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ECFAB" w14:textId="4259EBFC" w:rsidR="008571F1" w:rsidRPr="00035FCE" w:rsidRDefault="008571F1" w:rsidP="006B613E">
      <w:pPr>
        <w:spacing w:line="360" w:lineRule="auto"/>
        <w:jc w:val="center"/>
        <w:rPr>
          <w:rFonts w:ascii="David" w:hAnsi="David" w:cs="David"/>
          <w:b/>
          <w:bCs/>
          <w:sz w:val="24"/>
          <w:szCs w:val="24"/>
          <w:u w:val="single"/>
          <w:rtl/>
        </w:rPr>
      </w:pPr>
      <w:r w:rsidRPr="00035FCE">
        <w:rPr>
          <w:rFonts w:ascii="David" w:hAnsi="David" w:cs="David"/>
          <w:b/>
          <w:bCs/>
          <w:sz w:val="24"/>
          <w:szCs w:val="24"/>
          <w:highlight w:val="magenta"/>
          <w:u w:val="single"/>
          <w:rtl/>
        </w:rPr>
        <w:t>מחברת מקוצרת עונשין</w:t>
      </w:r>
    </w:p>
    <w:p w14:paraId="72C1AC95" w14:textId="77777777" w:rsidR="00581E55" w:rsidRPr="00035FCE" w:rsidRDefault="00581E55" w:rsidP="006B613E">
      <w:pPr>
        <w:spacing w:line="360" w:lineRule="auto"/>
        <w:jc w:val="center"/>
        <w:rPr>
          <w:rFonts w:ascii="David" w:hAnsi="David" w:cs="David"/>
          <w:b/>
          <w:bCs/>
          <w:sz w:val="24"/>
          <w:szCs w:val="24"/>
          <w:highlight w:val="cyan"/>
          <w:u w:val="single"/>
          <w:rtl/>
        </w:rPr>
      </w:pPr>
      <w:r w:rsidRPr="00035FCE">
        <w:rPr>
          <w:rFonts w:ascii="David" w:hAnsi="David" w:cs="David"/>
          <w:b/>
          <w:bCs/>
          <w:sz w:val="24"/>
          <w:szCs w:val="24"/>
          <w:highlight w:val="cyan"/>
          <w:u w:val="single"/>
          <w:rtl/>
        </w:rPr>
        <w:t>סעיפי הגדרות- 24, 383, 34 כ"ד, 90</w:t>
      </w:r>
      <w:r w:rsidR="00F4387E" w:rsidRPr="00035FCE">
        <w:rPr>
          <w:rFonts w:ascii="David" w:hAnsi="David" w:cs="David"/>
          <w:b/>
          <w:bCs/>
          <w:sz w:val="24"/>
          <w:szCs w:val="24"/>
          <w:highlight w:val="cyan"/>
          <w:u w:val="single"/>
          <w:rtl/>
        </w:rPr>
        <w:t xml:space="preserve"> א'</w:t>
      </w:r>
      <w:r w:rsidR="00A609DE" w:rsidRPr="00035FCE">
        <w:rPr>
          <w:rFonts w:ascii="David" w:hAnsi="David" w:cs="David"/>
          <w:b/>
          <w:bCs/>
          <w:sz w:val="24"/>
          <w:szCs w:val="24"/>
          <w:highlight w:val="cyan"/>
          <w:u w:val="single"/>
          <w:rtl/>
        </w:rPr>
        <w:t>, 18</w:t>
      </w:r>
    </w:p>
    <w:p w14:paraId="0B06CBB0" w14:textId="77777777" w:rsidR="00581E55" w:rsidRPr="00035FCE" w:rsidRDefault="00280BF8" w:rsidP="006B613E">
      <w:pPr>
        <w:spacing w:line="360" w:lineRule="auto"/>
        <w:jc w:val="center"/>
        <w:rPr>
          <w:rFonts w:ascii="David" w:hAnsi="David" w:cs="David"/>
          <w:b/>
          <w:bCs/>
          <w:sz w:val="24"/>
          <w:szCs w:val="24"/>
          <w:u w:val="single"/>
          <w:rtl/>
        </w:rPr>
      </w:pPr>
      <w:r w:rsidRPr="00035FCE">
        <w:rPr>
          <w:rFonts w:ascii="David" w:hAnsi="David" w:cs="David"/>
          <w:b/>
          <w:bCs/>
          <w:sz w:val="24"/>
          <w:szCs w:val="24"/>
          <w:highlight w:val="yellow"/>
          <w:u w:val="single"/>
          <w:rtl/>
        </w:rPr>
        <w:t>מבוא</w:t>
      </w:r>
    </w:p>
    <w:p w14:paraId="1EC0E6A5" w14:textId="79497558" w:rsidR="008571F1" w:rsidRPr="00035FCE" w:rsidRDefault="008571F1" w:rsidP="006B613E">
      <w:pPr>
        <w:pStyle w:val="a3"/>
        <w:numPr>
          <w:ilvl w:val="0"/>
          <w:numId w:val="1"/>
        </w:numPr>
        <w:spacing w:line="360" w:lineRule="auto"/>
        <w:rPr>
          <w:rFonts w:ascii="David" w:hAnsi="David" w:cs="David"/>
          <w:b/>
          <w:bCs/>
          <w:color w:val="FF0000"/>
          <w:sz w:val="24"/>
          <w:szCs w:val="24"/>
          <w:u w:val="single"/>
        </w:rPr>
      </w:pPr>
      <w:r w:rsidRPr="00035FCE">
        <w:rPr>
          <w:rFonts w:ascii="David" w:hAnsi="David" w:cs="David"/>
          <w:b/>
          <w:bCs/>
          <w:color w:val="FF0000"/>
          <w:sz w:val="24"/>
          <w:szCs w:val="24"/>
          <w:u w:val="single"/>
          <w:rtl/>
        </w:rPr>
        <w:t>משפט פלילי:</w:t>
      </w:r>
      <w:r w:rsidRPr="00035FCE">
        <w:rPr>
          <w:rFonts w:ascii="David" w:hAnsi="David" w:cs="David"/>
          <w:sz w:val="24"/>
          <w:szCs w:val="24"/>
          <w:rtl/>
        </w:rPr>
        <w:t xml:space="preserve"> 3 ענפי משנה המשרתים אחד את השני בהוכחת אחריות פלילית</w:t>
      </w:r>
      <w:r w:rsidR="0014514C">
        <w:rPr>
          <w:rFonts w:ascii="David" w:hAnsi="David" w:cs="David" w:hint="cs"/>
          <w:sz w:val="24"/>
          <w:szCs w:val="24"/>
          <w:rtl/>
        </w:rPr>
        <w:t>:</w:t>
      </w:r>
    </w:p>
    <w:p w14:paraId="695D1B42" w14:textId="77777777" w:rsidR="008571F1" w:rsidRPr="00035FCE" w:rsidRDefault="008571F1" w:rsidP="006B613E">
      <w:pPr>
        <w:pStyle w:val="a3"/>
        <w:numPr>
          <w:ilvl w:val="0"/>
          <w:numId w:val="2"/>
        </w:numPr>
        <w:spacing w:line="360" w:lineRule="auto"/>
        <w:rPr>
          <w:rFonts w:ascii="David" w:hAnsi="David" w:cs="David"/>
          <w:b/>
          <w:bCs/>
          <w:color w:val="FF0000"/>
          <w:sz w:val="24"/>
          <w:szCs w:val="24"/>
          <w:u w:val="single"/>
        </w:rPr>
      </w:pPr>
      <w:r w:rsidRPr="00035FCE">
        <w:rPr>
          <w:rFonts w:ascii="David" w:hAnsi="David" w:cs="David"/>
          <w:b/>
          <w:bCs/>
          <w:sz w:val="24"/>
          <w:szCs w:val="24"/>
          <w:u w:val="single"/>
          <w:rtl/>
        </w:rPr>
        <w:t>דיני עונשין-</w:t>
      </w:r>
      <w:r w:rsidRPr="00035FCE">
        <w:rPr>
          <w:rFonts w:ascii="David" w:hAnsi="David" w:cs="David"/>
          <w:b/>
          <w:bCs/>
          <w:sz w:val="24"/>
          <w:szCs w:val="24"/>
          <w:rtl/>
        </w:rPr>
        <w:t xml:space="preserve"> </w:t>
      </w:r>
      <w:r w:rsidRPr="00035FCE">
        <w:rPr>
          <w:rFonts w:ascii="David" w:hAnsi="David" w:cs="David"/>
          <w:sz w:val="24"/>
          <w:szCs w:val="24"/>
          <w:rtl/>
        </w:rPr>
        <w:t>עונים על שאלת ה- "מה?". הם אוסף כללים- דברי חקיקה המסדירים איזה רכיבים צריך להוכיח על מנת לתת את העונש</w:t>
      </w:r>
      <w:r w:rsidR="009C0CE9" w:rsidRPr="00035FCE">
        <w:rPr>
          <w:rFonts w:ascii="David" w:hAnsi="David" w:cs="David"/>
          <w:sz w:val="24"/>
          <w:szCs w:val="24"/>
          <w:rtl/>
        </w:rPr>
        <w:t xml:space="preserve"> (יכול להימצא גם בחקיקה כללית אחרת ולא רק בחוק העונשין)</w:t>
      </w:r>
      <w:r w:rsidRPr="00035FCE">
        <w:rPr>
          <w:rFonts w:ascii="David" w:hAnsi="David" w:cs="David"/>
          <w:sz w:val="24"/>
          <w:szCs w:val="24"/>
          <w:rtl/>
        </w:rPr>
        <w:t xml:space="preserve">. הם מתחלקים </w:t>
      </w:r>
      <w:r w:rsidRPr="00035FCE">
        <w:rPr>
          <w:rFonts w:ascii="David" w:hAnsi="David" w:cs="David"/>
          <w:b/>
          <w:bCs/>
          <w:sz w:val="24"/>
          <w:szCs w:val="24"/>
          <w:rtl/>
        </w:rPr>
        <w:t>לחלק הספציפי=</w:t>
      </w:r>
      <w:r w:rsidRPr="00035FCE">
        <w:rPr>
          <w:rFonts w:ascii="David" w:hAnsi="David" w:cs="David"/>
          <w:sz w:val="24"/>
          <w:szCs w:val="24"/>
          <w:rtl/>
        </w:rPr>
        <w:t xml:space="preserve"> דיני עבירות</w:t>
      </w:r>
      <w:r w:rsidR="009C0CE9" w:rsidRPr="00035FCE">
        <w:rPr>
          <w:rFonts w:ascii="David" w:hAnsi="David" w:cs="David"/>
          <w:sz w:val="24"/>
          <w:szCs w:val="24"/>
          <w:rtl/>
        </w:rPr>
        <w:t xml:space="preserve"> שנכונות לעבירה מסויימת</w:t>
      </w:r>
      <w:r w:rsidRPr="00035FCE">
        <w:rPr>
          <w:rFonts w:ascii="David" w:hAnsi="David" w:cs="David"/>
          <w:sz w:val="24"/>
          <w:szCs w:val="24"/>
          <w:rtl/>
        </w:rPr>
        <w:t xml:space="preserve">. </w:t>
      </w:r>
      <w:r w:rsidRPr="00035FCE">
        <w:rPr>
          <w:rFonts w:ascii="David" w:hAnsi="David" w:cs="David"/>
          <w:b/>
          <w:bCs/>
          <w:sz w:val="24"/>
          <w:szCs w:val="24"/>
          <w:rtl/>
        </w:rPr>
        <w:t>ולחלק הכללי=</w:t>
      </w:r>
      <w:r w:rsidRPr="00035FCE">
        <w:rPr>
          <w:rFonts w:ascii="David" w:hAnsi="David" w:cs="David"/>
          <w:sz w:val="24"/>
          <w:szCs w:val="24"/>
          <w:rtl/>
        </w:rPr>
        <w:t xml:space="preserve"> תנאים כלליים </w:t>
      </w:r>
      <w:r w:rsidR="009C0CE9" w:rsidRPr="00035FCE">
        <w:rPr>
          <w:rFonts w:ascii="David" w:hAnsi="David" w:cs="David"/>
          <w:sz w:val="24"/>
          <w:szCs w:val="24"/>
          <w:rtl/>
        </w:rPr>
        <w:t xml:space="preserve">שנכונים לכל העבירות </w:t>
      </w:r>
      <w:r w:rsidRPr="00035FCE">
        <w:rPr>
          <w:rFonts w:ascii="David" w:hAnsi="David" w:cs="David"/>
          <w:sz w:val="24"/>
          <w:szCs w:val="24"/>
          <w:rtl/>
        </w:rPr>
        <w:t>לאחריות פלילית (מי שלא אחראי- קטינים (מתחת לגיל 12), אי שפיות, היעדר שליטה וסייגים אחרים כמו הגנה עצמית)</w:t>
      </w:r>
      <w:r w:rsidR="009C0CE9" w:rsidRPr="00035FCE">
        <w:rPr>
          <w:rFonts w:ascii="David" w:hAnsi="David" w:cs="David"/>
          <w:sz w:val="24"/>
          <w:szCs w:val="24"/>
          <w:rtl/>
        </w:rPr>
        <w:t xml:space="preserve"> ותנאים כלליים לעונש (קנסות, סוג ענישה- מקסימום/ מינימום וכו'). </w:t>
      </w:r>
    </w:p>
    <w:p w14:paraId="33EBB295" w14:textId="77777777" w:rsidR="008571F1" w:rsidRPr="00035FCE" w:rsidRDefault="008571F1" w:rsidP="006B613E">
      <w:pPr>
        <w:pStyle w:val="a3"/>
        <w:numPr>
          <w:ilvl w:val="0"/>
          <w:numId w:val="2"/>
        </w:numPr>
        <w:spacing w:line="360" w:lineRule="auto"/>
        <w:rPr>
          <w:rFonts w:ascii="David" w:hAnsi="David" w:cs="David"/>
          <w:b/>
          <w:bCs/>
          <w:sz w:val="24"/>
          <w:szCs w:val="24"/>
          <w:u w:val="single"/>
        </w:rPr>
      </w:pPr>
      <w:r w:rsidRPr="00035FCE">
        <w:rPr>
          <w:rFonts w:ascii="David" w:hAnsi="David" w:cs="David"/>
          <w:b/>
          <w:bCs/>
          <w:sz w:val="24"/>
          <w:szCs w:val="24"/>
          <w:u w:val="single"/>
          <w:rtl/>
        </w:rPr>
        <w:t>סדר דין פלילי-</w:t>
      </w:r>
      <w:r w:rsidR="009C0CE9" w:rsidRPr="00035FCE">
        <w:rPr>
          <w:rFonts w:ascii="David" w:hAnsi="David" w:cs="David"/>
          <w:sz w:val="24"/>
          <w:szCs w:val="24"/>
          <w:rtl/>
        </w:rPr>
        <w:t xml:space="preserve"> מרגע חשד לביצוע עבירה עד גזר הדין. כלומר קובע </w:t>
      </w:r>
      <w:r w:rsidR="009C0CE9" w:rsidRPr="00674F43">
        <w:rPr>
          <w:rFonts w:ascii="David" w:hAnsi="David" w:cs="David"/>
          <w:b/>
          <w:bCs/>
          <w:sz w:val="24"/>
          <w:szCs w:val="24"/>
          <w:rtl/>
        </w:rPr>
        <w:t>איך</w:t>
      </w:r>
      <w:r w:rsidR="009C0CE9" w:rsidRPr="00035FCE">
        <w:rPr>
          <w:rFonts w:ascii="David" w:hAnsi="David" w:cs="David"/>
          <w:sz w:val="24"/>
          <w:szCs w:val="24"/>
          <w:rtl/>
        </w:rPr>
        <w:t xml:space="preserve"> יראה ההליך הפלילי.</w:t>
      </w:r>
    </w:p>
    <w:p w14:paraId="742EBE6A" w14:textId="77777777" w:rsidR="009C0CE9" w:rsidRPr="00035FCE" w:rsidRDefault="008571F1" w:rsidP="006B613E">
      <w:pPr>
        <w:pStyle w:val="a3"/>
        <w:numPr>
          <w:ilvl w:val="0"/>
          <w:numId w:val="2"/>
        </w:numPr>
        <w:spacing w:line="360" w:lineRule="auto"/>
        <w:rPr>
          <w:rFonts w:ascii="David" w:hAnsi="David" w:cs="David"/>
          <w:b/>
          <w:bCs/>
          <w:sz w:val="24"/>
          <w:szCs w:val="24"/>
          <w:u w:val="single"/>
        </w:rPr>
      </w:pPr>
      <w:r w:rsidRPr="00035FCE">
        <w:rPr>
          <w:rFonts w:ascii="David" w:hAnsi="David" w:cs="David"/>
          <w:b/>
          <w:bCs/>
          <w:sz w:val="24"/>
          <w:szCs w:val="24"/>
          <w:u w:val="single"/>
          <w:rtl/>
        </w:rPr>
        <w:t>דיני הראיות הפליליים-</w:t>
      </w:r>
      <w:r w:rsidR="009C0CE9" w:rsidRPr="00035FCE">
        <w:rPr>
          <w:rFonts w:ascii="David" w:hAnsi="David" w:cs="David"/>
          <w:sz w:val="24"/>
          <w:szCs w:val="24"/>
          <w:rtl/>
        </w:rPr>
        <w:t xml:space="preserve"> שאלת ה-"מה?</w:t>
      </w:r>
      <w:r w:rsidR="009C0CE9" w:rsidRPr="00035FCE">
        <w:rPr>
          <w:rFonts w:ascii="David" w:hAnsi="David" w:cs="David"/>
          <w:b/>
          <w:bCs/>
          <w:sz w:val="24"/>
          <w:szCs w:val="24"/>
          <w:rtl/>
        </w:rPr>
        <w:t>"</w:t>
      </w:r>
      <w:r w:rsidR="009C0CE9" w:rsidRPr="00035FCE">
        <w:rPr>
          <w:rFonts w:ascii="David" w:hAnsi="David" w:cs="David"/>
          <w:sz w:val="24"/>
          <w:szCs w:val="24"/>
          <w:rtl/>
        </w:rPr>
        <w:t xml:space="preserve">. דרכי ההוכחה של עובדות ששנויות במחלוקת שמבססות אשמה או חפות. </w:t>
      </w:r>
    </w:p>
    <w:p w14:paraId="404BE2DE" w14:textId="6AE55CC1" w:rsidR="008571F1" w:rsidRPr="00035FCE" w:rsidRDefault="008571F1" w:rsidP="006B613E">
      <w:pPr>
        <w:pStyle w:val="a3"/>
        <w:numPr>
          <w:ilvl w:val="0"/>
          <w:numId w:val="1"/>
        </w:numPr>
        <w:spacing w:line="360" w:lineRule="auto"/>
        <w:rPr>
          <w:rFonts w:ascii="David" w:hAnsi="David" w:cs="David"/>
          <w:b/>
          <w:bCs/>
          <w:color w:val="FF0000"/>
          <w:sz w:val="24"/>
          <w:szCs w:val="24"/>
          <w:u w:val="single"/>
        </w:rPr>
      </w:pPr>
      <w:r w:rsidRPr="00CB0355">
        <w:rPr>
          <w:rFonts w:ascii="David" w:hAnsi="David" w:cs="David"/>
          <w:b/>
          <w:bCs/>
          <w:color w:val="4472C4" w:themeColor="accent1"/>
          <w:sz w:val="24"/>
          <w:szCs w:val="24"/>
          <w:rtl/>
        </w:rPr>
        <w:t>דין מהותי</w:t>
      </w:r>
      <w:r w:rsidR="00674F43" w:rsidRPr="00CB0355">
        <w:rPr>
          <w:rFonts w:ascii="David" w:hAnsi="David" w:cs="David" w:hint="cs"/>
          <w:b/>
          <w:bCs/>
          <w:color w:val="4472C4" w:themeColor="accent1"/>
          <w:sz w:val="24"/>
          <w:szCs w:val="24"/>
          <w:rtl/>
        </w:rPr>
        <w:t>= החוקים עצמם</w:t>
      </w:r>
      <w:r w:rsidRPr="00CB0355">
        <w:rPr>
          <w:rFonts w:ascii="David" w:hAnsi="David" w:cs="David"/>
          <w:b/>
          <w:bCs/>
          <w:color w:val="4472C4" w:themeColor="accent1"/>
          <w:sz w:val="24"/>
          <w:szCs w:val="24"/>
          <w:rtl/>
        </w:rPr>
        <w:t xml:space="preserve">= </w:t>
      </w:r>
      <w:r w:rsidR="009C0CE9" w:rsidRPr="00035FCE">
        <w:rPr>
          <w:rFonts w:ascii="David" w:hAnsi="David" w:cs="David"/>
          <w:sz w:val="24"/>
          <w:szCs w:val="24"/>
          <w:rtl/>
        </w:rPr>
        <w:t>גמיש</w:t>
      </w:r>
      <w:r w:rsidR="00674F43">
        <w:rPr>
          <w:rFonts w:ascii="David" w:hAnsi="David" w:cs="David" w:hint="cs"/>
          <w:sz w:val="24"/>
          <w:szCs w:val="24"/>
          <w:rtl/>
        </w:rPr>
        <w:t xml:space="preserve"> (ניתן לפרש</w:t>
      </w:r>
      <w:r w:rsidR="00CB0355">
        <w:rPr>
          <w:rFonts w:ascii="David" w:hAnsi="David" w:cs="David" w:hint="cs"/>
          <w:sz w:val="24"/>
          <w:szCs w:val="24"/>
          <w:rtl/>
        </w:rPr>
        <w:t>נות</w:t>
      </w:r>
      <w:r w:rsidR="00674F43">
        <w:rPr>
          <w:rFonts w:ascii="David" w:hAnsi="David" w:cs="David" w:hint="cs"/>
          <w:sz w:val="24"/>
          <w:szCs w:val="24"/>
          <w:rtl/>
        </w:rPr>
        <w:t xml:space="preserve"> וכו')</w:t>
      </w:r>
      <w:r w:rsidR="006813FE">
        <w:rPr>
          <w:rFonts w:ascii="David" w:hAnsi="David" w:cs="David" w:hint="cs"/>
          <w:sz w:val="24"/>
          <w:szCs w:val="24"/>
          <w:rtl/>
        </w:rPr>
        <w:t>.</w:t>
      </w:r>
      <w:r w:rsidR="00CB0355">
        <w:rPr>
          <w:rFonts w:ascii="David" w:hAnsi="David" w:cs="David" w:hint="cs"/>
          <w:sz w:val="24"/>
          <w:szCs w:val="24"/>
          <w:rtl/>
        </w:rPr>
        <w:t xml:space="preserve"> לעומת</w:t>
      </w:r>
      <w:r w:rsidR="009C0CE9" w:rsidRPr="00035FCE">
        <w:rPr>
          <w:rFonts w:ascii="David" w:hAnsi="David" w:cs="David"/>
          <w:sz w:val="24"/>
          <w:szCs w:val="24"/>
          <w:rtl/>
        </w:rPr>
        <w:t xml:space="preserve"> </w:t>
      </w:r>
      <w:r w:rsidRPr="00CB0355">
        <w:rPr>
          <w:rFonts w:ascii="David" w:hAnsi="David" w:cs="David"/>
          <w:b/>
          <w:bCs/>
          <w:color w:val="4472C4" w:themeColor="accent1"/>
          <w:sz w:val="24"/>
          <w:szCs w:val="24"/>
          <w:rtl/>
        </w:rPr>
        <w:t>פרוצדורה</w:t>
      </w:r>
      <w:r w:rsidR="00674F43" w:rsidRPr="00CB0355">
        <w:rPr>
          <w:rFonts w:ascii="David" w:hAnsi="David" w:cs="David" w:hint="cs"/>
          <w:b/>
          <w:bCs/>
          <w:color w:val="4472C4" w:themeColor="accent1"/>
          <w:sz w:val="24"/>
          <w:szCs w:val="24"/>
          <w:rtl/>
        </w:rPr>
        <w:t xml:space="preserve">= </w:t>
      </w:r>
      <w:r w:rsidR="00CB0355" w:rsidRPr="00CB0355">
        <w:rPr>
          <w:rFonts w:ascii="David" w:hAnsi="David" w:cs="David" w:hint="cs"/>
          <w:b/>
          <w:bCs/>
          <w:color w:val="4472C4" w:themeColor="accent1"/>
          <w:sz w:val="24"/>
          <w:szCs w:val="24"/>
          <w:rtl/>
        </w:rPr>
        <w:t>ס</w:t>
      </w:r>
      <w:r w:rsidR="00674F43" w:rsidRPr="00CB0355">
        <w:rPr>
          <w:rFonts w:ascii="David" w:hAnsi="David" w:cs="David" w:hint="cs"/>
          <w:b/>
          <w:bCs/>
          <w:color w:val="4472C4" w:themeColor="accent1"/>
          <w:sz w:val="24"/>
          <w:szCs w:val="24"/>
          <w:rtl/>
        </w:rPr>
        <w:t>דר הדין הפלילי</w:t>
      </w:r>
      <w:r w:rsidRPr="00CB0355">
        <w:rPr>
          <w:rFonts w:ascii="David" w:hAnsi="David" w:cs="David"/>
          <w:b/>
          <w:bCs/>
          <w:color w:val="4472C4" w:themeColor="accent1"/>
          <w:sz w:val="24"/>
          <w:szCs w:val="24"/>
          <w:rtl/>
        </w:rPr>
        <w:t>=</w:t>
      </w:r>
      <w:r w:rsidR="009C0CE9" w:rsidRPr="00035FCE">
        <w:rPr>
          <w:rFonts w:ascii="David" w:hAnsi="David" w:cs="David"/>
          <w:sz w:val="24"/>
          <w:szCs w:val="24"/>
          <w:rtl/>
        </w:rPr>
        <w:t xml:space="preserve"> טכני</w:t>
      </w:r>
      <w:r w:rsidR="00674F43">
        <w:rPr>
          <w:rFonts w:ascii="David" w:hAnsi="David" w:cs="David" w:hint="cs"/>
          <w:sz w:val="24"/>
          <w:szCs w:val="24"/>
          <w:rtl/>
        </w:rPr>
        <w:t>, לא ניתן לשנות</w:t>
      </w:r>
      <w:r w:rsidR="009C0CE9" w:rsidRPr="00035FCE">
        <w:rPr>
          <w:rFonts w:ascii="David" w:hAnsi="David" w:cs="David"/>
          <w:sz w:val="24"/>
          <w:szCs w:val="24"/>
          <w:rtl/>
        </w:rPr>
        <w:t xml:space="preserve">. </w:t>
      </w:r>
    </w:p>
    <w:p w14:paraId="2BD382BB" w14:textId="77777777" w:rsidR="00CB0355" w:rsidRPr="00CB0355" w:rsidRDefault="008571F1" w:rsidP="006B613E">
      <w:pPr>
        <w:pStyle w:val="a3"/>
        <w:numPr>
          <w:ilvl w:val="0"/>
          <w:numId w:val="1"/>
        </w:numPr>
        <w:spacing w:line="360" w:lineRule="auto"/>
        <w:rPr>
          <w:rFonts w:ascii="David" w:hAnsi="David" w:cs="David"/>
          <w:b/>
          <w:bCs/>
          <w:color w:val="FF0000"/>
          <w:sz w:val="24"/>
          <w:szCs w:val="24"/>
          <w:u w:val="single"/>
        </w:rPr>
      </w:pPr>
      <w:r w:rsidRPr="00035FCE">
        <w:rPr>
          <w:rFonts w:ascii="David" w:hAnsi="David" w:cs="David"/>
          <w:b/>
          <w:bCs/>
          <w:color w:val="FF0000"/>
          <w:sz w:val="24"/>
          <w:szCs w:val="24"/>
          <w:u w:val="single"/>
          <w:rtl/>
        </w:rPr>
        <w:t>ייחודיות המשפט הפלילי:</w:t>
      </w:r>
      <w:r w:rsidR="009C0CE9" w:rsidRPr="00035FCE">
        <w:rPr>
          <w:rFonts w:ascii="David" w:hAnsi="David" w:cs="David"/>
          <w:sz w:val="24"/>
          <w:szCs w:val="24"/>
          <w:rtl/>
        </w:rPr>
        <w:t xml:space="preserve"> </w:t>
      </w:r>
    </w:p>
    <w:p w14:paraId="3AB8ABCA" w14:textId="77777777" w:rsidR="00C61B9F" w:rsidRPr="00CB0355" w:rsidRDefault="00C61B9F" w:rsidP="008510B8">
      <w:pPr>
        <w:pStyle w:val="a3"/>
        <w:numPr>
          <w:ilvl w:val="0"/>
          <w:numId w:val="24"/>
        </w:numPr>
        <w:spacing w:line="360" w:lineRule="auto"/>
        <w:rPr>
          <w:rFonts w:ascii="David" w:hAnsi="David" w:cs="David"/>
          <w:b/>
          <w:bCs/>
          <w:color w:val="FF0000"/>
          <w:sz w:val="24"/>
          <w:szCs w:val="24"/>
          <w:u w:val="single"/>
        </w:rPr>
      </w:pPr>
      <w:r w:rsidRPr="00035FCE">
        <w:rPr>
          <w:rFonts w:ascii="David" w:hAnsi="David" w:cs="David"/>
          <w:sz w:val="24"/>
          <w:szCs w:val="24"/>
          <w:rtl/>
        </w:rPr>
        <w:t>למשפט הפלילי אופי דרקוני ולכן הוא יהיה המוצא האחרון</w:t>
      </w:r>
      <w:r>
        <w:rPr>
          <w:rFonts w:ascii="David" w:hAnsi="David" w:cs="David" w:hint="cs"/>
          <w:sz w:val="24"/>
          <w:szCs w:val="24"/>
          <w:rtl/>
        </w:rPr>
        <w:t xml:space="preserve">. </w:t>
      </w:r>
    </w:p>
    <w:p w14:paraId="21F1F4C8" w14:textId="59A34650" w:rsidR="00C61B9F" w:rsidRPr="00C61B9F" w:rsidRDefault="009C0CE9" w:rsidP="008510B8">
      <w:pPr>
        <w:pStyle w:val="a3"/>
        <w:numPr>
          <w:ilvl w:val="0"/>
          <w:numId w:val="24"/>
        </w:numPr>
        <w:spacing w:line="360" w:lineRule="auto"/>
        <w:rPr>
          <w:rFonts w:ascii="David" w:hAnsi="David" w:cs="David"/>
          <w:b/>
          <w:bCs/>
          <w:color w:val="FF0000"/>
          <w:sz w:val="24"/>
          <w:szCs w:val="24"/>
          <w:u w:val="single"/>
        </w:rPr>
      </w:pPr>
      <w:r w:rsidRPr="00C61B9F">
        <w:rPr>
          <w:rFonts w:ascii="David" w:hAnsi="David" w:cs="David"/>
          <w:sz w:val="24"/>
          <w:szCs w:val="24"/>
          <w:rtl/>
        </w:rPr>
        <w:t>המטרה של המשפט הפלילי היא להגן על ערכים חברתיים חשובים</w:t>
      </w:r>
      <w:r w:rsidR="00CB0355" w:rsidRPr="00C61B9F">
        <w:rPr>
          <w:rFonts w:ascii="David" w:hAnsi="David" w:cs="David" w:hint="cs"/>
          <w:sz w:val="24"/>
          <w:szCs w:val="24"/>
          <w:rtl/>
        </w:rPr>
        <w:t xml:space="preserve">. </w:t>
      </w:r>
    </w:p>
    <w:p w14:paraId="55061CFA" w14:textId="77777777" w:rsidR="00CB0355" w:rsidRPr="00CB0355" w:rsidRDefault="009C0CE9" w:rsidP="008510B8">
      <w:pPr>
        <w:pStyle w:val="a3"/>
        <w:numPr>
          <w:ilvl w:val="0"/>
          <w:numId w:val="24"/>
        </w:numPr>
        <w:spacing w:line="360" w:lineRule="auto"/>
        <w:rPr>
          <w:rFonts w:ascii="David" w:hAnsi="David" w:cs="David"/>
          <w:b/>
          <w:bCs/>
          <w:color w:val="FF0000"/>
          <w:sz w:val="24"/>
          <w:szCs w:val="24"/>
          <w:u w:val="single"/>
        </w:rPr>
      </w:pPr>
      <w:r w:rsidRPr="00035FCE">
        <w:rPr>
          <w:rFonts w:ascii="David" w:hAnsi="David" w:cs="David"/>
          <w:sz w:val="24"/>
          <w:szCs w:val="24"/>
          <w:rtl/>
        </w:rPr>
        <w:t>המדינה משמשת כשחקן</w:t>
      </w:r>
      <w:r w:rsidR="00CB0355">
        <w:rPr>
          <w:rFonts w:ascii="David" w:hAnsi="David" w:cs="David" w:hint="cs"/>
          <w:sz w:val="24"/>
          <w:szCs w:val="24"/>
          <w:rtl/>
        </w:rPr>
        <w:t xml:space="preserve">. </w:t>
      </w:r>
    </w:p>
    <w:p w14:paraId="419FC7F4" w14:textId="2657662A" w:rsidR="00CB0355" w:rsidRPr="00CB0355" w:rsidRDefault="009C0CE9" w:rsidP="008510B8">
      <w:pPr>
        <w:pStyle w:val="a3"/>
        <w:numPr>
          <w:ilvl w:val="0"/>
          <w:numId w:val="24"/>
        </w:numPr>
        <w:spacing w:line="360" w:lineRule="auto"/>
        <w:rPr>
          <w:rFonts w:ascii="David" w:hAnsi="David" w:cs="David"/>
          <w:b/>
          <w:bCs/>
          <w:color w:val="FF0000"/>
          <w:sz w:val="24"/>
          <w:szCs w:val="24"/>
          <w:u w:val="single"/>
        </w:rPr>
      </w:pPr>
      <w:r w:rsidRPr="00035FCE">
        <w:rPr>
          <w:rFonts w:ascii="David" w:hAnsi="David" w:cs="David"/>
          <w:sz w:val="24"/>
          <w:szCs w:val="24"/>
          <w:rtl/>
        </w:rPr>
        <w:t>המשפט הפלילי יוצ</w:t>
      </w:r>
      <w:r w:rsidR="00CB0355">
        <w:rPr>
          <w:rFonts w:ascii="David" w:hAnsi="David" w:cs="David" w:hint="cs"/>
          <w:sz w:val="24"/>
          <w:szCs w:val="24"/>
          <w:rtl/>
        </w:rPr>
        <w:t>א</w:t>
      </w:r>
      <w:r w:rsidRPr="00035FCE">
        <w:rPr>
          <w:rFonts w:ascii="David" w:hAnsi="David" w:cs="David"/>
          <w:sz w:val="24"/>
          <w:szCs w:val="24"/>
          <w:rtl/>
        </w:rPr>
        <w:t xml:space="preserve"> מנקודת הנחה שהאדם הוא אנוכי ואגואיסטי אשר משיג את מטרותיו מבלי לבחול באמצעים ועל כן יש לפעול לפי </w:t>
      </w:r>
      <w:r w:rsidRPr="00C70774">
        <w:rPr>
          <w:rFonts w:ascii="David" w:hAnsi="David" w:cs="David"/>
          <w:b/>
          <w:bCs/>
          <w:sz w:val="24"/>
          <w:szCs w:val="24"/>
          <w:rtl/>
        </w:rPr>
        <w:t>אמנה חברתית</w:t>
      </w:r>
      <w:r w:rsidRPr="00035FCE">
        <w:rPr>
          <w:rFonts w:ascii="David" w:hAnsi="David" w:cs="David"/>
          <w:sz w:val="24"/>
          <w:szCs w:val="24"/>
          <w:rtl/>
        </w:rPr>
        <w:t xml:space="preserve"> אשר בה האדם מפקיד את זכויותיו בידי הריבון שמחליט מהם ערכי הליב</w:t>
      </w:r>
      <w:r w:rsidR="00CB0355">
        <w:rPr>
          <w:rFonts w:ascii="David" w:hAnsi="David" w:cs="David" w:hint="cs"/>
          <w:sz w:val="24"/>
          <w:szCs w:val="24"/>
          <w:rtl/>
        </w:rPr>
        <w:t xml:space="preserve">ה. </w:t>
      </w:r>
    </w:p>
    <w:p w14:paraId="099010D3" w14:textId="77777777" w:rsidR="00CB0355" w:rsidRPr="00CB0355" w:rsidRDefault="009C0CE9" w:rsidP="008510B8">
      <w:pPr>
        <w:pStyle w:val="a3"/>
        <w:numPr>
          <w:ilvl w:val="0"/>
          <w:numId w:val="24"/>
        </w:numPr>
        <w:spacing w:line="360" w:lineRule="auto"/>
        <w:rPr>
          <w:rFonts w:ascii="David" w:hAnsi="David" w:cs="David"/>
          <w:b/>
          <w:bCs/>
          <w:color w:val="FF0000"/>
          <w:sz w:val="24"/>
          <w:szCs w:val="24"/>
          <w:u w:val="single"/>
        </w:rPr>
      </w:pPr>
      <w:r w:rsidRPr="00035FCE">
        <w:rPr>
          <w:rFonts w:ascii="David" w:hAnsi="David" w:cs="David"/>
          <w:sz w:val="24"/>
          <w:szCs w:val="24"/>
          <w:rtl/>
        </w:rPr>
        <w:t>המדינה מענישה בגין עביר</w:t>
      </w:r>
      <w:r w:rsidR="00CB0355">
        <w:rPr>
          <w:rFonts w:ascii="David" w:hAnsi="David" w:cs="David" w:hint="cs"/>
          <w:sz w:val="24"/>
          <w:szCs w:val="24"/>
          <w:rtl/>
        </w:rPr>
        <w:t>ו</w:t>
      </w:r>
      <w:r w:rsidRPr="00035FCE">
        <w:rPr>
          <w:rFonts w:ascii="David" w:hAnsi="David" w:cs="David"/>
          <w:sz w:val="24"/>
          <w:szCs w:val="24"/>
          <w:rtl/>
        </w:rPr>
        <w:t>ת שאין בהן קורבן ספציפי- מספיק יצירת סיכון או כוונה להשלים עבירה</w:t>
      </w:r>
      <w:r w:rsidR="00CB0355">
        <w:rPr>
          <w:rFonts w:ascii="David" w:hAnsi="David" w:cs="David" w:hint="cs"/>
          <w:sz w:val="24"/>
          <w:szCs w:val="24"/>
          <w:rtl/>
        </w:rPr>
        <w:t xml:space="preserve">. </w:t>
      </w:r>
    </w:p>
    <w:p w14:paraId="4F5EB464" w14:textId="77777777" w:rsidR="00CB0355" w:rsidRPr="00CB0355" w:rsidRDefault="009C0CE9" w:rsidP="008510B8">
      <w:pPr>
        <w:pStyle w:val="a3"/>
        <w:numPr>
          <w:ilvl w:val="0"/>
          <w:numId w:val="24"/>
        </w:numPr>
        <w:spacing w:line="360" w:lineRule="auto"/>
        <w:rPr>
          <w:rFonts w:ascii="David" w:hAnsi="David" w:cs="David"/>
          <w:b/>
          <w:bCs/>
          <w:color w:val="FF0000"/>
          <w:sz w:val="24"/>
          <w:szCs w:val="24"/>
          <w:u w:val="single"/>
        </w:rPr>
      </w:pPr>
      <w:r w:rsidRPr="00035FCE">
        <w:rPr>
          <w:rFonts w:ascii="David" w:hAnsi="David" w:cs="David"/>
          <w:sz w:val="24"/>
          <w:szCs w:val="24"/>
          <w:rtl/>
        </w:rPr>
        <w:t>המשפט הפלילי פועל לפעמים כדי לתייג ולגנות- כאשר אין משמעות לסנקציה עצמה אלא להשפעות של ההרתעה למען הגנה על הזכות</w:t>
      </w:r>
      <w:r w:rsidR="00CB0355">
        <w:rPr>
          <w:rFonts w:ascii="David" w:hAnsi="David" w:cs="David" w:hint="cs"/>
          <w:sz w:val="24"/>
          <w:szCs w:val="24"/>
          <w:rtl/>
        </w:rPr>
        <w:t xml:space="preserve">. </w:t>
      </w:r>
    </w:p>
    <w:p w14:paraId="3D25F5ED" w14:textId="74A02AAF" w:rsidR="00CB0355" w:rsidRPr="00CB0355" w:rsidRDefault="009C0CE9" w:rsidP="008510B8">
      <w:pPr>
        <w:pStyle w:val="a3"/>
        <w:numPr>
          <w:ilvl w:val="0"/>
          <w:numId w:val="24"/>
        </w:numPr>
        <w:spacing w:line="360" w:lineRule="auto"/>
        <w:rPr>
          <w:rFonts w:ascii="David" w:hAnsi="David" w:cs="David"/>
          <w:b/>
          <w:bCs/>
          <w:color w:val="FF0000"/>
          <w:sz w:val="24"/>
          <w:szCs w:val="24"/>
          <w:u w:val="single"/>
        </w:rPr>
      </w:pPr>
      <w:r w:rsidRPr="00035FCE">
        <w:rPr>
          <w:rFonts w:ascii="David" w:hAnsi="David" w:cs="David"/>
          <w:sz w:val="24"/>
          <w:szCs w:val="24"/>
          <w:rtl/>
        </w:rPr>
        <w:t>מרשיעים</w:t>
      </w:r>
      <w:r w:rsidR="00C61B9F">
        <w:rPr>
          <w:rFonts w:ascii="David" w:hAnsi="David" w:cs="David" w:hint="cs"/>
          <w:sz w:val="24"/>
          <w:szCs w:val="24"/>
          <w:rtl/>
        </w:rPr>
        <w:t xml:space="preserve"> אדם</w:t>
      </w:r>
      <w:r w:rsidRPr="00035FCE">
        <w:rPr>
          <w:rFonts w:ascii="David" w:hAnsi="David" w:cs="David"/>
          <w:sz w:val="24"/>
          <w:szCs w:val="24"/>
          <w:rtl/>
        </w:rPr>
        <w:t xml:space="preserve"> רק אם </w:t>
      </w:r>
      <w:r w:rsidR="00C61B9F">
        <w:rPr>
          <w:rFonts w:ascii="David" w:hAnsi="David" w:cs="David" w:hint="cs"/>
          <w:sz w:val="24"/>
          <w:szCs w:val="24"/>
          <w:rtl/>
        </w:rPr>
        <w:t>קיים</w:t>
      </w:r>
      <w:r w:rsidRPr="00035FCE">
        <w:rPr>
          <w:rFonts w:ascii="David" w:hAnsi="David" w:cs="David"/>
          <w:sz w:val="24"/>
          <w:szCs w:val="24"/>
          <w:rtl/>
        </w:rPr>
        <w:t xml:space="preserve"> יסוד נפשי שלילי</w:t>
      </w:r>
      <w:r w:rsidR="00C61B9F">
        <w:rPr>
          <w:rFonts w:ascii="David" w:hAnsi="David" w:cs="David" w:hint="cs"/>
          <w:sz w:val="24"/>
          <w:szCs w:val="24"/>
          <w:rtl/>
        </w:rPr>
        <w:t xml:space="preserve"> במעשה</w:t>
      </w:r>
      <w:r w:rsidR="00CB0355">
        <w:rPr>
          <w:rFonts w:ascii="David" w:hAnsi="David" w:cs="David" w:hint="cs"/>
          <w:sz w:val="24"/>
          <w:szCs w:val="24"/>
          <w:rtl/>
        </w:rPr>
        <w:t>-</w:t>
      </w:r>
      <w:r w:rsidRPr="00035FCE">
        <w:rPr>
          <w:rFonts w:ascii="David" w:hAnsi="David" w:cs="David"/>
          <w:sz w:val="24"/>
          <w:szCs w:val="24"/>
          <w:rtl/>
        </w:rPr>
        <w:t xml:space="preserve"> צריך להראות שלאדם היה מספר אפשרויות והוא באופן פוזיטיבי בחר לפגוע בערך חברתי מוגן</w:t>
      </w:r>
      <w:r w:rsidR="00CB0355">
        <w:rPr>
          <w:rFonts w:ascii="David" w:hAnsi="David" w:cs="David" w:hint="cs"/>
          <w:sz w:val="24"/>
          <w:szCs w:val="24"/>
          <w:rtl/>
        </w:rPr>
        <w:t xml:space="preserve">. </w:t>
      </w:r>
    </w:p>
    <w:p w14:paraId="3A4B29F4" w14:textId="7EE548C7" w:rsidR="008571F1" w:rsidRPr="00035FCE" w:rsidRDefault="009C0CE9" w:rsidP="008510B8">
      <w:pPr>
        <w:pStyle w:val="a3"/>
        <w:numPr>
          <w:ilvl w:val="0"/>
          <w:numId w:val="24"/>
        </w:numPr>
        <w:spacing w:line="360" w:lineRule="auto"/>
        <w:rPr>
          <w:rFonts w:ascii="David" w:hAnsi="David" w:cs="David"/>
          <w:b/>
          <w:bCs/>
          <w:color w:val="FF0000"/>
          <w:sz w:val="24"/>
          <w:szCs w:val="24"/>
          <w:u w:val="single"/>
        </w:rPr>
      </w:pPr>
      <w:r w:rsidRPr="00035FCE">
        <w:rPr>
          <w:rFonts w:ascii="David" w:hAnsi="David" w:cs="David"/>
          <w:sz w:val="24"/>
          <w:szCs w:val="24"/>
          <w:rtl/>
        </w:rPr>
        <w:t>פרוצדורה- המשפט הפלילי המודרני דוחק את הקורבן לשולי ההליך ומדיר אותו ממנו וזאת על אף חוק "זכויות נפגעי העבירה" שמאפשר לו להביע דעה (לעומת השפט הפלילי בימי הביניים בו הקורבן היה אחראי כמעט על כל התהליך).</w:t>
      </w:r>
    </w:p>
    <w:p w14:paraId="70953E2B" w14:textId="77777777" w:rsidR="003000FD" w:rsidRPr="00035FCE" w:rsidRDefault="003000FD" w:rsidP="006B613E">
      <w:pPr>
        <w:pStyle w:val="a3"/>
        <w:numPr>
          <w:ilvl w:val="0"/>
          <w:numId w:val="1"/>
        </w:numPr>
        <w:spacing w:line="360" w:lineRule="auto"/>
        <w:rPr>
          <w:rFonts w:ascii="David" w:hAnsi="David" w:cs="David"/>
          <w:b/>
          <w:bCs/>
          <w:sz w:val="24"/>
          <w:szCs w:val="24"/>
          <w:u w:val="single"/>
        </w:rPr>
      </w:pPr>
      <w:r w:rsidRPr="00035FCE">
        <w:rPr>
          <w:rFonts w:ascii="David" w:hAnsi="David" w:cs="David"/>
          <w:b/>
          <w:bCs/>
          <w:color w:val="FF0000"/>
          <w:sz w:val="24"/>
          <w:szCs w:val="24"/>
          <w:u w:val="single"/>
          <w:rtl/>
        </w:rPr>
        <w:t>כתב אישום:</w:t>
      </w:r>
      <w:r w:rsidRPr="00035FCE">
        <w:rPr>
          <w:rFonts w:ascii="David" w:hAnsi="David" w:cs="David"/>
          <w:color w:val="FF0000"/>
          <w:sz w:val="24"/>
          <w:szCs w:val="24"/>
          <w:rtl/>
        </w:rPr>
        <w:t xml:space="preserve"> </w:t>
      </w:r>
      <w:r w:rsidRPr="00035FCE">
        <w:rPr>
          <w:rFonts w:ascii="David" w:hAnsi="David" w:cs="David"/>
          <w:sz w:val="24"/>
          <w:szCs w:val="24"/>
          <w:rtl/>
        </w:rPr>
        <w:t>מורכב מעובדות, הוראות חיקוק, רשימת עדי תביעה ותאריך. יש 2 תנאים להגשתו: כשאין עניין לציבור ושיש ראיות לכאורה שמוכיחות את האשמה (הנאשם, בניגוד למדינה, לא חייב לחשוף את חומר הראיות לפני המשפט ולכן המדינה תגיש כתב אישום רק אם היא חושבת שתוכיח אשמה מעל כל ספק סביר (51%)).</w:t>
      </w:r>
    </w:p>
    <w:p w14:paraId="287EF13B" w14:textId="77777777" w:rsidR="003000FD" w:rsidRPr="00035FCE" w:rsidRDefault="003000FD" w:rsidP="006B613E">
      <w:pPr>
        <w:pStyle w:val="a3"/>
        <w:numPr>
          <w:ilvl w:val="0"/>
          <w:numId w:val="1"/>
        </w:numPr>
        <w:spacing w:line="360" w:lineRule="auto"/>
        <w:rPr>
          <w:rFonts w:ascii="David" w:hAnsi="David" w:cs="David"/>
          <w:sz w:val="24"/>
          <w:szCs w:val="24"/>
        </w:rPr>
      </w:pPr>
      <w:r w:rsidRPr="00035FCE">
        <w:rPr>
          <w:rFonts w:ascii="David" w:hAnsi="David" w:cs="David"/>
          <w:b/>
          <w:bCs/>
          <w:color w:val="FF0000"/>
          <w:sz w:val="24"/>
          <w:szCs w:val="24"/>
          <w:u w:val="single"/>
          <w:rtl/>
        </w:rPr>
        <w:t>בסיסי הפללה:</w:t>
      </w:r>
      <w:r w:rsidRPr="00035FCE">
        <w:rPr>
          <w:rFonts w:ascii="David" w:hAnsi="David" w:cs="David"/>
          <w:color w:val="FF0000"/>
          <w:sz w:val="24"/>
          <w:szCs w:val="24"/>
          <w:rtl/>
        </w:rPr>
        <w:t xml:space="preserve"> </w:t>
      </w:r>
      <w:r w:rsidRPr="00035FCE">
        <w:rPr>
          <w:rFonts w:ascii="David" w:hAnsi="David" w:cs="David"/>
          <w:sz w:val="24"/>
          <w:szCs w:val="24"/>
          <w:rtl/>
        </w:rPr>
        <w:t>מונח שמתייחס להצדקות שבגי</w:t>
      </w:r>
      <w:r w:rsidR="00CE4278" w:rsidRPr="00035FCE">
        <w:rPr>
          <w:rFonts w:ascii="David" w:hAnsi="David" w:cs="David"/>
          <w:sz w:val="24"/>
          <w:szCs w:val="24"/>
          <w:rtl/>
        </w:rPr>
        <w:t>נ</w:t>
      </w:r>
      <w:r w:rsidRPr="00035FCE">
        <w:rPr>
          <w:rFonts w:ascii="David" w:hAnsi="David" w:cs="David"/>
          <w:sz w:val="24"/>
          <w:szCs w:val="24"/>
          <w:rtl/>
        </w:rPr>
        <w:t>ן אנחנו בוחרים להפליל מעשים מסוימים</w:t>
      </w:r>
      <w:r w:rsidR="00280BF8" w:rsidRPr="00035FCE">
        <w:rPr>
          <w:rFonts w:ascii="David" w:hAnsi="David" w:cs="David"/>
          <w:sz w:val="24"/>
          <w:szCs w:val="24"/>
          <w:rtl/>
        </w:rPr>
        <w:t>:</w:t>
      </w:r>
    </w:p>
    <w:p w14:paraId="28F936C8" w14:textId="77777777" w:rsidR="00CE4278" w:rsidRPr="00035FCE" w:rsidRDefault="00CE4278" w:rsidP="006B613E">
      <w:pPr>
        <w:pStyle w:val="a3"/>
        <w:numPr>
          <w:ilvl w:val="0"/>
          <w:numId w:val="3"/>
        </w:numPr>
        <w:spacing w:line="360" w:lineRule="auto"/>
        <w:rPr>
          <w:rFonts w:ascii="David" w:hAnsi="David" w:cs="David"/>
          <w:sz w:val="24"/>
          <w:szCs w:val="24"/>
        </w:rPr>
      </w:pPr>
      <w:r w:rsidRPr="00035FCE">
        <w:rPr>
          <w:rFonts w:ascii="David" w:hAnsi="David" w:cs="David"/>
          <w:b/>
          <w:bCs/>
          <w:sz w:val="24"/>
          <w:szCs w:val="24"/>
          <w:rtl/>
        </w:rPr>
        <w:t>עקרון הנזק-</w:t>
      </w:r>
      <w:r w:rsidRPr="00035FCE">
        <w:rPr>
          <w:rFonts w:ascii="David" w:hAnsi="David" w:cs="David"/>
          <w:sz w:val="24"/>
          <w:szCs w:val="24"/>
          <w:rtl/>
        </w:rPr>
        <w:t xml:space="preserve"> העקרון הבסיסי לפיו התנהגות אסורה= התנהגות שגורמת נזק לאחר. סוג ועוצמת הנזק הם אלו שישפיעו על היקף ההגנה שתינתן לנאשם (אם תינתן).</w:t>
      </w:r>
    </w:p>
    <w:p w14:paraId="7BB76208" w14:textId="77777777" w:rsidR="00CE4278" w:rsidRPr="00035FCE" w:rsidRDefault="00CE4278" w:rsidP="006B613E">
      <w:pPr>
        <w:pStyle w:val="a3"/>
        <w:numPr>
          <w:ilvl w:val="0"/>
          <w:numId w:val="3"/>
        </w:numPr>
        <w:spacing w:line="360" w:lineRule="auto"/>
        <w:rPr>
          <w:rFonts w:ascii="David" w:hAnsi="David" w:cs="David"/>
          <w:sz w:val="24"/>
          <w:szCs w:val="24"/>
        </w:rPr>
      </w:pPr>
      <w:r w:rsidRPr="00035FCE">
        <w:rPr>
          <w:rFonts w:ascii="David" w:hAnsi="David" w:cs="David"/>
          <w:b/>
          <w:bCs/>
          <w:sz w:val="24"/>
          <w:szCs w:val="24"/>
          <w:rtl/>
        </w:rPr>
        <w:t>אכיפת מוסר-</w:t>
      </w:r>
      <w:r w:rsidRPr="00035FCE">
        <w:rPr>
          <w:rFonts w:ascii="David" w:hAnsi="David" w:cs="David"/>
          <w:sz w:val="24"/>
          <w:szCs w:val="24"/>
          <w:rtl/>
        </w:rPr>
        <w:t xml:space="preserve"> החפיפה בין המוסר לפלילים נקראת </w:t>
      </w:r>
      <w:proofErr w:type="spellStart"/>
      <w:r w:rsidRPr="00035FCE">
        <w:rPr>
          <w:rFonts w:ascii="David" w:hAnsi="David" w:cs="David"/>
          <w:sz w:val="24"/>
          <w:szCs w:val="24"/>
          <w:rtl/>
        </w:rPr>
        <w:t>מאלא</w:t>
      </w:r>
      <w:proofErr w:type="spellEnd"/>
      <w:r w:rsidRPr="00035FCE">
        <w:rPr>
          <w:rFonts w:ascii="David" w:hAnsi="David" w:cs="David"/>
          <w:sz w:val="24"/>
          <w:szCs w:val="24"/>
          <w:rtl/>
        </w:rPr>
        <w:t xml:space="preserve"> </w:t>
      </w:r>
      <w:proofErr w:type="spellStart"/>
      <w:r w:rsidRPr="00035FCE">
        <w:rPr>
          <w:rFonts w:ascii="David" w:hAnsi="David" w:cs="David"/>
          <w:sz w:val="24"/>
          <w:szCs w:val="24"/>
          <w:rtl/>
        </w:rPr>
        <w:t>אינסה</w:t>
      </w:r>
      <w:proofErr w:type="spellEnd"/>
      <w:r w:rsidRPr="00035FCE">
        <w:rPr>
          <w:rFonts w:ascii="David" w:hAnsi="David" w:cs="David"/>
          <w:sz w:val="24"/>
          <w:szCs w:val="24"/>
          <w:rtl/>
        </w:rPr>
        <w:t xml:space="preserve">. </w:t>
      </w:r>
      <w:proofErr w:type="spellStart"/>
      <w:r w:rsidRPr="00035FCE">
        <w:rPr>
          <w:rFonts w:ascii="David" w:hAnsi="David" w:cs="David"/>
          <w:b/>
          <w:bCs/>
          <w:color w:val="4472C4" w:themeColor="accent1"/>
          <w:sz w:val="24"/>
          <w:szCs w:val="24"/>
          <w:rtl/>
        </w:rPr>
        <w:t>דלווין</w:t>
      </w:r>
      <w:proofErr w:type="spellEnd"/>
      <w:r w:rsidRPr="00035FCE">
        <w:rPr>
          <w:rFonts w:ascii="David" w:hAnsi="David" w:cs="David"/>
          <w:b/>
          <w:bCs/>
          <w:color w:val="4472C4" w:themeColor="accent1"/>
          <w:sz w:val="24"/>
          <w:szCs w:val="24"/>
          <w:rtl/>
        </w:rPr>
        <w:t>-</w:t>
      </w:r>
      <w:r w:rsidRPr="00035FCE">
        <w:rPr>
          <w:rFonts w:ascii="David" w:hAnsi="David" w:cs="David"/>
          <w:color w:val="4472C4" w:themeColor="accent1"/>
          <w:sz w:val="24"/>
          <w:szCs w:val="24"/>
          <w:rtl/>
        </w:rPr>
        <w:t xml:space="preserve"> </w:t>
      </w:r>
      <w:r w:rsidRPr="00035FCE">
        <w:rPr>
          <w:rFonts w:ascii="David" w:hAnsi="David" w:cs="David"/>
          <w:sz w:val="24"/>
          <w:szCs w:val="24"/>
          <w:rtl/>
        </w:rPr>
        <w:t xml:space="preserve">זכותה של המדינה להציב רמות מוסר ולאכוף אותן- שומר על הסטטוס קוו של החברה. </w:t>
      </w:r>
      <w:r w:rsidRPr="00035FCE">
        <w:rPr>
          <w:rFonts w:ascii="David" w:hAnsi="David" w:cs="David"/>
          <w:b/>
          <w:bCs/>
          <w:color w:val="4472C4" w:themeColor="accent1"/>
          <w:sz w:val="24"/>
          <w:szCs w:val="24"/>
          <w:rtl/>
        </w:rPr>
        <w:t>הארט-</w:t>
      </w:r>
      <w:r w:rsidRPr="00035FCE">
        <w:rPr>
          <w:rFonts w:ascii="David" w:hAnsi="David" w:cs="David"/>
          <w:color w:val="4472C4" w:themeColor="accent1"/>
          <w:sz w:val="24"/>
          <w:szCs w:val="24"/>
          <w:rtl/>
        </w:rPr>
        <w:t xml:space="preserve"> </w:t>
      </w:r>
      <w:r w:rsidRPr="00035FCE">
        <w:rPr>
          <w:rFonts w:ascii="David" w:hAnsi="David" w:cs="David"/>
          <w:sz w:val="24"/>
          <w:szCs w:val="24"/>
          <w:rtl/>
        </w:rPr>
        <w:t xml:space="preserve">העמדה המקובלת (אך עדיין יש דיונים)- לא מתפקידו של המשפט הפלילי להנחיל מוסר משום שתפקידו למנוע נזק. </w:t>
      </w:r>
    </w:p>
    <w:p w14:paraId="4538C2C5" w14:textId="77777777" w:rsidR="00280BF8" w:rsidRPr="00035FCE" w:rsidRDefault="00CE4278" w:rsidP="006B613E">
      <w:pPr>
        <w:pStyle w:val="a3"/>
        <w:numPr>
          <w:ilvl w:val="0"/>
          <w:numId w:val="3"/>
        </w:numPr>
        <w:spacing w:line="360" w:lineRule="auto"/>
        <w:rPr>
          <w:rFonts w:ascii="David" w:hAnsi="David" w:cs="David"/>
          <w:sz w:val="24"/>
          <w:szCs w:val="24"/>
        </w:rPr>
      </w:pPr>
      <w:r w:rsidRPr="00035FCE">
        <w:rPr>
          <w:rFonts w:ascii="David" w:hAnsi="David" w:cs="David"/>
          <w:b/>
          <w:bCs/>
          <w:sz w:val="24"/>
          <w:szCs w:val="24"/>
          <w:rtl/>
        </w:rPr>
        <w:t>פטרנליזם (=כפיה)-</w:t>
      </w:r>
      <w:r w:rsidRPr="00035FCE">
        <w:rPr>
          <w:rFonts w:ascii="David" w:hAnsi="David" w:cs="David"/>
          <w:sz w:val="24"/>
          <w:szCs w:val="24"/>
          <w:rtl/>
        </w:rPr>
        <w:t xml:space="preserve"> המדינה יודעת מה טוב לאזרח, יותר ממנו.</w:t>
      </w:r>
    </w:p>
    <w:p w14:paraId="2D94CEC4" w14:textId="77777777" w:rsidR="00280BF8" w:rsidRPr="00035FCE" w:rsidRDefault="00CE4278" w:rsidP="006B613E">
      <w:pPr>
        <w:pStyle w:val="a3"/>
        <w:numPr>
          <w:ilvl w:val="0"/>
          <w:numId w:val="3"/>
        </w:numPr>
        <w:spacing w:line="360" w:lineRule="auto"/>
        <w:rPr>
          <w:rFonts w:ascii="David" w:hAnsi="David" w:cs="David"/>
          <w:sz w:val="24"/>
          <w:szCs w:val="24"/>
        </w:rPr>
      </w:pPr>
      <w:r w:rsidRPr="00035FCE">
        <w:rPr>
          <w:rFonts w:ascii="David" w:hAnsi="David" w:cs="David"/>
          <w:b/>
          <w:bCs/>
          <w:sz w:val="24"/>
          <w:szCs w:val="24"/>
          <w:rtl/>
        </w:rPr>
        <w:t xml:space="preserve">פגיעה ברגשות. </w:t>
      </w:r>
    </w:p>
    <w:p w14:paraId="3007E869" w14:textId="77777777" w:rsidR="001B249B" w:rsidRDefault="001B249B" w:rsidP="006B613E">
      <w:pPr>
        <w:spacing w:line="360" w:lineRule="auto"/>
        <w:ind w:left="360"/>
        <w:jc w:val="center"/>
        <w:rPr>
          <w:rFonts w:ascii="David" w:hAnsi="David" w:cs="David"/>
          <w:b/>
          <w:bCs/>
          <w:sz w:val="24"/>
          <w:szCs w:val="24"/>
          <w:highlight w:val="yellow"/>
          <w:u w:val="single"/>
          <w:rtl/>
        </w:rPr>
      </w:pPr>
    </w:p>
    <w:p w14:paraId="40CD0ED1" w14:textId="6E904730" w:rsidR="00CE4278" w:rsidRPr="00035FCE" w:rsidRDefault="00280BF8" w:rsidP="006B613E">
      <w:pPr>
        <w:spacing w:line="360" w:lineRule="auto"/>
        <w:ind w:left="360"/>
        <w:jc w:val="center"/>
        <w:rPr>
          <w:rFonts w:ascii="David" w:hAnsi="David" w:cs="David"/>
          <w:sz w:val="24"/>
          <w:szCs w:val="24"/>
        </w:rPr>
      </w:pPr>
      <w:r w:rsidRPr="00035FCE">
        <w:rPr>
          <w:rFonts w:ascii="David" w:hAnsi="David" w:cs="David"/>
          <w:b/>
          <w:bCs/>
          <w:sz w:val="24"/>
          <w:szCs w:val="24"/>
          <w:highlight w:val="yellow"/>
          <w:u w:val="single"/>
          <w:rtl/>
        </w:rPr>
        <w:t>הענישה הפלילית</w:t>
      </w:r>
    </w:p>
    <w:p w14:paraId="15BE4B0F" w14:textId="77777777" w:rsidR="00280BF8" w:rsidRPr="00035FCE" w:rsidRDefault="00280BF8" w:rsidP="006B613E">
      <w:pPr>
        <w:pStyle w:val="a3"/>
        <w:numPr>
          <w:ilvl w:val="0"/>
          <w:numId w:val="1"/>
        </w:numPr>
        <w:spacing w:line="360" w:lineRule="auto"/>
        <w:rPr>
          <w:rFonts w:ascii="David" w:hAnsi="David" w:cs="David"/>
          <w:b/>
          <w:bCs/>
          <w:sz w:val="24"/>
          <w:szCs w:val="24"/>
        </w:rPr>
      </w:pPr>
      <w:r w:rsidRPr="00035FCE">
        <w:rPr>
          <w:rFonts w:ascii="David" w:hAnsi="David" w:cs="David"/>
          <w:b/>
          <w:bCs/>
          <w:color w:val="FF0000"/>
          <w:sz w:val="24"/>
          <w:szCs w:val="24"/>
          <w:u w:val="single"/>
          <w:rtl/>
        </w:rPr>
        <w:t>הענישה הפלילית:</w:t>
      </w:r>
      <w:r w:rsidRPr="00035FCE">
        <w:rPr>
          <w:rFonts w:ascii="David" w:hAnsi="David" w:cs="David"/>
          <w:b/>
          <w:bCs/>
          <w:color w:val="FF0000"/>
          <w:sz w:val="24"/>
          <w:szCs w:val="24"/>
          <w:rtl/>
        </w:rPr>
        <w:t xml:space="preserve"> </w:t>
      </w:r>
      <w:r w:rsidRPr="00035FCE">
        <w:rPr>
          <w:rFonts w:ascii="David" w:hAnsi="David" w:cs="David"/>
          <w:sz w:val="24"/>
          <w:szCs w:val="24"/>
          <w:rtl/>
        </w:rPr>
        <w:t>אין הסכמה כללית בדמוקרטיה המערבית על מהו התמהיל להצדקות הענישה אך יש 2 תורות מרכזיות שהתפתחו ומתוכן נוצרה עוד גישה:</w:t>
      </w:r>
    </w:p>
    <w:p w14:paraId="40523DD7" w14:textId="6C8389A7" w:rsidR="00280BF8" w:rsidRPr="00035FCE" w:rsidRDefault="00280BF8" w:rsidP="006B613E">
      <w:pPr>
        <w:pStyle w:val="a3"/>
        <w:numPr>
          <w:ilvl w:val="0"/>
          <w:numId w:val="4"/>
        </w:numPr>
        <w:spacing w:line="360" w:lineRule="auto"/>
        <w:rPr>
          <w:rFonts w:ascii="David" w:hAnsi="David" w:cs="David"/>
          <w:b/>
          <w:bCs/>
          <w:sz w:val="24"/>
          <w:szCs w:val="24"/>
        </w:rPr>
      </w:pPr>
      <w:r w:rsidRPr="00035FCE">
        <w:rPr>
          <w:rFonts w:ascii="David" w:hAnsi="David" w:cs="David"/>
          <w:b/>
          <w:bCs/>
          <w:sz w:val="24"/>
          <w:szCs w:val="24"/>
          <w:u w:val="single"/>
          <w:rtl/>
        </w:rPr>
        <w:t>תורת הגמול-</w:t>
      </w:r>
      <w:r w:rsidRPr="00035FCE">
        <w:rPr>
          <w:rFonts w:ascii="David" w:hAnsi="David" w:cs="David"/>
          <w:b/>
          <w:bCs/>
          <w:sz w:val="24"/>
          <w:szCs w:val="24"/>
          <w:rtl/>
        </w:rPr>
        <w:t xml:space="preserve"> </w:t>
      </w:r>
      <w:r w:rsidRPr="00035FCE">
        <w:rPr>
          <w:rFonts w:ascii="David" w:hAnsi="David" w:cs="David"/>
          <w:sz w:val="24"/>
          <w:szCs w:val="24"/>
          <w:rtl/>
        </w:rPr>
        <w:t xml:space="preserve">ענישה דאונטולוגית שאומרת שלמדינה יש זכות/ חובה להעניש. יש לתת לאדם עונש כפי שמגיע לו- עונש מידתי ופרופורציונלי לחומרת העבירה ואשמת הנאשם. לפי גישה זו מנתקים את ההערכה המוסרית של הנושא מהתוצאות העתידיות של הענישה של הנאשם. </w:t>
      </w:r>
      <w:r w:rsidRPr="00035FCE">
        <w:rPr>
          <w:rFonts w:ascii="David" w:hAnsi="David" w:cs="David"/>
          <w:b/>
          <w:bCs/>
          <w:sz w:val="24"/>
          <w:szCs w:val="24"/>
          <w:rtl/>
        </w:rPr>
        <w:t>*</w:t>
      </w:r>
      <w:r w:rsidRPr="00035FCE">
        <w:rPr>
          <w:rFonts w:ascii="David" w:hAnsi="David" w:cs="David"/>
          <w:sz w:val="24"/>
          <w:szCs w:val="24"/>
          <w:rtl/>
        </w:rPr>
        <w:t>פוליטיקאים עם השנים רצו לטשטש כל מיני נושאים שנויים המחלוקת ומכרו סיפורים שהגמול הולך עם ענישה מחמירה.</w:t>
      </w:r>
      <w:r w:rsidRPr="00035FCE">
        <w:rPr>
          <w:rFonts w:ascii="David" w:hAnsi="David" w:cs="David"/>
          <w:b/>
          <w:bCs/>
          <w:sz w:val="24"/>
          <w:szCs w:val="24"/>
          <w:rtl/>
        </w:rPr>
        <w:t xml:space="preserve">  </w:t>
      </w:r>
      <w:r w:rsidRPr="00035FCE">
        <w:rPr>
          <w:rFonts w:ascii="David" w:hAnsi="David" w:cs="David"/>
          <w:b/>
          <w:bCs/>
          <w:color w:val="4472C4" w:themeColor="accent1"/>
          <w:sz w:val="24"/>
          <w:szCs w:val="24"/>
          <w:rtl/>
        </w:rPr>
        <w:t xml:space="preserve">קאנט- </w:t>
      </w:r>
      <w:r w:rsidRPr="00035FCE">
        <w:rPr>
          <w:rFonts w:ascii="David" w:hAnsi="David" w:cs="David"/>
          <w:sz w:val="24"/>
          <w:szCs w:val="24"/>
          <w:rtl/>
        </w:rPr>
        <w:t xml:space="preserve">טוען שיש חובה להעניש גם במקרים שהענישה לא תעזור באופן עתידי משום שיש לעשות דין במשפט צופה פני עבר. </w:t>
      </w:r>
      <w:r w:rsidRPr="00035FCE">
        <w:rPr>
          <w:rFonts w:ascii="David" w:hAnsi="David" w:cs="David"/>
          <w:b/>
          <w:bCs/>
          <w:sz w:val="24"/>
          <w:szCs w:val="24"/>
          <w:rtl/>
        </w:rPr>
        <w:br/>
      </w:r>
      <w:r w:rsidR="00115695">
        <w:rPr>
          <w:rFonts w:ascii="David" w:hAnsi="David" w:cs="David" w:hint="cs"/>
          <w:b/>
          <w:bCs/>
          <w:sz w:val="24"/>
          <w:szCs w:val="24"/>
          <w:rtl/>
        </w:rPr>
        <w:t xml:space="preserve">- </w:t>
      </w:r>
      <w:r w:rsidRPr="00035FCE">
        <w:rPr>
          <w:rFonts w:ascii="David" w:hAnsi="David" w:cs="David"/>
          <w:b/>
          <w:bCs/>
          <w:sz w:val="24"/>
          <w:szCs w:val="24"/>
          <w:rtl/>
        </w:rPr>
        <w:t>ביקורות:</w:t>
      </w:r>
      <w:r w:rsidRPr="00035FCE">
        <w:rPr>
          <w:rFonts w:ascii="David" w:hAnsi="David" w:cs="David"/>
          <w:sz w:val="24"/>
          <w:szCs w:val="24"/>
          <w:rtl/>
        </w:rPr>
        <w:t xml:space="preserve"> מתעלם משיקולים עתידיים, מעודד רגש שצריך לרסן- נקמה משום שהיא "מוסיפה אש למדורה", הקורבן כבר סבל ולא ניתן להחזיר את הגלגל לאחור, זה פרימיטיבי ולא מתכתבת עם הצדק. </w:t>
      </w:r>
      <w:r w:rsidRPr="00035FCE">
        <w:rPr>
          <w:rFonts w:ascii="David" w:hAnsi="David" w:cs="David"/>
          <w:b/>
          <w:bCs/>
          <w:sz w:val="24"/>
          <w:szCs w:val="24"/>
          <w:rtl/>
        </w:rPr>
        <w:br/>
      </w:r>
      <w:r w:rsidR="00115695">
        <w:rPr>
          <w:rFonts w:ascii="David" w:hAnsi="David" w:cs="David" w:hint="cs"/>
          <w:b/>
          <w:bCs/>
          <w:sz w:val="24"/>
          <w:szCs w:val="24"/>
          <w:rtl/>
        </w:rPr>
        <w:t xml:space="preserve">- </w:t>
      </w:r>
      <w:r w:rsidRPr="00035FCE">
        <w:rPr>
          <w:rFonts w:ascii="David" w:hAnsi="David" w:cs="David"/>
          <w:b/>
          <w:bCs/>
          <w:sz w:val="24"/>
          <w:szCs w:val="24"/>
          <w:rtl/>
        </w:rPr>
        <w:t>תשובות לביקורות:</w:t>
      </w:r>
      <w:r w:rsidRPr="00035FCE">
        <w:rPr>
          <w:rFonts w:ascii="David" w:hAnsi="David" w:cs="David"/>
          <w:sz w:val="24"/>
          <w:szCs w:val="24"/>
          <w:rtl/>
        </w:rPr>
        <w:t xml:space="preserve"> מיסוד עונש בידי המדינה בהליך רציונלי ימתן תחושת נקמה ויעצור מעגל דמים פוטנציאלי, נקמה מביאה </w:t>
      </w:r>
      <w:r w:rsidR="00115695">
        <w:rPr>
          <w:rFonts w:ascii="David" w:hAnsi="David" w:cs="David" w:hint="cs"/>
          <w:sz w:val="24"/>
          <w:szCs w:val="24"/>
          <w:rtl/>
        </w:rPr>
        <w:t>ל</w:t>
      </w:r>
      <w:r w:rsidRPr="00035FCE">
        <w:rPr>
          <w:rFonts w:ascii="David" w:hAnsi="David" w:cs="David"/>
          <w:sz w:val="24"/>
          <w:szCs w:val="24"/>
          <w:rtl/>
        </w:rPr>
        <w:t xml:space="preserve">נחמה מסוימת.  </w:t>
      </w:r>
      <w:r w:rsidR="00115695">
        <w:rPr>
          <w:rFonts w:ascii="David" w:hAnsi="David" w:cs="David"/>
          <w:b/>
          <w:bCs/>
          <w:sz w:val="24"/>
          <w:szCs w:val="24"/>
          <w:rtl/>
        </w:rPr>
        <w:br/>
      </w:r>
    </w:p>
    <w:p w14:paraId="2E1B2E35" w14:textId="77777777" w:rsidR="00280BF8" w:rsidRPr="00035FCE" w:rsidRDefault="00280BF8" w:rsidP="006B613E">
      <w:pPr>
        <w:pStyle w:val="a3"/>
        <w:numPr>
          <w:ilvl w:val="0"/>
          <w:numId w:val="4"/>
        </w:numPr>
        <w:spacing w:line="360" w:lineRule="auto"/>
        <w:rPr>
          <w:rFonts w:ascii="David" w:hAnsi="David" w:cs="David"/>
          <w:b/>
          <w:bCs/>
          <w:sz w:val="24"/>
          <w:szCs w:val="24"/>
        </w:rPr>
      </w:pPr>
      <w:r w:rsidRPr="00035FCE">
        <w:rPr>
          <w:rFonts w:ascii="David" w:hAnsi="David" w:cs="David"/>
          <w:b/>
          <w:bCs/>
          <w:sz w:val="24"/>
          <w:szCs w:val="24"/>
          <w:u w:val="single"/>
          <w:rtl/>
        </w:rPr>
        <w:t>הגישה התועלתנית:</w:t>
      </w:r>
      <w:r w:rsidRPr="00035FCE">
        <w:rPr>
          <w:rFonts w:ascii="David" w:hAnsi="David" w:cs="David"/>
          <w:b/>
          <w:bCs/>
          <w:sz w:val="24"/>
          <w:szCs w:val="24"/>
          <w:rtl/>
        </w:rPr>
        <w:t xml:space="preserve"> </w:t>
      </w:r>
      <w:r w:rsidRPr="00035FCE">
        <w:rPr>
          <w:rFonts w:ascii="David" w:hAnsi="David" w:cs="David"/>
          <w:sz w:val="24"/>
          <w:szCs w:val="24"/>
          <w:rtl/>
        </w:rPr>
        <w:t xml:space="preserve">מקובלת בספרות. בסיס גישה זו הוא </w:t>
      </w:r>
      <w:r w:rsidR="00F246C4" w:rsidRPr="00035FCE">
        <w:rPr>
          <w:rFonts w:ascii="David" w:hAnsi="David" w:cs="David"/>
          <w:sz w:val="24"/>
          <w:szCs w:val="24"/>
          <w:rtl/>
        </w:rPr>
        <w:t xml:space="preserve">שההצדקה לכל מעשה נמדד לפי התוצאה שלו. ככל שההשלכות של הענישה (המעשה) מולידות תולדה שלילית בעלת חוסר ערך חברתי פודה- ניתן לאפיין את המעשה כלא מוסרי (ולהיפך). </w:t>
      </w:r>
      <w:r w:rsidR="00F246C4" w:rsidRPr="00035FCE">
        <w:rPr>
          <w:rFonts w:ascii="David" w:hAnsi="David" w:cs="David"/>
          <w:b/>
          <w:bCs/>
          <w:color w:val="4472C4" w:themeColor="accent1"/>
          <w:sz w:val="24"/>
          <w:szCs w:val="24"/>
          <w:rtl/>
        </w:rPr>
        <w:t>אריסטו-</w:t>
      </w:r>
      <w:r w:rsidR="00F246C4" w:rsidRPr="00035FCE">
        <w:rPr>
          <w:rFonts w:ascii="David" w:hAnsi="David" w:cs="David"/>
          <w:color w:val="4472C4" w:themeColor="accent1"/>
          <w:sz w:val="24"/>
          <w:szCs w:val="24"/>
          <w:rtl/>
        </w:rPr>
        <w:t xml:space="preserve"> </w:t>
      </w:r>
      <w:r w:rsidR="00F246C4" w:rsidRPr="00035FCE">
        <w:rPr>
          <w:rFonts w:ascii="David" w:hAnsi="David" w:cs="David"/>
          <w:sz w:val="24"/>
          <w:szCs w:val="24"/>
          <w:rtl/>
        </w:rPr>
        <w:t xml:space="preserve">כל העשייה האנושית היא תכליתית ולכן יש להסתכל על התוצאות. </w:t>
      </w:r>
      <w:proofErr w:type="spellStart"/>
      <w:r w:rsidR="00F246C4" w:rsidRPr="00035FCE">
        <w:rPr>
          <w:rFonts w:ascii="David" w:hAnsi="David" w:cs="David"/>
          <w:b/>
          <w:bCs/>
          <w:sz w:val="24"/>
          <w:szCs w:val="24"/>
          <w:rtl/>
        </w:rPr>
        <w:t>מטרות+ביקורות</w:t>
      </w:r>
      <w:proofErr w:type="spellEnd"/>
      <w:r w:rsidR="0023342E" w:rsidRPr="00035FCE">
        <w:rPr>
          <w:rFonts w:ascii="David" w:hAnsi="David" w:cs="David"/>
          <w:b/>
          <w:bCs/>
          <w:sz w:val="24"/>
          <w:szCs w:val="24"/>
          <w:rtl/>
        </w:rPr>
        <w:t xml:space="preserve"> (</w:t>
      </w:r>
      <w:r w:rsidR="0023342E" w:rsidRPr="00035FCE">
        <w:rPr>
          <w:rFonts w:ascii="David" w:hAnsi="David" w:cs="David"/>
          <w:b/>
          <w:bCs/>
          <w:sz w:val="24"/>
          <w:szCs w:val="24"/>
          <w:highlight w:val="green"/>
          <w:u w:val="single"/>
          <w:rtl/>
        </w:rPr>
        <w:t>הועדה הציבורית לבחינת מדיניות הענישה והטיפול בעבריינים – דין וחשבון</w:t>
      </w:r>
      <w:r w:rsidR="0023342E" w:rsidRPr="00035FCE">
        <w:rPr>
          <w:rFonts w:ascii="David" w:hAnsi="David" w:cs="David"/>
          <w:b/>
          <w:bCs/>
          <w:sz w:val="24"/>
          <w:szCs w:val="24"/>
          <w:rtl/>
        </w:rPr>
        <w:t>):</w:t>
      </w:r>
    </w:p>
    <w:p w14:paraId="63C87D92" w14:textId="4D30DA6A" w:rsidR="00F246C4" w:rsidRPr="00035FCE" w:rsidRDefault="00F246C4" w:rsidP="006B613E">
      <w:pPr>
        <w:pStyle w:val="a3"/>
        <w:numPr>
          <w:ilvl w:val="0"/>
          <w:numId w:val="5"/>
        </w:numPr>
        <w:spacing w:line="360" w:lineRule="auto"/>
        <w:rPr>
          <w:rFonts w:ascii="David" w:hAnsi="David" w:cs="David"/>
          <w:sz w:val="24"/>
          <w:szCs w:val="24"/>
        </w:rPr>
      </w:pPr>
      <w:r w:rsidRPr="00035FCE">
        <w:rPr>
          <w:rFonts w:ascii="David" w:hAnsi="David" w:cs="David"/>
          <w:sz w:val="24"/>
          <w:szCs w:val="24"/>
          <w:u w:val="single"/>
          <w:rtl/>
        </w:rPr>
        <w:t>הרתעה-</w:t>
      </w:r>
      <w:r w:rsidR="00772D35" w:rsidRPr="00035FCE">
        <w:rPr>
          <w:rFonts w:ascii="David" w:hAnsi="David" w:cs="David"/>
          <w:sz w:val="24"/>
          <w:szCs w:val="24"/>
          <w:rtl/>
        </w:rPr>
        <w:t xml:space="preserve"> </w:t>
      </w:r>
      <w:r w:rsidRPr="00035FCE">
        <w:rPr>
          <w:rFonts w:ascii="David" w:hAnsi="David" w:cs="David"/>
          <w:b/>
          <w:bCs/>
          <w:sz w:val="24"/>
          <w:szCs w:val="24"/>
          <w:rtl/>
        </w:rPr>
        <w:t xml:space="preserve">יש 2 סוגים: </w:t>
      </w:r>
      <w:r w:rsidR="00115695">
        <w:rPr>
          <w:rFonts w:ascii="David" w:hAnsi="David" w:cs="David"/>
          <w:b/>
          <w:bCs/>
          <w:sz w:val="24"/>
          <w:szCs w:val="24"/>
          <w:rtl/>
        </w:rPr>
        <w:br/>
      </w:r>
      <w:r w:rsidR="001436D4">
        <w:rPr>
          <w:rFonts w:ascii="David" w:hAnsi="David" w:cs="David" w:hint="cs"/>
          <w:b/>
          <w:bCs/>
          <w:sz w:val="24"/>
          <w:szCs w:val="24"/>
          <w:rtl/>
        </w:rPr>
        <w:t>1)</w:t>
      </w:r>
      <w:r w:rsidR="00115695">
        <w:rPr>
          <w:rFonts w:ascii="David" w:hAnsi="David" w:cs="David" w:hint="cs"/>
          <w:b/>
          <w:bCs/>
          <w:sz w:val="24"/>
          <w:szCs w:val="24"/>
          <w:rtl/>
        </w:rPr>
        <w:t xml:space="preserve"> </w:t>
      </w:r>
      <w:r w:rsidRPr="00035FCE">
        <w:rPr>
          <w:rFonts w:ascii="David" w:hAnsi="David" w:cs="David"/>
          <w:b/>
          <w:bCs/>
          <w:sz w:val="24"/>
          <w:szCs w:val="24"/>
          <w:rtl/>
        </w:rPr>
        <w:t>ספציפית</w:t>
      </w:r>
      <w:r w:rsidR="00115695">
        <w:rPr>
          <w:rFonts w:ascii="David" w:hAnsi="David" w:cs="David" w:hint="cs"/>
          <w:b/>
          <w:bCs/>
          <w:sz w:val="24"/>
          <w:szCs w:val="24"/>
          <w:rtl/>
        </w:rPr>
        <w:t xml:space="preserve"> או </w:t>
      </w:r>
      <w:r w:rsidRPr="00035FCE">
        <w:rPr>
          <w:rFonts w:ascii="David" w:hAnsi="David" w:cs="David"/>
          <w:b/>
          <w:bCs/>
          <w:sz w:val="24"/>
          <w:szCs w:val="24"/>
          <w:rtl/>
        </w:rPr>
        <w:t xml:space="preserve">אישית- </w:t>
      </w:r>
      <w:r w:rsidRPr="00035FCE">
        <w:rPr>
          <w:rFonts w:ascii="David" w:hAnsi="David" w:cs="David"/>
          <w:sz w:val="24"/>
          <w:szCs w:val="24"/>
          <w:rtl/>
        </w:rPr>
        <w:t>מתבסס על כך שהאדם הוא רציונלי וכשהוא יעשה את השיקול אם לבצע עבירה, ההחלטה שלו תהיה על סמך העונש. על כן, העונש צריך להיות גדול יותר מהתועלת שיפיק הפושע מביצוע העבירה, אך צריך לעצור בדיוק כשהוא מגיע למידה הנכונה ולא לצאת מפרופורציה.</w:t>
      </w:r>
      <w:r w:rsidRPr="00035FCE">
        <w:rPr>
          <w:rFonts w:ascii="David" w:hAnsi="David" w:cs="David"/>
          <w:sz w:val="24"/>
          <w:szCs w:val="24"/>
          <w:rtl/>
        </w:rPr>
        <w:br/>
      </w:r>
      <w:r w:rsidR="001436D4">
        <w:rPr>
          <w:rFonts w:ascii="David" w:hAnsi="David" w:cs="David" w:hint="cs"/>
          <w:b/>
          <w:bCs/>
          <w:sz w:val="24"/>
          <w:szCs w:val="24"/>
          <w:rtl/>
        </w:rPr>
        <w:t>2)</w:t>
      </w:r>
      <w:r w:rsidR="00115695">
        <w:rPr>
          <w:rFonts w:ascii="David" w:hAnsi="David" w:cs="David" w:hint="cs"/>
          <w:b/>
          <w:bCs/>
          <w:sz w:val="24"/>
          <w:szCs w:val="24"/>
          <w:rtl/>
        </w:rPr>
        <w:t xml:space="preserve"> </w:t>
      </w:r>
      <w:r w:rsidRPr="00035FCE">
        <w:rPr>
          <w:rFonts w:ascii="David" w:hAnsi="David" w:cs="David"/>
          <w:b/>
          <w:bCs/>
          <w:sz w:val="24"/>
          <w:szCs w:val="24"/>
          <w:rtl/>
        </w:rPr>
        <w:t>כללית-</w:t>
      </w:r>
      <w:r w:rsidRPr="00035FCE">
        <w:rPr>
          <w:rFonts w:ascii="David" w:hAnsi="David" w:cs="David"/>
          <w:sz w:val="24"/>
          <w:szCs w:val="24"/>
          <w:rtl/>
        </w:rPr>
        <w:t xml:space="preserve"> "למען יראו ויראו"- לעבריינים פוטנציאלים. </w:t>
      </w:r>
      <w:r w:rsidRPr="00035FCE">
        <w:rPr>
          <w:rFonts w:ascii="David" w:hAnsi="David" w:cs="David"/>
          <w:sz w:val="24"/>
          <w:szCs w:val="24"/>
          <w:rtl/>
        </w:rPr>
        <w:br/>
      </w:r>
      <w:r w:rsidR="00115695">
        <w:rPr>
          <w:rFonts w:ascii="David" w:hAnsi="David" w:cs="David" w:hint="cs"/>
          <w:b/>
          <w:bCs/>
          <w:sz w:val="24"/>
          <w:szCs w:val="24"/>
          <w:rtl/>
        </w:rPr>
        <w:t xml:space="preserve">- </w:t>
      </w:r>
      <w:r w:rsidRPr="00035FCE">
        <w:rPr>
          <w:rFonts w:ascii="David" w:hAnsi="David" w:cs="David"/>
          <w:b/>
          <w:bCs/>
          <w:sz w:val="24"/>
          <w:szCs w:val="24"/>
          <w:rtl/>
        </w:rPr>
        <w:t>ביקורות:</w:t>
      </w:r>
      <w:r w:rsidR="00F81B9C" w:rsidRPr="00035FCE">
        <w:rPr>
          <w:rFonts w:ascii="David" w:hAnsi="David" w:cs="David"/>
          <w:sz w:val="24"/>
          <w:szCs w:val="24"/>
          <w:rtl/>
        </w:rPr>
        <w:t xml:space="preserve"> האדם כאמצעי להשגת מטרות (פוגע בכבוד האדם+ </w:t>
      </w:r>
      <w:proofErr w:type="spellStart"/>
      <w:r w:rsidR="00F81B9C" w:rsidRPr="00035FCE">
        <w:rPr>
          <w:rFonts w:ascii="David" w:hAnsi="David" w:cs="David"/>
          <w:sz w:val="24"/>
          <w:szCs w:val="24"/>
          <w:rtl/>
        </w:rPr>
        <w:t>הגמולנים</w:t>
      </w:r>
      <w:proofErr w:type="spellEnd"/>
      <w:r w:rsidR="00F81B9C" w:rsidRPr="00035FCE">
        <w:rPr>
          <w:rFonts w:ascii="David" w:hAnsi="David" w:cs="David"/>
          <w:sz w:val="24"/>
          <w:szCs w:val="24"/>
          <w:rtl/>
        </w:rPr>
        <w:t xml:space="preserve">- מה עם ענישת אדם שחף מפשע כאשר התוצאה תהיה דלתא חיובית..?), לפי </w:t>
      </w:r>
      <w:r w:rsidR="00F81B9C" w:rsidRPr="00115695">
        <w:rPr>
          <w:rFonts w:ascii="David" w:hAnsi="David" w:cs="David"/>
          <w:b/>
          <w:bCs/>
          <w:sz w:val="24"/>
          <w:szCs w:val="24"/>
          <w:rtl/>
        </w:rPr>
        <w:t>דו"ח ועדת דורנר</w:t>
      </w:r>
      <w:r w:rsidR="00F81B9C" w:rsidRPr="00035FCE">
        <w:rPr>
          <w:rFonts w:ascii="David" w:hAnsi="David" w:cs="David"/>
          <w:sz w:val="24"/>
          <w:szCs w:val="24"/>
          <w:rtl/>
        </w:rPr>
        <w:t xml:space="preserve">- לא עומד במבחן המציאות משום שלרוב לא מעורבים בפשיעה בני אדם רציונאליים, כשל שוק- חוסר ידיעה במה שקורה לעבריינים נוספים וכך אין הרתעה, לפי גרי- הרתעה היא מכפלה של חומרת העונש בסיכויי התפיסה על אף שלא כך בפועל- בפועל רק סיכויי התפיסה משנים ולכן מה שיפתור את הבעיה היא אכיפה מוגברת. </w:t>
      </w:r>
    </w:p>
    <w:p w14:paraId="1D862D79" w14:textId="13462C26" w:rsidR="00F81B9C" w:rsidRPr="00035FCE" w:rsidRDefault="00F81B9C" w:rsidP="006B613E">
      <w:pPr>
        <w:pStyle w:val="a3"/>
        <w:numPr>
          <w:ilvl w:val="0"/>
          <w:numId w:val="5"/>
        </w:numPr>
        <w:spacing w:line="360" w:lineRule="auto"/>
        <w:rPr>
          <w:rFonts w:ascii="David" w:hAnsi="David" w:cs="David"/>
          <w:sz w:val="24"/>
          <w:szCs w:val="24"/>
        </w:rPr>
      </w:pPr>
      <w:r w:rsidRPr="00035FCE">
        <w:rPr>
          <w:rFonts w:ascii="David" w:hAnsi="David" w:cs="David"/>
          <w:sz w:val="24"/>
          <w:szCs w:val="24"/>
          <w:u w:val="single"/>
          <w:rtl/>
        </w:rPr>
        <w:t>שיקום-</w:t>
      </w:r>
      <w:r w:rsidRPr="00035FCE">
        <w:rPr>
          <w:rFonts w:ascii="David" w:hAnsi="David" w:cs="David"/>
          <w:sz w:val="24"/>
          <w:szCs w:val="24"/>
          <w:rtl/>
        </w:rPr>
        <w:t xml:space="preserve"> יהיה לעבריין זמן רב בכלא לחשוב על מעשיו ועל כן הוא יתחנך ויהיה מוסרי. </w:t>
      </w:r>
      <w:r w:rsidR="00115695">
        <w:rPr>
          <w:rFonts w:ascii="David" w:hAnsi="David" w:cs="David"/>
          <w:sz w:val="24"/>
          <w:szCs w:val="24"/>
          <w:rtl/>
        </w:rPr>
        <w:br/>
      </w:r>
      <w:r w:rsidR="00115695">
        <w:rPr>
          <w:rFonts w:ascii="David" w:hAnsi="David" w:cs="David" w:hint="cs"/>
          <w:sz w:val="24"/>
          <w:szCs w:val="24"/>
          <w:rtl/>
        </w:rPr>
        <w:t xml:space="preserve">- </w:t>
      </w:r>
      <w:r w:rsidRPr="00035FCE">
        <w:rPr>
          <w:rFonts w:ascii="David" w:hAnsi="David" w:cs="David"/>
          <w:b/>
          <w:bCs/>
          <w:sz w:val="24"/>
          <w:szCs w:val="24"/>
          <w:rtl/>
        </w:rPr>
        <w:t>ביקורת:</w:t>
      </w:r>
      <w:r w:rsidRPr="00035FCE">
        <w:rPr>
          <w:rFonts w:ascii="David" w:hAnsi="David" w:cs="David"/>
          <w:sz w:val="24"/>
          <w:szCs w:val="24"/>
          <w:rtl/>
        </w:rPr>
        <w:t xml:space="preserve"> נאיב</w:t>
      </w:r>
      <w:r w:rsidR="00115695">
        <w:rPr>
          <w:rFonts w:ascii="David" w:hAnsi="David" w:cs="David" w:hint="cs"/>
          <w:sz w:val="24"/>
          <w:szCs w:val="24"/>
          <w:rtl/>
        </w:rPr>
        <w:t>יות</w:t>
      </w:r>
      <w:r w:rsidRPr="00035FCE">
        <w:rPr>
          <w:rFonts w:ascii="David" w:hAnsi="David" w:cs="David"/>
          <w:sz w:val="24"/>
          <w:szCs w:val="24"/>
          <w:rtl/>
        </w:rPr>
        <w:t>. העבריין נמצא בסביבה של אנשים לא נורמטיביים ועל כן יצא עבריין חמור יותר (קיים פתרון</w:t>
      </w:r>
      <w:r w:rsidR="00115695">
        <w:rPr>
          <w:rFonts w:ascii="David" w:hAnsi="David" w:cs="David" w:hint="cs"/>
          <w:sz w:val="24"/>
          <w:szCs w:val="24"/>
          <w:rtl/>
        </w:rPr>
        <w:t xml:space="preserve"> לביקורת זאת</w:t>
      </w:r>
      <w:r w:rsidRPr="00035FCE">
        <w:rPr>
          <w:rFonts w:ascii="David" w:hAnsi="David" w:cs="David"/>
          <w:sz w:val="24"/>
          <w:szCs w:val="24"/>
          <w:rtl/>
        </w:rPr>
        <w:t xml:space="preserve"> (</w:t>
      </w:r>
      <w:r w:rsidR="00115695">
        <w:rPr>
          <w:rFonts w:ascii="David" w:hAnsi="David" w:cs="David" w:hint="cs"/>
          <w:sz w:val="24"/>
          <w:szCs w:val="24"/>
          <w:rtl/>
        </w:rPr>
        <w:t>בעל ביקורות רבות</w:t>
      </w:r>
      <w:r w:rsidRPr="00035FCE">
        <w:rPr>
          <w:rFonts w:ascii="David" w:hAnsi="David" w:cs="David"/>
          <w:sz w:val="24"/>
          <w:szCs w:val="24"/>
          <w:rtl/>
        </w:rPr>
        <w:t>) של ענישה בבידוד).</w:t>
      </w:r>
    </w:p>
    <w:p w14:paraId="3F8B2FDB" w14:textId="4F516944" w:rsidR="003A70B8" w:rsidRPr="00035FCE" w:rsidRDefault="00F81B9C" w:rsidP="006B613E">
      <w:pPr>
        <w:pStyle w:val="a3"/>
        <w:numPr>
          <w:ilvl w:val="0"/>
          <w:numId w:val="5"/>
        </w:numPr>
        <w:spacing w:line="360" w:lineRule="auto"/>
        <w:rPr>
          <w:rFonts w:ascii="David" w:hAnsi="David" w:cs="David"/>
          <w:sz w:val="24"/>
          <w:szCs w:val="24"/>
        </w:rPr>
      </w:pPr>
      <w:r w:rsidRPr="00035FCE">
        <w:rPr>
          <w:rFonts w:ascii="David" w:hAnsi="David" w:cs="David"/>
          <w:sz w:val="24"/>
          <w:szCs w:val="24"/>
          <w:u w:val="single"/>
          <w:rtl/>
        </w:rPr>
        <w:t>מניעה והרחקה-</w:t>
      </w:r>
      <w:r w:rsidRPr="00035FCE">
        <w:rPr>
          <w:rFonts w:ascii="David" w:hAnsi="David" w:cs="David"/>
          <w:sz w:val="24"/>
          <w:szCs w:val="24"/>
          <w:rtl/>
        </w:rPr>
        <w:t xml:space="preserve"> הרחקת עבריינים מהציבור תחת התפיסה שיש להם דפוס (עבריינות) חוזר</w:t>
      </w:r>
      <w:r w:rsidR="00FB59C1" w:rsidRPr="00035FCE">
        <w:rPr>
          <w:rFonts w:ascii="David" w:hAnsi="David" w:cs="David"/>
          <w:sz w:val="24"/>
          <w:szCs w:val="24"/>
          <w:rtl/>
        </w:rPr>
        <w:t xml:space="preserve"> (בעי</w:t>
      </w:r>
      <w:r w:rsidR="003A7201">
        <w:rPr>
          <w:rFonts w:ascii="David" w:hAnsi="David" w:cs="David" w:hint="cs"/>
          <w:sz w:val="24"/>
          <w:szCs w:val="24"/>
          <w:rtl/>
        </w:rPr>
        <w:t>ק</w:t>
      </w:r>
      <w:r w:rsidR="00FB59C1" w:rsidRPr="00035FCE">
        <w:rPr>
          <w:rFonts w:ascii="David" w:hAnsi="David" w:cs="David"/>
          <w:sz w:val="24"/>
          <w:szCs w:val="24"/>
          <w:rtl/>
        </w:rPr>
        <w:t xml:space="preserve">ר בהתמכרות). </w:t>
      </w:r>
      <w:r w:rsidR="00115695">
        <w:rPr>
          <w:rFonts w:ascii="David" w:hAnsi="David" w:cs="David" w:hint="cs"/>
          <w:b/>
          <w:bCs/>
          <w:sz w:val="24"/>
          <w:szCs w:val="24"/>
          <w:rtl/>
        </w:rPr>
        <w:t xml:space="preserve">- </w:t>
      </w:r>
      <w:r w:rsidR="00FB59C1" w:rsidRPr="00035FCE">
        <w:rPr>
          <w:rFonts w:ascii="David" w:hAnsi="David" w:cs="David"/>
          <w:b/>
          <w:bCs/>
          <w:sz w:val="24"/>
          <w:szCs w:val="24"/>
          <w:rtl/>
        </w:rPr>
        <w:t>ביקורת:</w:t>
      </w:r>
      <w:r w:rsidR="00FB59C1" w:rsidRPr="00035FCE">
        <w:rPr>
          <w:rFonts w:ascii="David" w:hAnsi="David" w:cs="David"/>
          <w:sz w:val="24"/>
          <w:szCs w:val="24"/>
          <w:rtl/>
        </w:rPr>
        <w:t xml:space="preserve"> הפושע יעבור על החוק בתוך הכלא ומחוצה לו (מש' פשע)</w:t>
      </w:r>
      <w:r w:rsidR="00115695">
        <w:rPr>
          <w:rFonts w:ascii="David" w:hAnsi="David" w:cs="David" w:hint="cs"/>
          <w:sz w:val="24"/>
          <w:szCs w:val="24"/>
          <w:rtl/>
        </w:rPr>
        <w:t>+</w:t>
      </w:r>
      <w:r w:rsidR="00FB59C1" w:rsidRPr="00035FCE">
        <w:rPr>
          <w:rFonts w:ascii="David" w:hAnsi="David" w:cs="David"/>
          <w:sz w:val="24"/>
          <w:szCs w:val="24"/>
          <w:rtl/>
        </w:rPr>
        <w:t xml:space="preserve"> הענשה על עבירה שלא נעשתה</w:t>
      </w:r>
      <w:r w:rsidR="00115695">
        <w:rPr>
          <w:rFonts w:ascii="David" w:hAnsi="David" w:cs="David" w:hint="cs"/>
          <w:sz w:val="24"/>
          <w:szCs w:val="24"/>
          <w:rtl/>
        </w:rPr>
        <w:t xml:space="preserve"> היא</w:t>
      </w:r>
      <w:r w:rsidR="00FB59C1" w:rsidRPr="00035FCE">
        <w:rPr>
          <w:rFonts w:ascii="David" w:hAnsi="David" w:cs="David"/>
          <w:sz w:val="24"/>
          <w:szCs w:val="24"/>
          <w:rtl/>
        </w:rPr>
        <w:t xml:space="preserve"> לא מוסרי</w:t>
      </w:r>
      <w:r w:rsidR="00115695">
        <w:rPr>
          <w:rFonts w:ascii="David" w:hAnsi="David" w:cs="David" w:hint="cs"/>
          <w:sz w:val="24"/>
          <w:szCs w:val="24"/>
          <w:rtl/>
        </w:rPr>
        <w:t>ת</w:t>
      </w:r>
      <w:r w:rsidR="00FB59C1" w:rsidRPr="00035FCE">
        <w:rPr>
          <w:rFonts w:ascii="David" w:hAnsi="David" w:cs="David"/>
          <w:sz w:val="24"/>
          <w:szCs w:val="24"/>
          <w:rtl/>
        </w:rPr>
        <w:t>.</w:t>
      </w:r>
    </w:p>
    <w:p w14:paraId="7A6ED0F2" w14:textId="4DEC53FE" w:rsidR="00CB38F7" w:rsidRPr="00115695" w:rsidRDefault="0023342E" w:rsidP="006B613E">
      <w:pPr>
        <w:pStyle w:val="a3"/>
        <w:numPr>
          <w:ilvl w:val="0"/>
          <w:numId w:val="5"/>
        </w:numPr>
        <w:spacing w:line="360" w:lineRule="auto"/>
        <w:rPr>
          <w:rFonts w:ascii="David" w:hAnsi="David" w:cs="David"/>
          <w:sz w:val="24"/>
          <w:szCs w:val="24"/>
        </w:rPr>
      </w:pPr>
      <w:r w:rsidRPr="00035FCE">
        <w:rPr>
          <w:rFonts w:ascii="David" w:hAnsi="David" w:cs="David"/>
          <w:sz w:val="24"/>
          <w:szCs w:val="24"/>
          <w:u w:val="single"/>
          <w:rtl/>
        </w:rPr>
        <w:t>עלויות הכליאה.</w:t>
      </w:r>
      <w:r w:rsidR="00115695" w:rsidRPr="00115695">
        <w:rPr>
          <w:rFonts w:ascii="David" w:hAnsi="David" w:cs="David"/>
          <w:sz w:val="24"/>
          <w:szCs w:val="24"/>
          <w:rtl/>
        </w:rPr>
        <w:br/>
      </w:r>
    </w:p>
    <w:p w14:paraId="0852CFA0" w14:textId="5A9A9221" w:rsidR="003A70B8" w:rsidRDefault="003A70B8" w:rsidP="006B613E">
      <w:pPr>
        <w:pStyle w:val="a3"/>
        <w:numPr>
          <w:ilvl w:val="0"/>
          <w:numId w:val="4"/>
        </w:numPr>
        <w:spacing w:line="360" w:lineRule="auto"/>
        <w:rPr>
          <w:rFonts w:ascii="David" w:hAnsi="David" w:cs="David"/>
          <w:sz w:val="24"/>
          <w:szCs w:val="24"/>
        </w:rPr>
      </w:pPr>
      <w:r w:rsidRPr="00035FCE">
        <w:rPr>
          <w:rFonts w:ascii="David" w:hAnsi="David" w:cs="David"/>
          <w:b/>
          <w:bCs/>
          <w:sz w:val="24"/>
          <w:szCs w:val="24"/>
          <w:u w:val="single"/>
          <w:rtl/>
        </w:rPr>
        <w:t>גישות מעורבות:</w:t>
      </w:r>
      <w:r w:rsidRPr="00035FCE">
        <w:rPr>
          <w:rFonts w:ascii="David" w:hAnsi="David" w:cs="David"/>
          <w:sz w:val="24"/>
          <w:szCs w:val="24"/>
          <w:rtl/>
        </w:rPr>
        <w:t xml:space="preserve"> לא ניתן לאמץ תורת מוסר אחת של ענישה בשל החסרונות</w:t>
      </w:r>
      <w:r w:rsidR="00115695">
        <w:rPr>
          <w:rFonts w:ascii="David" w:hAnsi="David" w:cs="David" w:hint="cs"/>
          <w:sz w:val="24"/>
          <w:szCs w:val="24"/>
          <w:rtl/>
        </w:rPr>
        <w:t xml:space="preserve"> של כל גישה</w:t>
      </w:r>
      <w:r w:rsidRPr="00035FCE">
        <w:rPr>
          <w:rFonts w:ascii="David" w:hAnsi="David" w:cs="David"/>
          <w:sz w:val="24"/>
          <w:szCs w:val="24"/>
          <w:rtl/>
        </w:rPr>
        <w:t xml:space="preserve"> ועל כן יש לשלב בי</w:t>
      </w:r>
      <w:r w:rsidR="00115695">
        <w:rPr>
          <w:rFonts w:ascii="David" w:hAnsi="David" w:cs="David" w:hint="cs"/>
          <w:sz w:val="24"/>
          <w:szCs w:val="24"/>
          <w:rtl/>
        </w:rPr>
        <w:t xml:space="preserve">ניהן </w:t>
      </w:r>
      <w:r w:rsidRPr="00035FCE">
        <w:rPr>
          <w:rFonts w:ascii="David" w:hAnsi="David" w:cs="David"/>
          <w:sz w:val="24"/>
          <w:szCs w:val="24"/>
          <w:rtl/>
        </w:rPr>
        <w:t xml:space="preserve">ולמצוא את התמהיל (יש שמאמינים בגישות המעורבות אך טוענים שיש מקרים חריגים בהם יש להפעיל רק שיקולי גמול). </w:t>
      </w:r>
      <w:r w:rsidRPr="00035FCE">
        <w:rPr>
          <w:rFonts w:ascii="David" w:hAnsi="David" w:cs="David"/>
          <w:b/>
          <w:bCs/>
          <w:color w:val="4472C4" w:themeColor="accent1"/>
          <w:sz w:val="24"/>
          <w:szCs w:val="24"/>
          <w:rtl/>
        </w:rPr>
        <w:t>פרופ' הארט-</w:t>
      </w:r>
      <w:r w:rsidRPr="00035FCE">
        <w:rPr>
          <w:rFonts w:ascii="David" w:hAnsi="David" w:cs="David"/>
          <w:color w:val="4472C4" w:themeColor="accent1"/>
          <w:sz w:val="24"/>
          <w:szCs w:val="24"/>
          <w:rtl/>
        </w:rPr>
        <w:t xml:space="preserve"> </w:t>
      </w:r>
      <w:r w:rsidRPr="00035FCE">
        <w:rPr>
          <w:rFonts w:ascii="David" w:hAnsi="David" w:cs="David"/>
          <w:sz w:val="24"/>
          <w:szCs w:val="24"/>
          <w:rtl/>
        </w:rPr>
        <w:t xml:space="preserve">ההצדקה הבסיסית לענישה היא קודם תועלתנית- אם יש הצדקה תועלתנית נפעיל </w:t>
      </w:r>
      <w:r w:rsidRPr="00035FCE">
        <w:rPr>
          <w:rFonts w:ascii="David" w:hAnsi="David" w:cs="David"/>
          <w:sz w:val="24"/>
          <w:szCs w:val="24"/>
          <w:rtl/>
        </w:rPr>
        <w:lastRenderedPageBreak/>
        <w:t xml:space="preserve">את העונש לפי הגמול. </w:t>
      </w:r>
      <w:r w:rsidR="00115695" w:rsidRPr="00115695">
        <w:rPr>
          <w:rFonts w:ascii="David" w:hAnsi="David" w:cs="David" w:hint="cs"/>
          <w:b/>
          <w:bCs/>
          <w:color w:val="4472C4" w:themeColor="accent1"/>
          <w:sz w:val="24"/>
          <w:szCs w:val="24"/>
          <w:rtl/>
        </w:rPr>
        <w:t>במדינת</w:t>
      </w:r>
      <w:r w:rsidR="00115695">
        <w:rPr>
          <w:rFonts w:ascii="David" w:hAnsi="David" w:cs="David" w:hint="cs"/>
          <w:sz w:val="24"/>
          <w:szCs w:val="24"/>
          <w:rtl/>
        </w:rPr>
        <w:t xml:space="preserve"> </w:t>
      </w:r>
      <w:r w:rsidRPr="00035FCE">
        <w:rPr>
          <w:rFonts w:ascii="David" w:hAnsi="David" w:cs="David"/>
          <w:b/>
          <w:bCs/>
          <w:color w:val="4472C4" w:themeColor="accent1"/>
          <w:sz w:val="24"/>
          <w:szCs w:val="24"/>
          <w:rtl/>
        </w:rPr>
        <w:t>ישראל-</w:t>
      </w:r>
      <w:r w:rsidRPr="00035FCE">
        <w:rPr>
          <w:rFonts w:ascii="David" w:hAnsi="David" w:cs="David"/>
          <w:color w:val="4472C4" w:themeColor="accent1"/>
          <w:sz w:val="24"/>
          <w:szCs w:val="24"/>
          <w:rtl/>
        </w:rPr>
        <w:t xml:space="preserve"> </w:t>
      </w:r>
      <w:r w:rsidRPr="00035FCE">
        <w:rPr>
          <w:rFonts w:ascii="David" w:hAnsi="David" w:cs="David"/>
          <w:sz w:val="24"/>
          <w:szCs w:val="24"/>
          <w:rtl/>
        </w:rPr>
        <w:t xml:space="preserve">ההפך </w:t>
      </w:r>
      <w:proofErr w:type="spellStart"/>
      <w:r w:rsidRPr="00035FCE">
        <w:rPr>
          <w:rFonts w:ascii="David" w:hAnsi="David" w:cs="David"/>
          <w:sz w:val="24"/>
          <w:szCs w:val="24"/>
          <w:rtl/>
        </w:rPr>
        <w:t>מהארט</w:t>
      </w:r>
      <w:proofErr w:type="spellEnd"/>
      <w:r w:rsidRPr="00035FCE">
        <w:rPr>
          <w:rFonts w:ascii="David" w:hAnsi="David" w:cs="David"/>
          <w:sz w:val="24"/>
          <w:szCs w:val="24"/>
          <w:rtl/>
        </w:rPr>
        <w:t xml:space="preserve">- </w:t>
      </w:r>
      <w:r w:rsidR="00115695" w:rsidRPr="00035FCE">
        <w:rPr>
          <w:rFonts w:ascii="David" w:hAnsi="David" w:cs="David"/>
          <w:sz w:val="24"/>
          <w:szCs w:val="24"/>
          <w:rtl/>
        </w:rPr>
        <w:t xml:space="preserve">ההצדקה הבסיסית לענישה היא קודם </w:t>
      </w:r>
      <w:proofErr w:type="spellStart"/>
      <w:r w:rsidR="00115695">
        <w:rPr>
          <w:rFonts w:ascii="David" w:hAnsi="David" w:cs="David" w:hint="cs"/>
          <w:sz w:val="24"/>
          <w:szCs w:val="24"/>
          <w:rtl/>
        </w:rPr>
        <w:t>גמול</w:t>
      </w:r>
      <w:r w:rsidR="00115695" w:rsidRPr="00035FCE">
        <w:rPr>
          <w:rFonts w:ascii="David" w:hAnsi="David" w:cs="David"/>
          <w:sz w:val="24"/>
          <w:szCs w:val="24"/>
          <w:rtl/>
        </w:rPr>
        <w:t>נית</w:t>
      </w:r>
      <w:proofErr w:type="spellEnd"/>
      <w:r w:rsidR="00115695">
        <w:rPr>
          <w:rFonts w:ascii="David" w:hAnsi="David" w:cs="David" w:hint="cs"/>
          <w:sz w:val="24"/>
          <w:szCs w:val="24"/>
          <w:rtl/>
        </w:rPr>
        <w:t xml:space="preserve">- </w:t>
      </w:r>
      <w:r w:rsidRPr="00035FCE">
        <w:rPr>
          <w:rFonts w:ascii="David" w:hAnsi="David" w:cs="David"/>
          <w:sz w:val="24"/>
          <w:szCs w:val="24"/>
          <w:rtl/>
        </w:rPr>
        <w:t xml:space="preserve">נקרא "גמול מוגבל". </w:t>
      </w:r>
      <w:r w:rsidRPr="00035FCE">
        <w:rPr>
          <w:rFonts w:ascii="David" w:hAnsi="David" w:cs="David"/>
          <w:b/>
          <w:bCs/>
          <w:color w:val="4472C4" w:themeColor="accent1"/>
          <w:sz w:val="24"/>
          <w:szCs w:val="24"/>
          <w:rtl/>
        </w:rPr>
        <w:t>מייקל-</w:t>
      </w:r>
      <w:r w:rsidRPr="00035FCE">
        <w:rPr>
          <w:rFonts w:ascii="David" w:hAnsi="David" w:cs="David"/>
          <w:color w:val="4472C4" w:themeColor="accent1"/>
          <w:sz w:val="24"/>
          <w:szCs w:val="24"/>
          <w:rtl/>
        </w:rPr>
        <w:t xml:space="preserve"> </w:t>
      </w:r>
      <w:r w:rsidRPr="00035FCE">
        <w:rPr>
          <w:rFonts w:ascii="David" w:hAnsi="David" w:cs="David"/>
          <w:sz w:val="24"/>
          <w:szCs w:val="24"/>
          <w:rtl/>
        </w:rPr>
        <w:t xml:space="preserve">בין היחידים שמאמינים בגישה אחת- תורת הגמול. </w:t>
      </w:r>
    </w:p>
    <w:p w14:paraId="2070D397" w14:textId="7C2BB833" w:rsidR="00115695" w:rsidRPr="00115695" w:rsidRDefault="00115695" w:rsidP="008510B8">
      <w:pPr>
        <w:pStyle w:val="a3"/>
        <w:numPr>
          <w:ilvl w:val="0"/>
          <w:numId w:val="25"/>
        </w:numPr>
        <w:spacing w:line="360" w:lineRule="auto"/>
        <w:rPr>
          <w:rFonts w:ascii="David" w:hAnsi="David" w:cs="David"/>
          <w:sz w:val="24"/>
          <w:szCs w:val="24"/>
        </w:rPr>
      </w:pPr>
      <w:r w:rsidRPr="00115695">
        <w:rPr>
          <w:rFonts w:ascii="David" w:hAnsi="David" w:cs="David"/>
          <w:b/>
          <w:bCs/>
          <w:sz w:val="24"/>
          <w:szCs w:val="24"/>
          <w:highlight w:val="green"/>
          <w:u w:val="single"/>
          <w:rtl/>
        </w:rPr>
        <w:t>הועדה הציבורית</w:t>
      </w:r>
      <w:r w:rsidRPr="00115695">
        <w:rPr>
          <w:rFonts w:ascii="David" w:hAnsi="David" w:cs="David" w:hint="cs"/>
          <w:b/>
          <w:bCs/>
          <w:sz w:val="24"/>
          <w:szCs w:val="24"/>
          <w:rtl/>
        </w:rPr>
        <w:t xml:space="preserve">- כיצד נעשה </w:t>
      </w:r>
      <w:r w:rsidRPr="00115695">
        <w:rPr>
          <w:rFonts w:ascii="David" w:hAnsi="David" w:cs="David"/>
          <w:b/>
          <w:bCs/>
          <w:sz w:val="24"/>
          <w:szCs w:val="24"/>
          <w:rtl/>
        </w:rPr>
        <w:t>טיפול בעבריינים בישראל</w:t>
      </w:r>
      <w:r w:rsidRPr="00115695">
        <w:rPr>
          <w:rFonts w:ascii="David" w:hAnsi="David" w:cs="David" w:hint="cs"/>
          <w:b/>
          <w:bCs/>
          <w:sz w:val="24"/>
          <w:szCs w:val="24"/>
          <w:rtl/>
        </w:rPr>
        <w:t xml:space="preserve">? </w:t>
      </w:r>
      <w:r w:rsidRPr="00115695">
        <w:rPr>
          <w:rFonts w:ascii="David" w:hAnsi="David" w:cs="David" w:hint="cs"/>
          <w:sz w:val="24"/>
          <w:szCs w:val="24"/>
          <w:rtl/>
        </w:rPr>
        <w:t>באמצעות</w:t>
      </w:r>
      <w:r w:rsidRPr="00115695">
        <w:rPr>
          <w:rFonts w:ascii="David" w:hAnsi="David" w:cs="David"/>
          <w:sz w:val="24"/>
          <w:szCs w:val="24"/>
          <w:rtl/>
        </w:rPr>
        <w:t xml:space="preserve"> טיפול ושיקום, השכלה פורמלית וחינוך חברתי קהילתי בכלא</w:t>
      </w:r>
      <w:r w:rsidRPr="00115695">
        <w:rPr>
          <w:rFonts w:ascii="David" w:hAnsi="David" w:cs="David" w:hint="cs"/>
          <w:sz w:val="24"/>
          <w:szCs w:val="24"/>
          <w:rtl/>
        </w:rPr>
        <w:t>.</w:t>
      </w:r>
      <w:r w:rsidR="006B613E">
        <w:rPr>
          <w:rFonts w:ascii="David" w:hAnsi="David" w:cs="David"/>
          <w:sz w:val="24"/>
          <w:szCs w:val="24"/>
          <w:rtl/>
        </w:rPr>
        <w:br/>
      </w:r>
    </w:p>
    <w:p w14:paraId="6BF3DC67" w14:textId="3446807A" w:rsidR="00353CDB" w:rsidRPr="00035FCE" w:rsidRDefault="00353CDB" w:rsidP="006B613E">
      <w:pPr>
        <w:pStyle w:val="a3"/>
        <w:numPr>
          <w:ilvl w:val="0"/>
          <w:numId w:val="1"/>
        </w:numPr>
        <w:spacing w:line="360" w:lineRule="auto"/>
        <w:rPr>
          <w:rFonts w:ascii="David" w:hAnsi="David" w:cs="David"/>
          <w:sz w:val="24"/>
          <w:szCs w:val="24"/>
        </w:rPr>
      </w:pPr>
      <w:r w:rsidRPr="00035FCE">
        <w:rPr>
          <w:rFonts w:ascii="David" w:hAnsi="David" w:cs="David"/>
          <w:b/>
          <w:bCs/>
          <w:color w:val="FF0000"/>
          <w:sz w:val="24"/>
          <w:szCs w:val="24"/>
          <w:u w:val="single"/>
          <w:rtl/>
        </w:rPr>
        <w:t>בשלב הכרעת הדין-</w:t>
      </w:r>
      <w:r w:rsidRPr="00035FCE">
        <w:rPr>
          <w:rFonts w:ascii="David" w:hAnsi="David" w:cs="David"/>
          <w:color w:val="FF0000"/>
          <w:sz w:val="24"/>
          <w:szCs w:val="24"/>
          <w:rtl/>
        </w:rPr>
        <w:t xml:space="preserve"> </w:t>
      </w:r>
      <w:r w:rsidRPr="00035FCE">
        <w:rPr>
          <w:rFonts w:ascii="David" w:hAnsi="David" w:cs="David"/>
          <w:sz w:val="24"/>
          <w:szCs w:val="24"/>
          <w:rtl/>
        </w:rPr>
        <w:t xml:space="preserve">השופט מחליט אם הנאשם מורשע או שזוכה. </w:t>
      </w:r>
      <w:r w:rsidRPr="00035FCE">
        <w:rPr>
          <w:rFonts w:ascii="David" w:hAnsi="David" w:cs="David"/>
          <w:b/>
          <w:bCs/>
          <w:color w:val="FF0000"/>
          <w:sz w:val="24"/>
          <w:szCs w:val="24"/>
          <w:u w:val="single"/>
          <w:rtl/>
        </w:rPr>
        <w:t>בשלב גזירת הדין-</w:t>
      </w:r>
      <w:r w:rsidRPr="00035FCE">
        <w:rPr>
          <w:rFonts w:ascii="David" w:hAnsi="David" w:cs="David"/>
          <w:color w:val="FF0000"/>
          <w:sz w:val="24"/>
          <w:szCs w:val="24"/>
          <w:rtl/>
        </w:rPr>
        <w:t xml:space="preserve"> </w:t>
      </w:r>
      <w:r w:rsidRPr="00035FCE">
        <w:rPr>
          <w:rFonts w:ascii="David" w:hAnsi="David" w:cs="David"/>
          <w:sz w:val="24"/>
          <w:szCs w:val="24"/>
          <w:rtl/>
        </w:rPr>
        <w:t xml:space="preserve">השופט מחליט מהו העונש. </w:t>
      </w:r>
      <w:r w:rsidR="006B613E">
        <w:rPr>
          <w:rFonts w:ascii="David" w:hAnsi="David" w:cs="David"/>
          <w:sz w:val="24"/>
          <w:szCs w:val="24"/>
          <w:rtl/>
        </w:rPr>
        <w:br/>
      </w:r>
    </w:p>
    <w:p w14:paraId="055B4CDD" w14:textId="2BEA6050" w:rsidR="00F31CDE" w:rsidRPr="00035FCE" w:rsidRDefault="00F31CDE" w:rsidP="006B613E">
      <w:pPr>
        <w:pStyle w:val="a3"/>
        <w:numPr>
          <w:ilvl w:val="0"/>
          <w:numId w:val="1"/>
        </w:numPr>
        <w:spacing w:line="360" w:lineRule="auto"/>
        <w:rPr>
          <w:rFonts w:ascii="David" w:hAnsi="David" w:cs="David"/>
          <w:sz w:val="24"/>
          <w:szCs w:val="24"/>
        </w:rPr>
      </w:pPr>
      <w:r w:rsidRPr="00035FCE">
        <w:rPr>
          <w:rFonts w:ascii="David" w:hAnsi="David" w:cs="David"/>
          <w:b/>
          <w:bCs/>
          <w:color w:val="FF0000"/>
          <w:sz w:val="24"/>
          <w:szCs w:val="24"/>
          <w:u w:val="single"/>
          <w:rtl/>
        </w:rPr>
        <w:t xml:space="preserve">ס' 40 לחוק </w:t>
      </w:r>
      <w:proofErr w:type="spellStart"/>
      <w:r w:rsidRPr="00035FCE">
        <w:rPr>
          <w:rFonts w:ascii="David" w:hAnsi="David" w:cs="David"/>
          <w:b/>
          <w:bCs/>
          <w:color w:val="FF0000"/>
          <w:sz w:val="24"/>
          <w:szCs w:val="24"/>
          <w:u w:val="single"/>
          <w:rtl/>
        </w:rPr>
        <w:t>הונשין</w:t>
      </w:r>
      <w:proofErr w:type="spellEnd"/>
      <w:r w:rsidRPr="00035FCE">
        <w:rPr>
          <w:rFonts w:ascii="David" w:hAnsi="David" w:cs="David"/>
          <w:b/>
          <w:bCs/>
          <w:color w:val="FF0000"/>
          <w:sz w:val="24"/>
          <w:szCs w:val="24"/>
          <w:u w:val="single"/>
          <w:rtl/>
        </w:rPr>
        <w:t>- תיקון 113:</w:t>
      </w:r>
      <w:r w:rsidRPr="00035FCE">
        <w:rPr>
          <w:rFonts w:ascii="David" w:hAnsi="David" w:cs="David"/>
          <w:color w:val="FF0000"/>
          <w:sz w:val="24"/>
          <w:szCs w:val="24"/>
          <w:rtl/>
        </w:rPr>
        <w:t xml:space="preserve"> </w:t>
      </w:r>
      <w:r w:rsidR="006175D7" w:rsidRPr="00035FCE">
        <w:rPr>
          <w:rFonts w:ascii="David" w:hAnsi="David" w:cs="David"/>
          <w:b/>
          <w:bCs/>
          <w:sz w:val="24"/>
          <w:szCs w:val="24"/>
          <w:highlight w:val="green"/>
          <w:u w:val="single"/>
          <w:rtl/>
        </w:rPr>
        <w:t>(סעד נ' מדינת ישראל:</w:t>
      </w:r>
      <w:r w:rsidR="006175D7" w:rsidRPr="00035FCE">
        <w:rPr>
          <w:rFonts w:ascii="David" w:hAnsi="David" w:cs="David"/>
          <w:b/>
          <w:bCs/>
          <w:sz w:val="24"/>
          <w:szCs w:val="24"/>
          <w:rtl/>
        </w:rPr>
        <w:t xml:space="preserve"> </w:t>
      </w:r>
      <w:r w:rsidR="006175D7" w:rsidRPr="00035FCE">
        <w:rPr>
          <w:rFonts w:ascii="David" w:hAnsi="David" w:cs="David"/>
          <w:sz w:val="24"/>
          <w:szCs w:val="24"/>
          <w:rtl/>
        </w:rPr>
        <w:t xml:space="preserve">המערער הורשע במחוזי בעבירה של חבלה בכוונה מחמירה, החזקת נשק שלא כדין ונשיאת והובלת נשק, לאחר שירה במתלונן במגרש חניה על רקע משפחתי. הוא טוען שלא כך היה הדבר. </w:t>
      </w:r>
      <w:proofErr w:type="spellStart"/>
      <w:r w:rsidR="006175D7" w:rsidRPr="00035FCE">
        <w:rPr>
          <w:rFonts w:ascii="David" w:hAnsi="David" w:cs="David"/>
          <w:b/>
          <w:bCs/>
          <w:color w:val="4472C4" w:themeColor="accent1"/>
          <w:sz w:val="24"/>
          <w:szCs w:val="24"/>
          <w:rtl/>
        </w:rPr>
        <w:t>סולברג</w:t>
      </w:r>
      <w:proofErr w:type="spellEnd"/>
      <w:r w:rsidR="006175D7" w:rsidRPr="00035FCE">
        <w:rPr>
          <w:rFonts w:ascii="David" w:hAnsi="David" w:cs="David"/>
          <w:b/>
          <w:bCs/>
          <w:color w:val="4472C4" w:themeColor="accent1"/>
          <w:sz w:val="24"/>
          <w:szCs w:val="24"/>
          <w:rtl/>
        </w:rPr>
        <w:t xml:space="preserve">: </w:t>
      </w:r>
      <w:r w:rsidR="006175D7" w:rsidRPr="00035FCE">
        <w:rPr>
          <w:rFonts w:ascii="David" w:hAnsi="David" w:cs="David"/>
          <w:b/>
          <w:bCs/>
          <w:sz w:val="24"/>
          <w:szCs w:val="24"/>
          <w:rtl/>
        </w:rPr>
        <w:t xml:space="preserve">אומר את הכוכבית הבאה: ) </w:t>
      </w:r>
      <w:r w:rsidR="006175D7" w:rsidRPr="00035FCE">
        <w:rPr>
          <w:rFonts w:ascii="David" w:hAnsi="David" w:cs="David"/>
          <w:b/>
          <w:bCs/>
          <w:sz w:val="24"/>
          <w:szCs w:val="24"/>
          <w:rtl/>
        </w:rPr>
        <w:br/>
      </w:r>
      <w:r w:rsidRPr="00035FCE">
        <w:rPr>
          <w:rFonts w:ascii="David" w:hAnsi="David" w:cs="David"/>
          <w:sz w:val="24"/>
          <w:szCs w:val="24"/>
          <w:rtl/>
        </w:rPr>
        <w:t>ועדת גולדברג מפרסמת את ההמלצות שלה</w:t>
      </w:r>
      <w:r w:rsidR="00353CDB" w:rsidRPr="00035FCE">
        <w:rPr>
          <w:rFonts w:ascii="David" w:hAnsi="David" w:cs="David"/>
          <w:sz w:val="24"/>
          <w:szCs w:val="24"/>
          <w:rtl/>
        </w:rPr>
        <w:t xml:space="preserve"> </w:t>
      </w:r>
      <w:r w:rsidRPr="00035FCE">
        <w:rPr>
          <w:rFonts w:ascii="David" w:hAnsi="David" w:cs="David"/>
          <w:sz w:val="24"/>
          <w:szCs w:val="24"/>
          <w:rtl/>
        </w:rPr>
        <w:t xml:space="preserve">לגבי חקיקה לענישה (=הבסיס של תיקון 113) שאומרות </w:t>
      </w:r>
      <w:r w:rsidRPr="00035FCE">
        <w:rPr>
          <w:rFonts w:ascii="David" w:hAnsi="David" w:cs="David"/>
          <w:b/>
          <w:bCs/>
          <w:sz w:val="24"/>
          <w:szCs w:val="24"/>
          <w:rtl/>
        </w:rPr>
        <w:t>שהמחוקק הוא זה שצריך לתת את המילה אחרונה.</w:t>
      </w:r>
      <w:r w:rsidRPr="00035FCE">
        <w:rPr>
          <w:rFonts w:ascii="David" w:hAnsi="David" w:cs="David"/>
          <w:sz w:val="24"/>
          <w:szCs w:val="24"/>
          <w:rtl/>
        </w:rPr>
        <w:t xml:space="preserve"> המצב לפני מאורע זה היה שאם חוק לא מנה מהם שיקולי הענישה</w:t>
      </w:r>
      <w:r w:rsidR="003E506B">
        <w:rPr>
          <w:rFonts w:ascii="David" w:hAnsi="David" w:cs="David" w:hint="cs"/>
          <w:sz w:val="24"/>
          <w:szCs w:val="24"/>
          <w:rtl/>
        </w:rPr>
        <w:t xml:space="preserve">, </w:t>
      </w:r>
      <w:r w:rsidRPr="00035FCE">
        <w:rPr>
          <w:rFonts w:ascii="David" w:hAnsi="David" w:cs="David"/>
          <w:sz w:val="24"/>
          <w:szCs w:val="24"/>
          <w:rtl/>
        </w:rPr>
        <w:t>כל שופט היה מפעיל את שיקול דעתו</w:t>
      </w:r>
      <w:r w:rsidR="003E506B">
        <w:rPr>
          <w:rFonts w:ascii="David" w:hAnsi="David" w:cs="David" w:hint="cs"/>
          <w:sz w:val="24"/>
          <w:szCs w:val="24"/>
          <w:rtl/>
        </w:rPr>
        <w:t xml:space="preserve"> דבר אשר </w:t>
      </w:r>
      <w:r w:rsidR="003E506B" w:rsidRPr="00035FCE">
        <w:rPr>
          <w:rFonts w:ascii="David" w:hAnsi="David" w:cs="David"/>
          <w:sz w:val="24"/>
          <w:szCs w:val="24"/>
          <w:rtl/>
        </w:rPr>
        <w:t>הוביל את הענישה להיות פרוצה</w:t>
      </w:r>
      <w:r w:rsidR="003E506B">
        <w:rPr>
          <w:rFonts w:ascii="David" w:hAnsi="David" w:cs="David" w:hint="cs"/>
          <w:sz w:val="24"/>
          <w:szCs w:val="24"/>
          <w:rtl/>
        </w:rPr>
        <w:t xml:space="preserve"> והגביר את הפערים בשוויון</w:t>
      </w:r>
      <w:r w:rsidRPr="00035FCE">
        <w:rPr>
          <w:rFonts w:ascii="David" w:hAnsi="David" w:cs="David"/>
          <w:sz w:val="24"/>
          <w:szCs w:val="24"/>
          <w:rtl/>
        </w:rPr>
        <w:t>. החוק עצמו נקבע בס' 40 לחו</w:t>
      </w:r>
      <w:r w:rsidR="003E506B">
        <w:rPr>
          <w:rFonts w:ascii="David" w:hAnsi="David" w:cs="David" w:hint="cs"/>
          <w:sz w:val="24"/>
          <w:szCs w:val="24"/>
          <w:rtl/>
        </w:rPr>
        <w:t>ק</w:t>
      </w:r>
      <w:r w:rsidRPr="00035FCE">
        <w:rPr>
          <w:rFonts w:ascii="David" w:hAnsi="David" w:cs="David"/>
          <w:sz w:val="24"/>
          <w:szCs w:val="24"/>
          <w:rtl/>
        </w:rPr>
        <w:t xml:space="preserve"> העונשין כאשר </w:t>
      </w:r>
      <w:r w:rsidRPr="00035FCE">
        <w:rPr>
          <w:rFonts w:ascii="David" w:hAnsi="David" w:cs="David"/>
          <w:b/>
          <w:bCs/>
          <w:sz w:val="24"/>
          <w:szCs w:val="24"/>
          <w:rtl/>
        </w:rPr>
        <w:t xml:space="preserve">העיקרון המנחה חוק זה הוא </w:t>
      </w:r>
      <w:r w:rsidRPr="003E506B">
        <w:rPr>
          <w:rFonts w:ascii="David" w:hAnsi="David" w:cs="David"/>
          <w:b/>
          <w:bCs/>
          <w:color w:val="4472C4" w:themeColor="accent1"/>
          <w:sz w:val="24"/>
          <w:szCs w:val="24"/>
          <w:rtl/>
        </w:rPr>
        <w:t>עיקרון ההלימה</w:t>
      </w:r>
      <w:r w:rsidRPr="00035FCE">
        <w:rPr>
          <w:rFonts w:ascii="David" w:hAnsi="David" w:cs="David"/>
          <w:b/>
          <w:bCs/>
          <w:sz w:val="24"/>
          <w:szCs w:val="24"/>
          <w:rtl/>
        </w:rPr>
        <w:t>-</w:t>
      </w:r>
      <w:r w:rsidRPr="00035FCE">
        <w:rPr>
          <w:rFonts w:ascii="David" w:hAnsi="David" w:cs="David"/>
          <w:sz w:val="24"/>
          <w:szCs w:val="24"/>
          <w:rtl/>
        </w:rPr>
        <w:t xml:space="preserve"> יחס הולם בין חומרת העבירה בנסיבותיה ואשמת הנאשם לבין חומרת העונש. </w:t>
      </w:r>
    </w:p>
    <w:p w14:paraId="1AA06E10" w14:textId="77777777" w:rsidR="00353CDB" w:rsidRPr="00035FCE" w:rsidRDefault="00F31CDE" w:rsidP="006B613E">
      <w:pPr>
        <w:pStyle w:val="a3"/>
        <w:numPr>
          <w:ilvl w:val="0"/>
          <w:numId w:val="6"/>
        </w:numPr>
        <w:spacing w:line="360" w:lineRule="auto"/>
        <w:rPr>
          <w:rFonts w:ascii="David" w:hAnsi="David" w:cs="David"/>
          <w:sz w:val="24"/>
          <w:szCs w:val="24"/>
        </w:rPr>
      </w:pPr>
      <w:r w:rsidRPr="00035FCE">
        <w:rPr>
          <w:rFonts w:ascii="David" w:hAnsi="David" w:cs="David"/>
          <w:b/>
          <w:bCs/>
          <w:sz w:val="24"/>
          <w:szCs w:val="24"/>
          <w:u w:val="single"/>
          <w:rtl/>
        </w:rPr>
        <w:t>ס' ג'-</w:t>
      </w:r>
      <w:r w:rsidRPr="00035FCE">
        <w:rPr>
          <w:rFonts w:ascii="David" w:hAnsi="David" w:cs="David"/>
          <w:sz w:val="24"/>
          <w:szCs w:val="24"/>
          <w:rtl/>
        </w:rPr>
        <w:t xml:space="preserve"> קבוע שכשביהמ"ש בא לגזור עונש לאדם הוא צריך לעבור דרך שלבים מסודרים: </w:t>
      </w:r>
    </w:p>
    <w:p w14:paraId="17AB22FF" w14:textId="77777777" w:rsidR="00353CDB" w:rsidRPr="00035FCE" w:rsidRDefault="00353CDB" w:rsidP="006B613E">
      <w:pPr>
        <w:pStyle w:val="a3"/>
        <w:numPr>
          <w:ilvl w:val="0"/>
          <w:numId w:val="7"/>
        </w:numPr>
        <w:spacing w:line="360" w:lineRule="auto"/>
        <w:rPr>
          <w:rFonts w:ascii="David" w:hAnsi="David" w:cs="David"/>
          <w:sz w:val="24"/>
          <w:szCs w:val="24"/>
        </w:rPr>
      </w:pPr>
      <w:r w:rsidRPr="00035FCE">
        <w:rPr>
          <w:rFonts w:ascii="David" w:hAnsi="David" w:cs="David"/>
          <w:b/>
          <w:bCs/>
          <w:sz w:val="24"/>
          <w:szCs w:val="24"/>
          <w:rtl/>
        </w:rPr>
        <w:t>השלב המקדמי</w:t>
      </w:r>
      <w:r w:rsidRPr="00035FCE">
        <w:rPr>
          <w:rFonts w:ascii="David" w:hAnsi="David" w:cs="David"/>
          <w:sz w:val="24"/>
          <w:szCs w:val="24"/>
          <w:rtl/>
        </w:rPr>
        <w:t>- במידה ואדם עבר עבירה 1 השופט ימשיך לשלבים הבאים, אך אם עבר מספר עבירות השופט יחליט אם לתת עונש כולל או אם עושים את המסלול לכל עבירה בנפרד ואז נחליט אם הם יהיו במקביל וכו'.</w:t>
      </w:r>
    </w:p>
    <w:p w14:paraId="1B6A598B" w14:textId="77777777" w:rsidR="00F31CDE" w:rsidRPr="00035FCE" w:rsidRDefault="00353CDB" w:rsidP="006B613E">
      <w:pPr>
        <w:pStyle w:val="a3"/>
        <w:numPr>
          <w:ilvl w:val="0"/>
          <w:numId w:val="7"/>
        </w:numPr>
        <w:spacing w:line="360" w:lineRule="auto"/>
        <w:rPr>
          <w:rFonts w:ascii="David" w:hAnsi="David" w:cs="David"/>
          <w:sz w:val="24"/>
          <w:szCs w:val="24"/>
        </w:rPr>
      </w:pPr>
      <w:r w:rsidRPr="00035FCE">
        <w:rPr>
          <w:rFonts w:ascii="David" w:hAnsi="David" w:cs="David"/>
          <w:b/>
          <w:bCs/>
          <w:sz w:val="24"/>
          <w:szCs w:val="24"/>
          <w:rtl/>
        </w:rPr>
        <w:t>קביעת פגיעת מתחם הענישה/בלימה בס' ג (א)</w:t>
      </w:r>
      <w:r w:rsidRPr="00035FCE">
        <w:rPr>
          <w:rFonts w:ascii="David" w:hAnsi="David" w:cs="David"/>
          <w:sz w:val="24"/>
          <w:szCs w:val="24"/>
          <w:rtl/>
        </w:rPr>
        <w:t xml:space="preserve">- לפי הגמול/ ההלימה. בשלב זה קובעים את זמן העונש אשר יכול להשתנות לפי סוג הערך החברתי שנפגע, מידת הפגיעה, מדיניות הענישה ונסיבות שקשורות בביצוע העבירה (בס' 40 (ט)). </w:t>
      </w:r>
    </w:p>
    <w:p w14:paraId="59F9F938" w14:textId="516A1ED5" w:rsidR="00353CDB" w:rsidRPr="00035FCE" w:rsidRDefault="00353CDB" w:rsidP="006B613E">
      <w:pPr>
        <w:pStyle w:val="a3"/>
        <w:numPr>
          <w:ilvl w:val="0"/>
          <w:numId w:val="7"/>
        </w:numPr>
        <w:spacing w:line="360" w:lineRule="auto"/>
        <w:rPr>
          <w:rFonts w:ascii="David" w:hAnsi="David" w:cs="David"/>
          <w:sz w:val="24"/>
          <w:szCs w:val="24"/>
        </w:rPr>
      </w:pPr>
      <w:r w:rsidRPr="00035FCE">
        <w:rPr>
          <w:rFonts w:ascii="David" w:hAnsi="David" w:cs="David"/>
          <w:b/>
          <w:bCs/>
          <w:sz w:val="24"/>
          <w:szCs w:val="24"/>
          <w:rtl/>
        </w:rPr>
        <w:t>קביעת העונש עצמו (הקונקרטי)</w:t>
      </w:r>
      <w:r w:rsidRPr="00035FCE">
        <w:rPr>
          <w:rFonts w:ascii="David" w:hAnsi="David" w:cs="David"/>
          <w:sz w:val="24"/>
          <w:szCs w:val="24"/>
          <w:rtl/>
        </w:rPr>
        <w:t>- גזירת עונשו של העבריין בתוך מתחם ההלימה</w:t>
      </w:r>
      <w:r w:rsidR="003E506B">
        <w:rPr>
          <w:rFonts w:ascii="David" w:hAnsi="David" w:cs="David" w:hint="cs"/>
          <w:sz w:val="24"/>
          <w:szCs w:val="24"/>
          <w:rtl/>
        </w:rPr>
        <w:t xml:space="preserve">. נחרוג ממתחם ההלימה רק בשל </w:t>
      </w:r>
      <w:r w:rsidRPr="00035FCE">
        <w:rPr>
          <w:rFonts w:ascii="David" w:hAnsi="David" w:cs="David"/>
          <w:sz w:val="24"/>
          <w:szCs w:val="24"/>
          <w:rtl/>
        </w:rPr>
        <w:t xml:space="preserve">חריגים המהווים פרמטרים (=המטרות התועלתניות) לשיקול: שיקום- מחוץ למתחם כלפי מטה, מניעת הרחקה- מחוץ לתחום כלפי מעלה והרתעה ונסיבות שאינן קשורות בביצוע העבירה- משפיעות בתוך התחום. </w:t>
      </w:r>
    </w:p>
    <w:p w14:paraId="65DABD5F" w14:textId="77777777" w:rsidR="00287515" w:rsidRPr="00035FCE" w:rsidRDefault="00287515" w:rsidP="006B613E">
      <w:pPr>
        <w:spacing w:line="360" w:lineRule="auto"/>
        <w:rPr>
          <w:rFonts w:ascii="David" w:hAnsi="David" w:cs="David"/>
          <w:sz w:val="24"/>
          <w:szCs w:val="24"/>
          <w:rtl/>
        </w:rPr>
      </w:pPr>
      <w:r w:rsidRPr="00035FCE">
        <w:rPr>
          <w:rFonts w:ascii="David" w:hAnsi="David" w:cs="David"/>
          <w:b/>
          <w:bCs/>
          <w:sz w:val="24"/>
          <w:szCs w:val="24"/>
          <w:highlight w:val="green"/>
          <w:u w:val="single"/>
          <w:rtl/>
        </w:rPr>
        <w:t xml:space="preserve">חגית </w:t>
      </w:r>
      <w:proofErr w:type="spellStart"/>
      <w:r w:rsidRPr="00035FCE">
        <w:rPr>
          <w:rFonts w:ascii="David" w:hAnsi="David" w:cs="David"/>
          <w:b/>
          <w:bCs/>
          <w:sz w:val="24"/>
          <w:szCs w:val="24"/>
          <w:highlight w:val="green"/>
          <w:u w:val="single"/>
          <w:rtl/>
        </w:rPr>
        <w:t>לרנאו</w:t>
      </w:r>
      <w:proofErr w:type="spellEnd"/>
      <w:r w:rsidRPr="00035FCE">
        <w:rPr>
          <w:rFonts w:ascii="David" w:hAnsi="David" w:cs="David"/>
          <w:b/>
          <w:bCs/>
          <w:sz w:val="24"/>
          <w:szCs w:val="24"/>
          <w:highlight w:val="green"/>
          <w:u w:val="single"/>
          <w:rtl/>
        </w:rPr>
        <w:t xml:space="preserve"> וישי שרון- "שמונה הכרעות ערכיות בחקיקת חוק הבניית שיקול הדעת השיפוטי בענישה":</w:t>
      </w:r>
      <w:r w:rsidRPr="00035FCE">
        <w:rPr>
          <w:rFonts w:ascii="David" w:hAnsi="David" w:cs="David"/>
          <w:sz w:val="24"/>
          <w:szCs w:val="24"/>
          <w:rtl/>
        </w:rPr>
        <w:t xml:space="preserve"> המאמר מבקש להצביע על הכרעות ערכיות חשובות שהתקבלו בעבודת החקיקה של תיקון 113 לחוק העונשין:</w:t>
      </w:r>
    </w:p>
    <w:p w14:paraId="139FD229" w14:textId="77777777" w:rsidR="00287515" w:rsidRPr="00035FCE" w:rsidRDefault="00287515" w:rsidP="006B613E">
      <w:pPr>
        <w:pStyle w:val="a3"/>
        <w:numPr>
          <w:ilvl w:val="0"/>
          <w:numId w:val="8"/>
        </w:numPr>
        <w:spacing w:after="0" w:line="360" w:lineRule="auto"/>
        <w:rPr>
          <w:rFonts w:ascii="David" w:hAnsi="David" w:cs="David"/>
          <w:sz w:val="24"/>
          <w:szCs w:val="24"/>
        </w:rPr>
      </w:pPr>
      <w:r w:rsidRPr="00035FCE">
        <w:rPr>
          <w:rFonts w:ascii="David" w:hAnsi="David" w:cs="David"/>
          <w:b/>
          <w:bCs/>
          <w:sz w:val="24"/>
          <w:szCs w:val="24"/>
          <w:rtl/>
        </w:rPr>
        <w:t>השמטת המנגנון של עונשי המוצא</w:t>
      </w:r>
      <w:r w:rsidRPr="00035FCE">
        <w:rPr>
          <w:rFonts w:ascii="David" w:hAnsi="David" w:cs="David"/>
          <w:sz w:val="24"/>
          <w:szCs w:val="24"/>
          <w:rtl/>
        </w:rPr>
        <w:t xml:space="preserve"> – עונשי מוצא עוררו ביקורת בגלל חשש להחמרה ניכרת בענישה. </w:t>
      </w:r>
    </w:p>
    <w:p w14:paraId="754E30E7" w14:textId="77777777" w:rsidR="00287515" w:rsidRPr="00035FCE" w:rsidRDefault="00287515" w:rsidP="006B613E">
      <w:pPr>
        <w:pStyle w:val="a3"/>
        <w:numPr>
          <w:ilvl w:val="0"/>
          <w:numId w:val="8"/>
        </w:numPr>
        <w:spacing w:after="0" w:line="360" w:lineRule="auto"/>
        <w:rPr>
          <w:rFonts w:ascii="David" w:hAnsi="David" w:cs="David"/>
          <w:sz w:val="24"/>
          <w:szCs w:val="24"/>
        </w:rPr>
      </w:pPr>
      <w:r w:rsidRPr="00035FCE">
        <w:rPr>
          <w:rFonts w:ascii="David" w:hAnsi="David" w:cs="David"/>
          <w:b/>
          <w:bCs/>
          <w:sz w:val="24"/>
          <w:szCs w:val="24"/>
          <w:rtl/>
        </w:rPr>
        <w:t>הוספת סע' מטרה המבהיר כי מטרת החוק אינה החמרה ברמת הענישה</w:t>
      </w:r>
      <w:r w:rsidRPr="00035FCE">
        <w:rPr>
          <w:rFonts w:ascii="David" w:hAnsi="David" w:cs="David"/>
          <w:sz w:val="24"/>
          <w:szCs w:val="24"/>
          <w:rtl/>
        </w:rPr>
        <w:t xml:space="preserve"> – הסע' נועד להתמודד עם החשש מפני התבססות הרעיון של החמרה בענישה ומפני פרשנות של עיקרון ההלימה ככזה המבקש ליצור תעריף עונשי קשיח. החוק מבקש להשליט תפיסה שלפיה רק השופט, ולא המחוקק, מחליט מה המשקל היחסי שיש לתת לכל שיקול ענישה.</w:t>
      </w:r>
    </w:p>
    <w:p w14:paraId="53B70F18" w14:textId="77777777" w:rsidR="00287515" w:rsidRPr="00035FCE" w:rsidRDefault="00287515" w:rsidP="006B613E">
      <w:pPr>
        <w:pStyle w:val="a3"/>
        <w:numPr>
          <w:ilvl w:val="0"/>
          <w:numId w:val="8"/>
        </w:numPr>
        <w:spacing w:after="0" w:line="360" w:lineRule="auto"/>
        <w:rPr>
          <w:rFonts w:ascii="David" w:hAnsi="David" w:cs="David"/>
          <w:sz w:val="24"/>
          <w:szCs w:val="24"/>
        </w:rPr>
      </w:pPr>
      <w:r w:rsidRPr="00035FCE">
        <w:rPr>
          <w:rFonts w:ascii="David" w:hAnsi="David" w:cs="David"/>
          <w:b/>
          <w:bCs/>
          <w:sz w:val="24"/>
          <w:szCs w:val="24"/>
          <w:rtl/>
        </w:rPr>
        <w:t>הגדרת העיקרון המנחה של הלימה כביטוי של מידתיות בענישה</w:t>
      </w:r>
      <w:r w:rsidRPr="00035FCE">
        <w:rPr>
          <w:rFonts w:ascii="David" w:hAnsi="David" w:cs="David"/>
          <w:sz w:val="24"/>
          <w:szCs w:val="24"/>
          <w:rtl/>
        </w:rPr>
        <w:t xml:space="preserve"> – ההלימה במובן זה מבטאת את העיקרון לפיו אין להעניש מעבר לאשם הנובע ממעשהו בנסיבות המיוחדות של אותו מעשה.</w:t>
      </w:r>
    </w:p>
    <w:p w14:paraId="30CAEB41" w14:textId="77777777" w:rsidR="00287515" w:rsidRPr="00035FCE" w:rsidRDefault="00287515" w:rsidP="006B613E">
      <w:pPr>
        <w:pStyle w:val="a3"/>
        <w:numPr>
          <w:ilvl w:val="0"/>
          <w:numId w:val="8"/>
        </w:numPr>
        <w:spacing w:after="0" w:line="360" w:lineRule="auto"/>
        <w:rPr>
          <w:rFonts w:ascii="David" w:hAnsi="David" w:cs="David"/>
          <w:sz w:val="24"/>
          <w:szCs w:val="24"/>
        </w:rPr>
      </w:pPr>
      <w:r w:rsidRPr="00035FCE">
        <w:rPr>
          <w:rFonts w:ascii="David" w:hAnsi="David" w:cs="David"/>
          <w:b/>
          <w:bCs/>
          <w:sz w:val="24"/>
          <w:szCs w:val="24"/>
          <w:rtl/>
        </w:rPr>
        <w:t>הצבת השיקום כעיקרון השני בחשיבותו מבין שיקולי הענישה</w:t>
      </w:r>
      <w:r w:rsidRPr="00035FCE">
        <w:rPr>
          <w:rFonts w:ascii="David" w:hAnsi="David" w:cs="David"/>
          <w:sz w:val="24"/>
          <w:szCs w:val="24"/>
          <w:rtl/>
        </w:rPr>
        <w:t xml:space="preserve"> – הקדימות שניתנה לשיקום מתבטאת במיקום של סע' השיקום בחוק, וכן בעילה המאפשרת לחרוג מעיקרון המנחה, דרישות הסף הראייתיות לחריגה, ומידת החריגה האפשרית. בנוסף, יש צמצום ניכר במשקל של החמרת העונש לעומת שיקול השיקום. </w:t>
      </w:r>
    </w:p>
    <w:p w14:paraId="73AFE6CA" w14:textId="77777777" w:rsidR="00287515" w:rsidRPr="00035FCE" w:rsidRDefault="00287515" w:rsidP="006B613E">
      <w:pPr>
        <w:pStyle w:val="a3"/>
        <w:numPr>
          <w:ilvl w:val="0"/>
          <w:numId w:val="8"/>
        </w:numPr>
        <w:spacing w:after="0" w:line="360" w:lineRule="auto"/>
        <w:rPr>
          <w:rFonts w:ascii="David" w:hAnsi="David" w:cs="David"/>
          <w:sz w:val="24"/>
          <w:szCs w:val="24"/>
        </w:rPr>
      </w:pPr>
      <w:r w:rsidRPr="00035FCE">
        <w:rPr>
          <w:rFonts w:ascii="David" w:hAnsi="David" w:cs="David"/>
          <w:b/>
          <w:bCs/>
          <w:sz w:val="24"/>
          <w:szCs w:val="24"/>
          <w:rtl/>
        </w:rPr>
        <w:t>הגבלה משמעותית של שיקולי ההרתעה</w:t>
      </w:r>
      <w:r w:rsidRPr="00035FCE">
        <w:rPr>
          <w:rFonts w:ascii="David" w:hAnsi="David" w:cs="David"/>
          <w:sz w:val="24"/>
          <w:szCs w:val="24"/>
          <w:rtl/>
        </w:rPr>
        <w:t xml:space="preserve"> – שיקולי הרתעה יכולים להשפיע רק בתוך מתחם העונש ההולם.</w:t>
      </w:r>
    </w:p>
    <w:p w14:paraId="3E35CCD8" w14:textId="77777777" w:rsidR="00287515" w:rsidRPr="00035FCE" w:rsidRDefault="00287515" w:rsidP="006B613E">
      <w:pPr>
        <w:pStyle w:val="a3"/>
        <w:numPr>
          <w:ilvl w:val="0"/>
          <w:numId w:val="8"/>
        </w:numPr>
        <w:spacing w:after="0" w:line="360" w:lineRule="auto"/>
        <w:rPr>
          <w:rFonts w:ascii="David" w:hAnsi="David" w:cs="David"/>
          <w:sz w:val="24"/>
          <w:szCs w:val="24"/>
        </w:rPr>
      </w:pPr>
      <w:r w:rsidRPr="00035FCE">
        <w:rPr>
          <w:rFonts w:ascii="David" w:hAnsi="David" w:cs="David"/>
          <w:b/>
          <w:bCs/>
          <w:sz w:val="24"/>
          <w:szCs w:val="24"/>
          <w:rtl/>
        </w:rPr>
        <w:t>הצבת דרישות ראייתיות ונטלי הוכחה לצורך ביסוס החמרה</w:t>
      </w:r>
      <w:r w:rsidRPr="00035FCE">
        <w:rPr>
          <w:rFonts w:ascii="David" w:hAnsi="David" w:cs="David"/>
          <w:sz w:val="24"/>
          <w:szCs w:val="24"/>
          <w:rtl/>
        </w:rPr>
        <w:t xml:space="preserve"> – המחוקק מנחה את בתי המשפט לדרוש גיבוי ראייתי ממשי לטיעונים המבקשים להחמיר בעונשו של נאשם. </w:t>
      </w:r>
    </w:p>
    <w:p w14:paraId="31003EE1" w14:textId="77777777" w:rsidR="00287515" w:rsidRPr="00035FCE" w:rsidRDefault="00287515" w:rsidP="006B613E">
      <w:pPr>
        <w:pStyle w:val="a3"/>
        <w:numPr>
          <w:ilvl w:val="0"/>
          <w:numId w:val="8"/>
        </w:numPr>
        <w:spacing w:after="0" w:line="360" w:lineRule="auto"/>
        <w:rPr>
          <w:rFonts w:ascii="David" w:hAnsi="David" w:cs="David"/>
          <w:sz w:val="24"/>
          <w:szCs w:val="24"/>
        </w:rPr>
      </w:pPr>
      <w:r w:rsidRPr="00035FCE">
        <w:rPr>
          <w:rFonts w:ascii="David" w:hAnsi="David" w:cs="David"/>
          <w:b/>
          <w:bCs/>
          <w:sz w:val="24"/>
          <w:szCs w:val="24"/>
          <w:rtl/>
        </w:rPr>
        <w:lastRenderedPageBreak/>
        <w:t>התפיסה של "מתחם" עונש הולם ומתן הזדמנויות רבות להקלה בעונש</w:t>
      </w:r>
      <w:r w:rsidRPr="00035FCE">
        <w:rPr>
          <w:rFonts w:ascii="David" w:hAnsi="David" w:cs="David"/>
          <w:sz w:val="24"/>
          <w:szCs w:val="24"/>
          <w:rtl/>
        </w:rPr>
        <w:t xml:space="preserve"> – לעומת הצעת החוק המקורית שבה השופט הונחה לקבוע עונש מסוים. שלושה שלבים: מתחם ענישה, בחינת שיקולי השיקום והגנה על הציבור לגבי אפשרות לחרוג מהמתחם, והתחשבות בהרתעה ובנסיבות שאינן קשורות לביצוע העבירה. </w:t>
      </w:r>
    </w:p>
    <w:p w14:paraId="7179115B" w14:textId="77777777" w:rsidR="00287515" w:rsidRPr="00035FCE" w:rsidRDefault="00287515" w:rsidP="006B613E">
      <w:pPr>
        <w:pStyle w:val="a3"/>
        <w:numPr>
          <w:ilvl w:val="0"/>
          <w:numId w:val="8"/>
        </w:numPr>
        <w:spacing w:after="0" w:line="360" w:lineRule="auto"/>
        <w:rPr>
          <w:rFonts w:ascii="David" w:hAnsi="David" w:cs="David"/>
          <w:sz w:val="24"/>
          <w:szCs w:val="24"/>
        </w:rPr>
      </w:pPr>
      <w:r w:rsidRPr="00035FCE">
        <w:rPr>
          <w:rFonts w:ascii="David" w:hAnsi="David" w:cs="David"/>
          <w:b/>
          <w:bCs/>
          <w:sz w:val="24"/>
          <w:szCs w:val="24"/>
          <w:rtl/>
        </w:rPr>
        <w:t>החרגה של הקטינים</w:t>
      </w:r>
      <w:r w:rsidRPr="00035FCE">
        <w:rPr>
          <w:rFonts w:ascii="David" w:hAnsi="David" w:cs="David"/>
          <w:sz w:val="24"/>
          <w:szCs w:val="24"/>
          <w:rtl/>
        </w:rPr>
        <w:t xml:space="preserve"> – המחוקק החליט להחריג את אוכלוסיית הקטינים ולקבוע במפורש בס' 40ט"ו לחוק כי ענישת קטין תיעשה לפי הוראות חוק הנוער.</w:t>
      </w:r>
      <w:r w:rsidRPr="00035FCE">
        <w:rPr>
          <w:rFonts w:ascii="David" w:hAnsi="David" w:cs="David"/>
          <w:sz w:val="24"/>
          <w:szCs w:val="24"/>
          <w:rtl/>
        </w:rPr>
        <w:br/>
      </w:r>
    </w:p>
    <w:p w14:paraId="4C9BC52C" w14:textId="77777777" w:rsidR="00353CDB" w:rsidRPr="00035FCE" w:rsidRDefault="00353CDB" w:rsidP="006B613E">
      <w:pPr>
        <w:pStyle w:val="a3"/>
        <w:numPr>
          <w:ilvl w:val="0"/>
          <w:numId w:val="1"/>
        </w:numPr>
        <w:spacing w:line="360" w:lineRule="auto"/>
        <w:rPr>
          <w:rFonts w:ascii="David" w:hAnsi="David" w:cs="David"/>
          <w:sz w:val="24"/>
          <w:szCs w:val="24"/>
        </w:rPr>
      </w:pPr>
      <w:r w:rsidRPr="00035FCE">
        <w:rPr>
          <w:rFonts w:ascii="David" w:hAnsi="David" w:cs="David"/>
          <w:b/>
          <w:bCs/>
          <w:color w:val="FF0000"/>
          <w:sz w:val="24"/>
          <w:szCs w:val="24"/>
          <w:u w:val="single"/>
          <w:rtl/>
        </w:rPr>
        <w:t>הקלה בענישה</w:t>
      </w:r>
      <w:r w:rsidR="00287515" w:rsidRPr="00035FCE">
        <w:rPr>
          <w:rFonts w:ascii="David" w:hAnsi="David" w:cs="David"/>
          <w:b/>
          <w:bCs/>
          <w:color w:val="FF0000"/>
          <w:sz w:val="24"/>
          <w:szCs w:val="24"/>
          <w:u w:val="single"/>
          <w:rtl/>
        </w:rPr>
        <w:t>:</w:t>
      </w:r>
      <w:r w:rsidRPr="00035FCE">
        <w:rPr>
          <w:rFonts w:ascii="David" w:hAnsi="David" w:cs="David"/>
          <w:color w:val="FF0000"/>
          <w:sz w:val="24"/>
          <w:szCs w:val="24"/>
          <w:rtl/>
        </w:rPr>
        <w:t xml:space="preserve"> </w:t>
      </w:r>
      <w:r w:rsidR="00C258F7" w:rsidRPr="00035FCE">
        <w:rPr>
          <w:rFonts w:ascii="David" w:hAnsi="David" w:cs="David"/>
          <w:sz w:val="24"/>
          <w:szCs w:val="24"/>
          <w:rtl/>
        </w:rPr>
        <w:t xml:space="preserve">הייתה הבנה שאחוז גדול מהעבריינים הגיעו למצב זה עקב נסיבות חיים קשות ובמקרים אלו כלא זה לא הפתרון (יהפוך אותם לעבריינים באמת). רואים שינוי זה במהלך השנים: </w:t>
      </w:r>
    </w:p>
    <w:p w14:paraId="0EE7FF3B" w14:textId="5A45C2A1" w:rsidR="00C258F7" w:rsidRPr="00035FCE" w:rsidRDefault="00C258F7" w:rsidP="006B613E">
      <w:pPr>
        <w:pStyle w:val="a3"/>
        <w:numPr>
          <w:ilvl w:val="0"/>
          <w:numId w:val="6"/>
        </w:numPr>
        <w:spacing w:line="360" w:lineRule="auto"/>
        <w:rPr>
          <w:rFonts w:ascii="David" w:hAnsi="David" w:cs="David"/>
          <w:sz w:val="24"/>
          <w:szCs w:val="24"/>
        </w:rPr>
      </w:pPr>
      <w:r w:rsidRPr="00035FCE">
        <w:rPr>
          <w:rFonts w:ascii="David" w:hAnsi="David" w:cs="David"/>
          <w:b/>
          <w:bCs/>
          <w:sz w:val="24"/>
          <w:szCs w:val="24"/>
          <w:rtl/>
        </w:rPr>
        <w:t>2011</w:t>
      </w:r>
      <w:r w:rsidRPr="00035FCE">
        <w:rPr>
          <w:rFonts w:ascii="David" w:hAnsi="David" w:cs="David"/>
          <w:sz w:val="24"/>
          <w:szCs w:val="24"/>
          <w:rtl/>
        </w:rPr>
        <w:t>- פעם ראשונה. ס' 12 (א) מסדיר את נושא הענישה אצל נערים- הפרקליט חייב לבדוק לפני הגשת כתב האישו</w:t>
      </w:r>
      <w:r w:rsidR="004D350B">
        <w:rPr>
          <w:rFonts w:ascii="David" w:hAnsi="David" w:cs="David" w:hint="cs"/>
          <w:sz w:val="24"/>
          <w:szCs w:val="24"/>
          <w:rtl/>
        </w:rPr>
        <w:t>ם</w:t>
      </w:r>
      <w:r w:rsidRPr="00035FCE">
        <w:rPr>
          <w:rFonts w:ascii="David" w:hAnsi="David" w:cs="David"/>
          <w:sz w:val="24"/>
          <w:szCs w:val="24"/>
          <w:rtl/>
        </w:rPr>
        <w:t xml:space="preserve"> אם יש אפשרות להפנות את הקטין להליך חלופי, בו יקבל אחריות למעשיו, מבלי להכתים אותו בפלילים.</w:t>
      </w:r>
    </w:p>
    <w:p w14:paraId="75373087" w14:textId="1D278637" w:rsidR="00C258F7" w:rsidRPr="00035FCE" w:rsidRDefault="00C258F7" w:rsidP="006B613E">
      <w:pPr>
        <w:pStyle w:val="a3"/>
        <w:numPr>
          <w:ilvl w:val="0"/>
          <w:numId w:val="6"/>
        </w:numPr>
        <w:spacing w:line="360" w:lineRule="auto"/>
        <w:rPr>
          <w:rFonts w:ascii="David" w:hAnsi="David" w:cs="David"/>
          <w:sz w:val="24"/>
          <w:szCs w:val="24"/>
        </w:rPr>
      </w:pPr>
      <w:r w:rsidRPr="00035FCE">
        <w:rPr>
          <w:rFonts w:ascii="David" w:hAnsi="David" w:cs="David"/>
          <w:b/>
          <w:bCs/>
          <w:sz w:val="24"/>
          <w:szCs w:val="24"/>
          <w:rtl/>
        </w:rPr>
        <w:t>2012</w:t>
      </w:r>
      <w:r w:rsidRPr="00035FCE">
        <w:rPr>
          <w:rFonts w:ascii="David" w:hAnsi="David" w:cs="David"/>
          <w:sz w:val="24"/>
          <w:szCs w:val="24"/>
          <w:rtl/>
        </w:rPr>
        <w:t>- תיקון</w:t>
      </w:r>
      <w:r w:rsidR="00CA43E7">
        <w:rPr>
          <w:rFonts w:ascii="David" w:hAnsi="David" w:cs="David" w:hint="cs"/>
          <w:sz w:val="24"/>
          <w:szCs w:val="24"/>
          <w:rtl/>
        </w:rPr>
        <w:t xml:space="preserve"> חוק</w:t>
      </w:r>
      <w:r w:rsidRPr="00035FCE">
        <w:rPr>
          <w:rFonts w:ascii="David" w:hAnsi="David" w:cs="David"/>
          <w:sz w:val="24"/>
          <w:szCs w:val="24"/>
          <w:rtl/>
        </w:rPr>
        <w:t xml:space="preserve"> "הסדר סגירת תיק מותנה"- מאפשר לתובע להימנע מלהגיש כתב אישום בעונש עד 3 שנים אם לחשוד אין עבר פלילי משמעותי והוא מאפשר לחשוד לקחת אחריות על המעשה לתיקון הנזק (בקנס וכו').</w:t>
      </w:r>
    </w:p>
    <w:p w14:paraId="614DB0CA" w14:textId="6C2F2CDA" w:rsidR="007C66DF" w:rsidRPr="00035FCE" w:rsidRDefault="00C258F7" w:rsidP="006B613E">
      <w:pPr>
        <w:pStyle w:val="a3"/>
        <w:numPr>
          <w:ilvl w:val="0"/>
          <w:numId w:val="6"/>
        </w:numPr>
        <w:spacing w:line="360" w:lineRule="auto"/>
        <w:rPr>
          <w:rFonts w:ascii="David" w:hAnsi="David" w:cs="David"/>
          <w:sz w:val="24"/>
          <w:szCs w:val="24"/>
        </w:rPr>
      </w:pPr>
      <w:r w:rsidRPr="00035FCE">
        <w:rPr>
          <w:rFonts w:ascii="David" w:hAnsi="David" w:cs="David"/>
          <w:b/>
          <w:bCs/>
          <w:sz w:val="24"/>
          <w:szCs w:val="24"/>
          <w:rtl/>
        </w:rPr>
        <w:t>"בתי משפט קהילתיים"</w:t>
      </w:r>
      <w:r w:rsidRPr="00035FCE">
        <w:rPr>
          <w:rFonts w:ascii="David" w:hAnsi="David" w:cs="David"/>
          <w:sz w:val="24"/>
          <w:szCs w:val="24"/>
          <w:rtl/>
        </w:rPr>
        <w:t xml:space="preserve">- וועדת דורנר תומכת בכך. מבוסס על "ביהמ"ש פותר בעיות" שדוגל בתפיסה שמתפקידו של ההליך הפלילי לנסות לשקם עבריינים תוך טיפול בסימפטום הבעיה. כלומר, לעזור לו לעמוד על רגליו בכל ההיבטים של חייו (דבר אשר גם נותן לו תמריץ להודות במעשיו). הצוות שנרתם לעזור הוא: הסנגור, התובע, העובד הסוציאלי, השופט (בראש) וכו'. בהליך זה הנאשם מתייצב כל שבוע בביהמ"ש, עובר בדיקות, משתתף בפרוייקט חברתי וכו'. </w:t>
      </w:r>
      <w:r w:rsidR="007C66DF" w:rsidRPr="00035FCE">
        <w:rPr>
          <w:rFonts w:ascii="David" w:hAnsi="David" w:cs="David"/>
          <w:b/>
          <w:bCs/>
          <w:sz w:val="24"/>
          <w:szCs w:val="24"/>
          <w:rtl/>
        </w:rPr>
        <w:br/>
      </w:r>
      <w:r w:rsidRPr="00035FCE">
        <w:rPr>
          <w:rFonts w:ascii="David" w:hAnsi="David" w:cs="David"/>
          <w:b/>
          <w:bCs/>
          <w:sz w:val="24"/>
          <w:szCs w:val="24"/>
          <w:rtl/>
        </w:rPr>
        <w:t>צדק מאחה</w:t>
      </w:r>
      <w:r w:rsidRPr="00035FCE">
        <w:rPr>
          <w:rFonts w:ascii="David" w:hAnsi="David" w:cs="David"/>
          <w:sz w:val="24"/>
          <w:szCs w:val="24"/>
          <w:rtl/>
        </w:rPr>
        <w:t xml:space="preserve">- שם דגש על נפגעי העבירה- מתמקד בצרכיהם, נותן להם לסגור מעגל ומאחה את שני הצדדים. הוא עושה לפני שיחות עם שני הצדדים ובהסכמתם מפגיש ביניהם מחוץ לכותלי המשפט. אם הצדדים מגיעים לפתרון שהולם </w:t>
      </w:r>
      <w:r w:rsidR="007C66DF" w:rsidRPr="00035FCE">
        <w:rPr>
          <w:rFonts w:ascii="David" w:hAnsi="David" w:cs="David"/>
          <w:sz w:val="24"/>
          <w:szCs w:val="24"/>
          <w:rtl/>
        </w:rPr>
        <w:t xml:space="preserve">בעיני השופט הוא נשאר. </w:t>
      </w:r>
      <w:r w:rsidR="007C66DF" w:rsidRPr="00035FCE">
        <w:rPr>
          <w:rFonts w:ascii="David" w:hAnsi="David" w:cs="David"/>
          <w:b/>
          <w:bCs/>
          <w:color w:val="4472C4" w:themeColor="accent1"/>
          <w:sz w:val="24"/>
          <w:szCs w:val="24"/>
          <w:rtl/>
        </w:rPr>
        <w:t>הביקורות והתשובות-</w:t>
      </w:r>
      <w:r w:rsidR="007C66DF" w:rsidRPr="00035FCE">
        <w:rPr>
          <w:rFonts w:ascii="David" w:hAnsi="David" w:cs="David"/>
          <w:color w:val="4472C4" w:themeColor="accent1"/>
          <w:sz w:val="24"/>
          <w:szCs w:val="24"/>
          <w:rtl/>
        </w:rPr>
        <w:t xml:space="preserve"> </w:t>
      </w:r>
      <w:r w:rsidR="004D350B">
        <w:rPr>
          <w:rFonts w:ascii="David" w:hAnsi="David" w:cs="David" w:hint="cs"/>
          <w:i/>
          <w:iCs/>
          <w:sz w:val="24"/>
          <w:szCs w:val="24"/>
          <w:rtl/>
        </w:rPr>
        <w:t xml:space="preserve">א) </w:t>
      </w:r>
      <w:r w:rsidR="007C66DF" w:rsidRPr="00035FCE">
        <w:rPr>
          <w:rFonts w:ascii="David" w:hAnsi="David" w:cs="David"/>
          <w:i/>
          <w:iCs/>
          <w:sz w:val="24"/>
          <w:szCs w:val="24"/>
          <w:rtl/>
        </w:rPr>
        <w:t>אין גמול</w:t>
      </w:r>
      <w:r w:rsidR="007C66DF" w:rsidRPr="00035FCE">
        <w:rPr>
          <w:rFonts w:ascii="David" w:hAnsi="David" w:cs="David"/>
          <w:sz w:val="24"/>
          <w:szCs w:val="24"/>
          <w:rtl/>
        </w:rPr>
        <w:t xml:space="preserve"> </w:t>
      </w:r>
      <w:r w:rsidR="007C66DF" w:rsidRPr="00035FCE">
        <w:rPr>
          <w:rFonts w:ascii="David" w:hAnsi="David" w:cs="David"/>
          <w:sz w:val="24"/>
          <w:szCs w:val="24"/>
        </w:rPr>
        <w:sym w:font="Wingdings" w:char="F0DF"/>
      </w:r>
      <w:r w:rsidR="007C66DF" w:rsidRPr="00035FCE">
        <w:rPr>
          <w:rFonts w:ascii="David" w:hAnsi="David" w:cs="David"/>
          <w:sz w:val="24"/>
          <w:szCs w:val="24"/>
          <w:rtl/>
        </w:rPr>
        <w:t xml:space="preserve"> איחוי= גמול/ לא רוצה לתת גמול</w:t>
      </w:r>
      <w:r w:rsidR="004D350B">
        <w:rPr>
          <w:rFonts w:ascii="David" w:hAnsi="David" w:cs="David" w:hint="cs"/>
          <w:sz w:val="24"/>
          <w:szCs w:val="24"/>
          <w:rtl/>
        </w:rPr>
        <w:t xml:space="preserve">/ </w:t>
      </w:r>
      <w:r w:rsidR="007C66DF" w:rsidRPr="00035FCE">
        <w:rPr>
          <w:rFonts w:ascii="David" w:hAnsi="David" w:cs="David"/>
          <w:sz w:val="24"/>
          <w:szCs w:val="24"/>
          <w:rtl/>
        </w:rPr>
        <w:t>נותן תועלת</w:t>
      </w:r>
      <w:r w:rsidR="002229CC">
        <w:rPr>
          <w:rFonts w:ascii="David" w:hAnsi="David" w:cs="David" w:hint="cs"/>
          <w:sz w:val="24"/>
          <w:szCs w:val="24"/>
          <w:rtl/>
        </w:rPr>
        <w:t xml:space="preserve"> או</w:t>
      </w:r>
      <w:r w:rsidR="007C66DF" w:rsidRPr="00035FCE">
        <w:rPr>
          <w:rFonts w:ascii="David" w:hAnsi="David" w:cs="David"/>
          <w:sz w:val="24"/>
          <w:szCs w:val="24"/>
          <w:rtl/>
        </w:rPr>
        <w:t xml:space="preserve"> גמול=</w:t>
      </w:r>
      <w:r w:rsidR="004D350B">
        <w:rPr>
          <w:rFonts w:ascii="David" w:hAnsi="David" w:cs="David" w:hint="cs"/>
          <w:sz w:val="24"/>
          <w:szCs w:val="24"/>
          <w:rtl/>
        </w:rPr>
        <w:t xml:space="preserve"> משום שזוהי</w:t>
      </w:r>
      <w:r w:rsidR="007C66DF" w:rsidRPr="00035FCE">
        <w:rPr>
          <w:rFonts w:ascii="David" w:hAnsi="David" w:cs="David"/>
          <w:sz w:val="24"/>
          <w:szCs w:val="24"/>
          <w:rtl/>
        </w:rPr>
        <w:t xml:space="preserve"> דרך להחזיר את הצדק על כנו. </w:t>
      </w:r>
      <w:r w:rsidR="004D350B">
        <w:rPr>
          <w:rFonts w:ascii="David" w:hAnsi="David" w:cs="David" w:hint="cs"/>
          <w:sz w:val="24"/>
          <w:szCs w:val="24"/>
          <w:rtl/>
        </w:rPr>
        <w:t xml:space="preserve">ב) </w:t>
      </w:r>
      <w:r w:rsidR="007C66DF" w:rsidRPr="00035FCE">
        <w:rPr>
          <w:rFonts w:ascii="David" w:hAnsi="David" w:cs="David"/>
          <w:i/>
          <w:iCs/>
          <w:sz w:val="24"/>
          <w:szCs w:val="24"/>
          <w:rtl/>
        </w:rPr>
        <w:t>לא מרתיע מספיק</w:t>
      </w:r>
      <w:r w:rsidR="007C66DF" w:rsidRPr="00035FCE">
        <w:rPr>
          <w:rFonts w:ascii="David" w:hAnsi="David" w:cs="David"/>
          <w:sz w:val="24"/>
          <w:szCs w:val="24"/>
          <w:rtl/>
        </w:rPr>
        <w:t xml:space="preserve"> </w:t>
      </w:r>
      <w:r w:rsidR="007C66DF" w:rsidRPr="00035FCE">
        <w:rPr>
          <w:rFonts w:ascii="David" w:hAnsi="David" w:cs="David"/>
          <w:sz w:val="24"/>
          <w:szCs w:val="24"/>
        </w:rPr>
        <w:sym w:font="Wingdings" w:char="F0DF"/>
      </w:r>
      <w:r w:rsidR="007C66DF" w:rsidRPr="00035FCE">
        <w:rPr>
          <w:rFonts w:ascii="David" w:hAnsi="David" w:cs="David"/>
          <w:sz w:val="24"/>
          <w:szCs w:val="24"/>
          <w:rtl/>
        </w:rPr>
        <w:t xml:space="preserve"> ההרתעה טמונה בעבודה העצמית. </w:t>
      </w:r>
      <w:r w:rsidR="004D350B">
        <w:rPr>
          <w:rFonts w:ascii="David" w:hAnsi="David" w:cs="David" w:hint="cs"/>
          <w:sz w:val="24"/>
          <w:szCs w:val="24"/>
          <w:rtl/>
        </w:rPr>
        <w:t xml:space="preserve">ג) </w:t>
      </w:r>
      <w:r w:rsidR="007C66DF" w:rsidRPr="00035FCE">
        <w:rPr>
          <w:rFonts w:ascii="David" w:hAnsi="David" w:cs="David"/>
          <w:i/>
          <w:iCs/>
          <w:sz w:val="24"/>
          <w:szCs w:val="24"/>
          <w:rtl/>
        </w:rPr>
        <w:t>לא מתאים לכולם</w:t>
      </w:r>
      <w:r w:rsidR="007C66DF" w:rsidRPr="00035FCE">
        <w:rPr>
          <w:rFonts w:ascii="David" w:hAnsi="David" w:cs="David"/>
          <w:sz w:val="24"/>
          <w:szCs w:val="24"/>
          <w:rtl/>
        </w:rPr>
        <w:t xml:space="preserve"> </w:t>
      </w:r>
      <w:r w:rsidR="007C66DF" w:rsidRPr="00035FCE">
        <w:rPr>
          <w:rFonts w:ascii="David" w:hAnsi="David" w:cs="David"/>
          <w:sz w:val="24"/>
          <w:szCs w:val="24"/>
        </w:rPr>
        <w:sym w:font="Wingdings" w:char="F0DF"/>
      </w:r>
      <w:r w:rsidR="007C66DF" w:rsidRPr="00035FCE">
        <w:rPr>
          <w:rFonts w:ascii="David" w:hAnsi="David" w:cs="David"/>
          <w:sz w:val="24"/>
          <w:szCs w:val="24"/>
          <w:rtl/>
        </w:rPr>
        <w:t xml:space="preserve"> יש לפנות להליך זה בשיקול. </w:t>
      </w:r>
    </w:p>
    <w:p w14:paraId="7C84180F" w14:textId="754F5754" w:rsidR="00D61C37" w:rsidRPr="00035FCE" w:rsidRDefault="007C66DF" w:rsidP="006B613E">
      <w:pPr>
        <w:pStyle w:val="a3"/>
        <w:spacing w:line="360" w:lineRule="auto"/>
        <w:rPr>
          <w:rFonts w:ascii="David" w:hAnsi="David" w:cs="David"/>
          <w:sz w:val="24"/>
          <w:szCs w:val="24"/>
          <w:rtl/>
        </w:rPr>
      </w:pPr>
      <w:r w:rsidRPr="00035FCE">
        <w:rPr>
          <w:rFonts w:ascii="David" w:hAnsi="David" w:cs="David"/>
          <w:b/>
          <w:bCs/>
          <w:sz w:val="24"/>
          <w:szCs w:val="24"/>
          <w:rtl/>
        </w:rPr>
        <w:t>ההבדלים ביניהם-</w:t>
      </w:r>
      <w:r w:rsidRPr="00035FCE">
        <w:rPr>
          <w:rFonts w:ascii="David" w:hAnsi="David" w:cs="David"/>
          <w:sz w:val="24"/>
          <w:szCs w:val="24"/>
          <w:rtl/>
        </w:rPr>
        <w:t xml:space="preserve"> בתי משפט קהילתיים מתמקדים בחברה והפוגע לא משלם על העבירה שהוא עשה</w:t>
      </w:r>
      <w:r w:rsidR="004D350B">
        <w:rPr>
          <w:rFonts w:ascii="David" w:hAnsi="David" w:cs="David" w:hint="cs"/>
          <w:sz w:val="24"/>
          <w:szCs w:val="24"/>
          <w:rtl/>
        </w:rPr>
        <w:t>,</w:t>
      </w:r>
      <w:r w:rsidRPr="00035FCE">
        <w:rPr>
          <w:rFonts w:ascii="David" w:hAnsi="David" w:cs="David"/>
          <w:sz w:val="24"/>
          <w:szCs w:val="24"/>
          <w:rtl/>
        </w:rPr>
        <w:t xml:space="preserve"> בעוד שצד</w:t>
      </w:r>
      <w:r w:rsidR="004D350B">
        <w:rPr>
          <w:rFonts w:ascii="David" w:hAnsi="David" w:cs="David" w:hint="cs"/>
          <w:sz w:val="24"/>
          <w:szCs w:val="24"/>
          <w:rtl/>
        </w:rPr>
        <w:t>ק</w:t>
      </w:r>
      <w:r w:rsidRPr="00035FCE">
        <w:rPr>
          <w:rFonts w:ascii="David" w:hAnsi="David" w:cs="David"/>
          <w:sz w:val="24"/>
          <w:szCs w:val="24"/>
          <w:rtl/>
        </w:rPr>
        <w:t xml:space="preserve"> מאחה מתמקד בצדדים והפוגע משלם על מעשיו באמצעות השתתפות הקהילה בהתנדבות/ פיצויים וכו'.  </w:t>
      </w:r>
    </w:p>
    <w:p w14:paraId="729C001E" w14:textId="1EB3AF2B" w:rsidR="00D61C37" w:rsidRPr="00035FCE" w:rsidRDefault="00D61C37" w:rsidP="006B613E">
      <w:pPr>
        <w:pStyle w:val="a3"/>
        <w:numPr>
          <w:ilvl w:val="0"/>
          <w:numId w:val="6"/>
        </w:numPr>
        <w:spacing w:line="360" w:lineRule="auto"/>
        <w:rPr>
          <w:rFonts w:ascii="David" w:hAnsi="David" w:cs="David"/>
          <w:sz w:val="24"/>
          <w:szCs w:val="24"/>
          <w:rtl/>
        </w:rPr>
      </w:pPr>
      <w:r w:rsidRPr="00035FCE">
        <w:rPr>
          <w:rFonts w:ascii="David" w:hAnsi="David" w:cs="David"/>
          <w:b/>
          <w:bCs/>
          <w:sz w:val="24"/>
          <w:szCs w:val="24"/>
          <w:highlight w:val="green"/>
          <w:u w:val="single"/>
          <w:rtl/>
        </w:rPr>
        <w:t>טלי גל והדר דנציג – רוזנברג- "צדק מאחה וצדק עונשי: שני פנים למשפט הפלילי":</w:t>
      </w:r>
      <w:r w:rsidRPr="00035FCE">
        <w:rPr>
          <w:rFonts w:ascii="David" w:hAnsi="David" w:cs="David"/>
          <w:b/>
          <w:bCs/>
          <w:sz w:val="24"/>
          <w:szCs w:val="24"/>
          <w:rtl/>
        </w:rPr>
        <w:t xml:space="preserve"> צדק מאחה</w:t>
      </w:r>
      <w:r w:rsidRPr="00035FCE">
        <w:rPr>
          <w:rFonts w:ascii="David" w:hAnsi="David" w:cs="David"/>
          <w:sz w:val="24"/>
          <w:szCs w:val="24"/>
          <w:rtl/>
        </w:rPr>
        <w:t xml:space="preserve">: התייחסות לעבירה כפגיעה ביחידים ובמערכות יחסים – הדגשת הפן האישי והקונקרטי בביצוע הפשע. </w:t>
      </w:r>
      <w:r w:rsidRPr="00035FCE">
        <w:rPr>
          <w:rFonts w:ascii="David" w:hAnsi="David" w:cs="David"/>
          <w:b/>
          <w:bCs/>
          <w:sz w:val="24"/>
          <w:szCs w:val="24"/>
          <w:rtl/>
        </w:rPr>
        <w:t>הגישה העונשית</w:t>
      </w:r>
      <w:r w:rsidRPr="00035FCE">
        <w:rPr>
          <w:rFonts w:ascii="David" w:hAnsi="David" w:cs="David"/>
          <w:sz w:val="24"/>
          <w:szCs w:val="24"/>
          <w:rtl/>
        </w:rPr>
        <w:t xml:space="preserve">: עבירה כפגיעה מופשטת בערך חברתי מוגן. </w:t>
      </w:r>
      <w:r w:rsidRPr="00035FCE">
        <w:rPr>
          <w:rFonts w:ascii="David" w:hAnsi="David" w:cs="David"/>
          <w:b/>
          <w:bCs/>
          <w:sz w:val="24"/>
          <w:szCs w:val="24"/>
          <w:rtl/>
        </w:rPr>
        <w:t>המודל המוצע</w:t>
      </w:r>
      <w:r w:rsidRPr="00035FCE">
        <w:rPr>
          <w:rFonts w:ascii="David" w:hAnsi="David" w:cs="David"/>
          <w:sz w:val="24"/>
          <w:szCs w:val="24"/>
          <w:rtl/>
        </w:rPr>
        <w:t>: שילוב של שתי הגישות. המודל יכול לחול רק בהתקיים היסודות של שתי הגישות יחד. יסודות הגישה העונשית – יסודות עבירה פלילית נתונה ומבצע כשיר לשאת באחריות פלילית. יסודות הצדק המאחה – כ</w:t>
      </w:r>
      <w:r w:rsidR="004D350B">
        <w:rPr>
          <w:rFonts w:ascii="David" w:hAnsi="David" w:cs="David" w:hint="cs"/>
          <w:sz w:val="24"/>
          <w:szCs w:val="24"/>
          <w:rtl/>
        </w:rPr>
        <w:t>אש</w:t>
      </w:r>
      <w:r w:rsidRPr="00035FCE">
        <w:rPr>
          <w:rFonts w:ascii="David" w:hAnsi="David" w:cs="David"/>
          <w:sz w:val="24"/>
          <w:szCs w:val="24"/>
          <w:rtl/>
        </w:rPr>
        <w:t xml:space="preserve">ר המבצע מודה, ויש הסכמה בין הפוגע והנפגע לקיום ההליך. </w:t>
      </w:r>
      <w:r w:rsidRPr="00035FCE">
        <w:rPr>
          <w:rFonts w:ascii="David" w:hAnsi="David" w:cs="David"/>
          <w:b/>
          <w:bCs/>
          <w:sz w:val="24"/>
          <w:szCs w:val="24"/>
          <w:rtl/>
        </w:rPr>
        <w:t>הגישה העונשית מול הצדק המאחה:</w:t>
      </w:r>
    </w:p>
    <w:p w14:paraId="65BD64B9" w14:textId="77777777" w:rsidR="00D61C37" w:rsidRPr="00035FCE" w:rsidRDefault="00D61C37" w:rsidP="006B613E">
      <w:pPr>
        <w:pStyle w:val="a3"/>
        <w:numPr>
          <w:ilvl w:val="0"/>
          <w:numId w:val="9"/>
        </w:numPr>
        <w:spacing w:line="360" w:lineRule="auto"/>
        <w:rPr>
          <w:rFonts w:ascii="David" w:hAnsi="David" w:cs="David"/>
          <w:sz w:val="24"/>
          <w:szCs w:val="24"/>
        </w:rPr>
      </w:pPr>
      <w:r w:rsidRPr="00035FCE">
        <w:rPr>
          <w:rFonts w:ascii="David" w:hAnsi="David" w:cs="David"/>
          <w:sz w:val="24"/>
          <w:szCs w:val="24"/>
          <w:rtl/>
        </w:rPr>
        <w:t>הצדק המאחה התפתח על רקע אכזבה מהגישה העונשית. סיבות האכזבה:</w:t>
      </w:r>
      <w:r w:rsidRPr="00035FCE">
        <w:rPr>
          <w:rFonts w:ascii="David" w:hAnsi="David" w:cs="David"/>
          <w:sz w:val="24"/>
          <w:szCs w:val="24"/>
        </w:rPr>
        <w:t xml:space="preserve"> </w:t>
      </w:r>
      <w:r w:rsidRPr="00035FCE">
        <w:rPr>
          <w:rFonts w:ascii="David" w:hAnsi="David" w:cs="David"/>
          <w:sz w:val="24"/>
          <w:szCs w:val="24"/>
          <w:rtl/>
        </w:rPr>
        <w:t xml:space="preserve">חוסר יעילות של הענישה בהפחתת עבריינות וכישלון לספק מענה לצרכי הנפגעים. </w:t>
      </w:r>
    </w:p>
    <w:p w14:paraId="2DCE07B7" w14:textId="23E965E4" w:rsidR="00D61C37" w:rsidRPr="00035FCE" w:rsidRDefault="00D61C37" w:rsidP="006B613E">
      <w:pPr>
        <w:pStyle w:val="a3"/>
        <w:numPr>
          <w:ilvl w:val="0"/>
          <w:numId w:val="9"/>
        </w:numPr>
        <w:spacing w:line="360" w:lineRule="auto"/>
        <w:rPr>
          <w:rFonts w:ascii="David" w:hAnsi="David" w:cs="David"/>
          <w:sz w:val="24"/>
          <w:szCs w:val="24"/>
        </w:rPr>
      </w:pPr>
      <w:r w:rsidRPr="00035FCE">
        <w:rPr>
          <w:rFonts w:ascii="David" w:hAnsi="David" w:cs="David"/>
          <w:sz w:val="24"/>
          <w:szCs w:val="24"/>
          <w:rtl/>
        </w:rPr>
        <w:t>הבדלים בתפיסת העבירה: גישה עונשית – פגיעה בערכים חברתיים מוגנים. צדק מאחה – דגש על הפן האישי</w:t>
      </w:r>
      <w:r w:rsidR="000431D2">
        <w:rPr>
          <w:rFonts w:ascii="David" w:hAnsi="David" w:cs="David" w:hint="cs"/>
          <w:sz w:val="24"/>
          <w:szCs w:val="24"/>
          <w:rtl/>
        </w:rPr>
        <w:t>-</w:t>
      </w:r>
      <w:r w:rsidRPr="00035FCE">
        <w:rPr>
          <w:rFonts w:ascii="David" w:hAnsi="David" w:cs="David"/>
          <w:sz w:val="24"/>
          <w:szCs w:val="24"/>
          <w:rtl/>
        </w:rPr>
        <w:t xml:space="preserve"> פגיעה ממשית לנפגע הישיר. </w:t>
      </w:r>
    </w:p>
    <w:p w14:paraId="540AD0A5" w14:textId="387D67F1" w:rsidR="00D61C37" w:rsidRPr="00035FCE" w:rsidRDefault="00D61C37" w:rsidP="006B613E">
      <w:pPr>
        <w:pStyle w:val="a3"/>
        <w:numPr>
          <w:ilvl w:val="0"/>
          <w:numId w:val="9"/>
        </w:numPr>
        <w:spacing w:line="360" w:lineRule="auto"/>
        <w:rPr>
          <w:rFonts w:ascii="David" w:hAnsi="David" w:cs="David"/>
          <w:sz w:val="24"/>
          <w:szCs w:val="24"/>
        </w:rPr>
      </w:pPr>
      <w:r w:rsidRPr="00035FCE">
        <w:rPr>
          <w:rFonts w:ascii="David" w:hAnsi="David" w:cs="David"/>
          <w:sz w:val="24"/>
          <w:szCs w:val="24"/>
          <w:rtl/>
        </w:rPr>
        <w:t>הבדלים בתגובות לעבירה: השאלות במרכז הגישה העונשית</w:t>
      </w:r>
      <w:r w:rsidR="000431D2">
        <w:rPr>
          <w:rFonts w:ascii="David" w:hAnsi="David" w:cs="David" w:hint="cs"/>
          <w:sz w:val="24"/>
          <w:szCs w:val="24"/>
          <w:rtl/>
        </w:rPr>
        <w:t>-</w:t>
      </w:r>
      <w:r w:rsidRPr="00035FCE">
        <w:rPr>
          <w:rFonts w:ascii="David" w:hAnsi="David" w:cs="David"/>
          <w:sz w:val="24"/>
          <w:szCs w:val="24"/>
          <w:rtl/>
        </w:rPr>
        <w:t xml:space="preserve"> מי ביצע, האם התקיימו יסודות העבירה, מה העונש הראוי. השאלות המרכזיות בגישת הצדק המאחה</w:t>
      </w:r>
      <w:r w:rsidR="000431D2">
        <w:rPr>
          <w:rFonts w:ascii="David" w:hAnsi="David" w:cs="David" w:hint="cs"/>
          <w:sz w:val="24"/>
          <w:szCs w:val="24"/>
          <w:rtl/>
        </w:rPr>
        <w:t>-</w:t>
      </w:r>
      <w:r w:rsidRPr="00035FCE">
        <w:rPr>
          <w:rFonts w:ascii="David" w:hAnsi="David" w:cs="David"/>
          <w:sz w:val="24"/>
          <w:szCs w:val="24"/>
          <w:rtl/>
        </w:rPr>
        <w:t xml:space="preserve"> מי הנפגעים, מהם הצרכים הנובעים מהפגיעה, מי אחראי למילוי הצרכים.</w:t>
      </w:r>
    </w:p>
    <w:p w14:paraId="072EF2EA" w14:textId="77777777" w:rsidR="000431D2" w:rsidRDefault="00D61C37" w:rsidP="006B613E">
      <w:pPr>
        <w:pStyle w:val="a3"/>
        <w:numPr>
          <w:ilvl w:val="0"/>
          <w:numId w:val="9"/>
        </w:numPr>
        <w:spacing w:line="360" w:lineRule="auto"/>
        <w:rPr>
          <w:rFonts w:ascii="David" w:hAnsi="David" w:cs="David"/>
          <w:sz w:val="24"/>
          <w:szCs w:val="24"/>
        </w:rPr>
      </w:pPr>
      <w:r w:rsidRPr="00035FCE">
        <w:rPr>
          <w:rFonts w:ascii="David" w:hAnsi="David" w:cs="David"/>
          <w:sz w:val="24"/>
          <w:szCs w:val="24"/>
          <w:rtl/>
        </w:rPr>
        <w:t>הבדלים בהליך: הליך עונשי – חקירה, כתב אישום, הליך משפטי (הוכחות + גזירת עונש). הליך מאחה – יש כמה מודלים: גישור, היוועדות, מעגל. הם נבדלים זה מזה בהיקף המשתתפים ומידת התערבות הקהילה.</w:t>
      </w:r>
    </w:p>
    <w:p w14:paraId="3DF329A0" w14:textId="186AEAD9" w:rsidR="00D61C37" w:rsidRPr="000431D2" w:rsidRDefault="00D61C37" w:rsidP="008510B8">
      <w:pPr>
        <w:pStyle w:val="a3"/>
        <w:numPr>
          <w:ilvl w:val="0"/>
          <w:numId w:val="26"/>
        </w:numPr>
        <w:spacing w:line="360" w:lineRule="auto"/>
        <w:rPr>
          <w:rFonts w:ascii="David" w:hAnsi="David" w:cs="David"/>
          <w:sz w:val="24"/>
          <w:szCs w:val="24"/>
          <w:rtl/>
        </w:rPr>
      </w:pPr>
      <w:r w:rsidRPr="000431D2">
        <w:rPr>
          <w:rFonts w:ascii="David" w:hAnsi="David" w:cs="David"/>
          <w:sz w:val="24"/>
          <w:szCs w:val="24"/>
          <w:rtl/>
        </w:rPr>
        <w:t xml:space="preserve">יתרונות ההליך העונשי: פוטנציאל להוקיע מעשי עבירה ולהעביר מסר של גינוי והרתעה. </w:t>
      </w:r>
    </w:p>
    <w:p w14:paraId="3490B73E" w14:textId="77777777" w:rsidR="00E66EA3" w:rsidRPr="00035FCE" w:rsidRDefault="00E66EA3" w:rsidP="006B613E">
      <w:pPr>
        <w:spacing w:line="360" w:lineRule="auto"/>
        <w:jc w:val="center"/>
        <w:rPr>
          <w:rFonts w:ascii="David" w:hAnsi="David" w:cs="David"/>
          <w:b/>
          <w:bCs/>
          <w:sz w:val="24"/>
          <w:szCs w:val="24"/>
          <w:highlight w:val="green"/>
          <w:u w:val="single"/>
          <w:rtl/>
        </w:rPr>
      </w:pPr>
    </w:p>
    <w:p w14:paraId="2ED29061" w14:textId="77777777" w:rsidR="00E66EA3" w:rsidRPr="00035FCE" w:rsidRDefault="00E66EA3" w:rsidP="006B613E">
      <w:pPr>
        <w:spacing w:line="360" w:lineRule="auto"/>
        <w:jc w:val="center"/>
        <w:rPr>
          <w:rFonts w:ascii="David" w:hAnsi="David" w:cs="David"/>
          <w:b/>
          <w:bCs/>
          <w:sz w:val="24"/>
          <w:szCs w:val="24"/>
          <w:highlight w:val="yellow"/>
          <w:u w:val="single"/>
          <w:rtl/>
        </w:rPr>
      </w:pPr>
      <w:proofErr w:type="spellStart"/>
      <w:r w:rsidRPr="00035FCE">
        <w:rPr>
          <w:rFonts w:ascii="David" w:hAnsi="David" w:cs="David"/>
          <w:b/>
          <w:bCs/>
          <w:sz w:val="24"/>
          <w:szCs w:val="24"/>
          <w:highlight w:val="yellow"/>
          <w:u w:val="single"/>
          <w:rtl/>
        </w:rPr>
        <w:t>ההסטוריה</w:t>
      </w:r>
      <w:proofErr w:type="spellEnd"/>
      <w:r w:rsidRPr="00035FCE">
        <w:rPr>
          <w:rFonts w:ascii="David" w:hAnsi="David" w:cs="David"/>
          <w:b/>
          <w:bCs/>
          <w:sz w:val="24"/>
          <w:szCs w:val="24"/>
          <w:highlight w:val="yellow"/>
          <w:u w:val="single"/>
          <w:rtl/>
        </w:rPr>
        <w:t xml:space="preserve"> של דיני העונשין</w:t>
      </w:r>
    </w:p>
    <w:p w14:paraId="5EF99E52" w14:textId="77777777" w:rsidR="00E66EA3" w:rsidRPr="00035FCE" w:rsidRDefault="00E66EA3" w:rsidP="006B613E">
      <w:pPr>
        <w:pStyle w:val="a3"/>
        <w:numPr>
          <w:ilvl w:val="0"/>
          <w:numId w:val="10"/>
        </w:numPr>
        <w:spacing w:line="360" w:lineRule="auto"/>
        <w:rPr>
          <w:rFonts w:ascii="David" w:hAnsi="David" w:cs="David"/>
          <w:sz w:val="24"/>
          <w:szCs w:val="24"/>
        </w:rPr>
      </w:pPr>
      <w:r w:rsidRPr="00035FCE">
        <w:rPr>
          <w:rFonts w:ascii="David" w:hAnsi="David" w:cs="David"/>
          <w:b/>
          <w:bCs/>
          <w:sz w:val="24"/>
          <w:szCs w:val="24"/>
          <w:u w:val="single"/>
          <w:rtl/>
        </w:rPr>
        <w:t>התקופה העות'מאנית-</w:t>
      </w:r>
      <w:r w:rsidRPr="00035FCE">
        <w:rPr>
          <w:rFonts w:ascii="David" w:hAnsi="David" w:cs="David"/>
          <w:sz w:val="24"/>
          <w:szCs w:val="24"/>
          <w:rtl/>
        </w:rPr>
        <w:t xml:space="preserve"> התחיל מהמשפט העות'מאני והקודקס שלו (1856).</w:t>
      </w:r>
    </w:p>
    <w:p w14:paraId="293B9BC3" w14:textId="77777777" w:rsidR="00E66EA3" w:rsidRPr="00035FCE" w:rsidRDefault="00E66EA3" w:rsidP="006B613E">
      <w:pPr>
        <w:pStyle w:val="a3"/>
        <w:numPr>
          <w:ilvl w:val="0"/>
          <w:numId w:val="10"/>
        </w:numPr>
        <w:spacing w:line="360" w:lineRule="auto"/>
        <w:rPr>
          <w:rFonts w:ascii="David" w:hAnsi="David" w:cs="David"/>
          <w:sz w:val="24"/>
          <w:szCs w:val="24"/>
        </w:rPr>
      </w:pPr>
      <w:r w:rsidRPr="00035FCE">
        <w:rPr>
          <w:rFonts w:ascii="David" w:hAnsi="David" w:cs="David"/>
          <w:b/>
          <w:bCs/>
          <w:sz w:val="24"/>
          <w:szCs w:val="24"/>
          <w:u w:val="single"/>
          <w:rtl/>
        </w:rPr>
        <w:t>התקופה המנדטורית עד קום המדינה-</w:t>
      </w:r>
      <w:r w:rsidRPr="00035FCE">
        <w:rPr>
          <w:rFonts w:ascii="David" w:hAnsi="David" w:cs="David"/>
          <w:sz w:val="24"/>
          <w:szCs w:val="24"/>
          <w:rtl/>
        </w:rPr>
        <w:t xml:space="preserve"> שינויים בחוק העות'מאני על ידי הבריטים. רק ב1936 הנציב הבריטי מחוקק חוק פלילי מנדטורי "פקודת החוק הפלילי". </w:t>
      </w:r>
    </w:p>
    <w:p w14:paraId="3CDE92D3" w14:textId="56CE7972" w:rsidR="00406E63" w:rsidRPr="006813FE" w:rsidRDefault="00E66EA3" w:rsidP="006813FE">
      <w:pPr>
        <w:pStyle w:val="a3"/>
        <w:numPr>
          <w:ilvl w:val="0"/>
          <w:numId w:val="10"/>
        </w:numPr>
        <w:spacing w:line="360" w:lineRule="auto"/>
        <w:rPr>
          <w:rFonts w:ascii="David" w:hAnsi="David" w:cs="David"/>
          <w:sz w:val="24"/>
          <w:szCs w:val="24"/>
          <w:rtl/>
        </w:rPr>
      </w:pPr>
      <w:r w:rsidRPr="00035FCE">
        <w:rPr>
          <w:rFonts w:ascii="David" w:hAnsi="David" w:cs="David"/>
          <w:b/>
          <w:bCs/>
          <w:sz w:val="24"/>
          <w:szCs w:val="24"/>
          <w:u w:val="single"/>
          <w:rtl/>
        </w:rPr>
        <w:t>התקופה הישראלית מ1948 ועד ימינו-</w:t>
      </w:r>
      <w:r w:rsidRPr="00035FCE">
        <w:rPr>
          <w:rFonts w:ascii="David" w:hAnsi="David" w:cs="David"/>
          <w:sz w:val="24"/>
          <w:szCs w:val="24"/>
          <w:rtl/>
        </w:rPr>
        <w:t xml:space="preserve"> </w:t>
      </w:r>
      <w:r w:rsidR="00406E63" w:rsidRPr="00035FCE">
        <w:rPr>
          <w:rFonts w:ascii="David" w:hAnsi="David" w:cs="David"/>
          <w:sz w:val="24"/>
          <w:szCs w:val="24"/>
          <w:rtl/>
        </w:rPr>
        <w:t>ישראל קולטת את "פקודת החוק הפלילי" תוך חקיקת סעיפים שמתקנים ומבטלים</w:t>
      </w:r>
      <w:r w:rsidR="00697BC1">
        <w:rPr>
          <w:rFonts w:ascii="David" w:hAnsi="David" w:cs="David" w:hint="cs"/>
          <w:sz w:val="24"/>
          <w:szCs w:val="24"/>
          <w:rtl/>
        </w:rPr>
        <w:t xml:space="preserve"> </w:t>
      </w:r>
      <w:r w:rsidR="00406E63" w:rsidRPr="00035FCE">
        <w:rPr>
          <w:rFonts w:ascii="David" w:hAnsi="David" w:cs="David"/>
          <w:sz w:val="24"/>
          <w:szCs w:val="24"/>
          <w:rtl/>
        </w:rPr>
        <w:t xml:space="preserve">חלקים בפקודה. ב1977 הכנסת מחוקקת מחדש את "חוק העונשין"- </w:t>
      </w:r>
      <w:proofErr w:type="spellStart"/>
      <w:r w:rsidR="00406E63" w:rsidRPr="00035FCE">
        <w:rPr>
          <w:rFonts w:ascii="David" w:hAnsi="David" w:cs="David"/>
          <w:sz w:val="24"/>
          <w:szCs w:val="24"/>
          <w:rtl/>
        </w:rPr>
        <w:t>התשל"ז</w:t>
      </w:r>
      <w:proofErr w:type="spellEnd"/>
      <w:r w:rsidR="00406E63" w:rsidRPr="00035FCE">
        <w:rPr>
          <w:rFonts w:ascii="David" w:hAnsi="David" w:cs="David"/>
          <w:sz w:val="24"/>
          <w:szCs w:val="24"/>
          <w:rtl/>
        </w:rPr>
        <w:t xml:space="preserve"> שהוא בעצם נוסח עברי מחודש של הפקודה. הוא מחולק לחלק מקדמי, חלק כללי א' (חדשים יחסית ונחקקו כדי לפתור בעיות) וחלק ב' הספציפי. לא נעשה מעולם הליך חקיקה מסודר שעבר באופן קוהרנטי מהסעיף הראשון עד האחרון כך שיהיה הרמוני. תיקון 39 לחוק העונשין היה הכי מרכזי ששינה את כל החלק הכללי והמקדמי והוא התקבל ב94'.  </w:t>
      </w:r>
    </w:p>
    <w:p w14:paraId="7AF0C7D7" w14:textId="77777777" w:rsidR="000431D2" w:rsidRDefault="000431D2" w:rsidP="006B613E">
      <w:pPr>
        <w:spacing w:line="360" w:lineRule="auto"/>
        <w:jc w:val="center"/>
        <w:rPr>
          <w:rFonts w:ascii="David" w:hAnsi="David" w:cs="David"/>
          <w:b/>
          <w:bCs/>
          <w:sz w:val="24"/>
          <w:szCs w:val="24"/>
          <w:highlight w:val="yellow"/>
          <w:u w:val="single"/>
          <w:rtl/>
        </w:rPr>
      </w:pPr>
    </w:p>
    <w:p w14:paraId="41B384E4" w14:textId="1F2F76E4" w:rsidR="00406E63" w:rsidRPr="00035FCE" w:rsidRDefault="00406E63" w:rsidP="006B613E">
      <w:pPr>
        <w:spacing w:line="360" w:lineRule="auto"/>
        <w:jc w:val="center"/>
        <w:rPr>
          <w:rFonts w:ascii="David" w:hAnsi="David" w:cs="David"/>
          <w:b/>
          <w:bCs/>
          <w:sz w:val="24"/>
          <w:szCs w:val="24"/>
          <w:highlight w:val="yellow"/>
          <w:u w:val="single"/>
          <w:rtl/>
        </w:rPr>
      </w:pPr>
      <w:r w:rsidRPr="00035FCE">
        <w:rPr>
          <w:rFonts w:ascii="David" w:hAnsi="David" w:cs="David"/>
          <w:b/>
          <w:bCs/>
          <w:sz w:val="24"/>
          <w:szCs w:val="24"/>
          <w:highlight w:val="yellow"/>
          <w:u w:val="single"/>
          <w:rtl/>
        </w:rPr>
        <w:t>עקרון החוקיות</w:t>
      </w:r>
    </w:p>
    <w:p w14:paraId="1EFDE94F" w14:textId="77777777" w:rsidR="00406E63" w:rsidRPr="00035FCE" w:rsidRDefault="00406E63" w:rsidP="006B613E">
      <w:pPr>
        <w:spacing w:line="360" w:lineRule="auto"/>
        <w:rPr>
          <w:rFonts w:ascii="David" w:hAnsi="David" w:cs="David"/>
          <w:sz w:val="24"/>
          <w:szCs w:val="24"/>
          <w:rtl/>
        </w:rPr>
      </w:pPr>
      <w:r w:rsidRPr="00035FCE">
        <w:rPr>
          <w:rFonts w:ascii="David" w:hAnsi="David" w:cs="David"/>
          <w:b/>
          <w:bCs/>
          <w:color w:val="FF0000"/>
          <w:sz w:val="24"/>
          <w:szCs w:val="24"/>
          <w:u w:val="single"/>
          <w:rtl/>
        </w:rPr>
        <w:t>עקרון החוקיות:</w:t>
      </w:r>
      <w:r w:rsidRPr="00035FCE">
        <w:rPr>
          <w:rFonts w:ascii="David" w:hAnsi="David" w:cs="David"/>
          <w:sz w:val="24"/>
          <w:szCs w:val="24"/>
          <w:rtl/>
        </w:rPr>
        <w:t xml:space="preserve"> תיקון 39 לחוק העונשין אומר שההגדרה של האיסור והעונש חייבים להיות בחקיקה בלבד (יש לבדוק חוק לפני ואחרי 92') ושהחוק חייב להיות בתוקף בזמן ובמקום ביצוע המעשה מאחר והחקיקה הפלילית ידועה כפוגעת בזכויות רבות. הרציונלים בעקרון זה: </w:t>
      </w:r>
    </w:p>
    <w:p w14:paraId="0DEC444F" w14:textId="77777777" w:rsidR="00406E63" w:rsidRPr="00035FCE" w:rsidRDefault="00406E63" w:rsidP="006B613E">
      <w:pPr>
        <w:pStyle w:val="a3"/>
        <w:numPr>
          <w:ilvl w:val="0"/>
          <w:numId w:val="11"/>
        </w:numPr>
        <w:spacing w:line="360" w:lineRule="auto"/>
        <w:rPr>
          <w:rFonts w:ascii="David" w:hAnsi="David" w:cs="David"/>
          <w:sz w:val="24"/>
          <w:szCs w:val="24"/>
        </w:rPr>
      </w:pPr>
      <w:r w:rsidRPr="00035FCE">
        <w:rPr>
          <w:rFonts w:ascii="David" w:hAnsi="David" w:cs="David"/>
          <w:b/>
          <w:bCs/>
          <w:sz w:val="24"/>
          <w:szCs w:val="24"/>
          <w:u w:val="single"/>
          <w:rtl/>
        </w:rPr>
        <w:t>תועלתני-</w:t>
      </w:r>
      <w:r w:rsidRPr="00035FCE">
        <w:rPr>
          <w:rFonts w:ascii="David" w:hAnsi="David" w:cs="David"/>
          <w:sz w:val="24"/>
          <w:szCs w:val="24"/>
          <w:rtl/>
        </w:rPr>
        <w:t xml:space="preserve"> צופה פני עתיד- הכוונת התנהגות על ידי הגדרת התנהגויות אסורות.</w:t>
      </w:r>
    </w:p>
    <w:p w14:paraId="3C053E8D" w14:textId="022F7A18" w:rsidR="00406E63" w:rsidRPr="00035FCE" w:rsidRDefault="00406E63" w:rsidP="006B613E">
      <w:pPr>
        <w:pStyle w:val="a3"/>
        <w:numPr>
          <w:ilvl w:val="0"/>
          <w:numId w:val="11"/>
        </w:numPr>
        <w:spacing w:line="360" w:lineRule="auto"/>
        <w:rPr>
          <w:rFonts w:ascii="David" w:hAnsi="David" w:cs="David"/>
          <w:sz w:val="24"/>
          <w:szCs w:val="24"/>
        </w:rPr>
      </w:pPr>
      <w:proofErr w:type="spellStart"/>
      <w:r w:rsidRPr="00035FCE">
        <w:rPr>
          <w:rFonts w:ascii="David" w:hAnsi="David" w:cs="David"/>
          <w:b/>
          <w:bCs/>
          <w:sz w:val="24"/>
          <w:szCs w:val="24"/>
          <w:u w:val="single"/>
          <w:rtl/>
        </w:rPr>
        <w:t>גמולני</w:t>
      </w:r>
      <w:proofErr w:type="spellEnd"/>
      <w:r w:rsidRPr="00035FCE">
        <w:rPr>
          <w:rFonts w:ascii="David" w:hAnsi="David" w:cs="David"/>
          <w:b/>
          <w:bCs/>
          <w:sz w:val="24"/>
          <w:szCs w:val="24"/>
          <w:u w:val="single"/>
          <w:rtl/>
        </w:rPr>
        <w:t>-</w:t>
      </w:r>
      <w:r w:rsidRPr="00035FCE">
        <w:rPr>
          <w:rFonts w:ascii="David" w:hAnsi="David" w:cs="David"/>
          <w:sz w:val="24"/>
          <w:szCs w:val="24"/>
          <w:rtl/>
        </w:rPr>
        <w:t xml:space="preserve"> צופה פני עבר- הגינות, שוויוניות ומניעת </w:t>
      </w:r>
      <w:proofErr w:type="spellStart"/>
      <w:r w:rsidRPr="00035FCE">
        <w:rPr>
          <w:rFonts w:ascii="David" w:hAnsi="David" w:cs="David"/>
          <w:sz w:val="24"/>
          <w:szCs w:val="24"/>
          <w:rtl/>
        </w:rPr>
        <w:t>שרירתיות</w:t>
      </w:r>
      <w:proofErr w:type="spellEnd"/>
      <w:r w:rsidR="004109DD" w:rsidRPr="00035FCE">
        <w:rPr>
          <w:rFonts w:ascii="David" w:hAnsi="David" w:cs="David"/>
          <w:sz w:val="24"/>
          <w:szCs w:val="24"/>
          <w:rtl/>
        </w:rPr>
        <w:t xml:space="preserve"> מאחר והחקיקה פועלת מלכתחילה, ופסיקה פועלת בדיעבד, יכול להיווצר מצב אבסורדי של חוסר אחידות ואכיפה לא שוויונית של הדין משום שעונשים</w:t>
      </w:r>
      <w:r w:rsidR="000431D2">
        <w:rPr>
          <w:rFonts w:ascii="David" w:hAnsi="David" w:cs="David" w:hint="cs"/>
          <w:sz w:val="24"/>
          <w:szCs w:val="24"/>
          <w:rtl/>
        </w:rPr>
        <w:t xml:space="preserve"> </w:t>
      </w:r>
      <w:r w:rsidR="004109DD" w:rsidRPr="00035FCE">
        <w:rPr>
          <w:rFonts w:ascii="David" w:hAnsi="David" w:cs="David"/>
          <w:sz w:val="24"/>
          <w:szCs w:val="24"/>
          <w:rtl/>
        </w:rPr>
        <w:t>ייקבעו עפ"י שיקול דעתו של השופט.</w:t>
      </w:r>
    </w:p>
    <w:p w14:paraId="303D7560" w14:textId="77777777" w:rsidR="004109DD" w:rsidRPr="00035FCE" w:rsidRDefault="004109DD" w:rsidP="006B613E">
      <w:pPr>
        <w:pStyle w:val="a3"/>
        <w:numPr>
          <w:ilvl w:val="0"/>
          <w:numId w:val="11"/>
        </w:numPr>
        <w:spacing w:line="360" w:lineRule="auto"/>
        <w:rPr>
          <w:rFonts w:ascii="David" w:hAnsi="David" w:cs="David"/>
          <w:sz w:val="24"/>
          <w:szCs w:val="24"/>
        </w:rPr>
      </w:pPr>
      <w:r w:rsidRPr="00035FCE">
        <w:rPr>
          <w:rFonts w:ascii="David" w:hAnsi="David" w:cs="David"/>
          <w:b/>
          <w:bCs/>
          <w:sz w:val="24"/>
          <w:szCs w:val="24"/>
          <w:u w:val="single"/>
          <w:rtl/>
        </w:rPr>
        <w:t>פגיעה בזכות הפרט-</w:t>
      </w:r>
      <w:r w:rsidRPr="00035FCE">
        <w:rPr>
          <w:rFonts w:ascii="David" w:hAnsi="David" w:cs="David"/>
          <w:sz w:val="24"/>
          <w:szCs w:val="24"/>
          <w:rtl/>
        </w:rPr>
        <w:t xml:space="preserve"> ברירת המחדל היא שכל מה שלא אסור- מותר. לשם כך, עלינו להגדיר עבור הפרט מה אותו גבול חירות של רצונותיו והתנהגויותיו על מנת שיוכל למקסם אותו ולא לפחד שמא מעשיו עלולים לעלות לכדי עבירה פלילית ועל מנת שנצמצם את הפגיעה בזכויותיו. </w:t>
      </w:r>
    </w:p>
    <w:p w14:paraId="40CCA8A9" w14:textId="77777777" w:rsidR="004109DD" w:rsidRPr="00035FCE" w:rsidRDefault="004109DD" w:rsidP="006B613E">
      <w:pPr>
        <w:pStyle w:val="a3"/>
        <w:numPr>
          <w:ilvl w:val="0"/>
          <w:numId w:val="11"/>
        </w:numPr>
        <w:spacing w:line="360" w:lineRule="auto"/>
        <w:rPr>
          <w:rFonts w:ascii="David" w:hAnsi="David" w:cs="David"/>
          <w:sz w:val="24"/>
          <w:szCs w:val="24"/>
        </w:rPr>
      </w:pPr>
      <w:r w:rsidRPr="00035FCE">
        <w:rPr>
          <w:rFonts w:ascii="David" w:hAnsi="David" w:cs="David"/>
          <w:b/>
          <w:bCs/>
          <w:sz w:val="24"/>
          <w:szCs w:val="24"/>
          <w:u w:val="single"/>
          <w:rtl/>
        </w:rPr>
        <w:t>הפרדת רשויות-</w:t>
      </w:r>
      <w:r w:rsidRPr="00035FCE">
        <w:rPr>
          <w:rFonts w:ascii="David" w:hAnsi="David" w:cs="David"/>
          <w:sz w:val="24"/>
          <w:szCs w:val="24"/>
          <w:rtl/>
        </w:rPr>
        <w:t xml:space="preserve"> אם עקרון זה לא היה קיים, השופט היה הופך למחוקק (חשין </w:t>
      </w:r>
      <w:proofErr w:type="spellStart"/>
      <w:r w:rsidRPr="00035FCE">
        <w:rPr>
          <w:rFonts w:ascii="David" w:hAnsi="David" w:cs="David"/>
          <w:b/>
          <w:bCs/>
          <w:sz w:val="24"/>
          <w:szCs w:val="24"/>
          <w:highlight w:val="green"/>
          <w:u w:val="single"/>
          <w:rtl/>
        </w:rPr>
        <w:t>באש"ד</w:t>
      </w:r>
      <w:proofErr w:type="spellEnd"/>
      <w:r w:rsidRPr="00035FCE">
        <w:rPr>
          <w:rFonts w:ascii="David" w:hAnsi="David" w:cs="David"/>
          <w:b/>
          <w:bCs/>
          <w:sz w:val="24"/>
          <w:szCs w:val="24"/>
          <w:highlight w:val="green"/>
          <w:u w:val="single"/>
          <w:rtl/>
        </w:rPr>
        <w:t>-</w:t>
      </w:r>
      <w:r w:rsidRPr="00035FCE">
        <w:rPr>
          <w:rFonts w:ascii="David" w:hAnsi="David" w:cs="David"/>
          <w:sz w:val="24"/>
          <w:szCs w:val="24"/>
          <w:rtl/>
        </w:rPr>
        <w:t xml:space="preserve"> עוד לפני שעקרון זה עוגן). </w:t>
      </w:r>
      <w:r w:rsidRPr="00035FCE">
        <w:rPr>
          <w:rFonts w:ascii="David" w:hAnsi="David" w:cs="David"/>
          <w:sz w:val="24"/>
          <w:szCs w:val="24"/>
          <w:rtl/>
        </w:rPr>
        <w:br/>
      </w:r>
    </w:p>
    <w:p w14:paraId="066F2B7F" w14:textId="77777777" w:rsidR="004109DD" w:rsidRPr="00035FCE" w:rsidRDefault="004109DD" w:rsidP="006B613E">
      <w:pPr>
        <w:pStyle w:val="a3"/>
        <w:numPr>
          <w:ilvl w:val="0"/>
          <w:numId w:val="12"/>
        </w:numPr>
        <w:spacing w:line="360" w:lineRule="auto"/>
        <w:rPr>
          <w:rFonts w:ascii="David" w:hAnsi="David" w:cs="David"/>
          <w:sz w:val="24"/>
          <w:szCs w:val="24"/>
        </w:rPr>
      </w:pPr>
      <w:r w:rsidRPr="00035FCE">
        <w:rPr>
          <w:rFonts w:ascii="David" w:hAnsi="David" w:cs="David"/>
          <w:b/>
          <w:bCs/>
          <w:color w:val="FF0000"/>
          <w:sz w:val="24"/>
          <w:szCs w:val="24"/>
          <w:rtl/>
        </w:rPr>
        <w:t>ביקורת על עקרון החוקיות-</w:t>
      </w:r>
      <w:r w:rsidRPr="00035FCE">
        <w:rPr>
          <w:rFonts w:ascii="David" w:hAnsi="David" w:cs="David"/>
          <w:sz w:val="24"/>
          <w:szCs w:val="24"/>
          <w:rtl/>
        </w:rPr>
        <w:t xml:space="preserve"> </w:t>
      </w:r>
      <w:r w:rsidRPr="00035FCE">
        <w:rPr>
          <w:rFonts w:ascii="David" w:hAnsi="David" w:cs="David"/>
          <w:b/>
          <w:bCs/>
          <w:color w:val="4472C4" w:themeColor="accent1"/>
          <w:sz w:val="24"/>
          <w:szCs w:val="24"/>
          <w:rtl/>
        </w:rPr>
        <w:t>מנהיים</w:t>
      </w:r>
      <w:r w:rsidRPr="00035FCE">
        <w:rPr>
          <w:rFonts w:ascii="David" w:hAnsi="David" w:cs="David"/>
          <w:sz w:val="24"/>
          <w:szCs w:val="24"/>
          <w:rtl/>
        </w:rPr>
        <w:t xml:space="preserve"> גורס שהעיקרון מהווה גול עצמי- פושעים רק מחפשים פרצות בחוק כדי לפשוע. תשובה לביקורת- התועלת יותר גדולה מזה. *** כיום רשימת ההגנות הפליליות הינה רשימה פתוחה, מתוך רצון להיטיב </w:t>
      </w:r>
      <w:r w:rsidR="00B967E6" w:rsidRPr="00035FCE">
        <w:rPr>
          <w:rFonts w:ascii="David" w:hAnsi="David" w:cs="David"/>
          <w:sz w:val="24"/>
          <w:szCs w:val="24"/>
          <w:rtl/>
        </w:rPr>
        <w:t>עם הנאשם הקטן אל מול המדינה הגדולה, וזאת למרות שזה עלול לפגוע בשוויון (תלוי בשופט..).</w:t>
      </w:r>
    </w:p>
    <w:p w14:paraId="71E46147" w14:textId="77777777" w:rsidR="004109DD" w:rsidRPr="00035FCE" w:rsidRDefault="004109DD" w:rsidP="006B613E">
      <w:pPr>
        <w:pStyle w:val="a3"/>
        <w:numPr>
          <w:ilvl w:val="0"/>
          <w:numId w:val="12"/>
        </w:numPr>
        <w:spacing w:line="360" w:lineRule="auto"/>
        <w:rPr>
          <w:rFonts w:ascii="David" w:hAnsi="David" w:cs="David"/>
          <w:sz w:val="24"/>
          <w:szCs w:val="24"/>
        </w:rPr>
      </w:pPr>
      <w:r w:rsidRPr="00035FCE">
        <w:rPr>
          <w:rFonts w:ascii="David" w:hAnsi="David" w:cs="David"/>
          <w:b/>
          <w:bCs/>
          <w:color w:val="FF0000"/>
          <w:sz w:val="24"/>
          <w:szCs w:val="24"/>
          <w:rtl/>
        </w:rPr>
        <w:t>ס' 2 לחוק העונשין-</w:t>
      </w:r>
      <w:r w:rsidRPr="00035FCE">
        <w:rPr>
          <w:rFonts w:ascii="David" w:hAnsi="David" w:cs="David"/>
          <w:color w:val="FF0000"/>
          <w:sz w:val="24"/>
          <w:szCs w:val="24"/>
          <w:rtl/>
        </w:rPr>
        <w:t xml:space="preserve"> </w:t>
      </w:r>
      <w:r w:rsidRPr="00035FCE">
        <w:rPr>
          <w:rFonts w:ascii="David" w:hAnsi="David" w:cs="David"/>
          <w:sz w:val="24"/>
          <w:szCs w:val="24"/>
          <w:rtl/>
        </w:rPr>
        <w:t>המחוקק מאציל את הרשות המבצעת להתקין תקנות בתחום הפלילי אך הסמכות היא לא טוטאלית ומלאה בסייגים בשל האופי הדרקוני של דיני העונשין.</w:t>
      </w:r>
    </w:p>
    <w:p w14:paraId="6174DF32" w14:textId="77777777" w:rsidR="00B967E6" w:rsidRPr="00035FCE" w:rsidRDefault="004109DD" w:rsidP="006B613E">
      <w:pPr>
        <w:pStyle w:val="a3"/>
        <w:numPr>
          <w:ilvl w:val="0"/>
          <w:numId w:val="12"/>
        </w:numPr>
        <w:spacing w:line="360" w:lineRule="auto"/>
        <w:rPr>
          <w:rFonts w:ascii="David" w:hAnsi="David" w:cs="David"/>
          <w:sz w:val="24"/>
          <w:szCs w:val="24"/>
          <w:rtl/>
        </w:rPr>
      </w:pPr>
      <w:r w:rsidRPr="00035FCE">
        <w:rPr>
          <w:rFonts w:ascii="David" w:hAnsi="David" w:cs="David"/>
          <w:b/>
          <w:bCs/>
          <w:color w:val="FF0000"/>
          <w:sz w:val="24"/>
          <w:szCs w:val="24"/>
          <w:rtl/>
        </w:rPr>
        <w:t>במידה ויש לאקונה בחוק/ הוא שותק לגבי סוגייה מסויימת-</w:t>
      </w:r>
      <w:r w:rsidRPr="00035FCE">
        <w:rPr>
          <w:rFonts w:ascii="David" w:hAnsi="David" w:cs="David"/>
          <w:color w:val="FF0000"/>
          <w:sz w:val="24"/>
          <w:szCs w:val="24"/>
          <w:rtl/>
        </w:rPr>
        <w:t xml:space="preserve"> </w:t>
      </w:r>
      <w:r w:rsidRPr="00035FCE">
        <w:rPr>
          <w:rFonts w:ascii="David" w:hAnsi="David" w:cs="David"/>
          <w:sz w:val="24"/>
          <w:szCs w:val="24"/>
          <w:rtl/>
        </w:rPr>
        <w:t xml:space="preserve">לפי חוק יסודות המשפט- אם יש חוסר בפסיקה ולא ניתן לעשות היקש, "מכריעים לפי עקרונות החירות, הצדק, היושר והשלום של המשפט העברי". ציטוט זה מחזק את העובדה שהדין הפלילי פוגע בזכויות האדם. </w:t>
      </w:r>
    </w:p>
    <w:p w14:paraId="5BA36B7C" w14:textId="58B7E456" w:rsidR="00B967E6" w:rsidRPr="00035FCE" w:rsidRDefault="00B967E6" w:rsidP="006B613E">
      <w:pPr>
        <w:spacing w:line="360" w:lineRule="auto"/>
        <w:jc w:val="center"/>
        <w:rPr>
          <w:rFonts w:ascii="David" w:hAnsi="David" w:cs="David"/>
          <w:b/>
          <w:bCs/>
          <w:sz w:val="24"/>
          <w:szCs w:val="24"/>
          <w:highlight w:val="yellow"/>
          <w:u w:val="single"/>
          <w:rtl/>
        </w:rPr>
      </w:pPr>
      <w:r w:rsidRPr="00035FCE">
        <w:rPr>
          <w:rFonts w:ascii="David" w:hAnsi="David" w:cs="David"/>
          <w:b/>
          <w:bCs/>
          <w:sz w:val="24"/>
          <w:szCs w:val="24"/>
          <w:highlight w:val="yellow"/>
          <w:u w:val="single"/>
          <w:rtl/>
        </w:rPr>
        <w:t>א.</w:t>
      </w:r>
      <w:r w:rsidR="00D056DF">
        <w:rPr>
          <w:rFonts w:ascii="David" w:hAnsi="David" w:cs="David" w:hint="cs"/>
          <w:b/>
          <w:bCs/>
          <w:sz w:val="24"/>
          <w:szCs w:val="24"/>
          <w:highlight w:val="yellow"/>
          <w:u w:val="single"/>
          <w:rtl/>
        </w:rPr>
        <w:t xml:space="preserve"> </w:t>
      </w:r>
      <w:r w:rsidRPr="00035FCE">
        <w:rPr>
          <w:rFonts w:ascii="David" w:hAnsi="David" w:cs="David"/>
          <w:b/>
          <w:bCs/>
          <w:sz w:val="24"/>
          <w:szCs w:val="24"/>
          <w:highlight w:val="yellow"/>
          <w:u w:val="single"/>
          <w:rtl/>
        </w:rPr>
        <w:t>בהירות החוק</w:t>
      </w:r>
    </w:p>
    <w:p w14:paraId="275F6A96" w14:textId="58231248" w:rsidR="00B967E6" w:rsidRPr="00035FCE" w:rsidRDefault="00B967E6" w:rsidP="006B613E">
      <w:pPr>
        <w:spacing w:line="360" w:lineRule="auto"/>
        <w:rPr>
          <w:rFonts w:ascii="David" w:hAnsi="David" w:cs="David"/>
          <w:sz w:val="24"/>
          <w:szCs w:val="24"/>
          <w:rtl/>
        </w:rPr>
      </w:pPr>
      <w:r w:rsidRPr="00035FCE">
        <w:rPr>
          <w:rFonts w:ascii="David" w:hAnsi="David" w:cs="David"/>
          <w:sz w:val="24"/>
          <w:szCs w:val="24"/>
          <w:rtl/>
        </w:rPr>
        <w:t xml:space="preserve">השאיפה היא שהחוק/ הקודקס יהיה ברור ורלוונטי עד כדי שביהמ"ש יצטרך להפעיל מינימום שק"ד ונטו יישום כדי לא לפגוע ברציונל הפרדת הרשויות של עקרון החוקיות. צריך לתקן סעיפים עם </w:t>
      </w:r>
      <w:r w:rsidR="000431D2" w:rsidRPr="00035FCE">
        <w:rPr>
          <w:rFonts w:ascii="David" w:hAnsi="David" w:cs="David" w:hint="cs"/>
          <w:sz w:val="24"/>
          <w:szCs w:val="24"/>
          <w:rtl/>
        </w:rPr>
        <w:t>מושגי</w:t>
      </w:r>
      <w:r w:rsidRPr="00035FCE">
        <w:rPr>
          <w:rFonts w:ascii="David" w:hAnsi="David" w:cs="David"/>
          <w:sz w:val="24"/>
          <w:szCs w:val="24"/>
          <w:rtl/>
        </w:rPr>
        <w:t xml:space="preserve"> שסתום וסעיפי סל כדי להביא לאמון מלא של הציבור במערכת הפלילית (כך אדם ידע שלא עוצרים אותו סתם/ שהוא לא יכול לפשוע בלי שיעשו משהו בנידון</w:t>
      </w:r>
      <w:r w:rsidR="000431D2">
        <w:rPr>
          <w:rFonts w:ascii="David" w:hAnsi="David" w:cs="David" w:hint="cs"/>
          <w:sz w:val="24"/>
          <w:szCs w:val="24"/>
          <w:rtl/>
        </w:rPr>
        <w:t>)</w:t>
      </w:r>
      <w:r w:rsidRPr="00035FCE">
        <w:rPr>
          <w:rFonts w:ascii="David" w:hAnsi="David" w:cs="David"/>
          <w:sz w:val="24"/>
          <w:szCs w:val="24"/>
          <w:rtl/>
        </w:rPr>
        <w:t>.</w:t>
      </w:r>
    </w:p>
    <w:p w14:paraId="1288BD9C" w14:textId="77777777" w:rsidR="00B967E6" w:rsidRPr="00035FCE" w:rsidRDefault="00B967E6" w:rsidP="006B613E">
      <w:pPr>
        <w:spacing w:line="360" w:lineRule="auto"/>
        <w:rPr>
          <w:rFonts w:ascii="David" w:hAnsi="David" w:cs="David"/>
          <w:sz w:val="24"/>
          <w:szCs w:val="24"/>
          <w:rtl/>
        </w:rPr>
      </w:pPr>
      <w:r w:rsidRPr="00035FCE">
        <w:rPr>
          <w:rFonts w:ascii="David" w:hAnsi="David" w:cs="David"/>
          <w:b/>
          <w:bCs/>
          <w:sz w:val="24"/>
          <w:szCs w:val="24"/>
          <w:highlight w:val="green"/>
          <w:u w:val="single"/>
          <w:rtl/>
        </w:rPr>
        <w:lastRenderedPageBreak/>
        <w:t xml:space="preserve">ע"פ </w:t>
      </w:r>
      <w:proofErr w:type="spellStart"/>
      <w:r w:rsidRPr="00035FCE">
        <w:rPr>
          <w:rFonts w:ascii="David" w:hAnsi="David" w:cs="David"/>
          <w:b/>
          <w:bCs/>
          <w:sz w:val="24"/>
          <w:szCs w:val="24"/>
          <w:highlight w:val="green"/>
          <w:u w:val="single"/>
          <w:rtl/>
        </w:rPr>
        <w:t>אש"ד</w:t>
      </w:r>
      <w:proofErr w:type="spellEnd"/>
      <w:r w:rsidRPr="00035FCE">
        <w:rPr>
          <w:rFonts w:ascii="David" w:hAnsi="David" w:cs="David"/>
          <w:b/>
          <w:bCs/>
          <w:sz w:val="24"/>
          <w:szCs w:val="24"/>
          <w:highlight w:val="green"/>
          <w:u w:val="single"/>
          <w:rtl/>
        </w:rPr>
        <w:t xml:space="preserve"> נ' היועץ המשפטי</w:t>
      </w:r>
      <w:r w:rsidRPr="00035FCE">
        <w:rPr>
          <w:rFonts w:ascii="David" w:hAnsi="David" w:cs="David"/>
          <w:sz w:val="24"/>
          <w:szCs w:val="24"/>
          <w:rtl/>
        </w:rPr>
        <w:t>: המערער הורשע בעבירה של עשיית מעשה העלול לגרום לידי "היזק ציבורי" (סע' 105 לפקודת החוק הפלילי). המערער הוא גוף שמספק שירותים של תחבורה ציבורית (</w:t>
      </w:r>
      <w:proofErr w:type="spellStart"/>
      <w:r w:rsidRPr="00035FCE">
        <w:rPr>
          <w:rFonts w:ascii="David" w:hAnsi="David" w:cs="David"/>
          <w:sz w:val="24"/>
          <w:szCs w:val="24"/>
          <w:rtl/>
        </w:rPr>
        <w:t>אג"ד</w:t>
      </w:r>
      <w:proofErr w:type="spellEnd"/>
      <w:r w:rsidRPr="00035FCE">
        <w:rPr>
          <w:rFonts w:ascii="David" w:hAnsi="David" w:cs="David"/>
          <w:sz w:val="24"/>
          <w:szCs w:val="24"/>
          <w:rtl/>
        </w:rPr>
        <w:t xml:space="preserve"> של היום). </w:t>
      </w:r>
      <w:r w:rsidRPr="00035FCE">
        <w:rPr>
          <w:rFonts w:ascii="David" w:hAnsi="David" w:cs="David"/>
          <w:b/>
          <w:bCs/>
          <w:color w:val="4472C4" w:themeColor="accent1"/>
          <w:sz w:val="24"/>
          <w:szCs w:val="24"/>
          <w:rtl/>
        </w:rPr>
        <w:br/>
        <w:t>חשין:</w:t>
      </w:r>
      <w:r w:rsidRPr="00035FCE">
        <w:rPr>
          <w:rFonts w:ascii="David" w:hAnsi="David" w:cs="David"/>
          <w:color w:val="4472C4" w:themeColor="accent1"/>
          <w:sz w:val="24"/>
          <w:szCs w:val="24"/>
          <w:rtl/>
        </w:rPr>
        <w:t xml:space="preserve"> </w:t>
      </w:r>
      <w:r w:rsidRPr="00035FCE">
        <w:rPr>
          <w:rFonts w:ascii="David" w:hAnsi="David" w:cs="David"/>
          <w:sz w:val="24"/>
          <w:szCs w:val="24"/>
          <w:rtl/>
        </w:rPr>
        <w:t xml:space="preserve">זו עבירה בעייתית משום שהיא משאירה שק"ד לשופט לקבוע איזה מעשה נחשב עבירה לפי סע' זה. השופט קובע זאת </w:t>
      </w:r>
      <w:r w:rsidRPr="00035FCE">
        <w:rPr>
          <w:rFonts w:ascii="David" w:hAnsi="David" w:cs="David"/>
          <w:b/>
          <w:bCs/>
          <w:sz w:val="24"/>
          <w:szCs w:val="24"/>
          <w:rtl/>
        </w:rPr>
        <w:t>לאחר ביצוע המעשה</w:t>
      </w:r>
      <w:r w:rsidRPr="00035FCE">
        <w:rPr>
          <w:rFonts w:ascii="David" w:hAnsi="David" w:cs="David"/>
          <w:sz w:val="24"/>
          <w:szCs w:val="24"/>
          <w:rtl/>
        </w:rPr>
        <w:t xml:space="preserve">, וזה עובר על הכלל של "אין עונשים אלא אם מזהירים". אי אפשר לבטל את החוק, לכן אפשר רק לפרש בצמצום. הפירוש יעשה בכל מקרה לגופו ולא פרשנות אחת כוללת לכל המקרים. הוא מוכן לפגוע בשלל רציונליים של עקרון החוקיות ורק לא לבצע חקיקה שיפוטית. </w:t>
      </w:r>
      <w:r w:rsidRPr="00035FCE">
        <w:rPr>
          <w:rFonts w:ascii="David" w:hAnsi="David" w:cs="David"/>
          <w:b/>
          <w:bCs/>
          <w:color w:val="4472C4" w:themeColor="accent1"/>
          <w:sz w:val="24"/>
          <w:szCs w:val="24"/>
          <w:rtl/>
        </w:rPr>
        <w:br/>
        <w:t>זילברג:</w:t>
      </w:r>
      <w:r w:rsidRPr="00035FCE">
        <w:rPr>
          <w:rFonts w:ascii="David" w:hAnsi="David" w:cs="David"/>
          <w:sz w:val="24"/>
          <w:szCs w:val="24"/>
          <w:rtl/>
        </w:rPr>
        <w:t xml:space="preserve"> עבירה זו נוגדת שני עקרונות חשובים – שהמחוקק הוא היחיד בעל יכולת חיקוק, ושאין יוצרים עבירות חדשות מעבר לכתוב בחוק בצורה של פסיקה. ההצמדות לחוק הכתוב באה להגן על שוויון האזרחים בפני החוק. הדבר הרצוי הוא למחוק עבירה זו אבל זה לא אפשרי, לכן אפשר רק לצמצם את תחולתו על ידי מתן הגדרה לעבירה זו, הגדרה אחת כוללת לכל המקרים הבאים.</w:t>
      </w:r>
    </w:p>
    <w:p w14:paraId="22DEB73B" w14:textId="3CE65E8E" w:rsidR="00B967E6" w:rsidRPr="00035FCE" w:rsidRDefault="00B967E6" w:rsidP="006B613E">
      <w:pPr>
        <w:spacing w:line="360" w:lineRule="auto"/>
        <w:rPr>
          <w:rFonts w:ascii="David" w:hAnsi="David" w:cs="David"/>
          <w:sz w:val="24"/>
          <w:szCs w:val="24"/>
          <w:rtl/>
        </w:rPr>
      </w:pPr>
      <w:r w:rsidRPr="00035FCE">
        <w:rPr>
          <w:rFonts w:ascii="David" w:hAnsi="David" w:cs="David"/>
          <w:b/>
          <w:bCs/>
          <w:sz w:val="24"/>
          <w:szCs w:val="24"/>
          <w:highlight w:val="green"/>
          <w:u w:val="single"/>
          <w:rtl/>
        </w:rPr>
        <w:t>דנ"פ מדינת ישראל נ' שבס:</w:t>
      </w:r>
      <w:r w:rsidRPr="00035FCE">
        <w:rPr>
          <w:rFonts w:ascii="David" w:hAnsi="David" w:cs="David"/>
          <w:sz w:val="24"/>
          <w:szCs w:val="24"/>
          <w:rtl/>
        </w:rPr>
        <w:t xml:space="preserve"> ח"כ שמעון שבס הואשם בעבירות של מרמה והפרת אמונים ועמידה בניגוד עניינים בגין שתי פרשות</w:t>
      </w:r>
      <w:r w:rsidR="00BA3F75">
        <w:rPr>
          <w:rFonts w:ascii="David" w:hAnsi="David" w:cs="David" w:hint="cs"/>
          <w:sz w:val="24"/>
          <w:szCs w:val="24"/>
          <w:rtl/>
        </w:rPr>
        <w:t xml:space="preserve"> (</w:t>
      </w:r>
      <w:r w:rsidR="00BA3F75" w:rsidRPr="00035FCE">
        <w:rPr>
          <w:rFonts w:ascii="David" w:hAnsi="David" w:cs="David"/>
          <w:sz w:val="24"/>
          <w:szCs w:val="24"/>
          <w:rtl/>
        </w:rPr>
        <w:t>העתירה מתמקדת בהפרת אמונים</w:t>
      </w:r>
      <w:r w:rsidR="00BA3F75">
        <w:rPr>
          <w:rFonts w:ascii="David" w:hAnsi="David" w:cs="David" w:hint="cs"/>
          <w:sz w:val="24"/>
          <w:szCs w:val="24"/>
          <w:rtl/>
        </w:rPr>
        <w:t>).</w:t>
      </w:r>
      <w:r w:rsidRPr="00035FCE">
        <w:rPr>
          <w:rFonts w:ascii="David" w:hAnsi="David" w:cs="David"/>
          <w:b/>
          <w:bCs/>
          <w:sz w:val="24"/>
          <w:szCs w:val="24"/>
          <w:highlight w:val="cyan"/>
          <w:rtl/>
        </w:rPr>
        <w:br/>
      </w:r>
      <w:r w:rsidRPr="00035FCE">
        <w:rPr>
          <w:rFonts w:ascii="David" w:hAnsi="David" w:cs="David"/>
          <w:b/>
          <w:bCs/>
          <w:color w:val="4472C4" w:themeColor="accent1"/>
          <w:sz w:val="24"/>
          <w:szCs w:val="24"/>
          <w:rtl/>
        </w:rPr>
        <w:t>ברק:</w:t>
      </w:r>
      <w:r w:rsidRPr="00035FCE">
        <w:rPr>
          <w:rFonts w:ascii="David" w:hAnsi="David" w:cs="David"/>
          <w:sz w:val="24"/>
          <w:szCs w:val="24"/>
          <w:rtl/>
        </w:rPr>
        <w:t xml:space="preserve"> עבירת מסגרת, מקורה בסע' 140 לפקודת החוק הפלילי. היסוד העובדתי בה הוא "רקמה פתוחה", לכן גבול התחולה של האיסור הוא עמום. הפרת אמונים הוא מכשיר מרכזי במאבק על שמירת טוהר השירות הציבורי ולכן יש לפרש את יסודות העבירה על מנת להסיר את הערפול. </w:t>
      </w:r>
      <w:r w:rsidRPr="00035FCE">
        <w:rPr>
          <w:rFonts w:ascii="David" w:hAnsi="David" w:cs="David"/>
          <w:sz w:val="24"/>
          <w:szCs w:val="24"/>
          <w:rtl/>
        </w:rPr>
        <w:br/>
      </w:r>
      <w:r w:rsidRPr="00035FCE">
        <w:rPr>
          <w:rFonts w:ascii="David" w:hAnsi="David" w:cs="David"/>
          <w:b/>
          <w:bCs/>
          <w:color w:val="4472C4" w:themeColor="accent1"/>
          <w:sz w:val="24"/>
          <w:szCs w:val="24"/>
          <w:rtl/>
        </w:rPr>
        <w:t>חשין:</w:t>
      </w:r>
      <w:r w:rsidRPr="00035FCE">
        <w:rPr>
          <w:rFonts w:ascii="David" w:hAnsi="David" w:cs="David"/>
          <w:sz w:val="24"/>
          <w:szCs w:val="24"/>
          <w:rtl/>
        </w:rPr>
        <w:t xml:space="preserve"> לעבירה תחום רחב המקשה לדעת אם מעשה מסוים נחשב הפרת אמונים. חשין משווה לעבירת ה"תקלה הציבורית" שהיה עדיף שלא הייתה קיימת בגלל הבעייתיות שלה, אך אומר שהפרת אמונים אינה אותו דבר. ראשית, הפרת אמונים מצומצמת יותר כי צריכה להיות חובה אפריורית שאחד יהיה חייב באמונים לשני. שנית, עבירת הפרת האמונים יותר ספציפית לעניין העבריינים שנכללים בה, תקלה ציבורית יכולה להיות עבירה פוטנציאלית של כולם, הפרת אמונים רק של עובד ציבור. </w:t>
      </w:r>
    </w:p>
    <w:p w14:paraId="552816B1" w14:textId="77777777" w:rsidR="00B967E6" w:rsidRPr="00035FCE" w:rsidRDefault="00D40DAA" w:rsidP="006B613E">
      <w:pPr>
        <w:spacing w:line="360" w:lineRule="auto"/>
        <w:jc w:val="center"/>
        <w:rPr>
          <w:rFonts w:ascii="David" w:hAnsi="David" w:cs="David"/>
          <w:b/>
          <w:bCs/>
          <w:sz w:val="24"/>
          <w:szCs w:val="24"/>
          <w:highlight w:val="yellow"/>
          <w:u w:val="single"/>
          <w:rtl/>
        </w:rPr>
      </w:pPr>
      <w:proofErr w:type="spellStart"/>
      <w:r w:rsidRPr="00035FCE">
        <w:rPr>
          <w:rFonts w:ascii="David" w:hAnsi="David" w:cs="David"/>
          <w:b/>
          <w:bCs/>
          <w:sz w:val="24"/>
          <w:szCs w:val="24"/>
          <w:highlight w:val="yellow"/>
          <w:u w:val="single"/>
          <w:rtl/>
        </w:rPr>
        <w:t>ב.פרשנות</w:t>
      </w:r>
      <w:proofErr w:type="spellEnd"/>
    </w:p>
    <w:p w14:paraId="7DFB7058" w14:textId="77777777" w:rsidR="00D40DAA" w:rsidRPr="00035FCE" w:rsidRDefault="00D40DAA" w:rsidP="006B613E">
      <w:pPr>
        <w:spacing w:line="360" w:lineRule="auto"/>
        <w:rPr>
          <w:rFonts w:ascii="David" w:hAnsi="David" w:cs="David"/>
          <w:b/>
          <w:bCs/>
          <w:color w:val="FF0000"/>
          <w:sz w:val="24"/>
          <w:szCs w:val="24"/>
          <w:u w:val="single"/>
          <w:rtl/>
        </w:rPr>
      </w:pPr>
      <w:r w:rsidRPr="00035FCE">
        <w:rPr>
          <w:rFonts w:ascii="David" w:hAnsi="David" w:cs="David"/>
          <w:b/>
          <w:bCs/>
          <w:color w:val="FF0000"/>
          <w:sz w:val="24"/>
          <w:szCs w:val="24"/>
          <w:u w:val="single"/>
          <w:rtl/>
        </w:rPr>
        <w:t xml:space="preserve">איך נכון לפרש נורמה פלילית סתומה? </w:t>
      </w:r>
    </w:p>
    <w:p w14:paraId="3211DD53" w14:textId="77777777" w:rsidR="0024625E" w:rsidRPr="00035FCE" w:rsidRDefault="0024625E" w:rsidP="006B613E">
      <w:pPr>
        <w:pStyle w:val="a3"/>
        <w:numPr>
          <w:ilvl w:val="0"/>
          <w:numId w:val="13"/>
        </w:numPr>
        <w:spacing w:line="360" w:lineRule="auto"/>
        <w:rPr>
          <w:rFonts w:ascii="David" w:hAnsi="David" w:cs="David"/>
          <w:sz w:val="24"/>
          <w:szCs w:val="24"/>
        </w:rPr>
      </w:pPr>
      <w:r w:rsidRPr="00035FCE">
        <w:rPr>
          <w:rFonts w:ascii="David" w:hAnsi="David" w:cs="David"/>
          <w:b/>
          <w:bCs/>
          <w:sz w:val="24"/>
          <w:szCs w:val="24"/>
          <w:u w:val="single"/>
          <w:rtl/>
        </w:rPr>
        <w:t xml:space="preserve">פרשנות </w:t>
      </w:r>
      <w:r w:rsidR="00D40DAA" w:rsidRPr="00035FCE">
        <w:rPr>
          <w:rFonts w:ascii="David" w:hAnsi="David" w:cs="David"/>
          <w:b/>
          <w:bCs/>
          <w:sz w:val="24"/>
          <w:szCs w:val="24"/>
          <w:u w:val="single"/>
          <w:rtl/>
        </w:rPr>
        <w:t>תכליתית-</w:t>
      </w:r>
      <w:r w:rsidR="00D40DAA" w:rsidRPr="00035FCE">
        <w:rPr>
          <w:rFonts w:ascii="David" w:hAnsi="David" w:cs="David"/>
          <w:sz w:val="24"/>
          <w:szCs w:val="24"/>
          <w:rtl/>
        </w:rPr>
        <w:t xml:space="preserve"> </w:t>
      </w:r>
      <w:r w:rsidR="00D40DAA" w:rsidRPr="00035FCE">
        <w:rPr>
          <w:rFonts w:ascii="David" w:hAnsi="David" w:cs="David"/>
          <w:b/>
          <w:bCs/>
          <w:sz w:val="24"/>
          <w:szCs w:val="24"/>
          <w:highlight w:val="green"/>
          <w:u w:val="single"/>
          <w:rtl/>
        </w:rPr>
        <w:t>פס"ד מזרחי נ' מדנית ישראל</w:t>
      </w:r>
      <w:r w:rsidR="00D40DAA" w:rsidRPr="00035FCE">
        <w:rPr>
          <w:rFonts w:ascii="David" w:hAnsi="David" w:cs="David"/>
          <w:sz w:val="24"/>
          <w:szCs w:val="24"/>
          <w:rtl/>
        </w:rPr>
        <w:t xml:space="preserve">- מזרחי הוא אסיר ששוחרר לחפשה בביתו ל24 שעות שבסופן לא חזר לבית הכלא הוא מואשם בעבירת בריחה ממשמורת חוקית, כשהוא טוען שהוא לא ברח פיזית, אלא רק לא הגיע. לס' זה שני פירושים, אך </w:t>
      </w:r>
      <w:r w:rsidR="00D40DAA" w:rsidRPr="00035FCE">
        <w:rPr>
          <w:rFonts w:ascii="David" w:hAnsi="David" w:cs="David"/>
          <w:b/>
          <w:bCs/>
          <w:color w:val="4472C4" w:themeColor="accent1"/>
          <w:sz w:val="24"/>
          <w:szCs w:val="24"/>
          <w:rtl/>
        </w:rPr>
        <w:t xml:space="preserve">ברק </w:t>
      </w:r>
      <w:r w:rsidR="00D40DAA" w:rsidRPr="00035FCE">
        <w:rPr>
          <w:rFonts w:ascii="David" w:hAnsi="David" w:cs="David"/>
          <w:sz w:val="24"/>
          <w:szCs w:val="24"/>
          <w:rtl/>
        </w:rPr>
        <w:t xml:space="preserve">טוען שיש לבחור את הפרשנות שמשרתת את התכלית. </w:t>
      </w:r>
    </w:p>
    <w:p w14:paraId="62B97919" w14:textId="77777777" w:rsidR="00BA3F75" w:rsidRPr="00BA3F75" w:rsidRDefault="0024625E" w:rsidP="006B613E">
      <w:pPr>
        <w:pStyle w:val="a3"/>
        <w:numPr>
          <w:ilvl w:val="0"/>
          <w:numId w:val="13"/>
        </w:numPr>
        <w:spacing w:line="360" w:lineRule="auto"/>
        <w:rPr>
          <w:rFonts w:ascii="David" w:hAnsi="David" w:cs="David"/>
          <w:sz w:val="24"/>
          <w:szCs w:val="24"/>
        </w:rPr>
      </w:pPr>
      <w:r w:rsidRPr="00035FCE">
        <w:rPr>
          <w:rFonts w:ascii="David" w:hAnsi="David" w:cs="David"/>
          <w:b/>
          <w:bCs/>
          <w:sz w:val="24"/>
          <w:szCs w:val="24"/>
          <w:u w:val="single"/>
          <w:rtl/>
        </w:rPr>
        <w:t xml:space="preserve">פרשנות </w:t>
      </w:r>
      <w:r w:rsidR="00D40DAA" w:rsidRPr="00035FCE">
        <w:rPr>
          <w:rFonts w:ascii="David" w:hAnsi="David" w:cs="David"/>
          <w:b/>
          <w:bCs/>
          <w:sz w:val="24"/>
          <w:szCs w:val="24"/>
          <w:u w:val="single"/>
          <w:rtl/>
        </w:rPr>
        <w:t>מצומצמת</w:t>
      </w:r>
      <w:r w:rsidR="00BA3F75">
        <w:rPr>
          <w:rFonts w:ascii="David" w:hAnsi="David" w:cs="David" w:hint="cs"/>
          <w:b/>
          <w:bCs/>
          <w:sz w:val="24"/>
          <w:szCs w:val="24"/>
          <w:u w:val="single"/>
          <w:rtl/>
        </w:rPr>
        <w:t>:</w:t>
      </w:r>
    </w:p>
    <w:p w14:paraId="26933095" w14:textId="77777777" w:rsidR="00BA3F75" w:rsidRDefault="00D40DAA" w:rsidP="006B613E">
      <w:pPr>
        <w:pStyle w:val="a3"/>
        <w:numPr>
          <w:ilvl w:val="0"/>
          <w:numId w:val="12"/>
        </w:numPr>
        <w:spacing w:line="360" w:lineRule="auto"/>
        <w:rPr>
          <w:rFonts w:ascii="David" w:hAnsi="David" w:cs="David"/>
          <w:sz w:val="24"/>
          <w:szCs w:val="24"/>
        </w:rPr>
      </w:pPr>
      <w:r w:rsidRPr="00035FCE">
        <w:rPr>
          <w:rFonts w:ascii="David" w:hAnsi="David" w:cs="David"/>
          <w:b/>
          <w:bCs/>
          <w:sz w:val="24"/>
          <w:szCs w:val="24"/>
          <w:highlight w:val="green"/>
          <w:u w:val="single"/>
          <w:rtl/>
        </w:rPr>
        <w:t>בר-שלום נ' מדינת ישראל</w:t>
      </w:r>
      <w:r w:rsidRPr="00035FCE">
        <w:rPr>
          <w:rFonts w:ascii="David" w:hAnsi="David" w:cs="David"/>
          <w:sz w:val="24"/>
          <w:szCs w:val="24"/>
          <w:rtl/>
        </w:rPr>
        <w:t xml:space="preserve">- החנה את רכבו וקיבל קנס. מערער על כך. </w:t>
      </w:r>
      <w:r w:rsidRPr="00035FCE">
        <w:rPr>
          <w:rFonts w:ascii="David" w:hAnsi="David" w:cs="David"/>
          <w:b/>
          <w:bCs/>
          <w:color w:val="4472C4" w:themeColor="accent1"/>
          <w:sz w:val="24"/>
          <w:szCs w:val="24"/>
          <w:rtl/>
        </w:rPr>
        <w:t>אגרנט-</w:t>
      </w:r>
      <w:r w:rsidRPr="00035FCE">
        <w:rPr>
          <w:rFonts w:ascii="David" w:hAnsi="David" w:cs="David"/>
          <w:sz w:val="24"/>
          <w:szCs w:val="24"/>
          <w:rtl/>
        </w:rPr>
        <w:t xml:space="preserve"> אומר שמשום שניתן להבין את השלט בשתי דרכים, אי אפשר להאשים את בר שלום ועל כן נאמץ את הפרשנות המצמצמת</w:t>
      </w:r>
      <w:r w:rsidR="0024625E" w:rsidRPr="00035FCE">
        <w:rPr>
          <w:rFonts w:ascii="David" w:hAnsi="David" w:cs="David"/>
          <w:sz w:val="24"/>
          <w:szCs w:val="24"/>
          <w:rtl/>
        </w:rPr>
        <w:t>, שמקלה עמו</w:t>
      </w:r>
      <w:r w:rsidRPr="00035FCE">
        <w:rPr>
          <w:rFonts w:ascii="David" w:hAnsi="David" w:cs="David"/>
          <w:sz w:val="24"/>
          <w:szCs w:val="24"/>
          <w:rtl/>
        </w:rPr>
        <w:t>. לפי ס' 34 כ"א רבתי (תיקון 39) זו הפרשנות כיום כשיש מס' פרשנויות שתואמות את התכלית</w:t>
      </w:r>
      <w:r w:rsidR="00BA3F75">
        <w:rPr>
          <w:rFonts w:ascii="David" w:hAnsi="David" w:cs="David" w:hint="cs"/>
          <w:sz w:val="24"/>
          <w:szCs w:val="24"/>
          <w:rtl/>
        </w:rPr>
        <w:t>.</w:t>
      </w:r>
      <w:r w:rsidRPr="00035FCE">
        <w:rPr>
          <w:rFonts w:ascii="David" w:hAnsi="David" w:cs="David"/>
          <w:sz w:val="24"/>
          <w:szCs w:val="24"/>
          <w:rtl/>
        </w:rPr>
        <w:t xml:space="preserve"> </w:t>
      </w:r>
    </w:p>
    <w:p w14:paraId="6D63FE74" w14:textId="092E3336" w:rsidR="00BA3F75" w:rsidRDefault="00D40DAA" w:rsidP="006B613E">
      <w:pPr>
        <w:pStyle w:val="a3"/>
        <w:numPr>
          <w:ilvl w:val="0"/>
          <w:numId w:val="12"/>
        </w:numPr>
        <w:spacing w:line="360" w:lineRule="auto"/>
        <w:rPr>
          <w:rFonts w:ascii="David" w:hAnsi="David" w:cs="David"/>
          <w:sz w:val="24"/>
          <w:szCs w:val="24"/>
        </w:rPr>
      </w:pPr>
      <w:r w:rsidRPr="00035FCE">
        <w:rPr>
          <w:rFonts w:ascii="David" w:hAnsi="David" w:cs="David"/>
          <w:b/>
          <w:bCs/>
          <w:sz w:val="24"/>
          <w:szCs w:val="24"/>
          <w:highlight w:val="green"/>
          <w:u w:val="single"/>
          <w:rtl/>
        </w:rPr>
        <w:t>פס"ד אהובה לוי נ' מדינת ישראל</w:t>
      </w:r>
      <w:r w:rsidRPr="00BA3F75">
        <w:rPr>
          <w:rFonts w:ascii="David" w:hAnsi="David" w:cs="David"/>
          <w:sz w:val="24"/>
          <w:szCs w:val="24"/>
          <w:rtl/>
        </w:rPr>
        <w:t xml:space="preserve">- </w:t>
      </w:r>
      <w:r w:rsidRPr="00035FCE">
        <w:rPr>
          <w:rFonts w:ascii="David" w:hAnsi="David" w:cs="David"/>
          <w:b/>
          <w:bCs/>
          <w:color w:val="4472C4" w:themeColor="accent1"/>
          <w:sz w:val="24"/>
          <w:szCs w:val="24"/>
          <w:rtl/>
        </w:rPr>
        <w:t>קדמי</w:t>
      </w:r>
      <w:r w:rsidR="00BA3F75">
        <w:rPr>
          <w:rFonts w:ascii="David" w:hAnsi="David" w:cs="David" w:hint="cs"/>
          <w:b/>
          <w:bCs/>
          <w:color w:val="4472C4" w:themeColor="accent1"/>
          <w:sz w:val="24"/>
          <w:szCs w:val="24"/>
          <w:rtl/>
        </w:rPr>
        <w:t>-</w:t>
      </w:r>
      <w:r w:rsidRPr="00035FCE">
        <w:rPr>
          <w:rFonts w:ascii="David" w:hAnsi="David" w:cs="David"/>
          <w:b/>
          <w:bCs/>
          <w:color w:val="4472C4" w:themeColor="accent1"/>
          <w:sz w:val="24"/>
          <w:szCs w:val="24"/>
          <w:rtl/>
        </w:rPr>
        <w:t xml:space="preserve"> </w:t>
      </w:r>
      <w:r w:rsidRPr="00035FCE">
        <w:rPr>
          <w:rFonts w:ascii="David" w:hAnsi="David" w:cs="David"/>
          <w:sz w:val="24"/>
          <w:szCs w:val="24"/>
          <w:rtl/>
        </w:rPr>
        <w:t>אהובה נהגה עם אוזניה 1. בחוק רשום שאסור לנהוג "כשלאוזניו צמודות אוזניות". גם פירוש של אוזניה 1 וגם פירוש של 2 אוזניות ממלאות את התכלית ומכיוון שזה משתמע לשני פנים- נבחר בפרשנות המצמצת</w:t>
      </w:r>
      <w:r w:rsidR="0024625E" w:rsidRPr="00035FCE">
        <w:rPr>
          <w:rFonts w:ascii="David" w:hAnsi="David" w:cs="David"/>
          <w:sz w:val="24"/>
          <w:szCs w:val="24"/>
          <w:rtl/>
        </w:rPr>
        <w:t>, שמקלה עמה</w:t>
      </w:r>
      <w:r w:rsidRPr="00035FCE">
        <w:rPr>
          <w:rFonts w:ascii="David" w:hAnsi="David" w:cs="David"/>
          <w:sz w:val="24"/>
          <w:szCs w:val="24"/>
          <w:rtl/>
        </w:rPr>
        <w:t xml:space="preserve">. </w:t>
      </w:r>
      <w:r w:rsidRPr="00035FCE">
        <w:rPr>
          <w:rFonts w:ascii="David" w:hAnsi="David" w:cs="David"/>
          <w:b/>
          <w:bCs/>
          <w:color w:val="4472C4" w:themeColor="accent1"/>
          <w:sz w:val="24"/>
          <w:szCs w:val="24"/>
          <w:rtl/>
        </w:rPr>
        <w:t>ברק</w:t>
      </w:r>
      <w:r w:rsidRPr="00035FCE">
        <w:rPr>
          <w:rFonts w:ascii="David" w:hAnsi="David" w:cs="David"/>
          <w:sz w:val="24"/>
          <w:szCs w:val="24"/>
          <w:rtl/>
        </w:rPr>
        <w:t xml:space="preserve"> מעביר על כך ביקורת- לא ייתכן שנהיה עבדי החוק ונלך אחריו באופן עיוור, הוא זה שצריך לשרת אותנו וצריך לפרש אותו בצורה שתתאים לערכים שלנו. </w:t>
      </w:r>
    </w:p>
    <w:p w14:paraId="16C13373" w14:textId="4E8C6A97" w:rsidR="0024625E" w:rsidRPr="00904469" w:rsidRDefault="0024625E" w:rsidP="008510B8">
      <w:pPr>
        <w:pStyle w:val="a3"/>
        <w:numPr>
          <w:ilvl w:val="0"/>
          <w:numId w:val="45"/>
        </w:numPr>
        <w:spacing w:line="360" w:lineRule="auto"/>
        <w:rPr>
          <w:rFonts w:ascii="David" w:hAnsi="David" w:cs="David"/>
          <w:sz w:val="24"/>
          <w:szCs w:val="24"/>
          <w:rtl/>
        </w:rPr>
      </w:pPr>
      <w:proofErr w:type="spellStart"/>
      <w:r w:rsidRPr="00904469">
        <w:rPr>
          <w:rFonts w:ascii="David" w:hAnsi="David" w:cs="David"/>
          <w:b/>
          <w:bCs/>
          <w:sz w:val="24"/>
          <w:szCs w:val="24"/>
          <w:highlight w:val="green"/>
          <w:u w:val="single"/>
          <w:rtl/>
        </w:rPr>
        <w:t>רע"פ</w:t>
      </w:r>
      <w:proofErr w:type="spellEnd"/>
      <w:r w:rsidRPr="00904469">
        <w:rPr>
          <w:rFonts w:ascii="David" w:hAnsi="David" w:cs="David"/>
          <w:b/>
          <w:bCs/>
          <w:sz w:val="24"/>
          <w:szCs w:val="24"/>
          <w:highlight w:val="green"/>
          <w:u w:val="single"/>
          <w:rtl/>
        </w:rPr>
        <w:t xml:space="preserve"> </w:t>
      </w:r>
      <w:proofErr w:type="spellStart"/>
      <w:r w:rsidRPr="00904469">
        <w:rPr>
          <w:rFonts w:ascii="David" w:hAnsi="David" w:cs="David"/>
          <w:b/>
          <w:bCs/>
          <w:sz w:val="24"/>
          <w:szCs w:val="24"/>
          <w:highlight w:val="green"/>
          <w:u w:val="single"/>
          <w:rtl/>
        </w:rPr>
        <w:t>קרופצקי</w:t>
      </w:r>
      <w:proofErr w:type="spellEnd"/>
      <w:r w:rsidRPr="00904469">
        <w:rPr>
          <w:rFonts w:ascii="David" w:hAnsi="David" w:cs="David"/>
          <w:b/>
          <w:bCs/>
          <w:sz w:val="24"/>
          <w:szCs w:val="24"/>
          <w:highlight w:val="green"/>
          <w:u w:val="single"/>
          <w:rtl/>
        </w:rPr>
        <w:t xml:space="preserve"> נ' מדינת ישראל</w:t>
      </w:r>
      <w:r w:rsidR="00BA3F75" w:rsidRPr="00904469">
        <w:rPr>
          <w:rFonts w:ascii="David" w:hAnsi="David" w:cs="David" w:hint="cs"/>
          <w:sz w:val="24"/>
          <w:szCs w:val="24"/>
          <w:rtl/>
        </w:rPr>
        <w:t>-</w:t>
      </w:r>
      <w:r w:rsidRPr="00904469">
        <w:rPr>
          <w:rFonts w:ascii="David" w:hAnsi="David" w:cs="David"/>
          <w:sz w:val="24"/>
          <w:szCs w:val="24"/>
          <w:rtl/>
        </w:rPr>
        <w:t xml:space="preserve"> האם ישיבה במושב הנהג ברכב מונע כאשר האדם שיכור, נחשבת עבירה של נהיגה בשכרות? </w:t>
      </w:r>
      <w:r w:rsidRPr="00904469">
        <w:rPr>
          <w:rFonts w:ascii="David" w:hAnsi="David" w:cs="David"/>
          <w:b/>
          <w:bCs/>
          <w:color w:val="4472C4" w:themeColor="accent1"/>
          <w:sz w:val="24"/>
          <w:szCs w:val="24"/>
          <w:rtl/>
        </w:rPr>
        <w:t>שהם:</w:t>
      </w:r>
      <w:r w:rsidRPr="00904469">
        <w:rPr>
          <w:rFonts w:ascii="David" w:hAnsi="David" w:cs="David"/>
          <w:color w:val="4472C4" w:themeColor="accent1"/>
          <w:sz w:val="24"/>
          <w:szCs w:val="24"/>
          <w:rtl/>
        </w:rPr>
        <w:t xml:space="preserve"> </w:t>
      </w:r>
      <w:r w:rsidRPr="00904469">
        <w:rPr>
          <w:rFonts w:ascii="David" w:hAnsi="David" w:cs="David"/>
          <w:sz w:val="24"/>
          <w:szCs w:val="24"/>
          <w:rtl/>
        </w:rPr>
        <w:t xml:space="preserve">יש לתחום את היקפו של יסוד "הנהיגה". אין הגדרה לשונית למונח נהיגה, לכן יש לפרש לפי התכלית. התכלית המרכזית </w:t>
      </w:r>
      <w:r w:rsidRPr="00904469">
        <w:rPr>
          <w:rFonts w:ascii="David" w:hAnsi="David" w:cs="David"/>
          <w:b/>
          <w:bCs/>
          <w:sz w:val="24"/>
          <w:szCs w:val="24"/>
          <w:rtl/>
        </w:rPr>
        <w:t>בעבירות נהיגה</w:t>
      </w:r>
      <w:r w:rsidRPr="00904469">
        <w:rPr>
          <w:rFonts w:ascii="David" w:hAnsi="David" w:cs="David"/>
          <w:sz w:val="24"/>
          <w:szCs w:val="24"/>
          <w:rtl/>
        </w:rPr>
        <w:t xml:space="preserve"> היא חשש לפגיעה בכושר הנהיגה ומניעת סיכונים. התכלית המרכזית </w:t>
      </w:r>
      <w:r w:rsidRPr="00904469">
        <w:rPr>
          <w:rFonts w:ascii="David" w:hAnsi="David" w:cs="David"/>
          <w:b/>
          <w:bCs/>
          <w:sz w:val="24"/>
          <w:szCs w:val="24"/>
          <w:rtl/>
        </w:rPr>
        <w:t>בעבירות נהיגה בשכרות</w:t>
      </w:r>
      <w:r w:rsidRPr="00904469">
        <w:rPr>
          <w:rFonts w:ascii="David" w:hAnsi="David" w:cs="David"/>
          <w:sz w:val="24"/>
          <w:szCs w:val="24"/>
          <w:rtl/>
        </w:rPr>
        <w:t xml:space="preserve"> החשש הוא משיקול דעת פגום של הנהג. האם העבירה כוללת מצבים שבהם הרכב אינו בתנועה? תחילה נבדוק במשפט המשווה: בארה"ב ובבריטניה התשובה היא כן. השופט </w:t>
      </w:r>
      <w:r w:rsidRPr="00904469">
        <w:rPr>
          <w:rFonts w:ascii="David" w:hAnsi="David" w:cs="David"/>
          <w:b/>
          <w:bCs/>
          <w:color w:val="4472C4" w:themeColor="accent1"/>
          <w:sz w:val="24"/>
          <w:szCs w:val="24"/>
          <w:rtl/>
        </w:rPr>
        <w:t>שהם</w:t>
      </w:r>
      <w:r w:rsidRPr="00904469">
        <w:rPr>
          <w:rFonts w:ascii="David" w:hAnsi="David" w:cs="David"/>
          <w:sz w:val="24"/>
          <w:szCs w:val="24"/>
          <w:rtl/>
        </w:rPr>
        <w:t xml:space="preserve"> מציע את "</w:t>
      </w:r>
      <w:r w:rsidRPr="00904469">
        <w:rPr>
          <w:rFonts w:ascii="David" w:hAnsi="David" w:cs="David"/>
          <w:b/>
          <w:bCs/>
          <w:sz w:val="24"/>
          <w:szCs w:val="24"/>
          <w:rtl/>
        </w:rPr>
        <w:t>מבחן השליטה האפקטיבית</w:t>
      </w:r>
      <w:r w:rsidRPr="00904469">
        <w:rPr>
          <w:rFonts w:ascii="David" w:hAnsi="David" w:cs="David"/>
          <w:sz w:val="24"/>
          <w:szCs w:val="24"/>
          <w:rtl/>
        </w:rPr>
        <w:t>"</w:t>
      </w:r>
      <w:r w:rsidR="00BA3F75" w:rsidRPr="00904469">
        <w:rPr>
          <w:rFonts w:ascii="David" w:hAnsi="David" w:cs="David" w:hint="cs"/>
          <w:sz w:val="24"/>
          <w:szCs w:val="24"/>
          <w:rtl/>
        </w:rPr>
        <w:t>-</w:t>
      </w:r>
      <w:r w:rsidRPr="00904469">
        <w:rPr>
          <w:rFonts w:ascii="David" w:hAnsi="David" w:cs="David"/>
          <w:sz w:val="24"/>
          <w:szCs w:val="24"/>
          <w:rtl/>
        </w:rPr>
        <w:t xml:space="preserve"> היכולת לשלוט במנגנון התפעול והבקרה והשליטה ברכב (גם כשהוא עומד). בגלל הפגם בשיקול הדעת בשל השכרות, </w:t>
      </w:r>
      <w:r w:rsidRPr="00904469">
        <w:rPr>
          <w:rFonts w:ascii="David" w:hAnsi="David" w:cs="David"/>
          <w:sz w:val="24"/>
          <w:szCs w:val="24"/>
          <w:rtl/>
        </w:rPr>
        <w:lastRenderedPageBreak/>
        <w:t xml:space="preserve">הוא עלול להעביר את הרכב ממצב סטטי לתנועה. </w:t>
      </w:r>
      <w:r w:rsidRPr="00904469">
        <w:rPr>
          <w:rFonts w:ascii="David" w:hAnsi="David" w:cs="David"/>
          <w:b/>
          <w:bCs/>
          <w:sz w:val="24"/>
          <w:szCs w:val="24"/>
          <w:rtl/>
        </w:rPr>
        <w:t>מבחן זה מאפשר לקבוע בנסיבות מתאימות כי בוצעה עבירה של נהיגה בשכרות, גם במצב שבו הרכב לא היה בתנועה</w:t>
      </w:r>
      <w:r w:rsidRPr="00904469">
        <w:rPr>
          <w:rFonts w:ascii="David" w:hAnsi="David" w:cs="David"/>
          <w:sz w:val="24"/>
          <w:szCs w:val="24"/>
          <w:rtl/>
        </w:rPr>
        <w:t xml:space="preserve">. </w:t>
      </w:r>
    </w:p>
    <w:p w14:paraId="2B8B191A" w14:textId="77777777" w:rsidR="006B613E" w:rsidRDefault="006B613E" w:rsidP="001B249B">
      <w:pPr>
        <w:spacing w:line="360" w:lineRule="auto"/>
        <w:rPr>
          <w:rFonts w:ascii="David" w:hAnsi="David" w:cs="David"/>
          <w:b/>
          <w:bCs/>
          <w:sz w:val="24"/>
          <w:szCs w:val="24"/>
          <w:highlight w:val="yellow"/>
          <w:u w:val="single"/>
          <w:rtl/>
        </w:rPr>
      </w:pPr>
    </w:p>
    <w:p w14:paraId="750A5ECC" w14:textId="0FBB9D38" w:rsidR="00A609DE" w:rsidRPr="00035FCE" w:rsidRDefault="00FD316C" w:rsidP="006B613E">
      <w:pPr>
        <w:spacing w:line="360" w:lineRule="auto"/>
        <w:jc w:val="center"/>
        <w:rPr>
          <w:rFonts w:ascii="David" w:hAnsi="David" w:cs="David"/>
          <w:b/>
          <w:bCs/>
          <w:sz w:val="24"/>
          <w:szCs w:val="24"/>
          <w:u w:val="single"/>
          <w:rtl/>
        </w:rPr>
      </w:pPr>
      <w:r>
        <w:rPr>
          <w:rFonts w:ascii="David" w:hAnsi="David" w:cs="David" w:hint="cs"/>
          <w:b/>
          <w:bCs/>
          <w:sz w:val="24"/>
          <w:szCs w:val="24"/>
          <w:highlight w:val="yellow"/>
          <w:u w:val="single"/>
          <w:rtl/>
        </w:rPr>
        <w:t xml:space="preserve"> </w:t>
      </w:r>
      <w:r w:rsidR="00581E55" w:rsidRPr="00035FCE">
        <w:rPr>
          <w:rFonts w:ascii="David" w:hAnsi="David" w:cs="David"/>
          <w:b/>
          <w:bCs/>
          <w:sz w:val="24"/>
          <w:szCs w:val="24"/>
          <w:highlight w:val="yellow"/>
          <w:u w:val="single"/>
          <w:rtl/>
        </w:rPr>
        <w:t>יסודות ה</w:t>
      </w:r>
      <w:r w:rsidR="00A609DE" w:rsidRPr="00035FCE">
        <w:rPr>
          <w:rFonts w:ascii="David" w:hAnsi="David" w:cs="David"/>
          <w:b/>
          <w:bCs/>
          <w:sz w:val="24"/>
          <w:szCs w:val="24"/>
          <w:highlight w:val="yellow"/>
          <w:u w:val="single"/>
          <w:rtl/>
        </w:rPr>
        <w:t>ע</w:t>
      </w:r>
      <w:r w:rsidR="00581E55" w:rsidRPr="00035FCE">
        <w:rPr>
          <w:rFonts w:ascii="David" w:hAnsi="David" w:cs="David"/>
          <w:b/>
          <w:bCs/>
          <w:sz w:val="24"/>
          <w:szCs w:val="24"/>
          <w:highlight w:val="yellow"/>
          <w:u w:val="single"/>
          <w:rtl/>
        </w:rPr>
        <w:t>בירה</w:t>
      </w:r>
    </w:p>
    <w:p w14:paraId="29E3B6AA" w14:textId="4F826D2B" w:rsidR="00581E55" w:rsidRPr="00035FCE" w:rsidRDefault="00DA5A18" w:rsidP="006B613E">
      <w:pPr>
        <w:pStyle w:val="a3"/>
        <w:numPr>
          <w:ilvl w:val="0"/>
          <w:numId w:val="1"/>
        </w:numPr>
        <w:spacing w:line="360" w:lineRule="auto"/>
        <w:rPr>
          <w:rFonts w:ascii="David" w:hAnsi="David" w:cs="David"/>
          <w:b/>
          <w:bCs/>
          <w:color w:val="FF0000"/>
          <w:sz w:val="24"/>
          <w:szCs w:val="24"/>
          <w:u w:val="single"/>
          <w:rtl/>
        </w:rPr>
      </w:pPr>
      <w:r w:rsidRPr="00035FCE">
        <w:rPr>
          <w:rFonts w:ascii="David" w:hAnsi="David" w:cs="David"/>
          <w:b/>
          <w:bCs/>
          <w:color w:val="FF0000"/>
          <w:sz w:val="24"/>
          <w:szCs w:val="24"/>
          <w:u w:val="single"/>
          <w:rtl/>
        </w:rPr>
        <w:t>4</w:t>
      </w:r>
      <w:r w:rsidR="00A609DE" w:rsidRPr="00035FCE">
        <w:rPr>
          <w:rFonts w:ascii="David" w:hAnsi="David" w:cs="David"/>
          <w:b/>
          <w:bCs/>
          <w:color w:val="FF0000"/>
          <w:sz w:val="24"/>
          <w:szCs w:val="24"/>
          <w:u w:val="single"/>
          <w:rtl/>
        </w:rPr>
        <w:t xml:space="preserve"> מרכיבים שצריך למצוא בעבירה:</w:t>
      </w:r>
      <w:r w:rsidR="006B613E">
        <w:rPr>
          <w:rFonts w:ascii="David" w:hAnsi="David" w:cs="David"/>
          <w:b/>
          <w:bCs/>
          <w:color w:val="FF0000"/>
          <w:sz w:val="24"/>
          <w:szCs w:val="24"/>
          <w:u w:val="single"/>
          <w:rtl/>
        </w:rPr>
        <w:br/>
      </w:r>
    </w:p>
    <w:p w14:paraId="1FE369A8" w14:textId="2FA7F136" w:rsidR="00A609DE" w:rsidRPr="00035FCE" w:rsidRDefault="00A609DE" w:rsidP="006B613E">
      <w:pPr>
        <w:pStyle w:val="a3"/>
        <w:numPr>
          <w:ilvl w:val="0"/>
          <w:numId w:val="14"/>
        </w:numPr>
        <w:spacing w:line="360" w:lineRule="auto"/>
        <w:rPr>
          <w:rFonts w:ascii="David" w:hAnsi="David" w:cs="David"/>
          <w:sz w:val="24"/>
          <w:szCs w:val="24"/>
        </w:rPr>
      </w:pPr>
      <w:r w:rsidRPr="006B613E">
        <w:rPr>
          <w:rFonts w:ascii="David" w:hAnsi="David" w:cs="David"/>
          <w:b/>
          <w:bCs/>
          <w:color w:val="ED7D31" w:themeColor="accent2"/>
          <w:sz w:val="24"/>
          <w:szCs w:val="24"/>
          <w:u w:val="single"/>
          <w:rtl/>
        </w:rPr>
        <w:t>המבצע-</w:t>
      </w:r>
      <w:r w:rsidRPr="006B613E">
        <w:rPr>
          <w:rFonts w:ascii="David" w:hAnsi="David" w:cs="David"/>
          <w:color w:val="ED7D31" w:themeColor="accent2"/>
          <w:sz w:val="24"/>
          <w:szCs w:val="24"/>
          <w:rtl/>
        </w:rPr>
        <w:t xml:space="preserve"> </w:t>
      </w:r>
      <w:r w:rsidRPr="00035FCE">
        <w:rPr>
          <w:rFonts w:ascii="David" w:hAnsi="David" w:cs="David"/>
          <w:sz w:val="24"/>
          <w:szCs w:val="24"/>
          <w:rtl/>
        </w:rPr>
        <w:t>לא בכל עבירה. עושה בעבירה כשיר לעמוד לדין.</w:t>
      </w:r>
      <w:r w:rsidR="006B613E">
        <w:rPr>
          <w:rFonts w:ascii="David" w:hAnsi="David" w:cs="David"/>
          <w:sz w:val="24"/>
          <w:szCs w:val="24"/>
          <w:rtl/>
        </w:rPr>
        <w:br/>
      </w:r>
    </w:p>
    <w:p w14:paraId="725919F6" w14:textId="58DD8400" w:rsidR="00A609DE" w:rsidRPr="00035FCE" w:rsidRDefault="00A609DE" w:rsidP="006B613E">
      <w:pPr>
        <w:pStyle w:val="a3"/>
        <w:numPr>
          <w:ilvl w:val="0"/>
          <w:numId w:val="14"/>
        </w:numPr>
        <w:spacing w:line="360" w:lineRule="auto"/>
        <w:rPr>
          <w:rFonts w:ascii="David" w:hAnsi="David" w:cs="David"/>
          <w:sz w:val="24"/>
          <w:szCs w:val="24"/>
        </w:rPr>
      </w:pPr>
      <w:r w:rsidRPr="006B613E">
        <w:rPr>
          <w:rFonts w:ascii="David" w:hAnsi="David" w:cs="David"/>
          <w:b/>
          <w:bCs/>
          <w:color w:val="ED7D31" w:themeColor="accent2"/>
          <w:sz w:val="24"/>
          <w:szCs w:val="24"/>
          <w:u w:val="single"/>
          <w:rtl/>
        </w:rPr>
        <w:t>אובייקט העבירה-</w:t>
      </w:r>
      <w:r w:rsidRPr="006B613E">
        <w:rPr>
          <w:rFonts w:ascii="David" w:hAnsi="David" w:cs="David"/>
          <w:color w:val="ED7D31" w:themeColor="accent2"/>
          <w:sz w:val="24"/>
          <w:szCs w:val="24"/>
          <w:rtl/>
        </w:rPr>
        <w:t xml:space="preserve"> </w:t>
      </w:r>
      <w:r w:rsidRPr="00035FCE">
        <w:rPr>
          <w:rFonts w:ascii="David" w:hAnsi="David" w:cs="David"/>
          <w:sz w:val="24"/>
          <w:szCs w:val="24"/>
          <w:rtl/>
        </w:rPr>
        <w:t>לא בכל עבירה. הערך החברתי המוגן (ככל שחשוב יותר- היקף ההגנה גדול יותר).</w:t>
      </w:r>
      <w:r w:rsidR="006B613E">
        <w:rPr>
          <w:rFonts w:ascii="David" w:hAnsi="David" w:cs="David"/>
          <w:sz w:val="24"/>
          <w:szCs w:val="24"/>
          <w:rtl/>
        </w:rPr>
        <w:br/>
      </w:r>
    </w:p>
    <w:p w14:paraId="5F45DA97" w14:textId="72EAAAD0" w:rsidR="00A609DE" w:rsidRPr="00035FCE" w:rsidRDefault="00A609DE" w:rsidP="006B613E">
      <w:pPr>
        <w:pStyle w:val="a3"/>
        <w:numPr>
          <w:ilvl w:val="0"/>
          <w:numId w:val="14"/>
        </w:numPr>
        <w:spacing w:line="360" w:lineRule="auto"/>
        <w:rPr>
          <w:rFonts w:ascii="David" w:hAnsi="David" w:cs="David"/>
          <w:sz w:val="24"/>
          <w:szCs w:val="24"/>
        </w:rPr>
      </w:pPr>
      <w:r w:rsidRPr="006B613E">
        <w:rPr>
          <w:rFonts w:ascii="David" w:hAnsi="David" w:cs="David"/>
          <w:b/>
          <w:bCs/>
          <w:color w:val="ED7D31" w:themeColor="accent2"/>
          <w:sz w:val="24"/>
          <w:szCs w:val="24"/>
          <w:u w:val="single"/>
          <w:rtl/>
        </w:rPr>
        <w:t>היסוד העובדתי-</w:t>
      </w:r>
      <w:r w:rsidRPr="006B613E">
        <w:rPr>
          <w:rFonts w:ascii="David" w:hAnsi="David" w:cs="David"/>
          <w:color w:val="ED7D31" w:themeColor="accent2"/>
          <w:sz w:val="24"/>
          <w:szCs w:val="24"/>
          <w:rtl/>
        </w:rPr>
        <w:t xml:space="preserve"> </w:t>
      </w:r>
      <w:r w:rsidRPr="00035FCE">
        <w:rPr>
          <w:rFonts w:ascii="David" w:hAnsi="David" w:cs="David"/>
          <w:sz w:val="24"/>
          <w:szCs w:val="24"/>
          <w:rtl/>
        </w:rPr>
        <w:t>ס' 18.</w:t>
      </w:r>
      <w:r w:rsidR="00DA5A18" w:rsidRPr="00035FCE">
        <w:rPr>
          <w:rFonts w:ascii="David" w:hAnsi="David" w:cs="David"/>
          <w:sz w:val="24"/>
          <w:szCs w:val="24"/>
          <w:rtl/>
        </w:rPr>
        <w:t xml:space="preserve"> מופיע בכל עבירה</w:t>
      </w:r>
      <w:r w:rsidRPr="00035FCE">
        <w:rPr>
          <w:rFonts w:ascii="David" w:hAnsi="David" w:cs="David"/>
          <w:sz w:val="24"/>
          <w:szCs w:val="24"/>
          <w:rtl/>
        </w:rPr>
        <w:t xml:space="preserve"> </w:t>
      </w:r>
      <w:r w:rsidR="00DA5A18" w:rsidRPr="00035FCE">
        <w:rPr>
          <w:rFonts w:ascii="David" w:hAnsi="David" w:cs="David"/>
          <w:sz w:val="24"/>
          <w:szCs w:val="24"/>
          <w:rtl/>
        </w:rPr>
        <w:t>ו</w:t>
      </w:r>
      <w:r w:rsidRPr="00035FCE">
        <w:rPr>
          <w:rFonts w:ascii="David" w:hAnsi="David" w:cs="David"/>
          <w:sz w:val="24"/>
          <w:szCs w:val="24"/>
          <w:rtl/>
        </w:rPr>
        <w:t>יש לו</w:t>
      </w:r>
      <w:r w:rsidR="007033CB">
        <w:rPr>
          <w:rFonts w:ascii="David" w:hAnsi="David" w:cs="David" w:hint="cs"/>
          <w:sz w:val="24"/>
          <w:szCs w:val="24"/>
          <w:rtl/>
        </w:rPr>
        <w:t xml:space="preserve"> </w:t>
      </w:r>
      <w:r w:rsidRPr="00035FCE">
        <w:rPr>
          <w:rFonts w:ascii="David" w:hAnsi="David" w:cs="David"/>
          <w:sz w:val="24"/>
          <w:szCs w:val="24"/>
          <w:rtl/>
        </w:rPr>
        <w:t>3 רכיבים/ פרטים:</w:t>
      </w:r>
      <w:r w:rsidR="006B613E">
        <w:rPr>
          <w:rFonts w:ascii="David" w:hAnsi="David" w:cs="David"/>
          <w:sz w:val="24"/>
          <w:szCs w:val="24"/>
          <w:rtl/>
        </w:rPr>
        <w:br/>
      </w:r>
    </w:p>
    <w:p w14:paraId="15DFC62C" w14:textId="65669BD1" w:rsidR="00A609DE" w:rsidRPr="00035FCE" w:rsidRDefault="00A609DE" w:rsidP="006B613E">
      <w:pPr>
        <w:pStyle w:val="a3"/>
        <w:numPr>
          <w:ilvl w:val="0"/>
          <w:numId w:val="15"/>
        </w:numPr>
        <w:spacing w:line="360" w:lineRule="auto"/>
        <w:rPr>
          <w:rFonts w:ascii="David" w:hAnsi="David" w:cs="David"/>
          <w:sz w:val="24"/>
          <w:szCs w:val="24"/>
        </w:rPr>
      </w:pPr>
      <w:r w:rsidRPr="00035FCE">
        <w:rPr>
          <w:rFonts w:ascii="David" w:hAnsi="David" w:cs="David"/>
          <w:b/>
          <w:bCs/>
          <w:sz w:val="24"/>
          <w:szCs w:val="24"/>
          <w:rtl/>
        </w:rPr>
        <w:t>התנהגות-</w:t>
      </w:r>
      <w:r w:rsidRPr="00035FCE">
        <w:rPr>
          <w:rFonts w:ascii="David" w:hAnsi="David" w:cs="David"/>
          <w:sz w:val="24"/>
          <w:szCs w:val="24"/>
          <w:rtl/>
        </w:rPr>
        <w:t xml:space="preserve"> אין עבירה פלילית ללא התנהגות- התנהגות= מחדל/ עבירה פאסיבית/ אקטיבית. כלומר, התנהגות חיצונית. </w:t>
      </w:r>
      <w:r w:rsidR="00275187" w:rsidRPr="00035FCE">
        <w:rPr>
          <w:rFonts w:ascii="David" w:hAnsi="David" w:cs="David"/>
          <w:sz w:val="24"/>
          <w:szCs w:val="24"/>
          <w:rtl/>
        </w:rPr>
        <w:t xml:space="preserve">לפי </w:t>
      </w:r>
      <w:proofErr w:type="spellStart"/>
      <w:r w:rsidR="00275187" w:rsidRPr="00035FCE">
        <w:rPr>
          <w:rFonts w:ascii="David" w:hAnsi="David" w:cs="David"/>
          <w:b/>
          <w:bCs/>
          <w:sz w:val="24"/>
          <w:szCs w:val="24"/>
          <w:highlight w:val="green"/>
          <w:u w:val="single"/>
        </w:rPr>
        <w:t>Kadish</w:t>
      </w:r>
      <w:proofErr w:type="spellEnd"/>
      <w:r w:rsidR="00275187" w:rsidRPr="00035FCE">
        <w:rPr>
          <w:rFonts w:ascii="David" w:hAnsi="David" w:cs="David"/>
          <w:b/>
          <w:bCs/>
          <w:sz w:val="24"/>
          <w:szCs w:val="24"/>
          <w:highlight w:val="green"/>
          <w:u w:val="single"/>
        </w:rPr>
        <w:t xml:space="preserve"> &amp; </w:t>
      </w:r>
      <w:proofErr w:type="spellStart"/>
      <w:r w:rsidR="00275187" w:rsidRPr="00035FCE">
        <w:rPr>
          <w:rFonts w:ascii="David" w:hAnsi="David" w:cs="David"/>
          <w:b/>
          <w:bCs/>
          <w:sz w:val="24"/>
          <w:szCs w:val="24"/>
          <w:highlight w:val="green"/>
          <w:u w:val="single"/>
        </w:rPr>
        <w:t>Schulhofer:Criminal</w:t>
      </w:r>
      <w:proofErr w:type="spellEnd"/>
      <w:r w:rsidR="00275187" w:rsidRPr="00035FCE">
        <w:rPr>
          <w:rFonts w:ascii="David" w:hAnsi="David" w:cs="David"/>
          <w:b/>
          <w:bCs/>
          <w:sz w:val="24"/>
          <w:szCs w:val="24"/>
          <w:highlight w:val="green"/>
          <w:u w:val="single"/>
        </w:rPr>
        <w:t xml:space="preserve"> Law and its process: Cases and Materials</w:t>
      </w:r>
      <w:r w:rsidR="00275187" w:rsidRPr="00035FCE">
        <w:rPr>
          <w:rFonts w:ascii="David" w:hAnsi="David" w:cs="David"/>
          <w:sz w:val="24"/>
          <w:szCs w:val="24"/>
          <w:rtl/>
        </w:rPr>
        <w:t xml:space="preserve"> </w:t>
      </w:r>
      <w:r w:rsidR="00DA5A18" w:rsidRPr="00035FCE">
        <w:rPr>
          <w:rFonts w:ascii="David" w:hAnsi="David" w:cs="David"/>
          <w:sz w:val="24"/>
          <w:szCs w:val="24"/>
          <w:rtl/>
        </w:rPr>
        <w:t xml:space="preserve">הכרחי משום שאם זה היה </w:t>
      </w:r>
      <w:r w:rsidR="00275187" w:rsidRPr="00035FCE">
        <w:rPr>
          <w:rFonts w:ascii="David" w:hAnsi="David" w:cs="David"/>
          <w:sz w:val="24"/>
          <w:szCs w:val="24"/>
          <w:rtl/>
        </w:rPr>
        <w:t>ת</w:t>
      </w:r>
      <w:r w:rsidR="00DA5A18" w:rsidRPr="00035FCE">
        <w:rPr>
          <w:rFonts w:ascii="David" w:hAnsi="David" w:cs="David"/>
          <w:sz w:val="24"/>
          <w:szCs w:val="24"/>
          <w:rtl/>
        </w:rPr>
        <w:t xml:space="preserve">לוי </w:t>
      </w:r>
      <w:r w:rsidR="00DA5A18" w:rsidRPr="007033CB">
        <w:rPr>
          <w:rFonts w:ascii="David" w:hAnsi="David" w:cs="David"/>
          <w:sz w:val="24"/>
          <w:szCs w:val="24"/>
          <w:rtl/>
        </w:rPr>
        <w:t xml:space="preserve">במחשבות, </w:t>
      </w:r>
      <w:r w:rsidR="00DA5A18" w:rsidRPr="00035FCE">
        <w:rPr>
          <w:rFonts w:ascii="David" w:hAnsi="David" w:cs="David"/>
          <w:sz w:val="24"/>
          <w:szCs w:val="24"/>
          <w:rtl/>
        </w:rPr>
        <w:t xml:space="preserve">כל אחד היה אשם. אי אפשר להעניש מישהו על משהו שעושים מרבית האנשים משום שאז זה לא מספיק אנטי חברתי. </w:t>
      </w:r>
      <w:r w:rsidR="00DA5A18" w:rsidRPr="00035FCE">
        <w:rPr>
          <w:rFonts w:ascii="David" w:hAnsi="David" w:cs="David"/>
          <w:b/>
          <w:bCs/>
          <w:color w:val="4472C4" w:themeColor="accent1"/>
          <w:sz w:val="24"/>
          <w:szCs w:val="24"/>
          <w:rtl/>
        </w:rPr>
        <w:t>דן כהן-</w:t>
      </w:r>
      <w:r w:rsidR="00DA5A18" w:rsidRPr="00035FCE">
        <w:rPr>
          <w:rFonts w:ascii="David" w:hAnsi="David" w:cs="David"/>
          <w:color w:val="4472C4" w:themeColor="accent1"/>
          <w:sz w:val="24"/>
          <w:szCs w:val="24"/>
          <w:rtl/>
        </w:rPr>
        <w:t xml:space="preserve"> </w:t>
      </w:r>
      <w:r w:rsidR="00DA5A18" w:rsidRPr="00035FCE">
        <w:rPr>
          <w:rFonts w:ascii="David" w:hAnsi="David" w:cs="David"/>
          <w:sz w:val="24"/>
          <w:szCs w:val="24"/>
          <w:rtl/>
        </w:rPr>
        <w:t xml:space="preserve">התנהגות היא דבר נשלט. </w:t>
      </w:r>
      <w:r w:rsidR="00DA5A18" w:rsidRPr="007033CB">
        <w:rPr>
          <w:rFonts w:ascii="David" w:hAnsi="David" w:cs="David"/>
          <w:b/>
          <w:bCs/>
          <w:color w:val="4472C4" w:themeColor="accent1"/>
          <w:sz w:val="24"/>
          <w:szCs w:val="24"/>
          <w:rtl/>
        </w:rPr>
        <w:t>וויליאמס-</w:t>
      </w:r>
      <w:r w:rsidR="00DA5A18" w:rsidRPr="00035FCE">
        <w:rPr>
          <w:rFonts w:ascii="David" w:hAnsi="David" w:cs="David"/>
          <w:sz w:val="24"/>
          <w:szCs w:val="24"/>
          <w:rtl/>
        </w:rPr>
        <w:t xml:space="preserve"> זה הבסיס המוסרי, יש תחומים שצריכים להיות חסינים מתחום המשפט, בעיקר הפלילי. בנוסף הוא טוען שלפעמים מחשבות </w:t>
      </w:r>
      <w:r w:rsidR="007033CB">
        <w:rPr>
          <w:rFonts w:ascii="David" w:hAnsi="David" w:cs="David" w:hint="cs"/>
          <w:sz w:val="24"/>
          <w:szCs w:val="24"/>
          <w:rtl/>
        </w:rPr>
        <w:t>פליליות</w:t>
      </w:r>
      <w:r w:rsidR="00DA5A18" w:rsidRPr="00035FCE">
        <w:rPr>
          <w:rFonts w:ascii="David" w:hAnsi="David" w:cs="David"/>
          <w:sz w:val="24"/>
          <w:szCs w:val="24"/>
          <w:rtl/>
        </w:rPr>
        <w:t xml:space="preserve"> ב</w:t>
      </w:r>
      <w:r w:rsidR="007033CB">
        <w:rPr>
          <w:rFonts w:ascii="David" w:hAnsi="David" w:cs="David" w:hint="cs"/>
          <w:sz w:val="24"/>
          <w:szCs w:val="24"/>
          <w:rtl/>
        </w:rPr>
        <w:t>רי</w:t>
      </w:r>
      <w:r w:rsidR="00DA5A18" w:rsidRPr="00035FCE">
        <w:rPr>
          <w:rFonts w:ascii="David" w:hAnsi="David" w:cs="David"/>
          <w:sz w:val="24"/>
          <w:szCs w:val="24"/>
          <w:rtl/>
        </w:rPr>
        <w:t xml:space="preserve">אות כי רק כך אפשר להבין מה לא ראוי. </w:t>
      </w:r>
      <w:r w:rsidR="00DA5A18" w:rsidRPr="007033CB">
        <w:rPr>
          <w:rFonts w:ascii="David" w:hAnsi="David" w:cs="David"/>
          <w:b/>
          <w:bCs/>
          <w:color w:val="4472C4" w:themeColor="accent1"/>
          <w:sz w:val="24"/>
          <w:szCs w:val="24"/>
          <w:rtl/>
        </w:rPr>
        <w:t>בלקסטון-</w:t>
      </w:r>
      <w:r w:rsidR="00DA5A18" w:rsidRPr="00035FCE">
        <w:rPr>
          <w:rFonts w:ascii="David" w:hAnsi="David" w:cs="David"/>
          <w:sz w:val="24"/>
          <w:szCs w:val="24"/>
          <w:rtl/>
        </w:rPr>
        <w:t xml:space="preserve"> המחשבות לא מהוות בסיס ראייתי מספיק גדול. </w:t>
      </w:r>
    </w:p>
    <w:p w14:paraId="44C24E5D" w14:textId="77777777" w:rsidR="00DA5A18" w:rsidRPr="00035FCE" w:rsidRDefault="00DA5A18" w:rsidP="006B613E">
      <w:pPr>
        <w:pStyle w:val="a3"/>
        <w:numPr>
          <w:ilvl w:val="0"/>
          <w:numId w:val="15"/>
        </w:numPr>
        <w:spacing w:line="360" w:lineRule="auto"/>
        <w:rPr>
          <w:rFonts w:ascii="David" w:hAnsi="David" w:cs="David"/>
          <w:sz w:val="24"/>
          <w:szCs w:val="24"/>
        </w:rPr>
      </w:pPr>
      <w:r w:rsidRPr="00035FCE">
        <w:rPr>
          <w:rFonts w:ascii="David" w:hAnsi="David" w:cs="David"/>
          <w:b/>
          <w:bCs/>
          <w:sz w:val="24"/>
          <w:szCs w:val="24"/>
          <w:rtl/>
        </w:rPr>
        <w:t>נסיבות-</w:t>
      </w:r>
      <w:r w:rsidRPr="00035FCE">
        <w:rPr>
          <w:rFonts w:ascii="David" w:hAnsi="David" w:cs="David"/>
          <w:sz w:val="24"/>
          <w:szCs w:val="24"/>
          <w:rtl/>
        </w:rPr>
        <w:t xml:space="preserve"> רכיב אופציונלי מחוץ לתחום השליטה של הנאשם. הן לא תלויות בהתנהגות או בתוצאה והן צריכות להיות מנויות בעבירה. לדוג': "דבר", "שלא כדין", "עובד ציבור", "אדם", "בתפקיד" וכו'. </w:t>
      </w:r>
    </w:p>
    <w:p w14:paraId="6D453174" w14:textId="19A48928" w:rsidR="00DA5A18" w:rsidRDefault="00DA5A18" w:rsidP="006B613E">
      <w:pPr>
        <w:pStyle w:val="a3"/>
        <w:numPr>
          <w:ilvl w:val="0"/>
          <w:numId w:val="15"/>
        </w:numPr>
        <w:spacing w:line="360" w:lineRule="auto"/>
        <w:rPr>
          <w:rFonts w:ascii="David" w:hAnsi="David" w:cs="David"/>
          <w:sz w:val="24"/>
          <w:szCs w:val="24"/>
        </w:rPr>
      </w:pPr>
      <w:r w:rsidRPr="00035FCE">
        <w:rPr>
          <w:rFonts w:ascii="David" w:hAnsi="David" w:cs="David"/>
          <w:b/>
          <w:bCs/>
          <w:sz w:val="24"/>
          <w:szCs w:val="24"/>
          <w:rtl/>
        </w:rPr>
        <w:t>תוצאה שנגרמה על ידי המעשה (קש"ס)-</w:t>
      </w:r>
      <w:r w:rsidRPr="00035FCE">
        <w:rPr>
          <w:rFonts w:ascii="David" w:hAnsi="David" w:cs="David"/>
          <w:sz w:val="24"/>
          <w:szCs w:val="24"/>
          <w:rtl/>
        </w:rPr>
        <w:t xml:space="preserve"> רכיב אופציונלי. מזכיר תוצאה על ידי המבחן הכרונולוגי על ציר הזמן- היא תמיד נפרדת ומאוחרת מההתנהגות. דוג' לתוצאות: "קיבל", "נחבל" וכו'. </w:t>
      </w:r>
      <w:r w:rsidR="006B613E">
        <w:rPr>
          <w:rFonts w:ascii="David" w:hAnsi="David" w:cs="David"/>
          <w:sz w:val="24"/>
          <w:szCs w:val="24"/>
          <w:rtl/>
        </w:rPr>
        <w:br/>
      </w:r>
    </w:p>
    <w:p w14:paraId="14DE88D1" w14:textId="77777777" w:rsidR="00BA3B52" w:rsidRPr="00BA3B52" w:rsidRDefault="00BA3B52" w:rsidP="008510B8">
      <w:pPr>
        <w:pStyle w:val="a3"/>
        <w:numPr>
          <w:ilvl w:val="0"/>
          <w:numId w:val="46"/>
        </w:numPr>
        <w:spacing w:line="360" w:lineRule="auto"/>
        <w:rPr>
          <w:rFonts w:ascii="David" w:hAnsi="David" w:cs="David"/>
          <w:sz w:val="24"/>
          <w:szCs w:val="24"/>
          <w:rtl/>
        </w:rPr>
      </w:pPr>
      <w:r w:rsidRPr="00BA3B52">
        <w:rPr>
          <w:rFonts w:ascii="David" w:hAnsi="David" w:cs="David"/>
          <w:b/>
          <w:bCs/>
          <w:color w:val="4472C4" w:themeColor="accent1"/>
          <w:sz w:val="24"/>
          <w:szCs w:val="24"/>
          <w:rtl/>
        </w:rPr>
        <w:t>עבירות התנהגות:</w:t>
      </w:r>
      <w:r w:rsidRPr="00BA3B52">
        <w:rPr>
          <w:rFonts w:ascii="David" w:hAnsi="David" w:cs="David"/>
          <w:color w:val="4472C4" w:themeColor="accent1"/>
          <w:sz w:val="24"/>
          <w:szCs w:val="24"/>
          <w:rtl/>
        </w:rPr>
        <w:t xml:space="preserve"> </w:t>
      </w:r>
      <w:r w:rsidRPr="00BA3B52">
        <w:rPr>
          <w:rFonts w:ascii="David" w:hAnsi="David" w:cs="David"/>
          <w:sz w:val="24"/>
          <w:szCs w:val="24"/>
          <w:rtl/>
        </w:rPr>
        <w:t>לא קבועה בהגדרת העבירה דרישה של תוצאה.</w:t>
      </w:r>
    </w:p>
    <w:p w14:paraId="58968629" w14:textId="08EDD20D" w:rsidR="006B613E" w:rsidRPr="006B613E" w:rsidRDefault="00BA3B52" w:rsidP="008510B8">
      <w:pPr>
        <w:pStyle w:val="a3"/>
        <w:numPr>
          <w:ilvl w:val="0"/>
          <w:numId w:val="46"/>
        </w:numPr>
        <w:spacing w:line="360" w:lineRule="auto"/>
        <w:rPr>
          <w:rFonts w:ascii="David" w:hAnsi="David" w:cs="David"/>
          <w:b/>
          <w:bCs/>
          <w:sz w:val="24"/>
          <w:szCs w:val="24"/>
        </w:rPr>
      </w:pPr>
      <w:r w:rsidRPr="006B613E">
        <w:rPr>
          <w:rFonts w:ascii="David" w:hAnsi="David" w:cs="David"/>
          <w:b/>
          <w:bCs/>
          <w:color w:val="4472C4" w:themeColor="accent1"/>
          <w:sz w:val="24"/>
          <w:szCs w:val="24"/>
          <w:rtl/>
        </w:rPr>
        <w:t>עבירות תוצאתיות:</w:t>
      </w:r>
      <w:r w:rsidRPr="006B613E">
        <w:rPr>
          <w:rFonts w:ascii="David" w:hAnsi="David" w:cs="David"/>
          <w:color w:val="4472C4" w:themeColor="accent1"/>
          <w:sz w:val="24"/>
          <w:szCs w:val="24"/>
          <w:rtl/>
        </w:rPr>
        <w:t xml:space="preserve"> </w:t>
      </w:r>
      <w:r w:rsidRPr="006B613E">
        <w:rPr>
          <w:rFonts w:ascii="David" w:hAnsi="David" w:cs="David"/>
          <w:sz w:val="24"/>
          <w:szCs w:val="24"/>
          <w:rtl/>
        </w:rPr>
        <w:t>כוללות נוסף להתנהגות גם תוצאה (שבאה אחרי ההתנהגות). יותר קשה לתביעה להוכיח עבירה מסוג זה משום שהם גם צריכים להוכיח תוצאה בנוסף להתנהגות ולנסיבות (יסוד עובדתי)- קש"ס בין ההתנהגות והתוצאה (</w:t>
      </w:r>
      <w:proofErr w:type="spellStart"/>
      <w:r w:rsidRPr="006B613E">
        <w:rPr>
          <w:rFonts w:ascii="David" w:hAnsi="David" w:cs="David"/>
          <w:sz w:val="24"/>
          <w:szCs w:val="24"/>
          <w:rtl/>
        </w:rPr>
        <w:t>יס"ע</w:t>
      </w:r>
      <w:proofErr w:type="spellEnd"/>
      <w:r w:rsidRPr="006B613E">
        <w:rPr>
          <w:rFonts w:ascii="David" w:hAnsi="David" w:cs="David"/>
          <w:sz w:val="24"/>
          <w:szCs w:val="24"/>
          <w:rtl/>
        </w:rPr>
        <w:t>) ולהוכיח כי הנאשם היה מודע גם לתוצאה (יסוד נפשי).</w:t>
      </w:r>
      <w:r w:rsidR="006B613E" w:rsidRPr="006B613E">
        <w:rPr>
          <w:rFonts w:ascii="David" w:hAnsi="David" w:cs="David" w:hint="cs"/>
          <w:sz w:val="24"/>
          <w:szCs w:val="24"/>
          <w:rtl/>
        </w:rPr>
        <w:t xml:space="preserve"> </w:t>
      </w:r>
      <w:r w:rsidR="006B613E">
        <w:rPr>
          <w:rFonts w:ascii="David" w:hAnsi="David" w:cs="David"/>
          <w:b/>
          <w:bCs/>
          <w:sz w:val="24"/>
          <w:szCs w:val="24"/>
          <w:rtl/>
        </w:rPr>
        <w:br/>
      </w:r>
    </w:p>
    <w:p w14:paraId="757BCD9D" w14:textId="708A6912" w:rsidR="006B613E" w:rsidRPr="006B613E" w:rsidRDefault="006B613E" w:rsidP="008510B8">
      <w:pPr>
        <w:pStyle w:val="a3"/>
        <w:numPr>
          <w:ilvl w:val="0"/>
          <w:numId w:val="48"/>
        </w:numPr>
        <w:spacing w:line="360" w:lineRule="auto"/>
        <w:rPr>
          <w:rFonts w:ascii="David" w:hAnsi="David" w:cs="David"/>
          <w:b/>
          <w:bCs/>
          <w:sz w:val="24"/>
          <w:szCs w:val="24"/>
          <w:rtl/>
        </w:rPr>
      </w:pPr>
      <w:r w:rsidRPr="006B613E">
        <w:rPr>
          <w:rFonts w:ascii="David" w:hAnsi="David" w:cs="David"/>
          <w:b/>
          <w:bCs/>
          <w:sz w:val="24"/>
          <w:szCs w:val="24"/>
          <w:highlight w:val="green"/>
          <w:u w:val="single"/>
        </w:rPr>
        <w:t>Meir Dan Cohen "The 'Actus-Reus' and Offences of Situation"</w:t>
      </w:r>
      <w:r w:rsidRPr="006B613E">
        <w:rPr>
          <w:rFonts w:ascii="David" w:hAnsi="David" w:cs="David"/>
          <w:b/>
          <w:bCs/>
          <w:sz w:val="24"/>
          <w:szCs w:val="24"/>
          <w:highlight w:val="green"/>
          <w:u w:val="single"/>
          <w:rtl/>
        </w:rPr>
        <w:t>:</w:t>
      </w:r>
      <w:r w:rsidRPr="006B613E">
        <w:rPr>
          <w:rFonts w:ascii="David" w:hAnsi="David" w:cs="David"/>
          <w:b/>
          <w:bCs/>
          <w:sz w:val="24"/>
          <w:szCs w:val="24"/>
          <w:u w:val="single"/>
          <w:rtl/>
        </w:rPr>
        <w:t xml:space="preserve"> </w:t>
      </w:r>
      <w:r w:rsidRPr="006B613E">
        <w:rPr>
          <w:rFonts w:ascii="David" w:hAnsi="David" w:cs="David"/>
          <w:sz w:val="24"/>
          <w:szCs w:val="24"/>
          <w:rtl/>
        </w:rPr>
        <w:t xml:space="preserve">המשפט הפלילי נוהג להכווין התנהגות, לכן הרצון של הפרט הוא אלמנט מרכזי, ללא רצון אין מעשה פלילי ואנחנו יוצאים מתחומי המשפט הפלילי. לא תמיד רצון מספיק, יש צורך בנסיבות ובהשלכות. </w:t>
      </w:r>
      <w:r w:rsidRPr="006B613E">
        <w:rPr>
          <w:rFonts w:ascii="David" w:hAnsi="David" w:cs="David" w:hint="cs"/>
          <w:b/>
          <w:bCs/>
          <w:color w:val="FF0000"/>
          <w:sz w:val="24"/>
          <w:szCs w:val="24"/>
          <w:rtl/>
        </w:rPr>
        <w:t>חשוב:</w:t>
      </w:r>
      <w:r w:rsidRPr="006B613E">
        <w:rPr>
          <w:rFonts w:ascii="David" w:hAnsi="David" w:cs="David" w:hint="cs"/>
          <w:b/>
          <w:bCs/>
          <w:sz w:val="24"/>
          <w:szCs w:val="24"/>
          <w:rtl/>
        </w:rPr>
        <w:t xml:space="preserve"> </w:t>
      </w:r>
      <w:r w:rsidRPr="006B613E">
        <w:rPr>
          <w:rFonts w:ascii="David" w:hAnsi="David" w:cs="David"/>
          <w:b/>
          <w:bCs/>
          <w:sz w:val="24"/>
          <w:szCs w:val="24"/>
          <w:rtl/>
        </w:rPr>
        <w:t xml:space="preserve">המבחן לבחינת הנסיבות הוא הוא </w:t>
      </w:r>
      <w:r w:rsidRPr="006B613E">
        <w:rPr>
          <w:rFonts w:ascii="David" w:hAnsi="David" w:cs="David" w:hint="cs"/>
          <w:b/>
          <w:bCs/>
          <w:color w:val="4472C4" w:themeColor="accent1"/>
          <w:sz w:val="24"/>
          <w:szCs w:val="24"/>
          <w:rtl/>
        </w:rPr>
        <w:t>"</w:t>
      </w:r>
      <w:r w:rsidRPr="006B613E">
        <w:rPr>
          <w:rFonts w:ascii="David" w:hAnsi="David" w:cs="David"/>
          <w:b/>
          <w:bCs/>
          <w:color w:val="4472C4" w:themeColor="accent1"/>
          <w:sz w:val="24"/>
          <w:szCs w:val="24"/>
          <w:rtl/>
        </w:rPr>
        <w:t>מבחן הידיעה</w:t>
      </w:r>
      <w:r w:rsidRPr="006B613E">
        <w:rPr>
          <w:rFonts w:ascii="David" w:hAnsi="David" w:cs="David" w:hint="cs"/>
          <w:b/>
          <w:bCs/>
          <w:color w:val="4472C4" w:themeColor="accent1"/>
          <w:sz w:val="24"/>
          <w:szCs w:val="24"/>
          <w:rtl/>
        </w:rPr>
        <w:t>"</w:t>
      </w:r>
      <w:r w:rsidRPr="006B613E">
        <w:rPr>
          <w:rFonts w:ascii="David" w:hAnsi="David" w:cs="David" w:hint="cs"/>
          <w:b/>
          <w:bCs/>
          <w:sz w:val="24"/>
          <w:szCs w:val="24"/>
          <w:rtl/>
        </w:rPr>
        <w:t>-</w:t>
      </w:r>
      <w:r w:rsidRPr="006B613E">
        <w:rPr>
          <w:rFonts w:ascii="David" w:hAnsi="David" w:cs="David"/>
          <w:b/>
          <w:bCs/>
          <w:sz w:val="24"/>
          <w:szCs w:val="24"/>
          <w:rtl/>
        </w:rPr>
        <w:t xml:space="preserve"> אם הנסיבות היו ידועות או סביר שהיו ידועות בזמן המעשה. מבחן ההשלכות הוא </w:t>
      </w:r>
      <w:r w:rsidRPr="006B613E">
        <w:rPr>
          <w:rFonts w:ascii="David" w:hAnsi="David" w:cs="David"/>
          <w:b/>
          <w:bCs/>
          <w:color w:val="4472C4" w:themeColor="accent1"/>
          <w:sz w:val="24"/>
          <w:szCs w:val="24"/>
          <w:rtl/>
        </w:rPr>
        <w:t>מבחן הצפיות</w:t>
      </w:r>
      <w:r w:rsidRPr="006B613E">
        <w:rPr>
          <w:rFonts w:ascii="David" w:hAnsi="David" w:cs="David" w:hint="cs"/>
          <w:b/>
          <w:bCs/>
          <w:sz w:val="24"/>
          <w:szCs w:val="24"/>
          <w:rtl/>
        </w:rPr>
        <w:t xml:space="preserve">- </w:t>
      </w:r>
      <w:r w:rsidRPr="006B613E">
        <w:rPr>
          <w:rFonts w:ascii="David" w:hAnsi="David" w:cs="David"/>
          <w:b/>
          <w:bCs/>
          <w:sz w:val="24"/>
          <w:szCs w:val="24"/>
          <w:rtl/>
        </w:rPr>
        <w:t>אדם צריך לדעת מה התוצאה הסבירה שתקרה בעקבות ביצוע המעשה בכדי שיירתע.</w:t>
      </w:r>
    </w:p>
    <w:p w14:paraId="20A54361" w14:textId="77777777" w:rsidR="006B613E" w:rsidRDefault="006B613E" w:rsidP="008510B8">
      <w:pPr>
        <w:pStyle w:val="a3"/>
        <w:numPr>
          <w:ilvl w:val="0"/>
          <w:numId w:val="47"/>
        </w:numPr>
        <w:spacing w:line="360" w:lineRule="auto"/>
        <w:rPr>
          <w:rFonts w:ascii="David" w:hAnsi="David" w:cs="David"/>
          <w:b/>
          <w:bCs/>
          <w:sz w:val="24"/>
          <w:szCs w:val="24"/>
        </w:rPr>
      </w:pPr>
      <w:r w:rsidRPr="006B613E">
        <w:rPr>
          <w:rFonts w:ascii="David" w:hAnsi="David" w:cs="David"/>
          <w:b/>
          <w:bCs/>
          <w:sz w:val="24"/>
          <w:szCs w:val="24"/>
          <w:highlight w:val="green"/>
          <w:u w:val="single"/>
          <w:rtl/>
        </w:rPr>
        <w:t>ע"פ אלבה נ' מדינת ישראל:</w:t>
      </w:r>
      <w:r w:rsidRPr="006B613E">
        <w:rPr>
          <w:rFonts w:ascii="David" w:hAnsi="David" w:cs="David"/>
          <w:sz w:val="24"/>
          <w:szCs w:val="24"/>
          <w:rtl/>
        </w:rPr>
        <w:t xml:space="preserve"> </w:t>
      </w:r>
      <w:r w:rsidRPr="006B613E">
        <w:rPr>
          <w:rFonts w:ascii="David" w:hAnsi="David" w:cs="David"/>
          <w:b/>
          <w:bCs/>
          <w:sz w:val="24"/>
          <w:szCs w:val="24"/>
          <w:rtl/>
        </w:rPr>
        <w:t>מהו היסוד העובדתי של עבירת פרסום דבר המסית לגזענות?</w:t>
      </w:r>
      <w:r w:rsidRPr="006B613E">
        <w:rPr>
          <w:rFonts w:ascii="David" w:hAnsi="David" w:cs="David"/>
          <w:sz w:val="24"/>
          <w:szCs w:val="24"/>
          <w:rtl/>
        </w:rPr>
        <w:t xml:space="preserve"> המערער הוא מורה הלכה שהואשם בהסתה לגזענות בגין מאמר בנושא "בירור הלכות הריגת גוי". </w:t>
      </w:r>
      <w:r w:rsidRPr="006B613E">
        <w:rPr>
          <w:rFonts w:ascii="David" w:hAnsi="David" w:cs="David"/>
          <w:b/>
          <w:bCs/>
          <w:color w:val="4472C4" w:themeColor="accent1"/>
          <w:sz w:val="24"/>
          <w:szCs w:val="24"/>
          <w:rtl/>
        </w:rPr>
        <w:t>דעת המדינה-</w:t>
      </w:r>
      <w:r w:rsidRPr="006B613E">
        <w:rPr>
          <w:rFonts w:ascii="David" w:hAnsi="David" w:cs="David"/>
          <w:color w:val="4472C4" w:themeColor="accent1"/>
          <w:sz w:val="24"/>
          <w:szCs w:val="24"/>
          <w:rtl/>
        </w:rPr>
        <w:t xml:space="preserve"> </w:t>
      </w:r>
      <w:r w:rsidRPr="006B613E">
        <w:rPr>
          <w:rFonts w:ascii="David" w:hAnsi="David" w:cs="David"/>
          <w:sz w:val="24"/>
          <w:szCs w:val="24"/>
          <w:rtl/>
        </w:rPr>
        <w:t xml:space="preserve">גם אם התוכן לא גזעני אבל פורסם במטרה להסית לגזענות. </w:t>
      </w:r>
      <w:r w:rsidRPr="006B613E">
        <w:rPr>
          <w:rFonts w:ascii="David" w:hAnsi="David" w:cs="David"/>
          <w:b/>
          <w:bCs/>
          <w:color w:val="4472C4" w:themeColor="accent1"/>
          <w:sz w:val="24"/>
          <w:szCs w:val="24"/>
          <w:rtl/>
        </w:rPr>
        <w:t>דעת המערער-</w:t>
      </w:r>
      <w:r w:rsidRPr="006B613E">
        <w:rPr>
          <w:rFonts w:ascii="David" w:hAnsi="David" w:cs="David"/>
          <w:color w:val="4472C4" w:themeColor="accent1"/>
          <w:sz w:val="24"/>
          <w:szCs w:val="24"/>
          <w:rtl/>
        </w:rPr>
        <w:t xml:space="preserve"> </w:t>
      </w:r>
      <w:r w:rsidRPr="006B613E">
        <w:rPr>
          <w:rFonts w:ascii="David" w:hAnsi="David" w:cs="David"/>
          <w:sz w:val="24"/>
          <w:szCs w:val="24"/>
          <w:rtl/>
        </w:rPr>
        <w:t xml:space="preserve">רק אם התוכן פלילי. אי אפשר להעניש רק על סמך הכוונה, וכן יש להישמר מפגיעה בחופש הביטוי. </w:t>
      </w:r>
      <w:r w:rsidRPr="006B613E">
        <w:rPr>
          <w:rFonts w:ascii="David" w:hAnsi="David" w:cs="David"/>
          <w:b/>
          <w:bCs/>
          <w:sz w:val="24"/>
          <w:szCs w:val="24"/>
          <w:highlight w:val="cyan"/>
          <w:rtl/>
        </w:rPr>
        <w:br/>
      </w:r>
      <w:r w:rsidRPr="006B613E">
        <w:rPr>
          <w:rFonts w:ascii="David" w:hAnsi="David" w:cs="David"/>
          <w:b/>
          <w:bCs/>
          <w:color w:val="4472C4" w:themeColor="accent1"/>
          <w:sz w:val="24"/>
          <w:szCs w:val="24"/>
          <w:rtl/>
        </w:rPr>
        <w:t>מצא:</w:t>
      </w:r>
      <w:r w:rsidRPr="006B613E">
        <w:rPr>
          <w:rFonts w:ascii="David" w:hAnsi="David" w:cs="David"/>
          <w:color w:val="4472C4" w:themeColor="accent1"/>
          <w:sz w:val="24"/>
          <w:szCs w:val="24"/>
          <w:rtl/>
        </w:rPr>
        <w:t xml:space="preserve"> </w:t>
      </w:r>
      <w:r w:rsidRPr="006B613E">
        <w:rPr>
          <w:rFonts w:ascii="David" w:hAnsi="David" w:cs="David"/>
          <w:sz w:val="24"/>
          <w:szCs w:val="24"/>
          <w:rtl/>
        </w:rPr>
        <w:t xml:space="preserve">ליסוד העובדתי של העבירה שני רכיבים: הרכיב ההתנהגותי – "מפרסם", והנסיבתי – "דבר". מצא מעדיף </w:t>
      </w:r>
      <w:r w:rsidRPr="006B613E">
        <w:rPr>
          <w:rFonts w:ascii="David" w:hAnsi="David" w:cs="David"/>
          <w:sz w:val="24"/>
          <w:szCs w:val="24"/>
          <w:rtl/>
        </w:rPr>
        <w:lastRenderedPageBreak/>
        <w:t xml:space="preserve">את דעת המדינה. תכלית החוק היא למנוע פרסום </w:t>
      </w:r>
      <w:r w:rsidRPr="006B613E">
        <w:rPr>
          <w:rFonts w:ascii="David" w:hAnsi="David" w:cs="David"/>
          <w:b/>
          <w:bCs/>
          <w:sz w:val="24"/>
          <w:szCs w:val="24"/>
          <w:rtl/>
        </w:rPr>
        <w:t xml:space="preserve">שמטרתו </w:t>
      </w:r>
      <w:r w:rsidRPr="006B613E">
        <w:rPr>
          <w:rFonts w:ascii="David" w:hAnsi="David" w:cs="David"/>
          <w:sz w:val="24"/>
          <w:szCs w:val="24"/>
          <w:rtl/>
        </w:rPr>
        <w:t xml:space="preserve">הסתה לגזענות. הפרשנות הזאת פוטרת את ביהמ"ש מלדקדק בתוכן הפרסום, וכן לא מצריך את ביהמ"ש לנקוט עמדה ערכית בשאלות של דת אמונה וכו'. </w:t>
      </w:r>
      <w:r w:rsidRPr="006B613E">
        <w:rPr>
          <w:rFonts w:ascii="David" w:hAnsi="David" w:cs="David"/>
          <w:b/>
          <w:bCs/>
          <w:sz w:val="24"/>
          <w:szCs w:val="24"/>
          <w:highlight w:val="cyan"/>
          <w:rtl/>
        </w:rPr>
        <w:br/>
      </w:r>
      <w:r w:rsidRPr="006B613E">
        <w:rPr>
          <w:rFonts w:ascii="David" w:hAnsi="David" w:cs="David"/>
          <w:b/>
          <w:bCs/>
          <w:color w:val="4472C4" w:themeColor="accent1"/>
          <w:sz w:val="24"/>
          <w:szCs w:val="24"/>
          <w:rtl/>
        </w:rPr>
        <w:t>ברק:</w:t>
      </w:r>
      <w:r w:rsidRPr="006B613E">
        <w:rPr>
          <w:rFonts w:ascii="David" w:hAnsi="David" w:cs="David"/>
          <w:sz w:val="24"/>
          <w:szCs w:val="24"/>
        </w:rPr>
        <w:t xml:space="preserve"> </w:t>
      </w:r>
      <w:r w:rsidRPr="006B613E">
        <w:rPr>
          <w:rFonts w:ascii="David" w:hAnsi="David" w:cs="David"/>
          <w:sz w:val="24"/>
          <w:szCs w:val="24"/>
          <w:rtl/>
        </w:rPr>
        <w:t xml:space="preserve">מעדיף את הפרשנות השנייה. </w:t>
      </w:r>
      <w:r w:rsidRPr="006B613E">
        <w:rPr>
          <w:rFonts w:ascii="David" w:hAnsi="David" w:cs="David"/>
          <w:b/>
          <w:bCs/>
          <w:sz w:val="24"/>
          <w:szCs w:val="24"/>
          <w:rtl/>
        </w:rPr>
        <w:t xml:space="preserve">שיקול </w:t>
      </w:r>
      <w:r w:rsidRPr="006B613E">
        <w:rPr>
          <w:rFonts w:ascii="David" w:hAnsi="David" w:cs="David" w:hint="cs"/>
          <w:b/>
          <w:bCs/>
          <w:sz w:val="24"/>
          <w:szCs w:val="24"/>
          <w:rtl/>
        </w:rPr>
        <w:t>ראשון</w:t>
      </w:r>
      <w:r w:rsidRPr="006B613E">
        <w:rPr>
          <w:rFonts w:ascii="David" w:hAnsi="David" w:cs="David" w:hint="cs"/>
          <w:sz w:val="24"/>
          <w:szCs w:val="24"/>
          <w:rtl/>
        </w:rPr>
        <w:t>-</w:t>
      </w:r>
      <w:r w:rsidRPr="006B613E">
        <w:rPr>
          <w:rFonts w:ascii="David" w:hAnsi="David" w:cs="David"/>
          <w:sz w:val="24"/>
          <w:szCs w:val="24"/>
          <w:rtl/>
        </w:rPr>
        <w:t xml:space="preserve"> שלא יצא שמענישים על דברים שבלב מה שמגביל את חירות הפרט. </w:t>
      </w:r>
      <w:r w:rsidRPr="006B613E">
        <w:rPr>
          <w:rFonts w:ascii="David" w:hAnsi="David" w:cs="David"/>
          <w:b/>
          <w:bCs/>
          <w:sz w:val="24"/>
          <w:szCs w:val="24"/>
          <w:rtl/>
        </w:rPr>
        <w:t>שיקול שני</w:t>
      </w:r>
      <w:r w:rsidRPr="006B613E">
        <w:rPr>
          <w:rFonts w:ascii="David" w:hAnsi="David" w:cs="David" w:hint="cs"/>
          <w:sz w:val="24"/>
          <w:szCs w:val="24"/>
          <w:rtl/>
        </w:rPr>
        <w:t>-</w:t>
      </w:r>
      <w:r w:rsidRPr="006B613E">
        <w:rPr>
          <w:rFonts w:ascii="David" w:hAnsi="David" w:cs="David"/>
          <w:sz w:val="24"/>
          <w:szCs w:val="24"/>
          <w:rtl/>
        </w:rPr>
        <w:t xml:space="preserve"> לא לפגוע בחופש הביטוי מעבר למידה הדרושה. ברק משאיר </w:t>
      </w:r>
      <w:proofErr w:type="spellStart"/>
      <w:r w:rsidRPr="006B613E">
        <w:rPr>
          <w:rFonts w:ascii="David" w:hAnsi="David" w:cs="David"/>
          <w:sz w:val="24"/>
          <w:szCs w:val="24"/>
          <w:rtl/>
        </w:rPr>
        <w:t>בצ"ע</w:t>
      </w:r>
      <w:proofErr w:type="spellEnd"/>
      <w:r w:rsidRPr="006B613E">
        <w:rPr>
          <w:rFonts w:ascii="David" w:hAnsi="David" w:cs="David"/>
          <w:sz w:val="24"/>
          <w:szCs w:val="24"/>
          <w:rtl/>
        </w:rPr>
        <w:t xml:space="preserve"> את השאלה אם חלק מהיסוד העובדתי צריך להיות הסתברות כלשהי לפגיעה באינטרס ציבורי (לפי מצא אין צורך)..</w:t>
      </w:r>
      <w:r w:rsidRPr="006B613E">
        <w:rPr>
          <w:rFonts w:ascii="David" w:hAnsi="David" w:cs="David"/>
          <w:sz w:val="24"/>
          <w:szCs w:val="24"/>
          <w:rtl/>
        </w:rPr>
        <w:br/>
      </w:r>
      <w:r w:rsidRPr="006B613E">
        <w:rPr>
          <w:rFonts w:ascii="David" w:hAnsi="David" w:cs="David"/>
          <w:b/>
          <w:bCs/>
          <w:color w:val="4472C4" w:themeColor="accent1"/>
          <w:sz w:val="24"/>
          <w:szCs w:val="24"/>
          <w:rtl/>
        </w:rPr>
        <w:t>גולדברג:</w:t>
      </w:r>
      <w:r w:rsidRPr="006B613E">
        <w:rPr>
          <w:rFonts w:ascii="David" w:hAnsi="David" w:cs="David"/>
          <w:sz w:val="24"/>
          <w:szCs w:val="24"/>
          <w:rtl/>
        </w:rPr>
        <w:t xml:space="preserve"> מסכים עם ברק. זו הפרשנות המתיישבת עם תכלית החוק, ואף שהפרשנות של מצא אפשרית, </w:t>
      </w:r>
      <w:r w:rsidRPr="006B613E">
        <w:rPr>
          <w:rFonts w:ascii="David" w:hAnsi="David" w:cs="David"/>
          <w:b/>
          <w:bCs/>
          <w:sz w:val="24"/>
          <w:szCs w:val="24"/>
          <w:rtl/>
        </w:rPr>
        <w:t>יש לבחור בפרשנות המיטיבה עם הנאשם.</w:t>
      </w:r>
    </w:p>
    <w:p w14:paraId="24DFF6E2" w14:textId="77777777" w:rsidR="006B613E" w:rsidRPr="006B613E" w:rsidRDefault="006B613E" w:rsidP="008510B8">
      <w:pPr>
        <w:pStyle w:val="a3"/>
        <w:numPr>
          <w:ilvl w:val="0"/>
          <w:numId w:val="47"/>
        </w:numPr>
        <w:spacing w:line="360" w:lineRule="auto"/>
        <w:rPr>
          <w:rFonts w:ascii="David" w:hAnsi="David" w:cs="David"/>
          <w:b/>
          <w:bCs/>
          <w:sz w:val="24"/>
          <w:szCs w:val="24"/>
        </w:rPr>
      </w:pPr>
      <w:proofErr w:type="spellStart"/>
      <w:r w:rsidRPr="006B613E">
        <w:rPr>
          <w:rFonts w:ascii="David" w:hAnsi="David" w:cs="David"/>
          <w:b/>
          <w:bCs/>
          <w:sz w:val="24"/>
          <w:szCs w:val="24"/>
          <w:highlight w:val="green"/>
          <w:u w:val="single"/>
          <w:rtl/>
        </w:rPr>
        <w:t>רע"פ</w:t>
      </w:r>
      <w:proofErr w:type="spellEnd"/>
      <w:r w:rsidRPr="006B613E">
        <w:rPr>
          <w:rFonts w:ascii="David" w:hAnsi="David" w:cs="David"/>
          <w:b/>
          <w:bCs/>
          <w:sz w:val="24"/>
          <w:szCs w:val="24"/>
          <w:highlight w:val="green"/>
          <w:u w:val="single"/>
          <w:rtl/>
        </w:rPr>
        <w:t xml:space="preserve"> כהנא נ' מדינת </w:t>
      </w:r>
      <w:bookmarkStart w:id="0" w:name="_Hlk7461640"/>
      <w:r w:rsidRPr="006B613E">
        <w:rPr>
          <w:rFonts w:ascii="David" w:hAnsi="David" w:cs="David"/>
          <w:b/>
          <w:bCs/>
          <w:sz w:val="24"/>
          <w:szCs w:val="24"/>
          <w:highlight w:val="green"/>
          <w:u w:val="single"/>
          <w:rtl/>
        </w:rPr>
        <w:t>ישראל</w:t>
      </w:r>
      <w:bookmarkEnd w:id="0"/>
      <w:r w:rsidRPr="006B613E">
        <w:rPr>
          <w:rFonts w:ascii="David" w:hAnsi="David" w:cs="David"/>
          <w:b/>
          <w:bCs/>
          <w:sz w:val="24"/>
          <w:szCs w:val="24"/>
          <w:highlight w:val="green"/>
          <w:u w:val="single"/>
          <w:rtl/>
        </w:rPr>
        <w:t>:</w:t>
      </w:r>
      <w:r w:rsidRPr="006B613E">
        <w:rPr>
          <w:rFonts w:ascii="David" w:hAnsi="David" w:cs="David"/>
          <w:sz w:val="24"/>
          <w:szCs w:val="24"/>
          <w:rtl/>
        </w:rPr>
        <w:t xml:space="preserve"> כתב אישום נגד המערער על עבירה של איומים (סע' 192), איומים באמצעות מכתב ואיומים בטלפון. האיומים בטלפון נעשו כשהנאשם היה בגרמניה והמאוים היה בישראל, לכן המערער אומר שלא חל עליו חוק העונשין. </w:t>
      </w:r>
      <w:r w:rsidRPr="006B613E">
        <w:rPr>
          <w:rFonts w:ascii="David" w:hAnsi="David" w:cs="David"/>
          <w:b/>
          <w:bCs/>
          <w:color w:val="4472C4" w:themeColor="accent1"/>
          <w:sz w:val="24"/>
          <w:szCs w:val="24"/>
          <w:rtl/>
        </w:rPr>
        <w:t>ברק:</w:t>
      </w:r>
      <w:r w:rsidRPr="006B613E">
        <w:rPr>
          <w:rFonts w:ascii="David" w:hAnsi="David" w:cs="David"/>
          <w:sz w:val="24"/>
          <w:szCs w:val="24"/>
          <w:rtl/>
        </w:rPr>
        <w:t xml:space="preserve"> אם חלק מהיסוד העובדתי של העבירה נעשה בישראל (קליטת האיומים), יחול חוק העונשין. השאלה היא אם קליטת איומים הם חלק מהיסוד העובדתי. ליסוד העובדתי רכיב התנהגותי – "המאיים", ורכיבים נסיבתיים – "על אדם", שלא כדין" וכו'. יש גם יסוד נפשי – "בכוונה להפחיד". הרכיב הנסיבתי "על אדם" מחייבת קליטה של האיום לכן קליטת איום היא חלק מהיסוד העובדתי שנעשתה בישראל, על כן יש תחולה של חוק העונשין.</w:t>
      </w:r>
    </w:p>
    <w:p w14:paraId="4EFC435C" w14:textId="1D10B442" w:rsidR="00BA3B52" w:rsidRPr="006B613E" w:rsidRDefault="006B613E" w:rsidP="008510B8">
      <w:pPr>
        <w:pStyle w:val="a3"/>
        <w:numPr>
          <w:ilvl w:val="0"/>
          <w:numId w:val="47"/>
        </w:numPr>
        <w:spacing w:line="360" w:lineRule="auto"/>
        <w:rPr>
          <w:rFonts w:ascii="David" w:hAnsi="David" w:cs="David"/>
          <w:b/>
          <w:bCs/>
          <w:sz w:val="24"/>
          <w:szCs w:val="24"/>
        </w:rPr>
      </w:pPr>
      <w:r w:rsidRPr="006B613E">
        <w:rPr>
          <w:rFonts w:ascii="David" w:hAnsi="David" w:cs="David"/>
          <w:b/>
          <w:bCs/>
          <w:sz w:val="24"/>
          <w:szCs w:val="24"/>
          <w:highlight w:val="green"/>
          <w:u w:val="single"/>
          <w:rtl/>
        </w:rPr>
        <w:t>מדינת ישראל נ' חורי</w:t>
      </w:r>
      <w:r w:rsidRPr="006B613E">
        <w:rPr>
          <w:rFonts w:ascii="David" w:hAnsi="David" w:cs="David"/>
          <w:sz w:val="24"/>
          <w:szCs w:val="24"/>
          <w:rtl/>
        </w:rPr>
        <w:t>: נהרג עובר. "הגורם ברשלנות למותו של אדם דינו מאסר 3 שנים". עובר לא שווה אדם= נסיבות. במחוזי אין הרשעה אך יש ערעור בעליון ושם מרשיעים.</w:t>
      </w:r>
      <w:r w:rsidRPr="006B613E">
        <w:rPr>
          <w:rFonts w:ascii="David" w:hAnsi="David" w:cs="David"/>
          <w:b/>
          <w:bCs/>
          <w:color w:val="4472C4" w:themeColor="accent1"/>
          <w:sz w:val="24"/>
          <w:szCs w:val="24"/>
          <w:rtl/>
        </w:rPr>
        <w:t xml:space="preserve"> </w:t>
      </w:r>
      <w:proofErr w:type="spellStart"/>
      <w:r w:rsidRPr="006B613E">
        <w:rPr>
          <w:rFonts w:ascii="David" w:hAnsi="David" w:cs="David"/>
          <w:b/>
          <w:bCs/>
          <w:color w:val="4472C4" w:themeColor="accent1"/>
          <w:sz w:val="24"/>
          <w:szCs w:val="24"/>
          <w:rtl/>
        </w:rPr>
        <w:t>ג'ובארן</w:t>
      </w:r>
      <w:proofErr w:type="spellEnd"/>
      <w:r w:rsidRPr="006B613E">
        <w:rPr>
          <w:rFonts w:ascii="David" w:hAnsi="David" w:cs="David"/>
          <w:color w:val="4472C4" w:themeColor="accent1"/>
          <w:sz w:val="24"/>
          <w:szCs w:val="24"/>
          <w:rtl/>
        </w:rPr>
        <w:t xml:space="preserve"> </w:t>
      </w:r>
      <w:r w:rsidRPr="006B613E">
        <w:rPr>
          <w:rFonts w:ascii="David" w:hAnsi="David" w:cs="David"/>
          <w:sz w:val="24"/>
          <w:szCs w:val="24"/>
          <w:rtl/>
        </w:rPr>
        <w:t xml:space="preserve">מביא 2 נימוקים: </w:t>
      </w:r>
      <w:r w:rsidRPr="006B613E">
        <w:rPr>
          <w:rFonts w:ascii="David" w:hAnsi="David" w:cs="David"/>
          <w:b/>
          <w:bCs/>
          <w:sz w:val="24"/>
          <w:szCs w:val="24"/>
          <w:rtl/>
        </w:rPr>
        <w:t>1.</w:t>
      </w:r>
      <w:r w:rsidRPr="006B613E">
        <w:rPr>
          <w:rFonts w:ascii="David" w:hAnsi="David" w:cs="David"/>
          <w:sz w:val="24"/>
          <w:szCs w:val="24"/>
          <w:rtl/>
        </w:rPr>
        <w:t xml:space="preserve"> תוצאה= "מותו של אדם" (אפשרות של </w:t>
      </w:r>
      <w:proofErr w:type="spellStart"/>
      <w:r w:rsidRPr="006B613E">
        <w:rPr>
          <w:rFonts w:ascii="David" w:hAnsi="David" w:cs="David"/>
          <w:sz w:val="24"/>
          <w:szCs w:val="24"/>
          <w:rtl/>
        </w:rPr>
        <w:t>פלר</w:t>
      </w:r>
      <w:proofErr w:type="spellEnd"/>
      <w:r w:rsidRPr="006B613E">
        <w:rPr>
          <w:rFonts w:ascii="David" w:hAnsi="David" w:cs="David"/>
          <w:sz w:val="24"/>
          <w:szCs w:val="24"/>
          <w:rtl/>
        </w:rPr>
        <w:t xml:space="preserve">). אם כך, יותר מאוחר העובר הופך לאדם והתוצאה תמיד באה אחרי ההתנהגות ועל כן יש להרשיע. החשש של ג'ובראן הוא שניתוח זה גורם לבעיות באבחון רכיבי העבירה. </w:t>
      </w:r>
      <w:r w:rsidRPr="006B613E">
        <w:rPr>
          <w:rFonts w:ascii="David" w:hAnsi="David" w:cs="David"/>
          <w:b/>
          <w:bCs/>
          <w:sz w:val="24"/>
          <w:szCs w:val="24"/>
          <w:rtl/>
        </w:rPr>
        <w:t xml:space="preserve">2. </w:t>
      </w:r>
      <w:r w:rsidRPr="006B613E">
        <w:rPr>
          <w:rFonts w:ascii="David" w:hAnsi="David" w:cs="David"/>
          <w:sz w:val="24"/>
          <w:szCs w:val="24"/>
          <w:rtl/>
        </w:rPr>
        <w:t>נסיבות צריכות להתקיים בזמן ההתנהגות (הגרימה למוות ברשלנות צריכה להיות בזמן שהוא אדם) באופן עקרוני אך יש חריגים. מדובר בעבירה מגנה על חי</w:t>
      </w:r>
      <w:r w:rsidRPr="006B613E">
        <w:rPr>
          <w:rFonts w:ascii="David" w:hAnsi="David" w:cs="David" w:hint="cs"/>
          <w:sz w:val="24"/>
          <w:szCs w:val="24"/>
          <w:rtl/>
        </w:rPr>
        <w:t>י</w:t>
      </w:r>
      <w:r w:rsidRPr="006B613E">
        <w:rPr>
          <w:rFonts w:ascii="David" w:hAnsi="David" w:cs="David"/>
          <w:sz w:val="24"/>
          <w:szCs w:val="24"/>
          <w:rtl/>
        </w:rPr>
        <w:t>ם ולכן נאמץ פרשנות רחבה יותר שאומרת שהנסיבות "אדם" מאפיינות את התוצאה ולא את המעשה ועל כן יכולה להתקיים גם במועד מאוחר יותר (על פי ס' 34 כ"ד שאומר שהפרשנות היא דו שלבית ועל כן צריך לבדוק איזו פרשנות מגשימה את התכלית).</w:t>
      </w:r>
      <w:r w:rsidRPr="006B613E">
        <w:rPr>
          <w:rFonts w:ascii="David" w:hAnsi="David" w:cs="David"/>
          <w:sz w:val="24"/>
          <w:szCs w:val="24"/>
          <w:rtl/>
        </w:rPr>
        <w:br/>
      </w:r>
    </w:p>
    <w:p w14:paraId="12873005" w14:textId="77777777" w:rsidR="00DA5A18" w:rsidRPr="00035FCE" w:rsidRDefault="00DA5A18" w:rsidP="006B613E">
      <w:pPr>
        <w:pStyle w:val="a3"/>
        <w:numPr>
          <w:ilvl w:val="0"/>
          <w:numId w:val="14"/>
        </w:numPr>
        <w:spacing w:line="360" w:lineRule="auto"/>
        <w:rPr>
          <w:rFonts w:ascii="David" w:hAnsi="David" w:cs="David"/>
          <w:sz w:val="24"/>
          <w:szCs w:val="24"/>
        </w:rPr>
      </w:pPr>
      <w:r w:rsidRPr="006B613E">
        <w:rPr>
          <w:rFonts w:ascii="David" w:hAnsi="David" w:cs="David"/>
          <w:b/>
          <w:bCs/>
          <w:color w:val="ED7D31" w:themeColor="accent2"/>
          <w:sz w:val="24"/>
          <w:szCs w:val="24"/>
          <w:u w:val="single"/>
          <w:rtl/>
        </w:rPr>
        <w:t>היסוד הנפשי-</w:t>
      </w:r>
      <w:r w:rsidRPr="006B613E">
        <w:rPr>
          <w:rFonts w:ascii="David" w:hAnsi="David" w:cs="David"/>
          <w:color w:val="ED7D31" w:themeColor="accent2"/>
          <w:sz w:val="24"/>
          <w:szCs w:val="24"/>
          <w:rtl/>
        </w:rPr>
        <w:t xml:space="preserve"> </w:t>
      </w:r>
      <w:r w:rsidRPr="00035FCE">
        <w:rPr>
          <w:rFonts w:ascii="David" w:hAnsi="David" w:cs="David"/>
          <w:sz w:val="24"/>
          <w:szCs w:val="24"/>
          <w:rtl/>
        </w:rPr>
        <w:t xml:space="preserve">ס' 19-21. קובע את חומרת העבירה (לכן נמצא בעקרון ההלימה). הוא חבוי בנפש הנאשם- מצב תודעתי מנטלי ("ידע", "במכוון" וכו') אשר משקף את היחס הנפשי השלילי לכל אחד ממרכיבי העבירה. </w:t>
      </w:r>
      <w:r w:rsidR="00582758" w:rsidRPr="00035FCE">
        <w:rPr>
          <w:rFonts w:ascii="David" w:hAnsi="David" w:cs="David"/>
          <w:sz w:val="24"/>
          <w:szCs w:val="24"/>
          <w:rtl/>
        </w:rPr>
        <w:t>אין אשם בלי יסוד זה. עקרון האשם מחולק לשני מופעים:</w:t>
      </w:r>
    </w:p>
    <w:p w14:paraId="7256DF76" w14:textId="59943658" w:rsidR="00182A5A" w:rsidRPr="006D3AB3" w:rsidRDefault="00582758" w:rsidP="006B613E">
      <w:pPr>
        <w:pStyle w:val="a3"/>
        <w:numPr>
          <w:ilvl w:val="0"/>
          <w:numId w:val="22"/>
        </w:numPr>
        <w:spacing w:line="360" w:lineRule="auto"/>
        <w:rPr>
          <w:rFonts w:ascii="David" w:hAnsi="David" w:cs="David"/>
          <w:sz w:val="24"/>
          <w:szCs w:val="24"/>
        </w:rPr>
      </w:pPr>
      <w:r w:rsidRPr="00035FCE">
        <w:rPr>
          <w:rFonts w:ascii="David" w:hAnsi="David" w:cs="David"/>
          <w:b/>
          <w:bCs/>
          <w:sz w:val="24"/>
          <w:szCs w:val="24"/>
          <w:rtl/>
        </w:rPr>
        <w:t>אין עבירה ללא אשמה-</w:t>
      </w:r>
      <w:r w:rsidRPr="00035FCE">
        <w:rPr>
          <w:rFonts w:ascii="David" w:hAnsi="David" w:cs="David"/>
          <w:sz w:val="24"/>
          <w:szCs w:val="24"/>
          <w:rtl/>
        </w:rPr>
        <w:t xml:space="preserve"> האחריות הפלילית מותנית בקיום מצב מנטלי אסור.</w:t>
      </w:r>
      <w:r w:rsidR="00182A5A">
        <w:rPr>
          <w:rFonts w:ascii="David" w:hAnsi="David" w:cs="David" w:hint="cs"/>
          <w:sz w:val="24"/>
          <w:szCs w:val="24"/>
          <w:rtl/>
        </w:rPr>
        <w:t xml:space="preserve"> </w:t>
      </w:r>
      <w:r w:rsidR="00182A5A" w:rsidRPr="00182A5A">
        <w:rPr>
          <w:rFonts w:ascii="David" w:hAnsi="David" w:cs="David"/>
          <w:sz w:val="24"/>
          <w:szCs w:val="24"/>
          <w:rtl/>
        </w:rPr>
        <w:t>המשפט המודרני מכיר ב2 סוגים של יסודות נפשיים</w:t>
      </w:r>
      <w:r w:rsidR="00C37047">
        <w:rPr>
          <w:rFonts w:ascii="David" w:hAnsi="David" w:cs="David" w:hint="cs"/>
          <w:sz w:val="24"/>
          <w:szCs w:val="24"/>
          <w:rtl/>
        </w:rPr>
        <w:t xml:space="preserve"> (הרחבה בהמשך)</w:t>
      </w:r>
      <w:r w:rsidR="00182A5A" w:rsidRPr="00182A5A">
        <w:rPr>
          <w:rFonts w:ascii="David" w:hAnsi="David" w:cs="David"/>
          <w:sz w:val="24"/>
          <w:szCs w:val="24"/>
          <w:rtl/>
        </w:rPr>
        <w:t>:</w:t>
      </w:r>
      <w:r w:rsidR="00C37047">
        <w:rPr>
          <w:rFonts w:ascii="David" w:hAnsi="David" w:cs="David" w:hint="cs"/>
          <w:sz w:val="24"/>
          <w:szCs w:val="24"/>
          <w:rtl/>
        </w:rPr>
        <w:t xml:space="preserve"> </w:t>
      </w:r>
      <w:r w:rsidR="00C37047" w:rsidRPr="006D3AB3">
        <w:rPr>
          <w:rFonts w:ascii="David" w:hAnsi="David" w:cs="David" w:hint="cs"/>
          <w:b/>
          <w:bCs/>
          <w:color w:val="4472C4" w:themeColor="accent1"/>
          <w:sz w:val="24"/>
          <w:szCs w:val="24"/>
          <w:rtl/>
        </w:rPr>
        <w:t>1) סובייקטיבי- מחשבה פלילית. 2) אובייקטיבי- רשלנות.</w:t>
      </w:r>
    </w:p>
    <w:p w14:paraId="3C617797" w14:textId="085DDF04" w:rsidR="00BA3B52" w:rsidRDefault="009C7003" w:rsidP="006B613E">
      <w:pPr>
        <w:pStyle w:val="a3"/>
        <w:numPr>
          <w:ilvl w:val="0"/>
          <w:numId w:val="22"/>
        </w:numPr>
        <w:spacing w:line="360" w:lineRule="auto"/>
        <w:rPr>
          <w:rFonts w:ascii="David" w:hAnsi="David" w:cs="David"/>
          <w:b/>
          <w:bCs/>
          <w:sz w:val="24"/>
          <w:szCs w:val="24"/>
        </w:rPr>
      </w:pPr>
      <w:r w:rsidRPr="00035FCE">
        <w:rPr>
          <w:rFonts w:ascii="David" w:hAnsi="David" w:cs="David"/>
          <w:b/>
          <w:bCs/>
          <w:sz w:val="24"/>
          <w:szCs w:val="24"/>
          <w:rtl/>
        </w:rPr>
        <w:t>נדרשת התאמה בין היקף האחריות ומידת האשמה לבין המעשה שאדם עשה.</w:t>
      </w:r>
      <w:r w:rsidR="00BA3B52">
        <w:rPr>
          <w:rFonts w:ascii="David" w:hAnsi="David" w:cs="David"/>
          <w:b/>
          <w:bCs/>
          <w:sz w:val="24"/>
          <w:szCs w:val="24"/>
          <w:rtl/>
        </w:rPr>
        <w:br/>
      </w:r>
    </w:p>
    <w:p w14:paraId="78BD762D" w14:textId="77777777" w:rsidR="006B613E" w:rsidRDefault="00BA3B52" w:rsidP="008510B8">
      <w:pPr>
        <w:pStyle w:val="a3"/>
        <w:numPr>
          <w:ilvl w:val="0"/>
          <w:numId w:val="45"/>
        </w:numPr>
        <w:spacing w:line="360" w:lineRule="auto"/>
        <w:rPr>
          <w:rFonts w:ascii="David" w:hAnsi="David" w:cs="David"/>
          <w:sz w:val="24"/>
          <w:szCs w:val="24"/>
        </w:rPr>
      </w:pPr>
      <w:r w:rsidRPr="00BA3B52">
        <w:rPr>
          <w:rFonts w:ascii="David" w:hAnsi="David" w:cs="David"/>
          <w:sz w:val="24"/>
          <w:szCs w:val="24"/>
          <w:rtl/>
        </w:rPr>
        <w:t>אם עבירה אחת בולעת את כל היסודות של עבירה אחרת, ומוסיפה עליה משהו, אז נרשיע בעבירה זו- העבירה המיוחדת/ הספציפית יותר. אם מדובר ב2 עבירות שלא חופפות לגמרי- נרשיע ב2 העבירות משום שכל עבירה מחסה ערך חברתי מוגן אחר.</w:t>
      </w:r>
    </w:p>
    <w:p w14:paraId="75C117BA" w14:textId="21BF9C3F" w:rsidR="00BA3B52" w:rsidRDefault="00BA3B52" w:rsidP="008510B8">
      <w:pPr>
        <w:pStyle w:val="a3"/>
        <w:numPr>
          <w:ilvl w:val="0"/>
          <w:numId w:val="45"/>
        </w:numPr>
        <w:spacing w:line="360" w:lineRule="auto"/>
        <w:rPr>
          <w:rFonts w:ascii="David" w:hAnsi="David" w:cs="David"/>
          <w:sz w:val="24"/>
          <w:szCs w:val="24"/>
        </w:rPr>
      </w:pPr>
      <w:r w:rsidRPr="006B613E">
        <w:rPr>
          <w:rFonts w:ascii="David" w:hAnsi="David" w:cs="David"/>
          <w:b/>
          <w:bCs/>
          <w:color w:val="4472C4" w:themeColor="accent1"/>
          <w:sz w:val="24"/>
          <w:szCs w:val="24"/>
          <w:rtl/>
        </w:rPr>
        <w:t>עיקרון הסימולטניות/ מזיגה:</w:t>
      </w:r>
      <w:r w:rsidRPr="006B613E">
        <w:rPr>
          <w:rFonts w:ascii="David" w:hAnsi="David" w:cs="David"/>
          <w:color w:val="4472C4" w:themeColor="accent1"/>
          <w:sz w:val="24"/>
          <w:szCs w:val="24"/>
          <w:rtl/>
        </w:rPr>
        <w:t xml:space="preserve"> </w:t>
      </w:r>
      <w:r w:rsidRPr="006B613E">
        <w:rPr>
          <w:rFonts w:ascii="David" w:hAnsi="David" w:cs="David"/>
          <w:sz w:val="24"/>
          <w:szCs w:val="24"/>
          <w:rtl/>
        </w:rPr>
        <w:t xml:space="preserve">היסוד הנפשי והעובדתי הם יסודות מצטברים. בפס"ד </w:t>
      </w:r>
      <w:proofErr w:type="spellStart"/>
      <w:r w:rsidRPr="006B613E">
        <w:rPr>
          <w:rFonts w:ascii="David" w:hAnsi="David" w:cs="David"/>
          <w:b/>
          <w:bCs/>
          <w:sz w:val="24"/>
          <w:szCs w:val="24"/>
          <w:highlight w:val="green"/>
          <w:u w:val="single"/>
          <w:rtl/>
        </w:rPr>
        <w:t>ג'מאמעה</w:t>
      </w:r>
      <w:proofErr w:type="spellEnd"/>
      <w:r w:rsidRPr="006B613E">
        <w:rPr>
          <w:rFonts w:ascii="David" w:hAnsi="David" w:cs="David"/>
          <w:b/>
          <w:bCs/>
          <w:sz w:val="24"/>
          <w:szCs w:val="24"/>
          <w:highlight w:val="green"/>
          <w:u w:val="single"/>
          <w:rtl/>
        </w:rPr>
        <w:t xml:space="preserve"> נ' מדינת ישראל</w:t>
      </w:r>
      <w:r w:rsidRPr="006B613E">
        <w:rPr>
          <w:rFonts w:ascii="David" w:hAnsi="David" w:cs="David"/>
          <w:sz w:val="24"/>
          <w:szCs w:val="24"/>
          <w:rtl/>
        </w:rPr>
        <w:t xml:space="preserve"> עיקרון זה חורסם-  הנאשם הכה את המנוחה ולאחר שחשב שמתה זרק אותה לבאר. מסתבר שהיא מתה כתוצאה מטביעה/ התייבשות בבאר ולא מהמכות. </w:t>
      </w:r>
      <w:r w:rsidRPr="006B613E">
        <w:rPr>
          <w:rFonts w:ascii="David" w:hAnsi="David" w:cs="David"/>
          <w:b/>
          <w:bCs/>
          <w:color w:val="4472C4" w:themeColor="accent1"/>
          <w:sz w:val="24"/>
          <w:szCs w:val="24"/>
          <w:rtl/>
        </w:rPr>
        <w:t>לנדוי</w:t>
      </w:r>
      <w:r w:rsidRPr="006B613E">
        <w:rPr>
          <w:rFonts w:ascii="David" w:hAnsi="David" w:cs="David"/>
          <w:sz w:val="24"/>
          <w:szCs w:val="24"/>
          <w:rtl/>
        </w:rPr>
        <w:t>: הייתה מחשבה פלילית להרוג לאורך כל הפעולות שהוא עשה (יסוד נפשי זהה ויסוד עובדתי שונה). כל הפעולות נעשו ברצף ואין הבדל אם התוצאה קרתה מאוחר או מוקדם יותר ממה שחשב. איך צורך לצפות את דרך קרות התוצאה.</w:t>
      </w:r>
      <w:r w:rsidR="006B613E">
        <w:rPr>
          <w:rFonts w:ascii="David" w:hAnsi="David" w:cs="David"/>
          <w:sz w:val="24"/>
          <w:szCs w:val="24"/>
          <w:rtl/>
        </w:rPr>
        <w:br/>
      </w:r>
    </w:p>
    <w:p w14:paraId="4ED9F108" w14:textId="77777777" w:rsidR="00D056DF" w:rsidRPr="00D056DF" w:rsidRDefault="00D056DF" w:rsidP="00D056DF">
      <w:pPr>
        <w:spacing w:line="360" w:lineRule="auto"/>
        <w:rPr>
          <w:rFonts w:ascii="David" w:hAnsi="David" w:cs="David"/>
          <w:sz w:val="24"/>
          <w:szCs w:val="24"/>
          <w:rtl/>
        </w:rPr>
      </w:pPr>
    </w:p>
    <w:p w14:paraId="3950BBB6" w14:textId="0B7D6DF1" w:rsidR="006B613E" w:rsidRPr="006B613E" w:rsidRDefault="006B613E" w:rsidP="006B613E">
      <w:pPr>
        <w:spacing w:line="360" w:lineRule="auto"/>
        <w:jc w:val="center"/>
        <w:rPr>
          <w:rFonts w:ascii="David" w:hAnsi="David" w:cs="David"/>
          <w:b/>
          <w:bCs/>
          <w:sz w:val="24"/>
          <w:szCs w:val="24"/>
          <w:u w:val="single"/>
          <w:rtl/>
        </w:rPr>
      </w:pPr>
      <w:r w:rsidRPr="006B613E">
        <w:rPr>
          <w:rFonts w:ascii="David" w:hAnsi="David" w:cs="David" w:hint="cs"/>
          <w:b/>
          <w:bCs/>
          <w:sz w:val="24"/>
          <w:szCs w:val="24"/>
          <w:highlight w:val="yellow"/>
          <w:u w:val="single"/>
          <w:rtl/>
        </w:rPr>
        <w:lastRenderedPageBreak/>
        <w:t>מחשבה פלילית + רשלנות + אחריות קפידה</w:t>
      </w:r>
    </w:p>
    <w:p w14:paraId="5CAFC3A1" w14:textId="0C229FA8" w:rsidR="009C7003" w:rsidRPr="006B613E" w:rsidRDefault="00BA3B52" w:rsidP="006B613E">
      <w:pPr>
        <w:spacing w:line="360" w:lineRule="auto"/>
        <w:rPr>
          <w:rFonts w:ascii="David" w:hAnsi="David" w:cs="David"/>
          <w:b/>
          <w:bCs/>
          <w:sz w:val="24"/>
          <w:szCs w:val="24"/>
        </w:rPr>
      </w:pPr>
      <w:r w:rsidRPr="006B613E">
        <w:rPr>
          <w:rFonts w:ascii="David" w:hAnsi="David" w:cs="David" w:hint="cs"/>
          <w:b/>
          <w:bCs/>
          <w:sz w:val="24"/>
          <w:szCs w:val="24"/>
          <w:highlight w:val="lightGray"/>
          <w:rtl/>
        </w:rPr>
        <w:t>ס' 19</w:t>
      </w:r>
      <w:r w:rsidRPr="006B613E">
        <w:rPr>
          <w:rFonts w:ascii="David" w:hAnsi="David" w:cs="David" w:hint="cs"/>
          <w:b/>
          <w:bCs/>
          <w:sz w:val="24"/>
          <w:szCs w:val="24"/>
          <w:rtl/>
        </w:rPr>
        <w:t xml:space="preserve"> אומר שאדם מבצע עבירה פלילית רק אם עשה אותה במחשבה פלילית או ברשלנות או באחריות קפידה</w:t>
      </w:r>
      <w:r w:rsidR="006B613E" w:rsidRPr="006B613E">
        <w:rPr>
          <w:rFonts w:ascii="David" w:hAnsi="David" w:cs="David" w:hint="cs"/>
          <w:b/>
          <w:bCs/>
          <w:sz w:val="24"/>
          <w:szCs w:val="24"/>
          <w:rtl/>
        </w:rPr>
        <w:t>:</w:t>
      </w:r>
    </w:p>
    <w:p w14:paraId="1D59232C" w14:textId="77777777" w:rsidR="006B613E" w:rsidRDefault="00C37047" w:rsidP="006B613E">
      <w:pPr>
        <w:spacing w:line="360" w:lineRule="auto"/>
        <w:rPr>
          <w:rFonts w:ascii="David" w:hAnsi="David" w:cs="David"/>
          <w:b/>
          <w:bCs/>
          <w:color w:val="FF0000"/>
          <w:sz w:val="24"/>
          <w:szCs w:val="24"/>
          <w:u w:val="single"/>
          <w:rtl/>
        </w:rPr>
      </w:pPr>
      <w:r w:rsidRPr="006B613E">
        <w:rPr>
          <w:rFonts w:ascii="David" w:hAnsi="David" w:cs="David" w:hint="cs"/>
          <w:b/>
          <w:bCs/>
          <w:color w:val="FF0000"/>
          <w:sz w:val="24"/>
          <w:szCs w:val="24"/>
          <w:u w:val="single"/>
          <w:rtl/>
        </w:rPr>
        <w:t xml:space="preserve">הרחבה </w:t>
      </w:r>
      <w:r w:rsidRPr="006B613E">
        <w:rPr>
          <w:rFonts w:ascii="David" w:hAnsi="David" w:cs="David"/>
          <w:b/>
          <w:bCs/>
          <w:color w:val="FF0000"/>
          <w:sz w:val="24"/>
          <w:szCs w:val="24"/>
          <w:u w:val="single"/>
          <w:rtl/>
        </w:rPr>
        <w:t>רשלנות</w:t>
      </w:r>
      <w:r w:rsidRPr="006B613E">
        <w:rPr>
          <w:rFonts w:ascii="David" w:hAnsi="David" w:cs="David" w:hint="cs"/>
          <w:b/>
          <w:bCs/>
          <w:color w:val="FF0000"/>
          <w:sz w:val="24"/>
          <w:szCs w:val="24"/>
          <w:u w:val="single"/>
          <w:rtl/>
        </w:rPr>
        <w:t>- ס' 21</w:t>
      </w:r>
      <w:r w:rsidR="006B613E">
        <w:rPr>
          <w:rFonts w:ascii="David" w:hAnsi="David" w:cs="David" w:hint="cs"/>
          <w:b/>
          <w:bCs/>
          <w:color w:val="FF0000"/>
          <w:sz w:val="24"/>
          <w:szCs w:val="24"/>
          <w:u w:val="single"/>
          <w:rtl/>
        </w:rPr>
        <w:t>:</w:t>
      </w:r>
    </w:p>
    <w:p w14:paraId="15DA7C64" w14:textId="13BFA0C7" w:rsidR="00904469" w:rsidRPr="006B613E" w:rsidRDefault="00C37047" w:rsidP="006B613E">
      <w:pPr>
        <w:spacing w:line="360" w:lineRule="auto"/>
        <w:rPr>
          <w:rFonts w:ascii="David" w:hAnsi="David" w:cs="David"/>
          <w:sz w:val="24"/>
          <w:szCs w:val="24"/>
        </w:rPr>
      </w:pPr>
      <w:r w:rsidRPr="006B613E">
        <w:rPr>
          <w:rFonts w:ascii="David" w:hAnsi="David" w:cs="David"/>
          <w:sz w:val="24"/>
          <w:szCs w:val="24"/>
          <w:rtl/>
        </w:rPr>
        <w:t>כשהנאשם לא מודע לטיב המעשה/ קיום הנסיבות/ אפשרות גרימת התוצאה</w:t>
      </w:r>
      <w:r w:rsidRPr="006B613E">
        <w:rPr>
          <w:rFonts w:ascii="David" w:hAnsi="David" w:cs="David" w:hint="cs"/>
          <w:sz w:val="24"/>
          <w:szCs w:val="24"/>
          <w:rtl/>
        </w:rPr>
        <w:t xml:space="preserve"> (הגורמים לא מצטברים, מספיק אחד)</w:t>
      </w:r>
      <w:r w:rsidRPr="006B613E">
        <w:rPr>
          <w:rFonts w:ascii="David" w:hAnsi="David" w:cs="David"/>
          <w:sz w:val="24"/>
          <w:szCs w:val="24"/>
          <w:rtl/>
        </w:rPr>
        <w:t xml:space="preserve">, </w:t>
      </w:r>
      <w:r w:rsidRPr="006B613E">
        <w:rPr>
          <w:rFonts w:ascii="David" w:hAnsi="David" w:cs="David"/>
          <w:b/>
          <w:bCs/>
          <w:sz w:val="24"/>
          <w:szCs w:val="24"/>
          <w:rtl/>
        </w:rPr>
        <w:t>מקום שאדם מן היישוב</w:t>
      </w:r>
      <w:r w:rsidRPr="006B613E">
        <w:rPr>
          <w:rFonts w:ascii="David" w:hAnsi="David" w:cs="David" w:hint="cs"/>
          <w:sz w:val="24"/>
          <w:szCs w:val="24"/>
          <w:rtl/>
        </w:rPr>
        <w:t xml:space="preserve"> (=האדם המלאך, הרצוי, המ</w:t>
      </w:r>
      <w:r w:rsidR="00B65BBA" w:rsidRPr="006B613E">
        <w:rPr>
          <w:rFonts w:ascii="David" w:hAnsi="David" w:cs="David" w:hint="cs"/>
          <w:sz w:val="24"/>
          <w:szCs w:val="24"/>
          <w:rtl/>
        </w:rPr>
        <w:t>ו</w:t>
      </w:r>
      <w:r w:rsidRPr="006B613E">
        <w:rPr>
          <w:rFonts w:ascii="David" w:hAnsi="David" w:cs="David" w:hint="cs"/>
          <w:sz w:val="24"/>
          <w:szCs w:val="24"/>
          <w:rtl/>
        </w:rPr>
        <w:t>שלם ולא המצוי)</w:t>
      </w:r>
      <w:r w:rsidRPr="006B613E">
        <w:rPr>
          <w:rFonts w:ascii="David" w:hAnsi="David" w:cs="David"/>
          <w:sz w:val="24"/>
          <w:szCs w:val="24"/>
          <w:rtl/>
        </w:rPr>
        <w:t xml:space="preserve"> היה צופה זאת</w:t>
      </w:r>
      <w:r w:rsidRPr="006B613E">
        <w:rPr>
          <w:rFonts w:ascii="David" w:hAnsi="David" w:cs="David" w:hint="cs"/>
          <w:sz w:val="24"/>
          <w:szCs w:val="24"/>
          <w:rtl/>
        </w:rPr>
        <w:t xml:space="preserve"> (מבחן אובייקטיבי)- בכך מתבטא האנטי חברתיות של הרשלן (כביכול בחר לא לשים לב, מקום בו אדם מן היישוב יכול היה לשים לב)</w:t>
      </w:r>
      <w:r w:rsidRPr="006B613E">
        <w:rPr>
          <w:rFonts w:ascii="David" w:hAnsi="David" w:cs="David"/>
          <w:sz w:val="24"/>
          <w:szCs w:val="24"/>
          <w:rtl/>
        </w:rPr>
        <w:t xml:space="preserve">. כלומר, </w:t>
      </w:r>
      <w:r w:rsidRPr="006B613E">
        <w:rPr>
          <w:rFonts w:ascii="David" w:hAnsi="David" w:cs="David" w:hint="cs"/>
          <w:sz w:val="24"/>
          <w:szCs w:val="24"/>
          <w:rtl/>
        </w:rPr>
        <w:t xml:space="preserve">קיים פגם מוסרי בהתנהגות שמצדיק הפללה וענישה אך </w:t>
      </w:r>
      <w:r w:rsidRPr="006B613E">
        <w:rPr>
          <w:rFonts w:ascii="David" w:hAnsi="David" w:cs="David"/>
          <w:sz w:val="24"/>
          <w:szCs w:val="24"/>
          <w:rtl/>
        </w:rPr>
        <w:t>אין יסוד אחריות מוחלטת.</w:t>
      </w:r>
      <w:r w:rsidRPr="006B613E">
        <w:rPr>
          <w:rFonts w:ascii="David" w:hAnsi="David" w:cs="David" w:hint="cs"/>
          <w:sz w:val="24"/>
          <w:szCs w:val="24"/>
          <w:rtl/>
        </w:rPr>
        <w:t xml:space="preserve"> רשלנות היא סוג של אשמה. </w:t>
      </w:r>
      <w:r w:rsidRPr="006B613E">
        <w:rPr>
          <w:rFonts w:ascii="David" w:hAnsi="David" w:cs="David"/>
          <w:sz w:val="24"/>
          <w:szCs w:val="24"/>
          <w:rtl/>
        </w:rPr>
        <w:t>רשלנות היא יסוד נפשי שהוא חריג, משום שברירת המחדל בפלילים היא שנדרשת מחשבה פלילית, ועל כן כדי שתהיה הפללה ברשלנות, צריכה להיות לכך הוראה מהמחוקק.</w:t>
      </w:r>
      <w:r w:rsidRPr="006B613E">
        <w:rPr>
          <w:rFonts w:ascii="David" w:hAnsi="David" w:cs="David" w:hint="cs"/>
          <w:sz w:val="24"/>
          <w:szCs w:val="24"/>
          <w:rtl/>
        </w:rPr>
        <w:t xml:space="preserve"> </w:t>
      </w:r>
    </w:p>
    <w:p w14:paraId="484C3038" w14:textId="505E6044" w:rsidR="00C37047" w:rsidRPr="00904469" w:rsidRDefault="00C37047" w:rsidP="008510B8">
      <w:pPr>
        <w:pStyle w:val="a3"/>
        <w:numPr>
          <w:ilvl w:val="0"/>
          <w:numId w:val="45"/>
        </w:numPr>
        <w:spacing w:line="360" w:lineRule="auto"/>
        <w:rPr>
          <w:rFonts w:ascii="David" w:hAnsi="David" w:cs="David"/>
          <w:sz w:val="24"/>
          <w:szCs w:val="24"/>
        </w:rPr>
      </w:pPr>
      <w:r w:rsidRPr="00904469">
        <w:rPr>
          <w:rFonts w:ascii="David" w:hAnsi="David" w:cs="David" w:hint="cs"/>
          <w:sz w:val="24"/>
          <w:szCs w:val="24"/>
          <w:rtl/>
        </w:rPr>
        <w:t>בשל הקושי בהוכחת הראיות ברשלנות, קיי</w:t>
      </w:r>
      <w:r w:rsidR="006D3AB3">
        <w:rPr>
          <w:rFonts w:ascii="David" w:hAnsi="David" w:cs="David" w:hint="cs"/>
          <w:sz w:val="24"/>
          <w:szCs w:val="24"/>
          <w:rtl/>
        </w:rPr>
        <w:t>ם</w:t>
      </w:r>
      <w:r w:rsidRPr="00904469">
        <w:rPr>
          <w:rFonts w:ascii="David" w:hAnsi="David" w:cs="David" w:hint="cs"/>
          <w:sz w:val="24"/>
          <w:szCs w:val="24"/>
          <w:rtl/>
        </w:rPr>
        <w:t xml:space="preserve"> סף הוכחה נמוך יותר במקרה של וודאות שאינה מספקת להפללה בעונשין.</w:t>
      </w:r>
    </w:p>
    <w:p w14:paraId="19271D84" w14:textId="77777777" w:rsidR="00BA3B52" w:rsidRDefault="00C37047" w:rsidP="008510B8">
      <w:pPr>
        <w:pStyle w:val="a3"/>
        <w:numPr>
          <w:ilvl w:val="0"/>
          <w:numId w:val="45"/>
        </w:numPr>
        <w:spacing w:line="360" w:lineRule="auto"/>
        <w:rPr>
          <w:rFonts w:ascii="David" w:hAnsi="David" w:cs="David"/>
          <w:sz w:val="24"/>
          <w:szCs w:val="24"/>
        </w:rPr>
      </w:pPr>
      <w:r w:rsidRPr="00904469">
        <w:rPr>
          <w:rFonts w:ascii="David" w:hAnsi="David" w:cs="David"/>
          <w:sz w:val="24"/>
          <w:szCs w:val="24"/>
          <w:rtl/>
        </w:rPr>
        <w:t xml:space="preserve">"העושה נטל סיכון בלתי סביר להתרחשות התוצאה או לגרימת הסכנה כאמור"- </w:t>
      </w:r>
      <w:r w:rsidRPr="00904469">
        <w:rPr>
          <w:rFonts w:ascii="David" w:hAnsi="David" w:cs="David"/>
          <w:b/>
          <w:bCs/>
          <w:sz w:val="24"/>
          <w:szCs w:val="24"/>
          <w:rtl/>
        </w:rPr>
        <w:t>הדרישה לסיכון סביר</w:t>
      </w:r>
      <w:r w:rsidRPr="00904469">
        <w:rPr>
          <w:rFonts w:ascii="David" w:hAnsi="David" w:cs="David"/>
          <w:sz w:val="24"/>
          <w:szCs w:val="24"/>
          <w:rtl/>
        </w:rPr>
        <w:t>- ביהמ"ש יבחן את העלות מול התועלת: מהו הערך של המעשה לעומת המחיר שמשלמים בגינו.</w:t>
      </w:r>
      <w:r w:rsidR="00B65BBA">
        <w:rPr>
          <w:rFonts w:ascii="David" w:hAnsi="David" w:cs="David" w:hint="cs"/>
          <w:sz w:val="24"/>
          <w:szCs w:val="24"/>
          <w:rtl/>
        </w:rPr>
        <w:t xml:space="preserve"> לדעת </w:t>
      </w:r>
      <w:proofErr w:type="spellStart"/>
      <w:r w:rsidR="00B65BBA" w:rsidRPr="00BA3B52">
        <w:rPr>
          <w:rFonts w:ascii="David" w:hAnsi="David" w:cs="David" w:hint="cs"/>
          <w:b/>
          <w:bCs/>
          <w:sz w:val="24"/>
          <w:szCs w:val="24"/>
          <w:highlight w:val="green"/>
          <w:rtl/>
        </w:rPr>
        <w:t>טייכמן</w:t>
      </w:r>
      <w:proofErr w:type="spellEnd"/>
      <w:r w:rsidR="00B65BBA" w:rsidRPr="00BA3B52">
        <w:rPr>
          <w:rFonts w:ascii="David" w:hAnsi="David" w:cs="David" w:hint="cs"/>
          <w:b/>
          <w:bCs/>
          <w:sz w:val="24"/>
          <w:szCs w:val="24"/>
          <w:rtl/>
        </w:rPr>
        <w:t xml:space="preserve"> </w:t>
      </w:r>
      <w:r w:rsidR="00B65BBA">
        <w:rPr>
          <w:rFonts w:ascii="David" w:hAnsi="David" w:cs="David" w:hint="cs"/>
          <w:sz w:val="24"/>
          <w:szCs w:val="24"/>
          <w:rtl/>
        </w:rPr>
        <w:t>זהו מבחן מצטבר למבחן הצפיות</w:t>
      </w:r>
      <w:r w:rsidR="00BA3B52">
        <w:rPr>
          <w:rFonts w:ascii="David" w:hAnsi="David" w:cs="David" w:hint="cs"/>
          <w:sz w:val="24"/>
          <w:szCs w:val="24"/>
          <w:rtl/>
        </w:rPr>
        <w:t xml:space="preserve"> אך ביהמ"ש מערבב בין השאלות</w:t>
      </w:r>
      <w:r w:rsidR="00B65BBA">
        <w:rPr>
          <w:rFonts w:ascii="David" w:hAnsi="David" w:cs="David" w:hint="cs"/>
          <w:sz w:val="24"/>
          <w:szCs w:val="24"/>
          <w:rtl/>
        </w:rPr>
        <w:t xml:space="preserve">. יש הטוענים שהמבחנים חופפים משום שאם הסיכון הוא כ"כ לא סביר, כנראה שהאדם סביר היה מזהה את הסכנה הצפויה בו. </w:t>
      </w:r>
      <w:r w:rsidR="00BA3B52">
        <w:rPr>
          <w:rFonts w:ascii="David" w:hAnsi="David" w:cs="David" w:hint="cs"/>
          <w:sz w:val="24"/>
          <w:szCs w:val="24"/>
          <w:rtl/>
        </w:rPr>
        <w:t xml:space="preserve">ויש הטעונים שיהיו מקרים בהם אחד יתקיים ואחד לא. </w:t>
      </w:r>
    </w:p>
    <w:p w14:paraId="11A2A37F" w14:textId="5F0F0F30" w:rsidR="00C37047" w:rsidRPr="00BA3B52" w:rsidRDefault="00BA3B52" w:rsidP="008510B8">
      <w:pPr>
        <w:pStyle w:val="a3"/>
        <w:numPr>
          <w:ilvl w:val="0"/>
          <w:numId w:val="45"/>
        </w:numPr>
        <w:spacing w:line="360" w:lineRule="auto"/>
        <w:rPr>
          <w:rFonts w:cs="Calibri"/>
        </w:rPr>
      </w:pPr>
      <w:r w:rsidRPr="00BA3B52">
        <w:rPr>
          <w:rFonts w:ascii="David" w:hAnsi="David" w:cs="David" w:hint="cs"/>
          <w:sz w:val="24"/>
          <w:szCs w:val="24"/>
          <w:rtl/>
        </w:rPr>
        <w:t xml:space="preserve">גם </w:t>
      </w:r>
      <w:r w:rsidRPr="00BA3B52">
        <w:rPr>
          <w:rFonts w:ascii="David" w:hAnsi="David" w:cs="David" w:hint="cs"/>
          <w:b/>
          <w:bCs/>
          <w:sz w:val="24"/>
          <w:szCs w:val="24"/>
          <w:rtl/>
        </w:rPr>
        <w:t>שאלת הצפיות בכוח</w:t>
      </w:r>
      <w:r w:rsidRPr="00BA3B52">
        <w:rPr>
          <w:rFonts w:ascii="David" w:hAnsi="David" w:cs="David" w:hint="cs"/>
          <w:sz w:val="24"/>
          <w:szCs w:val="24"/>
          <w:rtl/>
        </w:rPr>
        <w:t xml:space="preserve"> נהפכה לשאלה נורמטיבית- במקום לבדוק את השאלה סטטיסטית, השאלה נבחנת כראות עיניהם של השופטים.</w:t>
      </w:r>
      <w:r w:rsidRPr="00BA3B52">
        <w:rPr>
          <w:rFonts w:cs="Calibri" w:hint="cs"/>
          <w:rtl/>
        </w:rPr>
        <w:t xml:space="preserve">  </w:t>
      </w:r>
      <w:r w:rsidR="006D3AB3" w:rsidRPr="00BA3B52">
        <w:rPr>
          <w:rFonts w:ascii="David" w:hAnsi="David" w:cs="David"/>
          <w:sz w:val="24"/>
          <w:szCs w:val="24"/>
          <w:rtl/>
        </w:rPr>
        <w:br/>
      </w:r>
    </w:p>
    <w:p w14:paraId="6D0DB371" w14:textId="0F60DA48" w:rsidR="00C37047" w:rsidRPr="00904469" w:rsidRDefault="00C37047" w:rsidP="008510B8">
      <w:pPr>
        <w:pStyle w:val="a3"/>
        <w:numPr>
          <w:ilvl w:val="0"/>
          <w:numId w:val="45"/>
        </w:numPr>
        <w:spacing w:line="360" w:lineRule="auto"/>
        <w:rPr>
          <w:rFonts w:ascii="David" w:hAnsi="David" w:cs="David"/>
          <w:sz w:val="24"/>
          <w:szCs w:val="24"/>
          <w:rtl/>
        </w:rPr>
      </w:pPr>
      <w:r w:rsidRPr="00904469">
        <w:rPr>
          <w:rFonts w:ascii="David" w:hAnsi="David" w:cs="David" w:hint="cs"/>
          <w:b/>
          <w:bCs/>
          <w:sz w:val="24"/>
          <w:szCs w:val="24"/>
          <w:rtl/>
        </w:rPr>
        <w:t>עד כמה בחינת המודעות האובייקטיבית צריכה לקחת בחשבון את תכונותיו האישיות של הנאשם הספציפי?</w:t>
      </w:r>
      <w:r w:rsidRPr="00904469">
        <w:rPr>
          <w:rFonts w:ascii="David" w:hAnsi="David" w:cs="David" w:hint="cs"/>
          <w:sz w:val="24"/>
          <w:szCs w:val="24"/>
          <w:rtl/>
        </w:rPr>
        <w:t xml:space="preserve"> קיימות מספר גישות:</w:t>
      </w:r>
    </w:p>
    <w:p w14:paraId="41A9DB81" w14:textId="77777777" w:rsidR="00C37047" w:rsidRDefault="00C37047" w:rsidP="008510B8">
      <w:pPr>
        <w:pStyle w:val="a3"/>
        <w:numPr>
          <w:ilvl w:val="0"/>
          <w:numId w:val="44"/>
        </w:numPr>
        <w:spacing w:line="360" w:lineRule="auto"/>
        <w:rPr>
          <w:rFonts w:ascii="David" w:hAnsi="David" w:cs="David"/>
          <w:sz w:val="24"/>
          <w:szCs w:val="24"/>
        </w:rPr>
      </w:pPr>
      <w:r w:rsidRPr="00380E38">
        <w:rPr>
          <w:rFonts w:ascii="David" w:hAnsi="David" w:cs="David" w:hint="cs"/>
          <w:sz w:val="24"/>
          <w:szCs w:val="24"/>
          <w:u w:val="single"/>
          <w:rtl/>
        </w:rPr>
        <w:t>מודל של רשלנות אובייקטיבית</w:t>
      </w:r>
      <w:r w:rsidRPr="00380E38">
        <w:rPr>
          <w:rFonts w:ascii="David" w:hAnsi="David" w:cs="David" w:hint="cs"/>
          <w:sz w:val="24"/>
          <w:szCs w:val="24"/>
          <w:rtl/>
        </w:rPr>
        <w:t>- מה האדם הסביר היה צריך להיות מודע לו במנותק מתכונותיו של הנאשם הספציפי</w:t>
      </w:r>
      <w:r>
        <w:rPr>
          <w:rFonts w:ascii="David" w:hAnsi="David" w:cs="David" w:hint="cs"/>
          <w:sz w:val="24"/>
          <w:szCs w:val="24"/>
          <w:rtl/>
        </w:rPr>
        <w:t xml:space="preserve"> (חוץ ממקרים שממש דורשים זאת כמו למשל בבחינת ידע של בעלי מקצוע)</w:t>
      </w:r>
      <w:r w:rsidRPr="00380E38">
        <w:rPr>
          <w:rFonts w:ascii="David" w:hAnsi="David" w:cs="David" w:hint="cs"/>
          <w:sz w:val="24"/>
          <w:szCs w:val="24"/>
          <w:rtl/>
        </w:rPr>
        <w:t xml:space="preserve">. </w:t>
      </w:r>
      <w:r w:rsidRPr="00380E38">
        <w:rPr>
          <w:rFonts w:ascii="David" w:hAnsi="David" w:cs="David" w:hint="cs"/>
          <w:b/>
          <w:bCs/>
          <w:sz w:val="24"/>
          <w:szCs w:val="24"/>
          <w:rtl/>
        </w:rPr>
        <w:t>בעייתיות:</w:t>
      </w:r>
      <w:r w:rsidRPr="00380E38">
        <w:rPr>
          <w:rFonts w:ascii="David" w:hAnsi="David" w:cs="David" w:hint="cs"/>
          <w:sz w:val="24"/>
          <w:szCs w:val="24"/>
          <w:rtl/>
        </w:rPr>
        <w:t xml:space="preserve"> כאשר עומדים לדין אנשים שהם מתחת לממוצע ואז מתעוררת תחושה של חוסר צדק מכיוון שמציבים להם רף התנהגות שהם לא יכולים לעמוד בו.</w:t>
      </w:r>
      <w:r>
        <w:rPr>
          <w:rFonts w:ascii="David" w:hAnsi="David" w:cs="David" w:hint="cs"/>
          <w:sz w:val="24"/>
          <w:szCs w:val="24"/>
          <w:rtl/>
        </w:rPr>
        <w:t xml:space="preserve"> </w:t>
      </w:r>
      <w:r w:rsidRPr="00380E38">
        <w:rPr>
          <w:rFonts w:ascii="David" w:hAnsi="David" w:cs="David" w:hint="cs"/>
          <w:b/>
          <w:bCs/>
          <w:sz w:val="24"/>
          <w:szCs w:val="24"/>
          <w:rtl/>
        </w:rPr>
        <w:t>פתרון</w:t>
      </w:r>
      <w:r>
        <w:rPr>
          <w:rFonts w:ascii="David" w:hAnsi="David" w:cs="David" w:hint="cs"/>
          <w:b/>
          <w:bCs/>
          <w:sz w:val="24"/>
          <w:szCs w:val="24"/>
          <w:rtl/>
        </w:rPr>
        <w:t xml:space="preserve"> שהוצע ולא התקבל</w:t>
      </w:r>
      <w:r w:rsidRPr="00380E38">
        <w:rPr>
          <w:rFonts w:ascii="David" w:hAnsi="David" w:cs="David" w:hint="cs"/>
          <w:b/>
          <w:bCs/>
          <w:sz w:val="24"/>
          <w:szCs w:val="24"/>
          <w:rtl/>
        </w:rPr>
        <w:t>:</w:t>
      </w:r>
      <w:r>
        <w:rPr>
          <w:rFonts w:ascii="David" w:hAnsi="David" w:cs="David" w:hint="cs"/>
          <w:sz w:val="24"/>
          <w:szCs w:val="24"/>
          <w:rtl/>
        </w:rPr>
        <w:t xml:space="preserve"> אחרי תיקון 39 </w:t>
      </w:r>
      <w:proofErr w:type="spellStart"/>
      <w:r w:rsidRPr="00895F7C">
        <w:rPr>
          <w:rFonts w:ascii="David" w:hAnsi="David" w:cs="David" w:hint="cs"/>
          <w:b/>
          <w:bCs/>
          <w:color w:val="4472C4" w:themeColor="accent1"/>
          <w:sz w:val="24"/>
          <w:szCs w:val="24"/>
          <w:rtl/>
        </w:rPr>
        <w:t>קרמינצר</w:t>
      </w:r>
      <w:proofErr w:type="spellEnd"/>
      <w:r>
        <w:rPr>
          <w:rFonts w:ascii="David" w:hAnsi="David" w:cs="David" w:hint="cs"/>
          <w:sz w:val="24"/>
          <w:szCs w:val="24"/>
          <w:rtl/>
        </w:rPr>
        <w:t xml:space="preserve"> הציע לפרש את המילים "בנסיבות העניין" באופן סובייקטיבי. כך שלאחר שנבחן את תכונותיו של האדם שעומד לדין ביחד לתכונות של האדם הסביר, נבדוק אם הוא עומד באותו רף סטנדרטי.</w:t>
      </w:r>
    </w:p>
    <w:p w14:paraId="0934E1C4" w14:textId="0488207E" w:rsidR="00C37047" w:rsidRPr="00C37047" w:rsidRDefault="00C37047" w:rsidP="008510B8">
      <w:pPr>
        <w:pStyle w:val="a3"/>
        <w:numPr>
          <w:ilvl w:val="0"/>
          <w:numId w:val="44"/>
        </w:numPr>
        <w:spacing w:line="360" w:lineRule="auto"/>
        <w:rPr>
          <w:rFonts w:ascii="David" w:hAnsi="David" w:cs="David"/>
          <w:sz w:val="24"/>
          <w:szCs w:val="24"/>
        </w:rPr>
      </w:pPr>
      <w:r w:rsidRPr="00380E38">
        <w:rPr>
          <w:rFonts w:ascii="David" w:hAnsi="David" w:cs="David" w:hint="cs"/>
          <w:sz w:val="24"/>
          <w:szCs w:val="24"/>
          <w:u w:val="single"/>
          <w:rtl/>
        </w:rPr>
        <w:t>מודל של רשלנות סובייקטיבית</w:t>
      </w:r>
      <w:r w:rsidRPr="00380E38">
        <w:rPr>
          <w:rFonts w:ascii="David" w:hAnsi="David" w:cs="David" w:hint="cs"/>
          <w:sz w:val="24"/>
          <w:szCs w:val="24"/>
          <w:rtl/>
        </w:rPr>
        <w:t>- ע"י שיטת המשפט הגרמנית. לא נצפה מאדם לצפות דבר שהוא לא יכול לצפות בעצמו. אחרת, זה מתרחק מעקרון האשמה.</w:t>
      </w:r>
      <w:r>
        <w:rPr>
          <w:rFonts w:ascii="David" w:hAnsi="David" w:cs="David" w:hint="cs"/>
          <w:b/>
          <w:bCs/>
          <w:sz w:val="24"/>
          <w:szCs w:val="24"/>
          <w:rtl/>
        </w:rPr>
        <w:t xml:space="preserve"> </w:t>
      </w:r>
      <w:r>
        <w:rPr>
          <w:rFonts w:ascii="David" w:hAnsi="David" w:cs="David"/>
          <w:b/>
          <w:bCs/>
          <w:sz w:val="24"/>
          <w:szCs w:val="24"/>
          <w:rtl/>
        </w:rPr>
        <w:br/>
      </w:r>
      <w:r w:rsidRPr="00380E38">
        <w:rPr>
          <w:rFonts w:ascii="David" w:hAnsi="David" w:cs="David" w:hint="cs"/>
          <w:sz w:val="24"/>
          <w:szCs w:val="24"/>
          <w:rtl/>
        </w:rPr>
        <w:t>-</w:t>
      </w:r>
      <w:r w:rsidRPr="00380E38">
        <w:rPr>
          <w:rFonts w:ascii="David" w:hAnsi="David" w:cs="David" w:hint="cs"/>
          <w:b/>
          <w:bCs/>
          <w:sz w:val="24"/>
          <w:szCs w:val="24"/>
          <w:highlight w:val="green"/>
          <w:rtl/>
        </w:rPr>
        <w:t>בפס"ד פטרסון</w:t>
      </w:r>
      <w:r w:rsidRPr="00380E38">
        <w:rPr>
          <w:rFonts w:ascii="David" w:hAnsi="David" w:cs="David" w:hint="cs"/>
          <w:sz w:val="24"/>
          <w:szCs w:val="24"/>
          <w:rtl/>
        </w:rPr>
        <w:t>- אם מנעה מבנה מים כדי לגמול אותו מלהרטיב במיטה ולבסוף הוא מת מהתייבשות. בשפט התברר שיש לה אייקיו של 61 (נמוך מאוד). על אף זאת, האמריקאי בחנו לפי האדם הסביר והממוצע, לא לאדם בעל אייקיו זהה לשלה, והרשיעו אותה.</w:t>
      </w:r>
      <w:r w:rsidR="006D3AB3">
        <w:rPr>
          <w:rFonts w:ascii="David" w:hAnsi="David" w:cs="David"/>
          <w:sz w:val="24"/>
          <w:szCs w:val="24"/>
          <w:rtl/>
        </w:rPr>
        <w:br/>
      </w:r>
    </w:p>
    <w:p w14:paraId="2C56BB9B" w14:textId="0F65414C" w:rsidR="00C37047" w:rsidRPr="00904469" w:rsidRDefault="00C37047" w:rsidP="008510B8">
      <w:pPr>
        <w:pStyle w:val="a3"/>
        <w:numPr>
          <w:ilvl w:val="0"/>
          <w:numId w:val="45"/>
        </w:numPr>
        <w:spacing w:line="360" w:lineRule="auto"/>
        <w:rPr>
          <w:rFonts w:ascii="David" w:hAnsi="David" w:cs="David"/>
          <w:sz w:val="24"/>
          <w:szCs w:val="24"/>
          <w:rtl/>
        </w:rPr>
      </w:pPr>
      <w:r w:rsidRPr="00904469">
        <w:rPr>
          <w:rFonts w:ascii="David" w:hAnsi="David" w:cs="David" w:hint="cs"/>
          <w:b/>
          <w:bCs/>
          <w:sz w:val="24"/>
          <w:szCs w:val="24"/>
          <w:rtl/>
        </w:rPr>
        <w:t>ביקורות על רשלנות:</w:t>
      </w:r>
    </w:p>
    <w:p w14:paraId="1667F7B0" w14:textId="77777777" w:rsidR="00C37047" w:rsidRDefault="00C37047" w:rsidP="008510B8">
      <w:pPr>
        <w:pStyle w:val="a3"/>
        <w:numPr>
          <w:ilvl w:val="0"/>
          <w:numId w:val="42"/>
        </w:numPr>
        <w:spacing w:line="360" w:lineRule="auto"/>
        <w:rPr>
          <w:rFonts w:ascii="David" w:hAnsi="David" w:cs="David"/>
          <w:sz w:val="24"/>
          <w:szCs w:val="24"/>
        </w:rPr>
      </w:pPr>
      <w:proofErr w:type="spellStart"/>
      <w:r w:rsidRPr="00380E38">
        <w:rPr>
          <w:rFonts w:ascii="David" w:hAnsi="David" w:cs="David" w:hint="cs"/>
          <w:b/>
          <w:bCs/>
          <w:sz w:val="24"/>
          <w:szCs w:val="24"/>
          <w:highlight w:val="green"/>
          <w:rtl/>
        </w:rPr>
        <w:t>קיידיש</w:t>
      </w:r>
      <w:proofErr w:type="spellEnd"/>
      <w:r w:rsidRPr="00380E38">
        <w:rPr>
          <w:rFonts w:ascii="David" w:hAnsi="David" w:cs="David" w:hint="cs"/>
          <w:b/>
          <w:bCs/>
          <w:sz w:val="24"/>
          <w:szCs w:val="24"/>
          <w:highlight w:val="green"/>
          <w:rtl/>
        </w:rPr>
        <w:t xml:space="preserve"> </w:t>
      </w:r>
      <w:proofErr w:type="spellStart"/>
      <w:r w:rsidRPr="00380E38">
        <w:rPr>
          <w:rFonts w:ascii="David" w:hAnsi="David" w:cs="David" w:hint="cs"/>
          <w:b/>
          <w:bCs/>
          <w:sz w:val="24"/>
          <w:szCs w:val="24"/>
          <w:highlight w:val="green"/>
          <w:rtl/>
        </w:rPr>
        <w:t>ושלהופר</w:t>
      </w:r>
      <w:proofErr w:type="spellEnd"/>
      <w:r>
        <w:rPr>
          <w:rFonts w:ascii="David" w:hAnsi="David" w:cs="David" w:hint="cs"/>
          <w:sz w:val="24"/>
          <w:szCs w:val="24"/>
          <w:rtl/>
        </w:rPr>
        <w:t>- אדם לא מודע ולא בחר במעשה שלו אז לא ניתן להאשים אותו.</w:t>
      </w:r>
    </w:p>
    <w:p w14:paraId="2D95CE44" w14:textId="77777777" w:rsidR="00C37047" w:rsidRDefault="00C37047" w:rsidP="008510B8">
      <w:pPr>
        <w:pStyle w:val="a3"/>
        <w:numPr>
          <w:ilvl w:val="0"/>
          <w:numId w:val="42"/>
        </w:numPr>
        <w:spacing w:line="360" w:lineRule="auto"/>
        <w:rPr>
          <w:rFonts w:ascii="David" w:hAnsi="David" w:cs="David"/>
          <w:sz w:val="24"/>
          <w:szCs w:val="24"/>
        </w:rPr>
      </w:pPr>
      <w:r>
        <w:rPr>
          <w:rFonts w:ascii="David" w:hAnsi="David" w:cs="David" w:hint="cs"/>
          <w:sz w:val="24"/>
          <w:szCs w:val="24"/>
          <w:rtl/>
        </w:rPr>
        <w:t>ענישה בדיעבד שהרי האדם לא מודע לתוצאה שתהיה למעשיו והוא מגלה ע"כ רק בדיעבד תחת התירוץ שאדם מן היישוב היה יכול להיות מודע אליה.</w:t>
      </w:r>
    </w:p>
    <w:p w14:paraId="6716CA70" w14:textId="77777777" w:rsidR="00C37047" w:rsidRDefault="00C37047" w:rsidP="008510B8">
      <w:pPr>
        <w:pStyle w:val="a3"/>
        <w:numPr>
          <w:ilvl w:val="0"/>
          <w:numId w:val="42"/>
        </w:numPr>
        <w:spacing w:line="360" w:lineRule="auto"/>
        <w:rPr>
          <w:rFonts w:ascii="David" w:hAnsi="David" w:cs="David"/>
          <w:sz w:val="24"/>
          <w:szCs w:val="24"/>
        </w:rPr>
      </w:pPr>
      <w:r>
        <w:rPr>
          <w:rFonts w:ascii="David" w:hAnsi="David" w:cs="David" w:hint="cs"/>
          <w:sz w:val="24"/>
          <w:szCs w:val="24"/>
          <w:rtl/>
        </w:rPr>
        <w:t>חוסר הגינות- שהרי טבע האדם הוא למעוד ומידי פעם הגיוני שנהיה רשלנים. הדבר בלתי נמנע.</w:t>
      </w:r>
    </w:p>
    <w:p w14:paraId="70610C51" w14:textId="77777777" w:rsidR="00C37047" w:rsidRDefault="00C37047" w:rsidP="008510B8">
      <w:pPr>
        <w:pStyle w:val="a3"/>
        <w:numPr>
          <w:ilvl w:val="0"/>
          <w:numId w:val="42"/>
        </w:numPr>
        <w:spacing w:line="360" w:lineRule="auto"/>
        <w:rPr>
          <w:rFonts w:ascii="David" w:hAnsi="David" w:cs="David"/>
          <w:sz w:val="24"/>
          <w:szCs w:val="24"/>
        </w:rPr>
      </w:pPr>
      <w:r>
        <w:rPr>
          <w:rFonts w:ascii="David" w:hAnsi="David" w:cs="David" w:hint="cs"/>
          <w:sz w:val="24"/>
          <w:szCs w:val="24"/>
          <w:rtl/>
        </w:rPr>
        <w:t>אין הרתעה- שהרי הרשלן לא מודע לתוצאה שעלולה להתרחש או לאפשרות שניתן להעניש אותו.</w:t>
      </w:r>
    </w:p>
    <w:p w14:paraId="56227344" w14:textId="75533DCA" w:rsidR="00C37047" w:rsidRDefault="00C37047" w:rsidP="008510B8">
      <w:pPr>
        <w:pStyle w:val="a3"/>
        <w:numPr>
          <w:ilvl w:val="0"/>
          <w:numId w:val="42"/>
        </w:numPr>
        <w:spacing w:line="360" w:lineRule="auto"/>
        <w:rPr>
          <w:rFonts w:ascii="David" w:hAnsi="David" w:cs="David"/>
          <w:sz w:val="24"/>
          <w:szCs w:val="24"/>
        </w:rPr>
      </w:pPr>
      <w:r>
        <w:rPr>
          <w:rFonts w:ascii="David" w:hAnsi="David" w:cs="David" w:hint="cs"/>
          <w:sz w:val="24"/>
          <w:szCs w:val="24"/>
          <w:rtl/>
        </w:rPr>
        <w:lastRenderedPageBreak/>
        <w:t>הרתעת יתר- אנשים יחיו בפחד שכן כל מעשה שלהם עלול להוביל לתוצאה שתוביל להפללה.</w:t>
      </w:r>
      <w:r w:rsidR="006D3AB3">
        <w:rPr>
          <w:rFonts w:ascii="David" w:hAnsi="David" w:cs="David"/>
          <w:sz w:val="24"/>
          <w:szCs w:val="24"/>
          <w:rtl/>
        </w:rPr>
        <w:br/>
      </w:r>
    </w:p>
    <w:p w14:paraId="091D5DA6" w14:textId="19799592" w:rsidR="00C37047" w:rsidRPr="00904469" w:rsidRDefault="00C37047" w:rsidP="008510B8">
      <w:pPr>
        <w:pStyle w:val="a3"/>
        <w:numPr>
          <w:ilvl w:val="0"/>
          <w:numId w:val="45"/>
        </w:numPr>
        <w:tabs>
          <w:tab w:val="left" w:pos="1860"/>
        </w:tabs>
        <w:spacing w:line="360" w:lineRule="auto"/>
        <w:rPr>
          <w:rFonts w:ascii="David" w:hAnsi="David" w:cs="David"/>
          <w:b/>
          <w:bCs/>
          <w:sz w:val="24"/>
          <w:szCs w:val="24"/>
        </w:rPr>
      </w:pPr>
      <w:r w:rsidRPr="00904469">
        <w:rPr>
          <w:rFonts w:ascii="David" w:hAnsi="David" w:cs="David" w:hint="cs"/>
          <w:b/>
          <w:bCs/>
          <w:sz w:val="24"/>
          <w:szCs w:val="24"/>
          <w:rtl/>
        </w:rPr>
        <w:t>פתרונות של ריסון</w:t>
      </w:r>
      <w:r w:rsidR="006D3AB3">
        <w:rPr>
          <w:rFonts w:ascii="David" w:hAnsi="David" w:cs="David" w:hint="cs"/>
          <w:b/>
          <w:bCs/>
          <w:sz w:val="24"/>
          <w:szCs w:val="24"/>
          <w:rtl/>
        </w:rPr>
        <w:t xml:space="preserve"> הרשלנות</w:t>
      </w:r>
      <w:r w:rsidRPr="00904469">
        <w:rPr>
          <w:rFonts w:ascii="David" w:hAnsi="David" w:cs="David" w:hint="cs"/>
          <w:b/>
          <w:bCs/>
          <w:sz w:val="24"/>
          <w:szCs w:val="24"/>
          <w:rtl/>
        </w:rPr>
        <w:t>:</w:t>
      </w:r>
    </w:p>
    <w:p w14:paraId="25C4918F" w14:textId="77777777" w:rsidR="00C37047" w:rsidRPr="00C37047" w:rsidRDefault="00C37047" w:rsidP="008510B8">
      <w:pPr>
        <w:pStyle w:val="a3"/>
        <w:numPr>
          <w:ilvl w:val="0"/>
          <w:numId w:val="43"/>
        </w:numPr>
        <w:tabs>
          <w:tab w:val="left" w:pos="1860"/>
        </w:tabs>
        <w:spacing w:line="360" w:lineRule="auto"/>
        <w:rPr>
          <w:rFonts w:ascii="David" w:hAnsi="David" w:cs="David"/>
          <w:b/>
          <w:bCs/>
          <w:sz w:val="24"/>
          <w:szCs w:val="24"/>
        </w:rPr>
      </w:pPr>
      <w:r w:rsidRPr="00C37047">
        <w:rPr>
          <w:rFonts w:ascii="David" w:hAnsi="David" w:cs="David" w:hint="cs"/>
          <w:sz w:val="24"/>
          <w:szCs w:val="24"/>
          <w:rtl/>
        </w:rPr>
        <w:t>הרשלנות תתקיים רק בעבירות ספציפיות הקבועות מראש אשר מגנות על ערך חברתי חשוב.</w:t>
      </w:r>
    </w:p>
    <w:p w14:paraId="729FA412" w14:textId="389E237F" w:rsidR="00C37047" w:rsidRPr="00C37047" w:rsidRDefault="00C37047" w:rsidP="008510B8">
      <w:pPr>
        <w:pStyle w:val="a3"/>
        <w:numPr>
          <w:ilvl w:val="0"/>
          <w:numId w:val="43"/>
        </w:numPr>
        <w:tabs>
          <w:tab w:val="left" w:pos="1860"/>
        </w:tabs>
        <w:spacing w:line="360" w:lineRule="auto"/>
        <w:rPr>
          <w:rFonts w:ascii="David" w:hAnsi="David" w:cs="David"/>
          <w:b/>
          <w:bCs/>
          <w:sz w:val="24"/>
          <w:szCs w:val="24"/>
        </w:rPr>
      </w:pPr>
      <w:r w:rsidRPr="00C37047">
        <w:rPr>
          <w:rFonts w:ascii="David" w:hAnsi="David" w:cs="David" w:hint="cs"/>
          <w:sz w:val="24"/>
          <w:szCs w:val="24"/>
          <w:rtl/>
        </w:rPr>
        <w:t>העונש בגין רשלנות יהיה עד 3 שנים.</w:t>
      </w:r>
      <w:r w:rsidRPr="00C37047">
        <w:rPr>
          <w:rFonts w:ascii="David" w:hAnsi="David" w:cs="David"/>
          <w:sz w:val="24"/>
          <w:szCs w:val="24"/>
          <w:rtl/>
        </w:rPr>
        <w:br/>
      </w:r>
    </w:p>
    <w:p w14:paraId="71662FA9" w14:textId="15B3B503" w:rsidR="00C37047" w:rsidRDefault="00C37047" w:rsidP="008510B8">
      <w:pPr>
        <w:pStyle w:val="a3"/>
        <w:numPr>
          <w:ilvl w:val="0"/>
          <w:numId w:val="40"/>
        </w:numPr>
        <w:spacing w:line="360" w:lineRule="auto"/>
        <w:rPr>
          <w:rFonts w:ascii="David" w:hAnsi="David" w:cs="David"/>
          <w:sz w:val="24"/>
          <w:szCs w:val="24"/>
        </w:rPr>
      </w:pPr>
      <w:r w:rsidRPr="0061778E">
        <w:rPr>
          <w:rFonts w:ascii="David" w:hAnsi="David" w:cs="David" w:hint="cs"/>
          <w:b/>
          <w:bCs/>
          <w:sz w:val="24"/>
          <w:szCs w:val="24"/>
          <w:highlight w:val="green"/>
          <w:rtl/>
        </w:rPr>
        <w:t xml:space="preserve">ע"פ היועץ המשפטי נ' </w:t>
      </w:r>
      <w:proofErr w:type="spellStart"/>
      <w:r w:rsidRPr="0061778E">
        <w:rPr>
          <w:rFonts w:ascii="David" w:hAnsi="David" w:cs="David" w:hint="cs"/>
          <w:b/>
          <w:bCs/>
          <w:sz w:val="24"/>
          <w:szCs w:val="24"/>
          <w:highlight w:val="green"/>
          <w:rtl/>
        </w:rPr>
        <w:t>בש</w:t>
      </w:r>
      <w:proofErr w:type="spellEnd"/>
      <w:r>
        <w:rPr>
          <w:rFonts w:ascii="David" w:hAnsi="David" w:cs="David" w:hint="cs"/>
          <w:sz w:val="24"/>
          <w:szCs w:val="24"/>
          <w:rtl/>
        </w:rPr>
        <w:t xml:space="preserve">- </w:t>
      </w:r>
      <w:r w:rsidRPr="0061778E">
        <w:rPr>
          <w:rFonts w:ascii="David" w:hAnsi="David" w:cs="David"/>
          <w:sz w:val="24"/>
          <w:szCs w:val="24"/>
          <w:rtl/>
        </w:rPr>
        <w:t>שני פעוטים מצאו מותם בחניקה לאחר שנכנסו למקרר ריק שעמד בחצר ביתם ודלת המקרר נסגרה מאחוריהם. המחוזי זיכה את המשיב (בעל המקרר) מהריגה ברשלנות</w:t>
      </w:r>
      <w:r>
        <w:rPr>
          <w:rFonts w:ascii="David" w:hAnsi="David" w:cs="David" w:hint="cs"/>
          <w:sz w:val="24"/>
          <w:szCs w:val="24"/>
          <w:rtl/>
        </w:rPr>
        <w:t xml:space="preserve"> לאחר שהנאשם טען שהאדם הסביר מתבטא במבחן סטטיסטי והביא עדים רבים שטענו שגם הם לא היו צופים את התוצאה</w:t>
      </w:r>
      <w:r w:rsidRPr="0061778E">
        <w:rPr>
          <w:rFonts w:ascii="David" w:hAnsi="David" w:cs="David"/>
          <w:sz w:val="24"/>
          <w:szCs w:val="24"/>
          <w:rtl/>
        </w:rPr>
        <w:t>.</w:t>
      </w:r>
      <w:r>
        <w:rPr>
          <w:rFonts w:ascii="David" w:hAnsi="David" w:cs="David" w:hint="cs"/>
          <w:sz w:val="24"/>
          <w:szCs w:val="24"/>
          <w:rtl/>
        </w:rPr>
        <w:t xml:space="preserve"> </w:t>
      </w:r>
      <w:r w:rsidRPr="0061778E">
        <w:rPr>
          <w:rFonts w:ascii="David" w:hAnsi="David" w:cs="David"/>
          <w:sz w:val="24"/>
          <w:szCs w:val="24"/>
          <w:rtl/>
        </w:rPr>
        <w:t xml:space="preserve">השופט כהן: </w:t>
      </w:r>
      <w:r w:rsidR="00BA3B52">
        <w:rPr>
          <w:rFonts w:ascii="David" w:hAnsi="David" w:cs="David" w:hint="cs"/>
          <w:sz w:val="24"/>
          <w:szCs w:val="24"/>
          <w:rtl/>
        </w:rPr>
        <w:t xml:space="preserve">בודק לפי הצפיות בכוח. </w:t>
      </w:r>
      <w:r w:rsidRPr="0061778E">
        <w:rPr>
          <w:rFonts w:ascii="David" w:hAnsi="David" w:cs="David"/>
          <w:sz w:val="24"/>
          <w:szCs w:val="24"/>
          <w:rtl/>
        </w:rPr>
        <w:t xml:space="preserve">השאלה היא האם מה שקרה היה בגדר </w:t>
      </w:r>
      <w:proofErr w:type="spellStart"/>
      <w:r w:rsidRPr="0061778E">
        <w:rPr>
          <w:rFonts w:ascii="David" w:hAnsi="David" w:cs="David"/>
          <w:sz w:val="24"/>
          <w:szCs w:val="24"/>
          <w:rtl/>
        </w:rPr>
        <w:t>צפיותו</w:t>
      </w:r>
      <w:proofErr w:type="spellEnd"/>
      <w:r w:rsidRPr="0061778E">
        <w:rPr>
          <w:rFonts w:ascii="David" w:hAnsi="David" w:cs="David"/>
          <w:sz w:val="24"/>
          <w:szCs w:val="24"/>
          <w:rtl/>
        </w:rPr>
        <w:t xml:space="preserve"> הסבירה של המשיב. הצפיות צריכה להשתרע לא רק על האפשרות שמישהו יכנס למקרר, אלא גם לאפשרות שהדלת תיסגר. השופט מגיע למסקנה שבמקרר כזה שמונח ללא השגחה בחצר מושך את הילדים לשחק בו ולכן כל פגיעה בגינו הוא בגדר הצפייה הסבירה.</w:t>
      </w:r>
      <w:r>
        <w:rPr>
          <w:rFonts w:ascii="David" w:hAnsi="David" w:cs="David" w:hint="cs"/>
          <w:sz w:val="24"/>
          <w:szCs w:val="24"/>
          <w:rtl/>
        </w:rPr>
        <w:t xml:space="preserve"> הוא הורשע בשל הדגש על מידת הזהירות שראוי שאנשים יפעלו לפיה. </w:t>
      </w:r>
    </w:p>
    <w:p w14:paraId="783F6099" w14:textId="77777777" w:rsidR="00C37047" w:rsidRDefault="00C37047" w:rsidP="008510B8">
      <w:pPr>
        <w:pStyle w:val="a3"/>
        <w:numPr>
          <w:ilvl w:val="0"/>
          <w:numId w:val="40"/>
        </w:numPr>
        <w:spacing w:line="360" w:lineRule="auto"/>
        <w:rPr>
          <w:rFonts w:ascii="David" w:hAnsi="David" w:cs="David"/>
          <w:sz w:val="24"/>
          <w:szCs w:val="24"/>
        </w:rPr>
      </w:pPr>
      <w:r>
        <w:rPr>
          <w:rFonts w:ascii="David" w:hAnsi="David" w:cs="David" w:hint="cs"/>
          <w:b/>
          <w:bCs/>
          <w:sz w:val="24"/>
          <w:szCs w:val="24"/>
          <w:highlight w:val="green"/>
          <w:rtl/>
        </w:rPr>
        <w:t xml:space="preserve">ע"פ </w:t>
      </w:r>
      <w:r w:rsidRPr="0061778E">
        <w:rPr>
          <w:rFonts w:ascii="David" w:hAnsi="David" w:cs="David" w:hint="cs"/>
          <w:b/>
          <w:bCs/>
          <w:sz w:val="24"/>
          <w:szCs w:val="24"/>
          <w:highlight w:val="green"/>
          <w:rtl/>
        </w:rPr>
        <w:t>צור נ' מדינת ישראל</w:t>
      </w:r>
      <w:r w:rsidRPr="0061778E">
        <w:rPr>
          <w:rFonts w:ascii="David" w:hAnsi="David" w:cs="David" w:hint="cs"/>
          <w:sz w:val="24"/>
          <w:szCs w:val="24"/>
          <w:rtl/>
        </w:rPr>
        <w:t>-</w:t>
      </w:r>
      <w:r>
        <w:rPr>
          <w:rFonts w:ascii="David" w:hAnsi="David" w:cs="David" w:hint="cs"/>
          <w:sz w:val="24"/>
          <w:szCs w:val="24"/>
          <w:rtl/>
        </w:rPr>
        <w:t xml:space="preserve"> </w:t>
      </w:r>
      <w:r w:rsidRPr="0061778E">
        <w:rPr>
          <w:rFonts w:ascii="David" w:hAnsi="David" w:cs="David"/>
          <w:sz w:val="24"/>
          <w:szCs w:val="24"/>
          <w:rtl/>
        </w:rPr>
        <w:t>שישה נערים מצאו את מותם בשיטפון במהלך טיול בנחל דרגות. המדריך ואחראי הגרעין מואשמים בגרימת מותם ברשלנות.</w:t>
      </w:r>
      <w:r>
        <w:rPr>
          <w:rFonts w:ascii="David" w:hAnsi="David" w:cs="David" w:hint="cs"/>
          <w:sz w:val="24"/>
          <w:szCs w:val="24"/>
          <w:rtl/>
        </w:rPr>
        <w:t xml:space="preserve"> </w:t>
      </w:r>
      <w:r w:rsidRPr="0061778E">
        <w:rPr>
          <w:rFonts w:ascii="David" w:hAnsi="David" w:cs="David"/>
          <w:b/>
          <w:bCs/>
          <w:color w:val="4472C4" w:themeColor="accent1"/>
          <w:sz w:val="24"/>
          <w:szCs w:val="24"/>
          <w:rtl/>
        </w:rPr>
        <w:t>השופט ויתקון:</w:t>
      </w:r>
      <w:r w:rsidRPr="0061778E">
        <w:rPr>
          <w:rFonts w:ascii="David" w:hAnsi="David" w:cs="David"/>
          <w:color w:val="4472C4" w:themeColor="accent1"/>
          <w:sz w:val="24"/>
          <w:szCs w:val="24"/>
          <w:rtl/>
        </w:rPr>
        <w:t xml:space="preserve"> </w:t>
      </w:r>
      <w:r w:rsidRPr="0061778E">
        <w:rPr>
          <w:rFonts w:ascii="David" w:hAnsi="David" w:cs="David"/>
          <w:sz w:val="24"/>
          <w:szCs w:val="24"/>
          <w:rtl/>
        </w:rPr>
        <w:t xml:space="preserve">ביהמ"ש השלום זיכה את המערערים משום שכדי להרשיעם צריך חמישה </w:t>
      </w:r>
      <w:r>
        <w:rPr>
          <w:rFonts w:ascii="David" w:hAnsi="David" w:cs="David" w:hint="cs"/>
          <w:sz w:val="24"/>
          <w:szCs w:val="24"/>
          <w:rtl/>
        </w:rPr>
        <w:t xml:space="preserve">תנאים </w:t>
      </w:r>
      <w:proofErr w:type="spellStart"/>
      <w:r>
        <w:rPr>
          <w:rFonts w:ascii="David" w:hAnsi="David" w:cs="David" w:hint="cs"/>
          <w:sz w:val="24"/>
          <w:szCs w:val="24"/>
          <w:rtl/>
        </w:rPr>
        <w:t>מצטבריפ</w:t>
      </w:r>
      <w:proofErr w:type="spellEnd"/>
      <w:r w:rsidRPr="0061778E">
        <w:rPr>
          <w:rFonts w:ascii="David" w:hAnsi="David" w:cs="David"/>
          <w:sz w:val="24"/>
          <w:szCs w:val="24"/>
          <w:rtl/>
        </w:rPr>
        <w:t>: 1. שהמערערים היו אחראים לביטחון המנוחים. 2. אדם סביר היה צופה, במידה הגיונית וקרובה לוודאי, את השיטפון. 3. שאם זה היה צפוי, המערערים היו צריכים לנקוט אמצעים סבירים כדי להימנע מכך. 4. שלא נקטו באותם אמצעים. 5. שכתוצאה מכך נגרם האסון. לדעת ביהמ"ש השלום היסוד השני, הצפיות, לא התקיים. השופט ויתקון מסכים. לא די בכך שאפשר לצפות את הסכנה, יש לשאול אם סביר היה בכל הנסיבות, להימנע מפעולה היוצרת את הסכנה.</w:t>
      </w:r>
    </w:p>
    <w:p w14:paraId="3269D7AD" w14:textId="77777777" w:rsidR="00C37047" w:rsidRDefault="00C37047" w:rsidP="008510B8">
      <w:pPr>
        <w:pStyle w:val="a3"/>
        <w:numPr>
          <w:ilvl w:val="0"/>
          <w:numId w:val="40"/>
        </w:numPr>
        <w:spacing w:line="360" w:lineRule="auto"/>
        <w:rPr>
          <w:rFonts w:ascii="David" w:hAnsi="David" w:cs="David"/>
          <w:sz w:val="24"/>
          <w:szCs w:val="24"/>
        </w:rPr>
      </w:pPr>
      <w:r w:rsidRPr="00680E8B">
        <w:rPr>
          <w:rFonts w:ascii="David" w:hAnsi="David" w:cs="David" w:hint="cs"/>
          <w:b/>
          <w:bCs/>
          <w:sz w:val="24"/>
          <w:szCs w:val="24"/>
          <w:highlight w:val="green"/>
          <w:rtl/>
        </w:rPr>
        <w:t xml:space="preserve">ע"פ </w:t>
      </w:r>
      <w:proofErr w:type="spellStart"/>
      <w:r w:rsidRPr="00680E8B">
        <w:rPr>
          <w:rFonts w:ascii="David" w:hAnsi="David" w:cs="David" w:hint="cs"/>
          <w:b/>
          <w:bCs/>
          <w:sz w:val="24"/>
          <w:szCs w:val="24"/>
          <w:highlight w:val="green"/>
          <w:rtl/>
        </w:rPr>
        <w:t>יעקובוב</w:t>
      </w:r>
      <w:proofErr w:type="spellEnd"/>
      <w:r w:rsidRPr="00680E8B">
        <w:rPr>
          <w:rFonts w:ascii="David" w:hAnsi="David" w:cs="David" w:hint="cs"/>
          <w:b/>
          <w:bCs/>
          <w:sz w:val="24"/>
          <w:szCs w:val="24"/>
          <w:highlight w:val="green"/>
          <w:rtl/>
        </w:rPr>
        <w:t xml:space="preserve"> נ' מדינת ישראל</w:t>
      </w:r>
      <w:r w:rsidRPr="00680E8B">
        <w:rPr>
          <w:rFonts w:ascii="David" w:hAnsi="David" w:cs="David" w:hint="cs"/>
          <w:sz w:val="24"/>
          <w:szCs w:val="24"/>
          <w:rtl/>
        </w:rPr>
        <w:t>-</w:t>
      </w:r>
      <w:r>
        <w:rPr>
          <w:rFonts w:ascii="David" w:hAnsi="David" w:cs="David" w:hint="cs"/>
          <w:sz w:val="24"/>
          <w:szCs w:val="24"/>
          <w:rtl/>
        </w:rPr>
        <w:t xml:space="preserve"> </w:t>
      </w:r>
      <w:r w:rsidRPr="00680E8B">
        <w:rPr>
          <w:rFonts w:ascii="David" w:hAnsi="David" w:cs="David"/>
          <w:sz w:val="24"/>
          <w:szCs w:val="24"/>
          <w:rtl/>
        </w:rPr>
        <w:t>אישה קפצה אל מותה לאחר שבעלה היכה והתעלל בה. הוא הואשם בגרימת מוות ברשלנות. הבעל טוען שההתאבדות שלה היא לא צפויה ומנותקת קש"ס משפטי.</w:t>
      </w:r>
      <w:r>
        <w:rPr>
          <w:rFonts w:ascii="David" w:hAnsi="David" w:cs="David" w:hint="cs"/>
          <w:sz w:val="24"/>
          <w:szCs w:val="24"/>
          <w:rtl/>
        </w:rPr>
        <w:t xml:space="preserve"> </w:t>
      </w:r>
      <w:r w:rsidRPr="00680E8B">
        <w:rPr>
          <w:rFonts w:ascii="David" w:hAnsi="David" w:cs="David"/>
          <w:b/>
          <w:bCs/>
          <w:color w:val="4472C4" w:themeColor="accent1"/>
          <w:sz w:val="24"/>
          <w:szCs w:val="24"/>
          <w:rtl/>
        </w:rPr>
        <w:t>דורנר:</w:t>
      </w:r>
      <w:r w:rsidRPr="00680E8B">
        <w:rPr>
          <w:rFonts w:ascii="David" w:hAnsi="David" w:cs="David"/>
          <w:color w:val="4472C4" w:themeColor="accent1"/>
          <w:sz w:val="24"/>
          <w:szCs w:val="24"/>
          <w:rtl/>
        </w:rPr>
        <w:t xml:space="preserve"> </w:t>
      </w:r>
      <w:r w:rsidRPr="00680E8B">
        <w:rPr>
          <w:rFonts w:ascii="David" w:hAnsi="David" w:cs="David"/>
          <w:b/>
          <w:bCs/>
          <w:sz w:val="24"/>
          <w:szCs w:val="24"/>
          <w:rtl/>
        </w:rPr>
        <w:t>סבירות הצפיות נקבעת על ידי ביהמ"ש.</w:t>
      </w:r>
      <w:r w:rsidRPr="00680E8B">
        <w:rPr>
          <w:rFonts w:ascii="David" w:hAnsi="David" w:cs="David"/>
          <w:sz w:val="24"/>
          <w:szCs w:val="24"/>
          <w:rtl/>
        </w:rPr>
        <w:t xml:space="preserve"> הצפיות הסבירה משקפת את יכולת הצפייה של </w:t>
      </w:r>
      <w:r w:rsidRPr="00680E8B">
        <w:rPr>
          <w:rFonts w:ascii="David" w:hAnsi="David" w:cs="David"/>
          <w:b/>
          <w:bCs/>
          <w:sz w:val="24"/>
          <w:szCs w:val="24"/>
          <w:rtl/>
        </w:rPr>
        <w:t>האדם מן הישוב</w:t>
      </w:r>
      <w:r w:rsidRPr="00680E8B">
        <w:rPr>
          <w:rFonts w:ascii="David" w:hAnsi="David" w:cs="David"/>
          <w:sz w:val="24"/>
          <w:szCs w:val="24"/>
          <w:rtl/>
        </w:rPr>
        <w:t>, להבדיל ממודעותו. אמנם, הצפייה הסבירה אינה מנותקת מיכולת הצפייה של העושה.</w:t>
      </w:r>
    </w:p>
    <w:p w14:paraId="2B8BCC11" w14:textId="157A37F5" w:rsidR="00C37047" w:rsidRPr="006D3AB3" w:rsidRDefault="00C37047" w:rsidP="008510B8">
      <w:pPr>
        <w:pStyle w:val="a3"/>
        <w:numPr>
          <w:ilvl w:val="0"/>
          <w:numId w:val="40"/>
        </w:numPr>
        <w:spacing w:line="360" w:lineRule="auto"/>
        <w:rPr>
          <w:rFonts w:ascii="David" w:hAnsi="David" w:cs="David"/>
          <w:sz w:val="24"/>
          <w:szCs w:val="24"/>
        </w:rPr>
      </w:pPr>
      <w:r w:rsidRPr="00182A5A">
        <w:rPr>
          <w:rFonts w:ascii="David" w:hAnsi="David" w:cs="David"/>
          <w:b/>
          <w:bCs/>
          <w:sz w:val="24"/>
          <w:szCs w:val="24"/>
          <w:highlight w:val="green"/>
          <w:rtl/>
        </w:rPr>
        <w:t xml:space="preserve">רות </w:t>
      </w:r>
      <w:r w:rsidRPr="00182A5A">
        <w:rPr>
          <w:rFonts w:ascii="David" w:hAnsi="David" w:cs="David" w:hint="cs"/>
          <w:b/>
          <w:bCs/>
          <w:sz w:val="24"/>
          <w:szCs w:val="24"/>
          <w:highlight w:val="green"/>
          <w:rtl/>
        </w:rPr>
        <w:t>קנאי-</w:t>
      </w:r>
      <w:r w:rsidRPr="00182A5A">
        <w:rPr>
          <w:rFonts w:ascii="David" w:hAnsi="David" w:cs="David" w:hint="cs"/>
          <w:sz w:val="24"/>
          <w:szCs w:val="24"/>
          <w:rtl/>
        </w:rPr>
        <w:t xml:space="preserve"> </w:t>
      </w:r>
      <w:r w:rsidRPr="00182A5A">
        <w:rPr>
          <w:rFonts w:ascii="David" w:hAnsi="David" w:cs="David"/>
          <w:sz w:val="24"/>
          <w:szCs w:val="24"/>
          <w:rtl/>
        </w:rPr>
        <w:t xml:space="preserve">האם תיקון 39 הביא לשינוי בקנה המידה לבדיקת הרשלנות? כדי לענות על כך נבחן 2 שאלות: 1. האם יש הבדל בין האדם הסביר לבין אדם מן היישוב? </w:t>
      </w:r>
      <w:r w:rsidRPr="00182A5A">
        <w:rPr>
          <w:rFonts w:ascii="David" w:hAnsi="David" w:cs="David" w:hint="cs"/>
          <w:sz w:val="24"/>
          <w:szCs w:val="24"/>
          <w:rtl/>
        </w:rPr>
        <w:t>על אף ש</w:t>
      </w:r>
      <w:r w:rsidRPr="00182A5A">
        <w:rPr>
          <w:rFonts w:ascii="David" w:hAnsi="David" w:cs="David"/>
          <w:sz w:val="24"/>
          <w:szCs w:val="24"/>
          <w:rtl/>
        </w:rPr>
        <w:t>האדם הסביר מהווה מבחן נורמטיבי, אותו קובע ביהמ"ש</w:t>
      </w:r>
      <w:r w:rsidRPr="00182A5A">
        <w:rPr>
          <w:rFonts w:ascii="David" w:hAnsi="David" w:cs="David" w:hint="cs"/>
          <w:sz w:val="24"/>
          <w:szCs w:val="24"/>
          <w:rtl/>
        </w:rPr>
        <w:t xml:space="preserve"> וה</w:t>
      </w:r>
      <w:r w:rsidRPr="00182A5A">
        <w:rPr>
          <w:rFonts w:ascii="David" w:hAnsi="David" w:cs="David"/>
          <w:sz w:val="24"/>
          <w:szCs w:val="24"/>
          <w:rtl/>
        </w:rPr>
        <w:t>אדם מן היישוב הוא אובייקטיבי</w:t>
      </w:r>
      <w:r w:rsidRPr="00182A5A">
        <w:rPr>
          <w:rFonts w:ascii="David" w:hAnsi="David" w:cs="David" w:hint="cs"/>
          <w:sz w:val="24"/>
          <w:szCs w:val="24"/>
          <w:rtl/>
        </w:rPr>
        <w:t xml:space="preserve"> ולא נורמטיבי, </w:t>
      </w:r>
      <w:r w:rsidRPr="00182A5A">
        <w:rPr>
          <w:rFonts w:ascii="David" w:hAnsi="David" w:cs="David"/>
          <w:sz w:val="24"/>
          <w:szCs w:val="24"/>
          <w:rtl/>
        </w:rPr>
        <w:t>למעשה, הפסיקה קבעה כי אין הבדל בין המבחנים.</w:t>
      </w:r>
      <w:r w:rsidRPr="00182A5A">
        <w:rPr>
          <w:rFonts w:ascii="David" w:hAnsi="David" w:cs="David" w:hint="cs"/>
          <w:sz w:val="24"/>
          <w:szCs w:val="24"/>
          <w:rtl/>
        </w:rPr>
        <w:t xml:space="preserve"> </w:t>
      </w:r>
      <w:r w:rsidRPr="00182A5A">
        <w:rPr>
          <w:rFonts w:ascii="David" w:hAnsi="David" w:cs="David"/>
          <w:sz w:val="24"/>
          <w:szCs w:val="24"/>
          <w:rtl/>
        </w:rPr>
        <w:t>2. האם מתחשבים בתכונות האישיות של הפועל? ניתן לראות במשפט המשווה כי ישנה התחשבות בתכונות מסוימות. השאלה היא באילו תכונות נכיר ובאילו לא, על מנת לשמור על האובייקטיביות של המבחן.</w:t>
      </w:r>
      <w:r w:rsidRPr="006D3AB3">
        <w:rPr>
          <w:rFonts w:ascii="David" w:hAnsi="David" w:cs="David"/>
          <w:sz w:val="24"/>
          <w:szCs w:val="24"/>
          <w:rtl/>
        </w:rPr>
        <w:br/>
      </w:r>
    </w:p>
    <w:p w14:paraId="6B714B57" w14:textId="77777777" w:rsidR="006B613E" w:rsidRDefault="00A85BF0" w:rsidP="006B613E">
      <w:pPr>
        <w:spacing w:line="360" w:lineRule="auto"/>
        <w:rPr>
          <w:rFonts w:ascii="David" w:hAnsi="David" w:cs="David"/>
          <w:sz w:val="24"/>
          <w:szCs w:val="24"/>
          <w:rtl/>
        </w:rPr>
      </w:pPr>
      <w:r w:rsidRPr="006B613E">
        <w:rPr>
          <w:rFonts w:ascii="David" w:hAnsi="David" w:cs="David" w:hint="cs"/>
          <w:b/>
          <w:bCs/>
          <w:color w:val="FF0000"/>
          <w:sz w:val="24"/>
          <w:szCs w:val="24"/>
          <w:u w:val="single"/>
          <w:rtl/>
        </w:rPr>
        <w:t xml:space="preserve">הרחבה </w:t>
      </w:r>
      <w:r w:rsidR="00035FCE" w:rsidRPr="006B613E">
        <w:rPr>
          <w:rFonts w:ascii="David" w:hAnsi="David" w:cs="David"/>
          <w:b/>
          <w:bCs/>
          <w:color w:val="FF0000"/>
          <w:sz w:val="24"/>
          <w:szCs w:val="24"/>
          <w:u w:val="single"/>
          <w:rtl/>
        </w:rPr>
        <w:t>דרישה למחשבה פלילית:</w:t>
      </w:r>
      <w:r w:rsidR="00035FCE" w:rsidRPr="006B613E">
        <w:rPr>
          <w:rFonts w:ascii="David" w:hAnsi="David" w:cs="David"/>
          <w:sz w:val="24"/>
          <w:szCs w:val="24"/>
          <w:rtl/>
        </w:rPr>
        <w:t xml:space="preserve"> </w:t>
      </w:r>
    </w:p>
    <w:p w14:paraId="21DA2C74" w14:textId="12A1FCF0" w:rsidR="00E75171" w:rsidRPr="006B613E" w:rsidRDefault="00035FCE" w:rsidP="006B613E">
      <w:pPr>
        <w:spacing w:line="360" w:lineRule="auto"/>
        <w:rPr>
          <w:rFonts w:ascii="David" w:hAnsi="David" w:cs="David"/>
          <w:sz w:val="24"/>
          <w:szCs w:val="24"/>
        </w:rPr>
      </w:pPr>
      <w:r w:rsidRPr="006B613E">
        <w:rPr>
          <w:rFonts w:ascii="David" w:hAnsi="David" w:cs="David" w:hint="cs"/>
          <w:sz w:val="24"/>
          <w:szCs w:val="24"/>
          <w:rtl/>
        </w:rPr>
        <w:t>ס</w:t>
      </w:r>
      <w:r w:rsidR="003A7204" w:rsidRPr="006B613E">
        <w:rPr>
          <w:rFonts w:ascii="David" w:hAnsi="David" w:cs="David" w:hint="cs"/>
          <w:sz w:val="24"/>
          <w:szCs w:val="24"/>
          <w:rtl/>
        </w:rPr>
        <w:t>'</w:t>
      </w:r>
      <w:r w:rsidRPr="006B613E">
        <w:rPr>
          <w:rFonts w:ascii="David" w:hAnsi="David" w:cs="David" w:hint="cs"/>
          <w:sz w:val="24"/>
          <w:szCs w:val="24"/>
          <w:rtl/>
        </w:rPr>
        <w:t xml:space="preserve"> 20 מהווה הגדרה למחשבה פלילית= </w:t>
      </w:r>
      <w:r w:rsidRPr="006B613E">
        <w:rPr>
          <w:rFonts w:ascii="David" w:hAnsi="David" w:cs="David" w:hint="cs"/>
          <w:b/>
          <w:bCs/>
          <w:color w:val="4472C4" w:themeColor="accent1"/>
          <w:sz w:val="24"/>
          <w:szCs w:val="24"/>
          <w:rtl/>
        </w:rPr>
        <w:t xml:space="preserve">מודעות </w:t>
      </w:r>
      <w:r w:rsidR="0061778E" w:rsidRPr="006B613E">
        <w:rPr>
          <w:rFonts w:ascii="David" w:hAnsi="David" w:cs="David" w:hint="cs"/>
          <w:b/>
          <w:bCs/>
          <w:color w:val="4472C4" w:themeColor="accent1"/>
          <w:sz w:val="24"/>
          <w:szCs w:val="24"/>
          <w:rtl/>
        </w:rPr>
        <w:t xml:space="preserve">סובייקטיבית </w:t>
      </w:r>
      <w:r w:rsidRPr="006B613E">
        <w:rPr>
          <w:rFonts w:ascii="David" w:hAnsi="David" w:cs="David" w:hint="cs"/>
          <w:sz w:val="24"/>
          <w:szCs w:val="24"/>
          <w:rtl/>
        </w:rPr>
        <w:t xml:space="preserve">לטיב המעשה, קיום הנסיבות (למשל החפץ שאני גונב שייך למישהו אחר) ואם זו עבירה תוצאתית- אז מודעות </w:t>
      </w:r>
      <w:r w:rsidRPr="006B613E">
        <w:rPr>
          <w:rFonts w:ascii="David" w:hAnsi="David" w:cs="David" w:hint="cs"/>
          <w:b/>
          <w:bCs/>
          <w:sz w:val="24"/>
          <w:szCs w:val="24"/>
          <w:rtl/>
        </w:rPr>
        <w:t xml:space="preserve">לאפשרות </w:t>
      </w:r>
      <w:r w:rsidRPr="006B613E">
        <w:rPr>
          <w:rFonts w:ascii="David" w:hAnsi="David" w:cs="David" w:hint="cs"/>
          <w:sz w:val="24"/>
          <w:szCs w:val="24"/>
          <w:rtl/>
        </w:rPr>
        <w:t xml:space="preserve">(מאוחר לביצוע) גרימת התוצאות. </w:t>
      </w:r>
      <w:r w:rsidR="0072146E" w:rsidRPr="006B613E">
        <w:rPr>
          <w:rFonts w:ascii="David" w:hAnsi="David" w:cs="David" w:hint="cs"/>
          <w:sz w:val="24"/>
          <w:szCs w:val="24"/>
          <w:rtl/>
        </w:rPr>
        <w:t>מודעות היא ברירת המחדל מקום בו לשון החוק שותקת.</w:t>
      </w:r>
    </w:p>
    <w:p w14:paraId="7694E0DB" w14:textId="0378FF4D" w:rsidR="006D3AB3" w:rsidRDefault="00E75171" w:rsidP="008510B8">
      <w:pPr>
        <w:pStyle w:val="a3"/>
        <w:numPr>
          <w:ilvl w:val="0"/>
          <w:numId w:val="45"/>
        </w:numPr>
        <w:spacing w:line="360" w:lineRule="auto"/>
        <w:rPr>
          <w:rFonts w:ascii="David" w:hAnsi="David" w:cs="David"/>
          <w:sz w:val="24"/>
          <w:szCs w:val="24"/>
        </w:rPr>
      </w:pPr>
      <w:r w:rsidRPr="00904469">
        <w:rPr>
          <w:rFonts w:ascii="David" w:hAnsi="David" w:cs="David" w:hint="cs"/>
          <w:sz w:val="24"/>
          <w:szCs w:val="24"/>
          <w:rtl/>
        </w:rPr>
        <w:t xml:space="preserve">לעיתים אנו עושים דברים בהכרה מלאה אך לא מודעים באופן מלא לנעשה (למשל עושים פעולה מסויימת ולאחר מכן </w:t>
      </w:r>
      <w:proofErr w:type="spellStart"/>
      <w:r w:rsidRPr="00904469">
        <w:rPr>
          <w:rFonts w:ascii="David" w:hAnsi="David" w:cs="David" w:hint="cs"/>
          <w:sz w:val="24"/>
          <w:szCs w:val="24"/>
          <w:rtl/>
        </w:rPr>
        <w:t>מו</w:t>
      </w:r>
      <w:r w:rsidR="00007A12">
        <w:rPr>
          <w:rFonts w:ascii="David" w:hAnsi="David" w:cs="David" w:hint="cs"/>
          <w:sz w:val="24"/>
          <w:szCs w:val="24"/>
          <w:rtl/>
        </w:rPr>
        <w:t>פת</w:t>
      </w:r>
      <w:r w:rsidRPr="00904469">
        <w:rPr>
          <w:rFonts w:ascii="David" w:hAnsi="David" w:cs="David" w:hint="cs"/>
          <w:sz w:val="24"/>
          <w:szCs w:val="24"/>
          <w:rtl/>
        </w:rPr>
        <w:t>תעים</w:t>
      </w:r>
      <w:proofErr w:type="spellEnd"/>
      <w:r w:rsidRPr="00904469">
        <w:rPr>
          <w:rFonts w:ascii="David" w:hAnsi="David" w:cs="David" w:hint="cs"/>
          <w:sz w:val="24"/>
          <w:szCs w:val="24"/>
          <w:rtl/>
        </w:rPr>
        <w:t xml:space="preserve"> שעשינו אותה מכיוון שדעתנו הייתה מוסחת).</w:t>
      </w:r>
    </w:p>
    <w:p w14:paraId="4043490D" w14:textId="48832672" w:rsidR="00E75171" w:rsidRPr="00904469" w:rsidRDefault="006D3AB3" w:rsidP="008510B8">
      <w:pPr>
        <w:pStyle w:val="a3"/>
        <w:numPr>
          <w:ilvl w:val="0"/>
          <w:numId w:val="45"/>
        </w:numPr>
        <w:spacing w:line="360" w:lineRule="auto"/>
        <w:rPr>
          <w:rFonts w:ascii="David" w:hAnsi="David" w:cs="David"/>
          <w:sz w:val="24"/>
          <w:szCs w:val="24"/>
        </w:rPr>
      </w:pPr>
      <w:r w:rsidRPr="006D3AB3">
        <w:rPr>
          <w:rFonts w:ascii="David" w:hAnsi="David" w:cs="David"/>
          <w:b/>
          <w:bCs/>
          <w:sz w:val="24"/>
          <w:szCs w:val="24"/>
          <w:highlight w:val="green"/>
          <w:u w:val="single"/>
        </w:rPr>
        <w:t>Ashworth</w:t>
      </w:r>
      <w:r w:rsidRPr="006D3AB3">
        <w:rPr>
          <w:rFonts w:ascii="David" w:hAnsi="David" w:cs="David"/>
          <w:b/>
          <w:bCs/>
          <w:sz w:val="24"/>
          <w:szCs w:val="24"/>
          <w:highlight w:val="green"/>
          <w:u w:val="single"/>
          <w:rtl/>
        </w:rPr>
        <w:t>:</w:t>
      </w:r>
      <w:r w:rsidRPr="006D3AB3">
        <w:rPr>
          <w:rFonts w:ascii="David" w:hAnsi="David" w:cs="David"/>
          <w:b/>
          <w:bCs/>
          <w:sz w:val="24"/>
          <w:szCs w:val="24"/>
          <w:u w:val="single"/>
          <w:rtl/>
        </w:rPr>
        <w:t xml:space="preserve"> </w:t>
      </w:r>
      <w:r w:rsidRPr="006D3AB3">
        <w:rPr>
          <w:rFonts w:ascii="David" w:hAnsi="David" w:cs="David"/>
          <w:sz w:val="24"/>
          <w:szCs w:val="24"/>
          <w:rtl/>
        </w:rPr>
        <w:t xml:space="preserve">לפי הגישה הליברלית יש לוודא שלאדם הנושא באחריות פלילית הייתה </w:t>
      </w:r>
      <w:r w:rsidRPr="006D3AB3">
        <w:rPr>
          <w:rFonts w:ascii="David" w:hAnsi="David" w:cs="David"/>
          <w:b/>
          <w:bCs/>
          <w:sz w:val="24"/>
          <w:szCs w:val="24"/>
          <w:rtl/>
        </w:rPr>
        <w:t>אוטונומיה</w:t>
      </w:r>
      <w:r w:rsidRPr="006D3AB3">
        <w:rPr>
          <w:rFonts w:ascii="David" w:hAnsi="David" w:cs="David"/>
          <w:sz w:val="24"/>
          <w:szCs w:val="24"/>
          <w:rtl/>
        </w:rPr>
        <w:t xml:space="preserve"> והוא יכל להימנע מההתנהגות האסורה ובכל זאת בחר להתנכר לערך חברתי מוגן. </w:t>
      </w:r>
      <w:proofErr w:type="spellStart"/>
      <w:r w:rsidRPr="006D3AB3">
        <w:rPr>
          <w:rFonts w:ascii="David" w:hAnsi="David" w:cs="David"/>
          <w:b/>
          <w:bCs/>
          <w:sz w:val="24"/>
          <w:szCs w:val="24"/>
          <w:highlight w:val="green"/>
          <w:u w:val="single"/>
        </w:rPr>
        <w:t>Kadish</w:t>
      </w:r>
      <w:proofErr w:type="spellEnd"/>
      <w:r w:rsidRPr="006D3AB3">
        <w:rPr>
          <w:rFonts w:ascii="David" w:hAnsi="David" w:cs="David"/>
          <w:b/>
          <w:bCs/>
          <w:sz w:val="24"/>
          <w:szCs w:val="24"/>
          <w:highlight w:val="green"/>
          <w:u w:val="single"/>
        </w:rPr>
        <w:t xml:space="preserve"> &amp; </w:t>
      </w:r>
      <w:proofErr w:type="spellStart"/>
      <w:r w:rsidRPr="006D3AB3">
        <w:rPr>
          <w:rFonts w:ascii="David" w:hAnsi="David" w:cs="David"/>
          <w:b/>
          <w:bCs/>
          <w:sz w:val="24"/>
          <w:szCs w:val="24"/>
          <w:highlight w:val="green"/>
          <w:u w:val="single"/>
        </w:rPr>
        <w:t>Sholohofer</w:t>
      </w:r>
      <w:proofErr w:type="spellEnd"/>
      <w:r w:rsidRPr="006D3AB3">
        <w:rPr>
          <w:rFonts w:ascii="David" w:hAnsi="David" w:cs="David"/>
          <w:b/>
          <w:bCs/>
          <w:sz w:val="24"/>
          <w:szCs w:val="24"/>
          <w:highlight w:val="green"/>
          <w:u w:val="single"/>
          <w:rtl/>
        </w:rPr>
        <w:t xml:space="preserve">: </w:t>
      </w:r>
      <w:r w:rsidRPr="006D3AB3">
        <w:rPr>
          <w:rFonts w:ascii="David" w:hAnsi="David" w:cs="David"/>
          <w:sz w:val="24"/>
          <w:szCs w:val="24"/>
          <w:rtl/>
        </w:rPr>
        <w:t xml:space="preserve">מסכימים עם </w:t>
      </w:r>
      <w:r w:rsidRPr="006D3AB3">
        <w:rPr>
          <w:rFonts w:ascii="David" w:hAnsi="David" w:cs="David"/>
          <w:b/>
          <w:bCs/>
          <w:sz w:val="24"/>
          <w:szCs w:val="24"/>
          <w:highlight w:val="green"/>
          <w:u w:val="single"/>
        </w:rPr>
        <w:t>Ashworth</w:t>
      </w:r>
      <w:r w:rsidRPr="006D3AB3">
        <w:rPr>
          <w:rFonts w:ascii="David" w:hAnsi="David" w:cs="David"/>
          <w:sz w:val="24"/>
          <w:szCs w:val="24"/>
          <w:rtl/>
        </w:rPr>
        <w:t xml:space="preserve"> עם הבחירה אך לא עם זה </w:t>
      </w:r>
      <w:r w:rsidRPr="006B613E">
        <w:rPr>
          <w:rFonts w:ascii="David" w:hAnsi="David" w:cs="David"/>
          <w:sz w:val="24"/>
          <w:szCs w:val="24"/>
          <w:rtl/>
        </w:rPr>
        <w:t xml:space="preserve">שהאשמה חופפת למודעות- יכולים להיות מצבים של אשמה שאין בהם מודעות: </w:t>
      </w:r>
      <w:r w:rsidRPr="006B613E">
        <w:rPr>
          <w:rFonts w:ascii="David" w:hAnsi="David" w:cs="David"/>
          <w:b/>
          <w:bCs/>
          <w:color w:val="4472C4" w:themeColor="accent1"/>
          <w:sz w:val="24"/>
          <w:szCs w:val="24"/>
          <w:rtl/>
        </w:rPr>
        <w:t>אשמה פלילית במובן הצר=</w:t>
      </w:r>
      <w:r w:rsidRPr="006B613E">
        <w:rPr>
          <w:rFonts w:ascii="David" w:hAnsi="David" w:cs="David"/>
          <w:color w:val="4472C4" w:themeColor="accent1"/>
          <w:sz w:val="24"/>
          <w:szCs w:val="24"/>
          <w:rtl/>
        </w:rPr>
        <w:t xml:space="preserve"> </w:t>
      </w:r>
      <w:r w:rsidRPr="006B613E">
        <w:rPr>
          <w:rFonts w:ascii="David" w:hAnsi="David" w:cs="David"/>
          <w:sz w:val="24"/>
          <w:szCs w:val="24"/>
          <w:rtl/>
        </w:rPr>
        <w:t xml:space="preserve">מדובר ברמת המודעות של האדם למעשה.  </w:t>
      </w:r>
      <w:r w:rsidRPr="006B613E">
        <w:rPr>
          <w:rFonts w:ascii="David" w:hAnsi="David" w:cs="David"/>
          <w:b/>
          <w:bCs/>
          <w:color w:val="4472C4" w:themeColor="accent1"/>
          <w:sz w:val="24"/>
          <w:szCs w:val="24"/>
          <w:rtl/>
        </w:rPr>
        <w:t>במובן הרחב=</w:t>
      </w:r>
      <w:r w:rsidRPr="006B613E">
        <w:rPr>
          <w:rFonts w:ascii="David" w:hAnsi="David" w:cs="David"/>
          <w:color w:val="4472C4" w:themeColor="accent1"/>
          <w:sz w:val="24"/>
          <w:szCs w:val="24"/>
          <w:rtl/>
        </w:rPr>
        <w:t xml:space="preserve"> </w:t>
      </w:r>
      <w:r w:rsidRPr="006B613E">
        <w:rPr>
          <w:rFonts w:ascii="David" w:hAnsi="David" w:cs="David"/>
          <w:sz w:val="24"/>
          <w:szCs w:val="24"/>
          <w:rtl/>
        </w:rPr>
        <w:t xml:space="preserve">יכול להיות מקרה שבו יש מודעות </w:t>
      </w:r>
      <w:r w:rsidRPr="006B613E">
        <w:rPr>
          <w:rFonts w:ascii="David" w:hAnsi="David" w:cs="David"/>
          <w:sz w:val="24"/>
          <w:szCs w:val="24"/>
          <w:rtl/>
        </w:rPr>
        <w:lastRenderedPageBreak/>
        <w:t xml:space="preserve">מוחלטת אך לא תהיה אשמה (הגנה עצמית/ כורח). </w:t>
      </w:r>
      <w:r w:rsidRPr="006B613E">
        <w:rPr>
          <w:rFonts w:ascii="David" w:hAnsi="David" w:cs="David"/>
          <w:b/>
          <w:bCs/>
          <w:sz w:val="24"/>
          <w:szCs w:val="24"/>
          <w:rtl/>
        </w:rPr>
        <w:t>יש לכך סייג- דוקטרינת "כניסה למצב בהתנהגות פסולה"-</w:t>
      </w:r>
      <w:r w:rsidRPr="006B613E">
        <w:rPr>
          <w:rFonts w:ascii="David" w:hAnsi="David" w:cs="David"/>
          <w:sz w:val="24"/>
          <w:szCs w:val="24"/>
          <w:rtl/>
        </w:rPr>
        <w:t xml:space="preserve"> למשל אם אתה זה שהכניס את  עצמך</w:t>
      </w:r>
      <w:r w:rsidRPr="006D3AB3">
        <w:rPr>
          <w:rFonts w:ascii="David" w:hAnsi="David" w:cs="David"/>
          <w:sz w:val="24"/>
          <w:szCs w:val="24"/>
          <w:rtl/>
        </w:rPr>
        <w:t xml:space="preserve"> למצב של קטטה/ שכרות וכו'.</w:t>
      </w:r>
      <w:r w:rsidR="006B396D" w:rsidRPr="00904469">
        <w:rPr>
          <w:rFonts w:ascii="David" w:hAnsi="David" w:cs="David"/>
          <w:sz w:val="24"/>
          <w:szCs w:val="24"/>
          <w:rtl/>
        </w:rPr>
        <w:br/>
      </w:r>
    </w:p>
    <w:p w14:paraId="7E304BEE" w14:textId="4F4659D2" w:rsidR="00035FCE" w:rsidRPr="00766F54" w:rsidRDefault="00035FCE" w:rsidP="008510B8">
      <w:pPr>
        <w:pStyle w:val="a3"/>
        <w:numPr>
          <w:ilvl w:val="0"/>
          <w:numId w:val="29"/>
        </w:numPr>
        <w:spacing w:line="360" w:lineRule="auto"/>
        <w:rPr>
          <w:rFonts w:ascii="David" w:hAnsi="David" w:cs="David"/>
          <w:sz w:val="24"/>
          <w:szCs w:val="24"/>
        </w:rPr>
      </w:pPr>
      <w:r w:rsidRPr="00766F54">
        <w:rPr>
          <w:rFonts w:ascii="David" w:hAnsi="David" w:cs="David" w:hint="cs"/>
          <w:b/>
          <w:bCs/>
          <w:sz w:val="24"/>
          <w:szCs w:val="24"/>
          <w:rtl/>
        </w:rPr>
        <w:t xml:space="preserve">בנוגע לעבירות התוצאתיות החוק יוצר מדרג נורמטיבי מבחינת האנטי חברתיות של </w:t>
      </w:r>
      <w:r w:rsidRPr="006C0921">
        <w:rPr>
          <w:rFonts w:ascii="David" w:hAnsi="David" w:cs="David" w:hint="cs"/>
          <w:b/>
          <w:bCs/>
          <w:color w:val="4472C4" w:themeColor="accent1"/>
          <w:sz w:val="24"/>
          <w:szCs w:val="24"/>
          <w:rtl/>
        </w:rPr>
        <w:t xml:space="preserve">היסוד הנפשי </w:t>
      </w:r>
      <w:proofErr w:type="spellStart"/>
      <w:r w:rsidRPr="006C0921">
        <w:rPr>
          <w:rFonts w:ascii="David" w:hAnsi="David" w:cs="David" w:hint="cs"/>
          <w:b/>
          <w:bCs/>
          <w:color w:val="4472C4" w:themeColor="accent1"/>
          <w:sz w:val="24"/>
          <w:szCs w:val="24"/>
          <w:rtl/>
        </w:rPr>
        <w:t>החפצי</w:t>
      </w:r>
      <w:proofErr w:type="spellEnd"/>
      <w:r w:rsidRPr="00766F54">
        <w:rPr>
          <w:rFonts w:ascii="David" w:hAnsi="David" w:cs="David" w:hint="cs"/>
          <w:b/>
          <w:bCs/>
          <w:sz w:val="24"/>
          <w:szCs w:val="24"/>
          <w:rtl/>
        </w:rPr>
        <w:t>:</w:t>
      </w:r>
      <w:r w:rsidR="006B396D">
        <w:rPr>
          <w:rFonts w:ascii="David" w:hAnsi="David" w:cs="David"/>
          <w:sz w:val="24"/>
          <w:szCs w:val="24"/>
          <w:rtl/>
        </w:rPr>
        <w:br/>
      </w:r>
    </w:p>
    <w:p w14:paraId="51581036" w14:textId="77777777" w:rsidR="006B613E" w:rsidRPr="006B613E" w:rsidRDefault="00035FCE" w:rsidP="008510B8">
      <w:pPr>
        <w:pStyle w:val="a3"/>
        <w:numPr>
          <w:ilvl w:val="0"/>
          <w:numId w:val="23"/>
        </w:numPr>
        <w:spacing w:line="360" w:lineRule="auto"/>
        <w:rPr>
          <w:rFonts w:ascii="David" w:hAnsi="David" w:cs="David"/>
          <w:sz w:val="24"/>
          <w:szCs w:val="24"/>
          <w:u w:val="single"/>
        </w:rPr>
      </w:pPr>
      <w:r w:rsidRPr="00616A6E">
        <w:rPr>
          <w:rFonts w:ascii="David" w:hAnsi="David" w:cs="David" w:hint="cs"/>
          <w:b/>
          <w:bCs/>
          <w:sz w:val="24"/>
          <w:szCs w:val="24"/>
          <w:u w:val="single"/>
          <w:rtl/>
        </w:rPr>
        <w:t>כוונה</w:t>
      </w:r>
      <w:r w:rsidR="00616A6E" w:rsidRPr="00616A6E">
        <w:rPr>
          <w:rFonts w:ascii="David" w:hAnsi="David" w:cs="David" w:hint="cs"/>
          <w:b/>
          <w:bCs/>
          <w:sz w:val="24"/>
          <w:szCs w:val="24"/>
          <w:u w:val="single"/>
          <w:rtl/>
        </w:rPr>
        <w:t>:</w:t>
      </w:r>
    </w:p>
    <w:p w14:paraId="65FA5AC4" w14:textId="6E5B6C4D" w:rsidR="00D4513F" w:rsidRPr="006B613E" w:rsidRDefault="002F07F3" w:rsidP="008510B8">
      <w:pPr>
        <w:pStyle w:val="a3"/>
        <w:numPr>
          <w:ilvl w:val="0"/>
          <w:numId w:val="32"/>
        </w:numPr>
        <w:spacing w:line="360" w:lineRule="auto"/>
        <w:rPr>
          <w:rFonts w:ascii="David" w:hAnsi="David" w:cs="David"/>
          <w:sz w:val="24"/>
          <w:szCs w:val="24"/>
          <w:u w:val="single"/>
        </w:rPr>
      </w:pPr>
      <w:r w:rsidRPr="006B613E">
        <w:rPr>
          <w:rFonts w:ascii="David" w:hAnsi="David" w:cs="David" w:hint="cs"/>
          <w:sz w:val="24"/>
          <w:szCs w:val="24"/>
          <w:rtl/>
        </w:rPr>
        <w:t xml:space="preserve">רק בעבירות תוצאתיות: </w:t>
      </w:r>
    </w:p>
    <w:p w14:paraId="673BF07D" w14:textId="3932FF67" w:rsidR="006B396D" w:rsidRDefault="00786434" w:rsidP="008510B8">
      <w:pPr>
        <w:pStyle w:val="a3"/>
        <w:numPr>
          <w:ilvl w:val="0"/>
          <w:numId w:val="32"/>
        </w:numPr>
        <w:spacing w:line="360" w:lineRule="auto"/>
        <w:rPr>
          <w:rFonts w:ascii="David" w:hAnsi="David" w:cs="David"/>
          <w:sz w:val="24"/>
          <w:szCs w:val="24"/>
        </w:rPr>
      </w:pPr>
      <w:r>
        <w:rPr>
          <w:rFonts w:ascii="David" w:hAnsi="David" w:cs="David" w:hint="cs"/>
          <w:sz w:val="24"/>
          <w:szCs w:val="24"/>
          <w:rtl/>
        </w:rPr>
        <w:t xml:space="preserve">לפי </w:t>
      </w:r>
      <w:proofErr w:type="spellStart"/>
      <w:r w:rsidRPr="00786434">
        <w:rPr>
          <w:rFonts w:ascii="David" w:hAnsi="David" w:cs="David" w:hint="cs"/>
          <w:b/>
          <w:bCs/>
          <w:sz w:val="24"/>
          <w:szCs w:val="24"/>
          <w:highlight w:val="green"/>
          <w:rtl/>
        </w:rPr>
        <w:t>פלר</w:t>
      </w:r>
      <w:proofErr w:type="spellEnd"/>
      <w:r w:rsidRPr="00786434">
        <w:rPr>
          <w:rFonts w:ascii="David" w:hAnsi="David" w:cs="David" w:hint="cs"/>
          <w:b/>
          <w:bCs/>
          <w:sz w:val="24"/>
          <w:szCs w:val="24"/>
          <w:highlight w:val="green"/>
          <w:rtl/>
        </w:rPr>
        <w:t>-</w:t>
      </w:r>
      <w:r w:rsidR="00035FCE">
        <w:rPr>
          <w:rFonts w:ascii="David" w:hAnsi="David" w:cs="David" w:hint="cs"/>
          <w:sz w:val="24"/>
          <w:szCs w:val="24"/>
          <w:rtl/>
        </w:rPr>
        <w:t xml:space="preserve"> יסוד נפשי המשקף רצון פוזיטיבי לכך שהתוצאה תקרה (+)</w:t>
      </w:r>
      <w:r>
        <w:rPr>
          <w:rFonts w:ascii="David" w:hAnsi="David" w:cs="David" w:hint="cs"/>
          <w:sz w:val="24"/>
          <w:szCs w:val="24"/>
          <w:rtl/>
        </w:rPr>
        <w:t xml:space="preserve"> </w:t>
      </w:r>
      <w:r w:rsidR="004E7D16">
        <w:rPr>
          <w:rFonts w:ascii="David" w:hAnsi="David" w:cs="David" w:hint="cs"/>
          <w:sz w:val="24"/>
          <w:szCs w:val="24"/>
          <w:rtl/>
        </w:rPr>
        <w:t>- בחירה לגרום לתוצאה</w:t>
      </w:r>
      <w:r w:rsidR="00D4513F">
        <w:rPr>
          <w:rFonts w:ascii="David" w:hAnsi="David" w:cs="David" w:hint="cs"/>
          <w:sz w:val="24"/>
          <w:szCs w:val="24"/>
          <w:rtl/>
        </w:rPr>
        <w:t xml:space="preserve">. </w:t>
      </w:r>
      <w:r>
        <w:rPr>
          <w:rFonts w:ascii="David" w:hAnsi="David" w:cs="David" w:hint="cs"/>
          <w:sz w:val="24"/>
          <w:szCs w:val="24"/>
          <w:rtl/>
        </w:rPr>
        <w:t>ומשום כך בכוונה קיימת הכי הרבה אנטי חברתיות ואשמה מוסרית.</w:t>
      </w:r>
      <w:r w:rsidR="00D4513F">
        <w:rPr>
          <w:rFonts w:ascii="David" w:hAnsi="David" w:cs="David" w:hint="cs"/>
          <w:sz w:val="24"/>
          <w:szCs w:val="24"/>
          <w:rtl/>
        </w:rPr>
        <w:t xml:space="preserve"> </w:t>
      </w:r>
    </w:p>
    <w:p w14:paraId="747CE822" w14:textId="70DE84C5" w:rsidR="00A85BF0" w:rsidRDefault="00A85BF0" w:rsidP="008510B8">
      <w:pPr>
        <w:pStyle w:val="a3"/>
        <w:numPr>
          <w:ilvl w:val="0"/>
          <w:numId w:val="32"/>
        </w:numPr>
        <w:spacing w:line="360" w:lineRule="auto"/>
        <w:rPr>
          <w:rFonts w:ascii="David" w:hAnsi="David" w:cs="David"/>
          <w:sz w:val="24"/>
          <w:szCs w:val="24"/>
        </w:rPr>
      </w:pPr>
      <w:proofErr w:type="spellStart"/>
      <w:r w:rsidRPr="00A85BF0">
        <w:rPr>
          <w:rFonts w:ascii="David" w:hAnsi="David" w:cs="David" w:hint="cs"/>
          <w:b/>
          <w:bCs/>
          <w:sz w:val="24"/>
          <w:szCs w:val="24"/>
          <w:highlight w:val="green"/>
          <w:rtl/>
        </w:rPr>
        <w:t>קרמיצר</w:t>
      </w:r>
      <w:proofErr w:type="spellEnd"/>
      <w:r>
        <w:rPr>
          <w:rFonts w:ascii="David" w:hAnsi="David" w:cs="David" w:hint="cs"/>
          <w:sz w:val="24"/>
          <w:szCs w:val="24"/>
          <w:rtl/>
        </w:rPr>
        <w:t>- יש</w:t>
      </w:r>
      <w:r w:rsidRPr="00A85BF0">
        <w:rPr>
          <w:rFonts w:ascii="David" w:hAnsi="David" w:cs="David"/>
          <w:sz w:val="24"/>
          <w:szCs w:val="24"/>
          <w:rtl/>
        </w:rPr>
        <w:t xml:space="preserve"> להוכיח </w:t>
      </w:r>
      <w:r>
        <w:rPr>
          <w:rFonts w:ascii="David" w:hAnsi="David" w:cs="David" w:hint="cs"/>
          <w:sz w:val="24"/>
          <w:szCs w:val="24"/>
          <w:rtl/>
        </w:rPr>
        <w:t xml:space="preserve">שהאדם לקח </w:t>
      </w:r>
      <w:r w:rsidRPr="00A85BF0">
        <w:rPr>
          <w:rFonts w:ascii="David" w:hAnsi="David" w:cs="David"/>
          <w:sz w:val="24"/>
          <w:szCs w:val="24"/>
          <w:rtl/>
        </w:rPr>
        <w:t>סיכון בלתי סביר</w:t>
      </w:r>
      <w:r>
        <w:rPr>
          <w:rFonts w:ascii="David" w:hAnsi="David" w:cs="David" w:hint="cs"/>
          <w:sz w:val="24"/>
          <w:szCs w:val="24"/>
          <w:rtl/>
        </w:rPr>
        <w:t xml:space="preserve"> כדי להפלילו. דרישה זו לא עוגנה </w:t>
      </w:r>
      <w:r w:rsidRPr="00A85BF0">
        <w:rPr>
          <w:rFonts w:ascii="David" w:hAnsi="David" w:cs="David"/>
          <w:sz w:val="24"/>
          <w:szCs w:val="24"/>
          <w:rtl/>
        </w:rPr>
        <w:t xml:space="preserve">בחוק </w:t>
      </w:r>
      <w:r>
        <w:rPr>
          <w:rFonts w:ascii="David" w:hAnsi="David" w:cs="David" w:hint="cs"/>
          <w:sz w:val="24"/>
          <w:szCs w:val="24"/>
          <w:rtl/>
        </w:rPr>
        <w:t xml:space="preserve">מכיוון </w:t>
      </w:r>
      <w:r w:rsidRPr="00A85BF0">
        <w:rPr>
          <w:rFonts w:ascii="David" w:hAnsi="David" w:cs="David"/>
          <w:sz w:val="24"/>
          <w:szCs w:val="24"/>
          <w:rtl/>
        </w:rPr>
        <w:t>ש</w:t>
      </w:r>
      <w:r>
        <w:rPr>
          <w:rFonts w:ascii="David" w:hAnsi="David" w:cs="David" w:hint="cs"/>
          <w:sz w:val="24"/>
          <w:szCs w:val="24"/>
          <w:rtl/>
        </w:rPr>
        <w:t>היא מכבידה על ההליך המשפטי (יש להוכיח בצורה פוזיטיבית) ו</w:t>
      </w:r>
      <w:r w:rsidRPr="00A85BF0">
        <w:rPr>
          <w:rFonts w:ascii="David" w:hAnsi="David" w:cs="David"/>
          <w:sz w:val="24"/>
          <w:szCs w:val="24"/>
          <w:rtl/>
        </w:rPr>
        <w:t>ממילא האדם רצה לפגוע בערך המוגן מתוך סיכון בלתי סביר</w:t>
      </w:r>
      <w:r>
        <w:rPr>
          <w:rFonts w:ascii="David" w:hAnsi="David" w:cs="David" w:hint="cs"/>
          <w:sz w:val="24"/>
          <w:szCs w:val="24"/>
          <w:rtl/>
        </w:rPr>
        <w:t xml:space="preserve">. </w:t>
      </w:r>
      <w:r w:rsidRPr="00A85BF0">
        <w:rPr>
          <w:rFonts w:ascii="David" w:hAnsi="David" w:cs="David"/>
          <w:sz w:val="24"/>
          <w:szCs w:val="24"/>
          <w:rtl/>
        </w:rPr>
        <w:t xml:space="preserve">אמנם </w:t>
      </w:r>
      <w:proofErr w:type="spellStart"/>
      <w:r w:rsidRPr="00A85BF0">
        <w:rPr>
          <w:rFonts w:ascii="David" w:hAnsi="David" w:cs="David"/>
          <w:b/>
          <w:bCs/>
          <w:sz w:val="24"/>
          <w:szCs w:val="24"/>
          <w:highlight w:val="green"/>
          <w:rtl/>
        </w:rPr>
        <w:t>קוגלר</w:t>
      </w:r>
      <w:proofErr w:type="spellEnd"/>
      <w:r w:rsidRPr="00A85BF0">
        <w:rPr>
          <w:rFonts w:ascii="David" w:hAnsi="David" w:cs="David"/>
          <w:sz w:val="24"/>
          <w:szCs w:val="24"/>
          <w:rtl/>
        </w:rPr>
        <w:t xml:space="preserve"> טוען במקרה של כוונה- הפעולה נתפסת ככ"כ בלתי חברתית ולכן לא נדרש סיכון בלתי סביר.</w:t>
      </w:r>
    </w:p>
    <w:p w14:paraId="39A4D530" w14:textId="07CE6DA8" w:rsidR="002F07F3" w:rsidRPr="002F07F3" w:rsidRDefault="006C0921" w:rsidP="008510B8">
      <w:pPr>
        <w:pStyle w:val="a3"/>
        <w:numPr>
          <w:ilvl w:val="0"/>
          <w:numId w:val="32"/>
        </w:numPr>
        <w:spacing w:line="360" w:lineRule="auto"/>
        <w:rPr>
          <w:rFonts w:ascii="David" w:hAnsi="David" w:cs="David"/>
          <w:sz w:val="24"/>
          <w:szCs w:val="24"/>
          <w:rtl/>
        </w:rPr>
      </w:pPr>
      <w:r>
        <w:rPr>
          <w:rFonts w:ascii="David" w:hAnsi="David" w:cs="David" w:hint="cs"/>
          <w:sz w:val="24"/>
          <w:szCs w:val="24"/>
          <w:rtl/>
        </w:rPr>
        <w:t xml:space="preserve">כוונה יכולה להופיע בחוק גם במילים כמו: "לשם", "כדי" וכו'. בנוסף, לעיתים מילים אלו יהיו מכוונת לנסיבה ולא יהיה מדובר בכוונה. לדוג': </w:t>
      </w:r>
      <w:r w:rsidRPr="00D42343">
        <w:rPr>
          <w:rFonts w:ascii="FrankRuehl" w:hAnsi="FrankRuehl" w:cs="FrankRuehl"/>
          <w:sz w:val="24"/>
          <w:szCs w:val="24"/>
          <w:rtl/>
        </w:rPr>
        <w:t>מפרסם פרסום שיש בו כדי לפגוע פגיעה גסה באמונתם או ברגשותיהם הדתיים של אחרים</w:t>
      </w:r>
      <w:r>
        <w:rPr>
          <w:rFonts w:ascii="FrankRuehl" w:hAnsi="FrankRuehl" w:cs="FrankRuehl" w:hint="cs"/>
          <w:sz w:val="24"/>
          <w:szCs w:val="24"/>
          <w:rtl/>
        </w:rPr>
        <w:t>".</w:t>
      </w:r>
    </w:p>
    <w:p w14:paraId="4D879705" w14:textId="2CDB7CBF" w:rsidR="006B396D" w:rsidRPr="006B396D" w:rsidRDefault="006B396D" w:rsidP="008510B8">
      <w:pPr>
        <w:pStyle w:val="a3"/>
        <w:numPr>
          <w:ilvl w:val="0"/>
          <w:numId w:val="32"/>
        </w:numPr>
        <w:spacing w:line="360" w:lineRule="auto"/>
        <w:rPr>
          <w:rFonts w:ascii="David" w:hAnsi="David" w:cs="David"/>
          <w:b/>
          <w:bCs/>
          <w:sz w:val="24"/>
          <w:szCs w:val="24"/>
        </w:rPr>
      </w:pPr>
      <w:r w:rsidRPr="006B396D">
        <w:rPr>
          <w:rFonts w:ascii="David" w:hAnsi="David" w:cs="David" w:hint="cs"/>
          <w:b/>
          <w:bCs/>
          <w:sz w:val="24"/>
          <w:szCs w:val="24"/>
          <w:rtl/>
        </w:rPr>
        <w:t>נראה עבירת של כוונה בשני הקשרים:</w:t>
      </w:r>
    </w:p>
    <w:p w14:paraId="7B4D6C1F" w14:textId="33FE5DDF" w:rsidR="006B396D" w:rsidRDefault="006B396D" w:rsidP="008510B8">
      <w:pPr>
        <w:pStyle w:val="a3"/>
        <w:numPr>
          <w:ilvl w:val="0"/>
          <w:numId w:val="33"/>
        </w:numPr>
        <w:spacing w:line="360" w:lineRule="auto"/>
        <w:rPr>
          <w:rFonts w:ascii="David" w:hAnsi="David" w:cs="David"/>
          <w:sz w:val="24"/>
          <w:szCs w:val="24"/>
        </w:rPr>
      </w:pPr>
      <w:r>
        <w:rPr>
          <w:rFonts w:ascii="David" w:hAnsi="David" w:cs="David" w:hint="cs"/>
          <w:sz w:val="24"/>
          <w:szCs w:val="24"/>
          <w:rtl/>
        </w:rPr>
        <w:t xml:space="preserve">צורות מוחמרות לעבירות קיימות בגלל שיש בהן יסוד של כוונה. </w:t>
      </w:r>
      <w:r w:rsidR="006C0921" w:rsidRPr="006C0921">
        <w:rPr>
          <w:rFonts w:ascii="David" w:hAnsi="David" w:cs="David"/>
          <w:sz w:val="24"/>
          <w:szCs w:val="24"/>
          <w:rtl/>
        </w:rPr>
        <w:t xml:space="preserve">לדוגמא: </w:t>
      </w:r>
      <w:r w:rsidR="006C0921" w:rsidRPr="006C0921">
        <w:rPr>
          <w:rFonts w:ascii="David" w:hAnsi="David" w:cs="David"/>
          <w:b/>
          <w:bCs/>
          <w:sz w:val="24"/>
          <w:szCs w:val="24"/>
          <w:highlight w:val="lightGray"/>
          <w:rtl/>
        </w:rPr>
        <w:t>ס' 113- (ג)</w:t>
      </w:r>
      <w:r w:rsidR="006C0921" w:rsidRPr="006C0921">
        <w:rPr>
          <w:rFonts w:ascii="David" w:hAnsi="David" w:cs="David"/>
          <w:sz w:val="24"/>
          <w:szCs w:val="24"/>
          <w:rtl/>
        </w:rPr>
        <w:t xml:space="preserve"> </w:t>
      </w:r>
      <w:r w:rsidR="006C0921">
        <w:rPr>
          <w:rFonts w:ascii="David" w:hAnsi="David" w:cs="David"/>
          <w:sz w:val="24"/>
          <w:szCs w:val="24"/>
          <w:rtl/>
        </w:rPr>
        <w:t>–</w:t>
      </w:r>
      <w:r w:rsidR="006C0921" w:rsidRPr="006C0921">
        <w:rPr>
          <w:rFonts w:ascii="David" w:hAnsi="David" w:cs="David"/>
          <w:sz w:val="24"/>
          <w:szCs w:val="24"/>
          <w:rtl/>
        </w:rPr>
        <w:t xml:space="preserve"> </w:t>
      </w:r>
      <w:r w:rsidR="006C0921">
        <w:rPr>
          <w:rFonts w:ascii="David" w:hAnsi="David" w:cs="David" w:hint="cs"/>
          <w:sz w:val="24"/>
          <w:szCs w:val="24"/>
          <w:rtl/>
        </w:rPr>
        <w:t>"</w:t>
      </w:r>
      <w:r w:rsidR="006C0921" w:rsidRPr="006C0921">
        <w:rPr>
          <w:rFonts w:ascii="David" w:hAnsi="David" w:cs="David"/>
          <w:sz w:val="24"/>
          <w:szCs w:val="24"/>
          <w:rtl/>
        </w:rPr>
        <w:t xml:space="preserve">מי שהשיג, אסף, הכין, רשם או החזיק ידיעה סודית כשאינו מוסמך לכך, דינו -  מאסר שבע שנים; התכוון בכך לפגוע </w:t>
      </w:r>
      <w:proofErr w:type="spellStart"/>
      <w:r w:rsidR="006C0921" w:rsidRPr="006C0921">
        <w:rPr>
          <w:rFonts w:ascii="David" w:hAnsi="David" w:cs="David"/>
          <w:sz w:val="24"/>
          <w:szCs w:val="24"/>
          <w:rtl/>
        </w:rPr>
        <w:t>בבטחון</w:t>
      </w:r>
      <w:proofErr w:type="spellEnd"/>
      <w:r w:rsidR="006C0921" w:rsidRPr="006C0921">
        <w:rPr>
          <w:rFonts w:ascii="David" w:hAnsi="David" w:cs="David"/>
          <w:sz w:val="24"/>
          <w:szCs w:val="24"/>
          <w:rtl/>
        </w:rPr>
        <w:t xml:space="preserve"> המדינה, דינו -  מאסר חמש-עשרה שנים</w:t>
      </w:r>
      <w:r w:rsidR="006C0921">
        <w:rPr>
          <w:rFonts w:ascii="David" w:hAnsi="David" w:cs="David" w:hint="cs"/>
          <w:sz w:val="24"/>
          <w:szCs w:val="24"/>
          <w:rtl/>
        </w:rPr>
        <w:t>"</w:t>
      </w:r>
      <w:r w:rsidR="006C0921" w:rsidRPr="006C0921">
        <w:rPr>
          <w:rFonts w:ascii="David" w:hAnsi="David" w:cs="David"/>
          <w:sz w:val="24"/>
          <w:szCs w:val="24"/>
          <w:rtl/>
        </w:rPr>
        <w:t>. אם האדם מזוכה על  הסיפא, כי אין לו כוונה, עדיין ניתן להענישו על רישא.</w:t>
      </w:r>
    </w:p>
    <w:p w14:paraId="6480EBFE" w14:textId="41CEC898" w:rsidR="006B396D" w:rsidRDefault="006B396D" w:rsidP="008510B8">
      <w:pPr>
        <w:pStyle w:val="a3"/>
        <w:numPr>
          <w:ilvl w:val="0"/>
          <w:numId w:val="33"/>
        </w:numPr>
        <w:spacing w:line="360" w:lineRule="auto"/>
        <w:rPr>
          <w:rFonts w:ascii="David" w:hAnsi="David" w:cs="David"/>
          <w:sz w:val="24"/>
          <w:szCs w:val="24"/>
        </w:rPr>
      </w:pPr>
      <w:r>
        <w:rPr>
          <w:rFonts w:ascii="David" w:hAnsi="David" w:cs="David" w:hint="cs"/>
          <w:sz w:val="24"/>
          <w:szCs w:val="24"/>
          <w:rtl/>
        </w:rPr>
        <w:t xml:space="preserve">עבירות בסיס- אם לא התקיים היסוד של הכוונה, העבירה לא תשתכלל </w:t>
      </w:r>
      <w:r w:rsidR="006C0921">
        <w:rPr>
          <w:rFonts w:ascii="David" w:hAnsi="David" w:cs="David" w:hint="cs"/>
          <w:sz w:val="24"/>
          <w:szCs w:val="24"/>
          <w:rtl/>
        </w:rPr>
        <w:t>כלל. יהיה ניתן במקרה כזה לייחס לו אחריות לעבירה מקבילה שלא דורשת יסוד שכזה.</w:t>
      </w:r>
    </w:p>
    <w:p w14:paraId="79407DFB" w14:textId="3EEC0E9E" w:rsidR="00A32473" w:rsidRPr="002F07F3" w:rsidRDefault="00A32473" w:rsidP="008510B8">
      <w:pPr>
        <w:pStyle w:val="a3"/>
        <w:numPr>
          <w:ilvl w:val="0"/>
          <w:numId w:val="35"/>
        </w:numPr>
        <w:spacing w:line="360" w:lineRule="auto"/>
        <w:rPr>
          <w:rFonts w:ascii="David" w:hAnsi="David" w:cs="David"/>
          <w:b/>
          <w:bCs/>
          <w:sz w:val="24"/>
          <w:szCs w:val="24"/>
        </w:rPr>
      </w:pPr>
      <w:r w:rsidRPr="002F07F3">
        <w:rPr>
          <w:rFonts w:ascii="David" w:hAnsi="David" w:cs="David" w:hint="cs"/>
          <w:b/>
          <w:bCs/>
          <w:sz w:val="24"/>
          <w:szCs w:val="24"/>
          <w:rtl/>
        </w:rPr>
        <w:t xml:space="preserve">מדוע לא נסתפק בפזיזות ונרצה לראות כוונה? לפי </w:t>
      </w:r>
      <w:r w:rsidRPr="002F07F3">
        <w:rPr>
          <w:rFonts w:ascii="David" w:hAnsi="David" w:cs="David" w:hint="cs"/>
          <w:b/>
          <w:bCs/>
          <w:sz w:val="24"/>
          <w:szCs w:val="24"/>
          <w:highlight w:val="green"/>
          <w:rtl/>
        </w:rPr>
        <w:t xml:space="preserve">ספרו של </w:t>
      </w:r>
      <w:proofErr w:type="spellStart"/>
      <w:r w:rsidRPr="002F07F3">
        <w:rPr>
          <w:rFonts w:ascii="David" w:hAnsi="David" w:cs="David" w:hint="cs"/>
          <w:b/>
          <w:bCs/>
          <w:sz w:val="24"/>
          <w:szCs w:val="24"/>
          <w:highlight w:val="green"/>
          <w:rtl/>
        </w:rPr>
        <w:t>קוגלר</w:t>
      </w:r>
      <w:proofErr w:type="spellEnd"/>
      <w:r w:rsidRPr="002F07F3">
        <w:rPr>
          <w:rFonts w:ascii="David" w:hAnsi="David" w:cs="David" w:hint="cs"/>
          <w:b/>
          <w:bCs/>
          <w:sz w:val="24"/>
          <w:szCs w:val="24"/>
          <w:rtl/>
        </w:rPr>
        <w:t>:</w:t>
      </w:r>
    </w:p>
    <w:p w14:paraId="00F99E97" w14:textId="3EABF7AF" w:rsidR="00A32473" w:rsidRDefault="00A32473" w:rsidP="008510B8">
      <w:pPr>
        <w:pStyle w:val="a3"/>
        <w:numPr>
          <w:ilvl w:val="0"/>
          <w:numId w:val="34"/>
        </w:numPr>
        <w:spacing w:line="360" w:lineRule="auto"/>
        <w:rPr>
          <w:rFonts w:ascii="David" w:hAnsi="David" w:cs="David"/>
          <w:sz w:val="24"/>
          <w:szCs w:val="24"/>
        </w:rPr>
      </w:pPr>
      <w:r>
        <w:rPr>
          <w:rFonts w:ascii="David" w:hAnsi="David" w:cs="David" w:hint="cs"/>
          <w:sz w:val="24"/>
          <w:szCs w:val="24"/>
          <w:rtl/>
        </w:rPr>
        <w:t>יש מקרים או סוגים של ה</w:t>
      </w:r>
      <w:r w:rsidR="008A276B">
        <w:rPr>
          <w:rFonts w:ascii="David" w:hAnsi="David" w:cs="David" w:hint="cs"/>
          <w:sz w:val="24"/>
          <w:szCs w:val="24"/>
          <w:rtl/>
        </w:rPr>
        <w:t>ת</w:t>
      </w:r>
      <w:r>
        <w:rPr>
          <w:rFonts w:ascii="David" w:hAnsi="David" w:cs="David" w:hint="cs"/>
          <w:sz w:val="24"/>
          <w:szCs w:val="24"/>
          <w:rtl/>
        </w:rPr>
        <w:t>נהגויות שהאנטי חברתיות</w:t>
      </w:r>
      <w:r w:rsidR="008A276B">
        <w:rPr>
          <w:rFonts w:ascii="David" w:hAnsi="David" w:cs="David" w:hint="cs"/>
          <w:sz w:val="24"/>
          <w:szCs w:val="24"/>
          <w:rtl/>
        </w:rPr>
        <w:t xml:space="preserve"> בהן</w:t>
      </w:r>
      <w:r>
        <w:rPr>
          <w:rFonts w:ascii="David" w:hAnsi="David" w:cs="David" w:hint="cs"/>
          <w:sz w:val="24"/>
          <w:szCs w:val="24"/>
          <w:rtl/>
        </w:rPr>
        <w:t xml:space="preserve"> נובעת מהיסוד הנפשי. </w:t>
      </w:r>
    </w:p>
    <w:p w14:paraId="61496AB1" w14:textId="559A5D69" w:rsidR="00A32473" w:rsidRDefault="00A32473" w:rsidP="008510B8">
      <w:pPr>
        <w:pStyle w:val="a3"/>
        <w:numPr>
          <w:ilvl w:val="0"/>
          <w:numId w:val="34"/>
        </w:numPr>
        <w:spacing w:line="360" w:lineRule="auto"/>
        <w:rPr>
          <w:rFonts w:ascii="David" w:hAnsi="David" w:cs="David"/>
          <w:sz w:val="24"/>
          <w:szCs w:val="24"/>
        </w:rPr>
      </w:pPr>
      <w:r>
        <w:rPr>
          <w:rFonts w:ascii="David" w:hAnsi="David" w:cs="David" w:hint="cs"/>
          <w:sz w:val="24"/>
          <w:szCs w:val="24"/>
          <w:rtl/>
        </w:rPr>
        <w:t xml:space="preserve">המשפט הפלילי ככלי שיורי- נזקים "בדרגת ביניים" יצדיקו התערבות של משפט פלילי רק במקרים חמורים יותר בהם נדרשת הכוונה (בשל האופי הדרקוני של המשפט הפלילי). אחרת, ענפי משפט אחרים יטפלו בהם. </w:t>
      </w:r>
    </w:p>
    <w:p w14:paraId="1DFE6355" w14:textId="2F6C450B" w:rsidR="00A32473" w:rsidRPr="00A32473" w:rsidRDefault="00A32473" w:rsidP="008510B8">
      <w:pPr>
        <w:pStyle w:val="a3"/>
        <w:numPr>
          <w:ilvl w:val="0"/>
          <w:numId w:val="34"/>
        </w:numPr>
        <w:spacing w:line="360" w:lineRule="auto"/>
        <w:rPr>
          <w:rFonts w:ascii="David" w:hAnsi="David" w:cs="David"/>
          <w:sz w:val="24"/>
          <w:szCs w:val="24"/>
          <w:rtl/>
        </w:rPr>
      </w:pPr>
      <w:r>
        <w:rPr>
          <w:rFonts w:ascii="David" w:hAnsi="David" w:cs="David" w:hint="cs"/>
          <w:sz w:val="24"/>
          <w:szCs w:val="24"/>
          <w:rtl/>
        </w:rPr>
        <w:t>כש</w:t>
      </w:r>
      <w:r w:rsidR="008A276B">
        <w:rPr>
          <w:rFonts w:ascii="David" w:hAnsi="David" w:cs="David" w:hint="cs"/>
          <w:sz w:val="24"/>
          <w:szCs w:val="24"/>
          <w:rtl/>
        </w:rPr>
        <w:t xml:space="preserve">הפללת המעשה פוגעת בערך חברתי ניזהר יותר ונוסיף יס"נ חפצי של כוונה. למשל </w:t>
      </w:r>
      <w:r w:rsidR="008A276B" w:rsidRPr="008A276B">
        <w:rPr>
          <w:rFonts w:ascii="David" w:hAnsi="David" w:cs="David" w:hint="cs"/>
          <w:b/>
          <w:bCs/>
          <w:sz w:val="24"/>
          <w:szCs w:val="24"/>
          <w:highlight w:val="green"/>
          <w:rtl/>
        </w:rPr>
        <w:t>פס"ד אלבה</w:t>
      </w:r>
      <w:r w:rsidR="008A276B">
        <w:rPr>
          <w:rFonts w:ascii="David" w:hAnsi="David" w:cs="David" w:hint="cs"/>
          <w:sz w:val="24"/>
          <w:szCs w:val="24"/>
          <w:rtl/>
        </w:rPr>
        <w:t xml:space="preserve"> (פירוט בעמ' הבא).</w:t>
      </w:r>
    </w:p>
    <w:p w14:paraId="4242B9D9" w14:textId="77777777" w:rsidR="006B396D" w:rsidRPr="00CA15AD" w:rsidRDefault="006B396D" w:rsidP="006B613E">
      <w:pPr>
        <w:pStyle w:val="a3"/>
        <w:spacing w:line="360" w:lineRule="auto"/>
        <w:rPr>
          <w:rFonts w:ascii="David" w:hAnsi="David" w:cs="David"/>
          <w:sz w:val="24"/>
          <w:szCs w:val="24"/>
        </w:rPr>
      </w:pPr>
    </w:p>
    <w:p w14:paraId="52933E1D" w14:textId="2D154E25" w:rsidR="00616A6E" w:rsidRPr="00616A6E" w:rsidRDefault="00035FCE" w:rsidP="008510B8">
      <w:pPr>
        <w:pStyle w:val="a3"/>
        <w:numPr>
          <w:ilvl w:val="0"/>
          <w:numId w:val="23"/>
        </w:numPr>
        <w:spacing w:line="360" w:lineRule="auto"/>
        <w:rPr>
          <w:rFonts w:ascii="David" w:hAnsi="David" w:cs="David"/>
          <w:sz w:val="24"/>
          <w:szCs w:val="24"/>
          <w:u w:val="single"/>
        </w:rPr>
      </w:pPr>
      <w:r w:rsidRPr="00616A6E">
        <w:rPr>
          <w:rFonts w:ascii="David" w:hAnsi="David" w:cs="David" w:hint="cs"/>
          <w:b/>
          <w:bCs/>
          <w:sz w:val="24"/>
          <w:szCs w:val="24"/>
          <w:u w:val="single"/>
          <w:rtl/>
        </w:rPr>
        <w:t>פזיזות</w:t>
      </w:r>
      <w:r w:rsidR="001B61D4">
        <w:rPr>
          <w:rFonts w:ascii="David" w:hAnsi="David" w:cs="David" w:hint="cs"/>
          <w:b/>
          <w:bCs/>
          <w:sz w:val="24"/>
          <w:szCs w:val="24"/>
          <w:u w:val="single"/>
          <w:rtl/>
        </w:rPr>
        <w:t xml:space="preserve"> (חלוקה שנעשתה בתיקון 39)</w:t>
      </w:r>
      <w:r w:rsidR="00616A6E" w:rsidRPr="00616A6E">
        <w:rPr>
          <w:rFonts w:ascii="David" w:hAnsi="David" w:cs="David" w:hint="cs"/>
          <w:b/>
          <w:bCs/>
          <w:sz w:val="24"/>
          <w:szCs w:val="24"/>
          <w:u w:val="single"/>
          <w:rtl/>
        </w:rPr>
        <w:t>:</w:t>
      </w:r>
    </w:p>
    <w:p w14:paraId="619DE7AB" w14:textId="67581538" w:rsidR="00616A6E" w:rsidRDefault="00035FCE" w:rsidP="008510B8">
      <w:pPr>
        <w:pStyle w:val="a3"/>
        <w:numPr>
          <w:ilvl w:val="0"/>
          <w:numId w:val="38"/>
        </w:numPr>
        <w:spacing w:line="360" w:lineRule="auto"/>
        <w:rPr>
          <w:rFonts w:ascii="David" w:hAnsi="David" w:cs="David"/>
          <w:sz w:val="24"/>
          <w:szCs w:val="24"/>
        </w:rPr>
      </w:pPr>
      <w:r w:rsidRPr="00616A6E">
        <w:rPr>
          <w:rFonts w:ascii="David" w:hAnsi="David" w:cs="David" w:hint="cs"/>
          <w:b/>
          <w:bCs/>
          <w:sz w:val="24"/>
          <w:szCs w:val="24"/>
          <w:rtl/>
        </w:rPr>
        <w:t>אדישות</w:t>
      </w:r>
      <w:r w:rsidR="00616A6E" w:rsidRPr="00616A6E">
        <w:rPr>
          <w:rFonts w:ascii="David" w:hAnsi="David" w:cs="David" w:hint="cs"/>
          <w:b/>
          <w:bCs/>
          <w:sz w:val="24"/>
          <w:szCs w:val="24"/>
          <w:rtl/>
        </w:rPr>
        <w:t>-</w:t>
      </w:r>
      <w:r>
        <w:rPr>
          <w:rFonts w:ascii="David" w:hAnsi="David" w:cs="David" w:hint="cs"/>
          <w:sz w:val="24"/>
          <w:szCs w:val="24"/>
          <w:rtl/>
        </w:rPr>
        <w:t xml:space="preserve"> מצב נפשי ניטרלי (0) המהווה שוויון נפש לאפשרות גרימת התוצאה.</w:t>
      </w:r>
      <w:r w:rsidR="004E7D16">
        <w:rPr>
          <w:rFonts w:ascii="David" w:hAnsi="David" w:cs="David" w:hint="cs"/>
          <w:sz w:val="24"/>
          <w:szCs w:val="24"/>
          <w:rtl/>
        </w:rPr>
        <w:t xml:space="preserve"> </w:t>
      </w:r>
      <w:r w:rsidR="00457D9D">
        <w:rPr>
          <w:rFonts w:ascii="David" w:hAnsi="David" w:cs="David" w:hint="cs"/>
          <w:sz w:val="24"/>
          <w:szCs w:val="24"/>
          <w:rtl/>
        </w:rPr>
        <w:t xml:space="preserve">באדישות </w:t>
      </w:r>
      <w:r w:rsidR="004E7D16">
        <w:rPr>
          <w:rFonts w:ascii="David" w:hAnsi="David" w:cs="David" w:hint="cs"/>
          <w:sz w:val="24"/>
          <w:szCs w:val="24"/>
          <w:rtl/>
        </w:rPr>
        <w:t>לא קיים יסוד הבחירה (</w:t>
      </w:r>
      <w:r w:rsidR="004E7D16" w:rsidRPr="004E7D16">
        <w:rPr>
          <w:rFonts w:ascii="David" w:hAnsi="David" w:cs="David" w:hint="cs"/>
          <w:b/>
          <w:bCs/>
          <w:sz w:val="24"/>
          <w:szCs w:val="24"/>
          <w:highlight w:val="green"/>
          <w:rtl/>
        </w:rPr>
        <w:t xml:space="preserve">מאמרו של יצחק </w:t>
      </w:r>
      <w:proofErr w:type="spellStart"/>
      <w:r w:rsidR="004E7D16" w:rsidRPr="004E7D16">
        <w:rPr>
          <w:rFonts w:ascii="David" w:hAnsi="David" w:cs="David" w:hint="cs"/>
          <w:b/>
          <w:bCs/>
          <w:sz w:val="24"/>
          <w:szCs w:val="24"/>
          <w:highlight w:val="green"/>
          <w:rtl/>
        </w:rPr>
        <w:t>קוגלר</w:t>
      </w:r>
      <w:proofErr w:type="spellEnd"/>
      <w:r w:rsidR="004E7D16">
        <w:rPr>
          <w:rFonts w:ascii="David" w:hAnsi="David" w:cs="David" w:hint="cs"/>
          <w:sz w:val="24"/>
          <w:szCs w:val="24"/>
          <w:rtl/>
        </w:rPr>
        <w:t>).</w:t>
      </w:r>
      <w:r w:rsidR="00457D9D">
        <w:rPr>
          <w:rFonts w:ascii="David" w:hAnsi="David" w:cs="David" w:hint="cs"/>
          <w:sz w:val="24"/>
          <w:szCs w:val="24"/>
          <w:rtl/>
        </w:rPr>
        <w:t xml:space="preserve"> במידה והנאשם לקח סיכון סביר- הוא לא יופלל ולהיפך</w:t>
      </w:r>
      <w:r w:rsidR="00A85BF0">
        <w:rPr>
          <w:rFonts w:ascii="David" w:hAnsi="David" w:cs="David" w:hint="cs"/>
          <w:sz w:val="24"/>
          <w:szCs w:val="24"/>
          <w:rtl/>
        </w:rPr>
        <w:t xml:space="preserve"> (לא עוגן בחוק)</w:t>
      </w:r>
      <w:r w:rsidR="00457D9D">
        <w:rPr>
          <w:rFonts w:ascii="David" w:hAnsi="David" w:cs="David" w:hint="cs"/>
          <w:sz w:val="24"/>
          <w:szCs w:val="24"/>
          <w:rtl/>
        </w:rPr>
        <w:t>. ככל שההסתברות לקרות התוצאה היא גבוהה יותר, נצטרך להוכיח לה תועלת גבוהה יותר בכדי לטעון שמדובר בסיכון סביר (</w:t>
      </w:r>
      <w:proofErr w:type="spellStart"/>
      <w:r w:rsidR="00457D9D" w:rsidRPr="00A85BF0">
        <w:rPr>
          <w:rFonts w:ascii="David" w:hAnsi="David" w:cs="David" w:hint="cs"/>
          <w:b/>
          <w:bCs/>
          <w:sz w:val="24"/>
          <w:szCs w:val="24"/>
          <w:highlight w:val="green"/>
          <w:rtl/>
        </w:rPr>
        <w:t>קרמיצר</w:t>
      </w:r>
      <w:proofErr w:type="spellEnd"/>
      <w:r w:rsidR="00A85BF0">
        <w:rPr>
          <w:rFonts w:ascii="David" w:hAnsi="David" w:cs="David" w:hint="cs"/>
          <w:sz w:val="24"/>
          <w:szCs w:val="24"/>
          <w:rtl/>
        </w:rPr>
        <w:t xml:space="preserve"> (דעת רוב))</w:t>
      </w:r>
      <w:r w:rsidR="00457D9D">
        <w:rPr>
          <w:rFonts w:ascii="David" w:hAnsi="David" w:cs="David" w:hint="cs"/>
          <w:sz w:val="24"/>
          <w:szCs w:val="24"/>
          <w:rtl/>
        </w:rPr>
        <w:t>.</w:t>
      </w:r>
    </w:p>
    <w:p w14:paraId="09964088" w14:textId="30940D67" w:rsidR="00457D9D" w:rsidRDefault="00035FCE" w:rsidP="008510B8">
      <w:pPr>
        <w:pStyle w:val="a3"/>
        <w:numPr>
          <w:ilvl w:val="0"/>
          <w:numId w:val="38"/>
        </w:numPr>
        <w:spacing w:line="360" w:lineRule="auto"/>
        <w:rPr>
          <w:rFonts w:ascii="David" w:hAnsi="David" w:cs="David"/>
          <w:sz w:val="24"/>
          <w:szCs w:val="24"/>
        </w:rPr>
      </w:pPr>
      <w:r w:rsidRPr="00616A6E">
        <w:rPr>
          <w:rFonts w:ascii="David" w:hAnsi="David" w:cs="David" w:hint="cs"/>
          <w:b/>
          <w:bCs/>
          <w:sz w:val="24"/>
          <w:szCs w:val="24"/>
          <w:rtl/>
        </w:rPr>
        <w:t>קלות דעת-</w:t>
      </w:r>
      <w:r w:rsidRPr="00616A6E">
        <w:rPr>
          <w:rFonts w:ascii="David" w:hAnsi="David" w:cs="David" w:hint="cs"/>
          <w:sz w:val="24"/>
          <w:szCs w:val="24"/>
          <w:rtl/>
        </w:rPr>
        <w:t xml:space="preserve"> יחס נפשי נגיטיבי (-). הנאשם צפה את קרות התוצאה אבל קיווה שהיא לא תקרה</w:t>
      </w:r>
      <w:r w:rsidR="004224F0">
        <w:rPr>
          <w:rFonts w:ascii="David" w:hAnsi="David" w:cs="David" w:hint="cs"/>
          <w:sz w:val="24"/>
          <w:szCs w:val="24"/>
          <w:rtl/>
        </w:rPr>
        <w:t xml:space="preserve">. </w:t>
      </w:r>
      <w:r w:rsidR="00457D9D">
        <w:rPr>
          <w:rFonts w:ascii="David" w:hAnsi="David" w:cs="David" w:hint="cs"/>
          <w:sz w:val="24"/>
          <w:szCs w:val="24"/>
          <w:rtl/>
        </w:rPr>
        <w:t xml:space="preserve">במידה והנאשם לקח סיכון סביר- הוא לא יופלל ולהיפך. ככל שההסתברות לקרות התוצאה היא גבוהה יותר, נצטרך להוכיח לה תועלת גבוהה יותר בכדי לטעון שמדובר בסיכון סביר. </w:t>
      </w:r>
    </w:p>
    <w:p w14:paraId="113AC170" w14:textId="1036FD49" w:rsidR="004224F0" w:rsidRPr="004224F0" w:rsidRDefault="004224F0" w:rsidP="008510B8">
      <w:pPr>
        <w:pStyle w:val="a3"/>
        <w:numPr>
          <w:ilvl w:val="0"/>
          <w:numId w:val="39"/>
        </w:numPr>
        <w:spacing w:line="360" w:lineRule="auto"/>
        <w:rPr>
          <w:rFonts w:ascii="David" w:hAnsi="David" w:cs="David"/>
          <w:sz w:val="24"/>
          <w:szCs w:val="24"/>
        </w:rPr>
      </w:pPr>
      <w:r w:rsidRPr="004224F0">
        <w:rPr>
          <w:rFonts w:ascii="David" w:hAnsi="David" w:cs="David" w:hint="cs"/>
          <w:b/>
          <w:bCs/>
          <w:sz w:val="24"/>
          <w:szCs w:val="24"/>
          <w:highlight w:val="green"/>
          <w:rtl/>
        </w:rPr>
        <w:t>שפירא</w:t>
      </w:r>
      <w:r>
        <w:rPr>
          <w:rFonts w:ascii="David" w:hAnsi="David" w:cs="David" w:hint="cs"/>
          <w:b/>
          <w:bCs/>
          <w:sz w:val="24"/>
          <w:szCs w:val="24"/>
          <w:rtl/>
        </w:rPr>
        <w:t>- ניתן לראות את הטיפוסים הפועלים בקלות דעת בשני אופנים:</w:t>
      </w:r>
    </w:p>
    <w:p w14:paraId="5C099200" w14:textId="192D911E" w:rsidR="004224F0" w:rsidRDefault="004224F0" w:rsidP="008510B8">
      <w:pPr>
        <w:pStyle w:val="a3"/>
        <w:numPr>
          <w:ilvl w:val="0"/>
          <w:numId w:val="41"/>
        </w:numPr>
        <w:spacing w:line="360" w:lineRule="auto"/>
        <w:rPr>
          <w:rFonts w:ascii="David" w:hAnsi="David" w:cs="David"/>
          <w:sz w:val="24"/>
          <w:szCs w:val="24"/>
        </w:rPr>
      </w:pPr>
      <w:r>
        <w:rPr>
          <w:rFonts w:ascii="David" w:hAnsi="David" w:cs="David" w:hint="cs"/>
          <w:sz w:val="24"/>
          <w:szCs w:val="24"/>
          <w:rtl/>
        </w:rPr>
        <w:t xml:space="preserve">אחוז קטן מקלי הדעת- </w:t>
      </w:r>
      <w:r w:rsidRPr="004224F0">
        <w:rPr>
          <w:rFonts w:ascii="David" w:hAnsi="David" w:cs="David" w:hint="cs"/>
          <w:sz w:val="24"/>
          <w:szCs w:val="24"/>
          <w:rtl/>
        </w:rPr>
        <w:t>יד</w:t>
      </w:r>
      <w:r>
        <w:rPr>
          <w:rFonts w:ascii="David" w:hAnsi="David" w:cs="David" w:hint="cs"/>
          <w:sz w:val="24"/>
          <w:szCs w:val="24"/>
          <w:rtl/>
        </w:rPr>
        <w:t>י</w:t>
      </w:r>
      <w:r w:rsidRPr="004224F0">
        <w:rPr>
          <w:rFonts w:ascii="David" w:hAnsi="David" w:cs="David" w:hint="cs"/>
          <w:sz w:val="24"/>
          <w:szCs w:val="24"/>
          <w:rtl/>
        </w:rPr>
        <w:t>ע</w:t>
      </w:r>
      <w:r>
        <w:rPr>
          <w:rFonts w:ascii="David" w:hAnsi="David" w:cs="David" w:hint="cs"/>
          <w:sz w:val="24"/>
          <w:szCs w:val="24"/>
          <w:rtl/>
        </w:rPr>
        <w:t>ה</w:t>
      </w:r>
      <w:r w:rsidRPr="004224F0">
        <w:rPr>
          <w:rFonts w:ascii="David" w:hAnsi="David" w:cs="David" w:hint="cs"/>
          <w:sz w:val="24"/>
          <w:szCs w:val="24"/>
          <w:rtl/>
        </w:rPr>
        <w:t xml:space="preserve"> בוודאות כמעט מעשית</w:t>
      </w:r>
      <w:r>
        <w:rPr>
          <w:rFonts w:ascii="David" w:hAnsi="David" w:cs="David" w:hint="cs"/>
          <w:sz w:val="24"/>
          <w:szCs w:val="24"/>
          <w:rtl/>
        </w:rPr>
        <w:t xml:space="preserve"> את קרות התוצאה הקטלנית</w:t>
      </w:r>
      <w:r w:rsidRPr="004224F0">
        <w:rPr>
          <w:rFonts w:ascii="David" w:hAnsi="David" w:cs="David" w:hint="cs"/>
          <w:sz w:val="24"/>
          <w:szCs w:val="24"/>
          <w:rtl/>
        </w:rPr>
        <w:t xml:space="preserve"> ("מהמר מטורף"/ "</w:t>
      </w:r>
      <w:proofErr w:type="spellStart"/>
      <w:r w:rsidRPr="004224F0">
        <w:rPr>
          <w:rFonts w:ascii="David" w:hAnsi="David" w:cs="David" w:hint="cs"/>
          <w:sz w:val="24"/>
          <w:szCs w:val="24"/>
          <w:rtl/>
        </w:rPr>
        <w:t>איוול</w:t>
      </w:r>
      <w:proofErr w:type="spellEnd"/>
      <w:r w:rsidRPr="004224F0">
        <w:rPr>
          <w:rFonts w:ascii="David" w:hAnsi="David" w:cs="David" w:hint="cs"/>
          <w:sz w:val="24"/>
          <w:szCs w:val="24"/>
          <w:rtl/>
        </w:rPr>
        <w:t xml:space="preserve"> מוחלט") </w:t>
      </w:r>
    </w:p>
    <w:p w14:paraId="21686389" w14:textId="6C20C6CC" w:rsidR="004224F0" w:rsidRPr="004224F0" w:rsidRDefault="004224F0" w:rsidP="008510B8">
      <w:pPr>
        <w:pStyle w:val="a3"/>
        <w:numPr>
          <w:ilvl w:val="0"/>
          <w:numId w:val="41"/>
        </w:numPr>
        <w:spacing w:line="360" w:lineRule="auto"/>
        <w:rPr>
          <w:rFonts w:ascii="David" w:hAnsi="David" w:cs="David"/>
          <w:sz w:val="24"/>
          <w:szCs w:val="24"/>
        </w:rPr>
      </w:pPr>
      <w:r>
        <w:rPr>
          <w:rFonts w:ascii="David" w:hAnsi="David" w:cs="David" w:hint="cs"/>
          <w:sz w:val="24"/>
          <w:szCs w:val="24"/>
          <w:rtl/>
        </w:rPr>
        <w:t xml:space="preserve">רוב קלי הדעת- </w:t>
      </w:r>
      <w:r w:rsidRPr="004224F0">
        <w:rPr>
          <w:rFonts w:ascii="David" w:hAnsi="David" w:cs="David" w:hint="cs"/>
          <w:sz w:val="24"/>
          <w:szCs w:val="24"/>
          <w:rtl/>
        </w:rPr>
        <w:t>מודעות חלקית</w:t>
      </w:r>
      <w:r>
        <w:rPr>
          <w:rFonts w:ascii="David" w:hAnsi="David" w:cs="David" w:hint="cs"/>
          <w:sz w:val="24"/>
          <w:szCs w:val="24"/>
          <w:rtl/>
        </w:rPr>
        <w:t xml:space="preserve">. אנשים שפועלים מתוך ידיעה על סיכויי הסתברות הדברים, אך אין להם עיבוד והפנמה לגבי אותו מידע. שפירא מחלקת את המודעות לשניים בטענה שהחוק לא נותן לנו </w:t>
      </w:r>
      <w:r>
        <w:rPr>
          <w:rFonts w:ascii="David" w:hAnsi="David" w:cs="David" w:hint="cs"/>
          <w:sz w:val="24"/>
          <w:szCs w:val="24"/>
          <w:rtl/>
        </w:rPr>
        <w:lastRenderedPageBreak/>
        <w:t xml:space="preserve">אופציה של מודעות חלקית, למרות שלרוב קלי הדעת קיימת רק מודעות חלקית: 1) </w:t>
      </w:r>
      <w:r w:rsidR="00D70C54" w:rsidRPr="00AB459A">
        <w:rPr>
          <w:rFonts w:ascii="David" w:hAnsi="David" w:cs="David" w:hint="cs"/>
          <w:b/>
          <w:bCs/>
          <w:color w:val="4472C4" w:themeColor="accent1"/>
          <w:sz w:val="24"/>
          <w:szCs w:val="24"/>
          <w:rtl/>
        </w:rPr>
        <w:t>רוחב המודעות-</w:t>
      </w:r>
      <w:r w:rsidR="00D70C54" w:rsidRPr="00AB459A">
        <w:rPr>
          <w:rFonts w:ascii="David" w:hAnsi="David" w:cs="David" w:hint="cs"/>
          <w:color w:val="4472C4" w:themeColor="accent1"/>
          <w:sz w:val="24"/>
          <w:szCs w:val="24"/>
          <w:rtl/>
        </w:rPr>
        <w:t xml:space="preserve"> </w:t>
      </w:r>
      <w:r w:rsidR="00D70C54">
        <w:rPr>
          <w:rFonts w:ascii="David" w:hAnsi="David" w:cs="David" w:hint="cs"/>
          <w:sz w:val="24"/>
          <w:szCs w:val="24"/>
          <w:rtl/>
        </w:rPr>
        <w:t xml:space="preserve">מידת צפיית ההסברות לקורת התוצאה. כלומר, האדם צפה אפשרות שמשהו יקרה, הוא מקווה שהוא לא יקרה ומחליט לפעול. 2) </w:t>
      </w:r>
      <w:r w:rsidR="00D70C54" w:rsidRPr="00AB459A">
        <w:rPr>
          <w:rFonts w:ascii="David" w:hAnsi="David" w:cs="David" w:hint="cs"/>
          <w:b/>
          <w:bCs/>
          <w:color w:val="4472C4" w:themeColor="accent1"/>
          <w:sz w:val="24"/>
          <w:szCs w:val="24"/>
          <w:rtl/>
        </w:rPr>
        <w:t>עומק המודעות-</w:t>
      </w:r>
      <w:r w:rsidR="00D70C54" w:rsidRPr="00AB459A">
        <w:rPr>
          <w:rFonts w:ascii="David" w:hAnsi="David" w:cs="David" w:hint="cs"/>
          <w:color w:val="4472C4" w:themeColor="accent1"/>
          <w:sz w:val="24"/>
          <w:szCs w:val="24"/>
          <w:rtl/>
        </w:rPr>
        <w:t xml:space="preserve"> </w:t>
      </w:r>
      <w:r w:rsidR="00D70C54">
        <w:rPr>
          <w:rFonts w:ascii="David" w:hAnsi="David" w:cs="David" w:hint="cs"/>
          <w:sz w:val="24"/>
          <w:szCs w:val="24"/>
          <w:rtl/>
        </w:rPr>
        <w:t xml:space="preserve">מידת הריכוז/ היסח הדעת= עד כמה האדם מפוקס למה שקורה מסביבו. </w:t>
      </w:r>
    </w:p>
    <w:p w14:paraId="1ECFCFEA" w14:textId="0499C0D4" w:rsidR="001B61D4" w:rsidRDefault="001B61D4" w:rsidP="008510B8">
      <w:pPr>
        <w:pStyle w:val="a3"/>
        <w:numPr>
          <w:ilvl w:val="0"/>
          <w:numId w:val="39"/>
        </w:numPr>
        <w:spacing w:line="360" w:lineRule="auto"/>
        <w:rPr>
          <w:rFonts w:ascii="David" w:hAnsi="David" w:cs="David"/>
          <w:sz w:val="24"/>
          <w:szCs w:val="24"/>
        </w:rPr>
      </w:pPr>
      <w:r w:rsidRPr="001B61D4">
        <w:rPr>
          <w:rFonts w:ascii="David" w:hAnsi="David" w:cs="David" w:hint="cs"/>
          <w:b/>
          <w:bCs/>
          <w:sz w:val="24"/>
          <w:szCs w:val="24"/>
          <w:highlight w:val="green"/>
          <w:rtl/>
        </w:rPr>
        <w:t>במאמר של שפירא-אטינגר</w:t>
      </w:r>
      <w:r w:rsidR="00457D9D">
        <w:rPr>
          <w:rFonts w:ascii="David" w:hAnsi="David" w:cs="David" w:hint="cs"/>
          <w:sz w:val="24"/>
          <w:szCs w:val="24"/>
          <w:rtl/>
        </w:rPr>
        <w:t xml:space="preserve"> נטען כי </w:t>
      </w:r>
      <w:r>
        <w:rPr>
          <w:rFonts w:ascii="David" w:hAnsi="David" w:cs="David" w:hint="cs"/>
          <w:sz w:val="24"/>
          <w:szCs w:val="24"/>
          <w:rtl/>
        </w:rPr>
        <w:t>קלות דעת מביאה ליותר אמפתיה מאדישות</w:t>
      </w:r>
      <w:r w:rsidR="00457D9D">
        <w:rPr>
          <w:rFonts w:ascii="David" w:hAnsi="David" w:cs="David" w:hint="cs"/>
          <w:sz w:val="24"/>
          <w:szCs w:val="24"/>
          <w:rtl/>
        </w:rPr>
        <w:t xml:space="preserve"> משום שיש רצון לכך שהתוצאה לא תקרה</w:t>
      </w:r>
      <w:r>
        <w:rPr>
          <w:rFonts w:ascii="David" w:hAnsi="David" w:cs="David" w:hint="cs"/>
          <w:sz w:val="24"/>
          <w:szCs w:val="24"/>
          <w:rtl/>
        </w:rPr>
        <w:t>. ועם זאת, במאמר עולה השאלה כיצד יתכן מצב בו אדם בוחר בפעולה שתוביל אותו לפעולה שהוא לא רוצה בה. הם טוענים ש</w:t>
      </w:r>
      <w:r w:rsidRPr="001B61D4">
        <w:rPr>
          <w:rFonts w:ascii="David" w:hAnsi="David" w:cs="David"/>
          <w:sz w:val="24"/>
          <w:szCs w:val="24"/>
          <w:rtl/>
        </w:rPr>
        <w:t>המצב ייתכן אם מתייחסים גם לעומק המודעות</w:t>
      </w:r>
      <w:r>
        <w:rPr>
          <w:rFonts w:ascii="David" w:hAnsi="David" w:cs="David" w:hint="cs"/>
          <w:sz w:val="24"/>
          <w:szCs w:val="24"/>
          <w:rtl/>
        </w:rPr>
        <w:t xml:space="preserve"> (=מידת הריכוז, היסח הדעת, ההפנמה לגבי התוצאה)</w:t>
      </w:r>
      <w:r w:rsidRPr="001B61D4">
        <w:rPr>
          <w:rFonts w:ascii="David" w:hAnsi="David" w:cs="David"/>
          <w:sz w:val="24"/>
          <w:szCs w:val="24"/>
          <w:rtl/>
        </w:rPr>
        <w:t xml:space="preserve"> ולא רק לרוחב. </w:t>
      </w:r>
    </w:p>
    <w:p w14:paraId="72D75493" w14:textId="61C3BDC2" w:rsidR="002F07F3" w:rsidRDefault="00035FCE" w:rsidP="008510B8">
      <w:pPr>
        <w:pStyle w:val="a3"/>
        <w:numPr>
          <w:ilvl w:val="0"/>
          <w:numId w:val="39"/>
        </w:numPr>
        <w:spacing w:line="360" w:lineRule="auto"/>
        <w:rPr>
          <w:rFonts w:ascii="David" w:hAnsi="David" w:cs="David"/>
          <w:sz w:val="24"/>
          <w:szCs w:val="24"/>
        </w:rPr>
      </w:pPr>
      <w:r w:rsidRPr="00457D9D">
        <w:rPr>
          <w:rFonts w:ascii="David" w:hAnsi="David" w:cs="David" w:hint="cs"/>
          <w:b/>
          <w:bCs/>
          <w:sz w:val="24"/>
          <w:szCs w:val="24"/>
          <w:rtl/>
        </w:rPr>
        <w:t>בניתוח עבירה-</w:t>
      </w:r>
      <w:r w:rsidRPr="001B61D4">
        <w:rPr>
          <w:rFonts w:ascii="David" w:hAnsi="David" w:cs="David" w:hint="cs"/>
          <w:sz w:val="24"/>
          <w:szCs w:val="24"/>
          <w:rtl/>
        </w:rPr>
        <w:t xml:space="preserve"> אם העבירה שותקת (לא רשום רשלנות או יסוד נפשי של כוונה) נוכיח קלות דעת. </w:t>
      </w:r>
    </w:p>
    <w:p w14:paraId="2D53A98C" w14:textId="3A372962" w:rsidR="00457D9D" w:rsidRDefault="00457D9D" w:rsidP="008510B8">
      <w:pPr>
        <w:pStyle w:val="a3"/>
        <w:numPr>
          <w:ilvl w:val="0"/>
          <w:numId w:val="39"/>
        </w:numPr>
        <w:spacing w:line="360" w:lineRule="auto"/>
        <w:rPr>
          <w:rFonts w:ascii="David" w:hAnsi="David" w:cs="David"/>
          <w:sz w:val="24"/>
          <w:szCs w:val="24"/>
        </w:rPr>
      </w:pPr>
      <w:r w:rsidRPr="00457D9D">
        <w:rPr>
          <w:rFonts w:ascii="David" w:hAnsi="David" w:cs="David" w:hint="cs"/>
          <w:b/>
          <w:bCs/>
          <w:sz w:val="24"/>
          <w:szCs w:val="24"/>
          <w:rtl/>
        </w:rPr>
        <w:t>כיצד נבדיל בין רשלנות לקלות דעת</w:t>
      </w:r>
      <w:r w:rsidR="00B4678C">
        <w:rPr>
          <w:rFonts w:ascii="David" w:hAnsi="David" w:cs="David" w:hint="cs"/>
          <w:b/>
          <w:bCs/>
          <w:sz w:val="24"/>
          <w:szCs w:val="24"/>
          <w:rtl/>
        </w:rPr>
        <w:t xml:space="preserve"> (רוב הדיון במשפט הגרמני מכיוון שרף המחשבה הפלילית אצלם גבוה יותר)</w:t>
      </w:r>
      <w:r w:rsidRPr="00457D9D">
        <w:rPr>
          <w:rFonts w:ascii="David" w:hAnsi="David" w:cs="David" w:hint="cs"/>
          <w:b/>
          <w:bCs/>
          <w:sz w:val="24"/>
          <w:szCs w:val="24"/>
          <w:rtl/>
        </w:rPr>
        <w:t>?</w:t>
      </w:r>
      <w:r>
        <w:rPr>
          <w:rFonts w:ascii="David" w:hAnsi="David" w:cs="David" w:hint="cs"/>
          <w:sz w:val="24"/>
          <w:szCs w:val="24"/>
          <w:rtl/>
        </w:rPr>
        <w:t xml:space="preserve"> שכן ניתן לומר שאם מכחישים את המידע שיודעים הדבר נכנס בגדר חוסר ידיעה. עם זאת, ברשלנות לאדם אין את המידע כלל ולכן הוא לחלוטין לא יכול לצפות את התוצאה.</w:t>
      </w:r>
      <w:r w:rsidR="00A85BF0">
        <w:rPr>
          <w:rFonts w:ascii="David" w:hAnsi="David" w:cs="David" w:hint="cs"/>
          <w:sz w:val="24"/>
          <w:szCs w:val="24"/>
          <w:rtl/>
        </w:rPr>
        <w:t xml:space="preserve"> </w:t>
      </w:r>
      <w:r w:rsidR="00A85BF0" w:rsidRPr="00A85BF0">
        <w:rPr>
          <w:rFonts w:ascii="David" w:hAnsi="David" w:cs="David" w:hint="cs"/>
          <w:b/>
          <w:bCs/>
          <w:sz w:val="24"/>
          <w:szCs w:val="24"/>
          <w:highlight w:val="green"/>
          <w:rtl/>
        </w:rPr>
        <w:t xml:space="preserve">פס"ד </w:t>
      </w:r>
      <w:proofErr w:type="spellStart"/>
      <w:r w:rsidR="00A85BF0" w:rsidRPr="00A85BF0">
        <w:rPr>
          <w:rFonts w:ascii="David" w:hAnsi="David" w:cs="David" w:hint="cs"/>
          <w:b/>
          <w:bCs/>
          <w:sz w:val="24"/>
          <w:szCs w:val="24"/>
          <w:highlight w:val="green"/>
          <w:rtl/>
        </w:rPr>
        <w:t>מגידיש</w:t>
      </w:r>
      <w:proofErr w:type="spellEnd"/>
      <w:r w:rsidR="00A85BF0" w:rsidRPr="00A85BF0">
        <w:rPr>
          <w:rFonts w:ascii="David" w:hAnsi="David" w:cs="David" w:hint="cs"/>
          <w:b/>
          <w:bCs/>
          <w:sz w:val="24"/>
          <w:szCs w:val="24"/>
          <w:highlight w:val="green"/>
          <w:rtl/>
        </w:rPr>
        <w:t xml:space="preserve"> נ' מדינת ישראל</w:t>
      </w:r>
      <w:r w:rsidR="00A85BF0">
        <w:rPr>
          <w:rFonts w:ascii="David" w:hAnsi="David" w:cs="David" w:hint="cs"/>
          <w:sz w:val="24"/>
          <w:szCs w:val="24"/>
          <w:rtl/>
        </w:rPr>
        <w:t xml:space="preserve">- </w:t>
      </w:r>
      <w:r w:rsidR="00A85BF0" w:rsidRPr="00A85BF0">
        <w:rPr>
          <w:rFonts w:ascii="David" w:hAnsi="David" w:cs="David"/>
          <w:sz w:val="24"/>
          <w:szCs w:val="24"/>
          <w:rtl/>
        </w:rPr>
        <w:t>המערער פגע בהולכת רגיל במעבר חציה כאשר נסע במהירות גבוהה בהרבה מהמותר.</w:t>
      </w:r>
      <w:r w:rsidR="00A85BF0" w:rsidRPr="00A85BF0">
        <w:rPr>
          <w:rtl/>
        </w:rPr>
        <w:t xml:space="preserve"> </w:t>
      </w:r>
      <w:proofErr w:type="spellStart"/>
      <w:r w:rsidR="00A85BF0" w:rsidRPr="00A85BF0">
        <w:rPr>
          <w:rFonts w:ascii="David" w:hAnsi="David" w:cs="David"/>
          <w:b/>
          <w:bCs/>
          <w:color w:val="4472C4" w:themeColor="accent1"/>
          <w:sz w:val="24"/>
          <w:szCs w:val="24"/>
          <w:rtl/>
        </w:rPr>
        <w:t>אנגלרד</w:t>
      </w:r>
      <w:proofErr w:type="spellEnd"/>
      <w:r w:rsidR="00A85BF0" w:rsidRPr="00A85BF0">
        <w:rPr>
          <w:rFonts w:ascii="David" w:hAnsi="David" w:cs="David"/>
          <w:b/>
          <w:bCs/>
          <w:color w:val="4472C4" w:themeColor="accent1"/>
          <w:sz w:val="24"/>
          <w:szCs w:val="24"/>
          <w:rtl/>
        </w:rPr>
        <w:t>:</w:t>
      </w:r>
      <w:r w:rsidR="00A85BF0" w:rsidRPr="00A85BF0">
        <w:rPr>
          <w:rFonts w:ascii="David" w:hAnsi="David" w:cs="David"/>
          <w:color w:val="4472C4" w:themeColor="accent1"/>
          <w:sz w:val="24"/>
          <w:szCs w:val="24"/>
          <w:rtl/>
        </w:rPr>
        <w:t xml:space="preserve"> </w:t>
      </w:r>
      <w:r w:rsidR="00A85BF0" w:rsidRPr="00A85BF0">
        <w:rPr>
          <w:rFonts w:ascii="David" w:hAnsi="David" w:cs="David"/>
          <w:sz w:val="24"/>
          <w:szCs w:val="24"/>
          <w:rtl/>
        </w:rPr>
        <w:t>כיצד מבחינים בין עבירה של קלות דעת לרשלנות? השאלה היא אם קיימת דרישה למודעות. יש עבירות בהם יש חזקת מודעות משום שהאדם מודע לסיכון שהוא יוצר על ידי התנהגותו, גם אם הוא לא מודע לאיך האירוע יתגלגל. בנסיעה במהירות כזו גבוהה חזקת המודעות קיימת ולכן התקיים היסוד הנפשי של קלות דעת.</w:t>
      </w:r>
    </w:p>
    <w:p w14:paraId="0CAAAF87" w14:textId="17E89D3D" w:rsidR="00C51656" w:rsidRPr="00BA3B52" w:rsidRDefault="00457D9D" w:rsidP="008510B8">
      <w:pPr>
        <w:pStyle w:val="a3"/>
        <w:numPr>
          <w:ilvl w:val="0"/>
          <w:numId w:val="39"/>
        </w:numPr>
        <w:spacing w:line="360" w:lineRule="auto"/>
        <w:rPr>
          <w:rFonts w:ascii="David" w:hAnsi="David" w:cs="David"/>
          <w:sz w:val="24"/>
          <w:szCs w:val="24"/>
        </w:rPr>
      </w:pPr>
      <w:r w:rsidRPr="00457D9D">
        <w:rPr>
          <w:rFonts w:ascii="David" w:hAnsi="David" w:cs="David" w:hint="cs"/>
          <w:b/>
          <w:bCs/>
          <w:sz w:val="24"/>
          <w:szCs w:val="24"/>
          <w:rtl/>
        </w:rPr>
        <w:t xml:space="preserve">לפני תיקון 39- </w:t>
      </w:r>
      <w:r w:rsidRPr="00457D9D">
        <w:rPr>
          <w:rFonts w:ascii="David" w:hAnsi="David" w:cs="David" w:hint="cs"/>
          <w:b/>
          <w:bCs/>
          <w:sz w:val="24"/>
          <w:szCs w:val="24"/>
          <w:highlight w:val="green"/>
          <w:rtl/>
        </w:rPr>
        <w:t xml:space="preserve">פס"ד </w:t>
      </w:r>
      <w:proofErr w:type="spellStart"/>
      <w:r w:rsidRPr="00457D9D">
        <w:rPr>
          <w:rFonts w:ascii="David" w:hAnsi="David" w:cs="David" w:hint="cs"/>
          <w:b/>
          <w:bCs/>
          <w:sz w:val="24"/>
          <w:szCs w:val="24"/>
          <w:highlight w:val="green"/>
          <w:rtl/>
        </w:rPr>
        <w:t>דויטש</w:t>
      </w:r>
      <w:proofErr w:type="spellEnd"/>
      <w:r w:rsidRPr="00457D9D">
        <w:rPr>
          <w:rFonts w:ascii="David" w:hAnsi="David" w:cs="David" w:hint="cs"/>
          <w:b/>
          <w:bCs/>
          <w:sz w:val="24"/>
          <w:szCs w:val="24"/>
          <w:rtl/>
        </w:rPr>
        <w:t>-</w:t>
      </w:r>
      <w:r>
        <w:rPr>
          <w:rFonts w:ascii="David" w:hAnsi="David" w:cs="David" w:hint="cs"/>
          <w:sz w:val="24"/>
          <w:szCs w:val="24"/>
          <w:rtl/>
        </w:rPr>
        <w:t xml:space="preserve"> אדריכל שיצא עם פועליו לחצוב אבנים למרות שהזהירו אותו שהמקום לא יציב בגלל שיקול כלכלי והנחה "שלו זה לא יקרה"- חוסר רציונאליות. אך אכן קורת מפולת ושניים מעובדיו נהרגים. כיום אנו מודעים לכך שזהו מצב קלאסי של "קלות דעת", אך </w:t>
      </w:r>
      <w:r w:rsidRPr="00457D9D">
        <w:rPr>
          <w:rFonts w:ascii="David" w:hAnsi="David" w:cs="David" w:hint="cs"/>
          <w:b/>
          <w:bCs/>
          <w:color w:val="4472C4" w:themeColor="accent1"/>
          <w:sz w:val="24"/>
          <w:szCs w:val="24"/>
          <w:rtl/>
        </w:rPr>
        <w:t>שפירא</w:t>
      </w:r>
      <w:r>
        <w:rPr>
          <w:rFonts w:ascii="David" w:hAnsi="David" w:cs="David" w:hint="cs"/>
          <w:sz w:val="24"/>
          <w:szCs w:val="24"/>
          <w:rtl/>
        </w:rPr>
        <w:t>, לפני תיקון 39, קראה לזה "הימור מטורף"/ "איוולות מוחלטת".</w:t>
      </w:r>
    </w:p>
    <w:p w14:paraId="49D488AF" w14:textId="77777777" w:rsidR="002F07F3" w:rsidRPr="002F07F3" w:rsidRDefault="002F07F3" w:rsidP="006B613E">
      <w:pPr>
        <w:pStyle w:val="a3"/>
        <w:spacing w:line="360" w:lineRule="auto"/>
        <w:rPr>
          <w:rFonts w:ascii="David" w:hAnsi="David" w:cs="David"/>
          <w:sz w:val="24"/>
          <w:szCs w:val="24"/>
          <w:rtl/>
        </w:rPr>
      </w:pPr>
    </w:p>
    <w:p w14:paraId="6787AA11" w14:textId="77777777" w:rsidR="002F07F3" w:rsidRDefault="002F07F3" w:rsidP="008510B8">
      <w:pPr>
        <w:pStyle w:val="a3"/>
        <w:numPr>
          <w:ilvl w:val="0"/>
          <w:numId w:val="49"/>
        </w:numPr>
        <w:spacing w:line="360" w:lineRule="auto"/>
        <w:rPr>
          <w:rFonts w:ascii="David" w:hAnsi="David" w:cs="David"/>
          <w:sz w:val="24"/>
          <w:szCs w:val="24"/>
        </w:rPr>
      </w:pPr>
      <w:r w:rsidRPr="00B207F8">
        <w:rPr>
          <w:rFonts w:ascii="David" w:hAnsi="David" w:cs="David" w:hint="cs"/>
          <w:b/>
          <w:bCs/>
          <w:color w:val="ED7D31" w:themeColor="accent2"/>
          <w:sz w:val="24"/>
          <w:szCs w:val="24"/>
          <w:u w:val="single"/>
          <w:rtl/>
        </w:rPr>
        <w:t>עבירות מטרה:</w:t>
      </w:r>
      <w:r w:rsidRPr="00B207F8">
        <w:rPr>
          <w:rFonts w:ascii="David" w:hAnsi="David" w:cs="David" w:hint="cs"/>
          <w:color w:val="ED7D31" w:themeColor="accent2"/>
          <w:sz w:val="24"/>
          <w:szCs w:val="24"/>
          <w:rtl/>
        </w:rPr>
        <w:t xml:space="preserve"> </w:t>
      </w:r>
      <w:r w:rsidRPr="002F07F3">
        <w:rPr>
          <w:rFonts w:ascii="David" w:hAnsi="David" w:cs="David" w:hint="cs"/>
          <w:sz w:val="24"/>
          <w:szCs w:val="24"/>
          <w:rtl/>
        </w:rPr>
        <w:t>ביצוע מעשה מתוך מטרה אשר התגשמותה אינה מתחייבת מיסודות העבירה. עבירה מסוג זה תיתכן גם בעבירה התנהגותית (גם אם היעד בסופו של דבר לא הושג אך הייתה הכוונה) וגם בתוצאתית:</w:t>
      </w:r>
      <w:r>
        <w:rPr>
          <w:rFonts w:ascii="David" w:hAnsi="David" w:cs="David"/>
          <w:sz w:val="24"/>
          <w:szCs w:val="24"/>
          <w:rtl/>
        </w:rPr>
        <w:br/>
      </w:r>
      <w:r w:rsidRPr="002F07F3">
        <w:rPr>
          <w:rFonts w:ascii="David" w:hAnsi="David" w:cs="David"/>
          <w:sz w:val="24"/>
          <w:szCs w:val="24"/>
          <w:u w:val="single"/>
          <w:rtl/>
        </w:rPr>
        <w:t xml:space="preserve">העושה </w:t>
      </w:r>
      <w:r w:rsidRPr="002F07F3">
        <w:rPr>
          <w:rFonts w:ascii="David" w:hAnsi="David" w:cs="David"/>
          <w:sz w:val="24"/>
          <w:szCs w:val="24"/>
          <w:u w:val="single"/>
        </w:rPr>
        <w:t>X</w:t>
      </w:r>
      <w:r w:rsidRPr="002F07F3">
        <w:rPr>
          <w:rFonts w:ascii="David" w:hAnsi="David" w:cs="David"/>
          <w:sz w:val="24"/>
          <w:szCs w:val="24"/>
          <w:u w:val="single"/>
          <w:rtl/>
        </w:rPr>
        <w:t xml:space="preserve"> בכוונה לגרום ל</w:t>
      </w:r>
      <w:r w:rsidRPr="002F07F3">
        <w:rPr>
          <w:rFonts w:ascii="David" w:hAnsi="David" w:cs="David"/>
          <w:sz w:val="24"/>
          <w:szCs w:val="24"/>
        </w:rPr>
        <w:t xml:space="preserve"> </w:t>
      </w:r>
      <w:r w:rsidRPr="002F07F3">
        <w:rPr>
          <w:rFonts w:ascii="David" w:hAnsi="David" w:cs="David"/>
          <w:sz w:val="24"/>
          <w:szCs w:val="24"/>
          <w:u w:val="single"/>
        </w:rPr>
        <w:t>Y</w:t>
      </w:r>
      <w:r w:rsidRPr="002F07F3">
        <w:rPr>
          <w:rFonts w:ascii="David" w:hAnsi="David" w:cs="David"/>
          <w:sz w:val="24"/>
          <w:szCs w:val="24"/>
          <w:rtl/>
        </w:rPr>
        <w:t xml:space="preserve"> - עבירת מטרה התנהגותית.</w:t>
      </w:r>
    </w:p>
    <w:p w14:paraId="2CC4354A" w14:textId="77777777" w:rsidR="002F07F3" w:rsidRDefault="002F07F3" w:rsidP="006B613E">
      <w:pPr>
        <w:pStyle w:val="a3"/>
        <w:spacing w:line="360" w:lineRule="auto"/>
        <w:ind w:left="360"/>
        <w:rPr>
          <w:rFonts w:ascii="David" w:hAnsi="David" w:cs="David"/>
          <w:sz w:val="24"/>
          <w:szCs w:val="24"/>
          <w:rtl/>
        </w:rPr>
      </w:pPr>
      <w:r w:rsidRPr="002F07F3">
        <w:rPr>
          <w:rFonts w:ascii="David" w:hAnsi="David" w:cs="David"/>
          <w:sz w:val="24"/>
          <w:szCs w:val="24"/>
          <w:u w:val="single"/>
          <w:rtl/>
        </w:rPr>
        <w:t xml:space="preserve">העושה </w:t>
      </w:r>
      <w:r w:rsidRPr="002F07F3">
        <w:rPr>
          <w:rFonts w:ascii="David" w:hAnsi="David" w:cs="David"/>
          <w:sz w:val="24"/>
          <w:szCs w:val="24"/>
          <w:u w:val="single"/>
        </w:rPr>
        <w:t>X</w:t>
      </w:r>
      <w:r w:rsidRPr="002F07F3">
        <w:rPr>
          <w:rFonts w:ascii="David" w:hAnsi="David" w:cs="David"/>
          <w:sz w:val="24"/>
          <w:szCs w:val="24"/>
          <w:u w:val="single"/>
          <w:rtl/>
        </w:rPr>
        <w:t xml:space="preserve"> וגורם ל</w:t>
      </w:r>
      <w:r w:rsidRPr="002F07F3">
        <w:rPr>
          <w:rFonts w:ascii="David" w:hAnsi="David" w:cs="David"/>
          <w:sz w:val="24"/>
          <w:szCs w:val="24"/>
          <w:u w:val="single"/>
        </w:rPr>
        <w:t>Y</w:t>
      </w:r>
      <w:r w:rsidRPr="002F07F3">
        <w:rPr>
          <w:rFonts w:ascii="David" w:hAnsi="David" w:cs="David"/>
          <w:sz w:val="24"/>
          <w:szCs w:val="24"/>
          <w:u w:val="single"/>
          <w:rtl/>
        </w:rPr>
        <w:t xml:space="preserve"> בכוונה ל</w:t>
      </w:r>
      <w:r w:rsidRPr="002F07F3">
        <w:rPr>
          <w:rFonts w:ascii="David" w:hAnsi="David" w:cs="David"/>
          <w:sz w:val="24"/>
          <w:szCs w:val="24"/>
          <w:rtl/>
        </w:rPr>
        <w:t xml:space="preserve"> - עבירה תוצאתית שכוללת רכיב נפשי של כוונה.</w:t>
      </w:r>
    </w:p>
    <w:p w14:paraId="603D895C" w14:textId="7E3D12B3" w:rsidR="002F07F3" w:rsidRDefault="002F07F3" w:rsidP="006B613E">
      <w:pPr>
        <w:pStyle w:val="a3"/>
        <w:spacing w:line="360" w:lineRule="auto"/>
        <w:ind w:left="360"/>
        <w:rPr>
          <w:rFonts w:ascii="David" w:hAnsi="David" w:cs="David"/>
          <w:sz w:val="24"/>
          <w:szCs w:val="24"/>
          <w:rtl/>
        </w:rPr>
      </w:pPr>
      <w:r w:rsidRPr="002F07F3">
        <w:rPr>
          <w:rFonts w:ascii="David" w:hAnsi="David" w:cs="David"/>
          <w:sz w:val="24"/>
          <w:szCs w:val="24"/>
          <w:u w:val="single"/>
          <w:rtl/>
        </w:rPr>
        <w:t xml:space="preserve">העושה </w:t>
      </w:r>
      <w:r w:rsidRPr="002F07F3">
        <w:rPr>
          <w:rFonts w:ascii="David" w:hAnsi="David" w:cs="David"/>
          <w:sz w:val="24"/>
          <w:szCs w:val="24"/>
          <w:u w:val="single"/>
        </w:rPr>
        <w:t>X</w:t>
      </w:r>
      <w:r w:rsidRPr="002F07F3">
        <w:rPr>
          <w:rFonts w:ascii="David" w:hAnsi="David" w:cs="David"/>
          <w:sz w:val="24"/>
          <w:szCs w:val="24"/>
          <w:u w:val="single"/>
          <w:rtl/>
        </w:rPr>
        <w:t xml:space="preserve"> בכוונה </w:t>
      </w:r>
      <w:r w:rsidRPr="002F07F3">
        <w:rPr>
          <w:rFonts w:ascii="David" w:hAnsi="David" w:cs="David" w:hint="cs"/>
          <w:sz w:val="24"/>
          <w:szCs w:val="24"/>
          <w:u w:val="single"/>
          <w:rtl/>
        </w:rPr>
        <w:t>ל</w:t>
      </w:r>
      <w:r w:rsidRPr="002F07F3">
        <w:rPr>
          <w:rFonts w:ascii="David" w:hAnsi="David" w:cs="David"/>
          <w:sz w:val="24"/>
          <w:szCs w:val="24"/>
          <w:u w:val="single"/>
        </w:rPr>
        <w:t>Y</w:t>
      </w:r>
      <w:r w:rsidRPr="002F07F3">
        <w:rPr>
          <w:rFonts w:ascii="David" w:hAnsi="David" w:cs="David"/>
          <w:sz w:val="24"/>
          <w:szCs w:val="24"/>
          <w:u w:val="single"/>
          <w:rtl/>
        </w:rPr>
        <w:t xml:space="preserve"> וגורם ל</w:t>
      </w:r>
      <w:r w:rsidRPr="002F07F3">
        <w:rPr>
          <w:rFonts w:ascii="David" w:hAnsi="David" w:cs="David"/>
          <w:sz w:val="24"/>
          <w:szCs w:val="24"/>
          <w:u w:val="single"/>
        </w:rPr>
        <w:t>Z</w:t>
      </w:r>
      <w:r w:rsidRPr="002F07F3">
        <w:rPr>
          <w:rFonts w:ascii="David" w:hAnsi="David" w:cs="David"/>
          <w:sz w:val="24"/>
          <w:szCs w:val="24"/>
          <w:rtl/>
        </w:rPr>
        <w:t xml:space="preserve"> - עבירת מטרה תוצאתית, בה ביחס לתוצאה שנגרמה בפועל נדרש יסוד נפשי של קלות דעת, כי החוק שותק לעניין תוצאה זו. </w:t>
      </w:r>
    </w:p>
    <w:p w14:paraId="57EEDCA7" w14:textId="56DDAB47" w:rsidR="00A11E2F" w:rsidRDefault="002F07F3" w:rsidP="006B613E">
      <w:pPr>
        <w:pStyle w:val="a3"/>
        <w:spacing w:line="360" w:lineRule="auto"/>
        <w:ind w:left="360"/>
        <w:rPr>
          <w:rFonts w:ascii="David" w:hAnsi="David" w:cs="David"/>
          <w:sz w:val="24"/>
          <w:szCs w:val="24"/>
          <w:rtl/>
        </w:rPr>
      </w:pPr>
      <w:r>
        <w:rPr>
          <w:rFonts w:ascii="David" w:hAnsi="David" w:cs="David"/>
          <w:sz w:val="24"/>
          <w:szCs w:val="24"/>
          <w:u w:val="single"/>
          <w:rtl/>
        </w:rPr>
        <w:br/>
      </w:r>
      <w:r w:rsidRPr="002F07F3">
        <w:rPr>
          <w:rFonts w:ascii="David" w:hAnsi="David" w:cs="David" w:hint="cs"/>
          <w:b/>
          <w:bCs/>
          <w:sz w:val="24"/>
          <w:szCs w:val="24"/>
          <w:u w:val="single"/>
          <w:rtl/>
        </w:rPr>
        <w:t>הלכת הצפיות (שוני בין כוונה למטרה)</w:t>
      </w:r>
      <w:r w:rsidR="00A11E2F">
        <w:rPr>
          <w:rFonts w:ascii="David" w:hAnsi="David" w:cs="David" w:hint="cs"/>
          <w:b/>
          <w:bCs/>
          <w:sz w:val="24"/>
          <w:szCs w:val="24"/>
          <w:u w:val="single"/>
          <w:rtl/>
        </w:rPr>
        <w:t>- ס' 20 (ב)</w:t>
      </w:r>
      <w:r w:rsidRPr="002F07F3">
        <w:rPr>
          <w:rFonts w:ascii="David" w:hAnsi="David" w:cs="David" w:hint="cs"/>
          <w:b/>
          <w:bCs/>
          <w:sz w:val="24"/>
          <w:szCs w:val="24"/>
          <w:u w:val="single"/>
          <w:rtl/>
        </w:rPr>
        <w:t>:</w:t>
      </w:r>
      <w:r>
        <w:rPr>
          <w:rFonts w:ascii="David" w:hAnsi="David" w:cs="David" w:hint="cs"/>
          <w:sz w:val="24"/>
          <w:szCs w:val="24"/>
          <w:rtl/>
        </w:rPr>
        <w:t xml:space="preserve"> </w:t>
      </w:r>
      <w:r w:rsidR="00A11E2F">
        <w:rPr>
          <w:rFonts w:ascii="David" w:hAnsi="David" w:cs="David" w:hint="cs"/>
          <w:sz w:val="24"/>
          <w:szCs w:val="24"/>
          <w:rtl/>
        </w:rPr>
        <w:t>במקרים שבהם אדם לא רצה שתוצאה מסוימת תקרה</w:t>
      </w:r>
      <w:r w:rsidR="00690D5C">
        <w:rPr>
          <w:rFonts w:ascii="David" w:hAnsi="David" w:cs="David" w:hint="cs"/>
          <w:sz w:val="24"/>
          <w:szCs w:val="24"/>
          <w:rtl/>
        </w:rPr>
        <w:t xml:space="preserve"> (פזיזות)</w:t>
      </w:r>
      <w:r w:rsidR="00A11E2F">
        <w:rPr>
          <w:rFonts w:ascii="David" w:hAnsi="David" w:cs="David" w:hint="cs"/>
          <w:sz w:val="24"/>
          <w:szCs w:val="24"/>
          <w:rtl/>
        </w:rPr>
        <w:t xml:space="preserve">, אלא הוא צפה את האפשרות שהיא תקרה ברמה גבוהה למדי (רק אם יתרחש נס היא לא תקרה). </w:t>
      </w:r>
      <w:r>
        <w:rPr>
          <w:rFonts w:ascii="David" w:hAnsi="David" w:cs="David" w:hint="cs"/>
          <w:sz w:val="24"/>
          <w:szCs w:val="24"/>
          <w:rtl/>
        </w:rPr>
        <w:t>בנסיבות המתאימות, די בצפיות גבוהה</w:t>
      </w:r>
      <w:r w:rsidR="00A11E2F">
        <w:rPr>
          <w:rFonts w:ascii="David" w:hAnsi="David" w:cs="David" w:hint="cs"/>
          <w:sz w:val="24"/>
          <w:szCs w:val="24"/>
          <w:rtl/>
        </w:rPr>
        <w:t xml:space="preserve"> למדי</w:t>
      </w:r>
      <w:r>
        <w:rPr>
          <w:rFonts w:ascii="David" w:hAnsi="David" w:cs="David" w:hint="cs"/>
          <w:sz w:val="24"/>
          <w:szCs w:val="24"/>
          <w:rtl/>
        </w:rPr>
        <w:t xml:space="preserve"> של התרחשות המטרה. למשל לא צריך להוכיח שהפרעתי לציבור, אלא שהייתה לי מטרה להפריע. </w:t>
      </w:r>
    </w:p>
    <w:p w14:paraId="6985B90A" w14:textId="77777777" w:rsidR="00D4513F" w:rsidRPr="001B61D4" w:rsidRDefault="00690D5C" w:rsidP="008510B8">
      <w:pPr>
        <w:pStyle w:val="a3"/>
        <w:numPr>
          <w:ilvl w:val="0"/>
          <w:numId w:val="39"/>
        </w:numPr>
        <w:spacing w:line="360" w:lineRule="auto"/>
        <w:rPr>
          <w:rFonts w:ascii="David" w:hAnsi="David" w:cs="David"/>
          <w:sz w:val="24"/>
          <w:szCs w:val="24"/>
        </w:rPr>
      </w:pPr>
      <w:r w:rsidRPr="001B61D4">
        <w:rPr>
          <w:rFonts w:ascii="David" w:hAnsi="David" w:cs="David" w:hint="cs"/>
          <w:b/>
          <w:bCs/>
          <w:sz w:val="24"/>
          <w:szCs w:val="24"/>
          <w:rtl/>
        </w:rPr>
        <w:t>רקע:</w:t>
      </w:r>
      <w:r w:rsidRPr="001B61D4">
        <w:rPr>
          <w:rFonts w:ascii="David" w:hAnsi="David" w:cs="David" w:hint="cs"/>
          <w:sz w:val="24"/>
          <w:szCs w:val="24"/>
          <w:rtl/>
        </w:rPr>
        <w:t xml:space="preserve"> נחשפה בארץ פרשה חמורה בה פרופ' לפיזיקה מכר מידע מסווג לסוכנים צ'כים תמורת תשלום. </w:t>
      </w:r>
      <w:r w:rsidRPr="001B61D4">
        <w:rPr>
          <w:rFonts w:ascii="David" w:hAnsi="David" w:cs="David"/>
          <w:sz w:val="24"/>
          <w:szCs w:val="24"/>
          <w:rtl/>
        </w:rPr>
        <w:t>ביהמ"ש פסק שכשאר הצפיות כה גבוהה יש לטעון שהיא שקולה לכוונה. זוהי שקילות ערכית- לצפות משהו כאפשרות קרובה לוודאי ולפעול כך, זה כמו כוונה לפעול למרות שמכירים בפגיעה שתקרה בערך החברתי המוגן.</w:t>
      </w:r>
      <w:r w:rsidRPr="001B61D4">
        <w:rPr>
          <w:rFonts w:ascii="David" w:hAnsi="David" w:cs="David" w:hint="cs"/>
          <w:sz w:val="24"/>
          <w:szCs w:val="24"/>
          <w:rtl/>
        </w:rPr>
        <w:t xml:space="preserve"> בתיקון 39 מעגנים את הלכת הצפיות שהופכת לכלל. </w:t>
      </w:r>
    </w:p>
    <w:p w14:paraId="649D7CE8" w14:textId="0A839481" w:rsidR="00D4513F" w:rsidRPr="001B61D4" w:rsidRDefault="00D4513F" w:rsidP="008510B8">
      <w:pPr>
        <w:pStyle w:val="a3"/>
        <w:numPr>
          <w:ilvl w:val="0"/>
          <w:numId w:val="39"/>
        </w:numPr>
        <w:spacing w:line="360" w:lineRule="auto"/>
        <w:rPr>
          <w:rFonts w:ascii="David" w:hAnsi="David" w:cs="David"/>
          <w:sz w:val="24"/>
          <w:szCs w:val="24"/>
        </w:rPr>
      </w:pPr>
      <w:proofErr w:type="spellStart"/>
      <w:r w:rsidRPr="001B61D4">
        <w:rPr>
          <w:rFonts w:ascii="David" w:hAnsi="David" w:cs="David" w:hint="cs"/>
          <w:b/>
          <w:bCs/>
          <w:sz w:val="24"/>
          <w:szCs w:val="24"/>
          <w:highlight w:val="green"/>
          <w:rtl/>
        </w:rPr>
        <w:t>פלר</w:t>
      </w:r>
      <w:proofErr w:type="spellEnd"/>
      <w:r w:rsidRPr="001B61D4">
        <w:rPr>
          <w:rFonts w:ascii="David" w:hAnsi="David" w:cs="David" w:hint="cs"/>
          <w:sz w:val="24"/>
          <w:szCs w:val="24"/>
          <w:rtl/>
        </w:rPr>
        <w:t xml:space="preserve"> טוען שצפיות שקולה לכוונה. אך הוא טוען כי יכולה להתקיים בעייתיות בעמדה זו משום שבצפיות אין רצון ושאיפה שהתוצאה תתגשם. הוא מסביר תופעה זאת בכך ש</w:t>
      </w:r>
      <w:r w:rsidRPr="001B61D4">
        <w:rPr>
          <w:rFonts w:ascii="David" w:hAnsi="David" w:cs="David"/>
          <w:sz w:val="24"/>
          <w:szCs w:val="24"/>
          <w:rtl/>
        </w:rPr>
        <w:t>המחוקק אומר שכשהוא דורש כוונה הוא דורש אשמה מוסרית גבוה יותר, ובצפייה בהסתברות גבוה</w:t>
      </w:r>
      <w:r w:rsidRPr="001B61D4">
        <w:rPr>
          <w:rFonts w:ascii="David" w:hAnsi="David" w:cs="David" w:hint="cs"/>
          <w:sz w:val="24"/>
          <w:szCs w:val="24"/>
          <w:rtl/>
        </w:rPr>
        <w:t>ה</w:t>
      </w:r>
      <w:r w:rsidRPr="001B61D4">
        <w:rPr>
          <w:rFonts w:ascii="David" w:hAnsi="David" w:cs="David"/>
          <w:sz w:val="24"/>
          <w:szCs w:val="24"/>
          <w:rtl/>
        </w:rPr>
        <w:t xml:space="preserve"> יש אשמה מוסרית זהה לזאת של כוונה</w:t>
      </w:r>
      <w:r w:rsidRPr="001B61D4">
        <w:rPr>
          <w:rFonts w:ascii="David" w:hAnsi="David" w:cs="David" w:hint="cs"/>
          <w:sz w:val="24"/>
          <w:szCs w:val="24"/>
          <w:rtl/>
        </w:rPr>
        <w:t xml:space="preserve">. </w:t>
      </w:r>
      <w:proofErr w:type="spellStart"/>
      <w:r w:rsidRPr="001B61D4">
        <w:rPr>
          <w:rFonts w:ascii="David" w:hAnsi="David" w:cs="David" w:hint="cs"/>
          <w:b/>
          <w:bCs/>
          <w:sz w:val="24"/>
          <w:szCs w:val="24"/>
          <w:highlight w:val="green"/>
          <w:rtl/>
        </w:rPr>
        <w:t>קגלר</w:t>
      </w:r>
      <w:proofErr w:type="spellEnd"/>
      <w:r w:rsidRPr="001B61D4">
        <w:rPr>
          <w:rFonts w:ascii="David" w:hAnsi="David" w:cs="David" w:hint="cs"/>
          <w:sz w:val="24"/>
          <w:szCs w:val="24"/>
          <w:rtl/>
        </w:rPr>
        <w:t xml:space="preserve"> חולק עליו וטוען שאין שקילות בין השניים משום שגם בכוונה יכולה להיות צפיות ברמה גבוהה. </w:t>
      </w:r>
      <w:proofErr w:type="spellStart"/>
      <w:r w:rsidRPr="001B61D4">
        <w:rPr>
          <w:rFonts w:ascii="David" w:hAnsi="David" w:cs="David" w:hint="cs"/>
          <w:b/>
          <w:bCs/>
          <w:sz w:val="24"/>
          <w:szCs w:val="24"/>
          <w:highlight w:val="green"/>
          <w:rtl/>
        </w:rPr>
        <w:t>פלר</w:t>
      </w:r>
      <w:proofErr w:type="spellEnd"/>
      <w:r w:rsidRPr="001B61D4">
        <w:rPr>
          <w:rFonts w:ascii="David" w:hAnsi="David" w:cs="David" w:hint="cs"/>
          <w:sz w:val="24"/>
          <w:szCs w:val="24"/>
          <w:rtl/>
        </w:rPr>
        <w:t xml:space="preserve"> יענה שיש להשוות לרמה המינימלית של שני המצבים. המחוקק מקבל את עמדתו של </w:t>
      </w:r>
      <w:proofErr w:type="spellStart"/>
      <w:r w:rsidRPr="001B61D4">
        <w:rPr>
          <w:rFonts w:ascii="David" w:hAnsi="David" w:cs="David" w:hint="cs"/>
          <w:sz w:val="24"/>
          <w:szCs w:val="24"/>
          <w:rtl/>
        </w:rPr>
        <w:t>פלר</w:t>
      </w:r>
      <w:proofErr w:type="spellEnd"/>
      <w:r w:rsidRPr="001B61D4">
        <w:rPr>
          <w:rFonts w:ascii="David" w:hAnsi="David" w:cs="David" w:hint="cs"/>
          <w:sz w:val="24"/>
          <w:szCs w:val="24"/>
          <w:rtl/>
        </w:rPr>
        <w:t xml:space="preserve"> וקובע שלא קיימת </w:t>
      </w:r>
      <w:r w:rsidRPr="001B61D4">
        <w:rPr>
          <w:rFonts w:ascii="David" w:hAnsi="David" w:cs="David" w:hint="cs"/>
          <w:sz w:val="24"/>
          <w:szCs w:val="24"/>
          <w:rtl/>
        </w:rPr>
        <w:lastRenderedPageBreak/>
        <w:t>שקילות, אך ניתן להשוות ביניהן (</w:t>
      </w:r>
      <w:r w:rsidRPr="001B61D4">
        <w:rPr>
          <w:rFonts w:ascii="David" w:hAnsi="David" w:cs="David" w:hint="cs"/>
          <w:b/>
          <w:bCs/>
          <w:sz w:val="24"/>
          <w:szCs w:val="24"/>
          <w:highlight w:val="green"/>
          <w:rtl/>
        </w:rPr>
        <w:t xml:space="preserve">ממאמרו של יצחק </w:t>
      </w:r>
      <w:proofErr w:type="spellStart"/>
      <w:r w:rsidRPr="001B61D4">
        <w:rPr>
          <w:rFonts w:ascii="David" w:hAnsi="David" w:cs="David" w:hint="cs"/>
          <w:b/>
          <w:bCs/>
          <w:sz w:val="24"/>
          <w:szCs w:val="24"/>
          <w:highlight w:val="green"/>
          <w:rtl/>
        </w:rPr>
        <w:t>קוגלר</w:t>
      </w:r>
      <w:proofErr w:type="spellEnd"/>
      <w:r w:rsidRPr="001B61D4">
        <w:rPr>
          <w:rFonts w:ascii="David" w:hAnsi="David" w:cs="David" w:hint="cs"/>
          <w:sz w:val="24"/>
          <w:szCs w:val="24"/>
          <w:rtl/>
        </w:rPr>
        <w:t>).</w:t>
      </w:r>
      <w:r w:rsidR="00C84CE1" w:rsidRPr="001B61D4">
        <w:rPr>
          <w:rFonts w:ascii="David" w:hAnsi="David" w:cs="David"/>
          <w:sz w:val="24"/>
          <w:szCs w:val="24"/>
          <w:rtl/>
        </w:rPr>
        <w:br/>
      </w:r>
    </w:p>
    <w:p w14:paraId="30C4EC67" w14:textId="2CC5BD44" w:rsidR="00C84CE1" w:rsidRPr="00C84CE1" w:rsidRDefault="00D4513F" w:rsidP="008510B8">
      <w:pPr>
        <w:pStyle w:val="a3"/>
        <w:numPr>
          <w:ilvl w:val="0"/>
          <w:numId w:val="37"/>
        </w:numPr>
        <w:spacing w:line="360" w:lineRule="auto"/>
        <w:rPr>
          <w:rFonts w:ascii="David" w:hAnsi="David" w:cs="David"/>
          <w:sz w:val="24"/>
          <w:szCs w:val="24"/>
        </w:rPr>
      </w:pPr>
      <w:r w:rsidRPr="00C84CE1">
        <w:rPr>
          <w:rFonts w:ascii="David" w:hAnsi="David" w:cs="David" w:hint="cs"/>
          <w:b/>
          <w:bCs/>
          <w:sz w:val="24"/>
          <w:szCs w:val="24"/>
          <w:highlight w:val="green"/>
          <w:u w:val="single"/>
          <w:rtl/>
        </w:rPr>
        <w:t xml:space="preserve">פס"ד </w:t>
      </w:r>
      <w:proofErr w:type="spellStart"/>
      <w:r w:rsidRPr="00C84CE1">
        <w:rPr>
          <w:rFonts w:ascii="David" w:hAnsi="David" w:cs="David" w:hint="cs"/>
          <w:b/>
          <w:bCs/>
          <w:sz w:val="24"/>
          <w:szCs w:val="24"/>
          <w:highlight w:val="green"/>
          <w:u w:val="single"/>
          <w:rtl/>
        </w:rPr>
        <w:t>אלגד</w:t>
      </w:r>
      <w:proofErr w:type="spellEnd"/>
      <w:r w:rsidR="00C84CE1" w:rsidRPr="00C84CE1">
        <w:rPr>
          <w:rFonts w:ascii="David" w:hAnsi="David" w:cs="David" w:hint="cs"/>
          <w:b/>
          <w:bCs/>
          <w:sz w:val="24"/>
          <w:szCs w:val="24"/>
          <w:highlight w:val="green"/>
          <w:u w:val="single"/>
          <w:rtl/>
        </w:rPr>
        <w:t xml:space="preserve"> נ' מדינת ישראל</w:t>
      </w:r>
      <w:r w:rsidRPr="00C84CE1">
        <w:rPr>
          <w:rFonts w:ascii="David" w:hAnsi="David" w:cs="David" w:hint="cs"/>
          <w:b/>
          <w:bCs/>
          <w:sz w:val="24"/>
          <w:szCs w:val="24"/>
          <w:highlight w:val="green"/>
          <w:u w:val="single"/>
          <w:rtl/>
        </w:rPr>
        <w:t>-</w:t>
      </w:r>
      <w:r w:rsidR="00C84CE1" w:rsidRPr="00C84CE1">
        <w:rPr>
          <w:rFonts w:ascii="David" w:hAnsi="David" w:cs="David" w:hint="cs"/>
          <w:sz w:val="24"/>
          <w:szCs w:val="24"/>
          <w:rtl/>
        </w:rPr>
        <w:t xml:space="preserve"> </w:t>
      </w:r>
      <w:r w:rsidR="00C84CE1" w:rsidRPr="00C84CE1">
        <w:rPr>
          <w:rFonts w:ascii="David" w:hAnsi="David" w:cs="David"/>
          <w:sz w:val="24"/>
          <w:szCs w:val="24"/>
          <w:rtl/>
        </w:rPr>
        <w:t>שוטר בתפקידו עבד במועדון ללא היתר ונקלע לקטטה. בביהמ"ש טען שהוא לא היה במועדון בכלל מחשש שיפטרו אותו. הוא מואשם בשיבוש הליכי משפט. הנאשם טען שהוא לא התכוון לשבש הליך משפטי אלא רק עשה זאת מחשש שיפוטר.</w:t>
      </w:r>
      <w:r w:rsidR="00C84CE1" w:rsidRPr="00C84CE1">
        <w:rPr>
          <w:rFonts w:ascii="David" w:hAnsi="David" w:cs="David" w:hint="cs"/>
          <w:sz w:val="24"/>
          <w:szCs w:val="24"/>
          <w:rtl/>
        </w:rPr>
        <w:t xml:space="preserve"> </w:t>
      </w:r>
      <w:r w:rsidR="00C84CE1" w:rsidRPr="00C84CE1">
        <w:rPr>
          <w:rFonts w:ascii="David" w:hAnsi="David" w:cs="David"/>
          <w:sz w:val="24"/>
          <w:szCs w:val="24"/>
          <w:rtl/>
        </w:rPr>
        <w:t xml:space="preserve">הדיון: הנאשם צפה בהסתברות גבוהה שישבש בכך הליכי משפט אף אם לא התכוון לכך – </w:t>
      </w:r>
      <w:r w:rsidR="00C84CE1" w:rsidRPr="00C84CE1">
        <w:rPr>
          <w:rFonts w:ascii="David" w:hAnsi="David" w:cs="David"/>
          <w:b/>
          <w:bCs/>
          <w:sz w:val="24"/>
          <w:szCs w:val="24"/>
          <w:rtl/>
        </w:rPr>
        <w:t>האם יש הלכת צפיות בעבירות מטרה התנהגותיות הדורשות כוונה?</w:t>
      </w:r>
      <w:r w:rsidR="00C84CE1">
        <w:rPr>
          <w:rFonts w:ascii="David" w:hAnsi="David" w:cs="David" w:hint="cs"/>
          <w:sz w:val="24"/>
          <w:szCs w:val="24"/>
          <w:rtl/>
        </w:rPr>
        <w:t xml:space="preserve"> </w:t>
      </w:r>
      <w:r w:rsidR="00C84CE1" w:rsidRPr="00C84CE1">
        <w:rPr>
          <w:rFonts w:ascii="David" w:hAnsi="David" w:cs="David"/>
          <w:b/>
          <w:bCs/>
          <w:color w:val="4472C4" w:themeColor="accent1"/>
          <w:sz w:val="24"/>
          <w:szCs w:val="24"/>
          <w:rtl/>
        </w:rPr>
        <w:t>בייניש:</w:t>
      </w:r>
      <w:r w:rsidR="00C84CE1" w:rsidRPr="00C84CE1">
        <w:rPr>
          <w:rFonts w:ascii="David" w:hAnsi="David" w:cs="David"/>
          <w:color w:val="4472C4" w:themeColor="accent1"/>
          <w:sz w:val="24"/>
          <w:szCs w:val="24"/>
          <w:rtl/>
        </w:rPr>
        <w:t xml:space="preserve"> </w:t>
      </w:r>
      <w:r w:rsidR="00C84CE1" w:rsidRPr="00C84CE1">
        <w:rPr>
          <w:rFonts w:ascii="David" w:hAnsi="David" w:cs="David"/>
          <w:sz w:val="24"/>
          <w:szCs w:val="24"/>
          <w:rtl/>
        </w:rPr>
        <w:t>מאמצת גישה גמישה ולא חד משמעית. מצד אחד המחוקק לא יצר הסדר שלילי לגבי החלת הלכת הצפיות על עבירות מטרה אך מצד שני זה גם לא מחייב.</w:t>
      </w:r>
      <w:r w:rsidR="00C84CE1" w:rsidRPr="00C84CE1">
        <w:rPr>
          <w:rFonts w:ascii="David" w:hAnsi="David" w:cs="David"/>
          <w:b/>
          <w:bCs/>
          <w:sz w:val="24"/>
          <w:szCs w:val="24"/>
          <w:rtl/>
        </w:rPr>
        <w:t xml:space="preserve"> נבחן כל מקרה לגופו בהתאם לתכלית של כל עבירה ולפי שיקולי מדיניות.</w:t>
      </w:r>
    </w:p>
    <w:p w14:paraId="6F9199D6" w14:textId="6F36DAA6" w:rsidR="0061778E" w:rsidRPr="0061778E" w:rsidRDefault="00C84CE1" w:rsidP="008510B8">
      <w:pPr>
        <w:pStyle w:val="a3"/>
        <w:numPr>
          <w:ilvl w:val="0"/>
          <w:numId w:val="37"/>
        </w:numPr>
        <w:spacing w:line="360" w:lineRule="auto"/>
        <w:rPr>
          <w:rFonts w:ascii="David" w:hAnsi="David" w:cs="David"/>
          <w:sz w:val="24"/>
          <w:szCs w:val="24"/>
        </w:rPr>
      </w:pPr>
      <w:r w:rsidRPr="00C84CE1">
        <w:rPr>
          <w:rFonts w:ascii="David" w:hAnsi="David" w:cs="David" w:hint="cs"/>
          <w:b/>
          <w:bCs/>
          <w:sz w:val="24"/>
          <w:szCs w:val="24"/>
          <w:highlight w:val="green"/>
          <w:u w:val="single"/>
          <w:rtl/>
        </w:rPr>
        <w:t>פס"ד ביטון נ' סולטן-</w:t>
      </w:r>
      <w:r w:rsidRPr="00C84CE1">
        <w:rPr>
          <w:rFonts w:ascii="David" w:hAnsi="David" w:cs="David" w:hint="cs"/>
          <w:b/>
          <w:bCs/>
          <w:sz w:val="24"/>
          <w:szCs w:val="24"/>
          <w:rtl/>
        </w:rPr>
        <w:t xml:space="preserve"> </w:t>
      </w:r>
      <w:r w:rsidRPr="00C84CE1">
        <w:rPr>
          <w:rFonts w:ascii="David" w:hAnsi="David" w:cs="David"/>
          <w:sz w:val="24"/>
          <w:szCs w:val="24"/>
          <w:rtl/>
        </w:rPr>
        <w:t xml:space="preserve">סע' 6 לחוק לשון הרע קובע שיש צורך להראות "כוונה לפגוע". </w:t>
      </w:r>
      <w:r w:rsidRPr="00C84CE1">
        <w:rPr>
          <w:rFonts w:ascii="David" w:hAnsi="David" w:cs="David"/>
          <w:b/>
          <w:bCs/>
          <w:sz w:val="24"/>
          <w:szCs w:val="24"/>
          <w:rtl/>
        </w:rPr>
        <w:t>האם ניתן להחליף כוונה זו בהלכת הצפיות?</w:t>
      </w:r>
      <w:r>
        <w:rPr>
          <w:rFonts w:ascii="David" w:hAnsi="David" w:cs="David" w:hint="cs"/>
          <w:sz w:val="24"/>
          <w:szCs w:val="24"/>
          <w:rtl/>
        </w:rPr>
        <w:t xml:space="preserve"> </w:t>
      </w:r>
      <w:r w:rsidRPr="00C84CE1">
        <w:rPr>
          <w:rFonts w:ascii="David" w:hAnsi="David" w:cs="David"/>
          <w:b/>
          <w:bCs/>
          <w:color w:val="4472C4" w:themeColor="accent1"/>
          <w:sz w:val="24"/>
          <w:szCs w:val="24"/>
          <w:rtl/>
        </w:rPr>
        <w:t>ברק:</w:t>
      </w:r>
      <w:r w:rsidRPr="00C84CE1">
        <w:rPr>
          <w:rFonts w:ascii="David" w:hAnsi="David" w:cs="David"/>
          <w:color w:val="4472C4" w:themeColor="accent1"/>
          <w:sz w:val="24"/>
          <w:szCs w:val="24"/>
          <w:rtl/>
        </w:rPr>
        <w:t xml:space="preserve"> </w:t>
      </w:r>
      <w:r w:rsidRPr="00C84CE1">
        <w:rPr>
          <w:rFonts w:ascii="David" w:hAnsi="David" w:cs="David"/>
          <w:sz w:val="24"/>
          <w:szCs w:val="24"/>
          <w:rtl/>
        </w:rPr>
        <w:t>"כוונה" מתייחסת לתוצאות, אך כאן מדובר בעבירת מטרה התנהגותית שבה התוצאה היא לא חלק מהיסוד העובדתי</w:t>
      </w:r>
      <w:r w:rsidR="00616A6E">
        <w:rPr>
          <w:rFonts w:ascii="David" w:hAnsi="David" w:cs="David" w:hint="cs"/>
          <w:sz w:val="24"/>
          <w:szCs w:val="24"/>
          <w:rtl/>
        </w:rPr>
        <w:t xml:space="preserve"> (מכביד על הנאשם)</w:t>
      </w:r>
      <w:r w:rsidRPr="00C84CE1">
        <w:rPr>
          <w:rFonts w:ascii="David" w:hAnsi="David" w:cs="David"/>
          <w:sz w:val="24"/>
          <w:szCs w:val="24"/>
          <w:rtl/>
        </w:rPr>
        <w:t>.</w:t>
      </w:r>
      <w:r w:rsidR="00616A6E">
        <w:rPr>
          <w:rFonts w:ascii="David" w:hAnsi="David" w:cs="David" w:hint="cs"/>
          <w:sz w:val="24"/>
          <w:szCs w:val="24"/>
          <w:rtl/>
        </w:rPr>
        <w:t xml:space="preserve"> על כן, כדי להקל עם  הנאשם, דרישת הצפיות לא תחול.</w:t>
      </w:r>
      <w:r w:rsidRPr="00C84CE1">
        <w:rPr>
          <w:rFonts w:ascii="David" w:hAnsi="David" w:cs="David"/>
          <w:sz w:val="24"/>
          <w:szCs w:val="24"/>
          <w:rtl/>
        </w:rPr>
        <w:t xml:space="preserve"> </w:t>
      </w:r>
      <w:r w:rsidR="00616A6E" w:rsidRPr="00C84CE1">
        <w:rPr>
          <w:rFonts w:ascii="David" w:hAnsi="David" w:cs="David"/>
          <w:sz w:val="24"/>
          <w:szCs w:val="24"/>
          <w:rtl/>
        </w:rPr>
        <w:t>אם מהפרסום עצמו תוכח כוונה מעבר לספק סביר- זה יבסס את דרישת היסוד הנפשי של העבירה.</w:t>
      </w:r>
      <w:r w:rsidR="00616A6E">
        <w:rPr>
          <w:rFonts w:ascii="David" w:hAnsi="David" w:cs="David" w:hint="cs"/>
          <w:sz w:val="24"/>
          <w:szCs w:val="24"/>
          <w:rtl/>
        </w:rPr>
        <w:t xml:space="preserve"> בנוסף, </w:t>
      </w:r>
      <w:r w:rsidRPr="00C84CE1">
        <w:rPr>
          <w:rFonts w:ascii="David" w:hAnsi="David" w:cs="David"/>
          <w:sz w:val="24"/>
          <w:szCs w:val="24"/>
          <w:rtl/>
        </w:rPr>
        <w:t xml:space="preserve">הלכת הצפיות לא תחול על לשון הרע משום שזה מגביל את חופש הביטוי באמצעים פליליים. </w:t>
      </w:r>
      <w:r w:rsidR="002F07F3" w:rsidRPr="00D4513F">
        <w:rPr>
          <w:rFonts w:ascii="David" w:hAnsi="David" w:cs="David"/>
          <w:sz w:val="24"/>
          <w:szCs w:val="24"/>
          <w:rtl/>
        </w:rPr>
        <w:br/>
      </w:r>
    </w:p>
    <w:p w14:paraId="062EFAC2" w14:textId="12B25381" w:rsidR="00E75171" w:rsidRPr="002F07F3" w:rsidRDefault="00E75171" w:rsidP="008510B8">
      <w:pPr>
        <w:pStyle w:val="a3"/>
        <w:numPr>
          <w:ilvl w:val="0"/>
          <w:numId w:val="49"/>
        </w:numPr>
        <w:spacing w:line="360" w:lineRule="auto"/>
        <w:rPr>
          <w:rFonts w:ascii="David" w:hAnsi="David" w:cs="David"/>
          <w:sz w:val="24"/>
          <w:szCs w:val="24"/>
        </w:rPr>
      </w:pPr>
      <w:r w:rsidRPr="00B207F8">
        <w:rPr>
          <w:rFonts w:ascii="David" w:hAnsi="David" w:cs="David" w:hint="cs"/>
          <w:b/>
          <w:bCs/>
          <w:color w:val="ED7D31" w:themeColor="accent2"/>
          <w:sz w:val="24"/>
          <w:szCs w:val="24"/>
          <w:u w:val="single"/>
          <w:rtl/>
        </w:rPr>
        <w:t>עצימת עיניים:</w:t>
      </w:r>
      <w:r w:rsidRPr="00B207F8">
        <w:rPr>
          <w:rFonts w:ascii="David" w:hAnsi="David" w:cs="David" w:hint="cs"/>
          <w:color w:val="ED7D31" w:themeColor="accent2"/>
          <w:sz w:val="24"/>
          <w:szCs w:val="24"/>
          <w:rtl/>
        </w:rPr>
        <w:t xml:space="preserve"> </w:t>
      </w:r>
      <w:r w:rsidRPr="002F07F3">
        <w:rPr>
          <w:rFonts w:ascii="David" w:hAnsi="David" w:cs="David" w:hint="cs"/>
          <w:b/>
          <w:bCs/>
          <w:sz w:val="24"/>
          <w:szCs w:val="24"/>
          <w:rtl/>
        </w:rPr>
        <w:t>קריטריונים:</w:t>
      </w:r>
    </w:p>
    <w:p w14:paraId="7ED83AEC" w14:textId="77777777" w:rsidR="00766F54" w:rsidRDefault="00E75171" w:rsidP="008510B8">
      <w:pPr>
        <w:pStyle w:val="a3"/>
        <w:numPr>
          <w:ilvl w:val="0"/>
          <w:numId w:val="28"/>
        </w:numPr>
        <w:spacing w:after="200" w:line="360" w:lineRule="auto"/>
        <w:rPr>
          <w:rFonts w:ascii="David" w:hAnsi="David" w:cs="David"/>
          <w:sz w:val="24"/>
          <w:szCs w:val="24"/>
        </w:rPr>
      </w:pPr>
      <w:r w:rsidRPr="000922C1">
        <w:rPr>
          <w:rFonts w:ascii="David" w:hAnsi="David" w:cs="David" w:hint="cs"/>
          <w:b/>
          <w:bCs/>
          <w:sz w:val="24"/>
          <w:szCs w:val="24"/>
          <w:rtl/>
        </w:rPr>
        <w:t xml:space="preserve">חשד ממשי </w:t>
      </w:r>
      <w:r w:rsidR="000922C1" w:rsidRPr="000922C1">
        <w:rPr>
          <w:rFonts w:ascii="David" w:hAnsi="David" w:cs="David" w:hint="cs"/>
          <w:b/>
          <w:bCs/>
          <w:sz w:val="24"/>
          <w:szCs w:val="24"/>
          <w:rtl/>
        </w:rPr>
        <w:t>(הרף הראשוני)</w:t>
      </w:r>
      <w:r w:rsidRPr="000922C1">
        <w:rPr>
          <w:rFonts w:ascii="David" w:hAnsi="David" w:cs="David" w:hint="cs"/>
          <w:b/>
          <w:bCs/>
          <w:sz w:val="24"/>
          <w:szCs w:val="24"/>
          <w:rtl/>
        </w:rPr>
        <w:t>+ הימנעות מבירור</w:t>
      </w:r>
      <w:r w:rsidR="000922C1" w:rsidRPr="000922C1">
        <w:rPr>
          <w:rFonts w:ascii="David" w:hAnsi="David" w:cs="David" w:hint="cs"/>
          <w:b/>
          <w:bCs/>
          <w:sz w:val="24"/>
          <w:szCs w:val="24"/>
          <w:rtl/>
        </w:rPr>
        <w:t>-</w:t>
      </w:r>
      <w:r w:rsidR="000922C1">
        <w:rPr>
          <w:rFonts w:ascii="David" w:hAnsi="David" w:cs="David" w:hint="cs"/>
          <w:sz w:val="24"/>
          <w:szCs w:val="24"/>
          <w:rtl/>
        </w:rPr>
        <w:t xml:space="preserve"> </w:t>
      </w:r>
      <w:r w:rsidR="000922C1" w:rsidRPr="000922C1">
        <w:rPr>
          <w:rFonts w:ascii="David" w:hAnsi="David" w:cs="David"/>
          <w:sz w:val="24"/>
          <w:szCs w:val="24"/>
          <w:rtl/>
        </w:rPr>
        <w:t>על פניו כדי להוכיח מחשבה פלילית יש להוכיח מודעות של הנאשם לכל אחד מרכיבי היסוד העובדתי. החידוש בס' 20(ג) 1 הוא שהמחוקק קובע חזקה נוספת על פיה חשד ללא בירור שקול למודעות באנטי חברתיות שבו. דהיינו, מקום בו אדם חושד בדבר טיב ההתנהגות או בדבר אפשרות קיום הנסיבות ונמנע מלבררם</w:t>
      </w:r>
      <w:r w:rsidR="00724159">
        <w:rPr>
          <w:rFonts w:ascii="David" w:hAnsi="David" w:cs="David" w:hint="cs"/>
          <w:sz w:val="24"/>
          <w:szCs w:val="24"/>
          <w:rtl/>
        </w:rPr>
        <w:t xml:space="preserve"> ובכל זאת פועל</w:t>
      </w:r>
      <w:r w:rsidR="000922C1" w:rsidRPr="000922C1">
        <w:rPr>
          <w:rFonts w:ascii="David" w:hAnsi="David" w:cs="David"/>
          <w:sz w:val="24"/>
          <w:szCs w:val="24"/>
          <w:rtl/>
        </w:rPr>
        <w:t xml:space="preserve">, ובמילים אחרות- עוצם עיניו, </w:t>
      </w:r>
      <w:r w:rsidR="000922C1" w:rsidRPr="00F53CC0">
        <w:rPr>
          <w:rFonts w:ascii="David" w:hAnsi="David" w:cs="David"/>
          <w:b/>
          <w:bCs/>
          <w:sz w:val="24"/>
          <w:szCs w:val="24"/>
          <w:rtl/>
        </w:rPr>
        <w:t>ייראה כאדם המודע</w:t>
      </w:r>
      <w:r w:rsidR="000922C1" w:rsidRPr="000922C1">
        <w:rPr>
          <w:rFonts w:ascii="David" w:hAnsi="David" w:cs="David"/>
          <w:sz w:val="24"/>
          <w:szCs w:val="24"/>
          <w:rtl/>
        </w:rPr>
        <w:t xml:space="preserve"> לפי ס' 20(א).</w:t>
      </w:r>
      <w:r w:rsidR="000922C1">
        <w:rPr>
          <w:rFonts w:ascii="David" w:hAnsi="David" w:cs="David" w:hint="cs"/>
          <w:sz w:val="24"/>
          <w:szCs w:val="24"/>
          <w:rtl/>
        </w:rPr>
        <w:t xml:space="preserve"> דרישת הבירור קובעת </w:t>
      </w:r>
      <w:r w:rsidR="000922C1" w:rsidRPr="00F53CC0">
        <w:rPr>
          <w:rFonts w:ascii="David" w:hAnsi="David" w:cs="David" w:hint="cs"/>
          <w:b/>
          <w:bCs/>
          <w:sz w:val="24"/>
          <w:szCs w:val="24"/>
          <w:rtl/>
        </w:rPr>
        <w:t>רף כניסה נמוך יותר לעולם המחשבה הפלילית</w:t>
      </w:r>
      <w:r w:rsidR="00724159">
        <w:rPr>
          <w:rFonts w:ascii="David" w:hAnsi="David" w:cs="David" w:hint="cs"/>
          <w:sz w:val="24"/>
          <w:szCs w:val="24"/>
          <w:rtl/>
        </w:rPr>
        <w:t xml:space="preserve"> כדי "לסתום פרצות"</w:t>
      </w:r>
      <w:r w:rsidR="000922C1">
        <w:rPr>
          <w:rFonts w:ascii="David" w:hAnsi="David" w:cs="David" w:hint="cs"/>
          <w:sz w:val="24"/>
          <w:szCs w:val="24"/>
          <w:rtl/>
        </w:rPr>
        <w:t xml:space="preserve"> ומכבידה עם הנאשם.</w:t>
      </w:r>
    </w:p>
    <w:p w14:paraId="453F1CBB" w14:textId="640EBCBC" w:rsidR="00766F54" w:rsidRPr="00766F54" w:rsidRDefault="00766F54" w:rsidP="008510B8">
      <w:pPr>
        <w:pStyle w:val="a3"/>
        <w:numPr>
          <w:ilvl w:val="0"/>
          <w:numId w:val="30"/>
        </w:numPr>
        <w:spacing w:after="200" w:line="360" w:lineRule="auto"/>
        <w:rPr>
          <w:rFonts w:ascii="David" w:hAnsi="David" w:cs="David"/>
          <w:sz w:val="24"/>
          <w:szCs w:val="24"/>
        </w:rPr>
      </w:pPr>
      <w:r w:rsidRPr="00766F54">
        <w:rPr>
          <w:rFonts w:ascii="David" w:hAnsi="David" w:cs="David" w:hint="cs"/>
          <w:b/>
          <w:bCs/>
          <w:sz w:val="24"/>
          <w:szCs w:val="24"/>
          <w:rtl/>
        </w:rPr>
        <w:t>"חשד"-</w:t>
      </w:r>
      <w:r w:rsidRPr="00766F54">
        <w:rPr>
          <w:rFonts w:ascii="David" w:hAnsi="David" w:cs="David" w:hint="cs"/>
          <w:sz w:val="24"/>
          <w:szCs w:val="24"/>
          <w:rtl/>
        </w:rPr>
        <w:t xml:space="preserve"> לא הוגדר בחוק, אך בפסיקה נראה כי חשד= סביר (רק אחרי תיקון 39. לפניו היה צורך בחשד ברמה גבוהה דבר אשר היה קשה להוכיח), אמיתי ורציונלי, כזה שיש לו יסוד ואחיזה במציאות.</w:t>
      </w:r>
    </w:p>
    <w:p w14:paraId="4D44BE63" w14:textId="43BD0394" w:rsidR="00766F54" w:rsidRPr="00766F54" w:rsidRDefault="00766F54" w:rsidP="008510B8">
      <w:pPr>
        <w:pStyle w:val="a3"/>
        <w:numPr>
          <w:ilvl w:val="0"/>
          <w:numId w:val="30"/>
        </w:numPr>
        <w:spacing w:after="200" w:line="360" w:lineRule="auto"/>
        <w:rPr>
          <w:rFonts w:ascii="David" w:hAnsi="David" w:cs="David"/>
          <w:sz w:val="24"/>
          <w:szCs w:val="24"/>
        </w:rPr>
      </w:pPr>
      <w:r w:rsidRPr="00766F54">
        <w:rPr>
          <w:rFonts w:ascii="David" w:hAnsi="David" w:cs="David" w:hint="cs"/>
          <w:b/>
          <w:bCs/>
          <w:sz w:val="24"/>
          <w:szCs w:val="24"/>
          <w:rtl/>
        </w:rPr>
        <w:t>במידה ואדם בירר והגיע למבוי סתום/ היה צריך לבצע עבירה בשביל הבירור/ לא היה לו תנאים לברר-</w:t>
      </w:r>
      <w:r w:rsidRPr="00766F54">
        <w:rPr>
          <w:rFonts w:ascii="David" w:hAnsi="David" w:cs="David" w:hint="cs"/>
          <w:sz w:val="24"/>
          <w:szCs w:val="24"/>
          <w:rtl/>
        </w:rPr>
        <w:t xml:space="preserve"> אין תשובה חד משמעית וכל מקרה לגופו. אך לרוב, לפי הפסיקה לא נחיל את דוק' עצימת עיניים במקרים אלו.</w:t>
      </w:r>
    </w:p>
    <w:p w14:paraId="231B6FAC" w14:textId="2F91171D" w:rsidR="00031018" w:rsidRDefault="00E75171" w:rsidP="008510B8">
      <w:pPr>
        <w:pStyle w:val="a3"/>
        <w:numPr>
          <w:ilvl w:val="0"/>
          <w:numId w:val="28"/>
        </w:numPr>
        <w:spacing w:after="200" w:line="360" w:lineRule="auto"/>
        <w:rPr>
          <w:rFonts w:ascii="David" w:hAnsi="David" w:cs="David"/>
          <w:sz w:val="24"/>
          <w:szCs w:val="24"/>
        </w:rPr>
      </w:pPr>
      <w:proofErr w:type="spellStart"/>
      <w:r w:rsidRPr="000922C1">
        <w:rPr>
          <w:rFonts w:ascii="David" w:hAnsi="David" w:cs="David" w:hint="cs"/>
          <w:b/>
          <w:bCs/>
          <w:sz w:val="24"/>
          <w:szCs w:val="24"/>
          <w:highlight w:val="green"/>
          <w:rtl/>
        </w:rPr>
        <w:t>קוגלר</w:t>
      </w:r>
      <w:proofErr w:type="spellEnd"/>
      <w:r w:rsidRPr="000922C1">
        <w:rPr>
          <w:rFonts w:ascii="David" w:hAnsi="David" w:cs="David" w:hint="cs"/>
          <w:b/>
          <w:bCs/>
          <w:sz w:val="24"/>
          <w:szCs w:val="24"/>
          <w:highlight w:val="green"/>
          <w:rtl/>
        </w:rPr>
        <w:t>-</w:t>
      </w:r>
      <w:r>
        <w:rPr>
          <w:rFonts w:ascii="David" w:hAnsi="David" w:cs="David" w:hint="cs"/>
          <w:sz w:val="24"/>
          <w:szCs w:val="24"/>
          <w:rtl/>
        </w:rPr>
        <w:t xml:space="preserve"> </w:t>
      </w:r>
      <w:r w:rsidR="00724159">
        <w:rPr>
          <w:rFonts w:ascii="David" w:hAnsi="David" w:cs="David" w:hint="cs"/>
          <w:sz w:val="24"/>
          <w:szCs w:val="24"/>
          <w:rtl/>
        </w:rPr>
        <w:t>מביא דוג' על רכישת חנוכייה עתיקה בחו"ל שאמורה להיות יקרה, אך מוכרים אותה בזול</w:t>
      </w:r>
      <w:r w:rsidR="00766F54">
        <w:rPr>
          <w:rFonts w:ascii="David" w:hAnsi="David" w:cs="David" w:hint="cs"/>
          <w:sz w:val="24"/>
          <w:szCs w:val="24"/>
          <w:rtl/>
        </w:rPr>
        <w:t xml:space="preserve"> ואין דרך לברר האם היא גנובה או שלא</w:t>
      </w:r>
      <w:r w:rsidR="00724159">
        <w:rPr>
          <w:rFonts w:ascii="David" w:hAnsi="David" w:cs="David" w:hint="cs"/>
          <w:sz w:val="24"/>
          <w:szCs w:val="24"/>
          <w:rtl/>
        </w:rPr>
        <w:t xml:space="preserve">. </w:t>
      </w:r>
      <w:r w:rsidR="00766F54">
        <w:rPr>
          <w:rFonts w:ascii="David" w:hAnsi="David" w:cs="David" w:hint="cs"/>
          <w:sz w:val="24"/>
          <w:szCs w:val="24"/>
          <w:rtl/>
        </w:rPr>
        <w:t xml:space="preserve">גישתו של </w:t>
      </w:r>
      <w:proofErr w:type="spellStart"/>
      <w:r w:rsidR="00766F54">
        <w:rPr>
          <w:rFonts w:ascii="David" w:hAnsi="David" w:cs="David" w:hint="cs"/>
          <w:sz w:val="24"/>
          <w:szCs w:val="24"/>
          <w:rtl/>
        </w:rPr>
        <w:t>קוגלר</w:t>
      </w:r>
      <w:proofErr w:type="spellEnd"/>
      <w:r w:rsidR="00766F54">
        <w:rPr>
          <w:rFonts w:ascii="David" w:hAnsi="David" w:cs="David" w:hint="cs"/>
          <w:sz w:val="24"/>
          <w:szCs w:val="24"/>
          <w:rtl/>
        </w:rPr>
        <w:t xml:space="preserve"> היא </w:t>
      </w:r>
      <w:r>
        <w:rPr>
          <w:rFonts w:ascii="David" w:hAnsi="David" w:cs="David" w:hint="cs"/>
          <w:sz w:val="24"/>
          <w:szCs w:val="24"/>
          <w:rtl/>
        </w:rPr>
        <w:t>לא הגישה שהתקבלה בפסיקה אך היא דנה ב</w:t>
      </w:r>
      <w:r w:rsidR="00766F54">
        <w:rPr>
          <w:rFonts w:ascii="David" w:hAnsi="David" w:cs="David" w:hint="cs"/>
          <w:sz w:val="24"/>
          <w:szCs w:val="24"/>
          <w:rtl/>
        </w:rPr>
        <w:t>"</w:t>
      </w:r>
      <w:r w:rsidR="00724159">
        <w:rPr>
          <w:rFonts w:ascii="David" w:hAnsi="David" w:cs="David" w:hint="cs"/>
          <w:sz w:val="24"/>
          <w:szCs w:val="24"/>
          <w:rtl/>
        </w:rPr>
        <w:t>מבחן ה</w:t>
      </w:r>
      <w:r>
        <w:rPr>
          <w:rFonts w:ascii="David" w:hAnsi="David" w:cs="David" w:hint="cs"/>
          <w:sz w:val="24"/>
          <w:szCs w:val="24"/>
          <w:rtl/>
        </w:rPr>
        <w:t xml:space="preserve">סיכון </w:t>
      </w:r>
      <w:r w:rsidR="00724159">
        <w:rPr>
          <w:rFonts w:ascii="David" w:hAnsi="David" w:cs="David" w:hint="cs"/>
          <w:sz w:val="24"/>
          <w:szCs w:val="24"/>
          <w:rtl/>
        </w:rPr>
        <w:t>ה</w:t>
      </w:r>
      <w:r>
        <w:rPr>
          <w:rFonts w:ascii="David" w:hAnsi="David" w:cs="David" w:hint="cs"/>
          <w:sz w:val="24"/>
          <w:szCs w:val="24"/>
          <w:rtl/>
        </w:rPr>
        <w:t>סביר</w:t>
      </w:r>
      <w:r w:rsidR="00724159">
        <w:rPr>
          <w:rFonts w:ascii="David" w:hAnsi="David" w:cs="David" w:hint="cs"/>
          <w:sz w:val="24"/>
          <w:szCs w:val="24"/>
          <w:rtl/>
        </w:rPr>
        <w:t>"</w:t>
      </w:r>
      <w:r>
        <w:rPr>
          <w:rFonts w:ascii="David" w:hAnsi="David" w:cs="David" w:hint="cs"/>
          <w:sz w:val="24"/>
          <w:szCs w:val="24"/>
          <w:rtl/>
        </w:rPr>
        <w:t xml:space="preserve">. </w:t>
      </w:r>
      <w:r w:rsidR="00766F54">
        <w:rPr>
          <w:rFonts w:ascii="David" w:hAnsi="David" w:cs="David" w:hint="cs"/>
          <w:sz w:val="24"/>
          <w:szCs w:val="24"/>
          <w:rtl/>
        </w:rPr>
        <w:t>הוא טוען ש</w:t>
      </w:r>
      <w:r w:rsidR="00766F54" w:rsidRPr="00766F54">
        <w:rPr>
          <w:rFonts w:ascii="David" w:hAnsi="David" w:cs="David"/>
          <w:sz w:val="24"/>
          <w:szCs w:val="24"/>
          <w:rtl/>
        </w:rPr>
        <w:t>השאלה הרלוונטית איננה האם הייתה אפשרות בירו</w:t>
      </w:r>
      <w:r w:rsidR="00766F54">
        <w:rPr>
          <w:rFonts w:ascii="David" w:hAnsi="David" w:cs="David" w:hint="cs"/>
          <w:sz w:val="24"/>
          <w:szCs w:val="24"/>
          <w:rtl/>
        </w:rPr>
        <w:t>ר,</w:t>
      </w:r>
      <w:r w:rsidR="00766F54" w:rsidRPr="00766F54">
        <w:rPr>
          <w:rFonts w:ascii="David" w:hAnsi="David" w:cs="David"/>
          <w:sz w:val="24"/>
          <w:szCs w:val="24"/>
          <w:rtl/>
        </w:rPr>
        <w:t xml:space="preserve"> </w:t>
      </w:r>
      <w:r w:rsidR="00766F54">
        <w:rPr>
          <w:rFonts w:ascii="David" w:hAnsi="David" w:cs="David" w:hint="cs"/>
          <w:sz w:val="24"/>
          <w:szCs w:val="24"/>
          <w:rtl/>
        </w:rPr>
        <w:t>אלא</w:t>
      </w:r>
      <w:r w:rsidR="00766F54" w:rsidRPr="00766F54">
        <w:rPr>
          <w:rFonts w:ascii="David" w:hAnsi="David" w:cs="David"/>
          <w:sz w:val="24"/>
          <w:szCs w:val="24"/>
          <w:rtl/>
        </w:rPr>
        <w:t xml:space="preserve"> האם האדם שחשד נטל סיכון סביר או סיכון בלתי סביר במעשה שביצע. </w:t>
      </w:r>
      <w:r>
        <w:rPr>
          <w:rFonts w:ascii="David" w:hAnsi="David" w:cs="David" w:hint="cs"/>
          <w:sz w:val="24"/>
          <w:szCs w:val="24"/>
          <w:rtl/>
        </w:rPr>
        <w:t>זה תלוי בהסתברות- איזון בין נזק ותועלת</w:t>
      </w:r>
      <w:r w:rsidR="00031018">
        <w:rPr>
          <w:rFonts w:ascii="David" w:hAnsi="David" w:cs="David" w:hint="cs"/>
          <w:sz w:val="24"/>
          <w:szCs w:val="24"/>
          <w:rtl/>
        </w:rPr>
        <w:t xml:space="preserve"> (מה הערך החברתי המוגן? מה התועלת שתופק מן המעשה? מה מידת החשד? היה קל או קשה לברר?)</w:t>
      </w:r>
      <w:r w:rsidR="00766F54">
        <w:rPr>
          <w:rFonts w:ascii="David" w:hAnsi="David" w:cs="David" w:hint="cs"/>
          <w:sz w:val="24"/>
          <w:szCs w:val="24"/>
          <w:rtl/>
        </w:rPr>
        <w:t xml:space="preserve">. </w:t>
      </w:r>
      <w:r w:rsidR="00031018" w:rsidRPr="00031018">
        <w:rPr>
          <w:rFonts w:ascii="David" w:hAnsi="David" w:cs="David"/>
          <w:sz w:val="24"/>
          <w:szCs w:val="24"/>
          <w:rtl/>
        </w:rPr>
        <w:t xml:space="preserve">עצימת עיניים לא תחול מקום בו </w:t>
      </w:r>
      <w:r w:rsidR="00031018">
        <w:rPr>
          <w:rFonts w:ascii="David" w:hAnsi="David" w:cs="David" w:hint="cs"/>
          <w:sz w:val="24"/>
          <w:szCs w:val="24"/>
          <w:rtl/>
        </w:rPr>
        <w:t>ה</w:t>
      </w:r>
      <w:r w:rsidR="00031018" w:rsidRPr="00031018">
        <w:rPr>
          <w:rFonts w:ascii="David" w:hAnsi="David" w:cs="David"/>
          <w:sz w:val="24"/>
          <w:szCs w:val="24"/>
          <w:rtl/>
        </w:rPr>
        <w:t>סיכון שנטלת הוא סיכון סביר על סמך השיקולים דלעיל.</w:t>
      </w:r>
    </w:p>
    <w:p w14:paraId="6C3078B1" w14:textId="31CF9545" w:rsidR="00031018" w:rsidRPr="00031018" w:rsidRDefault="00031018" w:rsidP="008510B8">
      <w:pPr>
        <w:pStyle w:val="a3"/>
        <w:numPr>
          <w:ilvl w:val="0"/>
          <w:numId w:val="30"/>
        </w:numPr>
        <w:spacing w:after="200" w:line="360" w:lineRule="auto"/>
        <w:rPr>
          <w:rFonts w:ascii="David" w:hAnsi="David" w:cs="David"/>
          <w:sz w:val="24"/>
          <w:szCs w:val="24"/>
        </w:rPr>
      </w:pPr>
      <w:r w:rsidRPr="00031018">
        <w:rPr>
          <w:rFonts w:ascii="David" w:hAnsi="David" w:cs="David" w:hint="cs"/>
          <w:b/>
          <w:bCs/>
          <w:sz w:val="24"/>
          <w:szCs w:val="24"/>
          <w:rtl/>
        </w:rPr>
        <w:t>ביקורת על גישה זו-</w:t>
      </w:r>
      <w:r>
        <w:rPr>
          <w:rFonts w:ascii="David" w:hAnsi="David" w:cs="David" w:hint="cs"/>
          <w:sz w:val="24"/>
          <w:szCs w:val="24"/>
          <w:rtl/>
        </w:rPr>
        <w:t xml:space="preserve"> פוגעת בעיקרון החוקיות, שכן מי קיבע אם השיקול דעת שהתגבש בעת נטילת הסיכון היה סביר הוא ביהמ"ש בדיעבד. דבר אשר ידכא לקיחת סיכונים סבירים (ההפך מהמטרה).</w:t>
      </w:r>
    </w:p>
    <w:p w14:paraId="7A845F46" w14:textId="098EF3BD" w:rsidR="000922C1" w:rsidRPr="00031018" w:rsidRDefault="000922C1" w:rsidP="008510B8">
      <w:pPr>
        <w:pStyle w:val="a3"/>
        <w:numPr>
          <w:ilvl w:val="0"/>
          <w:numId w:val="31"/>
        </w:numPr>
        <w:spacing w:after="200" w:line="360" w:lineRule="auto"/>
        <w:rPr>
          <w:rFonts w:ascii="David" w:hAnsi="David" w:cs="David"/>
          <w:sz w:val="24"/>
          <w:szCs w:val="24"/>
        </w:rPr>
      </w:pPr>
      <w:r w:rsidRPr="00031018">
        <w:rPr>
          <w:rFonts w:ascii="David" w:hAnsi="David" w:cs="David" w:hint="cs"/>
          <w:b/>
          <w:bCs/>
          <w:sz w:val="24"/>
          <w:szCs w:val="24"/>
          <w:rtl/>
        </w:rPr>
        <w:t>החוק מתייחס למעשה ולנסיבות בלבד</w:t>
      </w:r>
      <w:r w:rsidRPr="00031018">
        <w:rPr>
          <w:rFonts w:ascii="David" w:hAnsi="David" w:cs="David" w:hint="cs"/>
          <w:sz w:val="24"/>
          <w:szCs w:val="24"/>
          <w:rtl/>
        </w:rPr>
        <w:t xml:space="preserve"> משום שהתוצאה מתרחשת מאוחר יותר למעשה, אם בכלל, ואפשרות גרימת התוצאה כבר באה לידי ביטוי בס' 20 א'. </w:t>
      </w:r>
    </w:p>
    <w:p w14:paraId="19CEFA9B" w14:textId="7C90E83E" w:rsidR="000922C1" w:rsidRDefault="000922C1" w:rsidP="008510B8">
      <w:pPr>
        <w:pStyle w:val="a3"/>
        <w:numPr>
          <w:ilvl w:val="0"/>
          <w:numId w:val="31"/>
        </w:numPr>
        <w:spacing w:after="200" w:line="360" w:lineRule="auto"/>
        <w:rPr>
          <w:rFonts w:ascii="David" w:hAnsi="David" w:cs="David"/>
          <w:sz w:val="24"/>
          <w:szCs w:val="24"/>
        </w:rPr>
      </w:pPr>
      <w:r w:rsidRPr="00031018">
        <w:rPr>
          <w:rFonts w:ascii="David" w:hAnsi="David" w:cs="David" w:hint="cs"/>
          <w:sz w:val="24"/>
          <w:szCs w:val="24"/>
          <w:rtl/>
        </w:rPr>
        <w:t xml:space="preserve">מקום בו נכתב </w:t>
      </w:r>
      <w:r w:rsidRPr="00031018">
        <w:rPr>
          <w:rFonts w:ascii="David" w:hAnsi="David" w:cs="David" w:hint="cs"/>
          <w:b/>
          <w:bCs/>
          <w:color w:val="4472C4" w:themeColor="accent1"/>
          <w:sz w:val="24"/>
          <w:szCs w:val="24"/>
          <w:rtl/>
        </w:rPr>
        <w:t>"יש לו יסוד להניח"-</w:t>
      </w:r>
      <w:r w:rsidRPr="00031018">
        <w:rPr>
          <w:rFonts w:ascii="David" w:hAnsi="David" w:cs="David" w:hint="cs"/>
          <w:color w:val="4472C4" w:themeColor="accent1"/>
          <w:sz w:val="24"/>
          <w:szCs w:val="24"/>
          <w:rtl/>
        </w:rPr>
        <w:t xml:space="preserve"> </w:t>
      </w:r>
      <w:r w:rsidRPr="00031018">
        <w:rPr>
          <w:rFonts w:ascii="David" w:hAnsi="David" w:cs="David" w:hint="cs"/>
          <w:sz w:val="24"/>
          <w:szCs w:val="24"/>
          <w:rtl/>
        </w:rPr>
        <w:t>הכוונה היא לעצימת עיניים</w:t>
      </w:r>
      <w:r w:rsidR="00724159" w:rsidRPr="00031018">
        <w:rPr>
          <w:rFonts w:ascii="David" w:hAnsi="David" w:cs="David" w:hint="cs"/>
          <w:sz w:val="24"/>
          <w:szCs w:val="24"/>
          <w:rtl/>
        </w:rPr>
        <w:t xml:space="preserve"> (לעומת </w:t>
      </w:r>
      <w:r w:rsidR="00724159" w:rsidRPr="00031018">
        <w:rPr>
          <w:rFonts w:ascii="David" w:hAnsi="David" w:cs="David" w:hint="cs"/>
          <w:b/>
          <w:bCs/>
          <w:color w:val="4472C4" w:themeColor="accent1"/>
          <w:sz w:val="24"/>
          <w:szCs w:val="24"/>
          <w:rtl/>
        </w:rPr>
        <w:t>"היה עליו להניח"</w:t>
      </w:r>
      <w:r w:rsidR="00724159" w:rsidRPr="00031018">
        <w:rPr>
          <w:rFonts w:ascii="David" w:hAnsi="David" w:cs="David" w:hint="cs"/>
          <w:color w:val="4472C4" w:themeColor="accent1"/>
          <w:sz w:val="24"/>
          <w:szCs w:val="24"/>
          <w:rtl/>
        </w:rPr>
        <w:t xml:space="preserve"> </w:t>
      </w:r>
      <w:r w:rsidR="00724159" w:rsidRPr="00031018">
        <w:rPr>
          <w:rFonts w:ascii="David" w:hAnsi="David" w:cs="David" w:hint="cs"/>
          <w:sz w:val="24"/>
          <w:szCs w:val="24"/>
          <w:rtl/>
        </w:rPr>
        <w:t>שמשקף רשלנות).</w:t>
      </w:r>
    </w:p>
    <w:p w14:paraId="74B01FBC" w14:textId="5401E2DB" w:rsidR="00B207F8" w:rsidRPr="004506B5" w:rsidRDefault="00B207F8" w:rsidP="00B207F8">
      <w:pPr>
        <w:spacing w:after="200" w:line="360" w:lineRule="auto"/>
        <w:rPr>
          <w:rFonts w:ascii="David" w:hAnsi="David" w:cs="David"/>
          <w:b/>
          <w:bCs/>
          <w:color w:val="FF0000"/>
          <w:sz w:val="24"/>
          <w:szCs w:val="24"/>
          <w:u w:val="single"/>
          <w:rtl/>
        </w:rPr>
      </w:pPr>
      <w:r w:rsidRPr="004506B5">
        <w:rPr>
          <w:rFonts w:ascii="David" w:hAnsi="David" w:cs="David"/>
          <w:b/>
          <w:bCs/>
          <w:color w:val="FF0000"/>
          <w:sz w:val="24"/>
          <w:szCs w:val="24"/>
          <w:u w:val="single"/>
          <w:rtl/>
        </w:rPr>
        <w:br/>
      </w:r>
      <w:r w:rsidRPr="004506B5">
        <w:rPr>
          <w:rFonts w:ascii="David" w:hAnsi="David" w:cs="David" w:hint="cs"/>
          <w:b/>
          <w:bCs/>
          <w:color w:val="FF0000"/>
          <w:sz w:val="24"/>
          <w:szCs w:val="24"/>
          <w:u w:val="single"/>
          <w:rtl/>
        </w:rPr>
        <w:t>א</w:t>
      </w:r>
      <w:r w:rsidR="00CB2371">
        <w:rPr>
          <w:rFonts w:ascii="David" w:hAnsi="David" w:cs="David" w:hint="cs"/>
          <w:b/>
          <w:bCs/>
          <w:color w:val="FF0000"/>
          <w:sz w:val="24"/>
          <w:szCs w:val="24"/>
          <w:u w:val="single"/>
          <w:rtl/>
        </w:rPr>
        <w:t>ח</w:t>
      </w:r>
      <w:r w:rsidRPr="004506B5">
        <w:rPr>
          <w:rFonts w:ascii="David" w:hAnsi="David" w:cs="David" w:hint="cs"/>
          <w:b/>
          <w:bCs/>
          <w:color w:val="FF0000"/>
          <w:sz w:val="24"/>
          <w:szCs w:val="24"/>
          <w:u w:val="single"/>
          <w:rtl/>
        </w:rPr>
        <w:t xml:space="preserve">ריות קפידה- </w:t>
      </w:r>
      <w:r w:rsidR="004506B5">
        <w:rPr>
          <w:rFonts w:ascii="David" w:hAnsi="David" w:cs="David" w:hint="cs"/>
          <w:b/>
          <w:bCs/>
          <w:color w:val="FF0000"/>
          <w:sz w:val="24"/>
          <w:szCs w:val="24"/>
          <w:u w:val="single"/>
          <w:rtl/>
        </w:rPr>
        <w:t>ס' 22</w:t>
      </w:r>
      <w:r w:rsidRPr="004506B5">
        <w:rPr>
          <w:rFonts w:ascii="David" w:hAnsi="David" w:cs="David" w:hint="cs"/>
          <w:b/>
          <w:bCs/>
          <w:color w:val="FF0000"/>
          <w:sz w:val="24"/>
          <w:szCs w:val="24"/>
          <w:u w:val="single"/>
          <w:rtl/>
        </w:rPr>
        <w:t>:</w:t>
      </w:r>
    </w:p>
    <w:p w14:paraId="6157A549" w14:textId="0ABE1B44" w:rsidR="00CB2371" w:rsidRDefault="00CB2371" w:rsidP="00B207F8">
      <w:pPr>
        <w:spacing w:after="200" w:line="360" w:lineRule="auto"/>
        <w:rPr>
          <w:rFonts w:ascii="David" w:hAnsi="David" w:cs="David"/>
          <w:b/>
          <w:bCs/>
          <w:sz w:val="24"/>
          <w:szCs w:val="24"/>
          <w:rtl/>
        </w:rPr>
      </w:pPr>
      <w:r w:rsidRPr="00CB2371">
        <w:rPr>
          <w:rFonts w:ascii="David" w:hAnsi="David" w:cs="David"/>
          <w:sz w:val="24"/>
          <w:szCs w:val="24"/>
          <w:rtl/>
        </w:rPr>
        <w:t xml:space="preserve">המושג שהשתמשו בו לפני תיקון 39 היה </w:t>
      </w:r>
      <w:r>
        <w:rPr>
          <w:rFonts w:ascii="David" w:hAnsi="David" w:cs="David" w:hint="cs"/>
          <w:sz w:val="24"/>
          <w:szCs w:val="24"/>
          <w:rtl/>
        </w:rPr>
        <w:t>"</w:t>
      </w:r>
      <w:r w:rsidRPr="00CB2371">
        <w:rPr>
          <w:rFonts w:ascii="David" w:hAnsi="David" w:cs="David"/>
          <w:sz w:val="24"/>
          <w:szCs w:val="24"/>
          <w:rtl/>
        </w:rPr>
        <w:t>אחריות מוחלטת</w:t>
      </w:r>
      <w:r>
        <w:rPr>
          <w:rFonts w:ascii="David" w:hAnsi="David" w:cs="David" w:hint="cs"/>
          <w:sz w:val="24"/>
          <w:szCs w:val="24"/>
          <w:rtl/>
        </w:rPr>
        <w:t>"</w:t>
      </w:r>
      <w:r w:rsidRPr="00CB2371">
        <w:rPr>
          <w:rFonts w:ascii="David" w:hAnsi="David" w:cs="David"/>
          <w:sz w:val="24"/>
          <w:szCs w:val="24"/>
          <w:rtl/>
        </w:rPr>
        <w:t xml:space="preserve">. </w:t>
      </w:r>
      <w:r>
        <w:rPr>
          <w:rFonts w:ascii="David" w:hAnsi="David" w:cs="David" w:hint="cs"/>
          <w:sz w:val="24"/>
          <w:szCs w:val="24"/>
          <w:rtl/>
        </w:rPr>
        <w:t>"</w:t>
      </w:r>
      <w:r w:rsidRPr="00CB2371">
        <w:rPr>
          <w:rFonts w:ascii="David" w:hAnsi="David" w:cs="David"/>
          <w:sz w:val="24"/>
          <w:szCs w:val="24"/>
          <w:rtl/>
        </w:rPr>
        <w:t xml:space="preserve">אחריות </w:t>
      </w:r>
      <w:r>
        <w:rPr>
          <w:rFonts w:ascii="David" w:hAnsi="David" w:cs="David" w:hint="cs"/>
          <w:sz w:val="24"/>
          <w:szCs w:val="24"/>
          <w:rtl/>
        </w:rPr>
        <w:t>מוחלטת"</w:t>
      </w:r>
      <w:r w:rsidRPr="00CB2371">
        <w:rPr>
          <w:rFonts w:ascii="David" w:hAnsi="David" w:cs="David"/>
          <w:sz w:val="24"/>
          <w:szCs w:val="24"/>
          <w:rtl/>
        </w:rPr>
        <w:t xml:space="preserve"> היא מושג שמגלם את הרעיון </w:t>
      </w:r>
      <w:r w:rsidRPr="00CB2371">
        <w:rPr>
          <w:rFonts w:ascii="David" w:hAnsi="David" w:cs="David"/>
          <w:b/>
          <w:bCs/>
          <w:sz w:val="24"/>
          <w:szCs w:val="24"/>
          <w:rtl/>
        </w:rPr>
        <w:t>שמספיק שאדם מקיים רק את היסוד העובדתי בכדי לייחס לו אחריות פלילית</w:t>
      </w:r>
      <w:r>
        <w:rPr>
          <w:rFonts w:ascii="David" w:hAnsi="David" w:cs="David" w:hint="cs"/>
          <w:b/>
          <w:bCs/>
          <w:sz w:val="24"/>
          <w:szCs w:val="24"/>
          <w:rtl/>
        </w:rPr>
        <w:t xml:space="preserve"> (ללא בדיקה של היסוד הנפשי)</w:t>
      </w:r>
      <w:r w:rsidRPr="00CB2371">
        <w:rPr>
          <w:rFonts w:ascii="David" w:hAnsi="David" w:cs="David"/>
          <w:b/>
          <w:bCs/>
          <w:sz w:val="24"/>
          <w:szCs w:val="24"/>
          <w:rtl/>
        </w:rPr>
        <w:t>.</w:t>
      </w:r>
      <w:r w:rsidRPr="00CB2371">
        <w:rPr>
          <w:rFonts w:ascii="David" w:hAnsi="David" w:cs="David"/>
          <w:sz w:val="24"/>
          <w:szCs w:val="24"/>
          <w:rtl/>
        </w:rPr>
        <w:t xml:space="preserve"> הדוקטרינה הזו </w:t>
      </w:r>
      <w:r w:rsidRPr="00CB2371">
        <w:rPr>
          <w:rFonts w:ascii="David" w:hAnsi="David" w:cs="David"/>
          <w:sz w:val="24"/>
          <w:szCs w:val="24"/>
          <w:rtl/>
        </w:rPr>
        <w:lastRenderedPageBreak/>
        <w:t xml:space="preserve">אומצה מהמשפט המקובל- האנגלי, </w:t>
      </w:r>
      <w:r w:rsidRPr="00CB2371">
        <w:rPr>
          <w:rFonts w:ascii="David" w:hAnsi="David" w:cs="David"/>
          <w:b/>
          <w:bCs/>
          <w:sz w:val="24"/>
          <w:szCs w:val="24"/>
          <w:rtl/>
        </w:rPr>
        <w:t>והפסיקה הייתה קובעת באילו עבירות יש להחיל אותה</w:t>
      </w:r>
      <w:r>
        <w:rPr>
          <w:rFonts w:ascii="David" w:hAnsi="David" w:cs="David" w:hint="cs"/>
          <w:b/>
          <w:bCs/>
          <w:sz w:val="24"/>
          <w:szCs w:val="24"/>
          <w:rtl/>
        </w:rPr>
        <w:t xml:space="preserve"> כדי להקל על התביעה </w:t>
      </w:r>
      <w:r>
        <w:rPr>
          <w:rFonts w:ascii="David" w:hAnsi="David" w:cs="David" w:hint="cs"/>
          <w:sz w:val="24"/>
          <w:szCs w:val="24"/>
          <w:rtl/>
        </w:rPr>
        <w:t>(</w:t>
      </w:r>
      <w:r w:rsidRPr="00CB2371">
        <w:rPr>
          <w:rFonts w:ascii="David" w:hAnsi="David" w:cs="David"/>
          <w:sz w:val="24"/>
          <w:szCs w:val="24"/>
          <w:rtl/>
        </w:rPr>
        <w:t>בעיקר בעבירות קלות שתפקידן להעלות את רמת הזהירות כמו בנייה ותעבורה</w:t>
      </w:r>
      <w:r>
        <w:rPr>
          <w:rFonts w:ascii="David" w:hAnsi="David" w:cs="David" w:hint="cs"/>
          <w:sz w:val="24"/>
          <w:szCs w:val="24"/>
          <w:rtl/>
        </w:rPr>
        <w:t>)</w:t>
      </w:r>
      <w:r w:rsidRPr="00CB2371">
        <w:rPr>
          <w:rFonts w:ascii="David" w:hAnsi="David" w:cs="David"/>
          <w:sz w:val="24"/>
          <w:szCs w:val="24"/>
          <w:rtl/>
        </w:rPr>
        <w:t xml:space="preserve">. </w:t>
      </w:r>
    </w:p>
    <w:p w14:paraId="7C5D03A2" w14:textId="77777777" w:rsidR="00FA7322" w:rsidRDefault="00FA7322" w:rsidP="00B207F8">
      <w:pPr>
        <w:spacing w:after="200" w:line="360" w:lineRule="auto"/>
        <w:rPr>
          <w:rFonts w:ascii="David" w:hAnsi="David" w:cs="David"/>
          <w:sz w:val="24"/>
          <w:szCs w:val="24"/>
          <w:rtl/>
        </w:rPr>
      </w:pPr>
      <w:r>
        <w:rPr>
          <w:rFonts w:ascii="David" w:hAnsi="David" w:cs="David" w:hint="cs"/>
          <w:b/>
          <w:bCs/>
          <w:sz w:val="24"/>
          <w:szCs w:val="24"/>
          <w:rtl/>
        </w:rPr>
        <w:t xml:space="preserve">עולה </w:t>
      </w:r>
      <w:r w:rsidR="00CB2371" w:rsidRPr="00CB2371">
        <w:rPr>
          <w:rFonts w:ascii="David" w:hAnsi="David" w:cs="David" w:hint="cs"/>
          <w:b/>
          <w:bCs/>
          <w:sz w:val="24"/>
          <w:szCs w:val="24"/>
          <w:rtl/>
        </w:rPr>
        <w:t>ביקורת:</w:t>
      </w:r>
      <w:r w:rsidR="00CB2371">
        <w:rPr>
          <w:rFonts w:ascii="David" w:hAnsi="David" w:cs="David" w:hint="cs"/>
          <w:sz w:val="24"/>
          <w:szCs w:val="24"/>
          <w:rtl/>
        </w:rPr>
        <w:t xml:space="preserve"> </w:t>
      </w:r>
    </w:p>
    <w:p w14:paraId="0E0A8D49" w14:textId="77777777" w:rsidR="00FA7322" w:rsidRDefault="00CB2371" w:rsidP="008510B8">
      <w:pPr>
        <w:pStyle w:val="a3"/>
        <w:numPr>
          <w:ilvl w:val="0"/>
          <w:numId w:val="50"/>
        </w:numPr>
        <w:spacing w:after="200" w:line="360" w:lineRule="auto"/>
        <w:rPr>
          <w:rFonts w:ascii="David" w:hAnsi="David" w:cs="David"/>
          <w:sz w:val="24"/>
          <w:szCs w:val="24"/>
        </w:rPr>
      </w:pPr>
      <w:r w:rsidRPr="00FA7322">
        <w:rPr>
          <w:rFonts w:ascii="David" w:hAnsi="David" w:cs="David" w:hint="cs"/>
          <w:sz w:val="24"/>
          <w:szCs w:val="24"/>
          <w:rtl/>
        </w:rPr>
        <w:t xml:space="preserve">פוגע בעיקרון האשמה </w:t>
      </w:r>
      <w:r w:rsidR="00FA7322" w:rsidRPr="00FA7322">
        <w:rPr>
          <w:rFonts w:ascii="David" w:hAnsi="David" w:cs="David" w:hint="cs"/>
          <w:sz w:val="24"/>
          <w:szCs w:val="24"/>
          <w:rtl/>
        </w:rPr>
        <w:t>(</w:t>
      </w:r>
      <w:r w:rsidR="00FA7322" w:rsidRPr="00FA7322">
        <w:rPr>
          <w:rFonts w:ascii="David" w:hAnsi="David" w:cs="David" w:hint="cs"/>
          <w:b/>
          <w:bCs/>
          <w:sz w:val="24"/>
          <w:szCs w:val="24"/>
          <w:highlight w:val="green"/>
          <w:rtl/>
        </w:rPr>
        <w:t xml:space="preserve">פס"ד </w:t>
      </w:r>
      <w:proofErr w:type="spellStart"/>
      <w:r w:rsidR="00FA7322" w:rsidRPr="00FA7322">
        <w:rPr>
          <w:rFonts w:ascii="David" w:hAnsi="David" w:cs="David" w:hint="cs"/>
          <w:b/>
          <w:bCs/>
          <w:sz w:val="24"/>
          <w:szCs w:val="24"/>
          <w:highlight w:val="green"/>
          <w:rtl/>
        </w:rPr>
        <w:t>גדיסי</w:t>
      </w:r>
      <w:proofErr w:type="spellEnd"/>
      <w:r w:rsidR="00FA7322" w:rsidRPr="00FA7322">
        <w:rPr>
          <w:rFonts w:ascii="David" w:hAnsi="David" w:cs="David" w:hint="cs"/>
          <w:sz w:val="24"/>
          <w:szCs w:val="24"/>
          <w:rtl/>
        </w:rPr>
        <w:t>- ברגע שהוא יוצר מהמוסך מתיקון פנס רכבו, הוא נפגע שוב פעם והוא נתפס על ידי המשטרה והורשע)</w:t>
      </w:r>
      <w:r w:rsidR="00FA7322">
        <w:rPr>
          <w:rFonts w:ascii="David" w:hAnsi="David" w:cs="David" w:hint="cs"/>
          <w:sz w:val="24"/>
          <w:szCs w:val="24"/>
          <w:rtl/>
        </w:rPr>
        <w:t>.</w:t>
      </w:r>
    </w:p>
    <w:p w14:paraId="7715430C" w14:textId="77777777" w:rsidR="00FA7322" w:rsidRDefault="00CB2371" w:rsidP="008510B8">
      <w:pPr>
        <w:pStyle w:val="a3"/>
        <w:numPr>
          <w:ilvl w:val="0"/>
          <w:numId w:val="50"/>
        </w:numPr>
        <w:spacing w:after="200" w:line="360" w:lineRule="auto"/>
        <w:rPr>
          <w:rFonts w:ascii="David" w:hAnsi="David" w:cs="David"/>
          <w:sz w:val="24"/>
          <w:szCs w:val="24"/>
        </w:rPr>
      </w:pPr>
      <w:r w:rsidRPr="00FA7322">
        <w:rPr>
          <w:rFonts w:ascii="David" w:hAnsi="David" w:cs="David"/>
          <w:sz w:val="24"/>
          <w:szCs w:val="24"/>
          <w:rtl/>
        </w:rPr>
        <w:t>מתנגש עם עקרון החוקיות</w:t>
      </w:r>
      <w:r w:rsidRPr="00FA7322">
        <w:rPr>
          <w:rFonts w:ascii="David" w:hAnsi="David" w:cs="David" w:hint="cs"/>
          <w:sz w:val="24"/>
          <w:szCs w:val="24"/>
          <w:rtl/>
        </w:rPr>
        <w:t xml:space="preserve">. </w:t>
      </w:r>
    </w:p>
    <w:p w14:paraId="2AD1DF8A" w14:textId="33ABADA2" w:rsidR="004506B5" w:rsidRDefault="00FA7322" w:rsidP="00FA7322">
      <w:pPr>
        <w:spacing w:after="200" w:line="360" w:lineRule="auto"/>
        <w:rPr>
          <w:rFonts w:ascii="David" w:hAnsi="David" w:cs="David"/>
          <w:sz w:val="24"/>
          <w:szCs w:val="24"/>
          <w:rtl/>
        </w:rPr>
      </w:pPr>
      <w:r w:rsidRPr="00FA7322">
        <w:rPr>
          <w:rFonts w:ascii="David" w:hAnsi="David" w:cs="David" w:hint="cs"/>
          <w:sz w:val="24"/>
          <w:szCs w:val="24"/>
          <w:rtl/>
        </w:rPr>
        <w:t xml:space="preserve">על כן, </w:t>
      </w:r>
      <w:r w:rsidRPr="00FA7322">
        <w:rPr>
          <w:rFonts w:ascii="David" w:hAnsi="David" w:cs="David"/>
          <w:b/>
          <w:bCs/>
          <w:sz w:val="24"/>
          <w:szCs w:val="24"/>
          <w:rtl/>
        </w:rPr>
        <w:t>גור אריה-</w:t>
      </w:r>
      <w:r w:rsidRPr="00FA7322">
        <w:rPr>
          <w:rFonts w:ascii="David" w:hAnsi="David" w:cs="David"/>
          <w:sz w:val="24"/>
          <w:szCs w:val="24"/>
          <w:rtl/>
        </w:rPr>
        <w:t xml:space="preserve"> טוענת שיש לבטל את הדוקטרינה הזו, בעוד </w:t>
      </w:r>
      <w:proofErr w:type="spellStart"/>
      <w:r w:rsidRPr="00FA7322">
        <w:rPr>
          <w:rFonts w:ascii="David" w:hAnsi="David" w:cs="David"/>
          <w:b/>
          <w:bCs/>
          <w:sz w:val="24"/>
          <w:szCs w:val="24"/>
          <w:rtl/>
        </w:rPr>
        <w:t>שקרמינצר</w:t>
      </w:r>
      <w:proofErr w:type="spellEnd"/>
      <w:r w:rsidRPr="00FA7322">
        <w:rPr>
          <w:rFonts w:ascii="David" w:hAnsi="David" w:cs="David"/>
          <w:b/>
          <w:bCs/>
          <w:sz w:val="24"/>
          <w:szCs w:val="24"/>
          <w:rtl/>
        </w:rPr>
        <w:t xml:space="preserve"> </w:t>
      </w:r>
      <w:proofErr w:type="spellStart"/>
      <w:r w:rsidRPr="00FA7322">
        <w:rPr>
          <w:rFonts w:ascii="David" w:hAnsi="David" w:cs="David"/>
          <w:b/>
          <w:bCs/>
          <w:sz w:val="24"/>
          <w:szCs w:val="24"/>
          <w:rtl/>
        </w:rPr>
        <w:t>ופלר</w:t>
      </w:r>
      <w:proofErr w:type="spellEnd"/>
      <w:r w:rsidRPr="00FA7322">
        <w:rPr>
          <w:rFonts w:ascii="David" w:hAnsi="David" w:cs="David"/>
          <w:b/>
          <w:bCs/>
          <w:sz w:val="24"/>
          <w:szCs w:val="24"/>
          <w:rtl/>
        </w:rPr>
        <w:t>-</w:t>
      </w:r>
      <w:r w:rsidRPr="00FA7322">
        <w:rPr>
          <w:rFonts w:ascii="David" w:hAnsi="David" w:cs="David"/>
          <w:sz w:val="24"/>
          <w:szCs w:val="24"/>
          <w:rtl/>
        </w:rPr>
        <w:t xml:space="preserve"> היו בעדה, אך דרשו ריכוך מסוים</w:t>
      </w:r>
      <w:r w:rsidRPr="00FA7322">
        <w:rPr>
          <w:rFonts w:ascii="David" w:hAnsi="David" w:cs="David" w:hint="cs"/>
          <w:sz w:val="24"/>
          <w:szCs w:val="24"/>
          <w:rtl/>
        </w:rPr>
        <w:t>. (</w:t>
      </w:r>
      <w:r w:rsidRPr="00FA7322">
        <w:rPr>
          <w:rFonts w:ascii="David" w:hAnsi="David" w:cs="David" w:hint="cs"/>
          <w:b/>
          <w:bCs/>
          <w:sz w:val="24"/>
          <w:szCs w:val="24"/>
          <w:rtl/>
        </w:rPr>
        <w:t>פתרון</w:t>
      </w:r>
      <w:r w:rsidRPr="00FA7322">
        <w:rPr>
          <w:rFonts w:ascii="David" w:hAnsi="David" w:cs="David" w:hint="cs"/>
          <w:sz w:val="24"/>
          <w:szCs w:val="24"/>
          <w:rtl/>
        </w:rPr>
        <w:t xml:space="preserve">:) על כן, </w:t>
      </w:r>
      <w:r w:rsidRPr="00FA7322">
        <w:rPr>
          <w:rFonts w:ascii="David" w:hAnsi="David" w:cs="David"/>
          <w:sz w:val="24"/>
          <w:szCs w:val="24"/>
          <w:rtl/>
        </w:rPr>
        <w:t>הפכו את המושג ל</w:t>
      </w:r>
      <w:r w:rsidRPr="00FA7322">
        <w:rPr>
          <w:rFonts w:ascii="David" w:hAnsi="David" w:cs="David" w:hint="cs"/>
          <w:sz w:val="24"/>
          <w:szCs w:val="24"/>
          <w:rtl/>
        </w:rPr>
        <w:t>"</w:t>
      </w:r>
      <w:r w:rsidRPr="00FA7322">
        <w:rPr>
          <w:rFonts w:ascii="David" w:hAnsi="David" w:cs="David"/>
          <w:sz w:val="24"/>
          <w:szCs w:val="24"/>
          <w:rtl/>
        </w:rPr>
        <w:t>אחריות קפידה</w:t>
      </w:r>
      <w:r w:rsidRPr="00FA7322">
        <w:rPr>
          <w:rFonts w:ascii="David" w:hAnsi="David" w:cs="David" w:hint="cs"/>
          <w:sz w:val="24"/>
          <w:szCs w:val="24"/>
          <w:rtl/>
        </w:rPr>
        <w:t>"</w:t>
      </w:r>
      <w:r w:rsidRPr="00FA7322">
        <w:rPr>
          <w:rFonts w:ascii="David" w:hAnsi="David" w:cs="David"/>
          <w:sz w:val="24"/>
          <w:szCs w:val="24"/>
          <w:rtl/>
        </w:rPr>
        <w:t xml:space="preserve">- </w:t>
      </w:r>
      <w:r w:rsidRPr="00FA7322">
        <w:rPr>
          <w:rFonts w:ascii="David" w:hAnsi="David" w:cs="David" w:hint="cs"/>
          <w:sz w:val="24"/>
          <w:szCs w:val="24"/>
          <w:rtl/>
        </w:rPr>
        <w:t>לפיו י</w:t>
      </w:r>
      <w:r w:rsidRPr="00FA7322">
        <w:rPr>
          <w:rFonts w:ascii="David" w:hAnsi="David" w:cs="David"/>
          <w:sz w:val="24"/>
          <w:szCs w:val="24"/>
          <w:rtl/>
        </w:rPr>
        <w:t>ש לנאשם פתח מילוט</w:t>
      </w:r>
      <w:r w:rsidRPr="00FA7322">
        <w:rPr>
          <w:rFonts w:ascii="David" w:hAnsi="David" w:cs="David" w:hint="cs"/>
          <w:sz w:val="24"/>
          <w:szCs w:val="24"/>
          <w:rtl/>
        </w:rPr>
        <w:t xml:space="preserve">-&gt; </w:t>
      </w:r>
      <w:r w:rsidRPr="00FA7322">
        <w:rPr>
          <w:rFonts w:ascii="David" w:hAnsi="David" w:cs="David"/>
          <w:sz w:val="24"/>
          <w:szCs w:val="24"/>
          <w:rtl/>
        </w:rPr>
        <w:t>נטל ההוכחה עובר לנאשם- עליו להוכיח שהוא פעל ללא אשם</w:t>
      </w:r>
      <w:r>
        <w:rPr>
          <w:rFonts w:ascii="David" w:hAnsi="David" w:cs="David" w:hint="cs"/>
          <w:sz w:val="24"/>
          <w:szCs w:val="24"/>
          <w:rtl/>
        </w:rPr>
        <w:t>- פעל בשגגה ועשה כל שביכולתו כדי למנוע את העבירה</w:t>
      </w:r>
      <w:r w:rsidR="00C30417">
        <w:rPr>
          <w:rFonts w:ascii="David" w:hAnsi="David" w:cs="David" w:hint="cs"/>
          <w:sz w:val="24"/>
          <w:szCs w:val="24"/>
          <w:rtl/>
        </w:rPr>
        <w:t xml:space="preserve"> (אחריות מוגברת- נצטרך להראות כי הוא נקט באמצעים מיוחדים וסבירים)</w:t>
      </w:r>
      <w:r w:rsidRPr="00FA7322">
        <w:rPr>
          <w:rFonts w:ascii="David" w:hAnsi="David" w:cs="David"/>
          <w:sz w:val="24"/>
          <w:szCs w:val="24"/>
          <w:rtl/>
        </w:rPr>
        <w:t>, ואז הוא יכול להיות פטור מאשמה.</w:t>
      </w:r>
      <w:r>
        <w:rPr>
          <w:rFonts w:ascii="David" w:hAnsi="David" w:cs="David" w:hint="cs"/>
          <w:sz w:val="24"/>
          <w:szCs w:val="24"/>
          <w:rtl/>
        </w:rPr>
        <w:t xml:space="preserve"> </w:t>
      </w:r>
      <w:r w:rsidRPr="00FA7322">
        <w:rPr>
          <w:rFonts w:ascii="David" w:hAnsi="David" w:cs="David"/>
          <w:sz w:val="24"/>
          <w:szCs w:val="24"/>
          <w:rtl/>
        </w:rPr>
        <w:t>ואולם, אין בהוראות סעיף קטן זה כדי לבטל את האחריות בשל עבירות שחוקקו טרם כניסתו לתוקף של חוק זה ונקבע בדין שאינן טעונות הוכחת מחשבה פלילית או רשלנות</w:t>
      </w:r>
      <w:r>
        <w:rPr>
          <w:rFonts w:ascii="David" w:hAnsi="David" w:cs="David" w:hint="cs"/>
          <w:sz w:val="24"/>
          <w:szCs w:val="24"/>
          <w:rtl/>
        </w:rPr>
        <w:t xml:space="preserve"> (</w:t>
      </w:r>
      <w:r w:rsidR="00C30417">
        <w:rPr>
          <w:rFonts w:ascii="David" w:hAnsi="David" w:cs="David" w:hint="cs"/>
          <w:sz w:val="24"/>
          <w:szCs w:val="24"/>
          <w:rtl/>
        </w:rPr>
        <w:t xml:space="preserve">לגבי מעמדן- </w:t>
      </w:r>
      <w:r>
        <w:rPr>
          <w:rFonts w:ascii="David" w:hAnsi="David" w:cs="David" w:hint="cs"/>
          <w:sz w:val="24"/>
          <w:szCs w:val="24"/>
          <w:rtl/>
        </w:rPr>
        <w:t>יש הטוענים שהן יישארו עבירות של "אחריות מוחלטת" מטעמי כבוד</w:t>
      </w:r>
      <w:r w:rsidR="00C30417">
        <w:rPr>
          <w:rFonts w:ascii="David" w:hAnsi="David" w:cs="David" w:hint="cs"/>
          <w:sz w:val="24"/>
          <w:szCs w:val="24"/>
          <w:rtl/>
        </w:rPr>
        <w:t xml:space="preserve"> לקביעותיהם הקודמות של ביהמ"ש</w:t>
      </w:r>
      <w:r>
        <w:rPr>
          <w:rFonts w:ascii="David" w:hAnsi="David" w:cs="David" w:hint="cs"/>
          <w:sz w:val="24"/>
          <w:szCs w:val="24"/>
          <w:rtl/>
        </w:rPr>
        <w:t>, ויש הטוענים שלא נוכל לאמץ עבירות של אחריות מוחלטת כיום- עלינו ליישר קו עם ס' 22 והן יהפכו לעבירות של "אחריות קפידה"</w:t>
      </w:r>
      <w:r w:rsidR="00C30417">
        <w:rPr>
          <w:rFonts w:ascii="David" w:hAnsi="David" w:cs="David" w:hint="cs"/>
          <w:sz w:val="24"/>
          <w:szCs w:val="24"/>
          <w:rtl/>
        </w:rPr>
        <w:t xml:space="preserve"> (זו הגישה המקובלת)</w:t>
      </w:r>
      <w:r>
        <w:rPr>
          <w:rFonts w:ascii="David" w:hAnsi="David" w:cs="David" w:hint="cs"/>
          <w:sz w:val="24"/>
          <w:szCs w:val="24"/>
          <w:rtl/>
        </w:rPr>
        <w:t>).</w:t>
      </w:r>
    </w:p>
    <w:p w14:paraId="009ED970" w14:textId="303D65E4" w:rsidR="00C30417" w:rsidRPr="00C30417" w:rsidRDefault="00C30417" w:rsidP="00FA7322">
      <w:pPr>
        <w:spacing w:after="200" w:line="360" w:lineRule="auto"/>
        <w:rPr>
          <w:rFonts w:ascii="David" w:hAnsi="David" w:cs="David"/>
          <w:b/>
          <w:bCs/>
          <w:sz w:val="24"/>
          <w:szCs w:val="24"/>
          <w:rtl/>
        </w:rPr>
      </w:pPr>
      <w:r w:rsidRPr="00C30417">
        <w:rPr>
          <w:rFonts w:ascii="David" w:hAnsi="David" w:cs="David" w:hint="cs"/>
          <w:b/>
          <w:bCs/>
          <w:sz w:val="24"/>
          <w:szCs w:val="24"/>
          <w:rtl/>
        </w:rPr>
        <w:t>עולות שתי שאלות (נוספות- חוץ משאלת המעמד) מתיקון החוק:</w:t>
      </w:r>
    </w:p>
    <w:p w14:paraId="0FEA5F8F" w14:textId="77777777" w:rsidR="00C30417" w:rsidRPr="00211ADE" w:rsidRDefault="00C30417" w:rsidP="008510B8">
      <w:pPr>
        <w:pStyle w:val="a3"/>
        <w:numPr>
          <w:ilvl w:val="0"/>
          <w:numId w:val="51"/>
        </w:numPr>
        <w:spacing w:after="200" w:line="360" w:lineRule="auto"/>
        <w:rPr>
          <w:rFonts w:ascii="David" w:hAnsi="David" w:cs="David"/>
          <w:b/>
          <w:bCs/>
          <w:sz w:val="24"/>
          <w:szCs w:val="24"/>
        </w:rPr>
      </w:pPr>
      <w:r w:rsidRPr="00211ADE">
        <w:rPr>
          <w:rFonts w:ascii="David" w:hAnsi="David" w:cs="David" w:hint="cs"/>
          <w:b/>
          <w:bCs/>
          <w:sz w:val="24"/>
          <w:szCs w:val="24"/>
          <w:rtl/>
        </w:rPr>
        <w:t xml:space="preserve">מה קורה לגבי אותן עבירות מלפני התיקון שביהמ"ש קבע לגביהן </w:t>
      </w:r>
      <w:r w:rsidRPr="00211ADE">
        <w:rPr>
          <w:rFonts w:ascii="David" w:hAnsi="David" w:cs="David" w:hint="cs"/>
          <w:b/>
          <w:bCs/>
          <w:sz w:val="24"/>
          <w:szCs w:val="24"/>
          <w:u w:val="single"/>
          <w:rtl/>
        </w:rPr>
        <w:t>בפסיקה</w:t>
      </w:r>
      <w:r w:rsidRPr="00211ADE">
        <w:rPr>
          <w:rFonts w:ascii="David" w:hAnsi="David" w:cs="David" w:hint="cs"/>
          <w:b/>
          <w:bCs/>
          <w:sz w:val="24"/>
          <w:szCs w:val="24"/>
          <w:rtl/>
        </w:rPr>
        <w:t xml:space="preserve"> שהן עבירות של אחריות קפידה- האם הן יהפכו לעבירות אחריות מוחלטת (שלא קיימת יותר) או שהן יהפכו לעבירות של אחריות קפידה?</w:t>
      </w:r>
      <w:r>
        <w:rPr>
          <w:rFonts w:ascii="David" w:hAnsi="David" w:cs="David" w:hint="cs"/>
          <w:sz w:val="24"/>
          <w:szCs w:val="24"/>
          <w:rtl/>
        </w:rPr>
        <w:t xml:space="preserve"> </w:t>
      </w:r>
      <w:r w:rsidRPr="00211ADE">
        <w:rPr>
          <w:rFonts w:ascii="David" w:hAnsi="David" w:cs="David" w:hint="cs"/>
          <w:sz w:val="24"/>
          <w:szCs w:val="24"/>
          <w:rtl/>
        </w:rPr>
        <w:t>יש 2 גישות אך הגישה המקובלת היא שהן יהפכו לעבירות קפידה.</w:t>
      </w:r>
      <w:r w:rsidRPr="00211ADE">
        <w:rPr>
          <w:rFonts w:ascii="David" w:hAnsi="David" w:cs="David" w:hint="cs"/>
          <w:b/>
          <w:bCs/>
          <w:sz w:val="24"/>
          <w:szCs w:val="24"/>
          <w:rtl/>
        </w:rPr>
        <w:t xml:space="preserve"> </w:t>
      </w:r>
      <w:r w:rsidRPr="00211ADE">
        <w:rPr>
          <w:rFonts w:ascii="David" w:hAnsi="David" w:cs="David"/>
          <w:b/>
          <w:bCs/>
          <w:sz w:val="24"/>
          <w:szCs w:val="24"/>
          <w:rtl/>
        </w:rPr>
        <w:br/>
      </w:r>
    </w:p>
    <w:p w14:paraId="2D60A7A6" w14:textId="77777777" w:rsidR="00C30417" w:rsidRDefault="00C30417" w:rsidP="008510B8">
      <w:pPr>
        <w:pStyle w:val="a3"/>
        <w:numPr>
          <w:ilvl w:val="0"/>
          <w:numId w:val="51"/>
        </w:numPr>
        <w:spacing w:after="200" w:line="360" w:lineRule="auto"/>
        <w:rPr>
          <w:rFonts w:ascii="David" w:hAnsi="David" w:cs="David"/>
          <w:sz w:val="24"/>
          <w:szCs w:val="24"/>
        </w:rPr>
      </w:pPr>
      <w:r w:rsidRPr="00AF5DF4">
        <w:rPr>
          <w:rFonts w:ascii="David" w:hAnsi="David" w:cs="David" w:hint="cs"/>
          <w:b/>
          <w:bCs/>
          <w:sz w:val="24"/>
          <w:szCs w:val="24"/>
          <w:rtl/>
        </w:rPr>
        <w:t>מה לגבי עבירות שלא נקבע לגביהן כלום לפני תיקון 39?</w:t>
      </w:r>
      <w:r>
        <w:rPr>
          <w:rFonts w:ascii="David" w:hAnsi="David" w:cs="David"/>
          <w:sz w:val="24"/>
          <w:szCs w:val="24"/>
          <w:rtl/>
        </w:rPr>
        <w:br/>
      </w:r>
    </w:p>
    <w:p w14:paraId="700C55B5" w14:textId="7ACF0FFB" w:rsidR="00C30417" w:rsidRDefault="00C30417" w:rsidP="008510B8">
      <w:pPr>
        <w:pStyle w:val="a3"/>
        <w:numPr>
          <w:ilvl w:val="0"/>
          <w:numId w:val="27"/>
        </w:numPr>
        <w:spacing w:after="200" w:line="360" w:lineRule="auto"/>
        <w:rPr>
          <w:rFonts w:ascii="David" w:hAnsi="David" w:cs="David"/>
          <w:sz w:val="24"/>
          <w:szCs w:val="24"/>
        </w:rPr>
      </w:pPr>
      <w:r w:rsidRPr="00AF5DF4">
        <w:rPr>
          <w:rFonts w:ascii="David" w:hAnsi="David" w:cs="David" w:hint="cs"/>
          <w:sz w:val="24"/>
          <w:szCs w:val="24"/>
          <w:u w:val="single"/>
          <w:rtl/>
        </w:rPr>
        <w:t>הגישה המצמצת-</w:t>
      </w:r>
      <w:r>
        <w:rPr>
          <w:rFonts w:ascii="David" w:hAnsi="David" w:cs="David" w:hint="cs"/>
          <w:sz w:val="24"/>
          <w:szCs w:val="24"/>
          <w:rtl/>
        </w:rPr>
        <w:t xml:space="preserve"> מה שלא נקבע בעבר, לא נוכל להוסיף. כעת על המחוקק לתת עליהן את דעתו (מגישה זו הנאשם </w:t>
      </w:r>
      <w:r w:rsidR="00AE5109">
        <w:rPr>
          <w:rFonts w:ascii="David" w:hAnsi="David" w:cs="David" w:hint="cs"/>
          <w:sz w:val="24"/>
          <w:szCs w:val="24"/>
          <w:rtl/>
        </w:rPr>
        <w:t>ייהנ</w:t>
      </w:r>
      <w:r w:rsidR="00AE5109">
        <w:rPr>
          <w:rFonts w:ascii="David" w:hAnsi="David" w:cs="David" w:hint="eastAsia"/>
          <w:sz w:val="24"/>
          <w:szCs w:val="24"/>
          <w:rtl/>
        </w:rPr>
        <w:t>ה</w:t>
      </w:r>
      <w:r>
        <w:rPr>
          <w:rFonts w:ascii="David" w:hAnsi="David" w:cs="David" w:hint="cs"/>
          <w:sz w:val="24"/>
          <w:szCs w:val="24"/>
          <w:rtl/>
        </w:rPr>
        <w:t xml:space="preserve">).  </w:t>
      </w:r>
    </w:p>
    <w:p w14:paraId="2440E8C2" w14:textId="68752C8A" w:rsidR="00C30417" w:rsidRDefault="00C30417" w:rsidP="008510B8">
      <w:pPr>
        <w:pStyle w:val="a3"/>
        <w:numPr>
          <w:ilvl w:val="0"/>
          <w:numId w:val="27"/>
        </w:numPr>
        <w:spacing w:after="200" w:line="360" w:lineRule="auto"/>
        <w:rPr>
          <w:rFonts w:ascii="David" w:hAnsi="David" w:cs="David"/>
          <w:sz w:val="24"/>
          <w:szCs w:val="24"/>
        </w:rPr>
      </w:pPr>
      <w:r w:rsidRPr="00AF5DF4">
        <w:rPr>
          <w:rFonts w:ascii="David" w:hAnsi="David" w:cs="David" w:hint="cs"/>
          <w:sz w:val="24"/>
          <w:szCs w:val="24"/>
          <w:u w:val="single"/>
          <w:rtl/>
        </w:rPr>
        <w:t>הגישה המרחיבה</w:t>
      </w:r>
      <w:r w:rsidR="008C68FB">
        <w:rPr>
          <w:rFonts w:ascii="David" w:hAnsi="David" w:cs="David" w:hint="cs"/>
          <w:sz w:val="24"/>
          <w:szCs w:val="24"/>
          <w:u w:val="single"/>
          <w:rtl/>
        </w:rPr>
        <w:t xml:space="preserve"> (</w:t>
      </w:r>
      <w:r w:rsidR="008C68FB" w:rsidRPr="008C68FB">
        <w:rPr>
          <w:rFonts w:ascii="David" w:hAnsi="David" w:cs="David" w:hint="cs"/>
          <w:b/>
          <w:bCs/>
          <w:sz w:val="24"/>
          <w:szCs w:val="24"/>
          <w:highlight w:val="green"/>
          <w:u w:val="single"/>
          <w:rtl/>
        </w:rPr>
        <w:t>פס"ד אורן בנגב מתכות בע"מ</w:t>
      </w:r>
      <w:r w:rsidR="008C68FB">
        <w:rPr>
          <w:rFonts w:ascii="David" w:hAnsi="David" w:cs="David" w:hint="cs"/>
          <w:sz w:val="24"/>
          <w:szCs w:val="24"/>
          <w:u w:val="single"/>
          <w:rtl/>
        </w:rPr>
        <w:t>)</w:t>
      </w:r>
      <w:r w:rsidRPr="00AF5DF4">
        <w:rPr>
          <w:rFonts w:ascii="David" w:hAnsi="David" w:cs="David" w:hint="cs"/>
          <w:sz w:val="24"/>
          <w:szCs w:val="24"/>
          <w:u w:val="single"/>
          <w:rtl/>
        </w:rPr>
        <w:t>-</w:t>
      </w:r>
      <w:r>
        <w:rPr>
          <w:rFonts w:ascii="David" w:hAnsi="David" w:cs="David" w:hint="cs"/>
          <w:sz w:val="24"/>
          <w:szCs w:val="24"/>
          <w:rtl/>
        </w:rPr>
        <w:t xml:space="preserve"> ניתן לפסוק שהעבירה היא עבירה של אחריות קפידה אם באופייה היא כזו (גם כשזה לא כתוב במפורש וגם לאחר התיקון</w:t>
      </w:r>
      <w:r w:rsidR="008C68FB">
        <w:rPr>
          <w:rFonts w:ascii="David" w:hAnsi="David" w:cs="David" w:hint="cs"/>
          <w:sz w:val="24"/>
          <w:szCs w:val="24"/>
          <w:rtl/>
        </w:rPr>
        <w:t>-&gt; לפי ברק. לפי קדמי- רק בפסיקה שקדמה לתיקון 39</w:t>
      </w:r>
      <w:r>
        <w:rPr>
          <w:rFonts w:ascii="David" w:hAnsi="David" w:cs="David" w:hint="cs"/>
          <w:sz w:val="24"/>
          <w:szCs w:val="24"/>
          <w:rtl/>
        </w:rPr>
        <w:t xml:space="preserve">). </w:t>
      </w:r>
    </w:p>
    <w:p w14:paraId="692E1272" w14:textId="199E268E" w:rsidR="00C30417" w:rsidRDefault="00C30417" w:rsidP="008510B8">
      <w:pPr>
        <w:pStyle w:val="a3"/>
        <w:numPr>
          <w:ilvl w:val="0"/>
          <w:numId w:val="27"/>
        </w:numPr>
        <w:spacing w:after="200" w:line="360" w:lineRule="auto"/>
        <w:rPr>
          <w:rFonts w:ascii="David" w:hAnsi="David" w:cs="David"/>
          <w:sz w:val="24"/>
          <w:szCs w:val="24"/>
        </w:rPr>
      </w:pPr>
      <w:r w:rsidRPr="00AF5DF4">
        <w:rPr>
          <w:rFonts w:ascii="David" w:hAnsi="David" w:cs="David" w:hint="cs"/>
          <w:sz w:val="24"/>
          <w:szCs w:val="24"/>
          <w:u w:val="single"/>
          <w:rtl/>
        </w:rPr>
        <w:t>גישת הביניים-</w:t>
      </w:r>
      <w:r>
        <w:rPr>
          <w:rFonts w:ascii="David" w:hAnsi="David" w:cs="David" w:hint="cs"/>
          <w:sz w:val="24"/>
          <w:szCs w:val="24"/>
          <w:rtl/>
        </w:rPr>
        <w:t xml:space="preserve"> במידה ויש עבירה מסוימת שלא נגעו בה אך יש לה אופי של אחריות קפדיה ויש עבירה שמאוד מאוד דומה לה באופייה, ניתן לסווג אותה כעבירה של אחריות קפידה. </w:t>
      </w:r>
    </w:p>
    <w:p w14:paraId="6339C6BD" w14:textId="77777777" w:rsidR="008C68FB" w:rsidRDefault="008C68FB" w:rsidP="008C68FB">
      <w:pPr>
        <w:pStyle w:val="a3"/>
        <w:spacing w:after="200" w:line="276" w:lineRule="auto"/>
        <w:ind w:left="785"/>
        <w:rPr>
          <w:rFonts w:ascii="David" w:hAnsi="David" w:cs="David"/>
          <w:sz w:val="24"/>
          <w:szCs w:val="24"/>
        </w:rPr>
      </w:pPr>
    </w:p>
    <w:p w14:paraId="7443FB45" w14:textId="0D3260EE" w:rsidR="008C68FB" w:rsidRPr="00AE5109" w:rsidRDefault="008C68FB" w:rsidP="008510B8">
      <w:pPr>
        <w:pStyle w:val="a3"/>
        <w:numPr>
          <w:ilvl w:val="0"/>
          <w:numId w:val="52"/>
        </w:numPr>
        <w:spacing w:after="200" w:line="360" w:lineRule="auto"/>
        <w:rPr>
          <w:rFonts w:ascii="David" w:hAnsi="David" w:cs="David"/>
          <w:sz w:val="24"/>
          <w:szCs w:val="24"/>
          <w:rtl/>
        </w:rPr>
      </w:pPr>
      <w:r w:rsidRPr="00AE5109">
        <w:rPr>
          <w:rFonts w:ascii="David" w:hAnsi="David" w:cs="David" w:hint="cs"/>
          <w:b/>
          <w:bCs/>
          <w:sz w:val="24"/>
          <w:szCs w:val="24"/>
          <w:highlight w:val="green"/>
          <w:rtl/>
        </w:rPr>
        <w:t xml:space="preserve">פס"ד </w:t>
      </w:r>
      <w:r w:rsidR="00AE5109" w:rsidRPr="00AE5109">
        <w:rPr>
          <w:rFonts w:ascii="David" w:hAnsi="David" w:cs="David" w:hint="cs"/>
          <w:b/>
          <w:bCs/>
          <w:sz w:val="24"/>
          <w:szCs w:val="24"/>
          <w:highlight w:val="green"/>
          <w:rtl/>
        </w:rPr>
        <w:t>לקס נ' מ"י</w:t>
      </w:r>
      <w:r w:rsidR="00AE5109">
        <w:rPr>
          <w:rFonts w:ascii="David" w:hAnsi="David" w:cs="David" w:hint="cs"/>
          <w:sz w:val="24"/>
          <w:szCs w:val="24"/>
          <w:rtl/>
        </w:rPr>
        <w:t xml:space="preserve">- מנהלי תאגידים הורשעו באי העברת מס ונגזר עליהם עונש מאסר. </w:t>
      </w:r>
      <w:r w:rsidR="00AE5109" w:rsidRPr="00AE5109">
        <w:rPr>
          <w:rFonts w:ascii="David" w:hAnsi="David" w:cs="David" w:hint="cs"/>
          <w:b/>
          <w:bCs/>
          <w:sz w:val="24"/>
          <w:szCs w:val="24"/>
          <w:rtl/>
        </w:rPr>
        <w:t>המערערים:</w:t>
      </w:r>
      <w:r w:rsidR="00AE5109">
        <w:rPr>
          <w:rFonts w:ascii="David" w:hAnsi="David" w:cs="David" w:hint="cs"/>
          <w:sz w:val="24"/>
          <w:szCs w:val="24"/>
          <w:rtl/>
        </w:rPr>
        <w:t xml:space="preserve"> ההרשעה הייתה בגין עבירות של אחריות קפידה ובהתאם לס' 22 (ג), עבירות אלו אינן כרוכות בהטלת עונשי מאסר, אלא אם הוכחו מחשבה פלילית או רשלנות, ואלה לא הוכחו. העליון קבע כי לאחר התיקון יש לצמצם את סיווג עבירות הקפידה ולהותיר רק עבירות שכבר סווגו לכאלה. משכך הוחלט שהעבריות אינן עבירות קפידה ולכן טענת המערערים לא התקבלה.</w:t>
      </w:r>
      <w:r w:rsidR="00AE5109">
        <w:rPr>
          <w:rFonts w:ascii="David" w:hAnsi="David" w:cs="David"/>
          <w:sz w:val="24"/>
          <w:szCs w:val="24"/>
          <w:rtl/>
        </w:rPr>
        <w:br/>
      </w:r>
    </w:p>
    <w:p w14:paraId="3B7A1C98" w14:textId="487FB547" w:rsidR="002402DD" w:rsidRPr="00035FCE" w:rsidRDefault="002402DD" w:rsidP="006B613E">
      <w:pPr>
        <w:spacing w:line="360" w:lineRule="auto"/>
        <w:jc w:val="center"/>
        <w:rPr>
          <w:rFonts w:ascii="David" w:hAnsi="David" w:cs="David"/>
          <w:b/>
          <w:bCs/>
          <w:sz w:val="24"/>
          <w:szCs w:val="24"/>
          <w:u w:val="single"/>
          <w:rtl/>
        </w:rPr>
      </w:pPr>
      <w:r w:rsidRPr="00035FCE">
        <w:rPr>
          <w:rFonts w:ascii="David" w:hAnsi="David" w:cs="David"/>
          <w:b/>
          <w:bCs/>
          <w:sz w:val="24"/>
          <w:szCs w:val="24"/>
          <w:highlight w:val="yellow"/>
          <w:u w:val="single"/>
          <w:rtl/>
        </w:rPr>
        <w:t>עבירות בהן המעשה הוא לא מעשה אקטיבי רגיל</w:t>
      </w:r>
    </w:p>
    <w:p w14:paraId="56A7CF88" w14:textId="7A66A8BD" w:rsidR="000352FF" w:rsidRPr="00035FCE" w:rsidRDefault="002402DD" w:rsidP="006B613E">
      <w:pPr>
        <w:pStyle w:val="a3"/>
        <w:numPr>
          <w:ilvl w:val="0"/>
          <w:numId w:val="16"/>
        </w:numPr>
        <w:spacing w:line="360" w:lineRule="auto"/>
        <w:rPr>
          <w:rFonts w:ascii="David" w:hAnsi="David" w:cs="David"/>
          <w:sz w:val="24"/>
          <w:szCs w:val="24"/>
        </w:rPr>
      </w:pPr>
      <w:r w:rsidRPr="00035FCE">
        <w:rPr>
          <w:rFonts w:ascii="David" w:hAnsi="David" w:cs="David"/>
          <w:b/>
          <w:bCs/>
          <w:color w:val="FF0000"/>
          <w:sz w:val="24"/>
          <w:szCs w:val="24"/>
          <w:u w:val="single"/>
          <w:rtl/>
        </w:rPr>
        <w:t>עבירות החזקה-</w:t>
      </w:r>
      <w:r w:rsidRPr="00035FCE">
        <w:rPr>
          <w:rFonts w:ascii="David" w:hAnsi="David" w:cs="David"/>
          <w:color w:val="FF0000"/>
          <w:sz w:val="24"/>
          <w:szCs w:val="24"/>
          <w:rtl/>
        </w:rPr>
        <w:t xml:space="preserve"> </w:t>
      </w:r>
      <w:r w:rsidRPr="00035FCE">
        <w:rPr>
          <w:rFonts w:ascii="David" w:hAnsi="David" w:cs="David"/>
          <w:sz w:val="24"/>
          <w:szCs w:val="24"/>
          <w:rtl/>
        </w:rPr>
        <w:t>ס' 34 כ"ד. כשיש לי את היכול</w:t>
      </w:r>
      <w:r w:rsidR="009007D2">
        <w:rPr>
          <w:rFonts w:ascii="David" w:hAnsi="David" w:cs="David" w:hint="cs"/>
          <w:sz w:val="24"/>
          <w:szCs w:val="24"/>
          <w:rtl/>
        </w:rPr>
        <w:t>ת,</w:t>
      </w:r>
      <w:r w:rsidRPr="00035FCE">
        <w:rPr>
          <w:rFonts w:ascii="David" w:hAnsi="David" w:cs="David"/>
          <w:sz w:val="24"/>
          <w:szCs w:val="24"/>
          <w:rtl/>
        </w:rPr>
        <w:t xml:space="preserve"> על פי מהלך עניינים</w:t>
      </w:r>
      <w:r w:rsidR="009007D2">
        <w:rPr>
          <w:rFonts w:ascii="David" w:hAnsi="David" w:cs="David" w:hint="cs"/>
          <w:sz w:val="24"/>
          <w:szCs w:val="24"/>
          <w:rtl/>
        </w:rPr>
        <w:t>,</w:t>
      </w:r>
      <w:r w:rsidRPr="00035FCE">
        <w:rPr>
          <w:rFonts w:ascii="David" w:hAnsi="David" w:cs="David"/>
          <w:sz w:val="24"/>
          <w:szCs w:val="24"/>
          <w:rtl/>
        </w:rPr>
        <w:t xml:space="preserve"> לקבוע את גורלו של הנכס. </w:t>
      </w:r>
      <w:r w:rsidRPr="00035FCE">
        <w:rPr>
          <w:rFonts w:ascii="David" w:hAnsi="David" w:cs="David"/>
          <w:sz w:val="24"/>
          <w:szCs w:val="24"/>
          <w:rtl/>
        </w:rPr>
        <w:br/>
      </w:r>
      <w:r w:rsidRPr="00035FCE">
        <w:rPr>
          <w:rFonts w:ascii="David" w:hAnsi="David" w:cs="David"/>
          <w:b/>
          <w:bCs/>
          <w:sz w:val="24"/>
          <w:szCs w:val="24"/>
          <w:highlight w:val="green"/>
          <w:u w:val="single"/>
          <w:rtl/>
        </w:rPr>
        <w:t xml:space="preserve">פס"ד </w:t>
      </w:r>
      <w:proofErr w:type="spellStart"/>
      <w:r w:rsidRPr="00035FCE">
        <w:rPr>
          <w:rFonts w:ascii="David" w:hAnsi="David" w:cs="David"/>
          <w:b/>
          <w:bCs/>
          <w:sz w:val="24"/>
          <w:szCs w:val="24"/>
          <w:highlight w:val="green"/>
          <w:u w:val="single"/>
          <w:rtl/>
        </w:rPr>
        <w:t>הוכשטט</w:t>
      </w:r>
      <w:proofErr w:type="spellEnd"/>
      <w:r w:rsidRPr="00035FCE">
        <w:rPr>
          <w:rFonts w:ascii="David" w:hAnsi="David" w:cs="David"/>
          <w:b/>
          <w:bCs/>
          <w:sz w:val="24"/>
          <w:szCs w:val="24"/>
          <w:highlight w:val="green"/>
          <w:u w:val="single"/>
          <w:rtl/>
        </w:rPr>
        <w:t xml:space="preserve"> נ' מדינת ישראל:</w:t>
      </w:r>
      <w:r w:rsidR="000352FF" w:rsidRPr="00035FCE">
        <w:rPr>
          <w:rFonts w:ascii="David" w:hAnsi="David" w:cs="David"/>
          <w:sz w:val="24"/>
          <w:szCs w:val="24"/>
          <w:rtl/>
        </w:rPr>
        <w:t xml:space="preserve"> המערער הועמד לדין על החזקת סם מסוכן. אדם אחר (הלל) הזמין סמים מחו"ל על </w:t>
      </w:r>
      <w:r w:rsidR="000352FF" w:rsidRPr="00035FCE">
        <w:rPr>
          <w:rFonts w:ascii="David" w:hAnsi="David" w:cs="David"/>
          <w:sz w:val="24"/>
          <w:szCs w:val="24"/>
          <w:rtl/>
        </w:rPr>
        <w:lastRenderedPageBreak/>
        <w:t xml:space="preserve">שמו של המערער והסמים חיכו במכס. ביהמ"ש קבע כי המערער החזיק בסם משום שהוא האדם היחיד שיכל להוציא את החבילה מהמכס ולו לבד הייתה השליטה והפיקוח על הסם. </w:t>
      </w:r>
      <w:r w:rsidR="000352FF" w:rsidRPr="00035FCE">
        <w:rPr>
          <w:rFonts w:ascii="David" w:hAnsi="David" w:cs="David"/>
          <w:b/>
          <w:bCs/>
          <w:color w:val="4472C4" w:themeColor="accent1"/>
          <w:sz w:val="24"/>
          <w:szCs w:val="24"/>
          <w:rtl/>
        </w:rPr>
        <w:t>ברק:</w:t>
      </w:r>
      <w:r w:rsidR="000352FF" w:rsidRPr="00035FCE">
        <w:rPr>
          <w:rFonts w:ascii="David" w:hAnsi="David" w:cs="David"/>
          <w:color w:val="4472C4" w:themeColor="accent1"/>
          <w:sz w:val="24"/>
          <w:szCs w:val="24"/>
          <w:rtl/>
        </w:rPr>
        <w:t xml:space="preserve"> </w:t>
      </w:r>
      <w:r w:rsidR="000352FF" w:rsidRPr="00035FCE">
        <w:rPr>
          <w:rFonts w:ascii="David" w:hAnsi="David" w:cs="David"/>
          <w:sz w:val="24"/>
          <w:szCs w:val="24"/>
          <w:rtl/>
        </w:rPr>
        <w:t xml:space="preserve">מה נחשב "החזקה"? במרכז הגדרה ההחזקה עומד </w:t>
      </w:r>
      <w:r w:rsidR="000352FF" w:rsidRPr="00035FCE">
        <w:rPr>
          <w:rFonts w:ascii="David" w:hAnsi="David" w:cs="David"/>
          <w:b/>
          <w:bCs/>
          <w:sz w:val="24"/>
          <w:szCs w:val="24"/>
          <w:rtl/>
        </w:rPr>
        <w:t>עיקרון השליטה שמחולק ל:  יסוד פיסי - מידת הזיקה הפיסית לנכס</w:t>
      </w:r>
      <w:r w:rsidR="00E26007">
        <w:rPr>
          <w:rFonts w:ascii="David" w:hAnsi="David" w:cs="David" w:hint="cs"/>
          <w:b/>
          <w:bCs/>
          <w:sz w:val="24"/>
          <w:szCs w:val="24"/>
          <w:rtl/>
        </w:rPr>
        <w:t>,</w:t>
      </w:r>
      <w:r w:rsidR="000352FF" w:rsidRPr="00035FCE">
        <w:rPr>
          <w:rFonts w:ascii="David" w:hAnsi="David" w:cs="David"/>
          <w:b/>
          <w:bCs/>
          <w:sz w:val="24"/>
          <w:szCs w:val="24"/>
          <w:rtl/>
        </w:rPr>
        <w:t xml:space="preserve"> ויסוד נפשי - מידת המודעות או הרצון לשלוט או להחזיק בנכס (מייחסים לו החזקה גם אם לא החזיק ממש).</w:t>
      </w:r>
      <w:r w:rsidR="000352FF" w:rsidRPr="00035FCE">
        <w:rPr>
          <w:rFonts w:ascii="David" w:hAnsi="David" w:cs="David"/>
          <w:sz w:val="24"/>
          <w:szCs w:val="24"/>
          <w:rtl/>
        </w:rPr>
        <w:t xml:space="preserve"> השופט ברק דן רק ביסוד הפיסי והוא מגדיר את השליטה כך: "היכולת, ע"פ הליך העניינים הרגיל, להגיע לעשייה פיסית בחפץ או שבידו היכולת לקבוע את גורלו הפיסי של החפץ". אדם יכול להיחשב מחזיק, גם ללא שליטה (החזקה קונסטרוקטיבית). בשביל מצב כזה צריך שתהיה חבורה, שאחד מהחבורה הוא מחזיק ממש, וההחזקה הממשית היא בידיעת והסכמת שאר בני החבורה. ההסכמה צריכה להיות הידברת מוקדמת או עסק משותף או כיוצא בזה בין המחזיק ממש לבין המחזיק הקונסטרוקטיבי. לדעת השופט ברק, למערער לא הייתה החזקה ממשית משום שלא שלט על הנכס (שטר המטען, שאיתו מוציאים מהמכס, לא היה בידו). גם לא הייתה לו החזקה קונסטרוקטיבית משום שהוא אמנם ידע, אך לא הייתה לו הסכמה. </w:t>
      </w:r>
      <w:r w:rsidR="000352FF" w:rsidRPr="00035FCE">
        <w:rPr>
          <w:rFonts w:ascii="David" w:hAnsi="David" w:cs="David"/>
          <w:sz w:val="24"/>
          <w:szCs w:val="24"/>
          <w:rtl/>
        </w:rPr>
        <w:br/>
      </w:r>
      <w:r w:rsidR="000352FF" w:rsidRPr="00035FCE">
        <w:rPr>
          <w:rFonts w:ascii="David" w:hAnsi="David" w:cs="David"/>
          <w:b/>
          <w:bCs/>
          <w:color w:val="4472C4" w:themeColor="accent1"/>
          <w:sz w:val="24"/>
          <w:szCs w:val="24"/>
          <w:rtl/>
        </w:rPr>
        <w:t>בן פורת:</w:t>
      </w:r>
      <w:r w:rsidR="000352FF" w:rsidRPr="00035FCE">
        <w:rPr>
          <w:rFonts w:ascii="David" w:hAnsi="David" w:cs="David"/>
          <w:color w:val="4472C4" w:themeColor="accent1"/>
          <w:sz w:val="24"/>
          <w:szCs w:val="24"/>
          <w:rtl/>
        </w:rPr>
        <w:t xml:space="preserve"> </w:t>
      </w:r>
      <w:r w:rsidR="000352FF" w:rsidRPr="00035FCE">
        <w:rPr>
          <w:rFonts w:ascii="David" w:hAnsi="David" w:cs="David"/>
          <w:sz w:val="24"/>
          <w:szCs w:val="24"/>
          <w:rtl/>
        </w:rPr>
        <w:t xml:space="preserve">לא מסכימה. למערער כן הייתה שליטה. החבילה במכס הייתה על שמו, והעובדה שהוא יכול למנוע מאחרים שחרור של החבילה מהמכס הופכות אותו לבעל שליטה. מתייחסת גם ליסוד הנפשי, המערער ידע על תוכן החבילה ושיש לו את ה"מפתח" להשגת החבילה. </w:t>
      </w:r>
      <w:r w:rsidR="000352FF" w:rsidRPr="00035FCE">
        <w:rPr>
          <w:rFonts w:ascii="David" w:hAnsi="David" w:cs="David"/>
          <w:b/>
          <w:bCs/>
          <w:color w:val="4472C4" w:themeColor="accent1"/>
          <w:sz w:val="24"/>
          <w:szCs w:val="24"/>
          <w:rtl/>
        </w:rPr>
        <w:t>חלימה:</w:t>
      </w:r>
      <w:r w:rsidR="000352FF" w:rsidRPr="00035FCE">
        <w:rPr>
          <w:rFonts w:ascii="David" w:hAnsi="David" w:cs="David"/>
          <w:color w:val="4472C4" w:themeColor="accent1"/>
          <w:sz w:val="24"/>
          <w:szCs w:val="24"/>
          <w:rtl/>
        </w:rPr>
        <w:t xml:space="preserve"> </w:t>
      </w:r>
      <w:r w:rsidR="000352FF" w:rsidRPr="00035FCE">
        <w:rPr>
          <w:rFonts w:ascii="David" w:hAnsi="David" w:cs="David"/>
          <w:sz w:val="24"/>
          <w:szCs w:val="24"/>
          <w:rtl/>
        </w:rPr>
        <w:t xml:space="preserve">מסכימה עם בן פורת. המערער בחר לטוס לחו"ל ולהעלים עין מהמתרחש. התנהגות זו מלמדת על כוונה לא טהורה מצדו המתיישבת עם שיתוף פעולה במעשה. למערער הייתה שליטה במידה זו או אחרת בחבילה. </w:t>
      </w:r>
      <w:r w:rsidR="000352FF" w:rsidRPr="00035FCE">
        <w:rPr>
          <w:rFonts w:ascii="David" w:hAnsi="David" w:cs="David"/>
          <w:sz w:val="24"/>
          <w:szCs w:val="24"/>
          <w:rtl/>
        </w:rPr>
        <w:br/>
      </w:r>
    </w:p>
    <w:p w14:paraId="7ED165DA" w14:textId="14D3EB0C" w:rsidR="000352FF" w:rsidRPr="00035FCE" w:rsidRDefault="002402DD" w:rsidP="006B613E">
      <w:pPr>
        <w:pStyle w:val="a3"/>
        <w:numPr>
          <w:ilvl w:val="0"/>
          <w:numId w:val="16"/>
        </w:numPr>
        <w:spacing w:line="360" w:lineRule="auto"/>
        <w:rPr>
          <w:rFonts w:ascii="David" w:hAnsi="David" w:cs="David"/>
          <w:sz w:val="24"/>
          <w:szCs w:val="24"/>
          <w:rtl/>
        </w:rPr>
      </w:pPr>
      <w:r w:rsidRPr="00035FCE">
        <w:rPr>
          <w:rFonts w:ascii="David" w:hAnsi="David" w:cs="David"/>
          <w:b/>
          <w:bCs/>
          <w:color w:val="FF0000"/>
          <w:sz w:val="24"/>
          <w:szCs w:val="24"/>
          <w:u w:val="single"/>
          <w:rtl/>
        </w:rPr>
        <w:t>עבירות סטטוס/ מצב-</w:t>
      </w:r>
      <w:r w:rsidRPr="00035FCE">
        <w:rPr>
          <w:rFonts w:ascii="David" w:hAnsi="David" w:cs="David"/>
          <w:color w:val="FF0000"/>
          <w:sz w:val="24"/>
          <w:szCs w:val="24"/>
          <w:rtl/>
        </w:rPr>
        <w:t xml:space="preserve"> </w:t>
      </w:r>
      <w:r w:rsidRPr="00035FCE">
        <w:rPr>
          <w:rFonts w:ascii="David" w:hAnsi="David" w:cs="David"/>
          <w:sz w:val="24"/>
          <w:szCs w:val="24"/>
          <w:rtl/>
        </w:rPr>
        <w:t>היסוד העובדתי הוא על שהאדם נמצא במצב/ מקום מסוים</w:t>
      </w:r>
      <w:r w:rsidR="000352FF" w:rsidRPr="00035FCE">
        <w:rPr>
          <w:rFonts w:ascii="David" w:hAnsi="David" w:cs="David"/>
          <w:sz w:val="24"/>
          <w:szCs w:val="24"/>
          <w:rtl/>
        </w:rPr>
        <w:t xml:space="preserve">. בניגוד להתנהגות, לרוב אין לאדם שליטה על מצב (דן כהן). </w:t>
      </w:r>
      <w:proofErr w:type="spellStart"/>
      <w:r w:rsidR="000352FF" w:rsidRPr="00035FCE">
        <w:rPr>
          <w:rFonts w:ascii="David" w:hAnsi="David" w:cs="David"/>
          <w:b/>
          <w:bCs/>
          <w:sz w:val="24"/>
          <w:szCs w:val="24"/>
          <w:highlight w:val="green"/>
          <w:u w:val="single"/>
        </w:rPr>
        <w:t>RobinsonV</w:t>
      </w:r>
      <w:proofErr w:type="spellEnd"/>
      <w:r w:rsidR="000352FF" w:rsidRPr="00035FCE">
        <w:rPr>
          <w:rFonts w:ascii="David" w:hAnsi="David" w:cs="David"/>
          <w:b/>
          <w:bCs/>
          <w:sz w:val="24"/>
          <w:szCs w:val="24"/>
          <w:highlight w:val="green"/>
          <w:u w:val="single"/>
        </w:rPr>
        <w:t xml:space="preserve"> </w:t>
      </w:r>
      <w:proofErr w:type="spellStart"/>
      <w:r w:rsidR="000352FF" w:rsidRPr="00035FCE">
        <w:rPr>
          <w:rFonts w:ascii="David" w:hAnsi="David" w:cs="David"/>
          <w:b/>
          <w:bCs/>
          <w:sz w:val="24"/>
          <w:szCs w:val="24"/>
          <w:highlight w:val="green"/>
          <w:u w:val="single"/>
        </w:rPr>
        <w:t>Cslifornia</w:t>
      </w:r>
      <w:proofErr w:type="spellEnd"/>
      <w:r w:rsidR="000352FF" w:rsidRPr="00035FCE">
        <w:rPr>
          <w:rFonts w:ascii="David" w:hAnsi="David" w:cs="David"/>
          <w:b/>
          <w:bCs/>
          <w:sz w:val="24"/>
          <w:szCs w:val="24"/>
          <w:highlight w:val="green"/>
          <w:u w:val="single"/>
          <w:rtl/>
        </w:rPr>
        <w:t xml:space="preserve">: </w:t>
      </w:r>
      <w:r w:rsidR="000352FF" w:rsidRPr="00035FCE">
        <w:rPr>
          <w:rFonts w:ascii="David" w:hAnsi="David" w:cs="David"/>
          <w:sz w:val="24"/>
          <w:szCs w:val="24"/>
          <w:rtl/>
        </w:rPr>
        <w:t xml:space="preserve">לפי החוק בקליפורניה אדם המכור לסמים עובר עבירה פלילית. האם המצאות האדם במצב מסוים (התמכרות) יכולה להיות עבירה? </w:t>
      </w:r>
      <w:r w:rsidR="000352FF" w:rsidRPr="00035FCE">
        <w:rPr>
          <w:rFonts w:ascii="David" w:hAnsi="David" w:cs="David"/>
          <w:b/>
          <w:bCs/>
          <w:color w:val="4472C4" w:themeColor="accent1"/>
          <w:sz w:val="24"/>
          <w:szCs w:val="24"/>
          <w:rtl/>
        </w:rPr>
        <w:t>השופטים דגלאס סטיוארט:</w:t>
      </w:r>
      <w:r w:rsidR="000352FF" w:rsidRPr="00035FCE">
        <w:rPr>
          <w:rFonts w:ascii="David" w:hAnsi="David" w:cs="David"/>
          <w:color w:val="4472C4" w:themeColor="accent1"/>
          <w:sz w:val="24"/>
          <w:szCs w:val="24"/>
          <w:rtl/>
        </w:rPr>
        <w:t xml:space="preserve"> </w:t>
      </w:r>
      <w:r w:rsidR="000352FF" w:rsidRPr="00035FCE">
        <w:rPr>
          <w:rFonts w:ascii="David" w:hAnsi="David" w:cs="David"/>
          <w:sz w:val="24"/>
          <w:szCs w:val="24"/>
          <w:rtl/>
        </w:rPr>
        <w:t>התמכרות היא מצב, לא התנהגות. אמנם למדינה יש מתחם רחב של אפשרויות ושיקול דעת בנושא של מיגור תופעת הסמים, אך בעולם המודרני חוק שהופך אדם חולה לפושע הוא אכזריות וענישה יתר על המידה. כמו שמדינה לא תרשיע בפלילים אדם הלוקה בשכלו, אבל יכולה לנקוט פעולות כדי לחייב אותם לקבל טיפול וכדומה, כן הדבר בהתמכרות לסמים.</w:t>
      </w:r>
      <w:r w:rsidR="000352FF" w:rsidRPr="00035FCE">
        <w:rPr>
          <w:rFonts w:ascii="David" w:hAnsi="David" w:cs="David"/>
          <w:sz w:val="24"/>
          <w:szCs w:val="24"/>
          <w:rtl/>
        </w:rPr>
        <w:br/>
      </w:r>
    </w:p>
    <w:p w14:paraId="423D470B" w14:textId="77777777" w:rsidR="00817E6B" w:rsidRPr="00035FCE" w:rsidRDefault="000352FF" w:rsidP="006B613E">
      <w:pPr>
        <w:pStyle w:val="a3"/>
        <w:numPr>
          <w:ilvl w:val="0"/>
          <w:numId w:val="16"/>
        </w:numPr>
        <w:spacing w:line="360" w:lineRule="auto"/>
        <w:rPr>
          <w:rFonts w:ascii="David" w:hAnsi="David" w:cs="David"/>
          <w:b/>
          <w:bCs/>
          <w:sz w:val="24"/>
          <w:szCs w:val="24"/>
          <w:u w:val="single"/>
        </w:rPr>
      </w:pPr>
      <w:r w:rsidRPr="00035FCE">
        <w:rPr>
          <w:rFonts w:ascii="David" w:hAnsi="David" w:cs="David"/>
          <w:b/>
          <w:bCs/>
          <w:color w:val="FF0000"/>
          <w:sz w:val="24"/>
          <w:szCs w:val="24"/>
          <w:u w:val="single"/>
          <w:rtl/>
        </w:rPr>
        <w:t>עבירות מחדל-</w:t>
      </w:r>
      <w:r w:rsidRPr="00035FCE">
        <w:rPr>
          <w:rFonts w:ascii="David" w:hAnsi="David" w:cs="David"/>
          <w:sz w:val="24"/>
          <w:szCs w:val="24"/>
          <w:rtl/>
        </w:rPr>
        <w:t xml:space="preserve"> </w:t>
      </w:r>
      <w:r w:rsidRPr="00035FCE">
        <w:rPr>
          <w:rFonts w:ascii="David" w:hAnsi="David" w:cs="David"/>
          <w:b/>
          <w:bCs/>
          <w:sz w:val="24"/>
          <w:szCs w:val="24"/>
          <w:rtl/>
        </w:rPr>
        <w:t>כשאדם לא עושה דבר שהיה מצופה ממנו לעשות- היעדר פעולה.</w:t>
      </w:r>
    </w:p>
    <w:p w14:paraId="43DB4BBC" w14:textId="77777777" w:rsidR="00817E6B" w:rsidRPr="00031018" w:rsidRDefault="00817E6B" w:rsidP="008510B8">
      <w:pPr>
        <w:pStyle w:val="a3"/>
        <w:numPr>
          <w:ilvl w:val="0"/>
          <w:numId w:val="31"/>
        </w:numPr>
        <w:spacing w:line="360" w:lineRule="auto"/>
        <w:rPr>
          <w:rFonts w:ascii="David" w:hAnsi="David" w:cs="David"/>
          <w:b/>
          <w:bCs/>
          <w:sz w:val="24"/>
          <w:szCs w:val="24"/>
          <w:u w:val="single"/>
        </w:rPr>
      </w:pPr>
      <w:r w:rsidRPr="00031018">
        <w:rPr>
          <w:rFonts w:ascii="David" w:hAnsi="David" w:cs="David"/>
          <w:b/>
          <w:bCs/>
          <w:sz w:val="24"/>
          <w:szCs w:val="24"/>
          <w:rtl/>
        </w:rPr>
        <w:t>כדי להרשיע על דרך של מחדל צריך:</w:t>
      </w:r>
      <w:r w:rsidRPr="00031018">
        <w:rPr>
          <w:rFonts w:ascii="David" w:hAnsi="David" w:cs="David"/>
          <w:sz w:val="24"/>
          <w:szCs w:val="24"/>
          <w:rtl/>
        </w:rPr>
        <w:t xml:space="preserve"> נורמה אוסרת שלפי ההגדרה שלה ניתן לעבור עליה בדרך של מחדל, קיומה של חובת עשייה (משום שבדר"כ אין זיקה) והימנעות מקיום החובה. </w:t>
      </w:r>
    </w:p>
    <w:p w14:paraId="4EF543DD" w14:textId="782C889A" w:rsidR="00817E6B" w:rsidRPr="00031018" w:rsidRDefault="00817E6B" w:rsidP="008510B8">
      <w:pPr>
        <w:pStyle w:val="a3"/>
        <w:numPr>
          <w:ilvl w:val="0"/>
          <w:numId w:val="31"/>
        </w:numPr>
        <w:spacing w:line="360" w:lineRule="auto"/>
        <w:rPr>
          <w:rFonts w:ascii="David" w:hAnsi="David" w:cs="David"/>
          <w:sz w:val="24"/>
          <w:szCs w:val="24"/>
        </w:rPr>
      </w:pPr>
      <w:r w:rsidRPr="00031018">
        <w:rPr>
          <w:rFonts w:ascii="David" w:hAnsi="David" w:cs="David"/>
          <w:b/>
          <w:bCs/>
          <w:sz w:val="24"/>
          <w:szCs w:val="24"/>
          <w:rtl/>
        </w:rPr>
        <w:t>יש שתי קטגוריות שאפשר לעבור במחדל:</w:t>
      </w:r>
      <w:r w:rsidRPr="00031018">
        <w:rPr>
          <w:rFonts w:ascii="David" w:hAnsi="David" w:cs="David"/>
          <w:sz w:val="24"/>
          <w:szCs w:val="24"/>
          <w:rtl/>
        </w:rPr>
        <w:t xml:space="preserve"> </w:t>
      </w:r>
      <w:r w:rsidRPr="00031018">
        <w:rPr>
          <w:rFonts w:ascii="David" w:hAnsi="David" w:cs="David"/>
          <w:b/>
          <w:bCs/>
          <w:sz w:val="24"/>
          <w:szCs w:val="24"/>
          <w:rtl/>
        </w:rPr>
        <w:t>עבירות מחדל פשוטות/ ישירות-</w:t>
      </w:r>
      <w:r w:rsidRPr="00031018">
        <w:rPr>
          <w:rFonts w:ascii="David" w:hAnsi="David" w:cs="David"/>
          <w:sz w:val="24"/>
          <w:szCs w:val="24"/>
          <w:rtl/>
        </w:rPr>
        <w:t xml:space="preserve"> עבירות שמנוסחות רק בדרך של מחדל ואין צורך לה</w:t>
      </w:r>
      <w:r w:rsidR="00430056" w:rsidRPr="00031018">
        <w:rPr>
          <w:rFonts w:ascii="David" w:hAnsi="David" w:cs="David" w:hint="cs"/>
          <w:sz w:val="24"/>
          <w:szCs w:val="24"/>
          <w:rtl/>
        </w:rPr>
        <w:t>סת</w:t>
      </w:r>
      <w:r w:rsidRPr="00031018">
        <w:rPr>
          <w:rFonts w:ascii="David" w:hAnsi="David" w:cs="David"/>
          <w:sz w:val="24"/>
          <w:szCs w:val="24"/>
          <w:rtl/>
        </w:rPr>
        <w:t xml:space="preserve">ייע להוראות שחיצוניות לסעיף עצמו. </w:t>
      </w:r>
      <w:r w:rsidRPr="00031018">
        <w:rPr>
          <w:rFonts w:ascii="David" w:hAnsi="David" w:cs="David"/>
          <w:b/>
          <w:bCs/>
          <w:sz w:val="24"/>
          <w:szCs w:val="24"/>
          <w:rtl/>
        </w:rPr>
        <w:t>ועבירות מחדל מורכבות/ עקיפות-</w:t>
      </w:r>
      <w:r w:rsidRPr="00031018">
        <w:rPr>
          <w:rFonts w:ascii="David" w:hAnsi="David" w:cs="David"/>
          <w:sz w:val="24"/>
          <w:szCs w:val="24"/>
          <w:rtl/>
        </w:rPr>
        <w:t xml:space="preserve"> עבירות שלא מנוסחות בדרך של מחדל משום שניתן לעבור אותן גם בדרך של מעשה ויש צורך להסתייע להוראות שחיצוניות לס' עצמו (לפי ס' 18 (ב) (כמו בפס"ד מזרחי- לא חזר מהחופשה לכלא).</w:t>
      </w:r>
      <w:r w:rsidRPr="00031018">
        <w:rPr>
          <w:rFonts w:ascii="David" w:hAnsi="David" w:cs="David"/>
          <w:b/>
          <w:bCs/>
          <w:sz w:val="24"/>
          <w:szCs w:val="24"/>
          <w:rtl/>
        </w:rPr>
        <w:t xml:space="preserve"> </w:t>
      </w:r>
      <w:r w:rsidRPr="00031018">
        <w:rPr>
          <w:rFonts w:ascii="David" w:hAnsi="David" w:cs="David"/>
          <w:b/>
          <w:bCs/>
          <w:color w:val="4472C4" w:themeColor="accent1"/>
          <w:sz w:val="24"/>
          <w:szCs w:val="24"/>
          <w:rtl/>
        </w:rPr>
        <w:t>קרמניצר</w:t>
      </w:r>
      <w:r w:rsidRPr="00031018">
        <w:rPr>
          <w:rFonts w:ascii="David" w:hAnsi="David" w:cs="David"/>
          <w:sz w:val="24"/>
          <w:szCs w:val="24"/>
          <w:rtl/>
        </w:rPr>
        <w:t xml:space="preserve"> העיד שלא התכוון כי כל העבירות יוכלו להיעבר גם בצורה של מחדל, אלא רק כשיהיה כתוב "מעשה לרבות מחדל", אך דעתו לא התקבלה בפסיקה.</w:t>
      </w:r>
    </w:p>
    <w:p w14:paraId="32394396" w14:textId="77777777" w:rsidR="000352FF" w:rsidRPr="00031018" w:rsidRDefault="009F5891" w:rsidP="008510B8">
      <w:pPr>
        <w:pStyle w:val="a3"/>
        <w:numPr>
          <w:ilvl w:val="0"/>
          <w:numId w:val="31"/>
        </w:numPr>
        <w:spacing w:line="360" w:lineRule="auto"/>
        <w:rPr>
          <w:rFonts w:ascii="David" w:hAnsi="David" w:cs="David"/>
          <w:b/>
          <w:bCs/>
          <w:sz w:val="24"/>
          <w:szCs w:val="24"/>
          <w:u w:val="single"/>
        </w:rPr>
      </w:pPr>
      <w:r w:rsidRPr="00031018">
        <w:rPr>
          <w:rFonts w:ascii="David" w:hAnsi="David" w:cs="David"/>
          <w:b/>
          <w:bCs/>
          <w:sz w:val="24"/>
          <w:szCs w:val="24"/>
          <w:rtl/>
        </w:rPr>
        <w:t xml:space="preserve">על אף שנראה </w:t>
      </w:r>
      <w:r w:rsidR="00817E6B" w:rsidRPr="00031018">
        <w:rPr>
          <w:rFonts w:ascii="David" w:hAnsi="David" w:cs="David"/>
          <w:b/>
          <w:bCs/>
          <w:sz w:val="24"/>
          <w:szCs w:val="24"/>
          <w:rtl/>
        </w:rPr>
        <w:t>במשפט בישראל</w:t>
      </w:r>
      <w:r w:rsidR="00817E6B" w:rsidRPr="00031018">
        <w:rPr>
          <w:rFonts w:ascii="David" w:hAnsi="David" w:cs="David"/>
          <w:sz w:val="24"/>
          <w:szCs w:val="24"/>
          <w:rtl/>
        </w:rPr>
        <w:t xml:space="preserve"> שהעמדה הנורמטיבית של החוק בס' 18 (ב) היא </w:t>
      </w:r>
      <w:r w:rsidR="00817E6B" w:rsidRPr="00031018">
        <w:rPr>
          <w:rFonts w:ascii="David" w:hAnsi="David" w:cs="David"/>
          <w:b/>
          <w:bCs/>
          <w:sz w:val="24"/>
          <w:szCs w:val="24"/>
          <w:rtl/>
        </w:rPr>
        <w:t>שהמעשה והמחדל שקולים אחד לשני</w:t>
      </w:r>
      <w:r w:rsidR="00817E6B" w:rsidRPr="00031018">
        <w:rPr>
          <w:rFonts w:ascii="David" w:hAnsi="David" w:cs="David"/>
          <w:sz w:val="24"/>
          <w:szCs w:val="24"/>
          <w:rtl/>
        </w:rPr>
        <w:t xml:space="preserve">, נראה בדר"כ ענישה פחותה בביצוע מחדל ובנוסף, במקרים בהם יש התלבטות בהבחנה בין מעשה למחדל- נעדיף את המעשה משום שזו דרך המלך בפלילים אשר גם פותרת ביקורת פילוסופית על פלילים. </w:t>
      </w:r>
    </w:p>
    <w:p w14:paraId="59E2A436" w14:textId="77777777" w:rsidR="00D9280E" w:rsidRPr="00031018" w:rsidRDefault="00817E6B" w:rsidP="008510B8">
      <w:pPr>
        <w:pStyle w:val="a3"/>
        <w:numPr>
          <w:ilvl w:val="0"/>
          <w:numId w:val="31"/>
        </w:numPr>
        <w:spacing w:line="360" w:lineRule="auto"/>
        <w:rPr>
          <w:rFonts w:ascii="David" w:hAnsi="David" w:cs="David"/>
          <w:sz w:val="24"/>
          <w:szCs w:val="24"/>
          <w:rtl/>
        </w:rPr>
      </w:pPr>
      <w:r w:rsidRPr="00031018">
        <w:rPr>
          <w:rFonts w:ascii="David" w:hAnsi="David" w:cs="David"/>
          <w:b/>
          <w:bCs/>
          <w:sz w:val="24"/>
          <w:szCs w:val="24"/>
          <w:highlight w:val="green"/>
          <w:u w:val="single"/>
          <w:rtl/>
        </w:rPr>
        <w:t>מדינת ישראל נ' פרג':</w:t>
      </w:r>
      <w:r w:rsidRPr="00031018">
        <w:rPr>
          <w:rFonts w:ascii="David" w:hAnsi="David" w:cs="David"/>
          <w:sz w:val="24"/>
          <w:szCs w:val="24"/>
          <w:rtl/>
        </w:rPr>
        <w:t xml:space="preserve"> הנאשם הוריד את בנו בן ה12 בכביש המנהרות לאחר שהתחצף אליו ואז חזר לאסוף אותו. הוא נאשם בעבירה של הפרת חובה של הורה או אחראי.</w:t>
      </w:r>
      <w:r w:rsidR="00D9280E" w:rsidRPr="00031018">
        <w:rPr>
          <w:rFonts w:ascii="David" w:hAnsi="David" w:cs="David"/>
          <w:b/>
          <w:bCs/>
          <w:sz w:val="24"/>
          <w:szCs w:val="24"/>
          <w:rtl/>
        </w:rPr>
        <w:t xml:space="preserve"> </w:t>
      </w:r>
      <w:r w:rsidR="00D9280E" w:rsidRPr="00031018">
        <w:rPr>
          <w:rFonts w:ascii="David" w:hAnsi="David" w:cs="David"/>
          <w:b/>
          <w:bCs/>
          <w:color w:val="4472C4" w:themeColor="accent1"/>
          <w:sz w:val="24"/>
          <w:szCs w:val="24"/>
          <w:rtl/>
        </w:rPr>
        <w:t>השופט אמנון כהן (מחוזי):</w:t>
      </w:r>
      <w:r w:rsidR="00D9280E" w:rsidRPr="00031018">
        <w:rPr>
          <w:rFonts w:ascii="David" w:hAnsi="David" w:cs="David"/>
          <w:color w:val="4472C4" w:themeColor="accent1"/>
          <w:sz w:val="24"/>
          <w:szCs w:val="24"/>
          <w:rtl/>
        </w:rPr>
        <w:t xml:space="preserve"> </w:t>
      </w:r>
      <w:r w:rsidR="00D9280E" w:rsidRPr="00031018">
        <w:rPr>
          <w:rFonts w:ascii="David" w:hAnsi="David" w:cs="David"/>
          <w:sz w:val="24"/>
          <w:szCs w:val="24"/>
          <w:rtl/>
        </w:rPr>
        <w:t>האם התמלאו יסודות העבירה?</w:t>
      </w:r>
    </w:p>
    <w:p w14:paraId="66C299D6" w14:textId="77777777" w:rsidR="00D9280E" w:rsidRPr="00035FCE" w:rsidRDefault="00D9280E" w:rsidP="006B613E">
      <w:pPr>
        <w:pStyle w:val="a3"/>
        <w:spacing w:line="360" w:lineRule="auto"/>
        <w:ind w:left="360"/>
        <w:rPr>
          <w:rFonts w:ascii="David" w:hAnsi="David" w:cs="David"/>
          <w:b/>
          <w:bCs/>
          <w:sz w:val="24"/>
          <w:szCs w:val="24"/>
          <w:rtl/>
        </w:rPr>
      </w:pPr>
      <w:r w:rsidRPr="00035FCE">
        <w:rPr>
          <w:rFonts w:ascii="David" w:hAnsi="David" w:cs="David"/>
          <w:b/>
          <w:bCs/>
          <w:sz w:val="24"/>
          <w:szCs w:val="24"/>
          <w:rtl/>
        </w:rPr>
        <w:t>קיום חובה –</w:t>
      </w:r>
      <w:r w:rsidRPr="00035FCE">
        <w:rPr>
          <w:rFonts w:ascii="David" w:hAnsi="David" w:cs="David"/>
          <w:sz w:val="24"/>
          <w:szCs w:val="24"/>
          <w:rtl/>
        </w:rPr>
        <w:t xml:space="preserve"> העבירה היא עבירה מחדלית. החובה המוטלת על ההורה נמצאת בסע' 322 או 323 לחוק העונשין. </w:t>
      </w:r>
      <w:r w:rsidRPr="00035FCE">
        <w:rPr>
          <w:rFonts w:ascii="David" w:hAnsi="David" w:cs="David"/>
          <w:b/>
          <w:bCs/>
          <w:sz w:val="24"/>
          <w:szCs w:val="24"/>
          <w:rtl/>
        </w:rPr>
        <w:br/>
        <w:t xml:space="preserve">הפרת חובה – </w:t>
      </w:r>
      <w:r w:rsidRPr="00035FCE">
        <w:rPr>
          <w:rFonts w:ascii="David" w:hAnsi="David" w:cs="David"/>
          <w:sz w:val="24"/>
          <w:szCs w:val="24"/>
          <w:rtl/>
        </w:rPr>
        <w:t xml:space="preserve">חובתו של הנאשם הייתה להעלות את הקטין חזרה לרכב מיד. את זה הוא לא עשה. השארת הילד אפילו לרגע ללא השגחה במקום כזה היא הפרה של החובה כלפי הילד. </w:t>
      </w:r>
      <w:r w:rsidRPr="00035FCE">
        <w:rPr>
          <w:rFonts w:ascii="David" w:hAnsi="David" w:cs="David"/>
          <w:b/>
          <w:bCs/>
          <w:sz w:val="24"/>
          <w:szCs w:val="24"/>
          <w:rtl/>
        </w:rPr>
        <w:t>ללא הצדק כדין –</w:t>
      </w:r>
      <w:r w:rsidRPr="00035FCE">
        <w:rPr>
          <w:rFonts w:ascii="David" w:hAnsi="David" w:cs="David"/>
          <w:sz w:val="24"/>
          <w:szCs w:val="24"/>
          <w:rtl/>
        </w:rPr>
        <w:t xml:space="preserve"> חוצפה מצד הילד אינה מצדיקה להשאיר אותו שם. </w:t>
      </w:r>
      <w:r w:rsidRPr="00035FCE">
        <w:rPr>
          <w:rFonts w:ascii="David" w:hAnsi="David" w:cs="David"/>
          <w:b/>
          <w:bCs/>
          <w:sz w:val="24"/>
          <w:szCs w:val="24"/>
          <w:rtl/>
        </w:rPr>
        <w:t>הפרת החובה צריכה לגרור תוצאה של סכנה או פגיעה</w:t>
      </w:r>
      <w:r w:rsidRPr="00035FCE">
        <w:rPr>
          <w:rFonts w:ascii="David" w:hAnsi="David" w:cs="David"/>
          <w:sz w:val="24"/>
          <w:szCs w:val="24"/>
          <w:rtl/>
        </w:rPr>
        <w:t xml:space="preserve"> – בנסיבות הקיימות הפרת החובה עלולה הייתה לסכן את חיי הילד. </w:t>
      </w:r>
      <w:r w:rsidRPr="00035FCE">
        <w:rPr>
          <w:rFonts w:ascii="David" w:hAnsi="David" w:cs="David"/>
          <w:b/>
          <w:bCs/>
          <w:sz w:val="24"/>
          <w:szCs w:val="24"/>
          <w:rtl/>
        </w:rPr>
        <w:t>היסוד הנפשי –</w:t>
      </w:r>
      <w:r w:rsidRPr="00035FCE">
        <w:rPr>
          <w:rFonts w:ascii="David" w:hAnsi="David" w:cs="David"/>
          <w:sz w:val="24"/>
          <w:szCs w:val="24"/>
          <w:rtl/>
        </w:rPr>
        <w:t xml:space="preserve"> הנאשם היה מודע לקיומו של סיכון ממשי. אמנם הוא לא התכוון לסכן את </w:t>
      </w:r>
      <w:r w:rsidRPr="00035FCE">
        <w:rPr>
          <w:rFonts w:ascii="David" w:hAnsi="David" w:cs="David"/>
          <w:sz w:val="24"/>
          <w:szCs w:val="24"/>
          <w:rtl/>
        </w:rPr>
        <w:lastRenderedPageBreak/>
        <w:t>חיי הילד, אך די בפזיזות שבפעולה כדי למלא את היסוד הנפשי. אמנם זו עבירה התנהגותית אך הסע' דורש שההתנהגות תיצור סיכון ממשי שכתוצאה ממחדלו תתממש אחת התוצאות האסורות – "מסכן או עלול לסכן" – וזה כאמור התקיים.</w:t>
      </w:r>
    </w:p>
    <w:p w14:paraId="52948800" w14:textId="77777777" w:rsidR="00D9280E" w:rsidRPr="00031018" w:rsidRDefault="00D9280E" w:rsidP="008510B8">
      <w:pPr>
        <w:pStyle w:val="a3"/>
        <w:numPr>
          <w:ilvl w:val="0"/>
          <w:numId w:val="31"/>
        </w:numPr>
        <w:spacing w:line="360" w:lineRule="auto"/>
        <w:rPr>
          <w:rFonts w:ascii="David" w:hAnsi="David" w:cs="David"/>
          <w:b/>
          <w:bCs/>
          <w:sz w:val="24"/>
          <w:szCs w:val="24"/>
          <w:u w:val="single"/>
        </w:rPr>
      </w:pPr>
      <w:r w:rsidRPr="00031018">
        <w:rPr>
          <w:rFonts w:ascii="David" w:hAnsi="David" w:cs="David"/>
          <w:b/>
          <w:bCs/>
          <w:sz w:val="24"/>
          <w:szCs w:val="24"/>
          <w:u w:val="single"/>
          <w:rtl/>
        </w:rPr>
        <w:t>מבחנים לזיהוי מעשה או מחדל:</w:t>
      </w:r>
    </w:p>
    <w:p w14:paraId="27323900" w14:textId="77777777" w:rsidR="00D9280E" w:rsidRPr="00035FCE" w:rsidRDefault="00D9280E" w:rsidP="006B613E">
      <w:pPr>
        <w:pStyle w:val="a3"/>
        <w:numPr>
          <w:ilvl w:val="0"/>
          <w:numId w:val="17"/>
        </w:numPr>
        <w:spacing w:line="360" w:lineRule="auto"/>
        <w:rPr>
          <w:rFonts w:ascii="David" w:hAnsi="David" w:cs="David"/>
          <w:sz w:val="24"/>
          <w:szCs w:val="24"/>
        </w:rPr>
      </w:pPr>
      <w:r w:rsidRPr="00035FCE">
        <w:rPr>
          <w:rFonts w:ascii="David" w:hAnsi="David" w:cs="David"/>
          <w:b/>
          <w:bCs/>
          <w:sz w:val="24"/>
          <w:szCs w:val="24"/>
          <w:rtl/>
        </w:rPr>
        <w:t>מבחן התנועה הגופנית-</w:t>
      </w:r>
      <w:r w:rsidRPr="00035FCE">
        <w:rPr>
          <w:rFonts w:ascii="David" w:hAnsi="David" w:cs="David"/>
          <w:sz w:val="24"/>
          <w:szCs w:val="24"/>
          <w:rtl/>
        </w:rPr>
        <w:t xml:space="preserve"> מעשה= הוצאת אנרגיה פיזית. הביקורת: מבחן זה הוא טכני ולא טומן בחופו רציונל כלשהו, שכן לא תמיד האינדיקציה על תנועה פיזית היא מאמץ.</w:t>
      </w:r>
    </w:p>
    <w:p w14:paraId="4CC1760A" w14:textId="77777777" w:rsidR="00D9280E" w:rsidRPr="00035FCE" w:rsidRDefault="00D9280E" w:rsidP="006B613E">
      <w:pPr>
        <w:pStyle w:val="a3"/>
        <w:numPr>
          <w:ilvl w:val="0"/>
          <w:numId w:val="17"/>
        </w:numPr>
        <w:spacing w:line="360" w:lineRule="auto"/>
        <w:rPr>
          <w:rFonts w:ascii="David" w:hAnsi="David" w:cs="David"/>
          <w:sz w:val="24"/>
          <w:szCs w:val="24"/>
        </w:rPr>
      </w:pPr>
      <w:r w:rsidRPr="00035FCE">
        <w:rPr>
          <w:rFonts w:ascii="David" w:hAnsi="David" w:cs="David"/>
          <w:b/>
          <w:bCs/>
          <w:sz w:val="24"/>
          <w:szCs w:val="24"/>
          <w:rtl/>
        </w:rPr>
        <w:t>מבחן הדומיננטיות-</w:t>
      </w:r>
      <w:r w:rsidRPr="00035FCE">
        <w:rPr>
          <w:rFonts w:ascii="David" w:hAnsi="David" w:cs="David"/>
          <w:sz w:val="24"/>
          <w:szCs w:val="24"/>
          <w:rtl/>
        </w:rPr>
        <w:t xml:space="preserve"> מעשה= הרעת מצב, ואילו מחדל= אי שיפור המצב. </w:t>
      </w:r>
    </w:p>
    <w:p w14:paraId="34DA2A96" w14:textId="77777777" w:rsidR="00817E6B" w:rsidRPr="00035FCE" w:rsidRDefault="00817E6B" w:rsidP="006B613E">
      <w:pPr>
        <w:pStyle w:val="a3"/>
        <w:spacing w:line="360" w:lineRule="auto"/>
        <w:ind w:left="360"/>
        <w:rPr>
          <w:rFonts w:ascii="David" w:hAnsi="David" w:cs="David"/>
          <w:b/>
          <w:bCs/>
          <w:sz w:val="24"/>
          <w:szCs w:val="24"/>
          <w:u w:val="single"/>
          <w:rtl/>
        </w:rPr>
      </w:pPr>
      <w:r w:rsidRPr="00035FCE">
        <w:rPr>
          <w:rFonts w:ascii="David" w:hAnsi="David" w:cs="David"/>
          <w:b/>
          <w:bCs/>
          <w:sz w:val="24"/>
          <w:szCs w:val="24"/>
          <w:highlight w:val="green"/>
          <w:u w:val="single"/>
          <w:rtl/>
        </w:rPr>
        <w:t xml:space="preserve">מרדכי </w:t>
      </w:r>
      <w:proofErr w:type="spellStart"/>
      <w:r w:rsidRPr="00035FCE">
        <w:rPr>
          <w:rFonts w:ascii="David" w:hAnsi="David" w:cs="David"/>
          <w:b/>
          <w:bCs/>
          <w:sz w:val="24"/>
          <w:szCs w:val="24"/>
          <w:highlight w:val="green"/>
          <w:u w:val="single"/>
          <w:rtl/>
        </w:rPr>
        <w:t>קמניצר</w:t>
      </w:r>
      <w:proofErr w:type="spellEnd"/>
      <w:r w:rsidRPr="00035FCE">
        <w:rPr>
          <w:rFonts w:ascii="David" w:hAnsi="David" w:cs="David"/>
          <w:b/>
          <w:bCs/>
          <w:sz w:val="24"/>
          <w:szCs w:val="24"/>
          <w:highlight w:val="green"/>
          <w:u w:val="single"/>
          <w:rtl/>
        </w:rPr>
        <w:t xml:space="preserve"> וראם שגב:</w:t>
      </w:r>
      <w:r w:rsidRPr="00035FCE">
        <w:rPr>
          <w:rFonts w:ascii="David" w:hAnsi="David" w:cs="David"/>
          <w:b/>
          <w:bCs/>
          <w:sz w:val="24"/>
          <w:szCs w:val="24"/>
          <w:rtl/>
        </w:rPr>
        <w:t xml:space="preserve"> </w:t>
      </w:r>
      <w:r w:rsidR="00D9280E" w:rsidRPr="00035FCE">
        <w:rPr>
          <w:rFonts w:ascii="David" w:hAnsi="David" w:cs="David"/>
          <w:sz w:val="24"/>
          <w:szCs w:val="24"/>
          <w:rtl/>
        </w:rPr>
        <w:t>מבחן הדומיננטיות ומבחן התנועה הגופנית נכנסים לפעמים למקרי ביניים (כמו בפס"ד לורנס). דוג' הרופא- הרופא נתן למטופל תרופה שהיא לא מתאימה. מעשה- נתן תרופה לא מתאימה, מחדל- לא נתן את התרופה המתאימה.</w:t>
      </w:r>
      <w:r w:rsidR="00D9280E" w:rsidRPr="00035FCE">
        <w:rPr>
          <w:rFonts w:ascii="David" w:hAnsi="David" w:cs="David"/>
          <w:b/>
          <w:bCs/>
          <w:sz w:val="24"/>
          <w:szCs w:val="24"/>
          <w:u w:val="single"/>
          <w:rtl/>
        </w:rPr>
        <w:t xml:space="preserve"> </w:t>
      </w:r>
    </w:p>
    <w:p w14:paraId="30A084E0" w14:textId="77777777" w:rsidR="00D9280E" w:rsidRPr="00031018" w:rsidRDefault="00D9280E" w:rsidP="008510B8">
      <w:pPr>
        <w:pStyle w:val="a3"/>
        <w:numPr>
          <w:ilvl w:val="0"/>
          <w:numId w:val="31"/>
        </w:numPr>
        <w:spacing w:line="360" w:lineRule="auto"/>
        <w:rPr>
          <w:rFonts w:ascii="David" w:hAnsi="David" w:cs="David"/>
          <w:sz w:val="24"/>
          <w:szCs w:val="24"/>
        </w:rPr>
      </w:pPr>
      <w:r w:rsidRPr="00031018">
        <w:rPr>
          <w:rFonts w:ascii="David" w:hAnsi="David" w:cs="David"/>
          <w:b/>
          <w:bCs/>
          <w:sz w:val="24"/>
          <w:szCs w:val="24"/>
          <w:highlight w:val="green"/>
          <w:u w:val="single"/>
          <w:rtl/>
        </w:rPr>
        <w:t>ע"פ שלום ימיני נ' מדינת ישראל:</w:t>
      </w:r>
      <w:r w:rsidRPr="00031018">
        <w:rPr>
          <w:rFonts w:ascii="David" w:hAnsi="David" w:cs="David"/>
          <w:b/>
          <w:bCs/>
          <w:sz w:val="24"/>
          <w:szCs w:val="24"/>
          <w:rtl/>
        </w:rPr>
        <w:t xml:space="preserve"> הבחנה בין מעשה למחדל. הבחנה מושגית:</w:t>
      </w:r>
    </w:p>
    <w:p w14:paraId="19164AB0" w14:textId="77777777" w:rsidR="00D9280E" w:rsidRPr="00035FCE" w:rsidRDefault="00D9280E" w:rsidP="006B613E">
      <w:pPr>
        <w:pStyle w:val="a3"/>
        <w:numPr>
          <w:ilvl w:val="0"/>
          <w:numId w:val="18"/>
        </w:numPr>
        <w:spacing w:line="360" w:lineRule="auto"/>
        <w:rPr>
          <w:rFonts w:ascii="David" w:hAnsi="David" w:cs="David"/>
          <w:sz w:val="24"/>
          <w:szCs w:val="24"/>
        </w:rPr>
      </w:pPr>
      <w:r w:rsidRPr="00035FCE">
        <w:rPr>
          <w:rFonts w:ascii="David" w:hAnsi="David" w:cs="David"/>
          <w:b/>
          <w:bCs/>
          <w:sz w:val="24"/>
          <w:szCs w:val="24"/>
          <w:rtl/>
        </w:rPr>
        <w:t>חירות הפעולה של האזרח</w:t>
      </w:r>
      <w:r w:rsidR="00CC3B4D" w:rsidRPr="00035FCE">
        <w:rPr>
          <w:rFonts w:ascii="David" w:hAnsi="David" w:cs="David"/>
          <w:sz w:val="24"/>
          <w:szCs w:val="24"/>
          <w:rtl/>
        </w:rPr>
        <w:t>-</w:t>
      </w:r>
      <w:r w:rsidRPr="00035FCE">
        <w:rPr>
          <w:rFonts w:ascii="David" w:hAnsi="David" w:cs="David"/>
          <w:sz w:val="24"/>
          <w:szCs w:val="24"/>
          <w:rtl/>
        </w:rPr>
        <w:t xml:space="preserve"> ענישה על מחדל פוגעת יותר בחירות הפרט. לכן החובה לפעול מצטמצמת למקרים מוגדרים בהם המערכת המשפטית סבורה כי מוצדק לכפות על האזרח סנקציה על חשבון החירות.</w:t>
      </w:r>
      <w:r w:rsidRPr="00035FCE">
        <w:rPr>
          <w:rFonts w:ascii="David" w:hAnsi="David" w:cs="David"/>
          <w:b/>
          <w:bCs/>
          <w:sz w:val="24"/>
          <w:szCs w:val="24"/>
          <w:rtl/>
        </w:rPr>
        <w:t xml:space="preserve"> </w:t>
      </w:r>
    </w:p>
    <w:p w14:paraId="073BF617" w14:textId="77777777" w:rsidR="00D9280E" w:rsidRPr="00035FCE" w:rsidRDefault="00D9280E" w:rsidP="006B613E">
      <w:pPr>
        <w:pStyle w:val="a3"/>
        <w:numPr>
          <w:ilvl w:val="0"/>
          <w:numId w:val="18"/>
        </w:numPr>
        <w:spacing w:line="360" w:lineRule="auto"/>
        <w:rPr>
          <w:rFonts w:ascii="David" w:hAnsi="David" w:cs="David"/>
          <w:sz w:val="24"/>
          <w:szCs w:val="24"/>
        </w:rPr>
      </w:pPr>
      <w:r w:rsidRPr="00035FCE">
        <w:rPr>
          <w:rFonts w:ascii="David" w:hAnsi="David" w:cs="David"/>
          <w:b/>
          <w:bCs/>
          <w:sz w:val="24"/>
          <w:szCs w:val="24"/>
          <w:rtl/>
        </w:rPr>
        <w:t>דרגת האשם</w:t>
      </w:r>
      <w:r w:rsidRPr="00035FCE">
        <w:rPr>
          <w:rFonts w:ascii="David" w:hAnsi="David" w:cs="David"/>
          <w:sz w:val="24"/>
          <w:szCs w:val="24"/>
          <w:rtl/>
        </w:rPr>
        <w:t>- גרימה במעשה נושאת אשם מוסרי גבוה יותר מאשר במחדל.</w:t>
      </w:r>
    </w:p>
    <w:p w14:paraId="225C9405" w14:textId="77777777" w:rsidR="00D9280E" w:rsidRPr="00035FCE" w:rsidRDefault="00D9280E" w:rsidP="006B613E">
      <w:pPr>
        <w:pStyle w:val="a3"/>
        <w:numPr>
          <w:ilvl w:val="0"/>
          <w:numId w:val="18"/>
        </w:numPr>
        <w:spacing w:line="360" w:lineRule="auto"/>
        <w:rPr>
          <w:rFonts w:ascii="David" w:hAnsi="David" w:cs="David"/>
          <w:sz w:val="24"/>
          <w:szCs w:val="24"/>
        </w:rPr>
      </w:pPr>
      <w:r w:rsidRPr="00035FCE">
        <w:rPr>
          <w:rFonts w:ascii="David" w:hAnsi="David" w:cs="David"/>
          <w:b/>
          <w:bCs/>
          <w:sz w:val="24"/>
          <w:szCs w:val="24"/>
          <w:rtl/>
        </w:rPr>
        <w:t>דרגת ההתנהגות האנטי חברתית</w:t>
      </w:r>
      <w:r w:rsidR="00CC3B4D" w:rsidRPr="00035FCE">
        <w:rPr>
          <w:rFonts w:ascii="David" w:hAnsi="David" w:cs="David"/>
          <w:sz w:val="24"/>
          <w:szCs w:val="24"/>
          <w:rtl/>
        </w:rPr>
        <w:t>-</w:t>
      </w:r>
      <w:r w:rsidRPr="00035FCE">
        <w:rPr>
          <w:rFonts w:ascii="David" w:hAnsi="David" w:cs="David"/>
          <w:sz w:val="24"/>
          <w:szCs w:val="24"/>
          <w:rtl/>
        </w:rPr>
        <w:t xml:space="preserve"> מעשה מעיד יותר על מוכנות לפגוע באינטרס המוגן, מחדל מבטא פחות נחישות לבצע את העבירה. בנוסף, במחדל לא יוצרים את הסיכון ואין את אלמנט השליטה.</w:t>
      </w:r>
    </w:p>
    <w:p w14:paraId="54A7381E" w14:textId="77777777" w:rsidR="00D9280E" w:rsidRPr="00035FCE" w:rsidRDefault="00D9280E" w:rsidP="006B613E">
      <w:pPr>
        <w:pStyle w:val="a3"/>
        <w:numPr>
          <w:ilvl w:val="0"/>
          <w:numId w:val="18"/>
        </w:numPr>
        <w:spacing w:line="360" w:lineRule="auto"/>
        <w:rPr>
          <w:rFonts w:ascii="David" w:hAnsi="David" w:cs="David"/>
          <w:sz w:val="24"/>
          <w:szCs w:val="24"/>
        </w:rPr>
      </w:pPr>
      <w:r w:rsidRPr="00035FCE">
        <w:rPr>
          <w:rFonts w:ascii="David" w:hAnsi="David" w:cs="David"/>
          <w:b/>
          <w:bCs/>
          <w:sz w:val="24"/>
          <w:szCs w:val="24"/>
          <w:rtl/>
        </w:rPr>
        <w:t>תוצאות מעשיות מסוכנות</w:t>
      </w:r>
      <w:r w:rsidR="00CC3B4D" w:rsidRPr="00035FCE">
        <w:rPr>
          <w:rFonts w:ascii="David" w:hAnsi="David" w:cs="David"/>
          <w:sz w:val="24"/>
          <w:szCs w:val="24"/>
          <w:rtl/>
        </w:rPr>
        <w:t>-</w:t>
      </w:r>
      <w:r w:rsidRPr="00035FCE">
        <w:rPr>
          <w:rFonts w:ascii="David" w:hAnsi="David" w:cs="David"/>
          <w:sz w:val="24"/>
          <w:szCs w:val="24"/>
          <w:rtl/>
        </w:rPr>
        <w:t xml:space="preserve"> הטלת חובה על אזרח להתערב תיצור סכנה של התערבות בכוח והתערבות יתר.</w:t>
      </w:r>
    </w:p>
    <w:p w14:paraId="2E20A87F" w14:textId="77777777" w:rsidR="00D9280E" w:rsidRPr="00035FCE" w:rsidRDefault="00D9280E" w:rsidP="006B613E">
      <w:pPr>
        <w:pStyle w:val="a3"/>
        <w:numPr>
          <w:ilvl w:val="0"/>
          <w:numId w:val="18"/>
        </w:numPr>
        <w:spacing w:line="360" w:lineRule="auto"/>
        <w:rPr>
          <w:rFonts w:ascii="David" w:hAnsi="David" w:cs="David"/>
          <w:sz w:val="24"/>
          <w:szCs w:val="24"/>
        </w:rPr>
      </w:pPr>
      <w:r w:rsidRPr="00035FCE">
        <w:rPr>
          <w:rFonts w:ascii="David" w:hAnsi="David" w:cs="David"/>
          <w:b/>
          <w:bCs/>
          <w:sz w:val="24"/>
          <w:szCs w:val="24"/>
          <w:rtl/>
        </w:rPr>
        <w:t>קושי להבחין בין מחדל לבין מחשבה</w:t>
      </w:r>
      <w:r w:rsidR="00CC3B4D" w:rsidRPr="00035FCE">
        <w:rPr>
          <w:rFonts w:ascii="David" w:hAnsi="David" w:cs="David"/>
          <w:sz w:val="24"/>
          <w:szCs w:val="24"/>
          <w:rtl/>
        </w:rPr>
        <w:t>-</w:t>
      </w:r>
      <w:r w:rsidRPr="00035FCE">
        <w:rPr>
          <w:rFonts w:ascii="David" w:hAnsi="David" w:cs="David"/>
          <w:sz w:val="24"/>
          <w:szCs w:val="24"/>
          <w:rtl/>
        </w:rPr>
        <w:t xml:space="preserve"> המעשה מדבר בעד עצמו אבל מחדל לא.</w:t>
      </w:r>
    </w:p>
    <w:p w14:paraId="35ECE28F" w14:textId="77777777" w:rsidR="00CC3B4D" w:rsidRPr="00035FCE" w:rsidRDefault="00D9280E" w:rsidP="006B613E">
      <w:pPr>
        <w:pStyle w:val="a3"/>
        <w:numPr>
          <w:ilvl w:val="0"/>
          <w:numId w:val="18"/>
        </w:numPr>
        <w:spacing w:line="360" w:lineRule="auto"/>
        <w:rPr>
          <w:rFonts w:ascii="David" w:hAnsi="David" w:cs="David"/>
          <w:sz w:val="24"/>
          <w:szCs w:val="24"/>
        </w:rPr>
      </w:pPr>
      <w:r w:rsidRPr="00035FCE">
        <w:rPr>
          <w:rFonts w:ascii="David" w:hAnsi="David" w:cs="David"/>
          <w:b/>
          <w:bCs/>
          <w:sz w:val="24"/>
          <w:szCs w:val="24"/>
          <w:rtl/>
        </w:rPr>
        <w:t>קושי להגדיר את היקף החובה</w:t>
      </w:r>
      <w:r w:rsidR="00CC3B4D" w:rsidRPr="00035FCE">
        <w:rPr>
          <w:rFonts w:ascii="David" w:hAnsi="David" w:cs="David"/>
          <w:sz w:val="24"/>
          <w:szCs w:val="24"/>
          <w:rtl/>
        </w:rPr>
        <w:t xml:space="preserve">- </w:t>
      </w:r>
      <w:r w:rsidRPr="00035FCE">
        <w:rPr>
          <w:rFonts w:ascii="David" w:hAnsi="David" w:cs="David"/>
          <w:sz w:val="24"/>
          <w:szCs w:val="24"/>
          <w:rtl/>
        </w:rPr>
        <w:t>קל יותר להגדיר מה אסור לעשות מאשר מה כן לעשות.</w:t>
      </w:r>
    </w:p>
    <w:p w14:paraId="5BBC5A4B" w14:textId="7C4C7AFC" w:rsidR="00CC3B4D" w:rsidRPr="00035FCE" w:rsidRDefault="00CC3B4D" w:rsidP="006B613E">
      <w:pPr>
        <w:pStyle w:val="a3"/>
        <w:numPr>
          <w:ilvl w:val="0"/>
          <w:numId w:val="18"/>
        </w:numPr>
        <w:spacing w:line="360" w:lineRule="auto"/>
        <w:rPr>
          <w:rFonts w:ascii="David" w:hAnsi="David" w:cs="David"/>
          <w:sz w:val="24"/>
          <w:szCs w:val="24"/>
        </w:rPr>
      </w:pPr>
      <w:r w:rsidRPr="00035FCE">
        <w:rPr>
          <w:rFonts w:ascii="David" w:hAnsi="David" w:cs="David"/>
          <w:b/>
          <w:bCs/>
          <w:sz w:val="24"/>
          <w:szCs w:val="24"/>
          <w:rtl/>
        </w:rPr>
        <w:t xml:space="preserve">בכתה הוספנו שאין מספיק זיקה לנזק </w:t>
      </w:r>
      <w:r w:rsidR="00A71231">
        <w:rPr>
          <w:rFonts w:ascii="David" w:hAnsi="David" w:cs="David" w:hint="cs"/>
          <w:b/>
          <w:bCs/>
          <w:sz w:val="24"/>
          <w:szCs w:val="24"/>
          <w:rtl/>
        </w:rPr>
        <w:t>ב</w:t>
      </w:r>
      <w:r w:rsidR="00211906" w:rsidRPr="00035FCE">
        <w:rPr>
          <w:rFonts w:ascii="David" w:hAnsi="David" w:cs="David"/>
          <w:b/>
          <w:bCs/>
          <w:sz w:val="24"/>
          <w:szCs w:val="24"/>
          <w:rtl/>
        </w:rPr>
        <w:t>מחדל כדי לערב אותו במשפט פלילי</w:t>
      </w:r>
      <w:r w:rsidR="00211906" w:rsidRPr="00035FCE">
        <w:rPr>
          <w:rFonts w:ascii="David" w:hAnsi="David" w:cs="David"/>
          <w:sz w:val="24"/>
          <w:szCs w:val="24"/>
          <w:rtl/>
        </w:rPr>
        <w:t>.</w:t>
      </w:r>
    </w:p>
    <w:p w14:paraId="63E0E0FC" w14:textId="77777777" w:rsidR="00CC3B4D" w:rsidRPr="00035FCE" w:rsidRDefault="00CC3B4D" w:rsidP="006B613E">
      <w:pPr>
        <w:pStyle w:val="a3"/>
        <w:numPr>
          <w:ilvl w:val="0"/>
          <w:numId w:val="19"/>
        </w:numPr>
        <w:spacing w:line="360" w:lineRule="auto"/>
        <w:rPr>
          <w:rFonts w:ascii="David" w:hAnsi="David" w:cs="David"/>
          <w:sz w:val="24"/>
          <w:szCs w:val="24"/>
        </w:rPr>
      </w:pPr>
      <w:r w:rsidRPr="00035FCE">
        <w:rPr>
          <w:rFonts w:ascii="David" w:hAnsi="David" w:cs="David"/>
          <w:sz w:val="24"/>
          <w:szCs w:val="24"/>
          <w:rtl/>
        </w:rPr>
        <w:t>בנוסף מוזכרת העדפה למבחן הדומיננטיות וטענה שאין תמימות דעים בנוגע לאם שתיקה= מעשה או מחדל.</w:t>
      </w:r>
    </w:p>
    <w:p w14:paraId="45241969" w14:textId="677598BD" w:rsidR="00CC3B4D" w:rsidRDefault="00CC3B4D" w:rsidP="006B613E">
      <w:pPr>
        <w:spacing w:line="360" w:lineRule="auto"/>
        <w:ind w:left="425"/>
        <w:rPr>
          <w:rFonts w:ascii="David" w:hAnsi="David" w:cs="David"/>
          <w:sz w:val="24"/>
          <w:szCs w:val="24"/>
          <w:rtl/>
        </w:rPr>
      </w:pPr>
      <w:r w:rsidRPr="00035FCE">
        <w:rPr>
          <w:rFonts w:ascii="David" w:hAnsi="David" w:cs="David"/>
          <w:b/>
          <w:bCs/>
          <w:sz w:val="24"/>
          <w:szCs w:val="24"/>
          <w:highlight w:val="green"/>
          <w:u w:val="single"/>
          <w:rtl/>
        </w:rPr>
        <w:t>ע"פ פרידמן נ' מדינת ישראל:</w:t>
      </w:r>
      <w:r w:rsidRPr="00035FCE">
        <w:rPr>
          <w:rFonts w:ascii="David" w:hAnsi="David" w:cs="David"/>
          <w:sz w:val="24"/>
          <w:szCs w:val="24"/>
          <w:rtl/>
        </w:rPr>
        <w:t xml:space="preserve"> אשתו של המערער ניסתה לדקור אותו בסכין וכשהוא ניסה למנוע זאת ואחז בידה היא נדקרה. לאחר מכן עזב המערער את הדירה לאחר ששאל אותה אם היא רוצה שהוא יקרא לעזרה, היא סירבה וכשהוא חזר היא נמצאה מתה מאיבוד דם. המחוזי קבע כי הוא זה שדקר אותה ודחה את טענת ההגנה העצמית. </w:t>
      </w:r>
      <w:r w:rsidRPr="00035FCE">
        <w:rPr>
          <w:rFonts w:ascii="David" w:hAnsi="David" w:cs="David"/>
          <w:b/>
          <w:bCs/>
          <w:color w:val="4472C4" w:themeColor="accent1"/>
          <w:sz w:val="24"/>
          <w:szCs w:val="24"/>
          <w:rtl/>
        </w:rPr>
        <w:t>קדמי:</w:t>
      </w:r>
      <w:r w:rsidRPr="00035FCE">
        <w:rPr>
          <w:rFonts w:ascii="David" w:hAnsi="David" w:cs="David"/>
          <w:color w:val="4472C4" w:themeColor="accent1"/>
          <w:sz w:val="24"/>
          <w:szCs w:val="24"/>
          <w:rtl/>
        </w:rPr>
        <w:t xml:space="preserve"> </w:t>
      </w:r>
      <w:r w:rsidRPr="00035FCE">
        <w:rPr>
          <w:rFonts w:ascii="David" w:hAnsi="David" w:cs="David"/>
          <w:sz w:val="24"/>
          <w:szCs w:val="24"/>
          <w:rtl/>
        </w:rPr>
        <w:t>מסכים עם קביעת המחוזי שהוא היה רשאי להגן על עצמו אך הדקירה הייתה מכוונת ולא מקרית ולא חלק מההגנה. אכן המערער גרם למות האישה, אך האם זו הריגה או גרימת מוות ברשלנות? השופט קדמי אומר שגם אם המערער דקר, הוא לא ידע שהדקירה הזו תגרום פגיעה גופנית חמורה ולכן אין הריגה. אך היה עליו לדעת שללא טיפול רפואי כן ייגרם לה נזק כזה ולכן יש להרשיעו בגרימת מוות ברשלנות (חובה זו נוצרה על ידי הפסיקה ולא עולה מהחוק).</w:t>
      </w:r>
    </w:p>
    <w:p w14:paraId="7A02050D" w14:textId="064AD127" w:rsidR="0072146E" w:rsidRPr="0072146E" w:rsidRDefault="00031018" w:rsidP="006B613E">
      <w:pPr>
        <w:pStyle w:val="a3"/>
        <w:numPr>
          <w:ilvl w:val="0"/>
          <w:numId w:val="19"/>
        </w:numPr>
        <w:spacing w:line="360" w:lineRule="auto"/>
        <w:rPr>
          <w:rFonts w:ascii="David" w:hAnsi="David" w:cs="David"/>
          <w:sz w:val="24"/>
          <w:szCs w:val="24"/>
        </w:rPr>
      </w:pPr>
      <w:r w:rsidRPr="0072146E">
        <w:rPr>
          <w:rFonts w:ascii="David" w:hAnsi="David" w:cs="David" w:hint="cs"/>
          <w:b/>
          <w:bCs/>
          <w:color w:val="FF0000"/>
          <w:sz w:val="24"/>
          <w:szCs w:val="24"/>
          <w:u w:val="single"/>
          <w:rtl/>
        </w:rPr>
        <w:t>עצימת עיניים במחדל</w:t>
      </w:r>
      <w:r w:rsidRPr="0072146E">
        <w:rPr>
          <w:rFonts w:ascii="David" w:hAnsi="David" w:cs="David" w:hint="cs"/>
          <w:color w:val="FF0000"/>
          <w:sz w:val="24"/>
          <w:szCs w:val="24"/>
          <w:rtl/>
        </w:rPr>
        <w:t xml:space="preserve">- </w:t>
      </w:r>
      <w:r w:rsidRPr="00B05CD6">
        <w:rPr>
          <w:rFonts w:ascii="David" w:hAnsi="David" w:cs="David" w:hint="cs"/>
          <w:sz w:val="24"/>
          <w:szCs w:val="24"/>
          <w:rtl/>
        </w:rPr>
        <w:t>בעייתי להחיל דוק' זו במחדל משום שהיא עוד יותר פוגעת בחופש הפרט ומתערבת בהחלטותיו</w:t>
      </w:r>
      <w:r w:rsidR="00B05CD6" w:rsidRPr="00B05CD6">
        <w:rPr>
          <w:rFonts w:ascii="David" w:hAnsi="David" w:cs="David" w:hint="cs"/>
          <w:sz w:val="24"/>
          <w:szCs w:val="24"/>
          <w:rtl/>
        </w:rPr>
        <w:t xml:space="preserve"> משום שאנו דורשים ממנו לפעול ולברר כשהוא כלל אינו מודע, אלא רק חושד</w:t>
      </w:r>
      <w:r w:rsidR="00B05CD6" w:rsidRPr="007F2639">
        <w:rPr>
          <w:rFonts w:ascii="David" w:hAnsi="David" w:cs="David" w:hint="cs"/>
          <w:sz w:val="24"/>
          <w:szCs w:val="24"/>
          <w:rtl/>
        </w:rPr>
        <w:t>.</w:t>
      </w:r>
      <w:r w:rsidR="00B05CD6" w:rsidRPr="007F2639">
        <w:rPr>
          <w:rFonts w:ascii="David" w:hAnsi="David" w:cs="David" w:hint="cs"/>
          <w:b/>
          <w:bCs/>
          <w:sz w:val="24"/>
          <w:szCs w:val="24"/>
          <w:rtl/>
        </w:rPr>
        <w:t xml:space="preserve"> </w:t>
      </w:r>
    </w:p>
    <w:p w14:paraId="4A41FD68" w14:textId="5B746143" w:rsidR="00031018" w:rsidRPr="00031018" w:rsidRDefault="0072146E" w:rsidP="006B613E">
      <w:pPr>
        <w:pStyle w:val="a3"/>
        <w:spacing w:line="360" w:lineRule="auto"/>
        <w:ind w:left="360"/>
        <w:rPr>
          <w:rFonts w:ascii="David" w:hAnsi="David" w:cs="David"/>
          <w:sz w:val="24"/>
          <w:szCs w:val="24"/>
          <w:rtl/>
        </w:rPr>
      </w:pPr>
      <w:r w:rsidRPr="0072146E">
        <w:rPr>
          <w:rFonts w:ascii="David" w:hAnsi="David" w:cs="David" w:hint="cs"/>
          <w:b/>
          <w:bCs/>
          <w:sz w:val="24"/>
          <w:szCs w:val="24"/>
          <w:highlight w:val="green"/>
          <w:u w:val="single"/>
          <w:rtl/>
        </w:rPr>
        <w:t>פס"ד הר-שפי נ' מדינת ישראל:</w:t>
      </w:r>
      <w:r>
        <w:rPr>
          <w:rFonts w:ascii="David" w:hAnsi="David" w:cs="David" w:hint="cs"/>
          <w:sz w:val="24"/>
          <w:szCs w:val="24"/>
          <w:rtl/>
        </w:rPr>
        <w:t xml:space="preserve"> דן ב"אי מניעת פשע", עבירה מחדלית, על ידי מי שהייתה מאוהבת ביגאל עמיר. עורך דינה של הר-שפי טען כי מהאהבה לא העלתה בדעתה כי הוא זומם פשע- היא ראתה בו דמות טהורה. ביהמ"ש לא מקבל טענה זו</w:t>
      </w:r>
      <w:r w:rsidR="007F2639">
        <w:rPr>
          <w:rFonts w:ascii="David" w:hAnsi="David" w:cs="David" w:hint="cs"/>
          <w:sz w:val="24"/>
          <w:szCs w:val="24"/>
          <w:rtl/>
        </w:rPr>
        <w:t xml:space="preserve"> ומחליט שהר שפי הייתה מודעת. עם זאת, מתקיים </w:t>
      </w:r>
      <w:proofErr w:type="spellStart"/>
      <w:r w:rsidR="007F2639">
        <w:rPr>
          <w:rFonts w:ascii="David" w:hAnsi="David" w:cs="David" w:hint="cs"/>
          <w:sz w:val="24"/>
          <w:szCs w:val="24"/>
          <w:rtl/>
        </w:rPr>
        <w:t>באוביטר</w:t>
      </w:r>
      <w:proofErr w:type="spellEnd"/>
      <w:r w:rsidR="007F2639">
        <w:rPr>
          <w:rFonts w:ascii="David" w:hAnsi="David" w:cs="David" w:hint="cs"/>
          <w:sz w:val="24"/>
          <w:szCs w:val="24"/>
          <w:rtl/>
        </w:rPr>
        <w:t xml:space="preserve"> דיון על עצימת עיניים. בדיון זה נאמר </w:t>
      </w:r>
      <w:r w:rsidR="007F2639" w:rsidRPr="007F2639">
        <w:rPr>
          <w:rFonts w:ascii="David" w:hAnsi="David" w:cs="David" w:hint="cs"/>
          <w:b/>
          <w:bCs/>
          <w:sz w:val="24"/>
          <w:szCs w:val="24"/>
          <w:rtl/>
        </w:rPr>
        <w:t>בתחילה</w:t>
      </w:r>
      <w:r w:rsidR="007F2639">
        <w:rPr>
          <w:rFonts w:ascii="David" w:hAnsi="David" w:cs="David" w:hint="cs"/>
          <w:sz w:val="24"/>
          <w:szCs w:val="24"/>
          <w:rtl/>
        </w:rPr>
        <w:t xml:space="preserve"> כי מודעות ועצימת עיניים חלות על כל העבירות. </w:t>
      </w:r>
      <w:r w:rsidR="007F2639" w:rsidRPr="004E7D16">
        <w:rPr>
          <w:rFonts w:ascii="David" w:hAnsi="David" w:cs="David" w:hint="cs"/>
          <w:sz w:val="24"/>
          <w:szCs w:val="24"/>
          <w:rtl/>
        </w:rPr>
        <w:t xml:space="preserve">לאחר מכן נאמר כי </w:t>
      </w:r>
      <w:r w:rsidR="004E7D16" w:rsidRPr="004E7D16">
        <w:rPr>
          <w:rFonts w:ascii="David" w:hAnsi="David" w:cs="David"/>
          <w:sz w:val="24"/>
          <w:szCs w:val="24"/>
          <w:rtl/>
        </w:rPr>
        <w:t xml:space="preserve">בעבירת המעשה ברירת המחדל היא שאם אתה חושד- אל תעשה. אך בעבירת המחדל יש הכבדה גדולה יותר- כבר אם התחלת לחשוד ולא תברר, אתה אחראי בפלילים. זוהי גזירה שהציבור לא יכול לעמוד בה כי מה יקרה אם פלוני יחשוד בבן משפחתו, האם יפיל עליו תיק? דרישה שכזו תעודד ריגול ומלשנות. </w:t>
      </w:r>
      <w:r w:rsidR="004E7D16" w:rsidRPr="004E7D16">
        <w:rPr>
          <w:rFonts w:ascii="David" w:hAnsi="David" w:cs="David"/>
          <w:b/>
          <w:bCs/>
          <w:sz w:val="24"/>
          <w:szCs w:val="24"/>
          <w:rtl/>
        </w:rPr>
        <w:t xml:space="preserve">ביהמ"ש מחריג את התחולה של החלק הכללי מהחלק הספציפי </w:t>
      </w:r>
      <w:r w:rsidR="00786434">
        <w:rPr>
          <w:rFonts w:ascii="David" w:hAnsi="David" w:cs="David" w:hint="cs"/>
          <w:b/>
          <w:bCs/>
          <w:sz w:val="24"/>
          <w:szCs w:val="24"/>
          <w:rtl/>
        </w:rPr>
        <w:t xml:space="preserve">במרה שהדבר מקל עם הנאשם ומצמצם את האחריות הפלילית </w:t>
      </w:r>
      <w:r w:rsidR="004E7D16" w:rsidRPr="004E7D16">
        <w:rPr>
          <w:rFonts w:ascii="David" w:hAnsi="David" w:cs="David"/>
          <w:b/>
          <w:bCs/>
          <w:sz w:val="24"/>
          <w:szCs w:val="24"/>
          <w:rtl/>
        </w:rPr>
        <w:t>בנימוק שנורמה ספציפית גוברת על נורמה כללית.</w:t>
      </w:r>
      <w:r w:rsidR="004E7D16" w:rsidRPr="004E7D16">
        <w:rPr>
          <w:rFonts w:ascii="David" w:hAnsi="David" w:cs="David"/>
          <w:sz w:val="24"/>
          <w:szCs w:val="24"/>
          <w:rtl/>
        </w:rPr>
        <w:t xml:space="preserve"> ביהמ"ש העז לבצע חקיקה שיפוטית זו מאחר והיא גם מיטיבה עם הנאשם וגם לא משפיעה על הנאשמת הספציפית.</w:t>
      </w:r>
      <w:r w:rsidR="00031018">
        <w:rPr>
          <w:rFonts w:ascii="David" w:hAnsi="David" w:cs="David"/>
          <w:b/>
          <w:bCs/>
          <w:sz w:val="24"/>
          <w:szCs w:val="24"/>
          <w:u w:val="single"/>
          <w:rtl/>
        </w:rPr>
        <w:br/>
      </w:r>
    </w:p>
    <w:p w14:paraId="47E449B6" w14:textId="15444F51" w:rsidR="00211906" w:rsidRPr="002F07F3" w:rsidRDefault="00211906" w:rsidP="008510B8">
      <w:pPr>
        <w:pStyle w:val="a3"/>
        <w:numPr>
          <w:ilvl w:val="0"/>
          <w:numId w:val="36"/>
        </w:numPr>
        <w:spacing w:line="360" w:lineRule="auto"/>
        <w:rPr>
          <w:rFonts w:ascii="David" w:hAnsi="David" w:cs="David"/>
          <w:sz w:val="24"/>
          <w:szCs w:val="24"/>
        </w:rPr>
      </w:pPr>
      <w:r w:rsidRPr="002F07F3">
        <w:rPr>
          <w:rFonts w:ascii="David" w:hAnsi="David" w:cs="David"/>
          <w:b/>
          <w:bCs/>
          <w:color w:val="FF0000"/>
          <w:sz w:val="24"/>
          <w:szCs w:val="24"/>
          <w:u w:val="single"/>
          <w:rtl/>
        </w:rPr>
        <w:lastRenderedPageBreak/>
        <w:t xml:space="preserve">מקורות החובה </w:t>
      </w:r>
      <w:r w:rsidR="00FD4C87" w:rsidRPr="002F07F3">
        <w:rPr>
          <w:rFonts w:ascii="David" w:hAnsi="David" w:cs="David" w:hint="cs"/>
          <w:b/>
          <w:bCs/>
          <w:color w:val="FF0000"/>
          <w:sz w:val="24"/>
          <w:szCs w:val="24"/>
          <w:u w:val="single"/>
          <w:rtl/>
        </w:rPr>
        <w:t xml:space="preserve">(חובת עשה/ חובת הימנעות ממחדל) </w:t>
      </w:r>
      <w:r w:rsidRPr="002F07F3">
        <w:rPr>
          <w:rFonts w:ascii="David" w:hAnsi="David" w:cs="David"/>
          <w:b/>
          <w:bCs/>
          <w:color w:val="FF0000"/>
          <w:sz w:val="24"/>
          <w:szCs w:val="24"/>
          <w:u w:val="single"/>
          <w:rtl/>
        </w:rPr>
        <w:t>הקיימים:</w:t>
      </w:r>
      <w:r w:rsidRPr="002F07F3">
        <w:rPr>
          <w:rFonts w:ascii="David" w:hAnsi="David" w:cs="David"/>
          <w:b/>
          <w:bCs/>
          <w:color w:val="4472C4" w:themeColor="accent1"/>
          <w:sz w:val="24"/>
          <w:szCs w:val="24"/>
          <w:rtl/>
        </w:rPr>
        <w:t xml:space="preserve"> </w:t>
      </w:r>
    </w:p>
    <w:p w14:paraId="719F2DBC" w14:textId="16CF7D56" w:rsidR="00BF6570" w:rsidRPr="00BF6570" w:rsidRDefault="00BF6570" w:rsidP="006B613E">
      <w:pPr>
        <w:pStyle w:val="a3"/>
        <w:numPr>
          <w:ilvl w:val="0"/>
          <w:numId w:val="20"/>
        </w:numPr>
        <w:spacing w:line="360" w:lineRule="auto"/>
        <w:rPr>
          <w:rFonts w:ascii="David" w:hAnsi="David" w:cs="David"/>
          <w:sz w:val="24"/>
          <w:szCs w:val="24"/>
        </w:rPr>
      </w:pPr>
      <w:r w:rsidRPr="00BF6570">
        <w:rPr>
          <w:rFonts w:ascii="David" w:hAnsi="David" w:cs="David"/>
          <w:b/>
          <w:bCs/>
          <w:color w:val="4472C4" w:themeColor="accent1"/>
          <w:sz w:val="24"/>
          <w:szCs w:val="24"/>
          <w:highlight w:val="lightGray"/>
          <w:rtl/>
        </w:rPr>
        <w:t>ס' 18 (ג) לחוק-</w:t>
      </w:r>
      <w:r w:rsidRPr="00BF6570">
        <w:rPr>
          <w:rFonts w:ascii="David" w:hAnsi="David" w:cs="David"/>
          <w:b/>
          <w:bCs/>
          <w:color w:val="4472C4" w:themeColor="accent1"/>
          <w:sz w:val="24"/>
          <w:szCs w:val="24"/>
          <w:rtl/>
        </w:rPr>
        <w:t xml:space="preserve"> "הימנעות מעשייה שהיא חובה </w:t>
      </w:r>
      <w:r w:rsidRPr="00BF6570">
        <w:rPr>
          <w:rFonts w:ascii="David" w:hAnsi="David" w:cs="David"/>
          <w:b/>
          <w:bCs/>
          <w:color w:val="4472C4" w:themeColor="accent1"/>
          <w:sz w:val="24"/>
          <w:szCs w:val="24"/>
          <w:highlight w:val="yellow"/>
          <w:rtl/>
        </w:rPr>
        <w:t>לפי כל דין</w:t>
      </w:r>
      <w:r w:rsidRPr="00BF6570">
        <w:rPr>
          <w:rFonts w:ascii="David" w:hAnsi="David" w:cs="David"/>
          <w:b/>
          <w:bCs/>
          <w:color w:val="4472C4" w:themeColor="accent1"/>
          <w:sz w:val="24"/>
          <w:szCs w:val="24"/>
          <w:rtl/>
        </w:rPr>
        <w:t xml:space="preserve"> או חוזה"-</w:t>
      </w:r>
      <w:r w:rsidRPr="00BF6570">
        <w:rPr>
          <w:rFonts w:ascii="David" w:hAnsi="David" w:cs="David"/>
          <w:color w:val="4472C4" w:themeColor="accent1"/>
          <w:sz w:val="24"/>
          <w:szCs w:val="24"/>
          <w:rtl/>
        </w:rPr>
        <w:t xml:space="preserve"> </w:t>
      </w:r>
      <w:r w:rsidRPr="00035FCE">
        <w:rPr>
          <w:rFonts w:ascii="David" w:hAnsi="David" w:cs="David"/>
          <w:sz w:val="24"/>
          <w:szCs w:val="24"/>
          <w:rtl/>
        </w:rPr>
        <w:t xml:space="preserve">לפי ס' זה ניתן לקחת באופן גורף חובות מכל ענפי המשפט. לדעת </w:t>
      </w:r>
      <w:proofErr w:type="spellStart"/>
      <w:r w:rsidRPr="00BF6570">
        <w:rPr>
          <w:rFonts w:ascii="David" w:hAnsi="David" w:cs="David"/>
          <w:b/>
          <w:bCs/>
          <w:sz w:val="24"/>
          <w:szCs w:val="24"/>
          <w:highlight w:val="green"/>
          <w:rtl/>
        </w:rPr>
        <w:t>קרמניצר</w:t>
      </w:r>
      <w:proofErr w:type="spellEnd"/>
      <w:r w:rsidRPr="00035FCE">
        <w:rPr>
          <w:rFonts w:ascii="David" w:hAnsi="David" w:cs="David"/>
          <w:sz w:val="24"/>
          <w:szCs w:val="24"/>
          <w:rtl/>
        </w:rPr>
        <w:t xml:space="preserve"> הדבר לא טבעי משום שצריך קשר בין תכלית החובה לתכלית האיסור (="גישה מסננת"). יש קושי באפשרות לייבא מקור חובה מכל דין ולהלבישו באופן פורמאלי על כל עבירה (דוג' הבייביסיטר שלא באה למרות שהוזמנה וההורים יצאו בכל מקרה על אף שלא באה- המטרה של עבירת החבלה היא להגן על שלמות הגוף, במקרה הזה הילד, אל מול המטרה של החיוב החוזה שרוצה ליצור וודאות ולאפשר הסתמכות). בנוסף הדבר פוגע בעיקרון החוקיות משום שאדם לא יכול לדעת את כל החוקים וזה סותר את עיקרון הכוונת ההתנהגות.  </w:t>
      </w:r>
    </w:p>
    <w:p w14:paraId="1BECB25F" w14:textId="77777777" w:rsidR="00A94C89" w:rsidRPr="00035FCE" w:rsidRDefault="00211906" w:rsidP="006B613E">
      <w:pPr>
        <w:pStyle w:val="a3"/>
        <w:numPr>
          <w:ilvl w:val="0"/>
          <w:numId w:val="20"/>
        </w:numPr>
        <w:spacing w:line="360" w:lineRule="auto"/>
        <w:rPr>
          <w:rFonts w:ascii="David" w:hAnsi="David" w:cs="David"/>
          <w:sz w:val="24"/>
          <w:szCs w:val="24"/>
        </w:rPr>
      </w:pPr>
      <w:r w:rsidRPr="00035FCE">
        <w:rPr>
          <w:rFonts w:ascii="David" w:hAnsi="David" w:cs="David"/>
          <w:b/>
          <w:bCs/>
          <w:color w:val="4472C4" w:themeColor="accent1"/>
          <w:sz w:val="24"/>
          <w:szCs w:val="24"/>
          <w:rtl/>
        </w:rPr>
        <w:t>חובות עשה שקבועות בדין הפלילי</w:t>
      </w:r>
      <w:r w:rsidRPr="00035FCE">
        <w:rPr>
          <w:rFonts w:ascii="David" w:hAnsi="David" w:cs="David"/>
          <w:color w:val="4472C4" w:themeColor="accent1"/>
          <w:sz w:val="24"/>
          <w:szCs w:val="24"/>
          <w:rtl/>
        </w:rPr>
        <w:t xml:space="preserve"> </w:t>
      </w:r>
      <w:r w:rsidRPr="00035FCE">
        <w:rPr>
          <w:rFonts w:ascii="David" w:hAnsi="David" w:cs="David"/>
          <w:sz w:val="24"/>
          <w:szCs w:val="24"/>
          <w:rtl/>
        </w:rPr>
        <w:t xml:space="preserve">- מדובר בחובות שקבועות בעבירות המחדל הפשוטות הישירות או בקבוצת מקורות החובה של ס' 322-326. השוני בין הס' הוא סוג הזיקה שיש בין הנאשם לקורבן. </w:t>
      </w:r>
    </w:p>
    <w:p w14:paraId="6283A586" w14:textId="77777777" w:rsidR="00DB1B66" w:rsidRPr="00035FCE" w:rsidRDefault="00211906" w:rsidP="006B613E">
      <w:pPr>
        <w:pStyle w:val="a3"/>
        <w:numPr>
          <w:ilvl w:val="0"/>
          <w:numId w:val="20"/>
        </w:numPr>
        <w:spacing w:line="360" w:lineRule="auto"/>
        <w:rPr>
          <w:rFonts w:ascii="David" w:hAnsi="David" w:cs="David"/>
          <w:sz w:val="24"/>
          <w:szCs w:val="24"/>
        </w:rPr>
      </w:pPr>
      <w:r w:rsidRPr="00035FCE">
        <w:rPr>
          <w:rFonts w:ascii="David" w:hAnsi="David" w:cs="David"/>
          <w:b/>
          <w:bCs/>
          <w:color w:val="4472C4" w:themeColor="accent1"/>
          <w:sz w:val="24"/>
          <w:szCs w:val="24"/>
          <w:rtl/>
        </w:rPr>
        <w:t>מקורות חובה פסיקתיים</w:t>
      </w:r>
      <w:r w:rsidRPr="00035FCE">
        <w:rPr>
          <w:rFonts w:ascii="David" w:hAnsi="David" w:cs="David"/>
          <w:color w:val="4472C4" w:themeColor="accent1"/>
          <w:sz w:val="24"/>
          <w:szCs w:val="24"/>
          <w:rtl/>
        </w:rPr>
        <w:t xml:space="preserve"> </w:t>
      </w:r>
      <w:r w:rsidRPr="00035FCE">
        <w:rPr>
          <w:rFonts w:ascii="David" w:hAnsi="David" w:cs="David"/>
          <w:sz w:val="24"/>
          <w:szCs w:val="24"/>
          <w:rtl/>
        </w:rPr>
        <w:t xml:space="preserve">- </w:t>
      </w:r>
      <w:r w:rsidRPr="00035FCE">
        <w:rPr>
          <w:rFonts w:ascii="David" w:hAnsi="David" w:cs="David"/>
          <w:b/>
          <w:bCs/>
          <w:sz w:val="24"/>
          <w:szCs w:val="24"/>
          <w:rtl/>
        </w:rPr>
        <w:t>הפסיקה כיום רשאית לחדש חובות עשה</w:t>
      </w:r>
      <w:r w:rsidRPr="00035FCE">
        <w:rPr>
          <w:rFonts w:ascii="David" w:hAnsi="David" w:cs="David"/>
          <w:sz w:val="24"/>
          <w:szCs w:val="24"/>
          <w:rtl/>
        </w:rPr>
        <w:t xml:space="preserve">, לדוג', חובתו של יוצר מצב מסוכן לנטרל מצב זה. יש ויכוח האם מקור חובה זו הוא פסיקתי או שמא מובא מפקודת הנזיקין "חובת הזהירות" המעוגנת </w:t>
      </w:r>
      <w:r w:rsidRPr="00035FCE">
        <w:rPr>
          <w:rFonts w:ascii="David" w:hAnsi="David" w:cs="David"/>
          <w:b/>
          <w:bCs/>
          <w:sz w:val="24"/>
          <w:szCs w:val="24"/>
          <w:rtl/>
        </w:rPr>
        <w:t>בס' 35,36 לפקנ"ז</w:t>
      </w:r>
      <w:r w:rsidRPr="00035FCE">
        <w:rPr>
          <w:rFonts w:ascii="David" w:hAnsi="David" w:cs="David"/>
          <w:sz w:val="24"/>
          <w:szCs w:val="24"/>
          <w:rtl/>
        </w:rPr>
        <w:t xml:space="preserve">. </w:t>
      </w:r>
      <w:r w:rsidRPr="00035FCE">
        <w:rPr>
          <w:rFonts w:ascii="David" w:hAnsi="David" w:cs="David"/>
          <w:b/>
          <w:bCs/>
          <w:sz w:val="24"/>
          <w:szCs w:val="24"/>
          <w:highlight w:val="green"/>
          <w:u w:val="single"/>
          <w:rtl/>
        </w:rPr>
        <w:t>פסק דין לורנס</w:t>
      </w:r>
      <w:r w:rsidRPr="00035FCE">
        <w:rPr>
          <w:rFonts w:ascii="David" w:hAnsi="David" w:cs="David"/>
          <w:sz w:val="24"/>
          <w:szCs w:val="24"/>
          <w:rtl/>
        </w:rPr>
        <w:t xml:space="preserve">: </w:t>
      </w:r>
      <w:r w:rsidR="00A94C89" w:rsidRPr="00035FCE">
        <w:rPr>
          <w:rFonts w:ascii="David" w:hAnsi="David" w:cs="David"/>
          <w:sz w:val="24"/>
          <w:szCs w:val="24"/>
          <w:rtl/>
        </w:rPr>
        <w:t xml:space="preserve">המערער הורשע בגרימת מוות ברשלנות כאשר שיחק עם המנוח "רולטה רוסית". בכתב האישום נכתב שהנאשם התרשל בכך שלא מנע את ביצוע המשחק. שופטת המחוזי קבעה לטובת הנאשם שבמשפט הישראלי אין חובת הצלה משפטית. מה ההיגיון באי חובת הצלה כללית: 1. נימוק מהותי – לא להתערב בחופש הפרט. 2. נימוק מעשי – לפעמים המציל יכול להזיק. 3. נימוק טכני – כמה אדם נדרש להקריב כדי לצאת ידי חובה של הצלה? </w:t>
      </w:r>
      <w:r w:rsidR="00A94C89" w:rsidRPr="00FD4C87">
        <w:rPr>
          <w:rFonts w:ascii="David" w:hAnsi="David" w:cs="David"/>
          <w:b/>
          <w:bCs/>
          <w:sz w:val="24"/>
          <w:szCs w:val="24"/>
          <w:u w:val="single"/>
          <w:rtl/>
        </w:rPr>
        <w:t>השופט לוין</w:t>
      </w:r>
      <w:r w:rsidR="00A94C89" w:rsidRPr="00FD4C87">
        <w:rPr>
          <w:rFonts w:ascii="David" w:hAnsi="David" w:cs="David"/>
          <w:sz w:val="24"/>
          <w:szCs w:val="24"/>
          <w:rtl/>
        </w:rPr>
        <w:t xml:space="preserve"> </w:t>
      </w:r>
      <w:r w:rsidR="00A94C89" w:rsidRPr="00035FCE">
        <w:rPr>
          <w:rFonts w:ascii="David" w:hAnsi="David" w:cs="David"/>
          <w:sz w:val="24"/>
          <w:szCs w:val="24"/>
          <w:rtl/>
        </w:rPr>
        <w:t xml:space="preserve">קובע כי בכל זאת, ישנם מקרים בהם נטיל חובת הצלה. </w:t>
      </w:r>
      <w:r w:rsidR="00A94C89" w:rsidRPr="00035FCE">
        <w:rPr>
          <w:rFonts w:ascii="David" w:hAnsi="David" w:cs="David"/>
          <w:b/>
          <w:bCs/>
          <w:sz w:val="24"/>
          <w:szCs w:val="24"/>
          <w:rtl/>
        </w:rPr>
        <w:t>כאשר יש "קרבה" במובן המשפטי, יש חובת הצלה (כמו אמא ובן). כאשר יש רמת מעורבות הולכת וגדלה בין אדם לחברו, כך גוברת הנטייה להטיל חובת הצלה.</w:t>
      </w:r>
      <w:r w:rsidR="00A94C89" w:rsidRPr="00035FCE">
        <w:rPr>
          <w:rFonts w:ascii="David" w:hAnsi="David" w:cs="David"/>
          <w:sz w:val="24"/>
          <w:szCs w:val="24"/>
          <w:rtl/>
        </w:rPr>
        <w:t xml:space="preserve"> זו לא חובה כללית אלא נובעת מהנסיבות. </w:t>
      </w:r>
      <w:r w:rsidR="00A94C89" w:rsidRPr="00035FCE">
        <w:rPr>
          <w:rFonts w:ascii="David" w:hAnsi="David" w:cs="David"/>
          <w:b/>
          <w:bCs/>
          <w:sz w:val="24"/>
          <w:szCs w:val="24"/>
          <w:rtl/>
        </w:rPr>
        <w:t xml:space="preserve">קירבה כזו קיימת גם מעצם העובדה שאדם מסוים הביא אדם אחד לסיטואציה מסוכנת (המקרה שלנו). ניתן לעגן זאת גם במבחן הצפיות. </w:t>
      </w:r>
      <w:r w:rsidR="00A94C89" w:rsidRPr="00035FCE">
        <w:rPr>
          <w:rFonts w:ascii="David" w:hAnsi="David" w:cs="David"/>
          <w:sz w:val="24"/>
          <w:szCs w:val="24"/>
          <w:rtl/>
        </w:rPr>
        <w:t xml:space="preserve">אדם התרשל במחדל שלא מנע את המצב המסוכן והנזק הצפוי לאדם השני הוא צפוי. המערער יצר את התשתית למשחק ועודד את המנוח להמשיך בסיטואציה המסוכנת. מרגע זה חלה חובת הצלה והיה עליו למנוע את המוות.  </w:t>
      </w:r>
    </w:p>
    <w:p w14:paraId="6F71FCAA" w14:textId="4A8C15A6" w:rsidR="00211906" w:rsidRPr="00035FCE" w:rsidRDefault="00211906" w:rsidP="006B613E">
      <w:pPr>
        <w:pStyle w:val="a3"/>
        <w:numPr>
          <w:ilvl w:val="0"/>
          <w:numId w:val="20"/>
        </w:numPr>
        <w:spacing w:line="360" w:lineRule="auto"/>
        <w:rPr>
          <w:rFonts w:ascii="David" w:hAnsi="David" w:cs="David"/>
          <w:sz w:val="24"/>
          <w:szCs w:val="24"/>
          <w:rtl/>
        </w:rPr>
      </w:pPr>
      <w:r w:rsidRPr="00035FCE">
        <w:rPr>
          <w:rFonts w:ascii="David" w:hAnsi="David" w:cs="David"/>
          <w:b/>
          <w:bCs/>
          <w:color w:val="4472C4" w:themeColor="accent1"/>
          <w:sz w:val="24"/>
          <w:szCs w:val="24"/>
          <w:rtl/>
        </w:rPr>
        <w:t>חוק לא תעמוד על דם רעך</w:t>
      </w:r>
      <w:r w:rsidRPr="00035FCE">
        <w:rPr>
          <w:rFonts w:ascii="David" w:hAnsi="David" w:cs="David"/>
          <w:color w:val="4472C4" w:themeColor="accent1"/>
          <w:sz w:val="24"/>
          <w:szCs w:val="24"/>
          <w:rtl/>
        </w:rPr>
        <w:t xml:space="preserve"> </w:t>
      </w:r>
      <w:r w:rsidRPr="00035FCE">
        <w:rPr>
          <w:rFonts w:ascii="David" w:hAnsi="David" w:cs="David"/>
          <w:sz w:val="24"/>
          <w:szCs w:val="24"/>
          <w:rtl/>
        </w:rPr>
        <w:t>- "חובת ההצלה הכללית". ב98' נקבע שישנה חובה משפטית על אדם להיחלץ לעזרת זולתו מקום בו אין זיקה ספציפית לקורבן בחוקים הנקראים "חוקי השומר</w:t>
      </w:r>
      <w:r w:rsidR="00097AD0" w:rsidRPr="00035FCE">
        <w:rPr>
          <w:rFonts w:ascii="David" w:hAnsi="David" w:cs="David"/>
          <w:sz w:val="24"/>
          <w:szCs w:val="24"/>
          <w:rtl/>
        </w:rPr>
        <w:t>ו</w:t>
      </w:r>
      <w:r w:rsidRPr="00035FCE">
        <w:rPr>
          <w:rFonts w:ascii="David" w:hAnsi="David" w:cs="David"/>
          <w:sz w:val="24"/>
          <w:szCs w:val="24"/>
          <w:rtl/>
        </w:rPr>
        <w:t xml:space="preserve">ני הטוב". </w:t>
      </w:r>
      <w:r w:rsidRPr="00035FCE">
        <w:rPr>
          <w:rFonts w:ascii="David" w:hAnsi="David" w:cs="David"/>
          <w:b/>
          <w:bCs/>
          <w:sz w:val="24"/>
          <w:szCs w:val="24"/>
          <w:highlight w:val="green"/>
          <w:u w:val="single"/>
          <w:rtl/>
        </w:rPr>
        <w:t xml:space="preserve">פרשת </w:t>
      </w:r>
      <w:proofErr w:type="spellStart"/>
      <w:r w:rsidRPr="00035FCE">
        <w:rPr>
          <w:rFonts w:ascii="David" w:hAnsi="David" w:cs="David"/>
          <w:b/>
          <w:bCs/>
          <w:sz w:val="24"/>
          <w:szCs w:val="24"/>
          <w:highlight w:val="green"/>
          <w:u w:val="single"/>
          <w:rtl/>
        </w:rPr>
        <w:t>קיטי</w:t>
      </w:r>
      <w:proofErr w:type="spellEnd"/>
      <w:r w:rsidRPr="00035FCE">
        <w:rPr>
          <w:rFonts w:ascii="David" w:hAnsi="David" w:cs="David"/>
          <w:b/>
          <w:bCs/>
          <w:sz w:val="24"/>
          <w:szCs w:val="24"/>
          <w:highlight w:val="green"/>
          <w:u w:val="single"/>
          <w:rtl/>
        </w:rPr>
        <w:t xml:space="preserve"> </w:t>
      </w:r>
      <w:proofErr w:type="spellStart"/>
      <w:r w:rsidRPr="00035FCE">
        <w:rPr>
          <w:rFonts w:ascii="David" w:hAnsi="David" w:cs="David"/>
          <w:b/>
          <w:bCs/>
          <w:sz w:val="24"/>
          <w:szCs w:val="24"/>
          <w:highlight w:val="green"/>
          <w:u w:val="single"/>
          <w:rtl/>
        </w:rPr>
        <w:t>ג'נוביס</w:t>
      </w:r>
      <w:proofErr w:type="spellEnd"/>
      <w:r w:rsidRPr="00035FCE">
        <w:rPr>
          <w:rFonts w:ascii="David" w:hAnsi="David" w:cs="David"/>
          <w:sz w:val="24"/>
          <w:szCs w:val="24"/>
          <w:rtl/>
        </w:rPr>
        <w:t xml:space="preserve"> </w:t>
      </w:r>
      <w:r w:rsidR="00097AD0" w:rsidRPr="00035FCE">
        <w:rPr>
          <w:rFonts w:ascii="David" w:hAnsi="David" w:cs="David"/>
          <w:sz w:val="24"/>
          <w:szCs w:val="24"/>
          <w:rtl/>
        </w:rPr>
        <w:t xml:space="preserve">העלתה זאת לראשונה בה </w:t>
      </w:r>
      <w:r w:rsidRPr="00035FCE">
        <w:rPr>
          <w:rFonts w:ascii="David" w:hAnsi="David" w:cs="David"/>
          <w:sz w:val="24"/>
          <w:szCs w:val="24"/>
          <w:rtl/>
        </w:rPr>
        <w:t>נרצחה ונאנסה</w:t>
      </w:r>
      <w:r w:rsidR="00097AD0" w:rsidRPr="00035FCE">
        <w:rPr>
          <w:rFonts w:ascii="David" w:hAnsi="David" w:cs="David"/>
          <w:sz w:val="24"/>
          <w:szCs w:val="24"/>
          <w:rtl/>
        </w:rPr>
        <w:t xml:space="preserve"> ילדה</w:t>
      </w:r>
      <w:r w:rsidRPr="00035FCE">
        <w:rPr>
          <w:rFonts w:ascii="David" w:hAnsi="David" w:cs="David"/>
          <w:sz w:val="24"/>
          <w:szCs w:val="24"/>
          <w:rtl/>
        </w:rPr>
        <w:t xml:space="preserve"> </w:t>
      </w:r>
      <w:r w:rsidR="00097AD0" w:rsidRPr="00035FCE">
        <w:rPr>
          <w:rFonts w:ascii="David" w:hAnsi="David" w:cs="David"/>
          <w:sz w:val="24"/>
          <w:szCs w:val="24"/>
          <w:rtl/>
        </w:rPr>
        <w:t xml:space="preserve">אל </w:t>
      </w:r>
      <w:r w:rsidRPr="00035FCE">
        <w:rPr>
          <w:rFonts w:ascii="David" w:hAnsi="David" w:cs="David"/>
          <w:sz w:val="24"/>
          <w:szCs w:val="24"/>
          <w:rtl/>
        </w:rPr>
        <w:t>מול שכניה שלא הזעיקו עזרה</w:t>
      </w:r>
      <w:r w:rsidR="00097AD0" w:rsidRPr="00035FCE">
        <w:rPr>
          <w:rFonts w:ascii="David" w:hAnsi="David" w:cs="David"/>
          <w:sz w:val="24"/>
          <w:szCs w:val="24"/>
          <w:rtl/>
        </w:rPr>
        <w:t xml:space="preserve"> כי חשבו ש"אחרים כבר יזעיקו".</w:t>
      </w:r>
      <w:r w:rsidR="00DB1B66" w:rsidRPr="00035FCE">
        <w:rPr>
          <w:rFonts w:ascii="David" w:hAnsi="David" w:cs="David"/>
          <w:b/>
          <w:bCs/>
          <w:sz w:val="24"/>
          <w:szCs w:val="24"/>
          <w:highlight w:val="lightGray"/>
          <w:u w:val="single"/>
          <w:rtl/>
        </w:rPr>
        <w:br/>
      </w:r>
      <w:r w:rsidRPr="00035FCE">
        <w:rPr>
          <w:rFonts w:ascii="David" w:hAnsi="David" w:cs="David"/>
          <w:b/>
          <w:bCs/>
          <w:sz w:val="24"/>
          <w:szCs w:val="24"/>
          <w:highlight w:val="lightGray"/>
          <w:u w:val="single"/>
          <w:rtl/>
        </w:rPr>
        <w:t>ס' 4 לחוק</w:t>
      </w:r>
      <w:r w:rsidR="00FD4C87">
        <w:rPr>
          <w:rFonts w:ascii="David" w:hAnsi="David" w:cs="David" w:hint="cs"/>
          <w:sz w:val="24"/>
          <w:szCs w:val="24"/>
          <w:rtl/>
        </w:rPr>
        <w:t>- "ה</w:t>
      </w:r>
      <w:r w:rsidRPr="00035FCE">
        <w:rPr>
          <w:rStyle w:val="default"/>
          <w:rFonts w:ascii="David" w:hAnsi="David" w:cs="David"/>
          <w:color w:val="000000"/>
          <w:sz w:val="24"/>
          <w:szCs w:val="24"/>
          <w:rtl/>
        </w:rPr>
        <w:t>עובר על הוראות סעיף 1 לחוק זה, דינו - קנס</w:t>
      </w:r>
      <w:r w:rsidRPr="00035FCE">
        <w:rPr>
          <w:rStyle w:val="default"/>
          <w:rFonts w:ascii="David" w:hAnsi="David" w:cs="David"/>
          <w:color w:val="000000"/>
          <w:sz w:val="24"/>
          <w:szCs w:val="24"/>
        </w:rPr>
        <w:t>.</w:t>
      </w:r>
      <w:r w:rsidRPr="00035FCE">
        <w:rPr>
          <w:rStyle w:val="default"/>
          <w:rFonts w:ascii="David" w:hAnsi="David" w:cs="David"/>
          <w:color w:val="000000"/>
          <w:sz w:val="24"/>
          <w:szCs w:val="24"/>
          <w:rtl/>
        </w:rPr>
        <w:t xml:space="preserve">" </w:t>
      </w:r>
      <w:r w:rsidRPr="00035FCE">
        <w:rPr>
          <w:rFonts w:ascii="David" w:hAnsi="David" w:cs="David"/>
          <w:sz w:val="24"/>
          <w:szCs w:val="24"/>
          <w:rtl/>
        </w:rPr>
        <w:t xml:space="preserve">המחוקק חשב שמי שלא עשה זאת אפשר רק לקנוס אותו, אני לא יכולה להרשיע אותו בהריגה. </w:t>
      </w:r>
      <w:r w:rsidRPr="00035FCE">
        <w:rPr>
          <w:rFonts w:ascii="David" w:hAnsi="David" w:cs="David"/>
          <w:b/>
          <w:bCs/>
          <w:sz w:val="24"/>
          <w:szCs w:val="24"/>
          <w:rtl/>
        </w:rPr>
        <w:t xml:space="preserve">לפי ס' 18 לכאורה ניתן לייבא את ס' 1 ולהלביש אותו על עבירות חמורות יותר, </w:t>
      </w:r>
      <w:r w:rsidRPr="00035FCE">
        <w:rPr>
          <w:rFonts w:ascii="David" w:hAnsi="David" w:cs="David"/>
          <w:sz w:val="24"/>
          <w:szCs w:val="24"/>
          <w:rtl/>
        </w:rPr>
        <w:t xml:space="preserve">אך האם נכון לקחת מקור חובה שהמפר אותו דינו קנס, ולהשתמש בו לביסוס עבירה חמורה הרבה יותר. </w:t>
      </w:r>
      <w:r w:rsidRPr="00035FCE">
        <w:rPr>
          <w:rFonts w:ascii="David" w:hAnsi="David" w:cs="David"/>
          <w:b/>
          <w:bCs/>
          <w:sz w:val="24"/>
          <w:szCs w:val="24"/>
          <w:highlight w:val="green"/>
          <w:rtl/>
        </w:rPr>
        <w:t>קרמניצר ושגב</w:t>
      </w:r>
      <w:r w:rsidRPr="00035FCE">
        <w:rPr>
          <w:rFonts w:ascii="David" w:hAnsi="David" w:cs="David"/>
          <w:sz w:val="24"/>
          <w:szCs w:val="24"/>
          <w:rtl/>
        </w:rPr>
        <w:t xml:space="preserve"> במאמר, וגם חשין נראה שכך חושב, שהקונסטרוקציה של הרשעה בהריגה על בסיס לא תעמוד על דם רעך היא בעייתית</w:t>
      </w:r>
      <w:r w:rsidR="00DB1B66" w:rsidRPr="00035FCE">
        <w:rPr>
          <w:rFonts w:ascii="David" w:hAnsi="David" w:cs="David"/>
          <w:sz w:val="24"/>
          <w:szCs w:val="24"/>
          <w:rtl/>
        </w:rPr>
        <w:t>. עד כמה נלך רחוק?</w:t>
      </w:r>
      <w:r w:rsidRPr="00035FCE">
        <w:rPr>
          <w:rFonts w:ascii="David" w:hAnsi="David" w:cs="David"/>
          <w:sz w:val="24"/>
          <w:szCs w:val="24"/>
          <w:rtl/>
        </w:rPr>
        <w:t xml:space="preserve">. </w:t>
      </w:r>
      <w:r w:rsidRPr="00035FCE">
        <w:rPr>
          <w:rFonts w:ascii="David" w:hAnsi="David" w:cs="David"/>
          <w:b/>
          <w:bCs/>
          <w:sz w:val="24"/>
          <w:szCs w:val="24"/>
          <w:highlight w:val="green"/>
          <w:rtl/>
        </w:rPr>
        <w:t>ד"ר דנציג</w:t>
      </w:r>
      <w:r w:rsidRPr="00035FCE">
        <w:rPr>
          <w:rFonts w:ascii="David" w:hAnsi="David" w:cs="David"/>
          <w:color w:val="CC0066"/>
          <w:sz w:val="24"/>
          <w:szCs w:val="24"/>
          <w:rtl/>
        </w:rPr>
        <w:t xml:space="preserve"> </w:t>
      </w:r>
      <w:r w:rsidRPr="00035FCE">
        <w:rPr>
          <w:rFonts w:ascii="David" w:hAnsi="David" w:cs="David"/>
          <w:sz w:val="24"/>
          <w:szCs w:val="24"/>
          <w:rtl/>
        </w:rPr>
        <w:t>לא מסכימה איתם תמיד.</w:t>
      </w:r>
      <w:r w:rsidR="00DB1B66" w:rsidRPr="00035FCE">
        <w:rPr>
          <w:rFonts w:ascii="David" w:hAnsi="David" w:cs="David"/>
          <w:sz w:val="24"/>
          <w:szCs w:val="24"/>
          <w:rtl/>
        </w:rPr>
        <w:t xml:space="preserve"> אם</w:t>
      </w:r>
      <w:r w:rsidRPr="00035FCE">
        <w:rPr>
          <w:rFonts w:ascii="David" w:hAnsi="David" w:cs="David"/>
          <w:sz w:val="24"/>
          <w:szCs w:val="24"/>
          <w:rtl/>
        </w:rPr>
        <w:t xml:space="preserve"> כתוצאה מהגשת העזרה נגרמה תוצאה חמורה יותר, למה שלא נייחס לו אחריות יותר גדולה? כולנו מסכימים שהמשמעות של מעשה של אדם, </w:t>
      </w:r>
      <w:r w:rsidRPr="00035FCE">
        <w:rPr>
          <w:rFonts w:ascii="David" w:hAnsi="David" w:cs="David"/>
          <w:b/>
          <w:bCs/>
          <w:sz w:val="24"/>
          <w:szCs w:val="24"/>
          <w:rtl/>
        </w:rPr>
        <w:t>מושפעת מהתוצאות שקורות</w:t>
      </w:r>
      <w:r w:rsidRPr="00035FCE">
        <w:rPr>
          <w:rFonts w:ascii="David" w:hAnsi="David" w:cs="David"/>
          <w:sz w:val="24"/>
          <w:szCs w:val="24"/>
          <w:rtl/>
        </w:rPr>
        <w:t xml:space="preserve">. </w:t>
      </w:r>
      <w:r w:rsidR="00DB1B66" w:rsidRPr="00035FCE">
        <w:rPr>
          <w:rFonts w:ascii="David" w:hAnsi="David" w:cs="David"/>
          <w:sz w:val="24"/>
          <w:szCs w:val="24"/>
          <w:rtl/>
        </w:rPr>
        <w:t>בנוסף, ניתן "לייבא מכל דין".</w:t>
      </w:r>
    </w:p>
    <w:p w14:paraId="02F6F0AF" w14:textId="77777777" w:rsidR="00211906" w:rsidRPr="00035FCE" w:rsidRDefault="00211906" w:rsidP="006B613E">
      <w:pPr>
        <w:pStyle w:val="a3"/>
        <w:numPr>
          <w:ilvl w:val="0"/>
          <w:numId w:val="20"/>
        </w:numPr>
        <w:spacing w:line="360" w:lineRule="auto"/>
        <w:rPr>
          <w:rFonts w:ascii="David" w:hAnsi="David" w:cs="David"/>
          <w:sz w:val="24"/>
          <w:szCs w:val="24"/>
        </w:rPr>
      </w:pPr>
      <w:r w:rsidRPr="00035FCE">
        <w:rPr>
          <w:rFonts w:ascii="David" w:hAnsi="David" w:cs="David"/>
          <w:b/>
          <w:bCs/>
          <w:color w:val="4472C4" w:themeColor="accent1"/>
          <w:sz w:val="24"/>
          <w:szCs w:val="24"/>
          <w:rtl/>
        </w:rPr>
        <w:t>מקורות חובה של חוזה</w:t>
      </w:r>
      <w:r w:rsidR="00DB1B66" w:rsidRPr="00035FCE">
        <w:rPr>
          <w:rFonts w:ascii="David" w:hAnsi="David" w:cs="David"/>
          <w:b/>
          <w:bCs/>
          <w:color w:val="4472C4" w:themeColor="accent1"/>
          <w:sz w:val="24"/>
          <w:szCs w:val="24"/>
          <w:rtl/>
        </w:rPr>
        <w:t>-</w:t>
      </w:r>
      <w:r w:rsidRPr="00035FCE">
        <w:rPr>
          <w:rFonts w:ascii="David" w:hAnsi="David" w:cs="David"/>
          <w:sz w:val="24"/>
          <w:szCs w:val="24"/>
          <w:rtl/>
        </w:rPr>
        <w:t xml:space="preserve"> ישנם חוזי אחריות מפורשים בהם יש התחייבות להציל, למשל מורה ותלמיד. הספק האם להציל או לא מתעורר כאשר יש חוזים מכללא (לא מפורשים)</w:t>
      </w:r>
      <w:r w:rsidR="00DB1B66" w:rsidRPr="00035FCE">
        <w:rPr>
          <w:rFonts w:ascii="David" w:hAnsi="David" w:cs="David"/>
          <w:sz w:val="24"/>
          <w:szCs w:val="24"/>
          <w:rtl/>
        </w:rPr>
        <w:t xml:space="preserve"> </w:t>
      </w:r>
      <w:r w:rsidRPr="00035FCE">
        <w:rPr>
          <w:rFonts w:ascii="David" w:hAnsi="David" w:cs="David"/>
          <w:sz w:val="24"/>
          <w:szCs w:val="24"/>
          <w:rtl/>
        </w:rPr>
        <w:t xml:space="preserve">לא בהכרח חוזה שחתמת עליו אלא מקום בו ההנחה היא שיש לך אחריות כלפי האדם האחר (נניח </w:t>
      </w:r>
      <w:r w:rsidR="00DB1B66" w:rsidRPr="00035FCE">
        <w:rPr>
          <w:rFonts w:ascii="David" w:hAnsi="David" w:cs="David"/>
          <w:sz w:val="24"/>
          <w:szCs w:val="24"/>
          <w:rtl/>
        </w:rPr>
        <w:t>בצלילה כששניים צוללים</w:t>
      </w:r>
      <w:r w:rsidRPr="00035FCE">
        <w:rPr>
          <w:rFonts w:ascii="David" w:hAnsi="David" w:cs="David"/>
          <w:sz w:val="24"/>
          <w:szCs w:val="24"/>
          <w:rtl/>
        </w:rPr>
        <w:t>).</w:t>
      </w:r>
    </w:p>
    <w:p w14:paraId="567C24D7" w14:textId="37E5D6CC" w:rsidR="00824F36" w:rsidRPr="00035FCE" w:rsidRDefault="00824F36" w:rsidP="006B613E">
      <w:pPr>
        <w:spacing w:line="360" w:lineRule="auto"/>
        <w:rPr>
          <w:rFonts w:ascii="David" w:hAnsi="David" w:cs="David"/>
          <w:sz w:val="24"/>
          <w:szCs w:val="24"/>
        </w:rPr>
      </w:pPr>
      <w:r w:rsidRPr="00035FCE">
        <w:rPr>
          <w:rFonts w:ascii="David" w:hAnsi="David" w:cs="David"/>
          <w:b/>
          <w:bCs/>
          <w:sz w:val="24"/>
          <w:szCs w:val="24"/>
          <w:highlight w:val="green"/>
          <w:u w:val="single"/>
          <w:rtl/>
        </w:rPr>
        <w:t>רע"פ ויצמן נ' מדינת ישראל:</w:t>
      </w:r>
      <w:r w:rsidRPr="00035FCE">
        <w:rPr>
          <w:rFonts w:ascii="David" w:hAnsi="David" w:cs="David"/>
          <w:sz w:val="24"/>
          <w:szCs w:val="24"/>
          <w:rtl/>
        </w:rPr>
        <w:t xml:space="preserve"> אדם דרס שוטר כאשר שלושה אנשים נמצאים איתו ברכב, ואף אחד מהם לא חשב לעצור לעזור לשוטר שמת בסופו של דבר. השלושה מואשמים בעבירה של סיוע לעבירה של הפקרה לאחר פיגוע. </w:t>
      </w:r>
      <w:r w:rsidRPr="00035FCE">
        <w:rPr>
          <w:rFonts w:ascii="David" w:hAnsi="David" w:cs="David"/>
          <w:b/>
          <w:bCs/>
          <w:color w:val="4472C4" w:themeColor="accent1"/>
          <w:sz w:val="24"/>
          <w:szCs w:val="24"/>
          <w:rtl/>
        </w:rPr>
        <w:t>חשין:</w:t>
      </w:r>
      <w:r w:rsidRPr="00035FCE">
        <w:rPr>
          <w:rFonts w:ascii="David" w:hAnsi="David" w:cs="David"/>
          <w:color w:val="4472C4" w:themeColor="accent1"/>
          <w:sz w:val="24"/>
          <w:szCs w:val="24"/>
          <w:rtl/>
        </w:rPr>
        <w:t xml:space="preserve"> </w:t>
      </w:r>
      <w:r w:rsidRPr="00035FCE">
        <w:rPr>
          <w:rFonts w:ascii="David" w:hAnsi="David" w:cs="David"/>
          <w:sz w:val="24"/>
          <w:szCs w:val="24"/>
          <w:rtl/>
        </w:rPr>
        <w:t>העבירה של הפקרה לאחר פיגוע היא עבירה של עשה. לכאורה היא חלה על הנוהג ברכב, והרי השלושה האחרים לא נהגו. לכן הם סייעו לעבירה. זו עבירה של מחדל. לעבירות מחדל יש קושי ייחודי, שהרי הן נתלות במחשבה פלילית ולא במעשה ועל מחשבה אי אפשר להעניש. לכן יש צורך קיומי בעב</w:t>
      </w:r>
      <w:r w:rsidR="00A1549D">
        <w:rPr>
          <w:rFonts w:ascii="David" w:hAnsi="David" w:cs="David" w:hint="cs"/>
          <w:sz w:val="24"/>
          <w:szCs w:val="24"/>
          <w:rtl/>
        </w:rPr>
        <w:t>יר</w:t>
      </w:r>
      <w:r w:rsidRPr="00035FCE">
        <w:rPr>
          <w:rFonts w:ascii="David" w:hAnsi="David" w:cs="David"/>
          <w:sz w:val="24"/>
          <w:szCs w:val="24"/>
          <w:rtl/>
        </w:rPr>
        <w:t xml:space="preserve">ת מחדל שהמשפט יחייב אדם בעל אפיונים מסוימים בעשיית מעשה מסוים. </w:t>
      </w:r>
      <w:r w:rsidRPr="00035FCE">
        <w:rPr>
          <w:rFonts w:ascii="David" w:hAnsi="David" w:cs="David"/>
          <w:sz w:val="24"/>
          <w:szCs w:val="24"/>
          <w:rtl/>
        </w:rPr>
        <w:br/>
        <w:t xml:space="preserve">מחדל הוא הימנעות מעשייה שהיא חובה לפי כל דין או חוזה. איזה דין יוצר מחדל שאפשר לענוש לפיו? האם כל דין יוצר </w:t>
      </w:r>
      <w:r w:rsidRPr="00035FCE">
        <w:rPr>
          <w:rFonts w:ascii="David" w:hAnsi="David" w:cs="David"/>
          <w:sz w:val="24"/>
          <w:szCs w:val="24"/>
          <w:rtl/>
        </w:rPr>
        <w:lastRenderedPageBreak/>
        <w:t xml:space="preserve">מחדל בר ענישה? לפי השופט קדמי, לא כל חובה הקבועה בדין עשויה לשמש מקור לעבירת מחדל. עלינו לבחון את עוצמה של כל חובה בנפרד ולבחון אם היא ראויה לפי תכליתה לכלול גם מחדל בר ענישה. </w:t>
      </w:r>
    </w:p>
    <w:p w14:paraId="739E3FF2" w14:textId="77777777" w:rsidR="00211906" w:rsidRPr="00035FCE" w:rsidRDefault="00211906" w:rsidP="006B613E">
      <w:pPr>
        <w:spacing w:line="360" w:lineRule="auto"/>
        <w:jc w:val="center"/>
        <w:rPr>
          <w:rFonts w:ascii="David" w:hAnsi="David" w:cs="David"/>
          <w:b/>
          <w:bCs/>
          <w:sz w:val="24"/>
          <w:szCs w:val="24"/>
          <w:u w:val="single"/>
          <w:rtl/>
        </w:rPr>
      </w:pPr>
      <w:r w:rsidRPr="00035FCE">
        <w:rPr>
          <w:rFonts w:ascii="David" w:hAnsi="David" w:cs="David"/>
          <w:b/>
          <w:bCs/>
          <w:sz w:val="24"/>
          <w:szCs w:val="24"/>
          <w:highlight w:val="yellow"/>
          <w:u w:val="single"/>
          <w:rtl/>
        </w:rPr>
        <w:t>סוגיות בקשר סיבתי וייחוס האחריות</w:t>
      </w:r>
    </w:p>
    <w:p w14:paraId="190810B7" w14:textId="77777777" w:rsidR="00824F36" w:rsidRPr="00035FCE" w:rsidRDefault="00824F36" w:rsidP="006B613E">
      <w:pPr>
        <w:pStyle w:val="a3"/>
        <w:numPr>
          <w:ilvl w:val="0"/>
          <w:numId w:val="19"/>
        </w:numPr>
        <w:spacing w:line="360" w:lineRule="auto"/>
        <w:rPr>
          <w:rFonts w:ascii="David" w:hAnsi="David" w:cs="David"/>
          <w:sz w:val="24"/>
          <w:szCs w:val="24"/>
        </w:rPr>
      </w:pPr>
      <w:r w:rsidRPr="00035FCE">
        <w:rPr>
          <w:rFonts w:ascii="David" w:hAnsi="David" w:cs="David"/>
          <w:sz w:val="24"/>
          <w:szCs w:val="24"/>
          <w:rtl/>
        </w:rPr>
        <w:t xml:space="preserve">הקשר הסיבתי בין הרכיב ההתנהגותי לבין התוצאה הוא אובייקטיבי והוא מדבר על מה האדם היה צריך לצפות. </w:t>
      </w:r>
    </w:p>
    <w:p w14:paraId="6576023D" w14:textId="77777777" w:rsidR="00824F36" w:rsidRPr="00035FCE" w:rsidRDefault="00824F36" w:rsidP="006B613E">
      <w:pPr>
        <w:pStyle w:val="a3"/>
        <w:numPr>
          <w:ilvl w:val="0"/>
          <w:numId w:val="19"/>
        </w:numPr>
        <w:spacing w:line="360" w:lineRule="auto"/>
        <w:rPr>
          <w:rFonts w:ascii="David" w:hAnsi="David" w:cs="David"/>
          <w:sz w:val="24"/>
          <w:szCs w:val="24"/>
        </w:rPr>
      </w:pPr>
      <w:r w:rsidRPr="00035FCE">
        <w:rPr>
          <w:rFonts w:ascii="David" w:hAnsi="David" w:cs="David"/>
          <w:sz w:val="24"/>
          <w:szCs w:val="24"/>
          <w:rtl/>
        </w:rPr>
        <w:t xml:space="preserve">ישנה בעייתיות בנושא כשישנם כמה גורמים שמביאים לתוצאה הסופית כמו הקורבן הסרבן או כמו </w:t>
      </w:r>
      <w:r w:rsidRPr="00035FCE">
        <w:rPr>
          <w:rFonts w:ascii="David" w:hAnsi="David" w:cs="David"/>
          <w:b/>
          <w:bCs/>
          <w:sz w:val="24"/>
          <w:szCs w:val="24"/>
          <w:highlight w:val="green"/>
          <w:u w:val="single"/>
          <w:rtl/>
        </w:rPr>
        <w:t>בפס"ד מדינת ישראל נ' בלזר-</w:t>
      </w:r>
      <w:r w:rsidRPr="00035FCE">
        <w:rPr>
          <w:rFonts w:ascii="David" w:hAnsi="David" w:cs="David"/>
          <w:sz w:val="24"/>
          <w:szCs w:val="24"/>
          <w:rtl/>
        </w:rPr>
        <w:t xml:space="preserve"> המערער צעק על המנוח דרך חלון האוטובוס שבו נהג, ולאחר כמה דקות הכה את המנוח. המנוח נפטר לא מהחבלות אלא מכשל לב חריף כתוצאה מסטרס. המחוזי הרשיע את המערער בהריגה. בא כוח המערער טוען שאין קשר סיבתי עובדתי בין האלימות לבין המוות. </w:t>
      </w:r>
      <w:r w:rsidRPr="00035FCE">
        <w:rPr>
          <w:rFonts w:ascii="David" w:hAnsi="David" w:cs="David"/>
          <w:b/>
          <w:bCs/>
          <w:color w:val="4472C4" w:themeColor="accent1"/>
          <w:sz w:val="24"/>
          <w:szCs w:val="24"/>
          <w:rtl/>
        </w:rPr>
        <w:t>בייניש:</w:t>
      </w:r>
      <w:r w:rsidRPr="00035FCE">
        <w:rPr>
          <w:rFonts w:ascii="David" w:hAnsi="David" w:cs="David"/>
          <w:color w:val="4472C4" w:themeColor="accent1"/>
          <w:sz w:val="24"/>
          <w:szCs w:val="24"/>
          <w:rtl/>
        </w:rPr>
        <w:t xml:space="preserve"> </w:t>
      </w:r>
      <w:r w:rsidRPr="00035FCE">
        <w:rPr>
          <w:rFonts w:ascii="David" w:hAnsi="David" w:cs="David"/>
          <w:sz w:val="24"/>
          <w:szCs w:val="24"/>
          <w:rtl/>
        </w:rPr>
        <w:t xml:space="preserve">מה גרם לסטרס, הצעקות או המכות? השופטת בייניש קובעת כי אלו היו המכות משום שצעקות הן דבר די שכיח אצלנו ולא סביר שיגרמו כזה נזק וכמו כן אחרי המכות המנוח התנהל כרגיל. בפלילים צריך להוכיח מעל ספק סביר אבל גם לא במאה אחוז וזה מתקיים אצלנו. השופטת קובעת גם כי המערער היה ער לאפשרות שמעשיו יגרמו לתוצאה קטלנית ופעל מתוך אדישות לאפשרות זו. אמנם, המנוח לא מת מהמכות אלא מכשל לב שנבע מהמכות ואת זה המערער לא יכל לצפות. האם זה משנה? מדובר בעבירה תוצאתית, שהיסוד הנפשי הנדרש הוא מחשבה פלילית. היסוד הנפשי הוא שהמערער יהיה ער לתוצאה האסורה, גם אם הוא לא יודע באיזה דרך זה ייגרם לכן זה לא משנה. </w:t>
      </w:r>
    </w:p>
    <w:p w14:paraId="7B40BC1E" w14:textId="77777777" w:rsidR="00CC3B4D" w:rsidRPr="00035FCE" w:rsidRDefault="00824F36" w:rsidP="006B613E">
      <w:pPr>
        <w:pStyle w:val="a3"/>
        <w:numPr>
          <w:ilvl w:val="0"/>
          <w:numId w:val="19"/>
        </w:numPr>
        <w:spacing w:line="360" w:lineRule="auto"/>
        <w:rPr>
          <w:rFonts w:ascii="David" w:hAnsi="David" w:cs="David"/>
          <w:b/>
          <w:bCs/>
          <w:sz w:val="24"/>
          <w:szCs w:val="24"/>
          <w:u w:val="single"/>
          <w:rtl/>
        </w:rPr>
      </w:pPr>
      <w:r w:rsidRPr="00035FCE">
        <w:rPr>
          <w:rFonts w:ascii="David" w:hAnsi="David" w:cs="David"/>
          <w:b/>
          <w:bCs/>
          <w:sz w:val="24"/>
          <w:szCs w:val="24"/>
          <w:u w:val="single"/>
          <w:rtl/>
        </w:rPr>
        <w:t>יש שני סוגים של קשרים סיבתיים (מבחנים מצטברים):</w:t>
      </w:r>
    </w:p>
    <w:p w14:paraId="7D7DC28E" w14:textId="77777777" w:rsidR="00824F36" w:rsidRPr="00035FCE" w:rsidRDefault="00824F36" w:rsidP="006B613E">
      <w:pPr>
        <w:pStyle w:val="a3"/>
        <w:numPr>
          <w:ilvl w:val="0"/>
          <w:numId w:val="21"/>
        </w:numPr>
        <w:spacing w:line="360" w:lineRule="auto"/>
        <w:rPr>
          <w:rFonts w:ascii="David" w:hAnsi="David" w:cs="David"/>
          <w:sz w:val="24"/>
          <w:szCs w:val="24"/>
        </w:rPr>
      </w:pPr>
      <w:r w:rsidRPr="00035FCE">
        <w:rPr>
          <w:rFonts w:ascii="David" w:hAnsi="David" w:cs="David"/>
          <w:b/>
          <w:bCs/>
          <w:sz w:val="24"/>
          <w:szCs w:val="24"/>
          <w:rtl/>
        </w:rPr>
        <w:t>עובדתי-</w:t>
      </w:r>
      <w:r w:rsidRPr="00035FCE">
        <w:rPr>
          <w:rFonts w:ascii="David" w:hAnsi="David" w:cs="David"/>
          <w:sz w:val="24"/>
          <w:szCs w:val="24"/>
          <w:rtl/>
        </w:rPr>
        <w:t xml:space="preserve"> המבחן הראשון והפשוט יותר- </w:t>
      </w:r>
      <w:r w:rsidRPr="00035FCE">
        <w:rPr>
          <w:rFonts w:ascii="David" w:hAnsi="David" w:cs="David"/>
          <w:b/>
          <w:bCs/>
          <w:color w:val="4472C4" w:themeColor="accent1"/>
          <w:sz w:val="24"/>
          <w:szCs w:val="24"/>
          <w:rtl/>
        </w:rPr>
        <w:t>מבחן האלמלא-</w:t>
      </w:r>
      <w:r w:rsidRPr="00035FCE">
        <w:rPr>
          <w:rFonts w:ascii="David" w:hAnsi="David" w:cs="David"/>
          <w:color w:val="4472C4" w:themeColor="accent1"/>
          <w:sz w:val="24"/>
          <w:szCs w:val="24"/>
          <w:rtl/>
        </w:rPr>
        <w:t xml:space="preserve"> </w:t>
      </w:r>
      <w:r w:rsidRPr="00035FCE">
        <w:rPr>
          <w:rFonts w:ascii="David" w:hAnsi="David" w:cs="David"/>
          <w:sz w:val="24"/>
          <w:szCs w:val="24"/>
          <w:rtl/>
        </w:rPr>
        <w:t>אלמלא (אם לא) הנאשם ביצע את ההתנהגות, הייתה נגרמת התוצאה? כלומר, האם המעשים של הנאשם מהווים איזושהי חוליה בסיפור המתפתח? מבלי לבדוק מה משקלו של המעשה.</w:t>
      </w:r>
    </w:p>
    <w:p w14:paraId="5C9DC4EF" w14:textId="77777777" w:rsidR="0024581A" w:rsidRPr="00035FCE" w:rsidRDefault="00824F36" w:rsidP="006B613E">
      <w:pPr>
        <w:pStyle w:val="a3"/>
        <w:numPr>
          <w:ilvl w:val="0"/>
          <w:numId w:val="21"/>
        </w:numPr>
        <w:spacing w:line="360" w:lineRule="auto"/>
        <w:rPr>
          <w:rFonts w:ascii="David" w:hAnsi="David" w:cs="David"/>
          <w:sz w:val="24"/>
          <w:szCs w:val="24"/>
        </w:rPr>
      </w:pPr>
      <w:r w:rsidRPr="00035FCE">
        <w:rPr>
          <w:rFonts w:ascii="David" w:hAnsi="David" w:cs="David"/>
          <w:b/>
          <w:bCs/>
          <w:sz w:val="24"/>
          <w:szCs w:val="24"/>
          <w:rtl/>
        </w:rPr>
        <w:t>חריג למבחן האלמלא (לא מצטבר)-</w:t>
      </w:r>
      <w:r w:rsidRPr="00035FCE">
        <w:rPr>
          <w:rFonts w:ascii="David" w:hAnsi="David" w:cs="David"/>
          <w:sz w:val="24"/>
          <w:szCs w:val="24"/>
          <w:rtl/>
        </w:rPr>
        <w:t xml:space="preserve"> </w:t>
      </w:r>
      <w:r w:rsidRPr="00035FCE">
        <w:rPr>
          <w:rFonts w:ascii="David" w:hAnsi="David" w:cs="David"/>
          <w:b/>
          <w:bCs/>
          <w:color w:val="4472C4" w:themeColor="accent1"/>
          <w:sz w:val="24"/>
          <w:szCs w:val="24"/>
          <w:rtl/>
        </w:rPr>
        <w:t>מבחן הדיות-</w:t>
      </w:r>
      <w:r w:rsidRPr="00035FCE">
        <w:rPr>
          <w:rFonts w:ascii="David" w:hAnsi="David" w:cs="David"/>
          <w:color w:val="4472C4" w:themeColor="accent1"/>
          <w:sz w:val="24"/>
          <w:szCs w:val="24"/>
          <w:rtl/>
        </w:rPr>
        <w:t xml:space="preserve"> </w:t>
      </w:r>
      <w:r w:rsidRPr="00035FCE">
        <w:rPr>
          <w:rFonts w:ascii="David" w:hAnsi="David" w:cs="David"/>
          <w:sz w:val="24"/>
          <w:szCs w:val="24"/>
          <w:rtl/>
        </w:rPr>
        <w:t xml:space="preserve">האם די במעשים של הנאשם כדי לגרום לתוצאה קטלנית? נעשה מבחן זה כאשר יש שני גורמים מצטברים שכל אחד מהם יכול היה לבדו לגרום לתוצאה. זה כדי למנוע אבסורד במבחן האלמלא שלמשל היה מוציא שני אנשים שגורמים יחד אדם- חפים. </w:t>
      </w:r>
    </w:p>
    <w:p w14:paraId="207C2BC6" w14:textId="77777777" w:rsidR="00C040D4" w:rsidRPr="00C040D4" w:rsidRDefault="00824F36" w:rsidP="006B613E">
      <w:pPr>
        <w:pStyle w:val="a3"/>
        <w:numPr>
          <w:ilvl w:val="0"/>
          <w:numId w:val="21"/>
        </w:numPr>
        <w:spacing w:line="360" w:lineRule="auto"/>
        <w:rPr>
          <w:rFonts w:ascii="David" w:hAnsi="David" w:cs="David"/>
          <w:sz w:val="24"/>
          <w:szCs w:val="24"/>
        </w:rPr>
      </w:pPr>
      <w:r w:rsidRPr="00035FCE">
        <w:rPr>
          <w:rFonts w:ascii="David" w:hAnsi="David" w:cs="David"/>
          <w:b/>
          <w:bCs/>
          <w:sz w:val="24"/>
          <w:szCs w:val="24"/>
          <w:rtl/>
        </w:rPr>
        <w:t>קשר סיבתי משפטי/ ייחוס אחריות-</w:t>
      </w:r>
      <w:r w:rsidRPr="00035FCE">
        <w:rPr>
          <w:rFonts w:ascii="David" w:hAnsi="David" w:cs="David"/>
          <w:sz w:val="24"/>
          <w:szCs w:val="24"/>
          <w:rtl/>
        </w:rPr>
        <w:t xml:space="preserve"> </w:t>
      </w:r>
      <w:r w:rsidR="0024581A" w:rsidRPr="00035FCE">
        <w:rPr>
          <w:rFonts w:ascii="David" w:hAnsi="David" w:cs="David"/>
          <w:b/>
          <w:bCs/>
          <w:color w:val="4472C4" w:themeColor="accent1"/>
          <w:sz w:val="24"/>
          <w:szCs w:val="24"/>
          <w:rtl/>
        </w:rPr>
        <w:t>"מבחן הצפיות הסבירה"-</w:t>
      </w:r>
      <w:r w:rsidR="0024581A" w:rsidRPr="00035FCE">
        <w:rPr>
          <w:rFonts w:ascii="David" w:hAnsi="David" w:cs="David"/>
          <w:color w:val="4472C4" w:themeColor="accent1"/>
          <w:sz w:val="24"/>
          <w:szCs w:val="24"/>
          <w:rtl/>
        </w:rPr>
        <w:t xml:space="preserve"> </w:t>
      </w:r>
      <w:r w:rsidR="0024581A" w:rsidRPr="00035FCE">
        <w:rPr>
          <w:rFonts w:ascii="David" w:hAnsi="David" w:cs="David"/>
          <w:sz w:val="24"/>
          <w:szCs w:val="24"/>
          <w:rtl/>
        </w:rPr>
        <w:t xml:space="preserve">מבחן אובייקטיבי הבודק האם הנאשם יכול וצריך היה לצפות את התוצאה שקרתה בפועל? מבחן זה בודק מי מבין הגורמים שמקיימים את הקש"ס ראוי להיחשב גורם מבחינה משפטית (הבעיה שזה יכול להביא להמון גורמים אבסורדיים כמו האמא שילדה את האשם). </w:t>
      </w:r>
    </w:p>
    <w:p w14:paraId="2B98EEB3" w14:textId="472C146C" w:rsidR="0024581A" w:rsidRPr="00035FCE" w:rsidRDefault="0024581A" w:rsidP="006B613E">
      <w:pPr>
        <w:pStyle w:val="a3"/>
        <w:numPr>
          <w:ilvl w:val="0"/>
          <w:numId w:val="19"/>
        </w:numPr>
        <w:spacing w:line="360" w:lineRule="auto"/>
        <w:rPr>
          <w:rFonts w:ascii="David" w:hAnsi="David" w:cs="David"/>
          <w:sz w:val="24"/>
          <w:szCs w:val="24"/>
        </w:rPr>
      </w:pPr>
      <w:r w:rsidRPr="00035FCE">
        <w:rPr>
          <w:rFonts w:ascii="David" w:hAnsi="David" w:cs="David"/>
          <w:b/>
          <w:bCs/>
          <w:sz w:val="24"/>
          <w:szCs w:val="24"/>
          <w:highlight w:val="green"/>
          <w:u w:val="single"/>
          <w:rtl/>
        </w:rPr>
        <w:t xml:space="preserve">פס"ד </w:t>
      </w:r>
      <w:proofErr w:type="spellStart"/>
      <w:r w:rsidRPr="00035FCE">
        <w:rPr>
          <w:rFonts w:ascii="David" w:hAnsi="David" w:cs="David"/>
          <w:b/>
          <w:bCs/>
          <w:sz w:val="24"/>
          <w:szCs w:val="24"/>
          <w:highlight w:val="green"/>
          <w:u w:val="single"/>
          <w:rtl/>
        </w:rPr>
        <w:t>בלקר</w:t>
      </w:r>
      <w:proofErr w:type="spellEnd"/>
      <w:r w:rsidRPr="00035FCE">
        <w:rPr>
          <w:rFonts w:ascii="David" w:hAnsi="David" w:cs="David"/>
          <w:b/>
          <w:bCs/>
          <w:sz w:val="24"/>
          <w:szCs w:val="24"/>
          <w:highlight w:val="green"/>
          <w:u w:val="single"/>
          <w:rtl/>
        </w:rPr>
        <w:t xml:space="preserve"> נ' מדינת ישראל:</w:t>
      </w:r>
      <w:r w:rsidRPr="00035FCE">
        <w:rPr>
          <w:rFonts w:ascii="David" w:hAnsi="David" w:cs="David"/>
          <w:b/>
          <w:bCs/>
          <w:sz w:val="24"/>
          <w:szCs w:val="24"/>
          <w:u w:val="single"/>
          <w:rtl/>
        </w:rPr>
        <w:t xml:space="preserve"> </w:t>
      </w:r>
      <w:r w:rsidRPr="00035FCE">
        <w:rPr>
          <w:rFonts w:ascii="David" w:hAnsi="David" w:cs="David"/>
          <w:sz w:val="24"/>
          <w:szCs w:val="24"/>
          <w:rtl/>
        </w:rPr>
        <w:t xml:space="preserve">המערער הורשע בעבירת רצח בכוונה תחילה לאחר שזרק את אשתו מהחלון כתוצאה מסכסוך (טענות שהיא התאבדה לא התקבלו). היא מתה מוות מוחי והוחייתה על ידי מכשירים ולבסוף נותקה מהם. השאלה היא מהי קביעת מותו של אדם? </w:t>
      </w:r>
      <w:r w:rsidRPr="00035FCE">
        <w:rPr>
          <w:rFonts w:ascii="David" w:hAnsi="David" w:cs="David"/>
          <w:b/>
          <w:bCs/>
          <w:color w:val="4472C4" w:themeColor="accent1"/>
          <w:sz w:val="24"/>
          <w:szCs w:val="24"/>
          <w:rtl/>
        </w:rPr>
        <w:t>שטרסברג כהן:</w:t>
      </w:r>
      <w:r w:rsidRPr="00035FCE">
        <w:rPr>
          <w:rFonts w:ascii="David" w:hAnsi="David" w:cs="David"/>
          <w:sz w:val="24"/>
          <w:szCs w:val="24"/>
          <w:rtl/>
        </w:rPr>
        <w:t xml:space="preserve"> המערער מתגונן בכך שלא המכות שלו הרגו אלא הניתוק מהמכשירים. הגנה צינית כזאת צריכה להידחות בשל מדיניות משפטית. בנוסף, </w:t>
      </w:r>
      <w:r w:rsidRPr="00035FCE">
        <w:rPr>
          <w:rFonts w:ascii="David" w:hAnsi="David" w:cs="David"/>
          <w:b/>
          <w:bCs/>
          <w:sz w:val="24"/>
          <w:szCs w:val="24"/>
          <w:rtl/>
        </w:rPr>
        <w:t>אף בלי לקבוע שמוות מוחי הוא מוות (כמו בייסקי) ניתן להגיע לתוצאה של הרשעה דרך קשר סיבתי.</w:t>
      </w:r>
      <w:r w:rsidRPr="00035FCE">
        <w:rPr>
          <w:rFonts w:ascii="David" w:hAnsi="David" w:cs="David"/>
          <w:sz w:val="24"/>
          <w:szCs w:val="24"/>
          <w:rtl/>
        </w:rPr>
        <w:t xml:space="preserve"> למערער הייתה כוונה להרוג, ומדובר בעבירת תוצאה שהתוצאה בסופו של דבר הושגה. לכן קיים קשר סיבתי (מבחן הצפיות) בין מעשיו, שהיה בהם כדי להרוג בכל מקרה, לבין התוצאה, ואין חשיבות לדרך שבה התהוותה התוצאה. </w:t>
      </w:r>
    </w:p>
    <w:p w14:paraId="250A15C2" w14:textId="77777777" w:rsidR="0024581A" w:rsidRPr="00035FCE" w:rsidRDefault="0024581A" w:rsidP="006B613E">
      <w:pPr>
        <w:pStyle w:val="a3"/>
        <w:numPr>
          <w:ilvl w:val="0"/>
          <w:numId w:val="19"/>
        </w:numPr>
        <w:spacing w:line="360" w:lineRule="auto"/>
        <w:rPr>
          <w:rFonts w:ascii="David" w:hAnsi="David" w:cs="David"/>
          <w:sz w:val="24"/>
          <w:szCs w:val="24"/>
        </w:rPr>
      </w:pPr>
      <w:r w:rsidRPr="00035FCE">
        <w:rPr>
          <w:rFonts w:ascii="David" w:hAnsi="David" w:cs="David"/>
          <w:b/>
          <w:bCs/>
          <w:sz w:val="24"/>
          <w:szCs w:val="24"/>
          <w:highlight w:val="green"/>
          <w:u w:val="single"/>
          <w:rtl/>
        </w:rPr>
        <w:t>פס"ד פלונית נ' מדינת ישראל</w:t>
      </w:r>
      <w:r w:rsidRPr="00035FCE">
        <w:rPr>
          <w:rFonts w:ascii="David" w:hAnsi="David" w:cs="David"/>
          <w:sz w:val="24"/>
          <w:szCs w:val="24"/>
          <w:rtl/>
        </w:rPr>
        <w:t xml:space="preserve"> </w:t>
      </w:r>
      <w:r w:rsidR="00A34726" w:rsidRPr="00035FCE">
        <w:rPr>
          <w:rFonts w:ascii="David" w:hAnsi="David" w:cs="David"/>
          <w:sz w:val="24"/>
          <w:szCs w:val="24"/>
          <w:rtl/>
        </w:rPr>
        <w:t xml:space="preserve">מרוץ מכוניות בין המשיב (בן 17) לשני אנשים אחרים (שהיו יחד באותו רכב) והם נהרגו לאחר שאיבדו שליטה על הרכב. המשיב הואשם בהריגה </w:t>
      </w:r>
      <w:r w:rsidR="00A34726" w:rsidRPr="00035FCE">
        <w:rPr>
          <w:rFonts w:ascii="David" w:hAnsi="David" w:cs="David"/>
          <w:b/>
          <w:bCs/>
          <w:color w:val="4472C4" w:themeColor="accent1"/>
          <w:sz w:val="24"/>
          <w:szCs w:val="24"/>
          <w:rtl/>
        </w:rPr>
        <w:t>ארבל:</w:t>
      </w:r>
      <w:r w:rsidR="00A34726" w:rsidRPr="00035FCE">
        <w:rPr>
          <w:rFonts w:ascii="David" w:hAnsi="David" w:cs="David"/>
          <w:color w:val="4472C4" w:themeColor="accent1"/>
          <w:sz w:val="24"/>
          <w:szCs w:val="24"/>
          <w:rtl/>
        </w:rPr>
        <w:t xml:space="preserve"> </w:t>
      </w:r>
      <w:r w:rsidR="00A34726" w:rsidRPr="00035FCE">
        <w:rPr>
          <w:rFonts w:ascii="David" w:hAnsi="David" w:cs="David"/>
          <w:sz w:val="24"/>
          <w:szCs w:val="24"/>
          <w:rtl/>
        </w:rPr>
        <w:t xml:space="preserve">במסגרת עבירות מחשבה פלילית תוצאתיות, המבחן לקשר סיבתי משפטי – מבחן הצפיות הסבירה. נדרשת מודעות סובייקטיבית לרכיב התוצאה. מבחן הקש"ס המשפטי -  האם ניתן וצריך היה לצפות באורח סביר את התוצאה. ארבל מחלקת בין היסוד נפשי הדורש צפיות של הנאשם, לבין הקשר הסיבתי המשפטי הדורש צפיות של אדם סביר. התביעה מנסה לטעון כי מאחר ומבחן הצפיות הסבירה האובייקטיבי הוא דומה למבחן היסוד הנפשי הסובייקטיבי, ממילא הוא נבלע במבחן היסוד הנפשי. ארבל לא מקבלת טענה זו וקובעת שיש להוכיח את שני המבחנים שכן ייתכנו מקרים בהם נאשם מוזר צפה בפועל סובייקטיבית את </w:t>
      </w:r>
      <w:r w:rsidR="00A34726" w:rsidRPr="00035FCE">
        <w:rPr>
          <w:rFonts w:ascii="David" w:hAnsi="David" w:cs="David"/>
          <w:sz w:val="24"/>
          <w:szCs w:val="24"/>
          <w:rtl/>
        </w:rPr>
        <w:lastRenderedPageBreak/>
        <w:t xml:space="preserve">אפשרות גרימת התוצאה אך כחברה לא היינו מצפים אובייקטיבית מאדם מן היישוב לצפות אותה שכן היא יכולה להיות רחוקה מהמציאות הסבירה. </w:t>
      </w:r>
      <w:r w:rsidRPr="00035FCE">
        <w:rPr>
          <w:rFonts w:ascii="David" w:hAnsi="David" w:cs="David"/>
          <w:sz w:val="24"/>
          <w:szCs w:val="24"/>
          <w:rtl/>
        </w:rPr>
        <w:t xml:space="preserve"> </w:t>
      </w:r>
    </w:p>
    <w:p w14:paraId="0EF166F5" w14:textId="77777777" w:rsidR="00A34726" w:rsidRPr="00035FCE" w:rsidRDefault="0024581A" w:rsidP="006B613E">
      <w:pPr>
        <w:pStyle w:val="a3"/>
        <w:numPr>
          <w:ilvl w:val="0"/>
          <w:numId w:val="19"/>
        </w:numPr>
        <w:spacing w:line="360" w:lineRule="auto"/>
        <w:rPr>
          <w:rFonts w:ascii="David" w:hAnsi="David" w:cs="David"/>
          <w:sz w:val="24"/>
          <w:szCs w:val="24"/>
        </w:rPr>
      </w:pPr>
      <w:proofErr w:type="spellStart"/>
      <w:r w:rsidRPr="00035FCE">
        <w:rPr>
          <w:rFonts w:ascii="David" w:hAnsi="David" w:cs="David"/>
          <w:b/>
          <w:bCs/>
          <w:sz w:val="24"/>
          <w:szCs w:val="24"/>
          <w:highlight w:val="green"/>
          <w:u w:val="single"/>
          <w:rtl/>
        </w:rPr>
        <w:t>פטר</w:t>
      </w:r>
      <w:r w:rsidR="00A34726" w:rsidRPr="00035FCE">
        <w:rPr>
          <w:rFonts w:ascii="David" w:hAnsi="David" w:cs="David"/>
          <w:b/>
          <w:bCs/>
          <w:sz w:val="24"/>
          <w:szCs w:val="24"/>
          <w:highlight w:val="green"/>
          <w:u w:val="single"/>
          <w:rtl/>
        </w:rPr>
        <w:t>ומיליו</w:t>
      </w:r>
      <w:proofErr w:type="spellEnd"/>
      <w:r w:rsidR="00A34726" w:rsidRPr="00035FCE">
        <w:rPr>
          <w:rFonts w:ascii="David" w:hAnsi="David" w:cs="David"/>
          <w:b/>
          <w:bCs/>
          <w:sz w:val="24"/>
          <w:szCs w:val="24"/>
          <w:highlight w:val="green"/>
          <w:u w:val="single"/>
          <w:rtl/>
        </w:rPr>
        <w:t xml:space="preserve"> נ' מדינת ישראל:</w:t>
      </w:r>
      <w:r w:rsidR="00A34726" w:rsidRPr="00035FCE">
        <w:rPr>
          <w:rFonts w:ascii="David" w:hAnsi="David" w:cs="David"/>
          <w:sz w:val="24"/>
          <w:szCs w:val="24"/>
          <w:rtl/>
        </w:rPr>
        <w:t xml:space="preserve"> המערער הורשע בשלושה מעשי שוד ובהריגת אחת הקורבנות, שנפטרה מהתרגשות שנבעה ככל הנראה ממצב בריאותי לקוי (על אף שהיא אמרה לפני מותה שלא נגעו בה). </w:t>
      </w:r>
      <w:r w:rsidR="00A34726" w:rsidRPr="00035FCE">
        <w:rPr>
          <w:rFonts w:ascii="David" w:hAnsi="David" w:cs="David"/>
          <w:b/>
          <w:bCs/>
          <w:color w:val="4472C4" w:themeColor="accent1"/>
          <w:sz w:val="24"/>
          <w:szCs w:val="24"/>
          <w:rtl/>
        </w:rPr>
        <w:t>בן פורת:</w:t>
      </w:r>
      <w:r w:rsidR="00A34726" w:rsidRPr="00035FCE">
        <w:rPr>
          <w:rFonts w:ascii="David" w:hAnsi="David" w:cs="David"/>
          <w:sz w:val="24"/>
          <w:szCs w:val="24"/>
          <w:rtl/>
        </w:rPr>
        <w:t xml:space="preserve"> יש לבטל את הרשעת המערער בהריגה, ההרשעה נופלת על הקש"ס משפטי. לא ניתן לייחס לנאשם חזות מראש שהקורבן עלול להינזק בגופו כתוצאה מהעבירה שביצע. שכיחות עבירת החטיפה ונדירות התוצאה של מוות בעקבות חטיפה מצביע על היעדר צפייה מראש של נזק כזה. </w:t>
      </w:r>
    </w:p>
    <w:p w14:paraId="5E077050" w14:textId="77777777" w:rsidR="00A34726" w:rsidRPr="00035FCE" w:rsidRDefault="00A34726" w:rsidP="006B613E">
      <w:pPr>
        <w:pStyle w:val="a3"/>
        <w:numPr>
          <w:ilvl w:val="0"/>
          <w:numId w:val="19"/>
        </w:numPr>
        <w:spacing w:line="360" w:lineRule="auto"/>
        <w:rPr>
          <w:rFonts w:ascii="David" w:hAnsi="David" w:cs="David"/>
          <w:sz w:val="24"/>
          <w:szCs w:val="24"/>
        </w:rPr>
      </w:pPr>
      <w:r w:rsidRPr="00035FCE">
        <w:rPr>
          <w:rFonts w:ascii="David" w:hAnsi="David" w:cs="David"/>
          <w:b/>
          <w:bCs/>
          <w:sz w:val="24"/>
          <w:szCs w:val="24"/>
          <w:highlight w:val="green"/>
          <w:u w:val="single"/>
          <w:rtl/>
        </w:rPr>
        <w:t xml:space="preserve">ע"פ </w:t>
      </w:r>
      <w:proofErr w:type="spellStart"/>
      <w:r w:rsidRPr="00035FCE">
        <w:rPr>
          <w:rFonts w:ascii="David" w:hAnsi="David" w:cs="David"/>
          <w:b/>
          <w:bCs/>
          <w:sz w:val="24"/>
          <w:szCs w:val="24"/>
          <w:highlight w:val="green"/>
          <w:u w:val="single"/>
          <w:rtl/>
        </w:rPr>
        <w:t>יעקובוב</w:t>
      </w:r>
      <w:proofErr w:type="spellEnd"/>
      <w:r w:rsidRPr="00035FCE">
        <w:rPr>
          <w:rFonts w:ascii="David" w:hAnsi="David" w:cs="David"/>
          <w:b/>
          <w:bCs/>
          <w:sz w:val="24"/>
          <w:szCs w:val="24"/>
          <w:highlight w:val="green"/>
          <w:u w:val="single"/>
          <w:rtl/>
        </w:rPr>
        <w:t xml:space="preserve"> נ' מדינת ישראל:</w:t>
      </w:r>
      <w:r w:rsidRPr="00035FCE">
        <w:rPr>
          <w:rFonts w:ascii="David" w:hAnsi="David" w:cs="David"/>
          <w:sz w:val="24"/>
          <w:szCs w:val="24"/>
          <w:rtl/>
        </w:rPr>
        <w:t xml:space="preserve"> אישה קפצה אל מותה לאחר שבעלה היכה והתעלל בה. הוא הואשם בגרימת מוות ברשלנות. הבעל טוען שההתאבדות שלה היא לא צפויה ומנותקת קש"ס משפטי. </w:t>
      </w:r>
      <w:r w:rsidRPr="00035FCE">
        <w:rPr>
          <w:rFonts w:ascii="David" w:hAnsi="David" w:cs="David"/>
          <w:b/>
          <w:bCs/>
          <w:sz w:val="24"/>
          <w:szCs w:val="24"/>
          <w:rtl/>
        </w:rPr>
        <w:t>האם יש קשר סיבתי בין ההתעללות למוות שלה?</w:t>
      </w:r>
      <w:r w:rsidRPr="00035FCE">
        <w:rPr>
          <w:rFonts w:ascii="David" w:hAnsi="David" w:cs="David"/>
          <w:sz w:val="24"/>
          <w:szCs w:val="24"/>
          <w:rtl/>
        </w:rPr>
        <w:t xml:space="preserve"> </w:t>
      </w:r>
      <w:r w:rsidRPr="00035FCE">
        <w:rPr>
          <w:rFonts w:ascii="David" w:hAnsi="David" w:cs="David"/>
          <w:b/>
          <w:bCs/>
          <w:color w:val="4472C4" w:themeColor="accent1"/>
          <w:sz w:val="24"/>
          <w:szCs w:val="24"/>
          <w:rtl/>
        </w:rPr>
        <w:t>בייניש:</w:t>
      </w:r>
      <w:r w:rsidRPr="00035FCE">
        <w:rPr>
          <w:rFonts w:ascii="David" w:hAnsi="David" w:cs="David"/>
          <w:sz w:val="24"/>
          <w:szCs w:val="24"/>
          <w:rtl/>
        </w:rPr>
        <w:t xml:space="preserve"> האם הנאשם, כאדר סביר, היה יכול לצפות את הקשר הסיבתי בין התנהגותו להתאבדות? היא התאבדה מתוך ייאוש. הייאוש הוא תוצאה צפויה של התעללות הבעל. היום זה מוכר שהתעללות גורמת לייאוש שמוביל גם להתאבדות, לכן על הבעל היה לצפות זאת. הציפייה הסבירה אינה רק של הנורמות הבסיסיות הנוהגות, אלא גם מבוססות עובדתית על מציאות החיים. </w:t>
      </w:r>
    </w:p>
    <w:p w14:paraId="36C47E3A" w14:textId="71F4FE32" w:rsidR="0072146E" w:rsidRDefault="00A34726" w:rsidP="00D056DF">
      <w:pPr>
        <w:pStyle w:val="a3"/>
        <w:numPr>
          <w:ilvl w:val="0"/>
          <w:numId w:val="19"/>
        </w:numPr>
        <w:spacing w:line="360" w:lineRule="auto"/>
        <w:rPr>
          <w:rFonts w:ascii="David" w:hAnsi="David" w:cs="David"/>
          <w:sz w:val="24"/>
          <w:szCs w:val="24"/>
        </w:rPr>
      </w:pPr>
      <w:r w:rsidRPr="00035FCE">
        <w:rPr>
          <w:rFonts w:ascii="David" w:hAnsi="David" w:cs="David"/>
          <w:b/>
          <w:bCs/>
          <w:sz w:val="24"/>
          <w:szCs w:val="24"/>
          <w:highlight w:val="green"/>
          <w:u w:val="single"/>
          <w:rtl/>
        </w:rPr>
        <w:t>ע"פ חוסיין נ' מדינת ישראל:</w:t>
      </w:r>
      <w:r w:rsidRPr="00035FCE">
        <w:rPr>
          <w:rFonts w:ascii="David" w:hAnsi="David" w:cs="David"/>
          <w:sz w:val="24"/>
          <w:szCs w:val="24"/>
          <w:rtl/>
        </w:rPr>
        <w:t xml:space="preserve"> המערער דקר את אחותו והרג אותה בשל סכסוך משפחתי. הורשע בעבירת רצח. הוא טוען כי לא התכוון להרוג אותה, ותפקוד בית החולים (גורם זר מתערב) אליו הגיעה אחותו מנתקת את הקשר הסיבתי. </w:t>
      </w:r>
      <w:r w:rsidRPr="00035FCE">
        <w:rPr>
          <w:rFonts w:ascii="David" w:hAnsi="David" w:cs="David"/>
          <w:b/>
          <w:bCs/>
          <w:color w:val="4472C4" w:themeColor="accent1"/>
          <w:sz w:val="24"/>
          <w:szCs w:val="24"/>
          <w:rtl/>
        </w:rPr>
        <w:t>אנגלרד:</w:t>
      </w:r>
      <w:r w:rsidRPr="00035FCE">
        <w:rPr>
          <w:rFonts w:ascii="David" w:hAnsi="David" w:cs="David"/>
          <w:sz w:val="24"/>
          <w:szCs w:val="24"/>
          <w:rtl/>
        </w:rPr>
        <w:t xml:space="preserve"> המערער טוען שהדקירות לא יכלו להרוג והיא מתה מהתרשלות ביה"ח ולכן אין קשר סיבתי. השופט אנגלרד לא מקבל טענה זו. מה שגרם למוות היה הדקירות </w:t>
      </w:r>
      <w:r w:rsidRPr="00B91FBE">
        <w:rPr>
          <w:rFonts w:ascii="David" w:hAnsi="David" w:cs="David"/>
          <w:b/>
          <w:bCs/>
          <w:sz w:val="24"/>
          <w:szCs w:val="24"/>
          <w:rtl/>
        </w:rPr>
        <w:t>והטיפול הרפואי היה בתום לב ולא רשלני.</w:t>
      </w:r>
      <w:r w:rsidRPr="00035FCE">
        <w:rPr>
          <w:rFonts w:ascii="David" w:hAnsi="David" w:cs="David"/>
          <w:sz w:val="24"/>
          <w:szCs w:val="24"/>
          <w:rtl/>
        </w:rPr>
        <w:t xml:space="preserve"> השאלה היא אם מתקיים קשר סיבתי עובדתי ומשפטי. במישור העובדתי קיימת זיקה סיבתית בין מעשיו לבין המוות, וכן במישור המשפטי היסוד הנפשי של הנאשם מקיים את הקשר הסיבתי המשפטי, גם אם התוצאה הצפויה התרחשה באופן שונה מהצפוי. </w:t>
      </w:r>
    </w:p>
    <w:p w14:paraId="5EC8AFFC" w14:textId="77777777" w:rsidR="00D056DF" w:rsidRPr="00D056DF" w:rsidRDefault="00D056DF" w:rsidP="00D056DF">
      <w:pPr>
        <w:pStyle w:val="a3"/>
        <w:spacing w:line="360" w:lineRule="auto"/>
        <w:ind w:left="360"/>
        <w:rPr>
          <w:rFonts w:ascii="David" w:hAnsi="David" w:cs="David"/>
          <w:sz w:val="24"/>
          <w:szCs w:val="24"/>
          <w:rtl/>
        </w:rPr>
      </w:pPr>
    </w:p>
    <w:p w14:paraId="0EEC2387" w14:textId="7A82296E" w:rsidR="00B4678C" w:rsidRPr="00B4678C" w:rsidRDefault="00B4678C" w:rsidP="006B613E">
      <w:pPr>
        <w:spacing w:after="200" w:line="360" w:lineRule="auto"/>
        <w:jc w:val="center"/>
        <w:rPr>
          <w:rFonts w:ascii="David" w:hAnsi="David" w:cs="David"/>
          <w:b/>
          <w:bCs/>
          <w:sz w:val="24"/>
          <w:szCs w:val="24"/>
          <w:u w:val="single"/>
          <w:rtl/>
        </w:rPr>
      </w:pPr>
      <w:r w:rsidRPr="00B4678C">
        <w:rPr>
          <w:rFonts w:ascii="David" w:hAnsi="David" w:cs="David" w:hint="cs"/>
          <w:b/>
          <w:bCs/>
          <w:sz w:val="24"/>
          <w:szCs w:val="24"/>
          <w:highlight w:val="yellow"/>
          <w:u w:val="single"/>
          <w:rtl/>
        </w:rPr>
        <w:t>רפורמה בעבירות ההמתה</w:t>
      </w:r>
    </w:p>
    <w:p w14:paraId="1138093B" w14:textId="77777777" w:rsidR="00EB2AF6" w:rsidRDefault="00EB2AF6" w:rsidP="006B613E">
      <w:pPr>
        <w:pStyle w:val="a3"/>
        <w:numPr>
          <w:ilvl w:val="0"/>
          <w:numId w:val="19"/>
        </w:numPr>
        <w:spacing w:after="200" w:line="360" w:lineRule="auto"/>
        <w:rPr>
          <w:rFonts w:ascii="David" w:hAnsi="David" w:cs="David"/>
          <w:sz w:val="24"/>
          <w:szCs w:val="24"/>
        </w:rPr>
      </w:pPr>
      <w:r w:rsidRPr="00EB2AF6">
        <w:rPr>
          <w:rFonts w:ascii="David" w:hAnsi="David" w:cs="David" w:hint="cs"/>
          <w:sz w:val="24"/>
          <w:szCs w:val="24"/>
          <w:rtl/>
        </w:rPr>
        <w:t xml:space="preserve">רוצים לעשות תיקון בחוק אך </w:t>
      </w:r>
      <w:r w:rsidR="00B4678C" w:rsidRPr="00EB2AF6">
        <w:rPr>
          <w:rFonts w:ascii="David" w:hAnsi="David" w:cs="David" w:hint="cs"/>
          <w:sz w:val="24"/>
          <w:szCs w:val="24"/>
          <w:rtl/>
        </w:rPr>
        <w:t xml:space="preserve">החקיקה מתקדמת לאט- </w:t>
      </w:r>
      <w:r w:rsidRPr="00EB2AF6">
        <w:rPr>
          <w:rFonts w:ascii="David" w:hAnsi="David" w:cs="David" w:hint="cs"/>
          <w:sz w:val="24"/>
          <w:szCs w:val="24"/>
          <w:rtl/>
        </w:rPr>
        <w:t>והוא עוד לא התקבל</w:t>
      </w:r>
      <w:r>
        <w:rPr>
          <w:rFonts w:ascii="David" w:hAnsi="David" w:cs="David" w:hint="cs"/>
          <w:sz w:val="24"/>
          <w:szCs w:val="24"/>
          <w:rtl/>
        </w:rPr>
        <w:t>.</w:t>
      </w:r>
    </w:p>
    <w:p w14:paraId="7ADF1340" w14:textId="470EBFF1" w:rsidR="00B4678C" w:rsidRPr="00EB2AF6" w:rsidRDefault="00EB2AF6" w:rsidP="006B613E">
      <w:pPr>
        <w:pStyle w:val="a3"/>
        <w:numPr>
          <w:ilvl w:val="0"/>
          <w:numId w:val="19"/>
        </w:numPr>
        <w:spacing w:after="200" w:line="360" w:lineRule="auto"/>
        <w:rPr>
          <w:rFonts w:ascii="David" w:hAnsi="David" w:cs="David"/>
          <w:sz w:val="24"/>
          <w:szCs w:val="24"/>
        </w:rPr>
      </w:pPr>
      <w:r w:rsidRPr="004224F0">
        <w:rPr>
          <w:rFonts w:ascii="David" w:hAnsi="David" w:cs="David" w:hint="cs"/>
          <w:b/>
          <w:bCs/>
          <w:sz w:val="24"/>
          <w:szCs w:val="24"/>
          <w:rtl/>
        </w:rPr>
        <w:t>בחוק</w:t>
      </w:r>
      <w:r w:rsidR="00B4678C" w:rsidRPr="004224F0">
        <w:rPr>
          <w:rFonts w:ascii="David" w:hAnsi="David" w:cs="David" w:hint="cs"/>
          <w:b/>
          <w:bCs/>
          <w:sz w:val="24"/>
          <w:szCs w:val="24"/>
          <w:rtl/>
        </w:rPr>
        <w:t xml:space="preserve"> הישן-</w:t>
      </w:r>
      <w:r w:rsidR="00B4678C" w:rsidRPr="00EB2AF6">
        <w:rPr>
          <w:rFonts w:ascii="David" w:hAnsi="David" w:cs="David" w:hint="cs"/>
          <w:sz w:val="24"/>
          <w:szCs w:val="24"/>
          <w:rtl/>
        </w:rPr>
        <w:t xml:space="preserve"> רצח-&gt; מאסר עולם. הריגה-&gt; עבירת סל שכוללת מגוון רחב של מקרים עם עונש של 20 שנות מאסר. משפחות הנרצחים מחו על חסר ההבנה של הדין הפלילי ועל חוסר הצדק- עונש של העבירות הריגה פחות משל רצח בעוד שזה מעשה שבעיניהם חמור לא פחות. בנוסף, הייתה ביקורת על עונש אוטומטי בעבירת רצח שלא מתאים למקרים </w:t>
      </w:r>
      <w:proofErr w:type="spellStart"/>
      <w:r w:rsidR="00B4678C" w:rsidRPr="00EB2AF6">
        <w:rPr>
          <w:rFonts w:ascii="David" w:hAnsi="David" w:cs="David" w:hint="cs"/>
          <w:sz w:val="24"/>
          <w:szCs w:val="24"/>
          <w:rtl/>
        </w:rPr>
        <w:t>מסויימים</w:t>
      </w:r>
      <w:proofErr w:type="spellEnd"/>
      <w:r w:rsidR="00B4678C" w:rsidRPr="00EB2AF6">
        <w:rPr>
          <w:rFonts w:ascii="David" w:hAnsi="David" w:cs="David" w:hint="cs"/>
          <w:sz w:val="24"/>
          <w:szCs w:val="24"/>
          <w:rtl/>
        </w:rPr>
        <w:t xml:space="preserve"> בשל חומרתו.</w:t>
      </w:r>
    </w:p>
    <w:p w14:paraId="51B23B99" w14:textId="1EDACAFC" w:rsidR="00B207F8" w:rsidRDefault="00B4678C" w:rsidP="008C68FB">
      <w:pPr>
        <w:pStyle w:val="a3"/>
        <w:numPr>
          <w:ilvl w:val="0"/>
          <w:numId w:val="19"/>
        </w:numPr>
        <w:spacing w:after="200" w:line="360" w:lineRule="auto"/>
        <w:rPr>
          <w:rFonts w:ascii="David" w:hAnsi="David" w:cs="David"/>
          <w:sz w:val="24"/>
          <w:szCs w:val="24"/>
        </w:rPr>
      </w:pPr>
      <w:r w:rsidRPr="004224F0">
        <w:rPr>
          <w:rFonts w:ascii="David" w:hAnsi="David" w:cs="David" w:hint="cs"/>
          <w:b/>
          <w:bCs/>
          <w:sz w:val="24"/>
          <w:szCs w:val="24"/>
          <w:rtl/>
        </w:rPr>
        <w:t>כיום-</w:t>
      </w:r>
      <w:r>
        <w:rPr>
          <w:rFonts w:ascii="David" w:hAnsi="David" w:cs="David" w:hint="cs"/>
          <w:sz w:val="24"/>
          <w:szCs w:val="24"/>
          <w:rtl/>
        </w:rPr>
        <w:t xml:space="preserve"> עבירת רצח בסיסית/ רצח בנסיבות מחמירות (=רצח בכוונת תחילה </w:t>
      </w:r>
      <w:r w:rsidR="00EB2AF6">
        <w:rPr>
          <w:rFonts w:ascii="David" w:hAnsi="David" w:cs="David" w:hint="cs"/>
          <w:sz w:val="24"/>
          <w:szCs w:val="24"/>
          <w:rtl/>
        </w:rPr>
        <w:t xml:space="preserve">(יכול להתגבש גם בעת ביצוע העבירה עצמה) </w:t>
      </w:r>
      <w:r>
        <w:rPr>
          <w:rFonts w:ascii="David" w:hAnsi="David" w:cs="David" w:hint="cs"/>
          <w:sz w:val="24"/>
          <w:szCs w:val="24"/>
          <w:rtl/>
        </w:rPr>
        <w:t xml:space="preserve">הכולל הכנה, היעדר </w:t>
      </w:r>
      <w:proofErr w:type="spellStart"/>
      <w:r>
        <w:rPr>
          <w:rFonts w:ascii="David" w:hAnsi="David" w:cs="David" w:hint="cs"/>
          <w:sz w:val="24"/>
          <w:szCs w:val="24"/>
          <w:rtl/>
        </w:rPr>
        <w:t>קינטור</w:t>
      </w:r>
      <w:proofErr w:type="spellEnd"/>
      <w:r>
        <w:rPr>
          <w:rFonts w:ascii="David" w:hAnsi="David" w:cs="David" w:hint="cs"/>
          <w:sz w:val="24"/>
          <w:szCs w:val="24"/>
          <w:rtl/>
        </w:rPr>
        <w:t xml:space="preserve"> (=מבחן אובייקטיבי שאומץ מהדין האנגלי ומקשה על ההוכחות שלו</w:t>
      </w:r>
      <w:r w:rsidR="00EB2AF6">
        <w:rPr>
          <w:rFonts w:ascii="David" w:hAnsi="David" w:cs="David" w:hint="cs"/>
          <w:sz w:val="24"/>
          <w:szCs w:val="24"/>
          <w:rtl/>
        </w:rPr>
        <w:t>)</w:t>
      </w:r>
      <w:r>
        <w:rPr>
          <w:rFonts w:ascii="David" w:hAnsi="David" w:cs="David" w:hint="cs"/>
          <w:sz w:val="24"/>
          <w:szCs w:val="24"/>
          <w:rtl/>
        </w:rPr>
        <w:t xml:space="preserve"> וההחלטה להמית)-&gt; יש צורך במודעות, יסוד נפשי של אדישות או קלות דעת כלפי התוצאה הקטלנית. </w:t>
      </w:r>
    </w:p>
    <w:p w14:paraId="4AA9F45F" w14:textId="77777777" w:rsidR="008C68FB" w:rsidRPr="008C68FB" w:rsidRDefault="008C68FB" w:rsidP="008C68FB">
      <w:pPr>
        <w:pStyle w:val="a3"/>
        <w:spacing w:after="200" w:line="360" w:lineRule="auto"/>
        <w:ind w:left="360"/>
        <w:rPr>
          <w:rFonts w:ascii="David" w:hAnsi="David" w:cs="David"/>
          <w:sz w:val="24"/>
          <w:szCs w:val="24"/>
          <w:rtl/>
        </w:rPr>
      </w:pPr>
    </w:p>
    <w:p w14:paraId="72CB5246" w14:textId="42007465" w:rsidR="008C68FB" w:rsidRPr="008C68FB" w:rsidRDefault="008C68FB" w:rsidP="008C68FB">
      <w:pPr>
        <w:spacing w:after="200" w:line="360" w:lineRule="auto"/>
        <w:jc w:val="center"/>
        <w:rPr>
          <w:rFonts w:ascii="David" w:hAnsi="David" w:cs="David"/>
          <w:b/>
          <w:bCs/>
          <w:sz w:val="24"/>
          <w:szCs w:val="24"/>
          <w:u w:val="single"/>
          <w:rtl/>
        </w:rPr>
      </w:pPr>
      <w:r w:rsidRPr="008C68FB">
        <w:rPr>
          <w:rFonts w:ascii="David" w:hAnsi="David" w:cs="David" w:hint="cs"/>
          <w:b/>
          <w:bCs/>
          <w:sz w:val="24"/>
          <w:szCs w:val="24"/>
          <w:highlight w:val="yellow"/>
          <w:u w:val="single"/>
          <w:rtl/>
        </w:rPr>
        <w:t>צורות נגזרות של אחריות פלילית</w:t>
      </w:r>
    </w:p>
    <w:p w14:paraId="267E3151" w14:textId="7DB39D91" w:rsidR="008C68FB" w:rsidRDefault="008C68FB" w:rsidP="008C68FB">
      <w:pPr>
        <w:spacing w:after="200" w:line="360" w:lineRule="auto"/>
        <w:rPr>
          <w:rFonts w:ascii="David" w:hAnsi="David" w:cs="David"/>
          <w:sz w:val="24"/>
          <w:szCs w:val="24"/>
          <w:rtl/>
        </w:rPr>
      </w:pPr>
      <w:r w:rsidRPr="008C68FB">
        <w:rPr>
          <w:rFonts w:ascii="David" w:hAnsi="David" w:cs="David" w:hint="cs"/>
          <w:sz w:val="24"/>
          <w:szCs w:val="24"/>
          <w:rtl/>
        </w:rPr>
        <w:t xml:space="preserve">עד כה דיברנו כיצד מטילים אחריות פלילית בתחום הפלילי העמוק, הגרעיני- כאשר מתקיימים כל יסודות העבירה גם בפן הנפשי וגם בפן העובדתי. אמנם </w:t>
      </w:r>
      <w:r w:rsidRPr="008C68FB">
        <w:rPr>
          <w:rFonts w:ascii="David" w:hAnsi="David" w:cs="David" w:hint="cs"/>
          <w:b/>
          <w:bCs/>
          <w:sz w:val="24"/>
          <w:szCs w:val="24"/>
          <w:rtl/>
        </w:rPr>
        <w:t>יש</w:t>
      </w:r>
      <w:r w:rsidRPr="008C68FB">
        <w:rPr>
          <w:rFonts w:ascii="David" w:hAnsi="David" w:cs="David" w:hint="cs"/>
          <w:sz w:val="24"/>
          <w:szCs w:val="24"/>
          <w:rtl/>
        </w:rPr>
        <w:t xml:space="preserve"> </w:t>
      </w:r>
      <w:r w:rsidRPr="008C68FB">
        <w:rPr>
          <w:rFonts w:ascii="David" w:hAnsi="David" w:cs="David" w:hint="cs"/>
          <w:b/>
          <w:bCs/>
          <w:sz w:val="24"/>
          <w:szCs w:val="24"/>
          <w:rtl/>
        </w:rPr>
        <w:t>מצבים בהם מרחיבים את האחריות הפלילית כאשר יש כל מיני מאפיינים שמקרבים את הנאשם לביצוע העבירה אפילו שלא כל היסודות התקיימו.</w:t>
      </w:r>
      <w:r w:rsidRPr="008C68FB">
        <w:rPr>
          <w:rFonts w:ascii="David" w:hAnsi="David" w:cs="David" w:hint="cs"/>
          <w:sz w:val="24"/>
          <w:szCs w:val="24"/>
          <w:rtl/>
        </w:rPr>
        <w:t xml:space="preserve"> יש בנושא הזה שני פרקים:</w:t>
      </w:r>
      <w:r>
        <w:rPr>
          <w:rFonts w:ascii="David" w:hAnsi="David" w:cs="David" w:hint="cs"/>
          <w:sz w:val="24"/>
          <w:szCs w:val="24"/>
          <w:rtl/>
        </w:rPr>
        <w:t xml:space="preserve"> </w:t>
      </w:r>
      <w:r w:rsidRPr="008C68FB">
        <w:rPr>
          <w:rFonts w:ascii="David" w:hAnsi="David" w:cs="David" w:hint="cs"/>
          <w:b/>
          <w:bCs/>
          <w:color w:val="FF0000"/>
          <w:sz w:val="24"/>
          <w:szCs w:val="24"/>
          <w:rtl/>
        </w:rPr>
        <w:t>דוקטרינת הניסיון ושותפות לעבירה= צדדים לעבירה</w:t>
      </w:r>
      <w:r>
        <w:rPr>
          <w:rFonts w:ascii="David" w:hAnsi="David" w:cs="David" w:hint="cs"/>
          <w:sz w:val="24"/>
          <w:szCs w:val="24"/>
          <w:rtl/>
        </w:rPr>
        <w:t>. המשותף לשניהם הוא שהאדם מופלל בפועל נגזר מהפועל העיקרי או מהעבירה העיקרית. נרחיב:</w:t>
      </w:r>
    </w:p>
    <w:p w14:paraId="27C47E4A" w14:textId="77777777" w:rsidR="00D056DF" w:rsidRDefault="00D056DF" w:rsidP="008C68FB">
      <w:pPr>
        <w:spacing w:after="200" w:line="360" w:lineRule="auto"/>
        <w:rPr>
          <w:rFonts w:ascii="David" w:hAnsi="David" w:cs="David"/>
          <w:b/>
          <w:bCs/>
          <w:color w:val="FF0000"/>
          <w:sz w:val="24"/>
          <w:szCs w:val="24"/>
          <w:u w:val="single"/>
          <w:rtl/>
        </w:rPr>
      </w:pPr>
    </w:p>
    <w:p w14:paraId="17958754" w14:textId="54143F12" w:rsidR="008C68FB" w:rsidRPr="008C68FB" w:rsidRDefault="008C68FB" w:rsidP="008C68FB">
      <w:pPr>
        <w:spacing w:after="200" w:line="360" w:lineRule="auto"/>
        <w:rPr>
          <w:rFonts w:ascii="David" w:hAnsi="David" w:cs="David"/>
          <w:b/>
          <w:bCs/>
          <w:color w:val="FF0000"/>
          <w:sz w:val="24"/>
          <w:szCs w:val="24"/>
          <w:u w:val="single"/>
          <w:rtl/>
        </w:rPr>
      </w:pPr>
      <w:r w:rsidRPr="008C68FB">
        <w:rPr>
          <w:rFonts w:ascii="David" w:hAnsi="David" w:cs="David" w:hint="cs"/>
          <w:b/>
          <w:bCs/>
          <w:color w:val="FF0000"/>
          <w:sz w:val="24"/>
          <w:szCs w:val="24"/>
          <w:u w:val="single"/>
          <w:rtl/>
        </w:rPr>
        <w:lastRenderedPageBreak/>
        <w:t>עבירות הניסיון</w:t>
      </w:r>
      <w:r>
        <w:rPr>
          <w:rFonts w:ascii="David" w:hAnsi="David" w:cs="David" w:hint="cs"/>
          <w:b/>
          <w:bCs/>
          <w:color w:val="FF0000"/>
          <w:sz w:val="24"/>
          <w:szCs w:val="24"/>
          <w:u w:val="single"/>
          <w:rtl/>
        </w:rPr>
        <w:t>- ס' 25</w:t>
      </w:r>
      <w:r w:rsidRPr="008C68FB">
        <w:rPr>
          <w:rFonts w:ascii="David" w:hAnsi="David" w:cs="David" w:hint="cs"/>
          <w:b/>
          <w:bCs/>
          <w:color w:val="FF0000"/>
          <w:sz w:val="24"/>
          <w:szCs w:val="24"/>
          <w:u w:val="single"/>
          <w:rtl/>
        </w:rPr>
        <w:t>:</w:t>
      </w:r>
    </w:p>
    <w:p w14:paraId="0ED96B0A" w14:textId="0B8970B3" w:rsidR="0085606D" w:rsidRDefault="008C68FB" w:rsidP="008C68FB">
      <w:pPr>
        <w:spacing w:after="200" w:line="360" w:lineRule="auto"/>
        <w:rPr>
          <w:rFonts w:ascii="David" w:hAnsi="David" w:cs="David"/>
          <w:sz w:val="24"/>
          <w:szCs w:val="24"/>
          <w:rtl/>
        </w:rPr>
      </w:pPr>
      <w:r w:rsidRPr="008C68FB">
        <w:rPr>
          <w:rFonts w:ascii="David" w:hAnsi="David" w:cs="David"/>
          <w:sz w:val="24"/>
          <w:szCs w:val="24"/>
          <w:rtl/>
        </w:rPr>
        <w:t>מכסה את המקרים שבהם הנאשם עצמו לא משלים את כל היסוד העובדתי, אבל עדיין ניתן להפליל אותו בגין הניסיון לביצוע העביר</w:t>
      </w:r>
      <w:r w:rsidR="00B80FEA">
        <w:rPr>
          <w:rFonts w:ascii="David" w:hAnsi="David" w:cs="David" w:hint="cs"/>
          <w:sz w:val="24"/>
          <w:szCs w:val="24"/>
          <w:rtl/>
        </w:rPr>
        <w:t>- מעין תרגום/ גזירה מסוימת מהעבירה המלאה.</w:t>
      </w:r>
      <w:r w:rsidR="0085606D">
        <w:rPr>
          <w:rFonts w:ascii="David" w:hAnsi="David" w:cs="David" w:hint="cs"/>
          <w:sz w:val="24"/>
          <w:szCs w:val="24"/>
          <w:rtl/>
        </w:rPr>
        <w:t xml:space="preserve"> וזאת, לפי </w:t>
      </w:r>
      <w:r w:rsidR="0085606D" w:rsidRPr="0085606D">
        <w:rPr>
          <w:rFonts w:ascii="David" w:hAnsi="David" w:cs="David" w:hint="cs"/>
          <w:b/>
          <w:bCs/>
          <w:sz w:val="24"/>
          <w:szCs w:val="24"/>
          <w:highlight w:val="green"/>
          <w:rtl/>
        </w:rPr>
        <w:t>אנטוני דאף</w:t>
      </w:r>
      <w:r w:rsidR="008B3CE3">
        <w:rPr>
          <w:rFonts w:ascii="David" w:hAnsi="David" w:cs="David" w:hint="cs"/>
          <w:b/>
          <w:bCs/>
          <w:sz w:val="24"/>
          <w:szCs w:val="24"/>
          <w:rtl/>
        </w:rPr>
        <w:t xml:space="preserve"> </w:t>
      </w:r>
      <w:r w:rsidR="008B3CE3" w:rsidRPr="008B3CE3">
        <w:rPr>
          <w:rFonts w:ascii="David" w:hAnsi="David" w:cs="David" w:hint="cs"/>
          <w:b/>
          <w:bCs/>
          <w:sz w:val="24"/>
          <w:szCs w:val="24"/>
          <w:highlight w:val="green"/>
          <w:rtl/>
        </w:rPr>
        <w:t>ומירי גור אריה</w:t>
      </w:r>
      <w:r w:rsidR="0085606D">
        <w:rPr>
          <w:rFonts w:ascii="David" w:hAnsi="David" w:cs="David" w:hint="cs"/>
          <w:sz w:val="24"/>
          <w:szCs w:val="24"/>
          <w:rtl/>
        </w:rPr>
        <w:t>, מכיוון שהמעשים המתקדמים מראים על עצם הנכונות של האדם לפגוע בערך המוגן. לעומת זאת,</w:t>
      </w:r>
      <w:r w:rsidR="00B80FEA">
        <w:rPr>
          <w:rFonts w:ascii="David" w:hAnsi="David" w:cs="David" w:hint="cs"/>
          <w:sz w:val="24"/>
          <w:szCs w:val="24"/>
          <w:rtl/>
        </w:rPr>
        <w:t xml:space="preserve"> במקרים של הכנה בלבד לא נכנסים למתחם הניסיון משום שעדיין לא ניתן בהכרח ללמוד מהם על הכוונה- יכול להיות שהאדם יתחרט</w:t>
      </w:r>
      <w:r w:rsidRPr="008C68FB">
        <w:rPr>
          <w:rFonts w:ascii="David" w:hAnsi="David" w:cs="David"/>
          <w:sz w:val="24"/>
          <w:szCs w:val="24"/>
          <w:rtl/>
        </w:rPr>
        <w:t xml:space="preserve">. </w:t>
      </w:r>
      <w:r w:rsidR="0085606D">
        <w:rPr>
          <w:rFonts w:ascii="David" w:hAnsi="David" w:cs="David" w:hint="cs"/>
          <w:sz w:val="24"/>
          <w:szCs w:val="24"/>
          <w:rtl/>
        </w:rPr>
        <w:t xml:space="preserve">על כן נגיד כי </w:t>
      </w:r>
      <w:r w:rsidR="0085606D" w:rsidRPr="0085606D">
        <w:rPr>
          <w:rFonts w:ascii="David" w:hAnsi="David" w:cs="David"/>
          <w:sz w:val="24"/>
          <w:szCs w:val="24"/>
          <w:rtl/>
        </w:rPr>
        <w:t>הבסיס הכי חזק בהפללת ניסיון הוא בקיום יסוד נפשי מובהק, שמספיק מקרב את המקרה לביצוע העבירה המושלמת.</w:t>
      </w:r>
    </w:p>
    <w:p w14:paraId="72FF5E04" w14:textId="4C0B355A" w:rsidR="008C68FB" w:rsidRPr="0085606D" w:rsidRDefault="00366B46" w:rsidP="008C68FB">
      <w:pPr>
        <w:spacing w:after="200" w:line="360" w:lineRule="auto"/>
        <w:rPr>
          <w:rFonts w:ascii="David" w:hAnsi="David" w:cs="David"/>
          <w:b/>
          <w:bCs/>
          <w:sz w:val="24"/>
          <w:szCs w:val="24"/>
          <w:u w:val="single"/>
          <w:rtl/>
        </w:rPr>
      </w:pPr>
      <w:r w:rsidRPr="0085606D">
        <w:rPr>
          <w:rFonts w:ascii="David" w:hAnsi="David" w:cs="David" w:hint="cs"/>
          <w:b/>
          <w:bCs/>
          <w:sz w:val="24"/>
          <w:szCs w:val="24"/>
          <w:u w:val="single"/>
          <w:rtl/>
        </w:rPr>
        <w:t xml:space="preserve">קיימים </w:t>
      </w:r>
      <w:r w:rsidR="000B380F">
        <w:rPr>
          <w:rFonts w:ascii="David" w:hAnsi="David" w:cs="David" w:hint="cs"/>
          <w:b/>
          <w:bCs/>
          <w:sz w:val="24"/>
          <w:szCs w:val="24"/>
          <w:u w:val="single"/>
          <w:rtl/>
        </w:rPr>
        <w:t>ארבעה</w:t>
      </w:r>
      <w:r w:rsidRPr="0085606D">
        <w:rPr>
          <w:rFonts w:ascii="David" w:hAnsi="David" w:cs="David" w:hint="cs"/>
          <w:b/>
          <w:bCs/>
          <w:sz w:val="24"/>
          <w:szCs w:val="24"/>
          <w:u w:val="single"/>
          <w:rtl/>
        </w:rPr>
        <w:t xml:space="preserve"> סוגים של ניסיון:</w:t>
      </w:r>
    </w:p>
    <w:p w14:paraId="593CBF6E" w14:textId="5D2D4E49" w:rsidR="00366B46" w:rsidRDefault="008C68FB" w:rsidP="008510B8">
      <w:pPr>
        <w:pStyle w:val="a3"/>
        <w:numPr>
          <w:ilvl w:val="0"/>
          <w:numId w:val="53"/>
        </w:numPr>
        <w:spacing w:after="200" w:line="360" w:lineRule="auto"/>
        <w:rPr>
          <w:rFonts w:ascii="David" w:hAnsi="David" w:cs="David"/>
          <w:sz w:val="24"/>
          <w:szCs w:val="24"/>
        </w:rPr>
      </w:pPr>
      <w:r w:rsidRPr="00366B46">
        <w:rPr>
          <w:rFonts w:ascii="David" w:hAnsi="David" w:cs="David" w:hint="cs"/>
          <w:b/>
          <w:bCs/>
          <w:color w:val="4472C4" w:themeColor="accent1"/>
          <w:sz w:val="24"/>
          <w:szCs w:val="24"/>
          <w:rtl/>
        </w:rPr>
        <w:t>ניסיון מושלם=</w:t>
      </w:r>
      <w:r w:rsidRPr="00366B46">
        <w:rPr>
          <w:rFonts w:ascii="David" w:hAnsi="David" w:cs="David" w:hint="cs"/>
          <w:color w:val="4472C4" w:themeColor="accent1"/>
          <w:sz w:val="24"/>
          <w:szCs w:val="24"/>
          <w:rtl/>
        </w:rPr>
        <w:t xml:space="preserve"> </w:t>
      </w:r>
      <w:r w:rsidRPr="00366B46">
        <w:rPr>
          <w:rFonts w:ascii="David" w:hAnsi="David" w:cs="David" w:hint="cs"/>
          <w:sz w:val="24"/>
          <w:szCs w:val="24"/>
          <w:rtl/>
        </w:rPr>
        <w:t xml:space="preserve">העבירה השתכללה אך יסוד מסוים מהיסוד העובדתי לא התרח </w:t>
      </w:r>
      <w:proofErr w:type="spellStart"/>
      <w:r w:rsidRPr="00366B46">
        <w:rPr>
          <w:rFonts w:ascii="David" w:hAnsi="David" w:cs="David" w:hint="cs"/>
          <w:sz w:val="24"/>
          <w:szCs w:val="24"/>
          <w:rtl/>
        </w:rPr>
        <w:t>א"ע</w:t>
      </w:r>
      <w:proofErr w:type="spellEnd"/>
      <w:r w:rsidRPr="00366B46">
        <w:rPr>
          <w:rFonts w:ascii="David" w:hAnsi="David" w:cs="David" w:hint="cs"/>
          <w:sz w:val="24"/>
          <w:szCs w:val="24"/>
          <w:rtl/>
        </w:rPr>
        <w:t xml:space="preserve"> שהאדם כן רצה בו.</w:t>
      </w:r>
      <w:r w:rsidR="00366B46" w:rsidRPr="00366B46">
        <w:rPr>
          <w:rFonts w:ascii="David" w:hAnsi="David" w:cs="David" w:hint="cs"/>
          <w:sz w:val="24"/>
          <w:szCs w:val="24"/>
          <w:rtl/>
        </w:rPr>
        <w:t xml:space="preserve"> למשל, פלוני ירה באלמוני שבדיוק בשנייה זו זז והכדור לא פגע בו.</w:t>
      </w:r>
      <w:r w:rsidR="00B80FEA">
        <w:rPr>
          <w:rFonts w:ascii="David" w:hAnsi="David" w:cs="David" w:hint="cs"/>
          <w:sz w:val="24"/>
          <w:szCs w:val="24"/>
          <w:rtl/>
        </w:rPr>
        <w:t xml:space="preserve"> בניסיון מסוג זה עולה השאלה האם יש להקל עם הנאשם במדיניות משפטית מקלה, שכן האנטי חברתיות במעשה זהה לאם המעשה היה מבצע, והשוני בין השניים הוא אלמנט </w:t>
      </w:r>
      <w:r w:rsidR="00B80FEA" w:rsidRPr="00B80FEA">
        <w:rPr>
          <w:rFonts w:ascii="David" w:hAnsi="David" w:cs="David" w:hint="cs"/>
          <w:b/>
          <w:bCs/>
          <w:sz w:val="24"/>
          <w:szCs w:val="24"/>
          <w:rtl/>
        </w:rPr>
        <w:t>המזל</w:t>
      </w:r>
      <w:r w:rsidR="0085606D">
        <w:rPr>
          <w:rFonts w:ascii="David" w:hAnsi="David" w:cs="David" w:hint="cs"/>
          <w:b/>
          <w:bCs/>
          <w:sz w:val="24"/>
          <w:szCs w:val="24"/>
          <w:rtl/>
        </w:rPr>
        <w:t xml:space="preserve"> המוסרי</w:t>
      </w:r>
      <w:r w:rsidR="00B80FEA" w:rsidRPr="00B80FEA">
        <w:rPr>
          <w:rFonts w:ascii="David" w:hAnsi="David" w:cs="David" w:hint="cs"/>
          <w:b/>
          <w:bCs/>
          <w:sz w:val="24"/>
          <w:szCs w:val="24"/>
          <w:rtl/>
        </w:rPr>
        <w:t>.</w:t>
      </w:r>
      <w:r w:rsidR="00B80FEA">
        <w:rPr>
          <w:rFonts w:ascii="David" w:hAnsi="David" w:cs="David" w:hint="cs"/>
          <w:sz w:val="24"/>
          <w:szCs w:val="24"/>
          <w:rtl/>
        </w:rPr>
        <w:t xml:space="preserve"> </w:t>
      </w:r>
    </w:p>
    <w:p w14:paraId="69B8AE18" w14:textId="3BF74F3B" w:rsidR="008C68FB" w:rsidRDefault="008C68FB" w:rsidP="008510B8">
      <w:pPr>
        <w:pStyle w:val="a3"/>
        <w:numPr>
          <w:ilvl w:val="0"/>
          <w:numId w:val="53"/>
        </w:numPr>
        <w:spacing w:after="200" w:line="360" w:lineRule="auto"/>
        <w:rPr>
          <w:rFonts w:ascii="David" w:hAnsi="David" w:cs="David"/>
          <w:sz w:val="24"/>
          <w:szCs w:val="24"/>
        </w:rPr>
      </w:pPr>
      <w:r w:rsidRPr="00366B46">
        <w:rPr>
          <w:rFonts w:ascii="David" w:hAnsi="David" w:cs="David" w:hint="cs"/>
          <w:b/>
          <w:bCs/>
          <w:color w:val="4472C4" w:themeColor="accent1"/>
          <w:sz w:val="24"/>
          <w:szCs w:val="24"/>
          <w:rtl/>
        </w:rPr>
        <w:t>ניסיון לא מושלם=</w:t>
      </w:r>
      <w:r w:rsidRPr="00366B46">
        <w:rPr>
          <w:rFonts w:ascii="David" w:hAnsi="David" w:cs="David" w:hint="cs"/>
          <w:color w:val="4472C4" w:themeColor="accent1"/>
          <w:sz w:val="24"/>
          <w:szCs w:val="24"/>
          <w:rtl/>
        </w:rPr>
        <w:t xml:space="preserve"> </w:t>
      </w:r>
      <w:r w:rsidRPr="00366B46">
        <w:rPr>
          <w:rFonts w:ascii="David" w:hAnsi="David" w:cs="David" w:hint="cs"/>
          <w:sz w:val="24"/>
          <w:szCs w:val="24"/>
          <w:rtl/>
        </w:rPr>
        <w:t>האדם לא ביצע ולא מיצה את כל הפעולות שהיו תלויות בו.</w:t>
      </w:r>
      <w:r w:rsidR="00366B46" w:rsidRPr="00366B46">
        <w:rPr>
          <w:rFonts w:ascii="David" w:hAnsi="David" w:cs="David" w:hint="cs"/>
          <w:sz w:val="24"/>
          <w:szCs w:val="24"/>
          <w:rtl/>
        </w:rPr>
        <w:t xml:space="preserve"> למשל, פלוני רצה לירות באלמוני ושנייה לפני שהוא ירה תפס אותו שוטר</w:t>
      </w:r>
      <w:r w:rsidR="00B80FEA">
        <w:rPr>
          <w:rFonts w:ascii="David" w:hAnsi="David" w:cs="David" w:hint="cs"/>
          <w:sz w:val="24"/>
          <w:szCs w:val="24"/>
          <w:rtl/>
        </w:rPr>
        <w:t>/ התחרט ברגע האחרון (חרטה נכפית/ עצמית).</w:t>
      </w:r>
    </w:p>
    <w:p w14:paraId="6318A3AD" w14:textId="2D6F382E" w:rsidR="00B80FEA" w:rsidRDefault="00B80FEA" w:rsidP="008510B8">
      <w:pPr>
        <w:pStyle w:val="a3"/>
        <w:numPr>
          <w:ilvl w:val="0"/>
          <w:numId w:val="53"/>
        </w:numPr>
        <w:spacing w:after="200" w:line="360" w:lineRule="auto"/>
        <w:rPr>
          <w:rFonts w:ascii="David" w:hAnsi="David" w:cs="David"/>
          <w:sz w:val="24"/>
          <w:szCs w:val="24"/>
        </w:rPr>
      </w:pPr>
      <w:r>
        <w:rPr>
          <w:rFonts w:ascii="David" w:hAnsi="David" w:cs="David" w:hint="cs"/>
          <w:b/>
          <w:bCs/>
          <w:color w:val="4472C4" w:themeColor="accent1"/>
          <w:sz w:val="24"/>
          <w:szCs w:val="24"/>
          <w:rtl/>
        </w:rPr>
        <w:t xml:space="preserve">ניסיון בלתי צליח= </w:t>
      </w:r>
      <w:r>
        <w:rPr>
          <w:rFonts w:ascii="David" w:hAnsi="David" w:cs="David" w:hint="cs"/>
          <w:sz w:val="24"/>
          <w:szCs w:val="24"/>
          <w:rtl/>
        </w:rPr>
        <w:t xml:space="preserve">ניסיון שבוצע בתנאים שמלכתחילה לא אפשרו את הצלחתו והתממשותה של העבירה. למשל, ירי בגופה. </w:t>
      </w:r>
      <w:r w:rsidR="000B380F">
        <w:rPr>
          <w:rFonts w:ascii="David" w:hAnsi="David" w:cs="David" w:hint="cs"/>
          <w:sz w:val="24"/>
          <w:szCs w:val="24"/>
          <w:rtl/>
        </w:rPr>
        <w:t xml:space="preserve">במצב כזה, שופטים </w:t>
      </w:r>
      <w:r w:rsidR="00863ABD">
        <w:rPr>
          <w:rFonts w:ascii="David" w:hAnsi="David" w:cs="David" w:hint="cs"/>
          <w:sz w:val="24"/>
          <w:szCs w:val="24"/>
          <w:rtl/>
        </w:rPr>
        <w:t>א</w:t>
      </w:r>
      <w:r w:rsidR="000B380F">
        <w:rPr>
          <w:rFonts w:ascii="David" w:hAnsi="David" w:cs="David" w:hint="cs"/>
          <w:sz w:val="24"/>
          <w:szCs w:val="24"/>
          <w:rtl/>
        </w:rPr>
        <w:t>ת האדם לפי מצב הדברים שהוא דימה לעצמו.</w:t>
      </w:r>
      <w:r w:rsidR="00863ABD">
        <w:rPr>
          <w:rFonts w:ascii="David" w:hAnsi="David" w:cs="David" w:hint="cs"/>
          <w:sz w:val="24"/>
          <w:szCs w:val="24"/>
          <w:rtl/>
        </w:rPr>
        <w:t xml:space="preserve"> עם זאת, לא נפליל אדם רק בשל נכונות להפר את החוק (אם למשל הוא חושב שמשהו שהוא אסור הוא בעצם מותר), אלא רק כאשר ישנו ערך חברתי, שנבחר ע"י החברה, כערך מוגן שבשל פגיעה בו יגיע עונש.</w:t>
      </w:r>
    </w:p>
    <w:p w14:paraId="606A4B33" w14:textId="46866329" w:rsidR="000B380F" w:rsidRDefault="000B380F" w:rsidP="008510B8">
      <w:pPr>
        <w:pStyle w:val="a3"/>
        <w:numPr>
          <w:ilvl w:val="0"/>
          <w:numId w:val="53"/>
        </w:numPr>
        <w:spacing w:after="200" w:line="360" w:lineRule="auto"/>
        <w:rPr>
          <w:rFonts w:ascii="David" w:hAnsi="David" w:cs="David"/>
          <w:sz w:val="24"/>
          <w:szCs w:val="24"/>
        </w:rPr>
      </w:pPr>
      <w:r w:rsidRPr="000B380F">
        <w:rPr>
          <w:rFonts w:ascii="David" w:hAnsi="David" w:cs="David" w:hint="cs"/>
          <w:b/>
          <w:bCs/>
          <w:color w:val="4472C4" w:themeColor="accent1"/>
          <w:sz w:val="24"/>
          <w:szCs w:val="24"/>
          <w:rtl/>
        </w:rPr>
        <w:t>הניסיון האבסורדי</w:t>
      </w:r>
      <w:r>
        <w:rPr>
          <w:rFonts w:ascii="David" w:hAnsi="David" w:cs="David" w:hint="cs"/>
          <w:b/>
          <w:bCs/>
          <w:color w:val="4472C4" w:themeColor="accent1"/>
          <w:sz w:val="24"/>
          <w:szCs w:val="24"/>
          <w:rtl/>
        </w:rPr>
        <w:t>=</w:t>
      </w:r>
      <w:r w:rsidRPr="000B380F">
        <w:rPr>
          <w:rFonts w:ascii="David" w:hAnsi="David" w:cs="David" w:hint="cs"/>
          <w:sz w:val="24"/>
          <w:szCs w:val="24"/>
          <w:rtl/>
        </w:rPr>
        <w:t xml:space="preserve"> ניסיון שגם במציאות שדומה לרצונו של המבצע, הפעולה עדיין לא הייתה מתאפשרת. למשל, שימוש במילת קסם כדי לרצוח אדם. </w:t>
      </w:r>
      <w:r w:rsidRPr="00863ABD">
        <w:rPr>
          <w:rFonts w:ascii="David" w:hAnsi="David" w:cs="David" w:hint="cs"/>
          <w:b/>
          <w:bCs/>
          <w:color w:val="FF0000"/>
          <w:sz w:val="24"/>
          <w:szCs w:val="24"/>
          <w:rtl/>
        </w:rPr>
        <w:t xml:space="preserve">בישראל- משום שאין הבחנה בין ניסיונות צליחים ללא צליחים- ניתן להפליל את הניסיון האבסורדי. </w:t>
      </w:r>
      <w:r w:rsidRPr="000B380F">
        <w:rPr>
          <w:rFonts w:ascii="David" w:hAnsi="David" w:cs="David"/>
          <w:sz w:val="24"/>
          <w:szCs w:val="24"/>
          <w:rtl/>
        </w:rPr>
        <w:t>יש גישה שמיוצגת ע"י המשפט המוקבל שמצדיקה להפליל ניסיון בשל ההתנהגות שיש לה פוטנציאל להיות מסוכנת, לעומת זאת ישנה גישה סובייקטיבית שההצדקה של דוקטרינת הניסיון נשענת דווקא על המסוכנת של העושה שנובעת מהנחישות שלו לביצוע העבירה, ולכן למרות שהוא משתמש בכלים שנראים לנו הזויים ולא תואמים את המציאות יש להפליל אותו כי לא נוכל לדעת אם יבוא יום בו הוא כן ישתמש בכלי אמיתי.</w:t>
      </w:r>
      <w:r w:rsidR="00EA02A5">
        <w:rPr>
          <w:rFonts w:ascii="David" w:hAnsi="David" w:cs="David"/>
          <w:sz w:val="24"/>
          <w:szCs w:val="24"/>
          <w:rtl/>
        </w:rPr>
        <w:br/>
      </w:r>
    </w:p>
    <w:p w14:paraId="54485735" w14:textId="72732604" w:rsidR="00EA02A5" w:rsidRPr="00EA02A5" w:rsidRDefault="00EA02A5" w:rsidP="008510B8">
      <w:pPr>
        <w:pStyle w:val="a3"/>
        <w:numPr>
          <w:ilvl w:val="0"/>
          <w:numId w:val="52"/>
        </w:numPr>
        <w:spacing w:line="360" w:lineRule="auto"/>
        <w:rPr>
          <w:rFonts w:ascii="David" w:hAnsi="David" w:cs="David"/>
          <w:sz w:val="24"/>
          <w:szCs w:val="24"/>
        </w:rPr>
      </w:pPr>
      <w:proofErr w:type="spellStart"/>
      <w:r w:rsidRPr="00827E25">
        <w:rPr>
          <w:rFonts w:ascii="David" w:hAnsi="David" w:cs="David" w:hint="cs"/>
          <w:b/>
          <w:bCs/>
          <w:sz w:val="24"/>
          <w:szCs w:val="24"/>
          <w:highlight w:val="green"/>
          <w:rtl/>
        </w:rPr>
        <w:t>רע"פ</w:t>
      </w:r>
      <w:proofErr w:type="spellEnd"/>
      <w:r w:rsidRPr="00827E25">
        <w:rPr>
          <w:rFonts w:ascii="David" w:hAnsi="David" w:cs="David" w:hint="cs"/>
          <w:b/>
          <w:bCs/>
          <w:sz w:val="24"/>
          <w:szCs w:val="24"/>
          <w:highlight w:val="green"/>
          <w:rtl/>
        </w:rPr>
        <w:t xml:space="preserve"> רועי מור יוסף נ' התביעה הצבאית הראשית-</w:t>
      </w:r>
      <w:r>
        <w:rPr>
          <w:rFonts w:ascii="David" w:hAnsi="David" w:cs="David" w:hint="cs"/>
          <w:sz w:val="24"/>
          <w:szCs w:val="24"/>
          <w:rtl/>
        </w:rPr>
        <w:t xml:space="preserve"> </w:t>
      </w:r>
      <w:r w:rsidRPr="00827E25">
        <w:rPr>
          <w:rFonts w:ascii="David" w:hAnsi="David" w:cs="David"/>
          <w:sz w:val="24"/>
          <w:szCs w:val="24"/>
          <w:rtl/>
        </w:rPr>
        <w:t>חייל עישן "</w:t>
      </w:r>
      <w:r w:rsidRPr="00827E25">
        <w:rPr>
          <w:rFonts w:ascii="David" w:hAnsi="David" w:cs="David"/>
          <w:sz w:val="24"/>
          <w:szCs w:val="24"/>
        </w:rPr>
        <w:t>Nice guy</w:t>
      </w:r>
      <w:r w:rsidRPr="00827E25">
        <w:rPr>
          <w:rFonts w:ascii="David" w:hAnsi="David" w:cs="David"/>
          <w:sz w:val="24"/>
          <w:szCs w:val="24"/>
          <w:rtl/>
        </w:rPr>
        <w:t>"', מתוך אמונה שמדובר בסם לא חוקי. אמנם, לא הוכח כי התרכובת הספציפית שהשתמש בה הייתה אסורה לשימוש. האם יש להרשיעו בניסיון (בלתי צליח) לשימוש בסם מסוכן?</w:t>
      </w:r>
      <w:r>
        <w:rPr>
          <w:rFonts w:ascii="David" w:hAnsi="David" w:cs="David" w:hint="cs"/>
          <w:sz w:val="24"/>
          <w:szCs w:val="24"/>
          <w:rtl/>
        </w:rPr>
        <w:t xml:space="preserve"> </w:t>
      </w:r>
      <w:r w:rsidRPr="00EA02A5">
        <w:rPr>
          <w:rFonts w:ascii="David" w:hAnsi="David" w:cs="David"/>
          <w:b/>
          <w:bCs/>
          <w:color w:val="4472C4" w:themeColor="accent1"/>
          <w:sz w:val="24"/>
          <w:szCs w:val="24"/>
          <w:rtl/>
        </w:rPr>
        <w:t>נאור:</w:t>
      </w:r>
      <w:r w:rsidRPr="00EA02A5">
        <w:rPr>
          <w:rFonts w:ascii="David" w:hAnsi="David" w:cs="David"/>
          <w:color w:val="4472C4" w:themeColor="accent1"/>
          <w:sz w:val="24"/>
          <w:szCs w:val="24"/>
          <w:rtl/>
        </w:rPr>
        <w:t xml:space="preserve"> </w:t>
      </w:r>
      <w:r w:rsidRPr="00EA02A5">
        <w:rPr>
          <w:rFonts w:ascii="David" w:hAnsi="David" w:cs="David"/>
          <w:sz w:val="24"/>
          <w:szCs w:val="24"/>
          <w:rtl/>
        </w:rPr>
        <w:t xml:space="preserve">ניסיון צליח זה כשהמנסה נעצר רגע לפני ביצוע העבירה. ניסיון בלתי צליח זה שמלכתחילה לא הייתה למנסה אפשרות </w:t>
      </w:r>
      <w:r w:rsidRPr="00827E25">
        <w:rPr>
          <w:rFonts w:ascii="David" w:hAnsi="David" w:cs="David"/>
          <w:sz w:val="24"/>
          <w:szCs w:val="24"/>
          <w:rtl/>
        </w:rPr>
        <w:t>להשלים את העבירה (למשל עם הקורבן כבר מת והוא לא ידע את זה). ניסיון בלתי צליח דורש פן נוסף של יסוד נפשי</w:t>
      </w:r>
      <w:r>
        <w:rPr>
          <w:rFonts w:ascii="David" w:hAnsi="David" w:cs="David" w:hint="cs"/>
          <w:sz w:val="24"/>
          <w:szCs w:val="24"/>
          <w:rtl/>
        </w:rPr>
        <w:t>-</w:t>
      </w:r>
      <w:r w:rsidRPr="00827E25">
        <w:rPr>
          <w:rFonts w:ascii="David" w:hAnsi="David" w:cs="David"/>
          <w:sz w:val="24"/>
          <w:szCs w:val="24"/>
          <w:rtl/>
        </w:rPr>
        <w:t xml:space="preserve"> אי מודעות או טעות ביחס למצב הדברים האובייקטיבי. יש להבחין בין נ</w:t>
      </w:r>
      <w:r>
        <w:rPr>
          <w:rFonts w:ascii="David" w:hAnsi="David" w:cs="David" w:hint="cs"/>
          <w:sz w:val="24"/>
          <w:szCs w:val="24"/>
          <w:rtl/>
        </w:rPr>
        <w:t>י</w:t>
      </w:r>
      <w:r w:rsidRPr="00827E25">
        <w:rPr>
          <w:rFonts w:ascii="David" w:hAnsi="David" w:cs="David"/>
          <w:sz w:val="24"/>
          <w:szCs w:val="24"/>
          <w:rtl/>
        </w:rPr>
        <w:t xml:space="preserve">סיון בלתי צליח עובדתי, למשפטי. עובדתי זה למשל שלא ידעתי שהקורבן כבר מת. משפטי זה למשל להסתיר סחורה כדי לא לשלם מכס, בלי לדעת שלא צריך בכלל לשלם מכס. העובדתי הוא בר ענישה, והמשפטי לא. לכן כדי להרשיע לא מספיק להראות שאדם התכוון לעבור על החוק, צריך להראות שהוא </w:t>
      </w:r>
      <w:r>
        <w:rPr>
          <w:rFonts w:ascii="David" w:hAnsi="David" w:cs="David" w:hint="cs"/>
          <w:sz w:val="24"/>
          <w:szCs w:val="24"/>
          <w:rtl/>
        </w:rPr>
        <w:t>ר</w:t>
      </w:r>
      <w:r w:rsidRPr="00827E25">
        <w:rPr>
          <w:rFonts w:ascii="David" w:hAnsi="David" w:cs="David"/>
          <w:sz w:val="24"/>
          <w:szCs w:val="24"/>
          <w:rtl/>
        </w:rPr>
        <w:t>צה לפגוע בערך מוגן ספציפי שהמחוקק מגן עליו. במקרה שלנו, המערער השתמש בסמים שחשב שהם אסורים אבל למעשה לא נאסרו בחוק ולכן יש כאן ניסיון בלתי צליח משפטית. השאלה אם הייתה לו כוונה להשתמש בסם המנוי בפקודת הסמים המסוכנים נשארת בספק ולכן לא הוכח מעבר לספק סביר שהוא ביקש לבצע מעשה שיהווה עבירה בפועל.</w:t>
      </w:r>
    </w:p>
    <w:p w14:paraId="48A0F28F" w14:textId="4FB89CC7" w:rsidR="0085606D" w:rsidRPr="0085606D" w:rsidRDefault="0085606D" w:rsidP="0085606D">
      <w:pPr>
        <w:spacing w:after="200" w:line="360" w:lineRule="auto"/>
        <w:rPr>
          <w:rFonts w:ascii="David" w:hAnsi="David" w:cs="David"/>
          <w:b/>
          <w:bCs/>
          <w:sz w:val="24"/>
          <w:szCs w:val="24"/>
          <w:u w:val="single"/>
          <w:rtl/>
        </w:rPr>
      </w:pPr>
      <w:r w:rsidRPr="0085606D">
        <w:rPr>
          <w:rFonts w:ascii="David" w:hAnsi="David" w:cs="David" w:hint="cs"/>
          <w:b/>
          <w:bCs/>
          <w:sz w:val="24"/>
          <w:szCs w:val="24"/>
          <w:u w:val="single"/>
          <w:rtl/>
        </w:rPr>
        <w:t>הרציונליים בהפללת עבירות הניסיון:</w:t>
      </w:r>
    </w:p>
    <w:p w14:paraId="5529B4F4" w14:textId="77777777" w:rsidR="00A912C0" w:rsidRPr="00A912C0" w:rsidRDefault="00A912C0" w:rsidP="008510B8">
      <w:pPr>
        <w:pStyle w:val="a3"/>
        <w:numPr>
          <w:ilvl w:val="0"/>
          <w:numId w:val="54"/>
        </w:numPr>
        <w:spacing w:after="200" w:line="360" w:lineRule="auto"/>
        <w:rPr>
          <w:rFonts w:ascii="David" w:hAnsi="David" w:cs="David"/>
          <w:sz w:val="24"/>
          <w:szCs w:val="24"/>
          <w:rtl/>
        </w:rPr>
      </w:pPr>
      <w:r w:rsidRPr="00A912C0">
        <w:rPr>
          <w:rFonts w:ascii="David" w:hAnsi="David" w:cs="David"/>
          <w:b/>
          <w:bCs/>
          <w:sz w:val="24"/>
          <w:szCs w:val="24"/>
          <w:rtl/>
        </w:rPr>
        <w:t>רציונל גמולי ועקרון האשמה-</w:t>
      </w:r>
      <w:r w:rsidRPr="00A912C0">
        <w:rPr>
          <w:rFonts w:ascii="David" w:hAnsi="David" w:cs="David"/>
          <w:sz w:val="24"/>
          <w:szCs w:val="24"/>
          <w:rtl/>
        </w:rPr>
        <w:t xml:space="preserve"> הבסיס הכי חזק להפללה בניסיון הוא קיומו של יסוד נפשי ברור- אנחנו מפלילים אדם שאנחנו יודעים שהייתה לו כוונה רעה ואנחנו עושים זאת כאשר הוא עשה מעשים מסוימים שמספיק מתקרבים לביצוע העבירה המושלמת. </w:t>
      </w:r>
    </w:p>
    <w:p w14:paraId="7FF33D84" w14:textId="4E1DC084" w:rsidR="0085606D" w:rsidRDefault="0085606D" w:rsidP="008510B8">
      <w:pPr>
        <w:pStyle w:val="a3"/>
        <w:numPr>
          <w:ilvl w:val="0"/>
          <w:numId w:val="54"/>
        </w:numPr>
        <w:spacing w:after="200" w:line="360" w:lineRule="auto"/>
        <w:rPr>
          <w:rFonts w:ascii="David" w:hAnsi="David" w:cs="David"/>
          <w:sz w:val="24"/>
          <w:szCs w:val="24"/>
        </w:rPr>
      </w:pPr>
      <w:r w:rsidRPr="00A912C0">
        <w:rPr>
          <w:rFonts w:ascii="David" w:hAnsi="David" w:cs="David" w:hint="cs"/>
          <w:b/>
          <w:bCs/>
          <w:sz w:val="24"/>
          <w:szCs w:val="24"/>
          <w:rtl/>
        </w:rPr>
        <w:lastRenderedPageBreak/>
        <w:t>הצדקה תועלתנית של הרתעה-</w:t>
      </w:r>
      <w:r>
        <w:rPr>
          <w:rFonts w:ascii="David" w:hAnsi="David" w:cs="David" w:hint="cs"/>
          <w:sz w:val="24"/>
          <w:szCs w:val="24"/>
          <w:rtl/>
        </w:rPr>
        <w:t xml:space="preserve"> </w:t>
      </w:r>
      <w:r w:rsidRPr="0085606D">
        <w:rPr>
          <w:rFonts w:ascii="David" w:hAnsi="David" w:cs="David"/>
          <w:sz w:val="24"/>
          <w:szCs w:val="24"/>
          <w:rtl/>
        </w:rPr>
        <w:t>מנסה שלא הצליח להגשים את מזימתו בפעם הראשונה, ישוב לנסות אותה פעם נוספת, עד שיצליח, והפללה על הניסיון תעצור אותו בטרם ישלים אותה בפועל.</w:t>
      </w:r>
    </w:p>
    <w:p w14:paraId="2A9A28D2" w14:textId="77777777" w:rsidR="00A912C0" w:rsidRPr="00A912C0" w:rsidRDefault="00A912C0" w:rsidP="00A912C0">
      <w:pPr>
        <w:spacing w:after="200" w:line="360" w:lineRule="auto"/>
        <w:rPr>
          <w:rFonts w:ascii="David" w:hAnsi="David" w:cs="David"/>
          <w:b/>
          <w:bCs/>
          <w:sz w:val="24"/>
          <w:szCs w:val="24"/>
          <w:u w:val="single"/>
          <w:rtl/>
        </w:rPr>
      </w:pPr>
      <w:r w:rsidRPr="00A912C0">
        <w:rPr>
          <w:rFonts w:ascii="David" w:hAnsi="David" w:cs="David" w:hint="cs"/>
          <w:b/>
          <w:bCs/>
          <w:sz w:val="24"/>
          <w:szCs w:val="24"/>
          <w:u w:val="single"/>
          <w:rtl/>
        </w:rPr>
        <w:t>התפתחות הענישה בעבירות הניסיון:</w:t>
      </w:r>
    </w:p>
    <w:p w14:paraId="7A0D5A5B" w14:textId="22F993E8" w:rsidR="00A912C0" w:rsidRDefault="00A912C0" w:rsidP="00A912C0">
      <w:pPr>
        <w:spacing w:after="200" w:line="360" w:lineRule="auto"/>
        <w:rPr>
          <w:rFonts w:ascii="David" w:hAnsi="David" w:cs="David"/>
          <w:sz w:val="24"/>
          <w:szCs w:val="24"/>
          <w:rtl/>
        </w:rPr>
      </w:pPr>
      <w:r w:rsidRPr="00A912C0">
        <w:rPr>
          <w:rFonts w:ascii="David" w:hAnsi="David" w:cs="David" w:hint="cs"/>
          <w:b/>
          <w:bCs/>
          <w:sz w:val="24"/>
          <w:szCs w:val="24"/>
          <w:rtl/>
        </w:rPr>
        <w:t>בעבר:</w:t>
      </w:r>
      <w:r>
        <w:rPr>
          <w:rFonts w:ascii="David" w:hAnsi="David" w:cs="David" w:hint="cs"/>
          <w:sz w:val="24"/>
          <w:szCs w:val="24"/>
          <w:rtl/>
        </w:rPr>
        <w:t xml:space="preserve"> </w:t>
      </w:r>
      <w:r w:rsidRPr="00A912C0">
        <w:rPr>
          <w:rFonts w:ascii="David" w:hAnsi="David" w:cs="David" w:hint="cs"/>
          <w:sz w:val="24"/>
          <w:szCs w:val="24"/>
          <w:rtl/>
        </w:rPr>
        <w:t>המשפט האנגלו-אמריקני דוקטרינת הניסיון בתחילת דרכה באה להפליל גם על ניסיון אך בענישה נמוכה יותר</w:t>
      </w:r>
      <w:r>
        <w:rPr>
          <w:rFonts w:ascii="David" w:hAnsi="David" w:cs="David" w:hint="cs"/>
          <w:sz w:val="24"/>
          <w:szCs w:val="24"/>
          <w:rtl/>
        </w:rPr>
        <w:t xml:space="preserve"> משום שהוא שם דגש על גרימת התוצאה בפעול</w:t>
      </w:r>
      <w:r w:rsidRPr="00A912C0">
        <w:rPr>
          <w:rFonts w:ascii="David" w:hAnsi="David" w:cs="David" w:hint="cs"/>
          <w:sz w:val="24"/>
          <w:szCs w:val="24"/>
          <w:rtl/>
        </w:rPr>
        <w:t>.</w:t>
      </w:r>
      <w:r>
        <w:rPr>
          <w:rFonts w:ascii="David" w:hAnsi="David" w:cs="David" w:hint="cs"/>
          <w:sz w:val="24"/>
          <w:szCs w:val="24"/>
          <w:rtl/>
        </w:rPr>
        <w:t xml:space="preserve"> כך גם</w:t>
      </w:r>
      <w:r w:rsidRPr="00A912C0">
        <w:rPr>
          <w:rFonts w:ascii="David" w:hAnsi="David" w:cs="David" w:hint="cs"/>
          <w:sz w:val="24"/>
          <w:szCs w:val="24"/>
          <w:rtl/>
        </w:rPr>
        <w:t xml:space="preserve"> במשפט הישראלי</w:t>
      </w:r>
      <w:r>
        <w:rPr>
          <w:rFonts w:ascii="David" w:hAnsi="David" w:cs="David" w:hint="cs"/>
          <w:sz w:val="24"/>
          <w:szCs w:val="24"/>
          <w:rtl/>
        </w:rPr>
        <w:t xml:space="preserve">- </w:t>
      </w:r>
      <w:r w:rsidRPr="00A912C0">
        <w:rPr>
          <w:rFonts w:ascii="David" w:hAnsi="David" w:cs="David" w:hint="cs"/>
          <w:sz w:val="24"/>
          <w:szCs w:val="24"/>
          <w:rtl/>
        </w:rPr>
        <w:t xml:space="preserve">לפני תיקון 39, היה מוסכם </w:t>
      </w:r>
      <w:r w:rsidRPr="00A912C0">
        <w:rPr>
          <w:rFonts w:ascii="David" w:hAnsi="David" w:cs="David" w:hint="cs"/>
          <w:sz w:val="24"/>
          <w:szCs w:val="24"/>
          <w:u w:val="single"/>
          <w:rtl/>
        </w:rPr>
        <w:t>שהעונש על ניסיון יהיה חצי מהעונש על העבירה המושלמת</w:t>
      </w:r>
      <w:r>
        <w:rPr>
          <w:rFonts w:ascii="David" w:hAnsi="David" w:cs="David" w:hint="cs"/>
          <w:sz w:val="24"/>
          <w:szCs w:val="24"/>
          <w:rtl/>
        </w:rPr>
        <w:t xml:space="preserve"> מכיוון ש: 1) </w:t>
      </w:r>
      <w:r w:rsidRPr="00A912C0">
        <w:rPr>
          <w:rFonts w:ascii="David" w:hAnsi="David" w:cs="David" w:hint="cs"/>
          <w:sz w:val="24"/>
          <w:szCs w:val="24"/>
          <w:rtl/>
        </w:rPr>
        <w:t xml:space="preserve">לא ניתן לא להתייחס לתוצאה שקרתה כחמורה יותר מרק הכוונה עליה. </w:t>
      </w:r>
      <w:r>
        <w:rPr>
          <w:rFonts w:ascii="David" w:hAnsi="David" w:cs="David"/>
          <w:sz w:val="24"/>
          <w:szCs w:val="24"/>
          <w:rtl/>
        </w:rPr>
        <w:br/>
      </w:r>
      <w:r>
        <w:rPr>
          <w:rFonts w:ascii="David" w:hAnsi="David" w:cs="David" w:hint="cs"/>
          <w:sz w:val="24"/>
          <w:szCs w:val="24"/>
          <w:rtl/>
        </w:rPr>
        <w:t xml:space="preserve">2) </w:t>
      </w:r>
      <w:r w:rsidRPr="00A912C0">
        <w:rPr>
          <w:rFonts w:ascii="David" w:hAnsi="David" w:cs="David" w:hint="cs"/>
          <w:sz w:val="24"/>
          <w:szCs w:val="24"/>
          <w:rtl/>
        </w:rPr>
        <w:t xml:space="preserve">תמריץ שלילי- </w:t>
      </w:r>
      <w:r w:rsidRPr="00A912C0">
        <w:rPr>
          <w:rFonts w:ascii="David" w:hAnsi="David" w:cs="David"/>
          <w:sz w:val="24"/>
          <w:szCs w:val="24"/>
          <w:rtl/>
        </w:rPr>
        <w:t>אם יוטל על ניסיון עונש ששווה לעבירה המ</w:t>
      </w:r>
      <w:r w:rsidRPr="00A912C0">
        <w:rPr>
          <w:rFonts w:ascii="David" w:hAnsi="David" w:cs="David" w:hint="cs"/>
          <w:sz w:val="24"/>
          <w:szCs w:val="24"/>
          <w:rtl/>
        </w:rPr>
        <w:t>וש</w:t>
      </w:r>
      <w:r w:rsidRPr="00A912C0">
        <w:rPr>
          <w:rFonts w:ascii="David" w:hAnsi="David" w:cs="David"/>
          <w:sz w:val="24"/>
          <w:szCs w:val="24"/>
          <w:rtl/>
        </w:rPr>
        <w:t xml:space="preserve">למת, </w:t>
      </w:r>
      <w:r w:rsidRPr="00A912C0">
        <w:rPr>
          <w:rFonts w:ascii="David" w:hAnsi="David" w:cs="David" w:hint="cs"/>
          <w:sz w:val="24"/>
          <w:szCs w:val="24"/>
          <w:rtl/>
        </w:rPr>
        <w:t>לעבריינים</w:t>
      </w:r>
      <w:r w:rsidRPr="00A912C0">
        <w:rPr>
          <w:rFonts w:ascii="David" w:hAnsi="David" w:cs="David"/>
          <w:sz w:val="24"/>
          <w:szCs w:val="24"/>
          <w:rtl/>
        </w:rPr>
        <w:t xml:space="preserve"> </w:t>
      </w:r>
      <w:r w:rsidRPr="00A912C0">
        <w:rPr>
          <w:rFonts w:ascii="David" w:hAnsi="David" w:cs="David" w:hint="cs"/>
          <w:sz w:val="24"/>
          <w:szCs w:val="24"/>
          <w:rtl/>
        </w:rPr>
        <w:t xml:space="preserve">לא יהיה </w:t>
      </w:r>
      <w:r w:rsidRPr="00A912C0">
        <w:rPr>
          <w:rFonts w:ascii="David" w:hAnsi="David" w:cs="David"/>
          <w:sz w:val="24"/>
          <w:szCs w:val="24"/>
          <w:rtl/>
        </w:rPr>
        <w:t>תמריץ להתחרט באמצע ולהפסיק</w:t>
      </w:r>
      <w:r w:rsidRPr="00A912C0">
        <w:rPr>
          <w:rFonts w:ascii="David" w:hAnsi="David" w:cs="David" w:hint="cs"/>
          <w:sz w:val="24"/>
          <w:szCs w:val="24"/>
          <w:rtl/>
        </w:rPr>
        <w:t xml:space="preserve"> את המעשה.</w:t>
      </w:r>
    </w:p>
    <w:p w14:paraId="29599776" w14:textId="5F14F1B0" w:rsidR="00893C10" w:rsidRDefault="00A912C0" w:rsidP="00893C10">
      <w:pPr>
        <w:spacing w:after="200" w:line="360" w:lineRule="auto"/>
        <w:rPr>
          <w:rFonts w:ascii="David" w:hAnsi="David" w:cs="David"/>
          <w:sz w:val="24"/>
          <w:szCs w:val="24"/>
          <w:rtl/>
        </w:rPr>
      </w:pPr>
      <w:r w:rsidRPr="00A912C0">
        <w:rPr>
          <w:rFonts w:ascii="David" w:hAnsi="David" w:cs="David" w:hint="cs"/>
          <w:b/>
          <w:bCs/>
          <w:sz w:val="24"/>
          <w:szCs w:val="24"/>
          <w:rtl/>
        </w:rPr>
        <w:t>כיום:</w:t>
      </w:r>
      <w:r>
        <w:rPr>
          <w:rFonts w:ascii="David" w:hAnsi="David" w:cs="David" w:hint="cs"/>
          <w:sz w:val="24"/>
          <w:szCs w:val="24"/>
          <w:rtl/>
        </w:rPr>
        <w:t xml:space="preserve"> </w:t>
      </w:r>
      <w:r w:rsidRPr="00A912C0">
        <w:rPr>
          <w:rFonts w:ascii="David" w:hAnsi="David" w:cs="David" w:hint="cs"/>
          <w:sz w:val="24"/>
          <w:szCs w:val="24"/>
          <w:rtl/>
        </w:rPr>
        <w:t xml:space="preserve">אדם שביצע ניסיון לעבירה מסוימת, יהיה חשוף </w:t>
      </w:r>
      <w:r w:rsidRPr="00EF2D05">
        <w:rPr>
          <w:rFonts w:ascii="David" w:hAnsi="David" w:cs="David" w:hint="cs"/>
          <w:sz w:val="24"/>
          <w:szCs w:val="24"/>
          <w:u w:val="single"/>
          <w:rtl/>
        </w:rPr>
        <w:t>לעונש שמוטל על מבצע העבירה המושלמת</w:t>
      </w:r>
      <w:r w:rsidRPr="00A912C0">
        <w:rPr>
          <w:rFonts w:ascii="David" w:hAnsi="David" w:cs="David" w:hint="cs"/>
          <w:sz w:val="24"/>
          <w:szCs w:val="24"/>
          <w:rtl/>
        </w:rPr>
        <w:t>.</w:t>
      </w:r>
      <w:r>
        <w:rPr>
          <w:rFonts w:ascii="David" w:hAnsi="David" w:cs="David" w:hint="cs"/>
          <w:sz w:val="24"/>
          <w:szCs w:val="24"/>
          <w:rtl/>
        </w:rPr>
        <w:t xml:space="preserve"> כפתרון לתמריץ השלילי, בתיקון 39, ס' 28 קבע</w:t>
      </w:r>
      <w:r w:rsidRPr="00A912C0">
        <w:rPr>
          <w:rFonts w:ascii="David" w:hAnsi="David" w:cs="David"/>
          <w:sz w:val="24"/>
          <w:szCs w:val="24"/>
          <w:rtl/>
        </w:rPr>
        <w:t xml:space="preserve"> דוקטרינה מיוחדת שנקראת "</w:t>
      </w:r>
      <w:r w:rsidRPr="00A912C0">
        <w:rPr>
          <w:rFonts w:ascii="David" w:hAnsi="David" w:cs="David"/>
          <w:b/>
          <w:bCs/>
          <w:color w:val="4472C4" w:themeColor="accent1"/>
          <w:sz w:val="24"/>
          <w:szCs w:val="24"/>
          <w:rtl/>
        </w:rPr>
        <w:t>פטור עקב חרטה</w:t>
      </w:r>
      <w:r w:rsidRPr="00A912C0">
        <w:rPr>
          <w:rFonts w:ascii="David" w:hAnsi="David" w:cs="David"/>
          <w:sz w:val="24"/>
          <w:szCs w:val="24"/>
          <w:rtl/>
        </w:rPr>
        <w:t xml:space="preserve">"- בהתקיים תנאים מסוימים </w:t>
      </w:r>
      <w:r w:rsidR="0066790A">
        <w:rPr>
          <w:rFonts w:ascii="David" w:hAnsi="David" w:cs="David" w:hint="cs"/>
          <w:sz w:val="24"/>
          <w:szCs w:val="24"/>
          <w:rtl/>
        </w:rPr>
        <w:t>(כניסה למתחם הניסיון + חרטה מחפץ נפשו בלבד</w:t>
      </w:r>
      <w:r w:rsidR="009D59BC">
        <w:rPr>
          <w:rFonts w:ascii="David" w:hAnsi="David" w:cs="David" w:hint="cs"/>
          <w:sz w:val="24"/>
          <w:szCs w:val="24"/>
          <w:rtl/>
        </w:rPr>
        <w:t xml:space="preserve"> + חדל מהשלמת המעשה/ תרם תרומה של ממש למניעת התוצאה</w:t>
      </w:r>
      <w:r w:rsidR="0066790A">
        <w:rPr>
          <w:rFonts w:ascii="David" w:hAnsi="David" w:cs="David" w:hint="cs"/>
          <w:sz w:val="24"/>
          <w:szCs w:val="24"/>
          <w:rtl/>
        </w:rPr>
        <w:t xml:space="preserve">) </w:t>
      </w:r>
      <w:r w:rsidRPr="00A912C0">
        <w:rPr>
          <w:rFonts w:ascii="David" w:hAnsi="David" w:cs="David"/>
          <w:sz w:val="24"/>
          <w:szCs w:val="24"/>
          <w:rtl/>
        </w:rPr>
        <w:t>שנתונים בה, האדם פטור לחלוטין מעונש, ולא רק בהקלה בו</w:t>
      </w:r>
      <w:r>
        <w:rPr>
          <w:rFonts w:ascii="David" w:hAnsi="David" w:cs="David" w:hint="cs"/>
          <w:sz w:val="24"/>
          <w:szCs w:val="24"/>
          <w:rtl/>
        </w:rPr>
        <w:t xml:space="preserve"> דבר אשר מהווה </w:t>
      </w:r>
      <w:r w:rsidRPr="00A912C0">
        <w:rPr>
          <w:rFonts w:ascii="David" w:hAnsi="David" w:cs="David"/>
          <w:sz w:val="24"/>
          <w:szCs w:val="24"/>
          <w:rtl/>
        </w:rPr>
        <w:t>תמריץ גדול מאו</w:t>
      </w:r>
      <w:r>
        <w:rPr>
          <w:rFonts w:ascii="David" w:hAnsi="David" w:cs="David" w:hint="cs"/>
          <w:sz w:val="24"/>
          <w:szCs w:val="24"/>
          <w:rtl/>
        </w:rPr>
        <w:t>ד</w:t>
      </w:r>
      <w:r w:rsidRPr="00A912C0">
        <w:rPr>
          <w:rFonts w:ascii="David" w:hAnsi="David" w:cs="David"/>
          <w:sz w:val="24"/>
          <w:szCs w:val="24"/>
          <w:rtl/>
        </w:rPr>
        <w:t xml:space="preserve"> להתחרט מביצוע עבירות.</w:t>
      </w:r>
      <w:r w:rsidR="0066790A">
        <w:rPr>
          <w:rFonts w:ascii="David" w:hAnsi="David" w:cs="David" w:hint="cs"/>
          <w:sz w:val="24"/>
          <w:szCs w:val="24"/>
          <w:rtl/>
        </w:rPr>
        <w:t xml:space="preserve"> האדם יכול להתחרט ממניעים ערכיים-אתיים-דתיים או ממניעים תועלתניים (שיקולים כלכליים/ חברתיים וכו'). </w:t>
      </w:r>
      <w:r w:rsidR="0066790A" w:rsidRPr="0066790A">
        <w:rPr>
          <w:rFonts w:ascii="David" w:hAnsi="David" w:cs="David" w:hint="cs"/>
          <w:b/>
          <w:bCs/>
          <w:sz w:val="24"/>
          <w:szCs w:val="24"/>
          <w:highlight w:val="green"/>
          <w:rtl/>
        </w:rPr>
        <w:t xml:space="preserve">פס"ד </w:t>
      </w:r>
      <w:proofErr w:type="spellStart"/>
      <w:r w:rsidR="0066790A" w:rsidRPr="0066790A">
        <w:rPr>
          <w:rFonts w:ascii="David" w:hAnsi="David" w:cs="David" w:hint="cs"/>
          <w:b/>
          <w:bCs/>
          <w:sz w:val="24"/>
          <w:szCs w:val="24"/>
          <w:highlight w:val="green"/>
          <w:rtl/>
        </w:rPr>
        <w:t>נחושתן</w:t>
      </w:r>
      <w:proofErr w:type="spellEnd"/>
      <w:r w:rsidR="009D59BC">
        <w:rPr>
          <w:rFonts w:ascii="David" w:hAnsi="David" w:cs="David" w:hint="cs"/>
          <w:sz w:val="24"/>
          <w:szCs w:val="24"/>
          <w:rtl/>
        </w:rPr>
        <w:t xml:space="preserve"> </w:t>
      </w:r>
      <w:r w:rsidR="0066790A">
        <w:rPr>
          <w:rFonts w:ascii="David" w:hAnsi="David" w:cs="David" w:hint="cs"/>
          <w:sz w:val="24"/>
          <w:szCs w:val="24"/>
          <w:rtl/>
        </w:rPr>
        <w:t xml:space="preserve">ביהמ"ש פסק שלא משנה מהי הסיבה לחרטה- העיקר הוא לתת פטור בתמריץ להתחרט. </w:t>
      </w:r>
      <w:r w:rsidR="0066790A" w:rsidRPr="0066790A">
        <w:rPr>
          <w:rFonts w:ascii="David" w:hAnsi="David" w:cs="David" w:hint="cs"/>
          <w:b/>
          <w:bCs/>
          <w:sz w:val="24"/>
          <w:szCs w:val="24"/>
          <w:highlight w:val="green"/>
          <w:rtl/>
        </w:rPr>
        <w:t xml:space="preserve">בפס"ד </w:t>
      </w:r>
      <w:proofErr w:type="spellStart"/>
      <w:r w:rsidR="0066790A" w:rsidRPr="0066790A">
        <w:rPr>
          <w:rFonts w:ascii="David" w:hAnsi="David" w:cs="David" w:hint="cs"/>
          <w:b/>
          <w:bCs/>
          <w:sz w:val="24"/>
          <w:szCs w:val="24"/>
          <w:highlight w:val="green"/>
          <w:rtl/>
        </w:rPr>
        <w:t>מצרוואה</w:t>
      </w:r>
      <w:proofErr w:type="spellEnd"/>
      <w:r w:rsidR="0066790A">
        <w:rPr>
          <w:rFonts w:ascii="David" w:hAnsi="David" w:cs="David" w:hint="cs"/>
          <w:sz w:val="24"/>
          <w:szCs w:val="24"/>
          <w:rtl/>
        </w:rPr>
        <w:t xml:space="preserve"> </w:t>
      </w:r>
      <w:r w:rsidR="009D59BC">
        <w:rPr>
          <w:rFonts w:ascii="David" w:hAnsi="David" w:cs="David" w:hint="cs"/>
          <w:sz w:val="24"/>
          <w:szCs w:val="24"/>
          <w:rtl/>
        </w:rPr>
        <w:t>(</w:t>
      </w:r>
      <w:r w:rsidR="009D59BC" w:rsidRPr="009D59BC">
        <w:rPr>
          <w:rFonts w:ascii="David" w:hAnsi="David" w:cs="David"/>
          <w:sz w:val="24"/>
          <w:szCs w:val="24"/>
          <w:rtl/>
        </w:rPr>
        <w:t>המערער הסיע את המתלוננת ברכבו, סטה לדרך צדדית ורצה לקיים עמה יחסי מין, היא סירבה וברחה. הוא רדף אחריה והתפתח ביניהם מאבק. היא הכתה אותו והוא בסופו של דבר עזב את המקום. הוא מואשם בניסיון לאונס</w:t>
      </w:r>
      <w:r w:rsidR="009D59BC">
        <w:rPr>
          <w:rFonts w:ascii="David" w:hAnsi="David" w:cs="David" w:hint="cs"/>
          <w:sz w:val="24"/>
          <w:szCs w:val="24"/>
          <w:rtl/>
        </w:rPr>
        <w:t xml:space="preserve">) </w:t>
      </w:r>
      <w:r w:rsidR="0066790A">
        <w:rPr>
          <w:rFonts w:ascii="David" w:hAnsi="David" w:cs="David" w:hint="cs"/>
          <w:sz w:val="24"/>
          <w:szCs w:val="24"/>
          <w:rtl/>
        </w:rPr>
        <w:t xml:space="preserve">לעומת זאת, פסקו שיש לזכות אדם רק אם מוכיחים שהיא מגיעה ממקום עמוק ואמיתי ושהמסוכנות של האדם כבר אינה קיימת. </w:t>
      </w:r>
    </w:p>
    <w:p w14:paraId="419487DC" w14:textId="34927790" w:rsidR="009D59BC" w:rsidRDefault="009D59BC" w:rsidP="008510B8">
      <w:pPr>
        <w:pStyle w:val="a3"/>
        <w:numPr>
          <w:ilvl w:val="0"/>
          <w:numId w:val="52"/>
        </w:numPr>
        <w:spacing w:after="200" w:line="360" w:lineRule="auto"/>
        <w:rPr>
          <w:rFonts w:ascii="David" w:hAnsi="David" w:cs="David"/>
          <w:sz w:val="24"/>
          <w:szCs w:val="24"/>
        </w:rPr>
      </w:pPr>
      <w:r w:rsidRPr="009D59BC">
        <w:rPr>
          <w:rFonts w:ascii="David" w:hAnsi="David" w:cs="David" w:hint="cs"/>
          <w:b/>
          <w:bCs/>
          <w:sz w:val="24"/>
          <w:szCs w:val="24"/>
          <w:highlight w:val="green"/>
          <w:rtl/>
        </w:rPr>
        <w:t>פס"ד פלוני-</w:t>
      </w:r>
      <w:r>
        <w:rPr>
          <w:rFonts w:ascii="David" w:hAnsi="David" w:cs="David" w:hint="cs"/>
          <w:sz w:val="24"/>
          <w:szCs w:val="24"/>
          <w:rtl/>
        </w:rPr>
        <w:t xml:space="preserve"> אב חונק את ביתו עד שחושב שהיא מתה. לאחר מכן הוא פנה לשכנה והזמין משטרה. כאשר הוא חזר לביתו הוא גילה שהיא חיה ולמרות זאת לא המשיך לחנוק אותה אלא חיכה לכוחות ההצלה. נשאלת השאלה האם המעשה הראשון מנותק מהשני שכן, ניתן לראות שהייתה חרטה תועלתנית ושהוא מרצונו החופשי לא המשיך בניסיון ההריגה. ביהמ"ש פונה למשפט המשווה וטוען שלא משנה על איזו חרטה מדובר שכן נסתפק בכל סוג חרטה לצורך הפטור. בנוסף, נקבע שאין חובה לקש"ס בין המעשה שנעשה לאי התקיימות העבירה ושבמקרה הנוכחי הוא תרם למניעת התוצאה בכך שהתקשר לכוחות ההצלה. </w:t>
      </w:r>
      <w:r w:rsidRPr="009D59BC">
        <w:rPr>
          <w:rFonts w:ascii="David" w:hAnsi="David" w:cs="David"/>
          <w:sz w:val="24"/>
          <w:szCs w:val="24"/>
          <w:rtl/>
        </w:rPr>
        <w:t xml:space="preserve">לבסוף הוא הופלל כי הוא לא התחרט מרצונו האישי והחופשי אלא כי היא פשוט לא מתה והוא ניסה להשלים עם המציאות שנקלע אליה ללא רצונו. טוענים שהלכת פלוני של ג'ובראן שינתה את הלכת </w:t>
      </w:r>
      <w:proofErr w:type="spellStart"/>
      <w:r w:rsidRPr="009D59BC">
        <w:rPr>
          <w:rFonts w:ascii="David" w:hAnsi="David" w:cs="David"/>
          <w:sz w:val="24"/>
          <w:szCs w:val="24"/>
          <w:rtl/>
        </w:rPr>
        <w:t>מצראווה</w:t>
      </w:r>
      <w:proofErr w:type="spellEnd"/>
      <w:r w:rsidRPr="009D59BC">
        <w:rPr>
          <w:rFonts w:ascii="David" w:hAnsi="David" w:cs="David"/>
          <w:sz w:val="24"/>
          <w:szCs w:val="24"/>
          <w:rtl/>
        </w:rPr>
        <w:t xml:space="preserve"> אף שבפועל לדעת ד"ר דנציג- אין כאן הלכה שהרי הדיון היה </w:t>
      </w:r>
      <w:proofErr w:type="spellStart"/>
      <w:r w:rsidRPr="009D59BC">
        <w:rPr>
          <w:rFonts w:ascii="David" w:hAnsi="David" w:cs="David"/>
          <w:sz w:val="24"/>
          <w:szCs w:val="24"/>
          <w:rtl/>
        </w:rPr>
        <w:t>באוביטר</w:t>
      </w:r>
      <w:proofErr w:type="spellEnd"/>
      <w:r w:rsidRPr="009D59BC">
        <w:rPr>
          <w:rFonts w:ascii="David" w:hAnsi="David" w:cs="David"/>
          <w:sz w:val="24"/>
          <w:szCs w:val="24"/>
          <w:rtl/>
        </w:rPr>
        <w:t xml:space="preserve"> (לא זו השאלה שהכריעה את פסה"ד).</w:t>
      </w:r>
    </w:p>
    <w:p w14:paraId="7201ADA5" w14:textId="456F8715" w:rsidR="00EA02A5" w:rsidRDefault="00EA02A5" w:rsidP="008510B8">
      <w:pPr>
        <w:pStyle w:val="a3"/>
        <w:numPr>
          <w:ilvl w:val="0"/>
          <w:numId w:val="52"/>
        </w:numPr>
        <w:spacing w:after="200" w:line="360" w:lineRule="auto"/>
        <w:rPr>
          <w:rFonts w:ascii="David" w:hAnsi="David" w:cs="David"/>
          <w:sz w:val="24"/>
          <w:szCs w:val="24"/>
        </w:rPr>
      </w:pPr>
      <w:r w:rsidRPr="00EA02A5">
        <w:rPr>
          <w:rFonts w:ascii="David" w:hAnsi="David" w:cs="David" w:hint="cs"/>
          <w:b/>
          <w:bCs/>
          <w:sz w:val="24"/>
          <w:szCs w:val="24"/>
          <w:highlight w:val="green"/>
          <w:rtl/>
        </w:rPr>
        <w:t>פס"ד סעיד-</w:t>
      </w:r>
      <w:r w:rsidRPr="00EA02A5">
        <w:rPr>
          <w:rFonts w:ascii="David" w:hAnsi="David" w:cs="David" w:hint="cs"/>
          <w:sz w:val="24"/>
          <w:szCs w:val="24"/>
          <w:rtl/>
        </w:rPr>
        <w:t xml:space="preserve"> </w:t>
      </w:r>
      <w:r w:rsidRPr="00EA02A5">
        <w:rPr>
          <w:rFonts w:ascii="David" w:hAnsi="David" w:cs="David"/>
          <w:sz w:val="24"/>
          <w:szCs w:val="24"/>
          <w:rtl/>
        </w:rPr>
        <w:t>המערער יזם חטיפה של חייל, עשה את כל ההכנות הדרושות, כבר החל ללכת לכיוון הגבול כדי לממש את תוכניתו אך חדל כ300 מטרים מהגדר. הוא הורשע בעבירות של ניסיון לסחיטה לשם רצח או סחיטה.</w:t>
      </w:r>
      <w:r w:rsidRPr="00EA02A5">
        <w:rPr>
          <w:rFonts w:ascii="David" w:hAnsi="David" w:cs="David" w:hint="cs"/>
          <w:sz w:val="24"/>
          <w:szCs w:val="24"/>
          <w:rtl/>
        </w:rPr>
        <w:t xml:space="preserve"> </w:t>
      </w:r>
      <w:r w:rsidRPr="00EA02A5">
        <w:rPr>
          <w:rFonts w:ascii="David" w:hAnsi="David" w:cs="David"/>
          <w:b/>
          <w:bCs/>
          <w:color w:val="4472C4" w:themeColor="accent1"/>
          <w:sz w:val="24"/>
          <w:szCs w:val="24"/>
          <w:rtl/>
        </w:rPr>
        <w:t>מלצר:</w:t>
      </w:r>
      <w:r w:rsidRPr="00EA02A5">
        <w:rPr>
          <w:rFonts w:ascii="David" w:hAnsi="David" w:cs="David"/>
          <w:color w:val="4472C4" w:themeColor="accent1"/>
          <w:sz w:val="24"/>
          <w:szCs w:val="24"/>
          <w:rtl/>
        </w:rPr>
        <w:t xml:space="preserve"> </w:t>
      </w:r>
      <w:r w:rsidRPr="00EA02A5">
        <w:rPr>
          <w:rFonts w:ascii="David" w:hAnsi="David" w:cs="David"/>
          <w:sz w:val="24"/>
          <w:szCs w:val="24"/>
          <w:rtl/>
        </w:rPr>
        <w:t>ביהמ"ש קבע כי הוא עבר עבירת ניסיון. ע"פ עקרון המזיגה, היסוד הנפשי (ובמקרה שלנו המטרה להשלים את העבירה משום שמדובר בניסיון) צריכה להתקיים כשהמערער נכנס למתחם הניסיון ולא רק בזמן ההכנה. המערער נכנס למתחם הניסיון והיסוד הנפשי</w:t>
      </w:r>
      <w:r w:rsidRPr="00EA02A5">
        <w:rPr>
          <w:rFonts w:ascii="David" w:hAnsi="David" w:cs="David" w:hint="cs"/>
          <w:sz w:val="24"/>
          <w:szCs w:val="24"/>
          <w:rtl/>
        </w:rPr>
        <w:t xml:space="preserve"> </w:t>
      </w:r>
      <w:r w:rsidRPr="00EA02A5">
        <w:rPr>
          <w:rFonts w:ascii="David" w:hAnsi="David" w:cs="David"/>
          <w:sz w:val="24"/>
          <w:szCs w:val="24"/>
          <w:rtl/>
        </w:rPr>
        <w:t>אף התקיים באותו זמן. סייג החרטה לא עומד למערער משום שלא הצליח להוכיח את התנאי לפיו עליו לחדול מרצונו בלבד ולא בגלל סיבות חיצוניות.</w:t>
      </w:r>
    </w:p>
    <w:p w14:paraId="747E631E" w14:textId="7BD07E06" w:rsidR="00B0444A" w:rsidRPr="00B0444A" w:rsidRDefault="00B0444A" w:rsidP="00B0444A">
      <w:pPr>
        <w:spacing w:after="200" w:line="360" w:lineRule="auto"/>
        <w:rPr>
          <w:rFonts w:ascii="David" w:hAnsi="David" w:cs="David"/>
          <w:b/>
          <w:bCs/>
          <w:sz w:val="24"/>
          <w:szCs w:val="24"/>
          <w:u w:val="single"/>
          <w:rtl/>
        </w:rPr>
      </w:pPr>
      <w:r w:rsidRPr="00B0444A">
        <w:rPr>
          <w:rFonts w:ascii="David" w:hAnsi="David" w:cs="David" w:hint="cs"/>
          <w:b/>
          <w:bCs/>
          <w:sz w:val="24"/>
          <w:szCs w:val="24"/>
          <w:u w:val="single"/>
          <w:rtl/>
        </w:rPr>
        <w:t>חריגים:</w:t>
      </w:r>
    </w:p>
    <w:p w14:paraId="60C93BC1" w14:textId="03B15DC4" w:rsidR="008B3CE3" w:rsidRPr="008B3CE3" w:rsidRDefault="008B3CE3" w:rsidP="008B3CE3">
      <w:pPr>
        <w:pStyle w:val="a3"/>
        <w:numPr>
          <w:ilvl w:val="0"/>
          <w:numId w:val="19"/>
        </w:numPr>
        <w:spacing w:after="200" w:line="360" w:lineRule="auto"/>
        <w:rPr>
          <w:rFonts w:ascii="David" w:hAnsi="David" w:cs="David"/>
          <w:sz w:val="24"/>
          <w:szCs w:val="24"/>
        </w:rPr>
      </w:pPr>
      <w:r>
        <w:rPr>
          <w:rFonts w:ascii="David" w:hAnsi="David" w:cs="David" w:hint="cs"/>
          <w:b/>
          <w:bCs/>
          <w:sz w:val="24"/>
          <w:szCs w:val="24"/>
          <w:highlight w:val="lightGray"/>
          <w:rtl/>
        </w:rPr>
        <w:t>ס' 34 ג'-</w:t>
      </w:r>
      <w:r>
        <w:rPr>
          <w:rFonts w:ascii="David" w:hAnsi="David" w:cs="David" w:hint="cs"/>
          <w:sz w:val="24"/>
          <w:szCs w:val="24"/>
          <w:rtl/>
        </w:rPr>
        <w:t xml:space="preserve"> דוק' הניסיון לא תחול בעבירות שהן חטא משום שהן קלות יחסית וזה יהווה הרחבה גדולה מידי.</w:t>
      </w:r>
    </w:p>
    <w:p w14:paraId="41929051" w14:textId="774FFBDC" w:rsidR="00893C10" w:rsidRDefault="00893C10" w:rsidP="008B3CE3">
      <w:pPr>
        <w:pStyle w:val="a3"/>
        <w:numPr>
          <w:ilvl w:val="0"/>
          <w:numId w:val="19"/>
        </w:numPr>
        <w:spacing w:after="200" w:line="360" w:lineRule="auto"/>
        <w:rPr>
          <w:rFonts w:ascii="David" w:hAnsi="David" w:cs="David"/>
          <w:sz w:val="24"/>
          <w:szCs w:val="24"/>
        </w:rPr>
      </w:pPr>
      <w:r w:rsidRPr="008B3CE3">
        <w:rPr>
          <w:rFonts w:ascii="David" w:hAnsi="David" w:cs="David" w:hint="cs"/>
          <w:b/>
          <w:bCs/>
          <w:sz w:val="24"/>
          <w:szCs w:val="24"/>
          <w:highlight w:val="lightGray"/>
          <w:rtl/>
        </w:rPr>
        <w:t>ס' 34ד-</w:t>
      </w:r>
      <w:r w:rsidRPr="008B3CE3">
        <w:rPr>
          <w:rFonts w:ascii="David" w:hAnsi="David" w:cs="David" w:hint="cs"/>
          <w:sz w:val="24"/>
          <w:szCs w:val="24"/>
          <w:rtl/>
        </w:rPr>
        <w:t xml:space="preserve"> הענישה היא לא אוטומטית ובפועל נקיים בחינה אמפירית של הנסיבות. ביהמ"ש מקיים הבחנות גם בין סוגים שונים של אנשים לפי מידת האשמה של המנסה </w:t>
      </w:r>
      <w:r w:rsidR="008B3CE3" w:rsidRPr="008B3CE3">
        <w:rPr>
          <w:rFonts w:ascii="David" w:hAnsi="David" w:cs="David" w:hint="cs"/>
          <w:sz w:val="24"/>
          <w:szCs w:val="24"/>
          <w:rtl/>
        </w:rPr>
        <w:t>הנמדדת לפי מידת הקרבה לביצוע העבירה המושלמת.</w:t>
      </w:r>
    </w:p>
    <w:p w14:paraId="527E28EC" w14:textId="2228EC4C" w:rsidR="00B0444A" w:rsidRDefault="00B0444A" w:rsidP="008B3CE3">
      <w:pPr>
        <w:pStyle w:val="a3"/>
        <w:numPr>
          <w:ilvl w:val="0"/>
          <w:numId w:val="19"/>
        </w:numPr>
        <w:spacing w:after="200" w:line="360" w:lineRule="auto"/>
        <w:rPr>
          <w:rFonts w:ascii="David" w:hAnsi="David" w:cs="David"/>
          <w:sz w:val="24"/>
          <w:szCs w:val="24"/>
        </w:rPr>
      </w:pPr>
      <w:r w:rsidRPr="00B0444A">
        <w:rPr>
          <w:rFonts w:ascii="David" w:hAnsi="David" w:cs="David" w:hint="cs"/>
          <w:b/>
          <w:bCs/>
          <w:sz w:val="24"/>
          <w:szCs w:val="24"/>
          <w:rtl/>
        </w:rPr>
        <w:t>קיימות עבירות ניסיון גם בחלק הספציפי למרות ס' 25 בשל העונשים.</w:t>
      </w:r>
      <w:r>
        <w:rPr>
          <w:rFonts w:ascii="David" w:hAnsi="David" w:cs="David" w:hint="cs"/>
          <w:sz w:val="24"/>
          <w:szCs w:val="24"/>
          <w:rtl/>
        </w:rPr>
        <w:t xml:space="preserve"> שהרי לפני התיקון עבירות הניסיון עמדו על חצי מהעונש והיו מקרים בהם המחוקק קצה להחמיר את העונש. אך כיום, העבירות הספציפיות, בניגוד לכוונת </w:t>
      </w:r>
      <w:r>
        <w:rPr>
          <w:rFonts w:ascii="David" w:hAnsi="David" w:cs="David" w:hint="cs"/>
          <w:sz w:val="24"/>
          <w:szCs w:val="24"/>
          <w:rtl/>
        </w:rPr>
        <w:lastRenderedPageBreak/>
        <w:t xml:space="preserve">המחוקק, מורידות מהעונש, משום שהעלו את זמן העונשים בס' 25 לעונשים של העבירה המושלמת. </w:t>
      </w:r>
      <w:r w:rsidRPr="00B0444A">
        <w:rPr>
          <w:rFonts w:ascii="David" w:hAnsi="David" w:cs="David"/>
          <w:sz w:val="24"/>
          <w:szCs w:val="24"/>
          <w:rtl/>
        </w:rPr>
        <w:t>בד"כ הספציפי גובר על הכללי, אך לא במקרה זה.</w:t>
      </w:r>
    </w:p>
    <w:p w14:paraId="666F726D" w14:textId="6D145F22" w:rsidR="00A912C0" w:rsidRPr="00EF2D05" w:rsidRDefault="00EF2D05" w:rsidP="00893C10">
      <w:pPr>
        <w:spacing w:after="200" w:line="360" w:lineRule="auto"/>
        <w:rPr>
          <w:rFonts w:ascii="David" w:hAnsi="David" w:cs="David"/>
          <w:b/>
          <w:bCs/>
          <w:sz w:val="24"/>
          <w:szCs w:val="24"/>
          <w:u w:val="single"/>
          <w:rtl/>
        </w:rPr>
      </w:pPr>
      <w:r w:rsidRPr="00EF2D05">
        <w:rPr>
          <w:rFonts w:ascii="David" w:hAnsi="David" w:cs="David" w:hint="cs"/>
          <w:b/>
          <w:bCs/>
          <w:sz w:val="24"/>
          <w:szCs w:val="24"/>
          <w:u w:val="single"/>
          <w:rtl/>
        </w:rPr>
        <w:t>ביקורת על הפללה בגין ניסיון:</w:t>
      </w:r>
    </w:p>
    <w:p w14:paraId="1283D1F9" w14:textId="77777777" w:rsidR="004814D6" w:rsidRDefault="00EF2D05" w:rsidP="004814D6">
      <w:pPr>
        <w:spacing w:after="200" w:line="360" w:lineRule="auto"/>
        <w:rPr>
          <w:rFonts w:ascii="David" w:hAnsi="David" w:cs="David"/>
          <w:sz w:val="24"/>
          <w:szCs w:val="24"/>
          <w:rtl/>
        </w:rPr>
      </w:pPr>
      <w:r w:rsidRPr="004814D6">
        <w:rPr>
          <w:rFonts w:ascii="David" w:hAnsi="David" w:cs="David" w:hint="cs"/>
          <w:sz w:val="24"/>
          <w:szCs w:val="24"/>
          <w:rtl/>
        </w:rPr>
        <w:t xml:space="preserve">הענישה לא יכולה להיות </w:t>
      </w:r>
      <w:r w:rsidR="008A24CD" w:rsidRPr="004814D6">
        <w:rPr>
          <w:rFonts w:ascii="David" w:hAnsi="David" w:cs="David" w:hint="cs"/>
          <w:sz w:val="24"/>
          <w:szCs w:val="24"/>
          <w:rtl/>
        </w:rPr>
        <w:t>רק בגין היסוד הנפשי.</w:t>
      </w:r>
      <w:r w:rsidR="00AC2DC9" w:rsidRPr="004814D6">
        <w:rPr>
          <w:rFonts w:ascii="David" w:hAnsi="David" w:cs="David" w:hint="cs"/>
          <w:sz w:val="24"/>
          <w:szCs w:val="24"/>
          <w:rtl/>
        </w:rPr>
        <w:t xml:space="preserve"> </w:t>
      </w:r>
      <w:proofErr w:type="spellStart"/>
      <w:r w:rsidR="008A24CD" w:rsidRPr="004814D6">
        <w:rPr>
          <w:rFonts w:ascii="David" w:hAnsi="David" w:cs="David" w:hint="cs"/>
          <w:b/>
          <w:bCs/>
          <w:sz w:val="24"/>
          <w:szCs w:val="24"/>
          <w:highlight w:val="green"/>
          <w:rtl/>
        </w:rPr>
        <w:t>רובניסון</w:t>
      </w:r>
      <w:proofErr w:type="spellEnd"/>
      <w:r w:rsidR="008A24CD" w:rsidRPr="004814D6">
        <w:rPr>
          <w:rFonts w:ascii="David" w:hAnsi="David" w:cs="David" w:hint="cs"/>
          <w:b/>
          <w:bCs/>
          <w:sz w:val="24"/>
          <w:szCs w:val="24"/>
          <w:highlight w:val="green"/>
          <w:rtl/>
        </w:rPr>
        <w:t xml:space="preserve"> וג'ון </w:t>
      </w:r>
      <w:proofErr w:type="spellStart"/>
      <w:r w:rsidR="008A24CD" w:rsidRPr="004814D6">
        <w:rPr>
          <w:rFonts w:ascii="David" w:hAnsi="David" w:cs="David" w:hint="cs"/>
          <w:b/>
          <w:bCs/>
          <w:sz w:val="24"/>
          <w:szCs w:val="24"/>
          <w:highlight w:val="green"/>
          <w:rtl/>
        </w:rPr>
        <w:t>ברלי</w:t>
      </w:r>
      <w:proofErr w:type="spellEnd"/>
      <w:r w:rsidR="008A24CD" w:rsidRPr="004814D6">
        <w:rPr>
          <w:rFonts w:ascii="David" w:hAnsi="David" w:cs="David" w:hint="cs"/>
          <w:b/>
          <w:bCs/>
          <w:sz w:val="24"/>
          <w:szCs w:val="24"/>
          <w:highlight w:val="green"/>
          <w:rtl/>
        </w:rPr>
        <w:t>-</w:t>
      </w:r>
      <w:r w:rsidR="008A24CD" w:rsidRPr="004814D6">
        <w:rPr>
          <w:rFonts w:ascii="David" w:hAnsi="David" w:cs="David" w:hint="cs"/>
          <w:sz w:val="24"/>
          <w:szCs w:val="24"/>
          <w:rtl/>
        </w:rPr>
        <w:t xml:space="preserve"> אנו שמים דגש על תוצאה (עשו מחקר ושאלו אנשים כמה חודשי מאסר מגיעים לניסיון הצתה ולהצתה בפועל. ניתן לראות כי התוצאות היו שעל הצתה יש לתת יותר חודשי מאסר).</w:t>
      </w:r>
      <w:r w:rsidR="00B0444A" w:rsidRPr="004814D6">
        <w:rPr>
          <w:rFonts w:ascii="David" w:hAnsi="David" w:cs="David" w:hint="cs"/>
          <w:sz w:val="24"/>
          <w:szCs w:val="24"/>
          <w:rtl/>
        </w:rPr>
        <w:t xml:space="preserve"> </w:t>
      </w:r>
    </w:p>
    <w:p w14:paraId="15038265" w14:textId="7B3099A9" w:rsidR="008A24CD" w:rsidRPr="004814D6" w:rsidRDefault="00AC2DC9" w:rsidP="004814D6">
      <w:pPr>
        <w:spacing w:after="200" w:line="360" w:lineRule="auto"/>
        <w:rPr>
          <w:rFonts w:ascii="David" w:hAnsi="David" w:cs="David"/>
          <w:sz w:val="24"/>
          <w:szCs w:val="24"/>
          <w:rtl/>
        </w:rPr>
      </w:pPr>
      <w:r w:rsidRPr="004814D6">
        <w:rPr>
          <w:rFonts w:ascii="David" w:hAnsi="David" w:cs="David" w:hint="cs"/>
          <w:b/>
          <w:bCs/>
          <w:sz w:val="24"/>
          <w:szCs w:val="24"/>
          <w:rtl/>
        </w:rPr>
        <w:t xml:space="preserve">תשובה לביקורת:  </w:t>
      </w:r>
      <w:r w:rsidR="008A24CD" w:rsidRPr="004814D6">
        <w:rPr>
          <w:rFonts w:ascii="David" w:hAnsi="David" w:cs="David" w:hint="cs"/>
          <w:b/>
          <w:bCs/>
          <w:sz w:val="24"/>
          <w:szCs w:val="24"/>
          <w:highlight w:val="green"/>
          <w:rtl/>
        </w:rPr>
        <w:t>יהורם שחר-</w:t>
      </w:r>
      <w:r w:rsidR="008A24CD" w:rsidRPr="004814D6">
        <w:rPr>
          <w:rFonts w:ascii="David" w:hAnsi="David" w:cs="David" w:hint="cs"/>
          <w:sz w:val="24"/>
          <w:szCs w:val="24"/>
          <w:rtl/>
        </w:rPr>
        <w:t xml:space="preserve"> ילדים נותנים לתוצאה משקל גדול יותר לתוצאה, וכתוצאה מכך למזל משום שהתוצאה היא עניין של מזל. וככל שמתבגרים, מסיטים את המשקל מהמזל לכיוון הכוונות </w:t>
      </w:r>
      <w:r w:rsidR="008A24CD" w:rsidRPr="004814D6">
        <w:rPr>
          <w:rFonts w:ascii="David" w:hAnsi="David" w:cs="David"/>
          <w:sz w:val="24"/>
          <w:szCs w:val="24"/>
          <w:rtl/>
        </w:rPr>
        <w:t>מתוך ההבנה שהתקיימות התוצאה היא לפעמים תלויה במזל שהוא חיצוני לאדם ואילו הכוונה תלויה רק באדם. לכן מידת התחכום של המוסר הבוגר היא כביכול גדולה יותר.</w:t>
      </w:r>
    </w:p>
    <w:p w14:paraId="72E9B52C" w14:textId="0D7CAAC1" w:rsidR="008B3CE3" w:rsidRPr="008B3CE3" w:rsidRDefault="008B3CE3" w:rsidP="00AC2DC9">
      <w:pPr>
        <w:spacing w:after="200" w:line="360" w:lineRule="auto"/>
        <w:rPr>
          <w:rFonts w:ascii="David" w:hAnsi="David" w:cs="David"/>
          <w:b/>
          <w:bCs/>
          <w:sz w:val="24"/>
          <w:szCs w:val="24"/>
          <w:u w:val="single"/>
          <w:rtl/>
        </w:rPr>
      </w:pPr>
      <w:r w:rsidRPr="008B3CE3">
        <w:rPr>
          <w:rFonts w:ascii="David" w:hAnsi="David" w:cs="David" w:hint="cs"/>
          <w:b/>
          <w:bCs/>
          <w:sz w:val="24"/>
          <w:szCs w:val="24"/>
          <w:u w:val="single"/>
          <w:rtl/>
        </w:rPr>
        <w:t>מהו ניסיון?:</w:t>
      </w:r>
    </w:p>
    <w:p w14:paraId="4BFBAA0D" w14:textId="77777777" w:rsidR="008B3CE3" w:rsidRPr="008B3CE3" w:rsidRDefault="008B3CE3" w:rsidP="008B3CE3">
      <w:pPr>
        <w:spacing w:line="360" w:lineRule="auto"/>
        <w:jc w:val="both"/>
        <w:rPr>
          <w:rFonts w:ascii="David" w:hAnsi="David" w:cs="David"/>
          <w:sz w:val="24"/>
          <w:szCs w:val="24"/>
          <w:rtl/>
        </w:rPr>
      </w:pPr>
      <w:r w:rsidRPr="008B3CE3">
        <w:rPr>
          <w:rFonts w:ascii="David" w:hAnsi="David" w:cs="David"/>
          <w:sz w:val="24"/>
          <w:szCs w:val="24"/>
          <w:rtl/>
        </w:rPr>
        <w:t>נוכל לפצל את ביצוע העבירה לשלושה שלבים:</w:t>
      </w:r>
    </w:p>
    <w:p w14:paraId="10B79229" w14:textId="77777777" w:rsidR="008B3CE3" w:rsidRPr="008B3CE3" w:rsidRDefault="008B3CE3" w:rsidP="008510B8">
      <w:pPr>
        <w:pStyle w:val="a3"/>
        <w:numPr>
          <w:ilvl w:val="0"/>
          <w:numId w:val="55"/>
        </w:numPr>
        <w:spacing w:line="360" w:lineRule="auto"/>
        <w:jc w:val="both"/>
        <w:rPr>
          <w:rFonts w:ascii="David" w:hAnsi="David" w:cs="David"/>
          <w:sz w:val="24"/>
          <w:szCs w:val="24"/>
        </w:rPr>
      </w:pPr>
      <w:r w:rsidRPr="008B3CE3">
        <w:rPr>
          <w:rFonts w:ascii="David" w:hAnsi="David" w:cs="David"/>
          <w:sz w:val="24"/>
          <w:szCs w:val="24"/>
          <w:u w:val="single"/>
          <w:rtl/>
        </w:rPr>
        <w:t>הכנה</w:t>
      </w:r>
      <w:r w:rsidRPr="008B3CE3">
        <w:rPr>
          <w:rFonts w:ascii="David" w:hAnsi="David" w:cs="David"/>
          <w:sz w:val="24"/>
          <w:szCs w:val="24"/>
          <w:rtl/>
        </w:rPr>
        <w:t>- סידורים ותכנונים שהם מוקדמים לאירוע.</w:t>
      </w:r>
    </w:p>
    <w:p w14:paraId="6D6EF5C6" w14:textId="77777777" w:rsidR="008B3CE3" w:rsidRPr="008B3CE3" w:rsidRDefault="008B3CE3" w:rsidP="008510B8">
      <w:pPr>
        <w:pStyle w:val="a3"/>
        <w:numPr>
          <w:ilvl w:val="0"/>
          <w:numId w:val="55"/>
        </w:numPr>
        <w:spacing w:line="360" w:lineRule="auto"/>
        <w:jc w:val="both"/>
        <w:rPr>
          <w:rFonts w:ascii="David" w:hAnsi="David" w:cs="David"/>
          <w:sz w:val="24"/>
          <w:szCs w:val="24"/>
        </w:rPr>
      </w:pPr>
      <w:r w:rsidRPr="008B3CE3">
        <w:rPr>
          <w:rFonts w:ascii="David" w:hAnsi="David" w:cs="David"/>
          <w:sz w:val="24"/>
          <w:szCs w:val="24"/>
          <w:u w:val="single"/>
          <w:rtl/>
        </w:rPr>
        <w:t>ניסיון</w:t>
      </w:r>
      <w:r w:rsidRPr="008B3CE3">
        <w:rPr>
          <w:rFonts w:ascii="David" w:hAnsi="David" w:cs="David"/>
          <w:sz w:val="24"/>
          <w:szCs w:val="24"/>
          <w:rtl/>
        </w:rPr>
        <w:t>- הפעולות העובדתיות שמהוות ניסיון בעודן מקרבות מאוד לביצוע</w:t>
      </w:r>
      <w:bookmarkStart w:id="1" w:name="_Hlk9163875"/>
      <w:r w:rsidRPr="008B3CE3">
        <w:rPr>
          <w:rFonts w:ascii="David" w:hAnsi="David" w:cs="David"/>
          <w:sz w:val="24"/>
          <w:szCs w:val="24"/>
          <w:rtl/>
        </w:rPr>
        <w:t>.</w:t>
      </w:r>
    </w:p>
    <w:bookmarkEnd w:id="1"/>
    <w:p w14:paraId="54D7A6B0" w14:textId="0D02E380" w:rsidR="008B3CE3" w:rsidRDefault="008B3CE3" w:rsidP="008510B8">
      <w:pPr>
        <w:pStyle w:val="a3"/>
        <w:numPr>
          <w:ilvl w:val="0"/>
          <w:numId w:val="55"/>
        </w:numPr>
        <w:spacing w:line="360" w:lineRule="auto"/>
        <w:jc w:val="both"/>
        <w:rPr>
          <w:rFonts w:ascii="David" w:hAnsi="David" w:cs="David"/>
          <w:sz w:val="24"/>
          <w:szCs w:val="24"/>
        </w:rPr>
      </w:pPr>
      <w:r w:rsidRPr="008B3CE3">
        <w:rPr>
          <w:rFonts w:ascii="David" w:hAnsi="David" w:cs="David"/>
          <w:sz w:val="24"/>
          <w:szCs w:val="24"/>
          <w:u w:val="single"/>
          <w:rtl/>
        </w:rPr>
        <w:t>השלמה</w:t>
      </w:r>
      <w:r w:rsidRPr="008B3CE3">
        <w:rPr>
          <w:rFonts w:ascii="David" w:hAnsi="David" w:cs="David"/>
          <w:sz w:val="24"/>
          <w:szCs w:val="24"/>
          <w:rtl/>
        </w:rPr>
        <w:t xml:space="preserve">- ביצוע העבירה והגעה לתוצאתה. </w:t>
      </w:r>
    </w:p>
    <w:p w14:paraId="7E94CB37" w14:textId="77777777" w:rsidR="00682DD1" w:rsidRPr="00682DD1" w:rsidRDefault="00682DD1" w:rsidP="00682DD1">
      <w:pPr>
        <w:spacing w:after="200" w:line="360" w:lineRule="auto"/>
        <w:rPr>
          <w:rFonts w:ascii="David" w:hAnsi="David" w:cs="David"/>
          <w:b/>
          <w:bCs/>
          <w:sz w:val="24"/>
          <w:szCs w:val="24"/>
          <w:rtl/>
        </w:rPr>
      </w:pPr>
      <w:r w:rsidRPr="00682DD1">
        <w:rPr>
          <w:rFonts w:ascii="David" w:hAnsi="David" w:cs="David" w:hint="cs"/>
          <w:b/>
          <w:bCs/>
          <w:sz w:val="24"/>
          <w:szCs w:val="24"/>
          <w:rtl/>
        </w:rPr>
        <w:t>שלבי הכנה יוצאי דופן שמוגדרים כניסיון:</w:t>
      </w:r>
    </w:p>
    <w:p w14:paraId="2D44EE6C" w14:textId="77777777" w:rsidR="00682DD1" w:rsidRDefault="00682DD1" w:rsidP="00682DD1">
      <w:pPr>
        <w:pStyle w:val="a3"/>
        <w:numPr>
          <w:ilvl w:val="0"/>
          <w:numId w:val="19"/>
        </w:numPr>
        <w:spacing w:after="200" w:line="360" w:lineRule="auto"/>
        <w:rPr>
          <w:rFonts w:ascii="David" w:hAnsi="David" w:cs="David"/>
          <w:sz w:val="24"/>
          <w:szCs w:val="24"/>
        </w:rPr>
      </w:pPr>
      <w:r w:rsidRPr="003B016F">
        <w:rPr>
          <w:rFonts w:ascii="David" w:hAnsi="David" w:cs="David" w:hint="cs"/>
          <w:b/>
          <w:bCs/>
          <w:sz w:val="24"/>
          <w:szCs w:val="24"/>
          <w:highlight w:val="lightGray"/>
          <w:rtl/>
        </w:rPr>
        <w:t>ס' 497-</w:t>
      </w:r>
      <w:r>
        <w:rPr>
          <w:rFonts w:ascii="David" w:hAnsi="David" w:cs="David" w:hint="cs"/>
          <w:sz w:val="24"/>
          <w:szCs w:val="24"/>
          <w:rtl/>
        </w:rPr>
        <w:t xml:space="preserve"> עוסק בהחזקת חומרים מסוכנים (חומר נפץ וכו') בכוונה לעשות בהם/ שאחר יעשה בהם פשע או עוון. למרות שמדובר בסידורים מוקדמים, עצם ההצטיידות בחומרים כה מסוכנים, היא מסוכנת כשלעצמה, ולכן נפליל אותה.</w:t>
      </w:r>
    </w:p>
    <w:p w14:paraId="42DE5262" w14:textId="2C53E1B8" w:rsidR="00682DD1" w:rsidRPr="00682DD1" w:rsidRDefault="00682DD1" w:rsidP="00682DD1">
      <w:pPr>
        <w:pStyle w:val="a3"/>
        <w:numPr>
          <w:ilvl w:val="0"/>
          <w:numId w:val="19"/>
        </w:numPr>
        <w:spacing w:after="200" w:line="360" w:lineRule="auto"/>
        <w:rPr>
          <w:rFonts w:ascii="David" w:hAnsi="David" w:cs="David"/>
          <w:sz w:val="24"/>
          <w:szCs w:val="24"/>
        </w:rPr>
      </w:pPr>
      <w:r w:rsidRPr="003B016F">
        <w:rPr>
          <w:rFonts w:ascii="David" w:hAnsi="David" w:cs="David" w:hint="cs"/>
          <w:b/>
          <w:bCs/>
          <w:sz w:val="24"/>
          <w:szCs w:val="24"/>
          <w:highlight w:val="lightGray"/>
          <w:rtl/>
        </w:rPr>
        <w:t>ס' 499-</w:t>
      </w:r>
      <w:r>
        <w:rPr>
          <w:rFonts w:ascii="David" w:hAnsi="David" w:cs="David" w:hint="cs"/>
          <w:sz w:val="24"/>
          <w:szCs w:val="24"/>
          <w:rtl/>
        </w:rPr>
        <w:t xml:space="preserve"> </w:t>
      </w:r>
      <w:r w:rsidRPr="003B016F">
        <w:rPr>
          <w:rFonts w:ascii="David" w:hAnsi="David" w:cs="David"/>
          <w:sz w:val="24"/>
          <w:szCs w:val="24"/>
          <w:rtl/>
        </w:rPr>
        <w:t>קשירת קשר- זהו למעשה תכנון לביצוע פשע שמתבטא בדיבור עם אדם אחר. לפי החוק זאת עבירה בפני עצמה, במנותק מהעבירה עצמה שהם מתכננים לבצע, וניתן להפליל בגינה אף אם בפועל יוחלט שלא לבצע את העבירה.</w:t>
      </w:r>
      <w:r>
        <w:rPr>
          <w:rFonts w:ascii="David" w:hAnsi="David" w:cs="David" w:hint="cs"/>
          <w:sz w:val="24"/>
          <w:szCs w:val="24"/>
          <w:rtl/>
        </w:rPr>
        <w:t xml:space="preserve"> </w:t>
      </w:r>
      <w:r w:rsidRPr="003B016F">
        <w:rPr>
          <w:rFonts w:ascii="David" w:hAnsi="David" w:cs="David" w:hint="cs"/>
          <w:b/>
          <w:bCs/>
          <w:sz w:val="24"/>
          <w:szCs w:val="24"/>
          <w:rtl/>
        </w:rPr>
        <w:t>ביקורת:</w:t>
      </w:r>
      <w:r>
        <w:rPr>
          <w:rFonts w:ascii="David" w:hAnsi="David" w:cs="David" w:hint="cs"/>
          <w:sz w:val="24"/>
          <w:szCs w:val="24"/>
          <w:rtl/>
        </w:rPr>
        <w:t xml:space="preserve"> הרחבת יתר והפללה רק על בסיס מחשבה.</w:t>
      </w:r>
    </w:p>
    <w:p w14:paraId="08F4CF41" w14:textId="77777777" w:rsidR="00682DD1" w:rsidRPr="00682DD1" w:rsidRDefault="008B3CE3" w:rsidP="00AC2DC9">
      <w:pPr>
        <w:spacing w:after="200" w:line="360" w:lineRule="auto"/>
        <w:rPr>
          <w:rFonts w:ascii="David" w:hAnsi="David" w:cs="David"/>
          <w:sz w:val="24"/>
          <w:szCs w:val="24"/>
          <w:u w:val="single"/>
          <w:rtl/>
        </w:rPr>
      </w:pPr>
      <w:r w:rsidRPr="00682DD1">
        <w:rPr>
          <w:rFonts w:ascii="David" w:hAnsi="David" w:cs="David" w:hint="cs"/>
          <w:b/>
          <w:bCs/>
          <w:sz w:val="24"/>
          <w:szCs w:val="24"/>
          <w:u w:val="single"/>
          <w:rtl/>
        </w:rPr>
        <w:t>מכיוון ששלב ההכנה הוא לא עניש, נשאלת השאלה היכן עובר הגבול בין ההכנה לבין הניסיון:</w:t>
      </w:r>
      <w:r w:rsidR="003B016F" w:rsidRPr="00682DD1">
        <w:rPr>
          <w:rFonts w:ascii="David" w:hAnsi="David" w:cs="David" w:hint="cs"/>
          <w:sz w:val="24"/>
          <w:szCs w:val="24"/>
          <w:u w:val="single"/>
          <w:rtl/>
        </w:rPr>
        <w:t xml:space="preserve"> </w:t>
      </w:r>
    </w:p>
    <w:p w14:paraId="02AF5B3A" w14:textId="405E9E89" w:rsidR="008B3CE3" w:rsidRDefault="003B016F" w:rsidP="00F4597B">
      <w:pPr>
        <w:spacing w:after="200" w:line="360" w:lineRule="auto"/>
        <w:rPr>
          <w:rFonts w:ascii="David" w:hAnsi="David" w:cs="David"/>
          <w:sz w:val="24"/>
          <w:szCs w:val="24"/>
          <w:rtl/>
        </w:rPr>
      </w:pPr>
      <w:r>
        <w:rPr>
          <w:rFonts w:ascii="David" w:hAnsi="David" w:cs="David" w:hint="cs"/>
          <w:sz w:val="24"/>
          <w:szCs w:val="24"/>
          <w:rtl/>
        </w:rPr>
        <w:t xml:space="preserve">קשה להגדיר קו גבול זה בעיקר כשאופי הביצוע הקונקרטי משתנה ממקרה למקרה. </w:t>
      </w:r>
      <w:r w:rsidRPr="003B016F">
        <w:rPr>
          <w:rFonts w:ascii="David" w:hAnsi="David" w:cs="David" w:hint="cs"/>
          <w:b/>
          <w:bCs/>
          <w:sz w:val="24"/>
          <w:szCs w:val="24"/>
          <w:highlight w:val="green"/>
          <w:rtl/>
        </w:rPr>
        <w:t>מרים גור אריה</w:t>
      </w:r>
      <w:r>
        <w:rPr>
          <w:rFonts w:ascii="David" w:hAnsi="David" w:cs="David" w:hint="cs"/>
          <w:sz w:val="24"/>
          <w:szCs w:val="24"/>
          <w:rtl/>
        </w:rPr>
        <w:t xml:space="preserve"> טוענת שקיימים 2 מבחנים: </w:t>
      </w:r>
      <w:r w:rsidRPr="00682DD1">
        <w:rPr>
          <w:rFonts w:ascii="David" w:hAnsi="David" w:cs="David" w:hint="cs"/>
          <w:b/>
          <w:bCs/>
          <w:color w:val="4472C4" w:themeColor="accent1"/>
          <w:sz w:val="24"/>
          <w:szCs w:val="24"/>
          <w:rtl/>
        </w:rPr>
        <w:t>מבחן הקרבה ומבחן הזמן-</w:t>
      </w:r>
      <w:r>
        <w:rPr>
          <w:rFonts w:ascii="David" w:hAnsi="David" w:cs="David" w:hint="cs"/>
          <w:sz w:val="24"/>
          <w:szCs w:val="24"/>
          <w:rtl/>
        </w:rPr>
        <w:t xml:space="preserve"> ככל שקרובים יותר למועד ביצוע הפשע </w:t>
      </w:r>
      <w:r w:rsidR="00682DD1">
        <w:rPr>
          <w:rFonts w:ascii="David" w:hAnsi="David" w:cs="David" w:hint="cs"/>
          <w:sz w:val="24"/>
          <w:szCs w:val="24"/>
          <w:rtl/>
        </w:rPr>
        <w:t xml:space="preserve">וככל שנמצאים במקום ובסיטואציה שהיא מספיק קונקרטית. </w:t>
      </w:r>
      <w:r>
        <w:rPr>
          <w:rFonts w:ascii="David" w:hAnsi="David" w:cs="David" w:hint="cs"/>
          <w:sz w:val="24"/>
          <w:szCs w:val="24"/>
          <w:rtl/>
        </w:rPr>
        <w:t xml:space="preserve">מסבירה זאת בעזרת </w:t>
      </w:r>
      <w:r w:rsidRPr="00682DD1">
        <w:rPr>
          <w:rFonts w:ascii="David" w:hAnsi="David" w:cs="David" w:hint="cs"/>
          <w:b/>
          <w:bCs/>
          <w:color w:val="4472C4" w:themeColor="accent1"/>
          <w:sz w:val="24"/>
          <w:szCs w:val="24"/>
          <w:rtl/>
        </w:rPr>
        <w:t>דוג' היין:</w:t>
      </w:r>
      <w:r w:rsidRPr="00682DD1">
        <w:rPr>
          <w:rFonts w:ascii="David" w:hAnsi="David" w:cs="David" w:hint="cs"/>
          <w:color w:val="4472C4" w:themeColor="accent1"/>
          <w:sz w:val="24"/>
          <w:szCs w:val="24"/>
          <w:rtl/>
        </w:rPr>
        <w:t xml:space="preserve"> </w:t>
      </w:r>
      <w:r w:rsidRPr="003B016F">
        <w:rPr>
          <w:rFonts w:ascii="David" w:hAnsi="David" w:cs="David"/>
          <w:sz w:val="24"/>
          <w:szCs w:val="24"/>
          <w:rtl/>
        </w:rPr>
        <w:t>פלוני מתכוון להרעיל את חברו, מוהל רעל בבקבוק יין ומחביא במחסן</w:t>
      </w:r>
      <w:r>
        <w:rPr>
          <w:rFonts w:ascii="David" w:hAnsi="David" w:cs="David" w:hint="cs"/>
          <w:sz w:val="24"/>
          <w:szCs w:val="24"/>
          <w:rtl/>
        </w:rPr>
        <w:t>. כעת יש 2 אפשרויות:</w:t>
      </w:r>
      <w:r w:rsidRPr="003B016F">
        <w:rPr>
          <w:rFonts w:ascii="David" w:hAnsi="David" w:cs="David"/>
          <w:sz w:val="24"/>
          <w:szCs w:val="24"/>
          <w:rtl/>
        </w:rPr>
        <w:t xml:space="preserve"> אם המחסן משמש אך כמקום אחסון של הרעל (שידוע מיקומו </w:t>
      </w:r>
      <w:r>
        <w:rPr>
          <w:rFonts w:ascii="David" w:hAnsi="David" w:cs="David" w:hint="cs"/>
          <w:sz w:val="24"/>
          <w:szCs w:val="24"/>
          <w:rtl/>
        </w:rPr>
        <w:t>רק</w:t>
      </w:r>
      <w:r w:rsidRPr="003B016F">
        <w:rPr>
          <w:rFonts w:ascii="David" w:hAnsi="David" w:cs="David"/>
          <w:sz w:val="24"/>
          <w:szCs w:val="24"/>
          <w:rtl/>
        </w:rPr>
        <w:t xml:space="preserve"> לפלוני) עד שפלוני ימצא את שעת הכושר ויראה לנכון להרעיל את חברו- הרי שמדובר במעשה הכנה בלבד. אם מיקומו של המחסן ידוע לחברו של פלוני ונבחר לאחסן דווקא בו את היין על מנת שהוא ישתה וימות- הרי שמעשיו של פלוני חרגו ממתחם ההכנה אל עבר מתחם הניסיון.</w:t>
      </w:r>
    </w:p>
    <w:p w14:paraId="6FA1B646" w14:textId="4493E8C9" w:rsidR="003B016F" w:rsidRPr="00682DD1" w:rsidRDefault="00682DD1" w:rsidP="00F4597B">
      <w:pPr>
        <w:spacing w:after="200" w:line="360" w:lineRule="auto"/>
        <w:rPr>
          <w:rFonts w:ascii="David" w:hAnsi="David" w:cs="David"/>
          <w:b/>
          <w:bCs/>
          <w:sz w:val="24"/>
          <w:szCs w:val="24"/>
          <w:rtl/>
        </w:rPr>
      </w:pPr>
      <w:r w:rsidRPr="00682DD1">
        <w:rPr>
          <w:rFonts w:ascii="David" w:hAnsi="David" w:cs="David" w:hint="cs"/>
          <w:b/>
          <w:bCs/>
          <w:sz w:val="24"/>
          <w:szCs w:val="24"/>
          <w:rtl/>
        </w:rPr>
        <w:t>מבחני עזר (מהפסיקה והספרות) להכרעה בין הניסיון וההכנה:</w:t>
      </w:r>
    </w:p>
    <w:p w14:paraId="3A5D8547" w14:textId="77777777" w:rsidR="00F4597B" w:rsidRPr="00F4597B" w:rsidRDefault="00682DD1" w:rsidP="008510B8">
      <w:pPr>
        <w:pStyle w:val="a3"/>
        <w:numPr>
          <w:ilvl w:val="0"/>
          <w:numId w:val="56"/>
        </w:numPr>
        <w:spacing w:line="360" w:lineRule="auto"/>
        <w:rPr>
          <w:rFonts w:ascii="David" w:hAnsi="David" w:cs="David"/>
          <w:b/>
          <w:bCs/>
          <w:sz w:val="24"/>
          <w:szCs w:val="24"/>
        </w:rPr>
      </w:pPr>
      <w:r w:rsidRPr="00682DD1">
        <w:rPr>
          <w:rFonts w:ascii="David" w:hAnsi="David" w:cs="David" w:hint="cs"/>
          <w:b/>
          <w:bCs/>
          <w:color w:val="4472C4" w:themeColor="accent1"/>
          <w:sz w:val="24"/>
          <w:szCs w:val="24"/>
          <w:rtl/>
        </w:rPr>
        <w:t>מבחן המעשה האחרון</w:t>
      </w:r>
      <w:r w:rsidR="00F4597B">
        <w:rPr>
          <w:rFonts w:ascii="David" w:hAnsi="David" w:cs="David" w:hint="cs"/>
          <w:b/>
          <w:bCs/>
          <w:color w:val="4472C4" w:themeColor="accent1"/>
          <w:sz w:val="24"/>
          <w:szCs w:val="24"/>
          <w:rtl/>
        </w:rPr>
        <w:t>/ "הניסיון המושלם"</w:t>
      </w:r>
      <w:r w:rsidRPr="00682DD1">
        <w:rPr>
          <w:rFonts w:ascii="David" w:hAnsi="David" w:cs="David" w:hint="cs"/>
          <w:b/>
          <w:bCs/>
          <w:color w:val="4472C4" w:themeColor="accent1"/>
          <w:sz w:val="24"/>
          <w:szCs w:val="24"/>
          <w:rtl/>
        </w:rPr>
        <w:t>-</w:t>
      </w:r>
      <w:r w:rsidRPr="00682DD1">
        <w:rPr>
          <w:rFonts w:ascii="David" w:hAnsi="David" w:cs="David" w:hint="cs"/>
          <w:color w:val="4472C4" w:themeColor="accent1"/>
          <w:sz w:val="24"/>
          <w:szCs w:val="24"/>
          <w:rtl/>
        </w:rPr>
        <w:t xml:space="preserve"> </w:t>
      </w:r>
      <w:r w:rsidR="00F4597B" w:rsidRPr="00F4597B">
        <w:rPr>
          <w:rFonts w:ascii="David" w:hAnsi="David" w:cs="David" w:hint="cs"/>
          <w:b/>
          <w:bCs/>
          <w:sz w:val="24"/>
          <w:szCs w:val="24"/>
          <w:rtl/>
        </w:rPr>
        <w:t>לפי מבחן זה האדם ייכנס למתחם הניסיון רק כאשר עשה את הפעולה האחרונה ביכולתו לפני ביצוע הפשע עצמו.</w:t>
      </w:r>
      <w:r w:rsidR="00F4597B">
        <w:rPr>
          <w:rFonts w:ascii="David" w:hAnsi="David" w:cs="David" w:hint="cs"/>
          <w:sz w:val="24"/>
          <w:szCs w:val="24"/>
          <w:rtl/>
        </w:rPr>
        <w:t xml:space="preserve"> </w:t>
      </w:r>
      <w:r w:rsidR="00F4597B" w:rsidRPr="00F4597B">
        <w:rPr>
          <w:rFonts w:ascii="David" w:hAnsi="David" w:cs="David" w:hint="cs"/>
          <w:b/>
          <w:bCs/>
          <w:sz w:val="24"/>
          <w:szCs w:val="24"/>
          <w:highlight w:val="green"/>
          <w:rtl/>
        </w:rPr>
        <w:t>פס"ד רובינסון-</w:t>
      </w:r>
      <w:r w:rsidR="00F4597B">
        <w:rPr>
          <w:rFonts w:ascii="David" w:hAnsi="David" w:cs="David" w:hint="cs"/>
          <w:sz w:val="24"/>
          <w:szCs w:val="24"/>
          <w:rtl/>
        </w:rPr>
        <w:t xml:space="preserve"> </w:t>
      </w:r>
      <w:r w:rsidR="00F4597B" w:rsidRPr="00F4597B">
        <w:rPr>
          <w:rFonts w:ascii="David" w:hAnsi="David" w:cs="David" w:hint="cs"/>
          <w:sz w:val="24"/>
          <w:szCs w:val="24"/>
          <w:rtl/>
        </w:rPr>
        <w:t xml:space="preserve">אדם ביים שוד בחנות היהלומים שלו בכדי לקבל את כספי הביטוח, השוטר חשד בו והצליח לחשוף אותו ממש בקלות, וכך העמידו אותו לדין על ניסיון לקבל דבר במרמה, למרות שהוא בכלל לא הספיק לפנות לביטוח לבקש את הכסף- וזהו הייתה טענתו- שהוא עוד היה בשלב </w:t>
      </w:r>
      <w:r w:rsidR="00F4597B" w:rsidRPr="00F4597B">
        <w:rPr>
          <w:rFonts w:ascii="David" w:hAnsi="David" w:cs="David" w:hint="cs"/>
          <w:sz w:val="24"/>
          <w:szCs w:val="24"/>
          <w:rtl/>
        </w:rPr>
        <w:lastRenderedPageBreak/>
        <w:t>ההכנה, וביהמ"ש קיבל את טענתו. כך אומץ מבחן המעשה האחרון-</w:t>
      </w:r>
      <w:r w:rsidR="00F4597B" w:rsidRPr="00F4597B">
        <w:rPr>
          <w:rFonts w:ascii="David" w:hAnsi="David" w:cs="David" w:hint="cs"/>
          <w:b/>
          <w:bCs/>
          <w:sz w:val="24"/>
          <w:szCs w:val="24"/>
          <w:rtl/>
        </w:rPr>
        <w:t xml:space="preserve"> שרק הניסיון המושלם ייחשב לגבול הכניסה למתחם הניסיון.  </w:t>
      </w:r>
    </w:p>
    <w:p w14:paraId="1EA3E5F5" w14:textId="1A4DD69C" w:rsidR="00F4597B" w:rsidRPr="00F4597B" w:rsidRDefault="00F4597B" w:rsidP="008510B8">
      <w:pPr>
        <w:pStyle w:val="a3"/>
        <w:numPr>
          <w:ilvl w:val="0"/>
          <w:numId w:val="57"/>
        </w:numPr>
        <w:spacing w:line="360" w:lineRule="auto"/>
        <w:rPr>
          <w:rFonts w:ascii="David" w:hAnsi="David" w:cs="David"/>
          <w:sz w:val="24"/>
          <w:szCs w:val="24"/>
        </w:rPr>
      </w:pPr>
      <w:r w:rsidRPr="00F4597B">
        <w:rPr>
          <w:rFonts w:ascii="David" w:hAnsi="David" w:cs="David" w:hint="cs"/>
          <w:b/>
          <w:bCs/>
          <w:sz w:val="24"/>
          <w:szCs w:val="24"/>
          <w:rtl/>
        </w:rPr>
        <w:t>מבחן זה לא התקבל</w:t>
      </w:r>
      <w:r>
        <w:rPr>
          <w:rFonts w:ascii="David" w:hAnsi="David" w:cs="David" w:hint="cs"/>
          <w:sz w:val="24"/>
          <w:szCs w:val="24"/>
          <w:rtl/>
        </w:rPr>
        <w:t xml:space="preserve"> משום שהוא נותן לאנשים האנטי חברתיים להימלט מהעונש. </w:t>
      </w:r>
    </w:p>
    <w:p w14:paraId="79564F3E" w14:textId="253C8903" w:rsidR="00682DD1" w:rsidRDefault="00F4597B" w:rsidP="008510B8">
      <w:pPr>
        <w:pStyle w:val="a3"/>
        <w:numPr>
          <w:ilvl w:val="0"/>
          <w:numId w:val="56"/>
        </w:numPr>
        <w:spacing w:line="360" w:lineRule="auto"/>
        <w:rPr>
          <w:rFonts w:ascii="David" w:hAnsi="David" w:cs="David"/>
          <w:sz w:val="24"/>
          <w:szCs w:val="24"/>
        </w:rPr>
      </w:pPr>
      <w:r w:rsidRPr="00F4597B">
        <w:rPr>
          <w:rFonts w:ascii="David" w:hAnsi="David" w:cs="David" w:hint="cs"/>
          <w:b/>
          <w:bCs/>
          <w:color w:val="4472C4" w:themeColor="accent1"/>
          <w:sz w:val="24"/>
          <w:szCs w:val="24"/>
          <w:rtl/>
        </w:rPr>
        <w:t>מבחן הקרבה לשלמות-</w:t>
      </w:r>
      <w:r w:rsidRPr="00F4597B">
        <w:rPr>
          <w:rFonts w:ascii="David" w:hAnsi="David" w:cs="David" w:hint="cs"/>
          <w:color w:val="4472C4" w:themeColor="accent1"/>
          <w:sz w:val="24"/>
          <w:szCs w:val="24"/>
          <w:rtl/>
        </w:rPr>
        <w:t xml:space="preserve"> </w:t>
      </w:r>
      <w:r>
        <w:rPr>
          <w:rFonts w:ascii="David" w:hAnsi="David" w:cs="David" w:hint="cs"/>
          <w:sz w:val="24"/>
          <w:szCs w:val="24"/>
          <w:rtl/>
        </w:rPr>
        <w:t>מבחן אנגלי. בודקים עד כמה הפעולות שהנאשם עשה קרובות מבחינה איכותית וכמותית (זמן ומקום) לביצוע העבירה המושלמת. הפסיקה האנגלית פתחה מבחני עזר אובייקטיביים שעוזרים להגיע למסקנה.</w:t>
      </w:r>
    </w:p>
    <w:p w14:paraId="4A131678" w14:textId="77777777" w:rsidR="003537B6" w:rsidRPr="003537B6" w:rsidRDefault="00F4597B" w:rsidP="008510B8">
      <w:pPr>
        <w:pStyle w:val="a3"/>
        <w:numPr>
          <w:ilvl w:val="0"/>
          <w:numId w:val="56"/>
        </w:numPr>
        <w:spacing w:line="360" w:lineRule="auto"/>
        <w:rPr>
          <w:rFonts w:ascii="David" w:hAnsi="David" w:cs="David"/>
          <w:sz w:val="24"/>
          <w:szCs w:val="24"/>
        </w:rPr>
      </w:pPr>
      <w:r>
        <w:rPr>
          <w:rFonts w:ascii="David" w:hAnsi="David" w:cs="David" w:hint="cs"/>
          <w:b/>
          <w:bCs/>
          <w:color w:val="4472C4" w:themeColor="accent1"/>
          <w:sz w:val="24"/>
          <w:szCs w:val="24"/>
          <w:rtl/>
        </w:rPr>
        <w:t>מבחן ה</w:t>
      </w:r>
      <w:r w:rsidR="00644891">
        <w:rPr>
          <w:rFonts w:ascii="David" w:hAnsi="David" w:cs="David" w:hint="cs"/>
          <w:b/>
          <w:bCs/>
          <w:color w:val="4472C4" w:themeColor="accent1"/>
          <w:sz w:val="24"/>
          <w:szCs w:val="24"/>
          <w:rtl/>
        </w:rPr>
        <w:t>חד משמעיות</w:t>
      </w:r>
      <w:r>
        <w:rPr>
          <w:rFonts w:ascii="David" w:hAnsi="David" w:cs="David" w:hint="cs"/>
          <w:b/>
          <w:bCs/>
          <w:color w:val="4472C4" w:themeColor="accent1"/>
          <w:sz w:val="24"/>
          <w:szCs w:val="24"/>
          <w:rtl/>
        </w:rPr>
        <w:t>-</w:t>
      </w:r>
      <w:r>
        <w:rPr>
          <w:rFonts w:ascii="David" w:hAnsi="David" w:cs="David" w:hint="cs"/>
          <w:sz w:val="24"/>
          <w:szCs w:val="24"/>
          <w:rtl/>
        </w:rPr>
        <w:t xml:space="preserve"> מבחן זה שם דגש על </w:t>
      </w:r>
      <w:r w:rsidRPr="00644891">
        <w:rPr>
          <w:rFonts w:ascii="David" w:hAnsi="David" w:cs="David" w:hint="cs"/>
          <w:b/>
          <w:bCs/>
          <w:sz w:val="24"/>
          <w:szCs w:val="24"/>
          <w:rtl/>
        </w:rPr>
        <w:t>חשיפת הכוונה בליבו של המבצע</w:t>
      </w:r>
      <w:r w:rsidR="00644891" w:rsidRPr="00644891">
        <w:rPr>
          <w:rFonts w:ascii="David" w:hAnsi="David" w:cs="David" w:hint="cs"/>
          <w:b/>
          <w:bCs/>
          <w:sz w:val="24"/>
          <w:szCs w:val="24"/>
          <w:rtl/>
        </w:rPr>
        <w:t>.</w:t>
      </w:r>
      <w:r w:rsidR="00644891">
        <w:rPr>
          <w:rFonts w:ascii="David" w:hAnsi="David" w:cs="David" w:hint="cs"/>
          <w:sz w:val="24"/>
          <w:szCs w:val="24"/>
          <w:rtl/>
        </w:rPr>
        <w:t xml:space="preserve"> הכוונה תילמד דרך מעשיו של המבצע ובעזרת ראיות המלמדות על כוונה. כלומר, מעשה נכנס למתחם הניסיון אם הוא המעשה הראשוני בביצוע העבירה שמעיד על הכוונה של הנאשם בצורה חד משמעית. </w:t>
      </w:r>
      <w:r w:rsidR="00644891" w:rsidRPr="00644891">
        <w:rPr>
          <w:rFonts w:ascii="David" w:hAnsi="David" w:cs="David"/>
          <w:b/>
          <w:bCs/>
          <w:sz w:val="24"/>
          <w:szCs w:val="24"/>
          <w:rtl/>
        </w:rPr>
        <w:t>הוא יכול להיות מצד אחד מחמיר-</w:t>
      </w:r>
      <w:r w:rsidR="00644891" w:rsidRPr="00644891">
        <w:rPr>
          <w:rFonts w:ascii="David" w:hAnsi="David" w:cs="David"/>
          <w:sz w:val="24"/>
          <w:szCs w:val="24"/>
          <w:rtl/>
        </w:rPr>
        <w:t xml:space="preserve"> אם מדובר למשל במבצע עם עבר פלילי ע"א שבאותו מקרה הוא לא התכוון, </w:t>
      </w:r>
      <w:r w:rsidR="00644891" w:rsidRPr="00644891">
        <w:rPr>
          <w:rFonts w:ascii="David" w:hAnsi="David" w:cs="David"/>
          <w:b/>
          <w:bCs/>
          <w:sz w:val="24"/>
          <w:szCs w:val="24"/>
          <w:rtl/>
        </w:rPr>
        <w:t>ומצד שני מקל-</w:t>
      </w:r>
      <w:r w:rsidR="00644891" w:rsidRPr="00644891">
        <w:rPr>
          <w:rFonts w:ascii="David" w:hAnsi="David" w:cs="David"/>
          <w:sz w:val="24"/>
          <w:szCs w:val="24"/>
          <w:rtl/>
        </w:rPr>
        <w:t xml:space="preserve"> למשל במקרה שהאדם מצליח להסוות את מעשיו הפליליים ממש טוב.</w:t>
      </w:r>
      <w:r w:rsidR="00644891" w:rsidRPr="00644891">
        <w:rPr>
          <w:rtl/>
        </w:rPr>
        <w:t xml:space="preserve"> </w:t>
      </w:r>
    </w:p>
    <w:p w14:paraId="6EB49A8E" w14:textId="316A2173" w:rsidR="00644891" w:rsidRDefault="00644891" w:rsidP="008510B8">
      <w:pPr>
        <w:pStyle w:val="a3"/>
        <w:numPr>
          <w:ilvl w:val="0"/>
          <w:numId w:val="57"/>
        </w:numPr>
        <w:spacing w:line="360" w:lineRule="auto"/>
        <w:rPr>
          <w:rFonts w:ascii="David" w:hAnsi="David" w:cs="David"/>
          <w:sz w:val="24"/>
          <w:szCs w:val="24"/>
        </w:rPr>
      </w:pPr>
      <w:proofErr w:type="spellStart"/>
      <w:r w:rsidRPr="00644891">
        <w:rPr>
          <w:rFonts w:ascii="David" w:hAnsi="David" w:cs="David"/>
          <w:b/>
          <w:bCs/>
          <w:sz w:val="24"/>
          <w:szCs w:val="24"/>
          <w:highlight w:val="green"/>
          <w:rtl/>
        </w:rPr>
        <w:t>פלר</w:t>
      </w:r>
      <w:proofErr w:type="spellEnd"/>
      <w:r w:rsidRPr="00644891">
        <w:rPr>
          <w:rFonts w:ascii="David" w:hAnsi="David" w:cs="David"/>
          <w:b/>
          <w:bCs/>
          <w:sz w:val="24"/>
          <w:szCs w:val="24"/>
          <w:highlight w:val="green"/>
          <w:rtl/>
        </w:rPr>
        <w:t>-</w:t>
      </w:r>
      <w:r w:rsidRPr="00644891">
        <w:rPr>
          <w:rFonts w:ascii="David" w:hAnsi="David" w:cs="David"/>
          <w:sz w:val="24"/>
          <w:szCs w:val="24"/>
          <w:rtl/>
        </w:rPr>
        <w:t xml:space="preserve"> מדמה את המבחן הזה לצפייה בסרט אילם- לדמיין שבוחנים את המעשים בצורה אובייקטיבית ללא הסברים, וברגע בו מתסכלים על התרחיש מהצד ויכולים להתחקות אחר כוונת הלב של המבצע, נוכל לקבוע שהוא נכנס למתחם.</w:t>
      </w:r>
    </w:p>
    <w:p w14:paraId="3FD4EEE6" w14:textId="4678316E" w:rsidR="003537B6" w:rsidRDefault="003537B6" w:rsidP="008510B8">
      <w:pPr>
        <w:pStyle w:val="a3"/>
        <w:numPr>
          <w:ilvl w:val="0"/>
          <w:numId w:val="57"/>
        </w:numPr>
        <w:spacing w:line="360" w:lineRule="auto"/>
        <w:rPr>
          <w:rFonts w:ascii="David" w:hAnsi="David" w:cs="David"/>
          <w:sz w:val="24"/>
          <w:szCs w:val="24"/>
        </w:rPr>
      </w:pPr>
      <w:r w:rsidRPr="003537B6">
        <w:rPr>
          <w:rFonts w:ascii="David" w:hAnsi="David" w:cs="David" w:hint="cs"/>
          <w:b/>
          <w:bCs/>
          <w:sz w:val="24"/>
          <w:szCs w:val="24"/>
          <w:rtl/>
        </w:rPr>
        <w:t>ביקורות:</w:t>
      </w:r>
      <w:r>
        <w:rPr>
          <w:rFonts w:ascii="David" w:hAnsi="David" w:cs="David" w:hint="cs"/>
          <w:sz w:val="24"/>
          <w:szCs w:val="24"/>
          <w:rtl/>
        </w:rPr>
        <w:t xml:space="preserve"> 1) המבחן הזה נתון לפרשנות סובייקטיבית, שכן כל אדם יכול לפרש את המעשים אחרת. 2) </w:t>
      </w:r>
      <w:r w:rsidRPr="003537B6">
        <w:rPr>
          <w:rFonts w:ascii="David" w:hAnsi="David" w:cs="David" w:hint="cs"/>
          <w:b/>
          <w:bCs/>
          <w:sz w:val="24"/>
          <w:szCs w:val="24"/>
          <w:highlight w:val="green"/>
          <w:rtl/>
        </w:rPr>
        <w:t>גור אריה</w:t>
      </w:r>
      <w:r w:rsidRPr="003537B6">
        <w:rPr>
          <w:rFonts w:ascii="David" w:hAnsi="David" w:cs="David" w:hint="cs"/>
          <w:b/>
          <w:bCs/>
          <w:sz w:val="24"/>
          <w:szCs w:val="24"/>
          <w:rtl/>
        </w:rPr>
        <w:t xml:space="preserve"> </w:t>
      </w:r>
      <w:r>
        <w:rPr>
          <w:rFonts w:ascii="David" w:hAnsi="David" w:cs="David" w:hint="cs"/>
          <w:sz w:val="24"/>
          <w:szCs w:val="24"/>
          <w:rtl/>
        </w:rPr>
        <w:t xml:space="preserve">(ציטוט של </w:t>
      </w:r>
      <w:r w:rsidRPr="003537B6">
        <w:rPr>
          <w:rFonts w:ascii="David" w:hAnsi="David" w:cs="David" w:hint="cs"/>
          <w:b/>
          <w:bCs/>
          <w:sz w:val="24"/>
          <w:szCs w:val="24"/>
          <w:highlight w:val="green"/>
          <w:rtl/>
        </w:rPr>
        <w:t>וויליאמס</w:t>
      </w:r>
      <w:r>
        <w:rPr>
          <w:rFonts w:ascii="David" w:hAnsi="David" w:cs="David" w:hint="cs"/>
          <w:sz w:val="24"/>
          <w:szCs w:val="24"/>
          <w:rtl/>
        </w:rPr>
        <w:t>)- מבחן זה נתון למניפולציה משום שאנשים יכולים להסוות את מעשיהם כך שלא נוכל לדעת מהי כוונתם.</w:t>
      </w:r>
    </w:p>
    <w:p w14:paraId="5EB6397E" w14:textId="3CCC7B3F" w:rsidR="00F4597B" w:rsidRDefault="00644891" w:rsidP="008510B8">
      <w:pPr>
        <w:pStyle w:val="a3"/>
        <w:numPr>
          <w:ilvl w:val="0"/>
          <w:numId w:val="57"/>
        </w:numPr>
        <w:spacing w:line="360" w:lineRule="auto"/>
        <w:rPr>
          <w:rFonts w:ascii="David" w:hAnsi="David" w:cs="David"/>
          <w:sz w:val="24"/>
          <w:szCs w:val="24"/>
        </w:rPr>
      </w:pPr>
      <w:r>
        <w:rPr>
          <w:rFonts w:ascii="David" w:hAnsi="David" w:cs="David" w:hint="cs"/>
          <w:sz w:val="24"/>
          <w:szCs w:val="24"/>
          <w:rtl/>
        </w:rPr>
        <w:t>מבחן זה התפתח בניו זילנד והוחלף במבחן הקרבה. אך במשפט המקובל, הוא התקבל.</w:t>
      </w:r>
    </w:p>
    <w:p w14:paraId="143ADEFA" w14:textId="22E0FCC1" w:rsidR="003537B6" w:rsidRDefault="003537B6" w:rsidP="008510B8">
      <w:pPr>
        <w:pStyle w:val="a3"/>
        <w:numPr>
          <w:ilvl w:val="0"/>
          <w:numId w:val="56"/>
        </w:numPr>
        <w:spacing w:line="360" w:lineRule="auto"/>
        <w:rPr>
          <w:rFonts w:ascii="David" w:hAnsi="David" w:cs="David"/>
          <w:sz w:val="24"/>
          <w:szCs w:val="24"/>
        </w:rPr>
      </w:pPr>
      <w:r w:rsidRPr="003537B6">
        <w:rPr>
          <w:rFonts w:ascii="David" w:hAnsi="David" w:cs="David" w:hint="cs"/>
          <w:b/>
          <w:bCs/>
          <w:color w:val="4472C4" w:themeColor="accent1"/>
          <w:sz w:val="24"/>
          <w:szCs w:val="24"/>
          <w:rtl/>
        </w:rPr>
        <w:t>מבחן הצעד המשמעותי-</w:t>
      </w:r>
      <w:r>
        <w:rPr>
          <w:rFonts w:ascii="David" w:hAnsi="David" w:cs="David" w:hint="cs"/>
          <w:sz w:val="24"/>
          <w:szCs w:val="24"/>
          <w:rtl/>
        </w:rPr>
        <w:t xml:space="preserve"> אדם עשה צעד משמעותי בדרך לביצוע העבירה כשנוכל ללמוד ממעשיו על כוונה לביצוע העבירה (למשל שכיבה במארב וחיפוש אחר הקורבן). מבחן זה משנה את נק' המוצא- במקום להתמקד בכמה פעולות עוד נותרו במבחן הקרבה, נסתכל על כמה הוא כבר עשה. </w:t>
      </w:r>
    </w:p>
    <w:p w14:paraId="0BA105B8" w14:textId="4F920222" w:rsidR="003537B6" w:rsidRDefault="003537B6" w:rsidP="008510B8">
      <w:pPr>
        <w:pStyle w:val="a3"/>
        <w:numPr>
          <w:ilvl w:val="0"/>
          <w:numId w:val="57"/>
        </w:numPr>
        <w:spacing w:line="360" w:lineRule="auto"/>
        <w:rPr>
          <w:rFonts w:ascii="David" w:hAnsi="David" w:cs="David"/>
          <w:sz w:val="24"/>
          <w:szCs w:val="24"/>
        </w:rPr>
      </w:pPr>
      <w:r>
        <w:rPr>
          <w:rFonts w:ascii="David" w:hAnsi="David" w:cs="David" w:hint="cs"/>
          <w:sz w:val="24"/>
          <w:szCs w:val="24"/>
          <w:rtl/>
        </w:rPr>
        <w:t xml:space="preserve">במשפט האמריקאי אך לא במעמד של חוק. </w:t>
      </w:r>
    </w:p>
    <w:p w14:paraId="2F68A586" w14:textId="4DB8B7D3" w:rsidR="003537B6" w:rsidRDefault="003537B6" w:rsidP="008510B8">
      <w:pPr>
        <w:pStyle w:val="a3"/>
        <w:numPr>
          <w:ilvl w:val="0"/>
          <w:numId w:val="56"/>
        </w:numPr>
        <w:spacing w:line="360" w:lineRule="auto"/>
        <w:rPr>
          <w:rFonts w:ascii="David" w:hAnsi="David" w:cs="David"/>
          <w:sz w:val="24"/>
          <w:szCs w:val="24"/>
        </w:rPr>
      </w:pPr>
      <w:r w:rsidRPr="003537B6">
        <w:rPr>
          <w:rFonts w:ascii="David" w:hAnsi="David" w:cs="David" w:hint="cs"/>
          <w:b/>
          <w:bCs/>
          <w:color w:val="4472C4" w:themeColor="accent1"/>
          <w:sz w:val="24"/>
          <w:szCs w:val="24"/>
          <w:rtl/>
        </w:rPr>
        <w:t>מבחן תחילת הביצוע (מבחן הצעד האפקטיבי)-</w:t>
      </w:r>
      <w:r>
        <w:rPr>
          <w:rFonts w:ascii="David" w:hAnsi="David" w:cs="David" w:hint="cs"/>
          <w:sz w:val="24"/>
          <w:szCs w:val="24"/>
          <w:rtl/>
        </w:rPr>
        <w:t xml:space="preserve"> </w:t>
      </w:r>
      <w:r w:rsidRPr="003537B6">
        <w:rPr>
          <w:rFonts w:ascii="David" w:hAnsi="David" w:cs="David" w:hint="cs"/>
          <w:b/>
          <w:bCs/>
          <w:sz w:val="24"/>
          <w:szCs w:val="24"/>
          <w:highlight w:val="green"/>
          <w:rtl/>
        </w:rPr>
        <w:t>פס"ד סריס</w:t>
      </w:r>
      <w:r>
        <w:rPr>
          <w:rFonts w:ascii="David" w:hAnsi="David" w:cs="David" w:hint="cs"/>
          <w:sz w:val="24"/>
          <w:szCs w:val="24"/>
          <w:rtl/>
        </w:rPr>
        <w:t xml:space="preserve">- </w:t>
      </w:r>
      <w:r w:rsidR="00B6404B" w:rsidRPr="00B6404B">
        <w:rPr>
          <w:rFonts w:ascii="David" w:hAnsi="David" w:cs="David"/>
          <w:sz w:val="24"/>
          <w:szCs w:val="24"/>
          <w:rtl/>
        </w:rPr>
        <w:t>הואשם באונס ע"א שבפועל רק תקף את הבחורה. שם השופטים קבעו שהניסיון יתחיל ברגע שבו נגיע לחוליה בשרשרת שמובילה באופן טבעי לביצוע העבירה. נראה במעשיו של הנאשם כשרשרת של פעולות שאילולא היינו עוצרים בשלב זה היא הייתה מובילה להשלמה ולהרשעה. שוב ישנה תחושה של מבחן שאינו קונקרטי, אך הוא כן מרחיב- בוחנים מה נעשה, בצורה הכי מינימליסטית, ועד כמה הוא מוביל לפשע. ביהמ"ש דוחה את טענת סריס לגבי מבחן הקרבה, ואומר לו שהם לא מחכים שהוא יהיה מספיק קרוב להשלמת העבירה אלא למועד שבו נראה את תחילת הביצוע.</w:t>
      </w:r>
      <w:r w:rsidR="00B6404B">
        <w:rPr>
          <w:rFonts w:ascii="David" w:hAnsi="David" w:cs="David"/>
          <w:sz w:val="24"/>
          <w:szCs w:val="24"/>
          <w:rtl/>
        </w:rPr>
        <w:br/>
      </w:r>
    </w:p>
    <w:p w14:paraId="772E979C" w14:textId="77777777" w:rsidR="00B6404B" w:rsidRPr="00B6404B" w:rsidRDefault="00B6404B" w:rsidP="008510B8">
      <w:pPr>
        <w:pStyle w:val="a3"/>
        <w:numPr>
          <w:ilvl w:val="0"/>
          <w:numId w:val="52"/>
        </w:numPr>
        <w:spacing w:line="360" w:lineRule="auto"/>
        <w:rPr>
          <w:rFonts w:ascii="David" w:hAnsi="David" w:cs="David"/>
          <w:sz w:val="24"/>
          <w:szCs w:val="24"/>
        </w:rPr>
      </w:pPr>
      <w:r w:rsidRPr="00B6404B">
        <w:rPr>
          <w:rFonts w:ascii="David" w:hAnsi="David" w:cs="David"/>
          <w:b/>
          <w:bCs/>
          <w:sz w:val="24"/>
          <w:szCs w:val="24"/>
          <w:highlight w:val="green"/>
          <w:rtl/>
        </w:rPr>
        <w:t xml:space="preserve">פס"ד </w:t>
      </w:r>
      <w:proofErr w:type="spellStart"/>
      <w:r w:rsidRPr="00B6404B">
        <w:rPr>
          <w:rFonts w:ascii="David" w:hAnsi="David" w:cs="David"/>
          <w:b/>
          <w:bCs/>
          <w:sz w:val="24"/>
          <w:szCs w:val="24"/>
          <w:highlight w:val="green"/>
          <w:rtl/>
        </w:rPr>
        <w:t>בוריאר</w:t>
      </w:r>
      <w:proofErr w:type="spellEnd"/>
      <w:r w:rsidRPr="00B6404B">
        <w:rPr>
          <w:rFonts w:ascii="David" w:hAnsi="David" w:cs="David"/>
          <w:b/>
          <w:bCs/>
          <w:sz w:val="24"/>
          <w:szCs w:val="24"/>
          <w:highlight w:val="green"/>
          <w:rtl/>
        </w:rPr>
        <w:t>-</w:t>
      </w:r>
      <w:r w:rsidRPr="00B6404B">
        <w:rPr>
          <w:rFonts w:ascii="David" w:hAnsi="David" w:cs="David"/>
          <w:sz w:val="24"/>
          <w:szCs w:val="24"/>
          <w:rtl/>
        </w:rPr>
        <w:t xml:space="preserve"> </w:t>
      </w:r>
      <w:proofErr w:type="spellStart"/>
      <w:r w:rsidRPr="00B6404B">
        <w:rPr>
          <w:rFonts w:ascii="David" w:hAnsi="David" w:cs="David"/>
          <w:sz w:val="24"/>
          <w:szCs w:val="24"/>
          <w:rtl/>
        </w:rPr>
        <w:t>ברויאר</w:t>
      </w:r>
      <w:proofErr w:type="spellEnd"/>
      <w:r w:rsidRPr="00B6404B">
        <w:rPr>
          <w:rFonts w:ascii="David" w:hAnsi="David" w:cs="David"/>
          <w:sz w:val="24"/>
          <w:szCs w:val="24"/>
          <w:rtl/>
        </w:rPr>
        <w:t xml:space="preserve"> בא לבנק בפעם הראשונה בכוונה להשלים את העבירה- אך ויתר בשל קהל רב מדי. מאוחר יותר- חזר לבנק ע"מ להשלים את זממו- אך נעצר כשבידו סכין ופתק האומר כי זה שוד. תחילה הוא מורשע רק בגין החזקת סכין ולא בגין שוד, ובערעור ביהמ"ש מחליט להרשיעו לאחר שימוש בשני המבחנים:</w:t>
      </w:r>
    </w:p>
    <w:p w14:paraId="017A5919" w14:textId="77777777" w:rsidR="00B6404B" w:rsidRDefault="00B6404B" w:rsidP="008510B8">
      <w:pPr>
        <w:pStyle w:val="a3"/>
        <w:numPr>
          <w:ilvl w:val="0"/>
          <w:numId w:val="58"/>
        </w:numPr>
        <w:spacing w:line="360" w:lineRule="auto"/>
        <w:rPr>
          <w:rFonts w:ascii="David" w:hAnsi="David" w:cs="David"/>
          <w:sz w:val="24"/>
          <w:szCs w:val="24"/>
        </w:rPr>
      </w:pPr>
      <w:r w:rsidRPr="00B6404B">
        <w:rPr>
          <w:rFonts w:ascii="David" w:hAnsi="David" w:cs="David"/>
          <w:b/>
          <w:bCs/>
          <w:sz w:val="24"/>
          <w:szCs w:val="24"/>
          <w:rtl/>
        </w:rPr>
        <w:t>קרבה להשלמה-</w:t>
      </w:r>
      <w:r w:rsidRPr="00B6404B">
        <w:rPr>
          <w:rFonts w:ascii="David" w:hAnsi="David" w:cs="David"/>
          <w:sz w:val="24"/>
          <w:szCs w:val="24"/>
          <w:rtl/>
        </w:rPr>
        <w:t xml:space="preserve"> עד כמה הוא היה קרוב לביצוע העבירה המוגמרת- מבחני זמן ומקום.</w:t>
      </w:r>
    </w:p>
    <w:p w14:paraId="7F6CF56D" w14:textId="3E6CC6D8" w:rsidR="00B6404B" w:rsidRPr="00B6404B" w:rsidRDefault="00B6404B" w:rsidP="008510B8">
      <w:pPr>
        <w:pStyle w:val="a3"/>
        <w:numPr>
          <w:ilvl w:val="0"/>
          <w:numId w:val="58"/>
        </w:numPr>
        <w:spacing w:line="360" w:lineRule="auto"/>
        <w:rPr>
          <w:rFonts w:ascii="David" w:hAnsi="David" w:cs="David"/>
          <w:sz w:val="24"/>
          <w:szCs w:val="24"/>
        </w:rPr>
      </w:pPr>
      <w:r w:rsidRPr="00B6404B">
        <w:rPr>
          <w:rFonts w:ascii="David" w:hAnsi="David" w:cs="David"/>
          <w:b/>
          <w:bCs/>
          <w:sz w:val="24"/>
          <w:szCs w:val="24"/>
          <w:rtl/>
        </w:rPr>
        <w:t>תחילת ביצוע-</w:t>
      </w:r>
      <w:r w:rsidRPr="00B6404B">
        <w:rPr>
          <w:rFonts w:ascii="David" w:hAnsi="David" w:cs="David"/>
          <w:sz w:val="24"/>
          <w:szCs w:val="24"/>
          <w:rtl/>
        </w:rPr>
        <w:t xml:space="preserve"> קפיצה איכותית בין מעשי ההכנה למעשי הביצוע. </w:t>
      </w:r>
    </w:p>
    <w:p w14:paraId="1210583A" w14:textId="77777777" w:rsidR="00B6404B" w:rsidRPr="00B6404B" w:rsidRDefault="00B6404B" w:rsidP="00B6404B">
      <w:pPr>
        <w:pStyle w:val="a3"/>
        <w:spacing w:line="360" w:lineRule="auto"/>
        <w:ind w:left="360"/>
        <w:rPr>
          <w:rFonts w:ascii="David" w:hAnsi="David" w:cs="David"/>
          <w:b/>
          <w:bCs/>
          <w:color w:val="FF0000"/>
          <w:sz w:val="24"/>
          <w:szCs w:val="24"/>
        </w:rPr>
      </w:pPr>
      <w:r w:rsidRPr="00B6404B">
        <w:rPr>
          <w:rFonts w:ascii="David" w:hAnsi="David" w:cs="David"/>
          <w:sz w:val="24"/>
          <w:szCs w:val="24"/>
          <w:rtl/>
        </w:rPr>
        <w:t xml:space="preserve">ביהמ"ש אומר כי למרות שקשה להגיד </w:t>
      </w:r>
      <w:proofErr w:type="spellStart"/>
      <w:r w:rsidRPr="00B6404B">
        <w:rPr>
          <w:rFonts w:ascii="David" w:hAnsi="David" w:cs="David"/>
          <w:sz w:val="24"/>
          <w:szCs w:val="24"/>
          <w:rtl/>
        </w:rPr>
        <w:t>שברויאר</w:t>
      </w:r>
      <w:proofErr w:type="spellEnd"/>
      <w:r w:rsidRPr="00B6404B">
        <w:rPr>
          <w:rFonts w:ascii="David" w:hAnsi="David" w:cs="David"/>
          <w:sz w:val="24"/>
          <w:szCs w:val="24"/>
          <w:rtl/>
        </w:rPr>
        <w:t xml:space="preserve"> התקרב בצורה מספקת לביצוע העבירה יש מבחן חלופי שהוא </w:t>
      </w:r>
      <w:r w:rsidRPr="00B6404B">
        <w:rPr>
          <w:rFonts w:ascii="David" w:hAnsi="David" w:cs="David"/>
          <w:b/>
          <w:bCs/>
          <w:sz w:val="24"/>
          <w:szCs w:val="24"/>
          <w:rtl/>
        </w:rPr>
        <w:t>המבחן של החד משמעיות</w:t>
      </w:r>
      <w:r w:rsidRPr="00B6404B">
        <w:rPr>
          <w:rFonts w:ascii="David" w:hAnsi="David" w:cs="David"/>
          <w:sz w:val="24"/>
          <w:szCs w:val="24"/>
          <w:rtl/>
        </w:rPr>
        <w:t xml:space="preserve">. אם יש ביצוע התחלתי שלפיו ניתן להגיד שהוא נכנס לניסיון וברור שמעשיו מראים על כוונתו לבצע שוד. </w:t>
      </w:r>
      <w:r w:rsidRPr="00B6404B">
        <w:rPr>
          <w:rFonts w:ascii="David" w:hAnsi="David" w:cs="David"/>
          <w:b/>
          <w:bCs/>
          <w:color w:val="FF0000"/>
          <w:sz w:val="24"/>
          <w:szCs w:val="24"/>
          <w:rtl/>
        </w:rPr>
        <w:t>זו הדגמה לכך שביהמ"ש לוקח את המבחנים ומתאים אותם למבחן אחד שיוביל לתוצאה שהכי נראית לו.</w:t>
      </w:r>
    </w:p>
    <w:p w14:paraId="181565D7" w14:textId="25A98CD7" w:rsidR="00B6404B" w:rsidRPr="00B6404B" w:rsidRDefault="00B6404B" w:rsidP="008510B8">
      <w:pPr>
        <w:pStyle w:val="a3"/>
        <w:numPr>
          <w:ilvl w:val="0"/>
          <w:numId w:val="52"/>
        </w:numPr>
        <w:spacing w:line="360" w:lineRule="auto"/>
        <w:rPr>
          <w:rFonts w:ascii="David" w:hAnsi="David" w:cs="David"/>
          <w:sz w:val="24"/>
          <w:szCs w:val="24"/>
        </w:rPr>
      </w:pPr>
      <w:r w:rsidRPr="00B6404B">
        <w:rPr>
          <w:rFonts w:ascii="David" w:hAnsi="David" w:cs="David"/>
          <w:b/>
          <w:bCs/>
          <w:sz w:val="24"/>
          <w:szCs w:val="24"/>
          <w:highlight w:val="green"/>
          <w:rtl/>
        </w:rPr>
        <w:t xml:space="preserve">פס"ד </w:t>
      </w:r>
      <w:r>
        <w:rPr>
          <w:rFonts w:ascii="David" w:hAnsi="David" w:cs="David" w:hint="cs"/>
          <w:b/>
          <w:bCs/>
          <w:sz w:val="24"/>
          <w:szCs w:val="24"/>
          <w:highlight w:val="green"/>
          <w:rtl/>
        </w:rPr>
        <w:t xml:space="preserve">גיא </w:t>
      </w:r>
      <w:r w:rsidRPr="00B6404B">
        <w:rPr>
          <w:rFonts w:ascii="David" w:hAnsi="David" w:cs="David"/>
          <w:b/>
          <w:bCs/>
          <w:sz w:val="24"/>
          <w:szCs w:val="24"/>
          <w:highlight w:val="green"/>
          <w:rtl/>
        </w:rPr>
        <w:t>אלדד-</w:t>
      </w:r>
      <w:r w:rsidRPr="00B6404B">
        <w:rPr>
          <w:rFonts w:ascii="David" w:hAnsi="David" w:cs="David"/>
          <w:sz w:val="24"/>
          <w:szCs w:val="24"/>
          <w:rtl/>
        </w:rPr>
        <w:t xml:space="preserve"> אדם שמנהל שיחות בצ'אט עם "</w:t>
      </w:r>
      <w:proofErr w:type="spellStart"/>
      <w:r w:rsidRPr="00B6404B">
        <w:rPr>
          <w:rFonts w:ascii="David" w:hAnsi="David" w:cs="David"/>
          <w:sz w:val="24"/>
          <w:szCs w:val="24"/>
          <w:rtl/>
        </w:rPr>
        <w:t>מורנוש</w:t>
      </w:r>
      <w:proofErr w:type="spellEnd"/>
      <w:r w:rsidRPr="00B6404B">
        <w:rPr>
          <w:rFonts w:ascii="David" w:hAnsi="David" w:cs="David"/>
          <w:sz w:val="24"/>
          <w:szCs w:val="24"/>
          <w:rtl/>
        </w:rPr>
        <w:t xml:space="preserve">"- כביכול נערה בת 13. חוק העונשין קובע כי קיום יחסי מין עם קטין מתחת לגיל 14 הוא אונס, ולא משנה אם הקטין הסכים. הם קבעו להיפגש בדירה, בכדי לקיים יחסי מין. אך בדירה בפועל חיכו לו שלושה אנשים: התחקירנית הבגירה שהתחזתה לילדה, כתב של ערוץ 10 ושוטר. אלדד טען: </w:t>
      </w:r>
      <w:r>
        <w:rPr>
          <w:rFonts w:ascii="David" w:hAnsi="David" w:cs="David"/>
          <w:sz w:val="24"/>
          <w:szCs w:val="24"/>
          <w:rtl/>
        </w:rPr>
        <w:br/>
      </w:r>
      <w:r w:rsidRPr="00B6404B">
        <w:rPr>
          <w:rFonts w:ascii="David" w:hAnsi="David" w:cs="David"/>
          <w:sz w:val="24"/>
          <w:szCs w:val="24"/>
          <w:rtl/>
        </w:rPr>
        <w:t xml:space="preserve">א. המעשים נעצרו בשלב מוקדם מידי של ההכנה וביהמ"ש קובע שלא, כי אלדד ביצע את </w:t>
      </w:r>
      <w:r w:rsidRPr="00B6404B">
        <w:rPr>
          <w:rFonts w:ascii="David" w:hAnsi="David" w:cs="David"/>
          <w:b/>
          <w:bCs/>
          <w:sz w:val="24"/>
          <w:szCs w:val="24"/>
          <w:rtl/>
        </w:rPr>
        <w:t>הצעד האפקטיבי</w:t>
      </w:r>
      <w:r w:rsidRPr="00B6404B">
        <w:rPr>
          <w:rFonts w:ascii="David" w:hAnsi="David" w:cs="David"/>
          <w:sz w:val="24"/>
          <w:szCs w:val="24"/>
          <w:rtl/>
        </w:rPr>
        <w:t xml:space="preserve">- כניסה לדירה לבד, במחשבה שנמצאת בה הקטינה, על רקע השיחות המיניות שביצעו. ב. מדובר </w:t>
      </w:r>
      <w:r w:rsidRPr="00B6404B">
        <w:rPr>
          <w:rFonts w:ascii="David" w:hAnsi="David" w:cs="David"/>
          <w:b/>
          <w:bCs/>
          <w:sz w:val="24"/>
          <w:szCs w:val="24"/>
          <w:rtl/>
        </w:rPr>
        <w:t>בניסיון בלתי צליח-</w:t>
      </w:r>
      <w:r w:rsidRPr="00B6404B">
        <w:rPr>
          <w:rFonts w:ascii="David" w:hAnsi="David" w:cs="David"/>
          <w:sz w:val="24"/>
          <w:szCs w:val="24"/>
          <w:rtl/>
        </w:rPr>
        <w:t xml:space="preserve"> הייתה </w:t>
      </w:r>
      <w:r w:rsidRPr="00B6404B">
        <w:rPr>
          <w:rFonts w:ascii="David" w:hAnsi="David" w:cs="David"/>
          <w:sz w:val="24"/>
          <w:szCs w:val="24"/>
          <w:rtl/>
        </w:rPr>
        <w:lastRenderedPageBreak/>
        <w:t xml:space="preserve">חוסר אפשרות אובייקטיבית מבחינה עובדתית להשלים את העבירה כי לא ניתן לבצע עבירת אינוס של קטינה, כאשר מי שהוא דיבר איתה היא בכלל בגירה. למרות שמבחינה אובייקטיבית העבירה לא ניתנת להשלמה, עדיין מסוכנתו של העושה היא בדרגה מאוד גבוהה כי יש סיכוי סביר להניח שבנסיבות אחרות הוא כן היה משלים את העבירה. בפס"ד </w:t>
      </w:r>
      <w:r w:rsidRPr="00B6404B">
        <w:rPr>
          <w:rFonts w:ascii="David" w:hAnsi="David" w:cs="David"/>
          <w:b/>
          <w:bCs/>
          <w:sz w:val="24"/>
          <w:szCs w:val="24"/>
          <w:rtl/>
        </w:rPr>
        <w:t xml:space="preserve">עקבו אחר שני המבחנים שנקבעו בפס"ד </w:t>
      </w:r>
      <w:proofErr w:type="spellStart"/>
      <w:r w:rsidRPr="00B6404B">
        <w:rPr>
          <w:rFonts w:ascii="David" w:hAnsi="David" w:cs="David"/>
          <w:b/>
          <w:bCs/>
          <w:sz w:val="24"/>
          <w:szCs w:val="24"/>
          <w:rtl/>
        </w:rPr>
        <w:t>בוריאר</w:t>
      </w:r>
      <w:proofErr w:type="spellEnd"/>
      <w:r w:rsidRPr="00B6404B">
        <w:rPr>
          <w:rFonts w:ascii="David" w:hAnsi="David" w:cs="David"/>
          <w:b/>
          <w:bCs/>
          <w:sz w:val="24"/>
          <w:szCs w:val="24"/>
          <w:rtl/>
        </w:rPr>
        <w:t>.</w:t>
      </w:r>
      <w:r w:rsidRPr="00B6404B">
        <w:rPr>
          <w:rFonts w:ascii="David" w:hAnsi="David" w:cs="David"/>
          <w:sz w:val="24"/>
          <w:szCs w:val="24"/>
          <w:rtl/>
        </w:rPr>
        <w:t xml:space="preserve"> </w:t>
      </w:r>
    </w:p>
    <w:p w14:paraId="1003CC2F" w14:textId="77777777" w:rsidR="0066790A" w:rsidRPr="0066790A" w:rsidRDefault="00B6404B" w:rsidP="008510B8">
      <w:pPr>
        <w:pStyle w:val="a3"/>
        <w:numPr>
          <w:ilvl w:val="0"/>
          <w:numId w:val="52"/>
        </w:numPr>
        <w:spacing w:line="360" w:lineRule="auto"/>
        <w:rPr>
          <w:rFonts w:ascii="David" w:hAnsi="David" w:cs="David"/>
          <w:b/>
          <w:bCs/>
          <w:sz w:val="24"/>
          <w:szCs w:val="24"/>
          <w:u w:val="single"/>
        </w:rPr>
      </w:pPr>
      <w:r w:rsidRPr="0066790A">
        <w:rPr>
          <w:rFonts w:ascii="David" w:hAnsi="David" w:cs="David"/>
          <w:b/>
          <w:bCs/>
          <w:sz w:val="24"/>
          <w:szCs w:val="24"/>
          <w:highlight w:val="green"/>
          <w:rtl/>
        </w:rPr>
        <w:t xml:space="preserve">פס"ד </w:t>
      </w:r>
      <w:proofErr w:type="spellStart"/>
      <w:r w:rsidRPr="0066790A">
        <w:rPr>
          <w:rFonts w:ascii="David" w:hAnsi="David" w:cs="David"/>
          <w:b/>
          <w:bCs/>
          <w:sz w:val="24"/>
          <w:szCs w:val="24"/>
          <w:highlight w:val="green"/>
          <w:rtl/>
        </w:rPr>
        <w:t>גרציאנו</w:t>
      </w:r>
      <w:proofErr w:type="spellEnd"/>
      <w:r w:rsidRPr="0066790A">
        <w:rPr>
          <w:rFonts w:ascii="David" w:hAnsi="David" w:cs="David"/>
          <w:b/>
          <w:bCs/>
          <w:sz w:val="24"/>
          <w:szCs w:val="24"/>
          <w:highlight w:val="green"/>
          <w:rtl/>
        </w:rPr>
        <w:t>-</w:t>
      </w:r>
      <w:r w:rsidRPr="0066790A">
        <w:rPr>
          <w:rFonts w:ascii="David" w:hAnsi="David" w:cs="David"/>
          <w:sz w:val="24"/>
          <w:szCs w:val="24"/>
          <w:rtl/>
        </w:rPr>
        <w:t xml:space="preserve"> נשלחה אל המערער חבילת סמים אך שוטרים תפסו אותה לפני שהגיעה לידיו והחליפו את הסם בחומר אחר. האם ניתן להאשימו בהחזקת סמים מבלי שהיו ברשותו?</w:t>
      </w:r>
      <w:r w:rsidRPr="0066790A">
        <w:rPr>
          <w:rFonts w:ascii="David" w:hAnsi="David" w:cs="David"/>
          <w:b/>
          <w:bCs/>
          <w:sz w:val="24"/>
          <w:szCs w:val="24"/>
          <w:rtl/>
        </w:rPr>
        <w:t xml:space="preserve"> העיקר בעבירת הנ</w:t>
      </w:r>
      <w:r w:rsidR="00365D5A" w:rsidRPr="0066790A">
        <w:rPr>
          <w:rFonts w:ascii="David" w:hAnsi="David" w:cs="David" w:hint="cs"/>
          <w:b/>
          <w:bCs/>
          <w:sz w:val="24"/>
          <w:szCs w:val="24"/>
          <w:rtl/>
        </w:rPr>
        <w:t>י</w:t>
      </w:r>
      <w:r w:rsidRPr="0066790A">
        <w:rPr>
          <w:rFonts w:ascii="David" w:hAnsi="David" w:cs="David"/>
          <w:b/>
          <w:bCs/>
          <w:sz w:val="24"/>
          <w:szCs w:val="24"/>
          <w:rtl/>
        </w:rPr>
        <w:t>סיון הוא הכוונה הפלילית</w:t>
      </w:r>
      <w:r w:rsidRPr="0066790A">
        <w:rPr>
          <w:rFonts w:ascii="David" w:hAnsi="David" w:cs="David"/>
          <w:sz w:val="24"/>
          <w:szCs w:val="24"/>
          <w:rtl/>
        </w:rPr>
        <w:t xml:space="preserve">, הרצון לעבור את העבירה ועשיית מעשה גלוי בכיוון זה. </w:t>
      </w:r>
      <w:r w:rsidRPr="0066790A">
        <w:rPr>
          <w:rFonts w:ascii="David" w:hAnsi="David" w:cs="David"/>
          <w:b/>
          <w:bCs/>
          <w:sz w:val="24"/>
          <w:szCs w:val="24"/>
          <w:rtl/>
        </w:rPr>
        <w:t>זה לא משנה אם הנ</w:t>
      </w:r>
      <w:r w:rsidR="00365D5A" w:rsidRPr="0066790A">
        <w:rPr>
          <w:rFonts w:ascii="David" w:hAnsi="David" w:cs="David" w:hint="cs"/>
          <w:b/>
          <w:bCs/>
          <w:sz w:val="24"/>
          <w:szCs w:val="24"/>
          <w:rtl/>
        </w:rPr>
        <w:t>י</w:t>
      </w:r>
      <w:r w:rsidRPr="0066790A">
        <w:rPr>
          <w:rFonts w:ascii="David" w:hAnsi="David" w:cs="David"/>
          <w:b/>
          <w:bCs/>
          <w:sz w:val="24"/>
          <w:szCs w:val="24"/>
          <w:rtl/>
        </w:rPr>
        <w:t>סיון בלתי צליח ומהן הנסיבות שגרמו לנ</w:t>
      </w:r>
      <w:r w:rsidR="00365D5A" w:rsidRPr="0066790A">
        <w:rPr>
          <w:rFonts w:ascii="David" w:hAnsi="David" w:cs="David" w:hint="cs"/>
          <w:b/>
          <w:bCs/>
          <w:sz w:val="24"/>
          <w:szCs w:val="24"/>
          <w:rtl/>
        </w:rPr>
        <w:t>י</w:t>
      </w:r>
      <w:r w:rsidRPr="0066790A">
        <w:rPr>
          <w:rFonts w:ascii="David" w:hAnsi="David" w:cs="David"/>
          <w:b/>
          <w:bCs/>
          <w:sz w:val="24"/>
          <w:szCs w:val="24"/>
          <w:rtl/>
        </w:rPr>
        <w:t>סיון להיות לא צליח.</w:t>
      </w:r>
      <w:r w:rsidRPr="0066790A">
        <w:rPr>
          <w:rFonts w:ascii="David" w:hAnsi="David" w:cs="David"/>
          <w:sz w:val="24"/>
          <w:szCs w:val="24"/>
          <w:rtl/>
        </w:rPr>
        <w:t xml:space="preserve"> גולדברג אומר שיש להרשיע בהתאם למצב הדברים כפי שדימה אותו המנסה</w:t>
      </w:r>
      <w:r w:rsidR="00365D5A" w:rsidRPr="0066790A">
        <w:rPr>
          <w:rFonts w:ascii="David" w:hAnsi="David" w:cs="David" w:hint="cs"/>
          <w:sz w:val="24"/>
          <w:szCs w:val="24"/>
          <w:rtl/>
        </w:rPr>
        <w:t>.</w:t>
      </w:r>
    </w:p>
    <w:p w14:paraId="7504DA49" w14:textId="4E59E938" w:rsidR="0066790A" w:rsidRDefault="0066790A" w:rsidP="008510B8">
      <w:pPr>
        <w:pStyle w:val="a3"/>
        <w:numPr>
          <w:ilvl w:val="0"/>
          <w:numId w:val="52"/>
        </w:numPr>
        <w:spacing w:line="360" w:lineRule="auto"/>
        <w:rPr>
          <w:rFonts w:ascii="David" w:hAnsi="David" w:cs="David"/>
          <w:sz w:val="24"/>
          <w:szCs w:val="24"/>
        </w:rPr>
      </w:pPr>
      <w:r w:rsidRPr="0066790A">
        <w:rPr>
          <w:rFonts w:ascii="David" w:hAnsi="David" w:cs="David"/>
          <w:b/>
          <w:bCs/>
          <w:sz w:val="24"/>
          <w:szCs w:val="24"/>
          <w:highlight w:val="green"/>
          <w:rtl/>
        </w:rPr>
        <w:t xml:space="preserve">פס"ד </w:t>
      </w:r>
      <w:proofErr w:type="spellStart"/>
      <w:r w:rsidRPr="0066790A">
        <w:rPr>
          <w:rFonts w:ascii="David" w:hAnsi="David" w:cs="David"/>
          <w:b/>
          <w:bCs/>
          <w:sz w:val="24"/>
          <w:szCs w:val="24"/>
          <w:highlight w:val="green"/>
          <w:rtl/>
        </w:rPr>
        <w:t>קובקוב</w:t>
      </w:r>
      <w:proofErr w:type="spellEnd"/>
      <w:r w:rsidRPr="0066790A">
        <w:rPr>
          <w:rFonts w:ascii="David" w:hAnsi="David" w:cs="David"/>
          <w:b/>
          <w:bCs/>
          <w:sz w:val="24"/>
          <w:szCs w:val="24"/>
          <w:highlight w:val="green"/>
          <w:rtl/>
        </w:rPr>
        <w:t>-</w:t>
      </w:r>
      <w:r w:rsidRPr="0066790A">
        <w:rPr>
          <w:rFonts w:ascii="David" w:hAnsi="David" w:cs="David"/>
          <w:sz w:val="24"/>
          <w:szCs w:val="24"/>
          <w:rtl/>
        </w:rPr>
        <w:t xml:space="preserve"> לאחר הפיגוע בדולפינריום, </w:t>
      </w:r>
      <w:proofErr w:type="spellStart"/>
      <w:r w:rsidRPr="0066790A">
        <w:rPr>
          <w:rFonts w:ascii="David" w:hAnsi="David" w:cs="David"/>
          <w:sz w:val="24"/>
          <w:szCs w:val="24"/>
          <w:rtl/>
        </w:rPr>
        <w:t>קובקוב</w:t>
      </w:r>
      <w:proofErr w:type="spellEnd"/>
      <w:r w:rsidRPr="0066790A">
        <w:rPr>
          <w:rFonts w:ascii="David" w:hAnsi="David" w:cs="David"/>
          <w:sz w:val="24"/>
          <w:szCs w:val="24"/>
          <w:rtl/>
        </w:rPr>
        <w:t xml:space="preserve"> מבקש לבצע פעולת תגמול בערבים. הוא מכין 10 בקבוקי תבעירה, מתקרב למסגד, רואה שוטרים ולא קורבנות פוטנציאליים. הוא מחליט לעזוב את המקום, ובגלל שהוא נראה חשוד הוא נעצר, הוא הואשם בגין ניסיון לגרום לחבלה חמורה, ניסיון הצתה ונשיאת חומר נפץ. הוא טען שההכנה שלו הייתה מאוד ראשונית וללא כוונה קונקרטית לתוכנית ספציפית- הוא זוכה כי אכן הפסיק את מעשיו במצב רחוק מספיק. בסופו של דבר הוא נשא באחריות רק בגין נשיאת חומר נפץ- שזו הייתה עבירה מושלמת.</w:t>
      </w:r>
    </w:p>
    <w:p w14:paraId="6A54E880" w14:textId="3D052B3B" w:rsidR="00827E25" w:rsidRDefault="00827E25" w:rsidP="008510B8">
      <w:pPr>
        <w:pStyle w:val="a3"/>
        <w:numPr>
          <w:ilvl w:val="0"/>
          <w:numId w:val="52"/>
        </w:numPr>
        <w:spacing w:line="360" w:lineRule="auto"/>
        <w:rPr>
          <w:rFonts w:ascii="David" w:hAnsi="David" w:cs="David"/>
          <w:sz w:val="24"/>
          <w:szCs w:val="24"/>
        </w:rPr>
      </w:pPr>
      <w:r w:rsidRPr="00827E25">
        <w:rPr>
          <w:rFonts w:ascii="David" w:hAnsi="David" w:cs="David" w:hint="cs"/>
          <w:b/>
          <w:bCs/>
          <w:sz w:val="24"/>
          <w:szCs w:val="24"/>
          <w:highlight w:val="green"/>
          <w:rtl/>
        </w:rPr>
        <w:t xml:space="preserve">פס"ד </w:t>
      </w:r>
      <w:proofErr w:type="spellStart"/>
      <w:r w:rsidRPr="00827E25">
        <w:rPr>
          <w:rFonts w:ascii="David" w:hAnsi="David" w:cs="David" w:hint="cs"/>
          <w:b/>
          <w:bCs/>
          <w:sz w:val="24"/>
          <w:szCs w:val="24"/>
          <w:highlight w:val="green"/>
          <w:rtl/>
        </w:rPr>
        <w:t>סנקר</w:t>
      </w:r>
      <w:proofErr w:type="spellEnd"/>
      <w:r w:rsidRPr="00827E25">
        <w:rPr>
          <w:rFonts w:ascii="David" w:hAnsi="David" w:cs="David" w:hint="cs"/>
          <w:b/>
          <w:bCs/>
          <w:sz w:val="24"/>
          <w:szCs w:val="24"/>
          <w:highlight w:val="green"/>
          <w:rtl/>
        </w:rPr>
        <w:t>-</w:t>
      </w:r>
      <w:r w:rsidRPr="00827E25">
        <w:rPr>
          <w:rFonts w:ascii="David" w:hAnsi="David" w:cs="David" w:hint="cs"/>
          <w:sz w:val="24"/>
          <w:szCs w:val="24"/>
          <w:rtl/>
        </w:rPr>
        <w:t xml:space="preserve"> </w:t>
      </w:r>
      <w:r w:rsidRPr="00827E25">
        <w:rPr>
          <w:rFonts w:ascii="David" w:hAnsi="David" w:cs="David"/>
          <w:sz w:val="24"/>
          <w:szCs w:val="24"/>
          <w:rtl/>
        </w:rPr>
        <w:t xml:space="preserve">המערערים הסתובבו במשך כמה ימים באזור שבו נמצא ניסים </w:t>
      </w:r>
      <w:proofErr w:type="spellStart"/>
      <w:r w:rsidRPr="00827E25">
        <w:rPr>
          <w:rFonts w:ascii="David" w:hAnsi="David" w:cs="David"/>
          <w:sz w:val="24"/>
          <w:szCs w:val="24"/>
          <w:rtl/>
        </w:rPr>
        <w:t>אלפרון</w:t>
      </w:r>
      <w:proofErr w:type="spellEnd"/>
      <w:r w:rsidRPr="00827E25">
        <w:rPr>
          <w:rFonts w:ascii="David" w:hAnsi="David" w:cs="David"/>
          <w:sz w:val="24"/>
          <w:szCs w:val="24"/>
          <w:rtl/>
        </w:rPr>
        <w:t>. ביום האירוע הם נעצרו כשברכם נשק דרוך. הם הורשעו בקשירת קשר לביצוע פשע וזוכו מניסיון לחבלה בכוונה מחמירה. המדינה מערערת.</w:t>
      </w:r>
      <w:r w:rsidRPr="00827E25">
        <w:rPr>
          <w:rFonts w:ascii="David" w:hAnsi="David" w:cs="David" w:hint="cs"/>
          <w:sz w:val="24"/>
          <w:szCs w:val="24"/>
          <w:rtl/>
        </w:rPr>
        <w:t xml:space="preserve"> לפי </w:t>
      </w:r>
      <w:r w:rsidRPr="00827E25">
        <w:rPr>
          <w:rFonts w:ascii="David" w:hAnsi="David" w:cs="David"/>
          <w:b/>
          <w:bCs/>
          <w:sz w:val="24"/>
          <w:szCs w:val="24"/>
          <w:rtl/>
        </w:rPr>
        <w:t>מבחן הקרבה המספקת</w:t>
      </w:r>
      <w:r w:rsidRPr="00827E25">
        <w:rPr>
          <w:rFonts w:ascii="David" w:hAnsi="David" w:cs="David" w:hint="cs"/>
          <w:b/>
          <w:bCs/>
          <w:sz w:val="24"/>
          <w:szCs w:val="24"/>
          <w:rtl/>
        </w:rPr>
        <w:t>-</w:t>
      </w:r>
      <w:r w:rsidRPr="00827E25">
        <w:rPr>
          <w:rFonts w:ascii="David" w:hAnsi="David" w:cs="David"/>
          <w:sz w:val="24"/>
          <w:szCs w:val="24"/>
          <w:rtl/>
        </w:rPr>
        <w:t xml:space="preserve"> כביכול עומדים במסדרון. אם המעשה מקרב את המבצע אל עבר הדלת מתחילת המסדרון, מדובר ביציאה מהכנה וכניסה לניסיון. הקריטריונים שעולים מכך הם מקום וזמן. אמנם, מקום וזמן הם לא הכרחיים שרשרת פעולות יכולה להעיד על ניסיון גם בלי קרבה במקום ובזמן.</w:t>
      </w:r>
      <w:r w:rsidRPr="00827E25">
        <w:rPr>
          <w:rFonts w:ascii="David" w:hAnsi="David" w:cs="David" w:hint="cs"/>
          <w:sz w:val="24"/>
          <w:szCs w:val="24"/>
          <w:rtl/>
        </w:rPr>
        <w:t xml:space="preserve"> </w:t>
      </w:r>
      <w:r w:rsidRPr="00827E25">
        <w:rPr>
          <w:rFonts w:ascii="David" w:hAnsi="David" w:cs="David"/>
          <w:b/>
          <w:bCs/>
          <w:sz w:val="24"/>
          <w:szCs w:val="24"/>
          <w:rtl/>
        </w:rPr>
        <w:t>מבחן החד משמעות</w:t>
      </w:r>
      <w:r w:rsidRPr="00827E25">
        <w:rPr>
          <w:rFonts w:ascii="David" w:hAnsi="David" w:cs="David" w:hint="cs"/>
          <w:b/>
          <w:bCs/>
          <w:sz w:val="24"/>
          <w:szCs w:val="24"/>
          <w:rtl/>
        </w:rPr>
        <w:t>-</w:t>
      </w:r>
      <w:r w:rsidRPr="00827E25">
        <w:rPr>
          <w:rFonts w:ascii="David" w:hAnsi="David" w:cs="David"/>
          <w:sz w:val="24"/>
          <w:szCs w:val="24"/>
          <w:rtl/>
        </w:rPr>
        <w:t xml:space="preserve"> כביכול</w:t>
      </w:r>
      <w:r w:rsidRPr="00827E25">
        <w:rPr>
          <w:rFonts w:ascii="David" w:hAnsi="David" w:cs="David" w:hint="cs"/>
          <w:sz w:val="24"/>
          <w:szCs w:val="24"/>
          <w:rtl/>
        </w:rPr>
        <w:t xml:space="preserve"> </w:t>
      </w:r>
      <w:r w:rsidRPr="00827E25">
        <w:rPr>
          <w:rFonts w:ascii="David" w:hAnsi="David" w:cs="David"/>
          <w:sz w:val="24"/>
          <w:szCs w:val="24"/>
          <w:rtl/>
        </w:rPr>
        <w:t>צופים בסרט אילם וב</w:t>
      </w:r>
      <w:r w:rsidRPr="00827E25">
        <w:rPr>
          <w:rFonts w:ascii="David" w:hAnsi="David" w:cs="David" w:hint="cs"/>
          <w:sz w:val="24"/>
          <w:szCs w:val="24"/>
          <w:rtl/>
        </w:rPr>
        <w:t>ו</w:t>
      </w:r>
      <w:r w:rsidRPr="00827E25">
        <w:rPr>
          <w:rFonts w:ascii="David" w:hAnsi="David" w:cs="David"/>
          <w:sz w:val="24"/>
          <w:szCs w:val="24"/>
          <w:rtl/>
        </w:rPr>
        <w:t xml:space="preserve"> מתוארת שרשרת מעשים. מהרגע שהצופה מבין את מטרת המעשה מתממש מבחן החד משמעות ומתחיל הניסיון. לפי </w:t>
      </w:r>
      <w:r w:rsidRPr="00827E25">
        <w:rPr>
          <w:rFonts w:ascii="David" w:hAnsi="David" w:cs="David" w:hint="cs"/>
          <w:sz w:val="24"/>
          <w:szCs w:val="24"/>
          <w:rtl/>
        </w:rPr>
        <w:t>מבחן זה</w:t>
      </w:r>
      <w:r w:rsidRPr="00827E25">
        <w:rPr>
          <w:rFonts w:ascii="David" w:hAnsi="David" w:cs="David"/>
          <w:sz w:val="24"/>
          <w:szCs w:val="24"/>
          <w:rtl/>
        </w:rPr>
        <w:t>, גם מעשה ראשוני מאד יכול להיות ניסיון אם הוא חד משמעי.</w:t>
      </w:r>
      <w:r w:rsidRPr="00827E25">
        <w:rPr>
          <w:rFonts w:ascii="David" w:hAnsi="David" w:cs="David" w:hint="cs"/>
          <w:sz w:val="24"/>
          <w:szCs w:val="24"/>
          <w:rtl/>
        </w:rPr>
        <w:t xml:space="preserve"> </w:t>
      </w:r>
      <w:r w:rsidRPr="00827E25">
        <w:rPr>
          <w:rFonts w:ascii="David" w:hAnsi="David" w:cs="David"/>
          <w:b/>
          <w:bCs/>
          <w:sz w:val="24"/>
          <w:szCs w:val="24"/>
          <w:rtl/>
        </w:rPr>
        <w:t xml:space="preserve">מעשיהם של הנאשמים מקיימים את שני המבחנים הללו. </w:t>
      </w:r>
      <w:r w:rsidRPr="00827E25">
        <w:rPr>
          <w:rFonts w:ascii="David" w:hAnsi="David" w:cs="David"/>
          <w:sz w:val="24"/>
          <w:szCs w:val="24"/>
          <w:rtl/>
        </w:rPr>
        <w:t xml:space="preserve">בנוסף, מבחינת מדיניות משפטית לא צריך לחכות עד הדקה ה90 כדי לראות אם זה ניסיון כי זה עלול להוביל לתוצאה קשה ושאי אפשר יהיה כבר למנוע את המעשה.  </w:t>
      </w:r>
    </w:p>
    <w:p w14:paraId="323816E5" w14:textId="30E863F7" w:rsidR="004814D6" w:rsidRPr="004814D6" w:rsidRDefault="004814D6" w:rsidP="008510B8">
      <w:pPr>
        <w:pStyle w:val="a3"/>
        <w:numPr>
          <w:ilvl w:val="0"/>
          <w:numId w:val="52"/>
        </w:numPr>
        <w:spacing w:after="200" w:line="360" w:lineRule="auto"/>
        <w:rPr>
          <w:rFonts w:ascii="David" w:hAnsi="David" w:cs="David"/>
          <w:sz w:val="24"/>
          <w:szCs w:val="24"/>
        </w:rPr>
      </w:pPr>
      <w:r w:rsidRPr="00B0444A">
        <w:rPr>
          <w:rFonts w:ascii="David" w:hAnsi="David" w:cs="David"/>
          <w:b/>
          <w:bCs/>
          <w:sz w:val="24"/>
          <w:szCs w:val="24"/>
          <w:highlight w:val="green"/>
          <w:rtl/>
        </w:rPr>
        <w:t>שחר אלדר-</w:t>
      </w:r>
      <w:r w:rsidRPr="00B0444A">
        <w:rPr>
          <w:rFonts w:ascii="David" w:hAnsi="David" w:cs="David"/>
          <w:sz w:val="24"/>
          <w:szCs w:val="24"/>
          <w:rtl/>
        </w:rPr>
        <w:t xml:space="preserve"> מראה שהדוקטרינה היא כ"כ רחבה ומכילה כ"כ הרבה סוגים של ניסיונות ולא נוכל לדעת אם כולם באמת מוצדקים ומותאמים לעונש. הוא נותן גם דוגמא לעבירות מושלמות שמבחינת המהות שלהן הן עבירות הכנה בלבד, כמו למשל החזקת כלי נשק לביצוע פשע, כמו שהיה בפס"ד </w:t>
      </w:r>
      <w:proofErr w:type="spellStart"/>
      <w:r w:rsidRPr="00B0444A">
        <w:rPr>
          <w:rFonts w:ascii="David" w:hAnsi="David" w:cs="David"/>
          <w:sz w:val="24"/>
          <w:szCs w:val="24"/>
          <w:rtl/>
        </w:rPr>
        <w:t>קובקוב</w:t>
      </w:r>
      <w:proofErr w:type="spellEnd"/>
      <w:r w:rsidRPr="00B0444A">
        <w:rPr>
          <w:rFonts w:ascii="David" w:hAnsi="David" w:cs="David"/>
          <w:sz w:val="24"/>
          <w:szCs w:val="24"/>
          <w:rtl/>
        </w:rPr>
        <w:t>. הפתרון שהוא מציע: ליצור לכל עבירה מושלמת עבירה מתחתיה שתוגדר כעבירת ניסיון, ואז ניתן לקבוע באופן יותר ברור את קו הגבול בין הכנה לבין מתחם הניסיון, ואז לא מגיעים לקו הגבול האבסורדי שהכי חשוב לנו, שהוא מטושטש. ההצעה של שחר אלדר לא התקבלה באופן מעשי באף מדינה, מכיוון שהפתרון שהוא מציע בעייתי ומסורבל.</w:t>
      </w:r>
    </w:p>
    <w:p w14:paraId="6EC366BA" w14:textId="7CBCE0B1" w:rsidR="003537B6" w:rsidRPr="0066790A" w:rsidRDefault="00863ABD" w:rsidP="0066790A">
      <w:pPr>
        <w:spacing w:line="360" w:lineRule="auto"/>
        <w:rPr>
          <w:rFonts w:ascii="David" w:hAnsi="David" w:cs="David"/>
          <w:b/>
          <w:bCs/>
          <w:sz w:val="24"/>
          <w:szCs w:val="24"/>
          <w:u w:val="single"/>
          <w:rtl/>
        </w:rPr>
      </w:pPr>
      <w:r w:rsidRPr="0066790A">
        <w:rPr>
          <w:rFonts w:ascii="David" w:hAnsi="David" w:cs="David" w:hint="cs"/>
          <w:b/>
          <w:bCs/>
          <w:sz w:val="24"/>
          <w:szCs w:val="24"/>
          <w:u w:val="single"/>
          <w:rtl/>
        </w:rPr>
        <w:t>הרכיב הנפשי של ניסיון:</w:t>
      </w:r>
    </w:p>
    <w:p w14:paraId="4B320C60" w14:textId="4AF3CEC7" w:rsidR="00863ABD" w:rsidRDefault="004C578B" w:rsidP="003537B6">
      <w:pPr>
        <w:spacing w:line="360" w:lineRule="auto"/>
        <w:rPr>
          <w:rFonts w:ascii="David" w:hAnsi="David" w:cs="David"/>
          <w:sz w:val="24"/>
          <w:szCs w:val="24"/>
          <w:rtl/>
        </w:rPr>
      </w:pPr>
      <w:r w:rsidRPr="004C578B">
        <w:rPr>
          <w:rFonts w:ascii="David" w:hAnsi="David" w:cs="David"/>
          <w:sz w:val="24"/>
          <w:szCs w:val="24"/>
          <w:rtl/>
        </w:rPr>
        <w:t xml:space="preserve">ס' 25- </w:t>
      </w:r>
      <w:r>
        <w:rPr>
          <w:rFonts w:ascii="David" w:hAnsi="David" w:cs="David" w:hint="cs"/>
          <w:sz w:val="24"/>
          <w:szCs w:val="24"/>
          <w:rtl/>
        </w:rPr>
        <w:t>"</w:t>
      </w:r>
      <w:r w:rsidRPr="004C578B">
        <w:rPr>
          <w:rFonts w:ascii="David" w:hAnsi="David" w:cs="David"/>
          <w:sz w:val="24"/>
          <w:szCs w:val="24"/>
          <w:rtl/>
        </w:rPr>
        <w:t>אדם מנסה לעבור עבירה אם, במטרה לבצעה, עשה מעשה שאין בו הכנה בלבד והעבירה לא הושלמה</w:t>
      </w:r>
      <w:r>
        <w:rPr>
          <w:rFonts w:ascii="David" w:hAnsi="David" w:cs="David" w:hint="cs"/>
          <w:sz w:val="24"/>
          <w:szCs w:val="24"/>
          <w:rtl/>
        </w:rPr>
        <w:t xml:space="preserve">"- המילים </w:t>
      </w:r>
      <w:r w:rsidRPr="004C578B">
        <w:rPr>
          <w:rFonts w:ascii="David" w:hAnsi="David" w:cs="David" w:hint="cs"/>
          <w:b/>
          <w:bCs/>
          <w:sz w:val="24"/>
          <w:szCs w:val="24"/>
          <w:rtl/>
        </w:rPr>
        <w:t>"במטרה לבצעה"</w:t>
      </w:r>
      <w:r>
        <w:rPr>
          <w:rFonts w:ascii="David" w:hAnsi="David" w:cs="David" w:hint="cs"/>
          <w:sz w:val="24"/>
          <w:szCs w:val="24"/>
          <w:rtl/>
        </w:rPr>
        <w:t xml:space="preserve"> מסמלים את היסוד הנפשי של העבירה. ישנו צורך </w:t>
      </w:r>
      <w:r w:rsidRPr="004C578B">
        <w:rPr>
          <w:rFonts w:ascii="David" w:hAnsi="David" w:cs="David" w:hint="cs"/>
          <w:b/>
          <w:bCs/>
          <w:sz w:val="24"/>
          <w:szCs w:val="24"/>
          <w:rtl/>
        </w:rPr>
        <w:t>בכוונה/ מטרה</w:t>
      </w:r>
      <w:r>
        <w:rPr>
          <w:rFonts w:ascii="David" w:hAnsi="David" w:cs="David" w:hint="cs"/>
          <w:sz w:val="24"/>
          <w:szCs w:val="24"/>
          <w:rtl/>
        </w:rPr>
        <w:t xml:space="preserve">. </w:t>
      </w:r>
      <w:r w:rsidRPr="004C578B">
        <w:rPr>
          <w:rFonts w:ascii="David" w:hAnsi="David" w:cs="David" w:hint="cs"/>
          <w:b/>
          <w:bCs/>
          <w:sz w:val="24"/>
          <w:szCs w:val="24"/>
          <w:rtl/>
        </w:rPr>
        <w:t>נצטרך להוכיח יסוד נפשי לעבירה השלמה ויסוד נפשי לעצם הניסיון</w:t>
      </w:r>
      <w:r>
        <w:rPr>
          <w:rFonts w:ascii="David" w:hAnsi="David" w:cs="David" w:hint="cs"/>
          <w:sz w:val="24"/>
          <w:szCs w:val="24"/>
          <w:rtl/>
        </w:rPr>
        <w:t xml:space="preserve">. מדוע הדרישה למטרה מוגברת? </w:t>
      </w:r>
      <w:r w:rsidRPr="004C578B">
        <w:rPr>
          <w:rFonts w:ascii="David" w:hAnsi="David" w:cs="David" w:hint="cs"/>
          <w:b/>
          <w:bCs/>
          <w:sz w:val="24"/>
          <w:szCs w:val="24"/>
          <w:highlight w:val="green"/>
          <w:rtl/>
        </w:rPr>
        <w:t>אלדר</w:t>
      </w:r>
      <w:r>
        <w:rPr>
          <w:rFonts w:ascii="David" w:hAnsi="David" w:cs="David" w:hint="cs"/>
          <w:sz w:val="24"/>
          <w:szCs w:val="24"/>
          <w:rtl/>
        </w:rPr>
        <w:t xml:space="preserve"> טוען במאמרו שזה משום שהאנטי- חברתיות של הניסיון מתבטא במחשבה של הפגיעה בערך המוגן ללא השתכללות העבירה. כלומר, הבסיס הוא ביסוד הנפשי ולא העובדתי, לכן נגביר את הדרישה וננסה לגלות רק את האנשים שבאמת הייתה להם כוונה לקיום העבירה. בנוסף, אלדר חולק על הטענה שהדרישה המוגברת באה כדי "לפצות" על החוסר ביסוד העובדתי שכן ישנן דברים שלא ניתן להמיר אחד בשני (נותר דוג' לכך שאי </w:t>
      </w:r>
      <w:proofErr w:type="spellStart"/>
      <w:r>
        <w:rPr>
          <w:rFonts w:ascii="David" w:hAnsi="David" w:cs="David" w:hint="cs"/>
          <w:sz w:val="24"/>
          <w:szCs w:val="24"/>
          <w:rtl/>
        </w:rPr>
        <w:t>פאשר</w:t>
      </w:r>
      <w:proofErr w:type="spellEnd"/>
      <w:r>
        <w:rPr>
          <w:rFonts w:ascii="David" w:hAnsi="David" w:cs="David" w:hint="cs"/>
          <w:sz w:val="24"/>
          <w:szCs w:val="24"/>
          <w:rtl/>
        </w:rPr>
        <w:t xml:space="preserve"> להמיר כוס קמח בכוס סוכר).</w:t>
      </w:r>
    </w:p>
    <w:p w14:paraId="3797D6D7" w14:textId="7427C3E1" w:rsidR="004814D6" w:rsidRPr="00EA02A5" w:rsidRDefault="0066790A" w:rsidP="008510B8">
      <w:pPr>
        <w:pStyle w:val="a3"/>
        <w:numPr>
          <w:ilvl w:val="0"/>
          <w:numId w:val="57"/>
        </w:numPr>
        <w:spacing w:line="360" w:lineRule="auto"/>
        <w:rPr>
          <w:rFonts w:ascii="David" w:hAnsi="David" w:cs="David"/>
          <w:sz w:val="24"/>
          <w:szCs w:val="24"/>
          <w:rtl/>
        </w:rPr>
      </w:pPr>
      <w:r>
        <w:rPr>
          <w:rFonts w:ascii="David" w:hAnsi="David" w:cs="David" w:hint="cs"/>
          <w:sz w:val="24"/>
          <w:szCs w:val="24"/>
          <w:rtl/>
        </w:rPr>
        <w:t>התחולה של ההלכות הכלליות כמו הלכת הצפיות, עצימת עיניים וכו' יחולו גם כאן למרות שמדובר רק ביסוד הנפשי והן יכולות לשלול גם אותו ("לא יישאר העוקץ של העבירה").</w:t>
      </w:r>
      <w:r w:rsidR="00EA02A5" w:rsidRPr="00EA02A5">
        <w:rPr>
          <w:rFonts w:ascii="David" w:hAnsi="David" w:cs="David"/>
          <w:sz w:val="24"/>
          <w:szCs w:val="24"/>
          <w:rtl/>
        </w:rPr>
        <w:br/>
      </w:r>
    </w:p>
    <w:p w14:paraId="0D205466" w14:textId="2EB36CB1" w:rsidR="004814D6" w:rsidRPr="004814D6" w:rsidRDefault="004814D6" w:rsidP="004814D6">
      <w:pPr>
        <w:spacing w:line="360" w:lineRule="auto"/>
        <w:rPr>
          <w:rFonts w:ascii="David" w:hAnsi="David" w:cs="David"/>
          <w:b/>
          <w:bCs/>
          <w:color w:val="FF0000"/>
          <w:sz w:val="24"/>
          <w:szCs w:val="24"/>
          <w:u w:val="single"/>
          <w:rtl/>
        </w:rPr>
      </w:pPr>
      <w:r w:rsidRPr="004814D6">
        <w:rPr>
          <w:rFonts w:ascii="David" w:hAnsi="David" w:cs="David" w:hint="cs"/>
          <w:b/>
          <w:bCs/>
          <w:color w:val="FF0000"/>
          <w:sz w:val="24"/>
          <w:szCs w:val="24"/>
          <w:u w:val="single"/>
          <w:rtl/>
        </w:rPr>
        <w:lastRenderedPageBreak/>
        <w:t>שותפים לעבירה/ צדדים לעבירה:</w:t>
      </w:r>
    </w:p>
    <w:p w14:paraId="7E5A763A" w14:textId="61698D44" w:rsidR="004814D6" w:rsidRPr="00592732" w:rsidRDefault="004814D6" w:rsidP="004814D6">
      <w:pPr>
        <w:spacing w:line="360" w:lineRule="auto"/>
        <w:rPr>
          <w:rFonts w:ascii="David" w:hAnsi="David" w:cs="David"/>
          <w:b/>
          <w:bCs/>
          <w:color w:val="FF0000"/>
          <w:sz w:val="24"/>
          <w:szCs w:val="24"/>
          <w:rtl/>
        </w:rPr>
      </w:pPr>
      <w:r>
        <w:rPr>
          <w:rFonts w:ascii="David" w:hAnsi="David" w:cs="David" w:hint="cs"/>
          <w:sz w:val="24"/>
          <w:szCs w:val="24"/>
          <w:rtl/>
        </w:rPr>
        <w:t>מקרים שבהם האדם לא מבצע בעצמו את העבירה הפלילית אלא הוא חובר לאדם אחר או לאנ</w:t>
      </w:r>
      <w:r w:rsidR="00EA02A5">
        <w:rPr>
          <w:rFonts w:ascii="David" w:hAnsi="David" w:cs="David" w:hint="cs"/>
          <w:sz w:val="24"/>
          <w:szCs w:val="24"/>
          <w:rtl/>
        </w:rPr>
        <w:t>ש</w:t>
      </w:r>
      <w:r>
        <w:rPr>
          <w:rFonts w:ascii="David" w:hAnsi="David" w:cs="David" w:hint="cs"/>
          <w:sz w:val="24"/>
          <w:szCs w:val="24"/>
          <w:rtl/>
        </w:rPr>
        <w:t>ים אחרים וביחד הם מבצע</w:t>
      </w:r>
      <w:r w:rsidR="00EA02A5">
        <w:rPr>
          <w:rFonts w:ascii="David" w:hAnsi="David" w:cs="David" w:hint="cs"/>
          <w:sz w:val="24"/>
          <w:szCs w:val="24"/>
          <w:rtl/>
        </w:rPr>
        <w:t>י</w:t>
      </w:r>
      <w:r>
        <w:rPr>
          <w:rFonts w:ascii="David" w:hAnsi="David" w:cs="David" w:hint="cs"/>
          <w:sz w:val="24"/>
          <w:szCs w:val="24"/>
          <w:rtl/>
        </w:rPr>
        <w:t>ם את העבירה. חוק העונשין מאפשר לנו להתייחס לכל הצדדים כאל גוף אחד.</w:t>
      </w:r>
      <w:r w:rsidR="00592732">
        <w:rPr>
          <w:rFonts w:ascii="David" w:hAnsi="David" w:cs="David" w:hint="cs"/>
          <w:sz w:val="24"/>
          <w:szCs w:val="24"/>
          <w:rtl/>
        </w:rPr>
        <w:t xml:space="preserve"> סוגי המשתתפים: </w:t>
      </w:r>
      <w:r w:rsidR="00592732" w:rsidRPr="00EA02A5">
        <w:rPr>
          <w:rFonts w:ascii="David" w:hAnsi="David" w:cs="David" w:hint="cs"/>
          <w:b/>
          <w:bCs/>
          <w:color w:val="4472C4" w:themeColor="accent1"/>
          <w:sz w:val="24"/>
          <w:szCs w:val="24"/>
          <w:rtl/>
        </w:rPr>
        <w:t xml:space="preserve">מסייע, משדל, מבצע בצוותא ומבצע באמצעות אחר. </w:t>
      </w:r>
    </w:p>
    <w:p w14:paraId="7E18AE30" w14:textId="7D0BC48C" w:rsidR="00592732" w:rsidRDefault="00592732" w:rsidP="008510B8">
      <w:pPr>
        <w:pStyle w:val="a3"/>
        <w:numPr>
          <w:ilvl w:val="0"/>
          <w:numId w:val="59"/>
        </w:numPr>
        <w:spacing w:line="360" w:lineRule="auto"/>
        <w:jc w:val="both"/>
        <w:rPr>
          <w:rFonts w:ascii="David" w:hAnsi="David" w:cs="David"/>
          <w:sz w:val="24"/>
          <w:szCs w:val="24"/>
        </w:rPr>
      </w:pPr>
      <w:r w:rsidRPr="00592732">
        <w:rPr>
          <w:rFonts w:ascii="David" w:hAnsi="David" w:cs="David"/>
          <w:sz w:val="24"/>
          <w:szCs w:val="24"/>
          <w:rtl/>
        </w:rPr>
        <w:t>שני המבצעים נחשבים למבצע רגיל והחוק מתייחס אליהם כאילו פעלו לבדם ואילו מסייע ומשדל מבחינת החוק הם צורת השתתפות עקיפה, פחות חזקה שנגזרת מהביצוע העיקרי.</w:t>
      </w:r>
    </w:p>
    <w:p w14:paraId="47801AD5" w14:textId="01DA3ED0" w:rsidR="00827E25" w:rsidRDefault="00827E25" w:rsidP="008510B8">
      <w:pPr>
        <w:pStyle w:val="a3"/>
        <w:numPr>
          <w:ilvl w:val="0"/>
          <w:numId w:val="59"/>
        </w:numPr>
        <w:spacing w:line="360" w:lineRule="auto"/>
        <w:rPr>
          <w:rFonts w:ascii="David" w:hAnsi="David" w:cs="David"/>
          <w:sz w:val="24"/>
          <w:szCs w:val="24"/>
        </w:rPr>
      </w:pPr>
      <w:r>
        <w:rPr>
          <w:rFonts w:ascii="David" w:hAnsi="David" w:cs="David" w:hint="cs"/>
          <w:sz w:val="24"/>
          <w:szCs w:val="24"/>
          <w:rtl/>
        </w:rPr>
        <w:t>ריבוי המשתתפים אינו נקוב בביצוע העבירה הספציפית למעט מקרים מיוחדים כמו עבירת ההתקהלות.</w:t>
      </w:r>
    </w:p>
    <w:p w14:paraId="2CA8675D" w14:textId="42D8D6C5" w:rsidR="00827E25" w:rsidRPr="00827E25" w:rsidRDefault="00827E25" w:rsidP="00827E25">
      <w:pPr>
        <w:spacing w:line="360" w:lineRule="auto"/>
        <w:rPr>
          <w:rFonts w:ascii="David" w:hAnsi="David" w:cs="David"/>
          <w:b/>
          <w:bCs/>
          <w:sz w:val="24"/>
          <w:szCs w:val="24"/>
          <w:u w:val="single"/>
          <w:rtl/>
        </w:rPr>
      </w:pPr>
      <w:r w:rsidRPr="00827E25">
        <w:rPr>
          <w:rFonts w:ascii="David" w:hAnsi="David" w:cs="David"/>
          <w:b/>
          <w:bCs/>
          <w:sz w:val="24"/>
          <w:szCs w:val="24"/>
          <w:u w:val="single"/>
          <w:rtl/>
        </w:rPr>
        <w:t>מדוע המחוקק מרחיב את האחריות ומאפשר לייחס לארבעת הדמויות האלו אשמה פלילית למרות שהם לא עונים על כל הקריטריונים של האשמה?</w:t>
      </w:r>
    </w:p>
    <w:p w14:paraId="13B40C1A" w14:textId="72A8C61B" w:rsidR="00827E25" w:rsidRDefault="00827E25" w:rsidP="008510B8">
      <w:pPr>
        <w:pStyle w:val="a3"/>
        <w:numPr>
          <w:ilvl w:val="0"/>
          <w:numId w:val="60"/>
        </w:numPr>
        <w:spacing w:line="360" w:lineRule="auto"/>
        <w:rPr>
          <w:rFonts w:ascii="David" w:hAnsi="David" w:cs="David"/>
          <w:sz w:val="24"/>
          <w:szCs w:val="24"/>
        </w:rPr>
      </w:pPr>
      <w:r w:rsidRPr="00827E25">
        <w:rPr>
          <w:rFonts w:ascii="David" w:hAnsi="David" w:cs="David" w:hint="cs"/>
          <w:b/>
          <w:bCs/>
          <w:sz w:val="24"/>
          <w:szCs w:val="24"/>
          <w:rtl/>
        </w:rPr>
        <w:t>שיקול פרטי-</w:t>
      </w:r>
      <w:r>
        <w:rPr>
          <w:rFonts w:ascii="David" w:hAnsi="David" w:cs="David" w:hint="cs"/>
          <w:sz w:val="24"/>
          <w:szCs w:val="24"/>
          <w:rtl/>
        </w:rPr>
        <w:t xml:space="preserve"> אם אנשים ידעו שאם הם לא ימלאו את כל הדרישות לא יהיה ניתן להפליל אותם, עבריינים יחלו לעקוף את החוק ולחלק את מעשיהם בין כמה משתתפים.</w:t>
      </w:r>
    </w:p>
    <w:p w14:paraId="5C15966C" w14:textId="77777777" w:rsidR="00B949CF" w:rsidRDefault="00EA02A5" w:rsidP="008510B8">
      <w:pPr>
        <w:pStyle w:val="a3"/>
        <w:numPr>
          <w:ilvl w:val="0"/>
          <w:numId w:val="60"/>
        </w:numPr>
        <w:spacing w:line="360" w:lineRule="auto"/>
        <w:rPr>
          <w:rFonts w:ascii="David" w:hAnsi="David" w:cs="David"/>
          <w:sz w:val="24"/>
          <w:szCs w:val="24"/>
        </w:rPr>
      </w:pPr>
      <w:r w:rsidRPr="00B949CF">
        <w:rPr>
          <w:rFonts w:ascii="David" w:hAnsi="David" w:cs="David" w:hint="cs"/>
          <w:b/>
          <w:bCs/>
          <w:sz w:val="24"/>
          <w:szCs w:val="24"/>
          <w:rtl/>
        </w:rPr>
        <w:t>שיקול תועלתני-</w:t>
      </w:r>
      <w:r>
        <w:rPr>
          <w:rFonts w:ascii="David" w:hAnsi="David" w:cs="David" w:hint="cs"/>
          <w:sz w:val="24"/>
          <w:szCs w:val="24"/>
          <w:rtl/>
        </w:rPr>
        <w:t xml:space="preserve"> </w:t>
      </w:r>
      <w:r w:rsidR="00B949CF">
        <w:rPr>
          <w:rFonts w:ascii="David" w:hAnsi="David" w:cs="David" w:hint="cs"/>
          <w:sz w:val="24"/>
          <w:szCs w:val="24"/>
          <w:rtl/>
        </w:rPr>
        <w:t xml:space="preserve">שיקול המסוכנות של הקבוצה: </w:t>
      </w:r>
    </w:p>
    <w:p w14:paraId="635ADC47" w14:textId="2B7EB963" w:rsidR="00B949CF" w:rsidRPr="00B949CF" w:rsidRDefault="00B949CF" w:rsidP="008510B8">
      <w:pPr>
        <w:pStyle w:val="a3"/>
        <w:numPr>
          <w:ilvl w:val="2"/>
          <w:numId w:val="56"/>
        </w:numPr>
        <w:spacing w:line="360" w:lineRule="auto"/>
        <w:rPr>
          <w:rFonts w:ascii="David" w:hAnsi="David" w:cs="David"/>
          <w:sz w:val="24"/>
          <w:szCs w:val="24"/>
        </w:rPr>
      </w:pPr>
      <w:r w:rsidRPr="00B949CF">
        <w:rPr>
          <w:rFonts w:ascii="David" w:hAnsi="David" w:cs="David" w:hint="cs"/>
          <w:sz w:val="24"/>
          <w:szCs w:val="24"/>
          <w:rtl/>
        </w:rPr>
        <w:t>כשאדם חובר לאנשים אחרים הוא שולל מעצמו את השליטה על התפתחות דברים או את האפשרות להתחרט.</w:t>
      </w:r>
    </w:p>
    <w:p w14:paraId="3CDECB39" w14:textId="77777777" w:rsidR="00B949CF" w:rsidRDefault="00B949CF" w:rsidP="008510B8">
      <w:pPr>
        <w:pStyle w:val="a3"/>
        <w:numPr>
          <w:ilvl w:val="2"/>
          <w:numId w:val="56"/>
        </w:numPr>
        <w:spacing w:line="360" w:lineRule="auto"/>
        <w:rPr>
          <w:rFonts w:ascii="David" w:hAnsi="David" w:cs="David"/>
          <w:sz w:val="24"/>
          <w:szCs w:val="24"/>
        </w:rPr>
      </w:pPr>
      <w:r w:rsidRPr="00B949CF">
        <w:rPr>
          <w:rFonts w:ascii="David" w:hAnsi="David" w:cs="David" w:hint="cs"/>
          <w:sz w:val="24"/>
          <w:szCs w:val="24"/>
          <w:rtl/>
        </w:rPr>
        <w:t>ההסכם מוביל את הצדדים לעשות את המוטל עליהם בצורה הטובה ביותר בשל הרצון לא לאכזב את הקבוצה.</w:t>
      </w:r>
    </w:p>
    <w:p w14:paraId="4FC4DCDD" w14:textId="4A2711B6" w:rsidR="00827E25" w:rsidRPr="00B949CF" w:rsidRDefault="00B949CF" w:rsidP="008510B8">
      <w:pPr>
        <w:pStyle w:val="a3"/>
        <w:numPr>
          <w:ilvl w:val="2"/>
          <w:numId w:val="56"/>
        </w:numPr>
        <w:spacing w:line="360" w:lineRule="auto"/>
        <w:rPr>
          <w:rFonts w:ascii="David" w:hAnsi="David" w:cs="David"/>
          <w:sz w:val="24"/>
          <w:szCs w:val="24"/>
        </w:rPr>
      </w:pPr>
      <w:r w:rsidRPr="00B949CF">
        <w:rPr>
          <w:rFonts w:ascii="David" w:hAnsi="David" w:cs="David" w:hint="cs"/>
          <w:sz w:val="24"/>
          <w:szCs w:val="24"/>
          <w:rtl/>
        </w:rPr>
        <w:t xml:space="preserve">ישנה הסתברות גבוהה יותר שהעניינים יתפתחו או יצאו משליטה וישתכללו עבירות נוספות. וזאת מכיוון שכשיש יותר אנשים שמעורבים- הסיכוי להיתקל בכל מיני מצבים שיובלו להתפתחות של עבירות נוספות גבוהה יותר. </w:t>
      </w:r>
    </w:p>
    <w:p w14:paraId="63D3128C" w14:textId="73385CFA" w:rsidR="00B949CF" w:rsidRDefault="00B949CF" w:rsidP="008510B8">
      <w:pPr>
        <w:pStyle w:val="a3"/>
        <w:numPr>
          <w:ilvl w:val="0"/>
          <w:numId w:val="60"/>
        </w:numPr>
        <w:spacing w:line="360" w:lineRule="auto"/>
        <w:rPr>
          <w:rFonts w:ascii="David" w:hAnsi="David" w:cs="David"/>
          <w:sz w:val="24"/>
          <w:szCs w:val="24"/>
        </w:rPr>
      </w:pPr>
      <w:r w:rsidRPr="00B949CF">
        <w:rPr>
          <w:rFonts w:ascii="David" w:hAnsi="David" w:cs="David" w:hint="cs"/>
          <w:b/>
          <w:bCs/>
          <w:sz w:val="24"/>
          <w:szCs w:val="24"/>
          <w:rtl/>
        </w:rPr>
        <w:t xml:space="preserve">שיקול </w:t>
      </w:r>
      <w:proofErr w:type="spellStart"/>
      <w:r w:rsidRPr="00B949CF">
        <w:rPr>
          <w:rFonts w:ascii="David" w:hAnsi="David" w:cs="David" w:hint="cs"/>
          <w:b/>
          <w:bCs/>
          <w:sz w:val="24"/>
          <w:szCs w:val="24"/>
          <w:rtl/>
        </w:rPr>
        <w:t>גמולני</w:t>
      </w:r>
      <w:proofErr w:type="spellEnd"/>
      <w:r w:rsidRPr="00B949CF">
        <w:rPr>
          <w:rFonts w:ascii="David" w:hAnsi="David" w:cs="David" w:hint="cs"/>
          <w:b/>
          <w:bCs/>
          <w:sz w:val="24"/>
          <w:szCs w:val="24"/>
          <w:rtl/>
        </w:rPr>
        <w:t>-</w:t>
      </w:r>
      <w:r w:rsidRPr="00B949CF">
        <w:rPr>
          <w:rFonts w:ascii="David" w:hAnsi="David" w:cs="David" w:hint="cs"/>
          <w:sz w:val="24"/>
          <w:szCs w:val="24"/>
          <w:rtl/>
        </w:rPr>
        <w:t xml:space="preserve"> יש ליצור אשם ודיפרנציאציה בין סוגי האחריות של כל אחד מהמשתתפים. הספרות הפילוסופית מביאה לכך 3 </w:t>
      </w:r>
      <w:proofErr w:type="spellStart"/>
      <w:r w:rsidRPr="00B949CF">
        <w:rPr>
          <w:rFonts w:ascii="David" w:hAnsi="David" w:cs="David" w:hint="cs"/>
          <w:sz w:val="24"/>
          <w:szCs w:val="24"/>
          <w:rtl/>
        </w:rPr>
        <w:t>רציונלים</w:t>
      </w:r>
      <w:proofErr w:type="spellEnd"/>
      <w:r w:rsidR="00567912">
        <w:rPr>
          <w:rFonts w:ascii="David" w:hAnsi="David" w:cs="David" w:hint="cs"/>
          <w:sz w:val="24"/>
          <w:szCs w:val="24"/>
          <w:rtl/>
        </w:rPr>
        <w:t xml:space="preserve"> (</w:t>
      </w:r>
      <w:r w:rsidR="00567912" w:rsidRPr="00567912">
        <w:rPr>
          <w:rFonts w:ascii="David" w:hAnsi="David" w:cs="David"/>
          <w:b/>
          <w:bCs/>
          <w:sz w:val="24"/>
          <w:szCs w:val="24"/>
          <w:highlight w:val="green"/>
          <w:rtl/>
        </w:rPr>
        <w:t>המאמר של ד"ר דנציג- "הצדקות להפללת שותפים עקיפים"-</w:t>
      </w:r>
      <w:r w:rsidR="00567912" w:rsidRPr="00567912">
        <w:rPr>
          <w:rFonts w:ascii="David" w:hAnsi="David" w:cs="David"/>
          <w:sz w:val="24"/>
          <w:szCs w:val="24"/>
          <w:rtl/>
        </w:rPr>
        <w:t xml:space="preserve"> מבטא את הצורך ברציונל בכדי לקבע דוקטרינה, ומפני שאין קוהרנטיות לרציונל מסוים, נוצר בלאגן</w:t>
      </w:r>
      <w:r w:rsidR="00567912">
        <w:rPr>
          <w:rFonts w:ascii="David" w:hAnsi="David" w:cs="David" w:hint="cs"/>
          <w:sz w:val="24"/>
          <w:szCs w:val="24"/>
          <w:rtl/>
        </w:rPr>
        <w:t>)</w:t>
      </w:r>
      <w:r w:rsidRPr="00B949CF">
        <w:rPr>
          <w:rFonts w:ascii="David" w:hAnsi="David" w:cs="David" w:hint="cs"/>
          <w:sz w:val="24"/>
          <w:szCs w:val="24"/>
          <w:rtl/>
        </w:rPr>
        <w:t xml:space="preserve">: </w:t>
      </w:r>
    </w:p>
    <w:p w14:paraId="04C36562" w14:textId="38BD99DF" w:rsidR="00B949CF" w:rsidRDefault="00B949CF" w:rsidP="008510B8">
      <w:pPr>
        <w:pStyle w:val="a3"/>
        <w:numPr>
          <w:ilvl w:val="0"/>
          <w:numId w:val="61"/>
        </w:numPr>
        <w:spacing w:line="360" w:lineRule="auto"/>
        <w:rPr>
          <w:rFonts w:ascii="David" w:hAnsi="David" w:cs="David"/>
          <w:sz w:val="24"/>
          <w:szCs w:val="24"/>
        </w:rPr>
      </w:pPr>
      <w:r>
        <w:rPr>
          <w:rFonts w:ascii="David" w:hAnsi="David" w:cs="David" w:hint="cs"/>
          <w:sz w:val="24"/>
          <w:szCs w:val="24"/>
          <w:rtl/>
        </w:rPr>
        <w:t>רציונל סיבתי- כמו מבחן האלמלא- אם השותף לא היה פועל העבירה לא הייתה מתקיימת.</w:t>
      </w:r>
    </w:p>
    <w:p w14:paraId="5CC4DDAC" w14:textId="43E09801" w:rsidR="00B949CF" w:rsidRDefault="00B949CF" w:rsidP="008510B8">
      <w:pPr>
        <w:pStyle w:val="a3"/>
        <w:numPr>
          <w:ilvl w:val="0"/>
          <w:numId w:val="61"/>
        </w:numPr>
        <w:spacing w:line="360" w:lineRule="auto"/>
        <w:rPr>
          <w:rFonts w:ascii="David" w:hAnsi="David" w:cs="David"/>
          <w:sz w:val="24"/>
          <w:szCs w:val="24"/>
        </w:rPr>
      </w:pPr>
      <w:r>
        <w:rPr>
          <w:rFonts w:ascii="David" w:hAnsi="David" w:cs="David" w:hint="cs"/>
          <w:sz w:val="24"/>
          <w:szCs w:val="24"/>
          <w:rtl/>
        </w:rPr>
        <w:t>רציונל הגברת הסיכ</w:t>
      </w:r>
      <w:r w:rsidR="00FB4E54">
        <w:rPr>
          <w:rFonts w:ascii="David" w:hAnsi="David" w:cs="David" w:hint="cs"/>
          <w:sz w:val="24"/>
          <w:szCs w:val="24"/>
          <w:rtl/>
        </w:rPr>
        <w:t>ון</w:t>
      </w:r>
      <w:r>
        <w:rPr>
          <w:rFonts w:ascii="David" w:hAnsi="David" w:cs="David" w:hint="cs"/>
          <w:sz w:val="24"/>
          <w:szCs w:val="24"/>
          <w:rtl/>
        </w:rPr>
        <w:t xml:space="preserve">- חלש יותר מהסיבתי. ביצוע </w:t>
      </w:r>
      <w:r w:rsidR="00567912">
        <w:rPr>
          <w:rFonts w:ascii="David" w:hAnsi="David" w:cs="David" w:hint="cs"/>
          <w:sz w:val="24"/>
          <w:szCs w:val="24"/>
          <w:rtl/>
        </w:rPr>
        <w:t>הפעולה של השותף הגבירה את הסיכון להתרחשות העבירה.</w:t>
      </w:r>
    </w:p>
    <w:p w14:paraId="10E0AA6A" w14:textId="5453DBC1" w:rsidR="00567912" w:rsidRDefault="00567912" w:rsidP="008510B8">
      <w:pPr>
        <w:pStyle w:val="a3"/>
        <w:numPr>
          <w:ilvl w:val="0"/>
          <w:numId w:val="61"/>
        </w:numPr>
        <w:spacing w:line="360" w:lineRule="auto"/>
        <w:rPr>
          <w:rFonts w:ascii="David" w:hAnsi="David" w:cs="David"/>
          <w:sz w:val="24"/>
          <w:szCs w:val="24"/>
        </w:rPr>
      </w:pPr>
      <w:r>
        <w:rPr>
          <w:rFonts w:ascii="David" w:hAnsi="David" w:cs="David" w:hint="cs"/>
          <w:sz w:val="24"/>
          <w:szCs w:val="24"/>
          <w:rtl/>
        </w:rPr>
        <w:t xml:space="preserve">רציונל ההזדהות- שם דגש יותר על ההיבט הנפשי, המנטלי- יש סוגים של שותפים שבפעולתם מביעה הזדהות גבוהה בפגיעה בערך המוגן, עד שהיא מתבטאת במעשים. </w:t>
      </w:r>
    </w:p>
    <w:p w14:paraId="30225B8C" w14:textId="440EDFF1" w:rsidR="00567912" w:rsidRPr="00567912" w:rsidRDefault="00567912" w:rsidP="00567912">
      <w:pPr>
        <w:spacing w:line="360" w:lineRule="auto"/>
        <w:rPr>
          <w:rFonts w:ascii="David" w:hAnsi="David" w:cs="David"/>
          <w:b/>
          <w:bCs/>
          <w:sz w:val="24"/>
          <w:szCs w:val="24"/>
          <w:u w:val="single"/>
          <w:rtl/>
        </w:rPr>
      </w:pPr>
      <w:r w:rsidRPr="00567912">
        <w:rPr>
          <w:rFonts w:ascii="David" w:hAnsi="David" w:cs="David" w:hint="cs"/>
          <w:b/>
          <w:bCs/>
          <w:sz w:val="24"/>
          <w:szCs w:val="24"/>
          <w:u w:val="single"/>
          <w:rtl/>
        </w:rPr>
        <w:t>ממה נגזרת אחריות השותפים?:</w:t>
      </w:r>
    </w:p>
    <w:p w14:paraId="09B1E663" w14:textId="7F76B527" w:rsidR="00567912" w:rsidRDefault="00567912" w:rsidP="008510B8">
      <w:pPr>
        <w:pStyle w:val="a3"/>
        <w:numPr>
          <w:ilvl w:val="0"/>
          <w:numId w:val="62"/>
        </w:numPr>
        <w:spacing w:line="360" w:lineRule="auto"/>
        <w:rPr>
          <w:rFonts w:ascii="David" w:hAnsi="David" w:cs="David"/>
          <w:sz w:val="24"/>
          <w:szCs w:val="24"/>
        </w:rPr>
      </w:pPr>
      <w:r w:rsidRPr="00567912">
        <w:rPr>
          <w:rFonts w:ascii="David" w:hAnsi="David" w:cs="David" w:hint="cs"/>
          <w:b/>
          <w:bCs/>
          <w:sz w:val="24"/>
          <w:szCs w:val="24"/>
          <w:rtl/>
        </w:rPr>
        <w:t>מתוך האחריות של המבצע העיקרי-</w:t>
      </w:r>
      <w:r>
        <w:rPr>
          <w:rFonts w:ascii="David" w:hAnsi="David" w:cs="David" w:hint="cs"/>
          <w:sz w:val="24"/>
          <w:szCs w:val="24"/>
          <w:rtl/>
        </w:rPr>
        <w:t xml:space="preserve"> אם למבצע העיקרי אין אחריות, אין ממה לגזור את אחריותם של השותפים. גישה זו היא שהתקבלה בפסיקה.</w:t>
      </w:r>
    </w:p>
    <w:p w14:paraId="4D027D30" w14:textId="4229981F" w:rsidR="00567912" w:rsidRDefault="00567912" w:rsidP="008510B8">
      <w:pPr>
        <w:pStyle w:val="a3"/>
        <w:numPr>
          <w:ilvl w:val="0"/>
          <w:numId w:val="62"/>
        </w:numPr>
        <w:spacing w:line="360" w:lineRule="auto"/>
        <w:rPr>
          <w:rFonts w:ascii="David" w:hAnsi="David" w:cs="David"/>
          <w:sz w:val="24"/>
          <w:szCs w:val="24"/>
        </w:rPr>
      </w:pPr>
      <w:r w:rsidRPr="00567912">
        <w:rPr>
          <w:rFonts w:ascii="David" w:hAnsi="David" w:cs="David" w:hint="cs"/>
          <w:b/>
          <w:bCs/>
          <w:sz w:val="24"/>
          <w:szCs w:val="24"/>
          <w:rtl/>
        </w:rPr>
        <w:t>מתוך ביצוע המעשה האסור-</w:t>
      </w:r>
      <w:r>
        <w:rPr>
          <w:rFonts w:ascii="David" w:hAnsi="David" w:cs="David" w:hint="cs"/>
          <w:sz w:val="24"/>
          <w:szCs w:val="24"/>
          <w:rtl/>
        </w:rPr>
        <w:t xml:space="preserve"> רלוונטי במקרים שבהם המבצע העיקרי נושא באיזשהו פטור (מתחום הסייגים). אחריות השותפים מנותקת מהאשמה של המבצע העיקרי והיא באה מהיסוד הנפשי הסובייקטיבי של השותף. היתרון בגישה זו הוא בעיקרון האשמה- כל אחד מואשם לפי המעשים האישיים. </w:t>
      </w:r>
    </w:p>
    <w:p w14:paraId="50BDB214" w14:textId="4F49A881" w:rsidR="00567912" w:rsidRPr="00567912" w:rsidRDefault="00567912" w:rsidP="008510B8">
      <w:pPr>
        <w:pStyle w:val="a3"/>
        <w:numPr>
          <w:ilvl w:val="0"/>
          <w:numId w:val="57"/>
        </w:numPr>
        <w:spacing w:line="360" w:lineRule="auto"/>
        <w:rPr>
          <w:rFonts w:ascii="David" w:hAnsi="David" w:cs="David"/>
          <w:sz w:val="24"/>
          <w:szCs w:val="24"/>
          <w:u w:val="single"/>
        </w:rPr>
      </w:pPr>
      <w:r w:rsidRPr="00567912">
        <w:rPr>
          <w:rFonts w:ascii="David" w:hAnsi="David" w:cs="David" w:hint="cs"/>
          <w:sz w:val="24"/>
          <w:szCs w:val="24"/>
          <w:u w:val="single"/>
          <w:rtl/>
        </w:rPr>
        <w:t>הסייגים:</w:t>
      </w:r>
    </w:p>
    <w:p w14:paraId="57D22A0A" w14:textId="1D5114E5" w:rsidR="00567912" w:rsidRDefault="00567912" w:rsidP="008510B8">
      <w:pPr>
        <w:pStyle w:val="a3"/>
        <w:numPr>
          <w:ilvl w:val="0"/>
          <w:numId w:val="63"/>
        </w:numPr>
        <w:spacing w:line="360" w:lineRule="auto"/>
        <w:rPr>
          <w:rFonts w:ascii="David" w:hAnsi="David" w:cs="David"/>
          <w:sz w:val="24"/>
          <w:szCs w:val="24"/>
        </w:rPr>
      </w:pPr>
      <w:r>
        <w:rPr>
          <w:rFonts w:ascii="David" w:hAnsi="David" w:cs="David" w:hint="cs"/>
          <w:sz w:val="24"/>
          <w:szCs w:val="24"/>
          <w:rtl/>
        </w:rPr>
        <w:t>סייג מסוג צדק- המעשה מוצדק ולכן הנאשם והמסייעים לא יישאו באחריות פלילית.</w:t>
      </w:r>
    </w:p>
    <w:p w14:paraId="29D8BBF0" w14:textId="31719BE0" w:rsidR="00567912" w:rsidRDefault="00567912" w:rsidP="008510B8">
      <w:pPr>
        <w:pStyle w:val="a3"/>
        <w:numPr>
          <w:ilvl w:val="0"/>
          <w:numId w:val="63"/>
        </w:numPr>
        <w:spacing w:line="360" w:lineRule="auto"/>
        <w:rPr>
          <w:rFonts w:ascii="David" w:hAnsi="David" w:cs="David"/>
          <w:sz w:val="24"/>
          <w:szCs w:val="24"/>
        </w:rPr>
      </w:pPr>
      <w:r>
        <w:rPr>
          <w:rFonts w:ascii="David" w:hAnsi="David" w:cs="David" w:hint="cs"/>
          <w:sz w:val="24"/>
          <w:szCs w:val="24"/>
          <w:rtl/>
        </w:rPr>
        <w:t>סייג מסוג פטור- בעולם אידיאלי היינו מעדיפים שהמעשה לא ייעשה אך משום שאנו מבינים שהאדם היה נתון במצב מצוקה מאוד קשה, אנו פוטרים אותו מאחריות. במצב זה למסייעים יש אחריות.</w:t>
      </w:r>
    </w:p>
    <w:p w14:paraId="42318DB7" w14:textId="77777777" w:rsidR="00FB4E54" w:rsidRDefault="00567912" w:rsidP="008510B8">
      <w:pPr>
        <w:pStyle w:val="a3"/>
        <w:numPr>
          <w:ilvl w:val="0"/>
          <w:numId w:val="62"/>
        </w:numPr>
        <w:spacing w:line="360" w:lineRule="auto"/>
        <w:rPr>
          <w:rFonts w:ascii="David" w:hAnsi="David" w:cs="David"/>
          <w:sz w:val="24"/>
          <w:szCs w:val="24"/>
        </w:rPr>
      </w:pPr>
      <w:r w:rsidRPr="00567912">
        <w:rPr>
          <w:rFonts w:ascii="David" w:hAnsi="David" w:cs="David" w:hint="cs"/>
          <w:b/>
          <w:bCs/>
          <w:sz w:val="24"/>
          <w:szCs w:val="24"/>
          <w:rtl/>
        </w:rPr>
        <w:t>אחריות השותף היא עצמאית לחלוטין-</w:t>
      </w:r>
      <w:r>
        <w:rPr>
          <w:rFonts w:ascii="David" w:hAnsi="David" w:cs="David" w:hint="cs"/>
          <w:sz w:val="24"/>
          <w:szCs w:val="24"/>
          <w:rtl/>
        </w:rPr>
        <w:t xml:space="preserve"> אחריותו אינה נגזרת לאחריותו של המבצע העיקרי.</w:t>
      </w:r>
    </w:p>
    <w:p w14:paraId="6616DCC6" w14:textId="4C8FC2D0" w:rsidR="00FB4E54" w:rsidRPr="00FB4E54" w:rsidRDefault="00FB4E54" w:rsidP="008510B8">
      <w:pPr>
        <w:pStyle w:val="a3"/>
        <w:numPr>
          <w:ilvl w:val="0"/>
          <w:numId w:val="62"/>
        </w:numPr>
        <w:spacing w:line="360" w:lineRule="auto"/>
        <w:rPr>
          <w:rFonts w:ascii="David" w:hAnsi="David" w:cs="David"/>
          <w:sz w:val="24"/>
          <w:szCs w:val="24"/>
          <w:rtl/>
        </w:rPr>
      </w:pPr>
      <w:r w:rsidRPr="00FB4E54">
        <w:rPr>
          <w:rFonts w:ascii="David" w:hAnsi="David" w:cs="David" w:hint="cs"/>
          <w:b/>
          <w:bCs/>
          <w:sz w:val="24"/>
          <w:szCs w:val="24"/>
          <w:rtl/>
        </w:rPr>
        <w:t xml:space="preserve">דרך הפעולה של המודל הגרמני היא משולשת: </w:t>
      </w:r>
    </w:p>
    <w:p w14:paraId="6F57BFB2" w14:textId="77777777" w:rsidR="00FB4E54" w:rsidRDefault="00FB4E54" w:rsidP="008510B8">
      <w:pPr>
        <w:pStyle w:val="a3"/>
        <w:numPr>
          <w:ilvl w:val="0"/>
          <w:numId w:val="64"/>
        </w:numPr>
        <w:spacing w:line="360" w:lineRule="auto"/>
        <w:rPr>
          <w:rFonts w:ascii="David" w:hAnsi="David" w:cs="David"/>
          <w:sz w:val="24"/>
          <w:szCs w:val="24"/>
        </w:rPr>
      </w:pPr>
      <w:r w:rsidRPr="00FB4E54">
        <w:rPr>
          <w:rFonts w:ascii="David" w:hAnsi="David" w:cs="David" w:hint="cs"/>
          <w:sz w:val="24"/>
          <w:szCs w:val="24"/>
          <w:rtl/>
        </w:rPr>
        <w:t xml:space="preserve">בשלב הראשון היו מוכיחים את היסוד הנפשי והעובדתי של הנאשם. </w:t>
      </w:r>
    </w:p>
    <w:p w14:paraId="5EA08C4C" w14:textId="77777777" w:rsidR="00FB4E54" w:rsidRDefault="00FB4E54" w:rsidP="008510B8">
      <w:pPr>
        <w:pStyle w:val="a3"/>
        <w:numPr>
          <w:ilvl w:val="0"/>
          <w:numId w:val="64"/>
        </w:numPr>
        <w:spacing w:line="360" w:lineRule="auto"/>
        <w:rPr>
          <w:rFonts w:ascii="David" w:hAnsi="David" w:cs="David"/>
          <w:sz w:val="24"/>
          <w:szCs w:val="24"/>
        </w:rPr>
      </w:pPr>
      <w:r w:rsidRPr="00FB4E54">
        <w:rPr>
          <w:rFonts w:ascii="David" w:hAnsi="David" w:cs="David" w:hint="cs"/>
          <w:sz w:val="24"/>
          <w:szCs w:val="24"/>
          <w:rtl/>
        </w:rPr>
        <w:t>בשלב השני היו צריכים להוכיח קיומו של מעשה אסור- להוכיח שאין הגנות לנאשם כמו הצדק.</w:t>
      </w:r>
    </w:p>
    <w:p w14:paraId="6F243AC2" w14:textId="43B86473" w:rsidR="00FB4E54" w:rsidRDefault="00FB4E54" w:rsidP="008510B8">
      <w:pPr>
        <w:pStyle w:val="a3"/>
        <w:numPr>
          <w:ilvl w:val="0"/>
          <w:numId w:val="64"/>
        </w:numPr>
        <w:spacing w:line="360" w:lineRule="auto"/>
        <w:rPr>
          <w:rFonts w:ascii="David" w:hAnsi="David" w:cs="David"/>
          <w:sz w:val="24"/>
          <w:szCs w:val="24"/>
        </w:rPr>
      </w:pPr>
      <w:r w:rsidRPr="00FB4E54">
        <w:rPr>
          <w:rFonts w:ascii="David" w:hAnsi="David" w:cs="David" w:hint="cs"/>
          <w:sz w:val="24"/>
          <w:szCs w:val="24"/>
          <w:rtl/>
        </w:rPr>
        <w:t>בשלב השלישי היו בודקים אם קיימת אשמה.</w:t>
      </w:r>
    </w:p>
    <w:p w14:paraId="13F26952" w14:textId="6269DD19" w:rsidR="00FB4E54" w:rsidRPr="00350E88" w:rsidRDefault="00FB4E54" w:rsidP="00FB4E54">
      <w:pPr>
        <w:spacing w:line="360" w:lineRule="auto"/>
        <w:rPr>
          <w:rFonts w:ascii="David" w:hAnsi="David" w:cs="David"/>
          <w:b/>
          <w:bCs/>
          <w:color w:val="4472C4" w:themeColor="accent1"/>
          <w:sz w:val="24"/>
          <w:szCs w:val="24"/>
          <w:u w:val="single"/>
          <w:rtl/>
        </w:rPr>
      </w:pPr>
      <w:r w:rsidRPr="00350E88">
        <w:rPr>
          <w:rFonts w:ascii="David" w:hAnsi="David" w:cs="David" w:hint="cs"/>
          <w:b/>
          <w:bCs/>
          <w:color w:val="4472C4" w:themeColor="accent1"/>
          <w:sz w:val="24"/>
          <w:szCs w:val="24"/>
          <w:u w:val="single"/>
          <w:rtl/>
        </w:rPr>
        <w:lastRenderedPageBreak/>
        <w:t>המסייע- ס' 31-32:</w:t>
      </w:r>
    </w:p>
    <w:p w14:paraId="5A802584" w14:textId="77777777" w:rsidR="00927EE6" w:rsidRPr="00927EE6" w:rsidRDefault="00FB4E54" w:rsidP="008510B8">
      <w:pPr>
        <w:pStyle w:val="a3"/>
        <w:numPr>
          <w:ilvl w:val="0"/>
          <w:numId w:val="65"/>
        </w:numPr>
        <w:spacing w:line="360" w:lineRule="auto"/>
        <w:rPr>
          <w:rFonts w:ascii="David" w:hAnsi="David" w:cs="David"/>
          <w:sz w:val="24"/>
          <w:szCs w:val="24"/>
        </w:rPr>
      </w:pPr>
      <w:r w:rsidRPr="00927EE6">
        <w:rPr>
          <w:rFonts w:ascii="David" w:hAnsi="David" w:cs="David" w:hint="cs"/>
          <w:sz w:val="24"/>
          <w:szCs w:val="24"/>
          <w:rtl/>
        </w:rPr>
        <w:t xml:space="preserve">המסייע הוא </w:t>
      </w:r>
      <w:r w:rsidRPr="003644A6">
        <w:rPr>
          <w:rFonts w:ascii="David" w:hAnsi="David" w:cs="David" w:hint="cs"/>
          <w:b/>
          <w:bCs/>
          <w:sz w:val="24"/>
          <w:szCs w:val="24"/>
          <w:rtl/>
        </w:rPr>
        <w:t>שותף עקיף</w:t>
      </w:r>
      <w:r w:rsidRPr="00927EE6">
        <w:rPr>
          <w:rFonts w:ascii="David" w:hAnsi="David" w:cs="David" w:hint="cs"/>
          <w:sz w:val="24"/>
          <w:szCs w:val="24"/>
          <w:rtl/>
        </w:rPr>
        <w:t xml:space="preserve"> כי הוא לא לוקח חלק בביצוע העבירה</w:t>
      </w:r>
      <w:r w:rsidR="00927EE6" w:rsidRPr="00927EE6">
        <w:rPr>
          <w:rFonts w:ascii="David" w:hAnsi="David" w:cs="David" w:hint="cs"/>
          <w:sz w:val="24"/>
          <w:szCs w:val="24"/>
          <w:rtl/>
        </w:rPr>
        <w:t>.</w:t>
      </w:r>
    </w:p>
    <w:p w14:paraId="47860513" w14:textId="77777777" w:rsidR="00927EE6" w:rsidRPr="00927EE6" w:rsidRDefault="00927EE6" w:rsidP="008510B8">
      <w:pPr>
        <w:pStyle w:val="a3"/>
        <w:numPr>
          <w:ilvl w:val="0"/>
          <w:numId w:val="65"/>
        </w:numPr>
        <w:spacing w:line="360" w:lineRule="auto"/>
        <w:rPr>
          <w:rFonts w:ascii="David" w:hAnsi="David" w:cs="David"/>
          <w:sz w:val="24"/>
          <w:szCs w:val="24"/>
        </w:rPr>
      </w:pPr>
      <w:r w:rsidRPr="003644A6">
        <w:rPr>
          <w:rFonts w:ascii="David" w:hAnsi="David" w:cs="David" w:hint="cs"/>
          <w:b/>
          <w:bCs/>
          <w:sz w:val="24"/>
          <w:szCs w:val="24"/>
          <w:rtl/>
        </w:rPr>
        <w:t xml:space="preserve">המסייע </w:t>
      </w:r>
      <w:r w:rsidR="00FB4E54" w:rsidRPr="003644A6">
        <w:rPr>
          <w:rFonts w:ascii="David" w:hAnsi="David" w:cs="David" w:hint="cs"/>
          <w:b/>
          <w:bCs/>
          <w:sz w:val="24"/>
          <w:szCs w:val="24"/>
          <w:rtl/>
        </w:rPr>
        <w:t>הוא משני-</w:t>
      </w:r>
      <w:r w:rsidR="00FB4E54" w:rsidRPr="00927EE6">
        <w:rPr>
          <w:rFonts w:ascii="David" w:hAnsi="David" w:cs="David" w:hint="cs"/>
          <w:sz w:val="24"/>
          <w:szCs w:val="24"/>
          <w:rtl/>
        </w:rPr>
        <w:t xml:space="preserve"> אינו דיי דומיננטי, תפקידו אינו מספיק חשוב.</w:t>
      </w:r>
      <w:r w:rsidR="00B76CD6" w:rsidRPr="00927EE6">
        <w:rPr>
          <w:rFonts w:ascii="David" w:hAnsi="David" w:cs="David" w:hint="cs"/>
          <w:sz w:val="24"/>
          <w:szCs w:val="24"/>
          <w:rtl/>
        </w:rPr>
        <w:t xml:space="preserve"> </w:t>
      </w:r>
    </w:p>
    <w:p w14:paraId="2FAD0AA3" w14:textId="77777777" w:rsidR="00927EE6" w:rsidRPr="00927EE6" w:rsidRDefault="00927EE6" w:rsidP="008510B8">
      <w:pPr>
        <w:pStyle w:val="a3"/>
        <w:numPr>
          <w:ilvl w:val="0"/>
          <w:numId w:val="65"/>
        </w:numPr>
        <w:spacing w:line="360" w:lineRule="auto"/>
        <w:rPr>
          <w:rFonts w:ascii="David" w:hAnsi="David" w:cs="David"/>
          <w:sz w:val="24"/>
          <w:szCs w:val="24"/>
        </w:rPr>
      </w:pPr>
      <w:r w:rsidRPr="003644A6">
        <w:rPr>
          <w:rFonts w:ascii="David" w:hAnsi="David" w:cs="David" w:hint="cs"/>
          <w:b/>
          <w:bCs/>
          <w:sz w:val="24"/>
          <w:szCs w:val="24"/>
          <w:rtl/>
        </w:rPr>
        <w:t>זמן הסיוע-</w:t>
      </w:r>
      <w:r w:rsidRPr="00927EE6">
        <w:rPr>
          <w:rFonts w:ascii="David" w:hAnsi="David" w:cs="David" w:hint="cs"/>
          <w:sz w:val="24"/>
          <w:szCs w:val="24"/>
          <w:rtl/>
        </w:rPr>
        <w:t xml:space="preserve"> על הסיוע להיות לפני/ בזמן המעשה. אם אדם מציע סיוע של לאחר מעשה, אך לפני עשייתו- מהות הסיוע היא בעובדה שהוא מסתמך על המסייע ויודע שהוא יקל עליו, גם בדיעבד, זה נכנס בתוך ס' 31. בתיקון 39 הם נותנים דוגמא- אפילו אם מישהו מבטיח שהוא יעזור והוא לא קיים את הבטחתו- הוא עדיין נחשב למסייע כי המבצע העיקרי יצא לפעול כשהוא חושב שכן יש לו סיוע מאוחר.</w:t>
      </w:r>
    </w:p>
    <w:p w14:paraId="18518F7E" w14:textId="57ADE082" w:rsidR="00FB4E54" w:rsidRPr="00927EE6" w:rsidRDefault="003644A6" w:rsidP="008510B8">
      <w:pPr>
        <w:pStyle w:val="a3"/>
        <w:numPr>
          <w:ilvl w:val="0"/>
          <w:numId w:val="65"/>
        </w:numPr>
        <w:spacing w:line="360" w:lineRule="auto"/>
        <w:rPr>
          <w:rFonts w:ascii="David" w:hAnsi="David" w:cs="David"/>
          <w:sz w:val="24"/>
          <w:szCs w:val="24"/>
          <w:rtl/>
        </w:rPr>
      </w:pPr>
      <w:r w:rsidRPr="003644A6">
        <w:rPr>
          <w:rFonts w:ascii="David" w:hAnsi="David" w:cs="David" w:hint="cs"/>
          <w:b/>
          <w:bCs/>
          <w:sz w:val="24"/>
          <w:szCs w:val="24"/>
          <w:rtl/>
        </w:rPr>
        <w:t>יסוד נפשי של המסייע-</w:t>
      </w:r>
      <w:r>
        <w:rPr>
          <w:rFonts w:ascii="David" w:hAnsi="David" w:cs="David" w:hint="cs"/>
          <w:sz w:val="24"/>
          <w:szCs w:val="24"/>
          <w:rtl/>
        </w:rPr>
        <w:t xml:space="preserve"> </w:t>
      </w:r>
      <w:r w:rsidR="00C272FC" w:rsidRPr="00C272FC">
        <w:rPr>
          <w:rFonts w:ascii="David" w:hAnsi="David" w:cs="David" w:hint="cs"/>
          <w:b/>
          <w:bCs/>
          <w:color w:val="4472C4" w:themeColor="accent1"/>
          <w:sz w:val="24"/>
          <w:szCs w:val="24"/>
          <w:rtl/>
        </w:rPr>
        <w:t>ברק</w:t>
      </w:r>
      <w:r w:rsidR="00C272FC" w:rsidRPr="00C272FC">
        <w:rPr>
          <w:rFonts w:ascii="David" w:hAnsi="David" w:cs="David" w:hint="cs"/>
          <w:b/>
          <w:bCs/>
          <w:sz w:val="24"/>
          <w:szCs w:val="24"/>
          <w:rtl/>
        </w:rPr>
        <w:t xml:space="preserve"> </w:t>
      </w:r>
      <w:r w:rsidR="00C272FC" w:rsidRPr="00C272FC">
        <w:rPr>
          <w:rFonts w:ascii="David" w:hAnsi="David" w:cs="David" w:hint="cs"/>
          <w:b/>
          <w:bCs/>
          <w:sz w:val="24"/>
          <w:szCs w:val="24"/>
          <w:highlight w:val="green"/>
          <w:rtl/>
        </w:rPr>
        <w:t>בפלונית</w:t>
      </w:r>
      <w:r w:rsidR="00C272FC">
        <w:rPr>
          <w:rFonts w:ascii="David" w:hAnsi="David" w:cs="David" w:hint="cs"/>
          <w:sz w:val="24"/>
          <w:szCs w:val="24"/>
          <w:rtl/>
        </w:rPr>
        <w:t xml:space="preserve"> (בהמשך)- </w:t>
      </w:r>
      <w:r w:rsidR="00B76CD6" w:rsidRPr="00927EE6">
        <w:rPr>
          <w:rFonts w:ascii="David" w:hAnsi="David" w:cs="David" w:hint="cs"/>
          <w:sz w:val="24"/>
          <w:szCs w:val="24"/>
          <w:rtl/>
        </w:rPr>
        <w:t>למסייע צריך להיות יסוד נפשי של כוונה</w:t>
      </w:r>
      <w:r w:rsidR="00C272FC">
        <w:rPr>
          <w:rFonts w:ascii="David" w:hAnsi="David" w:cs="David" w:hint="cs"/>
          <w:sz w:val="24"/>
          <w:szCs w:val="24"/>
          <w:rtl/>
        </w:rPr>
        <w:t xml:space="preserve"> לסייע ומודעות לאפשרות ביצוע העבירה</w:t>
      </w:r>
      <w:r w:rsidR="00927EE6" w:rsidRPr="00927EE6">
        <w:rPr>
          <w:rFonts w:ascii="David" w:hAnsi="David" w:cs="David" w:hint="cs"/>
          <w:sz w:val="24"/>
          <w:szCs w:val="24"/>
          <w:rtl/>
        </w:rPr>
        <w:t xml:space="preserve"> (</w:t>
      </w:r>
      <w:r w:rsidR="00C272FC">
        <w:rPr>
          <w:rFonts w:ascii="David" w:hAnsi="David" w:cs="David" w:hint="cs"/>
          <w:sz w:val="24"/>
          <w:szCs w:val="24"/>
          <w:rtl/>
        </w:rPr>
        <w:t xml:space="preserve">פתור את הבעיה הלשונית (טעות סופר) בפסיקה </w:t>
      </w:r>
      <w:r w:rsidR="00927EE6" w:rsidRPr="00927EE6">
        <w:rPr>
          <w:rFonts w:ascii="David" w:hAnsi="David" w:cs="David" w:hint="cs"/>
          <w:sz w:val="24"/>
          <w:szCs w:val="24"/>
          <w:rtl/>
        </w:rPr>
        <w:t>שמראה יסוד של נסיבה).</w:t>
      </w:r>
      <w:r w:rsidR="00C272FC">
        <w:rPr>
          <w:rFonts w:ascii="David" w:hAnsi="David" w:cs="David" w:hint="cs"/>
          <w:sz w:val="24"/>
          <w:szCs w:val="24"/>
          <w:rtl/>
        </w:rPr>
        <w:t xml:space="preserve"> </w:t>
      </w:r>
      <w:r w:rsidR="00C272FC" w:rsidRPr="00C272FC">
        <w:rPr>
          <w:rFonts w:ascii="David" w:hAnsi="David" w:cs="David" w:hint="cs"/>
          <w:sz w:val="24"/>
          <w:szCs w:val="24"/>
          <w:u w:val="single"/>
          <w:rtl/>
        </w:rPr>
        <w:t>בפועל ההצעה של ברק הורחבה</w:t>
      </w:r>
      <w:r w:rsidR="00927EE6" w:rsidRPr="00927EE6">
        <w:rPr>
          <w:rFonts w:ascii="David" w:hAnsi="David" w:cs="David" w:hint="cs"/>
          <w:sz w:val="24"/>
          <w:szCs w:val="24"/>
          <w:rtl/>
        </w:rPr>
        <w:t xml:space="preserve"> </w:t>
      </w:r>
      <w:r w:rsidR="00C272FC">
        <w:rPr>
          <w:rFonts w:ascii="David" w:hAnsi="David" w:cs="David" w:hint="cs"/>
          <w:sz w:val="24"/>
          <w:szCs w:val="24"/>
          <w:rtl/>
        </w:rPr>
        <w:t>והמישור הנפשי מתייחס ל: א) היחס של המסייע כלפי העבירה העיקרית- האם הוא רוצה בה או צופה את תוצאותיה? ב) היחס של המסייע כלפי הסיוע- האם הוא רוצה לסייע?</w:t>
      </w:r>
    </w:p>
    <w:p w14:paraId="569D896B" w14:textId="77777777" w:rsidR="00350E88" w:rsidRDefault="00FB4E54" w:rsidP="008510B8">
      <w:pPr>
        <w:pStyle w:val="a3"/>
        <w:numPr>
          <w:ilvl w:val="0"/>
          <w:numId w:val="65"/>
        </w:numPr>
        <w:spacing w:line="360" w:lineRule="auto"/>
        <w:rPr>
          <w:rFonts w:ascii="David" w:hAnsi="David" w:cs="David"/>
          <w:sz w:val="24"/>
          <w:szCs w:val="24"/>
        </w:rPr>
      </w:pPr>
      <w:r w:rsidRPr="003644A6">
        <w:rPr>
          <w:rFonts w:ascii="David" w:hAnsi="David" w:cs="David" w:hint="cs"/>
          <w:b/>
          <w:bCs/>
          <w:sz w:val="24"/>
          <w:szCs w:val="24"/>
          <w:rtl/>
        </w:rPr>
        <w:t>תנאי מקדמי לאישומו</w:t>
      </w:r>
      <w:r w:rsidR="003644A6" w:rsidRPr="003644A6">
        <w:rPr>
          <w:rFonts w:ascii="David" w:hAnsi="David" w:cs="David" w:hint="cs"/>
          <w:b/>
          <w:bCs/>
          <w:sz w:val="24"/>
          <w:szCs w:val="24"/>
          <w:rtl/>
        </w:rPr>
        <w:t xml:space="preserve"> של המבצע-</w:t>
      </w:r>
      <w:r w:rsidR="003644A6">
        <w:rPr>
          <w:rFonts w:ascii="David" w:hAnsi="David" w:cs="David" w:hint="cs"/>
          <w:sz w:val="24"/>
          <w:szCs w:val="24"/>
          <w:rtl/>
        </w:rPr>
        <w:t xml:space="preserve"> </w:t>
      </w:r>
      <w:r w:rsidRPr="00927EE6">
        <w:rPr>
          <w:rFonts w:ascii="David" w:hAnsi="David" w:cs="David" w:hint="cs"/>
          <w:sz w:val="24"/>
          <w:szCs w:val="24"/>
          <w:rtl/>
        </w:rPr>
        <w:t>שיהיה לפחות ניסיון מצד המבצע העיקרי לבצע את העבירה.</w:t>
      </w:r>
    </w:p>
    <w:p w14:paraId="441D23A0" w14:textId="2BA5EDC4" w:rsidR="00FB4E54" w:rsidRPr="00927EE6" w:rsidRDefault="00350E88" w:rsidP="008510B8">
      <w:pPr>
        <w:pStyle w:val="a3"/>
        <w:numPr>
          <w:ilvl w:val="0"/>
          <w:numId w:val="65"/>
        </w:numPr>
        <w:spacing w:line="360" w:lineRule="auto"/>
        <w:rPr>
          <w:rFonts w:ascii="David" w:hAnsi="David" w:cs="David"/>
          <w:sz w:val="24"/>
          <w:szCs w:val="24"/>
          <w:rtl/>
        </w:rPr>
      </w:pPr>
      <w:r>
        <w:rPr>
          <w:rFonts w:ascii="David" w:hAnsi="David" w:cs="David" w:hint="cs"/>
          <w:b/>
          <w:bCs/>
          <w:sz w:val="24"/>
          <w:szCs w:val="24"/>
          <w:rtl/>
        </w:rPr>
        <w:t>נרשיע את המסייע בשל רציונל הגברת הסיכון.</w:t>
      </w:r>
      <w:r w:rsidR="00FB4E54" w:rsidRPr="00927EE6">
        <w:rPr>
          <w:rFonts w:ascii="David" w:hAnsi="David" w:cs="David" w:hint="cs"/>
          <w:sz w:val="24"/>
          <w:szCs w:val="24"/>
          <w:rtl/>
        </w:rPr>
        <w:t xml:space="preserve"> </w:t>
      </w:r>
    </w:p>
    <w:p w14:paraId="397330DC" w14:textId="34CBC4DD" w:rsidR="00FB4E54" w:rsidRPr="00927EE6" w:rsidRDefault="00FB4E54" w:rsidP="008510B8">
      <w:pPr>
        <w:pStyle w:val="a3"/>
        <w:numPr>
          <w:ilvl w:val="0"/>
          <w:numId w:val="65"/>
        </w:numPr>
        <w:spacing w:line="360" w:lineRule="auto"/>
        <w:rPr>
          <w:rFonts w:ascii="David" w:hAnsi="David" w:cs="David"/>
          <w:sz w:val="24"/>
          <w:szCs w:val="24"/>
        </w:rPr>
      </w:pPr>
      <w:r w:rsidRPr="003644A6">
        <w:rPr>
          <w:rFonts w:ascii="David" w:hAnsi="David" w:cs="David" w:hint="cs"/>
          <w:b/>
          <w:bCs/>
          <w:sz w:val="24"/>
          <w:szCs w:val="24"/>
          <w:rtl/>
        </w:rPr>
        <w:t>ניסיון לסיוע</w:t>
      </w:r>
      <w:r w:rsidR="00927EE6" w:rsidRPr="003644A6">
        <w:rPr>
          <w:rFonts w:ascii="David" w:hAnsi="David" w:cs="David" w:hint="cs"/>
          <w:b/>
          <w:bCs/>
          <w:sz w:val="24"/>
          <w:szCs w:val="24"/>
          <w:rtl/>
        </w:rPr>
        <w:t>-</w:t>
      </w:r>
      <w:r w:rsidR="00927EE6" w:rsidRPr="00927EE6">
        <w:rPr>
          <w:rFonts w:ascii="David" w:hAnsi="David" w:cs="David" w:hint="cs"/>
          <w:sz w:val="24"/>
          <w:szCs w:val="24"/>
          <w:rtl/>
        </w:rPr>
        <w:t xml:space="preserve"> כאשר הפועל העיקרי בכלל לא התחיל ולכן לא היה שימוש בסיוע. ניסיון מסוג זה</w:t>
      </w:r>
      <w:r w:rsidRPr="00927EE6">
        <w:rPr>
          <w:rFonts w:ascii="David" w:hAnsi="David" w:cs="David" w:hint="cs"/>
          <w:sz w:val="24"/>
          <w:szCs w:val="24"/>
          <w:rtl/>
        </w:rPr>
        <w:t xml:space="preserve"> לא קיים במשפט הישראלי כי הסיוע למעשה עבירה שלא התממש הוא רחוק מידי לצורך ההפללה. </w:t>
      </w:r>
    </w:p>
    <w:p w14:paraId="084C2C0E" w14:textId="71C07551" w:rsidR="00927EE6" w:rsidRPr="00927EE6" w:rsidRDefault="00927EE6" w:rsidP="008510B8">
      <w:pPr>
        <w:pStyle w:val="a3"/>
        <w:numPr>
          <w:ilvl w:val="0"/>
          <w:numId w:val="65"/>
        </w:numPr>
        <w:spacing w:line="360" w:lineRule="auto"/>
        <w:rPr>
          <w:rFonts w:ascii="David" w:hAnsi="David" w:cs="David"/>
          <w:sz w:val="24"/>
          <w:szCs w:val="24"/>
        </w:rPr>
      </w:pPr>
      <w:r w:rsidRPr="00927EE6">
        <w:rPr>
          <w:rFonts w:ascii="David" w:hAnsi="David" w:cs="David" w:hint="cs"/>
          <w:b/>
          <w:bCs/>
          <w:sz w:val="24"/>
          <w:szCs w:val="24"/>
          <w:highlight w:val="green"/>
          <w:rtl/>
        </w:rPr>
        <w:t>פס"ד פלונית</w:t>
      </w:r>
      <w:r w:rsidRPr="00927EE6">
        <w:rPr>
          <w:rFonts w:ascii="David" w:hAnsi="David" w:cs="David" w:hint="cs"/>
          <w:sz w:val="24"/>
          <w:szCs w:val="24"/>
          <w:rtl/>
        </w:rPr>
        <w:t xml:space="preserve"> (פלונית עזרה למבצע העיקרי בכל מיני דרכים)- </w:t>
      </w:r>
      <w:r w:rsidRPr="003644A6">
        <w:rPr>
          <w:rFonts w:ascii="David" w:hAnsi="David" w:cs="David" w:hint="cs"/>
          <w:b/>
          <w:bCs/>
          <w:color w:val="4472C4" w:themeColor="accent1"/>
          <w:sz w:val="24"/>
          <w:szCs w:val="24"/>
          <w:rtl/>
        </w:rPr>
        <w:t>ברק-</w:t>
      </w:r>
      <w:r w:rsidRPr="003644A6">
        <w:rPr>
          <w:rFonts w:ascii="David" w:hAnsi="David" w:cs="David" w:hint="cs"/>
          <w:color w:val="4472C4" w:themeColor="accent1"/>
          <w:sz w:val="24"/>
          <w:szCs w:val="24"/>
          <w:rtl/>
        </w:rPr>
        <w:t xml:space="preserve"> </w:t>
      </w:r>
      <w:r w:rsidRPr="003644A6">
        <w:rPr>
          <w:rFonts w:ascii="David" w:hAnsi="David" w:cs="David" w:hint="cs"/>
          <w:b/>
          <w:bCs/>
          <w:sz w:val="24"/>
          <w:szCs w:val="24"/>
          <w:rtl/>
        </w:rPr>
        <w:t>גם אם אדם מבצע מעשה שיש לו פוטנציאל לסייע והפועל העקרי לא פועל ממש אותו</w:t>
      </w:r>
      <w:r w:rsidRPr="00927EE6">
        <w:rPr>
          <w:rFonts w:ascii="David" w:hAnsi="David" w:cs="David" w:hint="cs"/>
          <w:sz w:val="24"/>
          <w:szCs w:val="24"/>
          <w:rtl/>
        </w:rPr>
        <w:t xml:space="preserve">, כלומר לא עושה שימוש בסיוע, </w:t>
      </w:r>
      <w:r w:rsidRPr="003644A6">
        <w:rPr>
          <w:rFonts w:ascii="David" w:hAnsi="David" w:cs="David" w:hint="cs"/>
          <w:b/>
          <w:bCs/>
          <w:sz w:val="24"/>
          <w:szCs w:val="24"/>
          <w:rtl/>
        </w:rPr>
        <w:t>ההתנהגות של המסייע תיחשב סיוע.</w:t>
      </w:r>
      <w:r w:rsidRPr="00927EE6">
        <w:rPr>
          <w:rFonts w:ascii="David" w:hAnsi="David" w:cs="David" w:hint="cs"/>
          <w:sz w:val="24"/>
          <w:szCs w:val="24"/>
          <w:rtl/>
        </w:rPr>
        <w:t xml:space="preserve"> </w:t>
      </w:r>
    </w:p>
    <w:p w14:paraId="770D9F17" w14:textId="7AEFAAA4" w:rsidR="00927EE6" w:rsidRPr="00927EE6" w:rsidRDefault="00927EE6" w:rsidP="008510B8">
      <w:pPr>
        <w:pStyle w:val="a3"/>
        <w:numPr>
          <w:ilvl w:val="0"/>
          <w:numId w:val="65"/>
        </w:numPr>
        <w:spacing w:line="360" w:lineRule="auto"/>
        <w:rPr>
          <w:rFonts w:ascii="David" w:hAnsi="David" w:cs="David"/>
          <w:sz w:val="24"/>
          <w:szCs w:val="24"/>
        </w:rPr>
      </w:pPr>
      <w:r w:rsidRPr="003644A6">
        <w:rPr>
          <w:rFonts w:ascii="David" w:hAnsi="David" w:cs="David" w:hint="cs"/>
          <w:b/>
          <w:bCs/>
          <w:sz w:val="24"/>
          <w:szCs w:val="24"/>
          <w:rtl/>
        </w:rPr>
        <w:t>דוג' לסיוע:</w:t>
      </w:r>
      <w:r w:rsidRPr="00927EE6">
        <w:rPr>
          <w:rFonts w:ascii="David" w:hAnsi="David" w:cs="David" w:hint="cs"/>
          <w:sz w:val="24"/>
          <w:szCs w:val="24"/>
          <w:rtl/>
        </w:rPr>
        <w:t xml:space="preserve"> נתינת אמצעים, המלצות, אבטחה, נתינת ביטחון והקלה על הביצוע וכו'.</w:t>
      </w:r>
    </w:p>
    <w:p w14:paraId="0B084053" w14:textId="4928793D" w:rsidR="00C272FC" w:rsidRPr="009A69BD" w:rsidRDefault="009A69BD" w:rsidP="008510B8">
      <w:pPr>
        <w:pStyle w:val="a3"/>
        <w:numPr>
          <w:ilvl w:val="0"/>
          <w:numId w:val="65"/>
        </w:numPr>
        <w:spacing w:line="360" w:lineRule="auto"/>
        <w:rPr>
          <w:rFonts w:ascii="David" w:hAnsi="David" w:cs="David"/>
          <w:sz w:val="24"/>
          <w:szCs w:val="24"/>
        </w:rPr>
      </w:pPr>
      <w:r w:rsidRPr="009A69BD">
        <w:rPr>
          <w:rFonts w:ascii="David" w:hAnsi="David" w:cs="David" w:hint="cs"/>
          <w:b/>
          <w:bCs/>
          <w:sz w:val="24"/>
          <w:szCs w:val="24"/>
          <w:highlight w:val="green"/>
          <w:rtl/>
        </w:rPr>
        <w:t xml:space="preserve">פס"ד </w:t>
      </w:r>
      <w:proofErr w:type="spellStart"/>
      <w:r w:rsidRPr="009A69BD">
        <w:rPr>
          <w:rFonts w:ascii="David" w:hAnsi="David" w:cs="David" w:hint="cs"/>
          <w:b/>
          <w:bCs/>
          <w:sz w:val="24"/>
          <w:szCs w:val="24"/>
          <w:highlight w:val="green"/>
          <w:rtl/>
        </w:rPr>
        <w:t>יוספוב</w:t>
      </w:r>
      <w:proofErr w:type="spellEnd"/>
      <w:r w:rsidRPr="009A69BD">
        <w:rPr>
          <w:rFonts w:ascii="David" w:hAnsi="David" w:cs="David" w:hint="cs"/>
          <w:b/>
          <w:bCs/>
          <w:sz w:val="24"/>
          <w:szCs w:val="24"/>
          <w:highlight w:val="green"/>
          <w:rtl/>
        </w:rPr>
        <w:t>-</w:t>
      </w:r>
      <w:r>
        <w:rPr>
          <w:rFonts w:ascii="David" w:hAnsi="David" w:cs="David" w:hint="cs"/>
          <w:sz w:val="24"/>
          <w:szCs w:val="24"/>
          <w:rtl/>
        </w:rPr>
        <w:t xml:space="preserve"> המערערת הורשעה בסיוע למחבל בשני ניסיונות פיגוע </w:t>
      </w:r>
      <w:r w:rsidRPr="009A69BD">
        <w:rPr>
          <w:rFonts w:ascii="David" w:hAnsi="David" w:cs="David"/>
          <w:sz w:val="24"/>
          <w:szCs w:val="24"/>
          <w:rtl/>
        </w:rPr>
        <w:t>ובפיגוע אחד בפועל שבו אף נהרג אדם אחד. בערעור בעליון פסק ביהמ"ש שהתקיימו כל היסודות לגבי שני הניסיונות והערעור לגביהם נדחה. לגבי הפיגוע שצלח, לא התקיים במערערת היסוד הנפשי בכך שלא הייתה מודעת לאפשרות שהמחבל יבצע את הפיגוע ולכן זוכתה מאשמה זו.</w:t>
      </w:r>
      <w:r>
        <w:rPr>
          <w:rFonts w:ascii="David" w:hAnsi="David" w:cs="David" w:hint="cs"/>
          <w:sz w:val="24"/>
          <w:szCs w:val="24"/>
          <w:rtl/>
        </w:rPr>
        <w:t xml:space="preserve"> </w:t>
      </w:r>
      <w:r w:rsidRPr="009A69BD">
        <w:rPr>
          <w:rFonts w:ascii="David" w:hAnsi="David" w:cs="David" w:hint="cs"/>
          <w:b/>
          <w:bCs/>
          <w:sz w:val="24"/>
          <w:szCs w:val="24"/>
          <w:rtl/>
        </w:rPr>
        <w:t>מפס"ד זה עולה:</w:t>
      </w:r>
    </w:p>
    <w:p w14:paraId="4CBD77A3" w14:textId="1543C5EE" w:rsidR="003644A6" w:rsidRDefault="00927EE6" w:rsidP="008510B8">
      <w:pPr>
        <w:pStyle w:val="a3"/>
        <w:numPr>
          <w:ilvl w:val="0"/>
          <w:numId w:val="66"/>
        </w:numPr>
        <w:spacing w:line="360" w:lineRule="auto"/>
        <w:rPr>
          <w:rFonts w:ascii="David" w:hAnsi="David" w:cs="David"/>
          <w:sz w:val="24"/>
          <w:szCs w:val="24"/>
        </w:rPr>
      </w:pPr>
      <w:r w:rsidRPr="00927EE6">
        <w:rPr>
          <w:rFonts w:ascii="David" w:hAnsi="David" w:cs="David"/>
          <w:sz w:val="24"/>
          <w:szCs w:val="24"/>
          <w:rtl/>
        </w:rPr>
        <w:t xml:space="preserve">בפסיקה, יש איזו חזקה שאומרת </w:t>
      </w:r>
      <w:r w:rsidRPr="003644A6">
        <w:rPr>
          <w:rFonts w:ascii="David" w:hAnsi="David" w:cs="David"/>
          <w:b/>
          <w:bCs/>
          <w:sz w:val="24"/>
          <w:szCs w:val="24"/>
          <w:rtl/>
        </w:rPr>
        <w:t>שאם אדם נכח בזירה, וזו לא נוכחות מקרית, חזקה עליו שהוא מסייע.</w:t>
      </w:r>
      <w:r w:rsidRPr="00927EE6">
        <w:rPr>
          <w:rFonts w:ascii="David" w:hAnsi="David" w:cs="David"/>
          <w:sz w:val="24"/>
          <w:szCs w:val="24"/>
          <w:rtl/>
        </w:rPr>
        <w:t xml:space="preserve"> זו חזקה הניתנת </w:t>
      </w:r>
      <w:r w:rsidRPr="009A69BD">
        <w:rPr>
          <w:rFonts w:ascii="David" w:hAnsi="David" w:cs="David"/>
          <w:sz w:val="24"/>
          <w:szCs w:val="24"/>
          <w:rtl/>
        </w:rPr>
        <w:t>לסתירה</w:t>
      </w:r>
      <w:r w:rsidRPr="009A69BD">
        <w:rPr>
          <w:rFonts w:ascii="David" w:hAnsi="David" w:cs="David" w:hint="cs"/>
          <w:sz w:val="24"/>
          <w:szCs w:val="24"/>
          <w:rtl/>
        </w:rPr>
        <w:t xml:space="preserve"> (</w:t>
      </w:r>
      <w:r w:rsidRPr="009A69BD">
        <w:rPr>
          <w:rFonts w:ascii="David" w:hAnsi="David" w:cs="David" w:hint="cs"/>
          <w:b/>
          <w:bCs/>
          <w:sz w:val="24"/>
          <w:szCs w:val="24"/>
          <w:rtl/>
        </w:rPr>
        <w:t xml:space="preserve">פס"ד </w:t>
      </w:r>
      <w:proofErr w:type="spellStart"/>
      <w:r w:rsidRPr="009A69BD">
        <w:rPr>
          <w:rFonts w:ascii="David" w:hAnsi="David" w:cs="David" w:hint="cs"/>
          <w:b/>
          <w:bCs/>
          <w:sz w:val="24"/>
          <w:szCs w:val="24"/>
          <w:rtl/>
        </w:rPr>
        <w:t>יוספוב</w:t>
      </w:r>
      <w:proofErr w:type="spellEnd"/>
      <w:r w:rsidRPr="009A69BD">
        <w:rPr>
          <w:rFonts w:ascii="David" w:hAnsi="David" w:cs="David" w:hint="cs"/>
          <w:b/>
          <w:bCs/>
          <w:sz w:val="24"/>
          <w:szCs w:val="24"/>
          <w:rtl/>
        </w:rPr>
        <w:t>-</w:t>
      </w:r>
      <w:r w:rsidRPr="009A69BD">
        <w:rPr>
          <w:rFonts w:ascii="David" w:hAnsi="David" w:cs="David" w:hint="cs"/>
          <w:sz w:val="24"/>
          <w:szCs w:val="24"/>
          <w:rtl/>
        </w:rPr>
        <w:t xml:space="preserve"> היא</w:t>
      </w:r>
      <w:r w:rsidRPr="00927EE6">
        <w:rPr>
          <w:rFonts w:ascii="David" w:hAnsi="David" w:cs="David" w:hint="cs"/>
          <w:sz w:val="24"/>
          <w:szCs w:val="24"/>
          <w:rtl/>
        </w:rPr>
        <w:t xml:space="preserve"> עזרה למבצע להיטמע בתוך קהל של אנשים תוך שהם הולכים מחובקים על חוף ים מבלי לעורר חשד. כלומר, התקיים סיפוק תשתית לוגיסטיקה- הכשירה את הקרקע וסייעה והקלה מבחינת התנאים שיצרה).</w:t>
      </w:r>
    </w:p>
    <w:p w14:paraId="640D021E" w14:textId="4B48CF5C" w:rsidR="009A69BD" w:rsidRDefault="009A69BD" w:rsidP="008510B8">
      <w:pPr>
        <w:pStyle w:val="a3"/>
        <w:numPr>
          <w:ilvl w:val="0"/>
          <w:numId w:val="66"/>
        </w:numPr>
        <w:spacing w:line="360" w:lineRule="auto"/>
        <w:rPr>
          <w:rFonts w:ascii="David" w:hAnsi="David" w:cs="David"/>
          <w:sz w:val="24"/>
          <w:szCs w:val="24"/>
        </w:rPr>
      </w:pPr>
      <w:r w:rsidRPr="009A69BD">
        <w:rPr>
          <w:rFonts w:ascii="David" w:hAnsi="David" w:cs="David"/>
          <w:b/>
          <w:bCs/>
          <w:sz w:val="24"/>
          <w:szCs w:val="24"/>
          <w:rtl/>
        </w:rPr>
        <w:t xml:space="preserve">המסייע חייב להיות מודע לפרטים קונקרטיים שהמבצע העיקרי יבצע- </w:t>
      </w:r>
      <w:r w:rsidRPr="009A69BD">
        <w:rPr>
          <w:rFonts w:ascii="David" w:hAnsi="David" w:cs="David"/>
          <w:sz w:val="24"/>
          <w:szCs w:val="24"/>
          <w:rtl/>
        </w:rPr>
        <w:t>לא די בתוכנית כללית. על העבירה להיות ממשית- עבירה בעלת ייעוד מוחשי, ספציפי, הרי גם ככה מדובר על הרחבת האחריות הפלילית ולכן אין לעשות בה שימוש אלא אם המידע אכן קונקרטי.</w:t>
      </w:r>
    </w:p>
    <w:p w14:paraId="1DC8FDC8" w14:textId="1A59DD35" w:rsidR="003644A6" w:rsidRDefault="003644A6" w:rsidP="008510B8">
      <w:pPr>
        <w:pStyle w:val="a3"/>
        <w:numPr>
          <w:ilvl w:val="0"/>
          <w:numId w:val="65"/>
        </w:numPr>
        <w:spacing w:line="360" w:lineRule="auto"/>
        <w:rPr>
          <w:rFonts w:ascii="David" w:hAnsi="David" w:cs="David"/>
          <w:sz w:val="24"/>
          <w:szCs w:val="24"/>
        </w:rPr>
      </w:pPr>
      <w:r w:rsidRPr="003644A6">
        <w:rPr>
          <w:rFonts w:ascii="David" w:hAnsi="David" w:cs="David" w:hint="cs"/>
          <w:b/>
          <w:bCs/>
          <w:sz w:val="24"/>
          <w:szCs w:val="24"/>
          <w:rtl/>
        </w:rPr>
        <w:t>סיוע במחדל:</w:t>
      </w:r>
      <w:r w:rsidRPr="003644A6">
        <w:rPr>
          <w:rFonts w:ascii="David" w:hAnsi="David" w:cs="David" w:hint="cs"/>
          <w:sz w:val="24"/>
          <w:szCs w:val="24"/>
          <w:rtl/>
        </w:rPr>
        <w:t xml:space="preserve"> </w:t>
      </w:r>
      <w:r w:rsidRPr="003644A6">
        <w:rPr>
          <w:rFonts w:ascii="David" w:hAnsi="David" w:cs="David"/>
          <w:b/>
          <w:bCs/>
          <w:sz w:val="24"/>
          <w:szCs w:val="24"/>
          <w:highlight w:val="green"/>
          <w:rtl/>
        </w:rPr>
        <w:t>פס"ד ויצמן-</w:t>
      </w:r>
      <w:r w:rsidRPr="003644A6">
        <w:rPr>
          <w:rFonts w:ascii="David" w:hAnsi="David" w:cs="David"/>
          <w:sz w:val="24"/>
          <w:szCs w:val="24"/>
          <w:rtl/>
        </w:rPr>
        <w:t xml:space="preserve"> מקרה בו 4 נוסעים במכונית</w:t>
      </w:r>
      <w:r w:rsidRPr="003644A6">
        <w:rPr>
          <w:rFonts w:ascii="David" w:hAnsi="David" w:cs="David" w:hint="cs"/>
          <w:sz w:val="24"/>
          <w:szCs w:val="24"/>
          <w:rtl/>
        </w:rPr>
        <w:t xml:space="preserve">- </w:t>
      </w:r>
      <w:r w:rsidRPr="003644A6">
        <w:rPr>
          <w:rFonts w:ascii="David" w:hAnsi="David" w:cs="David"/>
          <w:sz w:val="24"/>
          <w:szCs w:val="24"/>
          <w:rtl/>
        </w:rPr>
        <w:t xml:space="preserve">מקדימה ויקטור (הנהג) ואורנה, מאחורה אופיר ויצמן וקרן. השוטר מסמן </w:t>
      </w:r>
      <w:proofErr w:type="spellStart"/>
      <w:r w:rsidRPr="003644A6">
        <w:rPr>
          <w:rFonts w:ascii="David" w:hAnsi="David" w:cs="David"/>
          <w:sz w:val="24"/>
          <w:szCs w:val="24"/>
          <w:rtl/>
        </w:rPr>
        <w:t>לויקטור</w:t>
      </w:r>
      <w:proofErr w:type="spellEnd"/>
      <w:r w:rsidRPr="003644A6">
        <w:rPr>
          <w:rFonts w:ascii="David" w:hAnsi="David" w:cs="David"/>
          <w:sz w:val="24"/>
          <w:szCs w:val="24"/>
          <w:rtl/>
        </w:rPr>
        <w:t xml:space="preserve"> לעצור, הוא נותן גז, פוגע בו, הוא נהרג במקום. אורנה</w:t>
      </w:r>
      <w:r w:rsidRPr="003644A6">
        <w:rPr>
          <w:rFonts w:ascii="David" w:hAnsi="David" w:cs="David" w:hint="cs"/>
          <w:sz w:val="24"/>
          <w:szCs w:val="24"/>
          <w:rtl/>
        </w:rPr>
        <w:t>-</w:t>
      </w:r>
      <w:r w:rsidRPr="003644A6">
        <w:rPr>
          <w:rFonts w:ascii="David" w:hAnsi="David" w:cs="David"/>
          <w:sz w:val="24"/>
          <w:szCs w:val="24"/>
          <w:rtl/>
        </w:rPr>
        <w:t xml:space="preserve"> צורחת ומשתתקת, האחרים ידעו היטב שהוא מנסה להתחמק ואומרים לו לנסוע. האם אפשר להגיע שהיה סיוע למעשה במחדל</w:t>
      </w:r>
      <w:r w:rsidRPr="003644A6">
        <w:rPr>
          <w:rFonts w:ascii="David" w:hAnsi="David" w:cs="David" w:hint="cs"/>
          <w:sz w:val="24"/>
          <w:szCs w:val="24"/>
          <w:rtl/>
        </w:rPr>
        <w:t>-</w:t>
      </w:r>
      <w:r w:rsidRPr="003644A6">
        <w:rPr>
          <w:rFonts w:ascii="David" w:hAnsi="David" w:cs="David"/>
          <w:sz w:val="24"/>
          <w:szCs w:val="24"/>
          <w:rtl/>
        </w:rPr>
        <w:t xml:space="preserve"> בכך שנמנעו מלעשות משהו. </w:t>
      </w:r>
      <w:proofErr w:type="spellStart"/>
      <w:r w:rsidRPr="003644A6">
        <w:rPr>
          <w:rFonts w:ascii="David" w:hAnsi="David" w:cs="David"/>
          <w:sz w:val="24"/>
          <w:szCs w:val="24"/>
          <w:rtl/>
        </w:rPr>
        <w:t>בויצמן</w:t>
      </w:r>
      <w:proofErr w:type="spellEnd"/>
      <w:r w:rsidRPr="003644A6">
        <w:rPr>
          <w:rFonts w:ascii="David" w:hAnsi="David" w:cs="David"/>
          <w:sz w:val="24"/>
          <w:szCs w:val="24"/>
          <w:rtl/>
        </w:rPr>
        <w:t xml:space="preserve"> העבירה העיקרית הייתה מחדלית – הפקרה לאחר פגיעה, הימנעות מלעזור. </w:t>
      </w:r>
      <w:r w:rsidRPr="003644A6">
        <w:rPr>
          <w:rFonts w:ascii="David" w:hAnsi="David" w:cs="David"/>
          <w:b/>
          <w:bCs/>
          <w:sz w:val="24"/>
          <w:szCs w:val="24"/>
          <w:rtl/>
        </w:rPr>
        <w:t>האם כדי להרשיע בסיוע במחדל צריך מקור חובה?</w:t>
      </w:r>
      <w:r w:rsidRPr="003644A6">
        <w:rPr>
          <w:rFonts w:ascii="David" w:hAnsi="David" w:cs="David" w:hint="cs"/>
          <w:sz w:val="24"/>
          <w:szCs w:val="24"/>
          <w:rtl/>
        </w:rPr>
        <w:t xml:space="preserve"> </w:t>
      </w:r>
      <w:r w:rsidRPr="003644A6">
        <w:rPr>
          <w:rFonts w:ascii="David" w:hAnsi="David" w:cs="David"/>
          <w:sz w:val="24"/>
          <w:szCs w:val="24"/>
          <w:rtl/>
        </w:rPr>
        <w:t xml:space="preserve">האחריות לביצוע העיקרי מבטל את הצורך להוכחה של מקור החובה של המסייע. </w:t>
      </w:r>
      <w:r w:rsidRPr="003644A6">
        <w:rPr>
          <w:rFonts w:ascii="David" w:hAnsi="David" w:cs="David" w:hint="cs"/>
          <w:sz w:val="24"/>
          <w:szCs w:val="24"/>
          <w:rtl/>
        </w:rPr>
        <w:t>עם זאת, קיים</w:t>
      </w:r>
      <w:r w:rsidRPr="003644A6">
        <w:rPr>
          <w:rFonts w:ascii="David" w:hAnsi="David" w:cs="David"/>
          <w:sz w:val="24"/>
          <w:szCs w:val="24"/>
          <w:rtl/>
        </w:rPr>
        <w:t xml:space="preserve"> קושי מסוים, </w:t>
      </w:r>
      <w:r w:rsidRPr="003644A6">
        <w:rPr>
          <w:rFonts w:ascii="David" w:hAnsi="David" w:cs="David" w:hint="cs"/>
          <w:sz w:val="24"/>
          <w:szCs w:val="24"/>
          <w:rtl/>
        </w:rPr>
        <w:t>משום</w:t>
      </w:r>
      <w:r w:rsidRPr="003644A6">
        <w:rPr>
          <w:rFonts w:ascii="David" w:hAnsi="David" w:cs="David"/>
          <w:sz w:val="24"/>
          <w:szCs w:val="24"/>
          <w:rtl/>
        </w:rPr>
        <w:t xml:space="preserve"> </w:t>
      </w:r>
      <w:r w:rsidRPr="003644A6">
        <w:rPr>
          <w:rFonts w:ascii="David" w:hAnsi="David" w:cs="David" w:hint="cs"/>
          <w:sz w:val="24"/>
          <w:szCs w:val="24"/>
          <w:rtl/>
        </w:rPr>
        <w:t>ש</w:t>
      </w:r>
      <w:r w:rsidRPr="003644A6">
        <w:rPr>
          <w:rFonts w:ascii="David" w:hAnsi="David" w:cs="David"/>
          <w:sz w:val="24"/>
          <w:szCs w:val="24"/>
          <w:rtl/>
        </w:rPr>
        <w:t>הסיוע עצמו הוא רחוק יותר, ואולי כן היה נכון לדרוש מקור חובה</w:t>
      </w:r>
      <w:r w:rsidRPr="003644A6">
        <w:rPr>
          <w:rFonts w:ascii="David" w:hAnsi="David" w:cs="David" w:hint="cs"/>
          <w:sz w:val="24"/>
          <w:szCs w:val="24"/>
          <w:rtl/>
        </w:rPr>
        <w:t>.</w:t>
      </w:r>
    </w:p>
    <w:p w14:paraId="0488094F" w14:textId="38E10799" w:rsidR="00026209" w:rsidRPr="00026209" w:rsidRDefault="00026209" w:rsidP="008510B8">
      <w:pPr>
        <w:pStyle w:val="a3"/>
        <w:numPr>
          <w:ilvl w:val="0"/>
          <w:numId w:val="65"/>
        </w:numPr>
        <w:spacing w:line="360" w:lineRule="auto"/>
        <w:rPr>
          <w:rFonts w:ascii="David" w:hAnsi="David" w:cs="David"/>
          <w:sz w:val="24"/>
          <w:szCs w:val="24"/>
        </w:rPr>
      </w:pPr>
      <w:r w:rsidRPr="00026209">
        <w:rPr>
          <w:rFonts w:ascii="David" w:hAnsi="David" w:cs="David" w:hint="cs"/>
          <w:b/>
          <w:bCs/>
          <w:sz w:val="24"/>
          <w:szCs w:val="24"/>
          <w:highlight w:val="green"/>
          <w:rtl/>
        </w:rPr>
        <w:t>פס"ד אדרי-</w:t>
      </w:r>
      <w:r w:rsidRPr="00026209">
        <w:rPr>
          <w:rFonts w:ascii="David" w:hAnsi="David" w:cs="David" w:hint="cs"/>
          <w:sz w:val="24"/>
          <w:szCs w:val="24"/>
          <w:rtl/>
        </w:rPr>
        <w:t xml:space="preserve"> </w:t>
      </w:r>
      <w:r w:rsidRPr="00026209">
        <w:rPr>
          <w:rFonts w:ascii="David" w:hAnsi="David" w:cs="David"/>
          <w:sz w:val="24"/>
          <w:szCs w:val="24"/>
          <w:rtl/>
        </w:rPr>
        <w:t>המערערת הורשעה בסיוע לביצוע שוד. היא התלוותה במכונית למבצעי השוד, שמעה את השיחות שהתנהלו ביניהם, חיכתה במכונית בזמן השוד וחזרה איתם לאחר ביצוע העבירה. השאלה היא האם יש לראות</w:t>
      </w:r>
      <w:r w:rsidRPr="00026209">
        <w:rPr>
          <w:rtl/>
        </w:rPr>
        <w:t xml:space="preserve"> </w:t>
      </w:r>
      <w:r w:rsidRPr="00026209">
        <w:rPr>
          <w:rFonts w:ascii="David" w:hAnsi="David" w:cs="David"/>
          <w:sz w:val="24"/>
          <w:szCs w:val="24"/>
          <w:rtl/>
        </w:rPr>
        <w:t>בנוכחותה במקום העבירה כשהיא יושבת ליד מבצעי העבירה ולנגד עיניה מתגבש המעשה, כשותפה לעבירה.</w:t>
      </w:r>
      <w:r w:rsidRPr="00026209">
        <w:rPr>
          <w:rtl/>
        </w:rPr>
        <w:t xml:space="preserve"> </w:t>
      </w:r>
      <w:r w:rsidRPr="00026209">
        <w:rPr>
          <w:rFonts w:ascii="David" w:hAnsi="David" w:cs="David"/>
          <w:b/>
          <w:bCs/>
          <w:color w:val="4472C4" w:themeColor="accent1"/>
          <w:sz w:val="24"/>
          <w:szCs w:val="24"/>
          <w:rtl/>
        </w:rPr>
        <w:t xml:space="preserve">השופט לוין (רוב): </w:t>
      </w:r>
      <w:r w:rsidRPr="00026209">
        <w:rPr>
          <w:rFonts w:ascii="David" w:hAnsi="David" w:cs="David"/>
          <w:b/>
          <w:bCs/>
          <w:sz w:val="24"/>
          <w:szCs w:val="24"/>
          <w:rtl/>
        </w:rPr>
        <w:t>לנוכחות עצמה אין יכולת להוכיח שהאדם מסייע. צריך להראות שהנוכחות לא הייתה מקרית, ושהיא הייתה משולבת איכשהו בתרומה לביצוע העבירה, או במחשבה פלילית לקדם בעצם הנוכחות את המעשה או</w:t>
      </w:r>
      <w:r w:rsidRPr="00026209">
        <w:rPr>
          <w:b/>
          <w:bCs/>
          <w:rtl/>
        </w:rPr>
        <w:t xml:space="preserve"> </w:t>
      </w:r>
      <w:r w:rsidRPr="00026209">
        <w:rPr>
          <w:rFonts w:ascii="David" w:hAnsi="David" w:cs="David"/>
          <w:b/>
          <w:bCs/>
          <w:sz w:val="24"/>
          <w:szCs w:val="24"/>
          <w:rtl/>
        </w:rPr>
        <w:t>העושים</w:t>
      </w:r>
      <w:r w:rsidRPr="00026209">
        <w:rPr>
          <w:rFonts w:ascii="David" w:hAnsi="David" w:cs="David"/>
          <w:sz w:val="24"/>
          <w:szCs w:val="24"/>
          <w:rtl/>
        </w:rPr>
        <w:t xml:space="preserve">. בשעה הקרובה לביצוע העבירה ידעה המערערת במה מדובר ובנוכחותה במקום העבירה היה כדי לסייע </w:t>
      </w:r>
      <w:r w:rsidRPr="00026209">
        <w:rPr>
          <w:rFonts w:ascii="David" w:hAnsi="David" w:cs="David"/>
          <w:sz w:val="24"/>
          <w:szCs w:val="24"/>
          <w:rtl/>
        </w:rPr>
        <w:lastRenderedPageBreak/>
        <w:t xml:space="preserve">לשודדים בביצוע העבירה. </w:t>
      </w:r>
      <w:r w:rsidRPr="00026209">
        <w:rPr>
          <w:rFonts w:ascii="David" w:hAnsi="David" w:cs="David"/>
          <w:b/>
          <w:bCs/>
          <w:color w:val="4472C4" w:themeColor="accent1"/>
          <w:sz w:val="24"/>
          <w:szCs w:val="24"/>
          <w:rtl/>
        </w:rPr>
        <w:t>כהן (מיעוט):</w:t>
      </w:r>
      <w:r w:rsidRPr="00026209">
        <w:rPr>
          <w:rFonts w:ascii="David" w:hAnsi="David" w:cs="David"/>
          <w:color w:val="4472C4" w:themeColor="accent1"/>
          <w:sz w:val="24"/>
          <w:szCs w:val="24"/>
          <w:rtl/>
        </w:rPr>
        <w:t xml:space="preserve"> </w:t>
      </w:r>
      <w:r w:rsidRPr="00026209">
        <w:rPr>
          <w:rFonts w:ascii="David" w:hAnsi="David" w:cs="David"/>
          <w:b/>
          <w:bCs/>
          <w:sz w:val="24"/>
          <w:szCs w:val="24"/>
          <w:rtl/>
        </w:rPr>
        <w:t>לא היה בהתנהגות המערערת כדי לחזק את ידי המבצעים והיא הייתה "אדישה" כלי האירוע. כמו כן לא ניתן לייחס למעשיה מחשבה פלילית ולכן יש לזכותה.</w:t>
      </w:r>
    </w:p>
    <w:p w14:paraId="73BB7E78" w14:textId="77777777" w:rsidR="00350E88" w:rsidRDefault="00350E88" w:rsidP="003644A6">
      <w:pPr>
        <w:spacing w:line="360" w:lineRule="auto"/>
        <w:rPr>
          <w:rFonts w:ascii="David" w:hAnsi="David" w:cs="David"/>
          <w:sz w:val="24"/>
          <w:szCs w:val="24"/>
          <w:rtl/>
        </w:rPr>
      </w:pPr>
    </w:p>
    <w:p w14:paraId="0DBBD9A0" w14:textId="2945AF86" w:rsidR="00592732" w:rsidRPr="00350E88" w:rsidRDefault="00350E88" w:rsidP="00350E88">
      <w:pPr>
        <w:spacing w:line="360" w:lineRule="auto"/>
        <w:rPr>
          <w:rFonts w:ascii="David" w:hAnsi="David" w:cs="David"/>
          <w:b/>
          <w:bCs/>
          <w:color w:val="4472C4" w:themeColor="accent1"/>
          <w:sz w:val="24"/>
          <w:szCs w:val="24"/>
          <w:u w:val="single"/>
          <w:rtl/>
        </w:rPr>
      </w:pPr>
      <w:r w:rsidRPr="00350E88">
        <w:rPr>
          <w:rFonts w:ascii="David" w:hAnsi="David" w:cs="David" w:hint="cs"/>
          <w:b/>
          <w:bCs/>
          <w:color w:val="4472C4" w:themeColor="accent1"/>
          <w:sz w:val="24"/>
          <w:szCs w:val="24"/>
          <w:u w:val="single"/>
          <w:rtl/>
        </w:rPr>
        <w:t>המשדל- ס' 30:</w:t>
      </w:r>
    </w:p>
    <w:p w14:paraId="6265C646" w14:textId="77777777" w:rsidR="00D34266" w:rsidRPr="00F05D66" w:rsidRDefault="006C0EAA" w:rsidP="008510B8">
      <w:pPr>
        <w:pStyle w:val="a3"/>
        <w:numPr>
          <w:ilvl w:val="0"/>
          <w:numId w:val="65"/>
        </w:numPr>
        <w:spacing w:line="360" w:lineRule="auto"/>
        <w:rPr>
          <w:rFonts w:ascii="David" w:hAnsi="David" w:cs="David"/>
          <w:sz w:val="24"/>
          <w:szCs w:val="24"/>
        </w:rPr>
      </w:pPr>
      <w:r w:rsidRPr="006C0EAA">
        <w:rPr>
          <w:rFonts w:ascii="David" w:hAnsi="David" w:cs="David"/>
          <w:sz w:val="24"/>
          <w:szCs w:val="24"/>
          <w:rtl/>
        </w:rPr>
        <w:t>"המביא אחר לידי עשיית עבירה בשכנוע, בעידוד, בדרישה, בהפצרה או בכל דרך שיש בה משום הפעלת לחץ, הוא משדל לדבר עבירה". מלשון הסע' אנו למדים על</w:t>
      </w:r>
      <w:r w:rsidRPr="006C0EAA">
        <w:rPr>
          <w:rFonts w:ascii="David" w:hAnsi="David" w:cs="David"/>
          <w:b/>
          <w:bCs/>
          <w:sz w:val="24"/>
          <w:szCs w:val="24"/>
          <w:rtl/>
        </w:rPr>
        <w:t xml:space="preserve"> דרישה של קש"ס</w:t>
      </w:r>
      <w:r w:rsidR="00D34266">
        <w:rPr>
          <w:rFonts w:ascii="David" w:hAnsi="David" w:cs="David" w:hint="cs"/>
          <w:b/>
          <w:bCs/>
          <w:sz w:val="24"/>
          <w:szCs w:val="24"/>
          <w:rtl/>
        </w:rPr>
        <w:t xml:space="preserve"> בין המבצע העיקרי למשודל </w:t>
      </w:r>
      <w:r w:rsidR="00D34266" w:rsidRPr="00F05D66">
        <w:rPr>
          <w:rFonts w:ascii="David" w:hAnsi="David" w:cs="David" w:hint="cs"/>
          <w:sz w:val="24"/>
          <w:szCs w:val="24"/>
          <w:rtl/>
        </w:rPr>
        <w:t>מ2 סוגים:</w:t>
      </w:r>
    </w:p>
    <w:p w14:paraId="716B6BB6" w14:textId="06AB3F71" w:rsidR="00350E88" w:rsidRPr="00F05D66" w:rsidRDefault="006C0EAA" w:rsidP="008510B8">
      <w:pPr>
        <w:pStyle w:val="a3"/>
        <w:numPr>
          <w:ilvl w:val="0"/>
          <w:numId w:val="68"/>
        </w:numPr>
        <w:spacing w:line="360" w:lineRule="auto"/>
        <w:rPr>
          <w:rFonts w:ascii="David" w:hAnsi="David" w:cs="David"/>
          <w:sz w:val="24"/>
          <w:szCs w:val="24"/>
        </w:rPr>
      </w:pPr>
      <w:r w:rsidRPr="00F05D66">
        <w:rPr>
          <w:rFonts w:ascii="David" w:hAnsi="David" w:cs="David"/>
          <w:sz w:val="24"/>
          <w:szCs w:val="24"/>
          <w:rtl/>
        </w:rPr>
        <w:t>המשדל צריך להשפיע</w:t>
      </w:r>
      <w:r w:rsidR="00E67508" w:rsidRPr="00F05D66">
        <w:rPr>
          <w:rFonts w:ascii="David" w:hAnsi="David" w:cs="David" w:hint="cs"/>
          <w:sz w:val="24"/>
          <w:szCs w:val="24"/>
          <w:rtl/>
        </w:rPr>
        <w:t xml:space="preserve"> תוך הפעלת לחץ (איומים או אפילו בקשה מנומסת)</w:t>
      </w:r>
      <w:r w:rsidRPr="00F05D66">
        <w:rPr>
          <w:rFonts w:ascii="David" w:hAnsi="David" w:cs="David"/>
          <w:sz w:val="24"/>
          <w:szCs w:val="24"/>
          <w:rtl/>
        </w:rPr>
        <w:t xml:space="preserve"> על הנעשה במוחו של המבצע</w:t>
      </w:r>
      <w:r w:rsidR="00E67508" w:rsidRPr="00F05D66">
        <w:rPr>
          <w:rFonts w:ascii="David" w:hAnsi="David" w:cs="David" w:hint="cs"/>
          <w:sz w:val="24"/>
          <w:szCs w:val="24"/>
          <w:rtl/>
        </w:rPr>
        <w:t xml:space="preserve">- </w:t>
      </w:r>
      <w:r w:rsidR="00E67508" w:rsidRPr="00F05D66">
        <w:rPr>
          <w:rFonts w:ascii="David" w:hAnsi="David" w:cs="David" w:hint="cs"/>
          <w:b/>
          <w:bCs/>
          <w:sz w:val="24"/>
          <w:szCs w:val="24"/>
          <w:rtl/>
        </w:rPr>
        <w:t xml:space="preserve">הוא צריך להביא אדם אחר לעבור על עבירה ולשאת באחריות פלילית. </w:t>
      </w:r>
      <w:r w:rsidR="00E67508" w:rsidRPr="00F05D66">
        <w:rPr>
          <w:rFonts w:ascii="David" w:hAnsi="David" w:cs="David" w:hint="cs"/>
          <w:sz w:val="24"/>
          <w:szCs w:val="24"/>
          <w:rtl/>
        </w:rPr>
        <w:t>כלומר, המבצע הוא מעין זרוע המשדל.</w:t>
      </w:r>
    </w:p>
    <w:p w14:paraId="72AD8F1D" w14:textId="5420836B" w:rsidR="00D34266" w:rsidRDefault="00D34266" w:rsidP="008510B8">
      <w:pPr>
        <w:pStyle w:val="a3"/>
        <w:numPr>
          <w:ilvl w:val="0"/>
          <w:numId w:val="68"/>
        </w:numPr>
        <w:spacing w:line="360" w:lineRule="auto"/>
        <w:rPr>
          <w:rFonts w:ascii="David" w:hAnsi="David" w:cs="David"/>
          <w:sz w:val="24"/>
          <w:szCs w:val="24"/>
        </w:rPr>
      </w:pPr>
      <w:r w:rsidRPr="00D34266">
        <w:rPr>
          <w:rFonts w:ascii="David" w:hAnsi="David" w:cs="David" w:hint="cs"/>
          <w:b/>
          <w:bCs/>
          <w:sz w:val="24"/>
          <w:szCs w:val="24"/>
          <w:rtl/>
        </w:rPr>
        <w:t>הטיית כפות המאזניים</w:t>
      </w:r>
      <w:r>
        <w:rPr>
          <w:rFonts w:ascii="David" w:hAnsi="David" w:cs="David" w:hint="cs"/>
          <w:b/>
          <w:bCs/>
          <w:sz w:val="24"/>
          <w:szCs w:val="24"/>
          <w:rtl/>
        </w:rPr>
        <w:t xml:space="preserve"> (בעיקר ביחסי מרות)</w:t>
      </w:r>
      <w:r w:rsidRPr="00D34266">
        <w:rPr>
          <w:rFonts w:ascii="David" w:hAnsi="David" w:cs="David" w:hint="cs"/>
          <w:b/>
          <w:bCs/>
          <w:sz w:val="24"/>
          <w:szCs w:val="24"/>
          <w:rtl/>
        </w:rPr>
        <w:t>-</w:t>
      </w:r>
      <w:r>
        <w:rPr>
          <w:rFonts w:ascii="David" w:hAnsi="David" w:cs="David" w:hint="cs"/>
          <w:sz w:val="24"/>
          <w:szCs w:val="24"/>
          <w:rtl/>
        </w:rPr>
        <w:t xml:space="preserve"> </w:t>
      </w:r>
      <w:r w:rsidRPr="00D34266">
        <w:rPr>
          <w:rFonts w:ascii="David" w:hAnsi="David" w:cs="David" w:hint="cs"/>
          <w:b/>
          <w:bCs/>
          <w:sz w:val="24"/>
          <w:szCs w:val="24"/>
          <w:highlight w:val="green"/>
          <w:rtl/>
        </w:rPr>
        <w:t xml:space="preserve">פס"ד </w:t>
      </w:r>
      <w:proofErr w:type="spellStart"/>
      <w:r w:rsidRPr="00D34266">
        <w:rPr>
          <w:rFonts w:ascii="David" w:hAnsi="David" w:cs="David" w:hint="cs"/>
          <w:b/>
          <w:bCs/>
          <w:sz w:val="24"/>
          <w:szCs w:val="24"/>
          <w:highlight w:val="green"/>
          <w:rtl/>
        </w:rPr>
        <w:t>אסקין</w:t>
      </w:r>
      <w:proofErr w:type="spellEnd"/>
      <w:r>
        <w:rPr>
          <w:rFonts w:ascii="David" w:hAnsi="David" w:cs="David" w:hint="cs"/>
          <w:sz w:val="24"/>
          <w:szCs w:val="24"/>
          <w:rtl/>
        </w:rPr>
        <w:t xml:space="preserve"> (בהמשך)- המשודל התלבט והמשדל הכריע את החלטתו. </w:t>
      </w:r>
    </w:p>
    <w:p w14:paraId="0470C521" w14:textId="2250EE61" w:rsidR="00E67508" w:rsidRPr="00E67508" w:rsidRDefault="00E67508" w:rsidP="008510B8">
      <w:pPr>
        <w:pStyle w:val="a3"/>
        <w:numPr>
          <w:ilvl w:val="0"/>
          <w:numId w:val="65"/>
        </w:numPr>
        <w:spacing w:line="360" w:lineRule="auto"/>
        <w:rPr>
          <w:rFonts w:ascii="David" w:hAnsi="David" w:cs="David"/>
          <w:b/>
          <w:bCs/>
          <w:sz w:val="24"/>
          <w:szCs w:val="24"/>
        </w:rPr>
      </w:pPr>
      <w:r w:rsidRPr="00E67508">
        <w:rPr>
          <w:rFonts w:ascii="David" w:hAnsi="David" w:cs="David" w:hint="cs"/>
          <w:b/>
          <w:bCs/>
          <w:sz w:val="24"/>
          <w:szCs w:val="24"/>
          <w:rtl/>
        </w:rPr>
        <w:t>קו הגבול בין מסייע למשל הוא באמצעות סיוע רוחני.</w:t>
      </w:r>
    </w:p>
    <w:p w14:paraId="719AB829" w14:textId="4BDB3500" w:rsidR="006C0EAA" w:rsidRDefault="006C0EAA" w:rsidP="008510B8">
      <w:pPr>
        <w:pStyle w:val="a3"/>
        <w:numPr>
          <w:ilvl w:val="0"/>
          <w:numId w:val="65"/>
        </w:numPr>
        <w:spacing w:line="360" w:lineRule="auto"/>
        <w:rPr>
          <w:rFonts w:ascii="David" w:hAnsi="David" w:cs="David"/>
          <w:sz w:val="24"/>
          <w:szCs w:val="24"/>
        </w:rPr>
      </w:pPr>
      <w:r w:rsidRPr="00E67508">
        <w:rPr>
          <w:rFonts w:ascii="David" w:hAnsi="David" w:cs="David" w:hint="cs"/>
          <w:b/>
          <w:bCs/>
          <w:sz w:val="24"/>
          <w:szCs w:val="24"/>
          <w:rtl/>
        </w:rPr>
        <w:t>המשדל הוא מבצע עקיף אך ראשי</w:t>
      </w:r>
      <w:r w:rsidR="00E67508" w:rsidRPr="00E67508">
        <w:rPr>
          <w:rFonts w:ascii="David" w:hAnsi="David" w:cs="David" w:hint="cs"/>
          <w:b/>
          <w:bCs/>
          <w:sz w:val="24"/>
          <w:szCs w:val="24"/>
          <w:rtl/>
        </w:rPr>
        <w:t>-</w:t>
      </w:r>
      <w:r w:rsidR="00E67508">
        <w:rPr>
          <w:rFonts w:ascii="David" w:hAnsi="David" w:cs="David" w:hint="cs"/>
          <w:sz w:val="24"/>
          <w:szCs w:val="24"/>
          <w:rtl/>
        </w:rPr>
        <w:t xml:space="preserve"> בשל העובדה שאילולא העבודה של המשדל לא הייתה מתבצעת בכלל העבירה.  חומרת המעשה מתבטאת בכמה היבטים:</w:t>
      </w:r>
    </w:p>
    <w:p w14:paraId="338D269B" w14:textId="4CCAAD35" w:rsidR="00E67508" w:rsidRDefault="00E67508" w:rsidP="008510B8">
      <w:pPr>
        <w:pStyle w:val="a3"/>
        <w:numPr>
          <w:ilvl w:val="0"/>
          <w:numId w:val="67"/>
        </w:numPr>
        <w:spacing w:line="360" w:lineRule="auto"/>
        <w:rPr>
          <w:rFonts w:ascii="David" w:hAnsi="David" w:cs="David"/>
          <w:sz w:val="24"/>
          <w:szCs w:val="24"/>
        </w:rPr>
      </w:pPr>
      <w:r>
        <w:rPr>
          <w:rFonts w:ascii="David" w:hAnsi="David" w:cs="David" w:hint="cs"/>
          <w:sz w:val="24"/>
          <w:szCs w:val="24"/>
          <w:rtl/>
        </w:rPr>
        <w:t>מכוח ס' 34ד למדים שהעונש של המשדל יכול להיות כמו של המבצע העקיף.</w:t>
      </w:r>
      <w:r w:rsidR="00607F6E">
        <w:rPr>
          <w:rFonts w:ascii="David" w:hAnsi="David" w:cs="David" w:hint="cs"/>
          <w:sz w:val="24"/>
          <w:szCs w:val="24"/>
          <w:rtl/>
        </w:rPr>
        <w:t xml:space="preserve"> אם כן, מדוע עושים הבחנה אם העונש זהה? כמה סיבות: התיוג, בדר"כ המשדל מקבל עונש נמוך יותר על אף היכולת לתת לו את אותו עונש, משמעות החרטה, משנה לנגזרות השניות של העבירות ועבירה שונה או נוספת.</w:t>
      </w:r>
    </w:p>
    <w:p w14:paraId="4A2803F6" w14:textId="6F2603A2" w:rsidR="00E67508" w:rsidRDefault="00E67508" w:rsidP="008510B8">
      <w:pPr>
        <w:pStyle w:val="a3"/>
        <w:numPr>
          <w:ilvl w:val="0"/>
          <w:numId w:val="67"/>
        </w:numPr>
        <w:spacing w:line="360" w:lineRule="auto"/>
        <w:rPr>
          <w:rFonts w:ascii="David" w:hAnsi="David" w:cs="David"/>
          <w:sz w:val="24"/>
          <w:szCs w:val="24"/>
        </w:rPr>
      </w:pPr>
      <w:r>
        <w:rPr>
          <w:rFonts w:ascii="David" w:hAnsi="David" w:cs="David" w:hint="cs"/>
          <w:sz w:val="24"/>
          <w:szCs w:val="24"/>
          <w:rtl/>
        </w:rPr>
        <w:t>המחוקק קובע שהמשדל בעצם הוליד עבריין.</w:t>
      </w:r>
    </w:p>
    <w:p w14:paraId="31C69EAF" w14:textId="7DD2A8A1" w:rsidR="00E67508" w:rsidRDefault="00E67508" w:rsidP="008510B8">
      <w:pPr>
        <w:pStyle w:val="a3"/>
        <w:numPr>
          <w:ilvl w:val="0"/>
          <w:numId w:val="67"/>
        </w:numPr>
        <w:spacing w:line="360" w:lineRule="auto"/>
        <w:rPr>
          <w:rFonts w:ascii="David" w:hAnsi="David" w:cs="David"/>
          <w:sz w:val="24"/>
          <w:szCs w:val="24"/>
        </w:rPr>
      </w:pPr>
      <w:r>
        <w:rPr>
          <w:rFonts w:ascii="David" w:hAnsi="David" w:cs="David" w:hint="cs"/>
          <w:sz w:val="24"/>
          <w:szCs w:val="24"/>
          <w:rtl/>
        </w:rPr>
        <w:t>השידול הוא כ"כ אנטי חברתי, עד כדי שאנו נפליל בגינו גם במידה והמבצע העיקרי לא מואשם</w:t>
      </w:r>
      <w:r w:rsidR="000179EF">
        <w:rPr>
          <w:rFonts w:ascii="David" w:hAnsi="David" w:cs="David" w:hint="cs"/>
          <w:sz w:val="24"/>
          <w:szCs w:val="24"/>
          <w:rtl/>
        </w:rPr>
        <w:t xml:space="preserve"> (עצר בשלב ההכנה/ לא החל בהכנה)</w:t>
      </w:r>
      <w:r>
        <w:rPr>
          <w:rFonts w:ascii="David" w:hAnsi="David" w:cs="David" w:hint="cs"/>
          <w:sz w:val="24"/>
          <w:szCs w:val="24"/>
          <w:rtl/>
        </w:rPr>
        <w:t xml:space="preserve"> ונעשה רק </w:t>
      </w:r>
      <w:r w:rsidRPr="000179EF">
        <w:rPr>
          <w:rFonts w:ascii="David" w:hAnsi="David" w:cs="David" w:hint="cs"/>
          <w:b/>
          <w:bCs/>
          <w:sz w:val="24"/>
          <w:szCs w:val="24"/>
          <w:u w:val="single"/>
          <w:rtl/>
        </w:rPr>
        <w:t>ניסיון לשידול.</w:t>
      </w:r>
      <w:r w:rsidR="00607F6E">
        <w:rPr>
          <w:rFonts w:ascii="David" w:hAnsi="David" w:cs="David" w:hint="cs"/>
          <w:sz w:val="24"/>
          <w:szCs w:val="24"/>
          <w:rtl/>
        </w:rPr>
        <w:t xml:space="preserve"> לפי </w:t>
      </w:r>
      <w:proofErr w:type="spellStart"/>
      <w:r w:rsidR="00607F6E" w:rsidRPr="00607F6E">
        <w:rPr>
          <w:rFonts w:ascii="David" w:hAnsi="David" w:cs="David" w:hint="cs"/>
          <w:b/>
          <w:bCs/>
          <w:color w:val="4472C4" w:themeColor="accent1"/>
          <w:sz w:val="24"/>
          <w:szCs w:val="24"/>
          <w:rtl/>
        </w:rPr>
        <w:t>פלר</w:t>
      </w:r>
      <w:proofErr w:type="spellEnd"/>
      <w:r w:rsidR="00607F6E" w:rsidRPr="00607F6E">
        <w:rPr>
          <w:rFonts w:ascii="David" w:hAnsi="David" w:cs="David" w:hint="cs"/>
          <w:b/>
          <w:bCs/>
          <w:color w:val="4472C4" w:themeColor="accent1"/>
          <w:sz w:val="24"/>
          <w:szCs w:val="24"/>
          <w:rtl/>
        </w:rPr>
        <w:t xml:space="preserve">- </w:t>
      </w:r>
      <w:r w:rsidR="00607F6E" w:rsidRPr="00607F6E">
        <w:rPr>
          <w:rFonts w:ascii="David" w:hAnsi="David" w:cs="David" w:hint="cs"/>
          <w:b/>
          <w:bCs/>
          <w:sz w:val="24"/>
          <w:szCs w:val="24"/>
          <w:rtl/>
        </w:rPr>
        <w:t>דבר זה נובע מכך שהאחריות נגזרת מהמבצע העיקרי, לכן נאשים קודם את המבצע העיקרי ועל זה "נלביש" את השידול.</w:t>
      </w:r>
      <w:r w:rsidR="00607F6E">
        <w:rPr>
          <w:rFonts w:ascii="David" w:hAnsi="David" w:cs="David" w:hint="cs"/>
          <w:sz w:val="24"/>
          <w:szCs w:val="24"/>
          <w:rtl/>
        </w:rPr>
        <w:t xml:space="preserve"> </w:t>
      </w:r>
      <w:r w:rsidR="000179EF">
        <w:rPr>
          <w:rFonts w:ascii="David" w:hAnsi="David" w:cs="David" w:hint="cs"/>
          <w:sz w:val="24"/>
          <w:szCs w:val="24"/>
          <w:rtl/>
        </w:rPr>
        <w:t>עונש על ניסיון שידול הוא מחצית מביצוע העבירה.</w:t>
      </w:r>
    </w:p>
    <w:p w14:paraId="0E06726D" w14:textId="1A9E11A4" w:rsidR="00D34266" w:rsidRDefault="00D34266" w:rsidP="008510B8">
      <w:pPr>
        <w:pStyle w:val="a3"/>
        <w:numPr>
          <w:ilvl w:val="0"/>
          <w:numId w:val="65"/>
        </w:numPr>
        <w:spacing w:line="360" w:lineRule="auto"/>
        <w:rPr>
          <w:rFonts w:ascii="David" w:hAnsi="David" w:cs="David"/>
          <w:sz w:val="24"/>
          <w:szCs w:val="24"/>
        </w:rPr>
      </w:pPr>
      <w:r>
        <w:rPr>
          <w:rFonts w:ascii="David" w:hAnsi="David" w:cs="David" w:hint="cs"/>
          <w:sz w:val="24"/>
          <w:szCs w:val="24"/>
          <w:rtl/>
        </w:rPr>
        <w:t xml:space="preserve">לפי </w:t>
      </w:r>
      <w:proofErr w:type="spellStart"/>
      <w:r w:rsidRPr="00D34266">
        <w:rPr>
          <w:rFonts w:ascii="David" w:hAnsi="David" w:cs="David" w:hint="cs"/>
          <w:b/>
          <w:bCs/>
          <w:color w:val="4472C4" w:themeColor="accent1"/>
          <w:sz w:val="24"/>
          <w:szCs w:val="24"/>
          <w:rtl/>
        </w:rPr>
        <w:t>פלר</w:t>
      </w:r>
      <w:proofErr w:type="spellEnd"/>
      <w:r w:rsidRPr="00D34266">
        <w:rPr>
          <w:rFonts w:ascii="David" w:hAnsi="David" w:cs="David" w:hint="cs"/>
          <w:b/>
          <w:bCs/>
          <w:color w:val="4472C4" w:themeColor="accent1"/>
          <w:sz w:val="24"/>
          <w:szCs w:val="24"/>
          <w:rtl/>
        </w:rPr>
        <w:t>,</w:t>
      </w:r>
      <w:r w:rsidRPr="00D34266">
        <w:rPr>
          <w:rFonts w:ascii="David" w:hAnsi="David" w:cs="David" w:hint="cs"/>
          <w:color w:val="4472C4" w:themeColor="accent1"/>
          <w:sz w:val="24"/>
          <w:szCs w:val="24"/>
          <w:rtl/>
        </w:rPr>
        <w:t xml:space="preserve"> </w:t>
      </w:r>
      <w:r>
        <w:rPr>
          <w:rFonts w:ascii="David" w:hAnsi="David" w:cs="David" w:hint="cs"/>
          <w:sz w:val="24"/>
          <w:szCs w:val="24"/>
          <w:rtl/>
        </w:rPr>
        <w:t>לא יכול להיות מצב בו השותף יורשע בצורה נגזרת לעבירה שאינה זהה לעבירה שבוצעה בפועל. כלומר,</w:t>
      </w:r>
      <w:r w:rsidRPr="00D34266">
        <w:rPr>
          <w:rFonts w:ascii="David" w:hAnsi="David" w:cs="David" w:hint="cs"/>
          <w:b/>
          <w:bCs/>
          <w:sz w:val="24"/>
          <w:szCs w:val="24"/>
          <w:rtl/>
        </w:rPr>
        <w:t xml:space="preserve"> לא ניתן להפליל שותף בעבירה שלא קרתה. </w:t>
      </w:r>
    </w:p>
    <w:p w14:paraId="3D178FB4" w14:textId="02976D81" w:rsidR="00D34266" w:rsidRDefault="00D34266" w:rsidP="008510B8">
      <w:pPr>
        <w:pStyle w:val="a3"/>
        <w:numPr>
          <w:ilvl w:val="0"/>
          <w:numId w:val="65"/>
        </w:numPr>
        <w:spacing w:line="360" w:lineRule="auto"/>
        <w:rPr>
          <w:rFonts w:ascii="David" w:hAnsi="David" w:cs="David"/>
          <w:sz w:val="24"/>
          <w:szCs w:val="24"/>
        </w:rPr>
      </w:pPr>
      <w:r w:rsidRPr="00D34266">
        <w:rPr>
          <w:rFonts w:ascii="David" w:hAnsi="David" w:cs="David" w:hint="cs"/>
          <w:b/>
          <w:bCs/>
          <w:sz w:val="24"/>
          <w:szCs w:val="24"/>
          <w:highlight w:val="lightGray"/>
          <w:rtl/>
        </w:rPr>
        <w:t>ס' 34 רבתי-</w:t>
      </w:r>
      <w:r>
        <w:rPr>
          <w:rFonts w:ascii="David" w:hAnsi="David" w:cs="David" w:hint="cs"/>
          <w:sz w:val="24"/>
          <w:szCs w:val="24"/>
          <w:rtl/>
        </w:rPr>
        <w:t xml:space="preserve"> </w:t>
      </w:r>
      <w:r w:rsidRPr="00D34266">
        <w:rPr>
          <w:rFonts w:ascii="David" w:hAnsi="David" w:cs="David" w:hint="cs"/>
          <w:b/>
          <w:bCs/>
          <w:sz w:val="24"/>
          <w:szCs w:val="24"/>
          <w:rtl/>
        </w:rPr>
        <w:t>קובע סייג-</w:t>
      </w:r>
      <w:r>
        <w:rPr>
          <w:rFonts w:ascii="David" w:hAnsi="David" w:cs="David" w:hint="cs"/>
          <w:sz w:val="24"/>
          <w:szCs w:val="24"/>
          <w:rtl/>
        </w:rPr>
        <w:t xml:space="preserve"> כשהעבירה היא מסוג חטא, לא נבצע גזירה.</w:t>
      </w:r>
    </w:p>
    <w:p w14:paraId="05669321" w14:textId="70591D3E" w:rsidR="00E67508" w:rsidRPr="00E67508" w:rsidRDefault="00E67508" w:rsidP="008510B8">
      <w:pPr>
        <w:pStyle w:val="a3"/>
        <w:numPr>
          <w:ilvl w:val="0"/>
          <w:numId w:val="65"/>
        </w:numPr>
        <w:spacing w:line="360" w:lineRule="auto"/>
        <w:rPr>
          <w:rFonts w:ascii="David" w:hAnsi="David" w:cs="David"/>
          <w:sz w:val="24"/>
          <w:szCs w:val="24"/>
        </w:rPr>
      </w:pPr>
      <w:r w:rsidRPr="00E67508">
        <w:rPr>
          <w:rFonts w:ascii="David" w:hAnsi="David" w:cs="David"/>
          <w:b/>
          <w:bCs/>
          <w:sz w:val="24"/>
          <w:szCs w:val="24"/>
          <w:highlight w:val="green"/>
          <w:rtl/>
        </w:rPr>
        <w:t xml:space="preserve">בפס"ד </w:t>
      </w:r>
      <w:proofErr w:type="spellStart"/>
      <w:r w:rsidRPr="00E67508">
        <w:rPr>
          <w:rFonts w:ascii="David" w:hAnsi="David" w:cs="David"/>
          <w:b/>
          <w:bCs/>
          <w:sz w:val="24"/>
          <w:szCs w:val="24"/>
          <w:highlight w:val="green"/>
          <w:rtl/>
        </w:rPr>
        <w:t>אסקין</w:t>
      </w:r>
      <w:proofErr w:type="spellEnd"/>
      <w:r w:rsidRPr="00E67508">
        <w:rPr>
          <w:rFonts w:ascii="David" w:hAnsi="David" w:cs="David"/>
          <w:b/>
          <w:bCs/>
          <w:sz w:val="24"/>
          <w:szCs w:val="24"/>
          <w:highlight w:val="green"/>
          <w:rtl/>
        </w:rPr>
        <w:t>-</w:t>
      </w:r>
      <w:r w:rsidRPr="00E67508">
        <w:rPr>
          <w:rFonts w:ascii="David" w:hAnsi="David" w:cs="David"/>
          <w:sz w:val="24"/>
          <w:szCs w:val="24"/>
          <w:rtl/>
        </w:rPr>
        <w:t xml:space="preserve"> </w:t>
      </w:r>
      <w:r w:rsidR="00D34266" w:rsidRPr="00D34266">
        <w:rPr>
          <w:rFonts w:ascii="David" w:hAnsi="David" w:cs="David"/>
          <w:sz w:val="24"/>
          <w:szCs w:val="24"/>
          <w:rtl/>
        </w:rPr>
        <w:t>המערער הורשע בשידול בהנחת ראש חזיר על קבר מוסלמי, בשידול בהצתת סניף של "תנועת דור שלם דורש שלום", וקשירת קשר וניסיון שידול להשליך ראש חזיר לעבר הר הבית.</w:t>
      </w:r>
      <w:r w:rsidR="00D34266">
        <w:rPr>
          <w:rFonts w:ascii="David" w:hAnsi="David" w:cs="David" w:hint="cs"/>
          <w:sz w:val="24"/>
          <w:szCs w:val="24"/>
          <w:rtl/>
        </w:rPr>
        <w:t xml:space="preserve"> היה יחסי מרות בין המבצע למשדל- המשדל (</w:t>
      </w:r>
      <w:proofErr w:type="spellStart"/>
      <w:r w:rsidR="00D34266">
        <w:rPr>
          <w:rFonts w:ascii="David" w:hAnsi="David" w:cs="David" w:hint="cs"/>
          <w:sz w:val="24"/>
          <w:szCs w:val="24"/>
          <w:rtl/>
        </w:rPr>
        <w:t>פקוביץ</w:t>
      </w:r>
      <w:proofErr w:type="spellEnd"/>
      <w:r w:rsidR="00D34266">
        <w:rPr>
          <w:rFonts w:ascii="David" w:hAnsi="David" w:cs="David" w:hint="cs"/>
          <w:sz w:val="24"/>
          <w:szCs w:val="24"/>
          <w:rtl/>
        </w:rPr>
        <w:t>) היה המנהיג של המבצע (</w:t>
      </w:r>
      <w:proofErr w:type="spellStart"/>
      <w:r w:rsidR="00D34266">
        <w:rPr>
          <w:rFonts w:ascii="David" w:hAnsi="David" w:cs="David" w:hint="cs"/>
          <w:sz w:val="24"/>
          <w:szCs w:val="24"/>
          <w:rtl/>
        </w:rPr>
        <w:t>אסקין</w:t>
      </w:r>
      <w:proofErr w:type="spellEnd"/>
      <w:r w:rsidR="00D34266">
        <w:rPr>
          <w:rFonts w:ascii="David" w:hAnsi="David" w:cs="David" w:hint="cs"/>
          <w:sz w:val="24"/>
          <w:szCs w:val="24"/>
          <w:rtl/>
        </w:rPr>
        <w:t>) שרק אישר את העבירה.</w:t>
      </w:r>
      <w:r w:rsidR="00D34266" w:rsidRPr="00D34266">
        <w:rPr>
          <w:rFonts w:ascii="David" w:hAnsi="David" w:cs="David"/>
          <w:sz w:val="24"/>
          <w:szCs w:val="24"/>
          <w:rtl/>
        </w:rPr>
        <w:t xml:space="preserve"> </w:t>
      </w:r>
      <w:r w:rsidR="00D34266">
        <w:rPr>
          <w:rFonts w:ascii="David" w:hAnsi="David" w:cs="David" w:hint="cs"/>
          <w:sz w:val="24"/>
          <w:szCs w:val="24"/>
          <w:rtl/>
        </w:rPr>
        <w:t xml:space="preserve">בפס"ד זה </w:t>
      </w:r>
      <w:r w:rsidRPr="00E67508">
        <w:rPr>
          <w:rFonts w:ascii="David" w:hAnsi="David" w:cs="David"/>
          <w:sz w:val="24"/>
          <w:szCs w:val="24"/>
          <w:rtl/>
        </w:rPr>
        <w:t xml:space="preserve">נאמר שהמשדל לא חייב לנטוע את הרעיון </w:t>
      </w:r>
      <w:r w:rsidRPr="00E67508">
        <w:rPr>
          <w:rFonts w:ascii="David" w:hAnsi="David" w:cs="David" w:hint="cs"/>
          <w:sz w:val="24"/>
          <w:szCs w:val="24"/>
          <w:rtl/>
        </w:rPr>
        <w:t>במוחו</w:t>
      </w:r>
      <w:r w:rsidRPr="00E67508">
        <w:rPr>
          <w:rFonts w:ascii="David" w:hAnsi="David" w:cs="David"/>
          <w:sz w:val="24"/>
          <w:szCs w:val="24"/>
          <w:rtl/>
        </w:rPr>
        <w:t xml:space="preserve"> המבצע אלא </w:t>
      </w:r>
      <w:r w:rsidRPr="00E67508">
        <w:rPr>
          <w:rFonts w:ascii="David" w:hAnsi="David" w:cs="David" w:hint="cs"/>
          <w:sz w:val="24"/>
          <w:szCs w:val="24"/>
          <w:rtl/>
        </w:rPr>
        <w:t>ד</w:t>
      </w:r>
      <w:r w:rsidRPr="00E67508">
        <w:rPr>
          <w:rFonts w:ascii="David" w:hAnsi="David" w:cs="David"/>
          <w:sz w:val="24"/>
          <w:szCs w:val="24"/>
          <w:rtl/>
        </w:rPr>
        <w:t xml:space="preserve">י בכך שיעודד ובעידוד שלו גרם למבצע להחליט לבצע את העבירה. אם </w:t>
      </w:r>
      <w:r w:rsidRPr="00E67508">
        <w:rPr>
          <w:rFonts w:ascii="David" w:hAnsi="David" w:cs="David" w:hint="cs"/>
          <w:sz w:val="24"/>
          <w:szCs w:val="24"/>
          <w:rtl/>
        </w:rPr>
        <w:t>האינטראקצי</w:t>
      </w:r>
      <w:r w:rsidRPr="00E67508">
        <w:rPr>
          <w:rFonts w:ascii="David" w:hAnsi="David" w:cs="David" w:hint="eastAsia"/>
          <w:sz w:val="24"/>
          <w:szCs w:val="24"/>
          <w:rtl/>
        </w:rPr>
        <w:t>ה</w:t>
      </w:r>
      <w:r w:rsidRPr="00E67508">
        <w:rPr>
          <w:rFonts w:ascii="David" w:hAnsi="David" w:cs="David"/>
          <w:sz w:val="24"/>
          <w:szCs w:val="24"/>
          <w:rtl/>
        </w:rPr>
        <w:t xml:space="preserve"> בין המבצע למשדל היא כזו שהמשדל השפיע על המבצע העיקרי לבצע</w:t>
      </w:r>
      <w:r w:rsidRPr="00E67508">
        <w:rPr>
          <w:rFonts w:ascii="David" w:hAnsi="David" w:cs="David" w:hint="cs"/>
          <w:sz w:val="24"/>
          <w:szCs w:val="24"/>
          <w:rtl/>
        </w:rPr>
        <w:t xml:space="preserve"> </w:t>
      </w:r>
      <w:r w:rsidRPr="00E67508">
        <w:rPr>
          <w:rFonts w:ascii="David" w:hAnsi="David" w:cs="David"/>
          <w:sz w:val="24"/>
          <w:szCs w:val="24"/>
          <w:rtl/>
        </w:rPr>
        <w:t xml:space="preserve">את העבירה, </w:t>
      </w:r>
      <w:r w:rsidRPr="00607F6E">
        <w:rPr>
          <w:rFonts w:ascii="David" w:hAnsi="David" w:cs="David"/>
          <w:b/>
          <w:bCs/>
          <w:sz w:val="24"/>
          <w:szCs w:val="24"/>
          <w:rtl/>
        </w:rPr>
        <w:t>הוא יחשב כמשדל</w:t>
      </w:r>
      <w:r w:rsidRPr="00607F6E">
        <w:rPr>
          <w:rFonts w:ascii="David" w:hAnsi="David" w:cs="David" w:hint="cs"/>
          <w:b/>
          <w:bCs/>
          <w:sz w:val="24"/>
          <w:szCs w:val="24"/>
          <w:rtl/>
        </w:rPr>
        <w:t>, אלא אם יוכח כי המבצע החליט עוד לפני כן לבצע את העבירה והיה מבצע אותה גם אלמלא היה מקבל את העידוד ממנו.</w:t>
      </w:r>
      <w:r w:rsidRPr="00E67508">
        <w:rPr>
          <w:rFonts w:ascii="David" w:hAnsi="David" w:cs="David"/>
          <w:sz w:val="24"/>
          <w:szCs w:val="24"/>
          <w:rtl/>
        </w:rPr>
        <w:t xml:space="preserve"> </w:t>
      </w:r>
    </w:p>
    <w:p w14:paraId="2CF4567A" w14:textId="6ADDBA31" w:rsidR="00E67508" w:rsidRDefault="00607F6E" w:rsidP="008510B8">
      <w:pPr>
        <w:pStyle w:val="a3"/>
        <w:numPr>
          <w:ilvl w:val="0"/>
          <w:numId w:val="65"/>
        </w:numPr>
        <w:spacing w:line="360" w:lineRule="auto"/>
        <w:rPr>
          <w:rFonts w:ascii="David" w:hAnsi="David" w:cs="David"/>
          <w:sz w:val="24"/>
          <w:szCs w:val="24"/>
        </w:rPr>
      </w:pPr>
      <w:r w:rsidRPr="00607F6E">
        <w:rPr>
          <w:rFonts w:ascii="David" w:hAnsi="David" w:cs="David"/>
          <w:sz w:val="24"/>
          <w:szCs w:val="24"/>
          <w:rtl/>
        </w:rPr>
        <w:t xml:space="preserve">האם המשודל צריך להיות מודע לשידול שמפעיל עליו חברו? </w:t>
      </w:r>
      <w:r w:rsidRPr="00607F6E">
        <w:rPr>
          <w:rFonts w:ascii="David" w:hAnsi="David" w:cs="David"/>
          <w:b/>
          <w:bCs/>
          <w:sz w:val="24"/>
          <w:szCs w:val="24"/>
          <w:rtl/>
        </w:rPr>
        <w:t>אין דרישה שהמשודל יבין שיש עליו השפעה,</w:t>
      </w:r>
      <w:r w:rsidRPr="00607F6E">
        <w:rPr>
          <w:rFonts w:ascii="David" w:hAnsi="David" w:cs="David"/>
          <w:sz w:val="24"/>
          <w:szCs w:val="24"/>
          <w:rtl/>
        </w:rPr>
        <w:t xml:space="preserve"> המשדל יכול לשדל בעורמה, ועדיין יואשם. החובה היא להוכיח שבעקבות ההשפעה התבצעה עבירה.</w:t>
      </w:r>
    </w:p>
    <w:p w14:paraId="573CD6D2" w14:textId="4ED0500C" w:rsidR="00607F6E" w:rsidRDefault="00607F6E" w:rsidP="008510B8">
      <w:pPr>
        <w:pStyle w:val="a3"/>
        <w:numPr>
          <w:ilvl w:val="0"/>
          <w:numId w:val="65"/>
        </w:numPr>
        <w:spacing w:line="360" w:lineRule="auto"/>
        <w:rPr>
          <w:rFonts w:ascii="David" w:hAnsi="David" w:cs="David"/>
          <w:sz w:val="24"/>
          <w:szCs w:val="24"/>
        </w:rPr>
      </w:pPr>
      <w:r w:rsidRPr="00607F6E">
        <w:rPr>
          <w:rFonts w:ascii="David" w:hAnsi="David" w:cs="David" w:hint="cs"/>
          <w:b/>
          <w:bCs/>
          <w:sz w:val="24"/>
          <w:szCs w:val="24"/>
          <w:highlight w:val="green"/>
          <w:rtl/>
        </w:rPr>
        <w:t xml:space="preserve">פס"ד </w:t>
      </w:r>
      <w:proofErr w:type="spellStart"/>
      <w:r w:rsidRPr="00607F6E">
        <w:rPr>
          <w:rFonts w:ascii="David" w:hAnsi="David" w:cs="David" w:hint="cs"/>
          <w:b/>
          <w:bCs/>
          <w:sz w:val="24"/>
          <w:szCs w:val="24"/>
          <w:highlight w:val="green"/>
          <w:rtl/>
        </w:rPr>
        <w:t>סוגאקר</w:t>
      </w:r>
      <w:proofErr w:type="spellEnd"/>
      <w:r w:rsidRPr="00607F6E">
        <w:rPr>
          <w:rFonts w:ascii="David" w:hAnsi="David" w:cs="David" w:hint="cs"/>
          <w:b/>
          <w:bCs/>
          <w:sz w:val="24"/>
          <w:szCs w:val="24"/>
          <w:highlight w:val="green"/>
          <w:rtl/>
        </w:rPr>
        <w:t>-</w:t>
      </w:r>
      <w:r>
        <w:rPr>
          <w:rFonts w:ascii="David" w:hAnsi="David" w:cs="David" w:hint="cs"/>
          <w:sz w:val="24"/>
          <w:szCs w:val="24"/>
          <w:rtl/>
        </w:rPr>
        <w:t xml:space="preserve"> </w:t>
      </w:r>
      <w:r w:rsidRPr="00607F6E">
        <w:rPr>
          <w:rFonts w:ascii="David" w:hAnsi="David" w:cs="David"/>
          <w:sz w:val="24"/>
          <w:szCs w:val="24"/>
          <w:rtl/>
        </w:rPr>
        <w:t xml:space="preserve">יש שרשור של משדלים. א' שידל את ב', ששידל את ג' לבצע עבירה. ג' לא הצליח לעשות את העבירה, וזה נגמר בניסיון. איך אנו מתייחסים לא' מה האחריות הפלילית שלו? אנו נגיד שהוא משדל לניסיון. </w:t>
      </w:r>
      <w:r w:rsidRPr="00607F6E">
        <w:rPr>
          <w:rFonts w:ascii="David" w:hAnsi="David" w:cs="David"/>
          <w:b/>
          <w:bCs/>
          <w:sz w:val="24"/>
          <w:szCs w:val="24"/>
          <w:rtl/>
        </w:rPr>
        <w:t xml:space="preserve">מה הקושי? עניין המרחק, אנו מרחיבים את המעגל הפנימי. </w:t>
      </w:r>
      <w:r w:rsidRPr="00607F6E">
        <w:rPr>
          <w:rFonts w:ascii="David" w:hAnsi="David" w:cs="David"/>
          <w:sz w:val="24"/>
          <w:szCs w:val="24"/>
          <w:rtl/>
        </w:rPr>
        <w:t xml:space="preserve">בשידול אחת הבעיות היא שאדם משפיע על אדם אחר, ולכן אותו משדל יכול לטעון כי האדם האחר הוא אוטונומי ולכן זה מנתק את הקש"ס בין המשדל למבצע- אנו מפילים אחריות על אנשים שלא ביצעו את העבירה. התשובה היא שבסופו של דבר, </w:t>
      </w:r>
      <w:r w:rsidRPr="00607F6E">
        <w:rPr>
          <w:rFonts w:ascii="David" w:hAnsi="David" w:cs="David"/>
          <w:b/>
          <w:bCs/>
          <w:sz w:val="24"/>
          <w:szCs w:val="24"/>
          <w:rtl/>
        </w:rPr>
        <w:t>אנו לא מטילים אחריות של ביצוע העבירה על המשדל, אלא אנו מפלילים אותו על שידול.</w:t>
      </w:r>
      <w:r w:rsidRPr="00607F6E">
        <w:rPr>
          <w:rFonts w:ascii="David" w:hAnsi="David" w:cs="David" w:hint="cs"/>
          <w:b/>
          <w:bCs/>
          <w:sz w:val="24"/>
          <w:szCs w:val="24"/>
          <w:rtl/>
        </w:rPr>
        <w:t xml:space="preserve"> </w:t>
      </w:r>
    </w:p>
    <w:p w14:paraId="3AF9EDEB" w14:textId="494ABCE1" w:rsidR="00500A31" w:rsidRPr="00EE3460" w:rsidRDefault="00F05D66" w:rsidP="008510B8">
      <w:pPr>
        <w:pStyle w:val="a3"/>
        <w:numPr>
          <w:ilvl w:val="0"/>
          <w:numId w:val="65"/>
        </w:numPr>
        <w:spacing w:line="360" w:lineRule="auto"/>
        <w:rPr>
          <w:rFonts w:ascii="David" w:hAnsi="David" w:cs="David"/>
          <w:sz w:val="24"/>
          <w:szCs w:val="24"/>
        </w:rPr>
      </w:pPr>
      <w:r w:rsidRPr="00500A31">
        <w:rPr>
          <w:rFonts w:ascii="David" w:hAnsi="David" w:cs="David" w:hint="cs"/>
          <w:b/>
          <w:bCs/>
          <w:sz w:val="24"/>
          <w:szCs w:val="24"/>
          <w:rtl/>
        </w:rPr>
        <w:lastRenderedPageBreak/>
        <w:t>היסו</w:t>
      </w:r>
      <w:r w:rsidRPr="00EE3460">
        <w:rPr>
          <w:rFonts w:ascii="David" w:hAnsi="David" w:cs="David"/>
          <w:b/>
          <w:bCs/>
          <w:sz w:val="24"/>
          <w:szCs w:val="24"/>
          <w:rtl/>
        </w:rPr>
        <w:t>ד הנפשי של המשדל-</w:t>
      </w:r>
      <w:r w:rsidRPr="00EE3460">
        <w:rPr>
          <w:rFonts w:ascii="David" w:hAnsi="David" w:cs="David"/>
          <w:sz w:val="24"/>
          <w:szCs w:val="24"/>
          <w:rtl/>
        </w:rPr>
        <w:t xml:space="preserve"> </w:t>
      </w:r>
      <w:r w:rsidR="00500A31" w:rsidRPr="00EE3460">
        <w:rPr>
          <w:rFonts w:ascii="David" w:hAnsi="David" w:cs="David"/>
          <w:b/>
          <w:bCs/>
          <w:i/>
          <w:iCs/>
          <w:sz w:val="24"/>
          <w:szCs w:val="24"/>
          <w:highlight w:val="green"/>
          <w:rtl/>
        </w:rPr>
        <w:t xml:space="preserve">פס"ד </w:t>
      </w:r>
      <w:proofErr w:type="spellStart"/>
      <w:r w:rsidR="00500A31" w:rsidRPr="00EE3460">
        <w:rPr>
          <w:rFonts w:ascii="David" w:hAnsi="David" w:cs="David"/>
          <w:b/>
          <w:bCs/>
          <w:i/>
          <w:iCs/>
          <w:sz w:val="24"/>
          <w:szCs w:val="24"/>
          <w:highlight w:val="green"/>
          <w:rtl/>
        </w:rPr>
        <w:t>אסקין</w:t>
      </w:r>
      <w:proofErr w:type="spellEnd"/>
      <w:r w:rsidR="00500A31" w:rsidRPr="00EE3460">
        <w:rPr>
          <w:rFonts w:ascii="David" w:hAnsi="David" w:cs="David"/>
          <w:sz w:val="24"/>
          <w:szCs w:val="24"/>
          <w:highlight w:val="green"/>
          <w:rtl/>
        </w:rPr>
        <w:t>-</w:t>
      </w:r>
      <w:r w:rsidR="00500A31" w:rsidRPr="00EE3460">
        <w:rPr>
          <w:rFonts w:ascii="David" w:hAnsi="David" w:cs="David"/>
          <w:sz w:val="24"/>
          <w:szCs w:val="24"/>
          <w:rtl/>
        </w:rPr>
        <w:t xml:space="preserve"> </w:t>
      </w:r>
      <w:r w:rsidR="00500A31" w:rsidRPr="00EE3460">
        <w:rPr>
          <w:rFonts w:ascii="David" w:hAnsi="David" w:cs="David"/>
          <w:b/>
          <w:bCs/>
          <w:color w:val="4472C4" w:themeColor="accent1"/>
          <w:sz w:val="24"/>
          <w:szCs w:val="24"/>
          <w:rtl/>
        </w:rPr>
        <w:t>ביניש:</w:t>
      </w:r>
      <w:r w:rsidR="00500A31" w:rsidRPr="00EE3460">
        <w:rPr>
          <w:rFonts w:ascii="David" w:hAnsi="David" w:cs="David"/>
          <w:color w:val="4472C4" w:themeColor="accent1"/>
          <w:sz w:val="24"/>
          <w:szCs w:val="24"/>
          <w:rtl/>
        </w:rPr>
        <w:t xml:space="preserve"> </w:t>
      </w:r>
      <w:r w:rsidR="00500A31" w:rsidRPr="00EE3460">
        <w:rPr>
          <w:rFonts w:ascii="David" w:hAnsi="David" w:cs="David"/>
          <w:sz w:val="24"/>
          <w:szCs w:val="24"/>
          <w:rtl/>
        </w:rPr>
        <w:t xml:space="preserve">למרות שסע' 30 שותק ולא מביא דרישה מוחמרת, ומשתמע ממנו שמספיקה מודעות בלבד, לא נסתפק במודעות </w:t>
      </w:r>
      <w:r w:rsidR="00500A31" w:rsidRPr="00EE3460">
        <w:rPr>
          <w:rFonts w:ascii="David" w:hAnsi="David" w:cs="David"/>
          <w:b/>
          <w:bCs/>
          <w:sz w:val="24"/>
          <w:szCs w:val="24"/>
          <w:rtl/>
        </w:rPr>
        <w:t>ונדרוש מהמשדל כוונה לקרות העבירה העיקרית</w:t>
      </w:r>
      <w:r w:rsidR="00500A31" w:rsidRPr="00EE3460">
        <w:rPr>
          <w:rFonts w:ascii="David" w:hAnsi="David" w:cs="David"/>
          <w:sz w:val="24"/>
          <w:szCs w:val="24"/>
          <w:rtl/>
        </w:rPr>
        <w:t>. היא מעלה מספר טעמים התומכים במסקנה זו:</w:t>
      </w:r>
    </w:p>
    <w:p w14:paraId="21292C89" w14:textId="77777777" w:rsidR="00500A31" w:rsidRPr="00EE3460" w:rsidRDefault="00500A31" w:rsidP="008510B8">
      <w:pPr>
        <w:pStyle w:val="a3"/>
        <w:numPr>
          <w:ilvl w:val="0"/>
          <w:numId w:val="69"/>
        </w:numPr>
        <w:spacing w:line="360" w:lineRule="auto"/>
        <w:rPr>
          <w:rFonts w:ascii="David" w:hAnsi="David" w:cs="David"/>
          <w:sz w:val="24"/>
          <w:szCs w:val="24"/>
          <w:rtl/>
        </w:rPr>
      </w:pPr>
      <w:r w:rsidRPr="00EE3460">
        <w:rPr>
          <w:rFonts w:ascii="David" w:hAnsi="David" w:cs="David"/>
          <w:sz w:val="24"/>
          <w:szCs w:val="24"/>
          <w:rtl/>
        </w:rPr>
        <w:t>האופי התכליתי של השידול.</w:t>
      </w:r>
    </w:p>
    <w:p w14:paraId="439E4748" w14:textId="77608E3A" w:rsidR="00500A31" w:rsidRPr="00EE3460" w:rsidRDefault="00500A31" w:rsidP="008510B8">
      <w:pPr>
        <w:pStyle w:val="a3"/>
        <w:numPr>
          <w:ilvl w:val="0"/>
          <w:numId w:val="69"/>
        </w:numPr>
        <w:spacing w:line="360" w:lineRule="auto"/>
        <w:rPr>
          <w:rFonts w:ascii="David" w:hAnsi="David" w:cs="David"/>
          <w:sz w:val="24"/>
          <w:szCs w:val="24"/>
          <w:rtl/>
        </w:rPr>
      </w:pPr>
      <w:r w:rsidRPr="00EE3460">
        <w:rPr>
          <w:rFonts w:ascii="David" w:hAnsi="David" w:cs="David"/>
          <w:sz w:val="24"/>
          <w:szCs w:val="24"/>
          <w:rtl/>
        </w:rPr>
        <w:t xml:space="preserve">יש בעיתיות בהטלת אחריות פלילית על אדם, רק בגלל השפעה שלילית שעשויה להיות לו על אדם אחר. בניגוד למקרים שאנו יכולים לצפות מראש את תוצאותיהם, כשאדם מפעיל השפעה על אדם אחר, אנו לא יכולים לדעת בבירור מה יקרה, מעצם העובדה שהמשודל הוא אדם אוטונומי ויש לו יכולת בחירה, ולכן הפללת המשדל משולה להפללת אדם על מעשים של אחר. מכאן ביניש אומרת שאנו צריכים לנסות לגרום </w:t>
      </w:r>
      <w:r w:rsidRPr="000179EF">
        <w:rPr>
          <w:rFonts w:ascii="David" w:hAnsi="David" w:cs="David"/>
          <w:b/>
          <w:bCs/>
          <w:sz w:val="24"/>
          <w:szCs w:val="24"/>
          <w:rtl/>
        </w:rPr>
        <w:t>לדוק' להיות יותר מידתית/</w:t>
      </w:r>
      <w:r w:rsidR="000179EF">
        <w:rPr>
          <w:rFonts w:ascii="David" w:hAnsi="David" w:cs="David" w:hint="cs"/>
          <w:b/>
          <w:bCs/>
          <w:sz w:val="24"/>
          <w:szCs w:val="24"/>
          <w:rtl/>
        </w:rPr>
        <w:t xml:space="preserve"> </w:t>
      </w:r>
      <w:r w:rsidRPr="000179EF">
        <w:rPr>
          <w:rFonts w:ascii="David" w:hAnsi="David" w:cs="David"/>
          <w:b/>
          <w:bCs/>
          <w:sz w:val="24"/>
          <w:szCs w:val="24"/>
          <w:rtl/>
        </w:rPr>
        <w:t>מצומצמת</w:t>
      </w:r>
      <w:r w:rsidRPr="00EE3460">
        <w:rPr>
          <w:rFonts w:ascii="David" w:hAnsi="David" w:cs="David"/>
          <w:sz w:val="24"/>
          <w:szCs w:val="24"/>
          <w:rtl/>
        </w:rPr>
        <w:t xml:space="preserve"> ונעשה זאת ע"י הגבהת הדרישה של היסוד הנפשי.</w:t>
      </w:r>
    </w:p>
    <w:p w14:paraId="447D0073" w14:textId="47C1F572" w:rsidR="000179EF" w:rsidRDefault="00DE39D5" w:rsidP="008510B8">
      <w:pPr>
        <w:pStyle w:val="a3"/>
        <w:numPr>
          <w:ilvl w:val="0"/>
          <w:numId w:val="69"/>
        </w:numPr>
        <w:spacing w:line="360" w:lineRule="auto"/>
        <w:rPr>
          <w:rFonts w:ascii="David" w:hAnsi="David" w:cs="David"/>
          <w:sz w:val="24"/>
          <w:szCs w:val="24"/>
        </w:rPr>
      </w:pPr>
      <w:r>
        <w:rPr>
          <w:rFonts w:ascii="David" w:hAnsi="David" w:cs="David" w:hint="cs"/>
          <w:b/>
          <w:bCs/>
          <w:sz w:val="24"/>
          <w:szCs w:val="24"/>
          <w:rtl/>
        </w:rPr>
        <w:t xml:space="preserve">על מנת </w:t>
      </w:r>
      <w:r w:rsidR="00500A31" w:rsidRPr="000179EF">
        <w:rPr>
          <w:rFonts w:ascii="David" w:hAnsi="David" w:cs="David"/>
          <w:b/>
          <w:bCs/>
          <w:sz w:val="24"/>
          <w:szCs w:val="24"/>
          <w:rtl/>
        </w:rPr>
        <w:t>להבדיל בין מסייע למשדל</w:t>
      </w:r>
      <w:r w:rsidR="00500A31" w:rsidRPr="00EE3460">
        <w:rPr>
          <w:rFonts w:ascii="David" w:hAnsi="David" w:cs="David"/>
          <w:sz w:val="24"/>
          <w:szCs w:val="24"/>
          <w:rtl/>
        </w:rPr>
        <w:t xml:space="preserve">- </w:t>
      </w:r>
      <w:r>
        <w:rPr>
          <w:rFonts w:ascii="David" w:hAnsi="David" w:cs="David" w:hint="cs"/>
          <w:sz w:val="24"/>
          <w:szCs w:val="24"/>
          <w:rtl/>
        </w:rPr>
        <w:t>ההבדלים:</w:t>
      </w:r>
    </w:p>
    <w:p w14:paraId="5D5D94DE" w14:textId="33E1C6B5" w:rsidR="000179EF" w:rsidRPr="000179EF" w:rsidRDefault="00500A31" w:rsidP="000179EF">
      <w:pPr>
        <w:ind w:left="720"/>
        <w:jc w:val="both"/>
        <w:rPr>
          <w:rFonts w:cs="Calibri"/>
        </w:rPr>
      </w:pPr>
      <w:r w:rsidRPr="000179EF">
        <w:rPr>
          <w:rFonts w:ascii="David" w:hAnsi="David" w:cs="David"/>
          <w:sz w:val="24"/>
          <w:szCs w:val="24"/>
          <w:rtl/>
        </w:rPr>
        <w:t xml:space="preserve"> </w:t>
      </w:r>
      <w:r w:rsidR="000179EF" w:rsidRPr="000179EF">
        <w:rPr>
          <w:rFonts w:cs="Calibri" w:hint="cs"/>
          <w:rtl/>
        </w:rPr>
        <w:t xml:space="preserve">    יחס                             </w:t>
      </w:r>
      <w:r w:rsidR="000179EF" w:rsidRPr="000179EF">
        <w:rPr>
          <w:rFonts w:cs="Calibri"/>
          <w:rtl/>
        </w:rPr>
        <w:t>מסייע</w:t>
      </w:r>
      <w:r w:rsidR="000179EF" w:rsidRPr="000179EF">
        <w:rPr>
          <w:rFonts w:cs="Calibri" w:hint="cs"/>
          <w:rtl/>
        </w:rPr>
        <w:t xml:space="preserve">       </w:t>
      </w:r>
      <w:r w:rsidR="000179EF" w:rsidRPr="000179EF">
        <w:rPr>
          <w:rFonts w:cs="Calibri"/>
          <w:rtl/>
        </w:rPr>
        <w:tab/>
        <w:t>משדל</w:t>
      </w:r>
    </w:p>
    <w:p w14:paraId="6A24F332" w14:textId="77777777" w:rsidR="000179EF" w:rsidRPr="000179EF" w:rsidRDefault="000179EF" w:rsidP="000179EF">
      <w:pPr>
        <w:jc w:val="both"/>
        <w:rPr>
          <w:rFonts w:cs="Calibri"/>
        </w:rPr>
      </w:pPr>
      <w:r w:rsidRPr="000179EF">
        <w:rPr>
          <w:rFonts w:cs="Calibri"/>
          <w:rtl/>
        </w:rPr>
        <w:t>כלפי העבירה העיקרית</w:t>
      </w:r>
      <w:r w:rsidRPr="000179EF">
        <w:rPr>
          <w:rFonts w:cs="Calibri"/>
          <w:rtl/>
        </w:rPr>
        <w:tab/>
      </w:r>
      <w:r w:rsidRPr="000179EF">
        <w:rPr>
          <w:rFonts w:cs="Calibri" w:hint="cs"/>
          <w:rtl/>
        </w:rPr>
        <w:t xml:space="preserve">         </w:t>
      </w:r>
      <w:r w:rsidRPr="000179EF">
        <w:rPr>
          <w:rFonts w:cs="Calibri"/>
          <w:rtl/>
        </w:rPr>
        <w:t>מודעות</w:t>
      </w:r>
      <w:r w:rsidRPr="000179EF">
        <w:rPr>
          <w:rFonts w:cs="Calibri"/>
          <w:rtl/>
        </w:rPr>
        <w:tab/>
        <w:t>כוונה</w:t>
      </w:r>
    </w:p>
    <w:p w14:paraId="2692AA3F" w14:textId="77777777" w:rsidR="000179EF" w:rsidRPr="000179EF" w:rsidRDefault="000179EF" w:rsidP="000179EF">
      <w:pPr>
        <w:jc w:val="both"/>
        <w:rPr>
          <w:rFonts w:cs="Calibri"/>
        </w:rPr>
      </w:pPr>
      <w:r w:rsidRPr="000179EF">
        <w:rPr>
          <w:rFonts w:cs="Calibri"/>
          <w:rtl/>
        </w:rPr>
        <w:t>כלפי ההתנהגות של השותף</w:t>
      </w:r>
      <w:r w:rsidRPr="000179EF">
        <w:rPr>
          <w:rFonts w:cs="Calibri" w:hint="cs"/>
          <w:rtl/>
        </w:rPr>
        <w:t xml:space="preserve">        </w:t>
      </w:r>
      <w:r w:rsidRPr="000179EF">
        <w:rPr>
          <w:rFonts w:cs="Calibri"/>
          <w:rtl/>
        </w:rPr>
        <w:t>כוונה</w:t>
      </w:r>
      <w:r w:rsidRPr="000179EF">
        <w:rPr>
          <w:rFonts w:cs="Calibri"/>
          <w:rtl/>
        </w:rPr>
        <w:tab/>
        <w:t>מודעות</w:t>
      </w:r>
    </w:p>
    <w:p w14:paraId="6399E7A2" w14:textId="77777777" w:rsidR="000179EF" w:rsidRPr="000179EF" w:rsidRDefault="000179EF" w:rsidP="000179EF">
      <w:pPr>
        <w:jc w:val="both"/>
        <w:rPr>
          <w:rFonts w:cs="Calibri"/>
        </w:rPr>
      </w:pPr>
      <w:r w:rsidRPr="000179EF">
        <w:rPr>
          <w:rFonts w:cs="Calibri"/>
          <w:rtl/>
        </w:rPr>
        <w:t>עונש</w:t>
      </w:r>
      <w:r w:rsidRPr="000179EF">
        <w:rPr>
          <w:rFonts w:cs="Calibri" w:hint="cs"/>
          <w:rtl/>
        </w:rPr>
        <w:t xml:space="preserve">                                            </w:t>
      </w:r>
      <w:r w:rsidRPr="000179EF">
        <w:rPr>
          <w:rFonts w:cs="Calibri"/>
          <w:rtl/>
        </w:rPr>
        <w:t>2/</w:t>
      </w:r>
      <w:r w:rsidRPr="000179EF">
        <w:rPr>
          <w:rFonts w:cs="Calibri"/>
        </w:rPr>
        <w:t>X</w:t>
      </w:r>
      <w:r w:rsidRPr="000179EF">
        <w:rPr>
          <w:rFonts w:cs="Calibri"/>
          <w:rtl/>
        </w:rPr>
        <w:tab/>
      </w:r>
      <w:proofErr w:type="spellStart"/>
      <w:r w:rsidRPr="000179EF">
        <w:rPr>
          <w:rFonts w:cs="Calibri"/>
        </w:rPr>
        <w:t>X</w:t>
      </w:r>
      <w:proofErr w:type="spellEnd"/>
    </w:p>
    <w:p w14:paraId="4DE65C76" w14:textId="5C733E59" w:rsidR="000179EF" w:rsidRPr="000179EF" w:rsidRDefault="000179EF" w:rsidP="000179EF">
      <w:pPr>
        <w:rPr>
          <w:rFonts w:cs="Calibri"/>
        </w:rPr>
      </w:pPr>
      <w:r w:rsidRPr="000179EF">
        <w:rPr>
          <w:rFonts w:cs="Calibri"/>
          <w:rtl/>
        </w:rPr>
        <w:t>רציונל</w:t>
      </w:r>
      <w:r w:rsidRPr="000179EF">
        <w:rPr>
          <w:rFonts w:cs="Calibri"/>
          <w:rtl/>
        </w:rPr>
        <w:tab/>
      </w:r>
      <w:r w:rsidRPr="000179EF">
        <w:rPr>
          <w:rFonts w:cs="Calibri" w:hint="cs"/>
          <w:rtl/>
        </w:rPr>
        <w:t xml:space="preserve">                            </w:t>
      </w:r>
      <w:r w:rsidRPr="000179EF">
        <w:rPr>
          <w:rFonts w:cs="Calibri"/>
          <w:rtl/>
        </w:rPr>
        <w:t>הגברת סיכון</w:t>
      </w:r>
      <w:r w:rsidRPr="000179EF">
        <w:rPr>
          <w:rFonts w:cs="Calibri"/>
          <w:rtl/>
        </w:rPr>
        <w:tab/>
        <w:t>סיבתיות + הזדהות</w:t>
      </w:r>
      <w:r>
        <w:rPr>
          <w:rFonts w:cs="Calibri"/>
          <w:rtl/>
        </w:rPr>
        <w:br/>
      </w:r>
    </w:p>
    <w:p w14:paraId="6E87EE8F" w14:textId="7BD3C917" w:rsidR="000179EF" w:rsidRDefault="000179EF" w:rsidP="008510B8">
      <w:pPr>
        <w:pStyle w:val="a3"/>
        <w:numPr>
          <w:ilvl w:val="0"/>
          <w:numId w:val="65"/>
        </w:numPr>
        <w:spacing w:line="360" w:lineRule="auto"/>
        <w:rPr>
          <w:rFonts w:ascii="David" w:hAnsi="David" w:cs="David"/>
          <w:sz w:val="24"/>
          <w:szCs w:val="24"/>
        </w:rPr>
      </w:pPr>
      <w:r w:rsidRPr="000179EF">
        <w:rPr>
          <w:rFonts w:ascii="David" w:hAnsi="David" w:cs="David"/>
          <w:b/>
          <w:bCs/>
          <w:sz w:val="24"/>
          <w:szCs w:val="24"/>
          <w:rtl/>
        </w:rPr>
        <w:t>האם הלכת הצפיות רלוונטית?</w:t>
      </w:r>
      <w:r w:rsidRPr="000179EF">
        <w:rPr>
          <w:rFonts w:ascii="David" w:hAnsi="David" w:cs="David"/>
          <w:sz w:val="24"/>
          <w:szCs w:val="24"/>
          <w:rtl/>
        </w:rPr>
        <w:t xml:space="preserve"> מקרה בו אדם משדל אדם</w:t>
      </w:r>
      <w:r w:rsidRPr="000179EF">
        <w:rPr>
          <w:rFonts w:ascii="David" w:hAnsi="David" w:cs="David" w:hint="cs"/>
          <w:sz w:val="24"/>
          <w:szCs w:val="24"/>
          <w:rtl/>
        </w:rPr>
        <w:t>,</w:t>
      </w:r>
      <w:r w:rsidRPr="000179EF">
        <w:rPr>
          <w:rFonts w:ascii="David" w:hAnsi="David" w:cs="David"/>
          <w:sz w:val="24"/>
          <w:szCs w:val="24"/>
          <w:rtl/>
        </w:rPr>
        <w:t xml:space="preserve"> ו</w:t>
      </w:r>
      <w:r w:rsidRPr="000179EF">
        <w:rPr>
          <w:rFonts w:ascii="David" w:hAnsi="David" w:cs="David" w:hint="cs"/>
          <w:sz w:val="24"/>
          <w:szCs w:val="24"/>
          <w:rtl/>
        </w:rPr>
        <w:t xml:space="preserve">הוא </w:t>
      </w:r>
      <w:r w:rsidRPr="000179EF">
        <w:rPr>
          <w:rFonts w:ascii="David" w:hAnsi="David" w:cs="David"/>
          <w:sz w:val="24"/>
          <w:szCs w:val="24"/>
          <w:rtl/>
        </w:rPr>
        <w:t xml:space="preserve">לא רוצה שהעבירה תקרה אך </w:t>
      </w:r>
      <w:r w:rsidRPr="000179EF">
        <w:rPr>
          <w:rFonts w:ascii="David" w:hAnsi="David" w:cs="David" w:hint="cs"/>
          <w:sz w:val="24"/>
          <w:szCs w:val="24"/>
          <w:rtl/>
        </w:rPr>
        <w:t xml:space="preserve">הוא </w:t>
      </w:r>
      <w:r w:rsidRPr="000179EF">
        <w:rPr>
          <w:rFonts w:ascii="David" w:hAnsi="David" w:cs="David"/>
          <w:sz w:val="24"/>
          <w:szCs w:val="24"/>
          <w:rtl/>
        </w:rPr>
        <w:t>צופה שה</w:t>
      </w:r>
      <w:r w:rsidRPr="000179EF">
        <w:rPr>
          <w:rFonts w:ascii="David" w:hAnsi="David" w:cs="David" w:hint="cs"/>
          <w:sz w:val="24"/>
          <w:szCs w:val="24"/>
          <w:rtl/>
        </w:rPr>
        <w:t>יא</w:t>
      </w:r>
      <w:r w:rsidRPr="000179EF">
        <w:rPr>
          <w:rFonts w:ascii="David" w:hAnsi="David" w:cs="David"/>
          <w:sz w:val="24"/>
          <w:szCs w:val="24"/>
          <w:rtl/>
        </w:rPr>
        <w:t xml:space="preserve"> תקרה, האם אפשר מתוך הלכת הצפיות לקבוע שהייתה לו מודעות? לפי ביניש אפשר. </w:t>
      </w:r>
    </w:p>
    <w:p w14:paraId="5AAF4860" w14:textId="77777777" w:rsidR="000179EF" w:rsidRPr="000179EF" w:rsidRDefault="000179EF" w:rsidP="008510B8">
      <w:pPr>
        <w:pStyle w:val="a3"/>
        <w:numPr>
          <w:ilvl w:val="0"/>
          <w:numId w:val="65"/>
        </w:numPr>
        <w:spacing w:line="360" w:lineRule="auto"/>
        <w:rPr>
          <w:rFonts w:ascii="David" w:hAnsi="David" w:cs="David"/>
          <w:sz w:val="24"/>
          <w:szCs w:val="24"/>
        </w:rPr>
      </w:pPr>
      <w:r w:rsidRPr="000179EF">
        <w:rPr>
          <w:rFonts w:ascii="David" w:hAnsi="David" w:cs="David"/>
          <w:b/>
          <w:bCs/>
          <w:sz w:val="24"/>
          <w:szCs w:val="24"/>
          <w:rtl/>
        </w:rPr>
        <w:t xml:space="preserve">מה קורה במקרים של שילוב של סיוע ושידול? </w:t>
      </w:r>
      <w:r w:rsidRPr="000179EF">
        <w:rPr>
          <w:rFonts w:ascii="David" w:hAnsi="David" w:cs="David"/>
          <w:sz w:val="24"/>
          <w:szCs w:val="24"/>
          <w:rtl/>
        </w:rPr>
        <w:t>נניח במקרים שאני גם נוטעת במוחו של האדם את הרעיון לבצע שוד וגם מספקת לה אמצעים לכך.</w:t>
      </w:r>
    </w:p>
    <w:p w14:paraId="11787666" w14:textId="21FF5BCE" w:rsidR="000179EF" w:rsidRPr="000179EF" w:rsidRDefault="000179EF" w:rsidP="008510B8">
      <w:pPr>
        <w:pStyle w:val="a3"/>
        <w:numPr>
          <w:ilvl w:val="0"/>
          <w:numId w:val="70"/>
        </w:numPr>
        <w:spacing w:line="360" w:lineRule="auto"/>
        <w:rPr>
          <w:rFonts w:ascii="David" w:hAnsi="David" w:cs="David"/>
          <w:sz w:val="24"/>
          <w:szCs w:val="24"/>
        </w:rPr>
      </w:pPr>
      <w:r w:rsidRPr="000179EF">
        <w:rPr>
          <w:rFonts w:ascii="David" w:hAnsi="David" w:cs="David"/>
          <w:sz w:val="24"/>
          <w:szCs w:val="24"/>
          <w:rtl/>
        </w:rPr>
        <w:t xml:space="preserve">המשדל הוא חמור יותר ממסייע, ולכן הוא </w:t>
      </w:r>
      <w:r w:rsidRPr="000179EF">
        <w:rPr>
          <w:rFonts w:ascii="David" w:hAnsi="David" w:cs="David"/>
          <w:sz w:val="24"/>
          <w:szCs w:val="24"/>
          <w:u w:val="single"/>
          <w:rtl/>
        </w:rPr>
        <w:t>בולע</w:t>
      </w:r>
      <w:r w:rsidRPr="000179EF">
        <w:rPr>
          <w:rFonts w:ascii="David" w:hAnsi="David" w:cs="David"/>
          <w:sz w:val="24"/>
          <w:szCs w:val="24"/>
          <w:rtl/>
        </w:rPr>
        <w:t xml:space="preserve"> אותו ונפליל רק לפיו.</w:t>
      </w:r>
    </w:p>
    <w:p w14:paraId="5562F3A1" w14:textId="7926FE0F" w:rsidR="000179EF" w:rsidRDefault="000179EF" w:rsidP="008510B8">
      <w:pPr>
        <w:pStyle w:val="a3"/>
        <w:numPr>
          <w:ilvl w:val="0"/>
          <w:numId w:val="70"/>
        </w:numPr>
        <w:spacing w:line="360" w:lineRule="auto"/>
        <w:rPr>
          <w:rFonts w:ascii="David" w:hAnsi="David" w:cs="David"/>
          <w:sz w:val="24"/>
          <w:szCs w:val="24"/>
        </w:rPr>
      </w:pPr>
      <w:proofErr w:type="spellStart"/>
      <w:r w:rsidRPr="000179EF">
        <w:rPr>
          <w:rFonts w:ascii="David" w:hAnsi="David" w:cs="David"/>
          <w:sz w:val="24"/>
          <w:szCs w:val="24"/>
          <w:rtl/>
        </w:rPr>
        <w:t>פלר</w:t>
      </w:r>
      <w:proofErr w:type="spellEnd"/>
      <w:r w:rsidRPr="000179EF">
        <w:rPr>
          <w:rFonts w:ascii="David" w:hAnsi="David" w:cs="David"/>
          <w:sz w:val="24"/>
          <w:szCs w:val="24"/>
          <w:rtl/>
        </w:rPr>
        <w:t xml:space="preserve">- התרומה המצטברת ורמת המעורבות היא כ"כ גבוה שכבר ניתן לראות בו </w:t>
      </w:r>
      <w:r w:rsidRPr="000179EF">
        <w:rPr>
          <w:rFonts w:ascii="David" w:hAnsi="David" w:cs="David"/>
          <w:sz w:val="24"/>
          <w:szCs w:val="24"/>
          <w:u w:val="single"/>
          <w:rtl/>
        </w:rPr>
        <w:t>כמבצע.</w:t>
      </w:r>
    </w:p>
    <w:p w14:paraId="33A52400" w14:textId="35A54D9B" w:rsidR="00592DAD" w:rsidRPr="00592DAD" w:rsidRDefault="00592DAD" w:rsidP="00592DAD">
      <w:pPr>
        <w:spacing w:line="360" w:lineRule="auto"/>
        <w:rPr>
          <w:rFonts w:ascii="David" w:hAnsi="David" w:cs="David"/>
          <w:b/>
          <w:bCs/>
          <w:color w:val="4472C4" w:themeColor="accent1"/>
          <w:sz w:val="24"/>
          <w:szCs w:val="24"/>
          <w:u w:val="single"/>
          <w:rtl/>
        </w:rPr>
      </w:pPr>
      <w:r w:rsidRPr="00592DAD">
        <w:rPr>
          <w:rFonts w:ascii="David" w:hAnsi="David" w:cs="David"/>
          <w:b/>
          <w:bCs/>
          <w:color w:val="4472C4" w:themeColor="accent1"/>
          <w:sz w:val="24"/>
          <w:szCs w:val="24"/>
          <w:u w:val="single"/>
          <w:rtl/>
        </w:rPr>
        <w:br/>
      </w:r>
      <w:r w:rsidRPr="00592DAD">
        <w:rPr>
          <w:rFonts w:ascii="David" w:hAnsi="David" w:cs="David" w:hint="cs"/>
          <w:b/>
          <w:bCs/>
          <w:color w:val="4472C4" w:themeColor="accent1"/>
          <w:sz w:val="24"/>
          <w:szCs w:val="24"/>
          <w:u w:val="single"/>
          <w:rtl/>
        </w:rPr>
        <w:t>ביצוע בצוותא</w:t>
      </w:r>
      <w:r>
        <w:rPr>
          <w:rFonts w:ascii="David" w:hAnsi="David" w:cs="David" w:hint="cs"/>
          <w:b/>
          <w:bCs/>
          <w:color w:val="4472C4" w:themeColor="accent1"/>
          <w:sz w:val="24"/>
          <w:szCs w:val="24"/>
          <w:u w:val="single"/>
          <w:rtl/>
        </w:rPr>
        <w:t>- ס' 29</w:t>
      </w:r>
      <w:r w:rsidRPr="00592DAD">
        <w:rPr>
          <w:rFonts w:ascii="David" w:hAnsi="David" w:cs="David" w:hint="cs"/>
          <w:b/>
          <w:bCs/>
          <w:color w:val="4472C4" w:themeColor="accent1"/>
          <w:sz w:val="24"/>
          <w:szCs w:val="24"/>
          <w:u w:val="single"/>
          <w:rtl/>
        </w:rPr>
        <w:t>:</w:t>
      </w:r>
    </w:p>
    <w:p w14:paraId="15A2F22C" w14:textId="7396C829" w:rsidR="00592DAD" w:rsidRDefault="00592DAD" w:rsidP="008510B8">
      <w:pPr>
        <w:pStyle w:val="a3"/>
        <w:numPr>
          <w:ilvl w:val="0"/>
          <w:numId w:val="65"/>
        </w:numPr>
        <w:spacing w:line="360" w:lineRule="auto"/>
        <w:rPr>
          <w:rFonts w:ascii="David" w:hAnsi="David" w:cs="David"/>
          <w:sz w:val="24"/>
          <w:szCs w:val="24"/>
        </w:rPr>
      </w:pPr>
      <w:r w:rsidRPr="00592DAD">
        <w:rPr>
          <w:rFonts w:ascii="David" w:hAnsi="David" w:cs="David"/>
          <w:b/>
          <w:bCs/>
          <w:sz w:val="24"/>
          <w:szCs w:val="24"/>
          <w:highlight w:val="lightGray"/>
          <w:rtl/>
        </w:rPr>
        <w:t>ס' 29-</w:t>
      </w:r>
      <w:r w:rsidRPr="00592DAD">
        <w:rPr>
          <w:rFonts w:ascii="David" w:hAnsi="David" w:cs="David"/>
          <w:sz w:val="24"/>
          <w:szCs w:val="24"/>
          <w:rtl/>
        </w:rPr>
        <w:t xml:space="preserve">  (א)  </w:t>
      </w:r>
      <w:r w:rsidRPr="00592DAD">
        <w:rPr>
          <w:rFonts w:ascii="David" w:hAnsi="David" w:cs="David" w:hint="cs"/>
          <w:sz w:val="24"/>
          <w:szCs w:val="24"/>
          <w:rtl/>
        </w:rPr>
        <w:t>"</w:t>
      </w:r>
      <w:r w:rsidRPr="00592DAD">
        <w:rPr>
          <w:rFonts w:ascii="David" w:hAnsi="David" w:cs="David"/>
          <w:sz w:val="24"/>
          <w:szCs w:val="24"/>
          <w:rtl/>
        </w:rPr>
        <w:t>מבצע עבירה - לרבות מבצעה בצוותא או באמצעות אחר</w:t>
      </w:r>
      <w:r w:rsidRPr="00592DAD">
        <w:rPr>
          <w:rFonts w:ascii="David" w:hAnsi="David" w:cs="David" w:hint="cs"/>
          <w:sz w:val="24"/>
          <w:szCs w:val="24"/>
          <w:rtl/>
        </w:rPr>
        <w:t xml:space="preserve">"- </w:t>
      </w:r>
      <w:r w:rsidRPr="00592DAD">
        <w:rPr>
          <w:rFonts w:ascii="David" w:hAnsi="David" w:cs="David"/>
          <w:sz w:val="24"/>
          <w:szCs w:val="24"/>
          <w:rtl/>
        </w:rPr>
        <w:t xml:space="preserve">לפי המילה "לרבות" נראה כי החוק מתייחס בצורה שקולה לכל אחד משלושת המופעים של המבצע- מבצע, מבצע בצוותא או באמצעות אחר. </w:t>
      </w:r>
      <w:r w:rsidRPr="00592DAD">
        <w:rPr>
          <w:rFonts w:ascii="David" w:hAnsi="David" w:cs="David"/>
          <w:b/>
          <w:bCs/>
          <w:sz w:val="24"/>
          <w:szCs w:val="24"/>
          <w:highlight w:val="lightGray"/>
          <w:rtl/>
        </w:rPr>
        <w:t>ס' 28</w:t>
      </w:r>
      <w:r w:rsidRPr="00592DAD">
        <w:rPr>
          <w:rFonts w:ascii="David" w:hAnsi="David" w:cs="David"/>
          <w:sz w:val="24"/>
          <w:szCs w:val="24"/>
          <w:rtl/>
        </w:rPr>
        <w:t xml:space="preserve"> הוא הפטור שיהיה רלוונטי למנסים בצוותא.</w:t>
      </w:r>
    </w:p>
    <w:p w14:paraId="7A89C3E1" w14:textId="5EE8101D" w:rsidR="008643B6" w:rsidRDefault="008643B6" w:rsidP="008510B8">
      <w:pPr>
        <w:pStyle w:val="a3"/>
        <w:numPr>
          <w:ilvl w:val="0"/>
          <w:numId w:val="65"/>
        </w:numPr>
        <w:spacing w:line="360" w:lineRule="auto"/>
        <w:rPr>
          <w:rFonts w:ascii="David" w:hAnsi="David" w:cs="David"/>
          <w:sz w:val="24"/>
          <w:szCs w:val="24"/>
        </w:rPr>
      </w:pPr>
      <w:r w:rsidRPr="008643B6">
        <w:rPr>
          <w:rFonts w:ascii="David" w:hAnsi="David" w:cs="David"/>
          <w:b/>
          <w:bCs/>
          <w:sz w:val="24"/>
          <w:szCs w:val="24"/>
          <w:rtl/>
        </w:rPr>
        <w:t>היסוד הנפשי בביצוע העבירה-</w:t>
      </w:r>
      <w:r w:rsidRPr="008643B6">
        <w:rPr>
          <w:rFonts w:ascii="David" w:hAnsi="David" w:cs="David"/>
          <w:sz w:val="24"/>
          <w:szCs w:val="24"/>
          <w:rtl/>
        </w:rPr>
        <w:t xml:space="preserve"> הפסיקה מבהירה שהוא צריך להיות כפי שדורשת </w:t>
      </w:r>
      <w:r w:rsidRPr="008643B6">
        <w:rPr>
          <w:rFonts w:ascii="David" w:hAnsi="David" w:cs="David"/>
          <w:b/>
          <w:bCs/>
          <w:sz w:val="24"/>
          <w:szCs w:val="24"/>
          <w:rtl/>
        </w:rPr>
        <w:t>העבירה העיקרית</w:t>
      </w:r>
      <w:r w:rsidRPr="008643B6">
        <w:rPr>
          <w:rFonts w:ascii="David" w:hAnsi="David" w:cs="David"/>
          <w:sz w:val="24"/>
          <w:szCs w:val="24"/>
          <w:rtl/>
        </w:rPr>
        <w:t xml:space="preserve">. יש להראות בנוסף גם </w:t>
      </w:r>
      <w:r w:rsidRPr="008643B6">
        <w:rPr>
          <w:rFonts w:ascii="David" w:hAnsi="David" w:cs="David"/>
          <w:b/>
          <w:bCs/>
          <w:sz w:val="24"/>
          <w:szCs w:val="24"/>
          <w:rtl/>
        </w:rPr>
        <w:t>מודעות לכך שהוא פועל בצוותא עם שותפים.</w:t>
      </w:r>
    </w:p>
    <w:p w14:paraId="42D6732E" w14:textId="3DEF7511" w:rsidR="00592DAD" w:rsidRDefault="00592DAD" w:rsidP="008510B8">
      <w:pPr>
        <w:pStyle w:val="a3"/>
        <w:numPr>
          <w:ilvl w:val="0"/>
          <w:numId w:val="65"/>
        </w:numPr>
        <w:spacing w:line="360" w:lineRule="auto"/>
        <w:rPr>
          <w:rFonts w:ascii="David" w:hAnsi="David" w:cs="David"/>
          <w:sz w:val="24"/>
          <w:szCs w:val="24"/>
        </w:rPr>
      </w:pPr>
      <w:r>
        <w:rPr>
          <w:rFonts w:ascii="David" w:hAnsi="David" w:cs="David" w:hint="cs"/>
          <w:b/>
          <w:bCs/>
          <w:sz w:val="24"/>
          <w:szCs w:val="24"/>
          <w:rtl/>
        </w:rPr>
        <w:t xml:space="preserve">חוק העונשין לא מסתכל בצורה מבודדת על כל אחד </w:t>
      </w:r>
      <w:r w:rsidRPr="00592DAD">
        <w:rPr>
          <w:rFonts w:ascii="David" w:hAnsi="David" w:cs="David" w:hint="cs"/>
          <w:b/>
          <w:bCs/>
          <w:sz w:val="24"/>
          <w:szCs w:val="24"/>
          <w:rtl/>
        </w:rPr>
        <w:t>מהשותפים ובוחן אותם לבד אלא בוחן את כל מעשים בגוף אחד</w:t>
      </w:r>
      <w:r>
        <w:rPr>
          <w:rFonts w:ascii="David" w:hAnsi="David" w:cs="David" w:hint="cs"/>
          <w:sz w:val="24"/>
          <w:szCs w:val="24"/>
          <w:rtl/>
        </w:rPr>
        <w:t xml:space="preserve"> משום ש:</w:t>
      </w:r>
    </w:p>
    <w:p w14:paraId="3502A26F" w14:textId="77777777" w:rsidR="00592DAD" w:rsidRDefault="00592DAD" w:rsidP="008510B8">
      <w:pPr>
        <w:pStyle w:val="a3"/>
        <w:numPr>
          <w:ilvl w:val="0"/>
          <w:numId w:val="71"/>
        </w:numPr>
        <w:spacing w:line="360" w:lineRule="auto"/>
        <w:rPr>
          <w:rFonts w:ascii="David" w:hAnsi="David" w:cs="David"/>
          <w:sz w:val="24"/>
          <w:szCs w:val="24"/>
        </w:rPr>
      </w:pPr>
      <w:r w:rsidRPr="00592DAD">
        <w:rPr>
          <w:rFonts w:ascii="David" w:hAnsi="David" w:cs="David"/>
          <w:sz w:val="24"/>
          <w:szCs w:val="24"/>
          <w:rtl/>
        </w:rPr>
        <w:t xml:space="preserve">כשבוחנים את מעשי כל השותפים יחד אז העבירה יכולה להשתכלל בניגוד למקרה בו נראה שכל אחד עשה מעשה שאולי משתכלל לעבירה קטנה יותר אם בכלל- הרי כך </w:t>
      </w:r>
      <w:r w:rsidRPr="00592DAD">
        <w:rPr>
          <w:rFonts w:ascii="David" w:hAnsi="David" w:cs="David"/>
          <w:b/>
          <w:bCs/>
          <w:sz w:val="24"/>
          <w:szCs w:val="24"/>
          <w:rtl/>
        </w:rPr>
        <w:t>אנשים יוכלו להימלט מאחריות פלילית</w:t>
      </w:r>
      <w:r w:rsidRPr="00592DAD">
        <w:rPr>
          <w:rFonts w:ascii="David" w:hAnsi="David" w:cs="David"/>
          <w:sz w:val="24"/>
          <w:szCs w:val="24"/>
          <w:rtl/>
        </w:rPr>
        <w:t xml:space="preserve"> וחוק העונשין רוצה להימנע מזה. זהו שיקול מוסרי- רוצים להפליל אנשים למרות שנראה שהם פעלו פחות מהדרישה. </w:t>
      </w:r>
    </w:p>
    <w:p w14:paraId="266ADB1A" w14:textId="411E442E" w:rsidR="00592DAD" w:rsidRDefault="00592DAD" w:rsidP="008510B8">
      <w:pPr>
        <w:pStyle w:val="a3"/>
        <w:numPr>
          <w:ilvl w:val="0"/>
          <w:numId w:val="71"/>
        </w:numPr>
        <w:spacing w:line="360" w:lineRule="auto"/>
        <w:rPr>
          <w:rFonts w:ascii="David" w:hAnsi="David" w:cs="David"/>
          <w:sz w:val="24"/>
          <w:szCs w:val="24"/>
        </w:rPr>
      </w:pPr>
      <w:r w:rsidRPr="00592DAD">
        <w:rPr>
          <w:rFonts w:ascii="David" w:hAnsi="David" w:cs="David"/>
          <w:sz w:val="24"/>
          <w:szCs w:val="24"/>
          <w:rtl/>
        </w:rPr>
        <w:t xml:space="preserve">מנסים ליצור </w:t>
      </w:r>
      <w:r w:rsidRPr="00592DAD">
        <w:rPr>
          <w:rFonts w:ascii="David" w:hAnsi="David" w:cs="David"/>
          <w:b/>
          <w:bCs/>
          <w:sz w:val="24"/>
          <w:szCs w:val="24"/>
          <w:rtl/>
        </w:rPr>
        <w:t>תמריץ להימנע מעבירות של שותפים</w:t>
      </w:r>
      <w:r w:rsidRPr="00592DAD">
        <w:rPr>
          <w:rFonts w:ascii="David" w:hAnsi="David" w:cs="David"/>
          <w:sz w:val="24"/>
          <w:szCs w:val="24"/>
          <w:rtl/>
        </w:rPr>
        <w:t xml:space="preserve"> שהרי הן מוכרות כמסוכנות יותר, יכולות להשתבש ולהחמיר.</w:t>
      </w:r>
    </w:p>
    <w:p w14:paraId="2F9F671E" w14:textId="77777777" w:rsidR="00592DAD" w:rsidRDefault="00592DAD" w:rsidP="008510B8">
      <w:pPr>
        <w:pStyle w:val="a3"/>
        <w:numPr>
          <w:ilvl w:val="0"/>
          <w:numId w:val="65"/>
        </w:numPr>
        <w:spacing w:line="360" w:lineRule="auto"/>
        <w:rPr>
          <w:rFonts w:ascii="David" w:hAnsi="David" w:cs="David"/>
          <w:sz w:val="24"/>
          <w:szCs w:val="24"/>
        </w:rPr>
      </w:pPr>
      <w:r w:rsidRPr="00592DAD">
        <w:rPr>
          <w:rFonts w:ascii="David" w:hAnsi="David" w:cs="David" w:hint="cs"/>
          <w:b/>
          <w:bCs/>
          <w:sz w:val="24"/>
          <w:szCs w:val="24"/>
          <w:rtl/>
        </w:rPr>
        <w:t>ניתן לבצע בצוותא גם בדרך של מחדל.</w:t>
      </w:r>
      <w:r>
        <w:rPr>
          <w:rFonts w:ascii="David" w:hAnsi="David" w:cs="David" w:hint="cs"/>
          <w:sz w:val="24"/>
          <w:szCs w:val="24"/>
          <w:rtl/>
        </w:rPr>
        <w:t xml:space="preserve"> למשל זוג הורים שמרעיב את ילדם למרות החובה לשמור עליו.</w:t>
      </w:r>
    </w:p>
    <w:p w14:paraId="37D92DF3" w14:textId="4CC15324" w:rsidR="00592DAD" w:rsidRPr="00592DAD" w:rsidRDefault="00592DAD" w:rsidP="008510B8">
      <w:pPr>
        <w:pStyle w:val="a3"/>
        <w:numPr>
          <w:ilvl w:val="0"/>
          <w:numId w:val="65"/>
        </w:numPr>
        <w:spacing w:line="360" w:lineRule="auto"/>
        <w:rPr>
          <w:rFonts w:ascii="David" w:hAnsi="David" w:cs="David"/>
          <w:sz w:val="24"/>
          <w:szCs w:val="24"/>
          <w:rtl/>
        </w:rPr>
      </w:pPr>
      <w:r w:rsidRPr="00592DAD">
        <w:rPr>
          <w:rFonts w:ascii="David" w:hAnsi="David" w:cs="David"/>
          <w:sz w:val="24"/>
          <w:szCs w:val="24"/>
          <w:rtl/>
        </w:rPr>
        <w:t xml:space="preserve">מאוד קל לסווג את השותף כמבצע בצוותא כשיש תכנון מוקדם ויש חלוקת תפקידים בערך שווה. אמנם יש מקרי גבול בהם מתלבטים כיצד לסווג את השותף, בייחוד במקרים בהם משקל התרומה של השותפים אינו שווה- ההבדל בין </w:t>
      </w:r>
      <w:r w:rsidRPr="00592DAD">
        <w:rPr>
          <w:rFonts w:ascii="David" w:hAnsi="David" w:cs="David"/>
          <w:sz w:val="24"/>
          <w:szCs w:val="24"/>
          <w:rtl/>
        </w:rPr>
        <w:lastRenderedPageBreak/>
        <w:t xml:space="preserve">השודד בפועל ובין המפטרל בחוץ- כשיש תחושה שהם אינם שווים- האם הוא מבצע בצוותא או מסייע? </w:t>
      </w:r>
      <w:r w:rsidRPr="00592DAD">
        <w:rPr>
          <w:rFonts w:ascii="David" w:hAnsi="David" w:cs="David"/>
          <w:b/>
          <w:bCs/>
          <w:sz w:val="24"/>
          <w:szCs w:val="24"/>
          <w:rtl/>
        </w:rPr>
        <w:t>בפסיקה ובספרות הוצעו מס' מבחנים לבחינת מיהו המבצע בצוותא:</w:t>
      </w:r>
    </w:p>
    <w:p w14:paraId="21C483A5" w14:textId="48658675" w:rsidR="00592DAD" w:rsidRPr="00592DAD" w:rsidRDefault="00592DAD" w:rsidP="008510B8">
      <w:pPr>
        <w:pStyle w:val="a3"/>
        <w:numPr>
          <w:ilvl w:val="0"/>
          <w:numId w:val="72"/>
        </w:numPr>
        <w:spacing w:line="360" w:lineRule="auto"/>
        <w:rPr>
          <w:rFonts w:ascii="David" w:hAnsi="David" w:cs="David"/>
          <w:sz w:val="24"/>
          <w:szCs w:val="24"/>
        </w:rPr>
      </w:pPr>
      <w:r w:rsidRPr="00592DAD">
        <w:rPr>
          <w:rFonts w:ascii="David" w:hAnsi="David" w:cs="David"/>
          <w:sz w:val="24"/>
          <w:szCs w:val="24"/>
          <w:u w:val="single"/>
          <w:rtl/>
        </w:rPr>
        <w:t>המבחן שהציע החוק-</w:t>
      </w:r>
      <w:r w:rsidRPr="00592DAD">
        <w:rPr>
          <w:rFonts w:ascii="David" w:hAnsi="David" w:cs="David"/>
          <w:sz w:val="24"/>
          <w:szCs w:val="24"/>
          <w:rtl/>
        </w:rPr>
        <w:t xml:space="preserve"> בדברי ההסבר של הצעת תיקון 39- כדי שהמעשה של פלוני יהפוך אותו למבצע בצוותא יש שיתקיימו שני תנאים מצטברים: מעשיו צריכים להיות </w:t>
      </w:r>
      <w:r w:rsidRPr="0019348D">
        <w:rPr>
          <w:rFonts w:ascii="David" w:hAnsi="David" w:cs="David"/>
          <w:b/>
          <w:bCs/>
          <w:sz w:val="24"/>
          <w:szCs w:val="24"/>
          <w:rtl/>
        </w:rPr>
        <w:t xml:space="preserve">חיוניים למעשה העבירה </w:t>
      </w:r>
      <w:r w:rsidRPr="00592DAD">
        <w:rPr>
          <w:rFonts w:ascii="David" w:hAnsi="David" w:cs="David"/>
          <w:sz w:val="24"/>
          <w:szCs w:val="24"/>
          <w:rtl/>
        </w:rPr>
        <w:t xml:space="preserve">(מבחן האלמלא), ומעשיו כשלעצמם אינם בעלי אופי הכנתי מקדמי- הם לא רק מעשים לקראת אלא הם </w:t>
      </w:r>
      <w:r w:rsidRPr="0019348D">
        <w:rPr>
          <w:rFonts w:ascii="David" w:hAnsi="David" w:cs="David"/>
          <w:b/>
          <w:bCs/>
          <w:sz w:val="24"/>
          <w:szCs w:val="24"/>
          <w:rtl/>
        </w:rPr>
        <w:t>נכנסים לתוך גרעין הביצוע.</w:t>
      </w:r>
      <w:r w:rsidRPr="00592DAD">
        <w:rPr>
          <w:rFonts w:ascii="David" w:hAnsi="David" w:cs="David"/>
          <w:sz w:val="24"/>
          <w:szCs w:val="24"/>
          <w:rtl/>
        </w:rPr>
        <w:t xml:space="preserve"> </w:t>
      </w:r>
    </w:p>
    <w:p w14:paraId="0A309D21" w14:textId="00017217" w:rsidR="008643B6" w:rsidRDefault="00592DAD" w:rsidP="008510B8">
      <w:pPr>
        <w:pStyle w:val="a3"/>
        <w:numPr>
          <w:ilvl w:val="0"/>
          <w:numId w:val="72"/>
        </w:numPr>
        <w:spacing w:line="360" w:lineRule="auto"/>
        <w:rPr>
          <w:rFonts w:ascii="David" w:hAnsi="David" w:cs="David"/>
          <w:sz w:val="24"/>
          <w:szCs w:val="24"/>
        </w:rPr>
      </w:pPr>
      <w:r w:rsidRPr="00592DAD">
        <w:rPr>
          <w:rFonts w:ascii="David" w:hAnsi="David" w:cs="David"/>
          <w:sz w:val="24"/>
          <w:szCs w:val="24"/>
          <w:u w:val="single"/>
          <w:rtl/>
        </w:rPr>
        <w:t>מבחן השליטה (הפונקציונאלית)-</w:t>
      </w:r>
      <w:r w:rsidRPr="00592DAD">
        <w:rPr>
          <w:rFonts w:ascii="David" w:hAnsi="David" w:cs="David"/>
          <w:sz w:val="24"/>
          <w:szCs w:val="24"/>
          <w:rtl/>
        </w:rPr>
        <w:t xml:space="preserve"> הרעיון הוא להסתכל על הפונקציה שהשותף ממלא בתוך התוכנית והביצוע ולשאול </w:t>
      </w:r>
      <w:r w:rsidRPr="0019348D">
        <w:rPr>
          <w:rFonts w:ascii="David" w:hAnsi="David" w:cs="David"/>
          <w:b/>
          <w:bCs/>
          <w:sz w:val="24"/>
          <w:szCs w:val="24"/>
          <w:rtl/>
        </w:rPr>
        <w:t>האם באמת יש לו שליטה על הנעשה</w:t>
      </w:r>
      <w:r w:rsidRPr="00592DAD">
        <w:rPr>
          <w:rFonts w:ascii="David" w:hAnsi="David" w:cs="David"/>
          <w:sz w:val="24"/>
          <w:szCs w:val="24"/>
          <w:rtl/>
        </w:rPr>
        <w:t xml:space="preserve">, האם הוא </w:t>
      </w:r>
      <w:r w:rsidRPr="0019348D">
        <w:rPr>
          <w:rFonts w:ascii="David" w:hAnsi="David" w:cs="David"/>
          <w:b/>
          <w:bCs/>
          <w:color w:val="4472C4" w:themeColor="accent1"/>
          <w:sz w:val="24"/>
          <w:szCs w:val="24"/>
          <w:rtl/>
        </w:rPr>
        <w:t>"אדון העשייה"?</w:t>
      </w:r>
      <w:r w:rsidRPr="0019348D">
        <w:rPr>
          <w:rFonts w:ascii="David" w:hAnsi="David" w:cs="David"/>
          <w:color w:val="4472C4" w:themeColor="accent1"/>
          <w:sz w:val="24"/>
          <w:szCs w:val="24"/>
          <w:rtl/>
        </w:rPr>
        <w:t xml:space="preserve"> </w:t>
      </w:r>
      <w:r w:rsidRPr="00592DAD">
        <w:rPr>
          <w:rFonts w:ascii="David" w:hAnsi="David" w:cs="David"/>
          <w:sz w:val="24"/>
          <w:szCs w:val="24"/>
          <w:u w:val="single"/>
          <w:rtl/>
        </w:rPr>
        <w:t>ברק</w:t>
      </w:r>
      <w:r w:rsidRPr="00592DAD">
        <w:rPr>
          <w:rFonts w:ascii="David" w:hAnsi="David" w:cs="David"/>
          <w:sz w:val="24"/>
          <w:szCs w:val="24"/>
          <w:rtl/>
        </w:rPr>
        <w:t xml:space="preserve"> הציע את המבחן הזה </w:t>
      </w:r>
      <w:r w:rsidRPr="0019348D">
        <w:rPr>
          <w:rFonts w:ascii="David" w:hAnsi="David" w:cs="David"/>
          <w:b/>
          <w:bCs/>
          <w:sz w:val="24"/>
          <w:szCs w:val="24"/>
          <w:highlight w:val="green"/>
          <w:rtl/>
        </w:rPr>
        <w:t>בפס"ד פלונים</w:t>
      </w:r>
      <w:r w:rsidR="0019348D">
        <w:rPr>
          <w:rFonts w:ascii="David" w:hAnsi="David" w:cs="David" w:hint="cs"/>
          <w:b/>
          <w:bCs/>
          <w:sz w:val="24"/>
          <w:szCs w:val="24"/>
          <w:rtl/>
        </w:rPr>
        <w:t xml:space="preserve"> </w:t>
      </w:r>
      <w:r w:rsidR="0019348D" w:rsidRPr="0019348D">
        <w:rPr>
          <w:rFonts w:ascii="David" w:hAnsi="David" w:cs="David" w:hint="cs"/>
          <w:sz w:val="24"/>
          <w:szCs w:val="24"/>
          <w:rtl/>
        </w:rPr>
        <w:t>(</w:t>
      </w:r>
      <w:r w:rsidR="0019348D" w:rsidRPr="0019348D">
        <w:rPr>
          <w:rFonts w:ascii="David" w:hAnsi="David" w:cs="David"/>
          <w:sz w:val="24"/>
          <w:szCs w:val="24"/>
          <w:rtl/>
        </w:rPr>
        <w:t>פס"ד שוק הקצבים. כמה חברים רצו לבצע מעשה של זריקת רימון בשוק הקצבים כתגובה לרצח של כהנא. טל היה מאוד דומיננטי, הוא העלה רעיון, נתן רעיונות איך לעשות הוא היה רוח חיה בשלב התכנון עצמו. אך בפועל הוא לא השתתף בעשייה, ולכן בגלל שהוא לא לקח חלק פעיל, הוא טען שהוא ניתק את עצמו מהפעילות העבריינית וזה מסמל על חרטה. הפרקליטות תובעת אותו בגין שידול ולא בגין מבצע בצוותא- שהרי הוא זה שנטע את הרעיון במוחם של האחרים והניע את החבורה למעשה העבירה. ברק קובע שהוא לא רק משדל אלא גם מבצע בצוותא והוא קובע זאת בעזרת מבחן השליטה הפונקציונאלית- הוא היה האדון של העשייה. "טל עשה פעולות לביצוע"- איש פנים לביצוע. בניגוד למבצע בצוותא למשדל אין שליטה על הנעשה, הוא חיצוני, זהו מעשה נפרד מהביצוע. נוכל לחלק את האירוע לשני שלבים- התכנון והביצוע</w:t>
      </w:r>
      <w:r w:rsidR="00B901B8">
        <w:rPr>
          <w:rFonts w:ascii="David" w:hAnsi="David" w:cs="David" w:hint="cs"/>
          <w:sz w:val="24"/>
          <w:szCs w:val="24"/>
          <w:rtl/>
        </w:rPr>
        <w:t xml:space="preserve"> (גם </w:t>
      </w:r>
      <w:r w:rsidR="00B901B8" w:rsidRPr="00B901B8">
        <w:rPr>
          <w:rFonts w:ascii="David" w:hAnsi="David" w:cs="David" w:hint="cs"/>
          <w:b/>
          <w:bCs/>
          <w:sz w:val="24"/>
          <w:szCs w:val="24"/>
          <w:highlight w:val="green"/>
          <w:rtl/>
        </w:rPr>
        <w:t>בפס"ד רון</w:t>
      </w:r>
      <w:r w:rsidR="00B901B8">
        <w:rPr>
          <w:rFonts w:ascii="David" w:hAnsi="David" w:cs="David" w:hint="cs"/>
          <w:sz w:val="24"/>
          <w:szCs w:val="24"/>
          <w:rtl/>
        </w:rPr>
        <w:t>)</w:t>
      </w:r>
      <w:r w:rsidR="0019348D" w:rsidRPr="0019348D">
        <w:rPr>
          <w:rFonts w:ascii="David" w:hAnsi="David" w:cs="David"/>
          <w:sz w:val="24"/>
          <w:szCs w:val="24"/>
          <w:rtl/>
        </w:rPr>
        <w:t>. בתכנון טל לקח חלק פעיל, ורק השלב הזה יכול להוות עבירה נפרדת- קשירת קשר (עבירת הכנה), היא מאפשרת הפללת אנשים רק בגין שלב התכנון, אף ללא ביצוע בפועל, בגין הסיכון החברתי בפעולה שהיא רבת משתתפים. ברק למעשה פוסק שגם הקושר קשר הדומיננטי ייחשב למבצע בצוותא- יש כאן כביכול הרחבה מאוד גדולה</w:t>
      </w:r>
      <w:r w:rsidR="0019348D">
        <w:rPr>
          <w:rFonts w:ascii="David" w:hAnsi="David" w:cs="David" w:hint="cs"/>
          <w:sz w:val="24"/>
          <w:szCs w:val="24"/>
          <w:rtl/>
        </w:rPr>
        <w:t>)</w:t>
      </w:r>
      <w:r w:rsidR="0019348D" w:rsidRPr="0019348D">
        <w:rPr>
          <w:rFonts w:ascii="David" w:hAnsi="David" w:cs="David"/>
          <w:sz w:val="24"/>
          <w:szCs w:val="24"/>
          <w:rtl/>
        </w:rPr>
        <w:t xml:space="preserve">.  </w:t>
      </w:r>
    </w:p>
    <w:p w14:paraId="08BA3A6C" w14:textId="3EF2563A" w:rsidR="008643B6" w:rsidRDefault="008643B6" w:rsidP="008510B8">
      <w:pPr>
        <w:pStyle w:val="a3"/>
        <w:numPr>
          <w:ilvl w:val="0"/>
          <w:numId w:val="72"/>
        </w:numPr>
        <w:spacing w:line="360" w:lineRule="auto"/>
        <w:rPr>
          <w:rFonts w:ascii="David" w:hAnsi="David" w:cs="David"/>
          <w:sz w:val="24"/>
          <w:szCs w:val="24"/>
        </w:rPr>
      </w:pPr>
      <w:r>
        <w:rPr>
          <w:rFonts w:ascii="David" w:hAnsi="David" w:cs="David" w:hint="cs"/>
          <w:sz w:val="24"/>
          <w:szCs w:val="24"/>
          <w:u w:val="single"/>
          <w:rtl/>
        </w:rPr>
        <w:t>המבחן המשולב (</w:t>
      </w:r>
      <w:r w:rsidRPr="008643B6">
        <w:rPr>
          <w:rFonts w:ascii="David" w:hAnsi="David" w:cs="David" w:hint="cs"/>
          <w:sz w:val="24"/>
          <w:szCs w:val="24"/>
          <w:highlight w:val="green"/>
          <w:u w:val="single"/>
          <w:rtl/>
        </w:rPr>
        <w:t>פס"ד משולם</w:t>
      </w:r>
      <w:r>
        <w:rPr>
          <w:rFonts w:ascii="David" w:hAnsi="David" w:cs="David" w:hint="cs"/>
          <w:sz w:val="24"/>
          <w:szCs w:val="24"/>
          <w:u w:val="single"/>
          <w:rtl/>
        </w:rPr>
        <w:t>)-</w:t>
      </w:r>
      <w:r>
        <w:rPr>
          <w:rFonts w:ascii="David" w:hAnsi="David" w:cs="David" w:hint="cs"/>
          <w:sz w:val="24"/>
          <w:szCs w:val="24"/>
          <w:rtl/>
        </w:rPr>
        <w:t xml:space="preserve"> </w:t>
      </w:r>
      <w:r w:rsidRPr="00B901B8">
        <w:rPr>
          <w:rFonts w:ascii="David" w:hAnsi="David" w:cs="David" w:hint="cs"/>
          <w:b/>
          <w:bCs/>
          <w:sz w:val="24"/>
          <w:szCs w:val="24"/>
          <w:rtl/>
        </w:rPr>
        <w:t xml:space="preserve">כשאדם לא נוכח פיזית- </w:t>
      </w:r>
      <w:r w:rsidRPr="00B901B8">
        <w:rPr>
          <w:rFonts w:ascii="David" w:hAnsi="David" w:cs="David" w:hint="cs"/>
          <w:sz w:val="24"/>
          <w:szCs w:val="24"/>
          <w:rtl/>
        </w:rPr>
        <w:t xml:space="preserve">נבחן לא רק את הרעיון של השליטה הפיזית (שמובע שמבחן השליטה), </w:t>
      </w:r>
      <w:r w:rsidRPr="00B901B8">
        <w:rPr>
          <w:rFonts w:ascii="David" w:hAnsi="David" w:cs="David" w:hint="cs"/>
          <w:b/>
          <w:bCs/>
          <w:sz w:val="24"/>
          <w:szCs w:val="24"/>
          <w:rtl/>
        </w:rPr>
        <w:t>אלא גם נבדוק את היסוד הנפשי של הנאשם.</w:t>
      </w:r>
      <w:r>
        <w:rPr>
          <w:rFonts w:ascii="David" w:hAnsi="David" w:cs="David" w:hint="cs"/>
          <w:sz w:val="24"/>
          <w:szCs w:val="24"/>
          <w:rtl/>
        </w:rPr>
        <w:t xml:space="preserve"> ו</w:t>
      </w:r>
      <w:r w:rsidRPr="008643B6">
        <w:rPr>
          <w:rFonts w:ascii="David" w:hAnsi="David" w:cs="David"/>
          <w:sz w:val="24"/>
          <w:szCs w:val="24"/>
          <w:rtl/>
        </w:rPr>
        <w:t>אם הוא מאותה הבחינה ייראה גם כ"אדון לעשייה"- היסוד הנפשי המוגבר יכפה על החוסר ביסוד העובדתי.</w:t>
      </w:r>
    </w:p>
    <w:p w14:paraId="71E2C742" w14:textId="374D14AA" w:rsidR="008643B6" w:rsidRDefault="008643B6" w:rsidP="008510B8">
      <w:pPr>
        <w:pStyle w:val="a3"/>
        <w:numPr>
          <w:ilvl w:val="0"/>
          <w:numId w:val="72"/>
        </w:numPr>
        <w:spacing w:line="360" w:lineRule="auto"/>
        <w:rPr>
          <w:rFonts w:ascii="David" w:hAnsi="David" w:cs="David"/>
          <w:sz w:val="24"/>
          <w:szCs w:val="24"/>
        </w:rPr>
      </w:pPr>
      <w:r w:rsidRPr="008643B6">
        <w:rPr>
          <w:rFonts w:ascii="David" w:hAnsi="David" w:cs="David" w:hint="cs"/>
          <w:sz w:val="24"/>
          <w:szCs w:val="24"/>
          <w:u w:val="single"/>
          <w:rtl/>
        </w:rPr>
        <w:t xml:space="preserve">המבחן של חשין </w:t>
      </w:r>
      <w:r w:rsidRPr="008643B6">
        <w:rPr>
          <w:rFonts w:ascii="David" w:hAnsi="David" w:cs="David" w:hint="cs"/>
          <w:sz w:val="24"/>
          <w:szCs w:val="24"/>
          <w:highlight w:val="green"/>
          <w:u w:val="single"/>
          <w:rtl/>
        </w:rPr>
        <w:t>בפס"ד פלונים</w:t>
      </w:r>
      <w:r w:rsidRPr="008643B6">
        <w:rPr>
          <w:rFonts w:ascii="David" w:hAnsi="David" w:cs="David" w:hint="cs"/>
          <w:sz w:val="24"/>
          <w:szCs w:val="24"/>
          <w:u w:val="single"/>
          <w:rtl/>
        </w:rPr>
        <w:t>-</w:t>
      </w:r>
      <w:r w:rsidRPr="008643B6">
        <w:rPr>
          <w:rFonts w:ascii="David" w:hAnsi="David" w:cs="David" w:hint="cs"/>
          <w:sz w:val="24"/>
          <w:szCs w:val="24"/>
          <w:rtl/>
        </w:rPr>
        <w:t xml:space="preserve"> חשין אינו מסופק מהמבחנים המוכרים ולכן טען שהבדיקה צריכה להעריך את המעשים של השותף, ולשאול מהי הסנקציה שראוי לתת לו </w:t>
      </w:r>
      <w:r w:rsidRPr="00B901B8">
        <w:rPr>
          <w:rFonts w:ascii="David" w:hAnsi="David" w:cs="David" w:hint="cs"/>
          <w:b/>
          <w:bCs/>
          <w:sz w:val="24"/>
          <w:szCs w:val="24"/>
          <w:rtl/>
        </w:rPr>
        <w:t>בהתאם לנסיבות</w:t>
      </w:r>
      <w:r w:rsidRPr="008643B6">
        <w:rPr>
          <w:rFonts w:ascii="David" w:hAnsi="David" w:cs="David" w:hint="cs"/>
          <w:sz w:val="24"/>
          <w:szCs w:val="24"/>
          <w:rtl/>
        </w:rPr>
        <w:t xml:space="preserve">. אם מרגישים שהעונש צריך להיות מחמיר הוא יסווג כמבצע בצוותא ואם לא אז כמשדל. לפי חשין ייתכנו כל מיני סוגים של מסייעים שנעים על הרף בין כמעט מבצע וכמעט שלא פעל בכלל, אם שניהם יסווגו, "המסייע הכבד" ו"המסייע הקל" באותה הצורה ויקבלו את אותו העונש, למרות שמבחינה מוסרית- מגיעים להם עונשים שונים. יש כאן פגיעה ברורה בעיקרון החוקיות, אך הוא מדבר בפתיחות ואומר שמלכתחילה הוא לא יעבור את המבחנים אלא יגיע לתוצאה באופן ישיר, דרך המוסר שלו. </w:t>
      </w:r>
    </w:p>
    <w:p w14:paraId="231E8039" w14:textId="42668F5D" w:rsidR="008643B6" w:rsidRPr="008643B6" w:rsidRDefault="008643B6" w:rsidP="008510B8">
      <w:pPr>
        <w:pStyle w:val="a3"/>
        <w:numPr>
          <w:ilvl w:val="0"/>
          <w:numId w:val="72"/>
        </w:numPr>
        <w:spacing w:line="360" w:lineRule="auto"/>
        <w:rPr>
          <w:rFonts w:ascii="David" w:hAnsi="David" w:cs="David"/>
          <w:sz w:val="24"/>
          <w:szCs w:val="24"/>
        </w:rPr>
      </w:pPr>
      <w:r w:rsidRPr="008643B6">
        <w:rPr>
          <w:rFonts w:ascii="David" w:hAnsi="David" w:cs="David"/>
          <w:sz w:val="24"/>
          <w:szCs w:val="24"/>
          <w:u w:val="single"/>
          <w:rtl/>
        </w:rPr>
        <w:t>מבחן האנלוגיה מדיני הניסיון-</w:t>
      </w:r>
      <w:r w:rsidRPr="008643B6">
        <w:rPr>
          <w:rFonts w:ascii="David" w:hAnsi="David" w:cs="David"/>
          <w:sz w:val="24"/>
          <w:szCs w:val="24"/>
          <w:rtl/>
        </w:rPr>
        <w:t xml:space="preserve"> מציעה אותו </w:t>
      </w:r>
      <w:r w:rsidRPr="008643B6">
        <w:rPr>
          <w:rFonts w:ascii="David" w:hAnsi="David" w:cs="David"/>
          <w:sz w:val="24"/>
          <w:szCs w:val="24"/>
          <w:highlight w:val="green"/>
          <w:rtl/>
        </w:rPr>
        <w:t>פרופ' מירי גור אריה</w:t>
      </w:r>
      <w:r w:rsidRPr="008643B6">
        <w:rPr>
          <w:rFonts w:ascii="David" w:hAnsi="David" w:cs="David"/>
          <w:sz w:val="24"/>
          <w:szCs w:val="24"/>
          <w:rtl/>
        </w:rPr>
        <w:t>, לפיו נשווה בין מקרים של ביצוע משותף לבין מקרים בהם העבירה מתגבשת ע"י מבצע יחיד. כשמסתכלים על שותף וצריך להחליט כיצד לסווג אותו, נדמה מצב בו הוא היה פועל לבד, מבודדים כל שותף ובוחנים את פעילותו לבדו במישור היסוד העובדתי לבד, האם היינו אומרים שמעשיו נשארים בקטגוריית ההכנה או שמא הוא כבר נכנס לתוך שלב הניסיון או הביצוע? אם הוא נכנס הוא נחשב למבצע בצוותא, ואם לא אז סימן שהוא רק מסייע. יש מקרים שהמבחן הזה יהיה לא רלוונטי- נגיד במצבים בהם תפקידו של השותף לא יתקיים ללא שאר השותפים- למשל המסיע או המאבטח</w:t>
      </w:r>
      <w:r w:rsidRPr="008643B6">
        <w:rPr>
          <w:rFonts w:ascii="David" w:hAnsi="David" w:cs="David"/>
          <w:sz w:val="24"/>
          <w:szCs w:val="24"/>
        </w:rPr>
        <w:t>.</w:t>
      </w:r>
    </w:p>
    <w:p w14:paraId="613416FA" w14:textId="52827ADA" w:rsidR="0019348D" w:rsidRDefault="0019348D" w:rsidP="008510B8">
      <w:pPr>
        <w:pStyle w:val="a3"/>
        <w:numPr>
          <w:ilvl w:val="0"/>
          <w:numId w:val="65"/>
        </w:numPr>
        <w:spacing w:line="360" w:lineRule="auto"/>
        <w:rPr>
          <w:rFonts w:ascii="David" w:hAnsi="David" w:cs="David"/>
          <w:sz w:val="24"/>
          <w:szCs w:val="24"/>
        </w:rPr>
      </w:pPr>
      <w:r w:rsidRPr="0019348D">
        <w:rPr>
          <w:rFonts w:ascii="David" w:hAnsi="David" w:cs="David"/>
          <w:sz w:val="24"/>
          <w:szCs w:val="24"/>
          <w:rtl/>
        </w:rPr>
        <w:t xml:space="preserve">עד כמה הנוכחות בביצוע העבירה הוא תנאי משמעותי בסיווג האדם כשותף/כמבצע? טבעי שכשאתה נמצא בזירת העבירה יש לך יותר שליטה. אמנם היום מכירים </w:t>
      </w:r>
      <w:r w:rsidRPr="0019348D">
        <w:rPr>
          <w:rFonts w:ascii="David" w:hAnsi="David" w:cs="David"/>
          <w:b/>
          <w:bCs/>
          <w:color w:val="4472C4" w:themeColor="accent1"/>
          <w:sz w:val="24"/>
          <w:szCs w:val="24"/>
          <w:rtl/>
        </w:rPr>
        <w:t>באחריות קונסטרוקטיבית</w:t>
      </w:r>
      <w:r w:rsidRPr="0019348D">
        <w:rPr>
          <w:rFonts w:ascii="David" w:hAnsi="David" w:cs="David"/>
          <w:sz w:val="24"/>
          <w:szCs w:val="24"/>
          <w:rtl/>
        </w:rPr>
        <w:t>- האדם יכול להיות אחראי גם אם אינו נוכח במקום, אם למשל יש לו שליטה בעזרת אמצעים טכנולוגיים וכו</w:t>
      </w:r>
      <w:r>
        <w:rPr>
          <w:rFonts w:ascii="David" w:hAnsi="David" w:cs="David" w:hint="cs"/>
          <w:sz w:val="24"/>
          <w:szCs w:val="24"/>
          <w:rtl/>
        </w:rPr>
        <w:t xml:space="preserve">'. בנוסף, לפי </w:t>
      </w:r>
      <w:r w:rsidRPr="0019348D">
        <w:rPr>
          <w:rFonts w:ascii="David" w:hAnsi="David" w:cs="David" w:hint="cs"/>
          <w:b/>
          <w:bCs/>
          <w:sz w:val="24"/>
          <w:szCs w:val="24"/>
          <w:highlight w:val="green"/>
          <w:rtl/>
        </w:rPr>
        <w:t>אהרון אנקר</w:t>
      </w:r>
      <w:r>
        <w:rPr>
          <w:rFonts w:ascii="David" w:hAnsi="David" w:cs="David" w:hint="cs"/>
          <w:sz w:val="24"/>
          <w:szCs w:val="24"/>
          <w:rtl/>
        </w:rPr>
        <w:t xml:space="preserve">- גם אם אדם לא נמצא, יש להרחיב כלפיו את האחריות ולהפלילו משום שהוא מילא תפקיד ממשי בתכנון ולכן ניתן להגיד שהייתה לו שליטה עליה. אך אם העבירה לא הולכת כמתוכנן, מכיוון שאין לנאשם שליטה על האירוע או יכולת להשפיע על השותף כי הוא לא נמצא, לא נפליל אותו בגין עבירה חורגת שהשותף ביצע. לפני תיקון 39 הייתה דוק' שנקראה </w:t>
      </w:r>
      <w:r w:rsidRPr="0019348D">
        <w:rPr>
          <w:rFonts w:ascii="David" w:hAnsi="David" w:cs="David" w:hint="cs"/>
          <w:b/>
          <w:bCs/>
          <w:color w:val="4472C4" w:themeColor="accent1"/>
          <w:sz w:val="24"/>
          <w:szCs w:val="24"/>
          <w:rtl/>
        </w:rPr>
        <w:t xml:space="preserve">"האחריות הסולידרית </w:t>
      </w:r>
      <w:r w:rsidRPr="0019348D">
        <w:rPr>
          <w:rFonts w:ascii="David" w:hAnsi="David" w:cs="David" w:hint="cs"/>
          <w:b/>
          <w:bCs/>
          <w:color w:val="4472C4" w:themeColor="accent1"/>
          <w:sz w:val="24"/>
          <w:szCs w:val="24"/>
          <w:rtl/>
        </w:rPr>
        <w:lastRenderedPageBreak/>
        <w:t>לקושרים"</w:t>
      </w:r>
      <w:r w:rsidRPr="0019348D">
        <w:rPr>
          <w:rFonts w:ascii="David" w:hAnsi="David" w:cs="David" w:hint="cs"/>
          <w:color w:val="4472C4" w:themeColor="accent1"/>
          <w:sz w:val="24"/>
          <w:szCs w:val="24"/>
          <w:rtl/>
        </w:rPr>
        <w:t xml:space="preserve"> </w:t>
      </w:r>
      <w:r>
        <w:rPr>
          <w:rFonts w:ascii="David" w:hAnsi="David" w:cs="David" w:hint="cs"/>
          <w:sz w:val="24"/>
          <w:szCs w:val="24"/>
          <w:rtl/>
        </w:rPr>
        <w:t>לפיה היה ניתן להפליל אדם, גם אם לא היה נמצא במהלך ביצוע העבירה, על קשירת קשר בשלב מוקדם יותר בשל סולידריות מסוימת.</w:t>
      </w:r>
    </w:p>
    <w:p w14:paraId="72AFD443" w14:textId="717E6E49" w:rsidR="00B901B8" w:rsidRPr="00026209" w:rsidRDefault="00B901B8" w:rsidP="008510B8">
      <w:pPr>
        <w:pStyle w:val="a3"/>
        <w:numPr>
          <w:ilvl w:val="0"/>
          <w:numId w:val="65"/>
        </w:numPr>
        <w:spacing w:line="360" w:lineRule="auto"/>
        <w:rPr>
          <w:rFonts w:ascii="David" w:hAnsi="David" w:cs="David"/>
          <w:sz w:val="24"/>
          <w:szCs w:val="24"/>
        </w:rPr>
      </w:pPr>
      <w:r w:rsidRPr="00026209">
        <w:rPr>
          <w:rFonts w:ascii="David" w:hAnsi="David" w:cs="David" w:hint="cs"/>
          <w:b/>
          <w:bCs/>
          <w:sz w:val="24"/>
          <w:szCs w:val="24"/>
          <w:highlight w:val="green"/>
          <w:rtl/>
        </w:rPr>
        <w:t xml:space="preserve">פס"ד </w:t>
      </w:r>
      <w:proofErr w:type="spellStart"/>
      <w:r w:rsidRPr="00026209">
        <w:rPr>
          <w:rFonts w:ascii="David" w:hAnsi="David" w:cs="David" w:hint="cs"/>
          <w:b/>
          <w:bCs/>
          <w:sz w:val="24"/>
          <w:szCs w:val="24"/>
          <w:highlight w:val="green"/>
          <w:rtl/>
        </w:rPr>
        <w:t>עזיזאן</w:t>
      </w:r>
      <w:proofErr w:type="spellEnd"/>
      <w:r w:rsidRPr="00026209">
        <w:rPr>
          <w:rFonts w:ascii="David" w:hAnsi="David" w:cs="David" w:hint="cs"/>
          <w:b/>
          <w:bCs/>
          <w:sz w:val="24"/>
          <w:szCs w:val="24"/>
          <w:highlight w:val="green"/>
          <w:rtl/>
        </w:rPr>
        <w:t>-</w:t>
      </w:r>
      <w:r w:rsidRPr="00026209">
        <w:rPr>
          <w:rFonts w:ascii="David" w:hAnsi="David" w:cs="David" w:hint="cs"/>
          <w:sz w:val="24"/>
          <w:szCs w:val="24"/>
          <w:rtl/>
        </w:rPr>
        <w:t xml:space="preserve"> </w:t>
      </w:r>
      <w:r w:rsidRPr="00026209">
        <w:rPr>
          <w:rFonts w:ascii="David" w:hAnsi="David" w:cs="David"/>
          <w:sz w:val="24"/>
          <w:szCs w:val="24"/>
          <w:rtl/>
        </w:rPr>
        <w:t>המשיב העומד לדין יחד עם אדם אחר באשמת קשירת קשר לביצוע פשע, התפרצות, היזק בזדון, הצתה וגניבה. זאת בעקבות התפרצות המונית לשתי דירות בשכונת מאה שערים, ניתוץ הדירות, השלכת תכולתם לרחוב והצתת הדירות. המחוזי זיכה את המשיב לאחר שקיבלת את טענתו כי היא הגיעה לדירות מ"סקרנות טיפשית". וקבע שהוא לא היה שותף למעשים. המדינה מערערת וטוענת שיש להאשימו בהסגת גבול, ומערערת על זיכויו מעבירות ההצתה, היזק בזדון וגניבה.</w:t>
      </w:r>
      <w:r w:rsidR="00026209" w:rsidRPr="00026209">
        <w:rPr>
          <w:rFonts w:ascii="David" w:hAnsi="David" w:cs="David" w:hint="cs"/>
          <w:sz w:val="24"/>
          <w:szCs w:val="24"/>
          <w:rtl/>
        </w:rPr>
        <w:t xml:space="preserve"> </w:t>
      </w:r>
      <w:r w:rsidR="00026209" w:rsidRPr="00026209">
        <w:rPr>
          <w:rFonts w:ascii="David" w:hAnsi="David" w:cs="David"/>
          <w:b/>
          <w:bCs/>
          <w:color w:val="4472C4" w:themeColor="accent1"/>
          <w:sz w:val="24"/>
          <w:szCs w:val="24"/>
          <w:rtl/>
        </w:rPr>
        <w:t>אילן:</w:t>
      </w:r>
      <w:r w:rsidR="00026209" w:rsidRPr="00026209">
        <w:rPr>
          <w:rFonts w:ascii="David" w:hAnsi="David" w:cs="David"/>
          <w:color w:val="4472C4" w:themeColor="accent1"/>
          <w:sz w:val="24"/>
          <w:szCs w:val="24"/>
          <w:rtl/>
        </w:rPr>
        <w:t xml:space="preserve"> </w:t>
      </w:r>
      <w:r w:rsidR="00026209" w:rsidRPr="00026209">
        <w:rPr>
          <w:rFonts w:ascii="David" w:hAnsi="David" w:cs="David"/>
          <w:sz w:val="24"/>
          <w:szCs w:val="24"/>
          <w:rtl/>
        </w:rPr>
        <w:t xml:space="preserve">מקבל את טענת המדינה באשר להסגת הגבול אך דוחה את הערעור לגבי שאר האשמות. </w:t>
      </w:r>
      <w:r w:rsidR="00026209" w:rsidRPr="00026209">
        <w:rPr>
          <w:rFonts w:ascii="David" w:hAnsi="David" w:cs="David"/>
          <w:b/>
          <w:bCs/>
          <w:color w:val="4472C4" w:themeColor="accent1"/>
          <w:sz w:val="24"/>
          <w:szCs w:val="24"/>
          <w:rtl/>
        </w:rPr>
        <w:t>דורנר:</w:t>
      </w:r>
      <w:r w:rsidR="00026209" w:rsidRPr="00026209">
        <w:rPr>
          <w:rFonts w:ascii="David" w:hAnsi="David" w:cs="David"/>
          <w:color w:val="4472C4" w:themeColor="accent1"/>
          <w:sz w:val="24"/>
          <w:szCs w:val="24"/>
          <w:rtl/>
        </w:rPr>
        <w:t xml:space="preserve"> </w:t>
      </w:r>
      <w:r w:rsidR="00026209" w:rsidRPr="00026209">
        <w:rPr>
          <w:rFonts w:ascii="David" w:hAnsi="David" w:cs="David"/>
          <w:b/>
          <w:bCs/>
          <w:sz w:val="24"/>
          <w:szCs w:val="24"/>
          <w:rtl/>
        </w:rPr>
        <w:t xml:space="preserve">אחריותו של שותף לעבירה כמבצע בצוותא אינה מחייבת שיוכח שביצע את מכלול ההתנהגות הפלילית להרשעה בעבירות שיוחסו לו. </w:t>
      </w:r>
      <w:r w:rsidR="00026209" w:rsidRPr="00026209">
        <w:rPr>
          <w:rFonts w:ascii="David" w:hAnsi="David" w:cs="David"/>
          <w:sz w:val="24"/>
          <w:szCs w:val="24"/>
          <w:rtl/>
        </w:rPr>
        <w:t xml:space="preserve">די בעשיה פיזית העשוי להעמיד בסיס להרשעה בניסיון לעבור את אחת העבירות המרכיבות את המכלול. הרכיב ההתנהגותי לא נוצר בהכרח על יסוד תוכנית פלילית מוקדמת, אלא הצטרפות ספונטנית אל ההמון שבו כל אחד מעודד את ההתנהגות הקבוצתית ומשופע  על ידה. לכן הרכיב ההתנהגותי מתקיים אצל המשיב. המחשבה הפלילית היא דבר שבלב, </w:t>
      </w:r>
      <w:r w:rsidR="00026209" w:rsidRPr="00026209">
        <w:rPr>
          <w:rFonts w:ascii="David" w:hAnsi="David" w:cs="David"/>
          <w:b/>
          <w:bCs/>
          <w:sz w:val="24"/>
          <w:szCs w:val="24"/>
          <w:rtl/>
        </w:rPr>
        <w:t>ובלי ראיה ישירה פונים לחזקת המודעות לפיה אדם מודע למעשיו ולקיומן של הנסיבות. מסיבות אלו יש לקבל את ערעור המדינה כולו.</w:t>
      </w:r>
    </w:p>
    <w:p w14:paraId="46F3013A" w14:textId="3B4A67AD" w:rsidR="008643B6" w:rsidRPr="008643B6" w:rsidRDefault="008643B6" w:rsidP="000179EF">
      <w:pPr>
        <w:spacing w:line="360" w:lineRule="auto"/>
        <w:rPr>
          <w:rFonts w:ascii="David" w:hAnsi="David" w:cs="David"/>
          <w:b/>
          <w:bCs/>
          <w:color w:val="4472C4" w:themeColor="accent1"/>
          <w:sz w:val="24"/>
          <w:szCs w:val="24"/>
          <w:u w:val="single"/>
          <w:rtl/>
        </w:rPr>
      </w:pPr>
      <w:r w:rsidRPr="008643B6">
        <w:rPr>
          <w:rFonts w:ascii="David" w:hAnsi="David" w:cs="David"/>
          <w:b/>
          <w:bCs/>
          <w:color w:val="4472C4" w:themeColor="accent1"/>
          <w:sz w:val="24"/>
          <w:szCs w:val="24"/>
          <w:u w:val="single"/>
          <w:rtl/>
        </w:rPr>
        <w:br/>
      </w:r>
      <w:r w:rsidRPr="008643B6">
        <w:rPr>
          <w:rFonts w:ascii="David" w:hAnsi="David" w:cs="David" w:hint="cs"/>
          <w:b/>
          <w:bCs/>
          <w:color w:val="4472C4" w:themeColor="accent1"/>
          <w:sz w:val="24"/>
          <w:szCs w:val="24"/>
          <w:u w:val="single"/>
          <w:rtl/>
        </w:rPr>
        <w:t>ביצוע באמצעות אחר- ס' 29:</w:t>
      </w:r>
    </w:p>
    <w:p w14:paraId="4C78E622" w14:textId="77777777" w:rsidR="00DE57A8" w:rsidRPr="00DE57A8" w:rsidRDefault="00DE57A8" w:rsidP="008510B8">
      <w:pPr>
        <w:pStyle w:val="a3"/>
        <w:numPr>
          <w:ilvl w:val="0"/>
          <w:numId w:val="65"/>
        </w:numPr>
        <w:spacing w:line="360" w:lineRule="auto"/>
        <w:rPr>
          <w:rFonts w:ascii="David" w:hAnsi="David" w:cs="David"/>
          <w:sz w:val="24"/>
          <w:szCs w:val="24"/>
        </w:rPr>
      </w:pPr>
      <w:r>
        <w:rPr>
          <w:rFonts w:ascii="David" w:hAnsi="David" w:cs="David" w:hint="cs"/>
          <w:b/>
          <w:bCs/>
          <w:sz w:val="24"/>
          <w:szCs w:val="24"/>
          <w:rtl/>
        </w:rPr>
        <w:t>שותף ראשי אך עקיף.</w:t>
      </w:r>
    </w:p>
    <w:p w14:paraId="1D4E8351" w14:textId="2F222883" w:rsidR="00DE57A8" w:rsidRDefault="00DE57A8" w:rsidP="008510B8">
      <w:pPr>
        <w:pStyle w:val="a3"/>
        <w:numPr>
          <w:ilvl w:val="0"/>
          <w:numId w:val="65"/>
        </w:numPr>
        <w:spacing w:line="360" w:lineRule="auto"/>
        <w:rPr>
          <w:rFonts w:ascii="David" w:hAnsi="David" w:cs="David"/>
          <w:sz w:val="24"/>
          <w:szCs w:val="24"/>
        </w:rPr>
      </w:pPr>
      <w:r w:rsidRPr="00DE57A8">
        <w:rPr>
          <w:rFonts w:ascii="David" w:hAnsi="David" w:cs="David"/>
          <w:b/>
          <w:bCs/>
          <w:sz w:val="24"/>
          <w:szCs w:val="24"/>
          <w:rtl/>
        </w:rPr>
        <w:t>ביטוי המפתח הוא "כלי בידיו"-</w:t>
      </w:r>
      <w:r w:rsidRPr="00DE57A8">
        <w:rPr>
          <w:rFonts w:ascii="David" w:hAnsi="David" w:cs="David"/>
          <w:sz w:val="24"/>
          <w:szCs w:val="24"/>
          <w:rtl/>
        </w:rPr>
        <w:t xml:space="preserve"> ניתן לתאר אדם בעל זרוע ארוכה ואדם אחר שעושה את העבודה השחורה- בעצם אתה מעוניין בביצוע העבירה ונהנה ממנה. </w:t>
      </w:r>
    </w:p>
    <w:p w14:paraId="6360AD37" w14:textId="77777777" w:rsidR="00DE57A8" w:rsidRDefault="00DE57A8" w:rsidP="008510B8">
      <w:pPr>
        <w:pStyle w:val="a3"/>
        <w:numPr>
          <w:ilvl w:val="0"/>
          <w:numId w:val="65"/>
        </w:numPr>
        <w:spacing w:line="360" w:lineRule="auto"/>
        <w:rPr>
          <w:rFonts w:ascii="David" w:hAnsi="David" w:cs="David"/>
          <w:sz w:val="24"/>
          <w:szCs w:val="24"/>
        </w:rPr>
      </w:pPr>
      <w:r w:rsidRPr="00DE57A8">
        <w:rPr>
          <w:rFonts w:ascii="David" w:hAnsi="David" w:cs="David" w:hint="cs"/>
          <w:b/>
          <w:bCs/>
          <w:sz w:val="24"/>
          <w:szCs w:val="24"/>
          <w:rtl/>
        </w:rPr>
        <w:t>השוני בין שידול לבין ביצוע באמצעות אחר-</w:t>
      </w:r>
      <w:r>
        <w:rPr>
          <w:rFonts w:ascii="David" w:hAnsi="David" w:cs="David" w:hint="cs"/>
          <w:sz w:val="24"/>
          <w:szCs w:val="24"/>
          <w:rtl/>
        </w:rPr>
        <w:t xml:space="preserve"> </w:t>
      </w:r>
      <w:r w:rsidRPr="00DE57A8">
        <w:rPr>
          <w:rFonts w:ascii="David" w:hAnsi="David" w:cs="David"/>
          <w:sz w:val="24"/>
          <w:szCs w:val="24"/>
          <w:rtl/>
        </w:rPr>
        <w:t>באפיון של האחר. המשודל הוא אדם אוטונומי</w:t>
      </w:r>
      <w:r>
        <w:rPr>
          <w:rFonts w:ascii="David" w:hAnsi="David" w:cs="David" w:hint="cs"/>
          <w:sz w:val="24"/>
          <w:szCs w:val="24"/>
          <w:rtl/>
        </w:rPr>
        <w:t xml:space="preserve"> בעוד ש</w:t>
      </w:r>
      <w:r w:rsidRPr="00DE57A8">
        <w:rPr>
          <w:rFonts w:ascii="David" w:hAnsi="David" w:cs="David"/>
          <w:sz w:val="24"/>
          <w:szCs w:val="24"/>
          <w:rtl/>
        </w:rPr>
        <w:t>כאן יש פער מבחינת ההבנה, השליטה, יש ניצול פערי כוח/</w:t>
      </w:r>
      <w:r>
        <w:rPr>
          <w:rFonts w:ascii="David" w:hAnsi="David" w:cs="David" w:hint="cs"/>
          <w:sz w:val="24"/>
          <w:szCs w:val="24"/>
          <w:rtl/>
        </w:rPr>
        <w:t xml:space="preserve"> </w:t>
      </w:r>
      <w:r w:rsidRPr="00DE57A8">
        <w:rPr>
          <w:rFonts w:ascii="David" w:hAnsi="David" w:cs="David"/>
          <w:sz w:val="24"/>
          <w:szCs w:val="24"/>
          <w:rtl/>
        </w:rPr>
        <w:t>ידע</w:t>
      </w:r>
      <w:r>
        <w:rPr>
          <w:rFonts w:ascii="David" w:hAnsi="David" w:cs="David" w:hint="cs"/>
          <w:sz w:val="24"/>
          <w:szCs w:val="24"/>
          <w:rtl/>
        </w:rPr>
        <w:t xml:space="preserve">. </w:t>
      </w:r>
    </w:p>
    <w:p w14:paraId="6D3AF94E" w14:textId="0EE20787" w:rsidR="008643B6" w:rsidRDefault="00DE57A8" w:rsidP="008510B8">
      <w:pPr>
        <w:pStyle w:val="a3"/>
        <w:numPr>
          <w:ilvl w:val="0"/>
          <w:numId w:val="65"/>
        </w:numPr>
        <w:spacing w:line="360" w:lineRule="auto"/>
        <w:rPr>
          <w:rFonts w:ascii="David" w:hAnsi="David" w:cs="David"/>
          <w:sz w:val="24"/>
          <w:szCs w:val="24"/>
        </w:rPr>
      </w:pPr>
      <w:r w:rsidRPr="00DE57A8">
        <w:rPr>
          <w:rFonts w:ascii="David" w:hAnsi="David" w:cs="David"/>
          <w:b/>
          <w:bCs/>
          <w:sz w:val="24"/>
          <w:szCs w:val="24"/>
          <w:rtl/>
        </w:rPr>
        <w:t>"כגון"- זוהי לא רשימה סגורה</w:t>
      </w:r>
      <w:r w:rsidRPr="00DE57A8">
        <w:rPr>
          <w:rFonts w:ascii="David" w:hAnsi="David" w:cs="David"/>
          <w:sz w:val="24"/>
          <w:szCs w:val="24"/>
          <w:rtl/>
        </w:rPr>
        <w:t>, אם יהיו מקרים נוספים שנראה בהם ניצול למשל, נוכל להרחיב את הרשימה שמוצעת. לפי המשפט הגרמני- בכל מצב בו יש ניצול ברור של כוח וידע, נכנסים לדוקטרינה הזו.</w:t>
      </w:r>
    </w:p>
    <w:p w14:paraId="104772C7" w14:textId="55217733" w:rsidR="00DE57A8" w:rsidRDefault="00DE57A8" w:rsidP="008510B8">
      <w:pPr>
        <w:pStyle w:val="a3"/>
        <w:numPr>
          <w:ilvl w:val="0"/>
          <w:numId w:val="65"/>
        </w:numPr>
        <w:spacing w:line="360" w:lineRule="auto"/>
        <w:rPr>
          <w:rFonts w:ascii="David" w:hAnsi="David" w:cs="David"/>
          <w:sz w:val="24"/>
          <w:szCs w:val="24"/>
        </w:rPr>
      </w:pPr>
      <w:r>
        <w:rPr>
          <w:rFonts w:ascii="David" w:hAnsi="David" w:cs="David" w:hint="cs"/>
          <w:b/>
          <w:bCs/>
          <w:sz w:val="24"/>
          <w:szCs w:val="24"/>
          <w:rtl/>
        </w:rPr>
        <w:t xml:space="preserve">היסוד הנפשי- </w:t>
      </w:r>
      <w:r w:rsidRPr="00DE57A8">
        <w:rPr>
          <w:rFonts w:ascii="David" w:hAnsi="David" w:cs="David" w:hint="cs"/>
          <w:sz w:val="24"/>
          <w:szCs w:val="24"/>
          <w:rtl/>
        </w:rPr>
        <w:t xml:space="preserve">למבצע באמצעות אחר יהיה את היסוד של </w:t>
      </w:r>
      <w:r w:rsidRPr="00DE57A8">
        <w:rPr>
          <w:rFonts w:ascii="David" w:hAnsi="David" w:cs="David" w:hint="cs"/>
          <w:b/>
          <w:bCs/>
          <w:sz w:val="24"/>
          <w:szCs w:val="24"/>
          <w:rtl/>
        </w:rPr>
        <w:t>העבירה העיקרית ובנוסף מודעות/ עצימת עיניים</w:t>
      </w:r>
      <w:r w:rsidRPr="00DE57A8">
        <w:rPr>
          <w:rFonts w:ascii="David" w:hAnsi="David" w:cs="David" w:hint="cs"/>
          <w:sz w:val="24"/>
          <w:szCs w:val="24"/>
          <w:rtl/>
        </w:rPr>
        <w:t xml:space="preserve"> שהאחר נמצא באחד ה</w:t>
      </w:r>
      <w:r w:rsidRPr="00DE57A8">
        <w:rPr>
          <w:rFonts w:ascii="David" w:hAnsi="David" w:cs="David" w:hint="cs"/>
          <w:b/>
          <w:bCs/>
          <w:sz w:val="24"/>
          <w:szCs w:val="24"/>
          <w:rtl/>
        </w:rPr>
        <w:t>מצבים המנויים בסעיף.</w:t>
      </w:r>
    </w:p>
    <w:p w14:paraId="7FE6B8FD" w14:textId="19BF5D90" w:rsidR="00DE57A8" w:rsidRDefault="00DE57A8" w:rsidP="008510B8">
      <w:pPr>
        <w:pStyle w:val="a3"/>
        <w:numPr>
          <w:ilvl w:val="0"/>
          <w:numId w:val="65"/>
        </w:numPr>
        <w:spacing w:line="360" w:lineRule="auto"/>
        <w:rPr>
          <w:rFonts w:ascii="David" w:hAnsi="David" w:cs="David"/>
          <w:sz w:val="24"/>
          <w:szCs w:val="24"/>
        </w:rPr>
      </w:pPr>
      <w:r w:rsidRPr="00DE57A8">
        <w:rPr>
          <w:rFonts w:ascii="David" w:hAnsi="David" w:cs="David" w:hint="cs"/>
          <w:b/>
          <w:bCs/>
          <w:sz w:val="24"/>
          <w:szCs w:val="24"/>
          <w:rtl/>
        </w:rPr>
        <w:t>דוג':</w:t>
      </w:r>
      <w:r>
        <w:rPr>
          <w:rFonts w:ascii="David" w:hAnsi="David" w:cs="David" w:hint="cs"/>
          <w:sz w:val="24"/>
          <w:szCs w:val="24"/>
          <w:rtl/>
        </w:rPr>
        <w:t xml:space="preserve"> חוסר שליטה- היפנוזה, "ללא מחשבה פלילית"- הטעיה (אם אדם מטעה יהיה אפשר להטיל עליו אחריות במבצע באמצעות אחר).</w:t>
      </w:r>
    </w:p>
    <w:p w14:paraId="5D751D99" w14:textId="2EC112A8" w:rsidR="00DE57A8" w:rsidRDefault="00DE57A8" w:rsidP="00DE57A8">
      <w:pPr>
        <w:spacing w:line="360" w:lineRule="auto"/>
        <w:rPr>
          <w:rFonts w:ascii="David" w:hAnsi="David" w:cs="David"/>
          <w:sz w:val="24"/>
          <w:szCs w:val="24"/>
          <w:rtl/>
        </w:rPr>
      </w:pPr>
    </w:p>
    <w:p w14:paraId="3FF57FF0" w14:textId="6C043F63" w:rsidR="00DE57A8" w:rsidRPr="00DE57A8" w:rsidRDefault="00DE57A8" w:rsidP="00DE57A8">
      <w:pPr>
        <w:spacing w:line="360" w:lineRule="auto"/>
        <w:jc w:val="center"/>
        <w:rPr>
          <w:rFonts w:ascii="David" w:hAnsi="David" w:cs="David"/>
          <w:b/>
          <w:bCs/>
          <w:sz w:val="24"/>
          <w:szCs w:val="24"/>
          <w:u w:val="single"/>
        </w:rPr>
      </w:pPr>
      <w:r w:rsidRPr="00DE57A8">
        <w:rPr>
          <w:rFonts w:ascii="David" w:hAnsi="David" w:cs="David" w:hint="cs"/>
          <w:b/>
          <w:bCs/>
          <w:sz w:val="24"/>
          <w:szCs w:val="24"/>
          <w:highlight w:val="yellow"/>
          <w:u w:val="single"/>
          <w:rtl/>
        </w:rPr>
        <w:t>שליטה ארגונית- רב עבריינים</w:t>
      </w:r>
    </w:p>
    <w:p w14:paraId="3CDFB0D4" w14:textId="3F91858D" w:rsidR="00B901B8" w:rsidRDefault="00B901B8" w:rsidP="00DE57A8">
      <w:pPr>
        <w:spacing w:line="360" w:lineRule="auto"/>
        <w:rPr>
          <w:rFonts w:ascii="David" w:hAnsi="David" w:cs="David"/>
          <w:sz w:val="24"/>
          <w:szCs w:val="24"/>
          <w:rtl/>
        </w:rPr>
      </w:pPr>
      <w:r w:rsidRPr="00B901B8">
        <w:rPr>
          <w:rFonts w:ascii="David" w:hAnsi="David" w:cs="David" w:hint="cs"/>
          <w:b/>
          <w:bCs/>
          <w:sz w:val="24"/>
          <w:szCs w:val="24"/>
          <w:rtl/>
        </w:rPr>
        <w:t xml:space="preserve">מהו ארגון פשיעה (לפי </w:t>
      </w:r>
      <w:r w:rsidRPr="00B901B8">
        <w:rPr>
          <w:rFonts w:ascii="David" w:hAnsi="David" w:cs="David" w:hint="cs"/>
          <w:b/>
          <w:bCs/>
          <w:sz w:val="24"/>
          <w:szCs w:val="24"/>
          <w:highlight w:val="green"/>
          <w:rtl/>
        </w:rPr>
        <w:t>פס"ד זוארץ</w:t>
      </w:r>
      <w:r w:rsidRPr="00B901B8">
        <w:rPr>
          <w:rFonts w:ascii="David" w:hAnsi="David" w:cs="David" w:hint="cs"/>
          <w:b/>
          <w:bCs/>
          <w:sz w:val="24"/>
          <w:szCs w:val="24"/>
          <w:rtl/>
        </w:rPr>
        <w:t>)?</w:t>
      </w:r>
      <w:r>
        <w:rPr>
          <w:rFonts w:ascii="David" w:hAnsi="David" w:cs="David" w:hint="cs"/>
          <w:sz w:val="24"/>
          <w:szCs w:val="24"/>
          <w:rtl/>
        </w:rPr>
        <w:t xml:space="preserve"> 1) מסגרת המארגנת ומנהלת את העבירות בראייה כוללת מעבר לעבירה הספציפית. 2) המשכיות בפעילות משותפת. 3) כוונה ליצור מסגרת שהשפעתה היא מעבר לביצוע מעשה יחידני.</w:t>
      </w:r>
    </w:p>
    <w:p w14:paraId="398F7F8B" w14:textId="6214391B" w:rsidR="00DE57A8" w:rsidRPr="00DE57A8" w:rsidRDefault="00DE57A8" w:rsidP="00DE57A8">
      <w:pPr>
        <w:spacing w:line="360" w:lineRule="auto"/>
        <w:rPr>
          <w:rFonts w:ascii="David" w:hAnsi="David" w:cs="David"/>
          <w:sz w:val="24"/>
          <w:szCs w:val="24"/>
          <w:rtl/>
        </w:rPr>
      </w:pPr>
      <w:r w:rsidRPr="00DE57A8">
        <w:rPr>
          <w:rFonts w:ascii="David" w:hAnsi="David" w:cs="David" w:hint="cs"/>
          <w:sz w:val="24"/>
          <w:szCs w:val="24"/>
          <w:rtl/>
        </w:rPr>
        <w:t xml:space="preserve">כיצד נטפל באותם אנשים שברור שהם הלב והמוח מאחורי המעשה- הם לא רק משדלים אך הם לא מבצעים בצוותא כי אין להם יסוד נפשי או עובדתי ברור וגם </w:t>
      </w:r>
      <w:r w:rsidRPr="00DE57A8">
        <w:rPr>
          <w:rFonts w:ascii="David" w:hAnsi="David" w:cs="David"/>
          <w:sz w:val="24"/>
          <w:szCs w:val="24"/>
          <w:rtl/>
        </w:rPr>
        <w:t>שהרי בביצוע בצוותא יש הנחה של שוויון מעמדות,</w:t>
      </w:r>
      <w:r w:rsidRPr="00DE57A8">
        <w:rPr>
          <w:rFonts w:ascii="David" w:hAnsi="David" w:cs="David" w:hint="cs"/>
          <w:sz w:val="24"/>
          <w:szCs w:val="24"/>
          <w:rtl/>
        </w:rPr>
        <w:t xml:space="preserve"> וכאן יש היררכיה. כמו </w:t>
      </w:r>
      <w:r w:rsidRPr="00DE57A8">
        <w:rPr>
          <w:rFonts w:ascii="David" w:hAnsi="David" w:cs="David"/>
          <w:sz w:val="24"/>
          <w:szCs w:val="24"/>
          <w:rtl/>
        </w:rPr>
        <w:t>אדם שעומד בראש איזשהו ארגון, קבוצה חברתית מסוימת והוא שולח את החיילים שלו, או את האנשים שלו לבצע עבירות פליליות מבלי שהוא עצמו מלכלכך את ידיו</w:t>
      </w:r>
      <w:r w:rsidRPr="00DE57A8">
        <w:rPr>
          <w:rFonts w:ascii="David" w:hAnsi="David" w:cs="David" w:hint="cs"/>
          <w:sz w:val="24"/>
          <w:szCs w:val="24"/>
          <w:rtl/>
        </w:rPr>
        <w:t>. ברור שבחסותם מתרחשות העבירות אך הם לא תמיד מודעים בדיוק לכל מה שקורה דבר אשר מהווה עבורם פתח מילוט.</w:t>
      </w:r>
    </w:p>
    <w:p w14:paraId="7A7D4E77" w14:textId="37E99FE0" w:rsidR="00DE57A8" w:rsidRPr="00DE57A8" w:rsidRDefault="00DE57A8" w:rsidP="008510B8">
      <w:pPr>
        <w:pStyle w:val="a3"/>
        <w:numPr>
          <w:ilvl w:val="0"/>
          <w:numId w:val="73"/>
        </w:numPr>
        <w:spacing w:line="360" w:lineRule="auto"/>
        <w:rPr>
          <w:rFonts w:ascii="David" w:hAnsi="David" w:cs="David"/>
          <w:sz w:val="24"/>
          <w:szCs w:val="24"/>
          <w:rtl/>
        </w:rPr>
      </w:pPr>
      <w:r w:rsidRPr="00DE57A8">
        <w:rPr>
          <w:rFonts w:ascii="David" w:hAnsi="David" w:cs="David" w:hint="cs"/>
          <w:b/>
          <w:bCs/>
          <w:sz w:val="24"/>
          <w:szCs w:val="24"/>
          <w:highlight w:val="green"/>
          <w:rtl/>
        </w:rPr>
        <w:t xml:space="preserve">פס"ד </w:t>
      </w:r>
      <w:r w:rsidRPr="00DE57A8">
        <w:rPr>
          <w:rFonts w:ascii="David" w:hAnsi="David" w:cs="David"/>
          <w:b/>
          <w:bCs/>
          <w:sz w:val="24"/>
          <w:szCs w:val="24"/>
          <w:highlight w:val="green"/>
          <w:rtl/>
        </w:rPr>
        <w:t>ברגו</w:t>
      </w:r>
      <w:r w:rsidR="00B901B8">
        <w:rPr>
          <w:rFonts w:ascii="David" w:hAnsi="David" w:cs="David" w:hint="cs"/>
          <w:b/>
          <w:bCs/>
          <w:sz w:val="24"/>
          <w:szCs w:val="24"/>
          <w:highlight w:val="green"/>
          <w:rtl/>
        </w:rPr>
        <w:t>ת</w:t>
      </w:r>
      <w:r w:rsidRPr="00DE57A8">
        <w:rPr>
          <w:rFonts w:ascii="David" w:hAnsi="David" w:cs="David"/>
          <w:b/>
          <w:bCs/>
          <w:sz w:val="24"/>
          <w:szCs w:val="24"/>
          <w:highlight w:val="green"/>
          <w:rtl/>
        </w:rPr>
        <w:t>י-</w:t>
      </w:r>
      <w:r w:rsidRPr="00DE57A8">
        <w:rPr>
          <w:rFonts w:ascii="David" w:hAnsi="David" w:cs="David"/>
          <w:sz w:val="24"/>
          <w:szCs w:val="24"/>
          <w:rtl/>
        </w:rPr>
        <w:t xml:space="preserve"> (לפני חוק מאבק בארגוני הפשיעה עליו יש הרחבה בהמשך) ייחסו לו 37 פעולות טרור שלא נעשו על ידיו אבל תחת חסותו. היה ברור שהוא זה שהיה הרוח החיה מאחורי הסיפור- זה שעודד את הפעילות, מספק את הכסף, הכלים וכו'. אך עם זאת, הוא לא היה מודע לפעילויות שקרו, היו המון אנשים תחתיו והייתה להם בחירה חופשית </w:t>
      </w:r>
      <w:r w:rsidRPr="00DE57A8">
        <w:rPr>
          <w:rFonts w:ascii="David" w:hAnsi="David" w:cs="David"/>
          <w:sz w:val="24"/>
          <w:szCs w:val="24"/>
          <w:rtl/>
        </w:rPr>
        <w:lastRenderedPageBreak/>
        <w:t xml:space="preserve">איפה לבצע את הטרור, מתי וכו' והיו אנשים שדאגו לכך שהדברים לא יגיעו אליו. ומכיוון שלא הייתה לו את המודעות זיכו אותו. </w:t>
      </w:r>
    </w:p>
    <w:p w14:paraId="70858FD2" w14:textId="6559E4EF" w:rsidR="000C3935" w:rsidRPr="00DE57A8" w:rsidRDefault="00DE57A8" w:rsidP="000C3935">
      <w:pPr>
        <w:spacing w:line="360" w:lineRule="auto"/>
        <w:rPr>
          <w:rFonts w:ascii="David" w:hAnsi="David" w:cs="David"/>
          <w:sz w:val="24"/>
          <w:szCs w:val="24"/>
          <w:rtl/>
        </w:rPr>
      </w:pPr>
      <w:r w:rsidRPr="00DE57A8">
        <w:rPr>
          <w:rFonts w:ascii="David" w:hAnsi="David" w:cs="David"/>
          <w:b/>
          <w:bCs/>
          <w:sz w:val="24"/>
          <w:szCs w:val="24"/>
          <w:u w:val="single"/>
          <w:rtl/>
        </w:rPr>
        <w:t xml:space="preserve">כיצד נסווג רב עבריינים בתוך דיני השותפות? </w:t>
      </w:r>
      <w:r w:rsidR="000C3935">
        <w:rPr>
          <w:rFonts w:ascii="David" w:hAnsi="David" w:cs="David" w:hint="cs"/>
          <w:sz w:val="24"/>
          <w:szCs w:val="24"/>
          <w:rtl/>
        </w:rPr>
        <w:t xml:space="preserve">שכן, </w:t>
      </w:r>
      <w:r w:rsidRPr="00DE57A8">
        <w:rPr>
          <w:rFonts w:ascii="David" w:hAnsi="David" w:cs="David"/>
          <w:sz w:val="24"/>
          <w:szCs w:val="24"/>
          <w:rtl/>
        </w:rPr>
        <w:t>שידול- לא כ"כ רלוונטי</w:t>
      </w:r>
      <w:r w:rsidR="000C3935">
        <w:rPr>
          <w:rFonts w:ascii="David" w:hAnsi="David" w:cs="David" w:hint="cs"/>
          <w:sz w:val="24"/>
          <w:szCs w:val="24"/>
          <w:rtl/>
        </w:rPr>
        <w:t>. ב</w:t>
      </w:r>
      <w:r w:rsidRPr="00DE57A8">
        <w:rPr>
          <w:rFonts w:ascii="David" w:hAnsi="David" w:cs="David"/>
          <w:sz w:val="24"/>
          <w:szCs w:val="24"/>
          <w:rtl/>
        </w:rPr>
        <w:t>יצוע בצוותא- במרבית המקרים הראש לא שותף בתכנון.</w:t>
      </w:r>
      <w:r w:rsidR="000C3935">
        <w:rPr>
          <w:rFonts w:ascii="David" w:hAnsi="David" w:cs="David" w:hint="cs"/>
          <w:sz w:val="24"/>
          <w:szCs w:val="24"/>
          <w:rtl/>
        </w:rPr>
        <w:t xml:space="preserve"> </w:t>
      </w:r>
      <w:r w:rsidRPr="00DE57A8">
        <w:rPr>
          <w:rFonts w:ascii="David" w:hAnsi="David" w:cs="David"/>
          <w:sz w:val="24"/>
          <w:szCs w:val="24"/>
          <w:rtl/>
        </w:rPr>
        <w:t xml:space="preserve">"ביצוע באמצעות אחר"- לאחר אין נחיתות ואין את היסוד הנפשי הדרוש.  </w:t>
      </w:r>
    </w:p>
    <w:p w14:paraId="7D46A8D5" w14:textId="77777777" w:rsidR="00DE57A8" w:rsidRPr="000C3935" w:rsidRDefault="00DE57A8" w:rsidP="008510B8">
      <w:pPr>
        <w:pStyle w:val="a3"/>
        <w:numPr>
          <w:ilvl w:val="0"/>
          <w:numId w:val="73"/>
        </w:numPr>
        <w:spacing w:line="360" w:lineRule="auto"/>
        <w:rPr>
          <w:rFonts w:ascii="David" w:hAnsi="David" w:cs="David"/>
          <w:sz w:val="24"/>
          <w:szCs w:val="24"/>
          <w:rtl/>
        </w:rPr>
      </w:pPr>
      <w:r w:rsidRPr="000C3935">
        <w:rPr>
          <w:rFonts w:ascii="David" w:hAnsi="David" w:cs="David"/>
          <w:b/>
          <w:bCs/>
          <w:sz w:val="24"/>
          <w:szCs w:val="24"/>
          <w:highlight w:val="green"/>
          <w:u w:val="single"/>
          <w:rtl/>
        </w:rPr>
        <w:t>פס"ד משולם:</w:t>
      </w:r>
      <w:r w:rsidRPr="000C3935">
        <w:rPr>
          <w:rFonts w:ascii="David" w:hAnsi="David" w:cs="David"/>
          <w:sz w:val="24"/>
          <w:szCs w:val="24"/>
          <w:rtl/>
        </w:rPr>
        <w:t xml:space="preserve"> </w:t>
      </w:r>
      <w:r w:rsidRPr="000C3935">
        <w:rPr>
          <w:rFonts w:ascii="David" w:hAnsi="David" w:cs="David"/>
          <w:b/>
          <w:bCs/>
          <w:color w:val="4472C4" w:themeColor="accent1"/>
          <w:sz w:val="24"/>
          <w:szCs w:val="24"/>
          <w:rtl/>
        </w:rPr>
        <w:t>דורנר-</w:t>
      </w:r>
      <w:r w:rsidRPr="000C3935">
        <w:rPr>
          <w:rFonts w:ascii="David" w:hAnsi="David" w:cs="David"/>
          <w:color w:val="4472C4" w:themeColor="accent1"/>
          <w:sz w:val="24"/>
          <w:szCs w:val="24"/>
          <w:rtl/>
        </w:rPr>
        <w:t xml:space="preserve"> </w:t>
      </w:r>
      <w:r w:rsidRPr="000C3935">
        <w:rPr>
          <w:rFonts w:ascii="David" w:hAnsi="David" w:cs="David"/>
          <w:sz w:val="24"/>
          <w:szCs w:val="24"/>
          <w:rtl/>
        </w:rPr>
        <w:t>נסווג את משולם כ</w:t>
      </w:r>
      <w:r w:rsidRPr="000C3935">
        <w:rPr>
          <w:rFonts w:ascii="David" w:hAnsi="David" w:cs="David"/>
          <w:b/>
          <w:bCs/>
          <w:sz w:val="24"/>
          <w:szCs w:val="24"/>
          <w:rtl/>
        </w:rPr>
        <w:t xml:space="preserve">משדל </w:t>
      </w:r>
      <w:r w:rsidRPr="000C3935">
        <w:rPr>
          <w:rFonts w:ascii="David" w:hAnsi="David" w:cs="David"/>
          <w:sz w:val="24"/>
          <w:szCs w:val="24"/>
          <w:rtl/>
        </w:rPr>
        <w:t xml:space="preserve">כללי לביצוע עבירות אלימות. יש וויתור על דרישת הייעוד המוחשי. לעומתה, </w:t>
      </w:r>
      <w:r w:rsidRPr="000C3935">
        <w:rPr>
          <w:rFonts w:ascii="David" w:hAnsi="David" w:cs="David"/>
          <w:b/>
          <w:bCs/>
          <w:color w:val="4472C4" w:themeColor="accent1"/>
          <w:sz w:val="24"/>
          <w:szCs w:val="24"/>
          <w:rtl/>
        </w:rPr>
        <w:t>שופטי הרוב</w:t>
      </w:r>
      <w:r w:rsidRPr="000C3935">
        <w:rPr>
          <w:rFonts w:ascii="David" w:hAnsi="David" w:cs="David"/>
          <w:color w:val="4472C4" w:themeColor="accent1"/>
          <w:sz w:val="24"/>
          <w:szCs w:val="24"/>
          <w:rtl/>
        </w:rPr>
        <w:t xml:space="preserve"> </w:t>
      </w:r>
      <w:r w:rsidRPr="000C3935">
        <w:rPr>
          <w:rFonts w:ascii="David" w:hAnsi="David" w:cs="David"/>
          <w:sz w:val="24"/>
          <w:szCs w:val="24"/>
          <w:rtl/>
        </w:rPr>
        <w:t xml:space="preserve">אומרים שמשולם הוא </w:t>
      </w:r>
      <w:r w:rsidRPr="000C3935">
        <w:rPr>
          <w:rFonts w:ascii="David" w:hAnsi="David" w:cs="David"/>
          <w:b/>
          <w:bCs/>
          <w:sz w:val="24"/>
          <w:szCs w:val="24"/>
          <w:rtl/>
        </w:rPr>
        <w:t>מבצע בצוותא.</w:t>
      </w:r>
      <w:r w:rsidRPr="000C3935">
        <w:rPr>
          <w:rFonts w:ascii="David" w:hAnsi="David" w:cs="David"/>
          <w:sz w:val="24"/>
          <w:szCs w:val="24"/>
          <w:rtl/>
        </w:rPr>
        <w:t xml:space="preserve"> למשולם היה מעמד מיוחד בהנהגת המאמינים שלו ולכן הוא נושא באחריות העיקרית למעשים.</w:t>
      </w:r>
    </w:p>
    <w:p w14:paraId="1AC7F515" w14:textId="77777777" w:rsidR="00DE57A8" w:rsidRPr="000C3935" w:rsidRDefault="00DE57A8" w:rsidP="00DE57A8">
      <w:pPr>
        <w:spacing w:line="360" w:lineRule="auto"/>
        <w:rPr>
          <w:rFonts w:ascii="David" w:hAnsi="David" w:cs="David"/>
          <w:b/>
          <w:bCs/>
          <w:sz w:val="24"/>
          <w:szCs w:val="24"/>
          <w:u w:val="single"/>
          <w:rtl/>
        </w:rPr>
      </w:pPr>
      <w:r w:rsidRPr="000C3935">
        <w:rPr>
          <w:rFonts w:ascii="David" w:hAnsi="David" w:cs="David"/>
          <w:b/>
          <w:bCs/>
          <w:sz w:val="24"/>
          <w:szCs w:val="24"/>
          <w:u w:val="single"/>
          <w:rtl/>
        </w:rPr>
        <w:t>חוק מאבק בארגון פשיעה:</w:t>
      </w:r>
    </w:p>
    <w:p w14:paraId="14B3A722" w14:textId="1BCD91FD" w:rsidR="00500A31" w:rsidRDefault="00DE57A8" w:rsidP="00DE57A8">
      <w:pPr>
        <w:spacing w:line="360" w:lineRule="auto"/>
        <w:rPr>
          <w:rFonts w:ascii="David" w:hAnsi="David" w:cs="David"/>
          <w:sz w:val="24"/>
          <w:szCs w:val="24"/>
          <w:rtl/>
        </w:rPr>
      </w:pPr>
      <w:r w:rsidRPr="00DE57A8">
        <w:rPr>
          <w:rFonts w:ascii="David" w:hAnsi="David" w:cs="David"/>
          <w:sz w:val="24"/>
          <w:szCs w:val="24"/>
          <w:rtl/>
        </w:rPr>
        <w:t>עצם העובדה שאדם עונה על אחד מהתפקידים האלה (מארגן כספים וכו') חושף אותו לעונש קבוע מסוים- זוהי עבירת סטטוס שמנתקת בין העבירה הספציפית שבוצעה בארגון הפשיעה לבין העבירה המיוחסת לעומד בראש הארגון. כלומר, החוק מנתק את היסוד הנפשי ואם אני מוכיחה שאדם מנהל ארגון פשיעה אוטומטית אפשר לייחס לו עונש של 10 שנות מאסר.</w:t>
      </w:r>
      <w:r w:rsidR="000C3935" w:rsidRPr="000C3935">
        <w:rPr>
          <w:rtl/>
        </w:rPr>
        <w:t xml:space="preserve"> </w:t>
      </w:r>
      <w:r w:rsidR="000C3935" w:rsidRPr="000C3935">
        <w:rPr>
          <w:rFonts w:ascii="David" w:hAnsi="David" w:cs="David"/>
          <w:sz w:val="24"/>
          <w:szCs w:val="24"/>
          <w:rtl/>
        </w:rPr>
        <w:t>החיסרון הוא שהחשיפה, ההרשעה לא עושה דיפרנציאציה לסוגי העבירות שהאנשים תחתיו ביצעו, זה לא משנה עם פרנסתו בגניבה (שעונשה 3 שנים) או ראש ארגון ברצח (מאסר עולם חובה), כלומר שאתה לא יכול לגזור את האחריות באופן מידתי ביחס לעבירות עצמן, ביחס לעבירות הנפגעים עצמם, אלא יש לך איזה פתרון שאדיש לעבירות הספציפיות שמתרחשות, וזה יכול להחמיר איתך ולהקל איתך</w:t>
      </w:r>
      <w:r w:rsidR="000C3935">
        <w:rPr>
          <w:rFonts w:ascii="David" w:hAnsi="David" w:cs="David" w:hint="cs"/>
          <w:sz w:val="24"/>
          <w:szCs w:val="24"/>
          <w:rtl/>
        </w:rPr>
        <w:t>.</w:t>
      </w:r>
    </w:p>
    <w:p w14:paraId="45D4E4F1" w14:textId="135FCCBE" w:rsidR="000C3935" w:rsidRDefault="000C3935" w:rsidP="00DE57A8">
      <w:pPr>
        <w:spacing w:line="360" w:lineRule="auto"/>
        <w:rPr>
          <w:rFonts w:ascii="David" w:hAnsi="David" w:cs="David"/>
          <w:sz w:val="24"/>
          <w:szCs w:val="24"/>
          <w:rtl/>
        </w:rPr>
      </w:pPr>
    </w:p>
    <w:p w14:paraId="5D3E4AAC" w14:textId="1C0A3590" w:rsidR="000C3935" w:rsidRPr="000C3935" w:rsidRDefault="000C3935" w:rsidP="000C3935">
      <w:pPr>
        <w:spacing w:line="360" w:lineRule="auto"/>
        <w:jc w:val="center"/>
        <w:rPr>
          <w:rFonts w:ascii="David" w:hAnsi="David" w:cs="David"/>
          <w:b/>
          <w:bCs/>
          <w:sz w:val="24"/>
          <w:szCs w:val="24"/>
          <w:u w:val="single"/>
          <w:rtl/>
        </w:rPr>
      </w:pPr>
      <w:r w:rsidRPr="000C3935">
        <w:rPr>
          <w:rFonts w:ascii="David" w:hAnsi="David" w:cs="David" w:hint="cs"/>
          <w:b/>
          <w:bCs/>
          <w:sz w:val="24"/>
          <w:szCs w:val="24"/>
          <w:highlight w:val="yellow"/>
          <w:u w:val="single"/>
          <w:rtl/>
        </w:rPr>
        <w:t>עבירה שונה</w:t>
      </w:r>
      <w:r>
        <w:rPr>
          <w:rFonts w:ascii="David" w:hAnsi="David" w:cs="David" w:hint="cs"/>
          <w:b/>
          <w:bCs/>
          <w:sz w:val="24"/>
          <w:szCs w:val="24"/>
          <w:highlight w:val="yellow"/>
          <w:u w:val="single"/>
          <w:rtl/>
        </w:rPr>
        <w:t xml:space="preserve"> </w:t>
      </w:r>
      <w:r w:rsidRPr="000C3935">
        <w:rPr>
          <w:rFonts w:ascii="David" w:hAnsi="David" w:cs="David" w:hint="cs"/>
          <w:b/>
          <w:bCs/>
          <w:sz w:val="24"/>
          <w:szCs w:val="24"/>
          <w:highlight w:val="yellow"/>
          <w:u w:val="single"/>
          <w:rtl/>
        </w:rPr>
        <w:t>או נוספת</w:t>
      </w:r>
    </w:p>
    <w:p w14:paraId="1B10C35C" w14:textId="77777777" w:rsidR="000C3935" w:rsidRDefault="000C3935" w:rsidP="008510B8">
      <w:pPr>
        <w:pStyle w:val="a3"/>
        <w:numPr>
          <w:ilvl w:val="0"/>
          <w:numId w:val="65"/>
        </w:numPr>
        <w:spacing w:line="360" w:lineRule="auto"/>
        <w:rPr>
          <w:rFonts w:ascii="David" w:hAnsi="David" w:cs="David"/>
          <w:sz w:val="24"/>
          <w:szCs w:val="24"/>
        </w:rPr>
      </w:pPr>
      <w:r w:rsidRPr="000C3935">
        <w:rPr>
          <w:rFonts w:ascii="David" w:hAnsi="David" w:cs="David"/>
          <w:sz w:val="24"/>
          <w:szCs w:val="24"/>
          <w:rtl/>
        </w:rPr>
        <w:t xml:space="preserve">מקרה בו מטילים על אדם אחריות בגין פעולות שעשה השותף שלו בניגוד לתכנון. </w:t>
      </w:r>
      <w:r w:rsidRPr="000C3935">
        <w:rPr>
          <w:rFonts w:ascii="David" w:hAnsi="David" w:cs="David" w:hint="cs"/>
          <w:sz w:val="24"/>
          <w:szCs w:val="24"/>
          <w:rtl/>
        </w:rPr>
        <w:t xml:space="preserve">כלומר, </w:t>
      </w:r>
      <w:r w:rsidRPr="000C3935">
        <w:rPr>
          <w:rFonts w:ascii="David" w:hAnsi="David" w:cs="David"/>
          <w:sz w:val="24"/>
          <w:szCs w:val="24"/>
          <w:rtl/>
        </w:rPr>
        <w:t>נטיל על המבצע בצוותא אחריות לעבירה הנוספת למרות שהוא לא שותף לה</w:t>
      </w:r>
      <w:r w:rsidRPr="000C3935">
        <w:rPr>
          <w:rFonts w:ascii="David" w:hAnsi="David" w:cs="David" w:hint="cs"/>
          <w:sz w:val="24"/>
          <w:szCs w:val="24"/>
          <w:rtl/>
        </w:rPr>
        <w:t>.</w:t>
      </w:r>
      <w:r w:rsidRPr="000C3935">
        <w:rPr>
          <w:rFonts w:ascii="David" w:hAnsi="David" w:cs="David"/>
          <w:sz w:val="24"/>
          <w:szCs w:val="24"/>
          <w:rtl/>
        </w:rPr>
        <w:t xml:space="preserve"> מלבישים עליו את האחריות בשל השותפות בעבירה המתוכננת. אך זה יהיה רק ברמה של אדישות (כך למשל רצח יהפוך להמתה, אך בפס"ד </w:t>
      </w:r>
      <w:proofErr w:type="spellStart"/>
      <w:r w:rsidRPr="000C3935">
        <w:rPr>
          <w:rFonts w:ascii="David" w:hAnsi="David" w:cs="David"/>
          <w:sz w:val="24"/>
          <w:szCs w:val="24"/>
          <w:rtl/>
        </w:rPr>
        <w:t>סילגדו</w:t>
      </w:r>
      <w:proofErr w:type="spellEnd"/>
      <w:r w:rsidRPr="000C3935">
        <w:rPr>
          <w:rFonts w:ascii="David" w:hAnsi="David" w:cs="David"/>
          <w:sz w:val="24"/>
          <w:szCs w:val="24"/>
          <w:rtl/>
        </w:rPr>
        <w:t xml:space="preserve"> ברק משאיר את זה </w:t>
      </w:r>
      <w:proofErr w:type="spellStart"/>
      <w:r w:rsidRPr="000C3935">
        <w:rPr>
          <w:rFonts w:ascii="David" w:hAnsi="David" w:cs="David"/>
          <w:sz w:val="24"/>
          <w:szCs w:val="24"/>
          <w:rtl/>
        </w:rPr>
        <w:t>בצ"ע</w:t>
      </w:r>
      <w:proofErr w:type="spellEnd"/>
      <w:r w:rsidRPr="000C3935">
        <w:rPr>
          <w:rFonts w:ascii="David" w:hAnsi="David" w:cs="David"/>
          <w:sz w:val="24"/>
          <w:szCs w:val="24"/>
          <w:rtl/>
        </w:rPr>
        <w:t xml:space="preserve">). </w:t>
      </w:r>
      <w:r w:rsidRPr="000C3935">
        <w:rPr>
          <w:rFonts w:ascii="David" w:hAnsi="David" w:cs="David" w:hint="cs"/>
          <w:sz w:val="24"/>
          <w:szCs w:val="24"/>
          <w:rtl/>
        </w:rPr>
        <w:t>ה</w:t>
      </w:r>
      <w:r w:rsidRPr="000C3935">
        <w:rPr>
          <w:rFonts w:ascii="David" w:hAnsi="David" w:cs="David"/>
          <w:sz w:val="24"/>
          <w:szCs w:val="24"/>
          <w:rtl/>
        </w:rPr>
        <w:t xml:space="preserve">אחריות היא ישירה אך היא נובעת או נשענת ע"כ שהם היו שותפים לעבירה אחרת. </w:t>
      </w:r>
    </w:p>
    <w:p w14:paraId="6FB47F14" w14:textId="1A5B4C88" w:rsidR="000C3935" w:rsidRDefault="000C3935" w:rsidP="008510B8">
      <w:pPr>
        <w:pStyle w:val="a3"/>
        <w:numPr>
          <w:ilvl w:val="0"/>
          <w:numId w:val="65"/>
        </w:numPr>
        <w:spacing w:line="360" w:lineRule="auto"/>
        <w:rPr>
          <w:rFonts w:ascii="David" w:hAnsi="David" w:cs="David"/>
          <w:sz w:val="24"/>
          <w:szCs w:val="24"/>
        </w:rPr>
      </w:pPr>
      <w:r w:rsidRPr="000C3935">
        <w:rPr>
          <w:rFonts w:ascii="David" w:hAnsi="David" w:cs="David"/>
          <w:sz w:val="24"/>
          <w:szCs w:val="24"/>
          <w:rtl/>
        </w:rPr>
        <w:t>זה סעיף מאוד מרחיב, למרות שלאדם יש מעט אשמה- הוא היה רשלן</w:t>
      </w:r>
      <w:r>
        <w:rPr>
          <w:rFonts w:ascii="David" w:hAnsi="David" w:cs="David" w:hint="cs"/>
          <w:sz w:val="24"/>
          <w:szCs w:val="24"/>
          <w:rtl/>
        </w:rPr>
        <w:t xml:space="preserve">- החוק "מזהיר" שאם אתה יוצא לבצע עבירה ביחד והסיפור יתפתח, אתה תישא באחריות. </w:t>
      </w:r>
    </w:p>
    <w:p w14:paraId="39171858" w14:textId="77777777" w:rsidR="00A5029F" w:rsidRDefault="000C3935" w:rsidP="008510B8">
      <w:pPr>
        <w:pStyle w:val="a3"/>
        <w:numPr>
          <w:ilvl w:val="0"/>
          <w:numId w:val="65"/>
        </w:numPr>
        <w:spacing w:line="360" w:lineRule="auto"/>
        <w:rPr>
          <w:rFonts w:ascii="David" w:hAnsi="David" w:cs="David"/>
          <w:sz w:val="24"/>
          <w:szCs w:val="24"/>
        </w:rPr>
      </w:pPr>
      <w:r w:rsidRPr="000C3935">
        <w:rPr>
          <w:rFonts w:ascii="David" w:hAnsi="David" w:cs="David"/>
          <w:sz w:val="24"/>
          <w:szCs w:val="24"/>
          <w:rtl/>
        </w:rPr>
        <w:t>ב(ב) מוצעת הקלה מסוימת בכך שביהמ"ש לא מחויב להיצמד לעונש שמציע החוק למבצע והוא יכול להקל אותו.</w:t>
      </w:r>
    </w:p>
    <w:p w14:paraId="185E9577" w14:textId="26CEB538" w:rsidR="000C3935" w:rsidRPr="00B901B8" w:rsidRDefault="00A5029F" w:rsidP="00D056DF">
      <w:pPr>
        <w:pStyle w:val="a3"/>
        <w:numPr>
          <w:ilvl w:val="0"/>
          <w:numId w:val="65"/>
        </w:numPr>
        <w:tabs>
          <w:tab w:val="left" w:pos="3662"/>
        </w:tabs>
        <w:spacing w:line="360" w:lineRule="auto"/>
        <w:rPr>
          <w:rFonts w:ascii="David" w:hAnsi="David" w:cs="David"/>
          <w:sz w:val="24"/>
          <w:szCs w:val="24"/>
        </w:rPr>
      </w:pPr>
      <w:r w:rsidRPr="00A5029F">
        <w:rPr>
          <w:rFonts w:ascii="David" w:hAnsi="David" w:cs="David" w:hint="cs"/>
          <w:b/>
          <w:bCs/>
          <w:sz w:val="24"/>
          <w:szCs w:val="24"/>
          <w:highlight w:val="green"/>
          <w:u w:val="single"/>
          <w:rtl/>
        </w:rPr>
        <w:t xml:space="preserve">פס"ד </w:t>
      </w:r>
      <w:proofErr w:type="spellStart"/>
      <w:r w:rsidRPr="00A5029F">
        <w:rPr>
          <w:rFonts w:ascii="David" w:hAnsi="David" w:cs="David" w:hint="cs"/>
          <w:b/>
          <w:bCs/>
          <w:sz w:val="24"/>
          <w:szCs w:val="24"/>
          <w:highlight w:val="green"/>
          <w:u w:val="single"/>
          <w:rtl/>
        </w:rPr>
        <w:t>סילגדו</w:t>
      </w:r>
      <w:proofErr w:type="spellEnd"/>
      <w:r w:rsidRPr="00A5029F">
        <w:rPr>
          <w:rFonts w:ascii="David" w:hAnsi="David" w:cs="David" w:hint="cs"/>
          <w:b/>
          <w:bCs/>
          <w:sz w:val="24"/>
          <w:szCs w:val="24"/>
          <w:highlight w:val="green"/>
          <w:u w:val="single"/>
          <w:rtl/>
        </w:rPr>
        <w:t>-</w:t>
      </w:r>
      <w:r w:rsidRPr="00A5029F">
        <w:rPr>
          <w:rFonts w:ascii="David" w:hAnsi="David" w:cs="David" w:hint="cs"/>
          <w:sz w:val="24"/>
          <w:szCs w:val="24"/>
          <w:rtl/>
        </w:rPr>
        <w:t xml:space="preserve"> </w:t>
      </w:r>
      <w:r w:rsidR="000C3935" w:rsidRPr="00A5029F">
        <w:rPr>
          <w:rFonts w:ascii="David" w:hAnsi="David" w:cs="David"/>
          <w:sz w:val="24"/>
          <w:szCs w:val="24"/>
          <w:rtl/>
        </w:rPr>
        <w:t xml:space="preserve"> </w:t>
      </w:r>
      <w:r w:rsidRPr="00A5029F">
        <w:rPr>
          <w:rFonts w:ascii="David" w:hAnsi="David" w:cs="David"/>
          <w:sz w:val="24"/>
          <w:szCs w:val="24"/>
          <w:rtl/>
        </w:rPr>
        <w:t xml:space="preserve">שלושה אנשים קשרו קשר לביצוע שוד והצטיידו באקדח. אחד מהם, </w:t>
      </w:r>
      <w:proofErr w:type="spellStart"/>
      <w:r w:rsidRPr="00A5029F">
        <w:rPr>
          <w:rFonts w:ascii="David" w:hAnsi="David" w:cs="David"/>
          <w:sz w:val="24"/>
          <w:szCs w:val="24"/>
          <w:rtl/>
        </w:rPr>
        <w:t>סילגדו</w:t>
      </w:r>
      <w:proofErr w:type="spellEnd"/>
      <w:r w:rsidRPr="00A5029F">
        <w:rPr>
          <w:rFonts w:ascii="David" w:hAnsi="David" w:cs="David"/>
          <w:sz w:val="24"/>
          <w:szCs w:val="24"/>
          <w:rtl/>
        </w:rPr>
        <w:t xml:space="preserve">, ירה למוות בבעל החנות. השלושה הורשעו ברצח, ע"פ סע' 34א(א)(1) לפיו המבצעים בצוותא של עבירה שאגב ביצועה, בוצעה על ידי אחד מהם עבירה שונה או נוספת שאדם סביר היה יכול להיות מודע שתקרה, הם יישאו באחריות עליה. המערערים טענו שהחוק נחקק לאחר חו"י כבוד האדם וחירותו והוא נוגד אותו.  </w:t>
      </w:r>
      <w:r w:rsidRPr="00A5029F">
        <w:rPr>
          <w:rFonts w:ascii="David" w:hAnsi="David" w:cs="David"/>
          <w:b/>
          <w:bCs/>
          <w:color w:val="4472C4" w:themeColor="accent1"/>
          <w:sz w:val="24"/>
          <w:szCs w:val="24"/>
          <w:rtl/>
        </w:rPr>
        <w:t>ברק:</w:t>
      </w:r>
      <w:r w:rsidRPr="00A5029F">
        <w:rPr>
          <w:rFonts w:ascii="David" w:hAnsi="David" w:cs="David"/>
          <w:color w:val="4472C4" w:themeColor="accent1"/>
          <w:sz w:val="24"/>
          <w:szCs w:val="24"/>
          <w:rtl/>
        </w:rPr>
        <w:t xml:space="preserve"> </w:t>
      </w:r>
      <w:r w:rsidR="00B901B8">
        <w:rPr>
          <w:rFonts w:ascii="David" w:hAnsi="David" w:cs="David" w:hint="cs"/>
          <w:sz w:val="24"/>
          <w:szCs w:val="24"/>
          <w:rtl/>
        </w:rPr>
        <w:t xml:space="preserve">בודק את החוק בפסקת ההגבלה, טוען שהוא עומד בה, והערעור נדחה. </w:t>
      </w:r>
      <w:proofErr w:type="spellStart"/>
      <w:r w:rsidRPr="00B901B8">
        <w:rPr>
          <w:rFonts w:ascii="David" w:hAnsi="David" w:cs="David"/>
          <w:b/>
          <w:bCs/>
          <w:color w:val="4472C4" w:themeColor="accent1"/>
          <w:sz w:val="24"/>
          <w:szCs w:val="24"/>
          <w:rtl/>
        </w:rPr>
        <w:t>שטרסברג</w:t>
      </w:r>
      <w:proofErr w:type="spellEnd"/>
      <w:r w:rsidRPr="00B901B8">
        <w:rPr>
          <w:rFonts w:ascii="David" w:hAnsi="David" w:cs="David"/>
          <w:b/>
          <w:bCs/>
          <w:color w:val="4472C4" w:themeColor="accent1"/>
          <w:sz w:val="24"/>
          <w:szCs w:val="24"/>
          <w:rtl/>
        </w:rPr>
        <w:t xml:space="preserve"> כהן:</w:t>
      </w:r>
      <w:r w:rsidRPr="00B901B8">
        <w:rPr>
          <w:rFonts w:ascii="David" w:hAnsi="David" w:cs="David"/>
          <w:color w:val="4472C4" w:themeColor="accent1"/>
          <w:sz w:val="24"/>
          <w:szCs w:val="24"/>
          <w:rtl/>
        </w:rPr>
        <w:t xml:space="preserve"> </w:t>
      </w:r>
      <w:r w:rsidRPr="00B901B8">
        <w:rPr>
          <w:rFonts w:ascii="David" w:hAnsi="David" w:cs="David"/>
          <w:sz w:val="24"/>
          <w:szCs w:val="24"/>
          <w:rtl/>
        </w:rPr>
        <w:t>מסכימה עם המסקנה של ברק אבל בדרך אחרת.</w:t>
      </w:r>
    </w:p>
    <w:sectPr w:rsidR="000C3935" w:rsidRPr="00B901B8" w:rsidSect="008571F1">
      <w:headerReference w:type="default" r:id="rId7"/>
      <w:footerReference w:type="default" r:id="rId8"/>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6DE7D" w14:textId="77777777" w:rsidR="00AB0B5D" w:rsidRDefault="00AB0B5D" w:rsidP="00280BF8">
      <w:pPr>
        <w:spacing w:after="0" w:line="240" w:lineRule="auto"/>
      </w:pPr>
      <w:r>
        <w:separator/>
      </w:r>
    </w:p>
  </w:endnote>
  <w:endnote w:type="continuationSeparator" w:id="0">
    <w:p w14:paraId="40ADEA6F" w14:textId="77777777" w:rsidR="00AB0B5D" w:rsidRDefault="00AB0B5D" w:rsidP="00280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altName w:val="Aria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445819980"/>
      <w:docPartObj>
        <w:docPartGallery w:val="Page Numbers (Bottom of Page)"/>
        <w:docPartUnique/>
      </w:docPartObj>
    </w:sdtPr>
    <w:sdtEndPr/>
    <w:sdtContent>
      <w:p w14:paraId="0249653C" w14:textId="77777777" w:rsidR="004C578B" w:rsidRDefault="004C578B">
        <w:pPr>
          <w:pStyle w:val="a6"/>
          <w:jc w:val="center"/>
        </w:pPr>
        <w:r>
          <w:fldChar w:fldCharType="begin"/>
        </w:r>
        <w:r>
          <w:instrText>PAGE   \* MERGEFORMAT</w:instrText>
        </w:r>
        <w:r>
          <w:fldChar w:fldCharType="separate"/>
        </w:r>
        <w:r>
          <w:rPr>
            <w:rtl/>
            <w:lang w:val="he-IL"/>
          </w:rPr>
          <w:t>2</w:t>
        </w:r>
        <w:r>
          <w:fldChar w:fldCharType="end"/>
        </w:r>
      </w:p>
    </w:sdtContent>
  </w:sdt>
  <w:p w14:paraId="54BD59F4" w14:textId="77777777" w:rsidR="004C578B" w:rsidRDefault="004C578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50055" w14:textId="77777777" w:rsidR="00AB0B5D" w:rsidRDefault="00AB0B5D" w:rsidP="00280BF8">
      <w:pPr>
        <w:spacing w:after="0" w:line="240" w:lineRule="auto"/>
      </w:pPr>
      <w:r>
        <w:separator/>
      </w:r>
    </w:p>
  </w:footnote>
  <w:footnote w:type="continuationSeparator" w:id="0">
    <w:p w14:paraId="19036921" w14:textId="77777777" w:rsidR="00AB0B5D" w:rsidRDefault="00AB0B5D" w:rsidP="00280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5375F" w14:textId="0BE5B449" w:rsidR="00F17EBC" w:rsidRPr="00F17EBC" w:rsidRDefault="00F17EBC" w:rsidP="00F17EBC">
    <w:pPr>
      <w:pStyle w:val="a4"/>
      <w:jc w:val="right"/>
      <w:rPr>
        <w:rFonts w:ascii="David" w:hAnsi="David" w:cs="David"/>
      </w:rPr>
    </w:pPr>
    <w:r w:rsidRPr="00F17EBC">
      <w:rPr>
        <w:rFonts w:ascii="David" w:hAnsi="David" w:cs="David"/>
        <w:rtl/>
      </w:rPr>
      <w:t>דנה קוזניצקי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26" type="#_x0000_t75" style="width:11.5pt;height:11.5pt" o:bullet="t">
        <v:imagedata r:id="rId1" o:title="msoA251"/>
      </v:shape>
    </w:pict>
  </w:numPicBullet>
  <w:abstractNum w:abstractNumId="0" w15:restartNumberingAfterBreak="0">
    <w:nsid w:val="01C81450"/>
    <w:multiLevelType w:val="hybridMultilevel"/>
    <w:tmpl w:val="EAAA09B4"/>
    <w:lvl w:ilvl="0" w:tplc="0409000F">
      <w:start w:val="1"/>
      <w:numFmt w:val="decimal"/>
      <w:lvlText w:val="%1."/>
      <w:lvlJc w:val="left"/>
      <w:pPr>
        <w:ind w:left="785" w:hanging="360"/>
      </w:pPr>
      <w:rPr>
        <w:rFonts w:hint="default"/>
        <w:b w:val="0"/>
        <w:color w:val="auto"/>
        <w:u w:val="non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0222774F"/>
    <w:multiLevelType w:val="hybridMultilevel"/>
    <w:tmpl w:val="BCE4F9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F1F53"/>
    <w:multiLevelType w:val="hybridMultilevel"/>
    <w:tmpl w:val="9EEC3346"/>
    <w:lvl w:ilvl="0" w:tplc="E3908908">
      <w:start w:val="1"/>
      <w:numFmt w:val="hebrew1"/>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05C62F8F"/>
    <w:multiLevelType w:val="hybridMultilevel"/>
    <w:tmpl w:val="2974C764"/>
    <w:lvl w:ilvl="0" w:tplc="297A8B56">
      <w:start w:val="2"/>
      <w:numFmt w:val="bullet"/>
      <w:lvlText w:val="-"/>
      <w:lvlJc w:val="left"/>
      <w:pPr>
        <w:ind w:left="360" w:hanging="360"/>
      </w:pPr>
      <w:rPr>
        <w:rFonts w:ascii="David" w:eastAsiaTheme="minorHAnsi" w:hAnsi="David" w:cs="David" w:hint="default"/>
        <w:b/>
        <w:bCs w:val="0"/>
        <w:color w:val="auto"/>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FD1DB9"/>
    <w:multiLevelType w:val="hybridMultilevel"/>
    <w:tmpl w:val="AFB2F59E"/>
    <w:lvl w:ilvl="0" w:tplc="53E639CE">
      <w:start w:val="3"/>
      <w:numFmt w:val="bullet"/>
      <w:lvlText w:val="-"/>
      <w:lvlJc w:val="left"/>
      <w:pPr>
        <w:ind w:left="360" w:hanging="360"/>
      </w:pPr>
      <w:rPr>
        <w:rFonts w:ascii="David" w:eastAsiaTheme="minorHAnsi" w:hAnsi="David" w:cs="David" w:hint="default"/>
        <w:b/>
        <w:u w:val="none"/>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5" w15:restartNumberingAfterBreak="0">
    <w:nsid w:val="141C2AFC"/>
    <w:multiLevelType w:val="hybridMultilevel"/>
    <w:tmpl w:val="E4181BDA"/>
    <w:lvl w:ilvl="0" w:tplc="1DEAE92C">
      <w:start w:val="1"/>
      <w:numFmt w:val="decimal"/>
      <w:lvlText w:val="%1."/>
      <w:lvlJc w:val="left"/>
      <w:pPr>
        <w:ind w:left="360" w:hanging="360"/>
      </w:pPr>
      <w:rPr>
        <w:rFonts w:hint="default"/>
        <w:sz w:val="22"/>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 w15:restartNumberingAfterBreak="0">
    <w:nsid w:val="14327D6F"/>
    <w:multiLevelType w:val="hybridMultilevel"/>
    <w:tmpl w:val="006815E6"/>
    <w:lvl w:ilvl="0" w:tplc="FA5E7B0C">
      <w:start w:val="1"/>
      <w:numFmt w:val="hebrew1"/>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150401B0"/>
    <w:multiLevelType w:val="hybridMultilevel"/>
    <w:tmpl w:val="15F6E436"/>
    <w:lvl w:ilvl="0" w:tplc="947CF69C">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C361C"/>
    <w:multiLevelType w:val="hybridMultilevel"/>
    <w:tmpl w:val="A4BA2128"/>
    <w:lvl w:ilvl="0" w:tplc="60C872DA">
      <w:start w:val="1"/>
      <w:numFmt w:val="hebrew1"/>
      <w:lvlText w:val="%1."/>
      <w:lvlJc w:val="left"/>
      <w:pPr>
        <w:ind w:left="1080" w:hanging="360"/>
      </w:pPr>
      <w:rPr>
        <w:rFonts w:hint="default"/>
        <w:b w:val="0"/>
        <w:b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1456DB"/>
    <w:multiLevelType w:val="hybridMultilevel"/>
    <w:tmpl w:val="287C981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9B734F"/>
    <w:multiLevelType w:val="hybridMultilevel"/>
    <w:tmpl w:val="0864656A"/>
    <w:lvl w:ilvl="0" w:tplc="DD1C09C4">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1" w15:restartNumberingAfterBreak="0">
    <w:nsid w:val="1C5220F5"/>
    <w:multiLevelType w:val="hybridMultilevel"/>
    <w:tmpl w:val="252EB228"/>
    <w:lvl w:ilvl="0" w:tplc="037C18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7D259B"/>
    <w:multiLevelType w:val="hybridMultilevel"/>
    <w:tmpl w:val="AFB2F59E"/>
    <w:lvl w:ilvl="0" w:tplc="53E639CE">
      <w:start w:val="3"/>
      <w:numFmt w:val="bullet"/>
      <w:lvlText w:val="-"/>
      <w:lvlJc w:val="left"/>
      <w:pPr>
        <w:ind w:left="360" w:hanging="360"/>
      </w:pPr>
      <w:rPr>
        <w:rFonts w:ascii="David" w:eastAsiaTheme="minorHAnsi" w:hAnsi="David" w:cs="David" w:hint="default"/>
        <w:b/>
        <w:u w:val="none"/>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3" w15:restartNumberingAfterBreak="0">
    <w:nsid w:val="1EB70A20"/>
    <w:multiLevelType w:val="hybridMultilevel"/>
    <w:tmpl w:val="83BE77B0"/>
    <w:lvl w:ilvl="0" w:tplc="343A07F4">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1E6FA1"/>
    <w:multiLevelType w:val="hybridMultilevel"/>
    <w:tmpl w:val="3880DBB8"/>
    <w:lvl w:ilvl="0" w:tplc="E0C0CADE">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705607"/>
    <w:multiLevelType w:val="hybridMultilevel"/>
    <w:tmpl w:val="AFB2F59E"/>
    <w:lvl w:ilvl="0" w:tplc="53E639CE">
      <w:start w:val="3"/>
      <w:numFmt w:val="bullet"/>
      <w:lvlText w:val="-"/>
      <w:lvlJc w:val="left"/>
      <w:pPr>
        <w:ind w:left="720" w:hanging="360"/>
      </w:pPr>
      <w:rPr>
        <w:rFonts w:ascii="David" w:eastAsiaTheme="minorHAnsi" w:hAnsi="David" w:cs="David"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3D65BF"/>
    <w:multiLevelType w:val="hybridMultilevel"/>
    <w:tmpl w:val="AFB2F59E"/>
    <w:lvl w:ilvl="0" w:tplc="53E639CE">
      <w:start w:val="3"/>
      <w:numFmt w:val="bullet"/>
      <w:lvlText w:val="-"/>
      <w:lvlJc w:val="left"/>
      <w:pPr>
        <w:ind w:left="360" w:hanging="360"/>
      </w:pPr>
      <w:rPr>
        <w:rFonts w:ascii="David" w:eastAsiaTheme="minorHAnsi" w:hAnsi="David" w:cs="David" w:hint="default"/>
        <w:b/>
        <w:u w:val="none"/>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17" w15:restartNumberingAfterBreak="0">
    <w:nsid w:val="21D5333A"/>
    <w:multiLevelType w:val="hybridMultilevel"/>
    <w:tmpl w:val="AB8C9C62"/>
    <w:lvl w:ilvl="0" w:tplc="F8C0727A">
      <w:start w:val="1"/>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22764A3"/>
    <w:multiLevelType w:val="hybridMultilevel"/>
    <w:tmpl w:val="EF9A87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7C37A4"/>
    <w:multiLevelType w:val="hybridMultilevel"/>
    <w:tmpl w:val="AFB2F59E"/>
    <w:lvl w:ilvl="0" w:tplc="53E639CE">
      <w:start w:val="3"/>
      <w:numFmt w:val="bullet"/>
      <w:lvlText w:val="-"/>
      <w:lvlJc w:val="left"/>
      <w:pPr>
        <w:ind w:left="360" w:hanging="360"/>
      </w:pPr>
      <w:rPr>
        <w:rFonts w:ascii="David" w:eastAsiaTheme="minorHAnsi" w:hAnsi="David" w:cs="David" w:hint="default"/>
        <w:b/>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35703EC"/>
    <w:multiLevelType w:val="hybridMultilevel"/>
    <w:tmpl w:val="ECFC04BE"/>
    <w:lvl w:ilvl="0" w:tplc="C6482EDA">
      <w:start w:val="1"/>
      <w:numFmt w:val="hebrew1"/>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15:restartNumberingAfterBreak="0">
    <w:nsid w:val="23B80977"/>
    <w:multiLevelType w:val="hybridMultilevel"/>
    <w:tmpl w:val="9BC8EF18"/>
    <w:lvl w:ilvl="0" w:tplc="1BAE310A">
      <w:start w:val="1"/>
      <w:numFmt w:val="decimal"/>
      <w:lvlText w:val="%1)"/>
      <w:lvlJc w:val="left"/>
      <w:pPr>
        <w:ind w:left="786" w:hanging="360"/>
      </w:pPr>
      <w:rPr>
        <w:rFonts w:hint="default"/>
        <w:b/>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23E53670"/>
    <w:multiLevelType w:val="hybridMultilevel"/>
    <w:tmpl w:val="B82AA7C6"/>
    <w:lvl w:ilvl="0" w:tplc="EA94B7D4">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4A1630A"/>
    <w:multiLevelType w:val="hybridMultilevel"/>
    <w:tmpl w:val="E1E810B0"/>
    <w:lvl w:ilvl="0" w:tplc="7F12711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C417D4B"/>
    <w:multiLevelType w:val="hybridMultilevel"/>
    <w:tmpl w:val="BA02544E"/>
    <w:lvl w:ilvl="0" w:tplc="ADC035A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9D7F70"/>
    <w:multiLevelType w:val="hybridMultilevel"/>
    <w:tmpl w:val="383EFA48"/>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15:restartNumberingAfterBreak="0">
    <w:nsid w:val="33E22686"/>
    <w:multiLevelType w:val="hybridMultilevel"/>
    <w:tmpl w:val="2514DDF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56E0514"/>
    <w:multiLevelType w:val="hybridMultilevel"/>
    <w:tmpl w:val="AFB2F59E"/>
    <w:lvl w:ilvl="0" w:tplc="53E639CE">
      <w:start w:val="3"/>
      <w:numFmt w:val="bullet"/>
      <w:lvlText w:val="-"/>
      <w:lvlJc w:val="left"/>
      <w:pPr>
        <w:ind w:left="786" w:hanging="360"/>
      </w:pPr>
      <w:rPr>
        <w:rFonts w:ascii="David" w:eastAsiaTheme="minorHAnsi" w:hAnsi="David" w:cs="David" w:hint="default"/>
        <w:b/>
        <w:u w:val="none"/>
      </w:rPr>
    </w:lvl>
    <w:lvl w:ilvl="1" w:tplc="04090003" w:tentative="1">
      <w:start w:val="1"/>
      <w:numFmt w:val="bullet"/>
      <w:lvlText w:val="o"/>
      <w:lvlJc w:val="left"/>
      <w:pPr>
        <w:ind w:left="797" w:hanging="360"/>
      </w:pPr>
      <w:rPr>
        <w:rFonts w:ascii="Courier New" w:hAnsi="Courier New" w:cs="Courier New" w:hint="default"/>
      </w:rPr>
    </w:lvl>
    <w:lvl w:ilvl="2" w:tplc="04090005" w:tentative="1">
      <w:start w:val="1"/>
      <w:numFmt w:val="bullet"/>
      <w:lvlText w:val=""/>
      <w:lvlJc w:val="left"/>
      <w:pPr>
        <w:ind w:left="1517" w:hanging="360"/>
      </w:pPr>
      <w:rPr>
        <w:rFonts w:ascii="Wingdings" w:hAnsi="Wingdings" w:hint="default"/>
      </w:rPr>
    </w:lvl>
    <w:lvl w:ilvl="3" w:tplc="04090001" w:tentative="1">
      <w:start w:val="1"/>
      <w:numFmt w:val="bullet"/>
      <w:lvlText w:val=""/>
      <w:lvlJc w:val="left"/>
      <w:pPr>
        <w:ind w:left="2237" w:hanging="360"/>
      </w:pPr>
      <w:rPr>
        <w:rFonts w:ascii="Symbol" w:hAnsi="Symbol" w:hint="default"/>
      </w:rPr>
    </w:lvl>
    <w:lvl w:ilvl="4" w:tplc="04090003" w:tentative="1">
      <w:start w:val="1"/>
      <w:numFmt w:val="bullet"/>
      <w:lvlText w:val="o"/>
      <w:lvlJc w:val="left"/>
      <w:pPr>
        <w:ind w:left="2957" w:hanging="360"/>
      </w:pPr>
      <w:rPr>
        <w:rFonts w:ascii="Courier New" w:hAnsi="Courier New" w:cs="Courier New" w:hint="default"/>
      </w:rPr>
    </w:lvl>
    <w:lvl w:ilvl="5" w:tplc="04090005" w:tentative="1">
      <w:start w:val="1"/>
      <w:numFmt w:val="bullet"/>
      <w:lvlText w:val=""/>
      <w:lvlJc w:val="left"/>
      <w:pPr>
        <w:ind w:left="3677" w:hanging="360"/>
      </w:pPr>
      <w:rPr>
        <w:rFonts w:ascii="Wingdings" w:hAnsi="Wingdings" w:hint="default"/>
      </w:rPr>
    </w:lvl>
    <w:lvl w:ilvl="6" w:tplc="04090001" w:tentative="1">
      <w:start w:val="1"/>
      <w:numFmt w:val="bullet"/>
      <w:lvlText w:val=""/>
      <w:lvlJc w:val="left"/>
      <w:pPr>
        <w:ind w:left="4397" w:hanging="360"/>
      </w:pPr>
      <w:rPr>
        <w:rFonts w:ascii="Symbol" w:hAnsi="Symbol" w:hint="default"/>
      </w:rPr>
    </w:lvl>
    <w:lvl w:ilvl="7" w:tplc="04090003" w:tentative="1">
      <w:start w:val="1"/>
      <w:numFmt w:val="bullet"/>
      <w:lvlText w:val="o"/>
      <w:lvlJc w:val="left"/>
      <w:pPr>
        <w:ind w:left="5117" w:hanging="360"/>
      </w:pPr>
      <w:rPr>
        <w:rFonts w:ascii="Courier New" w:hAnsi="Courier New" w:cs="Courier New" w:hint="default"/>
      </w:rPr>
    </w:lvl>
    <w:lvl w:ilvl="8" w:tplc="04090005" w:tentative="1">
      <w:start w:val="1"/>
      <w:numFmt w:val="bullet"/>
      <w:lvlText w:val=""/>
      <w:lvlJc w:val="left"/>
      <w:pPr>
        <w:ind w:left="5837" w:hanging="360"/>
      </w:pPr>
      <w:rPr>
        <w:rFonts w:ascii="Wingdings" w:hAnsi="Wingdings" w:hint="default"/>
      </w:rPr>
    </w:lvl>
  </w:abstractNum>
  <w:abstractNum w:abstractNumId="28" w15:restartNumberingAfterBreak="0">
    <w:nsid w:val="36645A28"/>
    <w:multiLevelType w:val="hybridMultilevel"/>
    <w:tmpl w:val="100E47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7C6F33"/>
    <w:multiLevelType w:val="hybridMultilevel"/>
    <w:tmpl w:val="7B8E6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8868C9"/>
    <w:multiLevelType w:val="hybridMultilevel"/>
    <w:tmpl w:val="062C0B4E"/>
    <w:lvl w:ilvl="0" w:tplc="17E0519A">
      <w:start w:val="1"/>
      <w:numFmt w:val="hebrew1"/>
      <w:lvlText w:val="%1."/>
      <w:lvlJc w:val="left"/>
      <w:pPr>
        <w:ind w:left="1080" w:hanging="360"/>
      </w:pPr>
      <w:rPr>
        <w:rFonts w:hint="default"/>
        <w:b w:val="0"/>
        <w:b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A232100"/>
    <w:multiLevelType w:val="hybridMultilevel"/>
    <w:tmpl w:val="974A72B8"/>
    <w:lvl w:ilvl="0" w:tplc="089489A2">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3ADE15FF"/>
    <w:multiLevelType w:val="hybridMultilevel"/>
    <w:tmpl w:val="2570BBF8"/>
    <w:lvl w:ilvl="0" w:tplc="B9AA5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356B9B"/>
    <w:multiLevelType w:val="hybridMultilevel"/>
    <w:tmpl w:val="A0E4BB3A"/>
    <w:lvl w:ilvl="0" w:tplc="119605D0">
      <w:start w:val="1"/>
      <w:numFmt w:val="decimal"/>
      <w:lvlText w:val="%1."/>
      <w:lvlJc w:val="left"/>
      <w:pPr>
        <w:ind w:left="1069" w:hanging="360"/>
      </w:pPr>
      <w:rPr>
        <w:rFonts w:ascii="David" w:eastAsiaTheme="minorHAnsi" w:hAnsi="David" w:cs="David"/>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15:restartNumberingAfterBreak="0">
    <w:nsid w:val="3CB51951"/>
    <w:multiLevelType w:val="hybridMultilevel"/>
    <w:tmpl w:val="AFB2F59E"/>
    <w:lvl w:ilvl="0" w:tplc="53E639CE">
      <w:start w:val="3"/>
      <w:numFmt w:val="bullet"/>
      <w:lvlText w:val="-"/>
      <w:lvlJc w:val="left"/>
      <w:pPr>
        <w:ind w:left="1211" w:hanging="360"/>
      </w:pPr>
      <w:rPr>
        <w:rFonts w:ascii="David" w:eastAsiaTheme="minorHAnsi" w:hAnsi="David" w:cs="David" w:hint="default"/>
        <w:b/>
        <w:u w:val="none"/>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5" w15:restartNumberingAfterBreak="0">
    <w:nsid w:val="3DE00592"/>
    <w:multiLevelType w:val="hybridMultilevel"/>
    <w:tmpl w:val="C1080C7E"/>
    <w:lvl w:ilvl="0" w:tplc="B122F80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FF42742"/>
    <w:multiLevelType w:val="hybridMultilevel"/>
    <w:tmpl w:val="0C905B8A"/>
    <w:lvl w:ilvl="0" w:tplc="21D6652A">
      <w:start w:val="1"/>
      <w:numFmt w:val="hebrew1"/>
      <w:lvlText w:val="%1."/>
      <w:lvlJc w:val="left"/>
      <w:pPr>
        <w:ind w:left="720" w:hanging="360"/>
      </w:pPr>
      <w:rPr>
        <w:rFonts w:ascii="David" w:eastAsiaTheme="minorHAnsi" w:hAnsi="David" w:cs="David"/>
        <w:u w:val="none"/>
        <w:lang w:val="en-U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40C8787B"/>
    <w:multiLevelType w:val="hybridMultilevel"/>
    <w:tmpl w:val="7182FFE8"/>
    <w:lvl w:ilvl="0" w:tplc="C4F4366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446CAB"/>
    <w:multiLevelType w:val="hybridMultilevel"/>
    <w:tmpl w:val="CFE8926C"/>
    <w:lvl w:ilvl="0" w:tplc="B1BE44BE">
      <w:start w:val="1"/>
      <w:numFmt w:val="decimal"/>
      <w:lvlText w:val="%1."/>
      <w:lvlJc w:val="left"/>
      <w:pPr>
        <w:ind w:left="360" w:hanging="360"/>
      </w:pPr>
      <w:rPr>
        <w:rFonts w:hint="default"/>
        <w:b w:val="0"/>
        <w:bCs/>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2C24A51"/>
    <w:multiLevelType w:val="hybridMultilevel"/>
    <w:tmpl w:val="996A1238"/>
    <w:lvl w:ilvl="0" w:tplc="297A8B56">
      <w:start w:val="2"/>
      <w:numFmt w:val="bullet"/>
      <w:lvlText w:val="-"/>
      <w:lvlJc w:val="left"/>
      <w:pPr>
        <w:ind w:left="785" w:hanging="360"/>
      </w:pPr>
      <w:rPr>
        <w:rFonts w:ascii="David" w:eastAsiaTheme="minorHAnsi" w:hAnsi="David" w:cs="David" w:hint="default"/>
        <w:b/>
        <w:bCs w:val="0"/>
        <w:color w:val="auto"/>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40" w15:restartNumberingAfterBreak="0">
    <w:nsid w:val="430E378E"/>
    <w:multiLevelType w:val="hybridMultilevel"/>
    <w:tmpl w:val="0DFCB920"/>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15:restartNumberingAfterBreak="0">
    <w:nsid w:val="432077FC"/>
    <w:multiLevelType w:val="hybridMultilevel"/>
    <w:tmpl w:val="B94E54E6"/>
    <w:lvl w:ilvl="0" w:tplc="7146F900">
      <w:start w:val="1"/>
      <w:numFmt w:val="hebrew1"/>
      <w:lvlText w:val="%1."/>
      <w:lvlJc w:val="left"/>
      <w:pPr>
        <w:ind w:left="785" w:hanging="360"/>
      </w:pPr>
      <w:rPr>
        <w:b/>
        <w:bCs/>
      </w:rPr>
    </w:lvl>
    <w:lvl w:ilvl="1" w:tplc="04090019">
      <w:start w:val="1"/>
      <w:numFmt w:val="lowerLetter"/>
      <w:lvlText w:val="%2."/>
      <w:lvlJc w:val="left"/>
      <w:pPr>
        <w:ind w:left="1930" w:hanging="360"/>
      </w:pPr>
    </w:lvl>
    <w:lvl w:ilvl="2" w:tplc="0409001B">
      <w:start w:val="1"/>
      <w:numFmt w:val="lowerRoman"/>
      <w:lvlText w:val="%3."/>
      <w:lvlJc w:val="right"/>
      <w:pPr>
        <w:ind w:left="2650" w:hanging="180"/>
      </w:pPr>
    </w:lvl>
    <w:lvl w:ilvl="3" w:tplc="0409000F">
      <w:start w:val="1"/>
      <w:numFmt w:val="decimal"/>
      <w:lvlText w:val="%4."/>
      <w:lvlJc w:val="left"/>
      <w:pPr>
        <w:ind w:left="3370" w:hanging="360"/>
      </w:pPr>
    </w:lvl>
    <w:lvl w:ilvl="4" w:tplc="04090019">
      <w:start w:val="1"/>
      <w:numFmt w:val="lowerLetter"/>
      <w:lvlText w:val="%5."/>
      <w:lvlJc w:val="left"/>
      <w:pPr>
        <w:ind w:left="4090" w:hanging="360"/>
      </w:pPr>
    </w:lvl>
    <w:lvl w:ilvl="5" w:tplc="0409001B">
      <w:start w:val="1"/>
      <w:numFmt w:val="lowerRoman"/>
      <w:lvlText w:val="%6."/>
      <w:lvlJc w:val="right"/>
      <w:pPr>
        <w:ind w:left="4810" w:hanging="180"/>
      </w:pPr>
    </w:lvl>
    <w:lvl w:ilvl="6" w:tplc="0409000F">
      <w:start w:val="1"/>
      <w:numFmt w:val="decimal"/>
      <w:lvlText w:val="%7."/>
      <w:lvlJc w:val="left"/>
      <w:pPr>
        <w:ind w:left="5530" w:hanging="360"/>
      </w:pPr>
    </w:lvl>
    <w:lvl w:ilvl="7" w:tplc="04090019">
      <w:start w:val="1"/>
      <w:numFmt w:val="lowerLetter"/>
      <w:lvlText w:val="%8."/>
      <w:lvlJc w:val="left"/>
      <w:pPr>
        <w:ind w:left="6250" w:hanging="360"/>
      </w:pPr>
    </w:lvl>
    <w:lvl w:ilvl="8" w:tplc="0409001B">
      <w:start w:val="1"/>
      <w:numFmt w:val="lowerRoman"/>
      <w:lvlText w:val="%9."/>
      <w:lvlJc w:val="right"/>
      <w:pPr>
        <w:ind w:left="6970" w:hanging="180"/>
      </w:pPr>
    </w:lvl>
  </w:abstractNum>
  <w:abstractNum w:abstractNumId="42" w15:restartNumberingAfterBreak="0">
    <w:nsid w:val="44454591"/>
    <w:multiLevelType w:val="hybridMultilevel"/>
    <w:tmpl w:val="074C473E"/>
    <w:lvl w:ilvl="0" w:tplc="7D1039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4885BD1"/>
    <w:multiLevelType w:val="hybridMultilevel"/>
    <w:tmpl w:val="957EAFC6"/>
    <w:lvl w:ilvl="0" w:tplc="EAE608EC">
      <w:start w:val="1"/>
      <w:numFmt w:val="bullet"/>
      <w:lvlText w:val="-"/>
      <w:lvlJc w:val="left"/>
      <w:pPr>
        <w:ind w:left="720" w:hanging="360"/>
      </w:pPr>
      <w:rPr>
        <w:rFonts w:ascii="David" w:eastAsiaTheme="minorHAnsi" w:hAnsi="David" w:cs="David"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197EF1"/>
    <w:multiLevelType w:val="hybridMultilevel"/>
    <w:tmpl w:val="83BE77B0"/>
    <w:lvl w:ilvl="0" w:tplc="343A07F4">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8454C0C"/>
    <w:multiLevelType w:val="hybridMultilevel"/>
    <w:tmpl w:val="7EA01C40"/>
    <w:lvl w:ilvl="0" w:tplc="27BC9FA4">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6" w15:restartNumberingAfterBreak="0">
    <w:nsid w:val="4A1957C4"/>
    <w:multiLevelType w:val="hybridMultilevel"/>
    <w:tmpl w:val="AFB2F59E"/>
    <w:lvl w:ilvl="0" w:tplc="53E639CE">
      <w:start w:val="3"/>
      <w:numFmt w:val="bullet"/>
      <w:lvlText w:val="-"/>
      <w:lvlJc w:val="left"/>
      <w:pPr>
        <w:ind w:left="786" w:hanging="360"/>
      </w:pPr>
      <w:rPr>
        <w:rFonts w:ascii="David" w:eastAsiaTheme="minorHAnsi" w:hAnsi="David" w:cs="David" w:hint="default"/>
        <w:b/>
        <w:u w:val="none"/>
      </w:rPr>
    </w:lvl>
    <w:lvl w:ilvl="1" w:tplc="04090003" w:tentative="1">
      <w:start w:val="1"/>
      <w:numFmt w:val="bullet"/>
      <w:lvlText w:val="o"/>
      <w:lvlJc w:val="left"/>
      <w:pPr>
        <w:ind w:left="797" w:hanging="360"/>
      </w:pPr>
      <w:rPr>
        <w:rFonts w:ascii="Courier New" w:hAnsi="Courier New" w:cs="Courier New" w:hint="default"/>
      </w:rPr>
    </w:lvl>
    <w:lvl w:ilvl="2" w:tplc="04090005" w:tentative="1">
      <w:start w:val="1"/>
      <w:numFmt w:val="bullet"/>
      <w:lvlText w:val=""/>
      <w:lvlJc w:val="left"/>
      <w:pPr>
        <w:ind w:left="1517" w:hanging="360"/>
      </w:pPr>
      <w:rPr>
        <w:rFonts w:ascii="Wingdings" w:hAnsi="Wingdings" w:hint="default"/>
      </w:rPr>
    </w:lvl>
    <w:lvl w:ilvl="3" w:tplc="04090001" w:tentative="1">
      <w:start w:val="1"/>
      <w:numFmt w:val="bullet"/>
      <w:lvlText w:val=""/>
      <w:lvlJc w:val="left"/>
      <w:pPr>
        <w:ind w:left="2237" w:hanging="360"/>
      </w:pPr>
      <w:rPr>
        <w:rFonts w:ascii="Symbol" w:hAnsi="Symbol" w:hint="default"/>
      </w:rPr>
    </w:lvl>
    <w:lvl w:ilvl="4" w:tplc="04090003" w:tentative="1">
      <w:start w:val="1"/>
      <w:numFmt w:val="bullet"/>
      <w:lvlText w:val="o"/>
      <w:lvlJc w:val="left"/>
      <w:pPr>
        <w:ind w:left="2957" w:hanging="360"/>
      </w:pPr>
      <w:rPr>
        <w:rFonts w:ascii="Courier New" w:hAnsi="Courier New" w:cs="Courier New" w:hint="default"/>
      </w:rPr>
    </w:lvl>
    <w:lvl w:ilvl="5" w:tplc="04090005" w:tentative="1">
      <w:start w:val="1"/>
      <w:numFmt w:val="bullet"/>
      <w:lvlText w:val=""/>
      <w:lvlJc w:val="left"/>
      <w:pPr>
        <w:ind w:left="3677" w:hanging="360"/>
      </w:pPr>
      <w:rPr>
        <w:rFonts w:ascii="Wingdings" w:hAnsi="Wingdings" w:hint="default"/>
      </w:rPr>
    </w:lvl>
    <w:lvl w:ilvl="6" w:tplc="04090001" w:tentative="1">
      <w:start w:val="1"/>
      <w:numFmt w:val="bullet"/>
      <w:lvlText w:val=""/>
      <w:lvlJc w:val="left"/>
      <w:pPr>
        <w:ind w:left="4397" w:hanging="360"/>
      </w:pPr>
      <w:rPr>
        <w:rFonts w:ascii="Symbol" w:hAnsi="Symbol" w:hint="default"/>
      </w:rPr>
    </w:lvl>
    <w:lvl w:ilvl="7" w:tplc="04090003" w:tentative="1">
      <w:start w:val="1"/>
      <w:numFmt w:val="bullet"/>
      <w:lvlText w:val="o"/>
      <w:lvlJc w:val="left"/>
      <w:pPr>
        <w:ind w:left="5117" w:hanging="360"/>
      </w:pPr>
      <w:rPr>
        <w:rFonts w:ascii="Courier New" w:hAnsi="Courier New" w:cs="Courier New" w:hint="default"/>
      </w:rPr>
    </w:lvl>
    <w:lvl w:ilvl="8" w:tplc="04090005" w:tentative="1">
      <w:start w:val="1"/>
      <w:numFmt w:val="bullet"/>
      <w:lvlText w:val=""/>
      <w:lvlJc w:val="left"/>
      <w:pPr>
        <w:ind w:left="5837" w:hanging="360"/>
      </w:pPr>
      <w:rPr>
        <w:rFonts w:ascii="Wingdings" w:hAnsi="Wingdings" w:hint="default"/>
      </w:rPr>
    </w:lvl>
  </w:abstractNum>
  <w:abstractNum w:abstractNumId="47" w15:restartNumberingAfterBreak="0">
    <w:nsid w:val="4CDB3DE1"/>
    <w:multiLevelType w:val="hybridMultilevel"/>
    <w:tmpl w:val="8482F2C8"/>
    <w:lvl w:ilvl="0" w:tplc="90EE7A98">
      <w:start w:val="1"/>
      <w:numFmt w:val="hebrew1"/>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8" w15:restartNumberingAfterBreak="0">
    <w:nsid w:val="4D4F1AC4"/>
    <w:multiLevelType w:val="hybridMultilevel"/>
    <w:tmpl w:val="2D30FDA6"/>
    <w:lvl w:ilvl="0" w:tplc="27BC9FA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9" w15:restartNumberingAfterBreak="0">
    <w:nsid w:val="4DA90E35"/>
    <w:multiLevelType w:val="hybridMultilevel"/>
    <w:tmpl w:val="77EC18C4"/>
    <w:lvl w:ilvl="0" w:tplc="A5A2DB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23B614E"/>
    <w:multiLevelType w:val="hybridMultilevel"/>
    <w:tmpl w:val="0FAA47FA"/>
    <w:lvl w:ilvl="0" w:tplc="2CC4CE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652D5D"/>
    <w:multiLevelType w:val="hybridMultilevel"/>
    <w:tmpl w:val="F83E0BD0"/>
    <w:lvl w:ilvl="0" w:tplc="41444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2CA51C9"/>
    <w:multiLevelType w:val="hybridMultilevel"/>
    <w:tmpl w:val="BB0AF45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7076BF9"/>
    <w:multiLevelType w:val="hybridMultilevel"/>
    <w:tmpl w:val="72689928"/>
    <w:lvl w:ilvl="0" w:tplc="FB08EC6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7F06DD4"/>
    <w:multiLevelType w:val="hybridMultilevel"/>
    <w:tmpl w:val="AFB2F59E"/>
    <w:lvl w:ilvl="0" w:tplc="53E639CE">
      <w:start w:val="3"/>
      <w:numFmt w:val="bullet"/>
      <w:lvlText w:val="-"/>
      <w:lvlJc w:val="left"/>
      <w:pPr>
        <w:ind w:left="360" w:hanging="360"/>
      </w:pPr>
      <w:rPr>
        <w:rFonts w:ascii="David" w:eastAsiaTheme="minorHAnsi" w:hAnsi="David" w:cs="David" w:hint="default"/>
        <w:b/>
        <w:u w:val="none"/>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55" w15:restartNumberingAfterBreak="0">
    <w:nsid w:val="58353054"/>
    <w:multiLevelType w:val="hybridMultilevel"/>
    <w:tmpl w:val="AFB2F59E"/>
    <w:lvl w:ilvl="0" w:tplc="53E639CE">
      <w:start w:val="3"/>
      <w:numFmt w:val="bullet"/>
      <w:lvlText w:val="-"/>
      <w:lvlJc w:val="left"/>
      <w:pPr>
        <w:ind w:left="785" w:hanging="360"/>
      </w:pPr>
      <w:rPr>
        <w:rFonts w:ascii="David" w:eastAsiaTheme="minorHAnsi" w:hAnsi="David" w:cs="David" w:hint="default"/>
        <w:b/>
        <w:u w:val="none"/>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6" w15:restartNumberingAfterBreak="0">
    <w:nsid w:val="5C700F9C"/>
    <w:multiLevelType w:val="hybridMultilevel"/>
    <w:tmpl w:val="72F0BF3E"/>
    <w:lvl w:ilvl="0" w:tplc="6F8601E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DBB11BF"/>
    <w:multiLevelType w:val="hybridMultilevel"/>
    <w:tmpl w:val="130E73A4"/>
    <w:lvl w:ilvl="0" w:tplc="5C98B6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F6F7FC5"/>
    <w:multiLevelType w:val="hybridMultilevel"/>
    <w:tmpl w:val="CF6AAAD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3FC755A"/>
    <w:multiLevelType w:val="hybridMultilevel"/>
    <w:tmpl w:val="CBCE195E"/>
    <w:lvl w:ilvl="0" w:tplc="67DE24F6">
      <w:start w:val="1"/>
      <w:numFmt w:val="decimal"/>
      <w:lvlText w:val="%1."/>
      <w:lvlJc w:val="left"/>
      <w:pPr>
        <w:ind w:left="502" w:hanging="360"/>
      </w:pPr>
      <w:rPr>
        <w:rFonts w:hint="default"/>
      </w:rPr>
    </w:lvl>
    <w:lvl w:ilvl="1" w:tplc="75F26868">
      <w:start w:val="1"/>
      <w:numFmt w:val="decimal"/>
      <w:lvlText w:val="(%2)"/>
      <w:lvlJc w:val="left"/>
      <w:pPr>
        <w:ind w:left="1252" w:hanging="390"/>
      </w:pPr>
      <w:rPr>
        <w:rFonts w:hint="default"/>
      </w:rPr>
    </w:lvl>
    <w:lvl w:ilvl="2" w:tplc="73C24186">
      <w:start w:val="1"/>
      <w:numFmt w:val="hebrew1"/>
      <w:lvlText w:val="%3."/>
      <w:lvlJc w:val="left"/>
      <w:pPr>
        <w:ind w:left="786" w:hanging="360"/>
      </w:pPr>
      <w:rPr>
        <w:rFonts w:hint="default"/>
      </w:r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60" w15:restartNumberingAfterBreak="0">
    <w:nsid w:val="65FE1080"/>
    <w:multiLevelType w:val="hybridMultilevel"/>
    <w:tmpl w:val="5862215A"/>
    <w:lvl w:ilvl="0" w:tplc="EF1E11B2">
      <w:start w:val="1"/>
      <w:numFmt w:val="decimal"/>
      <w:lvlText w:val="%1."/>
      <w:lvlJc w:val="left"/>
      <w:pPr>
        <w:ind w:left="720" w:hanging="360"/>
      </w:pPr>
      <w:rPr>
        <w:rFonts w:hint="default"/>
        <w:b w:val="0"/>
        <w:bCs/>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7AD28DE"/>
    <w:multiLevelType w:val="hybridMultilevel"/>
    <w:tmpl w:val="AA3430FE"/>
    <w:lvl w:ilvl="0" w:tplc="FF6EEB1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90D57AB"/>
    <w:multiLevelType w:val="hybridMultilevel"/>
    <w:tmpl w:val="55284C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AAE5BCF"/>
    <w:multiLevelType w:val="hybridMultilevel"/>
    <w:tmpl w:val="C016B6D4"/>
    <w:lvl w:ilvl="0" w:tplc="73C24186">
      <w:start w:val="1"/>
      <w:numFmt w:val="hebrew1"/>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B0324B7"/>
    <w:multiLevelType w:val="hybridMultilevel"/>
    <w:tmpl w:val="FD86AC04"/>
    <w:lvl w:ilvl="0" w:tplc="04090013">
      <w:start w:val="1"/>
      <w:numFmt w:val="hebrew1"/>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E11616F"/>
    <w:multiLevelType w:val="hybridMultilevel"/>
    <w:tmpl w:val="12106BD6"/>
    <w:lvl w:ilvl="0" w:tplc="69A8E452">
      <w:start w:val="1"/>
      <w:numFmt w:val="hebrew1"/>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28B1BD5"/>
    <w:multiLevelType w:val="hybridMultilevel"/>
    <w:tmpl w:val="6812F700"/>
    <w:lvl w:ilvl="0" w:tplc="719E4E1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38B5F8C"/>
    <w:multiLevelType w:val="hybridMultilevel"/>
    <w:tmpl w:val="AFB2F59E"/>
    <w:lvl w:ilvl="0" w:tplc="53E639CE">
      <w:start w:val="3"/>
      <w:numFmt w:val="bullet"/>
      <w:lvlText w:val="-"/>
      <w:lvlJc w:val="left"/>
      <w:pPr>
        <w:ind w:left="360" w:hanging="360"/>
      </w:pPr>
      <w:rPr>
        <w:rFonts w:ascii="David" w:eastAsiaTheme="minorHAnsi" w:hAnsi="David" w:cs="David" w:hint="default"/>
        <w:b/>
        <w:u w:val="none"/>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8" w15:restartNumberingAfterBreak="0">
    <w:nsid w:val="73CC1AEA"/>
    <w:multiLevelType w:val="hybridMultilevel"/>
    <w:tmpl w:val="83E091B0"/>
    <w:lvl w:ilvl="0" w:tplc="27BC9FA4">
      <w:start w:val="1"/>
      <w:numFmt w:val="bullet"/>
      <w:lvlText w:val=""/>
      <w:lvlJc w:val="left"/>
      <w:pPr>
        <w:ind w:left="1069" w:hanging="360"/>
      </w:pPr>
      <w:rPr>
        <w:rFonts w:ascii="Symbol" w:hAnsi="Symbol" w:hint="default"/>
        <w:b/>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4860048"/>
    <w:multiLevelType w:val="hybridMultilevel"/>
    <w:tmpl w:val="211A67CE"/>
    <w:lvl w:ilvl="0" w:tplc="DE3AF82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AB65E03"/>
    <w:multiLevelType w:val="hybridMultilevel"/>
    <w:tmpl w:val="0A8271C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BBE0299"/>
    <w:multiLevelType w:val="hybridMultilevel"/>
    <w:tmpl w:val="AFB2F59E"/>
    <w:lvl w:ilvl="0" w:tplc="53E639CE">
      <w:start w:val="3"/>
      <w:numFmt w:val="bullet"/>
      <w:lvlText w:val="-"/>
      <w:lvlJc w:val="left"/>
      <w:pPr>
        <w:ind w:left="1068" w:hanging="360"/>
      </w:pPr>
      <w:rPr>
        <w:rFonts w:ascii="David" w:eastAsiaTheme="minorHAnsi" w:hAnsi="David" w:cs="David" w:hint="default"/>
        <w:b/>
        <w:u w:val="none"/>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2" w15:restartNumberingAfterBreak="0">
    <w:nsid w:val="7EDC183F"/>
    <w:multiLevelType w:val="hybridMultilevel"/>
    <w:tmpl w:val="B1DE436A"/>
    <w:lvl w:ilvl="0" w:tplc="BC8E27D2">
      <w:start w:val="1"/>
      <w:numFmt w:val="hebrew1"/>
      <w:lvlText w:val="%1."/>
      <w:lvlJc w:val="left"/>
      <w:pPr>
        <w:ind w:left="1211" w:hanging="360"/>
      </w:pPr>
      <w:rPr>
        <w:rFonts w:hint="default"/>
        <w:u w:val="none"/>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44"/>
  </w:num>
  <w:num w:numId="2">
    <w:abstractNumId w:val="31"/>
  </w:num>
  <w:num w:numId="3">
    <w:abstractNumId w:val="60"/>
  </w:num>
  <w:num w:numId="4">
    <w:abstractNumId w:val="24"/>
  </w:num>
  <w:num w:numId="5">
    <w:abstractNumId w:val="65"/>
  </w:num>
  <w:num w:numId="6">
    <w:abstractNumId w:val="15"/>
  </w:num>
  <w:num w:numId="7">
    <w:abstractNumId w:val="30"/>
  </w:num>
  <w:num w:numId="8">
    <w:abstractNumId w:val="62"/>
  </w:num>
  <w:num w:numId="9">
    <w:abstractNumId w:val="33"/>
  </w:num>
  <w:num w:numId="10">
    <w:abstractNumId w:val="61"/>
  </w:num>
  <w:num w:numId="11">
    <w:abstractNumId w:val="52"/>
  </w:num>
  <w:num w:numId="12">
    <w:abstractNumId w:val="19"/>
  </w:num>
  <w:num w:numId="13">
    <w:abstractNumId w:val="18"/>
  </w:num>
  <w:num w:numId="14">
    <w:abstractNumId w:val="69"/>
  </w:num>
  <w:num w:numId="15">
    <w:abstractNumId w:val="35"/>
  </w:num>
  <w:num w:numId="16">
    <w:abstractNumId w:val="17"/>
  </w:num>
  <w:num w:numId="17">
    <w:abstractNumId w:val="14"/>
  </w:num>
  <w:num w:numId="18">
    <w:abstractNumId w:val="7"/>
  </w:num>
  <w:num w:numId="19">
    <w:abstractNumId w:val="67"/>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8"/>
  </w:num>
  <w:num w:numId="23">
    <w:abstractNumId w:val="38"/>
  </w:num>
  <w:num w:numId="24">
    <w:abstractNumId w:val="0"/>
  </w:num>
  <w:num w:numId="25">
    <w:abstractNumId w:val="43"/>
  </w:num>
  <w:num w:numId="26">
    <w:abstractNumId w:val="71"/>
  </w:num>
  <w:num w:numId="27">
    <w:abstractNumId w:val="39"/>
  </w:num>
  <w:num w:numId="28">
    <w:abstractNumId w:val="47"/>
  </w:num>
  <w:num w:numId="29">
    <w:abstractNumId w:val="16"/>
  </w:num>
  <w:num w:numId="30">
    <w:abstractNumId w:val="68"/>
  </w:num>
  <w:num w:numId="31">
    <w:abstractNumId w:val="4"/>
  </w:num>
  <w:num w:numId="32">
    <w:abstractNumId w:val="27"/>
  </w:num>
  <w:num w:numId="33">
    <w:abstractNumId w:val="72"/>
  </w:num>
  <w:num w:numId="34">
    <w:abstractNumId w:val="20"/>
  </w:num>
  <w:num w:numId="35">
    <w:abstractNumId w:val="46"/>
  </w:num>
  <w:num w:numId="36">
    <w:abstractNumId w:val="13"/>
  </w:num>
  <w:num w:numId="37">
    <w:abstractNumId w:val="54"/>
  </w:num>
  <w:num w:numId="38">
    <w:abstractNumId w:val="2"/>
  </w:num>
  <w:num w:numId="39">
    <w:abstractNumId w:val="34"/>
  </w:num>
  <w:num w:numId="40">
    <w:abstractNumId w:val="26"/>
  </w:num>
  <w:num w:numId="41">
    <w:abstractNumId w:val="6"/>
  </w:num>
  <w:num w:numId="42">
    <w:abstractNumId w:val="21"/>
  </w:num>
  <w:num w:numId="43">
    <w:abstractNumId w:val="25"/>
  </w:num>
  <w:num w:numId="44">
    <w:abstractNumId w:val="40"/>
  </w:num>
  <w:num w:numId="45">
    <w:abstractNumId w:val="3"/>
  </w:num>
  <w:num w:numId="46">
    <w:abstractNumId w:val="45"/>
  </w:num>
  <w:num w:numId="47">
    <w:abstractNumId w:val="1"/>
  </w:num>
  <w:num w:numId="48">
    <w:abstractNumId w:val="28"/>
  </w:num>
  <w:num w:numId="49">
    <w:abstractNumId w:val="58"/>
  </w:num>
  <w:num w:numId="50">
    <w:abstractNumId w:val="32"/>
  </w:num>
  <w:num w:numId="51">
    <w:abstractNumId w:val="23"/>
  </w:num>
  <w:num w:numId="52">
    <w:abstractNumId w:val="70"/>
  </w:num>
  <w:num w:numId="53">
    <w:abstractNumId w:val="22"/>
  </w:num>
  <w:num w:numId="54">
    <w:abstractNumId w:val="42"/>
  </w:num>
  <w:num w:numId="55">
    <w:abstractNumId w:val="5"/>
  </w:num>
  <w:num w:numId="56">
    <w:abstractNumId w:val="59"/>
  </w:num>
  <w:num w:numId="57">
    <w:abstractNumId w:val="55"/>
  </w:num>
  <w:num w:numId="58">
    <w:abstractNumId w:val="51"/>
  </w:num>
  <w:num w:numId="59">
    <w:abstractNumId w:val="48"/>
  </w:num>
  <w:num w:numId="60">
    <w:abstractNumId w:val="49"/>
  </w:num>
  <w:num w:numId="61">
    <w:abstractNumId w:val="53"/>
  </w:num>
  <w:num w:numId="62">
    <w:abstractNumId w:val="11"/>
  </w:num>
  <w:num w:numId="63">
    <w:abstractNumId w:val="10"/>
  </w:num>
  <w:num w:numId="64">
    <w:abstractNumId w:val="64"/>
  </w:num>
  <w:num w:numId="65">
    <w:abstractNumId w:val="12"/>
  </w:num>
  <w:num w:numId="66">
    <w:abstractNumId w:val="50"/>
  </w:num>
  <w:num w:numId="67">
    <w:abstractNumId w:val="66"/>
  </w:num>
  <w:num w:numId="68">
    <w:abstractNumId w:val="37"/>
  </w:num>
  <w:num w:numId="69">
    <w:abstractNumId w:val="63"/>
  </w:num>
  <w:num w:numId="70">
    <w:abstractNumId w:val="56"/>
  </w:num>
  <w:num w:numId="71">
    <w:abstractNumId w:val="57"/>
  </w:num>
  <w:num w:numId="72">
    <w:abstractNumId w:val="36"/>
  </w:num>
  <w:num w:numId="73">
    <w:abstractNumId w:val="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F1"/>
    <w:rsid w:val="0000262F"/>
    <w:rsid w:val="00007A12"/>
    <w:rsid w:val="000179EF"/>
    <w:rsid w:val="00026209"/>
    <w:rsid w:val="00031018"/>
    <w:rsid w:val="00031E37"/>
    <w:rsid w:val="000352FF"/>
    <w:rsid w:val="00035FCE"/>
    <w:rsid w:val="000431D2"/>
    <w:rsid w:val="000922C1"/>
    <w:rsid w:val="00097AD0"/>
    <w:rsid w:val="000B138E"/>
    <w:rsid w:val="000B2BB9"/>
    <w:rsid w:val="000B380F"/>
    <w:rsid w:val="000C3935"/>
    <w:rsid w:val="00115695"/>
    <w:rsid w:val="001436D4"/>
    <w:rsid w:val="0014514C"/>
    <w:rsid w:val="00145250"/>
    <w:rsid w:val="00150FD2"/>
    <w:rsid w:val="00182A5A"/>
    <w:rsid w:val="0019348D"/>
    <w:rsid w:val="001B249B"/>
    <w:rsid w:val="001B61D4"/>
    <w:rsid w:val="001E7E52"/>
    <w:rsid w:val="00211906"/>
    <w:rsid w:val="002229CC"/>
    <w:rsid w:val="0023342E"/>
    <w:rsid w:val="002402DD"/>
    <w:rsid w:val="00245282"/>
    <w:rsid w:val="0024581A"/>
    <w:rsid w:val="0024625E"/>
    <w:rsid w:val="00275187"/>
    <w:rsid w:val="00275F45"/>
    <w:rsid w:val="00280BF8"/>
    <w:rsid w:val="00287515"/>
    <w:rsid w:val="002F00A8"/>
    <w:rsid w:val="002F07F3"/>
    <w:rsid w:val="003000FD"/>
    <w:rsid w:val="003051D6"/>
    <w:rsid w:val="00350E88"/>
    <w:rsid w:val="003537B6"/>
    <w:rsid w:val="00353CDB"/>
    <w:rsid w:val="00361730"/>
    <w:rsid w:val="003644A6"/>
    <w:rsid w:val="00365D5A"/>
    <w:rsid w:val="00366B46"/>
    <w:rsid w:val="0037067E"/>
    <w:rsid w:val="00380E38"/>
    <w:rsid w:val="003A70B8"/>
    <w:rsid w:val="003A7201"/>
    <w:rsid w:val="003A7204"/>
    <w:rsid w:val="003B016F"/>
    <w:rsid w:val="003B22D4"/>
    <w:rsid w:val="003C64A1"/>
    <w:rsid w:val="003E1967"/>
    <w:rsid w:val="003E506B"/>
    <w:rsid w:val="00406E63"/>
    <w:rsid w:val="004109DD"/>
    <w:rsid w:val="004224F0"/>
    <w:rsid w:val="00430056"/>
    <w:rsid w:val="004506B5"/>
    <w:rsid w:val="00457D9D"/>
    <w:rsid w:val="0047376B"/>
    <w:rsid w:val="004814D6"/>
    <w:rsid w:val="004C578B"/>
    <w:rsid w:val="004D350B"/>
    <w:rsid w:val="004E13F6"/>
    <w:rsid w:val="004E7D16"/>
    <w:rsid w:val="00500A31"/>
    <w:rsid w:val="00533C89"/>
    <w:rsid w:val="0055442F"/>
    <w:rsid w:val="00567912"/>
    <w:rsid w:val="00581E55"/>
    <w:rsid w:val="00582758"/>
    <w:rsid w:val="00592732"/>
    <w:rsid w:val="00592DAD"/>
    <w:rsid w:val="00607F6E"/>
    <w:rsid w:val="00616A6E"/>
    <w:rsid w:val="006175D7"/>
    <w:rsid w:val="0061778E"/>
    <w:rsid w:val="00644891"/>
    <w:rsid w:val="0066790A"/>
    <w:rsid w:val="00674F43"/>
    <w:rsid w:val="00680E8B"/>
    <w:rsid w:val="006813FE"/>
    <w:rsid w:val="00682DD1"/>
    <w:rsid w:val="00690D5C"/>
    <w:rsid w:val="00697BC1"/>
    <w:rsid w:val="006B396D"/>
    <w:rsid w:val="006B613E"/>
    <w:rsid w:val="006C0921"/>
    <w:rsid w:val="006C0EAA"/>
    <w:rsid w:val="006D3AB3"/>
    <w:rsid w:val="007033CB"/>
    <w:rsid w:val="00717548"/>
    <w:rsid w:val="0072146E"/>
    <w:rsid w:val="00724159"/>
    <w:rsid w:val="007549A7"/>
    <w:rsid w:val="00766F54"/>
    <w:rsid w:val="00772D35"/>
    <w:rsid w:val="00786434"/>
    <w:rsid w:val="007C66DF"/>
    <w:rsid w:val="007F13C2"/>
    <w:rsid w:val="007F2639"/>
    <w:rsid w:val="00800249"/>
    <w:rsid w:val="00817E6B"/>
    <w:rsid w:val="00824F36"/>
    <w:rsid w:val="00827E25"/>
    <w:rsid w:val="008510B8"/>
    <w:rsid w:val="0085606D"/>
    <w:rsid w:val="008571F1"/>
    <w:rsid w:val="00863ABD"/>
    <w:rsid w:val="008643B6"/>
    <w:rsid w:val="00893C10"/>
    <w:rsid w:val="00895F7C"/>
    <w:rsid w:val="008A24CD"/>
    <w:rsid w:val="008A276B"/>
    <w:rsid w:val="008B3CE3"/>
    <w:rsid w:val="008C59F6"/>
    <w:rsid w:val="008C68FB"/>
    <w:rsid w:val="009007D2"/>
    <w:rsid w:val="00904469"/>
    <w:rsid w:val="00927EE6"/>
    <w:rsid w:val="00985D68"/>
    <w:rsid w:val="009A69BD"/>
    <w:rsid w:val="009B3F26"/>
    <w:rsid w:val="009C0CE9"/>
    <w:rsid w:val="009C7003"/>
    <w:rsid w:val="009D59BC"/>
    <w:rsid w:val="009F5891"/>
    <w:rsid w:val="00A11E2F"/>
    <w:rsid w:val="00A1549D"/>
    <w:rsid w:val="00A32473"/>
    <w:rsid w:val="00A34726"/>
    <w:rsid w:val="00A5029F"/>
    <w:rsid w:val="00A609DE"/>
    <w:rsid w:val="00A71231"/>
    <w:rsid w:val="00A85BF0"/>
    <w:rsid w:val="00A912C0"/>
    <w:rsid w:val="00A94C89"/>
    <w:rsid w:val="00AA1BF9"/>
    <w:rsid w:val="00AB0B5D"/>
    <w:rsid w:val="00AB459A"/>
    <w:rsid w:val="00AC2DC9"/>
    <w:rsid w:val="00AE5109"/>
    <w:rsid w:val="00B0444A"/>
    <w:rsid w:val="00B05857"/>
    <w:rsid w:val="00B05CD6"/>
    <w:rsid w:val="00B207F8"/>
    <w:rsid w:val="00B4678C"/>
    <w:rsid w:val="00B50228"/>
    <w:rsid w:val="00B6404B"/>
    <w:rsid w:val="00B65BBA"/>
    <w:rsid w:val="00B76CD6"/>
    <w:rsid w:val="00B80FEA"/>
    <w:rsid w:val="00B901B8"/>
    <w:rsid w:val="00B91FBE"/>
    <w:rsid w:val="00B949CF"/>
    <w:rsid w:val="00B967E6"/>
    <w:rsid w:val="00BA0A2A"/>
    <w:rsid w:val="00BA3B52"/>
    <w:rsid w:val="00BA3F75"/>
    <w:rsid w:val="00BF6570"/>
    <w:rsid w:val="00C040D4"/>
    <w:rsid w:val="00C07B51"/>
    <w:rsid w:val="00C258F7"/>
    <w:rsid w:val="00C272FC"/>
    <w:rsid w:val="00C30417"/>
    <w:rsid w:val="00C37047"/>
    <w:rsid w:val="00C511BE"/>
    <w:rsid w:val="00C51656"/>
    <w:rsid w:val="00C61B9F"/>
    <w:rsid w:val="00C70774"/>
    <w:rsid w:val="00C84CE1"/>
    <w:rsid w:val="00CA15AD"/>
    <w:rsid w:val="00CA43E7"/>
    <w:rsid w:val="00CB0355"/>
    <w:rsid w:val="00CB0AB5"/>
    <w:rsid w:val="00CB2371"/>
    <w:rsid w:val="00CB38F7"/>
    <w:rsid w:val="00CC3B4D"/>
    <w:rsid w:val="00CE4278"/>
    <w:rsid w:val="00D056DF"/>
    <w:rsid w:val="00D34266"/>
    <w:rsid w:val="00D40DAA"/>
    <w:rsid w:val="00D4513F"/>
    <w:rsid w:val="00D46353"/>
    <w:rsid w:val="00D61C37"/>
    <w:rsid w:val="00D70C54"/>
    <w:rsid w:val="00D73C83"/>
    <w:rsid w:val="00D9280E"/>
    <w:rsid w:val="00D965E5"/>
    <w:rsid w:val="00DA5A18"/>
    <w:rsid w:val="00DB1B66"/>
    <w:rsid w:val="00DE39D5"/>
    <w:rsid w:val="00DE57A8"/>
    <w:rsid w:val="00E26007"/>
    <w:rsid w:val="00E27763"/>
    <w:rsid w:val="00E61F9E"/>
    <w:rsid w:val="00E66EA3"/>
    <w:rsid w:val="00E67508"/>
    <w:rsid w:val="00E75171"/>
    <w:rsid w:val="00EA02A5"/>
    <w:rsid w:val="00EB2AF6"/>
    <w:rsid w:val="00EE3460"/>
    <w:rsid w:val="00EF2D05"/>
    <w:rsid w:val="00F05D66"/>
    <w:rsid w:val="00F070E0"/>
    <w:rsid w:val="00F17EBC"/>
    <w:rsid w:val="00F246C4"/>
    <w:rsid w:val="00F31CDE"/>
    <w:rsid w:val="00F4387E"/>
    <w:rsid w:val="00F4597B"/>
    <w:rsid w:val="00F53CC0"/>
    <w:rsid w:val="00F81B9C"/>
    <w:rsid w:val="00FA7322"/>
    <w:rsid w:val="00FB2027"/>
    <w:rsid w:val="00FB4E54"/>
    <w:rsid w:val="00FB59C1"/>
    <w:rsid w:val="00FD316C"/>
    <w:rsid w:val="00FD4C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22E31"/>
  <w15:chartTrackingRefBased/>
  <w15:docId w15:val="{E535308E-4C62-4626-9FD3-C91B7441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1F1"/>
    <w:pPr>
      <w:ind w:left="720"/>
      <w:contextualSpacing/>
    </w:pPr>
  </w:style>
  <w:style w:type="paragraph" w:styleId="a4">
    <w:name w:val="header"/>
    <w:basedOn w:val="a"/>
    <w:link w:val="a5"/>
    <w:uiPriority w:val="99"/>
    <w:unhideWhenUsed/>
    <w:rsid w:val="00280BF8"/>
    <w:pPr>
      <w:tabs>
        <w:tab w:val="center" w:pos="4153"/>
        <w:tab w:val="right" w:pos="8306"/>
      </w:tabs>
      <w:spacing w:after="0" w:line="240" w:lineRule="auto"/>
    </w:pPr>
  </w:style>
  <w:style w:type="character" w:customStyle="1" w:styleId="a5">
    <w:name w:val="כותרת עליונה תו"/>
    <w:basedOn w:val="a0"/>
    <w:link w:val="a4"/>
    <w:uiPriority w:val="99"/>
    <w:rsid w:val="00280BF8"/>
  </w:style>
  <w:style w:type="paragraph" w:styleId="a6">
    <w:name w:val="footer"/>
    <w:basedOn w:val="a"/>
    <w:link w:val="a7"/>
    <w:uiPriority w:val="99"/>
    <w:unhideWhenUsed/>
    <w:rsid w:val="00280BF8"/>
    <w:pPr>
      <w:tabs>
        <w:tab w:val="center" w:pos="4153"/>
        <w:tab w:val="right" w:pos="8306"/>
      </w:tabs>
      <w:spacing w:after="0" w:line="240" w:lineRule="auto"/>
    </w:pPr>
  </w:style>
  <w:style w:type="character" w:customStyle="1" w:styleId="a7">
    <w:name w:val="כותרת תחתונה תו"/>
    <w:basedOn w:val="a0"/>
    <w:link w:val="a6"/>
    <w:uiPriority w:val="99"/>
    <w:rsid w:val="00280BF8"/>
  </w:style>
  <w:style w:type="table" w:styleId="a8">
    <w:name w:val="Table Grid"/>
    <w:basedOn w:val="a1"/>
    <w:uiPriority w:val="39"/>
    <w:rsid w:val="00D73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basedOn w:val="a"/>
    <w:rsid w:val="0021190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211906"/>
  </w:style>
  <w:style w:type="character" w:customStyle="1" w:styleId="default">
    <w:name w:val="default"/>
    <w:basedOn w:val="a0"/>
    <w:rsid w:val="00211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4554</TotalTime>
  <Pages>31</Pages>
  <Words>15441</Words>
  <Characters>77206</Characters>
  <Application>Microsoft Office Word</Application>
  <DocSecurity>0</DocSecurity>
  <Lines>643</Lines>
  <Paragraphs>184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דנה קוזניצקי</dc:creator>
  <cp:keywords/>
  <dc:description/>
  <cp:lastModifiedBy>דנה קוזניצקי</cp:lastModifiedBy>
  <cp:revision>81</cp:revision>
  <dcterms:created xsi:type="dcterms:W3CDTF">2019-04-29T13:23:00Z</dcterms:created>
  <dcterms:modified xsi:type="dcterms:W3CDTF">2020-10-18T14:02:00Z</dcterms:modified>
</cp:coreProperties>
</file>