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D0" w:rsidRPr="00C279FE" w:rsidRDefault="000F0BAA" w:rsidP="00542CDD">
      <w:pPr>
        <w:pStyle w:val="1"/>
        <w:spacing w:line="360" w:lineRule="auto"/>
        <w:jc w:val="both"/>
        <w:rPr>
          <w:rFonts w:ascii="David" w:hAnsi="David"/>
          <w:rtl/>
        </w:rPr>
      </w:pPr>
      <w:r w:rsidRPr="00C279FE">
        <w:rPr>
          <w:rFonts w:ascii="David" w:hAnsi="David"/>
          <w:rtl/>
        </w:rPr>
        <w:t>חלוקת ההלכה לדיני איסורים וממונות</w:t>
      </w:r>
    </w:p>
    <w:p w:rsidR="00742EE6" w:rsidRPr="00C279FE" w:rsidRDefault="00742EE6" w:rsidP="00542CDD">
      <w:pPr>
        <w:spacing w:line="360" w:lineRule="auto"/>
        <w:jc w:val="both"/>
        <w:rPr>
          <w:rFonts w:ascii="David" w:hAnsi="David" w:cs="David"/>
          <w:rtl/>
        </w:rPr>
      </w:pPr>
      <w:r w:rsidRPr="00C279FE">
        <w:rPr>
          <w:rFonts w:ascii="David" w:hAnsi="David" w:cs="David"/>
          <w:rtl/>
        </w:rPr>
        <w:t>דיני ממונות</w:t>
      </w:r>
      <w:r w:rsidR="00B350D8">
        <w:rPr>
          <w:rFonts w:ascii="David" w:hAnsi="David" w:cs="David" w:hint="cs"/>
          <w:rtl/>
        </w:rPr>
        <w:t>,</w:t>
      </w:r>
      <w:r w:rsidRPr="00C279FE">
        <w:rPr>
          <w:rFonts w:ascii="David" w:hAnsi="David" w:cs="David"/>
          <w:rtl/>
        </w:rPr>
        <w:t xml:space="preserve"> </w:t>
      </w:r>
      <w:r w:rsidR="00B350D8">
        <w:rPr>
          <w:rFonts w:ascii="David" w:hAnsi="David" w:cs="David" w:hint="cs"/>
          <w:rtl/>
        </w:rPr>
        <w:t>מותר להתנות בהסכמת שני הצדדים,</w:t>
      </w:r>
      <w:r w:rsidRPr="00C279FE">
        <w:rPr>
          <w:rFonts w:ascii="David" w:hAnsi="David" w:cs="David"/>
          <w:rtl/>
        </w:rPr>
        <w:t xml:space="preserve"> למעט מקרים שבהם יש צד מאוד חזק וצד מאוד חלש </w:t>
      </w:r>
      <w:r w:rsidR="000F0BAA" w:rsidRPr="00C279FE">
        <w:rPr>
          <w:rFonts w:ascii="David" w:hAnsi="David" w:cs="David"/>
          <w:rtl/>
        </w:rPr>
        <w:t>(קורה הרבה ביחסי עובד מעביד)</w:t>
      </w:r>
      <w:r w:rsidRPr="00C279FE">
        <w:rPr>
          <w:rFonts w:ascii="David" w:hAnsi="David" w:cs="David"/>
          <w:rtl/>
        </w:rPr>
        <w:t>.</w:t>
      </w:r>
      <w:r w:rsidR="00542CDD" w:rsidRPr="00C279FE">
        <w:rPr>
          <w:rFonts w:ascii="David" w:hAnsi="David" w:cs="David"/>
          <w:rtl/>
        </w:rPr>
        <w:t xml:space="preserve"> </w:t>
      </w:r>
      <w:r w:rsidR="00B350D8">
        <w:rPr>
          <w:rFonts w:ascii="David" w:hAnsi="David" w:cs="David" w:hint="cs"/>
          <w:rtl/>
        </w:rPr>
        <w:t>פרשנ</w:t>
      </w:r>
      <w:r w:rsidR="00596723">
        <w:rPr>
          <w:rFonts w:ascii="David" w:hAnsi="David" w:cs="David" w:hint="cs"/>
          <w:rtl/>
        </w:rPr>
        <w:t>ו</w:t>
      </w:r>
      <w:r w:rsidR="00B350D8">
        <w:rPr>
          <w:rFonts w:ascii="David" w:hAnsi="David" w:cs="David" w:hint="cs"/>
          <w:rtl/>
        </w:rPr>
        <w:t>ת של תניה בדיני ממונות נעשית בצורה מצמצמת</w:t>
      </w:r>
      <w:r w:rsidRPr="00C279FE">
        <w:rPr>
          <w:rFonts w:ascii="David" w:hAnsi="David" w:cs="David"/>
          <w:rtl/>
        </w:rPr>
        <w:t xml:space="preserve">. </w:t>
      </w:r>
      <w:r w:rsidR="00A479A7" w:rsidRPr="00C279FE">
        <w:rPr>
          <w:rFonts w:ascii="David" w:hAnsi="David" w:cs="David"/>
          <w:rtl/>
        </w:rPr>
        <w:t>הפירוש המצמצם נלמד מהמקרה של הבעל שאומר שאין לו בנכסי</w:t>
      </w:r>
      <w:r w:rsidRPr="00C279FE">
        <w:rPr>
          <w:rFonts w:ascii="David" w:hAnsi="David" w:cs="David"/>
          <w:rtl/>
        </w:rPr>
        <w:t xml:space="preserve"> א</w:t>
      </w:r>
      <w:r w:rsidR="00B350D8">
        <w:rPr>
          <w:rFonts w:ascii="David" w:hAnsi="David" w:cs="David" w:hint="cs"/>
          <w:rtl/>
        </w:rPr>
        <w:t>ש</w:t>
      </w:r>
      <w:r w:rsidRPr="00C279FE">
        <w:rPr>
          <w:rFonts w:ascii="David" w:hAnsi="David" w:cs="David"/>
          <w:rtl/>
        </w:rPr>
        <w:t>תו</w:t>
      </w:r>
      <w:r w:rsidR="00B350D8">
        <w:rPr>
          <w:rFonts w:ascii="David" w:hAnsi="David" w:cs="David" w:hint="cs"/>
          <w:rtl/>
        </w:rPr>
        <w:t xml:space="preserve"> כלום</w:t>
      </w:r>
      <w:r w:rsidR="00542CDD" w:rsidRPr="00C279FE">
        <w:rPr>
          <w:rFonts w:ascii="David" w:hAnsi="David" w:cs="David"/>
          <w:rtl/>
        </w:rPr>
        <w:t>, מותר לו לעשות כ</w:t>
      </w:r>
      <w:r w:rsidR="00B350D8">
        <w:rPr>
          <w:rFonts w:ascii="David" w:hAnsi="David" w:cs="David" w:hint="cs"/>
          <w:rtl/>
        </w:rPr>
        <w:t>ן</w:t>
      </w:r>
      <w:r w:rsidR="00542CDD" w:rsidRPr="00C279FE">
        <w:rPr>
          <w:rFonts w:ascii="David" w:hAnsi="David" w:cs="David"/>
          <w:rtl/>
        </w:rPr>
        <w:t xml:space="preserve"> בתנאי שהתנה במפורש</w:t>
      </w:r>
      <w:r w:rsidRPr="00C279FE">
        <w:rPr>
          <w:rFonts w:ascii="David" w:hAnsi="David" w:cs="David"/>
          <w:rtl/>
        </w:rPr>
        <w:t>.</w:t>
      </w:r>
      <w:r w:rsidR="00A479A7" w:rsidRPr="00C279FE">
        <w:rPr>
          <w:rFonts w:ascii="David" w:hAnsi="David" w:cs="David"/>
          <w:rtl/>
        </w:rPr>
        <w:t xml:space="preserve"> הדבר לא חד משמעי</w:t>
      </w:r>
      <w:r w:rsidR="004944D6" w:rsidRPr="00C279FE">
        <w:rPr>
          <w:rFonts w:ascii="David" w:hAnsi="David" w:cs="David"/>
          <w:rtl/>
        </w:rPr>
        <w:t xml:space="preserve"> עפ</w:t>
      </w:r>
      <w:r w:rsidR="00B350D8">
        <w:rPr>
          <w:rFonts w:ascii="David" w:hAnsi="David" w:cs="David" w:hint="cs"/>
          <w:rtl/>
        </w:rPr>
        <w:t>"י</w:t>
      </w:r>
      <w:r w:rsidR="004944D6" w:rsidRPr="00C279FE">
        <w:rPr>
          <w:rFonts w:ascii="David" w:hAnsi="David" w:cs="David"/>
          <w:rtl/>
        </w:rPr>
        <w:t xml:space="preserve"> רבן שמעון בן גמליאל הבעל לא יכול להתנות על נכסי אשתו.</w:t>
      </w:r>
    </w:p>
    <w:p w:rsidR="00742EE6" w:rsidRPr="00C279FE" w:rsidRDefault="00742EE6" w:rsidP="00542CDD">
      <w:pPr>
        <w:spacing w:line="360" w:lineRule="auto"/>
        <w:jc w:val="both"/>
        <w:rPr>
          <w:rFonts w:ascii="David" w:hAnsi="David" w:cs="David"/>
          <w:rtl/>
        </w:rPr>
      </w:pPr>
      <w:r w:rsidRPr="00C279FE">
        <w:rPr>
          <w:rFonts w:ascii="David" w:hAnsi="David" w:cs="David"/>
          <w:rtl/>
        </w:rPr>
        <w:t>אדם המקדש אישה בתנאי שאביו יסכים זה מותר מכיוון שזה תנאי מתלה</w:t>
      </w:r>
      <w:r w:rsidR="00A479A7" w:rsidRPr="00C279FE">
        <w:rPr>
          <w:rFonts w:ascii="David" w:hAnsi="David" w:cs="David"/>
          <w:rtl/>
        </w:rPr>
        <w:t xml:space="preserve"> שמותר בדיני איסורים</w:t>
      </w:r>
      <w:r w:rsidRPr="00C279FE">
        <w:rPr>
          <w:rFonts w:ascii="David" w:hAnsi="David" w:cs="David"/>
          <w:rtl/>
        </w:rPr>
        <w:t>. אבל אם קידש</w:t>
      </w:r>
      <w:r w:rsidR="00B350D8">
        <w:rPr>
          <w:rFonts w:ascii="David" w:hAnsi="David" w:cs="David" w:hint="cs"/>
          <w:rtl/>
        </w:rPr>
        <w:t>ה</w:t>
      </w:r>
      <w:r w:rsidRPr="00C279FE">
        <w:rPr>
          <w:rFonts w:ascii="David" w:hAnsi="David" w:cs="David"/>
          <w:rtl/>
        </w:rPr>
        <w:t xml:space="preserve"> בתנאי שבמקרה וימות האישה לא תעבור ייבום או חליצה זה אסור</w:t>
      </w:r>
      <w:r w:rsidR="00B350D8">
        <w:rPr>
          <w:rFonts w:ascii="David" w:hAnsi="David" w:cs="David" w:hint="cs"/>
          <w:rtl/>
        </w:rPr>
        <w:t>,</w:t>
      </w:r>
      <w:r w:rsidRPr="00C279FE">
        <w:rPr>
          <w:rFonts w:ascii="David" w:hAnsi="David" w:cs="David"/>
          <w:rtl/>
        </w:rPr>
        <w:t xml:space="preserve"> </w:t>
      </w:r>
      <w:r w:rsidR="00B350D8">
        <w:rPr>
          <w:rFonts w:ascii="David" w:hAnsi="David" w:cs="David" w:hint="cs"/>
          <w:rtl/>
        </w:rPr>
        <w:t>הסיבה לכך היא</w:t>
      </w:r>
      <w:r w:rsidR="00542CDD" w:rsidRPr="00C279FE">
        <w:rPr>
          <w:rFonts w:ascii="David" w:hAnsi="David" w:cs="David"/>
          <w:rtl/>
        </w:rPr>
        <w:t xml:space="preserve"> </w:t>
      </w:r>
      <w:r w:rsidR="00B350D8">
        <w:rPr>
          <w:rFonts w:ascii="David" w:hAnsi="David" w:cs="David" w:hint="cs"/>
          <w:rtl/>
        </w:rPr>
        <w:t xml:space="preserve">שזה </w:t>
      </w:r>
      <w:r w:rsidRPr="00C279FE">
        <w:rPr>
          <w:rFonts w:ascii="David" w:hAnsi="David" w:cs="David"/>
          <w:rtl/>
        </w:rPr>
        <w:t>נוגד את הלכת התורה</w:t>
      </w:r>
      <w:r w:rsidR="00A479A7" w:rsidRPr="00C279FE">
        <w:rPr>
          <w:rFonts w:ascii="David" w:hAnsi="David" w:cs="David"/>
          <w:rtl/>
        </w:rPr>
        <w:t xml:space="preserve"> בדיני</w:t>
      </w:r>
      <w:r w:rsidR="00542CDD" w:rsidRPr="00C279FE">
        <w:rPr>
          <w:rFonts w:ascii="David" w:hAnsi="David" w:cs="David"/>
          <w:rtl/>
        </w:rPr>
        <w:t xml:space="preserve"> איסורים</w:t>
      </w:r>
      <w:r w:rsidRPr="00C279FE">
        <w:rPr>
          <w:rFonts w:ascii="David" w:hAnsi="David" w:cs="David"/>
          <w:rtl/>
        </w:rPr>
        <w:t xml:space="preserve">. </w:t>
      </w:r>
      <w:r w:rsidR="00746791" w:rsidRPr="00C279FE">
        <w:rPr>
          <w:rFonts w:ascii="David" w:hAnsi="David" w:cs="David"/>
          <w:rtl/>
        </w:rPr>
        <w:t>דוג' נוספת גבר ואישה שמתחתנים לא יכולים להסכים בין עצמם שהאישה תהיה עם גברים אחרים.</w:t>
      </w:r>
    </w:p>
    <w:p w:rsidR="00746791" w:rsidRPr="00C279FE" w:rsidRDefault="000B3462" w:rsidP="00542CDD">
      <w:pPr>
        <w:spacing w:line="360" w:lineRule="auto"/>
        <w:jc w:val="both"/>
        <w:rPr>
          <w:rFonts w:ascii="David" w:hAnsi="David" w:cs="David"/>
          <w:rtl/>
        </w:rPr>
      </w:pPr>
      <w:r>
        <w:rPr>
          <w:rFonts w:ascii="David" w:hAnsi="David" w:cs="David" w:hint="cs"/>
          <w:rtl/>
        </w:rPr>
        <w:t xml:space="preserve">מותרת </w:t>
      </w:r>
      <w:r w:rsidR="00746791" w:rsidRPr="00C279FE">
        <w:rPr>
          <w:rFonts w:ascii="David" w:hAnsi="David" w:cs="David"/>
          <w:rtl/>
        </w:rPr>
        <w:t>הסכמה דו צדדית של בעל ואישה</w:t>
      </w:r>
      <w:r w:rsidR="00542CDD" w:rsidRPr="00C279FE">
        <w:rPr>
          <w:rFonts w:ascii="David" w:hAnsi="David" w:cs="David"/>
          <w:rtl/>
        </w:rPr>
        <w:t>. האישה מוותרת על קבלת כספי מזונות, בתמורה הבעל מוותר על רווחי האישה מנכסיה.</w:t>
      </w:r>
    </w:p>
    <w:p w:rsidR="0021045A" w:rsidRPr="00C279FE" w:rsidRDefault="0021045A" w:rsidP="00542CDD">
      <w:pPr>
        <w:spacing w:line="360" w:lineRule="auto"/>
        <w:jc w:val="both"/>
        <w:rPr>
          <w:rFonts w:ascii="David" w:hAnsi="David" w:cs="David"/>
          <w:rtl/>
        </w:rPr>
      </w:pPr>
      <w:r w:rsidRPr="00C279FE">
        <w:rPr>
          <w:rFonts w:ascii="David" w:hAnsi="David" w:cs="David"/>
          <w:rtl/>
        </w:rPr>
        <w:t xml:space="preserve">דיני שמירה </w:t>
      </w:r>
      <w:r w:rsidR="00E66A27" w:rsidRPr="00C279FE">
        <w:rPr>
          <w:rFonts w:ascii="David" w:hAnsi="David" w:cs="David"/>
          <w:rtl/>
        </w:rPr>
        <w:t>–</w:t>
      </w:r>
      <w:r w:rsidRPr="00C279FE">
        <w:rPr>
          <w:rFonts w:ascii="David" w:hAnsi="David" w:cs="David"/>
          <w:rtl/>
        </w:rPr>
        <w:t xml:space="preserve"> </w:t>
      </w:r>
      <w:r w:rsidR="00E66A27" w:rsidRPr="00C279FE">
        <w:rPr>
          <w:rFonts w:ascii="David" w:hAnsi="David" w:cs="David"/>
          <w:rtl/>
        </w:rPr>
        <w:t xml:space="preserve">רמת השמירה משתנה, שומר חינם אם </w:t>
      </w:r>
      <w:r w:rsidR="00C60F49">
        <w:rPr>
          <w:rFonts w:ascii="David" w:hAnsi="David" w:cs="David" w:hint="cs"/>
          <w:rtl/>
        </w:rPr>
        <w:t>החפץ נגנב ו</w:t>
      </w:r>
      <w:r w:rsidR="00E66A27" w:rsidRPr="00C279FE">
        <w:rPr>
          <w:rFonts w:ascii="David" w:hAnsi="David" w:cs="David"/>
          <w:rtl/>
        </w:rPr>
        <w:t xml:space="preserve">הוא לא פשע הוא לא חייב, שומר שכר חייב </w:t>
      </w:r>
      <w:r w:rsidR="00C60F49">
        <w:rPr>
          <w:rFonts w:ascii="David" w:hAnsi="David" w:cs="David" w:hint="cs"/>
          <w:rtl/>
        </w:rPr>
        <w:t xml:space="preserve">במקרה שנגנב </w:t>
      </w:r>
      <w:r w:rsidR="00E66A27" w:rsidRPr="00C279FE">
        <w:rPr>
          <w:rFonts w:ascii="David" w:hAnsi="David" w:cs="David"/>
          <w:rtl/>
        </w:rPr>
        <w:t>אבל אם היה אונס פטור ושואל חייב בכל מקרה.</w:t>
      </w:r>
      <w:r w:rsidRPr="00C279FE">
        <w:rPr>
          <w:rFonts w:ascii="David" w:hAnsi="David" w:cs="David"/>
          <w:rtl/>
        </w:rPr>
        <w:t xml:space="preserve"> אם חפץ נגנב והשומר טוען שהגניבה </w:t>
      </w:r>
      <w:r w:rsidR="00A479A7" w:rsidRPr="00C279FE">
        <w:rPr>
          <w:rFonts w:ascii="David" w:hAnsi="David" w:cs="David"/>
          <w:rtl/>
        </w:rPr>
        <w:t>קרתה</w:t>
      </w:r>
      <w:r w:rsidRPr="00C279FE">
        <w:rPr>
          <w:rFonts w:ascii="David" w:hAnsi="David" w:cs="David"/>
          <w:rtl/>
        </w:rPr>
        <w:t xml:space="preserve"> לא</w:t>
      </w:r>
      <w:r w:rsidR="00A479A7" w:rsidRPr="00C279FE">
        <w:rPr>
          <w:rFonts w:ascii="David" w:hAnsi="David" w:cs="David"/>
          <w:rtl/>
        </w:rPr>
        <w:t xml:space="preserve"> בשל</w:t>
      </w:r>
      <w:r w:rsidRPr="00C279FE">
        <w:rPr>
          <w:rFonts w:ascii="David" w:hAnsi="David" w:cs="David"/>
          <w:rtl/>
        </w:rPr>
        <w:t xml:space="preserve"> רשלנותו. מי צריך להוכיח את הרשלנות בעל החפץ או השומר? </w:t>
      </w:r>
      <w:r w:rsidR="00337B8A" w:rsidRPr="00C279FE">
        <w:rPr>
          <w:rFonts w:ascii="David" w:hAnsi="David" w:cs="David"/>
          <w:rtl/>
        </w:rPr>
        <w:t xml:space="preserve">בעיקרון נטל ההוכחה מוטל על השומר </w:t>
      </w:r>
      <w:r w:rsidR="00A479A7" w:rsidRPr="00C279FE">
        <w:rPr>
          <w:rFonts w:ascii="David" w:hAnsi="David" w:cs="David"/>
          <w:rtl/>
        </w:rPr>
        <w:t xml:space="preserve">בתנאי </w:t>
      </w:r>
      <w:r w:rsidR="00B4152A" w:rsidRPr="00C279FE">
        <w:rPr>
          <w:rFonts w:ascii="David" w:hAnsi="David" w:cs="David"/>
          <w:rtl/>
        </w:rPr>
        <w:t>ש</w:t>
      </w:r>
      <w:r w:rsidR="00E66A27" w:rsidRPr="00C279FE">
        <w:rPr>
          <w:rFonts w:ascii="David" w:hAnsi="David" w:cs="David"/>
          <w:rtl/>
        </w:rPr>
        <w:t>הודה</w:t>
      </w:r>
      <w:r w:rsidR="00337B8A" w:rsidRPr="00C279FE">
        <w:rPr>
          <w:rFonts w:ascii="David" w:hAnsi="David" w:cs="David"/>
          <w:rtl/>
        </w:rPr>
        <w:t xml:space="preserve"> </w:t>
      </w:r>
      <w:r w:rsidR="00E66A27" w:rsidRPr="00C279FE">
        <w:rPr>
          <w:rFonts w:ascii="David" w:hAnsi="David" w:cs="David"/>
          <w:rtl/>
        </w:rPr>
        <w:t>על קבלת החפץ וחובתו להחזיר</w:t>
      </w:r>
      <w:r w:rsidR="00337B8A" w:rsidRPr="00C279FE">
        <w:rPr>
          <w:rFonts w:ascii="David" w:hAnsi="David" w:cs="David"/>
          <w:rtl/>
        </w:rPr>
        <w:t>.</w:t>
      </w:r>
      <w:r w:rsidR="002146DB" w:rsidRPr="00C279FE">
        <w:rPr>
          <w:rFonts w:ascii="David" w:hAnsi="David" w:cs="David"/>
          <w:rtl/>
        </w:rPr>
        <w:t xml:space="preserve"> הוא יכול להישבע שלא התרשל ואז ברוב המקרים יהיה פטור. עולה השאלה אם אדם לא רוצה להישבע</w:t>
      </w:r>
      <w:r w:rsidR="00B4152A" w:rsidRPr="00C279FE">
        <w:rPr>
          <w:rFonts w:ascii="David" w:hAnsi="David" w:cs="David"/>
          <w:rtl/>
        </w:rPr>
        <w:t>,</w:t>
      </w:r>
      <w:r w:rsidR="002146DB" w:rsidRPr="00C279FE">
        <w:rPr>
          <w:rFonts w:ascii="David" w:hAnsi="David" w:cs="David"/>
          <w:rtl/>
        </w:rPr>
        <w:t xml:space="preserve"> האם הוא יכול להתנות </w:t>
      </w:r>
      <w:r w:rsidR="00A479A7" w:rsidRPr="00C279FE">
        <w:rPr>
          <w:rFonts w:ascii="David" w:hAnsi="David" w:cs="David"/>
          <w:rtl/>
        </w:rPr>
        <w:t>מראש שיהיה פטור משבועה המוכיחה שלא התרשל,</w:t>
      </w:r>
      <w:r w:rsidR="002146DB" w:rsidRPr="00C279FE">
        <w:rPr>
          <w:rFonts w:ascii="David" w:hAnsi="David" w:cs="David"/>
          <w:rtl/>
        </w:rPr>
        <w:t xml:space="preserve"> נראה שכן </w:t>
      </w:r>
      <w:r w:rsidR="00BB5B1E" w:rsidRPr="00C279FE">
        <w:rPr>
          <w:rFonts w:ascii="David" w:hAnsi="David" w:cs="David"/>
          <w:rtl/>
        </w:rPr>
        <w:t>כיוון שדיני שמירה הם חלק מדיני ממונות.</w:t>
      </w:r>
    </w:p>
    <w:p w:rsidR="00337B8A" w:rsidRPr="00C279FE" w:rsidRDefault="00337B8A" w:rsidP="00542CDD">
      <w:pPr>
        <w:spacing w:line="360" w:lineRule="auto"/>
        <w:jc w:val="both"/>
        <w:rPr>
          <w:rFonts w:ascii="David" w:hAnsi="David" w:cs="David"/>
          <w:rtl/>
        </w:rPr>
      </w:pPr>
      <w:r w:rsidRPr="00C279FE">
        <w:rPr>
          <w:rFonts w:ascii="David" w:hAnsi="David" w:cs="David"/>
          <w:rtl/>
        </w:rPr>
        <w:t>דיני הונאה – מעל 20% ממחיר השוק זו חזקה חלוטה שז</w:t>
      </w:r>
      <w:r w:rsidR="00B4152A" w:rsidRPr="00C279FE">
        <w:rPr>
          <w:rFonts w:ascii="David" w:hAnsi="David" w:cs="David"/>
          <w:rtl/>
        </w:rPr>
        <w:t>ו</w:t>
      </w:r>
      <w:r w:rsidRPr="00C279FE">
        <w:rPr>
          <w:rFonts w:ascii="David" w:hAnsi="David" w:cs="David"/>
          <w:rtl/>
        </w:rPr>
        <w:t xml:space="preserve"> הונאה גם אם נעשה בתו"ל. </w:t>
      </w:r>
      <w:r w:rsidR="00B4152A" w:rsidRPr="00C279FE">
        <w:rPr>
          <w:rFonts w:ascii="David" w:hAnsi="David" w:cs="David"/>
          <w:rtl/>
        </w:rPr>
        <w:t xml:space="preserve">ישנם שני </w:t>
      </w:r>
      <w:r w:rsidR="00BB5B1E" w:rsidRPr="00C279FE">
        <w:rPr>
          <w:rFonts w:ascii="David" w:hAnsi="David" w:cs="David"/>
          <w:rtl/>
        </w:rPr>
        <w:t>סעדים</w:t>
      </w:r>
      <w:r w:rsidR="00B4152A" w:rsidRPr="00C279FE">
        <w:rPr>
          <w:rFonts w:ascii="David" w:hAnsi="David" w:cs="David"/>
          <w:rtl/>
        </w:rPr>
        <w:t xml:space="preserve"> אפשריים</w:t>
      </w:r>
      <w:r w:rsidR="00BB5B1E" w:rsidRPr="00C279FE">
        <w:rPr>
          <w:rFonts w:ascii="David" w:hAnsi="David" w:cs="David"/>
          <w:rtl/>
        </w:rPr>
        <w:t xml:space="preserve"> בגין הונאה</w:t>
      </w:r>
      <w:r w:rsidR="00B4152A" w:rsidRPr="00C279FE">
        <w:rPr>
          <w:rFonts w:ascii="David" w:hAnsi="David" w:cs="David"/>
          <w:rtl/>
        </w:rPr>
        <w:t>,</w:t>
      </w:r>
      <w:r w:rsidR="00BB5B1E" w:rsidRPr="00C279FE">
        <w:rPr>
          <w:rFonts w:ascii="David" w:hAnsi="David" w:cs="David"/>
          <w:rtl/>
        </w:rPr>
        <w:t xml:space="preserve"> החזר ההפרש</w:t>
      </w:r>
      <w:r w:rsidR="00B4152A" w:rsidRPr="00C279FE">
        <w:rPr>
          <w:rFonts w:ascii="David" w:hAnsi="David" w:cs="David"/>
          <w:rtl/>
        </w:rPr>
        <w:t xml:space="preserve"> בין המחיר ששולם לבין מחיר השוק</w:t>
      </w:r>
      <w:r w:rsidR="00BB5B1E" w:rsidRPr="00C279FE">
        <w:rPr>
          <w:rFonts w:ascii="David" w:hAnsi="David" w:cs="David"/>
          <w:rtl/>
        </w:rPr>
        <w:t xml:space="preserve"> או ביטול העסקה</w:t>
      </w:r>
      <w:r w:rsidRPr="00C279FE">
        <w:rPr>
          <w:rFonts w:ascii="David" w:hAnsi="David" w:cs="David"/>
          <w:rtl/>
        </w:rPr>
        <w:t>. ע"פ הרמב"ם</w:t>
      </w:r>
      <w:r w:rsidR="00BB5B1E" w:rsidRPr="00C279FE">
        <w:rPr>
          <w:rFonts w:ascii="David" w:hAnsi="David" w:cs="David"/>
          <w:rtl/>
        </w:rPr>
        <w:t xml:space="preserve"> מותר להתנות על הונאה, </w:t>
      </w:r>
      <w:r w:rsidRPr="00C279FE">
        <w:rPr>
          <w:rFonts w:ascii="David" w:hAnsi="David" w:cs="David"/>
          <w:rtl/>
        </w:rPr>
        <w:t xml:space="preserve">אם </w:t>
      </w:r>
      <w:r w:rsidRPr="00C279FE">
        <w:rPr>
          <w:rFonts w:ascii="David" w:hAnsi="David" w:cs="David"/>
          <w:b/>
          <w:bCs/>
          <w:rtl/>
        </w:rPr>
        <w:t>נאמר במפורש</w:t>
      </w:r>
      <w:r w:rsidRPr="00C279FE">
        <w:rPr>
          <w:rFonts w:ascii="David" w:hAnsi="David" w:cs="David"/>
          <w:rtl/>
        </w:rPr>
        <w:t xml:space="preserve"> שחפץ מסוים נמכר או נקנה תוך הונאה וננקב המחיר</w:t>
      </w:r>
      <w:r w:rsidR="00BB5B1E" w:rsidRPr="00C279FE">
        <w:rPr>
          <w:rFonts w:ascii="David" w:hAnsi="David" w:cs="David"/>
          <w:rtl/>
        </w:rPr>
        <w:t xml:space="preserve"> המקורי.</w:t>
      </w:r>
      <w:r w:rsidRPr="00C279FE">
        <w:rPr>
          <w:rFonts w:ascii="David" w:hAnsi="David" w:cs="David"/>
          <w:rtl/>
        </w:rPr>
        <w:t xml:space="preserve"> </w:t>
      </w:r>
      <w:r w:rsidR="00BB5B1E" w:rsidRPr="00C279FE">
        <w:rPr>
          <w:rFonts w:ascii="David" w:hAnsi="David" w:cs="David"/>
          <w:rtl/>
        </w:rPr>
        <w:t xml:space="preserve">בדיני </w:t>
      </w:r>
      <w:r w:rsidR="00EF344A" w:rsidRPr="00C279FE">
        <w:rPr>
          <w:rFonts w:ascii="David" w:hAnsi="David" w:cs="David"/>
          <w:rtl/>
        </w:rPr>
        <w:t>קרקעות אין דין הונאה בשל קושי באומדן שווי הקרקע, ברם, במקרה שמדובר בהפרש קיצוני ממחיר השוק לדוג' פי ש</w:t>
      </w:r>
      <w:r w:rsidR="00B4152A" w:rsidRPr="00C279FE">
        <w:rPr>
          <w:rFonts w:ascii="David" w:hAnsi="David" w:cs="David"/>
          <w:rtl/>
        </w:rPr>
        <w:t>נ</w:t>
      </w:r>
      <w:r w:rsidR="00EF344A" w:rsidRPr="00C279FE">
        <w:rPr>
          <w:rFonts w:ascii="David" w:hAnsi="David" w:cs="David"/>
          <w:rtl/>
        </w:rPr>
        <w:t xml:space="preserve">יים </w:t>
      </w:r>
      <w:r w:rsidR="00BB5B1E" w:rsidRPr="00C279FE">
        <w:rPr>
          <w:rFonts w:ascii="David" w:hAnsi="David" w:cs="David"/>
          <w:rtl/>
        </w:rPr>
        <w:t>ניתן לטעון הונאה</w:t>
      </w:r>
      <w:r w:rsidR="00EF344A" w:rsidRPr="00C279FE">
        <w:rPr>
          <w:rFonts w:ascii="David" w:hAnsi="David" w:cs="David"/>
          <w:rtl/>
        </w:rPr>
        <w:t xml:space="preserve">. </w:t>
      </w:r>
    </w:p>
    <w:p w:rsidR="00EF344A" w:rsidRPr="00C279FE" w:rsidRDefault="00EF344A" w:rsidP="00542CDD">
      <w:pPr>
        <w:spacing w:line="360" w:lineRule="auto"/>
        <w:jc w:val="both"/>
        <w:rPr>
          <w:rFonts w:ascii="David" w:hAnsi="David" w:cs="David"/>
          <w:rtl/>
        </w:rPr>
      </w:pPr>
      <w:r w:rsidRPr="00C279FE">
        <w:rPr>
          <w:rFonts w:ascii="David" w:hAnsi="David" w:cs="David"/>
          <w:rtl/>
        </w:rPr>
        <w:t xml:space="preserve">שמיטת כספים – בהלכה כל שבע שנים יש שנת שמיטה הכוללת שמיטת קרקעות ושמיטת חובות. הקשר ביניהם </w:t>
      </w:r>
      <w:r w:rsidR="000B3462">
        <w:rPr>
          <w:rFonts w:ascii="David" w:hAnsi="David" w:cs="David" w:hint="cs"/>
          <w:rtl/>
        </w:rPr>
        <w:t>הוא ש</w:t>
      </w:r>
      <w:r w:rsidRPr="00C279FE">
        <w:rPr>
          <w:rFonts w:ascii="David" w:hAnsi="David" w:cs="David"/>
          <w:rtl/>
        </w:rPr>
        <w:t xml:space="preserve">מי שלא עובד לא יכול להחזיר את החובות ושמיטת קרקעות מצווה לא לעבוד. חוב ציבורי לא </w:t>
      </w:r>
      <w:r w:rsidR="000B3462">
        <w:rPr>
          <w:rFonts w:ascii="David" w:hAnsi="David" w:cs="David" w:hint="cs"/>
          <w:rtl/>
        </w:rPr>
        <w:t>שומטים</w:t>
      </w:r>
      <w:r w:rsidRPr="00C279FE">
        <w:rPr>
          <w:rFonts w:ascii="David" w:hAnsi="David" w:cs="David"/>
          <w:rtl/>
        </w:rPr>
        <w:t>. שמיטת הכספים היא חלק ממצוות צדקה כי ההלוואה מחזירה א</w:t>
      </w:r>
      <w:r w:rsidR="000B3462">
        <w:rPr>
          <w:rFonts w:ascii="David" w:hAnsi="David" w:cs="David" w:hint="cs"/>
          <w:rtl/>
        </w:rPr>
        <w:t>ת העני</w:t>
      </w:r>
      <w:r w:rsidRPr="00C279FE">
        <w:rPr>
          <w:rFonts w:ascii="David" w:hAnsi="David" w:cs="David"/>
          <w:rtl/>
        </w:rPr>
        <w:t xml:space="preserve"> לדרך הישר. בגלל שנוצר חשש שאנשים לא ילוו תקנו את תקנת הפרוזבול שהופך את החוב מחוב לאדם פרטי לחוב לרשות ציבורית ולכן לא חל עליו דיני שמיטת כספים. </w:t>
      </w:r>
    </w:p>
    <w:p w:rsidR="00192AA2" w:rsidRPr="000B3462" w:rsidRDefault="00EF344A" w:rsidP="00542CDD">
      <w:pPr>
        <w:spacing w:line="360" w:lineRule="auto"/>
        <w:jc w:val="both"/>
        <w:rPr>
          <w:rFonts w:ascii="David" w:hAnsi="David" w:cs="David"/>
          <w:rtl/>
        </w:rPr>
      </w:pPr>
      <w:r w:rsidRPr="000B3462">
        <w:rPr>
          <w:rFonts w:ascii="David" w:hAnsi="David" w:cs="David"/>
          <w:rtl/>
        </w:rPr>
        <w:t xml:space="preserve">ע"פ דעת הרמב"ם שמיטת כספים זה עניין של ממון ולכן ניתן להתנות עליו. </w:t>
      </w:r>
      <w:r w:rsidR="00192AA2" w:rsidRPr="000B3462">
        <w:rPr>
          <w:rFonts w:ascii="David" w:hAnsi="David" w:cs="David"/>
          <w:rtl/>
        </w:rPr>
        <w:t>בשביל להתנות נדרש להתנות באופן ספציפי על הלוואה ספציפית</w:t>
      </w:r>
      <w:r w:rsidR="002146DB" w:rsidRPr="000B3462">
        <w:rPr>
          <w:rFonts w:ascii="David" w:hAnsi="David" w:cs="David"/>
          <w:rtl/>
        </w:rPr>
        <w:t xml:space="preserve"> של</w:t>
      </w:r>
      <w:r w:rsidR="000B3462" w:rsidRPr="000B3462">
        <w:rPr>
          <w:rFonts w:ascii="David" w:hAnsi="David" w:cs="David" w:hint="cs"/>
          <w:rtl/>
        </w:rPr>
        <w:t>א</w:t>
      </w:r>
      <w:r w:rsidR="002146DB" w:rsidRPr="000B3462">
        <w:rPr>
          <w:rFonts w:ascii="David" w:hAnsi="David" w:cs="David"/>
          <w:rtl/>
        </w:rPr>
        <w:t xml:space="preserve"> </w:t>
      </w:r>
      <w:proofErr w:type="spellStart"/>
      <w:r w:rsidR="002146DB" w:rsidRPr="000B3462">
        <w:rPr>
          <w:rFonts w:ascii="David" w:hAnsi="David" w:cs="David"/>
          <w:rtl/>
        </w:rPr>
        <w:t>תשמט</w:t>
      </w:r>
      <w:proofErr w:type="spellEnd"/>
      <w:r w:rsidR="002146DB" w:rsidRPr="000B3462">
        <w:rPr>
          <w:rFonts w:ascii="David" w:hAnsi="David" w:cs="David"/>
          <w:rtl/>
        </w:rPr>
        <w:t xml:space="preserve"> ולא על שנת השמיטה</w:t>
      </w:r>
      <w:r w:rsidR="008C03DF">
        <w:rPr>
          <w:rFonts w:ascii="David" w:hAnsi="David" w:cs="David" w:hint="cs"/>
          <w:rtl/>
        </w:rPr>
        <w:t xml:space="preserve"> באופן כללי</w:t>
      </w:r>
      <w:r w:rsidR="002146DB" w:rsidRPr="000B3462">
        <w:rPr>
          <w:rFonts w:ascii="David" w:hAnsi="David" w:cs="David"/>
          <w:rtl/>
        </w:rPr>
        <w:t>.</w:t>
      </w:r>
    </w:p>
    <w:p w:rsidR="00880DE7" w:rsidRPr="00C279FE" w:rsidRDefault="00192AA2" w:rsidP="00542CDD">
      <w:pPr>
        <w:spacing w:line="360" w:lineRule="auto"/>
        <w:jc w:val="both"/>
        <w:rPr>
          <w:rFonts w:ascii="David" w:hAnsi="David" w:cs="David"/>
          <w:rtl/>
        </w:rPr>
      </w:pPr>
      <w:r w:rsidRPr="00C279FE">
        <w:rPr>
          <w:rFonts w:ascii="David" w:hAnsi="David" w:cs="David"/>
          <w:rtl/>
        </w:rPr>
        <w:t xml:space="preserve">איסור נשך </w:t>
      </w:r>
      <w:r w:rsidR="00B4152A" w:rsidRPr="00C279FE">
        <w:rPr>
          <w:rFonts w:ascii="David" w:hAnsi="David" w:cs="David"/>
          <w:rtl/>
        </w:rPr>
        <w:t>(איסור ריבית)</w:t>
      </w:r>
      <w:r w:rsidRPr="00C279FE">
        <w:rPr>
          <w:rFonts w:ascii="David" w:hAnsi="David" w:cs="David"/>
          <w:rtl/>
        </w:rPr>
        <w:t>. ע"פ ההלכה מדובר במצוות צדקה ולכן זה איסור ואי אפשר להתנות על זה. ברמה הפרקטית היום הסיבה להלוואות השתנתה</w:t>
      </w:r>
      <w:r w:rsidR="00B4152A" w:rsidRPr="00C279FE">
        <w:rPr>
          <w:rFonts w:ascii="David" w:hAnsi="David" w:cs="David"/>
          <w:rtl/>
        </w:rPr>
        <w:t>,</w:t>
      </w:r>
      <w:r w:rsidRPr="00C279FE">
        <w:rPr>
          <w:rFonts w:ascii="David" w:hAnsi="David" w:cs="David"/>
          <w:rtl/>
        </w:rPr>
        <w:t xml:space="preserve"> </w:t>
      </w:r>
      <w:r w:rsidR="00B4152A" w:rsidRPr="00C279FE">
        <w:rPr>
          <w:rFonts w:ascii="David" w:hAnsi="David" w:cs="David"/>
          <w:rtl/>
        </w:rPr>
        <w:t>משכך</w:t>
      </w:r>
      <w:r w:rsidRPr="00C279FE">
        <w:rPr>
          <w:rFonts w:ascii="David" w:hAnsi="David" w:cs="David"/>
          <w:rtl/>
        </w:rPr>
        <w:t xml:space="preserve"> נראה </w:t>
      </w:r>
      <w:r w:rsidR="00B4152A" w:rsidRPr="00C279FE">
        <w:rPr>
          <w:rFonts w:ascii="David" w:hAnsi="David" w:cs="David"/>
          <w:rtl/>
        </w:rPr>
        <w:t>שהלוואה היא אינה מצוות צדקה</w:t>
      </w:r>
      <w:r w:rsidRPr="00C279FE">
        <w:rPr>
          <w:rFonts w:ascii="David" w:hAnsi="David" w:cs="David"/>
          <w:rtl/>
        </w:rPr>
        <w:t xml:space="preserve"> במובנה הקלאסי. </w:t>
      </w:r>
      <w:r w:rsidR="00880DE7" w:rsidRPr="00C279FE">
        <w:rPr>
          <w:rFonts w:ascii="David" w:hAnsi="David" w:cs="David"/>
          <w:rtl/>
        </w:rPr>
        <w:t>בשביל להת</w:t>
      </w:r>
      <w:r w:rsidR="00B4152A" w:rsidRPr="00C279FE">
        <w:rPr>
          <w:rFonts w:ascii="David" w:hAnsi="David" w:cs="David"/>
          <w:rtl/>
        </w:rPr>
        <w:t>י</w:t>
      </w:r>
      <w:r w:rsidR="00880DE7" w:rsidRPr="00C279FE">
        <w:rPr>
          <w:rFonts w:ascii="David" w:hAnsi="David" w:cs="David"/>
          <w:rtl/>
        </w:rPr>
        <w:t>ר ריבית בפועל מותר לעשות היתר עסקה</w:t>
      </w:r>
      <w:r w:rsidR="00B4152A" w:rsidRPr="00C279FE">
        <w:rPr>
          <w:rFonts w:ascii="David" w:hAnsi="David" w:cs="David"/>
          <w:rtl/>
        </w:rPr>
        <w:t>,</w:t>
      </w:r>
      <w:r w:rsidR="00880DE7" w:rsidRPr="00C279FE">
        <w:rPr>
          <w:rFonts w:ascii="David" w:hAnsi="David" w:cs="David"/>
          <w:rtl/>
        </w:rPr>
        <w:t xml:space="preserve"> </w:t>
      </w:r>
      <w:r w:rsidR="008C03DF">
        <w:rPr>
          <w:rFonts w:ascii="David" w:hAnsi="David" w:cs="David" w:hint="cs"/>
          <w:rtl/>
        </w:rPr>
        <w:t>הלווה והמלווה</w:t>
      </w:r>
      <w:r w:rsidR="00880DE7" w:rsidRPr="00C279FE">
        <w:rPr>
          <w:rFonts w:ascii="David" w:hAnsi="David" w:cs="David"/>
          <w:rtl/>
        </w:rPr>
        <w:t xml:space="preserve"> לשותפים ולכן מותר להם לחלק את הנכסים אחד עם השני.</w:t>
      </w:r>
    </w:p>
    <w:p w:rsidR="00FC65F9" w:rsidRPr="00C279FE" w:rsidRDefault="008C03DF" w:rsidP="00542CDD">
      <w:pPr>
        <w:spacing w:line="360" w:lineRule="auto"/>
        <w:jc w:val="both"/>
        <w:rPr>
          <w:rFonts w:ascii="David" w:hAnsi="David" w:cs="David"/>
          <w:rtl/>
        </w:rPr>
      </w:pPr>
      <w:r>
        <w:rPr>
          <w:rFonts w:ascii="David" w:hAnsi="David" w:cs="David" w:hint="cs"/>
          <w:rtl/>
        </w:rPr>
        <w:t>מקרה אחר,</w:t>
      </w:r>
      <w:r w:rsidR="00880DE7" w:rsidRPr="00C279FE">
        <w:rPr>
          <w:rFonts w:ascii="David" w:hAnsi="David" w:cs="David"/>
          <w:rtl/>
        </w:rPr>
        <w:t xml:space="preserve"> האם צריך להחזיר נדוניה לאב הכלה עם נולדה ילדה לאחר מכן מתה האם ואז הבת</w:t>
      </w:r>
      <w:r w:rsidR="00B4152A" w:rsidRPr="00C279FE">
        <w:rPr>
          <w:rFonts w:ascii="David" w:hAnsi="David" w:cs="David"/>
          <w:rtl/>
        </w:rPr>
        <w:t>.</w:t>
      </w:r>
      <w:r w:rsidR="00880DE7" w:rsidRPr="00C279FE">
        <w:rPr>
          <w:rFonts w:ascii="David" w:hAnsi="David" w:cs="David"/>
          <w:rtl/>
        </w:rPr>
        <w:t xml:space="preserve"> האב טוען שע"פ דין תורה הכסף שייך לו מכיוון שהבעל יורש. מנגד טוען אב הכלה </w:t>
      </w:r>
      <w:r w:rsidR="00FC65F9" w:rsidRPr="00C279FE">
        <w:rPr>
          <w:rFonts w:ascii="David" w:hAnsi="David" w:cs="David"/>
          <w:rtl/>
        </w:rPr>
        <w:t>שע"פ מנהג הגויים הנה</w:t>
      </w:r>
      <w:r w:rsidR="00B4152A" w:rsidRPr="00C279FE">
        <w:rPr>
          <w:rFonts w:ascii="David" w:hAnsi="David" w:cs="David"/>
          <w:rtl/>
        </w:rPr>
        <w:t>ו</w:t>
      </w:r>
      <w:r w:rsidR="00FC65F9" w:rsidRPr="00C279FE">
        <w:rPr>
          <w:rFonts w:ascii="David" w:hAnsi="David" w:cs="David"/>
          <w:rtl/>
        </w:rPr>
        <w:t>ג בארצו הכסף שייך לו וש</w:t>
      </w:r>
      <w:r w:rsidR="00B4152A" w:rsidRPr="00C279FE">
        <w:rPr>
          <w:rFonts w:ascii="David" w:hAnsi="David" w:cs="David"/>
          <w:rtl/>
        </w:rPr>
        <w:t>מדובר ב</w:t>
      </w:r>
      <w:r w:rsidR="00FC65F9" w:rsidRPr="00C279FE">
        <w:rPr>
          <w:rFonts w:ascii="David" w:hAnsi="David" w:cs="David"/>
          <w:rtl/>
        </w:rPr>
        <w:t xml:space="preserve">תנאי מכללא. </w:t>
      </w:r>
      <w:proofErr w:type="spellStart"/>
      <w:r w:rsidR="00FC65F9" w:rsidRPr="00C279FE">
        <w:rPr>
          <w:rFonts w:ascii="David" w:hAnsi="David" w:cs="David"/>
          <w:b/>
          <w:bCs/>
          <w:rtl/>
        </w:rPr>
        <w:t>הרשב"א</w:t>
      </w:r>
      <w:proofErr w:type="spellEnd"/>
      <w:r w:rsidR="00FC65F9" w:rsidRPr="00C279FE">
        <w:rPr>
          <w:rFonts w:ascii="David" w:hAnsi="David" w:cs="David"/>
          <w:b/>
          <w:bCs/>
          <w:rtl/>
        </w:rPr>
        <w:t xml:space="preserve"> </w:t>
      </w:r>
      <w:r w:rsidR="00FC65F9" w:rsidRPr="00C279FE">
        <w:rPr>
          <w:rFonts w:ascii="David" w:hAnsi="David" w:cs="David"/>
          <w:rtl/>
        </w:rPr>
        <w:t>משיב שברמה העקרונית מותר להתנות מכיוון שזה ענייני</w:t>
      </w:r>
      <w:r w:rsidR="00B4152A" w:rsidRPr="00C279FE">
        <w:rPr>
          <w:rFonts w:ascii="David" w:hAnsi="David" w:cs="David"/>
          <w:rtl/>
        </w:rPr>
        <w:t xml:space="preserve"> </w:t>
      </w:r>
      <w:r w:rsidR="00FC65F9" w:rsidRPr="00C279FE">
        <w:rPr>
          <w:rFonts w:ascii="David" w:hAnsi="David" w:cs="David"/>
          <w:rtl/>
        </w:rPr>
        <w:lastRenderedPageBreak/>
        <w:t>ממו</w:t>
      </w:r>
      <w:r w:rsidR="00B4152A" w:rsidRPr="00C279FE">
        <w:rPr>
          <w:rFonts w:ascii="David" w:hAnsi="David" w:cs="David"/>
          <w:rtl/>
        </w:rPr>
        <w:t>נות</w:t>
      </w:r>
      <w:r w:rsidR="00FC65F9" w:rsidRPr="00C279FE">
        <w:rPr>
          <w:rFonts w:ascii="David" w:hAnsi="David" w:cs="David"/>
          <w:rtl/>
        </w:rPr>
        <w:t xml:space="preserve">. אך לא ניתן לטעון שיש כאן תנאי מכללא מכיוון שנקודות המוצא </w:t>
      </w:r>
      <w:r w:rsidR="00B4152A" w:rsidRPr="00C279FE">
        <w:rPr>
          <w:rFonts w:ascii="David" w:hAnsi="David" w:cs="David"/>
          <w:rtl/>
        </w:rPr>
        <w:t>ש</w:t>
      </w:r>
      <w:r w:rsidR="00FC65F9" w:rsidRPr="00C279FE">
        <w:rPr>
          <w:rFonts w:ascii="David" w:hAnsi="David" w:cs="David"/>
          <w:rtl/>
        </w:rPr>
        <w:t xml:space="preserve">אם לא התנו </w:t>
      </w:r>
      <w:r w:rsidR="00B4152A" w:rsidRPr="00C279FE">
        <w:rPr>
          <w:rFonts w:ascii="David" w:hAnsi="David" w:cs="David"/>
          <w:rtl/>
        </w:rPr>
        <w:t>הולכים עפ"י דין תורה</w:t>
      </w:r>
      <w:r w:rsidR="00FC65F9" w:rsidRPr="00C279FE">
        <w:rPr>
          <w:rFonts w:ascii="David" w:hAnsi="David" w:cs="David"/>
          <w:rtl/>
        </w:rPr>
        <w:t>.</w:t>
      </w:r>
    </w:p>
    <w:p w:rsidR="00FC65F9" w:rsidRPr="00C279FE" w:rsidRDefault="00FC65F9" w:rsidP="00B4152A">
      <w:pPr>
        <w:pStyle w:val="1"/>
        <w:spacing w:line="360" w:lineRule="auto"/>
        <w:jc w:val="both"/>
        <w:rPr>
          <w:rFonts w:ascii="David" w:hAnsi="David"/>
          <w:rtl/>
        </w:rPr>
      </w:pPr>
      <w:r w:rsidRPr="00C279FE">
        <w:rPr>
          <w:rFonts w:ascii="David" w:hAnsi="David"/>
          <w:rtl/>
        </w:rPr>
        <w:t>הבדלים בין דיני ממונות לדיני איסורים</w:t>
      </w:r>
      <w:r w:rsidR="00AA5F4F">
        <w:rPr>
          <w:rFonts w:ascii="David" w:hAnsi="David"/>
          <w:rtl/>
        </w:rPr>
        <w:t xml:space="preserve"> </w:t>
      </w:r>
    </w:p>
    <w:p w:rsidR="00FC65F9" w:rsidRPr="00C279FE" w:rsidRDefault="00FC65F9" w:rsidP="00542CDD">
      <w:pPr>
        <w:pStyle w:val="a3"/>
        <w:numPr>
          <w:ilvl w:val="0"/>
          <w:numId w:val="1"/>
        </w:numPr>
        <w:spacing w:line="360" w:lineRule="auto"/>
        <w:jc w:val="both"/>
        <w:rPr>
          <w:rFonts w:ascii="David" w:hAnsi="David" w:cs="David"/>
        </w:rPr>
      </w:pPr>
      <w:r w:rsidRPr="00C279FE">
        <w:rPr>
          <w:rFonts w:ascii="David" w:hAnsi="David" w:cs="David"/>
          <w:rtl/>
        </w:rPr>
        <w:t xml:space="preserve">ספק </w:t>
      </w:r>
      <w:proofErr w:type="spellStart"/>
      <w:r w:rsidRPr="00C279FE">
        <w:rPr>
          <w:rFonts w:ascii="David" w:hAnsi="David" w:cs="David"/>
          <w:rtl/>
        </w:rPr>
        <w:t>איסורא</w:t>
      </w:r>
      <w:proofErr w:type="spellEnd"/>
      <w:r w:rsidRPr="00C279FE">
        <w:rPr>
          <w:rFonts w:ascii="David" w:hAnsi="David" w:cs="David"/>
          <w:rtl/>
        </w:rPr>
        <w:t xml:space="preserve"> לחומרה ספק ממון </w:t>
      </w:r>
      <w:proofErr w:type="spellStart"/>
      <w:r w:rsidRPr="00C279FE">
        <w:rPr>
          <w:rFonts w:ascii="David" w:hAnsi="David" w:cs="David"/>
          <w:rtl/>
        </w:rPr>
        <w:t>ל</w:t>
      </w:r>
      <w:r w:rsidR="008C03DF">
        <w:rPr>
          <w:rFonts w:ascii="David" w:hAnsi="David" w:cs="David" w:hint="cs"/>
          <w:rtl/>
        </w:rPr>
        <w:t>קולא</w:t>
      </w:r>
      <w:proofErr w:type="spellEnd"/>
      <w:r w:rsidR="008D6954" w:rsidRPr="00C279FE">
        <w:rPr>
          <w:rFonts w:ascii="David" w:hAnsi="David" w:cs="David"/>
          <w:rtl/>
        </w:rPr>
        <w:t xml:space="preserve"> – כאשר ישנו ספק האם מדובר באיסור או ממון יש קודם לקבוע מה הדין בממון ורק לאחר מכן לפנות לדיני האיסורים</w:t>
      </w:r>
      <w:r w:rsidR="008C03DF">
        <w:rPr>
          <w:rFonts w:ascii="David" w:hAnsi="David" w:cs="David" w:hint="cs"/>
          <w:rtl/>
        </w:rPr>
        <w:t>. הסיבה לקדמות ממן היא שספק</w:t>
      </w:r>
      <w:r w:rsidR="008D6954" w:rsidRPr="00C279FE">
        <w:rPr>
          <w:rFonts w:ascii="David" w:hAnsi="David" w:cs="David"/>
          <w:rtl/>
        </w:rPr>
        <w:t xml:space="preserve"> הולך לקול</w:t>
      </w:r>
      <w:r w:rsidR="008C03DF">
        <w:rPr>
          <w:rFonts w:ascii="David" w:hAnsi="David" w:cs="David" w:hint="cs"/>
          <w:rtl/>
        </w:rPr>
        <w:t>א</w:t>
      </w:r>
      <w:r w:rsidR="008D6954" w:rsidRPr="00C279FE">
        <w:rPr>
          <w:rFonts w:ascii="David" w:hAnsi="David" w:cs="David"/>
          <w:rtl/>
        </w:rPr>
        <w:t xml:space="preserve"> אז קודם כל ידנו במקרה של ספק </w:t>
      </w:r>
      <w:proofErr w:type="spellStart"/>
      <w:r w:rsidR="008D6954" w:rsidRPr="00C279FE">
        <w:rPr>
          <w:rFonts w:ascii="David" w:hAnsi="David" w:cs="David"/>
          <w:rtl/>
        </w:rPr>
        <w:t>לקול</w:t>
      </w:r>
      <w:r w:rsidR="008C03DF">
        <w:rPr>
          <w:rFonts w:ascii="David" w:hAnsi="David" w:cs="David" w:hint="cs"/>
          <w:rtl/>
        </w:rPr>
        <w:t>א</w:t>
      </w:r>
      <w:proofErr w:type="spellEnd"/>
      <w:r w:rsidR="008D6954" w:rsidRPr="00C279FE">
        <w:rPr>
          <w:rFonts w:ascii="David" w:hAnsi="David" w:cs="David"/>
          <w:rtl/>
        </w:rPr>
        <w:t>.</w:t>
      </w:r>
    </w:p>
    <w:p w:rsidR="00BE4797" w:rsidRPr="00C279FE" w:rsidRDefault="00BE4797" w:rsidP="00542CDD">
      <w:pPr>
        <w:pStyle w:val="a3"/>
        <w:numPr>
          <w:ilvl w:val="0"/>
          <w:numId w:val="1"/>
        </w:numPr>
        <w:spacing w:line="360" w:lineRule="auto"/>
        <w:jc w:val="both"/>
        <w:rPr>
          <w:rFonts w:ascii="David" w:hAnsi="David" w:cs="David"/>
        </w:rPr>
      </w:pPr>
      <w:r w:rsidRPr="00C279FE">
        <w:rPr>
          <w:rFonts w:ascii="David" w:hAnsi="David" w:cs="David"/>
          <w:rtl/>
        </w:rPr>
        <w:t>ניתן להתנות בדיני ממונות ובדיני איסורים לא.</w:t>
      </w:r>
    </w:p>
    <w:p w:rsidR="00BE4797" w:rsidRPr="00C279FE" w:rsidRDefault="00BE4797" w:rsidP="00542CDD">
      <w:pPr>
        <w:spacing w:line="360" w:lineRule="auto"/>
        <w:jc w:val="both"/>
        <w:rPr>
          <w:rFonts w:ascii="David" w:hAnsi="David" w:cs="David"/>
          <w:rtl/>
        </w:rPr>
      </w:pPr>
      <w:r w:rsidRPr="00C279FE">
        <w:rPr>
          <w:rFonts w:ascii="David" w:hAnsi="David" w:cs="David"/>
          <w:rtl/>
        </w:rPr>
        <w:t xml:space="preserve">כלל נוסף ללא קשר הוא ספק דאורייתא להחמיר ספק דרבנן להקל. </w:t>
      </w:r>
    </w:p>
    <w:p w:rsidR="00BE4797" w:rsidRPr="00C279FE" w:rsidRDefault="00BE4797" w:rsidP="00542CDD">
      <w:pPr>
        <w:pStyle w:val="1"/>
        <w:spacing w:line="360" w:lineRule="auto"/>
        <w:jc w:val="both"/>
        <w:rPr>
          <w:rFonts w:ascii="David" w:hAnsi="David"/>
          <w:rtl/>
        </w:rPr>
      </w:pPr>
      <w:r w:rsidRPr="00C279FE">
        <w:rPr>
          <w:rFonts w:ascii="David" w:hAnsi="David"/>
          <w:rtl/>
        </w:rPr>
        <w:t>היחס בין התורה שבכתב לתורה שבע"פ</w:t>
      </w:r>
    </w:p>
    <w:p w:rsidR="006C3CA9" w:rsidRPr="00C279FE" w:rsidRDefault="008D6954" w:rsidP="00542CDD">
      <w:pPr>
        <w:spacing w:line="360" w:lineRule="auto"/>
        <w:jc w:val="both"/>
        <w:rPr>
          <w:rFonts w:ascii="David" w:hAnsi="David" w:cs="David"/>
          <w:rtl/>
        </w:rPr>
      </w:pPr>
      <w:r w:rsidRPr="00C279FE">
        <w:rPr>
          <w:rFonts w:ascii="David" w:hAnsi="David" w:cs="David"/>
          <w:rtl/>
        </w:rPr>
        <w:t>נלמד מהפסוק</w:t>
      </w:r>
      <w:r w:rsidR="005C375C">
        <w:rPr>
          <w:rFonts w:ascii="David" w:hAnsi="David" w:cs="David"/>
          <w:rtl/>
        </w:rPr>
        <w:t xml:space="preserve"> </w:t>
      </w:r>
      <w:r w:rsidRPr="00C279FE">
        <w:rPr>
          <w:rFonts w:ascii="David" w:hAnsi="David" w:cs="David"/>
          <w:rtl/>
        </w:rPr>
        <w:t xml:space="preserve">"אלה החוקים... והתורות..." שיש שתי תורות אחד בכתב ואחת בע"פ. </w:t>
      </w:r>
      <w:r w:rsidR="006C3CA9" w:rsidRPr="00C279FE">
        <w:rPr>
          <w:rFonts w:ascii="David" w:hAnsi="David" w:cs="David"/>
          <w:rtl/>
        </w:rPr>
        <w:t>קיימים מספר הסברים לקיומן של שתי תורות</w:t>
      </w:r>
      <w:r w:rsidR="00E66129" w:rsidRPr="00C279FE">
        <w:rPr>
          <w:rFonts w:ascii="David" w:hAnsi="David" w:cs="David"/>
          <w:rtl/>
        </w:rPr>
        <w:t xml:space="preserve"> (לדעת הספרי).</w:t>
      </w:r>
    </w:p>
    <w:p w:rsidR="00CA6CB5" w:rsidRPr="00C279FE" w:rsidRDefault="00CA6CB5" w:rsidP="00542CDD">
      <w:pPr>
        <w:spacing w:line="360" w:lineRule="auto"/>
        <w:jc w:val="both"/>
        <w:rPr>
          <w:rFonts w:ascii="David" w:hAnsi="David" w:cs="David"/>
          <w:rtl/>
        </w:rPr>
      </w:pPr>
      <w:r w:rsidRPr="00C279FE">
        <w:rPr>
          <w:rFonts w:ascii="David" w:hAnsi="David" w:cs="David"/>
          <w:b/>
          <w:bCs/>
          <w:rtl/>
        </w:rPr>
        <w:t>ע"פ ספר העיקריים</w:t>
      </w:r>
      <w:r w:rsidRPr="00C279FE">
        <w:rPr>
          <w:rFonts w:ascii="David" w:hAnsi="David" w:cs="David"/>
          <w:rtl/>
        </w:rPr>
        <w:t xml:space="preserve">, התורה היא נצחית אך מציאות החיים משתנה, </w:t>
      </w:r>
      <w:r w:rsidR="0050788A" w:rsidRPr="00C279FE">
        <w:rPr>
          <w:rFonts w:ascii="David" w:hAnsi="David" w:cs="David"/>
          <w:rtl/>
        </w:rPr>
        <w:t>משכך</w:t>
      </w:r>
      <w:r w:rsidRPr="00C279FE">
        <w:rPr>
          <w:rFonts w:ascii="David" w:hAnsi="David" w:cs="David"/>
          <w:rtl/>
        </w:rPr>
        <w:t xml:space="preserve"> התורה שבע"פ מהווה מנגנון התאמה למציאות החיים.</w:t>
      </w:r>
    </w:p>
    <w:p w:rsidR="00E66129" w:rsidRPr="00C279FE" w:rsidRDefault="00CA6CB5" w:rsidP="00542CDD">
      <w:pPr>
        <w:spacing w:line="360" w:lineRule="auto"/>
        <w:jc w:val="both"/>
        <w:rPr>
          <w:rFonts w:ascii="David" w:hAnsi="David" w:cs="David"/>
          <w:rtl/>
        </w:rPr>
      </w:pPr>
      <w:r w:rsidRPr="00C279FE">
        <w:rPr>
          <w:rFonts w:ascii="David" w:hAnsi="David" w:cs="David"/>
          <w:b/>
          <w:bCs/>
          <w:rtl/>
        </w:rPr>
        <w:t>ע"פ הרמב"ם</w:t>
      </w:r>
      <w:r w:rsidRPr="00C279FE">
        <w:rPr>
          <w:rFonts w:ascii="David" w:hAnsi="David" w:cs="David"/>
          <w:rtl/>
        </w:rPr>
        <w:t xml:space="preserve">, </w:t>
      </w:r>
      <w:r w:rsidR="00E66129" w:rsidRPr="00C279FE">
        <w:rPr>
          <w:rFonts w:ascii="David" w:hAnsi="David" w:cs="David"/>
          <w:rtl/>
        </w:rPr>
        <w:t xml:space="preserve">התורה שבע"פ מתחלקת לחמישה חלקים. </w:t>
      </w:r>
    </w:p>
    <w:p w:rsidR="00E66129" w:rsidRPr="00C279FE" w:rsidRDefault="00E66129" w:rsidP="00542CDD">
      <w:pPr>
        <w:pStyle w:val="a3"/>
        <w:numPr>
          <w:ilvl w:val="0"/>
          <w:numId w:val="3"/>
        </w:numPr>
        <w:spacing w:line="360" w:lineRule="auto"/>
        <w:jc w:val="both"/>
        <w:rPr>
          <w:rFonts w:ascii="David" w:hAnsi="David" w:cs="David"/>
        </w:rPr>
      </w:pPr>
      <w:r w:rsidRPr="00C279FE">
        <w:rPr>
          <w:rFonts w:ascii="David" w:hAnsi="David" w:cs="David"/>
          <w:rtl/>
        </w:rPr>
        <w:t>הלכות שנלמדות מהפסוקים ונלמדו מפי משה אך ניתן להבין אות</w:t>
      </w:r>
      <w:r w:rsidR="0050788A" w:rsidRPr="00C279FE">
        <w:rPr>
          <w:rFonts w:ascii="David" w:hAnsi="David" w:cs="David"/>
          <w:rtl/>
        </w:rPr>
        <w:t>ן</w:t>
      </w:r>
      <w:r w:rsidRPr="00C279FE">
        <w:rPr>
          <w:rFonts w:ascii="David" w:hAnsi="David" w:cs="David"/>
          <w:rtl/>
        </w:rPr>
        <w:t xml:space="preserve"> על דרך </w:t>
      </w:r>
      <w:proofErr w:type="spellStart"/>
      <w:r w:rsidRPr="00C279FE">
        <w:rPr>
          <w:rFonts w:ascii="David" w:hAnsi="David" w:cs="David"/>
          <w:rtl/>
        </w:rPr>
        <w:t>הסברא</w:t>
      </w:r>
      <w:proofErr w:type="spellEnd"/>
      <w:r w:rsidR="0050788A" w:rsidRPr="00C279FE">
        <w:rPr>
          <w:rFonts w:ascii="David" w:hAnsi="David" w:cs="David"/>
          <w:rtl/>
        </w:rPr>
        <w:t xml:space="preserve">, </w:t>
      </w:r>
      <w:r w:rsidRPr="00C279FE">
        <w:rPr>
          <w:rFonts w:ascii="David" w:hAnsi="David" w:cs="David"/>
          <w:rtl/>
        </w:rPr>
        <w:t>אין בהם מחלוקת.</w:t>
      </w:r>
    </w:p>
    <w:p w:rsidR="003D311F" w:rsidRPr="00C279FE" w:rsidRDefault="00E66129" w:rsidP="00542CDD">
      <w:pPr>
        <w:pStyle w:val="a3"/>
        <w:numPr>
          <w:ilvl w:val="0"/>
          <w:numId w:val="3"/>
        </w:numPr>
        <w:spacing w:line="360" w:lineRule="auto"/>
        <w:jc w:val="both"/>
        <w:rPr>
          <w:rFonts w:ascii="David" w:hAnsi="David" w:cs="David"/>
        </w:rPr>
      </w:pPr>
      <w:r w:rsidRPr="00C279FE">
        <w:rPr>
          <w:rFonts w:ascii="David" w:hAnsi="David" w:cs="David"/>
          <w:rtl/>
        </w:rPr>
        <w:t>הלכות שניתנו למשה מסיני ואין להם זכר בתורה</w:t>
      </w:r>
      <w:r w:rsidR="0050788A" w:rsidRPr="00C279FE">
        <w:rPr>
          <w:rFonts w:ascii="David" w:hAnsi="David" w:cs="David"/>
          <w:rtl/>
        </w:rPr>
        <w:t>,</w:t>
      </w:r>
      <w:r w:rsidRPr="00C279FE">
        <w:rPr>
          <w:rFonts w:ascii="David" w:hAnsi="David" w:cs="David"/>
          <w:rtl/>
        </w:rPr>
        <w:t xml:space="preserve"> אין בהם מחלוקת.</w:t>
      </w:r>
    </w:p>
    <w:p w:rsidR="00E66129" w:rsidRPr="00C279FE" w:rsidRDefault="00E66129" w:rsidP="00542CDD">
      <w:pPr>
        <w:pStyle w:val="a3"/>
        <w:numPr>
          <w:ilvl w:val="0"/>
          <w:numId w:val="3"/>
        </w:numPr>
        <w:spacing w:line="360" w:lineRule="auto"/>
        <w:jc w:val="both"/>
        <w:rPr>
          <w:rFonts w:ascii="David" w:hAnsi="David" w:cs="David"/>
        </w:rPr>
      </w:pPr>
      <w:r w:rsidRPr="00C279FE">
        <w:rPr>
          <w:rFonts w:ascii="David" w:hAnsi="David" w:cs="David"/>
          <w:rtl/>
        </w:rPr>
        <w:t xml:space="preserve">הלכות שנלמדו על דרך </w:t>
      </w:r>
      <w:proofErr w:type="spellStart"/>
      <w:r w:rsidRPr="00C279FE">
        <w:rPr>
          <w:rFonts w:ascii="David" w:hAnsi="David" w:cs="David"/>
          <w:rtl/>
        </w:rPr>
        <w:t>הסברא</w:t>
      </w:r>
      <w:proofErr w:type="spellEnd"/>
      <w:r w:rsidRPr="00C279FE">
        <w:rPr>
          <w:rFonts w:ascii="David" w:hAnsi="David" w:cs="David"/>
          <w:rtl/>
        </w:rPr>
        <w:t xml:space="preserve"> ע"י חכמים יש בהן מחלוקת כיוון שהוסקו על דרך הה</w:t>
      </w:r>
      <w:r w:rsidR="0050788A" w:rsidRPr="00C279FE">
        <w:rPr>
          <w:rFonts w:ascii="David" w:hAnsi="David" w:cs="David"/>
          <w:rtl/>
        </w:rPr>
        <w:t>י</w:t>
      </w:r>
      <w:r w:rsidRPr="00C279FE">
        <w:rPr>
          <w:rFonts w:ascii="David" w:hAnsi="David" w:cs="David"/>
          <w:rtl/>
        </w:rPr>
        <w:t>גיון.</w:t>
      </w:r>
    </w:p>
    <w:p w:rsidR="00E66129" w:rsidRPr="00C279FE" w:rsidRDefault="00E66129" w:rsidP="00542CDD">
      <w:pPr>
        <w:pStyle w:val="a3"/>
        <w:numPr>
          <w:ilvl w:val="0"/>
          <w:numId w:val="3"/>
        </w:numPr>
        <w:spacing w:line="360" w:lineRule="auto"/>
        <w:jc w:val="both"/>
        <w:rPr>
          <w:rFonts w:ascii="David" w:hAnsi="David" w:cs="David"/>
        </w:rPr>
      </w:pPr>
      <w:r w:rsidRPr="00C279FE">
        <w:rPr>
          <w:rFonts w:ascii="David" w:hAnsi="David" w:cs="David"/>
          <w:rtl/>
        </w:rPr>
        <w:t>גזרות שנגזרו ע"י חכמים בכדי להגן על איסורי התורה גם פה ישנה אפשרות למחלוקת.</w:t>
      </w:r>
    </w:p>
    <w:p w:rsidR="00E66129" w:rsidRPr="00C279FE" w:rsidRDefault="00E66129" w:rsidP="00542CDD">
      <w:pPr>
        <w:pStyle w:val="a3"/>
        <w:numPr>
          <w:ilvl w:val="0"/>
          <w:numId w:val="3"/>
        </w:numPr>
        <w:spacing w:line="360" w:lineRule="auto"/>
        <w:jc w:val="both"/>
        <w:rPr>
          <w:rFonts w:ascii="David" w:hAnsi="David" w:cs="David"/>
        </w:rPr>
      </w:pPr>
      <w:r w:rsidRPr="00C279FE">
        <w:rPr>
          <w:rFonts w:ascii="David" w:hAnsi="David" w:cs="David"/>
          <w:rtl/>
        </w:rPr>
        <w:t xml:space="preserve">תקנות שתוקנו בכדי להגן על יחסים של פרט מול פרט, מקורן של תקנות אלו הוא בדברי חכמים ולא בתורה. </w:t>
      </w:r>
    </w:p>
    <w:p w:rsidR="00BE4797" w:rsidRPr="00C279FE" w:rsidRDefault="00E66129" w:rsidP="00542CDD">
      <w:pPr>
        <w:spacing w:line="360" w:lineRule="auto"/>
        <w:jc w:val="both"/>
        <w:rPr>
          <w:rFonts w:ascii="David" w:hAnsi="David" w:cs="David"/>
          <w:rtl/>
        </w:rPr>
      </w:pPr>
      <w:r w:rsidRPr="00C279FE">
        <w:rPr>
          <w:rFonts w:ascii="David" w:hAnsi="David" w:cs="David"/>
          <w:rtl/>
        </w:rPr>
        <w:t>חשיבות ה</w:t>
      </w:r>
      <w:r w:rsidR="0050788A" w:rsidRPr="00C279FE">
        <w:rPr>
          <w:rFonts w:ascii="David" w:hAnsi="David" w:cs="David"/>
          <w:rtl/>
        </w:rPr>
        <w:t>ה</w:t>
      </w:r>
      <w:r w:rsidRPr="00C279FE">
        <w:rPr>
          <w:rFonts w:ascii="David" w:hAnsi="David" w:cs="David"/>
          <w:rtl/>
        </w:rPr>
        <w:t xml:space="preserve">בחנה בין מקורות ההלכה </w:t>
      </w:r>
      <w:r w:rsidR="0050788A" w:rsidRPr="00C279FE">
        <w:rPr>
          <w:rFonts w:ascii="David" w:hAnsi="David" w:cs="David"/>
          <w:rtl/>
        </w:rPr>
        <w:t>היא</w:t>
      </w:r>
      <w:r w:rsidRPr="00C279FE">
        <w:rPr>
          <w:rFonts w:ascii="David" w:hAnsi="David" w:cs="David"/>
          <w:rtl/>
        </w:rPr>
        <w:t xml:space="preserve"> </w:t>
      </w:r>
      <w:r w:rsidR="0050788A" w:rsidRPr="00C279FE">
        <w:rPr>
          <w:rFonts w:ascii="David" w:hAnsi="David" w:cs="David"/>
          <w:rtl/>
        </w:rPr>
        <w:t>לצורך הפעלת הכלל של ספק דאורייתא להחמיר ספר דרבנן להקל</w:t>
      </w:r>
      <w:r w:rsidRPr="00C279FE">
        <w:rPr>
          <w:rFonts w:ascii="David" w:hAnsi="David" w:cs="David"/>
          <w:rtl/>
        </w:rPr>
        <w:t>. הכלל</w:t>
      </w:r>
      <w:r w:rsidR="0050788A" w:rsidRPr="00C279FE">
        <w:rPr>
          <w:rFonts w:ascii="David" w:hAnsi="David" w:cs="David"/>
          <w:rtl/>
        </w:rPr>
        <w:t>ים</w:t>
      </w:r>
      <w:r w:rsidRPr="00C279FE">
        <w:rPr>
          <w:rFonts w:ascii="David" w:hAnsi="David" w:cs="David"/>
          <w:rtl/>
        </w:rPr>
        <w:t xml:space="preserve"> שמנח</w:t>
      </w:r>
      <w:r w:rsidR="0050788A" w:rsidRPr="00C279FE">
        <w:rPr>
          <w:rFonts w:ascii="David" w:hAnsi="David" w:cs="David"/>
          <w:rtl/>
        </w:rPr>
        <w:t>ים</w:t>
      </w:r>
      <w:r w:rsidRPr="00C279FE">
        <w:rPr>
          <w:rFonts w:ascii="David" w:hAnsi="David" w:cs="David"/>
          <w:rtl/>
        </w:rPr>
        <w:t xml:space="preserve"> את הרמב"ם במניין המצוות</w:t>
      </w:r>
      <w:r w:rsidR="0050788A" w:rsidRPr="00C279FE">
        <w:rPr>
          <w:rFonts w:ascii="David" w:hAnsi="David" w:cs="David"/>
          <w:rtl/>
        </w:rPr>
        <w:t xml:space="preserve"> בספרו,</w:t>
      </w:r>
      <w:r w:rsidR="008C03DF">
        <w:rPr>
          <w:rFonts w:ascii="David" w:hAnsi="David" w:cs="David" w:hint="cs"/>
          <w:rtl/>
        </w:rPr>
        <w:t xml:space="preserve"> הם ש</w:t>
      </w:r>
      <w:r w:rsidRPr="00C279FE">
        <w:rPr>
          <w:rFonts w:ascii="David" w:hAnsi="David" w:cs="David"/>
          <w:rtl/>
        </w:rPr>
        <w:t xml:space="preserve">יש לכלול רק מצוות מדאורייתא ולא מדרבנן. הכלל השני </w:t>
      </w:r>
      <w:r w:rsidR="0050788A" w:rsidRPr="00C279FE">
        <w:rPr>
          <w:rFonts w:ascii="David" w:hAnsi="David" w:cs="David"/>
          <w:rtl/>
        </w:rPr>
        <w:t xml:space="preserve">הוא </w:t>
      </w:r>
      <w:r w:rsidRPr="00C279FE">
        <w:rPr>
          <w:rFonts w:ascii="David" w:hAnsi="David" w:cs="David"/>
          <w:rtl/>
        </w:rPr>
        <w:t xml:space="preserve">הצמדה של הלכות לפסוקים לא מחייב שהכלל הוא מהתורה. ע"פ הרמב"ם אם חכמים אמרו </w:t>
      </w:r>
      <w:r w:rsidR="0050788A" w:rsidRPr="00C279FE">
        <w:rPr>
          <w:rFonts w:ascii="David" w:hAnsi="David" w:cs="David"/>
          <w:rtl/>
        </w:rPr>
        <w:t>ב</w:t>
      </w:r>
      <w:r w:rsidRPr="00C279FE">
        <w:rPr>
          <w:rFonts w:ascii="David" w:hAnsi="David" w:cs="David"/>
          <w:rtl/>
        </w:rPr>
        <w:t xml:space="preserve">מפורש שמדובר במקור מהתורה אזי זה מקור מהתורה אם לאו זה מדרבנן. הרמב"ן חולק על הרמב"ם וחושב שברירת המחדל שזה מהתורה אלא אם נאמר אחרת. </w:t>
      </w:r>
    </w:p>
    <w:p w:rsidR="00E66129" w:rsidRPr="00C279FE" w:rsidRDefault="00E66129" w:rsidP="00542CDD">
      <w:pPr>
        <w:pStyle w:val="1"/>
        <w:spacing w:line="360" w:lineRule="auto"/>
        <w:jc w:val="both"/>
        <w:rPr>
          <w:rFonts w:ascii="David" w:hAnsi="David"/>
          <w:rtl/>
        </w:rPr>
      </w:pPr>
      <w:r w:rsidRPr="00C279FE">
        <w:rPr>
          <w:rFonts w:ascii="David" w:hAnsi="David"/>
          <w:rtl/>
        </w:rPr>
        <w:t>חובת הציות לסמכות חכמים</w:t>
      </w:r>
    </w:p>
    <w:p w:rsidR="0050788A" w:rsidRPr="00C279FE" w:rsidRDefault="00E66129" w:rsidP="0050788A">
      <w:pPr>
        <w:spacing w:line="360" w:lineRule="auto"/>
        <w:jc w:val="both"/>
        <w:rPr>
          <w:rFonts w:ascii="David" w:hAnsi="David" w:cs="David"/>
          <w:rtl/>
        </w:rPr>
      </w:pPr>
      <w:r w:rsidRPr="00C279FE">
        <w:rPr>
          <w:rFonts w:ascii="David" w:hAnsi="David" w:cs="David"/>
          <w:rtl/>
        </w:rPr>
        <w:t>עפ</w:t>
      </w:r>
      <w:r w:rsidR="0050788A" w:rsidRPr="00C279FE">
        <w:rPr>
          <w:rFonts w:ascii="David" w:hAnsi="David" w:cs="David"/>
          <w:rtl/>
        </w:rPr>
        <w:t>"י</w:t>
      </w:r>
      <w:r w:rsidRPr="00C279FE">
        <w:rPr>
          <w:rFonts w:ascii="David" w:hAnsi="David" w:cs="David"/>
          <w:rtl/>
        </w:rPr>
        <w:t xml:space="preserve"> הספרי חובת הציות היא מקיפה ואין לזוז ממנה גם במקרה שאתה חושב </w:t>
      </w:r>
      <w:r w:rsidR="0050788A" w:rsidRPr="00C279FE">
        <w:rPr>
          <w:rFonts w:ascii="David" w:hAnsi="David" w:cs="David"/>
          <w:rtl/>
        </w:rPr>
        <w:t>כי חכ</w:t>
      </w:r>
      <w:r w:rsidRPr="00C279FE">
        <w:rPr>
          <w:rFonts w:ascii="David" w:hAnsi="David" w:cs="David"/>
          <w:rtl/>
        </w:rPr>
        <w:t xml:space="preserve">מים טועים. הרמב"ן מסביר שיש לעשות זה מכוח הציווי ככל אשר </w:t>
      </w:r>
      <w:proofErr w:type="spellStart"/>
      <w:r w:rsidRPr="00C279FE">
        <w:rPr>
          <w:rFonts w:ascii="David" w:hAnsi="David" w:cs="David"/>
          <w:rtl/>
        </w:rPr>
        <w:t>יורו</w:t>
      </w:r>
      <w:r w:rsidR="00F661AB">
        <w:rPr>
          <w:rFonts w:ascii="David" w:hAnsi="David" w:cs="David" w:hint="cs"/>
          <w:rtl/>
        </w:rPr>
        <w:t>ך</w:t>
      </w:r>
      <w:proofErr w:type="spellEnd"/>
      <w:r w:rsidRPr="00C279FE">
        <w:rPr>
          <w:rFonts w:ascii="David" w:hAnsi="David" w:cs="David"/>
          <w:rtl/>
        </w:rPr>
        <w:t>. הסיבה לכך לדעתו היא למנוע מקרה ש</w:t>
      </w:r>
      <w:r w:rsidR="0050788A" w:rsidRPr="00C279FE">
        <w:rPr>
          <w:rFonts w:ascii="David" w:hAnsi="David" w:cs="David"/>
          <w:rtl/>
        </w:rPr>
        <w:t>ל ריבוי דעות שיוביל לכמה תורות</w:t>
      </w:r>
      <w:r w:rsidRPr="00C279FE">
        <w:rPr>
          <w:rFonts w:ascii="David" w:hAnsi="David" w:cs="David"/>
          <w:rtl/>
        </w:rPr>
        <w:t>. בנוסף אין לחשוש ש</w:t>
      </w:r>
      <w:r w:rsidR="0050788A" w:rsidRPr="00C279FE">
        <w:rPr>
          <w:rFonts w:ascii="David" w:hAnsi="David" w:cs="David"/>
          <w:rtl/>
        </w:rPr>
        <w:t>חכ</w:t>
      </w:r>
      <w:r w:rsidRPr="00C279FE">
        <w:rPr>
          <w:rFonts w:ascii="David" w:hAnsi="David" w:cs="David"/>
          <w:rtl/>
        </w:rPr>
        <w:t xml:space="preserve">מים טועים כי יש להם </w:t>
      </w:r>
      <w:proofErr w:type="spellStart"/>
      <w:r w:rsidRPr="00C279FE">
        <w:rPr>
          <w:rFonts w:ascii="David" w:hAnsi="David" w:cs="David"/>
          <w:rtl/>
        </w:rPr>
        <w:t>סיעתא</w:t>
      </w:r>
      <w:proofErr w:type="spellEnd"/>
      <w:r w:rsidRPr="00C279FE">
        <w:rPr>
          <w:rFonts w:ascii="David" w:hAnsi="David" w:cs="David"/>
          <w:rtl/>
        </w:rPr>
        <w:t xml:space="preserve"> דשמיא. </w:t>
      </w:r>
      <w:r w:rsidR="0050788A" w:rsidRPr="00C279FE">
        <w:rPr>
          <w:rFonts w:ascii="David" w:hAnsi="David" w:cs="David"/>
          <w:rtl/>
        </w:rPr>
        <w:t>חובת הציות חלה גם על התורה שבע"פ.</w:t>
      </w:r>
    </w:p>
    <w:p w:rsidR="00E66129" w:rsidRPr="00C279FE" w:rsidRDefault="00E66129" w:rsidP="0050788A">
      <w:pPr>
        <w:spacing w:line="360" w:lineRule="auto"/>
        <w:jc w:val="both"/>
        <w:rPr>
          <w:rFonts w:ascii="David" w:hAnsi="David" w:cs="David"/>
          <w:rtl/>
        </w:rPr>
      </w:pPr>
      <w:r w:rsidRPr="00C279FE">
        <w:rPr>
          <w:rFonts w:ascii="David" w:hAnsi="David" w:cs="David"/>
          <w:rtl/>
        </w:rPr>
        <w:t xml:space="preserve">דוג' לכך היא מחלוקת רבן גמליאל ורבי יהושע לעניין קביעת התאריך של ראש השנה. במקרה הזה גם רבי עקיבא וגם רבי </w:t>
      </w:r>
      <w:proofErr w:type="spellStart"/>
      <w:r w:rsidRPr="00C279FE">
        <w:rPr>
          <w:rFonts w:ascii="David" w:hAnsi="David" w:cs="David"/>
          <w:rtl/>
        </w:rPr>
        <w:t>דוסא</w:t>
      </w:r>
      <w:proofErr w:type="spellEnd"/>
      <w:r w:rsidRPr="00C279FE">
        <w:rPr>
          <w:rFonts w:ascii="David" w:hAnsi="David" w:cs="David"/>
          <w:rtl/>
        </w:rPr>
        <w:t xml:space="preserve"> תומכים ברבי יהושע</w:t>
      </w:r>
      <w:r w:rsidR="0050788A" w:rsidRPr="00C279FE">
        <w:rPr>
          <w:rFonts w:ascii="David" w:hAnsi="David" w:cs="David"/>
          <w:rtl/>
        </w:rPr>
        <w:t xml:space="preserve"> ברמה העקרונית,</w:t>
      </w:r>
      <w:r w:rsidRPr="00C279FE">
        <w:rPr>
          <w:rFonts w:ascii="David" w:hAnsi="David" w:cs="David"/>
          <w:rtl/>
        </w:rPr>
        <w:t xml:space="preserve"> אבל אומרים לו שיש לקיים את דברי רבן גמליאל </w:t>
      </w:r>
      <w:r w:rsidR="0050788A" w:rsidRPr="00C279FE">
        <w:rPr>
          <w:rFonts w:ascii="David" w:hAnsi="David" w:cs="David"/>
          <w:rtl/>
        </w:rPr>
        <w:t>מכוח היותו</w:t>
      </w:r>
      <w:r w:rsidRPr="00C279FE">
        <w:rPr>
          <w:rFonts w:ascii="David" w:hAnsi="David" w:cs="David"/>
          <w:rtl/>
        </w:rPr>
        <w:t xml:space="preserve"> ראש הסנהדרין. הברייתא מוסיפה על הגמרא ואומרת שכל דור חייב להקשיב לביה"ד גם אם הוא נראה לו פחות צדיק. </w:t>
      </w:r>
    </w:p>
    <w:p w:rsidR="00E66129" w:rsidRPr="00C279FE" w:rsidRDefault="00E66129" w:rsidP="00542CDD">
      <w:pPr>
        <w:spacing w:line="360" w:lineRule="auto"/>
        <w:jc w:val="both"/>
        <w:rPr>
          <w:rFonts w:ascii="David" w:hAnsi="David" w:cs="David"/>
          <w:rtl/>
        </w:rPr>
      </w:pPr>
      <w:r w:rsidRPr="00C279FE">
        <w:rPr>
          <w:rFonts w:ascii="David" w:hAnsi="David" w:cs="David"/>
          <w:rtl/>
        </w:rPr>
        <w:t>עפ</w:t>
      </w:r>
      <w:r w:rsidR="0050788A" w:rsidRPr="00C279FE">
        <w:rPr>
          <w:rFonts w:ascii="David" w:hAnsi="David" w:cs="David"/>
          <w:rtl/>
        </w:rPr>
        <w:t>"י</w:t>
      </w:r>
      <w:r w:rsidRPr="00C279FE">
        <w:rPr>
          <w:rFonts w:ascii="David" w:hAnsi="David" w:cs="David"/>
          <w:rtl/>
        </w:rPr>
        <w:t xml:space="preserve"> הרב </w:t>
      </w:r>
      <w:proofErr w:type="spellStart"/>
      <w:r w:rsidRPr="00C279FE">
        <w:rPr>
          <w:rFonts w:ascii="David" w:hAnsi="David" w:cs="David"/>
          <w:rtl/>
        </w:rPr>
        <w:t>פיינשטיין</w:t>
      </w:r>
      <w:proofErr w:type="spellEnd"/>
      <w:r w:rsidRPr="00C279FE">
        <w:rPr>
          <w:rFonts w:ascii="David" w:hAnsi="David" w:cs="David"/>
          <w:rtl/>
        </w:rPr>
        <w:t xml:space="preserve"> יש ל</w:t>
      </w:r>
      <w:r w:rsidR="0050788A" w:rsidRPr="00C279FE">
        <w:rPr>
          <w:rFonts w:ascii="David" w:hAnsi="David" w:cs="David"/>
          <w:rtl/>
        </w:rPr>
        <w:t xml:space="preserve">נהוג כמצוות </w:t>
      </w:r>
      <w:r w:rsidRPr="00C279FE">
        <w:rPr>
          <w:rFonts w:ascii="David" w:hAnsi="David" w:cs="David"/>
          <w:rtl/>
        </w:rPr>
        <w:t xml:space="preserve">חכמים </w:t>
      </w:r>
      <w:r w:rsidR="0050788A" w:rsidRPr="00C279FE">
        <w:rPr>
          <w:rFonts w:ascii="David" w:hAnsi="David" w:cs="David"/>
          <w:rtl/>
        </w:rPr>
        <w:t>גם כאשר הוראתם אינה נכונה.</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דעה הפוכה בנוגע לחובת הציות, בברייתא בירושלמי מסבירים את הפסוק ימין ושמאל בדיוק באופן הפוך מהספרי. ההסבר הוא שיש לציית רק שהן אומרים על ימין </w:t>
      </w:r>
      <w:proofErr w:type="spellStart"/>
      <w:r w:rsidRPr="00C279FE">
        <w:rPr>
          <w:rFonts w:ascii="David" w:hAnsi="David" w:cs="David"/>
          <w:rtl/>
        </w:rPr>
        <w:t>ימין</w:t>
      </w:r>
      <w:proofErr w:type="spellEnd"/>
      <w:r w:rsidRPr="00C279FE">
        <w:rPr>
          <w:rFonts w:ascii="David" w:hAnsi="David" w:cs="David"/>
          <w:rtl/>
        </w:rPr>
        <w:t xml:space="preserve"> ועל שמאל </w:t>
      </w:r>
      <w:proofErr w:type="spellStart"/>
      <w:r w:rsidRPr="00C279FE">
        <w:rPr>
          <w:rFonts w:ascii="David" w:hAnsi="David" w:cs="David"/>
          <w:rtl/>
        </w:rPr>
        <w:t>שמאל</w:t>
      </w:r>
      <w:proofErr w:type="spellEnd"/>
      <w:r w:rsidRPr="00C279FE">
        <w:rPr>
          <w:rFonts w:ascii="David" w:hAnsi="David" w:cs="David"/>
          <w:rtl/>
        </w:rPr>
        <w:t xml:space="preserve">. ז"א אם יש חכם שמציית לחכמים למרות שהוא יודע שהם טועים אזי הוא צריך להביא קורבן על </w:t>
      </w:r>
      <w:r w:rsidR="00CC2366" w:rsidRPr="00C279FE">
        <w:rPr>
          <w:rFonts w:ascii="David" w:hAnsi="David" w:cs="David"/>
          <w:rtl/>
        </w:rPr>
        <w:t>חטאו</w:t>
      </w:r>
      <w:r w:rsidRPr="00C279FE">
        <w:rPr>
          <w:rFonts w:ascii="David" w:hAnsi="David" w:cs="David"/>
          <w:rtl/>
        </w:rPr>
        <w:t xml:space="preserve">. </w:t>
      </w:r>
    </w:p>
    <w:p w:rsidR="00E66129" w:rsidRPr="00C279FE" w:rsidRDefault="00E66129" w:rsidP="00542CDD">
      <w:pPr>
        <w:spacing w:line="360" w:lineRule="auto"/>
        <w:jc w:val="both"/>
        <w:rPr>
          <w:rFonts w:ascii="David" w:hAnsi="David" w:cs="David"/>
          <w:rtl/>
        </w:rPr>
      </w:pPr>
      <w:r w:rsidRPr="00FC0823">
        <w:rPr>
          <w:rFonts w:ascii="David" w:hAnsi="David" w:cs="David"/>
          <w:b/>
          <w:bCs/>
          <w:rtl/>
        </w:rPr>
        <w:t>עקידת יצחק</w:t>
      </w:r>
      <w:r w:rsidRPr="00C279FE">
        <w:rPr>
          <w:rFonts w:ascii="David" w:hAnsi="David" w:cs="David"/>
          <w:rtl/>
        </w:rPr>
        <w:t xml:space="preserve"> מביא </w:t>
      </w:r>
      <w:r w:rsidR="00CC2366" w:rsidRPr="00C279FE">
        <w:rPr>
          <w:rFonts w:ascii="David" w:hAnsi="David" w:cs="David"/>
          <w:rtl/>
        </w:rPr>
        <w:t>ד</w:t>
      </w:r>
      <w:r w:rsidRPr="00C279FE">
        <w:rPr>
          <w:rFonts w:ascii="David" w:hAnsi="David" w:cs="David"/>
          <w:rtl/>
        </w:rPr>
        <w:t xml:space="preserve">עה שונה, הוא מסביר שלביה"ד יש הסתכלות יותר רחבה ולכן נראה </w:t>
      </w:r>
      <w:r w:rsidR="00CC2366" w:rsidRPr="00C279FE">
        <w:rPr>
          <w:rFonts w:ascii="David" w:hAnsi="David" w:cs="David"/>
          <w:rtl/>
        </w:rPr>
        <w:t xml:space="preserve">לפעמים, כי </w:t>
      </w:r>
      <w:r w:rsidRPr="00C279FE">
        <w:rPr>
          <w:rFonts w:ascii="David" w:hAnsi="David" w:cs="David"/>
          <w:rtl/>
        </w:rPr>
        <w:t>הם טועים ביישום כלל מסוים למרות שבפועל הם מיישמים כלל אחר שהוא יותר רלוונטי</w:t>
      </w:r>
      <w:r w:rsidR="00CC2366" w:rsidRPr="00C279FE">
        <w:rPr>
          <w:rFonts w:ascii="David" w:hAnsi="David" w:cs="David"/>
          <w:rtl/>
        </w:rPr>
        <w:t xml:space="preserve"> למקרה בו הם דנים</w:t>
      </w:r>
      <w:r w:rsidRPr="00C279FE">
        <w:rPr>
          <w:rFonts w:ascii="David" w:hAnsi="David" w:cs="David"/>
          <w:rtl/>
        </w:rPr>
        <w:t>.</w:t>
      </w:r>
    </w:p>
    <w:p w:rsidR="00E66129" w:rsidRPr="00C279FE" w:rsidRDefault="00E66129" w:rsidP="00542CDD">
      <w:pPr>
        <w:pStyle w:val="1"/>
        <w:spacing w:line="360" w:lineRule="auto"/>
        <w:jc w:val="both"/>
        <w:rPr>
          <w:rFonts w:ascii="David" w:hAnsi="David"/>
          <w:rtl/>
        </w:rPr>
      </w:pPr>
      <w:r w:rsidRPr="00C279FE">
        <w:rPr>
          <w:rFonts w:ascii="David" w:hAnsi="David"/>
          <w:rtl/>
        </w:rPr>
        <w:t>שאלת המחלוקת</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ע"פ רבי יוסי ביה"ד אין להם מקום </w:t>
      </w:r>
      <w:proofErr w:type="spellStart"/>
      <w:r w:rsidRPr="00C279FE">
        <w:rPr>
          <w:rFonts w:ascii="David" w:hAnsi="David" w:cs="David"/>
          <w:rtl/>
        </w:rPr>
        <w:t>לשק"ד</w:t>
      </w:r>
      <w:proofErr w:type="spellEnd"/>
      <w:r w:rsidRPr="00C279FE">
        <w:rPr>
          <w:rFonts w:ascii="David" w:hAnsi="David" w:cs="David"/>
          <w:rtl/>
        </w:rPr>
        <w:t xml:space="preserve"> אלא רק למסורת, המקום היחידי שיש מקום </w:t>
      </w:r>
      <w:proofErr w:type="spellStart"/>
      <w:r w:rsidRPr="00C279FE">
        <w:rPr>
          <w:rFonts w:ascii="David" w:hAnsi="David" w:cs="David"/>
          <w:rtl/>
        </w:rPr>
        <w:t>לשק"ד</w:t>
      </w:r>
      <w:proofErr w:type="spellEnd"/>
      <w:r w:rsidRPr="00C279FE">
        <w:rPr>
          <w:rFonts w:ascii="David" w:hAnsi="David" w:cs="David"/>
          <w:rtl/>
        </w:rPr>
        <w:t xml:space="preserve"> זה אחרי כל הערכאות שהולכים לביה"ד הגדול וגם שם ההחלטה נעשית ב</w:t>
      </w:r>
      <w:r w:rsidR="00CC2366" w:rsidRPr="00C279FE">
        <w:rPr>
          <w:rFonts w:ascii="David" w:hAnsi="David" w:cs="David"/>
          <w:rtl/>
        </w:rPr>
        <w:t>ה</w:t>
      </w:r>
      <w:r w:rsidRPr="00C279FE">
        <w:rPr>
          <w:rFonts w:ascii="David" w:hAnsi="David" w:cs="David"/>
          <w:rtl/>
        </w:rPr>
        <w:t xml:space="preserve">צבעה. לדעתו המחלוקת נגרמו כי בתקופת בית שמאי ובית הלל </w:t>
      </w:r>
      <w:r w:rsidR="00CC2366" w:rsidRPr="00C279FE">
        <w:rPr>
          <w:rFonts w:ascii="David" w:hAnsi="David" w:cs="David"/>
          <w:rtl/>
        </w:rPr>
        <w:t xml:space="preserve">כי </w:t>
      </w:r>
      <w:r w:rsidRPr="00C279FE">
        <w:rPr>
          <w:rFonts w:ascii="David" w:hAnsi="David" w:cs="David"/>
          <w:rtl/>
        </w:rPr>
        <w:t>לא למדו מספיק</w:t>
      </w:r>
      <w:r w:rsidR="00CC2366" w:rsidRPr="00C279FE">
        <w:rPr>
          <w:rFonts w:ascii="David" w:hAnsi="David" w:cs="David"/>
          <w:rtl/>
        </w:rPr>
        <w:t xml:space="preserve"> טוב</w:t>
      </w:r>
      <w:r w:rsidRPr="00C279FE">
        <w:rPr>
          <w:rFonts w:ascii="David" w:hAnsi="David" w:cs="David"/>
          <w:rtl/>
        </w:rPr>
        <w:t xml:space="preserve">. מהמקור הזה ניתן לראות יחס שלילי למחלוקת. </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ע"פ </w:t>
      </w:r>
      <w:proofErr w:type="spellStart"/>
      <w:r w:rsidRPr="00C279FE">
        <w:rPr>
          <w:rFonts w:ascii="David" w:hAnsi="David" w:cs="David"/>
          <w:rtl/>
        </w:rPr>
        <w:t>התוספתא</w:t>
      </w:r>
      <w:proofErr w:type="spellEnd"/>
      <w:r w:rsidRPr="00C279FE">
        <w:rPr>
          <w:rFonts w:ascii="David" w:hAnsi="David" w:cs="David"/>
          <w:rtl/>
        </w:rPr>
        <w:t xml:space="preserve"> במסכת עדויות, הדעה המקובלת היא עפ</w:t>
      </w:r>
      <w:r w:rsidR="00CC2366" w:rsidRPr="00C279FE">
        <w:rPr>
          <w:rFonts w:ascii="David" w:hAnsi="David" w:cs="David"/>
          <w:rtl/>
        </w:rPr>
        <w:t>"י</w:t>
      </w:r>
      <w:r w:rsidRPr="00C279FE">
        <w:rPr>
          <w:rFonts w:ascii="David" w:hAnsi="David" w:cs="David"/>
          <w:rtl/>
        </w:rPr>
        <w:t xml:space="preserve"> דברי הרוב אך בפועל דעת המיעוט נאמרת בכדי שיהיה ברור שדעה זו לא התקבלה</w:t>
      </w:r>
      <w:r w:rsidR="00CC2366" w:rsidRPr="00C279FE">
        <w:rPr>
          <w:rFonts w:ascii="David" w:hAnsi="David" w:cs="David"/>
          <w:rtl/>
        </w:rPr>
        <w:t xml:space="preserve"> ולא צריך לנהוג לפיה</w:t>
      </w:r>
      <w:r w:rsidRPr="00C279FE">
        <w:rPr>
          <w:rFonts w:ascii="David" w:hAnsi="David" w:cs="David"/>
          <w:rtl/>
        </w:rPr>
        <w:t xml:space="preserve">. </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לדעת ר' יהודה הסיבה שמזכירים את דעת המיעוט היא לתת לה </w:t>
      </w:r>
      <w:proofErr w:type="spellStart"/>
      <w:r w:rsidRPr="00C279FE">
        <w:rPr>
          <w:rFonts w:ascii="David" w:hAnsi="David" w:cs="David"/>
          <w:rtl/>
        </w:rPr>
        <w:t>לגטימציה</w:t>
      </w:r>
      <w:proofErr w:type="spellEnd"/>
      <w:r w:rsidRPr="00C279FE">
        <w:rPr>
          <w:rFonts w:ascii="David" w:hAnsi="David" w:cs="David"/>
          <w:rtl/>
        </w:rPr>
        <w:t xml:space="preserve"> גם מבחינה מהותית אבל גם מעשית כי בשעת הדחק ניתן להשתמש בדעת המיעוט. </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ע"פ אבות דרבי נתן יש חשיבות למחלוקת </w:t>
      </w:r>
      <w:proofErr w:type="spellStart"/>
      <w:r w:rsidR="00CC2366" w:rsidRPr="00C279FE">
        <w:rPr>
          <w:rFonts w:ascii="David" w:hAnsi="David" w:cs="David"/>
          <w:rtl/>
        </w:rPr>
        <w:t>הכל</w:t>
      </w:r>
      <w:proofErr w:type="spellEnd"/>
      <w:r w:rsidR="00CC2366" w:rsidRPr="00C279FE">
        <w:rPr>
          <w:rFonts w:ascii="David" w:hAnsi="David" w:cs="David"/>
          <w:rtl/>
        </w:rPr>
        <w:t xml:space="preserve"> בא מהאל גם המחלוקת.</w:t>
      </w:r>
      <w:r w:rsidRPr="00C279FE">
        <w:rPr>
          <w:rFonts w:ascii="David" w:hAnsi="David" w:cs="David"/>
          <w:rtl/>
        </w:rPr>
        <w:t xml:space="preserve"> </w:t>
      </w:r>
    </w:p>
    <w:p w:rsidR="00E66129" w:rsidRPr="00C279FE" w:rsidRDefault="00E66129" w:rsidP="00CC2366">
      <w:pPr>
        <w:spacing w:line="360" w:lineRule="auto"/>
        <w:jc w:val="both"/>
        <w:rPr>
          <w:rFonts w:ascii="David" w:hAnsi="David" w:cs="David"/>
        </w:rPr>
      </w:pPr>
      <w:r w:rsidRPr="00C279FE">
        <w:rPr>
          <w:rFonts w:ascii="David" w:hAnsi="David" w:cs="David"/>
          <w:rtl/>
        </w:rPr>
        <w:t>על דברי בית שמאי ובית הלל נאמר "אלו ואלו דברי אלוהים חיים"</w:t>
      </w:r>
      <w:r w:rsidR="005C375C">
        <w:rPr>
          <w:rFonts w:ascii="David" w:hAnsi="David" w:cs="David"/>
          <w:rtl/>
        </w:rPr>
        <w:t xml:space="preserve"> </w:t>
      </w:r>
      <w:r w:rsidRPr="00C279FE">
        <w:rPr>
          <w:rFonts w:ascii="David" w:hAnsi="David" w:cs="David"/>
          <w:rtl/>
        </w:rPr>
        <w:t>אז למה נפסקה הלכה כבית הלל</w:t>
      </w:r>
      <w:r w:rsidR="00CC2366" w:rsidRPr="00C279FE">
        <w:rPr>
          <w:rFonts w:ascii="David" w:hAnsi="David" w:cs="David"/>
          <w:rtl/>
        </w:rPr>
        <w:t xml:space="preserve">, כי היו צנועים יותר לכן </w:t>
      </w:r>
      <w:r w:rsidRPr="00C279FE">
        <w:rPr>
          <w:rFonts w:ascii="David" w:hAnsi="David" w:cs="David"/>
          <w:rtl/>
        </w:rPr>
        <w:t xml:space="preserve">הם </w:t>
      </w:r>
      <w:proofErr w:type="spellStart"/>
      <w:r w:rsidRPr="00C279FE">
        <w:rPr>
          <w:rFonts w:ascii="David" w:hAnsi="David" w:cs="David"/>
          <w:rtl/>
        </w:rPr>
        <w:t>קדימו</w:t>
      </w:r>
      <w:proofErr w:type="spellEnd"/>
      <w:r w:rsidRPr="00C279FE">
        <w:rPr>
          <w:rFonts w:ascii="David" w:hAnsi="David" w:cs="David"/>
          <w:rtl/>
        </w:rPr>
        <w:t xml:space="preserve"> את דברי בית שמאי לדבריהם</w:t>
      </w:r>
      <w:r w:rsidR="00CC2366" w:rsidRPr="00C279FE">
        <w:rPr>
          <w:rFonts w:ascii="David" w:hAnsi="David" w:cs="David"/>
          <w:rtl/>
        </w:rPr>
        <w:t xml:space="preserve">, בפועל </w:t>
      </w:r>
      <w:r w:rsidRPr="00C279FE">
        <w:rPr>
          <w:rFonts w:ascii="David" w:hAnsi="David" w:cs="David"/>
          <w:rtl/>
        </w:rPr>
        <w:t xml:space="preserve">דיין צנוע נותן להלכה שלו משקל גדול יותר. </w:t>
      </w:r>
    </w:p>
    <w:p w:rsidR="00E66129" w:rsidRPr="00C279FE" w:rsidRDefault="00E66129" w:rsidP="00542CDD">
      <w:pPr>
        <w:spacing w:line="360" w:lineRule="auto"/>
        <w:jc w:val="both"/>
        <w:rPr>
          <w:rFonts w:ascii="David" w:hAnsi="David" w:cs="David"/>
          <w:rtl/>
        </w:rPr>
      </w:pPr>
      <w:proofErr w:type="spellStart"/>
      <w:r w:rsidRPr="00C279FE">
        <w:rPr>
          <w:rFonts w:ascii="David" w:hAnsi="David" w:cs="David"/>
          <w:rtl/>
        </w:rPr>
        <w:t>הריטב"א</w:t>
      </w:r>
      <w:proofErr w:type="spellEnd"/>
      <w:r w:rsidRPr="00C279FE">
        <w:rPr>
          <w:rFonts w:ascii="David" w:hAnsi="David" w:cs="David"/>
          <w:rtl/>
        </w:rPr>
        <w:t xml:space="preserve"> מסביר שלכל דעה יש את הלג</w:t>
      </w:r>
      <w:r w:rsidR="00CC2366" w:rsidRPr="00C279FE">
        <w:rPr>
          <w:rFonts w:ascii="David" w:hAnsi="David" w:cs="David"/>
          <w:rtl/>
        </w:rPr>
        <w:t>י</w:t>
      </w:r>
      <w:r w:rsidRPr="00C279FE">
        <w:rPr>
          <w:rFonts w:ascii="David" w:hAnsi="David" w:cs="David"/>
          <w:rtl/>
        </w:rPr>
        <w:t>טימיות שלה וחכמים פשוט מחליטים מה לקחת. זה הסבר לכך שגם אלו וגם אלו דברי האל.</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הרמב"ם כפי </w:t>
      </w:r>
      <w:r w:rsidR="00CC2366" w:rsidRPr="00C279FE">
        <w:rPr>
          <w:rFonts w:ascii="David" w:hAnsi="David" w:cs="David"/>
          <w:rtl/>
        </w:rPr>
        <w:t>ש</w:t>
      </w:r>
      <w:r w:rsidRPr="00C279FE">
        <w:rPr>
          <w:rFonts w:ascii="David" w:hAnsi="David" w:cs="David"/>
          <w:rtl/>
        </w:rPr>
        <w:t xml:space="preserve">ציינו לעיל טוען שמחלוקת קיימת רק בתקנות של חכמים שהופעל בהם </w:t>
      </w:r>
      <w:proofErr w:type="spellStart"/>
      <w:r w:rsidRPr="00C279FE">
        <w:rPr>
          <w:rFonts w:ascii="David" w:hAnsi="David" w:cs="David"/>
          <w:rtl/>
        </w:rPr>
        <w:t>שק"ד</w:t>
      </w:r>
      <w:proofErr w:type="spellEnd"/>
      <w:r w:rsidRPr="00C279FE">
        <w:rPr>
          <w:rFonts w:ascii="David" w:hAnsi="David" w:cs="David"/>
          <w:rtl/>
        </w:rPr>
        <w:t xml:space="preserve">. </w:t>
      </w:r>
      <w:proofErr w:type="spellStart"/>
      <w:r w:rsidRPr="00C279FE">
        <w:rPr>
          <w:rFonts w:ascii="David" w:hAnsi="David" w:cs="David"/>
          <w:rtl/>
        </w:rPr>
        <w:t>מנגדו</w:t>
      </w:r>
      <w:proofErr w:type="spellEnd"/>
      <w:r w:rsidRPr="00C279FE">
        <w:rPr>
          <w:rFonts w:ascii="David" w:hAnsi="David" w:cs="David"/>
          <w:rtl/>
        </w:rPr>
        <w:t xml:space="preserve"> טוען ש' </w:t>
      </w:r>
      <w:proofErr w:type="spellStart"/>
      <w:r w:rsidRPr="00C279FE">
        <w:rPr>
          <w:rFonts w:ascii="David" w:hAnsi="David" w:cs="David"/>
          <w:rtl/>
        </w:rPr>
        <w:t>אברמבון</w:t>
      </w:r>
      <w:proofErr w:type="spellEnd"/>
      <w:r w:rsidRPr="00C279FE">
        <w:rPr>
          <w:rFonts w:ascii="David" w:hAnsi="David" w:cs="David"/>
          <w:rtl/>
        </w:rPr>
        <w:t xml:space="preserve"> </w:t>
      </w:r>
      <w:r w:rsidR="00CC2366" w:rsidRPr="00C279FE">
        <w:rPr>
          <w:rFonts w:ascii="David" w:hAnsi="David" w:cs="David"/>
          <w:rtl/>
        </w:rPr>
        <w:t xml:space="preserve">כי </w:t>
      </w:r>
      <w:r w:rsidRPr="00C279FE">
        <w:rPr>
          <w:rFonts w:ascii="David" w:hAnsi="David" w:cs="David"/>
          <w:rtl/>
        </w:rPr>
        <w:t>מחלוקת יכולה להיווצר</w:t>
      </w:r>
      <w:r w:rsidR="00CC2366" w:rsidRPr="00C279FE">
        <w:rPr>
          <w:rFonts w:ascii="David" w:hAnsi="David" w:cs="David"/>
          <w:rtl/>
        </w:rPr>
        <w:t xml:space="preserve"> גם</w:t>
      </w:r>
      <w:r w:rsidRPr="00C279FE">
        <w:rPr>
          <w:rFonts w:ascii="David" w:hAnsi="David" w:cs="David"/>
          <w:rtl/>
        </w:rPr>
        <w:t xml:space="preserve"> כתוצאה מאי הבנה או חוסר ידיעה</w:t>
      </w:r>
      <w:r w:rsidR="00CC2366" w:rsidRPr="00C279FE">
        <w:rPr>
          <w:rFonts w:ascii="David" w:hAnsi="David" w:cs="David"/>
          <w:rtl/>
        </w:rPr>
        <w:t xml:space="preserve"> של הלכות התורה</w:t>
      </w:r>
      <w:r w:rsidRPr="00C279FE">
        <w:rPr>
          <w:rFonts w:ascii="David" w:hAnsi="David" w:cs="David"/>
          <w:rtl/>
        </w:rPr>
        <w:t>.</w:t>
      </w:r>
    </w:p>
    <w:p w:rsidR="00E66129" w:rsidRPr="00C279FE" w:rsidRDefault="00E66129" w:rsidP="00542CDD">
      <w:pPr>
        <w:pStyle w:val="2"/>
        <w:spacing w:line="360" w:lineRule="auto"/>
        <w:jc w:val="both"/>
        <w:rPr>
          <w:rFonts w:ascii="David" w:hAnsi="David"/>
          <w:rtl/>
        </w:rPr>
      </w:pPr>
      <w:r w:rsidRPr="00C279FE">
        <w:rPr>
          <w:rFonts w:ascii="David" w:hAnsi="David"/>
          <w:rtl/>
        </w:rPr>
        <w:t>כיצד ניתן להכריע בין מחלוקות</w:t>
      </w:r>
    </w:p>
    <w:p w:rsidR="00E66129" w:rsidRPr="00C279FE" w:rsidRDefault="00E66129" w:rsidP="00542CDD">
      <w:pPr>
        <w:spacing w:line="360" w:lineRule="auto"/>
        <w:jc w:val="both"/>
        <w:rPr>
          <w:rFonts w:ascii="David" w:hAnsi="David" w:cs="David"/>
          <w:rtl/>
        </w:rPr>
      </w:pPr>
      <w:r w:rsidRPr="00C279FE">
        <w:rPr>
          <w:rFonts w:ascii="David" w:hAnsi="David" w:cs="David"/>
          <w:b/>
          <w:bCs/>
          <w:rtl/>
        </w:rPr>
        <w:t>הגמרא במסכת תמורה</w:t>
      </w:r>
      <w:r w:rsidRPr="00C279FE">
        <w:rPr>
          <w:rFonts w:ascii="David" w:hAnsi="David" w:cs="David"/>
          <w:rtl/>
        </w:rPr>
        <w:t xml:space="preserve"> מספרת שמשה</w:t>
      </w:r>
      <w:r w:rsidR="00CC2366" w:rsidRPr="00C279FE">
        <w:rPr>
          <w:rFonts w:ascii="David" w:hAnsi="David" w:cs="David"/>
          <w:rtl/>
        </w:rPr>
        <w:t xml:space="preserve"> מת</w:t>
      </w:r>
      <w:r w:rsidRPr="00C279FE">
        <w:rPr>
          <w:rFonts w:ascii="David" w:hAnsi="David" w:cs="David"/>
          <w:rtl/>
        </w:rPr>
        <w:t xml:space="preserve"> נשכחו 300 הלכות</w:t>
      </w:r>
      <w:r w:rsidR="00CC2366" w:rsidRPr="00C279FE">
        <w:rPr>
          <w:rFonts w:ascii="David" w:hAnsi="David" w:cs="David"/>
          <w:rtl/>
        </w:rPr>
        <w:t xml:space="preserve">. </w:t>
      </w:r>
      <w:proofErr w:type="spellStart"/>
      <w:r w:rsidR="00CC2366" w:rsidRPr="00C279FE">
        <w:rPr>
          <w:rFonts w:ascii="David" w:hAnsi="David" w:cs="David"/>
          <w:rtl/>
        </w:rPr>
        <w:t>בנ"י</w:t>
      </w:r>
      <w:proofErr w:type="spellEnd"/>
      <w:r w:rsidRPr="00C279FE">
        <w:rPr>
          <w:rFonts w:ascii="David" w:hAnsi="David" w:cs="David"/>
          <w:rtl/>
        </w:rPr>
        <w:t xml:space="preserve"> ביקשו מיהושע שיגיד אותם</w:t>
      </w:r>
      <w:r w:rsidR="00CC2366" w:rsidRPr="00C279FE">
        <w:rPr>
          <w:rFonts w:ascii="David" w:hAnsi="David" w:cs="David"/>
          <w:rtl/>
        </w:rPr>
        <w:t>,</w:t>
      </w:r>
      <w:r w:rsidRPr="00C279FE">
        <w:rPr>
          <w:rFonts w:ascii="David" w:hAnsi="David" w:cs="David"/>
          <w:rtl/>
        </w:rPr>
        <w:t xml:space="preserve"> </w:t>
      </w:r>
      <w:r w:rsidR="00CC2366" w:rsidRPr="00C279FE">
        <w:rPr>
          <w:rFonts w:ascii="David" w:hAnsi="David" w:cs="David"/>
          <w:rtl/>
        </w:rPr>
        <w:t>הוא</w:t>
      </w:r>
      <w:r w:rsidRPr="00C279FE">
        <w:rPr>
          <w:rFonts w:ascii="David" w:hAnsi="David" w:cs="David"/>
          <w:rtl/>
        </w:rPr>
        <w:t xml:space="preserve"> מסרב כי לא בשמיים ה</w:t>
      </w:r>
      <w:r w:rsidR="00CC2366" w:rsidRPr="00C279FE">
        <w:rPr>
          <w:rFonts w:ascii="David" w:hAnsi="David" w:cs="David"/>
          <w:rtl/>
        </w:rPr>
        <w:t>י</w:t>
      </w:r>
      <w:r w:rsidRPr="00C279FE">
        <w:rPr>
          <w:rFonts w:ascii="David" w:hAnsi="David" w:cs="David"/>
          <w:rtl/>
        </w:rPr>
        <w:t xml:space="preserve">א. גם שמואל מסרב כי הוא אומר שהוא יכול לחדש בענייני הלכה אבל לא יכול לתקן הלכות אחרות. </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ע"פ </w:t>
      </w:r>
      <w:r w:rsidRPr="00C279FE">
        <w:rPr>
          <w:rFonts w:ascii="David" w:hAnsi="David" w:cs="David"/>
          <w:b/>
          <w:bCs/>
          <w:rtl/>
        </w:rPr>
        <w:t>הרמב"ם</w:t>
      </w:r>
      <w:r w:rsidRPr="00C279FE">
        <w:rPr>
          <w:rFonts w:ascii="David" w:hAnsi="David" w:cs="David"/>
          <w:rtl/>
        </w:rPr>
        <w:t xml:space="preserve"> אין הבדל בענייני הלכה בין נביאים שה</w:t>
      </w:r>
      <w:r w:rsidR="00CC2366" w:rsidRPr="00C279FE">
        <w:rPr>
          <w:rFonts w:ascii="David" w:hAnsi="David" w:cs="David"/>
          <w:rtl/>
        </w:rPr>
        <w:t>ם</w:t>
      </w:r>
      <w:r w:rsidRPr="00C279FE">
        <w:rPr>
          <w:rFonts w:ascii="David" w:hAnsi="David" w:cs="David"/>
          <w:rtl/>
        </w:rPr>
        <w:t xml:space="preserve"> חכמים לבין חכמים שאינם נביאים. ע"פ הרמב"ם תפקידו של הנביא הוא לעודד את העם לשמור הלכה ו</w:t>
      </w:r>
      <w:r w:rsidR="00CC2366" w:rsidRPr="00C279FE">
        <w:rPr>
          <w:rFonts w:ascii="David" w:hAnsi="David" w:cs="David"/>
          <w:rtl/>
        </w:rPr>
        <w:t>ל</w:t>
      </w:r>
      <w:r w:rsidRPr="00C279FE">
        <w:rPr>
          <w:rFonts w:ascii="David" w:hAnsi="David" w:cs="David"/>
          <w:rtl/>
        </w:rPr>
        <w:t>י</w:t>
      </w:r>
      <w:r w:rsidR="00CC2366" w:rsidRPr="00C279FE">
        <w:rPr>
          <w:rFonts w:ascii="David" w:hAnsi="David" w:cs="David"/>
          <w:rtl/>
        </w:rPr>
        <w:t>י</w:t>
      </w:r>
      <w:r w:rsidRPr="00C279FE">
        <w:rPr>
          <w:rFonts w:ascii="David" w:hAnsi="David" w:cs="David"/>
          <w:rtl/>
        </w:rPr>
        <w:t>עץ לבעלי תפקידים כגון המלך. ע</w:t>
      </w:r>
      <w:r w:rsidR="00CC2366" w:rsidRPr="00C279FE">
        <w:rPr>
          <w:rFonts w:ascii="David" w:hAnsi="David" w:cs="David"/>
          <w:rtl/>
        </w:rPr>
        <w:t>ל פיו</w:t>
      </w:r>
      <w:r w:rsidRPr="00C279FE">
        <w:rPr>
          <w:rFonts w:ascii="David" w:hAnsi="David" w:cs="David"/>
          <w:rtl/>
        </w:rPr>
        <w:t xml:space="preserve"> נביא שמורה בענייני הלכה מכוח היותו נביא זו אינד</w:t>
      </w:r>
      <w:r w:rsidR="00F661AB">
        <w:rPr>
          <w:rFonts w:ascii="David" w:hAnsi="David" w:cs="David" w:hint="cs"/>
          <w:rtl/>
        </w:rPr>
        <w:t>י</w:t>
      </w:r>
      <w:r w:rsidRPr="00C279FE">
        <w:rPr>
          <w:rFonts w:ascii="David" w:hAnsi="David" w:cs="David"/>
          <w:rtl/>
        </w:rPr>
        <w:t>קציה חזקה לכך שהוא נביא שקר. ה</w:t>
      </w:r>
      <w:r w:rsidR="00CC2366" w:rsidRPr="00C279FE">
        <w:rPr>
          <w:rFonts w:ascii="David" w:hAnsi="David" w:cs="David"/>
          <w:rtl/>
        </w:rPr>
        <w:t xml:space="preserve">וא </w:t>
      </w:r>
      <w:r w:rsidRPr="00C279FE">
        <w:rPr>
          <w:rFonts w:ascii="David" w:hAnsi="David" w:cs="David"/>
          <w:rtl/>
        </w:rPr>
        <w:t>מבסס את דבריו על תנורו של עכנאי. לאומת בת הקול של תנורו של עכנאי כן מסתמכים על בת הקול שאמרה אלו ואלו דברי אלוהים חיים</w:t>
      </w:r>
      <w:r w:rsidR="00CC2366" w:rsidRPr="00C279FE">
        <w:rPr>
          <w:rFonts w:ascii="David" w:hAnsi="David" w:cs="David"/>
          <w:rtl/>
        </w:rPr>
        <w:t xml:space="preserve"> במחלוקת בית שמאי ובית הלל</w:t>
      </w:r>
      <w:r w:rsidRPr="00C279FE">
        <w:rPr>
          <w:rFonts w:ascii="David" w:hAnsi="David" w:cs="David"/>
          <w:rtl/>
        </w:rPr>
        <w:t xml:space="preserve">. </w:t>
      </w:r>
    </w:p>
    <w:p w:rsidR="00E66129" w:rsidRPr="00C279FE" w:rsidRDefault="00E66129" w:rsidP="00542CDD">
      <w:pPr>
        <w:spacing w:line="360" w:lineRule="auto"/>
        <w:jc w:val="both"/>
        <w:rPr>
          <w:rFonts w:ascii="David" w:hAnsi="David" w:cs="David"/>
          <w:rtl/>
        </w:rPr>
      </w:pPr>
      <w:r w:rsidRPr="00C279FE">
        <w:rPr>
          <w:rFonts w:ascii="David" w:hAnsi="David" w:cs="David"/>
          <w:b/>
          <w:bCs/>
          <w:rtl/>
        </w:rPr>
        <w:t>רבי יהודה הלוי</w:t>
      </w:r>
      <w:r w:rsidRPr="00C279FE">
        <w:rPr>
          <w:rFonts w:ascii="David" w:hAnsi="David" w:cs="David"/>
          <w:rtl/>
        </w:rPr>
        <w:t xml:space="preserve"> חכמים מותר להם להוסיף ולגרוע מכ</w:t>
      </w:r>
      <w:r w:rsidR="00F661AB">
        <w:rPr>
          <w:rFonts w:ascii="David" w:hAnsi="David" w:cs="David" w:hint="cs"/>
          <w:rtl/>
        </w:rPr>
        <w:t>ו</w:t>
      </w:r>
      <w:r w:rsidRPr="00C279FE">
        <w:rPr>
          <w:rFonts w:ascii="David" w:hAnsi="David" w:cs="David"/>
          <w:rtl/>
        </w:rPr>
        <w:t>ח השכינה שיש להם, זה בניגוד להמון העם שלהם אסור להוסיף ולגרוע</w:t>
      </w:r>
      <w:r w:rsidR="008C03DF">
        <w:rPr>
          <w:rFonts w:ascii="David" w:hAnsi="David" w:cs="David" w:hint="cs"/>
          <w:rtl/>
        </w:rPr>
        <w:t xml:space="preserve">. </w:t>
      </w:r>
      <w:proofErr w:type="spellStart"/>
      <w:r w:rsidR="008C03DF">
        <w:rPr>
          <w:rFonts w:ascii="David" w:hAnsi="David" w:cs="David" w:hint="cs"/>
          <w:rtl/>
        </w:rPr>
        <w:t>ריה"ל</w:t>
      </w:r>
      <w:proofErr w:type="spellEnd"/>
      <w:r w:rsidR="008C03DF">
        <w:rPr>
          <w:rFonts w:ascii="David" w:hAnsi="David" w:cs="David" w:hint="cs"/>
          <w:rtl/>
        </w:rPr>
        <w:t xml:space="preserve"> מניח שכם יש כוח מיוחד לנביאים לפסוק בענייני הלכה.</w:t>
      </w:r>
    </w:p>
    <w:p w:rsidR="00E66129" w:rsidRPr="00C279FE" w:rsidRDefault="00E66129" w:rsidP="00542CDD">
      <w:pPr>
        <w:spacing w:line="360" w:lineRule="auto"/>
        <w:jc w:val="both"/>
        <w:rPr>
          <w:rFonts w:ascii="David" w:hAnsi="David" w:cs="David"/>
          <w:rtl/>
        </w:rPr>
      </w:pPr>
      <w:r w:rsidRPr="00C279FE">
        <w:rPr>
          <w:rFonts w:ascii="David" w:hAnsi="David" w:cs="David"/>
          <w:b/>
          <w:bCs/>
          <w:rtl/>
        </w:rPr>
        <w:t>ע</w:t>
      </w:r>
      <w:r w:rsidR="00C279FE" w:rsidRPr="00C279FE">
        <w:rPr>
          <w:rFonts w:ascii="David" w:hAnsi="David" w:cs="David"/>
          <w:b/>
          <w:bCs/>
          <w:rtl/>
        </w:rPr>
        <w:t>פ"י</w:t>
      </w:r>
      <w:r w:rsidRPr="00C279FE">
        <w:rPr>
          <w:rFonts w:ascii="David" w:hAnsi="David" w:cs="David"/>
          <w:b/>
          <w:bCs/>
          <w:rtl/>
        </w:rPr>
        <w:t xml:space="preserve"> הרב קוק</w:t>
      </w:r>
      <w:r w:rsidRPr="00C279FE">
        <w:rPr>
          <w:rFonts w:ascii="David" w:hAnsi="David" w:cs="David"/>
          <w:rtl/>
        </w:rPr>
        <w:t xml:space="preserve"> מותר לנביאים להכריע בהלכה רק כאשר אין דרך אחרת כ</w:t>
      </w:r>
      <w:r w:rsidR="00C279FE" w:rsidRPr="00C279FE">
        <w:rPr>
          <w:rFonts w:ascii="David" w:hAnsi="David" w:cs="David"/>
          <w:rtl/>
        </w:rPr>
        <w:t>גון במקרה</w:t>
      </w:r>
      <w:r w:rsidRPr="00C279FE">
        <w:rPr>
          <w:rFonts w:ascii="David" w:hAnsi="David" w:cs="David"/>
          <w:rtl/>
        </w:rPr>
        <w:t xml:space="preserve"> </w:t>
      </w:r>
      <w:r w:rsidR="00C279FE" w:rsidRPr="00C279FE">
        <w:rPr>
          <w:rFonts w:ascii="David" w:hAnsi="David" w:cs="David"/>
          <w:rtl/>
        </w:rPr>
        <w:t>שאין דעת רוב</w:t>
      </w:r>
      <w:r w:rsidRPr="00C279FE">
        <w:rPr>
          <w:rFonts w:ascii="David" w:hAnsi="David" w:cs="David"/>
          <w:rtl/>
        </w:rPr>
        <w:t xml:space="preserve">. </w:t>
      </w:r>
      <w:r w:rsidR="00C279FE" w:rsidRPr="00C279FE">
        <w:rPr>
          <w:rFonts w:ascii="David" w:hAnsi="David" w:cs="David"/>
          <w:rtl/>
        </w:rPr>
        <w:t xml:space="preserve">יש הבדל בין מסר משמיים לבין לקבל פניה מהשמיים, </w:t>
      </w:r>
      <w:r w:rsidRPr="00C279FE">
        <w:rPr>
          <w:rFonts w:ascii="David" w:hAnsi="David" w:cs="David"/>
          <w:rtl/>
        </w:rPr>
        <w:t xml:space="preserve">זאת הסיבה שבתנורו של עכנאי לא קיבלו את בת הקול ומחלוקת בין בית הלל לבית שמאי </w:t>
      </w:r>
      <w:r w:rsidR="008C03DF">
        <w:rPr>
          <w:rFonts w:ascii="David" w:hAnsi="David" w:cs="David" w:hint="cs"/>
          <w:rtl/>
        </w:rPr>
        <w:t xml:space="preserve">כי לא </w:t>
      </w:r>
      <w:r w:rsidRPr="00C279FE">
        <w:rPr>
          <w:rFonts w:ascii="David" w:hAnsi="David" w:cs="David"/>
          <w:rtl/>
        </w:rPr>
        <w:t xml:space="preserve">היה דעת רוב קיבלו את בת הקול. </w:t>
      </w:r>
    </w:p>
    <w:p w:rsidR="00E66129" w:rsidRPr="00C279FE" w:rsidRDefault="00E66129" w:rsidP="00542CDD">
      <w:pPr>
        <w:pStyle w:val="2"/>
        <w:spacing w:line="360" w:lineRule="auto"/>
        <w:jc w:val="both"/>
        <w:rPr>
          <w:rFonts w:ascii="David" w:hAnsi="David"/>
          <w:rtl/>
        </w:rPr>
      </w:pPr>
      <w:r w:rsidRPr="00C279FE">
        <w:rPr>
          <w:rFonts w:ascii="David" w:hAnsi="David"/>
          <w:rtl/>
        </w:rPr>
        <w:t>הכללים להכרעה במחלוקת</w:t>
      </w:r>
    </w:p>
    <w:p w:rsidR="00E66129" w:rsidRPr="00C279FE" w:rsidRDefault="00E66129" w:rsidP="00542CDD">
      <w:pPr>
        <w:spacing w:line="360" w:lineRule="auto"/>
        <w:jc w:val="both"/>
        <w:rPr>
          <w:rFonts w:ascii="David" w:hAnsi="David" w:cs="David"/>
          <w:rtl/>
        </w:rPr>
      </w:pPr>
      <w:r w:rsidRPr="00C279FE">
        <w:rPr>
          <w:rFonts w:ascii="David" w:hAnsi="David" w:cs="David"/>
          <w:rtl/>
        </w:rPr>
        <w:t>ההנחה היא שיש לסמוך על דברי תנא יותר מאמורא. תנא יכול להגיד אמירה שסותרת את המשנה</w:t>
      </w:r>
      <w:r w:rsidR="00C279FE" w:rsidRPr="00C279FE">
        <w:rPr>
          <w:rFonts w:ascii="David" w:hAnsi="David" w:cs="David"/>
          <w:rtl/>
        </w:rPr>
        <w:t xml:space="preserve"> </w:t>
      </w:r>
      <w:r w:rsidRPr="00C279FE">
        <w:rPr>
          <w:rFonts w:ascii="David" w:hAnsi="David" w:cs="David"/>
          <w:rtl/>
        </w:rPr>
        <w:t>ברייתא אך דבריו ידחו</w:t>
      </w:r>
      <w:r w:rsidR="00C279FE" w:rsidRPr="00C279FE">
        <w:rPr>
          <w:rFonts w:ascii="David" w:hAnsi="David" w:cs="David"/>
          <w:rtl/>
        </w:rPr>
        <w:t>,</w:t>
      </w:r>
      <w:r w:rsidRPr="00C279FE">
        <w:rPr>
          <w:rFonts w:ascii="David" w:hAnsi="David" w:cs="David"/>
          <w:rtl/>
        </w:rPr>
        <w:t xml:space="preserve"> אם יש מחלוקת בין תנאים יכול אמורא להכריע ביניהם. </w:t>
      </w:r>
    </w:p>
    <w:p w:rsidR="00E66129" w:rsidRPr="00C279FE" w:rsidRDefault="00E66129" w:rsidP="00542CDD">
      <w:pPr>
        <w:spacing w:line="360" w:lineRule="auto"/>
        <w:jc w:val="both"/>
        <w:rPr>
          <w:rFonts w:ascii="David" w:hAnsi="David" w:cs="David"/>
          <w:rtl/>
        </w:rPr>
      </w:pPr>
      <w:r w:rsidRPr="00C279FE">
        <w:rPr>
          <w:rFonts w:ascii="David" w:hAnsi="David" w:cs="David"/>
          <w:b/>
          <w:bCs/>
          <w:rtl/>
        </w:rPr>
        <w:t>הרמב</w:t>
      </w:r>
      <w:r w:rsidR="00C279FE" w:rsidRPr="00C279FE">
        <w:rPr>
          <w:rFonts w:ascii="David" w:hAnsi="David" w:cs="David"/>
          <w:b/>
          <w:bCs/>
          <w:rtl/>
        </w:rPr>
        <w:t>"</w:t>
      </w:r>
      <w:r w:rsidRPr="00C279FE">
        <w:rPr>
          <w:rFonts w:ascii="David" w:hAnsi="David" w:cs="David"/>
          <w:b/>
          <w:bCs/>
          <w:rtl/>
        </w:rPr>
        <w:t>ם</w:t>
      </w:r>
      <w:r w:rsidRPr="00C279FE">
        <w:rPr>
          <w:rFonts w:ascii="David" w:hAnsi="David" w:cs="David"/>
          <w:rtl/>
        </w:rPr>
        <w:t xml:space="preserve"> בהקדמתו לי"ד החזקה, מה שנקבע בתלמוד עד תקופ</w:t>
      </w:r>
      <w:r w:rsidR="00C279FE" w:rsidRPr="00C279FE">
        <w:rPr>
          <w:rFonts w:ascii="David" w:hAnsi="David" w:cs="David"/>
          <w:rtl/>
        </w:rPr>
        <w:t>ה</w:t>
      </w:r>
      <w:r w:rsidRPr="00C279FE">
        <w:rPr>
          <w:rFonts w:ascii="David" w:hAnsi="David" w:cs="David"/>
          <w:rtl/>
        </w:rPr>
        <w:t xml:space="preserve"> רב אינה ורב אשי מחייב את כל ישראל. לאחר תקופה זו מה שנקבע במרכזים הקטנים תקף לתקופתם. </w:t>
      </w:r>
    </w:p>
    <w:p w:rsidR="00E66129" w:rsidRPr="00C279FE" w:rsidRDefault="00E66129" w:rsidP="00C279FE">
      <w:pPr>
        <w:spacing w:line="360" w:lineRule="auto"/>
        <w:jc w:val="both"/>
        <w:rPr>
          <w:rFonts w:ascii="David" w:hAnsi="David" w:cs="David"/>
          <w:rtl/>
        </w:rPr>
      </w:pPr>
      <w:proofErr w:type="spellStart"/>
      <w:r w:rsidRPr="00C279FE">
        <w:rPr>
          <w:rFonts w:ascii="David" w:hAnsi="David" w:cs="David"/>
          <w:b/>
          <w:bCs/>
          <w:rtl/>
        </w:rPr>
        <w:t>הר"ן</w:t>
      </w:r>
      <w:proofErr w:type="spellEnd"/>
      <w:r w:rsidRPr="00C279FE">
        <w:rPr>
          <w:rFonts w:ascii="David" w:hAnsi="David" w:cs="David"/>
          <w:rtl/>
        </w:rPr>
        <w:t xml:space="preserve"> מעמד התלמוד נובע מכך שרוב ישראל הסכימו לו. </w:t>
      </w:r>
      <w:r w:rsidRPr="00C279FE">
        <w:rPr>
          <w:rFonts w:ascii="David" w:hAnsi="David" w:cs="David"/>
          <w:b/>
          <w:bCs/>
          <w:rtl/>
        </w:rPr>
        <w:t>הכסף משנה</w:t>
      </w:r>
      <w:r w:rsidRPr="00C279FE">
        <w:rPr>
          <w:rFonts w:ascii="David" w:hAnsi="David" w:cs="David"/>
          <w:rtl/>
        </w:rPr>
        <w:t xml:space="preserve"> לאומתו מסביר </w:t>
      </w:r>
      <w:r w:rsidR="00C279FE" w:rsidRPr="00C279FE">
        <w:rPr>
          <w:rFonts w:ascii="David" w:hAnsi="David" w:cs="David" w:hint="cs"/>
          <w:rtl/>
        </w:rPr>
        <w:t>שהקונצנזוס</w:t>
      </w:r>
      <w:r w:rsidRPr="00C279FE">
        <w:rPr>
          <w:rFonts w:ascii="David" w:hAnsi="David" w:cs="David"/>
          <w:rtl/>
        </w:rPr>
        <w:t xml:space="preserve"> הרחב עם התלמוד הוא תוצאה של ההסכמה של</w:t>
      </w:r>
      <w:r w:rsidR="00C279FE">
        <w:rPr>
          <w:rFonts w:ascii="David" w:hAnsi="David" w:cs="David" w:hint="cs"/>
          <w:rtl/>
        </w:rPr>
        <w:t>א</w:t>
      </w:r>
      <w:r w:rsidRPr="00C279FE">
        <w:rPr>
          <w:rFonts w:ascii="David" w:hAnsi="David" w:cs="David"/>
          <w:rtl/>
        </w:rPr>
        <w:t xml:space="preserve"> לחל</w:t>
      </w:r>
      <w:r w:rsidR="00F661AB">
        <w:rPr>
          <w:rFonts w:ascii="David" w:hAnsi="David" w:cs="David" w:hint="cs"/>
          <w:rtl/>
        </w:rPr>
        <w:t>ו</w:t>
      </w:r>
      <w:r w:rsidRPr="00C279FE">
        <w:rPr>
          <w:rFonts w:ascii="David" w:hAnsi="David" w:cs="David"/>
          <w:rtl/>
        </w:rPr>
        <w:t xml:space="preserve">ק עליו לאחר חתימתו. </w:t>
      </w:r>
    </w:p>
    <w:p w:rsidR="00E66129" w:rsidRPr="00C279FE" w:rsidRDefault="00E66129" w:rsidP="00542CDD">
      <w:pPr>
        <w:spacing w:line="360" w:lineRule="auto"/>
        <w:jc w:val="both"/>
        <w:rPr>
          <w:rFonts w:ascii="David" w:hAnsi="David" w:cs="David"/>
          <w:rtl/>
        </w:rPr>
      </w:pPr>
      <w:r w:rsidRPr="00C279FE">
        <w:rPr>
          <w:rFonts w:ascii="David" w:hAnsi="David" w:cs="David"/>
          <w:b/>
          <w:bCs/>
          <w:rtl/>
        </w:rPr>
        <w:t>החזון איש</w:t>
      </w:r>
      <w:r w:rsidRPr="00C279FE">
        <w:rPr>
          <w:rFonts w:ascii="David" w:hAnsi="David" w:cs="David"/>
          <w:rtl/>
        </w:rPr>
        <w:t xml:space="preserve"> טוען שלא מדובר בהסכמה חברתית אלא פשוט גדלות הדור קודמת</w:t>
      </w:r>
      <w:r w:rsidR="00C279FE">
        <w:rPr>
          <w:rFonts w:ascii="David" w:hAnsi="David" w:cs="David" w:hint="cs"/>
          <w:rtl/>
        </w:rPr>
        <w:t>,</w:t>
      </w:r>
      <w:r w:rsidRPr="00C279FE">
        <w:rPr>
          <w:rFonts w:ascii="David" w:hAnsi="David" w:cs="David"/>
          <w:rtl/>
        </w:rPr>
        <w:t xml:space="preserve"> ל</w:t>
      </w:r>
      <w:r w:rsidR="00C279FE">
        <w:rPr>
          <w:rFonts w:ascii="David" w:hAnsi="David" w:cs="David" w:hint="cs"/>
          <w:rtl/>
        </w:rPr>
        <w:t>פיכך,</w:t>
      </w:r>
      <w:r w:rsidRPr="00C279FE">
        <w:rPr>
          <w:rFonts w:ascii="David" w:hAnsi="David" w:cs="David"/>
          <w:rtl/>
        </w:rPr>
        <w:t xml:space="preserve"> לא ניתן לחלוק על הגמרא. </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ע"פ ההלכה היהודית ניתן לתבוע </w:t>
      </w:r>
      <w:proofErr w:type="spellStart"/>
      <w:r w:rsidRPr="00C279FE">
        <w:rPr>
          <w:rFonts w:ascii="David" w:hAnsi="David" w:cs="David"/>
          <w:rtl/>
        </w:rPr>
        <w:t>בנזיקין</w:t>
      </w:r>
      <w:proofErr w:type="spellEnd"/>
      <w:r w:rsidRPr="00C279FE">
        <w:rPr>
          <w:rFonts w:ascii="David" w:hAnsi="David" w:cs="David"/>
          <w:rtl/>
        </w:rPr>
        <w:t xml:space="preserve"> דיין שטעה. לכן ביה"ד של ממונות </w:t>
      </w:r>
      <w:r w:rsidR="00C279FE">
        <w:rPr>
          <w:rFonts w:ascii="David" w:hAnsi="David" w:cs="David" w:hint="cs"/>
          <w:rtl/>
        </w:rPr>
        <w:t>נמנעים</w:t>
      </w:r>
      <w:r w:rsidRPr="00C279FE">
        <w:rPr>
          <w:rFonts w:ascii="David" w:hAnsi="David" w:cs="David"/>
          <w:rtl/>
        </w:rPr>
        <w:t xml:space="preserve"> </w:t>
      </w:r>
      <w:r w:rsidR="00C279FE">
        <w:rPr>
          <w:rFonts w:ascii="David" w:hAnsi="David" w:cs="David" w:hint="cs"/>
          <w:rtl/>
        </w:rPr>
        <w:t>מלנמק</w:t>
      </w:r>
      <w:r w:rsidRPr="00C279FE">
        <w:rPr>
          <w:rFonts w:ascii="David" w:hAnsi="David" w:cs="David"/>
          <w:rtl/>
        </w:rPr>
        <w:t xml:space="preserve"> את פסק דינם או שמחתימים את המדיינים</w:t>
      </w:r>
      <w:r w:rsidR="00C279FE">
        <w:rPr>
          <w:rFonts w:ascii="David" w:hAnsi="David" w:cs="David" w:hint="cs"/>
          <w:rtl/>
        </w:rPr>
        <w:t xml:space="preserve"> מראש</w:t>
      </w:r>
      <w:r w:rsidRPr="00C279FE">
        <w:rPr>
          <w:rFonts w:ascii="David" w:hAnsi="David" w:cs="David"/>
          <w:rtl/>
        </w:rPr>
        <w:t xml:space="preserve"> שהדיין חסין מתביעה נזיקית. ההלכה מבחינה בין ש</w:t>
      </w:r>
      <w:r w:rsidR="00C279FE">
        <w:rPr>
          <w:rFonts w:ascii="David" w:hAnsi="David" w:cs="David" w:hint="cs"/>
          <w:rtl/>
        </w:rPr>
        <w:t>נ</w:t>
      </w:r>
      <w:r w:rsidRPr="00C279FE">
        <w:rPr>
          <w:rFonts w:ascii="David" w:hAnsi="David" w:cs="David"/>
          <w:rtl/>
        </w:rPr>
        <w:t xml:space="preserve">י </w:t>
      </w:r>
      <w:r w:rsidR="00C279FE">
        <w:rPr>
          <w:rFonts w:ascii="David" w:hAnsi="David" w:cs="David" w:hint="cs"/>
          <w:rtl/>
        </w:rPr>
        <w:t xml:space="preserve">סוגי </w:t>
      </w:r>
      <w:r w:rsidRPr="00C279FE">
        <w:rPr>
          <w:rFonts w:ascii="David" w:hAnsi="David" w:cs="David"/>
          <w:rtl/>
        </w:rPr>
        <w:t>טעויות.</w:t>
      </w:r>
    </w:p>
    <w:p w:rsidR="00E66129" w:rsidRPr="00C279FE" w:rsidRDefault="00E66129" w:rsidP="00542CDD">
      <w:pPr>
        <w:pStyle w:val="a3"/>
        <w:numPr>
          <w:ilvl w:val="0"/>
          <w:numId w:val="6"/>
        </w:numPr>
        <w:spacing w:line="360" w:lineRule="auto"/>
        <w:jc w:val="both"/>
        <w:rPr>
          <w:rFonts w:ascii="David" w:hAnsi="David" w:cs="David"/>
        </w:rPr>
      </w:pPr>
      <w:r w:rsidRPr="00C279FE">
        <w:rPr>
          <w:rFonts w:ascii="David" w:hAnsi="David" w:cs="David"/>
          <w:rtl/>
        </w:rPr>
        <w:t>טעות בדבר משנה (פס"ד מתבטל) מכיוון שמדובר בטעות בהלכה.</w:t>
      </w:r>
    </w:p>
    <w:p w:rsidR="00E66129" w:rsidRPr="00C279FE" w:rsidRDefault="00E66129" w:rsidP="00542CDD">
      <w:pPr>
        <w:pStyle w:val="a3"/>
        <w:numPr>
          <w:ilvl w:val="0"/>
          <w:numId w:val="6"/>
        </w:numPr>
        <w:spacing w:line="360" w:lineRule="auto"/>
        <w:jc w:val="both"/>
        <w:rPr>
          <w:rFonts w:ascii="David" w:hAnsi="David" w:cs="David"/>
        </w:rPr>
      </w:pPr>
      <w:r w:rsidRPr="00C279FE">
        <w:rPr>
          <w:rFonts w:ascii="David" w:hAnsi="David" w:cs="David"/>
          <w:rtl/>
        </w:rPr>
        <w:t>טעות ב</w:t>
      </w:r>
      <w:r w:rsidR="00C279FE">
        <w:rPr>
          <w:rFonts w:ascii="David" w:hAnsi="David" w:cs="David" w:hint="cs"/>
          <w:rtl/>
        </w:rPr>
        <w:t>ש</w:t>
      </w:r>
      <w:r w:rsidRPr="00C279FE">
        <w:rPr>
          <w:rFonts w:ascii="David" w:hAnsi="David" w:cs="David"/>
          <w:rtl/>
        </w:rPr>
        <w:t>ק"ד לא בהכרח מבטלים את פס"ד, מקרה שלא היתה הלכה מפורשת.</w:t>
      </w:r>
    </w:p>
    <w:p w:rsidR="00E66129" w:rsidRPr="00C279FE" w:rsidRDefault="00E66129" w:rsidP="00542CDD">
      <w:pPr>
        <w:spacing w:line="360" w:lineRule="auto"/>
        <w:jc w:val="both"/>
        <w:rPr>
          <w:rFonts w:ascii="David" w:hAnsi="David" w:cs="David"/>
          <w:rtl/>
        </w:rPr>
      </w:pPr>
      <w:r w:rsidRPr="00C279FE">
        <w:rPr>
          <w:rFonts w:ascii="David" w:hAnsi="David" w:cs="David"/>
          <w:b/>
          <w:bCs/>
          <w:rtl/>
        </w:rPr>
        <w:t>השולחן ערוך</w:t>
      </w:r>
      <w:r w:rsidR="00C279FE">
        <w:rPr>
          <w:rFonts w:ascii="David" w:hAnsi="David" w:cs="David" w:hint="cs"/>
          <w:rtl/>
        </w:rPr>
        <w:t>,</w:t>
      </w:r>
      <w:r w:rsidRPr="00C279FE">
        <w:rPr>
          <w:rFonts w:ascii="David" w:hAnsi="David" w:cs="David"/>
          <w:rtl/>
        </w:rPr>
        <w:t xml:space="preserve"> טעות בדבר משנה היא טעות בדברים גלויים ומפורשים גם של משנה גם של גמרא וגם של דברי פוסקים. </w:t>
      </w:r>
      <w:proofErr w:type="spellStart"/>
      <w:r w:rsidRPr="005C375C">
        <w:rPr>
          <w:rFonts w:ascii="David" w:hAnsi="David" w:cs="David"/>
          <w:b/>
          <w:bCs/>
          <w:rtl/>
        </w:rPr>
        <w:t>הרמ"א</w:t>
      </w:r>
      <w:proofErr w:type="spellEnd"/>
      <w:r w:rsidRPr="00C279FE">
        <w:rPr>
          <w:rFonts w:ascii="David" w:hAnsi="David" w:cs="David"/>
          <w:rtl/>
        </w:rPr>
        <w:t xml:space="preserve"> לאומתו, טוען שניתן לחלוק על פוסקים בניגוד למשנה וגמרא.</w:t>
      </w:r>
    </w:p>
    <w:p w:rsidR="00E66129" w:rsidRPr="00C279FE" w:rsidRDefault="00E66129" w:rsidP="00542CDD">
      <w:pPr>
        <w:spacing w:line="360" w:lineRule="auto"/>
        <w:jc w:val="both"/>
        <w:rPr>
          <w:rFonts w:ascii="David" w:hAnsi="David" w:cs="David"/>
          <w:rtl/>
        </w:rPr>
      </w:pPr>
      <w:r w:rsidRPr="00C279FE">
        <w:rPr>
          <w:rFonts w:ascii="David" w:hAnsi="David" w:cs="David"/>
          <w:b/>
          <w:bCs/>
          <w:rtl/>
        </w:rPr>
        <w:t xml:space="preserve">הלכתא </w:t>
      </w:r>
      <w:proofErr w:type="spellStart"/>
      <w:r w:rsidRPr="00C279FE">
        <w:rPr>
          <w:rFonts w:ascii="David" w:hAnsi="David" w:cs="David"/>
          <w:b/>
          <w:bCs/>
          <w:rtl/>
        </w:rPr>
        <w:t>כבתראי</w:t>
      </w:r>
      <w:proofErr w:type="spellEnd"/>
      <w:r w:rsidRPr="00C279FE">
        <w:rPr>
          <w:rFonts w:ascii="David" w:hAnsi="David" w:cs="David"/>
          <w:rtl/>
        </w:rPr>
        <w:t>- יש מקום להעדיף את הפוסק המאוחר על המוקדם. בתקופת האמוראים יש חלוקה לשניים עד תקופת רבא מעדיפים את החכם המוקדם. מתקופת רבא נעדיף את החכם המאוחר. הסיבה לכך עפ</w:t>
      </w:r>
      <w:r w:rsidR="005C375C">
        <w:rPr>
          <w:rFonts w:ascii="David" w:hAnsi="David" w:cs="David" w:hint="cs"/>
          <w:rtl/>
        </w:rPr>
        <w:t>"י</w:t>
      </w:r>
      <w:r w:rsidRPr="00C279FE">
        <w:rPr>
          <w:rFonts w:ascii="David" w:hAnsi="David" w:cs="David"/>
          <w:rtl/>
        </w:rPr>
        <w:t xml:space="preserve"> </w:t>
      </w:r>
      <w:r w:rsidRPr="005C375C">
        <w:rPr>
          <w:rFonts w:ascii="David" w:hAnsi="David" w:cs="David"/>
          <w:b/>
          <w:bCs/>
          <w:rtl/>
        </w:rPr>
        <w:t>התוספות</w:t>
      </w:r>
      <w:r w:rsidRPr="00C279FE">
        <w:rPr>
          <w:rFonts w:ascii="David" w:hAnsi="David" w:cs="David"/>
          <w:rtl/>
        </w:rPr>
        <w:t xml:space="preserve"> היא שבתקופת רבא היו לומדים טוב את ההלכות. </w:t>
      </w:r>
    </w:p>
    <w:p w:rsidR="00E66129" w:rsidRPr="00C279FE" w:rsidRDefault="00E66129" w:rsidP="00542CDD">
      <w:pPr>
        <w:spacing w:line="360" w:lineRule="auto"/>
        <w:jc w:val="both"/>
        <w:rPr>
          <w:rFonts w:ascii="David" w:hAnsi="David" w:cs="David"/>
          <w:rtl/>
        </w:rPr>
      </w:pPr>
      <w:proofErr w:type="spellStart"/>
      <w:r w:rsidRPr="00C279FE">
        <w:rPr>
          <w:rFonts w:ascii="David" w:hAnsi="David" w:cs="David"/>
          <w:b/>
          <w:bCs/>
          <w:rtl/>
        </w:rPr>
        <w:t>המהרי</w:t>
      </w:r>
      <w:r w:rsidR="005C375C">
        <w:rPr>
          <w:rFonts w:ascii="David" w:hAnsi="David" w:cs="David" w:hint="cs"/>
          <w:b/>
          <w:bCs/>
          <w:rtl/>
        </w:rPr>
        <w:t>"</w:t>
      </w:r>
      <w:r w:rsidRPr="00C279FE">
        <w:rPr>
          <w:rFonts w:ascii="David" w:hAnsi="David" w:cs="David"/>
          <w:b/>
          <w:bCs/>
          <w:rtl/>
        </w:rPr>
        <w:t>ק</w:t>
      </w:r>
      <w:proofErr w:type="spellEnd"/>
      <w:r w:rsidRPr="00C279FE">
        <w:rPr>
          <w:rFonts w:ascii="David" w:hAnsi="David" w:cs="David"/>
          <w:rtl/>
        </w:rPr>
        <w:t xml:space="preserve"> הסי</w:t>
      </w:r>
      <w:r w:rsidR="005C375C">
        <w:rPr>
          <w:rFonts w:ascii="David" w:hAnsi="David" w:cs="David" w:hint="cs"/>
          <w:rtl/>
        </w:rPr>
        <w:t>בה</w:t>
      </w:r>
      <w:r w:rsidRPr="00C279FE">
        <w:rPr>
          <w:rFonts w:ascii="David" w:hAnsi="David" w:cs="David"/>
          <w:rtl/>
        </w:rPr>
        <w:t xml:space="preserve"> לכלל הוא </w:t>
      </w:r>
      <w:r w:rsidR="005C375C">
        <w:rPr>
          <w:rFonts w:ascii="David" w:hAnsi="David" w:cs="David" w:hint="cs"/>
          <w:rtl/>
        </w:rPr>
        <w:t xml:space="preserve">כי </w:t>
      </w:r>
      <w:r w:rsidRPr="00C279FE">
        <w:rPr>
          <w:rFonts w:ascii="David" w:hAnsi="David" w:cs="David"/>
          <w:rtl/>
        </w:rPr>
        <w:t>המאוחר מכיר גם את המוקדם</w:t>
      </w:r>
      <w:r w:rsidR="005C375C">
        <w:rPr>
          <w:rFonts w:ascii="David" w:hAnsi="David" w:cs="David" w:hint="cs"/>
          <w:rtl/>
        </w:rPr>
        <w:t>,</w:t>
      </w:r>
      <w:r w:rsidRPr="00C279FE">
        <w:rPr>
          <w:rFonts w:ascii="David" w:hAnsi="David" w:cs="David"/>
          <w:rtl/>
        </w:rPr>
        <w:t xml:space="preserve"> </w:t>
      </w:r>
      <w:r w:rsidR="005C375C">
        <w:rPr>
          <w:rFonts w:ascii="David" w:hAnsi="David" w:cs="David" w:hint="cs"/>
          <w:rtl/>
        </w:rPr>
        <w:t>משכך,</w:t>
      </w:r>
      <w:r w:rsidRPr="00C279FE">
        <w:rPr>
          <w:rFonts w:ascii="David" w:hAnsi="David" w:cs="David"/>
          <w:rtl/>
        </w:rPr>
        <w:t xml:space="preserve"> יכול</w:t>
      </w:r>
      <w:r w:rsidR="005C375C">
        <w:rPr>
          <w:rFonts w:ascii="David" w:hAnsi="David" w:cs="David" w:hint="cs"/>
          <w:rtl/>
        </w:rPr>
        <w:t xml:space="preserve"> החכם</w:t>
      </w:r>
      <w:r w:rsidRPr="00C279FE">
        <w:rPr>
          <w:rFonts w:ascii="David" w:hAnsi="David" w:cs="David"/>
          <w:rtl/>
        </w:rPr>
        <w:t xml:space="preserve"> להבין ולהחליט גם על פיו. התנאי אבל הוא שהמאוחר באמת יכיר את כלל המקורות המוקדמים אחרת אין לו יתרון. </w:t>
      </w:r>
    </w:p>
    <w:p w:rsidR="00E66129" w:rsidRPr="00C279FE" w:rsidRDefault="00E66129" w:rsidP="00542CDD">
      <w:pPr>
        <w:spacing w:line="360" w:lineRule="auto"/>
        <w:jc w:val="both"/>
        <w:rPr>
          <w:rFonts w:ascii="David" w:hAnsi="David" w:cs="David"/>
          <w:rtl/>
        </w:rPr>
      </w:pPr>
      <w:proofErr w:type="spellStart"/>
      <w:r w:rsidRPr="00C279FE">
        <w:rPr>
          <w:rFonts w:ascii="David" w:hAnsi="David" w:cs="David"/>
          <w:b/>
          <w:bCs/>
          <w:rtl/>
        </w:rPr>
        <w:t>הרי"ד</w:t>
      </w:r>
      <w:proofErr w:type="spellEnd"/>
      <w:r w:rsidRPr="00C279FE">
        <w:rPr>
          <w:rFonts w:ascii="David" w:hAnsi="David" w:cs="David"/>
          <w:b/>
          <w:bCs/>
          <w:rtl/>
        </w:rPr>
        <w:t xml:space="preserve"> </w:t>
      </w:r>
      <w:r w:rsidRPr="00C279FE">
        <w:rPr>
          <w:rFonts w:ascii="David" w:hAnsi="David" w:cs="David"/>
          <w:rtl/>
        </w:rPr>
        <w:t>מביא את משל הננסים על גבי ענקים.</w:t>
      </w:r>
    </w:p>
    <w:p w:rsidR="00E66129" w:rsidRPr="00C279FE" w:rsidRDefault="00E66129" w:rsidP="00542CDD">
      <w:pPr>
        <w:spacing w:line="360" w:lineRule="auto"/>
        <w:jc w:val="both"/>
        <w:rPr>
          <w:rFonts w:ascii="David" w:hAnsi="David" w:cs="David"/>
          <w:rtl/>
        </w:rPr>
      </w:pPr>
      <w:proofErr w:type="spellStart"/>
      <w:r w:rsidRPr="00C279FE">
        <w:rPr>
          <w:rFonts w:ascii="David" w:hAnsi="David" w:cs="David"/>
          <w:b/>
          <w:bCs/>
          <w:rtl/>
        </w:rPr>
        <w:t>המ</w:t>
      </w:r>
      <w:r w:rsidR="005C375C">
        <w:rPr>
          <w:rFonts w:ascii="David" w:hAnsi="David" w:cs="David" w:hint="cs"/>
          <w:b/>
          <w:bCs/>
          <w:rtl/>
        </w:rPr>
        <w:t>ה</w:t>
      </w:r>
      <w:r w:rsidRPr="00C279FE">
        <w:rPr>
          <w:rFonts w:ascii="David" w:hAnsi="David" w:cs="David"/>
          <w:b/>
          <w:bCs/>
          <w:rtl/>
        </w:rPr>
        <w:t>רי"ם</w:t>
      </w:r>
      <w:proofErr w:type="spellEnd"/>
      <w:r w:rsidRPr="00C279FE">
        <w:rPr>
          <w:rFonts w:ascii="David" w:hAnsi="David" w:cs="David"/>
          <w:b/>
          <w:bCs/>
          <w:rtl/>
        </w:rPr>
        <w:t xml:space="preserve"> </w:t>
      </w:r>
      <w:r w:rsidRPr="00C279FE">
        <w:rPr>
          <w:rFonts w:ascii="David" w:hAnsi="David" w:cs="David"/>
          <w:rtl/>
        </w:rPr>
        <w:t xml:space="preserve">הכלל חל רק על דורות שקדמו לתלמוד ולא מי שאחריו. </w:t>
      </w:r>
    </w:p>
    <w:p w:rsidR="00E66129" w:rsidRPr="00C279FE" w:rsidRDefault="00E66129" w:rsidP="00542CDD">
      <w:pPr>
        <w:spacing w:line="360" w:lineRule="auto"/>
        <w:jc w:val="both"/>
        <w:rPr>
          <w:rFonts w:ascii="David" w:hAnsi="David" w:cs="David"/>
          <w:rtl/>
        </w:rPr>
      </w:pPr>
      <w:r w:rsidRPr="00C279FE">
        <w:rPr>
          <w:rFonts w:ascii="David" w:hAnsi="David" w:cs="David"/>
          <w:b/>
          <w:bCs/>
          <w:rtl/>
        </w:rPr>
        <w:t>גינת ורדים</w:t>
      </w:r>
      <w:r w:rsidRPr="00C279FE">
        <w:rPr>
          <w:rFonts w:ascii="David" w:hAnsi="David" w:cs="David"/>
          <w:rtl/>
        </w:rPr>
        <w:t xml:space="preserve"> </w:t>
      </w:r>
      <w:r w:rsidR="005C375C">
        <w:rPr>
          <w:rFonts w:ascii="David" w:hAnsi="David" w:cs="David" w:hint="cs"/>
          <w:rtl/>
        </w:rPr>
        <w:t xml:space="preserve">במקרה של </w:t>
      </w:r>
      <w:r w:rsidRPr="00C279FE">
        <w:rPr>
          <w:rFonts w:ascii="David" w:hAnsi="David" w:cs="David"/>
          <w:rtl/>
        </w:rPr>
        <w:t xml:space="preserve">מחלוקת פוסקים </w:t>
      </w:r>
      <w:r w:rsidR="008C03DF">
        <w:rPr>
          <w:rFonts w:ascii="David" w:hAnsi="David" w:cs="David" w:hint="cs"/>
          <w:rtl/>
        </w:rPr>
        <w:t>המוקדמים</w:t>
      </w:r>
      <w:r w:rsidRPr="00C279FE">
        <w:rPr>
          <w:rFonts w:ascii="David" w:hAnsi="David" w:cs="David"/>
          <w:rtl/>
        </w:rPr>
        <w:t>.</w:t>
      </w:r>
    </w:p>
    <w:p w:rsidR="00E66129" w:rsidRPr="00C279FE" w:rsidRDefault="00E66129" w:rsidP="00542CDD">
      <w:pPr>
        <w:spacing w:line="360" w:lineRule="auto"/>
        <w:jc w:val="both"/>
        <w:rPr>
          <w:rFonts w:ascii="David" w:hAnsi="David" w:cs="David"/>
          <w:rtl/>
        </w:rPr>
      </w:pPr>
      <w:r w:rsidRPr="00C279FE">
        <w:rPr>
          <w:rFonts w:ascii="David" w:hAnsi="David" w:cs="David"/>
          <w:b/>
          <w:bCs/>
          <w:rtl/>
        </w:rPr>
        <w:t>גט פשוט</w:t>
      </w:r>
      <w:r w:rsidRPr="00C279FE">
        <w:rPr>
          <w:rFonts w:ascii="David" w:hAnsi="David" w:cs="David"/>
          <w:rtl/>
        </w:rPr>
        <w:t xml:space="preserve"> אומר </w:t>
      </w:r>
      <w:proofErr w:type="spellStart"/>
      <w:r w:rsidRPr="00C279FE">
        <w:rPr>
          <w:rFonts w:ascii="David" w:hAnsi="David" w:cs="David"/>
          <w:rtl/>
        </w:rPr>
        <w:t>שהלכתא</w:t>
      </w:r>
      <w:proofErr w:type="spellEnd"/>
      <w:r w:rsidRPr="00C279FE">
        <w:rPr>
          <w:rFonts w:ascii="David" w:hAnsi="David" w:cs="David"/>
          <w:rtl/>
        </w:rPr>
        <w:t xml:space="preserve"> </w:t>
      </w:r>
      <w:proofErr w:type="spellStart"/>
      <w:r w:rsidRPr="00C279FE">
        <w:rPr>
          <w:rFonts w:ascii="David" w:hAnsi="David" w:cs="David"/>
          <w:rtl/>
        </w:rPr>
        <w:t>כבתראי</w:t>
      </w:r>
      <w:proofErr w:type="spellEnd"/>
      <w:r w:rsidR="005C375C">
        <w:rPr>
          <w:rFonts w:ascii="David" w:hAnsi="David" w:cs="David" w:hint="cs"/>
          <w:rtl/>
        </w:rPr>
        <w:t>,</w:t>
      </w:r>
      <w:r w:rsidRPr="00C279FE">
        <w:rPr>
          <w:rFonts w:ascii="David" w:hAnsi="David" w:cs="David"/>
          <w:rtl/>
        </w:rPr>
        <w:t xml:space="preserve"> חל רק כאשר החכם החולק שווה במעמדו לחכם הנחלק. לדוג' ששניהם כתבו ספר הלכות מקיף כך שהם מכירים את כלל הסוגיות באופן איכותי. </w:t>
      </w:r>
    </w:p>
    <w:p w:rsidR="00E66129" w:rsidRPr="00C279FE" w:rsidRDefault="00E66129" w:rsidP="00542CDD">
      <w:pPr>
        <w:spacing w:line="360" w:lineRule="auto"/>
        <w:jc w:val="both"/>
        <w:rPr>
          <w:rFonts w:ascii="David" w:hAnsi="David" w:cs="David"/>
          <w:rtl/>
        </w:rPr>
      </w:pPr>
      <w:r w:rsidRPr="00C279FE">
        <w:rPr>
          <w:rFonts w:ascii="David" w:hAnsi="David" w:cs="David"/>
          <w:b/>
          <w:bCs/>
          <w:rtl/>
        </w:rPr>
        <w:t xml:space="preserve">הקדמת הבית יוסף </w:t>
      </w:r>
      <w:r w:rsidRPr="00C279FE">
        <w:rPr>
          <w:rFonts w:ascii="David" w:hAnsi="David" w:cs="David"/>
          <w:rtl/>
        </w:rPr>
        <w:t xml:space="preserve">מסובך לפסוק ולהכיר את כל התלמוד לכן יש לפסוק ע"פ דעת הרמב"ם </w:t>
      </w:r>
      <w:proofErr w:type="spellStart"/>
      <w:r w:rsidRPr="00C279FE">
        <w:rPr>
          <w:rFonts w:ascii="David" w:hAnsi="David" w:cs="David"/>
          <w:rtl/>
        </w:rPr>
        <w:t>הרא"ש</w:t>
      </w:r>
      <w:proofErr w:type="spellEnd"/>
      <w:r w:rsidRPr="00C279FE">
        <w:rPr>
          <w:rFonts w:ascii="David" w:hAnsi="David" w:cs="David"/>
          <w:rtl/>
        </w:rPr>
        <w:t xml:space="preserve"> </w:t>
      </w:r>
      <w:proofErr w:type="spellStart"/>
      <w:r w:rsidRPr="00C279FE">
        <w:rPr>
          <w:rFonts w:ascii="David" w:hAnsi="David" w:cs="David"/>
          <w:rtl/>
        </w:rPr>
        <w:t>והרי"ף</w:t>
      </w:r>
      <w:proofErr w:type="spellEnd"/>
      <w:r w:rsidRPr="00C279FE">
        <w:rPr>
          <w:rFonts w:ascii="David" w:hAnsi="David" w:cs="David"/>
          <w:rtl/>
        </w:rPr>
        <w:t xml:space="preserve">. כאשר הולכים ע"פ הרוב אם יש מחלוקת מצרפים אחרים. </w:t>
      </w:r>
    </w:p>
    <w:p w:rsidR="00E66129" w:rsidRPr="00C279FE" w:rsidRDefault="005C375C" w:rsidP="00542CDD">
      <w:pPr>
        <w:spacing w:line="360" w:lineRule="auto"/>
        <w:jc w:val="both"/>
        <w:rPr>
          <w:rFonts w:ascii="David" w:hAnsi="David" w:cs="David"/>
          <w:rtl/>
        </w:rPr>
      </w:pPr>
      <w:r w:rsidRPr="005C375C">
        <w:rPr>
          <w:rFonts w:ascii="David" w:hAnsi="David" w:cs="David"/>
          <w:b/>
          <w:bCs/>
          <w:rtl/>
        </w:rPr>
        <w:t>השולחן ערוך</w:t>
      </w:r>
      <w:r w:rsidRPr="00C279FE">
        <w:rPr>
          <w:rFonts w:ascii="David" w:hAnsi="David" w:cs="David"/>
          <w:rtl/>
        </w:rPr>
        <w:t xml:space="preserve"> יש </w:t>
      </w:r>
      <w:proofErr w:type="spellStart"/>
      <w:r w:rsidRPr="00C279FE">
        <w:rPr>
          <w:rFonts w:ascii="David" w:hAnsi="David" w:cs="David"/>
          <w:rtl/>
        </w:rPr>
        <w:t>ל</w:t>
      </w:r>
      <w:r>
        <w:rPr>
          <w:rFonts w:ascii="David" w:hAnsi="David" w:cs="David" w:hint="cs"/>
          <w:rtl/>
        </w:rPr>
        <w:t>תעדף</w:t>
      </w:r>
      <w:proofErr w:type="spellEnd"/>
      <w:r w:rsidRPr="00C279FE">
        <w:rPr>
          <w:rFonts w:ascii="David" w:hAnsi="David" w:cs="David"/>
          <w:rtl/>
        </w:rPr>
        <w:t xml:space="preserve"> את</w:t>
      </w:r>
      <w:r>
        <w:rPr>
          <w:rFonts w:ascii="David" w:hAnsi="David" w:cs="David" w:hint="cs"/>
          <w:rtl/>
        </w:rPr>
        <w:t xml:space="preserve"> דעת</w:t>
      </w:r>
      <w:r w:rsidRPr="00C279FE">
        <w:rPr>
          <w:rFonts w:ascii="David" w:hAnsi="David" w:cs="David"/>
          <w:rtl/>
        </w:rPr>
        <w:t xml:space="preserve"> הפוסקים הראשונים</w:t>
      </w:r>
      <w:r>
        <w:rPr>
          <w:rFonts w:ascii="David" w:hAnsi="David" w:cs="David" w:hint="cs"/>
          <w:rtl/>
        </w:rPr>
        <w:t>, מנגד</w:t>
      </w:r>
      <w:r w:rsidRPr="00C279FE">
        <w:rPr>
          <w:rFonts w:ascii="David" w:hAnsi="David" w:cs="David"/>
          <w:rtl/>
        </w:rPr>
        <w:t xml:space="preserve"> </w:t>
      </w:r>
      <w:proofErr w:type="spellStart"/>
      <w:r w:rsidR="00E66129" w:rsidRPr="00C279FE">
        <w:rPr>
          <w:rFonts w:ascii="David" w:hAnsi="David" w:cs="David"/>
          <w:b/>
          <w:bCs/>
          <w:rtl/>
        </w:rPr>
        <w:t>הרמ"א</w:t>
      </w:r>
      <w:proofErr w:type="spellEnd"/>
      <w:r w:rsidR="00E66129" w:rsidRPr="00C279FE">
        <w:rPr>
          <w:rFonts w:ascii="David" w:hAnsi="David" w:cs="David"/>
          <w:b/>
          <w:bCs/>
          <w:rtl/>
        </w:rPr>
        <w:t xml:space="preserve"> </w:t>
      </w:r>
      <w:r w:rsidR="00E66129" w:rsidRPr="00C279FE">
        <w:rPr>
          <w:rFonts w:ascii="David" w:hAnsi="David" w:cs="David"/>
          <w:rtl/>
        </w:rPr>
        <w:t>מעדיף את הפוסקים האחרונים</w:t>
      </w:r>
      <w:r>
        <w:rPr>
          <w:rFonts w:ascii="David" w:hAnsi="David" w:cs="David" w:hint="cs"/>
          <w:rtl/>
        </w:rPr>
        <w:t>.</w:t>
      </w:r>
      <w:r w:rsidR="00E66129" w:rsidRPr="00C279FE">
        <w:rPr>
          <w:rFonts w:ascii="David" w:hAnsi="David" w:cs="David"/>
          <w:rtl/>
        </w:rPr>
        <w:t xml:space="preserve"> </w:t>
      </w:r>
    </w:p>
    <w:p w:rsidR="00E66129" w:rsidRPr="00C279FE" w:rsidRDefault="00E66129" w:rsidP="00542CDD">
      <w:pPr>
        <w:pStyle w:val="2"/>
        <w:spacing w:line="360" w:lineRule="auto"/>
        <w:jc w:val="both"/>
        <w:rPr>
          <w:rFonts w:ascii="David" w:hAnsi="David"/>
          <w:rtl/>
        </w:rPr>
      </w:pPr>
      <w:r w:rsidRPr="00C279FE">
        <w:rPr>
          <w:rFonts w:ascii="David" w:hAnsi="David"/>
          <w:rtl/>
        </w:rPr>
        <w:t>חשיבות התקדים המחייב</w:t>
      </w:r>
    </w:p>
    <w:p w:rsidR="00E66129" w:rsidRPr="00C279FE" w:rsidRDefault="00E66129" w:rsidP="00542CDD">
      <w:pPr>
        <w:spacing w:line="360" w:lineRule="auto"/>
        <w:jc w:val="both"/>
        <w:rPr>
          <w:rFonts w:ascii="David" w:hAnsi="David" w:cs="David"/>
          <w:rtl/>
        </w:rPr>
      </w:pPr>
      <w:r w:rsidRPr="00C279FE">
        <w:rPr>
          <w:rFonts w:ascii="David" w:hAnsi="David" w:cs="David"/>
          <w:rtl/>
        </w:rPr>
        <w:t>יש חשיבות לתקדים המחייב אבל ניתן לחלוק עליו ע"פ כללים.</w:t>
      </w:r>
    </w:p>
    <w:p w:rsidR="005C375C" w:rsidRDefault="00E66129" w:rsidP="005C375C">
      <w:pPr>
        <w:spacing w:line="360" w:lineRule="auto"/>
        <w:jc w:val="both"/>
        <w:rPr>
          <w:rFonts w:ascii="David" w:hAnsi="David" w:cs="David"/>
          <w:rtl/>
        </w:rPr>
      </w:pPr>
      <w:r w:rsidRPr="005C375C">
        <w:rPr>
          <w:rFonts w:ascii="David" w:hAnsi="David" w:cs="David"/>
          <w:b/>
          <w:bCs/>
          <w:rtl/>
        </w:rPr>
        <w:t xml:space="preserve">הגמרא בבא </w:t>
      </w:r>
      <w:proofErr w:type="spellStart"/>
      <w:r w:rsidRPr="005C375C">
        <w:rPr>
          <w:rFonts w:ascii="David" w:hAnsi="David" w:cs="David"/>
          <w:b/>
          <w:bCs/>
          <w:rtl/>
        </w:rPr>
        <w:t>בתרא</w:t>
      </w:r>
      <w:proofErr w:type="spellEnd"/>
      <w:r w:rsidRPr="00C279FE">
        <w:rPr>
          <w:rFonts w:ascii="David" w:hAnsi="David" w:cs="David"/>
          <w:rtl/>
        </w:rPr>
        <w:t xml:space="preserve"> רבא אומר שאין חשיבות לתקדים המחייב </w:t>
      </w:r>
      <w:r w:rsidR="006971FC">
        <w:rPr>
          <w:rFonts w:ascii="David" w:hAnsi="David" w:cs="David" w:hint="cs"/>
          <w:rtl/>
        </w:rPr>
        <w:t>כאשר לא ברור מה המקור לתקדים זה</w:t>
      </w:r>
      <w:r w:rsidRPr="00C279FE">
        <w:rPr>
          <w:rFonts w:ascii="David" w:hAnsi="David" w:cs="David"/>
          <w:rtl/>
        </w:rPr>
        <w:t xml:space="preserve">. אם ניתן לשאול את </w:t>
      </w:r>
      <w:r w:rsidR="006971FC">
        <w:rPr>
          <w:rFonts w:ascii="David" w:hAnsi="David" w:cs="David" w:hint="cs"/>
          <w:rtl/>
        </w:rPr>
        <w:t>הפוסק</w:t>
      </w:r>
      <w:r w:rsidRPr="00C279FE">
        <w:rPr>
          <w:rFonts w:ascii="David" w:hAnsi="David" w:cs="David"/>
          <w:rtl/>
        </w:rPr>
        <w:t xml:space="preserve"> יש לשאול ואם לאו</w:t>
      </w:r>
      <w:r w:rsidR="005C375C">
        <w:rPr>
          <w:rFonts w:ascii="David" w:hAnsi="David" w:cs="David" w:hint="cs"/>
          <w:rtl/>
        </w:rPr>
        <w:t>,</w:t>
      </w:r>
      <w:r w:rsidRPr="00C279FE">
        <w:rPr>
          <w:rFonts w:ascii="David" w:hAnsi="David" w:cs="David"/>
          <w:rtl/>
        </w:rPr>
        <w:t xml:space="preserve"> </w:t>
      </w:r>
      <w:r w:rsidR="005C375C">
        <w:rPr>
          <w:rFonts w:ascii="David" w:hAnsi="David" w:cs="David" w:hint="cs"/>
          <w:rtl/>
        </w:rPr>
        <w:t>אין לבטל את פס"ד אך הוא אינו מהווה תקדים מחייב.</w:t>
      </w:r>
    </w:p>
    <w:p w:rsidR="00E66129" w:rsidRPr="00C279FE" w:rsidRDefault="00E66129" w:rsidP="005C375C">
      <w:pPr>
        <w:spacing w:line="360" w:lineRule="auto"/>
        <w:jc w:val="both"/>
        <w:rPr>
          <w:rFonts w:ascii="David" w:hAnsi="David" w:cs="David"/>
          <w:rtl/>
        </w:rPr>
      </w:pPr>
      <w:r w:rsidRPr="005C375C">
        <w:rPr>
          <w:rFonts w:ascii="David" w:hAnsi="David" w:cs="David"/>
          <w:b/>
          <w:bCs/>
          <w:rtl/>
        </w:rPr>
        <w:t>הרמב"ם</w:t>
      </w:r>
      <w:r w:rsidRPr="00C279FE">
        <w:rPr>
          <w:rFonts w:ascii="David" w:hAnsi="David" w:cs="David"/>
          <w:rtl/>
        </w:rPr>
        <w:t xml:space="preserve"> </w:t>
      </w:r>
      <w:r w:rsidR="005C375C">
        <w:rPr>
          <w:rFonts w:ascii="David" w:hAnsi="David" w:cs="David" w:hint="cs"/>
          <w:rtl/>
        </w:rPr>
        <w:t>שימוש בתקדים מחייב יכול ליצור מצב שהבנת המקרה לא נכונה והשימוש לא יהיה נכון, משכך, אין להשתמש בתקדים מחייב.</w:t>
      </w:r>
    </w:p>
    <w:p w:rsidR="00E66129" w:rsidRPr="00C279FE" w:rsidRDefault="005C375C" w:rsidP="00542CDD">
      <w:pPr>
        <w:spacing w:line="360" w:lineRule="auto"/>
        <w:jc w:val="both"/>
        <w:rPr>
          <w:rFonts w:ascii="David" w:hAnsi="David" w:cs="David"/>
          <w:rtl/>
        </w:rPr>
      </w:pPr>
      <w:r>
        <w:rPr>
          <w:rFonts w:ascii="David" w:hAnsi="David" w:cs="David" w:hint="cs"/>
          <w:b/>
          <w:bCs/>
          <w:rtl/>
        </w:rPr>
        <w:t xml:space="preserve">מסכת </w:t>
      </w:r>
      <w:r w:rsidR="00E66129" w:rsidRPr="00C279FE">
        <w:rPr>
          <w:rFonts w:ascii="David" w:hAnsi="David" w:cs="David"/>
          <w:b/>
          <w:bCs/>
          <w:rtl/>
        </w:rPr>
        <w:t xml:space="preserve">סנהדרין </w:t>
      </w:r>
      <w:r w:rsidR="00E66129" w:rsidRPr="00C279FE">
        <w:rPr>
          <w:rFonts w:ascii="David" w:hAnsi="David" w:cs="David"/>
          <w:rtl/>
        </w:rPr>
        <w:t xml:space="preserve">לא ניתן מחויבות לתקדים המחייב </w:t>
      </w:r>
      <w:r>
        <w:rPr>
          <w:rFonts w:ascii="David" w:hAnsi="David" w:cs="David" w:hint="cs"/>
          <w:rtl/>
        </w:rPr>
        <w:t>כי הדיין לא יכול לדעת הכ</w:t>
      </w:r>
      <w:r w:rsidR="00107B6C">
        <w:rPr>
          <w:rFonts w:ascii="David" w:hAnsi="David" w:cs="David" w:hint="cs"/>
          <w:rtl/>
        </w:rPr>
        <w:t>ו</w:t>
      </w:r>
      <w:r>
        <w:rPr>
          <w:rFonts w:ascii="David" w:hAnsi="David" w:cs="David" w:hint="cs"/>
          <w:rtl/>
        </w:rPr>
        <w:t>ל</w:t>
      </w:r>
      <w:r w:rsidR="00107B6C">
        <w:rPr>
          <w:rFonts w:ascii="David" w:hAnsi="David" w:cs="David" w:hint="cs"/>
          <w:rtl/>
        </w:rPr>
        <w:t xml:space="preserve"> אם יחויב התקשה לפסוק הלכה בפועל</w:t>
      </w:r>
      <w:r w:rsidR="00E66129" w:rsidRPr="00C279FE">
        <w:rPr>
          <w:rFonts w:ascii="David" w:hAnsi="David" w:cs="David"/>
          <w:rtl/>
        </w:rPr>
        <w:t xml:space="preserve"> אך</w:t>
      </w:r>
      <w:r w:rsidR="00107B6C">
        <w:rPr>
          <w:rFonts w:ascii="David" w:hAnsi="David" w:cs="David" w:hint="cs"/>
          <w:rtl/>
        </w:rPr>
        <w:t xml:space="preserve"> הדיין יכול </w:t>
      </w:r>
      <w:r>
        <w:rPr>
          <w:rFonts w:ascii="David" w:hAnsi="David" w:cs="David" w:hint="cs"/>
          <w:rtl/>
        </w:rPr>
        <w:t>לפעול ע"פ תקדים.</w:t>
      </w:r>
      <w:r w:rsidR="006971FC">
        <w:rPr>
          <w:rFonts w:ascii="David" w:hAnsi="David" w:cs="David" w:hint="cs"/>
          <w:rtl/>
        </w:rPr>
        <w:t xml:space="preserve"> "אין הדיין פוסק אלא מה שעיניו רואות"</w:t>
      </w:r>
    </w:p>
    <w:p w:rsidR="00E66129" w:rsidRPr="00C279FE" w:rsidRDefault="00E66129" w:rsidP="00542CDD">
      <w:pPr>
        <w:spacing w:line="360" w:lineRule="auto"/>
        <w:jc w:val="both"/>
        <w:rPr>
          <w:rFonts w:ascii="David" w:hAnsi="David" w:cs="David"/>
          <w:rtl/>
        </w:rPr>
      </w:pPr>
      <w:r w:rsidRPr="00C279FE">
        <w:rPr>
          <w:rFonts w:ascii="David" w:hAnsi="David" w:cs="David"/>
          <w:b/>
          <w:bCs/>
          <w:rtl/>
        </w:rPr>
        <w:t>רבי אברהם</w:t>
      </w:r>
      <w:r w:rsidRPr="00C279FE">
        <w:rPr>
          <w:rFonts w:ascii="David" w:hAnsi="David" w:cs="David"/>
          <w:rtl/>
        </w:rPr>
        <w:t xml:space="preserve"> צריך להשתדל לתת דברים מדויקים וכללים אחידים</w:t>
      </w:r>
      <w:r w:rsidR="00107B6C">
        <w:rPr>
          <w:rFonts w:ascii="David" w:hAnsi="David" w:cs="David" w:hint="cs"/>
          <w:rtl/>
        </w:rPr>
        <w:t>,</w:t>
      </w:r>
      <w:r w:rsidRPr="00C279FE">
        <w:rPr>
          <w:rFonts w:ascii="David" w:hAnsi="David" w:cs="David"/>
          <w:rtl/>
        </w:rPr>
        <w:t xml:space="preserve"> גם במקרים </w:t>
      </w:r>
      <w:r w:rsidR="008C03DF">
        <w:rPr>
          <w:rFonts w:ascii="David" w:hAnsi="David" w:cs="David" w:hint="cs"/>
          <w:rtl/>
        </w:rPr>
        <w:t>בהם הכלל י</w:t>
      </w:r>
      <w:r w:rsidRPr="00C279FE">
        <w:rPr>
          <w:rFonts w:ascii="David" w:hAnsi="David" w:cs="David"/>
          <w:rtl/>
        </w:rPr>
        <w:t>פגע</w:t>
      </w:r>
      <w:r w:rsidR="00107B6C">
        <w:rPr>
          <w:rFonts w:ascii="David" w:hAnsi="David" w:cs="David" w:hint="cs"/>
          <w:rtl/>
        </w:rPr>
        <w:t xml:space="preserve"> </w:t>
      </w:r>
      <w:r w:rsidRPr="00C279FE">
        <w:rPr>
          <w:rFonts w:ascii="David" w:hAnsi="David" w:cs="David"/>
          <w:rtl/>
        </w:rPr>
        <w:t>צדקת הדין</w:t>
      </w:r>
      <w:r w:rsidR="008C03DF">
        <w:rPr>
          <w:rFonts w:ascii="David" w:hAnsi="David" w:cs="David" w:hint="cs"/>
          <w:rtl/>
        </w:rPr>
        <w:t>,</w:t>
      </w:r>
      <w:r w:rsidR="00107B6C">
        <w:rPr>
          <w:rFonts w:ascii="David" w:hAnsi="David" w:cs="David" w:hint="cs"/>
          <w:rtl/>
        </w:rPr>
        <w:t xml:space="preserve"> כתוצאה מכלל אחיד</w:t>
      </w:r>
      <w:r w:rsidRPr="00C279FE">
        <w:rPr>
          <w:rFonts w:ascii="David" w:hAnsi="David" w:cs="David"/>
          <w:rtl/>
        </w:rPr>
        <w:t xml:space="preserve">. כל מי שפוסק </w:t>
      </w:r>
      <w:r w:rsidR="00107B6C">
        <w:rPr>
          <w:rFonts w:ascii="David" w:hAnsi="David" w:cs="David" w:hint="cs"/>
          <w:rtl/>
        </w:rPr>
        <w:t>בניגוד לספר הלכה צריך להסביר מדוע המקרה שונה.</w:t>
      </w:r>
      <w:r w:rsidRPr="00C279FE">
        <w:rPr>
          <w:rFonts w:ascii="David" w:hAnsi="David" w:cs="David"/>
          <w:rtl/>
        </w:rPr>
        <w:t xml:space="preserve"> ברם, הדבר שונה ב</w:t>
      </w:r>
      <w:r w:rsidR="00107B6C">
        <w:rPr>
          <w:rFonts w:ascii="David" w:hAnsi="David" w:cs="David" w:hint="cs"/>
          <w:rtl/>
        </w:rPr>
        <w:t xml:space="preserve">פסיקה בניגוד לתקדימים, כי </w:t>
      </w:r>
      <w:r w:rsidRPr="00C279FE">
        <w:rPr>
          <w:rFonts w:ascii="David" w:hAnsi="David" w:cs="David"/>
          <w:rtl/>
        </w:rPr>
        <w:t>כל מקרה יש לו נסיבות שונ</w:t>
      </w:r>
      <w:r w:rsidR="008C03DF">
        <w:rPr>
          <w:rFonts w:ascii="David" w:hAnsi="David" w:cs="David" w:hint="cs"/>
          <w:rtl/>
        </w:rPr>
        <w:t>ות</w:t>
      </w:r>
      <w:r w:rsidRPr="00C279FE">
        <w:rPr>
          <w:rFonts w:ascii="David" w:hAnsi="David" w:cs="David"/>
          <w:rtl/>
        </w:rPr>
        <w:t xml:space="preserve"> וברור מאליו שהפסיקה תהיה שונה. בכל אופן ספרי הפסקים מהווים בסיס רחב לפסיקתו של הדיין</w:t>
      </w:r>
      <w:r w:rsidR="00107B6C">
        <w:rPr>
          <w:rFonts w:ascii="David" w:hAnsi="David" w:cs="David" w:hint="cs"/>
          <w:rtl/>
        </w:rPr>
        <w:t xml:space="preserve">, </w:t>
      </w:r>
      <w:r w:rsidRPr="00C279FE">
        <w:rPr>
          <w:rFonts w:ascii="David" w:hAnsi="David" w:cs="David"/>
          <w:rtl/>
        </w:rPr>
        <w:t xml:space="preserve">תוך הכלל שהדיין פוסק מה שעניו רואות. </w:t>
      </w:r>
    </w:p>
    <w:p w:rsidR="00E66129" w:rsidRPr="00C279FE" w:rsidRDefault="00E66129" w:rsidP="00542CDD">
      <w:pPr>
        <w:pStyle w:val="2"/>
        <w:spacing w:line="360" w:lineRule="auto"/>
        <w:jc w:val="both"/>
        <w:rPr>
          <w:rFonts w:ascii="David" w:hAnsi="David"/>
          <w:rtl/>
        </w:rPr>
      </w:pPr>
      <w:r w:rsidRPr="00C279FE">
        <w:rPr>
          <w:rFonts w:ascii="David" w:hAnsi="David"/>
          <w:rtl/>
        </w:rPr>
        <w:t>קים לי</w:t>
      </w:r>
    </w:p>
    <w:p w:rsidR="00E66129" w:rsidRPr="00C279FE" w:rsidRDefault="00E66129" w:rsidP="00542CDD">
      <w:pPr>
        <w:spacing w:line="360" w:lineRule="auto"/>
        <w:jc w:val="both"/>
        <w:rPr>
          <w:rFonts w:ascii="David" w:hAnsi="David" w:cs="David"/>
          <w:rtl/>
        </w:rPr>
      </w:pPr>
      <w:r w:rsidRPr="00C279FE">
        <w:rPr>
          <w:rFonts w:ascii="David" w:hAnsi="David" w:cs="David"/>
          <w:rtl/>
        </w:rPr>
        <w:t xml:space="preserve">טענה שטוען הנתבע המראה על מקור שהוא יכול לסמוך אליו שמצדיק את התנהגותו. טענה </w:t>
      </w:r>
      <w:r w:rsidR="00107B6C">
        <w:rPr>
          <w:rFonts w:ascii="David" w:hAnsi="David" w:cs="David" w:hint="cs"/>
          <w:rtl/>
        </w:rPr>
        <w:t>ז</w:t>
      </w:r>
      <w:r w:rsidRPr="00C279FE">
        <w:rPr>
          <w:rFonts w:ascii="David" w:hAnsi="David" w:cs="David"/>
          <w:rtl/>
        </w:rPr>
        <w:t>ו יכולה להישמע רק ע"י הנתבע והיא קיימת רק בדיני ממונות. ישנה בעיה עם טענה זו</w:t>
      </w:r>
      <w:r w:rsidR="00107B6C">
        <w:rPr>
          <w:rFonts w:ascii="David" w:hAnsi="David" w:cs="David" w:hint="cs"/>
          <w:rtl/>
        </w:rPr>
        <w:t>,</w:t>
      </w:r>
      <w:r w:rsidRPr="00C279FE">
        <w:rPr>
          <w:rFonts w:ascii="David" w:hAnsi="David" w:cs="David"/>
          <w:rtl/>
        </w:rPr>
        <w:t xml:space="preserve"> כי </w:t>
      </w:r>
      <w:r w:rsidR="00107B6C">
        <w:rPr>
          <w:rFonts w:ascii="David" w:hAnsi="David" w:cs="David" w:hint="cs"/>
          <w:rtl/>
        </w:rPr>
        <w:t xml:space="preserve">לכאורה היא </w:t>
      </w:r>
      <w:r w:rsidRPr="00C279FE">
        <w:rPr>
          <w:rFonts w:ascii="David" w:hAnsi="David" w:cs="David"/>
          <w:rtl/>
        </w:rPr>
        <w:t>ממעיטה בחשיבות ביהמ"ש</w:t>
      </w:r>
      <w:r w:rsidR="00107B6C">
        <w:rPr>
          <w:rFonts w:ascii="David" w:hAnsi="David" w:cs="David" w:hint="cs"/>
          <w:rtl/>
        </w:rPr>
        <w:t xml:space="preserve"> </w:t>
      </w:r>
      <w:r w:rsidRPr="00C279FE">
        <w:rPr>
          <w:rFonts w:ascii="David" w:hAnsi="David" w:cs="David"/>
          <w:rtl/>
        </w:rPr>
        <w:t>מחד, מאידך יש בזה המשך של הכלל המוציא מחברו עליו הראיה. ההיגיון מאחורי טענה זו שריבוי דעות הלכתיות מביא לריבוי התנהג</w:t>
      </w:r>
      <w:r w:rsidR="00107B6C">
        <w:rPr>
          <w:rFonts w:ascii="David" w:hAnsi="David" w:cs="David" w:hint="cs"/>
          <w:rtl/>
        </w:rPr>
        <w:t>ו</w:t>
      </w:r>
      <w:r w:rsidRPr="00C279FE">
        <w:rPr>
          <w:rFonts w:ascii="David" w:hAnsi="David" w:cs="David"/>
          <w:rtl/>
        </w:rPr>
        <w:t xml:space="preserve">יות. </w:t>
      </w:r>
    </w:p>
    <w:p w:rsidR="00E66129" w:rsidRPr="00C279FE" w:rsidRDefault="00E66129" w:rsidP="00542CDD">
      <w:pPr>
        <w:spacing w:line="360" w:lineRule="auto"/>
        <w:jc w:val="both"/>
        <w:rPr>
          <w:rFonts w:ascii="David" w:hAnsi="David" w:cs="David"/>
          <w:rtl/>
        </w:rPr>
      </w:pPr>
      <w:r w:rsidRPr="00C279FE">
        <w:rPr>
          <w:rFonts w:ascii="David" w:hAnsi="David" w:cs="David"/>
          <w:b/>
          <w:bCs/>
          <w:rtl/>
        </w:rPr>
        <w:t xml:space="preserve">אורים ותומים </w:t>
      </w:r>
      <w:r w:rsidRPr="00C279FE">
        <w:rPr>
          <w:rFonts w:ascii="David" w:hAnsi="David" w:cs="David"/>
          <w:rtl/>
        </w:rPr>
        <w:t>יש לצמצם טענת קים לי</w:t>
      </w:r>
      <w:r w:rsidR="00107B6C">
        <w:rPr>
          <w:rFonts w:ascii="David" w:hAnsi="David" w:cs="David" w:hint="cs"/>
          <w:rtl/>
        </w:rPr>
        <w:t>,</w:t>
      </w:r>
      <w:r w:rsidRPr="00C279FE">
        <w:rPr>
          <w:rFonts w:ascii="David" w:hAnsi="David" w:cs="David"/>
          <w:rtl/>
        </w:rPr>
        <w:t xml:space="preserve"> </w:t>
      </w:r>
      <w:r w:rsidR="00107B6C">
        <w:rPr>
          <w:rFonts w:ascii="David" w:hAnsi="David" w:cs="David" w:hint="cs"/>
          <w:rtl/>
        </w:rPr>
        <w:t>במקרה של הלכה</w:t>
      </w:r>
      <w:r w:rsidRPr="00C279FE">
        <w:rPr>
          <w:rFonts w:ascii="David" w:hAnsi="David" w:cs="David"/>
          <w:rtl/>
        </w:rPr>
        <w:t xml:space="preserve"> מוסדרת בשולחן ערוך או במפה אי אפשר לטעון </w:t>
      </w:r>
      <w:r w:rsidR="00107B6C">
        <w:rPr>
          <w:rFonts w:ascii="David" w:hAnsi="David" w:cs="David" w:hint="cs"/>
          <w:rtl/>
        </w:rPr>
        <w:t>קים לי</w:t>
      </w:r>
      <w:r w:rsidRPr="00C279FE">
        <w:rPr>
          <w:rFonts w:ascii="David" w:hAnsi="David" w:cs="David"/>
          <w:rtl/>
        </w:rPr>
        <w:t xml:space="preserve">. </w:t>
      </w:r>
    </w:p>
    <w:p w:rsidR="00E66129" w:rsidRPr="00C279FE" w:rsidRDefault="00E66129" w:rsidP="00542CDD">
      <w:pPr>
        <w:spacing w:line="360" w:lineRule="auto"/>
        <w:jc w:val="both"/>
        <w:rPr>
          <w:rFonts w:ascii="David" w:hAnsi="David" w:cs="David"/>
          <w:rtl/>
        </w:rPr>
      </w:pPr>
      <w:proofErr w:type="spellStart"/>
      <w:r w:rsidRPr="00C279FE">
        <w:rPr>
          <w:rFonts w:ascii="David" w:hAnsi="David" w:cs="David"/>
          <w:b/>
          <w:bCs/>
          <w:rtl/>
        </w:rPr>
        <w:t>המהרי</w:t>
      </w:r>
      <w:r w:rsidR="00107B6C">
        <w:rPr>
          <w:rFonts w:ascii="David" w:hAnsi="David" w:cs="David" w:hint="cs"/>
          <w:b/>
          <w:bCs/>
          <w:rtl/>
        </w:rPr>
        <w:t>"</w:t>
      </w:r>
      <w:r w:rsidRPr="00C279FE">
        <w:rPr>
          <w:rFonts w:ascii="David" w:hAnsi="David" w:cs="David"/>
          <w:b/>
          <w:bCs/>
          <w:rtl/>
        </w:rPr>
        <w:t>ק</w:t>
      </w:r>
      <w:proofErr w:type="spellEnd"/>
      <w:r w:rsidR="005C375C">
        <w:rPr>
          <w:rFonts w:ascii="David" w:hAnsi="David" w:cs="David"/>
          <w:b/>
          <w:bCs/>
          <w:rtl/>
        </w:rPr>
        <w:t xml:space="preserve"> </w:t>
      </w:r>
      <w:r w:rsidRPr="00C279FE">
        <w:rPr>
          <w:rFonts w:ascii="David" w:hAnsi="David" w:cs="David"/>
          <w:rtl/>
        </w:rPr>
        <w:t>לא ניתן לטעון טענה זו שמדובר בדעת יחי</w:t>
      </w:r>
      <w:r w:rsidR="00107B6C">
        <w:rPr>
          <w:rFonts w:ascii="David" w:hAnsi="David" w:cs="David" w:hint="cs"/>
          <w:rtl/>
        </w:rPr>
        <w:t>ד</w:t>
      </w:r>
      <w:r w:rsidRPr="00C279FE">
        <w:rPr>
          <w:rFonts w:ascii="David" w:hAnsi="David" w:cs="David"/>
          <w:rtl/>
        </w:rPr>
        <w:t xml:space="preserve">, לא ניתן לטעון טענה שהיא </w:t>
      </w:r>
      <w:r w:rsidR="00107B6C">
        <w:rPr>
          <w:rFonts w:ascii="David" w:hAnsi="David" w:cs="David" w:hint="cs"/>
          <w:rtl/>
        </w:rPr>
        <w:t>נ</w:t>
      </w:r>
      <w:r w:rsidRPr="00C279FE">
        <w:rPr>
          <w:rFonts w:ascii="David" w:hAnsi="David" w:cs="David"/>
          <w:rtl/>
        </w:rPr>
        <w:t>גד כלל פוסקי ישראל. מכאן שלא ניתן להתבסס על מיעוט שולי לא ברור אם</w:t>
      </w:r>
      <w:r w:rsidR="00107B6C">
        <w:rPr>
          <w:rFonts w:ascii="David" w:hAnsi="David" w:cs="David" w:hint="cs"/>
          <w:rtl/>
        </w:rPr>
        <w:t xml:space="preserve"> מדובר במיעוט</w:t>
      </w:r>
      <w:r w:rsidRPr="00C279FE">
        <w:rPr>
          <w:rFonts w:ascii="David" w:hAnsi="David" w:cs="David"/>
          <w:rtl/>
        </w:rPr>
        <w:t xml:space="preserve"> איכותי או כמותי. </w:t>
      </w:r>
    </w:p>
    <w:p w:rsidR="00E66129" w:rsidRPr="00C279FE" w:rsidRDefault="00E66129" w:rsidP="00542CDD">
      <w:pPr>
        <w:spacing w:line="360" w:lineRule="auto"/>
        <w:jc w:val="both"/>
        <w:rPr>
          <w:rFonts w:ascii="David" w:hAnsi="David" w:cs="David"/>
          <w:rtl/>
        </w:rPr>
      </w:pPr>
      <w:proofErr w:type="spellStart"/>
      <w:r w:rsidRPr="00C279FE">
        <w:rPr>
          <w:rFonts w:ascii="David" w:hAnsi="David" w:cs="David"/>
          <w:b/>
          <w:bCs/>
          <w:rtl/>
        </w:rPr>
        <w:t>המהרשד"ם</w:t>
      </w:r>
      <w:proofErr w:type="spellEnd"/>
      <w:r w:rsidRPr="00C279FE">
        <w:rPr>
          <w:rFonts w:ascii="David" w:hAnsi="David" w:cs="David"/>
          <w:b/>
          <w:bCs/>
          <w:rtl/>
        </w:rPr>
        <w:t xml:space="preserve"> </w:t>
      </w:r>
      <w:r w:rsidR="00DA0A89" w:rsidRPr="00C279FE">
        <w:rPr>
          <w:rFonts w:ascii="David" w:hAnsi="David" w:cs="David"/>
          <w:rtl/>
        </w:rPr>
        <w:t>במקרה של ערב קבלן אמנם ע"פ דעת הרוב לא נדרש למצות הליכים כנגד הלווה בשביל לק</w:t>
      </w:r>
      <w:r w:rsidR="00107B6C">
        <w:rPr>
          <w:rFonts w:ascii="David" w:hAnsi="David" w:cs="David" w:hint="cs"/>
          <w:rtl/>
        </w:rPr>
        <w:t>בל הלוואה מערב</w:t>
      </w:r>
      <w:r w:rsidR="00DA0A89" w:rsidRPr="00C279FE">
        <w:rPr>
          <w:rFonts w:ascii="David" w:hAnsi="David" w:cs="David"/>
          <w:rtl/>
        </w:rPr>
        <w:t xml:space="preserve"> קבלן. ברם,</w:t>
      </w:r>
      <w:r w:rsidR="00107B6C">
        <w:rPr>
          <w:rFonts w:ascii="David" w:hAnsi="David" w:cs="David" w:hint="cs"/>
          <w:rtl/>
        </w:rPr>
        <w:t xml:space="preserve"> </w:t>
      </w:r>
      <w:r w:rsidR="00DA0A89" w:rsidRPr="00C279FE">
        <w:rPr>
          <w:rFonts w:ascii="David" w:hAnsi="David" w:cs="David"/>
          <w:rtl/>
        </w:rPr>
        <w:t>יכול הערב קבלן לטעון טענת קים לי</w:t>
      </w:r>
      <w:r w:rsidR="00107B6C">
        <w:rPr>
          <w:rFonts w:ascii="David" w:hAnsi="David" w:cs="David" w:hint="cs"/>
          <w:rtl/>
        </w:rPr>
        <w:t>,</w:t>
      </w:r>
      <w:r w:rsidR="00DA0A89" w:rsidRPr="00C279FE">
        <w:rPr>
          <w:rFonts w:ascii="David" w:hAnsi="David" w:cs="David"/>
          <w:rtl/>
        </w:rPr>
        <w:t xml:space="preserve"> ולא יהיה ניתן לגבות ממנו לפני מיצוי הליכים. </w:t>
      </w:r>
    </w:p>
    <w:p w:rsidR="00954653" w:rsidRPr="00C279FE" w:rsidRDefault="00954653" w:rsidP="00542CDD">
      <w:pPr>
        <w:spacing w:line="360" w:lineRule="auto"/>
        <w:jc w:val="both"/>
        <w:rPr>
          <w:rFonts w:ascii="David" w:hAnsi="David" w:cs="David"/>
          <w:rtl/>
        </w:rPr>
      </w:pPr>
      <w:r w:rsidRPr="00C279FE">
        <w:rPr>
          <w:rFonts w:ascii="David" w:hAnsi="David" w:cs="David"/>
          <w:b/>
          <w:bCs/>
          <w:rtl/>
        </w:rPr>
        <w:t xml:space="preserve">שו"ת </w:t>
      </w:r>
      <w:proofErr w:type="spellStart"/>
      <w:r w:rsidRPr="00C279FE">
        <w:rPr>
          <w:rFonts w:ascii="David" w:hAnsi="David" w:cs="David"/>
          <w:b/>
          <w:bCs/>
          <w:rtl/>
        </w:rPr>
        <w:t>רדב"ז</w:t>
      </w:r>
      <w:proofErr w:type="spellEnd"/>
      <w:r w:rsidRPr="00C279FE">
        <w:rPr>
          <w:rFonts w:ascii="David" w:hAnsi="David" w:cs="David"/>
          <w:b/>
          <w:bCs/>
          <w:rtl/>
        </w:rPr>
        <w:t xml:space="preserve"> </w:t>
      </w:r>
      <w:r w:rsidRPr="00C279FE">
        <w:rPr>
          <w:rFonts w:ascii="David" w:hAnsi="David" w:cs="David"/>
          <w:rtl/>
        </w:rPr>
        <w:t>מביא מספר מקרים בהם לא ניתן להשתמש בטענת קים לי. המטרה של ההגבלות למנוע טענות קים לי שמקשות על ניהול שיטת משפט. מטרת השיטה היא לא לשנות את הדעה כל פעם שנוח אלא ליצר מצב אמתי של עשה לך רב.</w:t>
      </w:r>
    </w:p>
    <w:p w:rsidR="00954653" w:rsidRPr="00C279FE" w:rsidRDefault="00954653" w:rsidP="00542CDD">
      <w:pPr>
        <w:pStyle w:val="a3"/>
        <w:numPr>
          <w:ilvl w:val="0"/>
          <w:numId w:val="7"/>
        </w:numPr>
        <w:spacing w:line="360" w:lineRule="auto"/>
        <w:jc w:val="both"/>
        <w:rPr>
          <w:rFonts w:ascii="David" w:hAnsi="David" w:cs="David"/>
          <w:rtl/>
        </w:rPr>
      </w:pPr>
      <w:r w:rsidRPr="00C279FE">
        <w:rPr>
          <w:rFonts w:ascii="David" w:hAnsi="David" w:cs="David"/>
          <w:rtl/>
        </w:rPr>
        <w:t>אי אפשר לטעון קים לי משני פוסקי</w:t>
      </w:r>
      <w:r w:rsidR="000A453B">
        <w:rPr>
          <w:rFonts w:ascii="David" w:hAnsi="David" w:cs="David" w:hint="cs"/>
          <w:rtl/>
        </w:rPr>
        <w:t>ם</w:t>
      </w:r>
      <w:r w:rsidRPr="00C279FE">
        <w:rPr>
          <w:rFonts w:ascii="David" w:hAnsi="David" w:cs="David"/>
          <w:rtl/>
        </w:rPr>
        <w:t xml:space="preserve"> שונים כיוון שחובה לעשות לך רב.</w:t>
      </w:r>
    </w:p>
    <w:p w:rsidR="00954653" w:rsidRPr="00C279FE" w:rsidRDefault="00954653" w:rsidP="00542CDD">
      <w:pPr>
        <w:pStyle w:val="a3"/>
        <w:numPr>
          <w:ilvl w:val="0"/>
          <w:numId w:val="7"/>
        </w:numPr>
        <w:spacing w:line="360" w:lineRule="auto"/>
        <w:jc w:val="both"/>
        <w:rPr>
          <w:rFonts w:ascii="David" w:hAnsi="David" w:cs="David"/>
        </w:rPr>
      </w:pPr>
      <w:r w:rsidRPr="00C279FE">
        <w:rPr>
          <w:rFonts w:ascii="David" w:hAnsi="David" w:cs="David"/>
          <w:rtl/>
        </w:rPr>
        <w:t>קים לי לא יהיה נגד הפוסק המקומי.</w:t>
      </w:r>
    </w:p>
    <w:p w:rsidR="00954653" w:rsidRPr="00C279FE" w:rsidRDefault="00954653" w:rsidP="00542CDD">
      <w:pPr>
        <w:pStyle w:val="a3"/>
        <w:numPr>
          <w:ilvl w:val="0"/>
          <w:numId w:val="7"/>
        </w:numPr>
        <w:spacing w:line="360" w:lineRule="auto"/>
        <w:jc w:val="both"/>
        <w:rPr>
          <w:rFonts w:ascii="David" w:hAnsi="David" w:cs="David"/>
        </w:rPr>
      </w:pPr>
      <w:r w:rsidRPr="00C279FE">
        <w:rPr>
          <w:rFonts w:ascii="David" w:hAnsi="David" w:cs="David"/>
          <w:rtl/>
        </w:rPr>
        <w:t>לא ניתן לטעון קים לי כאשר זה סותר את מנהג בני העיר.</w:t>
      </w:r>
    </w:p>
    <w:p w:rsidR="00954653" w:rsidRPr="00C279FE" w:rsidRDefault="00954653" w:rsidP="00542CDD">
      <w:pPr>
        <w:pStyle w:val="a3"/>
        <w:numPr>
          <w:ilvl w:val="0"/>
          <w:numId w:val="7"/>
        </w:numPr>
        <w:spacing w:line="360" w:lineRule="auto"/>
        <w:jc w:val="both"/>
        <w:rPr>
          <w:rFonts w:ascii="David" w:hAnsi="David" w:cs="David"/>
        </w:rPr>
      </w:pPr>
      <w:r w:rsidRPr="00C279FE">
        <w:rPr>
          <w:rFonts w:ascii="David" w:hAnsi="David" w:cs="David"/>
          <w:rtl/>
        </w:rPr>
        <w:t>לא ניתן לטעון ע"פ מיעוט כאשר יש רוב ברור</w:t>
      </w:r>
      <w:r w:rsidR="000A453B">
        <w:rPr>
          <w:rFonts w:ascii="David" w:hAnsi="David" w:cs="David" w:hint="cs"/>
          <w:rtl/>
        </w:rPr>
        <w:t>.</w:t>
      </w:r>
    </w:p>
    <w:p w:rsidR="00954653" w:rsidRPr="00C279FE" w:rsidRDefault="00954653" w:rsidP="00542CDD">
      <w:pPr>
        <w:pStyle w:val="a3"/>
        <w:numPr>
          <w:ilvl w:val="0"/>
          <w:numId w:val="7"/>
        </w:numPr>
        <w:spacing w:line="360" w:lineRule="auto"/>
        <w:jc w:val="both"/>
        <w:rPr>
          <w:rFonts w:ascii="David" w:hAnsi="David" w:cs="David"/>
        </w:rPr>
      </w:pPr>
      <w:r w:rsidRPr="00C279FE">
        <w:rPr>
          <w:rFonts w:ascii="David" w:hAnsi="David" w:cs="David"/>
          <w:rtl/>
        </w:rPr>
        <w:t>לא ניתן לטעון קים לי כנגד פוסק גדול.</w:t>
      </w:r>
    </w:p>
    <w:p w:rsidR="00954653" w:rsidRPr="00C279FE" w:rsidRDefault="00954653" w:rsidP="00542CDD">
      <w:pPr>
        <w:pStyle w:val="a3"/>
        <w:numPr>
          <w:ilvl w:val="0"/>
          <w:numId w:val="7"/>
        </w:numPr>
        <w:spacing w:line="360" w:lineRule="auto"/>
        <w:jc w:val="both"/>
        <w:rPr>
          <w:rFonts w:ascii="David" w:hAnsi="David" w:cs="David"/>
        </w:rPr>
      </w:pPr>
      <w:r w:rsidRPr="00C279FE">
        <w:rPr>
          <w:rFonts w:ascii="David" w:hAnsi="David" w:cs="David"/>
          <w:rtl/>
        </w:rPr>
        <w:t>לא ניתן לטעון קים לי אם פוסק מפורסם פוסק כנגד פוסק לא מפורסם ששווה לא ברמתו.</w:t>
      </w:r>
    </w:p>
    <w:p w:rsidR="00954653" w:rsidRPr="00C279FE" w:rsidRDefault="00954653" w:rsidP="00542CDD">
      <w:pPr>
        <w:pStyle w:val="a3"/>
        <w:numPr>
          <w:ilvl w:val="0"/>
          <w:numId w:val="7"/>
        </w:numPr>
        <w:spacing w:line="360" w:lineRule="auto"/>
        <w:jc w:val="both"/>
        <w:rPr>
          <w:rFonts w:ascii="David" w:hAnsi="David" w:cs="David"/>
        </w:rPr>
      </w:pPr>
      <w:r w:rsidRPr="00C279FE">
        <w:rPr>
          <w:rFonts w:ascii="David" w:hAnsi="David" w:cs="David"/>
          <w:rtl/>
        </w:rPr>
        <w:t>לא ניתן לטעון קים לי בבית דין שהוא מומחה לרבים.</w:t>
      </w:r>
    </w:p>
    <w:p w:rsidR="00954653" w:rsidRPr="00C279FE" w:rsidRDefault="004B51AD" w:rsidP="00542CDD">
      <w:pPr>
        <w:pStyle w:val="2"/>
        <w:spacing w:line="360" w:lineRule="auto"/>
        <w:jc w:val="both"/>
        <w:rPr>
          <w:rFonts w:ascii="David" w:hAnsi="David"/>
          <w:rtl/>
        </w:rPr>
      </w:pPr>
      <w:r w:rsidRPr="00C279FE">
        <w:rPr>
          <w:rFonts w:ascii="David" w:hAnsi="David"/>
          <w:rtl/>
        </w:rPr>
        <w:t xml:space="preserve">סמכות חכמים בתחום החקיקה </w:t>
      </w:r>
    </w:p>
    <w:p w:rsidR="004B51AD" w:rsidRPr="00C279FE" w:rsidRDefault="000A453B" w:rsidP="00542CDD">
      <w:pPr>
        <w:spacing w:line="360" w:lineRule="auto"/>
        <w:jc w:val="both"/>
        <w:rPr>
          <w:rFonts w:ascii="David" w:hAnsi="David" w:cs="David"/>
          <w:rtl/>
        </w:rPr>
      </w:pPr>
      <w:r>
        <w:rPr>
          <w:rFonts w:ascii="David" w:hAnsi="David" w:cs="David" w:hint="cs"/>
          <w:b/>
          <w:bCs/>
          <w:rtl/>
        </w:rPr>
        <w:t>במסכת שבת</w:t>
      </w:r>
      <w:r w:rsidR="004B51AD" w:rsidRPr="00C279FE">
        <w:rPr>
          <w:rFonts w:ascii="David" w:hAnsi="David" w:cs="David"/>
          <w:rtl/>
        </w:rPr>
        <w:t xml:space="preserve"> יש ויכוח מדוע יש לברך על נרות חנוכה. לפי רב </w:t>
      </w:r>
      <w:proofErr w:type="spellStart"/>
      <w:r w:rsidR="004B51AD" w:rsidRPr="00C279FE">
        <w:rPr>
          <w:rFonts w:ascii="David" w:hAnsi="David" w:cs="David"/>
          <w:rtl/>
        </w:rPr>
        <w:t>אויא</w:t>
      </w:r>
      <w:proofErr w:type="spellEnd"/>
      <w:r w:rsidR="004B51AD" w:rsidRPr="00C279FE">
        <w:rPr>
          <w:rFonts w:ascii="David" w:hAnsi="David" w:cs="David"/>
          <w:rtl/>
        </w:rPr>
        <w:t xml:space="preserve"> תקנות חכמים הם ציווי מ</w:t>
      </w:r>
      <w:r>
        <w:rPr>
          <w:rFonts w:ascii="David" w:hAnsi="David" w:cs="David" w:hint="cs"/>
          <w:rtl/>
        </w:rPr>
        <w:t>הכוח</w:t>
      </w:r>
      <w:r w:rsidR="004B51AD" w:rsidRPr="00C279FE">
        <w:rPr>
          <w:rFonts w:ascii="David" w:hAnsi="David" w:cs="David"/>
          <w:rtl/>
        </w:rPr>
        <w:t xml:space="preserve"> שניתן להם מהאל. רב נחמיה טוען שזה מכוח חוכמתם שלהם.</w:t>
      </w:r>
      <w:r w:rsidR="005C375C">
        <w:rPr>
          <w:rFonts w:ascii="David" w:hAnsi="David" w:cs="David"/>
          <w:rtl/>
        </w:rPr>
        <w:t xml:space="preserve"> </w:t>
      </w:r>
      <w:r w:rsidR="004B51AD" w:rsidRPr="000A453B">
        <w:rPr>
          <w:rFonts w:ascii="David" w:hAnsi="David" w:cs="David"/>
          <w:b/>
          <w:bCs/>
          <w:rtl/>
        </w:rPr>
        <w:t>הרמב"ם</w:t>
      </w:r>
      <w:r w:rsidR="004B51AD" w:rsidRPr="00C279FE">
        <w:rPr>
          <w:rFonts w:ascii="David" w:hAnsi="David" w:cs="David"/>
          <w:rtl/>
        </w:rPr>
        <w:t xml:space="preserve"> נוקט בגישתו של רב </w:t>
      </w:r>
      <w:proofErr w:type="spellStart"/>
      <w:r w:rsidR="004B51AD" w:rsidRPr="00C279FE">
        <w:rPr>
          <w:rFonts w:ascii="David" w:hAnsi="David" w:cs="David"/>
          <w:rtl/>
        </w:rPr>
        <w:t>אויא</w:t>
      </w:r>
      <w:proofErr w:type="spellEnd"/>
      <w:r w:rsidR="004B51AD" w:rsidRPr="00C279FE">
        <w:rPr>
          <w:rFonts w:ascii="David" w:hAnsi="David" w:cs="David"/>
          <w:rtl/>
        </w:rPr>
        <w:t xml:space="preserve">. </w:t>
      </w:r>
    </w:p>
    <w:p w:rsidR="004B51AD" w:rsidRPr="00C279FE" w:rsidRDefault="004B51AD" w:rsidP="00542CDD">
      <w:pPr>
        <w:spacing w:line="360" w:lineRule="auto"/>
        <w:jc w:val="both"/>
        <w:rPr>
          <w:rFonts w:ascii="David" w:hAnsi="David" w:cs="David"/>
          <w:rtl/>
        </w:rPr>
      </w:pPr>
      <w:r w:rsidRPr="00C279FE">
        <w:rPr>
          <w:rFonts w:ascii="David" w:hAnsi="David" w:cs="David"/>
          <w:rtl/>
        </w:rPr>
        <w:t xml:space="preserve">בספר דברים כתוב לא תסור ימין ושמאל. </w:t>
      </w:r>
      <w:r w:rsidRPr="000A453B">
        <w:rPr>
          <w:rFonts w:ascii="David" w:hAnsi="David" w:cs="David"/>
          <w:b/>
          <w:bCs/>
          <w:rtl/>
        </w:rPr>
        <w:t>רש"י</w:t>
      </w:r>
      <w:r w:rsidRPr="00C279FE">
        <w:rPr>
          <w:rFonts w:ascii="David" w:hAnsi="David" w:cs="David"/>
          <w:rtl/>
        </w:rPr>
        <w:t xml:space="preserve"> האיסור להוסיף ולגרוע מתייחס למצווה קיימת. </w:t>
      </w:r>
      <w:r w:rsidRPr="000A453B">
        <w:rPr>
          <w:rFonts w:ascii="David" w:hAnsi="David" w:cs="David"/>
          <w:b/>
          <w:bCs/>
          <w:rtl/>
        </w:rPr>
        <w:t>הרמב"ם</w:t>
      </w:r>
      <w:r w:rsidRPr="00C279FE">
        <w:rPr>
          <w:rFonts w:ascii="David" w:hAnsi="David" w:cs="David"/>
          <w:rtl/>
        </w:rPr>
        <w:t xml:space="preserve"> מותר לעשות סייגים אבל צריך להגיד שזה לא</w:t>
      </w:r>
      <w:r w:rsidR="005C375C">
        <w:rPr>
          <w:rFonts w:ascii="David" w:hAnsi="David" w:cs="David"/>
          <w:rtl/>
        </w:rPr>
        <w:t xml:space="preserve"> </w:t>
      </w:r>
      <w:r w:rsidRPr="00C279FE">
        <w:rPr>
          <w:rFonts w:ascii="David" w:hAnsi="David" w:cs="David"/>
          <w:rtl/>
        </w:rPr>
        <w:t xml:space="preserve">נלמד מהתורה. </w:t>
      </w:r>
      <w:r w:rsidRPr="000A453B">
        <w:rPr>
          <w:rFonts w:ascii="David" w:hAnsi="David" w:cs="David"/>
          <w:b/>
          <w:bCs/>
          <w:rtl/>
        </w:rPr>
        <w:t xml:space="preserve">הכוזרי </w:t>
      </w:r>
      <w:r w:rsidRPr="00C279FE">
        <w:rPr>
          <w:rFonts w:ascii="David" w:hAnsi="David" w:cs="David"/>
          <w:rtl/>
        </w:rPr>
        <w:t>חושב שמדובר באיסור להמון העם אבל לחכמים מותר.</w:t>
      </w:r>
    </w:p>
    <w:p w:rsidR="00F06397" w:rsidRPr="00C279FE" w:rsidRDefault="004B51AD" w:rsidP="00542CDD">
      <w:pPr>
        <w:spacing w:line="360" w:lineRule="auto"/>
        <w:jc w:val="both"/>
        <w:rPr>
          <w:rFonts w:ascii="David" w:hAnsi="David" w:cs="David"/>
          <w:rtl/>
        </w:rPr>
      </w:pPr>
      <w:r w:rsidRPr="00C279FE">
        <w:rPr>
          <w:rFonts w:ascii="David" w:hAnsi="David" w:cs="David"/>
          <w:b/>
          <w:bCs/>
          <w:rtl/>
        </w:rPr>
        <w:t xml:space="preserve">מה הגבול של חכמים להוסיף על התורה? </w:t>
      </w:r>
      <w:r w:rsidRPr="00C279FE">
        <w:rPr>
          <w:rFonts w:ascii="David" w:hAnsi="David" w:cs="David"/>
          <w:rtl/>
        </w:rPr>
        <w:t xml:space="preserve">מותר להוסיף על התורה. השאלה </w:t>
      </w:r>
      <w:r w:rsidR="000A453B">
        <w:rPr>
          <w:rFonts w:ascii="David" w:hAnsi="David" w:cs="David" w:hint="cs"/>
          <w:rtl/>
        </w:rPr>
        <w:t xml:space="preserve">היא מה קורה כאשר </w:t>
      </w:r>
      <w:r w:rsidRPr="00C279FE">
        <w:rPr>
          <w:rFonts w:ascii="David" w:hAnsi="David" w:cs="David"/>
          <w:rtl/>
        </w:rPr>
        <w:t xml:space="preserve">דעת חכמים מתנגשת עם </w:t>
      </w:r>
      <w:r w:rsidR="000A453B">
        <w:rPr>
          <w:rFonts w:ascii="David" w:hAnsi="David" w:cs="David" w:hint="cs"/>
          <w:rtl/>
        </w:rPr>
        <w:t>ה</w:t>
      </w:r>
      <w:r w:rsidRPr="00C279FE">
        <w:rPr>
          <w:rFonts w:ascii="David" w:hAnsi="David" w:cs="David"/>
          <w:rtl/>
        </w:rPr>
        <w:t xml:space="preserve">כתוב בתורה? </w:t>
      </w:r>
      <w:r w:rsidR="000A453B" w:rsidRPr="000A453B">
        <w:rPr>
          <w:rFonts w:ascii="David" w:hAnsi="David" w:cs="David" w:hint="cs"/>
          <w:b/>
          <w:bCs/>
          <w:rtl/>
        </w:rPr>
        <w:t>הכלל:</w:t>
      </w:r>
      <w:r w:rsidR="000A453B">
        <w:rPr>
          <w:rFonts w:ascii="David" w:hAnsi="David" w:cs="David" w:hint="cs"/>
          <w:rtl/>
        </w:rPr>
        <w:t xml:space="preserve"> </w:t>
      </w:r>
      <w:r w:rsidRPr="00C279FE">
        <w:rPr>
          <w:rFonts w:ascii="David" w:hAnsi="David" w:cs="David"/>
          <w:rtl/>
        </w:rPr>
        <w:t>חכמים רשאים להגיד לעם שב ו</w:t>
      </w:r>
      <w:r w:rsidR="000A453B">
        <w:rPr>
          <w:rFonts w:ascii="David" w:hAnsi="David" w:cs="David" w:hint="cs"/>
          <w:rtl/>
        </w:rPr>
        <w:t>א</w:t>
      </w:r>
      <w:r w:rsidRPr="00C279FE">
        <w:rPr>
          <w:rFonts w:ascii="David" w:hAnsi="David" w:cs="David"/>
          <w:rtl/>
        </w:rPr>
        <w:t xml:space="preserve">ל תעשה אבל אינם יכולים להגיד </w:t>
      </w:r>
      <w:r w:rsidR="000A453B">
        <w:rPr>
          <w:rFonts w:ascii="David" w:hAnsi="David" w:cs="David" w:hint="cs"/>
          <w:rtl/>
        </w:rPr>
        <w:t>להם קום תעשה מצווה הנוגדת את התורה</w:t>
      </w:r>
      <w:r w:rsidRPr="00C279FE">
        <w:rPr>
          <w:rFonts w:ascii="David" w:hAnsi="David" w:cs="David"/>
          <w:rtl/>
        </w:rPr>
        <w:t xml:space="preserve">. </w:t>
      </w:r>
      <w:r w:rsidR="00F06397" w:rsidRPr="00C279FE">
        <w:rPr>
          <w:rFonts w:ascii="David" w:hAnsi="David" w:cs="David"/>
          <w:rtl/>
        </w:rPr>
        <w:t xml:space="preserve">לדוג' איסור על תקיעת שופר בראש השנה שחל בשבת. </w:t>
      </w:r>
      <w:r w:rsidR="000A453B" w:rsidRPr="00C279FE">
        <w:rPr>
          <w:rFonts w:ascii="David" w:hAnsi="David" w:cs="David"/>
          <w:rtl/>
        </w:rPr>
        <w:t>דוג' נוספת היא הפקר ביה"ד בכדי למנוע כלאיים. זה כלל עונשי שנוצר ע"י הסנהדרין.</w:t>
      </w:r>
    </w:p>
    <w:p w:rsidR="00F06397" w:rsidRPr="00C279FE" w:rsidRDefault="000A453B" w:rsidP="000A453B">
      <w:pPr>
        <w:spacing w:line="360" w:lineRule="auto"/>
        <w:jc w:val="both"/>
        <w:rPr>
          <w:rFonts w:ascii="David" w:hAnsi="David" w:cs="David"/>
          <w:rtl/>
        </w:rPr>
      </w:pPr>
      <w:r>
        <w:rPr>
          <w:rFonts w:ascii="David" w:hAnsi="David" w:cs="David" w:hint="cs"/>
          <w:b/>
          <w:bCs/>
          <w:rtl/>
        </w:rPr>
        <w:t>כלל נוסף</w:t>
      </w:r>
      <w:r w:rsidR="00F06397" w:rsidRPr="00C279FE">
        <w:rPr>
          <w:rFonts w:ascii="David" w:hAnsi="David" w:cs="David"/>
          <w:rtl/>
        </w:rPr>
        <w:t xml:space="preserve"> אמנם חכמים לא יכולים לעקור דבר מן התורה אך הם יכולים לעקור באופן זמני בתנאי שהם מציינים זאת. לדוג' פיקוח נפש דוחה שבת. דוג' נוספת היא הוראת שעה על מיתה או מלקות</w:t>
      </w:r>
      <w:r>
        <w:rPr>
          <w:rFonts w:ascii="David" w:hAnsi="David" w:cs="David" w:hint="cs"/>
          <w:rtl/>
        </w:rPr>
        <w:t>, בהלכה</w:t>
      </w:r>
      <w:r w:rsidR="00F06397" w:rsidRPr="00C279FE">
        <w:rPr>
          <w:rFonts w:ascii="David" w:hAnsi="David" w:cs="David"/>
          <w:rtl/>
        </w:rPr>
        <w:t xml:space="preserve"> </w:t>
      </w:r>
      <w:r>
        <w:rPr>
          <w:rFonts w:ascii="David" w:hAnsi="David" w:cs="David" w:hint="cs"/>
          <w:rtl/>
        </w:rPr>
        <w:t xml:space="preserve">פסיקה על מיתה או מלקות </w:t>
      </w:r>
      <w:r w:rsidR="00F06397" w:rsidRPr="00C279FE">
        <w:rPr>
          <w:rFonts w:ascii="David" w:hAnsi="David" w:cs="David"/>
          <w:rtl/>
        </w:rPr>
        <w:t>דורש</w:t>
      </w:r>
      <w:r>
        <w:rPr>
          <w:rFonts w:ascii="David" w:hAnsi="David" w:cs="David" w:hint="cs"/>
          <w:rtl/>
        </w:rPr>
        <w:t>ת</w:t>
      </w:r>
      <w:r w:rsidR="00F06397" w:rsidRPr="00C279FE">
        <w:rPr>
          <w:rFonts w:ascii="David" w:hAnsi="David" w:cs="David"/>
          <w:rtl/>
        </w:rPr>
        <w:t xml:space="preserve"> סנהדרין בירושלים</w:t>
      </w:r>
      <w:r>
        <w:rPr>
          <w:rFonts w:ascii="David" w:hAnsi="David" w:cs="David" w:hint="cs"/>
          <w:rtl/>
        </w:rPr>
        <w:t>,</w:t>
      </w:r>
      <w:r w:rsidR="00F06397" w:rsidRPr="00C279FE">
        <w:rPr>
          <w:rFonts w:ascii="David" w:hAnsi="David" w:cs="David"/>
          <w:rtl/>
        </w:rPr>
        <w:t xml:space="preserve"> שני עדים והתראה. סנהדרין קבעו שבנסיבות מסוימות </w:t>
      </w:r>
      <w:r>
        <w:rPr>
          <w:rFonts w:ascii="David" w:hAnsi="David" w:cs="David" w:hint="cs"/>
          <w:rtl/>
        </w:rPr>
        <w:t xml:space="preserve">כאשר </w:t>
      </w:r>
      <w:r w:rsidR="00F06397" w:rsidRPr="00C279FE">
        <w:rPr>
          <w:rFonts w:ascii="David" w:hAnsi="David" w:cs="David"/>
          <w:rtl/>
        </w:rPr>
        <w:t>נדרשת הוראת שעה למיתה או מלקות בשביל לחזק את משפט התורה</w:t>
      </w:r>
      <w:r>
        <w:rPr>
          <w:rFonts w:ascii="David" w:hAnsi="David" w:cs="David" w:hint="cs"/>
          <w:rtl/>
        </w:rPr>
        <w:t xml:space="preserve"> ניתן לפסוק בדרישות נמוכות יותר</w:t>
      </w:r>
      <w:r w:rsidR="00F06397" w:rsidRPr="00C279FE">
        <w:rPr>
          <w:rFonts w:ascii="David" w:hAnsi="David" w:cs="David"/>
          <w:rtl/>
        </w:rPr>
        <w:t xml:space="preserve">. </w:t>
      </w:r>
    </w:p>
    <w:p w:rsidR="00F06397" w:rsidRPr="00C279FE" w:rsidRDefault="00F06397" w:rsidP="00542CDD">
      <w:pPr>
        <w:spacing w:line="360" w:lineRule="auto"/>
        <w:jc w:val="both"/>
        <w:rPr>
          <w:rFonts w:ascii="David" w:hAnsi="David" w:cs="David"/>
          <w:rtl/>
        </w:rPr>
      </w:pPr>
      <w:r w:rsidRPr="00C279FE">
        <w:rPr>
          <w:rFonts w:ascii="David" w:hAnsi="David" w:cs="David"/>
          <w:b/>
          <w:bCs/>
          <w:rtl/>
        </w:rPr>
        <w:t>הרמב</w:t>
      </w:r>
      <w:r w:rsidR="000A453B">
        <w:rPr>
          <w:rFonts w:ascii="David" w:hAnsi="David" w:cs="David" w:hint="cs"/>
          <w:b/>
          <w:bCs/>
          <w:rtl/>
        </w:rPr>
        <w:t>"</w:t>
      </w:r>
      <w:r w:rsidRPr="00C279FE">
        <w:rPr>
          <w:rFonts w:ascii="David" w:hAnsi="David" w:cs="David"/>
          <w:b/>
          <w:bCs/>
          <w:rtl/>
        </w:rPr>
        <w:t xml:space="preserve">ם </w:t>
      </w:r>
      <w:r w:rsidRPr="00C279FE">
        <w:rPr>
          <w:rFonts w:ascii="David" w:hAnsi="David" w:cs="David"/>
          <w:rtl/>
        </w:rPr>
        <w:t>הכוח של בית הדין לתת מיתה או מלקות</w:t>
      </w:r>
      <w:r w:rsidR="006971FC">
        <w:rPr>
          <w:rFonts w:ascii="David" w:hAnsi="David" w:cs="David" w:hint="cs"/>
          <w:rtl/>
        </w:rPr>
        <w:t xml:space="preserve"> לא ע"פ החוקים, במטרה </w:t>
      </w:r>
      <w:r w:rsidRPr="00C279FE">
        <w:rPr>
          <w:rFonts w:ascii="David" w:hAnsi="David" w:cs="David"/>
          <w:rtl/>
        </w:rPr>
        <w:t>להורות סייג</w:t>
      </w:r>
      <w:r w:rsidR="006971FC">
        <w:rPr>
          <w:rFonts w:ascii="David" w:hAnsi="David" w:cs="David" w:hint="cs"/>
          <w:rtl/>
        </w:rPr>
        <w:t xml:space="preserve">, היא </w:t>
      </w:r>
      <w:r w:rsidRPr="00C279FE">
        <w:rPr>
          <w:rFonts w:ascii="David" w:hAnsi="David" w:cs="David"/>
          <w:rtl/>
        </w:rPr>
        <w:t>נטול</w:t>
      </w:r>
      <w:r w:rsidR="000A453B">
        <w:rPr>
          <w:rFonts w:ascii="David" w:hAnsi="David" w:cs="David" w:hint="cs"/>
          <w:rtl/>
        </w:rPr>
        <w:t>ת</w:t>
      </w:r>
      <w:r w:rsidRPr="00C279FE">
        <w:rPr>
          <w:rFonts w:ascii="David" w:hAnsi="David" w:cs="David"/>
          <w:rtl/>
        </w:rPr>
        <w:t xml:space="preserve"> כל מגבלה. צריך שביה"ד יעשה בזה שימוש מושכל בכדי לא להוביל למצב שיהיה ל</w:t>
      </w:r>
      <w:r w:rsidR="006971FC">
        <w:rPr>
          <w:rFonts w:ascii="David" w:hAnsi="David" w:cs="David" w:hint="cs"/>
          <w:rtl/>
        </w:rPr>
        <w:t>ו</w:t>
      </w:r>
      <w:r w:rsidRPr="00C279FE">
        <w:rPr>
          <w:rFonts w:ascii="David" w:hAnsi="David" w:cs="David"/>
          <w:rtl/>
        </w:rPr>
        <w:t xml:space="preserve"> יד קלה על ההדק. </w:t>
      </w:r>
    </w:p>
    <w:p w:rsidR="00570201" w:rsidRPr="00C279FE" w:rsidRDefault="00570201" w:rsidP="00542CDD">
      <w:pPr>
        <w:spacing w:line="360" w:lineRule="auto"/>
        <w:jc w:val="both"/>
        <w:rPr>
          <w:rFonts w:ascii="David" w:hAnsi="David" w:cs="David"/>
          <w:rtl/>
        </w:rPr>
      </w:pPr>
      <w:r w:rsidRPr="000A453B">
        <w:rPr>
          <w:rFonts w:ascii="David" w:hAnsi="David" w:cs="David"/>
          <w:b/>
          <w:bCs/>
          <w:rtl/>
        </w:rPr>
        <w:t>במסכת גיטין</w:t>
      </w:r>
      <w:r w:rsidRPr="00C279FE">
        <w:rPr>
          <w:rFonts w:ascii="David" w:hAnsi="David" w:cs="David"/>
          <w:rtl/>
        </w:rPr>
        <w:t xml:space="preserve"> דנים בהצדקה של פרוזבול, אופציה אחת שלא מדובר שרוב עם ישראל בארצו ולכן אין חובה ורק מבטלים תקנה. אופציה שניה מכ</w:t>
      </w:r>
      <w:r w:rsidR="000A453B">
        <w:rPr>
          <w:rFonts w:ascii="David" w:hAnsi="David" w:cs="David" w:hint="cs"/>
          <w:rtl/>
        </w:rPr>
        <w:t>ו</w:t>
      </w:r>
      <w:r w:rsidRPr="00C279FE">
        <w:rPr>
          <w:rFonts w:ascii="David" w:hAnsi="David" w:cs="David"/>
          <w:rtl/>
        </w:rPr>
        <w:t xml:space="preserve">ח הפקר ביה"ד מותר לעשות פרוזבול שזה כלי עונשי ממוני. </w:t>
      </w:r>
    </w:p>
    <w:p w:rsidR="00570201" w:rsidRPr="00C279FE" w:rsidRDefault="00570201" w:rsidP="00542CDD">
      <w:pPr>
        <w:spacing w:line="360" w:lineRule="auto"/>
        <w:jc w:val="both"/>
        <w:rPr>
          <w:rFonts w:ascii="David" w:hAnsi="David" w:cs="David"/>
          <w:rtl/>
        </w:rPr>
      </w:pPr>
      <w:r w:rsidRPr="000A453B">
        <w:rPr>
          <w:rFonts w:ascii="David" w:hAnsi="David" w:cs="David"/>
          <w:b/>
          <w:bCs/>
          <w:rtl/>
        </w:rPr>
        <w:t xml:space="preserve">במסכת גיטין </w:t>
      </w:r>
      <w:r w:rsidRPr="00C279FE">
        <w:rPr>
          <w:rFonts w:ascii="David" w:hAnsi="David" w:cs="David"/>
          <w:rtl/>
        </w:rPr>
        <w:t>כתוב שמותר לשלוח גט אם של</w:t>
      </w:r>
      <w:r w:rsidR="000A453B">
        <w:rPr>
          <w:rFonts w:ascii="David" w:hAnsi="David" w:cs="David" w:hint="cs"/>
          <w:rtl/>
        </w:rPr>
        <w:t>י</w:t>
      </w:r>
      <w:r w:rsidRPr="00C279FE">
        <w:rPr>
          <w:rFonts w:ascii="David" w:hAnsi="David" w:cs="David"/>
          <w:rtl/>
        </w:rPr>
        <w:t>ח. אם השולח התחרט</w:t>
      </w:r>
      <w:r w:rsidR="000A453B">
        <w:rPr>
          <w:rFonts w:ascii="David" w:hAnsi="David" w:cs="David" w:hint="cs"/>
          <w:rtl/>
        </w:rPr>
        <w:t xml:space="preserve"> והגט עוד לא הגיע לאישה,</w:t>
      </w:r>
      <w:r w:rsidRPr="00C279FE">
        <w:rPr>
          <w:rFonts w:ascii="David" w:hAnsi="David" w:cs="David"/>
          <w:rtl/>
        </w:rPr>
        <w:t xml:space="preserve"> יש לו שתי אפשרויות או להשיג את השליח או ללכת לביה"ד הקרוב ולהגיד שהגט מבוטל. עכשיו הדבר יצר מצב בעייתי כי יכול להיות שהאישה לא יודעת </w:t>
      </w:r>
      <w:r w:rsidR="000A453B">
        <w:rPr>
          <w:rFonts w:ascii="David" w:hAnsi="David" w:cs="David" w:hint="cs"/>
          <w:rtl/>
        </w:rPr>
        <w:t>שהגט בוטל בביה"ד,</w:t>
      </w:r>
      <w:r w:rsidRPr="00C279FE">
        <w:rPr>
          <w:rFonts w:ascii="David" w:hAnsi="David" w:cs="David"/>
          <w:rtl/>
        </w:rPr>
        <w:t xml:space="preserve"> מתחתנת עם משהו אחר ואז נולד ממזר. רבן גמליאל קבע ש</w:t>
      </w:r>
      <w:r w:rsidR="000A453B">
        <w:rPr>
          <w:rFonts w:ascii="David" w:hAnsi="David" w:cs="David" w:hint="cs"/>
          <w:rtl/>
        </w:rPr>
        <w:t>ביטול גט שנשלח ע"י שליח בביה"ד זה אסור</w:t>
      </w:r>
      <w:r w:rsidRPr="00C279FE">
        <w:rPr>
          <w:rFonts w:ascii="David" w:hAnsi="David" w:cs="David"/>
          <w:rtl/>
        </w:rPr>
        <w:t>. יש מחלוקת כמה חזקה תקנתו של רבן גמליאל</w:t>
      </w:r>
      <w:r w:rsidR="00E918E9">
        <w:rPr>
          <w:rFonts w:ascii="David" w:hAnsi="David" w:cs="David" w:hint="cs"/>
          <w:rtl/>
        </w:rPr>
        <w:t>,</w:t>
      </w:r>
      <w:r w:rsidRPr="00C279FE">
        <w:rPr>
          <w:rFonts w:ascii="David" w:hAnsi="David" w:cs="David"/>
          <w:rtl/>
        </w:rPr>
        <w:t xml:space="preserve"> ע"פ רבי יהודה הנשיא המשמעות היא שלכתחילה אין לבטל א</w:t>
      </w:r>
      <w:r w:rsidR="006971FC">
        <w:rPr>
          <w:rFonts w:ascii="David" w:hAnsi="David" w:cs="David" w:hint="cs"/>
          <w:rtl/>
        </w:rPr>
        <w:t>ת</w:t>
      </w:r>
      <w:r w:rsidRPr="00C279FE">
        <w:rPr>
          <w:rFonts w:ascii="David" w:hAnsi="David" w:cs="David"/>
          <w:rtl/>
        </w:rPr>
        <w:t xml:space="preserve"> הגט אבל אם בוטל </w:t>
      </w:r>
      <w:proofErr w:type="spellStart"/>
      <w:r w:rsidRPr="00C279FE">
        <w:rPr>
          <w:rFonts w:ascii="David" w:hAnsi="David" w:cs="David"/>
          <w:rtl/>
        </w:rPr>
        <w:t>בוטל</w:t>
      </w:r>
      <w:proofErr w:type="spellEnd"/>
      <w:r w:rsidRPr="00C279FE">
        <w:rPr>
          <w:rFonts w:ascii="David" w:hAnsi="David" w:cs="David"/>
          <w:rtl/>
        </w:rPr>
        <w:t xml:space="preserve">. </w:t>
      </w:r>
      <w:r w:rsidR="00E918E9" w:rsidRPr="006971FC">
        <w:rPr>
          <w:rFonts w:ascii="David" w:hAnsi="David" w:cs="David" w:hint="cs"/>
          <w:highlight w:val="yellow"/>
          <w:rtl/>
        </w:rPr>
        <w:t>מ</w:t>
      </w:r>
      <w:r w:rsidRPr="006971FC">
        <w:rPr>
          <w:rFonts w:ascii="David" w:hAnsi="David" w:cs="David"/>
          <w:highlight w:val="yellow"/>
          <w:rtl/>
        </w:rPr>
        <w:t>נגד טוען רבן שמעון בן גמליאל שהתקנה משנה דין תורה כי מתירה אשת איש ולכן ביטול בביה"ד לא תופס.</w:t>
      </w:r>
      <w:r w:rsidRPr="00C279FE">
        <w:rPr>
          <w:rFonts w:ascii="David" w:hAnsi="David" w:cs="David"/>
          <w:rtl/>
        </w:rPr>
        <w:t xml:space="preserve"> </w:t>
      </w:r>
      <w:r w:rsidR="00F67D6E" w:rsidRPr="00C279FE">
        <w:rPr>
          <w:rFonts w:ascii="David" w:hAnsi="David" w:cs="David"/>
          <w:rtl/>
        </w:rPr>
        <w:t>הוא מסביר את עמדתו שיש תנאי מכללא שחכמים מסכימים לקידושין ולכן אפשר להסתמך על המקור זה כדי לטעון שלא ניתנה הסכמת במקרים מסוימים של גירושין. מבחינת ממון אין בעיה כי ביה"ד יכול להתנות על חלוקת ממון. מבחינת הילד אם נולד בזמן הזה הוא לא ממזר כי היא לא אשת איש</w:t>
      </w:r>
      <w:r w:rsidR="006971FC">
        <w:rPr>
          <w:rFonts w:ascii="David" w:hAnsi="David" w:cs="David" w:hint="cs"/>
          <w:rtl/>
        </w:rPr>
        <w:t xml:space="preserve"> כי </w:t>
      </w:r>
      <w:proofErr w:type="spellStart"/>
      <w:r w:rsidR="006971FC">
        <w:rPr>
          <w:rFonts w:ascii="David" w:hAnsi="David" w:cs="David" w:hint="cs"/>
          <w:rtl/>
        </w:rPr>
        <w:t>חגמים</w:t>
      </w:r>
      <w:proofErr w:type="spellEnd"/>
      <w:r w:rsidR="006971FC">
        <w:rPr>
          <w:rFonts w:ascii="David" w:hAnsi="David" w:cs="David" w:hint="cs"/>
          <w:rtl/>
        </w:rPr>
        <w:t xml:space="preserve"> לא הסכימו לקידושין</w:t>
      </w:r>
      <w:r w:rsidR="00F67D6E" w:rsidRPr="00C279FE">
        <w:rPr>
          <w:rFonts w:ascii="David" w:hAnsi="David" w:cs="David"/>
          <w:rtl/>
        </w:rPr>
        <w:t xml:space="preserve">. </w:t>
      </w:r>
    </w:p>
    <w:p w:rsidR="00F67D6E" w:rsidRPr="00C279FE" w:rsidRDefault="00F67D6E" w:rsidP="00542CDD">
      <w:pPr>
        <w:spacing w:line="360" w:lineRule="auto"/>
        <w:jc w:val="both"/>
        <w:rPr>
          <w:rFonts w:ascii="David" w:hAnsi="David" w:cs="David"/>
          <w:rtl/>
        </w:rPr>
      </w:pPr>
      <w:r w:rsidRPr="00C279FE">
        <w:rPr>
          <w:rFonts w:ascii="David" w:hAnsi="David" w:cs="David"/>
          <w:rtl/>
        </w:rPr>
        <w:t>ע"פ התלמוד הירושלמי ניתן להפקיע קידושין</w:t>
      </w:r>
      <w:r w:rsidR="00E918E9">
        <w:rPr>
          <w:rFonts w:ascii="David" w:hAnsi="David" w:cs="David" w:hint="cs"/>
          <w:rtl/>
        </w:rPr>
        <w:t xml:space="preserve"> ע"י חכמים גם למפרע</w:t>
      </w:r>
      <w:r w:rsidRPr="00C279FE">
        <w:rPr>
          <w:rFonts w:ascii="David" w:hAnsi="David" w:cs="David"/>
          <w:rtl/>
        </w:rPr>
        <w:t xml:space="preserve"> אך הדבר לא התקבל להלכה למרות שבמקרים מסוימים זה יכל להקל על מניעת ממזרות.</w:t>
      </w:r>
    </w:p>
    <w:p w:rsidR="00985A06" w:rsidRPr="00C279FE" w:rsidRDefault="00985A06" w:rsidP="00542CDD">
      <w:pPr>
        <w:spacing w:line="360" w:lineRule="auto"/>
        <w:jc w:val="both"/>
        <w:rPr>
          <w:rFonts w:ascii="David" w:hAnsi="David" w:cs="David"/>
          <w:rtl/>
        </w:rPr>
      </w:pPr>
      <w:r w:rsidRPr="00C279FE">
        <w:rPr>
          <w:rFonts w:ascii="David" w:hAnsi="David" w:cs="David"/>
          <w:rtl/>
        </w:rPr>
        <w:t>סיכום לחכמים יש יכולת להפקיע במספר איסורים</w:t>
      </w:r>
    </w:p>
    <w:p w:rsidR="00985A06" w:rsidRPr="00C279FE" w:rsidRDefault="00985A06" w:rsidP="00542CDD">
      <w:pPr>
        <w:pStyle w:val="a3"/>
        <w:numPr>
          <w:ilvl w:val="0"/>
          <w:numId w:val="9"/>
        </w:numPr>
        <w:spacing w:line="360" w:lineRule="auto"/>
        <w:jc w:val="both"/>
        <w:rPr>
          <w:rFonts w:ascii="David" w:hAnsi="David" w:cs="David"/>
        </w:rPr>
      </w:pPr>
      <w:r w:rsidRPr="00C279FE">
        <w:rPr>
          <w:rFonts w:ascii="David" w:hAnsi="David" w:cs="David"/>
          <w:rtl/>
        </w:rPr>
        <w:t>הוראת שעה.</w:t>
      </w:r>
    </w:p>
    <w:p w:rsidR="00985A06" w:rsidRPr="00C279FE" w:rsidRDefault="00985A06" w:rsidP="00542CDD">
      <w:pPr>
        <w:pStyle w:val="a3"/>
        <w:numPr>
          <w:ilvl w:val="0"/>
          <w:numId w:val="9"/>
        </w:numPr>
        <w:spacing w:line="360" w:lineRule="auto"/>
        <w:jc w:val="both"/>
        <w:rPr>
          <w:rFonts w:ascii="David" w:hAnsi="David" w:cs="David"/>
        </w:rPr>
      </w:pPr>
      <w:r w:rsidRPr="00C279FE">
        <w:rPr>
          <w:rFonts w:ascii="David" w:hAnsi="David" w:cs="David"/>
          <w:rtl/>
        </w:rPr>
        <w:t>הוראת שעה במסגרת ענישה.</w:t>
      </w:r>
    </w:p>
    <w:p w:rsidR="00985A06" w:rsidRPr="00C279FE" w:rsidRDefault="00985A06" w:rsidP="00542CDD">
      <w:pPr>
        <w:pStyle w:val="a3"/>
        <w:numPr>
          <w:ilvl w:val="0"/>
          <w:numId w:val="9"/>
        </w:numPr>
        <w:spacing w:line="360" w:lineRule="auto"/>
        <w:jc w:val="both"/>
        <w:rPr>
          <w:rFonts w:ascii="David" w:hAnsi="David" w:cs="David"/>
        </w:rPr>
      </w:pPr>
      <w:r w:rsidRPr="00C279FE">
        <w:rPr>
          <w:rFonts w:ascii="David" w:hAnsi="David" w:cs="David"/>
          <w:rtl/>
        </w:rPr>
        <w:t xml:space="preserve">הפקר בית דין מתקשר לאיסורים באופן עקיף. </w:t>
      </w:r>
    </w:p>
    <w:p w:rsidR="00985A06" w:rsidRPr="00C279FE" w:rsidRDefault="00985A06" w:rsidP="00542CDD">
      <w:pPr>
        <w:pStyle w:val="a3"/>
        <w:numPr>
          <w:ilvl w:val="0"/>
          <w:numId w:val="9"/>
        </w:numPr>
        <w:spacing w:line="360" w:lineRule="auto"/>
        <w:jc w:val="both"/>
        <w:rPr>
          <w:rFonts w:ascii="David" w:hAnsi="David" w:cs="David"/>
        </w:rPr>
      </w:pPr>
      <w:r w:rsidRPr="00C279FE">
        <w:rPr>
          <w:rFonts w:ascii="David" w:hAnsi="David" w:cs="David"/>
          <w:rtl/>
        </w:rPr>
        <w:t>הפקעת קידושי</w:t>
      </w:r>
      <w:r w:rsidR="006971FC">
        <w:rPr>
          <w:rFonts w:ascii="David" w:hAnsi="David" w:cs="David" w:hint="cs"/>
          <w:rtl/>
        </w:rPr>
        <w:t>ן</w:t>
      </w:r>
      <w:r w:rsidRPr="00C279FE">
        <w:rPr>
          <w:rFonts w:ascii="David" w:hAnsi="David" w:cs="David"/>
          <w:rtl/>
        </w:rPr>
        <w:t xml:space="preserve"> מכאן והילך.</w:t>
      </w:r>
    </w:p>
    <w:p w:rsidR="00985A06" w:rsidRPr="00C279FE" w:rsidRDefault="00985A06" w:rsidP="00542CDD">
      <w:pPr>
        <w:pStyle w:val="2"/>
        <w:spacing w:line="360" w:lineRule="auto"/>
        <w:jc w:val="both"/>
        <w:rPr>
          <w:rFonts w:ascii="David" w:hAnsi="David"/>
          <w:rtl/>
        </w:rPr>
      </w:pPr>
      <w:r w:rsidRPr="00C279FE">
        <w:rPr>
          <w:rFonts w:ascii="David" w:hAnsi="David"/>
          <w:rtl/>
        </w:rPr>
        <w:t>סמכות חכמים לבטל תקנות</w:t>
      </w:r>
    </w:p>
    <w:p w:rsidR="00985A06" w:rsidRPr="00C279FE" w:rsidRDefault="00985A06" w:rsidP="00542CDD">
      <w:pPr>
        <w:spacing w:line="360" w:lineRule="auto"/>
        <w:jc w:val="both"/>
        <w:rPr>
          <w:rFonts w:ascii="David" w:hAnsi="David" w:cs="David"/>
          <w:rtl/>
        </w:rPr>
      </w:pPr>
      <w:r w:rsidRPr="00C279FE">
        <w:rPr>
          <w:rFonts w:ascii="David" w:hAnsi="David" w:cs="David"/>
          <w:rtl/>
        </w:rPr>
        <w:t xml:space="preserve">על פניו נראה שלחכמים מותר לבטל תקנות כיוון </w:t>
      </w:r>
      <w:r w:rsidR="0049040B" w:rsidRPr="00C279FE">
        <w:rPr>
          <w:rFonts w:ascii="David" w:hAnsi="David" w:cs="David"/>
          <w:rtl/>
        </w:rPr>
        <w:t>שמודבר בתקנות חכמים. לצורך ההבנה איזה תקנות מותר לבטל נדרש ל</w:t>
      </w:r>
      <w:r w:rsidR="008C03DF">
        <w:rPr>
          <w:rFonts w:ascii="David" w:hAnsi="David" w:cs="David" w:hint="cs"/>
          <w:rtl/>
        </w:rPr>
        <w:t>ה</w:t>
      </w:r>
      <w:r w:rsidR="0049040B" w:rsidRPr="00C279FE">
        <w:rPr>
          <w:rFonts w:ascii="David" w:hAnsi="David" w:cs="David"/>
          <w:rtl/>
        </w:rPr>
        <w:t>בח</w:t>
      </w:r>
      <w:r w:rsidR="008C03DF">
        <w:rPr>
          <w:rFonts w:ascii="David" w:hAnsi="David" w:cs="David" w:hint="cs"/>
          <w:rtl/>
        </w:rPr>
        <w:t>י</w:t>
      </w:r>
      <w:r w:rsidR="0049040B" w:rsidRPr="00C279FE">
        <w:rPr>
          <w:rFonts w:ascii="David" w:hAnsi="David" w:cs="David"/>
          <w:rtl/>
        </w:rPr>
        <w:t>ן בין תקנה שיודעים מה הסיבה ל</w:t>
      </w:r>
      <w:r w:rsidR="00E918E9">
        <w:rPr>
          <w:rFonts w:ascii="David" w:hAnsi="David" w:cs="David" w:hint="cs"/>
          <w:rtl/>
        </w:rPr>
        <w:t>ה</w:t>
      </w:r>
      <w:r w:rsidR="0049040B" w:rsidRPr="00C279FE">
        <w:rPr>
          <w:rFonts w:ascii="David" w:hAnsi="David" w:cs="David"/>
          <w:rtl/>
        </w:rPr>
        <w:t xml:space="preserve"> לבין תקנה שלא. באופן כללי תקנה שיודעים מה הסיבה יותר קל לבטל. לפעמים חכמים הסתירו את הסיבה לתקנה כי לפעמים </w:t>
      </w:r>
      <w:r w:rsidR="00E918E9">
        <w:rPr>
          <w:rFonts w:ascii="David" w:hAnsi="David" w:cs="David" w:hint="cs"/>
          <w:rtl/>
        </w:rPr>
        <w:t>חוזקה של</w:t>
      </w:r>
      <w:r w:rsidR="0049040B" w:rsidRPr="00C279FE">
        <w:rPr>
          <w:rFonts w:ascii="David" w:hAnsi="David" w:cs="David"/>
          <w:rtl/>
        </w:rPr>
        <w:t xml:space="preserve"> התקנה נובע</w:t>
      </w:r>
      <w:r w:rsidR="005C375C">
        <w:rPr>
          <w:rFonts w:ascii="David" w:hAnsi="David" w:cs="David"/>
          <w:rtl/>
        </w:rPr>
        <w:t xml:space="preserve"> </w:t>
      </w:r>
      <w:r w:rsidR="0049040B" w:rsidRPr="00C279FE">
        <w:rPr>
          <w:rFonts w:ascii="David" w:hAnsi="David" w:cs="David"/>
          <w:rtl/>
        </w:rPr>
        <w:t xml:space="preserve">מכך שלא יודעים את הסיבה. לפעמים החוזק של התקנה נובע מהשאלה אם היא התפשטה בעם. כאשר חכמים התקינו תקנה והציבור לא תפס אותה אז היא תקנה חלשה יותר. מכאן שהציבור ערב בשתי רמות שמתקינים את התקנה בודקים אם ראוי שהציבור יעמוד בה ואחרי זה נדרש שזה יתפוס בפועל. </w:t>
      </w:r>
    </w:p>
    <w:p w:rsidR="0049040B" w:rsidRPr="00C279FE" w:rsidRDefault="0049040B" w:rsidP="00542CDD">
      <w:pPr>
        <w:spacing w:line="360" w:lineRule="auto"/>
        <w:jc w:val="both"/>
        <w:rPr>
          <w:rFonts w:ascii="David" w:hAnsi="David" w:cs="David"/>
          <w:rtl/>
        </w:rPr>
      </w:pPr>
      <w:r w:rsidRPr="00E918E9">
        <w:rPr>
          <w:rFonts w:ascii="David" w:hAnsi="David" w:cs="David"/>
          <w:b/>
          <w:bCs/>
          <w:rtl/>
        </w:rPr>
        <w:t>במסכת עבודה</w:t>
      </w:r>
      <w:r w:rsidR="00630485" w:rsidRPr="00E918E9">
        <w:rPr>
          <w:rFonts w:ascii="David" w:hAnsi="David" w:cs="David"/>
          <w:b/>
          <w:bCs/>
          <w:rtl/>
        </w:rPr>
        <w:t xml:space="preserve"> זרה</w:t>
      </w:r>
      <w:r w:rsidR="005C375C">
        <w:rPr>
          <w:rFonts w:ascii="David" w:hAnsi="David" w:cs="David"/>
          <w:rtl/>
        </w:rPr>
        <w:t xml:space="preserve"> </w:t>
      </w:r>
      <w:r w:rsidRPr="00C279FE">
        <w:rPr>
          <w:rFonts w:ascii="David" w:hAnsi="David" w:cs="David"/>
          <w:rtl/>
        </w:rPr>
        <w:t xml:space="preserve">כתוב שכאשר גוזרים גזרה בא"י לא מגלים </w:t>
      </w:r>
      <w:r w:rsidR="008C03DF">
        <w:rPr>
          <w:rFonts w:ascii="David" w:hAnsi="David" w:cs="David" w:hint="cs"/>
          <w:rtl/>
        </w:rPr>
        <w:t>את הסיבה לה,</w:t>
      </w:r>
      <w:r w:rsidRPr="00C279FE">
        <w:rPr>
          <w:rFonts w:ascii="David" w:hAnsi="David" w:cs="David"/>
          <w:rtl/>
        </w:rPr>
        <w:t xml:space="preserve"> אלא רק לאחר שנה. </w:t>
      </w:r>
      <w:r w:rsidR="00630485" w:rsidRPr="00C279FE">
        <w:rPr>
          <w:rFonts w:ascii="David" w:hAnsi="David" w:cs="David"/>
          <w:rtl/>
        </w:rPr>
        <w:t xml:space="preserve">המטרה היתה למנוע את התנגדות ציבורית לטעם. </w:t>
      </w:r>
    </w:p>
    <w:p w:rsidR="00630485" w:rsidRPr="00C279FE" w:rsidRDefault="00630485" w:rsidP="00542CDD">
      <w:pPr>
        <w:spacing w:line="360" w:lineRule="auto"/>
        <w:jc w:val="both"/>
        <w:rPr>
          <w:rFonts w:ascii="David" w:hAnsi="David" w:cs="David"/>
          <w:rtl/>
        </w:rPr>
      </w:pPr>
      <w:r w:rsidRPr="00E918E9">
        <w:rPr>
          <w:rFonts w:ascii="David" w:hAnsi="David" w:cs="David"/>
          <w:b/>
          <w:bCs/>
          <w:rtl/>
        </w:rPr>
        <w:t>במשנה במסכת עדויות</w:t>
      </w:r>
      <w:r w:rsidRPr="00C279FE">
        <w:rPr>
          <w:rFonts w:ascii="David" w:hAnsi="David" w:cs="David"/>
          <w:rtl/>
        </w:rPr>
        <w:t xml:space="preserve"> </w:t>
      </w:r>
      <w:r w:rsidR="00E918E9">
        <w:rPr>
          <w:rFonts w:ascii="David" w:hAnsi="David" w:cs="David" w:hint="cs"/>
          <w:rtl/>
        </w:rPr>
        <w:t>מוסבר שניתן לבטל תקנה בביה"ד כאשר יש דעת מיעוט שאפשר לסמוך עליה והיא מתאימה בנסיבות העניין</w:t>
      </w:r>
      <w:r w:rsidRPr="00C279FE">
        <w:rPr>
          <w:rFonts w:ascii="David" w:hAnsi="David" w:cs="David"/>
          <w:rtl/>
        </w:rPr>
        <w:t xml:space="preserve">. </w:t>
      </w:r>
      <w:r w:rsidR="00E918E9">
        <w:rPr>
          <w:rFonts w:ascii="David" w:hAnsi="David" w:cs="David" w:hint="cs"/>
          <w:rtl/>
        </w:rPr>
        <w:t xml:space="preserve">ברם, </w:t>
      </w:r>
      <w:r w:rsidRPr="00C279FE">
        <w:rPr>
          <w:rFonts w:ascii="David" w:hAnsi="David" w:cs="David"/>
          <w:rtl/>
        </w:rPr>
        <w:t xml:space="preserve">ביה"ד </w:t>
      </w:r>
      <w:r w:rsidR="00E918E9">
        <w:rPr>
          <w:rFonts w:ascii="David" w:hAnsi="David" w:cs="David" w:hint="cs"/>
          <w:rtl/>
        </w:rPr>
        <w:t>ש</w:t>
      </w:r>
      <w:r w:rsidRPr="00C279FE">
        <w:rPr>
          <w:rFonts w:ascii="David" w:hAnsi="David" w:cs="David"/>
          <w:rtl/>
        </w:rPr>
        <w:t xml:space="preserve">רוצה לבטל תקנה במקרה </w:t>
      </w:r>
      <w:r w:rsidR="00E918E9">
        <w:rPr>
          <w:rFonts w:ascii="David" w:hAnsi="David" w:cs="David" w:hint="cs"/>
          <w:rtl/>
        </w:rPr>
        <w:t>ו</w:t>
      </w:r>
      <w:r w:rsidRPr="00C279FE">
        <w:rPr>
          <w:rFonts w:ascii="David" w:hAnsi="David" w:cs="David"/>
          <w:rtl/>
        </w:rPr>
        <w:t xml:space="preserve">אין לו דעת מיעוט </w:t>
      </w:r>
      <w:r w:rsidR="00E918E9">
        <w:rPr>
          <w:rFonts w:ascii="David" w:hAnsi="David" w:cs="David" w:hint="cs"/>
          <w:rtl/>
        </w:rPr>
        <w:t>להסתמך עליה, צריך להיות גדול בחוכמה ובמניין מביה"ד שתיקן את התקנה (קשה למצוא ביה"ד שיעיד על עצמו שהוא כזה).</w:t>
      </w:r>
    </w:p>
    <w:p w:rsidR="00630485" w:rsidRPr="00C279FE" w:rsidRDefault="00630485" w:rsidP="00542CDD">
      <w:pPr>
        <w:spacing w:line="360" w:lineRule="auto"/>
        <w:jc w:val="both"/>
        <w:rPr>
          <w:rFonts w:ascii="David" w:hAnsi="David" w:cs="David"/>
          <w:rtl/>
        </w:rPr>
      </w:pPr>
      <w:r w:rsidRPr="00E918E9">
        <w:rPr>
          <w:rFonts w:ascii="David" w:hAnsi="David" w:cs="David"/>
          <w:b/>
          <w:bCs/>
          <w:rtl/>
        </w:rPr>
        <w:t>הרמב</w:t>
      </w:r>
      <w:r w:rsidR="00E918E9" w:rsidRPr="00E918E9">
        <w:rPr>
          <w:rFonts w:ascii="David" w:hAnsi="David" w:cs="David" w:hint="cs"/>
          <w:b/>
          <w:bCs/>
          <w:rtl/>
        </w:rPr>
        <w:t>"</w:t>
      </w:r>
      <w:r w:rsidRPr="00E918E9">
        <w:rPr>
          <w:rFonts w:ascii="David" w:hAnsi="David" w:cs="David"/>
          <w:b/>
          <w:bCs/>
          <w:rtl/>
        </w:rPr>
        <w:t>ם</w:t>
      </w:r>
      <w:r w:rsidRPr="00C279FE">
        <w:rPr>
          <w:rFonts w:ascii="David" w:hAnsi="David" w:cs="David"/>
          <w:rtl/>
        </w:rPr>
        <w:t xml:space="preserve"> בהלכות ממרים מביא מספר אפשריות ש</w:t>
      </w:r>
      <w:r w:rsidR="00E918E9">
        <w:rPr>
          <w:rFonts w:ascii="David" w:hAnsi="David" w:cs="David" w:hint="cs"/>
          <w:rtl/>
        </w:rPr>
        <w:t xml:space="preserve">בהן </w:t>
      </w:r>
      <w:r w:rsidRPr="00C279FE">
        <w:rPr>
          <w:rFonts w:ascii="David" w:hAnsi="David" w:cs="David"/>
          <w:rtl/>
        </w:rPr>
        <w:t xml:space="preserve">ניתן </w:t>
      </w:r>
      <w:r w:rsidR="00E918E9">
        <w:rPr>
          <w:rFonts w:ascii="David" w:hAnsi="David" w:cs="David" w:hint="cs"/>
          <w:rtl/>
        </w:rPr>
        <w:t xml:space="preserve">או </w:t>
      </w:r>
      <w:r w:rsidRPr="00C279FE">
        <w:rPr>
          <w:rFonts w:ascii="David" w:hAnsi="David" w:cs="David"/>
          <w:rtl/>
        </w:rPr>
        <w:t>לא ניתן לבטל תקנה.</w:t>
      </w:r>
    </w:p>
    <w:p w:rsidR="00630485" w:rsidRPr="00C279FE" w:rsidRDefault="00630485" w:rsidP="00542CDD">
      <w:pPr>
        <w:pStyle w:val="a3"/>
        <w:numPr>
          <w:ilvl w:val="0"/>
          <w:numId w:val="10"/>
        </w:numPr>
        <w:spacing w:line="360" w:lineRule="auto"/>
        <w:jc w:val="both"/>
        <w:rPr>
          <w:rFonts w:ascii="David" w:hAnsi="David" w:cs="David"/>
        </w:rPr>
      </w:pPr>
      <w:r w:rsidRPr="00C279FE">
        <w:rPr>
          <w:rFonts w:ascii="David" w:hAnsi="David" w:cs="David"/>
          <w:rtl/>
        </w:rPr>
        <w:t>כאשר מדובר בגזרה של חכמים שהיא בפועל הרחבה של איסור תורה, לא ניתן לבטל גם אם ביה"ד גדול במניין או בחכמה.</w:t>
      </w:r>
    </w:p>
    <w:p w:rsidR="00630485" w:rsidRPr="00C279FE" w:rsidRDefault="00630485" w:rsidP="00542CDD">
      <w:pPr>
        <w:pStyle w:val="a3"/>
        <w:numPr>
          <w:ilvl w:val="0"/>
          <w:numId w:val="10"/>
        </w:numPr>
        <w:spacing w:line="360" w:lineRule="auto"/>
        <w:jc w:val="both"/>
        <w:rPr>
          <w:rFonts w:ascii="David" w:hAnsi="David" w:cs="David"/>
        </w:rPr>
      </w:pPr>
      <w:r w:rsidRPr="00C279FE">
        <w:rPr>
          <w:rFonts w:ascii="David" w:hAnsi="David" w:cs="David"/>
          <w:rtl/>
        </w:rPr>
        <w:t>כשמדובר בתקנה שהציבור נוהג ביה"ד צריך להיות גדול במניין ובחכמה בכדי לבטל אותה.</w:t>
      </w:r>
    </w:p>
    <w:p w:rsidR="00630485" w:rsidRPr="00C279FE" w:rsidRDefault="00630485" w:rsidP="00542CDD">
      <w:pPr>
        <w:pStyle w:val="a3"/>
        <w:numPr>
          <w:ilvl w:val="0"/>
          <w:numId w:val="10"/>
        </w:numPr>
        <w:spacing w:line="360" w:lineRule="auto"/>
        <w:jc w:val="both"/>
        <w:rPr>
          <w:rFonts w:ascii="David" w:hAnsi="David" w:cs="David"/>
        </w:rPr>
      </w:pPr>
      <w:r w:rsidRPr="00C279FE">
        <w:rPr>
          <w:rFonts w:ascii="David" w:hAnsi="David" w:cs="David"/>
          <w:rtl/>
        </w:rPr>
        <w:t xml:space="preserve">אסור לאכוף </w:t>
      </w:r>
      <w:r w:rsidR="00E918E9">
        <w:rPr>
          <w:rFonts w:ascii="David" w:hAnsi="David" w:cs="David" w:hint="cs"/>
          <w:rtl/>
        </w:rPr>
        <w:t>תקנה</w:t>
      </w:r>
      <w:r w:rsidRPr="00C279FE">
        <w:rPr>
          <w:rFonts w:ascii="David" w:hAnsi="David" w:cs="David"/>
          <w:rtl/>
        </w:rPr>
        <w:t xml:space="preserve"> שהציבור בפועל לא עומד בה</w:t>
      </w:r>
      <w:r w:rsidR="0086275C">
        <w:rPr>
          <w:rFonts w:ascii="David" w:hAnsi="David" w:cs="David" w:hint="cs"/>
          <w:rtl/>
        </w:rPr>
        <w:t>,</w:t>
      </w:r>
      <w:r w:rsidRPr="00C279FE">
        <w:rPr>
          <w:rFonts w:ascii="David" w:hAnsi="David" w:cs="David"/>
          <w:rtl/>
        </w:rPr>
        <w:t xml:space="preserve"> </w:t>
      </w:r>
      <w:r w:rsidR="00E918E9">
        <w:rPr>
          <w:rFonts w:ascii="David" w:hAnsi="David" w:cs="David" w:hint="cs"/>
          <w:rtl/>
        </w:rPr>
        <w:t>משכך</w:t>
      </w:r>
      <w:r w:rsidRPr="00C279FE">
        <w:rPr>
          <w:rFonts w:ascii="David" w:hAnsi="David" w:cs="David"/>
          <w:rtl/>
        </w:rPr>
        <w:t xml:space="preserve"> </w:t>
      </w:r>
      <w:r w:rsidR="00E918E9">
        <w:rPr>
          <w:rFonts w:ascii="David" w:hAnsi="David" w:cs="David" w:hint="cs"/>
          <w:rtl/>
        </w:rPr>
        <w:t>היא בטלה</w:t>
      </w:r>
      <w:r w:rsidR="0086275C">
        <w:rPr>
          <w:rFonts w:ascii="David" w:hAnsi="David" w:cs="David" w:hint="cs"/>
          <w:rtl/>
        </w:rPr>
        <w:t xml:space="preserve"> באופן אוטומטי</w:t>
      </w:r>
      <w:r w:rsidRPr="00C279FE">
        <w:rPr>
          <w:rFonts w:ascii="David" w:hAnsi="David" w:cs="David"/>
          <w:rtl/>
        </w:rPr>
        <w:t>.</w:t>
      </w:r>
    </w:p>
    <w:p w:rsidR="00630485" w:rsidRPr="00C279FE" w:rsidRDefault="00630485" w:rsidP="00542CDD">
      <w:pPr>
        <w:pStyle w:val="a3"/>
        <w:numPr>
          <w:ilvl w:val="0"/>
          <w:numId w:val="10"/>
        </w:numPr>
        <w:spacing w:line="360" w:lineRule="auto"/>
        <w:jc w:val="both"/>
        <w:rPr>
          <w:rFonts w:ascii="David" w:hAnsi="David" w:cs="David"/>
        </w:rPr>
      </w:pPr>
      <w:r w:rsidRPr="00C279FE">
        <w:rPr>
          <w:rFonts w:ascii="David" w:hAnsi="David" w:cs="David"/>
          <w:rtl/>
        </w:rPr>
        <w:t xml:space="preserve">במקרה שנגזרה גזרה </w:t>
      </w:r>
      <w:r w:rsidR="008C03DF">
        <w:rPr>
          <w:rFonts w:ascii="David" w:hAnsi="David" w:cs="David" w:hint="cs"/>
          <w:rtl/>
        </w:rPr>
        <w:t>ש</w:t>
      </w:r>
      <w:r w:rsidRPr="00C279FE">
        <w:rPr>
          <w:rFonts w:ascii="David" w:hAnsi="David" w:cs="David"/>
          <w:rtl/>
        </w:rPr>
        <w:t>חלק מהציבור מקיים אותה וחלק לא, אז נדרש ביה"ד שיבטל את התקנה</w:t>
      </w:r>
      <w:r w:rsidR="00E918E9">
        <w:rPr>
          <w:rFonts w:ascii="David" w:hAnsi="David" w:cs="David" w:hint="cs"/>
          <w:rtl/>
        </w:rPr>
        <w:t xml:space="preserve"> אך אינו</w:t>
      </w:r>
      <w:r w:rsidRPr="00C279FE">
        <w:rPr>
          <w:rFonts w:ascii="David" w:hAnsi="David" w:cs="David"/>
          <w:rtl/>
        </w:rPr>
        <w:t xml:space="preserve"> </w:t>
      </w:r>
      <w:r w:rsidR="00E918E9">
        <w:rPr>
          <w:rFonts w:ascii="David" w:hAnsi="David" w:cs="David" w:hint="cs"/>
          <w:rtl/>
        </w:rPr>
        <w:t>צריך להיות</w:t>
      </w:r>
      <w:r w:rsidRPr="00C279FE">
        <w:rPr>
          <w:rFonts w:ascii="David" w:hAnsi="David" w:cs="David"/>
          <w:rtl/>
        </w:rPr>
        <w:t xml:space="preserve"> גדול במניין ובחכמ</w:t>
      </w:r>
      <w:r w:rsidR="00E918E9">
        <w:rPr>
          <w:rFonts w:ascii="David" w:hAnsi="David" w:cs="David" w:hint="cs"/>
          <w:rtl/>
        </w:rPr>
        <w:t>ה</w:t>
      </w:r>
      <w:r w:rsidR="000E0958">
        <w:rPr>
          <w:rFonts w:ascii="David" w:hAnsi="David" w:cs="David" w:hint="cs"/>
          <w:rtl/>
        </w:rPr>
        <w:t xml:space="preserve"> מבית הדין המתקן</w:t>
      </w:r>
      <w:r w:rsidRPr="00C279FE">
        <w:rPr>
          <w:rFonts w:ascii="David" w:hAnsi="David" w:cs="David"/>
          <w:rtl/>
        </w:rPr>
        <w:t>.</w:t>
      </w:r>
    </w:p>
    <w:p w:rsidR="00C04910" w:rsidRPr="00C279FE" w:rsidRDefault="00C04910" w:rsidP="00542CDD">
      <w:pPr>
        <w:spacing w:line="360" w:lineRule="auto"/>
        <w:jc w:val="both"/>
        <w:rPr>
          <w:rFonts w:ascii="David" w:hAnsi="David" w:cs="David"/>
          <w:rtl/>
        </w:rPr>
      </w:pPr>
      <w:r w:rsidRPr="000E0958">
        <w:rPr>
          <w:rFonts w:ascii="David" w:hAnsi="David" w:cs="David"/>
          <w:b/>
          <w:bCs/>
          <w:rtl/>
        </w:rPr>
        <w:t>במסכת ביצה</w:t>
      </w:r>
      <w:r w:rsidRPr="00C279FE">
        <w:rPr>
          <w:rFonts w:ascii="David" w:hAnsi="David" w:cs="David"/>
          <w:rtl/>
        </w:rPr>
        <w:t xml:space="preserve"> מובא</w:t>
      </w:r>
      <w:r w:rsidR="000E0958">
        <w:rPr>
          <w:rFonts w:ascii="David" w:hAnsi="David" w:cs="David" w:hint="cs"/>
          <w:rtl/>
        </w:rPr>
        <w:t xml:space="preserve">ת הלכה </w:t>
      </w:r>
      <w:r w:rsidRPr="00C279FE">
        <w:rPr>
          <w:rFonts w:ascii="David" w:hAnsi="David" w:cs="David"/>
          <w:rtl/>
        </w:rPr>
        <w:t>שעולים לרגל שגרו קרוב לירושלים היו מחויבים להביא את ה</w:t>
      </w:r>
      <w:r w:rsidR="000E0958">
        <w:rPr>
          <w:rFonts w:ascii="David" w:hAnsi="David" w:cs="David" w:hint="cs"/>
          <w:rtl/>
        </w:rPr>
        <w:t>פ</w:t>
      </w:r>
      <w:r w:rsidRPr="00C279FE">
        <w:rPr>
          <w:rFonts w:ascii="David" w:hAnsi="David" w:cs="David"/>
          <w:rtl/>
        </w:rPr>
        <w:t xml:space="preserve">ירות של המעשרות ולא לפדותם </w:t>
      </w:r>
      <w:r w:rsidR="000E0958">
        <w:rPr>
          <w:rFonts w:ascii="David" w:hAnsi="David" w:cs="David" w:hint="cs"/>
          <w:rtl/>
        </w:rPr>
        <w:t>במטרה</w:t>
      </w:r>
      <w:r w:rsidRPr="00C279FE">
        <w:rPr>
          <w:rFonts w:ascii="David" w:hAnsi="David" w:cs="David"/>
          <w:rtl/>
        </w:rPr>
        <w:t xml:space="preserve"> לקשט את שווקי ירושלים. ברגע שחרב </w:t>
      </w:r>
      <w:proofErr w:type="spellStart"/>
      <w:r w:rsidRPr="00C279FE">
        <w:rPr>
          <w:rFonts w:ascii="David" w:hAnsi="David" w:cs="David"/>
          <w:rtl/>
        </w:rPr>
        <w:t>ביהמ"ק</w:t>
      </w:r>
      <w:proofErr w:type="spellEnd"/>
      <w:r w:rsidRPr="00C279FE">
        <w:rPr>
          <w:rFonts w:ascii="David" w:hAnsi="David" w:cs="David"/>
          <w:rtl/>
        </w:rPr>
        <w:t xml:space="preserve"> לכאורה תקנה זו בטלה. ברם, צריך לבטל אותה ע"י הצבעה כמו שקיבלו אותה.</w:t>
      </w:r>
    </w:p>
    <w:p w:rsidR="00954653" w:rsidRPr="00C279FE" w:rsidRDefault="00C04910" w:rsidP="00C279FE">
      <w:pPr>
        <w:spacing w:line="360" w:lineRule="auto"/>
        <w:jc w:val="both"/>
        <w:rPr>
          <w:rFonts w:ascii="David" w:hAnsi="David" w:cs="David"/>
          <w:rtl/>
        </w:rPr>
      </w:pPr>
      <w:r w:rsidRPr="000E0958">
        <w:rPr>
          <w:rFonts w:ascii="David" w:hAnsi="David" w:cs="David"/>
          <w:b/>
          <w:bCs/>
          <w:rtl/>
        </w:rPr>
        <w:t>הרמב"ם</w:t>
      </w:r>
      <w:r w:rsidRPr="00C279FE">
        <w:rPr>
          <w:rFonts w:ascii="David" w:hAnsi="David" w:cs="David"/>
          <w:rtl/>
        </w:rPr>
        <w:t xml:space="preserve"> אומר שגם </w:t>
      </w:r>
      <w:r w:rsidR="008C03DF">
        <w:rPr>
          <w:rFonts w:ascii="David" w:hAnsi="David" w:cs="David" w:hint="cs"/>
          <w:rtl/>
        </w:rPr>
        <w:t>ש</w:t>
      </w:r>
      <w:r w:rsidRPr="00C279FE">
        <w:rPr>
          <w:rFonts w:ascii="David" w:hAnsi="David" w:cs="David"/>
          <w:rtl/>
        </w:rPr>
        <w:t xml:space="preserve">הטעם ידוע יש להתייחס לתקנה באותו אופן שמתייחסים לתקנה שאינה ידועה. </w:t>
      </w:r>
      <w:proofErr w:type="spellStart"/>
      <w:r w:rsidRPr="000E0958">
        <w:rPr>
          <w:rFonts w:ascii="David" w:hAnsi="David" w:cs="David"/>
          <w:b/>
          <w:bCs/>
          <w:rtl/>
        </w:rPr>
        <w:t>הראב"ד</w:t>
      </w:r>
      <w:proofErr w:type="spellEnd"/>
      <w:r w:rsidRPr="00C279FE">
        <w:rPr>
          <w:rFonts w:ascii="David" w:hAnsi="David" w:cs="David"/>
          <w:rtl/>
        </w:rPr>
        <w:t xml:space="preserve"> חולק עליו ומביא דוג' מרבי יוחנן בן זכאי שביטל תקנות. </w:t>
      </w:r>
      <w:r w:rsidRPr="000E0958">
        <w:rPr>
          <w:rFonts w:ascii="David" w:hAnsi="David" w:cs="David"/>
          <w:b/>
          <w:bCs/>
          <w:rtl/>
        </w:rPr>
        <w:t>המאירי</w:t>
      </w:r>
      <w:r w:rsidRPr="00C279FE">
        <w:rPr>
          <w:rFonts w:ascii="David" w:hAnsi="David" w:cs="David"/>
          <w:rtl/>
        </w:rPr>
        <w:t xml:space="preserve"> מסכים עם </w:t>
      </w:r>
      <w:proofErr w:type="spellStart"/>
      <w:r w:rsidRPr="00C279FE">
        <w:rPr>
          <w:rFonts w:ascii="David" w:hAnsi="David" w:cs="David"/>
          <w:rtl/>
        </w:rPr>
        <w:t>הראב"ד</w:t>
      </w:r>
      <w:proofErr w:type="spellEnd"/>
      <w:r w:rsidR="000E0958">
        <w:rPr>
          <w:rFonts w:ascii="David" w:hAnsi="David" w:cs="David" w:hint="cs"/>
          <w:rtl/>
        </w:rPr>
        <w:t xml:space="preserve"> ו</w:t>
      </w:r>
      <w:r w:rsidRPr="00C279FE">
        <w:rPr>
          <w:rFonts w:ascii="David" w:hAnsi="David" w:cs="David"/>
          <w:rtl/>
        </w:rPr>
        <w:t xml:space="preserve">מוסיף שאם הטעם בטל צריך מניין אנשים לבטל את התקנה. </w:t>
      </w:r>
      <w:proofErr w:type="spellStart"/>
      <w:r w:rsidRPr="000E0958">
        <w:rPr>
          <w:rFonts w:ascii="David" w:hAnsi="David" w:cs="David"/>
          <w:b/>
          <w:bCs/>
          <w:rtl/>
        </w:rPr>
        <w:t>הרא"ש</w:t>
      </w:r>
      <w:proofErr w:type="spellEnd"/>
      <w:r w:rsidRPr="00C279FE">
        <w:rPr>
          <w:rFonts w:ascii="David" w:hAnsi="David" w:cs="David"/>
          <w:rtl/>
        </w:rPr>
        <w:t xml:space="preserve"> לאומת</w:t>
      </w:r>
      <w:r w:rsidR="000E0958">
        <w:rPr>
          <w:rFonts w:ascii="David" w:hAnsi="David" w:cs="David" w:hint="cs"/>
          <w:rtl/>
        </w:rPr>
        <w:t xml:space="preserve"> המאירי</w:t>
      </w:r>
      <w:r w:rsidRPr="00C279FE">
        <w:rPr>
          <w:rFonts w:ascii="David" w:hAnsi="David" w:cs="David"/>
          <w:rtl/>
        </w:rPr>
        <w:t xml:space="preserve"> אומר שברגע שבטל הטעם בטלה התקנה</w:t>
      </w:r>
      <w:r w:rsidR="00C279FE">
        <w:rPr>
          <w:rFonts w:ascii="David" w:hAnsi="David" w:cs="David" w:hint="cs"/>
          <w:rtl/>
        </w:rPr>
        <w:t>.</w:t>
      </w:r>
    </w:p>
    <w:p w:rsidR="00284255" w:rsidRPr="00C279FE" w:rsidRDefault="00284255" w:rsidP="00542CDD">
      <w:pPr>
        <w:spacing w:line="360" w:lineRule="auto"/>
        <w:jc w:val="both"/>
        <w:rPr>
          <w:rFonts w:ascii="David" w:hAnsi="David" w:cs="David"/>
          <w:rtl/>
        </w:rPr>
      </w:pPr>
      <w:r w:rsidRPr="00C279FE">
        <w:rPr>
          <w:rFonts w:ascii="David" w:hAnsi="David" w:cs="David"/>
          <w:rtl/>
        </w:rPr>
        <w:t xml:space="preserve">יש פרוצדורה נוספת להתקנת </w:t>
      </w:r>
      <w:r w:rsidR="000E0958">
        <w:rPr>
          <w:rFonts w:ascii="David" w:hAnsi="David" w:cs="David" w:hint="cs"/>
          <w:rtl/>
        </w:rPr>
        <w:t>הלכות</w:t>
      </w:r>
      <w:r w:rsidRPr="00C279FE">
        <w:rPr>
          <w:rFonts w:ascii="David" w:hAnsi="David" w:cs="David"/>
          <w:rtl/>
        </w:rPr>
        <w:t xml:space="preserve"> בנוסף לתקנות</w:t>
      </w:r>
      <w:r w:rsidR="000E0958">
        <w:rPr>
          <w:rFonts w:ascii="David" w:hAnsi="David" w:cs="David" w:hint="cs"/>
          <w:rtl/>
        </w:rPr>
        <w:t>,</w:t>
      </w:r>
      <w:r w:rsidRPr="00C279FE">
        <w:rPr>
          <w:rFonts w:ascii="David" w:hAnsi="David" w:cs="David"/>
          <w:rtl/>
        </w:rPr>
        <w:t xml:space="preserve"> היא נקראת תקנת הקהל. התקנה </w:t>
      </w:r>
      <w:r w:rsidR="000E0958">
        <w:rPr>
          <w:rFonts w:ascii="David" w:hAnsi="David" w:cs="David" w:hint="cs"/>
          <w:rtl/>
        </w:rPr>
        <w:t>מותקנת</w:t>
      </w:r>
      <w:r w:rsidRPr="00C279FE">
        <w:rPr>
          <w:rFonts w:ascii="David" w:hAnsi="David" w:cs="David"/>
          <w:rtl/>
        </w:rPr>
        <w:t xml:space="preserve"> </w:t>
      </w:r>
      <w:r w:rsidR="008C03DF">
        <w:rPr>
          <w:rFonts w:ascii="David" w:hAnsi="David" w:cs="David" w:hint="cs"/>
          <w:rtl/>
        </w:rPr>
        <w:t>ע"י</w:t>
      </w:r>
      <w:r w:rsidRPr="00C279FE">
        <w:rPr>
          <w:rFonts w:ascii="David" w:hAnsi="David" w:cs="David"/>
          <w:rtl/>
        </w:rPr>
        <w:t xml:space="preserve"> אסיפה של הקהל</w:t>
      </w:r>
      <w:r w:rsidR="008C03DF">
        <w:rPr>
          <w:rFonts w:ascii="David" w:hAnsi="David" w:cs="David" w:hint="cs"/>
          <w:rtl/>
        </w:rPr>
        <w:t xml:space="preserve"> שמסתיימת בהצבעה</w:t>
      </w:r>
      <w:r w:rsidRPr="00C279FE">
        <w:rPr>
          <w:rFonts w:ascii="David" w:hAnsi="David" w:cs="David"/>
          <w:rtl/>
        </w:rPr>
        <w:t>. השאלה איך מסתכלים על תקנה זו האם כהסכם רב משתתפים</w:t>
      </w:r>
      <w:r w:rsidR="000E0958">
        <w:rPr>
          <w:rFonts w:ascii="David" w:hAnsi="David" w:cs="David" w:hint="cs"/>
          <w:rtl/>
        </w:rPr>
        <w:t>, אם כן</w:t>
      </w:r>
      <w:r w:rsidRPr="00C279FE">
        <w:rPr>
          <w:rFonts w:ascii="David" w:hAnsi="David" w:cs="David"/>
          <w:rtl/>
        </w:rPr>
        <w:t xml:space="preserve"> מה בנוגע למי שלא </w:t>
      </w:r>
      <w:r w:rsidR="008C03DF">
        <w:rPr>
          <w:rFonts w:ascii="David" w:hAnsi="David" w:cs="David" w:hint="cs"/>
          <w:rtl/>
        </w:rPr>
        <w:t xml:space="preserve">לקח </w:t>
      </w:r>
      <w:r w:rsidRPr="00C279FE">
        <w:rPr>
          <w:rFonts w:ascii="David" w:hAnsi="David" w:cs="David"/>
          <w:rtl/>
        </w:rPr>
        <w:t>חלק ב</w:t>
      </w:r>
      <w:r w:rsidR="008C03DF">
        <w:rPr>
          <w:rFonts w:ascii="David" w:hAnsi="David" w:cs="David" w:hint="cs"/>
          <w:rtl/>
        </w:rPr>
        <w:t>אסיפה</w:t>
      </w:r>
      <w:r w:rsidRPr="00C279FE">
        <w:rPr>
          <w:rFonts w:ascii="David" w:hAnsi="David" w:cs="David"/>
          <w:rtl/>
        </w:rPr>
        <w:t xml:space="preserve"> האם הוא מחויב</w:t>
      </w:r>
      <w:r w:rsidR="008C03DF">
        <w:rPr>
          <w:rFonts w:ascii="David" w:hAnsi="David" w:cs="David" w:hint="cs"/>
          <w:rtl/>
        </w:rPr>
        <w:t xml:space="preserve"> לתקנה,</w:t>
      </w:r>
      <w:r w:rsidRPr="00C279FE">
        <w:rPr>
          <w:rFonts w:ascii="David" w:hAnsi="David" w:cs="David"/>
          <w:rtl/>
        </w:rPr>
        <w:t xml:space="preserve"> </w:t>
      </w:r>
      <w:r w:rsidR="000E0958">
        <w:rPr>
          <w:rFonts w:ascii="David" w:hAnsi="David" w:cs="David" w:hint="cs"/>
          <w:rtl/>
        </w:rPr>
        <w:t>או</w:t>
      </w:r>
      <w:r w:rsidRPr="00C279FE">
        <w:rPr>
          <w:rFonts w:ascii="David" w:hAnsi="David" w:cs="David"/>
          <w:rtl/>
        </w:rPr>
        <w:t xml:space="preserve"> אולי כחוק </w:t>
      </w:r>
      <w:r w:rsidR="008C03DF">
        <w:rPr>
          <w:rFonts w:ascii="David" w:hAnsi="David" w:cs="David" w:hint="cs"/>
          <w:rtl/>
        </w:rPr>
        <w:t>המעניק</w:t>
      </w:r>
      <w:r w:rsidRPr="00C279FE">
        <w:rPr>
          <w:rFonts w:ascii="David" w:hAnsi="David" w:cs="David"/>
          <w:rtl/>
        </w:rPr>
        <w:t xml:space="preserve"> לעם סמכות לקבל על עצמו מערכת חוקים</w:t>
      </w:r>
      <w:r w:rsidR="0048653B" w:rsidRPr="00C279FE">
        <w:rPr>
          <w:rFonts w:ascii="David" w:hAnsi="David" w:cs="David"/>
          <w:rtl/>
        </w:rPr>
        <w:t xml:space="preserve"> </w:t>
      </w:r>
      <w:r w:rsidR="008C03DF">
        <w:rPr>
          <w:rFonts w:ascii="David" w:hAnsi="David" w:cs="David" w:hint="cs"/>
          <w:rtl/>
        </w:rPr>
        <w:t>ע"י אספות ומשאל</w:t>
      </w:r>
      <w:r w:rsidR="0048653B" w:rsidRPr="00C279FE">
        <w:rPr>
          <w:rFonts w:ascii="David" w:hAnsi="David" w:cs="David"/>
          <w:rtl/>
        </w:rPr>
        <w:t>.</w:t>
      </w:r>
    </w:p>
    <w:p w:rsidR="0048653B" w:rsidRPr="00C279FE" w:rsidRDefault="0048653B" w:rsidP="00542CDD">
      <w:pPr>
        <w:spacing w:line="360" w:lineRule="auto"/>
        <w:jc w:val="both"/>
        <w:rPr>
          <w:rFonts w:ascii="David" w:hAnsi="David" w:cs="David"/>
          <w:rtl/>
        </w:rPr>
      </w:pPr>
      <w:r w:rsidRPr="00C279FE">
        <w:rPr>
          <w:rFonts w:ascii="David" w:hAnsi="David" w:cs="David"/>
          <w:rtl/>
        </w:rPr>
        <w:t xml:space="preserve">המקור הראשון לזה הוא </w:t>
      </w:r>
      <w:proofErr w:type="spellStart"/>
      <w:r w:rsidRPr="000E0958">
        <w:rPr>
          <w:rFonts w:ascii="David" w:hAnsi="David" w:cs="David"/>
          <w:b/>
          <w:bCs/>
          <w:rtl/>
        </w:rPr>
        <w:t>בתוספתא</w:t>
      </w:r>
      <w:proofErr w:type="spellEnd"/>
      <w:r w:rsidRPr="000E0958">
        <w:rPr>
          <w:rFonts w:ascii="David" w:hAnsi="David" w:cs="David"/>
          <w:b/>
          <w:bCs/>
          <w:rtl/>
        </w:rPr>
        <w:t xml:space="preserve"> </w:t>
      </w:r>
      <w:proofErr w:type="spellStart"/>
      <w:r w:rsidRPr="000E0958">
        <w:rPr>
          <w:rFonts w:ascii="David" w:hAnsi="David" w:cs="David"/>
          <w:b/>
          <w:bCs/>
          <w:rtl/>
        </w:rPr>
        <w:t>לבבא</w:t>
      </w:r>
      <w:proofErr w:type="spellEnd"/>
      <w:r w:rsidRPr="000E0958">
        <w:rPr>
          <w:rFonts w:ascii="David" w:hAnsi="David" w:cs="David"/>
          <w:b/>
          <w:bCs/>
          <w:rtl/>
        </w:rPr>
        <w:t xml:space="preserve"> מציעא</w:t>
      </w:r>
      <w:r w:rsidRPr="00C279FE">
        <w:rPr>
          <w:rFonts w:ascii="David" w:hAnsi="David" w:cs="David"/>
          <w:rtl/>
        </w:rPr>
        <w:t xml:space="preserve"> שם לא מדובר על תקנות קהל אבל כן תקנות שבני העיר החליטו להחיל על עצמם. שם מעמ</w:t>
      </w:r>
      <w:r w:rsidR="000E0958">
        <w:rPr>
          <w:rFonts w:ascii="David" w:hAnsi="David" w:cs="David" w:hint="cs"/>
          <w:rtl/>
        </w:rPr>
        <w:t>י</w:t>
      </w:r>
      <w:r w:rsidRPr="00C279FE">
        <w:rPr>
          <w:rFonts w:ascii="David" w:hAnsi="David" w:cs="David"/>
          <w:rtl/>
        </w:rPr>
        <w:t xml:space="preserve">דים גם כללי ממוניים המחייבים את כולם וגם כללים לבעלי מקצוע. </w:t>
      </w:r>
    </w:p>
    <w:p w:rsidR="0048653B" w:rsidRPr="00C279FE" w:rsidRDefault="0048653B" w:rsidP="00542CDD">
      <w:pPr>
        <w:spacing w:line="360" w:lineRule="auto"/>
        <w:jc w:val="both"/>
        <w:rPr>
          <w:rFonts w:ascii="David" w:hAnsi="David" w:cs="David"/>
          <w:rtl/>
        </w:rPr>
      </w:pPr>
      <w:r w:rsidRPr="00C279FE">
        <w:rPr>
          <w:rFonts w:ascii="David" w:hAnsi="David" w:cs="David"/>
          <w:b/>
          <w:bCs/>
          <w:rtl/>
        </w:rPr>
        <w:t>הגאונים שערי צדק</w:t>
      </w:r>
      <w:r w:rsidR="008C03DF">
        <w:rPr>
          <w:rFonts w:ascii="David" w:hAnsi="David" w:cs="David" w:hint="cs"/>
          <w:b/>
          <w:bCs/>
          <w:rtl/>
        </w:rPr>
        <w:t>,</w:t>
      </w:r>
      <w:r w:rsidRPr="00C279FE">
        <w:rPr>
          <w:rFonts w:ascii="David" w:hAnsi="David" w:cs="David"/>
          <w:b/>
          <w:bCs/>
          <w:rtl/>
        </w:rPr>
        <w:t xml:space="preserve"> </w:t>
      </w:r>
      <w:r w:rsidRPr="00C279FE">
        <w:rPr>
          <w:rFonts w:ascii="David" w:hAnsi="David" w:cs="David"/>
          <w:rtl/>
        </w:rPr>
        <w:t xml:space="preserve">במקור </w:t>
      </w:r>
      <w:proofErr w:type="spellStart"/>
      <w:r w:rsidRPr="00C279FE">
        <w:rPr>
          <w:rFonts w:ascii="David" w:hAnsi="David" w:cs="David"/>
          <w:rtl/>
        </w:rPr>
        <w:t>ב</w:t>
      </w:r>
      <w:r w:rsidR="000E0958">
        <w:rPr>
          <w:rFonts w:ascii="David" w:hAnsi="David" w:cs="David" w:hint="cs"/>
          <w:rtl/>
        </w:rPr>
        <w:t>ת</w:t>
      </w:r>
      <w:r w:rsidRPr="00C279FE">
        <w:rPr>
          <w:rFonts w:ascii="David" w:hAnsi="David" w:cs="David"/>
          <w:rtl/>
        </w:rPr>
        <w:t>וספתא</w:t>
      </w:r>
      <w:proofErr w:type="spellEnd"/>
      <w:r w:rsidRPr="00C279FE">
        <w:rPr>
          <w:rFonts w:ascii="David" w:hAnsi="David" w:cs="David"/>
          <w:rtl/>
        </w:rPr>
        <w:t xml:space="preserve"> מדובר על תקנות שהתקנו הזקנים אך מותר גם שהציבור יתקין תקנות.</w:t>
      </w:r>
    </w:p>
    <w:p w:rsidR="0048653B" w:rsidRPr="00C279FE" w:rsidRDefault="0048653B" w:rsidP="00542CDD">
      <w:pPr>
        <w:spacing w:line="360" w:lineRule="auto"/>
        <w:jc w:val="both"/>
        <w:rPr>
          <w:rFonts w:ascii="David" w:hAnsi="David" w:cs="David"/>
          <w:rtl/>
        </w:rPr>
      </w:pPr>
      <w:r w:rsidRPr="00C279FE">
        <w:rPr>
          <w:rFonts w:ascii="David" w:hAnsi="David" w:cs="David"/>
          <w:b/>
          <w:bCs/>
          <w:rtl/>
        </w:rPr>
        <w:t xml:space="preserve">יכין ובועז </w:t>
      </w:r>
      <w:r w:rsidRPr="00C279FE">
        <w:rPr>
          <w:rFonts w:ascii="David" w:hAnsi="David" w:cs="David"/>
          <w:rtl/>
        </w:rPr>
        <w:t>מכוח הפקר ביה"ד הפקר</w:t>
      </w:r>
      <w:r w:rsidR="000E0958">
        <w:rPr>
          <w:rFonts w:ascii="David" w:hAnsi="David" w:cs="David" w:hint="cs"/>
          <w:rtl/>
        </w:rPr>
        <w:t>,</w:t>
      </w:r>
      <w:r w:rsidR="005606F9" w:rsidRPr="00C279FE">
        <w:rPr>
          <w:rFonts w:ascii="David" w:hAnsi="David" w:cs="David"/>
          <w:rtl/>
        </w:rPr>
        <w:t xml:space="preserve"> גם הציבור יכול לקבוע תקנות כי כוחו של ביה"ד מגיע מהציבור.</w:t>
      </w:r>
    </w:p>
    <w:p w:rsidR="00581033" w:rsidRPr="00C279FE" w:rsidRDefault="005606F9" w:rsidP="00542CDD">
      <w:pPr>
        <w:spacing w:line="360" w:lineRule="auto"/>
        <w:jc w:val="both"/>
        <w:rPr>
          <w:rFonts w:ascii="David" w:hAnsi="David" w:cs="David"/>
          <w:rtl/>
        </w:rPr>
      </w:pPr>
      <w:proofErr w:type="spellStart"/>
      <w:r w:rsidRPr="00C279FE">
        <w:rPr>
          <w:rFonts w:ascii="David" w:hAnsi="David" w:cs="David"/>
          <w:b/>
          <w:bCs/>
          <w:rtl/>
        </w:rPr>
        <w:t>הרשב</w:t>
      </w:r>
      <w:r w:rsidR="000E0958">
        <w:rPr>
          <w:rFonts w:ascii="David" w:hAnsi="David" w:cs="David" w:hint="cs"/>
          <w:b/>
          <w:bCs/>
          <w:rtl/>
        </w:rPr>
        <w:t>"</w:t>
      </w:r>
      <w:r w:rsidRPr="00C279FE">
        <w:rPr>
          <w:rFonts w:ascii="David" w:hAnsi="David" w:cs="David"/>
          <w:b/>
          <w:bCs/>
          <w:rtl/>
        </w:rPr>
        <w:t>א</w:t>
      </w:r>
      <w:proofErr w:type="spellEnd"/>
      <w:r w:rsidRPr="00C279FE">
        <w:rPr>
          <w:rFonts w:ascii="David" w:hAnsi="David" w:cs="David"/>
          <w:b/>
          <w:bCs/>
          <w:rtl/>
        </w:rPr>
        <w:t xml:space="preserve"> </w:t>
      </w:r>
      <w:r w:rsidRPr="00C279FE">
        <w:rPr>
          <w:rFonts w:ascii="David" w:hAnsi="David" w:cs="David"/>
          <w:rtl/>
        </w:rPr>
        <w:t xml:space="preserve">ניתן לקבוע תקנות להתקין ולהטיל סנקציות על מי שאינו עומד בהן. </w:t>
      </w:r>
      <w:r w:rsidRPr="0086275C">
        <w:rPr>
          <w:rFonts w:ascii="David" w:hAnsi="David" w:cs="David"/>
          <w:highlight w:val="yellow"/>
          <w:rtl/>
        </w:rPr>
        <w:t>שאלה נוספת זה האם הקהל רשאי לתקן תקנה שמקדישים בעשרה במקום בשני עדי</w:t>
      </w:r>
      <w:r w:rsidR="000E0958" w:rsidRPr="0086275C">
        <w:rPr>
          <w:rFonts w:ascii="David" w:hAnsi="David" w:cs="David" w:hint="cs"/>
          <w:highlight w:val="yellow"/>
          <w:rtl/>
        </w:rPr>
        <w:t>ם</w:t>
      </w:r>
      <w:r w:rsidRPr="0086275C">
        <w:rPr>
          <w:rFonts w:ascii="David" w:hAnsi="David" w:cs="David"/>
          <w:highlight w:val="yellow"/>
          <w:rtl/>
        </w:rPr>
        <w:t>.</w:t>
      </w:r>
      <w:r w:rsidRPr="00C279FE">
        <w:rPr>
          <w:rFonts w:ascii="David" w:hAnsi="David" w:cs="David"/>
          <w:rtl/>
        </w:rPr>
        <w:t xml:space="preserve"> התשובה כי גם </w:t>
      </w:r>
      <w:r w:rsidR="008C03DF">
        <w:rPr>
          <w:rFonts w:ascii="David" w:hAnsi="David" w:cs="David" w:hint="cs"/>
          <w:rtl/>
        </w:rPr>
        <w:t>כי</w:t>
      </w:r>
      <w:r w:rsidRPr="00C279FE">
        <w:rPr>
          <w:rFonts w:ascii="David" w:hAnsi="David" w:cs="David"/>
          <w:rtl/>
        </w:rPr>
        <w:t xml:space="preserve"> נראה </w:t>
      </w:r>
      <w:r w:rsidR="00E92BC7">
        <w:rPr>
          <w:rFonts w:ascii="David" w:hAnsi="David" w:cs="David" w:hint="cs"/>
          <w:rtl/>
        </w:rPr>
        <w:t>לכאורה כשינוי הדין</w:t>
      </w:r>
      <w:r w:rsidRPr="00C279FE">
        <w:rPr>
          <w:rFonts w:ascii="David" w:hAnsi="David" w:cs="David"/>
          <w:rtl/>
        </w:rPr>
        <w:t xml:space="preserve"> הקהל יכול לעשות זאת. </w:t>
      </w:r>
      <w:r w:rsidR="000E0958">
        <w:rPr>
          <w:rFonts w:ascii="David" w:hAnsi="David" w:cs="David" w:hint="cs"/>
          <w:rtl/>
        </w:rPr>
        <w:t xml:space="preserve">הוא </w:t>
      </w:r>
      <w:r w:rsidR="00AE31F2" w:rsidRPr="00C279FE">
        <w:rPr>
          <w:rFonts w:ascii="David" w:hAnsi="David" w:cs="David"/>
          <w:rtl/>
        </w:rPr>
        <w:t>מסביר שתקנות</w:t>
      </w:r>
      <w:r w:rsidR="000E0958">
        <w:rPr>
          <w:rFonts w:ascii="David" w:hAnsi="David" w:cs="David" w:hint="cs"/>
          <w:rtl/>
        </w:rPr>
        <w:t xml:space="preserve"> הציבור</w:t>
      </w:r>
      <w:r w:rsidR="00AE31F2" w:rsidRPr="00C279FE">
        <w:rPr>
          <w:rFonts w:ascii="David" w:hAnsi="David" w:cs="David"/>
          <w:rtl/>
        </w:rPr>
        <w:t xml:space="preserve"> לא דורשות את הסכם הכלל אלא יכולות לשמש כתקנות גם כאשר הרוב מסכים לה</w:t>
      </w:r>
      <w:r w:rsidR="00E92BC7">
        <w:rPr>
          <w:rFonts w:ascii="David" w:hAnsi="David" w:cs="David" w:hint="cs"/>
          <w:rtl/>
        </w:rPr>
        <w:t>ן</w:t>
      </w:r>
      <w:r w:rsidR="00AE31F2" w:rsidRPr="00C279FE">
        <w:rPr>
          <w:rFonts w:ascii="David" w:hAnsi="David" w:cs="David"/>
          <w:rtl/>
        </w:rPr>
        <w:t>. דעת המיעוט אינה יכולה להוציא אותה מן</w:t>
      </w:r>
      <w:r w:rsidR="005C375C">
        <w:rPr>
          <w:rFonts w:ascii="David" w:hAnsi="David" w:cs="David"/>
          <w:rtl/>
        </w:rPr>
        <w:t xml:space="preserve"> </w:t>
      </w:r>
      <w:r w:rsidR="00AE31F2" w:rsidRPr="00C279FE">
        <w:rPr>
          <w:rFonts w:ascii="David" w:hAnsi="David" w:cs="David"/>
          <w:rtl/>
        </w:rPr>
        <w:t>הכלל אלא אם אדם אמר במפורש שהוא הולך להוציא את עצמו מהכלל</w:t>
      </w:r>
      <w:r w:rsidR="000E0958">
        <w:rPr>
          <w:rFonts w:ascii="David" w:hAnsi="David" w:cs="David" w:hint="cs"/>
          <w:rtl/>
        </w:rPr>
        <w:t xml:space="preserve"> לפני תיקון התקנה</w:t>
      </w:r>
      <w:r w:rsidR="00AE31F2" w:rsidRPr="00C279FE">
        <w:rPr>
          <w:rFonts w:ascii="David" w:hAnsi="David" w:cs="David"/>
          <w:rtl/>
        </w:rPr>
        <w:t xml:space="preserve">. </w:t>
      </w:r>
    </w:p>
    <w:p w:rsidR="00AE31F2" w:rsidRPr="00C279FE" w:rsidRDefault="00AE31F2" w:rsidP="00542CDD">
      <w:pPr>
        <w:spacing w:line="360" w:lineRule="auto"/>
        <w:jc w:val="both"/>
        <w:rPr>
          <w:rFonts w:ascii="David" w:hAnsi="David" w:cs="David"/>
        </w:rPr>
      </w:pPr>
      <w:proofErr w:type="spellStart"/>
      <w:r w:rsidRPr="00C279FE">
        <w:rPr>
          <w:rFonts w:ascii="David" w:hAnsi="David" w:cs="David"/>
          <w:b/>
          <w:bCs/>
          <w:rtl/>
        </w:rPr>
        <w:t>הרא"ש</w:t>
      </w:r>
      <w:proofErr w:type="spellEnd"/>
      <w:r w:rsidRPr="00C279FE">
        <w:rPr>
          <w:rFonts w:ascii="David" w:hAnsi="David" w:cs="David"/>
          <w:rtl/>
        </w:rPr>
        <w:t xml:space="preserve"> גם אם אדם אמר שהוא מוציא את עצמו מן הכלל עדיין הוא לא יכול לעבור על תקנת הקהל.</w:t>
      </w:r>
    </w:p>
    <w:p w:rsidR="0048653B" w:rsidRPr="00C279FE" w:rsidRDefault="00AE31F2" w:rsidP="00542CDD">
      <w:pPr>
        <w:spacing w:line="360" w:lineRule="auto"/>
        <w:jc w:val="both"/>
        <w:rPr>
          <w:rFonts w:ascii="David" w:hAnsi="David" w:cs="David"/>
          <w:rtl/>
        </w:rPr>
      </w:pPr>
      <w:proofErr w:type="spellStart"/>
      <w:r w:rsidRPr="00C279FE">
        <w:rPr>
          <w:rFonts w:ascii="David" w:hAnsi="David" w:cs="David"/>
          <w:b/>
          <w:bCs/>
          <w:rtl/>
        </w:rPr>
        <w:t>שות</w:t>
      </w:r>
      <w:proofErr w:type="spellEnd"/>
      <w:r w:rsidRPr="00C279FE">
        <w:rPr>
          <w:rFonts w:ascii="David" w:hAnsi="David" w:cs="David"/>
          <w:b/>
          <w:bCs/>
          <w:rtl/>
        </w:rPr>
        <w:t xml:space="preserve"> לב שמח </w:t>
      </w:r>
      <w:r w:rsidRPr="00C279FE">
        <w:rPr>
          <w:rFonts w:ascii="David" w:hAnsi="David" w:cs="David"/>
          <w:rtl/>
        </w:rPr>
        <w:t>אין להוציא אדם מן הכלל כי הדבר מעניק כוח גדול מדי למיעוט.</w:t>
      </w:r>
    </w:p>
    <w:p w:rsidR="00AE31F2" w:rsidRPr="00C279FE" w:rsidRDefault="00AE31F2" w:rsidP="00542CDD">
      <w:pPr>
        <w:spacing w:line="360" w:lineRule="auto"/>
        <w:jc w:val="both"/>
        <w:rPr>
          <w:rFonts w:ascii="David" w:hAnsi="David" w:cs="David"/>
          <w:rtl/>
        </w:rPr>
      </w:pPr>
      <w:r w:rsidRPr="00C279FE">
        <w:rPr>
          <w:rFonts w:ascii="David" w:hAnsi="David" w:cs="David"/>
          <w:b/>
          <w:bCs/>
          <w:rtl/>
        </w:rPr>
        <w:t>מרדכי בבא קמא</w:t>
      </w:r>
      <w:r w:rsidRPr="00C279FE">
        <w:rPr>
          <w:rFonts w:ascii="David" w:hAnsi="David" w:cs="David"/>
          <w:rtl/>
        </w:rPr>
        <w:t xml:space="preserve"> תקנת קהל מחייבת רק מי שהיה שותף בפועל להליך. עצם השתתפות בהליך מהווה קבלה של תנאיי המשחק. </w:t>
      </w:r>
      <w:r w:rsidR="00D57CDA">
        <w:rPr>
          <w:rFonts w:ascii="David" w:hAnsi="David" w:cs="David" w:hint="cs"/>
          <w:rtl/>
        </w:rPr>
        <w:t>לפיכך,</w:t>
      </w:r>
      <w:r w:rsidRPr="00C279FE">
        <w:rPr>
          <w:rFonts w:ascii="David" w:hAnsi="David" w:cs="David"/>
          <w:rtl/>
        </w:rPr>
        <w:t xml:space="preserve"> מי שנולד לאחר שהתקבלה </w:t>
      </w:r>
      <w:r w:rsidR="00E92BC7">
        <w:rPr>
          <w:rFonts w:ascii="David" w:hAnsi="David" w:cs="David" w:hint="cs"/>
          <w:rtl/>
        </w:rPr>
        <w:t>תקנה</w:t>
      </w:r>
      <w:r w:rsidRPr="00C279FE">
        <w:rPr>
          <w:rFonts w:ascii="David" w:hAnsi="David" w:cs="David"/>
          <w:rtl/>
        </w:rPr>
        <w:t xml:space="preserve"> אינ</w:t>
      </w:r>
      <w:r w:rsidR="00D57CDA">
        <w:rPr>
          <w:rFonts w:ascii="David" w:hAnsi="David" w:cs="David" w:hint="cs"/>
          <w:rtl/>
        </w:rPr>
        <w:t>ו</w:t>
      </w:r>
      <w:r w:rsidRPr="00C279FE">
        <w:rPr>
          <w:rFonts w:ascii="David" w:hAnsi="David" w:cs="David"/>
          <w:rtl/>
        </w:rPr>
        <w:t xml:space="preserve"> מחויב לה. </w:t>
      </w:r>
    </w:p>
    <w:p w:rsidR="00AE31F2" w:rsidRPr="00C279FE" w:rsidRDefault="00AE31F2" w:rsidP="00542CDD">
      <w:pPr>
        <w:spacing w:line="360" w:lineRule="auto"/>
        <w:jc w:val="both"/>
        <w:rPr>
          <w:rFonts w:ascii="David" w:hAnsi="David" w:cs="David"/>
          <w:rtl/>
        </w:rPr>
      </w:pPr>
      <w:r w:rsidRPr="00C279FE">
        <w:rPr>
          <w:rFonts w:ascii="David" w:hAnsi="David" w:cs="David"/>
          <w:rtl/>
        </w:rPr>
        <w:t xml:space="preserve">מתעוררת בעיה כי יש קושי לאסוף את כל העם בשביל לקבל החלטות. </w:t>
      </w:r>
      <w:proofErr w:type="spellStart"/>
      <w:r w:rsidRPr="00C279FE">
        <w:rPr>
          <w:rFonts w:ascii="David" w:hAnsi="David" w:cs="David"/>
          <w:b/>
          <w:bCs/>
          <w:rtl/>
        </w:rPr>
        <w:t>הרשב</w:t>
      </w:r>
      <w:r w:rsidR="00D57CDA">
        <w:rPr>
          <w:rFonts w:ascii="David" w:hAnsi="David" w:cs="David" w:hint="cs"/>
          <w:b/>
          <w:bCs/>
          <w:rtl/>
        </w:rPr>
        <w:t>"</w:t>
      </w:r>
      <w:r w:rsidRPr="00C279FE">
        <w:rPr>
          <w:rFonts w:ascii="David" w:hAnsi="David" w:cs="David"/>
          <w:b/>
          <w:bCs/>
          <w:rtl/>
        </w:rPr>
        <w:t>א</w:t>
      </w:r>
      <w:proofErr w:type="spellEnd"/>
      <w:r w:rsidRPr="00C279FE">
        <w:rPr>
          <w:rFonts w:ascii="David" w:hAnsi="David" w:cs="David"/>
          <w:b/>
          <w:bCs/>
          <w:rtl/>
        </w:rPr>
        <w:t xml:space="preserve"> </w:t>
      </w:r>
      <w:r w:rsidRPr="00C279FE">
        <w:rPr>
          <w:rFonts w:ascii="David" w:hAnsi="David" w:cs="David"/>
          <w:rtl/>
        </w:rPr>
        <w:t>מסביר שלא צריך את כל הקהל ומספיק רק</w:t>
      </w:r>
      <w:r w:rsidR="00D57CDA">
        <w:rPr>
          <w:rFonts w:ascii="David" w:hAnsi="David" w:cs="David" w:hint="cs"/>
          <w:rtl/>
        </w:rPr>
        <w:t xml:space="preserve"> את</w:t>
      </w:r>
      <w:r w:rsidRPr="00C279FE">
        <w:rPr>
          <w:rFonts w:ascii="David" w:hAnsi="David" w:cs="David"/>
          <w:rtl/>
        </w:rPr>
        <w:t xml:space="preserve"> נציגי הקהל</w:t>
      </w:r>
      <w:r w:rsidR="00D57CDA">
        <w:rPr>
          <w:rFonts w:ascii="David" w:hAnsi="David" w:cs="David" w:hint="cs"/>
          <w:rtl/>
        </w:rPr>
        <w:t>,</w:t>
      </w:r>
      <w:r w:rsidRPr="00C279FE">
        <w:rPr>
          <w:rFonts w:ascii="David" w:hAnsi="David" w:cs="David"/>
          <w:rtl/>
        </w:rPr>
        <w:t xml:space="preserve"> לא חובה מנהיגות דתית אלא אפשר גם מנהיגות אזרחית שהציבור בחר. מנהיגים אלו </w:t>
      </w:r>
      <w:r w:rsidR="00E92BC7">
        <w:rPr>
          <w:rFonts w:ascii="David" w:hAnsi="David" w:cs="David" w:hint="cs"/>
          <w:rtl/>
        </w:rPr>
        <w:t>נקראים</w:t>
      </w:r>
      <w:r w:rsidRPr="00C279FE">
        <w:rPr>
          <w:rFonts w:ascii="David" w:hAnsi="David" w:cs="David"/>
          <w:rtl/>
        </w:rPr>
        <w:t xml:space="preserve"> שבעת טובי העיר. המספר שבע</w:t>
      </w:r>
      <w:r w:rsidR="00D57CDA">
        <w:rPr>
          <w:rFonts w:ascii="David" w:hAnsi="David" w:cs="David" w:hint="cs"/>
          <w:rtl/>
        </w:rPr>
        <w:t xml:space="preserve"> נבחר כי</w:t>
      </w:r>
      <w:r w:rsidRPr="00C279FE">
        <w:rPr>
          <w:rFonts w:ascii="David" w:hAnsi="David" w:cs="David"/>
          <w:rtl/>
        </w:rPr>
        <w:t xml:space="preserve"> הוא אי זוגי</w:t>
      </w:r>
      <w:r w:rsidR="00D57CDA">
        <w:rPr>
          <w:rFonts w:ascii="David" w:hAnsi="David" w:cs="David" w:hint="cs"/>
          <w:rtl/>
        </w:rPr>
        <w:t>,</w:t>
      </w:r>
      <w:r w:rsidRPr="00C279FE">
        <w:rPr>
          <w:rFonts w:ascii="David" w:hAnsi="David" w:cs="David"/>
          <w:rtl/>
        </w:rPr>
        <w:t xml:space="preserve"> חוזר בתורה ומספר מספיק רחב ש</w:t>
      </w:r>
      <w:r w:rsidR="00D57CDA">
        <w:rPr>
          <w:rFonts w:ascii="David" w:hAnsi="David" w:cs="David" w:hint="cs"/>
          <w:rtl/>
        </w:rPr>
        <w:t>י</w:t>
      </w:r>
      <w:r w:rsidRPr="00C279FE">
        <w:rPr>
          <w:rFonts w:ascii="David" w:hAnsi="David" w:cs="David"/>
          <w:rtl/>
        </w:rPr>
        <w:t xml:space="preserve">יתן ייצוג </w:t>
      </w:r>
      <w:r w:rsidR="00D57CDA">
        <w:rPr>
          <w:rFonts w:ascii="David" w:hAnsi="David" w:cs="David" w:hint="cs"/>
          <w:rtl/>
        </w:rPr>
        <w:t>הולם לדעות בעם</w:t>
      </w:r>
      <w:r w:rsidR="00E92BC7">
        <w:rPr>
          <w:rFonts w:ascii="David" w:hAnsi="David" w:cs="David" w:hint="cs"/>
          <w:rtl/>
        </w:rPr>
        <w:t>.</w:t>
      </w:r>
      <w:r w:rsidRPr="00C279FE">
        <w:rPr>
          <w:rFonts w:ascii="David" w:hAnsi="David" w:cs="David"/>
          <w:rtl/>
        </w:rPr>
        <w:t xml:space="preserve"> ל</w:t>
      </w:r>
      <w:r w:rsidR="00D57CDA">
        <w:rPr>
          <w:rFonts w:ascii="David" w:hAnsi="David" w:cs="David" w:hint="cs"/>
          <w:rtl/>
        </w:rPr>
        <w:t>פיכך</w:t>
      </w:r>
      <w:r w:rsidR="00E92BC7">
        <w:rPr>
          <w:rFonts w:ascii="David" w:hAnsi="David" w:cs="David" w:hint="cs"/>
          <w:rtl/>
        </w:rPr>
        <w:t>,</w:t>
      </w:r>
      <w:r w:rsidRPr="00C279FE">
        <w:rPr>
          <w:rFonts w:ascii="David" w:hAnsi="David" w:cs="David"/>
          <w:rtl/>
        </w:rPr>
        <w:t xml:space="preserve"> הם מוסמכים לטפל בכל נושא גם </w:t>
      </w:r>
      <w:r w:rsidR="00E92BC7">
        <w:rPr>
          <w:rFonts w:ascii="David" w:hAnsi="David" w:cs="David" w:hint="cs"/>
          <w:rtl/>
        </w:rPr>
        <w:t>נושאים שלא הוסמכו להם בפועל</w:t>
      </w:r>
      <w:r w:rsidRPr="00C279FE">
        <w:rPr>
          <w:rFonts w:ascii="David" w:hAnsi="David" w:cs="David"/>
          <w:rtl/>
        </w:rPr>
        <w:t xml:space="preserve">. </w:t>
      </w:r>
    </w:p>
    <w:p w:rsidR="00AE31F2" w:rsidRPr="00C279FE" w:rsidRDefault="00144FAD" w:rsidP="00542CDD">
      <w:pPr>
        <w:spacing w:line="360" w:lineRule="auto"/>
        <w:jc w:val="both"/>
        <w:rPr>
          <w:rFonts w:ascii="David" w:hAnsi="David" w:cs="David"/>
          <w:rtl/>
        </w:rPr>
      </w:pPr>
      <w:proofErr w:type="spellStart"/>
      <w:r w:rsidRPr="00D57CDA">
        <w:rPr>
          <w:rFonts w:ascii="David" w:hAnsi="David" w:cs="David"/>
          <w:b/>
          <w:bCs/>
          <w:rtl/>
        </w:rPr>
        <w:t>המבי"ט</w:t>
      </w:r>
      <w:proofErr w:type="spellEnd"/>
      <w:r w:rsidRPr="00C279FE">
        <w:rPr>
          <w:rFonts w:ascii="David" w:hAnsi="David" w:cs="David"/>
          <w:rtl/>
        </w:rPr>
        <w:t xml:space="preserve"> 7 טובי העיר מהווים תחליף לכלל הציבור. </w:t>
      </w:r>
    </w:p>
    <w:p w:rsidR="00E92BC7" w:rsidRDefault="00144FAD" w:rsidP="00E92BC7">
      <w:pPr>
        <w:spacing w:line="360" w:lineRule="auto"/>
        <w:jc w:val="both"/>
        <w:rPr>
          <w:rFonts w:ascii="David" w:hAnsi="David" w:cs="David"/>
          <w:rtl/>
        </w:rPr>
      </w:pPr>
      <w:r w:rsidRPr="00C279FE">
        <w:rPr>
          <w:rFonts w:ascii="David" w:hAnsi="David" w:cs="David"/>
          <w:b/>
          <w:bCs/>
          <w:rtl/>
        </w:rPr>
        <w:t xml:space="preserve">בגמרא בבא </w:t>
      </w:r>
      <w:proofErr w:type="spellStart"/>
      <w:r w:rsidRPr="00C279FE">
        <w:rPr>
          <w:rFonts w:ascii="David" w:hAnsi="David" w:cs="David"/>
          <w:b/>
          <w:bCs/>
          <w:rtl/>
        </w:rPr>
        <w:t>בתרא</w:t>
      </w:r>
      <w:proofErr w:type="spellEnd"/>
      <w:r w:rsidRPr="00C279FE">
        <w:rPr>
          <w:rFonts w:ascii="David" w:hAnsi="David" w:cs="David"/>
          <w:b/>
          <w:bCs/>
          <w:rtl/>
        </w:rPr>
        <w:t xml:space="preserve"> </w:t>
      </w:r>
      <w:r w:rsidRPr="00C279FE">
        <w:rPr>
          <w:rFonts w:ascii="David" w:hAnsi="David" w:cs="David"/>
          <w:rtl/>
        </w:rPr>
        <w:t xml:space="preserve">כתוב שבשביל להתקין תקנה צריך אישור של אדם חכם בעיר. מובא סיפור על השוחטים ורבא שהתקינו הסדר בעירו בלי להיוועץ </w:t>
      </w:r>
      <w:proofErr w:type="spellStart"/>
      <w:r w:rsidR="00D57CDA">
        <w:rPr>
          <w:rFonts w:ascii="David" w:hAnsi="David" w:cs="David" w:hint="cs"/>
          <w:rtl/>
        </w:rPr>
        <w:t>איתו</w:t>
      </w:r>
      <w:proofErr w:type="spellEnd"/>
      <w:r w:rsidR="00D57CDA">
        <w:rPr>
          <w:rFonts w:ascii="David" w:hAnsi="David" w:cs="David" w:hint="cs"/>
          <w:rtl/>
        </w:rPr>
        <w:t xml:space="preserve"> </w:t>
      </w:r>
      <w:r w:rsidRPr="00C279FE">
        <w:rPr>
          <w:rFonts w:ascii="David" w:hAnsi="David" w:cs="David"/>
          <w:rtl/>
        </w:rPr>
        <w:t xml:space="preserve">רבא לא קיבל את ההסדר. הסיבה לכך היא </w:t>
      </w:r>
      <w:r w:rsidR="00191700">
        <w:rPr>
          <w:rFonts w:ascii="David" w:hAnsi="David" w:cs="David" w:hint="cs"/>
          <w:rtl/>
        </w:rPr>
        <w:t xml:space="preserve">שנדרש </w:t>
      </w:r>
      <w:r w:rsidRPr="00C279FE">
        <w:rPr>
          <w:rFonts w:ascii="David" w:hAnsi="David" w:cs="David"/>
          <w:rtl/>
        </w:rPr>
        <w:t>לוודא שההסכם עומד בתנאי ההלכה ולתת לו תוקף הלכתי</w:t>
      </w:r>
      <w:r w:rsidR="00E92BC7">
        <w:rPr>
          <w:rFonts w:ascii="David" w:hAnsi="David" w:cs="David" w:hint="cs"/>
          <w:rtl/>
        </w:rPr>
        <w:t>, ע"י האדם החכם בעיר</w:t>
      </w:r>
      <w:r w:rsidRPr="00C279FE">
        <w:rPr>
          <w:rFonts w:ascii="David" w:hAnsi="David" w:cs="David"/>
          <w:rtl/>
        </w:rPr>
        <w:t>.</w:t>
      </w:r>
    </w:p>
    <w:p w:rsidR="00144FAD" w:rsidRPr="00C279FE" w:rsidRDefault="00E92BC7" w:rsidP="00E92BC7">
      <w:pPr>
        <w:spacing w:line="360" w:lineRule="auto"/>
        <w:jc w:val="both"/>
        <w:rPr>
          <w:rFonts w:ascii="David" w:hAnsi="David" w:cs="David"/>
          <w:rtl/>
        </w:rPr>
      </w:pPr>
      <w:proofErr w:type="spellStart"/>
      <w:r w:rsidRPr="00C279FE">
        <w:rPr>
          <w:rFonts w:ascii="David" w:hAnsi="David" w:cs="David"/>
          <w:b/>
          <w:bCs/>
          <w:rtl/>
        </w:rPr>
        <w:t>הרשב"א</w:t>
      </w:r>
      <w:proofErr w:type="spellEnd"/>
      <w:r>
        <w:rPr>
          <w:rFonts w:ascii="David" w:hAnsi="David" w:cs="David" w:hint="cs"/>
          <w:b/>
          <w:bCs/>
          <w:rtl/>
        </w:rPr>
        <w:t xml:space="preserve"> </w:t>
      </w:r>
      <w:r>
        <w:rPr>
          <w:rFonts w:ascii="David" w:hAnsi="David" w:cs="David" w:hint="cs"/>
          <w:rtl/>
        </w:rPr>
        <w:t xml:space="preserve">מסיבר כי יש דברים שלא ניתן לתקן בתקנות קהל, </w:t>
      </w:r>
      <w:proofErr w:type="spellStart"/>
      <w:r>
        <w:rPr>
          <w:rFonts w:ascii="David" w:hAnsi="David" w:cs="David" w:hint="cs"/>
          <w:rtl/>
        </w:rPr>
        <w:t>ךדוג</w:t>
      </w:r>
      <w:proofErr w:type="spellEnd"/>
      <w:r>
        <w:rPr>
          <w:rFonts w:ascii="David" w:hAnsi="David" w:cs="David" w:hint="cs"/>
          <w:rtl/>
        </w:rPr>
        <w:t>' התרת משחקי מזל שיש בהם מן הגזל שזה דיני איסורים.</w:t>
      </w:r>
      <w:r w:rsidR="00AA5F4F">
        <w:rPr>
          <w:rFonts w:ascii="David" w:hAnsi="David" w:cs="David" w:hint="cs"/>
          <w:rtl/>
        </w:rPr>
        <w:t xml:space="preserve"> </w:t>
      </w:r>
    </w:p>
    <w:p w:rsidR="00144FAD" w:rsidRPr="00C279FE" w:rsidRDefault="00144FAD" w:rsidP="00542CDD">
      <w:pPr>
        <w:spacing w:line="360" w:lineRule="auto"/>
        <w:jc w:val="both"/>
        <w:rPr>
          <w:rFonts w:ascii="David" w:hAnsi="David" w:cs="David"/>
          <w:rtl/>
        </w:rPr>
      </w:pPr>
      <w:r w:rsidRPr="00C279FE">
        <w:rPr>
          <w:rFonts w:ascii="David" w:hAnsi="David" w:cs="David"/>
          <w:rtl/>
        </w:rPr>
        <w:t>נשאלת השאלה</w:t>
      </w:r>
      <w:r w:rsidR="00E92BC7">
        <w:rPr>
          <w:rFonts w:ascii="David" w:hAnsi="David" w:cs="David" w:hint="cs"/>
          <w:rtl/>
        </w:rPr>
        <w:t xml:space="preserve"> </w:t>
      </w:r>
      <w:r w:rsidRPr="00C279FE">
        <w:rPr>
          <w:rFonts w:ascii="David" w:hAnsi="David" w:cs="David"/>
          <w:rtl/>
        </w:rPr>
        <w:t>האם אישור</w:t>
      </w:r>
      <w:r w:rsidR="00E92BC7">
        <w:rPr>
          <w:rFonts w:ascii="David" w:hAnsi="David" w:cs="David" w:hint="cs"/>
          <w:rtl/>
        </w:rPr>
        <w:t xml:space="preserve"> של אדם חכם נצרך</w:t>
      </w:r>
      <w:r w:rsidRPr="00C279FE">
        <w:rPr>
          <w:rFonts w:ascii="David" w:hAnsi="David" w:cs="David"/>
          <w:rtl/>
        </w:rPr>
        <w:t xml:space="preserve"> רק שמדובר בתקנה של איגודים מקצועיים </w:t>
      </w:r>
      <w:r w:rsidR="00E92BC7">
        <w:rPr>
          <w:rFonts w:ascii="David" w:hAnsi="David" w:cs="David" w:hint="cs"/>
          <w:rtl/>
        </w:rPr>
        <w:t>או</w:t>
      </w:r>
      <w:r w:rsidRPr="00C279FE">
        <w:rPr>
          <w:rFonts w:ascii="David" w:hAnsi="David" w:cs="David"/>
          <w:rtl/>
        </w:rPr>
        <w:t xml:space="preserve"> גם בתקנת קהל כוללת? </w:t>
      </w:r>
    </w:p>
    <w:p w:rsidR="00144FAD" w:rsidRPr="00C279FE" w:rsidRDefault="00144FAD" w:rsidP="00542CDD">
      <w:pPr>
        <w:spacing w:line="360" w:lineRule="auto"/>
        <w:jc w:val="both"/>
        <w:rPr>
          <w:rFonts w:ascii="David" w:hAnsi="David" w:cs="David"/>
          <w:rtl/>
        </w:rPr>
      </w:pPr>
      <w:proofErr w:type="spellStart"/>
      <w:r w:rsidRPr="00C279FE">
        <w:rPr>
          <w:rFonts w:ascii="David" w:hAnsi="David" w:cs="David"/>
          <w:b/>
          <w:bCs/>
          <w:rtl/>
        </w:rPr>
        <w:t>הריב"ש</w:t>
      </w:r>
      <w:proofErr w:type="spellEnd"/>
      <w:r w:rsidRPr="00C279FE">
        <w:rPr>
          <w:rFonts w:ascii="David" w:hAnsi="David" w:cs="David"/>
          <w:b/>
          <w:bCs/>
          <w:rtl/>
        </w:rPr>
        <w:t xml:space="preserve"> </w:t>
      </w:r>
      <w:r w:rsidRPr="00C279FE">
        <w:rPr>
          <w:rFonts w:ascii="David" w:hAnsi="David" w:cs="David"/>
          <w:rtl/>
        </w:rPr>
        <w:t xml:space="preserve">הצורך הוא רק שמדובר בקבוצה מסוימת של אנשים ולא </w:t>
      </w:r>
      <w:r w:rsidR="00191700">
        <w:rPr>
          <w:rFonts w:ascii="David" w:hAnsi="David" w:cs="David" w:hint="cs"/>
          <w:rtl/>
        </w:rPr>
        <w:t>בתקנות כוללת</w:t>
      </w:r>
      <w:r w:rsidRPr="00C279FE">
        <w:rPr>
          <w:rFonts w:ascii="David" w:hAnsi="David" w:cs="David"/>
          <w:rtl/>
        </w:rPr>
        <w:t xml:space="preserve">. מדובר רק שהתקנה היא בדיני ממונות אם לא זה לא רלוונטי. </w:t>
      </w:r>
    </w:p>
    <w:p w:rsidR="00E92BC7" w:rsidRDefault="00144FAD" w:rsidP="00E92BC7">
      <w:pPr>
        <w:spacing w:line="360" w:lineRule="auto"/>
        <w:jc w:val="both"/>
        <w:rPr>
          <w:rFonts w:ascii="David" w:hAnsi="David" w:cs="David"/>
          <w:rtl/>
        </w:rPr>
      </w:pPr>
      <w:proofErr w:type="spellStart"/>
      <w:r w:rsidRPr="00C279FE">
        <w:rPr>
          <w:rFonts w:ascii="David" w:hAnsi="David" w:cs="David"/>
          <w:b/>
          <w:bCs/>
          <w:rtl/>
        </w:rPr>
        <w:t>הרא"ש</w:t>
      </w:r>
      <w:proofErr w:type="spellEnd"/>
      <w:r w:rsidRPr="00C279FE">
        <w:rPr>
          <w:rFonts w:ascii="David" w:hAnsi="David" w:cs="David"/>
          <w:b/>
          <w:bCs/>
          <w:rtl/>
        </w:rPr>
        <w:t xml:space="preserve"> </w:t>
      </w:r>
      <w:proofErr w:type="spellStart"/>
      <w:r w:rsidRPr="00C279FE">
        <w:rPr>
          <w:rFonts w:ascii="David" w:hAnsi="David" w:cs="David"/>
          <w:b/>
          <w:bCs/>
          <w:rtl/>
        </w:rPr>
        <w:t>והרי</w:t>
      </w:r>
      <w:r w:rsidR="00E92BC7">
        <w:rPr>
          <w:rFonts w:ascii="David" w:hAnsi="David" w:cs="David" w:hint="cs"/>
          <w:b/>
          <w:bCs/>
          <w:rtl/>
        </w:rPr>
        <w:t>"</w:t>
      </w:r>
      <w:r w:rsidRPr="00C279FE">
        <w:rPr>
          <w:rFonts w:ascii="David" w:hAnsi="David" w:cs="David"/>
          <w:b/>
          <w:bCs/>
          <w:rtl/>
        </w:rPr>
        <w:t>ף</w:t>
      </w:r>
      <w:proofErr w:type="spellEnd"/>
      <w:r w:rsidRPr="00C279FE">
        <w:rPr>
          <w:rFonts w:ascii="David" w:hAnsi="David" w:cs="David"/>
          <w:b/>
          <w:bCs/>
          <w:rtl/>
        </w:rPr>
        <w:t xml:space="preserve"> </w:t>
      </w:r>
      <w:r w:rsidRPr="00C279FE">
        <w:rPr>
          <w:rFonts w:ascii="David" w:hAnsi="David" w:cs="David"/>
          <w:rtl/>
        </w:rPr>
        <w:t>בכל מקרה צריך אישור של האיש החושב. נובע מכך שאם יש איש חשוב בעיר יש לכבדו. אם אין אדם חשוב ניתן לקבל בתקנה כללית.</w:t>
      </w:r>
    </w:p>
    <w:p w:rsidR="00D43EC6" w:rsidRPr="00C279FE" w:rsidRDefault="00D43EC6" w:rsidP="00542CDD">
      <w:pPr>
        <w:pStyle w:val="2"/>
        <w:spacing w:line="360" w:lineRule="auto"/>
        <w:jc w:val="both"/>
        <w:rPr>
          <w:rFonts w:ascii="David" w:hAnsi="David"/>
          <w:rtl/>
        </w:rPr>
      </w:pPr>
      <w:r w:rsidRPr="00C279FE">
        <w:rPr>
          <w:rFonts w:ascii="David" w:hAnsi="David"/>
          <w:rtl/>
        </w:rPr>
        <w:t xml:space="preserve">מנהג </w:t>
      </w:r>
    </w:p>
    <w:p w:rsidR="00D43EC6" w:rsidRPr="00C279FE" w:rsidRDefault="00D43EC6" w:rsidP="00542CDD">
      <w:pPr>
        <w:spacing w:line="360" w:lineRule="auto"/>
        <w:jc w:val="both"/>
        <w:rPr>
          <w:rFonts w:ascii="David" w:hAnsi="David" w:cs="David"/>
          <w:rtl/>
        </w:rPr>
      </w:pPr>
      <w:r w:rsidRPr="00C279FE">
        <w:rPr>
          <w:rFonts w:ascii="David" w:hAnsi="David" w:cs="David"/>
          <w:rtl/>
        </w:rPr>
        <w:t xml:space="preserve">יש להבחין בין שני סוגי מנהגים מנהג יוצר ומנהג מקיים. </w:t>
      </w:r>
    </w:p>
    <w:p w:rsidR="00D43EC6" w:rsidRPr="00C279FE" w:rsidRDefault="00D43EC6" w:rsidP="00542CDD">
      <w:pPr>
        <w:spacing w:line="360" w:lineRule="auto"/>
        <w:jc w:val="both"/>
        <w:rPr>
          <w:rFonts w:ascii="David" w:hAnsi="David" w:cs="David"/>
          <w:rtl/>
        </w:rPr>
      </w:pPr>
      <w:r w:rsidRPr="00C279FE">
        <w:rPr>
          <w:rFonts w:ascii="David" w:hAnsi="David" w:cs="David"/>
          <w:b/>
          <w:bCs/>
          <w:rtl/>
        </w:rPr>
        <w:t xml:space="preserve">דוג' למנהג מקיים </w:t>
      </w:r>
      <w:r w:rsidRPr="00C279FE">
        <w:rPr>
          <w:rFonts w:ascii="David" w:hAnsi="David" w:cs="David"/>
          <w:rtl/>
        </w:rPr>
        <w:t xml:space="preserve">מקרה שערב פסח יוצא בשבת </w:t>
      </w:r>
      <w:r w:rsidR="00191700">
        <w:rPr>
          <w:rFonts w:ascii="David" w:hAnsi="David" w:cs="David" w:hint="cs"/>
          <w:rtl/>
        </w:rPr>
        <w:t xml:space="preserve">וצריך להביא סכין לשחיטה, מותר להשאיר את הסכין יום קודם </w:t>
      </w:r>
      <w:proofErr w:type="spellStart"/>
      <w:r w:rsidR="00191700">
        <w:rPr>
          <w:rFonts w:ascii="David" w:hAnsi="David" w:cs="David" w:hint="cs"/>
          <w:rtl/>
        </w:rPr>
        <w:t>בביהמ"ק</w:t>
      </w:r>
      <w:proofErr w:type="spellEnd"/>
      <w:r w:rsidR="00191700">
        <w:rPr>
          <w:rFonts w:ascii="David" w:hAnsi="David" w:cs="David" w:hint="cs"/>
          <w:rtl/>
        </w:rPr>
        <w:t xml:space="preserve"> </w:t>
      </w:r>
      <w:r w:rsidRPr="00C279FE">
        <w:rPr>
          <w:rFonts w:ascii="David" w:hAnsi="David" w:cs="David"/>
          <w:rtl/>
        </w:rPr>
        <w:t>אם שכחו את הסכין</w:t>
      </w:r>
      <w:r w:rsidR="00191700">
        <w:rPr>
          <w:rFonts w:ascii="David" w:hAnsi="David" w:cs="David" w:hint="cs"/>
          <w:rtl/>
        </w:rPr>
        <w:t>,</w:t>
      </w:r>
      <w:r w:rsidRPr="00C279FE">
        <w:rPr>
          <w:rFonts w:ascii="David" w:hAnsi="David" w:cs="David"/>
          <w:rtl/>
        </w:rPr>
        <w:t xml:space="preserve"> קושרים אותו לבהמה ומביאים למקדש. </w:t>
      </w:r>
      <w:r w:rsidR="00E92BC7">
        <w:rPr>
          <w:rFonts w:ascii="David" w:hAnsi="David" w:cs="David" w:hint="cs"/>
          <w:rtl/>
        </w:rPr>
        <w:t>שאלו את הלל מה ההלכה</w:t>
      </w:r>
      <w:r w:rsidR="00191700">
        <w:rPr>
          <w:rFonts w:ascii="David" w:hAnsi="David" w:cs="David" w:hint="cs"/>
          <w:rtl/>
        </w:rPr>
        <w:t>,</w:t>
      </w:r>
      <w:r w:rsidRPr="00C279FE">
        <w:rPr>
          <w:rFonts w:ascii="David" w:hAnsi="David" w:cs="David"/>
          <w:rtl/>
        </w:rPr>
        <w:t xml:space="preserve"> </w:t>
      </w:r>
      <w:r w:rsidR="00191700">
        <w:rPr>
          <w:rFonts w:ascii="David" w:hAnsi="David" w:cs="David" w:hint="cs"/>
          <w:rtl/>
        </w:rPr>
        <w:t>הוא</w:t>
      </w:r>
      <w:r w:rsidRPr="00C279FE">
        <w:rPr>
          <w:rFonts w:ascii="David" w:hAnsi="David" w:cs="David"/>
          <w:rtl/>
        </w:rPr>
        <w:t xml:space="preserve"> לא זכר אבל שראה</w:t>
      </w:r>
      <w:r w:rsidR="00E92BC7">
        <w:rPr>
          <w:rFonts w:ascii="David" w:hAnsi="David" w:cs="David" w:hint="cs"/>
          <w:rtl/>
        </w:rPr>
        <w:t xml:space="preserve"> את עולי הרגל קושרים את הסכין לבהמה,</w:t>
      </w:r>
      <w:r w:rsidRPr="00C279FE">
        <w:rPr>
          <w:rFonts w:ascii="David" w:hAnsi="David" w:cs="David"/>
          <w:rtl/>
        </w:rPr>
        <w:t xml:space="preserve"> נזכר שלמד </w:t>
      </w:r>
      <w:r w:rsidR="00E92BC7">
        <w:rPr>
          <w:rFonts w:ascii="David" w:hAnsi="David" w:cs="David" w:hint="cs"/>
          <w:rtl/>
        </w:rPr>
        <w:t>על כך.</w:t>
      </w:r>
      <w:r w:rsidR="00191700">
        <w:rPr>
          <w:rFonts w:ascii="David" w:hAnsi="David" w:cs="David" w:hint="cs"/>
          <w:rtl/>
        </w:rPr>
        <w:t xml:space="preserve"> משכך</w:t>
      </w:r>
      <w:r w:rsidR="00E92BC7">
        <w:rPr>
          <w:rFonts w:ascii="David" w:hAnsi="David" w:cs="David" w:hint="cs"/>
          <w:rtl/>
        </w:rPr>
        <w:t>,</w:t>
      </w:r>
      <w:r w:rsidR="00191700">
        <w:rPr>
          <w:rFonts w:ascii="David" w:hAnsi="David" w:cs="David" w:hint="cs"/>
          <w:rtl/>
        </w:rPr>
        <w:t xml:space="preserve"> </w:t>
      </w:r>
      <w:r w:rsidRPr="00C279FE">
        <w:rPr>
          <w:rFonts w:ascii="David" w:hAnsi="David" w:cs="David"/>
          <w:rtl/>
        </w:rPr>
        <w:t>זה מנ</w:t>
      </w:r>
      <w:r w:rsidR="00191700">
        <w:rPr>
          <w:rFonts w:ascii="David" w:hAnsi="David" w:cs="David" w:hint="cs"/>
          <w:rtl/>
        </w:rPr>
        <w:t>הג מקיים כי ההלכה כבר היתה קיימת רק נשכחה</w:t>
      </w:r>
      <w:r w:rsidRPr="00C279FE">
        <w:rPr>
          <w:rFonts w:ascii="David" w:hAnsi="David" w:cs="David"/>
          <w:rtl/>
        </w:rPr>
        <w:t xml:space="preserve">. </w:t>
      </w:r>
    </w:p>
    <w:p w:rsidR="00D43EC6" w:rsidRPr="00C279FE" w:rsidRDefault="00D43EC6" w:rsidP="00542CDD">
      <w:pPr>
        <w:spacing w:line="360" w:lineRule="auto"/>
        <w:jc w:val="both"/>
        <w:rPr>
          <w:rFonts w:ascii="David" w:hAnsi="David" w:cs="David"/>
          <w:rtl/>
        </w:rPr>
      </w:pPr>
      <w:r w:rsidRPr="00C279FE">
        <w:rPr>
          <w:rFonts w:ascii="David" w:hAnsi="David" w:cs="David"/>
          <w:b/>
          <w:bCs/>
          <w:rtl/>
        </w:rPr>
        <w:t>דוג' למנהג יוצר</w:t>
      </w:r>
      <w:r w:rsidR="00DD3CB0" w:rsidRPr="00C279FE">
        <w:rPr>
          <w:rFonts w:ascii="David" w:hAnsi="David" w:cs="David"/>
          <w:b/>
          <w:bCs/>
          <w:rtl/>
        </w:rPr>
        <w:t xml:space="preserve"> מופיע בטור חושן משפט</w:t>
      </w:r>
      <w:r w:rsidRPr="00C279FE">
        <w:rPr>
          <w:rFonts w:ascii="David" w:hAnsi="David" w:cs="David"/>
          <w:b/>
          <w:bCs/>
          <w:rtl/>
        </w:rPr>
        <w:t xml:space="preserve"> </w:t>
      </w:r>
      <w:r w:rsidRPr="00C279FE">
        <w:rPr>
          <w:rFonts w:ascii="David" w:hAnsi="David" w:cs="David"/>
          <w:rtl/>
        </w:rPr>
        <w:t>במקרה שקונה קונה סחורה גנובה ללא ידיעתו והדבר מתגלה. מנהג יוצר הוא שצריך להחזיר את הסחורה למרות שעפ</w:t>
      </w:r>
      <w:r w:rsidR="00191700">
        <w:rPr>
          <w:rFonts w:ascii="David" w:hAnsi="David" w:cs="David" w:hint="cs"/>
          <w:rtl/>
        </w:rPr>
        <w:t>"י</w:t>
      </w:r>
      <w:r w:rsidRPr="00C279FE">
        <w:rPr>
          <w:rFonts w:ascii="David" w:hAnsi="David" w:cs="David"/>
          <w:rtl/>
        </w:rPr>
        <w:t xml:space="preserve"> ההלכה אם עשה ז</w:t>
      </w:r>
      <w:r w:rsidR="00191700">
        <w:rPr>
          <w:rFonts w:ascii="David" w:hAnsi="David" w:cs="David" w:hint="cs"/>
          <w:rtl/>
        </w:rPr>
        <w:t>את</w:t>
      </w:r>
      <w:r w:rsidRPr="00C279FE">
        <w:rPr>
          <w:rFonts w:ascii="David" w:hAnsi="David" w:cs="David"/>
          <w:rtl/>
        </w:rPr>
        <w:t xml:space="preserve"> בת</w:t>
      </w:r>
      <w:r w:rsidR="00191700">
        <w:rPr>
          <w:rFonts w:ascii="David" w:hAnsi="David" w:cs="David" w:hint="cs"/>
          <w:rtl/>
        </w:rPr>
        <w:t>ו</w:t>
      </w:r>
      <w:r w:rsidRPr="00C279FE">
        <w:rPr>
          <w:rFonts w:ascii="David" w:hAnsi="David" w:cs="David"/>
          <w:rtl/>
        </w:rPr>
        <w:t xml:space="preserve">ם לב </w:t>
      </w:r>
      <w:r w:rsidR="00E92BC7">
        <w:rPr>
          <w:rFonts w:ascii="David" w:hAnsi="David" w:cs="David" w:hint="cs"/>
          <w:rtl/>
        </w:rPr>
        <w:t>אינו חייב להשיב.</w:t>
      </w:r>
    </w:p>
    <w:p w:rsidR="00E66129" w:rsidRPr="00C279FE" w:rsidRDefault="00DD3CB0" w:rsidP="00542CDD">
      <w:pPr>
        <w:spacing w:line="360" w:lineRule="auto"/>
        <w:jc w:val="both"/>
        <w:rPr>
          <w:rFonts w:ascii="David" w:hAnsi="David" w:cs="David"/>
          <w:rtl/>
        </w:rPr>
      </w:pPr>
      <w:r w:rsidRPr="00C279FE">
        <w:rPr>
          <w:rFonts w:ascii="David" w:hAnsi="David" w:cs="David"/>
          <w:b/>
          <w:bCs/>
          <w:rtl/>
        </w:rPr>
        <w:t xml:space="preserve">המאירי ילקוט שמעוני </w:t>
      </w:r>
      <w:r w:rsidRPr="00C279FE">
        <w:rPr>
          <w:rFonts w:ascii="David" w:hAnsi="David" w:cs="David"/>
          <w:rtl/>
        </w:rPr>
        <w:t>מנהג אבות אין לשנות.</w:t>
      </w:r>
    </w:p>
    <w:p w:rsidR="00DD3CB0" w:rsidRPr="00C279FE" w:rsidRDefault="00DD3CB0" w:rsidP="00542CDD">
      <w:pPr>
        <w:spacing w:line="360" w:lineRule="auto"/>
        <w:jc w:val="both"/>
        <w:rPr>
          <w:rFonts w:ascii="David" w:hAnsi="David" w:cs="David"/>
          <w:rtl/>
        </w:rPr>
      </w:pPr>
      <w:proofErr w:type="spellStart"/>
      <w:r w:rsidRPr="00C279FE">
        <w:rPr>
          <w:rFonts w:ascii="David" w:hAnsi="David" w:cs="David"/>
          <w:b/>
          <w:bCs/>
          <w:rtl/>
        </w:rPr>
        <w:t>תשב"ץ</w:t>
      </w:r>
      <w:proofErr w:type="spellEnd"/>
      <w:r w:rsidRPr="00C279FE">
        <w:rPr>
          <w:rFonts w:ascii="David" w:hAnsi="David" w:cs="David"/>
          <w:b/>
          <w:bCs/>
          <w:rtl/>
        </w:rPr>
        <w:t xml:space="preserve"> </w:t>
      </w:r>
      <w:r w:rsidRPr="00C279FE">
        <w:rPr>
          <w:rFonts w:ascii="David" w:hAnsi="David" w:cs="David"/>
          <w:rtl/>
        </w:rPr>
        <w:t>חובה לציית למנהג כל עוד הוא לא סותר דברי תורה.</w:t>
      </w:r>
    </w:p>
    <w:p w:rsidR="00DD3CB0" w:rsidRPr="00C279FE" w:rsidRDefault="00DD3CB0" w:rsidP="00542CDD">
      <w:pPr>
        <w:spacing w:line="360" w:lineRule="auto"/>
        <w:jc w:val="both"/>
        <w:rPr>
          <w:rFonts w:ascii="David" w:hAnsi="David" w:cs="David"/>
          <w:rtl/>
        </w:rPr>
      </w:pPr>
      <w:proofErr w:type="spellStart"/>
      <w:r w:rsidRPr="00C279FE">
        <w:rPr>
          <w:rFonts w:ascii="David" w:hAnsi="David" w:cs="David"/>
          <w:b/>
          <w:bCs/>
          <w:rtl/>
        </w:rPr>
        <w:t>הרא"ש</w:t>
      </w:r>
      <w:proofErr w:type="spellEnd"/>
      <w:r w:rsidRPr="00C279FE">
        <w:rPr>
          <w:rFonts w:ascii="David" w:hAnsi="David" w:cs="David"/>
          <w:b/>
          <w:bCs/>
          <w:rtl/>
        </w:rPr>
        <w:t xml:space="preserve"> </w:t>
      </w:r>
      <w:r w:rsidRPr="00C279FE">
        <w:rPr>
          <w:rFonts w:ascii="David" w:hAnsi="David" w:cs="David"/>
          <w:rtl/>
        </w:rPr>
        <w:t>מנהג המתנג</w:t>
      </w:r>
      <w:r w:rsidR="00E92BC7">
        <w:rPr>
          <w:rFonts w:ascii="David" w:hAnsi="David" w:cs="David" w:hint="cs"/>
          <w:rtl/>
        </w:rPr>
        <w:t>ש</w:t>
      </w:r>
      <w:r w:rsidRPr="00C279FE">
        <w:rPr>
          <w:rFonts w:ascii="David" w:hAnsi="David" w:cs="David"/>
          <w:rtl/>
        </w:rPr>
        <w:t xml:space="preserve"> עם ההלכה בדיני ממונות אין לציית לו. יש להבחין בין תקנה למנהג בהיבט הזה כי תקנה יכולה לסתור דיני ממונות. </w:t>
      </w:r>
    </w:p>
    <w:p w:rsidR="00DD3CB0" w:rsidRPr="00C279FE" w:rsidRDefault="00DD3CB0" w:rsidP="00542CDD">
      <w:pPr>
        <w:spacing w:line="360" w:lineRule="auto"/>
        <w:jc w:val="both"/>
        <w:rPr>
          <w:rFonts w:ascii="David" w:hAnsi="David" w:cs="David"/>
          <w:rtl/>
        </w:rPr>
      </w:pPr>
      <w:r w:rsidRPr="00C279FE">
        <w:rPr>
          <w:rFonts w:ascii="David" w:hAnsi="David" w:cs="David"/>
          <w:b/>
          <w:bCs/>
          <w:rtl/>
        </w:rPr>
        <w:t xml:space="preserve">ירושלמי </w:t>
      </w:r>
      <w:r w:rsidRPr="00C279FE">
        <w:rPr>
          <w:rFonts w:ascii="David" w:hAnsi="David" w:cs="David"/>
          <w:rtl/>
        </w:rPr>
        <w:t xml:space="preserve">מנהג יכול להיות גדול מהלכה. לפחות בהיבט של העסקת פועלים. במקום אחר נאמר גם על ייבום וחליצה שניתן לעשות בסנדל במקום בנעל כי כך נהגו </w:t>
      </w:r>
      <w:r w:rsidR="00E92BC7">
        <w:rPr>
          <w:rFonts w:ascii="David" w:hAnsi="David" w:cs="David" w:hint="cs"/>
          <w:rtl/>
        </w:rPr>
        <w:t>למרות שבתורה כתוב לחלוץ בנעל</w:t>
      </w:r>
      <w:r w:rsidRPr="00C279FE">
        <w:rPr>
          <w:rFonts w:ascii="David" w:hAnsi="David" w:cs="David"/>
          <w:rtl/>
        </w:rPr>
        <w:t>.</w:t>
      </w:r>
    </w:p>
    <w:p w:rsidR="00DD3CB0" w:rsidRPr="00C279FE" w:rsidRDefault="00DD3CB0" w:rsidP="00191700">
      <w:pPr>
        <w:spacing w:line="360" w:lineRule="auto"/>
        <w:jc w:val="both"/>
        <w:rPr>
          <w:rFonts w:ascii="David" w:hAnsi="David" w:cs="David"/>
          <w:rtl/>
        </w:rPr>
      </w:pPr>
      <w:r w:rsidRPr="00C279FE">
        <w:rPr>
          <w:rFonts w:ascii="David" w:hAnsi="David" w:cs="David"/>
          <w:b/>
          <w:bCs/>
          <w:rtl/>
        </w:rPr>
        <w:t>בגמרא בבא מציעא</w:t>
      </w:r>
      <w:r w:rsidRPr="00C279FE">
        <w:rPr>
          <w:rFonts w:ascii="David" w:hAnsi="David" w:cs="David"/>
          <w:rtl/>
        </w:rPr>
        <w:t xml:space="preserve"> האם מנהג של קניין מהווה פעולה קניינית כמו הגבהה ולא ניתן לחזור מ</w:t>
      </w:r>
      <w:r w:rsidR="00191700">
        <w:rPr>
          <w:rFonts w:ascii="David" w:hAnsi="David" w:cs="David" w:hint="cs"/>
          <w:rtl/>
        </w:rPr>
        <w:t>קניין</w:t>
      </w:r>
      <w:r w:rsidRPr="00C279FE">
        <w:rPr>
          <w:rFonts w:ascii="David" w:hAnsi="David" w:cs="David"/>
          <w:rtl/>
        </w:rPr>
        <w:t xml:space="preserve"> זה?</w:t>
      </w:r>
      <w:r w:rsidR="00E92BC7">
        <w:rPr>
          <w:rFonts w:ascii="David" w:hAnsi="David" w:cs="David" w:hint="cs"/>
          <w:rtl/>
        </w:rPr>
        <w:t xml:space="preserve"> (מה דין פעולת </w:t>
      </w:r>
      <w:proofErr w:type="spellStart"/>
      <w:r w:rsidR="00E92BC7">
        <w:rPr>
          <w:rFonts w:ascii="David" w:hAnsi="David" w:cs="David" w:hint="cs"/>
          <w:rtl/>
        </w:rPr>
        <w:t>הקיין</w:t>
      </w:r>
      <w:proofErr w:type="spellEnd"/>
      <w:r w:rsidR="00E92BC7">
        <w:rPr>
          <w:rFonts w:ascii="David" w:hAnsi="David" w:cs="David" w:hint="cs"/>
          <w:rtl/>
        </w:rPr>
        <w:t xml:space="preserve"> במקרה חביות היין)</w:t>
      </w:r>
      <w:r w:rsidR="00191700">
        <w:rPr>
          <w:rFonts w:ascii="David" w:hAnsi="David" w:cs="David" w:hint="cs"/>
          <w:rtl/>
        </w:rPr>
        <w:t xml:space="preserve"> </w:t>
      </w:r>
      <w:r w:rsidRPr="00C279FE">
        <w:rPr>
          <w:rFonts w:ascii="David" w:hAnsi="David" w:cs="David"/>
          <w:b/>
          <w:bCs/>
          <w:rtl/>
        </w:rPr>
        <w:t>השולחן ערוך</w:t>
      </w:r>
      <w:r w:rsidRPr="00C279FE">
        <w:rPr>
          <w:rFonts w:ascii="David" w:hAnsi="David" w:cs="David"/>
          <w:rtl/>
        </w:rPr>
        <w:t xml:space="preserve"> מבחינה מוסרית אם יש מנהג אחר בין סוחרים לפעולת ה</w:t>
      </w:r>
      <w:r w:rsidR="00191700">
        <w:rPr>
          <w:rFonts w:ascii="David" w:hAnsi="David" w:cs="David" w:hint="cs"/>
          <w:rtl/>
        </w:rPr>
        <w:t>קניין מהמצוי בהלכה</w:t>
      </w:r>
      <w:r w:rsidRPr="00C279FE">
        <w:rPr>
          <w:rFonts w:ascii="David" w:hAnsi="David" w:cs="David"/>
          <w:rtl/>
        </w:rPr>
        <w:t xml:space="preserve"> יש לקיים אותה. </w:t>
      </w:r>
    </w:p>
    <w:p w:rsidR="008C7F38" w:rsidRPr="00C279FE" w:rsidRDefault="008C7F38" w:rsidP="00542CDD">
      <w:pPr>
        <w:pStyle w:val="1"/>
        <w:spacing w:line="360" w:lineRule="auto"/>
        <w:jc w:val="both"/>
        <w:rPr>
          <w:rFonts w:ascii="David" w:hAnsi="David"/>
          <w:rtl/>
        </w:rPr>
      </w:pPr>
      <w:proofErr w:type="spellStart"/>
      <w:r w:rsidRPr="00C279FE">
        <w:rPr>
          <w:rFonts w:ascii="David" w:hAnsi="David"/>
          <w:rtl/>
        </w:rPr>
        <w:t>דינא</w:t>
      </w:r>
      <w:proofErr w:type="spellEnd"/>
      <w:r w:rsidRPr="00C279FE">
        <w:rPr>
          <w:rFonts w:ascii="David" w:hAnsi="David"/>
          <w:rtl/>
        </w:rPr>
        <w:t xml:space="preserve"> </w:t>
      </w:r>
      <w:proofErr w:type="spellStart"/>
      <w:r w:rsidRPr="00C279FE">
        <w:rPr>
          <w:rFonts w:ascii="David" w:hAnsi="David"/>
          <w:rtl/>
        </w:rPr>
        <w:t>דמלכותא</w:t>
      </w:r>
      <w:proofErr w:type="spellEnd"/>
      <w:r w:rsidRPr="00C279FE">
        <w:rPr>
          <w:rFonts w:ascii="David" w:hAnsi="David"/>
          <w:rtl/>
        </w:rPr>
        <w:t xml:space="preserve"> </w:t>
      </w:r>
      <w:proofErr w:type="spellStart"/>
      <w:r w:rsidRPr="00C279FE">
        <w:rPr>
          <w:rFonts w:ascii="David" w:hAnsi="David"/>
          <w:rtl/>
        </w:rPr>
        <w:t>דינא</w:t>
      </w:r>
      <w:proofErr w:type="spellEnd"/>
    </w:p>
    <w:p w:rsidR="008C7F38" w:rsidRPr="00C279FE" w:rsidRDefault="00191700" w:rsidP="00542CDD">
      <w:pPr>
        <w:spacing w:line="360" w:lineRule="auto"/>
        <w:jc w:val="both"/>
        <w:rPr>
          <w:rFonts w:ascii="David" w:hAnsi="David" w:cs="David"/>
          <w:rtl/>
        </w:rPr>
      </w:pPr>
      <w:r>
        <w:rPr>
          <w:rFonts w:ascii="David" w:hAnsi="David" w:cs="David" w:hint="cs"/>
          <w:rtl/>
        </w:rPr>
        <w:t xml:space="preserve">עד </w:t>
      </w:r>
      <w:r w:rsidR="008C7F38" w:rsidRPr="00C279FE">
        <w:rPr>
          <w:rFonts w:ascii="David" w:hAnsi="David" w:cs="David"/>
          <w:rtl/>
        </w:rPr>
        <w:t>כמה יהודים בגלות מחויבים לדי</w:t>
      </w:r>
      <w:r>
        <w:rPr>
          <w:rFonts w:ascii="David" w:hAnsi="David" w:cs="David" w:hint="cs"/>
          <w:rtl/>
        </w:rPr>
        <w:t>ן</w:t>
      </w:r>
      <w:r w:rsidR="008C7F38" w:rsidRPr="00C279FE">
        <w:rPr>
          <w:rFonts w:ascii="David" w:hAnsi="David" w:cs="David"/>
          <w:rtl/>
        </w:rPr>
        <w:t xml:space="preserve"> הזר בארץ בה הם חיים?</w:t>
      </w:r>
    </w:p>
    <w:p w:rsidR="008C7F38" w:rsidRPr="00C279FE" w:rsidRDefault="008C7F38" w:rsidP="00542CDD">
      <w:pPr>
        <w:spacing w:line="360" w:lineRule="auto"/>
        <w:jc w:val="both"/>
        <w:rPr>
          <w:rFonts w:ascii="David" w:hAnsi="David" w:cs="David"/>
          <w:rtl/>
        </w:rPr>
      </w:pPr>
      <w:r w:rsidRPr="00C279FE">
        <w:rPr>
          <w:rFonts w:ascii="David" w:hAnsi="David" w:cs="David"/>
          <w:b/>
          <w:bCs/>
          <w:rtl/>
        </w:rPr>
        <w:t xml:space="preserve">תלמוד בבלי מסכת נדרים </w:t>
      </w:r>
      <w:r w:rsidRPr="00C279FE">
        <w:rPr>
          <w:rFonts w:ascii="David" w:hAnsi="David" w:cs="David"/>
          <w:rtl/>
        </w:rPr>
        <w:t>ניתן לנדור שתבואה מסוימת היא תרומה ו</w:t>
      </w:r>
      <w:r w:rsidR="00E92BC7">
        <w:rPr>
          <w:rFonts w:ascii="David" w:hAnsi="David" w:cs="David" w:hint="cs"/>
          <w:rtl/>
        </w:rPr>
        <w:t xml:space="preserve">בכך </w:t>
      </w:r>
      <w:r w:rsidRPr="00C279FE">
        <w:rPr>
          <w:rFonts w:ascii="David" w:hAnsi="David" w:cs="David"/>
          <w:rtl/>
        </w:rPr>
        <w:t xml:space="preserve">לשקר למוכס מטעם המדינה הזרה בכדי להציל את היבול. לכאורה יש כאן סתירה של </w:t>
      </w:r>
      <w:r w:rsidR="00F23808">
        <w:rPr>
          <w:rFonts w:ascii="David" w:hAnsi="David" w:cs="David" w:hint="cs"/>
          <w:rtl/>
        </w:rPr>
        <w:t>דד"ד</w:t>
      </w:r>
      <w:r w:rsidRPr="00C279FE">
        <w:rPr>
          <w:rFonts w:ascii="David" w:hAnsi="David" w:cs="David"/>
          <w:rtl/>
        </w:rPr>
        <w:t>. הגמרא מסבירה שבעיקרון דין המלכות דין</w:t>
      </w:r>
      <w:r w:rsidR="00191700">
        <w:rPr>
          <w:rFonts w:ascii="David" w:hAnsi="David" w:cs="David" w:hint="cs"/>
          <w:rtl/>
        </w:rPr>
        <w:t xml:space="preserve">, אך מדובר </w:t>
      </w:r>
      <w:r w:rsidRPr="00C279FE">
        <w:rPr>
          <w:rFonts w:ascii="David" w:hAnsi="David" w:cs="David"/>
          <w:rtl/>
        </w:rPr>
        <w:t xml:space="preserve">במקרה של מוכס שאין לו קצבה או מוכס שעומד מעליו. מוכס שאין לו </w:t>
      </w:r>
      <w:proofErr w:type="spellStart"/>
      <w:r w:rsidRPr="00C279FE">
        <w:rPr>
          <w:rFonts w:ascii="David" w:hAnsi="David" w:cs="David"/>
          <w:rtl/>
        </w:rPr>
        <w:t>קיצבה</w:t>
      </w:r>
      <w:proofErr w:type="spellEnd"/>
      <w:r w:rsidRPr="00C279FE">
        <w:rPr>
          <w:rFonts w:ascii="David" w:hAnsi="David" w:cs="David"/>
          <w:rtl/>
        </w:rPr>
        <w:t xml:space="preserve"> זה מוכס שגובה לא באפן שוויוני ומוכס העומד מעליו זה מוכס שחורג מסמכותו. </w:t>
      </w:r>
    </w:p>
    <w:p w:rsidR="008C7F38" w:rsidRPr="00C279FE" w:rsidRDefault="008C7F38" w:rsidP="00542CDD">
      <w:pPr>
        <w:spacing w:line="360" w:lineRule="auto"/>
        <w:jc w:val="both"/>
        <w:rPr>
          <w:rFonts w:ascii="David" w:hAnsi="David" w:cs="David"/>
          <w:rtl/>
        </w:rPr>
      </w:pPr>
      <w:r w:rsidRPr="00C279FE">
        <w:rPr>
          <w:rFonts w:ascii="David" w:hAnsi="David" w:cs="David"/>
          <w:b/>
          <w:bCs/>
          <w:rtl/>
        </w:rPr>
        <w:t xml:space="preserve">שמואל </w:t>
      </w:r>
      <w:r w:rsidRPr="00C279FE">
        <w:rPr>
          <w:rFonts w:ascii="David" w:hAnsi="David" w:cs="David"/>
          <w:rtl/>
        </w:rPr>
        <w:t xml:space="preserve">מסביר </w:t>
      </w:r>
      <w:proofErr w:type="spellStart"/>
      <w:r w:rsidRPr="00C279FE">
        <w:rPr>
          <w:rFonts w:ascii="David" w:hAnsi="David" w:cs="David"/>
          <w:rtl/>
        </w:rPr>
        <w:t>ש</w:t>
      </w:r>
      <w:r w:rsidR="00F23808">
        <w:rPr>
          <w:rFonts w:ascii="David" w:hAnsi="David" w:cs="David" w:hint="cs"/>
          <w:rtl/>
        </w:rPr>
        <w:t>דד"ד</w:t>
      </w:r>
      <w:proofErr w:type="spellEnd"/>
      <w:r w:rsidR="00F23808">
        <w:rPr>
          <w:rFonts w:ascii="David" w:hAnsi="David" w:cs="David" w:hint="cs"/>
          <w:rtl/>
        </w:rPr>
        <w:t xml:space="preserve"> </w:t>
      </w:r>
      <w:r w:rsidRPr="00C279FE">
        <w:rPr>
          <w:rFonts w:ascii="David" w:hAnsi="David" w:cs="David"/>
          <w:rtl/>
        </w:rPr>
        <w:t xml:space="preserve">היא תוצאה של פחד מעונש ולכן יש לקבל את דין המלכות. </w:t>
      </w:r>
    </w:p>
    <w:p w:rsidR="001D4D8B" w:rsidRPr="00C279FE" w:rsidRDefault="001D4D8B" w:rsidP="00542CDD">
      <w:pPr>
        <w:spacing w:line="360" w:lineRule="auto"/>
        <w:jc w:val="both"/>
        <w:rPr>
          <w:rFonts w:ascii="David" w:hAnsi="David" w:cs="David"/>
          <w:rtl/>
        </w:rPr>
      </w:pPr>
      <w:r w:rsidRPr="00C279FE">
        <w:rPr>
          <w:rFonts w:ascii="David" w:hAnsi="David" w:cs="David"/>
          <w:rtl/>
        </w:rPr>
        <w:t>יש מחלוקת בראשוני</w:t>
      </w:r>
      <w:r w:rsidR="00F23808">
        <w:rPr>
          <w:rFonts w:ascii="David" w:hAnsi="David" w:cs="David" w:hint="cs"/>
          <w:rtl/>
        </w:rPr>
        <w:t>ם</w:t>
      </w:r>
      <w:r w:rsidRPr="00C279FE">
        <w:rPr>
          <w:rFonts w:ascii="David" w:hAnsi="David" w:cs="David"/>
          <w:rtl/>
        </w:rPr>
        <w:t xml:space="preserve"> מה בדיוק הסיבה </w:t>
      </w:r>
      <w:proofErr w:type="spellStart"/>
      <w:r w:rsidRPr="00C279FE">
        <w:rPr>
          <w:rFonts w:ascii="David" w:hAnsi="David" w:cs="David"/>
          <w:rtl/>
        </w:rPr>
        <w:t>ל</w:t>
      </w:r>
      <w:r w:rsidR="00F23808">
        <w:rPr>
          <w:rFonts w:ascii="David" w:hAnsi="David" w:cs="David" w:hint="cs"/>
          <w:rtl/>
        </w:rPr>
        <w:t>דד"ד</w:t>
      </w:r>
      <w:proofErr w:type="spellEnd"/>
      <w:r w:rsidR="00F23808">
        <w:rPr>
          <w:rFonts w:ascii="David" w:hAnsi="David" w:cs="David" w:hint="cs"/>
          <w:rtl/>
        </w:rPr>
        <w:t>.</w:t>
      </w:r>
    </w:p>
    <w:p w:rsidR="001D4D8B" w:rsidRPr="00C279FE" w:rsidRDefault="001D4D8B" w:rsidP="00542CDD">
      <w:pPr>
        <w:spacing w:line="360" w:lineRule="auto"/>
        <w:jc w:val="both"/>
        <w:rPr>
          <w:rFonts w:ascii="David" w:hAnsi="David" w:cs="David"/>
          <w:rtl/>
        </w:rPr>
      </w:pPr>
      <w:proofErr w:type="spellStart"/>
      <w:r w:rsidRPr="00C279FE">
        <w:rPr>
          <w:rFonts w:ascii="David" w:hAnsi="David" w:cs="David"/>
          <w:b/>
          <w:bCs/>
          <w:rtl/>
        </w:rPr>
        <w:t>הר"ן</w:t>
      </w:r>
      <w:proofErr w:type="spellEnd"/>
      <w:r w:rsidRPr="00C279FE">
        <w:rPr>
          <w:rFonts w:ascii="David" w:hAnsi="David" w:cs="David"/>
          <w:b/>
          <w:bCs/>
          <w:rtl/>
        </w:rPr>
        <w:t xml:space="preserve"> </w:t>
      </w:r>
      <w:r w:rsidRPr="00C279FE">
        <w:rPr>
          <w:rFonts w:ascii="David" w:hAnsi="David" w:cs="David"/>
          <w:rtl/>
        </w:rPr>
        <w:t xml:space="preserve">יש לכבד את חוקי המלך כי הוא בעל הבית ואם לא יגרש אותנו. הדבר נכון מחוץ לארץ אבל ארץ ישראל שייכת </w:t>
      </w:r>
      <w:proofErr w:type="spellStart"/>
      <w:r w:rsidRPr="00C279FE">
        <w:rPr>
          <w:rFonts w:ascii="David" w:hAnsi="David" w:cs="David"/>
          <w:rtl/>
        </w:rPr>
        <w:t>לעמ"י</w:t>
      </w:r>
      <w:proofErr w:type="spellEnd"/>
      <w:r w:rsidRPr="00C279FE">
        <w:rPr>
          <w:rFonts w:ascii="David" w:hAnsi="David" w:cs="David"/>
          <w:rtl/>
        </w:rPr>
        <w:t xml:space="preserve"> ולכן לא נדרש </w:t>
      </w:r>
      <w:r w:rsidR="001F39DF">
        <w:rPr>
          <w:rFonts w:ascii="David" w:hAnsi="David" w:cs="David" w:hint="cs"/>
          <w:rtl/>
        </w:rPr>
        <w:t>לכבד את דד"ד</w:t>
      </w:r>
      <w:r w:rsidRPr="00C279FE">
        <w:rPr>
          <w:rFonts w:ascii="David" w:hAnsi="David" w:cs="David"/>
          <w:rtl/>
        </w:rPr>
        <w:t xml:space="preserve">. </w:t>
      </w:r>
    </w:p>
    <w:p w:rsidR="001D4D8B" w:rsidRPr="00C279FE" w:rsidRDefault="001D4D8B" w:rsidP="00542CDD">
      <w:pPr>
        <w:spacing w:line="360" w:lineRule="auto"/>
        <w:jc w:val="both"/>
        <w:rPr>
          <w:rFonts w:ascii="David" w:hAnsi="David" w:cs="David"/>
          <w:rtl/>
        </w:rPr>
      </w:pPr>
      <w:proofErr w:type="spellStart"/>
      <w:r w:rsidRPr="00C279FE">
        <w:rPr>
          <w:rFonts w:ascii="David" w:hAnsi="David" w:cs="David"/>
          <w:b/>
          <w:bCs/>
          <w:rtl/>
        </w:rPr>
        <w:t>רשב</w:t>
      </w:r>
      <w:r w:rsidR="001F39DF">
        <w:rPr>
          <w:rFonts w:ascii="David" w:hAnsi="David" w:cs="David" w:hint="cs"/>
          <w:b/>
          <w:bCs/>
          <w:rtl/>
        </w:rPr>
        <w:t>"</w:t>
      </w:r>
      <w:r w:rsidRPr="00C279FE">
        <w:rPr>
          <w:rFonts w:ascii="David" w:hAnsi="David" w:cs="David"/>
          <w:b/>
          <w:bCs/>
          <w:rtl/>
        </w:rPr>
        <w:t>ם</w:t>
      </w:r>
      <w:proofErr w:type="spellEnd"/>
      <w:r w:rsidRPr="00C279FE">
        <w:rPr>
          <w:rFonts w:ascii="David" w:hAnsi="David" w:cs="David"/>
          <w:b/>
          <w:bCs/>
          <w:rtl/>
        </w:rPr>
        <w:t xml:space="preserve"> </w:t>
      </w:r>
      <w:r w:rsidRPr="00C279FE">
        <w:rPr>
          <w:rFonts w:ascii="David" w:hAnsi="David" w:cs="David"/>
          <w:rtl/>
        </w:rPr>
        <w:t>התוקף של ד</w:t>
      </w:r>
      <w:r w:rsidR="001F39DF">
        <w:rPr>
          <w:rFonts w:ascii="David" w:hAnsi="David" w:cs="David" w:hint="cs"/>
          <w:rtl/>
        </w:rPr>
        <w:t>ד"ד</w:t>
      </w:r>
      <w:r w:rsidRPr="00C279FE">
        <w:rPr>
          <w:rFonts w:ascii="David" w:hAnsi="David" w:cs="David"/>
          <w:rtl/>
        </w:rPr>
        <w:t xml:space="preserve"> הוא חברתי וקיים אינטרס חברתי לשמר את הסדר </w:t>
      </w:r>
      <w:r w:rsidR="00E92BC7">
        <w:rPr>
          <w:rFonts w:ascii="David" w:hAnsi="David" w:cs="David" w:hint="cs"/>
          <w:rtl/>
        </w:rPr>
        <w:t>משכך</w:t>
      </w:r>
      <w:r w:rsidRPr="00C279FE">
        <w:rPr>
          <w:rFonts w:ascii="David" w:hAnsi="David" w:cs="David"/>
          <w:rtl/>
        </w:rPr>
        <w:t xml:space="preserve"> </w:t>
      </w:r>
      <w:r w:rsidR="001F39DF">
        <w:rPr>
          <w:rFonts w:ascii="David" w:hAnsi="David" w:cs="David" w:hint="cs"/>
          <w:rtl/>
        </w:rPr>
        <w:t>דד"ד</w:t>
      </w:r>
      <w:r w:rsidRPr="00C279FE">
        <w:rPr>
          <w:rFonts w:ascii="David" w:hAnsi="David" w:cs="David"/>
          <w:rtl/>
        </w:rPr>
        <w:t xml:space="preserve">. לפי </w:t>
      </w:r>
      <w:proofErr w:type="spellStart"/>
      <w:r w:rsidRPr="001F39DF">
        <w:rPr>
          <w:rFonts w:ascii="David" w:hAnsi="David" w:cs="David"/>
          <w:b/>
          <w:bCs/>
          <w:rtl/>
        </w:rPr>
        <w:t>הרשב</w:t>
      </w:r>
      <w:r w:rsidR="001F39DF" w:rsidRPr="001F39DF">
        <w:rPr>
          <w:rFonts w:ascii="David" w:hAnsi="David" w:cs="David" w:hint="cs"/>
          <w:b/>
          <w:bCs/>
          <w:rtl/>
        </w:rPr>
        <w:t>"</w:t>
      </w:r>
      <w:r w:rsidRPr="001F39DF">
        <w:rPr>
          <w:rFonts w:ascii="David" w:hAnsi="David" w:cs="David"/>
          <w:b/>
          <w:bCs/>
          <w:rtl/>
        </w:rPr>
        <w:t>א</w:t>
      </w:r>
      <w:proofErr w:type="spellEnd"/>
      <w:r w:rsidRPr="00C279FE">
        <w:rPr>
          <w:rFonts w:ascii="David" w:hAnsi="David" w:cs="David"/>
          <w:rtl/>
        </w:rPr>
        <w:t xml:space="preserve"> הכלל הזה יכול להיות רלוונטי גם בשלטון בישראל.</w:t>
      </w:r>
    </w:p>
    <w:p w:rsidR="001D4D8B" w:rsidRPr="00C279FE" w:rsidRDefault="001D4D8B" w:rsidP="00542CDD">
      <w:pPr>
        <w:spacing w:line="360" w:lineRule="auto"/>
        <w:jc w:val="both"/>
        <w:rPr>
          <w:rFonts w:ascii="David" w:hAnsi="David" w:cs="David"/>
          <w:rtl/>
        </w:rPr>
      </w:pPr>
      <w:r w:rsidRPr="00C279FE">
        <w:rPr>
          <w:rFonts w:ascii="David" w:hAnsi="David" w:cs="David"/>
          <w:b/>
          <w:bCs/>
          <w:rtl/>
        </w:rPr>
        <w:t>הרמב"ם</w:t>
      </w:r>
      <w:r w:rsidR="00872319" w:rsidRPr="00C279FE">
        <w:rPr>
          <w:rFonts w:ascii="David" w:hAnsi="David" w:cs="David"/>
          <w:b/>
          <w:bCs/>
          <w:rtl/>
        </w:rPr>
        <w:t xml:space="preserve"> </w:t>
      </w:r>
      <w:r w:rsidRPr="00C279FE">
        <w:rPr>
          <w:rFonts w:ascii="David" w:hAnsi="David" w:cs="David"/>
          <w:rtl/>
        </w:rPr>
        <w:t>שואל מה ההגדרה למלך</w:t>
      </w:r>
      <w:r w:rsidR="001F39DF">
        <w:rPr>
          <w:rFonts w:ascii="David" w:hAnsi="David" w:cs="David" w:hint="cs"/>
          <w:rtl/>
        </w:rPr>
        <w:t>?</w:t>
      </w:r>
      <w:r w:rsidRPr="00C279FE">
        <w:rPr>
          <w:rFonts w:ascii="David" w:hAnsi="David" w:cs="David"/>
          <w:rtl/>
        </w:rPr>
        <w:t xml:space="preserve"> מלך זה מי שיש מטבעות שלו</w:t>
      </w:r>
      <w:r w:rsidR="001F39DF">
        <w:rPr>
          <w:rFonts w:ascii="David" w:hAnsi="David" w:cs="David" w:hint="cs"/>
          <w:rtl/>
        </w:rPr>
        <w:t xml:space="preserve"> שניתן לסחור איתם</w:t>
      </w:r>
      <w:r w:rsidRPr="00C279FE">
        <w:rPr>
          <w:rFonts w:ascii="David" w:hAnsi="David" w:cs="David"/>
          <w:rtl/>
        </w:rPr>
        <w:t xml:space="preserve">. בדומה </w:t>
      </w:r>
      <w:proofErr w:type="spellStart"/>
      <w:r w:rsidRPr="00C279FE">
        <w:rPr>
          <w:rFonts w:ascii="David" w:hAnsi="David" w:cs="David"/>
          <w:rtl/>
        </w:rPr>
        <w:t>לרשב</w:t>
      </w:r>
      <w:r w:rsidR="001F39DF">
        <w:rPr>
          <w:rFonts w:ascii="David" w:hAnsi="David" w:cs="David" w:hint="cs"/>
          <w:rtl/>
        </w:rPr>
        <w:t>"</w:t>
      </w:r>
      <w:r w:rsidRPr="00C279FE">
        <w:rPr>
          <w:rFonts w:ascii="David" w:hAnsi="David" w:cs="David"/>
          <w:rtl/>
        </w:rPr>
        <w:t>א</w:t>
      </w:r>
      <w:proofErr w:type="spellEnd"/>
      <w:r w:rsidRPr="00C279FE">
        <w:rPr>
          <w:rFonts w:ascii="David" w:hAnsi="David" w:cs="David"/>
          <w:rtl/>
        </w:rPr>
        <w:t xml:space="preserve"> הוא מסכים שיש הסכמה חברתית לקבל את דברי המלך</w:t>
      </w:r>
      <w:r w:rsidR="001F39DF">
        <w:rPr>
          <w:rFonts w:ascii="David" w:hAnsi="David" w:cs="David" w:hint="cs"/>
          <w:rtl/>
        </w:rPr>
        <w:t xml:space="preserve"> והדבר נכון גם בא"י.</w:t>
      </w:r>
    </w:p>
    <w:p w:rsidR="00872319" w:rsidRPr="00C279FE" w:rsidRDefault="00872319" w:rsidP="00542CDD">
      <w:pPr>
        <w:spacing w:line="360" w:lineRule="auto"/>
        <w:jc w:val="both"/>
        <w:rPr>
          <w:rFonts w:ascii="David" w:hAnsi="David" w:cs="David"/>
          <w:rtl/>
        </w:rPr>
      </w:pPr>
      <w:r w:rsidRPr="00C279FE">
        <w:rPr>
          <w:rFonts w:ascii="David" w:hAnsi="David" w:cs="David"/>
          <w:b/>
          <w:bCs/>
          <w:rtl/>
        </w:rPr>
        <w:t xml:space="preserve">רש"י על משנה </w:t>
      </w:r>
      <w:proofErr w:type="spellStart"/>
      <w:r w:rsidRPr="00C279FE">
        <w:rPr>
          <w:rFonts w:ascii="David" w:hAnsi="David" w:cs="David"/>
          <w:b/>
          <w:bCs/>
          <w:rtl/>
        </w:rPr>
        <w:t>בגיטין</w:t>
      </w:r>
      <w:proofErr w:type="spellEnd"/>
      <w:r w:rsidRPr="00C279FE">
        <w:rPr>
          <w:rFonts w:ascii="David" w:hAnsi="David" w:cs="David"/>
          <w:rtl/>
        </w:rPr>
        <w:t xml:space="preserve"> יש אפשרות לנהוג ע"פ מנהג שטרות של גויים, המקום היחידי שאי א</w:t>
      </w:r>
      <w:r w:rsidR="00FE5430">
        <w:rPr>
          <w:rFonts w:ascii="David" w:hAnsi="David" w:cs="David" w:hint="cs"/>
          <w:rtl/>
        </w:rPr>
        <w:t>פ</w:t>
      </w:r>
      <w:r w:rsidRPr="00C279FE">
        <w:rPr>
          <w:rFonts w:ascii="David" w:hAnsi="David" w:cs="David"/>
          <w:rtl/>
        </w:rPr>
        <w:t>שר הוא בגט. הסיבה לכך היא שהתורה צוותא על מלך</w:t>
      </w:r>
      <w:r w:rsidR="00FE5430">
        <w:rPr>
          <w:rFonts w:ascii="David" w:hAnsi="David" w:cs="David" w:hint="cs"/>
          <w:rtl/>
        </w:rPr>
        <w:t xml:space="preserve"> מכוח שבע מצוות בני נוח</w:t>
      </w:r>
      <w:r w:rsidRPr="00C279FE">
        <w:rPr>
          <w:rFonts w:ascii="David" w:hAnsi="David" w:cs="David"/>
          <w:rtl/>
        </w:rPr>
        <w:t xml:space="preserve"> לקבוע דיני שטרות</w:t>
      </w:r>
      <w:r w:rsidR="00E92BC7">
        <w:rPr>
          <w:rFonts w:ascii="David" w:hAnsi="David" w:cs="David" w:hint="cs"/>
          <w:rtl/>
        </w:rPr>
        <w:t xml:space="preserve">, </w:t>
      </w:r>
      <w:r w:rsidRPr="00C279FE">
        <w:rPr>
          <w:rFonts w:ascii="David" w:hAnsi="David" w:cs="David"/>
          <w:rtl/>
        </w:rPr>
        <w:t xml:space="preserve">אבל לא דברים שקשורים </w:t>
      </w:r>
      <w:proofErr w:type="spellStart"/>
      <w:r w:rsidRPr="00C279FE">
        <w:rPr>
          <w:rFonts w:ascii="David" w:hAnsi="David" w:cs="David"/>
          <w:rtl/>
        </w:rPr>
        <w:t>בגיטין</w:t>
      </w:r>
      <w:proofErr w:type="spellEnd"/>
      <w:r w:rsidRPr="00C279FE">
        <w:rPr>
          <w:rFonts w:ascii="David" w:hAnsi="David" w:cs="David"/>
          <w:rtl/>
        </w:rPr>
        <w:t>.</w:t>
      </w:r>
    </w:p>
    <w:p w:rsidR="00872319" w:rsidRPr="00C279FE" w:rsidRDefault="00872319" w:rsidP="00542CDD">
      <w:pPr>
        <w:spacing w:line="360" w:lineRule="auto"/>
        <w:jc w:val="both"/>
        <w:rPr>
          <w:rFonts w:ascii="David" w:hAnsi="David" w:cs="David"/>
          <w:rtl/>
        </w:rPr>
      </w:pPr>
      <w:r w:rsidRPr="00C279FE">
        <w:rPr>
          <w:rFonts w:ascii="David" w:hAnsi="David" w:cs="David"/>
          <w:b/>
          <w:bCs/>
          <w:rtl/>
        </w:rPr>
        <w:t xml:space="preserve">רבינו תם </w:t>
      </w:r>
      <w:r w:rsidRPr="00C279FE">
        <w:rPr>
          <w:rFonts w:ascii="David" w:hAnsi="David" w:cs="David"/>
          <w:rtl/>
        </w:rPr>
        <w:t>חכמים ראו לנכון אותה תקופה לאמץ את הדין הקיי</w:t>
      </w:r>
      <w:r w:rsidR="00FE5430">
        <w:rPr>
          <w:rFonts w:ascii="David" w:hAnsi="David" w:cs="David" w:hint="cs"/>
          <w:rtl/>
        </w:rPr>
        <w:t>ם</w:t>
      </w:r>
      <w:r w:rsidRPr="00C279FE">
        <w:rPr>
          <w:rFonts w:ascii="David" w:hAnsi="David" w:cs="David"/>
          <w:rtl/>
        </w:rPr>
        <w:t xml:space="preserve"> מרגע שה</w:t>
      </w:r>
      <w:r w:rsidR="00E92BC7">
        <w:rPr>
          <w:rFonts w:ascii="David" w:hAnsi="David" w:cs="David" w:hint="cs"/>
          <w:rtl/>
        </w:rPr>
        <w:t>תחלפה</w:t>
      </w:r>
      <w:r w:rsidRPr="00C279FE">
        <w:rPr>
          <w:rFonts w:ascii="David" w:hAnsi="David" w:cs="David"/>
          <w:rtl/>
        </w:rPr>
        <w:t xml:space="preserve"> המלכות והדין הקיים </w:t>
      </w:r>
      <w:r w:rsidR="007409AD">
        <w:rPr>
          <w:rFonts w:ascii="David" w:hAnsi="David" w:cs="David" w:hint="cs"/>
          <w:rtl/>
        </w:rPr>
        <w:t>אינו</w:t>
      </w:r>
      <w:r w:rsidRPr="00C279FE">
        <w:rPr>
          <w:rFonts w:ascii="David" w:hAnsi="David" w:cs="David"/>
          <w:rtl/>
        </w:rPr>
        <w:t xml:space="preserve"> קיים יותר אז</w:t>
      </w:r>
      <w:r w:rsidR="007409AD">
        <w:rPr>
          <w:rFonts w:ascii="David" w:hAnsi="David" w:cs="David" w:hint="cs"/>
          <w:rtl/>
        </w:rPr>
        <w:t>י</w:t>
      </w:r>
      <w:r w:rsidRPr="00C279FE">
        <w:rPr>
          <w:rFonts w:ascii="David" w:hAnsi="David" w:cs="David"/>
          <w:rtl/>
        </w:rPr>
        <w:t xml:space="preserve"> </w:t>
      </w:r>
      <w:r w:rsidR="00FE5430">
        <w:rPr>
          <w:rFonts w:ascii="David" w:hAnsi="David" w:cs="David" w:hint="cs"/>
          <w:rtl/>
        </w:rPr>
        <w:t>אין יות</w:t>
      </w:r>
      <w:r w:rsidR="007409AD">
        <w:rPr>
          <w:rFonts w:ascii="David" w:hAnsi="David" w:cs="David" w:hint="cs"/>
          <w:rtl/>
        </w:rPr>
        <w:t>ר משמעות</w:t>
      </w:r>
      <w:r w:rsidR="00FE5430">
        <w:rPr>
          <w:rFonts w:ascii="David" w:hAnsi="David" w:cs="David" w:hint="cs"/>
          <w:rtl/>
        </w:rPr>
        <w:t xml:space="preserve"> </w:t>
      </w:r>
      <w:proofErr w:type="spellStart"/>
      <w:r w:rsidR="007409AD">
        <w:rPr>
          <w:rFonts w:ascii="David" w:hAnsi="David" w:cs="David" w:hint="cs"/>
          <w:rtl/>
        </w:rPr>
        <w:t>ל</w:t>
      </w:r>
      <w:r w:rsidR="00FE5430">
        <w:rPr>
          <w:rFonts w:ascii="David" w:hAnsi="David" w:cs="David" w:hint="cs"/>
          <w:rtl/>
        </w:rPr>
        <w:t>דד"ד</w:t>
      </w:r>
      <w:proofErr w:type="spellEnd"/>
      <w:r w:rsidR="00FE5430">
        <w:rPr>
          <w:rFonts w:ascii="David" w:hAnsi="David" w:cs="David" w:hint="cs"/>
          <w:rtl/>
        </w:rPr>
        <w:t>.</w:t>
      </w:r>
      <w:r w:rsidRPr="00C279FE">
        <w:rPr>
          <w:rFonts w:ascii="David" w:hAnsi="David" w:cs="David"/>
          <w:rtl/>
        </w:rPr>
        <w:t xml:space="preserve"> </w:t>
      </w:r>
    </w:p>
    <w:p w:rsidR="00A828A0" w:rsidRPr="00C279FE" w:rsidRDefault="00A828A0" w:rsidP="00542CDD">
      <w:pPr>
        <w:pStyle w:val="2"/>
        <w:spacing w:line="360" w:lineRule="auto"/>
        <w:jc w:val="both"/>
        <w:rPr>
          <w:rFonts w:ascii="David" w:hAnsi="David"/>
          <w:rtl/>
        </w:rPr>
      </w:pPr>
      <w:r w:rsidRPr="00C279FE">
        <w:rPr>
          <w:rFonts w:ascii="David" w:hAnsi="David"/>
          <w:rtl/>
        </w:rPr>
        <w:t>מיהו מלך?</w:t>
      </w:r>
    </w:p>
    <w:p w:rsidR="00A828A0" w:rsidRPr="00C279FE" w:rsidRDefault="00A828A0" w:rsidP="00542CDD">
      <w:pPr>
        <w:spacing w:line="360" w:lineRule="auto"/>
        <w:jc w:val="both"/>
        <w:rPr>
          <w:rFonts w:ascii="David" w:hAnsi="David" w:cs="David"/>
          <w:rtl/>
        </w:rPr>
      </w:pPr>
      <w:r w:rsidRPr="00C279FE">
        <w:rPr>
          <w:rFonts w:ascii="David" w:hAnsi="David" w:cs="David"/>
          <w:b/>
          <w:bCs/>
          <w:rtl/>
        </w:rPr>
        <w:t>הרמב"ם</w:t>
      </w:r>
      <w:r w:rsidRPr="00C279FE">
        <w:rPr>
          <w:rFonts w:ascii="David" w:hAnsi="David" w:cs="David"/>
          <w:rtl/>
        </w:rPr>
        <w:t xml:space="preserve"> מלך זה מי שהטביע מטבעות שהתקבלו בידי העם. בדרך זו ע"פ הרמב"ם ניתן לבדוק את יסוד ההסכמה.</w:t>
      </w:r>
    </w:p>
    <w:p w:rsidR="00A828A0" w:rsidRPr="00C279FE" w:rsidRDefault="00A828A0" w:rsidP="00542CDD">
      <w:pPr>
        <w:spacing w:line="360" w:lineRule="auto"/>
        <w:jc w:val="both"/>
        <w:rPr>
          <w:rFonts w:ascii="David" w:hAnsi="David" w:cs="David"/>
          <w:rtl/>
        </w:rPr>
      </w:pPr>
      <w:proofErr w:type="spellStart"/>
      <w:r w:rsidRPr="00C279FE">
        <w:rPr>
          <w:rFonts w:ascii="David" w:hAnsi="David" w:cs="David"/>
          <w:b/>
          <w:bCs/>
          <w:rtl/>
        </w:rPr>
        <w:t>המהרי"ק</w:t>
      </w:r>
      <w:proofErr w:type="spellEnd"/>
      <w:r w:rsidRPr="00C279FE">
        <w:rPr>
          <w:rFonts w:ascii="David" w:hAnsi="David" w:cs="David"/>
          <w:b/>
          <w:bCs/>
          <w:rtl/>
        </w:rPr>
        <w:t xml:space="preserve"> </w:t>
      </w:r>
      <w:r w:rsidRPr="00C279FE">
        <w:rPr>
          <w:rFonts w:ascii="David" w:hAnsi="David" w:cs="David"/>
          <w:rtl/>
        </w:rPr>
        <w:t xml:space="preserve">דין מלכות הוא דין שנקבע לכל אדם ששולט מעצם השליטה שלו. </w:t>
      </w:r>
    </w:p>
    <w:p w:rsidR="00A828A0" w:rsidRPr="00C279FE" w:rsidRDefault="00A828A0" w:rsidP="00542CDD">
      <w:pPr>
        <w:spacing w:line="360" w:lineRule="auto"/>
        <w:jc w:val="both"/>
        <w:rPr>
          <w:rFonts w:ascii="David" w:hAnsi="David" w:cs="David"/>
          <w:rtl/>
        </w:rPr>
      </w:pPr>
      <w:proofErr w:type="spellStart"/>
      <w:r w:rsidRPr="00C279FE">
        <w:rPr>
          <w:rFonts w:ascii="David" w:hAnsi="David" w:cs="David"/>
          <w:b/>
          <w:bCs/>
          <w:rtl/>
        </w:rPr>
        <w:t>המהרשד"ם</w:t>
      </w:r>
      <w:proofErr w:type="spellEnd"/>
      <w:r w:rsidRPr="00C279FE">
        <w:rPr>
          <w:rFonts w:ascii="David" w:hAnsi="David" w:cs="David"/>
          <w:b/>
          <w:bCs/>
          <w:rtl/>
        </w:rPr>
        <w:t xml:space="preserve"> </w:t>
      </w:r>
      <w:r w:rsidRPr="00C279FE">
        <w:rPr>
          <w:rFonts w:ascii="David" w:hAnsi="David" w:cs="David"/>
          <w:rtl/>
        </w:rPr>
        <w:t xml:space="preserve">חולק על </w:t>
      </w:r>
      <w:proofErr w:type="spellStart"/>
      <w:r w:rsidRPr="00C279FE">
        <w:rPr>
          <w:rFonts w:ascii="David" w:hAnsi="David" w:cs="David"/>
          <w:rtl/>
        </w:rPr>
        <w:t>המהרי</w:t>
      </w:r>
      <w:r w:rsidR="00FE5430">
        <w:rPr>
          <w:rFonts w:ascii="David" w:hAnsi="David" w:cs="David" w:hint="cs"/>
          <w:rtl/>
        </w:rPr>
        <w:t>"</w:t>
      </w:r>
      <w:r w:rsidRPr="00C279FE">
        <w:rPr>
          <w:rFonts w:ascii="David" w:hAnsi="David" w:cs="David"/>
          <w:rtl/>
        </w:rPr>
        <w:t>ק</w:t>
      </w:r>
      <w:proofErr w:type="spellEnd"/>
      <w:r w:rsidRPr="00C279FE">
        <w:rPr>
          <w:rFonts w:ascii="David" w:hAnsi="David" w:cs="David"/>
          <w:rtl/>
        </w:rPr>
        <w:t xml:space="preserve"> וטוען שבתלמוד דיברו על מלך של ממש ולא שליט שמתחלף.</w:t>
      </w:r>
    </w:p>
    <w:p w:rsidR="00A828A0" w:rsidRPr="00C279FE" w:rsidRDefault="00A828A0" w:rsidP="00542CDD">
      <w:pPr>
        <w:spacing w:line="360" w:lineRule="auto"/>
        <w:jc w:val="both"/>
        <w:rPr>
          <w:rFonts w:ascii="David" w:hAnsi="David" w:cs="David"/>
          <w:rtl/>
        </w:rPr>
      </w:pPr>
      <w:r w:rsidRPr="00C279FE">
        <w:rPr>
          <w:rFonts w:ascii="David" w:hAnsi="David" w:cs="David"/>
          <w:b/>
          <w:bCs/>
          <w:rtl/>
        </w:rPr>
        <w:t xml:space="preserve">משפט כהן </w:t>
      </w:r>
      <w:r w:rsidRPr="00C279FE">
        <w:rPr>
          <w:rFonts w:ascii="David" w:hAnsi="David" w:cs="David"/>
          <w:rtl/>
        </w:rPr>
        <w:t xml:space="preserve">שלטון נבחר טוב יותר ממלך כי הוא מהווה הסכמה כללית. </w:t>
      </w:r>
    </w:p>
    <w:p w:rsidR="00A828A0" w:rsidRPr="00C279FE" w:rsidRDefault="00A828A0" w:rsidP="00542CDD">
      <w:pPr>
        <w:pStyle w:val="2"/>
        <w:spacing w:line="360" w:lineRule="auto"/>
        <w:jc w:val="both"/>
        <w:rPr>
          <w:rFonts w:ascii="David" w:hAnsi="David"/>
          <w:rtl/>
        </w:rPr>
      </w:pPr>
      <w:r w:rsidRPr="00C279FE">
        <w:rPr>
          <w:rFonts w:ascii="David" w:hAnsi="David"/>
          <w:rtl/>
        </w:rPr>
        <w:t>מלך ישראל</w:t>
      </w:r>
    </w:p>
    <w:p w:rsidR="00A828A0" w:rsidRPr="00C279FE" w:rsidRDefault="00A828A0" w:rsidP="00542CDD">
      <w:pPr>
        <w:spacing w:line="360" w:lineRule="auto"/>
        <w:jc w:val="both"/>
        <w:rPr>
          <w:rFonts w:ascii="David" w:hAnsi="David" w:cs="David"/>
          <w:rtl/>
        </w:rPr>
      </w:pPr>
      <w:r w:rsidRPr="00C279FE">
        <w:rPr>
          <w:rFonts w:ascii="David" w:hAnsi="David" w:cs="David"/>
          <w:rtl/>
        </w:rPr>
        <w:t xml:space="preserve">האם ניתן לאמץ את הדין הישראלי לתוך ההלכה או שמא </w:t>
      </w:r>
      <w:r w:rsidR="00FE5430">
        <w:rPr>
          <w:rFonts w:ascii="David" w:hAnsi="David" w:cs="David" w:hint="cs"/>
          <w:rtl/>
        </w:rPr>
        <w:t>הכלל של דד"ד</w:t>
      </w:r>
      <w:r w:rsidRPr="00C279FE">
        <w:rPr>
          <w:rFonts w:ascii="David" w:hAnsi="David" w:cs="David"/>
          <w:rtl/>
        </w:rPr>
        <w:t xml:space="preserve"> לא חל?</w:t>
      </w:r>
    </w:p>
    <w:p w:rsidR="00A828A0" w:rsidRPr="00C279FE" w:rsidRDefault="00A828A0" w:rsidP="00542CDD">
      <w:pPr>
        <w:spacing w:line="360" w:lineRule="auto"/>
        <w:jc w:val="both"/>
        <w:rPr>
          <w:rFonts w:ascii="David" w:hAnsi="David" w:cs="David"/>
          <w:rtl/>
        </w:rPr>
      </w:pPr>
      <w:r w:rsidRPr="00C279FE">
        <w:rPr>
          <w:rFonts w:ascii="David" w:hAnsi="David" w:cs="David"/>
          <w:b/>
          <w:bCs/>
          <w:rtl/>
        </w:rPr>
        <w:t xml:space="preserve">הרמב"ם </w:t>
      </w:r>
      <w:r w:rsidRPr="00C279FE">
        <w:rPr>
          <w:rFonts w:ascii="David" w:hAnsi="David" w:cs="David"/>
          <w:rtl/>
        </w:rPr>
        <w:t xml:space="preserve">מלך שקבע כללי מס </w:t>
      </w:r>
      <w:r w:rsidR="00FE5430" w:rsidRPr="00C279FE">
        <w:rPr>
          <w:rFonts w:ascii="David" w:hAnsi="David" w:cs="David" w:hint="cs"/>
          <w:rtl/>
        </w:rPr>
        <w:t>שוויוניים</w:t>
      </w:r>
      <w:r w:rsidRPr="00C279FE">
        <w:rPr>
          <w:rFonts w:ascii="David" w:hAnsi="David" w:cs="David"/>
          <w:rtl/>
        </w:rPr>
        <w:t xml:space="preserve"> יש חובה לשלם לו גם אם הוא מלך ישראל</w:t>
      </w:r>
      <w:r w:rsidR="00FE5430">
        <w:rPr>
          <w:rFonts w:ascii="David" w:hAnsi="David" w:cs="David" w:hint="cs"/>
          <w:rtl/>
        </w:rPr>
        <w:t>.</w:t>
      </w:r>
      <w:r w:rsidRPr="00C279FE">
        <w:rPr>
          <w:rFonts w:ascii="David" w:hAnsi="David" w:cs="David"/>
          <w:rtl/>
        </w:rPr>
        <w:t xml:space="preserve"> </w:t>
      </w:r>
      <w:r w:rsidR="00FE5430">
        <w:rPr>
          <w:rFonts w:ascii="David" w:hAnsi="David" w:cs="David" w:hint="cs"/>
          <w:rtl/>
        </w:rPr>
        <w:t>מכאן נלמד</w:t>
      </w:r>
      <w:r w:rsidRPr="00C279FE">
        <w:rPr>
          <w:rFonts w:ascii="David" w:hAnsi="David" w:cs="David"/>
          <w:rtl/>
        </w:rPr>
        <w:t xml:space="preserve"> </w:t>
      </w:r>
      <w:r w:rsidR="00FE5430">
        <w:rPr>
          <w:rFonts w:ascii="David" w:hAnsi="David" w:cs="David" w:hint="cs"/>
          <w:rtl/>
        </w:rPr>
        <w:t xml:space="preserve">כי </w:t>
      </w:r>
      <w:r w:rsidRPr="00C279FE">
        <w:rPr>
          <w:rFonts w:ascii="David" w:hAnsi="David" w:cs="David"/>
          <w:rtl/>
        </w:rPr>
        <w:t xml:space="preserve">הכלל </w:t>
      </w:r>
      <w:r w:rsidR="00FE5430">
        <w:rPr>
          <w:rFonts w:ascii="David" w:hAnsi="David" w:cs="David" w:hint="cs"/>
          <w:rtl/>
        </w:rPr>
        <w:t>דד"ד</w:t>
      </w:r>
      <w:r w:rsidRPr="00C279FE">
        <w:rPr>
          <w:rFonts w:ascii="David" w:hAnsi="David" w:cs="David"/>
          <w:rtl/>
        </w:rPr>
        <w:t xml:space="preserve"> רלוונטי גם לארץ ישאל. </w:t>
      </w:r>
    </w:p>
    <w:p w:rsidR="00A828A0" w:rsidRPr="00C279FE" w:rsidRDefault="00A828A0" w:rsidP="00542CDD">
      <w:pPr>
        <w:spacing w:line="360" w:lineRule="auto"/>
        <w:jc w:val="both"/>
        <w:rPr>
          <w:rFonts w:ascii="David" w:hAnsi="David" w:cs="David"/>
          <w:rtl/>
        </w:rPr>
      </w:pPr>
      <w:proofErr w:type="spellStart"/>
      <w:r w:rsidRPr="00C279FE">
        <w:rPr>
          <w:rFonts w:ascii="David" w:hAnsi="David" w:cs="David"/>
          <w:b/>
          <w:bCs/>
          <w:rtl/>
        </w:rPr>
        <w:t>הר"ן</w:t>
      </w:r>
      <w:proofErr w:type="spellEnd"/>
      <w:r w:rsidRPr="00C279FE">
        <w:rPr>
          <w:rFonts w:ascii="David" w:hAnsi="David" w:cs="David"/>
          <w:b/>
          <w:bCs/>
          <w:rtl/>
        </w:rPr>
        <w:t xml:space="preserve"> </w:t>
      </w:r>
      <w:r w:rsidR="00FE5430">
        <w:rPr>
          <w:rFonts w:ascii="David" w:hAnsi="David" w:cs="David" w:hint="cs"/>
          <w:rtl/>
        </w:rPr>
        <w:t>דד"ד</w:t>
      </w:r>
      <w:r w:rsidRPr="00C279FE">
        <w:rPr>
          <w:rFonts w:ascii="David" w:hAnsi="David" w:cs="David"/>
          <w:rtl/>
        </w:rPr>
        <w:t xml:space="preserve"> חל רק על עובדי כוכבים. </w:t>
      </w:r>
    </w:p>
    <w:p w:rsidR="00E92BC7" w:rsidRDefault="00FE5430" w:rsidP="00E92BC7">
      <w:pPr>
        <w:spacing w:line="360" w:lineRule="auto"/>
        <w:jc w:val="both"/>
        <w:rPr>
          <w:rFonts w:ascii="David" w:hAnsi="David" w:cs="David"/>
          <w:b/>
          <w:bCs/>
          <w:rtl/>
        </w:rPr>
      </w:pPr>
      <w:r>
        <w:rPr>
          <w:rFonts w:ascii="David" w:hAnsi="David" w:cs="David" w:hint="cs"/>
          <w:b/>
          <w:bCs/>
          <w:rtl/>
        </w:rPr>
        <w:t>ב</w:t>
      </w:r>
      <w:r w:rsidR="00A828A0" w:rsidRPr="00C279FE">
        <w:rPr>
          <w:rFonts w:ascii="David" w:hAnsi="David" w:cs="David"/>
          <w:b/>
          <w:bCs/>
          <w:rtl/>
        </w:rPr>
        <w:t>ספר שמואל</w:t>
      </w:r>
      <w:r>
        <w:rPr>
          <w:rFonts w:ascii="David" w:hAnsi="David" w:cs="David" w:hint="cs"/>
          <w:rtl/>
        </w:rPr>
        <w:t>,</w:t>
      </w:r>
      <w:r w:rsidR="00A828A0" w:rsidRPr="00C279FE">
        <w:rPr>
          <w:rFonts w:ascii="David" w:hAnsi="David" w:cs="David"/>
          <w:b/>
          <w:bCs/>
          <w:rtl/>
        </w:rPr>
        <w:t xml:space="preserve"> </w:t>
      </w:r>
      <w:r w:rsidR="00A828A0" w:rsidRPr="00C279FE">
        <w:rPr>
          <w:rFonts w:ascii="David" w:hAnsi="David" w:cs="David"/>
          <w:rtl/>
        </w:rPr>
        <w:t>שמואל מזהיר את העם מהיכ</w:t>
      </w:r>
      <w:r w:rsidR="00E92BC7">
        <w:rPr>
          <w:rFonts w:ascii="David" w:hAnsi="David" w:cs="David" w:hint="cs"/>
          <w:rtl/>
        </w:rPr>
        <w:t>ו</w:t>
      </w:r>
      <w:r w:rsidR="00A828A0" w:rsidRPr="00C279FE">
        <w:rPr>
          <w:rFonts w:ascii="David" w:hAnsi="David" w:cs="David"/>
          <w:rtl/>
        </w:rPr>
        <w:t>ל</w:t>
      </w:r>
      <w:r w:rsidR="00E92BC7">
        <w:rPr>
          <w:rFonts w:ascii="David" w:hAnsi="David" w:cs="David" w:hint="cs"/>
          <w:rtl/>
        </w:rPr>
        <w:t>ו</w:t>
      </w:r>
      <w:r w:rsidR="00A828A0" w:rsidRPr="00C279FE">
        <w:rPr>
          <w:rFonts w:ascii="David" w:hAnsi="David" w:cs="David"/>
          <w:rtl/>
        </w:rPr>
        <w:t>ת של המלך. לא ברור אם האזהרה מפני מה שהמלך יכול לעשות בפועל</w:t>
      </w:r>
      <w:r w:rsidR="00E92BC7">
        <w:rPr>
          <w:rFonts w:ascii="David" w:hAnsi="David" w:cs="David" w:hint="cs"/>
          <w:rtl/>
        </w:rPr>
        <w:t xml:space="preserve"> (גם נגד הדין)</w:t>
      </w:r>
      <w:r w:rsidR="00A828A0" w:rsidRPr="00C279FE">
        <w:rPr>
          <w:rFonts w:ascii="David" w:hAnsi="David" w:cs="David"/>
          <w:rtl/>
        </w:rPr>
        <w:t xml:space="preserve"> </w:t>
      </w:r>
      <w:r w:rsidR="00E92BC7">
        <w:rPr>
          <w:rFonts w:ascii="David" w:hAnsi="David" w:cs="David" w:hint="cs"/>
          <w:rtl/>
        </w:rPr>
        <w:t>או</w:t>
      </w:r>
      <w:r w:rsidR="00A828A0" w:rsidRPr="00C279FE">
        <w:rPr>
          <w:rFonts w:ascii="David" w:hAnsi="David" w:cs="David"/>
          <w:rtl/>
        </w:rPr>
        <w:t xml:space="preserve"> מכוח </w:t>
      </w:r>
      <w:r w:rsidR="00FB2949" w:rsidRPr="00C279FE">
        <w:rPr>
          <w:rFonts w:ascii="David" w:hAnsi="David" w:cs="David"/>
          <w:rtl/>
        </w:rPr>
        <w:t xml:space="preserve">סמכות שההלכה מעניקה לו. </w:t>
      </w:r>
      <w:r w:rsidR="00FB2949" w:rsidRPr="00C279FE">
        <w:rPr>
          <w:rFonts w:ascii="David" w:hAnsi="David" w:cs="David"/>
          <w:b/>
          <w:bCs/>
          <w:rtl/>
        </w:rPr>
        <w:t>מדובר במחלוקת בין רב ושמואל.</w:t>
      </w:r>
    </w:p>
    <w:p w:rsidR="00FB2949" w:rsidRPr="00E92BC7" w:rsidRDefault="00FB2949" w:rsidP="00E92BC7">
      <w:pPr>
        <w:spacing w:line="360" w:lineRule="auto"/>
        <w:jc w:val="both"/>
        <w:rPr>
          <w:rFonts w:ascii="David" w:hAnsi="David" w:cs="David"/>
          <w:b/>
          <w:bCs/>
          <w:rtl/>
        </w:rPr>
      </w:pPr>
      <w:r w:rsidRPr="00C279FE">
        <w:rPr>
          <w:rFonts w:ascii="David" w:hAnsi="David" w:cs="David"/>
          <w:b/>
          <w:bCs/>
          <w:rtl/>
        </w:rPr>
        <w:t xml:space="preserve">מאירי </w:t>
      </w:r>
      <w:r w:rsidRPr="00C279FE">
        <w:rPr>
          <w:rFonts w:ascii="David" w:hAnsi="David" w:cs="David"/>
          <w:rtl/>
        </w:rPr>
        <w:t>הסמכויות של מלך ישראל הרבה יותר גדולות מהסמכות של ד</w:t>
      </w:r>
      <w:r w:rsidR="00FE5430">
        <w:rPr>
          <w:rFonts w:ascii="David" w:hAnsi="David" w:cs="David" w:hint="cs"/>
          <w:rtl/>
        </w:rPr>
        <w:t>ד"ד</w:t>
      </w:r>
      <w:r w:rsidRPr="00C279FE">
        <w:rPr>
          <w:rFonts w:ascii="David" w:hAnsi="David" w:cs="David"/>
          <w:rtl/>
        </w:rPr>
        <w:t xml:space="preserve"> ולכן אין צורך בכלל זה. </w:t>
      </w:r>
    </w:p>
    <w:p w:rsidR="00FB2949" w:rsidRPr="00C279FE" w:rsidRDefault="00FB2949" w:rsidP="00542CDD">
      <w:pPr>
        <w:pStyle w:val="2"/>
        <w:spacing w:line="360" w:lineRule="auto"/>
        <w:jc w:val="both"/>
        <w:rPr>
          <w:rFonts w:ascii="David" w:hAnsi="David"/>
          <w:rtl/>
        </w:rPr>
      </w:pPr>
      <w:r w:rsidRPr="00C279FE">
        <w:rPr>
          <w:rFonts w:ascii="David" w:hAnsi="David"/>
          <w:rtl/>
        </w:rPr>
        <w:t>היקף הכלל של ד</w:t>
      </w:r>
      <w:r w:rsidR="00FE5430">
        <w:rPr>
          <w:rFonts w:ascii="David" w:hAnsi="David" w:hint="cs"/>
          <w:rtl/>
        </w:rPr>
        <w:t>ד"ד</w:t>
      </w:r>
    </w:p>
    <w:p w:rsidR="00FB2949" w:rsidRPr="00C279FE" w:rsidRDefault="00FE5430" w:rsidP="00542CDD">
      <w:pPr>
        <w:spacing w:line="360" w:lineRule="auto"/>
        <w:jc w:val="both"/>
        <w:rPr>
          <w:rFonts w:ascii="David" w:hAnsi="David" w:cs="David"/>
          <w:rtl/>
        </w:rPr>
      </w:pPr>
      <w:r w:rsidRPr="00C279FE">
        <w:rPr>
          <w:rFonts w:ascii="David" w:hAnsi="David" w:cs="David"/>
          <w:rtl/>
        </w:rPr>
        <w:t>הדיון נובע ממתח שמצד אחד יש ל</w:t>
      </w:r>
      <w:r>
        <w:rPr>
          <w:rFonts w:ascii="David" w:hAnsi="David" w:cs="David" w:hint="cs"/>
          <w:rtl/>
        </w:rPr>
        <w:t>כ</w:t>
      </w:r>
      <w:r w:rsidRPr="00C279FE">
        <w:rPr>
          <w:rFonts w:ascii="David" w:hAnsi="David" w:cs="David"/>
          <w:rtl/>
        </w:rPr>
        <w:t>בד את דין מלך מצד שני כיבוד מלא של דין המלך יהפוך את ההלכה למילה מתה.</w:t>
      </w:r>
      <w:r>
        <w:rPr>
          <w:rFonts w:ascii="David" w:hAnsi="David" w:cs="David" w:hint="cs"/>
          <w:rtl/>
        </w:rPr>
        <w:t xml:space="preserve"> </w:t>
      </w:r>
      <w:r w:rsidR="00FB2949" w:rsidRPr="00C279FE">
        <w:rPr>
          <w:rFonts w:ascii="David" w:hAnsi="David" w:cs="David"/>
          <w:rtl/>
        </w:rPr>
        <w:t>יש כל מיני הגבלות ע</w:t>
      </w:r>
      <w:r>
        <w:rPr>
          <w:rFonts w:ascii="David" w:hAnsi="David" w:cs="David" w:hint="cs"/>
          <w:rtl/>
        </w:rPr>
        <w:t>ל הכלל של דד"ד</w:t>
      </w:r>
      <w:r w:rsidR="00FB2949" w:rsidRPr="00C279FE">
        <w:rPr>
          <w:rFonts w:ascii="David" w:hAnsi="David" w:cs="David"/>
          <w:rtl/>
        </w:rPr>
        <w:t xml:space="preserve"> </w:t>
      </w:r>
    </w:p>
    <w:p w:rsidR="00FB2949" w:rsidRPr="00C279FE" w:rsidRDefault="00FB2949" w:rsidP="00542CDD">
      <w:pPr>
        <w:pStyle w:val="a3"/>
        <w:numPr>
          <w:ilvl w:val="0"/>
          <w:numId w:val="11"/>
        </w:numPr>
        <w:spacing w:line="360" w:lineRule="auto"/>
        <w:jc w:val="both"/>
        <w:rPr>
          <w:rFonts w:ascii="David" w:hAnsi="David" w:cs="David"/>
        </w:rPr>
      </w:pPr>
      <w:r w:rsidRPr="00C279FE">
        <w:rPr>
          <w:rFonts w:ascii="David" w:hAnsi="David" w:cs="David"/>
          <w:rtl/>
        </w:rPr>
        <w:t>החוק חייב להיות שוויוני ש</w:t>
      </w:r>
      <w:r w:rsidR="00FE5430">
        <w:rPr>
          <w:rFonts w:ascii="David" w:hAnsi="David" w:cs="David" w:hint="cs"/>
          <w:rtl/>
        </w:rPr>
        <w:t>י</w:t>
      </w:r>
      <w:r w:rsidRPr="00C279FE">
        <w:rPr>
          <w:rFonts w:ascii="David" w:hAnsi="David" w:cs="David"/>
          <w:rtl/>
        </w:rPr>
        <w:t xml:space="preserve">חייב את כולם </w:t>
      </w:r>
      <w:proofErr w:type="spellStart"/>
      <w:r w:rsidRPr="00C279FE">
        <w:rPr>
          <w:rFonts w:ascii="David" w:hAnsi="David" w:cs="David"/>
          <w:b/>
          <w:bCs/>
          <w:rtl/>
        </w:rPr>
        <w:t>התשב"ץ</w:t>
      </w:r>
      <w:proofErr w:type="spellEnd"/>
      <w:r w:rsidRPr="00C279FE">
        <w:rPr>
          <w:rFonts w:ascii="David" w:hAnsi="David" w:cs="David"/>
          <w:b/>
          <w:bCs/>
          <w:rtl/>
        </w:rPr>
        <w:t xml:space="preserve"> והרמב"ם.</w:t>
      </w:r>
    </w:p>
    <w:p w:rsidR="00FB2949" w:rsidRPr="00C279FE" w:rsidRDefault="00FB2949" w:rsidP="00542CDD">
      <w:pPr>
        <w:pStyle w:val="a3"/>
        <w:numPr>
          <w:ilvl w:val="0"/>
          <w:numId w:val="11"/>
        </w:numPr>
        <w:spacing w:line="360" w:lineRule="auto"/>
        <w:jc w:val="both"/>
        <w:rPr>
          <w:rFonts w:ascii="David" w:hAnsi="David" w:cs="David"/>
        </w:rPr>
      </w:pPr>
      <w:r w:rsidRPr="00C279FE">
        <w:rPr>
          <w:rFonts w:ascii="David" w:hAnsi="David" w:cs="David"/>
          <w:rtl/>
        </w:rPr>
        <w:t>יש דעה שאומרת שניתן לאמץ את ד</w:t>
      </w:r>
      <w:r w:rsidR="00FE5430">
        <w:rPr>
          <w:rFonts w:ascii="David" w:hAnsi="David" w:cs="David" w:hint="cs"/>
          <w:rtl/>
        </w:rPr>
        <w:t>ד"ד</w:t>
      </w:r>
      <w:r w:rsidRPr="00C279FE">
        <w:rPr>
          <w:rFonts w:ascii="David" w:hAnsi="David" w:cs="David"/>
          <w:rtl/>
        </w:rPr>
        <w:t xml:space="preserve"> רק ב</w:t>
      </w:r>
      <w:r w:rsidR="00FE5430">
        <w:rPr>
          <w:rFonts w:ascii="David" w:hAnsi="David" w:cs="David" w:hint="cs"/>
          <w:rtl/>
        </w:rPr>
        <w:t xml:space="preserve">דיני </w:t>
      </w:r>
      <w:r w:rsidRPr="00C279FE">
        <w:rPr>
          <w:rFonts w:ascii="David" w:hAnsi="David" w:cs="David"/>
          <w:rtl/>
        </w:rPr>
        <w:t>מיס</w:t>
      </w:r>
      <w:r w:rsidR="00FE5430">
        <w:rPr>
          <w:rFonts w:ascii="David" w:hAnsi="David" w:cs="David" w:hint="cs"/>
          <w:rtl/>
        </w:rPr>
        <w:t>ים</w:t>
      </w:r>
      <w:r w:rsidRPr="00C279FE">
        <w:rPr>
          <w:rFonts w:ascii="David" w:hAnsi="David" w:cs="David"/>
          <w:rtl/>
        </w:rPr>
        <w:t xml:space="preserve"> ומקרקעין </w:t>
      </w:r>
      <w:proofErr w:type="spellStart"/>
      <w:r w:rsidRPr="00C279FE">
        <w:rPr>
          <w:rFonts w:ascii="David" w:hAnsi="David" w:cs="David"/>
          <w:b/>
          <w:bCs/>
          <w:rtl/>
        </w:rPr>
        <w:t>הרמ"א</w:t>
      </w:r>
      <w:proofErr w:type="spellEnd"/>
      <w:r w:rsidRPr="00C279FE">
        <w:rPr>
          <w:rFonts w:ascii="David" w:hAnsi="David" w:cs="David"/>
          <w:b/>
          <w:bCs/>
          <w:rtl/>
        </w:rPr>
        <w:t>.</w:t>
      </w:r>
    </w:p>
    <w:p w:rsidR="00FB2949" w:rsidRPr="00C279FE" w:rsidRDefault="00FB2949" w:rsidP="00542CDD">
      <w:pPr>
        <w:pStyle w:val="a3"/>
        <w:numPr>
          <w:ilvl w:val="0"/>
          <w:numId w:val="11"/>
        </w:numPr>
        <w:spacing w:line="360" w:lineRule="auto"/>
        <w:jc w:val="both"/>
        <w:rPr>
          <w:rFonts w:ascii="David" w:hAnsi="David" w:cs="David"/>
        </w:rPr>
      </w:pPr>
      <w:r w:rsidRPr="00C279FE">
        <w:rPr>
          <w:rFonts w:ascii="David" w:hAnsi="David" w:cs="David"/>
          <w:rtl/>
        </w:rPr>
        <w:t xml:space="preserve">ככל ומדובר </w:t>
      </w:r>
      <w:proofErr w:type="spellStart"/>
      <w:r w:rsidRPr="00C279FE">
        <w:rPr>
          <w:rFonts w:ascii="David" w:hAnsi="David" w:cs="David"/>
          <w:rtl/>
        </w:rPr>
        <w:t>בויכוח</w:t>
      </w:r>
      <w:proofErr w:type="spellEnd"/>
      <w:r w:rsidRPr="00C279FE">
        <w:rPr>
          <w:rFonts w:ascii="David" w:hAnsi="David" w:cs="David"/>
          <w:rtl/>
        </w:rPr>
        <w:t xml:space="preserve"> פרטי בין אנשים דין המלכות לא חל רק במקרים שיש בהם תועלת למלך או לציבור</w:t>
      </w:r>
      <w:r w:rsidR="00FE5430">
        <w:rPr>
          <w:rFonts w:ascii="David" w:hAnsi="David" w:cs="David" w:hint="cs"/>
          <w:rtl/>
        </w:rPr>
        <w:t xml:space="preserve"> ניתן להחיל את דין המלך</w:t>
      </w:r>
      <w:r w:rsidRPr="00C279FE">
        <w:rPr>
          <w:rFonts w:ascii="David" w:hAnsi="David" w:cs="David"/>
          <w:rtl/>
        </w:rPr>
        <w:t xml:space="preserve"> </w:t>
      </w:r>
      <w:proofErr w:type="spellStart"/>
      <w:r w:rsidRPr="00C279FE">
        <w:rPr>
          <w:rFonts w:ascii="David" w:hAnsi="David" w:cs="David"/>
          <w:b/>
          <w:bCs/>
          <w:rtl/>
        </w:rPr>
        <w:t>הרשב</w:t>
      </w:r>
      <w:r w:rsidR="00FE5430">
        <w:rPr>
          <w:rFonts w:ascii="David" w:hAnsi="David" w:cs="David" w:hint="cs"/>
          <w:b/>
          <w:bCs/>
          <w:rtl/>
        </w:rPr>
        <w:t>"</w:t>
      </w:r>
      <w:r w:rsidRPr="00C279FE">
        <w:rPr>
          <w:rFonts w:ascii="David" w:hAnsi="David" w:cs="David"/>
          <w:b/>
          <w:bCs/>
          <w:rtl/>
        </w:rPr>
        <w:t>א</w:t>
      </w:r>
      <w:proofErr w:type="spellEnd"/>
      <w:r w:rsidRPr="00C279FE">
        <w:rPr>
          <w:rFonts w:ascii="David" w:hAnsi="David" w:cs="David"/>
          <w:b/>
          <w:bCs/>
          <w:rtl/>
        </w:rPr>
        <w:t>.</w:t>
      </w:r>
    </w:p>
    <w:p w:rsidR="00FB2949" w:rsidRPr="00FE5430" w:rsidRDefault="00FB2949" w:rsidP="00FE5430">
      <w:pPr>
        <w:pStyle w:val="a3"/>
        <w:numPr>
          <w:ilvl w:val="0"/>
          <w:numId w:val="11"/>
        </w:numPr>
        <w:spacing w:line="360" w:lineRule="auto"/>
        <w:jc w:val="both"/>
        <w:rPr>
          <w:rFonts w:ascii="David" w:hAnsi="David" w:cs="David"/>
          <w:rtl/>
        </w:rPr>
      </w:pPr>
      <w:r w:rsidRPr="00C279FE">
        <w:rPr>
          <w:rFonts w:ascii="David" w:hAnsi="David" w:cs="David"/>
          <w:rtl/>
        </w:rPr>
        <w:t>ד</w:t>
      </w:r>
      <w:r w:rsidR="00FE5430">
        <w:rPr>
          <w:rFonts w:ascii="David" w:hAnsi="David" w:cs="David" w:hint="cs"/>
          <w:rtl/>
        </w:rPr>
        <w:t>ד"ד</w:t>
      </w:r>
      <w:r w:rsidRPr="00C279FE">
        <w:rPr>
          <w:rFonts w:ascii="David" w:hAnsi="David" w:cs="David"/>
          <w:rtl/>
        </w:rPr>
        <w:t xml:space="preserve"> חל רק על חוקים ישנים שנתקבלו בזמן שחכמים תיקנו </w:t>
      </w:r>
      <w:r w:rsidR="00FE5430">
        <w:rPr>
          <w:rFonts w:ascii="David" w:hAnsi="David" w:cs="David" w:hint="cs"/>
          <w:rtl/>
        </w:rPr>
        <w:t>את תקנת דד"ד</w:t>
      </w:r>
      <w:r w:rsidRPr="00C279FE">
        <w:rPr>
          <w:rFonts w:ascii="David" w:hAnsi="David" w:cs="David"/>
          <w:rtl/>
        </w:rPr>
        <w:t xml:space="preserve"> אם רוצים להכניס עוד חוקים צריך ליצר תקנה חדשה</w:t>
      </w:r>
      <w:r w:rsidR="00FE5430">
        <w:rPr>
          <w:rFonts w:ascii="David" w:hAnsi="David" w:cs="David" w:hint="cs"/>
          <w:rtl/>
        </w:rPr>
        <w:t xml:space="preserve"> </w:t>
      </w:r>
      <w:proofErr w:type="spellStart"/>
      <w:r w:rsidRPr="00C279FE">
        <w:rPr>
          <w:rFonts w:ascii="David" w:hAnsi="David" w:cs="David"/>
          <w:b/>
          <w:bCs/>
          <w:rtl/>
        </w:rPr>
        <w:t>ריטב</w:t>
      </w:r>
      <w:r w:rsidR="00FE5430">
        <w:rPr>
          <w:rFonts w:ascii="David" w:hAnsi="David" w:cs="David" w:hint="cs"/>
          <w:b/>
          <w:bCs/>
          <w:rtl/>
        </w:rPr>
        <w:t>"</w:t>
      </w:r>
      <w:r w:rsidRPr="00C279FE">
        <w:rPr>
          <w:rFonts w:ascii="David" w:hAnsi="David" w:cs="David"/>
          <w:b/>
          <w:bCs/>
          <w:rtl/>
        </w:rPr>
        <w:t>א</w:t>
      </w:r>
      <w:proofErr w:type="spellEnd"/>
      <w:r w:rsidR="00FE5430">
        <w:rPr>
          <w:rFonts w:ascii="David" w:hAnsi="David" w:cs="David" w:hint="cs"/>
          <w:b/>
          <w:bCs/>
          <w:rtl/>
        </w:rPr>
        <w:t>.</w:t>
      </w:r>
    </w:p>
    <w:p w:rsidR="005A484D" w:rsidRPr="00C279FE" w:rsidRDefault="005A484D" w:rsidP="00542CDD">
      <w:pPr>
        <w:spacing w:line="360" w:lineRule="auto"/>
        <w:jc w:val="both"/>
        <w:rPr>
          <w:rFonts w:ascii="David" w:hAnsi="David" w:cs="David"/>
          <w:rtl/>
        </w:rPr>
      </w:pPr>
      <w:r w:rsidRPr="00C279FE">
        <w:rPr>
          <w:rFonts w:ascii="David" w:hAnsi="David" w:cs="David"/>
          <w:rtl/>
        </w:rPr>
        <w:t xml:space="preserve">האם אפשר מכוח </w:t>
      </w:r>
      <w:r w:rsidR="00FE5430">
        <w:rPr>
          <w:rFonts w:ascii="David" w:hAnsi="David" w:cs="David" w:hint="cs"/>
          <w:rtl/>
        </w:rPr>
        <w:t>דד"ד</w:t>
      </w:r>
      <w:r w:rsidRPr="00C279FE">
        <w:rPr>
          <w:rFonts w:ascii="David" w:hAnsi="David" w:cs="David"/>
          <w:rtl/>
        </w:rPr>
        <w:t xml:space="preserve"> לממש משכון לאחר שנה</w:t>
      </w:r>
      <w:r w:rsidR="00FE5430">
        <w:rPr>
          <w:rFonts w:ascii="David" w:hAnsi="David" w:cs="David" w:hint="cs"/>
          <w:rtl/>
        </w:rPr>
        <w:t xml:space="preserve"> לפי הדין הזר</w:t>
      </w:r>
      <w:r w:rsidR="0050343B">
        <w:rPr>
          <w:rFonts w:ascii="David" w:hAnsi="David" w:cs="David" w:hint="cs"/>
          <w:rtl/>
        </w:rPr>
        <w:t xml:space="preserve"> במקום </w:t>
      </w:r>
      <w:r w:rsidRPr="00C279FE">
        <w:rPr>
          <w:rFonts w:ascii="David" w:hAnsi="David" w:cs="David"/>
          <w:rtl/>
        </w:rPr>
        <w:t xml:space="preserve">לאחר חודש כפי </w:t>
      </w:r>
      <w:r w:rsidR="0050343B">
        <w:rPr>
          <w:rFonts w:ascii="David" w:hAnsi="David" w:cs="David" w:hint="cs"/>
          <w:rtl/>
        </w:rPr>
        <w:t>ה</w:t>
      </w:r>
      <w:r w:rsidRPr="00C279FE">
        <w:rPr>
          <w:rFonts w:ascii="David" w:hAnsi="David" w:cs="David"/>
          <w:rtl/>
        </w:rPr>
        <w:t xml:space="preserve">קבוע בהלכה? </w:t>
      </w:r>
      <w:r w:rsidRPr="00C279FE">
        <w:rPr>
          <w:rFonts w:ascii="David" w:hAnsi="David" w:cs="David"/>
          <w:b/>
          <w:bCs/>
          <w:rtl/>
        </w:rPr>
        <w:t xml:space="preserve">ע"פ </w:t>
      </w:r>
      <w:proofErr w:type="spellStart"/>
      <w:r w:rsidRPr="00C279FE">
        <w:rPr>
          <w:rFonts w:ascii="David" w:hAnsi="David" w:cs="David"/>
          <w:b/>
          <w:bCs/>
          <w:rtl/>
        </w:rPr>
        <w:t>הש</w:t>
      </w:r>
      <w:r w:rsidR="00FE5430">
        <w:rPr>
          <w:rFonts w:ascii="David" w:hAnsi="David" w:cs="David" w:hint="cs"/>
          <w:b/>
          <w:bCs/>
          <w:rtl/>
        </w:rPr>
        <w:t>"</w:t>
      </w:r>
      <w:r w:rsidRPr="00C279FE">
        <w:rPr>
          <w:rFonts w:ascii="David" w:hAnsi="David" w:cs="David"/>
          <w:b/>
          <w:bCs/>
          <w:rtl/>
        </w:rPr>
        <w:t>ך</w:t>
      </w:r>
      <w:proofErr w:type="spellEnd"/>
      <w:r w:rsidRPr="00C279FE">
        <w:rPr>
          <w:rFonts w:ascii="David" w:hAnsi="David" w:cs="David"/>
          <w:rtl/>
        </w:rPr>
        <w:t xml:space="preserve"> מדובר במקרה בין שני פרטים ולכן אין להחיל את הכלל, </w:t>
      </w:r>
      <w:r w:rsidR="0050343B">
        <w:rPr>
          <w:rFonts w:ascii="David" w:hAnsi="David" w:cs="David" w:hint="cs"/>
          <w:rtl/>
        </w:rPr>
        <w:t>כמו כן</w:t>
      </w:r>
      <w:r w:rsidRPr="00C279FE">
        <w:rPr>
          <w:rFonts w:ascii="David" w:hAnsi="David" w:cs="David"/>
          <w:rtl/>
        </w:rPr>
        <w:t xml:space="preserve"> גם אם לא היה הכלל הראשון, מדובר במקרה שההלכה לא שתקה לכן אי אפשר</w:t>
      </w:r>
      <w:r w:rsidR="00FE5430">
        <w:rPr>
          <w:rFonts w:ascii="David" w:hAnsi="David" w:cs="David" w:hint="cs"/>
          <w:rtl/>
        </w:rPr>
        <w:t xml:space="preserve">, </w:t>
      </w:r>
      <w:r w:rsidRPr="00C279FE">
        <w:rPr>
          <w:rFonts w:ascii="David" w:hAnsi="David" w:cs="David"/>
          <w:rtl/>
        </w:rPr>
        <w:t xml:space="preserve">במקרה </w:t>
      </w:r>
      <w:r w:rsidR="00FE5430">
        <w:rPr>
          <w:rFonts w:ascii="David" w:hAnsi="David" w:cs="David" w:hint="cs"/>
          <w:rtl/>
        </w:rPr>
        <w:t>וה</w:t>
      </w:r>
      <w:r w:rsidRPr="00C279FE">
        <w:rPr>
          <w:rFonts w:ascii="David" w:hAnsi="David" w:cs="David"/>
          <w:rtl/>
        </w:rPr>
        <w:t>הלכה ש</w:t>
      </w:r>
      <w:r w:rsidR="0050343B">
        <w:rPr>
          <w:rFonts w:ascii="David" w:hAnsi="David" w:cs="David" w:hint="cs"/>
          <w:rtl/>
        </w:rPr>
        <w:t>ותקת</w:t>
      </w:r>
      <w:r w:rsidRPr="00C279FE">
        <w:rPr>
          <w:rFonts w:ascii="David" w:hAnsi="David" w:cs="David"/>
          <w:rtl/>
        </w:rPr>
        <w:t xml:space="preserve"> ניתן </w:t>
      </w:r>
      <w:r w:rsidR="0050343B">
        <w:rPr>
          <w:rFonts w:ascii="David" w:hAnsi="David" w:cs="David" w:hint="cs"/>
          <w:rtl/>
        </w:rPr>
        <w:t>להשתמש בדין הזר.</w:t>
      </w:r>
    </w:p>
    <w:p w:rsidR="005A484D" w:rsidRPr="00C279FE" w:rsidRDefault="005A484D" w:rsidP="00542CDD">
      <w:pPr>
        <w:spacing w:line="360" w:lineRule="auto"/>
        <w:jc w:val="both"/>
        <w:rPr>
          <w:rFonts w:ascii="David" w:hAnsi="David" w:cs="David"/>
          <w:rtl/>
        </w:rPr>
      </w:pPr>
      <w:r w:rsidRPr="00C279FE">
        <w:rPr>
          <w:rFonts w:ascii="David" w:hAnsi="David" w:cs="David"/>
          <w:rtl/>
        </w:rPr>
        <w:t>לסיכום ד</w:t>
      </w:r>
      <w:r w:rsidR="0050343B">
        <w:rPr>
          <w:rFonts w:ascii="David" w:hAnsi="David" w:cs="David" w:hint="cs"/>
          <w:rtl/>
        </w:rPr>
        <w:t>ד"ד</w:t>
      </w:r>
      <w:r w:rsidRPr="00C279FE">
        <w:rPr>
          <w:rFonts w:ascii="David" w:hAnsi="David" w:cs="David"/>
          <w:rtl/>
        </w:rPr>
        <w:t xml:space="preserve"> יכול לחול מכוח הדין בעיקר בדברים שאין להם התייחסות ישירה בהלכה. ניתן להסתכל על </w:t>
      </w:r>
      <w:r w:rsidR="0050343B">
        <w:rPr>
          <w:rFonts w:ascii="David" w:hAnsi="David" w:cs="David" w:hint="cs"/>
          <w:rtl/>
        </w:rPr>
        <w:t>דד"ד</w:t>
      </w:r>
      <w:r w:rsidRPr="00C279FE">
        <w:rPr>
          <w:rFonts w:ascii="David" w:hAnsi="David" w:cs="David"/>
          <w:rtl/>
        </w:rPr>
        <w:t xml:space="preserve"> בהקשר של תקנות ומנהגים כי</w:t>
      </w:r>
      <w:r w:rsidR="0050343B">
        <w:rPr>
          <w:rFonts w:ascii="David" w:hAnsi="David" w:cs="David" w:hint="cs"/>
          <w:rtl/>
        </w:rPr>
        <w:t>וון ו</w:t>
      </w:r>
      <w:r w:rsidRPr="00C279FE">
        <w:rPr>
          <w:rFonts w:ascii="David" w:hAnsi="David" w:cs="David"/>
          <w:rtl/>
        </w:rPr>
        <w:t>הגוף המחוקק יכול להוות את שבעת טובי העיר</w:t>
      </w:r>
      <w:r w:rsidR="0050343B">
        <w:rPr>
          <w:rFonts w:ascii="David" w:hAnsi="David" w:cs="David" w:hint="cs"/>
          <w:rtl/>
        </w:rPr>
        <w:t>,</w:t>
      </w:r>
      <w:r w:rsidRPr="00C279FE">
        <w:rPr>
          <w:rFonts w:ascii="David" w:hAnsi="David" w:cs="David"/>
          <w:rtl/>
        </w:rPr>
        <w:t xml:space="preserve"> אבל צריך גם אישור של אדם חשוב שזה אין. </w:t>
      </w:r>
      <w:r w:rsidR="00E92BC7">
        <w:rPr>
          <w:rFonts w:ascii="David" w:hAnsi="David" w:cs="David" w:hint="cs"/>
          <w:rtl/>
        </w:rPr>
        <w:t>ניתן</w:t>
      </w:r>
      <w:r w:rsidRPr="00C279FE">
        <w:rPr>
          <w:rFonts w:ascii="David" w:hAnsi="David" w:cs="David"/>
          <w:rtl/>
        </w:rPr>
        <w:t xml:space="preserve"> לאמץ את החוק מכוח מנהג שרוב ישראל עושים. יש הבדל בין לאמץ את החוק מכוח ד</w:t>
      </w:r>
      <w:r w:rsidR="0050343B">
        <w:rPr>
          <w:rFonts w:ascii="David" w:hAnsi="David" w:cs="David" w:hint="cs"/>
          <w:rtl/>
        </w:rPr>
        <w:t>ד"ד</w:t>
      </w:r>
      <w:r w:rsidRPr="00C279FE">
        <w:rPr>
          <w:rFonts w:ascii="David" w:hAnsi="David" w:cs="David"/>
          <w:rtl/>
        </w:rPr>
        <w:t xml:space="preserve"> או מכוח תקנות כיוון שזה מהווה הכרה בסמכותו של המחוקק. מכוח מנהג אין הכרה בסמכות המחוקק. לכן </w:t>
      </w:r>
      <w:r w:rsidR="007409AD">
        <w:rPr>
          <w:rFonts w:ascii="David" w:hAnsi="David" w:cs="David" w:hint="cs"/>
          <w:rtl/>
        </w:rPr>
        <w:t xml:space="preserve">קל יותר </w:t>
      </w:r>
      <w:r w:rsidRPr="00C279FE">
        <w:rPr>
          <w:rFonts w:ascii="David" w:hAnsi="David" w:cs="David"/>
          <w:rtl/>
        </w:rPr>
        <w:t xml:space="preserve">במנהג </w:t>
      </w:r>
      <w:r w:rsidR="007409AD">
        <w:rPr>
          <w:rFonts w:ascii="David" w:hAnsi="David" w:cs="David" w:hint="cs"/>
          <w:rtl/>
        </w:rPr>
        <w:t>מכיוון ו</w:t>
      </w:r>
      <w:r w:rsidRPr="00C279FE">
        <w:rPr>
          <w:rFonts w:ascii="David" w:hAnsi="David" w:cs="David"/>
          <w:rtl/>
        </w:rPr>
        <w:t xml:space="preserve">ביה"ד לא </w:t>
      </w:r>
      <w:r w:rsidR="007409AD">
        <w:rPr>
          <w:rFonts w:ascii="David" w:hAnsi="David" w:cs="David" w:hint="cs"/>
          <w:rtl/>
        </w:rPr>
        <w:t>מכי</w:t>
      </w:r>
      <w:r w:rsidRPr="00C279FE">
        <w:rPr>
          <w:rFonts w:ascii="David" w:hAnsi="David" w:cs="David"/>
          <w:rtl/>
        </w:rPr>
        <w:t>ר ב</w:t>
      </w:r>
      <w:r w:rsidR="0050343B">
        <w:rPr>
          <w:rFonts w:ascii="David" w:hAnsi="David" w:cs="David" w:hint="cs"/>
          <w:rtl/>
        </w:rPr>
        <w:t>מ</w:t>
      </w:r>
      <w:r w:rsidRPr="00C279FE">
        <w:rPr>
          <w:rFonts w:ascii="David" w:hAnsi="David" w:cs="David"/>
          <w:rtl/>
        </w:rPr>
        <w:t>חוק</w:t>
      </w:r>
      <w:r w:rsidR="0050343B">
        <w:rPr>
          <w:rFonts w:ascii="David" w:hAnsi="David" w:cs="David" w:hint="cs"/>
          <w:rtl/>
        </w:rPr>
        <w:t>ק</w:t>
      </w:r>
      <w:r w:rsidRPr="00C279FE">
        <w:rPr>
          <w:rFonts w:ascii="David" w:hAnsi="David" w:cs="David"/>
          <w:rtl/>
        </w:rPr>
        <w:t xml:space="preserve"> עצמ</w:t>
      </w:r>
      <w:r w:rsidR="0050343B">
        <w:rPr>
          <w:rFonts w:ascii="David" w:hAnsi="David" w:cs="David" w:hint="cs"/>
          <w:rtl/>
        </w:rPr>
        <w:t>ו</w:t>
      </w:r>
      <w:r w:rsidR="007409AD">
        <w:rPr>
          <w:rFonts w:ascii="David" w:hAnsi="David" w:cs="David" w:hint="cs"/>
          <w:rtl/>
        </w:rPr>
        <w:t xml:space="preserve"> אלא רק במנהג הקיים</w:t>
      </w:r>
      <w:r w:rsidRPr="00C279FE">
        <w:rPr>
          <w:rFonts w:ascii="David" w:hAnsi="David" w:cs="David"/>
          <w:rtl/>
        </w:rPr>
        <w:t xml:space="preserve">. </w:t>
      </w:r>
    </w:p>
    <w:p w:rsidR="002A1A51" w:rsidRPr="00C279FE" w:rsidRDefault="002A1A51" w:rsidP="00542CDD">
      <w:pPr>
        <w:pStyle w:val="2"/>
        <w:spacing w:line="360" w:lineRule="auto"/>
        <w:jc w:val="both"/>
        <w:rPr>
          <w:rFonts w:ascii="David" w:hAnsi="David"/>
          <w:rtl/>
        </w:rPr>
      </w:pPr>
      <w:r w:rsidRPr="00C279FE">
        <w:rPr>
          <w:rFonts w:ascii="David" w:hAnsi="David"/>
          <w:rtl/>
        </w:rPr>
        <w:t>דין המלך בפלילי</w:t>
      </w:r>
    </w:p>
    <w:p w:rsidR="002A1A51" w:rsidRPr="00C279FE" w:rsidRDefault="002A1A51" w:rsidP="00542CDD">
      <w:pPr>
        <w:spacing w:line="360" w:lineRule="auto"/>
        <w:jc w:val="both"/>
        <w:rPr>
          <w:rFonts w:ascii="David" w:hAnsi="David" w:cs="David"/>
          <w:rtl/>
        </w:rPr>
      </w:pPr>
      <w:r w:rsidRPr="00C279FE">
        <w:rPr>
          <w:rFonts w:ascii="David" w:hAnsi="David" w:cs="David"/>
          <w:rtl/>
        </w:rPr>
        <w:t>בהלכה יש דין פלילי הכולל עונש</w:t>
      </w:r>
      <w:r w:rsidR="00E75E7F">
        <w:rPr>
          <w:rFonts w:ascii="David" w:hAnsi="David" w:cs="David" w:hint="cs"/>
          <w:rtl/>
        </w:rPr>
        <w:t>ים מסוג</w:t>
      </w:r>
      <w:r w:rsidRPr="00C279FE">
        <w:rPr>
          <w:rFonts w:ascii="David" w:hAnsi="David" w:cs="David"/>
          <w:rtl/>
        </w:rPr>
        <w:t xml:space="preserve"> מל</w:t>
      </w:r>
      <w:r w:rsidR="00E75E7F">
        <w:rPr>
          <w:rFonts w:ascii="David" w:hAnsi="David" w:cs="David" w:hint="cs"/>
          <w:rtl/>
        </w:rPr>
        <w:t>קו</w:t>
      </w:r>
      <w:r w:rsidRPr="00C279FE">
        <w:rPr>
          <w:rFonts w:ascii="David" w:hAnsi="David" w:cs="David"/>
          <w:rtl/>
        </w:rPr>
        <w:t xml:space="preserve">ת, מוות וקנס. קשה מאוד לממש את העונש של מלקות ומוות. </w:t>
      </w:r>
      <w:r w:rsidR="00E75E7F">
        <w:rPr>
          <w:rFonts w:ascii="David" w:hAnsi="David" w:cs="David" w:hint="cs"/>
          <w:rtl/>
        </w:rPr>
        <w:t>מ</w:t>
      </w:r>
      <w:r w:rsidRPr="00C279FE">
        <w:rPr>
          <w:rFonts w:ascii="David" w:hAnsi="David" w:cs="David"/>
          <w:rtl/>
        </w:rPr>
        <w:t>רגע שלא ניתן להעניש בפועל יש קושי ליצר הרתעה. משכך, עולה השאלה איך מיצרים הרתעה?</w:t>
      </w:r>
    </w:p>
    <w:p w:rsidR="002A1A51" w:rsidRPr="00C279FE" w:rsidRDefault="002A1A51" w:rsidP="00542CDD">
      <w:pPr>
        <w:spacing w:line="360" w:lineRule="auto"/>
        <w:jc w:val="both"/>
        <w:rPr>
          <w:rFonts w:ascii="David" w:hAnsi="David" w:cs="David"/>
          <w:rtl/>
        </w:rPr>
      </w:pPr>
      <w:r w:rsidRPr="00C279FE">
        <w:rPr>
          <w:rFonts w:ascii="David" w:hAnsi="David" w:cs="David"/>
          <w:b/>
          <w:bCs/>
          <w:rtl/>
        </w:rPr>
        <w:t xml:space="preserve">הרמב"ם </w:t>
      </w:r>
      <w:r w:rsidRPr="00C279FE">
        <w:rPr>
          <w:rFonts w:ascii="David" w:hAnsi="David" w:cs="David"/>
          <w:rtl/>
        </w:rPr>
        <w:t xml:space="preserve">מעניק למלך </w:t>
      </w:r>
      <w:r w:rsidR="00E75E7F">
        <w:rPr>
          <w:rFonts w:ascii="David" w:hAnsi="David" w:cs="David" w:hint="cs"/>
          <w:rtl/>
        </w:rPr>
        <w:t>ס</w:t>
      </w:r>
      <w:r w:rsidRPr="00C279FE">
        <w:rPr>
          <w:rFonts w:ascii="David" w:hAnsi="David" w:cs="David"/>
          <w:rtl/>
        </w:rPr>
        <w:t>מכות להעניש רוצחים.</w:t>
      </w:r>
    </w:p>
    <w:p w:rsidR="002A1A51" w:rsidRPr="00C279FE" w:rsidRDefault="002A1A51" w:rsidP="00542CDD">
      <w:pPr>
        <w:spacing w:line="360" w:lineRule="auto"/>
        <w:jc w:val="both"/>
        <w:rPr>
          <w:rFonts w:ascii="David" w:hAnsi="David" w:cs="David"/>
          <w:rtl/>
        </w:rPr>
      </w:pPr>
      <w:proofErr w:type="spellStart"/>
      <w:r w:rsidRPr="00C279FE">
        <w:rPr>
          <w:rFonts w:ascii="David" w:hAnsi="David" w:cs="David"/>
          <w:b/>
          <w:bCs/>
          <w:rtl/>
        </w:rPr>
        <w:t>הר"ן</w:t>
      </w:r>
      <w:proofErr w:type="spellEnd"/>
      <w:r w:rsidRPr="00C279FE">
        <w:rPr>
          <w:rFonts w:ascii="David" w:hAnsi="David" w:cs="David"/>
          <w:b/>
          <w:bCs/>
          <w:rtl/>
        </w:rPr>
        <w:t xml:space="preserve"> </w:t>
      </w:r>
      <w:r w:rsidRPr="00C279FE">
        <w:rPr>
          <w:rFonts w:ascii="David" w:hAnsi="David" w:cs="David"/>
          <w:rtl/>
        </w:rPr>
        <w:t>מונה שתי סיבות לצורך במערכת שלטונית בארץ ישראל.</w:t>
      </w:r>
    </w:p>
    <w:p w:rsidR="002A1A51" w:rsidRPr="00C279FE" w:rsidRDefault="002A1A51" w:rsidP="00542CDD">
      <w:pPr>
        <w:pStyle w:val="a3"/>
        <w:numPr>
          <w:ilvl w:val="0"/>
          <w:numId w:val="12"/>
        </w:numPr>
        <w:spacing w:line="360" w:lineRule="auto"/>
        <w:jc w:val="both"/>
        <w:rPr>
          <w:rFonts w:ascii="David" w:hAnsi="David" w:cs="David"/>
        </w:rPr>
      </w:pPr>
      <w:r w:rsidRPr="00C279FE">
        <w:rPr>
          <w:rFonts w:ascii="David" w:hAnsi="David" w:cs="David"/>
          <w:rtl/>
        </w:rPr>
        <w:t>הגנה על חוקי התורה.</w:t>
      </w:r>
    </w:p>
    <w:p w:rsidR="002A1A51" w:rsidRPr="00C279FE" w:rsidRDefault="002A1A51" w:rsidP="00542CDD">
      <w:pPr>
        <w:pStyle w:val="a3"/>
        <w:numPr>
          <w:ilvl w:val="0"/>
          <w:numId w:val="12"/>
        </w:numPr>
        <w:spacing w:line="360" w:lineRule="auto"/>
        <w:jc w:val="both"/>
        <w:rPr>
          <w:rFonts w:ascii="David" w:hAnsi="David" w:cs="David"/>
        </w:rPr>
      </w:pPr>
      <w:r w:rsidRPr="00C279FE">
        <w:rPr>
          <w:rFonts w:ascii="David" w:hAnsi="David" w:cs="David"/>
          <w:rtl/>
        </w:rPr>
        <w:t>כדי ליצר</w:t>
      </w:r>
      <w:r w:rsidR="00E92BC7">
        <w:rPr>
          <w:rFonts w:ascii="David" w:hAnsi="David" w:cs="David" w:hint="cs"/>
          <w:rtl/>
        </w:rPr>
        <w:t xml:space="preserve"> דין</w:t>
      </w:r>
      <w:r w:rsidRPr="00C279FE">
        <w:rPr>
          <w:rFonts w:ascii="David" w:hAnsi="David" w:cs="David"/>
          <w:rtl/>
        </w:rPr>
        <w:t xml:space="preserve"> בחברה. תפקידו של המלך הוא להוות מעין רשות מבצעת.</w:t>
      </w:r>
    </w:p>
    <w:p w:rsidR="002A1A51" w:rsidRPr="00C279FE" w:rsidRDefault="002A1A51" w:rsidP="00542CDD">
      <w:pPr>
        <w:pStyle w:val="2"/>
        <w:spacing w:line="360" w:lineRule="auto"/>
        <w:jc w:val="both"/>
        <w:rPr>
          <w:rFonts w:ascii="David" w:hAnsi="David"/>
          <w:rtl/>
        </w:rPr>
      </w:pPr>
      <w:r w:rsidRPr="00C279FE">
        <w:rPr>
          <w:rFonts w:ascii="David" w:hAnsi="David"/>
          <w:rtl/>
        </w:rPr>
        <w:t>יחס ההלכה למערכת המשפט</w:t>
      </w:r>
    </w:p>
    <w:p w:rsidR="002F06D4" w:rsidRPr="00C279FE" w:rsidRDefault="002A1A51" w:rsidP="00542CDD">
      <w:pPr>
        <w:spacing w:line="360" w:lineRule="auto"/>
        <w:jc w:val="both"/>
        <w:rPr>
          <w:rFonts w:ascii="David" w:hAnsi="David" w:cs="David"/>
          <w:rtl/>
        </w:rPr>
      </w:pPr>
      <w:r w:rsidRPr="00C279FE">
        <w:rPr>
          <w:rFonts w:ascii="David" w:hAnsi="David" w:cs="David"/>
          <w:rtl/>
        </w:rPr>
        <w:t xml:space="preserve">עולה השאלה האם מותר לפנות </w:t>
      </w:r>
      <w:r w:rsidR="002F06D4" w:rsidRPr="00C279FE">
        <w:rPr>
          <w:rFonts w:ascii="David" w:hAnsi="David" w:cs="David"/>
          <w:rtl/>
        </w:rPr>
        <w:t>לביהמ"ש בישראל או שחובה לפנות לביה"ד? בפועל במשפט הפרטי ניתן ללכת ולפתור סכסוכים גם במקום אחר. לכן אין מניעה ללכת לה</w:t>
      </w:r>
      <w:r w:rsidR="00E92BC7">
        <w:rPr>
          <w:rFonts w:ascii="David" w:hAnsi="David" w:cs="David" w:hint="cs"/>
          <w:rtl/>
        </w:rPr>
        <w:t>ת</w:t>
      </w:r>
      <w:r w:rsidR="002F06D4" w:rsidRPr="00C279FE">
        <w:rPr>
          <w:rFonts w:ascii="David" w:hAnsi="David" w:cs="David"/>
          <w:rtl/>
        </w:rPr>
        <w:t>די</w:t>
      </w:r>
      <w:r w:rsidR="00E92BC7">
        <w:rPr>
          <w:rFonts w:ascii="David" w:hAnsi="David" w:cs="David" w:hint="cs"/>
          <w:rtl/>
        </w:rPr>
        <w:t>י</w:t>
      </w:r>
      <w:r w:rsidR="002F06D4" w:rsidRPr="00C279FE">
        <w:rPr>
          <w:rFonts w:ascii="David" w:hAnsi="David" w:cs="David"/>
          <w:rtl/>
        </w:rPr>
        <w:t>ן בביה"ד ע"פ דין תורה.</w:t>
      </w:r>
    </w:p>
    <w:p w:rsidR="002F06D4" w:rsidRPr="00C279FE" w:rsidRDefault="002F06D4" w:rsidP="00542CDD">
      <w:pPr>
        <w:spacing w:line="360" w:lineRule="auto"/>
        <w:jc w:val="both"/>
        <w:rPr>
          <w:rFonts w:ascii="David" w:hAnsi="David" w:cs="David"/>
          <w:rtl/>
        </w:rPr>
      </w:pPr>
      <w:r w:rsidRPr="00C279FE">
        <w:rPr>
          <w:rFonts w:ascii="David" w:hAnsi="David" w:cs="David"/>
          <w:b/>
          <w:bCs/>
          <w:rtl/>
        </w:rPr>
        <w:t xml:space="preserve">מסכת גיטין </w:t>
      </w:r>
      <w:r w:rsidRPr="00C279FE">
        <w:rPr>
          <w:rFonts w:ascii="David" w:hAnsi="David" w:cs="David"/>
          <w:rtl/>
        </w:rPr>
        <w:t xml:space="preserve">אסור </w:t>
      </w:r>
      <w:proofErr w:type="spellStart"/>
      <w:r w:rsidRPr="00C279FE">
        <w:rPr>
          <w:rFonts w:ascii="David" w:hAnsi="David" w:cs="David"/>
          <w:rtl/>
        </w:rPr>
        <w:t>להדיין</w:t>
      </w:r>
      <w:proofErr w:type="spellEnd"/>
      <w:r w:rsidRPr="00C279FE">
        <w:rPr>
          <w:rFonts w:ascii="David" w:hAnsi="David" w:cs="David"/>
          <w:rtl/>
        </w:rPr>
        <w:t xml:space="preserve"> בפני שני סוגים של ביה"ד.</w:t>
      </w:r>
    </w:p>
    <w:p w:rsidR="002F06D4" w:rsidRPr="00C279FE" w:rsidRDefault="002F06D4" w:rsidP="00542CDD">
      <w:pPr>
        <w:pStyle w:val="a3"/>
        <w:numPr>
          <w:ilvl w:val="0"/>
          <w:numId w:val="13"/>
        </w:numPr>
        <w:spacing w:line="360" w:lineRule="auto"/>
        <w:jc w:val="both"/>
        <w:rPr>
          <w:rFonts w:ascii="David" w:hAnsi="David" w:cs="David"/>
        </w:rPr>
      </w:pPr>
      <w:r w:rsidRPr="00C279FE">
        <w:rPr>
          <w:rFonts w:ascii="David" w:hAnsi="David" w:cs="David"/>
          <w:rtl/>
        </w:rPr>
        <w:t>ביה"ד של הדיוטות</w:t>
      </w:r>
    </w:p>
    <w:p w:rsidR="002F06D4" w:rsidRPr="00C279FE" w:rsidRDefault="002F06D4" w:rsidP="00542CDD">
      <w:pPr>
        <w:pStyle w:val="a3"/>
        <w:numPr>
          <w:ilvl w:val="0"/>
          <w:numId w:val="13"/>
        </w:numPr>
        <w:spacing w:line="360" w:lineRule="auto"/>
        <w:jc w:val="both"/>
        <w:rPr>
          <w:rFonts w:ascii="David" w:hAnsi="David" w:cs="David"/>
        </w:rPr>
      </w:pPr>
      <w:r w:rsidRPr="00C279FE">
        <w:rPr>
          <w:rFonts w:ascii="David" w:hAnsi="David" w:cs="David"/>
          <w:rtl/>
        </w:rPr>
        <w:t>ביה"ד של עובדי כוכבים.</w:t>
      </w:r>
    </w:p>
    <w:p w:rsidR="002F06D4" w:rsidRPr="00C279FE" w:rsidRDefault="002F06D4" w:rsidP="00542CDD">
      <w:pPr>
        <w:spacing w:line="360" w:lineRule="auto"/>
        <w:jc w:val="both"/>
        <w:rPr>
          <w:rFonts w:ascii="David" w:hAnsi="David" w:cs="David"/>
          <w:rtl/>
        </w:rPr>
      </w:pPr>
      <w:r w:rsidRPr="00C279FE">
        <w:rPr>
          <w:rFonts w:ascii="David" w:hAnsi="David" w:cs="David"/>
          <w:rtl/>
        </w:rPr>
        <w:t>השאלה שעולה האם ביהמ"ש בישראל יכולים להיות אחד מאלה.</w:t>
      </w:r>
    </w:p>
    <w:p w:rsidR="002F06D4" w:rsidRPr="00C279FE" w:rsidRDefault="002F06D4" w:rsidP="00542CDD">
      <w:pPr>
        <w:spacing w:line="360" w:lineRule="auto"/>
        <w:jc w:val="both"/>
        <w:rPr>
          <w:rFonts w:ascii="David" w:hAnsi="David" w:cs="David"/>
          <w:rtl/>
        </w:rPr>
      </w:pPr>
      <w:r w:rsidRPr="00C279FE">
        <w:rPr>
          <w:rFonts w:ascii="David" w:hAnsi="David" w:cs="David"/>
          <w:b/>
          <w:bCs/>
          <w:rtl/>
        </w:rPr>
        <w:t>בבלי בסנהדרי</w:t>
      </w:r>
      <w:r w:rsidR="006C2A67" w:rsidRPr="00C279FE">
        <w:rPr>
          <w:rFonts w:ascii="David" w:hAnsi="David" w:cs="David"/>
          <w:b/>
          <w:bCs/>
          <w:rtl/>
        </w:rPr>
        <w:t>ן</w:t>
      </w:r>
      <w:r w:rsidR="00B871C9" w:rsidRPr="00C279FE">
        <w:rPr>
          <w:rFonts w:ascii="David" w:hAnsi="David" w:cs="David"/>
          <w:b/>
          <w:bCs/>
          <w:rtl/>
        </w:rPr>
        <w:t xml:space="preserve"> </w:t>
      </w:r>
      <w:r w:rsidR="00B871C9" w:rsidRPr="00C279FE">
        <w:rPr>
          <w:rFonts w:ascii="David" w:hAnsi="David" w:cs="David"/>
          <w:rtl/>
        </w:rPr>
        <w:t xml:space="preserve">כאשר אין את מי להסמיך כרבנים אפשר להשתמש </w:t>
      </w:r>
      <w:proofErr w:type="spellStart"/>
      <w:r w:rsidR="00B871C9" w:rsidRPr="00C279FE">
        <w:rPr>
          <w:rFonts w:ascii="David" w:hAnsi="David" w:cs="David"/>
          <w:rtl/>
        </w:rPr>
        <w:t>בבהי"ד</w:t>
      </w:r>
      <w:proofErr w:type="spellEnd"/>
      <w:r w:rsidR="00B871C9" w:rsidRPr="00C279FE">
        <w:rPr>
          <w:rFonts w:ascii="David" w:hAnsi="David" w:cs="David"/>
          <w:rtl/>
        </w:rPr>
        <w:t xml:space="preserve"> של הדיוטות ולכפות את הדין גם על מי שלא רוצה</w:t>
      </w:r>
      <w:r w:rsidR="00C10893">
        <w:rPr>
          <w:rFonts w:ascii="David" w:hAnsi="David" w:cs="David" w:hint="cs"/>
          <w:rtl/>
        </w:rPr>
        <w:t>,</w:t>
      </w:r>
      <w:r w:rsidR="00B871C9" w:rsidRPr="00C279FE">
        <w:rPr>
          <w:rFonts w:ascii="David" w:hAnsi="David" w:cs="David"/>
          <w:rtl/>
        </w:rPr>
        <w:t xml:space="preserve"> המטרה היא למנוע הליכה לערכאות של גויים.</w:t>
      </w:r>
    </w:p>
    <w:p w:rsidR="00B871C9" w:rsidRPr="00C279FE" w:rsidRDefault="00B871C9" w:rsidP="00542CDD">
      <w:pPr>
        <w:spacing w:line="360" w:lineRule="auto"/>
        <w:jc w:val="both"/>
        <w:rPr>
          <w:rFonts w:ascii="David" w:hAnsi="David" w:cs="David"/>
          <w:rtl/>
        </w:rPr>
      </w:pPr>
      <w:proofErr w:type="spellStart"/>
      <w:r w:rsidRPr="00C279FE">
        <w:rPr>
          <w:rFonts w:ascii="David" w:hAnsi="David" w:cs="David"/>
          <w:b/>
          <w:bCs/>
          <w:rtl/>
        </w:rPr>
        <w:t>הרשב"א</w:t>
      </w:r>
      <w:proofErr w:type="spellEnd"/>
      <w:r w:rsidRPr="00C279FE">
        <w:rPr>
          <w:rFonts w:ascii="David" w:hAnsi="David" w:cs="David"/>
          <w:b/>
          <w:bCs/>
          <w:rtl/>
        </w:rPr>
        <w:t xml:space="preserve"> </w:t>
      </w:r>
      <w:r w:rsidRPr="00C279FE">
        <w:rPr>
          <w:rFonts w:ascii="David" w:hAnsi="David" w:cs="David"/>
          <w:rtl/>
        </w:rPr>
        <w:t>ע"פ דין א</w:t>
      </w:r>
      <w:r w:rsidR="00C10893">
        <w:rPr>
          <w:rFonts w:ascii="David" w:hAnsi="David" w:cs="David" w:hint="cs"/>
          <w:rtl/>
        </w:rPr>
        <w:t>י</w:t>
      </w:r>
      <w:r w:rsidRPr="00C279FE">
        <w:rPr>
          <w:rFonts w:ascii="David" w:hAnsi="David" w:cs="David"/>
          <w:rtl/>
        </w:rPr>
        <w:t>ן יכולת לביה"ד של הדיוטות לדון אך אם נתנה הסכמ</w:t>
      </w:r>
      <w:r w:rsidR="00E92BC7">
        <w:rPr>
          <w:rFonts w:ascii="David" w:hAnsi="David" w:cs="David" w:hint="cs"/>
          <w:rtl/>
        </w:rPr>
        <w:t>ת</w:t>
      </w:r>
      <w:r w:rsidRPr="00C279FE">
        <w:rPr>
          <w:rFonts w:ascii="David" w:hAnsi="David" w:cs="David"/>
          <w:rtl/>
        </w:rPr>
        <w:t xml:space="preserve"> הצדדים לכך מראש או שהציבור מינה אותם מראש ניתן לעשות </w:t>
      </w:r>
      <w:r w:rsidR="00B62448">
        <w:rPr>
          <w:rFonts w:ascii="David" w:hAnsi="David" w:cs="David" w:hint="cs"/>
          <w:rtl/>
        </w:rPr>
        <w:t>זאת</w:t>
      </w:r>
      <w:r w:rsidR="00C10893">
        <w:rPr>
          <w:rFonts w:ascii="David" w:hAnsi="David" w:cs="David" w:hint="cs"/>
          <w:rtl/>
        </w:rPr>
        <w:t xml:space="preserve">, </w:t>
      </w:r>
      <w:r w:rsidRPr="00C279FE">
        <w:rPr>
          <w:rFonts w:ascii="David" w:hAnsi="David" w:cs="David"/>
          <w:rtl/>
        </w:rPr>
        <w:t xml:space="preserve">חשוב שהמנוי יהיה מראש. </w:t>
      </w:r>
    </w:p>
    <w:p w:rsidR="00E46376" w:rsidRPr="00C279FE" w:rsidRDefault="00E46376" w:rsidP="00542CDD">
      <w:pPr>
        <w:spacing w:line="360" w:lineRule="auto"/>
        <w:jc w:val="both"/>
        <w:rPr>
          <w:rFonts w:ascii="David" w:hAnsi="David" w:cs="David"/>
          <w:rtl/>
        </w:rPr>
      </w:pPr>
      <w:r w:rsidRPr="00C279FE">
        <w:rPr>
          <w:rFonts w:ascii="David" w:hAnsi="David" w:cs="David"/>
          <w:b/>
          <w:bCs/>
          <w:rtl/>
        </w:rPr>
        <w:t xml:space="preserve">שולחן ערוך </w:t>
      </w:r>
      <w:r w:rsidRPr="00C279FE">
        <w:rPr>
          <w:rFonts w:ascii="David" w:hAnsi="David" w:cs="David"/>
          <w:rtl/>
        </w:rPr>
        <w:t xml:space="preserve">אין למנות דיין שאינו בקיא בתורה גם אם יש לו מידות טובות. </w:t>
      </w:r>
      <w:proofErr w:type="spellStart"/>
      <w:r w:rsidRPr="00C279FE">
        <w:rPr>
          <w:rFonts w:ascii="David" w:hAnsi="David" w:cs="David"/>
          <w:b/>
          <w:bCs/>
          <w:rtl/>
        </w:rPr>
        <w:t>הרמ"א</w:t>
      </w:r>
      <w:proofErr w:type="spellEnd"/>
      <w:r w:rsidRPr="00C279FE">
        <w:rPr>
          <w:rFonts w:ascii="David" w:hAnsi="David" w:cs="David"/>
          <w:b/>
          <w:bCs/>
          <w:rtl/>
        </w:rPr>
        <w:t xml:space="preserve"> </w:t>
      </w:r>
      <w:r w:rsidRPr="00C279FE">
        <w:rPr>
          <w:rFonts w:ascii="David" w:hAnsi="David" w:cs="David"/>
          <w:rtl/>
        </w:rPr>
        <w:t>ניתן למנות דיין כזה במקרה ואין דיין אחר במטרה למנוע ה</w:t>
      </w:r>
      <w:r w:rsidR="00AA5F4F">
        <w:rPr>
          <w:rFonts w:ascii="David" w:hAnsi="David" w:cs="David" w:hint="cs"/>
          <w:rtl/>
        </w:rPr>
        <w:t>לי</w:t>
      </w:r>
      <w:r w:rsidRPr="00C279FE">
        <w:rPr>
          <w:rFonts w:ascii="David" w:hAnsi="David" w:cs="David"/>
          <w:rtl/>
        </w:rPr>
        <w:t>כה לערכאות של גויים.</w:t>
      </w:r>
    </w:p>
    <w:p w:rsidR="00E46376" w:rsidRPr="00C279FE" w:rsidRDefault="00E46376" w:rsidP="00542CDD">
      <w:pPr>
        <w:spacing w:line="360" w:lineRule="auto"/>
        <w:jc w:val="both"/>
        <w:rPr>
          <w:rFonts w:ascii="David" w:hAnsi="David" w:cs="David"/>
          <w:rtl/>
        </w:rPr>
      </w:pPr>
      <w:r w:rsidRPr="00C279FE">
        <w:rPr>
          <w:rFonts w:ascii="David" w:hAnsi="David" w:cs="David"/>
          <w:b/>
          <w:bCs/>
          <w:rtl/>
        </w:rPr>
        <w:t xml:space="preserve">אורים ותומים </w:t>
      </w:r>
      <w:r w:rsidRPr="00C279FE">
        <w:rPr>
          <w:rFonts w:ascii="David" w:hAnsi="David" w:cs="David"/>
          <w:rtl/>
        </w:rPr>
        <w:t xml:space="preserve">מסכים עם </w:t>
      </w:r>
      <w:proofErr w:type="spellStart"/>
      <w:r w:rsidRPr="00C279FE">
        <w:rPr>
          <w:rFonts w:ascii="David" w:hAnsi="David" w:cs="David"/>
          <w:rtl/>
        </w:rPr>
        <w:t>הרמ"א</w:t>
      </w:r>
      <w:proofErr w:type="spellEnd"/>
      <w:r w:rsidRPr="00C279FE">
        <w:rPr>
          <w:rFonts w:ascii="David" w:hAnsi="David" w:cs="David"/>
          <w:rtl/>
        </w:rPr>
        <w:t xml:space="preserve"> לגבי מינוי דיינים שאינם בקיאים בתורה.</w:t>
      </w:r>
    </w:p>
    <w:p w:rsidR="00E46376" w:rsidRPr="00C279FE" w:rsidRDefault="00E46376" w:rsidP="00542CDD">
      <w:pPr>
        <w:spacing w:line="360" w:lineRule="auto"/>
        <w:jc w:val="both"/>
        <w:rPr>
          <w:rFonts w:ascii="David" w:hAnsi="David" w:cs="David"/>
          <w:rtl/>
        </w:rPr>
      </w:pPr>
      <w:r w:rsidRPr="00C279FE">
        <w:rPr>
          <w:rFonts w:ascii="David" w:hAnsi="David" w:cs="David"/>
          <w:b/>
          <w:bCs/>
          <w:rtl/>
        </w:rPr>
        <w:t xml:space="preserve">החזון איש </w:t>
      </w:r>
      <w:r w:rsidRPr="00C279FE">
        <w:rPr>
          <w:rFonts w:ascii="David" w:hAnsi="David" w:cs="David"/>
          <w:rtl/>
        </w:rPr>
        <w:t>מתנגד ל</w:t>
      </w:r>
      <w:r w:rsidR="00671F03">
        <w:rPr>
          <w:rFonts w:ascii="David" w:hAnsi="David" w:cs="David" w:hint="cs"/>
          <w:rtl/>
        </w:rPr>
        <w:t xml:space="preserve">דעת </w:t>
      </w:r>
      <w:proofErr w:type="spellStart"/>
      <w:r w:rsidR="00671F03">
        <w:rPr>
          <w:rFonts w:ascii="David" w:hAnsi="David" w:cs="David" w:hint="cs"/>
          <w:rtl/>
        </w:rPr>
        <w:t>הרמ"א</w:t>
      </w:r>
      <w:proofErr w:type="spellEnd"/>
      <w:r w:rsidR="00671F03">
        <w:rPr>
          <w:rFonts w:ascii="David" w:hAnsi="David" w:cs="David" w:hint="cs"/>
          <w:rtl/>
        </w:rPr>
        <w:t>,</w:t>
      </w:r>
      <w:r w:rsidRPr="00C279FE">
        <w:rPr>
          <w:rFonts w:ascii="David" w:hAnsi="David" w:cs="David"/>
          <w:rtl/>
        </w:rPr>
        <w:t xml:space="preserve"> </w:t>
      </w:r>
      <w:r w:rsidR="00671F03">
        <w:rPr>
          <w:rFonts w:ascii="David" w:hAnsi="David" w:cs="David" w:hint="cs"/>
          <w:rtl/>
        </w:rPr>
        <w:t xml:space="preserve">כי </w:t>
      </w:r>
      <w:r w:rsidRPr="00C279FE">
        <w:rPr>
          <w:rFonts w:ascii="David" w:hAnsi="David" w:cs="David"/>
          <w:rtl/>
        </w:rPr>
        <w:t>דיינים שלא בקיאים בתורה י</w:t>
      </w:r>
      <w:r w:rsidR="00AA5F4F">
        <w:rPr>
          <w:rFonts w:ascii="David" w:hAnsi="David" w:cs="David" w:hint="cs"/>
          <w:rtl/>
        </w:rPr>
        <w:t>גרמו לאימוץ מערכת חוקים שונה</w:t>
      </w:r>
      <w:r w:rsidRPr="00C279FE">
        <w:rPr>
          <w:rFonts w:ascii="David" w:hAnsi="David" w:cs="David"/>
          <w:rtl/>
        </w:rPr>
        <w:t>. הוא אומר שבמקרים מסוג זה ביה"ד צריך לשאוף לפשרה שזה ערך חשוב וגם בדרך זו לא יוחלף משפט התורה.</w:t>
      </w:r>
    </w:p>
    <w:p w:rsidR="00E46376" w:rsidRPr="00C279FE" w:rsidRDefault="00E46376" w:rsidP="00542CDD">
      <w:pPr>
        <w:spacing w:line="360" w:lineRule="auto"/>
        <w:jc w:val="both"/>
        <w:rPr>
          <w:rFonts w:ascii="David" w:hAnsi="David" w:cs="David"/>
          <w:rtl/>
        </w:rPr>
      </w:pPr>
      <w:r w:rsidRPr="00C279FE">
        <w:rPr>
          <w:rFonts w:ascii="David" w:hAnsi="David" w:cs="David"/>
          <w:rtl/>
        </w:rPr>
        <w:t xml:space="preserve">האפשרות להגיד על ביהמ"ש </w:t>
      </w:r>
      <w:r w:rsidR="00AA5F4F">
        <w:rPr>
          <w:rFonts w:ascii="David" w:hAnsi="David" w:cs="David" w:hint="cs"/>
          <w:rtl/>
        </w:rPr>
        <w:t xml:space="preserve">בישראל </w:t>
      </w:r>
      <w:r w:rsidRPr="00C279FE">
        <w:rPr>
          <w:rFonts w:ascii="David" w:hAnsi="David" w:cs="David"/>
          <w:rtl/>
        </w:rPr>
        <w:t>בתי דין של הדיוטות</w:t>
      </w:r>
      <w:r w:rsidR="00671F03">
        <w:rPr>
          <w:rFonts w:ascii="David" w:hAnsi="David" w:cs="David" w:hint="cs"/>
          <w:rtl/>
        </w:rPr>
        <w:t xml:space="preserve"> היא </w:t>
      </w:r>
      <w:r w:rsidRPr="00C279FE">
        <w:rPr>
          <w:rFonts w:ascii="David" w:hAnsi="David" w:cs="David"/>
          <w:rtl/>
        </w:rPr>
        <w:t>קשה כיוון ש</w:t>
      </w:r>
      <w:r w:rsidR="00671F03">
        <w:rPr>
          <w:rFonts w:ascii="David" w:hAnsi="David" w:cs="David" w:hint="cs"/>
          <w:rtl/>
        </w:rPr>
        <w:t>מדובר במצב שאין</w:t>
      </w:r>
      <w:r w:rsidRPr="00C279FE">
        <w:rPr>
          <w:rFonts w:ascii="David" w:hAnsi="David" w:cs="David"/>
          <w:rtl/>
        </w:rPr>
        <w:t xml:space="preserve"> דיינים חכמים והיום יש דיינים חכמים. בנוסף ביה"ד של הדיוטות פועלים ע"פ </w:t>
      </w:r>
      <w:proofErr w:type="spellStart"/>
      <w:r w:rsidRPr="00C279FE">
        <w:rPr>
          <w:rFonts w:ascii="David" w:hAnsi="David" w:cs="David"/>
          <w:rtl/>
        </w:rPr>
        <w:t>שק"ד</w:t>
      </w:r>
      <w:proofErr w:type="spellEnd"/>
      <w:r w:rsidRPr="00C279FE">
        <w:rPr>
          <w:rFonts w:ascii="David" w:hAnsi="David" w:cs="David"/>
          <w:rtl/>
        </w:rPr>
        <w:t xml:space="preserve"> ולא ע"פ מערכת חוקים מה שלא קורה בפועל בביהמ"ש בישראל. </w:t>
      </w:r>
    </w:p>
    <w:p w:rsidR="00E46376" w:rsidRPr="00C279FE" w:rsidRDefault="00E46376" w:rsidP="00542CDD">
      <w:pPr>
        <w:spacing w:line="360" w:lineRule="auto"/>
        <w:jc w:val="both"/>
        <w:rPr>
          <w:rFonts w:ascii="David" w:hAnsi="David" w:cs="David"/>
          <w:rtl/>
        </w:rPr>
      </w:pPr>
      <w:r w:rsidRPr="00C279FE">
        <w:rPr>
          <w:rFonts w:ascii="David" w:hAnsi="David" w:cs="David"/>
          <w:b/>
          <w:bCs/>
          <w:rtl/>
        </w:rPr>
        <w:t>הרמב"ם</w:t>
      </w:r>
      <w:r w:rsidR="005C375C">
        <w:rPr>
          <w:rFonts w:ascii="David" w:hAnsi="David" w:cs="David"/>
          <w:b/>
          <w:bCs/>
          <w:rtl/>
        </w:rPr>
        <w:t xml:space="preserve"> </w:t>
      </w:r>
      <w:r w:rsidRPr="00C279FE">
        <w:rPr>
          <w:rFonts w:ascii="David" w:hAnsi="David" w:cs="David"/>
          <w:rtl/>
        </w:rPr>
        <w:t>מי שדן בערכאות של גויים הוא רשע. השאלה אם האיסור נובע מזהות הדיינים שהם גויים או מ</w:t>
      </w:r>
      <w:r w:rsidR="00671F03">
        <w:rPr>
          <w:rFonts w:ascii="David" w:hAnsi="David" w:cs="David" w:hint="cs"/>
          <w:rtl/>
        </w:rPr>
        <w:t>אופי</w:t>
      </w:r>
      <w:r w:rsidRPr="00C279FE">
        <w:rPr>
          <w:rFonts w:ascii="David" w:hAnsi="David" w:cs="David"/>
          <w:rtl/>
        </w:rPr>
        <w:t xml:space="preserve"> הדין המדובר. אם מדובר בזהות הדיינים</w:t>
      </w:r>
      <w:r w:rsidR="009624D4" w:rsidRPr="00C279FE">
        <w:rPr>
          <w:rFonts w:ascii="David" w:hAnsi="David" w:cs="David"/>
          <w:rtl/>
        </w:rPr>
        <w:t xml:space="preserve"> אז אין בעיה לדון בביהמ"ש בישראל אבל אם מדובר באופי הדין </w:t>
      </w:r>
      <w:r w:rsidR="00AA5F4F">
        <w:rPr>
          <w:rFonts w:ascii="David" w:hAnsi="David" w:cs="David" w:hint="cs"/>
          <w:rtl/>
        </w:rPr>
        <w:t>ישנה בעיה</w:t>
      </w:r>
      <w:r w:rsidR="009624D4" w:rsidRPr="00C279FE">
        <w:rPr>
          <w:rFonts w:ascii="David" w:hAnsi="David" w:cs="David"/>
          <w:rtl/>
        </w:rPr>
        <w:t xml:space="preserve">. </w:t>
      </w:r>
    </w:p>
    <w:p w:rsidR="009624D4" w:rsidRPr="00C279FE" w:rsidRDefault="009624D4" w:rsidP="00542CDD">
      <w:pPr>
        <w:spacing w:line="360" w:lineRule="auto"/>
        <w:jc w:val="both"/>
        <w:rPr>
          <w:rFonts w:ascii="David" w:hAnsi="David" w:cs="David"/>
          <w:rtl/>
        </w:rPr>
      </w:pPr>
      <w:r w:rsidRPr="00C279FE">
        <w:rPr>
          <w:rFonts w:ascii="David" w:hAnsi="David" w:cs="David"/>
          <w:rtl/>
        </w:rPr>
        <w:t xml:space="preserve">יש לציין שהאיסור על דיון בערכאות של גויים </w:t>
      </w:r>
      <w:r w:rsidR="00AA5F4F">
        <w:rPr>
          <w:rFonts w:ascii="David" w:hAnsi="David" w:cs="David" w:hint="cs"/>
          <w:rtl/>
        </w:rPr>
        <w:t>הוא איסור על התובע,</w:t>
      </w:r>
      <w:r w:rsidRPr="00C279FE">
        <w:rPr>
          <w:rFonts w:ascii="David" w:hAnsi="David" w:cs="David"/>
          <w:rtl/>
        </w:rPr>
        <w:t xml:space="preserve"> כי הנתבע רשאי להגן על עצמו בערכאות של גויים. גם במקרה שתובע מגיש תביעה בביה"ד שדן ע"פ ההלכה והנתבע מסרב רשאי התובע ללכת לדין הרגיל מכיוון שבלי זה לא יהיה לו סעד משפטי.</w:t>
      </w:r>
    </w:p>
    <w:p w:rsidR="009624D4" w:rsidRPr="00C279FE" w:rsidRDefault="00947206" w:rsidP="00542CDD">
      <w:pPr>
        <w:pStyle w:val="1"/>
        <w:spacing w:line="360" w:lineRule="auto"/>
        <w:jc w:val="both"/>
        <w:rPr>
          <w:rFonts w:ascii="David" w:hAnsi="David"/>
          <w:rtl/>
        </w:rPr>
      </w:pPr>
      <w:r w:rsidRPr="00C279FE">
        <w:rPr>
          <w:rFonts w:ascii="David" w:hAnsi="David"/>
          <w:rtl/>
        </w:rPr>
        <w:t>משפט המוסר</w:t>
      </w:r>
    </w:p>
    <w:p w:rsidR="00947206" w:rsidRPr="00C279FE" w:rsidRDefault="00947206" w:rsidP="00542CDD">
      <w:pPr>
        <w:spacing w:line="360" w:lineRule="auto"/>
        <w:jc w:val="both"/>
        <w:rPr>
          <w:rFonts w:ascii="David" w:hAnsi="David" w:cs="David"/>
          <w:rtl/>
        </w:rPr>
      </w:pPr>
      <w:r w:rsidRPr="00C279FE">
        <w:rPr>
          <w:rFonts w:ascii="David" w:hAnsi="David" w:cs="David"/>
          <w:rtl/>
        </w:rPr>
        <w:t>משפט מוסר אינו מחייב בניגוד ל</w:t>
      </w:r>
      <w:r w:rsidR="004B1D60">
        <w:rPr>
          <w:rFonts w:ascii="David" w:hAnsi="David" w:cs="David" w:hint="cs"/>
          <w:rtl/>
        </w:rPr>
        <w:t>ה</w:t>
      </w:r>
      <w:r w:rsidRPr="00C279FE">
        <w:rPr>
          <w:rFonts w:ascii="David" w:hAnsi="David" w:cs="David"/>
          <w:rtl/>
        </w:rPr>
        <w:t xml:space="preserve">לכה. יש ניסיון שכל הלכה תהיה גם מוסרית אבל אין צורך שכל דבר מוסרי יהיה הלכה. </w:t>
      </w:r>
    </w:p>
    <w:p w:rsidR="00947206" w:rsidRPr="00C279FE" w:rsidRDefault="00947206" w:rsidP="00542CDD">
      <w:pPr>
        <w:spacing w:line="360" w:lineRule="auto"/>
        <w:jc w:val="both"/>
        <w:rPr>
          <w:rFonts w:ascii="David" w:hAnsi="David" w:cs="David"/>
          <w:rtl/>
        </w:rPr>
      </w:pPr>
      <w:r w:rsidRPr="00C279FE">
        <w:rPr>
          <w:rFonts w:ascii="David" w:hAnsi="David" w:cs="David"/>
          <w:b/>
          <w:bCs/>
          <w:rtl/>
        </w:rPr>
        <w:t xml:space="preserve">פס"ד </w:t>
      </w:r>
      <w:proofErr w:type="spellStart"/>
      <w:r w:rsidRPr="00C279FE">
        <w:rPr>
          <w:rFonts w:ascii="David" w:hAnsi="David" w:cs="David"/>
          <w:b/>
          <w:bCs/>
          <w:rtl/>
        </w:rPr>
        <w:t>קיטן</w:t>
      </w:r>
      <w:proofErr w:type="spellEnd"/>
      <w:r w:rsidRPr="00C279FE">
        <w:rPr>
          <w:rFonts w:ascii="David" w:hAnsi="David" w:cs="David"/>
          <w:b/>
          <w:bCs/>
          <w:rtl/>
        </w:rPr>
        <w:t xml:space="preserve"> נ' וייס </w:t>
      </w:r>
      <w:r w:rsidR="004B1D60">
        <w:rPr>
          <w:rFonts w:ascii="David" w:hAnsi="David" w:cs="David" w:hint="cs"/>
          <w:rtl/>
        </w:rPr>
        <w:t xml:space="preserve">ערעור </w:t>
      </w:r>
      <w:r w:rsidRPr="00C279FE">
        <w:rPr>
          <w:rFonts w:ascii="David" w:hAnsi="David" w:cs="David"/>
          <w:rtl/>
        </w:rPr>
        <w:t xml:space="preserve">תביעה נזיקית </w:t>
      </w:r>
      <w:r w:rsidR="004B1D60">
        <w:rPr>
          <w:rFonts w:ascii="David" w:hAnsi="David" w:cs="David" w:hint="cs"/>
          <w:rtl/>
        </w:rPr>
        <w:t xml:space="preserve">לעליון, </w:t>
      </w:r>
      <w:r w:rsidRPr="00C279FE">
        <w:rPr>
          <w:rFonts w:ascii="David" w:hAnsi="David" w:cs="David"/>
          <w:rtl/>
        </w:rPr>
        <w:t xml:space="preserve">לפני הערעור לעליון מוצאת </w:t>
      </w:r>
      <w:r w:rsidR="004B1D60">
        <w:rPr>
          <w:rFonts w:ascii="David" w:hAnsi="David" w:cs="David" w:hint="cs"/>
          <w:rtl/>
        </w:rPr>
        <w:t>פ</w:t>
      </w:r>
      <w:r w:rsidRPr="00C279FE">
        <w:rPr>
          <w:rFonts w:ascii="David" w:hAnsi="David" w:cs="David"/>
          <w:rtl/>
        </w:rPr>
        <w:t>שרה מטעם החברה שפגעה</w:t>
      </w:r>
      <w:r w:rsidR="004B1D60">
        <w:rPr>
          <w:rFonts w:ascii="David" w:hAnsi="David" w:cs="David" w:hint="cs"/>
          <w:rtl/>
        </w:rPr>
        <w:t xml:space="preserve">, </w:t>
      </w:r>
      <w:r w:rsidRPr="00C279FE">
        <w:rPr>
          <w:rFonts w:ascii="David" w:hAnsi="David" w:cs="David"/>
          <w:rtl/>
        </w:rPr>
        <w:t>התובעים מסרבים ובערעור לעליון הם מפסדים. אלון טוען שיש לדחות את הערעור אבל לפנים משורת הדין יש לחייב את החברה לשלם את הפיצויים</w:t>
      </w:r>
      <w:r w:rsidR="004B1D60">
        <w:rPr>
          <w:rFonts w:ascii="David" w:hAnsi="David" w:cs="David" w:hint="cs"/>
          <w:rtl/>
        </w:rPr>
        <w:t xml:space="preserve"> שהוצעו</w:t>
      </w:r>
      <w:r w:rsidRPr="00C279FE">
        <w:rPr>
          <w:rFonts w:ascii="David" w:hAnsi="David" w:cs="David"/>
          <w:rtl/>
        </w:rPr>
        <w:t xml:space="preserve"> </w:t>
      </w:r>
      <w:r w:rsidR="004B1D60">
        <w:rPr>
          <w:rFonts w:ascii="David" w:hAnsi="David" w:cs="David" w:hint="cs"/>
          <w:rtl/>
        </w:rPr>
        <w:t>ב</w:t>
      </w:r>
      <w:r w:rsidRPr="00C279FE">
        <w:rPr>
          <w:rFonts w:ascii="David" w:hAnsi="David" w:cs="David"/>
          <w:rtl/>
        </w:rPr>
        <w:t xml:space="preserve">הסכם הפשרה. שמגר מסכים שצריך לדחות את הערעור אך טוען שאין לחייב את החברה לשלם </w:t>
      </w:r>
      <w:r w:rsidR="004B1D60">
        <w:rPr>
          <w:rFonts w:ascii="David" w:hAnsi="David" w:cs="David" w:hint="cs"/>
          <w:rtl/>
        </w:rPr>
        <w:t>את שהוצע</w:t>
      </w:r>
      <w:r w:rsidRPr="00C279FE">
        <w:rPr>
          <w:rFonts w:ascii="David" w:hAnsi="David" w:cs="David"/>
          <w:rtl/>
        </w:rPr>
        <w:t xml:space="preserve"> </w:t>
      </w:r>
      <w:r w:rsidR="004B1D60">
        <w:rPr>
          <w:rFonts w:ascii="David" w:hAnsi="David" w:cs="David" w:hint="cs"/>
          <w:rtl/>
        </w:rPr>
        <w:t>ב</w:t>
      </w:r>
      <w:r w:rsidRPr="00C279FE">
        <w:rPr>
          <w:rFonts w:ascii="David" w:hAnsi="David" w:cs="David"/>
          <w:rtl/>
        </w:rPr>
        <w:t>פשרה כי לא תפקידו של ביהמ"ש ל</w:t>
      </w:r>
      <w:r w:rsidR="004B1D60">
        <w:rPr>
          <w:rFonts w:ascii="David" w:hAnsi="David" w:cs="David" w:hint="cs"/>
          <w:rtl/>
        </w:rPr>
        <w:t>דון</w:t>
      </w:r>
      <w:r w:rsidRPr="00C279FE">
        <w:rPr>
          <w:rFonts w:ascii="David" w:hAnsi="David" w:cs="David"/>
          <w:rtl/>
        </w:rPr>
        <w:t xml:space="preserve"> לפנים משורת הדין. </w:t>
      </w:r>
    </w:p>
    <w:p w:rsidR="00947206" w:rsidRPr="00C279FE" w:rsidRDefault="00947206" w:rsidP="00542CDD">
      <w:pPr>
        <w:spacing w:line="360" w:lineRule="auto"/>
        <w:jc w:val="both"/>
        <w:rPr>
          <w:rFonts w:ascii="David" w:hAnsi="David" w:cs="David"/>
          <w:rtl/>
        </w:rPr>
      </w:pPr>
      <w:r w:rsidRPr="00C279FE">
        <w:rPr>
          <w:rFonts w:ascii="David" w:hAnsi="David" w:cs="David"/>
          <w:b/>
          <w:bCs/>
          <w:rtl/>
        </w:rPr>
        <w:t xml:space="preserve">הרמב"ן </w:t>
      </w:r>
      <w:r w:rsidRPr="00C279FE">
        <w:rPr>
          <w:rFonts w:ascii="David" w:hAnsi="David" w:cs="David"/>
          <w:rtl/>
        </w:rPr>
        <w:t xml:space="preserve">בפרושו לחומש דברים, הציווי </w:t>
      </w:r>
      <w:r w:rsidR="004B1D60">
        <w:rPr>
          <w:rFonts w:ascii="David" w:hAnsi="David" w:cs="David" w:hint="cs"/>
          <w:rtl/>
        </w:rPr>
        <w:t>"</w:t>
      </w:r>
      <w:r w:rsidRPr="00C279FE">
        <w:rPr>
          <w:rFonts w:ascii="David" w:hAnsi="David" w:cs="David"/>
          <w:rtl/>
        </w:rPr>
        <w:t>ועשית הישר והטוב</w:t>
      </w:r>
      <w:r w:rsidR="004B1D60">
        <w:rPr>
          <w:rFonts w:ascii="David" w:hAnsi="David" w:cs="David" w:hint="cs"/>
          <w:rtl/>
        </w:rPr>
        <w:t>"</w:t>
      </w:r>
      <w:r w:rsidRPr="00C279FE">
        <w:rPr>
          <w:rFonts w:ascii="David" w:hAnsi="David" w:cs="David"/>
          <w:rtl/>
        </w:rPr>
        <w:t xml:space="preserve"> מצווה לעשות טוב גם במקום שאין ההלכה מחייבת לכך. הציווי הזה צריך להנחות אדם בהתנהגות שלו בחיי היום יום. הבעיה </w:t>
      </w:r>
      <w:r w:rsidR="004B1D60">
        <w:rPr>
          <w:rFonts w:ascii="David" w:hAnsi="David" w:cs="David" w:hint="cs"/>
          <w:rtl/>
        </w:rPr>
        <w:t xml:space="preserve">כי </w:t>
      </w:r>
      <w:r w:rsidRPr="00C279FE">
        <w:rPr>
          <w:rFonts w:ascii="David" w:hAnsi="David" w:cs="David"/>
          <w:rtl/>
        </w:rPr>
        <w:t xml:space="preserve">עיקרון עשיית הישר והטוב הוא לא דין ברור </w:t>
      </w:r>
      <w:r w:rsidR="00D1134E">
        <w:rPr>
          <w:rFonts w:ascii="David" w:hAnsi="David" w:cs="David" w:hint="cs"/>
          <w:rtl/>
        </w:rPr>
        <w:t>ו</w:t>
      </w:r>
      <w:r w:rsidRPr="00C279FE">
        <w:rPr>
          <w:rFonts w:ascii="David" w:hAnsi="David" w:cs="David"/>
          <w:rtl/>
        </w:rPr>
        <w:t xml:space="preserve">ישנו קושי </w:t>
      </w:r>
      <w:r w:rsidR="00D1134E">
        <w:rPr>
          <w:rFonts w:ascii="David" w:hAnsi="David" w:cs="David" w:hint="cs"/>
          <w:rtl/>
        </w:rPr>
        <w:t xml:space="preserve">לקיים </w:t>
      </w:r>
      <w:r w:rsidRPr="00C279FE">
        <w:rPr>
          <w:rFonts w:ascii="David" w:hAnsi="David" w:cs="David"/>
          <w:rtl/>
        </w:rPr>
        <w:t>כללים לא ברורים</w:t>
      </w:r>
      <w:r w:rsidR="00D1134E">
        <w:rPr>
          <w:rFonts w:ascii="David" w:hAnsi="David" w:cs="David" w:hint="cs"/>
          <w:rtl/>
        </w:rPr>
        <w:t xml:space="preserve">. </w:t>
      </w:r>
      <w:r w:rsidRPr="00C279FE">
        <w:rPr>
          <w:rFonts w:ascii="David" w:hAnsi="David" w:cs="David"/>
          <w:rtl/>
        </w:rPr>
        <w:t>הרמב</w:t>
      </w:r>
      <w:r w:rsidR="004B1D60">
        <w:rPr>
          <w:rFonts w:ascii="David" w:hAnsi="David" w:cs="David" w:hint="cs"/>
          <w:rtl/>
        </w:rPr>
        <w:t>"</w:t>
      </w:r>
      <w:r w:rsidRPr="00C279FE">
        <w:rPr>
          <w:rFonts w:ascii="David" w:hAnsi="David" w:cs="David"/>
          <w:rtl/>
        </w:rPr>
        <w:t xml:space="preserve">ן מונה שתי </w:t>
      </w:r>
      <w:r w:rsidR="00D1134E">
        <w:rPr>
          <w:rFonts w:ascii="David" w:hAnsi="David" w:cs="David" w:hint="cs"/>
          <w:rtl/>
        </w:rPr>
        <w:t>הצדקות לשימוש בצווי</w:t>
      </w:r>
      <w:r w:rsidRPr="00C279FE">
        <w:rPr>
          <w:rFonts w:ascii="David" w:hAnsi="David" w:cs="David"/>
          <w:rtl/>
        </w:rPr>
        <w:t xml:space="preserve"> </w:t>
      </w:r>
      <w:r w:rsidR="00D1134E">
        <w:rPr>
          <w:rFonts w:ascii="David" w:hAnsi="David" w:cs="David" w:hint="cs"/>
          <w:rtl/>
        </w:rPr>
        <w:t>ל</w:t>
      </w:r>
      <w:r w:rsidRPr="00C279FE">
        <w:rPr>
          <w:rFonts w:ascii="David" w:hAnsi="David" w:cs="David"/>
          <w:rtl/>
        </w:rPr>
        <w:t xml:space="preserve">עשיית הישר והטוב. </w:t>
      </w:r>
    </w:p>
    <w:p w:rsidR="00947206" w:rsidRPr="00C279FE" w:rsidRDefault="00947206" w:rsidP="00542CDD">
      <w:pPr>
        <w:pStyle w:val="a3"/>
        <w:numPr>
          <w:ilvl w:val="0"/>
          <w:numId w:val="14"/>
        </w:numPr>
        <w:spacing w:line="360" w:lineRule="auto"/>
        <w:jc w:val="both"/>
        <w:rPr>
          <w:rFonts w:ascii="David" w:hAnsi="David" w:cs="David"/>
        </w:rPr>
      </w:pPr>
      <w:r w:rsidRPr="00C279FE">
        <w:rPr>
          <w:rFonts w:ascii="David" w:hAnsi="David" w:cs="David"/>
          <w:rtl/>
        </w:rPr>
        <w:t>יש קושי למנות את כל ההתנהגויות האסורות והמותרות בספר חוקים.</w:t>
      </w:r>
    </w:p>
    <w:p w:rsidR="00947206" w:rsidRPr="00C279FE" w:rsidRDefault="00947206" w:rsidP="00542CDD">
      <w:pPr>
        <w:pStyle w:val="a3"/>
        <w:numPr>
          <w:ilvl w:val="0"/>
          <w:numId w:val="14"/>
        </w:numPr>
        <w:spacing w:line="360" w:lineRule="auto"/>
        <w:jc w:val="both"/>
        <w:rPr>
          <w:rFonts w:ascii="David" w:hAnsi="David" w:cs="David"/>
        </w:rPr>
      </w:pPr>
      <w:r w:rsidRPr="00C279FE">
        <w:rPr>
          <w:rFonts w:ascii="David" w:hAnsi="David" w:cs="David"/>
          <w:rtl/>
        </w:rPr>
        <w:t>מבחינה מהותית אי אפשר לצפות את כל המקרים ולכן לא ניתן לצוות עליהם (חבה)</w:t>
      </w:r>
    </w:p>
    <w:p w:rsidR="00947206" w:rsidRPr="00C279FE" w:rsidRDefault="00947206" w:rsidP="00542CDD">
      <w:pPr>
        <w:spacing w:line="360" w:lineRule="auto"/>
        <w:jc w:val="both"/>
        <w:rPr>
          <w:rFonts w:ascii="David" w:hAnsi="David" w:cs="David"/>
          <w:rtl/>
        </w:rPr>
      </w:pPr>
      <w:r w:rsidRPr="00C279FE">
        <w:rPr>
          <w:rFonts w:ascii="David" w:hAnsi="David" w:cs="David"/>
          <w:rtl/>
        </w:rPr>
        <w:t>הרמב</w:t>
      </w:r>
      <w:r w:rsidR="00D1134E">
        <w:rPr>
          <w:rFonts w:ascii="David" w:hAnsi="David" w:cs="David" w:hint="cs"/>
          <w:rtl/>
        </w:rPr>
        <w:t>"</w:t>
      </w:r>
      <w:r w:rsidRPr="00C279FE">
        <w:rPr>
          <w:rFonts w:ascii="David" w:hAnsi="David" w:cs="David"/>
          <w:rtl/>
        </w:rPr>
        <w:t xml:space="preserve">ן מביא שלוש </w:t>
      </w:r>
      <w:r w:rsidR="00D1134E">
        <w:rPr>
          <w:rFonts w:ascii="David" w:hAnsi="David" w:cs="David" w:hint="cs"/>
          <w:rtl/>
        </w:rPr>
        <w:t>אספקטים</w:t>
      </w:r>
      <w:r w:rsidRPr="00C279FE">
        <w:rPr>
          <w:rFonts w:ascii="David" w:hAnsi="David" w:cs="David"/>
          <w:rtl/>
        </w:rPr>
        <w:t xml:space="preserve"> לציווי הישר והטוב.</w:t>
      </w:r>
    </w:p>
    <w:p w:rsidR="00947206" w:rsidRPr="00C279FE" w:rsidRDefault="00947206" w:rsidP="00542CDD">
      <w:pPr>
        <w:pStyle w:val="a3"/>
        <w:numPr>
          <w:ilvl w:val="0"/>
          <w:numId w:val="15"/>
        </w:numPr>
        <w:spacing w:line="360" w:lineRule="auto"/>
        <w:jc w:val="both"/>
        <w:rPr>
          <w:rFonts w:ascii="David" w:hAnsi="David" w:cs="David"/>
        </w:rPr>
      </w:pPr>
      <w:r w:rsidRPr="00C279FE">
        <w:rPr>
          <w:rFonts w:ascii="David" w:hAnsi="David" w:cs="David"/>
          <w:rtl/>
        </w:rPr>
        <w:t>על חכמים מוטלת חובה לפרש את התורה כך שהיא תיצור נורמות שמורות על עשיית הישר והטוב.</w:t>
      </w:r>
    </w:p>
    <w:p w:rsidR="00947206" w:rsidRPr="00C279FE" w:rsidRDefault="00667A92" w:rsidP="00542CDD">
      <w:pPr>
        <w:pStyle w:val="a3"/>
        <w:numPr>
          <w:ilvl w:val="0"/>
          <w:numId w:val="15"/>
        </w:numPr>
        <w:spacing w:line="360" w:lineRule="auto"/>
        <w:jc w:val="both"/>
        <w:rPr>
          <w:rFonts w:ascii="David" w:hAnsi="David" w:cs="David"/>
        </w:rPr>
      </w:pPr>
      <w:r w:rsidRPr="00C279FE">
        <w:rPr>
          <w:rFonts w:ascii="David" w:hAnsi="David" w:cs="David"/>
          <w:rtl/>
        </w:rPr>
        <w:t xml:space="preserve">ביה"ד </w:t>
      </w:r>
      <w:r w:rsidR="00FF41AA">
        <w:rPr>
          <w:rFonts w:ascii="David" w:hAnsi="David" w:cs="David" w:hint="cs"/>
          <w:rtl/>
        </w:rPr>
        <w:t>בנוסף לפסיקה ע"פ ההלכה נדרש להכניס גם עקרונות של עשיית הישר והטוב</w:t>
      </w:r>
      <w:r w:rsidRPr="00C279FE">
        <w:rPr>
          <w:rFonts w:ascii="David" w:hAnsi="David" w:cs="David"/>
          <w:rtl/>
        </w:rPr>
        <w:t>.</w:t>
      </w:r>
    </w:p>
    <w:p w:rsidR="00667A92" w:rsidRPr="00C279FE" w:rsidRDefault="00667A92" w:rsidP="00542CDD">
      <w:pPr>
        <w:pStyle w:val="a3"/>
        <w:numPr>
          <w:ilvl w:val="0"/>
          <w:numId w:val="15"/>
        </w:numPr>
        <w:spacing w:line="360" w:lineRule="auto"/>
        <w:jc w:val="both"/>
        <w:rPr>
          <w:rFonts w:ascii="David" w:hAnsi="David" w:cs="David"/>
        </w:rPr>
      </w:pPr>
      <w:r w:rsidRPr="00C279FE">
        <w:rPr>
          <w:rFonts w:ascii="David" w:hAnsi="David" w:cs="David"/>
          <w:rtl/>
        </w:rPr>
        <w:t>האדם הפרטי צריך לנהוג ביום יו</w:t>
      </w:r>
      <w:r w:rsidR="005513C6">
        <w:rPr>
          <w:rFonts w:ascii="David" w:hAnsi="David" w:cs="David" w:hint="cs"/>
          <w:rtl/>
        </w:rPr>
        <w:t>ם</w:t>
      </w:r>
      <w:r w:rsidRPr="00C279FE">
        <w:rPr>
          <w:rFonts w:ascii="David" w:hAnsi="David" w:cs="David"/>
          <w:rtl/>
        </w:rPr>
        <w:t xml:space="preserve"> </w:t>
      </w:r>
      <w:r w:rsidR="005513C6">
        <w:rPr>
          <w:rFonts w:ascii="David" w:hAnsi="David" w:cs="David" w:hint="cs"/>
          <w:rtl/>
        </w:rPr>
        <w:t>עפ"י עקרון זה</w:t>
      </w:r>
      <w:r w:rsidRPr="00C279FE">
        <w:rPr>
          <w:rFonts w:ascii="David" w:hAnsi="David" w:cs="David"/>
          <w:rtl/>
        </w:rPr>
        <w:t>.</w:t>
      </w:r>
    </w:p>
    <w:p w:rsidR="00667A92" w:rsidRPr="00C279FE" w:rsidRDefault="00667A92" w:rsidP="00542CDD">
      <w:pPr>
        <w:spacing w:line="360" w:lineRule="auto"/>
        <w:jc w:val="both"/>
        <w:rPr>
          <w:rFonts w:ascii="David" w:hAnsi="David" w:cs="David"/>
          <w:rtl/>
        </w:rPr>
      </w:pPr>
      <w:r w:rsidRPr="00C279FE">
        <w:rPr>
          <w:rFonts w:ascii="David" w:hAnsi="David" w:cs="David"/>
          <w:b/>
          <w:bCs/>
          <w:rtl/>
        </w:rPr>
        <w:t>ויקרא</w:t>
      </w:r>
      <w:r w:rsidRPr="00C279FE">
        <w:rPr>
          <w:rFonts w:ascii="David" w:hAnsi="David" w:cs="David"/>
          <w:rtl/>
        </w:rPr>
        <w:t xml:space="preserve"> הפסוק קדושים תהיו. </w:t>
      </w:r>
      <w:r w:rsidRPr="005513C6">
        <w:rPr>
          <w:rFonts w:ascii="David" w:hAnsi="David" w:cs="David"/>
          <w:b/>
          <w:bCs/>
          <w:rtl/>
        </w:rPr>
        <w:t>רש"י</w:t>
      </w:r>
      <w:r w:rsidRPr="00C279FE">
        <w:rPr>
          <w:rFonts w:ascii="David" w:hAnsi="David" w:cs="David"/>
          <w:rtl/>
        </w:rPr>
        <w:t xml:space="preserve"> מפרש מקשר של סמיכות להיזהר בענייני עריות. </w:t>
      </w:r>
    </w:p>
    <w:p w:rsidR="00667A92" w:rsidRPr="00C279FE" w:rsidRDefault="00667A92" w:rsidP="00542CDD">
      <w:pPr>
        <w:spacing w:line="360" w:lineRule="auto"/>
        <w:jc w:val="both"/>
        <w:rPr>
          <w:rFonts w:ascii="David" w:hAnsi="David" w:cs="David"/>
          <w:rtl/>
        </w:rPr>
      </w:pPr>
      <w:r w:rsidRPr="00C279FE">
        <w:rPr>
          <w:rFonts w:ascii="David" w:hAnsi="David" w:cs="David"/>
          <w:b/>
          <w:bCs/>
          <w:rtl/>
        </w:rPr>
        <w:t xml:space="preserve">הרמב"ן </w:t>
      </w:r>
      <w:r w:rsidR="005513C6">
        <w:rPr>
          <w:rFonts w:ascii="David" w:hAnsi="David" w:cs="David" w:hint="cs"/>
          <w:rtl/>
        </w:rPr>
        <w:t>חולק על רש"י,</w:t>
      </w:r>
      <w:r w:rsidRPr="00C279FE">
        <w:rPr>
          <w:rFonts w:ascii="David" w:hAnsi="David" w:cs="David"/>
          <w:rtl/>
        </w:rPr>
        <w:t xml:space="preserve"> הוא מסביר ש</w:t>
      </w:r>
      <w:r w:rsidR="005513C6">
        <w:rPr>
          <w:rFonts w:ascii="David" w:hAnsi="David" w:cs="David" w:hint="cs"/>
          <w:rtl/>
        </w:rPr>
        <w:t>הפסוק מדבר על</w:t>
      </w:r>
      <w:r w:rsidRPr="00C279FE">
        <w:rPr>
          <w:rFonts w:ascii="David" w:hAnsi="David" w:cs="David"/>
          <w:rtl/>
        </w:rPr>
        <w:t xml:space="preserve"> הלכות שאמנם לא כתובות בתורה אך יש לקיים אות</w:t>
      </w:r>
      <w:r w:rsidR="005513C6">
        <w:rPr>
          <w:rFonts w:ascii="David" w:hAnsi="David" w:cs="David" w:hint="cs"/>
          <w:rtl/>
        </w:rPr>
        <w:t>ן</w:t>
      </w:r>
      <w:r w:rsidRPr="00C279FE">
        <w:rPr>
          <w:rFonts w:ascii="David" w:hAnsi="David" w:cs="David"/>
          <w:rtl/>
        </w:rPr>
        <w:t>. הוא מסביר שהציווי קדושים תהיו מדבר יותר על מקרים שבן אדם למקום</w:t>
      </w:r>
      <w:r w:rsidR="005513C6">
        <w:rPr>
          <w:rFonts w:ascii="David" w:hAnsi="David" w:cs="David" w:hint="cs"/>
          <w:rtl/>
        </w:rPr>
        <w:t xml:space="preserve"> ו</w:t>
      </w:r>
      <w:r w:rsidRPr="00C279FE">
        <w:rPr>
          <w:rFonts w:ascii="David" w:hAnsi="David" w:cs="David"/>
          <w:rtl/>
        </w:rPr>
        <w:t>אילו עשיית הישר והטוב מדבר יותר על מקרים של בן אדם לחברו.</w:t>
      </w:r>
    </w:p>
    <w:p w:rsidR="00667A92" w:rsidRPr="00C279FE" w:rsidRDefault="00667A92" w:rsidP="00542CDD">
      <w:pPr>
        <w:spacing w:line="360" w:lineRule="auto"/>
        <w:jc w:val="both"/>
        <w:rPr>
          <w:rFonts w:ascii="David" w:hAnsi="David" w:cs="David"/>
          <w:rtl/>
        </w:rPr>
      </w:pPr>
      <w:r w:rsidRPr="00C279FE">
        <w:rPr>
          <w:rFonts w:ascii="David" w:hAnsi="David" w:cs="David"/>
          <w:rtl/>
        </w:rPr>
        <w:t>עפ</w:t>
      </w:r>
      <w:r w:rsidR="005513C6">
        <w:rPr>
          <w:rFonts w:ascii="David" w:hAnsi="David" w:cs="David" w:hint="cs"/>
          <w:rtl/>
        </w:rPr>
        <w:t>"י</w:t>
      </w:r>
      <w:r w:rsidRPr="00C279FE">
        <w:rPr>
          <w:rFonts w:ascii="David" w:hAnsi="David" w:cs="David"/>
          <w:rtl/>
        </w:rPr>
        <w:t xml:space="preserve"> הרמב</w:t>
      </w:r>
      <w:r w:rsidR="005513C6">
        <w:rPr>
          <w:rFonts w:ascii="David" w:hAnsi="David" w:cs="David" w:hint="cs"/>
          <w:rtl/>
        </w:rPr>
        <w:t>"</w:t>
      </w:r>
      <w:r w:rsidRPr="00C279FE">
        <w:rPr>
          <w:rFonts w:ascii="David" w:hAnsi="David" w:cs="David"/>
          <w:rtl/>
        </w:rPr>
        <w:t>ן "</w:t>
      </w:r>
      <w:proofErr w:type="spellStart"/>
      <w:r w:rsidRPr="00C279FE">
        <w:rPr>
          <w:rFonts w:ascii="David" w:hAnsi="David" w:cs="David"/>
          <w:rtl/>
        </w:rPr>
        <w:t>דינא</w:t>
      </w:r>
      <w:proofErr w:type="spellEnd"/>
      <w:r w:rsidRPr="00C279FE">
        <w:rPr>
          <w:rFonts w:ascii="David" w:hAnsi="David" w:cs="David"/>
          <w:rtl/>
        </w:rPr>
        <w:t xml:space="preserve"> דבר </w:t>
      </w:r>
      <w:proofErr w:type="spellStart"/>
      <w:r w:rsidRPr="00C279FE">
        <w:rPr>
          <w:rFonts w:ascii="David" w:hAnsi="David" w:cs="David"/>
          <w:rtl/>
        </w:rPr>
        <w:t>מצרא</w:t>
      </w:r>
      <w:proofErr w:type="spellEnd"/>
      <w:r w:rsidRPr="00C279FE">
        <w:rPr>
          <w:rFonts w:ascii="David" w:hAnsi="David" w:cs="David"/>
          <w:rtl/>
        </w:rPr>
        <w:t>" מהווה עיקרון של עשיית הישר והטוב</w:t>
      </w:r>
      <w:r w:rsidR="00AA5F4F">
        <w:rPr>
          <w:rFonts w:ascii="David" w:hAnsi="David" w:cs="David" w:hint="cs"/>
          <w:rtl/>
        </w:rPr>
        <w:t>. הדין מדבר על מקרה של מכירת שדה, יש להעדיף את השכנים לשדה לפני קונים אחרים. המטרה היא למנוע סחיטה לתשלום נוסף מהשכנים הרוצים את השדה.</w:t>
      </w:r>
    </w:p>
    <w:p w:rsidR="003D29C3" w:rsidRPr="00C279FE" w:rsidRDefault="00667A92" w:rsidP="00542CDD">
      <w:pPr>
        <w:spacing w:line="360" w:lineRule="auto"/>
        <w:jc w:val="both"/>
        <w:rPr>
          <w:rFonts w:ascii="David" w:hAnsi="David" w:cs="David"/>
          <w:rtl/>
        </w:rPr>
      </w:pPr>
      <w:r w:rsidRPr="00C279FE">
        <w:rPr>
          <w:rFonts w:ascii="David" w:hAnsi="David" w:cs="David"/>
          <w:b/>
          <w:bCs/>
          <w:rtl/>
        </w:rPr>
        <w:t>בגמרא בבא מציעא</w:t>
      </w:r>
      <w:r w:rsidR="005C375C">
        <w:rPr>
          <w:rFonts w:ascii="David" w:hAnsi="David" w:cs="David"/>
          <w:b/>
          <w:bCs/>
          <w:rtl/>
        </w:rPr>
        <w:t xml:space="preserve"> </w:t>
      </w:r>
      <w:r w:rsidRPr="00C279FE">
        <w:rPr>
          <w:rFonts w:ascii="David" w:hAnsi="David" w:cs="David"/>
          <w:rtl/>
        </w:rPr>
        <w:t xml:space="preserve">מה קורה </w:t>
      </w:r>
      <w:r w:rsidR="00FF41AA">
        <w:rPr>
          <w:rFonts w:ascii="David" w:hAnsi="David" w:cs="David" w:hint="cs"/>
          <w:rtl/>
        </w:rPr>
        <w:t>כאשר</w:t>
      </w:r>
      <w:r w:rsidRPr="00C279FE">
        <w:rPr>
          <w:rFonts w:ascii="David" w:hAnsi="David" w:cs="David"/>
          <w:rtl/>
        </w:rPr>
        <w:t xml:space="preserve"> קונה עבר על </w:t>
      </w:r>
      <w:proofErr w:type="spellStart"/>
      <w:r w:rsidRPr="00C279FE">
        <w:rPr>
          <w:rFonts w:ascii="David" w:hAnsi="David" w:cs="David"/>
          <w:rtl/>
        </w:rPr>
        <w:t>דינא</w:t>
      </w:r>
      <w:proofErr w:type="spellEnd"/>
      <w:r w:rsidRPr="00C279FE">
        <w:rPr>
          <w:rFonts w:ascii="David" w:hAnsi="David" w:cs="David"/>
          <w:rtl/>
        </w:rPr>
        <w:t xml:space="preserve"> דבר </w:t>
      </w:r>
      <w:proofErr w:type="spellStart"/>
      <w:r w:rsidRPr="00C279FE">
        <w:rPr>
          <w:rFonts w:ascii="David" w:hAnsi="David" w:cs="David"/>
          <w:rtl/>
        </w:rPr>
        <w:t>מצרא</w:t>
      </w:r>
      <w:proofErr w:type="spellEnd"/>
      <w:r w:rsidRPr="00C279FE">
        <w:rPr>
          <w:rFonts w:ascii="David" w:hAnsi="David" w:cs="David"/>
          <w:rtl/>
        </w:rPr>
        <w:t xml:space="preserve"> וקנה שדה בלי לתת עדיפות לשכן.</w:t>
      </w:r>
    </w:p>
    <w:p w:rsidR="003D29C3" w:rsidRPr="00C279FE" w:rsidRDefault="00667A92" w:rsidP="00542CDD">
      <w:pPr>
        <w:pStyle w:val="a3"/>
        <w:numPr>
          <w:ilvl w:val="0"/>
          <w:numId w:val="16"/>
        </w:numPr>
        <w:spacing w:line="360" w:lineRule="auto"/>
        <w:jc w:val="both"/>
        <w:rPr>
          <w:rFonts w:ascii="David" w:hAnsi="David" w:cs="David"/>
        </w:rPr>
      </w:pPr>
      <w:r w:rsidRPr="00C279FE">
        <w:rPr>
          <w:rFonts w:ascii="David" w:hAnsi="David" w:cs="David"/>
          <w:rtl/>
        </w:rPr>
        <w:t>רב יהודה חושב שמדובר בחוצפה מצד הקונה</w:t>
      </w:r>
      <w:r w:rsidR="00FF41AA">
        <w:rPr>
          <w:rFonts w:ascii="David" w:hAnsi="David" w:cs="David" w:hint="cs"/>
          <w:rtl/>
        </w:rPr>
        <w:t>,</w:t>
      </w:r>
      <w:r w:rsidRPr="00C279FE">
        <w:rPr>
          <w:rFonts w:ascii="David" w:hAnsi="David" w:cs="David"/>
          <w:rtl/>
        </w:rPr>
        <w:t xml:space="preserve"> אך לא ניתן לסלק אותו כיוון שלא מדובר בחיוב משפטי</w:t>
      </w:r>
      <w:r w:rsidR="003D29C3" w:rsidRPr="00C279FE">
        <w:rPr>
          <w:rFonts w:ascii="David" w:hAnsi="David" w:cs="David"/>
          <w:rtl/>
        </w:rPr>
        <w:t xml:space="preserve">. </w:t>
      </w:r>
    </w:p>
    <w:p w:rsidR="003D29C3" w:rsidRPr="00C279FE" w:rsidRDefault="003D29C3" w:rsidP="00542CDD">
      <w:pPr>
        <w:pStyle w:val="a3"/>
        <w:numPr>
          <w:ilvl w:val="0"/>
          <w:numId w:val="16"/>
        </w:numPr>
        <w:spacing w:line="360" w:lineRule="auto"/>
        <w:jc w:val="both"/>
        <w:rPr>
          <w:rFonts w:ascii="David" w:hAnsi="David" w:cs="David"/>
        </w:rPr>
      </w:pPr>
      <w:r w:rsidRPr="00C279FE">
        <w:rPr>
          <w:rFonts w:ascii="David" w:hAnsi="David" w:cs="David"/>
          <w:rtl/>
        </w:rPr>
        <w:t>רב נחמן ניתן לסלק אותו כי מדובר בחיוב משפטי</w:t>
      </w:r>
      <w:r w:rsidR="00FF41AA">
        <w:rPr>
          <w:rFonts w:ascii="David" w:hAnsi="David" w:cs="David" w:hint="cs"/>
          <w:rtl/>
        </w:rPr>
        <w:t>,</w:t>
      </w:r>
      <w:r w:rsidRPr="00C279FE">
        <w:rPr>
          <w:rFonts w:ascii="David" w:hAnsi="David" w:cs="David"/>
          <w:rtl/>
        </w:rPr>
        <w:t xml:space="preserve"> אבל רק במקרה </w:t>
      </w:r>
      <w:r w:rsidR="00FF41AA">
        <w:rPr>
          <w:rFonts w:ascii="David" w:hAnsi="David" w:cs="David" w:hint="cs"/>
          <w:rtl/>
        </w:rPr>
        <w:t xml:space="preserve">כי </w:t>
      </w:r>
      <w:r w:rsidRPr="00C279FE">
        <w:rPr>
          <w:rFonts w:ascii="David" w:hAnsi="David" w:cs="David"/>
          <w:rtl/>
        </w:rPr>
        <w:t>השדה הנמכר מוקף</w:t>
      </w:r>
      <w:r w:rsidR="000E06FC">
        <w:rPr>
          <w:rFonts w:ascii="David" w:hAnsi="David" w:cs="David" w:hint="cs"/>
          <w:rtl/>
        </w:rPr>
        <w:t xml:space="preserve"> לגמרי</w:t>
      </w:r>
      <w:r w:rsidRPr="00C279FE">
        <w:rPr>
          <w:rFonts w:ascii="David" w:hAnsi="David" w:cs="David"/>
          <w:rtl/>
        </w:rPr>
        <w:t xml:space="preserve"> בשכן</w:t>
      </w:r>
      <w:r w:rsidR="000E06FC">
        <w:rPr>
          <w:rFonts w:ascii="David" w:hAnsi="David" w:cs="David" w:hint="cs"/>
          <w:rtl/>
        </w:rPr>
        <w:t xml:space="preserve"> שרצה ל</w:t>
      </w:r>
      <w:r w:rsidR="00353367">
        <w:rPr>
          <w:rFonts w:ascii="David" w:hAnsi="David" w:cs="David" w:hint="cs"/>
          <w:rtl/>
        </w:rPr>
        <w:t>קנות</w:t>
      </w:r>
      <w:r w:rsidRPr="00C279FE">
        <w:rPr>
          <w:rFonts w:ascii="David" w:hAnsi="David" w:cs="David"/>
          <w:rtl/>
        </w:rPr>
        <w:t xml:space="preserve">. </w:t>
      </w:r>
    </w:p>
    <w:p w:rsidR="003D29C3" w:rsidRPr="00C279FE" w:rsidRDefault="003D29C3" w:rsidP="00542CDD">
      <w:pPr>
        <w:pStyle w:val="a3"/>
        <w:numPr>
          <w:ilvl w:val="0"/>
          <w:numId w:val="16"/>
        </w:numPr>
        <w:spacing w:line="360" w:lineRule="auto"/>
        <w:jc w:val="both"/>
        <w:rPr>
          <w:rFonts w:ascii="David" w:hAnsi="David" w:cs="David"/>
        </w:rPr>
      </w:pPr>
      <w:r w:rsidRPr="00C279FE">
        <w:rPr>
          <w:rFonts w:ascii="David" w:hAnsi="David" w:cs="David"/>
          <w:rtl/>
        </w:rPr>
        <w:t xml:space="preserve">חכמי </w:t>
      </w:r>
      <w:proofErr w:type="spellStart"/>
      <w:r w:rsidRPr="00C279FE">
        <w:rPr>
          <w:rFonts w:ascii="David" w:hAnsi="David" w:cs="David"/>
          <w:rtl/>
        </w:rPr>
        <w:t>נהרדעא</w:t>
      </w:r>
      <w:proofErr w:type="spellEnd"/>
      <w:r w:rsidRPr="00C279FE">
        <w:rPr>
          <w:rFonts w:ascii="David" w:hAnsi="David" w:cs="David"/>
          <w:rtl/>
        </w:rPr>
        <w:t xml:space="preserve"> גם במקרה של שכן</w:t>
      </w:r>
      <w:r w:rsidR="00AA5F4F">
        <w:rPr>
          <w:rFonts w:ascii="David" w:hAnsi="David" w:cs="David"/>
          <w:rtl/>
        </w:rPr>
        <w:t xml:space="preserve"> </w:t>
      </w:r>
      <w:r w:rsidR="00353367">
        <w:rPr>
          <w:rFonts w:ascii="David" w:hAnsi="David" w:cs="David" w:hint="cs"/>
          <w:rtl/>
        </w:rPr>
        <w:t xml:space="preserve">לצד </w:t>
      </w:r>
      <w:r w:rsidRPr="00C279FE">
        <w:rPr>
          <w:rFonts w:ascii="David" w:hAnsi="David" w:cs="David"/>
          <w:rtl/>
        </w:rPr>
        <w:t>אחד ניתן לחייב משפטית מכוח חובת עשיית הישר והטוב.</w:t>
      </w:r>
    </w:p>
    <w:p w:rsidR="003D29C3" w:rsidRPr="00C279FE" w:rsidRDefault="003D29C3" w:rsidP="00542CDD">
      <w:pPr>
        <w:spacing w:line="360" w:lineRule="auto"/>
        <w:jc w:val="both"/>
        <w:rPr>
          <w:rFonts w:ascii="David" w:hAnsi="David" w:cs="David"/>
          <w:rtl/>
        </w:rPr>
      </w:pPr>
      <w:r w:rsidRPr="00C279FE">
        <w:rPr>
          <w:rFonts w:ascii="David" w:hAnsi="David" w:cs="David"/>
          <w:rtl/>
        </w:rPr>
        <w:t>כשיש פגיעה כלכלית ב</w:t>
      </w:r>
      <w:r w:rsidR="000E06FC">
        <w:rPr>
          <w:rFonts w:ascii="David" w:hAnsi="David" w:cs="David" w:hint="cs"/>
          <w:rtl/>
        </w:rPr>
        <w:t>צד המוכר</w:t>
      </w:r>
      <w:r w:rsidRPr="00C279FE">
        <w:rPr>
          <w:rFonts w:ascii="David" w:hAnsi="David" w:cs="David"/>
          <w:rtl/>
        </w:rPr>
        <w:t xml:space="preserve"> אין חובה לכבד את </w:t>
      </w:r>
      <w:proofErr w:type="spellStart"/>
      <w:r w:rsidRPr="00C279FE">
        <w:rPr>
          <w:rFonts w:ascii="David" w:hAnsi="David" w:cs="David"/>
          <w:rtl/>
        </w:rPr>
        <w:t>דינא</w:t>
      </w:r>
      <w:proofErr w:type="spellEnd"/>
      <w:r w:rsidRPr="00C279FE">
        <w:rPr>
          <w:rFonts w:ascii="David" w:hAnsi="David" w:cs="David"/>
          <w:rtl/>
        </w:rPr>
        <w:t xml:space="preserve"> דבר </w:t>
      </w:r>
      <w:proofErr w:type="spellStart"/>
      <w:r w:rsidRPr="00C279FE">
        <w:rPr>
          <w:rFonts w:ascii="David" w:hAnsi="David" w:cs="David"/>
          <w:rtl/>
        </w:rPr>
        <w:t>מצרא</w:t>
      </w:r>
      <w:proofErr w:type="spellEnd"/>
      <w:r w:rsidRPr="00C279FE">
        <w:rPr>
          <w:rFonts w:ascii="David" w:hAnsi="David" w:cs="David"/>
          <w:rtl/>
        </w:rPr>
        <w:t>. לכן כלל זה צומצם מאוד במהלך השנים</w:t>
      </w:r>
      <w:r w:rsidR="000460C7">
        <w:rPr>
          <w:rFonts w:ascii="David" w:hAnsi="David" w:cs="David" w:hint="cs"/>
          <w:rtl/>
        </w:rPr>
        <w:t>.</w:t>
      </w:r>
      <w:r w:rsidRPr="00C279FE">
        <w:rPr>
          <w:rFonts w:ascii="David" w:hAnsi="David" w:cs="David"/>
          <w:rtl/>
        </w:rPr>
        <w:t xml:space="preserve"> </w:t>
      </w:r>
      <w:r w:rsidR="000460C7">
        <w:rPr>
          <w:rFonts w:ascii="David" w:hAnsi="David" w:cs="David" w:hint="cs"/>
          <w:rtl/>
        </w:rPr>
        <w:t xml:space="preserve">בדיונים בכלל זה </w:t>
      </w:r>
      <w:r w:rsidRPr="00C279FE">
        <w:rPr>
          <w:rFonts w:ascii="David" w:hAnsi="David" w:cs="David"/>
          <w:rtl/>
        </w:rPr>
        <w:t>התמקד</w:t>
      </w:r>
      <w:r w:rsidR="000460C7">
        <w:rPr>
          <w:rFonts w:ascii="David" w:hAnsi="David" w:cs="David" w:hint="cs"/>
          <w:rtl/>
        </w:rPr>
        <w:t>ו</w:t>
      </w:r>
      <w:r w:rsidRPr="00C279FE">
        <w:rPr>
          <w:rFonts w:ascii="David" w:hAnsi="David" w:cs="David"/>
          <w:rtl/>
        </w:rPr>
        <w:t xml:space="preserve"> בלמצוא מה היא הפגיעה</w:t>
      </w:r>
      <w:r w:rsidR="00AA5F4F">
        <w:rPr>
          <w:rFonts w:ascii="David" w:hAnsi="David" w:cs="David" w:hint="cs"/>
          <w:rtl/>
        </w:rPr>
        <w:t xml:space="preserve"> הכלכלית</w:t>
      </w:r>
      <w:r w:rsidRPr="00C279FE">
        <w:rPr>
          <w:rFonts w:ascii="David" w:hAnsi="David" w:cs="David"/>
          <w:rtl/>
        </w:rPr>
        <w:t xml:space="preserve"> ואיך ניתן להתיר עסקה</w:t>
      </w:r>
      <w:r w:rsidR="000460C7">
        <w:rPr>
          <w:rFonts w:ascii="David" w:hAnsi="David" w:cs="David" w:hint="cs"/>
          <w:rtl/>
        </w:rPr>
        <w:t xml:space="preserve"> שבוצעה</w:t>
      </w:r>
      <w:r w:rsidRPr="00C279FE">
        <w:rPr>
          <w:rFonts w:ascii="David" w:hAnsi="David" w:cs="David"/>
          <w:rtl/>
        </w:rPr>
        <w:t>.</w:t>
      </w:r>
    </w:p>
    <w:p w:rsidR="00707A60" w:rsidRPr="00C279FE" w:rsidRDefault="003D29C3" w:rsidP="00542CDD">
      <w:pPr>
        <w:spacing w:line="360" w:lineRule="auto"/>
        <w:jc w:val="both"/>
        <w:rPr>
          <w:rFonts w:ascii="David" w:hAnsi="David" w:cs="David"/>
          <w:rtl/>
        </w:rPr>
      </w:pPr>
      <w:r w:rsidRPr="00C279FE">
        <w:rPr>
          <w:rFonts w:ascii="David" w:hAnsi="David" w:cs="David"/>
          <w:rtl/>
        </w:rPr>
        <w:t xml:space="preserve">מקרה נוסף של עשיית הישר והטוב. במקרה של הלוואה אם יש משכון שנמכר ללא ידיעת המלווה, זכותו של המלווה </w:t>
      </w:r>
      <w:r w:rsidR="00353367">
        <w:rPr>
          <w:rFonts w:ascii="David" w:hAnsi="David" w:cs="David" w:hint="cs"/>
          <w:rtl/>
        </w:rPr>
        <w:t xml:space="preserve">לדרוש את </w:t>
      </w:r>
      <w:r w:rsidRPr="00C279FE">
        <w:rPr>
          <w:rFonts w:ascii="David" w:hAnsi="David" w:cs="David"/>
          <w:rtl/>
        </w:rPr>
        <w:t xml:space="preserve">המשכון </w:t>
      </w:r>
      <w:r w:rsidR="00353367">
        <w:rPr>
          <w:rFonts w:ascii="David" w:hAnsi="David" w:cs="David" w:hint="cs"/>
          <w:rtl/>
        </w:rPr>
        <w:t>למרות מכרתו לצד ג'</w:t>
      </w:r>
      <w:r w:rsidRPr="00C279FE">
        <w:rPr>
          <w:rFonts w:ascii="David" w:hAnsi="David" w:cs="David"/>
          <w:rtl/>
        </w:rPr>
        <w:t>. התנאי היחידי הוא שהמשכון חייב להירשם לשעבוד</w:t>
      </w:r>
      <w:r w:rsidR="00353367">
        <w:rPr>
          <w:rFonts w:ascii="David" w:hAnsi="David" w:cs="David" w:hint="cs"/>
          <w:rtl/>
        </w:rPr>
        <w:t xml:space="preserve"> מראש</w:t>
      </w:r>
      <w:r w:rsidRPr="00C279FE">
        <w:rPr>
          <w:rFonts w:ascii="David" w:hAnsi="David" w:cs="David"/>
          <w:rtl/>
        </w:rPr>
        <w:t>. היה והיו כמה נכסים המלווה יפנה לקונה האחרון מכיוון שהקונים יכולים לטעון כי ב</w:t>
      </w:r>
      <w:r w:rsidR="00353367">
        <w:rPr>
          <w:rFonts w:ascii="David" w:hAnsi="David" w:cs="David" w:hint="cs"/>
          <w:rtl/>
        </w:rPr>
        <w:t xml:space="preserve">יום </w:t>
      </w:r>
      <w:r w:rsidRPr="00C279FE">
        <w:rPr>
          <w:rFonts w:ascii="David" w:hAnsi="David" w:cs="David"/>
          <w:rtl/>
        </w:rPr>
        <w:t xml:space="preserve">קניית הנכס היה עוד ממה לגבות את החוב. </w:t>
      </w:r>
      <w:r w:rsidR="00707A60" w:rsidRPr="00C279FE">
        <w:rPr>
          <w:rFonts w:ascii="David" w:hAnsi="David" w:cs="David"/>
          <w:rtl/>
        </w:rPr>
        <w:t>בגביית החוב נעשים שלושה שלבים.</w:t>
      </w:r>
    </w:p>
    <w:p w:rsidR="00707A60" w:rsidRPr="00C279FE" w:rsidRDefault="00707A60" w:rsidP="00542CDD">
      <w:pPr>
        <w:pStyle w:val="a3"/>
        <w:numPr>
          <w:ilvl w:val="0"/>
          <w:numId w:val="17"/>
        </w:numPr>
        <w:spacing w:line="360" w:lineRule="auto"/>
        <w:jc w:val="both"/>
        <w:rPr>
          <w:rFonts w:ascii="David" w:hAnsi="David" w:cs="David"/>
        </w:rPr>
      </w:pPr>
      <w:r w:rsidRPr="00C279FE">
        <w:rPr>
          <w:rFonts w:ascii="David" w:hAnsi="David" w:cs="David"/>
          <w:rtl/>
        </w:rPr>
        <w:t xml:space="preserve">שטר חיפוש נכסים – מבקשים </w:t>
      </w:r>
      <w:r w:rsidR="00AA5F4F">
        <w:rPr>
          <w:rFonts w:ascii="David" w:hAnsi="David" w:cs="David" w:hint="cs"/>
          <w:rtl/>
        </w:rPr>
        <w:t xml:space="preserve">מביה"ד </w:t>
      </w:r>
      <w:r w:rsidRPr="00C279FE">
        <w:rPr>
          <w:rFonts w:ascii="David" w:hAnsi="David" w:cs="David"/>
          <w:rtl/>
        </w:rPr>
        <w:t>לגב</w:t>
      </w:r>
      <w:r w:rsidR="00AA5F4F">
        <w:rPr>
          <w:rFonts w:ascii="David" w:hAnsi="David" w:cs="David" w:hint="cs"/>
          <w:rtl/>
        </w:rPr>
        <w:t>ו</w:t>
      </w:r>
      <w:r w:rsidRPr="00C279FE">
        <w:rPr>
          <w:rFonts w:ascii="David" w:hAnsi="David" w:cs="David"/>
          <w:rtl/>
        </w:rPr>
        <w:t>ת את החוב באמצעות מקרקעין. על המלווה מוטלת ה</w:t>
      </w:r>
      <w:r w:rsidR="00AA5F4F">
        <w:rPr>
          <w:rFonts w:ascii="David" w:hAnsi="David" w:cs="David" w:hint="cs"/>
          <w:rtl/>
        </w:rPr>
        <w:t>אחריות</w:t>
      </w:r>
      <w:r w:rsidRPr="00C279FE">
        <w:rPr>
          <w:rFonts w:ascii="David" w:hAnsi="David" w:cs="David"/>
          <w:rtl/>
        </w:rPr>
        <w:t xml:space="preserve"> להראות איזה נכסי מקרקעין יש או איזה נכסי מקרקעין היו ונמכרו. </w:t>
      </w:r>
    </w:p>
    <w:p w:rsidR="00707A60" w:rsidRPr="00C279FE" w:rsidRDefault="00707A60" w:rsidP="00542CDD">
      <w:pPr>
        <w:pStyle w:val="a3"/>
        <w:numPr>
          <w:ilvl w:val="0"/>
          <w:numId w:val="17"/>
        </w:numPr>
        <w:spacing w:line="360" w:lineRule="auto"/>
        <w:jc w:val="both"/>
        <w:rPr>
          <w:rFonts w:ascii="David" w:hAnsi="David" w:cs="David"/>
        </w:rPr>
      </w:pPr>
      <w:r w:rsidRPr="00C279FE">
        <w:rPr>
          <w:rFonts w:ascii="David" w:hAnsi="David" w:cs="David"/>
          <w:rtl/>
        </w:rPr>
        <w:t xml:space="preserve">שטר </w:t>
      </w:r>
      <w:proofErr w:type="spellStart"/>
      <w:r w:rsidRPr="00C279FE">
        <w:rPr>
          <w:rFonts w:ascii="David" w:hAnsi="David" w:cs="David"/>
          <w:rtl/>
        </w:rPr>
        <w:t>אדרכתא</w:t>
      </w:r>
      <w:proofErr w:type="spellEnd"/>
      <w:r w:rsidRPr="00C279FE">
        <w:rPr>
          <w:rFonts w:ascii="David" w:hAnsi="David" w:cs="David"/>
          <w:rtl/>
        </w:rPr>
        <w:t xml:space="preserve"> (שטר דריסת רגל) – ביה"ד מאשר לתפוס חזקה על המקרקעין. חזקה זו עדיין לא בבעלתו כיוון שיתכן והקרקע לא שוות ערך לשווי ההלוואה.</w:t>
      </w:r>
    </w:p>
    <w:p w:rsidR="00707A60" w:rsidRPr="00C279FE" w:rsidRDefault="00707A60" w:rsidP="00542CDD">
      <w:pPr>
        <w:pStyle w:val="a3"/>
        <w:numPr>
          <w:ilvl w:val="0"/>
          <w:numId w:val="17"/>
        </w:numPr>
        <w:spacing w:line="360" w:lineRule="auto"/>
        <w:jc w:val="both"/>
        <w:rPr>
          <w:rFonts w:ascii="David" w:hAnsi="David" w:cs="David"/>
        </w:rPr>
      </w:pPr>
      <w:r w:rsidRPr="00C279FE">
        <w:rPr>
          <w:rFonts w:ascii="David" w:hAnsi="David" w:cs="David"/>
          <w:rtl/>
        </w:rPr>
        <w:t xml:space="preserve">שלב </w:t>
      </w:r>
      <w:proofErr w:type="spellStart"/>
      <w:r w:rsidRPr="00C279FE">
        <w:rPr>
          <w:rFonts w:ascii="David" w:hAnsi="David" w:cs="David"/>
          <w:rtl/>
        </w:rPr>
        <w:t>שומא</w:t>
      </w:r>
      <w:proofErr w:type="spellEnd"/>
      <w:r w:rsidRPr="00C279FE">
        <w:rPr>
          <w:rFonts w:ascii="David" w:hAnsi="David" w:cs="David"/>
          <w:rtl/>
        </w:rPr>
        <w:t xml:space="preserve"> – קובעים כמה הקרקע שווה ויכול להיות שצריך להחזיר מזומן עבור ההבדל בשווי. בשלב זה הקרקע עוברת סופית למלווה.</w:t>
      </w:r>
    </w:p>
    <w:p w:rsidR="00707A60" w:rsidRPr="00C279FE" w:rsidRDefault="00707A60" w:rsidP="00542CDD">
      <w:pPr>
        <w:spacing w:line="360" w:lineRule="auto"/>
        <w:jc w:val="both"/>
        <w:rPr>
          <w:rFonts w:ascii="David" w:hAnsi="David" w:cs="David"/>
          <w:rtl/>
        </w:rPr>
      </w:pPr>
      <w:r w:rsidRPr="00C279FE">
        <w:rPr>
          <w:rFonts w:ascii="David" w:hAnsi="David" w:cs="David"/>
          <w:rtl/>
        </w:rPr>
        <w:t>בין שלב לשלב חייב לעבור לפחות שלושים יום כדי לתת למלווה הזדמנות לפרוע את ההלוואה.</w:t>
      </w:r>
    </w:p>
    <w:p w:rsidR="00707A60" w:rsidRPr="00C279FE" w:rsidRDefault="00707A60" w:rsidP="00542CDD">
      <w:pPr>
        <w:spacing w:line="360" w:lineRule="auto"/>
        <w:jc w:val="both"/>
        <w:rPr>
          <w:rFonts w:ascii="David" w:hAnsi="David" w:cs="David"/>
          <w:rtl/>
        </w:rPr>
      </w:pPr>
      <w:proofErr w:type="spellStart"/>
      <w:r w:rsidRPr="00C279FE">
        <w:rPr>
          <w:rFonts w:ascii="David" w:hAnsi="David" w:cs="David"/>
          <w:b/>
          <w:bCs/>
          <w:rtl/>
        </w:rPr>
        <w:t>שומא</w:t>
      </w:r>
      <w:proofErr w:type="spellEnd"/>
      <w:r w:rsidRPr="00C279FE">
        <w:rPr>
          <w:rFonts w:ascii="David" w:hAnsi="David" w:cs="David"/>
          <w:b/>
          <w:bCs/>
          <w:rtl/>
        </w:rPr>
        <w:t xml:space="preserve"> הדר </w:t>
      </w:r>
      <w:r w:rsidRPr="00C279FE">
        <w:rPr>
          <w:rFonts w:ascii="David" w:hAnsi="David" w:cs="David"/>
          <w:rtl/>
        </w:rPr>
        <w:t xml:space="preserve">ע"פ חכמי </w:t>
      </w:r>
      <w:proofErr w:type="spellStart"/>
      <w:r w:rsidRPr="00C279FE">
        <w:rPr>
          <w:rFonts w:ascii="David" w:hAnsi="David" w:cs="David"/>
          <w:rtl/>
        </w:rPr>
        <w:t>נהרדעא</w:t>
      </w:r>
      <w:proofErr w:type="spellEnd"/>
      <w:r w:rsidRPr="00C279FE">
        <w:rPr>
          <w:rFonts w:ascii="David" w:hAnsi="David" w:cs="David"/>
          <w:rtl/>
        </w:rPr>
        <w:t xml:space="preserve"> יש לל</w:t>
      </w:r>
      <w:r w:rsidR="00353367">
        <w:rPr>
          <w:rFonts w:ascii="David" w:hAnsi="David" w:cs="David" w:hint="cs"/>
          <w:rtl/>
        </w:rPr>
        <w:t>ו</w:t>
      </w:r>
      <w:r w:rsidRPr="00C279FE">
        <w:rPr>
          <w:rFonts w:ascii="David" w:hAnsi="David" w:cs="David"/>
          <w:rtl/>
        </w:rPr>
        <w:t xml:space="preserve">וה שנה להחזיר את החוב ולקבל את הקרקע בחזרה מכוח עשיית הישר והטוב. יתרה מכך יש חכם שסובר שניתן להחזיר את הקרקע בכל שלב שיהיה כלומר אין מגבלת זמן. במקרה והקרקע נמכרה לצד ג' הלווה לא יכול לממש את ההלוואה ולקבל את הקרקע בחזרה </w:t>
      </w:r>
      <w:r w:rsidR="0043634C">
        <w:rPr>
          <w:rFonts w:ascii="David" w:hAnsi="David" w:cs="David" w:hint="cs"/>
          <w:rtl/>
        </w:rPr>
        <w:t>במטרה למנוע פ</w:t>
      </w:r>
      <w:r w:rsidR="00AA5F4F">
        <w:rPr>
          <w:rFonts w:ascii="David" w:hAnsi="David" w:cs="David" w:hint="cs"/>
          <w:rtl/>
        </w:rPr>
        <w:t>ג</w:t>
      </w:r>
      <w:r w:rsidR="0043634C">
        <w:rPr>
          <w:rFonts w:ascii="David" w:hAnsi="David" w:cs="David" w:hint="cs"/>
          <w:rtl/>
        </w:rPr>
        <w:t xml:space="preserve">יעה בשוק. </w:t>
      </w:r>
    </w:p>
    <w:p w:rsidR="00707A60" w:rsidRPr="00C279FE" w:rsidRDefault="00707A60" w:rsidP="00542CDD">
      <w:pPr>
        <w:pStyle w:val="2"/>
        <w:spacing w:line="360" w:lineRule="auto"/>
        <w:jc w:val="both"/>
        <w:rPr>
          <w:rFonts w:ascii="David" w:hAnsi="David"/>
          <w:rtl/>
        </w:rPr>
      </w:pPr>
      <w:r w:rsidRPr="00C279FE">
        <w:rPr>
          <w:rFonts w:ascii="David" w:hAnsi="David"/>
          <w:rtl/>
        </w:rPr>
        <w:t>לפנים משורת הדין</w:t>
      </w:r>
    </w:p>
    <w:p w:rsidR="00707A60" w:rsidRPr="00C279FE" w:rsidRDefault="00707A60" w:rsidP="00542CDD">
      <w:pPr>
        <w:spacing w:line="360" w:lineRule="auto"/>
        <w:jc w:val="both"/>
        <w:rPr>
          <w:rFonts w:ascii="David" w:hAnsi="David" w:cs="David"/>
          <w:rtl/>
        </w:rPr>
      </w:pPr>
      <w:r w:rsidRPr="00C279FE">
        <w:rPr>
          <w:rFonts w:ascii="David" w:hAnsi="David" w:cs="David"/>
          <w:rtl/>
        </w:rPr>
        <w:t xml:space="preserve">גם במקרה שלפנים משורת הדין ביה"ד מעורב. </w:t>
      </w:r>
    </w:p>
    <w:p w:rsidR="00394837" w:rsidRPr="00C279FE" w:rsidRDefault="00394837" w:rsidP="00542CDD">
      <w:pPr>
        <w:spacing w:line="360" w:lineRule="auto"/>
        <w:jc w:val="both"/>
        <w:rPr>
          <w:rFonts w:ascii="David" w:hAnsi="David" w:cs="David"/>
          <w:rtl/>
        </w:rPr>
      </w:pPr>
      <w:r w:rsidRPr="00C279FE">
        <w:rPr>
          <w:rFonts w:ascii="David" w:hAnsi="David" w:cs="David"/>
          <w:b/>
          <w:bCs/>
          <w:rtl/>
        </w:rPr>
        <w:t xml:space="preserve">השבת </w:t>
      </w:r>
      <w:proofErr w:type="spellStart"/>
      <w:r w:rsidRPr="00C279FE">
        <w:rPr>
          <w:rFonts w:ascii="David" w:hAnsi="David" w:cs="David"/>
          <w:b/>
          <w:bCs/>
          <w:rtl/>
        </w:rPr>
        <w:t>אבידה</w:t>
      </w:r>
      <w:proofErr w:type="spellEnd"/>
      <w:r w:rsidRPr="00C279FE">
        <w:rPr>
          <w:rFonts w:ascii="David" w:hAnsi="David" w:cs="David"/>
          <w:b/>
          <w:bCs/>
          <w:rtl/>
        </w:rPr>
        <w:t xml:space="preserve"> </w:t>
      </w:r>
      <w:r w:rsidRPr="00C279FE">
        <w:rPr>
          <w:rFonts w:ascii="David" w:hAnsi="David" w:cs="David"/>
          <w:rtl/>
        </w:rPr>
        <w:t>קיים איסור להתעלם וקיימת חובה להשיב. אין עונש על התעלמות מחפץ אבל זו עבירה. הפרסום גם הוא מוגבל לשלוש</w:t>
      </w:r>
      <w:r w:rsidR="00AA5F4F">
        <w:rPr>
          <w:rFonts w:ascii="David" w:hAnsi="David" w:cs="David" w:hint="cs"/>
          <w:rtl/>
        </w:rPr>
        <w:t>ת</w:t>
      </w:r>
      <w:r w:rsidRPr="00C279FE">
        <w:rPr>
          <w:rFonts w:ascii="David" w:hAnsi="David" w:cs="David"/>
          <w:rtl/>
        </w:rPr>
        <w:t xml:space="preserve"> </w:t>
      </w:r>
      <w:r w:rsidR="00AA5F4F">
        <w:rPr>
          <w:rFonts w:ascii="David" w:hAnsi="David" w:cs="David" w:hint="cs"/>
          <w:rtl/>
        </w:rPr>
        <w:t>ה</w:t>
      </w:r>
      <w:r w:rsidRPr="00C279FE">
        <w:rPr>
          <w:rFonts w:ascii="David" w:hAnsi="David" w:cs="David"/>
          <w:rtl/>
        </w:rPr>
        <w:t>רגלים</w:t>
      </w:r>
      <w:r w:rsidR="0043634C">
        <w:rPr>
          <w:rFonts w:ascii="David" w:hAnsi="David" w:cs="David" w:hint="cs"/>
          <w:rtl/>
        </w:rPr>
        <w:t xml:space="preserve"> הקרובים</w:t>
      </w:r>
      <w:r w:rsidRPr="00C279FE">
        <w:rPr>
          <w:rFonts w:ascii="David" w:hAnsi="David" w:cs="David"/>
          <w:rtl/>
        </w:rPr>
        <w:t xml:space="preserve"> לאחר שנה אין חובה לפרסם אבל צריך לשמור על האבדה עד שיבוא בעליה </w:t>
      </w:r>
      <w:proofErr w:type="spellStart"/>
      <w:r w:rsidRPr="00C279FE">
        <w:rPr>
          <w:rFonts w:ascii="David" w:hAnsi="David" w:cs="David"/>
          <w:rtl/>
        </w:rPr>
        <w:t>ויקח</w:t>
      </w:r>
      <w:proofErr w:type="spellEnd"/>
      <w:r w:rsidRPr="00C279FE">
        <w:rPr>
          <w:rFonts w:ascii="David" w:hAnsi="David" w:cs="David"/>
          <w:rtl/>
        </w:rPr>
        <w:t xml:space="preserve"> אותה. </w:t>
      </w:r>
    </w:p>
    <w:p w:rsidR="00394837" w:rsidRPr="00C279FE" w:rsidRDefault="00394837" w:rsidP="00542CDD">
      <w:pPr>
        <w:spacing w:line="360" w:lineRule="auto"/>
        <w:jc w:val="both"/>
        <w:rPr>
          <w:rFonts w:ascii="David" w:hAnsi="David" w:cs="David"/>
          <w:rtl/>
        </w:rPr>
      </w:pPr>
      <w:r w:rsidRPr="00C279FE">
        <w:rPr>
          <w:rFonts w:ascii="David" w:hAnsi="David" w:cs="David"/>
          <w:rtl/>
        </w:rPr>
        <w:t>ישנם מקרים שהמוצא מבחינה אובייקטיבית יכול להסיק שהמאבד התייאש</w:t>
      </w:r>
      <w:r w:rsidR="0043634C">
        <w:rPr>
          <w:rFonts w:ascii="David" w:hAnsi="David" w:cs="David" w:hint="cs"/>
          <w:rtl/>
        </w:rPr>
        <w:t>. במקרה זה יכול</w:t>
      </w:r>
      <w:r w:rsidRPr="00C279FE">
        <w:rPr>
          <w:rFonts w:ascii="David" w:hAnsi="David" w:cs="David"/>
          <w:rtl/>
        </w:rPr>
        <w:t xml:space="preserve"> המוצא לקחת </w:t>
      </w:r>
      <w:r w:rsidR="0043634C">
        <w:rPr>
          <w:rFonts w:ascii="David" w:hAnsi="David" w:cs="David" w:hint="cs"/>
          <w:rtl/>
        </w:rPr>
        <w:t xml:space="preserve">את </w:t>
      </w:r>
      <w:proofErr w:type="spellStart"/>
      <w:r w:rsidR="0043634C">
        <w:rPr>
          <w:rFonts w:ascii="David" w:hAnsi="David" w:cs="David" w:hint="cs"/>
          <w:rtl/>
        </w:rPr>
        <w:t>אבידה</w:t>
      </w:r>
      <w:proofErr w:type="spellEnd"/>
      <w:r w:rsidRPr="00C279FE">
        <w:rPr>
          <w:rFonts w:ascii="David" w:hAnsi="David" w:cs="David"/>
          <w:rtl/>
        </w:rPr>
        <w:t xml:space="preserve"> לעצמו. הייאוש חייב להיות ברגע הא</w:t>
      </w:r>
      <w:r w:rsidR="0043634C">
        <w:rPr>
          <w:rFonts w:ascii="David" w:hAnsi="David" w:cs="David" w:hint="cs"/>
          <w:rtl/>
        </w:rPr>
        <w:t>י</w:t>
      </w:r>
      <w:r w:rsidRPr="00C279FE">
        <w:rPr>
          <w:rFonts w:ascii="David" w:hAnsi="David" w:cs="David"/>
          <w:rtl/>
        </w:rPr>
        <w:t>ב</w:t>
      </w:r>
      <w:r w:rsidR="0043634C">
        <w:rPr>
          <w:rFonts w:ascii="David" w:hAnsi="David" w:cs="David" w:hint="cs"/>
          <w:rtl/>
        </w:rPr>
        <w:t>ו</w:t>
      </w:r>
      <w:r w:rsidRPr="00C279FE">
        <w:rPr>
          <w:rFonts w:ascii="David" w:hAnsi="David" w:cs="David"/>
          <w:rtl/>
        </w:rPr>
        <w:t>ד ולא לאחר זמן. במקום שאין רוב יהודי יש להניח כי המאבד התייאש כיוון שהמצווה היא אך ורק על יהודים. ישנם מקרים בהם המוצא רשאי להתעלם.</w:t>
      </w:r>
    </w:p>
    <w:p w:rsidR="00394837" w:rsidRPr="00C279FE" w:rsidRDefault="00394837" w:rsidP="00542CDD">
      <w:pPr>
        <w:pStyle w:val="a3"/>
        <w:numPr>
          <w:ilvl w:val="0"/>
          <w:numId w:val="18"/>
        </w:numPr>
        <w:spacing w:line="360" w:lineRule="auto"/>
        <w:jc w:val="both"/>
        <w:rPr>
          <w:rFonts w:ascii="David" w:hAnsi="David" w:cs="David"/>
        </w:rPr>
      </w:pPr>
      <w:r w:rsidRPr="00C279FE">
        <w:rPr>
          <w:rFonts w:ascii="David" w:hAnsi="David" w:cs="David"/>
          <w:rtl/>
        </w:rPr>
        <w:t>במקום שיש מניעה הלכתית לאסוף את האבדה.</w:t>
      </w:r>
    </w:p>
    <w:p w:rsidR="00394837" w:rsidRPr="00C279FE" w:rsidRDefault="00394837" w:rsidP="00542CDD">
      <w:pPr>
        <w:pStyle w:val="a3"/>
        <w:numPr>
          <w:ilvl w:val="0"/>
          <w:numId w:val="18"/>
        </w:numPr>
        <w:spacing w:line="360" w:lineRule="auto"/>
        <w:jc w:val="both"/>
        <w:rPr>
          <w:rFonts w:ascii="David" w:hAnsi="David" w:cs="David"/>
        </w:rPr>
      </w:pPr>
      <w:r w:rsidRPr="00C279FE">
        <w:rPr>
          <w:rFonts w:ascii="David" w:hAnsi="David" w:cs="David"/>
          <w:rtl/>
        </w:rPr>
        <w:t>הזמן הנדרש להשיב את האב</w:t>
      </w:r>
      <w:r w:rsidR="0043634C">
        <w:rPr>
          <w:rFonts w:ascii="David" w:hAnsi="David" w:cs="David" w:hint="cs"/>
          <w:rtl/>
        </w:rPr>
        <w:t>ד</w:t>
      </w:r>
      <w:r w:rsidRPr="00C279FE">
        <w:rPr>
          <w:rFonts w:ascii="David" w:hAnsi="David" w:cs="David"/>
          <w:rtl/>
        </w:rPr>
        <w:t>ה יקר יותר משווי האב</w:t>
      </w:r>
      <w:r w:rsidR="0043634C">
        <w:rPr>
          <w:rFonts w:ascii="David" w:hAnsi="David" w:cs="David" w:hint="cs"/>
          <w:rtl/>
        </w:rPr>
        <w:t>ד</w:t>
      </w:r>
      <w:r w:rsidRPr="00C279FE">
        <w:rPr>
          <w:rFonts w:ascii="David" w:hAnsi="David" w:cs="David"/>
          <w:rtl/>
        </w:rPr>
        <w:t xml:space="preserve">ה. </w:t>
      </w:r>
    </w:p>
    <w:p w:rsidR="00394837" w:rsidRPr="00C279FE" w:rsidRDefault="00394837" w:rsidP="00542CDD">
      <w:pPr>
        <w:pStyle w:val="a3"/>
        <w:numPr>
          <w:ilvl w:val="0"/>
          <w:numId w:val="18"/>
        </w:numPr>
        <w:spacing w:line="360" w:lineRule="auto"/>
        <w:jc w:val="both"/>
        <w:rPr>
          <w:rFonts w:ascii="David" w:hAnsi="David" w:cs="David"/>
        </w:rPr>
      </w:pPr>
      <w:r w:rsidRPr="00C279FE">
        <w:rPr>
          <w:rFonts w:ascii="David" w:hAnsi="David" w:cs="David"/>
          <w:rtl/>
        </w:rPr>
        <w:t>חפץ שלא ממעמדו של המוצא לקחת "</w:t>
      </w:r>
      <w:r w:rsidR="0043634C">
        <w:rPr>
          <w:rFonts w:ascii="David" w:hAnsi="David" w:cs="David" w:hint="cs"/>
          <w:rtl/>
        </w:rPr>
        <w:t>ז</w:t>
      </w:r>
      <w:r w:rsidRPr="00C279FE">
        <w:rPr>
          <w:rFonts w:ascii="David" w:hAnsi="David" w:cs="David"/>
          <w:rtl/>
        </w:rPr>
        <w:t>קן ולא לפי כבודו".</w:t>
      </w:r>
    </w:p>
    <w:p w:rsidR="00E079B8" w:rsidRPr="00C279FE" w:rsidRDefault="00394837" w:rsidP="00542CDD">
      <w:pPr>
        <w:spacing w:line="360" w:lineRule="auto"/>
        <w:jc w:val="both"/>
        <w:rPr>
          <w:rFonts w:ascii="David" w:hAnsi="David" w:cs="David"/>
          <w:rtl/>
        </w:rPr>
      </w:pPr>
      <w:r w:rsidRPr="00C279FE">
        <w:rPr>
          <w:rFonts w:ascii="David" w:hAnsi="David" w:cs="David"/>
          <w:b/>
          <w:bCs/>
          <w:rtl/>
        </w:rPr>
        <w:t>מסכת בבא מציעא</w:t>
      </w:r>
      <w:r w:rsidRPr="00C279FE">
        <w:rPr>
          <w:rFonts w:ascii="David" w:hAnsi="David" w:cs="David"/>
          <w:rtl/>
        </w:rPr>
        <w:t xml:space="preserve"> ר' יהודה שואל</w:t>
      </w:r>
      <w:r w:rsidR="0043634C">
        <w:rPr>
          <w:rFonts w:ascii="David" w:hAnsi="David" w:cs="David" w:hint="cs"/>
          <w:rtl/>
        </w:rPr>
        <w:t xml:space="preserve"> את שמואל</w:t>
      </w:r>
      <w:r w:rsidRPr="00C279FE">
        <w:rPr>
          <w:rFonts w:ascii="David" w:hAnsi="David" w:cs="David"/>
          <w:rtl/>
        </w:rPr>
        <w:t xml:space="preserve"> מה קורה </w:t>
      </w:r>
      <w:r w:rsidR="00AA5F4F">
        <w:rPr>
          <w:rFonts w:ascii="David" w:hAnsi="David" w:cs="David" w:hint="cs"/>
          <w:rtl/>
        </w:rPr>
        <w:t>א</w:t>
      </w:r>
      <w:r w:rsidRPr="00C279FE">
        <w:rPr>
          <w:rFonts w:ascii="David" w:hAnsi="David" w:cs="David"/>
          <w:rtl/>
        </w:rPr>
        <w:t>ם הוא מוצא ארנק בשוק שרוב</w:t>
      </w:r>
      <w:r w:rsidR="0043634C">
        <w:rPr>
          <w:rFonts w:ascii="David" w:hAnsi="David" w:cs="David" w:hint="cs"/>
          <w:rtl/>
        </w:rPr>
        <w:t xml:space="preserve"> ההולכים בשוק</w:t>
      </w:r>
      <w:r w:rsidRPr="00C279FE">
        <w:rPr>
          <w:rFonts w:ascii="David" w:hAnsi="David" w:cs="David"/>
          <w:rtl/>
        </w:rPr>
        <w:t xml:space="preserve"> </w:t>
      </w:r>
      <w:r w:rsidR="0043634C">
        <w:rPr>
          <w:rFonts w:ascii="David" w:hAnsi="David" w:cs="David" w:hint="cs"/>
          <w:rtl/>
        </w:rPr>
        <w:t xml:space="preserve">אינם יהודים, </w:t>
      </w:r>
      <w:r w:rsidR="00AA5F4F">
        <w:rPr>
          <w:rFonts w:ascii="David" w:hAnsi="David" w:cs="David" w:hint="cs"/>
          <w:rtl/>
        </w:rPr>
        <w:t>לכאורה</w:t>
      </w:r>
      <w:r w:rsidR="0043634C">
        <w:rPr>
          <w:rFonts w:ascii="David" w:hAnsi="David" w:cs="David" w:hint="cs"/>
          <w:rtl/>
        </w:rPr>
        <w:t xml:space="preserve"> גם אם יהודי איבד את הארנק </w:t>
      </w:r>
      <w:r w:rsidRPr="00C279FE">
        <w:rPr>
          <w:rFonts w:ascii="David" w:hAnsi="David" w:cs="David"/>
          <w:rtl/>
        </w:rPr>
        <w:t>מבחינה אובייקטיבית ה</w:t>
      </w:r>
      <w:r w:rsidR="0043634C">
        <w:rPr>
          <w:rFonts w:ascii="David" w:hAnsi="David" w:cs="David" w:hint="cs"/>
          <w:rtl/>
        </w:rPr>
        <w:t xml:space="preserve">וא </w:t>
      </w:r>
      <w:r w:rsidRPr="00C279FE">
        <w:rPr>
          <w:rFonts w:ascii="David" w:hAnsi="David" w:cs="David"/>
          <w:rtl/>
        </w:rPr>
        <w:t>התייאש</w:t>
      </w:r>
      <w:r w:rsidR="00AA5F4F">
        <w:rPr>
          <w:rFonts w:ascii="David" w:hAnsi="David" w:cs="David" w:hint="cs"/>
          <w:rtl/>
        </w:rPr>
        <w:t>. ברם,</w:t>
      </w:r>
      <w:r w:rsidRPr="00C279FE">
        <w:rPr>
          <w:rFonts w:ascii="David" w:hAnsi="David" w:cs="David"/>
          <w:rtl/>
        </w:rPr>
        <w:t xml:space="preserve"> בפועל המאבד מגיע ומבקש את הארנק עפ"י סימנים. שמואל משיב שיש להחזיר את הארנק משום שהבעלים לא התייאש. לכאורה יש סתירה בדבריו של שמואל כי נכתב שהייאוש הוא אובייקטיבי. הגמרא מסבירה ששמואל לומד את זה לפנים משורת הדין. </w:t>
      </w:r>
    </w:p>
    <w:p w:rsidR="00E079B8" w:rsidRPr="00C279FE" w:rsidRDefault="00E079B8" w:rsidP="00542CDD">
      <w:pPr>
        <w:spacing w:line="360" w:lineRule="auto"/>
        <w:jc w:val="both"/>
        <w:rPr>
          <w:rFonts w:ascii="David" w:hAnsi="David" w:cs="David"/>
          <w:rtl/>
        </w:rPr>
      </w:pPr>
      <w:r w:rsidRPr="00C279FE">
        <w:rPr>
          <w:rFonts w:ascii="David" w:hAnsi="David" w:cs="David"/>
          <w:rtl/>
        </w:rPr>
        <w:t>מיד לאחר מכן הגמרא מזכירה סיפור דומה עם רב נחמן</w:t>
      </w:r>
      <w:r w:rsidR="00AA5F4F">
        <w:rPr>
          <w:rFonts w:ascii="David" w:hAnsi="David" w:cs="David" w:hint="cs"/>
          <w:rtl/>
        </w:rPr>
        <w:t>,</w:t>
      </w:r>
      <w:r w:rsidRPr="00C279FE">
        <w:rPr>
          <w:rFonts w:ascii="David" w:hAnsi="David" w:cs="David"/>
          <w:rtl/>
        </w:rPr>
        <w:t xml:space="preserve"> רב נחמן פוסק שלא חייב להחזיר כי הייאוש הוא אובייקטיבי. </w:t>
      </w:r>
    </w:p>
    <w:p w:rsidR="00E079B8" w:rsidRPr="00C279FE" w:rsidRDefault="00E079B8" w:rsidP="00542CDD">
      <w:pPr>
        <w:spacing w:line="360" w:lineRule="auto"/>
        <w:jc w:val="both"/>
        <w:rPr>
          <w:rFonts w:ascii="David" w:hAnsi="David" w:cs="David"/>
          <w:rtl/>
        </w:rPr>
      </w:pPr>
      <w:r w:rsidRPr="00C279FE">
        <w:rPr>
          <w:rFonts w:ascii="David" w:hAnsi="David" w:cs="David"/>
          <w:b/>
          <w:bCs/>
          <w:rtl/>
        </w:rPr>
        <w:t xml:space="preserve">מסכת בבא מציעא ל' </w:t>
      </w:r>
      <w:r w:rsidRPr="00C279FE">
        <w:rPr>
          <w:rFonts w:ascii="David" w:hAnsi="David" w:cs="David"/>
          <w:rtl/>
        </w:rPr>
        <w:t>מסופר על רבי ישמעאל שסבל</w:t>
      </w:r>
      <w:r w:rsidR="0043634C">
        <w:rPr>
          <w:rFonts w:ascii="David" w:hAnsi="David" w:cs="David" w:hint="cs"/>
          <w:rtl/>
        </w:rPr>
        <w:t xml:space="preserve"> מבקש ממנו עזרה</w:t>
      </w:r>
      <w:r w:rsidRPr="00C279FE">
        <w:rPr>
          <w:rFonts w:ascii="David" w:hAnsi="David" w:cs="David"/>
          <w:rtl/>
        </w:rPr>
        <w:t xml:space="preserve"> להרים שק</w:t>
      </w:r>
      <w:r w:rsidR="0043634C">
        <w:rPr>
          <w:rFonts w:ascii="David" w:hAnsi="David" w:cs="David" w:hint="cs"/>
          <w:rtl/>
        </w:rPr>
        <w:t xml:space="preserve"> על גבו</w:t>
      </w:r>
      <w:r w:rsidRPr="00C279FE">
        <w:rPr>
          <w:rFonts w:ascii="David" w:hAnsi="David" w:cs="David"/>
          <w:rtl/>
        </w:rPr>
        <w:t>. רבי ישמעאל לא רוצה להתלכלך</w:t>
      </w:r>
      <w:r w:rsidR="0043634C">
        <w:rPr>
          <w:rFonts w:ascii="David" w:hAnsi="David" w:cs="David" w:hint="cs"/>
          <w:rtl/>
        </w:rPr>
        <w:t xml:space="preserve">, </w:t>
      </w:r>
      <w:r w:rsidRPr="00C279FE">
        <w:rPr>
          <w:rFonts w:ascii="David" w:hAnsi="David" w:cs="David"/>
          <w:rtl/>
        </w:rPr>
        <w:t>לכן מציע לסבל לקנות ממנו את השק. רבי ישמעאל מפקיר את השק</w:t>
      </w:r>
      <w:r w:rsidR="0043634C">
        <w:rPr>
          <w:rFonts w:ascii="David" w:hAnsi="David" w:cs="David" w:hint="cs"/>
          <w:rtl/>
        </w:rPr>
        <w:t>,</w:t>
      </w:r>
      <w:r w:rsidRPr="00C279FE">
        <w:rPr>
          <w:rFonts w:ascii="David" w:hAnsi="David" w:cs="David"/>
          <w:rtl/>
        </w:rPr>
        <w:t xml:space="preserve"> רואה את זה הסבל ומבצע מעשה קניין בשק ומבקש מרבי ישמעאל לעזור לו להרים</w:t>
      </w:r>
      <w:r w:rsidR="0043634C">
        <w:rPr>
          <w:rFonts w:ascii="David" w:hAnsi="David" w:cs="David" w:hint="cs"/>
          <w:rtl/>
        </w:rPr>
        <w:t xml:space="preserve"> אותו</w:t>
      </w:r>
      <w:r w:rsidRPr="00C279FE">
        <w:rPr>
          <w:rFonts w:ascii="David" w:hAnsi="David" w:cs="David"/>
          <w:rtl/>
        </w:rPr>
        <w:t>. רבי ישמעאל חוזר על הפעולה</w:t>
      </w:r>
      <w:r w:rsidR="0043634C">
        <w:rPr>
          <w:rFonts w:ascii="David" w:hAnsi="David" w:cs="David" w:hint="cs"/>
          <w:rtl/>
        </w:rPr>
        <w:t xml:space="preserve"> של קניית השק,</w:t>
      </w:r>
      <w:r w:rsidRPr="00C279FE">
        <w:rPr>
          <w:rFonts w:ascii="David" w:hAnsi="David" w:cs="David"/>
          <w:rtl/>
        </w:rPr>
        <w:t xml:space="preserve"> אך</w:t>
      </w:r>
      <w:r w:rsidR="0043634C">
        <w:rPr>
          <w:rFonts w:ascii="David" w:hAnsi="David" w:cs="David" w:hint="cs"/>
          <w:rtl/>
        </w:rPr>
        <w:t xml:space="preserve"> הפעם</w:t>
      </w:r>
      <w:r w:rsidRPr="00C279FE">
        <w:rPr>
          <w:rFonts w:ascii="David" w:hAnsi="David" w:cs="David"/>
          <w:rtl/>
        </w:rPr>
        <w:t xml:space="preserve"> אומר לסבל שהוא מפקיר את השק</w:t>
      </w:r>
      <w:r w:rsidR="0043634C">
        <w:rPr>
          <w:rFonts w:ascii="David" w:hAnsi="David" w:cs="David" w:hint="cs"/>
          <w:rtl/>
        </w:rPr>
        <w:t xml:space="preserve"> לכל העולם</w:t>
      </w:r>
      <w:r w:rsidRPr="00C279FE">
        <w:rPr>
          <w:rFonts w:ascii="David" w:hAnsi="David" w:cs="David"/>
          <w:rtl/>
        </w:rPr>
        <w:t xml:space="preserve"> חוץ מלסבל. מבחינת ההלכה לא ניתן להפקיר </w:t>
      </w:r>
      <w:r w:rsidR="0043634C">
        <w:rPr>
          <w:rFonts w:ascii="David" w:hAnsi="David" w:cs="David" w:hint="cs"/>
          <w:rtl/>
        </w:rPr>
        <w:t>בצורה כז</w:t>
      </w:r>
      <w:r w:rsidR="00AA5F4F">
        <w:rPr>
          <w:rFonts w:ascii="David" w:hAnsi="David" w:cs="David" w:hint="cs"/>
          <w:rtl/>
        </w:rPr>
        <w:t>ו</w:t>
      </w:r>
      <w:r w:rsidR="0043634C">
        <w:rPr>
          <w:rFonts w:ascii="David" w:hAnsi="David" w:cs="David" w:hint="cs"/>
          <w:rtl/>
        </w:rPr>
        <w:t>,</w:t>
      </w:r>
      <w:r w:rsidRPr="00C279FE">
        <w:rPr>
          <w:rFonts w:ascii="David" w:hAnsi="David" w:cs="David"/>
          <w:rtl/>
        </w:rPr>
        <w:t xml:space="preserve"> אך רבי ישמעאל מניח שהסבל לא מכיר את הכלל. ר' ישמעאל </w:t>
      </w:r>
      <w:proofErr w:type="spellStart"/>
      <w:r w:rsidRPr="00C279FE">
        <w:rPr>
          <w:rFonts w:ascii="David" w:hAnsi="David" w:cs="David"/>
          <w:rtl/>
        </w:rPr>
        <w:t>יכל</w:t>
      </w:r>
      <w:proofErr w:type="spellEnd"/>
      <w:r w:rsidRPr="00C279FE">
        <w:rPr>
          <w:rFonts w:ascii="David" w:hAnsi="David" w:cs="David"/>
          <w:rtl/>
        </w:rPr>
        <w:t xml:space="preserve"> </w:t>
      </w:r>
      <w:r w:rsidR="00AA5F4F">
        <w:rPr>
          <w:rFonts w:ascii="David" w:hAnsi="David" w:cs="David" w:hint="cs"/>
          <w:rtl/>
        </w:rPr>
        <w:t xml:space="preserve">להימנע מלקחת את השק בטענה של </w:t>
      </w:r>
      <w:r w:rsidRPr="00C279FE">
        <w:rPr>
          <w:rFonts w:ascii="David" w:hAnsi="David" w:cs="David"/>
          <w:rtl/>
        </w:rPr>
        <w:t>זקן ואינ</w:t>
      </w:r>
      <w:r w:rsidR="005264EC">
        <w:rPr>
          <w:rFonts w:ascii="David" w:hAnsi="David" w:cs="David" w:hint="cs"/>
          <w:rtl/>
        </w:rPr>
        <w:t>ו</w:t>
      </w:r>
      <w:r w:rsidRPr="00C279FE">
        <w:rPr>
          <w:rFonts w:ascii="David" w:hAnsi="David" w:cs="David"/>
          <w:rtl/>
        </w:rPr>
        <w:t xml:space="preserve"> לפי כבודו. </w:t>
      </w:r>
      <w:r w:rsidR="00AA5F4F">
        <w:rPr>
          <w:rFonts w:ascii="David" w:hAnsi="David" w:cs="David" w:hint="cs"/>
          <w:rtl/>
        </w:rPr>
        <w:t>מוסבר</w:t>
      </w:r>
      <w:r w:rsidRPr="00C279FE">
        <w:rPr>
          <w:rFonts w:ascii="David" w:hAnsi="David" w:cs="David"/>
          <w:rtl/>
        </w:rPr>
        <w:t xml:space="preserve"> </w:t>
      </w:r>
      <w:r w:rsidR="00AA5F4F">
        <w:rPr>
          <w:rFonts w:ascii="David" w:hAnsi="David" w:cs="David" w:hint="cs"/>
          <w:rtl/>
        </w:rPr>
        <w:t xml:space="preserve">כי </w:t>
      </w:r>
      <w:r w:rsidRPr="00C279FE">
        <w:rPr>
          <w:rFonts w:ascii="David" w:hAnsi="David" w:cs="David"/>
          <w:rtl/>
        </w:rPr>
        <w:t>רבי ישמעאל נהג לפנים משורת הדין</w:t>
      </w:r>
      <w:r w:rsidR="005264EC">
        <w:rPr>
          <w:rFonts w:ascii="David" w:hAnsi="David" w:cs="David" w:hint="cs"/>
          <w:rtl/>
        </w:rPr>
        <w:t xml:space="preserve"> עם הסבל</w:t>
      </w:r>
      <w:r w:rsidRPr="00C279FE">
        <w:rPr>
          <w:rFonts w:ascii="David" w:hAnsi="David" w:cs="David"/>
          <w:rtl/>
        </w:rPr>
        <w:t>.</w:t>
      </w:r>
    </w:p>
    <w:p w:rsidR="00E079B8" w:rsidRPr="00C279FE" w:rsidRDefault="00E079B8" w:rsidP="00542CDD">
      <w:pPr>
        <w:spacing w:line="360" w:lineRule="auto"/>
        <w:jc w:val="both"/>
        <w:rPr>
          <w:rFonts w:ascii="David" w:hAnsi="David" w:cs="David"/>
          <w:b/>
          <w:bCs/>
          <w:rtl/>
        </w:rPr>
      </w:pPr>
      <w:r w:rsidRPr="00C279FE">
        <w:rPr>
          <w:rFonts w:ascii="David" w:hAnsi="David" w:cs="David"/>
          <w:b/>
          <w:bCs/>
          <w:rtl/>
        </w:rPr>
        <w:t xml:space="preserve">מסכת בבא מציעא פ"ג </w:t>
      </w:r>
      <w:r w:rsidRPr="00C279FE">
        <w:rPr>
          <w:rFonts w:ascii="David" w:hAnsi="David" w:cs="David"/>
          <w:rtl/>
        </w:rPr>
        <w:t xml:space="preserve">רבא שוכר פועלים והם עושים נזק. הוא לא מוכן לשלם להם על העבודה ולוקח מהם את הגלימה שלהם כמשכון עד שיחזירו את שווי הנזק. הם הולכים לרב רבו של רבא ומבקשים שיחזיר להם את הגלימות ואת המשכורת עבור יום העבודה. רב לפנים משורת הדין מצווה על רבא להחזיר את הגלימות ולשלם עבור העבודה. </w:t>
      </w:r>
      <w:r w:rsidRPr="00C279FE">
        <w:rPr>
          <w:rFonts w:ascii="David" w:hAnsi="David" w:cs="David"/>
          <w:b/>
          <w:bCs/>
          <w:rtl/>
        </w:rPr>
        <w:t>מדובר במקרה חריג שבו רב מחייב משהו אחר לנהוג לפנים משורת הדין.</w:t>
      </w:r>
    </w:p>
    <w:p w:rsidR="00D03B88" w:rsidRPr="00C279FE" w:rsidRDefault="00E079B8" w:rsidP="00542CDD">
      <w:pPr>
        <w:spacing w:line="360" w:lineRule="auto"/>
        <w:jc w:val="both"/>
        <w:rPr>
          <w:rFonts w:ascii="David" w:hAnsi="David" w:cs="David"/>
          <w:rtl/>
        </w:rPr>
      </w:pPr>
      <w:r w:rsidRPr="00C279FE">
        <w:rPr>
          <w:rFonts w:ascii="David" w:hAnsi="David" w:cs="David"/>
          <w:b/>
          <w:bCs/>
          <w:rtl/>
        </w:rPr>
        <w:t xml:space="preserve">מסכת בבא קמא </w:t>
      </w:r>
      <w:r w:rsidR="00D03B88" w:rsidRPr="00C279FE">
        <w:rPr>
          <w:rFonts w:ascii="David" w:hAnsi="David" w:cs="David"/>
          <w:rtl/>
        </w:rPr>
        <w:t xml:space="preserve">ר' </w:t>
      </w:r>
      <w:proofErr w:type="spellStart"/>
      <w:r w:rsidR="00D03B88" w:rsidRPr="00C279FE">
        <w:rPr>
          <w:rFonts w:ascii="David" w:hAnsi="David" w:cs="David"/>
          <w:rtl/>
        </w:rPr>
        <w:t>חייא</w:t>
      </w:r>
      <w:proofErr w:type="spellEnd"/>
      <w:r w:rsidR="00D03B88" w:rsidRPr="00C279FE">
        <w:rPr>
          <w:rFonts w:ascii="David" w:hAnsi="David" w:cs="David"/>
          <w:rtl/>
        </w:rPr>
        <w:t xml:space="preserve"> מומחה למטבעות העריך שווי של מטבע. לאחר זמן בעל המטבע חזר ואמר שלא מוכנים לקבל את המטבע ממנו כיוון שהוא לא באמת שווה</w:t>
      </w:r>
      <w:r w:rsidR="005264EC">
        <w:rPr>
          <w:rFonts w:ascii="David" w:hAnsi="David" w:cs="David" w:hint="cs"/>
          <w:rtl/>
        </w:rPr>
        <w:t xml:space="preserve"> את הסכום שהוערך.</w:t>
      </w:r>
      <w:r w:rsidR="00D03B88" w:rsidRPr="00C279FE">
        <w:rPr>
          <w:rFonts w:ascii="David" w:hAnsi="David" w:cs="David"/>
          <w:rtl/>
        </w:rPr>
        <w:t xml:space="preserve"> ר' </w:t>
      </w:r>
      <w:proofErr w:type="spellStart"/>
      <w:r w:rsidR="00D03B88" w:rsidRPr="00C279FE">
        <w:rPr>
          <w:rFonts w:ascii="David" w:hAnsi="David" w:cs="David"/>
          <w:rtl/>
        </w:rPr>
        <w:t>חייא</w:t>
      </w:r>
      <w:proofErr w:type="spellEnd"/>
      <w:r w:rsidR="00D03B88" w:rsidRPr="00C279FE">
        <w:rPr>
          <w:rFonts w:ascii="David" w:hAnsi="David" w:cs="David"/>
          <w:rtl/>
        </w:rPr>
        <w:t xml:space="preserve"> מחליף את המטבע למטבע בשווי</w:t>
      </w:r>
      <w:r w:rsidR="005264EC">
        <w:rPr>
          <w:rFonts w:ascii="David" w:hAnsi="David" w:cs="David" w:hint="cs"/>
          <w:rtl/>
        </w:rPr>
        <w:t xml:space="preserve"> </w:t>
      </w:r>
      <w:proofErr w:type="spellStart"/>
      <w:r w:rsidR="005264EC">
        <w:rPr>
          <w:rFonts w:ascii="David" w:hAnsi="David" w:cs="David" w:hint="cs"/>
          <w:rtl/>
        </w:rPr>
        <w:t>אמיתי</w:t>
      </w:r>
      <w:proofErr w:type="spellEnd"/>
      <w:r w:rsidR="00D03B88" w:rsidRPr="00C279FE">
        <w:rPr>
          <w:rFonts w:ascii="David" w:hAnsi="David" w:cs="David"/>
          <w:rtl/>
        </w:rPr>
        <w:t xml:space="preserve">. ר' </w:t>
      </w:r>
      <w:proofErr w:type="spellStart"/>
      <w:r w:rsidR="00D03B88" w:rsidRPr="00C279FE">
        <w:rPr>
          <w:rFonts w:ascii="David" w:hAnsi="David" w:cs="David"/>
          <w:rtl/>
        </w:rPr>
        <w:t>חייא</w:t>
      </w:r>
      <w:proofErr w:type="spellEnd"/>
      <w:r w:rsidR="00D03B88" w:rsidRPr="00C279FE">
        <w:rPr>
          <w:rFonts w:ascii="David" w:hAnsi="David" w:cs="David"/>
          <w:rtl/>
        </w:rPr>
        <w:t xml:space="preserve"> לא התרשל וע"פ ההלכה לא היה חייב לפצות את בעלי המטבע אך </w:t>
      </w:r>
      <w:r w:rsidR="00AA5F4F">
        <w:rPr>
          <w:rFonts w:ascii="David" w:hAnsi="David" w:cs="David" w:hint="cs"/>
          <w:rtl/>
        </w:rPr>
        <w:t>העניק פיצוי</w:t>
      </w:r>
      <w:r w:rsidR="00D03B88" w:rsidRPr="00C279FE">
        <w:rPr>
          <w:rFonts w:ascii="David" w:hAnsi="David" w:cs="David"/>
          <w:rtl/>
        </w:rPr>
        <w:t xml:space="preserve"> לפנים משורת הדין.</w:t>
      </w:r>
    </w:p>
    <w:p w:rsidR="00D03B88" w:rsidRPr="00C279FE" w:rsidRDefault="00D03B88" w:rsidP="00542CDD">
      <w:pPr>
        <w:spacing w:line="360" w:lineRule="auto"/>
        <w:jc w:val="both"/>
        <w:rPr>
          <w:rFonts w:ascii="David" w:hAnsi="David" w:cs="David"/>
          <w:b/>
          <w:bCs/>
          <w:rtl/>
        </w:rPr>
      </w:pPr>
      <w:r w:rsidRPr="00C279FE">
        <w:rPr>
          <w:rFonts w:ascii="David" w:hAnsi="David" w:cs="David"/>
          <w:b/>
          <w:bCs/>
          <w:rtl/>
        </w:rPr>
        <w:t>עולה השאלה מתי אנו מצפים מאדם להתנהג לפנים משורת הדין?</w:t>
      </w:r>
    </w:p>
    <w:p w:rsidR="00D03B88" w:rsidRPr="00C279FE" w:rsidRDefault="00D03B88" w:rsidP="00542CDD">
      <w:pPr>
        <w:spacing w:line="360" w:lineRule="auto"/>
        <w:jc w:val="both"/>
        <w:rPr>
          <w:rFonts w:ascii="David" w:hAnsi="David" w:cs="David"/>
          <w:rtl/>
        </w:rPr>
      </w:pPr>
      <w:r w:rsidRPr="00C279FE">
        <w:rPr>
          <w:rFonts w:ascii="David" w:hAnsi="David" w:cs="David"/>
          <w:b/>
          <w:bCs/>
          <w:rtl/>
        </w:rPr>
        <w:t xml:space="preserve">מרדכי על בבא מציעא </w:t>
      </w:r>
      <w:r w:rsidRPr="00C279FE">
        <w:rPr>
          <w:rFonts w:ascii="David" w:hAnsi="David" w:cs="David"/>
          <w:rtl/>
        </w:rPr>
        <w:t xml:space="preserve">ניתן לכפות על אדם להתנהג לפנים משורת הדין. כפיה זו נעשית רק כאשר הנכפה יש לו יכולת כלכלית אמתית להתנהג לפנים משורת הדין. </w:t>
      </w:r>
    </w:p>
    <w:p w:rsidR="00D03B88" w:rsidRPr="00C279FE" w:rsidRDefault="00D03B88" w:rsidP="00542CDD">
      <w:pPr>
        <w:spacing w:line="360" w:lineRule="auto"/>
        <w:jc w:val="both"/>
        <w:rPr>
          <w:rFonts w:ascii="David" w:hAnsi="David" w:cs="David"/>
          <w:rtl/>
        </w:rPr>
      </w:pPr>
      <w:proofErr w:type="spellStart"/>
      <w:r w:rsidRPr="00C279FE">
        <w:rPr>
          <w:rFonts w:ascii="David" w:hAnsi="David" w:cs="David"/>
          <w:b/>
          <w:bCs/>
          <w:rtl/>
        </w:rPr>
        <w:t>הרא"ש</w:t>
      </w:r>
      <w:proofErr w:type="spellEnd"/>
      <w:r w:rsidRPr="00C279FE">
        <w:rPr>
          <w:rFonts w:ascii="David" w:hAnsi="David" w:cs="David"/>
          <w:b/>
          <w:bCs/>
          <w:rtl/>
        </w:rPr>
        <w:t xml:space="preserve"> על בבא מציעא </w:t>
      </w:r>
      <w:r w:rsidRPr="00C279FE">
        <w:rPr>
          <w:rFonts w:ascii="David" w:hAnsi="David" w:cs="David"/>
          <w:rtl/>
        </w:rPr>
        <w:t>חושב שאין לכפות לנהוג לפנים משורת הדין כמו בדוג' של הארנק עם רב נחמן. לנהוג לפני</w:t>
      </w:r>
      <w:r w:rsidR="005264EC">
        <w:rPr>
          <w:rFonts w:ascii="David" w:hAnsi="David" w:cs="David" w:hint="cs"/>
          <w:rtl/>
        </w:rPr>
        <w:t>ם</w:t>
      </w:r>
      <w:r w:rsidRPr="00C279FE">
        <w:rPr>
          <w:rFonts w:ascii="David" w:hAnsi="David" w:cs="David"/>
          <w:rtl/>
        </w:rPr>
        <w:t xml:space="preserve"> משורת הדי</w:t>
      </w:r>
      <w:r w:rsidR="005264EC">
        <w:rPr>
          <w:rFonts w:ascii="David" w:hAnsi="David" w:cs="David" w:hint="cs"/>
          <w:rtl/>
        </w:rPr>
        <w:t>ן</w:t>
      </w:r>
      <w:r w:rsidRPr="00C279FE">
        <w:rPr>
          <w:rFonts w:ascii="David" w:hAnsi="David" w:cs="David"/>
          <w:rtl/>
        </w:rPr>
        <w:t xml:space="preserve"> היא חובה מוסרית</w:t>
      </w:r>
      <w:r w:rsidR="00AA5F4F">
        <w:rPr>
          <w:rFonts w:ascii="David" w:hAnsi="David" w:cs="David" w:hint="cs"/>
          <w:rtl/>
        </w:rPr>
        <w:t xml:space="preserve"> ולא</w:t>
      </w:r>
      <w:r w:rsidR="005264EC">
        <w:rPr>
          <w:rFonts w:ascii="David" w:hAnsi="David" w:cs="David" w:hint="cs"/>
          <w:rtl/>
        </w:rPr>
        <w:t xml:space="preserve"> משפטית</w:t>
      </w:r>
      <w:r w:rsidRPr="00C279FE">
        <w:rPr>
          <w:rFonts w:ascii="David" w:hAnsi="David" w:cs="David"/>
          <w:rtl/>
        </w:rPr>
        <w:t xml:space="preserve">. </w:t>
      </w:r>
    </w:p>
    <w:p w:rsidR="00394837" w:rsidRPr="00C279FE" w:rsidRDefault="00D03B88" w:rsidP="00542CDD">
      <w:pPr>
        <w:spacing w:line="360" w:lineRule="auto"/>
        <w:jc w:val="both"/>
        <w:rPr>
          <w:rFonts w:ascii="David" w:hAnsi="David" w:cs="David"/>
          <w:rtl/>
        </w:rPr>
      </w:pPr>
      <w:r w:rsidRPr="00C279FE">
        <w:rPr>
          <w:rFonts w:ascii="David" w:hAnsi="David" w:cs="David"/>
          <w:b/>
          <w:bCs/>
          <w:rtl/>
        </w:rPr>
        <w:t xml:space="preserve">מחלוקת בין שולחן ערוך </w:t>
      </w:r>
      <w:proofErr w:type="spellStart"/>
      <w:r w:rsidRPr="00C279FE">
        <w:rPr>
          <w:rFonts w:ascii="David" w:hAnsi="David" w:cs="David"/>
          <w:b/>
          <w:bCs/>
          <w:rtl/>
        </w:rPr>
        <w:t>לרמ"א</w:t>
      </w:r>
      <w:proofErr w:type="spellEnd"/>
      <w:r w:rsidRPr="00C279FE">
        <w:rPr>
          <w:rFonts w:ascii="David" w:hAnsi="David" w:cs="David"/>
          <w:rtl/>
        </w:rPr>
        <w:t xml:space="preserve"> </w:t>
      </w:r>
      <w:proofErr w:type="spellStart"/>
      <w:r w:rsidRPr="00C279FE">
        <w:rPr>
          <w:rFonts w:ascii="David" w:hAnsi="David" w:cs="David"/>
          <w:rtl/>
        </w:rPr>
        <w:t>הרמ"א</w:t>
      </w:r>
      <w:proofErr w:type="spellEnd"/>
      <w:r w:rsidRPr="00C279FE">
        <w:rPr>
          <w:rFonts w:ascii="David" w:hAnsi="David" w:cs="David"/>
          <w:rtl/>
        </w:rPr>
        <w:t xml:space="preserve"> חושב שמותר לכפות ואילו השולחן ערוך חושב שלא ניתן לכפות.</w:t>
      </w:r>
      <w:r w:rsidR="005C375C">
        <w:rPr>
          <w:rFonts w:ascii="David" w:hAnsi="David" w:cs="David"/>
          <w:rtl/>
        </w:rPr>
        <w:t xml:space="preserve"> </w:t>
      </w:r>
    </w:p>
    <w:p w:rsidR="00D03B88" w:rsidRPr="00C279FE" w:rsidRDefault="00D03B88" w:rsidP="00542CDD">
      <w:pPr>
        <w:spacing w:line="360" w:lineRule="auto"/>
        <w:jc w:val="both"/>
        <w:rPr>
          <w:rFonts w:ascii="David" w:hAnsi="David" w:cs="David"/>
          <w:rtl/>
        </w:rPr>
      </w:pPr>
      <w:r w:rsidRPr="00C279FE">
        <w:rPr>
          <w:rFonts w:ascii="David" w:hAnsi="David" w:cs="David"/>
          <w:b/>
          <w:bCs/>
          <w:rtl/>
        </w:rPr>
        <w:t xml:space="preserve">פתחי שערי תשובה </w:t>
      </w:r>
      <w:r w:rsidRPr="00C279FE">
        <w:rPr>
          <w:rFonts w:ascii="David" w:hAnsi="David" w:cs="David"/>
          <w:rtl/>
        </w:rPr>
        <w:t>מותר לכפות אך לא מפעילים את כל אמצעי הכפ</w:t>
      </w:r>
      <w:r w:rsidR="005264EC">
        <w:rPr>
          <w:rFonts w:ascii="David" w:hAnsi="David" w:cs="David" w:hint="cs"/>
          <w:rtl/>
        </w:rPr>
        <w:t>י</w:t>
      </w:r>
      <w:r w:rsidRPr="00C279FE">
        <w:rPr>
          <w:rFonts w:ascii="David" w:hAnsi="David" w:cs="David"/>
          <w:rtl/>
        </w:rPr>
        <w:t xml:space="preserve">יה הרגילים אלא אמצעים יותר עדינים. </w:t>
      </w:r>
    </w:p>
    <w:p w:rsidR="00D03B88" w:rsidRPr="00C279FE" w:rsidRDefault="00D03B88" w:rsidP="00542CDD">
      <w:pPr>
        <w:spacing w:line="360" w:lineRule="auto"/>
        <w:jc w:val="both"/>
        <w:rPr>
          <w:rFonts w:ascii="David" w:hAnsi="David" w:cs="David"/>
          <w:b/>
          <w:bCs/>
          <w:rtl/>
        </w:rPr>
      </w:pPr>
      <w:r w:rsidRPr="00C279FE">
        <w:rPr>
          <w:rFonts w:ascii="David" w:hAnsi="David" w:cs="David"/>
          <w:b/>
          <w:bCs/>
          <w:rtl/>
        </w:rPr>
        <w:t>שיקולים בכפיה לפנים משורת הדין</w:t>
      </w:r>
    </w:p>
    <w:p w:rsidR="00D03B88" w:rsidRPr="00C279FE" w:rsidRDefault="00D03B88" w:rsidP="00542CDD">
      <w:pPr>
        <w:pStyle w:val="a3"/>
        <w:numPr>
          <w:ilvl w:val="0"/>
          <w:numId w:val="20"/>
        </w:numPr>
        <w:spacing w:line="360" w:lineRule="auto"/>
        <w:jc w:val="both"/>
        <w:rPr>
          <w:rFonts w:ascii="David" w:hAnsi="David" w:cs="David"/>
        </w:rPr>
      </w:pPr>
      <w:r w:rsidRPr="00C279FE">
        <w:rPr>
          <w:rFonts w:ascii="David" w:hAnsi="David" w:cs="David"/>
          <w:rtl/>
        </w:rPr>
        <w:t>מצב כלכלי של הנכפה אם מדובר בצד חזק ובצד חלש.</w:t>
      </w:r>
    </w:p>
    <w:p w:rsidR="00D03B88" w:rsidRPr="00C279FE" w:rsidRDefault="00D03B88" w:rsidP="00542CDD">
      <w:pPr>
        <w:pStyle w:val="a3"/>
        <w:numPr>
          <w:ilvl w:val="0"/>
          <w:numId w:val="20"/>
        </w:numPr>
        <w:spacing w:line="360" w:lineRule="auto"/>
        <w:jc w:val="both"/>
        <w:rPr>
          <w:rFonts w:ascii="David" w:hAnsi="David" w:cs="David"/>
        </w:rPr>
      </w:pPr>
      <w:r w:rsidRPr="00C279FE">
        <w:rPr>
          <w:rFonts w:ascii="David" w:hAnsi="David" w:cs="David"/>
          <w:rtl/>
        </w:rPr>
        <w:t xml:space="preserve">מעמד חברתי – כאשר אדם למד הרבה תורה מצפים ממנו להתנהג ברמה מוסרית גבוהה יותר ולפנים משורת הדין. </w:t>
      </w:r>
      <w:r w:rsidRPr="00C279FE">
        <w:rPr>
          <w:rFonts w:ascii="David" w:hAnsi="David" w:cs="David"/>
          <w:b/>
          <w:bCs/>
          <w:rtl/>
        </w:rPr>
        <w:t xml:space="preserve">ע"פ הרמב"ם. </w:t>
      </w:r>
    </w:p>
    <w:p w:rsidR="00D03B88" w:rsidRPr="00C279FE" w:rsidRDefault="00D03B88" w:rsidP="00542CDD">
      <w:pPr>
        <w:pStyle w:val="a3"/>
        <w:numPr>
          <w:ilvl w:val="0"/>
          <w:numId w:val="20"/>
        </w:numPr>
        <w:spacing w:line="360" w:lineRule="auto"/>
        <w:jc w:val="both"/>
        <w:rPr>
          <w:rFonts w:ascii="David" w:hAnsi="David" w:cs="David"/>
        </w:rPr>
      </w:pPr>
      <w:r w:rsidRPr="00C279FE">
        <w:rPr>
          <w:rFonts w:ascii="David" w:hAnsi="David" w:cs="David"/>
          <w:rtl/>
        </w:rPr>
        <w:t xml:space="preserve">הפסד מול רווח – יש להבחין בין מקרים בהם ההתנהגות גורמת להפסד לבין מקרים בהם מדובר רק במניעת רווח לצד השני. </w:t>
      </w:r>
    </w:p>
    <w:p w:rsidR="00D03B88" w:rsidRPr="00C279FE" w:rsidRDefault="00D03B88" w:rsidP="00542CDD">
      <w:pPr>
        <w:pStyle w:val="a3"/>
        <w:numPr>
          <w:ilvl w:val="0"/>
          <w:numId w:val="20"/>
        </w:numPr>
        <w:spacing w:line="360" w:lineRule="auto"/>
        <w:jc w:val="both"/>
        <w:rPr>
          <w:rFonts w:ascii="David" w:hAnsi="David" w:cs="David"/>
        </w:rPr>
      </w:pPr>
      <w:r w:rsidRPr="00C279FE">
        <w:rPr>
          <w:rFonts w:ascii="David" w:hAnsi="David" w:cs="David"/>
          <w:rtl/>
        </w:rPr>
        <w:t>ויתור על פריב</w:t>
      </w:r>
      <w:r w:rsidR="00CC7D08" w:rsidRPr="00C279FE">
        <w:rPr>
          <w:rFonts w:ascii="David" w:hAnsi="David" w:cs="David"/>
          <w:rtl/>
        </w:rPr>
        <w:t xml:space="preserve">ילגיה מול התנהגות מעבר לנורמה – אם מדובר </w:t>
      </w:r>
      <w:r w:rsidR="00AA5F4F" w:rsidRPr="00C279FE">
        <w:rPr>
          <w:rFonts w:ascii="David" w:hAnsi="David" w:cs="David" w:hint="cs"/>
          <w:rtl/>
        </w:rPr>
        <w:t>בפריבילגיה</w:t>
      </w:r>
      <w:r w:rsidR="00CC7D08" w:rsidRPr="00C279FE">
        <w:rPr>
          <w:rFonts w:ascii="David" w:hAnsi="David" w:cs="David"/>
          <w:rtl/>
        </w:rPr>
        <w:t xml:space="preserve"> מיוחדת קיימת </w:t>
      </w:r>
      <w:r w:rsidR="00AA5F4F" w:rsidRPr="00C279FE">
        <w:rPr>
          <w:rFonts w:ascii="David" w:hAnsi="David" w:cs="David" w:hint="cs"/>
          <w:rtl/>
        </w:rPr>
        <w:t>ציפייה</w:t>
      </w:r>
      <w:r w:rsidR="00CC7D08" w:rsidRPr="00C279FE">
        <w:rPr>
          <w:rFonts w:ascii="David" w:hAnsi="David" w:cs="David"/>
          <w:rtl/>
        </w:rPr>
        <w:t xml:space="preserve"> גדולה יותר </w:t>
      </w:r>
      <w:r w:rsidR="005264EC" w:rsidRPr="00C279FE">
        <w:rPr>
          <w:rFonts w:ascii="David" w:hAnsi="David" w:cs="David" w:hint="cs"/>
          <w:rtl/>
        </w:rPr>
        <w:t>לוויתור</w:t>
      </w:r>
      <w:r w:rsidR="00CC7D08" w:rsidRPr="00C279FE">
        <w:rPr>
          <w:rFonts w:ascii="David" w:hAnsi="David" w:cs="David"/>
          <w:rtl/>
        </w:rPr>
        <w:t xml:space="preserve"> על פריבילגיה זו. אם מדובר בנורמה התנהגותית הציפיה נמוכה יותר. </w:t>
      </w:r>
    </w:p>
    <w:p w:rsidR="00CC7D08" w:rsidRPr="00C279FE" w:rsidRDefault="00CC7D08" w:rsidP="00542CDD">
      <w:pPr>
        <w:spacing w:line="360" w:lineRule="auto"/>
        <w:ind w:left="360"/>
        <w:jc w:val="both"/>
        <w:rPr>
          <w:rFonts w:ascii="David" w:hAnsi="David" w:cs="David"/>
          <w:rtl/>
        </w:rPr>
      </w:pPr>
      <w:r w:rsidRPr="00C279FE">
        <w:rPr>
          <w:rFonts w:ascii="David" w:hAnsi="David" w:cs="David"/>
          <w:rtl/>
        </w:rPr>
        <w:t xml:space="preserve">כמובן שהאיזון בין השיקולים יוצר את הדין ולא מדובר בשיקול מכריע לצד מסוים. </w:t>
      </w:r>
    </w:p>
    <w:p w:rsidR="00CC7D08" w:rsidRPr="00C279FE" w:rsidRDefault="00CC7D08" w:rsidP="00542CDD">
      <w:pPr>
        <w:pStyle w:val="1"/>
        <w:spacing w:line="360" w:lineRule="auto"/>
        <w:jc w:val="both"/>
        <w:rPr>
          <w:rFonts w:ascii="David" w:hAnsi="David"/>
          <w:rtl/>
        </w:rPr>
      </w:pPr>
      <w:r w:rsidRPr="00C279FE">
        <w:rPr>
          <w:rFonts w:ascii="David" w:hAnsi="David"/>
          <w:rtl/>
        </w:rPr>
        <w:t>חיוב בדיני שמיים</w:t>
      </w:r>
    </w:p>
    <w:p w:rsidR="00CC7D08" w:rsidRPr="00C279FE" w:rsidRDefault="00CC7D08" w:rsidP="00542CDD">
      <w:pPr>
        <w:pStyle w:val="2"/>
        <w:spacing w:line="360" w:lineRule="auto"/>
        <w:jc w:val="both"/>
        <w:rPr>
          <w:rFonts w:ascii="David" w:hAnsi="David"/>
          <w:rtl/>
        </w:rPr>
      </w:pPr>
      <w:r w:rsidRPr="00C279FE">
        <w:rPr>
          <w:rFonts w:ascii="David" w:hAnsi="David"/>
          <w:rtl/>
        </w:rPr>
        <w:t>נזיקין</w:t>
      </w:r>
    </w:p>
    <w:p w:rsidR="00CC7D08" w:rsidRPr="00C279FE" w:rsidRDefault="00CC7D08" w:rsidP="00AA5F4F">
      <w:pPr>
        <w:spacing w:line="360" w:lineRule="auto"/>
        <w:jc w:val="both"/>
        <w:rPr>
          <w:rFonts w:ascii="David" w:hAnsi="David" w:cs="David"/>
          <w:rtl/>
        </w:rPr>
      </w:pPr>
      <w:r w:rsidRPr="00C279FE">
        <w:rPr>
          <w:rFonts w:ascii="David" w:hAnsi="David" w:cs="David"/>
          <w:rtl/>
        </w:rPr>
        <w:t xml:space="preserve">בהלכה בדיני נזיקין יש הבחנה בין נזק עקיף לישיר. בנזק ישיר יש אחריות מוחלטת בנזק </w:t>
      </w:r>
      <w:proofErr w:type="spellStart"/>
      <w:r w:rsidRPr="00C279FE">
        <w:rPr>
          <w:rFonts w:ascii="David" w:hAnsi="David" w:cs="David"/>
          <w:rtl/>
        </w:rPr>
        <w:t>גרמא</w:t>
      </w:r>
      <w:proofErr w:type="spellEnd"/>
      <w:r w:rsidRPr="00C279FE">
        <w:rPr>
          <w:rFonts w:ascii="David" w:hAnsi="David" w:cs="David"/>
          <w:rtl/>
        </w:rPr>
        <w:t xml:space="preserve"> פטור מדיני אדם וחייב בדיני שמיים.</w:t>
      </w:r>
      <w:r w:rsidR="00BC7F12" w:rsidRPr="00C279FE">
        <w:rPr>
          <w:rFonts w:ascii="David" w:hAnsi="David" w:cs="David"/>
          <w:rtl/>
        </w:rPr>
        <w:t xml:space="preserve"> הרעיון</w:t>
      </w:r>
      <w:r w:rsidR="00AA5F4F">
        <w:rPr>
          <w:rFonts w:ascii="David" w:hAnsi="David" w:cs="David" w:hint="cs"/>
          <w:rtl/>
        </w:rPr>
        <w:t xml:space="preserve"> העומד</w:t>
      </w:r>
      <w:r w:rsidR="00BC7F12" w:rsidRPr="00C279FE">
        <w:rPr>
          <w:rFonts w:ascii="David" w:hAnsi="David" w:cs="David"/>
          <w:rtl/>
        </w:rPr>
        <w:t xml:space="preserve"> מאחורי ההקלה </w:t>
      </w:r>
      <w:proofErr w:type="spellStart"/>
      <w:r w:rsidR="00BC7F12" w:rsidRPr="00C279FE">
        <w:rPr>
          <w:rFonts w:ascii="David" w:hAnsi="David" w:cs="David"/>
          <w:rtl/>
        </w:rPr>
        <w:t>בגרמא</w:t>
      </w:r>
      <w:proofErr w:type="spellEnd"/>
      <w:r w:rsidR="00BC7F12" w:rsidRPr="00C279FE">
        <w:rPr>
          <w:rFonts w:ascii="David" w:hAnsi="David" w:cs="David"/>
          <w:rtl/>
        </w:rPr>
        <w:t xml:space="preserve"> </w:t>
      </w:r>
      <w:r w:rsidR="00AA5F4F">
        <w:rPr>
          <w:rFonts w:ascii="David" w:hAnsi="David" w:cs="David" w:hint="cs"/>
          <w:rtl/>
        </w:rPr>
        <w:t>הוא</w:t>
      </w:r>
      <w:r w:rsidR="00BC7F12" w:rsidRPr="00C279FE">
        <w:rPr>
          <w:rFonts w:ascii="David" w:hAnsi="David" w:cs="David"/>
          <w:rtl/>
        </w:rPr>
        <w:t xml:space="preserve"> </w:t>
      </w:r>
      <w:r w:rsidR="005264EC">
        <w:rPr>
          <w:rFonts w:ascii="David" w:hAnsi="David" w:cs="David" w:hint="cs"/>
          <w:rtl/>
        </w:rPr>
        <w:t>כי באותה</w:t>
      </w:r>
      <w:r w:rsidR="00BC7F12" w:rsidRPr="00C279FE">
        <w:rPr>
          <w:rFonts w:ascii="David" w:hAnsi="David" w:cs="David"/>
          <w:rtl/>
        </w:rPr>
        <w:t xml:space="preserve"> תקופה לא היה ביטוח ולכן תשלום החוב יכול להיות מאוד בעייתי ויכול לגרום לאדם פשיטת רגל.</w:t>
      </w:r>
      <w:r w:rsidRPr="00C279FE">
        <w:rPr>
          <w:rFonts w:ascii="David" w:hAnsi="David" w:cs="David"/>
          <w:rtl/>
        </w:rPr>
        <w:t xml:space="preserve"> דוג'</w:t>
      </w:r>
      <w:r w:rsidR="00AA5F4F">
        <w:rPr>
          <w:rFonts w:ascii="David" w:hAnsi="David" w:cs="David" w:hint="cs"/>
          <w:rtl/>
        </w:rPr>
        <w:t>:</w:t>
      </w:r>
    </w:p>
    <w:p w:rsidR="00CC7D08" w:rsidRPr="00C279FE" w:rsidRDefault="00CC7D08" w:rsidP="00542CDD">
      <w:pPr>
        <w:pStyle w:val="a3"/>
        <w:numPr>
          <w:ilvl w:val="0"/>
          <w:numId w:val="21"/>
        </w:numPr>
        <w:spacing w:line="360" w:lineRule="auto"/>
        <w:jc w:val="both"/>
        <w:rPr>
          <w:rFonts w:ascii="David" w:hAnsi="David" w:cs="David"/>
        </w:rPr>
      </w:pPr>
      <w:r w:rsidRPr="00C279FE">
        <w:rPr>
          <w:rFonts w:ascii="David" w:hAnsi="David" w:cs="David"/>
          <w:rtl/>
        </w:rPr>
        <w:t xml:space="preserve">הגמרא מבחינה בין מקרה בו אדם שם רעל בפיו של בהמה והרג אותה, לבין מקרה בו האדם פיזר את הרעל במרחב שהבהמה מסתובבת וכתוצאה היא אכלה ומתה. בשני </w:t>
      </w:r>
      <w:proofErr w:type="spellStart"/>
      <w:r w:rsidRPr="00C279FE">
        <w:rPr>
          <w:rFonts w:ascii="David" w:hAnsi="David" w:cs="David"/>
          <w:rtl/>
        </w:rPr>
        <w:t>המקירם</w:t>
      </w:r>
      <w:proofErr w:type="spellEnd"/>
      <w:r w:rsidRPr="00C279FE">
        <w:rPr>
          <w:rFonts w:ascii="David" w:hAnsi="David" w:cs="David"/>
          <w:rtl/>
        </w:rPr>
        <w:t xml:space="preserve"> הדבר נעשה בכוונה אך בראשון מדובר בנזק ישיר ובשני בנזק </w:t>
      </w:r>
      <w:proofErr w:type="spellStart"/>
      <w:r w:rsidRPr="00C279FE">
        <w:rPr>
          <w:rFonts w:ascii="David" w:hAnsi="David" w:cs="David"/>
          <w:rtl/>
        </w:rPr>
        <w:t>גרמא</w:t>
      </w:r>
      <w:proofErr w:type="spellEnd"/>
      <w:r w:rsidRPr="00C279FE">
        <w:rPr>
          <w:rFonts w:ascii="David" w:hAnsi="David" w:cs="David"/>
          <w:rtl/>
        </w:rPr>
        <w:t xml:space="preserve"> </w:t>
      </w:r>
      <w:proofErr w:type="spellStart"/>
      <w:r w:rsidRPr="00C279FE">
        <w:rPr>
          <w:rFonts w:ascii="David" w:hAnsi="David" w:cs="David"/>
          <w:rtl/>
        </w:rPr>
        <w:t>שמחוייב</w:t>
      </w:r>
      <w:proofErr w:type="spellEnd"/>
      <w:r w:rsidRPr="00C279FE">
        <w:rPr>
          <w:rFonts w:ascii="David" w:hAnsi="David" w:cs="David"/>
          <w:rtl/>
        </w:rPr>
        <w:t xml:space="preserve"> רק בדיני שמיים.</w:t>
      </w:r>
    </w:p>
    <w:p w:rsidR="00CC7D08" w:rsidRPr="00C279FE" w:rsidRDefault="00CC7D08" w:rsidP="00542CDD">
      <w:pPr>
        <w:pStyle w:val="a3"/>
        <w:numPr>
          <w:ilvl w:val="0"/>
          <w:numId w:val="21"/>
        </w:numPr>
        <w:spacing w:line="360" w:lineRule="auto"/>
        <w:jc w:val="both"/>
        <w:rPr>
          <w:rFonts w:ascii="David" w:hAnsi="David" w:cs="David"/>
        </w:rPr>
      </w:pPr>
      <w:r w:rsidRPr="00C279FE">
        <w:rPr>
          <w:rFonts w:ascii="David" w:hAnsi="David" w:cs="David"/>
          <w:rtl/>
        </w:rPr>
        <w:t xml:space="preserve">מקרה בו אדם יכול להעיד לאדם מסוים את האמת בדיני ממונות ובוחר שלא להעיד מדובר בנזק אבל החיוב הוא בידי שמיים. </w:t>
      </w:r>
    </w:p>
    <w:p w:rsidR="00CC7D08" w:rsidRPr="00C279FE" w:rsidRDefault="00CC7D08" w:rsidP="00542CDD">
      <w:pPr>
        <w:spacing w:line="360" w:lineRule="auto"/>
        <w:jc w:val="both"/>
        <w:rPr>
          <w:rFonts w:ascii="David" w:hAnsi="David" w:cs="David"/>
          <w:rtl/>
        </w:rPr>
      </w:pPr>
      <w:r w:rsidRPr="00C279FE">
        <w:rPr>
          <w:rFonts w:ascii="David" w:hAnsi="David" w:cs="David"/>
          <w:rtl/>
        </w:rPr>
        <w:t xml:space="preserve">הכלל של פטור מדיני אדם וחייב בדין שמיים אינו כלל שולי </w:t>
      </w:r>
      <w:proofErr w:type="spellStart"/>
      <w:r w:rsidRPr="00C279FE">
        <w:rPr>
          <w:rFonts w:ascii="David" w:hAnsi="David" w:cs="David"/>
          <w:rtl/>
        </w:rPr>
        <w:t>בנזיקין</w:t>
      </w:r>
      <w:proofErr w:type="spellEnd"/>
      <w:r w:rsidRPr="00C279FE">
        <w:rPr>
          <w:rFonts w:ascii="David" w:hAnsi="David" w:cs="David"/>
          <w:rtl/>
        </w:rPr>
        <w:t xml:space="preserve"> אלא כלל מרכזי המחייב את ההלכה. </w:t>
      </w:r>
    </w:p>
    <w:p w:rsidR="00CC7D08" w:rsidRPr="00C279FE" w:rsidRDefault="00CC7D08" w:rsidP="00542CDD">
      <w:pPr>
        <w:spacing w:line="360" w:lineRule="auto"/>
        <w:jc w:val="both"/>
        <w:rPr>
          <w:rFonts w:ascii="David" w:hAnsi="David" w:cs="David"/>
          <w:rtl/>
        </w:rPr>
      </w:pPr>
      <w:r w:rsidRPr="00C279FE">
        <w:rPr>
          <w:rFonts w:ascii="David" w:hAnsi="David" w:cs="David"/>
          <w:b/>
          <w:bCs/>
          <w:rtl/>
        </w:rPr>
        <w:t xml:space="preserve">רש"י על מסכת גיטין </w:t>
      </w:r>
      <w:r w:rsidR="004342DC" w:rsidRPr="00C279FE">
        <w:rPr>
          <w:rFonts w:ascii="David" w:hAnsi="David" w:cs="David"/>
          <w:rtl/>
        </w:rPr>
        <w:t xml:space="preserve">לוקח את החיוב למקום עונשי. ז"א אדם שהתכוון חייב בידי שמיים. יוצא מכך שעפ"י רש"י אם לא היתה כוונה </w:t>
      </w:r>
      <w:r w:rsidR="00191BB8">
        <w:rPr>
          <w:rFonts w:ascii="David" w:hAnsi="David" w:cs="David" w:hint="cs"/>
          <w:rtl/>
        </w:rPr>
        <w:t xml:space="preserve">בנזק עקיף </w:t>
      </w:r>
      <w:r w:rsidR="004342DC" w:rsidRPr="00C279FE">
        <w:rPr>
          <w:rFonts w:ascii="David" w:hAnsi="David" w:cs="David"/>
          <w:rtl/>
        </w:rPr>
        <w:t>אז</w:t>
      </w:r>
      <w:r w:rsidR="00191BB8">
        <w:rPr>
          <w:rFonts w:ascii="David" w:hAnsi="David" w:cs="David" w:hint="cs"/>
          <w:rtl/>
        </w:rPr>
        <w:t>י</w:t>
      </w:r>
      <w:r w:rsidR="004342DC" w:rsidRPr="00C279FE">
        <w:rPr>
          <w:rFonts w:ascii="David" w:hAnsi="David" w:cs="David"/>
          <w:rtl/>
        </w:rPr>
        <w:t xml:space="preserve"> האדם פטור גם מדיני שמיים.</w:t>
      </w:r>
    </w:p>
    <w:p w:rsidR="004342DC" w:rsidRPr="00C279FE" w:rsidRDefault="004342DC" w:rsidP="00542CDD">
      <w:pPr>
        <w:spacing w:line="360" w:lineRule="auto"/>
        <w:jc w:val="both"/>
        <w:rPr>
          <w:rFonts w:ascii="David" w:hAnsi="David" w:cs="David"/>
          <w:rtl/>
        </w:rPr>
      </w:pPr>
      <w:proofErr w:type="spellStart"/>
      <w:r w:rsidRPr="00C279FE">
        <w:rPr>
          <w:rFonts w:ascii="David" w:hAnsi="David" w:cs="David"/>
          <w:b/>
          <w:bCs/>
          <w:rtl/>
        </w:rPr>
        <w:t>ראב"ן</w:t>
      </w:r>
      <w:proofErr w:type="spellEnd"/>
      <w:r w:rsidRPr="00C279FE">
        <w:rPr>
          <w:rFonts w:ascii="David" w:hAnsi="David" w:cs="David"/>
          <w:b/>
          <w:bCs/>
          <w:rtl/>
        </w:rPr>
        <w:t xml:space="preserve"> </w:t>
      </w:r>
      <w:r w:rsidRPr="00C279FE">
        <w:rPr>
          <w:rFonts w:ascii="David" w:hAnsi="David" w:cs="David"/>
          <w:rtl/>
        </w:rPr>
        <w:t xml:space="preserve">מקרה של </w:t>
      </w:r>
      <w:proofErr w:type="spellStart"/>
      <w:r w:rsidRPr="00C279FE">
        <w:rPr>
          <w:rFonts w:ascii="David" w:hAnsi="David" w:cs="David"/>
          <w:rtl/>
        </w:rPr>
        <w:t>גרמא</w:t>
      </w:r>
      <w:proofErr w:type="spellEnd"/>
      <w:r w:rsidRPr="00C279FE">
        <w:rPr>
          <w:rFonts w:ascii="David" w:hAnsi="David" w:cs="David"/>
          <w:rtl/>
        </w:rPr>
        <w:t xml:space="preserve"> המגיע לביה"ד לא ניתן לחייב אותו בפועל אך ניתן להמליץ לו לשלם </w:t>
      </w:r>
      <w:r w:rsidR="00191BB8">
        <w:rPr>
          <w:rFonts w:ascii="David" w:hAnsi="David" w:cs="David" w:hint="cs"/>
          <w:rtl/>
        </w:rPr>
        <w:t>ע"י איום שאם לא ישלם יחויב בדיני שמיים,</w:t>
      </w:r>
      <w:r w:rsidRPr="00C279FE">
        <w:rPr>
          <w:rFonts w:ascii="David" w:hAnsi="David" w:cs="David"/>
          <w:rtl/>
        </w:rPr>
        <w:t xml:space="preserve"> דבר שיצור תמריץ למזיק לשלם. ככל שביה"ד פונה בחומרה יותר למזיק אז</w:t>
      </w:r>
      <w:r w:rsidR="00191BB8">
        <w:rPr>
          <w:rFonts w:ascii="David" w:hAnsi="David" w:cs="David" w:hint="cs"/>
          <w:rtl/>
        </w:rPr>
        <w:t>י</w:t>
      </w:r>
      <w:r w:rsidRPr="00C279FE">
        <w:rPr>
          <w:rFonts w:ascii="David" w:hAnsi="David" w:cs="David"/>
          <w:rtl/>
        </w:rPr>
        <w:t xml:space="preserve"> עליו לשלם חלק גדול יותר מהנזק. </w:t>
      </w:r>
    </w:p>
    <w:p w:rsidR="004342DC" w:rsidRPr="00C279FE" w:rsidRDefault="004342DC" w:rsidP="00542CDD">
      <w:pPr>
        <w:spacing w:line="360" w:lineRule="auto"/>
        <w:jc w:val="both"/>
        <w:rPr>
          <w:rFonts w:ascii="David" w:hAnsi="David" w:cs="David"/>
          <w:rtl/>
        </w:rPr>
      </w:pPr>
      <w:r w:rsidRPr="00C279FE">
        <w:rPr>
          <w:rFonts w:ascii="David" w:hAnsi="David" w:cs="David"/>
          <w:b/>
          <w:bCs/>
          <w:rtl/>
        </w:rPr>
        <w:t>ים של שלמה</w:t>
      </w:r>
      <w:r w:rsidRPr="00C279FE">
        <w:rPr>
          <w:rFonts w:ascii="David" w:hAnsi="David" w:cs="David"/>
          <w:rtl/>
        </w:rPr>
        <w:t xml:space="preserve"> במקרה שעולה כי המזיק </w:t>
      </w:r>
      <w:proofErr w:type="spellStart"/>
      <w:r w:rsidRPr="00C279FE">
        <w:rPr>
          <w:rFonts w:ascii="David" w:hAnsi="David" w:cs="David"/>
          <w:rtl/>
        </w:rPr>
        <w:t>בגרמא</w:t>
      </w:r>
      <w:proofErr w:type="spellEnd"/>
      <w:r w:rsidRPr="00C279FE">
        <w:rPr>
          <w:rFonts w:ascii="David" w:hAnsi="David" w:cs="David"/>
          <w:b/>
          <w:bCs/>
          <w:rtl/>
        </w:rPr>
        <w:t xml:space="preserve"> </w:t>
      </w:r>
      <w:r w:rsidRPr="00C279FE">
        <w:rPr>
          <w:rFonts w:ascii="David" w:hAnsi="David" w:cs="David"/>
          <w:rtl/>
        </w:rPr>
        <w:t xml:space="preserve">חייב ביה"ד יאיים עליו באיומים דתיים כדי שישלם. </w:t>
      </w:r>
    </w:p>
    <w:p w:rsidR="004342DC" w:rsidRPr="00C279FE" w:rsidRDefault="004342DC" w:rsidP="00542CDD">
      <w:pPr>
        <w:pStyle w:val="2"/>
        <w:spacing w:line="360" w:lineRule="auto"/>
        <w:jc w:val="both"/>
        <w:rPr>
          <w:rFonts w:ascii="David" w:hAnsi="David"/>
          <w:rtl/>
        </w:rPr>
      </w:pPr>
      <w:r w:rsidRPr="00C279FE">
        <w:rPr>
          <w:rFonts w:ascii="David" w:hAnsi="David"/>
          <w:rtl/>
        </w:rPr>
        <w:t>פסולי עדות</w:t>
      </w:r>
    </w:p>
    <w:p w:rsidR="00B871C9" w:rsidRPr="00C279FE" w:rsidRDefault="004342DC" w:rsidP="00542CDD">
      <w:pPr>
        <w:spacing w:line="360" w:lineRule="auto"/>
        <w:jc w:val="both"/>
        <w:rPr>
          <w:rFonts w:ascii="David" w:hAnsi="David" w:cs="David"/>
          <w:rtl/>
        </w:rPr>
      </w:pPr>
      <w:r w:rsidRPr="00C279FE">
        <w:rPr>
          <w:rFonts w:ascii="David" w:hAnsi="David" w:cs="David"/>
          <w:rtl/>
        </w:rPr>
        <w:t xml:space="preserve">בהלכה קיימים הרבה מאוד שפסולים לעדות. גזלן לדוג' פסול לעדות גם אם לא גנב אלא רק לא החזיר חפץ בפועל. בהלכה ברגע שיש עדים אין לביה"ד </w:t>
      </w:r>
      <w:proofErr w:type="spellStart"/>
      <w:r w:rsidRPr="00C279FE">
        <w:rPr>
          <w:rFonts w:ascii="David" w:hAnsi="David" w:cs="David"/>
          <w:rtl/>
        </w:rPr>
        <w:t>שק"ד</w:t>
      </w:r>
      <w:proofErr w:type="spellEnd"/>
      <w:r w:rsidRPr="00C279FE">
        <w:rPr>
          <w:rFonts w:ascii="David" w:hAnsi="David" w:cs="David"/>
          <w:rtl/>
        </w:rPr>
        <w:t xml:space="preserve"> </w:t>
      </w:r>
      <w:r w:rsidR="00191BB8">
        <w:rPr>
          <w:rFonts w:ascii="David" w:hAnsi="David" w:cs="David" w:hint="cs"/>
          <w:rtl/>
        </w:rPr>
        <w:t>א</w:t>
      </w:r>
      <w:r w:rsidRPr="00C279FE">
        <w:rPr>
          <w:rFonts w:ascii="David" w:hAnsi="David" w:cs="David"/>
          <w:rtl/>
        </w:rPr>
        <w:t xml:space="preserve">לא </w:t>
      </w:r>
      <w:r w:rsidR="00191BB8">
        <w:rPr>
          <w:rFonts w:ascii="David" w:hAnsi="David" w:cs="David" w:hint="cs"/>
          <w:rtl/>
        </w:rPr>
        <w:t xml:space="preserve">עליו </w:t>
      </w:r>
      <w:r w:rsidRPr="00C279FE">
        <w:rPr>
          <w:rFonts w:ascii="David" w:hAnsi="David" w:cs="David"/>
          <w:rtl/>
        </w:rPr>
        <w:t>לסמוך עליהם.</w:t>
      </w:r>
    </w:p>
    <w:p w:rsidR="004342DC" w:rsidRPr="00C279FE" w:rsidRDefault="004342DC" w:rsidP="00542CDD">
      <w:pPr>
        <w:spacing w:line="360" w:lineRule="auto"/>
        <w:jc w:val="both"/>
        <w:rPr>
          <w:rFonts w:ascii="David" w:hAnsi="David" w:cs="David"/>
          <w:rtl/>
        </w:rPr>
      </w:pPr>
      <w:r w:rsidRPr="00C279FE">
        <w:rPr>
          <w:rFonts w:ascii="David" w:hAnsi="David" w:cs="David"/>
          <w:b/>
          <w:bCs/>
          <w:rtl/>
        </w:rPr>
        <w:t xml:space="preserve">המאירי </w:t>
      </w:r>
      <w:r w:rsidRPr="00191BB8">
        <w:rPr>
          <w:rFonts w:ascii="David" w:hAnsi="David" w:cs="David"/>
          <w:rtl/>
        </w:rPr>
        <w:t>בעניין גזלן</w:t>
      </w:r>
      <w:r w:rsidR="00191BB8">
        <w:rPr>
          <w:rFonts w:ascii="David" w:hAnsi="David" w:cs="David" w:hint="cs"/>
          <w:rtl/>
        </w:rPr>
        <w:t>,</w:t>
      </w:r>
      <w:r w:rsidRPr="00C279FE">
        <w:rPr>
          <w:rFonts w:ascii="David" w:hAnsi="David" w:cs="David"/>
          <w:b/>
          <w:bCs/>
          <w:rtl/>
        </w:rPr>
        <w:t xml:space="preserve"> </w:t>
      </w:r>
      <w:r w:rsidR="00BC7F12" w:rsidRPr="00C279FE">
        <w:rPr>
          <w:rFonts w:ascii="David" w:hAnsi="David" w:cs="David"/>
          <w:rtl/>
        </w:rPr>
        <w:t xml:space="preserve">מי שחייב ע"פ דיני שמיים ולא שילם הוא נחשב פסול לעדות כיוון </w:t>
      </w:r>
      <w:r w:rsidR="00191BB8">
        <w:rPr>
          <w:rFonts w:ascii="David" w:hAnsi="David" w:cs="David" w:hint="cs"/>
          <w:rtl/>
        </w:rPr>
        <w:t>ש</w:t>
      </w:r>
      <w:r w:rsidR="00BC7F12" w:rsidRPr="00C279FE">
        <w:rPr>
          <w:rFonts w:ascii="David" w:hAnsi="David" w:cs="David"/>
          <w:rtl/>
        </w:rPr>
        <w:t xml:space="preserve">הוא גזלן. כמובן שהתשלום יקבע עפ"י כמה ביה"ד לוחץ בהתאם לאשמתו. </w:t>
      </w:r>
    </w:p>
    <w:p w:rsidR="00FB2949" w:rsidRPr="00C279FE" w:rsidRDefault="00BC7F12" w:rsidP="00542CDD">
      <w:pPr>
        <w:pStyle w:val="1"/>
        <w:spacing w:line="360" w:lineRule="auto"/>
        <w:jc w:val="both"/>
        <w:rPr>
          <w:rFonts w:ascii="David" w:hAnsi="David"/>
          <w:rtl/>
        </w:rPr>
      </w:pPr>
      <w:r w:rsidRPr="00C279FE">
        <w:rPr>
          <w:rFonts w:ascii="David" w:hAnsi="David"/>
          <w:rtl/>
        </w:rPr>
        <w:t>מידת חסידות/ רוח חכמים נוחה</w:t>
      </w:r>
    </w:p>
    <w:p w:rsidR="00BC7F12" w:rsidRPr="00C279FE" w:rsidRDefault="00BC7F12" w:rsidP="00542CDD">
      <w:pPr>
        <w:spacing w:line="360" w:lineRule="auto"/>
        <w:jc w:val="both"/>
        <w:rPr>
          <w:rFonts w:ascii="David" w:hAnsi="David" w:cs="David"/>
          <w:rtl/>
        </w:rPr>
      </w:pPr>
      <w:r w:rsidRPr="00C279FE">
        <w:rPr>
          <w:rFonts w:ascii="David" w:hAnsi="David" w:cs="David"/>
          <w:rtl/>
        </w:rPr>
        <w:t xml:space="preserve">מדובר במינוח שמורה על התנהגות שאין מכוח ביה"ד לחייב אבל חכמים כן רוצים שיקיימו דברים אלה. </w:t>
      </w:r>
    </w:p>
    <w:p w:rsidR="00BC7F12" w:rsidRPr="00C279FE" w:rsidRDefault="00BC7F12" w:rsidP="00542CDD">
      <w:pPr>
        <w:spacing w:line="360" w:lineRule="auto"/>
        <w:jc w:val="both"/>
        <w:rPr>
          <w:rFonts w:ascii="David" w:hAnsi="David" w:cs="David"/>
          <w:rtl/>
        </w:rPr>
      </w:pPr>
      <w:r w:rsidRPr="00C279FE">
        <w:rPr>
          <w:rFonts w:ascii="David" w:hAnsi="David" w:cs="David"/>
          <w:b/>
          <w:bCs/>
          <w:rtl/>
        </w:rPr>
        <w:t xml:space="preserve">מסכת בבא </w:t>
      </w:r>
      <w:proofErr w:type="spellStart"/>
      <w:r w:rsidRPr="00C279FE">
        <w:rPr>
          <w:rFonts w:ascii="David" w:hAnsi="David" w:cs="David"/>
          <w:b/>
          <w:bCs/>
          <w:rtl/>
        </w:rPr>
        <w:t>בתרא</w:t>
      </w:r>
      <w:proofErr w:type="spellEnd"/>
      <w:r w:rsidRPr="00C279FE">
        <w:rPr>
          <w:rFonts w:ascii="David" w:hAnsi="David" w:cs="David"/>
          <w:b/>
          <w:bCs/>
          <w:rtl/>
        </w:rPr>
        <w:t xml:space="preserve"> </w:t>
      </w:r>
      <w:r w:rsidRPr="00C279FE">
        <w:rPr>
          <w:rFonts w:ascii="David" w:hAnsi="David" w:cs="David"/>
          <w:rtl/>
        </w:rPr>
        <w:t xml:space="preserve">בדיני ירושה, מותר לעשות צוואה שלא מעבירה את הכספים לבנים. אך רוח חכמים לא נוחה </w:t>
      </w:r>
      <w:r w:rsidR="00191BB8">
        <w:rPr>
          <w:rFonts w:ascii="David" w:hAnsi="David" w:cs="David" w:hint="cs"/>
          <w:rtl/>
        </w:rPr>
        <w:t>עם זה,</w:t>
      </w:r>
      <w:r w:rsidRPr="00C279FE">
        <w:rPr>
          <w:rFonts w:ascii="David" w:hAnsi="David" w:cs="David"/>
          <w:rtl/>
        </w:rPr>
        <w:t xml:space="preserve"> מתוך התפיסה שרכוש צריך להעביר </w:t>
      </w:r>
      <w:r w:rsidR="005264EC">
        <w:rPr>
          <w:rFonts w:ascii="David" w:hAnsi="David" w:cs="David" w:hint="cs"/>
          <w:rtl/>
        </w:rPr>
        <w:t>ל</w:t>
      </w:r>
      <w:r w:rsidRPr="00C279FE">
        <w:rPr>
          <w:rFonts w:ascii="David" w:hAnsi="David" w:cs="David"/>
          <w:rtl/>
        </w:rPr>
        <w:t>בנים.</w:t>
      </w:r>
    </w:p>
    <w:p w:rsidR="00BC7F12" w:rsidRPr="00C279FE" w:rsidRDefault="00BC7F12" w:rsidP="00542CDD">
      <w:pPr>
        <w:spacing w:line="360" w:lineRule="auto"/>
        <w:jc w:val="both"/>
        <w:rPr>
          <w:rFonts w:ascii="David" w:hAnsi="David" w:cs="David"/>
          <w:rtl/>
        </w:rPr>
      </w:pPr>
      <w:r w:rsidRPr="00C279FE">
        <w:rPr>
          <w:rFonts w:ascii="David" w:hAnsi="David" w:cs="David"/>
          <w:b/>
          <w:bCs/>
          <w:rtl/>
        </w:rPr>
        <w:t xml:space="preserve">מסכת בבא קמא </w:t>
      </w:r>
      <w:r w:rsidRPr="00C279FE">
        <w:rPr>
          <w:rFonts w:ascii="David" w:hAnsi="David" w:cs="David"/>
          <w:rtl/>
        </w:rPr>
        <w:t>גזלן שגזל דברים קטנים ומלווה בר</w:t>
      </w:r>
      <w:r w:rsidR="005264EC">
        <w:rPr>
          <w:rFonts w:ascii="David" w:hAnsi="David" w:cs="David" w:hint="cs"/>
          <w:rtl/>
        </w:rPr>
        <w:t>י</w:t>
      </w:r>
      <w:r w:rsidRPr="00C279FE">
        <w:rPr>
          <w:rFonts w:ascii="David" w:hAnsi="David" w:cs="David"/>
          <w:rtl/>
        </w:rPr>
        <w:t>בית שרוצים לחזור בתשובה</w:t>
      </w:r>
      <w:r w:rsidR="005264EC">
        <w:rPr>
          <w:rFonts w:ascii="David" w:hAnsi="David" w:cs="David" w:hint="cs"/>
          <w:rtl/>
        </w:rPr>
        <w:t>,</w:t>
      </w:r>
      <w:r w:rsidRPr="00C279FE">
        <w:rPr>
          <w:rFonts w:ascii="David" w:hAnsi="David" w:cs="David"/>
          <w:rtl/>
        </w:rPr>
        <w:t xml:space="preserve"> עפ"י ההלכה הם צריכים לה</w:t>
      </w:r>
      <w:r w:rsidR="00E651B0" w:rsidRPr="00C279FE">
        <w:rPr>
          <w:rFonts w:ascii="David" w:hAnsi="David" w:cs="David"/>
          <w:rtl/>
        </w:rPr>
        <w:t>חזיר את כל מה שלקחו. משום שהדבר קשה לעשות ובכל זאת יש רצון שיחזור בתשובה אין לקבל ממי שמחזיר את ה</w:t>
      </w:r>
      <w:r w:rsidR="00191BB8">
        <w:rPr>
          <w:rFonts w:ascii="David" w:hAnsi="David" w:cs="David" w:hint="cs"/>
          <w:rtl/>
        </w:rPr>
        <w:t>כסף</w:t>
      </w:r>
      <w:r w:rsidR="00E651B0" w:rsidRPr="00C279FE">
        <w:rPr>
          <w:rFonts w:ascii="David" w:hAnsi="David" w:cs="David"/>
          <w:rtl/>
        </w:rPr>
        <w:t xml:space="preserve"> מכוח רוח חכמים נוחה.</w:t>
      </w:r>
    </w:p>
    <w:p w:rsidR="00E651B0" w:rsidRPr="00C279FE" w:rsidRDefault="00E651B0" w:rsidP="00542CDD">
      <w:pPr>
        <w:spacing w:line="360" w:lineRule="auto"/>
        <w:jc w:val="both"/>
        <w:rPr>
          <w:rFonts w:ascii="David" w:hAnsi="David" w:cs="David"/>
          <w:rtl/>
        </w:rPr>
      </w:pPr>
      <w:r w:rsidRPr="00C279FE">
        <w:rPr>
          <w:rFonts w:ascii="David" w:hAnsi="David" w:cs="David"/>
          <w:b/>
          <w:bCs/>
          <w:rtl/>
        </w:rPr>
        <w:t xml:space="preserve">משנה שביעית </w:t>
      </w:r>
      <w:r w:rsidRPr="00C279FE">
        <w:rPr>
          <w:rFonts w:ascii="David" w:hAnsi="David" w:cs="David"/>
          <w:rtl/>
        </w:rPr>
        <w:t>מקרה שאדם יכול להחזיר חוב אבל בגלל שנת שמיטה החוב נשמט והוא לא מחזיר. רוח חכמים לא נוחה ממנו כי המטרה היא לדאוג לחלשים והוא אינו חלש לכן ראוי</w:t>
      </w:r>
      <w:r w:rsidR="00191BB8">
        <w:rPr>
          <w:rFonts w:ascii="David" w:hAnsi="David" w:cs="David" w:hint="cs"/>
          <w:rtl/>
        </w:rPr>
        <w:t xml:space="preserve"> כי</w:t>
      </w:r>
      <w:r w:rsidRPr="00C279FE">
        <w:rPr>
          <w:rFonts w:ascii="David" w:hAnsi="David" w:cs="David"/>
          <w:rtl/>
        </w:rPr>
        <w:t xml:space="preserve"> יחזיר את החוב למרות השמיטה.</w:t>
      </w:r>
    </w:p>
    <w:p w:rsidR="00E651B0" w:rsidRPr="00C279FE" w:rsidRDefault="00E651B0" w:rsidP="00542CDD">
      <w:pPr>
        <w:spacing w:line="360" w:lineRule="auto"/>
        <w:jc w:val="both"/>
        <w:rPr>
          <w:rFonts w:ascii="David" w:hAnsi="David" w:cs="David"/>
          <w:rtl/>
        </w:rPr>
      </w:pPr>
      <w:r w:rsidRPr="00C279FE">
        <w:rPr>
          <w:rFonts w:ascii="David" w:hAnsi="David" w:cs="David"/>
          <w:rtl/>
        </w:rPr>
        <w:t xml:space="preserve">מקרה נוסף הוא אדם שלווה מגר אם היה לו בנים לפני הגיור הם לא נחשבים בניו יותר. בפועל הלווה לא חייב להחזיר לבניו של הגר את הכסף אך רוח חכמים לא נוחה עם מי שעושה </w:t>
      </w:r>
      <w:r w:rsidR="00191BB8">
        <w:rPr>
          <w:rFonts w:ascii="David" w:hAnsi="David" w:cs="David" w:hint="cs"/>
          <w:rtl/>
        </w:rPr>
        <w:t>זאת</w:t>
      </w:r>
      <w:r w:rsidRPr="00C279FE">
        <w:rPr>
          <w:rFonts w:ascii="David" w:hAnsi="David" w:cs="David"/>
          <w:rtl/>
        </w:rPr>
        <w:t>.</w:t>
      </w:r>
    </w:p>
    <w:p w:rsidR="00E651B0" w:rsidRPr="00C279FE" w:rsidRDefault="00E651B0" w:rsidP="00542CDD">
      <w:pPr>
        <w:spacing w:line="360" w:lineRule="auto"/>
        <w:jc w:val="both"/>
        <w:rPr>
          <w:rFonts w:ascii="David" w:hAnsi="David" w:cs="David"/>
          <w:rtl/>
        </w:rPr>
      </w:pPr>
      <w:r w:rsidRPr="00C279FE">
        <w:rPr>
          <w:rFonts w:ascii="David" w:hAnsi="David" w:cs="David"/>
          <w:rtl/>
        </w:rPr>
        <w:t>מקרה בו סגרו הצדדים חוזה אך לא ביצעו את פעולת הקניין בפועל. מבחינת המשפט העברי הם לא מחויבים לעסקה והם יכולי</w:t>
      </w:r>
      <w:r w:rsidR="00191BB8">
        <w:rPr>
          <w:rFonts w:ascii="David" w:hAnsi="David" w:cs="David" w:hint="cs"/>
          <w:rtl/>
        </w:rPr>
        <w:t>ם</w:t>
      </w:r>
      <w:r w:rsidRPr="00C279FE">
        <w:rPr>
          <w:rFonts w:ascii="David" w:hAnsi="David" w:cs="David"/>
          <w:rtl/>
        </w:rPr>
        <w:t xml:space="preserve"> לחזור ממנה אך רוח חכמים אינה נוחה מזה.</w:t>
      </w:r>
    </w:p>
    <w:p w:rsidR="00446428" w:rsidRPr="00C279FE" w:rsidRDefault="00446428" w:rsidP="00542CDD">
      <w:pPr>
        <w:spacing w:line="360" w:lineRule="auto"/>
        <w:jc w:val="both"/>
        <w:rPr>
          <w:rFonts w:ascii="David" w:hAnsi="David" w:cs="David"/>
          <w:rtl/>
        </w:rPr>
      </w:pPr>
      <w:r w:rsidRPr="00C279FE">
        <w:rPr>
          <w:rFonts w:ascii="David" w:hAnsi="David" w:cs="David"/>
          <w:rtl/>
        </w:rPr>
        <w:t>עולה שאלה</w:t>
      </w:r>
      <w:r w:rsidR="00191BB8">
        <w:rPr>
          <w:rFonts w:ascii="David" w:hAnsi="David" w:cs="David" w:hint="cs"/>
          <w:rtl/>
        </w:rPr>
        <w:t xml:space="preserve">, </w:t>
      </w:r>
      <w:r w:rsidRPr="00C279FE">
        <w:rPr>
          <w:rFonts w:ascii="David" w:hAnsi="David" w:cs="David"/>
          <w:rtl/>
        </w:rPr>
        <w:t>מדוע חכמים צריכים ללכת בגישה של רוח חכמים לא נוחה או מידת חסידות ולא להתקין תקנה</w:t>
      </w:r>
      <w:r w:rsidR="00191BB8">
        <w:rPr>
          <w:rFonts w:ascii="David" w:hAnsi="David" w:cs="David" w:hint="cs"/>
          <w:rtl/>
        </w:rPr>
        <w:t>?</w:t>
      </w:r>
      <w:r w:rsidRPr="00C279FE">
        <w:rPr>
          <w:rFonts w:ascii="David" w:hAnsi="David" w:cs="David"/>
          <w:rtl/>
        </w:rPr>
        <w:t xml:space="preserve"> התשובה היא שמשתמשים בכלי זה בכדי לטפל במקרים נדירים שלא הותקנה להם תקנה. </w:t>
      </w:r>
    </w:p>
    <w:p w:rsidR="00446428" w:rsidRPr="00C279FE" w:rsidRDefault="00446428" w:rsidP="00542CDD">
      <w:pPr>
        <w:spacing w:line="360" w:lineRule="auto"/>
        <w:jc w:val="both"/>
        <w:rPr>
          <w:rFonts w:ascii="David" w:hAnsi="David" w:cs="David"/>
          <w:rtl/>
        </w:rPr>
      </w:pPr>
      <w:r w:rsidRPr="00C279FE">
        <w:rPr>
          <w:rFonts w:ascii="David" w:hAnsi="David" w:cs="David"/>
          <w:b/>
          <w:bCs/>
          <w:rtl/>
        </w:rPr>
        <w:t xml:space="preserve">מסכת חולין </w:t>
      </w:r>
      <w:r w:rsidRPr="00C279FE">
        <w:rPr>
          <w:rFonts w:ascii="David" w:hAnsi="David" w:cs="David"/>
          <w:rtl/>
        </w:rPr>
        <w:t xml:space="preserve">מקרה שאדם נסע ונתקע בלי אוכל. הוא יכול לאכול ממתנות עניים. </w:t>
      </w:r>
      <w:r w:rsidR="00191BB8">
        <w:rPr>
          <w:rFonts w:ascii="David" w:hAnsi="David" w:cs="David" w:hint="cs"/>
          <w:rtl/>
        </w:rPr>
        <w:t>נשאלת השאלה,</w:t>
      </w:r>
      <w:r w:rsidRPr="00C279FE">
        <w:rPr>
          <w:rFonts w:ascii="David" w:hAnsi="David" w:cs="David"/>
          <w:rtl/>
        </w:rPr>
        <w:t xml:space="preserve"> האם כשהוא מגיע לביתו ויש לו את הכסף צריך להחזיר את מה ש</w:t>
      </w:r>
      <w:r w:rsidR="00191BB8">
        <w:rPr>
          <w:rFonts w:ascii="David" w:hAnsi="David" w:cs="David" w:hint="cs"/>
          <w:rtl/>
        </w:rPr>
        <w:t>לקח</w:t>
      </w:r>
      <w:r w:rsidRPr="00C279FE">
        <w:rPr>
          <w:rFonts w:ascii="David" w:hAnsi="David" w:cs="David"/>
          <w:rtl/>
        </w:rPr>
        <w:t xml:space="preserve">? מבחינה משפטית הוא לא חייב אבל רוח חכמים אינה נוחה ממנו. </w:t>
      </w:r>
    </w:p>
    <w:p w:rsidR="0022206B" w:rsidRPr="00C279FE" w:rsidRDefault="00446428" w:rsidP="00542CDD">
      <w:pPr>
        <w:spacing w:line="360" w:lineRule="auto"/>
        <w:jc w:val="both"/>
        <w:rPr>
          <w:rFonts w:ascii="David" w:hAnsi="David" w:cs="David"/>
          <w:rtl/>
        </w:rPr>
      </w:pPr>
      <w:proofErr w:type="spellStart"/>
      <w:r w:rsidRPr="00C279FE">
        <w:rPr>
          <w:rFonts w:ascii="David" w:hAnsi="David" w:cs="David"/>
          <w:b/>
          <w:bCs/>
          <w:rtl/>
        </w:rPr>
        <w:t>התשב"ץ</w:t>
      </w:r>
      <w:proofErr w:type="spellEnd"/>
      <w:r w:rsidRPr="00C279FE">
        <w:rPr>
          <w:rFonts w:ascii="David" w:hAnsi="David" w:cs="David"/>
          <w:b/>
          <w:bCs/>
          <w:rtl/>
        </w:rPr>
        <w:t xml:space="preserve"> </w:t>
      </w:r>
      <w:r w:rsidRPr="00C279FE">
        <w:rPr>
          <w:rFonts w:ascii="David" w:hAnsi="David" w:cs="David"/>
          <w:rtl/>
        </w:rPr>
        <w:t xml:space="preserve">אישה שאין לה בנים רוצה לתרום את כספה </w:t>
      </w:r>
      <w:proofErr w:type="spellStart"/>
      <w:r w:rsidRPr="00C279FE">
        <w:rPr>
          <w:rFonts w:ascii="David" w:hAnsi="David" w:cs="David"/>
          <w:rtl/>
        </w:rPr>
        <w:t>לבי"כ</w:t>
      </w:r>
      <w:proofErr w:type="spellEnd"/>
      <w:r w:rsidRPr="00C279FE">
        <w:rPr>
          <w:rFonts w:ascii="David" w:hAnsi="David" w:cs="David"/>
          <w:rtl/>
        </w:rPr>
        <w:t xml:space="preserve"> ולא לתת ליורש שזקוק </w:t>
      </w:r>
      <w:r w:rsidR="00191BB8">
        <w:rPr>
          <w:rFonts w:ascii="David" w:hAnsi="David" w:cs="David" w:hint="cs"/>
          <w:rtl/>
        </w:rPr>
        <w:t>ל</w:t>
      </w:r>
      <w:r w:rsidRPr="00C279FE">
        <w:rPr>
          <w:rFonts w:ascii="David" w:hAnsi="David" w:cs="David"/>
          <w:rtl/>
        </w:rPr>
        <w:t>כסף לצורך לימוד ילדיו. השאלה אם רוח חכמים תהיה נוחה ממנה. מדובר במקרה של העברת הכספים להרבה צדדי ג' כי כל הציבור נהנה מהירושה קצת. משכך רוח חכמים לא נוחה עמה.</w:t>
      </w:r>
      <w:r w:rsidR="0022206B" w:rsidRPr="00C279FE">
        <w:rPr>
          <w:rFonts w:ascii="David" w:hAnsi="David" w:cs="David"/>
          <w:rtl/>
        </w:rPr>
        <w:t xml:space="preserve"> ישנה אפשרות לבטל את ההלוואה כי יש סיפור על רבי יהודה שמראה לרב</w:t>
      </w:r>
      <w:r w:rsidR="005264EC">
        <w:rPr>
          <w:rFonts w:ascii="David" w:hAnsi="David" w:cs="David" w:hint="cs"/>
          <w:rtl/>
        </w:rPr>
        <w:t xml:space="preserve"> </w:t>
      </w:r>
      <w:r w:rsidR="0022206B" w:rsidRPr="00C279FE">
        <w:rPr>
          <w:rFonts w:ascii="David" w:hAnsi="David" w:cs="David"/>
          <w:rtl/>
        </w:rPr>
        <w:t>שער יפה שהוא בנה</w:t>
      </w:r>
      <w:r w:rsidR="005264EC">
        <w:rPr>
          <w:rFonts w:ascii="David" w:hAnsi="David" w:cs="David" w:hint="cs"/>
          <w:rtl/>
        </w:rPr>
        <w:t xml:space="preserve"> </w:t>
      </w:r>
      <w:proofErr w:type="spellStart"/>
      <w:r w:rsidR="005264EC">
        <w:rPr>
          <w:rFonts w:ascii="David" w:hAnsi="David" w:cs="David" w:hint="cs"/>
          <w:rtl/>
        </w:rPr>
        <w:t>לבי'כ</w:t>
      </w:r>
      <w:proofErr w:type="spellEnd"/>
      <w:r w:rsidR="0022206B" w:rsidRPr="00C279FE">
        <w:rPr>
          <w:rFonts w:ascii="David" w:hAnsi="David" w:cs="David"/>
          <w:rtl/>
        </w:rPr>
        <w:t xml:space="preserve">. רב אומר לו שהכסף היה צריך ללכת קודם לעניים. עכשיו ע"פ הרמב"ם בצוואת שכיב מרע </w:t>
      </w:r>
      <w:r w:rsidR="00191BB8">
        <w:rPr>
          <w:rFonts w:ascii="David" w:hAnsi="David" w:cs="David" w:hint="cs"/>
          <w:rtl/>
        </w:rPr>
        <w:t>א</w:t>
      </w:r>
      <w:r w:rsidR="0022206B" w:rsidRPr="00C279FE">
        <w:rPr>
          <w:rFonts w:ascii="David" w:hAnsi="David" w:cs="David"/>
          <w:rtl/>
        </w:rPr>
        <w:t xml:space="preserve">ם המוריש אומר לעשות דברים הנוגדים את ההלכה ניתן לבטל אותה מתוך הנחה כי הוא לא היה צלול. במקרה כזה ניתן לבטל את צוואת האישה. מדובר בפס"ד אמיץ כי ההשלכה מהסיפור של רבי יהודה לא </w:t>
      </w:r>
      <w:bookmarkStart w:id="0" w:name="_GoBack"/>
      <w:bookmarkEnd w:id="0"/>
      <w:r w:rsidR="0022206B" w:rsidRPr="00C279FE">
        <w:rPr>
          <w:rFonts w:ascii="David" w:hAnsi="David" w:cs="David"/>
          <w:rtl/>
        </w:rPr>
        <w:t xml:space="preserve">קל לבטל תרומה </w:t>
      </w:r>
      <w:proofErr w:type="spellStart"/>
      <w:r w:rsidR="0022206B" w:rsidRPr="00C279FE">
        <w:rPr>
          <w:rFonts w:ascii="David" w:hAnsi="David" w:cs="David"/>
          <w:rtl/>
        </w:rPr>
        <w:t>לבי'</w:t>
      </w:r>
      <w:r w:rsidR="005264EC">
        <w:rPr>
          <w:rFonts w:ascii="David" w:hAnsi="David" w:cs="David" w:hint="cs"/>
          <w:rtl/>
        </w:rPr>
        <w:t>כ</w:t>
      </w:r>
      <w:proofErr w:type="spellEnd"/>
      <w:r w:rsidR="0022206B" w:rsidRPr="00C279FE">
        <w:rPr>
          <w:rFonts w:ascii="David" w:hAnsi="David" w:cs="David"/>
          <w:rtl/>
        </w:rPr>
        <w:t xml:space="preserve"> ככל הנראה הפוסק הניח שלא יקרה כלום אם יחסר קצת כסף </w:t>
      </w:r>
      <w:proofErr w:type="spellStart"/>
      <w:r w:rsidR="0022206B" w:rsidRPr="00C279FE">
        <w:rPr>
          <w:rFonts w:ascii="David" w:hAnsi="David" w:cs="David"/>
          <w:rtl/>
        </w:rPr>
        <w:t>לבי'כ</w:t>
      </w:r>
      <w:proofErr w:type="spellEnd"/>
      <w:r w:rsidR="0022206B" w:rsidRPr="00C279FE">
        <w:rPr>
          <w:rFonts w:ascii="David" w:hAnsi="David" w:cs="David"/>
          <w:rtl/>
        </w:rPr>
        <w:t>.</w:t>
      </w:r>
    </w:p>
    <w:p w:rsidR="00E651B0" w:rsidRPr="00C279FE" w:rsidRDefault="00E651B0" w:rsidP="00542CDD">
      <w:pPr>
        <w:spacing w:line="360" w:lineRule="auto"/>
        <w:jc w:val="both"/>
        <w:rPr>
          <w:rFonts w:ascii="David" w:hAnsi="David" w:cs="David"/>
          <w:rtl/>
        </w:rPr>
      </w:pPr>
    </w:p>
    <w:p w:rsidR="00BC7F12" w:rsidRPr="00C279FE" w:rsidRDefault="00BC7F12" w:rsidP="00542CDD">
      <w:pPr>
        <w:spacing w:line="360" w:lineRule="auto"/>
        <w:jc w:val="both"/>
        <w:rPr>
          <w:rFonts w:ascii="David" w:hAnsi="David" w:cs="David"/>
        </w:rPr>
      </w:pPr>
    </w:p>
    <w:sectPr w:rsidR="00BC7F12" w:rsidRPr="00C279FE" w:rsidSect="0045214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B0" w:rsidRDefault="002229B0" w:rsidP="0022206B">
      <w:pPr>
        <w:spacing w:after="0" w:line="240" w:lineRule="auto"/>
      </w:pPr>
      <w:r>
        <w:separator/>
      </w:r>
    </w:p>
  </w:endnote>
  <w:endnote w:type="continuationSeparator" w:id="0">
    <w:p w:rsidR="002229B0" w:rsidRDefault="002229B0" w:rsidP="0022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54571152"/>
      <w:docPartObj>
        <w:docPartGallery w:val="Page Numbers (Bottom of Page)"/>
        <w:docPartUnique/>
      </w:docPartObj>
    </w:sdtPr>
    <w:sdtEndPr/>
    <w:sdtContent>
      <w:p w:rsidR="0043634C" w:rsidRDefault="0043634C">
        <w:pPr>
          <w:pStyle w:val="a6"/>
          <w:jc w:val="center"/>
        </w:pPr>
        <w:r>
          <w:fldChar w:fldCharType="begin"/>
        </w:r>
        <w:r>
          <w:instrText>PAGE   \* MERGEFORMAT</w:instrText>
        </w:r>
        <w:r>
          <w:fldChar w:fldCharType="separate"/>
        </w:r>
        <w:r>
          <w:rPr>
            <w:rtl/>
            <w:lang w:val="he-IL"/>
          </w:rPr>
          <w:t>2</w:t>
        </w:r>
        <w:r>
          <w:fldChar w:fldCharType="end"/>
        </w:r>
      </w:p>
    </w:sdtContent>
  </w:sdt>
  <w:p w:rsidR="0043634C" w:rsidRDefault="004363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B0" w:rsidRDefault="002229B0" w:rsidP="0022206B">
      <w:pPr>
        <w:spacing w:after="0" w:line="240" w:lineRule="auto"/>
      </w:pPr>
      <w:r>
        <w:separator/>
      </w:r>
    </w:p>
  </w:footnote>
  <w:footnote w:type="continuationSeparator" w:id="0">
    <w:p w:rsidR="002229B0" w:rsidRDefault="002229B0" w:rsidP="00222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0E5"/>
    <w:multiLevelType w:val="hybridMultilevel"/>
    <w:tmpl w:val="1664576E"/>
    <w:lvl w:ilvl="0" w:tplc="E2440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7D06"/>
    <w:multiLevelType w:val="hybridMultilevel"/>
    <w:tmpl w:val="2FC88C92"/>
    <w:lvl w:ilvl="0" w:tplc="F26CC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F2D"/>
    <w:multiLevelType w:val="hybridMultilevel"/>
    <w:tmpl w:val="34DEA11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1780"/>
    <w:multiLevelType w:val="hybridMultilevel"/>
    <w:tmpl w:val="A08CCCE4"/>
    <w:lvl w:ilvl="0" w:tplc="ED44D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37E1"/>
    <w:multiLevelType w:val="hybridMultilevel"/>
    <w:tmpl w:val="79285006"/>
    <w:lvl w:ilvl="0" w:tplc="DEEEF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618E9"/>
    <w:multiLevelType w:val="hybridMultilevel"/>
    <w:tmpl w:val="B63E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361C8"/>
    <w:multiLevelType w:val="hybridMultilevel"/>
    <w:tmpl w:val="92F2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F601B"/>
    <w:multiLevelType w:val="hybridMultilevel"/>
    <w:tmpl w:val="A1DC2360"/>
    <w:lvl w:ilvl="0" w:tplc="D4B23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C4526"/>
    <w:multiLevelType w:val="hybridMultilevel"/>
    <w:tmpl w:val="6A98B008"/>
    <w:lvl w:ilvl="0" w:tplc="DD22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63032"/>
    <w:multiLevelType w:val="hybridMultilevel"/>
    <w:tmpl w:val="FBA81C86"/>
    <w:lvl w:ilvl="0" w:tplc="94E49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030BD"/>
    <w:multiLevelType w:val="hybridMultilevel"/>
    <w:tmpl w:val="7EAE41F8"/>
    <w:lvl w:ilvl="0" w:tplc="EFDA3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0500C"/>
    <w:multiLevelType w:val="hybridMultilevel"/>
    <w:tmpl w:val="2D5EB4CA"/>
    <w:lvl w:ilvl="0" w:tplc="F642E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76695"/>
    <w:multiLevelType w:val="hybridMultilevel"/>
    <w:tmpl w:val="9E32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550BF"/>
    <w:multiLevelType w:val="hybridMultilevel"/>
    <w:tmpl w:val="E4D45A44"/>
    <w:lvl w:ilvl="0" w:tplc="65B079C4">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0E10BD1"/>
    <w:multiLevelType w:val="hybridMultilevel"/>
    <w:tmpl w:val="5AD05778"/>
    <w:lvl w:ilvl="0" w:tplc="C5501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71BF"/>
    <w:multiLevelType w:val="hybridMultilevel"/>
    <w:tmpl w:val="9FBEAB32"/>
    <w:lvl w:ilvl="0" w:tplc="A11666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B375D"/>
    <w:multiLevelType w:val="hybridMultilevel"/>
    <w:tmpl w:val="66EC07BE"/>
    <w:lvl w:ilvl="0" w:tplc="827C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4194E"/>
    <w:multiLevelType w:val="hybridMultilevel"/>
    <w:tmpl w:val="41D6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A5D4B"/>
    <w:multiLevelType w:val="hybridMultilevel"/>
    <w:tmpl w:val="E7C28010"/>
    <w:lvl w:ilvl="0" w:tplc="D88884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0D3"/>
    <w:multiLevelType w:val="hybridMultilevel"/>
    <w:tmpl w:val="937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B0B44"/>
    <w:multiLevelType w:val="hybridMultilevel"/>
    <w:tmpl w:val="C2109378"/>
    <w:lvl w:ilvl="0" w:tplc="7C88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12"/>
  </w:num>
  <w:num w:numId="5">
    <w:abstractNumId w:val="5"/>
  </w:num>
  <w:num w:numId="6">
    <w:abstractNumId w:val="6"/>
  </w:num>
  <w:num w:numId="7">
    <w:abstractNumId w:val="2"/>
  </w:num>
  <w:num w:numId="8">
    <w:abstractNumId w:val="13"/>
  </w:num>
  <w:num w:numId="9">
    <w:abstractNumId w:val="20"/>
  </w:num>
  <w:num w:numId="10">
    <w:abstractNumId w:val="7"/>
  </w:num>
  <w:num w:numId="11">
    <w:abstractNumId w:val="4"/>
  </w:num>
  <w:num w:numId="12">
    <w:abstractNumId w:val="18"/>
  </w:num>
  <w:num w:numId="13">
    <w:abstractNumId w:val="9"/>
  </w:num>
  <w:num w:numId="14">
    <w:abstractNumId w:val="10"/>
  </w:num>
  <w:num w:numId="15">
    <w:abstractNumId w:val="3"/>
  </w:num>
  <w:num w:numId="16">
    <w:abstractNumId w:val="14"/>
  </w:num>
  <w:num w:numId="17">
    <w:abstractNumId w:val="1"/>
  </w:num>
  <w:num w:numId="18">
    <w:abstractNumId w:val="8"/>
  </w:num>
  <w:num w:numId="19">
    <w:abstractNumId w:val="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6"/>
    <w:rsid w:val="000460C7"/>
    <w:rsid w:val="000A453B"/>
    <w:rsid w:val="000B3462"/>
    <w:rsid w:val="000E06FC"/>
    <w:rsid w:val="000E0958"/>
    <w:rsid w:val="000F0BAA"/>
    <w:rsid w:val="000F76D0"/>
    <w:rsid w:val="00107B6C"/>
    <w:rsid w:val="00144FAD"/>
    <w:rsid w:val="00191700"/>
    <w:rsid w:val="00191BB8"/>
    <w:rsid w:val="00192AA2"/>
    <w:rsid w:val="001D4D8B"/>
    <w:rsid w:val="001F3408"/>
    <w:rsid w:val="001F39DF"/>
    <w:rsid w:val="0021045A"/>
    <w:rsid w:val="002146DB"/>
    <w:rsid w:val="0022206B"/>
    <w:rsid w:val="002229B0"/>
    <w:rsid w:val="00284255"/>
    <w:rsid w:val="002A1A51"/>
    <w:rsid w:val="002F06D4"/>
    <w:rsid w:val="00337B8A"/>
    <w:rsid w:val="00353367"/>
    <w:rsid w:val="00394837"/>
    <w:rsid w:val="003D29C3"/>
    <w:rsid w:val="003D311F"/>
    <w:rsid w:val="004342DC"/>
    <w:rsid w:val="0043634C"/>
    <w:rsid w:val="00446428"/>
    <w:rsid w:val="00452148"/>
    <w:rsid w:val="0048653B"/>
    <w:rsid w:val="0049040B"/>
    <w:rsid w:val="004944D6"/>
    <w:rsid w:val="004B1D60"/>
    <w:rsid w:val="004B51AD"/>
    <w:rsid w:val="004C1C5C"/>
    <w:rsid w:val="0050343B"/>
    <w:rsid w:val="0050788A"/>
    <w:rsid w:val="005264EC"/>
    <w:rsid w:val="00542CDD"/>
    <w:rsid w:val="005513C6"/>
    <w:rsid w:val="005606F9"/>
    <w:rsid w:val="00570201"/>
    <w:rsid w:val="00581033"/>
    <w:rsid w:val="00596723"/>
    <w:rsid w:val="005A484D"/>
    <w:rsid w:val="005C375C"/>
    <w:rsid w:val="00630485"/>
    <w:rsid w:val="00667A92"/>
    <w:rsid w:val="00671F03"/>
    <w:rsid w:val="006971FC"/>
    <w:rsid w:val="006C2A67"/>
    <w:rsid w:val="006C3CA9"/>
    <w:rsid w:val="00707A60"/>
    <w:rsid w:val="007409AD"/>
    <w:rsid w:val="00742EE6"/>
    <w:rsid w:val="00746791"/>
    <w:rsid w:val="0086275C"/>
    <w:rsid w:val="00872319"/>
    <w:rsid w:val="00880DE7"/>
    <w:rsid w:val="008C03DF"/>
    <w:rsid w:val="008C7F38"/>
    <w:rsid w:val="008D6954"/>
    <w:rsid w:val="00947206"/>
    <w:rsid w:val="00954653"/>
    <w:rsid w:val="009624D4"/>
    <w:rsid w:val="00985A06"/>
    <w:rsid w:val="00A16E8A"/>
    <w:rsid w:val="00A479A7"/>
    <w:rsid w:val="00A828A0"/>
    <w:rsid w:val="00AA5F4F"/>
    <w:rsid w:val="00AE31F2"/>
    <w:rsid w:val="00B350D8"/>
    <w:rsid w:val="00B4152A"/>
    <w:rsid w:val="00B62448"/>
    <w:rsid w:val="00B871C9"/>
    <w:rsid w:val="00BB5B1E"/>
    <w:rsid w:val="00BC7F12"/>
    <w:rsid w:val="00BE4797"/>
    <w:rsid w:val="00C04910"/>
    <w:rsid w:val="00C10893"/>
    <w:rsid w:val="00C279FE"/>
    <w:rsid w:val="00C60F49"/>
    <w:rsid w:val="00CA6CB5"/>
    <w:rsid w:val="00CC2366"/>
    <w:rsid w:val="00CC7D08"/>
    <w:rsid w:val="00D03B88"/>
    <w:rsid w:val="00D1134E"/>
    <w:rsid w:val="00D159AC"/>
    <w:rsid w:val="00D43EC6"/>
    <w:rsid w:val="00D57CDA"/>
    <w:rsid w:val="00DA0A89"/>
    <w:rsid w:val="00DD3CB0"/>
    <w:rsid w:val="00E027A7"/>
    <w:rsid w:val="00E079B8"/>
    <w:rsid w:val="00E46376"/>
    <w:rsid w:val="00E651B0"/>
    <w:rsid w:val="00E66129"/>
    <w:rsid w:val="00E66A27"/>
    <w:rsid w:val="00E75E7F"/>
    <w:rsid w:val="00E918E9"/>
    <w:rsid w:val="00E92BC7"/>
    <w:rsid w:val="00EF344A"/>
    <w:rsid w:val="00F06397"/>
    <w:rsid w:val="00F23808"/>
    <w:rsid w:val="00F661AB"/>
    <w:rsid w:val="00F67D6E"/>
    <w:rsid w:val="00FB2949"/>
    <w:rsid w:val="00FC0823"/>
    <w:rsid w:val="00FC65F9"/>
    <w:rsid w:val="00FE5430"/>
    <w:rsid w:val="00FF41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6890"/>
  <w15:chartTrackingRefBased/>
  <w15:docId w15:val="{A6942069-CD44-4836-8533-8F95C2F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autoRedefine/>
    <w:uiPriority w:val="9"/>
    <w:qFormat/>
    <w:rsid w:val="004944D6"/>
    <w:pPr>
      <w:keepNext/>
      <w:keepLines/>
      <w:spacing w:before="360" w:after="40" w:line="240" w:lineRule="auto"/>
      <w:outlineLvl w:val="0"/>
    </w:pPr>
    <w:rPr>
      <w:rFonts w:asciiTheme="majorHAnsi" w:eastAsiaTheme="majorEastAsia" w:hAnsiTheme="majorHAnsi" w:cs="David"/>
      <w:bCs/>
      <w:sz w:val="40"/>
      <w:szCs w:val="28"/>
    </w:rPr>
  </w:style>
  <w:style w:type="paragraph" w:styleId="2">
    <w:name w:val="heading 2"/>
    <w:basedOn w:val="a"/>
    <w:next w:val="a"/>
    <w:link w:val="20"/>
    <w:uiPriority w:val="9"/>
    <w:unhideWhenUsed/>
    <w:qFormat/>
    <w:rsid w:val="001F3408"/>
    <w:pPr>
      <w:keepNext/>
      <w:keepLines/>
      <w:spacing w:before="80" w:after="0" w:line="240" w:lineRule="auto"/>
      <w:outlineLvl w:val="1"/>
    </w:pPr>
    <w:rPr>
      <w:rFonts w:asciiTheme="majorHAnsi" w:eastAsiaTheme="majorEastAsia" w:hAnsiTheme="majorHAnsi" w:cs="David"/>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944D6"/>
    <w:rPr>
      <w:rFonts w:asciiTheme="majorHAnsi" w:eastAsiaTheme="majorEastAsia" w:hAnsiTheme="majorHAnsi" w:cs="David"/>
      <w:bCs/>
      <w:sz w:val="40"/>
      <w:szCs w:val="28"/>
    </w:rPr>
  </w:style>
  <w:style w:type="character" w:customStyle="1" w:styleId="20">
    <w:name w:val="כותרת 2 תו"/>
    <w:basedOn w:val="a0"/>
    <w:link w:val="2"/>
    <w:uiPriority w:val="9"/>
    <w:rsid w:val="001F3408"/>
    <w:rPr>
      <w:rFonts w:asciiTheme="majorHAnsi" w:eastAsiaTheme="majorEastAsia" w:hAnsiTheme="majorHAnsi" w:cs="David"/>
      <w:bCs/>
      <w:sz w:val="28"/>
      <w:szCs w:val="28"/>
    </w:rPr>
  </w:style>
  <w:style w:type="paragraph" w:styleId="a3">
    <w:name w:val="List Paragraph"/>
    <w:basedOn w:val="a"/>
    <w:uiPriority w:val="34"/>
    <w:qFormat/>
    <w:rsid w:val="00FC65F9"/>
    <w:pPr>
      <w:ind w:left="720"/>
      <w:contextualSpacing/>
    </w:pPr>
  </w:style>
  <w:style w:type="paragraph" w:styleId="a4">
    <w:name w:val="header"/>
    <w:basedOn w:val="a"/>
    <w:link w:val="a5"/>
    <w:uiPriority w:val="99"/>
    <w:unhideWhenUsed/>
    <w:rsid w:val="0022206B"/>
    <w:pPr>
      <w:tabs>
        <w:tab w:val="center" w:pos="4153"/>
        <w:tab w:val="right" w:pos="8306"/>
      </w:tabs>
      <w:spacing w:after="0" w:line="240" w:lineRule="auto"/>
    </w:pPr>
  </w:style>
  <w:style w:type="character" w:customStyle="1" w:styleId="a5">
    <w:name w:val="כותרת עליונה תו"/>
    <w:basedOn w:val="a0"/>
    <w:link w:val="a4"/>
    <w:uiPriority w:val="99"/>
    <w:rsid w:val="0022206B"/>
  </w:style>
  <w:style w:type="paragraph" w:styleId="a6">
    <w:name w:val="footer"/>
    <w:basedOn w:val="a"/>
    <w:link w:val="a7"/>
    <w:uiPriority w:val="99"/>
    <w:unhideWhenUsed/>
    <w:rsid w:val="0022206B"/>
    <w:pPr>
      <w:tabs>
        <w:tab w:val="center" w:pos="4153"/>
        <w:tab w:val="right" w:pos="8306"/>
      </w:tabs>
      <w:spacing w:after="0" w:line="240" w:lineRule="auto"/>
    </w:pPr>
  </w:style>
  <w:style w:type="character" w:customStyle="1" w:styleId="a7">
    <w:name w:val="כותרת תחתונה תו"/>
    <w:basedOn w:val="a0"/>
    <w:link w:val="a6"/>
    <w:uiPriority w:val="99"/>
    <w:rsid w:val="0022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8B90-9B47-4C4A-90FA-E4A2488A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9793</TotalTime>
  <Pages>15</Pages>
  <Words>6031</Words>
  <Characters>29195</Characters>
  <Application>Microsoft Office Word</Application>
  <DocSecurity>0</DocSecurity>
  <Lines>478</Lines>
  <Paragraphs>103</Paragraphs>
  <ScaleCrop>false</ScaleCrop>
  <HeadingPairs>
    <vt:vector size="4" baseType="variant">
      <vt:variant>
        <vt:lpstr>שם</vt:lpstr>
      </vt:variant>
      <vt:variant>
        <vt:i4>1</vt:i4>
      </vt:variant>
      <vt:variant>
        <vt:lpstr>כותרות</vt:lpstr>
      </vt:variant>
      <vt:variant>
        <vt:i4>24</vt:i4>
      </vt:variant>
    </vt:vector>
  </HeadingPairs>
  <TitlesOfParts>
    <vt:vector size="25" baseType="lpstr">
      <vt:lpstr/>
      <vt:lpstr>חלוקת ההלכה לדיני איסורים וממונות</vt:lpstr>
      <vt:lpstr>הבדלים בין דיני ממונות לדיני איסורים </vt:lpstr>
      <vt:lpstr>היחס בין התורה שבכתב לתורה שבע"פ</vt:lpstr>
      <vt:lpstr>חובת הציות לסמכות חכמים</vt:lpstr>
      <vt:lpstr>שאלת המחלוקת</vt:lpstr>
      <vt:lpstr>    כיצד ניתן להכריע בין מחלוקות</vt:lpstr>
      <vt:lpstr>    הכללים להכרעה במחלוקת</vt:lpstr>
      <vt:lpstr>    חשיבות התקדים המחייב</vt:lpstr>
      <vt:lpstr>    קים לי</vt:lpstr>
      <vt:lpstr>    סמכות חכמים בתחום החקיקה </vt:lpstr>
      <vt:lpstr>    סמכות חכמים לבטל תקנות</vt:lpstr>
      <vt:lpstr>    מנהג </vt:lpstr>
      <vt:lpstr>דינא דמלכותא דינא</vt:lpstr>
      <vt:lpstr>    מיהו מלך?</vt:lpstr>
      <vt:lpstr>    מלך ישראל</vt:lpstr>
      <vt:lpstr>    היקף הכלל של דד"ד</vt:lpstr>
      <vt:lpstr>    דין המלך בפלילי</vt:lpstr>
      <vt:lpstr>    יחס ההלכה למערכת המשפט</vt:lpstr>
      <vt:lpstr>משפט המוסר</vt:lpstr>
      <vt:lpstr>    לפנים משורת הדין</vt:lpstr>
      <vt:lpstr>חיוב בדיני שמיים</vt:lpstr>
      <vt:lpstr>    נזיקין</vt:lpstr>
      <vt:lpstr>    פסולי עדות</vt:lpstr>
      <vt:lpstr>מידת חסידות/ רוח חכמים נוחה</vt:lpstr>
    </vt:vector>
  </TitlesOfParts>
  <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Bosak</dc:creator>
  <cp:keywords/>
  <dc:description/>
  <cp:lastModifiedBy>Ron Bosak</cp:lastModifiedBy>
  <cp:revision>22</cp:revision>
  <dcterms:created xsi:type="dcterms:W3CDTF">2019-06-17T17:22:00Z</dcterms:created>
  <dcterms:modified xsi:type="dcterms:W3CDTF">2019-06-27T16:49:00Z</dcterms:modified>
</cp:coreProperties>
</file>