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7A06" w14:textId="77777777" w:rsidR="00EB4181" w:rsidRPr="006F46FD" w:rsidRDefault="00EB4181" w:rsidP="00347241">
      <w:pPr>
        <w:spacing w:after="0" w:line="360" w:lineRule="auto"/>
        <w:jc w:val="both"/>
        <w:rPr>
          <w:rFonts w:ascii="David" w:hAnsi="David" w:cs="David"/>
          <w:rtl/>
        </w:rPr>
      </w:pPr>
      <w:r w:rsidRPr="006F46FD">
        <w:rPr>
          <w:rFonts w:ascii="David" w:hAnsi="David" w:cs="David"/>
          <w:noProof/>
          <w:rtl/>
        </w:rPr>
        <mc:AlternateContent>
          <mc:Choice Requires="wps">
            <w:drawing>
              <wp:anchor distT="45720" distB="45720" distL="114300" distR="114300" simplePos="0" relativeHeight="251659264" behindDoc="0" locked="0" layoutInCell="1" allowOverlap="1" wp14:anchorId="7212A634" wp14:editId="507F035D">
                <wp:simplePos x="0" y="0"/>
                <wp:positionH relativeFrom="margin">
                  <wp:posOffset>-63610</wp:posOffset>
                </wp:positionH>
                <wp:positionV relativeFrom="paragraph">
                  <wp:posOffset>159744</wp:posOffset>
                </wp:positionV>
                <wp:extent cx="6623685" cy="1404620"/>
                <wp:effectExtent l="0" t="0" r="24765" b="2857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23685" cy="1404620"/>
                        </a:xfrm>
                        <a:prstGeom prst="rect">
                          <a:avLst/>
                        </a:prstGeom>
                        <a:solidFill>
                          <a:srgbClr val="FFFFFF"/>
                        </a:solidFill>
                        <a:ln w="9525">
                          <a:solidFill>
                            <a:srgbClr val="000000"/>
                          </a:solidFill>
                          <a:miter lim="800000"/>
                          <a:headEnd/>
                          <a:tailEnd/>
                        </a:ln>
                      </wps:spPr>
                      <wps:txbx>
                        <w:txbxContent>
                          <w:p w14:paraId="1406EC22" w14:textId="77777777" w:rsidR="00873C2B" w:rsidRPr="00EB4181" w:rsidRDefault="00873C2B" w:rsidP="00EB4181">
                            <w:pPr>
                              <w:jc w:val="center"/>
                              <w:rPr>
                                <w:rFonts w:ascii="David" w:hAnsi="David" w:cs="David"/>
                                <w:rtl/>
                              </w:rPr>
                            </w:pPr>
                            <w:r w:rsidRPr="00EB4181">
                              <w:rPr>
                                <w:rFonts w:ascii="David" w:hAnsi="David" w:cs="David"/>
                                <w:rtl/>
                              </w:rPr>
                              <w:t>חטא- עד שלושה חודשי מאסר; עוון- עד שלוש שנות מאסר; פשע- מעל שלוש שנות מאסר</w:t>
                            </w:r>
                          </w:p>
                          <w:p w14:paraId="689D8A13" w14:textId="77777777" w:rsidR="00873C2B" w:rsidRPr="00EB4181" w:rsidRDefault="00873C2B" w:rsidP="00EB4181">
                            <w:pPr>
                              <w:jc w:val="center"/>
                              <w:rPr>
                                <w:rFonts w:ascii="David" w:hAnsi="David" w:cs="David"/>
                              </w:rPr>
                            </w:pPr>
                            <w:r w:rsidRPr="00EB4181">
                              <w:rPr>
                                <w:rFonts w:ascii="David" w:hAnsi="David" w:cs="David"/>
                                <w:rtl/>
                              </w:rPr>
                              <w:t>בימ"ש שלום- עד 7 שנים; מחוזי- שבע שנים ומעלה + ערעור על שלום; עליון- ערעור על מחוזי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2A634" id="_x0000_t202" coordsize="21600,21600" o:spt="202" path="m,l,21600r21600,l21600,xe">
                <v:stroke joinstyle="miter"/>
                <v:path gradientshapeok="t" o:connecttype="rect"/>
              </v:shapetype>
              <v:shape id="תיבת טקסט 2" o:spid="_x0000_s1026" type="#_x0000_t202" style="position:absolute;left:0;text-align:left;margin-left:-5pt;margin-top:12.6pt;width:521.55pt;height:110.6pt;flip:x;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">
                <v:textbox style="mso-fit-shape-to-text:t">
                  <w:txbxContent>
                    <w:p w14:paraId="1406EC22" w14:textId="77777777" w:rsidR="00873C2B" w:rsidRPr="00EB4181" w:rsidRDefault="00873C2B" w:rsidP="00EB4181">
                      <w:pPr>
                        <w:jc w:val="center"/>
                        <w:rPr>
                          <w:rFonts w:ascii="David" w:hAnsi="David" w:cs="David"/>
                          <w:rtl/>
                        </w:rPr>
                      </w:pPr>
                      <w:r w:rsidRPr="00EB4181">
                        <w:rPr>
                          <w:rFonts w:ascii="David" w:hAnsi="David" w:cs="David"/>
                          <w:rtl/>
                        </w:rPr>
                        <w:t>חטא- עד שלושה חודשי מאסר; עוון- עד שלוש שנות מאסר; פשע- מעל שלוש שנות מאסר</w:t>
                      </w:r>
                    </w:p>
                    <w:p w14:paraId="689D8A13" w14:textId="77777777" w:rsidR="00873C2B" w:rsidRPr="00EB4181" w:rsidRDefault="00873C2B" w:rsidP="00EB4181">
                      <w:pPr>
                        <w:jc w:val="center"/>
                        <w:rPr>
                          <w:rFonts w:ascii="David" w:hAnsi="David" w:cs="David"/>
                        </w:rPr>
                      </w:pPr>
                      <w:r w:rsidRPr="00EB4181">
                        <w:rPr>
                          <w:rFonts w:ascii="David" w:hAnsi="David" w:cs="David"/>
                          <w:rtl/>
                        </w:rPr>
                        <w:t>בימ"ש שלום- עד 7 שנים; מחוזי- שבע שנים ומעלה + ערעור על שלום; עליון- ערעור על מחוזי</w:t>
                      </w:r>
                    </w:p>
                  </w:txbxContent>
                </v:textbox>
                <w10:wrap type="square" anchorx="margin"/>
              </v:shape>
            </w:pict>
          </mc:Fallback>
        </mc:AlternateContent>
      </w:r>
    </w:p>
    <w:p w14:paraId="7E4DF214" w14:textId="3C40B8CE" w:rsidR="00EB4181" w:rsidRPr="006F46FD" w:rsidRDefault="00EB4181" w:rsidP="00EC0AD1">
      <w:pPr>
        <w:pStyle w:val="a9"/>
        <w:rPr>
          <w:rStyle w:val="ab"/>
          <w:b w:val="0"/>
          <w:bCs w:val="0"/>
          <w:smallCaps w:val="0"/>
          <w:spacing w:val="0"/>
          <w:rtl/>
        </w:rPr>
      </w:pPr>
      <w:r w:rsidRPr="006F46FD">
        <w:rPr>
          <w:rStyle w:val="ab"/>
          <w:rFonts w:hint="cs"/>
          <w:b w:val="0"/>
          <w:bCs w:val="0"/>
          <w:smallCaps w:val="0"/>
          <w:spacing w:val="0"/>
          <w:rtl/>
        </w:rPr>
        <w:t>מעצרים- מועדים והוראות</w:t>
      </w:r>
    </w:p>
    <w:p w14:paraId="0F4CDA9E" w14:textId="77777777" w:rsidR="00EB4181" w:rsidRPr="006F46FD" w:rsidRDefault="00B87328" w:rsidP="00347241">
      <w:pPr>
        <w:spacing w:after="0" w:line="360" w:lineRule="auto"/>
        <w:jc w:val="both"/>
        <w:rPr>
          <w:rFonts w:ascii="David" w:hAnsi="David" w:cs="David"/>
          <w:rtl/>
        </w:rPr>
      </w:pPr>
      <w:r w:rsidRPr="006F46FD">
        <w:rPr>
          <w:rFonts w:ascii="Aharoni" w:hAnsi="Aharoni" w:cs="Aharoni"/>
          <w:rtl/>
        </w:rPr>
        <w:t>•</w:t>
      </w:r>
      <w:r w:rsidR="00EB4181" w:rsidRPr="006F46FD">
        <w:rPr>
          <w:rFonts w:ascii="David" w:hAnsi="David" w:cs="David" w:hint="cs"/>
          <w:highlight w:val="magenta"/>
          <w:rtl/>
        </w:rPr>
        <w:t>סוגי מעצרים</w:t>
      </w:r>
      <w:r w:rsidR="00EB4181" w:rsidRPr="006F46FD">
        <w:rPr>
          <w:rFonts w:ascii="David" w:hAnsi="David" w:cs="David" w:hint="cs"/>
          <w:rtl/>
        </w:rPr>
        <w:t>:</w:t>
      </w:r>
    </w:p>
    <w:tbl>
      <w:tblPr>
        <w:tblStyle w:val="a8"/>
        <w:bidiVisual/>
        <w:tblW w:w="0" w:type="auto"/>
        <w:tblLook w:val="04A0" w:firstRow="1" w:lastRow="0" w:firstColumn="1" w:lastColumn="0" w:noHBand="0" w:noVBand="1"/>
      </w:tblPr>
      <w:tblGrid>
        <w:gridCol w:w="2614"/>
        <w:gridCol w:w="2614"/>
        <w:gridCol w:w="5228"/>
      </w:tblGrid>
      <w:tr w:rsidR="00EB4181" w:rsidRPr="006F46FD" w14:paraId="79D27CD0" w14:textId="77777777" w:rsidTr="00C26CD3">
        <w:trPr>
          <w:trHeight w:val="138"/>
        </w:trPr>
        <w:tc>
          <w:tcPr>
            <w:tcW w:w="2614" w:type="dxa"/>
            <w:vMerge w:val="restart"/>
          </w:tcPr>
          <w:p w14:paraId="126B93ED" w14:textId="77777777" w:rsidR="00EB4181" w:rsidRPr="006F46FD" w:rsidRDefault="00EB4181" w:rsidP="00347241">
            <w:pPr>
              <w:tabs>
                <w:tab w:val="left" w:pos="2695"/>
              </w:tabs>
              <w:spacing w:line="360" w:lineRule="auto"/>
              <w:jc w:val="both"/>
              <w:rPr>
                <w:rFonts w:ascii="David" w:hAnsi="David" w:cs="David"/>
                <w:rtl/>
              </w:rPr>
            </w:pPr>
            <w:r w:rsidRPr="006F46FD">
              <w:rPr>
                <w:rFonts w:ascii="David" w:hAnsi="David" w:cs="David" w:hint="cs"/>
                <w:rtl/>
              </w:rPr>
              <w:t>מעצר ראשוני על ידי שוטר</w:t>
            </w:r>
          </w:p>
        </w:tc>
        <w:tc>
          <w:tcPr>
            <w:tcW w:w="2614" w:type="dxa"/>
          </w:tcPr>
          <w:p w14:paraId="4416AB3D" w14:textId="77777777" w:rsidR="00EB4181" w:rsidRPr="006F46FD" w:rsidRDefault="00EB4181" w:rsidP="00347241">
            <w:pPr>
              <w:tabs>
                <w:tab w:val="left" w:pos="2695"/>
              </w:tabs>
              <w:spacing w:line="360" w:lineRule="auto"/>
              <w:jc w:val="both"/>
              <w:rPr>
                <w:rFonts w:ascii="David" w:hAnsi="David" w:cs="David"/>
                <w:rtl/>
              </w:rPr>
            </w:pPr>
            <w:r w:rsidRPr="006F46FD">
              <w:rPr>
                <w:rFonts w:ascii="David" w:hAnsi="David" w:cs="David" w:hint="cs"/>
                <w:rtl/>
              </w:rPr>
              <w:t>לא בצו</w:t>
            </w:r>
          </w:p>
        </w:tc>
        <w:tc>
          <w:tcPr>
            <w:tcW w:w="5228" w:type="dxa"/>
          </w:tcPr>
          <w:p w14:paraId="6735A35C" w14:textId="27DB4196" w:rsidR="00873C2B" w:rsidRPr="006F46FD" w:rsidRDefault="00EB4181" w:rsidP="00347241">
            <w:pPr>
              <w:spacing w:line="360" w:lineRule="auto"/>
              <w:jc w:val="both"/>
              <w:rPr>
                <w:rFonts w:ascii="David" w:hAnsi="David" w:cs="David"/>
                <w:rtl/>
              </w:rPr>
            </w:pPr>
            <w:r w:rsidRPr="006F46FD">
              <w:rPr>
                <w:rFonts w:ascii="David" w:hAnsi="David" w:cs="David" w:hint="cs"/>
                <w:highlight w:val="yellow"/>
                <w:rtl/>
              </w:rPr>
              <w:t>ס' 23</w:t>
            </w:r>
            <w:r w:rsidRPr="006F46FD">
              <w:rPr>
                <w:rFonts w:ascii="David" w:hAnsi="David" w:cs="David" w:hint="cs"/>
                <w:rtl/>
              </w:rPr>
              <w:t xml:space="preserve"> לחוק המעצרים </w:t>
            </w:r>
            <w:r w:rsidRPr="006F46FD">
              <w:rPr>
                <w:rFonts w:ascii="David" w:hAnsi="David" w:cs="David"/>
                <w:rtl/>
              </w:rPr>
              <w:t>–</w:t>
            </w:r>
            <w:r w:rsidRPr="006F46FD">
              <w:rPr>
                <w:rFonts w:ascii="David" w:hAnsi="David" w:cs="David" w:hint="cs"/>
                <w:rtl/>
              </w:rPr>
              <w:t xml:space="preserve"> שוטר נקרא לזירת האירוע</w:t>
            </w:r>
            <w:r w:rsidR="00280233" w:rsidRPr="006F46FD">
              <w:rPr>
                <w:rFonts w:ascii="David" w:hAnsi="David" w:cs="David" w:hint="cs"/>
                <w:rtl/>
              </w:rPr>
              <w:t>.</w:t>
            </w:r>
          </w:p>
          <w:p w14:paraId="34B40938" w14:textId="190EC8AF" w:rsidR="00EB4181" w:rsidRPr="006F46FD" w:rsidRDefault="00873C2B" w:rsidP="00347241">
            <w:pPr>
              <w:spacing w:line="360" w:lineRule="auto"/>
              <w:jc w:val="both"/>
              <w:rPr>
                <w:rFonts w:ascii="David" w:hAnsi="David" w:cs="David"/>
                <w:rtl/>
              </w:rPr>
            </w:pPr>
            <w:r w:rsidRPr="006F46FD">
              <w:rPr>
                <w:rFonts w:ascii="David" w:hAnsi="David" w:cs="David" w:hint="cs"/>
                <w:u w:val="single"/>
                <w:rtl/>
              </w:rPr>
              <w:t>מסלול</w:t>
            </w:r>
            <w:r w:rsidRPr="006F46FD">
              <w:rPr>
                <w:rFonts w:ascii="David" w:hAnsi="David" w:cs="David" w:hint="cs"/>
                <w:rtl/>
              </w:rPr>
              <w:t>: מעצר לפי ס' 23, מעבר אצל קצין ממונה לפי ס' 27 והגעה לשופט תוך 24 שעות לפי ס' 29.</w:t>
            </w:r>
          </w:p>
        </w:tc>
      </w:tr>
      <w:tr w:rsidR="00EB4181" w:rsidRPr="006F46FD" w14:paraId="68383898" w14:textId="77777777" w:rsidTr="00C26CD3">
        <w:trPr>
          <w:trHeight w:val="137"/>
        </w:trPr>
        <w:tc>
          <w:tcPr>
            <w:tcW w:w="2614" w:type="dxa"/>
            <w:vMerge/>
          </w:tcPr>
          <w:p w14:paraId="1B0B1EBE" w14:textId="77777777" w:rsidR="00EB4181" w:rsidRPr="006F46FD" w:rsidRDefault="00EB4181" w:rsidP="00347241">
            <w:pPr>
              <w:tabs>
                <w:tab w:val="left" w:pos="2695"/>
              </w:tabs>
              <w:spacing w:line="360" w:lineRule="auto"/>
              <w:jc w:val="both"/>
              <w:rPr>
                <w:rFonts w:ascii="David" w:hAnsi="David" w:cs="David"/>
                <w:rtl/>
              </w:rPr>
            </w:pPr>
          </w:p>
        </w:tc>
        <w:tc>
          <w:tcPr>
            <w:tcW w:w="2614" w:type="dxa"/>
          </w:tcPr>
          <w:p w14:paraId="14A71726" w14:textId="77777777" w:rsidR="00EB4181" w:rsidRPr="006F46FD" w:rsidRDefault="00EB4181" w:rsidP="00347241">
            <w:pPr>
              <w:tabs>
                <w:tab w:val="left" w:pos="2695"/>
              </w:tabs>
              <w:spacing w:line="360" w:lineRule="auto"/>
              <w:jc w:val="both"/>
              <w:rPr>
                <w:rFonts w:ascii="David" w:hAnsi="David" w:cs="David"/>
                <w:rtl/>
              </w:rPr>
            </w:pPr>
            <w:r w:rsidRPr="006F46FD">
              <w:rPr>
                <w:rFonts w:ascii="David" w:hAnsi="David" w:cs="David" w:hint="cs"/>
                <w:rtl/>
              </w:rPr>
              <w:t>בצו</w:t>
            </w:r>
          </w:p>
        </w:tc>
        <w:tc>
          <w:tcPr>
            <w:tcW w:w="5228" w:type="dxa"/>
          </w:tcPr>
          <w:p w14:paraId="692FC227" w14:textId="182686D1" w:rsidR="00EB4181" w:rsidRPr="006F46FD" w:rsidRDefault="00EB4181" w:rsidP="00347241">
            <w:pPr>
              <w:spacing w:line="360" w:lineRule="auto"/>
              <w:jc w:val="both"/>
              <w:rPr>
                <w:rFonts w:ascii="David" w:hAnsi="David" w:cs="David"/>
                <w:rtl/>
              </w:rPr>
            </w:pPr>
            <w:r w:rsidRPr="006F46FD">
              <w:rPr>
                <w:rFonts w:ascii="David" w:hAnsi="David" w:cs="David" w:hint="cs"/>
                <w:highlight w:val="yellow"/>
                <w:rtl/>
              </w:rPr>
              <w:t>ס' 13</w:t>
            </w:r>
            <w:r w:rsidRPr="006F46FD">
              <w:rPr>
                <w:rFonts w:ascii="David" w:hAnsi="David" w:cs="David" w:hint="cs"/>
                <w:rtl/>
              </w:rPr>
              <w:t xml:space="preserve">לחוק המעצרים </w:t>
            </w:r>
            <w:r w:rsidRPr="006F46FD">
              <w:rPr>
                <w:rFonts w:ascii="David" w:hAnsi="David" w:cs="David"/>
                <w:rtl/>
              </w:rPr>
              <w:t>–</w:t>
            </w:r>
            <w:r w:rsidRPr="006F46FD">
              <w:rPr>
                <w:rFonts w:ascii="David" w:hAnsi="David" w:cs="David" w:hint="cs"/>
                <w:rtl/>
              </w:rPr>
              <w:t xml:space="preserve"> תוך 24 שעות להביא את העצור להארכת מעצר לפני שופט</w:t>
            </w:r>
            <w:r w:rsidR="00873C2B" w:rsidRPr="006F46FD">
              <w:rPr>
                <w:rFonts w:ascii="David" w:hAnsi="David" w:cs="David" w:hint="cs"/>
                <w:rtl/>
              </w:rPr>
              <w:t>.</w:t>
            </w:r>
          </w:p>
        </w:tc>
      </w:tr>
      <w:tr w:rsidR="00EB4181" w:rsidRPr="006F46FD" w14:paraId="496249B4" w14:textId="77777777" w:rsidTr="00EB4181">
        <w:tc>
          <w:tcPr>
            <w:tcW w:w="5228" w:type="dxa"/>
            <w:gridSpan w:val="2"/>
          </w:tcPr>
          <w:p w14:paraId="4FE004AC" w14:textId="77777777" w:rsidR="00EB4181" w:rsidRPr="006F46FD" w:rsidRDefault="00B87328" w:rsidP="00347241">
            <w:pPr>
              <w:spacing w:line="360" w:lineRule="auto"/>
              <w:jc w:val="both"/>
              <w:rPr>
                <w:rFonts w:ascii="David" w:hAnsi="David" w:cs="David"/>
                <w:rtl/>
              </w:rPr>
            </w:pPr>
            <w:r w:rsidRPr="006F46FD">
              <w:rPr>
                <w:rFonts w:ascii="David" w:hAnsi="David" w:cs="David" w:hint="cs"/>
                <w:rtl/>
              </w:rPr>
              <w:t>הארכת מעצר (מעצר ימים) / מעצר לפני הגשת כ"א</w:t>
            </w:r>
          </w:p>
        </w:tc>
        <w:tc>
          <w:tcPr>
            <w:tcW w:w="5228" w:type="dxa"/>
          </w:tcPr>
          <w:p w14:paraId="60201213" w14:textId="77777777" w:rsidR="00EB4181" w:rsidRPr="006F46FD" w:rsidRDefault="00B87328" w:rsidP="00347241">
            <w:pPr>
              <w:spacing w:line="360" w:lineRule="auto"/>
              <w:jc w:val="both"/>
              <w:rPr>
                <w:rFonts w:ascii="David" w:hAnsi="David" w:cs="David"/>
                <w:rtl/>
              </w:rPr>
            </w:pPr>
            <w:r w:rsidRPr="006F46FD">
              <w:rPr>
                <w:rFonts w:ascii="David" w:hAnsi="David" w:cs="David" w:hint="cs"/>
                <w:highlight w:val="yellow"/>
                <w:rtl/>
              </w:rPr>
              <w:t>ס' 13</w:t>
            </w:r>
            <w:r w:rsidRPr="006F46FD">
              <w:rPr>
                <w:rFonts w:ascii="David" w:hAnsi="David" w:cs="David" w:hint="cs"/>
                <w:rtl/>
              </w:rPr>
              <w:t xml:space="preserve"> לחוק המעצרים </w:t>
            </w:r>
            <w:r w:rsidRPr="006F46FD">
              <w:rPr>
                <w:rFonts w:ascii="David" w:hAnsi="David" w:cs="David"/>
                <w:rtl/>
              </w:rPr>
              <w:t>–</w:t>
            </w:r>
            <w:r w:rsidRPr="006F46FD">
              <w:rPr>
                <w:rFonts w:ascii="David" w:hAnsi="David" w:cs="David" w:hint="cs"/>
                <w:rtl/>
              </w:rPr>
              <w:t xml:space="preserve"> מעצר למען חקירה, אפשר להאריך </w:t>
            </w:r>
            <w:r w:rsidR="00A247AC" w:rsidRPr="006F46FD">
              <w:rPr>
                <w:rFonts w:ascii="David" w:hAnsi="David" w:cs="David" w:hint="cs"/>
                <w:rtl/>
              </w:rPr>
              <w:t>5</w:t>
            </w:r>
            <w:r w:rsidRPr="006F46FD">
              <w:rPr>
                <w:rFonts w:ascii="David" w:hAnsi="David" w:cs="David" w:hint="cs"/>
                <w:rtl/>
              </w:rPr>
              <w:t xml:space="preserve"> יום כל פעם עד מקסימום </w:t>
            </w:r>
            <w:r w:rsidR="00A247AC" w:rsidRPr="006F46FD">
              <w:rPr>
                <w:rFonts w:ascii="David" w:hAnsi="David" w:cs="David" w:hint="cs"/>
                <w:rtl/>
              </w:rPr>
              <w:t>15</w:t>
            </w:r>
            <w:r w:rsidRPr="006F46FD">
              <w:rPr>
                <w:rFonts w:ascii="David" w:hAnsi="David" w:cs="David" w:hint="cs"/>
                <w:rtl/>
              </w:rPr>
              <w:t>.</w:t>
            </w:r>
          </w:p>
        </w:tc>
      </w:tr>
      <w:tr w:rsidR="00EB4181" w:rsidRPr="006F46FD" w14:paraId="37B90E64" w14:textId="77777777" w:rsidTr="00EB4181">
        <w:tc>
          <w:tcPr>
            <w:tcW w:w="5228" w:type="dxa"/>
            <w:gridSpan w:val="2"/>
          </w:tcPr>
          <w:p w14:paraId="5AB26052" w14:textId="77777777" w:rsidR="00EB4181" w:rsidRPr="006F46FD" w:rsidRDefault="00B87328" w:rsidP="00347241">
            <w:pPr>
              <w:spacing w:line="360" w:lineRule="auto"/>
              <w:jc w:val="both"/>
              <w:rPr>
                <w:rFonts w:ascii="David" w:hAnsi="David" w:cs="David"/>
                <w:rtl/>
              </w:rPr>
            </w:pPr>
            <w:r w:rsidRPr="006F46FD">
              <w:rPr>
                <w:rFonts w:ascii="David" w:hAnsi="David" w:cs="David" w:hint="cs"/>
                <w:rtl/>
              </w:rPr>
              <w:t>מעצר לפני הצהרת תובע</w:t>
            </w:r>
          </w:p>
        </w:tc>
        <w:tc>
          <w:tcPr>
            <w:tcW w:w="5228" w:type="dxa"/>
          </w:tcPr>
          <w:p w14:paraId="08261324" w14:textId="77777777" w:rsidR="00EB4181" w:rsidRPr="006F46FD" w:rsidRDefault="00B87328" w:rsidP="00347241">
            <w:pPr>
              <w:spacing w:line="360" w:lineRule="auto"/>
              <w:jc w:val="both"/>
              <w:rPr>
                <w:rFonts w:ascii="David" w:hAnsi="David" w:cs="David"/>
                <w:rtl/>
              </w:rPr>
            </w:pPr>
            <w:r w:rsidRPr="006F46FD">
              <w:rPr>
                <w:rFonts w:ascii="David" w:hAnsi="David" w:cs="David" w:hint="cs"/>
                <w:highlight w:val="yellow"/>
                <w:rtl/>
              </w:rPr>
              <w:t>ס' 17 ד</w:t>
            </w:r>
            <w:r w:rsidRPr="006F46FD">
              <w:rPr>
                <w:rFonts w:ascii="David" w:hAnsi="David" w:cs="David" w:hint="cs"/>
                <w:rtl/>
              </w:rPr>
              <w:t xml:space="preserve"> לחוק המעצרים </w:t>
            </w:r>
            <w:r w:rsidRPr="006F46FD">
              <w:rPr>
                <w:rFonts w:ascii="David" w:hAnsi="David" w:cs="David"/>
                <w:rtl/>
              </w:rPr>
              <w:t>–</w:t>
            </w:r>
            <w:r w:rsidRPr="006F46FD">
              <w:rPr>
                <w:rFonts w:ascii="David" w:hAnsi="David" w:cs="David" w:hint="cs"/>
                <w:rtl/>
              </w:rPr>
              <w:t xml:space="preserve"> עד חמישה ימים לפני הצהרת תובע שעתיד להגיש כ"א. כשמוגש כ"א התובע יבקש מעצר עד תום ההליכים, אם אינו מבקש משחררים אחרי ההצהרה.</w:t>
            </w:r>
          </w:p>
        </w:tc>
      </w:tr>
      <w:tr w:rsidR="00EB4181" w:rsidRPr="006F46FD" w14:paraId="4B813185" w14:textId="77777777" w:rsidTr="00EB4181">
        <w:tc>
          <w:tcPr>
            <w:tcW w:w="5228" w:type="dxa"/>
            <w:gridSpan w:val="2"/>
          </w:tcPr>
          <w:p w14:paraId="5169E2A7" w14:textId="77777777" w:rsidR="00EB4181" w:rsidRPr="006F46FD" w:rsidRDefault="00B87328" w:rsidP="00347241">
            <w:pPr>
              <w:spacing w:line="360" w:lineRule="auto"/>
              <w:jc w:val="both"/>
              <w:rPr>
                <w:rFonts w:ascii="David" w:hAnsi="David" w:cs="David"/>
                <w:rtl/>
              </w:rPr>
            </w:pPr>
            <w:r w:rsidRPr="006F46FD">
              <w:rPr>
                <w:rFonts w:ascii="David" w:hAnsi="David" w:cs="David" w:hint="cs"/>
                <w:rtl/>
              </w:rPr>
              <w:t>מעצר עד תום הליכים (לאחר הגשת כ"א)</w:t>
            </w:r>
          </w:p>
        </w:tc>
        <w:tc>
          <w:tcPr>
            <w:tcW w:w="5228" w:type="dxa"/>
          </w:tcPr>
          <w:p w14:paraId="6628EFB7" w14:textId="1842F4B0" w:rsidR="00EB4181" w:rsidRPr="006F46FD" w:rsidRDefault="00B87328" w:rsidP="00347241">
            <w:pPr>
              <w:spacing w:line="360" w:lineRule="auto"/>
              <w:jc w:val="both"/>
              <w:rPr>
                <w:rFonts w:ascii="David" w:hAnsi="David" w:cs="David"/>
                <w:rtl/>
              </w:rPr>
            </w:pPr>
            <w:r w:rsidRPr="006F46FD">
              <w:rPr>
                <w:rFonts w:ascii="David" w:hAnsi="David" w:cs="David" w:hint="cs"/>
                <w:highlight w:val="yellow"/>
                <w:rtl/>
              </w:rPr>
              <w:t>ס' 21</w:t>
            </w:r>
            <w:r w:rsidRPr="006F46FD">
              <w:rPr>
                <w:rFonts w:ascii="David" w:hAnsi="David" w:cs="David" w:hint="cs"/>
                <w:rtl/>
              </w:rPr>
              <w:t xml:space="preserve"> לחוק המעצרים </w:t>
            </w:r>
            <w:r w:rsidRPr="006F46FD">
              <w:rPr>
                <w:rFonts w:ascii="David" w:hAnsi="David" w:cs="David"/>
                <w:rtl/>
              </w:rPr>
              <w:t>–</w:t>
            </w:r>
            <w:r w:rsidRPr="006F46FD">
              <w:rPr>
                <w:rFonts w:ascii="David" w:hAnsi="David" w:cs="David" w:hint="cs"/>
                <w:rtl/>
              </w:rPr>
              <w:t xml:space="preserve"> אפשר לעצור לעד 9 חודשים או 18 חודשים באזוק אלקטרוני, כל הארכה נוספת מוגשת לעליון בלבד. בתוך מעצר זה כלולים מעצרי ביניים למשל מעצר 30 יום בהסכמת סנגור לצורך למידת ראיות</w:t>
            </w:r>
            <w:r w:rsidR="00280233" w:rsidRPr="006F46FD">
              <w:rPr>
                <w:rFonts w:ascii="David" w:hAnsi="David" w:cs="David" w:hint="cs"/>
                <w:rtl/>
              </w:rPr>
              <w:t>.</w:t>
            </w:r>
          </w:p>
        </w:tc>
      </w:tr>
      <w:tr w:rsidR="00EB4181" w:rsidRPr="006F46FD" w14:paraId="0B59FBB3" w14:textId="77777777" w:rsidTr="00EB4181">
        <w:tc>
          <w:tcPr>
            <w:tcW w:w="5228" w:type="dxa"/>
            <w:gridSpan w:val="2"/>
          </w:tcPr>
          <w:p w14:paraId="3655A6B1" w14:textId="77777777" w:rsidR="00EB4181" w:rsidRPr="006F46FD" w:rsidRDefault="00B87328" w:rsidP="00347241">
            <w:pPr>
              <w:spacing w:line="360" w:lineRule="auto"/>
              <w:jc w:val="both"/>
              <w:rPr>
                <w:rFonts w:ascii="David" w:hAnsi="David" w:cs="David"/>
                <w:rtl/>
              </w:rPr>
            </w:pPr>
            <w:r w:rsidRPr="006F46FD">
              <w:rPr>
                <w:rFonts w:ascii="David" w:hAnsi="David" w:cs="David" w:hint="cs"/>
                <w:rtl/>
              </w:rPr>
              <w:t>מעצר לצורכי כתיבת ערעור</w:t>
            </w:r>
          </w:p>
        </w:tc>
        <w:tc>
          <w:tcPr>
            <w:tcW w:w="5228" w:type="dxa"/>
          </w:tcPr>
          <w:p w14:paraId="0EE892F2" w14:textId="5BB1BEFB" w:rsidR="00EB4181" w:rsidRPr="006F46FD" w:rsidRDefault="00B87328" w:rsidP="00347241">
            <w:pPr>
              <w:spacing w:line="360" w:lineRule="auto"/>
              <w:jc w:val="both"/>
              <w:rPr>
                <w:rFonts w:ascii="David" w:hAnsi="David" w:cs="David"/>
                <w:rtl/>
              </w:rPr>
            </w:pPr>
            <w:r w:rsidRPr="006F46FD">
              <w:rPr>
                <w:rFonts w:ascii="David" w:hAnsi="David" w:cs="David" w:hint="cs"/>
                <w:highlight w:val="yellow"/>
                <w:rtl/>
              </w:rPr>
              <w:t>ס' 22+ 63</w:t>
            </w:r>
            <w:r w:rsidRPr="006F46FD">
              <w:rPr>
                <w:rFonts w:ascii="David" w:hAnsi="David" w:cs="David" w:hint="cs"/>
                <w:rtl/>
              </w:rPr>
              <w:t xml:space="preserve"> לחוק המעצרים </w:t>
            </w:r>
            <w:r w:rsidRPr="006F46FD">
              <w:rPr>
                <w:rFonts w:ascii="David" w:hAnsi="David" w:cs="David"/>
                <w:rtl/>
              </w:rPr>
              <w:t>–</w:t>
            </w:r>
            <w:r w:rsidRPr="006F46FD">
              <w:rPr>
                <w:rFonts w:ascii="David" w:hAnsi="David" w:cs="David" w:hint="cs"/>
                <w:rtl/>
              </w:rPr>
              <w:t xml:space="preserve"> עד 72 שעות</w:t>
            </w:r>
            <w:r w:rsidR="00280233" w:rsidRPr="006F46FD">
              <w:rPr>
                <w:rFonts w:ascii="David" w:hAnsi="David" w:cs="David" w:hint="cs"/>
                <w:rtl/>
              </w:rPr>
              <w:t>.</w:t>
            </w:r>
          </w:p>
        </w:tc>
      </w:tr>
      <w:tr w:rsidR="00EB4181" w:rsidRPr="006F46FD" w14:paraId="3AC99325" w14:textId="77777777" w:rsidTr="00EB4181">
        <w:tc>
          <w:tcPr>
            <w:tcW w:w="5228" w:type="dxa"/>
            <w:gridSpan w:val="2"/>
          </w:tcPr>
          <w:p w14:paraId="1619B4D5" w14:textId="77777777" w:rsidR="00EB4181" w:rsidRPr="006F46FD" w:rsidRDefault="00B87328" w:rsidP="00347241">
            <w:pPr>
              <w:spacing w:line="360" w:lineRule="auto"/>
              <w:jc w:val="both"/>
              <w:rPr>
                <w:rFonts w:ascii="David" w:hAnsi="David" w:cs="David"/>
                <w:rtl/>
              </w:rPr>
            </w:pPr>
            <w:r w:rsidRPr="006F46FD">
              <w:rPr>
                <w:rFonts w:ascii="David" w:hAnsi="David" w:cs="David" w:hint="cs"/>
                <w:rtl/>
              </w:rPr>
              <w:t>מעצר בתקופת ערעור</w:t>
            </w:r>
          </w:p>
        </w:tc>
        <w:tc>
          <w:tcPr>
            <w:tcW w:w="5228" w:type="dxa"/>
          </w:tcPr>
          <w:p w14:paraId="733B08B2" w14:textId="4CF8991F" w:rsidR="00EB4181" w:rsidRPr="006F46FD" w:rsidRDefault="00B87328" w:rsidP="00347241">
            <w:pPr>
              <w:spacing w:line="360" w:lineRule="auto"/>
              <w:jc w:val="both"/>
              <w:rPr>
                <w:rFonts w:ascii="David" w:hAnsi="David" w:cs="David"/>
                <w:rtl/>
              </w:rPr>
            </w:pPr>
            <w:r w:rsidRPr="006F46FD">
              <w:rPr>
                <w:rFonts w:ascii="David" w:hAnsi="David" w:cs="David" w:hint="cs"/>
                <w:highlight w:val="yellow"/>
                <w:rtl/>
              </w:rPr>
              <w:t>ס' 22+63</w:t>
            </w:r>
            <w:r w:rsidRPr="006F46FD">
              <w:rPr>
                <w:rFonts w:ascii="David" w:hAnsi="David" w:cs="David" w:hint="cs"/>
                <w:rtl/>
              </w:rPr>
              <w:t xml:space="preserve"> לחוק המעצרים</w:t>
            </w:r>
            <w:r w:rsidR="00280233" w:rsidRPr="006F46FD">
              <w:rPr>
                <w:rFonts w:ascii="David" w:hAnsi="David" w:cs="David" w:hint="cs"/>
                <w:rtl/>
              </w:rPr>
              <w:t>.</w:t>
            </w:r>
          </w:p>
        </w:tc>
      </w:tr>
    </w:tbl>
    <w:p w14:paraId="621EBD4B" w14:textId="77777777" w:rsidR="00EB4181" w:rsidRPr="006F46FD" w:rsidRDefault="00EB4181" w:rsidP="00347241">
      <w:pPr>
        <w:spacing w:after="0" w:line="360" w:lineRule="auto"/>
        <w:jc w:val="both"/>
        <w:rPr>
          <w:rFonts w:ascii="David" w:hAnsi="David" w:cs="David"/>
          <w:rtl/>
        </w:rPr>
      </w:pPr>
    </w:p>
    <w:p w14:paraId="5050D1B1" w14:textId="77777777" w:rsidR="00EB4181" w:rsidRPr="006F46FD" w:rsidRDefault="00B87328" w:rsidP="00347241">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שני מסלולים למעצר</w:t>
      </w:r>
      <w:r w:rsidRPr="006F46FD">
        <w:rPr>
          <w:rFonts w:ascii="David" w:hAnsi="David" w:cs="David" w:hint="cs"/>
          <w:rtl/>
        </w:rPr>
        <w:t>:</w:t>
      </w:r>
    </w:p>
    <w:tbl>
      <w:tblPr>
        <w:tblStyle w:val="a8"/>
        <w:bidiVisual/>
        <w:tblW w:w="0" w:type="auto"/>
        <w:tblLook w:val="04A0" w:firstRow="1" w:lastRow="0" w:firstColumn="1" w:lastColumn="0" w:noHBand="0" w:noVBand="1"/>
      </w:tblPr>
      <w:tblGrid>
        <w:gridCol w:w="5228"/>
        <w:gridCol w:w="5228"/>
      </w:tblGrid>
      <w:tr w:rsidR="00B87328" w:rsidRPr="006F46FD" w14:paraId="5F01CBAE" w14:textId="77777777" w:rsidTr="00B87328">
        <w:tc>
          <w:tcPr>
            <w:tcW w:w="5228" w:type="dxa"/>
          </w:tcPr>
          <w:p w14:paraId="47895F46" w14:textId="77777777" w:rsidR="00B87328" w:rsidRPr="006F46FD" w:rsidRDefault="00B87328" w:rsidP="00347241">
            <w:pPr>
              <w:spacing w:line="360" w:lineRule="auto"/>
              <w:jc w:val="center"/>
              <w:rPr>
                <w:rFonts w:ascii="David" w:hAnsi="David" w:cs="David"/>
                <w:rtl/>
              </w:rPr>
            </w:pPr>
            <w:r w:rsidRPr="006F46FD">
              <w:rPr>
                <w:rFonts w:ascii="David" w:hAnsi="David" w:cs="David" w:hint="cs"/>
                <w:rtl/>
              </w:rPr>
              <w:t>מסלול עיקרי</w:t>
            </w:r>
          </w:p>
        </w:tc>
        <w:tc>
          <w:tcPr>
            <w:tcW w:w="5228" w:type="dxa"/>
          </w:tcPr>
          <w:p w14:paraId="7C18D073" w14:textId="77777777" w:rsidR="00B87328" w:rsidRPr="006F46FD" w:rsidRDefault="00B87328" w:rsidP="00347241">
            <w:pPr>
              <w:spacing w:line="360" w:lineRule="auto"/>
              <w:jc w:val="center"/>
              <w:rPr>
                <w:rFonts w:ascii="David" w:hAnsi="David" w:cs="David"/>
                <w:rtl/>
              </w:rPr>
            </w:pPr>
            <w:r w:rsidRPr="006F46FD">
              <w:rPr>
                <w:rFonts w:ascii="David" w:hAnsi="David" w:cs="David" w:hint="cs"/>
                <w:rtl/>
              </w:rPr>
              <w:t>מסלול משני</w:t>
            </w:r>
          </w:p>
        </w:tc>
      </w:tr>
      <w:tr w:rsidR="00B87328" w:rsidRPr="006F46FD" w14:paraId="325E6A75" w14:textId="77777777" w:rsidTr="00B87328">
        <w:tc>
          <w:tcPr>
            <w:tcW w:w="5228" w:type="dxa"/>
          </w:tcPr>
          <w:p w14:paraId="62EFAE72" w14:textId="77777777" w:rsidR="00B87328" w:rsidRPr="006F46FD" w:rsidRDefault="00B87328" w:rsidP="00347241">
            <w:pPr>
              <w:spacing w:line="360" w:lineRule="auto"/>
              <w:jc w:val="both"/>
              <w:rPr>
                <w:rFonts w:ascii="David" w:hAnsi="David" w:cs="David"/>
                <w:rtl/>
              </w:rPr>
            </w:pPr>
            <w:r w:rsidRPr="006F46FD">
              <w:rPr>
                <w:rFonts w:ascii="David" w:hAnsi="David" w:cs="David" w:hint="cs"/>
                <w:rtl/>
              </w:rPr>
              <w:t>התקיימותם של שלושה תנאים:</w:t>
            </w:r>
          </w:p>
          <w:p w14:paraId="20043C42" w14:textId="77777777" w:rsidR="00B87328" w:rsidRPr="006F46FD" w:rsidRDefault="00B87328" w:rsidP="00347241">
            <w:pPr>
              <w:pStyle w:val="a7"/>
              <w:numPr>
                <w:ilvl w:val="0"/>
                <w:numId w:val="2"/>
              </w:numPr>
              <w:spacing w:line="360" w:lineRule="auto"/>
              <w:jc w:val="both"/>
              <w:rPr>
                <w:rFonts w:ascii="David" w:hAnsi="David" w:cs="David"/>
              </w:rPr>
            </w:pPr>
            <w:r w:rsidRPr="006F46FD">
              <w:rPr>
                <w:rFonts w:ascii="David" w:hAnsi="David" w:cs="David" w:hint="cs"/>
                <w:rtl/>
              </w:rPr>
              <w:t>תשית עובדתית (ראיות לעבירה שבוצעה)</w:t>
            </w:r>
          </w:p>
          <w:p w14:paraId="5D887895" w14:textId="77777777" w:rsidR="00B87328" w:rsidRPr="006F46FD" w:rsidRDefault="00B87328" w:rsidP="00347241">
            <w:pPr>
              <w:pStyle w:val="a7"/>
              <w:numPr>
                <w:ilvl w:val="0"/>
                <w:numId w:val="2"/>
              </w:numPr>
              <w:spacing w:line="360" w:lineRule="auto"/>
              <w:jc w:val="both"/>
              <w:rPr>
                <w:rFonts w:ascii="David" w:hAnsi="David" w:cs="David"/>
              </w:rPr>
            </w:pPr>
            <w:r w:rsidRPr="006F46FD">
              <w:rPr>
                <w:rFonts w:ascii="David" w:hAnsi="David" w:cs="David" w:hint="cs"/>
                <w:rtl/>
              </w:rPr>
              <w:t>עילת מעצר (מסוכנת/ שיבוש)</w:t>
            </w:r>
          </w:p>
          <w:p w14:paraId="5786C657" w14:textId="77777777" w:rsidR="00B87328" w:rsidRPr="006F46FD" w:rsidRDefault="00B87328" w:rsidP="00347241">
            <w:pPr>
              <w:pStyle w:val="a7"/>
              <w:numPr>
                <w:ilvl w:val="0"/>
                <w:numId w:val="2"/>
              </w:numPr>
              <w:spacing w:line="360" w:lineRule="auto"/>
              <w:jc w:val="both"/>
              <w:rPr>
                <w:rFonts w:ascii="David" w:hAnsi="David" w:cs="David"/>
                <w:rtl/>
              </w:rPr>
            </w:pPr>
            <w:r w:rsidRPr="006F46FD">
              <w:rPr>
                <w:rFonts w:ascii="David" w:hAnsi="David" w:cs="David" w:hint="cs"/>
                <w:rtl/>
              </w:rPr>
              <w:t>חלופות מעצר (ערבות, מעצר בית)</w:t>
            </w:r>
          </w:p>
        </w:tc>
        <w:tc>
          <w:tcPr>
            <w:tcW w:w="5228" w:type="dxa"/>
          </w:tcPr>
          <w:p w14:paraId="6873EC1E" w14:textId="77777777" w:rsidR="00B87328" w:rsidRPr="006F46FD" w:rsidRDefault="00B87328" w:rsidP="00347241">
            <w:pPr>
              <w:spacing w:line="360" w:lineRule="auto"/>
              <w:jc w:val="both"/>
              <w:rPr>
                <w:rFonts w:ascii="David" w:hAnsi="David" w:cs="David"/>
                <w:rtl/>
              </w:rPr>
            </w:pPr>
            <w:r w:rsidRPr="006F46FD">
              <w:rPr>
                <w:rFonts w:ascii="David" w:hAnsi="David" w:cs="David" w:hint="cs"/>
                <w:rtl/>
              </w:rPr>
              <w:t>אפשר לעצור בשל הפרת הוראה חוקית קודמת (למשל התנגדות לעיכוב)</w:t>
            </w:r>
          </w:p>
          <w:p w14:paraId="4236260C" w14:textId="77777777" w:rsidR="00B87328" w:rsidRPr="006F46FD" w:rsidRDefault="00B87328" w:rsidP="00347241">
            <w:pPr>
              <w:spacing w:line="360" w:lineRule="auto"/>
              <w:jc w:val="both"/>
              <w:rPr>
                <w:rFonts w:ascii="David" w:hAnsi="David" w:cs="David"/>
                <w:rtl/>
              </w:rPr>
            </w:pPr>
            <w:r w:rsidRPr="006F46FD">
              <w:rPr>
                <w:rFonts w:ascii="David" w:hAnsi="David" w:cs="David" w:hint="cs"/>
                <w:rtl/>
              </w:rPr>
              <w:t>זהו מסלול קצר שלא דורש תנאים בשל הפרת הוראה חוקית קודמת.</w:t>
            </w:r>
          </w:p>
        </w:tc>
      </w:tr>
      <w:tr w:rsidR="00B87328" w:rsidRPr="006F46FD" w14:paraId="202343EE" w14:textId="77777777" w:rsidTr="00B87328">
        <w:tc>
          <w:tcPr>
            <w:tcW w:w="5228" w:type="dxa"/>
          </w:tcPr>
          <w:p w14:paraId="6B26EB02" w14:textId="2564E80A" w:rsidR="00B87328" w:rsidRPr="006F46FD" w:rsidRDefault="00B87328" w:rsidP="00347241">
            <w:pPr>
              <w:spacing w:line="360" w:lineRule="auto"/>
              <w:jc w:val="both"/>
              <w:rPr>
                <w:rFonts w:ascii="David" w:hAnsi="David" w:cs="David"/>
                <w:rtl/>
              </w:rPr>
            </w:pPr>
            <w:r w:rsidRPr="006F46FD">
              <w:rPr>
                <w:rFonts w:ascii="David" w:hAnsi="David" w:cs="David" w:hint="cs"/>
                <w:rtl/>
              </w:rPr>
              <w:t xml:space="preserve">אם המעצר בוצע על ידי שוטר </w:t>
            </w:r>
            <w:r w:rsidR="00F47809" w:rsidRPr="006F46FD">
              <w:rPr>
                <w:rFonts w:ascii="David" w:hAnsi="David" w:cs="David" w:hint="cs"/>
                <w:b/>
                <w:bCs/>
                <w:rtl/>
              </w:rPr>
              <w:t>השופט צריך לבדוק</w:t>
            </w:r>
            <w:r w:rsidRPr="006F46FD">
              <w:rPr>
                <w:rFonts w:ascii="David" w:hAnsi="David" w:cs="David" w:hint="cs"/>
                <w:rtl/>
              </w:rPr>
              <w:t>:</w:t>
            </w:r>
          </w:p>
          <w:p w14:paraId="4F12AA21" w14:textId="77777777" w:rsidR="00B87328" w:rsidRPr="006F46FD" w:rsidRDefault="00B87328" w:rsidP="00347241">
            <w:pPr>
              <w:pStyle w:val="a7"/>
              <w:numPr>
                <w:ilvl w:val="0"/>
                <w:numId w:val="3"/>
              </w:numPr>
              <w:spacing w:line="360" w:lineRule="auto"/>
              <w:jc w:val="both"/>
              <w:rPr>
                <w:rFonts w:ascii="David" w:hAnsi="David" w:cs="David"/>
              </w:rPr>
            </w:pPr>
            <w:r w:rsidRPr="006F46FD">
              <w:rPr>
                <w:rFonts w:ascii="David" w:hAnsi="David" w:cs="David" w:hint="cs"/>
                <w:rtl/>
              </w:rPr>
              <w:t xml:space="preserve">חשד סביר </w:t>
            </w:r>
          </w:p>
          <w:p w14:paraId="1A159E50" w14:textId="77777777" w:rsidR="00B87328" w:rsidRPr="006F46FD" w:rsidRDefault="00B87328" w:rsidP="00347241">
            <w:pPr>
              <w:pStyle w:val="a7"/>
              <w:numPr>
                <w:ilvl w:val="0"/>
                <w:numId w:val="3"/>
              </w:numPr>
              <w:spacing w:line="360" w:lineRule="auto"/>
              <w:jc w:val="both"/>
              <w:rPr>
                <w:rFonts w:ascii="David" w:hAnsi="David" w:cs="David"/>
              </w:rPr>
            </w:pPr>
            <w:r w:rsidRPr="006F46FD">
              <w:rPr>
                <w:rFonts w:ascii="David" w:hAnsi="David" w:cs="David" w:hint="cs"/>
                <w:rtl/>
              </w:rPr>
              <w:t>מסוכנות או שיבוש</w:t>
            </w:r>
          </w:p>
          <w:p w14:paraId="4A67333C" w14:textId="77777777" w:rsidR="00B87328" w:rsidRPr="006F46FD" w:rsidRDefault="00B87328" w:rsidP="00347241">
            <w:pPr>
              <w:pStyle w:val="a7"/>
              <w:numPr>
                <w:ilvl w:val="0"/>
                <w:numId w:val="3"/>
              </w:numPr>
              <w:spacing w:line="360" w:lineRule="auto"/>
              <w:jc w:val="both"/>
              <w:rPr>
                <w:rFonts w:ascii="David" w:hAnsi="David" w:cs="David"/>
                <w:rtl/>
              </w:rPr>
            </w:pPr>
            <w:r w:rsidRPr="006F46FD">
              <w:rPr>
                <w:rFonts w:ascii="David" w:hAnsi="David" w:cs="David" w:hint="cs"/>
                <w:rtl/>
              </w:rPr>
              <w:t>השוטר צריך להביא את החשוד לקצין הממונה שבוחן האם אפשר לשחרר בערבות</w:t>
            </w:r>
          </w:p>
        </w:tc>
        <w:tc>
          <w:tcPr>
            <w:tcW w:w="5228" w:type="dxa"/>
          </w:tcPr>
          <w:p w14:paraId="74256C45" w14:textId="5DD4AB7E" w:rsidR="00B87328" w:rsidRPr="006F46FD" w:rsidRDefault="00B87328" w:rsidP="00347241">
            <w:pPr>
              <w:spacing w:line="360" w:lineRule="auto"/>
              <w:jc w:val="both"/>
              <w:rPr>
                <w:rFonts w:ascii="David" w:hAnsi="David" w:cs="David"/>
                <w:rtl/>
              </w:rPr>
            </w:pPr>
            <w:r w:rsidRPr="006F46FD">
              <w:rPr>
                <w:rFonts w:ascii="David" w:hAnsi="David" w:cs="David" w:hint="cs"/>
                <w:rtl/>
              </w:rPr>
              <w:t xml:space="preserve">אם המעצר בוצע על ידי שוטר </w:t>
            </w:r>
            <w:r w:rsidR="00F47809" w:rsidRPr="006F46FD">
              <w:rPr>
                <w:rFonts w:ascii="David" w:hAnsi="David" w:cs="David" w:hint="cs"/>
                <w:rtl/>
              </w:rPr>
              <w:t xml:space="preserve">השופט </w:t>
            </w:r>
            <w:r w:rsidR="00F47809" w:rsidRPr="006F46FD">
              <w:rPr>
                <w:rFonts w:ascii="David" w:hAnsi="David" w:cs="David" w:hint="cs"/>
                <w:b/>
                <w:bCs/>
                <w:rtl/>
              </w:rPr>
              <w:t>צריך לבדוק</w:t>
            </w:r>
            <w:r w:rsidRPr="006F46FD">
              <w:rPr>
                <w:rFonts w:ascii="David" w:hAnsi="David" w:cs="David" w:hint="cs"/>
                <w:rtl/>
              </w:rPr>
              <w:t>:</w:t>
            </w:r>
          </w:p>
          <w:p w14:paraId="5AB78D59" w14:textId="77777777" w:rsidR="00B87328" w:rsidRPr="006F46FD" w:rsidRDefault="00B87328" w:rsidP="00347241">
            <w:pPr>
              <w:pStyle w:val="a7"/>
              <w:numPr>
                <w:ilvl w:val="0"/>
                <w:numId w:val="4"/>
              </w:numPr>
              <w:spacing w:line="360" w:lineRule="auto"/>
              <w:jc w:val="both"/>
              <w:rPr>
                <w:rFonts w:ascii="David" w:hAnsi="David" w:cs="David"/>
              </w:rPr>
            </w:pPr>
            <w:r w:rsidRPr="006F46FD">
              <w:rPr>
                <w:rFonts w:ascii="David" w:hAnsi="David" w:cs="David" w:hint="cs"/>
                <w:rtl/>
              </w:rPr>
              <w:t>התנגדות לעיכוב</w:t>
            </w:r>
            <w:r w:rsidR="00A247AC" w:rsidRPr="006F46FD">
              <w:rPr>
                <w:rFonts w:ascii="David" w:hAnsi="David" w:cs="David" w:hint="cs"/>
                <w:rtl/>
              </w:rPr>
              <w:t xml:space="preserve">, או </w:t>
            </w:r>
          </w:p>
          <w:p w14:paraId="4EB679F4" w14:textId="77777777" w:rsidR="00B87328" w:rsidRPr="006F46FD" w:rsidRDefault="00B87328" w:rsidP="00347241">
            <w:pPr>
              <w:pStyle w:val="a7"/>
              <w:numPr>
                <w:ilvl w:val="0"/>
                <w:numId w:val="4"/>
              </w:numPr>
              <w:spacing w:line="360" w:lineRule="auto"/>
              <w:jc w:val="both"/>
              <w:rPr>
                <w:rFonts w:ascii="David" w:hAnsi="David" w:cs="David"/>
              </w:rPr>
            </w:pPr>
            <w:r w:rsidRPr="006F46FD">
              <w:rPr>
                <w:rFonts w:ascii="David" w:hAnsi="David" w:cs="David" w:hint="cs"/>
                <w:rtl/>
              </w:rPr>
              <w:t>הפרעה לשוטר במילוי סמכות עיכוב</w:t>
            </w:r>
          </w:p>
          <w:p w14:paraId="497171B0" w14:textId="77777777" w:rsidR="00B87328" w:rsidRPr="006F46FD" w:rsidRDefault="00B87328" w:rsidP="00347241">
            <w:pPr>
              <w:spacing w:line="360" w:lineRule="auto"/>
              <w:ind w:left="360"/>
              <w:jc w:val="both"/>
              <w:rPr>
                <w:rFonts w:ascii="David" w:hAnsi="David" w:cs="David"/>
                <w:rtl/>
              </w:rPr>
            </w:pPr>
            <w:r w:rsidRPr="006F46FD">
              <w:rPr>
                <w:rFonts w:ascii="David" w:hAnsi="David" w:cs="David" w:hint="cs"/>
                <w:rtl/>
              </w:rPr>
              <w:t>עצם ההתנגדות מקנה סמכות למעצר.</w:t>
            </w:r>
          </w:p>
        </w:tc>
      </w:tr>
    </w:tbl>
    <w:p w14:paraId="03F1D6E2" w14:textId="77777777" w:rsidR="00B87328" w:rsidRPr="006F46FD" w:rsidRDefault="00B87328" w:rsidP="00347241">
      <w:pPr>
        <w:spacing w:after="0" w:line="360" w:lineRule="auto"/>
        <w:jc w:val="both"/>
        <w:rPr>
          <w:rFonts w:ascii="David" w:hAnsi="David" w:cs="David"/>
          <w:rtl/>
        </w:rPr>
      </w:pPr>
    </w:p>
    <w:p w14:paraId="6FCD5246" w14:textId="77777777" w:rsidR="00A247AC" w:rsidRPr="006F46FD" w:rsidRDefault="00A247AC" w:rsidP="00347241">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כשחשוד במעצר</w:t>
      </w:r>
      <w:r w:rsidRPr="006F46FD">
        <w:rPr>
          <w:rFonts w:ascii="David" w:hAnsi="David" w:cs="David" w:hint="cs"/>
          <w:rtl/>
        </w:rPr>
        <w:t>:</w:t>
      </w:r>
    </w:p>
    <w:p w14:paraId="32DA2DC8" w14:textId="4D34E232" w:rsidR="00A247AC" w:rsidRPr="006F46FD" w:rsidRDefault="00A247AC" w:rsidP="00347241">
      <w:pPr>
        <w:spacing w:after="0" w:line="360" w:lineRule="auto"/>
        <w:jc w:val="both"/>
        <w:rPr>
          <w:rFonts w:ascii="David" w:hAnsi="David" w:cs="David"/>
          <w:rtl/>
        </w:rPr>
      </w:pPr>
      <w:r w:rsidRPr="006F46FD">
        <w:rPr>
          <w:rFonts w:ascii="David" w:hAnsi="David" w:cs="David" w:hint="cs"/>
          <w:b/>
          <w:bCs/>
          <w:rtl/>
        </w:rPr>
        <w:t xml:space="preserve">מעצר ראשוני </w:t>
      </w:r>
      <w:r w:rsidRPr="006F46FD">
        <w:rPr>
          <w:rFonts w:ascii="David" w:hAnsi="David" w:cs="David" w:hint="cs"/>
          <w:highlight w:val="yellow"/>
          <w:rtl/>
        </w:rPr>
        <w:t>ס' 17 ג</w:t>
      </w:r>
      <w:r w:rsidRPr="006F46FD">
        <w:rPr>
          <w:rFonts w:ascii="David" w:hAnsi="David" w:cs="David" w:hint="cs"/>
          <w:rtl/>
        </w:rPr>
        <w:t xml:space="preserve">- 24 שעות </w:t>
      </w:r>
      <w:r w:rsidRPr="006F46FD">
        <w:rPr>
          <w:rFonts w:ascii="David" w:hAnsi="David" w:cs="David" w:hint="cs"/>
          <w:b/>
          <w:bCs/>
          <w:rtl/>
        </w:rPr>
        <w:t xml:space="preserve">מעצר ימים </w:t>
      </w:r>
      <w:r w:rsidRPr="006F46FD">
        <w:rPr>
          <w:rFonts w:ascii="David" w:hAnsi="David" w:cs="David" w:hint="cs"/>
          <w:highlight w:val="yellow"/>
          <w:rtl/>
        </w:rPr>
        <w:t>ס' 13 א 3</w:t>
      </w:r>
      <w:r w:rsidRPr="006F46FD">
        <w:rPr>
          <w:rFonts w:ascii="David" w:hAnsi="David" w:cs="David" w:hint="cs"/>
          <w:rtl/>
        </w:rPr>
        <w:t xml:space="preserve"> ניתן להאריך על ידי בימ"ש במקס' 5 ימים </w:t>
      </w:r>
      <w:r w:rsidR="00F47809" w:rsidRPr="006F46FD">
        <w:rPr>
          <w:rFonts w:ascii="David" w:hAnsi="David" w:cs="David" w:hint="cs"/>
          <w:rtl/>
        </w:rPr>
        <w:t>כ</w:t>
      </w:r>
      <w:r w:rsidRPr="006F46FD">
        <w:rPr>
          <w:rFonts w:ascii="David" w:hAnsi="David" w:cs="David" w:hint="cs"/>
          <w:rtl/>
        </w:rPr>
        <w:t xml:space="preserve">ל פעם עד 15 ימים </w:t>
      </w:r>
      <w:r w:rsidRPr="006F46FD">
        <w:rPr>
          <w:rFonts w:ascii="David" w:hAnsi="David" w:cs="David" w:hint="cs"/>
          <w:b/>
          <w:bCs/>
          <w:rtl/>
        </w:rPr>
        <w:t xml:space="preserve">הצהרת תובע </w:t>
      </w:r>
      <w:r w:rsidRPr="006F46FD">
        <w:rPr>
          <w:rFonts w:ascii="David" w:hAnsi="David" w:cs="David" w:hint="cs"/>
          <w:highlight w:val="yellow"/>
          <w:rtl/>
        </w:rPr>
        <w:t>ס' 17 ד</w:t>
      </w:r>
      <w:r w:rsidRPr="006F46FD">
        <w:rPr>
          <w:rFonts w:ascii="David" w:hAnsi="David" w:cs="David" w:hint="cs"/>
          <w:rtl/>
        </w:rPr>
        <w:t xml:space="preserve"> שופט רשאי להאריך מעצר בחמישה ימים</w:t>
      </w:r>
      <w:r w:rsidR="00F47809" w:rsidRPr="006F46FD">
        <w:rPr>
          <w:rFonts w:ascii="David" w:hAnsi="David" w:cs="David" w:hint="cs"/>
          <w:rtl/>
        </w:rPr>
        <w:t>.</w:t>
      </w:r>
    </w:p>
    <w:p w14:paraId="771B304A" w14:textId="3C73E72C" w:rsidR="00A247AC" w:rsidRPr="006F46FD" w:rsidRDefault="00A247AC" w:rsidP="00347241">
      <w:pPr>
        <w:spacing w:after="0" w:line="360" w:lineRule="auto"/>
        <w:jc w:val="both"/>
        <w:rPr>
          <w:rFonts w:ascii="David" w:hAnsi="David" w:cs="David"/>
          <w:rtl/>
        </w:rPr>
      </w:pPr>
      <w:r w:rsidRPr="006F46FD">
        <w:rPr>
          <w:rFonts w:ascii="David" w:hAnsi="David" w:cs="David"/>
        </w:rPr>
        <w:lastRenderedPageBreak/>
        <w:sym w:font="Wingdings" w:char="F0DF"/>
      </w:r>
      <w:r w:rsidRPr="006F46FD">
        <w:rPr>
          <w:rFonts w:ascii="David" w:hAnsi="David" w:cs="David" w:hint="cs"/>
          <w:rtl/>
        </w:rPr>
        <w:t xml:space="preserve"> כל תקופת המעצר </w:t>
      </w:r>
      <w:r w:rsidR="00F47809" w:rsidRPr="006F46FD">
        <w:rPr>
          <w:rFonts w:ascii="David" w:hAnsi="David" w:cs="David" w:hint="cs"/>
          <w:rtl/>
        </w:rPr>
        <w:t xml:space="preserve">טרם הוגש כ"א </w:t>
      </w:r>
      <w:r w:rsidRPr="006F46FD">
        <w:rPr>
          <w:rFonts w:ascii="David" w:hAnsi="David" w:cs="David" w:hint="cs"/>
          <w:rtl/>
        </w:rPr>
        <w:t>לא יכולה לעלות על 30 יום (</w:t>
      </w:r>
      <w:r w:rsidRPr="006F46FD">
        <w:rPr>
          <w:rFonts w:ascii="David" w:hAnsi="David" w:cs="David" w:hint="cs"/>
          <w:highlight w:val="yellow"/>
          <w:rtl/>
        </w:rPr>
        <w:t>ס' 17 ב</w:t>
      </w:r>
      <w:r w:rsidRPr="006F46FD">
        <w:rPr>
          <w:rFonts w:ascii="David" w:hAnsi="David" w:cs="David" w:hint="cs"/>
          <w:rtl/>
        </w:rPr>
        <w:t>)  אלא באישור היועמ"ש שמקנה 75 יום (</w:t>
      </w:r>
      <w:r w:rsidRPr="006F46FD">
        <w:rPr>
          <w:rFonts w:ascii="David" w:hAnsi="David" w:cs="David" w:hint="cs"/>
          <w:highlight w:val="yellow"/>
          <w:rtl/>
        </w:rPr>
        <w:t>ס' 59</w:t>
      </w:r>
      <w:r w:rsidRPr="006F46FD">
        <w:rPr>
          <w:rFonts w:ascii="David" w:hAnsi="David" w:cs="David" w:hint="cs"/>
          <w:rtl/>
        </w:rPr>
        <w:t>) או אישור עליון שמקנה 90 יום (</w:t>
      </w:r>
      <w:r w:rsidRPr="006F46FD">
        <w:rPr>
          <w:rFonts w:ascii="David" w:hAnsi="David" w:cs="David" w:hint="cs"/>
          <w:highlight w:val="yellow"/>
          <w:rtl/>
        </w:rPr>
        <w:t>ס' 62</w:t>
      </w:r>
      <w:r w:rsidRPr="006F46FD">
        <w:rPr>
          <w:rFonts w:ascii="David" w:hAnsi="David" w:cs="David" w:hint="cs"/>
          <w:rtl/>
        </w:rPr>
        <w:t>).</w:t>
      </w:r>
    </w:p>
    <w:p w14:paraId="69187088" w14:textId="77777777" w:rsidR="00A247AC" w:rsidRPr="006F46FD" w:rsidRDefault="00A247AC" w:rsidP="00347241">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חלופות מעצר</w:t>
      </w:r>
      <w:r w:rsidRPr="006F46FD">
        <w:rPr>
          <w:rFonts w:ascii="David" w:hAnsi="David" w:cs="David" w:hint="cs"/>
          <w:rtl/>
        </w:rPr>
        <w:t xml:space="preserve">: </w:t>
      </w:r>
    </w:p>
    <w:tbl>
      <w:tblPr>
        <w:tblStyle w:val="a8"/>
        <w:bidiVisual/>
        <w:tblW w:w="0" w:type="auto"/>
        <w:tblLook w:val="04A0" w:firstRow="1" w:lastRow="0" w:firstColumn="1" w:lastColumn="0" w:noHBand="0" w:noVBand="1"/>
      </w:tblPr>
      <w:tblGrid>
        <w:gridCol w:w="5228"/>
        <w:gridCol w:w="5228"/>
      </w:tblGrid>
      <w:tr w:rsidR="00A247AC" w:rsidRPr="006F46FD" w14:paraId="682595C7" w14:textId="77777777" w:rsidTr="00A247AC">
        <w:tc>
          <w:tcPr>
            <w:tcW w:w="5228" w:type="dxa"/>
          </w:tcPr>
          <w:p w14:paraId="69A1EFBD" w14:textId="77777777" w:rsidR="00A247AC" w:rsidRPr="006F46FD" w:rsidRDefault="00A247AC" w:rsidP="00347241">
            <w:pPr>
              <w:spacing w:line="360" w:lineRule="auto"/>
              <w:jc w:val="both"/>
              <w:rPr>
                <w:rFonts w:ascii="David" w:hAnsi="David" w:cs="David"/>
                <w:rtl/>
              </w:rPr>
            </w:pPr>
            <w:r w:rsidRPr="006F46FD">
              <w:rPr>
                <w:rFonts w:ascii="David" w:hAnsi="David" w:cs="David" w:hint="cs"/>
                <w:rtl/>
              </w:rPr>
              <w:t>מעצר ראשוני</w:t>
            </w:r>
          </w:p>
        </w:tc>
        <w:tc>
          <w:tcPr>
            <w:tcW w:w="5228" w:type="dxa"/>
          </w:tcPr>
          <w:p w14:paraId="047719CE" w14:textId="77777777" w:rsidR="00A247AC" w:rsidRPr="006F46FD" w:rsidRDefault="00A247AC" w:rsidP="00347241">
            <w:pPr>
              <w:spacing w:line="360" w:lineRule="auto"/>
              <w:jc w:val="both"/>
              <w:rPr>
                <w:rFonts w:ascii="David" w:hAnsi="David" w:cs="David"/>
                <w:rtl/>
              </w:rPr>
            </w:pPr>
            <w:r w:rsidRPr="006F46FD">
              <w:rPr>
                <w:rFonts w:ascii="David" w:hAnsi="David" w:cs="David" w:hint="cs"/>
                <w:rtl/>
              </w:rPr>
              <w:t>אין מעצר ראשוני אצל שופט, קצין ממונה יכול להורות על מעצר ימים ראשוני עד 5 ימים כמעצר בית (</w:t>
            </w:r>
            <w:r w:rsidRPr="006F46FD">
              <w:rPr>
                <w:rFonts w:ascii="David" w:hAnsi="David" w:cs="David" w:hint="cs"/>
                <w:highlight w:val="yellow"/>
                <w:rtl/>
              </w:rPr>
              <w:t xml:space="preserve">ס' 42 </w:t>
            </w:r>
            <w:r w:rsidRPr="006F46FD">
              <w:rPr>
                <w:rFonts w:ascii="David" w:hAnsi="David" w:cs="David" w:hint="cs"/>
                <w:rtl/>
              </w:rPr>
              <w:t>לחוק המעצרים) אפשר להאריך מעצר זה ללא הגבלה בחוק.</w:t>
            </w:r>
          </w:p>
        </w:tc>
      </w:tr>
      <w:tr w:rsidR="00A247AC" w:rsidRPr="006F46FD" w14:paraId="6CCEB0B6" w14:textId="77777777" w:rsidTr="00A247AC">
        <w:tc>
          <w:tcPr>
            <w:tcW w:w="5228" w:type="dxa"/>
          </w:tcPr>
          <w:p w14:paraId="04EFD800" w14:textId="77777777" w:rsidR="00A247AC" w:rsidRPr="006F46FD" w:rsidRDefault="00A247AC" w:rsidP="00347241">
            <w:pPr>
              <w:spacing w:line="360" w:lineRule="auto"/>
              <w:jc w:val="both"/>
              <w:rPr>
                <w:rFonts w:ascii="David" w:hAnsi="David" w:cs="David"/>
                <w:rtl/>
              </w:rPr>
            </w:pPr>
            <w:r w:rsidRPr="006F46FD">
              <w:rPr>
                <w:rFonts w:ascii="David" w:hAnsi="David" w:cs="David" w:hint="cs"/>
                <w:rtl/>
              </w:rPr>
              <w:t>מעצר ימים</w:t>
            </w:r>
          </w:p>
        </w:tc>
        <w:tc>
          <w:tcPr>
            <w:tcW w:w="5228" w:type="dxa"/>
          </w:tcPr>
          <w:p w14:paraId="003E3046" w14:textId="5E09DF19" w:rsidR="00A247AC" w:rsidRPr="006F46FD" w:rsidRDefault="00A247AC" w:rsidP="00347241">
            <w:pPr>
              <w:spacing w:line="360" w:lineRule="auto"/>
              <w:jc w:val="both"/>
              <w:rPr>
                <w:rFonts w:ascii="David" w:hAnsi="David" w:cs="David"/>
                <w:rtl/>
              </w:rPr>
            </w:pPr>
            <w:r w:rsidRPr="006F46FD">
              <w:rPr>
                <w:rFonts w:ascii="David" w:hAnsi="David" w:cs="David" w:hint="cs"/>
                <w:rtl/>
              </w:rPr>
              <w:t>לפי השופט עמית ב</w:t>
            </w:r>
            <w:r w:rsidRPr="006F46FD">
              <w:rPr>
                <w:rFonts w:ascii="David" w:hAnsi="David" w:cs="David" w:hint="cs"/>
                <w:highlight w:val="green"/>
                <w:rtl/>
              </w:rPr>
              <w:t>פלוני</w:t>
            </w:r>
            <w:r w:rsidRPr="006F46FD">
              <w:rPr>
                <w:rFonts w:ascii="David" w:hAnsi="David" w:cs="David" w:hint="cs"/>
                <w:rtl/>
              </w:rPr>
              <w:t xml:space="preserve"> בימ"ש רשאי להורות מכוח סעיפי חוק המעצרים על חלופת מעצר</w:t>
            </w:r>
            <w:r w:rsidR="00F47809" w:rsidRPr="006F46FD">
              <w:rPr>
                <w:rFonts w:ascii="David" w:hAnsi="David" w:cs="David" w:hint="cs"/>
                <w:rtl/>
              </w:rPr>
              <w:t>" מי שהסמך לפעול על גבול השלם מוסמך לפעול גם בחלקיו"</w:t>
            </w:r>
            <w:r w:rsidRPr="006F46FD">
              <w:rPr>
                <w:rFonts w:ascii="David" w:hAnsi="David" w:cs="David" w:hint="cs"/>
                <w:rtl/>
              </w:rPr>
              <w:t xml:space="preserve">, ראוי שמעצר בית יהיה באורך זמן של מעצר בחוק, חלופות אחרות ניתן להאריך יותר מכוח </w:t>
            </w:r>
            <w:r w:rsidRPr="006F46FD">
              <w:rPr>
                <w:rFonts w:ascii="David" w:hAnsi="David" w:cs="David" w:hint="cs"/>
                <w:highlight w:val="yellow"/>
                <w:rtl/>
              </w:rPr>
              <w:t xml:space="preserve">ס' 58 </w:t>
            </w:r>
            <w:r w:rsidRPr="006F46FD">
              <w:rPr>
                <w:rFonts w:ascii="David" w:hAnsi="David" w:cs="David" w:hint="cs"/>
                <w:rtl/>
              </w:rPr>
              <w:t>לחוק.</w:t>
            </w:r>
          </w:p>
        </w:tc>
      </w:tr>
      <w:tr w:rsidR="00A247AC" w:rsidRPr="006F46FD" w14:paraId="1D3481F5" w14:textId="77777777" w:rsidTr="00A247AC">
        <w:tc>
          <w:tcPr>
            <w:tcW w:w="5228" w:type="dxa"/>
          </w:tcPr>
          <w:p w14:paraId="505E3AAB" w14:textId="77777777" w:rsidR="00A247AC" w:rsidRPr="006F46FD" w:rsidRDefault="00A247AC" w:rsidP="00347241">
            <w:pPr>
              <w:spacing w:line="360" w:lineRule="auto"/>
              <w:jc w:val="both"/>
              <w:rPr>
                <w:rFonts w:ascii="David" w:hAnsi="David" w:cs="David"/>
                <w:rtl/>
              </w:rPr>
            </w:pPr>
            <w:r w:rsidRPr="006F46FD">
              <w:rPr>
                <w:rFonts w:ascii="David" w:hAnsi="David" w:cs="David" w:hint="cs"/>
                <w:rtl/>
              </w:rPr>
              <w:t>הצהרת תובע</w:t>
            </w:r>
          </w:p>
        </w:tc>
        <w:tc>
          <w:tcPr>
            <w:tcW w:w="5228" w:type="dxa"/>
          </w:tcPr>
          <w:p w14:paraId="49FD806C" w14:textId="77777777" w:rsidR="00A247AC" w:rsidRPr="006F46FD" w:rsidRDefault="00A247AC" w:rsidP="00347241">
            <w:pPr>
              <w:spacing w:line="360" w:lineRule="auto"/>
              <w:jc w:val="both"/>
              <w:rPr>
                <w:rFonts w:ascii="David" w:hAnsi="David" w:cs="David"/>
                <w:rtl/>
              </w:rPr>
            </w:pPr>
            <w:r w:rsidRPr="006F46FD">
              <w:rPr>
                <w:rFonts w:ascii="David" w:hAnsi="David" w:cs="David" w:hint="cs"/>
                <w:rtl/>
              </w:rPr>
              <w:t xml:space="preserve">לא חלה הגבלת חמישה ימים ולפי </w:t>
            </w:r>
            <w:r w:rsidRPr="006F46FD">
              <w:rPr>
                <w:rFonts w:ascii="David" w:hAnsi="David" w:cs="David" w:hint="cs"/>
                <w:highlight w:val="yellow"/>
                <w:rtl/>
              </w:rPr>
              <w:t>ס' 58</w:t>
            </w:r>
            <w:r w:rsidRPr="006F46FD">
              <w:rPr>
                <w:rFonts w:ascii="David" w:hAnsi="David" w:cs="David" w:hint="cs"/>
                <w:rtl/>
              </w:rPr>
              <w:t xml:space="preserve"> ניתן אף עד 180 יום, מקובל לתת 14 (</w:t>
            </w:r>
            <w:proofErr w:type="spellStart"/>
            <w:r w:rsidRPr="006F46FD">
              <w:rPr>
                <w:rFonts w:ascii="David" w:hAnsi="David" w:cs="David" w:hint="cs"/>
                <w:highlight w:val="green"/>
                <w:rtl/>
              </w:rPr>
              <w:t>מטאייב</w:t>
            </w:r>
            <w:proofErr w:type="spellEnd"/>
            <w:r w:rsidRPr="006F46FD">
              <w:rPr>
                <w:rFonts w:ascii="David" w:hAnsi="David" w:cs="David" w:hint="cs"/>
                <w:rtl/>
              </w:rPr>
              <w:t>)</w:t>
            </w:r>
          </w:p>
        </w:tc>
      </w:tr>
    </w:tbl>
    <w:p w14:paraId="026A5BDD" w14:textId="6A88D79B" w:rsidR="00A247AC" w:rsidRPr="006F46FD" w:rsidRDefault="00A247AC" w:rsidP="00347241">
      <w:pPr>
        <w:spacing w:after="0" w:line="360" w:lineRule="auto"/>
        <w:jc w:val="both"/>
        <w:rPr>
          <w:rFonts w:ascii="David" w:hAnsi="David" w:cs="David"/>
          <w:rtl/>
        </w:rPr>
      </w:pPr>
      <w:r w:rsidRPr="006F46FD">
        <w:rPr>
          <w:rFonts w:ascii="David" w:hAnsi="David" w:cs="David"/>
        </w:rPr>
        <w:sym w:font="Wingdings" w:char="F0DF"/>
      </w:r>
      <w:r w:rsidRPr="006F46FD">
        <w:rPr>
          <w:rFonts w:ascii="David" w:hAnsi="David" w:cs="David" w:hint="cs"/>
          <w:rtl/>
        </w:rPr>
        <w:t xml:space="preserve"> מרגע שהוגש כתב אישום יש להתחיל במשפט תוך 3</w:t>
      </w:r>
      <w:r w:rsidR="00F47809" w:rsidRPr="006F46FD">
        <w:rPr>
          <w:rFonts w:ascii="David" w:hAnsi="David" w:cs="David" w:hint="cs"/>
          <w:rtl/>
        </w:rPr>
        <w:t>0</w:t>
      </w:r>
      <w:r w:rsidRPr="006F46FD">
        <w:rPr>
          <w:rFonts w:ascii="David" w:hAnsi="David" w:cs="David" w:hint="cs"/>
          <w:rtl/>
        </w:rPr>
        <w:t xml:space="preserve"> יום או 60 יום אם העצור אזוק </w:t>
      </w:r>
      <w:proofErr w:type="spellStart"/>
      <w:r w:rsidRPr="006F46FD">
        <w:rPr>
          <w:rFonts w:ascii="David" w:hAnsi="David" w:cs="David" w:hint="cs"/>
          <w:rtl/>
        </w:rPr>
        <w:t>באזיק</w:t>
      </w:r>
      <w:proofErr w:type="spellEnd"/>
      <w:r w:rsidRPr="006F46FD">
        <w:rPr>
          <w:rFonts w:ascii="David" w:hAnsi="David" w:cs="David" w:hint="cs"/>
          <w:rtl/>
        </w:rPr>
        <w:t xml:space="preserve"> אלקטרוני. </w:t>
      </w:r>
    </w:p>
    <w:p w14:paraId="4552E82E" w14:textId="77777777" w:rsidR="000E3981" w:rsidRPr="006F46FD" w:rsidRDefault="000E3981" w:rsidP="00347241">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מידע כללי</w:t>
      </w:r>
      <w:r w:rsidRPr="006F46FD">
        <w:rPr>
          <w:rFonts w:ascii="David" w:hAnsi="David" w:cs="David" w:hint="cs"/>
          <w:rtl/>
        </w:rPr>
        <w:t>:</w:t>
      </w:r>
    </w:p>
    <w:p w14:paraId="18A1FDB7" w14:textId="577FDA96" w:rsidR="000E3981" w:rsidRPr="006F46FD" w:rsidRDefault="000E3981" w:rsidP="00347241">
      <w:pPr>
        <w:spacing w:after="0" w:line="360" w:lineRule="auto"/>
        <w:jc w:val="both"/>
        <w:rPr>
          <w:rFonts w:ascii="David" w:hAnsi="David" w:cs="David"/>
          <w:rtl/>
        </w:rPr>
      </w:pPr>
      <w:r w:rsidRPr="006F46FD">
        <w:rPr>
          <w:rFonts w:ascii="David" w:hAnsi="David" w:cs="David" w:hint="cs"/>
          <w:highlight w:val="yellow"/>
          <w:rtl/>
        </w:rPr>
        <w:t xml:space="preserve">ס' 1 </w:t>
      </w:r>
      <w:proofErr w:type="spellStart"/>
      <w:r w:rsidRPr="006F46FD">
        <w:rPr>
          <w:rFonts w:ascii="David" w:hAnsi="David" w:cs="David" w:hint="cs"/>
          <w:rtl/>
        </w:rPr>
        <w:t>לח</w:t>
      </w:r>
      <w:r w:rsidR="00F47809" w:rsidRPr="006F46FD">
        <w:rPr>
          <w:rFonts w:ascii="David" w:hAnsi="David" w:cs="David" w:hint="cs"/>
          <w:rtl/>
        </w:rPr>
        <w:t>סד"פ</w:t>
      </w:r>
      <w:proofErr w:type="spellEnd"/>
      <w:r w:rsidRPr="006F46FD">
        <w:rPr>
          <w:rFonts w:ascii="David" w:hAnsi="David" w:cs="David" w:hint="cs"/>
          <w:rtl/>
        </w:rPr>
        <w:t xml:space="preserve"> מתווה עקרונות כללים: </w:t>
      </w:r>
    </w:p>
    <w:p w14:paraId="198F0729" w14:textId="2E18B39D" w:rsidR="000E3981" w:rsidRPr="006F46FD" w:rsidRDefault="000E3981" w:rsidP="00347241">
      <w:pPr>
        <w:pStyle w:val="a7"/>
        <w:numPr>
          <w:ilvl w:val="0"/>
          <w:numId w:val="5"/>
        </w:numPr>
        <w:spacing w:after="0" w:line="360" w:lineRule="auto"/>
        <w:jc w:val="both"/>
        <w:rPr>
          <w:rFonts w:ascii="David" w:hAnsi="David" w:cs="David"/>
        </w:rPr>
      </w:pPr>
      <w:r w:rsidRPr="006F46FD">
        <w:rPr>
          <w:rFonts w:ascii="David" w:hAnsi="David" w:cs="David" w:hint="cs"/>
          <w:highlight w:val="yellow"/>
          <w:rtl/>
        </w:rPr>
        <w:t>ס' 1א</w:t>
      </w:r>
      <w:r w:rsidRPr="006F46FD">
        <w:rPr>
          <w:rFonts w:ascii="David" w:hAnsi="David" w:cs="David" w:hint="cs"/>
          <w:rtl/>
        </w:rPr>
        <w:t xml:space="preserve"> </w:t>
      </w:r>
      <w:r w:rsidRPr="006F46FD">
        <w:rPr>
          <w:rFonts w:ascii="David" w:hAnsi="David" w:cs="David"/>
          <w:rtl/>
        </w:rPr>
        <w:t>–</w:t>
      </w:r>
      <w:r w:rsidRPr="006F46FD">
        <w:rPr>
          <w:rFonts w:ascii="David" w:hAnsi="David" w:cs="David" w:hint="cs"/>
          <w:rtl/>
        </w:rPr>
        <w:t xml:space="preserve"> </w:t>
      </w:r>
      <w:r w:rsidRPr="006F46FD">
        <w:rPr>
          <w:rFonts w:ascii="David" w:hAnsi="David" w:cs="David" w:hint="cs"/>
          <w:u w:val="single"/>
          <w:rtl/>
        </w:rPr>
        <w:t>עקרון החוקיות</w:t>
      </w:r>
      <w:r w:rsidRPr="006F46FD">
        <w:rPr>
          <w:rFonts w:ascii="David" w:hAnsi="David" w:cs="David" w:hint="cs"/>
          <w:rtl/>
        </w:rPr>
        <w:t xml:space="preserve"> על פיו אין מעצר או עיכוב אלא בחוק </w:t>
      </w:r>
      <w:proofErr w:type="spellStart"/>
      <w:r w:rsidRPr="006F46FD">
        <w:rPr>
          <w:rFonts w:ascii="David" w:hAnsi="David" w:cs="David" w:hint="cs"/>
          <w:highlight w:val="green"/>
          <w:rtl/>
        </w:rPr>
        <w:t>מורוזובה</w:t>
      </w:r>
      <w:proofErr w:type="spellEnd"/>
      <w:r w:rsidRPr="006F46FD">
        <w:rPr>
          <w:rFonts w:ascii="David" w:hAnsi="David" w:cs="David" w:hint="cs"/>
          <w:rtl/>
        </w:rPr>
        <w:t xml:space="preserve"> בייניש קובעת שלבימ"ש ש</w:t>
      </w:r>
      <w:r w:rsidR="00F47809" w:rsidRPr="006F46FD">
        <w:rPr>
          <w:rFonts w:ascii="David" w:hAnsi="David" w:cs="David" w:hint="cs"/>
          <w:rtl/>
        </w:rPr>
        <w:t>ד</w:t>
      </w:r>
      <w:r w:rsidRPr="006F46FD">
        <w:rPr>
          <w:rFonts w:ascii="David" w:hAnsi="David" w:cs="David" w:hint="cs"/>
          <w:rtl/>
        </w:rPr>
        <w:t>ן במעצר צריכה להיות סמכות לכך בחוק.</w:t>
      </w:r>
      <w:r w:rsidR="0050070B" w:rsidRPr="006F46FD">
        <w:rPr>
          <w:rFonts w:ascii="David" w:hAnsi="David" w:cs="David" w:hint="cs"/>
          <w:rtl/>
        </w:rPr>
        <w:t xml:space="preserve"> </w:t>
      </w:r>
      <w:proofErr w:type="spellStart"/>
      <w:r w:rsidR="0050070B" w:rsidRPr="006F46FD">
        <w:rPr>
          <w:rFonts w:ascii="David" w:hAnsi="David" w:cs="David" w:hint="cs"/>
          <w:highlight w:val="green"/>
          <w:rtl/>
        </w:rPr>
        <w:t>בג'רנו</w:t>
      </w:r>
      <w:proofErr w:type="spellEnd"/>
      <w:r w:rsidR="0050070B" w:rsidRPr="006F46FD">
        <w:rPr>
          <w:rFonts w:ascii="David" w:hAnsi="David" w:cs="David" w:hint="cs"/>
          <w:rtl/>
        </w:rPr>
        <w:t xml:space="preserve">- </w:t>
      </w:r>
      <w:proofErr w:type="spellStart"/>
      <w:r w:rsidR="0050070B" w:rsidRPr="006F46FD">
        <w:rPr>
          <w:rFonts w:ascii="David" w:hAnsi="David" w:cs="David" w:hint="cs"/>
          <w:rtl/>
        </w:rPr>
        <w:t>סד"פ</w:t>
      </w:r>
      <w:proofErr w:type="spellEnd"/>
      <w:r w:rsidR="0050070B" w:rsidRPr="006F46FD">
        <w:rPr>
          <w:rFonts w:ascii="David" w:hAnsi="David" w:cs="David" w:hint="cs"/>
          <w:rtl/>
        </w:rPr>
        <w:t xml:space="preserve"> הוא חקיקה ראשית כי פוגע בזכויות יסוד</w:t>
      </w:r>
    </w:p>
    <w:p w14:paraId="1F1273C8" w14:textId="1B9B0BCC" w:rsidR="000E3981" w:rsidRPr="006F46FD" w:rsidRDefault="000E3981" w:rsidP="00347241">
      <w:pPr>
        <w:pStyle w:val="a7"/>
        <w:numPr>
          <w:ilvl w:val="0"/>
          <w:numId w:val="5"/>
        </w:numPr>
        <w:spacing w:after="0" w:line="360" w:lineRule="auto"/>
        <w:jc w:val="both"/>
        <w:rPr>
          <w:rFonts w:ascii="David" w:hAnsi="David" w:cs="David"/>
        </w:rPr>
      </w:pPr>
      <w:r w:rsidRPr="006F46FD">
        <w:rPr>
          <w:rFonts w:ascii="David" w:hAnsi="David" w:cs="David" w:hint="cs"/>
          <w:highlight w:val="yellow"/>
          <w:rtl/>
        </w:rPr>
        <w:t>ס' 1ב</w:t>
      </w:r>
      <w:r w:rsidRPr="006F46FD">
        <w:rPr>
          <w:rFonts w:ascii="David" w:hAnsi="David" w:cs="David" w:hint="cs"/>
          <w:rtl/>
        </w:rPr>
        <w:t xml:space="preserve">- </w:t>
      </w:r>
      <w:r w:rsidRPr="006F46FD">
        <w:rPr>
          <w:rFonts w:ascii="David" w:hAnsi="David" w:cs="David" w:hint="cs"/>
          <w:u w:val="single"/>
          <w:rtl/>
        </w:rPr>
        <w:t xml:space="preserve">עקרון </w:t>
      </w:r>
      <w:proofErr w:type="spellStart"/>
      <w:r w:rsidRPr="006F46FD">
        <w:rPr>
          <w:rFonts w:ascii="David" w:hAnsi="David" w:cs="David" w:hint="cs"/>
          <w:u w:val="single"/>
          <w:rtl/>
        </w:rPr>
        <w:t>כבו"ה</w:t>
      </w:r>
      <w:proofErr w:type="spellEnd"/>
      <w:r w:rsidRPr="006F46FD">
        <w:rPr>
          <w:rFonts w:ascii="David" w:hAnsi="David" w:cs="David" w:hint="cs"/>
          <w:u w:val="single"/>
          <w:rtl/>
        </w:rPr>
        <w:t xml:space="preserve"> וחירותו, מידתיות</w:t>
      </w:r>
      <w:r w:rsidRPr="006F46FD">
        <w:rPr>
          <w:rFonts w:ascii="David" w:hAnsi="David" w:cs="David" w:hint="cs"/>
          <w:rtl/>
        </w:rPr>
        <w:t xml:space="preserve"> על פיו יש לבצע עיכוב או מעצר באופן שיבטיח שמירה </w:t>
      </w:r>
      <w:proofErr w:type="spellStart"/>
      <w:r w:rsidRPr="006F46FD">
        <w:rPr>
          <w:rFonts w:ascii="David" w:hAnsi="David" w:cs="David" w:hint="cs"/>
          <w:rtl/>
        </w:rPr>
        <w:t>מירבית</w:t>
      </w:r>
      <w:proofErr w:type="spellEnd"/>
      <w:r w:rsidRPr="006F46FD">
        <w:rPr>
          <w:rFonts w:ascii="David" w:hAnsi="David" w:cs="David" w:hint="cs"/>
          <w:rtl/>
        </w:rPr>
        <w:t xml:space="preserve"> על כבוד העצור וזכויותיו. </w:t>
      </w:r>
      <w:r w:rsidRPr="006F46FD">
        <w:rPr>
          <w:rFonts w:ascii="David" w:hAnsi="David" w:cs="David" w:hint="cs"/>
          <w:u w:val="single"/>
          <w:rtl/>
        </w:rPr>
        <w:t>מידתיות</w:t>
      </w:r>
      <w:r w:rsidRPr="006F46FD">
        <w:rPr>
          <w:rFonts w:ascii="David" w:hAnsi="David" w:cs="David" w:hint="cs"/>
          <w:rtl/>
        </w:rPr>
        <w:t xml:space="preserve"> </w:t>
      </w:r>
      <w:r w:rsidRPr="006F46FD">
        <w:rPr>
          <w:rFonts w:ascii="David" w:hAnsi="David" w:cs="David"/>
          <w:rtl/>
        </w:rPr>
        <w:t>–</w:t>
      </w:r>
      <w:r w:rsidRPr="006F46FD">
        <w:rPr>
          <w:rFonts w:ascii="David" w:hAnsi="David" w:cs="David" w:hint="cs"/>
          <w:rtl/>
        </w:rPr>
        <w:t xml:space="preserve"> האמצעי שפגיעתו פחותה (מעצר על ידי צו עדיף על בלי, עיכוב עדיף על מעצר, חלופה עדיפה על מעצר) </w:t>
      </w:r>
      <w:r w:rsidRPr="006F46FD">
        <w:rPr>
          <w:rFonts w:ascii="David" w:hAnsi="David" w:cs="David" w:hint="cs"/>
          <w:u w:val="single"/>
          <w:rtl/>
        </w:rPr>
        <w:t>תכלית ראויה</w:t>
      </w:r>
      <w:r w:rsidRPr="006F46FD">
        <w:rPr>
          <w:rFonts w:ascii="David" w:hAnsi="David" w:cs="David" w:hint="cs"/>
          <w:rtl/>
        </w:rPr>
        <w:t xml:space="preserve"> </w:t>
      </w:r>
      <w:proofErr w:type="spellStart"/>
      <w:r w:rsidRPr="006F46FD">
        <w:rPr>
          <w:rFonts w:ascii="David" w:hAnsi="David" w:cs="David" w:hint="cs"/>
          <w:rtl/>
        </w:rPr>
        <w:t>ב</w:t>
      </w:r>
      <w:r w:rsidRPr="006F46FD">
        <w:rPr>
          <w:rFonts w:ascii="David" w:hAnsi="David" w:cs="David" w:hint="cs"/>
          <w:highlight w:val="green"/>
          <w:rtl/>
        </w:rPr>
        <w:t>גנימאת</w:t>
      </w:r>
      <w:proofErr w:type="spellEnd"/>
      <w:r w:rsidRPr="006F46FD">
        <w:rPr>
          <w:rFonts w:ascii="David" w:hAnsi="David" w:cs="David" w:hint="cs"/>
          <w:rtl/>
        </w:rPr>
        <w:t xml:space="preserve"> נקבע שמכת מדינה אינה תכלית המצדיקה ענישה מחמירה, התכלית צריכה להיות פרסונלית ולא כללית.</w:t>
      </w:r>
      <w:r w:rsidR="00F47809" w:rsidRPr="006F46FD">
        <w:rPr>
          <w:rFonts w:ascii="David" w:hAnsi="David" w:cs="David" w:hint="cs"/>
          <w:rtl/>
        </w:rPr>
        <w:t xml:space="preserve"> </w:t>
      </w:r>
    </w:p>
    <w:p w14:paraId="3DACB35D" w14:textId="5C35E1EA" w:rsidR="00F26ECC" w:rsidRPr="006F46FD" w:rsidRDefault="000E3981" w:rsidP="00F26ECC">
      <w:pPr>
        <w:pStyle w:val="a7"/>
        <w:numPr>
          <w:ilvl w:val="0"/>
          <w:numId w:val="5"/>
        </w:numPr>
        <w:spacing w:after="0" w:line="360" w:lineRule="auto"/>
        <w:jc w:val="both"/>
        <w:rPr>
          <w:rFonts w:ascii="David" w:hAnsi="David" w:cs="David"/>
        </w:rPr>
      </w:pPr>
      <w:r w:rsidRPr="006F46FD">
        <w:rPr>
          <w:rFonts w:ascii="David" w:hAnsi="David" w:cs="David" w:hint="cs"/>
          <w:highlight w:val="yellow"/>
          <w:rtl/>
        </w:rPr>
        <w:t>ס' 1ג</w:t>
      </w:r>
      <w:r w:rsidRPr="006F46FD">
        <w:rPr>
          <w:rFonts w:ascii="David" w:hAnsi="David" w:cs="David" w:hint="cs"/>
          <w:rtl/>
        </w:rPr>
        <w:t xml:space="preserve"> </w:t>
      </w:r>
      <w:r w:rsidRPr="006F46FD">
        <w:rPr>
          <w:rFonts w:ascii="David" w:hAnsi="David" w:cs="David"/>
          <w:rtl/>
        </w:rPr>
        <w:t>–</w:t>
      </w:r>
      <w:r w:rsidRPr="006F46FD">
        <w:rPr>
          <w:rFonts w:ascii="David" w:hAnsi="David" w:cs="David" w:hint="cs"/>
          <w:rtl/>
        </w:rPr>
        <w:t xml:space="preserve"> </w:t>
      </w:r>
      <w:r w:rsidRPr="006F46FD">
        <w:rPr>
          <w:rFonts w:ascii="David" w:hAnsi="David" w:cs="David" w:hint="cs"/>
          <w:u w:val="single"/>
          <w:rtl/>
        </w:rPr>
        <w:t>עקרון התחולה הכללית</w:t>
      </w:r>
      <w:r w:rsidRPr="006F46FD">
        <w:rPr>
          <w:rFonts w:ascii="David" w:hAnsi="David" w:cs="David" w:hint="cs"/>
          <w:rtl/>
        </w:rPr>
        <w:t xml:space="preserve"> על פיו אם אין הוראה סותרת, החוק הקובע הוא חוק המעצרים שחל על מעצר ועיכוב לפני כל חוק אלא אם יש הוראה מפורשת. </w:t>
      </w:r>
      <w:r w:rsidRPr="006F46FD">
        <w:rPr>
          <w:rFonts w:ascii="David" w:hAnsi="David" w:cs="David" w:hint="cs"/>
          <w:highlight w:val="green"/>
          <w:rtl/>
        </w:rPr>
        <w:t>לוין</w:t>
      </w:r>
      <w:r w:rsidRPr="006F46FD">
        <w:rPr>
          <w:rFonts w:ascii="David" w:hAnsi="David" w:cs="David" w:hint="cs"/>
          <w:rtl/>
        </w:rPr>
        <w:t xml:space="preserve"> מרחיב את התחולה הכללית של חוק החיפוש גם על תעבורה ולכן בדיקת ינשוף מצריכה הסכמה. </w:t>
      </w:r>
    </w:p>
    <w:p w14:paraId="23BF4B85" w14:textId="77777777" w:rsidR="000E3981" w:rsidRPr="006F46FD" w:rsidRDefault="000E3981" w:rsidP="00347241">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סמכויות</w:t>
      </w:r>
      <w:r w:rsidRPr="006F46FD">
        <w:rPr>
          <w:rFonts w:ascii="David" w:hAnsi="David" w:cs="David" w:hint="cs"/>
          <w:rtl/>
        </w:rPr>
        <w:t>:</w:t>
      </w:r>
    </w:p>
    <w:p w14:paraId="7CC100DC" w14:textId="77777777" w:rsidR="000E3981" w:rsidRPr="006F46FD" w:rsidRDefault="000E3981" w:rsidP="00347241">
      <w:pPr>
        <w:spacing w:after="0" w:line="360" w:lineRule="auto"/>
        <w:jc w:val="both"/>
        <w:rPr>
          <w:rFonts w:ascii="David" w:hAnsi="David" w:cs="David"/>
          <w:rtl/>
        </w:rPr>
      </w:pPr>
      <w:r w:rsidRPr="006F46FD">
        <w:rPr>
          <w:rFonts w:ascii="David" w:hAnsi="David" w:cs="David" w:hint="cs"/>
          <w:highlight w:val="yellow"/>
          <w:rtl/>
        </w:rPr>
        <w:t xml:space="preserve">ס' 2 </w:t>
      </w:r>
      <w:r w:rsidRPr="006F46FD">
        <w:rPr>
          <w:rFonts w:ascii="David" w:hAnsi="David" w:cs="David" w:hint="cs"/>
          <w:rtl/>
        </w:rPr>
        <w:t xml:space="preserve">לחוק קובע כי </w:t>
      </w:r>
      <w:r w:rsidRPr="006F46FD">
        <w:rPr>
          <w:rFonts w:ascii="David" w:hAnsi="David" w:cs="David" w:hint="cs"/>
          <w:b/>
          <w:bCs/>
          <w:rtl/>
        </w:rPr>
        <w:t>טרם הגשת כתב אישום</w:t>
      </w:r>
      <w:r w:rsidRPr="006F46FD">
        <w:rPr>
          <w:rFonts w:ascii="David" w:hAnsi="David" w:cs="David" w:hint="cs"/>
          <w:rtl/>
        </w:rPr>
        <w:t xml:space="preserve"> הסמכות לשלום, </w:t>
      </w:r>
      <w:r w:rsidRPr="006F46FD">
        <w:rPr>
          <w:rFonts w:ascii="David" w:hAnsi="David" w:cs="David" w:hint="cs"/>
          <w:b/>
          <w:bCs/>
          <w:rtl/>
        </w:rPr>
        <w:t>לאחר הגשת כתב אישום</w:t>
      </w:r>
      <w:r w:rsidRPr="006F46FD">
        <w:rPr>
          <w:rFonts w:ascii="David" w:hAnsi="David" w:cs="David" w:hint="cs"/>
          <w:rtl/>
        </w:rPr>
        <w:t xml:space="preserve"> הסמכות לבית המשפט אליו הוגש כתב האישום ו</w:t>
      </w:r>
      <w:r w:rsidRPr="006F46FD">
        <w:rPr>
          <w:rFonts w:ascii="David" w:hAnsi="David" w:cs="David" w:hint="cs"/>
          <w:b/>
          <w:bCs/>
          <w:rtl/>
        </w:rPr>
        <w:t>בערעור</w:t>
      </w:r>
      <w:r w:rsidRPr="006F46FD">
        <w:rPr>
          <w:rFonts w:ascii="David" w:hAnsi="David" w:cs="David" w:hint="cs"/>
          <w:rtl/>
        </w:rPr>
        <w:t xml:space="preserve"> כנ"ל.</w:t>
      </w:r>
    </w:p>
    <w:p w14:paraId="134AE612" w14:textId="77777777" w:rsidR="000E3981" w:rsidRPr="006F46FD" w:rsidRDefault="000E3981" w:rsidP="00347241">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מעצר עד תום הליכים</w:t>
      </w:r>
      <w:r w:rsidRPr="006F46FD">
        <w:rPr>
          <w:rFonts w:ascii="David" w:hAnsi="David" w:cs="David" w:hint="cs"/>
          <w:rtl/>
        </w:rPr>
        <w:t>:</w:t>
      </w:r>
    </w:p>
    <w:p w14:paraId="3B68F49D" w14:textId="77777777" w:rsidR="000E3981" w:rsidRPr="006F46FD" w:rsidRDefault="000E3981" w:rsidP="00347241">
      <w:pPr>
        <w:pStyle w:val="a7"/>
        <w:numPr>
          <w:ilvl w:val="0"/>
          <w:numId w:val="6"/>
        </w:numPr>
        <w:spacing w:after="0" w:line="360" w:lineRule="auto"/>
        <w:jc w:val="both"/>
        <w:rPr>
          <w:rFonts w:ascii="David" w:hAnsi="David" w:cs="David"/>
        </w:rPr>
      </w:pPr>
      <w:r w:rsidRPr="006F46FD">
        <w:rPr>
          <w:rFonts w:ascii="David" w:hAnsi="David" w:cs="David" w:hint="cs"/>
          <w:highlight w:val="yellow"/>
          <w:rtl/>
        </w:rPr>
        <w:t>ס' 61</w:t>
      </w:r>
      <w:r w:rsidRPr="006F46FD">
        <w:rPr>
          <w:rFonts w:ascii="David" w:hAnsi="David" w:cs="David" w:hint="cs"/>
          <w:rtl/>
        </w:rPr>
        <w:t xml:space="preserve"> : במחוזי עד 9 חודשים (אלקטרוני- 18).</w:t>
      </w:r>
    </w:p>
    <w:p w14:paraId="447D0E17" w14:textId="77777777" w:rsidR="000E3981" w:rsidRPr="006F46FD" w:rsidRDefault="000E3981" w:rsidP="00347241">
      <w:pPr>
        <w:pStyle w:val="a7"/>
        <w:numPr>
          <w:ilvl w:val="0"/>
          <w:numId w:val="6"/>
        </w:numPr>
        <w:spacing w:after="0" w:line="360" w:lineRule="auto"/>
        <w:jc w:val="both"/>
        <w:rPr>
          <w:rFonts w:ascii="David" w:hAnsi="David" w:cs="David"/>
        </w:rPr>
      </w:pPr>
      <w:r w:rsidRPr="006F46FD">
        <w:rPr>
          <w:rFonts w:ascii="David" w:hAnsi="David" w:cs="David" w:hint="cs"/>
          <w:highlight w:val="yellow"/>
          <w:rtl/>
        </w:rPr>
        <w:t xml:space="preserve">ס' 62א </w:t>
      </w:r>
      <w:r w:rsidRPr="006F46FD">
        <w:rPr>
          <w:rFonts w:ascii="David" w:hAnsi="David" w:cs="David" w:hint="cs"/>
          <w:rtl/>
        </w:rPr>
        <w:t>העליון רשאי להאריך בעוד 90 יום מעבר.</w:t>
      </w:r>
    </w:p>
    <w:p w14:paraId="0C926725" w14:textId="77777777" w:rsidR="000E3981" w:rsidRPr="006F46FD" w:rsidRDefault="000E3981" w:rsidP="00347241">
      <w:pPr>
        <w:pStyle w:val="a7"/>
        <w:numPr>
          <w:ilvl w:val="0"/>
          <w:numId w:val="6"/>
        </w:numPr>
        <w:spacing w:after="0" w:line="360" w:lineRule="auto"/>
        <w:jc w:val="both"/>
        <w:rPr>
          <w:rFonts w:ascii="David" w:hAnsi="David" w:cs="David"/>
        </w:rPr>
      </w:pPr>
      <w:r w:rsidRPr="006F46FD">
        <w:rPr>
          <w:rFonts w:ascii="David" w:hAnsi="David" w:cs="David" w:hint="cs"/>
          <w:highlight w:val="yellow"/>
          <w:rtl/>
        </w:rPr>
        <w:t>ס' 62 ב</w:t>
      </w:r>
      <w:r w:rsidRPr="006F46FD">
        <w:rPr>
          <w:rFonts w:ascii="David" w:hAnsi="David" w:cs="David" w:hint="cs"/>
          <w:rtl/>
        </w:rPr>
        <w:t xml:space="preserve"> בתיקים מורכבים או עם הרבה נאשמים העליון יכול לצוות על 150 יום נוספים.</w:t>
      </w:r>
    </w:p>
    <w:p w14:paraId="72B7DCEA" w14:textId="3FB94253" w:rsidR="00347241" w:rsidRPr="006F46FD" w:rsidRDefault="000E3981" w:rsidP="00F26ECC">
      <w:pPr>
        <w:pStyle w:val="a7"/>
        <w:numPr>
          <w:ilvl w:val="0"/>
          <w:numId w:val="6"/>
        </w:numPr>
        <w:spacing w:after="0" w:line="360" w:lineRule="auto"/>
        <w:jc w:val="both"/>
        <w:rPr>
          <w:rFonts w:ascii="David" w:hAnsi="David" w:cs="David"/>
        </w:rPr>
      </w:pPr>
      <w:r w:rsidRPr="006F46FD">
        <w:rPr>
          <w:rFonts w:ascii="David" w:hAnsi="David" w:cs="David" w:hint="cs"/>
          <w:highlight w:val="yellow"/>
          <w:rtl/>
        </w:rPr>
        <w:t>ס' 62 ג</w:t>
      </w:r>
      <w:r w:rsidRPr="006F46FD">
        <w:rPr>
          <w:rFonts w:ascii="David" w:hAnsi="David" w:cs="David" w:hint="cs"/>
          <w:rtl/>
        </w:rPr>
        <w:t xml:space="preserve"> כאשר פסק הדין מרשיע ניתן לצוות על הארכת מעצר או מעצר חדש עד </w:t>
      </w:r>
      <w:r w:rsidRPr="006F46FD">
        <w:rPr>
          <w:rFonts w:ascii="David" w:hAnsi="David" w:cs="David" w:hint="cs"/>
          <w:b/>
          <w:bCs/>
          <w:rtl/>
        </w:rPr>
        <w:t>גזר דין</w:t>
      </w:r>
      <w:r w:rsidRPr="006F46FD">
        <w:rPr>
          <w:rFonts w:ascii="David" w:hAnsi="David" w:cs="David" w:hint="cs"/>
          <w:rtl/>
        </w:rPr>
        <w:t xml:space="preserve"> באורך של 90 יום למעצר ו180 </w:t>
      </w:r>
      <w:proofErr w:type="spellStart"/>
      <w:r w:rsidRPr="006F46FD">
        <w:rPr>
          <w:rFonts w:ascii="David" w:hAnsi="David" w:cs="David" w:hint="cs"/>
          <w:rtl/>
        </w:rPr>
        <w:t>לאיזוק</w:t>
      </w:r>
      <w:proofErr w:type="spellEnd"/>
      <w:r w:rsidRPr="006F46FD">
        <w:rPr>
          <w:rFonts w:ascii="David" w:hAnsi="David" w:cs="David" w:hint="cs"/>
          <w:rtl/>
        </w:rPr>
        <w:t>.</w:t>
      </w:r>
    </w:p>
    <w:p w14:paraId="12A2E3F6" w14:textId="77777777" w:rsidR="000E3981" w:rsidRPr="006F46FD" w:rsidRDefault="00347241" w:rsidP="00347241">
      <w:pPr>
        <w:spacing w:after="0" w:line="360" w:lineRule="auto"/>
        <w:jc w:val="both"/>
        <w:rPr>
          <w:rFonts w:ascii="David" w:hAnsi="David" w:cs="David"/>
          <w:b/>
          <w:bCs/>
          <w:u w:val="single"/>
          <w:rtl/>
        </w:rPr>
      </w:pPr>
      <w:r w:rsidRPr="006F46FD">
        <w:rPr>
          <w:rFonts w:ascii="David" w:hAnsi="David" w:cs="David"/>
          <w:b/>
          <w:bCs/>
          <w:u w:val="single"/>
        </w:rPr>
        <w:sym w:font="Wingdings" w:char="F0DF"/>
      </w:r>
      <w:r w:rsidRPr="006F46FD">
        <w:rPr>
          <w:rFonts w:ascii="David" w:hAnsi="David" w:cs="David" w:hint="cs"/>
          <w:b/>
          <w:bCs/>
          <w:u w:val="single"/>
          <w:rtl/>
        </w:rPr>
        <w:t xml:space="preserve"> ועכשיו נעבור לפרקטיקה- לחפש פה את החלק שרלוונטי לפי איך </w:t>
      </w:r>
      <w:proofErr w:type="spellStart"/>
      <w:r w:rsidRPr="006F46FD">
        <w:rPr>
          <w:rFonts w:ascii="David" w:hAnsi="David" w:cs="David" w:hint="cs"/>
          <w:b/>
          <w:bCs/>
          <w:u w:val="single"/>
          <w:rtl/>
        </w:rPr>
        <w:t>שהקייס</w:t>
      </w:r>
      <w:proofErr w:type="spellEnd"/>
      <w:r w:rsidRPr="006F46FD">
        <w:rPr>
          <w:rFonts w:ascii="David" w:hAnsi="David" w:cs="David" w:hint="cs"/>
          <w:b/>
          <w:bCs/>
          <w:u w:val="single"/>
          <w:rtl/>
        </w:rPr>
        <w:t xml:space="preserve"> שניתן התחיל</w:t>
      </w:r>
    </w:p>
    <w:p w14:paraId="0E101E06" w14:textId="77777777" w:rsidR="000E3981" w:rsidRPr="006F46FD" w:rsidRDefault="00347241" w:rsidP="00347241">
      <w:pPr>
        <w:pStyle w:val="a9"/>
        <w:spacing w:after="0" w:line="360" w:lineRule="auto"/>
        <w:rPr>
          <w:rtl/>
        </w:rPr>
      </w:pPr>
      <w:r w:rsidRPr="006F46FD">
        <w:rPr>
          <w:rFonts w:hint="cs"/>
          <w:rtl/>
        </w:rPr>
        <w:t xml:space="preserve">קייס התחיל בעיכוב </w:t>
      </w:r>
    </w:p>
    <w:p w14:paraId="1B5C94DD" w14:textId="77777777" w:rsidR="001465AB" w:rsidRPr="006F46FD" w:rsidRDefault="001465AB" w:rsidP="00347241">
      <w:pPr>
        <w:spacing w:after="0" w:line="360" w:lineRule="auto"/>
        <w:jc w:val="both"/>
        <w:rPr>
          <w:rFonts w:ascii="David" w:hAnsi="David" w:cs="David"/>
          <w:highlight w:val="yellow"/>
          <w:rtl/>
        </w:rPr>
      </w:pPr>
    </w:p>
    <w:p w14:paraId="49C79D1B" w14:textId="77777777" w:rsidR="00347241" w:rsidRPr="006F46FD" w:rsidRDefault="00347241" w:rsidP="00347241">
      <w:pPr>
        <w:spacing w:after="0" w:line="360" w:lineRule="auto"/>
        <w:jc w:val="both"/>
        <w:rPr>
          <w:rFonts w:ascii="David" w:hAnsi="David" w:cs="David"/>
          <w:rtl/>
        </w:rPr>
      </w:pPr>
      <w:r w:rsidRPr="006F46FD">
        <w:rPr>
          <w:rFonts w:ascii="David" w:hAnsi="David" w:cs="David" w:hint="cs"/>
          <w:highlight w:val="yellow"/>
          <w:rtl/>
        </w:rPr>
        <w:t xml:space="preserve">ס' 5 </w:t>
      </w:r>
      <w:r w:rsidRPr="006F46FD">
        <w:rPr>
          <w:rFonts w:ascii="David" w:hAnsi="David" w:cs="David" w:hint="cs"/>
          <w:rtl/>
        </w:rPr>
        <w:t xml:space="preserve">לחו"י </w:t>
      </w:r>
      <w:proofErr w:type="spellStart"/>
      <w:r w:rsidRPr="006F46FD">
        <w:rPr>
          <w:rFonts w:ascii="David" w:hAnsi="David" w:cs="David" w:hint="cs"/>
          <w:rtl/>
        </w:rPr>
        <w:t>כבוד"א</w:t>
      </w:r>
      <w:proofErr w:type="spellEnd"/>
      <w:r w:rsidRPr="006F46FD">
        <w:rPr>
          <w:rFonts w:ascii="David" w:hAnsi="David" w:cs="David" w:hint="cs"/>
          <w:rtl/>
        </w:rPr>
        <w:t>- עיכוב נחשב לפגיעה בחירות/זכות- "בכל דרך אחרת", לכן צריך לעמוד בפסקת ההגבלה.</w:t>
      </w:r>
    </w:p>
    <w:p w14:paraId="09E2DED7" w14:textId="77777777" w:rsidR="00347241" w:rsidRPr="006F46FD" w:rsidRDefault="00347241" w:rsidP="00347241">
      <w:pPr>
        <w:spacing w:after="0" w:line="360" w:lineRule="auto"/>
        <w:jc w:val="both"/>
        <w:rPr>
          <w:rFonts w:ascii="David" w:hAnsi="David" w:cs="David"/>
          <w:rtl/>
        </w:rPr>
      </w:pPr>
      <w:r w:rsidRPr="006F46FD">
        <w:rPr>
          <w:rFonts w:ascii="David" w:hAnsi="David" w:cs="David" w:hint="cs"/>
          <w:highlight w:val="yellow"/>
          <w:rtl/>
        </w:rPr>
        <w:t xml:space="preserve">ס' 66 </w:t>
      </w:r>
      <w:r w:rsidRPr="006F46FD">
        <w:rPr>
          <w:rFonts w:ascii="David" w:hAnsi="David" w:cs="David" w:hint="cs"/>
          <w:rtl/>
        </w:rPr>
        <w:t xml:space="preserve">לחוק המעצרים- </w:t>
      </w:r>
      <w:r w:rsidRPr="006F46FD">
        <w:rPr>
          <w:rFonts w:ascii="David" w:hAnsi="David" w:cs="David" w:hint="cs"/>
          <w:u w:val="single"/>
          <w:rtl/>
        </w:rPr>
        <w:t>הגדרת עיכוב</w:t>
      </w:r>
      <w:r w:rsidRPr="006F46FD">
        <w:rPr>
          <w:rFonts w:ascii="David" w:hAnsi="David" w:cs="David" w:hint="cs"/>
          <w:rtl/>
        </w:rPr>
        <w:t>: הגבלת חירות פחותה ממעצר בשל חשד לביצוע עבירה או מניעת עבירה עתידית.</w:t>
      </w:r>
    </w:p>
    <w:p w14:paraId="5F8BA343" w14:textId="77777777" w:rsidR="00347241" w:rsidRPr="006F46FD" w:rsidRDefault="00347241" w:rsidP="00347241">
      <w:pPr>
        <w:spacing w:after="0" w:line="360" w:lineRule="auto"/>
        <w:jc w:val="both"/>
        <w:rPr>
          <w:rFonts w:ascii="David" w:hAnsi="David" w:cs="David"/>
          <w:rtl/>
        </w:rPr>
      </w:pPr>
      <w:r w:rsidRPr="006F46FD">
        <w:rPr>
          <w:rFonts w:ascii="David" w:hAnsi="David" w:cs="David" w:hint="cs"/>
          <w:highlight w:val="yellow"/>
          <w:rtl/>
        </w:rPr>
        <w:t xml:space="preserve">ס' 23(ג) </w:t>
      </w:r>
      <w:r w:rsidRPr="006F46FD">
        <w:rPr>
          <w:rFonts w:ascii="David" w:hAnsi="David" w:cs="David" w:hint="cs"/>
          <w:rtl/>
        </w:rPr>
        <w:t xml:space="preserve">לחוק המעצרים- </w:t>
      </w:r>
      <w:r w:rsidRPr="006F46FD">
        <w:rPr>
          <w:rFonts w:ascii="David" w:hAnsi="David" w:cs="David" w:hint="cs"/>
          <w:b/>
          <w:bCs/>
          <w:rtl/>
        </w:rPr>
        <w:t>יש להעדיף עיכוב על פני מעצר</w:t>
      </w:r>
      <w:r w:rsidRPr="006F46FD">
        <w:rPr>
          <w:rFonts w:ascii="David" w:hAnsi="David" w:cs="David" w:hint="cs"/>
          <w:rtl/>
        </w:rPr>
        <w:t>, גם כשיש סמכות מעצר!</w:t>
      </w:r>
    </w:p>
    <w:p w14:paraId="0B033449" w14:textId="36795CDD" w:rsidR="00347241" w:rsidRPr="006F46FD" w:rsidRDefault="00347241" w:rsidP="00347241">
      <w:pPr>
        <w:spacing w:after="0" w:line="360" w:lineRule="auto"/>
        <w:jc w:val="both"/>
        <w:rPr>
          <w:rFonts w:ascii="David" w:hAnsi="David" w:cs="David"/>
          <w:rtl/>
        </w:rPr>
      </w:pPr>
      <w:r w:rsidRPr="006F46FD">
        <w:rPr>
          <w:rFonts w:ascii="David" w:hAnsi="David" w:cs="David" w:hint="cs"/>
          <w:highlight w:val="yellow"/>
          <w:rtl/>
        </w:rPr>
        <w:t>ס' 73</w:t>
      </w:r>
      <w:r w:rsidRPr="006F46FD">
        <w:rPr>
          <w:rFonts w:ascii="David" w:hAnsi="David" w:cs="David" w:hint="cs"/>
          <w:rtl/>
        </w:rPr>
        <w:t xml:space="preserve">- </w:t>
      </w:r>
      <w:r w:rsidRPr="006F46FD">
        <w:rPr>
          <w:rFonts w:ascii="David" w:hAnsi="David" w:cs="David" w:hint="cs"/>
          <w:u w:val="single"/>
          <w:rtl/>
        </w:rPr>
        <w:t>משך עיכוב</w:t>
      </w:r>
      <w:r w:rsidRPr="006F46FD">
        <w:rPr>
          <w:rFonts w:ascii="David" w:hAnsi="David" w:cs="David" w:hint="cs"/>
          <w:rtl/>
        </w:rPr>
        <w:t xml:space="preserve">: זמן סביר. </w:t>
      </w:r>
      <w:r w:rsidRPr="006F46FD">
        <w:rPr>
          <w:rFonts w:ascii="David" w:hAnsi="David" w:cs="David" w:hint="cs"/>
          <w:highlight w:val="yellow"/>
          <w:rtl/>
        </w:rPr>
        <w:t>ס' 73(ב)</w:t>
      </w:r>
      <w:r w:rsidRPr="006F46FD">
        <w:rPr>
          <w:rFonts w:ascii="David" w:hAnsi="David" w:cs="David" w:hint="cs"/>
          <w:rtl/>
        </w:rPr>
        <w:t xml:space="preserve">- עד 3 שעות. </w:t>
      </w:r>
      <w:r w:rsidRPr="006F46FD">
        <w:rPr>
          <w:rFonts w:ascii="David" w:hAnsi="David" w:cs="David" w:hint="cs"/>
          <w:u w:val="single"/>
          <w:rtl/>
        </w:rPr>
        <w:t>חריג</w:t>
      </w:r>
      <w:r w:rsidRPr="006F46FD">
        <w:rPr>
          <w:rFonts w:ascii="David" w:hAnsi="David" w:cs="David" w:hint="cs"/>
          <w:rtl/>
        </w:rPr>
        <w:t>: הארכה</w:t>
      </w:r>
      <w:r w:rsidR="00F26ECC" w:rsidRPr="006F46FD">
        <w:rPr>
          <w:rFonts w:ascii="David" w:hAnsi="David" w:cs="David" w:hint="cs"/>
          <w:rtl/>
        </w:rPr>
        <w:t xml:space="preserve"> על ידי קצין ממונה</w:t>
      </w:r>
      <w:r w:rsidRPr="006F46FD">
        <w:rPr>
          <w:rFonts w:ascii="David" w:hAnsi="David" w:cs="David" w:hint="cs"/>
          <w:rtl/>
        </w:rPr>
        <w:t xml:space="preserve"> ב-3 שעות נוספות במקרה של ריבוי מעורבים.</w:t>
      </w:r>
    </w:p>
    <w:p w14:paraId="14F97A10" w14:textId="77777777" w:rsidR="00347241" w:rsidRPr="006F46FD" w:rsidRDefault="00347241" w:rsidP="00347241">
      <w:pPr>
        <w:spacing w:after="0" w:line="360" w:lineRule="auto"/>
        <w:jc w:val="both"/>
        <w:rPr>
          <w:rFonts w:ascii="David" w:hAnsi="David" w:cs="David"/>
          <w:rtl/>
        </w:rPr>
      </w:pPr>
    </w:p>
    <w:p w14:paraId="41CC6B5D" w14:textId="77777777" w:rsidR="00347241" w:rsidRPr="006F46FD" w:rsidRDefault="00347241" w:rsidP="00347241">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איך מבצעים עיכוב</w:t>
      </w:r>
      <w:r w:rsidRPr="006F46FD">
        <w:rPr>
          <w:rFonts w:ascii="David" w:hAnsi="David" w:cs="David" w:hint="cs"/>
          <w:rtl/>
        </w:rPr>
        <w:t xml:space="preserve">: </w:t>
      </w:r>
      <w:r w:rsidRPr="006F46FD">
        <w:rPr>
          <w:rFonts w:ascii="David" w:hAnsi="David" w:cs="David" w:hint="cs"/>
          <w:highlight w:val="yellow"/>
          <w:rtl/>
        </w:rPr>
        <w:t>ס' 72</w:t>
      </w:r>
      <w:r w:rsidRPr="006F46FD">
        <w:rPr>
          <w:rFonts w:ascii="David" w:hAnsi="David" w:cs="David" w:hint="cs"/>
          <w:rtl/>
        </w:rPr>
        <w:t xml:space="preserve"> שנגזר מנוהל מעצר </w:t>
      </w:r>
      <w:r w:rsidRPr="006F46FD">
        <w:rPr>
          <w:rFonts w:ascii="David" w:hAnsi="David" w:cs="David" w:hint="cs"/>
          <w:highlight w:val="yellow"/>
          <w:rtl/>
        </w:rPr>
        <w:t>בס' 24</w:t>
      </w:r>
      <w:r w:rsidRPr="006F46FD">
        <w:rPr>
          <w:rFonts w:ascii="David" w:hAnsi="David" w:cs="David" w:hint="cs"/>
          <w:rtl/>
        </w:rPr>
        <w:t>.</w:t>
      </w:r>
    </w:p>
    <w:p w14:paraId="5A3FA76D" w14:textId="7F255C84" w:rsidR="00347241" w:rsidRPr="006F46FD" w:rsidRDefault="00347241" w:rsidP="00347241">
      <w:pPr>
        <w:spacing w:after="0" w:line="360" w:lineRule="auto"/>
        <w:jc w:val="both"/>
        <w:rPr>
          <w:rFonts w:ascii="David" w:hAnsi="David" w:cs="David"/>
          <w:rtl/>
        </w:rPr>
      </w:pPr>
      <w:r w:rsidRPr="006F46FD">
        <w:rPr>
          <w:rFonts w:ascii="David" w:hAnsi="David" w:cs="David" w:hint="cs"/>
          <w:rtl/>
        </w:rPr>
        <w:lastRenderedPageBreak/>
        <w:t xml:space="preserve">[] הזדהות </w:t>
      </w:r>
      <w:r w:rsidR="00F26ECC" w:rsidRPr="006F46FD">
        <w:rPr>
          <w:rFonts w:ascii="David" w:hAnsi="David" w:cs="David" w:hint="cs"/>
          <w:rtl/>
        </w:rPr>
        <w:t>(</w:t>
      </w:r>
      <w:r w:rsidRPr="006F46FD">
        <w:rPr>
          <w:rFonts w:ascii="David" w:hAnsi="David" w:cs="David" w:hint="cs"/>
          <w:rtl/>
        </w:rPr>
        <w:t>תעודה או מדים</w:t>
      </w:r>
      <w:r w:rsidR="00F26ECC" w:rsidRPr="006F46FD">
        <w:rPr>
          <w:rFonts w:ascii="David" w:hAnsi="David" w:cs="David" w:hint="cs"/>
          <w:rtl/>
        </w:rPr>
        <w:t>)</w:t>
      </w:r>
      <w:r w:rsidRPr="006F46FD">
        <w:rPr>
          <w:rFonts w:ascii="David" w:hAnsi="David" w:cs="David" w:hint="cs"/>
          <w:rtl/>
        </w:rPr>
        <w:t xml:space="preserve"> [] הודעה בדבר העיכוב- מיידית </w:t>
      </w:r>
      <w:r w:rsidR="00B54E6B" w:rsidRPr="006F46FD">
        <w:rPr>
          <w:rFonts w:ascii="David" w:hAnsi="David" w:cs="David" w:hint="cs"/>
          <w:highlight w:val="green"/>
          <w:rtl/>
        </w:rPr>
        <w:t>קדושים</w:t>
      </w:r>
      <w:r w:rsidR="00B54E6B" w:rsidRPr="006F46FD">
        <w:rPr>
          <w:rFonts w:ascii="David" w:hAnsi="David" w:cs="David" w:hint="cs"/>
          <w:rtl/>
        </w:rPr>
        <w:t xml:space="preserve">- להסביר בלשון בני אדם, </w:t>
      </w:r>
      <w:proofErr w:type="spellStart"/>
      <w:r w:rsidR="00B54E6B" w:rsidRPr="006F46FD">
        <w:rPr>
          <w:rFonts w:ascii="David" w:hAnsi="David" w:cs="David" w:hint="cs"/>
          <w:highlight w:val="green"/>
          <w:rtl/>
        </w:rPr>
        <w:t>קנוש</w:t>
      </w:r>
      <w:proofErr w:type="spellEnd"/>
      <w:r w:rsidR="00B54E6B" w:rsidRPr="006F46FD">
        <w:rPr>
          <w:rFonts w:ascii="David" w:hAnsi="David" w:cs="David" w:hint="cs"/>
          <w:rtl/>
        </w:rPr>
        <w:t>- אין צורך באקט פיזי</w:t>
      </w:r>
      <w:r w:rsidRPr="006F46FD">
        <w:rPr>
          <w:rFonts w:ascii="David" w:hAnsi="David" w:cs="David" w:hint="cs"/>
          <w:rtl/>
        </w:rPr>
        <w:t>[] הסברת סיבת העיכוב.</w:t>
      </w:r>
    </w:p>
    <w:p w14:paraId="5706D5DD" w14:textId="77777777" w:rsidR="00347241" w:rsidRPr="006F46FD" w:rsidRDefault="00347241" w:rsidP="00347241">
      <w:pPr>
        <w:spacing w:after="0" w:line="360" w:lineRule="auto"/>
        <w:jc w:val="both"/>
        <w:rPr>
          <w:rFonts w:ascii="David" w:hAnsi="David" w:cs="David"/>
          <w:rtl/>
        </w:rPr>
      </w:pPr>
      <w:r w:rsidRPr="006F46FD">
        <w:rPr>
          <w:rFonts w:ascii="David" w:hAnsi="David" w:cs="David" w:hint="cs"/>
          <w:highlight w:val="yellow"/>
          <w:rtl/>
        </w:rPr>
        <w:t>ס' 24 ב</w:t>
      </w:r>
      <w:r w:rsidRPr="006F46FD">
        <w:rPr>
          <w:rFonts w:ascii="David" w:hAnsi="David" w:cs="David" w:hint="cs"/>
          <w:rtl/>
        </w:rPr>
        <w:t xml:space="preserve"> </w:t>
      </w:r>
      <w:r w:rsidRPr="006F46FD">
        <w:rPr>
          <w:rFonts w:ascii="David" w:hAnsi="David" w:cs="David"/>
          <w:rtl/>
        </w:rPr>
        <w:t>–</w:t>
      </w:r>
      <w:r w:rsidRPr="006F46FD">
        <w:rPr>
          <w:rFonts w:ascii="David" w:hAnsi="David" w:cs="David" w:hint="cs"/>
          <w:rtl/>
        </w:rPr>
        <w:t xml:space="preserve"> חריגים לביצוע עיכוב שמתירים אי הזדהות או אי נתינת הסבר הם: </w:t>
      </w:r>
    </w:p>
    <w:p w14:paraId="3C477440" w14:textId="77777777" w:rsidR="00347241" w:rsidRPr="006F46FD" w:rsidRDefault="00347241" w:rsidP="00347241">
      <w:pPr>
        <w:spacing w:after="0" w:line="360" w:lineRule="auto"/>
        <w:jc w:val="both"/>
        <w:rPr>
          <w:rFonts w:ascii="David" w:hAnsi="David" w:cs="David"/>
          <w:rtl/>
        </w:rPr>
      </w:pPr>
      <w:r w:rsidRPr="006F46FD">
        <w:rPr>
          <w:rFonts w:ascii="David" w:hAnsi="David" w:cs="David" w:hint="cs"/>
          <w:rtl/>
        </w:rPr>
        <w:t>[] ברור בנסיבות העניין כי זהו שוטר והסיבה ידועה למעוכב [] מילוי התנאים הללו יביא לסיכול העיכוב [] מילוי התנאים יפגע בביטחון המעוכב או יביא להעלמת ראיה.</w:t>
      </w:r>
    </w:p>
    <w:p w14:paraId="1C43837C" w14:textId="67FE374B" w:rsidR="00347241" w:rsidRPr="006F46FD" w:rsidRDefault="00347241" w:rsidP="00347241">
      <w:pPr>
        <w:spacing w:after="0" w:line="360" w:lineRule="auto"/>
        <w:jc w:val="both"/>
        <w:rPr>
          <w:rFonts w:ascii="David" w:hAnsi="David" w:cs="David"/>
          <w:rtl/>
        </w:rPr>
      </w:pPr>
      <w:r w:rsidRPr="006F46FD">
        <w:rPr>
          <w:rFonts w:ascii="David" w:hAnsi="David" w:cs="David" w:hint="cs"/>
          <w:highlight w:val="yellow"/>
          <w:rtl/>
        </w:rPr>
        <w:t>ס' 24 ג</w:t>
      </w:r>
      <w:r w:rsidRPr="006F46FD">
        <w:rPr>
          <w:rFonts w:ascii="David" w:hAnsi="David" w:cs="David" w:hint="cs"/>
          <w:rtl/>
        </w:rPr>
        <w:t xml:space="preserve"> </w:t>
      </w:r>
      <w:r w:rsidRPr="006F46FD">
        <w:rPr>
          <w:rFonts w:ascii="David" w:hAnsi="David" w:cs="David"/>
          <w:rtl/>
        </w:rPr>
        <w:t>–</w:t>
      </w:r>
      <w:r w:rsidRPr="006F46FD">
        <w:rPr>
          <w:rFonts w:ascii="David" w:hAnsi="David" w:cs="David" w:hint="cs"/>
          <w:rtl/>
        </w:rPr>
        <w:t xml:space="preserve"> חוקיותו של העיכוב תלויה במילוי הנוהל כדין.</w:t>
      </w:r>
      <w:r w:rsidR="00F26ECC" w:rsidRPr="006F46FD">
        <w:rPr>
          <w:rFonts w:ascii="David" w:hAnsi="David" w:cs="David" w:hint="cs"/>
          <w:rtl/>
        </w:rPr>
        <w:t xml:space="preserve"> </w:t>
      </w:r>
      <w:r w:rsidR="00F26ECC" w:rsidRPr="006F46FD">
        <w:rPr>
          <w:rFonts w:ascii="David" w:hAnsi="David" w:cs="David" w:hint="cs"/>
          <w:highlight w:val="green"/>
          <w:rtl/>
        </w:rPr>
        <w:t>שמשי</w:t>
      </w:r>
      <w:r w:rsidR="00F26ECC" w:rsidRPr="006F46FD">
        <w:rPr>
          <w:rFonts w:ascii="David" w:hAnsi="David" w:cs="David" w:hint="cs"/>
          <w:rtl/>
        </w:rPr>
        <w:t>- העיכוב לא היה כדין ולכן ההתנגדות לשוטר לא היוותה עילת מעצר.</w:t>
      </w:r>
      <w:r w:rsidR="0050070B" w:rsidRPr="006F46FD">
        <w:rPr>
          <w:rFonts w:ascii="David" w:hAnsi="David" w:cs="David" w:hint="cs"/>
          <w:rtl/>
        </w:rPr>
        <w:t xml:space="preserve"> </w:t>
      </w:r>
      <w:proofErr w:type="spellStart"/>
      <w:r w:rsidR="0050070B" w:rsidRPr="006F46FD">
        <w:rPr>
          <w:rFonts w:ascii="David" w:hAnsi="David" w:cs="David" w:hint="cs"/>
          <w:highlight w:val="green"/>
          <w:rtl/>
        </w:rPr>
        <w:t>קסאי</w:t>
      </w:r>
      <w:proofErr w:type="spellEnd"/>
      <w:r w:rsidR="0050070B" w:rsidRPr="006F46FD">
        <w:rPr>
          <w:rFonts w:ascii="David" w:hAnsi="David" w:cs="David" w:hint="cs"/>
          <w:rtl/>
        </w:rPr>
        <w:t xml:space="preserve">- העיכוב היה לא חוקי כי פקחים לא הזדהו ולא הודיעו על סיבת המעצר, הסכין שנמצאה פסולה כראיה. </w:t>
      </w:r>
      <w:r w:rsidR="00F26ECC" w:rsidRPr="006F46FD">
        <w:rPr>
          <w:rFonts w:ascii="David" w:hAnsi="David" w:cs="David" w:hint="cs"/>
          <w:rtl/>
        </w:rPr>
        <w:t xml:space="preserve"> </w:t>
      </w:r>
    </w:p>
    <w:p w14:paraId="6517E36B" w14:textId="77777777" w:rsidR="008E1CE2" w:rsidRPr="006F46FD" w:rsidRDefault="00347241" w:rsidP="008E1CE2">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סוגי עיכובים</w:t>
      </w:r>
      <w:r w:rsidRPr="006F46FD">
        <w:rPr>
          <w:rFonts w:ascii="David" w:hAnsi="David" w:cs="David" w:hint="cs"/>
          <w:rtl/>
        </w:rPr>
        <w:t>:</w:t>
      </w:r>
    </w:p>
    <w:p w14:paraId="607C62A0" w14:textId="77777777" w:rsidR="008E1CE2" w:rsidRPr="006F46FD" w:rsidRDefault="008E1CE2" w:rsidP="008E1CE2">
      <w:pPr>
        <w:spacing w:after="0" w:line="360" w:lineRule="auto"/>
        <w:jc w:val="both"/>
        <w:rPr>
          <w:rFonts w:ascii="David" w:hAnsi="David" w:cs="David"/>
          <w:rtl/>
        </w:rPr>
      </w:pPr>
      <w:r w:rsidRPr="006F46FD">
        <w:rPr>
          <w:rFonts w:ascii="David" w:hAnsi="David" w:cs="David" w:hint="cs"/>
          <w:b/>
          <w:bCs/>
          <w:u w:val="single"/>
          <w:rtl/>
        </w:rPr>
        <w:t>עיכוב חשוד</w:t>
      </w:r>
      <w:r w:rsidRPr="006F46FD">
        <w:rPr>
          <w:rFonts w:ascii="David" w:hAnsi="David" w:cs="David" w:hint="cs"/>
          <w:rtl/>
        </w:rPr>
        <w:t xml:space="preserve">- </w:t>
      </w:r>
      <w:r w:rsidRPr="006F46FD">
        <w:rPr>
          <w:rFonts w:ascii="David" w:hAnsi="David" w:cs="David" w:hint="cs"/>
          <w:highlight w:val="yellow"/>
          <w:rtl/>
        </w:rPr>
        <w:t>ס' 67</w:t>
      </w:r>
      <w:r w:rsidRPr="006F46FD">
        <w:rPr>
          <w:rFonts w:ascii="David" w:hAnsi="David" w:cs="David" w:hint="cs"/>
          <w:rtl/>
        </w:rPr>
        <w:t xml:space="preserve"> לחוק המעצרים דורש יסוד סביר לחשד שאדם עבר עבירה או עומד לעבור עבירה העלולה לסכן את ביטחון הציבור או המדינה. ניתן לעכב בכל סוג עבירה ולא משנה מתי היא נעברה.</w:t>
      </w:r>
    </w:p>
    <w:p w14:paraId="1EE07D67" w14:textId="02EF3C98" w:rsidR="008E1CE2" w:rsidRPr="006F46FD" w:rsidRDefault="008E1CE2" w:rsidP="008E1CE2">
      <w:pPr>
        <w:spacing w:after="0" w:line="360" w:lineRule="auto"/>
        <w:jc w:val="both"/>
        <w:rPr>
          <w:rFonts w:ascii="David" w:hAnsi="David" w:cs="David"/>
          <w:rtl/>
        </w:rPr>
      </w:pPr>
      <w:r w:rsidRPr="006F46FD">
        <w:rPr>
          <w:rFonts w:ascii="David" w:hAnsi="David" w:cs="David" w:hint="cs"/>
          <w:u w:val="single"/>
          <w:rtl/>
        </w:rPr>
        <w:t>יסוד סביר</w:t>
      </w:r>
      <w:r w:rsidRPr="006F46FD">
        <w:rPr>
          <w:rFonts w:ascii="David" w:hAnsi="David" w:cs="David" w:hint="cs"/>
          <w:rtl/>
        </w:rPr>
        <w:t xml:space="preserve">-  </w:t>
      </w:r>
      <w:r w:rsidRPr="006F46FD">
        <w:rPr>
          <w:rFonts w:ascii="David" w:hAnsi="David" w:cs="David" w:hint="cs"/>
          <w:highlight w:val="green"/>
          <w:rtl/>
        </w:rPr>
        <w:t>דגני</w:t>
      </w:r>
      <w:r w:rsidRPr="006F46FD">
        <w:rPr>
          <w:rFonts w:ascii="David" w:hAnsi="David" w:cs="David" w:hint="cs"/>
          <w:rtl/>
        </w:rPr>
        <w:t xml:space="preserve">- מפרש כמבחן אובייקטיבי </w:t>
      </w:r>
      <w:r w:rsidRPr="006F46FD">
        <w:rPr>
          <w:rFonts w:ascii="David" w:hAnsi="David" w:cs="David"/>
          <w:rtl/>
        </w:rPr>
        <w:t>–</w:t>
      </w:r>
      <w:r w:rsidRPr="006F46FD">
        <w:rPr>
          <w:rFonts w:ascii="David" w:hAnsi="David" w:cs="David" w:hint="cs"/>
          <w:rtl/>
        </w:rPr>
        <w:t xml:space="preserve"> תמונה בה אדם רגיל בר דעת היה מגבש חשד.</w:t>
      </w:r>
      <w:r w:rsidR="0050070B" w:rsidRPr="006F46FD">
        <w:rPr>
          <w:rFonts w:ascii="David" w:hAnsi="David" w:cs="David" w:hint="cs"/>
          <w:rtl/>
        </w:rPr>
        <w:t xml:space="preserve"> </w:t>
      </w:r>
      <w:r w:rsidR="0050070B" w:rsidRPr="006F46FD">
        <w:rPr>
          <w:rFonts w:ascii="David" w:hAnsi="David" w:cs="David" w:hint="cs"/>
          <w:b/>
          <w:bCs/>
          <w:rtl/>
        </w:rPr>
        <w:t>חשד מועבר</w:t>
      </w:r>
      <w:r w:rsidR="0050070B" w:rsidRPr="006F46FD">
        <w:rPr>
          <w:rFonts w:ascii="David" w:hAnsi="David" w:cs="David" w:hint="cs"/>
          <w:rtl/>
        </w:rPr>
        <w:t>- כאשר אדם מגבש חדש ושולח אחד אחר לעכב, צריך שאצל שניהם יהיה יסוד נפשי של חשד (</w:t>
      </w:r>
      <w:proofErr w:type="spellStart"/>
      <w:r w:rsidR="0050070B" w:rsidRPr="006F46FD">
        <w:rPr>
          <w:rFonts w:ascii="David" w:hAnsi="David" w:cs="David" w:hint="cs"/>
          <w:highlight w:val="green"/>
          <w:rtl/>
        </w:rPr>
        <w:t>קסאי</w:t>
      </w:r>
      <w:proofErr w:type="spellEnd"/>
      <w:r w:rsidR="0050070B" w:rsidRPr="006F46FD">
        <w:rPr>
          <w:rFonts w:ascii="David" w:hAnsi="David" w:cs="David" w:hint="cs"/>
          <w:rtl/>
        </w:rPr>
        <w:t>).</w:t>
      </w:r>
    </w:p>
    <w:p w14:paraId="253793C3" w14:textId="77777777" w:rsidR="008E1CE2" w:rsidRPr="006F46FD" w:rsidRDefault="008E1CE2" w:rsidP="008E1CE2">
      <w:pPr>
        <w:spacing w:after="0" w:line="360" w:lineRule="auto"/>
        <w:jc w:val="both"/>
        <w:rPr>
          <w:rFonts w:ascii="David" w:hAnsi="David" w:cs="David"/>
          <w:rtl/>
        </w:rPr>
      </w:pPr>
      <w:r w:rsidRPr="006F46FD">
        <w:rPr>
          <w:rFonts w:ascii="David" w:hAnsi="David" w:cs="David" w:hint="cs"/>
          <w:u w:val="single"/>
          <w:rtl/>
        </w:rPr>
        <w:t>מטרת העיכוב</w:t>
      </w:r>
      <w:r w:rsidRPr="006F46FD">
        <w:rPr>
          <w:rFonts w:ascii="David" w:hAnsi="David" w:cs="David" w:hint="cs"/>
          <w:rtl/>
        </w:rPr>
        <w:t xml:space="preserve">- </w:t>
      </w:r>
      <w:r w:rsidRPr="006F46FD">
        <w:rPr>
          <w:rFonts w:ascii="David" w:hAnsi="David" w:cs="David" w:hint="cs"/>
          <w:highlight w:val="yellow"/>
          <w:rtl/>
        </w:rPr>
        <w:t>ס' 67 א</w:t>
      </w:r>
      <w:r w:rsidRPr="006F46FD">
        <w:rPr>
          <w:rFonts w:ascii="David" w:hAnsi="David" w:cs="David" w:hint="cs"/>
          <w:rtl/>
        </w:rPr>
        <w:t xml:space="preserve"> [] ברור זהות או מען []חקירה או מסירת מסמכים</w:t>
      </w:r>
    </w:p>
    <w:p w14:paraId="602C7448" w14:textId="77777777" w:rsidR="008E1CE2" w:rsidRPr="006F46FD" w:rsidRDefault="008E1CE2" w:rsidP="008E1CE2">
      <w:pPr>
        <w:spacing w:after="0" w:line="360" w:lineRule="auto"/>
        <w:jc w:val="both"/>
        <w:rPr>
          <w:rFonts w:ascii="David" w:hAnsi="David" w:cs="David"/>
          <w:rtl/>
        </w:rPr>
      </w:pPr>
      <w:r w:rsidRPr="006F46FD">
        <w:rPr>
          <w:rFonts w:ascii="David" w:hAnsi="David" w:cs="David" w:hint="cs"/>
          <w:u w:val="single"/>
          <w:rtl/>
        </w:rPr>
        <w:t>מקום העיכוב</w:t>
      </w:r>
      <w:r w:rsidRPr="006F46FD">
        <w:rPr>
          <w:rFonts w:ascii="David" w:hAnsi="David" w:cs="David" w:hint="cs"/>
          <w:rtl/>
        </w:rPr>
        <w:t xml:space="preserve">- </w:t>
      </w:r>
      <w:r w:rsidRPr="006F46FD">
        <w:rPr>
          <w:rFonts w:ascii="David" w:hAnsi="David" w:cs="David" w:hint="cs"/>
          <w:highlight w:val="yellow"/>
          <w:rtl/>
        </w:rPr>
        <w:t>ס' 67 ב</w:t>
      </w:r>
      <w:r w:rsidRPr="006F46FD">
        <w:rPr>
          <w:rFonts w:ascii="David" w:hAnsi="David" w:cs="David" w:hint="cs"/>
          <w:rtl/>
        </w:rPr>
        <w:t xml:space="preserve"> קובע כי ברירת המחדל היא עיכוב במקום וניתן לדרוש להתלוות לתחנת משטרה בהתקיים: </w:t>
      </w:r>
    </w:p>
    <w:p w14:paraId="2475E332" w14:textId="5A413272" w:rsidR="008E1CE2" w:rsidRPr="006F46FD" w:rsidRDefault="008E1CE2" w:rsidP="008E1CE2">
      <w:pPr>
        <w:pStyle w:val="a7"/>
        <w:numPr>
          <w:ilvl w:val="0"/>
          <w:numId w:val="7"/>
        </w:numPr>
        <w:spacing w:after="0" w:line="360" w:lineRule="auto"/>
        <w:jc w:val="both"/>
        <w:rPr>
          <w:rFonts w:ascii="David" w:hAnsi="David" w:cs="David"/>
        </w:rPr>
      </w:pPr>
      <w:r w:rsidRPr="006F46FD">
        <w:rPr>
          <w:rFonts w:ascii="David" w:hAnsi="David" w:cs="David" w:hint="cs"/>
          <w:rtl/>
        </w:rPr>
        <w:t>יסוד סביר לחשד שנעברה עבירה או הסתברות גבוהה שתיעבר עבירה</w:t>
      </w:r>
      <w:r w:rsidR="0050070B" w:rsidRPr="006F46FD">
        <w:rPr>
          <w:rFonts w:ascii="David" w:hAnsi="David" w:cs="David" w:hint="cs"/>
          <w:rtl/>
        </w:rPr>
        <w:t>.</w:t>
      </w:r>
    </w:p>
    <w:p w14:paraId="5999C45D" w14:textId="77777777" w:rsidR="008E1CE2" w:rsidRPr="006F46FD" w:rsidRDefault="008E1CE2" w:rsidP="008E1CE2">
      <w:pPr>
        <w:pStyle w:val="a7"/>
        <w:numPr>
          <w:ilvl w:val="0"/>
          <w:numId w:val="7"/>
        </w:numPr>
        <w:spacing w:after="0" w:line="360" w:lineRule="auto"/>
        <w:jc w:val="both"/>
        <w:rPr>
          <w:rFonts w:ascii="David" w:hAnsi="David" w:cs="David"/>
        </w:rPr>
      </w:pPr>
      <w:r w:rsidRPr="006F46FD">
        <w:rPr>
          <w:rFonts w:ascii="David" w:hAnsi="David" w:cs="David" w:hint="cs"/>
          <w:rtl/>
        </w:rPr>
        <w:t>הזיהוי בלתי מספיק או לא אפשרי במקום הנוכחי.</w:t>
      </w:r>
    </w:p>
    <w:p w14:paraId="7B0EFD65" w14:textId="123913F0" w:rsidR="008E1CE2" w:rsidRPr="006F46FD" w:rsidRDefault="008E1CE2" w:rsidP="008E1CE2">
      <w:pPr>
        <w:spacing w:after="0" w:line="360" w:lineRule="auto"/>
        <w:jc w:val="both"/>
        <w:rPr>
          <w:rFonts w:ascii="David" w:hAnsi="David" w:cs="David"/>
          <w:rtl/>
        </w:rPr>
      </w:pPr>
      <w:r w:rsidRPr="006F46FD">
        <w:rPr>
          <w:rFonts w:ascii="David" w:hAnsi="David" w:cs="David" w:hint="cs"/>
          <w:highlight w:val="yellow"/>
          <w:rtl/>
        </w:rPr>
        <w:t xml:space="preserve">ס' 3 </w:t>
      </w:r>
      <w:r w:rsidRPr="006F46FD">
        <w:rPr>
          <w:rFonts w:ascii="David" w:hAnsi="David" w:cs="David" w:hint="cs"/>
          <w:rtl/>
        </w:rPr>
        <w:t xml:space="preserve">לחוק חקירת חשודים קובע ברירת מחדל של חקירה בתחנת משטרה ולא במקום העיכוב, </w:t>
      </w:r>
      <w:r w:rsidRPr="006F46FD">
        <w:rPr>
          <w:rFonts w:ascii="David" w:hAnsi="David" w:cs="David" w:hint="cs"/>
          <w:highlight w:val="yellow"/>
          <w:rtl/>
        </w:rPr>
        <w:t xml:space="preserve">פקודת המטה הארצי </w:t>
      </w:r>
      <w:r w:rsidRPr="006F46FD">
        <w:rPr>
          <w:rFonts w:ascii="David" w:hAnsi="David" w:cs="David" w:hint="cs"/>
          <w:rtl/>
        </w:rPr>
        <w:t xml:space="preserve">קובעת כי אין הגבלה על שעות העיכוב בתחנה כי האדם נחקר ולא </w:t>
      </w:r>
      <w:r w:rsidR="001E6DB0" w:rsidRPr="006F46FD">
        <w:rPr>
          <w:rFonts w:ascii="David" w:hAnsi="David" w:cs="David" w:hint="cs"/>
          <w:rtl/>
        </w:rPr>
        <w:t>מ</w:t>
      </w:r>
      <w:r w:rsidRPr="006F46FD">
        <w:rPr>
          <w:rFonts w:ascii="David" w:hAnsi="David" w:cs="David" w:hint="cs"/>
          <w:rtl/>
        </w:rPr>
        <w:t>ע</w:t>
      </w:r>
      <w:r w:rsidR="001E6DB0" w:rsidRPr="006F46FD">
        <w:rPr>
          <w:rFonts w:ascii="David" w:hAnsi="David" w:cs="David" w:hint="cs"/>
          <w:rtl/>
        </w:rPr>
        <w:t>ו</w:t>
      </w:r>
      <w:r w:rsidRPr="006F46FD">
        <w:rPr>
          <w:rFonts w:ascii="David" w:hAnsi="David" w:cs="David" w:hint="cs"/>
          <w:rtl/>
        </w:rPr>
        <w:t xml:space="preserve">כב.  </w:t>
      </w:r>
      <w:r w:rsidRPr="006F46FD">
        <w:rPr>
          <w:rFonts w:ascii="David" w:hAnsi="David" w:cs="David" w:hint="cs"/>
          <w:highlight w:val="green"/>
          <w:rtl/>
        </w:rPr>
        <w:t>חוטר ישי</w:t>
      </w:r>
      <w:r w:rsidRPr="006F46FD">
        <w:rPr>
          <w:rFonts w:ascii="David" w:hAnsi="David" w:cs="David" w:hint="cs"/>
          <w:rtl/>
        </w:rPr>
        <w:t>- זמיר הופך את ברירת המחדל בס' 67 וקובע כי חקירה פשוטה תעשה במקום וחקירה מעבר לתשאול במשטרה.</w:t>
      </w:r>
    </w:p>
    <w:p w14:paraId="091C1530" w14:textId="77777777" w:rsidR="008E1CE2" w:rsidRPr="006F46FD" w:rsidRDefault="008E1CE2" w:rsidP="008E1CE2">
      <w:pPr>
        <w:spacing w:after="0" w:line="360" w:lineRule="auto"/>
        <w:jc w:val="both"/>
        <w:rPr>
          <w:rFonts w:ascii="David" w:hAnsi="David" w:cs="David"/>
          <w:rtl/>
        </w:rPr>
      </w:pPr>
    </w:p>
    <w:p w14:paraId="156591E8" w14:textId="79BE992D" w:rsidR="008E1CE2" w:rsidRPr="006F46FD" w:rsidRDefault="008E1CE2" w:rsidP="008E1CE2">
      <w:pPr>
        <w:spacing w:after="0" w:line="360" w:lineRule="auto"/>
        <w:jc w:val="both"/>
        <w:rPr>
          <w:rFonts w:ascii="David" w:hAnsi="David" w:cs="David"/>
          <w:rtl/>
        </w:rPr>
      </w:pPr>
      <w:r w:rsidRPr="006F46FD">
        <w:rPr>
          <w:rFonts w:ascii="David" w:hAnsi="David" w:cs="David" w:hint="cs"/>
          <w:b/>
          <w:bCs/>
          <w:u w:val="single"/>
          <w:rtl/>
        </w:rPr>
        <w:t>עיכוב עד</w:t>
      </w:r>
      <w:r w:rsidRPr="006F46FD">
        <w:rPr>
          <w:rFonts w:ascii="David" w:hAnsi="David" w:cs="David" w:hint="cs"/>
          <w:rtl/>
        </w:rPr>
        <w:t>-</w:t>
      </w:r>
      <w:r w:rsidR="00346368" w:rsidRPr="006F46FD">
        <w:rPr>
          <w:rFonts w:ascii="David" w:hAnsi="David" w:cs="David" w:hint="cs"/>
          <w:highlight w:val="yellow"/>
          <w:rtl/>
        </w:rPr>
        <w:t>ס' 68</w:t>
      </w:r>
      <w:r w:rsidR="00346368" w:rsidRPr="006F46FD">
        <w:rPr>
          <w:rFonts w:ascii="David" w:hAnsi="David" w:cs="David" w:hint="cs"/>
          <w:rtl/>
        </w:rPr>
        <w:t xml:space="preserve"> קובע שכ</w:t>
      </w:r>
      <w:r w:rsidR="0050070B" w:rsidRPr="006F46FD">
        <w:rPr>
          <w:rFonts w:ascii="David" w:hAnsi="David" w:cs="David" w:hint="cs"/>
          <w:rtl/>
        </w:rPr>
        <w:t>אש</w:t>
      </w:r>
      <w:r w:rsidR="00346368" w:rsidRPr="006F46FD">
        <w:rPr>
          <w:rFonts w:ascii="David" w:hAnsi="David" w:cs="David" w:hint="cs"/>
          <w:rtl/>
        </w:rPr>
        <w:t>ר יש יסוד סביר לחשוד שנעברה עבירה, ניתן לעכב כל אדם שיש לו מידע עליה.</w:t>
      </w:r>
    </w:p>
    <w:p w14:paraId="749B1EFC" w14:textId="77777777" w:rsidR="00346368" w:rsidRPr="006F46FD" w:rsidRDefault="00346368" w:rsidP="008E1CE2">
      <w:pPr>
        <w:spacing w:after="0" w:line="360" w:lineRule="auto"/>
        <w:jc w:val="both"/>
        <w:rPr>
          <w:rFonts w:ascii="David" w:hAnsi="David" w:cs="David"/>
          <w:rtl/>
        </w:rPr>
      </w:pPr>
      <w:r w:rsidRPr="006F46FD">
        <w:rPr>
          <w:rFonts w:ascii="David" w:hAnsi="David" w:cs="David" w:hint="cs"/>
          <w:highlight w:val="yellow"/>
          <w:rtl/>
        </w:rPr>
        <w:t>ס' 67 ב</w:t>
      </w:r>
      <w:r w:rsidRPr="006F46FD">
        <w:rPr>
          <w:rFonts w:ascii="David" w:hAnsi="David" w:cs="David" w:hint="cs"/>
          <w:rtl/>
        </w:rPr>
        <w:t xml:space="preserve"> קובע שכאשר זיהוי העד לא מספיק או שקיים חשש כי הוא לא יתייצב לחקירה ניתן לקחת אותו לתחנת משטרה. חקירת עד במשטרה לא חוסה תחת מגבלת 3 שעות.</w:t>
      </w:r>
    </w:p>
    <w:p w14:paraId="7E00A21A" w14:textId="77777777" w:rsidR="00346368" w:rsidRPr="006F46FD" w:rsidRDefault="00346368" w:rsidP="008E1CE2">
      <w:pPr>
        <w:spacing w:after="0" w:line="360" w:lineRule="auto"/>
        <w:jc w:val="both"/>
        <w:rPr>
          <w:rFonts w:ascii="David" w:hAnsi="David" w:cs="David"/>
          <w:rtl/>
        </w:rPr>
      </w:pPr>
    </w:p>
    <w:p w14:paraId="7957C9AF" w14:textId="6B79196A" w:rsidR="00346368" w:rsidRPr="006F46FD" w:rsidRDefault="00346368" w:rsidP="008E1CE2">
      <w:pPr>
        <w:spacing w:after="0" w:line="360" w:lineRule="auto"/>
        <w:jc w:val="both"/>
        <w:rPr>
          <w:rFonts w:ascii="David" w:hAnsi="David" w:cs="David"/>
          <w:rtl/>
        </w:rPr>
      </w:pPr>
      <w:r w:rsidRPr="006F46FD">
        <w:rPr>
          <w:rFonts w:ascii="David" w:hAnsi="David" w:cs="David" w:hint="cs"/>
          <w:b/>
          <w:bCs/>
          <w:u w:val="single"/>
          <w:rtl/>
        </w:rPr>
        <w:t>עיכוב לצורך חיפוש ובדיקת מסמכים</w:t>
      </w:r>
      <w:r w:rsidRPr="006F46FD">
        <w:rPr>
          <w:rFonts w:ascii="David" w:hAnsi="David" w:cs="David" w:hint="cs"/>
          <w:rtl/>
        </w:rPr>
        <w:t xml:space="preserve">- </w:t>
      </w:r>
      <w:r w:rsidRPr="006F46FD">
        <w:rPr>
          <w:rFonts w:ascii="David" w:hAnsi="David" w:cs="David" w:hint="cs"/>
          <w:highlight w:val="yellow"/>
          <w:rtl/>
        </w:rPr>
        <w:t>ס' 69</w:t>
      </w:r>
      <w:r w:rsidRPr="006F46FD">
        <w:rPr>
          <w:rFonts w:ascii="David" w:hAnsi="David" w:cs="David" w:hint="cs"/>
          <w:rtl/>
        </w:rPr>
        <w:t xml:space="preserve"> בכל מקום שנתנה סמכות חיפוש במקום/ כלי / גוף יש גם סמכות לעכב</w:t>
      </w:r>
      <w:r w:rsidR="00EF104F" w:rsidRPr="006F46FD">
        <w:rPr>
          <w:rFonts w:ascii="David" w:hAnsi="David" w:cs="David" w:hint="cs"/>
          <w:rtl/>
        </w:rPr>
        <w:t xml:space="preserve"> אדם או רכב</w:t>
      </w:r>
      <w:r w:rsidRPr="006F46FD">
        <w:rPr>
          <w:rFonts w:ascii="David" w:hAnsi="David" w:cs="David" w:hint="cs"/>
          <w:rtl/>
        </w:rPr>
        <w:t xml:space="preserve"> לצורך החיפוש ולדרוש מהאדם למסור שם ומען. </w:t>
      </w:r>
    </w:p>
    <w:p w14:paraId="37E143B9" w14:textId="77777777" w:rsidR="00346368" w:rsidRPr="006F46FD" w:rsidRDefault="00346368" w:rsidP="008E1CE2">
      <w:pPr>
        <w:spacing w:after="0" w:line="360" w:lineRule="auto"/>
        <w:jc w:val="both"/>
        <w:rPr>
          <w:rFonts w:ascii="David" w:hAnsi="David" w:cs="David"/>
          <w:rtl/>
        </w:rPr>
      </w:pPr>
    </w:p>
    <w:p w14:paraId="06B84746" w14:textId="1F968380" w:rsidR="001E6DB0" w:rsidRPr="006F46FD" w:rsidRDefault="00346368" w:rsidP="001E6DB0">
      <w:pPr>
        <w:spacing w:after="0" w:line="360" w:lineRule="auto"/>
        <w:jc w:val="both"/>
        <w:rPr>
          <w:rFonts w:ascii="David" w:hAnsi="David" w:cs="David"/>
          <w:color w:val="000000"/>
        </w:rPr>
      </w:pPr>
      <w:r w:rsidRPr="006F46FD">
        <w:rPr>
          <w:rFonts w:ascii="David" w:hAnsi="David" w:cs="David" w:hint="cs"/>
          <w:b/>
          <w:bCs/>
          <w:u w:val="single"/>
          <w:rtl/>
        </w:rPr>
        <w:t>עיכוב כלי רכב</w:t>
      </w:r>
      <w:r w:rsidRPr="006F46FD">
        <w:rPr>
          <w:rFonts w:ascii="David" w:hAnsi="David" w:cs="David" w:hint="cs"/>
          <w:rtl/>
        </w:rPr>
        <w:t xml:space="preserve">- </w:t>
      </w:r>
      <w:r w:rsidRPr="006F46FD">
        <w:rPr>
          <w:rFonts w:ascii="David" w:hAnsi="David" w:cs="David" w:hint="cs"/>
          <w:highlight w:val="yellow"/>
          <w:rtl/>
        </w:rPr>
        <w:t>ס' 71</w:t>
      </w:r>
      <w:r w:rsidRPr="006F46FD">
        <w:rPr>
          <w:rFonts w:ascii="David" w:hAnsi="David" w:cs="David" w:hint="cs"/>
          <w:rtl/>
        </w:rPr>
        <w:t xml:space="preserve"> </w:t>
      </w:r>
      <w:r w:rsidR="00EF104F" w:rsidRPr="006F46FD">
        <w:rPr>
          <w:rFonts w:ascii="David" w:hAnsi="David" w:cs="David" w:hint="cs"/>
          <w:rtl/>
        </w:rPr>
        <w:t xml:space="preserve">מונה 2 תנאים: </w:t>
      </w:r>
      <w:r w:rsidR="001E6DB0" w:rsidRPr="006F46FD">
        <w:rPr>
          <w:rFonts w:ascii="David" w:hAnsi="David" w:cs="David" w:hint="cs"/>
          <w:rtl/>
        </w:rPr>
        <w:t xml:space="preserve">[1] </w:t>
      </w:r>
      <w:r w:rsidRPr="006F46FD">
        <w:rPr>
          <w:rFonts w:ascii="David" w:hAnsi="David" w:cs="David" w:hint="cs"/>
          <w:rtl/>
        </w:rPr>
        <w:t>אם יש יסוד סביר לחשד שנעברה עבירה בת מעצר (עוון ופשע) או עבירת בטחון יש סמכות לעכב ולבצע חיפוש ברכב.</w:t>
      </w:r>
      <w:r w:rsidR="001E6DB0" w:rsidRPr="006F46FD">
        <w:rPr>
          <w:rFonts w:ascii="David" w:hAnsi="David" w:cs="David" w:hint="cs"/>
          <w:rtl/>
        </w:rPr>
        <w:t xml:space="preserve"> [2] </w:t>
      </w:r>
      <w:r w:rsidR="001E6DB0" w:rsidRPr="006F46FD">
        <w:rPr>
          <w:rFonts w:ascii="David" w:hAnsi="David" w:cs="David" w:hint="cs"/>
          <w:color w:val="000000"/>
          <w:rtl/>
        </w:rPr>
        <w:t xml:space="preserve">השוטר </w:t>
      </w:r>
      <w:r w:rsidR="001E6DB0" w:rsidRPr="006F46FD">
        <w:rPr>
          <w:rFonts w:ascii="David" w:hAnsi="David" w:cs="David"/>
          <w:color w:val="000000"/>
          <w:rtl/>
        </w:rPr>
        <w:t>סבר כי יש צורך לבצע חיפוש בכלי רכב כדי לאתר את מבצע העבירה או קורבנה או כדי לאתר ראיה הקשורה בעבירה</w:t>
      </w:r>
      <w:r w:rsidR="001E6DB0" w:rsidRPr="006F46FD">
        <w:rPr>
          <w:rFonts w:ascii="David" w:hAnsi="David" w:cs="David" w:hint="cs"/>
          <w:color w:val="000000"/>
          <w:rtl/>
        </w:rPr>
        <w:t xml:space="preserve">.  </w:t>
      </w:r>
      <w:r w:rsidR="001E6DB0" w:rsidRPr="006F46FD">
        <w:rPr>
          <w:rFonts w:ascii="David" w:hAnsi="David" w:cs="David" w:hint="cs"/>
          <w:color w:val="000000"/>
          <w:highlight w:val="yellow"/>
          <w:rtl/>
        </w:rPr>
        <w:t>סעיף 71(ב)</w:t>
      </w:r>
      <w:r w:rsidR="001E6DB0" w:rsidRPr="006F46FD">
        <w:rPr>
          <w:rFonts w:ascii="David" w:hAnsi="David" w:cs="David" w:hint="cs"/>
          <w:color w:val="000000"/>
          <w:rtl/>
        </w:rPr>
        <w:t xml:space="preserve"> יכול </w:t>
      </w:r>
      <w:r w:rsidR="00EF104F" w:rsidRPr="006F46FD">
        <w:rPr>
          <w:rFonts w:ascii="David" w:hAnsi="David" w:cs="David" w:hint="cs"/>
          <w:color w:val="000000"/>
          <w:rtl/>
        </w:rPr>
        <w:t xml:space="preserve">לעכב </w:t>
      </w:r>
      <w:r w:rsidR="001E6DB0" w:rsidRPr="006F46FD">
        <w:rPr>
          <w:rFonts w:ascii="David" w:hAnsi="David" w:cs="David" w:hint="cs"/>
          <w:color w:val="000000"/>
          <w:rtl/>
        </w:rPr>
        <w:t xml:space="preserve">גם במקרה של חשש לעבירות ביטחון או אם קיימת הסתברות שעומדת להתקיים עבירה בת מעצר. </w:t>
      </w:r>
    </w:p>
    <w:p w14:paraId="28AAEEC7" w14:textId="77777777" w:rsidR="00346368" w:rsidRPr="006F46FD" w:rsidRDefault="00346368" w:rsidP="008E1CE2">
      <w:pPr>
        <w:spacing w:after="0" w:line="360" w:lineRule="auto"/>
        <w:jc w:val="both"/>
        <w:rPr>
          <w:rFonts w:ascii="David" w:hAnsi="David" w:cs="David"/>
          <w:rtl/>
        </w:rPr>
      </w:pPr>
    </w:p>
    <w:p w14:paraId="409704C3" w14:textId="77777777" w:rsidR="00346368" w:rsidRPr="006F46FD" w:rsidRDefault="00346368" w:rsidP="008E1CE2">
      <w:pPr>
        <w:spacing w:after="0" w:line="360" w:lineRule="auto"/>
        <w:jc w:val="both"/>
        <w:rPr>
          <w:rFonts w:ascii="David" w:hAnsi="David" w:cs="David"/>
          <w:rtl/>
        </w:rPr>
      </w:pPr>
      <w:r w:rsidRPr="006F46FD">
        <w:rPr>
          <w:rFonts w:ascii="David" w:hAnsi="David" w:cs="David" w:hint="cs"/>
          <w:b/>
          <w:bCs/>
          <w:u w:val="single"/>
          <w:rtl/>
        </w:rPr>
        <w:t>עיכוב על ידי אדם פרטי</w:t>
      </w:r>
      <w:r w:rsidRPr="006F46FD">
        <w:rPr>
          <w:rFonts w:ascii="David" w:hAnsi="David" w:cs="David" w:hint="cs"/>
          <w:rtl/>
        </w:rPr>
        <w:t xml:space="preserve">- </w:t>
      </w:r>
      <w:r w:rsidRPr="006F46FD">
        <w:rPr>
          <w:rFonts w:ascii="David" w:hAnsi="David" w:cs="David" w:hint="cs"/>
          <w:highlight w:val="yellow"/>
          <w:rtl/>
        </w:rPr>
        <w:t>ס' 75 א</w:t>
      </w:r>
      <w:r w:rsidRPr="006F46FD">
        <w:rPr>
          <w:rFonts w:ascii="David" w:hAnsi="David" w:cs="David" w:hint="cs"/>
          <w:rtl/>
        </w:rPr>
        <w:t xml:space="preserve"> כל אדם רשאי לעכב אדם אחר עד לבואו של שוטר בהתקיים אחד משניים: [] האדם חשוד כי ביצע בפניו עבירות אלימות, פשע, גניבה או נזק לרכוש. [] אדם אחר הקורא לעזרה מצביע על אדם חשוד שביצע בפניו עברה כאמור.</w:t>
      </w:r>
    </w:p>
    <w:p w14:paraId="7C9E76B7" w14:textId="6C3F8590" w:rsidR="00346368" w:rsidRPr="006F46FD" w:rsidRDefault="00346368" w:rsidP="00EF104F">
      <w:pPr>
        <w:spacing w:after="0" w:line="360" w:lineRule="auto"/>
        <w:jc w:val="both"/>
        <w:rPr>
          <w:rFonts w:ascii="David" w:hAnsi="David" w:cs="David"/>
          <w:u w:val="single"/>
          <w:rtl/>
        </w:rPr>
      </w:pPr>
      <w:r w:rsidRPr="006F46FD">
        <w:rPr>
          <w:rFonts w:ascii="David" w:hAnsi="David" w:cs="David"/>
        </w:rPr>
        <w:sym w:font="Wingdings" w:char="F0DF"/>
      </w:r>
      <w:r w:rsidRPr="006F46FD">
        <w:rPr>
          <w:rFonts w:ascii="David" w:hAnsi="David" w:cs="David" w:hint="cs"/>
          <w:rtl/>
        </w:rPr>
        <w:t xml:space="preserve"> רק אם יש חשש שהחשוד ימלט או שזהותו לא ידועה.</w:t>
      </w:r>
      <w:r w:rsidR="001E6DB0" w:rsidRPr="006F46FD">
        <w:rPr>
          <w:rFonts w:ascii="David" w:hAnsi="David" w:cs="David" w:hint="cs"/>
          <w:rtl/>
        </w:rPr>
        <w:t xml:space="preserve"> </w:t>
      </w:r>
    </w:p>
    <w:p w14:paraId="663D4E6D" w14:textId="77777777" w:rsidR="00346368" w:rsidRPr="006F46FD" w:rsidRDefault="00346368" w:rsidP="008E1CE2">
      <w:pPr>
        <w:spacing w:after="0" w:line="360" w:lineRule="auto"/>
        <w:jc w:val="both"/>
        <w:rPr>
          <w:rFonts w:ascii="David" w:hAnsi="David" w:cs="David"/>
          <w:rtl/>
        </w:rPr>
      </w:pPr>
      <w:r w:rsidRPr="006F46FD">
        <w:rPr>
          <w:rFonts w:ascii="David" w:hAnsi="David" w:cs="David" w:hint="cs"/>
          <w:highlight w:val="yellow"/>
          <w:rtl/>
        </w:rPr>
        <w:t>ס' 75 ב</w:t>
      </w:r>
      <w:r w:rsidRPr="006F46FD">
        <w:rPr>
          <w:rFonts w:ascii="David" w:hAnsi="David" w:cs="David" w:hint="cs"/>
          <w:rtl/>
        </w:rPr>
        <w:t xml:space="preserve"> את המעוכב צריך להביא בפני שוטר עד 3 שעות. </w:t>
      </w:r>
      <w:r w:rsidRPr="006F46FD">
        <w:rPr>
          <w:rFonts w:ascii="David" w:hAnsi="David" w:cs="David" w:hint="cs"/>
          <w:highlight w:val="yellow"/>
          <w:rtl/>
        </w:rPr>
        <w:t>ס' 75 ג</w:t>
      </w:r>
      <w:r w:rsidRPr="006F46FD">
        <w:rPr>
          <w:rFonts w:ascii="David" w:hAnsi="David" w:cs="David" w:hint="cs"/>
          <w:rtl/>
        </w:rPr>
        <w:t xml:space="preserve"> אדם מעכב יכול להשתמש בכוח סביר אם החשוד מתנגד, שוטר לא יכול כי יש לו סמכות מעצר. </w:t>
      </w:r>
    </w:p>
    <w:p w14:paraId="58F6A6DA" w14:textId="77777777" w:rsidR="00346368" w:rsidRPr="006F46FD" w:rsidRDefault="00346368" w:rsidP="008E1CE2">
      <w:pPr>
        <w:spacing w:after="0" w:line="360" w:lineRule="auto"/>
        <w:jc w:val="both"/>
        <w:rPr>
          <w:rFonts w:ascii="David" w:hAnsi="David" w:cs="David"/>
          <w:rtl/>
        </w:rPr>
      </w:pPr>
    </w:p>
    <w:p w14:paraId="096BF1AF" w14:textId="54DBCD2A" w:rsidR="00346368" w:rsidRPr="006F46FD" w:rsidRDefault="00346368" w:rsidP="008E1CE2">
      <w:pPr>
        <w:spacing w:after="0" w:line="360" w:lineRule="auto"/>
        <w:jc w:val="both"/>
        <w:rPr>
          <w:rFonts w:ascii="David" w:hAnsi="David" w:cs="David"/>
          <w:rtl/>
        </w:rPr>
      </w:pPr>
      <w:r w:rsidRPr="006F46FD">
        <w:rPr>
          <w:rFonts w:ascii="David" w:hAnsi="David" w:cs="David" w:hint="cs"/>
          <w:b/>
          <w:bCs/>
          <w:u w:val="single"/>
          <w:rtl/>
        </w:rPr>
        <w:t>מעצר בהתנגדות לעיכוב</w:t>
      </w:r>
      <w:r w:rsidRPr="006F46FD">
        <w:rPr>
          <w:rFonts w:ascii="David" w:hAnsi="David" w:cs="David" w:hint="cs"/>
          <w:rtl/>
        </w:rPr>
        <w:t xml:space="preserve">- </w:t>
      </w:r>
      <w:r w:rsidRPr="006F46FD">
        <w:rPr>
          <w:rFonts w:ascii="David" w:hAnsi="David" w:cs="David" w:hint="cs"/>
          <w:highlight w:val="yellow"/>
          <w:rtl/>
        </w:rPr>
        <w:t>ס' 23 ב</w:t>
      </w:r>
      <w:r w:rsidRPr="006F46FD">
        <w:rPr>
          <w:rFonts w:ascii="David" w:hAnsi="David" w:cs="David" w:hint="cs"/>
          <w:rtl/>
        </w:rPr>
        <w:t xml:space="preserve"> כאשר אדם מתנגד לעיכוב קמה לשוטר סמכות מעצר הכוללת שימוש בכוח </w:t>
      </w:r>
      <w:r w:rsidRPr="006F46FD">
        <w:rPr>
          <w:rFonts w:ascii="David" w:hAnsi="David" w:cs="David"/>
          <w:rtl/>
        </w:rPr>
        <w:t>–</w:t>
      </w:r>
      <w:r w:rsidRPr="006F46FD">
        <w:rPr>
          <w:rFonts w:ascii="David" w:hAnsi="David" w:cs="David" w:hint="cs"/>
          <w:rtl/>
        </w:rPr>
        <w:t xml:space="preserve"> יותר משימוש סביר וכולל אפילו נשק חם. </w:t>
      </w:r>
      <w:r w:rsidRPr="006F46FD">
        <w:rPr>
          <w:rFonts w:ascii="David" w:hAnsi="David" w:cs="David" w:hint="cs"/>
          <w:highlight w:val="green"/>
          <w:rtl/>
        </w:rPr>
        <w:t>שמשי</w:t>
      </w:r>
      <w:r w:rsidRPr="006F46FD">
        <w:rPr>
          <w:rFonts w:ascii="David" w:hAnsi="David" w:cs="David" w:hint="cs"/>
          <w:rtl/>
        </w:rPr>
        <w:t xml:space="preserve"> </w:t>
      </w:r>
      <w:r w:rsidR="00EF104F" w:rsidRPr="006F46FD">
        <w:rPr>
          <w:rFonts w:ascii="David" w:hAnsi="David" w:cs="David" w:hint="cs"/>
          <w:rtl/>
        </w:rPr>
        <w:t>+</w:t>
      </w:r>
      <w:r w:rsidRPr="006F46FD">
        <w:rPr>
          <w:rFonts w:ascii="David" w:hAnsi="David" w:cs="David" w:hint="cs"/>
          <w:rtl/>
        </w:rPr>
        <w:t xml:space="preserve"> </w:t>
      </w:r>
      <w:r w:rsidRPr="006F46FD">
        <w:rPr>
          <w:rFonts w:ascii="David" w:hAnsi="David" w:cs="David" w:hint="cs"/>
          <w:highlight w:val="green"/>
          <w:rtl/>
        </w:rPr>
        <w:t>אברג'יל</w:t>
      </w:r>
      <w:r w:rsidRPr="006F46FD">
        <w:rPr>
          <w:rFonts w:ascii="David" w:hAnsi="David" w:cs="David" w:hint="cs"/>
          <w:rtl/>
        </w:rPr>
        <w:t xml:space="preserve"> </w:t>
      </w:r>
      <w:r w:rsidRPr="006F46FD">
        <w:rPr>
          <w:rFonts w:ascii="David" w:hAnsi="David" w:cs="David"/>
          <w:rtl/>
        </w:rPr>
        <w:t>–</w:t>
      </w:r>
      <w:r w:rsidRPr="006F46FD">
        <w:rPr>
          <w:rFonts w:ascii="David" w:hAnsi="David" w:cs="David" w:hint="cs"/>
          <w:rtl/>
        </w:rPr>
        <w:t xml:space="preserve"> </w:t>
      </w:r>
      <w:r w:rsidR="00EF104F" w:rsidRPr="006F46FD">
        <w:rPr>
          <w:rFonts w:ascii="David" w:hAnsi="David" w:cs="David" w:hint="cs"/>
          <w:rtl/>
        </w:rPr>
        <w:t xml:space="preserve">התנגדות לעיכוב או מעצר לא חוקי לא תהווה עילת מעצר. אם שוטר הלך לפי הוראות ס' 24, הוא לא צריך להפעיל פעולה פיזית כמו אזיקה ודי בתנאי הסעיף כדי שאדם יחשוב </w:t>
      </w:r>
      <w:proofErr w:type="spellStart"/>
      <w:r w:rsidR="00EF104F" w:rsidRPr="006F46FD">
        <w:rPr>
          <w:rFonts w:ascii="David" w:hAnsi="David" w:cs="David" w:hint="cs"/>
          <w:rtl/>
        </w:rPr>
        <w:t>מועכב</w:t>
      </w:r>
      <w:proofErr w:type="spellEnd"/>
      <w:r w:rsidR="00EF104F" w:rsidRPr="006F46FD">
        <w:rPr>
          <w:rFonts w:ascii="David" w:hAnsi="David" w:cs="David" w:hint="cs"/>
          <w:rtl/>
        </w:rPr>
        <w:t xml:space="preserve"> והוא לא יכול לברוח. </w:t>
      </w:r>
      <w:proofErr w:type="spellStart"/>
      <w:r w:rsidR="00EF104F" w:rsidRPr="006F46FD">
        <w:rPr>
          <w:rFonts w:ascii="David" w:hAnsi="David" w:cs="David" w:hint="cs"/>
          <w:highlight w:val="green"/>
          <w:rtl/>
        </w:rPr>
        <w:t>קנוש</w:t>
      </w:r>
      <w:proofErr w:type="spellEnd"/>
      <w:r w:rsidR="00EF104F" w:rsidRPr="006F46FD">
        <w:rPr>
          <w:rFonts w:ascii="David" w:hAnsi="David" w:cs="David" w:hint="cs"/>
          <w:rtl/>
        </w:rPr>
        <w:t>- טען שהמעצר היה לא חוקי כי לא נעשה מעשה פיזי של מעצר. נקבע כי אם שוטר אמר באופן ברור לאדם שעצור אין צורך בפעולה פיזית להמחשת המעצר.</w:t>
      </w:r>
    </w:p>
    <w:p w14:paraId="05E834E7" w14:textId="3842431B" w:rsidR="001E6DB0" w:rsidRPr="006F46FD" w:rsidRDefault="001E6DB0" w:rsidP="008E1CE2">
      <w:pPr>
        <w:spacing w:after="0" w:line="360" w:lineRule="auto"/>
        <w:jc w:val="both"/>
        <w:rPr>
          <w:rFonts w:ascii="David" w:hAnsi="David" w:cs="David"/>
          <w:rtl/>
        </w:rPr>
      </w:pPr>
    </w:p>
    <w:p w14:paraId="61153DB2" w14:textId="5E468D61" w:rsidR="001E6DB0" w:rsidRPr="006F46FD" w:rsidRDefault="001E6DB0" w:rsidP="001E6DB0">
      <w:pPr>
        <w:spacing w:line="360" w:lineRule="auto"/>
        <w:jc w:val="both"/>
        <w:rPr>
          <w:rFonts w:ascii="David" w:hAnsi="David" w:cs="David"/>
          <w:rtl/>
        </w:rPr>
      </w:pPr>
      <w:r w:rsidRPr="006F46FD">
        <w:rPr>
          <w:rFonts w:ascii="David" w:hAnsi="David" w:cs="David" w:hint="cs"/>
          <w:color w:val="000000"/>
          <w:highlight w:val="yellow"/>
          <w:rtl/>
        </w:rPr>
        <w:lastRenderedPageBreak/>
        <w:t>סעיף 72א</w:t>
      </w:r>
      <w:r w:rsidRPr="006F46FD">
        <w:rPr>
          <w:rFonts w:ascii="David" w:hAnsi="David" w:cs="David" w:hint="cs"/>
          <w:color w:val="000000"/>
          <w:rtl/>
        </w:rPr>
        <w:t xml:space="preserve"> </w:t>
      </w:r>
      <w:r w:rsidRPr="006F46FD">
        <w:rPr>
          <w:rFonts w:ascii="David" w:hAnsi="David" w:cs="David" w:hint="cs"/>
          <w:b/>
          <w:bCs/>
          <w:color w:val="000000"/>
          <w:u w:val="single"/>
          <w:rtl/>
        </w:rPr>
        <w:t>חיפוש לצורך עיכוב</w:t>
      </w:r>
      <w:r w:rsidRPr="006F46FD">
        <w:rPr>
          <w:rFonts w:ascii="David" w:hAnsi="David" w:cs="David" w:hint="cs"/>
          <w:color w:val="000000"/>
          <w:rtl/>
        </w:rPr>
        <w:t xml:space="preserve">: ליווי אדם למשטרה דורש חיפוש האם יש עליו כלי נשק. שוטר בלבד רשאי לערוך חיפוש </w:t>
      </w:r>
      <w:r w:rsidR="00421E84" w:rsidRPr="006F46FD">
        <w:rPr>
          <w:rFonts w:ascii="David" w:hAnsi="David" w:cs="David" w:hint="cs"/>
          <w:color w:val="000000"/>
          <w:rtl/>
        </w:rPr>
        <w:t>מו</w:t>
      </w:r>
      <w:r w:rsidRPr="006F46FD">
        <w:rPr>
          <w:rFonts w:ascii="David" w:hAnsi="David" w:cs="David" w:hint="cs"/>
          <w:color w:val="000000"/>
          <w:rtl/>
        </w:rPr>
        <w:t xml:space="preserve">גבל על גופו של מעוכב בכניסתו לרכב משטרה או לאמבולנס בליווי שוטר, גם בלא חשד שאדם מחזיק חפץ כאמור. </w:t>
      </w:r>
      <w:proofErr w:type="spellStart"/>
      <w:r w:rsidRPr="006F46FD">
        <w:rPr>
          <w:rFonts w:ascii="David" w:hAnsi="David" w:cs="David" w:hint="cs"/>
          <w:color w:val="000000"/>
          <w:highlight w:val="yellow"/>
          <w:rtl/>
        </w:rPr>
        <w:t>ס"ק</w:t>
      </w:r>
      <w:proofErr w:type="spellEnd"/>
      <w:r w:rsidRPr="006F46FD">
        <w:rPr>
          <w:rFonts w:ascii="David" w:hAnsi="David" w:cs="David" w:hint="cs"/>
          <w:color w:val="000000"/>
          <w:highlight w:val="yellow"/>
          <w:rtl/>
        </w:rPr>
        <w:t xml:space="preserve"> ב</w:t>
      </w:r>
      <w:r w:rsidRPr="006F46FD">
        <w:rPr>
          <w:rFonts w:ascii="David" w:hAnsi="David" w:cs="David" w:hint="cs"/>
          <w:color w:val="000000"/>
          <w:rtl/>
        </w:rPr>
        <w:t xml:space="preserve"> </w:t>
      </w:r>
      <w:r w:rsidRPr="006F46FD">
        <w:rPr>
          <w:rFonts w:ascii="David" w:hAnsi="David" w:cs="David"/>
          <w:color w:val="000000"/>
          <w:rtl/>
        </w:rPr>
        <w:t>–</w:t>
      </w:r>
      <w:r w:rsidRPr="006F46FD">
        <w:rPr>
          <w:rFonts w:ascii="David" w:hAnsi="David" w:cs="David" w:hint="cs"/>
          <w:color w:val="000000"/>
          <w:rtl/>
        </w:rPr>
        <w:t xml:space="preserve"> ניתן להפעיל כוח סביר בהתנגדות לחיפוש. </w:t>
      </w:r>
      <w:r w:rsidR="00421E84" w:rsidRPr="006F46FD">
        <w:rPr>
          <w:rFonts w:ascii="David" w:hAnsi="David" w:cs="David" w:hint="cs"/>
          <w:rtl/>
        </w:rPr>
        <w:t xml:space="preserve">חיפוש על גופו של אדם יערך על ידי בן מינו אלא אם נתן הסכמה וידע שמותר לו לסרב או אם לא ניתן לבצע חיפוש על ידי בן אותו מין ואי אפשר לדחות את החיפוש בגלל שלום הציבור או אדם. </w:t>
      </w:r>
      <w:r w:rsidR="00421E84" w:rsidRPr="006F46FD">
        <w:rPr>
          <w:rFonts w:ascii="David" w:hAnsi="David" w:cs="David" w:hint="cs"/>
          <w:b/>
          <w:bCs/>
          <w:u w:val="single"/>
          <w:rtl/>
        </w:rPr>
        <w:t>אסור להפשיט</w:t>
      </w:r>
      <w:r w:rsidR="00421E84" w:rsidRPr="006F46FD">
        <w:rPr>
          <w:rFonts w:ascii="David" w:hAnsi="David" w:cs="David" w:hint="cs"/>
          <w:rtl/>
        </w:rPr>
        <w:t xml:space="preserve"> (מלבד נעליים וכיסוי ראש).</w:t>
      </w:r>
    </w:p>
    <w:p w14:paraId="0D237D0D" w14:textId="6703B1F6" w:rsidR="00346368" w:rsidRPr="006F46FD" w:rsidRDefault="00346368" w:rsidP="00346368">
      <w:pPr>
        <w:pStyle w:val="a9"/>
        <w:rPr>
          <w:rtl/>
        </w:rPr>
      </w:pPr>
      <w:r w:rsidRPr="006F46FD">
        <w:rPr>
          <w:rFonts w:hint="cs"/>
          <w:rtl/>
        </w:rPr>
        <w:t>קייס התחיל במעצר ראשוני על ידי שוטר ללא צו (ס' 23 לחוק המעצרים</w:t>
      </w:r>
      <w:r w:rsidR="00421E84" w:rsidRPr="006F46FD">
        <w:rPr>
          <w:rFonts w:hint="cs"/>
          <w:rtl/>
        </w:rPr>
        <w:t>)</w:t>
      </w:r>
    </w:p>
    <w:p w14:paraId="25811139" w14:textId="77777777" w:rsidR="008E1CE2" w:rsidRPr="006F46FD" w:rsidRDefault="00653DEF" w:rsidP="008E1CE2">
      <w:pPr>
        <w:spacing w:after="0" w:line="360" w:lineRule="auto"/>
        <w:jc w:val="both"/>
        <w:rPr>
          <w:rFonts w:ascii="David" w:hAnsi="David" w:cs="David"/>
          <w:rtl/>
        </w:rPr>
      </w:pPr>
      <w:r w:rsidRPr="006F46FD">
        <w:rPr>
          <w:rFonts w:ascii="David" w:hAnsi="David" w:cs="David" w:hint="cs"/>
          <w:highlight w:val="yellow"/>
          <w:rtl/>
        </w:rPr>
        <w:t>ס' 4</w:t>
      </w:r>
      <w:r w:rsidRPr="006F46FD">
        <w:rPr>
          <w:rFonts w:ascii="David" w:hAnsi="David" w:cs="David" w:hint="cs"/>
          <w:rtl/>
        </w:rPr>
        <w:t xml:space="preserve"> יש העדפה למעצר עם צו על פני מעצר בלי צו בשל עקרון המידתיות. </w:t>
      </w:r>
    </w:p>
    <w:p w14:paraId="637E85B5" w14:textId="77777777" w:rsidR="00C15F34" w:rsidRPr="006F46FD" w:rsidRDefault="00C15F34" w:rsidP="00C15F34">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המסלול העיקרי</w:t>
      </w:r>
      <w:r w:rsidRPr="006F46FD">
        <w:rPr>
          <w:rFonts w:ascii="David" w:hAnsi="David" w:cs="David" w:hint="cs"/>
          <w:rtl/>
        </w:rPr>
        <w:t>:</w:t>
      </w:r>
    </w:p>
    <w:p w14:paraId="07DC4DF8" w14:textId="796AFB6B" w:rsidR="00653DEF" w:rsidRPr="006F46FD" w:rsidRDefault="00C15F34" w:rsidP="008E1CE2">
      <w:pPr>
        <w:spacing w:after="0" w:line="360" w:lineRule="auto"/>
        <w:jc w:val="both"/>
        <w:rPr>
          <w:rFonts w:ascii="David" w:hAnsi="David" w:cs="David"/>
          <w:rtl/>
        </w:rPr>
      </w:pPr>
      <w:r w:rsidRPr="006F46FD">
        <w:rPr>
          <w:rFonts w:ascii="David" w:hAnsi="David" w:cs="David" w:hint="cs"/>
          <w:rtl/>
        </w:rPr>
        <w:t xml:space="preserve"> </w:t>
      </w:r>
      <w:r w:rsidR="00653DEF" w:rsidRPr="006F46FD">
        <w:rPr>
          <w:rFonts w:ascii="David" w:hAnsi="David" w:cs="David" w:hint="cs"/>
          <w:rtl/>
        </w:rPr>
        <w:t xml:space="preserve">[] </w:t>
      </w:r>
      <w:r w:rsidRPr="006F46FD">
        <w:rPr>
          <w:rFonts w:ascii="David" w:hAnsi="David" w:cs="David" w:hint="cs"/>
          <w:b/>
          <w:bCs/>
          <w:rtl/>
        </w:rPr>
        <w:t xml:space="preserve">הבסיס העובדתי- </w:t>
      </w:r>
      <w:r w:rsidR="00653DEF" w:rsidRPr="006F46FD">
        <w:rPr>
          <w:rFonts w:ascii="David" w:hAnsi="David" w:cs="David" w:hint="cs"/>
          <w:b/>
          <w:bCs/>
          <w:rtl/>
        </w:rPr>
        <w:t>יסוד סביר לחשד</w:t>
      </w:r>
      <w:r w:rsidR="00653DEF" w:rsidRPr="006F46FD">
        <w:rPr>
          <w:rFonts w:ascii="David" w:hAnsi="David" w:cs="David" w:hint="cs"/>
          <w:rtl/>
        </w:rPr>
        <w:t xml:space="preserve"> </w:t>
      </w:r>
      <w:r w:rsidR="00653DEF" w:rsidRPr="006F46FD">
        <w:rPr>
          <w:rFonts w:ascii="David" w:hAnsi="David" w:cs="David" w:hint="cs"/>
          <w:highlight w:val="yellow"/>
          <w:rtl/>
        </w:rPr>
        <w:t>ס' 23</w:t>
      </w:r>
      <w:r w:rsidR="00653DEF" w:rsidRPr="006F46FD">
        <w:rPr>
          <w:rFonts w:ascii="David" w:hAnsi="David" w:cs="David" w:hint="cs"/>
          <w:rtl/>
        </w:rPr>
        <w:t xml:space="preserve"> (</w:t>
      </w:r>
      <w:r w:rsidR="00653DEF" w:rsidRPr="006F46FD">
        <w:rPr>
          <w:rFonts w:ascii="David" w:hAnsi="David" w:cs="David" w:hint="cs"/>
          <w:highlight w:val="green"/>
          <w:rtl/>
        </w:rPr>
        <w:t>דגני</w:t>
      </w:r>
      <w:r w:rsidR="00653DEF" w:rsidRPr="006F46FD">
        <w:rPr>
          <w:rFonts w:ascii="David" w:hAnsi="David" w:cs="David" w:hint="cs"/>
          <w:rtl/>
        </w:rPr>
        <w:t xml:space="preserve">- מבחן אובייקטיבי בו אדם רגיל היה מזהה חשד) טעות עובדתית לא תשלול חוקיות מעצר אך טעות משפטית כן. </w:t>
      </w:r>
      <w:r w:rsidR="00421E84" w:rsidRPr="006F46FD">
        <w:rPr>
          <w:rFonts w:ascii="David" w:hAnsi="David" w:cs="David" w:hint="cs"/>
          <w:b/>
          <w:bCs/>
          <w:rtl/>
        </w:rPr>
        <w:t>חשד מועבר</w:t>
      </w:r>
      <w:r w:rsidR="00421E84" w:rsidRPr="006F46FD">
        <w:rPr>
          <w:rFonts w:ascii="David" w:hAnsi="David" w:cs="David" w:hint="cs"/>
          <w:rtl/>
        </w:rPr>
        <w:t>- כאשר אדם מגבש חדש ושולח אחר לעכב, צריך שאצל שניהם יהיה יסוד נפשי של חשד (</w:t>
      </w:r>
      <w:proofErr w:type="spellStart"/>
      <w:r w:rsidR="00421E84" w:rsidRPr="006F46FD">
        <w:rPr>
          <w:rFonts w:ascii="David" w:hAnsi="David" w:cs="David" w:hint="cs"/>
          <w:highlight w:val="green"/>
          <w:rtl/>
        </w:rPr>
        <w:t>קסאי</w:t>
      </w:r>
      <w:proofErr w:type="spellEnd"/>
      <w:r w:rsidR="00421E84" w:rsidRPr="006F46FD">
        <w:rPr>
          <w:rFonts w:ascii="David" w:hAnsi="David" w:cs="David" w:hint="cs"/>
          <w:rtl/>
        </w:rPr>
        <w:t>).</w:t>
      </w:r>
      <w:r w:rsidR="00CF363C" w:rsidRPr="006F46FD">
        <w:rPr>
          <w:rFonts w:ascii="David" w:hAnsi="David" w:cs="David" w:hint="cs"/>
          <w:rtl/>
        </w:rPr>
        <w:t xml:space="preserve"> </w:t>
      </w:r>
    </w:p>
    <w:p w14:paraId="29A7D513" w14:textId="77777777" w:rsidR="00C15F34" w:rsidRPr="006F46FD" w:rsidRDefault="00653DEF" w:rsidP="008E1CE2">
      <w:pPr>
        <w:spacing w:after="0" w:line="360" w:lineRule="auto"/>
        <w:jc w:val="both"/>
        <w:rPr>
          <w:rFonts w:ascii="David" w:hAnsi="David" w:cs="David"/>
          <w:rtl/>
        </w:rPr>
      </w:pPr>
      <w:r w:rsidRPr="006F46FD">
        <w:rPr>
          <w:rFonts w:ascii="David" w:hAnsi="David" w:cs="David" w:hint="cs"/>
          <w:rtl/>
        </w:rPr>
        <w:t xml:space="preserve">[] </w:t>
      </w:r>
      <w:r w:rsidRPr="006F46FD">
        <w:rPr>
          <w:rFonts w:ascii="David" w:hAnsi="David" w:cs="David" w:hint="cs"/>
          <w:b/>
          <w:bCs/>
          <w:rtl/>
        </w:rPr>
        <w:t>עילות מעצר</w:t>
      </w:r>
      <w:r w:rsidRPr="006F46FD">
        <w:rPr>
          <w:rFonts w:ascii="David" w:hAnsi="David" w:cs="David" w:hint="cs"/>
          <w:rtl/>
        </w:rPr>
        <w:t xml:space="preserve"> </w:t>
      </w:r>
    </w:p>
    <w:p w14:paraId="26A5F34D" w14:textId="70C713EC" w:rsidR="00C15F34" w:rsidRPr="006F46FD" w:rsidRDefault="00653DEF" w:rsidP="00CF363C">
      <w:pPr>
        <w:spacing w:after="0" w:line="360" w:lineRule="auto"/>
        <w:jc w:val="both"/>
        <w:rPr>
          <w:rFonts w:ascii="David" w:hAnsi="David" w:cs="David"/>
          <w:rtl/>
        </w:rPr>
      </w:pPr>
      <w:r w:rsidRPr="006F46FD">
        <w:rPr>
          <w:rFonts w:ascii="David" w:hAnsi="David" w:cs="David" w:hint="cs"/>
          <w:rtl/>
        </w:rPr>
        <w:t>-</w:t>
      </w:r>
      <w:r w:rsidRPr="006F46FD">
        <w:rPr>
          <w:rFonts w:ascii="David" w:hAnsi="David" w:cs="David" w:hint="cs"/>
          <w:u w:val="single"/>
          <w:rtl/>
        </w:rPr>
        <w:t>שיבוש</w:t>
      </w:r>
      <w:r w:rsidRPr="006F46FD">
        <w:rPr>
          <w:rFonts w:ascii="David" w:hAnsi="David" w:cs="David" w:hint="cs"/>
          <w:rtl/>
        </w:rPr>
        <w:t xml:space="preserve"> [חשש מאי הופעה להליכי חקירה </w:t>
      </w:r>
      <w:r w:rsidRPr="006F46FD">
        <w:rPr>
          <w:rFonts w:ascii="David" w:hAnsi="David" w:cs="David" w:hint="cs"/>
          <w:highlight w:val="yellow"/>
          <w:rtl/>
        </w:rPr>
        <w:t>ס' 23 א2</w:t>
      </w:r>
      <w:r w:rsidRPr="006F46FD">
        <w:rPr>
          <w:rFonts w:ascii="David" w:hAnsi="David" w:cs="David" w:hint="cs"/>
          <w:rtl/>
        </w:rPr>
        <w:t xml:space="preserve"> / חשש מפגיעה בעדויות או ראיות </w:t>
      </w:r>
      <w:r w:rsidRPr="006F46FD">
        <w:rPr>
          <w:rFonts w:ascii="David" w:hAnsi="David" w:cs="David" w:hint="cs"/>
          <w:highlight w:val="yellow"/>
          <w:rtl/>
        </w:rPr>
        <w:t>ס' 23א3</w:t>
      </w:r>
      <w:r w:rsidRPr="006F46FD">
        <w:rPr>
          <w:rFonts w:ascii="David" w:hAnsi="David" w:cs="David" w:hint="cs"/>
          <w:rtl/>
        </w:rPr>
        <w:t xml:space="preserve"> / חשש מהימלטות </w:t>
      </w:r>
      <w:r w:rsidRPr="006F46FD">
        <w:rPr>
          <w:rFonts w:ascii="David" w:hAnsi="David" w:cs="David" w:hint="cs"/>
          <w:highlight w:val="yellow"/>
          <w:rtl/>
        </w:rPr>
        <w:t>ס' 23 א6</w:t>
      </w:r>
      <w:r w:rsidRPr="006F46FD">
        <w:rPr>
          <w:rFonts w:ascii="David" w:hAnsi="David" w:cs="David" w:hint="cs"/>
          <w:rtl/>
        </w:rPr>
        <w:t xml:space="preserve">. </w:t>
      </w:r>
    </w:p>
    <w:p w14:paraId="477389B1" w14:textId="0FDB1D3A" w:rsidR="00653DEF" w:rsidRPr="006F46FD" w:rsidRDefault="00C15F34" w:rsidP="00C15F34">
      <w:pPr>
        <w:spacing w:after="0" w:line="360" w:lineRule="auto"/>
        <w:jc w:val="both"/>
        <w:rPr>
          <w:rFonts w:ascii="David" w:hAnsi="David" w:cs="David"/>
        </w:rPr>
      </w:pPr>
      <w:r w:rsidRPr="006F46FD">
        <w:rPr>
          <w:rFonts w:ascii="David" w:hAnsi="David" w:cs="David" w:hint="cs"/>
          <w:rtl/>
        </w:rPr>
        <w:t xml:space="preserve">- </w:t>
      </w:r>
      <w:r w:rsidR="00653DEF" w:rsidRPr="006F46FD">
        <w:rPr>
          <w:rFonts w:ascii="David" w:hAnsi="David" w:cs="David" w:hint="cs"/>
          <w:u w:val="single"/>
          <w:rtl/>
        </w:rPr>
        <w:t>מסוכנות</w:t>
      </w:r>
      <w:r w:rsidR="00653DEF" w:rsidRPr="006F46FD">
        <w:rPr>
          <w:rFonts w:ascii="David" w:hAnsi="David" w:cs="David" w:hint="cs"/>
          <w:rtl/>
        </w:rPr>
        <w:t xml:space="preserve"> א. אינדיבידואלית - </w:t>
      </w:r>
      <w:r w:rsidR="00653DEF" w:rsidRPr="006F46FD">
        <w:rPr>
          <w:rFonts w:ascii="David" w:hAnsi="David" w:cs="David"/>
          <w:highlight w:val="yellow"/>
          <w:rtl/>
        </w:rPr>
        <w:t>ס' 23(א)(1)</w:t>
      </w:r>
      <w:r w:rsidR="00653DEF" w:rsidRPr="006F46FD">
        <w:rPr>
          <w:rFonts w:ascii="David" w:hAnsi="David" w:cs="David"/>
          <w:rtl/>
        </w:rPr>
        <w:t xml:space="preserve">- עבר עבירה בת מעצר (עוון/פשע) בפני השוטר או זה מקרוב. </w:t>
      </w:r>
      <w:r w:rsidR="00653DEF" w:rsidRPr="006F46FD">
        <w:rPr>
          <w:rFonts w:ascii="David" w:hAnsi="David" w:cs="David"/>
          <w:b/>
          <w:bCs/>
          <w:rtl/>
        </w:rPr>
        <w:t>בפניו</w:t>
      </w:r>
      <w:r w:rsidR="00653DEF" w:rsidRPr="006F46FD">
        <w:rPr>
          <w:rFonts w:ascii="David" w:hAnsi="David" w:cs="David"/>
          <w:rtl/>
        </w:rPr>
        <w:t xml:space="preserve">- נקלטה בחושיו של השוטר (לא רק ראייה). </w:t>
      </w:r>
      <w:r w:rsidR="00653DEF" w:rsidRPr="006F46FD">
        <w:rPr>
          <w:rFonts w:ascii="David" w:hAnsi="David" w:cs="David"/>
          <w:b/>
          <w:bCs/>
          <w:rtl/>
        </w:rPr>
        <w:t>זה מקרוב</w:t>
      </w:r>
      <w:r w:rsidR="00653DEF" w:rsidRPr="006F46FD">
        <w:rPr>
          <w:rFonts w:ascii="David" w:hAnsi="David" w:cs="David"/>
          <w:rtl/>
        </w:rPr>
        <w:t xml:space="preserve">- </w:t>
      </w:r>
      <w:r w:rsidR="00653DEF" w:rsidRPr="006F46FD">
        <w:rPr>
          <w:rFonts w:ascii="David" w:hAnsi="David" w:cs="David"/>
          <w:highlight w:val="green"/>
          <w:rtl/>
        </w:rPr>
        <w:t>כהן</w:t>
      </w:r>
      <w:r w:rsidR="00653DEF" w:rsidRPr="006F46FD">
        <w:rPr>
          <w:rFonts w:ascii="David" w:hAnsi="David" w:cs="David"/>
          <w:rtl/>
        </w:rPr>
        <w:t>- מדובר בשעות ולא בימים.</w:t>
      </w:r>
      <w:r w:rsidR="00653DEF" w:rsidRPr="006F46FD">
        <w:rPr>
          <w:rFonts w:ascii="David" w:hAnsi="David" w:cs="David" w:hint="cs"/>
          <w:rtl/>
        </w:rPr>
        <w:t xml:space="preserve"> </w:t>
      </w:r>
      <w:r w:rsidR="00653DEF" w:rsidRPr="006F46FD">
        <w:rPr>
          <w:rFonts w:ascii="David" w:hAnsi="David" w:cs="David"/>
          <w:highlight w:val="yellow"/>
          <w:rtl/>
        </w:rPr>
        <w:t>ס' 23(א)(4)</w:t>
      </w:r>
      <w:r w:rsidR="00653DEF" w:rsidRPr="006F46FD">
        <w:rPr>
          <w:rFonts w:ascii="David" w:hAnsi="David" w:cs="David"/>
          <w:rtl/>
        </w:rPr>
        <w:t>- חשש שהחשוד יסכן בטחונו של</w:t>
      </w:r>
      <w:r w:rsidR="00653DEF" w:rsidRPr="006F46FD">
        <w:rPr>
          <w:rFonts w:ascii="David" w:hAnsi="David" w:cs="David" w:hint="cs"/>
          <w:rtl/>
        </w:rPr>
        <w:t xml:space="preserve"> </w:t>
      </w:r>
      <w:r w:rsidR="00653DEF" w:rsidRPr="006F46FD">
        <w:rPr>
          <w:rFonts w:ascii="David" w:hAnsi="David" w:cs="David"/>
          <w:rtl/>
        </w:rPr>
        <w:t xml:space="preserve">אדם/ציבור/מדינה (גם אם העבירה לא נעשתה בפני השוטר או זה מקרוב). </w:t>
      </w:r>
      <w:r w:rsidR="00653DEF" w:rsidRPr="006F46FD">
        <w:rPr>
          <w:rFonts w:ascii="David" w:hAnsi="David" w:cs="David"/>
          <w:highlight w:val="cyan"/>
          <w:rtl/>
        </w:rPr>
        <w:t>המרצה</w:t>
      </w:r>
      <w:r w:rsidR="00653DEF" w:rsidRPr="006F46FD">
        <w:rPr>
          <w:rFonts w:ascii="David" w:hAnsi="David" w:cs="David"/>
          <w:rtl/>
        </w:rPr>
        <w:t>-צריכה להיות הסתברות גבוהה יותר למסוכנות לפי ס' 23(א)(4).</w:t>
      </w:r>
    </w:p>
    <w:p w14:paraId="36763866" w14:textId="20542864" w:rsidR="00C15F34" w:rsidRPr="006F46FD" w:rsidRDefault="00653DEF" w:rsidP="00CF363C">
      <w:pPr>
        <w:spacing w:after="0" w:line="360" w:lineRule="auto"/>
        <w:jc w:val="both"/>
        <w:rPr>
          <w:rFonts w:ascii="David" w:hAnsi="David" w:cs="David"/>
          <w:rtl/>
        </w:rPr>
      </w:pPr>
      <w:r w:rsidRPr="006F46FD">
        <w:rPr>
          <w:rFonts w:ascii="David" w:hAnsi="David" w:cs="David" w:hint="cs"/>
          <w:rtl/>
        </w:rPr>
        <w:t xml:space="preserve">ב. הנלמדת מסוג העבירה </w:t>
      </w:r>
      <w:r w:rsidR="00C15F34" w:rsidRPr="006F46FD">
        <w:rPr>
          <w:rFonts w:ascii="David" w:hAnsi="David" w:cs="David"/>
          <w:rtl/>
        </w:rPr>
        <w:t>–</w:t>
      </w:r>
      <w:r w:rsidRPr="006F46FD">
        <w:rPr>
          <w:rFonts w:ascii="David" w:hAnsi="David" w:cs="David" w:hint="cs"/>
          <w:rtl/>
        </w:rPr>
        <w:t xml:space="preserve"> </w:t>
      </w:r>
      <w:r w:rsidR="00C15F34" w:rsidRPr="006F46FD">
        <w:rPr>
          <w:rFonts w:ascii="David" w:hAnsi="David" w:cs="David" w:hint="cs"/>
          <w:highlight w:val="yellow"/>
          <w:rtl/>
        </w:rPr>
        <w:t>ס' 23א5</w:t>
      </w:r>
      <w:r w:rsidR="00C15F34" w:rsidRPr="006F46FD">
        <w:rPr>
          <w:rFonts w:ascii="David" w:hAnsi="David" w:cs="David" w:hint="cs"/>
          <w:rtl/>
        </w:rPr>
        <w:t xml:space="preserve"> מביא רשימה של עבירות שמקימות עילת מסוכנות </w:t>
      </w:r>
      <w:r w:rsidR="00C15F34" w:rsidRPr="006F46FD">
        <w:rPr>
          <w:rFonts w:ascii="David" w:hAnsi="David" w:cs="David"/>
          <w:rtl/>
        </w:rPr>
        <w:t>–</w:t>
      </w:r>
      <w:r w:rsidR="00C15F34" w:rsidRPr="006F46FD">
        <w:rPr>
          <w:rFonts w:ascii="David" w:hAnsi="David" w:cs="David" w:hint="cs"/>
          <w:rtl/>
        </w:rPr>
        <w:t xml:space="preserve"> עבירות שדינן מיתה או מאסר עולם, רצח, ביטחון, סמים מסוכנים שלא שימוש עצמי, אלימות חמורה, נשק חם ואלימות בתוך המשפחה. </w:t>
      </w:r>
    </w:p>
    <w:p w14:paraId="579E4E48" w14:textId="7BB04371" w:rsidR="00CF363C" w:rsidRPr="006F46FD" w:rsidRDefault="00CF363C" w:rsidP="00CF363C">
      <w:pPr>
        <w:spacing w:after="0" w:line="360" w:lineRule="auto"/>
        <w:jc w:val="both"/>
        <w:rPr>
          <w:rFonts w:ascii="David" w:hAnsi="David" w:cs="David"/>
          <w:rtl/>
        </w:rPr>
      </w:pPr>
      <w:r w:rsidRPr="006F46FD">
        <w:rPr>
          <w:rFonts w:ascii="David" w:hAnsi="David" w:cs="David" w:hint="cs"/>
          <w:b/>
          <w:bCs/>
          <w:u w:val="single"/>
          <w:rtl/>
        </w:rPr>
        <w:t>אם יש חשד סביר ועילת מעצר (מסוכנות/שיבוש) + תנאי הסעיף (24) ניתן לעצור ללא צו.</w:t>
      </w:r>
      <w:r w:rsidRPr="006F46FD">
        <w:rPr>
          <w:rFonts w:ascii="David" w:hAnsi="David" w:cs="David" w:hint="cs"/>
          <w:rtl/>
        </w:rPr>
        <w:t xml:space="preserve"> </w:t>
      </w:r>
    </w:p>
    <w:p w14:paraId="705E6683" w14:textId="77777777" w:rsidR="00C15F34" w:rsidRPr="006F46FD" w:rsidRDefault="00C15F34" w:rsidP="00C15F34">
      <w:pPr>
        <w:spacing w:after="0" w:line="360" w:lineRule="auto"/>
        <w:rPr>
          <w:rFonts w:ascii="David" w:hAnsi="David" w:cs="David"/>
          <w:rtl/>
        </w:rPr>
      </w:pPr>
      <w:r w:rsidRPr="006F46FD">
        <w:rPr>
          <w:rFonts w:ascii="David" w:hAnsi="David" w:cs="David" w:hint="cs"/>
          <w:rtl/>
        </w:rPr>
        <w:t xml:space="preserve">[] </w:t>
      </w:r>
      <w:r w:rsidRPr="006F46FD">
        <w:rPr>
          <w:rFonts w:ascii="David" w:hAnsi="David" w:cs="David" w:hint="cs"/>
          <w:b/>
          <w:bCs/>
          <w:rtl/>
        </w:rPr>
        <w:t>חלופת מעצר</w:t>
      </w:r>
      <w:r w:rsidRPr="006F46FD">
        <w:rPr>
          <w:rFonts w:ascii="David" w:hAnsi="David" w:cs="David" w:hint="cs"/>
          <w:rtl/>
        </w:rPr>
        <w:t xml:space="preserve"> </w:t>
      </w:r>
      <w:r w:rsidRPr="006F46FD">
        <w:rPr>
          <w:rFonts w:ascii="David" w:hAnsi="David" w:cs="David"/>
          <w:highlight w:val="yellow"/>
          <w:rtl/>
        </w:rPr>
        <w:t>ס' 23(ג)</w:t>
      </w:r>
      <w:r w:rsidRPr="006F46FD">
        <w:rPr>
          <w:rFonts w:ascii="David" w:hAnsi="David" w:cs="David"/>
          <w:rtl/>
        </w:rPr>
        <w:t>- נעדיף שימוש בעיכוב על פני מעצר.</w:t>
      </w:r>
    </w:p>
    <w:p w14:paraId="708F980A" w14:textId="77777777" w:rsidR="00C15F34" w:rsidRPr="006F46FD" w:rsidRDefault="00C15F34" w:rsidP="00C15F34">
      <w:pPr>
        <w:spacing w:after="0" w:line="360" w:lineRule="auto"/>
        <w:rPr>
          <w:rFonts w:ascii="David" w:hAnsi="David" w:cs="David"/>
          <w:rtl/>
        </w:rPr>
      </w:pPr>
      <w:r w:rsidRPr="006F46FD">
        <w:rPr>
          <w:rFonts w:ascii="David" w:hAnsi="David" w:cs="David"/>
          <w:highlight w:val="yellow"/>
          <w:rtl/>
        </w:rPr>
        <w:t>ס' 25</w:t>
      </w:r>
      <w:r w:rsidRPr="006F46FD">
        <w:rPr>
          <w:rFonts w:ascii="David" w:hAnsi="David" w:cs="David"/>
          <w:rtl/>
        </w:rPr>
        <w:t>- הבאת עצור לתחנת משטרה- יש להביא את העצור בפני קצין ממונה ללא דיחוי, למעט חריגים.</w:t>
      </w:r>
    </w:p>
    <w:p w14:paraId="4FC89990" w14:textId="6171E65C" w:rsidR="00C15F34" w:rsidRPr="006F46FD" w:rsidRDefault="00C15F34" w:rsidP="00B863E1">
      <w:pPr>
        <w:spacing w:after="0" w:line="360" w:lineRule="auto"/>
        <w:rPr>
          <w:rFonts w:ascii="David" w:hAnsi="David" w:cs="David"/>
          <w:rtl/>
        </w:rPr>
      </w:pPr>
      <w:r w:rsidRPr="006F46FD">
        <w:rPr>
          <w:rFonts w:ascii="David" w:hAnsi="David" w:cs="David"/>
          <w:highlight w:val="yellow"/>
          <w:rtl/>
        </w:rPr>
        <w:t>ס' 27</w:t>
      </w:r>
      <w:r w:rsidRPr="006F46FD">
        <w:rPr>
          <w:rFonts w:ascii="David" w:hAnsi="David" w:cs="David"/>
          <w:rtl/>
        </w:rPr>
        <w:t>- בירור מטעם הקצין הממונה:</w:t>
      </w:r>
      <w:r w:rsidRPr="006F46FD">
        <w:rPr>
          <w:rFonts w:ascii="David" w:hAnsi="David" w:cs="David" w:hint="cs"/>
          <w:rtl/>
        </w:rPr>
        <w:t xml:space="preserve"> </w:t>
      </w:r>
      <w:r w:rsidRPr="006F46FD">
        <w:rPr>
          <w:rFonts w:ascii="David" w:hAnsi="David" w:cs="David"/>
          <w:rtl/>
        </w:rPr>
        <w:t>בודק האם המעצר חוקי לפי ס' 23</w:t>
      </w:r>
      <w:r w:rsidRPr="006F46FD">
        <w:rPr>
          <w:rFonts w:ascii="David" w:hAnsi="David" w:cs="David" w:hint="cs"/>
          <w:rtl/>
        </w:rPr>
        <w:t xml:space="preserve"> </w:t>
      </w:r>
      <w:r w:rsidRPr="006F46FD">
        <w:rPr>
          <w:rFonts w:ascii="David" w:hAnsi="David" w:cs="David"/>
        </w:rPr>
        <w:sym w:font="Wingdings" w:char="F0DF"/>
      </w:r>
      <w:r w:rsidRPr="006F46FD">
        <w:rPr>
          <w:rFonts w:ascii="David" w:hAnsi="David" w:cs="David" w:hint="cs"/>
          <w:rtl/>
        </w:rPr>
        <w:t xml:space="preserve"> </w:t>
      </w:r>
      <w:r w:rsidRPr="006F46FD">
        <w:rPr>
          <w:rFonts w:ascii="David" w:hAnsi="David" w:cs="David"/>
          <w:rtl/>
        </w:rPr>
        <w:t>אם לא</w:t>
      </w:r>
      <w:r w:rsidR="00D31180" w:rsidRPr="006F46FD">
        <w:rPr>
          <w:rFonts w:ascii="David" w:hAnsi="David" w:cs="David" w:hint="cs"/>
          <w:rtl/>
        </w:rPr>
        <w:t>,</w:t>
      </w:r>
      <w:r w:rsidRPr="006F46FD">
        <w:rPr>
          <w:rFonts w:ascii="David" w:hAnsi="David" w:cs="David"/>
          <w:rtl/>
        </w:rPr>
        <w:t xml:space="preserve"> עליו לשחרר אותו או לבחון האם ניתן לקיים את המעצר מכוח ס' 13 (צו שופט)</w:t>
      </w:r>
      <w:r w:rsidRPr="006F46FD">
        <w:rPr>
          <w:rFonts w:ascii="David" w:hAnsi="David" w:cs="David" w:hint="cs"/>
          <w:rtl/>
        </w:rPr>
        <w:t xml:space="preserve"> </w:t>
      </w:r>
      <w:r w:rsidRPr="006F46FD">
        <w:rPr>
          <w:rFonts w:ascii="David" w:hAnsi="David" w:cs="David"/>
        </w:rPr>
        <w:sym w:font="Wingdings" w:char="F0DF"/>
      </w:r>
      <w:r w:rsidRPr="006F46FD">
        <w:rPr>
          <w:rFonts w:ascii="David" w:hAnsi="David" w:cs="David" w:hint="cs"/>
          <w:rtl/>
        </w:rPr>
        <w:t xml:space="preserve"> </w:t>
      </w:r>
      <w:r w:rsidRPr="006F46FD">
        <w:rPr>
          <w:rFonts w:ascii="David" w:hAnsi="David" w:cs="David"/>
          <w:rtl/>
        </w:rPr>
        <w:t xml:space="preserve">אם מצא עילת מעצר לפי ס' 13 רשאי לעצור אותו או לשחררו בערובה לפי </w:t>
      </w:r>
      <w:r w:rsidRPr="006F46FD">
        <w:rPr>
          <w:rFonts w:ascii="David" w:hAnsi="David" w:cs="David"/>
          <w:highlight w:val="yellow"/>
          <w:rtl/>
        </w:rPr>
        <w:t>ס' 42</w:t>
      </w:r>
      <w:r w:rsidRPr="006F46FD">
        <w:rPr>
          <w:rFonts w:ascii="David" w:hAnsi="David" w:cs="David"/>
          <w:rtl/>
        </w:rPr>
        <w:t xml:space="preserve"> (זו חלופת מעצר!). </w:t>
      </w:r>
      <w:r w:rsidRPr="006F46FD">
        <w:rPr>
          <w:rFonts w:ascii="David" w:hAnsi="David" w:cs="David"/>
          <w:u w:val="single"/>
          <w:rtl/>
        </w:rPr>
        <w:t>חריג</w:t>
      </w:r>
      <w:r w:rsidRPr="006F46FD">
        <w:rPr>
          <w:rFonts w:ascii="David" w:hAnsi="David" w:cs="David"/>
          <w:rtl/>
        </w:rPr>
        <w:t xml:space="preserve">: </w:t>
      </w:r>
      <w:r w:rsidRPr="006F46FD">
        <w:rPr>
          <w:rFonts w:ascii="David" w:hAnsi="David" w:cs="David"/>
          <w:highlight w:val="yellow"/>
          <w:rtl/>
        </w:rPr>
        <w:t>ס' 27(ה)</w:t>
      </w:r>
      <w:r w:rsidRPr="006F46FD">
        <w:rPr>
          <w:rFonts w:ascii="David" w:hAnsi="David" w:cs="David"/>
          <w:rtl/>
        </w:rPr>
        <w:t xml:space="preserve">- </w:t>
      </w:r>
      <w:r w:rsidR="00B863E1" w:rsidRPr="006F46FD">
        <w:rPr>
          <w:rFonts w:ascii="David" w:hAnsi="David" w:cs="David"/>
          <w:rtl/>
        </w:rPr>
        <w:t>עצור שיש יסוד סביר להניח שהוא נמלט ממשמורת חוקית, ייעצר ללא אפשרות של שחרור בערובה.</w:t>
      </w:r>
    </w:p>
    <w:p w14:paraId="699F33A8" w14:textId="19B019B9" w:rsidR="00B863E1" w:rsidRPr="006F46FD" w:rsidRDefault="00B863E1" w:rsidP="00B863E1">
      <w:pPr>
        <w:spacing w:after="0" w:line="360" w:lineRule="auto"/>
        <w:rPr>
          <w:rFonts w:ascii="David" w:hAnsi="David" w:cs="David"/>
          <w:rtl/>
        </w:rPr>
      </w:pPr>
      <w:r w:rsidRPr="006F46FD">
        <w:rPr>
          <w:rFonts w:ascii="David" w:hAnsi="David" w:cs="David" w:hint="cs"/>
          <w:highlight w:val="yellow"/>
          <w:rtl/>
        </w:rPr>
        <w:t>ס' 27 ג-ד</w:t>
      </w:r>
      <w:r w:rsidRPr="006F46FD">
        <w:rPr>
          <w:rFonts w:ascii="David" w:hAnsi="David" w:cs="David" w:hint="cs"/>
          <w:rtl/>
        </w:rPr>
        <w:t xml:space="preserve"> על הקצין הממונה לנמק בפני העצור את שיקולי המעצר או השחרור בערובה.</w:t>
      </w:r>
    </w:p>
    <w:p w14:paraId="5DB812BC" w14:textId="624CC554" w:rsidR="00C15F34" w:rsidRPr="006F46FD" w:rsidRDefault="00B863E1" w:rsidP="00C15F34">
      <w:pPr>
        <w:spacing w:after="0" w:line="360" w:lineRule="auto"/>
        <w:rPr>
          <w:rFonts w:ascii="David" w:hAnsi="David" w:cs="David"/>
          <w:rtl/>
        </w:rPr>
      </w:pPr>
      <w:r w:rsidRPr="006F46FD">
        <w:rPr>
          <w:rFonts w:ascii="David" w:hAnsi="David" w:cs="David" w:hint="cs"/>
          <w:highlight w:val="yellow"/>
          <w:u w:val="single"/>
          <w:rtl/>
        </w:rPr>
        <w:t>ס' 28</w:t>
      </w:r>
      <w:r w:rsidRPr="006F46FD">
        <w:rPr>
          <w:rFonts w:ascii="David" w:hAnsi="David" w:cs="David" w:hint="cs"/>
          <w:u w:val="single"/>
          <w:rtl/>
        </w:rPr>
        <w:t xml:space="preserve"> </w:t>
      </w:r>
      <w:r w:rsidR="00C15F34" w:rsidRPr="006F46FD">
        <w:rPr>
          <w:rFonts w:ascii="David" w:hAnsi="David" w:cs="David"/>
          <w:u w:val="single"/>
          <w:rtl/>
        </w:rPr>
        <w:t>שמיעת טענות העצור</w:t>
      </w:r>
      <w:r w:rsidR="00C15F34" w:rsidRPr="006F46FD">
        <w:rPr>
          <w:rFonts w:ascii="David" w:hAnsi="David" w:cs="David"/>
          <w:rtl/>
        </w:rPr>
        <w:t xml:space="preserve">- החלטות הקצין צריכות להיעשות אחרי שנתן הזדמנות לעצור להשמיע את דבריו ואחרי שהזהיר אותו שהוא לא חייב לומר דבר העלול להפלילו. </w:t>
      </w:r>
      <w:r w:rsidRPr="006F46FD">
        <w:rPr>
          <w:rFonts w:ascii="David" w:hAnsi="David" w:cs="David" w:hint="cs"/>
          <w:highlight w:val="yellow"/>
          <w:rtl/>
        </w:rPr>
        <w:t>ס' 28 ב</w:t>
      </w:r>
      <w:r w:rsidRPr="006F46FD">
        <w:rPr>
          <w:rFonts w:ascii="David" w:hAnsi="David" w:cs="David" w:hint="cs"/>
          <w:rtl/>
        </w:rPr>
        <w:t>- אם הסנגור נוכח הקצין חייב לשמוע אותו אם רוצה לדבר, אך אין חובה להמתין או ליזום סיטואציה כזו אם הוא אינו נוכח.</w:t>
      </w:r>
    </w:p>
    <w:p w14:paraId="79B3A5F0" w14:textId="4D54941A" w:rsidR="00C15F34" w:rsidRPr="006F46FD" w:rsidRDefault="00C15F34" w:rsidP="00C15F34">
      <w:pPr>
        <w:spacing w:after="0" w:line="360" w:lineRule="auto"/>
        <w:jc w:val="both"/>
        <w:rPr>
          <w:rFonts w:ascii="David" w:hAnsi="David" w:cs="David"/>
          <w:rtl/>
        </w:rPr>
      </w:pPr>
      <w:r w:rsidRPr="006F46FD">
        <w:rPr>
          <w:rFonts w:ascii="David" w:hAnsi="David" w:cs="David"/>
          <w:highlight w:val="yellow"/>
          <w:rtl/>
        </w:rPr>
        <w:t>ס' 29(א)</w:t>
      </w:r>
      <w:r w:rsidRPr="006F46FD">
        <w:rPr>
          <w:rFonts w:ascii="David" w:hAnsi="David" w:cs="David"/>
          <w:rtl/>
        </w:rPr>
        <w:t>- הבאת העצור בפני שופט- מי שנעצר יובא בהקדם האפשרי בפני שופט ולא יאוחר מ-24 שעות. [פירוט בסעיף- שבתות וחגים, פעולות חקירה דחופות- הארכה ל48 שעות].</w:t>
      </w:r>
      <w:r w:rsidR="000F46D4" w:rsidRPr="006F46FD">
        <w:rPr>
          <w:rFonts w:ascii="David" w:hAnsi="David" w:cs="David" w:hint="cs"/>
          <w:rtl/>
        </w:rPr>
        <w:t xml:space="preserve"> </w:t>
      </w:r>
    </w:p>
    <w:p w14:paraId="7BF1DAC0" w14:textId="77777777" w:rsidR="00C15F34" w:rsidRPr="006F46FD" w:rsidRDefault="00C15F34" w:rsidP="00C15F34">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המסלול המשני</w:t>
      </w:r>
      <w:r w:rsidRPr="006F46FD">
        <w:rPr>
          <w:rFonts w:ascii="David" w:hAnsi="David" w:cs="David" w:hint="cs"/>
          <w:rtl/>
        </w:rPr>
        <w:t xml:space="preserve">: </w:t>
      </w:r>
      <w:r w:rsidRPr="006F46FD">
        <w:rPr>
          <w:rFonts w:ascii="David" w:hAnsi="David" w:cs="David" w:hint="cs"/>
          <w:highlight w:val="yellow"/>
          <w:rtl/>
        </w:rPr>
        <w:t>ס' 23 ב</w:t>
      </w:r>
      <w:r w:rsidRPr="006F46FD">
        <w:rPr>
          <w:rFonts w:ascii="David" w:hAnsi="David" w:cs="David" w:hint="cs"/>
          <w:rtl/>
        </w:rPr>
        <w:t xml:space="preserve"> מעצר מכוח הפרת הוראת חוק קודמת בהתקיים התנגדות או הפרעה לסמכות עיכוב </w:t>
      </w:r>
      <w:r w:rsidRPr="006F46FD">
        <w:rPr>
          <w:rFonts w:ascii="David" w:hAnsi="David" w:cs="David" w:hint="cs"/>
          <w:highlight w:val="green"/>
          <w:rtl/>
        </w:rPr>
        <w:t>שמשי</w:t>
      </w:r>
      <w:r w:rsidRPr="006F46FD">
        <w:rPr>
          <w:rFonts w:ascii="David" w:hAnsi="David" w:cs="David" w:hint="cs"/>
          <w:rtl/>
        </w:rPr>
        <w:t xml:space="preserve">- הפרעה בעיכוב היא עילת מעצר </w:t>
      </w:r>
      <w:r w:rsidRPr="006F46FD">
        <w:rPr>
          <w:rFonts w:ascii="David" w:hAnsi="David" w:cs="David" w:hint="cs"/>
          <w:highlight w:val="green"/>
          <w:rtl/>
        </w:rPr>
        <w:t>אברג'יל</w:t>
      </w:r>
      <w:r w:rsidRPr="006F46FD">
        <w:rPr>
          <w:rFonts w:ascii="David" w:hAnsi="David" w:cs="David" w:hint="cs"/>
          <w:rtl/>
        </w:rPr>
        <w:t>- עיכוב לא חוקי לא מאפשר מעצר.</w:t>
      </w:r>
    </w:p>
    <w:p w14:paraId="0861ED9E" w14:textId="77777777" w:rsidR="00C15F34" w:rsidRPr="006F46FD" w:rsidRDefault="00C15F34" w:rsidP="00C15F34">
      <w:pPr>
        <w:spacing w:after="0" w:line="360" w:lineRule="auto"/>
        <w:jc w:val="both"/>
        <w:rPr>
          <w:rFonts w:ascii="David" w:hAnsi="David" w:cs="David"/>
          <w:rtl/>
        </w:rPr>
      </w:pPr>
      <w:r w:rsidRPr="006F46FD">
        <w:rPr>
          <w:rFonts w:ascii="David" w:hAnsi="David" w:cs="David" w:hint="cs"/>
          <w:highlight w:val="yellow"/>
          <w:rtl/>
        </w:rPr>
        <w:t xml:space="preserve">ס' 47 </w:t>
      </w:r>
      <w:r w:rsidRPr="006F46FD">
        <w:rPr>
          <w:rFonts w:ascii="David" w:hAnsi="David" w:cs="David" w:hint="cs"/>
          <w:rtl/>
        </w:rPr>
        <w:t>מעצר בשל אי המצאת ערובה.</w:t>
      </w:r>
    </w:p>
    <w:p w14:paraId="0FE92A6A" w14:textId="374AE235" w:rsidR="00C15F34" w:rsidRPr="006F46FD" w:rsidRDefault="00C15F34" w:rsidP="00B863E1">
      <w:pPr>
        <w:spacing w:after="0" w:line="360" w:lineRule="auto"/>
        <w:jc w:val="both"/>
        <w:rPr>
          <w:rFonts w:ascii="David" w:hAnsi="David" w:cs="David"/>
          <w:rtl/>
        </w:rPr>
      </w:pPr>
      <w:r w:rsidRPr="006F46FD">
        <w:rPr>
          <w:rFonts w:ascii="David" w:hAnsi="David" w:cs="David" w:hint="cs"/>
          <w:highlight w:val="yellow"/>
          <w:rtl/>
        </w:rPr>
        <w:t>ס' 23א6</w:t>
      </w:r>
      <w:r w:rsidRPr="006F46FD">
        <w:rPr>
          <w:rFonts w:ascii="David" w:hAnsi="David" w:cs="David" w:hint="cs"/>
          <w:rtl/>
        </w:rPr>
        <w:t xml:space="preserve"> הפרת הוראת חוק קודמת- יסוד סביר להניח שהאדם ברח ממשמורת חוקית.</w:t>
      </w:r>
    </w:p>
    <w:p w14:paraId="7F0CE145" w14:textId="7BA5BCE1" w:rsidR="00C15F34" w:rsidRPr="006F46FD" w:rsidRDefault="00C15F34" w:rsidP="00C15F34">
      <w:pPr>
        <w:spacing w:after="0" w:line="360" w:lineRule="auto"/>
        <w:jc w:val="both"/>
        <w:rPr>
          <w:rFonts w:ascii="David" w:hAnsi="David" w:cs="David"/>
          <w:rtl/>
        </w:rPr>
      </w:pPr>
      <w:r w:rsidRPr="006F46FD">
        <w:rPr>
          <w:rFonts w:ascii="David" w:hAnsi="David" w:cs="David"/>
          <w:b/>
          <w:bCs/>
          <w:u w:val="single"/>
        </w:rPr>
        <w:sym w:font="Wingdings" w:char="F0DF"/>
      </w:r>
      <w:r w:rsidRPr="006F46FD">
        <w:rPr>
          <w:rFonts w:ascii="David" w:hAnsi="David" w:cs="David" w:hint="cs"/>
          <w:b/>
          <w:bCs/>
          <w:u w:val="single"/>
          <w:rtl/>
        </w:rPr>
        <w:t xml:space="preserve"> </w:t>
      </w:r>
      <w:r w:rsidR="00B863E1" w:rsidRPr="006F46FD">
        <w:rPr>
          <w:rFonts w:ascii="David" w:hAnsi="David" w:cs="David" w:hint="cs"/>
          <w:b/>
          <w:bCs/>
          <w:u w:val="single"/>
          <w:rtl/>
        </w:rPr>
        <w:t xml:space="preserve">בכל מקרה לבדוק שהמעצר התקיים לפי </w:t>
      </w:r>
      <w:r w:rsidR="00B54E6B" w:rsidRPr="006F46FD">
        <w:rPr>
          <w:rFonts w:ascii="David" w:hAnsi="David" w:cs="David" w:hint="cs"/>
          <w:b/>
          <w:bCs/>
          <w:u w:val="single"/>
          <w:rtl/>
        </w:rPr>
        <w:t>הוראות כלליות ס' 5</w:t>
      </w:r>
      <w:r w:rsidR="00B863E1" w:rsidRPr="006F46FD">
        <w:rPr>
          <w:rFonts w:ascii="David" w:hAnsi="David" w:cs="David" w:hint="cs"/>
          <w:b/>
          <w:bCs/>
          <w:u w:val="single"/>
          <w:rtl/>
        </w:rPr>
        <w:t xml:space="preserve"> </w:t>
      </w:r>
      <w:r w:rsidRPr="006F46FD">
        <w:rPr>
          <w:rFonts w:ascii="David" w:hAnsi="David" w:cs="David" w:hint="cs"/>
          <w:rtl/>
        </w:rPr>
        <w:t>.</w:t>
      </w:r>
    </w:p>
    <w:p w14:paraId="72D4E903" w14:textId="41CB9CC8" w:rsidR="005A6FA7" w:rsidRPr="006F46FD" w:rsidRDefault="000F46D4" w:rsidP="005A6FA7">
      <w:pPr>
        <w:spacing w:after="0" w:line="360" w:lineRule="auto"/>
        <w:jc w:val="both"/>
        <w:rPr>
          <w:rFonts w:ascii="David" w:hAnsi="David" w:cs="David"/>
          <w:rtl/>
        </w:rPr>
      </w:pPr>
      <w:r w:rsidRPr="006F46FD">
        <w:rPr>
          <w:rFonts w:ascii="David" w:hAnsi="David" w:cs="David"/>
        </w:rPr>
        <w:sym w:font="Wingdings" w:char="F0DF"/>
      </w:r>
      <w:r w:rsidRPr="006F46FD">
        <w:rPr>
          <w:rFonts w:ascii="David" w:hAnsi="David" w:cs="David" w:hint="cs"/>
          <w:rtl/>
        </w:rPr>
        <w:t xml:space="preserve"> </w:t>
      </w:r>
      <w:r w:rsidRPr="006F46FD">
        <w:rPr>
          <w:rFonts w:ascii="David" w:hAnsi="David" w:cs="David" w:hint="cs"/>
          <w:b/>
          <w:bCs/>
          <w:u w:val="single"/>
          <w:rtl/>
        </w:rPr>
        <w:t>השלב הבא הוא מעצר ימים</w:t>
      </w:r>
      <w:r w:rsidRPr="006F46FD">
        <w:rPr>
          <w:rFonts w:ascii="David" w:hAnsi="David" w:cs="David" w:hint="cs"/>
          <w:rtl/>
        </w:rPr>
        <w:t>.</w:t>
      </w:r>
    </w:p>
    <w:p w14:paraId="2C2B202F" w14:textId="77777777" w:rsidR="00C15F34" w:rsidRPr="006F46FD" w:rsidRDefault="00C15F34" w:rsidP="009338F4">
      <w:pPr>
        <w:pStyle w:val="a9"/>
        <w:rPr>
          <w:rtl/>
        </w:rPr>
      </w:pPr>
      <w:r w:rsidRPr="006F46FD">
        <w:rPr>
          <w:rFonts w:hint="cs"/>
          <w:rtl/>
        </w:rPr>
        <w:t>קייס התחיל במעצר ראשוני על ידי שוטר בצו שופט ס' 13-14 לחוק המעצרים</w:t>
      </w:r>
    </w:p>
    <w:p w14:paraId="0D7E7854" w14:textId="7B351ADB" w:rsidR="009338F4" w:rsidRPr="006F46FD" w:rsidRDefault="009338F4" w:rsidP="000F46D4">
      <w:pPr>
        <w:spacing w:after="0" w:line="360" w:lineRule="auto"/>
        <w:rPr>
          <w:rFonts w:ascii="David" w:hAnsi="David" w:cs="David"/>
          <w:rtl/>
        </w:rPr>
      </w:pPr>
      <w:r w:rsidRPr="006F46FD">
        <w:rPr>
          <w:rFonts w:ascii="David" w:hAnsi="David" w:cs="David"/>
          <w:highlight w:val="yellow"/>
          <w:rtl/>
        </w:rPr>
        <w:t>ס' 12</w:t>
      </w:r>
      <w:r w:rsidRPr="006F46FD">
        <w:rPr>
          <w:rFonts w:ascii="David" w:hAnsi="David" w:cs="David"/>
          <w:rtl/>
        </w:rPr>
        <w:t>- סמכות שופט- שופט רשאי לצוות בכתב על מעצרו של אדם שלא בפניו לאחר שעיין בחומר שעליו מתבססת הבקשה.</w:t>
      </w:r>
      <w:r w:rsidR="000F46D4" w:rsidRPr="006F46FD">
        <w:rPr>
          <w:rFonts w:ascii="David" w:hAnsi="David" w:cs="David" w:hint="cs"/>
          <w:rtl/>
        </w:rPr>
        <w:t xml:space="preserve"> </w:t>
      </w:r>
    </w:p>
    <w:p w14:paraId="3F544CC1" w14:textId="76DE1DF0" w:rsidR="000F46D4" w:rsidRPr="006F46FD" w:rsidRDefault="000F46D4" w:rsidP="000F46D4">
      <w:pPr>
        <w:spacing w:after="0" w:line="360" w:lineRule="auto"/>
        <w:rPr>
          <w:rFonts w:ascii="David" w:hAnsi="David" w:cs="David"/>
          <w:rtl/>
        </w:rPr>
      </w:pPr>
      <w:r w:rsidRPr="006F46FD">
        <w:rPr>
          <w:rFonts w:ascii="David" w:hAnsi="David" w:cs="David"/>
          <w:highlight w:val="yellow"/>
          <w:rtl/>
        </w:rPr>
        <w:lastRenderedPageBreak/>
        <w:t>סעיף 19(א)</w:t>
      </w:r>
      <w:r w:rsidRPr="006F46FD">
        <w:rPr>
          <w:rFonts w:ascii="David" w:hAnsi="David" w:cs="David"/>
          <w:rtl/>
        </w:rPr>
        <w:t xml:space="preserve"> צו בהיעדר נוכחות החשוד: צו כזה תקף ל180 יום על פי סעיף </w:t>
      </w:r>
      <w:r w:rsidRPr="006F46FD">
        <w:rPr>
          <w:rFonts w:ascii="David" w:hAnsi="David" w:cs="David"/>
          <w:highlight w:val="yellow"/>
          <w:rtl/>
        </w:rPr>
        <w:t>19(</w:t>
      </w:r>
      <w:r w:rsidRPr="006F46FD">
        <w:rPr>
          <w:rFonts w:ascii="David" w:hAnsi="David" w:cs="David" w:hint="cs"/>
          <w:highlight w:val="yellow"/>
          <w:rtl/>
        </w:rPr>
        <w:t>ב</w:t>
      </w:r>
      <w:r w:rsidRPr="006F46FD">
        <w:rPr>
          <w:rFonts w:ascii="David" w:hAnsi="David" w:cs="David"/>
          <w:highlight w:val="yellow"/>
          <w:rtl/>
        </w:rPr>
        <w:t>)</w:t>
      </w:r>
      <w:r w:rsidRPr="006F46FD">
        <w:rPr>
          <w:rFonts w:ascii="David" w:hAnsi="David" w:cs="David"/>
          <w:rtl/>
        </w:rPr>
        <w:t xml:space="preserve"> . </w:t>
      </w:r>
      <w:r w:rsidRPr="006F46FD">
        <w:rPr>
          <w:rFonts w:ascii="David" w:hAnsi="David" w:cs="David"/>
          <w:highlight w:val="yellow"/>
          <w:rtl/>
        </w:rPr>
        <w:t>סעיף 1</w:t>
      </w:r>
      <w:r w:rsidRPr="006F46FD">
        <w:rPr>
          <w:rFonts w:ascii="David" w:hAnsi="David" w:cs="David" w:hint="cs"/>
          <w:highlight w:val="yellow"/>
          <w:rtl/>
        </w:rPr>
        <w:t>7</w:t>
      </w:r>
      <w:r w:rsidRPr="006F46FD">
        <w:rPr>
          <w:rFonts w:ascii="David" w:hAnsi="David" w:cs="David"/>
          <w:highlight w:val="yellow"/>
          <w:rtl/>
        </w:rPr>
        <w:t>(ג)</w:t>
      </w:r>
      <w:r w:rsidRPr="006F46FD">
        <w:rPr>
          <w:rFonts w:ascii="David" w:hAnsi="David" w:cs="David"/>
          <w:rtl/>
        </w:rPr>
        <w:t xml:space="preserve"> אומר כי יש להביא את החשוד בתוך 24 יום בפני שופט</w:t>
      </w:r>
      <w:r w:rsidRPr="006F46FD">
        <w:rPr>
          <w:rFonts w:ascii="David" w:hAnsi="David" w:cs="David"/>
          <w:highlight w:val="yellow"/>
          <w:rtl/>
        </w:rPr>
        <w:t>.  סעיף 19(ג)</w:t>
      </w:r>
      <w:r w:rsidRPr="006F46FD">
        <w:rPr>
          <w:rFonts w:ascii="David" w:hAnsi="David" w:cs="David"/>
          <w:rtl/>
        </w:rPr>
        <w:t xml:space="preserve"> צו שניתן </w:t>
      </w:r>
      <w:r w:rsidRPr="006F46FD">
        <w:rPr>
          <w:rFonts w:ascii="David" w:hAnsi="David" w:cs="David" w:hint="cs"/>
          <w:rtl/>
        </w:rPr>
        <w:t>ב</w:t>
      </w:r>
      <w:r w:rsidRPr="006F46FD">
        <w:rPr>
          <w:rFonts w:ascii="David" w:hAnsi="David" w:cs="David"/>
          <w:rtl/>
        </w:rPr>
        <w:t xml:space="preserve">נוכחות חשוד. </w:t>
      </w:r>
      <w:r w:rsidRPr="006F46FD">
        <w:rPr>
          <w:rFonts w:ascii="David" w:hAnsi="David" w:cs="David" w:hint="cs"/>
          <w:rtl/>
        </w:rPr>
        <w:t xml:space="preserve"> </w:t>
      </w:r>
      <w:r w:rsidRPr="006F46FD">
        <w:rPr>
          <w:rFonts w:ascii="David" w:hAnsi="David" w:cs="David"/>
          <w:highlight w:val="yellow"/>
          <w:rtl/>
        </w:rPr>
        <w:t>סעיף 20</w:t>
      </w:r>
      <w:r w:rsidRPr="006F46FD">
        <w:rPr>
          <w:rFonts w:ascii="David" w:hAnsi="David" w:cs="David"/>
          <w:rtl/>
        </w:rPr>
        <w:t xml:space="preserve"> קובע כי כאשר מוצ</w:t>
      </w:r>
      <w:r w:rsidRPr="006F46FD">
        <w:rPr>
          <w:rFonts w:ascii="David" w:hAnsi="David" w:cs="David" w:hint="cs"/>
          <w:rtl/>
        </w:rPr>
        <w:t>י</w:t>
      </w:r>
      <w:r w:rsidRPr="006F46FD">
        <w:rPr>
          <w:rFonts w:ascii="David" w:hAnsi="David" w:cs="David"/>
          <w:rtl/>
        </w:rPr>
        <w:t>אים את צו המעצר בפני שופט, שוטר יכול לקבוע שהחשוד לא ישוחרר אלא אם יובא בפני שופט. השופט מוסמך אף לקבוע את תנאי הערובה במידה והמשטרה תחליט לשחרר את החשוד. אם השופט לא קבע כך, קצין משטרה יכול אחרי ביצוע המעצר הראשוני להחליט לשחרר את החשוד עפ"י ערובות שקבע השופט או בהסכמה עם הסנגור על ערובות מסוימות.</w:t>
      </w:r>
    </w:p>
    <w:p w14:paraId="47DAEC68" w14:textId="77777777" w:rsidR="00347241" w:rsidRPr="006F46FD" w:rsidRDefault="009338F4" w:rsidP="009338F4">
      <w:pPr>
        <w:spacing w:after="0" w:line="360" w:lineRule="auto"/>
        <w:jc w:val="both"/>
        <w:rPr>
          <w:rFonts w:ascii="David" w:hAnsi="David" w:cs="David"/>
          <w:rtl/>
        </w:rPr>
      </w:pPr>
      <w:r w:rsidRPr="006F46FD">
        <w:rPr>
          <w:rFonts w:ascii="David" w:hAnsi="David" w:cs="David"/>
          <w:u w:val="single"/>
          <w:rtl/>
        </w:rPr>
        <w:t>ההליך מורכב משני שלבים</w:t>
      </w:r>
      <w:r w:rsidRPr="006F46FD">
        <w:rPr>
          <w:rFonts w:ascii="David" w:hAnsi="David" w:cs="David"/>
          <w:rtl/>
        </w:rPr>
        <w:t>:</w:t>
      </w:r>
    </w:p>
    <w:p w14:paraId="34AC2CF8" w14:textId="77777777" w:rsidR="009338F4" w:rsidRPr="006F46FD" w:rsidRDefault="009338F4" w:rsidP="009338F4">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בשלב הראשון יש לדאוג להוצאת צו מעצר על ידי בית המשפט</w:t>
      </w:r>
      <w:r w:rsidRPr="006F46FD">
        <w:rPr>
          <w:rFonts w:ascii="David" w:hAnsi="David" w:cs="David" w:hint="cs"/>
          <w:rtl/>
        </w:rPr>
        <w:t xml:space="preserve">: </w:t>
      </w:r>
    </w:p>
    <w:p w14:paraId="4C46021B" w14:textId="77777777" w:rsidR="009338F4" w:rsidRPr="006F46FD" w:rsidRDefault="009338F4" w:rsidP="009338F4">
      <w:pPr>
        <w:spacing w:after="0" w:line="360" w:lineRule="auto"/>
        <w:rPr>
          <w:rFonts w:ascii="David" w:hAnsi="David" w:cs="David"/>
          <w:rtl/>
        </w:rPr>
      </w:pPr>
      <w:r w:rsidRPr="006F46FD">
        <w:rPr>
          <w:rFonts w:ascii="David" w:hAnsi="David" w:cs="David" w:hint="cs"/>
          <w:b/>
          <w:bCs/>
          <w:u w:val="single"/>
          <w:rtl/>
        </w:rPr>
        <w:t>מסלול עיקרי</w:t>
      </w:r>
      <w:r w:rsidRPr="006F46FD">
        <w:rPr>
          <w:rFonts w:ascii="David" w:hAnsi="David" w:cs="David" w:hint="cs"/>
          <w:rtl/>
        </w:rPr>
        <w:t xml:space="preserve">: </w:t>
      </w:r>
      <w:r w:rsidRPr="006F46FD">
        <w:rPr>
          <w:rFonts w:ascii="David" w:hAnsi="David" w:cs="David" w:hint="cs"/>
          <w:highlight w:val="yellow"/>
          <w:rtl/>
        </w:rPr>
        <w:t>ס' 13</w:t>
      </w:r>
      <w:r w:rsidRPr="006F46FD">
        <w:rPr>
          <w:rFonts w:ascii="David" w:hAnsi="David" w:cs="David" w:hint="cs"/>
          <w:rtl/>
        </w:rPr>
        <w:t xml:space="preserve"> </w:t>
      </w:r>
      <w:r w:rsidRPr="006F46FD">
        <w:rPr>
          <w:rFonts w:ascii="David" w:hAnsi="David" w:cs="David"/>
          <w:rtl/>
        </w:rPr>
        <w:t>–</w:t>
      </w:r>
      <w:r w:rsidRPr="006F46FD">
        <w:rPr>
          <w:rFonts w:ascii="David" w:hAnsi="David" w:cs="David" w:hint="cs"/>
          <w:rtl/>
        </w:rPr>
        <w:t xml:space="preserve"> </w:t>
      </w:r>
      <w:r w:rsidRPr="006F46FD">
        <w:rPr>
          <w:rFonts w:ascii="David" w:hAnsi="David" w:cs="David" w:hint="cs"/>
          <w:u w:val="single"/>
          <w:rtl/>
        </w:rPr>
        <w:t>בסיס עובדתי</w:t>
      </w:r>
      <w:r w:rsidRPr="006F46FD">
        <w:rPr>
          <w:rFonts w:ascii="David" w:hAnsi="David" w:cs="David" w:hint="cs"/>
          <w:rtl/>
        </w:rPr>
        <w:t xml:space="preserve"> </w:t>
      </w:r>
      <w:r w:rsidRPr="006F46FD">
        <w:rPr>
          <w:rFonts w:ascii="David" w:hAnsi="David" w:cs="David"/>
          <w:rtl/>
        </w:rPr>
        <w:t>יסוד סביר לחשד שאדם עבר עבירה בת מעצר (עוון/פשע).</w:t>
      </w:r>
      <w:r w:rsidRPr="006F46FD">
        <w:rPr>
          <w:rFonts w:ascii="David" w:hAnsi="David" w:cs="David" w:hint="cs"/>
          <w:rtl/>
        </w:rPr>
        <w:t xml:space="preserve"> </w:t>
      </w:r>
      <w:proofErr w:type="spellStart"/>
      <w:r w:rsidRPr="006F46FD">
        <w:rPr>
          <w:rFonts w:ascii="David" w:hAnsi="David" w:cs="David"/>
          <w:highlight w:val="green"/>
          <w:rtl/>
        </w:rPr>
        <w:t>רוזנשטיין</w:t>
      </w:r>
      <w:proofErr w:type="spellEnd"/>
      <w:r w:rsidRPr="006F46FD">
        <w:rPr>
          <w:rFonts w:ascii="David" w:hAnsi="David" w:cs="David"/>
          <w:rtl/>
        </w:rPr>
        <w:t xml:space="preserve"> - יש הרבה מקום לאינטואיציה שיפוטית מושכלת. </w:t>
      </w:r>
      <w:r w:rsidRPr="006F46FD">
        <w:rPr>
          <w:rFonts w:ascii="David" w:hAnsi="David" w:cs="David" w:hint="cs"/>
          <w:rtl/>
        </w:rPr>
        <w:t xml:space="preserve"> </w:t>
      </w:r>
      <w:proofErr w:type="spellStart"/>
      <w:r w:rsidRPr="006F46FD">
        <w:rPr>
          <w:rFonts w:ascii="David" w:hAnsi="David" w:cs="David"/>
          <w:highlight w:val="green"/>
          <w:rtl/>
        </w:rPr>
        <w:t>לנדסברגר</w:t>
      </w:r>
      <w:proofErr w:type="spellEnd"/>
      <w:r w:rsidRPr="006F46FD">
        <w:rPr>
          <w:rFonts w:ascii="David" w:hAnsi="David" w:cs="David"/>
          <w:rtl/>
        </w:rPr>
        <w:t xml:space="preserve"> ביהמ"ש יכול להשתמש בכל מידע שמצוי בידי המשטרה שיכול לעורר חשד סביר, גם אם הוא לא קביל (כמו ראיות חסויות).</w:t>
      </w:r>
    </w:p>
    <w:p w14:paraId="34CBA1BF" w14:textId="77777777" w:rsidR="009338F4" w:rsidRPr="006F46FD" w:rsidRDefault="009338F4" w:rsidP="009338F4">
      <w:pPr>
        <w:spacing w:after="0" w:line="360" w:lineRule="auto"/>
        <w:jc w:val="both"/>
        <w:rPr>
          <w:rFonts w:ascii="David" w:hAnsi="David" w:cs="David"/>
          <w:rtl/>
        </w:rPr>
      </w:pPr>
      <w:r w:rsidRPr="006F46FD">
        <w:rPr>
          <w:rFonts w:ascii="David" w:hAnsi="David" w:cs="David" w:hint="cs"/>
          <w:u w:val="single"/>
          <w:rtl/>
        </w:rPr>
        <w:t>עילות מעצר</w:t>
      </w:r>
      <w:r w:rsidRPr="006F46FD">
        <w:rPr>
          <w:rFonts w:ascii="David" w:hAnsi="David" w:cs="David" w:hint="cs"/>
          <w:rtl/>
        </w:rPr>
        <w:t xml:space="preserve"> []שיבוש </w:t>
      </w:r>
      <w:r w:rsidRPr="006F46FD">
        <w:rPr>
          <w:rFonts w:ascii="David" w:hAnsi="David" w:cs="David" w:hint="cs"/>
          <w:highlight w:val="yellow"/>
          <w:rtl/>
        </w:rPr>
        <w:t>ס' 13 א 1</w:t>
      </w:r>
      <w:r w:rsidRPr="006F46FD">
        <w:rPr>
          <w:rFonts w:ascii="David" w:hAnsi="David" w:cs="David" w:hint="cs"/>
          <w:rtl/>
        </w:rPr>
        <w:t xml:space="preserve"> </w:t>
      </w:r>
      <w:r w:rsidRPr="006F46FD">
        <w:rPr>
          <w:rFonts w:ascii="David" w:hAnsi="David" w:cs="David"/>
          <w:rtl/>
        </w:rPr>
        <w:t xml:space="preserve">החשוד לא יופיע לחקירה </w:t>
      </w:r>
      <w:r w:rsidRPr="006F46FD">
        <w:rPr>
          <w:rFonts w:ascii="David" w:hAnsi="David" w:cs="David" w:hint="cs"/>
          <w:rtl/>
        </w:rPr>
        <w:t>(</w:t>
      </w:r>
      <w:r w:rsidRPr="006F46FD">
        <w:rPr>
          <w:rFonts w:ascii="David" w:hAnsi="David" w:cs="David"/>
          <w:rtl/>
        </w:rPr>
        <w:t>התחמקות מחקירה</w:t>
      </w:r>
      <w:r w:rsidRPr="006F46FD">
        <w:rPr>
          <w:rFonts w:ascii="David" w:hAnsi="David" w:cs="David" w:hint="cs"/>
          <w:rtl/>
        </w:rPr>
        <w:t>)</w:t>
      </w:r>
      <w:r w:rsidRPr="006F46FD">
        <w:rPr>
          <w:rFonts w:ascii="David" w:hAnsi="David" w:cs="David"/>
          <w:rtl/>
        </w:rPr>
        <w:t>/ השפעה על עדים/ פגיעה בראיות/</w:t>
      </w:r>
      <w:r w:rsidRPr="006F46FD">
        <w:rPr>
          <w:rFonts w:ascii="David" w:hAnsi="David" w:cs="David" w:hint="cs"/>
          <w:rtl/>
        </w:rPr>
        <w:t xml:space="preserve"> </w:t>
      </w:r>
      <w:r w:rsidRPr="006F46FD">
        <w:rPr>
          <w:rFonts w:ascii="David" w:hAnsi="David" w:cs="David"/>
          <w:rtl/>
        </w:rPr>
        <w:t>העלמת רכוש</w:t>
      </w:r>
      <w:r w:rsidRPr="006F46FD">
        <w:rPr>
          <w:rFonts w:ascii="David" w:hAnsi="David" w:cs="David" w:hint="cs"/>
          <w:rtl/>
        </w:rPr>
        <w:t>.</w:t>
      </w:r>
    </w:p>
    <w:p w14:paraId="0308F15C" w14:textId="77777777" w:rsidR="009338F4" w:rsidRPr="006F46FD" w:rsidRDefault="009338F4" w:rsidP="009338F4">
      <w:pPr>
        <w:spacing w:after="0" w:line="360" w:lineRule="auto"/>
        <w:rPr>
          <w:rFonts w:ascii="David" w:hAnsi="David" w:cs="David"/>
          <w:rtl/>
        </w:rPr>
      </w:pPr>
      <w:r w:rsidRPr="006F46FD">
        <w:rPr>
          <w:rFonts w:ascii="David" w:hAnsi="David" w:cs="David" w:hint="cs"/>
          <w:rtl/>
        </w:rPr>
        <w:t xml:space="preserve"> []מסוכנות </w:t>
      </w:r>
      <w:r w:rsidRPr="006F46FD">
        <w:rPr>
          <w:rFonts w:ascii="David" w:hAnsi="David" w:cs="David"/>
          <w:highlight w:val="yellow"/>
          <w:rtl/>
        </w:rPr>
        <w:t>ס' 13(א)(2)</w:t>
      </w:r>
      <w:r w:rsidRPr="006F46FD">
        <w:rPr>
          <w:rFonts w:ascii="David" w:hAnsi="David" w:cs="David" w:hint="cs"/>
          <w:rtl/>
        </w:rPr>
        <w:t xml:space="preserve"> </w:t>
      </w:r>
      <w:r w:rsidRPr="006F46FD">
        <w:rPr>
          <w:rFonts w:ascii="David" w:hAnsi="David" w:cs="David"/>
          <w:rtl/>
        </w:rPr>
        <w:t>יסוד סביר לחשוש שהחשוד יסכן ביטחון אדם/ ציבור/ מדינה.</w:t>
      </w:r>
    </w:p>
    <w:p w14:paraId="09200927" w14:textId="77777777" w:rsidR="009338F4" w:rsidRPr="006F46FD" w:rsidRDefault="009338F4" w:rsidP="009338F4">
      <w:pPr>
        <w:spacing w:after="0" w:line="360" w:lineRule="auto"/>
        <w:rPr>
          <w:rFonts w:ascii="David" w:hAnsi="David" w:cs="David"/>
          <w:rtl/>
        </w:rPr>
      </w:pPr>
      <w:r w:rsidRPr="006F46FD">
        <w:rPr>
          <w:rFonts w:ascii="David" w:hAnsi="David" w:cs="David" w:hint="cs"/>
          <w:u w:val="single"/>
          <w:rtl/>
        </w:rPr>
        <w:t>בחינת חלופות מעצר</w:t>
      </w:r>
      <w:r w:rsidRPr="006F46FD">
        <w:rPr>
          <w:rFonts w:ascii="David" w:hAnsi="David" w:cs="David" w:hint="cs"/>
          <w:rtl/>
        </w:rPr>
        <w:t xml:space="preserve"> </w:t>
      </w:r>
      <w:r w:rsidRPr="006F46FD">
        <w:rPr>
          <w:rFonts w:ascii="David" w:hAnsi="David" w:cs="David"/>
          <w:highlight w:val="yellow"/>
          <w:rtl/>
        </w:rPr>
        <w:t>ס' 13(ב)</w:t>
      </w:r>
      <w:r w:rsidRPr="006F46FD">
        <w:rPr>
          <w:rFonts w:ascii="David" w:hAnsi="David" w:cs="David" w:hint="cs"/>
          <w:rtl/>
        </w:rPr>
        <w:t xml:space="preserve"> </w:t>
      </w:r>
      <w:r w:rsidRPr="006F46FD">
        <w:rPr>
          <w:rFonts w:ascii="David" w:hAnsi="David" w:cs="David"/>
          <w:rtl/>
        </w:rPr>
        <w:t>יש להעדיף חלופת מעצר של ערובה על פני מעצר- פגיעה מידתית.</w:t>
      </w:r>
      <w:r w:rsidRPr="006F46FD">
        <w:rPr>
          <w:rFonts w:ascii="David" w:hAnsi="David" w:cs="David" w:hint="cs"/>
          <w:rtl/>
        </w:rPr>
        <w:t xml:space="preserve"> </w:t>
      </w:r>
      <w:r w:rsidRPr="006F46FD">
        <w:rPr>
          <w:rFonts w:ascii="David" w:hAnsi="David" w:cs="David"/>
          <w:highlight w:val="green"/>
          <w:rtl/>
        </w:rPr>
        <w:t>אפל</w:t>
      </w:r>
      <w:r w:rsidRPr="006F46FD">
        <w:rPr>
          <w:rFonts w:ascii="David" w:hAnsi="David" w:cs="David"/>
          <w:rtl/>
        </w:rPr>
        <w:t xml:space="preserve"> חלופות מעצר נבחנות רק בהתקיים תשתית עובדתית ועילת מעצר (בפרקטיקה גם כאשר אחד מבניהם חלש).</w:t>
      </w:r>
    </w:p>
    <w:p w14:paraId="2D0BCF86" w14:textId="77777777" w:rsidR="009338F4" w:rsidRPr="006F46FD" w:rsidRDefault="009338F4" w:rsidP="009338F4">
      <w:pPr>
        <w:spacing w:after="0" w:line="360" w:lineRule="auto"/>
        <w:rPr>
          <w:rFonts w:ascii="David" w:hAnsi="David" w:cs="David"/>
          <w:rtl/>
        </w:rPr>
      </w:pPr>
      <w:r w:rsidRPr="006F46FD">
        <w:rPr>
          <w:rFonts w:ascii="David" w:hAnsi="David" w:cs="David" w:hint="cs"/>
          <w:b/>
          <w:bCs/>
          <w:u w:val="single"/>
          <w:rtl/>
        </w:rPr>
        <w:t>מסלול משני</w:t>
      </w:r>
      <w:r w:rsidRPr="006F46FD">
        <w:rPr>
          <w:rFonts w:ascii="David" w:hAnsi="David" w:cs="David" w:hint="cs"/>
          <w:rtl/>
        </w:rPr>
        <w:t xml:space="preserve">: </w:t>
      </w:r>
      <w:r w:rsidRPr="006F46FD">
        <w:rPr>
          <w:rFonts w:ascii="David" w:hAnsi="David" w:cs="David"/>
          <w:highlight w:val="yellow"/>
          <w:rtl/>
        </w:rPr>
        <w:t>ס' 14</w:t>
      </w:r>
      <w:r w:rsidRPr="006F46FD">
        <w:rPr>
          <w:rFonts w:ascii="David" w:hAnsi="David" w:cs="David"/>
          <w:rtl/>
        </w:rPr>
        <w:t>- אדם נמלט ממשמורת חוקית- שופט יוציא צו מעצר לאור הצהרה של שוטר בכתב על ההימלטות.</w:t>
      </w:r>
    </w:p>
    <w:p w14:paraId="3925148C" w14:textId="77777777" w:rsidR="009338F4" w:rsidRPr="006F46FD" w:rsidRDefault="009338F4" w:rsidP="009338F4">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בשלב השני יש לבצע את המעצר על ידי שוטר</w:t>
      </w:r>
      <w:r w:rsidRPr="006F46FD">
        <w:rPr>
          <w:rFonts w:ascii="David" w:hAnsi="David" w:cs="David" w:hint="cs"/>
          <w:rtl/>
        </w:rPr>
        <w:t xml:space="preserve">: </w:t>
      </w:r>
    </w:p>
    <w:p w14:paraId="5E921763" w14:textId="77777777" w:rsidR="009338F4" w:rsidRPr="006F46FD" w:rsidRDefault="009338F4" w:rsidP="009338F4">
      <w:pPr>
        <w:spacing w:after="0" w:line="360" w:lineRule="auto"/>
        <w:rPr>
          <w:rFonts w:ascii="David" w:hAnsi="David" w:cs="David"/>
          <w:rtl/>
        </w:rPr>
      </w:pPr>
      <w:r w:rsidRPr="006F46FD">
        <w:rPr>
          <w:rFonts w:ascii="David" w:hAnsi="David" w:cs="David"/>
          <w:highlight w:val="yellow"/>
          <w:rtl/>
        </w:rPr>
        <w:t>ס' 15</w:t>
      </w:r>
      <w:r w:rsidRPr="006F46FD">
        <w:rPr>
          <w:rFonts w:ascii="David" w:hAnsi="David" w:cs="David"/>
          <w:rtl/>
        </w:rPr>
        <w:t xml:space="preserve">- מפרט את סדר הדין להגשת בקשה למעצר. </w:t>
      </w:r>
      <w:r w:rsidRPr="006F46FD">
        <w:rPr>
          <w:rFonts w:ascii="David" w:hAnsi="David" w:cs="David"/>
          <w:highlight w:val="yellow"/>
          <w:rtl/>
        </w:rPr>
        <w:t>ס' 18</w:t>
      </w:r>
      <w:r w:rsidRPr="006F46FD">
        <w:rPr>
          <w:rFonts w:ascii="David" w:hAnsi="David" w:cs="David"/>
          <w:rtl/>
        </w:rPr>
        <w:t>- מפרט איך נראה צו מעצר.</w:t>
      </w:r>
    </w:p>
    <w:p w14:paraId="25980EED" w14:textId="77777777" w:rsidR="009338F4" w:rsidRPr="006F46FD" w:rsidRDefault="009338F4" w:rsidP="009338F4">
      <w:pPr>
        <w:spacing w:after="0" w:line="360" w:lineRule="auto"/>
        <w:rPr>
          <w:rFonts w:ascii="David" w:hAnsi="David" w:cs="David"/>
          <w:rtl/>
        </w:rPr>
      </w:pPr>
      <w:r w:rsidRPr="006F46FD">
        <w:rPr>
          <w:rFonts w:ascii="David" w:hAnsi="David" w:cs="David"/>
          <w:highlight w:val="yellow"/>
          <w:rtl/>
        </w:rPr>
        <w:t>ס' 19(ב)</w:t>
      </w:r>
      <w:r w:rsidRPr="006F46FD">
        <w:rPr>
          <w:rFonts w:ascii="David" w:hAnsi="David" w:cs="David"/>
          <w:rtl/>
        </w:rPr>
        <w:t>- ביצוע המעצר ע"י השוטר מוגבל ל-180 יום. אא"כ השופט האריך בהחלטה מנומקת בכתב.</w:t>
      </w:r>
    </w:p>
    <w:p w14:paraId="55816B65" w14:textId="77777777" w:rsidR="009338F4" w:rsidRPr="006F46FD" w:rsidRDefault="009338F4" w:rsidP="009338F4">
      <w:pPr>
        <w:spacing w:after="0" w:line="360" w:lineRule="auto"/>
        <w:rPr>
          <w:rFonts w:ascii="David" w:hAnsi="David" w:cs="David"/>
          <w:rtl/>
        </w:rPr>
      </w:pPr>
      <w:r w:rsidRPr="006F46FD">
        <w:rPr>
          <w:rFonts w:ascii="David" w:hAnsi="David" w:cs="David"/>
          <w:highlight w:val="yellow"/>
          <w:rtl/>
        </w:rPr>
        <w:t>ס' 17(ג)</w:t>
      </w:r>
      <w:r w:rsidRPr="006F46FD">
        <w:rPr>
          <w:rFonts w:ascii="David" w:hAnsi="David" w:cs="David"/>
          <w:rtl/>
        </w:rPr>
        <w:t>- יש להביא את העצור בפני שופט תוך 24 שעות.</w:t>
      </w:r>
    </w:p>
    <w:p w14:paraId="6101DE9A" w14:textId="77777777" w:rsidR="009338F4" w:rsidRPr="006F46FD" w:rsidRDefault="009338F4" w:rsidP="009338F4">
      <w:pPr>
        <w:spacing w:after="0" w:line="360" w:lineRule="auto"/>
        <w:rPr>
          <w:rFonts w:ascii="David" w:hAnsi="David" w:cs="David"/>
          <w:rtl/>
        </w:rPr>
      </w:pPr>
      <w:r w:rsidRPr="006F46FD">
        <w:rPr>
          <w:rFonts w:ascii="David" w:hAnsi="David" w:cs="David"/>
          <w:rtl/>
        </w:rPr>
        <w:t xml:space="preserve">שחרור ממעצר- </w:t>
      </w:r>
      <w:r w:rsidRPr="006F46FD">
        <w:rPr>
          <w:rFonts w:ascii="David" w:hAnsi="David" w:cs="David"/>
          <w:highlight w:val="yellow"/>
          <w:rtl/>
        </w:rPr>
        <w:t>ס' 20</w:t>
      </w:r>
      <w:r w:rsidRPr="006F46FD">
        <w:rPr>
          <w:rFonts w:ascii="David" w:hAnsi="David" w:cs="David"/>
          <w:rtl/>
        </w:rPr>
        <w:t>- עקרונית שחרור ע"י קצין משטרה. שופט יכול להורות בכתב בצו שעצור ישוחרר רק אם יובא בפניו.</w:t>
      </w:r>
    </w:p>
    <w:p w14:paraId="05A7F38E" w14:textId="77777777" w:rsidR="00B54E6B" w:rsidRPr="006F46FD" w:rsidRDefault="009338F4" w:rsidP="000F46D4">
      <w:pPr>
        <w:spacing w:after="0" w:line="360" w:lineRule="auto"/>
        <w:jc w:val="both"/>
        <w:rPr>
          <w:rFonts w:ascii="David" w:hAnsi="David" w:cs="David"/>
          <w:rtl/>
        </w:rPr>
      </w:pPr>
      <w:r w:rsidRPr="006F46FD">
        <w:rPr>
          <w:rFonts w:ascii="David" w:hAnsi="David" w:cs="David"/>
          <w:highlight w:val="green"/>
          <w:rtl/>
        </w:rPr>
        <w:t>אשרף</w:t>
      </w:r>
      <w:r w:rsidRPr="006F46FD">
        <w:rPr>
          <w:rFonts w:ascii="David" w:hAnsi="David" w:cs="David"/>
          <w:rtl/>
        </w:rPr>
        <w:t xml:space="preserve"> (הובא להארכת מעצר ולא הסכים להיכנס ללא עורך דינו). </w:t>
      </w:r>
    </w:p>
    <w:p w14:paraId="7B1C482B" w14:textId="5D7B187F" w:rsidR="009338F4" w:rsidRPr="006F46FD" w:rsidRDefault="009338F4" w:rsidP="000F46D4">
      <w:pPr>
        <w:spacing w:after="0" w:line="360" w:lineRule="auto"/>
        <w:jc w:val="both"/>
        <w:rPr>
          <w:rFonts w:ascii="David" w:hAnsi="David" w:cs="David"/>
          <w:rtl/>
        </w:rPr>
      </w:pPr>
      <w:r w:rsidRPr="006F46FD">
        <w:rPr>
          <w:rFonts w:ascii="David" w:hAnsi="David" w:cs="David"/>
          <w:b/>
          <w:bCs/>
          <w:rtl/>
        </w:rPr>
        <w:t>גם כאשר נפל</w:t>
      </w:r>
      <w:r w:rsidR="00B54E6B" w:rsidRPr="006F46FD">
        <w:rPr>
          <w:rFonts w:ascii="David" w:hAnsi="David" w:cs="David" w:hint="cs"/>
          <w:b/>
          <w:bCs/>
          <w:rtl/>
        </w:rPr>
        <w:t xml:space="preserve"> במעצר או בעיכוב</w:t>
      </w:r>
      <w:r w:rsidRPr="006F46FD">
        <w:rPr>
          <w:rFonts w:ascii="David" w:hAnsi="David" w:cs="David"/>
          <w:b/>
          <w:bCs/>
          <w:rtl/>
        </w:rPr>
        <w:t xml:space="preserve"> פגם</w:t>
      </w:r>
      <w:r w:rsidR="00B54E6B" w:rsidRPr="006F46FD">
        <w:rPr>
          <w:rFonts w:ascii="David" w:hAnsi="David" w:cs="David" w:hint="cs"/>
          <w:b/>
          <w:bCs/>
          <w:rtl/>
        </w:rPr>
        <w:t>,</w:t>
      </w:r>
      <w:r w:rsidRPr="006F46FD">
        <w:rPr>
          <w:rFonts w:ascii="David" w:hAnsi="David" w:cs="David"/>
          <w:b/>
          <w:bCs/>
          <w:rtl/>
        </w:rPr>
        <w:t xml:space="preserve"> מוטל על ביהמ"ש לדון ולראות מהו האינטרס הציבורי במעצר</w:t>
      </w:r>
      <w:r w:rsidRPr="006F46FD">
        <w:rPr>
          <w:rFonts w:ascii="David" w:hAnsi="David" w:cs="David"/>
          <w:rtl/>
        </w:rPr>
        <w:t>.</w:t>
      </w:r>
      <w:r w:rsidR="000F46D4" w:rsidRPr="006F46FD">
        <w:rPr>
          <w:rFonts w:ascii="David" w:hAnsi="David" w:cs="David" w:hint="cs"/>
          <w:rtl/>
        </w:rPr>
        <w:t xml:space="preserve"> </w:t>
      </w:r>
    </w:p>
    <w:p w14:paraId="07099D93" w14:textId="77777777" w:rsidR="009338F4" w:rsidRPr="006F46FD" w:rsidRDefault="00F27F78" w:rsidP="00F27F78">
      <w:pPr>
        <w:pStyle w:val="a9"/>
        <w:rPr>
          <w:rtl/>
        </w:rPr>
      </w:pPr>
      <w:r w:rsidRPr="006F46FD">
        <w:rPr>
          <w:rFonts w:hint="cs"/>
          <w:rtl/>
        </w:rPr>
        <w:t>הוראות כלליות בנוגע למעצר ראשוני על ידי שוטר בצו או שלא על ידי צו</w:t>
      </w:r>
    </w:p>
    <w:p w14:paraId="16EEBEF0" w14:textId="77777777" w:rsidR="00F27F78" w:rsidRPr="006F46FD" w:rsidRDefault="00F27F78" w:rsidP="00F27F78">
      <w:pPr>
        <w:spacing w:after="0" w:line="360" w:lineRule="auto"/>
        <w:rPr>
          <w:rFonts w:ascii="David" w:hAnsi="David" w:cs="David"/>
          <w:rtl/>
        </w:rPr>
      </w:pPr>
      <w:r w:rsidRPr="006F46FD">
        <w:rPr>
          <w:rFonts w:ascii="Aharoni" w:hAnsi="Aharoni" w:cs="Aharoni"/>
          <w:rtl/>
        </w:rPr>
        <w:t>•</w:t>
      </w:r>
      <w:r w:rsidRPr="006F46FD">
        <w:rPr>
          <w:rFonts w:ascii="David" w:hAnsi="David" w:cs="David" w:hint="cs"/>
          <w:highlight w:val="magenta"/>
          <w:rtl/>
        </w:rPr>
        <w:t>אופן ביצוע המעצר</w:t>
      </w:r>
      <w:r w:rsidRPr="006F46FD">
        <w:rPr>
          <w:rFonts w:ascii="David" w:hAnsi="David" w:cs="David" w:hint="cs"/>
          <w:rtl/>
        </w:rPr>
        <w:t xml:space="preserve">: </w:t>
      </w:r>
      <w:r w:rsidRPr="006F46FD">
        <w:rPr>
          <w:rFonts w:ascii="David" w:hAnsi="David" w:cs="David"/>
          <w:highlight w:val="yellow"/>
          <w:rtl/>
        </w:rPr>
        <w:t>ס' 24(א)-</w:t>
      </w:r>
      <w:r w:rsidRPr="006F46FD">
        <w:rPr>
          <w:rFonts w:ascii="David" w:hAnsi="David" w:cs="David"/>
          <w:rtl/>
        </w:rPr>
        <w:t xml:space="preserve"> אופן ביצוע המעצר- 3 תנאים:</w:t>
      </w:r>
    </w:p>
    <w:p w14:paraId="601FA8F2" w14:textId="4085FC51" w:rsidR="00F27F78" w:rsidRPr="006F46FD" w:rsidRDefault="00F27F78" w:rsidP="00F27F78">
      <w:pPr>
        <w:spacing w:after="0" w:line="360" w:lineRule="auto"/>
        <w:rPr>
          <w:rFonts w:ascii="David" w:hAnsi="David" w:cs="David"/>
          <w:b/>
          <w:bCs/>
          <w:rtl/>
        </w:rPr>
      </w:pPr>
      <w:r w:rsidRPr="006F46FD">
        <w:rPr>
          <w:rFonts w:ascii="David" w:hAnsi="David" w:cs="David"/>
          <w:rtl/>
        </w:rPr>
        <w:t xml:space="preserve">(1) הזדהות (תעודה, מדים). (2) הודעת דבר המעצר (תמיד!!). </w:t>
      </w:r>
      <w:proofErr w:type="spellStart"/>
      <w:r w:rsidRPr="006F46FD">
        <w:rPr>
          <w:rFonts w:ascii="David" w:hAnsi="David" w:cs="David"/>
          <w:highlight w:val="green"/>
          <w:rtl/>
        </w:rPr>
        <w:t>קנוש</w:t>
      </w:r>
      <w:proofErr w:type="spellEnd"/>
      <w:r w:rsidRPr="006F46FD">
        <w:rPr>
          <w:rFonts w:ascii="David" w:hAnsi="David" w:cs="David"/>
          <w:rtl/>
        </w:rPr>
        <w:t xml:space="preserve"> (לא היה אזוק)- אין צורך בפעולה פיזית מצד העוצר. (3) הסברת סיבת המעצר (כשהמעצר בצו – למסור עותק). </w:t>
      </w:r>
      <w:r w:rsidRPr="006F46FD">
        <w:rPr>
          <w:rFonts w:ascii="David" w:hAnsi="David" w:cs="David"/>
          <w:highlight w:val="green"/>
          <w:rtl/>
        </w:rPr>
        <w:t>קדושים</w:t>
      </w:r>
      <w:r w:rsidRPr="006F46FD">
        <w:rPr>
          <w:rFonts w:ascii="David" w:hAnsi="David" w:cs="David"/>
          <w:rtl/>
        </w:rPr>
        <w:t>- להסביר בלשון בני אדם.</w:t>
      </w:r>
      <w:r w:rsidR="0059446A" w:rsidRPr="006F46FD">
        <w:rPr>
          <w:rFonts w:ascii="David" w:hAnsi="David" w:cs="David" w:hint="cs"/>
          <w:rtl/>
        </w:rPr>
        <w:t xml:space="preserve"> </w:t>
      </w:r>
      <w:r w:rsidR="0059446A" w:rsidRPr="006F46FD">
        <w:rPr>
          <w:rFonts w:ascii="David" w:hAnsi="David" w:cs="David" w:hint="cs"/>
          <w:b/>
          <w:bCs/>
          <w:rtl/>
        </w:rPr>
        <w:t>על פי הפסיקה עבר פלילי לא יכול להוות סיבת מעצר לבד.</w:t>
      </w:r>
    </w:p>
    <w:p w14:paraId="39A128C0" w14:textId="77777777" w:rsidR="00F27F78" w:rsidRPr="006F46FD" w:rsidRDefault="00F27F78" w:rsidP="00F27F78">
      <w:pPr>
        <w:spacing w:after="0" w:line="360" w:lineRule="auto"/>
        <w:jc w:val="both"/>
        <w:rPr>
          <w:rFonts w:ascii="David" w:hAnsi="David" w:cs="David"/>
          <w:rtl/>
        </w:rPr>
      </w:pPr>
      <w:r w:rsidRPr="006F46FD">
        <w:rPr>
          <w:rFonts w:ascii="David" w:hAnsi="David" w:cs="David" w:hint="cs"/>
          <w:highlight w:val="yellow"/>
          <w:rtl/>
        </w:rPr>
        <w:t>ס' 24 ב</w:t>
      </w:r>
      <w:r w:rsidRPr="006F46FD">
        <w:rPr>
          <w:rFonts w:ascii="David" w:hAnsi="David" w:cs="David" w:hint="cs"/>
          <w:rtl/>
        </w:rPr>
        <w:t xml:space="preserve"> </w:t>
      </w:r>
      <w:r w:rsidRPr="006F46FD">
        <w:rPr>
          <w:rFonts w:ascii="David" w:hAnsi="David" w:cs="David"/>
          <w:rtl/>
        </w:rPr>
        <w:t>–</w:t>
      </w:r>
      <w:r w:rsidRPr="006F46FD">
        <w:rPr>
          <w:rFonts w:ascii="David" w:hAnsi="David" w:cs="David" w:hint="cs"/>
          <w:rtl/>
        </w:rPr>
        <w:t xml:space="preserve"> חריגים לביצוע עיכוב שמתירים אי הזדהות או אי נתינת הסבר הם: </w:t>
      </w:r>
    </w:p>
    <w:p w14:paraId="76A5299C" w14:textId="77777777" w:rsidR="00F27F78" w:rsidRPr="006F46FD" w:rsidRDefault="00F27F78" w:rsidP="00F27F78">
      <w:pPr>
        <w:spacing w:after="0" w:line="360" w:lineRule="auto"/>
        <w:jc w:val="both"/>
        <w:rPr>
          <w:rFonts w:ascii="David" w:hAnsi="David" w:cs="David"/>
          <w:rtl/>
        </w:rPr>
      </w:pPr>
      <w:r w:rsidRPr="006F46FD">
        <w:rPr>
          <w:rFonts w:ascii="David" w:hAnsi="David" w:cs="David" w:hint="cs"/>
          <w:rtl/>
        </w:rPr>
        <w:t xml:space="preserve">[] ברור בנסיבות העניין כי זהו שוטר והסיבה ידועה למעוכב [] מילוי התנאים הללו יביא לסיכול העיכוב [] מילוי התנאים יפגע בביטחון המעוכב או יביא להעלמת ראיה. </w:t>
      </w:r>
      <w:r w:rsidRPr="006F46FD">
        <w:rPr>
          <w:rFonts w:ascii="David" w:hAnsi="David" w:cs="David" w:hint="cs"/>
          <w:b/>
          <w:bCs/>
          <w:u w:val="single"/>
          <w:rtl/>
        </w:rPr>
        <w:t>אם חלפו הנסיבות החריגות יש לקיים מעצר לפי ההוראות הרגילות בהקדם</w:t>
      </w:r>
      <w:r w:rsidRPr="006F46FD">
        <w:rPr>
          <w:rFonts w:ascii="David" w:hAnsi="David" w:cs="David" w:hint="cs"/>
          <w:rtl/>
        </w:rPr>
        <w:t>.</w:t>
      </w:r>
    </w:p>
    <w:p w14:paraId="393A3A09" w14:textId="77777777" w:rsidR="001465AB" w:rsidRPr="006F46FD" w:rsidRDefault="001465AB" w:rsidP="00F27F78">
      <w:pPr>
        <w:spacing w:after="0" w:line="360" w:lineRule="auto"/>
        <w:jc w:val="both"/>
        <w:rPr>
          <w:rFonts w:ascii="David" w:hAnsi="David" w:cs="David"/>
          <w:highlight w:val="yellow"/>
          <w:rtl/>
        </w:rPr>
      </w:pPr>
      <w:r w:rsidRPr="006F46FD">
        <w:rPr>
          <w:rFonts w:ascii="Aharoni" w:hAnsi="Aharoni" w:cs="Aharoni"/>
          <w:rtl/>
        </w:rPr>
        <w:t>•</w:t>
      </w:r>
      <w:r w:rsidRPr="006F46FD">
        <w:rPr>
          <w:rFonts w:ascii="David" w:hAnsi="David" w:cs="David" w:hint="cs"/>
          <w:highlight w:val="magenta"/>
          <w:rtl/>
        </w:rPr>
        <w:t>אי חוקיות המעצר</w:t>
      </w:r>
      <w:r w:rsidRPr="006F46FD">
        <w:rPr>
          <w:rFonts w:ascii="David" w:hAnsi="David" w:cs="David" w:hint="cs"/>
          <w:rtl/>
        </w:rPr>
        <w:t>:</w:t>
      </w:r>
    </w:p>
    <w:p w14:paraId="09D1488F" w14:textId="77777777" w:rsidR="00F27F78" w:rsidRPr="006F46FD" w:rsidRDefault="00F27F78" w:rsidP="00F27F78">
      <w:pPr>
        <w:spacing w:after="0" w:line="360" w:lineRule="auto"/>
        <w:jc w:val="both"/>
        <w:rPr>
          <w:rFonts w:ascii="David" w:hAnsi="David" w:cs="David"/>
          <w:rtl/>
        </w:rPr>
      </w:pPr>
      <w:r w:rsidRPr="006F46FD">
        <w:rPr>
          <w:rFonts w:ascii="David" w:hAnsi="David" w:cs="David" w:hint="cs"/>
          <w:highlight w:val="yellow"/>
          <w:rtl/>
        </w:rPr>
        <w:t xml:space="preserve">ס' 24 </w:t>
      </w:r>
      <w:r w:rsidRPr="006F46FD">
        <w:rPr>
          <w:rFonts w:ascii="David" w:hAnsi="David" w:cs="David" w:hint="cs"/>
          <w:rtl/>
        </w:rPr>
        <w:t xml:space="preserve">חוקיות המעצר תלויה במילוי החובות, </w:t>
      </w:r>
      <w:r w:rsidRPr="006F46FD">
        <w:rPr>
          <w:rFonts w:ascii="David" w:hAnsi="David" w:cs="David" w:hint="cs"/>
          <w:u w:val="single"/>
          <w:rtl/>
        </w:rPr>
        <w:t>מעצר ייחשב לא חוקי</w:t>
      </w:r>
      <w:r w:rsidRPr="006F46FD">
        <w:rPr>
          <w:rFonts w:ascii="David" w:hAnsi="David" w:cs="David" w:hint="cs"/>
          <w:rtl/>
        </w:rPr>
        <w:t xml:space="preserve"> אם הופר אחד התנאים (</w:t>
      </w:r>
      <w:r w:rsidRPr="006F46FD">
        <w:rPr>
          <w:rFonts w:ascii="David" w:hAnsi="David" w:cs="David" w:hint="cs"/>
          <w:highlight w:val="yellow"/>
          <w:rtl/>
        </w:rPr>
        <w:t>ס' 24 ג</w:t>
      </w:r>
      <w:r w:rsidRPr="006F46FD">
        <w:rPr>
          <w:rFonts w:ascii="David" w:hAnsi="David" w:cs="David" w:hint="cs"/>
          <w:rtl/>
        </w:rPr>
        <w:t xml:space="preserve">) או אם הייתה טעות משפטית בסיווג העבירה </w:t>
      </w:r>
      <w:r w:rsidRPr="006F46FD">
        <w:rPr>
          <w:rFonts w:ascii="David" w:hAnsi="David" w:cs="David"/>
          <w:rtl/>
        </w:rPr>
        <w:t>–</w:t>
      </w:r>
      <w:r w:rsidRPr="006F46FD">
        <w:rPr>
          <w:rFonts w:ascii="David" w:hAnsi="David" w:cs="David" w:hint="cs"/>
          <w:rtl/>
        </w:rPr>
        <w:t xml:space="preserve"> שוטר חשב שזה עוון אבל זה חטא. (טעות עובדתית לא מפקיעה את חוקיות המעצר אם היה חשד סביר).</w:t>
      </w:r>
    </w:p>
    <w:p w14:paraId="3CD94EE5" w14:textId="77777777" w:rsidR="00F27F78" w:rsidRPr="006F46FD" w:rsidRDefault="00F27F78" w:rsidP="00F27F78">
      <w:pPr>
        <w:spacing w:after="0" w:line="360" w:lineRule="auto"/>
        <w:jc w:val="both"/>
        <w:rPr>
          <w:rFonts w:ascii="David" w:hAnsi="David" w:cs="David"/>
          <w:u w:val="single"/>
          <w:rtl/>
        </w:rPr>
      </w:pPr>
      <w:r w:rsidRPr="006F46FD">
        <w:rPr>
          <w:rFonts w:ascii="David" w:hAnsi="David" w:cs="David" w:hint="cs"/>
          <w:u w:val="single"/>
          <w:rtl/>
        </w:rPr>
        <w:t xml:space="preserve">המעצר הופך </w:t>
      </w:r>
      <w:r w:rsidRPr="006F46FD">
        <w:rPr>
          <w:rFonts w:ascii="David" w:hAnsi="David" w:cs="David" w:hint="cs"/>
          <w:b/>
          <w:bCs/>
          <w:u w:val="single"/>
          <w:rtl/>
        </w:rPr>
        <w:t>אולי</w:t>
      </w:r>
      <w:r w:rsidRPr="006F46FD">
        <w:rPr>
          <w:rFonts w:ascii="David" w:hAnsi="David" w:cs="David" w:hint="cs"/>
          <w:u w:val="single"/>
          <w:rtl/>
        </w:rPr>
        <w:t xml:space="preserve"> ללא חוקי:</w:t>
      </w:r>
    </w:p>
    <w:p w14:paraId="77B482D3" w14:textId="77777777" w:rsidR="00F27F78" w:rsidRPr="006F46FD" w:rsidRDefault="00F27F78" w:rsidP="00F27F78">
      <w:pPr>
        <w:pStyle w:val="a7"/>
        <w:numPr>
          <w:ilvl w:val="0"/>
          <w:numId w:val="9"/>
        </w:numPr>
        <w:spacing w:after="0" w:line="360" w:lineRule="auto"/>
        <w:ind w:left="248" w:hanging="248"/>
        <w:jc w:val="both"/>
        <w:rPr>
          <w:rFonts w:ascii="David" w:hAnsi="David" w:cs="David"/>
        </w:rPr>
      </w:pPr>
      <w:r w:rsidRPr="006F46FD">
        <w:rPr>
          <w:rFonts w:ascii="David" w:hAnsi="David" w:cs="David" w:hint="cs"/>
          <w:highlight w:val="yellow"/>
          <w:rtl/>
        </w:rPr>
        <w:t>ס' 25(א)-</w:t>
      </w:r>
      <w:r w:rsidRPr="006F46FD">
        <w:rPr>
          <w:rFonts w:ascii="David" w:hAnsi="David" w:cs="David" w:hint="cs"/>
          <w:rtl/>
        </w:rPr>
        <w:t xml:space="preserve"> </w:t>
      </w:r>
      <w:r w:rsidRPr="006F46FD">
        <w:rPr>
          <w:rFonts w:ascii="David" w:hAnsi="David" w:cs="David" w:hint="cs"/>
          <w:b/>
          <w:bCs/>
          <w:rtl/>
        </w:rPr>
        <w:t>השתהות בהבאת חשוד לתחנת המשטרה</w:t>
      </w:r>
      <w:r w:rsidRPr="006F46FD">
        <w:rPr>
          <w:rFonts w:ascii="David" w:hAnsi="David" w:cs="David" w:hint="cs"/>
          <w:rtl/>
        </w:rPr>
        <w:t xml:space="preserve">. </w:t>
      </w:r>
      <w:r w:rsidRPr="006F46FD">
        <w:rPr>
          <w:rFonts w:ascii="David" w:hAnsi="David" w:cs="David" w:hint="cs"/>
          <w:highlight w:val="cyan"/>
          <w:rtl/>
        </w:rPr>
        <w:t>המרצה</w:t>
      </w:r>
      <w:r w:rsidRPr="006F46FD">
        <w:rPr>
          <w:rFonts w:ascii="David" w:hAnsi="David" w:cs="David" w:hint="cs"/>
          <w:rtl/>
        </w:rPr>
        <w:t>- יכולה להפוך את המעצר ללא חוקי, תלוי במידה.</w:t>
      </w:r>
    </w:p>
    <w:p w14:paraId="630BDE79" w14:textId="77777777" w:rsidR="00F27F78" w:rsidRPr="006F46FD" w:rsidRDefault="00F27F78" w:rsidP="00F27F78">
      <w:pPr>
        <w:pStyle w:val="a7"/>
        <w:spacing w:after="0" w:line="360" w:lineRule="auto"/>
        <w:ind w:left="248"/>
        <w:jc w:val="both"/>
        <w:rPr>
          <w:rFonts w:ascii="David" w:hAnsi="David" w:cs="David"/>
          <w:rtl/>
        </w:rPr>
      </w:pPr>
      <w:r w:rsidRPr="006F46FD">
        <w:rPr>
          <w:rFonts w:ascii="David" w:hAnsi="David" w:cs="David" w:hint="cs"/>
          <w:highlight w:val="yellow"/>
          <w:rtl/>
        </w:rPr>
        <w:t>ס' 25(ב)</w:t>
      </w:r>
      <w:r w:rsidRPr="006F46FD">
        <w:rPr>
          <w:rFonts w:ascii="David" w:hAnsi="David" w:cs="David" w:hint="cs"/>
          <w:rtl/>
        </w:rPr>
        <w:t xml:space="preserve">- </w:t>
      </w:r>
      <w:r w:rsidRPr="006F46FD">
        <w:rPr>
          <w:rFonts w:ascii="David" w:hAnsi="David" w:cs="David" w:hint="cs"/>
          <w:u w:val="single"/>
          <w:rtl/>
        </w:rPr>
        <w:t>חריג</w:t>
      </w:r>
      <w:r w:rsidRPr="006F46FD">
        <w:rPr>
          <w:rFonts w:ascii="David" w:hAnsi="David" w:cs="David" w:hint="cs"/>
          <w:rtl/>
        </w:rPr>
        <w:t>: מצב רפואי/פעולה דחופה של השוטר.</w:t>
      </w:r>
    </w:p>
    <w:p w14:paraId="5962B1AE" w14:textId="77777777" w:rsidR="00F27F78" w:rsidRPr="006F46FD" w:rsidRDefault="00F27F78" w:rsidP="00F27F78">
      <w:pPr>
        <w:pStyle w:val="a7"/>
        <w:numPr>
          <w:ilvl w:val="0"/>
          <w:numId w:val="9"/>
        </w:numPr>
        <w:spacing w:after="0" w:line="360" w:lineRule="auto"/>
        <w:ind w:left="248" w:hanging="248"/>
        <w:jc w:val="both"/>
        <w:rPr>
          <w:rFonts w:ascii="David" w:hAnsi="David" w:cs="David"/>
        </w:rPr>
      </w:pPr>
      <w:r w:rsidRPr="006F46FD">
        <w:rPr>
          <w:rFonts w:ascii="David" w:hAnsi="David" w:cs="David" w:hint="cs"/>
          <w:b/>
          <w:bCs/>
          <w:rtl/>
        </w:rPr>
        <w:t>אם המעצר נעשה ללא צו, אך ניתן היה להביא צו</w:t>
      </w:r>
      <w:r w:rsidRPr="006F46FD">
        <w:rPr>
          <w:rFonts w:ascii="David" w:hAnsi="David" w:cs="David" w:hint="cs"/>
          <w:rtl/>
        </w:rPr>
        <w:t xml:space="preserve">- לפי </w:t>
      </w:r>
      <w:r w:rsidRPr="006F46FD">
        <w:rPr>
          <w:rFonts w:ascii="David" w:hAnsi="David" w:cs="David" w:hint="cs"/>
          <w:highlight w:val="yellow"/>
          <w:rtl/>
        </w:rPr>
        <w:t>ס' 4</w:t>
      </w:r>
      <w:r w:rsidRPr="006F46FD">
        <w:rPr>
          <w:rFonts w:ascii="David" w:hAnsi="David" w:cs="David" w:hint="cs"/>
          <w:rtl/>
        </w:rPr>
        <w:t xml:space="preserve"> יש העדפה מוחלטת לצו. במקרה בו היה ניתן להביא צו והייתה גם סמכות למעצר ללא צו- אם התבצע מעצר ללא צו </w:t>
      </w:r>
      <w:r w:rsidRPr="006F46FD">
        <w:rPr>
          <w:rFonts w:ascii="David" w:hAnsi="David" w:cs="David"/>
        </w:rPr>
        <w:sym w:font="Wingdings" w:char="F0DF"/>
      </w:r>
      <w:r w:rsidRPr="006F46FD">
        <w:rPr>
          <w:rFonts w:ascii="David" w:hAnsi="David" w:cs="David" w:hint="cs"/>
          <w:rtl/>
        </w:rPr>
        <w:t xml:space="preserve"> ייתכן שהמעצר ייחשב לא חוקי (לא מידתי).</w:t>
      </w:r>
    </w:p>
    <w:p w14:paraId="3A47455D" w14:textId="77777777" w:rsidR="00F27F78" w:rsidRPr="006F46FD" w:rsidRDefault="00F27F78" w:rsidP="00F27F78">
      <w:pPr>
        <w:pStyle w:val="a7"/>
        <w:numPr>
          <w:ilvl w:val="0"/>
          <w:numId w:val="9"/>
        </w:numPr>
        <w:spacing w:after="0" w:line="360" w:lineRule="auto"/>
        <w:ind w:left="248" w:hanging="248"/>
        <w:jc w:val="both"/>
        <w:rPr>
          <w:rFonts w:ascii="David" w:hAnsi="David" w:cs="David"/>
        </w:rPr>
      </w:pPr>
      <w:r w:rsidRPr="006F46FD">
        <w:rPr>
          <w:rFonts w:ascii="David" w:hAnsi="David" w:cs="David" w:hint="cs"/>
          <w:highlight w:val="yellow"/>
          <w:rtl/>
        </w:rPr>
        <w:t>ס' 23(ג)</w:t>
      </w:r>
      <w:r w:rsidRPr="006F46FD">
        <w:rPr>
          <w:rFonts w:ascii="David" w:hAnsi="David" w:cs="David" w:hint="cs"/>
          <w:rtl/>
        </w:rPr>
        <w:t xml:space="preserve">- </w:t>
      </w:r>
      <w:r w:rsidRPr="006F46FD">
        <w:rPr>
          <w:rFonts w:ascii="David" w:hAnsi="David" w:cs="David" w:hint="cs"/>
          <w:b/>
          <w:bCs/>
          <w:rtl/>
        </w:rPr>
        <w:t>אם בוצע מעצר (בסמכות) כשהיה ניתן להסתפק בעיכוב</w:t>
      </w:r>
      <w:r w:rsidRPr="006F46FD">
        <w:rPr>
          <w:rFonts w:ascii="David" w:hAnsi="David" w:cs="David" w:hint="cs"/>
          <w:rtl/>
        </w:rPr>
        <w:t>- לא מידתי.</w:t>
      </w:r>
    </w:p>
    <w:p w14:paraId="5B3CE2DD" w14:textId="77777777" w:rsidR="00F27F78" w:rsidRPr="006F46FD" w:rsidRDefault="001465AB" w:rsidP="00F27F78">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הכשרת אי החוקיות</w:t>
      </w:r>
      <w:r w:rsidRPr="006F46FD">
        <w:rPr>
          <w:rFonts w:ascii="David" w:hAnsi="David" w:cs="David" w:hint="cs"/>
          <w:rtl/>
        </w:rPr>
        <w:t xml:space="preserve">: </w:t>
      </w:r>
    </w:p>
    <w:p w14:paraId="49D82F92" w14:textId="77777777" w:rsidR="00F27F78" w:rsidRPr="006F46FD" w:rsidRDefault="00F27F78" w:rsidP="00F27F78">
      <w:pPr>
        <w:spacing w:after="0" w:line="360" w:lineRule="auto"/>
        <w:rPr>
          <w:rFonts w:ascii="David" w:hAnsi="David" w:cs="David"/>
          <w:rtl/>
        </w:rPr>
      </w:pPr>
      <w:r w:rsidRPr="006F46FD">
        <w:rPr>
          <w:rFonts w:ascii="David" w:hAnsi="David" w:cs="David"/>
          <w:highlight w:val="yellow"/>
          <w:rtl/>
        </w:rPr>
        <w:t>ס' 27-</w:t>
      </w:r>
      <w:r w:rsidRPr="006F46FD">
        <w:rPr>
          <w:rFonts w:ascii="David" w:hAnsi="David" w:cs="David"/>
          <w:rtl/>
        </w:rPr>
        <w:t xml:space="preserve"> </w:t>
      </w:r>
      <w:r w:rsidRPr="006F46FD">
        <w:rPr>
          <w:rFonts w:ascii="David" w:hAnsi="David" w:cs="David"/>
          <w:u w:val="single"/>
          <w:rtl/>
        </w:rPr>
        <w:t>הכשרת מעצר ע"י הקצין הממונה</w:t>
      </w:r>
      <w:r w:rsidRPr="006F46FD">
        <w:rPr>
          <w:rFonts w:ascii="David" w:hAnsi="David" w:cs="David"/>
          <w:rtl/>
        </w:rPr>
        <w:t>- יכול להכשיר מעצר ללא צו אם מתקיימים תנאי ס' 13 (של מעצר עם צו).</w:t>
      </w:r>
    </w:p>
    <w:p w14:paraId="05A5D47A" w14:textId="77777777" w:rsidR="00F27F78" w:rsidRPr="006F46FD" w:rsidRDefault="00F27F78" w:rsidP="00F27F78">
      <w:pPr>
        <w:spacing w:after="0" w:line="360" w:lineRule="auto"/>
        <w:rPr>
          <w:rFonts w:ascii="David" w:hAnsi="David" w:cs="David"/>
          <w:rtl/>
        </w:rPr>
      </w:pPr>
      <w:r w:rsidRPr="006F46FD">
        <w:rPr>
          <w:rFonts w:ascii="David" w:hAnsi="David" w:cs="David"/>
          <w:u w:val="single"/>
          <w:rtl/>
        </w:rPr>
        <w:lastRenderedPageBreak/>
        <w:t>הכשרת מעצר ע"י ביהמ"ש</w:t>
      </w:r>
      <w:r w:rsidRPr="006F46FD">
        <w:rPr>
          <w:rFonts w:ascii="David" w:hAnsi="David" w:cs="David"/>
          <w:rtl/>
        </w:rPr>
        <w:t xml:space="preserve">- יכול להכשיר כל פגם. </w:t>
      </w:r>
      <w:proofErr w:type="spellStart"/>
      <w:r w:rsidRPr="006F46FD">
        <w:rPr>
          <w:rFonts w:ascii="David" w:hAnsi="David" w:cs="David"/>
          <w:highlight w:val="green"/>
          <w:rtl/>
        </w:rPr>
        <w:t>ג'נאח</w:t>
      </w:r>
      <w:proofErr w:type="spellEnd"/>
      <w:r w:rsidRPr="006F46FD">
        <w:rPr>
          <w:rFonts w:ascii="David" w:hAnsi="David" w:cs="David"/>
          <w:rtl/>
        </w:rPr>
        <w:t>- פגם בעיכוב או מעצר לא שולל את סמכות המעצר של ביהמ"ש.</w:t>
      </w:r>
    </w:p>
    <w:p w14:paraId="45D4F708" w14:textId="77777777" w:rsidR="00F27F78" w:rsidRPr="006F46FD" w:rsidRDefault="00F27F78" w:rsidP="00F27F78">
      <w:pPr>
        <w:spacing w:after="0" w:line="360" w:lineRule="auto"/>
        <w:jc w:val="both"/>
        <w:rPr>
          <w:rFonts w:ascii="David" w:hAnsi="David" w:cs="David"/>
          <w:rtl/>
        </w:rPr>
      </w:pPr>
      <w:r w:rsidRPr="006F46FD">
        <w:rPr>
          <w:rFonts w:ascii="David" w:hAnsi="David" w:cs="David"/>
          <w:highlight w:val="green"/>
          <w:rtl/>
        </w:rPr>
        <w:t>אשרף</w:t>
      </w:r>
      <w:r w:rsidRPr="006F46FD">
        <w:rPr>
          <w:rFonts w:ascii="David" w:hAnsi="David" w:cs="David"/>
          <w:rtl/>
        </w:rPr>
        <w:t>- כשנפל פגם על ביהמ"ש לבחון את האינטרס הציבורי במעצר- ניתן להתייחס לפגם אך הפגם לא שולל את סמכותו.</w:t>
      </w:r>
    </w:p>
    <w:p w14:paraId="1615B5EA" w14:textId="77777777" w:rsidR="00F27F78" w:rsidRPr="006F46FD" w:rsidRDefault="001465AB" w:rsidP="00F27F78">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סעדים</w:t>
      </w:r>
      <w:r w:rsidRPr="006F46FD">
        <w:rPr>
          <w:rFonts w:ascii="David" w:hAnsi="David" w:cs="David" w:hint="cs"/>
          <w:rtl/>
        </w:rPr>
        <w:t xml:space="preserve">: </w:t>
      </w:r>
    </w:p>
    <w:p w14:paraId="59F09AD6" w14:textId="77777777" w:rsidR="00F27F78" w:rsidRPr="006F46FD" w:rsidRDefault="00F27F78" w:rsidP="00F27F78">
      <w:pPr>
        <w:pStyle w:val="a7"/>
        <w:numPr>
          <w:ilvl w:val="0"/>
          <w:numId w:val="11"/>
        </w:numPr>
        <w:spacing w:after="0" w:line="360" w:lineRule="auto"/>
        <w:ind w:left="248" w:hanging="248"/>
        <w:jc w:val="both"/>
        <w:rPr>
          <w:rFonts w:ascii="David" w:hAnsi="David" w:cs="David"/>
        </w:rPr>
      </w:pPr>
      <w:r w:rsidRPr="006F46FD">
        <w:rPr>
          <w:rFonts w:ascii="David" w:hAnsi="David" w:cs="David" w:hint="cs"/>
          <w:highlight w:val="green"/>
          <w:rtl/>
        </w:rPr>
        <w:t>יששכרוב</w:t>
      </w:r>
      <w:r w:rsidRPr="006F46FD">
        <w:rPr>
          <w:rFonts w:ascii="David" w:hAnsi="David" w:cs="David" w:hint="cs"/>
          <w:rtl/>
        </w:rPr>
        <w:t xml:space="preserve">- </w:t>
      </w:r>
      <w:r w:rsidRPr="006F46FD">
        <w:rPr>
          <w:rFonts w:ascii="David" w:hAnsi="David" w:cs="David" w:hint="cs"/>
          <w:b/>
          <w:bCs/>
          <w:rtl/>
        </w:rPr>
        <w:t>פסילת ראיות</w:t>
      </w:r>
      <w:r w:rsidRPr="006F46FD">
        <w:rPr>
          <w:rFonts w:ascii="David" w:hAnsi="David" w:cs="David" w:hint="cs"/>
          <w:rtl/>
        </w:rPr>
        <w:t xml:space="preserve"> לפי כלל הפסילה הפסיקתי יחסי (שק"ד של ביהמ"ש).</w:t>
      </w:r>
    </w:p>
    <w:p w14:paraId="7E70F2DB" w14:textId="77777777" w:rsidR="00F27F78" w:rsidRPr="006F46FD" w:rsidRDefault="00F27F78" w:rsidP="00F27F78">
      <w:pPr>
        <w:pStyle w:val="a7"/>
        <w:numPr>
          <w:ilvl w:val="0"/>
          <w:numId w:val="11"/>
        </w:numPr>
        <w:spacing w:after="0" w:line="360" w:lineRule="auto"/>
        <w:ind w:left="248" w:hanging="248"/>
        <w:jc w:val="both"/>
        <w:rPr>
          <w:rFonts w:ascii="David" w:hAnsi="David" w:cs="David"/>
        </w:rPr>
      </w:pPr>
      <w:r w:rsidRPr="006F46FD">
        <w:rPr>
          <w:rFonts w:ascii="David" w:hAnsi="David" w:cs="David" w:hint="cs"/>
          <w:b/>
          <w:bCs/>
          <w:rtl/>
        </w:rPr>
        <w:t>תביעת שוטר</w:t>
      </w:r>
      <w:r w:rsidRPr="006F46FD">
        <w:rPr>
          <w:rFonts w:ascii="David" w:hAnsi="David" w:cs="David" w:hint="cs"/>
          <w:rtl/>
        </w:rPr>
        <w:t xml:space="preserve">- </w:t>
      </w:r>
      <w:r w:rsidRPr="006F46FD">
        <w:rPr>
          <w:rFonts w:ascii="David" w:hAnsi="David" w:cs="David" w:hint="cs"/>
          <w:highlight w:val="yellow"/>
          <w:rtl/>
        </w:rPr>
        <w:t>ס' 44 לפסד"פ</w:t>
      </w:r>
      <w:r w:rsidRPr="006F46FD">
        <w:rPr>
          <w:rFonts w:ascii="David" w:hAnsi="David" w:cs="David" w:hint="cs"/>
          <w:rtl/>
        </w:rPr>
        <w:t xml:space="preserve">- נותן פטור לשוטר. </w:t>
      </w:r>
      <w:r w:rsidRPr="006F46FD">
        <w:rPr>
          <w:rFonts w:ascii="David" w:hAnsi="David" w:cs="David" w:hint="cs"/>
          <w:u w:val="single"/>
          <w:rtl/>
        </w:rPr>
        <w:t>חריג</w:t>
      </w:r>
      <w:r w:rsidRPr="006F46FD">
        <w:rPr>
          <w:rFonts w:ascii="David" w:hAnsi="David" w:cs="David" w:hint="cs"/>
          <w:rtl/>
        </w:rPr>
        <w:t>: ניתן לתבוע שוטר אם פעל בזדון שלא לטובת הציבור (/דין משמעתי).</w:t>
      </w:r>
    </w:p>
    <w:p w14:paraId="4E21CA12" w14:textId="77777777" w:rsidR="00F27F78" w:rsidRPr="006F46FD" w:rsidRDefault="00F27F78" w:rsidP="00F27F78">
      <w:pPr>
        <w:pStyle w:val="a7"/>
        <w:numPr>
          <w:ilvl w:val="0"/>
          <w:numId w:val="11"/>
        </w:numPr>
        <w:spacing w:after="0" w:line="360" w:lineRule="auto"/>
        <w:ind w:left="248" w:hanging="248"/>
        <w:jc w:val="both"/>
        <w:rPr>
          <w:rFonts w:ascii="David" w:hAnsi="David" w:cs="David"/>
        </w:rPr>
      </w:pPr>
      <w:r w:rsidRPr="006F46FD">
        <w:rPr>
          <w:rFonts w:ascii="David" w:hAnsi="David" w:cs="David" w:hint="cs"/>
          <w:highlight w:val="yellow"/>
          <w:rtl/>
        </w:rPr>
        <w:t xml:space="preserve">ס' 38(א) </w:t>
      </w:r>
      <w:r w:rsidRPr="006F46FD">
        <w:rPr>
          <w:rFonts w:ascii="David" w:hAnsi="David" w:cs="David" w:hint="cs"/>
          <w:rtl/>
        </w:rPr>
        <w:t xml:space="preserve">לחוק המעצרים- </w:t>
      </w:r>
      <w:r w:rsidRPr="006F46FD">
        <w:rPr>
          <w:rFonts w:ascii="David" w:hAnsi="David" w:cs="David" w:hint="cs"/>
          <w:b/>
          <w:bCs/>
          <w:rtl/>
        </w:rPr>
        <w:t>פיצוי מהמדינה</w:t>
      </w:r>
      <w:r w:rsidRPr="006F46FD">
        <w:rPr>
          <w:rFonts w:ascii="David" w:hAnsi="David" w:cs="David" w:hint="cs"/>
          <w:rtl/>
        </w:rPr>
        <w:t>- במקרה שלא היה יסוד למעצר או נסיבות אחרות (לא מונע תביעת נזיקין).</w:t>
      </w:r>
    </w:p>
    <w:p w14:paraId="015200F7" w14:textId="77777777" w:rsidR="00F27F78" w:rsidRPr="006F46FD" w:rsidRDefault="00F27F78" w:rsidP="00F27F78">
      <w:pPr>
        <w:pStyle w:val="a7"/>
        <w:numPr>
          <w:ilvl w:val="0"/>
          <w:numId w:val="11"/>
        </w:numPr>
        <w:spacing w:after="0" w:line="360" w:lineRule="auto"/>
        <w:ind w:left="248" w:hanging="248"/>
        <w:jc w:val="both"/>
        <w:rPr>
          <w:rFonts w:ascii="David" w:hAnsi="David" w:cs="David"/>
        </w:rPr>
      </w:pPr>
      <w:r w:rsidRPr="006F46FD">
        <w:rPr>
          <w:rFonts w:ascii="David" w:hAnsi="David" w:cs="David" w:hint="cs"/>
          <w:highlight w:val="yellow"/>
          <w:rtl/>
        </w:rPr>
        <w:t>ס' 38(ב)</w:t>
      </w:r>
      <w:r w:rsidRPr="006F46FD">
        <w:rPr>
          <w:rFonts w:ascii="David" w:hAnsi="David" w:cs="David" w:hint="cs"/>
          <w:rtl/>
        </w:rPr>
        <w:t xml:space="preserve">- </w:t>
      </w:r>
      <w:r w:rsidRPr="006F46FD">
        <w:rPr>
          <w:rFonts w:ascii="David" w:hAnsi="David" w:cs="David" w:hint="cs"/>
          <w:b/>
          <w:bCs/>
          <w:rtl/>
        </w:rPr>
        <w:t>פיצוי ממתלונן</w:t>
      </w:r>
      <w:r w:rsidRPr="006F46FD">
        <w:rPr>
          <w:rFonts w:ascii="David" w:hAnsi="David" w:cs="David" w:hint="cs"/>
          <w:rtl/>
        </w:rPr>
        <w:t>- עקב תלונת סרק שלא בתום לב רשאי ביהמ"ש לחייב את המתלונן.</w:t>
      </w:r>
    </w:p>
    <w:p w14:paraId="41FBB0D6" w14:textId="0A9B49D5" w:rsidR="00F27F78" w:rsidRPr="006F46FD" w:rsidRDefault="00F27F78" w:rsidP="00F27F78">
      <w:pPr>
        <w:pStyle w:val="a7"/>
        <w:numPr>
          <w:ilvl w:val="0"/>
          <w:numId w:val="11"/>
        </w:numPr>
        <w:spacing w:after="0" w:line="360" w:lineRule="auto"/>
        <w:ind w:left="248" w:hanging="248"/>
        <w:jc w:val="both"/>
        <w:rPr>
          <w:rFonts w:ascii="David" w:hAnsi="David" w:cs="David"/>
        </w:rPr>
      </w:pPr>
      <w:r w:rsidRPr="006F46FD">
        <w:rPr>
          <w:rFonts w:ascii="David" w:hAnsi="David" w:cs="David" w:hint="cs"/>
          <w:b/>
          <w:bCs/>
          <w:rtl/>
        </w:rPr>
        <w:t>הגנה עצמית בשל התנגדות למעצר</w:t>
      </w:r>
      <w:r w:rsidRPr="006F46FD">
        <w:rPr>
          <w:rFonts w:ascii="David" w:hAnsi="David" w:cs="David" w:hint="cs"/>
          <w:rtl/>
        </w:rPr>
        <w:t>- כאשר המעצר לא חוקי, האדם שבורח ממעצר מבצע הגנה עצמית ולא נחשב כמי שבורח ממשמורת חוקית. לדוג' :</w:t>
      </w:r>
      <w:r w:rsidRPr="006F46FD">
        <w:rPr>
          <w:rFonts w:ascii="David" w:hAnsi="David" w:cs="David" w:hint="cs"/>
          <w:highlight w:val="green"/>
          <w:rtl/>
        </w:rPr>
        <w:t>שמשי</w:t>
      </w:r>
      <w:r w:rsidRPr="006F46FD">
        <w:rPr>
          <w:rFonts w:ascii="David" w:hAnsi="David" w:cs="David" w:hint="cs"/>
          <w:rtl/>
        </w:rPr>
        <w:t xml:space="preserve">  לא הפריע לשוטר במילוי תפקידו.</w:t>
      </w:r>
    </w:p>
    <w:p w14:paraId="6FBBE8EB" w14:textId="5D93D607" w:rsidR="00F27F78" w:rsidRPr="006F46FD" w:rsidRDefault="00F27F78" w:rsidP="00F27F78">
      <w:pPr>
        <w:pStyle w:val="a7"/>
        <w:numPr>
          <w:ilvl w:val="0"/>
          <w:numId w:val="11"/>
        </w:numPr>
        <w:spacing w:after="0" w:line="360" w:lineRule="auto"/>
        <w:ind w:left="248" w:hanging="248"/>
        <w:jc w:val="both"/>
        <w:rPr>
          <w:rFonts w:ascii="David" w:hAnsi="David" w:cs="David"/>
        </w:rPr>
      </w:pPr>
      <w:r w:rsidRPr="006F46FD">
        <w:rPr>
          <w:rFonts w:ascii="David" w:hAnsi="David" w:cs="David" w:hint="cs"/>
          <w:b/>
          <w:bCs/>
          <w:rtl/>
        </w:rPr>
        <w:t xml:space="preserve">בריחה ממשמורת- </w:t>
      </w:r>
      <w:r w:rsidRPr="006F46FD">
        <w:rPr>
          <w:rFonts w:ascii="David" w:hAnsi="David" w:cs="David" w:hint="cs"/>
          <w:rtl/>
        </w:rPr>
        <w:t>מי שבורח ממעצר לא חוקי, לא נחשב לאדם שברח ממשמורת חוקית</w:t>
      </w:r>
      <w:r w:rsidR="00B54E6B" w:rsidRPr="006F46FD">
        <w:rPr>
          <w:rFonts w:ascii="David" w:hAnsi="David" w:cs="David" w:hint="cs"/>
          <w:rtl/>
        </w:rPr>
        <w:t xml:space="preserve"> </w:t>
      </w:r>
      <w:r w:rsidR="00B54E6B" w:rsidRPr="006F46FD">
        <w:rPr>
          <w:rFonts w:ascii="David" w:hAnsi="David" w:cs="David" w:hint="cs"/>
          <w:highlight w:val="green"/>
          <w:rtl/>
        </w:rPr>
        <w:t>אברג'יל</w:t>
      </w:r>
      <w:r w:rsidRPr="006F46FD">
        <w:rPr>
          <w:rFonts w:ascii="David" w:hAnsi="David" w:cs="David" w:hint="cs"/>
          <w:rtl/>
        </w:rPr>
        <w:t xml:space="preserve">. </w:t>
      </w:r>
      <w:proofErr w:type="spellStart"/>
      <w:r w:rsidRPr="006F46FD">
        <w:rPr>
          <w:rFonts w:ascii="David" w:hAnsi="David" w:cs="David" w:hint="cs"/>
          <w:highlight w:val="green"/>
          <w:rtl/>
        </w:rPr>
        <w:t>קנוש</w:t>
      </w:r>
      <w:proofErr w:type="spellEnd"/>
      <w:r w:rsidRPr="006F46FD">
        <w:rPr>
          <w:rFonts w:ascii="David" w:hAnsi="David" w:cs="David" w:hint="cs"/>
          <w:rtl/>
        </w:rPr>
        <w:t xml:space="preserve"> משנמצא העוצר בקרבת החשוד ואמר לו באופן ברור שהוא עצור- אין עוד צורך בפעולה פיזית מצד העוצר.</w:t>
      </w:r>
    </w:p>
    <w:p w14:paraId="16E3693F" w14:textId="77777777" w:rsidR="001465AB" w:rsidRPr="006F46FD" w:rsidRDefault="001465AB" w:rsidP="001465AB">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סמכויות נלוות למעצר</w:t>
      </w:r>
      <w:r w:rsidRPr="006F46FD">
        <w:rPr>
          <w:rFonts w:ascii="David" w:hAnsi="David" w:cs="David" w:hint="cs"/>
          <w:rtl/>
        </w:rPr>
        <w:t>:</w:t>
      </w:r>
    </w:p>
    <w:p w14:paraId="2D4962B1" w14:textId="77777777" w:rsidR="00F27F78" w:rsidRPr="006F46FD" w:rsidRDefault="00F27F78" w:rsidP="00F27F78">
      <w:pPr>
        <w:pStyle w:val="a7"/>
        <w:numPr>
          <w:ilvl w:val="0"/>
          <w:numId w:val="12"/>
        </w:numPr>
        <w:spacing w:after="0" w:line="360" w:lineRule="auto"/>
        <w:ind w:left="248" w:hanging="248"/>
        <w:jc w:val="both"/>
        <w:rPr>
          <w:rFonts w:ascii="David" w:hAnsi="David" w:cs="David"/>
        </w:rPr>
      </w:pPr>
      <w:r w:rsidRPr="006F46FD">
        <w:rPr>
          <w:rFonts w:ascii="David" w:hAnsi="David" w:cs="David" w:hint="cs"/>
          <w:b/>
          <w:bCs/>
          <w:rtl/>
        </w:rPr>
        <w:t>סמכות להפעיל כוח סביר</w:t>
      </w:r>
      <w:r w:rsidRPr="006F46FD">
        <w:rPr>
          <w:rFonts w:ascii="David" w:hAnsi="David" w:cs="David" w:hint="cs"/>
          <w:rtl/>
        </w:rPr>
        <w:t xml:space="preserve"> [מעצר ללא צו- מכוח </w:t>
      </w:r>
      <w:r w:rsidRPr="006F46FD">
        <w:rPr>
          <w:rFonts w:ascii="David" w:hAnsi="David" w:cs="David" w:hint="cs"/>
          <w:highlight w:val="yellow"/>
          <w:rtl/>
        </w:rPr>
        <w:t xml:space="preserve">ס' 19 </w:t>
      </w:r>
      <w:r w:rsidRPr="006F46FD">
        <w:rPr>
          <w:rFonts w:ascii="David" w:hAnsi="David" w:cs="David" w:hint="cs"/>
          <w:rtl/>
        </w:rPr>
        <w:t xml:space="preserve">לפסד"פ, מעצר בצו- מכוח </w:t>
      </w:r>
      <w:r w:rsidRPr="006F46FD">
        <w:rPr>
          <w:rFonts w:ascii="David" w:hAnsi="David" w:cs="David" w:hint="cs"/>
          <w:highlight w:val="yellow"/>
          <w:rtl/>
        </w:rPr>
        <w:t>ס' 26(2)</w:t>
      </w:r>
      <w:r w:rsidRPr="006F46FD">
        <w:rPr>
          <w:rFonts w:ascii="David" w:hAnsi="David" w:cs="David" w:hint="cs"/>
          <w:rtl/>
        </w:rPr>
        <w:t xml:space="preserve">]. שימוש בכל אמצעי סביר לביצוע מעצר </w:t>
      </w:r>
      <w:r w:rsidRPr="006F46FD">
        <w:rPr>
          <w:rFonts w:ascii="David" w:hAnsi="David" w:cs="David" w:hint="cs"/>
          <w:u w:val="single"/>
          <w:rtl/>
        </w:rPr>
        <w:t>אם אדם מתנגד למעצר או מנסה להתחמק ממנו</w:t>
      </w:r>
      <w:r w:rsidRPr="006F46FD">
        <w:rPr>
          <w:rFonts w:ascii="David" w:hAnsi="David" w:cs="David" w:hint="cs"/>
          <w:rtl/>
        </w:rPr>
        <w:t>.</w:t>
      </w:r>
    </w:p>
    <w:p w14:paraId="735BDABE" w14:textId="56712E5F" w:rsidR="00F27F78" w:rsidRPr="006F46FD" w:rsidRDefault="00F27F78" w:rsidP="00F27F78">
      <w:pPr>
        <w:pStyle w:val="a7"/>
        <w:spacing w:after="0" w:line="360" w:lineRule="auto"/>
        <w:ind w:left="248"/>
        <w:jc w:val="both"/>
        <w:rPr>
          <w:rFonts w:ascii="David" w:hAnsi="David" w:cs="David"/>
          <w:rtl/>
        </w:rPr>
      </w:pPr>
      <w:r w:rsidRPr="006F46FD">
        <w:rPr>
          <w:rFonts w:ascii="David" w:hAnsi="David" w:cs="David" w:hint="cs"/>
          <w:highlight w:val="green"/>
          <w:rtl/>
        </w:rPr>
        <w:t>עובדיה</w:t>
      </w:r>
      <w:r w:rsidRPr="006F46FD">
        <w:rPr>
          <w:rFonts w:ascii="David" w:hAnsi="David" w:cs="David" w:hint="cs"/>
          <w:rtl/>
        </w:rPr>
        <w:t xml:space="preserve">- שימוש </w:t>
      </w:r>
      <w:r w:rsidRPr="006F46FD">
        <w:rPr>
          <w:rFonts w:ascii="David" w:hAnsi="David" w:cs="David" w:hint="cs"/>
          <w:b/>
          <w:bCs/>
          <w:rtl/>
        </w:rPr>
        <w:t>באזיקים</w:t>
      </w:r>
      <w:r w:rsidRPr="006F46FD">
        <w:rPr>
          <w:rFonts w:ascii="David" w:hAnsi="David" w:cs="David" w:hint="cs"/>
          <w:rtl/>
        </w:rPr>
        <w:t xml:space="preserve"> נחשב לשימוש בכוח סביר. </w:t>
      </w:r>
      <w:r w:rsidRPr="006F46FD">
        <w:rPr>
          <w:rFonts w:ascii="David" w:hAnsi="David" w:cs="David" w:hint="cs"/>
          <w:u w:val="single"/>
          <w:rtl/>
        </w:rPr>
        <w:t>ניתן לאזוק רק כשיש חשש לניסיון להימלט</w:t>
      </w:r>
      <w:r w:rsidRPr="006F46FD">
        <w:rPr>
          <w:rFonts w:ascii="David" w:hAnsi="David" w:cs="David" w:hint="cs"/>
          <w:rtl/>
        </w:rPr>
        <w:t xml:space="preserve"> (</w:t>
      </w:r>
      <w:r w:rsidRPr="006F46FD">
        <w:rPr>
          <w:rFonts w:ascii="David" w:hAnsi="David" w:cs="David" w:hint="cs"/>
          <w:highlight w:val="yellow"/>
          <w:rtl/>
        </w:rPr>
        <w:t>ס' 9א</w:t>
      </w:r>
      <w:r w:rsidRPr="006F46FD">
        <w:rPr>
          <w:rFonts w:ascii="David" w:hAnsi="David" w:cs="David" w:hint="cs"/>
          <w:rtl/>
        </w:rPr>
        <w:t>).</w:t>
      </w:r>
      <w:r w:rsidR="00B54E6B" w:rsidRPr="006F46FD">
        <w:rPr>
          <w:rFonts w:ascii="David" w:hAnsi="David" w:cs="David" w:hint="cs"/>
          <w:rtl/>
        </w:rPr>
        <w:t xml:space="preserve"> התנגדות לאזיקים </w:t>
      </w:r>
      <w:proofErr w:type="spellStart"/>
      <w:r w:rsidR="00B54E6B" w:rsidRPr="006F46FD">
        <w:rPr>
          <w:rFonts w:ascii="David" w:hAnsi="David" w:cs="David" w:hint="cs"/>
          <w:rtl/>
        </w:rPr>
        <w:t>כשלא</w:t>
      </w:r>
      <w:proofErr w:type="spellEnd"/>
      <w:r w:rsidR="00B54E6B" w:rsidRPr="006F46FD">
        <w:rPr>
          <w:rFonts w:ascii="David" w:hAnsi="David" w:cs="David" w:hint="cs"/>
          <w:rtl/>
        </w:rPr>
        <w:t xml:space="preserve"> אמורים לאזוק היא לגיטימית. </w:t>
      </w:r>
    </w:p>
    <w:p w14:paraId="25E39EF0" w14:textId="48A1A344" w:rsidR="00F27F78" w:rsidRPr="006F46FD" w:rsidRDefault="00F27F78" w:rsidP="00F27F78">
      <w:pPr>
        <w:pStyle w:val="a7"/>
        <w:spacing w:after="0" w:line="360" w:lineRule="auto"/>
        <w:ind w:left="248"/>
        <w:jc w:val="both"/>
        <w:rPr>
          <w:rFonts w:ascii="David" w:hAnsi="David" w:cs="David"/>
          <w:rtl/>
        </w:rPr>
      </w:pPr>
      <w:r w:rsidRPr="006F46FD">
        <w:rPr>
          <w:rFonts w:ascii="David" w:hAnsi="David" w:cs="David" w:hint="cs"/>
          <w:b/>
          <w:bCs/>
          <w:rtl/>
        </w:rPr>
        <w:t>כבילה באזיקים במקום ציבורי</w:t>
      </w:r>
      <w:r w:rsidRPr="006F46FD">
        <w:rPr>
          <w:rFonts w:ascii="David" w:hAnsi="David" w:cs="David" w:hint="cs"/>
          <w:rtl/>
        </w:rPr>
        <w:t xml:space="preserve"> -</w:t>
      </w:r>
      <w:r w:rsidR="00B54E6B" w:rsidRPr="006F46FD">
        <w:rPr>
          <w:rFonts w:ascii="David" w:hAnsi="David" w:cs="David" w:hint="cs"/>
          <w:highlight w:val="yellow"/>
          <w:rtl/>
        </w:rPr>
        <w:t>ס' 9 א</w:t>
      </w:r>
      <w:r w:rsidR="00B54E6B" w:rsidRPr="006F46FD">
        <w:rPr>
          <w:rFonts w:ascii="David" w:hAnsi="David" w:cs="David" w:hint="cs"/>
          <w:rtl/>
        </w:rPr>
        <w:t xml:space="preserve"> </w:t>
      </w:r>
      <w:r w:rsidR="00B54E6B" w:rsidRPr="006F46FD">
        <w:rPr>
          <w:rFonts w:ascii="David" w:hAnsi="David" w:cs="David"/>
          <w:rtl/>
        </w:rPr>
        <w:t>–</w:t>
      </w:r>
      <w:r w:rsidR="00B54E6B" w:rsidRPr="006F46FD">
        <w:rPr>
          <w:rFonts w:ascii="David" w:hAnsi="David" w:cs="David" w:hint="cs"/>
          <w:rtl/>
        </w:rPr>
        <w:t xml:space="preserve"> הימלטות, נזק לגוף או רכוש, פגיעה בראיות = מותר לאזוק. </w:t>
      </w:r>
      <w:r w:rsidRPr="006F46FD">
        <w:rPr>
          <w:rFonts w:ascii="David" w:hAnsi="David" w:cs="David" w:hint="cs"/>
          <w:rtl/>
        </w:rPr>
        <w:t xml:space="preserve"> </w:t>
      </w:r>
      <w:r w:rsidR="00211FD9" w:rsidRPr="006F46FD">
        <w:rPr>
          <w:rFonts w:ascii="David" w:hAnsi="David" w:cs="David" w:hint="cs"/>
          <w:highlight w:val="yellow"/>
          <w:rtl/>
        </w:rPr>
        <w:t>ס' 9א2</w:t>
      </w:r>
      <w:r w:rsidR="00211FD9" w:rsidRPr="006F46FD">
        <w:rPr>
          <w:rFonts w:ascii="David" w:hAnsi="David" w:cs="David" w:hint="cs"/>
          <w:rtl/>
        </w:rPr>
        <w:t xml:space="preserve"> מפנה ל</w:t>
      </w:r>
      <w:r w:rsidRPr="006F46FD">
        <w:rPr>
          <w:rFonts w:ascii="David" w:hAnsi="David" w:cs="David" w:hint="cs"/>
          <w:highlight w:val="yellow"/>
          <w:rtl/>
        </w:rPr>
        <w:t>23(א)(5)</w:t>
      </w:r>
      <w:r w:rsidRPr="006F46FD">
        <w:rPr>
          <w:rFonts w:ascii="David" w:hAnsi="David" w:cs="David" w:hint="cs"/>
          <w:rtl/>
        </w:rPr>
        <w:t xml:space="preserve"> </w:t>
      </w:r>
      <w:r w:rsidRPr="006F46FD">
        <w:rPr>
          <w:rFonts w:ascii="David" w:hAnsi="David" w:cs="David"/>
          <w:rtl/>
        </w:rPr>
        <w:t>–</w:t>
      </w:r>
      <w:r w:rsidRPr="006F46FD">
        <w:rPr>
          <w:rFonts w:ascii="David" w:hAnsi="David" w:cs="David" w:hint="cs"/>
          <w:rtl/>
        </w:rPr>
        <w:t xml:space="preserve"> עבירה שדינה מיתה או מאסר עולם, עבירת ביטחון, עבירה שנעשתה בנשק חם או קר, עבירת במשפחה, עבירת סמים (לא שימוש עצמי) </w:t>
      </w:r>
      <w:r w:rsidRPr="006F46FD">
        <w:rPr>
          <w:rFonts w:ascii="David" w:hAnsi="David" w:cs="David"/>
          <w:rtl/>
        </w:rPr>
        <w:t>–</w:t>
      </w:r>
      <w:r w:rsidRPr="006F46FD">
        <w:rPr>
          <w:rFonts w:ascii="David" w:hAnsi="David" w:cs="David" w:hint="cs"/>
          <w:rtl/>
        </w:rPr>
        <w:t xml:space="preserve"> </w:t>
      </w:r>
      <w:proofErr w:type="spellStart"/>
      <w:r w:rsidR="00B54E6B" w:rsidRPr="006F46FD">
        <w:rPr>
          <w:rFonts w:ascii="David" w:hAnsi="David" w:cs="David" w:hint="cs"/>
          <w:rtl/>
        </w:rPr>
        <w:t>איזוק</w:t>
      </w:r>
      <w:proofErr w:type="spellEnd"/>
      <w:r w:rsidRPr="006F46FD">
        <w:rPr>
          <w:rFonts w:ascii="David" w:hAnsi="David" w:cs="David" w:hint="cs"/>
          <w:rtl/>
        </w:rPr>
        <w:t xml:space="preserve"> </w:t>
      </w:r>
      <w:r w:rsidR="00B54E6B" w:rsidRPr="006F46FD">
        <w:rPr>
          <w:rFonts w:ascii="David" w:hAnsi="David" w:cs="David" w:hint="cs"/>
          <w:u w:val="single"/>
          <w:rtl/>
        </w:rPr>
        <w:t xml:space="preserve"> בהתאם </w:t>
      </w:r>
      <w:proofErr w:type="spellStart"/>
      <w:r w:rsidR="00B54E6B" w:rsidRPr="006F46FD">
        <w:rPr>
          <w:rFonts w:ascii="David" w:hAnsi="David" w:cs="David" w:hint="cs"/>
          <w:u w:val="single"/>
          <w:rtl/>
        </w:rPr>
        <w:t>ל</w:t>
      </w:r>
      <w:r w:rsidRPr="006F46FD">
        <w:rPr>
          <w:rFonts w:ascii="David" w:hAnsi="David" w:cs="David" w:hint="cs"/>
          <w:u w:val="single"/>
          <w:rtl/>
        </w:rPr>
        <w:t>שק"ד</w:t>
      </w:r>
      <w:proofErr w:type="spellEnd"/>
      <w:r w:rsidRPr="006F46FD">
        <w:rPr>
          <w:rFonts w:ascii="David" w:hAnsi="David" w:cs="David" w:hint="cs"/>
          <w:u w:val="single"/>
          <w:rtl/>
        </w:rPr>
        <w:t xml:space="preserve"> </w:t>
      </w:r>
      <w:r w:rsidR="00B54E6B" w:rsidRPr="006F46FD">
        <w:rPr>
          <w:rFonts w:ascii="David" w:hAnsi="David" w:cs="David" w:hint="cs"/>
          <w:u w:val="single"/>
          <w:rtl/>
        </w:rPr>
        <w:t xml:space="preserve">של </w:t>
      </w:r>
      <w:r w:rsidRPr="006F46FD">
        <w:rPr>
          <w:rFonts w:ascii="David" w:hAnsi="David" w:cs="David" w:hint="cs"/>
          <w:u w:val="single"/>
          <w:rtl/>
        </w:rPr>
        <w:t>השוטר</w:t>
      </w:r>
      <w:r w:rsidR="00211FD9" w:rsidRPr="006F46FD">
        <w:rPr>
          <w:rFonts w:ascii="David" w:hAnsi="David" w:cs="David" w:hint="cs"/>
          <w:u w:val="single"/>
          <w:rtl/>
        </w:rPr>
        <w:t xml:space="preserve"> הכפופה לכללים </w:t>
      </w:r>
      <w:r w:rsidR="00211FD9" w:rsidRPr="006F46FD">
        <w:rPr>
          <w:rFonts w:ascii="David" w:hAnsi="David" w:cs="David" w:hint="cs"/>
          <w:highlight w:val="yellow"/>
          <w:u w:val="single"/>
          <w:rtl/>
        </w:rPr>
        <w:t>בס' 9 א</w:t>
      </w:r>
      <w:r w:rsidRPr="006F46FD">
        <w:rPr>
          <w:rFonts w:ascii="David" w:hAnsi="David" w:cs="David" w:hint="cs"/>
          <w:u w:val="single"/>
          <w:rtl/>
        </w:rPr>
        <w:t xml:space="preserve"> והאם יש סכנה.</w:t>
      </w:r>
    </w:p>
    <w:p w14:paraId="28553707" w14:textId="77777777" w:rsidR="00F27F78" w:rsidRPr="006F46FD" w:rsidRDefault="00F27F78" w:rsidP="00F27F78">
      <w:pPr>
        <w:pStyle w:val="a7"/>
        <w:spacing w:after="0" w:line="360" w:lineRule="auto"/>
        <w:ind w:left="248"/>
        <w:jc w:val="both"/>
        <w:rPr>
          <w:rFonts w:ascii="David" w:hAnsi="David" w:cs="David"/>
          <w:rtl/>
        </w:rPr>
      </w:pPr>
      <w:r w:rsidRPr="006F46FD">
        <w:rPr>
          <w:rFonts w:ascii="David" w:hAnsi="David" w:cs="David" w:hint="cs"/>
          <w:highlight w:val="green"/>
          <w:rtl/>
        </w:rPr>
        <w:t>גולד</w:t>
      </w:r>
      <w:r w:rsidRPr="006F46FD">
        <w:rPr>
          <w:rFonts w:ascii="David" w:hAnsi="David" w:cs="David" w:hint="cs"/>
          <w:rtl/>
        </w:rPr>
        <w:t xml:space="preserve">- שימוש </w:t>
      </w:r>
      <w:r w:rsidRPr="006F46FD">
        <w:rPr>
          <w:rFonts w:ascii="David" w:hAnsi="David" w:cs="David" w:hint="cs"/>
          <w:b/>
          <w:bCs/>
          <w:rtl/>
        </w:rPr>
        <w:t>בכוח קטלני</w:t>
      </w:r>
      <w:r w:rsidRPr="006F46FD">
        <w:rPr>
          <w:rFonts w:ascii="David" w:hAnsi="David" w:cs="David" w:hint="cs"/>
          <w:rtl/>
        </w:rPr>
        <w:t xml:space="preserve"> מותר ב-</w:t>
      </w:r>
      <w:r w:rsidRPr="006F46FD">
        <w:rPr>
          <w:rFonts w:ascii="David" w:hAnsi="David" w:cs="David" w:hint="cs"/>
          <w:u w:val="single"/>
          <w:rtl/>
        </w:rPr>
        <w:t xml:space="preserve">3 תנאים מצטברים </w:t>
      </w:r>
      <w:r w:rsidRPr="006F46FD">
        <w:rPr>
          <w:rFonts w:ascii="David" w:hAnsi="David" w:cs="David" w:hint="cs"/>
          <w:rtl/>
        </w:rPr>
        <w:t xml:space="preserve">[הוקשחו </w:t>
      </w:r>
      <w:proofErr w:type="spellStart"/>
      <w:r w:rsidRPr="006F46FD">
        <w:rPr>
          <w:rFonts w:ascii="David" w:hAnsi="David" w:cs="David" w:hint="cs"/>
          <w:highlight w:val="green"/>
          <w:rtl/>
        </w:rPr>
        <w:t>באנקונינה</w:t>
      </w:r>
      <w:proofErr w:type="spellEnd"/>
      <w:r w:rsidRPr="006F46FD">
        <w:rPr>
          <w:rFonts w:ascii="David" w:hAnsi="David" w:cs="David" w:hint="cs"/>
          <w:rtl/>
        </w:rPr>
        <w:t>]: (1) המעצר חוקי. (2) מעצר בגין עבירת פשע [</w:t>
      </w:r>
      <w:proofErr w:type="spellStart"/>
      <w:r w:rsidRPr="006F46FD">
        <w:rPr>
          <w:rFonts w:ascii="David" w:hAnsi="David" w:cs="David" w:hint="cs"/>
          <w:highlight w:val="green"/>
          <w:rtl/>
        </w:rPr>
        <w:t>אנקונינה</w:t>
      </w:r>
      <w:proofErr w:type="spellEnd"/>
      <w:r w:rsidRPr="006F46FD">
        <w:rPr>
          <w:rFonts w:ascii="David" w:hAnsi="David" w:cs="David" w:hint="cs"/>
          <w:rtl/>
        </w:rPr>
        <w:t>-פשע שמסכן חיי אדם]. (3) הירי הוא האמצעי האחרון היעיל, ולא למטרת הריגה [</w:t>
      </w:r>
      <w:proofErr w:type="spellStart"/>
      <w:r w:rsidRPr="006F46FD">
        <w:rPr>
          <w:rFonts w:ascii="David" w:hAnsi="David" w:cs="David" w:hint="cs"/>
          <w:highlight w:val="green"/>
          <w:rtl/>
        </w:rPr>
        <w:t>אנקונינה</w:t>
      </w:r>
      <w:proofErr w:type="spellEnd"/>
      <w:r w:rsidRPr="006F46FD">
        <w:rPr>
          <w:rFonts w:ascii="David" w:hAnsi="David" w:cs="David" w:hint="cs"/>
          <w:rtl/>
        </w:rPr>
        <w:t xml:space="preserve">- לצורך </w:t>
      </w:r>
      <w:proofErr w:type="spellStart"/>
      <w:r w:rsidRPr="006F46FD">
        <w:rPr>
          <w:rFonts w:ascii="David" w:hAnsi="David" w:cs="David" w:hint="cs"/>
          <w:rtl/>
        </w:rPr>
        <w:t>מיידי</w:t>
      </w:r>
      <w:proofErr w:type="spellEnd"/>
      <w:r w:rsidRPr="006F46FD">
        <w:rPr>
          <w:rFonts w:ascii="David" w:hAnsi="David" w:cs="David" w:hint="cs"/>
          <w:rtl/>
        </w:rPr>
        <w:t xml:space="preserve">]. </w:t>
      </w:r>
      <w:r w:rsidRPr="006F46FD">
        <w:rPr>
          <w:rFonts w:ascii="David" w:hAnsi="David" w:cs="David" w:hint="cs"/>
          <w:u w:val="single"/>
          <w:rtl/>
        </w:rPr>
        <w:t>תמיד נעדיף אמצעי מידתי יותר</w:t>
      </w:r>
      <w:r w:rsidRPr="006F46FD">
        <w:rPr>
          <w:rFonts w:ascii="David" w:hAnsi="David" w:cs="David" w:hint="cs"/>
          <w:rtl/>
        </w:rPr>
        <w:t xml:space="preserve"> (למשל רובה </w:t>
      </w:r>
      <w:proofErr w:type="spellStart"/>
      <w:r w:rsidRPr="006F46FD">
        <w:rPr>
          <w:rFonts w:ascii="David" w:hAnsi="David" w:cs="David" w:hint="cs"/>
          <w:rtl/>
        </w:rPr>
        <w:t>טייזר</w:t>
      </w:r>
      <w:proofErr w:type="spellEnd"/>
      <w:r w:rsidRPr="006F46FD">
        <w:rPr>
          <w:rFonts w:ascii="David" w:hAnsi="David" w:cs="David" w:hint="cs"/>
          <w:rtl/>
        </w:rPr>
        <w:t>).</w:t>
      </w:r>
    </w:p>
    <w:p w14:paraId="682CD936" w14:textId="770941F0" w:rsidR="00F27F78" w:rsidRPr="006F46FD" w:rsidRDefault="00F27F78" w:rsidP="00F27F78">
      <w:pPr>
        <w:pStyle w:val="a7"/>
        <w:numPr>
          <w:ilvl w:val="0"/>
          <w:numId w:val="12"/>
        </w:numPr>
        <w:spacing w:after="0" w:line="360" w:lineRule="auto"/>
        <w:ind w:left="248" w:hanging="248"/>
        <w:jc w:val="both"/>
        <w:rPr>
          <w:rFonts w:ascii="David" w:hAnsi="David" w:cs="David"/>
          <w:b/>
          <w:bCs/>
        </w:rPr>
      </w:pPr>
      <w:r w:rsidRPr="006F46FD">
        <w:rPr>
          <w:rFonts w:ascii="David" w:hAnsi="David" w:cs="David" w:hint="cs"/>
          <w:b/>
          <w:bCs/>
          <w:rtl/>
        </w:rPr>
        <w:t>סמכות כניסה למקומות</w:t>
      </w:r>
      <w:r w:rsidRPr="006F46FD">
        <w:rPr>
          <w:rFonts w:ascii="David" w:hAnsi="David" w:cs="David" w:hint="cs"/>
          <w:rtl/>
        </w:rPr>
        <w:t xml:space="preserve">- </w:t>
      </w:r>
      <w:r w:rsidRPr="006F46FD">
        <w:rPr>
          <w:rFonts w:ascii="David" w:hAnsi="David" w:cs="David" w:hint="cs"/>
          <w:u w:val="single"/>
          <w:rtl/>
        </w:rPr>
        <w:t>מעצר בצו</w:t>
      </w:r>
      <w:r w:rsidRPr="006F46FD">
        <w:rPr>
          <w:rFonts w:ascii="David" w:hAnsi="David" w:cs="David" w:hint="cs"/>
          <w:rtl/>
        </w:rPr>
        <w:t xml:space="preserve">- </w:t>
      </w:r>
      <w:r w:rsidRPr="006F46FD">
        <w:rPr>
          <w:rFonts w:ascii="David" w:hAnsi="David" w:cs="David" w:hint="cs"/>
          <w:highlight w:val="yellow"/>
          <w:rtl/>
        </w:rPr>
        <w:t>ס' 26(1)</w:t>
      </w:r>
      <w:r w:rsidRPr="006F46FD">
        <w:rPr>
          <w:rFonts w:ascii="David" w:hAnsi="David" w:cs="David" w:hint="cs"/>
          <w:rtl/>
        </w:rPr>
        <w:t xml:space="preserve"> </w:t>
      </w:r>
      <w:proofErr w:type="spellStart"/>
      <w:r w:rsidRPr="006F46FD">
        <w:rPr>
          <w:rFonts w:ascii="David" w:hAnsi="David" w:cs="David" w:hint="cs"/>
          <w:rtl/>
        </w:rPr>
        <w:t>ל</w:t>
      </w:r>
      <w:r w:rsidR="00211FD9" w:rsidRPr="006F46FD">
        <w:rPr>
          <w:rFonts w:ascii="David" w:hAnsi="David" w:cs="David" w:hint="cs"/>
          <w:rtl/>
        </w:rPr>
        <w:t>פ</w:t>
      </w:r>
      <w:r w:rsidRPr="006F46FD">
        <w:rPr>
          <w:rFonts w:ascii="David" w:hAnsi="David" w:cs="David" w:hint="cs"/>
          <w:rtl/>
        </w:rPr>
        <w:t>סד"פ</w:t>
      </w:r>
      <w:proofErr w:type="spellEnd"/>
      <w:r w:rsidRPr="006F46FD">
        <w:rPr>
          <w:rFonts w:ascii="David" w:hAnsi="David" w:cs="David" w:hint="cs"/>
          <w:rtl/>
        </w:rPr>
        <w:t xml:space="preserve">- מי שמבצע צו מעצר יכול להיכנס לכל מקום שיש </w:t>
      </w:r>
      <w:r w:rsidRPr="006F46FD">
        <w:rPr>
          <w:rFonts w:ascii="David" w:hAnsi="David" w:cs="David" w:hint="cs"/>
          <w:u w:val="single"/>
          <w:rtl/>
        </w:rPr>
        <w:t>יסוד סביר לחשוד</w:t>
      </w:r>
      <w:r w:rsidRPr="006F46FD">
        <w:rPr>
          <w:rFonts w:ascii="David" w:hAnsi="David" w:cs="David" w:hint="cs"/>
          <w:rtl/>
        </w:rPr>
        <w:t xml:space="preserve"> שהעצור נמצא בו ולהשתמש </w:t>
      </w:r>
      <w:r w:rsidRPr="006F46FD">
        <w:rPr>
          <w:rFonts w:ascii="David" w:hAnsi="David" w:cs="David" w:hint="cs"/>
          <w:u w:val="single"/>
          <w:rtl/>
        </w:rPr>
        <w:t>בכוח סביר</w:t>
      </w:r>
      <w:r w:rsidRPr="006F46FD">
        <w:rPr>
          <w:rFonts w:ascii="David" w:hAnsi="David" w:cs="David" w:hint="cs"/>
          <w:rtl/>
        </w:rPr>
        <w:t xml:space="preserve"> לצורך הכניסה.</w:t>
      </w:r>
    </w:p>
    <w:p w14:paraId="1B95EC5F" w14:textId="77777777" w:rsidR="00F27F78" w:rsidRPr="006F46FD" w:rsidRDefault="00F27F78" w:rsidP="00F27F78">
      <w:pPr>
        <w:pStyle w:val="a7"/>
        <w:spacing w:after="0" w:line="360" w:lineRule="auto"/>
        <w:ind w:left="248"/>
        <w:jc w:val="both"/>
        <w:rPr>
          <w:rFonts w:ascii="David" w:hAnsi="David" w:cs="David"/>
          <w:rtl/>
        </w:rPr>
      </w:pPr>
      <w:r w:rsidRPr="006F46FD">
        <w:rPr>
          <w:rFonts w:ascii="David" w:hAnsi="David" w:cs="David" w:hint="cs"/>
          <w:u w:val="single"/>
          <w:rtl/>
        </w:rPr>
        <w:t>מעצר ללא צו</w:t>
      </w:r>
      <w:r w:rsidRPr="006F46FD">
        <w:rPr>
          <w:rFonts w:ascii="David" w:hAnsi="David" w:cs="David" w:hint="cs"/>
          <w:rtl/>
        </w:rPr>
        <w:t xml:space="preserve">- במקרה שיש סמכות כניסה, ס' 45 מאפשר כניסה בכוח. </w:t>
      </w:r>
      <w:r w:rsidRPr="006F46FD">
        <w:rPr>
          <w:rFonts w:ascii="David" w:hAnsi="David" w:cs="David" w:hint="cs"/>
          <w:u w:val="single"/>
          <w:rtl/>
        </w:rPr>
        <w:t>מחלוקת על מקור הסמכות להיכנס</w:t>
      </w:r>
      <w:r w:rsidRPr="006F46FD">
        <w:rPr>
          <w:rFonts w:ascii="David" w:hAnsi="David" w:cs="David" w:hint="cs"/>
          <w:rtl/>
        </w:rPr>
        <w:t>:</w:t>
      </w:r>
    </w:p>
    <w:p w14:paraId="6199C6BC" w14:textId="77777777" w:rsidR="00F27F78" w:rsidRPr="006F46FD" w:rsidRDefault="00F27F78" w:rsidP="00F27F78">
      <w:pPr>
        <w:pStyle w:val="a7"/>
        <w:spacing w:after="0" w:line="360" w:lineRule="auto"/>
        <w:ind w:left="248"/>
        <w:jc w:val="both"/>
        <w:rPr>
          <w:rFonts w:ascii="David" w:hAnsi="David" w:cs="David"/>
          <w:rtl/>
        </w:rPr>
      </w:pPr>
      <w:proofErr w:type="spellStart"/>
      <w:r w:rsidRPr="006F46FD">
        <w:rPr>
          <w:rFonts w:ascii="David" w:hAnsi="David" w:cs="David" w:hint="cs"/>
          <w:highlight w:val="green"/>
          <w:rtl/>
        </w:rPr>
        <w:t>בירמן</w:t>
      </w:r>
      <w:proofErr w:type="spellEnd"/>
      <w:r w:rsidRPr="006F46FD">
        <w:rPr>
          <w:rFonts w:ascii="David" w:hAnsi="David" w:cs="David" w:hint="cs"/>
          <w:rtl/>
        </w:rPr>
        <w:t xml:space="preserve">- </w:t>
      </w:r>
      <w:r w:rsidRPr="006F46FD">
        <w:rPr>
          <w:rFonts w:ascii="David" w:hAnsi="David" w:cs="David" w:hint="cs"/>
          <w:b/>
          <w:bCs/>
          <w:rtl/>
        </w:rPr>
        <w:t>דעת הרוב</w:t>
      </w:r>
      <w:r w:rsidRPr="006F46FD">
        <w:rPr>
          <w:rFonts w:ascii="David" w:hAnsi="David" w:cs="David" w:hint="cs"/>
          <w:rtl/>
        </w:rPr>
        <w:t xml:space="preserve">- </w:t>
      </w:r>
      <w:r w:rsidRPr="006F46FD">
        <w:rPr>
          <w:rFonts w:ascii="David" w:hAnsi="David" w:cs="David" w:hint="cs"/>
          <w:highlight w:val="yellow"/>
          <w:rtl/>
        </w:rPr>
        <w:t>ס' 25(4)</w:t>
      </w:r>
      <w:r w:rsidRPr="006F46FD">
        <w:rPr>
          <w:rFonts w:ascii="David" w:hAnsi="David" w:cs="David" w:hint="cs"/>
          <w:rtl/>
        </w:rPr>
        <w:t xml:space="preserve">- נותן סמכות כניסה לשוטר ברדיפה אחרי אדם. </w:t>
      </w:r>
      <w:r w:rsidRPr="006F46FD">
        <w:rPr>
          <w:rFonts w:ascii="David" w:hAnsi="David" w:cs="David" w:hint="cs"/>
          <w:u w:val="single"/>
          <w:rtl/>
        </w:rPr>
        <w:t>תקף גם אם הרדיפה לא תכופה.</w:t>
      </w:r>
      <w:r w:rsidRPr="006F46FD">
        <w:rPr>
          <w:rFonts w:ascii="David" w:hAnsi="David" w:cs="David" w:hint="cs"/>
          <w:rtl/>
        </w:rPr>
        <w:t xml:space="preserve"> סמכות עצמאית של 45 הושארה </w:t>
      </w:r>
      <w:proofErr w:type="spellStart"/>
      <w:r w:rsidRPr="006F46FD">
        <w:rPr>
          <w:rFonts w:ascii="David" w:hAnsi="David" w:cs="David" w:hint="cs"/>
          <w:rtl/>
        </w:rPr>
        <w:t>בצ"ע</w:t>
      </w:r>
      <w:proofErr w:type="spellEnd"/>
      <w:r w:rsidRPr="006F46FD">
        <w:rPr>
          <w:rFonts w:ascii="David" w:hAnsi="David" w:cs="David" w:hint="cs"/>
          <w:rtl/>
        </w:rPr>
        <w:t>.</w:t>
      </w:r>
    </w:p>
    <w:p w14:paraId="636A0C69" w14:textId="64855E27" w:rsidR="00F27F78" w:rsidRPr="006F46FD" w:rsidRDefault="00F27F78" w:rsidP="00F27F78">
      <w:pPr>
        <w:pStyle w:val="a7"/>
        <w:spacing w:after="0" w:line="360" w:lineRule="auto"/>
        <w:ind w:left="248"/>
        <w:jc w:val="both"/>
        <w:rPr>
          <w:rFonts w:ascii="David" w:hAnsi="David" w:cs="David"/>
          <w:rtl/>
        </w:rPr>
      </w:pPr>
      <w:proofErr w:type="spellStart"/>
      <w:r w:rsidRPr="006F46FD">
        <w:rPr>
          <w:rFonts w:ascii="David" w:hAnsi="David" w:cs="David" w:hint="cs"/>
          <w:highlight w:val="green"/>
          <w:rtl/>
        </w:rPr>
        <w:t>בירמן</w:t>
      </w:r>
      <w:proofErr w:type="spellEnd"/>
      <w:r w:rsidRPr="006F46FD">
        <w:rPr>
          <w:rFonts w:ascii="David" w:hAnsi="David" w:cs="David" w:hint="cs"/>
          <w:rtl/>
        </w:rPr>
        <w:t xml:space="preserve">- </w:t>
      </w:r>
      <w:proofErr w:type="spellStart"/>
      <w:r w:rsidRPr="006F46FD">
        <w:rPr>
          <w:rFonts w:ascii="David" w:hAnsi="David" w:cs="David" w:hint="cs"/>
          <w:b/>
          <w:bCs/>
          <w:rtl/>
        </w:rPr>
        <w:t>השו</w:t>
      </w:r>
      <w:proofErr w:type="spellEnd"/>
      <w:r w:rsidRPr="006F46FD">
        <w:rPr>
          <w:rFonts w:ascii="David" w:hAnsi="David" w:cs="David" w:hint="cs"/>
          <w:b/>
          <w:bCs/>
          <w:rtl/>
        </w:rPr>
        <w:t>' אלון במיעוט</w:t>
      </w:r>
      <w:r w:rsidRPr="006F46FD">
        <w:rPr>
          <w:rFonts w:ascii="David" w:hAnsi="David" w:cs="David" w:hint="cs"/>
          <w:rtl/>
        </w:rPr>
        <w:t xml:space="preserve">- </w:t>
      </w:r>
      <w:r w:rsidRPr="006F46FD">
        <w:rPr>
          <w:rFonts w:ascii="David" w:hAnsi="David" w:cs="David" w:hint="cs"/>
          <w:highlight w:val="yellow"/>
          <w:rtl/>
        </w:rPr>
        <w:t xml:space="preserve">ס' 45 </w:t>
      </w:r>
      <w:r w:rsidR="00211FD9" w:rsidRPr="006F46FD">
        <w:rPr>
          <w:rFonts w:ascii="David" w:hAnsi="David" w:cs="David" w:hint="cs"/>
          <w:rtl/>
        </w:rPr>
        <w:t xml:space="preserve"> צריך לתת לשוטר להיכנס, הסעיף </w:t>
      </w:r>
      <w:r w:rsidRPr="006F46FD">
        <w:rPr>
          <w:rFonts w:ascii="David" w:hAnsi="David" w:cs="David" w:hint="cs"/>
          <w:rtl/>
        </w:rPr>
        <w:t xml:space="preserve">מקנה סמכות עצמאית לכניסה למקומות. ס' 25(4) </w:t>
      </w:r>
      <w:r w:rsidRPr="006F46FD">
        <w:rPr>
          <w:rFonts w:ascii="David" w:hAnsi="David" w:cs="David" w:hint="cs"/>
          <w:u w:val="single"/>
          <w:rtl/>
        </w:rPr>
        <w:t>משמש לרדיפה תכופה בלבד.</w:t>
      </w:r>
    </w:p>
    <w:p w14:paraId="766B0A7B" w14:textId="62E4D63C" w:rsidR="00F27F78" w:rsidRPr="006F46FD" w:rsidRDefault="00F27F78" w:rsidP="00F27F78">
      <w:pPr>
        <w:pStyle w:val="a7"/>
        <w:spacing w:after="0" w:line="360" w:lineRule="auto"/>
        <w:ind w:left="248"/>
        <w:jc w:val="both"/>
        <w:rPr>
          <w:rFonts w:ascii="David" w:hAnsi="David" w:cs="David"/>
          <w:rtl/>
        </w:rPr>
      </w:pPr>
      <w:r w:rsidRPr="006F46FD">
        <w:rPr>
          <w:rFonts w:ascii="David" w:hAnsi="David" w:cs="David" w:hint="cs"/>
          <w:highlight w:val="cyan"/>
          <w:rtl/>
        </w:rPr>
        <w:t>המרצה</w:t>
      </w:r>
      <w:r w:rsidRPr="006F46FD">
        <w:rPr>
          <w:rFonts w:ascii="David" w:hAnsi="David" w:cs="David" w:hint="cs"/>
          <w:rtl/>
        </w:rPr>
        <w:t>- הדיון לא רלוונטי. ס' 25</w:t>
      </w:r>
      <w:r w:rsidRPr="006F46FD">
        <w:rPr>
          <w:rFonts w:ascii="David" w:hAnsi="David" w:cs="David" w:hint="cs"/>
          <w:u w:val="single"/>
          <w:rtl/>
        </w:rPr>
        <w:t xml:space="preserve">- סעיף שיורי שמקנה סמכות כניסה למקום ללא צו. </w:t>
      </w:r>
      <w:r w:rsidRPr="006F46FD">
        <w:rPr>
          <w:rFonts w:ascii="David" w:hAnsi="David" w:cs="David" w:hint="cs"/>
          <w:rtl/>
        </w:rPr>
        <w:t xml:space="preserve">גם </w:t>
      </w:r>
      <w:r w:rsidR="00211FD9" w:rsidRPr="006F46FD">
        <w:rPr>
          <w:rFonts w:ascii="David" w:hAnsi="David" w:cs="David" w:hint="cs"/>
          <w:rtl/>
        </w:rPr>
        <w:t>מ</w:t>
      </w:r>
      <w:r w:rsidRPr="006F46FD">
        <w:rPr>
          <w:rFonts w:ascii="David" w:hAnsi="David" w:cs="David" w:hint="cs"/>
          <w:rtl/>
        </w:rPr>
        <w:t>ס' 40 ניתן ללמוד שלשוטר (בניגוד לעובד ציבור) קיימת סמכות כניסה למקומות ללא צו.</w:t>
      </w:r>
    </w:p>
    <w:p w14:paraId="037E17EF" w14:textId="77777777" w:rsidR="00F27F78" w:rsidRPr="006F46FD" w:rsidRDefault="001465AB" w:rsidP="001465AB">
      <w:pPr>
        <w:pStyle w:val="a9"/>
        <w:rPr>
          <w:rtl/>
        </w:rPr>
      </w:pPr>
      <w:r w:rsidRPr="006F46FD">
        <w:rPr>
          <w:rFonts w:hint="cs"/>
          <w:rtl/>
        </w:rPr>
        <w:t>שלב החקירה (בין אם ללא מעצר ובין אם לאחריו)</w:t>
      </w:r>
    </w:p>
    <w:p w14:paraId="1768DA0F" w14:textId="1B12C7DD" w:rsidR="00F27F78" w:rsidRPr="006F46FD" w:rsidRDefault="00B507F9" w:rsidP="00F27F78">
      <w:pPr>
        <w:spacing w:after="0" w:line="360" w:lineRule="auto"/>
        <w:rPr>
          <w:rFonts w:ascii="David" w:hAnsi="David" w:cs="David"/>
          <w:rtl/>
        </w:rPr>
      </w:pPr>
      <w:r w:rsidRPr="006F46FD">
        <w:rPr>
          <w:rFonts w:ascii="David" w:hAnsi="David" w:cs="David" w:hint="cs"/>
          <w:u w:val="single"/>
          <w:rtl/>
        </w:rPr>
        <w:t>בדיקה מקדימה</w:t>
      </w:r>
      <w:r w:rsidRPr="006F46FD">
        <w:rPr>
          <w:rFonts w:ascii="David" w:hAnsi="David" w:cs="David" w:hint="cs"/>
          <w:rtl/>
        </w:rPr>
        <w:t>- בהנחיית היועמ"ש יש לבדוק האם יש בכלל עילה לפתוח בחקירה, המטרה היא למנוע נזק של תביעות סרק מחשודים. הפרקטיקה התפתחה בפסיקה ורלוונטית בעיקר לאנשי ציבור.</w:t>
      </w:r>
    </w:p>
    <w:p w14:paraId="1790AFFE" w14:textId="651FC4B5" w:rsidR="00211FD9" w:rsidRPr="006F46FD" w:rsidRDefault="00211FD9" w:rsidP="00383744">
      <w:pPr>
        <w:spacing w:line="360" w:lineRule="auto"/>
        <w:jc w:val="both"/>
        <w:rPr>
          <w:rFonts w:ascii="David" w:hAnsi="David" w:cs="David"/>
          <w:rtl/>
        </w:rPr>
      </w:pPr>
      <w:r w:rsidRPr="006F46FD">
        <w:rPr>
          <w:rFonts w:ascii="David" w:hAnsi="David" w:cs="David" w:hint="cs"/>
          <w:highlight w:val="green"/>
          <w:rtl/>
        </w:rPr>
        <w:t xml:space="preserve">התנועה לאיכות השלטון נ </w:t>
      </w:r>
      <w:proofErr w:type="spellStart"/>
      <w:r w:rsidRPr="006F46FD">
        <w:rPr>
          <w:rFonts w:ascii="David" w:hAnsi="David" w:cs="David" w:hint="cs"/>
          <w:highlight w:val="green"/>
          <w:rtl/>
        </w:rPr>
        <w:t>היועמש</w:t>
      </w:r>
      <w:proofErr w:type="spellEnd"/>
      <w:r w:rsidRPr="006F46FD">
        <w:rPr>
          <w:rFonts w:ascii="David" w:hAnsi="David" w:cs="David" w:hint="cs"/>
          <w:rtl/>
        </w:rPr>
        <w:t xml:space="preserve">: </w:t>
      </w:r>
      <w:proofErr w:type="spellStart"/>
      <w:r w:rsidRPr="006F46FD">
        <w:rPr>
          <w:rFonts w:ascii="David" w:hAnsi="David" w:cs="David" w:hint="cs"/>
          <w:rtl/>
        </w:rPr>
        <w:t>יועמש</w:t>
      </w:r>
      <w:proofErr w:type="spellEnd"/>
      <w:r w:rsidRPr="006F46FD">
        <w:rPr>
          <w:rFonts w:ascii="David" w:hAnsi="David" w:cs="David" w:hint="cs"/>
          <w:rtl/>
        </w:rPr>
        <w:t xml:space="preserve"> הורה על ערכית בדיקה בפרקליטות ועל סמך הבדיקה הוחלט לא לפתוח בקירה. ביהמ"ש נתן לגיטימציה לפרק</w:t>
      </w:r>
      <w:r w:rsidR="00383744" w:rsidRPr="006F46FD">
        <w:rPr>
          <w:rFonts w:ascii="David" w:hAnsi="David" w:cs="David" w:hint="cs"/>
          <w:rtl/>
        </w:rPr>
        <w:t>טי</w:t>
      </w:r>
      <w:r w:rsidRPr="006F46FD">
        <w:rPr>
          <w:rFonts w:ascii="David" w:hAnsi="David" w:cs="David" w:hint="cs"/>
          <w:rtl/>
        </w:rPr>
        <w:t xml:space="preserve">קה הזו וקבע כי לא ניתן לקבוע קריטריונים להיקף הבדיקה ואופי הבדיקה. ככל שהחשד מתייחס לחקירה חמורה יותר וככל שהבסיס המשפטי רעוע יותר כך שעלולה להיות תלונת שווא נדרשת בדיקה מעמיקה יותר. </w:t>
      </w:r>
    </w:p>
    <w:p w14:paraId="0ECA3324" w14:textId="353CD0F8" w:rsidR="00383744" w:rsidRPr="006F46FD" w:rsidRDefault="00383744" w:rsidP="00383744">
      <w:pPr>
        <w:spacing w:after="0" w:line="360" w:lineRule="auto"/>
        <w:rPr>
          <w:rFonts w:ascii="David" w:hAnsi="David" w:cs="David"/>
          <w:rtl/>
        </w:rPr>
      </w:pPr>
      <w:r w:rsidRPr="006F46FD">
        <w:rPr>
          <w:rFonts w:ascii="David" w:hAnsi="David" w:cs="David" w:hint="cs"/>
          <w:rtl/>
        </w:rPr>
        <w:t>כשיש חשד סביר לביצוע עבירה פותחים בחקירה.</w:t>
      </w:r>
    </w:p>
    <w:p w14:paraId="01CF9733" w14:textId="2FFE4B50" w:rsidR="00B507F9" w:rsidRPr="006F46FD" w:rsidRDefault="00B507F9" w:rsidP="00B507F9">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פתיחת חקירה משטרתית</w:t>
      </w:r>
      <w:r w:rsidRPr="006F46FD">
        <w:rPr>
          <w:rFonts w:ascii="David" w:hAnsi="David" w:cs="David" w:hint="cs"/>
          <w:rtl/>
        </w:rPr>
        <w:t>:</w:t>
      </w:r>
    </w:p>
    <w:p w14:paraId="499C1753" w14:textId="450FDFA2" w:rsidR="00B507F9" w:rsidRPr="006F46FD" w:rsidRDefault="00B507F9" w:rsidP="00B507F9">
      <w:pPr>
        <w:spacing w:after="0" w:line="360" w:lineRule="auto"/>
        <w:jc w:val="both"/>
        <w:rPr>
          <w:rFonts w:ascii="David" w:hAnsi="David" w:cs="David"/>
          <w:rtl/>
        </w:rPr>
      </w:pPr>
      <w:r w:rsidRPr="006F46FD">
        <w:rPr>
          <w:rFonts w:ascii="David" w:hAnsi="David" w:cs="David" w:hint="cs"/>
          <w:highlight w:val="yellow"/>
          <w:rtl/>
        </w:rPr>
        <w:t>ס' 23</w:t>
      </w:r>
      <w:r w:rsidRPr="006F46FD">
        <w:rPr>
          <w:rFonts w:ascii="David" w:hAnsi="David" w:cs="David" w:hint="cs"/>
          <w:rtl/>
        </w:rPr>
        <w:t xml:space="preserve"> לפקודת המשטרה- המשטרה היא הגוף החוקר העיקרי אך ישנם עוד גופים (פקחי מיסים, משרד הפנים, שב"כ).</w:t>
      </w:r>
    </w:p>
    <w:p w14:paraId="0D031A2E" w14:textId="0F2EAFA0" w:rsidR="00B507F9" w:rsidRPr="006F46FD" w:rsidRDefault="00B507F9" w:rsidP="00B507F9">
      <w:pPr>
        <w:spacing w:after="0" w:line="360" w:lineRule="auto"/>
        <w:jc w:val="both"/>
        <w:rPr>
          <w:rFonts w:ascii="David" w:hAnsi="David" w:cs="David"/>
          <w:rtl/>
        </w:rPr>
      </w:pPr>
      <w:r w:rsidRPr="006F46FD">
        <w:rPr>
          <w:rFonts w:ascii="David" w:hAnsi="David" w:cs="David" w:hint="cs"/>
          <w:highlight w:val="yellow"/>
          <w:rtl/>
        </w:rPr>
        <w:lastRenderedPageBreak/>
        <w:t>ס' 58</w:t>
      </w:r>
      <w:r w:rsidRPr="006F46FD">
        <w:rPr>
          <w:rFonts w:ascii="David" w:hAnsi="David" w:cs="David" w:hint="cs"/>
          <w:rtl/>
        </w:rPr>
        <w:t xml:space="preserve"> </w:t>
      </w:r>
      <w:proofErr w:type="spellStart"/>
      <w:r w:rsidRPr="006F46FD">
        <w:rPr>
          <w:rFonts w:ascii="David" w:hAnsi="David" w:cs="David" w:hint="cs"/>
          <w:rtl/>
        </w:rPr>
        <w:t>לחסד"פ</w:t>
      </w:r>
      <w:proofErr w:type="spellEnd"/>
      <w:r w:rsidRPr="006F46FD">
        <w:rPr>
          <w:rFonts w:ascii="David" w:hAnsi="David" w:cs="David" w:hint="cs"/>
          <w:rtl/>
        </w:rPr>
        <w:t xml:space="preserve"> קובע כי כל אדם רשאי להגיש תלונה במשטרה, לא רק הנפגע.</w:t>
      </w:r>
    </w:p>
    <w:p w14:paraId="220F3C20" w14:textId="1583964F" w:rsidR="00B507F9" w:rsidRPr="006F46FD" w:rsidRDefault="00B507F9" w:rsidP="00B507F9">
      <w:pPr>
        <w:spacing w:after="0" w:line="360" w:lineRule="auto"/>
        <w:jc w:val="both"/>
        <w:rPr>
          <w:rFonts w:ascii="David" w:hAnsi="David" w:cs="David"/>
          <w:rtl/>
        </w:rPr>
      </w:pPr>
      <w:r w:rsidRPr="006F46FD">
        <w:rPr>
          <w:rFonts w:ascii="David" w:hAnsi="David" w:cs="David" w:hint="cs"/>
          <w:highlight w:val="yellow"/>
          <w:rtl/>
        </w:rPr>
        <w:t xml:space="preserve">ס' 59 </w:t>
      </w:r>
      <w:r w:rsidRPr="006F46FD">
        <w:rPr>
          <w:rFonts w:ascii="David" w:hAnsi="David" w:cs="David" w:hint="cs"/>
          <w:rtl/>
        </w:rPr>
        <w:t xml:space="preserve">חקירה משטרתית נפתחת משנודע למשטרה על ביצוע עבירה בתלונה או בדרך אחרת. ברגע שנודע למשטרה יש חובה לחקור </w:t>
      </w:r>
      <w:r w:rsidRPr="006F46FD">
        <w:rPr>
          <w:rFonts w:ascii="David" w:hAnsi="David" w:cs="David" w:hint="cs"/>
          <w:b/>
          <w:bCs/>
          <w:rtl/>
        </w:rPr>
        <w:t>חריג</w:t>
      </w:r>
      <w:r w:rsidRPr="006F46FD">
        <w:rPr>
          <w:rFonts w:ascii="David" w:hAnsi="David" w:cs="David" w:hint="cs"/>
          <w:rtl/>
        </w:rPr>
        <w:t>: עבירות חטא ועוון בהן קצין משטרה יכול להורות לא לפתוח בחקירה אם [1] אין עניין לציבור- נסיבות העניין לא מצדיקות המשך חקירה [2] יש רשות מוסמכת אחרת על פי דין לחקור.</w:t>
      </w:r>
    </w:p>
    <w:p w14:paraId="742A02ED" w14:textId="585E8CF5" w:rsidR="00B507F9" w:rsidRPr="006F46FD" w:rsidRDefault="00B507F9" w:rsidP="00B507F9">
      <w:pPr>
        <w:spacing w:after="0" w:line="360" w:lineRule="auto"/>
        <w:jc w:val="both"/>
        <w:rPr>
          <w:rFonts w:ascii="David" w:hAnsi="David" w:cs="David"/>
          <w:rtl/>
        </w:rPr>
      </w:pPr>
      <w:r w:rsidRPr="006F46FD">
        <w:rPr>
          <w:rFonts w:ascii="David" w:hAnsi="David" w:cs="David" w:hint="cs"/>
          <w:highlight w:val="green"/>
          <w:rtl/>
        </w:rPr>
        <w:t>צדוק</w:t>
      </w:r>
      <w:r w:rsidRPr="006F46FD">
        <w:rPr>
          <w:rFonts w:ascii="David" w:hAnsi="David" w:cs="David" w:hint="cs"/>
          <w:rtl/>
        </w:rPr>
        <w:t>-(</w:t>
      </w:r>
      <w:proofErr w:type="spellStart"/>
      <w:r w:rsidRPr="006F46FD">
        <w:rPr>
          <w:rFonts w:ascii="David" w:hAnsi="David" w:cs="David" w:hint="cs"/>
          <w:rtl/>
        </w:rPr>
        <w:t>כולבוטק</w:t>
      </w:r>
      <w:proofErr w:type="spellEnd"/>
      <w:r w:rsidRPr="006F46FD">
        <w:rPr>
          <w:rFonts w:ascii="David" w:hAnsi="David" w:cs="David" w:hint="cs"/>
          <w:rtl/>
        </w:rPr>
        <w:t>) גם בעבירת פשע יש שק"ד אם לפתוח בחקירה במקרים מופרכים.</w:t>
      </w:r>
    </w:p>
    <w:p w14:paraId="13AB0ABA" w14:textId="538AEEE8" w:rsidR="00B507F9" w:rsidRPr="006F46FD" w:rsidRDefault="00B507F9" w:rsidP="00B507F9">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סגירת תיק חקירה</w:t>
      </w:r>
      <w:r w:rsidRPr="006F46FD">
        <w:rPr>
          <w:rFonts w:ascii="David" w:hAnsi="David" w:cs="David" w:hint="cs"/>
          <w:rtl/>
        </w:rPr>
        <w:t>:</w:t>
      </w:r>
    </w:p>
    <w:p w14:paraId="13FC0A02" w14:textId="0D624969" w:rsidR="00B507F9" w:rsidRPr="006F46FD" w:rsidRDefault="00B507F9" w:rsidP="00B507F9">
      <w:pPr>
        <w:spacing w:after="0" w:line="360" w:lineRule="auto"/>
        <w:jc w:val="both"/>
        <w:rPr>
          <w:rFonts w:ascii="David" w:hAnsi="David" w:cs="David"/>
          <w:rtl/>
        </w:rPr>
      </w:pPr>
      <w:r w:rsidRPr="006F46FD">
        <w:rPr>
          <w:rFonts w:ascii="David" w:hAnsi="David" w:cs="David" w:hint="cs"/>
          <w:highlight w:val="yellow"/>
          <w:rtl/>
        </w:rPr>
        <w:t>ס' 63</w:t>
      </w:r>
      <w:r w:rsidRPr="006F46FD">
        <w:rPr>
          <w:rFonts w:ascii="David" w:hAnsi="David" w:cs="David" w:hint="cs"/>
          <w:rtl/>
        </w:rPr>
        <w:t xml:space="preserve"> אם המשטרה מחליטה לא לחקור יש לנמק ולהודיע בכתב למתלונן.</w:t>
      </w:r>
    </w:p>
    <w:p w14:paraId="0EA6E962" w14:textId="06D84711" w:rsidR="00B507F9" w:rsidRPr="006F46FD" w:rsidRDefault="00B605A1" w:rsidP="00B507F9">
      <w:pPr>
        <w:spacing w:after="0" w:line="360" w:lineRule="auto"/>
        <w:jc w:val="both"/>
        <w:rPr>
          <w:rFonts w:ascii="David" w:hAnsi="David" w:cs="David"/>
          <w:rtl/>
        </w:rPr>
      </w:pPr>
      <w:r w:rsidRPr="006F46FD">
        <w:rPr>
          <w:rFonts w:ascii="David" w:hAnsi="David" w:cs="David" w:hint="cs"/>
          <w:highlight w:val="yellow"/>
          <w:rtl/>
        </w:rPr>
        <w:t>ס' 64</w:t>
      </w:r>
      <w:r w:rsidRPr="006F46FD">
        <w:rPr>
          <w:rFonts w:ascii="David" w:hAnsi="David" w:cs="David" w:hint="cs"/>
          <w:rtl/>
        </w:rPr>
        <w:t xml:space="preserve"> המתלונן יכול להגיש ערר על סגירת החקירה </w:t>
      </w:r>
      <w:r w:rsidRPr="006F46FD">
        <w:rPr>
          <w:rFonts w:ascii="David" w:hAnsi="David" w:cs="David" w:hint="cs"/>
          <w:highlight w:val="yellow"/>
          <w:rtl/>
        </w:rPr>
        <w:t xml:space="preserve">ס' 65 </w:t>
      </w:r>
      <w:r w:rsidRPr="006F46FD">
        <w:rPr>
          <w:rFonts w:ascii="David" w:hAnsi="David" w:cs="David" w:hint="cs"/>
          <w:rtl/>
        </w:rPr>
        <w:t xml:space="preserve">הגשת הערר תוך 30 יום מיום ההודעה. </w:t>
      </w:r>
      <w:r w:rsidRPr="006F46FD">
        <w:rPr>
          <w:rFonts w:ascii="David" w:hAnsi="David" w:cs="David" w:hint="cs"/>
          <w:b/>
          <w:bCs/>
          <w:rtl/>
        </w:rPr>
        <w:t>אלטרנטיבה נוספת</w:t>
      </w:r>
      <w:r w:rsidRPr="006F46FD">
        <w:rPr>
          <w:rFonts w:ascii="David" w:hAnsi="David" w:cs="David" w:hint="cs"/>
          <w:rtl/>
        </w:rPr>
        <w:t xml:space="preserve"> היא עתירה לבג"צ שנוטה לא להתערב </w:t>
      </w:r>
      <w:proofErr w:type="spellStart"/>
      <w:r w:rsidRPr="006F46FD">
        <w:rPr>
          <w:rFonts w:ascii="David" w:hAnsi="David" w:cs="David" w:hint="cs"/>
          <w:rtl/>
        </w:rPr>
        <w:t>בשק"ד</w:t>
      </w:r>
      <w:proofErr w:type="spellEnd"/>
      <w:r w:rsidRPr="006F46FD">
        <w:rPr>
          <w:rFonts w:ascii="David" w:hAnsi="David" w:cs="David" w:hint="cs"/>
          <w:rtl/>
        </w:rPr>
        <w:t xml:space="preserve"> רשויות האכיפה. </w:t>
      </w:r>
      <w:r w:rsidRPr="006F46FD">
        <w:rPr>
          <w:rFonts w:ascii="David" w:hAnsi="David" w:cs="David" w:hint="cs"/>
          <w:highlight w:val="green"/>
          <w:rtl/>
        </w:rPr>
        <w:t>שפטל</w:t>
      </w:r>
      <w:r w:rsidRPr="006F46FD">
        <w:rPr>
          <w:rFonts w:ascii="David" w:hAnsi="David" w:cs="David" w:hint="cs"/>
          <w:rtl/>
        </w:rPr>
        <w:t xml:space="preserve"> (ניצולי שואה)- התערבו כי נשקלו שיקולים לא עניינים.</w:t>
      </w:r>
    </w:p>
    <w:p w14:paraId="410C5BD3" w14:textId="50CBE0DC" w:rsidR="00B605A1" w:rsidRPr="006F46FD" w:rsidRDefault="00B605A1" w:rsidP="00887240">
      <w:pPr>
        <w:spacing w:after="0" w:line="360" w:lineRule="auto"/>
        <w:jc w:val="both"/>
        <w:rPr>
          <w:rFonts w:ascii="David" w:hAnsi="David" w:cs="David"/>
          <w:rtl/>
        </w:rPr>
      </w:pPr>
      <w:r w:rsidRPr="006F46FD">
        <w:rPr>
          <w:rFonts w:ascii="David" w:hAnsi="David" w:cs="David" w:hint="cs"/>
          <w:highlight w:val="yellow"/>
          <w:rtl/>
        </w:rPr>
        <w:t>ס' 65 א ב</w:t>
      </w:r>
      <w:r w:rsidRPr="006F46FD">
        <w:rPr>
          <w:rFonts w:ascii="David" w:hAnsi="David" w:cs="David" w:hint="cs"/>
          <w:rtl/>
        </w:rPr>
        <w:t>- יש ליידע את המתלונן על ההחלטה בערער וגם לעדכן את החשוד בדבר האופציה שיוגש נגדו כ"א או שתפתח חקירה.</w:t>
      </w:r>
    </w:p>
    <w:p w14:paraId="35E8D580" w14:textId="4730868C" w:rsidR="008351EE" w:rsidRPr="006F46FD" w:rsidRDefault="00B605A1" w:rsidP="008351EE">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החקירה</w:t>
      </w:r>
      <w:r w:rsidRPr="006F46FD">
        <w:rPr>
          <w:rFonts w:ascii="David" w:hAnsi="David" w:cs="David" w:hint="cs"/>
          <w:rtl/>
        </w:rPr>
        <w:t>:</w:t>
      </w:r>
    </w:p>
    <w:p w14:paraId="0CC3A910" w14:textId="2998339C" w:rsidR="00B605A1" w:rsidRPr="006F46FD" w:rsidRDefault="00B605A1" w:rsidP="00B605A1">
      <w:pPr>
        <w:spacing w:after="0" w:line="360" w:lineRule="auto"/>
        <w:jc w:val="both"/>
        <w:rPr>
          <w:rFonts w:ascii="David" w:hAnsi="David" w:cs="David"/>
          <w:rtl/>
        </w:rPr>
      </w:pPr>
      <w:r w:rsidRPr="006F46FD">
        <w:rPr>
          <w:rFonts w:ascii="David" w:hAnsi="David" w:cs="David" w:hint="cs"/>
          <w:u w:val="single"/>
          <w:rtl/>
        </w:rPr>
        <w:t>אמצעי חקירה</w:t>
      </w:r>
      <w:r w:rsidRPr="006F46FD">
        <w:rPr>
          <w:rFonts w:ascii="David" w:hAnsi="David" w:cs="David" w:hint="cs"/>
          <w:rtl/>
        </w:rPr>
        <w:t>- תשאול, תצפיות, מעצרים, מעקבים, האזנות סתר, חיפושים במחשב ובמקומות ועוד.</w:t>
      </w:r>
    </w:p>
    <w:p w14:paraId="4F00A6FC" w14:textId="734C3F64" w:rsidR="00B605A1" w:rsidRPr="006F46FD" w:rsidRDefault="00B605A1" w:rsidP="00B605A1">
      <w:pPr>
        <w:spacing w:after="0" w:line="360" w:lineRule="auto"/>
        <w:jc w:val="both"/>
        <w:rPr>
          <w:rFonts w:ascii="David" w:hAnsi="David" w:cs="David"/>
          <w:rtl/>
        </w:rPr>
      </w:pPr>
      <w:r w:rsidRPr="006F46FD">
        <w:rPr>
          <w:rFonts w:ascii="David" w:hAnsi="David" w:cs="David" w:hint="cs"/>
          <w:u w:val="single"/>
          <w:rtl/>
        </w:rPr>
        <w:t>תשאול</w:t>
      </w:r>
      <w:r w:rsidRPr="006F46FD">
        <w:rPr>
          <w:rFonts w:ascii="David" w:hAnsi="David" w:cs="David" w:hint="cs"/>
          <w:rtl/>
        </w:rPr>
        <w:t xml:space="preserve">- </w:t>
      </w:r>
      <w:r w:rsidRPr="006F46FD">
        <w:rPr>
          <w:rFonts w:ascii="David" w:hAnsi="David" w:cs="David" w:hint="cs"/>
          <w:highlight w:val="yellow"/>
          <w:rtl/>
        </w:rPr>
        <w:t>ס' 2(1)</w:t>
      </w:r>
      <w:r w:rsidRPr="006F46FD">
        <w:rPr>
          <w:rFonts w:ascii="David" w:hAnsi="David" w:cs="David" w:hint="cs"/>
          <w:rtl/>
        </w:rPr>
        <w:t xml:space="preserve"> לפקודת הפרוצדורה הפלילית עדות- מקור הסמכות של שוטר/ חוקר/ כל אדם שהסמיך שר המשפטים לשאול אדם שאלות. מכוח </w:t>
      </w:r>
      <w:r w:rsidRPr="006F46FD">
        <w:rPr>
          <w:rFonts w:ascii="David" w:hAnsi="David" w:cs="David" w:hint="cs"/>
          <w:highlight w:val="yellow"/>
          <w:rtl/>
        </w:rPr>
        <w:t>ס' 2(2)</w:t>
      </w:r>
      <w:r w:rsidRPr="006F46FD">
        <w:rPr>
          <w:rFonts w:ascii="David" w:hAnsi="David" w:cs="David" w:hint="cs"/>
          <w:rtl/>
        </w:rPr>
        <w:t xml:space="preserve"> על הנשאל חובה לענות.</w:t>
      </w:r>
    </w:p>
    <w:p w14:paraId="4F28D6EA" w14:textId="2AF092C0" w:rsidR="00B605A1" w:rsidRPr="006F46FD" w:rsidRDefault="00B605A1" w:rsidP="00887240">
      <w:pPr>
        <w:spacing w:after="0" w:line="360" w:lineRule="auto"/>
        <w:jc w:val="both"/>
        <w:rPr>
          <w:rFonts w:ascii="David" w:hAnsi="David" w:cs="David"/>
          <w:rtl/>
        </w:rPr>
      </w:pPr>
      <w:r w:rsidRPr="006F46FD">
        <w:rPr>
          <w:rFonts w:ascii="David" w:hAnsi="David" w:cs="David" w:hint="cs"/>
          <w:u w:val="single"/>
          <w:rtl/>
        </w:rPr>
        <w:t>לשב"כ יש סמכות לחקור</w:t>
      </w:r>
      <w:r w:rsidRPr="006F46FD">
        <w:rPr>
          <w:rFonts w:ascii="David" w:hAnsi="David" w:cs="David" w:hint="cs"/>
          <w:rtl/>
        </w:rPr>
        <w:t xml:space="preserve">, בעבר </w:t>
      </w:r>
      <w:r w:rsidRPr="006F46FD">
        <w:rPr>
          <w:rFonts w:ascii="David" w:hAnsi="David" w:cs="David" w:hint="cs"/>
          <w:highlight w:val="green"/>
          <w:rtl/>
        </w:rPr>
        <w:t>בוועד הציבורי נגד עינויים</w:t>
      </w:r>
      <w:r w:rsidRPr="006F46FD">
        <w:rPr>
          <w:rFonts w:ascii="David" w:hAnsi="David" w:cs="David" w:hint="cs"/>
          <w:rtl/>
        </w:rPr>
        <w:t xml:space="preserve"> ניתנה סמכות רטרואקטיבית מכוח </w:t>
      </w:r>
      <w:r w:rsidRPr="006F46FD">
        <w:rPr>
          <w:rFonts w:ascii="David" w:hAnsi="David" w:cs="David" w:hint="cs"/>
          <w:highlight w:val="yellow"/>
          <w:rtl/>
        </w:rPr>
        <w:t>ס' 2(1)</w:t>
      </w:r>
      <w:r w:rsidRPr="006F46FD">
        <w:rPr>
          <w:rFonts w:ascii="David" w:hAnsi="David" w:cs="David" w:hint="cs"/>
          <w:rtl/>
        </w:rPr>
        <w:t xml:space="preserve"> כיום </w:t>
      </w:r>
      <w:r w:rsidRPr="006F46FD">
        <w:rPr>
          <w:rFonts w:ascii="David" w:hAnsi="David" w:cs="David" w:hint="cs"/>
          <w:highlight w:val="yellow"/>
          <w:rtl/>
        </w:rPr>
        <w:t>ס' 8</w:t>
      </w:r>
      <w:r w:rsidRPr="006F46FD">
        <w:rPr>
          <w:rFonts w:ascii="David" w:hAnsi="David" w:cs="David" w:hint="cs"/>
          <w:rtl/>
        </w:rPr>
        <w:t xml:space="preserve"> לחוק שב"כ מסדיר זאת. חקירה לא יכולה לפגוע בשלימות הגוף והנפש, מותר לנקוט אמצעים לא נעימים רק לצורך חקירה אינהרנטי </w:t>
      </w:r>
      <w:r w:rsidR="00887240" w:rsidRPr="006F46FD">
        <w:rPr>
          <w:rFonts w:ascii="David" w:hAnsi="David" w:cs="David" w:hint="cs"/>
          <w:rtl/>
        </w:rPr>
        <w:t xml:space="preserve">(פצצה מתקתקת) </w:t>
      </w:r>
      <w:r w:rsidRPr="006F46FD">
        <w:rPr>
          <w:rFonts w:ascii="David" w:hAnsi="David" w:cs="David" w:hint="cs"/>
          <w:rtl/>
        </w:rPr>
        <w:t xml:space="preserve">ולא לצורך החלשה או התנגדות. </w:t>
      </w:r>
      <w:r w:rsidRPr="006F46FD">
        <w:rPr>
          <w:rFonts w:ascii="David" w:hAnsi="David" w:cs="David" w:hint="cs"/>
          <w:b/>
          <w:bCs/>
          <w:rtl/>
        </w:rPr>
        <w:t>החריג</w:t>
      </w:r>
      <w:r w:rsidRPr="006F46FD">
        <w:rPr>
          <w:rFonts w:ascii="David" w:hAnsi="David" w:cs="David" w:hint="cs"/>
          <w:rtl/>
        </w:rPr>
        <w:t xml:space="preserve"> </w:t>
      </w:r>
      <w:r w:rsidRPr="006F46FD">
        <w:rPr>
          <w:rFonts w:ascii="David" w:hAnsi="David" w:cs="David" w:hint="cs"/>
          <w:highlight w:val="green"/>
          <w:rtl/>
        </w:rPr>
        <w:t>אל סיד</w:t>
      </w:r>
      <w:r w:rsidRPr="006F46FD">
        <w:rPr>
          <w:rFonts w:ascii="David" w:hAnsi="David" w:cs="David" w:hint="cs"/>
          <w:rtl/>
        </w:rPr>
        <w:t xml:space="preserve"> </w:t>
      </w:r>
      <w:r w:rsidR="00887240" w:rsidRPr="006F46FD">
        <w:rPr>
          <w:rFonts w:ascii="David" w:hAnsi="David" w:cs="David" w:hint="cs"/>
          <w:rtl/>
        </w:rPr>
        <w:t xml:space="preserve">שימוש בראיות שהושגו באמצעי לא ראוי כאמור, במשפט יינתן להן משקל לאור הלכת </w:t>
      </w:r>
      <w:proofErr w:type="spellStart"/>
      <w:r w:rsidR="00887240" w:rsidRPr="006F46FD">
        <w:rPr>
          <w:rFonts w:ascii="David" w:hAnsi="David" w:cs="David" w:hint="cs"/>
          <w:rtl/>
        </w:rPr>
        <w:t>יששכרוב</w:t>
      </w:r>
      <w:proofErr w:type="spellEnd"/>
      <w:r w:rsidR="00887240" w:rsidRPr="006F46FD">
        <w:rPr>
          <w:rFonts w:ascii="David" w:hAnsi="David" w:cs="David" w:hint="cs"/>
          <w:rtl/>
        </w:rPr>
        <w:t xml:space="preserve">. </w:t>
      </w:r>
    </w:p>
    <w:p w14:paraId="05C4F5B0" w14:textId="66C25FE0" w:rsidR="00B605A1" w:rsidRPr="006F46FD" w:rsidRDefault="00B605A1" w:rsidP="00B605A1">
      <w:pPr>
        <w:spacing w:after="0" w:line="360" w:lineRule="auto"/>
        <w:jc w:val="both"/>
        <w:rPr>
          <w:rFonts w:ascii="David" w:hAnsi="David" w:cs="David"/>
          <w:rtl/>
        </w:rPr>
      </w:pPr>
      <w:r w:rsidRPr="006F46FD">
        <w:rPr>
          <w:rFonts w:ascii="David" w:hAnsi="David" w:cs="David" w:hint="cs"/>
          <w:highlight w:val="yellow"/>
          <w:rtl/>
        </w:rPr>
        <w:t>חוק חקירת חשודים</w:t>
      </w:r>
      <w:r w:rsidRPr="006F46FD">
        <w:rPr>
          <w:rFonts w:ascii="David" w:hAnsi="David" w:cs="David" w:hint="cs"/>
          <w:rtl/>
        </w:rPr>
        <w:t xml:space="preserve"> קובע חובת תיעוד קולי או חזותי של החקירה בעבירות מסוימות, חובה ששפת החקירה תהה שפה שמובנת לנחקר </w:t>
      </w:r>
      <w:r w:rsidRPr="006F46FD">
        <w:rPr>
          <w:rFonts w:ascii="David" w:hAnsi="David" w:cs="David" w:hint="cs"/>
          <w:highlight w:val="green"/>
          <w:rtl/>
        </w:rPr>
        <w:t>לין</w:t>
      </w:r>
      <w:r w:rsidRPr="006F46FD">
        <w:rPr>
          <w:rFonts w:ascii="David" w:hAnsi="David" w:cs="David" w:hint="cs"/>
          <w:rtl/>
        </w:rPr>
        <w:t>- המקום של החקירה צריך להיות בחדר משטרה</w:t>
      </w:r>
      <w:r w:rsidR="00887240" w:rsidRPr="006F46FD">
        <w:rPr>
          <w:rFonts w:ascii="David" w:hAnsi="David" w:cs="David" w:hint="cs"/>
          <w:rtl/>
        </w:rPr>
        <w:t xml:space="preserve"> (</w:t>
      </w:r>
      <w:r w:rsidR="00887240" w:rsidRPr="006F46FD">
        <w:rPr>
          <w:rFonts w:ascii="David" w:hAnsi="David" w:cs="David" w:hint="cs"/>
          <w:highlight w:val="green"/>
          <w:rtl/>
        </w:rPr>
        <w:t>חוטר ישי</w:t>
      </w:r>
      <w:r w:rsidR="00887240" w:rsidRPr="006F46FD">
        <w:rPr>
          <w:rFonts w:ascii="David" w:hAnsi="David" w:cs="David" w:hint="cs"/>
          <w:rtl/>
        </w:rPr>
        <w:t>)</w:t>
      </w:r>
      <w:r w:rsidRPr="006F46FD">
        <w:rPr>
          <w:rFonts w:ascii="David" w:hAnsi="David" w:cs="David" w:hint="cs"/>
          <w:rtl/>
        </w:rPr>
        <w:t>.</w:t>
      </w:r>
    </w:p>
    <w:p w14:paraId="306C221F" w14:textId="4049F34A" w:rsidR="008351EE" w:rsidRPr="006F46FD" w:rsidRDefault="008351EE" w:rsidP="00B605A1">
      <w:pPr>
        <w:spacing w:after="0" w:line="360" w:lineRule="auto"/>
        <w:jc w:val="both"/>
        <w:rPr>
          <w:rFonts w:ascii="David" w:hAnsi="David" w:cs="David"/>
          <w:rtl/>
        </w:rPr>
      </w:pPr>
      <w:r w:rsidRPr="006F46FD">
        <w:rPr>
          <w:rFonts w:ascii="David" w:hAnsi="David" w:cs="David" w:hint="cs"/>
          <w:u w:val="single"/>
          <w:rtl/>
        </w:rPr>
        <w:t xml:space="preserve">מערבות התביעה בחקירה: </w:t>
      </w:r>
      <w:r w:rsidRPr="006F46FD">
        <w:rPr>
          <w:rFonts w:ascii="David" w:hAnsi="David" w:cs="David" w:hint="cs"/>
          <w:highlight w:val="yellow"/>
          <w:rtl/>
        </w:rPr>
        <w:t>ס'64</w:t>
      </w:r>
      <w:r w:rsidRPr="006F46FD">
        <w:rPr>
          <w:rFonts w:ascii="David" w:hAnsi="David" w:cs="David" w:hint="cs"/>
          <w:rtl/>
        </w:rPr>
        <w:t xml:space="preserve"> </w:t>
      </w:r>
      <w:r w:rsidRPr="006F46FD">
        <w:rPr>
          <w:rFonts w:ascii="David" w:hAnsi="David" w:cs="David"/>
          <w:rtl/>
        </w:rPr>
        <w:t>–</w:t>
      </w:r>
      <w:r w:rsidRPr="006F46FD">
        <w:rPr>
          <w:rFonts w:ascii="David" w:hAnsi="David" w:cs="David" w:hint="cs"/>
          <w:rtl/>
        </w:rPr>
        <w:t xml:space="preserve"> הפרקליטות יכולה להורות על החלטה להעמיד לדין. </w:t>
      </w:r>
      <w:r w:rsidRPr="006F46FD">
        <w:rPr>
          <w:rFonts w:ascii="David" w:hAnsi="David" w:cs="David" w:hint="cs"/>
          <w:highlight w:val="yellow"/>
          <w:rtl/>
        </w:rPr>
        <w:t>ס' 64:</w:t>
      </w:r>
      <w:r w:rsidRPr="006F46FD">
        <w:rPr>
          <w:rFonts w:ascii="David" w:hAnsi="David" w:cs="David" w:hint="cs"/>
          <w:rtl/>
        </w:rPr>
        <w:t xml:space="preserve"> היועמש יכול להורות על השלמת חקירה. </w:t>
      </w:r>
    </w:p>
    <w:p w14:paraId="2729354D" w14:textId="466DF29A" w:rsidR="003B4487" w:rsidRPr="006F46FD" w:rsidRDefault="003B4487" w:rsidP="003B4487">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זכויות נחקרים וחשודים בחקירה</w:t>
      </w:r>
      <w:r w:rsidRPr="006F46FD">
        <w:rPr>
          <w:rFonts w:ascii="David" w:hAnsi="David" w:cs="David" w:hint="cs"/>
          <w:rtl/>
        </w:rPr>
        <w:t>:</w:t>
      </w:r>
    </w:p>
    <w:p w14:paraId="0300C595" w14:textId="543EFB12" w:rsidR="003B4487" w:rsidRPr="006F46FD" w:rsidRDefault="003B4487" w:rsidP="003B4487">
      <w:pPr>
        <w:spacing w:after="0" w:line="360" w:lineRule="auto"/>
        <w:jc w:val="both"/>
        <w:rPr>
          <w:rFonts w:ascii="David" w:hAnsi="David" w:cs="David"/>
          <w:rtl/>
        </w:rPr>
      </w:pPr>
      <w:r w:rsidRPr="006F46FD">
        <w:rPr>
          <w:rFonts w:ascii="David" w:hAnsi="David" w:cs="David" w:hint="cs"/>
          <w:b/>
          <w:bCs/>
          <w:u w:val="single"/>
          <w:rtl/>
        </w:rPr>
        <w:t>הזכות לאי הפללה עצמית</w:t>
      </w:r>
      <w:r w:rsidRPr="006F46FD">
        <w:rPr>
          <w:rFonts w:ascii="David" w:hAnsi="David" w:cs="David" w:hint="cs"/>
          <w:rtl/>
        </w:rPr>
        <w:t>- [רלוונטית לכל נחקר] נלמדת מכוח</w:t>
      </w:r>
      <w:r w:rsidR="00887240" w:rsidRPr="006F46FD">
        <w:rPr>
          <w:rFonts w:ascii="David" w:hAnsi="David" w:cs="David" w:hint="cs"/>
          <w:rtl/>
        </w:rPr>
        <w:t>:</w:t>
      </w:r>
      <w:r w:rsidRPr="006F46FD">
        <w:rPr>
          <w:rFonts w:ascii="David" w:hAnsi="David" w:cs="David" w:hint="cs"/>
          <w:rtl/>
        </w:rPr>
        <w:t xml:space="preserve"> [] </w:t>
      </w:r>
      <w:r w:rsidRPr="006F46FD">
        <w:rPr>
          <w:rFonts w:ascii="David" w:hAnsi="David" w:cs="David" w:hint="cs"/>
          <w:highlight w:val="yellow"/>
          <w:rtl/>
        </w:rPr>
        <w:t>ס' 2(2)</w:t>
      </w:r>
      <w:r w:rsidRPr="006F46FD">
        <w:rPr>
          <w:rFonts w:ascii="David" w:hAnsi="David" w:cs="David" w:hint="cs"/>
          <w:rtl/>
        </w:rPr>
        <w:t xml:space="preserve"> לפקודת העדות </w:t>
      </w:r>
      <w:r w:rsidRPr="006F46FD">
        <w:rPr>
          <w:rFonts w:ascii="David" w:hAnsi="David" w:cs="David"/>
          <w:rtl/>
        </w:rPr>
        <w:t>–</w:t>
      </w:r>
      <w:r w:rsidRPr="006F46FD">
        <w:rPr>
          <w:rFonts w:ascii="David" w:hAnsi="David" w:cs="David" w:hint="cs"/>
          <w:rtl/>
        </w:rPr>
        <w:t xml:space="preserve"> אדם לא חייב לענות על שאלות שמעמידות אותו בסכנה של הפללה עצמית. </w:t>
      </w:r>
      <w:r w:rsidRPr="006F46FD">
        <w:rPr>
          <w:rFonts w:ascii="David" w:hAnsi="David" w:cs="David" w:hint="cs"/>
          <w:highlight w:val="green"/>
          <w:rtl/>
        </w:rPr>
        <w:t>גלעד שרון-</w:t>
      </w:r>
      <w:r w:rsidRPr="006F46FD">
        <w:rPr>
          <w:rFonts w:ascii="David" w:hAnsi="David" w:cs="David" w:hint="cs"/>
          <w:rtl/>
        </w:rPr>
        <w:t xml:space="preserve"> בשיטה אדברסרית אדם לא צריך לספק לצד שנגדו נתונים. [] </w:t>
      </w:r>
      <w:r w:rsidRPr="006F46FD">
        <w:rPr>
          <w:rFonts w:ascii="David" w:hAnsi="David" w:cs="David" w:hint="cs"/>
          <w:highlight w:val="yellow"/>
          <w:rtl/>
        </w:rPr>
        <w:t>ס' 28(א)</w:t>
      </w:r>
      <w:r w:rsidRPr="006F46FD">
        <w:rPr>
          <w:rFonts w:ascii="David" w:hAnsi="David" w:cs="David" w:hint="cs"/>
          <w:rtl/>
        </w:rPr>
        <w:t xml:space="preserve"> לחוק המעצרים- חובת אזהרה על החוקר מתייחס לעצור. [] </w:t>
      </w:r>
      <w:r w:rsidRPr="006F46FD">
        <w:rPr>
          <w:rFonts w:ascii="David" w:hAnsi="David" w:cs="David" w:hint="cs"/>
          <w:highlight w:val="yellow"/>
          <w:rtl/>
        </w:rPr>
        <w:t>ס' 47</w:t>
      </w:r>
      <w:r w:rsidRPr="006F46FD">
        <w:rPr>
          <w:rFonts w:ascii="David" w:hAnsi="David" w:cs="David" w:hint="cs"/>
          <w:rtl/>
        </w:rPr>
        <w:t xml:space="preserve"> לפקודת הראיות (מסמכים) </w:t>
      </w:r>
      <w:r w:rsidRPr="006F46FD">
        <w:rPr>
          <w:rFonts w:ascii="David" w:hAnsi="David" w:cs="David"/>
          <w:rtl/>
        </w:rPr>
        <w:t>–</w:t>
      </w:r>
      <w:r w:rsidRPr="006F46FD">
        <w:rPr>
          <w:rFonts w:ascii="David" w:hAnsi="David" w:cs="David" w:hint="cs"/>
          <w:rtl/>
        </w:rPr>
        <w:t xml:space="preserve"> אדם לא חייב למסור מסמכים שיש בהם משום הפללה עצמית </w:t>
      </w:r>
      <w:proofErr w:type="spellStart"/>
      <w:r w:rsidRPr="006F46FD">
        <w:rPr>
          <w:rFonts w:ascii="David" w:hAnsi="David" w:cs="David" w:hint="cs"/>
          <w:highlight w:val="green"/>
          <w:rtl/>
        </w:rPr>
        <w:t>לגזיאל</w:t>
      </w:r>
      <w:proofErr w:type="spellEnd"/>
      <w:r w:rsidRPr="006F46FD">
        <w:rPr>
          <w:rFonts w:ascii="David" w:hAnsi="David" w:cs="David" w:hint="cs"/>
          <w:rtl/>
        </w:rPr>
        <w:t>- נאבד החומר לפרקליטות ובקשו עותק מהנאשם, שסירב בטענת לאי הפללה. נקבע כי כשכבר החומר היה מצוי בידם זה לא נחשב הפללה אלא החזרה למצב הטבעי.</w:t>
      </w:r>
      <w:r w:rsidR="003F0F00" w:rsidRPr="006F46FD">
        <w:rPr>
          <w:rFonts w:ascii="David" w:hAnsi="David" w:cs="David" w:hint="cs"/>
          <w:rtl/>
        </w:rPr>
        <w:t xml:space="preserve"> </w:t>
      </w:r>
      <w:r w:rsidR="003F0F00" w:rsidRPr="006F46FD">
        <w:rPr>
          <w:rFonts w:ascii="David" w:hAnsi="David" w:cs="David" w:hint="cs"/>
          <w:highlight w:val="green"/>
          <w:rtl/>
        </w:rPr>
        <w:t>גלעד שרון</w:t>
      </w:r>
      <w:r w:rsidR="003F0F00" w:rsidRPr="006F46FD">
        <w:rPr>
          <w:rFonts w:ascii="David" w:hAnsi="David" w:cs="David" w:hint="cs"/>
          <w:rtl/>
        </w:rPr>
        <w:t xml:space="preserve"> הזכות לאי הפללה עצמית חלה על מסמכים</w:t>
      </w:r>
      <w:r w:rsidR="00274411" w:rsidRPr="006F46FD">
        <w:rPr>
          <w:rFonts w:ascii="David" w:hAnsi="David" w:cs="David" w:hint="cs"/>
          <w:rtl/>
        </w:rPr>
        <w:t xml:space="preserve"> אך לא זכות השתיקה (המסמכים ימסרו, בי משפט יחליט מה מפליל ועליו יטיל חסיון)</w:t>
      </w:r>
      <w:r w:rsidR="003F0F00" w:rsidRPr="006F46FD">
        <w:rPr>
          <w:rFonts w:ascii="David" w:hAnsi="David" w:cs="David" w:hint="cs"/>
          <w:rtl/>
        </w:rPr>
        <w:t xml:space="preserve">. </w:t>
      </w:r>
    </w:p>
    <w:p w14:paraId="4C0C9C09" w14:textId="16F42704" w:rsidR="003B4487" w:rsidRPr="006F46FD" w:rsidRDefault="003B4487" w:rsidP="003B4487">
      <w:pPr>
        <w:spacing w:after="0" w:line="360" w:lineRule="auto"/>
        <w:jc w:val="both"/>
        <w:rPr>
          <w:rFonts w:ascii="David" w:hAnsi="David" w:cs="David"/>
          <w:rtl/>
        </w:rPr>
      </w:pPr>
      <w:r w:rsidRPr="006F46FD">
        <w:rPr>
          <w:rFonts w:ascii="David" w:hAnsi="David" w:cs="David" w:hint="cs"/>
          <w:b/>
          <w:bCs/>
          <w:u w:val="single"/>
          <w:rtl/>
        </w:rPr>
        <w:t>זכות השתיקה</w:t>
      </w:r>
      <w:r w:rsidRPr="006F46FD">
        <w:rPr>
          <w:rFonts w:ascii="David" w:hAnsi="David" w:cs="David" w:hint="cs"/>
          <w:rtl/>
        </w:rPr>
        <w:t xml:space="preserve">- [רלוונטית רק לחשודים] </w:t>
      </w:r>
      <w:r w:rsidRPr="006F46FD">
        <w:rPr>
          <w:rFonts w:ascii="David" w:hAnsi="David" w:cs="David" w:hint="cs"/>
          <w:highlight w:val="yellow"/>
          <w:rtl/>
        </w:rPr>
        <w:t>ס' 46</w:t>
      </w:r>
      <w:r w:rsidRPr="006F46FD">
        <w:rPr>
          <w:rFonts w:ascii="David" w:hAnsi="David" w:cs="David" w:hint="cs"/>
          <w:rtl/>
        </w:rPr>
        <w:t xml:space="preserve"> לדבר המלך במועצה. זכות זו רחבה יותר מהזכות לאי הפללה שכן היא מאפשרת לחשוד למלא פיו מים ולא לומר דבר, </w:t>
      </w:r>
      <w:r w:rsidR="00274411" w:rsidRPr="006F46FD">
        <w:rPr>
          <w:rFonts w:ascii="David" w:hAnsi="David" w:cs="David" w:hint="cs"/>
          <w:rtl/>
        </w:rPr>
        <w:t xml:space="preserve">שתיקה בשלב החקירה לא מהווה חיזוק או סיוע ראיתי (שתיקה בתשובה לאישום או במשפט עצמו- חיזוק ואף סיוע ראייתי כנגדו) </w:t>
      </w:r>
      <w:r w:rsidRPr="006F46FD">
        <w:rPr>
          <w:rFonts w:ascii="David" w:hAnsi="David" w:cs="David" w:hint="cs"/>
          <w:rtl/>
        </w:rPr>
        <w:t xml:space="preserve">. </w:t>
      </w:r>
      <w:proofErr w:type="spellStart"/>
      <w:r w:rsidRPr="006F46FD">
        <w:rPr>
          <w:rFonts w:ascii="David" w:hAnsi="David" w:cs="David" w:hint="cs"/>
          <w:highlight w:val="green"/>
          <w:rtl/>
        </w:rPr>
        <w:t>אלמליח</w:t>
      </w:r>
      <w:proofErr w:type="spellEnd"/>
      <w:r w:rsidRPr="006F46FD">
        <w:rPr>
          <w:rFonts w:ascii="David" w:hAnsi="David" w:cs="David" w:hint="cs"/>
          <w:rtl/>
        </w:rPr>
        <w:t xml:space="preserve">- שמר על זכות השתיקה ולא מסר מידע על מעורבים נוספים ונחקר כחשוד לכן עמדה לו הזכות, אם היה עד היה חייב לענות כל עוד לא מפליל את עצמו. </w:t>
      </w:r>
      <w:r w:rsidRPr="006F46FD">
        <w:rPr>
          <w:rFonts w:ascii="David" w:hAnsi="David" w:cs="David" w:hint="cs"/>
          <w:highlight w:val="green"/>
          <w:rtl/>
        </w:rPr>
        <w:t>גלעד שרון</w:t>
      </w:r>
      <w:r w:rsidRPr="006F46FD">
        <w:rPr>
          <w:rFonts w:ascii="David" w:hAnsi="David" w:cs="David" w:hint="cs"/>
          <w:rtl/>
        </w:rPr>
        <w:t>- זכות השתיקה לא חלה על מסירת מסמכים</w:t>
      </w:r>
      <w:r w:rsidR="00274411" w:rsidRPr="006F46FD">
        <w:rPr>
          <w:rFonts w:ascii="David" w:hAnsi="David" w:cs="David" w:hint="cs"/>
          <w:rtl/>
        </w:rPr>
        <w:t xml:space="preserve">. </w:t>
      </w:r>
      <w:proofErr w:type="spellStart"/>
      <w:r w:rsidR="008351EE" w:rsidRPr="006F46FD">
        <w:rPr>
          <w:rFonts w:ascii="David" w:hAnsi="David" w:cs="David" w:hint="cs"/>
          <w:u w:val="single"/>
          <w:rtl/>
        </w:rPr>
        <w:t>רציונלים</w:t>
      </w:r>
      <w:proofErr w:type="spellEnd"/>
      <w:r w:rsidR="008351EE" w:rsidRPr="006F46FD">
        <w:rPr>
          <w:rFonts w:ascii="David" w:hAnsi="David" w:cs="David" w:hint="cs"/>
          <w:rtl/>
        </w:rPr>
        <w:t>: חשוד לא צריך להביא ראיות, למנוע הודאות שווא למערכת, דאגה לחשוד שמתוך לחץ ייתן הודאת שווא</w:t>
      </w:r>
      <w:r w:rsidR="00EE06E4" w:rsidRPr="006F46FD">
        <w:rPr>
          <w:rFonts w:ascii="David" w:hAnsi="David" w:cs="David" w:hint="cs"/>
          <w:rtl/>
        </w:rPr>
        <w:t>.</w:t>
      </w:r>
    </w:p>
    <w:p w14:paraId="48FDA7F6" w14:textId="54590D79" w:rsidR="003B4487" w:rsidRPr="006F46FD" w:rsidRDefault="003B4487" w:rsidP="003B4487">
      <w:pPr>
        <w:spacing w:after="0" w:line="360" w:lineRule="auto"/>
        <w:jc w:val="both"/>
        <w:rPr>
          <w:rFonts w:ascii="David" w:hAnsi="David" w:cs="David"/>
          <w:rtl/>
        </w:rPr>
      </w:pPr>
      <w:r w:rsidRPr="006F46FD">
        <w:rPr>
          <w:rFonts w:ascii="David" w:hAnsi="David" w:cs="David" w:hint="cs"/>
          <w:b/>
          <w:bCs/>
          <w:u w:val="single"/>
          <w:rtl/>
        </w:rPr>
        <w:t>זכות היוועצות בעו"ד</w:t>
      </w:r>
      <w:r w:rsidRPr="006F46FD">
        <w:rPr>
          <w:rFonts w:ascii="David" w:hAnsi="David" w:cs="David" w:hint="cs"/>
          <w:rtl/>
        </w:rPr>
        <w:t>- [רלוונטית רק לחשודים]</w:t>
      </w:r>
      <w:r w:rsidR="00D67D1C" w:rsidRPr="006F46FD">
        <w:rPr>
          <w:rFonts w:ascii="David" w:hAnsi="David" w:cs="David" w:hint="cs"/>
          <w:rtl/>
        </w:rPr>
        <w:t xml:space="preserve"> זכות זו הוכרה כחוקתית (</w:t>
      </w:r>
      <w:r w:rsidR="00D67D1C" w:rsidRPr="006F46FD">
        <w:rPr>
          <w:rFonts w:ascii="David" w:hAnsi="David" w:cs="David" w:hint="cs"/>
          <w:highlight w:val="green"/>
          <w:rtl/>
        </w:rPr>
        <w:t>שי, פרץ, יששכרוב</w:t>
      </w:r>
      <w:r w:rsidR="00D67D1C" w:rsidRPr="006F46FD">
        <w:rPr>
          <w:rFonts w:ascii="David" w:hAnsi="David" w:cs="David" w:hint="cs"/>
          <w:rtl/>
        </w:rPr>
        <w:t xml:space="preserve">). </w:t>
      </w:r>
      <w:r w:rsidRPr="006F46FD">
        <w:rPr>
          <w:rFonts w:ascii="David" w:hAnsi="David" w:cs="David" w:hint="cs"/>
          <w:rtl/>
        </w:rPr>
        <w:t xml:space="preserve"> </w:t>
      </w:r>
      <w:r w:rsidRPr="006F46FD">
        <w:rPr>
          <w:rFonts w:ascii="David" w:hAnsi="David" w:cs="David" w:hint="cs"/>
          <w:highlight w:val="yellow"/>
          <w:rtl/>
        </w:rPr>
        <w:t xml:space="preserve">ס' 32 </w:t>
      </w:r>
      <w:r w:rsidRPr="006F46FD">
        <w:rPr>
          <w:rFonts w:ascii="David" w:hAnsi="David" w:cs="David" w:hint="cs"/>
          <w:rtl/>
        </w:rPr>
        <w:t>לחוק המעצרים ישנה חובה ליידע על הזכות הזו.</w:t>
      </w:r>
      <w:r w:rsidR="003F0F00" w:rsidRPr="006F46FD">
        <w:rPr>
          <w:rFonts w:ascii="David" w:hAnsi="David" w:cs="David" w:hint="cs"/>
          <w:rtl/>
        </w:rPr>
        <w:t xml:space="preserve"> </w:t>
      </w:r>
      <w:r w:rsidRPr="006F46FD">
        <w:rPr>
          <w:rFonts w:ascii="David" w:hAnsi="David" w:cs="David" w:hint="cs"/>
          <w:rtl/>
        </w:rPr>
        <w:t xml:space="preserve"> </w:t>
      </w:r>
      <w:r w:rsidRPr="006F46FD">
        <w:rPr>
          <w:rFonts w:ascii="David" w:hAnsi="David" w:cs="David" w:hint="cs"/>
          <w:highlight w:val="green"/>
          <w:rtl/>
        </w:rPr>
        <w:t>אסף שי</w:t>
      </w:r>
      <w:r w:rsidRPr="006F46FD">
        <w:rPr>
          <w:rFonts w:ascii="David" w:hAnsi="David" w:cs="David" w:hint="cs"/>
          <w:rtl/>
        </w:rPr>
        <w:t xml:space="preserve"> </w:t>
      </w:r>
      <w:r w:rsidRPr="006F46FD">
        <w:rPr>
          <w:rFonts w:ascii="David" w:hAnsi="David" w:cs="David"/>
          <w:rtl/>
        </w:rPr>
        <w:t>–</w:t>
      </w:r>
      <w:r w:rsidRPr="006F46FD">
        <w:rPr>
          <w:rFonts w:ascii="David" w:hAnsi="David" w:cs="David" w:hint="cs"/>
          <w:rtl/>
        </w:rPr>
        <w:t xml:space="preserve"> </w:t>
      </w:r>
      <w:proofErr w:type="spellStart"/>
      <w:r w:rsidRPr="006F46FD">
        <w:rPr>
          <w:rFonts w:ascii="David" w:hAnsi="David" w:cs="David" w:hint="cs"/>
          <w:rtl/>
        </w:rPr>
        <w:t>בצ"ע</w:t>
      </w:r>
      <w:proofErr w:type="spellEnd"/>
      <w:r w:rsidRPr="006F46FD">
        <w:rPr>
          <w:rFonts w:ascii="David" w:hAnsi="David" w:cs="David" w:hint="cs"/>
          <w:rtl/>
        </w:rPr>
        <w:t xml:space="preserve"> הרחיבו גם </w:t>
      </w:r>
      <w:r w:rsidR="00274411" w:rsidRPr="006F46FD">
        <w:rPr>
          <w:rFonts w:ascii="David" w:hAnsi="David" w:cs="David" w:hint="cs"/>
          <w:rtl/>
        </w:rPr>
        <w:t>למעוכב אם הוא חשוד</w:t>
      </w:r>
      <w:r w:rsidRPr="006F46FD">
        <w:rPr>
          <w:rFonts w:ascii="David" w:hAnsi="David" w:cs="David" w:hint="cs"/>
          <w:rtl/>
        </w:rPr>
        <w:t xml:space="preserve">. </w:t>
      </w:r>
      <w:r w:rsidRPr="006F46FD">
        <w:rPr>
          <w:rFonts w:ascii="David" w:hAnsi="David" w:cs="David" w:hint="cs"/>
          <w:highlight w:val="yellow"/>
          <w:rtl/>
        </w:rPr>
        <w:t xml:space="preserve">ס' 34 </w:t>
      </w:r>
      <w:r w:rsidRPr="006F46FD">
        <w:rPr>
          <w:rFonts w:ascii="David" w:hAnsi="David" w:cs="David" w:hint="cs"/>
          <w:rtl/>
        </w:rPr>
        <w:t>אם עצור מבקש להיוועץ יש לאפשר זאת ללא דיחוי.</w:t>
      </w:r>
      <w:r w:rsidR="00D67D1C" w:rsidRPr="006F46FD">
        <w:rPr>
          <w:rFonts w:ascii="David" w:hAnsi="David" w:cs="David" w:hint="cs"/>
          <w:rtl/>
        </w:rPr>
        <w:t xml:space="preserve"> </w:t>
      </w:r>
      <w:r w:rsidR="00D67D1C" w:rsidRPr="006F46FD">
        <w:rPr>
          <w:rFonts w:ascii="David" w:hAnsi="David" w:cs="David" w:hint="cs"/>
          <w:b/>
          <w:bCs/>
          <w:rtl/>
        </w:rPr>
        <w:t>חריג</w:t>
      </w:r>
      <w:r w:rsidRPr="006F46FD">
        <w:rPr>
          <w:rFonts w:ascii="David" w:hAnsi="David" w:cs="David" w:hint="cs"/>
          <w:rtl/>
        </w:rPr>
        <w:t>: קצין ממונה יכול לעכב הי</w:t>
      </w:r>
      <w:r w:rsidR="00DB454C" w:rsidRPr="006F46FD">
        <w:rPr>
          <w:rFonts w:ascii="David" w:hAnsi="David" w:cs="David" w:hint="cs"/>
          <w:rtl/>
        </w:rPr>
        <w:t>ווע</w:t>
      </w:r>
      <w:r w:rsidRPr="006F46FD">
        <w:rPr>
          <w:rFonts w:ascii="David" w:hAnsi="David" w:cs="David" w:hint="cs"/>
          <w:rtl/>
        </w:rPr>
        <w:t>צות מספר שעות (</w:t>
      </w:r>
      <w:r w:rsidRPr="006F46FD">
        <w:rPr>
          <w:rFonts w:ascii="David" w:hAnsi="David" w:cs="David" w:hint="cs"/>
          <w:highlight w:val="yellow"/>
          <w:rtl/>
        </w:rPr>
        <w:t>34ד</w:t>
      </w:r>
      <w:r w:rsidRPr="006F46FD">
        <w:rPr>
          <w:rFonts w:ascii="David" w:hAnsi="David" w:cs="David" w:hint="cs"/>
          <w:rtl/>
        </w:rPr>
        <w:t xml:space="preserve">) </w:t>
      </w:r>
      <w:r w:rsidR="00DB454C" w:rsidRPr="006F46FD">
        <w:rPr>
          <w:rFonts w:ascii="David" w:hAnsi="David" w:cs="David" w:hint="cs"/>
          <w:rtl/>
        </w:rPr>
        <w:t xml:space="preserve">/ </w:t>
      </w:r>
      <w:r w:rsidRPr="006F46FD">
        <w:rPr>
          <w:rFonts w:ascii="David" w:hAnsi="David" w:cs="David" w:hint="cs"/>
          <w:rtl/>
        </w:rPr>
        <w:t>כן אם ישנו חשש לשיבוב מעצר חשודים נוספים ואז ניתן לדחות פגישה ב24 שעות</w:t>
      </w:r>
      <w:r w:rsidR="00DB454C" w:rsidRPr="006F46FD">
        <w:rPr>
          <w:rFonts w:ascii="David" w:hAnsi="David" w:cs="David" w:hint="cs"/>
          <w:rtl/>
        </w:rPr>
        <w:t xml:space="preserve"> (</w:t>
      </w:r>
      <w:r w:rsidR="00DB454C" w:rsidRPr="006F46FD">
        <w:rPr>
          <w:rFonts w:ascii="David" w:hAnsi="David" w:cs="David" w:hint="cs"/>
          <w:highlight w:val="yellow"/>
          <w:rtl/>
        </w:rPr>
        <w:t>34ה</w:t>
      </w:r>
      <w:r w:rsidR="00DB454C" w:rsidRPr="006F46FD">
        <w:rPr>
          <w:rFonts w:ascii="David" w:hAnsi="David" w:cs="David" w:hint="cs"/>
          <w:rtl/>
        </w:rPr>
        <w:t>) / סיכול פשע מעכב ב48 שעות (</w:t>
      </w:r>
      <w:r w:rsidR="00DB454C" w:rsidRPr="006F46FD">
        <w:rPr>
          <w:rFonts w:ascii="David" w:hAnsi="David" w:cs="David" w:hint="cs"/>
          <w:highlight w:val="yellow"/>
          <w:rtl/>
        </w:rPr>
        <w:t>34ו</w:t>
      </w:r>
      <w:r w:rsidR="00DB454C" w:rsidRPr="006F46FD">
        <w:rPr>
          <w:rFonts w:ascii="David" w:hAnsi="David" w:cs="David" w:hint="cs"/>
          <w:rtl/>
        </w:rPr>
        <w:t>) / עבירת ביטחון אפשר לעכב (</w:t>
      </w:r>
      <w:r w:rsidR="00DB454C" w:rsidRPr="006F46FD">
        <w:rPr>
          <w:rFonts w:ascii="David" w:hAnsi="David" w:cs="David" w:hint="cs"/>
          <w:highlight w:val="yellow"/>
          <w:rtl/>
        </w:rPr>
        <w:t>35</w:t>
      </w:r>
      <w:r w:rsidR="00DB454C" w:rsidRPr="006F46FD">
        <w:rPr>
          <w:rFonts w:ascii="David" w:hAnsi="David" w:cs="David" w:hint="cs"/>
          <w:rtl/>
        </w:rPr>
        <w:t>).</w:t>
      </w:r>
    </w:p>
    <w:p w14:paraId="73BC42CF" w14:textId="0C9FC4F9" w:rsidR="00DB454C" w:rsidRPr="006F46FD" w:rsidRDefault="00DB454C" w:rsidP="003B4487">
      <w:pPr>
        <w:spacing w:after="0" w:line="360" w:lineRule="auto"/>
        <w:jc w:val="both"/>
        <w:rPr>
          <w:rFonts w:ascii="David" w:hAnsi="David" w:cs="David"/>
          <w:rtl/>
        </w:rPr>
      </w:pPr>
      <w:r w:rsidRPr="006F46FD">
        <w:rPr>
          <w:rFonts w:ascii="David" w:hAnsi="David" w:cs="David" w:hint="cs"/>
          <w:u w:val="single"/>
          <w:rtl/>
        </w:rPr>
        <w:t>ללא דיחוי</w:t>
      </w:r>
      <w:r w:rsidRPr="006F46FD">
        <w:rPr>
          <w:rFonts w:ascii="David" w:hAnsi="David" w:cs="David" w:hint="cs"/>
          <w:rtl/>
        </w:rPr>
        <w:t xml:space="preserve">- </w:t>
      </w:r>
      <w:r w:rsidRPr="006F46FD">
        <w:rPr>
          <w:rFonts w:ascii="David" w:hAnsi="David" w:cs="David" w:hint="cs"/>
          <w:highlight w:val="green"/>
          <w:rtl/>
        </w:rPr>
        <w:t>חסן</w:t>
      </w:r>
      <w:r w:rsidRPr="006F46FD">
        <w:rPr>
          <w:rFonts w:ascii="David" w:hAnsi="David" w:cs="David" w:hint="cs"/>
          <w:rtl/>
        </w:rPr>
        <w:t xml:space="preserve">- אין צורך להפסיק חקירה </w:t>
      </w:r>
      <w:r w:rsidR="00793500" w:rsidRPr="006F46FD">
        <w:rPr>
          <w:rFonts w:ascii="David" w:hAnsi="David" w:cs="David" w:hint="cs"/>
          <w:rtl/>
        </w:rPr>
        <w:t>שונה ב</w:t>
      </w:r>
      <w:r w:rsidRPr="006F46FD">
        <w:rPr>
          <w:rFonts w:ascii="David" w:hAnsi="David" w:cs="David" w:hint="cs"/>
          <w:highlight w:val="green"/>
          <w:rtl/>
        </w:rPr>
        <w:t>אסף שי</w:t>
      </w:r>
      <w:r w:rsidRPr="006F46FD">
        <w:rPr>
          <w:rFonts w:ascii="David" w:hAnsi="David" w:cs="David" w:hint="cs"/>
          <w:rtl/>
        </w:rPr>
        <w:t>-</w:t>
      </w:r>
      <w:r w:rsidR="00125FD7" w:rsidRPr="006F46FD">
        <w:rPr>
          <w:rFonts w:ascii="David" w:hAnsi="David" w:cs="David" w:hint="cs"/>
          <w:rtl/>
        </w:rPr>
        <w:t xml:space="preserve">יש להמתין זמן סביר להגעת עו"ד, אם אין דחיפות </w:t>
      </w:r>
      <w:r w:rsidRPr="006F46FD">
        <w:rPr>
          <w:rFonts w:ascii="David" w:hAnsi="David" w:cs="David" w:hint="cs"/>
          <w:rtl/>
        </w:rPr>
        <w:t>צריך להפסיק לחקור עד הגעתו</w:t>
      </w:r>
      <w:r w:rsidR="00125FD7" w:rsidRPr="006F46FD">
        <w:rPr>
          <w:rFonts w:ascii="David" w:hAnsi="David" w:cs="David" w:hint="cs"/>
          <w:rtl/>
        </w:rPr>
        <w:t>.</w:t>
      </w:r>
    </w:p>
    <w:p w14:paraId="68584B9D" w14:textId="13826443" w:rsidR="00DB454C" w:rsidRPr="006F46FD" w:rsidRDefault="00DB454C" w:rsidP="003B4487">
      <w:pPr>
        <w:spacing w:after="0" w:line="360" w:lineRule="auto"/>
        <w:jc w:val="both"/>
        <w:rPr>
          <w:rFonts w:ascii="David" w:hAnsi="David" w:cs="David"/>
          <w:rtl/>
        </w:rPr>
      </w:pPr>
      <w:r w:rsidRPr="006F46FD">
        <w:rPr>
          <w:rFonts w:ascii="David" w:hAnsi="David" w:cs="David" w:hint="cs"/>
          <w:rtl/>
        </w:rPr>
        <w:t xml:space="preserve"> </w:t>
      </w:r>
      <w:r w:rsidR="00D67D1C" w:rsidRPr="006F46FD">
        <w:rPr>
          <w:rFonts w:ascii="David" w:hAnsi="David" w:cs="David" w:hint="cs"/>
          <w:u w:val="single"/>
          <w:rtl/>
        </w:rPr>
        <w:t xml:space="preserve">שלב המעצר </w:t>
      </w:r>
      <w:r w:rsidRPr="006F46FD">
        <w:rPr>
          <w:rFonts w:ascii="David" w:hAnsi="David" w:cs="David" w:hint="cs"/>
          <w:highlight w:val="green"/>
          <w:rtl/>
        </w:rPr>
        <w:t>פרץ</w:t>
      </w:r>
      <w:r w:rsidRPr="006F46FD">
        <w:rPr>
          <w:rFonts w:ascii="David" w:hAnsi="David" w:cs="David" w:hint="cs"/>
          <w:rtl/>
        </w:rPr>
        <w:t>- ארבל מרחיבה את הזכות גם לשלב המעצר ולא רק למשפט</w:t>
      </w:r>
      <w:r w:rsidR="00793500" w:rsidRPr="006F46FD">
        <w:rPr>
          <w:rFonts w:ascii="David" w:hAnsi="David" w:cs="David" w:hint="cs"/>
          <w:rtl/>
        </w:rPr>
        <w:t xml:space="preserve"> " עלולה לשמוט את הצידוק המוסרי תחת מעצר"</w:t>
      </w:r>
      <w:r w:rsidR="00D67D1C" w:rsidRPr="006F46FD">
        <w:rPr>
          <w:rFonts w:ascii="David" w:hAnsi="David" w:cs="David" w:hint="cs"/>
          <w:rtl/>
        </w:rPr>
        <w:t>, אולם בהסבר של קצין ממונה ניתן להכשיר בדיעבד את הפגם. לזכור שלשופט יש סמכות לעצור בכל מקרה</w:t>
      </w:r>
      <w:r w:rsidRPr="006F46FD">
        <w:rPr>
          <w:rFonts w:ascii="David" w:hAnsi="David" w:cs="David" w:hint="cs"/>
          <w:rtl/>
        </w:rPr>
        <w:t xml:space="preserve">. </w:t>
      </w:r>
      <w:proofErr w:type="spellStart"/>
      <w:r w:rsidRPr="006F46FD">
        <w:rPr>
          <w:rFonts w:ascii="David" w:hAnsi="David" w:cs="David" w:hint="cs"/>
          <w:highlight w:val="green"/>
          <w:rtl/>
        </w:rPr>
        <w:t>קוטלאייר</w:t>
      </w:r>
      <w:proofErr w:type="spellEnd"/>
      <w:r w:rsidRPr="006F46FD">
        <w:rPr>
          <w:rFonts w:ascii="David" w:hAnsi="David" w:cs="David" w:hint="cs"/>
          <w:rtl/>
        </w:rPr>
        <w:t xml:space="preserve">- זכות זו מוכרת רק בהליך הפלילי. </w:t>
      </w:r>
      <w:r w:rsidRPr="006F46FD">
        <w:rPr>
          <w:rFonts w:ascii="David" w:hAnsi="David" w:cs="David" w:hint="cs"/>
          <w:highlight w:val="green"/>
          <w:rtl/>
        </w:rPr>
        <w:t>אלזם</w:t>
      </w:r>
      <w:r w:rsidRPr="006F46FD">
        <w:rPr>
          <w:rFonts w:ascii="David" w:hAnsi="David" w:cs="David" w:hint="cs"/>
          <w:rtl/>
        </w:rPr>
        <w:t>- מדובבים השחירו את שם הסנגור ויעצו לנחקר לא לשמור על זכות שתיקה ונקבע כי נפגעה הזכות ועל כן פסלו את ההודעה על בסיס כלל הפסילה הפסיקתי וס' 12 לפק' הראיות.</w:t>
      </w:r>
      <w:r w:rsidR="00793500" w:rsidRPr="006F46FD">
        <w:rPr>
          <w:rFonts w:ascii="David" w:hAnsi="David" w:cs="David" w:hint="cs"/>
          <w:rtl/>
        </w:rPr>
        <w:t xml:space="preserve"> </w:t>
      </w:r>
    </w:p>
    <w:p w14:paraId="1AB2B791" w14:textId="6D507A92" w:rsidR="00DB454C" w:rsidRPr="006F46FD" w:rsidRDefault="00DB454C" w:rsidP="003B4487">
      <w:pPr>
        <w:spacing w:after="0" w:line="360" w:lineRule="auto"/>
        <w:jc w:val="both"/>
        <w:rPr>
          <w:rFonts w:ascii="David" w:hAnsi="David" w:cs="David"/>
          <w:rtl/>
        </w:rPr>
      </w:pPr>
      <w:r w:rsidRPr="006F46FD">
        <w:rPr>
          <w:rFonts w:ascii="David" w:hAnsi="David" w:cs="David" w:hint="cs"/>
          <w:u w:val="single"/>
          <w:rtl/>
        </w:rPr>
        <w:lastRenderedPageBreak/>
        <w:t>סעדים</w:t>
      </w:r>
      <w:r w:rsidRPr="006F46FD">
        <w:rPr>
          <w:rFonts w:ascii="David" w:hAnsi="David" w:cs="David" w:hint="cs"/>
          <w:rtl/>
        </w:rPr>
        <w:t xml:space="preserve">: </w:t>
      </w:r>
      <w:r w:rsidRPr="006F46FD">
        <w:rPr>
          <w:rFonts w:ascii="David" w:hAnsi="David" w:cs="David" w:hint="cs"/>
          <w:highlight w:val="green"/>
          <w:rtl/>
        </w:rPr>
        <w:t>פרץ</w:t>
      </w:r>
      <w:r w:rsidRPr="006F46FD">
        <w:rPr>
          <w:rFonts w:ascii="David" w:hAnsi="David" w:cs="David" w:hint="cs"/>
          <w:rtl/>
        </w:rPr>
        <w:t xml:space="preserve">- יכול לשמוט צידוק מוסרי למעצר. </w:t>
      </w:r>
      <w:proofErr w:type="spellStart"/>
      <w:r w:rsidRPr="006F46FD">
        <w:rPr>
          <w:rFonts w:ascii="David" w:hAnsi="David" w:cs="David" w:hint="cs"/>
          <w:highlight w:val="green"/>
          <w:rtl/>
        </w:rPr>
        <w:t>בלחניס</w:t>
      </w:r>
      <w:proofErr w:type="spellEnd"/>
      <w:r w:rsidRPr="006F46FD">
        <w:rPr>
          <w:rFonts w:ascii="David" w:hAnsi="David" w:cs="David" w:hint="cs"/>
          <w:rtl/>
        </w:rPr>
        <w:t xml:space="preserve">- אם לא ניתנה אזהרה בימ"ש יכול לתת משקל נמוך להודאה אך לא צריך לבטלה. </w:t>
      </w:r>
      <w:proofErr w:type="spellStart"/>
      <w:r w:rsidRPr="006F46FD">
        <w:rPr>
          <w:rFonts w:ascii="David" w:hAnsi="David" w:cs="David" w:hint="cs"/>
          <w:highlight w:val="green"/>
          <w:rtl/>
        </w:rPr>
        <w:t>סמירק</w:t>
      </w:r>
      <w:proofErr w:type="spellEnd"/>
      <w:r w:rsidRPr="006F46FD">
        <w:rPr>
          <w:rFonts w:ascii="David" w:hAnsi="David" w:cs="David" w:hint="cs"/>
          <w:rtl/>
        </w:rPr>
        <w:t xml:space="preserve">- יתכן מצב שיפסלו הודאה שנתנה ללא אזהרה. </w:t>
      </w:r>
      <w:r w:rsidRPr="006F46FD">
        <w:rPr>
          <w:rFonts w:ascii="David" w:hAnsi="David" w:cs="David" w:hint="cs"/>
          <w:highlight w:val="green"/>
          <w:rtl/>
        </w:rPr>
        <w:t>יששכרוב</w:t>
      </w:r>
      <w:r w:rsidRPr="006F46FD">
        <w:rPr>
          <w:rFonts w:ascii="David" w:hAnsi="David" w:cs="David" w:hint="cs"/>
          <w:rtl/>
        </w:rPr>
        <w:t>- יש שק"ד לפסול ראיה על ידי כלל פסילה.</w:t>
      </w:r>
    </w:p>
    <w:p w14:paraId="437B19D7" w14:textId="28A7F387" w:rsidR="003F0F00" w:rsidRPr="006F46FD" w:rsidRDefault="003F0F00" w:rsidP="003B4487">
      <w:pPr>
        <w:spacing w:after="0" w:line="360" w:lineRule="auto"/>
        <w:jc w:val="both"/>
        <w:rPr>
          <w:rFonts w:ascii="David" w:hAnsi="David" w:cs="David"/>
          <w:rtl/>
        </w:rPr>
      </w:pPr>
      <w:proofErr w:type="spellStart"/>
      <w:r w:rsidRPr="006F46FD">
        <w:rPr>
          <w:rFonts w:ascii="David" w:hAnsi="David" w:cs="David" w:hint="cs"/>
          <w:u w:val="single"/>
          <w:rtl/>
        </w:rPr>
        <w:t>רציונלים</w:t>
      </w:r>
      <w:proofErr w:type="spellEnd"/>
      <w:r w:rsidRPr="006F46FD">
        <w:rPr>
          <w:rFonts w:ascii="David" w:hAnsi="David" w:cs="David" w:hint="cs"/>
          <w:u w:val="single"/>
          <w:rtl/>
        </w:rPr>
        <w:t xml:space="preserve">: </w:t>
      </w:r>
      <w:r w:rsidRPr="006F46FD">
        <w:rPr>
          <w:rFonts w:ascii="David" w:hAnsi="David" w:cs="David" w:hint="cs"/>
          <w:highlight w:val="green"/>
          <w:rtl/>
        </w:rPr>
        <w:t>פרץ</w:t>
      </w:r>
      <w:r w:rsidRPr="006F46FD">
        <w:rPr>
          <w:rFonts w:ascii="David" w:hAnsi="David" w:cs="David" w:hint="cs"/>
          <w:rtl/>
        </w:rPr>
        <w:t xml:space="preserve">: [1] הבנת הנחקר את זכויותיו. [2] מניעת מחדלי חקירה. [3] מניעת הודאת שווא. </w:t>
      </w:r>
    </w:p>
    <w:p w14:paraId="4BCEC3F3" w14:textId="4013442C" w:rsidR="00DB454C" w:rsidRPr="006F46FD" w:rsidRDefault="00DB454C" w:rsidP="003B4487">
      <w:pPr>
        <w:spacing w:after="0" w:line="360" w:lineRule="auto"/>
        <w:jc w:val="both"/>
        <w:rPr>
          <w:rFonts w:ascii="David" w:hAnsi="David" w:cs="David"/>
          <w:rtl/>
        </w:rPr>
      </w:pPr>
      <w:r w:rsidRPr="006F46FD">
        <w:rPr>
          <w:rFonts w:ascii="David" w:hAnsi="David" w:cs="David" w:hint="cs"/>
          <w:b/>
          <w:bCs/>
          <w:u w:val="single"/>
          <w:rtl/>
        </w:rPr>
        <w:t xml:space="preserve">זכות ייצוג </w:t>
      </w:r>
      <w:r w:rsidRPr="006F46FD">
        <w:rPr>
          <w:rFonts w:ascii="David" w:hAnsi="David" w:cs="David"/>
          <w:b/>
          <w:bCs/>
          <w:u w:val="single"/>
          <w:rtl/>
        </w:rPr>
        <w:t>–</w:t>
      </w:r>
      <w:r w:rsidRPr="006F46FD">
        <w:rPr>
          <w:rFonts w:ascii="David" w:hAnsi="David" w:cs="David" w:hint="cs"/>
          <w:b/>
          <w:bCs/>
          <w:u w:val="single"/>
          <w:rtl/>
        </w:rPr>
        <w:t xml:space="preserve"> הזכות למינוי סנגור</w:t>
      </w:r>
      <w:r w:rsidRPr="006F46FD">
        <w:rPr>
          <w:rFonts w:ascii="David" w:hAnsi="David" w:cs="David" w:hint="cs"/>
          <w:rtl/>
        </w:rPr>
        <w:t xml:space="preserve"> - [רלוונטית רק לחשוד או נאשם] </w:t>
      </w:r>
      <w:r w:rsidRPr="006F46FD">
        <w:rPr>
          <w:rFonts w:ascii="David" w:hAnsi="David" w:cs="David" w:hint="cs"/>
          <w:highlight w:val="yellow"/>
          <w:rtl/>
        </w:rPr>
        <w:t>ס' 13</w:t>
      </w:r>
      <w:r w:rsidRPr="006F46FD">
        <w:rPr>
          <w:rFonts w:ascii="David" w:hAnsi="David" w:cs="David" w:hint="cs"/>
          <w:rtl/>
        </w:rPr>
        <w:t xml:space="preserve"> </w:t>
      </w:r>
      <w:proofErr w:type="spellStart"/>
      <w:r w:rsidRPr="006F46FD">
        <w:rPr>
          <w:rFonts w:ascii="David" w:hAnsi="David" w:cs="David" w:hint="cs"/>
          <w:rtl/>
        </w:rPr>
        <w:t>לחסד"פ</w:t>
      </w:r>
      <w:proofErr w:type="spellEnd"/>
      <w:r w:rsidRPr="006F46FD">
        <w:rPr>
          <w:rFonts w:ascii="David" w:hAnsi="David" w:cs="David" w:hint="cs"/>
          <w:rtl/>
        </w:rPr>
        <w:t xml:space="preserve"> קובע כי סנגור הוא מי שנאדם הביע רצונו בכתב שייצג אותו או מי שמינה בימ"ש. </w:t>
      </w:r>
      <w:r w:rsidRPr="006F46FD">
        <w:rPr>
          <w:rFonts w:ascii="David" w:hAnsi="David" w:cs="David" w:hint="cs"/>
          <w:highlight w:val="yellow"/>
          <w:rtl/>
        </w:rPr>
        <w:t>ס' 14</w:t>
      </w:r>
      <w:r w:rsidRPr="006F46FD">
        <w:rPr>
          <w:rFonts w:ascii="David" w:hAnsi="David" w:cs="David" w:hint="cs"/>
          <w:rtl/>
        </w:rPr>
        <w:t xml:space="preserve"> שר הביטחון יכול למנוע בכתב זכאות לסנגור מטעמי בטחון המדינה. </w:t>
      </w:r>
    </w:p>
    <w:p w14:paraId="3E2B29DF" w14:textId="5B324C25" w:rsidR="00DB454C" w:rsidRPr="006F46FD" w:rsidRDefault="00DB454C" w:rsidP="003B4487">
      <w:pPr>
        <w:spacing w:after="0" w:line="360" w:lineRule="auto"/>
        <w:jc w:val="both"/>
        <w:rPr>
          <w:rFonts w:ascii="David" w:hAnsi="David" w:cs="David"/>
          <w:rtl/>
        </w:rPr>
      </w:pPr>
      <w:r w:rsidRPr="006F46FD">
        <w:rPr>
          <w:rFonts w:ascii="David" w:hAnsi="David" w:cs="David" w:hint="cs"/>
          <w:highlight w:val="green"/>
          <w:rtl/>
        </w:rPr>
        <w:t>יששכרוב</w:t>
      </w:r>
      <w:r w:rsidRPr="006F46FD">
        <w:rPr>
          <w:rFonts w:ascii="David" w:hAnsi="David" w:cs="David" w:hint="cs"/>
          <w:rtl/>
        </w:rPr>
        <w:t xml:space="preserve">- זכות זו לא הוכרה כחוקתית אך כחלק מההליך ההוגן אין לפגוע בה אלא בחוק ולפי פסקת ההגבלה. </w:t>
      </w:r>
    </w:p>
    <w:p w14:paraId="33A0004F" w14:textId="2EE7EA1C" w:rsidR="00DD27CB" w:rsidRPr="006F46FD" w:rsidRDefault="00DD27CB" w:rsidP="003B4487">
      <w:pPr>
        <w:spacing w:after="0" w:line="360" w:lineRule="auto"/>
        <w:jc w:val="both"/>
        <w:rPr>
          <w:rFonts w:ascii="David" w:hAnsi="David" w:cs="David"/>
          <w:rtl/>
        </w:rPr>
      </w:pPr>
      <w:r w:rsidRPr="006F46FD">
        <w:rPr>
          <w:rFonts w:ascii="David" w:hAnsi="David" w:cs="David" w:hint="cs"/>
          <w:u w:val="single"/>
          <w:rtl/>
        </w:rPr>
        <w:t>חובת מינוי סנגור ציבורי על ידי בימ"ש</w:t>
      </w:r>
      <w:r w:rsidRPr="006F46FD">
        <w:rPr>
          <w:rFonts w:ascii="David" w:hAnsi="David" w:cs="David" w:hint="cs"/>
          <w:rtl/>
        </w:rPr>
        <w:t xml:space="preserve">- </w:t>
      </w:r>
    </w:p>
    <w:p w14:paraId="6313C95F" w14:textId="77777777" w:rsidR="00DD27CB" w:rsidRPr="006F46FD" w:rsidRDefault="00DD27CB" w:rsidP="00DD27CB">
      <w:pPr>
        <w:spacing w:after="0" w:line="360" w:lineRule="auto"/>
        <w:rPr>
          <w:rFonts w:ascii="David" w:hAnsi="David" w:cs="David"/>
          <w:rtl/>
        </w:rPr>
      </w:pPr>
      <w:r w:rsidRPr="006F46FD">
        <w:rPr>
          <w:rFonts w:ascii="David" w:hAnsi="David" w:cs="David"/>
          <w:highlight w:val="yellow"/>
          <w:rtl/>
        </w:rPr>
        <w:t xml:space="preserve">ס' 19 </w:t>
      </w:r>
      <w:r w:rsidRPr="006F46FD">
        <w:rPr>
          <w:rFonts w:ascii="David" w:hAnsi="David" w:cs="David"/>
          <w:rtl/>
        </w:rPr>
        <w:t>לחוק סנגוריה ציבורית- חובת המשטרה להודיע לעצור על זכותו למינוי סנגור ציבורי (אם זכאי).</w:t>
      </w:r>
    </w:p>
    <w:p w14:paraId="0921253F" w14:textId="77777777" w:rsidR="00DD27CB" w:rsidRPr="006F46FD" w:rsidRDefault="00DD27CB" w:rsidP="00DD27CB">
      <w:pPr>
        <w:spacing w:after="0" w:line="360" w:lineRule="auto"/>
        <w:jc w:val="both"/>
        <w:rPr>
          <w:rFonts w:ascii="David" w:hAnsi="David" w:cs="David"/>
          <w:rtl/>
        </w:rPr>
      </w:pPr>
      <w:r w:rsidRPr="006F46FD">
        <w:rPr>
          <w:rFonts w:ascii="David" w:hAnsi="David" w:cs="David"/>
          <w:highlight w:val="green"/>
          <w:rtl/>
        </w:rPr>
        <w:t>לין</w:t>
      </w:r>
      <w:r w:rsidRPr="006F46FD">
        <w:rPr>
          <w:rFonts w:ascii="David" w:hAnsi="David" w:cs="David"/>
          <w:rtl/>
        </w:rPr>
        <w:t>- רובינשטיין</w:t>
      </w:r>
      <w:r w:rsidRPr="006F46FD">
        <w:rPr>
          <w:rFonts w:ascii="David" w:hAnsi="David" w:cs="David" w:hint="cs"/>
          <w:rtl/>
        </w:rPr>
        <w:t>-</w:t>
      </w:r>
      <w:r w:rsidRPr="006F46FD">
        <w:rPr>
          <w:rFonts w:ascii="David" w:hAnsi="David" w:cs="David"/>
          <w:rtl/>
        </w:rPr>
        <w:t xml:space="preserve"> ניתן לפסול הודאה של נאשם בשל העובדה שלא יידעו אותו על זכותו לסנגור ציבורי.</w:t>
      </w:r>
    </w:p>
    <w:p w14:paraId="579E8C4C" w14:textId="77777777" w:rsidR="00DD27CB" w:rsidRPr="006F46FD" w:rsidRDefault="00DD27CB" w:rsidP="00DD27CB">
      <w:pPr>
        <w:spacing w:after="0" w:line="360" w:lineRule="auto"/>
        <w:rPr>
          <w:rFonts w:ascii="David" w:hAnsi="David" w:cs="David"/>
          <w:u w:val="single"/>
          <w:rtl/>
        </w:rPr>
      </w:pPr>
      <w:bookmarkStart w:id="0" w:name="_Toc505240551"/>
      <w:r w:rsidRPr="006F46FD">
        <w:rPr>
          <w:rFonts w:ascii="David" w:hAnsi="David" w:cs="David"/>
          <w:highlight w:val="yellow"/>
          <w:u w:val="single"/>
          <w:rtl/>
        </w:rPr>
        <w:t>ס' 15</w:t>
      </w:r>
      <w:r w:rsidRPr="006F46FD">
        <w:rPr>
          <w:rFonts w:ascii="David" w:hAnsi="David" w:cs="David"/>
          <w:u w:val="single"/>
          <w:rtl/>
        </w:rPr>
        <w:t xml:space="preserve"> </w:t>
      </w:r>
      <w:proofErr w:type="spellStart"/>
      <w:r w:rsidRPr="006F46FD">
        <w:rPr>
          <w:rFonts w:ascii="David" w:hAnsi="David" w:cs="David"/>
          <w:u w:val="single"/>
          <w:rtl/>
        </w:rPr>
        <w:t>לחסד"פ</w:t>
      </w:r>
      <w:proofErr w:type="spellEnd"/>
      <w:r w:rsidRPr="006F46FD">
        <w:rPr>
          <w:rFonts w:ascii="David" w:hAnsi="David" w:cs="David"/>
          <w:u w:val="single"/>
          <w:rtl/>
        </w:rPr>
        <w:t xml:space="preserve">- אם לנאשם/חשוד בעדות מוקדמת לפי </w:t>
      </w:r>
      <w:r w:rsidRPr="006F46FD">
        <w:rPr>
          <w:rFonts w:ascii="David" w:hAnsi="David" w:cs="David"/>
          <w:highlight w:val="yellow"/>
          <w:u w:val="single"/>
          <w:rtl/>
        </w:rPr>
        <w:t xml:space="preserve">ס' 117 </w:t>
      </w:r>
      <w:r w:rsidRPr="006F46FD">
        <w:rPr>
          <w:rFonts w:ascii="David" w:hAnsi="David" w:cs="David"/>
          <w:u w:val="single"/>
          <w:rtl/>
        </w:rPr>
        <w:t>אין סנגור ביהמ"ש ימנה לו, במקרים האלה:</w:t>
      </w:r>
      <w:bookmarkEnd w:id="0"/>
    </w:p>
    <w:p w14:paraId="7879121A" w14:textId="77777777" w:rsidR="00DD27CB" w:rsidRPr="006F46FD" w:rsidRDefault="00DD27CB" w:rsidP="00DD27CB">
      <w:pPr>
        <w:spacing w:after="0" w:line="360" w:lineRule="auto"/>
        <w:rPr>
          <w:rFonts w:ascii="David" w:hAnsi="David" w:cs="David"/>
          <w:rtl/>
        </w:rPr>
      </w:pPr>
      <w:r w:rsidRPr="006F46FD">
        <w:rPr>
          <w:rFonts w:ascii="David" w:hAnsi="David" w:cs="David" w:hint="cs"/>
          <w:highlight w:val="yellow"/>
          <w:rtl/>
        </w:rPr>
        <w:t>15(א)(1)-</w:t>
      </w:r>
      <w:r w:rsidRPr="006F46FD">
        <w:rPr>
          <w:rFonts w:ascii="David" w:hAnsi="David" w:cs="David"/>
          <w:rtl/>
        </w:rPr>
        <w:t xml:space="preserve"> בעבירת רצח או בעבירה שדינה מיתה, מאסר עולם, או מאסר של 10 שנים ומעלה</w:t>
      </w:r>
      <w:r w:rsidRPr="006F46FD">
        <w:rPr>
          <w:rFonts w:ascii="David" w:hAnsi="David" w:cs="David" w:hint="cs"/>
          <w:rtl/>
        </w:rPr>
        <w:t xml:space="preserve"> במחוזי</w:t>
      </w:r>
      <w:r w:rsidRPr="006F46FD">
        <w:rPr>
          <w:rFonts w:ascii="David" w:hAnsi="David" w:cs="David"/>
          <w:rtl/>
        </w:rPr>
        <w:t>.</w:t>
      </w:r>
    </w:p>
    <w:p w14:paraId="57B86F1F" w14:textId="77777777" w:rsidR="00DD27CB" w:rsidRPr="006F46FD" w:rsidRDefault="00DD27CB" w:rsidP="00DD27CB">
      <w:pPr>
        <w:spacing w:after="0" w:line="360" w:lineRule="auto"/>
        <w:rPr>
          <w:rFonts w:ascii="David" w:hAnsi="David" w:cs="David"/>
          <w:rtl/>
        </w:rPr>
      </w:pPr>
      <w:r w:rsidRPr="006F46FD">
        <w:rPr>
          <w:rFonts w:ascii="David" w:hAnsi="David" w:cs="David" w:hint="cs"/>
          <w:highlight w:val="yellow"/>
          <w:rtl/>
        </w:rPr>
        <w:t>15(א)(2)-</w:t>
      </w:r>
      <w:r w:rsidRPr="006F46FD">
        <w:rPr>
          <w:rFonts w:ascii="David" w:hAnsi="David" w:cs="David"/>
          <w:rtl/>
        </w:rPr>
        <w:t xml:space="preserve"> נאש</w:t>
      </w:r>
      <w:r w:rsidRPr="006F46FD">
        <w:rPr>
          <w:rFonts w:ascii="David" w:hAnsi="David" w:cs="David" w:hint="cs"/>
          <w:rtl/>
        </w:rPr>
        <w:t xml:space="preserve">ם לפני </w:t>
      </w:r>
      <w:r w:rsidRPr="006F46FD">
        <w:rPr>
          <w:rFonts w:ascii="David" w:hAnsi="David" w:cs="David"/>
          <w:rtl/>
        </w:rPr>
        <w:t>גיל 16 שלא מול בית משפט לנוער.</w:t>
      </w:r>
    </w:p>
    <w:p w14:paraId="598BE5E1" w14:textId="77777777" w:rsidR="00DD27CB" w:rsidRPr="006F46FD" w:rsidRDefault="00DD27CB" w:rsidP="00DD27CB">
      <w:pPr>
        <w:spacing w:after="0" w:line="360" w:lineRule="auto"/>
        <w:rPr>
          <w:rFonts w:ascii="David" w:hAnsi="David" w:cs="David"/>
          <w:rtl/>
        </w:rPr>
      </w:pPr>
      <w:r w:rsidRPr="006F46FD">
        <w:rPr>
          <w:rFonts w:ascii="David" w:hAnsi="David" w:cs="David" w:hint="cs"/>
          <w:highlight w:val="yellow"/>
          <w:rtl/>
        </w:rPr>
        <w:t>15(א)(3)-</w:t>
      </w:r>
      <w:r w:rsidRPr="006F46FD">
        <w:rPr>
          <w:rFonts w:ascii="David" w:hAnsi="David" w:cs="David"/>
          <w:rtl/>
        </w:rPr>
        <w:t xml:space="preserve"> אילם, עוור, חרש, חולה נפש או מוגבלות שכלית.</w:t>
      </w:r>
    </w:p>
    <w:p w14:paraId="66FEDEF9" w14:textId="77777777" w:rsidR="00DD27CB" w:rsidRPr="006F46FD" w:rsidRDefault="00DD27CB" w:rsidP="00DD27CB">
      <w:pPr>
        <w:spacing w:after="0" w:line="360" w:lineRule="auto"/>
        <w:rPr>
          <w:rFonts w:ascii="David" w:hAnsi="David" w:cs="David"/>
          <w:rtl/>
        </w:rPr>
      </w:pPr>
      <w:r w:rsidRPr="006F46FD">
        <w:rPr>
          <w:rFonts w:ascii="David" w:hAnsi="David" w:cs="David" w:hint="cs"/>
          <w:highlight w:val="yellow"/>
          <w:rtl/>
        </w:rPr>
        <w:t>15(א)(4)-</w:t>
      </w:r>
      <w:r w:rsidRPr="006F46FD">
        <w:rPr>
          <w:rFonts w:ascii="David" w:hAnsi="David" w:cs="David"/>
          <w:rtl/>
        </w:rPr>
        <w:t xml:space="preserve"> עבירות עם עונש מאסר חובה.</w:t>
      </w:r>
      <w:r w:rsidRPr="006F46FD">
        <w:rPr>
          <w:rFonts w:ascii="David" w:hAnsi="David" w:cs="David" w:hint="cs"/>
          <w:rtl/>
        </w:rPr>
        <w:t xml:space="preserve"> (נאשם ולא חשוד).</w:t>
      </w:r>
    </w:p>
    <w:p w14:paraId="5ABCE86C" w14:textId="77777777" w:rsidR="00DD27CB" w:rsidRPr="006F46FD" w:rsidRDefault="00DD27CB" w:rsidP="00DD27CB">
      <w:pPr>
        <w:spacing w:after="0" w:line="360" w:lineRule="auto"/>
        <w:rPr>
          <w:rFonts w:ascii="David" w:hAnsi="David" w:cs="David"/>
          <w:rtl/>
        </w:rPr>
      </w:pPr>
      <w:r w:rsidRPr="006F46FD">
        <w:rPr>
          <w:rFonts w:ascii="David" w:hAnsi="David" w:cs="David" w:hint="cs"/>
          <w:highlight w:val="yellow"/>
          <w:rtl/>
        </w:rPr>
        <w:t>15(א)(5)-</w:t>
      </w:r>
      <w:r w:rsidRPr="006F46FD">
        <w:rPr>
          <w:rFonts w:ascii="David" w:hAnsi="David" w:cs="David"/>
          <w:rtl/>
        </w:rPr>
        <w:t xml:space="preserve"> אם התובע הודיע שהוא יבקש מאסר בפועל.</w:t>
      </w:r>
    </w:p>
    <w:p w14:paraId="1C2D5BA4" w14:textId="77777777" w:rsidR="00DD27CB" w:rsidRPr="006F46FD" w:rsidRDefault="00DD27CB" w:rsidP="00DD27CB">
      <w:pPr>
        <w:spacing w:after="0" w:line="360" w:lineRule="auto"/>
        <w:jc w:val="both"/>
        <w:rPr>
          <w:rFonts w:ascii="David" w:hAnsi="David" w:cs="David"/>
          <w:rtl/>
        </w:rPr>
      </w:pPr>
      <w:r w:rsidRPr="006F46FD">
        <w:rPr>
          <w:rFonts w:ascii="David" w:hAnsi="David" w:cs="David" w:hint="cs"/>
          <w:highlight w:val="yellow"/>
          <w:rtl/>
        </w:rPr>
        <w:t>15(א)(6)-</w:t>
      </w:r>
      <w:r w:rsidRPr="006F46FD">
        <w:rPr>
          <w:rFonts w:ascii="David" w:hAnsi="David" w:cs="David"/>
          <w:rtl/>
        </w:rPr>
        <w:t xml:space="preserve"> ביהמ"ש סבר שיש אפשרות אחרי שהוא הורשע, שהוא יקבל מאסר בפועל.</w:t>
      </w:r>
    </w:p>
    <w:p w14:paraId="13216558" w14:textId="77777777" w:rsidR="00DD27CB" w:rsidRPr="006F46FD" w:rsidRDefault="00DD27CB" w:rsidP="00DD27CB">
      <w:pPr>
        <w:spacing w:after="0" w:line="360" w:lineRule="auto"/>
        <w:jc w:val="both"/>
        <w:rPr>
          <w:rFonts w:ascii="David" w:hAnsi="David" w:cs="David"/>
          <w:rtl/>
        </w:rPr>
      </w:pPr>
      <w:r w:rsidRPr="006F46FD">
        <w:rPr>
          <w:rFonts w:ascii="David" w:hAnsi="David" w:cs="David" w:hint="cs"/>
          <w:highlight w:val="yellow"/>
          <w:rtl/>
        </w:rPr>
        <w:t>ס' 15(ב)-</w:t>
      </w:r>
      <w:r w:rsidRPr="006F46FD">
        <w:rPr>
          <w:rFonts w:ascii="David" w:hAnsi="David" w:cs="David" w:hint="cs"/>
          <w:rtl/>
        </w:rPr>
        <w:t xml:space="preserve"> חובת המינוי חלה גם בערכאת ערעור. </w:t>
      </w:r>
      <w:r w:rsidRPr="006F46FD">
        <w:rPr>
          <w:rFonts w:ascii="David" w:hAnsi="David" w:cs="David" w:hint="cs"/>
          <w:u w:val="single"/>
          <w:rtl/>
        </w:rPr>
        <w:t>חריג ב-2 תנאים</w:t>
      </w:r>
      <w:r w:rsidRPr="006F46FD">
        <w:rPr>
          <w:rFonts w:ascii="David" w:hAnsi="David" w:cs="David" w:hint="cs"/>
          <w:rtl/>
        </w:rPr>
        <w:t>: (1) הנאשם ביקש שלא. (2) ביהמ"ש סבור שלא ייגרם אי צדק.</w:t>
      </w:r>
    </w:p>
    <w:p w14:paraId="03398E61" w14:textId="77ECA812" w:rsidR="00DD27CB" w:rsidRPr="006F46FD" w:rsidRDefault="00DD27CB" w:rsidP="00DD27CB">
      <w:pPr>
        <w:spacing w:after="0" w:line="360" w:lineRule="auto"/>
        <w:jc w:val="both"/>
        <w:rPr>
          <w:rFonts w:ascii="David" w:hAnsi="David" w:cs="David"/>
          <w:rtl/>
        </w:rPr>
      </w:pPr>
      <w:r w:rsidRPr="006F46FD">
        <w:rPr>
          <w:rFonts w:ascii="David" w:hAnsi="David" w:cs="David" w:hint="cs"/>
          <w:highlight w:val="yellow"/>
          <w:rtl/>
        </w:rPr>
        <w:t>ס' 18</w:t>
      </w:r>
      <w:r w:rsidRPr="006F46FD">
        <w:rPr>
          <w:rFonts w:ascii="David" w:hAnsi="David" w:cs="David" w:hint="cs"/>
          <w:rtl/>
        </w:rPr>
        <w:t xml:space="preserve"> לחוק סנגוריה ציבורית- פירוט של זכאות לסנגור ציבורי במקרים נוספים לבקשת נאשם/חשוד.</w:t>
      </w:r>
    </w:p>
    <w:p w14:paraId="5217D58F" w14:textId="25F00252" w:rsidR="00DD27CB" w:rsidRPr="006F46FD" w:rsidRDefault="00DD27CB" w:rsidP="00DD27CB">
      <w:pPr>
        <w:spacing w:after="0" w:line="360" w:lineRule="auto"/>
        <w:jc w:val="both"/>
        <w:rPr>
          <w:rFonts w:ascii="David" w:hAnsi="David" w:cs="David"/>
          <w:rtl/>
        </w:rPr>
      </w:pPr>
      <w:r w:rsidRPr="006F46FD">
        <w:rPr>
          <w:rFonts w:ascii="David" w:hAnsi="David" w:cs="David" w:hint="cs"/>
          <w:highlight w:val="yellow"/>
          <w:rtl/>
        </w:rPr>
        <w:t>ס' 21(ג)</w:t>
      </w:r>
      <w:r w:rsidRPr="006F46FD">
        <w:rPr>
          <w:rFonts w:ascii="David" w:hAnsi="David" w:cs="David" w:hint="cs"/>
          <w:rtl/>
        </w:rPr>
        <w:t xml:space="preserve"> לחוק המעצרים- חובה למנות סנגור לכל נאשם בדיון במעצר לאחר הגשת כתב אישום. </w:t>
      </w:r>
      <w:r w:rsidRPr="006F46FD">
        <w:rPr>
          <w:rFonts w:ascii="David" w:hAnsi="David" w:cs="David" w:hint="cs"/>
          <w:u w:val="single"/>
          <w:rtl/>
        </w:rPr>
        <w:t>חריג לחובה</w:t>
      </w:r>
      <w:r w:rsidRPr="006F46FD">
        <w:rPr>
          <w:rFonts w:ascii="David" w:hAnsi="David" w:cs="David" w:hint="cs"/>
          <w:rtl/>
        </w:rPr>
        <w:t xml:space="preserve">: הנאשם הודיע שהוא לא רוצה או כשעילת המעצר היא הפרת תנאי שחרור. </w:t>
      </w:r>
      <w:r w:rsidRPr="006F46FD">
        <w:rPr>
          <w:rFonts w:ascii="David" w:hAnsi="David" w:cs="David" w:hint="cs"/>
          <w:u w:val="single"/>
          <w:rtl/>
        </w:rPr>
        <w:t>כל עוד לא מונה</w:t>
      </w:r>
      <w:r w:rsidRPr="006F46FD">
        <w:rPr>
          <w:rFonts w:ascii="David" w:hAnsi="David" w:cs="David" w:hint="cs"/>
          <w:rtl/>
        </w:rPr>
        <w:t>: ביהמ"ש יכול לעצור ל-7 ימים כל פעם, עד סה"כ 30 יום.</w:t>
      </w:r>
    </w:p>
    <w:p w14:paraId="24351F1C" w14:textId="77777777" w:rsidR="00DD27CB" w:rsidRPr="006F46FD" w:rsidRDefault="00DD27CB" w:rsidP="00DD27CB">
      <w:pPr>
        <w:spacing w:after="0" w:line="360" w:lineRule="auto"/>
        <w:jc w:val="both"/>
        <w:rPr>
          <w:rFonts w:ascii="David" w:hAnsi="David" w:cs="David"/>
          <w:u w:val="single"/>
          <w:rtl/>
        </w:rPr>
      </w:pPr>
      <w:r w:rsidRPr="006F46FD">
        <w:rPr>
          <w:rFonts w:ascii="David" w:hAnsi="David" w:cs="David" w:hint="cs"/>
          <w:u w:val="single"/>
          <w:rtl/>
        </w:rPr>
        <w:t>מינוי סנגור ע"פ שק"ד של ביהמ"ש:</w:t>
      </w:r>
    </w:p>
    <w:p w14:paraId="24F7469F" w14:textId="31AFEB95" w:rsidR="00DD27CB" w:rsidRPr="006F46FD" w:rsidRDefault="00DD27CB" w:rsidP="00DD27CB">
      <w:pPr>
        <w:spacing w:after="0" w:line="360" w:lineRule="auto"/>
        <w:jc w:val="both"/>
        <w:rPr>
          <w:rFonts w:ascii="David" w:hAnsi="David" w:cs="David"/>
          <w:rtl/>
        </w:rPr>
      </w:pPr>
      <w:r w:rsidRPr="006F46FD">
        <w:rPr>
          <w:rFonts w:ascii="David" w:hAnsi="David" w:cs="David" w:hint="cs"/>
          <w:rtl/>
        </w:rPr>
        <w:t xml:space="preserve">ביהמ"ש רשאי למנות סנגור לנאשם מחוסר אמצעים </w:t>
      </w:r>
      <w:r w:rsidRPr="006F46FD">
        <w:rPr>
          <w:rFonts w:ascii="David" w:hAnsi="David" w:cs="David" w:hint="cs"/>
          <w:highlight w:val="yellow"/>
          <w:rtl/>
        </w:rPr>
        <w:t>[ס' 15(ג)]</w:t>
      </w:r>
      <w:r w:rsidRPr="006F46FD">
        <w:rPr>
          <w:rFonts w:ascii="David" w:hAnsi="David" w:cs="David" w:hint="cs"/>
          <w:rtl/>
        </w:rPr>
        <w:t xml:space="preserve"> או לחשוד/עצור שמתקיימים בהם סעיפים </w:t>
      </w:r>
      <w:r w:rsidRPr="006F46FD">
        <w:rPr>
          <w:rFonts w:ascii="David" w:hAnsi="David" w:cs="David" w:hint="cs"/>
          <w:highlight w:val="yellow"/>
          <w:rtl/>
        </w:rPr>
        <w:t>15(ג) ו15(א)</w:t>
      </w:r>
      <w:r w:rsidRPr="006F46FD">
        <w:rPr>
          <w:rFonts w:ascii="David" w:hAnsi="David" w:cs="David" w:hint="cs"/>
          <w:rtl/>
        </w:rPr>
        <w:t>.</w:t>
      </w:r>
    </w:p>
    <w:p w14:paraId="3D5D063F" w14:textId="19F7D3B4" w:rsidR="00DD27CB" w:rsidRPr="006F46FD" w:rsidRDefault="00DD27CB" w:rsidP="00DD27CB">
      <w:pPr>
        <w:spacing w:after="0" w:line="360" w:lineRule="auto"/>
        <w:jc w:val="both"/>
        <w:rPr>
          <w:rFonts w:ascii="David" w:hAnsi="David" w:cs="David"/>
          <w:rtl/>
        </w:rPr>
      </w:pPr>
      <w:r w:rsidRPr="006F46FD">
        <w:rPr>
          <w:rFonts w:ascii="David" w:hAnsi="David" w:cs="David" w:hint="cs"/>
          <w:highlight w:val="yellow"/>
          <w:rtl/>
        </w:rPr>
        <w:t>ס' 15(ו)-(ז)</w:t>
      </w:r>
      <w:r w:rsidRPr="006F46FD">
        <w:rPr>
          <w:rFonts w:ascii="David" w:hAnsi="David" w:cs="David" w:hint="cs"/>
          <w:rtl/>
        </w:rPr>
        <w:t xml:space="preserve"> </w:t>
      </w:r>
      <w:proofErr w:type="spellStart"/>
      <w:r w:rsidRPr="006F46FD">
        <w:rPr>
          <w:rFonts w:ascii="David" w:hAnsi="David" w:cs="David" w:hint="cs"/>
          <w:rtl/>
        </w:rPr>
        <w:t>לחסד"פ</w:t>
      </w:r>
      <w:proofErr w:type="spellEnd"/>
      <w:r w:rsidRPr="006F46FD">
        <w:rPr>
          <w:rFonts w:ascii="David" w:hAnsi="David" w:cs="David" w:hint="cs"/>
          <w:rtl/>
        </w:rPr>
        <w:t>- אופן מינוי סנגור ציבורי לפי חוק סנגוריה ציבורית.</w:t>
      </w:r>
    </w:p>
    <w:p w14:paraId="53815BA9" w14:textId="1D16BAA9" w:rsidR="00DD27CB" w:rsidRPr="006F46FD" w:rsidRDefault="00DD27CB" w:rsidP="00DD27CB">
      <w:pPr>
        <w:spacing w:after="0" w:line="360" w:lineRule="auto"/>
        <w:jc w:val="both"/>
        <w:rPr>
          <w:rFonts w:ascii="David" w:hAnsi="David" w:cs="David"/>
          <w:rtl/>
        </w:rPr>
      </w:pPr>
      <w:r w:rsidRPr="006F46FD">
        <w:rPr>
          <w:rFonts w:ascii="David" w:hAnsi="David" w:cs="David" w:hint="cs"/>
          <w:u w:val="single"/>
          <w:rtl/>
        </w:rPr>
        <w:t>סעדים</w:t>
      </w:r>
      <w:r w:rsidRPr="006F46FD">
        <w:rPr>
          <w:rFonts w:ascii="David" w:hAnsi="David" w:cs="David" w:hint="cs"/>
          <w:rtl/>
        </w:rPr>
        <w:t>:</w:t>
      </w:r>
    </w:p>
    <w:p w14:paraId="0C039E0B" w14:textId="1F0CD7B2" w:rsidR="00DD27CB" w:rsidRPr="006F46FD" w:rsidRDefault="00DD27CB" w:rsidP="00DD27CB">
      <w:pPr>
        <w:spacing w:after="0" w:line="360" w:lineRule="auto"/>
        <w:jc w:val="both"/>
        <w:rPr>
          <w:rFonts w:ascii="David" w:hAnsi="David" w:cs="David"/>
          <w:rtl/>
        </w:rPr>
      </w:pPr>
      <w:r w:rsidRPr="006F46FD">
        <w:rPr>
          <w:rFonts w:ascii="David" w:hAnsi="David" w:cs="David" w:hint="cs"/>
          <w:highlight w:val="yellow"/>
          <w:rtl/>
        </w:rPr>
        <w:t>ס' 15ב</w:t>
      </w:r>
      <w:r w:rsidRPr="006F46FD">
        <w:rPr>
          <w:rFonts w:ascii="David" w:hAnsi="David" w:cs="David" w:hint="cs"/>
          <w:rtl/>
        </w:rPr>
        <w:t xml:space="preserve"> אי אפשר להטיל מאסר בפועל על נאשם לא מיוצג, </w:t>
      </w:r>
      <w:r w:rsidRPr="006F46FD">
        <w:rPr>
          <w:rFonts w:ascii="David" w:hAnsi="David" w:cs="David" w:hint="cs"/>
          <w:b/>
          <w:bCs/>
          <w:rtl/>
        </w:rPr>
        <w:t>חריג</w:t>
      </w:r>
      <w:r w:rsidRPr="006F46FD">
        <w:rPr>
          <w:rFonts w:ascii="David" w:hAnsi="David" w:cs="David" w:hint="cs"/>
          <w:rtl/>
        </w:rPr>
        <w:t xml:space="preserve">: הייצוג הופסק ברשות בית המשפט לפי </w:t>
      </w:r>
      <w:r w:rsidRPr="006F46FD">
        <w:rPr>
          <w:rFonts w:ascii="David" w:hAnsi="David" w:cs="David" w:hint="cs"/>
          <w:highlight w:val="yellow"/>
          <w:rtl/>
        </w:rPr>
        <w:t>ס' 17</w:t>
      </w:r>
      <w:r w:rsidRPr="006F46FD">
        <w:rPr>
          <w:rFonts w:ascii="David" w:hAnsi="David" w:cs="David" w:hint="cs"/>
          <w:rtl/>
        </w:rPr>
        <w:t>.</w:t>
      </w:r>
    </w:p>
    <w:p w14:paraId="4ABB8747" w14:textId="40C1DCE8" w:rsidR="00DD27CB" w:rsidRPr="006F46FD" w:rsidRDefault="00DD27CB" w:rsidP="00DD27CB">
      <w:pPr>
        <w:spacing w:after="0" w:line="360" w:lineRule="auto"/>
        <w:jc w:val="both"/>
        <w:rPr>
          <w:rFonts w:ascii="David" w:hAnsi="David" w:cs="David"/>
          <w:rtl/>
        </w:rPr>
      </w:pPr>
      <w:r w:rsidRPr="006F46FD">
        <w:rPr>
          <w:rFonts w:ascii="David" w:hAnsi="David" w:cs="David" w:hint="cs"/>
          <w:u w:val="single"/>
          <w:rtl/>
        </w:rPr>
        <w:t>סירוב לייצוג</w:t>
      </w:r>
      <w:r w:rsidRPr="006F46FD">
        <w:rPr>
          <w:rFonts w:ascii="David" w:hAnsi="David" w:cs="David" w:hint="cs"/>
          <w:rtl/>
        </w:rPr>
        <w:t>:</w:t>
      </w:r>
    </w:p>
    <w:p w14:paraId="684496EE" w14:textId="700ADD02" w:rsidR="00DD27CB" w:rsidRPr="006F46FD" w:rsidRDefault="00DD27CB" w:rsidP="00DD27CB">
      <w:pPr>
        <w:spacing w:after="0" w:line="360" w:lineRule="auto"/>
        <w:jc w:val="both"/>
        <w:rPr>
          <w:rFonts w:ascii="David" w:hAnsi="David" w:cs="David"/>
          <w:rtl/>
        </w:rPr>
      </w:pPr>
      <w:r w:rsidRPr="006F46FD">
        <w:rPr>
          <w:rFonts w:ascii="David" w:hAnsi="David" w:cs="David" w:hint="cs"/>
          <w:rtl/>
        </w:rPr>
        <w:t xml:space="preserve">אם קיימת חובת מינוי סנגור הנאשם לא יכול לסרב ובית המשפט לא ידון בלי סנגור. </w:t>
      </w:r>
      <w:r w:rsidRPr="006F46FD">
        <w:rPr>
          <w:rFonts w:ascii="David" w:hAnsi="David" w:cs="David" w:hint="cs"/>
          <w:b/>
          <w:bCs/>
          <w:rtl/>
        </w:rPr>
        <w:t>חריג</w:t>
      </w:r>
      <w:r w:rsidRPr="006F46FD">
        <w:rPr>
          <w:rFonts w:ascii="David" w:hAnsi="David" w:cs="David" w:hint="cs"/>
          <w:rtl/>
        </w:rPr>
        <w:t xml:space="preserve">: </w:t>
      </w:r>
      <w:r w:rsidRPr="006F46FD">
        <w:rPr>
          <w:rFonts w:ascii="David" w:hAnsi="David" w:cs="David" w:hint="cs"/>
          <w:highlight w:val="yellow"/>
          <w:rtl/>
        </w:rPr>
        <w:t>ס' 17ב</w:t>
      </w:r>
      <w:r w:rsidRPr="006F46FD">
        <w:rPr>
          <w:rFonts w:ascii="David" w:hAnsi="David" w:cs="David" w:hint="cs"/>
          <w:rtl/>
        </w:rPr>
        <w:t xml:space="preserve"> אם בימ"ש אישר הפסקת ייצוג מחמת אי שיתוף פעולה אין חובה למנות סנגור חדש. </w:t>
      </w:r>
      <w:r w:rsidRPr="006F46FD">
        <w:rPr>
          <w:rFonts w:ascii="David" w:hAnsi="David" w:cs="David" w:hint="cs"/>
          <w:highlight w:val="green"/>
          <w:rtl/>
        </w:rPr>
        <w:t>עמיאל</w:t>
      </w:r>
      <w:r w:rsidRPr="006F46FD">
        <w:rPr>
          <w:rFonts w:ascii="David" w:hAnsi="David" w:cs="David" w:hint="cs"/>
          <w:rtl/>
        </w:rPr>
        <w:t>- השופט צריך להסביר לנאשם שהוא זכאי להגנה ושלדל אותו למנות סנגור אם הוא מבקש להגן על עצמו. אם נאשם סירב לסנגור ספציפי אין להסיק מכך סירוב לייצוג באופן כללי. גם אם היה סירוב מותר להתחרט.</w:t>
      </w:r>
    </w:p>
    <w:p w14:paraId="2C7B30A5" w14:textId="77777777" w:rsidR="00D12F85" w:rsidRPr="006F46FD" w:rsidRDefault="00D12F85" w:rsidP="00D12F85">
      <w:pPr>
        <w:spacing w:after="0" w:line="360" w:lineRule="auto"/>
        <w:jc w:val="both"/>
        <w:rPr>
          <w:rFonts w:ascii="David" w:hAnsi="David" w:cs="David"/>
          <w:rtl/>
        </w:rPr>
      </w:pPr>
      <w:r w:rsidRPr="006F46FD">
        <w:rPr>
          <w:rFonts w:ascii="David" w:hAnsi="David" w:cs="David" w:hint="cs"/>
          <w:u w:val="single"/>
          <w:rtl/>
        </w:rPr>
        <w:t>חובת ביהמ"ש לנאשם ללא ייצוג</w:t>
      </w:r>
      <w:r w:rsidRPr="006F46FD">
        <w:rPr>
          <w:rFonts w:ascii="David" w:hAnsi="David" w:cs="David" w:hint="cs"/>
          <w:rtl/>
        </w:rPr>
        <w:t xml:space="preserve">- חובה מוגברת של הסבר ושמירה על זכויותיו, </w:t>
      </w:r>
      <w:r w:rsidRPr="006F46FD">
        <w:rPr>
          <w:rFonts w:ascii="David" w:hAnsi="David" w:cs="David"/>
          <w:rtl/>
        </w:rPr>
        <w:t>להיות ה"פה שלו" בדיון בכל הנוגע לזימון עדים וחקירתם</w:t>
      </w:r>
      <w:r w:rsidRPr="006F46FD">
        <w:rPr>
          <w:rFonts w:ascii="David" w:hAnsi="David" w:cs="David" w:hint="cs"/>
          <w:rtl/>
        </w:rPr>
        <w:t xml:space="preserve">, </w:t>
      </w:r>
      <w:r w:rsidRPr="006F46FD">
        <w:rPr>
          <w:rFonts w:ascii="David" w:hAnsi="David" w:cs="David"/>
          <w:rtl/>
        </w:rPr>
        <w:t>טיעון וסיכומים</w:t>
      </w:r>
      <w:r w:rsidRPr="006F46FD">
        <w:rPr>
          <w:rFonts w:ascii="David" w:hAnsi="David" w:cs="David" w:hint="cs"/>
          <w:rtl/>
        </w:rPr>
        <w:t>.</w:t>
      </w:r>
    </w:p>
    <w:p w14:paraId="6BCD87FD" w14:textId="2D8055FC" w:rsidR="00DD27CB" w:rsidRPr="006F46FD" w:rsidRDefault="00DF3447" w:rsidP="00DD27CB">
      <w:pPr>
        <w:spacing w:after="0" w:line="360" w:lineRule="auto"/>
        <w:jc w:val="both"/>
        <w:rPr>
          <w:rFonts w:ascii="David" w:hAnsi="David" w:cs="David"/>
          <w:rtl/>
        </w:rPr>
      </w:pPr>
      <w:r w:rsidRPr="006F46FD">
        <w:rPr>
          <w:rFonts w:ascii="David" w:hAnsi="David" w:cs="David" w:hint="cs"/>
          <w:u w:val="single"/>
          <w:rtl/>
        </w:rPr>
        <w:t>שחרור מייצוג</w:t>
      </w:r>
      <w:r w:rsidRPr="006F46FD">
        <w:rPr>
          <w:rFonts w:ascii="David" w:hAnsi="David" w:cs="David" w:hint="cs"/>
          <w:rtl/>
        </w:rPr>
        <w:t xml:space="preserve">: </w:t>
      </w:r>
    </w:p>
    <w:p w14:paraId="2F6F67D5" w14:textId="5EC7B687" w:rsidR="00DF3447" w:rsidRPr="006F46FD" w:rsidRDefault="00DF3447" w:rsidP="00DD27CB">
      <w:pPr>
        <w:spacing w:after="0" w:line="360" w:lineRule="auto"/>
        <w:jc w:val="both"/>
        <w:rPr>
          <w:rFonts w:ascii="David" w:hAnsi="David" w:cs="David"/>
          <w:rtl/>
        </w:rPr>
      </w:pPr>
      <w:r w:rsidRPr="006F46FD">
        <w:rPr>
          <w:rFonts w:ascii="David" w:hAnsi="David" w:cs="David" w:hint="cs"/>
          <w:highlight w:val="yellow"/>
          <w:rtl/>
        </w:rPr>
        <w:t>ס' 17א</w:t>
      </w:r>
      <w:r w:rsidRPr="006F46FD">
        <w:rPr>
          <w:rFonts w:ascii="David" w:hAnsi="David" w:cs="David" w:hint="cs"/>
          <w:rtl/>
        </w:rPr>
        <w:t xml:space="preserve"> סנגור נבחר לא יכול להשתחרר מייצוג אלא באישור ביהמ"ש. </w:t>
      </w:r>
      <w:r w:rsidRPr="006F46FD">
        <w:rPr>
          <w:rFonts w:ascii="David" w:hAnsi="David" w:cs="David" w:hint="cs"/>
          <w:highlight w:val="green"/>
          <w:rtl/>
        </w:rPr>
        <w:t>אבי יצחק</w:t>
      </w:r>
      <w:r w:rsidRPr="006F46FD">
        <w:rPr>
          <w:rFonts w:ascii="David" w:hAnsi="David" w:cs="David" w:hint="cs"/>
          <w:rtl/>
        </w:rPr>
        <w:t xml:space="preserve">- הכוונה לעד סוף ההליך בערכאה הנוכחית. לא הותר שחרור מייצוג בגלל שיקולי נוחות של </w:t>
      </w:r>
      <w:proofErr w:type="spellStart"/>
      <w:r w:rsidRPr="006F46FD">
        <w:rPr>
          <w:rFonts w:ascii="David" w:hAnsi="David" w:cs="David" w:hint="cs"/>
          <w:rtl/>
        </w:rPr>
        <w:t>העו"ד</w:t>
      </w:r>
      <w:proofErr w:type="spellEnd"/>
      <w:r w:rsidRPr="006F46FD">
        <w:rPr>
          <w:rFonts w:ascii="David" w:hAnsi="David" w:cs="David" w:hint="cs"/>
          <w:rtl/>
        </w:rPr>
        <w:t>.</w:t>
      </w:r>
    </w:p>
    <w:p w14:paraId="46CFAB6C" w14:textId="04D1B111" w:rsidR="00DF3447" w:rsidRPr="006F46FD" w:rsidRDefault="00DF3447" w:rsidP="00DF3447">
      <w:pPr>
        <w:spacing w:after="0" w:line="360" w:lineRule="auto"/>
        <w:jc w:val="both"/>
        <w:rPr>
          <w:rFonts w:ascii="David" w:hAnsi="David" w:cs="David"/>
          <w:rtl/>
        </w:rPr>
      </w:pPr>
      <w:r w:rsidRPr="006F46FD">
        <w:rPr>
          <w:rFonts w:ascii="David" w:hAnsi="David" w:cs="David" w:hint="cs"/>
          <w:u w:val="single"/>
          <w:rtl/>
        </w:rPr>
        <w:t>סנגור ציבורי</w:t>
      </w:r>
      <w:r w:rsidRPr="006F46FD">
        <w:rPr>
          <w:rFonts w:ascii="David" w:hAnsi="David" w:cs="David" w:hint="cs"/>
          <w:rtl/>
        </w:rPr>
        <w:t xml:space="preserve">- יכול להשתחרר באישור בימ"ש. </w:t>
      </w:r>
      <w:r w:rsidRPr="006F46FD">
        <w:rPr>
          <w:rFonts w:ascii="David" w:hAnsi="David" w:cs="David" w:hint="cs"/>
          <w:highlight w:val="green"/>
          <w:rtl/>
        </w:rPr>
        <w:t>אוחיון</w:t>
      </w:r>
      <w:r w:rsidRPr="006F46FD">
        <w:rPr>
          <w:rFonts w:ascii="David" w:hAnsi="David" w:cs="David" w:hint="cs"/>
          <w:rtl/>
        </w:rPr>
        <w:t xml:space="preserve"> </w:t>
      </w:r>
      <w:r w:rsidRPr="006F46FD">
        <w:rPr>
          <w:rFonts w:ascii="David" w:hAnsi="David" w:cs="David"/>
          <w:rtl/>
        </w:rPr>
        <w:t>–</w:t>
      </w:r>
      <w:r w:rsidRPr="006F46FD">
        <w:rPr>
          <w:rFonts w:ascii="David" w:hAnsi="David" w:cs="David" w:hint="cs"/>
          <w:rtl/>
        </w:rPr>
        <w:t xml:space="preserve"> הוטלה חובת ייצוג על הסנגוריה למרות שהנאשמים מתנגדים לייצוג. </w:t>
      </w:r>
      <w:proofErr w:type="spellStart"/>
      <w:r w:rsidRPr="006F46FD">
        <w:rPr>
          <w:rFonts w:ascii="David" w:hAnsi="David" w:cs="David" w:hint="cs"/>
          <w:highlight w:val="green"/>
          <w:rtl/>
        </w:rPr>
        <w:t>סוקולובסקיה</w:t>
      </w:r>
      <w:proofErr w:type="spellEnd"/>
      <w:r w:rsidRPr="006F46FD">
        <w:rPr>
          <w:rFonts w:ascii="David" w:hAnsi="David" w:cs="David" w:hint="cs"/>
          <w:rtl/>
        </w:rPr>
        <w:t xml:space="preserve">- לא תתקבל טענה של ניהול הליך לקוי ע"י סנגור אלא בנסיבות מיוחדות. </w:t>
      </w:r>
    </w:p>
    <w:p w14:paraId="7B8297E3" w14:textId="6B4886FB" w:rsidR="00DF3447" w:rsidRPr="006F46FD" w:rsidRDefault="00DF3447" w:rsidP="00DF3447">
      <w:pPr>
        <w:spacing w:after="0" w:line="360" w:lineRule="auto"/>
        <w:jc w:val="both"/>
        <w:rPr>
          <w:rFonts w:ascii="David" w:hAnsi="David" w:cs="David"/>
          <w:rtl/>
        </w:rPr>
      </w:pPr>
      <w:r w:rsidRPr="006F46FD">
        <w:rPr>
          <w:rFonts w:ascii="David" w:hAnsi="David" w:cs="David" w:hint="cs"/>
          <w:highlight w:val="yellow"/>
          <w:rtl/>
        </w:rPr>
        <w:t xml:space="preserve">ס' 18 </w:t>
      </w:r>
      <w:r w:rsidRPr="006F46FD">
        <w:rPr>
          <w:rFonts w:ascii="David" w:hAnsi="David" w:cs="David"/>
          <w:rtl/>
        </w:rPr>
        <w:t>–</w:t>
      </w:r>
      <w:r w:rsidRPr="006F46FD">
        <w:rPr>
          <w:rFonts w:ascii="David" w:hAnsi="David" w:cs="David" w:hint="cs"/>
          <w:rtl/>
        </w:rPr>
        <w:t xml:space="preserve"> חילוף סנגורים רק באישור בימ"ש, אפשר לסרב אם יביא לדחייה בלתי סבירה.</w:t>
      </w:r>
    </w:p>
    <w:p w14:paraId="586F3EF2" w14:textId="685AE3DE" w:rsidR="00DF3447" w:rsidRPr="006F46FD" w:rsidRDefault="00DF3447" w:rsidP="00DF3447">
      <w:pPr>
        <w:spacing w:after="0" w:line="360" w:lineRule="auto"/>
        <w:jc w:val="both"/>
        <w:rPr>
          <w:rFonts w:ascii="David" w:hAnsi="David" w:cs="David"/>
          <w:rtl/>
        </w:rPr>
      </w:pPr>
      <w:r w:rsidRPr="006F46FD">
        <w:rPr>
          <w:rFonts w:ascii="David" w:hAnsi="David" w:cs="David" w:hint="cs"/>
          <w:b/>
          <w:bCs/>
          <w:u w:val="single"/>
          <w:rtl/>
        </w:rPr>
        <w:t>הזכות לפרסום שמות חשודים</w:t>
      </w:r>
      <w:r w:rsidRPr="006F46FD">
        <w:rPr>
          <w:rFonts w:ascii="David" w:hAnsi="David" w:cs="David" w:hint="cs"/>
          <w:rtl/>
        </w:rPr>
        <w:t>:</w:t>
      </w:r>
    </w:p>
    <w:p w14:paraId="01E4AD78" w14:textId="70B3D719" w:rsidR="00DF3447" w:rsidRPr="006F46FD" w:rsidRDefault="00DF3447" w:rsidP="00DF3447">
      <w:pPr>
        <w:spacing w:after="0" w:line="360" w:lineRule="auto"/>
        <w:jc w:val="both"/>
        <w:rPr>
          <w:rFonts w:ascii="David" w:hAnsi="David" w:cs="David"/>
          <w:rtl/>
        </w:rPr>
      </w:pPr>
      <w:r w:rsidRPr="006F46FD">
        <w:rPr>
          <w:rFonts w:ascii="David" w:hAnsi="David" w:cs="David" w:hint="cs"/>
          <w:highlight w:val="yellow"/>
          <w:rtl/>
        </w:rPr>
        <w:t>ס' 70ד1(1)</w:t>
      </w:r>
      <w:r w:rsidRPr="006F46FD">
        <w:rPr>
          <w:rFonts w:ascii="David" w:hAnsi="David" w:cs="David" w:hint="cs"/>
          <w:rtl/>
        </w:rPr>
        <w:t xml:space="preserve"> לחוק בתי המשפט- שם של חשוד לא יפורסם ב48 שעות הראשונות ממועד התייצבותו לחקירה או עד סיום דיון ראשון אצל שופט, לפי המוקדם. </w:t>
      </w:r>
      <w:r w:rsidRPr="006F46FD">
        <w:rPr>
          <w:rFonts w:ascii="David" w:hAnsi="David" w:cs="David" w:hint="cs"/>
          <w:b/>
          <w:bCs/>
          <w:rtl/>
        </w:rPr>
        <w:t>חריג</w:t>
      </w:r>
      <w:r w:rsidRPr="006F46FD">
        <w:rPr>
          <w:rFonts w:ascii="David" w:hAnsi="David" w:cs="David" w:hint="cs"/>
          <w:rtl/>
        </w:rPr>
        <w:t xml:space="preserve">: </w:t>
      </w:r>
      <w:r w:rsidRPr="006F46FD">
        <w:rPr>
          <w:rFonts w:ascii="David" w:hAnsi="David" w:cs="David" w:hint="cs"/>
          <w:u w:val="single"/>
          <w:rtl/>
        </w:rPr>
        <w:t xml:space="preserve">מותר </w:t>
      </w:r>
      <w:r w:rsidRPr="006F46FD">
        <w:rPr>
          <w:rFonts w:ascii="David" w:hAnsi="David" w:cs="David" w:hint="cs"/>
          <w:rtl/>
        </w:rPr>
        <w:t xml:space="preserve">לפרסם טרם חלפו 48 שעות באחד מהצבים המנויים </w:t>
      </w:r>
      <w:r w:rsidRPr="006F46FD">
        <w:rPr>
          <w:rFonts w:ascii="David" w:hAnsi="David" w:cs="David" w:hint="cs"/>
          <w:highlight w:val="yellow"/>
          <w:rtl/>
        </w:rPr>
        <w:t>בס' 70ד1(2)</w:t>
      </w:r>
      <w:r w:rsidR="00793500" w:rsidRPr="006F46FD">
        <w:rPr>
          <w:rFonts w:ascii="David" w:hAnsi="David" w:cs="David" w:hint="cs"/>
          <w:rtl/>
        </w:rPr>
        <w:t>- עניין לציבור, טעמים מיוחדים</w:t>
      </w:r>
      <w:r w:rsidRPr="006F46FD">
        <w:rPr>
          <w:rFonts w:ascii="David" w:hAnsi="David" w:cs="David" w:hint="cs"/>
          <w:rtl/>
        </w:rPr>
        <w:t>,</w:t>
      </w:r>
      <w:r w:rsidR="00793500" w:rsidRPr="006F46FD">
        <w:rPr>
          <w:rFonts w:ascii="David" w:hAnsi="David" w:cs="David" w:hint="cs"/>
          <w:rtl/>
        </w:rPr>
        <w:t xml:space="preserve"> איתור חשוד או עד, אזהרת ציבור </w:t>
      </w:r>
      <w:proofErr w:type="spellStart"/>
      <w:r w:rsidR="00793500" w:rsidRPr="006F46FD">
        <w:rPr>
          <w:rFonts w:ascii="David" w:hAnsi="David" w:cs="David" w:hint="cs"/>
          <w:rtl/>
        </w:rPr>
        <w:t>וכו</w:t>
      </w:r>
      <w:proofErr w:type="spellEnd"/>
      <w:r w:rsidR="00793500" w:rsidRPr="006F46FD">
        <w:rPr>
          <w:rFonts w:ascii="David" w:hAnsi="David" w:cs="David" w:hint="cs"/>
          <w:rtl/>
        </w:rPr>
        <w:t>'.</w:t>
      </w:r>
      <w:r w:rsidRPr="006F46FD">
        <w:rPr>
          <w:rFonts w:ascii="David" w:hAnsi="David" w:cs="David" w:hint="cs"/>
          <w:rtl/>
        </w:rPr>
        <w:t xml:space="preserve"> נטל ההוכחה על המבקש. </w:t>
      </w:r>
      <w:r w:rsidRPr="006F46FD">
        <w:rPr>
          <w:rFonts w:ascii="David" w:hAnsi="David" w:cs="David" w:hint="cs"/>
          <w:u w:val="single"/>
          <w:rtl/>
        </w:rPr>
        <w:t>אסור</w:t>
      </w:r>
      <w:r w:rsidRPr="006F46FD">
        <w:rPr>
          <w:rFonts w:ascii="David" w:hAnsi="David" w:cs="David" w:hint="cs"/>
          <w:rtl/>
        </w:rPr>
        <w:t xml:space="preserve"> לפרסם בחלוף 48 שעות לפי </w:t>
      </w:r>
      <w:r w:rsidRPr="006F46FD">
        <w:rPr>
          <w:rFonts w:ascii="David" w:hAnsi="David" w:cs="David" w:hint="cs"/>
          <w:highlight w:val="yellow"/>
          <w:rtl/>
        </w:rPr>
        <w:t>ס' 70 ה (1)</w:t>
      </w:r>
      <w:r w:rsidRPr="006F46FD">
        <w:rPr>
          <w:rFonts w:ascii="David" w:hAnsi="David" w:cs="David" w:hint="cs"/>
          <w:rtl/>
        </w:rPr>
        <w:t xml:space="preserve"> בהתקיים</w:t>
      </w:r>
      <w:r w:rsidR="00855A7F" w:rsidRPr="006F46FD">
        <w:rPr>
          <w:rFonts w:ascii="David" w:hAnsi="David" w:cs="David" w:hint="cs"/>
          <w:rtl/>
        </w:rPr>
        <w:t xml:space="preserve"> 2 תנאים מצטברים: נזק חמור כתוצאה מהפרסום+ הנזק שיגרם עולה על התועלת שיש לציבור בפרסום (</w:t>
      </w:r>
      <w:r w:rsidR="00855A7F" w:rsidRPr="006F46FD">
        <w:rPr>
          <w:rFonts w:ascii="David" w:hAnsi="David" w:cs="David" w:hint="cs"/>
          <w:highlight w:val="green"/>
          <w:rtl/>
        </w:rPr>
        <w:t>פלונית</w:t>
      </w:r>
      <w:r w:rsidR="00855A7F" w:rsidRPr="006F46FD">
        <w:rPr>
          <w:rFonts w:ascii="David" w:hAnsi="David" w:cs="David" w:hint="cs"/>
          <w:rtl/>
        </w:rPr>
        <w:t>).</w:t>
      </w:r>
      <w:r w:rsidR="00D67D1C" w:rsidRPr="006F46FD">
        <w:rPr>
          <w:rFonts w:ascii="David" w:hAnsi="David" w:cs="David" w:hint="cs"/>
          <w:rtl/>
        </w:rPr>
        <w:t xml:space="preserve"> הנזק שיגרם לאדם יועדף על פני זכות הציבור לדעת. </w:t>
      </w:r>
      <w:proofErr w:type="spellStart"/>
      <w:r w:rsidR="00D67D1C" w:rsidRPr="006F46FD">
        <w:rPr>
          <w:rFonts w:ascii="David" w:hAnsi="David" w:cs="David" w:hint="cs"/>
          <w:u w:val="single"/>
          <w:rtl/>
        </w:rPr>
        <w:t>רציונלים</w:t>
      </w:r>
      <w:proofErr w:type="spellEnd"/>
      <w:r w:rsidR="00D67D1C" w:rsidRPr="006F46FD">
        <w:rPr>
          <w:rFonts w:ascii="David" w:hAnsi="David" w:cs="David" w:hint="cs"/>
          <w:rtl/>
        </w:rPr>
        <w:t xml:space="preserve">: הנסיבות האישיות של החשוד, מצבו הפיזי והנפשי, ילדים קטנים, עבר פלילי רלוונטי, סוג העבירה וחומרתה, משקל הראיות שנאספו לתיק החקירה, מסוכנות לציבור, אפשרות לקבלת תלונות נוספות. </w:t>
      </w:r>
      <w:r w:rsidR="00D67D1C" w:rsidRPr="006F46FD">
        <w:rPr>
          <w:rFonts w:ascii="David" w:hAnsi="David" w:cs="David" w:hint="cs"/>
          <w:highlight w:val="green"/>
          <w:rtl/>
        </w:rPr>
        <w:t>בני פרץ</w:t>
      </w:r>
      <w:r w:rsidR="00D67D1C" w:rsidRPr="006F46FD">
        <w:rPr>
          <w:rFonts w:ascii="David" w:hAnsi="David" w:cs="David" w:hint="cs"/>
          <w:rtl/>
        </w:rPr>
        <w:t xml:space="preserve"> צו איסור פרסום כאשר </w:t>
      </w:r>
      <w:r w:rsidR="00D67D1C" w:rsidRPr="006F46FD">
        <w:rPr>
          <w:rFonts w:ascii="David" w:hAnsi="David" w:cs="David" w:hint="cs"/>
          <w:rtl/>
        </w:rPr>
        <w:lastRenderedPageBreak/>
        <w:t xml:space="preserve">החקירה נסגרה: </w:t>
      </w:r>
      <w:r w:rsidR="00116DBE" w:rsidRPr="006F46FD">
        <w:rPr>
          <w:rFonts w:ascii="David" w:hAnsi="David" w:cs="David" w:hint="cs"/>
          <w:rtl/>
        </w:rPr>
        <w:t xml:space="preserve">הצו ממשיך אך הנטל להסירו על המבקש. נקבע שיש אינטרס ציבורי בפרסום, מדובר באיש ציבור על אף שהוא אדם פרטי כי שם עצמו בעין הציבור. </w:t>
      </w:r>
    </w:p>
    <w:p w14:paraId="7BBCCACF" w14:textId="7BEDD5BD" w:rsidR="00855A7F" w:rsidRPr="006F46FD" w:rsidRDefault="00855A7F" w:rsidP="00DF3447">
      <w:pPr>
        <w:spacing w:after="0" w:line="360" w:lineRule="auto"/>
        <w:jc w:val="both"/>
        <w:rPr>
          <w:rFonts w:ascii="David" w:hAnsi="David" w:cs="David"/>
          <w:rtl/>
        </w:rPr>
      </w:pPr>
      <w:r w:rsidRPr="006F46FD">
        <w:rPr>
          <w:rFonts w:ascii="David" w:hAnsi="David" w:cs="David" w:hint="cs"/>
          <w:u w:val="single"/>
          <w:rtl/>
        </w:rPr>
        <w:t>פרסום תיעודי חקירה</w:t>
      </w:r>
      <w:r w:rsidRPr="006F46FD">
        <w:rPr>
          <w:rFonts w:ascii="David" w:hAnsi="David" w:cs="David" w:hint="cs"/>
          <w:rtl/>
        </w:rPr>
        <w:t>:</w:t>
      </w:r>
    </w:p>
    <w:p w14:paraId="6E2DB37C" w14:textId="148221CB" w:rsidR="00855A7F" w:rsidRPr="006F46FD" w:rsidRDefault="00855A7F" w:rsidP="00DF3447">
      <w:pPr>
        <w:spacing w:after="0" w:line="360" w:lineRule="auto"/>
        <w:jc w:val="both"/>
        <w:rPr>
          <w:rFonts w:ascii="David" w:hAnsi="David" w:cs="David"/>
          <w:rtl/>
        </w:rPr>
      </w:pPr>
      <w:r w:rsidRPr="006F46FD">
        <w:rPr>
          <w:rFonts w:ascii="David" w:hAnsi="David" w:cs="David" w:hint="cs"/>
          <w:highlight w:val="yellow"/>
          <w:rtl/>
        </w:rPr>
        <w:t>ס' 13</w:t>
      </w:r>
      <w:r w:rsidRPr="006F46FD">
        <w:rPr>
          <w:rFonts w:ascii="David" w:hAnsi="David" w:cs="David" w:hint="cs"/>
          <w:rtl/>
        </w:rPr>
        <w:t xml:space="preserve"> לחוק חקירת חשודים </w:t>
      </w:r>
      <w:r w:rsidRPr="006F46FD">
        <w:rPr>
          <w:rFonts w:ascii="David" w:hAnsi="David" w:cs="David"/>
          <w:rtl/>
        </w:rPr>
        <w:t>–</w:t>
      </w:r>
      <w:r w:rsidRPr="006F46FD">
        <w:rPr>
          <w:rFonts w:ascii="David" w:hAnsi="David" w:cs="David" w:hint="cs"/>
          <w:rtl/>
        </w:rPr>
        <w:t xml:space="preserve"> כדי לפרסם תיעוד חזותי או קולי מחקירה נדרש אישור בית משפט</w:t>
      </w:r>
      <w:r w:rsidR="009D18D3" w:rsidRPr="006F46FD">
        <w:rPr>
          <w:rFonts w:ascii="David" w:hAnsi="David" w:cs="David" w:hint="cs"/>
          <w:rtl/>
        </w:rPr>
        <w:t>, הנטל על המבקש</w:t>
      </w:r>
      <w:r w:rsidRPr="006F46FD">
        <w:rPr>
          <w:rFonts w:ascii="David" w:hAnsi="David" w:cs="David" w:hint="cs"/>
          <w:rtl/>
        </w:rPr>
        <w:t xml:space="preserve">. </w:t>
      </w:r>
      <w:r w:rsidRPr="006F46FD">
        <w:rPr>
          <w:rFonts w:ascii="David" w:hAnsi="David" w:cs="David" w:hint="cs"/>
          <w:highlight w:val="green"/>
          <w:rtl/>
        </w:rPr>
        <w:t>תורג'מן</w:t>
      </w:r>
      <w:r w:rsidRPr="006F46FD">
        <w:rPr>
          <w:rFonts w:ascii="David" w:hAnsi="David" w:cs="David" w:hint="cs"/>
          <w:rtl/>
        </w:rPr>
        <w:t>- החשוד ביקש לפרסם תיעוד ב</w:t>
      </w:r>
      <w:r w:rsidR="00793500" w:rsidRPr="006F46FD">
        <w:rPr>
          <w:rFonts w:ascii="David" w:hAnsi="David" w:cs="David" w:hint="cs"/>
          <w:rtl/>
        </w:rPr>
        <w:t>ג</w:t>
      </w:r>
      <w:r w:rsidRPr="006F46FD">
        <w:rPr>
          <w:rFonts w:ascii="David" w:hAnsi="David" w:cs="David" w:hint="cs"/>
          <w:rtl/>
        </w:rPr>
        <w:t xml:space="preserve">לל הודאה שלא כדין, נקבע כי האיסור לא מותנה בזמן ותמיד צריך אישור כדי לפרסם תיעוד. בית המשפט אישר את הפרסום לפי 3 שיקולים: []מידת העניין הציבורי []הסכמת הנחקר לפרסום []מידתיות הפרסום (אפשר עם מגבלות). אם הפרסום הוא אחרי הכרעת הדין ייטו לפרסם כי אין השפעה. </w:t>
      </w:r>
    </w:p>
    <w:p w14:paraId="359710C0" w14:textId="77777777" w:rsidR="00855A7F" w:rsidRPr="006F46FD" w:rsidRDefault="00855A7F" w:rsidP="00DF3447">
      <w:pPr>
        <w:spacing w:after="0" w:line="360" w:lineRule="auto"/>
        <w:jc w:val="both"/>
        <w:rPr>
          <w:rFonts w:ascii="David" w:hAnsi="David" w:cs="David"/>
          <w:rtl/>
        </w:rPr>
      </w:pPr>
    </w:p>
    <w:p w14:paraId="30702F3A" w14:textId="0D8101C8" w:rsidR="00855A7F" w:rsidRPr="006F46FD" w:rsidRDefault="00855A7F" w:rsidP="00855A7F">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ראיות שהושגו שלא כדין</w:t>
      </w:r>
      <w:r w:rsidRPr="006F46FD">
        <w:rPr>
          <w:rFonts w:ascii="David" w:hAnsi="David" w:cs="David" w:hint="cs"/>
          <w:rtl/>
        </w:rPr>
        <w:t>:</w:t>
      </w:r>
    </w:p>
    <w:p w14:paraId="292E0E14" w14:textId="4CF35E38" w:rsidR="00855A7F" w:rsidRPr="006F46FD" w:rsidRDefault="00855A7F" w:rsidP="00855A7F">
      <w:pPr>
        <w:spacing w:after="0" w:line="360" w:lineRule="auto"/>
        <w:jc w:val="both"/>
        <w:rPr>
          <w:rFonts w:ascii="David" w:hAnsi="David" w:cs="David"/>
          <w:rtl/>
        </w:rPr>
      </w:pPr>
      <w:proofErr w:type="spellStart"/>
      <w:r w:rsidRPr="006F46FD">
        <w:rPr>
          <w:rFonts w:ascii="David" w:hAnsi="David" w:cs="David" w:hint="cs"/>
          <w:highlight w:val="green"/>
          <w:rtl/>
        </w:rPr>
        <w:t>יישכרוב</w:t>
      </w:r>
      <w:proofErr w:type="spellEnd"/>
      <w:r w:rsidRPr="006F46FD">
        <w:rPr>
          <w:rFonts w:ascii="David" w:hAnsi="David" w:cs="David" w:hint="cs"/>
          <w:rtl/>
        </w:rPr>
        <w:t xml:space="preserve">- כלל פסילה פסיקתי יחסי הנותן לבית המשפט שיקול דעת אם לפסול ראיות שהושגו שלא כדין. </w:t>
      </w:r>
    </w:p>
    <w:p w14:paraId="2F725A25" w14:textId="41016524" w:rsidR="00855A7F" w:rsidRPr="006F46FD" w:rsidRDefault="00855A7F" w:rsidP="00855A7F">
      <w:pPr>
        <w:spacing w:after="0" w:line="360" w:lineRule="auto"/>
        <w:jc w:val="both"/>
        <w:rPr>
          <w:rFonts w:ascii="David" w:hAnsi="David" w:cs="David"/>
          <w:rtl/>
        </w:rPr>
      </w:pPr>
      <w:r w:rsidRPr="006F46FD">
        <w:rPr>
          <w:rFonts w:ascii="David" w:hAnsi="David" w:cs="David" w:hint="cs"/>
          <w:u w:val="single"/>
          <w:rtl/>
        </w:rPr>
        <w:t>יש לשקול 3 שיקולים</w:t>
      </w:r>
      <w:r w:rsidRPr="006F46FD">
        <w:rPr>
          <w:rFonts w:ascii="David" w:hAnsi="David" w:cs="David" w:hint="cs"/>
          <w:rtl/>
        </w:rPr>
        <w:t>: [1] מידת אי החוקיות- האם היה בתו"ל או זדון, איזו זכות נפגעה וחמורת הפגיעה.</w:t>
      </w:r>
    </w:p>
    <w:p w14:paraId="6D91EE0B" w14:textId="064F5316" w:rsidR="00855A7F" w:rsidRPr="006F46FD" w:rsidRDefault="00855A7F" w:rsidP="00855A7F">
      <w:pPr>
        <w:spacing w:after="0" w:line="360" w:lineRule="auto"/>
        <w:jc w:val="both"/>
        <w:rPr>
          <w:rFonts w:ascii="David" w:hAnsi="David" w:cs="David"/>
          <w:rtl/>
        </w:rPr>
      </w:pPr>
      <w:r w:rsidRPr="006F46FD">
        <w:rPr>
          <w:rFonts w:ascii="David" w:hAnsi="David" w:cs="David" w:hint="cs"/>
          <w:rtl/>
        </w:rPr>
        <w:t>[2] אופי הראיה- האם עצמאית או מושפעת.</w:t>
      </w:r>
    </w:p>
    <w:p w14:paraId="2444F653" w14:textId="1860DCC7" w:rsidR="00855A7F" w:rsidRPr="006F46FD" w:rsidRDefault="00855A7F" w:rsidP="00855A7F">
      <w:pPr>
        <w:spacing w:after="0" w:line="360" w:lineRule="auto"/>
        <w:jc w:val="both"/>
        <w:rPr>
          <w:rFonts w:ascii="David" w:hAnsi="David" w:cs="David"/>
          <w:rtl/>
        </w:rPr>
      </w:pPr>
      <w:r w:rsidRPr="006F46FD">
        <w:rPr>
          <w:rFonts w:ascii="David" w:hAnsi="David" w:cs="David" w:hint="cs"/>
          <w:rtl/>
        </w:rPr>
        <w:t>[3] השפעת קבלת הראיה על קיומו של הליך הוגן- שיקול של איזון אינטרסים, מצד אחד אינטרס האכיפה ומיצוי הדין ומצד שני זכויות הנאשם.</w:t>
      </w:r>
    </w:p>
    <w:p w14:paraId="570285B3" w14:textId="26C5768C" w:rsidR="00855A7F" w:rsidRPr="006F46FD" w:rsidRDefault="00855A7F" w:rsidP="00855A7F">
      <w:pPr>
        <w:spacing w:after="0" w:line="360" w:lineRule="auto"/>
        <w:jc w:val="both"/>
        <w:rPr>
          <w:rFonts w:ascii="David" w:hAnsi="David" w:cs="David"/>
          <w:rtl/>
        </w:rPr>
      </w:pPr>
      <w:r w:rsidRPr="006F46FD">
        <w:rPr>
          <w:rFonts w:ascii="David" w:hAnsi="David" w:cs="David" w:hint="cs"/>
          <w:highlight w:val="green"/>
          <w:rtl/>
        </w:rPr>
        <w:t>אל עוקה</w:t>
      </w:r>
      <w:r w:rsidRPr="006F46FD">
        <w:rPr>
          <w:rFonts w:ascii="David" w:hAnsi="David" w:cs="David" w:hint="cs"/>
          <w:rtl/>
        </w:rPr>
        <w:t>- השיקול של חומרת העבירה הוצא מהשיקולים (ההודעה נפסלה) כי יכול ללכת לשני הצדדים.</w:t>
      </w:r>
    </w:p>
    <w:p w14:paraId="0061A3DE" w14:textId="1BA20869" w:rsidR="00855A7F" w:rsidRPr="006F46FD" w:rsidRDefault="00855A7F" w:rsidP="00855A7F">
      <w:pPr>
        <w:spacing w:after="0" w:line="360" w:lineRule="auto"/>
        <w:jc w:val="both"/>
        <w:rPr>
          <w:rFonts w:ascii="David" w:hAnsi="David" w:cs="David"/>
          <w:rtl/>
        </w:rPr>
      </w:pPr>
      <w:r w:rsidRPr="006F46FD">
        <w:rPr>
          <w:rFonts w:ascii="David" w:hAnsi="David" w:cs="David" w:hint="cs"/>
          <w:highlight w:val="cyan"/>
          <w:rtl/>
        </w:rPr>
        <w:t>מאמר המרצה "ההליך כמשחק שחמט"-</w:t>
      </w:r>
      <w:r w:rsidRPr="006F46FD">
        <w:rPr>
          <w:rFonts w:ascii="David" w:hAnsi="David" w:cs="David" w:hint="cs"/>
          <w:rtl/>
        </w:rPr>
        <w:t xml:space="preserve"> </w:t>
      </w:r>
      <w:r w:rsidRPr="006F46FD">
        <w:rPr>
          <w:rFonts w:ascii="David" w:hAnsi="David" w:cs="David"/>
          <w:rtl/>
        </w:rPr>
        <w:t>טוענת שההוצאה של חומרת העבירה הוציאה בעצם את ההתחשבות בנפגע עבירה, מציעה להוסיף את נפגעי העבירה כקבוצת שיקול רביעית.</w:t>
      </w:r>
    </w:p>
    <w:p w14:paraId="55E34E90" w14:textId="7D2C8595" w:rsidR="00855A7F" w:rsidRPr="006F46FD" w:rsidRDefault="00855A7F" w:rsidP="00855A7F">
      <w:pPr>
        <w:spacing w:after="0" w:line="360" w:lineRule="auto"/>
        <w:jc w:val="both"/>
        <w:rPr>
          <w:rFonts w:ascii="David" w:hAnsi="David" w:cs="David"/>
          <w:rtl/>
        </w:rPr>
      </w:pPr>
      <w:r w:rsidRPr="006F46FD">
        <w:rPr>
          <w:rFonts w:ascii="David" w:hAnsi="David" w:cs="David" w:hint="cs"/>
          <w:b/>
          <w:bCs/>
          <w:rtl/>
        </w:rPr>
        <w:t>הודאה שאינה חופשית ומרצון אינה קבילה</w:t>
      </w:r>
      <w:r w:rsidRPr="006F46FD">
        <w:rPr>
          <w:rFonts w:ascii="David" w:hAnsi="David" w:cs="David" w:hint="cs"/>
          <w:rtl/>
        </w:rPr>
        <w:t>- -</w:t>
      </w:r>
      <w:r w:rsidRPr="006F46FD">
        <w:rPr>
          <w:rFonts w:ascii="David" w:hAnsi="David" w:cs="David"/>
          <w:rtl/>
        </w:rPr>
        <w:t xml:space="preserve"> לאור </w:t>
      </w:r>
      <w:r w:rsidRPr="006F46FD">
        <w:rPr>
          <w:rFonts w:ascii="David" w:hAnsi="David" w:cs="David"/>
          <w:highlight w:val="green"/>
          <w:rtl/>
        </w:rPr>
        <w:t>יששכרוב</w:t>
      </w:r>
      <w:r w:rsidRPr="006F46FD">
        <w:rPr>
          <w:rFonts w:ascii="David" w:hAnsi="David" w:cs="David" w:hint="cs"/>
          <w:rtl/>
        </w:rPr>
        <w:t>-</w:t>
      </w:r>
      <w:r w:rsidRPr="006F46FD">
        <w:rPr>
          <w:rFonts w:ascii="David" w:hAnsi="David" w:cs="David"/>
          <w:rtl/>
        </w:rPr>
        <w:t xml:space="preserve"> פרשנות </w:t>
      </w:r>
      <w:r w:rsidRPr="006F46FD">
        <w:rPr>
          <w:rFonts w:ascii="David" w:hAnsi="David" w:cs="David"/>
          <w:highlight w:val="yellow"/>
          <w:rtl/>
        </w:rPr>
        <w:t>ס' 12 לפק</w:t>
      </w:r>
      <w:r w:rsidRPr="006F46FD">
        <w:rPr>
          <w:rFonts w:ascii="David" w:hAnsi="David" w:cs="David" w:hint="cs"/>
          <w:highlight w:val="yellow"/>
          <w:rtl/>
        </w:rPr>
        <w:t>' הראיות</w:t>
      </w:r>
      <w:r w:rsidRPr="006F46FD">
        <w:rPr>
          <w:rFonts w:ascii="David" w:hAnsi="David" w:cs="David"/>
          <w:rtl/>
        </w:rPr>
        <w:t xml:space="preserve"> כבאה להגן גם על</w:t>
      </w:r>
      <w:r w:rsidRPr="006F46FD">
        <w:rPr>
          <w:rFonts w:ascii="David" w:hAnsi="David" w:cs="David"/>
        </w:rPr>
        <w:t xml:space="preserve"> </w:t>
      </w:r>
      <w:r w:rsidRPr="006F46FD">
        <w:rPr>
          <w:rFonts w:ascii="David" w:hAnsi="David" w:cs="David"/>
          <w:rtl/>
        </w:rPr>
        <w:t xml:space="preserve">האוטונומיה והרצון החופשי </w:t>
      </w:r>
      <w:r w:rsidRPr="006F46FD">
        <w:rPr>
          <w:rFonts w:ascii="David" w:hAnsi="David" w:cs="David" w:hint="cs"/>
          <w:rtl/>
        </w:rPr>
        <w:t>(</w:t>
      </w:r>
      <w:r w:rsidRPr="006F46FD">
        <w:rPr>
          <w:rFonts w:ascii="David" w:hAnsi="David" w:cs="David"/>
          <w:rtl/>
        </w:rPr>
        <w:t xml:space="preserve">ולא רק </w:t>
      </w:r>
      <w:r w:rsidRPr="006F46FD">
        <w:rPr>
          <w:rFonts w:ascii="David" w:hAnsi="David" w:cs="David" w:hint="cs"/>
          <w:rtl/>
        </w:rPr>
        <w:t xml:space="preserve">הגנה על </w:t>
      </w:r>
      <w:r w:rsidRPr="006F46FD">
        <w:rPr>
          <w:rFonts w:ascii="David" w:hAnsi="David" w:cs="David"/>
          <w:rtl/>
        </w:rPr>
        <w:t>האמת</w:t>
      </w:r>
      <w:r w:rsidRPr="006F46FD">
        <w:rPr>
          <w:rFonts w:ascii="David" w:hAnsi="David" w:cs="David" w:hint="cs"/>
          <w:rtl/>
        </w:rPr>
        <w:t>)</w:t>
      </w:r>
      <w:r w:rsidRPr="006F46FD">
        <w:rPr>
          <w:rFonts w:ascii="David" w:hAnsi="David" w:cs="David"/>
          <w:rtl/>
        </w:rPr>
        <w:t xml:space="preserve">. אמצעים שהובילו לפגיעה ברצון החופשי </w:t>
      </w:r>
      <w:r w:rsidRPr="006F46FD">
        <w:rPr>
          <w:rFonts w:ascii="David" w:hAnsi="David" w:cs="David" w:hint="cs"/>
          <w:rtl/>
        </w:rPr>
        <w:t>הם עילה לפסילה (</w:t>
      </w:r>
      <w:r w:rsidRPr="006F46FD">
        <w:rPr>
          <w:rFonts w:ascii="David" w:hAnsi="David" w:cs="David"/>
          <w:u w:val="single"/>
          <w:rtl/>
        </w:rPr>
        <w:t>גם אם לא מדובר</w:t>
      </w:r>
      <w:r w:rsidRPr="006F46FD">
        <w:rPr>
          <w:rFonts w:ascii="David" w:hAnsi="David" w:cs="David" w:hint="cs"/>
          <w:u w:val="single"/>
          <w:rtl/>
        </w:rPr>
        <w:t xml:space="preserve"> </w:t>
      </w:r>
      <w:r w:rsidRPr="006F46FD">
        <w:rPr>
          <w:rFonts w:ascii="David" w:hAnsi="David" w:cs="David"/>
          <w:u w:val="single"/>
          <w:rtl/>
        </w:rPr>
        <w:t>בפגיעה בגוף ובנפש וגם אם אין חשש לאמיתות ההודאה</w:t>
      </w:r>
      <w:r w:rsidRPr="006F46FD">
        <w:rPr>
          <w:rFonts w:ascii="David" w:hAnsi="David" w:cs="David" w:hint="cs"/>
          <w:rtl/>
        </w:rPr>
        <w:t>).</w:t>
      </w:r>
      <w:r w:rsidRPr="006F46FD">
        <w:rPr>
          <w:rFonts w:ascii="David" w:hAnsi="David" w:cs="David"/>
          <w:rtl/>
        </w:rPr>
        <w:t xml:space="preserve"> ביששכרוב לא הייתה פגיעה</w:t>
      </w:r>
      <w:r w:rsidRPr="006F46FD">
        <w:rPr>
          <w:rFonts w:ascii="David" w:hAnsi="David" w:cs="David" w:hint="cs"/>
          <w:rtl/>
        </w:rPr>
        <w:t xml:space="preserve"> </w:t>
      </w:r>
      <w:r w:rsidRPr="006F46FD">
        <w:rPr>
          <w:rFonts w:ascii="David" w:hAnsi="David" w:cs="David"/>
          <w:rtl/>
        </w:rPr>
        <w:t>ברצון החופשי</w:t>
      </w:r>
      <w:r w:rsidRPr="006F46FD">
        <w:rPr>
          <w:rFonts w:ascii="David" w:hAnsi="David" w:cs="David"/>
        </w:rPr>
        <w:t>.</w:t>
      </w:r>
    </w:p>
    <w:p w14:paraId="16F9BAB7" w14:textId="77777777" w:rsidR="00D03A59" w:rsidRPr="006F46FD" w:rsidRDefault="00D03A59" w:rsidP="00D03A59">
      <w:pPr>
        <w:spacing w:after="0" w:line="360" w:lineRule="auto"/>
        <w:jc w:val="both"/>
        <w:rPr>
          <w:rFonts w:ascii="David" w:hAnsi="David" w:cs="David"/>
        </w:rPr>
      </w:pPr>
      <w:r w:rsidRPr="006F46FD">
        <w:rPr>
          <w:rFonts w:ascii="David" w:hAnsi="David" w:cs="David" w:hint="cs"/>
          <w:highlight w:val="green"/>
          <w:rtl/>
        </w:rPr>
        <w:t>אלזם</w:t>
      </w:r>
      <w:r w:rsidRPr="006F46FD">
        <w:rPr>
          <w:rFonts w:ascii="David" w:hAnsi="David" w:cs="David" w:hint="cs"/>
          <w:rtl/>
        </w:rPr>
        <w:t>- (</w:t>
      </w:r>
      <w:r w:rsidRPr="006F46FD">
        <w:rPr>
          <w:rFonts w:ascii="David" w:hAnsi="David" w:cs="David"/>
          <w:rtl/>
        </w:rPr>
        <w:t>המדובבים עברו את הגבול</w:t>
      </w:r>
      <w:r w:rsidRPr="006F46FD">
        <w:rPr>
          <w:rFonts w:ascii="David" w:hAnsi="David" w:cs="David" w:hint="cs"/>
          <w:rtl/>
        </w:rPr>
        <w:t>-</w:t>
      </w:r>
      <w:r w:rsidRPr="006F46FD">
        <w:rPr>
          <w:rFonts w:ascii="David" w:hAnsi="David" w:cs="David"/>
          <w:rtl/>
        </w:rPr>
        <w:t xml:space="preserve"> השחירו את שם הסנגור ואמרו לו לא לשמור על זכות השתיקה</w:t>
      </w:r>
      <w:r w:rsidRPr="006F46FD">
        <w:rPr>
          <w:rFonts w:ascii="David" w:hAnsi="David" w:cs="David"/>
        </w:rPr>
        <w:t>(</w:t>
      </w:r>
      <w:r w:rsidRPr="006F46FD">
        <w:rPr>
          <w:rFonts w:ascii="David" w:hAnsi="David" w:cs="David" w:hint="cs"/>
          <w:rtl/>
        </w:rPr>
        <w:t xml:space="preserve">. </w:t>
      </w:r>
      <w:r w:rsidRPr="006F46FD">
        <w:rPr>
          <w:rFonts w:ascii="David" w:hAnsi="David" w:cs="David"/>
          <w:u w:val="single"/>
          <w:rtl/>
        </w:rPr>
        <w:t>נקבע שנפגעה זכות היוועצות וזכות השתיקה</w:t>
      </w:r>
      <w:r w:rsidRPr="006F46FD">
        <w:rPr>
          <w:rFonts w:ascii="David" w:hAnsi="David" w:cs="David" w:hint="cs"/>
          <w:rtl/>
        </w:rPr>
        <w:t>-</w:t>
      </w:r>
      <w:r w:rsidRPr="006F46FD">
        <w:rPr>
          <w:rFonts w:ascii="David" w:hAnsi="David" w:cs="David"/>
          <w:rtl/>
        </w:rPr>
        <w:t xml:space="preserve"> נפסל על סמך </w:t>
      </w:r>
      <w:r w:rsidRPr="006F46FD">
        <w:rPr>
          <w:rFonts w:ascii="David" w:hAnsi="David" w:cs="David"/>
          <w:highlight w:val="yellow"/>
          <w:rtl/>
        </w:rPr>
        <w:t>כלל הפסילה הפסיקתי</w:t>
      </w:r>
      <w:r w:rsidRPr="006F46FD">
        <w:rPr>
          <w:rFonts w:ascii="David" w:hAnsi="David" w:cs="David"/>
          <w:rtl/>
        </w:rPr>
        <w:t>+</w:t>
      </w:r>
      <w:r w:rsidRPr="006F46FD">
        <w:rPr>
          <w:rFonts w:ascii="David" w:hAnsi="David" w:cs="David" w:hint="cs"/>
          <w:rtl/>
        </w:rPr>
        <w:t xml:space="preserve"> </w:t>
      </w:r>
      <w:r w:rsidRPr="006F46FD">
        <w:rPr>
          <w:rFonts w:ascii="David" w:hAnsi="David" w:cs="David"/>
          <w:rtl/>
        </w:rPr>
        <w:t xml:space="preserve">פרשנות </w:t>
      </w:r>
      <w:r w:rsidRPr="006F46FD">
        <w:rPr>
          <w:rFonts w:ascii="David" w:hAnsi="David" w:cs="David"/>
          <w:b/>
          <w:bCs/>
          <w:rtl/>
        </w:rPr>
        <w:t>ס' 12</w:t>
      </w:r>
      <w:r w:rsidRPr="006F46FD">
        <w:rPr>
          <w:rFonts w:ascii="David" w:hAnsi="David" w:cs="David" w:hint="cs"/>
          <w:b/>
          <w:bCs/>
          <w:rtl/>
        </w:rPr>
        <w:t xml:space="preserve"> </w:t>
      </w:r>
      <w:r w:rsidRPr="006F46FD">
        <w:rPr>
          <w:rFonts w:ascii="David" w:hAnsi="David" w:cs="David"/>
          <w:b/>
          <w:bCs/>
          <w:rtl/>
        </w:rPr>
        <w:t>לפ</w:t>
      </w:r>
      <w:r w:rsidRPr="006F46FD">
        <w:rPr>
          <w:rFonts w:ascii="David" w:hAnsi="David" w:cs="David" w:hint="cs"/>
          <w:b/>
          <w:bCs/>
          <w:rtl/>
        </w:rPr>
        <w:t>ק' הראיות</w:t>
      </w:r>
      <w:r w:rsidRPr="006F46FD">
        <w:rPr>
          <w:rFonts w:ascii="David" w:hAnsi="David" w:cs="David" w:hint="cs"/>
          <w:rtl/>
        </w:rPr>
        <w:t>.</w:t>
      </w:r>
    </w:p>
    <w:p w14:paraId="057CB555" w14:textId="77777777" w:rsidR="00D03A59" w:rsidRPr="006F46FD" w:rsidRDefault="00D03A59" w:rsidP="00D03A59">
      <w:pPr>
        <w:spacing w:after="0" w:line="360" w:lineRule="auto"/>
        <w:jc w:val="both"/>
        <w:rPr>
          <w:rFonts w:ascii="David" w:hAnsi="David" w:cs="David"/>
        </w:rPr>
      </w:pPr>
      <w:r w:rsidRPr="006F46FD">
        <w:rPr>
          <w:rFonts w:ascii="David" w:hAnsi="David" w:cs="David" w:hint="cs"/>
          <w:highlight w:val="green"/>
          <w:rtl/>
        </w:rPr>
        <w:t>אסף</w:t>
      </w:r>
      <w:r w:rsidRPr="006F46FD">
        <w:rPr>
          <w:rFonts w:ascii="David" w:hAnsi="David" w:cs="David"/>
          <w:highlight w:val="green"/>
          <w:rtl/>
        </w:rPr>
        <w:t xml:space="preserve"> </w:t>
      </w:r>
      <w:r w:rsidRPr="006F46FD">
        <w:rPr>
          <w:rFonts w:ascii="David" w:hAnsi="David" w:cs="David" w:hint="cs"/>
          <w:highlight w:val="green"/>
          <w:rtl/>
        </w:rPr>
        <w:t>שי</w:t>
      </w:r>
      <w:r w:rsidRPr="006F46FD">
        <w:rPr>
          <w:rFonts w:ascii="David" w:hAnsi="David" w:cs="David" w:hint="cs"/>
          <w:rtl/>
        </w:rPr>
        <w:t>-</w:t>
      </w:r>
      <w:r w:rsidRPr="006F46FD">
        <w:rPr>
          <w:rFonts w:ascii="David" w:hAnsi="David" w:cs="David"/>
          <w:rtl/>
        </w:rPr>
        <w:t xml:space="preserve"> נפגעה זכות היוועצות ופסלו הודאה </w:t>
      </w:r>
      <w:r w:rsidRPr="006F46FD">
        <w:rPr>
          <w:rFonts w:ascii="David" w:hAnsi="David" w:cs="David" w:hint="cs"/>
          <w:rtl/>
        </w:rPr>
        <w:t>(</w:t>
      </w:r>
      <w:r w:rsidRPr="006F46FD">
        <w:rPr>
          <w:rFonts w:ascii="David" w:hAnsi="David" w:cs="David"/>
          <w:rtl/>
        </w:rPr>
        <w:t>שהוא עיין במפה</w:t>
      </w:r>
      <w:r w:rsidRPr="006F46FD">
        <w:rPr>
          <w:rFonts w:ascii="David" w:hAnsi="David" w:cs="David" w:hint="cs"/>
          <w:rtl/>
        </w:rPr>
        <w:t>)</w:t>
      </w:r>
      <w:r w:rsidRPr="006F46FD">
        <w:rPr>
          <w:rFonts w:ascii="David" w:hAnsi="David" w:cs="David"/>
          <w:rtl/>
        </w:rPr>
        <w:t>, גרם להמרת העבירה עקב חוסר</w:t>
      </w:r>
      <w:r w:rsidRPr="006F46FD">
        <w:rPr>
          <w:rFonts w:ascii="David" w:hAnsi="David" w:cs="David" w:hint="cs"/>
          <w:rtl/>
        </w:rPr>
        <w:t xml:space="preserve"> </w:t>
      </w:r>
      <w:r w:rsidRPr="006F46FD">
        <w:rPr>
          <w:rFonts w:ascii="David" w:hAnsi="David" w:cs="David"/>
          <w:rtl/>
        </w:rPr>
        <w:t xml:space="preserve">יכולת להוכיח </w:t>
      </w:r>
      <w:proofErr w:type="spellStart"/>
      <w:r w:rsidRPr="006F46FD">
        <w:rPr>
          <w:rFonts w:ascii="David" w:hAnsi="David" w:cs="David"/>
          <w:rtl/>
        </w:rPr>
        <w:t>יס"נ</w:t>
      </w:r>
      <w:proofErr w:type="spellEnd"/>
      <w:r w:rsidRPr="006F46FD">
        <w:rPr>
          <w:rFonts w:ascii="David" w:hAnsi="David" w:cs="David"/>
          <w:rtl/>
        </w:rPr>
        <w:t xml:space="preserve">. ביהמ"ש </w:t>
      </w:r>
      <w:r w:rsidRPr="006F46FD">
        <w:rPr>
          <w:rFonts w:ascii="David" w:hAnsi="David" w:cs="David"/>
          <w:u w:val="single"/>
          <w:rtl/>
        </w:rPr>
        <w:t>מרחיב את זכות הפגי</w:t>
      </w:r>
      <w:r w:rsidRPr="006F46FD">
        <w:rPr>
          <w:rFonts w:ascii="David" w:hAnsi="David" w:cs="David" w:hint="cs"/>
          <w:u w:val="single"/>
          <w:rtl/>
        </w:rPr>
        <w:t>ש</w:t>
      </w:r>
      <w:r w:rsidRPr="006F46FD">
        <w:rPr>
          <w:rFonts w:ascii="David" w:hAnsi="David" w:cs="David"/>
          <w:u w:val="single"/>
          <w:rtl/>
        </w:rPr>
        <w:t>ה עם עו"ד של ס' 34 גם לנחקרים שאינם עצורים</w:t>
      </w:r>
      <w:r w:rsidRPr="006F46FD">
        <w:rPr>
          <w:rFonts w:ascii="David" w:hAnsi="David" w:cs="David"/>
        </w:rPr>
        <w:t>!</w:t>
      </w:r>
      <w:r w:rsidRPr="006F46FD">
        <w:rPr>
          <w:rFonts w:ascii="David" w:hAnsi="David" w:cs="David" w:hint="cs"/>
          <w:rtl/>
        </w:rPr>
        <w:t xml:space="preserve"> </w:t>
      </w:r>
      <w:r w:rsidRPr="006F46FD">
        <w:rPr>
          <w:rFonts w:ascii="David" w:hAnsi="David" w:cs="David"/>
        </w:rPr>
        <w:t>)</w:t>
      </w:r>
      <w:r w:rsidRPr="006F46FD">
        <w:rPr>
          <w:rFonts w:ascii="David" w:hAnsi="David" w:cs="David"/>
          <w:rtl/>
        </w:rPr>
        <w:t>לגבי ס' 32</w:t>
      </w:r>
      <w:r w:rsidRPr="006F46FD">
        <w:rPr>
          <w:rFonts w:ascii="David" w:hAnsi="David" w:cs="David" w:hint="cs"/>
          <w:rtl/>
        </w:rPr>
        <w:t>-</w:t>
      </w:r>
      <w:r w:rsidRPr="006F46FD">
        <w:rPr>
          <w:rFonts w:ascii="David" w:hAnsi="David" w:cs="David"/>
          <w:rtl/>
        </w:rPr>
        <w:t xml:space="preserve"> משאיר </w:t>
      </w:r>
      <w:proofErr w:type="spellStart"/>
      <w:r w:rsidRPr="006F46FD">
        <w:rPr>
          <w:rFonts w:ascii="David" w:hAnsi="David" w:cs="David"/>
          <w:rtl/>
        </w:rPr>
        <w:t>בצ"ע</w:t>
      </w:r>
      <w:proofErr w:type="spellEnd"/>
      <w:r w:rsidRPr="006F46FD">
        <w:rPr>
          <w:rFonts w:ascii="David" w:hAnsi="David" w:cs="David"/>
          <w:rtl/>
        </w:rPr>
        <w:t xml:space="preserve"> אם חל על נחקרים שאינם עצורי</w:t>
      </w:r>
      <w:r w:rsidRPr="006F46FD">
        <w:rPr>
          <w:rFonts w:ascii="David" w:hAnsi="David" w:cs="David" w:hint="cs"/>
          <w:rtl/>
        </w:rPr>
        <w:t>ם).</w:t>
      </w:r>
    </w:p>
    <w:p w14:paraId="1C452FDC" w14:textId="6337FDA4" w:rsidR="00D03A59" w:rsidRPr="006F46FD" w:rsidRDefault="00D03A59" w:rsidP="00D03A59">
      <w:pPr>
        <w:spacing w:after="0" w:line="360" w:lineRule="auto"/>
        <w:jc w:val="both"/>
        <w:rPr>
          <w:rFonts w:ascii="David" w:hAnsi="David" w:cs="David"/>
          <w:rtl/>
        </w:rPr>
      </w:pPr>
      <w:r w:rsidRPr="006F46FD">
        <w:rPr>
          <w:rFonts w:ascii="David" w:hAnsi="David" w:cs="David" w:hint="cs"/>
          <w:highlight w:val="green"/>
          <w:rtl/>
        </w:rPr>
        <w:t>פרחי</w:t>
      </w:r>
      <w:r w:rsidRPr="006F46FD">
        <w:rPr>
          <w:rFonts w:ascii="David" w:hAnsi="David" w:cs="David" w:hint="cs"/>
          <w:rtl/>
        </w:rPr>
        <w:t>-</w:t>
      </w:r>
      <w:r w:rsidRPr="006F46FD">
        <w:rPr>
          <w:rFonts w:ascii="David" w:hAnsi="David" w:cs="David"/>
          <w:rtl/>
        </w:rPr>
        <w:t xml:space="preserve"> </w:t>
      </w:r>
      <w:r w:rsidRPr="006F46FD">
        <w:rPr>
          <w:rFonts w:ascii="David" w:hAnsi="David" w:cs="David"/>
          <w:b/>
          <w:bCs/>
          <w:rtl/>
        </w:rPr>
        <w:t>הרחבת הלכת יש</w:t>
      </w:r>
      <w:r w:rsidRPr="006F46FD">
        <w:rPr>
          <w:rFonts w:ascii="David" w:hAnsi="David" w:cs="David" w:hint="cs"/>
          <w:b/>
          <w:bCs/>
          <w:rtl/>
        </w:rPr>
        <w:t>ש</w:t>
      </w:r>
      <w:r w:rsidRPr="006F46FD">
        <w:rPr>
          <w:rFonts w:ascii="David" w:hAnsi="David" w:cs="David"/>
          <w:b/>
          <w:bCs/>
          <w:rtl/>
        </w:rPr>
        <w:t>כרוב</w:t>
      </w:r>
      <w:r w:rsidRPr="006F46FD">
        <w:rPr>
          <w:rFonts w:ascii="David" w:hAnsi="David" w:cs="David"/>
          <w:rtl/>
        </w:rPr>
        <w:t xml:space="preserve"> </w:t>
      </w:r>
      <w:r w:rsidRPr="006F46FD">
        <w:rPr>
          <w:rFonts w:ascii="David" w:hAnsi="David" w:cs="David"/>
          <w:b/>
          <w:bCs/>
          <w:rtl/>
        </w:rPr>
        <w:t>לגבי</w:t>
      </w:r>
      <w:r w:rsidRPr="006F46FD">
        <w:rPr>
          <w:rFonts w:ascii="David" w:hAnsi="David" w:cs="David"/>
          <w:rtl/>
        </w:rPr>
        <w:t xml:space="preserve"> </w:t>
      </w:r>
      <w:r w:rsidRPr="006F46FD">
        <w:rPr>
          <w:rFonts w:ascii="David" w:hAnsi="David" w:cs="David"/>
          <w:b/>
          <w:bCs/>
          <w:rtl/>
        </w:rPr>
        <w:t>ראיות נגזרות</w:t>
      </w:r>
      <w:r w:rsidRPr="006F46FD">
        <w:rPr>
          <w:rFonts w:ascii="David" w:hAnsi="David" w:cs="David"/>
          <w:rtl/>
        </w:rPr>
        <w:t xml:space="preserve">. צריך לבדוק קש"ס ולהפעיל את מבחן </w:t>
      </w:r>
      <w:proofErr w:type="spellStart"/>
      <w:r w:rsidRPr="006F46FD">
        <w:rPr>
          <w:rFonts w:ascii="David" w:hAnsi="David" w:cs="David"/>
          <w:rtl/>
        </w:rPr>
        <w:t>האלמל</w:t>
      </w:r>
      <w:r w:rsidRPr="006F46FD">
        <w:rPr>
          <w:rFonts w:ascii="David" w:hAnsi="David" w:cs="David" w:hint="cs"/>
          <w:rtl/>
        </w:rPr>
        <w:t>א</w:t>
      </w:r>
      <w:proofErr w:type="spellEnd"/>
      <w:r w:rsidRPr="006F46FD">
        <w:rPr>
          <w:rFonts w:ascii="David" w:hAnsi="David" w:cs="David" w:hint="cs"/>
          <w:rtl/>
        </w:rPr>
        <w:t xml:space="preserve"> + ק</w:t>
      </w:r>
      <w:r w:rsidRPr="006F46FD">
        <w:rPr>
          <w:rFonts w:ascii="David" w:hAnsi="David" w:cs="David"/>
          <w:rtl/>
        </w:rPr>
        <w:t>ש"ס משפטי</w:t>
      </w:r>
      <w:r w:rsidRPr="006F46FD">
        <w:rPr>
          <w:rFonts w:ascii="David" w:hAnsi="David" w:cs="David" w:hint="cs"/>
          <w:rtl/>
        </w:rPr>
        <w:t>-</w:t>
      </w:r>
      <w:r w:rsidRPr="006F46FD">
        <w:rPr>
          <w:rFonts w:ascii="David" w:hAnsi="David" w:cs="David"/>
          <w:rtl/>
        </w:rPr>
        <w:t xml:space="preserve"> הקשר המהותי בין הראיה הפסולה לנגזרת</w:t>
      </w:r>
      <w:r w:rsidR="00125FD7" w:rsidRPr="006F46FD">
        <w:rPr>
          <w:rFonts w:ascii="David" w:hAnsi="David" w:cs="David" w:hint="cs"/>
          <w:rtl/>
        </w:rPr>
        <w:t xml:space="preserve"> ככל שהזיקה יותר חזקה ייטה ביהמ"ש לפסול</w:t>
      </w:r>
      <w:r w:rsidRPr="006F46FD">
        <w:rPr>
          <w:rFonts w:ascii="David" w:hAnsi="David" w:cs="David"/>
        </w:rPr>
        <w:t>.</w:t>
      </w:r>
      <w:r w:rsidR="00125FD7" w:rsidRPr="006F46FD">
        <w:rPr>
          <w:rFonts w:ascii="David" w:hAnsi="David" w:cs="David" w:hint="cs"/>
          <w:rtl/>
        </w:rPr>
        <w:t xml:space="preserve"> חיות - עד כמה קבלת הראיות השפיעה על ההליך ההוגן. </w:t>
      </w:r>
      <w:r w:rsidR="00793500" w:rsidRPr="006F46FD">
        <w:rPr>
          <w:rFonts w:ascii="David" w:hAnsi="David" w:cs="David" w:hint="cs"/>
          <w:highlight w:val="green"/>
          <w:rtl/>
        </w:rPr>
        <w:t>אוריך</w:t>
      </w:r>
      <w:r w:rsidR="00793500" w:rsidRPr="006F46FD">
        <w:rPr>
          <w:rFonts w:ascii="David" w:hAnsi="David" w:cs="David" w:hint="cs"/>
          <w:rtl/>
        </w:rPr>
        <w:t>- אם הבסיס העובדתי להוצאת הצו מבוסס על חיפוש פסול, ייטו לא לתת צו חיפוש.</w:t>
      </w:r>
    </w:p>
    <w:p w14:paraId="73977E94" w14:textId="77777777" w:rsidR="00D03A59" w:rsidRPr="006F46FD" w:rsidRDefault="00D03A59" w:rsidP="00D03A59">
      <w:pPr>
        <w:spacing w:after="0" w:line="360" w:lineRule="auto"/>
        <w:jc w:val="both"/>
        <w:rPr>
          <w:rFonts w:ascii="David" w:hAnsi="David" w:cs="David"/>
        </w:rPr>
      </w:pPr>
      <w:r w:rsidRPr="006F46FD">
        <w:rPr>
          <w:rFonts w:ascii="David" w:hAnsi="David" w:cs="David" w:hint="cs"/>
          <w:highlight w:val="green"/>
          <w:rtl/>
        </w:rPr>
        <w:t>לין</w:t>
      </w:r>
      <w:r w:rsidRPr="006F46FD">
        <w:rPr>
          <w:rFonts w:ascii="David" w:hAnsi="David" w:cs="David" w:hint="cs"/>
          <w:rtl/>
        </w:rPr>
        <w:t>-</w:t>
      </w:r>
      <w:r w:rsidRPr="006F46FD">
        <w:rPr>
          <w:rFonts w:ascii="David" w:hAnsi="David" w:cs="David"/>
          <w:rtl/>
        </w:rPr>
        <w:t xml:space="preserve"> באוביטר, יכול להיות </w:t>
      </w:r>
      <w:r w:rsidRPr="006F46FD">
        <w:rPr>
          <w:rFonts w:ascii="David" w:hAnsi="David" w:cs="David"/>
          <w:u w:val="single"/>
          <w:rtl/>
        </w:rPr>
        <w:t xml:space="preserve">שאי הודעה על הזכות </w:t>
      </w:r>
      <w:r w:rsidRPr="006F46FD">
        <w:rPr>
          <w:rFonts w:ascii="David" w:hAnsi="David" w:cs="David"/>
          <w:b/>
          <w:bCs/>
          <w:u w:val="single"/>
          <w:rtl/>
        </w:rPr>
        <w:t>למינוי סנגור ציבורי</w:t>
      </w:r>
      <w:r w:rsidRPr="006F46FD">
        <w:rPr>
          <w:rFonts w:ascii="David" w:hAnsi="David" w:cs="David"/>
          <w:rtl/>
        </w:rPr>
        <w:t xml:space="preserve"> עשויה להשפיע</w:t>
      </w:r>
      <w:r w:rsidRPr="006F46FD">
        <w:rPr>
          <w:rFonts w:ascii="David" w:hAnsi="David" w:cs="David" w:hint="cs"/>
          <w:rtl/>
        </w:rPr>
        <w:t>-</w:t>
      </w:r>
      <w:r w:rsidRPr="006F46FD">
        <w:rPr>
          <w:rFonts w:ascii="David" w:hAnsi="David" w:cs="David"/>
          <w:rtl/>
        </w:rPr>
        <w:t xml:space="preserve"> זכות</w:t>
      </w:r>
      <w:r w:rsidRPr="006F46FD">
        <w:rPr>
          <w:rFonts w:ascii="David" w:hAnsi="David" w:cs="David"/>
        </w:rPr>
        <w:t xml:space="preserve"> </w:t>
      </w:r>
      <w:r w:rsidRPr="006F46FD">
        <w:rPr>
          <w:rFonts w:ascii="David" w:hAnsi="David" w:cs="David" w:hint="cs"/>
          <w:rtl/>
        </w:rPr>
        <w:t>ה</w:t>
      </w:r>
      <w:r w:rsidRPr="006F46FD">
        <w:rPr>
          <w:rFonts w:ascii="David" w:hAnsi="David" w:cs="David"/>
          <w:rtl/>
        </w:rPr>
        <w:t>יוועצות צריכה להיות אפקטיבית</w:t>
      </w:r>
      <w:r w:rsidRPr="006F46FD">
        <w:rPr>
          <w:rFonts w:ascii="David" w:hAnsi="David" w:cs="David"/>
        </w:rPr>
        <w:t>.</w:t>
      </w:r>
    </w:p>
    <w:p w14:paraId="15DFE8CE" w14:textId="77777777" w:rsidR="00D03A59" w:rsidRPr="006F46FD" w:rsidRDefault="00D03A59" w:rsidP="00D03A59">
      <w:pPr>
        <w:spacing w:after="0" w:line="360" w:lineRule="auto"/>
        <w:jc w:val="both"/>
        <w:rPr>
          <w:rFonts w:ascii="David" w:hAnsi="David" w:cs="David"/>
        </w:rPr>
      </w:pPr>
      <w:r w:rsidRPr="006F46FD">
        <w:rPr>
          <w:rFonts w:ascii="David" w:hAnsi="David" w:cs="David" w:hint="cs"/>
          <w:highlight w:val="green"/>
          <w:rtl/>
        </w:rPr>
        <w:t>בן</w:t>
      </w:r>
      <w:r w:rsidRPr="006F46FD">
        <w:rPr>
          <w:rFonts w:ascii="David" w:hAnsi="David" w:cs="David"/>
          <w:highlight w:val="green"/>
          <w:rtl/>
        </w:rPr>
        <w:t xml:space="preserve"> </w:t>
      </w:r>
      <w:r w:rsidRPr="006F46FD">
        <w:rPr>
          <w:rFonts w:ascii="David" w:hAnsi="David" w:cs="David" w:hint="cs"/>
          <w:highlight w:val="green"/>
          <w:rtl/>
        </w:rPr>
        <w:t>חיים</w:t>
      </w:r>
      <w:r w:rsidRPr="006F46FD">
        <w:rPr>
          <w:rFonts w:ascii="David" w:hAnsi="David" w:cs="David" w:hint="cs"/>
          <w:rtl/>
        </w:rPr>
        <w:t>-</w:t>
      </w:r>
      <w:r w:rsidRPr="006F46FD">
        <w:rPr>
          <w:rFonts w:ascii="David" w:hAnsi="David" w:cs="David"/>
          <w:rtl/>
        </w:rPr>
        <w:t xml:space="preserve"> </w:t>
      </w:r>
      <w:r w:rsidRPr="006F46FD">
        <w:rPr>
          <w:rFonts w:ascii="David" w:hAnsi="David" w:cs="David"/>
          <w:b/>
          <w:bCs/>
          <w:rtl/>
        </w:rPr>
        <w:t>פסילת ראיות חפציות עקב חיפוש לא חוקי</w:t>
      </w:r>
      <w:r w:rsidRPr="006F46FD">
        <w:rPr>
          <w:rFonts w:ascii="David" w:hAnsi="David" w:cs="David"/>
          <w:rtl/>
        </w:rPr>
        <w:t xml:space="preserve">. </w:t>
      </w:r>
      <w:r w:rsidRPr="006F46FD">
        <w:rPr>
          <w:rFonts w:ascii="David" w:hAnsi="David" w:cs="David"/>
          <w:u w:val="single"/>
          <w:rtl/>
        </w:rPr>
        <w:t>במצב בו אין חשד סביר</w:t>
      </w:r>
      <w:r w:rsidRPr="006F46FD">
        <w:rPr>
          <w:rFonts w:ascii="David" w:hAnsi="David" w:cs="David" w:hint="cs"/>
          <w:u w:val="single"/>
          <w:rtl/>
        </w:rPr>
        <w:t>-</w:t>
      </w:r>
      <w:r w:rsidRPr="006F46FD">
        <w:rPr>
          <w:rFonts w:ascii="David" w:hAnsi="David" w:cs="David"/>
          <w:u w:val="single"/>
          <w:rtl/>
        </w:rPr>
        <w:t xml:space="preserve"> ניתן להחליף זאת</w:t>
      </w:r>
      <w:r w:rsidRPr="006F46FD">
        <w:rPr>
          <w:rFonts w:ascii="David" w:hAnsi="David" w:cs="David"/>
          <w:u w:val="single"/>
        </w:rPr>
        <w:t xml:space="preserve"> </w:t>
      </w:r>
      <w:r w:rsidRPr="006F46FD">
        <w:rPr>
          <w:rFonts w:ascii="David" w:hAnsi="David" w:cs="David"/>
          <w:u w:val="single"/>
          <w:rtl/>
        </w:rPr>
        <w:t>בהסכמה, אבל רק הסכמה מדעת</w:t>
      </w:r>
      <w:r w:rsidRPr="006F46FD">
        <w:rPr>
          <w:rFonts w:ascii="David" w:hAnsi="David" w:cs="David" w:hint="cs"/>
          <w:u w:val="single"/>
          <w:rtl/>
        </w:rPr>
        <w:t>-</w:t>
      </w:r>
      <w:r w:rsidRPr="006F46FD">
        <w:rPr>
          <w:rFonts w:ascii="David" w:hAnsi="David" w:cs="David"/>
          <w:rtl/>
        </w:rPr>
        <w:t xml:space="preserve"> שאומרים לאדם שהוא יכול לסרב</w:t>
      </w:r>
      <w:r w:rsidRPr="006F46FD">
        <w:rPr>
          <w:rFonts w:ascii="David" w:hAnsi="David" w:cs="David"/>
        </w:rPr>
        <w:t>.</w:t>
      </w:r>
    </w:p>
    <w:p w14:paraId="49F2F62F" w14:textId="77777777" w:rsidR="00D03A59" w:rsidRPr="006F46FD" w:rsidRDefault="00D03A59" w:rsidP="00D03A59">
      <w:pPr>
        <w:spacing w:after="0" w:line="360" w:lineRule="auto"/>
        <w:jc w:val="both"/>
        <w:rPr>
          <w:rFonts w:ascii="David" w:hAnsi="David" w:cs="David"/>
        </w:rPr>
      </w:pPr>
      <w:r w:rsidRPr="006F46FD">
        <w:rPr>
          <w:rFonts w:ascii="David" w:hAnsi="David" w:cs="David" w:hint="cs"/>
          <w:highlight w:val="green"/>
          <w:rtl/>
        </w:rPr>
        <w:t>אל סיד</w:t>
      </w:r>
      <w:r w:rsidRPr="006F46FD">
        <w:rPr>
          <w:rFonts w:ascii="David" w:hAnsi="David" w:cs="David" w:hint="cs"/>
          <w:rtl/>
        </w:rPr>
        <w:t>-</w:t>
      </w:r>
      <w:r w:rsidRPr="006F46FD">
        <w:rPr>
          <w:rFonts w:ascii="David" w:hAnsi="David" w:cs="David"/>
          <w:rtl/>
        </w:rPr>
        <w:t xml:space="preserve"> שאלה שנשארה </w:t>
      </w:r>
      <w:proofErr w:type="spellStart"/>
      <w:r w:rsidRPr="006F46FD">
        <w:rPr>
          <w:rFonts w:ascii="David" w:hAnsi="David" w:cs="David"/>
          <w:rtl/>
        </w:rPr>
        <w:t>בצ"ע</w:t>
      </w:r>
      <w:proofErr w:type="spellEnd"/>
      <w:r w:rsidRPr="006F46FD">
        <w:rPr>
          <w:rFonts w:ascii="David" w:hAnsi="David" w:cs="David" w:hint="cs"/>
          <w:rtl/>
        </w:rPr>
        <w:t>-</w:t>
      </w:r>
      <w:r w:rsidRPr="006F46FD">
        <w:rPr>
          <w:rFonts w:ascii="David" w:hAnsi="David" w:cs="David"/>
          <w:rtl/>
        </w:rPr>
        <w:t xml:space="preserve"> בהקשר של חוקרי שב"כ יכול להיות שהמעשה ייחשב חוקי</w:t>
      </w:r>
      <w:r w:rsidRPr="006F46FD">
        <w:rPr>
          <w:rFonts w:ascii="David" w:hAnsi="David" w:cs="David"/>
        </w:rPr>
        <w:t xml:space="preserve"> </w:t>
      </w:r>
      <w:r w:rsidRPr="006F46FD">
        <w:rPr>
          <w:rFonts w:ascii="David" w:hAnsi="David" w:cs="David"/>
          <w:rtl/>
        </w:rPr>
        <w:t>ומוצדק ובכל זאת יפעילו את יש</w:t>
      </w:r>
      <w:r w:rsidRPr="006F46FD">
        <w:rPr>
          <w:rFonts w:ascii="David" w:hAnsi="David" w:cs="David" w:hint="cs"/>
          <w:rtl/>
        </w:rPr>
        <w:t>ש</w:t>
      </w:r>
      <w:r w:rsidRPr="006F46FD">
        <w:rPr>
          <w:rFonts w:ascii="David" w:hAnsi="David" w:cs="David"/>
          <w:rtl/>
        </w:rPr>
        <w:t>כרוב</w:t>
      </w:r>
      <w:r w:rsidRPr="006F46FD">
        <w:rPr>
          <w:rFonts w:ascii="David" w:hAnsi="David" w:cs="David"/>
        </w:rPr>
        <w:t>.</w:t>
      </w:r>
    </w:p>
    <w:p w14:paraId="08DB50A1" w14:textId="45CB868C" w:rsidR="00D03A59" w:rsidRPr="006F46FD" w:rsidRDefault="00D03A59" w:rsidP="00D03A59">
      <w:pPr>
        <w:spacing w:after="0" w:line="360" w:lineRule="auto"/>
        <w:jc w:val="both"/>
        <w:rPr>
          <w:rFonts w:ascii="David" w:hAnsi="David" w:cs="David"/>
          <w:rtl/>
        </w:rPr>
      </w:pPr>
      <w:r w:rsidRPr="006F46FD">
        <w:rPr>
          <w:rFonts w:ascii="David" w:hAnsi="David" w:cs="David" w:hint="cs"/>
          <w:highlight w:val="green"/>
          <w:rtl/>
        </w:rPr>
        <w:t>פס</w:t>
      </w:r>
      <w:r w:rsidRPr="006F46FD">
        <w:rPr>
          <w:rFonts w:ascii="David" w:hAnsi="David" w:cs="David"/>
          <w:highlight w:val="green"/>
          <w:rtl/>
        </w:rPr>
        <w:t>"</w:t>
      </w:r>
      <w:r w:rsidRPr="006F46FD">
        <w:rPr>
          <w:rFonts w:ascii="David" w:hAnsi="David" w:cs="David" w:hint="cs"/>
          <w:highlight w:val="green"/>
          <w:rtl/>
        </w:rPr>
        <w:t>ד</w:t>
      </w:r>
      <w:r w:rsidRPr="006F46FD">
        <w:rPr>
          <w:rFonts w:ascii="David" w:hAnsi="David" w:cs="David"/>
          <w:highlight w:val="green"/>
          <w:rtl/>
        </w:rPr>
        <w:t xml:space="preserve"> </w:t>
      </w:r>
      <w:r w:rsidRPr="006F46FD">
        <w:rPr>
          <w:rFonts w:ascii="David" w:hAnsi="David" w:cs="David" w:hint="cs"/>
          <w:highlight w:val="green"/>
          <w:rtl/>
        </w:rPr>
        <w:t>שמש</w:t>
      </w:r>
      <w:r w:rsidRPr="006F46FD">
        <w:rPr>
          <w:rFonts w:ascii="David" w:hAnsi="David" w:cs="David" w:hint="cs"/>
          <w:rtl/>
        </w:rPr>
        <w:t>-</w:t>
      </w:r>
      <w:r w:rsidRPr="006F46FD">
        <w:rPr>
          <w:rFonts w:ascii="David" w:hAnsi="David" w:cs="David"/>
          <w:rtl/>
        </w:rPr>
        <w:t xml:space="preserve"> </w:t>
      </w:r>
      <w:r w:rsidRPr="006F46FD">
        <w:rPr>
          <w:rFonts w:ascii="David" w:hAnsi="David" w:cs="David"/>
          <w:u w:val="single"/>
          <w:rtl/>
        </w:rPr>
        <w:t xml:space="preserve">אין להרחיב את הלכת </w:t>
      </w:r>
      <w:proofErr w:type="spellStart"/>
      <w:r w:rsidRPr="006F46FD">
        <w:rPr>
          <w:rFonts w:ascii="David" w:hAnsi="David" w:cs="David"/>
          <w:u w:val="single"/>
          <w:rtl/>
        </w:rPr>
        <w:t>ישככרוב</w:t>
      </w:r>
      <w:proofErr w:type="spellEnd"/>
      <w:r w:rsidRPr="006F46FD">
        <w:rPr>
          <w:rFonts w:ascii="David" w:hAnsi="David" w:cs="David"/>
          <w:u w:val="single"/>
          <w:rtl/>
        </w:rPr>
        <w:t xml:space="preserve"> להליכים שקדמו להגשת כתב אישום</w:t>
      </w:r>
      <w:r w:rsidRPr="006F46FD">
        <w:rPr>
          <w:rFonts w:ascii="David" w:hAnsi="David" w:cs="David"/>
        </w:rPr>
        <w:t>.</w:t>
      </w:r>
      <w:r w:rsidR="00EC602B" w:rsidRPr="006F46FD">
        <w:rPr>
          <w:rFonts w:ascii="David" w:hAnsi="David" w:cs="David" w:hint="cs"/>
          <w:rtl/>
        </w:rPr>
        <w:t xml:space="preserve"> מלצר ד.</w:t>
      </w:r>
      <w:r w:rsidR="00793500" w:rsidRPr="006F46FD">
        <w:rPr>
          <w:rFonts w:ascii="David" w:hAnsi="David" w:cs="David" w:hint="cs"/>
          <w:rtl/>
        </w:rPr>
        <w:t xml:space="preserve"> </w:t>
      </w:r>
      <w:r w:rsidR="00EC602B" w:rsidRPr="006F46FD">
        <w:rPr>
          <w:rFonts w:ascii="David" w:hAnsi="David" w:cs="David" w:hint="cs"/>
          <w:rtl/>
        </w:rPr>
        <w:t>מיעוט: יכול לעשות אפקט מצ</w:t>
      </w:r>
      <w:r w:rsidR="00793500" w:rsidRPr="006F46FD">
        <w:rPr>
          <w:rFonts w:ascii="David" w:hAnsi="David" w:cs="David" w:hint="cs"/>
          <w:rtl/>
        </w:rPr>
        <w:t>נ</w:t>
      </w:r>
      <w:r w:rsidR="00EC602B" w:rsidRPr="006F46FD">
        <w:rPr>
          <w:rFonts w:ascii="David" w:hAnsi="David" w:cs="David" w:hint="cs"/>
          <w:rtl/>
        </w:rPr>
        <w:t xml:space="preserve">ן, הגנה מהצדק. </w:t>
      </w:r>
    </w:p>
    <w:p w14:paraId="60B0E503" w14:textId="5718D59E" w:rsidR="00D03A59" w:rsidRPr="006F46FD" w:rsidRDefault="00D03A59" w:rsidP="00D03A59">
      <w:pPr>
        <w:spacing w:after="0" w:line="360" w:lineRule="auto"/>
        <w:jc w:val="both"/>
        <w:rPr>
          <w:rFonts w:ascii="David" w:hAnsi="David" w:cs="David"/>
          <w:rtl/>
        </w:rPr>
      </w:pPr>
      <w:r w:rsidRPr="006F46FD">
        <w:rPr>
          <w:rFonts w:ascii="David" w:hAnsi="David" w:cs="David" w:hint="cs"/>
          <w:highlight w:val="green"/>
          <w:rtl/>
        </w:rPr>
        <w:t>ולס</w:t>
      </w:r>
      <w:r w:rsidRPr="006F46FD">
        <w:rPr>
          <w:rFonts w:ascii="David" w:hAnsi="David" w:cs="David" w:hint="cs"/>
          <w:rtl/>
        </w:rPr>
        <w:t xml:space="preserve"> (חרדי שחוקרת נגעה לו ביד)- </w:t>
      </w:r>
      <w:r w:rsidRPr="006F46FD">
        <w:rPr>
          <w:rFonts w:ascii="David" w:hAnsi="David" w:cs="David" w:hint="cs"/>
          <w:b/>
          <w:bCs/>
          <w:rtl/>
        </w:rPr>
        <w:t>לא הורחבה הלכת יששכרוב</w:t>
      </w:r>
      <w:r w:rsidRPr="006F46FD">
        <w:rPr>
          <w:rFonts w:ascii="David" w:hAnsi="David" w:cs="David" w:hint="cs"/>
          <w:rtl/>
        </w:rPr>
        <w:t xml:space="preserve">- </w:t>
      </w:r>
      <w:r w:rsidRPr="006F46FD">
        <w:rPr>
          <w:rFonts w:ascii="David" w:hAnsi="David" w:cs="David"/>
          <w:rtl/>
        </w:rPr>
        <w:t xml:space="preserve">הייתה פגיעה בכבוד ויש לתת רגישות לנחקרים (החוקרת פעלה בתו"ל) ולכבד אוכלוסיות מיוחדות, אך </w:t>
      </w:r>
      <w:r w:rsidRPr="006F46FD">
        <w:rPr>
          <w:rFonts w:ascii="David" w:hAnsi="David" w:cs="David"/>
          <w:u w:val="single"/>
          <w:rtl/>
        </w:rPr>
        <w:t>לא רואה זאת כפגם בראיה</w:t>
      </w:r>
      <w:r w:rsidRPr="006F46FD">
        <w:rPr>
          <w:rFonts w:ascii="David" w:hAnsi="David" w:cs="David"/>
          <w:rtl/>
        </w:rPr>
        <w:t>- אין פה פגיעה ביכולת של האדם לתת הודאה</w:t>
      </w:r>
      <w:r w:rsidRPr="006F46FD">
        <w:rPr>
          <w:rFonts w:ascii="David" w:hAnsi="David" w:cs="David" w:hint="cs"/>
          <w:rtl/>
        </w:rPr>
        <w:t>.</w:t>
      </w:r>
      <w:r w:rsidR="00A654A2" w:rsidRPr="006F46FD">
        <w:rPr>
          <w:rFonts w:ascii="David" w:hAnsi="David" w:cs="David" w:hint="cs"/>
          <w:rtl/>
        </w:rPr>
        <w:t xml:space="preserve"> </w:t>
      </w:r>
      <w:r w:rsidR="00A654A2" w:rsidRPr="006F46FD">
        <w:rPr>
          <w:rFonts w:ascii="David" w:hAnsi="David" w:cs="David" w:hint="cs"/>
          <w:b/>
          <w:bCs/>
          <w:u w:val="single"/>
          <w:rtl/>
        </w:rPr>
        <w:t>מלצר ד.</w:t>
      </w:r>
      <w:r w:rsidR="0059446A" w:rsidRPr="006F46FD">
        <w:rPr>
          <w:rFonts w:ascii="David" w:hAnsi="David" w:cs="David" w:hint="cs"/>
          <w:b/>
          <w:bCs/>
          <w:u w:val="single"/>
          <w:rtl/>
        </w:rPr>
        <w:t xml:space="preserve"> </w:t>
      </w:r>
      <w:r w:rsidR="00A654A2" w:rsidRPr="006F46FD">
        <w:rPr>
          <w:rFonts w:ascii="David" w:hAnsi="David" w:cs="David" w:hint="cs"/>
          <w:b/>
          <w:bCs/>
          <w:u w:val="single"/>
          <w:rtl/>
        </w:rPr>
        <w:t xml:space="preserve">מיעוט </w:t>
      </w:r>
      <w:r w:rsidR="00A654A2" w:rsidRPr="006F46FD">
        <w:rPr>
          <w:rFonts w:ascii="David" w:hAnsi="David" w:cs="David"/>
          <w:b/>
          <w:bCs/>
          <w:u w:val="single"/>
          <w:rtl/>
        </w:rPr>
        <w:t>–</w:t>
      </w:r>
      <w:r w:rsidR="00A654A2" w:rsidRPr="006F46FD">
        <w:rPr>
          <w:rFonts w:ascii="David" w:hAnsi="David" w:cs="David" w:hint="cs"/>
          <w:b/>
          <w:bCs/>
          <w:u w:val="single"/>
          <w:rtl/>
        </w:rPr>
        <w:t xml:space="preserve"> הפגיעה צריכה להפחית את העונש בשנה. </w:t>
      </w:r>
    </w:p>
    <w:p w14:paraId="53580A7F" w14:textId="544E3B94" w:rsidR="00D03A59" w:rsidRPr="006F46FD" w:rsidRDefault="00D03A59" w:rsidP="00D03A59">
      <w:pPr>
        <w:spacing w:after="0" w:line="360" w:lineRule="auto"/>
        <w:jc w:val="both"/>
        <w:rPr>
          <w:rFonts w:ascii="David" w:hAnsi="David" w:cs="David"/>
          <w:rtl/>
        </w:rPr>
      </w:pPr>
      <w:r w:rsidRPr="006F46FD">
        <w:rPr>
          <w:rFonts w:ascii="David" w:hAnsi="David" w:cs="David"/>
        </w:rPr>
        <w:sym w:font="Wingdings" w:char="F0DF"/>
      </w:r>
      <w:r w:rsidRPr="006F46FD">
        <w:rPr>
          <w:rFonts w:ascii="David" w:hAnsi="David" w:cs="David" w:hint="cs"/>
          <w:rtl/>
        </w:rPr>
        <w:t xml:space="preserve"> אם יש ראיה אובייקטיבית מלבד הראיה הנגזרת הפגומה, יפסלו את הנגזרת אבל אם היא חיונית להרשעה אזי בית המשפט יפעיל שק"ד ויאזן בין הליך הוגן לזכויות החשוד.</w:t>
      </w:r>
    </w:p>
    <w:p w14:paraId="582CB805" w14:textId="1F0F680E" w:rsidR="00D03A59" w:rsidRPr="006F46FD" w:rsidRDefault="00D03A59" w:rsidP="00D03A59">
      <w:pPr>
        <w:pStyle w:val="a9"/>
        <w:rPr>
          <w:color w:val="auto"/>
        </w:rPr>
      </w:pPr>
      <w:r w:rsidRPr="006F46FD">
        <w:rPr>
          <w:rFonts w:hint="cs"/>
          <w:rtl/>
        </w:rPr>
        <w:t>מעצר ימים (הארכת מעצר)</w:t>
      </w:r>
    </w:p>
    <w:p w14:paraId="300DA82E" w14:textId="5F833942" w:rsidR="00D03A59" w:rsidRPr="006F46FD" w:rsidRDefault="00EC0AD1" w:rsidP="00855A7F">
      <w:pPr>
        <w:spacing w:after="0" w:line="360" w:lineRule="auto"/>
        <w:jc w:val="both"/>
        <w:rPr>
          <w:rFonts w:ascii="David" w:hAnsi="David" w:cs="David"/>
          <w:rtl/>
        </w:rPr>
      </w:pPr>
      <w:r w:rsidRPr="006F46FD">
        <w:rPr>
          <w:rFonts w:ascii="David" w:hAnsi="David" w:cs="David" w:hint="cs"/>
          <w:highlight w:val="yellow"/>
          <w:rtl/>
        </w:rPr>
        <w:t>ס' 2</w:t>
      </w:r>
      <w:r w:rsidRPr="006F46FD">
        <w:rPr>
          <w:rFonts w:ascii="David" w:hAnsi="David" w:cs="David" w:hint="cs"/>
          <w:rtl/>
        </w:rPr>
        <w:t xml:space="preserve"> </w:t>
      </w:r>
      <w:r w:rsidRPr="006F46FD">
        <w:rPr>
          <w:rFonts w:ascii="David" w:hAnsi="David" w:cs="David"/>
          <w:rtl/>
        </w:rPr>
        <w:t>–</w:t>
      </w:r>
      <w:r w:rsidRPr="006F46FD">
        <w:rPr>
          <w:rFonts w:ascii="David" w:hAnsi="David" w:cs="David" w:hint="cs"/>
          <w:rtl/>
        </w:rPr>
        <w:t xml:space="preserve"> מעצר ימים בלי קשר בטיב העבירה תבצע בבימ"ש שלום.</w:t>
      </w:r>
    </w:p>
    <w:p w14:paraId="483877C3" w14:textId="63C04B68" w:rsidR="00EC0AD1" w:rsidRPr="006F46FD" w:rsidRDefault="00EC0AD1" w:rsidP="00855A7F">
      <w:pPr>
        <w:spacing w:after="0" w:line="360" w:lineRule="auto"/>
        <w:jc w:val="both"/>
        <w:rPr>
          <w:rFonts w:ascii="David" w:hAnsi="David" w:cs="David"/>
          <w:rtl/>
        </w:rPr>
      </w:pPr>
      <w:r w:rsidRPr="006F46FD">
        <w:rPr>
          <w:rFonts w:ascii="David" w:hAnsi="David" w:cs="David" w:hint="cs"/>
          <w:highlight w:val="yellow"/>
          <w:rtl/>
        </w:rPr>
        <w:t xml:space="preserve">ס' 12 </w:t>
      </w:r>
      <w:r w:rsidRPr="006F46FD">
        <w:rPr>
          <w:rFonts w:ascii="David" w:hAnsi="David" w:cs="David"/>
          <w:rtl/>
        </w:rPr>
        <w:t>–</w:t>
      </w:r>
      <w:r w:rsidRPr="006F46FD">
        <w:rPr>
          <w:rFonts w:ascii="David" w:hAnsi="David" w:cs="David" w:hint="cs"/>
          <w:rtl/>
        </w:rPr>
        <w:t xml:space="preserve"> מעניק לשופט את הסמכות לקבוע הארכת מעצר בנוכחותו של החשוד.</w:t>
      </w:r>
    </w:p>
    <w:p w14:paraId="7C159BC6" w14:textId="2591DC86" w:rsidR="00EC0AD1" w:rsidRPr="006F46FD" w:rsidRDefault="00EC0AD1" w:rsidP="00EC0AD1">
      <w:pPr>
        <w:spacing w:after="0" w:line="360" w:lineRule="auto"/>
        <w:jc w:val="both"/>
        <w:rPr>
          <w:rFonts w:ascii="David" w:hAnsi="David" w:cs="David"/>
          <w:rtl/>
        </w:rPr>
      </w:pPr>
      <w:r w:rsidRPr="006F46FD">
        <w:rPr>
          <w:rFonts w:ascii="Aharoni" w:hAnsi="Aharoni" w:cs="Aharoni"/>
          <w:rtl/>
        </w:rPr>
        <w:lastRenderedPageBreak/>
        <w:t>•</w:t>
      </w:r>
      <w:r w:rsidRPr="006F46FD">
        <w:rPr>
          <w:rFonts w:ascii="David" w:hAnsi="David" w:cs="David" w:hint="cs"/>
          <w:highlight w:val="magenta"/>
          <w:rtl/>
        </w:rPr>
        <w:t>מסלול עיקרי</w:t>
      </w:r>
      <w:r w:rsidRPr="006F46FD">
        <w:rPr>
          <w:rFonts w:ascii="David" w:hAnsi="David" w:cs="David" w:hint="cs"/>
          <w:rtl/>
        </w:rPr>
        <w:t>:</w:t>
      </w:r>
    </w:p>
    <w:p w14:paraId="6DDC3301" w14:textId="69A7C381" w:rsidR="00EC0AD1" w:rsidRPr="006F46FD" w:rsidRDefault="00EC0AD1" w:rsidP="00EC0AD1">
      <w:pPr>
        <w:spacing w:after="0" w:line="360" w:lineRule="auto"/>
        <w:jc w:val="both"/>
        <w:rPr>
          <w:rFonts w:ascii="David" w:hAnsi="David" w:cs="David"/>
          <w:rtl/>
        </w:rPr>
      </w:pPr>
      <w:r w:rsidRPr="006F46FD">
        <w:rPr>
          <w:rFonts w:ascii="David" w:hAnsi="David" w:cs="David" w:hint="cs"/>
          <w:rtl/>
        </w:rPr>
        <w:t>[</w:t>
      </w:r>
      <w:r w:rsidR="0038215F" w:rsidRPr="006F46FD">
        <w:rPr>
          <w:rFonts w:ascii="David" w:hAnsi="David" w:cs="David" w:hint="cs"/>
          <w:rtl/>
        </w:rPr>
        <w:t>1</w:t>
      </w:r>
      <w:r w:rsidRPr="006F46FD">
        <w:rPr>
          <w:rFonts w:ascii="David" w:hAnsi="David" w:cs="David" w:hint="cs"/>
          <w:rtl/>
        </w:rPr>
        <w:t xml:space="preserve">] </w:t>
      </w:r>
      <w:r w:rsidRPr="006F46FD">
        <w:rPr>
          <w:rFonts w:ascii="David" w:hAnsi="David" w:cs="David" w:hint="cs"/>
          <w:b/>
          <w:bCs/>
          <w:rtl/>
        </w:rPr>
        <w:t>תשתית עובדתית</w:t>
      </w:r>
      <w:r w:rsidRPr="006F46FD">
        <w:rPr>
          <w:rFonts w:ascii="David" w:hAnsi="David" w:cs="David" w:hint="cs"/>
          <w:rtl/>
        </w:rPr>
        <w:t xml:space="preserve">- </w:t>
      </w:r>
      <w:r w:rsidRPr="006F46FD">
        <w:rPr>
          <w:rFonts w:ascii="David" w:hAnsi="David" w:cs="David" w:hint="cs"/>
          <w:highlight w:val="yellow"/>
          <w:rtl/>
        </w:rPr>
        <w:t>ס' 13 א</w:t>
      </w:r>
      <w:r w:rsidRPr="006F46FD">
        <w:rPr>
          <w:rFonts w:ascii="David" w:hAnsi="David" w:cs="David" w:hint="cs"/>
          <w:rtl/>
        </w:rPr>
        <w:t xml:space="preserve"> חשד סביר </w:t>
      </w:r>
      <w:r w:rsidRPr="006F46FD">
        <w:rPr>
          <w:rFonts w:ascii="David" w:hAnsi="David" w:cs="David" w:hint="cs"/>
          <w:u w:val="single"/>
          <w:rtl/>
        </w:rPr>
        <w:t>אצל השופט</w:t>
      </w:r>
      <w:r w:rsidRPr="006F46FD">
        <w:rPr>
          <w:rFonts w:ascii="David" w:hAnsi="David" w:cs="David" w:hint="cs"/>
          <w:rtl/>
        </w:rPr>
        <w:t xml:space="preserve"> לביצוע עבירה שאינה מסוג חטא. </w:t>
      </w:r>
      <w:proofErr w:type="spellStart"/>
      <w:r w:rsidRPr="006F46FD">
        <w:rPr>
          <w:rFonts w:ascii="David" w:hAnsi="David" w:cs="David" w:hint="cs"/>
          <w:highlight w:val="green"/>
          <w:rtl/>
        </w:rPr>
        <w:t>רוזנשטיין</w:t>
      </w:r>
      <w:proofErr w:type="spellEnd"/>
      <w:r w:rsidRPr="006F46FD">
        <w:rPr>
          <w:rFonts w:ascii="David" w:hAnsi="David" w:cs="David" w:hint="cs"/>
          <w:highlight w:val="green"/>
          <w:rtl/>
        </w:rPr>
        <w:t xml:space="preserve"> + </w:t>
      </w:r>
      <w:proofErr w:type="spellStart"/>
      <w:r w:rsidRPr="006F46FD">
        <w:rPr>
          <w:rFonts w:ascii="David" w:hAnsi="David" w:cs="David" w:hint="cs"/>
          <w:highlight w:val="green"/>
          <w:rtl/>
        </w:rPr>
        <w:t>שקארנה</w:t>
      </w:r>
      <w:proofErr w:type="spellEnd"/>
      <w:r w:rsidRPr="006F46FD">
        <w:rPr>
          <w:rFonts w:ascii="David" w:hAnsi="David" w:cs="David" w:hint="cs"/>
          <w:rtl/>
        </w:rPr>
        <w:t xml:space="preserve"> </w:t>
      </w:r>
      <w:r w:rsidRPr="006F46FD">
        <w:rPr>
          <w:rFonts w:ascii="David" w:hAnsi="David" w:cs="David"/>
          <w:rtl/>
        </w:rPr>
        <w:t>–</w:t>
      </w:r>
      <w:r w:rsidRPr="006F46FD">
        <w:rPr>
          <w:rFonts w:ascii="David" w:hAnsi="David" w:cs="David" w:hint="cs"/>
          <w:rtl/>
        </w:rPr>
        <w:t xml:space="preserve"> יש בעיתיות בהוכחת חשד סביר טרם חקירה כי חקירה יכולה לסייע בביסוס החשד וכן נפגם עקרון החפות. על כן יש מקום לאינטואיציה שיפוטית מושכלת.</w:t>
      </w:r>
    </w:p>
    <w:p w14:paraId="67C5D951" w14:textId="09B3CBD3" w:rsidR="00EC0AD1" w:rsidRPr="006F46FD" w:rsidRDefault="00EC0AD1" w:rsidP="00EC0AD1">
      <w:pPr>
        <w:spacing w:after="0" w:line="360" w:lineRule="auto"/>
        <w:jc w:val="both"/>
        <w:rPr>
          <w:rFonts w:ascii="David" w:hAnsi="David" w:cs="David"/>
          <w:rtl/>
        </w:rPr>
      </w:pPr>
      <w:r w:rsidRPr="006F46FD">
        <w:rPr>
          <w:rFonts w:ascii="David" w:hAnsi="David" w:cs="David" w:hint="cs"/>
          <w:u w:val="single"/>
          <w:rtl/>
        </w:rPr>
        <w:t>חשד סביר</w:t>
      </w:r>
      <w:r w:rsidRPr="006F46FD">
        <w:rPr>
          <w:rFonts w:ascii="David" w:hAnsi="David" w:cs="David" w:hint="cs"/>
          <w:rtl/>
        </w:rPr>
        <w:t>- כולל ראיות לא קבילות וחומר חסוי כמו למשל עבר פלילי (</w:t>
      </w:r>
      <w:proofErr w:type="spellStart"/>
      <w:r w:rsidRPr="006F46FD">
        <w:rPr>
          <w:rFonts w:ascii="David" w:hAnsi="David" w:cs="David" w:hint="cs"/>
          <w:highlight w:val="green"/>
          <w:rtl/>
        </w:rPr>
        <w:t>ולדנברגר</w:t>
      </w:r>
      <w:proofErr w:type="spellEnd"/>
      <w:r w:rsidRPr="006F46FD">
        <w:rPr>
          <w:rFonts w:ascii="David" w:hAnsi="David" w:cs="David" w:hint="cs"/>
          <w:highlight w:val="green"/>
          <w:rtl/>
        </w:rPr>
        <w:t xml:space="preserve">, </w:t>
      </w:r>
      <w:proofErr w:type="spellStart"/>
      <w:r w:rsidRPr="006F46FD">
        <w:rPr>
          <w:rFonts w:ascii="David" w:hAnsi="David" w:cs="David" w:hint="cs"/>
          <w:highlight w:val="green"/>
          <w:rtl/>
        </w:rPr>
        <w:t>רוזנשטיין</w:t>
      </w:r>
      <w:proofErr w:type="spellEnd"/>
      <w:r w:rsidRPr="006F46FD">
        <w:rPr>
          <w:rFonts w:ascii="David" w:hAnsi="David" w:cs="David" w:hint="cs"/>
          <w:rtl/>
        </w:rPr>
        <w:t xml:space="preserve">, </w:t>
      </w:r>
      <w:r w:rsidRPr="006F46FD">
        <w:rPr>
          <w:rFonts w:ascii="David" w:hAnsi="David" w:cs="David" w:hint="cs"/>
          <w:highlight w:val="yellow"/>
          <w:rtl/>
        </w:rPr>
        <w:t>ס' 15 ו</w:t>
      </w:r>
      <w:r w:rsidRPr="006F46FD">
        <w:rPr>
          <w:rFonts w:ascii="David" w:hAnsi="David" w:cs="David" w:hint="cs"/>
          <w:rtl/>
        </w:rPr>
        <w:t xml:space="preserve">). </w:t>
      </w:r>
      <w:proofErr w:type="spellStart"/>
      <w:r w:rsidRPr="006F46FD">
        <w:rPr>
          <w:rFonts w:ascii="David" w:hAnsi="David" w:cs="David" w:hint="cs"/>
          <w:highlight w:val="green"/>
          <w:rtl/>
        </w:rPr>
        <w:t>סינהרשקו</w:t>
      </w:r>
      <w:proofErr w:type="spellEnd"/>
      <w:r w:rsidRPr="006F46FD">
        <w:rPr>
          <w:rFonts w:ascii="David" w:hAnsi="David" w:cs="David" w:hint="cs"/>
          <w:rtl/>
        </w:rPr>
        <w:t xml:space="preserve"> -(על הגג בהתנתקות) באירוע המוני די בזיקה ראייתית הבאה לידי ביטוי בנוכחות במקום ביצוע העבירה כדי לבסס חשד סביר. </w:t>
      </w:r>
    </w:p>
    <w:p w14:paraId="3BE8B099" w14:textId="77777777" w:rsidR="0038215F" w:rsidRPr="006F46FD" w:rsidRDefault="00EC0AD1" w:rsidP="00EC0AD1">
      <w:pPr>
        <w:spacing w:after="0" w:line="360" w:lineRule="auto"/>
        <w:jc w:val="both"/>
        <w:rPr>
          <w:rFonts w:ascii="David" w:hAnsi="David" w:cs="David"/>
          <w:b/>
          <w:bCs/>
          <w:u w:val="single"/>
          <w:rtl/>
        </w:rPr>
      </w:pPr>
      <w:r w:rsidRPr="006F46FD">
        <w:rPr>
          <w:rFonts w:ascii="David" w:hAnsi="David" w:cs="David" w:hint="cs"/>
          <w:rtl/>
        </w:rPr>
        <w:t>[</w:t>
      </w:r>
      <w:r w:rsidR="0038215F" w:rsidRPr="006F46FD">
        <w:rPr>
          <w:rFonts w:ascii="David" w:hAnsi="David" w:cs="David" w:hint="cs"/>
          <w:rtl/>
        </w:rPr>
        <w:t>2</w:t>
      </w:r>
      <w:r w:rsidRPr="006F46FD">
        <w:rPr>
          <w:rFonts w:ascii="David" w:hAnsi="David" w:cs="David" w:hint="cs"/>
          <w:rtl/>
        </w:rPr>
        <w:t xml:space="preserve">] </w:t>
      </w:r>
      <w:r w:rsidRPr="006F46FD">
        <w:rPr>
          <w:rFonts w:ascii="David" w:hAnsi="David" w:cs="David" w:hint="cs"/>
          <w:b/>
          <w:bCs/>
          <w:rtl/>
        </w:rPr>
        <w:t>עילות מעצר</w:t>
      </w:r>
      <w:r w:rsidRPr="006F46FD">
        <w:rPr>
          <w:rFonts w:ascii="David" w:hAnsi="David" w:cs="David" w:hint="cs"/>
          <w:rtl/>
        </w:rPr>
        <w:t xml:space="preserve">- </w:t>
      </w:r>
    </w:p>
    <w:p w14:paraId="66D323BD" w14:textId="77777777" w:rsidR="0038215F" w:rsidRPr="006F46FD" w:rsidRDefault="00994BE0" w:rsidP="00EC0AD1">
      <w:pPr>
        <w:spacing w:after="0" w:line="360" w:lineRule="auto"/>
        <w:jc w:val="both"/>
        <w:rPr>
          <w:rFonts w:ascii="David" w:hAnsi="David" w:cs="David"/>
          <w:rtl/>
        </w:rPr>
      </w:pPr>
      <w:r w:rsidRPr="006F46FD">
        <w:rPr>
          <w:rFonts w:ascii="David" w:hAnsi="David" w:cs="David" w:hint="cs"/>
          <w:b/>
          <w:bCs/>
          <w:u w:val="single"/>
          <w:rtl/>
        </w:rPr>
        <w:t>שיבוש</w:t>
      </w:r>
      <w:r w:rsidRPr="006F46FD">
        <w:rPr>
          <w:rFonts w:ascii="David" w:hAnsi="David" w:cs="David" w:hint="cs"/>
          <w:rtl/>
        </w:rPr>
        <w:t xml:space="preserve">- </w:t>
      </w:r>
      <w:r w:rsidRPr="006F46FD">
        <w:rPr>
          <w:rFonts w:ascii="David" w:hAnsi="David" w:cs="David" w:hint="cs"/>
          <w:highlight w:val="yellow"/>
          <w:rtl/>
        </w:rPr>
        <w:t>ס' 13 א1</w:t>
      </w:r>
      <w:r w:rsidRPr="006F46FD">
        <w:rPr>
          <w:rFonts w:ascii="David" w:hAnsi="David" w:cs="David" w:hint="cs"/>
          <w:rtl/>
        </w:rPr>
        <w:t xml:space="preserve"> חשש מהתחמקות מחקירה/ השפעה על עדים/ פגיעה בראיות/ העלמת רכוש. </w:t>
      </w:r>
      <w:proofErr w:type="spellStart"/>
      <w:r w:rsidRPr="006F46FD">
        <w:rPr>
          <w:rFonts w:ascii="David" w:hAnsi="David" w:cs="David" w:hint="cs"/>
          <w:highlight w:val="green"/>
          <w:rtl/>
        </w:rPr>
        <w:t>סינהרשקו</w:t>
      </w:r>
      <w:proofErr w:type="spellEnd"/>
      <w:r w:rsidRPr="006F46FD">
        <w:rPr>
          <w:rFonts w:ascii="David" w:hAnsi="David" w:cs="David" w:hint="cs"/>
          <w:rtl/>
        </w:rPr>
        <w:t>- בייניש אומרת שבאירוע המוני קיים חשש טבוע לשיבוש הליכים אך זו דעת יחיד.</w:t>
      </w:r>
    </w:p>
    <w:p w14:paraId="519F1074" w14:textId="68CBA057" w:rsidR="00EC0AD1" w:rsidRPr="006F46FD" w:rsidRDefault="00994BE0" w:rsidP="00EC0AD1">
      <w:pPr>
        <w:spacing w:after="0" w:line="360" w:lineRule="auto"/>
        <w:jc w:val="both"/>
        <w:rPr>
          <w:rFonts w:ascii="David" w:hAnsi="David" w:cs="David"/>
          <w:rtl/>
        </w:rPr>
      </w:pPr>
      <w:r w:rsidRPr="006F46FD">
        <w:rPr>
          <w:rFonts w:ascii="David" w:hAnsi="David" w:cs="David" w:hint="cs"/>
          <w:rtl/>
        </w:rPr>
        <w:t xml:space="preserve"> </w:t>
      </w:r>
      <w:r w:rsidRPr="006F46FD">
        <w:rPr>
          <w:rFonts w:ascii="David" w:hAnsi="David" w:cs="David" w:hint="cs"/>
          <w:b/>
          <w:bCs/>
          <w:u w:val="single"/>
          <w:rtl/>
        </w:rPr>
        <w:t>מסוכנות</w:t>
      </w:r>
      <w:r w:rsidRPr="006F46FD">
        <w:rPr>
          <w:rFonts w:ascii="David" w:hAnsi="David" w:cs="David" w:hint="cs"/>
          <w:rtl/>
        </w:rPr>
        <w:t xml:space="preserve">- </w:t>
      </w:r>
      <w:r w:rsidRPr="006F46FD">
        <w:rPr>
          <w:rFonts w:ascii="David" w:hAnsi="David" w:cs="David" w:hint="cs"/>
          <w:highlight w:val="yellow"/>
          <w:rtl/>
        </w:rPr>
        <w:t>ס' 13א2</w:t>
      </w:r>
      <w:r w:rsidRPr="006F46FD">
        <w:rPr>
          <w:rFonts w:ascii="David" w:hAnsi="David" w:cs="David" w:hint="cs"/>
          <w:rtl/>
        </w:rPr>
        <w:t xml:space="preserve"> חשש לסיכון בטחון של אדם/ ציבור / מדינה.</w:t>
      </w:r>
    </w:p>
    <w:p w14:paraId="48A788B7" w14:textId="3DE013C9" w:rsidR="00994BE0" w:rsidRPr="006F46FD" w:rsidRDefault="0038215F" w:rsidP="00EC0AD1">
      <w:pPr>
        <w:spacing w:after="0" w:line="360" w:lineRule="auto"/>
        <w:jc w:val="both"/>
        <w:rPr>
          <w:rFonts w:ascii="David" w:hAnsi="David" w:cs="David"/>
          <w:rtl/>
        </w:rPr>
      </w:pPr>
      <w:r w:rsidRPr="006F46FD">
        <w:rPr>
          <w:rFonts w:ascii="David" w:hAnsi="David" w:cs="David"/>
          <w:u w:val="single"/>
        </w:rPr>
        <w:sym w:font="Wingdings" w:char="F0DF"/>
      </w:r>
      <w:r w:rsidRPr="006F46FD">
        <w:rPr>
          <w:rFonts w:ascii="David" w:hAnsi="David" w:cs="David" w:hint="cs"/>
          <w:u w:val="single"/>
          <w:rtl/>
        </w:rPr>
        <w:t xml:space="preserve"> </w:t>
      </w:r>
      <w:r w:rsidR="00994BE0" w:rsidRPr="006F46FD">
        <w:rPr>
          <w:rFonts w:ascii="David" w:hAnsi="David" w:cs="David" w:hint="cs"/>
          <w:u w:val="single"/>
          <w:rtl/>
        </w:rPr>
        <w:t>מספר ימי הארכת מעצר תחת עילות אלו</w:t>
      </w:r>
      <w:r w:rsidR="00994BE0" w:rsidRPr="006F46FD">
        <w:rPr>
          <w:rFonts w:ascii="David" w:hAnsi="David" w:cs="David" w:hint="cs"/>
          <w:rtl/>
        </w:rPr>
        <w:t xml:space="preserve">- </w:t>
      </w:r>
    </w:p>
    <w:p w14:paraId="4FD20600" w14:textId="209BFE37" w:rsidR="00994BE0" w:rsidRPr="006F46FD" w:rsidRDefault="00994BE0" w:rsidP="00EC0AD1">
      <w:pPr>
        <w:spacing w:after="0" w:line="360" w:lineRule="auto"/>
        <w:jc w:val="both"/>
        <w:rPr>
          <w:rFonts w:ascii="David" w:hAnsi="David" w:cs="David"/>
          <w:rtl/>
        </w:rPr>
      </w:pPr>
      <w:r w:rsidRPr="006F46FD">
        <w:rPr>
          <w:rFonts w:ascii="David" w:hAnsi="David" w:cs="David" w:hint="cs"/>
          <w:highlight w:val="yellow"/>
          <w:rtl/>
        </w:rPr>
        <w:t>ס' 17 א</w:t>
      </w:r>
      <w:r w:rsidRPr="006F46FD">
        <w:rPr>
          <w:rFonts w:ascii="David" w:hAnsi="David" w:cs="David" w:hint="cs"/>
          <w:rtl/>
        </w:rPr>
        <w:t>- עד 15 יום כל הארכה, לא יותר מ30 יום סה"כ (ובכלל אלו כלולות ה24 שעות של מעצר עי ידי שוטר).</w:t>
      </w:r>
    </w:p>
    <w:p w14:paraId="1B7453DB" w14:textId="73AB067F" w:rsidR="00994BE0" w:rsidRPr="006F46FD" w:rsidRDefault="00994BE0" w:rsidP="00EC0AD1">
      <w:pPr>
        <w:spacing w:after="0" w:line="360" w:lineRule="auto"/>
        <w:jc w:val="both"/>
        <w:rPr>
          <w:rFonts w:ascii="David" w:hAnsi="David" w:cs="David"/>
          <w:rtl/>
        </w:rPr>
      </w:pPr>
      <w:r w:rsidRPr="006F46FD">
        <w:rPr>
          <w:rFonts w:ascii="David" w:hAnsi="David" w:cs="David" w:hint="cs"/>
          <w:highlight w:val="yellow"/>
          <w:rtl/>
        </w:rPr>
        <w:t>ס' 17ב- חריג</w:t>
      </w:r>
      <w:r w:rsidRPr="006F46FD">
        <w:rPr>
          <w:rFonts w:ascii="David" w:hAnsi="David" w:cs="David" w:hint="cs"/>
          <w:rtl/>
        </w:rPr>
        <w:t xml:space="preserve">: ניתן לעצור ליותר מ15 יום אם הוגשה בקשה להארכת מעצר באישור היועמ"ש. </w:t>
      </w:r>
      <w:r w:rsidRPr="006F46FD">
        <w:rPr>
          <w:rFonts w:ascii="David" w:hAnsi="David" w:cs="David" w:hint="cs"/>
          <w:highlight w:val="yellow"/>
          <w:rtl/>
        </w:rPr>
        <w:t xml:space="preserve">ס' 59 </w:t>
      </w:r>
      <w:r w:rsidRPr="006F46FD">
        <w:rPr>
          <w:rFonts w:ascii="David" w:hAnsi="David" w:cs="David" w:hint="cs"/>
          <w:rtl/>
        </w:rPr>
        <w:t xml:space="preserve">באישור יועמ"ש אפשר עד גג 75 יום כולל הכול. </w:t>
      </w:r>
      <w:r w:rsidRPr="006F46FD">
        <w:rPr>
          <w:rFonts w:ascii="David" w:hAnsi="David" w:cs="David" w:hint="cs"/>
          <w:highlight w:val="yellow"/>
          <w:rtl/>
        </w:rPr>
        <w:t>ס' 62א</w:t>
      </w:r>
      <w:r w:rsidRPr="006F46FD">
        <w:rPr>
          <w:rFonts w:ascii="David" w:hAnsi="David" w:cs="David" w:hint="cs"/>
          <w:rtl/>
        </w:rPr>
        <w:t>- מעבר ל75 יום צריך את אישורו של בימ"ש עליון שמאריך ל3 חודשים כל פעם.</w:t>
      </w:r>
    </w:p>
    <w:p w14:paraId="03252496" w14:textId="1022AB23" w:rsidR="00994BE0" w:rsidRPr="006F46FD" w:rsidRDefault="00994BE0" w:rsidP="00EC0AD1">
      <w:pPr>
        <w:spacing w:after="0" w:line="360" w:lineRule="auto"/>
        <w:jc w:val="both"/>
        <w:rPr>
          <w:rFonts w:ascii="David" w:hAnsi="David" w:cs="David"/>
          <w:rtl/>
        </w:rPr>
      </w:pPr>
      <w:r w:rsidRPr="006F46FD">
        <w:rPr>
          <w:rFonts w:ascii="David" w:hAnsi="David" w:cs="David" w:hint="cs"/>
          <w:b/>
          <w:bCs/>
          <w:u w:val="single"/>
          <w:rtl/>
        </w:rPr>
        <w:t>צרכי חקירה מיוחדים שלא ניתן לקיים אלא במעצר</w:t>
      </w:r>
      <w:r w:rsidRPr="006F46FD">
        <w:rPr>
          <w:rFonts w:ascii="David" w:hAnsi="David" w:cs="David" w:hint="cs"/>
          <w:rtl/>
        </w:rPr>
        <w:t xml:space="preserve">- </w:t>
      </w:r>
      <w:r w:rsidRPr="006F46FD">
        <w:rPr>
          <w:rFonts w:ascii="David" w:hAnsi="David" w:cs="David" w:hint="cs"/>
          <w:highlight w:val="yellow"/>
          <w:rtl/>
        </w:rPr>
        <w:t>ס' 13 א3</w:t>
      </w:r>
      <w:r w:rsidRPr="006F46FD">
        <w:rPr>
          <w:rFonts w:ascii="David" w:hAnsi="David" w:cs="David" w:hint="cs"/>
          <w:rtl/>
        </w:rPr>
        <w:t xml:space="preserve"> למשל מדובב או עיתון מזויף.</w:t>
      </w:r>
    </w:p>
    <w:p w14:paraId="20FB69C5" w14:textId="786AC77F" w:rsidR="0038215F" w:rsidRPr="006F46FD" w:rsidRDefault="0038215F" w:rsidP="00EC0AD1">
      <w:pPr>
        <w:spacing w:after="0" w:line="360" w:lineRule="auto"/>
        <w:jc w:val="both"/>
        <w:rPr>
          <w:rFonts w:ascii="David" w:hAnsi="David" w:cs="David"/>
          <w:rtl/>
        </w:rPr>
      </w:pPr>
      <w:proofErr w:type="spellStart"/>
      <w:r w:rsidRPr="006F46FD">
        <w:rPr>
          <w:rFonts w:ascii="David" w:hAnsi="David" w:cs="David" w:hint="cs"/>
          <w:highlight w:val="green"/>
          <w:rtl/>
        </w:rPr>
        <w:t>ברונסון</w:t>
      </w:r>
      <w:proofErr w:type="spellEnd"/>
      <w:r w:rsidRPr="006F46FD">
        <w:rPr>
          <w:rFonts w:ascii="David" w:hAnsi="David" w:cs="David" w:hint="cs"/>
          <w:rtl/>
        </w:rPr>
        <w:t>- המשטרה צריכה להראות פוטנציאל פגיעה חמורה בניהול הסביר של החקירה אם לא יהיה מעצר, (לא חייב להראות סיכול מוחלט אך לא מספיק רק לטעון על הכבדת פעילות המשטרה).</w:t>
      </w:r>
    </w:p>
    <w:p w14:paraId="33745C08" w14:textId="7E0772BC" w:rsidR="0038215F" w:rsidRPr="006F46FD" w:rsidRDefault="0038215F" w:rsidP="0038215F">
      <w:pPr>
        <w:spacing w:after="0" w:line="360" w:lineRule="auto"/>
        <w:jc w:val="both"/>
        <w:rPr>
          <w:rFonts w:ascii="David" w:hAnsi="David" w:cs="David"/>
          <w:rtl/>
        </w:rPr>
      </w:pPr>
      <w:r w:rsidRPr="006F46FD">
        <w:rPr>
          <w:rFonts w:ascii="David" w:hAnsi="David" w:cs="David" w:hint="cs"/>
          <w:rtl/>
        </w:rPr>
        <w:t xml:space="preserve">- כאשר שופט מאריך מעצר מתוקף עילה זו עליו לנמק נימוקים מיוחדים. </w:t>
      </w:r>
      <w:proofErr w:type="spellStart"/>
      <w:r w:rsidRPr="006F46FD">
        <w:rPr>
          <w:rFonts w:ascii="David" w:hAnsi="David" w:cs="David" w:hint="cs"/>
          <w:highlight w:val="green"/>
          <w:rtl/>
        </w:rPr>
        <w:t>ברונסון</w:t>
      </w:r>
      <w:proofErr w:type="spellEnd"/>
      <w:r w:rsidRPr="006F46FD">
        <w:rPr>
          <w:rFonts w:ascii="David" w:hAnsi="David" w:cs="David" w:hint="cs"/>
          <w:rtl/>
        </w:rPr>
        <w:t>- יש בעיה לנמק בלי לחשוף שיטות חק</w:t>
      </w:r>
      <w:r w:rsidR="0059446A" w:rsidRPr="006F46FD">
        <w:rPr>
          <w:rFonts w:ascii="David" w:hAnsi="David" w:cs="David" w:hint="cs"/>
          <w:rtl/>
        </w:rPr>
        <w:t>יר</w:t>
      </w:r>
      <w:r w:rsidRPr="006F46FD">
        <w:rPr>
          <w:rFonts w:ascii="David" w:hAnsi="David" w:cs="David" w:hint="cs"/>
          <w:rtl/>
        </w:rPr>
        <w:t>ה, הפתרון הוא להפנות בהנמקה לחומר חסוי.</w:t>
      </w:r>
    </w:p>
    <w:p w14:paraId="78C09A3F" w14:textId="1A2F2EE9" w:rsidR="0038215F" w:rsidRPr="006F46FD" w:rsidRDefault="0038215F" w:rsidP="0038215F">
      <w:pPr>
        <w:spacing w:after="0" w:line="360" w:lineRule="auto"/>
        <w:jc w:val="both"/>
        <w:rPr>
          <w:rFonts w:ascii="David" w:hAnsi="David" w:cs="David"/>
          <w:rtl/>
        </w:rPr>
      </w:pPr>
      <w:r w:rsidRPr="006F46FD">
        <w:rPr>
          <w:rFonts w:ascii="David" w:hAnsi="David" w:cs="David"/>
          <w:u w:val="single"/>
        </w:rPr>
        <w:sym w:font="Wingdings" w:char="F0DF"/>
      </w:r>
      <w:r w:rsidRPr="006F46FD">
        <w:rPr>
          <w:rFonts w:ascii="David" w:hAnsi="David" w:cs="David" w:hint="cs"/>
          <w:u w:val="single"/>
          <w:rtl/>
        </w:rPr>
        <w:t xml:space="preserve"> מספר ימי הארכת מעצר תחת עילה זו</w:t>
      </w:r>
      <w:r w:rsidRPr="006F46FD">
        <w:rPr>
          <w:rFonts w:ascii="David" w:hAnsi="David" w:cs="David" w:hint="cs"/>
          <w:rtl/>
        </w:rPr>
        <w:t xml:space="preserve">- </w:t>
      </w:r>
    </w:p>
    <w:p w14:paraId="0677085E" w14:textId="28BF17BE" w:rsidR="0038215F" w:rsidRPr="006F46FD" w:rsidRDefault="0038215F" w:rsidP="0038215F">
      <w:pPr>
        <w:spacing w:after="0" w:line="360" w:lineRule="auto"/>
        <w:jc w:val="both"/>
        <w:rPr>
          <w:rFonts w:ascii="David" w:hAnsi="David" w:cs="David"/>
          <w:rtl/>
        </w:rPr>
      </w:pPr>
      <w:r w:rsidRPr="006F46FD">
        <w:rPr>
          <w:rFonts w:ascii="David" w:hAnsi="David" w:cs="David" w:hint="cs"/>
          <w:highlight w:val="yellow"/>
          <w:rtl/>
        </w:rPr>
        <w:t>ס' 13א3</w:t>
      </w:r>
      <w:r w:rsidRPr="006F46FD">
        <w:rPr>
          <w:rFonts w:ascii="David" w:hAnsi="David" w:cs="David" w:hint="cs"/>
          <w:rtl/>
        </w:rPr>
        <w:t xml:space="preserve"> עד 5 ימים </w:t>
      </w:r>
      <w:r w:rsidR="0059446A" w:rsidRPr="006F46FD">
        <w:rPr>
          <w:rFonts w:ascii="David" w:hAnsi="David" w:cs="David" w:hint="cs"/>
          <w:rtl/>
        </w:rPr>
        <w:t>כל</w:t>
      </w:r>
      <w:r w:rsidRPr="006F46FD">
        <w:rPr>
          <w:rFonts w:ascii="David" w:hAnsi="David" w:cs="David" w:hint="cs"/>
          <w:rtl/>
        </w:rPr>
        <w:t xml:space="preserve"> פעם, לא יותר מ15 ימים סה"כ. </w:t>
      </w:r>
      <w:r w:rsidRPr="006F46FD">
        <w:rPr>
          <w:rFonts w:ascii="David" w:hAnsi="David" w:cs="David" w:hint="cs"/>
          <w:highlight w:val="green"/>
          <w:rtl/>
        </w:rPr>
        <w:t>פלוני</w:t>
      </w:r>
      <w:r w:rsidRPr="006F46FD">
        <w:rPr>
          <w:rFonts w:ascii="David" w:hAnsi="David" w:cs="David" w:hint="cs"/>
          <w:rtl/>
        </w:rPr>
        <w:t>- לא ניתן להאריך מעצר כי רוצים לבצע בדיקה פסיכיאטרית בתנאי אשפוז, זו לא עילת מ</w:t>
      </w:r>
      <w:r w:rsidR="0059446A" w:rsidRPr="006F46FD">
        <w:rPr>
          <w:rFonts w:ascii="David" w:hAnsi="David" w:cs="David" w:hint="cs"/>
          <w:rtl/>
        </w:rPr>
        <w:t>עצ</w:t>
      </w:r>
      <w:r w:rsidRPr="006F46FD">
        <w:rPr>
          <w:rFonts w:ascii="David" w:hAnsi="David" w:cs="David" w:hint="cs"/>
          <w:rtl/>
        </w:rPr>
        <w:t xml:space="preserve">ר. </w:t>
      </w:r>
      <w:r w:rsidRPr="006F46FD">
        <w:rPr>
          <w:rFonts w:ascii="David" w:hAnsi="David" w:cs="David" w:hint="cs"/>
          <w:highlight w:val="green"/>
          <w:rtl/>
        </w:rPr>
        <w:t>מקסימוב</w:t>
      </w:r>
      <w:r w:rsidRPr="006F46FD">
        <w:rPr>
          <w:rFonts w:ascii="David" w:hAnsi="David" w:cs="David" w:hint="cs"/>
          <w:rtl/>
        </w:rPr>
        <w:t>- ימי מעצר של אדם בחו"ל לצורכי הסגרה לא נכללים במניין ימי המעצר.</w:t>
      </w:r>
    </w:p>
    <w:p w14:paraId="752FBD1F" w14:textId="1F275D0A" w:rsidR="0038215F" w:rsidRPr="006F46FD" w:rsidRDefault="0038215F" w:rsidP="0038215F">
      <w:pPr>
        <w:spacing w:after="0" w:line="360" w:lineRule="auto"/>
        <w:jc w:val="both"/>
        <w:rPr>
          <w:rFonts w:ascii="David" w:hAnsi="David" w:cs="David"/>
          <w:rtl/>
        </w:rPr>
      </w:pPr>
      <w:r w:rsidRPr="006F46FD">
        <w:rPr>
          <w:rFonts w:ascii="David" w:hAnsi="David" w:cs="David" w:hint="cs"/>
          <w:rtl/>
        </w:rPr>
        <w:t xml:space="preserve">[3] </w:t>
      </w:r>
      <w:r w:rsidRPr="006F46FD">
        <w:rPr>
          <w:rFonts w:ascii="David" w:hAnsi="David" w:cs="David" w:hint="cs"/>
          <w:b/>
          <w:bCs/>
          <w:rtl/>
        </w:rPr>
        <w:t>חלופות מעצר</w:t>
      </w:r>
      <w:r w:rsidRPr="006F46FD">
        <w:rPr>
          <w:rFonts w:ascii="David" w:hAnsi="David" w:cs="David" w:hint="cs"/>
          <w:rtl/>
        </w:rPr>
        <w:t xml:space="preserve">- </w:t>
      </w:r>
    </w:p>
    <w:p w14:paraId="44290B8B" w14:textId="1882385A" w:rsidR="0038215F" w:rsidRPr="006F46FD" w:rsidRDefault="0038215F" w:rsidP="0038215F">
      <w:pPr>
        <w:spacing w:after="0" w:line="360" w:lineRule="auto"/>
        <w:jc w:val="both"/>
        <w:rPr>
          <w:rFonts w:ascii="David" w:hAnsi="David" w:cs="David"/>
          <w:rtl/>
        </w:rPr>
      </w:pPr>
      <w:r w:rsidRPr="006F46FD">
        <w:rPr>
          <w:rFonts w:ascii="David" w:hAnsi="David" w:cs="David" w:hint="cs"/>
          <w:highlight w:val="yellow"/>
          <w:rtl/>
        </w:rPr>
        <w:t>ס' 13 ב</w:t>
      </w:r>
      <w:r w:rsidRPr="006F46FD">
        <w:rPr>
          <w:rFonts w:ascii="David" w:hAnsi="David" w:cs="David" w:hint="cs"/>
          <w:rtl/>
        </w:rPr>
        <w:t xml:space="preserve">- </w:t>
      </w:r>
      <w:r w:rsidR="00B42E91" w:rsidRPr="006F46FD">
        <w:rPr>
          <w:rFonts w:ascii="David" w:hAnsi="David" w:cs="David" w:hint="cs"/>
          <w:rtl/>
        </w:rPr>
        <w:t xml:space="preserve">עדיפה חלופת מעצר שמשיגה תכלית של מעצר על פני מעצר ממש. </w:t>
      </w:r>
      <w:r w:rsidR="00B42E91" w:rsidRPr="006F46FD">
        <w:rPr>
          <w:rFonts w:ascii="David" w:hAnsi="David" w:cs="David" w:hint="cs"/>
          <w:highlight w:val="yellow"/>
          <w:rtl/>
        </w:rPr>
        <w:t xml:space="preserve">ס' 48 </w:t>
      </w:r>
      <w:r w:rsidR="00B42E91" w:rsidRPr="006F46FD">
        <w:rPr>
          <w:rFonts w:ascii="David" w:hAnsi="David" w:cs="David" w:hint="cs"/>
          <w:rtl/>
        </w:rPr>
        <w:t>מפרט את חלופות המעצר של שחרור בערבות.</w:t>
      </w:r>
    </w:p>
    <w:p w14:paraId="5EB3F82C" w14:textId="19CC22C3" w:rsidR="00B42E91" w:rsidRPr="006F46FD" w:rsidRDefault="00B42E91" w:rsidP="00B42E91">
      <w:pPr>
        <w:spacing w:after="0" w:line="360" w:lineRule="auto"/>
        <w:jc w:val="both"/>
        <w:rPr>
          <w:rFonts w:ascii="David" w:hAnsi="David" w:cs="David"/>
          <w:rtl/>
        </w:rPr>
      </w:pPr>
      <w:r w:rsidRPr="006F46FD">
        <w:rPr>
          <w:rFonts w:ascii="David" w:hAnsi="David" w:cs="David" w:hint="cs"/>
          <w:highlight w:val="green"/>
          <w:rtl/>
        </w:rPr>
        <w:t>פלוני-</w:t>
      </w:r>
      <w:r w:rsidRPr="006F46FD">
        <w:rPr>
          <w:rFonts w:ascii="David" w:hAnsi="David" w:cs="David" w:hint="cs"/>
          <w:rtl/>
        </w:rPr>
        <w:t xml:space="preserve"> יש להבחין בין סוגי חלופות מעצר 1. מעצר בית- תחליף למעצר שנקבע ויהיה רק לתקופת המעצר 2. ערובה שאינה מעצר בית (הפקדת כסף, עיכוב יציאה, ערבות) </w:t>
      </w:r>
      <w:r w:rsidRPr="006F46FD">
        <w:rPr>
          <w:rFonts w:ascii="David" w:hAnsi="David" w:cs="David"/>
          <w:rtl/>
        </w:rPr>
        <w:t>–</w:t>
      </w:r>
      <w:r w:rsidRPr="006F46FD">
        <w:rPr>
          <w:rFonts w:ascii="David" w:hAnsi="David" w:cs="David" w:hint="cs"/>
          <w:rtl/>
        </w:rPr>
        <w:t xml:space="preserve"> היא יכולה להמשך עד תקופה של 180 יום.</w:t>
      </w:r>
    </w:p>
    <w:p w14:paraId="475E45CA" w14:textId="77777777" w:rsidR="00B42E91" w:rsidRPr="006F46FD" w:rsidRDefault="00B42E91" w:rsidP="00B42E91">
      <w:pPr>
        <w:spacing w:after="0" w:line="360" w:lineRule="auto"/>
        <w:jc w:val="both"/>
        <w:rPr>
          <w:rFonts w:ascii="David" w:hAnsi="David" w:cs="David"/>
          <w:rtl/>
        </w:rPr>
      </w:pPr>
    </w:p>
    <w:p w14:paraId="1B3F9BBC" w14:textId="432395A8" w:rsidR="00B42E91" w:rsidRPr="006F46FD" w:rsidRDefault="00B42E91" w:rsidP="00B42E91">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מסלול משני</w:t>
      </w:r>
      <w:r w:rsidRPr="006F46FD">
        <w:rPr>
          <w:rFonts w:ascii="David" w:hAnsi="David" w:cs="David" w:hint="cs"/>
          <w:rtl/>
        </w:rPr>
        <w:t>: מעצר בשל הפרת הוראה קודמת</w:t>
      </w:r>
    </w:p>
    <w:p w14:paraId="47312061" w14:textId="524287E9" w:rsidR="00B42E91" w:rsidRPr="006F46FD" w:rsidRDefault="00B42E91" w:rsidP="00B42E91">
      <w:pPr>
        <w:spacing w:after="0" w:line="360" w:lineRule="auto"/>
        <w:jc w:val="both"/>
        <w:rPr>
          <w:rFonts w:ascii="David" w:hAnsi="David" w:cs="David"/>
          <w:rtl/>
        </w:rPr>
      </w:pPr>
      <w:r w:rsidRPr="006F46FD">
        <w:rPr>
          <w:rFonts w:ascii="David" w:hAnsi="David" w:cs="David" w:hint="cs"/>
          <w:highlight w:val="yellow"/>
          <w:rtl/>
        </w:rPr>
        <w:t>ס' 14</w:t>
      </w:r>
      <w:r w:rsidRPr="006F46FD">
        <w:rPr>
          <w:rFonts w:ascii="David" w:hAnsi="David" w:cs="David" w:hint="cs"/>
          <w:rtl/>
        </w:rPr>
        <w:t xml:space="preserve">- הימלטות ממשמורת חוקית- שופט יכול לעצור בהצרת שוטר בכתב. </w:t>
      </w:r>
      <w:r w:rsidRPr="006F46FD">
        <w:rPr>
          <w:rFonts w:ascii="David" w:hAnsi="David" w:cs="David" w:hint="cs"/>
          <w:highlight w:val="yellow"/>
          <w:rtl/>
        </w:rPr>
        <w:t>ס' 51</w:t>
      </w:r>
      <w:r w:rsidRPr="006F46FD">
        <w:rPr>
          <w:rFonts w:ascii="David" w:hAnsi="David" w:cs="David" w:hint="cs"/>
          <w:rtl/>
        </w:rPr>
        <w:t xml:space="preserve"> הפרת תנאי שחרור בערבות.</w:t>
      </w:r>
    </w:p>
    <w:p w14:paraId="262F4434" w14:textId="77777777" w:rsidR="00B42E91" w:rsidRPr="006F46FD" w:rsidRDefault="00B42E91" w:rsidP="00B42E91">
      <w:pPr>
        <w:spacing w:after="0" w:line="360" w:lineRule="auto"/>
        <w:jc w:val="both"/>
        <w:rPr>
          <w:rFonts w:ascii="Aharoni" w:hAnsi="Aharoni" w:cs="Aharoni"/>
          <w:rtl/>
        </w:rPr>
      </w:pPr>
    </w:p>
    <w:p w14:paraId="5D64C84A" w14:textId="7E584099" w:rsidR="00B42E91" w:rsidRPr="006F46FD" w:rsidRDefault="00B42E91" w:rsidP="00B42E91">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 xml:space="preserve">פרוצדורה </w:t>
      </w:r>
      <w:r w:rsidRPr="006F46FD">
        <w:rPr>
          <w:rFonts w:ascii="David" w:hAnsi="David" w:cs="David" w:hint="cs"/>
          <w:rtl/>
        </w:rPr>
        <w:t>:</w:t>
      </w:r>
    </w:p>
    <w:p w14:paraId="1AB33940" w14:textId="0691B539" w:rsidR="00B42E91" w:rsidRPr="006F46FD" w:rsidRDefault="00B42E91" w:rsidP="00B42E91">
      <w:pPr>
        <w:spacing w:after="0" w:line="360" w:lineRule="auto"/>
        <w:jc w:val="both"/>
        <w:rPr>
          <w:rFonts w:ascii="David" w:hAnsi="David" w:cs="David"/>
          <w:rtl/>
        </w:rPr>
      </w:pPr>
      <w:r w:rsidRPr="006F46FD">
        <w:rPr>
          <w:rFonts w:ascii="David" w:hAnsi="David" w:cs="David" w:hint="cs"/>
          <w:highlight w:val="yellow"/>
          <w:rtl/>
        </w:rPr>
        <w:t xml:space="preserve">ס' 15-16 </w:t>
      </w:r>
      <w:r w:rsidRPr="006F46FD">
        <w:rPr>
          <w:rFonts w:ascii="David" w:hAnsi="David" w:cs="David" w:hint="cs"/>
          <w:rtl/>
        </w:rPr>
        <w:t xml:space="preserve">סדרי דין לעניין הארכת מעצר, </w:t>
      </w:r>
      <w:r w:rsidRPr="006F46FD">
        <w:rPr>
          <w:rFonts w:ascii="David" w:hAnsi="David" w:cs="David" w:hint="cs"/>
          <w:highlight w:val="yellow"/>
          <w:rtl/>
        </w:rPr>
        <w:t xml:space="preserve">ס' 18 </w:t>
      </w:r>
      <w:r w:rsidRPr="006F46FD">
        <w:rPr>
          <w:rFonts w:ascii="David" w:hAnsi="David" w:cs="David" w:hint="cs"/>
          <w:rtl/>
        </w:rPr>
        <w:t>מה צריך להיות כתוב בצו המעצר.</w:t>
      </w:r>
    </w:p>
    <w:p w14:paraId="1EE20EFF" w14:textId="7EA456D9" w:rsidR="00B42E91" w:rsidRPr="006F46FD" w:rsidRDefault="00B42E91" w:rsidP="00B42E91">
      <w:pPr>
        <w:spacing w:after="0" w:line="360" w:lineRule="auto"/>
        <w:jc w:val="both"/>
        <w:rPr>
          <w:rFonts w:ascii="David" w:hAnsi="David" w:cs="David"/>
          <w:rtl/>
        </w:rPr>
      </w:pPr>
      <w:r w:rsidRPr="006F46FD">
        <w:rPr>
          <w:rFonts w:ascii="David" w:hAnsi="David" w:cs="David" w:hint="cs"/>
          <w:highlight w:val="yellow"/>
          <w:rtl/>
        </w:rPr>
        <w:t>ס' 19ג-</w:t>
      </w:r>
      <w:r w:rsidRPr="006F46FD">
        <w:rPr>
          <w:rFonts w:ascii="David" w:hAnsi="David" w:cs="David" w:hint="cs"/>
          <w:rtl/>
        </w:rPr>
        <w:t xml:space="preserve"> צו המעצר יבוצע בו במקום אלא אם כן נקבע אחרת בבימ"ש.</w:t>
      </w:r>
    </w:p>
    <w:p w14:paraId="01A4AD4F" w14:textId="26BEBFB8" w:rsidR="00B42E91" w:rsidRPr="006F46FD" w:rsidRDefault="00B42E91" w:rsidP="00B42E91">
      <w:pPr>
        <w:spacing w:after="0" w:line="360" w:lineRule="auto"/>
        <w:jc w:val="both"/>
        <w:rPr>
          <w:rFonts w:ascii="David" w:hAnsi="David" w:cs="David"/>
          <w:rtl/>
        </w:rPr>
      </w:pPr>
      <w:proofErr w:type="spellStart"/>
      <w:r w:rsidRPr="006F46FD">
        <w:rPr>
          <w:rFonts w:ascii="David" w:hAnsi="David" w:cs="David" w:hint="cs"/>
          <w:highlight w:val="green"/>
          <w:rtl/>
        </w:rPr>
        <w:t>ג'אנח</w:t>
      </w:r>
      <w:proofErr w:type="spellEnd"/>
      <w:r w:rsidRPr="006F46FD">
        <w:rPr>
          <w:rFonts w:ascii="David" w:hAnsi="David" w:cs="David" w:hint="cs"/>
          <w:rtl/>
        </w:rPr>
        <w:t xml:space="preserve"> </w:t>
      </w:r>
      <w:proofErr w:type="spellStart"/>
      <w:r w:rsidRPr="006F46FD">
        <w:rPr>
          <w:rFonts w:ascii="David" w:hAnsi="David" w:cs="David" w:hint="cs"/>
          <w:rtl/>
        </w:rPr>
        <w:t>ו</w:t>
      </w:r>
      <w:r w:rsidRPr="006F46FD">
        <w:rPr>
          <w:rFonts w:ascii="David" w:hAnsi="David" w:cs="David" w:hint="cs"/>
          <w:highlight w:val="green"/>
          <w:rtl/>
        </w:rPr>
        <w:t>אשרף</w:t>
      </w:r>
      <w:proofErr w:type="spellEnd"/>
      <w:r w:rsidRPr="006F46FD">
        <w:rPr>
          <w:rFonts w:ascii="David" w:hAnsi="David" w:cs="David" w:hint="cs"/>
          <w:rtl/>
        </w:rPr>
        <w:t>- הכשרת מעצר לא חוקי- אי חוקיות שקדמה להארכת מעצר לא שוללת את סמכות השופט והוא יכול להכשיר פגמים.</w:t>
      </w:r>
    </w:p>
    <w:p w14:paraId="7ECDB30F" w14:textId="7DEA2DB2" w:rsidR="00B42E91" w:rsidRPr="006F46FD" w:rsidRDefault="00B42E91" w:rsidP="00B42E91">
      <w:pPr>
        <w:spacing w:after="0" w:line="360" w:lineRule="auto"/>
        <w:jc w:val="both"/>
        <w:rPr>
          <w:rFonts w:ascii="David" w:hAnsi="David" w:cs="David"/>
          <w:rtl/>
        </w:rPr>
      </w:pPr>
      <w:r w:rsidRPr="006F46FD">
        <w:rPr>
          <w:rFonts w:ascii="David" w:hAnsi="David" w:cs="David" w:hint="cs"/>
          <w:u w:val="single"/>
          <w:rtl/>
        </w:rPr>
        <w:t>סמכות בית המשפט להאריך תוקף של חלופת מעצר במסגרת הליך מעצר ימים</w:t>
      </w:r>
      <w:r w:rsidRPr="006F46FD">
        <w:rPr>
          <w:rFonts w:ascii="David" w:hAnsi="David" w:cs="David" w:hint="cs"/>
          <w:rtl/>
        </w:rPr>
        <w:t xml:space="preserve">- </w:t>
      </w:r>
      <w:r w:rsidRPr="006F46FD">
        <w:rPr>
          <w:rFonts w:ascii="David" w:hAnsi="David" w:cs="David" w:hint="cs"/>
          <w:highlight w:val="green"/>
          <w:rtl/>
        </w:rPr>
        <w:t>פלוני</w:t>
      </w:r>
      <w:r w:rsidRPr="006F46FD">
        <w:rPr>
          <w:rFonts w:ascii="David" w:hAnsi="David" w:cs="David" w:hint="cs"/>
          <w:rtl/>
        </w:rPr>
        <w:t>- עמית: מי שהסמך לפעול על גבול השלם מוסמך לפעול גם בחלקיו. הסמכות נגזרת מסמכות הארכת מעצר בס' 17.</w:t>
      </w:r>
    </w:p>
    <w:p w14:paraId="1BE813E1" w14:textId="10AB6313" w:rsidR="00B42E91" w:rsidRPr="006F46FD" w:rsidRDefault="00B42E91" w:rsidP="00B42E91">
      <w:pPr>
        <w:spacing w:after="0" w:line="360" w:lineRule="auto"/>
        <w:jc w:val="both"/>
        <w:rPr>
          <w:rFonts w:ascii="David" w:hAnsi="David" w:cs="David"/>
          <w:rtl/>
        </w:rPr>
      </w:pPr>
      <w:r w:rsidRPr="006F46FD">
        <w:rPr>
          <w:rFonts w:ascii="David" w:hAnsi="David" w:cs="David" w:hint="cs"/>
          <w:b/>
          <w:bCs/>
          <w:rtl/>
        </w:rPr>
        <w:t>ערובות שהן חלופה למעצר</w:t>
      </w:r>
      <w:r w:rsidRPr="006F46FD">
        <w:rPr>
          <w:rFonts w:ascii="David" w:hAnsi="David" w:cs="David" w:hint="cs"/>
          <w:rtl/>
        </w:rPr>
        <w:t>- עד 30 יום ובאישור יועמ"ש 75 (כמו הארכת מעצר).</w:t>
      </w:r>
    </w:p>
    <w:p w14:paraId="1A049178" w14:textId="167FED38" w:rsidR="00B42E91" w:rsidRPr="006F46FD" w:rsidRDefault="00B42E91" w:rsidP="00B42E91">
      <w:pPr>
        <w:spacing w:after="0" w:line="360" w:lineRule="auto"/>
        <w:jc w:val="both"/>
        <w:rPr>
          <w:rFonts w:ascii="David" w:hAnsi="David" w:cs="David"/>
          <w:rtl/>
        </w:rPr>
      </w:pPr>
      <w:r w:rsidRPr="006F46FD">
        <w:rPr>
          <w:rFonts w:ascii="David" w:hAnsi="David" w:cs="David" w:hint="cs"/>
          <w:b/>
          <w:bCs/>
          <w:rtl/>
        </w:rPr>
        <w:t>ערובות שמטרתן להבטיח התייצבות</w:t>
      </w:r>
      <w:r w:rsidRPr="006F46FD">
        <w:rPr>
          <w:rFonts w:ascii="David" w:hAnsi="David" w:cs="David" w:hint="cs"/>
          <w:rtl/>
        </w:rPr>
        <w:t xml:space="preserve">- </w:t>
      </w:r>
      <w:r w:rsidRPr="006F46FD">
        <w:rPr>
          <w:rFonts w:ascii="David" w:hAnsi="David" w:cs="David" w:hint="cs"/>
          <w:highlight w:val="yellow"/>
          <w:rtl/>
        </w:rPr>
        <w:t xml:space="preserve">ס' 58 </w:t>
      </w:r>
      <w:r w:rsidRPr="006F46FD">
        <w:rPr>
          <w:rFonts w:ascii="David" w:hAnsi="David" w:cs="David" w:hint="cs"/>
          <w:rtl/>
        </w:rPr>
        <w:t>עד 180 יום אלא אם התובע ביקש הארכה.</w:t>
      </w:r>
    </w:p>
    <w:p w14:paraId="119F96D1" w14:textId="29713C19" w:rsidR="00B42E91" w:rsidRPr="006F46FD" w:rsidRDefault="0059446A" w:rsidP="0059446A">
      <w:pPr>
        <w:spacing w:after="0" w:line="360" w:lineRule="auto"/>
        <w:jc w:val="both"/>
        <w:rPr>
          <w:rFonts w:ascii="David" w:hAnsi="David" w:cs="David"/>
          <w:rtl/>
        </w:rPr>
      </w:pPr>
      <w:r w:rsidRPr="006F46FD">
        <w:rPr>
          <w:rFonts w:ascii="David" w:hAnsi="David" w:cs="David" w:hint="cs"/>
          <w:u w:val="single"/>
          <w:rtl/>
        </w:rPr>
        <w:t>נוכחות חשודים בהארכת מעצר ימים</w:t>
      </w:r>
      <w:r w:rsidRPr="006F46FD">
        <w:rPr>
          <w:rFonts w:ascii="David" w:hAnsi="David" w:cs="David" w:hint="cs"/>
          <w:rtl/>
        </w:rPr>
        <w:t xml:space="preserve">: </w:t>
      </w:r>
      <w:r w:rsidR="00B42E91" w:rsidRPr="006F46FD">
        <w:rPr>
          <w:rFonts w:ascii="David" w:hAnsi="David" w:cs="David" w:hint="cs"/>
          <w:rtl/>
        </w:rPr>
        <w:t xml:space="preserve"> </w:t>
      </w:r>
      <w:r w:rsidR="00B42E91" w:rsidRPr="006F46FD">
        <w:rPr>
          <w:rFonts w:ascii="David" w:hAnsi="David" w:cs="David" w:hint="cs"/>
          <w:highlight w:val="yellow"/>
          <w:rtl/>
        </w:rPr>
        <w:t>ס' 16(2)</w:t>
      </w:r>
      <w:r w:rsidR="00B42E91" w:rsidRPr="006F46FD">
        <w:rPr>
          <w:rFonts w:ascii="David" w:hAnsi="David" w:cs="David" w:hint="cs"/>
          <w:rtl/>
        </w:rPr>
        <w:t xml:space="preserve"> נוכחות חשודים בהארכת מעצר היא זכות חוקתית, </w:t>
      </w:r>
      <w:r w:rsidR="00B42E91" w:rsidRPr="006F46FD">
        <w:rPr>
          <w:rFonts w:ascii="David" w:hAnsi="David" w:cs="David" w:hint="cs"/>
          <w:highlight w:val="green"/>
          <w:rtl/>
        </w:rPr>
        <w:t>פלונית</w:t>
      </w:r>
      <w:r w:rsidR="00B42E91" w:rsidRPr="006F46FD">
        <w:rPr>
          <w:rFonts w:ascii="David" w:hAnsi="David" w:cs="David" w:hint="cs"/>
          <w:rtl/>
        </w:rPr>
        <w:t>- חלק מהזכות להליך הוגן.</w:t>
      </w:r>
    </w:p>
    <w:p w14:paraId="5EFBD3CF" w14:textId="39307093" w:rsidR="006F31D4" w:rsidRPr="006F46FD" w:rsidRDefault="006F31D4" w:rsidP="006F31D4">
      <w:pPr>
        <w:pStyle w:val="a9"/>
        <w:rPr>
          <w:rtl/>
        </w:rPr>
      </w:pPr>
      <w:r w:rsidRPr="006F46FD">
        <w:rPr>
          <w:rFonts w:hint="cs"/>
          <w:rtl/>
        </w:rPr>
        <w:t>העברת חומר חקירה מהגוף החוקר לתביעה</w:t>
      </w:r>
    </w:p>
    <w:p w14:paraId="16B6B501" w14:textId="18BF7BD6" w:rsidR="006F31D4" w:rsidRPr="006F46FD" w:rsidRDefault="006F31D4" w:rsidP="0038215F">
      <w:pPr>
        <w:spacing w:after="0" w:line="360" w:lineRule="auto"/>
        <w:jc w:val="both"/>
        <w:rPr>
          <w:rFonts w:ascii="David" w:hAnsi="David" w:cs="David"/>
          <w:rtl/>
        </w:rPr>
      </w:pPr>
      <w:r w:rsidRPr="006F46FD">
        <w:rPr>
          <w:rFonts w:ascii="David" w:hAnsi="David" w:cs="David" w:hint="cs"/>
          <w:rtl/>
        </w:rPr>
        <w:lastRenderedPageBreak/>
        <w:t>בתום החקירה מעבירה המשטרה את חומר הראיות לתביעה, בצירוף המלצה אם יש בחומר כדי להצדיק כתב אישום. ההמלצה אינה מחייבת ועל התביעה להחליט האם להעמיד לדין. התובע הנו הדמות הדומיננטית, לרוב זו התביעה המשטרתית ובמקרים חמורים הפרקליטות (לפי חוק בתי המשפט).</w:t>
      </w:r>
    </w:p>
    <w:p w14:paraId="04FE8D8C" w14:textId="47C7B64E" w:rsidR="006F31D4" w:rsidRPr="006F46FD" w:rsidRDefault="006F31D4" w:rsidP="0038215F">
      <w:pPr>
        <w:spacing w:after="0" w:line="360" w:lineRule="auto"/>
        <w:jc w:val="both"/>
        <w:rPr>
          <w:rFonts w:ascii="David" w:hAnsi="David" w:cs="David"/>
          <w:rtl/>
        </w:rPr>
      </w:pPr>
      <w:r w:rsidRPr="006F46FD">
        <w:rPr>
          <w:rFonts w:ascii="David" w:hAnsi="David" w:cs="David" w:hint="cs"/>
          <w:b/>
          <w:bCs/>
          <w:u w:val="single"/>
          <w:rtl/>
        </w:rPr>
        <w:t>שימוע</w:t>
      </w:r>
      <w:r w:rsidRPr="006F46FD">
        <w:rPr>
          <w:rFonts w:ascii="David" w:hAnsi="David" w:cs="David" w:hint="cs"/>
          <w:rtl/>
        </w:rPr>
        <w:t xml:space="preserve">- </w:t>
      </w:r>
      <w:r w:rsidRPr="006F46FD">
        <w:rPr>
          <w:rFonts w:ascii="David" w:hAnsi="David" w:cs="David" w:hint="cs"/>
          <w:highlight w:val="yellow"/>
          <w:rtl/>
        </w:rPr>
        <w:t>ס' 60 א</w:t>
      </w:r>
      <w:r w:rsidRPr="006F46FD">
        <w:rPr>
          <w:rFonts w:ascii="David" w:hAnsi="David" w:cs="David" w:hint="cs"/>
          <w:rtl/>
        </w:rPr>
        <w:t xml:space="preserve"> </w:t>
      </w:r>
      <w:proofErr w:type="spellStart"/>
      <w:r w:rsidRPr="006F46FD">
        <w:rPr>
          <w:rFonts w:ascii="David" w:hAnsi="David" w:cs="David" w:hint="cs"/>
          <w:rtl/>
        </w:rPr>
        <w:t>לחסד"פ</w:t>
      </w:r>
      <w:proofErr w:type="spellEnd"/>
      <w:r w:rsidRPr="006F46FD">
        <w:rPr>
          <w:rFonts w:ascii="David" w:hAnsi="David" w:cs="David" w:hint="cs"/>
          <w:rtl/>
        </w:rPr>
        <w:t xml:space="preserve"> </w:t>
      </w:r>
      <w:r w:rsidRPr="006F46FD">
        <w:rPr>
          <w:rFonts w:ascii="David" w:hAnsi="David" w:cs="David"/>
          <w:rtl/>
        </w:rPr>
        <w:t>–</w:t>
      </w:r>
      <w:r w:rsidRPr="006F46FD">
        <w:rPr>
          <w:rFonts w:ascii="David" w:hAnsi="David" w:cs="David" w:hint="cs"/>
          <w:rtl/>
        </w:rPr>
        <w:t xml:space="preserve"> אם מדובר בעבירת פשע (3 שנים+) התביעה עם קבלת החומרים צריכה להודיע על כך לחשוד ולתת לו זכות שימוע אם הוא לא עצור. (אין חובת שימוע בחטא ועוון). </w:t>
      </w:r>
    </w:p>
    <w:p w14:paraId="73988765" w14:textId="77777777" w:rsidR="00A53E6C" w:rsidRPr="006F46FD" w:rsidRDefault="006F31D4" w:rsidP="0038215F">
      <w:pPr>
        <w:spacing w:after="0" w:line="360" w:lineRule="auto"/>
        <w:jc w:val="both"/>
        <w:rPr>
          <w:rFonts w:ascii="David" w:hAnsi="David" w:cs="David"/>
          <w:rtl/>
        </w:rPr>
      </w:pPr>
      <w:r w:rsidRPr="006F46FD">
        <w:rPr>
          <w:rFonts w:ascii="David" w:hAnsi="David" w:cs="David" w:hint="cs"/>
          <w:highlight w:val="yellow"/>
          <w:rtl/>
        </w:rPr>
        <w:t>60אד</w:t>
      </w:r>
      <w:r w:rsidRPr="006F46FD">
        <w:rPr>
          <w:rFonts w:ascii="David" w:hAnsi="David" w:cs="David" w:hint="cs"/>
          <w:rtl/>
        </w:rPr>
        <w:t xml:space="preserve"> </w:t>
      </w:r>
      <w:r w:rsidRPr="006F46FD">
        <w:rPr>
          <w:rFonts w:ascii="David" w:hAnsi="David" w:cs="David"/>
          <w:rtl/>
        </w:rPr>
        <w:t>–</w:t>
      </w:r>
      <w:r w:rsidRPr="006F46FD">
        <w:rPr>
          <w:rFonts w:ascii="David" w:hAnsi="David" w:cs="David" w:hint="cs"/>
          <w:rtl/>
        </w:rPr>
        <w:t xml:space="preserve"> תוך 30 יום רשאי החשוד לפנות לתביעה בבקשה מנומקת </w:t>
      </w:r>
      <w:r w:rsidR="00A53E6C" w:rsidRPr="006F46FD">
        <w:rPr>
          <w:rFonts w:ascii="David" w:hAnsi="David" w:cs="David" w:hint="cs"/>
          <w:rtl/>
        </w:rPr>
        <w:t>להימנע מכתב אישום. על מנת שהחשוד יוכל להתנגד באופן ענייני.</w:t>
      </w:r>
    </w:p>
    <w:p w14:paraId="53A9B596" w14:textId="3D8F1BD6" w:rsidR="006F31D4" w:rsidRPr="006F46FD" w:rsidRDefault="00A53E6C" w:rsidP="0038215F">
      <w:pPr>
        <w:spacing w:after="0" w:line="360" w:lineRule="auto"/>
        <w:jc w:val="both"/>
        <w:rPr>
          <w:rFonts w:ascii="David" w:hAnsi="David" w:cs="David"/>
          <w:rtl/>
        </w:rPr>
      </w:pPr>
      <w:r w:rsidRPr="006F46FD">
        <w:rPr>
          <w:rFonts w:ascii="David" w:hAnsi="David" w:cs="David" w:hint="cs"/>
          <w:rtl/>
        </w:rPr>
        <w:t>-התביעה צריכה להעביר כבר בשלב זה את ליבת חומר החקירה (</w:t>
      </w:r>
      <w:r w:rsidRPr="006F46FD">
        <w:rPr>
          <w:rFonts w:ascii="David" w:hAnsi="David" w:cs="David" w:hint="cs"/>
          <w:highlight w:val="yellow"/>
          <w:rtl/>
        </w:rPr>
        <w:t>ס' 74</w:t>
      </w:r>
      <w:r w:rsidRPr="006F46FD">
        <w:rPr>
          <w:rFonts w:ascii="David" w:hAnsi="David" w:cs="David" w:hint="cs"/>
          <w:rtl/>
        </w:rPr>
        <w:t xml:space="preserve"> אומר שהגשת החומר היא רק לאחר הגשת כ"א).</w:t>
      </w:r>
    </w:p>
    <w:p w14:paraId="7B488A9E" w14:textId="46B8B6C4" w:rsidR="00A53E6C" w:rsidRPr="006F46FD" w:rsidRDefault="00A53E6C" w:rsidP="0038215F">
      <w:pPr>
        <w:spacing w:after="0" w:line="360" w:lineRule="auto"/>
        <w:jc w:val="both"/>
        <w:rPr>
          <w:rFonts w:ascii="David" w:hAnsi="David" w:cs="David"/>
          <w:rtl/>
        </w:rPr>
      </w:pPr>
      <w:r w:rsidRPr="006F46FD">
        <w:rPr>
          <w:rFonts w:ascii="David" w:hAnsi="David" w:cs="David" w:hint="cs"/>
          <w:rtl/>
        </w:rPr>
        <w:t xml:space="preserve">-השימוע יעשה בכתב או </w:t>
      </w:r>
      <w:proofErr w:type="spellStart"/>
      <w:r w:rsidRPr="006F46FD">
        <w:rPr>
          <w:rFonts w:ascii="David" w:hAnsi="David" w:cs="David" w:hint="cs"/>
          <w:rtl/>
        </w:rPr>
        <w:t>בעל"פ</w:t>
      </w:r>
      <w:proofErr w:type="spellEnd"/>
      <w:r w:rsidRPr="006F46FD">
        <w:rPr>
          <w:rFonts w:ascii="David" w:hAnsi="David" w:cs="David" w:hint="cs"/>
          <w:rtl/>
        </w:rPr>
        <w:t xml:space="preserve">  לפי </w:t>
      </w:r>
      <w:proofErr w:type="spellStart"/>
      <w:r w:rsidRPr="006F46FD">
        <w:rPr>
          <w:rFonts w:ascii="David" w:hAnsi="David" w:cs="David" w:hint="cs"/>
          <w:rtl/>
        </w:rPr>
        <w:t>שק"ד</w:t>
      </w:r>
      <w:proofErr w:type="spellEnd"/>
      <w:r w:rsidRPr="006F46FD">
        <w:rPr>
          <w:rFonts w:ascii="David" w:hAnsi="David" w:cs="David" w:hint="cs"/>
          <w:rtl/>
        </w:rPr>
        <w:t xml:space="preserve"> התביעה (סנגור יעדיף בע"פ משום שבכתב יש חשש שייחשף קו ההגנה).</w:t>
      </w:r>
    </w:p>
    <w:p w14:paraId="37485BFD" w14:textId="27184A5F" w:rsidR="00A53E6C" w:rsidRPr="006F46FD" w:rsidRDefault="00A53E6C" w:rsidP="0038215F">
      <w:pPr>
        <w:spacing w:after="0" w:line="360" w:lineRule="auto"/>
        <w:jc w:val="both"/>
        <w:rPr>
          <w:rFonts w:ascii="David" w:hAnsi="David" w:cs="David"/>
          <w:rtl/>
        </w:rPr>
      </w:pPr>
      <w:r w:rsidRPr="006F46FD">
        <w:rPr>
          <w:rFonts w:ascii="David" w:hAnsi="David" w:cs="David" w:hint="cs"/>
          <w:b/>
          <w:bCs/>
          <w:rtl/>
        </w:rPr>
        <w:t>חריגים</w:t>
      </w:r>
      <w:r w:rsidRPr="006F46FD">
        <w:rPr>
          <w:rFonts w:ascii="David" w:hAnsi="David" w:cs="David" w:hint="cs"/>
          <w:rtl/>
        </w:rPr>
        <w:t xml:space="preserve">: </w:t>
      </w:r>
    </w:p>
    <w:p w14:paraId="4AAB02C3" w14:textId="77777777" w:rsidR="00A53E6C" w:rsidRPr="006F46FD" w:rsidRDefault="00A53E6C" w:rsidP="00A53E6C">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highlight w:val="yellow"/>
          <w:rtl/>
          <w:lang w:eastAsia="en-US"/>
        </w:rPr>
        <w:t>ס' 60א(ה)</w:t>
      </w:r>
      <w:r w:rsidRPr="006F46FD">
        <w:rPr>
          <w:rFonts w:ascii="David" w:eastAsiaTheme="minorHAnsi" w:hAnsi="David" w:cs="David" w:hint="cs"/>
          <w:spacing w:val="0"/>
          <w:rtl/>
          <w:lang w:eastAsia="en-US"/>
        </w:rPr>
        <w:t>- במקרה של 'פצצה מתקתקת' כמו אלימות במשפחה הפרקליט רשאי להגיש כתב אישום גם לפני 30 ימים.</w:t>
      </w:r>
    </w:p>
    <w:p w14:paraId="1D95D29A" w14:textId="2D1C37E2" w:rsidR="00A53E6C" w:rsidRPr="006F46FD" w:rsidRDefault="00A53E6C" w:rsidP="00A53E6C">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highlight w:val="yellow"/>
          <w:rtl/>
          <w:lang w:eastAsia="en-US"/>
        </w:rPr>
        <w:t>ס' 60א(ז)-</w:t>
      </w:r>
      <w:r w:rsidRPr="006F46FD">
        <w:rPr>
          <w:rFonts w:ascii="David" w:eastAsiaTheme="minorHAnsi" w:hAnsi="David" w:cs="David" w:hint="cs"/>
          <w:spacing w:val="0"/>
          <w:rtl/>
          <w:lang w:eastAsia="en-US"/>
        </w:rPr>
        <w:t xml:space="preserve"> </w:t>
      </w:r>
      <w:r w:rsidRPr="006F46FD">
        <w:rPr>
          <w:rFonts w:ascii="David" w:eastAsiaTheme="minorHAnsi" w:hAnsi="David" w:cs="David" w:hint="cs"/>
          <w:spacing w:val="0"/>
          <w:u w:val="single"/>
          <w:rtl/>
          <w:lang w:eastAsia="en-US"/>
        </w:rPr>
        <w:t>אם החשוד היה במעצר</w:t>
      </w:r>
      <w:r w:rsidRPr="006F46FD">
        <w:rPr>
          <w:rFonts w:ascii="David" w:eastAsiaTheme="minorHAnsi" w:hAnsi="David" w:cs="David" w:hint="cs"/>
          <w:spacing w:val="0"/>
          <w:rtl/>
          <w:lang w:eastAsia="en-US"/>
        </w:rPr>
        <w:t xml:space="preserve"> בעת העברת חומר החקירה והוגש נגדו כתב אישום בעודו במעצר [לעצור אין זכות שימוע!].</w:t>
      </w:r>
    </w:p>
    <w:p w14:paraId="2E98AF32" w14:textId="101A8FDD" w:rsidR="00A53E6C" w:rsidRPr="006F46FD" w:rsidRDefault="00A53E6C" w:rsidP="00A53E6C">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אם לא נערך שימוע למרות שהיה צריך יש 2 חלופות:</w:t>
      </w:r>
    </w:p>
    <w:p w14:paraId="660DCD87" w14:textId="01B56036" w:rsidR="00A53E6C" w:rsidRPr="006F46FD" w:rsidRDefault="00A53E6C" w:rsidP="00A53E6C">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[]ביטול כ"א- ככל וכ"א חמור יותר כך ייטו לבטלו (אפשר להגיש שוב).</w:t>
      </w:r>
    </w:p>
    <w:p w14:paraId="26389D3C" w14:textId="7957F388" w:rsidR="00A53E6C" w:rsidRPr="006F46FD" w:rsidRDefault="00A53E6C" w:rsidP="00A53E6C">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[]עריכת שימוע בדיעבד- האופציה המועדפת, הבעיה שכבר הוגש כ"א והחשוד כבר נאשם.</w:t>
      </w:r>
    </w:p>
    <w:p w14:paraId="3E26B067" w14:textId="6D4A2CF7" w:rsidR="00A53E6C" w:rsidRPr="006F46FD" w:rsidRDefault="00A53E6C" w:rsidP="00A53E6C">
      <w:pPr>
        <w:pStyle w:val="ruller4"/>
        <w:overflowPunct/>
        <w:autoSpaceDE/>
        <w:autoSpaceDN/>
        <w:rPr>
          <w:rFonts w:ascii="David" w:eastAsiaTheme="minorHAnsi" w:hAnsi="David" w:cs="David"/>
          <w:spacing w:val="0"/>
          <w:rtl/>
          <w:lang w:eastAsia="en-US"/>
        </w:rPr>
      </w:pPr>
    </w:p>
    <w:p w14:paraId="51ABFFDB" w14:textId="66D09A54" w:rsidR="00A53E6C" w:rsidRPr="006F46FD" w:rsidRDefault="00A53E6C" w:rsidP="00A53E6C">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b/>
          <w:bCs/>
          <w:spacing w:val="0"/>
          <w:u w:val="single"/>
          <w:rtl/>
          <w:lang w:eastAsia="en-US"/>
        </w:rPr>
        <w:t>סגירת תיק (אי העמדה לדין)</w:t>
      </w:r>
      <w:r w:rsidRPr="006F46FD">
        <w:rPr>
          <w:rFonts w:ascii="David" w:eastAsiaTheme="minorHAnsi" w:hAnsi="David" w:cs="David" w:hint="cs"/>
          <w:spacing w:val="0"/>
          <w:rtl/>
          <w:lang w:eastAsia="en-US"/>
        </w:rPr>
        <w:t>- תובע יכול להחליט לא להעמיד לדין את הנאשם מ3 טיעונים:</w:t>
      </w:r>
    </w:p>
    <w:p w14:paraId="6BBD6EDE" w14:textId="679071BA" w:rsidR="00A53E6C" w:rsidRPr="006F46FD" w:rsidRDefault="00A53E6C" w:rsidP="00A53E6C">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 חוסר אשמה- הסגירה האידאלית לחשוד שכן אין רשום פלילי.</w:t>
      </w:r>
    </w:p>
    <w:p w14:paraId="2B67CAC2" w14:textId="67E587C8" w:rsidR="00A53E6C" w:rsidRPr="006F46FD" w:rsidRDefault="00A53E6C" w:rsidP="00A53E6C">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 חוסר ראיות- אין מספיק ראיות המקיימות סיכוי סביר להרשעה.</w:t>
      </w:r>
    </w:p>
    <w:p w14:paraId="6B96E283" w14:textId="20E57ACD" w:rsidR="00A53E6C" w:rsidRPr="006F46FD" w:rsidRDefault="00A53E6C" w:rsidP="00A53E6C">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 חוסר עניין לציבור- האינטרס הציבורי אינו מספיק חזק כדי להעמיד לדין.</w:t>
      </w:r>
    </w:p>
    <w:p w14:paraId="1A398780" w14:textId="1596B8E5" w:rsidR="008425AE" w:rsidRPr="006F46FD" w:rsidRDefault="00A53E6C" w:rsidP="0059446A">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spacing w:val="0"/>
          <w:lang w:eastAsia="en-US"/>
        </w:rPr>
        <w:sym w:font="Wingdings" w:char="F0DF"/>
      </w:r>
      <w:r w:rsidRPr="006F46FD">
        <w:rPr>
          <w:rFonts w:ascii="David" w:eastAsiaTheme="minorHAnsi" w:hAnsi="David" w:cs="David" w:hint="cs"/>
          <w:spacing w:val="0"/>
          <w:rtl/>
          <w:lang w:eastAsia="en-US"/>
        </w:rPr>
        <w:t xml:space="preserve"> אם הוחלט שלא </w:t>
      </w:r>
      <w:r w:rsidR="008425AE" w:rsidRPr="006F46FD">
        <w:rPr>
          <w:rFonts w:ascii="David" w:eastAsiaTheme="minorHAnsi" w:hAnsi="David" w:cs="David" w:hint="cs"/>
          <w:spacing w:val="0"/>
          <w:rtl/>
          <w:lang w:eastAsia="en-US"/>
        </w:rPr>
        <w:t>להגי</w:t>
      </w:r>
      <w:r w:rsidR="0059446A" w:rsidRPr="006F46FD">
        <w:rPr>
          <w:rFonts w:ascii="David" w:eastAsiaTheme="minorHAnsi" w:hAnsi="David" w:cs="David" w:hint="cs"/>
          <w:spacing w:val="0"/>
          <w:rtl/>
          <w:lang w:eastAsia="en-US"/>
        </w:rPr>
        <w:t>ש</w:t>
      </w:r>
      <w:r w:rsidR="008425AE" w:rsidRPr="006F46FD">
        <w:rPr>
          <w:rFonts w:ascii="David" w:eastAsiaTheme="minorHAnsi" w:hAnsi="David" w:cs="David" w:hint="cs"/>
          <w:spacing w:val="0"/>
          <w:rtl/>
          <w:lang w:eastAsia="en-US"/>
        </w:rPr>
        <w:t xml:space="preserve"> כתב אישום המתלונן יכול לערער ואז להגיש בג"צ אך ההתערבות נדירה.</w:t>
      </w:r>
    </w:p>
    <w:p w14:paraId="523FDFAA" w14:textId="77777777" w:rsidR="0059446A" w:rsidRPr="006F46FD" w:rsidRDefault="0059446A" w:rsidP="0059446A">
      <w:pPr>
        <w:pStyle w:val="ruller4"/>
        <w:overflowPunct/>
        <w:autoSpaceDE/>
        <w:autoSpaceDN/>
        <w:rPr>
          <w:rFonts w:ascii="David" w:eastAsiaTheme="minorHAnsi" w:hAnsi="David" w:cs="David"/>
          <w:spacing w:val="0"/>
          <w:rtl/>
          <w:lang w:eastAsia="en-US"/>
        </w:rPr>
      </w:pPr>
    </w:p>
    <w:p w14:paraId="602336B5" w14:textId="2C0FF0CC" w:rsidR="008425AE" w:rsidRPr="006F46FD" w:rsidRDefault="008425AE" w:rsidP="00A53E6C">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b/>
          <w:bCs/>
          <w:spacing w:val="0"/>
          <w:u w:val="single"/>
          <w:rtl/>
          <w:lang w:eastAsia="en-US"/>
        </w:rPr>
        <w:t>המעצר הרלוונטי בשלב זה הוא מעצר לפני הצהרת תובע</w:t>
      </w:r>
      <w:r w:rsidRPr="006F46FD">
        <w:rPr>
          <w:rFonts w:ascii="David" w:eastAsiaTheme="minorHAnsi" w:hAnsi="David" w:cs="David" w:hint="cs"/>
          <w:spacing w:val="0"/>
          <w:rtl/>
          <w:lang w:eastAsia="en-US"/>
        </w:rPr>
        <w:t>.</w:t>
      </w:r>
    </w:p>
    <w:p w14:paraId="7A959DE5" w14:textId="216195B1" w:rsidR="008425AE" w:rsidRPr="006F46FD" w:rsidRDefault="008425AE" w:rsidP="008425AE">
      <w:pPr>
        <w:pStyle w:val="a9"/>
        <w:rPr>
          <w:color w:val="auto"/>
          <w:rtl/>
        </w:rPr>
      </w:pPr>
      <w:r w:rsidRPr="006F46FD">
        <w:rPr>
          <w:rFonts w:hint="cs"/>
          <w:rtl/>
        </w:rPr>
        <w:t>מעצר לפני הצהרת תובע (לצורך הגשת כתב אישום)</w:t>
      </w:r>
    </w:p>
    <w:p w14:paraId="4FE957BF" w14:textId="2E0BB89B" w:rsidR="008425AE" w:rsidRPr="006F46FD" w:rsidRDefault="00846884" w:rsidP="0038215F">
      <w:pPr>
        <w:spacing w:after="0" w:line="360" w:lineRule="auto"/>
        <w:jc w:val="both"/>
        <w:rPr>
          <w:rFonts w:ascii="David" w:hAnsi="David" w:cs="David"/>
          <w:rtl/>
        </w:rPr>
      </w:pPr>
      <w:r w:rsidRPr="006F46FD">
        <w:rPr>
          <w:rFonts w:ascii="David" w:hAnsi="David" w:cs="David" w:hint="cs"/>
          <w:highlight w:val="yellow"/>
          <w:rtl/>
        </w:rPr>
        <w:t>ס' 17 ד</w:t>
      </w:r>
      <w:r w:rsidRPr="006F46FD">
        <w:rPr>
          <w:rFonts w:ascii="David" w:hAnsi="David" w:cs="David" w:hint="cs"/>
          <w:rtl/>
        </w:rPr>
        <w:t>- אם הצהיר תובע לפני בימ"ש שהוא עומד להגיש כ"א רשאי השופט להאריך את המעצר לעוד 5 ימים.</w:t>
      </w:r>
    </w:p>
    <w:p w14:paraId="12B5DB4B" w14:textId="2C2E5892" w:rsidR="00846884" w:rsidRPr="006F46FD" w:rsidRDefault="00846884" w:rsidP="0038215F">
      <w:pPr>
        <w:spacing w:after="0" w:line="360" w:lineRule="auto"/>
        <w:jc w:val="both"/>
        <w:rPr>
          <w:rFonts w:ascii="David" w:hAnsi="David" w:cs="David"/>
          <w:rtl/>
        </w:rPr>
      </w:pPr>
      <w:r w:rsidRPr="006F46FD">
        <w:rPr>
          <w:rFonts w:ascii="David" w:hAnsi="David" w:cs="David" w:hint="cs"/>
          <w:highlight w:val="yellow"/>
          <w:rtl/>
        </w:rPr>
        <w:t>ס' 17 ב</w:t>
      </w:r>
      <w:r w:rsidRPr="006F46FD">
        <w:rPr>
          <w:rFonts w:ascii="David" w:hAnsi="David" w:cs="David" w:hint="cs"/>
          <w:rtl/>
        </w:rPr>
        <w:t xml:space="preserve">- בכפוף למגבלת 30 הימים להארכת מעצר. </w:t>
      </w:r>
      <w:r w:rsidRPr="006F46FD">
        <w:rPr>
          <w:rFonts w:ascii="David" w:hAnsi="David" w:cs="David" w:hint="cs"/>
          <w:highlight w:val="yellow"/>
          <w:rtl/>
        </w:rPr>
        <w:t xml:space="preserve">ס' 59 </w:t>
      </w:r>
      <w:r w:rsidRPr="006F46FD">
        <w:rPr>
          <w:rFonts w:ascii="David" w:hAnsi="David" w:cs="David"/>
          <w:rtl/>
        </w:rPr>
        <w:t>–</w:t>
      </w:r>
      <w:r w:rsidRPr="006F46FD">
        <w:rPr>
          <w:rFonts w:ascii="David" w:hAnsi="David" w:cs="David" w:hint="cs"/>
          <w:rtl/>
        </w:rPr>
        <w:t xml:space="preserve"> באישור היועמ"ש 75 יום. </w:t>
      </w:r>
      <w:r w:rsidRPr="006F46FD">
        <w:rPr>
          <w:rFonts w:ascii="David" w:hAnsi="David" w:cs="David" w:hint="cs"/>
          <w:highlight w:val="yellow"/>
          <w:rtl/>
        </w:rPr>
        <w:t>ס' 62</w:t>
      </w:r>
      <w:r w:rsidRPr="006F46FD">
        <w:rPr>
          <w:rFonts w:ascii="David" w:hAnsi="David" w:cs="David" w:hint="cs"/>
          <w:rtl/>
        </w:rPr>
        <w:t>- באישור עליון- 90 יום.</w:t>
      </w:r>
    </w:p>
    <w:p w14:paraId="09089642" w14:textId="658F4969" w:rsidR="00846884" w:rsidRPr="006F46FD" w:rsidRDefault="00846884" w:rsidP="0038215F">
      <w:pPr>
        <w:spacing w:after="0" w:line="360" w:lineRule="auto"/>
        <w:jc w:val="both"/>
        <w:rPr>
          <w:rFonts w:ascii="David" w:hAnsi="David" w:cs="David"/>
          <w:rtl/>
        </w:rPr>
      </w:pPr>
      <w:r w:rsidRPr="006F46FD">
        <w:rPr>
          <w:rFonts w:ascii="David" w:hAnsi="David" w:cs="David" w:hint="cs"/>
          <w:u w:val="single"/>
          <w:rtl/>
        </w:rPr>
        <w:t>האם הפרקליט צריך להצהיר שבוודאי יגיש כ"א</w:t>
      </w:r>
      <w:r w:rsidRPr="006F46FD">
        <w:rPr>
          <w:rFonts w:ascii="David" w:hAnsi="David" w:cs="David" w:hint="cs"/>
          <w:rtl/>
        </w:rPr>
        <w:t>?</w:t>
      </w:r>
    </w:p>
    <w:p w14:paraId="45001B22" w14:textId="48B93C51" w:rsidR="00846884" w:rsidRPr="006F46FD" w:rsidRDefault="00846884" w:rsidP="0038215F">
      <w:pPr>
        <w:spacing w:after="0" w:line="360" w:lineRule="auto"/>
        <w:jc w:val="both"/>
        <w:rPr>
          <w:rFonts w:ascii="David" w:hAnsi="David" w:cs="David"/>
          <w:rtl/>
        </w:rPr>
      </w:pPr>
      <w:r w:rsidRPr="006F46FD">
        <w:rPr>
          <w:rFonts w:ascii="David" w:hAnsi="David" w:cs="David" w:hint="cs"/>
          <w:highlight w:val="green"/>
          <w:rtl/>
        </w:rPr>
        <w:t>בדווי</w:t>
      </w:r>
      <w:r w:rsidRPr="006F46FD">
        <w:rPr>
          <w:rFonts w:ascii="David" w:hAnsi="David" w:cs="David" w:hint="cs"/>
          <w:rtl/>
        </w:rPr>
        <w:t xml:space="preserve">- מצמצם את חובת התובע, נדרשות ראיות לכאורה ואין צורך בהצהרה חד משמעית. </w:t>
      </w:r>
      <w:proofErr w:type="spellStart"/>
      <w:r w:rsidRPr="006F46FD">
        <w:rPr>
          <w:rFonts w:ascii="David" w:hAnsi="David" w:cs="David" w:hint="cs"/>
          <w:highlight w:val="green"/>
          <w:rtl/>
        </w:rPr>
        <w:t>אלטוויל</w:t>
      </w:r>
      <w:proofErr w:type="spellEnd"/>
      <w:r w:rsidRPr="006F46FD">
        <w:rPr>
          <w:rFonts w:ascii="David" w:hAnsi="David" w:cs="David" w:hint="cs"/>
          <w:rtl/>
        </w:rPr>
        <w:t>- אין דרישה של פירוט סעיפי העבירות, בעקבות פסה"ד יצא פורמט אחיד להצהרת תובע.</w:t>
      </w:r>
    </w:p>
    <w:p w14:paraId="531EC1A6" w14:textId="043591DC" w:rsidR="00846884" w:rsidRPr="006F46FD" w:rsidRDefault="00846884" w:rsidP="00846884">
      <w:pPr>
        <w:spacing w:after="0" w:line="360" w:lineRule="auto"/>
        <w:jc w:val="both"/>
        <w:rPr>
          <w:rFonts w:ascii="David" w:hAnsi="David" w:cs="David"/>
          <w:rtl/>
        </w:rPr>
      </w:pPr>
      <w:r w:rsidRPr="006F46FD">
        <w:rPr>
          <w:rFonts w:ascii="David" w:hAnsi="David" w:cs="David" w:hint="cs"/>
          <w:u w:val="single"/>
          <w:rtl/>
        </w:rPr>
        <w:t>האם ניתן לחזור מהצהרת תובע ולבקש מעצר לצרכי חקירה</w:t>
      </w:r>
      <w:r w:rsidRPr="006F46FD">
        <w:rPr>
          <w:rFonts w:ascii="David" w:hAnsi="David" w:cs="David" w:hint="cs"/>
          <w:rtl/>
        </w:rPr>
        <w:t>?</w:t>
      </w:r>
    </w:p>
    <w:p w14:paraId="16295F5E" w14:textId="7E15E157" w:rsidR="00846884" w:rsidRPr="006F46FD" w:rsidRDefault="00846884" w:rsidP="00846884">
      <w:pPr>
        <w:spacing w:after="0" w:line="360" w:lineRule="auto"/>
        <w:jc w:val="both"/>
        <w:rPr>
          <w:rFonts w:ascii="David" w:hAnsi="David" w:cs="David"/>
          <w:rtl/>
        </w:rPr>
      </w:pPr>
      <w:r w:rsidRPr="006F46FD">
        <w:rPr>
          <w:rFonts w:ascii="David" w:hAnsi="David" w:cs="David" w:hint="cs"/>
          <w:highlight w:val="green"/>
          <w:rtl/>
        </w:rPr>
        <w:t>שימול</w:t>
      </w:r>
      <w:r w:rsidRPr="006F46FD">
        <w:rPr>
          <w:rFonts w:ascii="David" w:hAnsi="David" w:cs="David" w:hint="cs"/>
          <w:rtl/>
        </w:rPr>
        <w:t>- ייתכנו מקרים חריגים בהם יתאפשר, התנאי הוא שהתביעה תראה התפתחות מהותית שמצדיקה זאת ושלא ניתן היה בשקידה סבירה לבצע קודם את פעולות חקירה אלה</w:t>
      </w:r>
      <w:r w:rsidR="00177FC4" w:rsidRPr="006F46FD">
        <w:rPr>
          <w:rFonts w:ascii="David" w:hAnsi="David" w:cs="David" w:hint="cs"/>
          <w:rtl/>
        </w:rPr>
        <w:t xml:space="preserve"> (זהו לא מקצה שיפורים)</w:t>
      </w:r>
      <w:r w:rsidRPr="006F46FD">
        <w:rPr>
          <w:rFonts w:ascii="David" w:hAnsi="David" w:cs="David" w:hint="cs"/>
          <w:rtl/>
        </w:rPr>
        <w:t>. האינטרס הציבורי והחקירה גוברים על זכות החשוד לחירות.</w:t>
      </w:r>
    </w:p>
    <w:p w14:paraId="609844B3" w14:textId="1E35D348" w:rsidR="00846884" w:rsidRPr="006F46FD" w:rsidRDefault="00846884" w:rsidP="00846884">
      <w:pPr>
        <w:spacing w:after="0" w:line="360" w:lineRule="auto"/>
        <w:jc w:val="both"/>
        <w:rPr>
          <w:rFonts w:ascii="David" w:hAnsi="David" w:cs="David"/>
          <w:rtl/>
        </w:rPr>
      </w:pPr>
      <w:r w:rsidRPr="006F46FD">
        <w:rPr>
          <w:rFonts w:ascii="David" w:hAnsi="David" w:cs="David" w:hint="cs"/>
          <w:highlight w:val="green"/>
          <w:rtl/>
        </w:rPr>
        <w:t>פלוני</w:t>
      </w:r>
      <w:r w:rsidRPr="006F46FD">
        <w:rPr>
          <w:rFonts w:ascii="David" w:hAnsi="David" w:cs="David" w:hint="cs"/>
          <w:rtl/>
        </w:rPr>
        <w:t xml:space="preserve">- אם יש חור, סיימו לחקור אך לא הגישו הצהרת תובע </w:t>
      </w:r>
      <w:r w:rsidRPr="006F46FD">
        <w:rPr>
          <w:rFonts w:ascii="David" w:hAnsi="David" w:cs="David"/>
          <w:rtl/>
        </w:rPr>
        <w:t>–</w:t>
      </w:r>
      <w:r w:rsidRPr="006F46FD">
        <w:rPr>
          <w:rFonts w:ascii="David" w:hAnsi="David" w:cs="David" w:hint="cs"/>
          <w:rtl/>
        </w:rPr>
        <w:t xml:space="preserve"> אדם מסוכן ישוחרר ממעצר.</w:t>
      </w:r>
      <w:r w:rsidR="00177FC4" w:rsidRPr="006F46FD">
        <w:rPr>
          <w:rFonts w:ascii="David" w:hAnsi="David" w:cs="David" w:hint="cs"/>
          <w:rtl/>
        </w:rPr>
        <w:t xml:space="preserve"> על כן </w:t>
      </w:r>
      <w:r w:rsidRPr="006F46FD">
        <w:rPr>
          <w:rFonts w:ascii="David" w:hAnsi="David" w:cs="David" w:hint="cs"/>
          <w:rtl/>
        </w:rPr>
        <w:t>פרשנות תכליתית לס' 17ד מחייבת לבחון אם התקיימו עילות מעצר של שיבוש ומסוכנות גם אם הסתיימה החקירה.</w:t>
      </w:r>
    </w:p>
    <w:p w14:paraId="69670F90" w14:textId="1F9C494B" w:rsidR="00846884" w:rsidRPr="006F46FD" w:rsidRDefault="00846884" w:rsidP="00846884">
      <w:pPr>
        <w:spacing w:after="0" w:line="360" w:lineRule="auto"/>
        <w:jc w:val="both"/>
        <w:rPr>
          <w:rFonts w:ascii="David" w:hAnsi="David" w:cs="David"/>
          <w:rtl/>
        </w:rPr>
      </w:pPr>
      <w:proofErr w:type="spellStart"/>
      <w:r w:rsidRPr="006F46FD">
        <w:rPr>
          <w:rFonts w:ascii="David" w:hAnsi="David" w:cs="David" w:hint="cs"/>
          <w:highlight w:val="green"/>
          <w:rtl/>
        </w:rPr>
        <w:t>מטאייב</w:t>
      </w:r>
      <w:proofErr w:type="spellEnd"/>
      <w:r w:rsidRPr="006F46FD">
        <w:rPr>
          <w:rFonts w:ascii="David" w:hAnsi="David" w:cs="David" w:hint="cs"/>
          <w:rtl/>
        </w:rPr>
        <w:t>- תוקף הארכה של חלופת מעצ</w:t>
      </w:r>
      <w:r w:rsidR="004C5672" w:rsidRPr="006F46FD">
        <w:rPr>
          <w:rFonts w:ascii="David" w:hAnsi="David" w:cs="David" w:hint="cs"/>
          <w:rtl/>
        </w:rPr>
        <w:t>ר</w:t>
      </w:r>
      <w:r w:rsidRPr="006F46FD">
        <w:rPr>
          <w:rFonts w:ascii="David" w:hAnsi="David" w:cs="David" w:hint="cs"/>
          <w:rtl/>
        </w:rPr>
        <w:t xml:space="preserve"> (שחרור בערבות)</w:t>
      </w:r>
      <w:r w:rsidR="004C5672" w:rsidRPr="006F46FD">
        <w:rPr>
          <w:rFonts w:ascii="David" w:hAnsi="David" w:cs="David" w:hint="cs"/>
          <w:rtl/>
        </w:rPr>
        <w:t xml:space="preserve"> האם גם מוגבל לחמישה ימים?</w:t>
      </w:r>
      <w:r w:rsidRPr="006F46FD">
        <w:rPr>
          <w:rFonts w:ascii="David" w:hAnsi="David" w:cs="David" w:hint="cs"/>
          <w:rtl/>
        </w:rPr>
        <w:t xml:space="preserve"> לכאורה חוסה תחת ס' 58 ועל כן תקף לעד 180 יום אך בפועל יש להגביל לזמן קצר וסביר יותר- 14 יום</w:t>
      </w:r>
      <w:r w:rsidR="004C5672" w:rsidRPr="006F46FD">
        <w:rPr>
          <w:rFonts w:ascii="David" w:hAnsi="David" w:cs="David" w:hint="cs"/>
          <w:rtl/>
        </w:rPr>
        <w:t xml:space="preserve"> שכן הצהרת תובע משמעה שיש מסוגלות לכתוב כ"א מהר</w:t>
      </w:r>
      <w:r w:rsidRPr="006F46FD">
        <w:rPr>
          <w:rFonts w:ascii="David" w:hAnsi="David" w:cs="David" w:hint="cs"/>
          <w:rtl/>
        </w:rPr>
        <w:t>.</w:t>
      </w:r>
    </w:p>
    <w:p w14:paraId="1158658E" w14:textId="532EA735" w:rsidR="00846884" w:rsidRPr="006F46FD" w:rsidRDefault="00846884" w:rsidP="00846884">
      <w:pPr>
        <w:pStyle w:val="a9"/>
        <w:rPr>
          <w:rtl/>
        </w:rPr>
      </w:pPr>
      <w:r w:rsidRPr="006F46FD">
        <w:rPr>
          <w:rFonts w:hint="cs"/>
          <w:rtl/>
        </w:rPr>
        <w:t>שלב המשפט</w:t>
      </w:r>
    </w:p>
    <w:p w14:paraId="454A669B" w14:textId="3C400AF0" w:rsidR="00846884" w:rsidRPr="006F46FD" w:rsidRDefault="00846884" w:rsidP="00846884">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 xml:space="preserve">כתב אישום </w:t>
      </w:r>
      <w:r w:rsidRPr="006F46FD">
        <w:rPr>
          <w:rFonts w:ascii="David" w:hAnsi="David" w:cs="David" w:hint="cs"/>
          <w:rtl/>
        </w:rPr>
        <w:t>: יש להגיש אם יש סיכוי סביר להרשעה.</w:t>
      </w:r>
    </w:p>
    <w:p w14:paraId="2E269F7C" w14:textId="77777777" w:rsidR="00846884" w:rsidRPr="006F46FD" w:rsidRDefault="00846884" w:rsidP="00846884">
      <w:pPr>
        <w:spacing w:after="0" w:line="360" w:lineRule="auto"/>
        <w:jc w:val="both"/>
        <w:rPr>
          <w:rFonts w:ascii="David" w:hAnsi="David" w:cs="David"/>
          <w:rtl/>
        </w:rPr>
      </w:pPr>
      <w:r w:rsidRPr="006F46FD">
        <w:rPr>
          <w:rFonts w:ascii="David" w:hAnsi="David" w:cs="David" w:hint="cs"/>
          <w:highlight w:val="yellow"/>
          <w:rtl/>
        </w:rPr>
        <w:lastRenderedPageBreak/>
        <w:t>ס' 85</w:t>
      </w:r>
      <w:r w:rsidRPr="006F46FD">
        <w:rPr>
          <w:rFonts w:ascii="David" w:hAnsi="David" w:cs="David" w:hint="cs"/>
          <w:rtl/>
        </w:rPr>
        <w:t xml:space="preserve"> </w:t>
      </w:r>
      <w:proofErr w:type="spellStart"/>
      <w:r w:rsidRPr="006F46FD">
        <w:rPr>
          <w:rFonts w:ascii="David" w:hAnsi="David" w:cs="David" w:hint="cs"/>
          <w:rtl/>
        </w:rPr>
        <w:t>לחסד"פ</w:t>
      </w:r>
      <w:proofErr w:type="spellEnd"/>
      <w:r w:rsidRPr="006F46FD">
        <w:rPr>
          <w:rFonts w:ascii="David" w:hAnsi="David" w:cs="David" w:hint="cs"/>
          <w:rtl/>
        </w:rPr>
        <w:t xml:space="preserve">- מפרט את צורת כתב האישום ותוכנו. ככלל, אין לכלול בכתב האישום </w:t>
      </w:r>
      <w:r w:rsidRPr="006F46FD">
        <w:rPr>
          <w:rFonts w:ascii="David" w:hAnsi="David" w:cs="David" w:hint="cs"/>
          <w:u w:val="single"/>
          <w:rtl/>
        </w:rPr>
        <w:t>פרטים על עבר פלילי</w:t>
      </w:r>
      <w:r w:rsidRPr="006F46FD">
        <w:rPr>
          <w:rFonts w:ascii="David" w:hAnsi="David" w:cs="David" w:hint="cs"/>
          <w:rtl/>
        </w:rPr>
        <w:t xml:space="preserve"> של הנאשם.</w:t>
      </w:r>
    </w:p>
    <w:p w14:paraId="1AC112DE" w14:textId="77777777" w:rsidR="00846884" w:rsidRPr="006F46FD" w:rsidRDefault="00846884" w:rsidP="00846884">
      <w:pPr>
        <w:spacing w:after="0" w:line="360" w:lineRule="auto"/>
        <w:jc w:val="both"/>
        <w:rPr>
          <w:rFonts w:ascii="David" w:hAnsi="David" w:cs="David"/>
          <w:rtl/>
        </w:rPr>
      </w:pPr>
      <w:r w:rsidRPr="006F46FD">
        <w:rPr>
          <w:rFonts w:ascii="David" w:hAnsi="David" w:cs="David" w:hint="cs"/>
          <w:highlight w:val="green"/>
          <w:rtl/>
        </w:rPr>
        <w:t>אטיאס</w:t>
      </w:r>
      <w:r w:rsidRPr="006F46FD">
        <w:rPr>
          <w:rFonts w:ascii="David" w:hAnsi="David" w:cs="David" w:hint="cs"/>
          <w:rtl/>
        </w:rPr>
        <w:t xml:space="preserve">- נתונים רלוונטיים לאישום ולחומרת העבירה צריכים להופיע בכתב האישום. </w:t>
      </w:r>
      <w:r w:rsidRPr="006F46FD">
        <w:rPr>
          <w:rFonts w:ascii="David" w:hAnsi="David" w:cs="David" w:hint="cs"/>
          <w:u w:val="single"/>
          <w:rtl/>
        </w:rPr>
        <w:t>לדוגמא</w:t>
      </w:r>
      <w:r w:rsidRPr="006F46FD">
        <w:rPr>
          <w:rFonts w:ascii="David" w:hAnsi="David" w:cs="David" w:hint="cs"/>
          <w:rtl/>
        </w:rPr>
        <w:t>: כמות סמים בעבירת סמים.</w:t>
      </w:r>
    </w:p>
    <w:p w14:paraId="7BFD98AD" w14:textId="77777777" w:rsidR="00846884" w:rsidRPr="006F46FD" w:rsidRDefault="00846884" w:rsidP="00846884">
      <w:pPr>
        <w:pStyle w:val="a3"/>
        <w:tabs>
          <w:tab w:val="clear" w:pos="4153"/>
          <w:tab w:val="clear" w:pos="8306"/>
        </w:tabs>
        <w:spacing w:line="360" w:lineRule="auto"/>
        <w:jc w:val="both"/>
        <w:rPr>
          <w:rFonts w:ascii="David" w:hAnsi="David" w:cs="David"/>
          <w:rtl/>
        </w:rPr>
      </w:pPr>
      <w:r w:rsidRPr="006F46FD">
        <w:rPr>
          <w:rFonts w:ascii="David" w:hAnsi="David" w:cs="David" w:hint="cs"/>
          <w:rtl/>
        </w:rPr>
        <w:t>כתב אישום יכול להכיל אישום אחד או מספר אישומים.</w:t>
      </w:r>
    </w:p>
    <w:p w14:paraId="4AD7105F" w14:textId="7FEEEB3B" w:rsidR="00846884" w:rsidRPr="006F46FD" w:rsidRDefault="00846884" w:rsidP="00846884">
      <w:pPr>
        <w:pStyle w:val="a3"/>
        <w:tabs>
          <w:tab w:val="clear" w:pos="4153"/>
          <w:tab w:val="clear" w:pos="8306"/>
        </w:tabs>
        <w:spacing w:line="360" w:lineRule="auto"/>
        <w:jc w:val="both"/>
        <w:rPr>
          <w:rFonts w:ascii="David" w:hAnsi="David" w:cs="David"/>
          <w:u w:val="single"/>
          <w:rtl/>
        </w:rPr>
      </w:pPr>
      <w:r w:rsidRPr="006F46FD">
        <w:rPr>
          <w:rFonts w:ascii="David" w:hAnsi="David" w:cs="David" w:hint="cs"/>
          <w:u w:val="single"/>
          <w:rtl/>
        </w:rPr>
        <w:t>פגם או פסול בכתב האישום</w:t>
      </w:r>
      <w:r w:rsidR="001E51D3" w:rsidRPr="006F46FD">
        <w:rPr>
          <w:rFonts w:ascii="David" w:hAnsi="David" w:cs="David" w:hint="cs"/>
          <w:u w:val="single"/>
          <w:rtl/>
        </w:rPr>
        <w:t>-</w:t>
      </w:r>
    </w:p>
    <w:p w14:paraId="379BD92A" w14:textId="77777777" w:rsidR="00846884" w:rsidRPr="006F46FD" w:rsidRDefault="00846884" w:rsidP="00846884">
      <w:pPr>
        <w:pStyle w:val="a3"/>
        <w:tabs>
          <w:tab w:val="clear" w:pos="4153"/>
          <w:tab w:val="clear" w:pos="8306"/>
        </w:tabs>
        <w:spacing w:line="360" w:lineRule="auto"/>
        <w:jc w:val="both"/>
        <w:rPr>
          <w:rFonts w:ascii="David" w:hAnsi="David" w:cs="David"/>
          <w:rtl/>
        </w:rPr>
      </w:pPr>
      <w:r w:rsidRPr="006F46FD">
        <w:rPr>
          <w:rFonts w:ascii="David" w:hAnsi="David" w:cs="David" w:hint="cs"/>
          <w:b/>
          <w:bCs/>
          <w:rtl/>
        </w:rPr>
        <w:t>פגם</w:t>
      </w:r>
      <w:r w:rsidRPr="006F46FD">
        <w:rPr>
          <w:rFonts w:ascii="David" w:hAnsi="David" w:cs="David" w:hint="cs"/>
          <w:rtl/>
        </w:rPr>
        <w:t>- מתבטא בהשמטה של פרט ענייני מכתב האישום (יסוד עובדתי, הוראת חיקוק).</w:t>
      </w:r>
    </w:p>
    <w:p w14:paraId="70E6F320" w14:textId="6D596B1A" w:rsidR="00846884" w:rsidRPr="006F46FD" w:rsidRDefault="00846884" w:rsidP="00846884">
      <w:pPr>
        <w:pStyle w:val="a3"/>
        <w:tabs>
          <w:tab w:val="clear" w:pos="4153"/>
          <w:tab w:val="clear" w:pos="8306"/>
        </w:tabs>
        <w:spacing w:line="360" w:lineRule="auto"/>
        <w:jc w:val="both"/>
        <w:rPr>
          <w:rFonts w:ascii="David" w:hAnsi="David" w:cs="David"/>
          <w:rtl/>
        </w:rPr>
      </w:pPr>
      <w:r w:rsidRPr="006F46FD">
        <w:rPr>
          <w:rFonts w:ascii="David" w:hAnsi="David" w:cs="David" w:hint="cs"/>
          <w:b/>
          <w:bCs/>
          <w:rtl/>
        </w:rPr>
        <w:t>פסול</w:t>
      </w:r>
      <w:r w:rsidRPr="006F46FD">
        <w:rPr>
          <w:rFonts w:ascii="David" w:hAnsi="David" w:cs="David" w:hint="cs"/>
          <w:rtl/>
        </w:rPr>
        <w:t>- אי עמידה בדרישות החוק בנוגע לכשרות/תוקף של כתב האישום (הגשת כתב אישום ע"י גורם שאינו מוסמך/ציון עבר פלילי של הנאשם.</w:t>
      </w:r>
    </w:p>
    <w:p w14:paraId="1A6EAFAC" w14:textId="234851D3" w:rsidR="00846884" w:rsidRPr="006F46FD" w:rsidRDefault="001E51D3" w:rsidP="00846884">
      <w:pPr>
        <w:pStyle w:val="a3"/>
        <w:tabs>
          <w:tab w:val="clear" w:pos="4153"/>
          <w:tab w:val="clear" w:pos="8306"/>
        </w:tabs>
        <w:spacing w:line="360" w:lineRule="auto"/>
        <w:jc w:val="both"/>
        <w:rPr>
          <w:rFonts w:ascii="David" w:hAnsi="David" w:cs="David"/>
          <w:rtl/>
        </w:rPr>
      </w:pPr>
      <w:r w:rsidRPr="006F46FD">
        <w:rPr>
          <w:rFonts w:ascii="David" w:hAnsi="David" w:cs="David" w:hint="cs"/>
          <w:u w:val="single"/>
          <w:rtl/>
        </w:rPr>
        <w:t>תוצאות קיומו של פגם או פסול</w:t>
      </w:r>
      <w:r w:rsidRPr="006F46FD">
        <w:rPr>
          <w:rFonts w:ascii="David" w:hAnsi="David" w:cs="David" w:hint="cs"/>
          <w:rtl/>
        </w:rPr>
        <w:t>- דוק' הבטלות היחסית בודקת יחס בין הפגם לתוצאות הפרתו.</w:t>
      </w:r>
    </w:p>
    <w:p w14:paraId="2877C3A0" w14:textId="65A8FE47" w:rsidR="001E51D3" w:rsidRPr="006F46FD" w:rsidRDefault="001E51D3" w:rsidP="001E51D3">
      <w:pPr>
        <w:pStyle w:val="a3"/>
        <w:numPr>
          <w:ilvl w:val="0"/>
          <w:numId w:val="13"/>
        </w:numPr>
        <w:tabs>
          <w:tab w:val="clear" w:pos="4153"/>
          <w:tab w:val="clear" w:pos="8306"/>
        </w:tabs>
        <w:spacing w:line="360" w:lineRule="auto"/>
        <w:jc w:val="both"/>
        <w:rPr>
          <w:rFonts w:ascii="David" w:hAnsi="David" w:cs="David"/>
        </w:rPr>
      </w:pPr>
      <w:r w:rsidRPr="006F46FD">
        <w:rPr>
          <w:rFonts w:ascii="David" w:hAnsi="David" w:cs="David" w:hint="cs"/>
          <w:rtl/>
        </w:rPr>
        <w:t xml:space="preserve">פגם טכני שלא גרם לעיוות דין </w:t>
      </w:r>
      <w:r w:rsidRPr="006F46FD">
        <w:rPr>
          <w:rFonts w:ascii="David" w:hAnsi="David" w:cs="David"/>
          <w:rtl/>
        </w:rPr>
        <w:t>–</w:t>
      </w:r>
      <w:r w:rsidRPr="006F46FD">
        <w:rPr>
          <w:rFonts w:ascii="David" w:hAnsi="David" w:cs="David" w:hint="cs"/>
          <w:rtl/>
        </w:rPr>
        <w:t xml:space="preserve"> לא יביא לביטול כ"א.</w:t>
      </w:r>
    </w:p>
    <w:p w14:paraId="1F2FD5B1" w14:textId="72E6163B" w:rsidR="001E51D3" w:rsidRPr="006F46FD" w:rsidRDefault="001E51D3" w:rsidP="001E51D3">
      <w:pPr>
        <w:pStyle w:val="a3"/>
        <w:numPr>
          <w:ilvl w:val="0"/>
          <w:numId w:val="13"/>
        </w:numPr>
        <w:tabs>
          <w:tab w:val="clear" w:pos="4153"/>
          <w:tab w:val="clear" w:pos="8306"/>
        </w:tabs>
        <w:spacing w:line="360" w:lineRule="auto"/>
        <w:jc w:val="both"/>
        <w:rPr>
          <w:rFonts w:ascii="David" w:hAnsi="David" w:cs="David"/>
        </w:rPr>
      </w:pPr>
      <w:r w:rsidRPr="006F46FD">
        <w:rPr>
          <w:rFonts w:ascii="David" w:hAnsi="David" w:cs="David" w:hint="cs"/>
          <w:rtl/>
        </w:rPr>
        <w:t xml:space="preserve">פגם שנתגלה בשלב מוקדם בדיון </w:t>
      </w:r>
      <w:r w:rsidRPr="006F46FD">
        <w:rPr>
          <w:rFonts w:ascii="David" w:hAnsi="David" w:cs="David"/>
          <w:rtl/>
        </w:rPr>
        <w:t>–</w:t>
      </w:r>
      <w:r w:rsidRPr="006F46FD">
        <w:rPr>
          <w:rFonts w:ascii="David" w:hAnsi="David" w:cs="David" w:hint="cs"/>
          <w:rtl/>
        </w:rPr>
        <w:t xml:space="preserve"> בימ"ש ייטה להורות על תיקון כ"א.</w:t>
      </w:r>
    </w:p>
    <w:p w14:paraId="6797B9BC" w14:textId="18923059" w:rsidR="001E51D3" w:rsidRPr="006F46FD" w:rsidRDefault="001E51D3" w:rsidP="001E51D3">
      <w:pPr>
        <w:pStyle w:val="a3"/>
        <w:numPr>
          <w:ilvl w:val="0"/>
          <w:numId w:val="13"/>
        </w:numPr>
        <w:tabs>
          <w:tab w:val="clear" w:pos="4153"/>
          <w:tab w:val="clear" w:pos="8306"/>
        </w:tabs>
        <w:spacing w:line="360" w:lineRule="auto"/>
        <w:jc w:val="both"/>
        <w:rPr>
          <w:rFonts w:ascii="David" w:hAnsi="David" w:cs="David"/>
        </w:rPr>
      </w:pPr>
      <w:r w:rsidRPr="006F46FD">
        <w:rPr>
          <w:rFonts w:ascii="David" w:hAnsi="David" w:cs="David" w:hint="cs"/>
          <w:rtl/>
        </w:rPr>
        <w:t xml:space="preserve">ניסיון לניצול לרעה של פגם בכ"א </w:t>
      </w:r>
      <w:r w:rsidRPr="006F46FD">
        <w:rPr>
          <w:rFonts w:ascii="David" w:hAnsi="David" w:cs="David"/>
          <w:rtl/>
        </w:rPr>
        <w:t>–</w:t>
      </w:r>
      <w:r w:rsidRPr="006F46FD">
        <w:rPr>
          <w:rFonts w:ascii="David" w:hAnsi="David" w:cs="David" w:hint="cs"/>
          <w:rtl/>
        </w:rPr>
        <w:t xml:space="preserve"> יניע את בימ"ש לדחות את הטענה.</w:t>
      </w:r>
    </w:p>
    <w:p w14:paraId="6FE5F311" w14:textId="574E2473" w:rsidR="001E51D3" w:rsidRPr="006F46FD" w:rsidRDefault="001E51D3" w:rsidP="001E51D3">
      <w:pPr>
        <w:pStyle w:val="a3"/>
        <w:numPr>
          <w:ilvl w:val="0"/>
          <w:numId w:val="13"/>
        </w:numPr>
        <w:tabs>
          <w:tab w:val="clear" w:pos="4153"/>
          <w:tab w:val="clear" w:pos="8306"/>
        </w:tabs>
        <w:spacing w:line="360" w:lineRule="auto"/>
        <w:jc w:val="both"/>
        <w:rPr>
          <w:rFonts w:ascii="David" w:hAnsi="David" w:cs="David"/>
        </w:rPr>
      </w:pPr>
      <w:r w:rsidRPr="006F46FD">
        <w:rPr>
          <w:rFonts w:ascii="David" w:hAnsi="David" w:cs="David" w:hint="cs"/>
          <w:rtl/>
        </w:rPr>
        <w:t xml:space="preserve">פגם או פסול מהותי המקפח את הנאשם </w:t>
      </w:r>
      <w:r w:rsidRPr="006F46FD">
        <w:rPr>
          <w:rFonts w:ascii="David" w:hAnsi="David" w:cs="David"/>
          <w:rtl/>
        </w:rPr>
        <w:t>–</w:t>
      </w:r>
      <w:r w:rsidRPr="006F46FD">
        <w:rPr>
          <w:rFonts w:ascii="David" w:hAnsi="David" w:cs="David" w:hint="cs"/>
          <w:rtl/>
        </w:rPr>
        <w:t xml:space="preserve"> עלול להוביל לביטול כ"א.</w:t>
      </w:r>
    </w:p>
    <w:p w14:paraId="6BD92485" w14:textId="2FA326F7" w:rsidR="001E51D3" w:rsidRPr="006F46FD" w:rsidRDefault="001E51D3" w:rsidP="001E51D3">
      <w:pPr>
        <w:pStyle w:val="a3"/>
        <w:tabs>
          <w:tab w:val="clear" w:pos="4153"/>
          <w:tab w:val="clear" w:pos="8306"/>
        </w:tabs>
        <w:spacing w:line="360" w:lineRule="auto"/>
        <w:jc w:val="both"/>
        <w:rPr>
          <w:rFonts w:ascii="David" w:hAnsi="David" w:cs="David"/>
          <w:rtl/>
        </w:rPr>
      </w:pPr>
      <w:r w:rsidRPr="006F46FD">
        <w:rPr>
          <w:rFonts w:ascii="David" w:hAnsi="David" w:cs="David" w:hint="cs"/>
          <w:highlight w:val="green"/>
          <w:rtl/>
        </w:rPr>
        <w:t>פלוני</w:t>
      </w:r>
      <w:r w:rsidRPr="006F46FD">
        <w:rPr>
          <w:rFonts w:ascii="David" w:hAnsi="David" w:cs="David" w:hint="cs"/>
          <w:rtl/>
        </w:rPr>
        <w:t xml:space="preserve">- גרוניס סובר כי אם נדרש אישור יועמ"ש להגשת כ"א בשל התיישנות, ואישור יועמ"ש הוגש רק בדיעבד </w:t>
      </w:r>
      <w:r w:rsidRPr="006F46FD">
        <w:rPr>
          <w:rFonts w:ascii="David" w:hAnsi="David" w:cs="David"/>
          <w:rtl/>
        </w:rPr>
        <w:t>–</w:t>
      </w:r>
      <w:r w:rsidRPr="006F46FD">
        <w:rPr>
          <w:rFonts w:ascii="David" w:hAnsi="David" w:cs="David" w:hint="cs"/>
          <w:rtl/>
        </w:rPr>
        <w:t xml:space="preserve"> הדבר עשוי להצדיק ביטול כתב אישום.</w:t>
      </w:r>
    </w:p>
    <w:p w14:paraId="211AA5A7" w14:textId="7A21E64C" w:rsidR="001E51D3" w:rsidRPr="006F46FD" w:rsidRDefault="001E51D3" w:rsidP="001E51D3">
      <w:pPr>
        <w:pStyle w:val="a3"/>
        <w:tabs>
          <w:tab w:val="clear" w:pos="4153"/>
          <w:tab w:val="clear" w:pos="8306"/>
        </w:tabs>
        <w:spacing w:line="360" w:lineRule="auto"/>
        <w:jc w:val="both"/>
        <w:rPr>
          <w:rFonts w:ascii="David" w:hAnsi="David" w:cs="David"/>
          <w:rtl/>
        </w:rPr>
      </w:pPr>
      <w:r w:rsidRPr="006F46FD">
        <w:rPr>
          <w:rFonts w:ascii="David" w:hAnsi="David" w:cs="David" w:hint="cs"/>
          <w:u w:val="single"/>
          <w:rtl/>
        </w:rPr>
        <w:t>תיקון כתב אישום</w:t>
      </w:r>
      <w:r w:rsidRPr="006F46FD">
        <w:rPr>
          <w:rFonts w:ascii="David" w:hAnsi="David" w:cs="David" w:hint="cs"/>
          <w:rtl/>
        </w:rPr>
        <w:t>:</w:t>
      </w:r>
    </w:p>
    <w:p w14:paraId="018CEC0C" w14:textId="45E6B47E" w:rsidR="001E51D3" w:rsidRPr="006F46FD" w:rsidRDefault="001E51D3" w:rsidP="001E51D3">
      <w:pPr>
        <w:pStyle w:val="a3"/>
        <w:tabs>
          <w:tab w:val="clear" w:pos="4153"/>
          <w:tab w:val="clear" w:pos="8306"/>
        </w:tabs>
        <w:spacing w:line="360" w:lineRule="auto"/>
        <w:jc w:val="both"/>
        <w:rPr>
          <w:rFonts w:ascii="David" w:hAnsi="David" w:cs="David"/>
          <w:rtl/>
        </w:rPr>
      </w:pPr>
      <w:r w:rsidRPr="006F46FD">
        <w:rPr>
          <w:rFonts w:ascii="David" w:hAnsi="David" w:cs="David" w:hint="cs"/>
          <w:highlight w:val="yellow"/>
          <w:rtl/>
        </w:rPr>
        <w:t>ס' 91</w:t>
      </w:r>
      <w:r w:rsidRPr="006F46FD">
        <w:rPr>
          <w:rFonts w:ascii="David" w:hAnsi="David" w:cs="David" w:hint="cs"/>
          <w:rtl/>
        </w:rPr>
        <w:t xml:space="preserve"> עד תחילת המשפט תובע רשאי לתקן בכל עת את כתב האישום בהודעה לבימ"ש.</w:t>
      </w:r>
    </w:p>
    <w:p w14:paraId="111EA082" w14:textId="77777777" w:rsidR="001E51D3" w:rsidRPr="006F46FD" w:rsidRDefault="001E51D3" w:rsidP="001E51D3">
      <w:pPr>
        <w:spacing w:after="0" w:line="360" w:lineRule="auto"/>
        <w:jc w:val="both"/>
        <w:rPr>
          <w:rFonts w:ascii="David" w:hAnsi="David" w:cs="David"/>
          <w:rtl/>
        </w:rPr>
      </w:pPr>
      <w:r w:rsidRPr="006F46FD">
        <w:rPr>
          <w:rFonts w:ascii="David" w:hAnsi="David" w:cs="David" w:hint="cs"/>
          <w:highlight w:val="yellow"/>
          <w:rtl/>
        </w:rPr>
        <w:t>ס' 92-</w:t>
      </w:r>
      <w:r w:rsidRPr="006F46FD">
        <w:rPr>
          <w:rFonts w:ascii="David" w:hAnsi="David" w:cs="David" w:hint="cs"/>
          <w:rtl/>
        </w:rPr>
        <w:t xml:space="preserve"> </w:t>
      </w:r>
      <w:r w:rsidRPr="006F46FD">
        <w:rPr>
          <w:rFonts w:ascii="David" w:hAnsi="David" w:cs="David" w:hint="cs"/>
          <w:u w:val="single"/>
          <w:rtl/>
        </w:rPr>
        <w:t>לאחר תחילת המשפט</w:t>
      </w:r>
      <w:r w:rsidRPr="006F46FD">
        <w:rPr>
          <w:rFonts w:ascii="David" w:hAnsi="David" w:cs="David" w:hint="cs"/>
          <w:rtl/>
        </w:rPr>
        <w:t>- כל שינוי, אפילו טכני, חייב לקבל אישור ביהמ"ש. ביהמ"ש יבחן האם התיקון עשוי לקפח את הגנת הנאשם.</w:t>
      </w:r>
    </w:p>
    <w:p w14:paraId="5F004C01" w14:textId="77777777" w:rsidR="001E51D3" w:rsidRPr="006F46FD" w:rsidRDefault="001E51D3" w:rsidP="001E51D3">
      <w:pPr>
        <w:spacing w:after="0" w:line="360" w:lineRule="auto"/>
        <w:jc w:val="both"/>
        <w:rPr>
          <w:rFonts w:ascii="David" w:hAnsi="David" w:cs="David"/>
          <w:rtl/>
        </w:rPr>
      </w:pPr>
      <w:r w:rsidRPr="006F46FD">
        <w:rPr>
          <w:rFonts w:ascii="David" w:hAnsi="David" w:cs="David" w:hint="cs"/>
          <w:rtl/>
        </w:rPr>
        <w:t>אם תיקון כתב האישום משנה את סמכותו של ביהמ"ש שדן בתיק- מעבר בסמכות ממחוזי לשלום- מחוזי יכול להמשיך לדון. מעבר בסמכות משלום למחוזי- התיק עובר למחוזי. ביהמ"ש שאליו הועבר התיק יכול להחליט מאיזה שלב להמשיך בדיון.</w:t>
      </w:r>
    </w:p>
    <w:p w14:paraId="2970A5B8" w14:textId="77777777" w:rsidR="001E51D3" w:rsidRPr="006F46FD" w:rsidRDefault="001E51D3" w:rsidP="001E51D3">
      <w:pPr>
        <w:rPr>
          <w:rFonts w:ascii="David" w:hAnsi="David" w:cs="David"/>
          <w:u w:val="single"/>
          <w:rtl/>
        </w:rPr>
      </w:pPr>
      <w:bookmarkStart w:id="1" w:name="_Toc505240553"/>
      <w:bookmarkStart w:id="2" w:name="_Toc505241315"/>
      <w:r w:rsidRPr="006F46FD">
        <w:rPr>
          <w:rFonts w:ascii="David" w:hAnsi="David" w:cs="David" w:hint="cs"/>
          <w:u w:val="single"/>
          <w:rtl/>
        </w:rPr>
        <w:t>חזרה מכתב אישום</w:t>
      </w:r>
      <w:bookmarkEnd w:id="1"/>
      <w:bookmarkEnd w:id="2"/>
    </w:p>
    <w:p w14:paraId="61925823" w14:textId="77777777" w:rsidR="001E51D3" w:rsidRPr="006F46FD" w:rsidRDefault="001E51D3" w:rsidP="001E51D3">
      <w:pPr>
        <w:spacing w:after="0" w:line="360" w:lineRule="auto"/>
        <w:jc w:val="both"/>
        <w:rPr>
          <w:rFonts w:ascii="David" w:hAnsi="David" w:cs="David"/>
          <w:rtl/>
        </w:rPr>
      </w:pPr>
      <w:r w:rsidRPr="006F46FD">
        <w:rPr>
          <w:rFonts w:ascii="David" w:hAnsi="David" w:cs="David" w:hint="cs"/>
          <w:highlight w:val="yellow"/>
          <w:rtl/>
        </w:rPr>
        <w:t>ס' 93</w:t>
      </w:r>
      <w:r w:rsidRPr="006F46FD">
        <w:rPr>
          <w:rFonts w:ascii="David" w:hAnsi="David" w:cs="David" w:hint="cs"/>
          <w:rtl/>
        </w:rPr>
        <w:t xml:space="preserve">- תובע רשאי לחזור בו מכתב האישום בכל שלב לאחר תחילת המשפט. </w:t>
      </w:r>
      <w:r w:rsidRPr="006F46FD">
        <w:rPr>
          <w:rFonts w:ascii="David" w:hAnsi="David" w:cs="David" w:hint="cs"/>
          <w:u w:val="single"/>
          <w:rtl/>
        </w:rPr>
        <w:t>בסייגים</w:t>
      </w:r>
      <w:r w:rsidRPr="006F46FD">
        <w:rPr>
          <w:rFonts w:ascii="David" w:hAnsi="David" w:cs="David" w:hint="cs"/>
          <w:rtl/>
        </w:rPr>
        <w:t>:</w:t>
      </w:r>
    </w:p>
    <w:p w14:paraId="464C1DD1" w14:textId="77777777" w:rsidR="001E51D3" w:rsidRPr="006F46FD" w:rsidRDefault="001E51D3" w:rsidP="001E51D3">
      <w:pPr>
        <w:pStyle w:val="a7"/>
        <w:numPr>
          <w:ilvl w:val="0"/>
          <w:numId w:val="14"/>
        </w:numPr>
        <w:spacing w:after="0" w:line="360" w:lineRule="auto"/>
        <w:ind w:left="107" w:hanging="107"/>
        <w:jc w:val="both"/>
        <w:rPr>
          <w:rFonts w:ascii="David" w:hAnsi="David" w:cs="David"/>
        </w:rPr>
      </w:pPr>
      <w:r w:rsidRPr="006F46FD">
        <w:rPr>
          <w:rFonts w:ascii="David" w:hAnsi="David" w:cs="David" w:hint="cs"/>
          <w:rtl/>
        </w:rPr>
        <w:t>הודה נאשם בעובדות שיש בהן כדי להרשיעו- אין התובע יכול לחזור בו.</w:t>
      </w:r>
    </w:p>
    <w:p w14:paraId="7120B25D" w14:textId="77777777" w:rsidR="001E51D3" w:rsidRPr="006F46FD" w:rsidRDefault="001E51D3" w:rsidP="001E51D3">
      <w:pPr>
        <w:pStyle w:val="a7"/>
        <w:numPr>
          <w:ilvl w:val="0"/>
          <w:numId w:val="14"/>
        </w:numPr>
        <w:spacing w:after="0" w:line="360" w:lineRule="auto"/>
        <w:ind w:left="107" w:hanging="107"/>
        <w:jc w:val="both"/>
        <w:rPr>
          <w:rFonts w:ascii="David" w:hAnsi="David" w:cs="David"/>
        </w:rPr>
      </w:pPr>
      <w:r w:rsidRPr="006F46FD">
        <w:rPr>
          <w:rFonts w:ascii="David" w:hAnsi="David" w:cs="David" w:hint="cs"/>
          <w:rtl/>
        </w:rPr>
        <w:t>הודה נאשם בעובדות שאין בהן כדי להרשיעו- תובע רשאי לחזור באישור ביהמ"ש.</w:t>
      </w:r>
    </w:p>
    <w:p w14:paraId="0E679904" w14:textId="77777777" w:rsidR="001E51D3" w:rsidRPr="006F46FD" w:rsidRDefault="001E51D3" w:rsidP="001E51D3">
      <w:pPr>
        <w:spacing w:after="0" w:line="360" w:lineRule="auto"/>
        <w:jc w:val="both"/>
        <w:rPr>
          <w:rFonts w:ascii="David" w:hAnsi="David" w:cs="David"/>
          <w:rtl/>
        </w:rPr>
      </w:pPr>
      <w:r w:rsidRPr="006F46FD">
        <w:rPr>
          <w:rFonts w:ascii="David" w:hAnsi="David" w:cs="David" w:hint="cs"/>
          <w:highlight w:val="yellow"/>
          <w:rtl/>
        </w:rPr>
        <w:t>ס' 94</w:t>
      </w:r>
      <w:r w:rsidRPr="006F46FD">
        <w:rPr>
          <w:rFonts w:ascii="David" w:hAnsi="David" w:cs="David" w:hint="cs"/>
          <w:rtl/>
        </w:rPr>
        <w:t xml:space="preserve">- </w:t>
      </w:r>
      <w:r w:rsidRPr="006F46FD">
        <w:rPr>
          <w:rFonts w:ascii="David" w:hAnsi="David" w:cs="David" w:hint="cs"/>
          <w:u w:val="single"/>
          <w:rtl/>
        </w:rPr>
        <w:t>תוצאות חזרה מכתב אישום</w:t>
      </w:r>
      <w:r w:rsidRPr="006F46FD">
        <w:rPr>
          <w:rFonts w:ascii="David" w:hAnsi="David" w:cs="David" w:hint="cs"/>
          <w:rtl/>
        </w:rPr>
        <w:t>:</w:t>
      </w:r>
    </w:p>
    <w:p w14:paraId="3765F26A" w14:textId="77777777" w:rsidR="001E51D3" w:rsidRPr="006F46FD" w:rsidRDefault="001E51D3" w:rsidP="001E51D3">
      <w:pPr>
        <w:pStyle w:val="a7"/>
        <w:numPr>
          <w:ilvl w:val="0"/>
          <w:numId w:val="14"/>
        </w:numPr>
        <w:spacing w:after="0" w:line="360" w:lineRule="auto"/>
        <w:ind w:left="107" w:hanging="107"/>
        <w:jc w:val="both"/>
        <w:rPr>
          <w:rFonts w:ascii="David" w:hAnsi="David" w:cs="David"/>
        </w:rPr>
      </w:pPr>
      <w:r w:rsidRPr="006F46FD">
        <w:rPr>
          <w:rFonts w:ascii="David" w:hAnsi="David" w:cs="David" w:hint="cs"/>
          <w:rtl/>
        </w:rPr>
        <w:t>חזרה מאישום לפני שהנאשם השיב לכתב האישום (לפי תחילת המשפט או לאחר הקראה)- ביטול כתב האישום.</w:t>
      </w:r>
    </w:p>
    <w:p w14:paraId="5D119CAE" w14:textId="77777777" w:rsidR="001E51D3" w:rsidRPr="006F46FD" w:rsidRDefault="001E51D3" w:rsidP="001E51D3">
      <w:pPr>
        <w:pStyle w:val="a7"/>
        <w:numPr>
          <w:ilvl w:val="0"/>
          <w:numId w:val="14"/>
        </w:numPr>
        <w:spacing w:after="0" w:line="360" w:lineRule="auto"/>
        <w:ind w:left="107" w:hanging="107"/>
        <w:jc w:val="both"/>
        <w:rPr>
          <w:rFonts w:ascii="David" w:hAnsi="David" w:cs="David"/>
        </w:rPr>
      </w:pPr>
      <w:r w:rsidRPr="006F46FD">
        <w:rPr>
          <w:rFonts w:ascii="David" w:hAnsi="David" w:cs="David" w:hint="cs"/>
          <w:rtl/>
        </w:rPr>
        <w:t>חזרה מאישום אחרי שהנאשם השיב לכתב האישום- זיכוי.</w:t>
      </w:r>
    </w:p>
    <w:p w14:paraId="07B4A6B1" w14:textId="77777777" w:rsidR="001E51D3" w:rsidRPr="006F46FD" w:rsidRDefault="001E51D3" w:rsidP="001E51D3">
      <w:pPr>
        <w:spacing w:after="0" w:line="360" w:lineRule="auto"/>
        <w:jc w:val="both"/>
        <w:rPr>
          <w:rFonts w:ascii="David" w:hAnsi="David" w:cs="David"/>
          <w:rtl/>
        </w:rPr>
      </w:pPr>
      <w:r w:rsidRPr="006F46FD">
        <w:rPr>
          <w:rFonts w:ascii="David" w:hAnsi="David" w:cs="David" w:hint="cs"/>
          <w:highlight w:val="yellow"/>
          <w:rtl/>
        </w:rPr>
        <w:t>ס' 94(ב)-</w:t>
      </w:r>
      <w:r w:rsidRPr="006F46FD">
        <w:rPr>
          <w:rFonts w:ascii="David" w:hAnsi="David" w:cs="David" w:hint="cs"/>
          <w:rtl/>
        </w:rPr>
        <w:t xml:space="preserve"> ניתן לבטל כתב אישום בכל שלבי הדיון- בהסכמת שני הצדדים.</w:t>
      </w:r>
    </w:p>
    <w:p w14:paraId="386B81DC" w14:textId="65DC14F1" w:rsidR="001E51D3" w:rsidRPr="006F46FD" w:rsidRDefault="001E51D3" w:rsidP="001E51D3">
      <w:pPr>
        <w:spacing w:after="0" w:line="360" w:lineRule="auto"/>
        <w:jc w:val="both"/>
        <w:rPr>
          <w:rFonts w:ascii="David" w:hAnsi="David" w:cs="David"/>
          <w:rtl/>
        </w:rPr>
      </w:pPr>
      <w:r w:rsidRPr="006F46FD">
        <w:rPr>
          <w:rFonts w:ascii="David" w:hAnsi="David" w:cs="David" w:hint="cs"/>
          <w:highlight w:val="yellow"/>
          <w:rtl/>
        </w:rPr>
        <w:t>ס' 94(ג)-</w:t>
      </w:r>
      <w:r w:rsidRPr="006F46FD">
        <w:rPr>
          <w:rFonts w:ascii="David" w:hAnsi="David" w:cs="David" w:hint="cs"/>
          <w:rtl/>
        </w:rPr>
        <w:t xml:space="preserve"> הגשה מחדש לאחר ביטול בהסכמה- באישור יועמ"ש בלבד.</w:t>
      </w:r>
    </w:p>
    <w:p w14:paraId="0CFD0382" w14:textId="7AC6B6D0" w:rsidR="001E51D3" w:rsidRPr="006F46FD" w:rsidRDefault="001E51D3" w:rsidP="001E51D3">
      <w:pPr>
        <w:spacing w:after="0" w:line="360" w:lineRule="auto"/>
        <w:jc w:val="both"/>
        <w:rPr>
          <w:rFonts w:ascii="David" w:hAnsi="David" w:cs="David"/>
          <w:rtl/>
        </w:rPr>
      </w:pPr>
    </w:p>
    <w:p w14:paraId="34604BB7" w14:textId="113557F6" w:rsidR="001E51D3" w:rsidRPr="006F46FD" w:rsidRDefault="001E51D3" w:rsidP="001E51D3">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ריבוי נאשמים או אישומים</w:t>
      </w:r>
      <w:r w:rsidRPr="006F46FD">
        <w:rPr>
          <w:rFonts w:ascii="David" w:hAnsi="David" w:cs="David" w:hint="cs"/>
          <w:rtl/>
        </w:rPr>
        <w:t>:</w:t>
      </w:r>
      <w:r w:rsidR="0027125A" w:rsidRPr="006F46FD">
        <w:rPr>
          <w:rFonts w:ascii="David" w:hAnsi="David" w:cs="David" w:hint="cs"/>
          <w:rtl/>
        </w:rPr>
        <w:t xml:space="preserve"> בחומר?</w:t>
      </w:r>
    </w:p>
    <w:p w14:paraId="3EA71A5E" w14:textId="2B4D8ADE" w:rsidR="001E51D3" w:rsidRPr="006F46FD" w:rsidRDefault="00C26CD3" w:rsidP="001E51D3">
      <w:pPr>
        <w:pStyle w:val="a3"/>
        <w:tabs>
          <w:tab w:val="clear" w:pos="4153"/>
          <w:tab w:val="clear" w:pos="8306"/>
        </w:tabs>
        <w:spacing w:line="360" w:lineRule="auto"/>
        <w:jc w:val="both"/>
        <w:rPr>
          <w:rFonts w:ascii="David" w:hAnsi="David" w:cs="David"/>
          <w:rtl/>
        </w:rPr>
      </w:pPr>
      <w:r w:rsidRPr="006F46FD">
        <w:rPr>
          <w:rFonts w:ascii="David" w:hAnsi="David" w:cs="David" w:hint="cs"/>
          <w:b/>
          <w:bCs/>
          <w:u w:val="single"/>
          <w:rtl/>
        </w:rPr>
        <w:t>ריבוי אישומים</w:t>
      </w:r>
      <w:r w:rsidRPr="006F46FD">
        <w:rPr>
          <w:rFonts w:ascii="David" w:hAnsi="David" w:cs="David" w:hint="cs"/>
          <w:rtl/>
        </w:rPr>
        <w:t>:</w:t>
      </w:r>
    </w:p>
    <w:p w14:paraId="58D53ACB" w14:textId="32A72344" w:rsidR="00C26CD3" w:rsidRPr="006F46FD" w:rsidRDefault="00C26CD3" w:rsidP="001E51D3">
      <w:pPr>
        <w:pStyle w:val="a3"/>
        <w:tabs>
          <w:tab w:val="clear" w:pos="4153"/>
          <w:tab w:val="clear" w:pos="8306"/>
        </w:tabs>
        <w:spacing w:line="360" w:lineRule="auto"/>
        <w:jc w:val="both"/>
        <w:rPr>
          <w:rFonts w:ascii="David" w:hAnsi="David" w:cs="David"/>
          <w:rtl/>
        </w:rPr>
      </w:pPr>
      <w:r w:rsidRPr="006F46FD">
        <w:rPr>
          <w:rFonts w:ascii="David" w:hAnsi="David" w:cs="David" w:hint="cs"/>
          <w:highlight w:val="yellow"/>
          <w:rtl/>
        </w:rPr>
        <w:t>ס' 68</w:t>
      </w:r>
      <w:r w:rsidRPr="006F46FD">
        <w:rPr>
          <w:rFonts w:ascii="David" w:hAnsi="David" w:cs="David" w:hint="cs"/>
          <w:rtl/>
        </w:rPr>
        <w:t xml:space="preserve"> התביעה רשאית לצרף בכתב אישום אחד מס' אישומים אם הם מבוססים על [1] אותן עובדות [2] עבירות דומות בעלות כמנה משותף עובדתי [3] סדרת מעשים נפרדים מבחינת הזמן והמקום שקיים בניהם חוט מקשר ההופך אותם לפרשה אחת.</w:t>
      </w:r>
    </w:p>
    <w:p w14:paraId="5100B361" w14:textId="7982F302" w:rsidR="00C26CD3" w:rsidRPr="006F46FD" w:rsidRDefault="00C26CD3" w:rsidP="001E51D3">
      <w:pPr>
        <w:pStyle w:val="a3"/>
        <w:tabs>
          <w:tab w:val="clear" w:pos="4153"/>
          <w:tab w:val="clear" w:pos="8306"/>
        </w:tabs>
        <w:spacing w:line="360" w:lineRule="auto"/>
        <w:jc w:val="both"/>
        <w:rPr>
          <w:rFonts w:ascii="David" w:hAnsi="David" w:cs="David"/>
          <w:rtl/>
        </w:rPr>
      </w:pPr>
      <w:r w:rsidRPr="006F46FD">
        <w:rPr>
          <w:rFonts w:ascii="David" w:hAnsi="David" w:cs="David" w:hint="cs"/>
          <w:rtl/>
        </w:rPr>
        <w:t>הדבר מתיישב עם שיקולי יעילות ולכן כאשר אין בכך פגיעה בנאשם בימ"ש יהיה גמיש ויאשר צירוף אישומים.</w:t>
      </w:r>
    </w:p>
    <w:p w14:paraId="2FB179C8" w14:textId="76C26ED6" w:rsidR="00C26CD3" w:rsidRPr="006F46FD" w:rsidRDefault="00C26CD3" w:rsidP="001E51D3">
      <w:pPr>
        <w:pStyle w:val="a3"/>
        <w:tabs>
          <w:tab w:val="clear" w:pos="4153"/>
          <w:tab w:val="clear" w:pos="8306"/>
        </w:tabs>
        <w:spacing w:line="360" w:lineRule="auto"/>
        <w:jc w:val="both"/>
        <w:rPr>
          <w:rFonts w:ascii="David" w:hAnsi="David" w:cs="David"/>
          <w:rtl/>
        </w:rPr>
      </w:pPr>
      <w:r w:rsidRPr="006F46FD">
        <w:rPr>
          <w:rFonts w:ascii="David" w:hAnsi="David" w:cs="David" w:hint="cs"/>
          <w:highlight w:val="green"/>
          <w:rtl/>
        </w:rPr>
        <w:t>סוסן</w:t>
      </w:r>
      <w:r w:rsidRPr="006F46FD">
        <w:rPr>
          <w:rFonts w:ascii="David" w:hAnsi="David" w:cs="David" w:hint="cs"/>
          <w:rtl/>
        </w:rPr>
        <w:t xml:space="preserve">- </w:t>
      </w:r>
      <w:r w:rsidRPr="006F46FD">
        <w:rPr>
          <w:rFonts w:ascii="David" w:hAnsi="David" w:cs="David" w:hint="cs"/>
          <w:color w:val="FF0000"/>
          <w:rtl/>
        </w:rPr>
        <w:t>אין מניעה לצרף אישומים המתייחסים לנאשמים שונים, כל עוד מדובר במסכת עובדתית אחת.</w:t>
      </w:r>
    </w:p>
    <w:p w14:paraId="0117AC32" w14:textId="2ECB30A7" w:rsidR="00C26CD3" w:rsidRPr="006F46FD" w:rsidRDefault="00C26CD3" w:rsidP="001E51D3">
      <w:pPr>
        <w:pStyle w:val="a3"/>
        <w:tabs>
          <w:tab w:val="clear" w:pos="4153"/>
          <w:tab w:val="clear" w:pos="8306"/>
        </w:tabs>
        <w:spacing w:line="360" w:lineRule="auto"/>
        <w:jc w:val="both"/>
        <w:rPr>
          <w:rFonts w:ascii="David" w:hAnsi="David" w:cs="David"/>
          <w:rtl/>
        </w:rPr>
      </w:pPr>
      <w:r w:rsidRPr="006F46FD">
        <w:rPr>
          <w:rFonts w:ascii="David" w:hAnsi="David" w:cs="David" w:hint="cs"/>
          <w:u w:val="single"/>
          <w:rtl/>
        </w:rPr>
        <w:t>נאשם רשאי להתנגד לצירוף אישומים</w:t>
      </w:r>
      <w:r w:rsidRPr="006F46FD">
        <w:rPr>
          <w:rFonts w:ascii="David" w:hAnsi="David" w:cs="David" w:hint="cs"/>
          <w:rtl/>
        </w:rPr>
        <w:t xml:space="preserve">: </w:t>
      </w:r>
    </w:p>
    <w:p w14:paraId="44164E8F" w14:textId="5E2F23E9" w:rsidR="00C26CD3" w:rsidRPr="006F46FD" w:rsidRDefault="00C26CD3" w:rsidP="00C26CD3">
      <w:pPr>
        <w:pStyle w:val="a3"/>
        <w:numPr>
          <w:ilvl w:val="0"/>
          <w:numId w:val="14"/>
        </w:numPr>
        <w:tabs>
          <w:tab w:val="clear" w:pos="4153"/>
          <w:tab w:val="clear" w:pos="8306"/>
        </w:tabs>
        <w:spacing w:line="360" w:lineRule="auto"/>
        <w:jc w:val="both"/>
        <w:rPr>
          <w:rFonts w:ascii="David" w:hAnsi="David" w:cs="David"/>
        </w:rPr>
      </w:pPr>
      <w:r w:rsidRPr="006F46FD">
        <w:rPr>
          <w:rFonts w:ascii="David" w:hAnsi="David" w:cs="David" w:hint="cs"/>
          <w:rtl/>
        </w:rPr>
        <w:t>בשל קשיים הכרוכים בצורך להתגונן במקביל.</w:t>
      </w:r>
    </w:p>
    <w:p w14:paraId="5181800E" w14:textId="13267B20" w:rsidR="00C26CD3" w:rsidRPr="006F46FD" w:rsidRDefault="00C26CD3" w:rsidP="00C26CD3">
      <w:pPr>
        <w:pStyle w:val="a3"/>
        <w:numPr>
          <w:ilvl w:val="0"/>
          <w:numId w:val="14"/>
        </w:numPr>
        <w:tabs>
          <w:tab w:val="clear" w:pos="4153"/>
          <w:tab w:val="clear" w:pos="8306"/>
        </w:tabs>
        <w:spacing w:line="360" w:lineRule="auto"/>
        <w:jc w:val="both"/>
        <w:rPr>
          <w:rFonts w:ascii="David" w:hAnsi="David" w:cs="David"/>
        </w:rPr>
      </w:pPr>
      <w:r w:rsidRPr="006F46FD">
        <w:rPr>
          <w:rFonts w:ascii="David" w:hAnsi="David" w:cs="David" w:hint="cs"/>
          <w:rtl/>
        </w:rPr>
        <w:t>בשל רצון לא לחשוף בפני ביהמ"ש אישומים נוספים המשחירים את פניו.</w:t>
      </w:r>
    </w:p>
    <w:p w14:paraId="464E3B96" w14:textId="29F6FBC9" w:rsidR="00C26CD3" w:rsidRPr="006F46FD" w:rsidRDefault="00C26CD3" w:rsidP="00C26CD3">
      <w:pPr>
        <w:pStyle w:val="a3"/>
        <w:tabs>
          <w:tab w:val="clear" w:pos="4153"/>
          <w:tab w:val="clear" w:pos="8306"/>
        </w:tabs>
        <w:spacing w:line="360" w:lineRule="auto"/>
        <w:jc w:val="both"/>
        <w:rPr>
          <w:rFonts w:ascii="David" w:hAnsi="David" w:cs="David"/>
          <w:rtl/>
        </w:rPr>
      </w:pPr>
      <w:r w:rsidRPr="006F46FD">
        <w:rPr>
          <w:rFonts w:ascii="David" w:hAnsi="David" w:cs="David" w:hint="cs"/>
          <w:rtl/>
        </w:rPr>
        <w:t xml:space="preserve">צירוף אישומים כפוף לסמכות עניינית של בימ"ש. </w:t>
      </w:r>
      <w:r w:rsidRPr="006F46FD">
        <w:rPr>
          <w:rFonts w:ascii="David" w:hAnsi="David" w:cs="David" w:hint="cs"/>
          <w:b/>
          <w:bCs/>
          <w:rtl/>
        </w:rPr>
        <w:t>חריג</w:t>
      </w:r>
      <w:r w:rsidRPr="006F46FD">
        <w:rPr>
          <w:rFonts w:ascii="David" w:hAnsi="David" w:cs="David" w:hint="cs"/>
          <w:rtl/>
        </w:rPr>
        <w:t>: מחוזי יכול לדון בעבירות שלום שצורפו לעבירות מחוזי אם זו אותה פרשה עובדתית (</w:t>
      </w:r>
      <w:r w:rsidRPr="006F46FD">
        <w:rPr>
          <w:rFonts w:ascii="David" w:hAnsi="David" w:cs="David" w:hint="cs"/>
          <w:highlight w:val="green"/>
          <w:rtl/>
        </w:rPr>
        <w:t>סוסן</w:t>
      </w:r>
      <w:r w:rsidR="00474D47" w:rsidRPr="006F46FD">
        <w:rPr>
          <w:rFonts w:ascii="David" w:hAnsi="David" w:cs="David" w:hint="cs"/>
          <w:rtl/>
        </w:rPr>
        <w:t xml:space="preserve"> בפרשנות לס' 86</w:t>
      </w:r>
      <w:r w:rsidRPr="006F46FD">
        <w:rPr>
          <w:rFonts w:ascii="David" w:hAnsi="David" w:cs="David" w:hint="cs"/>
          <w:rtl/>
        </w:rPr>
        <w:t>).</w:t>
      </w:r>
    </w:p>
    <w:p w14:paraId="6D04D0FD" w14:textId="6DF8212D" w:rsidR="000236A3" w:rsidRPr="006F46FD" w:rsidRDefault="000236A3" w:rsidP="00C26CD3">
      <w:pPr>
        <w:pStyle w:val="a3"/>
        <w:tabs>
          <w:tab w:val="clear" w:pos="4153"/>
          <w:tab w:val="clear" w:pos="8306"/>
        </w:tabs>
        <w:spacing w:line="360" w:lineRule="auto"/>
        <w:jc w:val="both"/>
        <w:rPr>
          <w:rFonts w:ascii="David" w:hAnsi="David" w:cs="David"/>
          <w:rtl/>
        </w:rPr>
      </w:pPr>
      <w:r w:rsidRPr="006F46FD">
        <w:rPr>
          <w:rFonts w:ascii="David" w:hAnsi="David" w:cs="David" w:hint="cs"/>
          <w:u w:val="single"/>
          <w:rtl/>
        </w:rPr>
        <w:t>הרשעה בגין מספר עבירות</w:t>
      </w:r>
      <w:r w:rsidRPr="006F46FD">
        <w:rPr>
          <w:rFonts w:ascii="David" w:hAnsi="David" w:cs="David" w:hint="cs"/>
          <w:rtl/>
        </w:rPr>
        <w:t xml:space="preserve">: </w:t>
      </w:r>
      <w:r w:rsidRPr="006F46FD">
        <w:rPr>
          <w:rFonts w:ascii="David" w:hAnsi="David" w:cs="David" w:hint="cs"/>
          <w:highlight w:val="yellow"/>
          <w:rtl/>
        </w:rPr>
        <w:t>ס' 168</w:t>
      </w:r>
      <w:r w:rsidRPr="006F46FD">
        <w:rPr>
          <w:rFonts w:ascii="David" w:hAnsi="David" w:cs="David" w:hint="cs"/>
          <w:rtl/>
        </w:rPr>
        <w:t xml:space="preserve"> מאפשר להרשיע נאשם בכל אחת מהעבירות שנגזרות מאותו מעשה, אך אפשר לגזור רק עונש אחד על כל מעשה.</w:t>
      </w:r>
    </w:p>
    <w:p w14:paraId="631DBC73" w14:textId="34DCB04A" w:rsidR="000236A3" w:rsidRPr="006F46FD" w:rsidRDefault="000236A3" w:rsidP="00C26CD3">
      <w:pPr>
        <w:pStyle w:val="a3"/>
        <w:tabs>
          <w:tab w:val="clear" w:pos="4153"/>
          <w:tab w:val="clear" w:pos="8306"/>
        </w:tabs>
        <w:spacing w:line="360" w:lineRule="auto"/>
        <w:jc w:val="both"/>
        <w:rPr>
          <w:rFonts w:ascii="David" w:hAnsi="David" w:cs="David"/>
          <w:rtl/>
        </w:rPr>
      </w:pPr>
      <w:r w:rsidRPr="006F46FD">
        <w:rPr>
          <w:rFonts w:ascii="David" w:hAnsi="David" w:cs="David" w:hint="cs"/>
          <w:highlight w:val="green"/>
          <w:rtl/>
        </w:rPr>
        <w:lastRenderedPageBreak/>
        <w:t>ביטון</w:t>
      </w:r>
      <w:r w:rsidRPr="006F46FD">
        <w:rPr>
          <w:rFonts w:ascii="David" w:hAnsi="David" w:cs="David" w:hint="cs"/>
          <w:rtl/>
        </w:rPr>
        <w:t xml:space="preserve"> מגדיר אותו מעשה כ- </w:t>
      </w:r>
      <w:r w:rsidRPr="006F46FD">
        <w:rPr>
          <w:rFonts w:ascii="David" w:hAnsi="David" w:cs="David" w:hint="cs"/>
          <w:b/>
          <w:bCs/>
          <w:rtl/>
        </w:rPr>
        <w:t>מבחן פיזי צורני</w:t>
      </w:r>
      <w:r w:rsidRPr="006F46FD">
        <w:rPr>
          <w:rFonts w:ascii="David" w:hAnsi="David" w:cs="David" w:hint="cs"/>
          <w:rtl/>
        </w:rPr>
        <w:t>- הבוחן האם מדובר בפעולות נפרדות שניתן לפצלן על אף שבוצעו ברצף, רלוונטי בעיקר בעבירות רכוש (למשל בפריצה לבית יש אקט של שביר תחלון ואקט של פריצה לכספת).</w:t>
      </w:r>
      <w:r w:rsidR="00BE3E8C" w:rsidRPr="006F46FD">
        <w:rPr>
          <w:rFonts w:ascii="David" w:hAnsi="David" w:cs="David" w:hint="cs"/>
          <w:rtl/>
        </w:rPr>
        <w:t xml:space="preserve"> </w:t>
      </w:r>
      <w:r w:rsidR="00BE3E8C" w:rsidRPr="006F46FD">
        <w:rPr>
          <w:rFonts w:ascii="David" w:hAnsi="David" w:cs="David" w:hint="cs"/>
          <w:b/>
          <w:bCs/>
          <w:rtl/>
        </w:rPr>
        <w:t>מבחן מהותי מוסרי</w:t>
      </w:r>
      <w:r w:rsidR="00BE3E8C" w:rsidRPr="006F46FD">
        <w:rPr>
          <w:rFonts w:ascii="David" w:hAnsi="David" w:cs="David" w:hint="cs"/>
          <w:rtl/>
        </w:rPr>
        <w:t>- מתמקד באינטרס של קורבן העבירה לפיו ריבוי נפגעים הוא אינדיקאציה לריבוי עבירות הנובעות ממעשים נפרדים, רלוונטי בעבירות גוף (לחיצה אחת על פצצה שהרגה 20 איש תראה כ20 מעשי הריגה).</w:t>
      </w:r>
    </w:p>
    <w:p w14:paraId="1163E047" w14:textId="1A2FA42F" w:rsidR="00BE3E8C" w:rsidRPr="006F46FD" w:rsidRDefault="00BE3E8C" w:rsidP="00C26CD3">
      <w:pPr>
        <w:pStyle w:val="a3"/>
        <w:tabs>
          <w:tab w:val="clear" w:pos="4153"/>
          <w:tab w:val="clear" w:pos="8306"/>
        </w:tabs>
        <w:spacing w:line="360" w:lineRule="auto"/>
        <w:jc w:val="both"/>
        <w:rPr>
          <w:rFonts w:ascii="David" w:hAnsi="David" w:cs="David"/>
          <w:rtl/>
        </w:rPr>
      </w:pPr>
      <w:r w:rsidRPr="006F46FD">
        <w:rPr>
          <w:rFonts w:ascii="David" w:hAnsi="David" w:cs="David" w:hint="cs"/>
          <w:b/>
          <w:bCs/>
          <w:rtl/>
        </w:rPr>
        <w:t>חריג</w:t>
      </w:r>
      <w:r w:rsidRPr="006F46FD">
        <w:rPr>
          <w:rFonts w:ascii="David" w:hAnsi="David" w:cs="David" w:hint="cs"/>
          <w:rtl/>
        </w:rPr>
        <w:t xml:space="preserve">: </w:t>
      </w:r>
      <w:proofErr w:type="spellStart"/>
      <w:r w:rsidRPr="006F46FD">
        <w:rPr>
          <w:rFonts w:ascii="David" w:hAnsi="David" w:cs="David" w:hint="cs"/>
          <w:highlight w:val="green"/>
          <w:rtl/>
        </w:rPr>
        <w:t>אזואלוס</w:t>
      </w:r>
      <w:proofErr w:type="spellEnd"/>
      <w:r w:rsidRPr="006F46FD">
        <w:rPr>
          <w:rFonts w:ascii="David" w:hAnsi="David" w:cs="David" w:hint="cs"/>
          <w:rtl/>
        </w:rPr>
        <w:t xml:space="preserve"> רצח מספר קורבנות בעקבות קנטור יכול להיחשב כמעשה הריגה אחד.</w:t>
      </w:r>
    </w:p>
    <w:p w14:paraId="30BA5A6B" w14:textId="026D9292" w:rsidR="00BE3E8C" w:rsidRPr="006F46FD" w:rsidRDefault="00BE3E8C" w:rsidP="00C26CD3">
      <w:pPr>
        <w:pStyle w:val="a3"/>
        <w:tabs>
          <w:tab w:val="clear" w:pos="4153"/>
          <w:tab w:val="clear" w:pos="8306"/>
        </w:tabs>
        <w:spacing w:line="360" w:lineRule="auto"/>
        <w:jc w:val="both"/>
        <w:rPr>
          <w:rFonts w:ascii="David" w:hAnsi="David" w:cs="David"/>
          <w:rtl/>
        </w:rPr>
      </w:pPr>
      <w:r w:rsidRPr="006F46FD">
        <w:rPr>
          <w:rFonts w:ascii="David" w:hAnsi="David" w:cs="David" w:hint="cs"/>
          <w:b/>
          <w:bCs/>
          <w:u w:val="single"/>
          <w:rtl/>
        </w:rPr>
        <w:t>צירוף נאשמים</w:t>
      </w:r>
      <w:r w:rsidRPr="006F46FD">
        <w:rPr>
          <w:rFonts w:ascii="David" w:hAnsi="David" w:cs="David" w:hint="cs"/>
          <w:rtl/>
        </w:rPr>
        <w:t>:</w:t>
      </w:r>
    </w:p>
    <w:p w14:paraId="409CA9D4" w14:textId="0FF1D494" w:rsidR="008B4F1B" w:rsidRPr="006F46FD" w:rsidRDefault="008B4F1B" w:rsidP="00C26CD3">
      <w:pPr>
        <w:pStyle w:val="a3"/>
        <w:tabs>
          <w:tab w:val="clear" w:pos="4153"/>
          <w:tab w:val="clear" w:pos="8306"/>
        </w:tabs>
        <w:spacing w:line="360" w:lineRule="auto"/>
        <w:jc w:val="both"/>
        <w:rPr>
          <w:rFonts w:ascii="David" w:hAnsi="David" w:cs="David"/>
          <w:rtl/>
        </w:rPr>
      </w:pPr>
      <w:r w:rsidRPr="006F46FD">
        <w:rPr>
          <w:rFonts w:ascii="David" w:hAnsi="David" w:cs="David" w:hint="cs"/>
          <w:highlight w:val="yellow"/>
          <w:rtl/>
        </w:rPr>
        <w:t xml:space="preserve">ס' 87 </w:t>
      </w:r>
      <w:r w:rsidRPr="006F46FD">
        <w:rPr>
          <w:rFonts w:ascii="David" w:hAnsi="David" w:cs="David" w:hint="cs"/>
          <w:rtl/>
        </w:rPr>
        <w:t>התביעה רשאית לצרף באותו כ"א מספר נאשמים אם [] כל אחד מהם היה צד לאחת העבירות בכ"א או לכולן בין כשותף ובין בדרך אחרת [] מדובר בנאשמים שביצעו מעשים שונים אך בראייה כוללת מגבשים פרשה עובדתית אחת.</w:t>
      </w:r>
    </w:p>
    <w:p w14:paraId="4B74E145" w14:textId="42D8E892" w:rsidR="008B4F1B" w:rsidRPr="006F46FD" w:rsidRDefault="008B4F1B" w:rsidP="00C26CD3">
      <w:pPr>
        <w:pStyle w:val="a3"/>
        <w:tabs>
          <w:tab w:val="clear" w:pos="4153"/>
          <w:tab w:val="clear" w:pos="8306"/>
        </w:tabs>
        <w:spacing w:line="360" w:lineRule="auto"/>
        <w:jc w:val="both"/>
        <w:rPr>
          <w:rFonts w:ascii="David" w:hAnsi="David" w:cs="David"/>
          <w:rtl/>
        </w:rPr>
      </w:pPr>
      <w:r w:rsidRPr="006F46FD">
        <w:rPr>
          <w:rFonts w:ascii="David" w:hAnsi="David" w:cs="David" w:hint="cs"/>
          <w:highlight w:val="yellow"/>
          <w:rtl/>
        </w:rPr>
        <w:t>ס' 7</w:t>
      </w:r>
      <w:r w:rsidRPr="006F46FD">
        <w:rPr>
          <w:rFonts w:ascii="David" w:hAnsi="David" w:cs="David" w:hint="cs"/>
          <w:rtl/>
        </w:rPr>
        <w:t xml:space="preserve"> כשיש מספר נאשמים הסמכות היא לבימ"ש המוסמך לדון את הנאשם בעבירה החמורה ביותר.</w:t>
      </w:r>
    </w:p>
    <w:p w14:paraId="165F0893" w14:textId="73484494" w:rsidR="008B4F1B" w:rsidRPr="006F46FD" w:rsidRDefault="008B4F1B" w:rsidP="00C26CD3">
      <w:pPr>
        <w:pStyle w:val="a3"/>
        <w:tabs>
          <w:tab w:val="clear" w:pos="4153"/>
          <w:tab w:val="clear" w:pos="8306"/>
        </w:tabs>
        <w:spacing w:line="360" w:lineRule="auto"/>
        <w:jc w:val="both"/>
        <w:rPr>
          <w:rFonts w:ascii="David" w:hAnsi="David" w:cs="David"/>
          <w:rtl/>
        </w:rPr>
      </w:pPr>
      <w:r w:rsidRPr="006F46FD">
        <w:rPr>
          <w:rFonts w:ascii="David" w:hAnsi="David" w:cs="David" w:hint="cs"/>
          <w:highlight w:val="green"/>
          <w:rtl/>
        </w:rPr>
        <w:t>סוסן</w:t>
      </w:r>
      <w:r w:rsidRPr="006F46FD">
        <w:rPr>
          <w:rFonts w:ascii="David" w:hAnsi="David" w:cs="David" w:hint="cs"/>
          <w:rtl/>
        </w:rPr>
        <w:t xml:space="preserve">- </w:t>
      </w:r>
      <w:r w:rsidRPr="006F46FD">
        <w:rPr>
          <w:rFonts w:ascii="David" w:hAnsi="David" w:cs="David" w:hint="cs"/>
          <w:highlight w:val="yellow"/>
          <w:rtl/>
        </w:rPr>
        <w:t xml:space="preserve">ס' 86 </w:t>
      </w:r>
      <w:r w:rsidRPr="006F46FD">
        <w:rPr>
          <w:rFonts w:ascii="David" w:hAnsi="David" w:cs="David" w:hint="cs"/>
          <w:rtl/>
        </w:rPr>
        <w:t xml:space="preserve">מקנה לביהמ"ש </w:t>
      </w:r>
      <w:r w:rsidR="00474D47" w:rsidRPr="006F46FD">
        <w:rPr>
          <w:rFonts w:ascii="David" w:hAnsi="David" w:cs="David" w:hint="cs"/>
          <w:rtl/>
        </w:rPr>
        <w:t>מחוזי סמכות לדון גם בעבירות בסמכות שלום אם הן מבוססות על אותה פרשה עובדתית, כאשר מצרפים אישומים ועל משקל היקש מותר גם בצירוף נאשמים.</w:t>
      </w:r>
    </w:p>
    <w:p w14:paraId="4050B44E" w14:textId="0518600E" w:rsidR="0038215F" w:rsidRPr="006F46FD" w:rsidRDefault="00474D47" w:rsidP="00474D47">
      <w:pPr>
        <w:pStyle w:val="a3"/>
        <w:tabs>
          <w:tab w:val="clear" w:pos="4153"/>
          <w:tab w:val="clear" w:pos="8306"/>
        </w:tabs>
        <w:spacing w:line="360" w:lineRule="auto"/>
        <w:jc w:val="both"/>
        <w:rPr>
          <w:rFonts w:ascii="David" w:hAnsi="David" w:cs="David"/>
          <w:rtl/>
        </w:rPr>
      </w:pPr>
      <w:proofErr w:type="spellStart"/>
      <w:r w:rsidRPr="006F46FD">
        <w:rPr>
          <w:rFonts w:ascii="David" w:hAnsi="David" w:cs="David" w:hint="cs"/>
          <w:highlight w:val="green"/>
          <w:rtl/>
        </w:rPr>
        <w:t>קסטוריאנו</w:t>
      </w:r>
      <w:proofErr w:type="spellEnd"/>
      <w:r w:rsidRPr="006F46FD">
        <w:rPr>
          <w:rFonts w:ascii="David" w:hAnsi="David" w:cs="David" w:hint="cs"/>
          <w:rtl/>
        </w:rPr>
        <w:t xml:space="preserve">- מטעמי יעילות יש להעדיף צירוף נאשמים. </w:t>
      </w:r>
      <w:r w:rsidRPr="006F46FD">
        <w:rPr>
          <w:rFonts w:ascii="David" w:hAnsi="David" w:cs="David" w:hint="cs"/>
          <w:b/>
          <w:bCs/>
          <w:rtl/>
        </w:rPr>
        <w:t>חריג</w:t>
      </w:r>
      <w:r w:rsidRPr="006F46FD">
        <w:rPr>
          <w:rFonts w:ascii="David" w:hAnsi="David" w:cs="David" w:hint="cs"/>
          <w:rtl/>
        </w:rPr>
        <w:t xml:space="preserve">: שק"ד בימ"ש: אם צירוף נאשמים יקפח את ההגנה של אחד מהם, בימ"ש יכול לפצל דיונים. גם בצירוף נאשמים </w:t>
      </w:r>
      <w:r w:rsidRPr="006F46FD">
        <w:rPr>
          <w:rFonts w:ascii="David" w:hAnsi="David" w:cs="David"/>
          <w:rtl/>
        </w:rPr>
        <w:t>–</w:t>
      </w:r>
      <w:r w:rsidRPr="006F46FD">
        <w:rPr>
          <w:rFonts w:ascii="David" w:hAnsi="David" w:cs="David" w:hint="cs"/>
          <w:rtl/>
        </w:rPr>
        <w:t xml:space="preserve"> בימ"ש יגזור את העונש בהתאם למדרג החומרה היחסי של כל נאשם.</w:t>
      </w:r>
    </w:p>
    <w:p w14:paraId="13299F74" w14:textId="3DE2AC9A" w:rsidR="00474D47" w:rsidRPr="006F46FD" w:rsidRDefault="00474D47" w:rsidP="00474D47">
      <w:pPr>
        <w:pStyle w:val="a3"/>
        <w:tabs>
          <w:tab w:val="clear" w:pos="4153"/>
          <w:tab w:val="clear" w:pos="8306"/>
        </w:tabs>
        <w:spacing w:line="360" w:lineRule="auto"/>
        <w:jc w:val="both"/>
        <w:rPr>
          <w:rFonts w:ascii="David" w:hAnsi="David" w:cs="David"/>
          <w:rtl/>
        </w:rPr>
      </w:pPr>
      <w:r w:rsidRPr="006F46FD">
        <w:rPr>
          <w:rFonts w:ascii="David" w:hAnsi="David" w:cs="David" w:hint="cs"/>
          <w:highlight w:val="yellow"/>
          <w:rtl/>
        </w:rPr>
        <w:t>ס' 155</w:t>
      </w:r>
      <w:r w:rsidRPr="006F46FD">
        <w:rPr>
          <w:rFonts w:ascii="David" w:hAnsi="David" w:cs="David" w:hint="cs"/>
          <w:rtl/>
        </w:rPr>
        <w:t xml:space="preserve"> </w:t>
      </w:r>
      <w:r w:rsidRPr="006F46FD">
        <w:rPr>
          <w:rFonts w:ascii="David" w:hAnsi="David" w:cs="David"/>
          <w:rtl/>
        </w:rPr>
        <w:t>–</w:t>
      </w:r>
      <w:r w:rsidRPr="006F46FD">
        <w:rPr>
          <w:rFonts w:ascii="David" w:hAnsi="David" w:cs="David" w:hint="cs"/>
          <w:rtl/>
        </w:rPr>
        <w:t xml:space="preserve"> אם חלק מהנאשמים מודים בעבירות וחלק לא בימ"ש לא יכריע את דינם של מי שהודו בטרם יסתיים המשפט של אלו שלא הודו, זאת תוך </w:t>
      </w:r>
      <w:r w:rsidRPr="006F46FD">
        <w:rPr>
          <w:rFonts w:ascii="David" w:hAnsi="David" w:cs="David" w:hint="cs"/>
          <w:b/>
          <w:bCs/>
          <w:rtl/>
        </w:rPr>
        <w:t>2 חריגים</w:t>
      </w:r>
      <w:r w:rsidRPr="006F46FD">
        <w:rPr>
          <w:rFonts w:ascii="David" w:hAnsi="David" w:cs="David" w:hint="cs"/>
          <w:rtl/>
        </w:rPr>
        <w:t xml:space="preserve">: [] אם הנאשם צפוי להעיד במשפטם של יתר הנאשמים </w:t>
      </w:r>
      <w:r w:rsidRPr="006F46FD">
        <w:rPr>
          <w:rFonts w:ascii="David" w:hAnsi="David" w:cs="David"/>
          <w:rtl/>
        </w:rPr>
        <w:t>–</w:t>
      </w:r>
      <w:r w:rsidRPr="006F46FD">
        <w:rPr>
          <w:rFonts w:ascii="David" w:hAnsi="David" w:cs="David" w:hint="cs"/>
          <w:rtl/>
        </w:rPr>
        <w:t xml:space="preserve"> עדותו תישמע רק לאחר שנגזר דינו [] נסיבות מיוחדות.</w:t>
      </w:r>
    </w:p>
    <w:p w14:paraId="3C0475EC" w14:textId="122CC0BE" w:rsidR="00474D47" w:rsidRPr="006F46FD" w:rsidRDefault="00474D47" w:rsidP="00474D47">
      <w:pPr>
        <w:pStyle w:val="a3"/>
        <w:tabs>
          <w:tab w:val="clear" w:pos="4153"/>
          <w:tab w:val="clear" w:pos="8306"/>
        </w:tabs>
        <w:spacing w:line="360" w:lineRule="auto"/>
        <w:jc w:val="both"/>
        <w:rPr>
          <w:rFonts w:ascii="David" w:hAnsi="David" w:cs="David"/>
          <w:rtl/>
        </w:rPr>
      </w:pPr>
    </w:p>
    <w:p w14:paraId="59EB02FA" w14:textId="0A099BA4" w:rsidR="00474D47" w:rsidRPr="006F46FD" w:rsidRDefault="00474D47" w:rsidP="00474D47">
      <w:pPr>
        <w:pStyle w:val="a3"/>
        <w:tabs>
          <w:tab w:val="clear" w:pos="4153"/>
          <w:tab w:val="clear" w:pos="8306"/>
        </w:tabs>
        <w:spacing w:line="360" w:lineRule="auto"/>
        <w:jc w:val="both"/>
        <w:rPr>
          <w:rFonts w:ascii="David" w:hAnsi="David" w:cs="David"/>
          <w:rtl/>
        </w:rPr>
      </w:pPr>
      <w:r w:rsidRPr="006F46FD">
        <w:rPr>
          <w:rFonts w:ascii="David" w:hAnsi="David" w:cs="David" w:hint="cs"/>
          <w:b/>
          <w:bCs/>
          <w:u w:val="single"/>
          <w:rtl/>
        </w:rPr>
        <w:t>הפרדת אישומים ונאשמים</w:t>
      </w:r>
      <w:r w:rsidRPr="006F46FD">
        <w:rPr>
          <w:rFonts w:ascii="David" w:hAnsi="David" w:cs="David" w:hint="cs"/>
          <w:rtl/>
        </w:rPr>
        <w:t>:</w:t>
      </w:r>
    </w:p>
    <w:p w14:paraId="2DA4924F" w14:textId="7E035982" w:rsidR="00474D47" w:rsidRPr="006F46FD" w:rsidRDefault="00474D47" w:rsidP="00474D47">
      <w:pPr>
        <w:pStyle w:val="a3"/>
        <w:tabs>
          <w:tab w:val="clear" w:pos="4153"/>
          <w:tab w:val="clear" w:pos="8306"/>
        </w:tabs>
        <w:spacing w:line="360" w:lineRule="auto"/>
        <w:jc w:val="both"/>
        <w:rPr>
          <w:rFonts w:ascii="David" w:hAnsi="David" w:cs="David"/>
          <w:rtl/>
        </w:rPr>
      </w:pPr>
      <w:r w:rsidRPr="006F46FD">
        <w:rPr>
          <w:rFonts w:ascii="David" w:hAnsi="David" w:cs="David" w:hint="cs"/>
          <w:highlight w:val="yellow"/>
          <w:rtl/>
        </w:rPr>
        <w:t>ס' 88</w:t>
      </w:r>
      <w:r w:rsidRPr="006F46FD">
        <w:rPr>
          <w:rFonts w:ascii="David" w:hAnsi="David" w:cs="David" w:hint="cs"/>
          <w:rtl/>
        </w:rPr>
        <w:t xml:space="preserve">- בימ"ש מוסמך מיוזמתו או לבקשת מי מהצדדים להורות בכל שלב לפני הכרעת הדין על הפרדת הדיון באישומים או על הפרדת הדיון בין נאשמים. </w:t>
      </w:r>
      <w:r w:rsidRPr="006F46FD">
        <w:rPr>
          <w:rFonts w:ascii="David" w:hAnsi="David" w:cs="David" w:hint="cs"/>
          <w:highlight w:val="yellow"/>
          <w:rtl/>
        </w:rPr>
        <w:t xml:space="preserve">ס' 89 </w:t>
      </w:r>
      <w:r w:rsidRPr="006F46FD">
        <w:rPr>
          <w:rFonts w:ascii="David" w:hAnsi="David" w:cs="David" w:hint="cs"/>
          <w:rtl/>
        </w:rPr>
        <w:t>במקרה כזה יש להגיש כ"א חדש.</w:t>
      </w:r>
    </w:p>
    <w:p w14:paraId="618DCD48" w14:textId="40144D45" w:rsidR="00474D47" w:rsidRPr="006F46FD" w:rsidRDefault="00474D47" w:rsidP="00474D47">
      <w:pPr>
        <w:pStyle w:val="a3"/>
        <w:tabs>
          <w:tab w:val="clear" w:pos="4153"/>
          <w:tab w:val="clear" w:pos="8306"/>
        </w:tabs>
        <w:spacing w:line="360" w:lineRule="auto"/>
        <w:jc w:val="both"/>
        <w:rPr>
          <w:rFonts w:ascii="David" w:hAnsi="David" w:cs="David"/>
          <w:rtl/>
        </w:rPr>
      </w:pPr>
      <w:r w:rsidRPr="006F46FD">
        <w:rPr>
          <w:rFonts w:ascii="David" w:hAnsi="David" w:cs="David" w:hint="cs"/>
          <w:u w:val="single"/>
          <w:rtl/>
        </w:rPr>
        <w:t>מועד הבקשה להפרדת משפט</w:t>
      </w:r>
      <w:r w:rsidRPr="006F46FD">
        <w:rPr>
          <w:rFonts w:ascii="David" w:hAnsi="David" w:cs="David" w:hint="cs"/>
          <w:rtl/>
        </w:rPr>
        <w:t xml:space="preserve">- לפני תחילת המשפט או לפני שמיעת הראיות. אם הופרד הדיון לאחר שהתחיל המשפט </w:t>
      </w:r>
      <w:r w:rsidRPr="006F46FD">
        <w:rPr>
          <w:rFonts w:ascii="David" w:hAnsi="David" w:cs="David"/>
          <w:rtl/>
        </w:rPr>
        <w:t>–</w:t>
      </w:r>
      <w:r w:rsidRPr="006F46FD">
        <w:rPr>
          <w:rFonts w:ascii="David" w:hAnsi="David" w:cs="David" w:hint="cs"/>
          <w:rtl/>
        </w:rPr>
        <w:t xml:space="preserve"> רשאי בימ"ש לחזור לדון מהשלב בו הופסק הדיון בבית המשפט המקורי גם אם כבר זומנו עדים ובתנאי שלא יגרם עיוון דין.</w:t>
      </w:r>
    </w:p>
    <w:p w14:paraId="65E51C6B" w14:textId="5C119D9F" w:rsidR="00474D47" w:rsidRPr="006F46FD" w:rsidRDefault="00474D47" w:rsidP="00474D47">
      <w:pPr>
        <w:pStyle w:val="a3"/>
        <w:tabs>
          <w:tab w:val="clear" w:pos="4153"/>
          <w:tab w:val="clear" w:pos="8306"/>
        </w:tabs>
        <w:spacing w:line="360" w:lineRule="auto"/>
        <w:jc w:val="both"/>
        <w:rPr>
          <w:rFonts w:ascii="David" w:hAnsi="David" w:cs="David"/>
          <w:rtl/>
        </w:rPr>
      </w:pPr>
      <w:r w:rsidRPr="006F46FD">
        <w:rPr>
          <w:rFonts w:ascii="David" w:hAnsi="David" w:cs="David" w:hint="cs"/>
          <w:highlight w:val="green"/>
          <w:rtl/>
        </w:rPr>
        <w:t>כהן</w:t>
      </w:r>
      <w:r w:rsidRPr="006F46FD">
        <w:rPr>
          <w:rFonts w:ascii="David" w:hAnsi="David" w:cs="David" w:hint="cs"/>
          <w:rtl/>
        </w:rPr>
        <w:t xml:space="preserve">- </w:t>
      </w:r>
      <w:r w:rsidR="00D03CE5" w:rsidRPr="006F46FD">
        <w:rPr>
          <w:rFonts w:ascii="David" w:hAnsi="David" w:cs="David" w:hint="cs"/>
          <w:rtl/>
        </w:rPr>
        <w:t>אין מניעה להפריד דיון בין נאשמים גם אם בעבר איחדו, ניתן שחלק מהדיון יהיה מופרד וחלק מאוחד.</w:t>
      </w:r>
    </w:p>
    <w:p w14:paraId="2AD8CE48" w14:textId="21818D81" w:rsidR="00D03CE5" w:rsidRPr="006F46FD" w:rsidRDefault="00D03CE5" w:rsidP="00474D47">
      <w:pPr>
        <w:pStyle w:val="a3"/>
        <w:tabs>
          <w:tab w:val="clear" w:pos="4153"/>
          <w:tab w:val="clear" w:pos="8306"/>
        </w:tabs>
        <w:spacing w:line="360" w:lineRule="auto"/>
        <w:jc w:val="both"/>
        <w:rPr>
          <w:rFonts w:ascii="David" w:hAnsi="David" w:cs="David"/>
          <w:rtl/>
        </w:rPr>
      </w:pPr>
      <w:r w:rsidRPr="006F46FD">
        <w:rPr>
          <w:rFonts w:ascii="David" w:hAnsi="David" w:cs="David" w:hint="cs"/>
          <w:u w:val="single"/>
          <w:rtl/>
        </w:rPr>
        <w:t>השיקול המרכזי להפרדת משפט</w:t>
      </w:r>
      <w:r w:rsidRPr="006F46FD">
        <w:rPr>
          <w:rFonts w:ascii="David" w:hAnsi="David" w:cs="David" w:hint="cs"/>
          <w:rtl/>
        </w:rPr>
        <w:t>- פגיעה בהגנת נאשמים, הדבר יכול להשחיר פניו.</w:t>
      </w:r>
    </w:p>
    <w:p w14:paraId="021E4B3C" w14:textId="3D4F34B8" w:rsidR="00D03CE5" w:rsidRPr="006F46FD" w:rsidRDefault="00D03CE5" w:rsidP="00474D47">
      <w:pPr>
        <w:pStyle w:val="a3"/>
        <w:tabs>
          <w:tab w:val="clear" w:pos="4153"/>
          <w:tab w:val="clear" w:pos="8306"/>
        </w:tabs>
        <w:spacing w:line="360" w:lineRule="auto"/>
        <w:jc w:val="both"/>
        <w:rPr>
          <w:rFonts w:ascii="David" w:hAnsi="David" w:cs="David"/>
          <w:rtl/>
        </w:rPr>
      </w:pPr>
      <w:r w:rsidRPr="006F46FD">
        <w:rPr>
          <w:rFonts w:ascii="David" w:hAnsi="David" w:cs="David" w:hint="cs"/>
          <w:rtl/>
        </w:rPr>
        <w:t xml:space="preserve">צירוף נאשמים שהם הורים או בני זוג- </w:t>
      </w:r>
      <w:proofErr w:type="spellStart"/>
      <w:r w:rsidRPr="006F46FD">
        <w:rPr>
          <w:rFonts w:ascii="David" w:hAnsi="David" w:cs="David" w:hint="cs"/>
          <w:highlight w:val="green"/>
          <w:rtl/>
        </w:rPr>
        <w:t>קסטריאנו</w:t>
      </w:r>
      <w:proofErr w:type="spellEnd"/>
      <w:r w:rsidRPr="006F46FD">
        <w:rPr>
          <w:rFonts w:ascii="David" w:hAnsi="David" w:cs="David" w:hint="cs"/>
          <w:rtl/>
        </w:rPr>
        <w:t>- יש להעדיף הפרדה כי החשש של כל אחד להפליל את האחר ימנע מהם לדבר וזה יביא לקיפוח הגנה. (ראיות כאלה בכל מקרה לא יהיו קבילות לפי ס' 4 לפקודת הראיות).</w:t>
      </w:r>
    </w:p>
    <w:p w14:paraId="22A65C39" w14:textId="01412649" w:rsidR="00D03CE5" w:rsidRPr="006F46FD" w:rsidRDefault="00D03CE5" w:rsidP="00474D47">
      <w:pPr>
        <w:pStyle w:val="a3"/>
        <w:tabs>
          <w:tab w:val="clear" w:pos="4153"/>
          <w:tab w:val="clear" w:pos="8306"/>
        </w:tabs>
        <w:spacing w:line="360" w:lineRule="auto"/>
        <w:jc w:val="both"/>
        <w:rPr>
          <w:rFonts w:ascii="David" w:hAnsi="David" w:cs="David"/>
          <w:rtl/>
        </w:rPr>
      </w:pPr>
      <w:r w:rsidRPr="006F46FD">
        <w:rPr>
          <w:rFonts w:ascii="David" w:hAnsi="David" w:cs="David" w:hint="cs"/>
          <w:highlight w:val="green"/>
          <w:rtl/>
        </w:rPr>
        <w:t xml:space="preserve">מאמר של </w:t>
      </w:r>
      <w:proofErr w:type="spellStart"/>
      <w:r w:rsidRPr="006F46FD">
        <w:rPr>
          <w:rFonts w:ascii="David" w:hAnsi="David" w:cs="David" w:hint="cs"/>
          <w:highlight w:val="green"/>
          <w:rtl/>
        </w:rPr>
        <w:t>זדנברג</w:t>
      </w:r>
      <w:proofErr w:type="spellEnd"/>
      <w:r w:rsidRPr="006F46FD">
        <w:rPr>
          <w:rFonts w:ascii="David" w:hAnsi="David" w:cs="David" w:hint="cs"/>
          <w:rtl/>
        </w:rPr>
        <w:t>- מומלץ שבימ"ש יורה לעיתים קרובות יותר על הפרדת נאשמים.</w:t>
      </w:r>
    </w:p>
    <w:p w14:paraId="3B66730B" w14:textId="6458537F" w:rsidR="00D03CE5" w:rsidRPr="006F46FD" w:rsidRDefault="00D03CE5" w:rsidP="00474D47">
      <w:pPr>
        <w:pStyle w:val="a3"/>
        <w:tabs>
          <w:tab w:val="clear" w:pos="4153"/>
          <w:tab w:val="clear" w:pos="8306"/>
        </w:tabs>
        <w:spacing w:line="360" w:lineRule="auto"/>
        <w:jc w:val="both"/>
        <w:rPr>
          <w:rFonts w:ascii="David" w:hAnsi="David" w:cs="David"/>
          <w:rtl/>
        </w:rPr>
      </w:pPr>
    </w:p>
    <w:p w14:paraId="2B882706" w14:textId="384EA737" w:rsidR="00D03CE5" w:rsidRPr="006F46FD" w:rsidRDefault="00D03CE5" w:rsidP="00474D47">
      <w:pPr>
        <w:pStyle w:val="a3"/>
        <w:tabs>
          <w:tab w:val="clear" w:pos="4153"/>
          <w:tab w:val="clear" w:pos="8306"/>
        </w:tabs>
        <w:spacing w:line="360" w:lineRule="auto"/>
        <w:jc w:val="both"/>
        <w:rPr>
          <w:rFonts w:ascii="David" w:hAnsi="David" w:cs="David"/>
          <w:rtl/>
        </w:rPr>
      </w:pPr>
      <w:r w:rsidRPr="006F46FD">
        <w:rPr>
          <w:rFonts w:ascii="David" w:hAnsi="David" w:cs="David" w:hint="cs"/>
          <w:b/>
          <w:bCs/>
          <w:u w:val="single"/>
          <w:rtl/>
        </w:rPr>
        <w:t>איחוד משפטים</w:t>
      </w:r>
      <w:r w:rsidRPr="006F46FD">
        <w:rPr>
          <w:rFonts w:ascii="David" w:hAnsi="David" w:cs="David" w:hint="cs"/>
          <w:rtl/>
        </w:rPr>
        <w:t>:</w:t>
      </w:r>
    </w:p>
    <w:p w14:paraId="3C71B6AF" w14:textId="7FB49F11" w:rsidR="00D03CE5" w:rsidRPr="006F46FD" w:rsidRDefault="00D03CE5" w:rsidP="00474D47">
      <w:pPr>
        <w:pStyle w:val="a3"/>
        <w:tabs>
          <w:tab w:val="clear" w:pos="4153"/>
          <w:tab w:val="clear" w:pos="8306"/>
        </w:tabs>
        <w:spacing w:line="360" w:lineRule="auto"/>
        <w:jc w:val="both"/>
        <w:rPr>
          <w:rFonts w:ascii="David" w:hAnsi="David" w:cs="David"/>
          <w:rtl/>
        </w:rPr>
      </w:pPr>
      <w:r w:rsidRPr="006F46FD">
        <w:rPr>
          <w:rFonts w:ascii="David" w:hAnsi="David" w:cs="David" w:hint="cs"/>
          <w:highlight w:val="yellow"/>
          <w:rtl/>
        </w:rPr>
        <w:t>ס' 90</w:t>
      </w:r>
      <w:r w:rsidRPr="006F46FD">
        <w:rPr>
          <w:rFonts w:ascii="David" w:hAnsi="David" w:cs="David" w:hint="cs"/>
          <w:rtl/>
        </w:rPr>
        <w:t xml:space="preserve"> כל עוד לא ניתנה הכרעת דין </w:t>
      </w:r>
      <w:r w:rsidRPr="006F46FD">
        <w:rPr>
          <w:rFonts w:ascii="David" w:hAnsi="David" w:cs="David"/>
          <w:rtl/>
        </w:rPr>
        <w:t>–</w:t>
      </w:r>
      <w:r w:rsidRPr="006F46FD">
        <w:rPr>
          <w:rFonts w:ascii="David" w:hAnsi="David" w:cs="David" w:hint="cs"/>
          <w:rtl/>
        </w:rPr>
        <w:t xml:space="preserve"> רשאי בימ"ש להורות על איחוד דיון בכתבי אישום שונים שהוגשו בתיקים שונים לאותו בימ"ש בתנאי ש:</w:t>
      </w:r>
    </w:p>
    <w:p w14:paraId="4F4747F6" w14:textId="10B23131" w:rsidR="00D03CE5" w:rsidRPr="006F46FD" w:rsidRDefault="00D03CE5" w:rsidP="00474D47">
      <w:pPr>
        <w:pStyle w:val="a3"/>
        <w:tabs>
          <w:tab w:val="clear" w:pos="4153"/>
          <w:tab w:val="clear" w:pos="8306"/>
        </w:tabs>
        <w:spacing w:line="360" w:lineRule="auto"/>
        <w:jc w:val="both"/>
        <w:rPr>
          <w:rFonts w:ascii="David" w:hAnsi="David" w:cs="David"/>
          <w:rtl/>
        </w:rPr>
      </w:pPr>
      <w:r w:rsidRPr="006F46FD">
        <w:rPr>
          <w:rFonts w:ascii="David" w:hAnsi="David" w:cs="David" w:hint="cs"/>
          <w:rtl/>
        </w:rPr>
        <w:t xml:space="preserve">[] צירוף נאשמים או אישומים מותר לפי </w:t>
      </w:r>
      <w:r w:rsidRPr="006F46FD">
        <w:rPr>
          <w:rFonts w:ascii="David" w:hAnsi="David" w:cs="David" w:hint="cs"/>
          <w:highlight w:val="yellow"/>
          <w:rtl/>
        </w:rPr>
        <w:t>ס' 86-87</w:t>
      </w:r>
      <w:r w:rsidRPr="006F46FD">
        <w:rPr>
          <w:rFonts w:ascii="David" w:hAnsi="David" w:cs="David" w:hint="cs"/>
          <w:rtl/>
        </w:rPr>
        <w:t xml:space="preserve"> (מלכתחילה התביעה יכלה לצרפם).</w:t>
      </w:r>
    </w:p>
    <w:p w14:paraId="1F15E983" w14:textId="4096A248" w:rsidR="00D03CE5" w:rsidRPr="006F46FD" w:rsidRDefault="00D03CE5" w:rsidP="00474D47">
      <w:pPr>
        <w:pStyle w:val="a3"/>
        <w:tabs>
          <w:tab w:val="clear" w:pos="4153"/>
          <w:tab w:val="clear" w:pos="8306"/>
        </w:tabs>
        <w:spacing w:line="360" w:lineRule="auto"/>
        <w:jc w:val="both"/>
        <w:rPr>
          <w:rFonts w:ascii="David" w:hAnsi="David" w:cs="David"/>
          <w:rtl/>
        </w:rPr>
      </w:pPr>
      <w:r w:rsidRPr="006F46FD">
        <w:rPr>
          <w:rFonts w:ascii="David" w:hAnsi="David" w:cs="David" w:hint="cs"/>
          <w:rtl/>
        </w:rPr>
        <w:t>[] בית המשפט סבור שלא יגרום עיוות דין. השיקול המרכזי- פגיעה אפשרית בהגנת הנאשם (למשל: ריבוי אישומים במשפט אחד יכול להשחיר פנים, עדות של אחד שתפגע באחר).</w:t>
      </w:r>
    </w:p>
    <w:p w14:paraId="6DDC7886" w14:textId="1C9300C9" w:rsidR="00D03CE5" w:rsidRPr="006F46FD" w:rsidRDefault="00D03CE5" w:rsidP="00474D47">
      <w:pPr>
        <w:pStyle w:val="a3"/>
        <w:tabs>
          <w:tab w:val="clear" w:pos="4153"/>
          <w:tab w:val="clear" w:pos="8306"/>
        </w:tabs>
        <w:spacing w:line="360" w:lineRule="auto"/>
        <w:jc w:val="both"/>
        <w:rPr>
          <w:rFonts w:ascii="David" w:hAnsi="David" w:cs="David"/>
          <w:rtl/>
        </w:rPr>
      </w:pPr>
      <w:r w:rsidRPr="006F46FD">
        <w:rPr>
          <w:rFonts w:ascii="David" w:hAnsi="David" w:cs="David" w:hint="cs"/>
          <w:u w:val="single"/>
          <w:rtl/>
        </w:rPr>
        <w:t xml:space="preserve">דרך נוספת לאיחוד תיקים היא לפי </w:t>
      </w:r>
      <w:r w:rsidRPr="006F46FD">
        <w:rPr>
          <w:rFonts w:ascii="David" w:hAnsi="David" w:cs="David" w:hint="cs"/>
          <w:highlight w:val="yellow"/>
          <w:u w:val="single"/>
          <w:rtl/>
        </w:rPr>
        <w:t xml:space="preserve">ס' 39 </w:t>
      </w:r>
      <w:r w:rsidRPr="006F46FD">
        <w:rPr>
          <w:rFonts w:ascii="David" w:hAnsi="David" w:cs="David" w:hint="cs"/>
          <w:u w:val="single"/>
          <w:rtl/>
        </w:rPr>
        <w:t>לחוק העונשין</w:t>
      </w:r>
      <w:r w:rsidRPr="006F46FD">
        <w:rPr>
          <w:rFonts w:ascii="David" w:hAnsi="David" w:cs="David" w:hint="cs"/>
          <w:rtl/>
        </w:rPr>
        <w:t>: המעניק סמכות לבימ"ש לצרף תיקים ולגזור דין גם בהם בתנאים מצטברים:</w:t>
      </w:r>
    </w:p>
    <w:p w14:paraId="4E91CEAC" w14:textId="5FF5DDEA" w:rsidR="00D03CE5" w:rsidRPr="006F46FD" w:rsidRDefault="00D03CE5" w:rsidP="00474D47">
      <w:pPr>
        <w:pStyle w:val="a3"/>
        <w:tabs>
          <w:tab w:val="clear" w:pos="4153"/>
          <w:tab w:val="clear" w:pos="8306"/>
        </w:tabs>
        <w:spacing w:line="360" w:lineRule="auto"/>
        <w:jc w:val="both"/>
        <w:rPr>
          <w:rFonts w:ascii="David" w:hAnsi="David" w:cs="David"/>
          <w:rtl/>
        </w:rPr>
      </w:pPr>
      <w:r w:rsidRPr="006F46FD">
        <w:rPr>
          <w:rFonts w:ascii="David" w:hAnsi="David" w:cs="David" w:hint="cs"/>
          <w:rtl/>
        </w:rPr>
        <w:t xml:space="preserve">[] </w:t>
      </w:r>
      <w:r w:rsidRPr="006F46FD">
        <w:rPr>
          <w:rFonts w:ascii="David" w:hAnsi="David" w:cs="David"/>
          <w:rtl/>
        </w:rPr>
        <w:t xml:space="preserve">אותו ביהמ"ש </w:t>
      </w:r>
      <w:r w:rsidRPr="006F46FD">
        <w:rPr>
          <w:rFonts w:ascii="David-Bold" w:hAnsi="David" w:cs="David-Bold" w:hint="cs"/>
          <w:b/>
          <w:bCs/>
          <w:rtl/>
        </w:rPr>
        <w:t>הרשיע</w:t>
      </w:r>
      <w:r w:rsidRPr="006F46FD">
        <w:rPr>
          <w:rFonts w:ascii="David-Bold" w:hAnsi="David" w:cs="David-Bold"/>
          <w:b/>
          <w:bCs/>
          <w:rtl/>
        </w:rPr>
        <w:t xml:space="preserve"> </w:t>
      </w:r>
      <w:r w:rsidRPr="006F46FD">
        <w:rPr>
          <w:rFonts w:ascii="David" w:hAnsi="David" w:cs="David"/>
          <w:rtl/>
        </w:rPr>
        <w:t>את הנאשם בעבירה שיוחסה לו בכתב האישום</w:t>
      </w:r>
      <w:r w:rsidRPr="006F46FD">
        <w:rPr>
          <w:rFonts w:ascii="David" w:hAnsi="David" w:cs="David" w:hint="cs"/>
          <w:rtl/>
        </w:rPr>
        <w:t xml:space="preserve"> [] הנאשם ביקש זאת [] הנאשם הודה בעבירות הנוספות [] לתביעה הזדמנות לטעון בעניין [] סמכות עניינית לבימ"ש. </w:t>
      </w:r>
    </w:p>
    <w:p w14:paraId="77E3634B" w14:textId="3D518815" w:rsidR="00D03CE5" w:rsidRPr="006F46FD" w:rsidRDefault="00D03CE5" w:rsidP="00D03CE5">
      <w:pPr>
        <w:pStyle w:val="a3"/>
        <w:spacing w:line="360" w:lineRule="auto"/>
        <w:jc w:val="both"/>
        <w:rPr>
          <w:rFonts w:ascii="David" w:hAnsi="David" w:cs="David"/>
          <w:rtl/>
        </w:rPr>
      </w:pPr>
      <w:r w:rsidRPr="006F46FD">
        <w:rPr>
          <w:rFonts w:ascii="David" w:hAnsi="David" w:cs="David" w:hint="cs"/>
          <w:u w:val="single"/>
          <w:rtl/>
        </w:rPr>
        <w:t>עבירה נוספת</w:t>
      </w:r>
      <w:r w:rsidRPr="006F46FD">
        <w:rPr>
          <w:rFonts w:ascii="David" w:hAnsi="David" w:cs="David" w:hint="cs"/>
          <w:rtl/>
        </w:rPr>
        <w:t xml:space="preserve">- </w:t>
      </w:r>
      <w:r w:rsidRPr="006F46FD">
        <w:rPr>
          <w:rFonts w:ascii="David" w:hAnsi="David" w:cs="David"/>
          <w:rtl/>
        </w:rPr>
        <w:t>כל עבירה שהנאשם טרם הורשע בה, בין שהוגש בגינה כתב אישום ובין שלא הוגש, בין שהייתה ידועה</w:t>
      </w:r>
      <w:r w:rsidRPr="006F46FD">
        <w:rPr>
          <w:rFonts w:ascii="David" w:hAnsi="David" w:cs="David" w:hint="cs"/>
          <w:rtl/>
        </w:rPr>
        <w:t xml:space="preserve"> </w:t>
      </w:r>
      <w:r w:rsidRPr="006F46FD">
        <w:rPr>
          <w:rFonts w:ascii="David" w:hAnsi="David" w:cs="David"/>
          <w:rtl/>
        </w:rPr>
        <w:t>למשטרה ונפתחה בגינה חקירה, ובין שלא הייתה ידועה ואפילו טרם נפתחה חקירה בגינה; ובלבד שהנאשם מסר פרטים</w:t>
      </w:r>
      <w:r w:rsidRPr="006F46FD">
        <w:rPr>
          <w:rFonts w:ascii="David" w:hAnsi="David" w:cs="David" w:hint="cs"/>
          <w:rtl/>
        </w:rPr>
        <w:t xml:space="preserve"> </w:t>
      </w:r>
      <w:r w:rsidRPr="006F46FD">
        <w:rPr>
          <w:rFonts w:ascii="David" w:hAnsi="David" w:cs="David"/>
          <w:rtl/>
        </w:rPr>
        <w:t>מספיקים לזיהויה של העבירה.</w:t>
      </w:r>
      <w:r w:rsidRPr="006F46FD">
        <w:rPr>
          <w:rFonts w:ascii="David" w:hAnsi="David" w:cs="David" w:hint="cs"/>
          <w:rtl/>
        </w:rPr>
        <w:t xml:space="preserve"> אם קיבל בית המשפט את ההודיה- נרשמת הרשעה בהכרעת דין נוספת, אם התובע התנגד להרשעה הוא יכול להגיש ערעור (אם הערעור יבטל את ההרשעה זזה לא יפגע בעבירות בהן כן הורשע).</w:t>
      </w:r>
    </w:p>
    <w:p w14:paraId="7BDE5C9A" w14:textId="77777777" w:rsidR="00D03CE5" w:rsidRPr="006F46FD" w:rsidRDefault="00D03CE5" w:rsidP="00D03CE5">
      <w:pPr>
        <w:pStyle w:val="a3"/>
        <w:spacing w:line="360" w:lineRule="auto"/>
        <w:jc w:val="both"/>
        <w:rPr>
          <w:rFonts w:ascii="David" w:hAnsi="David" w:cs="David"/>
          <w:rtl/>
        </w:rPr>
      </w:pPr>
    </w:p>
    <w:p w14:paraId="5E7D6805" w14:textId="4405D2AB" w:rsidR="00D03CE5" w:rsidRPr="006F46FD" w:rsidRDefault="00D03CE5" w:rsidP="00D03CE5">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התנהלות המשפט</w:t>
      </w:r>
      <w:r w:rsidRPr="006F46FD">
        <w:rPr>
          <w:rFonts w:ascii="David" w:hAnsi="David" w:cs="David" w:hint="cs"/>
          <w:rtl/>
        </w:rPr>
        <w:t>:</w:t>
      </w:r>
    </w:p>
    <w:p w14:paraId="2E6FB666" w14:textId="57F7FD7B" w:rsidR="00D03CE5" w:rsidRPr="006F46FD" w:rsidRDefault="00811A4F" w:rsidP="00D03CE5">
      <w:pPr>
        <w:spacing w:after="0" w:line="360" w:lineRule="auto"/>
        <w:jc w:val="both"/>
        <w:rPr>
          <w:rFonts w:ascii="David" w:hAnsi="David" w:cs="David"/>
          <w:rtl/>
        </w:rPr>
      </w:pPr>
      <w:r w:rsidRPr="006F46FD">
        <w:rPr>
          <w:rFonts w:ascii="David" w:hAnsi="David" w:cs="David" w:hint="cs"/>
          <w:b/>
          <w:bCs/>
          <w:u w:val="single"/>
          <w:rtl/>
        </w:rPr>
        <w:t xml:space="preserve">התליית הליכים: </w:t>
      </w:r>
      <w:r w:rsidRPr="006F46FD">
        <w:rPr>
          <w:rFonts w:ascii="David" w:hAnsi="David" w:cs="David" w:hint="cs"/>
          <w:rtl/>
        </w:rPr>
        <w:t xml:space="preserve">מצב בו נאשם לא מתייצב לדיון ולא ניתן להביאו. </w:t>
      </w:r>
    </w:p>
    <w:p w14:paraId="043C9866" w14:textId="77777777" w:rsidR="00811A4F" w:rsidRPr="006F46FD" w:rsidRDefault="00811A4F" w:rsidP="00811A4F">
      <w:pPr>
        <w:spacing w:after="0" w:line="360" w:lineRule="auto"/>
        <w:jc w:val="both"/>
        <w:rPr>
          <w:rFonts w:ascii="David" w:hAnsi="David" w:cs="David"/>
          <w:rtl/>
        </w:rPr>
      </w:pPr>
      <w:r w:rsidRPr="006F46FD">
        <w:rPr>
          <w:rFonts w:ascii="David" w:hAnsi="David" w:cs="David" w:hint="cs"/>
          <w:highlight w:val="yellow"/>
          <w:rtl/>
        </w:rPr>
        <w:lastRenderedPageBreak/>
        <w:t>ס' 94א(א)</w:t>
      </w:r>
      <w:r w:rsidRPr="006F46FD">
        <w:rPr>
          <w:rFonts w:ascii="David" w:hAnsi="David" w:cs="David" w:hint="cs"/>
          <w:rtl/>
        </w:rPr>
        <w:t>- לביהמ"ש סמכות להתלות הליכים בכתב אישום בכל שלב שלפני גזר הדין אם נוכח כי לא ניתן להביא את הנאשם להמשך משפטו (כי לא אותר/בשל מצב רפואי).</w:t>
      </w:r>
    </w:p>
    <w:p w14:paraId="23AF3B5A" w14:textId="77777777" w:rsidR="00811A4F" w:rsidRPr="006F46FD" w:rsidRDefault="00811A4F" w:rsidP="00811A4F">
      <w:pPr>
        <w:spacing w:after="0" w:line="360" w:lineRule="auto"/>
        <w:jc w:val="both"/>
        <w:rPr>
          <w:rFonts w:ascii="David" w:hAnsi="David" w:cs="David"/>
          <w:rtl/>
        </w:rPr>
      </w:pPr>
      <w:r w:rsidRPr="006F46FD">
        <w:rPr>
          <w:rFonts w:ascii="David" w:hAnsi="David" w:cs="David" w:hint="cs"/>
          <w:highlight w:val="yellow"/>
          <w:rtl/>
        </w:rPr>
        <w:t>ס' 94א(ב)-</w:t>
      </w:r>
      <w:r w:rsidRPr="006F46FD">
        <w:rPr>
          <w:rFonts w:ascii="David" w:hAnsi="David" w:cs="David" w:hint="cs"/>
          <w:rtl/>
        </w:rPr>
        <w:t xml:space="preserve"> אם הנסיבות השתנו וניתן להביא את הנאשם להמשך משפטו- התובע יכול להודיע בכתב לביהמ"ש על רצונו לחידוש הליכים וביהמ"ש חייב להיעתר לבקשה. ביהמ"ש רשאי להמשיך בדיון בשלב שבו עצר.</w:t>
      </w:r>
    </w:p>
    <w:p w14:paraId="1484AB50" w14:textId="77777777" w:rsidR="00811A4F" w:rsidRPr="006F46FD" w:rsidRDefault="00811A4F" w:rsidP="00811A4F">
      <w:pPr>
        <w:spacing w:after="0" w:line="360" w:lineRule="auto"/>
        <w:jc w:val="both"/>
        <w:rPr>
          <w:rFonts w:ascii="David" w:hAnsi="David" w:cs="David"/>
          <w:rtl/>
        </w:rPr>
      </w:pPr>
      <w:r w:rsidRPr="006F46FD">
        <w:rPr>
          <w:rFonts w:ascii="David" w:hAnsi="David" w:cs="David" w:hint="cs"/>
          <w:highlight w:val="yellow"/>
          <w:rtl/>
        </w:rPr>
        <w:t>ס' 9</w:t>
      </w:r>
      <w:r w:rsidRPr="006F46FD">
        <w:rPr>
          <w:rFonts w:ascii="David" w:hAnsi="David" w:cs="David" w:hint="cs"/>
          <w:rtl/>
        </w:rPr>
        <w:t xml:space="preserve">- אם במהלך התליית ההליכים חלפה תקופת ההתיישנות- לא ניתן לחדש את הדיון! </w:t>
      </w:r>
      <w:r w:rsidRPr="006F46FD">
        <w:rPr>
          <w:rFonts w:ascii="David" w:hAnsi="David" w:cs="David" w:hint="cs"/>
          <w:b/>
          <w:bCs/>
          <w:rtl/>
        </w:rPr>
        <w:t>חריג</w:t>
      </w:r>
      <w:r w:rsidRPr="006F46FD">
        <w:rPr>
          <w:rFonts w:ascii="David" w:hAnsi="David" w:cs="David" w:hint="cs"/>
          <w:rtl/>
        </w:rPr>
        <w:t xml:space="preserve">: </w:t>
      </w:r>
      <w:r w:rsidRPr="006F46FD">
        <w:rPr>
          <w:rFonts w:ascii="David" w:hAnsi="David" w:cs="David" w:hint="cs"/>
          <w:highlight w:val="yellow"/>
          <w:rtl/>
        </w:rPr>
        <w:t>ס' 94א(ג)</w:t>
      </w:r>
      <w:r w:rsidRPr="006F46FD">
        <w:rPr>
          <w:rFonts w:ascii="David" w:hAnsi="David" w:cs="David" w:hint="cs"/>
          <w:rtl/>
        </w:rPr>
        <w:t xml:space="preserve">- אם </w:t>
      </w:r>
      <w:proofErr w:type="spellStart"/>
      <w:r w:rsidRPr="006F46FD">
        <w:rPr>
          <w:rFonts w:ascii="David" w:hAnsi="David" w:cs="David" w:hint="cs"/>
          <w:rtl/>
        </w:rPr>
        <w:t>ההתלייה</w:t>
      </w:r>
      <w:proofErr w:type="spellEnd"/>
      <w:r w:rsidRPr="006F46FD">
        <w:rPr>
          <w:rFonts w:ascii="David" w:hAnsi="David" w:cs="David" w:hint="cs"/>
          <w:rtl/>
        </w:rPr>
        <w:t xml:space="preserve"> נעוצה בכך שהנאשם מתחמק מן הדין- ניתן לחדש הליכים באישור יועמ"ש.</w:t>
      </w:r>
    </w:p>
    <w:p w14:paraId="40ACD7B5" w14:textId="12B21906" w:rsidR="00811A4F" w:rsidRPr="006F46FD" w:rsidRDefault="00811A4F" w:rsidP="00811A4F">
      <w:pPr>
        <w:pStyle w:val="a3"/>
        <w:tabs>
          <w:tab w:val="clear" w:pos="4153"/>
          <w:tab w:val="clear" w:pos="8306"/>
        </w:tabs>
        <w:spacing w:line="360" w:lineRule="auto"/>
        <w:rPr>
          <w:rFonts w:ascii="David" w:hAnsi="David" w:cs="David"/>
          <w:b/>
          <w:bCs/>
          <w:u w:val="single"/>
          <w:rtl/>
        </w:rPr>
      </w:pPr>
      <w:r w:rsidRPr="006F46FD">
        <w:rPr>
          <w:rFonts w:ascii="David" w:hAnsi="David" w:cs="David" w:hint="cs"/>
          <w:b/>
          <w:bCs/>
          <w:u w:val="single"/>
          <w:rtl/>
        </w:rPr>
        <w:t>עיכוב הליכים:</w:t>
      </w:r>
    </w:p>
    <w:p w14:paraId="41DC04B5" w14:textId="77777777" w:rsidR="00811A4F" w:rsidRPr="006F46FD" w:rsidRDefault="00811A4F" w:rsidP="00811A4F">
      <w:pPr>
        <w:pStyle w:val="a3"/>
        <w:tabs>
          <w:tab w:val="clear" w:pos="4153"/>
          <w:tab w:val="clear" w:pos="8306"/>
        </w:tabs>
        <w:spacing w:line="360" w:lineRule="auto"/>
        <w:jc w:val="both"/>
        <w:rPr>
          <w:rFonts w:ascii="David" w:hAnsi="David" w:cs="David"/>
          <w:rtl/>
        </w:rPr>
      </w:pPr>
      <w:r w:rsidRPr="006F46FD">
        <w:rPr>
          <w:rFonts w:ascii="David" w:hAnsi="David" w:cs="David" w:hint="cs"/>
          <w:highlight w:val="yellow"/>
          <w:rtl/>
        </w:rPr>
        <w:t>ס' 231</w:t>
      </w:r>
      <w:r w:rsidRPr="006F46FD">
        <w:rPr>
          <w:rFonts w:ascii="David" w:hAnsi="David" w:cs="David" w:hint="cs"/>
          <w:rtl/>
        </w:rPr>
        <w:t>- יועמ"ש יכול לפי שיקול דעתו להורות בכתב לביהמ"ש על עיכוב הליכי משפט. (יכול להאציל סמכות זו-בסעיף).</w:t>
      </w:r>
    </w:p>
    <w:p w14:paraId="30AD784F" w14:textId="6B4F6551" w:rsidR="00811A4F" w:rsidRPr="006F46FD" w:rsidRDefault="00811A4F" w:rsidP="00FD5DDD">
      <w:pPr>
        <w:pStyle w:val="a3"/>
        <w:tabs>
          <w:tab w:val="clear" w:pos="4153"/>
          <w:tab w:val="clear" w:pos="8306"/>
        </w:tabs>
        <w:spacing w:line="360" w:lineRule="auto"/>
        <w:jc w:val="both"/>
        <w:rPr>
          <w:rFonts w:ascii="David" w:hAnsi="David" w:cs="David"/>
          <w:rtl/>
        </w:rPr>
      </w:pPr>
      <w:r w:rsidRPr="006F46FD">
        <w:rPr>
          <w:rFonts w:ascii="David" w:hAnsi="David" w:cs="David" w:hint="cs"/>
          <w:highlight w:val="yellow"/>
          <w:rtl/>
        </w:rPr>
        <w:t>ס' 232-</w:t>
      </w:r>
      <w:r w:rsidRPr="006F46FD">
        <w:rPr>
          <w:rFonts w:ascii="David" w:hAnsi="David" w:cs="David" w:hint="cs"/>
          <w:rtl/>
        </w:rPr>
        <w:t xml:space="preserve"> חידוש הליכים- יועמ"ש יכול להורות בכתב לביהמ"ש על חידוש הליכים בתנאי שלא חלפה תקופת התיישנות: פשע- עד חמש שנים מתחילת העיכוב, עוון- עד שנה.</w:t>
      </w:r>
      <w:r w:rsidR="00FD5DDD" w:rsidRPr="006F46FD">
        <w:rPr>
          <w:rFonts w:ascii="David" w:hAnsi="David" w:cs="David" w:hint="cs"/>
          <w:rtl/>
        </w:rPr>
        <w:t xml:space="preserve"> נאשם יכול לבקש עיכוב הליכים אם הוא חולה במחלה סופנית, התביעה יכולה לבקש עיכוב הליכים בשל בריחה של עד מרכזי. </w:t>
      </w:r>
    </w:p>
    <w:p w14:paraId="482AD145" w14:textId="4B948549" w:rsidR="00811A4F" w:rsidRPr="006F46FD" w:rsidRDefault="00811A4F" w:rsidP="00811A4F">
      <w:pPr>
        <w:pStyle w:val="a3"/>
        <w:tabs>
          <w:tab w:val="clear" w:pos="4153"/>
          <w:tab w:val="clear" w:pos="8306"/>
        </w:tabs>
        <w:spacing w:line="360" w:lineRule="auto"/>
        <w:jc w:val="both"/>
        <w:rPr>
          <w:rFonts w:ascii="David" w:hAnsi="David" w:cs="David"/>
          <w:b/>
          <w:bCs/>
          <w:u w:val="single"/>
          <w:rtl/>
        </w:rPr>
      </w:pPr>
      <w:r w:rsidRPr="006F46FD">
        <w:rPr>
          <w:rFonts w:ascii="David" w:hAnsi="David" w:cs="David" w:hint="cs"/>
          <w:b/>
          <w:bCs/>
          <w:u w:val="single"/>
          <w:rtl/>
        </w:rPr>
        <w:t xml:space="preserve"> </w:t>
      </w:r>
      <w:r w:rsidRPr="006F46FD">
        <w:rPr>
          <w:rFonts w:ascii="David" w:hAnsi="David" w:cs="David"/>
          <w:b/>
          <w:bCs/>
          <w:u w:val="single"/>
        </w:rPr>
        <w:sym w:font="Wingdings" w:char="F0DF"/>
      </w:r>
      <w:r w:rsidRPr="006F46FD">
        <w:rPr>
          <w:rFonts w:ascii="David" w:hAnsi="David" w:cs="David" w:hint="cs"/>
          <w:b/>
          <w:bCs/>
          <w:u w:val="single"/>
          <w:rtl/>
        </w:rPr>
        <w:t xml:space="preserve"> זכות לייצוג נאשם הוא חלק משלב המשפט, עמ' 7. המעצר הרלוונטי לשלב המשפט הוא מעצר עד תום הליכים.</w:t>
      </w:r>
    </w:p>
    <w:p w14:paraId="1BCA1A9D" w14:textId="0E62CCEC" w:rsidR="001E62C7" w:rsidRPr="006F46FD" w:rsidRDefault="001E62C7" w:rsidP="00811A4F">
      <w:pPr>
        <w:pStyle w:val="a3"/>
        <w:tabs>
          <w:tab w:val="clear" w:pos="4153"/>
          <w:tab w:val="clear" w:pos="8306"/>
        </w:tabs>
        <w:spacing w:line="360" w:lineRule="auto"/>
        <w:jc w:val="both"/>
        <w:rPr>
          <w:rFonts w:ascii="David" w:hAnsi="David" w:cs="David"/>
          <w:rtl/>
        </w:rPr>
      </w:pPr>
      <w:r w:rsidRPr="006F46FD">
        <w:rPr>
          <w:rFonts w:ascii="David" w:hAnsi="David" w:cs="David" w:hint="cs"/>
          <w:highlight w:val="yellow"/>
          <w:rtl/>
        </w:rPr>
        <w:t>ס' 158:</w:t>
      </w:r>
      <w:r w:rsidRPr="006F46FD">
        <w:rPr>
          <w:rFonts w:ascii="David" w:hAnsi="David" w:cs="David" w:hint="cs"/>
        </w:rPr>
        <w:t xml:space="preserve"> </w:t>
      </w:r>
      <w:r w:rsidRPr="006F46FD">
        <w:rPr>
          <w:rFonts w:ascii="David" w:hAnsi="David" w:cs="David" w:hint="cs"/>
          <w:rtl/>
        </w:rPr>
        <w:t xml:space="preserve"> לאחר שהסתיימה פרשת התביעה ולפני פרשת ההגנה: "אין להשיב אשמה" לא הוכחה אשמה לכאורית כך שאין צורך בהגנה. טענה נדירה. </w:t>
      </w:r>
      <w:r w:rsidRPr="006F46FD">
        <w:rPr>
          <w:rFonts w:ascii="David" w:hAnsi="David" w:cs="David" w:hint="cs"/>
          <w:highlight w:val="yellow"/>
          <w:rtl/>
        </w:rPr>
        <w:t>ס' 167:</w:t>
      </w:r>
      <w:r w:rsidRPr="006F46FD">
        <w:rPr>
          <w:rFonts w:ascii="David" w:hAnsi="David" w:cs="David" w:hint="cs"/>
          <w:rtl/>
        </w:rPr>
        <w:t xml:space="preserve"> ביהמ"ש יכול לבקש לזמן עדים שהשתתפו בעבר או שלא השתתפו להעיד. </w:t>
      </w:r>
    </w:p>
    <w:p w14:paraId="633DDE82" w14:textId="4A3110A5" w:rsidR="00811A4F" w:rsidRPr="006F46FD" w:rsidRDefault="00811A4F" w:rsidP="00811A4F">
      <w:pPr>
        <w:pStyle w:val="a9"/>
        <w:rPr>
          <w:color w:val="auto"/>
          <w:rtl/>
        </w:rPr>
      </w:pPr>
      <w:r w:rsidRPr="006F46FD">
        <w:rPr>
          <w:rFonts w:hint="cs"/>
          <w:rtl/>
        </w:rPr>
        <w:t>מעצר עד תום הליכים (מעצר לאחר הגשת כ"א)</w:t>
      </w:r>
    </w:p>
    <w:p w14:paraId="5FC42E99" w14:textId="241EE1E7" w:rsidR="00811A4F" w:rsidRPr="006F46FD" w:rsidRDefault="00811A4F" w:rsidP="00D03CE5">
      <w:pPr>
        <w:spacing w:after="0" w:line="360" w:lineRule="auto"/>
        <w:jc w:val="both"/>
        <w:rPr>
          <w:rFonts w:ascii="David" w:hAnsi="David" w:cs="David"/>
          <w:rtl/>
        </w:rPr>
      </w:pPr>
      <w:r w:rsidRPr="006F46FD">
        <w:rPr>
          <w:rFonts w:ascii="David" w:hAnsi="David" w:cs="David" w:hint="cs"/>
          <w:rtl/>
        </w:rPr>
        <w:t xml:space="preserve">הייחוד של מעצר זה- החשוד הופך לנאשם ועל כן חייבים לתת לו את כל חומרי החקירה לפי </w:t>
      </w:r>
      <w:r w:rsidRPr="006F46FD">
        <w:rPr>
          <w:rFonts w:ascii="David" w:hAnsi="David" w:cs="David" w:hint="cs"/>
          <w:highlight w:val="yellow"/>
          <w:rtl/>
        </w:rPr>
        <w:t xml:space="preserve">ס' 74 </w:t>
      </w:r>
      <w:proofErr w:type="spellStart"/>
      <w:r w:rsidRPr="006F46FD">
        <w:rPr>
          <w:rFonts w:ascii="David" w:hAnsi="David" w:cs="David" w:hint="cs"/>
          <w:rtl/>
        </w:rPr>
        <w:t>לחסד"פ</w:t>
      </w:r>
      <w:proofErr w:type="spellEnd"/>
      <w:r w:rsidRPr="006F46FD">
        <w:rPr>
          <w:rFonts w:ascii="David" w:hAnsi="David" w:cs="David" w:hint="cs"/>
          <w:rtl/>
        </w:rPr>
        <w:t>.</w:t>
      </w:r>
    </w:p>
    <w:p w14:paraId="4FCD107E" w14:textId="25BB866B" w:rsidR="00811A4F" w:rsidRPr="006F46FD" w:rsidRDefault="00811A4F" w:rsidP="00D03CE5">
      <w:pPr>
        <w:spacing w:after="0" w:line="360" w:lineRule="auto"/>
        <w:jc w:val="both"/>
        <w:rPr>
          <w:rFonts w:ascii="David" w:hAnsi="David" w:cs="David"/>
          <w:rtl/>
        </w:rPr>
      </w:pPr>
      <w:r w:rsidRPr="006F46FD">
        <w:rPr>
          <w:rFonts w:ascii="David" w:hAnsi="David" w:cs="David" w:hint="cs"/>
          <w:highlight w:val="yellow"/>
          <w:rtl/>
        </w:rPr>
        <w:t>ס' 2(2)</w:t>
      </w:r>
      <w:r w:rsidRPr="006F46FD">
        <w:rPr>
          <w:rFonts w:ascii="David" w:hAnsi="David" w:cs="David" w:hint="cs"/>
          <w:rtl/>
        </w:rPr>
        <w:t xml:space="preserve"> סכמות עניינית לדון במעצר נתונה לבימ"ש שאליו מוגש כ"א, אך זהו הליך נפרד אצל שופט אחר.</w:t>
      </w:r>
    </w:p>
    <w:p w14:paraId="26206C86" w14:textId="449FC689" w:rsidR="00F26ECC" w:rsidRPr="006F46FD" w:rsidRDefault="00F26ECC" w:rsidP="00D03CE5">
      <w:pPr>
        <w:spacing w:after="0" w:line="360" w:lineRule="auto"/>
        <w:jc w:val="both"/>
        <w:rPr>
          <w:rFonts w:ascii="David" w:hAnsi="David" w:cs="David"/>
          <w:rtl/>
        </w:rPr>
      </w:pPr>
      <w:r w:rsidRPr="006F46FD">
        <w:rPr>
          <w:rFonts w:ascii="David" w:hAnsi="David" w:cs="David" w:hint="cs"/>
          <w:color w:val="000000"/>
          <w:highlight w:val="yellow"/>
          <w:rtl/>
        </w:rPr>
        <w:t>ס' 21</w:t>
      </w:r>
      <w:r w:rsidRPr="006F46FD">
        <w:rPr>
          <w:rFonts w:ascii="David" w:hAnsi="David" w:cs="David" w:hint="cs"/>
          <w:color w:val="000000"/>
          <w:highlight w:val="green"/>
          <w:rtl/>
        </w:rPr>
        <w:t xml:space="preserve">- </w:t>
      </w:r>
      <w:proofErr w:type="spellStart"/>
      <w:r w:rsidRPr="006F46FD">
        <w:rPr>
          <w:rFonts w:ascii="David" w:hAnsi="David" w:cs="David" w:hint="cs"/>
          <w:color w:val="000000"/>
          <w:highlight w:val="green"/>
          <w:rtl/>
        </w:rPr>
        <w:t>מורזו</w:t>
      </w:r>
      <w:r w:rsidRPr="006F46FD">
        <w:rPr>
          <w:rFonts w:ascii="David" w:hAnsi="David" w:cs="David"/>
          <w:color w:val="000000"/>
          <w:highlight w:val="green"/>
          <w:rtl/>
        </w:rPr>
        <w:t>ב</w:t>
      </w:r>
      <w:r w:rsidRPr="006F46FD">
        <w:rPr>
          <w:rFonts w:ascii="David" w:hAnsi="David" w:cs="David" w:hint="cs"/>
          <w:color w:val="000000"/>
          <w:highlight w:val="green"/>
          <w:rtl/>
        </w:rPr>
        <w:t>ה</w:t>
      </w:r>
      <w:proofErr w:type="spellEnd"/>
      <w:r w:rsidRPr="006F46FD">
        <w:rPr>
          <w:rFonts w:ascii="David" w:hAnsi="David" w:cs="David" w:hint="cs"/>
          <w:color w:val="000000"/>
          <w:rtl/>
        </w:rPr>
        <w:t xml:space="preserve"> רק לבית המשפט העליון סמכות להעריך מעצר מעל 9 חודשים.</w:t>
      </w:r>
    </w:p>
    <w:p w14:paraId="565F86BE" w14:textId="5DB419E2" w:rsidR="00811A4F" w:rsidRPr="006F46FD" w:rsidRDefault="00811A4F" w:rsidP="00811A4F">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מסלול עיקרי</w:t>
      </w:r>
      <w:r w:rsidRPr="006F46FD">
        <w:rPr>
          <w:rFonts w:ascii="David" w:hAnsi="David" w:cs="David" w:hint="cs"/>
          <w:rtl/>
        </w:rPr>
        <w:t>:</w:t>
      </w:r>
    </w:p>
    <w:p w14:paraId="6151EB96" w14:textId="2DA13D09" w:rsidR="00811A4F" w:rsidRPr="006F46FD" w:rsidRDefault="00811A4F" w:rsidP="00811A4F">
      <w:pPr>
        <w:spacing w:after="0" w:line="360" w:lineRule="auto"/>
        <w:jc w:val="both"/>
        <w:rPr>
          <w:rFonts w:ascii="David" w:hAnsi="David" w:cs="David"/>
          <w:rtl/>
        </w:rPr>
      </w:pPr>
      <w:r w:rsidRPr="006F46FD">
        <w:rPr>
          <w:rFonts w:ascii="David" w:hAnsi="David" w:cs="David" w:hint="cs"/>
          <w:rtl/>
        </w:rPr>
        <w:t>ס' 21 מציע 4 רכיבים:</w:t>
      </w:r>
    </w:p>
    <w:p w14:paraId="121B818B" w14:textId="59D5D60C" w:rsidR="009B209E" w:rsidRPr="006F46FD" w:rsidRDefault="009B209E" w:rsidP="009B209E">
      <w:pPr>
        <w:spacing w:after="0" w:line="360" w:lineRule="auto"/>
        <w:jc w:val="both"/>
        <w:rPr>
          <w:rFonts w:ascii="David" w:hAnsi="David" w:cs="David"/>
          <w:rtl/>
        </w:rPr>
      </w:pPr>
      <w:r w:rsidRPr="006F46FD">
        <w:rPr>
          <w:rFonts w:ascii="David" w:hAnsi="David" w:cs="David" w:hint="cs"/>
          <w:b/>
          <w:bCs/>
          <w:u w:val="single"/>
          <w:rtl/>
        </w:rPr>
        <w:t xml:space="preserve">1. </w:t>
      </w:r>
      <w:r w:rsidR="00811A4F" w:rsidRPr="006F46FD">
        <w:rPr>
          <w:rFonts w:ascii="David" w:hAnsi="David" w:cs="David" w:hint="cs"/>
          <w:b/>
          <w:bCs/>
          <w:u w:val="single"/>
          <w:rtl/>
        </w:rPr>
        <w:t>תשתית עובדתית</w:t>
      </w:r>
      <w:r w:rsidR="00811A4F" w:rsidRPr="006F46FD">
        <w:rPr>
          <w:rFonts w:ascii="David" w:hAnsi="David" w:cs="David" w:hint="cs"/>
          <w:rtl/>
        </w:rPr>
        <w:t xml:space="preserve">- </w:t>
      </w:r>
    </w:p>
    <w:p w14:paraId="6E41C7C5" w14:textId="71242139" w:rsidR="00811A4F" w:rsidRPr="006F46FD" w:rsidRDefault="00811A4F" w:rsidP="00FD5DDD">
      <w:pPr>
        <w:spacing w:line="360" w:lineRule="auto"/>
        <w:jc w:val="both"/>
        <w:rPr>
          <w:rFonts w:ascii="David" w:hAnsi="David" w:cs="David"/>
          <w:rtl/>
        </w:rPr>
      </w:pPr>
      <w:r w:rsidRPr="006F46FD">
        <w:rPr>
          <w:rFonts w:ascii="David" w:hAnsi="David" w:cs="David"/>
          <w:rtl/>
        </w:rPr>
        <w:t xml:space="preserve">נדרשות ראיות לכאורה להוכחת אשמה, </w:t>
      </w:r>
      <w:r w:rsidRPr="006F46FD">
        <w:rPr>
          <w:rFonts w:ascii="David" w:hAnsi="David" w:cs="David"/>
          <w:highlight w:val="yellow"/>
          <w:rtl/>
        </w:rPr>
        <w:t xml:space="preserve">ס' 15ו </w:t>
      </w:r>
      <w:r w:rsidRPr="006F46FD">
        <w:rPr>
          <w:rFonts w:ascii="David" w:hAnsi="David" w:cs="David"/>
          <w:rtl/>
        </w:rPr>
        <w:t xml:space="preserve">על הראיות להיות קבילות. </w:t>
      </w:r>
      <w:r w:rsidRPr="006F46FD">
        <w:rPr>
          <w:rFonts w:ascii="David" w:hAnsi="David" w:cs="David"/>
          <w:highlight w:val="green"/>
          <w:rtl/>
        </w:rPr>
        <w:t>פרץ</w:t>
      </w:r>
      <w:r w:rsidRPr="006F46FD">
        <w:rPr>
          <w:rFonts w:ascii="David" w:hAnsi="David" w:cs="David"/>
          <w:rtl/>
        </w:rPr>
        <w:t xml:space="preserve">- ראיות ספק קבילות- יתקבלו לצורך הארכת המעצר, ובירורן יעשה במשפט עצמו [בגלל שהשופט שונה אין חשש שישפיעו על התיק]. אם יתגלה בהמשך שאינן קבילות- הסנגור יבקש עיון חוזר ויטען לכרסום בראיות ויבקש שחרור ממעצר. </w:t>
      </w:r>
      <w:r w:rsidRPr="006F46FD">
        <w:rPr>
          <w:rFonts w:ascii="David" w:hAnsi="David" w:cs="David"/>
          <w:highlight w:val="green"/>
          <w:rtl/>
        </w:rPr>
        <w:t>מוגרבי</w:t>
      </w:r>
      <w:r w:rsidRPr="006F46FD">
        <w:rPr>
          <w:rFonts w:ascii="David" w:hAnsi="David" w:cs="David"/>
          <w:rtl/>
        </w:rPr>
        <w:t xml:space="preserve"> (רצח עד)- ניתן להשתמש בחומר חסוי לצורך הארכת מעצר רק אם הוא נוגע ישירות לעילת המעצר (ולא לעבירה). אמת המידה לראיות לכאורה- ראיות שעומדות במבחן הסיכוי הסביר להרשעה. </w:t>
      </w:r>
      <w:proofErr w:type="spellStart"/>
      <w:r w:rsidRPr="006F46FD">
        <w:rPr>
          <w:rFonts w:ascii="David" w:hAnsi="David" w:cs="David"/>
          <w:highlight w:val="green"/>
          <w:rtl/>
        </w:rPr>
        <w:t>ראחל</w:t>
      </w:r>
      <w:proofErr w:type="spellEnd"/>
      <w:r w:rsidRPr="006F46FD">
        <w:rPr>
          <w:rFonts w:ascii="David" w:hAnsi="David" w:cs="David"/>
          <w:rtl/>
        </w:rPr>
        <w:t xml:space="preserve">- דורנר- העלאת הרף הראייתי- אם יש ספק סביר בראיות- אין תשתית עובדתית למעצר ולא ניתן לעצור את הנאשם. </w:t>
      </w:r>
      <w:proofErr w:type="spellStart"/>
      <w:r w:rsidRPr="006F46FD">
        <w:rPr>
          <w:rFonts w:ascii="David" w:hAnsi="David" w:cs="David"/>
          <w:highlight w:val="green"/>
          <w:rtl/>
        </w:rPr>
        <w:t>זאדה</w:t>
      </w:r>
      <w:proofErr w:type="spellEnd"/>
      <w:r w:rsidRPr="006F46FD">
        <w:rPr>
          <w:rFonts w:ascii="David" w:hAnsi="David" w:cs="David"/>
          <w:rtl/>
        </w:rPr>
        <w:t xml:space="preserve">- ברק (רוב)- "מבחן כור ההיתוך"/ מבחן הסיכוי הסביר להרשעה- ביהמ"ש בוחן את הראיות הגולמיות, בהנחה ויעברו את מבחני הקבילות, האם יובילו להוכחת אשמה מעל לכל ספק סביר ולהרשעה? </w:t>
      </w:r>
      <w:r w:rsidRPr="006F46FD">
        <w:rPr>
          <w:rFonts w:ascii="David" w:hAnsi="David" w:cs="David"/>
        </w:rPr>
        <w:sym w:font="Wingdings" w:char="F0DF"/>
      </w:r>
      <w:r w:rsidRPr="006F46FD">
        <w:rPr>
          <w:rFonts w:ascii="David" w:hAnsi="David" w:cs="David"/>
          <w:rtl/>
        </w:rPr>
        <w:t xml:space="preserve"> זאת ההלכה. דורנר במיעוט- "מבחן הספק הסביר המובנה"- אם יש ספק סביר בתחילת המשפט- אסור לעצור את הנאשם, גם אם יש מספיק חומר ראיות להעברת נטל הראיה מהתביעה לנאשם. דורנר משווה את זה </w:t>
      </w:r>
      <w:r w:rsidRPr="006F46FD">
        <w:rPr>
          <w:rFonts w:ascii="David" w:hAnsi="David" w:cs="David"/>
          <w:highlight w:val="yellow"/>
          <w:rtl/>
        </w:rPr>
        <w:t>לס' 158</w:t>
      </w:r>
      <w:r w:rsidRPr="006F46FD">
        <w:rPr>
          <w:rFonts w:ascii="David" w:hAnsi="David" w:cs="David"/>
          <w:rtl/>
        </w:rPr>
        <w:t xml:space="preserve">- טענת "אין להשיב אשמה" משלב ההוכחות. </w:t>
      </w:r>
      <w:r w:rsidRPr="006F46FD">
        <w:rPr>
          <w:rFonts w:ascii="David" w:hAnsi="David" w:cs="David"/>
          <w:highlight w:val="cyan"/>
          <w:rtl/>
        </w:rPr>
        <w:t>המרצה</w:t>
      </w:r>
      <w:r w:rsidRPr="006F46FD">
        <w:rPr>
          <w:rFonts w:ascii="David" w:hAnsi="David" w:cs="David"/>
          <w:rtl/>
        </w:rPr>
        <w:t xml:space="preserve">- יש הבדל בין </w:t>
      </w:r>
      <w:r w:rsidRPr="006F46FD">
        <w:rPr>
          <w:rFonts w:ascii="David" w:hAnsi="David" w:cs="David"/>
          <w:highlight w:val="yellow"/>
          <w:rtl/>
        </w:rPr>
        <w:t>ס' 158</w:t>
      </w:r>
      <w:r w:rsidRPr="006F46FD">
        <w:rPr>
          <w:rFonts w:ascii="David" w:hAnsi="David" w:cs="David"/>
          <w:rtl/>
        </w:rPr>
        <w:t xml:space="preserve"> לבין ראיות לכאורה הנדרשות למעצר- מוסכם כי ראיות לכאורה דורשות יותר מכיוון שמדובר בפגיעה בחירות (בניגוד ל</w:t>
      </w:r>
      <w:r w:rsidRPr="006F46FD">
        <w:rPr>
          <w:rFonts w:ascii="David" w:hAnsi="David" w:cs="David"/>
          <w:highlight w:val="yellow"/>
          <w:rtl/>
        </w:rPr>
        <w:t>ס' 158</w:t>
      </w:r>
      <w:r w:rsidRPr="006F46FD">
        <w:rPr>
          <w:rFonts w:ascii="David" w:hAnsi="David" w:cs="David"/>
          <w:rtl/>
        </w:rPr>
        <w:t xml:space="preserve"> ששם אין פגיעה נוספת בחירות אלא רק עוברים לפרשת ההגנה).</w:t>
      </w:r>
    </w:p>
    <w:p w14:paraId="1446BBD7" w14:textId="4CC44AA0" w:rsidR="009B209E" w:rsidRPr="006F46FD" w:rsidRDefault="009B209E" w:rsidP="009B209E">
      <w:pPr>
        <w:spacing w:after="0" w:line="360" w:lineRule="auto"/>
        <w:jc w:val="both"/>
        <w:rPr>
          <w:rFonts w:ascii="David" w:hAnsi="David" w:cs="David"/>
          <w:rtl/>
        </w:rPr>
      </w:pPr>
      <w:r w:rsidRPr="006F46FD">
        <w:rPr>
          <w:rFonts w:ascii="David" w:hAnsi="David" w:cs="David" w:hint="cs"/>
          <w:u w:val="single"/>
          <w:rtl/>
        </w:rPr>
        <w:t>דיות הראיות</w:t>
      </w:r>
      <w:r w:rsidRPr="006F46FD">
        <w:rPr>
          <w:rFonts w:ascii="David" w:hAnsi="David" w:cs="David" w:hint="cs"/>
          <w:rtl/>
        </w:rPr>
        <w:t xml:space="preserve">- האם כבר בשלב המעצר נדרש לבדוק קיומה של תוספת ראייתית (במידת הצורך)? </w:t>
      </w:r>
      <w:r w:rsidRPr="006F46FD">
        <w:rPr>
          <w:rFonts w:ascii="David" w:hAnsi="David" w:cs="David" w:hint="cs"/>
          <w:highlight w:val="green"/>
          <w:rtl/>
        </w:rPr>
        <w:t>אברג'יל</w:t>
      </w:r>
      <w:r w:rsidRPr="006F46FD">
        <w:rPr>
          <w:rFonts w:ascii="David" w:hAnsi="David" w:cs="David" w:hint="cs"/>
          <w:rtl/>
        </w:rPr>
        <w:t xml:space="preserve">- </w:t>
      </w:r>
      <w:r w:rsidRPr="006F46FD">
        <w:rPr>
          <w:rFonts w:ascii="David" w:hAnsi="David" w:cs="David" w:hint="cs"/>
          <w:u w:val="single"/>
          <w:rtl/>
        </w:rPr>
        <w:t>ברמה הלכאורית</w:t>
      </w:r>
      <w:r w:rsidRPr="006F46FD">
        <w:rPr>
          <w:rFonts w:ascii="David" w:hAnsi="David" w:cs="David" w:hint="cs"/>
          <w:rtl/>
        </w:rPr>
        <w:t xml:space="preserve"> על ביהמ"ש לבחון כבר בשלב מעצר ע</w:t>
      </w:r>
      <w:r w:rsidR="00FD5DDD" w:rsidRPr="006F46FD">
        <w:rPr>
          <w:rFonts w:ascii="David" w:hAnsi="David" w:cs="David" w:hint="cs"/>
          <w:rtl/>
        </w:rPr>
        <w:t>ד</w:t>
      </w:r>
      <w:r w:rsidRPr="006F46FD">
        <w:rPr>
          <w:rFonts w:ascii="David" w:hAnsi="David" w:cs="David" w:hint="cs"/>
          <w:rtl/>
        </w:rPr>
        <w:t xml:space="preserve"> תום ההליכים קיומה של התוספת הראייתית.</w:t>
      </w:r>
      <w:r w:rsidR="00FD5DDD" w:rsidRPr="006F46FD">
        <w:rPr>
          <w:rFonts w:ascii="David" w:hAnsi="David" w:cs="David" w:hint="cs"/>
          <w:rtl/>
        </w:rPr>
        <w:t xml:space="preserve"> </w:t>
      </w:r>
    </w:p>
    <w:p w14:paraId="3F83B91E" w14:textId="64108528" w:rsidR="009B209E" w:rsidRPr="006F46FD" w:rsidRDefault="009B209E" w:rsidP="009B209E">
      <w:pPr>
        <w:spacing w:after="0" w:line="360" w:lineRule="auto"/>
        <w:jc w:val="both"/>
        <w:rPr>
          <w:rFonts w:ascii="David" w:hAnsi="David" w:cs="David"/>
          <w:rtl/>
        </w:rPr>
      </w:pPr>
      <w:r w:rsidRPr="006F46FD">
        <w:rPr>
          <w:rFonts w:ascii="David" w:hAnsi="David" w:cs="David" w:hint="cs"/>
          <w:u w:val="single"/>
          <w:rtl/>
        </w:rPr>
        <w:t>ראיות מוחלשות</w:t>
      </w:r>
      <w:r w:rsidRPr="006F46FD">
        <w:rPr>
          <w:rFonts w:ascii="David" w:hAnsi="David" w:cs="David" w:hint="cs"/>
          <w:rtl/>
        </w:rPr>
        <w:t xml:space="preserve">- </w:t>
      </w:r>
      <w:r w:rsidRPr="006F46FD">
        <w:rPr>
          <w:rFonts w:ascii="David" w:hAnsi="David" w:cs="David" w:hint="cs"/>
          <w:highlight w:val="yellow"/>
          <w:rtl/>
        </w:rPr>
        <w:t>ס' 21</w:t>
      </w:r>
      <w:r w:rsidRPr="006F46FD">
        <w:rPr>
          <w:rFonts w:ascii="David" w:hAnsi="David" w:cs="David" w:hint="cs"/>
          <w:rtl/>
        </w:rPr>
        <w:t xml:space="preserve"> דורש תשתית ראייתית + עילת מעצר . החוק בינארי או שיש ראיות או שאין. </w:t>
      </w:r>
      <w:r w:rsidRPr="006F46FD">
        <w:rPr>
          <w:rFonts w:ascii="David" w:hAnsi="David" w:cs="David" w:hint="cs"/>
          <w:highlight w:val="green"/>
          <w:rtl/>
        </w:rPr>
        <w:t>חסיד</w:t>
      </w:r>
      <w:r w:rsidRPr="006F46FD">
        <w:rPr>
          <w:rFonts w:ascii="David" w:hAnsi="David" w:cs="David" w:hint="cs"/>
          <w:rtl/>
        </w:rPr>
        <w:t>- רובינשטיין יצר את המושג "</w:t>
      </w:r>
      <w:r w:rsidRPr="006F46FD">
        <w:rPr>
          <w:rFonts w:ascii="David" w:hAnsi="David" w:cs="David" w:hint="cs"/>
          <w:b/>
          <w:bCs/>
          <w:rtl/>
        </w:rPr>
        <w:t>ראיות מוחלשות</w:t>
      </w:r>
      <w:r w:rsidRPr="006F46FD">
        <w:rPr>
          <w:rFonts w:ascii="David" w:hAnsi="David" w:cs="David" w:hint="cs"/>
          <w:rtl/>
        </w:rPr>
        <w:t>"- מסכת ראיות שיש סימני שאלה באשר לעוצמתה</w:t>
      </w:r>
      <w:r w:rsidR="00FD5DDD" w:rsidRPr="006F46FD">
        <w:rPr>
          <w:rFonts w:ascii="David" w:hAnsi="David" w:cs="David" w:hint="cs"/>
          <w:rtl/>
        </w:rPr>
        <w:t>,</w:t>
      </w:r>
      <w:r w:rsidRPr="006F46FD">
        <w:rPr>
          <w:rFonts w:ascii="David" w:hAnsi="David" w:cs="David" w:hint="cs"/>
          <w:rtl/>
        </w:rPr>
        <w:t xml:space="preserve"> עשויה להצדיק חלופת מעצר. חלופת המעצר הופכת </w:t>
      </w:r>
      <w:r w:rsidRPr="006F46FD">
        <w:rPr>
          <w:rFonts w:ascii="David" w:hAnsi="David" w:cs="David" w:hint="cs"/>
          <w:u w:val="single"/>
          <w:rtl/>
        </w:rPr>
        <w:t>לפתרון ביניים קל יותר</w:t>
      </w:r>
      <w:r w:rsidRPr="006F46FD">
        <w:rPr>
          <w:rFonts w:ascii="David" w:hAnsi="David" w:cs="David" w:hint="cs"/>
          <w:rtl/>
        </w:rPr>
        <w:t xml:space="preserve">- </w:t>
      </w:r>
      <w:r w:rsidRPr="006F46FD">
        <w:rPr>
          <w:rFonts w:ascii="David" w:hAnsi="David" w:cs="David" w:hint="cs"/>
          <w:b/>
          <w:bCs/>
          <w:u w:val="single"/>
          <w:rtl/>
        </w:rPr>
        <w:t>זוהי ההלכה</w:t>
      </w:r>
      <w:r w:rsidRPr="006F46FD">
        <w:rPr>
          <w:rFonts w:ascii="David" w:hAnsi="David" w:cs="David" w:hint="cs"/>
          <w:rtl/>
        </w:rPr>
        <w:t xml:space="preserve">. </w:t>
      </w:r>
      <w:r w:rsidR="00FD5DDD" w:rsidRPr="006F46FD">
        <w:rPr>
          <w:rFonts w:ascii="David" w:hAnsi="David" w:cs="David" w:hint="cs"/>
          <w:highlight w:val="cyan"/>
          <w:rtl/>
        </w:rPr>
        <w:t xml:space="preserve">המרצה: </w:t>
      </w:r>
      <w:r w:rsidR="00FD5DDD" w:rsidRPr="006F46FD">
        <w:rPr>
          <w:rFonts w:ascii="David" w:hAnsi="David" w:cs="David" w:hint="cs"/>
          <w:rtl/>
        </w:rPr>
        <w:t xml:space="preserve">אם התשתית העובדתית חזקה נסתפק בקיום עילת מעצר חלשה ולהפך- מקבילית כוחות. </w:t>
      </w:r>
      <w:r w:rsidRPr="006F46FD">
        <w:rPr>
          <w:rFonts w:ascii="David" w:hAnsi="David" w:cs="David" w:hint="cs"/>
          <w:highlight w:val="cyan"/>
          <w:rtl/>
        </w:rPr>
        <w:t>ביקורת</w:t>
      </w:r>
      <w:r w:rsidRPr="006F46FD">
        <w:rPr>
          <w:rFonts w:ascii="David" w:hAnsi="David" w:cs="David" w:hint="cs"/>
          <w:rtl/>
        </w:rPr>
        <w:t xml:space="preserve"> </w:t>
      </w:r>
      <w:r w:rsidRPr="006F46FD">
        <w:rPr>
          <w:rFonts w:ascii="David" w:hAnsi="David" w:cs="David" w:hint="cs"/>
          <w:highlight w:val="cyan"/>
          <w:rtl/>
        </w:rPr>
        <w:t>במאמר המרצה</w:t>
      </w:r>
      <w:r w:rsidRPr="006F46FD">
        <w:rPr>
          <w:rFonts w:ascii="David" w:hAnsi="David" w:cs="David" w:hint="cs"/>
          <w:rtl/>
        </w:rPr>
        <w:t>- נוגד את החוק ואת חזקת החפות. אם אין תשתית ראייתית- לפי החוק צריך לשחרר את החשוד! מצד שני, ייתכן שזהו הכרח בל יגונה.</w:t>
      </w:r>
      <w:r w:rsidR="00FD5DDD" w:rsidRPr="006F46FD">
        <w:rPr>
          <w:rFonts w:ascii="David" w:hAnsi="David" w:cs="David" w:hint="cs"/>
          <w:rtl/>
        </w:rPr>
        <w:t xml:space="preserve"> </w:t>
      </w:r>
    </w:p>
    <w:p w14:paraId="0776FFD8" w14:textId="1FD95F27" w:rsidR="009B209E" w:rsidRPr="006F46FD" w:rsidRDefault="009B209E" w:rsidP="009B209E">
      <w:pPr>
        <w:spacing w:after="0" w:line="360" w:lineRule="auto"/>
        <w:jc w:val="both"/>
        <w:rPr>
          <w:rFonts w:ascii="David" w:hAnsi="David" w:cs="David"/>
          <w:rtl/>
        </w:rPr>
      </w:pPr>
      <w:r w:rsidRPr="006F46FD">
        <w:rPr>
          <w:rFonts w:ascii="David" w:hAnsi="David" w:cs="David" w:hint="cs"/>
          <w:b/>
          <w:bCs/>
          <w:u w:val="single"/>
          <w:rtl/>
        </w:rPr>
        <w:t>2.עילות מעצר</w:t>
      </w:r>
      <w:r w:rsidRPr="006F46FD">
        <w:rPr>
          <w:rFonts w:ascii="David" w:hAnsi="David" w:cs="David" w:hint="cs"/>
          <w:rtl/>
        </w:rPr>
        <w:t xml:space="preserve">-  </w:t>
      </w:r>
    </w:p>
    <w:p w14:paraId="2F72B7E5" w14:textId="7B4B011F" w:rsidR="009B209E" w:rsidRPr="006F46FD" w:rsidRDefault="009B209E" w:rsidP="009B209E">
      <w:pPr>
        <w:spacing w:after="0" w:line="360" w:lineRule="auto"/>
        <w:jc w:val="both"/>
        <w:rPr>
          <w:rFonts w:ascii="David" w:hAnsi="David" w:cs="David"/>
          <w:rtl/>
        </w:rPr>
      </w:pPr>
      <w:r w:rsidRPr="006F46FD">
        <w:rPr>
          <w:rFonts w:ascii="David" w:hAnsi="David" w:cs="David" w:hint="cs"/>
          <w:rtl/>
        </w:rPr>
        <w:lastRenderedPageBreak/>
        <w:t xml:space="preserve">[] שיבוש- </w:t>
      </w:r>
      <w:r w:rsidRPr="006F46FD">
        <w:rPr>
          <w:rFonts w:ascii="David" w:hAnsi="David" w:cs="David" w:hint="cs"/>
          <w:highlight w:val="yellow"/>
          <w:rtl/>
        </w:rPr>
        <w:t>ס' 21(א)(1)(א)-</w:t>
      </w:r>
      <w:r w:rsidRPr="006F46FD">
        <w:rPr>
          <w:rFonts w:ascii="David" w:hAnsi="David" w:cs="David" w:hint="cs"/>
          <w:rtl/>
        </w:rPr>
        <w:t xml:space="preserve"> חשש סביר שהחשוד לא יופיע למשפט/יעלים רכוש/יעלים עדים/יפחיד עדים/יפגע בראיות.</w:t>
      </w:r>
    </w:p>
    <w:p w14:paraId="7F44E739" w14:textId="0A2102D8" w:rsidR="009B209E" w:rsidRPr="006F46FD" w:rsidRDefault="009B209E" w:rsidP="009B209E">
      <w:pPr>
        <w:spacing w:after="0" w:line="360" w:lineRule="auto"/>
        <w:jc w:val="both"/>
        <w:rPr>
          <w:rFonts w:ascii="David" w:hAnsi="David" w:cs="David"/>
          <w:rtl/>
        </w:rPr>
      </w:pPr>
      <w:r w:rsidRPr="006F46FD">
        <w:rPr>
          <w:rFonts w:ascii="David" w:hAnsi="David" w:cs="David" w:hint="cs"/>
          <w:rtl/>
        </w:rPr>
        <w:t xml:space="preserve">[] מסוכנות- [א] </w:t>
      </w:r>
      <w:r w:rsidRPr="006F46FD">
        <w:rPr>
          <w:rFonts w:ascii="David" w:hAnsi="David" w:cs="David" w:hint="cs"/>
          <w:u w:val="single"/>
          <w:rtl/>
        </w:rPr>
        <w:t>מסוכנות אינדיבידואלית</w:t>
      </w:r>
      <w:r w:rsidRPr="006F46FD">
        <w:rPr>
          <w:rFonts w:ascii="David" w:hAnsi="David" w:cs="David" w:hint="cs"/>
          <w:rtl/>
        </w:rPr>
        <w:t xml:space="preserve">- </w:t>
      </w:r>
      <w:r w:rsidRPr="006F46FD">
        <w:rPr>
          <w:rFonts w:ascii="David" w:hAnsi="David" w:cs="David" w:hint="cs"/>
          <w:highlight w:val="yellow"/>
          <w:rtl/>
        </w:rPr>
        <w:t>ס' 21(א)(1)(ב)</w:t>
      </w:r>
      <w:r w:rsidRPr="006F46FD">
        <w:rPr>
          <w:rFonts w:ascii="David" w:hAnsi="David" w:cs="David" w:hint="cs"/>
          <w:color w:val="FF0000"/>
          <w:rtl/>
        </w:rPr>
        <w:t>-</w:t>
      </w:r>
      <w:r w:rsidRPr="006F46FD">
        <w:rPr>
          <w:rFonts w:ascii="David" w:hAnsi="David" w:cs="David" w:hint="cs"/>
          <w:rtl/>
        </w:rPr>
        <w:t xml:space="preserve"> סיכון ביטחון אדם, ציבור, מדינה.</w:t>
      </w:r>
      <w:r w:rsidR="002B1BD9" w:rsidRPr="006F46FD">
        <w:rPr>
          <w:rFonts w:ascii="David" w:hAnsi="David" w:cs="David" w:hint="cs"/>
          <w:rtl/>
        </w:rPr>
        <w:t xml:space="preserve"> </w:t>
      </w:r>
    </w:p>
    <w:p w14:paraId="11676FB2" w14:textId="2DF1CA5E" w:rsidR="009B209E" w:rsidRPr="006F46FD" w:rsidRDefault="009B209E" w:rsidP="009B209E">
      <w:pPr>
        <w:spacing w:after="0" w:line="360" w:lineRule="auto"/>
        <w:jc w:val="both"/>
        <w:rPr>
          <w:rFonts w:ascii="David" w:hAnsi="David" w:cs="David"/>
          <w:rtl/>
        </w:rPr>
      </w:pPr>
      <w:r w:rsidRPr="006F46FD">
        <w:rPr>
          <w:rFonts w:ascii="David" w:hAnsi="David" w:cs="David" w:hint="cs"/>
          <w:highlight w:val="green"/>
          <w:rtl/>
        </w:rPr>
        <w:t>פרנקל</w:t>
      </w:r>
      <w:r w:rsidRPr="006F46FD">
        <w:rPr>
          <w:rFonts w:ascii="David" w:hAnsi="David" w:cs="David" w:hint="cs"/>
          <w:rtl/>
        </w:rPr>
        <w:t xml:space="preserve">- לא התקבלה טענה שעבירת רכוש לא מהווה פגיעה בביטחון הציבור. בייניש- עבירת רכוש </w:t>
      </w:r>
      <w:r w:rsidR="00FD5DDD" w:rsidRPr="006F46FD">
        <w:rPr>
          <w:rFonts w:ascii="David" w:hAnsi="David" w:cs="David" w:hint="cs"/>
          <w:rtl/>
        </w:rPr>
        <w:t>ש</w:t>
      </w:r>
      <w:r w:rsidRPr="006F46FD">
        <w:rPr>
          <w:rFonts w:ascii="David" w:hAnsi="David" w:cs="David" w:hint="cs"/>
          <w:rtl/>
        </w:rPr>
        <w:t>מבוצעת באופן שיטתי/ בהיקף גדול/ התארגנות של כמה עבריינים/ אמצעים מתוחכמים יכולה להיחשב פגיעה בביטחון הציבור</w:t>
      </w:r>
      <w:r w:rsidR="002B1BD9" w:rsidRPr="006F46FD">
        <w:rPr>
          <w:rFonts w:ascii="David" w:hAnsi="David" w:cs="David" w:hint="cs"/>
          <w:rtl/>
        </w:rPr>
        <w:t xml:space="preserve"> והאדם</w:t>
      </w:r>
      <w:r w:rsidRPr="006F46FD">
        <w:rPr>
          <w:rFonts w:ascii="David" w:hAnsi="David" w:cs="David" w:hint="cs"/>
          <w:rtl/>
        </w:rPr>
        <w:t>.</w:t>
      </w:r>
      <w:r w:rsidR="002B1BD9" w:rsidRPr="006F46FD">
        <w:rPr>
          <w:rFonts w:ascii="David" w:hAnsi="David" w:cs="David" w:hint="cs"/>
          <w:rtl/>
        </w:rPr>
        <w:t xml:space="preserve"> </w:t>
      </w:r>
    </w:p>
    <w:p w14:paraId="4834A80D" w14:textId="2605787F" w:rsidR="009B209E" w:rsidRPr="006F46FD" w:rsidRDefault="009B209E" w:rsidP="009B209E">
      <w:pPr>
        <w:spacing w:after="0" w:line="360" w:lineRule="auto"/>
        <w:jc w:val="both"/>
        <w:rPr>
          <w:rFonts w:ascii="David" w:hAnsi="David" w:cs="David"/>
          <w:rtl/>
        </w:rPr>
      </w:pPr>
      <w:r w:rsidRPr="006F46FD">
        <w:rPr>
          <w:rFonts w:ascii="David" w:hAnsi="David" w:cs="David" w:hint="cs"/>
          <w:highlight w:val="green"/>
          <w:rtl/>
        </w:rPr>
        <w:t>מזרחי</w:t>
      </w:r>
      <w:r w:rsidRPr="006F46FD">
        <w:rPr>
          <w:rFonts w:ascii="David" w:hAnsi="David" w:cs="David" w:hint="cs"/>
          <w:rtl/>
        </w:rPr>
        <w:t xml:space="preserve"> (</w:t>
      </w:r>
      <w:r w:rsidR="002B1BD9" w:rsidRPr="006F46FD">
        <w:rPr>
          <w:rFonts w:ascii="David" w:hAnsi="David" w:cs="David" w:hint="cs"/>
          <w:rtl/>
        </w:rPr>
        <w:t>קשירת קשר ל</w:t>
      </w:r>
      <w:r w:rsidRPr="006F46FD">
        <w:rPr>
          <w:rFonts w:ascii="David" w:hAnsi="David" w:cs="David" w:hint="cs"/>
          <w:rtl/>
        </w:rPr>
        <w:t xml:space="preserve">זיוף דרכון)- </w:t>
      </w:r>
      <w:r w:rsidR="002B1BD9" w:rsidRPr="006F46FD">
        <w:rPr>
          <w:rFonts w:ascii="David" w:hAnsi="David" w:cs="David" w:hint="cs"/>
          <w:rtl/>
        </w:rPr>
        <w:t>קמה עילה לעצור בגין</w:t>
      </w:r>
      <w:r w:rsidRPr="006F46FD">
        <w:rPr>
          <w:rFonts w:ascii="David" w:hAnsi="David" w:cs="David" w:hint="cs"/>
          <w:rtl/>
        </w:rPr>
        <w:t xml:space="preserve"> עבירות מרמה, רכוש וזיוף</w:t>
      </w:r>
      <w:r w:rsidR="002B1BD9" w:rsidRPr="006F46FD">
        <w:rPr>
          <w:rFonts w:ascii="David" w:hAnsi="David" w:cs="David" w:hint="cs"/>
          <w:rtl/>
        </w:rPr>
        <w:t xml:space="preserve"> אם הרישום הפלילי מוכיח שעוסק בהם באופן שיטתי,</w:t>
      </w:r>
      <w:r w:rsidR="00FD5DDD" w:rsidRPr="006F46FD">
        <w:rPr>
          <w:rFonts w:ascii="David" w:hAnsi="David" w:cs="David" w:hint="cs"/>
          <w:rtl/>
        </w:rPr>
        <w:t xml:space="preserve"> עבירות אלו</w:t>
      </w:r>
      <w:r w:rsidRPr="006F46FD">
        <w:rPr>
          <w:rFonts w:ascii="David" w:hAnsi="David" w:cs="David" w:hint="cs"/>
          <w:rtl/>
        </w:rPr>
        <w:t xml:space="preserve"> יכולות להקים חזקת מסוכנות.</w:t>
      </w:r>
    </w:p>
    <w:p w14:paraId="1E74D881" w14:textId="77777777" w:rsidR="00FD5DDD" w:rsidRPr="006F46FD" w:rsidRDefault="009B209E" w:rsidP="00FD5DDD">
      <w:pPr>
        <w:spacing w:line="360" w:lineRule="auto"/>
        <w:jc w:val="both"/>
        <w:rPr>
          <w:rFonts w:ascii="David" w:hAnsi="David" w:cs="David"/>
          <w:rtl/>
        </w:rPr>
      </w:pPr>
      <w:proofErr w:type="spellStart"/>
      <w:r w:rsidRPr="006F46FD">
        <w:rPr>
          <w:rFonts w:ascii="David" w:hAnsi="David" w:cs="David" w:hint="cs"/>
          <w:highlight w:val="green"/>
          <w:rtl/>
        </w:rPr>
        <w:t>גנימאת</w:t>
      </w:r>
      <w:proofErr w:type="spellEnd"/>
      <w:r w:rsidRPr="006F46FD">
        <w:rPr>
          <w:rFonts w:ascii="David" w:hAnsi="David" w:cs="David" w:hint="cs"/>
          <w:rtl/>
        </w:rPr>
        <w:t>- לאור חוקי היסוד עלה מעמד זכויות הנאשמים, לכן עילות מעצר חייבות להיות</w:t>
      </w:r>
      <w:r w:rsidRPr="006F46FD">
        <w:rPr>
          <w:rFonts w:ascii="David" w:hAnsi="David" w:cs="David" w:hint="cs"/>
          <w:b/>
          <w:bCs/>
          <w:rtl/>
        </w:rPr>
        <w:t xml:space="preserve"> אינדיבידואליות</w:t>
      </w:r>
      <w:r w:rsidRPr="006F46FD">
        <w:rPr>
          <w:rFonts w:ascii="David" w:hAnsi="David" w:cs="David" w:hint="cs"/>
          <w:rtl/>
        </w:rPr>
        <w:t xml:space="preserve"> (ולא מכת מדינה</w:t>
      </w:r>
      <w:r w:rsidR="00243042" w:rsidRPr="006F46FD">
        <w:rPr>
          <w:rFonts w:ascii="David" w:hAnsi="David" w:cs="David" w:hint="cs"/>
          <w:rtl/>
        </w:rPr>
        <w:t>, אמון ציבור, הרתעה</w:t>
      </w:r>
      <w:r w:rsidRPr="006F46FD">
        <w:rPr>
          <w:rFonts w:ascii="David" w:hAnsi="David" w:cs="David" w:hint="cs"/>
          <w:rtl/>
        </w:rPr>
        <w:t>).</w:t>
      </w:r>
      <w:r w:rsidR="00243042" w:rsidRPr="006F46FD">
        <w:rPr>
          <w:rFonts w:ascii="David" w:hAnsi="David" w:cs="David" w:hint="cs"/>
          <w:rtl/>
        </w:rPr>
        <w:t xml:space="preserve"> </w:t>
      </w:r>
      <w:r w:rsidR="00243042" w:rsidRPr="006F46FD">
        <w:rPr>
          <w:rFonts w:ascii="David" w:hAnsi="David" w:cs="David"/>
          <w:rtl/>
        </w:rPr>
        <w:tab/>
      </w:r>
      <w:r w:rsidR="00243042" w:rsidRPr="006F46FD">
        <w:rPr>
          <w:rFonts w:ascii="David" w:hAnsi="David" w:cs="David"/>
          <w:rtl/>
        </w:rPr>
        <w:br/>
      </w:r>
      <w:r w:rsidRPr="006F46FD">
        <w:rPr>
          <w:rFonts w:ascii="David" w:hAnsi="David" w:cs="David" w:hint="cs"/>
          <w:rtl/>
        </w:rPr>
        <w:t xml:space="preserve">[ב] </w:t>
      </w:r>
      <w:r w:rsidRPr="006F46FD">
        <w:rPr>
          <w:rFonts w:ascii="David" w:hAnsi="David" w:cs="David" w:hint="cs"/>
          <w:u w:val="single"/>
          <w:rtl/>
        </w:rPr>
        <w:t>מסוכנות הנלמדת מחומרת העבירה</w:t>
      </w:r>
      <w:r w:rsidRPr="006F46FD">
        <w:rPr>
          <w:rFonts w:ascii="David" w:hAnsi="David" w:cs="David" w:hint="cs"/>
          <w:rtl/>
        </w:rPr>
        <w:t xml:space="preserve">- </w:t>
      </w:r>
      <w:r w:rsidRPr="006F46FD">
        <w:rPr>
          <w:rFonts w:ascii="David" w:hAnsi="David" w:cs="David" w:hint="cs"/>
          <w:highlight w:val="yellow"/>
          <w:rtl/>
        </w:rPr>
        <w:t>ס' 21(א)(1)(ג)-</w:t>
      </w:r>
      <w:r w:rsidRPr="006F46FD">
        <w:rPr>
          <w:rFonts w:ascii="David" w:hAnsi="David" w:cs="David" w:hint="cs"/>
          <w:rtl/>
        </w:rPr>
        <w:t xml:space="preserve"> רשימת עבירות המקימות עילת מסוכנות: עבירה שדינה מיתה או מאסר עולם, ביטחון, עבירה לפי פקודת הסמים (למעט החזקה לשימוש עצמי), אלימות חמורה תוך שימוש בנשק חם/קר, אלימות בבן משפחה. </w:t>
      </w:r>
      <w:r w:rsidR="00243042" w:rsidRPr="006F46FD">
        <w:rPr>
          <w:rFonts w:ascii="David" w:hAnsi="David" w:cs="David" w:hint="cs"/>
          <w:rtl/>
        </w:rPr>
        <w:t xml:space="preserve"> </w:t>
      </w:r>
      <w:r w:rsidRPr="006F46FD">
        <w:rPr>
          <w:rFonts w:ascii="David" w:hAnsi="David" w:cs="David" w:hint="cs"/>
          <w:b/>
          <w:bCs/>
          <w:rtl/>
        </w:rPr>
        <w:t>חשוב</w:t>
      </w:r>
      <w:r w:rsidRPr="006F46FD">
        <w:rPr>
          <w:rFonts w:ascii="David" w:hAnsi="David" w:cs="David" w:hint="cs"/>
          <w:rtl/>
        </w:rPr>
        <w:t xml:space="preserve">- מדובר בחזקה </w:t>
      </w:r>
      <w:r w:rsidRPr="006F46FD">
        <w:rPr>
          <w:rFonts w:ascii="David" w:hAnsi="David" w:cs="David" w:hint="cs"/>
          <w:u w:val="single"/>
          <w:rtl/>
        </w:rPr>
        <w:t>הניתנת להפרכה</w:t>
      </w:r>
      <w:r w:rsidRPr="006F46FD">
        <w:rPr>
          <w:rFonts w:ascii="David" w:hAnsi="David" w:cs="David" w:hint="cs"/>
          <w:rtl/>
        </w:rPr>
        <w:t xml:space="preserve"> ע"י הנאשם! [ניתן להפריך מסוכנות </w:t>
      </w:r>
      <w:r w:rsidRPr="006F46FD">
        <w:rPr>
          <w:rFonts w:ascii="David" w:hAnsi="David" w:cs="David" w:hint="cs"/>
          <w:u w:val="single"/>
          <w:rtl/>
        </w:rPr>
        <w:t>בכל</w:t>
      </w:r>
      <w:r w:rsidRPr="006F46FD">
        <w:rPr>
          <w:rFonts w:ascii="David" w:hAnsi="David" w:cs="David" w:hint="cs"/>
          <w:rtl/>
        </w:rPr>
        <w:t xml:space="preserve"> עבירה!] [# בפועל חזקה זו גרמה לריבוי חלופות מעצר, במקום לשחרר לחופשי].</w:t>
      </w:r>
      <w:r w:rsidR="00FD5DDD" w:rsidRPr="006F46FD">
        <w:rPr>
          <w:rFonts w:ascii="David" w:hAnsi="David" w:cs="David" w:hint="cs"/>
          <w:rtl/>
        </w:rPr>
        <w:t xml:space="preserve"> </w:t>
      </w:r>
      <w:r w:rsidR="00FD5DDD" w:rsidRPr="006F46FD">
        <w:rPr>
          <w:rFonts w:ascii="David" w:hAnsi="David" w:cs="David" w:hint="cs"/>
          <w:highlight w:val="cyan"/>
          <w:rtl/>
        </w:rPr>
        <w:t>המרצה</w:t>
      </w:r>
      <w:r w:rsidR="00FD5DDD" w:rsidRPr="006F46FD">
        <w:rPr>
          <w:rFonts w:ascii="David" w:hAnsi="David" w:cs="David" w:hint="cs"/>
          <w:rtl/>
        </w:rPr>
        <w:t xml:space="preserve">: חומרת עבירה בעיתית כי פוגעת בחזקת החפות. </w:t>
      </w:r>
    </w:p>
    <w:p w14:paraId="1A159085" w14:textId="7DDCE61D" w:rsidR="009B209E" w:rsidRPr="006F46FD" w:rsidRDefault="009B209E" w:rsidP="00FD5DDD">
      <w:pPr>
        <w:spacing w:line="360" w:lineRule="auto"/>
        <w:jc w:val="both"/>
        <w:rPr>
          <w:rFonts w:ascii="David" w:hAnsi="David" w:cs="David"/>
          <w:rtl/>
        </w:rPr>
      </w:pPr>
      <w:r w:rsidRPr="006F46FD">
        <w:rPr>
          <w:rFonts w:ascii="David" w:hAnsi="David" w:cs="David" w:hint="cs"/>
          <w:highlight w:val="green"/>
          <w:rtl/>
        </w:rPr>
        <w:t>עודה</w:t>
      </w:r>
      <w:r w:rsidRPr="006F46FD">
        <w:rPr>
          <w:rFonts w:ascii="David" w:hAnsi="David" w:cs="David" w:hint="cs"/>
          <w:rtl/>
        </w:rPr>
        <w:t xml:space="preserve"> (אישה בהריון)- המקרה הראשון בו הופרכה חזקת המסוכנות בעבירת רצח.</w:t>
      </w:r>
    </w:p>
    <w:p w14:paraId="48560952" w14:textId="769FF99C" w:rsidR="009B209E" w:rsidRPr="006F46FD" w:rsidRDefault="009B209E" w:rsidP="009B209E">
      <w:pPr>
        <w:spacing w:after="0" w:line="360" w:lineRule="auto"/>
        <w:jc w:val="both"/>
        <w:rPr>
          <w:rFonts w:ascii="David" w:hAnsi="David" w:cs="David"/>
          <w:rtl/>
        </w:rPr>
      </w:pPr>
      <w:r w:rsidRPr="006F46FD">
        <w:rPr>
          <w:rFonts w:ascii="David" w:hAnsi="David" w:cs="David" w:hint="cs"/>
          <w:highlight w:val="green"/>
          <w:rtl/>
        </w:rPr>
        <w:t>קורמן</w:t>
      </w:r>
      <w:r w:rsidRPr="006F46FD">
        <w:rPr>
          <w:rFonts w:ascii="David" w:hAnsi="David" w:cs="David" w:hint="cs"/>
          <w:rtl/>
        </w:rPr>
        <w:t>- על הנאשם להוכיח שלא עומדת לו חזקת מסוכנות, שתיקה עלולה לפגוע ביכולתו לעשות זאת. שתיקה מהווה חיזוק לקיומן של ראיות לכאורה, כשמדובר בעבירה חמורה המקימה עילת מסוכנות &gt; שתיקה מחזקת את עילת המסוכנות.</w:t>
      </w:r>
    </w:p>
    <w:p w14:paraId="7237BA13" w14:textId="14A98C30" w:rsidR="009B209E" w:rsidRPr="006F46FD" w:rsidRDefault="009B209E" w:rsidP="009B209E">
      <w:pPr>
        <w:spacing w:after="0" w:line="360" w:lineRule="auto"/>
        <w:jc w:val="both"/>
        <w:rPr>
          <w:rFonts w:ascii="David" w:hAnsi="David" w:cs="David"/>
          <w:rtl/>
        </w:rPr>
      </w:pPr>
      <w:r w:rsidRPr="006F46FD">
        <w:rPr>
          <w:rFonts w:ascii="David" w:hAnsi="David" w:cs="David" w:hint="cs"/>
          <w:b/>
          <w:bCs/>
          <w:u w:val="single"/>
          <w:rtl/>
        </w:rPr>
        <w:t>3. חלופות מעצר</w:t>
      </w:r>
      <w:r w:rsidRPr="006F46FD">
        <w:rPr>
          <w:rFonts w:ascii="David" w:hAnsi="David" w:cs="David" w:hint="cs"/>
          <w:rtl/>
        </w:rPr>
        <w:t xml:space="preserve">- </w:t>
      </w:r>
    </w:p>
    <w:p w14:paraId="67AD14A5" w14:textId="463F6E0B" w:rsidR="009B209E" w:rsidRPr="006F46FD" w:rsidRDefault="009B209E" w:rsidP="009B209E">
      <w:pPr>
        <w:spacing w:after="0" w:line="360" w:lineRule="auto"/>
        <w:jc w:val="both"/>
        <w:rPr>
          <w:rFonts w:ascii="David" w:hAnsi="David" w:cs="David"/>
          <w:rtl/>
        </w:rPr>
      </w:pPr>
      <w:r w:rsidRPr="006F46FD">
        <w:rPr>
          <w:rFonts w:ascii="David" w:hAnsi="David" w:cs="David" w:hint="cs"/>
          <w:highlight w:val="yellow"/>
          <w:rtl/>
        </w:rPr>
        <w:t>ס' 21(ב)(1)-</w:t>
      </w:r>
      <w:r w:rsidRPr="006F46FD">
        <w:rPr>
          <w:rFonts w:ascii="David" w:hAnsi="David" w:cs="David" w:hint="cs"/>
          <w:rtl/>
        </w:rPr>
        <w:t xml:space="preserve"> נעדיף את האמצעי שפגיעתו פחותה (חלופת מעצר) אם הוא ממלא את תכליות המעצר. </w:t>
      </w:r>
      <w:r w:rsidRPr="006F46FD">
        <w:rPr>
          <w:rFonts w:ascii="David" w:hAnsi="David" w:cs="David" w:hint="cs"/>
          <w:highlight w:val="green"/>
          <w:rtl/>
        </w:rPr>
        <w:t>חסיד</w:t>
      </w:r>
      <w:r w:rsidRPr="006F46FD">
        <w:rPr>
          <w:rFonts w:ascii="David" w:hAnsi="David" w:cs="David" w:hint="cs"/>
          <w:rtl/>
        </w:rPr>
        <w:t xml:space="preserve">- חלופות מעצר משמשות גם למצבים בהם יש </w:t>
      </w:r>
      <w:r w:rsidRPr="006F46FD">
        <w:rPr>
          <w:rFonts w:ascii="David" w:hAnsi="David" w:cs="David" w:hint="cs"/>
          <w:u w:val="single"/>
          <w:rtl/>
        </w:rPr>
        <w:t>חולשה</w:t>
      </w:r>
      <w:r w:rsidRPr="006F46FD">
        <w:rPr>
          <w:rFonts w:ascii="David" w:hAnsi="David" w:cs="David" w:hint="cs"/>
          <w:rtl/>
        </w:rPr>
        <w:t xml:space="preserve"> באחת הדרישות הקודמות של תשתית עובדתית/עילת מעצר.</w:t>
      </w:r>
      <w:r w:rsidR="00657661" w:rsidRPr="006F46FD">
        <w:rPr>
          <w:rFonts w:ascii="David" w:hAnsi="David" w:cs="David" w:hint="cs"/>
          <w:rtl/>
        </w:rPr>
        <w:t xml:space="preserve"> רובינשטיין: מסכת ראיות שיש סימני שאלה באשר לעוצמתה עשויה להצדיק חלופת מאסר. </w:t>
      </w:r>
    </w:p>
    <w:p w14:paraId="75FDFB25" w14:textId="46A19933" w:rsidR="009B209E" w:rsidRPr="006F46FD" w:rsidRDefault="009B209E" w:rsidP="009B209E">
      <w:pPr>
        <w:spacing w:after="0" w:line="360" w:lineRule="auto"/>
        <w:jc w:val="both"/>
        <w:rPr>
          <w:rFonts w:ascii="David" w:hAnsi="David" w:cs="David"/>
          <w:rtl/>
        </w:rPr>
      </w:pPr>
      <w:r w:rsidRPr="006F46FD">
        <w:rPr>
          <w:rFonts w:ascii="David" w:hAnsi="David" w:cs="David" w:hint="cs"/>
          <w:rtl/>
        </w:rPr>
        <w:t># בפרקטיקה יש קשר בין התשתית הראייתית לעילת המעצר- ראיות חזקות יכולות לכפר על עילה חלשה, ולהפך.</w:t>
      </w:r>
    </w:p>
    <w:p w14:paraId="5625AE6D" w14:textId="77777777" w:rsidR="009B209E" w:rsidRPr="006F46FD" w:rsidRDefault="009B209E" w:rsidP="009B209E">
      <w:pPr>
        <w:spacing w:after="0" w:line="360" w:lineRule="auto"/>
        <w:jc w:val="both"/>
        <w:rPr>
          <w:rFonts w:ascii="David" w:hAnsi="David" w:cs="David"/>
          <w:rtl/>
        </w:rPr>
      </w:pPr>
      <w:r w:rsidRPr="006F46FD">
        <w:rPr>
          <w:rFonts w:ascii="David" w:hAnsi="David" w:cs="David" w:hint="cs"/>
          <w:highlight w:val="cyan"/>
          <w:rtl/>
        </w:rPr>
        <w:t xml:space="preserve">מאמר של המרצה- </w:t>
      </w:r>
      <w:r w:rsidRPr="006F46FD">
        <w:rPr>
          <w:rFonts w:ascii="David" w:hAnsi="David" w:cs="David" w:hint="cs"/>
          <w:highlight w:val="cyan"/>
          <w:u w:val="single"/>
          <w:rtl/>
        </w:rPr>
        <w:t>ביקורת על הפרקטיקה</w:t>
      </w:r>
      <w:r w:rsidRPr="006F46FD">
        <w:rPr>
          <w:rFonts w:ascii="David" w:hAnsi="David" w:cs="David" w:hint="cs"/>
          <w:highlight w:val="cyan"/>
          <w:rtl/>
        </w:rPr>
        <w:t>:</w:t>
      </w:r>
    </w:p>
    <w:p w14:paraId="7EA16DD3" w14:textId="77777777" w:rsidR="009B209E" w:rsidRPr="006F46FD" w:rsidRDefault="009B209E" w:rsidP="009B209E">
      <w:pPr>
        <w:pStyle w:val="a7"/>
        <w:numPr>
          <w:ilvl w:val="0"/>
          <w:numId w:val="17"/>
        </w:numPr>
        <w:spacing w:after="0" w:line="360" w:lineRule="auto"/>
        <w:ind w:left="248" w:hanging="248"/>
        <w:jc w:val="both"/>
        <w:rPr>
          <w:rFonts w:ascii="David" w:hAnsi="David" w:cs="David"/>
          <w:highlight w:val="yellow"/>
        </w:rPr>
      </w:pPr>
      <w:r w:rsidRPr="006F46FD">
        <w:rPr>
          <w:rFonts w:ascii="David" w:hAnsi="David" w:cs="David" w:hint="cs"/>
          <w:rtl/>
        </w:rPr>
        <w:t xml:space="preserve">כעקרון, על מנת להגיע לבחינת חלופת מעצר צריכים להתקיים 2 התנאים הקודמים- תשתית עובדתית+ עילת מעצר. לכן, בהיעדר ראיות לכאורה/עילת מעצר אי אפשר לצוות על מעצר הנאשם וכל שכן על שחרורו בתנאים (חלופה) </w:t>
      </w:r>
      <w:r w:rsidRPr="006F46FD">
        <w:rPr>
          <w:rFonts w:ascii="David" w:hAnsi="David" w:cs="David" w:hint="cs"/>
          <w:highlight w:val="yellow"/>
          <w:rtl/>
        </w:rPr>
        <w:t>[ס' 21(ב)].</w:t>
      </w:r>
    </w:p>
    <w:p w14:paraId="11FF3CE1" w14:textId="7D402B74" w:rsidR="009B209E" w:rsidRPr="006F46FD" w:rsidRDefault="009B209E" w:rsidP="009B209E">
      <w:pPr>
        <w:pStyle w:val="a7"/>
        <w:numPr>
          <w:ilvl w:val="0"/>
          <w:numId w:val="17"/>
        </w:numPr>
        <w:spacing w:after="0" w:line="360" w:lineRule="auto"/>
        <w:ind w:left="248" w:hanging="248"/>
        <w:jc w:val="both"/>
        <w:rPr>
          <w:rFonts w:ascii="David" w:hAnsi="David" w:cs="David"/>
        </w:rPr>
      </w:pPr>
      <w:r w:rsidRPr="006F46FD">
        <w:rPr>
          <w:rFonts w:ascii="David" w:hAnsi="David" w:cs="David" w:hint="cs"/>
          <w:rtl/>
        </w:rPr>
        <w:t>גם חלופות מעצר מהוות פגיעה משמעותית לנאשמים (פגיעה ביכול לעבוד/ייצוג הולם), בגלל שביהמ"ש מעדיף אמצעי זה שפגיעתו פחותה- הדבר מוביל לשימוש מוגבר בכלי זה, גם במקומות שע"פ החוק היבש, יש לשחרר לחלוטין.</w:t>
      </w:r>
    </w:p>
    <w:p w14:paraId="3F016578" w14:textId="77777777" w:rsidR="009B209E" w:rsidRPr="006F46FD" w:rsidRDefault="009B209E" w:rsidP="009B209E">
      <w:pPr>
        <w:spacing w:after="0" w:line="360" w:lineRule="auto"/>
        <w:jc w:val="both"/>
        <w:rPr>
          <w:rFonts w:ascii="David" w:hAnsi="David" w:cs="David"/>
          <w:rtl/>
        </w:rPr>
      </w:pPr>
      <w:r w:rsidRPr="006F46FD">
        <w:rPr>
          <w:rFonts w:ascii="David" w:hAnsi="David" w:cs="David" w:hint="cs"/>
          <w:highlight w:val="yellow"/>
          <w:rtl/>
        </w:rPr>
        <w:t>ס' 21(א)-</w:t>
      </w:r>
      <w:r w:rsidRPr="006F46FD">
        <w:rPr>
          <w:rFonts w:ascii="David" w:hAnsi="David" w:cs="David" w:hint="cs"/>
          <w:rtl/>
        </w:rPr>
        <w:t xml:space="preserve"> </w:t>
      </w:r>
      <w:r w:rsidRPr="006F46FD">
        <w:rPr>
          <w:rFonts w:ascii="David" w:hAnsi="David" w:cs="David" w:hint="cs"/>
          <w:u w:val="single"/>
          <w:rtl/>
        </w:rPr>
        <w:t>תסקיר מעצר</w:t>
      </w:r>
      <w:r w:rsidRPr="006F46FD">
        <w:rPr>
          <w:rFonts w:ascii="David" w:hAnsi="David" w:cs="David" w:hint="cs"/>
          <w:rtl/>
        </w:rPr>
        <w:t>- לצורך שקילת חלופת מעצר על השופט לעיין בתסקיר מבחן המפרט על הנאשם (מיהי משפחתו, מקום עבודתו, מי יכול לשמור עליו, מי ייקח עליו אחריות וכו').</w:t>
      </w:r>
    </w:p>
    <w:p w14:paraId="21CFF20F" w14:textId="1A67D3E3" w:rsidR="009B209E" w:rsidRPr="006F46FD" w:rsidRDefault="009B209E" w:rsidP="009B209E">
      <w:pPr>
        <w:spacing w:after="0" w:line="360" w:lineRule="auto"/>
        <w:jc w:val="both"/>
        <w:rPr>
          <w:rFonts w:ascii="David" w:hAnsi="David" w:cs="David"/>
          <w:rtl/>
        </w:rPr>
      </w:pPr>
      <w:r w:rsidRPr="006F46FD">
        <w:rPr>
          <w:rFonts w:ascii="David" w:hAnsi="David" w:cs="David" w:hint="cs"/>
          <w:b/>
          <w:bCs/>
          <w:u w:val="single"/>
          <w:rtl/>
        </w:rPr>
        <w:t>4. ייצוג על ידי סנגור</w:t>
      </w:r>
      <w:r w:rsidRPr="006F46FD">
        <w:rPr>
          <w:rFonts w:ascii="David" w:hAnsi="David" w:cs="David" w:hint="cs"/>
          <w:rtl/>
        </w:rPr>
        <w:t xml:space="preserve">- </w:t>
      </w:r>
    </w:p>
    <w:p w14:paraId="2EB8B276" w14:textId="77777777" w:rsidR="009B209E" w:rsidRPr="006F46FD" w:rsidRDefault="009B209E" w:rsidP="009B209E">
      <w:pPr>
        <w:spacing w:after="0" w:line="360" w:lineRule="auto"/>
        <w:jc w:val="both"/>
        <w:rPr>
          <w:rFonts w:ascii="David" w:hAnsi="David" w:cs="David"/>
          <w:rtl/>
        </w:rPr>
      </w:pPr>
      <w:r w:rsidRPr="006F46FD">
        <w:rPr>
          <w:rFonts w:ascii="David" w:hAnsi="David" w:cs="David" w:hint="cs"/>
          <w:highlight w:val="yellow"/>
          <w:rtl/>
        </w:rPr>
        <w:t>ס' 21(ב)(2)</w:t>
      </w:r>
      <w:r w:rsidRPr="006F46FD">
        <w:rPr>
          <w:rFonts w:ascii="David" w:hAnsi="David" w:cs="David" w:hint="cs"/>
          <w:rtl/>
        </w:rPr>
        <w:t xml:space="preserve">- במעצר עד תום ההליכים יש דרישה שלנאשם יהיה סנגור. </w:t>
      </w:r>
      <w:r w:rsidRPr="006F46FD">
        <w:rPr>
          <w:rFonts w:ascii="David" w:hAnsi="David" w:cs="David" w:hint="cs"/>
          <w:u w:val="single"/>
          <w:rtl/>
        </w:rPr>
        <w:t>חריג</w:t>
      </w:r>
      <w:r w:rsidRPr="006F46FD">
        <w:rPr>
          <w:rFonts w:ascii="David" w:hAnsi="David" w:cs="David" w:hint="cs"/>
          <w:rtl/>
        </w:rPr>
        <w:t>: הנאשם מודיע שהוא לא רוצה להיות מיוצג.</w:t>
      </w:r>
    </w:p>
    <w:p w14:paraId="7EA31E52" w14:textId="77777777" w:rsidR="009B209E" w:rsidRPr="006F46FD" w:rsidRDefault="009B209E" w:rsidP="009B209E">
      <w:pPr>
        <w:spacing w:after="0" w:line="360" w:lineRule="auto"/>
        <w:jc w:val="both"/>
        <w:rPr>
          <w:rFonts w:ascii="David" w:hAnsi="David" w:cs="David"/>
          <w:rtl/>
        </w:rPr>
      </w:pPr>
      <w:r w:rsidRPr="006F46FD">
        <w:rPr>
          <w:rFonts w:ascii="David" w:hAnsi="David" w:cs="David" w:hint="cs"/>
          <w:highlight w:val="yellow"/>
          <w:rtl/>
        </w:rPr>
        <w:t>ס' 21(ג)</w:t>
      </w:r>
      <w:r w:rsidRPr="006F46FD">
        <w:rPr>
          <w:rFonts w:ascii="David" w:hAnsi="David" w:cs="David" w:hint="cs"/>
          <w:rtl/>
        </w:rPr>
        <w:t xml:space="preserve">- אם לנאשם לא היה סנגור מבלי שהודיע על ויתור, ביהמ"ש ימנה לו כזה. </w:t>
      </w:r>
      <w:r w:rsidRPr="006F46FD">
        <w:rPr>
          <w:rFonts w:ascii="David" w:hAnsi="David" w:cs="David" w:hint="cs"/>
          <w:u w:val="single"/>
          <w:rtl/>
        </w:rPr>
        <w:t>כל עוד לא מונה</w:t>
      </w:r>
      <w:r w:rsidRPr="006F46FD">
        <w:rPr>
          <w:rFonts w:ascii="David" w:hAnsi="David" w:cs="David" w:hint="cs"/>
          <w:rtl/>
        </w:rPr>
        <w:t>: ביהמ"ש יכול לעצור ל-7 ימים כל פעם, סה"כ עד 30 יום.</w:t>
      </w:r>
    </w:p>
    <w:p w14:paraId="6819974A" w14:textId="639F9FEB" w:rsidR="009B209E" w:rsidRPr="006F46FD" w:rsidRDefault="009B209E" w:rsidP="009B209E">
      <w:pPr>
        <w:spacing w:after="0" w:line="360" w:lineRule="auto"/>
        <w:jc w:val="both"/>
        <w:rPr>
          <w:rFonts w:ascii="David" w:hAnsi="David" w:cs="David"/>
          <w:rtl/>
        </w:rPr>
      </w:pPr>
      <w:r w:rsidRPr="006F46FD">
        <w:rPr>
          <w:rFonts w:ascii="David" w:hAnsi="David" w:cs="David" w:hint="cs"/>
          <w:highlight w:val="yellow"/>
          <w:rtl/>
        </w:rPr>
        <w:t>ס' 21(ד)-</w:t>
      </w:r>
      <w:r w:rsidRPr="006F46FD">
        <w:rPr>
          <w:rFonts w:ascii="David" w:hAnsi="David" w:cs="David" w:hint="cs"/>
          <w:rtl/>
        </w:rPr>
        <w:t xml:space="preserve"> </w:t>
      </w:r>
      <w:r w:rsidRPr="006F46FD">
        <w:rPr>
          <w:rFonts w:ascii="David" w:hAnsi="David" w:cs="David" w:hint="cs"/>
          <w:u w:val="single"/>
          <w:rtl/>
        </w:rPr>
        <w:t>מעצר ביניים</w:t>
      </w:r>
      <w:r w:rsidRPr="006F46FD">
        <w:rPr>
          <w:rFonts w:ascii="David" w:hAnsi="David" w:cs="David" w:hint="cs"/>
          <w:rtl/>
        </w:rPr>
        <w:t xml:space="preserve">- בגלל שרק בשלב הזה הסנגור מקבל את חומרי החקירה, הסנגור יכול להסכים לעד 30 יום מעצר </w:t>
      </w:r>
      <w:r w:rsidRPr="006F46FD">
        <w:rPr>
          <w:rFonts w:ascii="David" w:hAnsi="David" w:cs="David" w:hint="cs"/>
          <w:u w:val="single"/>
          <w:rtl/>
        </w:rPr>
        <w:t>מבלי שהיה דיון</w:t>
      </w:r>
      <w:r w:rsidRPr="006F46FD">
        <w:rPr>
          <w:rFonts w:ascii="David" w:hAnsi="David" w:cs="David" w:hint="cs"/>
          <w:rtl/>
        </w:rPr>
        <w:t xml:space="preserve"> לצורך למידת חומרי החקירה.</w:t>
      </w:r>
    </w:p>
    <w:p w14:paraId="3AD1A285" w14:textId="06519D9A" w:rsidR="005F05FD" w:rsidRPr="006F46FD" w:rsidRDefault="005F05FD" w:rsidP="005F05FD">
      <w:pPr>
        <w:spacing w:after="0" w:line="360" w:lineRule="auto"/>
        <w:jc w:val="both"/>
        <w:rPr>
          <w:rFonts w:ascii="David" w:hAnsi="David" w:cs="David"/>
          <w:rtl/>
        </w:rPr>
      </w:pPr>
      <w:r w:rsidRPr="006F46FD">
        <w:rPr>
          <w:rFonts w:ascii="Aharoni" w:hAnsi="Aharoni" w:cs="Aharoni"/>
          <w:rtl/>
        </w:rPr>
        <w:t>•</w:t>
      </w:r>
      <w:r w:rsidRPr="006F46FD">
        <w:rPr>
          <w:rFonts w:ascii="David" w:hAnsi="David" w:cs="David" w:hint="cs"/>
          <w:highlight w:val="magenta"/>
          <w:rtl/>
        </w:rPr>
        <w:t>מסלול משני</w:t>
      </w:r>
      <w:r w:rsidRPr="006F46FD">
        <w:rPr>
          <w:rFonts w:ascii="David" w:hAnsi="David" w:cs="David" w:hint="cs"/>
          <w:rtl/>
        </w:rPr>
        <w:t>: הפרת הוראה קיימת</w:t>
      </w:r>
    </w:p>
    <w:p w14:paraId="1811FCB9" w14:textId="1F3E64E4" w:rsidR="005F05FD" w:rsidRPr="006F46FD" w:rsidRDefault="005F05FD" w:rsidP="005F05FD">
      <w:pPr>
        <w:spacing w:after="0" w:line="360" w:lineRule="auto"/>
        <w:jc w:val="both"/>
        <w:rPr>
          <w:rFonts w:ascii="David" w:hAnsi="David" w:cs="David"/>
          <w:rtl/>
        </w:rPr>
      </w:pPr>
      <w:r w:rsidRPr="006F46FD">
        <w:rPr>
          <w:rFonts w:ascii="David" w:hAnsi="David" w:cs="David" w:hint="cs"/>
          <w:highlight w:val="yellow"/>
          <w:rtl/>
        </w:rPr>
        <w:t>ס' 21(א)(2)</w:t>
      </w:r>
      <w:r w:rsidRPr="006F46FD">
        <w:rPr>
          <w:rFonts w:ascii="David" w:hAnsi="David" w:cs="David" w:hint="cs"/>
          <w:rtl/>
        </w:rPr>
        <w:t>- הפרה של חלופת מעצר שניתנה מהווה עילת מעצר</w:t>
      </w:r>
      <w:r w:rsidR="0075276F" w:rsidRPr="006F46FD">
        <w:rPr>
          <w:rFonts w:ascii="David" w:hAnsi="David" w:cs="David" w:hint="cs"/>
          <w:rtl/>
        </w:rPr>
        <w:t>.</w:t>
      </w:r>
    </w:p>
    <w:p w14:paraId="051901AE" w14:textId="65C23132" w:rsidR="005F05FD" w:rsidRPr="006F46FD" w:rsidRDefault="005F05FD" w:rsidP="005F05FD">
      <w:pPr>
        <w:spacing w:after="0" w:line="360" w:lineRule="auto"/>
        <w:jc w:val="both"/>
        <w:rPr>
          <w:rFonts w:ascii="David" w:hAnsi="David" w:cs="David"/>
          <w:u w:val="single"/>
          <w:rtl/>
        </w:rPr>
      </w:pPr>
      <w:r w:rsidRPr="006F46FD">
        <w:rPr>
          <w:rFonts w:ascii="David" w:hAnsi="David" w:cs="David" w:hint="cs"/>
          <w:u w:val="single"/>
          <w:rtl/>
        </w:rPr>
        <w:t>זמני מעצר</w:t>
      </w:r>
      <w:r w:rsidRPr="006F46FD">
        <w:rPr>
          <w:rFonts w:ascii="David" w:hAnsi="David" w:cs="David" w:hint="cs"/>
          <w:rtl/>
        </w:rPr>
        <w:t xml:space="preserve">: </w:t>
      </w:r>
    </w:p>
    <w:p w14:paraId="2B6213BB" w14:textId="77777777" w:rsidR="005F05FD" w:rsidRPr="006F46FD" w:rsidRDefault="005F05FD" w:rsidP="005F05FD">
      <w:pPr>
        <w:spacing w:after="0" w:line="360" w:lineRule="auto"/>
        <w:jc w:val="both"/>
        <w:rPr>
          <w:rFonts w:ascii="David" w:hAnsi="David" w:cs="David"/>
          <w:rtl/>
        </w:rPr>
      </w:pPr>
      <w:r w:rsidRPr="006F46FD">
        <w:rPr>
          <w:rFonts w:ascii="David" w:hAnsi="David" w:cs="David" w:hint="cs"/>
          <w:highlight w:val="yellow"/>
          <w:rtl/>
        </w:rPr>
        <w:t>ס' 21(ה)-</w:t>
      </w:r>
      <w:r w:rsidRPr="006F46FD">
        <w:rPr>
          <w:rFonts w:ascii="David" w:hAnsi="David" w:cs="David" w:hint="cs"/>
          <w:rtl/>
        </w:rPr>
        <w:t xml:space="preserve"> מעצר עד תום ההליכים הוא עד מתן פסק הדין אא"כ ביהמ"ש קובע אחרת בכפוף לעיון חוזר בבקשת המעצר.</w:t>
      </w:r>
    </w:p>
    <w:p w14:paraId="6C9BA427" w14:textId="77777777" w:rsidR="005F05FD" w:rsidRPr="006F46FD" w:rsidRDefault="005F05FD" w:rsidP="005F05FD">
      <w:pPr>
        <w:spacing w:after="0" w:line="360" w:lineRule="auto"/>
        <w:jc w:val="both"/>
        <w:rPr>
          <w:rFonts w:ascii="David" w:hAnsi="David" w:cs="David"/>
          <w:rtl/>
        </w:rPr>
      </w:pPr>
      <w:r w:rsidRPr="006F46FD">
        <w:rPr>
          <w:rFonts w:ascii="David" w:hAnsi="David" w:cs="David" w:hint="cs"/>
          <w:highlight w:val="yellow"/>
          <w:rtl/>
        </w:rPr>
        <w:t>ס' 61</w:t>
      </w:r>
      <w:r w:rsidRPr="006F46FD">
        <w:rPr>
          <w:rFonts w:ascii="David" w:hAnsi="David" w:cs="David" w:hint="cs"/>
          <w:rtl/>
        </w:rPr>
        <w:t xml:space="preserve">- תוך 9 חודשים (או 18 חודשים באיזוק אלקטרוני) צריכה להתקבל הכרעת דין. לאחר מכן- </w:t>
      </w:r>
      <w:r w:rsidRPr="006F46FD">
        <w:rPr>
          <w:rFonts w:ascii="David" w:hAnsi="David" w:cs="David" w:hint="cs"/>
          <w:u w:val="single"/>
          <w:rtl/>
        </w:rPr>
        <w:t>הנאשם ישוחרר ממעצר</w:t>
      </w:r>
      <w:r w:rsidRPr="006F46FD">
        <w:rPr>
          <w:rFonts w:ascii="David" w:hAnsi="David" w:cs="David" w:hint="cs"/>
          <w:rtl/>
        </w:rPr>
        <w:t xml:space="preserve"> אם טרם הוכרע דינו בערכאה הדיונית.</w:t>
      </w:r>
    </w:p>
    <w:p w14:paraId="29F5675A" w14:textId="2031C16E" w:rsidR="005F05FD" w:rsidRPr="006F46FD" w:rsidRDefault="005F05FD" w:rsidP="005F05FD">
      <w:pPr>
        <w:rPr>
          <w:rFonts w:ascii="David" w:hAnsi="David" w:cs="David"/>
          <w:rtl/>
        </w:rPr>
      </w:pPr>
      <w:r w:rsidRPr="006F46FD">
        <w:rPr>
          <w:rFonts w:ascii="David" w:hAnsi="David" w:cs="David"/>
          <w:u w:val="single"/>
          <w:rtl/>
        </w:rPr>
        <w:t>מה קורה כשהנאשם היה חלק במעצר רגיל וחלק באלקטרוני</w:t>
      </w:r>
      <w:r w:rsidRPr="006F46FD">
        <w:rPr>
          <w:rFonts w:ascii="David" w:hAnsi="David" w:cs="David"/>
          <w:rtl/>
        </w:rPr>
        <w:t>?</w:t>
      </w:r>
      <w:r w:rsidR="001F627F" w:rsidRPr="006F46FD">
        <w:rPr>
          <w:rFonts w:ascii="David" w:hAnsi="David" w:cs="David" w:hint="cs"/>
          <w:rtl/>
        </w:rPr>
        <w:t xml:space="preserve"> </w:t>
      </w:r>
    </w:p>
    <w:p w14:paraId="468AB2D9" w14:textId="7BA95EEB" w:rsidR="005F05FD" w:rsidRPr="006F46FD" w:rsidRDefault="001F627F" w:rsidP="005F05FD">
      <w:pPr>
        <w:spacing w:after="0" w:line="360" w:lineRule="auto"/>
        <w:jc w:val="both"/>
        <w:rPr>
          <w:rFonts w:ascii="David" w:hAnsi="David" w:cs="David"/>
          <w:rtl/>
        </w:rPr>
      </w:pPr>
      <w:proofErr w:type="spellStart"/>
      <w:r w:rsidRPr="006F46FD">
        <w:rPr>
          <w:rFonts w:ascii="David" w:hAnsi="David" w:cs="David" w:hint="cs"/>
          <w:highlight w:val="green"/>
          <w:rtl/>
        </w:rPr>
        <w:t>טחיימר</w:t>
      </w:r>
      <w:proofErr w:type="spellEnd"/>
      <w:r w:rsidR="005F05FD" w:rsidRPr="006F46FD">
        <w:rPr>
          <w:rFonts w:ascii="David" w:hAnsi="David" w:cs="David" w:hint="cs"/>
          <w:rtl/>
        </w:rPr>
        <w:t xml:space="preserve">- </w:t>
      </w:r>
      <w:r w:rsidR="005F05FD" w:rsidRPr="006F46FD">
        <w:rPr>
          <w:rFonts w:ascii="David" w:hAnsi="David" w:cs="David" w:hint="cs"/>
          <w:b/>
          <w:bCs/>
          <w:rtl/>
        </w:rPr>
        <w:t>רוב</w:t>
      </w:r>
      <w:r w:rsidR="005F05FD" w:rsidRPr="006F46FD">
        <w:rPr>
          <w:rFonts w:ascii="David" w:hAnsi="David" w:cs="David" w:hint="cs"/>
          <w:rtl/>
        </w:rPr>
        <w:t xml:space="preserve">- </w:t>
      </w:r>
      <w:r w:rsidR="005F05FD" w:rsidRPr="006F46FD">
        <w:rPr>
          <w:rFonts w:ascii="David" w:hAnsi="David" w:cs="David" w:hint="cs"/>
          <w:u w:val="single"/>
          <w:rtl/>
        </w:rPr>
        <w:t>היקש</w:t>
      </w:r>
      <w:r w:rsidR="005F05FD" w:rsidRPr="006F46FD">
        <w:rPr>
          <w:rFonts w:ascii="David" w:hAnsi="David" w:cs="David" w:hint="cs"/>
          <w:rtl/>
        </w:rPr>
        <w:t xml:space="preserve">: יום </w:t>
      </w:r>
      <w:proofErr w:type="spellStart"/>
      <w:r w:rsidR="005F05FD" w:rsidRPr="006F46FD">
        <w:rPr>
          <w:rFonts w:ascii="David" w:hAnsi="David" w:cs="David" w:hint="cs"/>
          <w:rtl/>
        </w:rPr>
        <w:t>איזוק</w:t>
      </w:r>
      <w:proofErr w:type="spellEnd"/>
      <w:r w:rsidR="005F05FD" w:rsidRPr="006F46FD">
        <w:rPr>
          <w:rFonts w:ascii="David" w:hAnsi="David" w:cs="David" w:hint="cs"/>
          <w:rtl/>
        </w:rPr>
        <w:t xml:space="preserve"> אלקטרוני יחשב כחצי יום מעצר. </w:t>
      </w:r>
      <w:r w:rsidR="005F05FD" w:rsidRPr="006F46FD">
        <w:rPr>
          <w:rFonts w:ascii="David" w:hAnsi="David" w:cs="David" w:hint="cs"/>
          <w:b/>
          <w:bCs/>
          <w:rtl/>
        </w:rPr>
        <w:t>מלצר</w:t>
      </w:r>
      <w:r w:rsidR="005F05FD" w:rsidRPr="006F46FD">
        <w:rPr>
          <w:rFonts w:ascii="David" w:hAnsi="David" w:cs="David" w:hint="cs"/>
          <w:rtl/>
        </w:rPr>
        <w:t xml:space="preserve"> (מיעוט)- יום </w:t>
      </w:r>
      <w:proofErr w:type="spellStart"/>
      <w:r w:rsidR="005F05FD" w:rsidRPr="006F46FD">
        <w:rPr>
          <w:rFonts w:ascii="David" w:hAnsi="David" w:cs="David" w:hint="cs"/>
          <w:rtl/>
        </w:rPr>
        <w:t>איזוק</w:t>
      </w:r>
      <w:proofErr w:type="spellEnd"/>
      <w:r w:rsidR="005F05FD" w:rsidRPr="006F46FD">
        <w:rPr>
          <w:rFonts w:ascii="David" w:hAnsi="David" w:cs="David" w:hint="cs"/>
          <w:rtl/>
        </w:rPr>
        <w:t xml:space="preserve"> יחשב כיום מעצר. </w:t>
      </w:r>
      <w:r w:rsidR="005F05FD" w:rsidRPr="006F46FD">
        <w:rPr>
          <w:rFonts w:ascii="David" w:hAnsi="David" w:cs="David" w:hint="cs"/>
          <w:highlight w:val="cyan"/>
          <w:rtl/>
        </w:rPr>
        <w:t>המרצה</w:t>
      </w:r>
      <w:r w:rsidR="005F05FD" w:rsidRPr="006F46FD">
        <w:rPr>
          <w:rFonts w:ascii="David" w:hAnsi="David" w:cs="David" w:hint="cs"/>
          <w:rtl/>
        </w:rPr>
        <w:t>-מופרך.</w:t>
      </w:r>
    </w:p>
    <w:p w14:paraId="51FC0FCA" w14:textId="77777777" w:rsidR="005F05FD" w:rsidRPr="006F46FD" w:rsidRDefault="005F05FD" w:rsidP="005F05FD">
      <w:pPr>
        <w:pStyle w:val="ruller4"/>
        <w:overflowPunct/>
        <w:autoSpaceDE/>
        <w:autoSpaceDN/>
        <w:contextualSpacing/>
        <w:rPr>
          <w:rFonts w:ascii="David" w:eastAsia="Calibri" w:hAnsi="David" w:cs="David"/>
          <w:spacing w:val="0"/>
          <w:u w:val="single"/>
          <w:rtl/>
          <w:lang w:eastAsia="en-US"/>
        </w:rPr>
      </w:pPr>
      <w:r w:rsidRPr="006F46FD">
        <w:rPr>
          <w:rFonts w:ascii="David" w:eastAsia="Calibri" w:hAnsi="David" w:cs="David"/>
          <w:spacing w:val="0"/>
          <w:u w:val="single"/>
          <w:rtl/>
          <w:lang w:eastAsia="en-US"/>
        </w:rPr>
        <w:t>מה קורה במשפטים ארוכים שנמשכים שנים רבות?</w:t>
      </w:r>
    </w:p>
    <w:p w14:paraId="4DF693DF" w14:textId="77777777" w:rsidR="005F05FD" w:rsidRPr="006F46FD" w:rsidRDefault="005F05FD" w:rsidP="005F05FD">
      <w:pPr>
        <w:pStyle w:val="ruller4"/>
        <w:overflowPunct/>
        <w:autoSpaceDE/>
        <w:autoSpaceDN/>
        <w:contextualSpacing/>
        <w:rPr>
          <w:rFonts w:ascii="David" w:eastAsia="Calibri" w:hAnsi="David" w:cs="David"/>
          <w:spacing w:val="0"/>
          <w:rtl/>
          <w:lang w:eastAsia="en-US"/>
        </w:rPr>
      </w:pPr>
      <w:r w:rsidRPr="006F46FD">
        <w:rPr>
          <w:rFonts w:ascii="David" w:eastAsiaTheme="minorHAnsi" w:hAnsi="David" w:cs="David" w:hint="cs"/>
          <w:spacing w:val="0"/>
          <w:highlight w:val="yellow"/>
          <w:rtl/>
          <w:lang w:eastAsia="en-US"/>
        </w:rPr>
        <w:t>ס' 62(א)</w:t>
      </w:r>
      <w:r w:rsidRPr="006F46FD">
        <w:rPr>
          <w:rFonts w:ascii="David" w:eastAsia="Calibri" w:hAnsi="David" w:cs="David" w:hint="cs"/>
          <w:spacing w:val="0"/>
          <w:rtl/>
          <w:lang w:eastAsia="en-US"/>
        </w:rPr>
        <w:t xml:space="preserve">- בתום 9 (או 18) חודשים </w:t>
      </w:r>
      <w:r w:rsidRPr="006F46FD">
        <w:rPr>
          <w:rFonts w:ascii="David" w:eastAsia="Calibri" w:hAnsi="David" w:cs="David"/>
          <w:spacing w:val="0"/>
          <w:lang w:eastAsia="en-US"/>
        </w:rPr>
        <w:sym w:font="Wingdings" w:char="F0DF"/>
      </w:r>
      <w:r w:rsidRPr="006F46FD">
        <w:rPr>
          <w:rFonts w:ascii="David" w:eastAsia="Calibri" w:hAnsi="David" w:cs="David" w:hint="cs"/>
          <w:spacing w:val="0"/>
          <w:rtl/>
          <w:lang w:eastAsia="en-US"/>
        </w:rPr>
        <w:t xml:space="preserve"> רק ביהמ"ש העליון מוסמך להאריך מעצר </w:t>
      </w:r>
      <w:r w:rsidRPr="006F46FD">
        <w:rPr>
          <w:rFonts w:ascii="David" w:eastAsia="Calibri" w:hAnsi="David" w:cs="David"/>
          <w:spacing w:val="0"/>
          <w:rtl/>
          <w:lang w:eastAsia="en-US"/>
        </w:rPr>
        <w:t>ב-90 יום</w:t>
      </w:r>
      <w:r w:rsidRPr="006F46FD">
        <w:rPr>
          <w:rFonts w:ascii="David" w:eastAsia="Calibri" w:hAnsi="David" w:cs="David"/>
          <w:b/>
          <w:bCs/>
          <w:spacing w:val="0"/>
          <w:rtl/>
          <w:lang w:eastAsia="en-US"/>
        </w:rPr>
        <w:t xml:space="preserve"> </w:t>
      </w:r>
      <w:r w:rsidRPr="006F46FD">
        <w:rPr>
          <w:rFonts w:ascii="David" w:eastAsia="Calibri" w:hAnsi="David" w:cs="David"/>
          <w:spacing w:val="0"/>
          <w:rtl/>
          <w:lang w:eastAsia="en-US"/>
        </w:rPr>
        <w:t>בכל פעם ופעם (כל פעם מחדש).</w:t>
      </w:r>
    </w:p>
    <w:p w14:paraId="0793A38A" w14:textId="77777777" w:rsidR="005F05FD" w:rsidRPr="006F46FD" w:rsidRDefault="005F05FD" w:rsidP="005F05FD">
      <w:pPr>
        <w:pStyle w:val="ruller4"/>
        <w:overflowPunct/>
        <w:autoSpaceDE/>
        <w:autoSpaceDN/>
        <w:contextualSpacing/>
        <w:rPr>
          <w:rFonts w:ascii="David" w:eastAsia="Calibri" w:hAnsi="David" w:cs="David"/>
          <w:spacing w:val="0"/>
          <w:rtl/>
          <w:lang w:eastAsia="en-US"/>
        </w:rPr>
      </w:pPr>
      <w:r w:rsidRPr="006F46FD">
        <w:rPr>
          <w:rFonts w:ascii="David" w:eastAsiaTheme="minorHAnsi" w:hAnsi="David" w:cs="David" w:hint="cs"/>
          <w:spacing w:val="0"/>
          <w:highlight w:val="yellow"/>
          <w:rtl/>
          <w:lang w:eastAsia="en-US"/>
        </w:rPr>
        <w:lastRenderedPageBreak/>
        <w:t>ס' 62(ב)-</w:t>
      </w:r>
      <w:r w:rsidRPr="006F46FD">
        <w:rPr>
          <w:rFonts w:ascii="David" w:eastAsia="Calibri" w:hAnsi="David" w:cs="David" w:hint="cs"/>
          <w:spacing w:val="0"/>
          <w:rtl/>
          <w:lang w:eastAsia="en-US"/>
        </w:rPr>
        <w:t xml:space="preserve"> במקרים מורכבים (ריבוי נאשמים)- ביהמ"ש העליון יכול להאריך המעצר עד לתקופה של 150 ימים (כל פעם מחדש עד 150 יום- </w:t>
      </w:r>
      <w:r w:rsidRPr="006F46FD">
        <w:rPr>
          <w:rFonts w:ascii="David" w:eastAsia="Calibri" w:hAnsi="David" w:cs="David" w:hint="cs"/>
          <w:spacing w:val="0"/>
          <w:u w:val="single"/>
          <w:rtl/>
          <w:lang w:eastAsia="en-US"/>
        </w:rPr>
        <w:t>ללא הגבלה</w:t>
      </w:r>
      <w:r w:rsidRPr="006F46FD">
        <w:rPr>
          <w:rFonts w:ascii="David" w:eastAsia="Calibri" w:hAnsi="David" w:cs="David" w:hint="cs"/>
          <w:spacing w:val="0"/>
          <w:rtl/>
          <w:lang w:eastAsia="en-US"/>
        </w:rPr>
        <w:t>).</w:t>
      </w:r>
    </w:p>
    <w:p w14:paraId="45F58A39" w14:textId="5EC5939E" w:rsidR="005F05FD" w:rsidRPr="006F46FD" w:rsidRDefault="005F05FD" w:rsidP="005F05FD">
      <w:pPr>
        <w:pStyle w:val="ruller4"/>
        <w:overflowPunct/>
        <w:autoSpaceDE/>
        <w:autoSpaceDN/>
        <w:rPr>
          <w:rFonts w:ascii="David" w:eastAsiaTheme="minorHAnsi" w:hAnsi="David" w:cs="David"/>
          <w:spacing w:val="0"/>
          <w:u w:val="single"/>
          <w:rtl/>
          <w:lang w:eastAsia="en-US"/>
        </w:rPr>
      </w:pPr>
      <w:r w:rsidRPr="006F46FD">
        <w:rPr>
          <w:rFonts w:ascii="David" w:eastAsiaTheme="minorHAnsi" w:hAnsi="David" w:cs="David" w:hint="cs"/>
          <w:spacing w:val="0"/>
          <w:u w:val="single"/>
          <w:rtl/>
          <w:lang w:eastAsia="en-US"/>
        </w:rPr>
        <w:t>מה הסמכות להארכה של חלופות מעצר?</w:t>
      </w:r>
    </w:p>
    <w:p w14:paraId="77C4832C" w14:textId="18669454" w:rsidR="005F05FD" w:rsidRPr="006F46FD" w:rsidRDefault="005F05FD" w:rsidP="005F05FD">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אין סמכות קבועה בחוק, לא נדרש אישור בית משפט.</w:t>
      </w:r>
    </w:p>
    <w:p w14:paraId="48E9205A" w14:textId="77777777" w:rsidR="005F05FD" w:rsidRPr="006F46FD" w:rsidRDefault="005F05FD" w:rsidP="005F05FD">
      <w:pPr>
        <w:pStyle w:val="ruller4"/>
        <w:overflowPunct/>
        <w:autoSpaceDE/>
        <w:autoSpaceDN/>
        <w:rPr>
          <w:rFonts w:ascii="David" w:eastAsiaTheme="minorHAnsi" w:hAnsi="David" w:cs="David"/>
          <w:spacing w:val="0"/>
          <w:u w:val="single"/>
          <w:rtl/>
          <w:lang w:eastAsia="en-US"/>
        </w:rPr>
      </w:pPr>
      <w:r w:rsidRPr="006F46FD">
        <w:rPr>
          <w:rFonts w:ascii="David" w:eastAsiaTheme="minorHAnsi" w:hAnsi="David" w:cs="David" w:hint="cs"/>
          <w:spacing w:val="0"/>
          <w:u w:val="single"/>
          <w:rtl/>
          <w:lang w:eastAsia="en-US"/>
        </w:rPr>
        <w:t>עד מתי ניתן להאריך חלופת מעצר?</w:t>
      </w:r>
    </w:p>
    <w:p w14:paraId="328AEFCB" w14:textId="5AF4F7FF" w:rsidR="005F05FD" w:rsidRPr="006F46FD" w:rsidRDefault="005F05FD" w:rsidP="005F05FD">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highlight w:val="green"/>
          <w:rtl/>
          <w:lang w:eastAsia="en-US"/>
        </w:rPr>
        <w:t>פלוני</w:t>
      </w:r>
      <w:r w:rsidRPr="006F46FD">
        <w:rPr>
          <w:rFonts w:ascii="David" w:eastAsiaTheme="minorHAnsi" w:hAnsi="David" w:cs="David" w:hint="cs"/>
          <w:spacing w:val="0"/>
          <w:rtl/>
          <w:lang w:eastAsia="en-US"/>
        </w:rPr>
        <w:t>- הסדר שלילי בחוק- אין הגבלה על הארכת חלופת מעצר.</w:t>
      </w:r>
    </w:p>
    <w:p w14:paraId="04F10810" w14:textId="058AD53C" w:rsidR="005F05FD" w:rsidRPr="006F46FD" w:rsidRDefault="005F05FD" w:rsidP="005F05FD">
      <w:pPr>
        <w:spacing w:after="0" w:line="360" w:lineRule="auto"/>
        <w:jc w:val="both"/>
        <w:rPr>
          <w:rFonts w:ascii="David" w:hAnsi="David" w:cs="David"/>
          <w:rtl/>
        </w:rPr>
      </w:pPr>
      <w:r w:rsidRPr="006F46FD">
        <w:rPr>
          <w:rFonts w:ascii="David" w:hAnsi="David" w:cs="David" w:hint="cs"/>
          <w:highlight w:val="yellow"/>
          <w:rtl/>
        </w:rPr>
        <w:t>ס' 60</w:t>
      </w:r>
      <w:r w:rsidRPr="006F46FD">
        <w:rPr>
          <w:rFonts w:ascii="David" w:hAnsi="David" w:cs="David" w:hint="cs"/>
          <w:rtl/>
        </w:rPr>
        <w:t xml:space="preserve">- נאשם שנמצא במעצר עד תום ההליכים- תוך 30 יום </w:t>
      </w:r>
      <w:r w:rsidRPr="006F46FD">
        <w:rPr>
          <w:rFonts w:ascii="David" w:hAnsi="David" w:cs="David" w:hint="cs"/>
          <w:u w:val="single"/>
          <w:rtl/>
        </w:rPr>
        <w:t>צריך להתחיל המשפט</w:t>
      </w:r>
      <w:r w:rsidRPr="006F46FD">
        <w:rPr>
          <w:rFonts w:ascii="David" w:hAnsi="David" w:cs="David" w:hint="cs"/>
          <w:rtl/>
        </w:rPr>
        <w:t xml:space="preserve"> (הקראת כתב האישום) </w:t>
      </w:r>
      <w:proofErr w:type="spellStart"/>
      <w:r w:rsidRPr="006F46FD">
        <w:rPr>
          <w:rFonts w:ascii="David" w:hAnsi="David" w:cs="David" w:hint="cs"/>
          <w:rtl/>
        </w:rPr>
        <w:t>ובאיזוק</w:t>
      </w:r>
      <w:proofErr w:type="spellEnd"/>
      <w:r w:rsidRPr="006F46FD">
        <w:rPr>
          <w:rFonts w:ascii="David" w:hAnsi="David" w:cs="David" w:hint="cs"/>
          <w:rtl/>
        </w:rPr>
        <w:t xml:space="preserve"> אלקטרוני- תוך 60 יום. אם לא התחיל המשפט </w:t>
      </w:r>
      <w:r w:rsidRPr="006F46FD">
        <w:rPr>
          <w:rFonts w:ascii="David" w:hAnsi="David" w:cs="David"/>
        </w:rPr>
        <w:sym w:font="Wingdings" w:char="F0DF"/>
      </w:r>
      <w:r w:rsidRPr="006F46FD">
        <w:rPr>
          <w:rFonts w:ascii="David" w:hAnsi="David" w:cs="David" w:hint="cs"/>
          <w:rtl/>
        </w:rPr>
        <w:t xml:space="preserve"> </w:t>
      </w:r>
      <w:r w:rsidRPr="006F46FD">
        <w:rPr>
          <w:rFonts w:ascii="David" w:hAnsi="David" w:cs="David" w:hint="cs"/>
          <w:u w:val="single"/>
          <w:rtl/>
        </w:rPr>
        <w:t>יש לשחררו</w:t>
      </w:r>
      <w:r w:rsidRPr="006F46FD">
        <w:rPr>
          <w:rFonts w:ascii="David" w:hAnsi="David" w:cs="David" w:hint="cs"/>
          <w:rtl/>
        </w:rPr>
        <w:t>. ניתן להאריך ב-</w:t>
      </w:r>
      <w:r w:rsidRPr="006F46FD">
        <w:rPr>
          <w:rFonts w:ascii="David" w:hAnsi="David" w:cs="David" w:hint="cs"/>
          <w:u w:val="single"/>
          <w:rtl/>
        </w:rPr>
        <w:t>30 יום פעם אחת</w:t>
      </w:r>
      <w:r w:rsidRPr="006F46FD">
        <w:rPr>
          <w:rFonts w:ascii="David" w:hAnsi="David" w:cs="David" w:hint="cs"/>
          <w:rtl/>
        </w:rPr>
        <w:t xml:space="preserve"> נוספת לבקשת הנאשם או סנגורו.</w:t>
      </w:r>
    </w:p>
    <w:p w14:paraId="3A231AAA" w14:textId="240960EA" w:rsidR="005F05FD" w:rsidRPr="006F46FD" w:rsidRDefault="005F05FD" w:rsidP="005F05FD">
      <w:pPr>
        <w:spacing w:after="0" w:line="360" w:lineRule="auto"/>
        <w:jc w:val="both"/>
        <w:rPr>
          <w:rFonts w:ascii="David" w:hAnsi="David" w:cs="David"/>
          <w:b/>
          <w:bCs/>
          <w:u w:val="single"/>
          <w:rtl/>
        </w:rPr>
      </w:pPr>
      <w:r w:rsidRPr="006F46FD">
        <w:rPr>
          <w:rFonts w:ascii="David" w:hAnsi="David" w:cs="David" w:hint="cs"/>
          <w:b/>
          <w:bCs/>
          <w:u w:val="single"/>
          <w:rtl/>
        </w:rPr>
        <w:t>הקראת כתב אישום = תחילת המשפט הרשמי.</w:t>
      </w:r>
    </w:p>
    <w:p w14:paraId="16D7C9A7" w14:textId="56EC78AC" w:rsidR="005F05FD" w:rsidRPr="006F46FD" w:rsidRDefault="005F05FD" w:rsidP="005F05FD">
      <w:pPr>
        <w:pStyle w:val="a9"/>
        <w:rPr>
          <w:color w:val="auto"/>
          <w:rtl/>
        </w:rPr>
      </w:pPr>
      <w:r w:rsidRPr="006F46FD">
        <w:rPr>
          <w:rFonts w:hint="cs"/>
          <w:rtl/>
        </w:rPr>
        <w:t>טענות מקדמיות</w:t>
      </w:r>
    </w:p>
    <w:p w14:paraId="02DACDF4" w14:textId="2DFDA05F" w:rsidR="005F05FD" w:rsidRPr="006F46FD" w:rsidRDefault="005F05FD" w:rsidP="005F05FD">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highlight w:val="yellow"/>
          <w:rtl/>
          <w:lang w:eastAsia="en-US"/>
        </w:rPr>
        <w:t xml:space="preserve">ס' 149 </w:t>
      </w:r>
      <w:proofErr w:type="spellStart"/>
      <w:r w:rsidRPr="006F46FD">
        <w:rPr>
          <w:rFonts w:ascii="David" w:eastAsiaTheme="minorHAnsi" w:hAnsi="David" w:cs="David" w:hint="cs"/>
          <w:spacing w:val="0"/>
          <w:rtl/>
          <w:lang w:eastAsia="en-US"/>
        </w:rPr>
        <w:t>לחסד"פ</w:t>
      </w:r>
      <w:proofErr w:type="spellEnd"/>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w:t>
      </w:r>
      <w:r w:rsidRPr="006F46FD">
        <w:rPr>
          <w:rFonts w:ascii="David" w:eastAsiaTheme="minorHAnsi" w:hAnsi="David" w:cs="David" w:hint="cs"/>
          <w:spacing w:val="0"/>
          <w:rtl/>
          <w:lang w:eastAsia="en-US"/>
        </w:rPr>
        <w:t xml:space="preserve"> מונה רשימה סגורה של 10 טענות מקדמיות</w:t>
      </w:r>
      <w:r w:rsidR="00363868" w:rsidRPr="006F46FD">
        <w:rPr>
          <w:rFonts w:ascii="David" w:eastAsiaTheme="minorHAnsi" w:hAnsi="David" w:cs="David" w:hint="cs"/>
          <w:spacing w:val="0"/>
          <w:rtl/>
          <w:lang w:eastAsia="en-US"/>
        </w:rPr>
        <w:t>, אלו טענות נגד ההליך עצמו ולא על האשמה.  יש להעלות אותן מייד לאחר תחילת המשפט = אחרי הקראת כ"א.</w:t>
      </w:r>
    </w:p>
    <w:p w14:paraId="75FE3A52" w14:textId="688A1095" w:rsidR="00363868" w:rsidRPr="006F46FD" w:rsidRDefault="00363868" w:rsidP="005F05FD">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 xml:space="preserve">אם לא נטענו טענו אלו ניתן להעלות אותם לכל אורך המשפט וגם בערעור. </w:t>
      </w:r>
      <w:r w:rsidRPr="006F46FD">
        <w:rPr>
          <w:rFonts w:ascii="David" w:eastAsiaTheme="minorHAnsi" w:hAnsi="David" w:cs="David" w:hint="cs"/>
          <w:b/>
          <w:bCs/>
          <w:spacing w:val="0"/>
          <w:rtl/>
          <w:lang w:eastAsia="en-US"/>
        </w:rPr>
        <w:t>חריג</w:t>
      </w:r>
      <w:r w:rsidRPr="006F46FD">
        <w:rPr>
          <w:rFonts w:ascii="David" w:eastAsiaTheme="minorHAnsi" w:hAnsi="David" w:cs="David" w:hint="cs"/>
          <w:spacing w:val="0"/>
          <w:rtl/>
          <w:lang w:eastAsia="en-US"/>
        </w:rPr>
        <w:t>: 2 טענות שלא ניתן לטעון אלא בהתחלה (אחר כך רק באישור שופט) חוסר סמכות מקומית (</w:t>
      </w:r>
      <w:r w:rsidRPr="006F46FD">
        <w:rPr>
          <w:rFonts w:ascii="David" w:eastAsiaTheme="minorHAnsi" w:hAnsi="David" w:cs="David" w:hint="cs"/>
          <w:spacing w:val="0"/>
          <w:highlight w:val="yellow"/>
          <w:rtl/>
          <w:lang w:eastAsia="en-US"/>
        </w:rPr>
        <w:t>ס' 149[1]</w:t>
      </w:r>
      <w:r w:rsidRPr="006F46FD">
        <w:rPr>
          <w:rFonts w:ascii="David" w:eastAsiaTheme="minorHAnsi" w:hAnsi="David" w:cs="David" w:hint="cs"/>
          <w:spacing w:val="0"/>
          <w:rtl/>
          <w:lang w:eastAsia="en-US"/>
        </w:rPr>
        <w:t>) ופגם או פסול בכתב אישום (</w:t>
      </w:r>
      <w:r w:rsidRPr="006F46FD">
        <w:rPr>
          <w:rFonts w:ascii="David" w:eastAsiaTheme="minorHAnsi" w:hAnsi="David" w:cs="David" w:hint="cs"/>
          <w:spacing w:val="0"/>
          <w:highlight w:val="yellow"/>
          <w:rtl/>
          <w:lang w:eastAsia="en-US"/>
        </w:rPr>
        <w:t>ס' 149[3]</w:t>
      </w:r>
      <w:r w:rsidRPr="006F46FD">
        <w:rPr>
          <w:rFonts w:ascii="David" w:eastAsiaTheme="minorHAnsi" w:hAnsi="David" w:cs="David" w:hint="cs"/>
          <w:spacing w:val="0"/>
          <w:rtl/>
          <w:lang w:eastAsia="en-US"/>
        </w:rPr>
        <w:t>).</w:t>
      </w:r>
    </w:p>
    <w:p w14:paraId="13AB1CD7" w14:textId="0D307AF7" w:rsidR="00363868" w:rsidRPr="006F46FD" w:rsidRDefault="00363868" w:rsidP="005F05FD">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b/>
          <w:bCs/>
          <w:spacing w:val="0"/>
          <w:u w:val="single"/>
          <w:rtl/>
          <w:lang w:eastAsia="en-US"/>
        </w:rPr>
        <w:t>דיון בטענות מקדמיות</w:t>
      </w:r>
      <w:r w:rsidRPr="006F46FD">
        <w:rPr>
          <w:rFonts w:ascii="David" w:eastAsiaTheme="minorHAnsi" w:hAnsi="David" w:cs="David" w:hint="cs"/>
          <w:spacing w:val="0"/>
          <w:rtl/>
          <w:lang w:eastAsia="en-US"/>
        </w:rPr>
        <w:t>:</w:t>
      </w:r>
    </w:p>
    <w:p w14:paraId="17EA02C4" w14:textId="1E08C583" w:rsidR="00363868" w:rsidRPr="006F46FD" w:rsidRDefault="00291657" w:rsidP="005F05FD">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highlight w:val="yellow"/>
          <w:rtl/>
          <w:lang w:eastAsia="en-US"/>
        </w:rPr>
        <w:t>ס' 150</w:t>
      </w:r>
      <w:r w:rsidRPr="006F46FD">
        <w:rPr>
          <w:rFonts w:ascii="David" w:eastAsiaTheme="minorHAnsi" w:hAnsi="David" w:cs="David" w:hint="cs"/>
          <w:spacing w:val="0"/>
          <w:rtl/>
          <w:lang w:eastAsia="en-US"/>
        </w:rPr>
        <w:t xml:space="preserve"> כשעולה טענה מקדמית בית המשפט חייב לתת אפשרות תגובה לתובע. </w:t>
      </w:r>
      <w:r w:rsidRPr="006F46FD">
        <w:rPr>
          <w:rFonts w:ascii="David" w:eastAsiaTheme="minorHAnsi" w:hAnsi="David" w:cs="David" w:hint="cs"/>
          <w:b/>
          <w:bCs/>
          <w:spacing w:val="0"/>
          <w:rtl/>
          <w:lang w:eastAsia="en-US"/>
        </w:rPr>
        <w:t>חריג</w:t>
      </w:r>
      <w:r w:rsidRPr="006F46FD">
        <w:rPr>
          <w:rFonts w:ascii="David" w:eastAsiaTheme="minorHAnsi" w:hAnsi="David" w:cs="David" w:hint="cs"/>
          <w:spacing w:val="0"/>
          <w:rtl/>
          <w:lang w:eastAsia="en-US"/>
        </w:rPr>
        <w:t>: אם בית המשפט דחה בעצמו את הטענה מראש. כחלק מזכות התובע להגיב יש לו גם זכות להביא ראיות. לעיתים ביהמ"ש רשאי להעלות טענה מקדמית מיוזמתו.</w:t>
      </w:r>
    </w:p>
    <w:p w14:paraId="518DE2EB" w14:textId="7CC2910F" w:rsidR="00291657" w:rsidRPr="006F46FD" w:rsidRDefault="00291657" w:rsidP="005F05FD">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נטל ההוכחה</w:t>
      </w:r>
      <w:r w:rsidRPr="006F46FD">
        <w:rPr>
          <w:rFonts w:ascii="David" w:eastAsiaTheme="minorHAnsi" w:hAnsi="David" w:cs="David" w:hint="cs"/>
          <w:spacing w:val="0"/>
          <w:rtl/>
          <w:lang w:eastAsia="en-US"/>
        </w:rPr>
        <w:t xml:space="preserve">: על התביעה (היפוך נטל) להוכיח שלא מתקיימת הטענה. </w:t>
      </w:r>
      <w:r w:rsidRPr="006F46FD">
        <w:rPr>
          <w:rFonts w:ascii="David" w:eastAsiaTheme="minorHAnsi" w:hAnsi="David" w:cs="David" w:hint="cs"/>
          <w:b/>
          <w:bCs/>
          <w:spacing w:val="0"/>
          <w:rtl/>
          <w:lang w:eastAsia="en-US"/>
        </w:rPr>
        <w:t>חריג</w:t>
      </w:r>
      <w:r w:rsidRPr="006F46FD">
        <w:rPr>
          <w:rFonts w:ascii="David" w:eastAsiaTheme="minorHAnsi" w:hAnsi="David" w:cs="David" w:hint="cs"/>
          <w:spacing w:val="0"/>
          <w:rtl/>
          <w:lang w:eastAsia="en-US"/>
        </w:rPr>
        <w:t>: בטענת הגנה מן הצדק נטל ההוכחה על הנאשם.</w:t>
      </w:r>
    </w:p>
    <w:p w14:paraId="4F43E7DB" w14:textId="27A332AE" w:rsidR="00291657" w:rsidRPr="006F46FD" w:rsidRDefault="00291657" w:rsidP="005F05FD">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מועד ההחלטה בטענה- לאלתר, אלא אם סבר בימ"ש שיש להשעות את ההחלטה לשלב אחר במשפט.</w:t>
      </w:r>
    </w:p>
    <w:p w14:paraId="32723D73" w14:textId="3ADBFCD3" w:rsidR="00291657" w:rsidRPr="006F46FD" w:rsidRDefault="00291657" w:rsidP="005F05FD">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סעדים</w:t>
      </w:r>
      <w:r w:rsidRPr="006F46FD">
        <w:rPr>
          <w:rFonts w:ascii="David" w:eastAsiaTheme="minorHAnsi" w:hAnsi="David" w:cs="David" w:hint="cs"/>
          <w:spacing w:val="0"/>
          <w:rtl/>
          <w:lang w:eastAsia="en-US"/>
        </w:rPr>
        <w:t>:</w:t>
      </w:r>
    </w:p>
    <w:p w14:paraId="247F0CA9" w14:textId="6A9C61FA" w:rsidR="00291657" w:rsidRPr="006F46FD" w:rsidRDefault="00E4348C" w:rsidP="005F05FD">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 תיקון כ"א (פגם או פסול) [] ביטול כ"א (התיישנות או חנינה) [] העברת התיק לסמכות הנכונה.</w:t>
      </w:r>
    </w:p>
    <w:p w14:paraId="0C679BE6" w14:textId="74E92206" w:rsidR="00E4348C" w:rsidRPr="006F46FD" w:rsidRDefault="00E4348C" w:rsidP="005F05FD">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ערעור</w:t>
      </w:r>
      <w:r w:rsidRPr="006F46FD">
        <w:rPr>
          <w:rFonts w:ascii="David" w:eastAsiaTheme="minorHAnsi" w:hAnsi="David" w:cs="David" w:hint="cs"/>
          <w:spacing w:val="0"/>
          <w:rtl/>
          <w:lang w:eastAsia="en-US"/>
        </w:rPr>
        <w:t>:</w:t>
      </w:r>
    </w:p>
    <w:p w14:paraId="2ECB4434" w14:textId="32810568" w:rsidR="00E4348C" w:rsidRPr="006F46FD" w:rsidRDefault="00E4348C" w:rsidP="005F05FD">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 xml:space="preserve">ניתן לערער רק לאחר קבלת פסק הדין הסופי, </w:t>
      </w:r>
      <w:r w:rsidRPr="006F46FD">
        <w:rPr>
          <w:rFonts w:ascii="David" w:eastAsiaTheme="minorHAnsi" w:hAnsi="David" w:cs="David" w:hint="cs"/>
          <w:b/>
          <w:bCs/>
          <w:spacing w:val="0"/>
          <w:rtl/>
          <w:lang w:eastAsia="en-US"/>
        </w:rPr>
        <w:t>חריג</w:t>
      </w:r>
      <w:r w:rsidRPr="006F46FD">
        <w:rPr>
          <w:rFonts w:ascii="David" w:eastAsiaTheme="minorHAnsi" w:hAnsi="David" w:cs="David" w:hint="cs"/>
          <w:spacing w:val="0"/>
          <w:rtl/>
          <w:lang w:eastAsia="en-US"/>
        </w:rPr>
        <w:t>: רק בביטול כ"א ניתן לערער מייד.</w:t>
      </w:r>
    </w:p>
    <w:p w14:paraId="1AB9450B" w14:textId="511AED10" w:rsidR="00E4348C" w:rsidRPr="006F46FD" w:rsidRDefault="00E4348C" w:rsidP="005F05FD">
      <w:pPr>
        <w:pStyle w:val="ruller4"/>
        <w:overflowPunct/>
        <w:autoSpaceDE/>
        <w:autoSpaceDN/>
        <w:rPr>
          <w:rFonts w:ascii="David" w:eastAsiaTheme="minorHAnsi" w:hAnsi="David" w:cs="David"/>
          <w:spacing w:val="0"/>
          <w:rtl/>
          <w:lang w:eastAsia="en-US"/>
        </w:rPr>
      </w:pPr>
    </w:p>
    <w:p w14:paraId="11055F79" w14:textId="10466588" w:rsidR="00E4348C" w:rsidRPr="006F46FD" w:rsidRDefault="00E4348C" w:rsidP="005F05FD">
      <w:pPr>
        <w:pStyle w:val="ruller4"/>
        <w:overflowPunct/>
        <w:autoSpaceDE/>
        <w:autoSpaceDN/>
        <w:rPr>
          <w:rFonts w:ascii="David" w:eastAsiaTheme="minorHAnsi" w:hAnsi="David" w:cs="David"/>
          <w:spacing w:val="0"/>
          <w:rtl/>
          <w:lang w:eastAsia="en-US"/>
        </w:rPr>
      </w:pPr>
      <w:r w:rsidRPr="006F46FD">
        <w:rPr>
          <w:rFonts w:ascii="Aharoni" w:hAnsi="Aharoni" w:cs="Aharoni"/>
          <w:rtl/>
        </w:rPr>
        <w:t>•</w:t>
      </w:r>
      <w:r w:rsidRPr="006F46FD">
        <w:rPr>
          <w:rFonts w:ascii="David" w:hAnsi="David" w:cs="David" w:hint="cs"/>
          <w:highlight w:val="magenta"/>
          <w:rtl/>
        </w:rPr>
        <w:t>טענה 1: חוסר סמכות מקומית</w:t>
      </w:r>
      <w:r w:rsidRPr="006F46FD">
        <w:rPr>
          <w:rFonts w:ascii="David" w:hAnsi="David" w:cs="David" w:hint="cs"/>
          <w:rtl/>
        </w:rPr>
        <w:t>:</w:t>
      </w:r>
      <w:r w:rsidRPr="006F46FD">
        <w:rPr>
          <w:rFonts w:ascii="David" w:eastAsiaTheme="minorHAnsi" w:hAnsi="David" w:cs="David" w:hint="cs"/>
          <w:spacing w:val="0"/>
          <w:rtl/>
          <w:lang w:eastAsia="en-US"/>
        </w:rPr>
        <w:t xml:space="preserve"> ס' 149(1)</w:t>
      </w:r>
    </w:p>
    <w:p w14:paraId="579E8277" w14:textId="1E323397" w:rsidR="00E4348C" w:rsidRPr="006F46FD" w:rsidRDefault="00E4348C" w:rsidP="005F05FD">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b/>
          <w:bCs/>
          <w:spacing w:val="0"/>
          <w:rtl/>
          <w:lang w:eastAsia="en-US"/>
        </w:rPr>
        <w:t>כלל</w:t>
      </w:r>
      <w:r w:rsidRPr="006F46FD">
        <w:rPr>
          <w:rFonts w:ascii="David" w:eastAsiaTheme="minorHAnsi" w:hAnsi="David" w:cs="David" w:hint="cs"/>
          <w:spacing w:val="0"/>
          <w:rtl/>
          <w:lang w:eastAsia="en-US"/>
        </w:rPr>
        <w:t>:</w:t>
      </w:r>
      <w:r w:rsidRPr="006F46FD">
        <w:rPr>
          <w:rFonts w:ascii="David" w:eastAsiaTheme="minorHAnsi" w:hAnsi="David" w:cs="David" w:hint="cs"/>
          <w:spacing w:val="0"/>
          <w:lang w:eastAsia="en-US"/>
        </w:rPr>
        <w:t xml:space="preserve"> </w:t>
      </w:r>
      <w:r w:rsidRPr="006F46FD">
        <w:rPr>
          <w:rFonts w:ascii="David" w:eastAsiaTheme="minorHAnsi" w:hAnsi="David" w:cs="David" w:hint="cs"/>
          <w:spacing w:val="0"/>
          <w:rtl/>
          <w:lang w:eastAsia="en-US"/>
        </w:rPr>
        <w:t>תביעה צריכה להיות מוגשת בבית משפט השלום במחוז בו בוצעה העבירה. סמכות מקומית נרכשת על פי המקום בו בוצעה העבירה (מועדף, שם נמצאים העדים)/ מגורי הנאשם. אם שניהם לא ידועים אז במקום בו נתפס הנאשם.</w:t>
      </w:r>
    </w:p>
    <w:p w14:paraId="06F1D81D" w14:textId="38A7EBB2" w:rsidR="00E4348C" w:rsidRPr="006F46FD" w:rsidRDefault="00E4348C" w:rsidP="005F05FD">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b/>
          <w:bCs/>
          <w:spacing w:val="0"/>
          <w:rtl/>
          <w:lang w:eastAsia="en-US"/>
        </w:rPr>
        <w:t>חריג</w:t>
      </w:r>
      <w:r w:rsidRPr="006F46FD">
        <w:rPr>
          <w:rFonts w:ascii="David" w:eastAsiaTheme="minorHAnsi" w:hAnsi="David" w:cs="David" w:hint="cs"/>
          <w:spacing w:val="0"/>
          <w:rtl/>
          <w:lang w:eastAsia="en-US"/>
        </w:rPr>
        <w:t xml:space="preserve">: כ"א בו יש אישומים ממחוזות שונים </w:t>
      </w:r>
      <w:r w:rsidRPr="006F46FD">
        <w:rPr>
          <w:rFonts w:ascii="David" w:eastAsiaTheme="minorHAnsi" w:hAnsi="David" w:cs="David"/>
          <w:spacing w:val="0"/>
          <w:rtl/>
          <w:lang w:eastAsia="en-US"/>
        </w:rPr>
        <w:t>–</w:t>
      </w:r>
      <w:r w:rsidRPr="006F46FD">
        <w:rPr>
          <w:rFonts w:ascii="David" w:eastAsiaTheme="minorHAnsi" w:hAnsi="David" w:cs="David" w:hint="cs"/>
          <w:spacing w:val="0"/>
          <w:rtl/>
          <w:lang w:eastAsia="en-US"/>
        </w:rPr>
        <w:t xml:space="preserve"> הסמכות מוקנית לכל מחוז בהם בוצע אישום.</w:t>
      </w:r>
    </w:p>
    <w:p w14:paraId="1D09F085" w14:textId="630EAA87" w:rsidR="00E4348C" w:rsidRPr="006F46FD" w:rsidRDefault="00E4348C" w:rsidP="005F05FD">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 xml:space="preserve">כ"א של שני אנשים שגרים במחוזות שונים </w:t>
      </w:r>
      <w:r w:rsidRPr="006F46FD">
        <w:rPr>
          <w:rFonts w:ascii="David" w:eastAsiaTheme="minorHAnsi" w:hAnsi="David" w:cs="David"/>
          <w:spacing w:val="0"/>
          <w:rtl/>
          <w:lang w:eastAsia="en-US"/>
        </w:rPr>
        <w:t>–</w:t>
      </w:r>
      <w:r w:rsidRPr="006F46FD">
        <w:rPr>
          <w:rFonts w:ascii="David" w:eastAsiaTheme="minorHAnsi" w:hAnsi="David" w:cs="David" w:hint="cs"/>
          <w:spacing w:val="0"/>
          <w:rtl/>
          <w:lang w:eastAsia="en-US"/>
        </w:rPr>
        <w:t xml:space="preserve"> סמכות כל מחוז.</w:t>
      </w:r>
    </w:p>
    <w:p w14:paraId="44B0FAC6" w14:textId="330549EF" w:rsidR="00E4348C" w:rsidRPr="006F46FD" w:rsidRDefault="00E4348C" w:rsidP="005F05FD">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 xml:space="preserve">אם אין סמכות מקומית לאף מחוז (עבירות רשת) </w:t>
      </w:r>
      <w:r w:rsidRPr="006F46FD">
        <w:rPr>
          <w:rFonts w:ascii="David" w:eastAsiaTheme="minorHAnsi" w:hAnsi="David" w:cs="David"/>
          <w:spacing w:val="0"/>
          <w:rtl/>
          <w:lang w:eastAsia="en-US"/>
        </w:rPr>
        <w:t>–</w:t>
      </w:r>
      <w:r w:rsidRPr="006F46FD">
        <w:rPr>
          <w:rFonts w:ascii="David" w:eastAsiaTheme="minorHAnsi" w:hAnsi="David" w:cs="David" w:hint="cs"/>
          <w:spacing w:val="0"/>
          <w:rtl/>
          <w:lang w:eastAsia="en-US"/>
        </w:rPr>
        <w:t xml:space="preserve"> התיק ידון בפני בית משפט בירושלים.</w:t>
      </w:r>
    </w:p>
    <w:p w14:paraId="6CF224DF" w14:textId="53625CF6" w:rsidR="00E4348C" w:rsidRPr="006F46FD" w:rsidRDefault="00E4348C" w:rsidP="005F05FD">
      <w:pPr>
        <w:pStyle w:val="ruller4"/>
        <w:overflowPunct/>
        <w:autoSpaceDE/>
        <w:autoSpaceDN/>
        <w:rPr>
          <w:rFonts w:ascii="David" w:eastAsiaTheme="minorHAnsi" w:hAnsi="David" w:cs="David"/>
          <w:spacing w:val="0"/>
          <w:rtl/>
          <w:lang w:eastAsia="en-US"/>
        </w:rPr>
      </w:pPr>
      <w:proofErr w:type="spellStart"/>
      <w:r w:rsidRPr="006F46FD">
        <w:rPr>
          <w:rFonts w:ascii="David" w:eastAsiaTheme="minorHAnsi" w:hAnsi="David" w:cs="David" w:hint="cs"/>
          <w:spacing w:val="0"/>
          <w:u w:val="single"/>
          <w:rtl/>
          <w:lang w:eastAsia="en-US"/>
        </w:rPr>
        <w:t>נפקויות</w:t>
      </w:r>
      <w:proofErr w:type="spellEnd"/>
      <w:r w:rsidRPr="006F46FD">
        <w:rPr>
          <w:rFonts w:ascii="David" w:eastAsiaTheme="minorHAnsi" w:hAnsi="David" w:cs="David" w:hint="cs"/>
          <w:spacing w:val="0"/>
          <w:u w:val="single"/>
          <w:rtl/>
          <w:lang w:eastAsia="en-US"/>
        </w:rPr>
        <w:t xml:space="preserve"> של קבלת הטענה</w:t>
      </w:r>
      <w:r w:rsidRPr="006F46FD">
        <w:rPr>
          <w:rFonts w:ascii="David" w:eastAsiaTheme="minorHAnsi" w:hAnsi="David" w:cs="David" w:hint="cs"/>
          <w:spacing w:val="0"/>
          <w:rtl/>
          <w:lang w:eastAsia="en-US"/>
        </w:rPr>
        <w:t xml:space="preserve">: ביטל כ"א (ניתן להגיש מחדש) / העברת תיק לערכאה מוסמכת. </w:t>
      </w:r>
    </w:p>
    <w:p w14:paraId="7F95186A" w14:textId="4DD02C48" w:rsidR="00E4348C" w:rsidRPr="006F46FD" w:rsidRDefault="00E4348C" w:rsidP="005F05FD">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b/>
          <w:bCs/>
          <w:spacing w:val="0"/>
          <w:rtl/>
          <w:lang w:eastAsia="en-US"/>
        </w:rPr>
        <w:t>כלל לא יעבירנו עוד</w:t>
      </w:r>
      <w:r w:rsidRPr="006F46FD">
        <w:rPr>
          <w:rFonts w:ascii="David" w:eastAsiaTheme="minorHAnsi" w:hAnsi="David" w:cs="David" w:hint="cs"/>
          <w:spacing w:val="0"/>
          <w:rtl/>
          <w:lang w:eastAsia="en-US"/>
        </w:rPr>
        <w:t xml:space="preserve">- </w:t>
      </w:r>
      <w:r w:rsidRPr="006F46FD">
        <w:rPr>
          <w:rFonts w:ascii="David" w:eastAsiaTheme="minorHAnsi" w:hAnsi="David" w:cs="David" w:hint="cs"/>
          <w:spacing w:val="0"/>
          <w:highlight w:val="yellow"/>
          <w:rtl/>
          <w:lang w:eastAsia="en-US"/>
        </w:rPr>
        <w:t>ס' 79</w:t>
      </w:r>
      <w:r w:rsidRPr="006F46FD">
        <w:rPr>
          <w:rFonts w:ascii="David" w:eastAsiaTheme="minorHAnsi" w:hAnsi="David" w:cs="David" w:hint="cs"/>
          <w:spacing w:val="0"/>
          <w:rtl/>
          <w:lang w:eastAsia="en-US"/>
        </w:rPr>
        <w:t xml:space="preserve"> לחוק בתי המשפט. אפשר להעביר דיון בתיק רק פעם אחת. גם אם מגלים אחרי המעבר שאין סמכות, לא מעבירים.</w:t>
      </w:r>
    </w:p>
    <w:p w14:paraId="463FB2BA" w14:textId="63F61CAB" w:rsidR="00E4348C" w:rsidRPr="006F46FD" w:rsidRDefault="00E4348C" w:rsidP="005F05FD">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מועד העלאת הטענה</w:t>
      </w:r>
      <w:r w:rsidRPr="006F46FD">
        <w:rPr>
          <w:rFonts w:ascii="David" w:eastAsiaTheme="minorHAnsi" w:hAnsi="David" w:cs="David" w:hint="cs"/>
          <w:spacing w:val="0"/>
          <w:rtl/>
          <w:lang w:eastAsia="en-US"/>
        </w:rPr>
        <w:t xml:space="preserve">: אם לא עלה לאחר תחילת המשפט </w:t>
      </w:r>
      <w:r w:rsidRPr="006F46FD">
        <w:rPr>
          <w:rFonts w:ascii="David" w:eastAsiaTheme="minorHAnsi" w:hAnsi="David" w:cs="David"/>
          <w:spacing w:val="0"/>
          <w:rtl/>
          <w:lang w:eastAsia="en-US"/>
        </w:rPr>
        <w:t>–</w:t>
      </w:r>
      <w:r w:rsidRPr="006F46FD">
        <w:rPr>
          <w:rFonts w:ascii="David" w:eastAsiaTheme="minorHAnsi" w:hAnsi="David" w:cs="David" w:hint="cs"/>
          <w:spacing w:val="0"/>
          <w:rtl/>
          <w:lang w:eastAsia="en-US"/>
        </w:rPr>
        <w:t xml:space="preserve"> רק בערעור. </w:t>
      </w:r>
    </w:p>
    <w:p w14:paraId="0DD5D610" w14:textId="669CEB87" w:rsidR="00E4348C" w:rsidRPr="006F46FD" w:rsidRDefault="00E4348C" w:rsidP="00E4348C">
      <w:pPr>
        <w:pStyle w:val="ruller4"/>
        <w:overflowPunct/>
        <w:autoSpaceDE/>
        <w:autoSpaceDN/>
        <w:rPr>
          <w:rFonts w:ascii="David" w:eastAsiaTheme="minorHAnsi" w:hAnsi="David" w:cs="David"/>
          <w:spacing w:val="0"/>
          <w:lang w:eastAsia="en-US"/>
        </w:rPr>
      </w:pPr>
      <w:r w:rsidRPr="006F46FD">
        <w:rPr>
          <w:rFonts w:ascii="Aharoni" w:hAnsi="Aharoni" w:cs="Aharoni"/>
          <w:rtl/>
        </w:rPr>
        <w:t>•</w:t>
      </w:r>
      <w:r w:rsidRPr="006F46FD">
        <w:rPr>
          <w:rFonts w:ascii="David" w:hAnsi="David" w:cs="David" w:hint="cs"/>
          <w:highlight w:val="magenta"/>
          <w:rtl/>
        </w:rPr>
        <w:t>טענה 2: חוסר סמכות עניינית</w:t>
      </w:r>
      <w:r w:rsidRPr="006F46FD">
        <w:rPr>
          <w:rFonts w:ascii="David" w:hAnsi="David" w:cs="David" w:hint="cs"/>
          <w:rtl/>
        </w:rPr>
        <w:t>:</w:t>
      </w:r>
      <w:r w:rsidRPr="006F46FD">
        <w:rPr>
          <w:rFonts w:ascii="David" w:eastAsiaTheme="minorHAnsi" w:hAnsi="David" w:cs="David" w:hint="cs"/>
          <w:spacing w:val="0"/>
          <w:rtl/>
          <w:lang w:eastAsia="en-US"/>
        </w:rPr>
        <w:t xml:space="preserve"> ס' 149(2)</w:t>
      </w:r>
    </w:p>
    <w:p w14:paraId="2D04754F" w14:textId="4C910DDD" w:rsidR="00C560CD" w:rsidRPr="006F46FD" w:rsidRDefault="00C560CD" w:rsidP="00E4348C">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מתייחסת לערכאה לא נכונה או למותב לא נכון.</w:t>
      </w:r>
    </w:p>
    <w:p w14:paraId="73CDB159" w14:textId="5785FA89" w:rsidR="00C560CD" w:rsidRPr="006F46FD" w:rsidRDefault="00C560CD" w:rsidP="00E4348C">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b/>
          <w:bCs/>
          <w:spacing w:val="0"/>
          <w:rtl/>
          <w:lang w:eastAsia="en-US"/>
        </w:rPr>
        <w:t>סמכות בית משפט שלום</w:t>
      </w:r>
      <w:r w:rsidRPr="006F46FD">
        <w:rPr>
          <w:rFonts w:ascii="David" w:eastAsiaTheme="minorHAnsi" w:hAnsi="David" w:cs="David" w:hint="cs"/>
          <w:spacing w:val="0"/>
          <w:rtl/>
          <w:lang w:eastAsia="en-US"/>
        </w:rPr>
        <w:t xml:space="preserve">: </w:t>
      </w:r>
      <w:r w:rsidR="00DE03D8" w:rsidRPr="006F46FD">
        <w:rPr>
          <w:rFonts w:ascii="David" w:eastAsiaTheme="minorHAnsi" w:hAnsi="David" w:cs="David" w:hint="cs"/>
          <w:spacing w:val="0"/>
          <w:u w:val="single"/>
          <w:rtl/>
          <w:lang w:eastAsia="en-US"/>
        </w:rPr>
        <w:t>ערכאה</w:t>
      </w:r>
      <w:r w:rsidR="00DE03D8" w:rsidRPr="006F46FD">
        <w:rPr>
          <w:rFonts w:ascii="David" w:eastAsiaTheme="minorHAnsi" w:hAnsi="David" w:cs="David" w:hint="cs"/>
          <w:spacing w:val="0"/>
          <w:rtl/>
          <w:lang w:eastAsia="en-US"/>
        </w:rPr>
        <w:t xml:space="preserve">- עבירה שעונשה קנס בלבד או מאסר עד 7 שנים. (ס' 51 לחוק בתי המשפט). </w:t>
      </w:r>
      <w:r w:rsidR="00DE03D8" w:rsidRPr="006F46FD">
        <w:rPr>
          <w:rFonts w:ascii="David" w:eastAsiaTheme="minorHAnsi" w:hAnsi="David" w:cs="David" w:hint="cs"/>
          <w:spacing w:val="0"/>
          <w:u w:val="single"/>
          <w:rtl/>
          <w:lang w:eastAsia="en-US"/>
        </w:rPr>
        <w:t>חריג</w:t>
      </w:r>
      <w:r w:rsidR="00DE03D8" w:rsidRPr="006F46FD">
        <w:rPr>
          <w:rFonts w:ascii="David" w:eastAsiaTheme="minorHAnsi" w:hAnsi="David" w:cs="David" w:hint="cs"/>
          <w:spacing w:val="0"/>
          <w:rtl/>
          <w:lang w:eastAsia="en-US"/>
        </w:rPr>
        <w:t xml:space="preserve">: עבירות כלכליות, הגבלים עסקיים, ארגון פשיעה, פק' הסמים בכמות מסוימת, שוחד, צווארון לבן.  </w:t>
      </w:r>
      <w:r w:rsidR="00DE03D8" w:rsidRPr="006F46FD">
        <w:rPr>
          <w:rFonts w:ascii="David" w:eastAsiaTheme="minorHAnsi" w:hAnsi="David" w:cs="David" w:hint="cs"/>
          <w:spacing w:val="0"/>
          <w:u w:val="single"/>
          <w:rtl/>
          <w:lang w:eastAsia="en-US"/>
        </w:rPr>
        <w:t>מותב</w:t>
      </w:r>
      <w:r w:rsidR="00DE03D8" w:rsidRPr="006F46FD">
        <w:rPr>
          <w:rFonts w:ascii="David" w:eastAsiaTheme="minorHAnsi" w:hAnsi="David" w:cs="David" w:hint="cs"/>
          <w:spacing w:val="0"/>
          <w:rtl/>
          <w:lang w:eastAsia="en-US"/>
        </w:rPr>
        <w:t>: שופט יחיד אלא אם נשיא דורש הרחבה (ס' 47)</w:t>
      </w:r>
      <w:r w:rsidR="00333268" w:rsidRPr="006F46FD">
        <w:rPr>
          <w:rFonts w:ascii="David" w:eastAsiaTheme="minorHAnsi" w:hAnsi="David" w:cs="David" w:hint="cs"/>
          <w:spacing w:val="0"/>
          <w:rtl/>
          <w:lang w:eastAsia="en-US"/>
        </w:rPr>
        <w:t xml:space="preserve">. </w:t>
      </w:r>
      <w:r w:rsidR="00DF7F09" w:rsidRPr="006F46FD">
        <w:rPr>
          <w:rFonts w:ascii="David" w:eastAsiaTheme="minorHAnsi" w:hAnsi="David" w:cs="David" w:hint="cs"/>
          <w:spacing w:val="0"/>
          <w:u w:val="single"/>
          <w:rtl/>
          <w:lang w:eastAsia="en-US"/>
        </w:rPr>
        <w:t>עונש</w:t>
      </w:r>
      <w:r w:rsidR="00DF7F09" w:rsidRPr="006F46FD">
        <w:rPr>
          <w:rFonts w:ascii="David" w:eastAsiaTheme="minorHAnsi" w:hAnsi="David" w:cs="David" w:hint="cs"/>
          <w:spacing w:val="0"/>
          <w:rtl/>
          <w:lang w:eastAsia="en-US"/>
        </w:rPr>
        <w:t>: עד 7 שנים, גם אם יש מספר עבירות.</w:t>
      </w:r>
    </w:p>
    <w:p w14:paraId="49E94717" w14:textId="656E46E4" w:rsidR="00DF7F09" w:rsidRPr="006F46FD" w:rsidRDefault="00DF7F09" w:rsidP="00E4348C">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b/>
          <w:bCs/>
          <w:spacing w:val="0"/>
          <w:rtl/>
          <w:lang w:eastAsia="en-US"/>
        </w:rPr>
        <w:t>סמכות בית משפט מחוזי</w:t>
      </w:r>
      <w:r w:rsidRPr="006F46FD">
        <w:rPr>
          <w:rFonts w:ascii="David" w:eastAsiaTheme="minorHAnsi" w:hAnsi="David" w:cs="David" w:hint="cs"/>
          <w:spacing w:val="0"/>
          <w:rtl/>
          <w:lang w:eastAsia="en-US"/>
        </w:rPr>
        <w:t xml:space="preserve">: </w:t>
      </w:r>
      <w:r w:rsidRPr="006F46FD">
        <w:rPr>
          <w:rFonts w:ascii="David" w:eastAsiaTheme="minorHAnsi" w:hAnsi="David" w:cs="David" w:hint="cs"/>
          <w:spacing w:val="0"/>
          <w:u w:val="single"/>
          <w:rtl/>
          <w:lang w:eastAsia="en-US"/>
        </w:rPr>
        <w:t>ערכאה</w:t>
      </w:r>
      <w:r w:rsidRPr="006F46FD">
        <w:rPr>
          <w:rFonts w:ascii="David" w:eastAsiaTheme="minorHAnsi" w:hAnsi="David" w:cs="David" w:hint="cs"/>
          <w:spacing w:val="0"/>
          <w:rtl/>
          <w:lang w:eastAsia="en-US"/>
        </w:rPr>
        <w:t xml:space="preserve">- </w:t>
      </w:r>
      <w:r w:rsidRPr="006F46FD">
        <w:rPr>
          <w:rFonts w:ascii="David" w:eastAsiaTheme="minorHAnsi" w:hAnsi="David" w:cs="David" w:hint="cs"/>
          <w:spacing w:val="0"/>
          <w:highlight w:val="yellow"/>
          <w:rtl/>
          <w:lang w:eastAsia="en-US"/>
        </w:rPr>
        <w:t>ס' 40(1)</w:t>
      </w:r>
      <w:r w:rsidRPr="006F46FD">
        <w:rPr>
          <w:rFonts w:ascii="David" w:eastAsiaTheme="minorHAnsi" w:hAnsi="David" w:cs="David" w:hint="cs"/>
          <w:spacing w:val="0"/>
          <w:rtl/>
          <w:lang w:eastAsia="en-US"/>
        </w:rPr>
        <w:t xml:space="preserve"> לחוק בתי המשפט </w:t>
      </w:r>
      <w:r w:rsidR="00077204" w:rsidRPr="006F46FD">
        <w:rPr>
          <w:rFonts w:ascii="David" w:eastAsiaTheme="minorHAnsi" w:hAnsi="David" w:cs="David" w:hint="cs"/>
          <w:spacing w:val="0"/>
          <w:rtl/>
          <w:lang w:eastAsia="en-US"/>
        </w:rPr>
        <w:t xml:space="preserve">עונש מאסר מעל 7 שנים. כמו כן סמכות שיורית של כל מה שלא בסמכות שלום, מחוזי ידון בכתב אישום שמכיל בתוכו </w:t>
      </w:r>
      <w:r w:rsidR="00A60A35" w:rsidRPr="006F46FD">
        <w:rPr>
          <w:rFonts w:ascii="David" w:eastAsiaTheme="minorHAnsi" w:hAnsi="David" w:cs="David" w:hint="cs"/>
          <w:spacing w:val="0"/>
          <w:rtl/>
          <w:lang w:eastAsia="en-US"/>
        </w:rPr>
        <w:t>ג</w:t>
      </w:r>
      <w:r w:rsidR="00077204" w:rsidRPr="006F46FD">
        <w:rPr>
          <w:rFonts w:ascii="David" w:eastAsiaTheme="minorHAnsi" w:hAnsi="David" w:cs="David" w:hint="cs"/>
          <w:spacing w:val="0"/>
          <w:rtl/>
          <w:lang w:eastAsia="en-US"/>
        </w:rPr>
        <w:t xml:space="preserve">ם עבירות שבסמכות השלום, ערעורים על השלום וכ"א נגד שופט מכהן או רה"מ מכהן </w:t>
      </w:r>
      <w:r w:rsidR="00077204" w:rsidRPr="006F46FD">
        <w:rPr>
          <w:rFonts w:ascii="David" w:eastAsiaTheme="minorHAnsi" w:hAnsi="David" w:cs="David" w:hint="cs"/>
          <w:spacing w:val="0"/>
          <w:rtl/>
          <w:lang w:eastAsia="en-US"/>
        </w:rPr>
        <w:lastRenderedPageBreak/>
        <w:t xml:space="preserve">יידון תמיד במחוזי ב3 שופטים. </w:t>
      </w:r>
      <w:r w:rsidR="00077204" w:rsidRPr="006F46FD">
        <w:rPr>
          <w:rFonts w:ascii="David" w:eastAsiaTheme="minorHAnsi" w:hAnsi="David" w:cs="David" w:hint="cs"/>
          <w:spacing w:val="0"/>
          <w:u w:val="single"/>
          <w:rtl/>
          <w:lang w:eastAsia="en-US"/>
        </w:rPr>
        <w:t>מותב</w:t>
      </w:r>
      <w:r w:rsidR="00077204" w:rsidRPr="006F46FD">
        <w:rPr>
          <w:rFonts w:ascii="David" w:eastAsiaTheme="minorHAnsi" w:hAnsi="David" w:cs="David" w:hint="cs"/>
          <w:spacing w:val="0"/>
          <w:rtl/>
          <w:lang w:eastAsia="en-US"/>
        </w:rPr>
        <w:t xml:space="preserve">- </w:t>
      </w:r>
      <w:r w:rsidR="00077204" w:rsidRPr="006F46FD">
        <w:rPr>
          <w:rFonts w:ascii="David" w:eastAsiaTheme="minorHAnsi" w:hAnsi="David" w:cs="David" w:hint="cs"/>
          <w:b/>
          <w:bCs/>
          <w:spacing w:val="0"/>
          <w:rtl/>
          <w:lang w:eastAsia="en-US"/>
        </w:rPr>
        <w:t>3 שופטים</w:t>
      </w:r>
      <w:r w:rsidR="00077204" w:rsidRPr="006F46FD">
        <w:rPr>
          <w:rFonts w:ascii="David" w:eastAsiaTheme="minorHAnsi" w:hAnsi="David" w:cs="David" w:hint="cs"/>
          <w:spacing w:val="0"/>
          <w:rtl/>
          <w:lang w:eastAsia="en-US"/>
        </w:rPr>
        <w:t xml:space="preserve">: </w:t>
      </w:r>
      <w:r w:rsidR="00077204" w:rsidRPr="006F46FD">
        <w:rPr>
          <w:rFonts w:ascii="David" w:eastAsiaTheme="minorHAnsi" w:hAnsi="David" w:cs="David"/>
          <w:spacing w:val="0"/>
          <w:rtl/>
          <w:lang w:eastAsia="en-US"/>
        </w:rPr>
        <w:t xml:space="preserve">עבירות שדינן מוות, מאסר של 10 שנים או יותר [חריג: עבירות ספציפיות בהן ידון בשופט אחד למרות שהם מעל 10 שנים], ערעורים על השלום, ערעורים על ביהמ"ש לתעבורה בעבירות פשע, דיון במשפט חוזר, הרחבת מותב [בהוראת הנשיא או </w:t>
      </w:r>
      <w:proofErr w:type="spellStart"/>
      <w:r w:rsidR="00077204" w:rsidRPr="006F46FD">
        <w:rPr>
          <w:rFonts w:ascii="David" w:eastAsiaTheme="minorHAnsi" w:hAnsi="David" w:cs="David"/>
          <w:spacing w:val="0"/>
          <w:rtl/>
          <w:lang w:eastAsia="en-US"/>
        </w:rPr>
        <w:t>סגנ</w:t>
      </w:r>
      <w:r w:rsidR="00077204" w:rsidRPr="006F46FD">
        <w:rPr>
          <w:rFonts w:ascii="David" w:eastAsiaTheme="minorHAnsi" w:hAnsi="David" w:cs="David" w:hint="cs"/>
          <w:spacing w:val="0"/>
          <w:rtl/>
          <w:lang w:eastAsia="en-US"/>
        </w:rPr>
        <w:t>ו</w:t>
      </w:r>
      <w:proofErr w:type="spellEnd"/>
      <w:r w:rsidR="00077204" w:rsidRPr="006F46FD">
        <w:rPr>
          <w:rFonts w:ascii="David" w:eastAsiaTheme="minorHAnsi" w:hAnsi="David" w:cs="David"/>
          <w:spacing w:val="0"/>
          <w:rtl/>
          <w:lang w:eastAsia="en-US"/>
        </w:rPr>
        <w:t>], כתב אישום נגד שופט מכהן או רה"מ מכהן.</w:t>
      </w:r>
      <w:r w:rsidR="00077204" w:rsidRPr="006F46FD">
        <w:rPr>
          <w:rFonts w:ascii="David" w:eastAsiaTheme="minorHAnsi" w:hAnsi="David" w:cs="David" w:hint="cs"/>
          <w:spacing w:val="0"/>
          <w:rtl/>
          <w:lang w:eastAsia="en-US"/>
        </w:rPr>
        <w:t xml:space="preserve"> </w:t>
      </w:r>
      <w:r w:rsidR="00077204" w:rsidRPr="006F46FD">
        <w:rPr>
          <w:rFonts w:ascii="David" w:eastAsiaTheme="minorHAnsi" w:hAnsi="David" w:cs="David" w:hint="cs"/>
          <w:b/>
          <w:bCs/>
          <w:spacing w:val="0"/>
          <w:rtl/>
          <w:lang w:eastAsia="en-US"/>
        </w:rPr>
        <w:t>דן יחיד</w:t>
      </w:r>
      <w:r w:rsidR="00077204" w:rsidRPr="006F46FD">
        <w:rPr>
          <w:rFonts w:ascii="David" w:eastAsiaTheme="minorHAnsi" w:hAnsi="David" w:cs="David" w:hint="cs"/>
          <w:spacing w:val="0"/>
          <w:rtl/>
          <w:lang w:eastAsia="en-US"/>
        </w:rPr>
        <w:t xml:space="preserve">: ברירת מחדל. כל מה שהוא לא דן בהרכב +חריגים  בעבירות מאסר של 10 שנים ויותר : </w:t>
      </w:r>
      <w:r w:rsidR="00077204" w:rsidRPr="006F46FD">
        <w:rPr>
          <w:rFonts w:ascii="David" w:eastAsiaTheme="minorHAnsi" w:hAnsi="David" w:cs="David"/>
          <w:spacing w:val="0"/>
          <w:rtl/>
          <w:lang w:eastAsia="en-US"/>
        </w:rPr>
        <w:t>הריגה, חבלה בנסיבות מחמירות, עבירות הלבנת הון, חוק הבחירות לכנסת, גניבה בידי עובד ציבור, שוד, סחר בבני אדם לעסוק בזנות, פק' הסמים, חוק מאבק בארגוני פשיעה, ערעור על ביהמ"ש לתעבורה על עבירות חטא ועוון, עררים על החלטות ביניים (החלטת מעצר) של ביהמ"ש השלום.</w:t>
      </w:r>
      <w:r w:rsidR="00077204" w:rsidRPr="006F46FD">
        <w:rPr>
          <w:rFonts w:ascii="David" w:eastAsiaTheme="minorHAnsi" w:hAnsi="David" w:cs="David" w:hint="cs"/>
          <w:spacing w:val="0"/>
          <w:rtl/>
          <w:lang w:eastAsia="en-US"/>
        </w:rPr>
        <w:t xml:space="preserve"> </w:t>
      </w:r>
    </w:p>
    <w:p w14:paraId="56556605" w14:textId="5DF1C1A2" w:rsidR="00077204" w:rsidRPr="006F46FD" w:rsidRDefault="00077204" w:rsidP="00E4348C">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כלל לא יעבירנו עוד</w:t>
      </w:r>
      <w:r w:rsidRPr="006F46FD">
        <w:rPr>
          <w:rFonts w:ascii="David" w:eastAsiaTheme="minorHAnsi" w:hAnsi="David" w:cs="David" w:hint="cs"/>
          <w:spacing w:val="0"/>
          <w:rtl/>
          <w:lang w:eastAsia="en-US"/>
        </w:rPr>
        <w:t xml:space="preserve">- </w:t>
      </w:r>
      <w:r w:rsidRPr="006F46FD">
        <w:rPr>
          <w:rFonts w:ascii="David" w:eastAsiaTheme="minorHAnsi" w:hAnsi="David" w:cs="David" w:hint="cs"/>
          <w:spacing w:val="0"/>
          <w:highlight w:val="yellow"/>
          <w:rtl/>
          <w:lang w:eastAsia="en-US"/>
        </w:rPr>
        <w:t>ס' 79ב</w:t>
      </w:r>
      <w:r w:rsidRPr="006F46FD">
        <w:rPr>
          <w:rFonts w:ascii="David" w:eastAsiaTheme="minorHAnsi" w:hAnsi="David" w:cs="David" w:hint="cs"/>
          <w:spacing w:val="0"/>
          <w:rtl/>
          <w:lang w:eastAsia="en-US"/>
        </w:rPr>
        <w:t>, ניתן להעביר דיון בתיק לבית משפט אחר רק פעם אחת. אם צריך להעביר שוב במחוזי יכול לדון או לבטל כ"א, אם צריך לדון שוב בשלום חייב לבטל את כ"א.</w:t>
      </w:r>
    </w:p>
    <w:p w14:paraId="1E9E5D17" w14:textId="376983F0" w:rsidR="00077204" w:rsidRPr="006F46FD" w:rsidRDefault="00077204" w:rsidP="00E4348C">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מועד העלאת הטענה</w:t>
      </w:r>
      <w:r w:rsidRPr="006F46FD">
        <w:rPr>
          <w:rFonts w:ascii="David" w:eastAsiaTheme="minorHAnsi" w:hAnsi="David" w:cs="David" w:hint="cs"/>
          <w:spacing w:val="0"/>
          <w:rtl/>
          <w:lang w:eastAsia="en-US"/>
        </w:rPr>
        <w:t>: את הטענה יש להעלות בתחילת המשפט, ניתן גם לאורך כל המשפט וגם בערעור.</w:t>
      </w:r>
    </w:p>
    <w:p w14:paraId="65F755D1" w14:textId="6B2CCAA9" w:rsidR="00077204" w:rsidRPr="006F46FD" w:rsidRDefault="00077204" w:rsidP="00E4348C">
      <w:pPr>
        <w:pStyle w:val="ruller4"/>
        <w:overflowPunct/>
        <w:autoSpaceDE/>
        <w:autoSpaceDN/>
        <w:rPr>
          <w:rFonts w:ascii="David" w:eastAsiaTheme="minorHAnsi" w:hAnsi="David" w:cs="David"/>
          <w:spacing w:val="0"/>
          <w:rtl/>
          <w:lang w:eastAsia="en-US"/>
        </w:rPr>
      </w:pPr>
      <w:proofErr w:type="spellStart"/>
      <w:r w:rsidRPr="006F46FD">
        <w:rPr>
          <w:rFonts w:ascii="David" w:eastAsiaTheme="minorHAnsi" w:hAnsi="David" w:cs="David" w:hint="cs"/>
          <w:spacing w:val="0"/>
          <w:u w:val="single"/>
          <w:rtl/>
          <w:lang w:eastAsia="en-US"/>
        </w:rPr>
        <w:t>נפקויות</w:t>
      </w:r>
      <w:proofErr w:type="spellEnd"/>
      <w:r w:rsidRPr="006F46FD">
        <w:rPr>
          <w:rFonts w:ascii="David" w:eastAsiaTheme="minorHAnsi" w:hAnsi="David" w:cs="David" w:hint="cs"/>
          <w:spacing w:val="0"/>
          <w:u w:val="single"/>
          <w:rtl/>
          <w:lang w:eastAsia="en-US"/>
        </w:rPr>
        <w:t xml:space="preserve"> קבלת הטענה</w:t>
      </w:r>
      <w:r w:rsidRPr="006F46FD">
        <w:rPr>
          <w:rFonts w:ascii="David" w:eastAsiaTheme="minorHAnsi" w:hAnsi="David" w:cs="David" w:hint="cs"/>
          <w:spacing w:val="0"/>
          <w:rtl/>
          <w:lang w:eastAsia="en-US"/>
        </w:rPr>
        <w:t>: ביטול כ"א, תיקון כ"א, העברת תיק. אם אנו מצויים בשלב תחילת המשפט בימ"ש ייטה לתקן את כ"א ולהכניסו לגדרי הסמכות או יעבירו לבית משפט מוסמך. לאחר הכרעת הדין הנטייה היא לבטל את כתב האישום.</w:t>
      </w:r>
    </w:p>
    <w:p w14:paraId="773F309E" w14:textId="4259FF24" w:rsidR="00A654A2" w:rsidRPr="006F46FD" w:rsidRDefault="00077204" w:rsidP="00A654A2">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תם עונש בהעדר סמכות</w:t>
      </w:r>
      <w:r w:rsidRPr="006F46FD">
        <w:rPr>
          <w:rFonts w:ascii="David" w:eastAsiaTheme="minorHAnsi" w:hAnsi="David" w:cs="David" w:hint="cs"/>
          <w:spacing w:val="0"/>
          <w:rtl/>
          <w:lang w:eastAsia="en-US"/>
        </w:rPr>
        <w:t xml:space="preserve">- אם הכרעת דין מצויה בסמכות שלום אבל הוטל עונש כבד יותר </w:t>
      </w:r>
      <w:r w:rsidRPr="006F46FD">
        <w:rPr>
          <w:rFonts w:ascii="David" w:eastAsiaTheme="minorHAnsi" w:hAnsi="David" w:cs="David"/>
          <w:spacing w:val="0"/>
          <w:lang w:eastAsia="en-US"/>
        </w:rPr>
        <w:sym w:font="Wingdings" w:char="F0DF"/>
      </w:r>
      <w:r w:rsidRPr="006F46FD">
        <w:rPr>
          <w:rFonts w:ascii="David" w:eastAsiaTheme="minorHAnsi" w:hAnsi="David" w:cs="David" w:hint="cs"/>
          <w:spacing w:val="0"/>
          <w:rtl/>
          <w:lang w:eastAsia="en-US"/>
        </w:rPr>
        <w:t xml:space="preserve"> ההכרעה עומדת אך גזר הדין מבוטל. אם העונ</w:t>
      </w:r>
      <w:r w:rsidR="00A60A35" w:rsidRPr="006F46FD">
        <w:rPr>
          <w:rFonts w:ascii="David" w:eastAsiaTheme="minorHAnsi" w:hAnsi="David" w:cs="David" w:hint="cs"/>
          <w:spacing w:val="0"/>
          <w:rtl/>
          <w:lang w:eastAsia="en-US"/>
        </w:rPr>
        <w:t>ש</w:t>
      </w:r>
      <w:r w:rsidRPr="006F46FD">
        <w:rPr>
          <w:rFonts w:ascii="David" w:eastAsiaTheme="minorHAnsi" w:hAnsi="David" w:cs="David" w:hint="cs"/>
          <w:spacing w:val="0"/>
          <w:rtl/>
          <w:lang w:eastAsia="en-US"/>
        </w:rPr>
        <w:t xml:space="preserve"> כולל כמה עניינים ורק חלקם היו בסמכות שלום אז יפרידו ויבטלו רק מה שלא בסמכות. </w:t>
      </w:r>
      <w:proofErr w:type="spellStart"/>
      <w:r w:rsidRPr="006F46FD">
        <w:rPr>
          <w:rFonts w:ascii="David" w:eastAsiaTheme="minorHAnsi" w:hAnsi="David" w:cs="David" w:hint="cs"/>
          <w:spacing w:val="0"/>
          <w:highlight w:val="green"/>
          <w:rtl/>
          <w:lang w:eastAsia="en-US"/>
        </w:rPr>
        <w:t>מדיז'בנסקי</w:t>
      </w:r>
      <w:proofErr w:type="spellEnd"/>
      <w:r w:rsidRPr="006F46FD">
        <w:rPr>
          <w:rFonts w:ascii="David" w:eastAsiaTheme="minorHAnsi" w:hAnsi="David" w:cs="David" w:hint="cs"/>
          <w:spacing w:val="0"/>
          <w:rtl/>
          <w:lang w:eastAsia="en-US"/>
        </w:rPr>
        <w:t xml:space="preserve">- מקום שהעונש שהוטל מהווה יחידה עונשית אחת, שחלק ממנה חורג מסמכות וחלק אחר מצוי בסמכות </w:t>
      </w:r>
      <w:r w:rsidR="003C2108" w:rsidRPr="006F46FD">
        <w:rPr>
          <w:rFonts w:ascii="David" w:eastAsiaTheme="minorHAnsi" w:hAnsi="David" w:cs="David"/>
          <w:spacing w:val="0"/>
          <w:rtl/>
          <w:lang w:eastAsia="en-US"/>
        </w:rPr>
        <w:t>–</w:t>
      </w:r>
      <w:r w:rsidR="003C2108" w:rsidRPr="006F46FD">
        <w:rPr>
          <w:rFonts w:ascii="David" w:eastAsiaTheme="minorHAnsi" w:hAnsi="David" w:cs="David" w:hint="cs"/>
          <w:spacing w:val="0"/>
          <w:rtl/>
          <w:lang w:eastAsia="en-US"/>
        </w:rPr>
        <w:t xml:space="preserve"> אין לפצל יחידה זו וכל העונש בטל. </w:t>
      </w:r>
    </w:p>
    <w:tbl>
      <w:tblPr>
        <w:tblStyle w:val="a8"/>
        <w:bidiVisual/>
        <w:tblW w:w="0" w:type="auto"/>
        <w:tblLook w:val="04A0" w:firstRow="1" w:lastRow="0" w:firstColumn="1" w:lastColumn="0" w:noHBand="0" w:noVBand="1"/>
      </w:tblPr>
      <w:tblGrid>
        <w:gridCol w:w="5228"/>
        <w:gridCol w:w="5228"/>
      </w:tblGrid>
      <w:tr w:rsidR="00A654A2" w:rsidRPr="006F46FD" w14:paraId="6F5BA026" w14:textId="77777777" w:rsidTr="00873C2B">
        <w:tc>
          <w:tcPr>
            <w:tcW w:w="5228" w:type="dxa"/>
          </w:tcPr>
          <w:p w14:paraId="3C53C076" w14:textId="77777777" w:rsidR="00A654A2" w:rsidRPr="006F46FD" w:rsidRDefault="00A654A2" w:rsidP="00873C2B">
            <w:pPr>
              <w:spacing w:line="360" w:lineRule="auto"/>
              <w:jc w:val="both"/>
              <w:rPr>
                <w:rFonts w:ascii="David" w:hAnsi="David" w:cs="David"/>
                <w:b/>
                <w:bCs/>
                <w:rtl/>
              </w:rPr>
            </w:pPr>
            <w:r w:rsidRPr="006F46FD">
              <w:rPr>
                <w:rFonts w:ascii="David" w:hAnsi="David" w:cs="David" w:hint="cs"/>
                <w:b/>
                <w:bCs/>
                <w:rtl/>
              </w:rPr>
              <w:t>שלום</w:t>
            </w:r>
          </w:p>
        </w:tc>
        <w:tc>
          <w:tcPr>
            <w:tcW w:w="5228" w:type="dxa"/>
          </w:tcPr>
          <w:p w14:paraId="740B44CF" w14:textId="77777777" w:rsidR="00A654A2" w:rsidRPr="006F46FD" w:rsidRDefault="00A654A2" w:rsidP="00873C2B">
            <w:pPr>
              <w:spacing w:line="360" w:lineRule="auto"/>
              <w:jc w:val="both"/>
              <w:rPr>
                <w:rFonts w:ascii="David" w:hAnsi="David" w:cs="David"/>
                <w:b/>
                <w:bCs/>
                <w:rtl/>
              </w:rPr>
            </w:pPr>
            <w:r w:rsidRPr="006F46FD">
              <w:rPr>
                <w:rFonts w:ascii="David" w:hAnsi="David" w:cs="David" w:hint="cs"/>
                <w:b/>
                <w:bCs/>
                <w:rtl/>
              </w:rPr>
              <w:t>מחוזי</w:t>
            </w:r>
          </w:p>
        </w:tc>
      </w:tr>
      <w:tr w:rsidR="00A654A2" w:rsidRPr="006F46FD" w14:paraId="54CF71EE" w14:textId="77777777" w:rsidTr="00873C2B">
        <w:tc>
          <w:tcPr>
            <w:tcW w:w="5228" w:type="dxa"/>
          </w:tcPr>
          <w:p w14:paraId="291BC1D3" w14:textId="77777777" w:rsidR="00A654A2" w:rsidRPr="006F46FD" w:rsidRDefault="00A654A2" w:rsidP="00873C2B">
            <w:pPr>
              <w:spacing w:line="360" w:lineRule="auto"/>
              <w:jc w:val="both"/>
              <w:rPr>
                <w:rFonts w:ascii="David" w:hAnsi="David" w:cs="David"/>
                <w:rtl/>
              </w:rPr>
            </w:pPr>
            <w:r w:rsidRPr="006F46FD">
              <w:rPr>
                <w:rFonts w:ascii="David" w:hAnsi="David" w:cs="David" w:hint="cs"/>
                <w:rtl/>
              </w:rPr>
              <w:t>עבירה שהעונש עליה הוא קנס</w:t>
            </w:r>
          </w:p>
        </w:tc>
        <w:tc>
          <w:tcPr>
            <w:tcW w:w="5228" w:type="dxa"/>
          </w:tcPr>
          <w:p w14:paraId="28E78469" w14:textId="77777777" w:rsidR="00A654A2" w:rsidRPr="006F46FD" w:rsidRDefault="00A654A2" w:rsidP="00873C2B">
            <w:pPr>
              <w:spacing w:line="360" w:lineRule="auto"/>
              <w:jc w:val="both"/>
              <w:rPr>
                <w:rFonts w:ascii="David" w:hAnsi="David" w:cs="David"/>
                <w:rtl/>
              </w:rPr>
            </w:pPr>
            <w:r w:rsidRPr="006F46FD">
              <w:rPr>
                <w:rFonts w:ascii="David" w:hAnsi="David" w:cs="David" w:hint="cs"/>
                <w:rtl/>
              </w:rPr>
              <w:t>עבירות מעל 7 שנות מאסר</w:t>
            </w:r>
          </w:p>
        </w:tc>
      </w:tr>
      <w:tr w:rsidR="00A654A2" w:rsidRPr="006F46FD" w14:paraId="0A0B3C70" w14:textId="77777777" w:rsidTr="00873C2B">
        <w:tc>
          <w:tcPr>
            <w:tcW w:w="5228" w:type="dxa"/>
          </w:tcPr>
          <w:p w14:paraId="3552A3BC" w14:textId="77777777" w:rsidR="00A654A2" w:rsidRPr="006F46FD" w:rsidRDefault="00A654A2" w:rsidP="00873C2B">
            <w:pPr>
              <w:spacing w:line="360" w:lineRule="auto"/>
              <w:jc w:val="both"/>
              <w:rPr>
                <w:rFonts w:ascii="David" w:hAnsi="David" w:cs="David"/>
                <w:rtl/>
              </w:rPr>
            </w:pPr>
            <w:r w:rsidRPr="006F46FD">
              <w:rPr>
                <w:rFonts w:ascii="David" w:hAnsi="David" w:cs="David" w:hint="cs"/>
                <w:rtl/>
              </w:rPr>
              <w:t>עבירה שהעונש שלה הוא עד 7 שנות מאסר</w:t>
            </w:r>
          </w:p>
        </w:tc>
        <w:tc>
          <w:tcPr>
            <w:tcW w:w="5228" w:type="dxa"/>
          </w:tcPr>
          <w:p w14:paraId="3E6028D5" w14:textId="77777777" w:rsidR="00A654A2" w:rsidRPr="006F46FD" w:rsidRDefault="00A654A2" w:rsidP="00873C2B">
            <w:pPr>
              <w:spacing w:line="360" w:lineRule="auto"/>
              <w:jc w:val="both"/>
              <w:rPr>
                <w:rFonts w:ascii="David" w:hAnsi="David" w:cs="David"/>
                <w:rtl/>
              </w:rPr>
            </w:pPr>
            <w:r w:rsidRPr="006F46FD">
              <w:rPr>
                <w:rFonts w:ascii="David" w:hAnsi="David" w:cs="David" w:hint="cs"/>
                <w:rtl/>
              </w:rPr>
              <w:t>עבירות המוגדרות כעניין כלכלי אלא אם החליט פרקליט המחוז או המדינה להגיש בשלום</w:t>
            </w:r>
          </w:p>
        </w:tc>
      </w:tr>
      <w:tr w:rsidR="00A654A2" w:rsidRPr="006F46FD" w14:paraId="3F1B5059" w14:textId="77777777" w:rsidTr="00873C2B">
        <w:tc>
          <w:tcPr>
            <w:tcW w:w="5228" w:type="dxa"/>
          </w:tcPr>
          <w:p w14:paraId="6C1A4BFB" w14:textId="77777777" w:rsidR="00A654A2" w:rsidRPr="006F46FD" w:rsidRDefault="00A654A2" w:rsidP="00873C2B">
            <w:pPr>
              <w:spacing w:line="360" w:lineRule="auto"/>
              <w:jc w:val="both"/>
              <w:rPr>
                <w:rFonts w:ascii="David" w:hAnsi="David" w:cs="David"/>
                <w:rtl/>
              </w:rPr>
            </w:pPr>
            <w:r w:rsidRPr="006F46FD">
              <w:rPr>
                <w:rFonts w:ascii="David" w:hAnsi="David" w:cs="David" w:hint="cs"/>
                <w:rtl/>
              </w:rPr>
              <w:t>עברות שוחד וצווארון לבן אלא אם החליט פרקליט מחוז או מדינה להגיש למחוזי</w:t>
            </w:r>
          </w:p>
        </w:tc>
        <w:tc>
          <w:tcPr>
            <w:tcW w:w="5228" w:type="dxa"/>
          </w:tcPr>
          <w:p w14:paraId="47E1DE55" w14:textId="77777777" w:rsidR="00A654A2" w:rsidRPr="006F46FD" w:rsidRDefault="00A654A2" w:rsidP="00873C2B">
            <w:pPr>
              <w:spacing w:line="360" w:lineRule="auto"/>
              <w:jc w:val="both"/>
              <w:rPr>
                <w:rFonts w:ascii="David" w:hAnsi="David" w:cs="David"/>
                <w:rtl/>
              </w:rPr>
            </w:pPr>
            <w:r w:rsidRPr="006F46FD">
              <w:rPr>
                <w:rFonts w:ascii="David" w:hAnsi="David" w:cs="David" w:hint="cs"/>
                <w:rtl/>
              </w:rPr>
              <w:t xml:space="preserve">חוק הגבלים עסקיים </w:t>
            </w:r>
            <w:r w:rsidRPr="006F46FD">
              <w:rPr>
                <w:rFonts w:ascii="David" w:hAnsi="David" w:cs="David"/>
                <w:rtl/>
              </w:rPr>
              <w:t>–</w:t>
            </w:r>
            <w:r w:rsidRPr="006F46FD">
              <w:rPr>
                <w:rFonts w:ascii="David" w:hAnsi="David" w:cs="David" w:hint="cs"/>
                <w:rtl/>
              </w:rPr>
              <w:t xml:space="preserve"> מחוזי ירושלים בלבד. </w:t>
            </w:r>
          </w:p>
        </w:tc>
      </w:tr>
      <w:tr w:rsidR="00A654A2" w:rsidRPr="006F46FD" w14:paraId="64E74051" w14:textId="77777777" w:rsidTr="00873C2B">
        <w:tc>
          <w:tcPr>
            <w:tcW w:w="5228" w:type="dxa"/>
          </w:tcPr>
          <w:p w14:paraId="15E64EA3" w14:textId="77777777" w:rsidR="00A654A2" w:rsidRPr="006F46FD" w:rsidRDefault="00A654A2" w:rsidP="00873C2B">
            <w:pPr>
              <w:spacing w:line="360" w:lineRule="auto"/>
              <w:jc w:val="both"/>
              <w:rPr>
                <w:rFonts w:ascii="David" w:hAnsi="David" w:cs="David"/>
                <w:rtl/>
              </w:rPr>
            </w:pPr>
            <w:r w:rsidRPr="006F46FD">
              <w:rPr>
                <w:rFonts w:ascii="David" w:hAnsi="David" w:cs="David" w:hint="cs"/>
                <w:rtl/>
              </w:rPr>
              <w:t xml:space="preserve">עבירות לפי חוק הסמים המסוכנים רק כאשר הפרקליט החליט להגישן בבית משפט שלום (ברירת מחדל מחוזי). בלבד שבית המשפט השלום לא יפסוק מעל 7 שנות מאסר. </w:t>
            </w:r>
          </w:p>
        </w:tc>
        <w:tc>
          <w:tcPr>
            <w:tcW w:w="5228" w:type="dxa"/>
          </w:tcPr>
          <w:p w14:paraId="3F6370B2" w14:textId="77777777" w:rsidR="00A654A2" w:rsidRPr="006F46FD" w:rsidRDefault="00A654A2" w:rsidP="00873C2B">
            <w:pPr>
              <w:spacing w:line="360" w:lineRule="auto"/>
              <w:jc w:val="both"/>
              <w:rPr>
                <w:rFonts w:ascii="David" w:hAnsi="David" w:cs="David"/>
                <w:rtl/>
              </w:rPr>
            </w:pPr>
            <w:r w:rsidRPr="006F46FD">
              <w:rPr>
                <w:rFonts w:ascii="David" w:hAnsi="David" w:cs="David" w:hint="cs"/>
                <w:rtl/>
              </w:rPr>
              <w:t xml:space="preserve">עבירות שנעברו 1) במסגרת ארגון פשיעה 2) לפי חוק המאבק בארגוני פשיעה (תנאים מצטברים). </w:t>
            </w:r>
          </w:p>
        </w:tc>
      </w:tr>
      <w:tr w:rsidR="00A654A2" w:rsidRPr="006F46FD" w14:paraId="19A61EAF" w14:textId="77777777" w:rsidTr="00873C2B">
        <w:tc>
          <w:tcPr>
            <w:tcW w:w="5228" w:type="dxa"/>
          </w:tcPr>
          <w:p w14:paraId="169B5399" w14:textId="77777777" w:rsidR="00A654A2" w:rsidRPr="006F46FD" w:rsidRDefault="00A654A2" w:rsidP="00873C2B">
            <w:pPr>
              <w:spacing w:line="360" w:lineRule="auto"/>
              <w:jc w:val="both"/>
              <w:rPr>
                <w:rFonts w:ascii="David" w:hAnsi="David" w:cs="David"/>
                <w:rtl/>
              </w:rPr>
            </w:pPr>
          </w:p>
        </w:tc>
        <w:tc>
          <w:tcPr>
            <w:tcW w:w="5228" w:type="dxa"/>
          </w:tcPr>
          <w:p w14:paraId="5FE2C4D6" w14:textId="77777777" w:rsidR="00A654A2" w:rsidRPr="006F46FD" w:rsidRDefault="00A654A2" w:rsidP="00873C2B">
            <w:pPr>
              <w:spacing w:line="360" w:lineRule="auto"/>
              <w:jc w:val="both"/>
              <w:rPr>
                <w:rFonts w:ascii="David" w:hAnsi="David" w:cs="David"/>
                <w:rtl/>
              </w:rPr>
            </w:pPr>
            <w:r w:rsidRPr="006F46FD">
              <w:rPr>
                <w:rFonts w:ascii="David" w:hAnsi="David" w:cs="David" w:hint="cs"/>
                <w:rtl/>
              </w:rPr>
              <w:t xml:space="preserve">כתב אישום נגד שופט ורוה"מ בהרכב של 3 שופטים ובירושלים. </w:t>
            </w:r>
          </w:p>
        </w:tc>
      </w:tr>
    </w:tbl>
    <w:p w14:paraId="7DDDAD71" w14:textId="77777777" w:rsidR="00A654A2" w:rsidRPr="006F46FD" w:rsidRDefault="00A654A2" w:rsidP="00A654A2">
      <w:pPr>
        <w:pStyle w:val="ruller4"/>
        <w:overflowPunct/>
        <w:autoSpaceDE/>
        <w:autoSpaceDN/>
        <w:rPr>
          <w:rFonts w:ascii="David" w:eastAsiaTheme="minorHAnsi" w:hAnsi="David" w:cs="David"/>
          <w:spacing w:val="0"/>
          <w:rtl/>
          <w:lang w:eastAsia="en-US"/>
        </w:rPr>
      </w:pPr>
    </w:p>
    <w:p w14:paraId="4C74F805" w14:textId="395DB824" w:rsidR="003C2108" w:rsidRPr="006F46FD" w:rsidRDefault="003C2108" w:rsidP="00077204">
      <w:pPr>
        <w:pStyle w:val="ruller4"/>
        <w:overflowPunct/>
        <w:autoSpaceDE/>
        <w:autoSpaceDN/>
        <w:rPr>
          <w:rFonts w:ascii="David" w:eastAsiaTheme="minorHAnsi" w:hAnsi="David" w:cs="David"/>
          <w:spacing w:val="0"/>
          <w:rtl/>
          <w:lang w:eastAsia="en-US"/>
        </w:rPr>
      </w:pPr>
      <w:r w:rsidRPr="006F46FD">
        <w:rPr>
          <w:rFonts w:ascii="Aharoni" w:hAnsi="Aharoni" w:cs="Aharoni"/>
          <w:rtl/>
        </w:rPr>
        <w:t>•</w:t>
      </w:r>
      <w:r w:rsidRPr="006F46FD">
        <w:rPr>
          <w:rFonts w:ascii="David" w:hAnsi="David" w:cs="David" w:hint="cs"/>
          <w:highlight w:val="magenta"/>
          <w:rtl/>
        </w:rPr>
        <w:t>טענה 3: פגם או פסול בכ"א</w:t>
      </w:r>
      <w:r w:rsidRPr="006F46FD">
        <w:rPr>
          <w:rFonts w:ascii="David" w:hAnsi="David" w:cs="David" w:hint="cs"/>
          <w:rtl/>
        </w:rPr>
        <w:t>:</w:t>
      </w:r>
      <w:r w:rsidRPr="006F46FD">
        <w:rPr>
          <w:rFonts w:ascii="David" w:eastAsiaTheme="minorHAnsi" w:hAnsi="David" w:cs="David" w:hint="cs"/>
          <w:spacing w:val="0"/>
          <w:rtl/>
          <w:lang w:eastAsia="en-US"/>
        </w:rPr>
        <w:t xml:space="preserve"> ס' 149(3)</w:t>
      </w:r>
    </w:p>
    <w:p w14:paraId="5B6E181D" w14:textId="2D192D22" w:rsidR="003C2108" w:rsidRPr="006F46FD" w:rsidRDefault="007557C4" w:rsidP="007557C4">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b/>
          <w:bCs/>
          <w:spacing w:val="0"/>
          <w:u w:val="single"/>
          <w:rtl/>
          <w:lang w:eastAsia="en-US"/>
        </w:rPr>
        <w:t>פגם</w:t>
      </w:r>
      <w:r w:rsidRPr="006F46FD">
        <w:rPr>
          <w:rFonts w:ascii="David" w:eastAsiaTheme="minorHAnsi" w:hAnsi="David" w:cs="David" w:hint="cs"/>
          <w:spacing w:val="0"/>
          <w:rtl/>
          <w:lang w:eastAsia="en-US"/>
        </w:rPr>
        <w:t xml:space="preserve">: השמטה של פרט חיוני להצגה הולמת של התנהגות הנאשם ונסיבותיה וכן השמטה של הוראת חיקוק. </w:t>
      </w:r>
      <w:r w:rsidRPr="006F46FD">
        <w:rPr>
          <w:rFonts w:ascii="David" w:eastAsiaTheme="minorHAnsi" w:hAnsi="David" w:cs="David" w:hint="cs"/>
          <w:b/>
          <w:bCs/>
          <w:spacing w:val="0"/>
          <w:u w:val="single"/>
          <w:rtl/>
          <w:lang w:eastAsia="en-US"/>
        </w:rPr>
        <w:t>פסול</w:t>
      </w:r>
      <w:r w:rsidRPr="006F46FD">
        <w:rPr>
          <w:rFonts w:ascii="David" w:eastAsiaTheme="minorHAnsi" w:hAnsi="David" w:cs="David" w:hint="cs"/>
          <w:spacing w:val="0"/>
          <w:rtl/>
          <w:lang w:eastAsia="en-US"/>
        </w:rPr>
        <w:t>: אי עמידה בדרישות החוק בנוגע לכשרות כ"א (גורם שאינו מוסמך הגיש, הכניסו עבר פלילי של נאשם).</w:t>
      </w:r>
    </w:p>
    <w:p w14:paraId="39E54E6A" w14:textId="2CC13BBB" w:rsidR="007557C4" w:rsidRPr="006F46FD" w:rsidRDefault="007557C4" w:rsidP="007557C4">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מועד העלאת הטענה</w:t>
      </w:r>
      <w:r w:rsidRPr="006F46FD">
        <w:rPr>
          <w:rFonts w:ascii="David" w:eastAsiaTheme="minorHAnsi" w:hAnsi="David" w:cs="David" w:hint="cs"/>
          <w:spacing w:val="0"/>
          <w:rtl/>
          <w:lang w:eastAsia="en-US"/>
        </w:rPr>
        <w:t>: מיד לאחר תחילת המשפט, בשלב מאוחר יותר הדבר יתאפשר רק באישור ביהמ"ש.</w:t>
      </w:r>
    </w:p>
    <w:p w14:paraId="165BEC58" w14:textId="57CF990C" w:rsidR="007557C4" w:rsidRPr="006F46FD" w:rsidRDefault="007557C4" w:rsidP="007557C4">
      <w:pPr>
        <w:pStyle w:val="ruller4"/>
        <w:overflowPunct/>
        <w:autoSpaceDE/>
        <w:autoSpaceDN/>
        <w:rPr>
          <w:rFonts w:ascii="David" w:eastAsiaTheme="minorHAnsi" w:hAnsi="David" w:cs="David"/>
          <w:spacing w:val="0"/>
          <w:rtl/>
          <w:lang w:eastAsia="en-US"/>
        </w:rPr>
      </w:pPr>
      <w:proofErr w:type="spellStart"/>
      <w:r w:rsidRPr="006F46FD">
        <w:rPr>
          <w:rFonts w:ascii="David" w:eastAsiaTheme="minorHAnsi" w:hAnsi="David" w:cs="David" w:hint="cs"/>
          <w:spacing w:val="0"/>
          <w:u w:val="single"/>
          <w:rtl/>
          <w:lang w:eastAsia="en-US"/>
        </w:rPr>
        <w:t>נפקויות</w:t>
      </w:r>
      <w:proofErr w:type="spellEnd"/>
      <w:r w:rsidRPr="006F46FD">
        <w:rPr>
          <w:rFonts w:ascii="David" w:eastAsiaTheme="minorHAnsi" w:hAnsi="David" w:cs="David" w:hint="cs"/>
          <w:spacing w:val="0"/>
          <w:u w:val="single"/>
          <w:rtl/>
          <w:lang w:eastAsia="en-US"/>
        </w:rPr>
        <w:t xml:space="preserve"> קבלת הטענה</w:t>
      </w:r>
      <w:r w:rsidRPr="006F46FD">
        <w:rPr>
          <w:rFonts w:ascii="David" w:eastAsiaTheme="minorHAnsi" w:hAnsi="David" w:cs="David" w:hint="cs"/>
          <w:spacing w:val="0"/>
          <w:rtl/>
          <w:lang w:eastAsia="en-US"/>
        </w:rPr>
        <w:t xml:space="preserve">: [] תיקון כתב האישום והעברתו לשופט אחר [] ביטול כ"א אם נגרם עיוות דין, ניתן להגיש מחדש. </w:t>
      </w:r>
      <w:r w:rsidR="00C23E34" w:rsidRPr="006F46FD">
        <w:rPr>
          <w:rFonts w:ascii="David" w:eastAsiaTheme="minorHAnsi" w:hAnsi="David" w:cs="David" w:hint="cs"/>
          <w:spacing w:val="0"/>
          <w:highlight w:val="green"/>
          <w:rtl/>
          <w:lang w:eastAsia="en-US"/>
        </w:rPr>
        <w:t>פלונית:</w:t>
      </w:r>
      <w:r w:rsidR="00C23E34" w:rsidRPr="006F46FD">
        <w:rPr>
          <w:rFonts w:ascii="David" w:eastAsiaTheme="minorHAnsi" w:hAnsi="David" w:cs="David" w:hint="cs"/>
          <w:spacing w:val="0"/>
          <w:rtl/>
          <w:lang w:eastAsia="en-US"/>
        </w:rPr>
        <w:t xml:space="preserve"> גרוניס- </w:t>
      </w:r>
      <w:r w:rsidR="00C23E34" w:rsidRPr="006F46FD">
        <w:rPr>
          <w:rFonts w:ascii="David" w:hAnsi="David" w:cs="David" w:hint="cs"/>
          <w:rtl/>
        </w:rPr>
        <w:t>כת"א שהוגש ללא אישור יועמ"ש בתק' שנדרש לכך</w:t>
      </w:r>
      <w:r w:rsidR="000C4EAB" w:rsidRPr="006F46FD">
        <w:rPr>
          <w:rFonts w:ascii="David" w:hAnsi="David" w:cs="David" w:hint="cs"/>
          <w:rtl/>
        </w:rPr>
        <w:t>,</w:t>
      </w:r>
      <w:r w:rsidR="00C23E34" w:rsidRPr="006F46FD">
        <w:rPr>
          <w:rFonts w:ascii="David" w:hAnsi="David" w:cs="David" w:hint="cs"/>
          <w:rtl/>
        </w:rPr>
        <w:t xml:space="preserve"> עשוי להצדיק ביטול אף אם האישור התקבל בדיעבד. </w:t>
      </w:r>
      <w:r w:rsidR="00C23E34" w:rsidRPr="006F46FD">
        <w:rPr>
          <w:rFonts w:ascii="David" w:eastAsiaTheme="minorHAnsi" w:hAnsi="David" w:cs="David" w:hint="cs"/>
          <w:spacing w:val="0"/>
          <w:highlight w:val="yellow"/>
          <w:rtl/>
          <w:lang w:eastAsia="en-US"/>
        </w:rPr>
        <w:t>סעיף 60א</w:t>
      </w:r>
      <w:r w:rsidR="00C23E34" w:rsidRPr="006F46FD">
        <w:rPr>
          <w:rFonts w:ascii="David" w:eastAsiaTheme="minorHAnsi" w:hAnsi="David" w:cs="David" w:hint="cs"/>
          <w:spacing w:val="0"/>
          <w:rtl/>
          <w:lang w:eastAsia="en-US"/>
        </w:rPr>
        <w:t xml:space="preserve"> </w:t>
      </w:r>
      <w:proofErr w:type="spellStart"/>
      <w:r w:rsidR="00C23E34" w:rsidRPr="006F46FD">
        <w:rPr>
          <w:rFonts w:ascii="David" w:eastAsiaTheme="minorHAnsi" w:hAnsi="David" w:cs="David" w:hint="cs"/>
          <w:spacing w:val="0"/>
          <w:rtl/>
          <w:lang w:eastAsia="en-US"/>
        </w:rPr>
        <w:t>לחסד"פ</w:t>
      </w:r>
      <w:proofErr w:type="spellEnd"/>
      <w:r w:rsidR="00C23E34" w:rsidRPr="006F46FD">
        <w:rPr>
          <w:rFonts w:ascii="David" w:eastAsiaTheme="minorHAnsi" w:hAnsi="David" w:cs="David" w:hint="cs"/>
          <w:spacing w:val="0"/>
          <w:rtl/>
          <w:lang w:eastAsia="en-US"/>
        </w:rPr>
        <w:t xml:space="preserve"> </w:t>
      </w:r>
      <w:r w:rsidR="00C23E34" w:rsidRPr="006F46FD">
        <w:rPr>
          <w:rFonts w:ascii="David" w:eastAsiaTheme="minorHAnsi" w:hAnsi="David" w:cs="David"/>
          <w:spacing w:val="0"/>
          <w:rtl/>
          <w:lang w:eastAsia="en-US"/>
        </w:rPr>
        <w:t>–</w:t>
      </w:r>
      <w:r w:rsidR="00C23E34" w:rsidRPr="006F46FD">
        <w:rPr>
          <w:rFonts w:ascii="David" w:eastAsiaTheme="minorHAnsi" w:hAnsi="David" w:cs="David" w:hint="cs"/>
          <w:spacing w:val="0"/>
          <w:rtl/>
          <w:lang w:eastAsia="en-US"/>
        </w:rPr>
        <w:t xml:space="preserve"> זכות שימוע למי שהועבר לתביעה חומר חקירה על עבירת פשע</w:t>
      </w:r>
      <w:r w:rsidR="00063B60" w:rsidRPr="006F46FD">
        <w:rPr>
          <w:rFonts w:ascii="David" w:eastAsiaTheme="minorHAnsi" w:hAnsi="David" w:cs="David" w:hint="cs"/>
          <w:spacing w:val="0"/>
          <w:rtl/>
          <w:lang w:eastAsia="en-US"/>
        </w:rPr>
        <w:t>, לא ניתנה זכות יש פסול.</w:t>
      </w:r>
    </w:p>
    <w:p w14:paraId="5D2DEFE7" w14:textId="100050BA" w:rsidR="007557C4" w:rsidRPr="006F46FD" w:rsidRDefault="007557C4" w:rsidP="007557C4">
      <w:pPr>
        <w:pStyle w:val="ruller4"/>
        <w:overflowPunct/>
        <w:autoSpaceDE/>
        <w:autoSpaceDN/>
        <w:rPr>
          <w:rFonts w:ascii="David" w:eastAsiaTheme="minorHAnsi" w:hAnsi="David" w:cs="David"/>
          <w:spacing w:val="0"/>
          <w:rtl/>
          <w:lang w:eastAsia="en-US"/>
        </w:rPr>
      </w:pPr>
      <w:r w:rsidRPr="006F46FD">
        <w:rPr>
          <w:rFonts w:ascii="Aharoni" w:hAnsi="Aharoni" w:cs="Aharoni"/>
          <w:rtl/>
        </w:rPr>
        <w:t>•</w:t>
      </w:r>
      <w:r w:rsidRPr="006F46FD">
        <w:rPr>
          <w:rFonts w:ascii="David" w:hAnsi="David" w:cs="David" w:hint="cs"/>
          <w:highlight w:val="magenta"/>
          <w:rtl/>
        </w:rPr>
        <w:t>טענה 4: כבר זוכיתי כבר הורשעתי</w:t>
      </w:r>
      <w:r w:rsidRPr="006F46FD">
        <w:rPr>
          <w:rFonts w:ascii="David" w:hAnsi="David" w:cs="David" w:hint="cs"/>
          <w:rtl/>
        </w:rPr>
        <w:t>:</w:t>
      </w:r>
      <w:r w:rsidRPr="006F46FD">
        <w:rPr>
          <w:rFonts w:ascii="David" w:eastAsiaTheme="minorHAnsi" w:hAnsi="David" w:cs="David" w:hint="cs"/>
          <w:spacing w:val="0"/>
          <w:rtl/>
          <w:lang w:eastAsia="en-US"/>
        </w:rPr>
        <w:t xml:space="preserve"> ס' 149(5)</w:t>
      </w:r>
    </w:p>
    <w:p w14:paraId="77259688" w14:textId="4C825AF2" w:rsidR="007557C4" w:rsidRPr="006F46FD" w:rsidRDefault="007557C4" w:rsidP="003E6C30">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לא מעמידים אדם לדין על מעשה שהוא זוכה או הורשע בו בעבר</w:t>
      </w:r>
      <w:r w:rsidR="003E6C30" w:rsidRPr="006F46FD">
        <w:rPr>
          <w:rFonts w:ascii="David" w:eastAsiaTheme="minorHAnsi" w:hAnsi="David" w:cs="David" w:hint="cs"/>
          <w:spacing w:val="0"/>
          <w:rtl/>
          <w:lang w:eastAsia="en-US"/>
        </w:rPr>
        <w:t xml:space="preserve">. </w:t>
      </w:r>
      <w:r w:rsidR="003E6C30" w:rsidRPr="006F46FD">
        <w:rPr>
          <w:rFonts w:ascii="David" w:eastAsiaTheme="minorHAnsi" w:hAnsi="David" w:cs="David" w:hint="cs"/>
          <w:b/>
          <w:bCs/>
          <w:spacing w:val="0"/>
          <w:rtl/>
          <w:lang w:eastAsia="en-US"/>
        </w:rPr>
        <w:t>חריג</w:t>
      </w:r>
      <w:r w:rsidR="003E6C30" w:rsidRPr="006F46FD">
        <w:rPr>
          <w:rFonts w:ascii="David" w:eastAsiaTheme="minorHAnsi" w:hAnsi="David" w:cs="David" w:hint="cs"/>
          <w:spacing w:val="0"/>
          <w:rtl/>
          <w:lang w:eastAsia="en-US"/>
        </w:rPr>
        <w:t xml:space="preserve">: 2 תנאים מצטברים </w:t>
      </w:r>
      <w:r w:rsidR="003E6C30" w:rsidRPr="006F46FD">
        <w:rPr>
          <w:rFonts w:ascii="David" w:eastAsiaTheme="minorHAnsi" w:hAnsi="David" w:cs="David"/>
          <w:spacing w:val="0"/>
          <w:rtl/>
          <w:lang w:eastAsia="en-US"/>
        </w:rPr>
        <w:t>–</w:t>
      </w:r>
      <w:r w:rsidR="003E6C30" w:rsidRPr="006F46FD">
        <w:rPr>
          <w:rFonts w:ascii="David" w:eastAsiaTheme="minorHAnsi" w:hAnsi="David" w:cs="David" w:hint="cs"/>
          <w:spacing w:val="0"/>
          <w:rtl/>
          <w:lang w:eastAsia="en-US"/>
        </w:rPr>
        <w:t xml:space="preserve"> המעשה גרם למוות של נפגע העבירה + הנאשם הורשע בשל עבירה אחרת בגין אותו מעשה.</w:t>
      </w:r>
    </w:p>
    <w:p w14:paraId="3FE7D17A" w14:textId="026B075C" w:rsidR="003E6C30" w:rsidRPr="006F46FD" w:rsidRDefault="003E6C30" w:rsidP="003E6C30">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מועד העלאת הטענה</w:t>
      </w:r>
      <w:r w:rsidRPr="006F46FD">
        <w:rPr>
          <w:rFonts w:ascii="David" w:eastAsiaTheme="minorHAnsi" w:hAnsi="David" w:cs="David" w:hint="cs"/>
          <w:spacing w:val="0"/>
          <w:rtl/>
          <w:lang w:eastAsia="en-US"/>
        </w:rPr>
        <w:t>: עדיף לאחר תחילת המשפט אך ניתן בכל שלב ללא צורך באישור.</w:t>
      </w:r>
    </w:p>
    <w:p w14:paraId="5F0607F9" w14:textId="5835D8D5" w:rsidR="003E6C30" w:rsidRPr="006F46FD" w:rsidRDefault="003E6C30" w:rsidP="003E6C30">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תנאי להעלאת הטענה</w:t>
      </w:r>
      <w:r w:rsidRPr="006F46FD">
        <w:rPr>
          <w:rFonts w:ascii="David" w:eastAsiaTheme="minorHAnsi" w:hAnsi="David" w:cs="David" w:hint="cs"/>
          <w:spacing w:val="0"/>
          <w:rtl/>
          <w:lang w:eastAsia="en-US"/>
        </w:rPr>
        <w:t xml:space="preserve">: קיים פסק דין של זיכוי או הרשעה, אם כ"א בוטל או היה בטל מעיקרו- לא נחשב. אין פס"ד ניתן לטעון לסיכון כפול. כאשר פסק הדין לא הרשיע (הודאה ללא הרשעה) יראו כהרשעה. </w:t>
      </w:r>
    </w:p>
    <w:p w14:paraId="6968D762" w14:textId="3D04113D" w:rsidR="003E6C30" w:rsidRPr="006F46FD" w:rsidRDefault="003E6C30" w:rsidP="003E6C30">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מתי ניתן לטעון</w:t>
      </w:r>
      <w:r w:rsidRPr="006F46FD">
        <w:rPr>
          <w:rFonts w:ascii="David" w:eastAsiaTheme="minorHAnsi" w:hAnsi="David" w:cs="David" w:hint="cs"/>
          <w:spacing w:val="0"/>
          <w:rtl/>
          <w:lang w:eastAsia="en-US"/>
        </w:rPr>
        <w:t xml:space="preserve">: כאשר יש כ"א שני בגין אותו מעשה. </w:t>
      </w:r>
      <w:r w:rsidRPr="006F46FD">
        <w:rPr>
          <w:rFonts w:ascii="David" w:eastAsiaTheme="minorHAnsi" w:hAnsi="David" w:cs="David" w:hint="cs"/>
          <w:b/>
          <w:bCs/>
          <w:spacing w:val="0"/>
          <w:rtl/>
          <w:lang w:eastAsia="en-US"/>
        </w:rPr>
        <w:t>אותו מעשה</w:t>
      </w:r>
      <w:r w:rsidRPr="006F46FD">
        <w:rPr>
          <w:rFonts w:ascii="David" w:eastAsiaTheme="minorHAnsi" w:hAnsi="David" w:cs="David" w:hint="cs"/>
          <w:spacing w:val="0"/>
          <w:rtl/>
          <w:lang w:eastAsia="en-US"/>
        </w:rPr>
        <w:t xml:space="preserve">= מבחן זהות הרכיבים דורש זהות בין המעשה בגינו נשפט וזוכה או הורשע בעבר לבין הנוכחי. </w:t>
      </w:r>
      <w:r w:rsidRPr="006F46FD">
        <w:rPr>
          <w:rFonts w:ascii="David" w:eastAsiaTheme="minorHAnsi" w:hAnsi="David" w:cs="David" w:hint="cs"/>
          <w:b/>
          <w:bCs/>
          <w:spacing w:val="0"/>
          <w:rtl/>
          <w:lang w:eastAsia="en-US"/>
        </w:rPr>
        <w:t>מעשים יחשבו זהים</w:t>
      </w:r>
      <w:r w:rsidRPr="006F46FD">
        <w:rPr>
          <w:rFonts w:ascii="David" w:eastAsiaTheme="minorHAnsi" w:hAnsi="David" w:cs="David" w:hint="cs"/>
          <w:spacing w:val="0"/>
          <w:rtl/>
          <w:lang w:eastAsia="en-US"/>
        </w:rPr>
        <w:t xml:space="preserve"> אם כל רכיבי האחד כלולים בשני, גם אם כולל אחד המעשים רכיבים נוספים (שוד וגניבה). </w:t>
      </w:r>
      <w:r w:rsidRPr="006F46FD">
        <w:rPr>
          <w:rFonts w:ascii="David" w:eastAsiaTheme="minorHAnsi" w:hAnsi="David" w:cs="David" w:hint="cs"/>
          <w:b/>
          <w:bCs/>
          <w:spacing w:val="0"/>
          <w:rtl/>
          <w:lang w:eastAsia="en-US"/>
        </w:rPr>
        <w:t>מעשים לא יחשבו זהים</w:t>
      </w:r>
      <w:r w:rsidRPr="006F46FD">
        <w:rPr>
          <w:rFonts w:ascii="David" w:eastAsiaTheme="minorHAnsi" w:hAnsi="David" w:cs="David" w:hint="cs"/>
          <w:spacing w:val="0"/>
          <w:rtl/>
          <w:lang w:eastAsia="en-US"/>
        </w:rPr>
        <w:t xml:space="preserve"> אם כל אחד מהמעשים כלל רכיבים נוספים על אלה שמהם מורכב השני (גניבה ומרמה) </w:t>
      </w:r>
      <w:r w:rsidRPr="006F46FD">
        <w:rPr>
          <w:rFonts w:ascii="David" w:eastAsiaTheme="minorHAnsi" w:hAnsi="David" w:cs="David"/>
          <w:spacing w:val="0"/>
          <w:lang w:eastAsia="en-US"/>
        </w:rPr>
        <w:sym w:font="Wingdings" w:char="F0DF"/>
      </w:r>
      <w:r w:rsidRPr="006F46FD">
        <w:rPr>
          <w:rFonts w:ascii="David" w:eastAsiaTheme="minorHAnsi" w:hAnsi="David" w:cs="David" w:hint="cs"/>
          <w:spacing w:val="0"/>
          <w:rtl/>
          <w:lang w:eastAsia="en-US"/>
        </w:rPr>
        <w:t xml:space="preserve"> לא תשמע טענת כבר זוכיתי כבר הורשעתי.</w:t>
      </w:r>
      <w:r w:rsidR="00C23E34" w:rsidRPr="006F46FD">
        <w:rPr>
          <w:rFonts w:ascii="David" w:eastAsiaTheme="minorHAnsi" w:hAnsi="David" w:cs="David" w:hint="cs"/>
          <w:spacing w:val="0"/>
          <w:rtl/>
          <w:lang w:eastAsia="en-US"/>
        </w:rPr>
        <w:t xml:space="preserve"> </w:t>
      </w:r>
    </w:p>
    <w:p w14:paraId="79708F99" w14:textId="5B2922D6" w:rsidR="003E6C30" w:rsidRPr="006F46FD" w:rsidRDefault="003E6C30" w:rsidP="003E6C30">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עבירה נמשכת</w:t>
      </w:r>
      <w:r w:rsidRPr="006F46FD">
        <w:rPr>
          <w:rFonts w:ascii="David" w:eastAsiaTheme="minorHAnsi" w:hAnsi="David" w:cs="David" w:hint="cs"/>
          <w:spacing w:val="0"/>
          <w:rtl/>
          <w:lang w:eastAsia="en-US"/>
        </w:rPr>
        <w:t xml:space="preserve">: על מעשה אחד נמשך ניתן לטעון טענה זו. </w:t>
      </w:r>
      <w:r w:rsidRPr="006F46FD">
        <w:rPr>
          <w:rFonts w:ascii="David" w:eastAsiaTheme="minorHAnsi" w:hAnsi="David" w:cs="David" w:hint="cs"/>
          <w:spacing w:val="0"/>
          <w:u w:val="single"/>
          <w:rtl/>
          <w:lang w:eastAsia="en-US"/>
        </w:rPr>
        <w:t>עבירה מתחדשת</w:t>
      </w:r>
      <w:r w:rsidRPr="006F46FD">
        <w:rPr>
          <w:rFonts w:ascii="David" w:eastAsiaTheme="minorHAnsi" w:hAnsi="David" w:cs="David" w:hint="cs"/>
          <w:spacing w:val="0"/>
          <w:rtl/>
          <w:lang w:eastAsia="en-US"/>
        </w:rPr>
        <w:t>: על מעשה מתחדש לא ניתן לטעון</w:t>
      </w:r>
      <w:r w:rsidR="00C45E50" w:rsidRPr="006F46FD">
        <w:rPr>
          <w:rFonts w:ascii="David" w:eastAsiaTheme="minorHAnsi" w:hAnsi="David" w:cs="David" w:hint="cs"/>
          <w:spacing w:val="0"/>
          <w:rtl/>
          <w:lang w:eastAsia="en-US"/>
        </w:rPr>
        <w:t>.</w:t>
      </w:r>
    </w:p>
    <w:p w14:paraId="1E14A4C3" w14:textId="06160B34" w:rsidR="003E6C30" w:rsidRPr="006F46FD" w:rsidRDefault="003E6C30" w:rsidP="003E6C30">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נפקות קבלת הטענה</w:t>
      </w:r>
      <w:r w:rsidRPr="006F46FD">
        <w:rPr>
          <w:rFonts w:ascii="David" w:eastAsiaTheme="minorHAnsi" w:hAnsi="David" w:cs="David" w:hint="cs"/>
          <w:spacing w:val="0"/>
          <w:rtl/>
          <w:lang w:eastAsia="en-US"/>
        </w:rPr>
        <w:t>: ביטול כ"א. ניתן להגיש מחדש.</w:t>
      </w:r>
    </w:p>
    <w:p w14:paraId="16B88BC1" w14:textId="7455195C" w:rsidR="003E6C30" w:rsidRPr="006F46FD" w:rsidRDefault="00460A45" w:rsidP="00F6631C">
      <w:pPr>
        <w:spacing w:line="360" w:lineRule="auto"/>
        <w:jc w:val="both"/>
        <w:rPr>
          <w:rFonts w:ascii="David" w:hAnsi="David" w:cs="David"/>
          <w:rtl/>
        </w:rPr>
      </w:pPr>
      <w:r w:rsidRPr="006F46FD">
        <w:rPr>
          <w:rFonts w:ascii="David" w:hAnsi="David" w:cs="David" w:hint="cs"/>
          <w:highlight w:val="yellow"/>
          <w:rtl/>
        </w:rPr>
        <w:lastRenderedPageBreak/>
        <w:t>ס' 186</w:t>
      </w:r>
      <w:r w:rsidRPr="006F46FD">
        <w:rPr>
          <w:rFonts w:ascii="David" w:hAnsi="David" w:cs="David" w:hint="cs"/>
          <w:rtl/>
        </w:rPr>
        <w:t xml:space="preserve"> </w:t>
      </w:r>
      <w:proofErr w:type="spellStart"/>
      <w:r w:rsidRPr="006F46FD">
        <w:rPr>
          <w:rFonts w:ascii="David" w:hAnsi="David" w:cs="David" w:hint="cs"/>
          <w:rtl/>
        </w:rPr>
        <w:t>לחסד"פ</w:t>
      </w:r>
      <w:proofErr w:type="spellEnd"/>
      <w:r w:rsidRPr="006F46FD">
        <w:rPr>
          <w:rFonts w:ascii="David" w:hAnsi="David" w:cs="David" w:hint="cs"/>
          <w:rtl/>
        </w:rPr>
        <w:t>: ביהמ</w:t>
      </w:r>
      <w:r w:rsidR="00C45E50" w:rsidRPr="006F46FD">
        <w:rPr>
          <w:rFonts w:ascii="David" w:hAnsi="David" w:cs="David" w:hint="cs"/>
          <w:rtl/>
        </w:rPr>
        <w:t>"</w:t>
      </w:r>
      <w:r w:rsidRPr="006F46FD">
        <w:rPr>
          <w:rFonts w:ascii="David" w:hAnsi="David" w:cs="David" w:hint="cs"/>
          <w:rtl/>
        </w:rPr>
        <w:t>ש רשאי להרשיע נאשם בכל אחת מהעבירות אבל לא יעניש</w:t>
      </w:r>
      <w:r w:rsidRPr="006F46FD">
        <w:rPr>
          <w:rFonts w:ascii="David" w:hAnsi="David" w:cs="David"/>
          <w:rtl/>
        </w:rPr>
        <w:t xml:space="preserve"> יותר מפעם </w:t>
      </w:r>
      <w:r w:rsidRPr="006F46FD">
        <w:rPr>
          <w:rFonts w:ascii="David" w:hAnsi="David" w:cs="David" w:hint="cs"/>
          <w:rtl/>
        </w:rPr>
        <w:t>1</w:t>
      </w:r>
      <w:r w:rsidRPr="006F46FD">
        <w:rPr>
          <w:rFonts w:ascii="David" w:hAnsi="David" w:cs="David"/>
          <w:rtl/>
        </w:rPr>
        <w:t xml:space="preserve"> </w:t>
      </w:r>
      <w:r w:rsidRPr="006F46FD">
        <w:rPr>
          <w:rFonts w:ascii="David" w:hAnsi="David" w:cs="David" w:hint="cs"/>
          <w:rtl/>
        </w:rPr>
        <w:t xml:space="preserve">על </w:t>
      </w:r>
      <w:r w:rsidRPr="006F46FD">
        <w:rPr>
          <w:rFonts w:ascii="David" w:hAnsi="David" w:cs="David"/>
          <w:rtl/>
        </w:rPr>
        <w:t>אותו מעשה</w:t>
      </w:r>
      <w:r w:rsidRPr="006F46FD">
        <w:rPr>
          <w:rFonts w:ascii="David" w:hAnsi="David" w:cs="David" w:hint="cs"/>
          <w:rtl/>
        </w:rPr>
        <w:t xml:space="preserve">. לעלות בטיעונים לעונש. </w:t>
      </w:r>
      <w:r w:rsidRPr="006F46FD">
        <w:rPr>
          <w:rFonts w:ascii="David" w:hAnsi="David" w:cs="David" w:hint="cs"/>
          <w:highlight w:val="green"/>
          <w:rtl/>
        </w:rPr>
        <w:t>ביטון</w:t>
      </w:r>
      <w:r w:rsidRPr="006F46FD">
        <w:rPr>
          <w:rFonts w:ascii="David" w:hAnsi="David" w:cs="David" w:hint="cs"/>
          <w:rtl/>
        </w:rPr>
        <w:t xml:space="preserve"> מגדיר </w:t>
      </w:r>
      <w:r w:rsidR="00DD13F7" w:rsidRPr="006F46FD">
        <w:rPr>
          <w:rFonts w:ascii="David" w:hAnsi="David" w:cs="David" w:hint="cs"/>
          <w:rtl/>
        </w:rPr>
        <w:t>"</w:t>
      </w:r>
      <w:r w:rsidRPr="006F46FD">
        <w:rPr>
          <w:rFonts w:ascii="David" w:hAnsi="David" w:cs="David" w:hint="cs"/>
          <w:rtl/>
        </w:rPr>
        <w:t>אותו מעשה</w:t>
      </w:r>
      <w:r w:rsidR="00DD13F7" w:rsidRPr="006F46FD">
        <w:rPr>
          <w:rFonts w:ascii="David" w:hAnsi="David" w:cs="David" w:hint="cs"/>
          <w:rtl/>
        </w:rPr>
        <w:t>"</w:t>
      </w:r>
      <w:r w:rsidRPr="006F46FD">
        <w:rPr>
          <w:rFonts w:ascii="David" w:hAnsi="David" w:cs="David" w:hint="cs"/>
          <w:rtl/>
        </w:rPr>
        <w:t xml:space="preserve"> כ- </w:t>
      </w:r>
      <w:r w:rsidRPr="006F46FD">
        <w:rPr>
          <w:rFonts w:ascii="David" w:hAnsi="David" w:cs="David" w:hint="cs"/>
          <w:b/>
          <w:bCs/>
          <w:rtl/>
        </w:rPr>
        <w:t>מבחן פיזי צורני</w:t>
      </w:r>
      <w:r w:rsidRPr="006F46FD">
        <w:rPr>
          <w:rFonts w:ascii="David" w:hAnsi="David" w:cs="David" w:hint="cs"/>
          <w:rtl/>
        </w:rPr>
        <w:t xml:space="preserve">- הבוחן האם מדובר בפעולות נפרדות שניתן לפצלן על אף שבוצעו ברצף, רלוונטי בעיקר בעבירות רכוש (למשל בפריצה לבית יש אקט של שביר תחלון ואקט של פריצה לכספת). </w:t>
      </w:r>
      <w:r w:rsidRPr="006F46FD">
        <w:rPr>
          <w:rFonts w:ascii="David" w:hAnsi="David" w:cs="David" w:hint="cs"/>
          <w:b/>
          <w:bCs/>
          <w:rtl/>
        </w:rPr>
        <w:t>מבחן מהותי מוסרי</w:t>
      </w:r>
      <w:r w:rsidRPr="006F46FD">
        <w:rPr>
          <w:rFonts w:ascii="David" w:hAnsi="David" w:cs="David" w:hint="cs"/>
          <w:rtl/>
        </w:rPr>
        <w:t xml:space="preserve">- מתמקד באינטרס של קורבן העבירה לפיו ריבוי נפגעים הוא אינדיקציה לריבוי עבירות הנובעות ממעשים נפרדים, רלוונטי בעבירות גוף (לחיצה אחת על פצצה שהרגה 20 איש תראה כ20 מעשי הריגה). </w:t>
      </w:r>
      <w:r w:rsidRPr="006F46FD">
        <w:rPr>
          <w:rFonts w:ascii="David" w:hAnsi="David" w:cs="David" w:hint="cs"/>
          <w:b/>
          <w:bCs/>
          <w:rtl/>
        </w:rPr>
        <w:t>חריג</w:t>
      </w:r>
      <w:r w:rsidRPr="006F46FD">
        <w:rPr>
          <w:rFonts w:ascii="David" w:hAnsi="David" w:cs="David" w:hint="cs"/>
          <w:rtl/>
        </w:rPr>
        <w:t xml:space="preserve">: </w:t>
      </w:r>
      <w:proofErr w:type="spellStart"/>
      <w:r w:rsidRPr="006F46FD">
        <w:rPr>
          <w:rFonts w:ascii="David" w:hAnsi="David" w:cs="David" w:hint="cs"/>
          <w:highlight w:val="green"/>
          <w:rtl/>
        </w:rPr>
        <w:t>אזואלוס</w:t>
      </w:r>
      <w:proofErr w:type="spellEnd"/>
      <w:r w:rsidRPr="006F46FD">
        <w:rPr>
          <w:rFonts w:ascii="David" w:hAnsi="David" w:cs="David" w:hint="cs"/>
          <w:rtl/>
        </w:rPr>
        <w:t xml:space="preserve"> רצח מספר קורבנות בעקבות קנטור יכול להיחשב כמעשה הריגה אחד.</w:t>
      </w:r>
    </w:p>
    <w:p w14:paraId="752ECCAF" w14:textId="5FDD2C49" w:rsidR="003E6C30" w:rsidRPr="006F46FD" w:rsidRDefault="003E6C30" w:rsidP="003E6C30">
      <w:pPr>
        <w:pStyle w:val="ruller4"/>
        <w:overflowPunct/>
        <w:autoSpaceDE/>
        <w:autoSpaceDN/>
        <w:rPr>
          <w:rFonts w:ascii="David" w:eastAsiaTheme="minorHAnsi" w:hAnsi="David" w:cs="David"/>
          <w:b/>
          <w:bCs/>
          <w:spacing w:val="0"/>
          <w:u w:val="single"/>
          <w:rtl/>
          <w:lang w:eastAsia="en-US"/>
        </w:rPr>
      </w:pPr>
      <w:r w:rsidRPr="006F46FD">
        <w:rPr>
          <w:rFonts w:ascii="David" w:eastAsiaTheme="minorHAnsi" w:hAnsi="David" w:cs="David" w:hint="cs"/>
          <w:spacing w:val="0"/>
          <w:rtl/>
          <w:lang w:eastAsia="en-US"/>
        </w:rPr>
        <w:t xml:space="preserve"> </w:t>
      </w:r>
      <w:r w:rsidRPr="006F46FD">
        <w:rPr>
          <w:rFonts w:ascii="David" w:eastAsiaTheme="minorHAnsi" w:hAnsi="David" w:cs="David" w:hint="cs"/>
          <w:b/>
          <w:bCs/>
          <w:spacing w:val="0"/>
          <w:u w:val="single"/>
          <w:rtl/>
          <w:lang w:eastAsia="en-US"/>
        </w:rPr>
        <w:t># כאן רלוונטית סוגיית כלילת כמה עבירות בכתב אישום אחד. היא לא קשורה לטענה זו. ס' 186 בעמ' 12 לעיל.</w:t>
      </w:r>
    </w:p>
    <w:p w14:paraId="7608F5BC" w14:textId="77777777" w:rsidR="003E6C30" w:rsidRPr="006F46FD" w:rsidRDefault="003E6C30" w:rsidP="003E6C30">
      <w:pPr>
        <w:pStyle w:val="ruller4"/>
        <w:overflowPunct/>
        <w:autoSpaceDE/>
        <w:autoSpaceDN/>
        <w:rPr>
          <w:rFonts w:ascii="Aharoni" w:hAnsi="Aharoni" w:cs="Aharoni"/>
          <w:rtl/>
        </w:rPr>
      </w:pPr>
    </w:p>
    <w:p w14:paraId="5D71227F" w14:textId="6EAF0009" w:rsidR="003E6C30" w:rsidRPr="006F46FD" w:rsidRDefault="003E6C30" w:rsidP="003E6C30">
      <w:pPr>
        <w:pStyle w:val="ruller4"/>
        <w:overflowPunct/>
        <w:autoSpaceDE/>
        <w:autoSpaceDN/>
        <w:rPr>
          <w:rFonts w:ascii="David" w:eastAsiaTheme="minorHAnsi" w:hAnsi="David" w:cs="David"/>
          <w:spacing w:val="0"/>
          <w:rtl/>
          <w:lang w:eastAsia="en-US"/>
        </w:rPr>
      </w:pPr>
      <w:r w:rsidRPr="006F46FD">
        <w:rPr>
          <w:rFonts w:ascii="Aharoni" w:hAnsi="Aharoni" w:cs="Aharoni"/>
          <w:rtl/>
        </w:rPr>
        <w:t>•</w:t>
      </w:r>
      <w:r w:rsidRPr="006F46FD">
        <w:rPr>
          <w:rFonts w:ascii="David" w:hAnsi="David" w:cs="David" w:hint="cs"/>
          <w:highlight w:val="magenta"/>
          <w:rtl/>
        </w:rPr>
        <w:t>טענה 5: סיכון כפול</w:t>
      </w:r>
      <w:r w:rsidRPr="006F46FD">
        <w:rPr>
          <w:rFonts w:ascii="David" w:hAnsi="David" w:cs="David" w:hint="cs"/>
          <w:rtl/>
        </w:rPr>
        <w:t>:</w:t>
      </w:r>
      <w:r w:rsidRPr="006F46FD">
        <w:rPr>
          <w:rFonts w:ascii="David" w:eastAsiaTheme="minorHAnsi" w:hAnsi="David" w:cs="David" w:hint="cs"/>
          <w:spacing w:val="0"/>
          <w:rtl/>
          <w:lang w:eastAsia="en-US"/>
        </w:rPr>
        <w:t xml:space="preserve"> נגזר מס' 149(</w:t>
      </w:r>
      <w:r w:rsidR="00A60A35" w:rsidRPr="006F46FD">
        <w:rPr>
          <w:rFonts w:ascii="David" w:eastAsiaTheme="minorHAnsi" w:hAnsi="David" w:cs="David" w:hint="cs"/>
          <w:spacing w:val="0"/>
          <w:rtl/>
          <w:lang w:eastAsia="en-US"/>
        </w:rPr>
        <w:t>6</w:t>
      </w:r>
      <w:r w:rsidRPr="006F46FD">
        <w:rPr>
          <w:rFonts w:ascii="David" w:eastAsiaTheme="minorHAnsi" w:hAnsi="David" w:cs="David" w:hint="cs"/>
          <w:spacing w:val="0"/>
          <w:rtl/>
          <w:lang w:eastAsia="en-US"/>
        </w:rPr>
        <w:t>)</w:t>
      </w:r>
    </w:p>
    <w:p w14:paraId="6EC7B930" w14:textId="669864CE" w:rsidR="003E6C30" w:rsidRPr="006F46FD" w:rsidRDefault="003E6C30" w:rsidP="003E6C30">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 xml:space="preserve">הופסקו ההליכים הפליליים בנסיבות שלא באשמת הנאשם, בניסיון השני להעמידו לדין באותן עבירות יטען לסיכון כפול </w:t>
      </w:r>
      <w:r w:rsidRPr="006F46FD">
        <w:rPr>
          <w:rFonts w:ascii="David" w:eastAsiaTheme="minorHAnsi" w:hAnsi="David" w:cs="David"/>
          <w:spacing w:val="0"/>
          <w:rtl/>
          <w:lang w:eastAsia="en-US"/>
        </w:rPr>
        <w:t>–</w:t>
      </w:r>
      <w:r w:rsidRPr="006F46FD">
        <w:rPr>
          <w:rFonts w:ascii="David" w:eastAsiaTheme="minorHAnsi" w:hAnsi="David" w:cs="David" w:hint="cs"/>
          <w:spacing w:val="0"/>
          <w:rtl/>
          <w:lang w:eastAsia="en-US"/>
        </w:rPr>
        <w:t xml:space="preserve"> זוהי דוקטרינה שהוכרה בפסיקה אך לא התקבלה בפועל.</w:t>
      </w:r>
    </w:p>
    <w:p w14:paraId="7F6033A2" w14:textId="75F8E958" w:rsidR="003E6C30" w:rsidRPr="006F46FD" w:rsidRDefault="003E6C30" w:rsidP="003E6C30">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מתי לא ניתן לטעון</w:t>
      </w:r>
      <w:r w:rsidRPr="006F46FD">
        <w:rPr>
          <w:rFonts w:ascii="David" w:eastAsiaTheme="minorHAnsi" w:hAnsi="David" w:cs="David" w:hint="cs"/>
          <w:spacing w:val="0"/>
          <w:rtl/>
          <w:lang w:eastAsia="en-US"/>
        </w:rPr>
        <w:t xml:space="preserve">: אם חידשו הליך לאחר התנית הליכים או עיכוב הליכים או הפסקה בגין חוסר סמכות. </w:t>
      </w:r>
      <w:proofErr w:type="spellStart"/>
      <w:r w:rsidRPr="006F46FD">
        <w:rPr>
          <w:rFonts w:ascii="David" w:eastAsiaTheme="minorHAnsi" w:hAnsi="David" w:cs="David" w:hint="cs"/>
          <w:spacing w:val="0"/>
          <w:highlight w:val="green"/>
          <w:rtl/>
          <w:lang w:eastAsia="en-US"/>
        </w:rPr>
        <w:t>מנינג</w:t>
      </w:r>
      <w:proofErr w:type="spellEnd"/>
      <w:r w:rsidRPr="006F46FD">
        <w:rPr>
          <w:rFonts w:ascii="David" w:eastAsiaTheme="minorHAnsi" w:hAnsi="David" w:cs="David" w:hint="cs"/>
          <w:spacing w:val="0"/>
          <w:rtl/>
          <w:lang w:eastAsia="en-US"/>
        </w:rPr>
        <w:t>- כדי לממש את הטענה יש צורך בכ"א כשר ובבית משפט מוסמך. הטענה אינה סייג לאחריות פלילית אלא מניחה קיומה של אחריות פלילית ומציבה מחסום למימושה.</w:t>
      </w:r>
      <w:r w:rsidR="00A027D3" w:rsidRPr="006F46FD">
        <w:rPr>
          <w:rFonts w:ascii="David" w:eastAsiaTheme="minorHAnsi" w:hAnsi="David" w:cs="David" w:hint="cs"/>
          <w:spacing w:val="0"/>
          <w:rtl/>
          <w:lang w:eastAsia="en-US"/>
        </w:rPr>
        <w:t xml:space="preserve"> </w:t>
      </w:r>
      <w:r w:rsidR="00A027D3" w:rsidRPr="006F46FD">
        <w:rPr>
          <w:rFonts w:ascii="David" w:eastAsiaTheme="minorHAnsi" w:hAnsi="David" w:cs="David" w:hint="cs"/>
          <w:spacing w:val="0"/>
          <w:highlight w:val="green"/>
          <w:rtl/>
          <w:lang w:eastAsia="en-US"/>
        </w:rPr>
        <w:t>יפת</w:t>
      </w:r>
      <w:r w:rsidR="00A027D3" w:rsidRPr="006F46FD">
        <w:rPr>
          <w:rFonts w:ascii="David" w:eastAsiaTheme="minorHAnsi" w:hAnsi="David" w:cs="David" w:hint="cs"/>
          <w:spacing w:val="0"/>
          <w:rtl/>
          <w:lang w:eastAsia="en-US"/>
        </w:rPr>
        <w:t xml:space="preserve"> </w:t>
      </w:r>
      <w:r w:rsidR="00A027D3" w:rsidRPr="006F46FD">
        <w:rPr>
          <w:rFonts w:ascii="David" w:eastAsiaTheme="minorHAnsi" w:hAnsi="David" w:cs="David"/>
          <w:spacing w:val="0"/>
          <w:rtl/>
          <w:lang w:eastAsia="en-US"/>
        </w:rPr>
        <w:t>–</w:t>
      </w:r>
      <w:r w:rsidR="00A027D3" w:rsidRPr="006F46FD">
        <w:rPr>
          <w:rFonts w:ascii="David" w:eastAsiaTheme="minorHAnsi" w:hAnsi="David" w:cs="David" w:hint="cs"/>
          <w:spacing w:val="0"/>
          <w:rtl/>
          <w:lang w:eastAsia="en-US"/>
        </w:rPr>
        <w:t xml:space="preserve"> בחינת שאלה ע"י ועדת חקירה ממלכתית והטלת סנקציות מכוחה אינה מקימה טענה לסיכון כפול במקרה של הבאת השאלה להליך הפלילי.</w:t>
      </w:r>
    </w:p>
    <w:p w14:paraId="691CC236" w14:textId="0F538B87" w:rsidR="00A027D3" w:rsidRPr="006F46FD" w:rsidRDefault="00A027D3" w:rsidP="003E6C30">
      <w:pPr>
        <w:pStyle w:val="ruller4"/>
        <w:overflowPunct/>
        <w:autoSpaceDE/>
        <w:autoSpaceDN/>
        <w:rPr>
          <w:rFonts w:ascii="David" w:eastAsiaTheme="minorHAnsi" w:hAnsi="David" w:cs="David"/>
          <w:spacing w:val="0"/>
          <w:rtl/>
          <w:lang w:eastAsia="en-US"/>
        </w:rPr>
      </w:pPr>
    </w:p>
    <w:p w14:paraId="47AD55F1" w14:textId="3239A781" w:rsidR="00A027D3" w:rsidRPr="006F46FD" w:rsidRDefault="00A027D3" w:rsidP="00A027D3">
      <w:pPr>
        <w:pStyle w:val="ruller4"/>
        <w:overflowPunct/>
        <w:autoSpaceDE/>
        <w:autoSpaceDN/>
        <w:rPr>
          <w:rFonts w:ascii="David" w:eastAsiaTheme="minorHAnsi" w:hAnsi="David" w:cs="David"/>
          <w:spacing w:val="0"/>
          <w:rtl/>
          <w:lang w:eastAsia="en-US"/>
        </w:rPr>
      </w:pPr>
      <w:r w:rsidRPr="006F46FD">
        <w:rPr>
          <w:rFonts w:ascii="Aharoni" w:hAnsi="Aharoni" w:cs="Aharoni"/>
          <w:rtl/>
        </w:rPr>
        <w:t>•</w:t>
      </w:r>
      <w:r w:rsidRPr="006F46FD">
        <w:rPr>
          <w:rFonts w:ascii="David" w:hAnsi="David" w:cs="David" w:hint="cs"/>
          <w:highlight w:val="magenta"/>
          <w:rtl/>
        </w:rPr>
        <w:t>טענה 6: התיישנות</w:t>
      </w:r>
      <w:r w:rsidRPr="006F46FD">
        <w:rPr>
          <w:rFonts w:ascii="David" w:hAnsi="David" w:cs="David" w:hint="cs"/>
          <w:rtl/>
        </w:rPr>
        <w:t>:</w:t>
      </w:r>
      <w:r w:rsidRPr="006F46FD">
        <w:rPr>
          <w:rFonts w:ascii="David" w:eastAsiaTheme="minorHAnsi" w:hAnsi="David" w:cs="David" w:hint="cs"/>
          <w:spacing w:val="0"/>
          <w:rtl/>
          <w:lang w:eastAsia="en-US"/>
        </w:rPr>
        <w:t xml:space="preserve"> ס' 149(8)</w:t>
      </w:r>
    </w:p>
    <w:p w14:paraId="68DBC672" w14:textId="2D04446E" w:rsidR="00A027D3" w:rsidRPr="006F46FD" w:rsidRDefault="00A027D3" w:rsidP="00A027D3">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התיישנות העבירה או העונש. אם חלף זמן ההתיישנות לא ניתן עוד להעמיד לדין או לבקש ריצוי עונש, בכפוף לאירועים מנתקים.</w:t>
      </w:r>
    </w:p>
    <w:p w14:paraId="17C1EDC8" w14:textId="78AEC2F6" w:rsidR="00A027D3" w:rsidRPr="006F46FD" w:rsidRDefault="00A027D3" w:rsidP="00A027D3">
      <w:pPr>
        <w:pStyle w:val="ruller4"/>
        <w:overflowPunct/>
        <w:autoSpaceDE/>
        <w:autoSpaceDN/>
        <w:rPr>
          <w:rFonts w:ascii="David" w:eastAsiaTheme="minorHAnsi" w:hAnsi="David" w:cs="David"/>
          <w:spacing w:val="0"/>
          <w:rtl/>
          <w:lang w:eastAsia="en-US"/>
        </w:rPr>
      </w:pPr>
      <w:proofErr w:type="spellStart"/>
      <w:r w:rsidRPr="006F46FD">
        <w:rPr>
          <w:rFonts w:ascii="David" w:eastAsiaTheme="minorHAnsi" w:hAnsi="David" w:cs="David" w:hint="cs"/>
          <w:spacing w:val="0"/>
          <w:highlight w:val="green"/>
          <w:rtl/>
          <w:lang w:eastAsia="en-US"/>
        </w:rPr>
        <w:t>סצ'י</w:t>
      </w:r>
      <w:proofErr w:type="spellEnd"/>
      <w:r w:rsidRPr="006F46FD">
        <w:rPr>
          <w:rFonts w:ascii="David" w:eastAsiaTheme="minorHAnsi" w:hAnsi="David" w:cs="David" w:hint="cs"/>
          <w:spacing w:val="0"/>
          <w:highlight w:val="green"/>
          <w:rtl/>
          <w:lang w:eastAsia="en-US"/>
        </w:rPr>
        <w:t xml:space="preserve"> ופלוני</w:t>
      </w:r>
      <w:r w:rsidRPr="006F46FD">
        <w:rPr>
          <w:rFonts w:ascii="David" w:eastAsiaTheme="minorHAnsi" w:hAnsi="David" w:cs="David" w:hint="cs"/>
          <w:spacing w:val="0"/>
          <w:rtl/>
          <w:lang w:eastAsia="en-US"/>
        </w:rPr>
        <w:t>- זוהי טענה דיונית לכן אם המחוקק שינה את תקופת ההתיישנות או סיווג העבירה תחול תקופת ההתיישנות החדשה.</w:t>
      </w:r>
    </w:p>
    <w:p w14:paraId="637A5A44" w14:textId="0AE023BB" w:rsidR="00A027D3" w:rsidRPr="006F46FD" w:rsidRDefault="00A027D3" w:rsidP="00A027D3">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מועד העלאת הטענה</w:t>
      </w:r>
      <w:r w:rsidRPr="006F46FD">
        <w:rPr>
          <w:rFonts w:ascii="David" w:eastAsiaTheme="minorHAnsi" w:hAnsi="David" w:cs="David" w:hint="cs"/>
          <w:spacing w:val="0"/>
          <w:rtl/>
          <w:lang w:eastAsia="en-US"/>
        </w:rPr>
        <w:t>: מיד לאחר תחילת המשפט, ניתן גם מאוחר יותר ובערעור.</w:t>
      </w:r>
    </w:p>
    <w:p w14:paraId="53C77701" w14:textId="0AC4E762" w:rsidR="00A027D3" w:rsidRPr="006F46FD" w:rsidRDefault="00A027D3" w:rsidP="00A027D3">
      <w:pPr>
        <w:pStyle w:val="ruller4"/>
        <w:overflowPunct/>
        <w:autoSpaceDE/>
        <w:autoSpaceDN/>
        <w:rPr>
          <w:rFonts w:ascii="David" w:eastAsiaTheme="minorHAnsi" w:hAnsi="David" w:cs="David"/>
          <w:spacing w:val="0"/>
          <w:rtl/>
          <w:lang w:eastAsia="en-US"/>
        </w:rPr>
      </w:pPr>
      <w:proofErr w:type="spellStart"/>
      <w:r w:rsidRPr="006F46FD">
        <w:rPr>
          <w:rFonts w:ascii="David" w:eastAsiaTheme="minorHAnsi" w:hAnsi="David" w:cs="David" w:hint="cs"/>
          <w:spacing w:val="0"/>
          <w:u w:val="single"/>
          <w:rtl/>
          <w:lang w:eastAsia="en-US"/>
        </w:rPr>
        <w:t>נפקויות</w:t>
      </w:r>
      <w:proofErr w:type="spellEnd"/>
      <w:r w:rsidRPr="006F46FD">
        <w:rPr>
          <w:rFonts w:ascii="David" w:eastAsiaTheme="minorHAnsi" w:hAnsi="David" w:cs="David" w:hint="cs"/>
          <w:spacing w:val="0"/>
          <w:u w:val="single"/>
          <w:rtl/>
          <w:lang w:eastAsia="en-US"/>
        </w:rPr>
        <w:t xml:space="preserve"> קבלת הטענה</w:t>
      </w:r>
      <w:r w:rsidRPr="006F46FD">
        <w:rPr>
          <w:rFonts w:ascii="David" w:eastAsiaTheme="minorHAnsi" w:hAnsi="David" w:cs="David" w:hint="cs"/>
          <w:spacing w:val="0"/>
          <w:rtl/>
          <w:lang w:eastAsia="en-US"/>
        </w:rPr>
        <w:t>: ביטול כ"א.</w:t>
      </w:r>
    </w:p>
    <w:p w14:paraId="3EED58F1" w14:textId="57F09A6C" w:rsidR="00A027D3" w:rsidRPr="006F46FD" w:rsidRDefault="00A027D3" w:rsidP="00A027D3">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b/>
          <w:bCs/>
          <w:spacing w:val="0"/>
          <w:rtl/>
          <w:lang w:eastAsia="en-US"/>
        </w:rPr>
        <w:t>מועדי התיישנות</w:t>
      </w:r>
      <w:r w:rsidRPr="006F46FD">
        <w:rPr>
          <w:rFonts w:ascii="David" w:eastAsiaTheme="minorHAnsi" w:hAnsi="David" w:cs="David" w:hint="cs"/>
          <w:spacing w:val="0"/>
          <w:rtl/>
          <w:lang w:eastAsia="en-US"/>
        </w:rPr>
        <w:t xml:space="preserve">: </w:t>
      </w:r>
      <w:r w:rsidRPr="006F46FD">
        <w:rPr>
          <w:rFonts w:ascii="David" w:eastAsiaTheme="minorHAnsi" w:hAnsi="David" w:cs="David" w:hint="cs"/>
          <w:spacing w:val="0"/>
          <w:highlight w:val="yellow"/>
          <w:rtl/>
          <w:lang w:eastAsia="en-US"/>
        </w:rPr>
        <w:t>ס' 9</w:t>
      </w:r>
      <w:r w:rsidRPr="006F46FD">
        <w:rPr>
          <w:rFonts w:ascii="David" w:eastAsiaTheme="minorHAnsi" w:hAnsi="David" w:cs="David" w:hint="cs"/>
          <w:spacing w:val="0"/>
          <w:rtl/>
          <w:lang w:eastAsia="en-US"/>
        </w:rPr>
        <w:t xml:space="preserve"> </w:t>
      </w:r>
      <w:proofErr w:type="spellStart"/>
      <w:r w:rsidRPr="006F46FD">
        <w:rPr>
          <w:rFonts w:ascii="David" w:eastAsiaTheme="minorHAnsi" w:hAnsi="David" w:cs="David" w:hint="cs"/>
          <w:spacing w:val="0"/>
          <w:rtl/>
          <w:lang w:eastAsia="en-US"/>
        </w:rPr>
        <w:t>לחסד"פ</w:t>
      </w:r>
      <w:proofErr w:type="spellEnd"/>
      <w:r w:rsidRPr="006F46FD">
        <w:rPr>
          <w:rFonts w:ascii="David" w:eastAsiaTheme="minorHAnsi" w:hAnsi="David" w:cs="David" w:hint="cs"/>
          <w:spacing w:val="0"/>
          <w:rtl/>
          <w:lang w:eastAsia="en-US"/>
        </w:rPr>
        <w:t>-</w:t>
      </w:r>
    </w:p>
    <w:p w14:paraId="6656C3A9" w14:textId="77777777" w:rsidR="00A027D3" w:rsidRPr="006F46FD" w:rsidRDefault="00A027D3" w:rsidP="00A027D3">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פשע שדינו מיתה או מאסר עולם- 20 שנה.</w:t>
      </w:r>
    </w:p>
    <w:p w14:paraId="299D226E" w14:textId="77777777" w:rsidR="00A027D3" w:rsidRPr="006F46FD" w:rsidRDefault="00A027D3" w:rsidP="00A027D3">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פשע אחר (מעל 3 שנים)- 10 שנים.</w:t>
      </w:r>
    </w:p>
    <w:p w14:paraId="0C3EAF5B" w14:textId="77777777" w:rsidR="00A027D3" w:rsidRPr="006F46FD" w:rsidRDefault="00A027D3" w:rsidP="00A027D3">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עוון (3 חודשים-3שנים)- 5 שנים.</w:t>
      </w:r>
    </w:p>
    <w:p w14:paraId="5BD9DDEB" w14:textId="77777777" w:rsidR="00A027D3" w:rsidRPr="006F46FD" w:rsidRDefault="00A027D3" w:rsidP="00A027D3">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חטא (עד 3 חודשים)- שנה.</w:t>
      </w:r>
    </w:p>
    <w:p w14:paraId="5023727C" w14:textId="4A4C687A" w:rsidR="00A027D3" w:rsidRPr="006F46FD" w:rsidRDefault="00A027D3" w:rsidP="00A027D3">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 xml:space="preserve">עבירות נאצים ועוזריהם +השמדת עם + רצח רוה"מ </w:t>
      </w:r>
      <w:r w:rsidRPr="006F46FD">
        <w:rPr>
          <w:rFonts w:ascii="David" w:eastAsiaTheme="minorHAnsi" w:hAnsi="David" w:cs="David"/>
          <w:spacing w:val="0"/>
          <w:lang w:eastAsia="en-US"/>
        </w:rPr>
        <w:sym w:font="Wingdings" w:char="F0DF"/>
      </w:r>
      <w:r w:rsidRPr="006F46FD">
        <w:rPr>
          <w:rFonts w:ascii="David" w:eastAsiaTheme="minorHAnsi" w:hAnsi="David" w:cs="David" w:hint="cs"/>
          <w:spacing w:val="0"/>
          <w:rtl/>
          <w:lang w:eastAsia="en-US"/>
        </w:rPr>
        <w:t xml:space="preserve"> אין התיישנות.</w:t>
      </w:r>
    </w:p>
    <w:p w14:paraId="7AEBF162" w14:textId="77777777" w:rsidR="00A027D3" w:rsidRPr="006F46FD" w:rsidRDefault="00A027D3" w:rsidP="00A027D3">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 xml:space="preserve">עבירות שבוצעו ע"י קטין- שנה, אם עברה </w:t>
      </w:r>
      <w:r w:rsidRPr="006F46FD">
        <w:rPr>
          <w:rFonts w:ascii="David" w:eastAsiaTheme="minorHAnsi" w:hAnsi="David" w:cs="David"/>
          <w:spacing w:val="0"/>
          <w:rtl/>
          <w:lang w:eastAsia="en-US"/>
        </w:rPr>
        <w:t>–</w:t>
      </w:r>
      <w:r w:rsidRPr="006F46FD">
        <w:rPr>
          <w:rFonts w:ascii="David" w:eastAsiaTheme="minorHAnsi" w:hAnsi="David" w:cs="David" w:hint="cs"/>
          <w:spacing w:val="0"/>
          <w:rtl/>
          <w:lang w:eastAsia="en-US"/>
        </w:rPr>
        <w:t xml:space="preserve"> נדרש אישור יועמ"ש </w:t>
      </w:r>
      <w:r w:rsidRPr="006F46FD">
        <w:rPr>
          <w:rFonts w:ascii="David" w:eastAsiaTheme="minorHAnsi" w:hAnsi="David" w:cs="David" w:hint="cs"/>
          <w:spacing w:val="0"/>
          <w:highlight w:val="green"/>
          <w:rtl/>
          <w:lang w:eastAsia="en-US"/>
        </w:rPr>
        <w:t>(פלוני).</w:t>
      </w:r>
    </w:p>
    <w:p w14:paraId="489843D9" w14:textId="77777777" w:rsidR="00A027D3" w:rsidRPr="006F46FD" w:rsidRDefault="00A027D3" w:rsidP="00A027D3">
      <w:pPr>
        <w:pStyle w:val="ruller4"/>
        <w:overflowPunct/>
        <w:autoSpaceDE/>
        <w:autoSpaceDN/>
        <w:rPr>
          <w:rFonts w:ascii="David" w:eastAsiaTheme="minorHAnsi" w:hAnsi="David" w:cs="David"/>
          <w:spacing w:val="0"/>
          <w:u w:val="single"/>
          <w:rtl/>
          <w:lang w:eastAsia="en-US"/>
        </w:rPr>
      </w:pPr>
      <w:r w:rsidRPr="006F46FD">
        <w:rPr>
          <w:rFonts w:ascii="David" w:eastAsiaTheme="minorHAnsi" w:hAnsi="David" w:cs="David" w:hint="cs"/>
          <w:spacing w:val="0"/>
          <w:u w:val="single"/>
          <w:rtl/>
          <w:lang w:eastAsia="en-US"/>
        </w:rPr>
        <w:t>עבירות שבוצעו בקטין (ס' 354 לחוק העונשין):</w:t>
      </w:r>
    </w:p>
    <w:p w14:paraId="146FB06E" w14:textId="77777777" w:rsidR="00A027D3" w:rsidRPr="006F46FD" w:rsidRDefault="00A027D3" w:rsidP="00A027D3">
      <w:pPr>
        <w:pStyle w:val="ruller4"/>
        <w:numPr>
          <w:ilvl w:val="0"/>
          <w:numId w:val="19"/>
        </w:numPr>
        <w:overflowPunct/>
        <w:autoSpaceDE/>
        <w:autoSpaceDN/>
        <w:ind w:left="107" w:hanging="107"/>
        <w:rPr>
          <w:rFonts w:ascii="David" w:eastAsiaTheme="minorHAnsi" w:hAnsi="David" w:cs="David"/>
          <w:spacing w:val="0"/>
          <w:rtl/>
          <w:lang w:eastAsia="en-US"/>
        </w:rPr>
      </w:pPr>
      <w:r w:rsidRPr="006F46FD">
        <w:rPr>
          <w:rFonts w:ascii="David" w:eastAsiaTheme="minorHAnsi" w:hAnsi="David" w:cs="David" w:hint="cs"/>
          <w:spacing w:val="0"/>
          <w:rtl/>
          <w:lang w:eastAsia="en-US"/>
        </w:rPr>
        <w:t xml:space="preserve">עבירה בוצעה ע"י </w:t>
      </w:r>
      <w:r w:rsidRPr="006F46FD">
        <w:rPr>
          <w:rFonts w:ascii="David" w:eastAsiaTheme="minorHAnsi" w:hAnsi="David" w:cs="David" w:hint="cs"/>
          <w:b/>
          <w:bCs/>
          <w:spacing w:val="0"/>
          <w:rtl/>
          <w:lang w:eastAsia="en-US"/>
        </w:rPr>
        <w:t>בן משפחה או אחראי עליו</w:t>
      </w:r>
      <w:r w:rsidRPr="006F46FD">
        <w:rPr>
          <w:rFonts w:ascii="David" w:eastAsiaTheme="minorHAnsi" w:hAnsi="David" w:cs="David" w:hint="cs"/>
          <w:spacing w:val="0"/>
          <w:rtl/>
          <w:lang w:eastAsia="en-US"/>
        </w:rPr>
        <w:t xml:space="preserve">- תקופת ההתיישנות תחל </w:t>
      </w:r>
      <w:r w:rsidRPr="006F46FD">
        <w:rPr>
          <w:rFonts w:ascii="David" w:eastAsiaTheme="minorHAnsi" w:hAnsi="David" w:cs="David" w:hint="cs"/>
          <w:b/>
          <w:bCs/>
          <w:spacing w:val="0"/>
          <w:rtl/>
          <w:lang w:eastAsia="en-US"/>
        </w:rPr>
        <w:t>מגיל 28</w:t>
      </w:r>
      <w:r w:rsidRPr="006F46FD">
        <w:rPr>
          <w:rFonts w:ascii="David" w:eastAsiaTheme="minorHAnsi" w:hAnsi="David" w:cs="David" w:hint="cs"/>
          <w:spacing w:val="0"/>
          <w:rtl/>
          <w:lang w:eastAsia="en-US"/>
        </w:rPr>
        <w:t xml:space="preserve"> של הנפגע [אם חלפו 10 שנים מיום ביצוע העבירה- נדרש אישור יועמ"ש].</w:t>
      </w:r>
    </w:p>
    <w:p w14:paraId="1BD02236" w14:textId="77777777" w:rsidR="00A027D3" w:rsidRPr="006F46FD" w:rsidRDefault="00A027D3" w:rsidP="00A027D3">
      <w:pPr>
        <w:pStyle w:val="ruller4"/>
        <w:numPr>
          <w:ilvl w:val="0"/>
          <w:numId w:val="19"/>
        </w:numPr>
        <w:overflowPunct/>
        <w:autoSpaceDE/>
        <w:autoSpaceDN/>
        <w:ind w:left="107" w:hanging="107"/>
        <w:rPr>
          <w:rFonts w:ascii="David" w:eastAsiaTheme="minorHAnsi" w:hAnsi="David" w:cs="David"/>
          <w:spacing w:val="0"/>
          <w:rtl/>
          <w:lang w:eastAsia="en-US"/>
        </w:rPr>
      </w:pPr>
      <w:r w:rsidRPr="006F46FD">
        <w:rPr>
          <w:rFonts w:ascii="David" w:eastAsiaTheme="minorHAnsi" w:hAnsi="David" w:cs="David" w:hint="cs"/>
          <w:b/>
          <w:bCs/>
          <w:spacing w:val="0"/>
          <w:rtl/>
          <w:lang w:eastAsia="en-US"/>
        </w:rPr>
        <w:t>לא</w:t>
      </w:r>
      <w:r w:rsidRPr="006F46FD">
        <w:rPr>
          <w:rFonts w:ascii="David" w:eastAsiaTheme="minorHAnsi" w:hAnsi="David" w:cs="David" w:hint="cs"/>
          <w:spacing w:val="0"/>
          <w:rtl/>
          <w:lang w:eastAsia="en-US"/>
        </w:rPr>
        <w:t xml:space="preserve"> בוצעה ע"י בן משפחה או אחראי </w:t>
      </w:r>
      <w:r w:rsidRPr="006F46FD">
        <w:rPr>
          <w:rFonts w:ascii="David" w:eastAsiaTheme="minorHAnsi" w:hAnsi="David" w:cs="David" w:hint="cs"/>
          <w:spacing w:val="0"/>
          <w:u w:val="single"/>
          <w:rtl/>
          <w:lang w:eastAsia="en-US"/>
        </w:rPr>
        <w:t>ולעבריין מלאו 15 שנים</w:t>
      </w:r>
      <w:r w:rsidRPr="006F46FD">
        <w:rPr>
          <w:rFonts w:ascii="David" w:eastAsiaTheme="minorHAnsi" w:hAnsi="David" w:cs="David" w:hint="cs"/>
          <w:spacing w:val="0"/>
          <w:rtl/>
          <w:lang w:eastAsia="en-US"/>
        </w:rPr>
        <w:t xml:space="preserve">- תקופת ההתיישנות תחול מיום שמלאו לקטין </w:t>
      </w:r>
      <w:r w:rsidRPr="006F46FD">
        <w:rPr>
          <w:rFonts w:ascii="David" w:eastAsiaTheme="minorHAnsi" w:hAnsi="David" w:cs="David" w:hint="cs"/>
          <w:b/>
          <w:bCs/>
          <w:spacing w:val="0"/>
          <w:rtl/>
          <w:lang w:eastAsia="en-US"/>
        </w:rPr>
        <w:t>18</w:t>
      </w:r>
      <w:r w:rsidRPr="006F46FD">
        <w:rPr>
          <w:rFonts w:ascii="David" w:eastAsiaTheme="minorHAnsi" w:hAnsi="David" w:cs="David" w:hint="cs"/>
          <w:spacing w:val="0"/>
          <w:rtl/>
          <w:lang w:eastAsia="en-US"/>
        </w:rPr>
        <w:t xml:space="preserve"> [אם חלפו 10 שנים מיום ביצוע העבירה- נדרש אישור יועמ"ש].</w:t>
      </w:r>
    </w:p>
    <w:p w14:paraId="1ABD3894" w14:textId="77777777" w:rsidR="00A027D3" w:rsidRPr="006F46FD" w:rsidRDefault="00A027D3" w:rsidP="00A027D3">
      <w:pPr>
        <w:pStyle w:val="ruller4"/>
        <w:numPr>
          <w:ilvl w:val="0"/>
          <w:numId w:val="19"/>
        </w:numPr>
        <w:overflowPunct/>
        <w:autoSpaceDE/>
        <w:autoSpaceDN/>
        <w:ind w:left="107" w:hanging="107"/>
        <w:rPr>
          <w:rFonts w:ascii="David" w:eastAsiaTheme="minorHAnsi" w:hAnsi="David" w:cs="David"/>
          <w:spacing w:val="0"/>
          <w:rtl/>
          <w:lang w:eastAsia="en-US"/>
        </w:rPr>
      </w:pPr>
      <w:r w:rsidRPr="006F46FD">
        <w:rPr>
          <w:rFonts w:ascii="David" w:eastAsiaTheme="minorHAnsi" w:hAnsi="David" w:cs="David" w:hint="cs"/>
          <w:b/>
          <w:bCs/>
          <w:spacing w:val="0"/>
          <w:rtl/>
          <w:lang w:eastAsia="en-US"/>
        </w:rPr>
        <w:t>לא</w:t>
      </w:r>
      <w:r w:rsidRPr="006F46FD">
        <w:rPr>
          <w:rFonts w:ascii="David" w:eastAsiaTheme="minorHAnsi" w:hAnsi="David" w:cs="David" w:hint="cs"/>
          <w:spacing w:val="0"/>
          <w:rtl/>
          <w:lang w:eastAsia="en-US"/>
        </w:rPr>
        <w:t xml:space="preserve"> בוצעה ע"י בן משפחה או אחראי </w:t>
      </w:r>
      <w:r w:rsidRPr="006F46FD">
        <w:rPr>
          <w:rFonts w:ascii="David" w:eastAsiaTheme="minorHAnsi" w:hAnsi="David" w:cs="David" w:hint="cs"/>
          <w:spacing w:val="0"/>
          <w:u w:val="single"/>
          <w:rtl/>
          <w:lang w:eastAsia="en-US"/>
        </w:rPr>
        <w:t xml:space="preserve">ולעבריין </w:t>
      </w:r>
      <w:r w:rsidRPr="006F46FD">
        <w:rPr>
          <w:rFonts w:ascii="David" w:eastAsiaTheme="minorHAnsi" w:hAnsi="David" w:cs="David" w:hint="cs"/>
          <w:b/>
          <w:bCs/>
          <w:spacing w:val="0"/>
          <w:u w:val="single"/>
          <w:rtl/>
          <w:lang w:eastAsia="en-US"/>
        </w:rPr>
        <w:t>לא</w:t>
      </w:r>
      <w:r w:rsidRPr="006F46FD">
        <w:rPr>
          <w:rFonts w:ascii="David" w:eastAsiaTheme="minorHAnsi" w:hAnsi="David" w:cs="David" w:hint="cs"/>
          <w:spacing w:val="0"/>
          <w:u w:val="single"/>
          <w:rtl/>
          <w:lang w:eastAsia="en-US"/>
        </w:rPr>
        <w:t xml:space="preserve"> מלאו 15 שנים</w:t>
      </w:r>
      <w:r w:rsidRPr="006F46FD">
        <w:rPr>
          <w:rFonts w:ascii="David" w:eastAsiaTheme="minorHAnsi" w:hAnsi="David" w:cs="David" w:hint="cs"/>
          <w:spacing w:val="0"/>
          <w:rtl/>
          <w:lang w:eastAsia="en-US"/>
        </w:rPr>
        <w:t xml:space="preserve">- תקופת ההתיישנות תחל </w:t>
      </w:r>
      <w:r w:rsidRPr="006F46FD">
        <w:rPr>
          <w:rFonts w:ascii="David" w:eastAsiaTheme="minorHAnsi" w:hAnsi="David" w:cs="David" w:hint="cs"/>
          <w:b/>
          <w:bCs/>
          <w:spacing w:val="0"/>
          <w:rtl/>
          <w:lang w:eastAsia="en-US"/>
        </w:rPr>
        <w:t>מיום ביצוע העבירה</w:t>
      </w:r>
      <w:r w:rsidRPr="006F46FD">
        <w:rPr>
          <w:rFonts w:ascii="David" w:eastAsiaTheme="minorHAnsi" w:hAnsi="David" w:cs="David" w:hint="cs"/>
          <w:spacing w:val="0"/>
          <w:rtl/>
          <w:lang w:eastAsia="en-US"/>
        </w:rPr>
        <w:t>.</w:t>
      </w:r>
    </w:p>
    <w:p w14:paraId="683039C4" w14:textId="77777777" w:rsidR="00A027D3" w:rsidRPr="006F46FD" w:rsidRDefault="00A027D3" w:rsidP="00A027D3">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b/>
          <w:bCs/>
          <w:spacing w:val="0"/>
          <w:u w:val="single"/>
          <w:rtl/>
          <w:lang w:eastAsia="en-US"/>
        </w:rPr>
        <w:t>מועדי התיישנות לעניין העונש</w:t>
      </w:r>
      <w:r w:rsidRPr="006F46FD">
        <w:rPr>
          <w:rFonts w:ascii="David" w:eastAsiaTheme="minorHAnsi" w:hAnsi="David" w:cs="David" w:hint="cs"/>
          <w:spacing w:val="0"/>
          <w:rtl/>
          <w:lang w:eastAsia="en-US"/>
        </w:rPr>
        <w:t xml:space="preserve"> [ס' 10 </w:t>
      </w:r>
      <w:proofErr w:type="spellStart"/>
      <w:r w:rsidRPr="006F46FD">
        <w:rPr>
          <w:rFonts w:ascii="David" w:eastAsiaTheme="minorHAnsi" w:hAnsi="David" w:cs="David" w:hint="cs"/>
          <w:spacing w:val="0"/>
          <w:rtl/>
          <w:lang w:eastAsia="en-US"/>
        </w:rPr>
        <w:t>לחסד"פ</w:t>
      </w:r>
      <w:proofErr w:type="spellEnd"/>
      <w:r w:rsidRPr="006F46FD">
        <w:rPr>
          <w:rFonts w:ascii="David" w:eastAsiaTheme="minorHAnsi" w:hAnsi="David" w:cs="David" w:hint="cs"/>
          <w:spacing w:val="0"/>
          <w:rtl/>
          <w:lang w:eastAsia="en-US"/>
        </w:rPr>
        <w:t>]</w:t>
      </w:r>
    </w:p>
    <w:p w14:paraId="1D24F04B" w14:textId="77777777" w:rsidR="00A027D3" w:rsidRPr="006F46FD" w:rsidRDefault="00A027D3" w:rsidP="00A027D3">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פשע- 20 שנים.</w:t>
      </w:r>
    </w:p>
    <w:p w14:paraId="2D2329CA" w14:textId="77777777" w:rsidR="00A027D3" w:rsidRPr="006F46FD" w:rsidRDefault="00A027D3" w:rsidP="00A027D3">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עוון- 10 שנים.</w:t>
      </w:r>
    </w:p>
    <w:p w14:paraId="3906FB3B" w14:textId="77777777" w:rsidR="00A027D3" w:rsidRPr="006F46FD" w:rsidRDefault="00A027D3" w:rsidP="00A027D3">
      <w:pPr>
        <w:pStyle w:val="ruller4"/>
        <w:overflowPunct/>
        <w:autoSpaceDE/>
        <w:autoSpaceDN/>
        <w:jc w:val="left"/>
        <w:rPr>
          <w:rFonts w:ascii="David" w:eastAsiaTheme="minorHAnsi" w:hAnsi="David" w:cs="David"/>
          <w:spacing w:val="0"/>
          <w:rtl/>
          <w:lang w:eastAsia="en-US"/>
        </w:rPr>
      </w:pPr>
      <w:r w:rsidRPr="006F46FD">
        <w:rPr>
          <w:rFonts w:ascii="David" w:eastAsiaTheme="minorHAnsi" w:hAnsi="David" w:cs="David" w:hint="cs"/>
          <w:spacing w:val="0"/>
          <w:rtl/>
          <w:lang w:eastAsia="en-US"/>
        </w:rPr>
        <w:t>חטא- 3 שנים.</w:t>
      </w:r>
    </w:p>
    <w:p w14:paraId="5BE0DFE6" w14:textId="3B7D6D2B" w:rsidR="00A027D3" w:rsidRPr="006F46FD" w:rsidRDefault="00A027D3" w:rsidP="00A027D3">
      <w:pPr>
        <w:pStyle w:val="ruller4"/>
        <w:overflowPunct/>
        <w:autoSpaceDE/>
        <w:autoSpaceDN/>
        <w:jc w:val="left"/>
        <w:rPr>
          <w:rFonts w:ascii="David" w:eastAsiaTheme="minorHAnsi" w:hAnsi="David" w:cs="David"/>
          <w:spacing w:val="0"/>
          <w:rtl/>
          <w:lang w:eastAsia="en-US"/>
        </w:rPr>
      </w:pPr>
      <w:r w:rsidRPr="006F46FD">
        <w:rPr>
          <w:rFonts w:ascii="David" w:eastAsiaTheme="minorHAnsi" w:hAnsi="David" w:cs="David" w:hint="cs"/>
          <w:spacing w:val="0"/>
          <w:rtl/>
          <w:lang w:eastAsia="en-US"/>
        </w:rPr>
        <w:t xml:space="preserve"># משחלפה תקופת ההתיישנות הקבועה בחוק </w:t>
      </w:r>
      <w:r w:rsidRPr="006F46FD">
        <w:rPr>
          <w:rFonts w:ascii="David" w:eastAsiaTheme="minorHAnsi" w:hAnsi="David" w:cs="David" w:hint="cs"/>
          <w:spacing w:val="0"/>
          <w:u w:val="single"/>
          <w:rtl/>
          <w:lang w:eastAsia="en-US"/>
        </w:rPr>
        <w:t>אין להתחיל בביצוע העונש</w:t>
      </w:r>
      <w:r w:rsidRPr="006F46FD">
        <w:rPr>
          <w:rFonts w:ascii="David" w:eastAsiaTheme="minorHAnsi" w:hAnsi="David" w:cs="David" w:hint="cs"/>
          <w:spacing w:val="0"/>
          <w:rtl/>
          <w:lang w:eastAsia="en-US"/>
        </w:rPr>
        <w:t xml:space="preserve">, ואם הופסק הביצוע- </w:t>
      </w:r>
      <w:r w:rsidRPr="006F46FD">
        <w:rPr>
          <w:rFonts w:ascii="David" w:eastAsiaTheme="minorHAnsi" w:hAnsi="David" w:cs="David" w:hint="cs"/>
          <w:spacing w:val="0"/>
          <w:u w:val="single"/>
          <w:rtl/>
          <w:lang w:eastAsia="en-US"/>
        </w:rPr>
        <w:t>אין להמשיך בביצועו</w:t>
      </w:r>
      <w:r w:rsidRPr="006F46FD">
        <w:rPr>
          <w:rFonts w:ascii="David" w:eastAsiaTheme="minorHAnsi" w:hAnsi="David" w:cs="David" w:hint="cs"/>
          <w:spacing w:val="0"/>
          <w:rtl/>
          <w:lang w:eastAsia="en-US"/>
        </w:rPr>
        <w:t>.</w:t>
      </w:r>
    </w:p>
    <w:p w14:paraId="55B31F45" w14:textId="77777777" w:rsidR="00A027D3" w:rsidRPr="006F46FD" w:rsidRDefault="00A027D3" w:rsidP="00A027D3">
      <w:pPr>
        <w:pStyle w:val="ruller4"/>
        <w:overflowPunct/>
        <w:autoSpaceDE/>
        <w:autoSpaceDN/>
        <w:jc w:val="left"/>
        <w:rPr>
          <w:rFonts w:ascii="David" w:eastAsiaTheme="minorHAnsi" w:hAnsi="David" w:cs="David"/>
          <w:spacing w:val="0"/>
          <w:u w:val="single"/>
          <w:rtl/>
          <w:lang w:eastAsia="en-US"/>
        </w:rPr>
      </w:pPr>
      <w:r w:rsidRPr="006F46FD">
        <w:rPr>
          <w:rFonts w:ascii="David" w:eastAsiaTheme="minorHAnsi" w:hAnsi="David" w:cs="David" w:hint="cs"/>
          <w:spacing w:val="0"/>
          <w:u w:val="single"/>
          <w:rtl/>
          <w:lang w:eastAsia="en-US"/>
        </w:rPr>
        <w:t>מניין מרוץ התיישנות עונשים [מתי מתחילים לספור]:</w:t>
      </w:r>
    </w:p>
    <w:p w14:paraId="53C39001" w14:textId="77777777" w:rsidR="00A027D3" w:rsidRPr="006F46FD" w:rsidRDefault="00A027D3" w:rsidP="00A027D3">
      <w:pPr>
        <w:pStyle w:val="ruller4"/>
        <w:numPr>
          <w:ilvl w:val="0"/>
          <w:numId w:val="19"/>
        </w:numPr>
        <w:overflowPunct/>
        <w:autoSpaceDE/>
        <w:autoSpaceDN/>
        <w:ind w:left="107" w:hanging="107"/>
        <w:jc w:val="left"/>
        <w:rPr>
          <w:rFonts w:ascii="David" w:eastAsiaTheme="minorHAnsi" w:hAnsi="David" w:cs="David"/>
          <w:spacing w:val="0"/>
          <w:rtl/>
          <w:lang w:eastAsia="en-US"/>
        </w:rPr>
      </w:pPr>
      <w:r w:rsidRPr="006F46FD">
        <w:rPr>
          <w:rFonts w:ascii="David" w:eastAsiaTheme="minorHAnsi" w:hAnsi="David" w:cs="David" w:hint="cs"/>
          <w:spacing w:val="0"/>
          <w:rtl/>
          <w:lang w:eastAsia="en-US"/>
        </w:rPr>
        <w:t>אם טרם הוחל הביצוע- מיום שפסק הדין שבו הוטל העונש הפך חלוט.</w:t>
      </w:r>
    </w:p>
    <w:p w14:paraId="10784C76" w14:textId="77777777" w:rsidR="00A027D3" w:rsidRPr="006F46FD" w:rsidRDefault="00A027D3" w:rsidP="00A027D3">
      <w:pPr>
        <w:pStyle w:val="ruller4"/>
        <w:numPr>
          <w:ilvl w:val="0"/>
          <w:numId w:val="19"/>
        </w:numPr>
        <w:overflowPunct/>
        <w:autoSpaceDE/>
        <w:autoSpaceDN/>
        <w:ind w:left="107" w:hanging="107"/>
        <w:jc w:val="left"/>
        <w:rPr>
          <w:rFonts w:ascii="David" w:eastAsiaTheme="minorHAnsi" w:hAnsi="David" w:cs="David"/>
          <w:spacing w:val="0"/>
          <w:rtl/>
          <w:lang w:eastAsia="en-US"/>
        </w:rPr>
      </w:pPr>
      <w:r w:rsidRPr="006F46FD">
        <w:rPr>
          <w:rFonts w:ascii="David" w:eastAsiaTheme="minorHAnsi" w:hAnsi="David" w:cs="David" w:hint="cs"/>
          <w:spacing w:val="0"/>
          <w:rtl/>
          <w:lang w:eastAsia="en-US"/>
        </w:rPr>
        <w:t>אם הוחל הביצוע- מיום שהופסק ביצוע פסק הדין.</w:t>
      </w:r>
    </w:p>
    <w:p w14:paraId="7219F307" w14:textId="4FDF2E73" w:rsidR="00A027D3" w:rsidRPr="006F46FD" w:rsidRDefault="00A027D3" w:rsidP="00A027D3">
      <w:pPr>
        <w:pStyle w:val="ruller4"/>
        <w:overflowPunct/>
        <w:autoSpaceDE/>
        <w:autoSpaceDN/>
        <w:jc w:val="left"/>
        <w:rPr>
          <w:rFonts w:ascii="David" w:eastAsiaTheme="minorHAnsi" w:hAnsi="David" w:cs="David"/>
          <w:spacing w:val="0"/>
          <w:rtl/>
          <w:lang w:eastAsia="en-US"/>
        </w:rPr>
      </w:pPr>
      <w:r w:rsidRPr="006F46FD">
        <w:rPr>
          <w:rFonts w:ascii="David" w:eastAsiaTheme="minorHAnsi" w:hAnsi="David" w:cs="David" w:hint="cs"/>
          <w:b/>
          <w:bCs/>
          <w:spacing w:val="0"/>
          <w:u w:val="single"/>
          <w:rtl/>
          <w:lang w:eastAsia="en-US"/>
        </w:rPr>
        <w:t>אירוע מנתק</w:t>
      </w:r>
      <w:r w:rsidRPr="006F46FD">
        <w:rPr>
          <w:rFonts w:ascii="David" w:eastAsiaTheme="minorHAnsi" w:hAnsi="David" w:cs="David" w:hint="cs"/>
          <w:spacing w:val="0"/>
          <w:rtl/>
          <w:lang w:eastAsia="en-US"/>
        </w:rPr>
        <w:t xml:space="preserve">- בעבירות </w:t>
      </w:r>
      <w:r w:rsidRPr="006F46FD">
        <w:rPr>
          <w:rFonts w:ascii="David" w:eastAsiaTheme="minorHAnsi" w:hAnsi="David" w:cs="David" w:hint="cs"/>
          <w:spacing w:val="0"/>
          <w:u w:val="single"/>
          <w:rtl/>
          <w:lang w:eastAsia="en-US"/>
        </w:rPr>
        <w:t>פשע או עוון</w:t>
      </w:r>
      <w:r w:rsidRPr="006F46FD">
        <w:rPr>
          <w:rFonts w:ascii="David" w:eastAsiaTheme="minorHAnsi" w:hAnsi="David" w:cs="David" w:hint="cs"/>
          <w:spacing w:val="0"/>
          <w:rtl/>
          <w:lang w:eastAsia="en-US"/>
        </w:rPr>
        <w:t>- מאפס את מרוץ ההתיישנות [יתחיל מרוץ התיישנות חדש בתום האירוע]:</w:t>
      </w:r>
    </w:p>
    <w:p w14:paraId="58F95377" w14:textId="77777777" w:rsidR="00A027D3" w:rsidRPr="006F46FD" w:rsidRDefault="00A027D3" w:rsidP="00A027D3">
      <w:pPr>
        <w:pStyle w:val="ruller4"/>
        <w:numPr>
          <w:ilvl w:val="0"/>
          <w:numId w:val="21"/>
        </w:numPr>
        <w:overflowPunct/>
        <w:autoSpaceDE/>
        <w:autoSpaceDN/>
        <w:ind w:left="248" w:hanging="248"/>
        <w:jc w:val="left"/>
        <w:rPr>
          <w:rFonts w:ascii="David" w:eastAsiaTheme="minorHAnsi" w:hAnsi="David" w:cs="David"/>
          <w:spacing w:val="0"/>
          <w:lang w:eastAsia="en-US"/>
        </w:rPr>
      </w:pPr>
      <w:r w:rsidRPr="006F46FD">
        <w:rPr>
          <w:rFonts w:ascii="David" w:eastAsiaTheme="minorHAnsi" w:hAnsi="David" w:cs="David" w:hint="cs"/>
          <w:spacing w:val="0"/>
          <w:rtl/>
          <w:lang w:eastAsia="en-US"/>
        </w:rPr>
        <w:t xml:space="preserve">חקירת משטרה ע"פ חיקוק- </w:t>
      </w:r>
      <w:r w:rsidRPr="006F46FD">
        <w:rPr>
          <w:rFonts w:ascii="David" w:eastAsiaTheme="minorHAnsi" w:hAnsi="David" w:cs="David"/>
          <w:spacing w:val="0"/>
          <w:rtl/>
          <w:lang w:eastAsia="en-US"/>
        </w:rPr>
        <w:t xml:space="preserve">חיפוש ואיסוף ראיות ובלבד </w:t>
      </w:r>
      <w:proofErr w:type="spellStart"/>
      <w:r w:rsidRPr="006F46FD">
        <w:rPr>
          <w:rFonts w:ascii="David" w:eastAsiaTheme="minorHAnsi" w:hAnsi="David" w:cs="David"/>
          <w:spacing w:val="0"/>
          <w:rtl/>
          <w:lang w:eastAsia="en-US"/>
        </w:rPr>
        <w:t>שהכל</w:t>
      </w:r>
      <w:proofErr w:type="spellEnd"/>
      <w:r w:rsidRPr="006F46FD">
        <w:rPr>
          <w:rFonts w:ascii="David" w:eastAsiaTheme="minorHAnsi" w:hAnsi="David" w:cs="David"/>
          <w:spacing w:val="0"/>
          <w:rtl/>
          <w:lang w:eastAsia="en-US"/>
        </w:rPr>
        <w:t xml:space="preserve"> נועד להכין את התביעה הפלילית באותה עבירה</w:t>
      </w:r>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הליך החקירה חייב להיות הליך רשמי, מהותי וענייני</w:t>
      </w:r>
      <w:r w:rsidRPr="006F46FD">
        <w:rPr>
          <w:rFonts w:ascii="David" w:eastAsiaTheme="minorHAnsi" w:hAnsi="David" w:cs="David" w:hint="cs"/>
          <w:spacing w:val="0"/>
          <w:rtl/>
          <w:lang w:eastAsia="en-US"/>
        </w:rPr>
        <w:t>.</w:t>
      </w:r>
    </w:p>
    <w:p w14:paraId="7003EA99" w14:textId="77777777" w:rsidR="00A027D3" w:rsidRPr="006F46FD" w:rsidRDefault="00A027D3" w:rsidP="00A027D3">
      <w:pPr>
        <w:pStyle w:val="ruller4"/>
        <w:ind w:left="248"/>
        <w:jc w:val="left"/>
        <w:rPr>
          <w:rFonts w:ascii="David" w:eastAsiaTheme="minorHAnsi" w:hAnsi="David" w:cs="David"/>
          <w:spacing w:val="0"/>
          <w:rtl/>
          <w:lang w:eastAsia="en-US"/>
        </w:rPr>
      </w:pPr>
      <w:r w:rsidRPr="006F46FD">
        <w:rPr>
          <w:rFonts w:ascii="David" w:eastAsiaTheme="minorHAnsi" w:hAnsi="David" w:cs="David" w:hint="cs"/>
          <w:spacing w:val="0"/>
          <w:highlight w:val="green"/>
          <w:rtl/>
          <w:lang w:eastAsia="en-US"/>
        </w:rPr>
        <w:lastRenderedPageBreak/>
        <w:t>ברמי</w:t>
      </w:r>
      <w:r w:rsidRPr="006F46FD">
        <w:rPr>
          <w:rFonts w:ascii="David" w:eastAsiaTheme="minorHAnsi" w:hAnsi="David" w:cs="David" w:hint="cs"/>
          <w:spacing w:val="0"/>
          <w:rtl/>
          <w:lang w:eastAsia="en-US"/>
        </w:rPr>
        <w:t xml:space="preserve">- הגשת תלונה כשלעצמה אינה נחשבת חקירה (חקירה נפתחת לאחר התלונה). </w:t>
      </w:r>
      <w:r w:rsidRPr="006F46FD">
        <w:rPr>
          <w:rFonts w:ascii="David" w:eastAsiaTheme="minorHAnsi" w:hAnsi="David" w:cs="David"/>
          <w:spacing w:val="0"/>
          <w:rtl/>
          <w:lang w:eastAsia="en-US"/>
        </w:rPr>
        <w:t>אין צורך בחקירת עד ממש</w:t>
      </w:r>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אלא די שהפרשה החלה להיחקר ונאספו ראיות שישמשו חומר רקע לחקירת החשוד</w:t>
      </w:r>
      <w:r w:rsidRPr="006F46FD">
        <w:rPr>
          <w:rFonts w:ascii="David" w:eastAsiaTheme="minorHAnsi" w:hAnsi="David" w:cs="David" w:hint="cs"/>
          <w:spacing w:val="0"/>
          <w:rtl/>
          <w:lang w:eastAsia="en-US"/>
        </w:rPr>
        <w:t>.</w:t>
      </w:r>
    </w:p>
    <w:p w14:paraId="614BDEC6" w14:textId="77777777" w:rsidR="00A027D3" w:rsidRPr="006F46FD" w:rsidRDefault="00A027D3" w:rsidP="00A027D3">
      <w:pPr>
        <w:pStyle w:val="ruller4"/>
        <w:ind w:left="248"/>
        <w:rPr>
          <w:rFonts w:ascii="David" w:eastAsiaTheme="minorHAnsi" w:hAnsi="David" w:cs="David"/>
          <w:spacing w:val="0"/>
          <w:lang w:eastAsia="en-US"/>
        </w:rPr>
      </w:pPr>
      <w:r w:rsidRPr="006F46FD">
        <w:rPr>
          <w:rFonts w:ascii="David" w:eastAsiaTheme="minorHAnsi" w:hAnsi="David" w:cs="David" w:hint="cs"/>
          <w:spacing w:val="0"/>
          <w:highlight w:val="green"/>
          <w:rtl/>
          <w:lang w:eastAsia="en-US"/>
        </w:rPr>
        <w:t>התנועה לאיכות השלטון</w:t>
      </w:r>
      <w:r w:rsidRPr="006F46FD">
        <w:rPr>
          <w:rFonts w:ascii="David" w:eastAsiaTheme="minorHAnsi" w:hAnsi="David" w:cs="David" w:hint="cs"/>
          <w:spacing w:val="0"/>
          <w:rtl/>
          <w:lang w:eastAsia="en-US"/>
        </w:rPr>
        <w:t xml:space="preserve"> (שאקי)- </w:t>
      </w:r>
      <w:r w:rsidRPr="006F46FD">
        <w:rPr>
          <w:rFonts w:ascii="David" w:eastAsiaTheme="minorHAnsi" w:hAnsi="David" w:cs="David"/>
          <w:spacing w:val="0"/>
          <w:rtl/>
          <w:lang w:eastAsia="en-US"/>
        </w:rPr>
        <w:t>פעולות התביעה בתיק לאחר שהושלמה החקירה</w:t>
      </w:r>
      <w:r w:rsidRPr="006F46FD">
        <w:rPr>
          <w:rFonts w:ascii="David" w:eastAsiaTheme="minorHAnsi" w:hAnsi="David" w:cs="David" w:hint="cs"/>
          <w:spacing w:val="0"/>
          <w:rtl/>
          <w:lang w:eastAsia="en-US"/>
        </w:rPr>
        <w:t xml:space="preserve"> (שקילת ראיות ועיבודן)</w:t>
      </w:r>
      <w:r w:rsidRPr="006F46FD">
        <w:rPr>
          <w:rFonts w:ascii="David" w:eastAsiaTheme="minorHAnsi" w:hAnsi="David" w:cs="David"/>
          <w:spacing w:val="0"/>
          <w:rtl/>
          <w:lang w:eastAsia="en-US"/>
        </w:rPr>
        <w:t>, אינן קוטעות</w:t>
      </w:r>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את מרוץ ההתיישנות.</w:t>
      </w:r>
    </w:p>
    <w:p w14:paraId="4005D6C9" w14:textId="485788D1" w:rsidR="00A027D3" w:rsidRPr="006F46FD" w:rsidRDefault="00A027D3" w:rsidP="00A027D3">
      <w:pPr>
        <w:pStyle w:val="ruller4"/>
        <w:numPr>
          <w:ilvl w:val="0"/>
          <w:numId w:val="21"/>
        </w:numPr>
        <w:overflowPunct/>
        <w:autoSpaceDE/>
        <w:autoSpaceDN/>
        <w:jc w:val="left"/>
        <w:rPr>
          <w:rFonts w:ascii="David" w:eastAsiaTheme="minorHAnsi" w:hAnsi="David" w:cs="David"/>
          <w:spacing w:val="0"/>
          <w:lang w:eastAsia="en-US"/>
        </w:rPr>
      </w:pPr>
      <w:r w:rsidRPr="006F46FD">
        <w:rPr>
          <w:rFonts w:ascii="David" w:eastAsiaTheme="minorHAnsi" w:hAnsi="David" w:cs="David" w:hint="cs"/>
          <w:spacing w:val="0"/>
          <w:rtl/>
          <w:lang w:eastAsia="en-US"/>
        </w:rPr>
        <w:t>הגשת כ"א- ברגע שהוגש כ"א מניין הימים מתאפס שוב.</w:t>
      </w:r>
    </w:p>
    <w:p w14:paraId="61288B99" w14:textId="2362781B" w:rsidR="00A027D3" w:rsidRPr="006F46FD" w:rsidRDefault="00A027D3" w:rsidP="00A027D3">
      <w:pPr>
        <w:pStyle w:val="ruller4"/>
        <w:numPr>
          <w:ilvl w:val="0"/>
          <w:numId w:val="21"/>
        </w:numPr>
        <w:overflowPunct/>
        <w:autoSpaceDE/>
        <w:autoSpaceDN/>
        <w:jc w:val="left"/>
        <w:rPr>
          <w:rFonts w:ascii="David" w:eastAsiaTheme="minorHAnsi" w:hAnsi="David" w:cs="David"/>
          <w:spacing w:val="0"/>
          <w:lang w:eastAsia="en-US"/>
        </w:rPr>
      </w:pPr>
      <w:r w:rsidRPr="006F46FD">
        <w:rPr>
          <w:rFonts w:ascii="David" w:eastAsiaTheme="minorHAnsi" w:hAnsi="David" w:cs="David" w:hint="cs"/>
          <w:spacing w:val="0"/>
          <w:rtl/>
          <w:lang w:eastAsia="en-US"/>
        </w:rPr>
        <w:t>קיום הליך מטעם בימ"ש באותה עבירה- מאפס את מניין הימים.</w:t>
      </w:r>
    </w:p>
    <w:p w14:paraId="13A663CD" w14:textId="714F6797" w:rsidR="00A027D3" w:rsidRPr="006F46FD" w:rsidRDefault="00A027D3" w:rsidP="00A027D3">
      <w:pPr>
        <w:pStyle w:val="ruller4"/>
        <w:overflowPunct/>
        <w:autoSpaceDE/>
        <w:autoSpaceDN/>
        <w:jc w:val="left"/>
        <w:rPr>
          <w:rFonts w:ascii="David" w:eastAsiaTheme="minorHAnsi" w:hAnsi="David" w:cs="David"/>
          <w:spacing w:val="0"/>
          <w:rtl/>
          <w:lang w:eastAsia="en-US"/>
        </w:rPr>
      </w:pPr>
    </w:p>
    <w:p w14:paraId="6FCDF748" w14:textId="77777777" w:rsidR="001E62C7" w:rsidRPr="006F46FD" w:rsidRDefault="00A027D3" w:rsidP="001E62C7">
      <w:pPr>
        <w:pStyle w:val="ruller4"/>
        <w:overflowPunct/>
        <w:autoSpaceDE/>
        <w:autoSpaceDN/>
        <w:rPr>
          <w:rFonts w:ascii="David" w:eastAsiaTheme="minorHAnsi" w:hAnsi="David" w:cs="David"/>
          <w:spacing w:val="0"/>
          <w:rtl/>
          <w:lang w:eastAsia="en-US"/>
        </w:rPr>
      </w:pPr>
      <w:r w:rsidRPr="006F46FD">
        <w:rPr>
          <w:rFonts w:ascii="Aharoni" w:hAnsi="Aharoni" w:cs="Aharoni"/>
          <w:rtl/>
        </w:rPr>
        <w:t>•</w:t>
      </w:r>
      <w:r w:rsidRPr="006F46FD">
        <w:rPr>
          <w:rFonts w:ascii="David" w:hAnsi="David" w:cs="David" w:hint="cs"/>
          <w:highlight w:val="magenta"/>
          <w:rtl/>
        </w:rPr>
        <w:t>טענה 7: הגנה מן הצדק</w:t>
      </w:r>
      <w:r w:rsidRPr="006F46FD">
        <w:rPr>
          <w:rFonts w:ascii="David" w:hAnsi="David" w:cs="David" w:hint="cs"/>
          <w:rtl/>
        </w:rPr>
        <w:t>:</w:t>
      </w:r>
      <w:r w:rsidRPr="006F46FD">
        <w:rPr>
          <w:rFonts w:ascii="David" w:eastAsiaTheme="minorHAnsi" w:hAnsi="David" w:cs="David" w:hint="cs"/>
          <w:spacing w:val="0"/>
          <w:rtl/>
          <w:lang w:eastAsia="en-US"/>
        </w:rPr>
        <w:t xml:space="preserve"> ס' 149(10)</w:t>
      </w:r>
      <w:r w:rsidR="001E62C7" w:rsidRPr="006F46FD">
        <w:rPr>
          <w:rFonts w:ascii="David" w:eastAsiaTheme="minorHAnsi" w:hAnsi="David" w:cs="David" w:hint="cs"/>
          <w:spacing w:val="0"/>
          <w:rtl/>
          <w:lang w:eastAsia="en-US"/>
        </w:rPr>
        <w:t xml:space="preserve">: </w:t>
      </w:r>
    </w:p>
    <w:p w14:paraId="33B9FA1B" w14:textId="69B34A34" w:rsidR="00534D21" w:rsidRPr="006F46FD" w:rsidRDefault="00534D21" w:rsidP="001E62C7">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 xml:space="preserve">האזנות סתר, משפט תקשורתי, מחדלי חקירה, אכיפה בררנית. </w:t>
      </w:r>
      <w:r w:rsidR="00A654A2" w:rsidRPr="006F46FD">
        <w:rPr>
          <w:rFonts w:ascii="David" w:eastAsiaTheme="minorHAnsi" w:hAnsi="David" w:cs="David" w:hint="cs"/>
          <w:spacing w:val="0"/>
          <w:rtl/>
          <w:lang w:eastAsia="en-US"/>
        </w:rPr>
        <w:t xml:space="preserve">ביהמ"ש יכול להמתיק את העונש במקום לבטל כת"א. </w:t>
      </w:r>
    </w:p>
    <w:p w14:paraId="679ACAA3" w14:textId="77777777" w:rsidR="00A027D3" w:rsidRPr="006F46FD" w:rsidRDefault="00A027D3" w:rsidP="00A027D3">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highlight w:val="green"/>
          <w:rtl/>
          <w:lang w:eastAsia="en-US"/>
        </w:rPr>
        <w:t>יפת</w:t>
      </w:r>
      <w:r w:rsidRPr="006F46FD">
        <w:rPr>
          <w:rFonts w:ascii="David" w:eastAsiaTheme="minorHAnsi" w:hAnsi="David" w:cs="David" w:hint="cs"/>
          <w:spacing w:val="0"/>
          <w:rtl/>
          <w:lang w:eastAsia="en-US"/>
        </w:rPr>
        <w:t>- הטענה תתקבל במקרים חריגים של התנהלות שערורייתית של הרשויות שיש בה דיכוי/התעמרות בנאשם.</w:t>
      </w:r>
    </w:p>
    <w:p w14:paraId="385CC53A" w14:textId="77777777" w:rsidR="00A027D3" w:rsidRPr="006F46FD" w:rsidRDefault="00A027D3" w:rsidP="00A027D3">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כנגד מי טוענים</w:t>
      </w:r>
      <w:r w:rsidRPr="006F46FD">
        <w:rPr>
          <w:rFonts w:ascii="David" w:eastAsiaTheme="minorHAnsi" w:hAnsi="David" w:cs="David" w:hint="cs"/>
          <w:spacing w:val="0"/>
          <w:rtl/>
          <w:lang w:eastAsia="en-US"/>
        </w:rPr>
        <w:t xml:space="preserve">? </w:t>
      </w:r>
      <w:r w:rsidRPr="006F46FD">
        <w:rPr>
          <w:rFonts w:ascii="David" w:eastAsiaTheme="minorHAnsi" w:hAnsi="David" w:cs="David" w:hint="cs"/>
          <w:b/>
          <w:bCs/>
          <w:spacing w:val="0"/>
          <w:rtl/>
          <w:lang w:eastAsia="en-US"/>
        </w:rPr>
        <w:t>התביעה</w:t>
      </w:r>
      <w:r w:rsidRPr="006F46FD">
        <w:rPr>
          <w:rFonts w:ascii="David" w:eastAsiaTheme="minorHAnsi" w:hAnsi="David" w:cs="David" w:hint="cs"/>
          <w:spacing w:val="0"/>
          <w:rtl/>
          <w:lang w:eastAsia="en-US"/>
        </w:rPr>
        <w:t xml:space="preserve">, </w:t>
      </w:r>
      <w:r w:rsidRPr="006F46FD">
        <w:rPr>
          <w:rFonts w:ascii="David" w:eastAsiaTheme="minorHAnsi" w:hAnsi="David" w:cs="David" w:hint="cs"/>
          <w:b/>
          <w:bCs/>
          <w:spacing w:val="0"/>
          <w:rtl/>
          <w:lang w:eastAsia="en-US"/>
        </w:rPr>
        <w:t>המשטרה</w:t>
      </w:r>
      <w:r w:rsidRPr="006F46FD">
        <w:rPr>
          <w:rFonts w:ascii="David" w:eastAsiaTheme="minorHAnsi" w:hAnsi="David" w:cs="David" w:hint="cs"/>
          <w:spacing w:val="0"/>
          <w:rtl/>
          <w:lang w:eastAsia="en-US"/>
        </w:rPr>
        <w:t xml:space="preserve">. באופן עקרוני ניתן לטעון גם נגד </w:t>
      </w:r>
      <w:r w:rsidRPr="006F46FD">
        <w:rPr>
          <w:rFonts w:ascii="David" w:eastAsiaTheme="minorHAnsi" w:hAnsi="David" w:cs="David" w:hint="cs"/>
          <w:b/>
          <w:bCs/>
          <w:spacing w:val="0"/>
          <w:rtl/>
          <w:lang w:eastAsia="en-US"/>
        </w:rPr>
        <w:t>ביהמ"ש</w:t>
      </w:r>
      <w:r w:rsidRPr="006F46FD">
        <w:rPr>
          <w:rFonts w:ascii="David" w:eastAsiaTheme="minorHAnsi" w:hAnsi="David" w:cs="David" w:hint="cs"/>
          <w:spacing w:val="0"/>
          <w:rtl/>
          <w:lang w:eastAsia="en-US"/>
        </w:rPr>
        <w:t>, אך טרם קרה בפועל.</w:t>
      </w:r>
    </w:p>
    <w:p w14:paraId="5A071F21" w14:textId="77777777" w:rsidR="00A027D3" w:rsidRPr="006F46FD" w:rsidRDefault="00A027D3" w:rsidP="00A027D3">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מהות העילה</w:t>
      </w:r>
      <w:r w:rsidRPr="006F46FD">
        <w:rPr>
          <w:rFonts w:ascii="David" w:eastAsiaTheme="minorHAnsi" w:hAnsi="David" w:cs="David" w:hint="cs"/>
          <w:spacing w:val="0"/>
          <w:rtl/>
          <w:lang w:eastAsia="en-US"/>
        </w:rPr>
        <w:t>- (1) הנאשם לא יזכה למשפט הוגן. (2) המשפט הוגן, אך בעצם קיומו של המשפט תהיה פגיעה בצדק או בעקרונות הצדק.</w:t>
      </w:r>
    </w:p>
    <w:p w14:paraId="5E4225C1" w14:textId="77777777" w:rsidR="00A027D3" w:rsidRPr="006F46FD" w:rsidRDefault="00A027D3" w:rsidP="00A027D3">
      <w:pPr>
        <w:pStyle w:val="ruller4"/>
        <w:overflowPunct/>
        <w:autoSpaceDE/>
        <w:autoSpaceDN/>
        <w:rPr>
          <w:rFonts w:ascii="David" w:eastAsiaTheme="minorHAnsi" w:hAnsi="David" w:cs="David"/>
          <w:spacing w:val="0"/>
          <w:u w:val="single"/>
          <w:rtl/>
          <w:lang w:eastAsia="en-US"/>
        </w:rPr>
      </w:pPr>
      <w:r w:rsidRPr="006F46FD">
        <w:rPr>
          <w:rFonts w:ascii="David" w:eastAsiaTheme="minorHAnsi" w:hAnsi="David" w:cs="David" w:hint="cs"/>
          <w:spacing w:val="0"/>
          <w:u w:val="single"/>
          <w:rtl/>
          <w:lang w:eastAsia="en-US"/>
        </w:rPr>
        <w:t>המבחנים לעילה:</w:t>
      </w:r>
    </w:p>
    <w:p w14:paraId="2AAF451E" w14:textId="77777777" w:rsidR="00A027D3" w:rsidRPr="006F46FD" w:rsidRDefault="00A027D3" w:rsidP="00A027D3">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highlight w:val="green"/>
          <w:rtl/>
          <w:lang w:eastAsia="en-US"/>
        </w:rPr>
        <w:t>יפת</w:t>
      </w:r>
      <w:r w:rsidRPr="006F46FD">
        <w:rPr>
          <w:rFonts w:ascii="David" w:eastAsiaTheme="minorHAnsi" w:hAnsi="David" w:cs="David" w:hint="cs"/>
          <w:spacing w:val="0"/>
          <w:rtl/>
          <w:lang w:eastAsia="en-US"/>
        </w:rPr>
        <w:t>- התנהלות בלתי נסבלת של הרשות.</w:t>
      </w:r>
    </w:p>
    <w:p w14:paraId="20FB47DF" w14:textId="77777777" w:rsidR="00A027D3" w:rsidRPr="006F46FD" w:rsidRDefault="00A027D3" w:rsidP="00A027D3">
      <w:pPr>
        <w:pStyle w:val="ruller4"/>
        <w:overflowPunct/>
        <w:autoSpaceDE/>
        <w:autoSpaceDN/>
        <w:rPr>
          <w:rFonts w:ascii="David" w:eastAsiaTheme="minorHAnsi" w:hAnsi="David" w:cs="David"/>
          <w:spacing w:val="0"/>
          <w:rtl/>
          <w:lang w:eastAsia="en-US"/>
        </w:rPr>
      </w:pPr>
      <w:proofErr w:type="spellStart"/>
      <w:r w:rsidRPr="006F46FD">
        <w:rPr>
          <w:rFonts w:ascii="David" w:eastAsiaTheme="minorHAnsi" w:hAnsi="David" w:cs="David" w:hint="cs"/>
          <w:spacing w:val="0"/>
          <w:highlight w:val="green"/>
          <w:rtl/>
          <w:lang w:eastAsia="en-US"/>
        </w:rPr>
        <w:t>בורוביץ</w:t>
      </w:r>
      <w:proofErr w:type="spellEnd"/>
      <w:r w:rsidRPr="006F46FD">
        <w:rPr>
          <w:rFonts w:ascii="David" w:eastAsiaTheme="minorHAnsi" w:hAnsi="David" w:cs="David" w:hint="cs"/>
          <w:spacing w:val="0"/>
          <w:highlight w:val="green"/>
          <w:rtl/>
          <w:lang w:eastAsia="en-US"/>
        </w:rPr>
        <w:t>'</w:t>
      </w:r>
      <w:r w:rsidRPr="006F46FD">
        <w:rPr>
          <w:rFonts w:ascii="David" w:eastAsiaTheme="minorHAnsi" w:hAnsi="David" w:cs="David" w:hint="cs"/>
          <w:spacing w:val="0"/>
          <w:rtl/>
          <w:lang w:eastAsia="en-US"/>
        </w:rPr>
        <w:t xml:space="preserve">- </w:t>
      </w:r>
      <w:r w:rsidRPr="006F46FD">
        <w:rPr>
          <w:rFonts w:ascii="David" w:eastAsiaTheme="minorHAnsi" w:hAnsi="David" w:cs="David" w:hint="cs"/>
          <w:b/>
          <w:bCs/>
          <w:spacing w:val="0"/>
          <w:rtl/>
          <w:lang w:eastAsia="en-US"/>
        </w:rPr>
        <w:t>הרחבה</w:t>
      </w:r>
      <w:r w:rsidRPr="006F46FD">
        <w:rPr>
          <w:rFonts w:ascii="David" w:eastAsiaTheme="minorHAnsi" w:hAnsi="David" w:cs="David" w:hint="cs"/>
          <w:spacing w:val="0"/>
          <w:rtl/>
          <w:lang w:eastAsia="en-US"/>
        </w:rPr>
        <w:t xml:space="preserve"> של </w:t>
      </w:r>
      <w:r w:rsidRPr="006F46FD">
        <w:rPr>
          <w:rFonts w:ascii="David" w:eastAsiaTheme="minorHAnsi" w:hAnsi="David" w:cs="David" w:hint="cs"/>
          <w:spacing w:val="0"/>
          <w:highlight w:val="green"/>
          <w:rtl/>
          <w:lang w:eastAsia="en-US"/>
        </w:rPr>
        <w:t>יפת</w:t>
      </w:r>
      <w:r w:rsidRPr="006F46FD">
        <w:rPr>
          <w:rFonts w:ascii="David" w:eastAsiaTheme="minorHAnsi" w:hAnsi="David" w:cs="David" w:hint="cs"/>
          <w:spacing w:val="0"/>
          <w:rtl/>
          <w:lang w:eastAsia="en-US"/>
        </w:rPr>
        <w:t xml:space="preserve"> למקרים בהם ההתנהגות אינה שערורייתית, אך </w:t>
      </w:r>
      <w:r w:rsidRPr="006F46FD">
        <w:rPr>
          <w:rFonts w:ascii="David" w:eastAsiaTheme="minorHAnsi" w:hAnsi="David" w:cs="David" w:hint="cs"/>
          <w:spacing w:val="0"/>
          <w:u w:val="single"/>
          <w:rtl/>
          <w:lang w:eastAsia="en-US"/>
        </w:rPr>
        <w:t>קיום ההליך יפגע בתחושת הצדק</w:t>
      </w:r>
      <w:r w:rsidRPr="006F46FD">
        <w:rPr>
          <w:rFonts w:ascii="David" w:eastAsiaTheme="minorHAnsi" w:hAnsi="David" w:cs="David" w:hint="cs"/>
          <w:spacing w:val="0"/>
          <w:rtl/>
          <w:lang w:eastAsia="en-US"/>
        </w:rPr>
        <w:t>.</w:t>
      </w:r>
    </w:p>
    <w:p w14:paraId="2D790E47" w14:textId="199BF82C" w:rsidR="00A027D3" w:rsidRPr="006F46FD" w:rsidRDefault="00A027D3" w:rsidP="00A027D3">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b/>
          <w:bCs/>
          <w:spacing w:val="0"/>
          <w:u w:val="single"/>
          <w:rtl/>
          <w:lang w:eastAsia="en-US"/>
        </w:rPr>
        <w:t xml:space="preserve">המבחן </w:t>
      </w:r>
      <w:r w:rsidR="00D37070" w:rsidRPr="006F46FD">
        <w:rPr>
          <w:rFonts w:ascii="David" w:eastAsiaTheme="minorHAnsi" w:hAnsi="David" w:cs="David" w:hint="cs"/>
          <w:b/>
          <w:bCs/>
          <w:spacing w:val="0"/>
          <w:u w:val="single"/>
          <w:rtl/>
          <w:lang w:eastAsia="en-US"/>
        </w:rPr>
        <w:t xml:space="preserve">המוצע </w:t>
      </w:r>
      <w:proofErr w:type="spellStart"/>
      <w:r w:rsidR="00D37070" w:rsidRPr="006F46FD">
        <w:rPr>
          <w:rFonts w:ascii="David" w:eastAsiaTheme="minorHAnsi" w:hAnsi="David" w:cs="David" w:hint="cs"/>
          <w:b/>
          <w:bCs/>
          <w:spacing w:val="0"/>
          <w:u w:val="single"/>
          <w:rtl/>
          <w:lang w:eastAsia="en-US"/>
        </w:rPr>
        <w:t>בבורוביץ</w:t>
      </w:r>
      <w:proofErr w:type="spellEnd"/>
      <w:r w:rsidR="00D37070" w:rsidRPr="006F46FD">
        <w:rPr>
          <w:rFonts w:ascii="David" w:eastAsiaTheme="minorHAnsi" w:hAnsi="David" w:cs="David" w:hint="cs"/>
          <w:b/>
          <w:bCs/>
          <w:spacing w:val="0"/>
          <w:u w:val="single"/>
          <w:rtl/>
          <w:lang w:eastAsia="en-US"/>
        </w:rPr>
        <w:t xml:space="preserve">' </w:t>
      </w:r>
      <w:r w:rsidRPr="006F46FD">
        <w:rPr>
          <w:rFonts w:ascii="David" w:eastAsiaTheme="minorHAnsi" w:hAnsi="David" w:cs="David" w:hint="cs"/>
          <w:b/>
          <w:bCs/>
          <w:spacing w:val="0"/>
          <w:u w:val="single"/>
          <w:rtl/>
          <w:lang w:eastAsia="en-US"/>
        </w:rPr>
        <w:t>הנו תלת שלבי</w:t>
      </w:r>
      <w:r w:rsidRPr="006F46FD">
        <w:rPr>
          <w:rFonts w:ascii="David" w:eastAsiaTheme="minorHAnsi" w:hAnsi="David" w:cs="David" w:hint="cs"/>
          <w:spacing w:val="0"/>
          <w:rtl/>
          <w:lang w:eastAsia="en-US"/>
        </w:rPr>
        <w:t>-</w:t>
      </w:r>
    </w:p>
    <w:p w14:paraId="10779693" w14:textId="4649FAA4" w:rsidR="00A027D3" w:rsidRPr="006F46FD" w:rsidRDefault="00A027D3" w:rsidP="00A027D3">
      <w:pPr>
        <w:pStyle w:val="ruller4"/>
        <w:numPr>
          <w:ilvl w:val="0"/>
          <w:numId w:val="22"/>
        </w:numPr>
        <w:overflowPunct/>
        <w:autoSpaceDE/>
        <w:autoSpaceDN/>
        <w:rPr>
          <w:rFonts w:ascii="David" w:eastAsiaTheme="minorHAnsi" w:hAnsi="David" w:cs="David"/>
          <w:spacing w:val="0"/>
          <w:lang w:eastAsia="en-US"/>
        </w:rPr>
      </w:pPr>
      <w:r w:rsidRPr="006F46FD">
        <w:rPr>
          <w:rFonts w:ascii="David" w:eastAsiaTheme="minorHAnsi" w:hAnsi="David" w:cs="David" w:hint="cs"/>
          <w:spacing w:val="0"/>
          <w:rtl/>
          <w:lang w:eastAsia="en-US"/>
        </w:rPr>
        <w:t>זיהוי פגמים בהליכים שננקטו וקביעת עוצמתם במנותק משאלת האשם.</w:t>
      </w:r>
    </w:p>
    <w:p w14:paraId="1F213F58" w14:textId="281CB7B4" w:rsidR="00A027D3" w:rsidRPr="006F46FD" w:rsidRDefault="00A027D3" w:rsidP="00A027D3">
      <w:pPr>
        <w:pStyle w:val="ruller4"/>
        <w:numPr>
          <w:ilvl w:val="0"/>
          <w:numId w:val="22"/>
        </w:numPr>
        <w:overflowPunct/>
        <w:autoSpaceDE/>
        <w:autoSpaceDN/>
        <w:rPr>
          <w:rFonts w:ascii="David" w:eastAsiaTheme="minorHAnsi" w:hAnsi="David" w:cs="David"/>
          <w:spacing w:val="0"/>
          <w:lang w:eastAsia="en-US"/>
        </w:rPr>
      </w:pPr>
      <w:r w:rsidRPr="006F46FD">
        <w:rPr>
          <w:rFonts w:ascii="David" w:eastAsiaTheme="minorHAnsi" w:hAnsi="David" w:cs="David" w:hint="cs"/>
          <w:spacing w:val="0"/>
          <w:rtl/>
          <w:lang w:eastAsia="en-US"/>
        </w:rPr>
        <w:t xml:space="preserve">בחינה האם קיום ההליך למרות הפגם תפגע באופן חריף בתחושת הצדק </w:t>
      </w:r>
      <w:r w:rsidRPr="006F46FD">
        <w:rPr>
          <w:rFonts w:ascii="David" w:eastAsiaTheme="minorHAnsi" w:hAnsi="David" w:cs="David"/>
          <w:spacing w:val="0"/>
          <w:rtl/>
          <w:lang w:eastAsia="en-US"/>
        </w:rPr>
        <w:t>–</w:t>
      </w:r>
      <w:r w:rsidRPr="006F46FD">
        <w:rPr>
          <w:rFonts w:ascii="David" w:eastAsiaTheme="minorHAnsi" w:hAnsi="David" w:cs="David" w:hint="cs"/>
          <w:spacing w:val="0"/>
          <w:rtl/>
          <w:lang w:eastAsia="en-US"/>
        </w:rPr>
        <w:t xml:space="preserve"> נדרש איזון בין האינטרסים תוך התחשבות בחומרת העבירה, מידת הפגיעה ביכולת הנאשם להתגונן ומידת אשמה של הרשות. (עלות הפגם מול תועלת ההליך)</w:t>
      </w:r>
    </w:p>
    <w:p w14:paraId="38D3F24B" w14:textId="77777777" w:rsidR="00A027D3" w:rsidRPr="006F46FD" w:rsidRDefault="00A027D3" w:rsidP="00A027D3">
      <w:pPr>
        <w:pStyle w:val="ruller4"/>
        <w:numPr>
          <w:ilvl w:val="0"/>
          <w:numId w:val="22"/>
        </w:numPr>
        <w:overflowPunct/>
        <w:autoSpaceDE/>
        <w:autoSpaceDN/>
        <w:rPr>
          <w:rFonts w:ascii="David" w:eastAsiaTheme="minorHAnsi" w:hAnsi="David" w:cs="David"/>
          <w:spacing w:val="0"/>
          <w:lang w:eastAsia="en-US"/>
        </w:rPr>
      </w:pPr>
      <w:r w:rsidRPr="006F46FD">
        <w:rPr>
          <w:rFonts w:ascii="David" w:eastAsiaTheme="minorHAnsi" w:hAnsi="David" w:cs="David" w:hint="cs"/>
          <w:spacing w:val="0"/>
          <w:rtl/>
          <w:lang w:eastAsia="en-US"/>
        </w:rPr>
        <w:t>בחינה האם ניתן לרפא את הפגמים באמצעים מתונים ומידתיים יותר מאשר ביטול כ"א. למשל הקלת העונש.</w:t>
      </w:r>
    </w:p>
    <w:p w14:paraId="7C3BD638" w14:textId="147CEFB3" w:rsidR="00A027D3" w:rsidRPr="006F46FD" w:rsidRDefault="00A027D3" w:rsidP="00A027D3">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ראשי נזק להגנה מן הצדק</w:t>
      </w:r>
      <w:r w:rsidRPr="006F46FD">
        <w:rPr>
          <w:rFonts w:ascii="David" w:eastAsiaTheme="minorHAnsi" w:hAnsi="David" w:cs="David" w:hint="cs"/>
          <w:spacing w:val="0"/>
          <w:rtl/>
          <w:lang w:eastAsia="en-US"/>
        </w:rPr>
        <w:t>:</w:t>
      </w:r>
    </w:p>
    <w:p w14:paraId="1437854C" w14:textId="5E2EE760" w:rsidR="00D37070" w:rsidRPr="006F46FD" w:rsidRDefault="00D37070" w:rsidP="00D37070">
      <w:pPr>
        <w:pStyle w:val="ruller4"/>
        <w:overflowPunct/>
        <w:autoSpaceDE/>
        <w:autoSpaceDN/>
        <w:rPr>
          <w:rFonts w:ascii="David" w:eastAsiaTheme="minorHAnsi" w:hAnsi="David" w:cs="David"/>
          <w:spacing w:val="0"/>
          <w:lang w:eastAsia="en-US"/>
        </w:rPr>
      </w:pPr>
      <w:r w:rsidRPr="006F46FD">
        <w:rPr>
          <w:rFonts w:ascii="David" w:eastAsiaTheme="minorHAnsi" w:hAnsi="David" w:cs="David" w:hint="cs"/>
          <w:spacing w:val="0"/>
          <w:rtl/>
          <w:lang w:eastAsia="en-US"/>
        </w:rPr>
        <w:t xml:space="preserve">[1] </w:t>
      </w:r>
      <w:r w:rsidRPr="006F46FD">
        <w:rPr>
          <w:rFonts w:ascii="David" w:eastAsiaTheme="minorHAnsi" w:hAnsi="David" w:cs="David" w:hint="cs"/>
          <w:b/>
          <w:bCs/>
          <w:spacing w:val="0"/>
          <w:rtl/>
          <w:lang w:eastAsia="en-US"/>
        </w:rPr>
        <w:t>אכיפה סלקטיבית</w:t>
      </w:r>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אכיפת הדין נגד אדם אחד והימנעות מאכיפתו כנגד אחרים</w:t>
      </w:r>
      <w:r w:rsidRPr="006F46FD">
        <w:rPr>
          <w:rFonts w:ascii="David" w:eastAsiaTheme="minorHAnsi" w:hAnsi="David" w:cs="David" w:hint="cs"/>
          <w:spacing w:val="0"/>
          <w:rtl/>
          <w:lang w:eastAsia="en-US"/>
        </w:rPr>
        <w:t xml:space="preserve">. נדרש דמיון רב בין המקרים. </w:t>
      </w:r>
      <w:r w:rsidRPr="006F46FD">
        <w:rPr>
          <w:rFonts w:ascii="David" w:eastAsiaTheme="minorHAnsi" w:hAnsi="David" w:cs="David" w:hint="cs"/>
          <w:spacing w:val="0"/>
          <w:u w:val="single"/>
          <w:rtl/>
          <w:lang w:eastAsia="en-US"/>
        </w:rPr>
        <w:t>2 הגדרות לאכיפה בררנית</w:t>
      </w:r>
      <w:r w:rsidRPr="006F46FD">
        <w:rPr>
          <w:rFonts w:ascii="David" w:eastAsiaTheme="minorHAnsi" w:hAnsi="David" w:cs="David" w:hint="cs"/>
          <w:spacing w:val="0"/>
          <w:rtl/>
          <w:lang w:eastAsia="en-US"/>
        </w:rPr>
        <w:t>:</w:t>
      </w:r>
    </w:p>
    <w:p w14:paraId="31017307" w14:textId="77777777" w:rsidR="00D37070" w:rsidRPr="006F46FD" w:rsidRDefault="00D37070" w:rsidP="00D37070">
      <w:pPr>
        <w:pStyle w:val="ruller4"/>
        <w:numPr>
          <w:ilvl w:val="0"/>
          <w:numId w:val="23"/>
        </w:numPr>
        <w:ind w:left="390" w:hanging="107"/>
        <w:rPr>
          <w:rFonts w:ascii="David" w:eastAsiaTheme="minorHAnsi" w:hAnsi="David" w:cs="David"/>
          <w:spacing w:val="0"/>
          <w:lang w:eastAsia="en-US"/>
        </w:rPr>
      </w:pPr>
      <w:r w:rsidRPr="006F46FD">
        <w:rPr>
          <w:rFonts w:ascii="David" w:eastAsiaTheme="minorHAnsi" w:hAnsi="David" w:cs="David"/>
          <w:spacing w:val="0"/>
          <w:rtl/>
          <w:lang w:eastAsia="en-US"/>
        </w:rPr>
        <w:t>החלטה להעמיד לדין רק חלק מהמעורבים בפרשה.</w:t>
      </w:r>
    </w:p>
    <w:p w14:paraId="1FA692C9" w14:textId="77777777" w:rsidR="00D37070" w:rsidRPr="006F46FD" w:rsidRDefault="00D37070" w:rsidP="00D37070">
      <w:pPr>
        <w:pStyle w:val="ruller4"/>
        <w:numPr>
          <w:ilvl w:val="0"/>
          <w:numId w:val="23"/>
        </w:numPr>
        <w:overflowPunct/>
        <w:autoSpaceDE/>
        <w:autoSpaceDN/>
        <w:ind w:left="390" w:hanging="107"/>
        <w:rPr>
          <w:rFonts w:ascii="David" w:eastAsiaTheme="minorHAnsi" w:hAnsi="David" w:cs="David"/>
          <w:spacing w:val="0"/>
          <w:lang w:eastAsia="en-US"/>
        </w:rPr>
      </w:pPr>
      <w:r w:rsidRPr="006F46FD">
        <w:rPr>
          <w:rFonts w:ascii="David" w:eastAsiaTheme="minorHAnsi" w:hAnsi="David" w:cs="David"/>
          <w:spacing w:val="0"/>
          <w:rtl/>
          <w:lang w:eastAsia="en-US"/>
        </w:rPr>
        <w:t>החלטה להעמיד לדין בשעה שבפרשות אחרות שעניינן דומה לא הוגשו כתבי אישום.</w:t>
      </w:r>
    </w:p>
    <w:p w14:paraId="5459E82F" w14:textId="329000DA" w:rsidR="00D37070" w:rsidRPr="006F46FD" w:rsidRDefault="00D37070" w:rsidP="00D37070">
      <w:pPr>
        <w:pStyle w:val="ruller4"/>
        <w:overflowPunct/>
        <w:autoSpaceDE/>
        <w:autoSpaceDN/>
        <w:ind w:left="283"/>
        <w:rPr>
          <w:rFonts w:ascii="David" w:eastAsiaTheme="minorHAnsi" w:hAnsi="David" w:cs="David"/>
          <w:spacing w:val="0"/>
          <w:rtl/>
          <w:lang w:eastAsia="en-US"/>
        </w:rPr>
      </w:pPr>
      <w:r w:rsidRPr="006F46FD">
        <w:rPr>
          <w:rFonts w:ascii="David" w:eastAsiaTheme="minorHAnsi" w:hAnsi="David" w:cs="David" w:hint="cs"/>
          <w:spacing w:val="0"/>
          <w:highlight w:val="cyan"/>
          <w:rtl/>
          <w:lang w:eastAsia="en-US"/>
        </w:rPr>
        <w:t>המרצה</w:t>
      </w:r>
      <w:r w:rsidRPr="006F46FD">
        <w:rPr>
          <w:rFonts w:ascii="David" w:eastAsiaTheme="minorHAnsi" w:hAnsi="David" w:cs="David" w:hint="cs"/>
          <w:spacing w:val="0"/>
          <w:rtl/>
          <w:lang w:eastAsia="en-US"/>
        </w:rPr>
        <w:t>- אכיפה סלקטיבית פוגעת באינטרס ההסתמכות של הפרט על התנהלות גורמי האכיפה.</w:t>
      </w:r>
    </w:p>
    <w:p w14:paraId="597D84E2" w14:textId="664C1150" w:rsidR="00D37070" w:rsidRPr="006F46FD" w:rsidRDefault="00D37070" w:rsidP="00D37070">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סעד</w:t>
      </w:r>
      <w:r w:rsidRPr="006F46FD">
        <w:rPr>
          <w:rFonts w:ascii="David" w:eastAsiaTheme="minorHAnsi" w:hAnsi="David" w:cs="David" w:hint="cs"/>
          <w:spacing w:val="0"/>
          <w:rtl/>
          <w:lang w:eastAsia="en-US"/>
        </w:rPr>
        <w:t xml:space="preserve">: צריך לתאום את חומרת הפגם והפגיעה בנאשם הקונקרטי. </w:t>
      </w:r>
      <w:r w:rsidRPr="006F46FD">
        <w:rPr>
          <w:rFonts w:ascii="David" w:eastAsiaTheme="minorHAnsi" w:hAnsi="David" w:cs="David" w:hint="cs"/>
          <w:spacing w:val="0"/>
          <w:u w:val="single"/>
          <w:rtl/>
          <w:lang w:eastAsia="en-US"/>
        </w:rPr>
        <w:t>שיקולים</w:t>
      </w:r>
      <w:r w:rsidRPr="006F46FD">
        <w:rPr>
          <w:rFonts w:ascii="David" w:eastAsiaTheme="minorHAnsi" w:hAnsi="David" w:cs="David" w:hint="cs"/>
          <w:spacing w:val="0"/>
          <w:rtl/>
          <w:lang w:eastAsia="en-US"/>
        </w:rPr>
        <w:t xml:space="preserve">: מידת הפגיעה בשוויון, תום ליבה של הרשות, </w:t>
      </w:r>
      <w:proofErr w:type="spellStart"/>
      <w:r w:rsidRPr="006F46FD">
        <w:rPr>
          <w:rFonts w:ascii="David" w:eastAsiaTheme="minorHAnsi" w:hAnsi="David" w:cs="David" w:hint="cs"/>
          <w:spacing w:val="0"/>
          <w:rtl/>
          <w:lang w:eastAsia="en-US"/>
        </w:rPr>
        <w:t>התסכמות</w:t>
      </w:r>
      <w:proofErr w:type="spellEnd"/>
      <w:r w:rsidRPr="006F46FD">
        <w:rPr>
          <w:rFonts w:ascii="David" w:eastAsiaTheme="minorHAnsi" w:hAnsi="David" w:cs="David" w:hint="cs"/>
          <w:spacing w:val="0"/>
          <w:rtl/>
          <w:lang w:eastAsia="en-US"/>
        </w:rPr>
        <w:t xml:space="preserve"> הנאשם. </w:t>
      </w:r>
      <w:r w:rsidRPr="006F46FD">
        <w:rPr>
          <w:rFonts w:ascii="David" w:eastAsiaTheme="minorHAnsi" w:hAnsi="David" w:cs="David" w:hint="cs"/>
          <w:spacing w:val="0"/>
          <w:u w:val="single"/>
          <w:rtl/>
          <w:lang w:eastAsia="en-US"/>
        </w:rPr>
        <w:t>שלבי הוכחה</w:t>
      </w:r>
      <w:r w:rsidRPr="006F46FD">
        <w:rPr>
          <w:rFonts w:ascii="David" w:eastAsiaTheme="minorHAnsi" w:hAnsi="David" w:cs="David" w:hint="cs"/>
          <w:spacing w:val="0"/>
          <w:rtl/>
          <w:lang w:eastAsia="en-US"/>
        </w:rPr>
        <w:t xml:space="preserve">: 1. </w:t>
      </w:r>
      <w:r w:rsidRPr="006F46FD">
        <w:rPr>
          <w:rFonts w:ascii="David" w:eastAsiaTheme="minorHAnsi" w:hAnsi="David" w:cs="David"/>
          <w:spacing w:val="0"/>
          <w:rtl/>
          <w:lang w:eastAsia="en-US"/>
        </w:rPr>
        <w:t xml:space="preserve">יש להראות הבחנה בין מקרים בהם יש דמיון רלוונטי. </w:t>
      </w:r>
      <w:r w:rsidRPr="006F46FD">
        <w:rPr>
          <w:rFonts w:ascii="David" w:eastAsiaTheme="minorHAnsi" w:hAnsi="David" w:cs="David"/>
          <w:spacing w:val="0"/>
          <w:highlight w:val="green"/>
          <w:rtl/>
          <w:lang w:eastAsia="en-US"/>
        </w:rPr>
        <w:t>פלוני</w:t>
      </w:r>
      <w:r w:rsidRPr="006F46FD">
        <w:rPr>
          <w:rFonts w:ascii="David" w:eastAsiaTheme="minorHAnsi" w:hAnsi="David" w:cs="David"/>
          <w:spacing w:val="0"/>
          <w:rtl/>
          <w:lang w:eastAsia="en-US"/>
        </w:rPr>
        <w:t>- לא די במקרה זהה אחד, אלא לאורך זמן ובאופן שיטתי.</w:t>
      </w:r>
      <w:r w:rsidRPr="006F46FD">
        <w:rPr>
          <w:rFonts w:ascii="David" w:eastAsiaTheme="minorHAnsi" w:hAnsi="David" w:cs="David" w:hint="cs"/>
          <w:spacing w:val="0"/>
          <w:rtl/>
          <w:lang w:eastAsia="en-US"/>
        </w:rPr>
        <w:t xml:space="preserve"> 2. יש להראות כי בבסיס ההבחנה קיים שיקול פסול שאינו מידתי וראוי [לזכור שלפרקליטות עומד עקרון תקינות המנהל].</w:t>
      </w:r>
    </w:p>
    <w:p w14:paraId="5AEE5372" w14:textId="77777777" w:rsidR="00D37070" w:rsidRPr="006F46FD" w:rsidRDefault="00D37070" w:rsidP="00D37070">
      <w:pPr>
        <w:pStyle w:val="ruller4"/>
        <w:rPr>
          <w:rFonts w:ascii="David" w:eastAsiaTheme="minorHAnsi" w:hAnsi="David" w:cs="David"/>
          <w:spacing w:val="0"/>
          <w:rtl/>
          <w:lang w:eastAsia="en-US"/>
        </w:rPr>
      </w:pPr>
      <w:r w:rsidRPr="006F46FD">
        <w:rPr>
          <w:rFonts w:ascii="David" w:eastAsiaTheme="minorHAnsi" w:hAnsi="David" w:cs="David" w:hint="cs"/>
          <w:spacing w:val="0"/>
          <w:rtl/>
          <w:lang w:eastAsia="en-US"/>
        </w:rPr>
        <w:t xml:space="preserve">[2] </w:t>
      </w:r>
      <w:r w:rsidRPr="006F46FD">
        <w:rPr>
          <w:rFonts w:ascii="David" w:eastAsiaTheme="minorHAnsi" w:hAnsi="David" w:cs="David" w:hint="cs"/>
          <w:b/>
          <w:bCs/>
          <w:spacing w:val="0"/>
          <w:rtl/>
          <w:lang w:eastAsia="en-US"/>
        </w:rPr>
        <w:t>שיהוי בהגשת כ"א</w:t>
      </w:r>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חלף זמן רב מביצוע העבירות וההשתהות אינה מוצדקת. טענה זו תתקבל במקרים יוצא דופן.</w:t>
      </w:r>
    </w:p>
    <w:p w14:paraId="04042611" w14:textId="77777777" w:rsidR="00D37070" w:rsidRPr="006F46FD" w:rsidRDefault="00D37070" w:rsidP="00D37070">
      <w:pPr>
        <w:pStyle w:val="ruller4"/>
        <w:rPr>
          <w:rFonts w:ascii="David" w:eastAsiaTheme="minorHAnsi" w:hAnsi="David" w:cs="David"/>
          <w:spacing w:val="0"/>
          <w:rtl/>
          <w:lang w:eastAsia="en-US"/>
        </w:rPr>
      </w:pPr>
      <w:proofErr w:type="spellStart"/>
      <w:r w:rsidRPr="006F46FD">
        <w:rPr>
          <w:rFonts w:ascii="David" w:eastAsiaTheme="minorHAnsi" w:hAnsi="David" w:cs="David"/>
          <w:spacing w:val="0"/>
          <w:highlight w:val="green"/>
          <w:rtl/>
          <w:lang w:eastAsia="en-US"/>
        </w:rPr>
        <w:t>רוזי</w:t>
      </w:r>
      <w:proofErr w:type="spellEnd"/>
      <w:r w:rsidRPr="006F46FD">
        <w:rPr>
          <w:rFonts w:ascii="David" w:eastAsiaTheme="minorHAnsi" w:hAnsi="David" w:cs="David"/>
          <w:spacing w:val="0"/>
          <w:highlight w:val="green"/>
          <w:rtl/>
          <w:lang w:eastAsia="en-US"/>
        </w:rPr>
        <w:t xml:space="preserve"> בן חיים</w:t>
      </w:r>
      <w:r w:rsidRPr="006F46FD">
        <w:rPr>
          <w:rFonts w:ascii="David" w:eastAsiaTheme="minorHAnsi" w:hAnsi="David" w:cs="David"/>
          <w:spacing w:val="0"/>
          <w:rtl/>
          <w:lang w:eastAsia="en-US"/>
        </w:rPr>
        <w:t>- שיהוי ניכר בהגשת כתב אישום יכול להביא ביטולו. יש לבדוק 2 פרמטרים: (1) אורך ההשתהות. (2) נסיבות ההשתהות. מקרים מסובכים שבהם ההתעכבות בתום לב לבין מקרים פשוטים בהם ההשתהות בזדון.</w:t>
      </w:r>
    </w:p>
    <w:p w14:paraId="0F4106C1" w14:textId="450049D7" w:rsidR="00D37070" w:rsidRPr="006F46FD" w:rsidRDefault="00D37070" w:rsidP="00D37070">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spacing w:val="0"/>
          <w:rtl/>
          <w:lang w:eastAsia="en-US"/>
        </w:rPr>
        <w:t># לרוב שיהוי כשלעצמו לא יבסס הגנה מן הצדק (יכול להיות שהוגש באיחור ברשלנות, אך בתו"ל ולא בזדון).</w:t>
      </w:r>
    </w:p>
    <w:p w14:paraId="4BCA8B6C" w14:textId="77777777" w:rsidR="00D37070" w:rsidRPr="006F46FD" w:rsidRDefault="00D37070" w:rsidP="00D37070">
      <w:pPr>
        <w:pStyle w:val="ruller4"/>
        <w:rPr>
          <w:rFonts w:ascii="David" w:eastAsiaTheme="minorHAnsi" w:hAnsi="David" w:cs="David"/>
          <w:spacing w:val="0"/>
          <w:rtl/>
          <w:lang w:eastAsia="en-US"/>
        </w:rPr>
      </w:pPr>
      <w:r w:rsidRPr="006F46FD">
        <w:rPr>
          <w:rFonts w:ascii="David" w:eastAsiaTheme="minorHAnsi" w:hAnsi="David" w:cs="David" w:hint="cs"/>
          <w:spacing w:val="0"/>
          <w:rtl/>
          <w:lang w:eastAsia="en-US"/>
        </w:rPr>
        <w:t xml:space="preserve">[3] </w:t>
      </w:r>
      <w:r w:rsidRPr="006F46FD">
        <w:rPr>
          <w:rFonts w:ascii="David" w:eastAsiaTheme="minorHAnsi" w:hAnsi="David" w:cs="David" w:hint="cs"/>
          <w:b/>
          <w:bCs/>
          <w:spacing w:val="0"/>
          <w:rtl/>
          <w:lang w:eastAsia="en-US"/>
        </w:rPr>
        <w:t>התנהלות גופי חקירה</w:t>
      </w:r>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 xml:space="preserve">התנהלות </w:t>
      </w:r>
      <w:proofErr w:type="spellStart"/>
      <w:r w:rsidRPr="006F46FD">
        <w:rPr>
          <w:rFonts w:ascii="David" w:eastAsiaTheme="minorHAnsi" w:hAnsi="David" w:cs="David"/>
          <w:spacing w:val="0"/>
          <w:rtl/>
          <w:lang w:eastAsia="en-US"/>
        </w:rPr>
        <w:t>מחדלית</w:t>
      </w:r>
      <w:proofErr w:type="spellEnd"/>
      <w:r w:rsidRPr="006F46FD">
        <w:rPr>
          <w:rFonts w:ascii="David" w:eastAsiaTheme="minorHAnsi" w:hAnsi="David" w:cs="David"/>
          <w:spacing w:val="0"/>
          <w:rtl/>
          <w:lang w:eastAsia="en-US"/>
        </w:rPr>
        <w:t xml:space="preserve"> של גופי החקירה והתביעה עשויה להביא לביטול או הפחתה בכתב האישום. יש לבחון האם בכך נמנעה מהנאשם היכולת לנהל את הגנתו כראוי [דוגמאות: היעדר תמלול חקירה, לא נבדקה טענת אליבי, עדי ראיה לא נחקרו, עו"ד של הנאשם לא נכח במסדר הזיהוי, אבדה ראיה שהייתה חשובה לנאשם].</w:t>
      </w:r>
    </w:p>
    <w:p w14:paraId="371D8DA7" w14:textId="0CD7CCFE" w:rsidR="00D37070" w:rsidRPr="006F46FD" w:rsidRDefault="00D37070" w:rsidP="00D37070">
      <w:pPr>
        <w:pStyle w:val="ruller4"/>
        <w:overflowPunct/>
        <w:autoSpaceDE/>
        <w:autoSpaceDN/>
        <w:rPr>
          <w:rFonts w:ascii="David" w:eastAsiaTheme="minorHAnsi" w:hAnsi="David" w:cs="David"/>
          <w:spacing w:val="0"/>
          <w:rtl/>
          <w:lang w:eastAsia="en-US"/>
        </w:rPr>
      </w:pPr>
      <w:proofErr w:type="spellStart"/>
      <w:r w:rsidRPr="006F46FD">
        <w:rPr>
          <w:rFonts w:ascii="David" w:eastAsiaTheme="minorHAnsi" w:hAnsi="David" w:cs="David"/>
          <w:spacing w:val="0"/>
          <w:highlight w:val="green"/>
          <w:rtl/>
          <w:lang w:eastAsia="en-US"/>
        </w:rPr>
        <w:t>קטיעי</w:t>
      </w:r>
      <w:proofErr w:type="spellEnd"/>
      <w:r w:rsidRPr="006F46FD">
        <w:rPr>
          <w:rFonts w:ascii="David" w:eastAsiaTheme="minorHAnsi" w:hAnsi="David" w:cs="David"/>
          <w:spacing w:val="0"/>
          <w:rtl/>
          <w:lang w:eastAsia="en-US"/>
        </w:rPr>
        <w:t xml:space="preserve"> (תחקירנית מתחזה לקטינה)- הנדל- ייתכן שבנסיבות חריגות התערבותו של גוף פרטי בהליך פלילי עשויה לפגוע בתחושת הצדק עד כדי קבלת טענת ההגנה. בפועל-לא עמד במבחן המשולש של </w:t>
      </w:r>
      <w:proofErr w:type="spellStart"/>
      <w:r w:rsidRPr="006F46FD">
        <w:rPr>
          <w:rFonts w:ascii="David" w:eastAsiaTheme="minorHAnsi" w:hAnsi="David" w:cs="David"/>
          <w:spacing w:val="0"/>
          <w:rtl/>
          <w:lang w:eastAsia="en-US"/>
        </w:rPr>
        <w:t>בורוביץ</w:t>
      </w:r>
      <w:proofErr w:type="spellEnd"/>
      <w:r w:rsidRPr="006F46FD">
        <w:rPr>
          <w:rFonts w:ascii="David" w:eastAsiaTheme="minorHAnsi" w:hAnsi="David" w:cs="David"/>
          <w:spacing w:val="0"/>
          <w:rtl/>
          <w:lang w:eastAsia="en-US"/>
        </w:rPr>
        <w:t>'.</w:t>
      </w:r>
      <w:r w:rsidRPr="006F46FD">
        <w:rPr>
          <w:rFonts w:ascii="David" w:eastAsiaTheme="minorHAnsi" w:hAnsi="David" w:cs="David" w:hint="cs"/>
          <w:spacing w:val="0"/>
          <w:rtl/>
          <w:lang w:eastAsia="en-US"/>
        </w:rPr>
        <w:t xml:space="preserve"> </w:t>
      </w:r>
      <w:r w:rsidRPr="006F46FD">
        <w:rPr>
          <w:rFonts w:ascii="David" w:eastAsiaTheme="minorHAnsi" w:hAnsi="David" w:cs="David" w:hint="cs"/>
          <w:spacing w:val="0"/>
          <w:highlight w:val="green"/>
          <w:rtl/>
          <w:lang w:eastAsia="en-US"/>
        </w:rPr>
        <w:t>לדר</w:t>
      </w:r>
      <w:r w:rsidRPr="006F46FD">
        <w:rPr>
          <w:rFonts w:ascii="David" w:eastAsiaTheme="minorHAnsi" w:hAnsi="David" w:cs="David" w:hint="cs"/>
          <w:spacing w:val="0"/>
          <w:rtl/>
          <w:lang w:eastAsia="en-US"/>
        </w:rPr>
        <w:t xml:space="preserve">- המדינה לא העבירה חומרי חקירה זמן רב והצהירה הצהרות לא נכונות, עמד במבחן המשולש וכ"א בוטל. </w:t>
      </w:r>
      <w:r w:rsidRPr="006F46FD">
        <w:rPr>
          <w:rFonts w:ascii="David" w:eastAsiaTheme="minorHAnsi" w:hAnsi="David" w:cs="David" w:hint="cs"/>
          <w:spacing w:val="0"/>
          <w:highlight w:val="green"/>
          <w:rtl/>
          <w:lang w:eastAsia="en-US"/>
        </w:rPr>
        <w:t>אור</w:t>
      </w:r>
      <w:r w:rsidRPr="006F46FD">
        <w:rPr>
          <w:rFonts w:ascii="David" w:eastAsiaTheme="minorHAnsi" w:hAnsi="David" w:cs="David" w:hint="cs"/>
          <w:spacing w:val="0"/>
          <w:rtl/>
          <w:lang w:eastAsia="en-US"/>
        </w:rPr>
        <w:t xml:space="preserve">- נטען להגנה מן הצדק על בסיס אכיפה בררנית, הסתכמות, שהוי ורשלנות של הפרקליטות </w:t>
      </w:r>
      <w:r w:rsidRPr="006F46FD">
        <w:rPr>
          <w:rFonts w:ascii="David" w:eastAsiaTheme="minorHAnsi" w:hAnsi="David" w:cs="David"/>
          <w:spacing w:val="0"/>
          <w:rtl/>
          <w:lang w:eastAsia="en-US"/>
        </w:rPr>
        <w:t>–</w:t>
      </w:r>
      <w:r w:rsidRPr="006F46FD">
        <w:rPr>
          <w:rFonts w:ascii="David" w:eastAsiaTheme="minorHAnsi" w:hAnsi="David" w:cs="David" w:hint="cs"/>
          <w:spacing w:val="0"/>
          <w:rtl/>
          <w:lang w:eastAsia="en-US"/>
        </w:rPr>
        <w:t xml:space="preserve"> בימ"ש קיבל את הטענה וכ"א בוטלו. </w:t>
      </w:r>
      <w:r w:rsidRPr="006F46FD">
        <w:rPr>
          <w:rFonts w:ascii="David" w:eastAsiaTheme="minorHAnsi" w:hAnsi="David" w:cs="David" w:hint="cs"/>
          <w:spacing w:val="0"/>
          <w:highlight w:val="green"/>
          <w:rtl/>
          <w:lang w:eastAsia="en-US"/>
        </w:rPr>
        <w:t>הר שפי</w:t>
      </w:r>
      <w:r w:rsidRPr="006F46FD">
        <w:rPr>
          <w:rFonts w:ascii="David" w:eastAsiaTheme="minorHAnsi" w:hAnsi="David" w:cs="David" w:hint="cs"/>
          <w:spacing w:val="0"/>
          <w:rtl/>
          <w:lang w:eastAsia="en-US"/>
        </w:rPr>
        <w:t xml:space="preserve">- שתלו משקל אלקטרוני, יש להפעיל את דוק ההגנה מן הצדק בצמצום כדי שהציבור לא יצא נפסד. כאן השתילה הייתה זניחה בהיבט הראייתי. </w:t>
      </w:r>
      <w:r w:rsidRPr="006F46FD">
        <w:rPr>
          <w:rFonts w:ascii="David" w:eastAsiaTheme="minorHAnsi" w:hAnsi="David" w:cs="David" w:hint="cs"/>
          <w:spacing w:val="0"/>
          <w:highlight w:val="green"/>
          <w:rtl/>
          <w:lang w:eastAsia="en-US"/>
        </w:rPr>
        <w:t>קצב</w:t>
      </w:r>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 "דיבור בשני קולות" של היועמ"ש על קושי ראייתי שהוביל את קצב לוותר על הסדר הטיעון. לא התקבל. (*) נקבע כי למרות שטף הפרסומים בתקשורת אין בפגם זה לפגוע מהותית בעקרונות הצדק ולהוביל לביטול כתב האישום. ביהמ"ש כן התחשב בשיקול זה לעניין העונש.</w:t>
      </w:r>
      <w:r w:rsidR="00F8774B" w:rsidRPr="006F46FD">
        <w:rPr>
          <w:rFonts w:ascii="David" w:eastAsiaTheme="minorHAnsi" w:hAnsi="David" w:cs="David" w:hint="cs"/>
          <w:spacing w:val="0"/>
          <w:rtl/>
          <w:lang w:eastAsia="en-US"/>
        </w:rPr>
        <w:t xml:space="preserve"> </w:t>
      </w:r>
      <w:r w:rsidR="00F8774B" w:rsidRPr="006F46FD">
        <w:rPr>
          <w:rFonts w:ascii="David" w:eastAsiaTheme="minorHAnsi" w:hAnsi="David" w:cs="David" w:hint="cs"/>
          <w:spacing w:val="0"/>
          <w:highlight w:val="green"/>
          <w:rtl/>
          <w:lang w:eastAsia="en-US"/>
        </w:rPr>
        <w:t>ניר חפץ</w:t>
      </w:r>
    </w:p>
    <w:p w14:paraId="2AE259F5" w14:textId="77777777" w:rsidR="00D37070" w:rsidRPr="006F46FD" w:rsidRDefault="00D37070" w:rsidP="00D37070">
      <w:pPr>
        <w:pStyle w:val="ruller4"/>
        <w:rPr>
          <w:rFonts w:ascii="David" w:eastAsiaTheme="minorHAnsi" w:hAnsi="David" w:cs="David"/>
          <w:spacing w:val="0"/>
          <w:rtl/>
          <w:lang w:eastAsia="en-US"/>
        </w:rPr>
      </w:pPr>
      <w:r w:rsidRPr="006F46FD">
        <w:rPr>
          <w:rFonts w:ascii="David" w:eastAsiaTheme="minorHAnsi" w:hAnsi="David" w:cs="David" w:hint="cs"/>
          <w:spacing w:val="0"/>
          <w:rtl/>
          <w:lang w:eastAsia="en-US"/>
        </w:rPr>
        <w:t xml:space="preserve">[4] </w:t>
      </w:r>
      <w:r w:rsidRPr="006F46FD">
        <w:rPr>
          <w:rFonts w:ascii="David" w:eastAsiaTheme="minorHAnsi" w:hAnsi="David" w:cs="David" w:hint="cs"/>
          <w:b/>
          <w:bCs/>
          <w:spacing w:val="0"/>
          <w:rtl/>
          <w:lang w:eastAsia="en-US"/>
        </w:rPr>
        <w:t>סוכן מדיח</w:t>
      </w:r>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השפעה של גורמי האכיפה על אדם על מנת שיבצע עבירה. יכול לטעון שהודח לביצוע העבירה.</w:t>
      </w:r>
    </w:p>
    <w:p w14:paraId="48A1D92E" w14:textId="77777777" w:rsidR="00D37070" w:rsidRPr="006F46FD" w:rsidRDefault="00D37070" w:rsidP="00D37070">
      <w:pPr>
        <w:pStyle w:val="ruller4"/>
        <w:rPr>
          <w:rFonts w:ascii="David" w:eastAsiaTheme="minorHAnsi" w:hAnsi="David" w:cs="David"/>
          <w:spacing w:val="0"/>
          <w:rtl/>
          <w:lang w:eastAsia="en-US"/>
        </w:rPr>
      </w:pPr>
      <w:r w:rsidRPr="006F46FD">
        <w:rPr>
          <w:rFonts w:ascii="David" w:eastAsiaTheme="minorHAnsi" w:hAnsi="David" w:cs="David"/>
          <w:spacing w:val="0"/>
          <w:u w:val="single"/>
          <w:rtl/>
          <w:lang w:eastAsia="en-US"/>
        </w:rPr>
        <w:lastRenderedPageBreak/>
        <w:t>מועד העלאת הטענה</w:t>
      </w:r>
      <w:r w:rsidRPr="006F46FD">
        <w:rPr>
          <w:rFonts w:ascii="David" w:eastAsiaTheme="minorHAnsi" w:hAnsi="David" w:cs="David"/>
          <w:spacing w:val="0"/>
          <w:rtl/>
          <w:lang w:eastAsia="en-US"/>
        </w:rPr>
        <w:t>- מיד לאחר תחילת המשפט, אך ניתן להעלותה בכל שלב  ההליך וגם בערעור.</w:t>
      </w:r>
    </w:p>
    <w:p w14:paraId="04159700" w14:textId="16CCAEAF" w:rsidR="00D37070" w:rsidRPr="006F46FD" w:rsidRDefault="00D37070" w:rsidP="00D37070">
      <w:pPr>
        <w:pStyle w:val="ruller4"/>
        <w:rPr>
          <w:rFonts w:ascii="David" w:eastAsiaTheme="minorHAnsi" w:hAnsi="David" w:cs="David"/>
          <w:spacing w:val="0"/>
          <w:rtl/>
          <w:lang w:eastAsia="en-US"/>
        </w:rPr>
      </w:pPr>
      <w:r w:rsidRPr="006F46FD">
        <w:rPr>
          <w:rFonts w:ascii="David" w:eastAsiaTheme="minorHAnsi" w:hAnsi="David" w:cs="David"/>
          <w:spacing w:val="0"/>
          <w:u w:val="single"/>
          <w:rtl/>
          <w:lang w:eastAsia="en-US"/>
        </w:rPr>
        <w:t>נטל ההוכחה</w:t>
      </w:r>
      <w:r w:rsidRPr="006F46FD">
        <w:rPr>
          <w:rFonts w:ascii="David" w:eastAsiaTheme="minorHAnsi" w:hAnsi="David" w:cs="David"/>
          <w:spacing w:val="0"/>
          <w:rtl/>
          <w:lang w:eastAsia="en-US"/>
        </w:rPr>
        <w:t>- על הנאשם (בניגוד לשאר הטענות המקדמיות) עליו להוכיח קש"ס בין התנהגות הרשות לבין הפגיעה בזכויות. יש לעשות שימוש בחוק חופש המידע ולבסס את הטענה ע"י נתונים.</w:t>
      </w:r>
    </w:p>
    <w:p w14:paraId="4B4E93F2" w14:textId="77777777" w:rsidR="00D37070" w:rsidRPr="006F46FD" w:rsidRDefault="00D37070" w:rsidP="00D37070">
      <w:pPr>
        <w:pStyle w:val="ruller4"/>
        <w:rPr>
          <w:rFonts w:ascii="David" w:eastAsiaTheme="minorHAnsi" w:hAnsi="David" w:cs="David"/>
          <w:spacing w:val="0"/>
          <w:rtl/>
          <w:lang w:eastAsia="en-US"/>
        </w:rPr>
      </w:pPr>
      <w:proofErr w:type="spellStart"/>
      <w:r w:rsidRPr="006F46FD">
        <w:rPr>
          <w:rFonts w:ascii="David" w:eastAsiaTheme="minorHAnsi" w:hAnsi="David" w:cs="David"/>
          <w:spacing w:val="0"/>
          <w:u w:val="single"/>
          <w:rtl/>
          <w:lang w:eastAsia="en-US"/>
        </w:rPr>
        <w:t>נפקויות</w:t>
      </w:r>
      <w:proofErr w:type="spellEnd"/>
      <w:r w:rsidRPr="006F46FD">
        <w:rPr>
          <w:rFonts w:ascii="David" w:eastAsiaTheme="minorHAnsi" w:hAnsi="David" w:cs="David"/>
          <w:spacing w:val="0"/>
          <w:u w:val="single"/>
          <w:rtl/>
          <w:lang w:eastAsia="en-US"/>
        </w:rPr>
        <w:t xml:space="preserve"> קבלת הטענה</w:t>
      </w:r>
      <w:r w:rsidRPr="006F46FD">
        <w:rPr>
          <w:rFonts w:ascii="David" w:eastAsiaTheme="minorHAnsi" w:hAnsi="David" w:cs="David"/>
          <w:spacing w:val="0"/>
          <w:rtl/>
          <w:lang w:eastAsia="en-US"/>
        </w:rPr>
        <w:t>:</w:t>
      </w:r>
    </w:p>
    <w:p w14:paraId="241F58D7" w14:textId="423E3615" w:rsidR="00D37070" w:rsidRPr="006F46FD" w:rsidRDefault="00D37070" w:rsidP="00D37070">
      <w:pPr>
        <w:pStyle w:val="ruller4"/>
        <w:numPr>
          <w:ilvl w:val="0"/>
          <w:numId w:val="26"/>
        </w:numPr>
        <w:overflowPunct/>
        <w:autoSpaceDE/>
        <w:autoSpaceDN/>
        <w:rPr>
          <w:rFonts w:ascii="David" w:eastAsiaTheme="minorHAnsi" w:hAnsi="David" w:cs="David"/>
          <w:spacing w:val="0"/>
          <w:rtl/>
          <w:lang w:eastAsia="en-US"/>
        </w:rPr>
      </w:pPr>
      <w:r w:rsidRPr="006F46FD">
        <w:rPr>
          <w:rFonts w:ascii="David" w:eastAsiaTheme="minorHAnsi" w:hAnsi="David" w:cs="David"/>
          <w:spacing w:val="0"/>
          <w:rtl/>
          <w:lang w:eastAsia="en-US"/>
        </w:rPr>
        <w:t>עיכוב ההליכים השיפוטיים. (2) ביטול כתב האישום. (3) הפחתה בענישה.</w:t>
      </w:r>
    </w:p>
    <w:p w14:paraId="4F9409A9" w14:textId="6405D9D7" w:rsidR="00D37070" w:rsidRPr="006F46FD" w:rsidRDefault="00D37070" w:rsidP="00D37070">
      <w:pPr>
        <w:pStyle w:val="a9"/>
        <w:rPr>
          <w:rtl/>
        </w:rPr>
      </w:pPr>
      <w:r w:rsidRPr="006F46FD">
        <w:rPr>
          <w:rFonts w:hint="cs"/>
          <w:rtl/>
        </w:rPr>
        <w:t>הסדרי טיעון</w:t>
      </w:r>
    </w:p>
    <w:p w14:paraId="1E327973" w14:textId="516EF316" w:rsidR="00D37070" w:rsidRPr="006F46FD" w:rsidRDefault="00D37070" w:rsidP="00D37070">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הסכם בין התביעה לנאשם או חשוד הנוגע לתוכן כ"א, עונש או תוצאות אחרות בתמורה להתחייבות הנאשם או החשוד להודות בעובדות כ"א כולן או חלקן.</w:t>
      </w:r>
      <w:r w:rsidR="00F5527F" w:rsidRPr="006F46FD">
        <w:rPr>
          <w:rFonts w:ascii="David" w:eastAsiaTheme="minorHAnsi" w:hAnsi="David" w:cs="David" w:hint="cs"/>
          <w:spacing w:val="0"/>
          <w:rtl/>
          <w:lang w:eastAsia="en-US"/>
        </w:rPr>
        <w:t xml:space="preserve"> </w:t>
      </w:r>
      <w:r w:rsidR="00F5527F" w:rsidRPr="006F46FD">
        <w:rPr>
          <w:rFonts w:ascii="David" w:eastAsiaTheme="minorHAnsi" w:hAnsi="David" w:cs="David" w:hint="cs"/>
          <w:b/>
          <w:bCs/>
          <w:spacing w:val="0"/>
          <w:rtl/>
          <w:lang w:eastAsia="en-US"/>
        </w:rPr>
        <w:t xml:space="preserve">בימ"ש אינו צד להסדר ואינו </w:t>
      </w:r>
      <w:proofErr w:type="spellStart"/>
      <w:r w:rsidR="00F5527F" w:rsidRPr="006F46FD">
        <w:rPr>
          <w:rFonts w:ascii="David" w:eastAsiaTheme="minorHAnsi" w:hAnsi="David" w:cs="David" w:hint="cs"/>
          <w:b/>
          <w:bCs/>
          <w:spacing w:val="0"/>
          <w:rtl/>
          <w:lang w:eastAsia="en-US"/>
        </w:rPr>
        <w:t>מחוייב</w:t>
      </w:r>
      <w:proofErr w:type="spellEnd"/>
      <w:r w:rsidR="00F5527F" w:rsidRPr="006F46FD">
        <w:rPr>
          <w:rFonts w:ascii="David" w:eastAsiaTheme="minorHAnsi" w:hAnsi="David" w:cs="David" w:hint="cs"/>
          <w:b/>
          <w:bCs/>
          <w:spacing w:val="0"/>
          <w:rtl/>
          <w:lang w:eastAsia="en-US"/>
        </w:rPr>
        <w:t xml:space="preserve"> לו אך </w:t>
      </w:r>
      <w:proofErr w:type="spellStart"/>
      <w:r w:rsidR="00F5527F" w:rsidRPr="006F46FD">
        <w:rPr>
          <w:rFonts w:ascii="David" w:eastAsiaTheme="minorHAnsi" w:hAnsi="David" w:cs="David" w:hint="cs"/>
          <w:b/>
          <w:bCs/>
          <w:spacing w:val="0"/>
          <w:rtl/>
          <w:lang w:eastAsia="en-US"/>
        </w:rPr>
        <w:t>יתן</w:t>
      </w:r>
      <w:proofErr w:type="spellEnd"/>
      <w:r w:rsidR="00F5527F" w:rsidRPr="006F46FD">
        <w:rPr>
          <w:rFonts w:ascii="David" w:eastAsiaTheme="minorHAnsi" w:hAnsi="David" w:cs="David" w:hint="cs"/>
          <w:b/>
          <w:bCs/>
          <w:spacing w:val="0"/>
          <w:rtl/>
          <w:lang w:eastAsia="en-US"/>
        </w:rPr>
        <w:t xml:space="preserve"> לו משקל רב ולרוב </w:t>
      </w:r>
      <w:proofErr w:type="spellStart"/>
      <w:r w:rsidR="00F5527F" w:rsidRPr="006F46FD">
        <w:rPr>
          <w:rFonts w:ascii="David" w:eastAsiaTheme="minorHAnsi" w:hAnsi="David" w:cs="David" w:hint="cs"/>
          <w:b/>
          <w:bCs/>
          <w:spacing w:val="0"/>
          <w:rtl/>
          <w:lang w:eastAsia="en-US"/>
        </w:rPr>
        <w:t>ייאמצו</w:t>
      </w:r>
      <w:proofErr w:type="spellEnd"/>
      <w:r w:rsidR="00F5527F" w:rsidRPr="006F46FD">
        <w:rPr>
          <w:rFonts w:ascii="David" w:eastAsiaTheme="minorHAnsi" w:hAnsi="David" w:cs="David" w:hint="cs"/>
          <w:b/>
          <w:bCs/>
          <w:spacing w:val="0"/>
          <w:rtl/>
          <w:lang w:eastAsia="en-US"/>
        </w:rPr>
        <w:t>.</w:t>
      </w:r>
    </w:p>
    <w:p w14:paraId="7E7E2A8D" w14:textId="77777777" w:rsidR="00F5527F" w:rsidRPr="006F46FD" w:rsidRDefault="00F5527F" w:rsidP="00F5527F">
      <w:pPr>
        <w:pStyle w:val="ruller4"/>
        <w:rPr>
          <w:rFonts w:ascii="David" w:eastAsiaTheme="minorHAnsi" w:hAnsi="David" w:cs="David"/>
          <w:spacing w:val="0"/>
          <w:rtl/>
          <w:lang w:eastAsia="en-US"/>
        </w:rPr>
      </w:pPr>
      <w:r w:rsidRPr="006F46FD">
        <w:rPr>
          <w:rFonts w:ascii="David" w:eastAsiaTheme="minorHAnsi" w:hAnsi="David" w:cs="David"/>
          <w:spacing w:val="0"/>
          <w:u w:val="single"/>
          <w:rtl/>
          <w:lang w:eastAsia="en-US"/>
        </w:rPr>
        <w:t>לפני אישור הסדר טיעון</w:t>
      </w:r>
      <w:r w:rsidRPr="006F46FD">
        <w:rPr>
          <w:rFonts w:ascii="David" w:eastAsiaTheme="minorHAnsi" w:hAnsi="David" w:cs="David" w:hint="cs"/>
          <w:spacing w:val="0"/>
          <w:rtl/>
          <w:lang w:eastAsia="en-US"/>
        </w:rPr>
        <w:t>-</w:t>
      </w:r>
      <w:r w:rsidRPr="006F46FD">
        <w:rPr>
          <w:rFonts w:ascii="David" w:eastAsiaTheme="minorHAnsi" w:hAnsi="David" w:cs="David"/>
          <w:spacing w:val="0"/>
          <w:rtl/>
          <w:lang w:eastAsia="en-US"/>
        </w:rPr>
        <w:t xml:space="preserve"> ביהמ"ש צריך לוודא שההודאה מטעם הנאשם היא </w:t>
      </w:r>
      <w:r w:rsidRPr="006F46FD">
        <w:rPr>
          <w:rFonts w:ascii="David" w:eastAsiaTheme="minorHAnsi" w:hAnsi="David" w:cs="David"/>
          <w:spacing w:val="0"/>
          <w:u w:val="single"/>
          <w:rtl/>
          <w:lang w:eastAsia="en-US"/>
        </w:rPr>
        <w:t>הודאת אמת</w:t>
      </w:r>
      <w:r w:rsidRPr="006F46FD">
        <w:rPr>
          <w:rFonts w:ascii="David" w:eastAsiaTheme="minorHAnsi" w:hAnsi="David" w:cs="David" w:hint="cs"/>
          <w:spacing w:val="0"/>
          <w:rtl/>
          <w:lang w:eastAsia="en-US"/>
        </w:rPr>
        <w:t xml:space="preserve"> [ושהוא מבין את המשמעות].</w:t>
      </w:r>
    </w:p>
    <w:p w14:paraId="493368D2" w14:textId="3C55926B" w:rsidR="00F5527F" w:rsidRPr="006F46FD" w:rsidRDefault="00F5527F" w:rsidP="00F5527F">
      <w:pPr>
        <w:pStyle w:val="ruller4"/>
        <w:rPr>
          <w:rFonts w:ascii="David" w:eastAsiaTheme="minorHAnsi" w:hAnsi="David" w:cs="David"/>
          <w:spacing w:val="0"/>
          <w:rtl/>
          <w:lang w:eastAsia="en-US"/>
        </w:rPr>
      </w:pPr>
      <w:r w:rsidRPr="006F46FD">
        <w:rPr>
          <w:rFonts w:ascii="David" w:eastAsiaTheme="minorHAnsi" w:hAnsi="David" w:cs="David"/>
          <w:spacing w:val="0"/>
          <w:u w:val="single"/>
          <w:rtl/>
          <w:lang w:eastAsia="en-US"/>
        </w:rPr>
        <w:t>חוקיות ההסדר</w:t>
      </w:r>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 xml:space="preserve">צריכה להתקיים </w:t>
      </w:r>
      <w:r w:rsidRPr="006F46FD">
        <w:rPr>
          <w:rFonts w:ascii="David" w:eastAsiaTheme="minorHAnsi" w:hAnsi="David" w:cs="David"/>
          <w:b/>
          <w:bCs/>
          <w:spacing w:val="0"/>
          <w:rtl/>
          <w:lang w:eastAsia="en-US"/>
        </w:rPr>
        <w:t>זיקה הגיונית</w:t>
      </w:r>
      <w:r w:rsidRPr="006F46FD">
        <w:rPr>
          <w:rFonts w:ascii="David" w:eastAsiaTheme="minorHAnsi" w:hAnsi="David" w:cs="David"/>
          <w:spacing w:val="0"/>
          <w:rtl/>
          <w:lang w:eastAsia="en-US"/>
        </w:rPr>
        <w:t xml:space="preserve"> בין המעשים העברייניים לעובדות המתוארות בכתב</w:t>
      </w:r>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האישום ולא ניתן לצייר מציאות פיקטיבית</w:t>
      </w:r>
      <w:r w:rsidRPr="006F46FD">
        <w:rPr>
          <w:rFonts w:ascii="David" w:eastAsiaTheme="minorHAnsi" w:hAnsi="David" w:cs="David" w:hint="cs"/>
          <w:spacing w:val="0"/>
          <w:rtl/>
          <w:lang w:eastAsia="en-US"/>
        </w:rPr>
        <w:t>.</w:t>
      </w:r>
      <w:r w:rsidRPr="006F46FD">
        <w:rPr>
          <w:rFonts w:ascii="David" w:eastAsiaTheme="minorHAnsi" w:hAnsi="David" w:cs="David"/>
          <w:spacing w:val="0"/>
          <w:rtl/>
          <w:lang w:eastAsia="en-US"/>
        </w:rPr>
        <w:t xml:space="preserve"> אולם מטבע הדברים, בהסדר טיעון יושמטו פרטים ועובדות</w:t>
      </w:r>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 xml:space="preserve">מסוימים </w:t>
      </w:r>
      <w:r w:rsidRPr="006F46FD">
        <w:rPr>
          <w:rFonts w:ascii="David" w:eastAsiaTheme="minorHAnsi" w:hAnsi="David" w:cs="David" w:hint="cs"/>
          <w:spacing w:val="0"/>
          <w:highlight w:val="green"/>
          <w:rtl/>
          <w:lang w:eastAsia="en-US"/>
        </w:rPr>
        <w:t>(</w:t>
      </w:r>
      <w:r w:rsidRPr="006F46FD">
        <w:rPr>
          <w:rFonts w:ascii="David" w:eastAsiaTheme="minorHAnsi" w:hAnsi="David" w:cs="David"/>
          <w:spacing w:val="0"/>
          <w:highlight w:val="green"/>
          <w:rtl/>
          <w:lang w:eastAsia="en-US"/>
        </w:rPr>
        <w:t>קצב</w:t>
      </w:r>
      <w:r w:rsidRPr="006F46FD">
        <w:rPr>
          <w:rFonts w:ascii="David" w:eastAsiaTheme="minorHAnsi" w:hAnsi="David" w:cs="David" w:hint="cs"/>
          <w:spacing w:val="0"/>
          <w:highlight w:val="green"/>
          <w:rtl/>
          <w:lang w:eastAsia="en-US"/>
        </w:rPr>
        <w:t>)</w:t>
      </w:r>
      <w:r w:rsidRPr="006F46FD">
        <w:rPr>
          <w:rFonts w:ascii="David" w:eastAsiaTheme="minorHAnsi" w:hAnsi="David" w:cs="David"/>
          <w:spacing w:val="0"/>
          <w:rtl/>
          <w:lang w:eastAsia="en-US"/>
        </w:rPr>
        <w:t>.</w:t>
      </w:r>
    </w:p>
    <w:p w14:paraId="39DEE0DF" w14:textId="6A32E36E" w:rsidR="00F5527F" w:rsidRPr="006F46FD" w:rsidRDefault="00F5527F" w:rsidP="00F5527F">
      <w:pPr>
        <w:pStyle w:val="ruller4"/>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תנאי יצירת הסדר טיעון</w:t>
      </w:r>
      <w:r w:rsidRPr="006F46FD">
        <w:rPr>
          <w:rFonts w:ascii="David" w:eastAsiaTheme="minorHAnsi" w:hAnsi="David" w:cs="David" w:hint="cs"/>
          <w:spacing w:val="0"/>
          <w:rtl/>
          <w:lang w:eastAsia="en-US"/>
        </w:rPr>
        <w:t>:</w:t>
      </w:r>
    </w:p>
    <w:p w14:paraId="73143B9C" w14:textId="130D285B" w:rsidR="00F5527F" w:rsidRPr="006F46FD" w:rsidRDefault="00F5527F" w:rsidP="00F5527F">
      <w:pPr>
        <w:pStyle w:val="ruller4"/>
        <w:rPr>
          <w:rFonts w:ascii="David" w:eastAsiaTheme="minorHAnsi" w:hAnsi="David" w:cs="David"/>
          <w:spacing w:val="0"/>
          <w:rtl/>
          <w:lang w:eastAsia="en-US"/>
        </w:rPr>
      </w:pPr>
      <w:r w:rsidRPr="006F46FD">
        <w:rPr>
          <w:rFonts w:ascii="David" w:eastAsiaTheme="minorHAnsi" w:hAnsi="David" w:cs="David" w:hint="cs"/>
          <w:spacing w:val="0"/>
          <w:highlight w:val="green"/>
          <w:rtl/>
          <w:lang w:eastAsia="en-US"/>
        </w:rPr>
        <w:t>באשה</w:t>
      </w:r>
      <w:r w:rsidRPr="006F46FD">
        <w:rPr>
          <w:rFonts w:ascii="David" w:eastAsiaTheme="minorHAnsi" w:hAnsi="David" w:cs="David" w:hint="cs"/>
          <w:spacing w:val="0"/>
          <w:rtl/>
          <w:lang w:eastAsia="en-US"/>
        </w:rPr>
        <w:t xml:space="preserve">- אין העדה על גמירות דעת של התביעה כל עוד לא היו </w:t>
      </w:r>
      <w:r w:rsidRPr="006F46FD">
        <w:rPr>
          <w:rFonts w:ascii="David" w:eastAsiaTheme="minorHAnsi" w:hAnsi="David" w:cs="David"/>
          <w:b/>
          <w:bCs/>
          <w:spacing w:val="0"/>
          <w:rtl/>
          <w:lang w:eastAsia="en-US"/>
        </w:rPr>
        <w:t>הסכמה בכתב</w:t>
      </w:r>
      <w:r w:rsidRPr="006F46FD">
        <w:rPr>
          <w:rFonts w:ascii="David" w:eastAsiaTheme="minorHAnsi" w:hAnsi="David" w:cs="David"/>
          <w:spacing w:val="0"/>
          <w:rtl/>
          <w:lang w:eastAsia="en-US"/>
        </w:rPr>
        <w:t xml:space="preserve"> ו</w:t>
      </w:r>
      <w:r w:rsidRPr="006F46FD">
        <w:rPr>
          <w:rFonts w:ascii="David" w:eastAsiaTheme="minorHAnsi" w:hAnsi="David" w:cs="David"/>
          <w:b/>
          <w:bCs/>
          <w:spacing w:val="0"/>
          <w:rtl/>
          <w:lang w:eastAsia="en-US"/>
        </w:rPr>
        <w:t>אישור פרקליט מחוז</w:t>
      </w:r>
      <w:r w:rsidRPr="006F46FD">
        <w:rPr>
          <w:rFonts w:ascii="David" w:eastAsiaTheme="minorHAnsi" w:hAnsi="David" w:cs="David" w:hint="cs"/>
          <w:spacing w:val="0"/>
          <w:rtl/>
          <w:lang w:eastAsia="en-US"/>
        </w:rPr>
        <w:t xml:space="preserve"> [המהווים את גמירת הדעת של התביעה] היוצרת הסתמכות או ציפייה לצד השני.</w:t>
      </w:r>
      <w:r w:rsidRPr="006F46FD">
        <w:rPr>
          <w:rFonts w:ascii="David" w:eastAsiaTheme="minorHAnsi" w:hAnsi="David" w:cs="David"/>
          <w:spacing w:val="0"/>
          <w:rtl/>
          <w:lang w:eastAsia="en-US"/>
        </w:rPr>
        <w:t xml:space="preserve"> </w:t>
      </w:r>
      <w:r w:rsidRPr="006F46FD">
        <w:rPr>
          <w:rFonts w:ascii="David" w:eastAsiaTheme="minorHAnsi" w:hAnsi="David" w:cs="David" w:hint="cs"/>
          <w:b/>
          <w:bCs/>
          <w:spacing w:val="0"/>
          <w:u w:val="single"/>
          <w:rtl/>
          <w:lang w:eastAsia="en-US"/>
        </w:rPr>
        <w:t>3 מודלים (חוזי, שלטוני, מנהלי).</w:t>
      </w:r>
    </w:p>
    <w:p w14:paraId="6A3FBCB1" w14:textId="77777777" w:rsidR="00F5527F" w:rsidRPr="006F46FD" w:rsidRDefault="00F5527F" w:rsidP="00F5527F">
      <w:pPr>
        <w:spacing w:after="0" w:line="360" w:lineRule="auto"/>
        <w:jc w:val="both"/>
        <w:rPr>
          <w:rFonts w:ascii="David" w:hAnsi="David" w:cs="David"/>
          <w:rtl/>
        </w:rPr>
      </w:pPr>
      <w:proofErr w:type="spellStart"/>
      <w:r w:rsidRPr="006F46FD">
        <w:rPr>
          <w:rFonts w:ascii="David" w:hAnsi="David" w:cs="David"/>
          <w:highlight w:val="green"/>
          <w:rtl/>
        </w:rPr>
        <w:t>בחמוצקי</w:t>
      </w:r>
      <w:proofErr w:type="spellEnd"/>
      <w:r w:rsidRPr="006F46FD">
        <w:rPr>
          <w:rFonts w:ascii="David" w:hAnsi="David" w:cs="David" w:hint="cs"/>
          <w:rtl/>
        </w:rPr>
        <w:t>-</w:t>
      </w:r>
      <w:r w:rsidRPr="006F46FD">
        <w:rPr>
          <w:rFonts w:ascii="David" w:hAnsi="David" w:cs="David"/>
          <w:rtl/>
        </w:rPr>
        <w:t xml:space="preserve"> ביהמ"ש לא יקבל הודאת נאשם במסגרת הסדר טיעון אלא אם לנאשם הייתה הזדמנות</w:t>
      </w:r>
      <w:r w:rsidRPr="006F46FD">
        <w:rPr>
          <w:rFonts w:ascii="David" w:hAnsi="David" w:cs="David" w:hint="cs"/>
          <w:rtl/>
        </w:rPr>
        <w:t xml:space="preserve"> </w:t>
      </w:r>
      <w:r w:rsidRPr="006F46FD">
        <w:rPr>
          <w:rFonts w:ascii="David" w:hAnsi="David" w:cs="David"/>
          <w:rtl/>
        </w:rPr>
        <w:t>ויכולת לשקול את הסיכויים והסיכונים של ההסדר.</w:t>
      </w:r>
    </w:p>
    <w:p w14:paraId="2A36B73B" w14:textId="7AD1D923" w:rsidR="00F5527F" w:rsidRPr="006F46FD" w:rsidRDefault="00F5527F" w:rsidP="00F5527F">
      <w:pPr>
        <w:spacing w:after="0" w:line="360" w:lineRule="auto"/>
        <w:rPr>
          <w:rFonts w:ascii="David" w:hAnsi="David" w:cs="David"/>
          <w:rtl/>
        </w:rPr>
      </w:pPr>
      <w:proofErr w:type="spellStart"/>
      <w:r w:rsidRPr="006F46FD">
        <w:rPr>
          <w:rFonts w:ascii="David" w:hAnsi="David" w:cs="David"/>
          <w:highlight w:val="green"/>
          <w:rtl/>
        </w:rPr>
        <w:t>מרקוביץ</w:t>
      </w:r>
      <w:proofErr w:type="spellEnd"/>
      <w:r w:rsidRPr="006F46FD">
        <w:rPr>
          <w:rFonts w:ascii="David" w:hAnsi="David" w:cs="David" w:hint="cs"/>
          <w:highlight w:val="green"/>
          <w:rtl/>
        </w:rPr>
        <w:t>'</w:t>
      </w:r>
      <w:r w:rsidRPr="006F46FD">
        <w:rPr>
          <w:rFonts w:ascii="David" w:hAnsi="David" w:cs="David" w:hint="cs"/>
          <w:rtl/>
        </w:rPr>
        <w:t>-</w:t>
      </w:r>
      <w:r w:rsidRPr="006F46FD">
        <w:rPr>
          <w:rFonts w:ascii="David" w:hAnsi="David" w:cs="David"/>
          <w:rtl/>
        </w:rPr>
        <w:t xml:space="preserve"> ביהמ"ש צריך להודיע באזהרה לנאשם לפני יישום ההסכם ש</w:t>
      </w:r>
      <w:r w:rsidRPr="006F46FD">
        <w:rPr>
          <w:rFonts w:ascii="David" w:hAnsi="David" w:cs="David" w:hint="cs"/>
          <w:rtl/>
        </w:rPr>
        <w:t>הוא (</w:t>
      </w:r>
      <w:r w:rsidRPr="006F46FD">
        <w:rPr>
          <w:rFonts w:ascii="David" w:hAnsi="David" w:cs="David"/>
          <w:rtl/>
        </w:rPr>
        <w:t>ביהמ"ש</w:t>
      </w:r>
      <w:r w:rsidRPr="006F46FD">
        <w:rPr>
          <w:rFonts w:ascii="David" w:hAnsi="David" w:cs="David" w:hint="cs"/>
          <w:rtl/>
        </w:rPr>
        <w:t>)</w:t>
      </w:r>
      <w:r w:rsidRPr="006F46FD">
        <w:rPr>
          <w:rFonts w:ascii="David" w:hAnsi="David" w:cs="David"/>
          <w:rtl/>
        </w:rPr>
        <w:t xml:space="preserve"> לא מחויב</w:t>
      </w:r>
      <w:r w:rsidRPr="006F46FD">
        <w:rPr>
          <w:rFonts w:ascii="David" w:hAnsi="David" w:cs="David" w:hint="cs"/>
          <w:rtl/>
        </w:rPr>
        <w:t xml:space="preserve"> </w:t>
      </w:r>
      <w:r w:rsidRPr="006F46FD">
        <w:rPr>
          <w:rFonts w:ascii="David" w:hAnsi="David" w:cs="David"/>
          <w:rtl/>
        </w:rPr>
        <w:t>אליו.</w:t>
      </w:r>
    </w:p>
    <w:p w14:paraId="1B9BCD6C" w14:textId="278E32BF" w:rsidR="00F5527F" w:rsidRPr="006F46FD" w:rsidRDefault="00F5527F" w:rsidP="00F5527F">
      <w:pPr>
        <w:spacing w:after="0" w:line="360" w:lineRule="auto"/>
        <w:rPr>
          <w:rFonts w:ascii="David" w:hAnsi="David" w:cs="David"/>
          <w:rtl/>
        </w:rPr>
      </w:pPr>
      <w:r w:rsidRPr="006F46FD">
        <w:rPr>
          <w:rFonts w:ascii="David" w:hAnsi="David" w:cs="David" w:hint="cs"/>
          <w:b/>
          <w:bCs/>
          <w:u w:val="single"/>
          <w:rtl/>
        </w:rPr>
        <w:t>יכולת הנאשם לחזור בו מן ההסכם</w:t>
      </w:r>
      <w:r w:rsidRPr="006F46FD">
        <w:rPr>
          <w:rFonts w:ascii="David" w:hAnsi="David" w:cs="David" w:hint="cs"/>
          <w:rtl/>
        </w:rPr>
        <w:t>:</w:t>
      </w:r>
    </w:p>
    <w:p w14:paraId="1E56170E" w14:textId="77777777" w:rsidR="00F5527F" w:rsidRPr="006F46FD" w:rsidRDefault="00F5527F" w:rsidP="00F5527F">
      <w:pPr>
        <w:pStyle w:val="ruller4"/>
        <w:numPr>
          <w:ilvl w:val="0"/>
          <w:numId w:val="27"/>
        </w:numPr>
        <w:overflowPunct/>
        <w:autoSpaceDE/>
        <w:autoSpaceDN/>
        <w:ind w:left="248" w:hanging="251"/>
        <w:rPr>
          <w:rFonts w:ascii="David" w:eastAsiaTheme="minorHAnsi" w:hAnsi="David" w:cs="David"/>
          <w:spacing w:val="0"/>
          <w:lang w:eastAsia="en-US"/>
        </w:rPr>
      </w:pPr>
      <w:r w:rsidRPr="006F46FD">
        <w:rPr>
          <w:rFonts w:ascii="David" w:eastAsiaTheme="minorHAnsi" w:hAnsi="David" w:cs="David"/>
          <w:b/>
          <w:bCs/>
          <w:spacing w:val="0"/>
          <w:rtl/>
          <w:lang w:eastAsia="en-US"/>
        </w:rPr>
        <w:t>כל עוד הנאשם לא מסר הודאה</w:t>
      </w:r>
      <w:r w:rsidRPr="006F46FD">
        <w:rPr>
          <w:rFonts w:ascii="David" w:eastAsiaTheme="minorHAnsi" w:hAnsi="David" w:cs="David"/>
          <w:spacing w:val="0"/>
          <w:rtl/>
          <w:lang w:eastAsia="en-US"/>
        </w:rPr>
        <w:t>, הוא יכול לחזור בו מההסדר ולעמוד על זכותו לקיום משפט</w:t>
      </w:r>
      <w:r w:rsidRPr="006F46FD">
        <w:rPr>
          <w:rFonts w:ascii="David" w:eastAsiaTheme="minorHAnsi" w:hAnsi="David" w:cs="David" w:hint="cs"/>
          <w:spacing w:val="0"/>
          <w:rtl/>
          <w:lang w:eastAsia="en-US"/>
        </w:rPr>
        <w:t>. ב</w:t>
      </w:r>
      <w:r w:rsidRPr="006F46FD">
        <w:rPr>
          <w:rFonts w:ascii="David" w:eastAsiaTheme="minorHAnsi" w:hAnsi="David" w:cs="David"/>
          <w:spacing w:val="0"/>
          <w:rtl/>
          <w:lang w:eastAsia="en-US"/>
        </w:rPr>
        <w:t>אם לא הזהיר</w:t>
      </w:r>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אותו ביהמ"ש</w:t>
      </w:r>
      <w:r w:rsidRPr="006F46FD">
        <w:rPr>
          <w:rFonts w:ascii="David" w:eastAsiaTheme="minorHAnsi" w:hAnsi="David" w:cs="David" w:hint="cs"/>
          <w:spacing w:val="0"/>
          <w:rtl/>
          <w:lang w:eastAsia="en-US"/>
        </w:rPr>
        <w:t xml:space="preserve"> שאין חיוב להשתמש בהסדר טיעון- יש לתת </w:t>
      </w:r>
      <w:r w:rsidRPr="006F46FD">
        <w:rPr>
          <w:rFonts w:ascii="David" w:eastAsiaTheme="minorHAnsi" w:hAnsi="David" w:cs="David"/>
          <w:spacing w:val="0"/>
          <w:rtl/>
          <w:lang w:eastAsia="en-US"/>
        </w:rPr>
        <w:t xml:space="preserve">לו לחזור בו </w:t>
      </w:r>
      <w:r w:rsidRPr="006F46FD">
        <w:rPr>
          <w:rFonts w:ascii="David" w:eastAsiaTheme="minorHAnsi" w:hAnsi="David" w:cs="David" w:hint="cs"/>
          <w:spacing w:val="0"/>
          <w:rtl/>
          <w:lang w:eastAsia="en-US"/>
        </w:rPr>
        <w:t xml:space="preserve">גם </w:t>
      </w:r>
      <w:r w:rsidRPr="006F46FD">
        <w:rPr>
          <w:rFonts w:ascii="David" w:eastAsiaTheme="minorHAnsi" w:hAnsi="David" w:cs="David"/>
          <w:spacing w:val="0"/>
          <w:rtl/>
          <w:lang w:eastAsia="en-US"/>
        </w:rPr>
        <w:t>מהודאתו</w:t>
      </w:r>
      <w:r w:rsidRPr="006F46FD">
        <w:rPr>
          <w:rFonts w:ascii="David" w:eastAsiaTheme="minorHAnsi" w:hAnsi="David" w:cs="David" w:hint="cs"/>
          <w:spacing w:val="0"/>
          <w:rtl/>
          <w:lang w:eastAsia="en-US"/>
        </w:rPr>
        <w:t>.</w:t>
      </w:r>
    </w:p>
    <w:p w14:paraId="67BF2F21" w14:textId="77777777" w:rsidR="00F5527F" w:rsidRPr="006F46FD" w:rsidRDefault="00F5527F" w:rsidP="00F5527F">
      <w:pPr>
        <w:pStyle w:val="ruller4"/>
        <w:numPr>
          <w:ilvl w:val="0"/>
          <w:numId w:val="27"/>
        </w:numPr>
        <w:overflowPunct/>
        <w:autoSpaceDE/>
        <w:autoSpaceDN/>
        <w:ind w:left="248" w:hanging="251"/>
        <w:rPr>
          <w:rFonts w:ascii="David" w:eastAsiaTheme="minorHAnsi" w:hAnsi="David" w:cs="David"/>
          <w:spacing w:val="0"/>
          <w:lang w:eastAsia="en-US"/>
        </w:rPr>
      </w:pPr>
      <w:r w:rsidRPr="006F46FD">
        <w:rPr>
          <w:rFonts w:ascii="David" w:eastAsiaTheme="minorHAnsi" w:hAnsi="David" w:cs="David"/>
          <w:b/>
          <w:bCs/>
          <w:spacing w:val="0"/>
          <w:rtl/>
          <w:lang w:eastAsia="en-US"/>
        </w:rPr>
        <w:t>לאחר מסירת הודאה</w:t>
      </w:r>
      <w:r w:rsidRPr="006F46FD">
        <w:rPr>
          <w:rFonts w:ascii="David" w:eastAsiaTheme="minorHAnsi" w:hAnsi="David" w:cs="David" w:hint="cs"/>
          <w:spacing w:val="0"/>
          <w:rtl/>
          <w:lang w:eastAsia="en-US"/>
        </w:rPr>
        <w:t>-</w:t>
      </w:r>
      <w:r w:rsidRPr="006F46FD">
        <w:rPr>
          <w:rFonts w:ascii="David" w:eastAsiaTheme="minorHAnsi" w:hAnsi="David" w:cs="David"/>
          <w:spacing w:val="0"/>
          <w:rtl/>
          <w:lang w:eastAsia="en-US"/>
        </w:rPr>
        <w:t xml:space="preserve"> </w:t>
      </w:r>
      <w:r w:rsidRPr="006F46FD">
        <w:rPr>
          <w:rFonts w:ascii="David" w:eastAsiaTheme="minorHAnsi" w:hAnsi="David" w:cs="David" w:hint="cs"/>
          <w:spacing w:val="0"/>
          <w:rtl/>
          <w:lang w:eastAsia="en-US"/>
        </w:rPr>
        <w:t>ביהמ"ש יכול לאשר לנאשם לחזור בו מהודאתו בכל שלב במהלך המשפט (ובערעור) לפי שיקול דעתו.</w:t>
      </w:r>
    </w:p>
    <w:p w14:paraId="2C7FE3ED" w14:textId="77777777" w:rsidR="00F5527F" w:rsidRPr="006F46FD" w:rsidRDefault="00F5527F" w:rsidP="00F5527F">
      <w:pPr>
        <w:spacing w:after="0" w:line="360" w:lineRule="auto"/>
        <w:ind w:left="248"/>
        <w:jc w:val="both"/>
        <w:rPr>
          <w:rFonts w:ascii="David" w:hAnsi="David" w:cs="David"/>
          <w:rtl/>
        </w:rPr>
      </w:pPr>
      <w:r w:rsidRPr="006F46FD">
        <w:rPr>
          <w:rFonts w:ascii="David" w:hAnsi="David" w:cs="David"/>
          <w:highlight w:val="green"/>
          <w:rtl/>
        </w:rPr>
        <w:t>פס"ד שניידר</w:t>
      </w:r>
      <w:r w:rsidRPr="006F46FD">
        <w:rPr>
          <w:rFonts w:ascii="David" w:hAnsi="David" w:cs="David" w:hint="cs"/>
          <w:rtl/>
        </w:rPr>
        <w:t>-</w:t>
      </w:r>
      <w:r w:rsidRPr="006F46FD">
        <w:rPr>
          <w:rFonts w:ascii="David" w:hAnsi="David" w:cs="David"/>
          <w:rtl/>
        </w:rPr>
        <w:t xml:space="preserve"> </w:t>
      </w:r>
      <w:r w:rsidRPr="006F46FD">
        <w:rPr>
          <w:rFonts w:ascii="David" w:hAnsi="David" w:cs="David"/>
          <w:b/>
          <w:bCs/>
          <w:rtl/>
        </w:rPr>
        <w:t>חזרה מהודאה בשלב הערעור</w:t>
      </w:r>
      <w:r w:rsidRPr="006F46FD">
        <w:rPr>
          <w:rFonts w:ascii="David" w:hAnsi="David" w:cs="David"/>
          <w:rtl/>
        </w:rPr>
        <w:t xml:space="preserve">- ביהמ"ש פחות ייטה לאשר </w:t>
      </w:r>
      <w:r w:rsidRPr="006F46FD">
        <w:rPr>
          <w:rFonts w:ascii="David" w:hAnsi="David" w:cs="David" w:hint="cs"/>
          <w:rtl/>
        </w:rPr>
        <w:t xml:space="preserve">(חשש שעושה </w:t>
      </w:r>
      <w:r w:rsidRPr="006F46FD">
        <w:rPr>
          <w:rFonts w:ascii="David" w:hAnsi="David" w:cs="David"/>
          <w:rtl/>
        </w:rPr>
        <w:t xml:space="preserve">זאת רק </w:t>
      </w:r>
      <w:r w:rsidRPr="006F46FD">
        <w:rPr>
          <w:rFonts w:ascii="David" w:hAnsi="David" w:cs="David" w:hint="cs"/>
          <w:rtl/>
        </w:rPr>
        <w:t>כי</w:t>
      </w:r>
      <w:r w:rsidRPr="006F46FD">
        <w:rPr>
          <w:rFonts w:ascii="David" w:hAnsi="David" w:cs="David"/>
          <w:rtl/>
        </w:rPr>
        <w:t xml:space="preserve"> לא מרוצה</w:t>
      </w:r>
      <w:r w:rsidRPr="006F46FD">
        <w:rPr>
          <w:rFonts w:ascii="David" w:hAnsi="David" w:cs="David" w:hint="cs"/>
          <w:rtl/>
        </w:rPr>
        <w:t xml:space="preserve"> מפסה"ד)</w:t>
      </w:r>
      <w:r w:rsidRPr="006F46FD">
        <w:rPr>
          <w:rFonts w:ascii="David" w:hAnsi="David" w:cs="David"/>
          <w:rtl/>
        </w:rPr>
        <w:t xml:space="preserve">. על נאשם כזה מוטל הנטל להוכיח כי בקשתו מוגשת בתום לב ויש </w:t>
      </w:r>
      <w:r w:rsidRPr="006F46FD">
        <w:rPr>
          <w:rFonts w:ascii="David" w:hAnsi="David" w:cs="David"/>
          <w:u w:val="single"/>
          <w:rtl/>
        </w:rPr>
        <w:t>2 תנאים</w:t>
      </w:r>
      <w:r w:rsidRPr="006F46FD">
        <w:rPr>
          <w:rFonts w:ascii="David" w:hAnsi="David" w:cs="David" w:hint="cs"/>
          <w:u w:val="single"/>
          <w:rtl/>
        </w:rPr>
        <w:t xml:space="preserve"> </w:t>
      </w:r>
      <w:r w:rsidRPr="006F46FD">
        <w:rPr>
          <w:rFonts w:ascii="David" w:hAnsi="David" w:cs="David"/>
          <w:u w:val="single"/>
          <w:rtl/>
        </w:rPr>
        <w:t>חלופיים</w:t>
      </w:r>
      <w:r w:rsidRPr="006F46FD">
        <w:rPr>
          <w:rFonts w:ascii="David" w:hAnsi="David" w:cs="David"/>
          <w:rtl/>
        </w:rPr>
        <w:t>:</w:t>
      </w:r>
    </w:p>
    <w:p w14:paraId="4157B3E5" w14:textId="77777777" w:rsidR="00F5527F" w:rsidRPr="006F46FD" w:rsidRDefault="00F5527F" w:rsidP="00F5527F">
      <w:pPr>
        <w:spacing w:after="0" w:line="360" w:lineRule="auto"/>
        <w:ind w:left="248"/>
        <w:jc w:val="both"/>
        <w:rPr>
          <w:rFonts w:ascii="David" w:hAnsi="David" w:cs="David"/>
          <w:rtl/>
        </w:rPr>
      </w:pPr>
      <w:r w:rsidRPr="006F46FD">
        <w:rPr>
          <w:rFonts w:ascii="David" w:hAnsi="David" w:cs="David"/>
          <w:rtl/>
        </w:rPr>
        <w:t>1. להצביע על נתונים חדשים שלא הובאו בחשבון על ידו במועד הודאתו</w:t>
      </w:r>
      <w:r w:rsidRPr="006F46FD">
        <w:rPr>
          <w:rFonts w:ascii="David" w:hAnsi="David" w:cs="David" w:hint="cs"/>
          <w:rtl/>
        </w:rPr>
        <w:t>.</w:t>
      </w:r>
    </w:p>
    <w:p w14:paraId="5C9D25E4" w14:textId="77777777" w:rsidR="00F5527F" w:rsidRPr="006F46FD" w:rsidRDefault="00F5527F" w:rsidP="00F5527F">
      <w:pPr>
        <w:spacing w:after="0" w:line="360" w:lineRule="auto"/>
        <w:ind w:left="248"/>
        <w:jc w:val="both"/>
        <w:rPr>
          <w:rFonts w:ascii="David" w:hAnsi="David" w:cs="David"/>
          <w:rtl/>
        </w:rPr>
      </w:pPr>
      <w:r w:rsidRPr="006F46FD">
        <w:rPr>
          <w:rFonts w:ascii="David" w:hAnsi="David" w:cs="David"/>
          <w:rtl/>
        </w:rPr>
        <w:t>2. להראות שלא הבין את משמעות הוד</w:t>
      </w:r>
      <w:r w:rsidRPr="006F46FD">
        <w:rPr>
          <w:rFonts w:ascii="David" w:hAnsi="David" w:cs="David" w:hint="cs"/>
          <w:rtl/>
        </w:rPr>
        <w:t>א</w:t>
      </w:r>
      <w:r w:rsidRPr="006F46FD">
        <w:rPr>
          <w:rFonts w:ascii="David" w:hAnsi="David" w:cs="David"/>
          <w:rtl/>
        </w:rPr>
        <w:t>תו בזמן אמת, לא הוזהר בנוגע למשמעות הסדר הטיעון או</w:t>
      </w:r>
      <w:r w:rsidRPr="006F46FD">
        <w:rPr>
          <w:rFonts w:ascii="David" w:hAnsi="David" w:cs="David" w:hint="cs"/>
          <w:rtl/>
        </w:rPr>
        <w:t xml:space="preserve"> </w:t>
      </w:r>
      <w:r w:rsidRPr="006F46FD">
        <w:rPr>
          <w:rFonts w:ascii="David" w:hAnsi="David" w:cs="David"/>
          <w:rtl/>
        </w:rPr>
        <w:t>שנפל כשל בייצוגו.</w:t>
      </w:r>
    </w:p>
    <w:p w14:paraId="13C38388" w14:textId="77777777" w:rsidR="00F5527F" w:rsidRPr="006F46FD" w:rsidRDefault="00F5527F" w:rsidP="00F5527F">
      <w:pPr>
        <w:pStyle w:val="ruller4"/>
        <w:overflowPunct/>
        <w:autoSpaceDE/>
        <w:autoSpaceDN/>
        <w:ind w:left="248"/>
        <w:rPr>
          <w:rFonts w:ascii="David" w:eastAsiaTheme="minorHAnsi" w:hAnsi="David" w:cs="David"/>
          <w:spacing w:val="0"/>
          <w:rtl/>
          <w:lang w:eastAsia="en-US"/>
        </w:rPr>
      </w:pPr>
      <w:proofErr w:type="spellStart"/>
      <w:r w:rsidRPr="006F46FD">
        <w:rPr>
          <w:rFonts w:ascii="David" w:eastAsiaTheme="minorHAnsi" w:hAnsi="David" w:cs="David" w:hint="cs"/>
          <w:spacing w:val="0"/>
          <w:highlight w:val="green"/>
          <w:u w:val="single"/>
          <w:rtl/>
          <w:lang w:eastAsia="en-US"/>
        </w:rPr>
        <w:t>בחמוצקי</w:t>
      </w:r>
      <w:proofErr w:type="spellEnd"/>
      <w:r w:rsidRPr="006F46FD">
        <w:rPr>
          <w:rFonts w:ascii="David" w:eastAsiaTheme="minorHAnsi" w:hAnsi="David" w:cs="David" w:hint="cs"/>
          <w:spacing w:val="0"/>
          <w:u w:val="single"/>
          <w:rtl/>
          <w:lang w:eastAsia="en-US"/>
        </w:rPr>
        <w:t>- 3 עילות לחזרה מהודאה</w:t>
      </w:r>
      <w:r w:rsidRPr="006F46FD">
        <w:rPr>
          <w:rFonts w:ascii="David" w:eastAsiaTheme="minorHAnsi" w:hAnsi="David" w:cs="David" w:hint="cs"/>
          <w:spacing w:val="0"/>
          <w:rtl/>
          <w:lang w:eastAsia="en-US"/>
        </w:rPr>
        <w:t>:</w:t>
      </w:r>
    </w:p>
    <w:p w14:paraId="4E99BADE" w14:textId="77777777" w:rsidR="00F5527F" w:rsidRPr="006F46FD" w:rsidRDefault="00F5527F" w:rsidP="00F5527F">
      <w:pPr>
        <w:pStyle w:val="ruller4"/>
        <w:numPr>
          <w:ilvl w:val="0"/>
          <w:numId w:val="28"/>
        </w:numPr>
        <w:overflowPunct/>
        <w:autoSpaceDE/>
        <w:autoSpaceDN/>
        <w:ind w:left="532" w:hanging="284"/>
        <w:rPr>
          <w:rFonts w:ascii="David" w:eastAsiaTheme="minorHAnsi" w:hAnsi="David" w:cs="David"/>
          <w:spacing w:val="0"/>
          <w:lang w:eastAsia="en-US"/>
        </w:rPr>
      </w:pPr>
      <w:r w:rsidRPr="006F46FD">
        <w:rPr>
          <w:rFonts w:ascii="David" w:eastAsiaTheme="minorHAnsi" w:hAnsi="David" w:cs="David" w:hint="cs"/>
          <w:spacing w:val="0"/>
          <w:rtl/>
          <w:lang w:eastAsia="en-US"/>
        </w:rPr>
        <w:t>ההודאה לא נעשתה מרצונו החופשי של הנאשם (חשש בנוגע לרצון חופשי יקום כשיש הסדר טיעון של כמה נאשמים שתלוי בהסכמת כולם).</w:t>
      </w:r>
    </w:p>
    <w:p w14:paraId="7AA2B4E8" w14:textId="77777777" w:rsidR="00F5527F" w:rsidRPr="006F46FD" w:rsidRDefault="00F5527F" w:rsidP="00F5527F">
      <w:pPr>
        <w:pStyle w:val="ruller4"/>
        <w:numPr>
          <w:ilvl w:val="0"/>
          <w:numId w:val="28"/>
        </w:numPr>
        <w:overflowPunct/>
        <w:autoSpaceDE/>
        <w:autoSpaceDN/>
        <w:ind w:left="532" w:hanging="284"/>
        <w:rPr>
          <w:rFonts w:ascii="David" w:eastAsiaTheme="minorHAnsi" w:hAnsi="David" w:cs="David"/>
          <w:spacing w:val="0"/>
          <w:lang w:eastAsia="en-US"/>
        </w:rPr>
      </w:pPr>
      <w:r w:rsidRPr="006F46FD">
        <w:rPr>
          <w:rFonts w:ascii="David" w:eastAsiaTheme="minorHAnsi" w:hAnsi="David" w:cs="David" w:hint="cs"/>
          <w:spacing w:val="0"/>
          <w:rtl/>
          <w:lang w:eastAsia="en-US"/>
        </w:rPr>
        <w:t>ההודאה נעשתה בטעות או למטרות זרות וחיצוניות.</w:t>
      </w:r>
    </w:p>
    <w:p w14:paraId="4F031574" w14:textId="77777777" w:rsidR="00F5527F" w:rsidRPr="006F46FD" w:rsidRDefault="00F5527F" w:rsidP="00F5527F">
      <w:pPr>
        <w:pStyle w:val="ruller4"/>
        <w:numPr>
          <w:ilvl w:val="0"/>
          <w:numId w:val="28"/>
        </w:numPr>
        <w:overflowPunct/>
        <w:autoSpaceDE/>
        <w:autoSpaceDN/>
        <w:ind w:left="532" w:hanging="284"/>
        <w:rPr>
          <w:rFonts w:ascii="David" w:eastAsiaTheme="minorHAnsi" w:hAnsi="David" w:cs="David"/>
          <w:spacing w:val="0"/>
          <w:rtl/>
          <w:lang w:eastAsia="en-US"/>
        </w:rPr>
      </w:pPr>
      <w:r w:rsidRPr="006F46FD">
        <w:rPr>
          <w:rFonts w:ascii="David" w:eastAsiaTheme="minorHAnsi" w:hAnsi="David" w:cs="David" w:hint="cs"/>
          <w:spacing w:val="0"/>
          <w:rtl/>
          <w:lang w:eastAsia="en-US"/>
        </w:rPr>
        <w:t>הנאשם לא הבין את משמעות ההודאה [בתוך זה אם לא הוזהר מראש שביהמ"ש לא קשור להסדר].</w:t>
      </w:r>
    </w:p>
    <w:p w14:paraId="445ACFA4" w14:textId="25B50140" w:rsidR="00F5527F" w:rsidRPr="006F46FD" w:rsidRDefault="00F5527F" w:rsidP="00F5527F">
      <w:pPr>
        <w:pStyle w:val="ruller4"/>
        <w:numPr>
          <w:ilvl w:val="0"/>
          <w:numId w:val="27"/>
        </w:numPr>
        <w:overflowPunct/>
        <w:autoSpaceDE/>
        <w:autoSpaceDN/>
        <w:ind w:left="248" w:hanging="251"/>
        <w:rPr>
          <w:rFonts w:ascii="David" w:eastAsiaTheme="minorHAnsi" w:hAnsi="David" w:cs="David"/>
          <w:spacing w:val="0"/>
          <w:lang w:eastAsia="en-US"/>
        </w:rPr>
      </w:pPr>
      <w:r w:rsidRPr="006F46FD">
        <w:rPr>
          <w:rFonts w:ascii="David" w:eastAsiaTheme="minorHAnsi" w:hAnsi="David" w:cs="David"/>
          <w:b/>
          <w:bCs/>
          <w:spacing w:val="0"/>
          <w:rtl/>
          <w:lang w:eastAsia="en-US"/>
        </w:rPr>
        <w:t xml:space="preserve">במקרה שביהמ"ש גזר עונש חמור </w:t>
      </w:r>
      <w:r w:rsidRPr="006F46FD">
        <w:rPr>
          <w:rFonts w:ascii="David" w:eastAsiaTheme="minorHAnsi" w:hAnsi="David" w:cs="David" w:hint="cs"/>
          <w:b/>
          <w:bCs/>
          <w:spacing w:val="0"/>
          <w:rtl/>
          <w:lang w:eastAsia="en-US"/>
        </w:rPr>
        <w:t xml:space="preserve">יותר </w:t>
      </w:r>
      <w:r w:rsidRPr="006F46FD">
        <w:rPr>
          <w:rFonts w:ascii="David" w:eastAsiaTheme="minorHAnsi" w:hAnsi="David" w:cs="David"/>
          <w:b/>
          <w:bCs/>
          <w:spacing w:val="0"/>
          <w:rtl/>
          <w:lang w:eastAsia="en-US"/>
        </w:rPr>
        <w:t>מזה של הסדר הטיעון</w:t>
      </w:r>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מותר לנאשם לחזור בו מהודאה, בכפוף לעילות</w:t>
      </w:r>
      <w:r w:rsidRPr="006F46FD">
        <w:rPr>
          <w:rFonts w:ascii="David" w:eastAsiaTheme="minorHAnsi" w:hAnsi="David" w:cs="David" w:hint="cs"/>
          <w:spacing w:val="0"/>
          <w:rtl/>
          <w:lang w:eastAsia="en-US"/>
        </w:rPr>
        <w:t xml:space="preserve"> של </w:t>
      </w:r>
      <w:proofErr w:type="spellStart"/>
      <w:r w:rsidRPr="006F46FD">
        <w:rPr>
          <w:rFonts w:ascii="David" w:eastAsiaTheme="minorHAnsi" w:hAnsi="David" w:cs="David" w:hint="cs"/>
          <w:spacing w:val="0"/>
          <w:highlight w:val="green"/>
          <w:rtl/>
          <w:lang w:eastAsia="en-US"/>
        </w:rPr>
        <w:t>בחמוצקי</w:t>
      </w:r>
      <w:proofErr w:type="spellEnd"/>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 xml:space="preserve">והוא צריך להביא נתונים חדשים שמצדיקים הקלה בעונש </w:t>
      </w:r>
      <w:r w:rsidRPr="006F46FD">
        <w:rPr>
          <w:rFonts w:ascii="David" w:eastAsiaTheme="minorHAnsi" w:hAnsi="David" w:cs="David" w:hint="cs"/>
          <w:spacing w:val="0"/>
          <w:rtl/>
          <w:lang w:eastAsia="en-US"/>
        </w:rPr>
        <w:t>(</w:t>
      </w:r>
      <w:r w:rsidRPr="006F46FD">
        <w:rPr>
          <w:rFonts w:ascii="David" w:eastAsiaTheme="minorHAnsi" w:hAnsi="David" w:cs="David"/>
          <w:spacing w:val="0"/>
          <w:rtl/>
          <w:lang w:eastAsia="en-US"/>
        </w:rPr>
        <w:t>לא נדרשות נסיבות חריגות</w:t>
      </w:r>
      <w:r w:rsidRPr="006F46FD">
        <w:rPr>
          <w:rFonts w:ascii="David" w:eastAsiaTheme="minorHAnsi" w:hAnsi="David" w:cs="David" w:hint="cs"/>
          <w:spacing w:val="0"/>
          <w:rtl/>
          <w:lang w:eastAsia="en-US"/>
        </w:rPr>
        <w:t>)</w:t>
      </w:r>
      <w:r w:rsidRPr="006F46FD">
        <w:rPr>
          <w:rFonts w:ascii="David" w:eastAsiaTheme="minorHAnsi" w:hAnsi="David" w:cs="David"/>
          <w:spacing w:val="0"/>
          <w:rtl/>
          <w:lang w:eastAsia="en-US"/>
        </w:rPr>
        <w:t>. בעת בחינת השאלה,</w:t>
      </w:r>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 xml:space="preserve">ביהמ"ש יתחשב בעיתוי שבה עלתה </w:t>
      </w:r>
      <w:r w:rsidRPr="006F46FD">
        <w:rPr>
          <w:rFonts w:ascii="David" w:eastAsiaTheme="minorHAnsi" w:hAnsi="David" w:cs="David" w:hint="cs"/>
          <w:spacing w:val="0"/>
          <w:rtl/>
          <w:lang w:eastAsia="en-US"/>
        </w:rPr>
        <w:t>(</w:t>
      </w:r>
      <w:r w:rsidRPr="006F46FD">
        <w:rPr>
          <w:rFonts w:ascii="David" w:eastAsiaTheme="minorHAnsi" w:hAnsi="David" w:cs="David"/>
          <w:spacing w:val="0"/>
          <w:rtl/>
          <w:lang w:eastAsia="en-US"/>
        </w:rPr>
        <w:t>לפני גזר הדין</w:t>
      </w:r>
      <w:r w:rsidRPr="006F46FD">
        <w:rPr>
          <w:rFonts w:ascii="David" w:eastAsiaTheme="minorHAnsi" w:hAnsi="David" w:cs="David" w:hint="cs"/>
          <w:spacing w:val="0"/>
          <w:rtl/>
          <w:lang w:eastAsia="en-US"/>
        </w:rPr>
        <w:t>/</w:t>
      </w:r>
      <w:r w:rsidRPr="006F46FD">
        <w:rPr>
          <w:rFonts w:ascii="David" w:eastAsiaTheme="minorHAnsi" w:hAnsi="David" w:cs="David"/>
          <w:spacing w:val="0"/>
          <w:rtl/>
          <w:lang w:eastAsia="en-US"/>
        </w:rPr>
        <w:t>אחריו</w:t>
      </w:r>
      <w:r w:rsidRPr="006F46FD">
        <w:rPr>
          <w:rFonts w:ascii="David" w:eastAsiaTheme="minorHAnsi" w:hAnsi="David" w:cs="David" w:hint="cs"/>
          <w:spacing w:val="0"/>
          <w:rtl/>
          <w:lang w:eastAsia="en-US"/>
        </w:rPr>
        <w:t>)</w:t>
      </w:r>
      <w:r w:rsidRPr="006F46FD">
        <w:rPr>
          <w:rFonts w:ascii="David" w:eastAsiaTheme="minorHAnsi" w:hAnsi="David" w:cs="David"/>
          <w:spacing w:val="0"/>
          <w:rtl/>
          <w:lang w:eastAsia="en-US"/>
        </w:rPr>
        <w:t xml:space="preserve"> כביטוי למידת האותנטיות שבה </w:t>
      </w:r>
      <w:r w:rsidRPr="006F46FD">
        <w:rPr>
          <w:rFonts w:ascii="David" w:eastAsiaTheme="minorHAnsi" w:hAnsi="David" w:cs="David" w:hint="cs"/>
          <w:spacing w:val="0"/>
          <w:rtl/>
          <w:lang w:eastAsia="en-US"/>
        </w:rPr>
        <w:t>(</w:t>
      </w:r>
      <w:r w:rsidRPr="006F46FD">
        <w:rPr>
          <w:rFonts w:ascii="David" w:eastAsiaTheme="minorHAnsi" w:hAnsi="David" w:cs="David"/>
          <w:spacing w:val="0"/>
          <w:rtl/>
          <w:lang w:eastAsia="en-US"/>
        </w:rPr>
        <w:t>האם</w:t>
      </w:r>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ההודאה היא הודאת אמת</w:t>
      </w:r>
      <w:r w:rsidRPr="006F46FD">
        <w:rPr>
          <w:rFonts w:ascii="David" w:eastAsiaTheme="minorHAnsi" w:hAnsi="David" w:cs="David" w:hint="cs"/>
          <w:spacing w:val="0"/>
          <w:rtl/>
          <w:lang w:eastAsia="en-US"/>
        </w:rPr>
        <w:t>)</w:t>
      </w:r>
      <w:r w:rsidRPr="006F46FD">
        <w:rPr>
          <w:rFonts w:ascii="David" w:eastAsiaTheme="minorHAnsi" w:hAnsi="David" w:cs="David"/>
          <w:spacing w:val="0"/>
          <w:rtl/>
          <w:lang w:eastAsia="en-US"/>
        </w:rPr>
        <w:t>.</w:t>
      </w:r>
    </w:p>
    <w:p w14:paraId="2BFDB6A3" w14:textId="3B84B1B1" w:rsidR="00F5527F" w:rsidRPr="006F46FD" w:rsidRDefault="00F5527F" w:rsidP="00F5527F">
      <w:pPr>
        <w:pStyle w:val="ruller4"/>
        <w:overflowPunct/>
        <w:autoSpaceDE/>
        <w:autoSpaceDN/>
        <w:ind w:left="-3"/>
        <w:rPr>
          <w:rFonts w:ascii="David" w:eastAsiaTheme="minorHAnsi" w:hAnsi="David" w:cs="David"/>
          <w:spacing w:val="0"/>
          <w:rtl/>
          <w:lang w:eastAsia="en-US"/>
        </w:rPr>
      </w:pPr>
      <w:r w:rsidRPr="006F46FD">
        <w:rPr>
          <w:rFonts w:ascii="David" w:eastAsiaTheme="minorHAnsi" w:hAnsi="David" w:cs="David" w:hint="cs"/>
          <w:b/>
          <w:bCs/>
          <w:spacing w:val="0"/>
          <w:u w:val="single"/>
          <w:rtl/>
          <w:lang w:eastAsia="en-US"/>
        </w:rPr>
        <w:t>יכולת התביעה לחזור בה מן ההסכם</w:t>
      </w:r>
      <w:r w:rsidRPr="006F46FD">
        <w:rPr>
          <w:rFonts w:ascii="David" w:eastAsiaTheme="minorHAnsi" w:hAnsi="David" w:cs="David" w:hint="cs"/>
          <w:spacing w:val="0"/>
          <w:rtl/>
          <w:lang w:eastAsia="en-US"/>
        </w:rPr>
        <w:t>: קשה יותר</w:t>
      </w:r>
    </w:p>
    <w:p w14:paraId="44A4F202" w14:textId="77777777" w:rsidR="00F5527F" w:rsidRPr="006F46FD" w:rsidRDefault="00F5527F" w:rsidP="00F5527F">
      <w:pPr>
        <w:pStyle w:val="ruller4"/>
        <w:numPr>
          <w:ilvl w:val="0"/>
          <w:numId w:val="27"/>
        </w:numPr>
        <w:overflowPunct/>
        <w:autoSpaceDE/>
        <w:autoSpaceDN/>
        <w:ind w:left="248" w:hanging="251"/>
        <w:rPr>
          <w:rFonts w:ascii="David" w:eastAsiaTheme="minorHAnsi" w:hAnsi="David" w:cs="David"/>
          <w:spacing w:val="0"/>
          <w:rtl/>
          <w:lang w:eastAsia="en-US"/>
        </w:rPr>
      </w:pPr>
      <w:r w:rsidRPr="006F46FD">
        <w:rPr>
          <w:rFonts w:ascii="David" w:eastAsiaTheme="minorHAnsi" w:hAnsi="David" w:cs="David"/>
          <w:spacing w:val="0"/>
          <w:rtl/>
          <w:lang w:eastAsia="en-US"/>
        </w:rPr>
        <w:t>המדינה יכולה להשתחרר מהסדר הטיעון אם האינטרס הציבורי מחייב זאת</w:t>
      </w:r>
      <w:r w:rsidRPr="006F46FD">
        <w:rPr>
          <w:rFonts w:ascii="David" w:eastAsiaTheme="minorHAnsi" w:hAnsi="David" w:cs="David" w:hint="cs"/>
          <w:spacing w:val="0"/>
          <w:rtl/>
          <w:lang w:eastAsia="en-US"/>
        </w:rPr>
        <w:t xml:space="preserve">. </w:t>
      </w:r>
      <w:r w:rsidRPr="006F46FD">
        <w:rPr>
          <w:rFonts w:ascii="David" w:eastAsiaTheme="minorHAnsi" w:hAnsi="David" w:cs="David" w:hint="cs"/>
          <w:spacing w:val="0"/>
          <w:highlight w:val="green"/>
          <w:rtl/>
          <w:lang w:eastAsia="en-US"/>
        </w:rPr>
        <w:t>ארביב</w:t>
      </w:r>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במצב בו נתגלו עובדות חדשות רשאית התביעה לחזור בה מהסדר הטיעון</w:t>
      </w:r>
      <w:r w:rsidRPr="006F46FD">
        <w:rPr>
          <w:rFonts w:ascii="David" w:eastAsiaTheme="minorHAnsi" w:hAnsi="David" w:cs="David" w:hint="cs"/>
          <w:spacing w:val="0"/>
          <w:rtl/>
          <w:lang w:eastAsia="en-US"/>
        </w:rPr>
        <w:t>.</w:t>
      </w:r>
    </w:p>
    <w:p w14:paraId="06E51A29" w14:textId="77777777" w:rsidR="00F5527F" w:rsidRPr="006F46FD" w:rsidRDefault="00F5527F" w:rsidP="00F5527F">
      <w:pPr>
        <w:pStyle w:val="ruller4"/>
        <w:numPr>
          <w:ilvl w:val="0"/>
          <w:numId w:val="27"/>
        </w:numPr>
        <w:overflowPunct/>
        <w:autoSpaceDE/>
        <w:autoSpaceDN/>
        <w:ind w:left="248" w:hanging="251"/>
        <w:rPr>
          <w:rFonts w:ascii="David" w:eastAsiaTheme="minorHAnsi" w:hAnsi="David" w:cs="David"/>
          <w:spacing w:val="0"/>
          <w:lang w:eastAsia="en-US"/>
        </w:rPr>
      </w:pPr>
      <w:r w:rsidRPr="006F46FD">
        <w:rPr>
          <w:rFonts w:ascii="David" w:eastAsiaTheme="minorHAnsi" w:hAnsi="David" w:cs="David" w:hint="cs"/>
          <w:spacing w:val="0"/>
          <w:highlight w:val="green"/>
          <w:rtl/>
          <w:lang w:eastAsia="en-US"/>
        </w:rPr>
        <w:t>ארביב</w:t>
      </w:r>
      <w:r w:rsidRPr="006F46FD">
        <w:rPr>
          <w:rFonts w:ascii="David" w:eastAsiaTheme="minorHAnsi" w:hAnsi="David" w:cs="David" w:hint="cs"/>
          <w:spacing w:val="0"/>
          <w:rtl/>
          <w:lang w:eastAsia="en-US"/>
        </w:rPr>
        <w:t xml:space="preserve">- הפרקליטות צריכה לאזן בין שיקולי חשש לפגיעה בשלום הציבור לבין פגיעה בזכויות הנאשם. </w:t>
      </w:r>
      <w:r w:rsidRPr="006F46FD">
        <w:rPr>
          <w:rFonts w:ascii="David" w:eastAsiaTheme="minorHAnsi" w:hAnsi="David" w:cs="David" w:hint="cs"/>
          <w:b/>
          <w:bCs/>
          <w:spacing w:val="0"/>
          <w:rtl/>
          <w:lang w:eastAsia="en-US"/>
        </w:rPr>
        <w:t>שיקולים לקבלת החלטה בתוך מתחם הסבירות</w:t>
      </w:r>
      <w:r w:rsidRPr="006F46FD">
        <w:rPr>
          <w:rFonts w:ascii="David" w:eastAsiaTheme="minorHAnsi" w:hAnsi="David" w:cs="David" w:hint="cs"/>
          <w:spacing w:val="0"/>
          <w:rtl/>
          <w:lang w:eastAsia="en-US"/>
        </w:rPr>
        <w:t>: (1)</w:t>
      </w:r>
      <w:r w:rsidRPr="006F46FD">
        <w:rPr>
          <w:rFonts w:ascii="David" w:eastAsiaTheme="minorHAnsi" w:hAnsi="David" w:cs="David"/>
          <w:spacing w:val="0"/>
          <w:rtl/>
          <w:lang w:eastAsia="en-US"/>
        </w:rPr>
        <w:t xml:space="preserve"> שמירה על אמינות</w:t>
      </w:r>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השלטון</w:t>
      </w:r>
      <w:r w:rsidRPr="006F46FD">
        <w:rPr>
          <w:rFonts w:ascii="David" w:eastAsiaTheme="minorHAnsi" w:hAnsi="David" w:cs="David" w:hint="cs"/>
          <w:spacing w:val="0"/>
          <w:rtl/>
          <w:lang w:eastAsia="en-US"/>
        </w:rPr>
        <w:t>. (2)</w:t>
      </w:r>
      <w:r w:rsidRPr="006F46FD">
        <w:rPr>
          <w:rFonts w:ascii="David" w:eastAsiaTheme="minorHAnsi" w:hAnsi="David" w:cs="David"/>
          <w:spacing w:val="0"/>
          <w:rtl/>
          <w:lang w:eastAsia="en-US"/>
        </w:rPr>
        <w:t xml:space="preserve"> הגשמת מטרות ההליך הפלילי</w:t>
      </w:r>
      <w:r w:rsidRPr="006F46FD">
        <w:rPr>
          <w:rFonts w:ascii="David" w:eastAsiaTheme="minorHAnsi" w:hAnsi="David" w:cs="David" w:hint="cs"/>
          <w:spacing w:val="0"/>
          <w:rtl/>
          <w:lang w:eastAsia="en-US"/>
        </w:rPr>
        <w:t>. (3)</w:t>
      </w:r>
      <w:r w:rsidRPr="006F46FD">
        <w:rPr>
          <w:rFonts w:ascii="David" w:eastAsiaTheme="minorHAnsi" w:hAnsi="David" w:cs="David"/>
          <w:spacing w:val="0"/>
          <w:rtl/>
          <w:lang w:eastAsia="en-US"/>
        </w:rPr>
        <w:t xml:space="preserve"> אינטרס הציפייה וההסתמכות של הנאשם</w:t>
      </w:r>
      <w:r w:rsidRPr="006F46FD">
        <w:rPr>
          <w:rFonts w:ascii="David" w:eastAsiaTheme="minorHAnsi" w:hAnsi="David" w:cs="David" w:hint="cs"/>
          <w:spacing w:val="0"/>
          <w:rtl/>
          <w:lang w:eastAsia="en-US"/>
        </w:rPr>
        <w:t>.</w:t>
      </w:r>
    </w:p>
    <w:p w14:paraId="1E294BCC" w14:textId="77777777" w:rsidR="00F5527F" w:rsidRPr="006F46FD" w:rsidRDefault="00F5527F" w:rsidP="00F5527F">
      <w:pPr>
        <w:pStyle w:val="ruller4"/>
        <w:overflowPunct/>
        <w:autoSpaceDE/>
        <w:autoSpaceDN/>
        <w:ind w:left="-3"/>
        <w:rPr>
          <w:rFonts w:ascii="David" w:eastAsiaTheme="minorHAnsi" w:hAnsi="David" w:cs="David"/>
          <w:spacing w:val="0"/>
          <w:u w:val="single"/>
          <w:rtl/>
          <w:lang w:eastAsia="en-US"/>
        </w:rPr>
      </w:pPr>
      <w:r w:rsidRPr="006F46FD">
        <w:rPr>
          <w:rFonts w:ascii="David" w:eastAsiaTheme="minorHAnsi" w:hAnsi="David" w:cs="David" w:hint="cs"/>
          <w:spacing w:val="0"/>
          <w:u w:val="single"/>
          <w:rtl/>
          <w:lang w:eastAsia="en-US"/>
        </w:rPr>
        <w:t>אמות המידה של המדינה להפעלת שיקול דעת ע"י התביעה:</w:t>
      </w:r>
    </w:p>
    <w:p w14:paraId="314D8DBA" w14:textId="77777777" w:rsidR="00F5527F" w:rsidRPr="006F46FD" w:rsidRDefault="00F5527F" w:rsidP="00F5527F">
      <w:pPr>
        <w:pStyle w:val="ruller4"/>
        <w:numPr>
          <w:ilvl w:val="0"/>
          <w:numId w:val="29"/>
        </w:numPr>
        <w:overflowPunct/>
        <w:autoSpaceDE/>
        <w:autoSpaceDN/>
        <w:ind w:left="248" w:hanging="251"/>
        <w:rPr>
          <w:rFonts w:ascii="David" w:eastAsiaTheme="minorHAnsi" w:hAnsi="David" w:cs="David"/>
          <w:spacing w:val="0"/>
          <w:lang w:eastAsia="en-US"/>
        </w:rPr>
      </w:pPr>
      <w:r w:rsidRPr="006F46FD">
        <w:rPr>
          <w:rFonts w:ascii="David" w:eastAsiaTheme="minorHAnsi" w:hAnsi="David" w:cs="David" w:hint="cs"/>
          <w:spacing w:val="0"/>
          <w:rtl/>
          <w:lang w:eastAsia="en-US"/>
        </w:rPr>
        <w:t xml:space="preserve">כאשר הנאשם </w:t>
      </w:r>
      <w:r w:rsidRPr="006F46FD">
        <w:rPr>
          <w:rFonts w:ascii="David" w:eastAsiaTheme="minorHAnsi" w:hAnsi="David" w:cs="David" w:hint="cs"/>
          <w:spacing w:val="0"/>
          <w:u w:val="single"/>
          <w:rtl/>
          <w:lang w:eastAsia="en-US"/>
        </w:rPr>
        <w:t>מילא את חלקו</w:t>
      </w:r>
      <w:r w:rsidRPr="006F46FD">
        <w:rPr>
          <w:rFonts w:ascii="David" w:eastAsiaTheme="minorHAnsi" w:hAnsi="David" w:cs="David" w:hint="cs"/>
          <w:spacing w:val="0"/>
          <w:rtl/>
          <w:lang w:eastAsia="en-US"/>
        </w:rPr>
        <w:t xml:space="preserve"> בהסדר ואצל התובע </w:t>
      </w:r>
      <w:r w:rsidRPr="006F46FD">
        <w:rPr>
          <w:rFonts w:ascii="David" w:eastAsiaTheme="minorHAnsi" w:hAnsi="David" w:cs="David" w:hint="cs"/>
          <w:spacing w:val="0"/>
          <w:u w:val="single"/>
          <w:rtl/>
          <w:lang w:eastAsia="en-US"/>
        </w:rPr>
        <w:t>לא חל שינוי</w:t>
      </w:r>
      <w:r w:rsidRPr="006F46FD">
        <w:rPr>
          <w:rFonts w:ascii="David" w:eastAsiaTheme="minorHAnsi" w:hAnsi="David" w:cs="David" w:hint="cs"/>
          <w:spacing w:val="0"/>
          <w:rtl/>
          <w:lang w:eastAsia="en-US"/>
        </w:rPr>
        <w:t xml:space="preserve"> בנסיבות </w:t>
      </w:r>
      <w:r w:rsidRPr="006F46FD">
        <w:rPr>
          <w:rFonts w:ascii="David" w:eastAsiaTheme="minorHAnsi" w:hAnsi="David" w:cs="David"/>
          <w:spacing w:val="0"/>
          <w:lang w:eastAsia="en-US"/>
        </w:rPr>
        <w:sym w:font="Wingdings" w:char="F0DF"/>
      </w:r>
      <w:r w:rsidRPr="006F46FD">
        <w:rPr>
          <w:rFonts w:ascii="David" w:eastAsiaTheme="minorHAnsi" w:hAnsi="David" w:cs="David" w:hint="cs"/>
          <w:spacing w:val="0"/>
          <w:rtl/>
          <w:lang w:eastAsia="en-US"/>
        </w:rPr>
        <w:t xml:space="preserve"> </w:t>
      </w:r>
      <w:r w:rsidRPr="006F46FD">
        <w:rPr>
          <w:rFonts w:ascii="David" w:eastAsiaTheme="minorHAnsi" w:hAnsi="David" w:cs="David" w:hint="cs"/>
          <w:spacing w:val="0"/>
          <w:u w:val="single"/>
          <w:rtl/>
          <w:lang w:eastAsia="en-US"/>
        </w:rPr>
        <w:t>לא קיים</w:t>
      </w:r>
      <w:r w:rsidRPr="006F46FD">
        <w:rPr>
          <w:rFonts w:ascii="David" w:eastAsiaTheme="minorHAnsi" w:hAnsi="David" w:cs="David" w:hint="cs"/>
          <w:spacing w:val="0"/>
          <w:rtl/>
          <w:lang w:eastAsia="en-US"/>
        </w:rPr>
        <w:t xml:space="preserve"> אינטרס ציבורי המצדיק שחרור.</w:t>
      </w:r>
    </w:p>
    <w:p w14:paraId="0742F064" w14:textId="72CC79BC" w:rsidR="00F5527F" w:rsidRPr="006F46FD" w:rsidRDefault="00F5527F" w:rsidP="00F5527F">
      <w:pPr>
        <w:pStyle w:val="ruller4"/>
        <w:overflowPunct/>
        <w:autoSpaceDE/>
        <w:autoSpaceDN/>
        <w:ind w:left="248"/>
        <w:rPr>
          <w:rFonts w:ascii="David" w:eastAsiaTheme="minorHAnsi" w:hAnsi="David" w:cs="David"/>
          <w:spacing w:val="0"/>
          <w:rtl/>
          <w:lang w:eastAsia="en-US"/>
        </w:rPr>
      </w:pPr>
      <w:r w:rsidRPr="006F46FD">
        <w:rPr>
          <w:rFonts w:ascii="David" w:eastAsiaTheme="minorHAnsi" w:hAnsi="David" w:cs="David" w:hint="cs"/>
          <w:spacing w:val="0"/>
          <w:highlight w:val="green"/>
          <w:rtl/>
          <w:lang w:eastAsia="en-US"/>
        </w:rPr>
        <w:lastRenderedPageBreak/>
        <w:t>טורק</w:t>
      </w:r>
      <w:r w:rsidRPr="006F46FD">
        <w:rPr>
          <w:rFonts w:ascii="David" w:eastAsiaTheme="minorHAnsi" w:hAnsi="David" w:cs="David" w:hint="cs"/>
          <w:spacing w:val="0"/>
          <w:rtl/>
          <w:lang w:eastAsia="en-US"/>
        </w:rPr>
        <w:t>- הנאשם טרם מילא את חלקו בהסדר ואצל התביעה לא חל שינוי בנסיבות- ביהמ"ש נתן משקל מיוחד לאינטרס אמון הציבור ולא אפשר לתביעה לחזור בה מהסדר הטיעון.</w:t>
      </w:r>
    </w:p>
    <w:p w14:paraId="2E0CDB4F" w14:textId="77777777" w:rsidR="00F5527F" w:rsidRPr="006F46FD" w:rsidRDefault="00F5527F" w:rsidP="00F5527F">
      <w:pPr>
        <w:pStyle w:val="ruller4"/>
        <w:numPr>
          <w:ilvl w:val="0"/>
          <w:numId w:val="29"/>
        </w:numPr>
        <w:overflowPunct/>
        <w:autoSpaceDE/>
        <w:autoSpaceDN/>
        <w:ind w:left="248" w:hanging="251"/>
        <w:rPr>
          <w:rFonts w:ascii="David" w:eastAsiaTheme="minorHAnsi" w:hAnsi="David" w:cs="David"/>
          <w:spacing w:val="0"/>
          <w:lang w:eastAsia="en-US"/>
        </w:rPr>
      </w:pPr>
      <w:r w:rsidRPr="006F46FD">
        <w:rPr>
          <w:rFonts w:ascii="David" w:eastAsiaTheme="minorHAnsi" w:hAnsi="David" w:cs="David" w:hint="cs"/>
          <w:spacing w:val="0"/>
          <w:rtl/>
          <w:lang w:eastAsia="en-US"/>
        </w:rPr>
        <w:t xml:space="preserve">כאשר הנאשם </w:t>
      </w:r>
      <w:r w:rsidRPr="006F46FD">
        <w:rPr>
          <w:rFonts w:ascii="David" w:eastAsiaTheme="minorHAnsi" w:hAnsi="David" w:cs="David" w:hint="cs"/>
          <w:spacing w:val="0"/>
          <w:u w:val="single"/>
          <w:rtl/>
          <w:lang w:eastAsia="en-US"/>
        </w:rPr>
        <w:t>טרם מילא את חלקו</w:t>
      </w:r>
      <w:r w:rsidRPr="006F46FD">
        <w:rPr>
          <w:rFonts w:ascii="David" w:eastAsiaTheme="minorHAnsi" w:hAnsi="David" w:cs="David" w:hint="cs"/>
          <w:spacing w:val="0"/>
          <w:rtl/>
          <w:lang w:eastAsia="en-US"/>
        </w:rPr>
        <w:t xml:space="preserve"> בהסדר ואצל התובע </w:t>
      </w:r>
      <w:r w:rsidRPr="006F46FD">
        <w:rPr>
          <w:rFonts w:ascii="David" w:eastAsiaTheme="minorHAnsi" w:hAnsi="David" w:cs="David" w:hint="cs"/>
          <w:spacing w:val="0"/>
          <w:u w:val="single"/>
          <w:rtl/>
          <w:lang w:eastAsia="en-US"/>
        </w:rPr>
        <w:t>חל שינוי</w:t>
      </w:r>
      <w:r w:rsidRPr="006F46FD">
        <w:rPr>
          <w:rFonts w:ascii="David" w:eastAsiaTheme="minorHAnsi" w:hAnsi="David" w:cs="David" w:hint="cs"/>
          <w:spacing w:val="0"/>
          <w:rtl/>
          <w:lang w:eastAsia="en-US"/>
        </w:rPr>
        <w:t xml:space="preserve"> בנסיבות </w:t>
      </w:r>
      <w:r w:rsidRPr="006F46FD">
        <w:rPr>
          <w:rFonts w:ascii="David" w:eastAsiaTheme="minorHAnsi" w:hAnsi="David" w:cs="David"/>
          <w:spacing w:val="0"/>
          <w:lang w:eastAsia="en-US"/>
        </w:rPr>
        <w:sym w:font="Wingdings" w:char="F0DF"/>
      </w:r>
      <w:r w:rsidRPr="006F46FD">
        <w:rPr>
          <w:rFonts w:ascii="David" w:eastAsiaTheme="minorHAnsi" w:hAnsi="David" w:cs="David" w:hint="cs"/>
          <w:spacing w:val="0"/>
          <w:rtl/>
          <w:lang w:eastAsia="en-US"/>
        </w:rPr>
        <w:t xml:space="preserve"> </w:t>
      </w:r>
      <w:r w:rsidRPr="006F46FD">
        <w:rPr>
          <w:rFonts w:ascii="David" w:eastAsiaTheme="minorHAnsi" w:hAnsi="David" w:cs="David" w:hint="cs"/>
          <w:spacing w:val="0"/>
          <w:u w:val="single"/>
          <w:rtl/>
          <w:lang w:eastAsia="en-US"/>
        </w:rPr>
        <w:t>קיים</w:t>
      </w:r>
      <w:r w:rsidRPr="006F46FD">
        <w:rPr>
          <w:rFonts w:ascii="David" w:eastAsiaTheme="minorHAnsi" w:hAnsi="David" w:cs="David" w:hint="cs"/>
          <w:spacing w:val="0"/>
          <w:rtl/>
          <w:lang w:eastAsia="en-US"/>
        </w:rPr>
        <w:t xml:space="preserve"> אינטרס ציבורי המצדיק שחרור.</w:t>
      </w:r>
    </w:p>
    <w:p w14:paraId="3E463B45" w14:textId="77777777" w:rsidR="00F5527F" w:rsidRPr="006F46FD" w:rsidRDefault="00F5527F" w:rsidP="00F5527F">
      <w:pPr>
        <w:pStyle w:val="ruller4"/>
        <w:overflowPunct/>
        <w:autoSpaceDE/>
        <w:autoSpaceDN/>
        <w:ind w:left="248"/>
        <w:rPr>
          <w:rFonts w:ascii="David" w:eastAsiaTheme="minorHAnsi" w:hAnsi="David" w:cs="David"/>
          <w:spacing w:val="0"/>
          <w:rtl/>
          <w:lang w:eastAsia="en-US"/>
        </w:rPr>
      </w:pPr>
      <w:r w:rsidRPr="006F46FD">
        <w:rPr>
          <w:rFonts w:ascii="David" w:eastAsiaTheme="minorHAnsi" w:hAnsi="David" w:cs="David" w:hint="cs"/>
          <w:spacing w:val="0"/>
          <w:highlight w:val="green"/>
          <w:rtl/>
          <w:lang w:eastAsia="en-US"/>
        </w:rPr>
        <w:t>ארביב</w:t>
      </w:r>
      <w:r w:rsidRPr="006F46FD">
        <w:rPr>
          <w:rFonts w:ascii="David" w:eastAsiaTheme="minorHAnsi" w:hAnsi="David" w:cs="David" w:hint="cs"/>
          <w:spacing w:val="0"/>
          <w:rtl/>
          <w:lang w:eastAsia="en-US"/>
        </w:rPr>
        <w:t xml:space="preserve">- הנאשם טרם מילא את חלקו ואצל התביעה התגלו ראיות חדשות </w:t>
      </w:r>
      <w:r w:rsidRPr="006F46FD">
        <w:rPr>
          <w:rFonts w:ascii="David" w:eastAsiaTheme="minorHAnsi" w:hAnsi="David" w:cs="David"/>
          <w:spacing w:val="0"/>
          <w:lang w:eastAsia="en-US"/>
        </w:rPr>
        <w:sym w:font="Wingdings" w:char="F0DF"/>
      </w:r>
      <w:r w:rsidRPr="006F46FD">
        <w:rPr>
          <w:rFonts w:ascii="David" w:eastAsiaTheme="minorHAnsi" w:hAnsi="David" w:cs="David" w:hint="cs"/>
          <w:spacing w:val="0"/>
          <w:rtl/>
          <w:lang w:eastAsia="en-US"/>
        </w:rPr>
        <w:t xml:space="preserve"> נקבע שהחלטת התביעה לחזור בה מהסדר הטיעון אינה חורגת ממתחם הסבירות.</w:t>
      </w:r>
    </w:p>
    <w:p w14:paraId="275C8A2E" w14:textId="475E0CAD" w:rsidR="00F5527F" w:rsidRPr="006F46FD" w:rsidRDefault="00F5527F" w:rsidP="00F5527F">
      <w:pPr>
        <w:pStyle w:val="ruller4"/>
        <w:numPr>
          <w:ilvl w:val="0"/>
          <w:numId w:val="29"/>
        </w:numPr>
        <w:overflowPunct/>
        <w:autoSpaceDE/>
        <w:autoSpaceDN/>
        <w:ind w:left="248" w:hanging="251"/>
        <w:rPr>
          <w:rFonts w:ascii="David" w:eastAsiaTheme="minorHAnsi" w:hAnsi="David" w:cs="David"/>
          <w:spacing w:val="0"/>
          <w:lang w:eastAsia="en-US"/>
        </w:rPr>
      </w:pPr>
      <w:r w:rsidRPr="006F46FD">
        <w:rPr>
          <w:rFonts w:ascii="David" w:eastAsiaTheme="minorHAnsi" w:hAnsi="David" w:cs="David" w:hint="cs"/>
          <w:spacing w:val="0"/>
          <w:rtl/>
          <w:lang w:eastAsia="en-US"/>
        </w:rPr>
        <w:t xml:space="preserve">מצב ביניים- כאשר הנאשם </w:t>
      </w:r>
      <w:r w:rsidRPr="006F46FD">
        <w:rPr>
          <w:rFonts w:ascii="David" w:eastAsiaTheme="minorHAnsi" w:hAnsi="David" w:cs="David" w:hint="cs"/>
          <w:spacing w:val="0"/>
          <w:u w:val="single"/>
          <w:rtl/>
          <w:lang w:eastAsia="en-US"/>
        </w:rPr>
        <w:t>מילא את חלקו</w:t>
      </w:r>
      <w:r w:rsidRPr="006F46FD">
        <w:rPr>
          <w:rFonts w:ascii="David" w:eastAsiaTheme="minorHAnsi" w:hAnsi="David" w:cs="David" w:hint="cs"/>
          <w:spacing w:val="0"/>
          <w:rtl/>
          <w:lang w:eastAsia="en-US"/>
        </w:rPr>
        <w:t xml:space="preserve"> בהסדר ואצל התובע </w:t>
      </w:r>
      <w:r w:rsidRPr="006F46FD">
        <w:rPr>
          <w:rFonts w:ascii="David" w:eastAsiaTheme="minorHAnsi" w:hAnsi="David" w:cs="David" w:hint="cs"/>
          <w:spacing w:val="0"/>
          <w:u w:val="single"/>
          <w:rtl/>
          <w:lang w:eastAsia="en-US"/>
        </w:rPr>
        <w:t>חל שינוי</w:t>
      </w:r>
      <w:r w:rsidRPr="006F46FD">
        <w:rPr>
          <w:rFonts w:ascii="David" w:eastAsiaTheme="minorHAnsi" w:hAnsi="David" w:cs="David" w:hint="cs"/>
          <w:spacing w:val="0"/>
          <w:rtl/>
          <w:lang w:eastAsia="en-US"/>
        </w:rPr>
        <w:t xml:space="preserve"> בנסיבות </w:t>
      </w:r>
      <w:r w:rsidRPr="006F46FD">
        <w:rPr>
          <w:rFonts w:ascii="David" w:eastAsiaTheme="minorHAnsi" w:hAnsi="David" w:cs="David"/>
          <w:spacing w:val="0"/>
          <w:lang w:eastAsia="en-US"/>
        </w:rPr>
        <w:sym w:font="Wingdings" w:char="F0DF"/>
      </w:r>
      <w:r w:rsidRPr="006F46FD">
        <w:rPr>
          <w:rFonts w:ascii="David" w:eastAsiaTheme="minorHAnsi" w:hAnsi="David" w:cs="David" w:hint="cs"/>
          <w:spacing w:val="0"/>
          <w:rtl/>
          <w:lang w:eastAsia="en-US"/>
        </w:rPr>
        <w:t xml:space="preserve"> </w:t>
      </w:r>
      <w:r w:rsidRPr="006F46FD">
        <w:rPr>
          <w:rFonts w:ascii="David" w:eastAsiaTheme="minorHAnsi" w:hAnsi="David" w:cs="David" w:hint="cs"/>
          <w:spacing w:val="0"/>
          <w:u w:val="single"/>
          <w:rtl/>
          <w:lang w:eastAsia="en-US"/>
        </w:rPr>
        <w:t>יש לערוך איזון</w:t>
      </w:r>
      <w:r w:rsidRPr="006F46FD">
        <w:rPr>
          <w:rFonts w:ascii="David" w:eastAsiaTheme="minorHAnsi" w:hAnsi="David" w:cs="David" w:hint="cs"/>
          <w:spacing w:val="0"/>
          <w:rtl/>
          <w:lang w:eastAsia="en-US"/>
        </w:rPr>
        <w:t xml:space="preserve"> בין האינטרסים.</w:t>
      </w:r>
    </w:p>
    <w:p w14:paraId="54536294" w14:textId="77777777" w:rsidR="00F5527F" w:rsidRPr="006F46FD" w:rsidRDefault="00F5527F" w:rsidP="00F5527F">
      <w:pPr>
        <w:pStyle w:val="ruller4"/>
        <w:overflowPunct/>
        <w:autoSpaceDE/>
        <w:autoSpaceDN/>
        <w:rPr>
          <w:rFonts w:ascii="David" w:eastAsiaTheme="minorHAnsi" w:hAnsi="David" w:cs="David"/>
          <w:spacing w:val="0"/>
          <w:rtl/>
          <w:lang w:eastAsia="en-US"/>
        </w:rPr>
      </w:pPr>
    </w:p>
    <w:p w14:paraId="7E19133F" w14:textId="5B70E5F9" w:rsidR="00F5527F" w:rsidRPr="006F46FD" w:rsidRDefault="00F5527F" w:rsidP="00F5527F">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b/>
          <w:bCs/>
          <w:spacing w:val="0"/>
          <w:u w:val="single"/>
          <w:rtl/>
          <w:lang w:eastAsia="en-US"/>
        </w:rPr>
        <w:t>בחינת הסדר הטיעון בשלב הערעור (</w:t>
      </w:r>
      <w:r w:rsidRPr="006F46FD">
        <w:rPr>
          <w:rFonts w:ascii="David" w:eastAsiaTheme="minorHAnsi" w:hAnsi="David" w:cs="David" w:hint="cs"/>
          <w:b/>
          <w:bCs/>
          <w:spacing w:val="0"/>
          <w:highlight w:val="green"/>
          <w:u w:val="single"/>
          <w:rtl/>
          <w:lang w:eastAsia="en-US"/>
        </w:rPr>
        <w:t>פרץ</w:t>
      </w:r>
      <w:r w:rsidRPr="006F46FD">
        <w:rPr>
          <w:rFonts w:ascii="David" w:eastAsiaTheme="minorHAnsi" w:hAnsi="David" w:cs="David" w:hint="cs"/>
          <w:b/>
          <w:bCs/>
          <w:spacing w:val="0"/>
          <w:u w:val="single"/>
          <w:rtl/>
          <w:lang w:eastAsia="en-US"/>
        </w:rPr>
        <w:t>)</w:t>
      </w:r>
      <w:r w:rsidRPr="006F46FD">
        <w:rPr>
          <w:rFonts w:ascii="David" w:eastAsiaTheme="minorHAnsi" w:hAnsi="David" w:cs="David" w:hint="cs"/>
          <w:spacing w:val="0"/>
          <w:rtl/>
          <w:lang w:eastAsia="en-US"/>
        </w:rPr>
        <w:t>:</w:t>
      </w:r>
    </w:p>
    <w:p w14:paraId="15335BD3" w14:textId="5192773A" w:rsidR="00F5527F" w:rsidRPr="006F46FD" w:rsidRDefault="00F5527F" w:rsidP="00F5527F">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rtl/>
          <w:lang w:eastAsia="en-US"/>
        </w:rPr>
        <w:t xml:space="preserve">התביעה לרוב תגן על ההסדר גם אם יש בו פגם. הסדר הטיעון מוגבל לערכאות דיוניות ובשלב הערעור לא קיימים עוד בין הצדדים קשרים חוזיים. לכן, רשאית התביעה לקיים ביקורת עצמית מחודשת תוך שהיא יודעת שבימ"ש דחה את הסדר הטיעון ותוך בחינה האם ההסדר עדיין מגשים את האינטרס הציבורי. התביעה חייבת להבהיר לנאשם כי ההתחייבות בהסדר לא כוללת הגנה עליו גם בערעור. אם זה לא הובהר </w:t>
      </w:r>
      <w:r w:rsidRPr="006F46FD">
        <w:rPr>
          <w:rFonts w:ascii="David" w:eastAsiaTheme="minorHAnsi" w:hAnsi="David" w:cs="David"/>
          <w:spacing w:val="0"/>
          <w:rtl/>
          <w:lang w:eastAsia="en-US"/>
        </w:rPr>
        <w:t>–</w:t>
      </w:r>
      <w:r w:rsidRPr="006F46FD">
        <w:rPr>
          <w:rFonts w:ascii="David" w:eastAsiaTheme="minorHAnsi" w:hAnsi="David" w:cs="David" w:hint="cs"/>
          <w:spacing w:val="0"/>
          <w:rtl/>
          <w:lang w:eastAsia="en-US"/>
        </w:rPr>
        <w:t xml:space="preserve"> זה יהווה שיקול תומך בהגנה על ההסדר נוכח אינטרס הציפייה של הנאשם (אך אין בו די לבדו). גרוניס במיעוט- אם בערעור התביעה תומכת בעונש שחורג מההסדר יש לאפשר לנאשם לחזור בו מהודאתו בגלל פערי הכוחות המובנים.</w:t>
      </w:r>
    </w:p>
    <w:p w14:paraId="7AF4BAD1" w14:textId="19AFE076" w:rsidR="00F5527F" w:rsidRPr="006F46FD" w:rsidRDefault="00F5527F" w:rsidP="00F5527F">
      <w:pPr>
        <w:pStyle w:val="ruller4"/>
        <w:overflowPunct/>
        <w:autoSpaceDE/>
        <w:autoSpaceDN/>
        <w:rPr>
          <w:rFonts w:ascii="David" w:eastAsiaTheme="minorHAnsi" w:hAnsi="David" w:cs="David"/>
          <w:spacing w:val="0"/>
          <w:rtl/>
          <w:lang w:eastAsia="en-US"/>
        </w:rPr>
      </w:pPr>
    </w:p>
    <w:p w14:paraId="6A53DDB6" w14:textId="77777777" w:rsidR="00F5527F" w:rsidRPr="006F46FD" w:rsidRDefault="00F5527F" w:rsidP="00F5527F">
      <w:pPr>
        <w:pStyle w:val="ruller4"/>
        <w:overflowPunct/>
        <w:autoSpaceDE/>
        <w:autoSpaceDN/>
        <w:rPr>
          <w:rFonts w:ascii="David" w:eastAsiaTheme="minorHAnsi" w:hAnsi="David" w:cs="David"/>
          <w:b/>
          <w:bCs/>
          <w:spacing w:val="0"/>
          <w:u w:val="single"/>
          <w:rtl/>
          <w:lang w:eastAsia="en-US"/>
        </w:rPr>
      </w:pPr>
      <w:r w:rsidRPr="006F46FD">
        <w:rPr>
          <w:rFonts w:ascii="David" w:eastAsiaTheme="minorHAnsi" w:hAnsi="David" w:cs="David" w:hint="cs"/>
          <w:b/>
          <w:bCs/>
          <w:spacing w:val="0"/>
          <w:u w:val="single"/>
          <w:rtl/>
          <w:lang w:eastAsia="en-US"/>
        </w:rPr>
        <w:t>הסדרי טיעון ונפגעי עבירה:</w:t>
      </w:r>
    </w:p>
    <w:p w14:paraId="2E6D7A57" w14:textId="77777777" w:rsidR="00F5527F" w:rsidRPr="006F46FD" w:rsidRDefault="00F5527F" w:rsidP="00F5527F">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highlight w:val="yellow"/>
          <w:rtl/>
          <w:lang w:eastAsia="en-US"/>
        </w:rPr>
        <w:t>ס' 17</w:t>
      </w:r>
      <w:r w:rsidRPr="006F46FD">
        <w:rPr>
          <w:rFonts w:ascii="David" w:eastAsiaTheme="minorHAnsi" w:hAnsi="David" w:cs="David" w:hint="cs"/>
          <w:spacing w:val="0"/>
          <w:rtl/>
          <w:lang w:eastAsia="en-US"/>
        </w:rPr>
        <w:t xml:space="preserve"> לחוק זכויות נפגעי עבירה- נפגע עבירות מין/אלימות חמורות זכאי להביע עמדתו בעניין הסדר טיעון שעומד להיחתם בפני התובע. </w:t>
      </w:r>
      <w:r w:rsidRPr="006F46FD">
        <w:rPr>
          <w:rFonts w:ascii="David" w:eastAsiaTheme="minorHAnsi" w:hAnsi="David" w:cs="David" w:hint="cs"/>
          <w:b/>
          <w:bCs/>
          <w:spacing w:val="0"/>
          <w:rtl/>
          <w:lang w:eastAsia="en-US"/>
        </w:rPr>
        <w:t>חריג</w:t>
      </w:r>
      <w:r w:rsidRPr="006F46FD">
        <w:rPr>
          <w:rFonts w:ascii="David" w:eastAsiaTheme="minorHAnsi" w:hAnsi="David" w:cs="David" w:hint="cs"/>
          <w:spacing w:val="0"/>
          <w:rtl/>
          <w:lang w:eastAsia="en-US"/>
        </w:rPr>
        <w:t xml:space="preserve">: הדבר מעורר חשש ממשי לפגיעה בהליך. </w:t>
      </w:r>
      <w:r w:rsidRPr="006F46FD">
        <w:rPr>
          <w:rFonts w:ascii="David" w:eastAsiaTheme="minorHAnsi" w:hAnsi="David" w:cs="David" w:hint="cs"/>
          <w:spacing w:val="0"/>
          <w:highlight w:val="green"/>
          <w:rtl/>
          <w:lang w:eastAsia="en-US"/>
        </w:rPr>
        <w:t>קצב</w:t>
      </w:r>
      <w:r w:rsidRPr="006F46FD">
        <w:rPr>
          <w:rFonts w:ascii="David" w:eastAsiaTheme="minorHAnsi" w:hAnsi="David" w:cs="David" w:hint="cs"/>
          <w:spacing w:val="0"/>
          <w:rtl/>
          <w:lang w:eastAsia="en-US"/>
        </w:rPr>
        <w:t>- דעת הנפגע היא חלק מהשיקולים אך זו לא זכות וטו!</w:t>
      </w:r>
    </w:p>
    <w:p w14:paraId="38FB32AC" w14:textId="77777777" w:rsidR="00F5527F" w:rsidRPr="006F46FD" w:rsidRDefault="00F5527F" w:rsidP="00F5527F">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highlight w:val="yellow"/>
          <w:rtl/>
          <w:lang w:eastAsia="en-US"/>
        </w:rPr>
        <w:t>ס' 17(ד)-</w:t>
      </w:r>
      <w:r w:rsidRPr="006F46FD">
        <w:rPr>
          <w:rFonts w:ascii="David" w:eastAsiaTheme="minorHAnsi" w:hAnsi="David" w:cs="David" w:hint="cs"/>
          <w:spacing w:val="0"/>
          <w:rtl/>
          <w:lang w:eastAsia="en-US"/>
        </w:rPr>
        <w:t xml:space="preserve"> בדיון שבו התובע מציג את ההסדר, על ביהמ"ש לברר האם נפגע העבירה יודע בנושא.</w:t>
      </w:r>
    </w:p>
    <w:p w14:paraId="17D3CCE0" w14:textId="3EAB8F5E" w:rsidR="00F5527F" w:rsidRPr="006F46FD" w:rsidRDefault="00F5527F" w:rsidP="00F5527F">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סעד</w:t>
      </w:r>
      <w:r w:rsidRPr="006F46FD">
        <w:rPr>
          <w:rFonts w:ascii="David" w:eastAsiaTheme="minorHAnsi" w:hAnsi="David" w:cs="David" w:hint="cs"/>
          <w:spacing w:val="0"/>
          <w:rtl/>
          <w:lang w:eastAsia="en-US"/>
        </w:rPr>
        <w:t>- אי מילוי זכות זו אינו מביא בהכרח לביטול הסדר הטיעון.</w:t>
      </w:r>
    </w:p>
    <w:p w14:paraId="56A7E216" w14:textId="01995723" w:rsidR="00F5527F" w:rsidRPr="006F46FD" w:rsidRDefault="00F5527F" w:rsidP="00F5527F">
      <w:pPr>
        <w:pStyle w:val="ruller4"/>
        <w:overflowPunct/>
        <w:autoSpaceDE/>
        <w:autoSpaceDN/>
        <w:rPr>
          <w:rFonts w:ascii="David" w:eastAsiaTheme="minorHAnsi" w:hAnsi="David" w:cs="David"/>
          <w:spacing w:val="0"/>
          <w:rtl/>
          <w:lang w:eastAsia="en-US"/>
        </w:rPr>
      </w:pPr>
    </w:p>
    <w:p w14:paraId="72B097D4" w14:textId="1C625BA7" w:rsidR="00F5527F" w:rsidRPr="006F46FD" w:rsidRDefault="00F5527F" w:rsidP="00F5527F">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b/>
          <w:bCs/>
          <w:spacing w:val="0"/>
          <w:u w:val="single"/>
          <w:rtl/>
          <w:lang w:eastAsia="en-US"/>
        </w:rPr>
        <w:t>ביקורת שיפוטית על הסדרי טיעון</w:t>
      </w:r>
      <w:r w:rsidRPr="006F46FD">
        <w:rPr>
          <w:rFonts w:ascii="David" w:eastAsiaTheme="minorHAnsi" w:hAnsi="David" w:cs="David" w:hint="cs"/>
          <w:spacing w:val="0"/>
          <w:rtl/>
          <w:lang w:eastAsia="en-US"/>
        </w:rPr>
        <w:t>:</w:t>
      </w:r>
    </w:p>
    <w:p w14:paraId="54245F44" w14:textId="77777777" w:rsidR="00BC1488" w:rsidRPr="006F46FD" w:rsidRDefault="00F5527F" w:rsidP="00BC1488">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בדבר העונש</w:t>
      </w:r>
      <w:r w:rsidRPr="006F46FD">
        <w:rPr>
          <w:rFonts w:ascii="David" w:eastAsiaTheme="minorHAnsi" w:hAnsi="David" w:cs="David" w:hint="cs"/>
          <w:spacing w:val="0"/>
          <w:rtl/>
          <w:lang w:eastAsia="en-US"/>
        </w:rPr>
        <w:t xml:space="preserve">- יש </w:t>
      </w:r>
      <w:r w:rsidR="00BC1488" w:rsidRPr="006F46FD">
        <w:rPr>
          <w:rFonts w:ascii="David" w:eastAsiaTheme="minorHAnsi" w:hAnsi="David" w:cs="David" w:hint="cs"/>
          <w:spacing w:val="0"/>
          <w:rtl/>
          <w:lang w:eastAsia="en-US"/>
        </w:rPr>
        <w:t>3</w:t>
      </w:r>
      <w:r w:rsidRPr="006F46FD">
        <w:rPr>
          <w:rFonts w:ascii="David" w:eastAsiaTheme="minorHAnsi" w:hAnsi="David" w:cs="David" w:hint="cs"/>
          <w:spacing w:val="0"/>
          <w:rtl/>
          <w:lang w:eastAsia="en-US"/>
        </w:rPr>
        <w:t xml:space="preserve"> גישות בנוגע למעורבות של בימ"ש בהסדר: </w:t>
      </w:r>
      <w:r w:rsidR="00BC1488" w:rsidRPr="006F46FD">
        <w:rPr>
          <w:rFonts w:ascii="David" w:eastAsiaTheme="minorHAnsi" w:hAnsi="David" w:cs="David" w:hint="cs"/>
          <w:spacing w:val="0"/>
          <w:rtl/>
          <w:lang w:eastAsia="en-US"/>
        </w:rPr>
        <w:t xml:space="preserve">[1] </w:t>
      </w:r>
      <w:r w:rsidRPr="006F46FD">
        <w:rPr>
          <w:rFonts w:ascii="David" w:eastAsiaTheme="minorHAnsi" w:hAnsi="David" w:cs="David" w:hint="cs"/>
          <w:b/>
          <w:bCs/>
          <w:spacing w:val="0"/>
          <w:rtl/>
          <w:lang w:eastAsia="en-US"/>
        </w:rPr>
        <w:t>גולדברג</w:t>
      </w:r>
      <w:r w:rsidRPr="006F46FD">
        <w:rPr>
          <w:rFonts w:ascii="David" w:eastAsiaTheme="minorHAnsi" w:hAnsi="David" w:cs="David" w:hint="cs"/>
          <w:spacing w:val="0"/>
          <w:rtl/>
          <w:lang w:eastAsia="en-US"/>
        </w:rPr>
        <w:t xml:space="preserve">- </w:t>
      </w:r>
      <w:r w:rsidR="00BC1488" w:rsidRPr="006F46FD">
        <w:rPr>
          <w:rFonts w:ascii="David" w:eastAsiaTheme="minorHAnsi" w:hAnsi="David" w:cs="David" w:hint="cs"/>
          <w:spacing w:val="0"/>
          <w:rtl/>
          <w:lang w:eastAsia="en-US"/>
        </w:rPr>
        <w:t xml:space="preserve">אפשר לדחות הסדר אם העונש המוסכם שונה מאוד מהעונש הראוי. [2] </w:t>
      </w:r>
      <w:r w:rsidR="00BC1488" w:rsidRPr="006F46FD">
        <w:rPr>
          <w:rFonts w:ascii="David" w:eastAsiaTheme="minorHAnsi" w:hAnsi="David" w:cs="David" w:hint="cs"/>
          <w:b/>
          <w:bCs/>
          <w:spacing w:val="0"/>
          <w:rtl/>
          <w:lang w:eastAsia="en-US"/>
        </w:rPr>
        <w:t>מצא</w:t>
      </w:r>
      <w:r w:rsidR="00BC1488" w:rsidRPr="006F46FD">
        <w:rPr>
          <w:rFonts w:ascii="David" w:eastAsiaTheme="minorHAnsi" w:hAnsi="David" w:cs="David" w:hint="cs"/>
          <w:spacing w:val="0"/>
          <w:rtl/>
          <w:lang w:eastAsia="en-US"/>
        </w:rPr>
        <w:t xml:space="preserve">- אפשר להפעיל ביקורת שיפוטית בעלת אופי מנהלי לפיה ההסדר יכובד אם התקבל משיקולים עניינים ואינו בלתי סביר באופן קיצוני. [3] </w:t>
      </w:r>
      <w:r w:rsidR="00BC1488" w:rsidRPr="006F46FD">
        <w:rPr>
          <w:rFonts w:ascii="David" w:eastAsiaTheme="minorHAnsi" w:hAnsi="David" w:cs="David" w:hint="cs"/>
          <w:b/>
          <w:bCs/>
          <w:spacing w:val="0"/>
          <w:highlight w:val="green"/>
          <w:rtl/>
          <w:lang w:eastAsia="en-US"/>
        </w:rPr>
        <w:t>פלוני</w:t>
      </w:r>
      <w:r w:rsidR="00BC1488" w:rsidRPr="006F46FD">
        <w:rPr>
          <w:rFonts w:ascii="David" w:eastAsiaTheme="minorHAnsi" w:hAnsi="David" w:cs="David" w:hint="cs"/>
          <w:spacing w:val="0"/>
          <w:rtl/>
          <w:lang w:eastAsia="en-US"/>
        </w:rPr>
        <w:t xml:space="preserve">- גישת האיזון- על ביהמ"ש לבחון האם קיים איזון בין טובת ההנאה שמעניק הסדר הטיעון לנאשם לבין התועלת שיש בעונש המוצע לאינטרס הציבורי. </w:t>
      </w:r>
      <w:r w:rsidR="00BC1488" w:rsidRPr="006F46FD">
        <w:rPr>
          <w:rFonts w:ascii="David" w:eastAsiaTheme="minorHAnsi" w:hAnsi="David" w:cs="David" w:hint="cs"/>
          <w:spacing w:val="0"/>
          <w:u w:val="single"/>
          <w:rtl/>
          <w:lang w:eastAsia="en-US"/>
        </w:rPr>
        <w:t>לצורך כך יש להתחשב במגוון שיקולים</w:t>
      </w:r>
      <w:r w:rsidR="00BC1488" w:rsidRPr="006F46FD">
        <w:rPr>
          <w:rFonts w:ascii="David" w:eastAsiaTheme="minorHAnsi" w:hAnsi="David" w:cs="David" w:hint="cs"/>
          <w:spacing w:val="0"/>
          <w:rtl/>
          <w:lang w:eastAsia="en-US"/>
        </w:rPr>
        <w:t>: ההסתמכות, הרצון לקיים את מוסד הסדרי הטיעון, העונש הראוי, צפיות הנאשם, הקשיים הצפויים בניהול המשפט, האינטרס הציבורי שבהשגת ההודאה, חיסכון בזמן שיפוטי ובמשאבי התביעה.</w:t>
      </w:r>
    </w:p>
    <w:p w14:paraId="4666602B" w14:textId="44F3D6B3" w:rsidR="00F5527F" w:rsidRPr="006F46FD" w:rsidRDefault="00BC1488" w:rsidP="00F5527F">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spacing w:val="0"/>
          <w:lang w:eastAsia="en-US"/>
        </w:rPr>
        <w:sym w:font="Wingdings" w:char="F0DF"/>
      </w:r>
      <w:r w:rsidRPr="006F46FD">
        <w:rPr>
          <w:rFonts w:ascii="David" w:eastAsiaTheme="minorHAnsi" w:hAnsi="David" w:cs="David" w:hint="cs"/>
          <w:spacing w:val="0"/>
          <w:rtl/>
          <w:lang w:eastAsia="en-US"/>
        </w:rPr>
        <w:t xml:space="preserve"> </w:t>
      </w:r>
      <w:r w:rsidRPr="006F46FD">
        <w:rPr>
          <w:rFonts w:ascii="David" w:eastAsiaTheme="minorHAnsi" w:hAnsi="David" w:cs="David" w:hint="cs"/>
          <w:b/>
          <w:bCs/>
          <w:spacing w:val="0"/>
          <w:u w:val="single"/>
          <w:rtl/>
          <w:lang w:eastAsia="en-US"/>
        </w:rPr>
        <w:t>ידחו הסדר טיעון אם ימצא בימ"ש כי נפל פגם או פסול משמעותי בשיקולי התביעה, אפילו נהגה בתו"ל</w:t>
      </w:r>
      <w:r w:rsidRPr="006F46FD">
        <w:rPr>
          <w:rFonts w:ascii="David" w:eastAsiaTheme="minorHAnsi" w:hAnsi="David" w:cs="David" w:hint="cs"/>
          <w:spacing w:val="0"/>
          <w:rtl/>
          <w:lang w:eastAsia="en-US"/>
        </w:rPr>
        <w:t>.</w:t>
      </w:r>
    </w:p>
    <w:p w14:paraId="598071FC" w14:textId="0B0EB60D" w:rsidR="00BC1488" w:rsidRPr="006F46FD" w:rsidRDefault="00BC1488" w:rsidP="00F5527F">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בדבר חוקיות ההסדר</w:t>
      </w:r>
      <w:r w:rsidRPr="006F46FD">
        <w:rPr>
          <w:rFonts w:ascii="David" w:eastAsiaTheme="minorHAnsi" w:hAnsi="David" w:cs="David" w:hint="cs"/>
          <w:spacing w:val="0"/>
          <w:rtl/>
          <w:lang w:eastAsia="en-US"/>
        </w:rPr>
        <w:t xml:space="preserve">- </w:t>
      </w:r>
      <w:r w:rsidRPr="006F46FD">
        <w:rPr>
          <w:rFonts w:ascii="David" w:eastAsiaTheme="minorHAnsi" w:hAnsi="David" w:cs="David" w:hint="cs"/>
          <w:spacing w:val="0"/>
          <w:highlight w:val="green"/>
          <w:rtl/>
          <w:lang w:eastAsia="en-US"/>
        </w:rPr>
        <w:t>קצב</w:t>
      </w:r>
      <w:r w:rsidRPr="006F46FD">
        <w:rPr>
          <w:rFonts w:ascii="David" w:eastAsiaTheme="minorHAnsi" w:hAnsi="David" w:cs="David" w:hint="cs"/>
          <w:spacing w:val="0"/>
          <w:rtl/>
          <w:lang w:eastAsia="en-US"/>
        </w:rPr>
        <w:t>: למרות שיש מתחם רחב לשקול דעת התביעה ההסדר אינו חסין מפני ביקורת שיפוטית.</w:t>
      </w:r>
    </w:p>
    <w:p w14:paraId="4E6AB609" w14:textId="6ED662A4" w:rsidR="00BC1488" w:rsidRPr="006F46FD" w:rsidRDefault="00BC1488" w:rsidP="00F5527F">
      <w:pPr>
        <w:pStyle w:val="ruller4"/>
        <w:overflowPunct/>
        <w:autoSpaceDE/>
        <w:autoSpaceDN/>
        <w:rPr>
          <w:rFonts w:ascii="David" w:eastAsiaTheme="minorHAnsi" w:hAnsi="David" w:cs="David"/>
          <w:spacing w:val="0"/>
          <w:rtl/>
          <w:lang w:eastAsia="en-US"/>
        </w:rPr>
      </w:pPr>
    </w:p>
    <w:p w14:paraId="31931295" w14:textId="44D74597" w:rsidR="00BC1488" w:rsidRPr="006F46FD" w:rsidRDefault="00BC1488" w:rsidP="00F5527F">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b/>
          <w:bCs/>
          <w:spacing w:val="0"/>
          <w:u w:val="single"/>
          <w:rtl/>
          <w:lang w:eastAsia="en-US"/>
        </w:rPr>
        <w:t>הסדר טיעון לאחר הרשעה- בשלב הערעור</w:t>
      </w:r>
      <w:r w:rsidRPr="006F46FD">
        <w:rPr>
          <w:rFonts w:ascii="David" w:eastAsiaTheme="minorHAnsi" w:hAnsi="David" w:cs="David" w:hint="cs"/>
          <w:spacing w:val="0"/>
          <w:rtl/>
          <w:lang w:eastAsia="en-US"/>
        </w:rPr>
        <w:t>: אפשרי.</w:t>
      </w:r>
    </w:p>
    <w:p w14:paraId="45D130FA" w14:textId="1DC3436F" w:rsidR="00BC1488" w:rsidRPr="006F46FD" w:rsidRDefault="00BC1488" w:rsidP="00BC1488">
      <w:pPr>
        <w:pStyle w:val="ruller4"/>
        <w:overflowPunct/>
        <w:autoSpaceDE/>
        <w:autoSpaceDN/>
        <w:rPr>
          <w:rFonts w:ascii="David" w:eastAsiaTheme="minorHAnsi" w:hAnsi="David" w:cs="David"/>
          <w:spacing w:val="0"/>
          <w:rtl/>
          <w:lang w:eastAsia="en-US"/>
        </w:rPr>
      </w:pPr>
      <w:proofErr w:type="spellStart"/>
      <w:r w:rsidRPr="006F46FD">
        <w:rPr>
          <w:rFonts w:ascii="David" w:eastAsiaTheme="minorHAnsi" w:hAnsi="David" w:cs="David" w:hint="cs"/>
          <w:spacing w:val="0"/>
          <w:highlight w:val="green"/>
          <w:rtl/>
          <w:lang w:eastAsia="en-US"/>
        </w:rPr>
        <w:t>אידלברג</w:t>
      </w:r>
      <w:proofErr w:type="spellEnd"/>
      <w:r w:rsidRPr="006F46FD">
        <w:rPr>
          <w:rFonts w:ascii="David" w:eastAsiaTheme="minorHAnsi" w:hAnsi="David" w:cs="David" w:hint="cs"/>
          <w:spacing w:val="0"/>
          <w:rtl/>
          <w:lang w:eastAsia="en-US"/>
        </w:rPr>
        <w:t xml:space="preserve">- </w:t>
      </w:r>
      <w:r w:rsidRPr="006F46FD">
        <w:rPr>
          <w:rFonts w:ascii="David" w:eastAsiaTheme="minorHAnsi" w:hAnsi="David" w:cs="David" w:hint="cs"/>
          <w:b/>
          <w:bCs/>
          <w:spacing w:val="0"/>
          <w:rtl/>
          <w:lang w:eastAsia="en-US"/>
        </w:rPr>
        <w:t>ארבל</w:t>
      </w:r>
      <w:r w:rsidRPr="006F46FD">
        <w:rPr>
          <w:rFonts w:ascii="David" w:eastAsiaTheme="minorHAnsi" w:hAnsi="David" w:cs="David" w:hint="cs"/>
          <w:spacing w:val="0"/>
          <w:rtl/>
          <w:lang w:eastAsia="en-US"/>
        </w:rPr>
        <w:t xml:space="preserve">- ביקורת שיפוטית על הסדר כזה תהיה קפדנית יותר. יש להראות כי אחרי ההרשעה נוצרו נסיבות שמצדיקות סטייה מהערכאה הדיונית. </w:t>
      </w:r>
      <w:proofErr w:type="spellStart"/>
      <w:r w:rsidRPr="006F46FD">
        <w:rPr>
          <w:rFonts w:ascii="David" w:eastAsiaTheme="minorHAnsi" w:hAnsi="David" w:cs="David" w:hint="cs"/>
          <w:b/>
          <w:bCs/>
          <w:spacing w:val="0"/>
          <w:rtl/>
          <w:lang w:eastAsia="en-US"/>
        </w:rPr>
        <w:t>דנציגר</w:t>
      </w:r>
      <w:proofErr w:type="spellEnd"/>
      <w:r w:rsidRPr="006F46FD">
        <w:rPr>
          <w:rFonts w:ascii="David" w:eastAsiaTheme="minorHAnsi" w:hAnsi="David" w:cs="David" w:hint="cs"/>
          <w:b/>
          <w:bCs/>
          <w:spacing w:val="0"/>
          <w:rtl/>
          <w:lang w:eastAsia="en-US"/>
        </w:rPr>
        <w:t xml:space="preserve"> </w:t>
      </w:r>
      <w:proofErr w:type="spellStart"/>
      <w:r w:rsidRPr="006F46FD">
        <w:rPr>
          <w:rFonts w:ascii="David" w:eastAsiaTheme="minorHAnsi" w:hAnsi="David" w:cs="David" w:hint="cs"/>
          <w:b/>
          <w:bCs/>
          <w:spacing w:val="0"/>
          <w:rtl/>
          <w:lang w:eastAsia="en-US"/>
        </w:rPr>
        <w:t>וגרוניס</w:t>
      </w:r>
      <w:proofErr w:type="spellEnd"/>
      <w:r w:rsidRPr="006F46FD">
        <w:rPr>
          <w:rFonts w:ascii="David" w:eastAsiaTheme="minorHAnsi" w:hAnsi="David" w:cs="David" w:hint="cs"/>
          <w:spacing w:val="0"/>
          <w:rtl/>
          <w:lang w:eastAsia="en-US"/>
        </w:rPr>
        <w:t>- אין הבדל בין הסדר טיעון בערעור לבין הסדר ראשוני מבחינת הביקורת השיפוטית- בשניהם ביקורת שיפוטית מצומצמת</w:t>
      </w:r>
    </w:p>
    <w:p w14:paraId="0550BA98" w14:textId="77777777" w:rsidR="00BC1488" w:rsidRPr="006F46FD" w:rsidRDefault="00BC1488" w:rsidP="00BC1488">
      <w:pPr>
        <w:pStyle w:val="ruller4"/>
        <w:overflowPunct/>
        <w:autoSpaceDE/>
        <w:autoSpaceDN/>
        <w:rPr>
          <w:rFonts w:ascii="David" w:eastAsiaTheme="minorHAnsi" w:hAnsi="David" w:cs="David"/>
          <w:spacing w:val="0"/>
          <w:rtl/>
          <w:lang w:eastAsia="en-US"/>
        </w:rPr>
      </w:pPr>
      <w:proofErr w:type="spellStart"/>
      <w:r w:rsidRPr="006F46FD">
        <w:rPr>
          <w:rFonts w:ascii="David" w:eastAsiaTheme="minorHAnsi" w:hAnsi="David" w:cs="David" w:hint="cs"/>
          <w:spacing w:val="0"/>
          <w:highlight w:val="green"/>
          <w:rtl/>
          <w:lang w:eastAsia="en-US"/>
        </w:rPr>
        <w:t>גרינשפן</w:t>
      </w:r>
      <w:proofErr w:type="spellEnd"/>
      <w:r w:rsidRPr="006F46FD">
        <w:rPr>
          <w:rFonts w:ascii="David" w:eastAsiaTheme="minorHAnsi" w:hAnsi="David" w:cs="David" w:hint="cs"/>
          <w:spacing w:val="0"/>
          <w:rtl/>
          <w:lang w:eastAsia="en-US"/>
        </w:rPr>
        <w:t xml:space="preserve"> (ביקשו משפט חוזר בגלל הסדר טיעון מקל)- נקבע כי אמצעי של משפט חוזר מיועד לפעול לטובת הנאשם ולא לטובת התביעה.</w:t>
      </w:r>
    </w:p>
    <w:p w14:paraId="05130F8C" w14:textId="1FCFAC14" w:rsidR="00BC1488" w:rsidRPr="006F46FD" w:rsidRDefault="00BC1488" w:rsidP="00BC1488">
      <w:pPr>
        <w:pStyle w:val="ruller4"/>
        <w:rPr>
          <w:rFonts w:ascii="David" w:eastAsiaTheme="minorHAnsi" w:hAnsi="David" w:cs="David"/>
          <w:spacing w:val="0"/>
          <w:rtl/>
          <w:lang w:eastAsia="en-US"/>
        </w:rPr>
      </w:pPr>
      <w:r w:rsidRPr="006F46FD">
        <w:rPr>
          <w:rFonts w:ascii="David" w:eastAsiaTheme="minorHAnsi" w:hAnsi="David" w:cs="David"/>
          <w:spacing w:val="0"/>
          <w:highlight w:val="cyan"/>
          <w:rtl/>
          <w:lang w:eastAsia="en-US"/>
        </w:rPr>
        <w:t xml:space="preserve">מאמר </w:t>
      </w:r>
      <w:r w:rsidRPr="006F46FD">
        <w:rPr>
          <w:rFonts w:ascii="David" w:eastAsiaTheme="minorHAnsi" w:hAnsi="David" w:cs="David" w:hint="cs"/>
          <w:spacing w:val="0"/>
          <w:highlight w:val="cyan"/>
          <w:rtl/>
          <w:lang w:eastAsia="en-US"/>
        </w:rPr>
        <w:t xml:space="preserve"> של המרצה </w:t>
      </w:r>
      <w:r w:rsidRPr="006F46FD">
        <w:rPr>
          <w:rFonts w:ascii="David" w:eastAsiaTheme="minorHAnsi" w:hAnsi="David" w:cs="David"/>
          <w:spacing w:val="0"/>
          <w:highlight w:val="cyan"/>
          <w:rtl/>
          <w:lang w:eastAsia="en-US"/>
        </w:rPr>
        <w:t>'הסדר טיעון הוא הסדר טיעון'</w:t>
      </w:r>
      <w:r w:rsidRPr="006F46FD">
        <w:rPr>
          <w:rFonts w:ascii="David" w:eastAsiaTheme="minorHAnsi" w:hAnsi="David" w:cs="David" w:hint="cs"/>
          <w:spacing w:val="0"/>
          <w:rtl/>
          <w:lang w:eastAsia="en-US"/>
        </w:rPr>
        <w:t>-</w:t>
      </w:r>
      <w:r w:rsidRPr="006F46FD">
        <w:rPr>
          <w:rFonts w:ascii="David" w:eastAsiaTheme="minorHAnsi" w:hAnsi="David" w:cs="David"/>
          <w:spacing w:val="0"/>
          <w:rtl/>
          <w:lang w:eastAsia="en-US"/>
        </w:rPr>
        <w:t xml:space="preserve"> הניסיון של הפסיקה להשתמש במודלים אחרים להסכמי טיעון </w:t>
      </w:r>
      <w:r w:rsidRPr="006F46FD">
        <w:rPr>
          <w:rFonts w:ascii="David" w:eastAsiaTheme="minorHAnsi" w:hAnsi="David" w:cs="David" w:hint="cs"/>
          <w:spacing w:val="0"/>
          <w:rtl/>
          <w:lang w:eastAsia="en-US"/>
        </w:rPr>
        <w:t>(</w:t>
      </w:r>
      <w:r w:rsidRPr="006F46FD">
        <w:rPr>
          <w:rFonts w:ascii="David" w:eastAsiaTheme="minorHAnsi" w:hAnsi="David" w:cs="David"/>
          <w:spacing w:val="0"/>
          <w:rtl/>
          <w:lang w:eastAsia="en-US"/>
        </w:rPr>
        <w:t>חוזי,</w:t>
      </w:r>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מנהלי</w:t>
      </w:r>
      <w:r w:rsidRPr="006F46FD">
        <w:rPr>
          <w:rFonts w:ascii="David" w:eastAsiaTheme="minorHAnsi" w:hAnsi="David" w:cs="David" w:hint="cs"/>
          <w:spacing w:val="0"/>
          <w:rtl/>
          <w:lang w:eastAsia="en-US"/>
        </w:rPr>
        <w:t>, שלטוני)</w:t>
      </w:r>
      <w:r w:rsidRPr="006F46FD">
        <w:rPr>
          <w:rFonts w:ascii="David" w:eastAsiaTheme="minorHAnsi" w:hAnsi="David" w:cs="David"/>
          <w:spacing w:val="0"/>
          <w:rtl/>
          <w:lang w:eastAsia="en-US"/>
        </w:rPr>
        <w:t xml:space="preserve"> לא צלח וגורר תוצאות לא רצויות. יש יתרון בחקיקה על פני פסיקה כדי לצקת משמעות לכלי</w:t>
      </w:r>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זה אך הצעת החוק הנידונה במאמר אינה ממצה.</w:t>
      </w:r>
    </w:p>
    <w:p w14:paraId="7D095134" w14:textId="6A67E70E" w:rsidR="00BC1488" w:rsidRPr="006F46FD" w:rsidRDefault="00BC1488" w:rsidP="00BC1488">
      <w:pPr>
        <w:pStyle w:val="a9"/>
        <w:rPr>
          <w:rtl/>
        </w:rPr>
      </w:pPr>
      <w:r w:rsidRPr="006F46FD">
        <w:rPr>
          <w:rFonts w:hint="cs"/>
          <w:rtl/>
        </w:rPr>
        <w:t>מעצר לצורכי ערעור (מטעם התביעה)</w:t>
      </w:r>
    </w:p>
    <w:p w14:paraId="66326DE2" w14:textId="77777777" w:rsidR="00BC1488" w:rsidRPr="006F46FD" w:rsidRDefault="00BC1488" w:rsidP="00BC1488">
      <w:pPr>
        <w:spacing w:after="0" w:line="360" w:lineRule="auto"/>
        <w:jc w:val="both"/>
        <w:rPr>
          <w:rFonts w:ascii="David" w:hAnsi="David" w:cs="David"/>
          <w:rtl/>
        </w:rPr>
      </w:pPr>
      <w:r w:rsidRPr="006F46FD">
        <w:rPr>
          <w:rFonts w:ascii="David" w:hAnsi="David" w:cs="David" w:hint="cs"/>
          <w:u w:val="single"/>
          <w:rtl/>
        </w:rPr>
        <w:t>2 מצבים רלוונטיים</w:t>
      </w:r>
      <w:r w:rsidRPr="006F46FD">
        <w:rPr>
          <w:rFonts w:ascii="David" w:hAnsi="David" w:cs="David" w:hint="cs"/>
          <w:rtl/>
        </w:rPr>
        <w:t xml:space="preserve">: הנאשם </w:t>
      </w:r>
      <w:r w:rsidRPr="006F46FD">
        <w:rPr>
          <w:rFonts w:ascii="David" w:hAnsi="David" w:cs="David" w:hint="cs"/>
          <w:b/>
          <w:bCs/>
          <w:rtl/>
        </w:rPr>
        <w:t>זוכה</w:t>
      </w:r>
      <w:r w:rsidRPr="006F46FD">
        <w:rPr>
          <w:rFonts w:ascii="David" w:hAnsi="David" w:cs="David" w:hint="cs"/>
          <w:rtl/>
        </w:rPr>
        <w:t xml:space="preserve"> או הנאשם </w:t>
      </w:r>
      <w:r w:rsidRPr="006F46FD">
        <w:rPr>
          <w:rFonts w:ascii="David" w:hAnsi="David" w:cs="David" w:hint="cs"/>
          <w:b/>
          <w:bCs/>
          <w:rtl/>
        </w:rPr>
        <w:t>הורשע</w:t>
      </w:r>
      <w:r w:rsidRPr="006F46FD">
        <w:rPr>
          <w:rFonts w:ascii="David" w:hAnsi="David" w:cs="David" w:hint="cs"/>
          <w:rtl/>
        </w:rPr>
        <w:t xml:space="preserve"> אך ללא עונש מאסר.</w:t>
      </w:r>
    </w:p>
    <w:p w14:paraId="37AE61F3" w14:textId="77777777" w:rsidR="00BC1488" w:rsidRPr="006F46FD" w:rsidRDefault="00BC1488" w:rsidP="00BC1488">
      <w:pPr>
        <w:spacing w:after="0" w:line="360" w:lineRule="auto"/>
        <w:jc w:val="both"/>
        <w:rPr>
          <w:rFonts w:ascii="David" w:hAnsi="David" w:cs="David"/>
          <w:rtl/>
        </w:rPr>
      </w:pPr>
      <w:r w:rsidRPr="006F46FD">
        <w:rPr>
          <w:rFonts w:ascii="David" w:hAnsi="David" w:cs="David" w:hint="cs"/>
          <w:u w:val="single"/>
          <w:rtl/>
        </w:rPr>
        <w:lastRenderedPageBreak/>
        <w:t>2 אפיקי ערעור</w:t>
      </w:r>
      <w:r w:rsidRPr="006F46FD">
        <w:rPr>
          <w:rFonts w:ascii="David" w:hAnsi="David" w:cs="David" w:hint="cs"/>
          <w:rtl/>
        </w:rPr>
        <w:t>: מעצר לצורך הגשת ערעור, מעצר בתקופת הערעור.</w:t>
      </w:r>
    </w:p>
    <w:p w14:paraId="37F081DE" w14:textId="77777777" w:rsidR="00BC1488" w:rsidRPr="006F46FD" w:rsidRDefault="00BC1488" w:rsidP="00BC1488">
      <w:pPr>
        <w:pStyle w:val="ruller4"/>
        <w:overflowPunct/>
        <w:autoSpaceDE/>
        <w:autoSpaceDN/>
        <w:rPr>
          <w:rFonts w:ascii="David" w:eastAsiaTheme="minorHAnsi" w:hAnsi="David" w:cs="David"/>
          <w:spacing w:val="0"/>
          <w:u w:val="single"/>
          <w:rtl/>
          <w:lang w:eastAsia="en-US"/>
        </w:rPr>
      </w:pPr>
      <w:r w:rsidRPr="006F46FD">
        <w:rPr>
          <w:rFonts w:ascii="David" w:eastAsiaTheme="minorHAnsi" w:hAnsi="David" w:cs="David" w:hint="cs"/>
          <w:spacing w:val="0"/>
          <w:u w:val="single"/>
          <w:rtl/>
          <w:lang w:eastAsia="en-US"/>
        </w:rPr>
        <w:t xml:space="preserve">במקרה של </w:t>
      </w:r>
      <w:r w:rsidRPr="006F46FD">
        <w:rPr>
          <w:rFonts w:ascii="David" w:eastAsiaTheme="minorHAnsi" w:hAnsi="David" w:cs="David" w:hint="cs"/>
          <w:b/>
          <w:bCs/>
          <w:spacing w:val="0"/>
          <w:u w:val="single"/>
          <w:rtl/>
          <w:lang w:eastAsia="en-US"/>
        </w:rPr>
        <w:t>הרשעה</w:t>
      </w:r>
      <w:r w:rsidRPr="006F46FD">
        <w:rPr>
          <w:rFonts w:ascii="David" w:eastAsiaTheme="minorHAnsi" w:hAnsi="David" w:cs="David" w:hint="cs"/>
          <w:spacing w:val="0"/>
          <w:u w:val="single"/>
          <w:rtl/>
          <w:lang w:eastAsia="en-US"/>
        </w:rPr>
        <w:t xml:space="preserve"> ללא עונש מאסר:</w:t>
      </w:r>
    </w:p>
    <w:p w14:paraId="20B2EC47" w14:textId="6EEE5A92" w:rsidR="00BC1488" w:rsidRPr="006F46FD" w:rsidRDefault="00BC1488" w:rsidP="00BC1488">
      <w:pPr>
        <w:pStyle w:val="ruller4"/>
        <w:numPr>
          <w:ilvl w:val="0"/>
          <w:numId w:val="30"/>
        </w:numPr>
        <w:overflowPunct/>
        <w:autoSpaceDE/>
        <w:autoSpaceDN/>
        <w:ind w:left="248" w:hanging="248"/>
        <w:rPr>
          <w:rFonts w:ascii="David" w:eastAsiaTheme="minorHAnsi" w:hAnsi="David" w:cs="David"/>
          <w:spacing w:val="0"/>
          <w:rtl/>
          <w:lang w:eastAsia="en-US"/>
        </w:rPr>
      </w:pPr>
      <w:r w:rsidRPr="006F46FD">
        <w:rPr>
          <w:rFonts w:ascii="David" w:eastAsiaTheme="minorHAnsi" w:hAnsi="David" w:cs="David" w:hint="cs"/>
          <w:b/>
          <w:bCs/>
          <w:spacing w:val="0"/>
          <w:rtl/>
          <w:lang w:eastAsia="en-US"/>
        </w:rPr>
        <w:t>מעצר לצורך כתיבת ערעור</w:t>
      </w:r>
      <w:r w:rsidRPr="006F46FD">
        <w:rPr>
          <w:rFonts w:ascii="David" w:eastAsiaTheme="minorHAnsi" w:hAnsi="David" w:cs="David" w:hint="cs"/>
          <w:spacing w:val="0"/>
          <w:rtl/>
          <w:lang w:eastAsia="en-US"/>
        </w:rPr>
        <w:t xml:space="preserve">- </w:t>
      </w:r>
      <w:r w:rsidRPr="006F46FD">
        <w:rPr>
          <w:rFonts w:ascii="David" w:eastAsiaTheme="minorHAnsi" w:hAnsi="David" w:cs="David" w:hint="cs"/>
          <w:spacing w:val="0"/>
          <w:highlight w:val="yellow"/>
          <w:rtl/>
          <w:lang w:eastAsia="en-US"/>
        </w:rPr>
        <w:t>ס' 22(א)-</w:t>
      </w:r>
      <w:r w:rsidRPr="006F46FD">
        <w:rPr>
          <w:rFonts w:ascii="David" w:eastAsiaTheme="minorHAnsi" w:hAnsi="David" w:cs="David" w:hint="cs"/>
          <w:spacing w:val="0"/>
          <w:rtl/>
          <w:lang w:eastAsia="en-US"/>
        </w:rPr>
        <w:t xml:space="preserve"> ביהמ"ש </w:t>
      </w:r>
      <w:r w:rsidRPr="006F46FD">
        <w:rPr>
          <w:rFonts w:ascii="David" w:eastAsiaTheme="minorHAnsi" w:hAnsi="David" w:cs="David" w:hint="cs"/>
          <w:b/>
          <w:bCs/>
          <w:spacing w:val="0"/>
          <w:u w:val="single"/>
          <w:rtl/>
          <w:lang w:eastAsia="en-US"/>
        </w:rPr>
        <w:t>שהרשיע</w:t>
      </w:r>
      <w:r w:rsidRPr="006F46FD">
        <w:rPr>
          <w:rFonts w:ascii="David" w:eastAsiaTheme="minorHAnsi" w:hAnsi="David" w:cs="David" w:hint="cs"/>
          <w:spacing w:val="0"/>
          <w:rtl/>
          <w:lang w:eastAsia="en-US"/>
        </w:rPr>
        <w:t xml:space="preserve"> יכול להורות על </w:t>
      </w:r>
      <w:r w:rsidRPr="006F46FD">
        <w:rPr>
          <w:rFonts w:ascii="David" w:eastAsiaTheme="minorHAnsi" w:hAnsi="David" w:cs="David" w:hint="cs"/>
          <w:b/>
          <w:bCs/>
          <w:spacing w:val="0"/>
          <w:rtl/>
          <w:lang w:eastAsia="en-US"/>
        </w:rPr>
        <w:t>72 שעות</w:t>
      </w:r>
      <w:r w:rsidRPr="006F46FD">
        <w:rPr>
          <w:rFonts w:ascii="David" w:eastAsiaTheme="minorHAnsi" w:hAnsi="David" w:cs="David" w:hint="cs"/>
          <w:spacing w:val="0"/>
          <w:rtl/>
          <w:lang w:eastAsia="en-US"/>
        </w:rPr>
        <w:t xml:space="preserve"> מעצר תחת חשש הימלטות. אם אין חשש הימלטות - </w:t>
      </w:r>
      <w:r w:rsidRPr="006F46FD">
        <w:rPr>
          <w:rFonts w:ascii="David" w:eastAsiaTheme="minorHAnsi" w:hAnsi="David" w:cs="David" w:hint="cs"/>
          <w:spacing w:val="0"/>
          <w:u w:val="single"/>
          <w:rtl/>
          <w:lang w:eastAsia="en-US"/>
        </w:rPr>
        <w:t>שחרור בערובה</w:t>
      </w:r>
      <w:r w:rsidRPr="006F46FD">
        <w:rPr>
          <w:rFonts w:ascii="David" w:eastAsiaTheme="minorHAnsi" w:hAnsi="David" w:cs="David" w:hint="cs"/>
          <w:spacing w:val="0"/>
          <w:rtl/>
          <w:lang w:eastAsia="en-US"/>
        </w:rPr>
        <w:t>.</w:t>
      </w:r>
    </w:p>
    <w:p w14:paraId="0B1F3657" w14:textId="77777777" w:rsidR="00BC1488" w:rsidRPr="006F46FD" w:rsidRDefault="00BC1488" w:rsidP="00BC1488">
      <w:pPr>
        <w:pStyle w:val="ruller4"/>
        <w:numPr>
          <w:ilvl w:val="0"/>
          <w:numId w:val="30"/>
        </w:numPr>
        <w:overflowPunct/>
        <w:autoSpaceDE/>
        <w:autoSpaceDN/>
        <w:ind w:left="248" w:hanging="248"/>
        <w:rPr>
          <w:rFonts w:ascii="David" w:eastAsiaTheme="minorHAnsi" w:hAnsi="David" w:cs="David"/>
          <w:spacing w:val="0"/>
          <w:lang w:eastAsia="en-US"/>
        </w:rPr>
      </w:pPr>
      <w:r w:rsidRPr="006F46FD">
        <w:rPr>
          <w:rFonts w:ascii="David" w:eastAsiaTheme="minorHAnsi" w:hAnsi="David" w:cs="David" w:hint="cs"/>
          <w:b/>
          <w:bCs/>
          <w:spacing w:val="0"/>
          <w:rtl/>
          <w:lang w:eastAsia="en-US"/>
        </w:rPr>
        <w:t>מעצר בתקופת הערעור</w:t>
      </w:r>
      <w:r w:rsidRPr="006F46FD">
        <w:rPr>
          <w:rFonts w:ascii="David" w:eastAsiaTheme="minorHAnsi" w:hAnsi="David" w:cs="David" w:hint="cs"/>
          <w:spacing w:val="0"/>
          <w:rtl/>
          <w:lang w:eastAsia="en-US"/>
        </w:rPr>
        <w:t xml:space="preserve">- </w:t>
      </w:r>
      <w:r w:rsidRPr="006F46FD">
        <w:rPr>
          <w:rFonts w:ascii="David" w:eastAsiaTheme="minorHAnsi" w:hAnsi="David" w:cs="David" w:hint="cs"/>
          <w:spacing w:val="0"/>
          <w:highlight w:val="yellow"/>
          <w:rtl/>
          <w:lang w:eastAsia="en-US"/>
        </w:rPr>
        <w:t>ס' 22(ב)-</w:t>
      </w:r>
      <w:r w:rsidRPr="006F46FD">
        <w:rPr>
          <w:rFonts w:ascii="David" w:eastAsiaTheme="minorHAnsi" w:hAnsi="David" w:cs="David" w:hint="cs"/>
          <w:spacing w:val="0"/>
          <w:rtl/>
          <w:lang w:eastAsia="en-US"/>
        </w:rPr>
        <w:t xml:space="preserve"> </w:t>
      </w:r>
      <w:r w:rsidRPr="006F46FD">
        <w:rPr>
          <w:rFonts w:ascii="David" w:eastAsiaTheme="minorHAnsi" w:hAnsi="David" w:cs="David" w:hint="cs"/>
          <w:b/>
          <w:bCs/>
          <w:spacing w:val="0"/>
          <w:u w:val="single"/>
          <w:rtl/>
          <w:lang w:eastAsia="en-US"/>
        </w:rPr>
        <w:t>ערכאת הערעור</w:t>
      </w:r>
      <w:r w:rsidRPr="006F46FD">
        <w:rPr>
          <w:rFonts w:ascii="David" w:eastAsiaTheme="minorHAnsi" w:hAnsi="David" w:cs="David" w:hint="cs"/>
          <w:spacing w:val="0"/>
          <w:rtl/>
          <w:lang w:eastAsia="en-US"/>
        </w:rPr>
        <w:t xml:space="preserve"> רשאית להורות על </w:t>
      </w:r>
      <w:r w:rsidRPr="006F46FD">
        <w:rPr>
          <w:rFonts w:ascii="David" w:eastAsiaTheme="minorHAnsi" w:hAnsi="David" w:cs="David" w:hint="cs"/>
          <w:spacing w:val="0"/>
          <w:u w:val="single"/>
          <w:rtl/>
          <w:lang w:eastAsia="en-US"/>
        </w:rPr>
        <w:t>מעצר עד תום ההליכים</w:t>
      </w:r>
      <w:r w:rsidRPr="006F46FD">
        <w:rPr>
          <w:rFonts w:ascii="David" w:eastAsiaTheme="minorHAnsi" w:hAnsi="David" w:cs="David" w:hint="cs"/>
          <w:spacing w:val="0"/>
          <w:rtl/>
          <w:lang w:eastAsia="en-US"/>
        </w:rPr>
        <w:t xml:space="preserve">  לפי </w:t>
      </w:r>
      <w:r w:rsidRPr="006F46FD">
        <w:rPr>
          <w:rFonts w:ascii="David" w:eastAsiaTheme="minorHAnsi" w:hAnsi="David" w:cs="David" w:hint="cs"/>
          <w:spacing w:val="0"/>
          <w:highlight w:val="yellow"/>
          <w:rtl/>
          <w:lang w:eastAsia="en-US"/>
        </w:rPr>
        <w:t xml:space="preserve">ס' 21 </w:t>
      </w:r>
      <w:r w:rsidRPr="006F46FD">
        <w:rPr>
          <w:rFonts w:ascii="David" w:eastAsiaTheme="minorHAnsi" w:hAnsi="David" w:cs="David" w:hint="cs"/>
          <w:spacing w:val="0"/>
          <w:rtl/>
          <w:lang w:eastAsia="en-US"/>
        </w:rPr>
        <w:t>(ע"ע פרק רלוונטי).</w:t>
      </w:r>
    </w:p>
    <w:p w14:paraId="47745337" w14:textId="77777777" w:rsidR="00BC1488" w:rsidRPr="006F46FD" w:rsidRDefault="00BC1488" w:rsidP="00BC1488">
      <w:pPr>
        <w:pStyle w:val="ruller4"/>
        <w:overflowPunct/>
        <w:autoSpaceDE/>
        <w:autoSpaceDN/>
        <w:rPr>
          <w:rFonts w:ascii="David" w:eastAsiaTheme="minorHAnsi" w:hAnsi="David" w:cs="David"/>
          <w:spacing w:val="0"/>
          <w:u w:val="single"/>
          <w:rtl/>
          <w:lang w:eastAsia="en-US"/>
        </w:rPr>
      </w:pPr>
      <w:r w:rsidRPr="006F46FD">
        <w:rPr>
          <w:rFonts w:ascii="David" w:eastAsiaTheme="minorHAnsi" w:hAnsi="David" w:cs="David" w:hint="cs"/>
          <w:spacing w:val="0"/>
          <w:u w:val="single"/>
          <w:rtl/>
          <w:lang w:eastAsia="en-US"/>
        </w:rPr>
        <w:t xml:space="preserve">במקרה של </w:t>
      </w:r>
      <w:r w:rsidRPr="006F46FD">
        <w:rPr>
          <w:rFonts w:ascii="David" w:eastAsiaTheme="minorHAnsi" w:hAnsi="David" w:cs="David" w:hint="cs"/>
          <w:b/>
          <w:bCs/>
          <w:spacing w:val="0"/>
          <w:u w:val="single"/>
          <w:rtl/>
          <w:lang w:eastAsia="en-US"/>
        </w:rPr>
        <w:t>זיכוי</w:t>
      </w:r>
      <w:r w:rsidRPr="006F46FD">
        <w:rPr>
          <w:rFonts w:ascii="David" w:eastAsiaTheme="minorHAnsi" w:hAnsi="David" w:cs="David" w:hint="cs"/>
          <w:spacing w:val="0"/>
          <w:u w:val="single"/>
          <w:rtl/>
          <w:lang w:eastAsia="en-US"/>
        </w:rPr>
        <w:t>:</w:t>
      </w:r>
    </w:p>
    <w:p w14:paraId="54A933E1" w14:textId="77777777" w:rsidR="00BC1488" w:rsidRPr="006F46FD" w:rsidRDefault="00BC1488" w:rsidP="00BC1488">
      <w:pPr>
        <w:pStyle w:val="ruller4"/>
        <w:numPr>
          <w:ilvl w:val="0"/>
          <w:numId w:val="30"/>
        </w:numPr>
        <w:overflowPunct/>
        <w:autoSpaceDE/>
        <w:autoSpaceDN/>
        <w:ind w:left="248" w:hanging="248"/>
        <w:rPr>
          <w:rFonts w:ascii="David" w:eastAsiaTheme="minorHAnsi" w:hAnsi="David" w:cs="David"/>
          <w:b/>
          <w:bCs/>
          <w:spacing w:val="0"/>
          <w:lang w:eastAsia="en-US"/>
        </w:rPr>
      </w:pPr>
      <w:r w:rsidRPr="006F46FD">
        <w:rPr>
          <w:rFonts w:ascii="David" w:eastAsiaTheme="minorHAnsi" w:hAnsi="David" w:cs="David" w:hint="cs"/>
          <w:b/>
          <w:bCs/>
          <w:spacing w:val="0"/>
          <w:rtl/>
          <w:lang w:eastAsia="en-US"/>
        </w:rPr>
        <w:t>מעצר לצורך כתיבת ערעור</w:t>
      </w:r>
      <w:r w:rsidRPr="006F46FD">
        <w:rPr>
          <w:rFonts w:ascii="David" w:eastAsiaTheme="minorHAnsi" w:hAnsi="David" w:cs="David" w:hint="cs"/>
          <w:spacing w:val="0"/>
          <w:rtl/>
          <w:lang w:eastAsia="en-US"/>
        </w:rPr>
        <w:t xml:space="preserve">- </w:t>
      </w:r>
      <w:r w:rsidRPr="006F46FD">
        <w:rPr>
          <w:rFonts w:ascii="David" w:eastAsiaTheme="minorHAnsi" w:hAnsi="David" w:cs="David" w:hint="cs"/>
          <w:spacing w:val="0"/>
          <w:highlight w:val="yellow"/>
          <w:rtl/>
          <w:lang w:eastAsia="en-US"/>
        </w:rPr>
        <w:t>ס' 63-</w:t>
      </w:r>
      <w:r w:rsidRPr="006F46FD">
        <w:rPr>
          <w:rFonts w:ascii="David" w:eastAsiaTheme="minorHAnsi" w:hAnsi="David" w:cs="David" w:hint="cs"/>
          <w:color w:val="FF0000"/>
          <w:spacing w:val="0"/>
          <w:rtl/>
          <w:lang w:eastAsia="en-US"/>
        </w:rPr>
        <w:t xml:space="preserve"> </w:t>
      </w:r>
      <w:r w:rsidRPr="006F46FD">
        <w:rPr>
          <w:rFonts w:ascii="David" w:eastAsiaTheme="minorHAnsi" w:hAnsi="David" w:cs="David" w:hint="cs"/>
          <w:spacing w:val="0"/>
          <w:rtl/>
          <w:lang w:eastAsia="en-US"/>
        </w:rPr>
        <w:t xml:space="preserve">ביהמ"ש </w:t>
      </w:r>
      <w:r w:rsidRPr="006F46FD">
        <w:rPr>
          <w:rFonts w:ascii="David" w:eastAsiaTheme="minorHAnsi" w:hAnsi="David" w:cs="David" w:hint="cs"/>
          <w:b/>
          <w:bCs/>
          <w:spacing w:val="0"/>
          <w:u w:val="single"/>
          <w:rtl/>
          <w:lang w:eastAsia="en-US"/>
        </w:rPr>
        <w:t>שזיכה</w:t>
      </w:r>
      <w:r w:rsidRPr="006F46FD">
        <w:rPr>
          <w:rFonts w:ascii="David" w:eastAsiaTheme="minorHAnsi" w:hAnsi="David" w:cs="David" w:hint="cs"/>
          <w:spacing w:val="0"/>
          <w:rtl/>
          <w:lang w:eastAsia="en-US"/>
        </w:rPr>
        <w:t xml:space="preserve"> רשאי להורות על </w:t>
      </w:r>
      <w:r w:rsidRPr="006F46FD">
        <w:rPr>
          <w:rFonts w:ascii="David" w:eastAsiaTheme="minorHAnsi" w:hAnsi="David" w:cs="David" w:hint="cs"/>
          <w:b/>
          <w:bCs/>
          <w:spacing w:val="0"/>
          <w:rtl/>
          <w:lang w:eastAsia="en-US"/>
        </w:rPr>
        <w:t>72 שעות</w:t>
      </w:r>
      <w:r w:rsidRPr="006F46FD">
        <w:rPr>
          <w:rFonts w:ascii="David" w:eastAsiaTheme="minorHAnsi" w:hAnsi="David" w:cs="David" w:hint="cs"/>
          <w:spacing w:val="0"/>
          <w:rtl/>
          <w:lang w:eastAsia="en-US"/>
        </w:rPr>
        <w:t xml:space="preserve"> מעצר או שחרור בערובה.</w:t>
      </w:r>
    </w:p>
    <w:p w14:paraId="7A3822D7" w14:textId="49158980" w:rsidR="00BC1488" w:rsidRPr="006F46FD" w:rsidRDefault="00BC1488" w:rsidP="00BC1488">
      <w:pPr>
        <w:pStyle w:val="ruller4"/>
        <w:numPr>
          <w:ilvl w:val="0"/>
          <w:numId w:val="30"/>
        </w:numPr>
        <w:overflowPunct/>
        <w:autoSpaceDE/>
        <w:autoSpaceDN/>
        <w:ind w:left="248" w:hanging="248"/>
        <w:rPr>
          <w:rFonts w:ascii="David" w:eastAsiaTheme="minorHAnsi" w:hAnsi="David" w:cs="David"/>
          <w:spacing w:val="0"/>
          <w:lang w:eastAsia="en-US"/>
        </w:rPr>
      </w:pPr>
      <w:r w:rsidRPr="006F46FD">
        <w:rPr>
          <w:rFonts w:ascii="David" w:eastAsiaTheme="minorHAnsi" w:hAnsi="David" w:cs="David" w:hint="cs"/>
          <w:b/>
          <w:bCs/>
          <w:spacing w:val="0"/>
          <w:rtl/>
          <w:lang w:eastAsia="en-US"/>
        </w:rPr>
        <w:t>מעצר בתקופת הערעור</w:t>
      </w:r>
      <w:r w:rsidRPr="006F46FD">
        <w:rPr>
          <w:rFonts w:ascii="David" w:eastAsiaTheme="minorHAnsi" w:hAnsi="David" w:cs="David" w:hint="cs"/>
          <w:spacing w:val="0"/>
          <w:rtl/>
          <w:lang w:eastAsia="en-US"/>
        </w:rPr>
        <w:t xml:space="preserve">- </w:t>
      </w:r>
      <w:r w:rsidRPr="006F46FD">
        <w:rPr>
          <w:rFonts w:ascii="David" w:eastAsiaTheme="minorHAnsi" w:hAnsi="David" w:cs="David" w:hint="cs"/>
          <w:spacing w:val="0"/>
          <w:u w:val="single"/>
          <w:rtl/>
          <w:lang w:eastAsia="en-US"/>
        </w:rPr>
        <w:t>לקונה בחוק</w:t>
      </w:r>
      <w:r w:rsidRPr="006F46FD">
        <w:rPr>
          <w:rFonts w:ascii="David" w:eastAsiaTheme="minorHAnsi" w:hAnsi="David" w:cs="David" w:hint="cs"/>
          <w:spacing w:val="0"/>
          <w:rtl/>
          <w:lang w:eastAsia="en-US"/>
        </w:rPr>
        <w:t>- אין סעיף שקובע למי הסמכות לעצור בשלב זה.</w:t>
      </w:r>
    </w:p>
    <w:p w14:paraId="57842B13" w14:textId="77777777" w:rsidR="00BC1488" w:rsidRPr="006F46FD" w:rsidRDefault="00BC1488" w:rsidP="00BC1488">
      <w:pPr>
        <w:pStyle w:val="ruller4"/>
        <w:overflowPunct/>
        <w:autoSpaceDE/>
        <w:autoSpaceDN/>
        <w:ind w:left="248"/>
        <w:rPr>
          <w:rFonts w:ascii="David" w:eastAsiaTheme="minorHAnsi" w:hAnsi="David" w:cs="David"/>
          <w:spacing w:val="0"/>
          <w:rtl/>
          <w:lang w:eastAsia="en-US"/>
        </w:rPr>
      </w:pPr>
      <w:proofErr w:type="spellStart"/>
      <w:r w:rsidRPr="006F46FD">
        <w:rPr>
          <w:rFonts w:ascii="David" w:eastAsiaTheme="minorHAnsi" w:hAnsi="David" w:cs="David" w:hint="cs"/>
          <w:spacing w:val="0"/>
          <w:highlight w:val="green"/>
          <w:rtl/>
          <w:lang w:eastAsia="en-US"/>
        </w:rPr>
        <w:t>עפיף</w:t>
      </w:r>
      <w:proofErr w:type="spellEnd"/>
      <w:r w:rsidRPr="006F46FD">
        <w:rPr>
          <w:rFonts w:ascii="David" w:eastAsiaTheme="minorHAnsi" w:hAnsi="David" w:cs="David" w:hint="cs"/>
          <w:spacing w:val="0"/>
          <w:rtl/>
          <w:lang w:eastAsia="en-US"/>
        </w:rPr>
        <w:t xml:space="preserve">- קושר בין </w:t>
      </w:r>
      <w:r w:rsidRPr="006F46FD">
        <w:rPr>
          <w:rFonts w:ascii="David" w:eastAsiaTheme="minorHAnsi" w:hAnsi="David" w:cs="David" w:hint="cs"/>
          <w:spacing w:val="0"/>
          <w:highlight w:val="yellow"/>
          <w:rtl/>
          <w:lang w:eastAsia="en-US"/>
        </w:rPr>
        <w:t>ס' 63 וס' 2(3)-</w:t>
      </w:r>
      <w:r w:rsidRPr="006F46FD">
        <w:rPr>
          <w:rFonts w:ascii="David" w:eastAsiaTheme="minorHAnsi" w:hAnsi="David" w:cs="David" w:hint="cs"/>
          <w:spacing w:val="0"/>
          <w:rtl/>
          <w:lang w:eastAsia="en-US"/>
        </w:rPr>
        <w:t xml:space="preserve"> מקנה </w:t>
      </w:r>
      <w:r w:rsidRPr="006F46FD">
        <w:rPr>
          <w:rFonts w:ascii="David" w:eastAsiaTheme="minorHAnsi" w:hAnsi="David" w:cs="David" w:hint="cs"/>
          <w:b/>
          <w:bCs/>
          <w:spacing w:val="0"/>
          <w:u w:val="single"/>
          <w:rtl/>
          <w:lang w:eastAsia="en-US"/>
        </w:rPr>
        <w:t>לערכאת הערעור</w:t>
      </w:r>
      <w:r w:rsidRPr="006F46FD">
        <w:rPr>
          <w:rFonts w:ascii="David" w:eastAsiaTheme="minorHAnsi" w:hAnsi="David" w:cs="David" w:hint="cs"/>
          <w:spacing w:val="0"/>
          <w:rtl/>
          <w:lang w:eastAsia="en-US"/>
        </w:rPr>
        <w:t xml:space="preserve"> סמכות להורות על </w:t>
      </w:r>
      <w:r w:rsidRPr="006F46FD">
        <w:rPr>
          <w:rFonts w:ascii="David" w:eastAsiaTheme="minorHAnsi" w:hAnsi="David" w:cs="David" w:hint="cs"/>
          <w:spacing w:val="0"/>
          <w:u w:val="single"/>
          <w:rtl/>
          <w:lang w:eastAsia="en-US"/>
        </w:rPr>
        <w:t>מעצר עד תום ההליכים</w:t>
      </w:r>
      <w:r w:rsidRPr="006F46FD">
        <w:rPr>
          <w:rFonts w:ascii="David" w:eastAsiaTheme="minorHAnsi" w:hAnsi="David" w:cs="David" w:hint="cs"/>
          <w:spacing w:val="0"/>
          <w:rtl/>
          <w:lang w:eastAsia="en-US"/>
        </w:rPr>
        <w:t xml:space="preserve"> לפי </w:t>
      </w:r>
      <w:r w:rsidRPr="006F46FD">
        <w:rPr>
          <w:rFonts w:ascii="David" w:eastAsiaTheme="minorHAnsi" w:hAnsi="David" w:cs="David" w:hint="cs"/>
          <w:spacing w:val="0"/>
          <w:highlight w:val="yellow"/>
          <w:rtl/>
          <w:lang w:eastAsia="en-US"/>
        </w:rPr>
        <w:t>ס' 21.</w:t>
      </w:r>
    </w:p>
    <w:p w14:paraId="741FC82B" w14:textId="66FEA8AD" w:rsidR="00BC1488" w:rsidRPr="006F46FD" w:rsidRDefault="00BC1488" w:rsidP="00BC1488">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spacing w:val="0"/>
          <w:lang w:eastAsia="en-US"/>
        </w:rPr>
        <w:sym w:font="Wingdings" w:char="F0DF"/>
      </w:r>
      <w:r w:rsidRPr="006F46FD">
        <w:rPr>
          <w:rFonts w:ascii="David" w:eastAsiaTheme="minorHAnsi" w:hAnsi="David" w:cs="David" w:hint="cs"/>
          <w:spacing w:val="0"/>
          <w:rtl/>
          <w:lang w:eastAsia="en-US"/>
        </w:rPr>
        <w:t xml:space="preserve"> </w:t>
      </w:r>
      <w:r w:rsidRPr="006F46FD">
        <w:rPr>
          <w:rFonts w:ascii="David" w:eastAsiaTheme="minorHAnsi" w:hAnsi="David" w:cs="David" w:hint="cs"/>
          <w:spacing w:val="0"/>
          <w:u w:val="single"/>
          <w:rtl/>
          <w:lang w:eastAsia="en-US"/>
        </w:rPr>
        <w:t>נזכור</w:t>
      </w:r>
      <w:r w:rsidRPr="006F46FD">
        <w:rPr>
          <w:rFonts w:ascii="David" w:eastAsiaTheme="minorHAnsi" w:hAnsi="David" w:cs="David" w:hint="cs"/>
          <w:spacing w:val="0"/>
          <w:rtl/>
          <w:lang w:eastAsia="en-US"/>
        </w:rPr>
        <w:t>: תמיד אפשר להפעיל חלופות מעצר, אא"כ החוק אסר על כך במפורש</w:t>
      </w:r>
    </w:p>
    <w:p w14:paraId="73920305" w14:textId="7F614DC3" w:rsidR="00BC1488" w:rsidRPr="006F46FD" w:rsidRDefault="00BC1488" w:rsidP="00BC1488">
      <w:pPr>
        <w:pStyle w:val="a9"/>
        <w:rPr>
          <w:rtl/>
        </w:rPr>
      </w:pPr>
      <w:r w:rsidRPr="006F46FD">
        <w:rPr>
          <w:rFonts w:hint="cs"/>
          <w:rtl/>
        </w:rPr>
        <w:t>ערר ועיון חוזר</w:t>
      </w:r>
    </w:p>
    <w:p w14:paraId="7EC2059B" w14:textId="5AF9425C" w:rsidR="00BC1488" w:rsidRPr="006F46FD" w:rsidRDefault="00BC1488" w:rsidP="00BC1488">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b/>
          <w:bCs/>
          <w:spacing w:val="0"/>
          <w:u w:val="single"/>
          <w:rtl/>
          <w:lang w:eastAsia="en-US"/>
        </w:rPr>
        <w:t>עיון חוזר</w:t>
      </w:r>
      <w:r w:rsidRPr="006F46FD">
        <w:rPr>
          <w:rFonts w:ascii="David" w:eastAsiaTheme="minorHAnsi" w:hAnsi="David" w:cs="David" w:hint="cs"/>
          <w:spacing w:val="0"/>
          <w:rtl/>
          <w:lang w:eastAsia="en-US"/>
        </w:rPr>
        <w:t xml:space="preserve">: </w:t>
      </w:r>
      <w:r w:rsidRPr="006F46FD">
        <w:rPr>
          <w:rFonts w:ascii="David" w:eastAsiaTheme="minorHAnsi" w:hAnsi="David" w:cs="David" w:hint="cs"/>
          <w:spacing w:val="0"/>
          <w:highlight w:val="yellow"/>
          <w:rtl/>
          <w:lang w:eastAsia="en-US"/>
        </w:rPr>
        <w:t>ס' 52</w:t>
      </w:r>
      <w:r w:rsidRPr="006F46FD">
        <w:rPr>
          <w:rFonts w:ascii="David" w:eastAsiaTheme="minorHAnsi" w:hAnsi="David" w:cs="David" w:hint="cs"/>
          <w:spacing w:val="0"/>
          <w:rtl/>
          <w:lang w:eastAsia="en-US"/>
        </w:rPr>
        <w:t xml:space="preserve"> לחוק המעצרים </w:t>
      </w:r>
      <w:r w:rsidRPr="006F46FD">
        <w:rPr>
          <w:rFonts w:ascii="David" w:eastAsiaTheme="minorHAnsi" w:hAnsi="David" w:cs="David"/>
          <w:spacing w:val="0"/>
          <w:rtl/>
          <w:lang w:eastAsia="en-US"/>
        </w:rPr>
        <w:t>–</w:t>
      </w:r>
      <w:r w:rsidRPr="006F46FD">
        <w:rPr>
          <w:rFonts w:ascii="David" w:eastAsiaTheme="minorHAnsi" w:hAnsi="David" w:cs="David" w:hint="cs"/>
          <w:spacing w:val="0"/>
          <w:rtl/>
          <w:lang w:eastAsia="en-US"/>
        </w:rPr>
        <w:t xml:space="preserve"> מיועד לשינוי נסיבות או חלוף זמן בגינם פונים לאותו בימ"ש שנתן את המעצר ובמקשים עיון חוזר בהחלטה. </w:t>
      </w:r>
      <w:r w:rsidRPr="006F46FD">
        <w:rPr>
          <w:rFonts w:ascii="David" w:eastAsiaTheme="minorHAnsi" w:hAnsi="David" w:cs="David" w:hint="cs"/>
          <w:spacing w:val="0"/>
          <w:highlight w:val="yellow"/>
          <w:rtl/>
          <w:lang w:eastAsia="en-US"/>
        </w:rPr>
        <w:t>ס' 52א</w:t>
      </w:r>
      <w:r w:rsidRPr="006F46FD">
        <w:rPr>
          <w:rFonts w:ascii="David" w:eastAsiaTheme="minorHAnsi" w:hAnsi="David" w:cs="David" w:hint="cs"/>
          <w:spacing w:val="0"/>
          <w:rtl/>
          <w:lang w:eastAsia="en-US"/>
        </w:rPr>
        <w:t xml:space="preserve"> אדם שהוא עצור/משוחרר/ תובע רשאי לבקש מאותה ערכאה עיון חוזר בהתקיים: התגלו עובדות חדשות או שינוי נסיבות / חלף זמן ניכר לפחות חודשיים. </w:t>
      </w:r>
      <w:r w:rsidRPr="006F46FD">
        <w:rPr>
          <w:rFonts w:ascii="David" w:eastAsiaTheme="minorHAnsi" w:hAnsi="David" w:cs="David" w:hint="cs"/>
          <w:spacing w:val="0"/>
          <w:u w:val="single"/>
          <w:rtl/>
          <w:lang w:eastAsia="en-US"/>
        </w:rPr>
        <w:t>ניתן לבקש עיון חוזר על עיון חוזר</w:t>
      </w:r>
      <w:r w:rsidRPr="006F46FD">
        <w:rPr>
          <w:rFonts w:ascii="David" w:eastAsiaTheme="minorHAnsi" w:hAnsi="David" w:cs="David" w:hint="cs"/>
          <w:spacing w:val="0"/>
          <w:rtl/>
          <w:lang w:eastAsia="en-US"/>
        </w:rPr>
        <w:t>.</w:t>
      </w:r>
    </w:p>
    <w:p w14:paraId="27739ACA" w14:textId="0E25FBE1" w:rsidR="00BC1488" w:rsidRPr="006F46FD" w:rsidRDefault="006F2051" w:rsidP="00BC1488">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highlight w:val="yellow"/>
          <w:rtl/>
          <w:lang w:eastAsia="en-US"/>
        </w:rPr>
        <w:t xml:space="preserve">ס' 52 ב </w:t>
      </w:r>
      <w:r w:rsidRPr="006F46FD">
        <w:rPr>
          <w:rFonts w:ascii="David" w:eastAsiaTheme="minorHAnsi" w:hAnsi="David" w:cs="David" w:hint="cs"/>
          <w:spacing w:val="0"/>
          <w:rtl/>
          <w:lang w:eastAsia="en-US"/>
        </w:rPr>
        <w:t xml:space="preserve">אדם במעצר בגלל שלא היה יכול לשלם ערובה יכול לפנות בכל עת לבקש עיון חוזר. </w:t>
      </w:r>
      <w:proofErr w:type="spellStart"/>
      <w:r w:rsidRPr="006F46FD">
        <w:rPr>
          <w:rFonts w:ascii="David" w:eastAsiaTheme="minorHAnsi" w:hAnsi="David" w:cs="David" w:hint="cs"/>
          <w:spacing w:val="0"/>
          <w:highlight w:val="green"/>
          <w:rtl/>
          <w:lang w:eastAsia="en-US"/>
        </w:rPr>
        <w:t>רביזדה</w:t>
      </w:r>
      <w:proofErr w:type="spellEnd"/>
      <w:r w:rsidRPr="006F46FD">
        <w:rPr>
          <w:rFonts w:ascii="David" w:eastAsiaTheme="minorHAnsi" w:hAnsi="David" w:cs="David" w:hint="cs"/>
          <w:spacing w:val="0"/>
          <w:rtl/>
          <w:lang w:eastAsia="en-US"/>
        </w:rPr>
        <w:t xml:space="preserve">- כאשר הבקשה היא בגלל חוסר יכולת להמציא ערובה </w:t>
      </w:r>
      <w:r w:rsidRPr="006F46FD">
        <w:rPr>
          <w:rFonts w:ascii="David" w:eastAsiaTheme="minorHAnsi" w:hAnsi="David" w:cs="David"/>
          <w:spacing w:val="0"/>
          <w:rtl/>
          <w:lang w:eastAsia="en-US"/>
        </w:rPr>
        <w:t>–</w:t>
      </w:r>
      <w:r w:rsidRPr="006F46FD">
        <w:rPr>
          <w:rFonts w:ascii="David" w:eastAsiaTheme="minorHAnsi" w:hAnsi="David" w:cs="David" w:hint="cs"/>
          <w:spacing w:val="0"/>
          <w:rtl/>
          <w:lang w:eastAsia="en-US"/>
        </w:rPr>
        <w:t xml:space="preserve"> הבקשה לעיון חוזר לא מותנית בחלוף זמן. לא תקבע ערובה לשחרור שאין בכוחו של הנאשם לעמוד בה כדי להשאירו במעצר שדינו להשתחרר ממנו. </w:t>
      </w:r>
      <w:r w:rsidRPr="006F46FD">
        <w:rPr>
          <w:rFonts w:ascii="David" w:eastAsiaTheme="minorHAnsi" w:hAnsi="David" w:cs="David" w:hint="cs"/>
          <w:spacing w:val="0"/>
          <w:highlight w:val="green"/>
          <w:rtl/>
          <w:lang w:eastAsia="en-US"/>
        </w:rPr>
        <w:t>ועקנין</w:t>
      </w:r>
      <w:r w:rsidRPr="006F46FD">
        <w:rPr>
          <w:rFonts w:ascii="David" w:eastAsiaTheme="minorHAnsi" w:hAnsi="David" w:cs="David" w:hint="cs"/>
          <w:spacing w:val="0"/>
          <w:rtl/>
          <w:lang w:eastAsia="en-US"/>
        </w:rPr>
        <w:t>- שופט רשאי לקחת בחשבון התנהגות פלילית שלא קשורה בעבירה כשבוחן עיון חוזר.</w:t>
      </w:r>
    </w:p>
    <w:p w14:paraId="38471D4B" w14:textId="77777777" w:rsidR="006F2051" w:rsidRPr="006F46FD" w:rsidRDefault="006F2051" w:rsidP="00BC1488">
      <w:pPr>
        <w:pStyle w:val="ruller4"/>
        <w:overflowPunct/>
        <w:autoSpaceDE/>
        <w:autoSpaceDN/>
        <w:rPr>
          <w:rFonts w:ascii="David" w:eastAsiaTheme="minorHAnsi" w:hAnsi="David" w:cs="David"/>
          <w:spacing w:val="0"/>
          <w:rtl/>
          <w:lang w:eastAsia="en-US"/>
        </w:rPr>
      </w:pPr>
    </w:p>
    <w:p w14:paraId="6F5C5D8B" w14:textId="18249721" w:rsidR="006F2051" w:rsidRPr="006F46FD" w:rsidRDefault="006F2051" w:rsidP="006F2051">
      <w:pPr>
        <w:pStyle w:val="ruller4"/>
        <w:rPr>
          <w:rFonts w:ascii="David" w:eastAsiaTheme="minorHAnsi" w:hAnsi="David" w:cs="David"/>
          <w:spacing w:val="0"/>
          <w:rtl/>
          <w:lang w:eastAsia="en-US"/>
        </w:rPr>
      </w:pPr>
      <w:r w:rsidRPr="006F46FD">
        <w:rPr>
          <w:rFonts w:ascii="David" w:eastAsiaTheme="minorHAnsi" w:hAnsi="David" w:cs="David" w:hint="cs"/>
          <w:b/>
          <w:bCs/>
          <w:spacing w:val="0"/>
          <w:u w:val="single"/>
          <w:rtl/>
          <w:lang w:eastAsia="en-US"/>
        </w:rPr>
        <w:t>ערר</w:t>
      </w:r>
      <w:r w:rsidRPr="006F46FD">
        <w:rPr>
          <w:rFonts w:ascii="David" w:eastAsiaTheme="minorHAnsi" w:hAnsi="David" w:cs="David" w:hint="cs"/>
          <w:spacing w:val="0"/>
          <w:rtl/>
          <w:lang w:eastAsia="en-US"/>
        </w:rPr>
        <w:t xml:space="preserve">: </w:t>
      </w:r>
      <w:r w:rsidRPr="006F46FD">
        <w:rPr>
          <w:rFonts w:ascii="David" w:eastAsiaTheme="minorHAnsi" w:hAnsi="David" w:cs="David" w:hint="cs"/>
          <w:spacing w:val="0"/>
          <w:highlight w:val="yellow"/>
          <w:rtl/>
          <w:lang w:eastAsia="en-US"/>
        </w:rPr>
        <w:t>ס' 53</w:t>
      </w:r>
      <w:r w:rsidRPr="006F46FD">
        <w:rPr>
          <w:rFonts w:ascii="David" w:eastAsiaTheme="minorHAnsi" w:hAnsi="David" w:cs="David" w:hint="cs"/>
          <w:spacing w:val="0"/>
          <w:rtl/>
          <w:lang w:eastAsia="en-US"/>
        </w:rPr>
        <w:t xml:space="preserve"> לחוק המעצרים - </w:t>
      </w:r>
      <w:r w:rsidRPr="006F46FD">
        <w:rPr>
          <w:rFonts w:ascii="David" w:eastAsiaTheme="minorHAnsi" w:hAnsi="David" w:cs="David"/>
          <w:spacing w:val="0"/>
          <w:rtl/>
          <w:lang w:eastAsia="en-US"/>
        </w:rPr>
        <w:t xml:space="preserve">ערר לביהמ"ש שהוא </w:t>
      </w:r>
      <w:r w:rsidRPr="006F46FD">
        <w:rPr>
          <w:rFonts w:ascii="David" w:eastAsiaTheme="minorHAnsi" w:hAnsi="David" w:cs="David"/>
          <w:spacing w:val="0"/>
          <w:u w:val="single"/>
          <w:rtl/>
          <w:lang w:eastAsia="en-US"/>
        </w:rPr>
        <w:t>ערכאה עליונה</w:t>
      </w:r>
      <w:r w:rsidRPr="006F46FD">
        <w:rPr>
          <w:rFonts w:ascii="David" w:eastAsiaTheme="minorHAnsi" w:hAnsi="David" w:cs="David"/>
          <w:spacing w:val="0"/>
          <w:rtl/>
          <w:lang w:eastAsia="en-US"/>
        </w:rPr>
        <w:t>. הערר נועד לפתוח את ההחלטה כי אחד הצדדים חושב שביהמ"ש טעה בהחלטה שלו</w:t>
      </w:r>
      <w:r w:rsidRPr="006F46FD">
        <w:rPr>
          <w:rFonts w:ascii="David" w:eastAsiaTheme="minorHAnsi" w:hAnsi="David" w:cs="David" w:hint="cs"/>
          <w:spacing w:val="0"/>
          <w:rtl/>
          <w:lang w:eastAsia="en-US"/>
        </w:rPr>
        <w:t xml:space="preserve"> (</w:t>
      </w:r>
      <w:r w:rsidRPr="006F46FD">
        <w:rPr>
          <w:rFonts w:ascii="David" w:eastAsiaTheme="minorHAnsi" w:hAnsi="David" w:cs="David"/>
          <w:spacing w:val="0"/>
          <w:rtl/>
          <w:lang w:eastAsia="en-US"/>
        </w:rPr>
        <w:t>ולא בגלל שינוי נסיבות</w:t>
      </w:r>
      <w:r w:rsidRPr="006F46FD">
        <w:rPr>
          <w:rFonts w:ascii="David" w:eastAsiaTheme="minorHAnsi" w:hAnsi="David" w:cs="David" w:hint="cs"/>
          <w:spacing w:val="0"/>
          <w:rtl/>
          <w:lang w:eastAsia="en-US"/>
        </w:rPr>
        <w:t xml:space="preserve"> או חלוף זמן). ניתן לערור על כל החלטה שקשורה במעצר (גזר הדין, פסה"ד, ערובות וכו').</w:t>
      </w:r>
    </w:p>
    <w:p w14:paraId="5B06C5F6" w14:textId="77777777" w:rsidR="006F2051" w:rsidRPr="006F46FD" w:rsidRDefault="006F2051" w:rsidP="006F2051">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highlight w:val="yellow"/>
          <w:rtl/>
          <w:lang w:eastAsia="en-US"/>
        </w:rPr>
        <w:t>ס' 53(א)</w:t>
      </w:r>
      <w:r w:rsidRPr="006F46FD">
        <w:rPr>
          <w:rFonts w:ascii="David" w:eastAsiaTheme="minorHAnsi" w:hAnsi="David" w:cs="David" w:hint="cs"/>
          <w:spacing w:val="0"/>
          <w:rtl/>
          <w:lang w:eastAsia="en-US"/>
        </w:rPr>
        <w:t xml:space="preserve">- על כל החלטה שקשורה במעצר, עצור, משוחרר בערובה, תובע או ערב ניתן לערער </w:t>
      </w:r>
      <w:r w:rsidRPr="006F46FD">
        <w:rPr>
          <w:rFonts w:ascii="David" w:eastAsiaTheme="minorHAnsi" w:hAnsi="David" w:cs="David" w:hint="cs"/>
          <w:b/>
          <w:bCs/>
          <w:spacing w:val="0"/>
          <w:rtl/>
          <w:lang w:eastAsia="en-US"/>
        </w:rPr>
        <w:t>לביהמ"ש שלערעור</w:t>
      </w:r>
      <w:r w:rsidRPr="006F46FD">
        <w:rPr>
          <w:rFonts w:ascii="David" w:eastAsiaTheme="minorHAnsi" w:hAnsi="David" w:cs="David" w:hint="cs"/>
          <w:spacing w:val="0"/>
          <w:rtl/>
          <w:lang w:eastAsia="en-US"/>
        </w:rPr>
        <w:t xml:space="preserve"> שידון בערר בדן יחיד.</w:t>
      </w:r>
    </w:p>
    <w:p w14:paraId="2DE55E03" w14:textId="77777777" w:rsidR="006F2051" w:rsidRPr="006F46FD" w:rsidRDefault="006F2051" w:rsidP="006F2051">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highlight w:val="yellow"/>
          <w:rtl/>
          <w:lang w:eastAsia="en-US"/>
        </w:rPr>
        <w:t>ס' 53(ב)</w:t>
      </w:r>
      <w:r w:rsidRPr="006F46FD">
        <w:rPr>
          <w:rFonts w:ascii="David" w:eastAsiaTheme="minorHAnsi" w:hAnsi="David" w:cs="David" w:hint="cs"/>
          <w:spacing w:val="0"/>
          <w:rtl/>
          <w:lang w:eastAsia="en-US"/>
        </w:rPr>
        <w:t>- ביהמ"ש יכול להיזקק לחומרים שהתווספו. ניתן להסתכל בחומר ראיות חדש.</w:t>
      </w:r>
    </w:p>
    <w:p w14:paraId="535470C1" w14:textId="77777777" w:rsidR="006F2051" w:rsidRPr="006F46FD" w:rsidRDefault="006F2051" w:rsidP="006F2051">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highlight w:val="yellow"/>
          <w:rtl/>
          <w:lang w:eastAsia="en-US"/>
        </w:rPr>
        <w:t>ס' 53(א1)(1)</w:t>
      </w:r>
      <w:r w:rsidRPr="006F46FD">
        <w:rPr>
          <w:rFonts w:ascii="David" w:eastAsiaTheme="minorHAnsi" w:hAnsi="David" w:cs="David" w:hint="cs"/>
          <w:spacing w:val="0"/>
          <w:rtl/>
          <w:lang w:eastAsia="en-US"/>
        </w:rPr>
        <w:t xml:space="preserve">- אם המחוזי הוא ערכאת ערעור- אין ערעור שני אוטומטי לעליון אלא נדרשת </w:t>
      </w:r>
      <w:r w:rsidRPr="006F46FD">
        <w:rPr>
          <w:rFonts w:ascii="David" w:eastAsiaTheme="minorHAnsi" w:hAnsi="David" w:cs="David" w:hint="cs"/>
          <w:spacing w:val="0"/>
          <w:u w:val="single"/>
          <w:rtl/>
          <w:lang w:eastAsia="en-US"/>
        </w:rPr>
        <w:t>בקשת רשות ערעור</w:t>
      </w:r>
      <w:r w:rsidRPr="006F46FD">
        <w:rPr>
          <w:rFonts w:ascii="David" w:eastAsiaTheme="minorHAnsi" w:hAnsi="David" w:cs="David" w:hint="cs"/>
          <w:spacing w:val="0"/>
          <w:rtl/>
          <w:lang w:eastAsia="en-US"/>
        </w:rPr>
        <w:t>.</w:t>
      </w:r>
    </w:p>
    <w:p w14:paraId="697689E2" w14:textId="77777777" w:rsidR="006F2051" w:rsidRPr="006F46FD" w:rsidRDefault="006F2051" w:rsidP="006F2051">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highlight w:val="yellow"/>
          <w:rtl/>
          <w:lang w:eastAsia="en-US"/>
        </w:rPr>
        <w:t>ס' 53(א1)(2)-</w:t>
      </w:r>
      <w:r w:rsidRPr="006F46FD">
        <w:rPr>
          <w:rFonts w:ascii="David" w:eastAsiaTheme="minorHAnsi" w:hAnsi="David" w:cs="David" w:hint="cs"/>
          <w:spacing w:val="0"/>
          <w:rtl/>
          <w:lang w:eastAsia="en-US"/>
        </w:rPr>
        <w:t xml:space="preserve"> ניתן לדון בבקשת רשות ערר ובערר עצמו באותו הזמן, או לדחותה בלא נוכחות הצדדים.</w:t>
      </w:r>
    </w:p>
    <w:p w14:paraId="039480EA" w14:textId="70FC13DA" w:rsidR="006F2051" w:rsidRPr="006F46FD" w:rsidRDefault="006F2051" w:rsidP="006F2051">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highlight w:val="yellow"/>
          <w:rtl/>
          <w:lang w:eastAsia="en-US"/>
        </w:rPr>
        <w:t>ס' 53(ג)</w:t>
      </w:r>
      <w:r w:rsidRPr="006F46FD">
        <w:rPr>
          <w:rFonts w:ascii="David" w:eastAsiaTheme="minorHAnsi" w:hAnsi="David" w:cs="David" w:hint="cs"/>
          <w:spacing w:val="0"/>
          <w:rtl/>
          <w:lang w:eastAsia="en-US"/>
        </w:rPr>
        <w:t>- ניתן להגיש ערר/</w:t>
      </w:r>
      <w:proofErr w:type="spellStart"/>
      <w:r w:rsidRPr="006F46FD">
        <w:rPr>
          <w:rFonts w:ascii="David" w:eastAsiaTheme="minorHAnsi" w:hAnsi="David" w:cs="David" w:hint="cs"/>
          <w:spacing w:val="0"/>
          <w:rtl/>
          <w:lang w:eastAsia="en-US"/>
        </w:rPr>
        <w:t>בר"ע</w:t>
      </w:r>
      <w:proofErr w:type="spellEnd"/>
      <w:r w:rsidRPr="006F46FD">
        <w:rPr>
          <w:rFonts w:ascii="David" w:eastAsiaTheme="minorHAnsi" w:hAnsi="David" w:cs="David" w:hint="cs"/>
          <w:spacing w:val="0"/>
          <w:rtl/>
          <w:lang w:eastAsia="en-US"/>
        </w:rPr>
        <w:t xml:space="preserve"> תוך 30 יום. </w:t>
      </w:r>
      <w:r w:rsidRPr="006F46FD">
        <w:rPr>
          <w:rFonts w:ascii="David" w:eastAsiaTheme="minorHAnsi" w:hAnsi="David" w:cs="David" w:hint="cs"/>
          <w:b/>
          <w:bCs/>
          <w:spacing w:val="0"/>
          <w:rtl/>
          <w:lang w:eastAsia="en-US"/>
        </w:rPr>
        <w:t>חריג</w:t>
      </w:r>
      <w:r w:rsidRPr="006F46FD">
        <w:rPr>
          <w:rFonts w:ascii="David" w:eastAsiaTheme="minorHAnsi" w:hAnsi="David" w:cs="David" w:hint="cs"/>
          <w:spacing w:val="0"/>
          <w:rtl/>
          <w:lang w:eastAsia="en-US"/>
        </w:rPr>
        <w:t>: ביהמ"ש יכול להאריך את המועד.</w:t>
      </w:r>
    </w:p>
    <w:p w14:paraId="2F82D6B5" w14:textId="2CD39CAA" w:rsidR="006F2051" w:rsidRPr="006F46FD" w:rsidRDefault="006F2051" w:rsidP="006F2051">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נסיבות בהן ייתנו רשות ערעור</w:t>
      </w:r>
      <w:r w:rsidRPr="006F46FD">
        <w:rPr>
          <w:rFonts w:ascii="David" w:eastAsiaTheme="minorHAnsi" w:hAnsi="David" w:cs="David" w:hint="cs"/>
          <w:spacing w:val="0"/>
          <w:rtl/>
          <w:lang w:eastAsia="en-US"/>
        </w:rPr>
        <w:t>:</w:t>
      </w:r>
    </w:p>
    <w:p w14:paraId="484AB616" w14:textId="77777777" w:rsidR="006F2051" w:rsidRPr="006F46FD" w:rsidRDefault="006F2051" w:rsidP="006F2051">
      <w:pPr>
        <w:pStyle w:val="ruller4"/>
        <w:overflowPunct/>
        <w:autoSpaceDE/>
        <w:autoSpaceDN/>
        <w:rPr>
          <w:rFonts w:ascii="David" w:eastAsiaTheme="minorHAnsi" w:hAnsi="David" w:cs="David"/>
          <w:spacing w:val="0"/>
          <w:rtl/>
          <w:lang w:eastAsia="en-US"/>
        </w:rPr>
      </w:pPr>
      <w:proofErr w:type="spellStart"/>
      <w:r w:rsidRPr="006F46FD">
        <w:rPr>
          <w:rFonts w:ascii="David" w:eastAsiaTheme="minorHAnsi" w:hAnsi="David" w:cs="David" w:hint="cs"/>
          <w:spacing w:val="0"/>
          <w:highlight w:val="green"/>
          <w:rtl/>
          <w:lang w:eastAsia="en-US"/>
        </w:rPr>
        <w:t>ג'ריס</w:t>
      </w:r>
      <w:proofErr w:type="spellEnd"/>
      <w:r w:rsidRPr="006F46FD">
        <w:rPr>
          <w:rFonts w:ascii="David" w:eastAsiaTheme="minorHAnsi" w:hAnsi="David" w:cs="David" w:hint="cs"/>
          <w:spacing w:val="0"/>
          <w:rtl/>
          <w:lang w:eastAsia="en-US"/>
        </w:rPr>
        <w:t xml:space="preserve">- ארבל אימצה את </w:t>
      </w:r>
      <w:r w:rsidRPr="006F46FD">
        <w:rPr>
          <w:rFonts w:ascii="David" w:eastAsiaTheme="minorHAnsi" w:hAnsi="David" w:cs="David" w:hint="cs"/>
          <w:spacing w:val="0"/>
          <w:highlight w:val="green"/>
          <w:rtl/>
          <w:lang w:eastAsia="en-US"/>
        </w:rPr>
        <w:t>הלכת חניוני חיפה</w:t>
      </w:r>
      <w:r w:rsidRPr="006F46FD">
        <w:rPr>
          <w:rFonts w:ascii="David" w:eastAsiaTheme="minorHAnsi" w:hAnsi="David" w:cs="David" w:hint="cs"/>
          <w:spacing w:val="0"/>
          <w:rtl/>
          <w:lang w:eastAsia="en-US"/>
        </w:rPr>
        <w:t xml:space="preserve"> </w:t>
      </w:r>
      <w:proofErr w:type="spellStart"/>
      <w:r w:rsidRPr="006F46FD">
        <w:rPr>
          <w:rFonts w:ascii="David" w:eastAsiaTheme="minorHAnsi" w:hAnsi="David" w:cs="David" w:hint="cs"/>
          <w:spacing w:val="0"/>
          <w:rtl/>
          <w:lang w:eastAsia="en-US"/>
        </w:rPr>
        <w:t>מסד"א</w:t>
      </w:r>
      <w:proofErr w:type="spellEnd"/>
      <w:r w:rsidRPr="006F46FD">
        <w:rPr>
          <w:rFonts w:ascii="David" w:eastAsiaTheme="minorHAnsi" w:hAnsi="David" w:cs="David" w:hint="cs"/>
          <w:spacing w:val="0"/>
          <w:rtl/>
          <w:lang w:eastAsia="en-US"/>
        </w:rPr>
        <w:t xml:space="preserve">- רשות ערעור תינתן כשיש להכרעה </w:t>
      </w:r>
      <w:r w:rsidRPr="006F46FD">
        <w:rPr>
          <w:rFonts w:ascii="David" w:eastAsiaTheme="minorHAnsi" w:hAnsi="David" w:cs="David" w:hint="cs"/>
          <w:spacing w:val="0"/>
          <w:u w:val="single"/>
          <w:rtl/>
          <w:lang w:eastAsia="en-US"/>
        </w:rPr>
        <w:t>חשיבות ציבורית</w:t>
      </w:r>
      <w:r w:rsidRPr="006F46FD">
        <w:rPr>
          <w:rFonts w:ascii="David" w:eastAsiaTheme="minorHAnsi" w:hAnsi="David" w:cs="David" w:hint="cs"/>
          <w:spacing w:val="0"/>
          <w:rtl/>
          <w:lang w:eastAsia="en-US"/>
        </w:rPr>
        <w:t xml:space="preserve">: (1) החלטות סותרות בערכאות נמוכות. (2) בעיה משפטית. (3) חשיבות חוקתית. </w:t>
      </w:r>
      <w:r w:rsidRPr="006F46FD">
        <w:rPr>
          <w:rFonts w:ascii="David" w:eastAsiaTheme="minorHAnsi" w:hAnsi="David" w:cs="David" w:hint="cs"/>
          <w:spacing w:val="0"/>
          <w:u w:val="single"/>
          <w:rtl/>
          <w:lang w:eastAsia="en-US"/>
        </w:rPr>
        <w:t>חריג</w:t>
      </w:r>
      <w:r w:rsidRPr="006F46FD">
        <w:rPr>
          <w:rFonts w:ascii="David" w:eastAsiaTheme="minorHAnsi" w:hAnsi="David" w:cs="David" w:hint="cs"/>
          <w:spacing w:val="0"/>
          <w:rtl/>
          <w:lang w:eastAsia="en-US"/>
        </w:rPr>
        <w:t>: נסיבות מיוחדות בהן תינתן רשות ערר ללא סוגיה עקרונית מהותית.</w:t>
      </w:r>
    </w:p>
    <w:p w14:paraId="75384780" w14:textId="77777777" w:rsidR="006F2051" w:rsidRPr="006F46FD" w:rsidRDefault="006F2051" w:rsidP="006F2051">
      <w:pPr>
        <w:pStyle w:val="ruller4"/>
        <w:overflowPunct/>
        <w:autoSpaceDE/>
        <w:autoSpaceDN/>
        <w:rPr>
          <w:rFonts w:ascii="David" w:eastAsiaTheme="minorHAnsi" w:hAnsi="David" w:cs="David"/>
          <w:spacing w:val="0"/>
          <w:rtl/>
          <w:lang w:eastAsia="en-US"/>
        </w:rPr>
      </w:pPr>
      <w:proofErr w:type="spellStart"/>
      <w:r w:rsidRPr="006F46FD">
        <w:rPr>
          <w:rFonts w:ascii="David" w:eastAsiaTheme="minorHAnsi" w:hAnsi="David" w:cs="David" w:hint="cs"/>
          <w:spacing w:val="0"/>
          <w:highlight w:val="green"/>
          <w:rtl/>
          <w:lang w:eastAsia="en-US"/>
        </w:rPr>
        <w:t>ברטלר</w:t>
      </w:r>
      <w:proofErr w:type="spellEnd"/>
      <w:r w:rsidRPr="006F46FD">
        <w:rPr>
          <w:rFonts w:ascii="David" w:eastAsiaTheme="minorHAnsi" w:hAnsi="David" w:cs="David" w:hint="cs"/>
          <w:spacing w:val="0"/>
          <w:rtl/>
          <w:lang w:eastAsia="en-US"/>
        </w:rPr>
        <w:t xml:space="preserve">- </w:t>
      </w:r>
      <w:proofErr w:type="spellStart"/>
      <w:r w:rsidRPr="006F46FD">
        <w:rPr>
          <w:rFonts w:ascii="David" w:eastAsiaTheme="minorHAnsi" w:hAnsi="David" w:cs="David" w:hint="cs"/>
          <w:spacing w:val="0"/>
          <w:rtl/>
          <w:lang w:eastAsia="en-US"/>
        </w:rPr>
        <w:t>דנציגר</w:t>
      </w:r>
      <w:proofErr w:type="spellEnd"/>
      <w:r w:rsidRPr="006F46FD">
        <w:rPr>
          <w:rFonts w:ascii="David" w:eastAsiaTheme="minorHAnsi" w:hAnsi="David" w:cs="David" w:hint="cs"/>
          <w:spacing w:val="0"/>
          <w:rtl/>
          <w:lang w:eastAsia="en-US"/>
        </w:rPr>
        <w:t xml:space="preserve"> מרחיב את </w:t>
      </w:r>
      <w:proofErr w:type="spellStart"/>
      <w:r w:rsidRPr="006F46FD">
        <w:rPr>
          <w:rFonts w:ascii="David" w:eastAsiaTheme="minorHAnsi" w:hAnsi="David" w:cs="David" w:hint="cs"/>
          <w:spacing w:val="0"/>
          <w:highlight w:val="green"/>
          <w:rtl/>
          <w:lang w:eastAsia="en-US"/>
        </w:rPr>
        <w:t>ג'ריס</w:t>
      </w:r>
      <w:proofErr w:type="spellEnd"/>
      <w:r w:rsidRPr="006F46FD">
        <w:rPr>
          <w:rFonts w:ascii="David" w:eastAsiaTheme="minorHAnsi" w:hAnsi="David" w:cs="David" w:hint="cs"/>
          <w:spacing w:val="0"/>
          <w:rtl/>
          <w:lang w:eastAsia="en-US"/>
        </w:rPr>
        <w:t xml:space="preserve">- אם ההחלטה פוגעת בזכויות נאשם/בלתי מידתית/בלתי סבירה- תיתנן רשות גם אם לא מדובר בנסיבות מיוחדות, משום שמדובר בדיני נפשות. </w:t>
      </w:r>
    </w:p>
    <w:p w14:paraId="0B1BEDB8" w14:textId="31E6BBE7" w:rsidR="006F2051" w:rsidRPr="006F46FD" w:rsidRDefault="006F2051" w:rsidP="006F2051">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highlight w:val="green"/>
          <w:rtl/>
          <w:lang w:eastAsia="en-US"/>
        </w:rPr>
        <w:t>שפיגל</w:t>
      </w:r>
      <w:r w:rsidRPr="006F46FD">
        <w:rPr>
          <w:rFonts w:ascii="David" w:eastAsiaTheme="minorHAnsi" w:hAnsi="David" w:cs="David" w:hint="cs"/>
          <w:spacing w:val="0"/>
          <w:rtl/>
          <w:lang w:eastAsia="en-US"/>
        </w:rPr>
        <w:t xml:space="preserve">- ניתן לדון בערר בכל "עניין הנודע לשחרור" </w:t>
      </w:r>
      <w:r w:rsidRPr="006F46FD">
        <w:rPr>
          <w:rFonts w:ascii="David" w:eastAsiaTheme="minorHAnsi" w:hAnsi="David" w:cs="David" w:hint="cs"/>
          <w:spacing w:val="0"/>
          <w:highlight w:val="yellow"/>
          <w:rtl/>
          <w:lang w:eastAsia="en-US"/>
        </w:rPr>
        <w:t>[ס' 53(א)]</w:t>
      </w:r>
      <w:r w:rsidRPr="006F46FD">
        <w:rPr>
          <w:rFonts w:ascii="David" w:eastAsiaTheme="minorHAnsi" w:hAnsi="David" w:cs="David" w:hint="cs"/>
          <w:color w:val="FF0000"/>
          <w:spacing w:val="0"/>
          <w:rtl/>
          <w:lang w:eastAsia="en-US"/>
        </w:rPr>
        <w:t xml:space="preserve"> </w:t>
      </w:r>
      <w:r w:rsidRPr="006F46FD">
        <w:rPr>
          <w:rFonts w:ascii="David" w:eastAsiaTheme="minorHAnsi" w:hAnsi="David" w:cs="David" w:hint="cs"/>
          <w:spacing w:val="0"/>
          <w:rtl/>
          <w:lang w:eastAsia="en-US"/>
        </w:rPr>
        <w:t xml:space="preserve">כולל החלטה בנוגע </w:t>
      </w:r>
      <w:r w:rsidRPr="006F46FD">
        <w:rPr>
          <w:rFonts w:ascii="David" w:eastAsiaTheme="minorHAnsi" w:hAnsi="David" w:cs="David" w:hint="cs"/>
          <w:spacing w:val="0"/>
          <w:u w:val="single"/>
          <w:rtl/>
          <w:lang w:eastAsia="en-US"/>
        </w:rPr>
        <w:t>לחילוט ערבות</w:t>
      </w:r>
      <w:r w:rsidRPr="006F46FD">
        <w:rPr>
          <w:rFonts w:ascii="David" w:eastAsiaTheme="minorHAnsi" w:hAnsi="David" w:cs="David" w:hint="cs"/>
          <w:spacing w:val="0"/>
          <w:rtl/>
          <w:lang w:eastAsia="en-US"/>
        </w:rPr>
        <w:t>.</w:t>
      </w:r>
    </w:p>
    <w:p w14:paraId="20C4891F" w14:textId="0ADF2A1E" w:rsidR="006F2051" w:rsidRPr="006F46FD" w:rsidRDefault="006F2051" w:rsidP="006F2051">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u w:val="single"/>
          <w:rtl/>
          <w:lang w:eastAsia="en-US"/>
        </w:rPr>
        <w:t>הוראות כלליות</w:t>
      </w:r>
      <w:r w:rsidRPr="006F46FD">
        <w:rPr>
          <w:rFonts w:ascii="David" w:eastAsiaTheme="minorHAnsi" w:hAnsi="David" w:cs="David" w:hint="cs"/>
          <w:spacing w:val="0"/>
          <w:rtl/>
          <w:lang w:eastAsia="en-US"/>
        </w:rPr>
        <w:t>:</w:t>
      </w:r>
    </w:p>
    <w:p w14:paraId="0FAD6428" w14:textId="77777777" w:rsidR="006F2051" w:rsidRPr="006F46FD" w:rsidRDefault="006F2051" w:rsidP="006F2051">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highlight w:val="yellow"/>
          <w:rtl/>
          <w:lang w:eastAsia="en-US"/>
        </w:rPr>
        <w:t>ס' 54-</w:t>
      </w:r>
      <w:r w:rsidRPr="006F46FD">
        <w:rPr>
          <w:rFonts w:ascii="David" w:eastAsiaTheme="minorHAnsi" w:hAnsi="David" w:cs="David" w:hint="cs"/>
          <w:color w:val="FF0000"/>
          <w:spacing w:val="0"/>
          <w:rtl/>
          <w:lang w:eastAsia="en-US"/>
        </w:rPr>
        <w:t xml:space="preserve"> </w:t>
      </w:r>
      <w:r w:rsidRPr="006F46FD">
        <w:rPr>
          <w:rFonts w:ascii="David" w:eastAsiaTheme="minorHAnsi" w:hAnsi="David" w:cs="David" w:hint="cs"/>
          <w:spacing w:val="0"/>
          <w:u w:val="single"/>
          <w:rtl/>
          <w:lang w:eastAsia="en-US"/>
        </w:rPr>
        <w:t>סמכות ביהמ"ש</w:t>
      </w:r>
      <w:r w:rsidRPr="006F46FD">
        <w:rPr>
          <w:rFonts w:ascii="David" w:eastAsiaTheme="minorHAnsi" w:hAnsi="David" w:cs="David" w:hint="cs"/>
          <w:spacing w:val="0"/>
          <w:rtl/>
          <w:lang w:eastAsia="en-US"/>
        </w:rPr>
        <w:t xml:space="preserve"> בערר ועיון חוזר- רשאי לקיים/לבטל/לשנות/לתת החלטה אחרת במקום.</w:t>
      </w:r>
    </w:p>
    <w:p w14:paraId="09E80CE7" w14:textId="77777777" w:rsidR="006F2051" w:rsidRPr="006F46FD" w:rsidRDefault="006F2051" w:rsidP="006F2051">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highlight w:val="yellow"/>
          <w:rtl/>
          <w:lang w:eastAsia="en-US"/>
        </w:rPr>
        <w:t>ס' 56-</w:t>
      </w:r>
      <w:r w:rsidRPr="006F46FD">
        <w:rPr>
          <w:rFonts w:ascii="David" w:eastAsiaTheme="minorHAnsi" w:hAnsi="David" w:cs="David" w:hint="cs"/>
          <w:spacing w:val="0"/>
          <w:rtl/>
          <w:lang w:eastAsia="en-US"/>
        </w:rPr>
        <w:t xml:space="preserve"> פירוט אופן הגשת בקשה לערר/עיון חוזר.</w:t>
      </w:r>
    </w:p>
    <w:p w14:paraId="0CE379BE" w14:textId="30FB214E" w:rsidR="006E3F49" w:rsidRDefault="006F2051" w:rsidP="005A6FA7">
      <w:pPr>
        <w:pStyle w:val="ruller4"/>
        <w:overflowPunct/>
        <w:autoSpaceDE/>
        <w:autoSpaceDN/>
        <w:rPr>
          <w:rFonts w:ascii="David" w:eastAsiaTheme="minorHAnsi" w:hAnsi="David" w:cs="David"/>
          <w:spacing w:val="0"/>
          <w:rtl/>
          <w:lang w:eastAsia="en-US"/>
        </w:rPr>
      </w:pPr>
      <w:r w:rsidRPr="006F46FD">
        <w:rPr>
          <w:rFonts w:ascii="David" w:eastAsiaTheme="minorHAnsi" w:hAnsi="David" w:cs="David" w:hint="cs"/>
          <w:spacing w:val="0"/>
          <w:highlight w:val="yellow"/>
          <w:rtl/>
          <w:lang w:eastAsia="en-US"/>
        </w:rPr>
        <w:t>ס' 57-</w:t>
      </w:r>
      <w:r w:rsidRPr="006F46FD">
        <w:rPr>
          <w:rFonts w:ascii="David" w:eastAsiaTheme="minorHAnsi" w:hAnsi="David" w:cs="David" w:hint="cs"/>
          <w:color w:val="FF0000"/>
          <w:spacing w:val="0"/>
          <w:rtl/>
          <w:lang w:eastAsia="en-US"/>
        </w:rPr>
        <w:t xml:space="preserve"> </w:t>
      </w:r>
      <w:r w:rsidRPr="006F46FD">
        <w:rPr>
          <w:rFonts w:ascii="David" w:eastAsiaTheme="minorHAnsi" w:hAnsi="David" w:cs="David" w:hint="cs"/>
          <w:spacing w:val="0"/>
          <w:rtl/>
          <w:lang w:eastAsia="en-US"/>
        </w:rPr>
        <w:t xml:space="preserve">דיון </w:t>
      </w:r>
      <w:proofErr w:type="spellStart"/>
      <w:r w:rsidRPr="006F46FD">
        <w:rPr>
          <w:rFonts w:ascii="David" w:eastAsiaTheme="minorHAnsi" w:hAnsi="David" w:cs="David" w:hint="cs"/>
          <w:spacing w:val="0"/>
          <w:rtl/>
          <w:lang w:eastAsia="en-US"/>
        </w:rPr>
        <w:t>בעררים</w:t>
      </w:r>
      <w:proofErr w:type="spellEnd"/>
      <w:r w:rsidRPr="006F46FD">
        <w:rPr>
          <w:rFonts w:ascii="David" w:eastAsiaTheme="minorHAnsi" w:hAnsi="David" w:cs="David" w:hint="cs"/>
          <w:spacing w:val="0"/>
          <w:rtl/>
          <w:lang w:eastAsia="en-US"/>
        </w:rPr>
        <w:t xml:space="preserve"> חייב להיות </w:t>
      </w:r>
      <w:r w:rsidRPr="006F46FD">
        <w:rPr>
          <w:rFonts w:ascii="David" w:eastAsiaTheme="minorHAnsi" w:hAnsi="David" w:cs="David" w:hint="cs"/>
          <w:spacing w:val="0"/>
          <w:u w:val="single"/>
          <w:rtl/>
          <w:lang w:eastAsia="en-US"/>
        </w:rPr>
        <w:t>בנוכחות הנאשם</w:t>
      </w:r>
      <w:r w:rsidRPr="006F46FD">
        <w:rPr>
          <w:rFonts w:ascii="David" w:eastAsiaTheme="minorHAnsi" w:hAnsi="David" w:cs="David" w:hint="cs"/>
          <w:spacing w:val="0"/>
          <w:rtl/>
          <w:lang w:eastAsia="en-US"/>
        </w:rPr>
        <w:t xml:space="preserve"> (אם הוא לא עצור-אז סנגור) </w:t>
      </w:r>
      <w:r w:rsidRPr="006F46FD">
        <w:rPr>
          <w:rFonts w:ascii="David" w:eastAsiaTheme="minorHAnsi" w:hAnsi="David" w:cs="David" w:hint="cs"/>
          <w:spacing w:val="0"/>
          <w:u w:val="single"/>
          <w:rtl/>
          <w:lang w:eastAsia="en-US"/>
        </w:rPr>
        <w:t>ובנוכחות התובע</w:t>
      </w:r>
      <w:r w:rsidRPr="006F46FD">
        <w:rPr>
          <w:rFonts w:ascii="David" w:eastAsiaTheme="minorHAnsi" w:hAnsi="David" w:cs="David" w:hint="cs"/>
          <w:spacing w:val="0"/>
          <w:rtl/>
          <w:lang w:eastAsia="en-US"/>
        </w:rPr>
        <w:t>.</w:t>
      </w:r>
    </w:p>
    <w:p w14:paraId="2D397FE9" w14:textId="11ECC791" w:rsidR="005A6FA7" w:rsidRDefault="005A6FA7" w:rsidP="005A6FA7">
      <w:pPr>
        <w:pStyle w:val="ruller4"/>
        <w:overflowPunct/>
        <w:autoSpaceDE/>
        <w:autoSpaceDN/>
        <w:rPr>
          <w:rFonts w:ascii="David" w:eastAsiaTheme="minorHAnsi" w:hAnsi="David" w:cs="David"/>
          <w:spacing w:val="0"/>
          <w:rtl/>
          <w:lang w:eastAsia="en-US"/>
        </w:rPr>
      </w:pPr>
    </w:p>
    <w:p w14:paraId="43B0C8D0" w14:textId="7014A3CF" w:rsidR="005A6FA7" w:rsidRDefault="005A6FA7" w:rsidP="005A6FA7">
      <w:pPr>
        <w:pStyle w:val="ruller4"/>
        <w:overflowPunct/>
        <w:autoSpaceDE/>
        <w:autoSpaceDN/>
        <w:rPr>
          <w:rFonts w:ascii="David" w:eastAsiaTheme="minorHAnsi" w:hAnsi="David" w:cs="David"/>
          <w:spacing w:val="0"/>
          <w:rtl/>
          <w:lang w:eastAsia="en-US"/>
        </w:rPr>
      </w:pPr>
    </w:p>
    <w:p w14:paraId="62DD2AA4" w14:textId="77777777" w:rsidR="005A6FA7" w:rsidRPr="005A6FA7" w:rsidRDefault="005A6FA7" w:rsidP="005A6FA7">
      <w:pPr>
        <w:pStyle w:val="ruller4"/>
        <w:overflowPunct/>
        <w:autoSpaceDE/>
        <w:autoSpaceDN/>
        <w:rPr>
          <w:rFonts w:ascii="David" w:eastAsiaTheme="minorHAnsi" w:hAnsi="David" w:cs="David"/>
          <w:spacing w:val="0"/>
          <w:rtl/>
          <w:lang w:eastAsia="en-US"/>
        </w:rPr>
      </w:pPr>
      <w:bookmarkStart w:id="3" w:name="_GoBack"/>
      <w:bookmarkEnd w:id="3"/>
    </w:p>
    <w:p w14:paraId="6B74FE34" w14:textId="1A0FB4CA" w:rsidR="006E3F49" w:rsidRPr="006F46FD" w:rsidRDefault="006E3F49" w:rsidP="006E3F49">
      <w:pPr>
        <w:pStyle w:val="a9"/>
        <w:rPr>
          <w:rtl/>
        </w:rPr>
      </w:pPr>
      <w:r w:rsidRPr="006F46FD">
        <w:rPr>
          <w:rFonts w:hint="cs"/>
          <w:rtl/>
        </w:rPr>
        <w:lastRenderedPageBreak/>
        <w:t>שיקולי מדיניות</w:t>
      </w:r>
    </w:p>
    <w:p w14:paraId="1279837A" w14:textId="36A11022" w:rsidR="00B3410F" w:rsidRPr="006F46FD" w:rsidRDefault="00B3410F" w:rsidP="00B3410F">
      <w:pPr>
        <w:spacing w:line="360" w:lineRule="auto"/>
        <w:jc w:val="both"/>
        <w:rPr>
          <w:rFonts w:ascii="David" w:hAnsi="David" w:cs="David"/>
          <w:rtl/>
        </w:rPr>
      </w:pPr>
      <w:r w:rsidRPr="006F46FD">
        <w:rPr>
          <w:rFonts w:ascii="David" w:hAnsi="David" w:cs="David" w:hint="cs"/>
          <w:b/>
          <w:bCs/>
          <w:rtl/>
        </w:rPr>
        <w:t>בין כללים דיוניים לכללים מהותיים:</w:t>
      </w:r>
      <w:r w:rsidRPr="006F46FD">
        <w:rPr>
          <w:rFonts w:ascii="David" w:hAnsi="David" w:cs="David" w:hint="cs"/>
          <w:b/>
          <w:bCs/>
        </w:rPr>
        <w:t xml:space="preserve"> </w:t>
      </w:r>
      <w:r w:rsidRPr="006F46FD">
        <w:rPr>
          <w:rFonts w:ascii="David" w:hAnsi="David" w:cs="David" w:hint="cs"/>
          <w:b/>
          <w:bCs/>
          <w:rtl/>
        </w:rPr>
        <w:t xml:space="preserve"> </w:t>
      </w:r>
      <w:r w:rsidRPr="006F46FD">
        <w:rPr>
          <w:rFonts w:ascii="David" w:hAnsi="David" w:cs="David" w:hint="cs"/>
          <w:rtl/>
        </w:rPr>
        <w:t xml:space="preserve">כללים דיוניים מופעלים רטרואקטיבית לעומת כללים מהותיים. כללים דיוניים </w:t>
      </w:r>
      <w:r w:rsidR="006F46FD">
        <w:rPr>
          <w:rFonts w:ascii="David" w:hAnsi="David" w:cs="David" w:hint="cs"/>
          <w:rtl/>
        </w:rPr>
        <w:t>יכולים</w:t>
      </w:r>
      <w:r w:rsidRPr="006F46FD">
        <w:rPr>
          <w:rFonts w:ascii="David" w:hAnsi="David" w:cs="David" w:hint="cs"/>
          <w:rtl/>
        </w:rPr>
        <w:t xml:space="preserve"> להיות גמישים ומהותיים הם קשיחים. </w:t>
      </w:r>
      <w:r w:rsidRPr="006F46FD">
        <w:rPr>
          <w:rFonts w:ascii="David" w:hAnsi="David" w:cs="David"/>
        </w:rPr>
        <w:sym w:font="Wingdings" w:char="F0DF"/>
      </w:r>
      <w:r w:rsidRPr="006F46FD">
        <w:rPr>
          <w:rFonts w:ascii="David" w:hAnsi="David" w:cs="David" w:hint="cs"/>
          <w:rtl/>
        </w:rPr>
        <w:t xml:space="preserve"> חשוב שהכללים הדיוניים יהיו לרוב קשיחים על מנת למנוע שרירות בחוק ולייצר ודאות בהליך המשפט. בנוסף צריך למנוע רשלנות (למשל בהגשת בקשות) ולצמצם עלויות התדיינות. </w:t>
      </w:r>
    </w:p>
    <w:p w14:paraId="1921CB60" w14:textId="444DCA65" w:rsidR="00B3410F" w:rsidRPr="006F46FD" w:rsidRDefault="00B3410F" w:rsidP="00B3410F">
      <w:pPr>
        <w:spacing w:line="360" w:lineRule="auto"/>
        <w:jc w:val="both"/>
        <w:rPr>
          <w:rFonts w:ascii="David" w:hAnsi="David" w:cs="David"/>
          <w:rtl/>
        </w:rPr>
      </w:pPr>
      <w:r w:rsidRPr="006F46FD">
        <w:rPr>
          <w:rFonts w:ascii="David" w:hAnsi="David" w:cs="David" w:hint="cs"/>
          <w:b/>
          <w:bCs/>
          <w:rtl/>
        </w:rPr>
        <w:t>בין אמת עובדתית לאמת משפטית:</w:t>
      </w:r>
      <w:r w:rsidRPr="006F46FD">
        <w:rPr>
          <w:rFonts w:ascii="David" w:hAnsi="David" w:cs="David" w:hint="cs"/>
          <w:rtl/>
        </w:rPr>
        <w:t xml:space="preserve"> ברצח </w:t>
      </w:r>
      <w:proofErr w:type="spellStart"/>
      <w:r w:rsidRPr="006F46FD">
        <w:rPr>
          <w:rFonts w:ascii="David" w:hAnsi="David" w:cs="David" w:hint="cs"/>
          <w:highlight w:val="green"/>
          <w:rtl/>
        </w:rPr>
        <w:t>ארלוזרוב</w:t>
      </w:r>
      <w:proofErr w:type="spellEnd"/>
      <w:r w:rsidRPr="006F46FD">
        <w:rPr>
          <w:rFonts w:ascii="David" w:hAnsi="David" w:cs="David" w:hint="cs"/>
          <w:rtl/>
        </w:rPr>
        <w:t xml:space="preserve"> על אף שאנשים זוכו נפתחה ועדת חקירה- מטרתה להגיע לאמת עובדתית. הליך אדברסרי (שופט ניטרלי) מול הליך </w:t>
      </w:r>
      <w:proofErr w:type="spellStart"/>
      <w:r w:rsidRPr="006F46FD">
        <w:rPr>
          <w:rFonts w:ascii="David" w:hAnsi="David" w:cs="David" w:hint="cs"/>
          <w:rtl/>
        </w:rPr>
        <w:t>אינקווזיטורי</w:t>
      </w:r>
      <w:proofErr w:type="spellEnd"/>
      <w:r w:rsidRPr="006F46FD">
        <w:rPr>
          <w:rFonts w:ascii="David" w:hAnsi="David" w:cs="David" w:hint="cs"/>
          <w:rtl/>
        </w:rPr>
        <w:t xml:space="preserve"> (שופט אקטיבי): </w:t>
      </w:r>
      <w:proofErr w:type="spellStart"/>
      <w:r w:rsidRPr="006F46FD">
        <w:rPr>
          <w:rFonts w:ascii="David" w:hAnsi="David" w:cs="David" w:hint="cs"/>
          <w:highlight w:val="green"/>
          <w:rtl/>
        </w:rPr>
        <w:t>קרמיצר</w:t>
      </w:r>
      <w:proofErr w:type="spellEnd"/>
      <w:r w:rsidRPr="006F46FD">
        <w:rPr>
          <w:rFonts w:ascii="David" w:hAnsi="David" w:cs="David" w:hint="cs"/>
          <w:rtl/>
        </w:rPr>
        <w:t xml:space="preserve">: השיטה </w:t>
      </w:r>
      <w:proofErr w:type="spellStart"/>
      <w:r w:rsidRPr="006F46FD">
        <w:rPr>
          <w:rFonts w:ascii="David" w:hAnsi="David" w:cs="David" w:hint="cs"/>
          <w:rtl/>
        </w:rPr>
        <w:t>האינקויזטורית</w:t>
      </w:r>
      <w:proofErr w:type="spellEnd"/>
      <w:r w:rsidRPr="006F46FD">
        <w:rPr>
          <w:rFonts w:ascii="David" w:hAnsi="David" w:cs="David" w:hint="cs"/>
          <w:rtl/>
        </w:rPr>
        <w:t xml:space="preserve"> כי יש בה לצמצם את הפער בין האמת העובדתית לאמת המשפטית.  </w:t>
      </w:r>
    </w:p>
    <w:p w14:paraId="202346C3" w14:textId="70A16BFE" w:rsidR="00B3410F" w:rsidRPr="006F46FD" w:rsidRDefault="00B3410F" w:rsidP="00B3410F">
      <w:pPr>
        <w:spacing w:line="360" w:lineRule="auto"/>
        <w:jc w:val="both"/>
        <w:rPr>
          <w:rFonts w:ascii="David" w:hAnsi="David" w:cs="David"/>
          <w:rtl/>
        </w:rPr>
      </w:pPr>
      <w:r w:rsidRPr="006F46FD">
        <w:rPr>
          <w:rFonts w:ascii="David" w:hAnsi="David" w:cs="David"/>
          <w:b/>
          <w:bCs/>
        </w:rPr>
        <w:t>Crime model</w:t>
      </w:r>
      <w:r w:rsidRPr="006F46FD">
        <w:rPr>
          <w:rFonts w:ascii="David" w:hAnsi="David" w:cs="David" w:hint="cs"/>
          <w:b/>
          <w:bCs/>
          <w:rtl/>
        </w:rPr>
        <w:t xml:space="preserve"> / </w:t>
      </w:r>
      <w:r w:rsidRPr="006F46FD">
        <w:rPr>
          <w:rFonts w:ascii="David" w:hAnsi="David" w:cs="David"/>
          <w:b/>
          <w:bCs/>
        </w:rPr>
        <w:t xml:space="preserve">due process </w:t>
      </w:r>
      <w:proofErr w:type="spellStart"/>
      <w:r w:rsidRPr="006F46FD">
        <w:rPr>
          <w:rFonts w:ascii="David" w:hAnsi="David" w:cs="David"/>
          <w:b/>
          <w:bCs/>
        </w:rPr>
        <w:t>modrl</w:t>
      </w:r>
      <w:proofErr w:type="spellEnd"/>
      <w:r w:rsidRPr="006F46FD">
        <w:rPr>
          <w:rFonts w:ascii="David" w:hAnsi="David" w:cs="David" w:hint="cs"/>
          <w:rtl/>
        </w:rPr>
        <w:t xml:space="preserve"> </w:t>
      </w:r>
      <w:r w:rsidRPr="006F46FD">
        <w:rPr>
          <w:rFonts w:ascii="David" w:hAnsi="David" w:cs="David"/>
          <w:rtl/>
        </w:rPr>
        <w:t>–</w:t>
      </w:r>
      <w:r w:rsidRPr="006F46FD">
        <w:rPr>
          <w:rFonts w:ascii="David" w:hAnsi="David" w:cs="David" w:hint="cs"/>
          <w:rtl/>
        </w:rPr>
        <w:t xml:space="preserve"> </w:t>
      </w:r>
      <w:r w:rsidR="0042545E" w:rsidRPr="006F46FD">
        <w:rPr>
          <w:rFonts w:ascii="David" w:hAnsi="David" w:cs="David" w:hint="cs"/>
          <w:rtl/>
        </w:rPr>
        <w:t xml:space="preserve">למצוא את </w:t>
      </w:r>
      <w:r w:rsidRPr="006F46FD">
        <w:rPr>
          <w:rFonts w:ascii="David" w:hAnsi="David" w:cs="David" w:hint="cs"/>
          <w:rtl/>
        </w:rPr>
        <w:t xml:space="preserve"> האיזון בין מיגור הפשיעה לבין מודל הליך ראוי. השיטה נותנת דגש גדול לגילוי האמת. זה בה לביטוי בכך שבית המשפט אומר שההליך המשפטי אינו משחק. "עדיף שאלף רשעים יסתובבו חופשי מאפשר שצדיק אחד ישב בכלא". </w:t>
      </w:r>
      <w:proofErr w:type="spellStart"/>
      <w:r w:rsidRPr="006F46FD">
        <w:rPr>
          <w:rFonts w:ascii="David" w:hAnsi="David" w:cs="David" w:hint="cs"/>
          <w:rtl/>
        </w:rPr>
        <w:t>ס</w:t>
      </w:r>
      <w:r w:rsidRPr="006F46FD">
        <w:rPr>
          <w:rFonts w:ascii="David" w:hAnsi="David" w:cs="David" w:hint="cs"/>
          <w:highlight w:val="green"/>
          <w:rtl/>
        </w:rPr>
        <w:t>ילביסטר</w:t>
      </w:r>
      <w:proofErr w:type="spellEnd"/>
      <w:r w:rsidRPr="006F46FD">
        <w:rPr>
          <w:rFonts w:ascii="David" w:hAnsi="David" w:cs="David" w:hint="cs"/>
          <w:rtl/>
        </w:rPr>
        <w:t xml:space="preserve">:  </w:t>
      </w:r>
      <w:r w:rsidR="0042545E" w:rsidRPr="006F46FD">
        <w:rPr>
          <w:rFonts w:ascii="David" w:hAnsi="David" w:cs="David" w:hint="cs"/>
          <w:rtl/>
        </w:rPr>
        <w:t>ביהמ"ש קבע ש</w:t>
      </w:r>
      <w:r w:rsidRPr="006F46FD">
        <w:rPr>
          <w:rFonts w:ascii="David" w:hAnsi="David" w:cs="David" w:hint="cs"/>
          <w:rtl/>
        </w:rPr>
        <w:t>טעות</w:t>
      </w:r>
      <w:r w:rsidR="0042545E" w:rsidRPr="006F46FD">
        <w:rPr>
          <w:rFonts w:ascii="David" w:hAnsi="David" w:cs="David" w:hint="cs"/>
          <w:rtl/>
        </w:rPr>
        <w:t xml:space="preserve"> בכתב אישום</w:t>
      </w:r>
      <w:r w:rsidRPr="006F46FD">
        <w:rPr>
          <w:rFonts w:ascii="David" w:hAnsi="David" w:cs="David" w:hint="cs"/>
          <w:rtl/>
        </w:rPr>
        <w:t xml:space="preserve"> ניתנת לתיקון ואינה עוצרת את ההליך המשפטי. השופט ברק: מטרתו של הליך פלילי הרשעת הרשע וזיכוי החף מפשע</w:t>
      </w:r>
      <w:r w:rsidR="0042545E" w:rsidRPr="006F46FD">
        <w:rPr>
          <w:rFonts w:ascii="David" w:hAnsi="David" w:cs="David" w:hint="cs"/>
          <w:rtl/>
        </w:rPr>
        <w:t xml:space="preserve">. </w:t>
      </w:r>
      <w:r w:rsidRPr="006F46FD">
        <w:rPr>
          <w:rFonts w:ascii="David" w:hAnsi="David" w:cs="David" w:hint="cs"/>
          <w:rtl/>
        </w:rPr>
        <w:t xml:space="preserve">מאפשרים פגיעה בכללים כאשר הם לא גורמים לעיוות דין. </w:t>
      </w:r>
      <w:proofErr w:type="spellStart"/>
      <w:r w:rsidRPr="006F46FD">
        <w:rPr>
          <w:rFonts w:ascii="David" w:hAnsi="David" w:cs="David" w:hint="cs"/>
          <w:highlight w:val="green"/>
          <w:rtl/>
        </w:rPr>
        <w:t>קניר</w:t>
      </w:r>
      <w:proofErr w:type="spellEnd"/>
      <w:r w:rsidRPr="006F46FD">
        <w:rPr>
          <w:rFonts w:ascii="David" w:hAnsi="David" w:cs="David" w:hint="cs"/>
          <w:highlight w:val="green"/>
          <w:rtl/>
        </w:rPr>
        <w:t>:</w:t>
      </w:r>
      <w:r w:rsidRPr="006F46FD">
        <w:rPr>
          <w:rFonts w:ascii="David" w:hAnsi="David" w:cs="David" w:hint="cs"/>
          <w:rtl/>
        </w:rPr>
        <w:t xml:space="preserve"> ביהמ"ש ביקש לזמן עדים אלא אחרי הסיכומים. ביהמ"ש קבע שלצד הכלל שהראיות צריכות להיות מובאות בזמנן הרגיל והמקובל יש להכיר בשיקול דעתו של ביהמ"ש לחרוג מחוק זה..  </w:t>
      </w:r>
      <w:r w:rsidRPr="006F46FD">
        <w:rPr>
          <w:rFonts w:ascii="David" w:hAnsi="David" w:cs="David" w:hint="cs"/>
          <w:highlight w:val="green"/>
          <w:rtl/>
        </w:rPr>
        <w:t>דמניוק</w:t>
      </w:r>
      <w:r w:rsidRPr="006F46FD">
        <w:rPr>
          <w:rFonts w:ascii="David" w:hAnsi="David" w:cs="David" w:hint="cs"/>
          <w:rtl/>
        </w:rPr>
        <w:t xml:space="preserve">: התביעה ביקשה לעשות שימוש בסעיף 216 </w:t>
      </w:r>
      <w:proofErr w:type="spellStart"/>
      <w:r w:rsidRPr="006F46FD">
        <w:rPr>
          <w:rFonts w:ascii="David" w:hAnsi="David" w:cs="David" w:hint="cs"/>
          <w:rtl/>
        </w:rPr>
        <w:t>לחסד"פ</w:t>
      </w:r>
      <w:proofErr w:type="spellEnd"/>
      <w:r w:rsidRPr="006F46FD">
        <w:rPr>
          <w:rFonts w:ascii="David" w:hAnsi="David" w:cs="David" w:hint="cs"/>
          <w:rtl/>
        </w:rPr>
        <w:t xml:space="preserve"> שמאפשר לביהמ"ש להרשיע אדם בעבירה שהתגלתה מהעובדות גם אם זו לא העבירה שכתובה בכתב האישום. לכך יש שני סייגים: [1] לא יקבל עונש יותר גרוע ממה שהאגרה מאפשרת. [2] תהיה לו אפשרות להתגונן. ביהמ"ש קבע שלא הייתה </w:t>
      </w:r>
      <w:proofErr w:type="spellStart"/>
      <w:r w:rsidRPr="006F46FD">
        <w:rPr>
          <w:rFonts w:ascii="David" w:hAnsi="David" w:cs="David" w:hint="cs"/>
          <w:rtl/>
        </w:rPr>
        <w:t>לדמניוק</w:t>
      </w:r>
      <w:proofErr w:type="spellEnd"/>
      <w:r w:rsidRPr="006F46FD">
        <w:rPr>
          <w:rFonts w:ascii="David" w:hAnsi="David" w:cs="David" w:hint="cs"/>
          <w:rtl/>
        </w:rPr>
        <w:t xml:space="preserve"> אפשרות להתגונן בפני </w:t>
      </w:r>
      <w:proofErr w:type="spellStart"/>
      <w:r w:rsidRPr="006F46FD">
        <w:rPr>
          <w:rFonts w:ascii="David" w:hAnsi="David" w:cs="David" w:hint="cs"/>
          <w:rtl/>
        </w:rPr>
        <w:t>האוצפיה</w:t>
      </w:r>
      <w:proofErr w:type="spellEnd"/>
      <w:r w:rsidRPr="006F46FD">
        <w:rPr>
          <w:rFonts w:ascii="David" w:hAnsi="David" w:cs="David" w:hint="cs"/>
          <w:rtl/>
        </w:rPr>
        <w:t xml:space="preserve"> של רוצח נאצי. </w:t>
      </w:r>
    </w:p>
    <w:p w14:paraId="2A096663" w14:textId="04BC1423" w:rsidR="002865B3" w:rsidRPr="006F46FD" w:rsidRDefault="002865B3" w:rsidP="006E3F49">
      <w:pPr>
        <w:spacing w:after="0" w:line="360" w:lineRule="auto"/>
        <w:jc w:val="both"/>
        <w:rPr>
          <w:rFonts w:ascii="David" w:hAnsi="David" w:cs="David"/>
          <w:b/>
          <w:bCs/>
          <w:rtl/>
        </w:rPr>
      </w:pPr>
      <w:r w:rsidRPr="006F46FD">
        <w:rPr>
          <w:rFonts w:ascii="David" w:hAnsi="David" w:cs="David" w:hint="cs"/>
          <w:b/>
          <w:bCs/>
          <w:u w:val="single"/>
          <w:rtl/>
        </w:rPr>
        <w:t>המפכה החוקתית</w:t>
      </w:r>
      <w:r w:rsidRPr="006F46FD">
        <w:rPr>
          <w:rFonts w:ascii="David" w:hAnsi="David" w:cs="David" w:hint="cs"/>
          <w:b/>
          <w:bCs/>
          <w:rtl/>
        </w:rPr>
        <w:t>:</w:t>
      </w:r>
      <w:r w:rsidRPr="006F46FD">
        <w:rPr>
          <w:rFonts w:ascii="David" w:hAnsi="David" w:cs="David" w:hint="cs"/>
          <w:b/>
          <w:bCs/>
        </w:rPr>
        <w:t xml:space="preserve"> </w:t>
      </w:r>
    </w:p>
    <w:p w14:paraId="6622196B" w14:textId="42D29581" w:rsidR="00B3410F" w:rsidRPr="006F46FD" w:rsidRDefault="00243042" w:rsidP="00347241">
      <w:pPr>
        <w:spacing w:after="0" w:line="360" w:lineRule="auto"/>
        <w:jc w:val="both"/>
        <w:rPr>
          <w:rFonts w:ascii="David" w:hAnsi="David" w:cs="David"/>
          <w:rtl/>
        </w:rPr>
      </w:pPr>
      <w:r w:rsidRPr="006F46FD">
        <w:rPr>
          <w:rFonts w:ascii="David" w:hAnsi="David" w:cs="David" w:hint="cs"/>
          <w:b/>
          <w:bCs/>
          <w:rtl/>
        </w:rPr>
        <w:t>זכויות נפגעי עבירה</w:t>
      </w:r>
      <w:r w:rsidRPr="006F46FD">
        <w:rPr>
          <w:rFonts w:ascii="David" w:hAnsi="David" w:cs="David" w:hint="cs"/>
          <w:rtl/>
        </w:rPr>
        <w:t xml:space="preserve"> </w:t>
      </w:r>
      <w:r w:rsidRPr="006F46FD">
        <w:rPr>
          <w:rFonts w:ascii="David" w:hAnsi="David" w:cs="David"/>
          <w:rtl/>
        </w:rPr>
        <w:t>–</w:t>
      </w:r>
      <w:r w:rsidRPr="006F46FD">
        <w:rPr>
          <w:rFonts w:ascii="David" w:hAnsi="David" w:cs="David" w:hint="cs"/>
          <w:rtl/>
        </w:rPr>
        <w:t xml:space="preserve"> לפי ברק ושמגר </w:t>
      </w:r>
      <w:r w:rsidRPr="006F46FD">
        <w:rPr>
          <w:rFonts w:ascii="David" w:hAnsi="David" w:cs="David"/>
          <w:rtl/>
        </w:rPr>
        <w:t>–</w:t>
      </w:r>
      <w:r w:rsidRPr="006F46FD">
        <w:rPr>
          <w:rFonts w:ascii="David" w:hAnsi="David" w:cs="David" w:hint="cs"/>
          <w:rtl/>
        </w:rPr>
        <w:t xml:space="preserve"> בעלות מעמד חוקתי, ויש לאזן בין זכותם לזכויות חשודים ונאשמים. דורנר </w:t>
      </w:r>
      <w:r w:rsidRPr="006F46FD">
        <w:rPr>
          <w:rFonts w:ascii="David" w:hAnsi="David" w:cs="David"/>
          <w:rtl/>
        </w:rPr>
        <w:t>–</w:t>
      </w:r>
      <w:r w:rsidRPr="006F46FD">
        <w:rPr>
          <w:rFonts w:ascii="David" w:hAnsi="David" w:cs="David" w:hint="cs"/>
          <w:rtl/>
        </w:rPr>
        <w:t xml:space="preserve"> בפס"ד מדובר באינטרס ציבורי ואין להתבלבל. </w:t>
      </w:r>
      <w:r w:rsidRPr="006F46FD">
        <w:rPr>
          <w:rFonts w:ascii="David" w:hAnsi="David" w:cs="David" w:hint="cs"/>
          <w:highlight w:val="yellow"/>
          <w:rtl/>
        </w:rPr>
        <w:t>חוק נפגעי עבירה</w:t>
      </w:r>
      <w:r w:rsidRPr="006F46FD">
        <w:rPr>
          <w:rFonts w:ascii="David" w:hAnsi="David" w:cs="David" w:hint="cs"/>
          <w:rtl/>
        </w:rPr>
        <w:t xml:space="preserve">. "לקבוע את זכויותיו של נפגעי עבירה ולהגן על כבודו של אדם מבלי לפגוע בזכויותיהם של חשודים ונאשמים". לנפגעי עבירה זכות להישמע לפני הסדר טיעון רק בפני הפרקליטות </w:t>
      </w:r>
      <w:r w:rsidR="00567230" w:rsidRPr="006F46FD">
        <w:rPr>
          <w:rFonts w:ascii="David" w:hAnsi="David" w:cs="David" w:hint="cs"/>
          <w:rtl/>
        </w:rPr>
        <w:t xml:space="preserve">ולא בפני ביהמ"ש כי זו ראיה לא קבילה. </w:t>
      </w:r>
      <w:r w:rsidRPr="006F46FD">
        <w:rPr>
          <w:rFonts w:ascii="David" w:hAnsi="David" w:cs="David" w:hint="cs"/>
          <w:highlight w:val="cyan"/>
          <w:rtl/>
        </w:rPr>
        <w:t>טמיר</w:t>
      </w:r>
      <w:r w:rsidRPr="006F46FD">
        <w:rPr>
          <w:rFonts w:ascii="David" w:hAnsi="David" w:cs="David" w:hint="cs"/>
          <w:rtl/>
        </w:rPr>
        <w:t xml:space="preserve">: העיקרון הוא שניתנת זכות לנפגעי עבירה אך במעמד נמוך מזכויות חשודים ונאשמים. החוק היחיד שמוכן לפגוע בזכות של נידון בשביל נפגעי עבירה הוא חוק </w:t>
      </w:r>
      <w:r w:rsidRPr="006F46FD">
        <w:rPr>
          <w:rFonts w:ascii="David" w:hAnsi="David" w:cs="David" w:hint="cs"/>
          <w:highlight w:val="yellow"/>
          <w:rtl/>
        </w:rPr>
        <w:t>מגבלות על חזרתו של עבריין</w:t>
      </w:r>
      <w:r w:rsidRPr="006F46FD">
        <w:rPr>
          <w:rFonts w:ascii="David" w:hAnsi="David" w:cs="David" w:hint="cs"/>
          <w:rtl/>
        </w:rPr>
        <w:t xml:space="preserve"> מין על חזרה לסביבתו של נפגע עבירה. חוק זה אומר כי מטרתו להגן על נפגע עבירה מפני נזק נוסף שעלול להיגרם לו מפני התקלות נוספת באדם שפגע בו מבלי לפגוע במידה העולה על הנדרש בזכויותיו של העבריין. חוק זה מגביל את העבריין לאחר שסיים לשלם את חובו לחברה בשביל  להן על נפגעי עבירה. חוק זה מתייחס לאנשים שהורשעו ולא לנאשמים.  </w:t>
      </w:r>
    </w:p>
    <w:p w14:paraId="6A5E7AD7" w14:textId="45A9B6C3" w:rsidR="002C55FA" w:rsidRPr="006F46FD" w:rsidRDefault="002C55FA" w:rsidP="00347241">
      <w:pPr>
        <w:spacing w:after="0" w:line="360" w:lineRule="auto"/>
        <w:jc w:val="both"/>
        <w:rPr>
          <w:rFonts w:ascii="David" w:hAnsi="David" w:cs="David"/>
          <w:rtl/>
        </w:rPr>
      </w:pPr>
      <w:r w:rsidRPr="006F46FD">
        <w:rPr>
          <w:rFonts w:ascii="David" w:hAnsi="David" w:cs="David" w:hint="cs"/>
          <w:b/>
          <w:bCs/>
          <w:rtl/>
        </w:rPr>
        <w:t xml:space="preserve">שיקולים כלכליים בזכויות חשודים ונאשמים: </w:t>
      </w:r>
      <w:r w:rsidRPr="006F46FD">
        <w:rPr>
          <w:rFonts w:ascii="David" w:hAnsi="David" w:cs="David" w:hint="cs"/>
          <w:rtl/>
        </w:rPr>
        <w:t xml:space="preserve"> </w:t>
      </w:r>
      <w:r w:rsidRPr="006F46FD">
        <w:rPr>
          <w:rFonts w:ascii="David" w:hAnsi="David" w:cs="David" w:hint="cs"/>
          <w:highlight w:val="green"/>
          <w:rtl/>
        </w:rPr>
        <w:t>צמח</w:t>
      </w:r>
      <w:r w:rsidRPr="006F46FD">
        <w:rPr>
          <w:rFonts w:ascii="David" w:hAnsi="David" w:cs="David" w:hint="cs"/>
          <w:rtl/>
        </w:rPr>
        <w:t xml:space="preserve"> זמיר שיקולים כלכליים יהיו כפופים למבחני המידתיות.</w:t>
      </w:r>
      <w:r w:rsidR="002865B3" w:rsidRPr="006F46FD">
        <w:rPr>
          <w:rFonts w:ascii="David" w:hAnsi="David" w:cs="David" w:hint="cs"/>
          <w:rtl/>
        </w:rPr>
        <w:t xml:space="preserve"> </w:t>
      </w:r>
      <w:r w:rsidR="002865B3" w:rsidRPr="006F46FD">
        <w:rPr>
          <w:rFonts w:ascii="David" w:hAnsi="David" w:cs="David" w:hint="cs"/>
          <w:highlight w:val="green"/>
          <w:rtl/>
        </w:rPr>
        <w:t>הפרטת בתי הסוהר</w:t>
      </w:r>
      <w:r w:rsidR="002865B3" w:rsidRPr="006F46FD">
        <w:rPr>
          <w:rFonts w:ascii="David" w:hAnsi="David" w:cs="David" w:hint="cs"/>
          <w:rtl/>
        </w:rPr>
        <w:t xml:space="preserve"> </w:t>
      </w:r>
      <w:r w:rsidRPr="006F46FD">
        <w:rPr>
          <w:rFonts w:ascii="David" w:hAnsi="David" w:cs="David" w:hint="cs"/>
          <w:rtl/>
        </w:rPr>
        <w:t xml:space="preserve"> </w:t>
      </w:r>
      <w:r w:rsidRPr="006F46FD">
        <w:rPr>
          <w:rFonts w:ascii="David" w:hAnsi="David" w:cs="David" w:hint="cs"/>
          <w:highlight w:val="cyan"/>
          <w:rtl/>
        </w:rPr>
        <w:t>טמיר</w:t>
      </w:r>
      <w:r w:rsidRPr="006F46FD">
        <w:rPr>
          <w:rFonts w:ascii="David" w:hAnsi="David" w:cs="David" w:hint="cs"/>
          <w:rtl/>
        </w:rPr>
        <w:t xml:space="preserve">- קיצור זמן המעצר הראשוני לא בהכרח מסייע לחשודים כי יש זמן קצר שמספיק בשביל להתעסק בפרוצדורה במקום לחקור בפועל את החשוד מה שיכול להביא לזיכוי. </w:t>
      </w:r>
    </w:p>
    <w:p w14:paraId="27646706" w14:textId="51C961DA" w:rsidR="002865B3" w:rsidRPr="006F46FD" w:rsidRDefault="002865B3" w:rsidP="001A2FEC">
      <w:pPr>
        <w:shd w:val="clear" w:color="auto" w:fill="FFFFFF"/>
        <w:spacing w:line="330" w:lineRule="atLeast"/>
        <w:jc w:val="both"/>
        <w:rPr>
          <w:rFonts w:ascii="Calibri" w:eastAsia="Times New Roman" w:hAnsi="Calibri" w:cs="Calibri"/>
          <w:color w:val="222222"/>
          <w:rtl/>
        </w:rPr>
      </w:pPr>
      <w:r w:rsidRPr="006F46FD">
        <w:rPr>
          <w:rFonts w:ascii="David" w:eastAsia="Times New Roman" w:hAnsi="David" w:cs="David"/>
          <w:b/>
          <w:bCs/>
          <w:color w:val="222222"/>
          <w:rtl/>
        </w:rPr>
        <w:t>עיכוב ביצוע עונש מאסר עד החלטה בערעור:</w:t>
      </w:r>
      <w:r w:rsidRPr="006F46FD">
        <w:rPr>
          <w:rFonts w:ascii="David" w:eastAsia="Times New Roman" w:hAnsi="David" w:cs="David" w:hint="cs"/>
          <w:b/>
          <w:bCs/>
          <w:color w:val="222222"/>
          <w:highlight w:val="green"/>
          <w:shd w:val="clear" w:color="auto" w:fill="FF00FF"/>
          <w:rtl/>
        </w:rPr>
        <w:t xml:space="preserve"> </w:t>
      </w:r>
      <w:r w:rsidRPr="006F46FD">
        <w:rPr>
          <w:rFonts w:ascii="David" w:eastAsia="Times New Roman" w:hAnsi="David" w:cs="David"/>
          <w:b/>
          <w:bCs/>
          <w:color w:val="222222"/>
          <w:highlight w:val="green"/>
          <w:shd w:val="clear" w:color="auto" w:fill="FF00FF"/>
          <w:rtl/>
        </w:rPr>
        <w:t>פס"ד שוורץ:</w:t>
      </w:r>
      <w:r w:rsidRPr="006F46FD">
        <w:rPr>
          <w:rFonts w:ascii="David" w:eastAsia="Times New Roman" w:hAnsi="David" w:cs="David"/>
          <w:color w:val="222222"/>
          <w:rtl/>
        </w:rPr>
        <w:t xml:space="preserve">  </w:t>
      </w:r>
      <w:r w:rsidR="001A2FEC" w:rsidRPr="006F46FD">
        <w:rPr>
          <w:rFonts w:ascii="David" w:eastAsia="Times New Roman" w:hAnsi="David" w:cs="David" w:hint="cs"/>
          <w:color w:val="222222"/>
          <w:rtl/>
        </w:rPr>
        <w:t xml:space="preserve">שינוי ברירת מחדל. </w:t>
      </w:r>
      <w:r w:rsidRPr="006F46FD">
        <w:rPr>
          <w:rFonts w:ascii="David" w:eastAsia="Times New Roman" w:hAnsi="David" w:cs="David"/>
          <w:color w:val="222222"/>
          <w:rtl/>
        </w:rPr>
        <w:t>החלטת ערעור לא מעכבת את העונש אוטומטית</w:t>
      </w:r>
      <w:r w:rsidRPr="006F46FD">
        <w:rPr>
          <w:rFonts w:ascii="David" w:eastAsia="Times New Roman" w:hAnsi="David" w:cs="David" w:hint="cs"/>
          <w:color w:val="222222"/>
          <w:rtl/>
        </w:rPr>
        <w:t xml:space="preserve">, הנטל </w:t>
      </w:r>
      <w:r w:rsidRPr="006F46FD">
        <w:rPr>
          <w:rFonts w:ascii="David" w:eastAsia="Times New Roman" w:hAnsi="David" w:cs="David"/>
          <w:color w:val="222222"/>
          <w:rtl/>
        </w:rPr>
        <w:t xml:space="preserve"> על מבקש הערעור להראות שזכותו לעיכוב העונש גבוה</w:t>
      </w:r>
      <w:r w:rsidRPr="006F46FD">
        <w:rPr>
          <w:rFonts w:ascii="David" w:eastAsia="Times New Roman" w:hAnsi="David" w:cs="David" w:hint="cs"/>
          <w:color w:val="222222"/>
          <w:rtl/>
        </w:rPr>
        <w:t>ה</w:t>
      </w:r>
      <w:r w:rsidRPr="006F46FD">
        <w:rPr>
          <w:rFonts w:ascii="David" w:eastAsia="Times New Roman" w:hAnsi="David" w:cs="David"/>
          <w:color w:val="222222"/>
          <w:rtl/>
        </w:rPr>
        <w:t xml:space="preserve"> מהאינטרס הציבורי שמנגד. </w:t>
      </w:r>
      <w:r w:rsidRPr="006F46FD">
        <w:rPr>
          <w:rFonts w:ascii="David" w:eastAsia="Times New Roman" w:hAnsi="David" w:cs="David"/>
          <w:color w:val="222222"/>
          <w:u w:val="single"/>
          <w:rtl/>
        </w:rPr>
        <w:t>השיקולים</w:t>
      </w:r>
      <w:r w:rsidRPr="006F46FD">
        <w:rPr>
          <w:rFonts w:ascii="David" w:eastAsia="Times New Roman" w:hAnsi="David" w:cs="David" w:hint="cs"/>
          <w:color w:val="222222"/>
          <w:u w:val="single"/>
          <w:rtl/>
        </w:rPr>
        <w:t xml:space="preserve"> לעיכוב:</w:t>
      </w:r>
      <w:r w:rsidRPr="006F46FD">
        <w:rPr>
          <w:rFonts w:ascii="David" w:eastAsia="Times New Roman" w:hAnsi="David" w:cs="David" w:hint="cs"/>
          <w:color w:val="222222"/>
          <w:rtl/>
        </w:rPr>
        <w:t xml:space="preserve"> [1]</w:t>
      </w:r>
      <w:r w:rsidRPr="006F46FD">
        <w:rPr>
          <w:rFonts w:ascii="David" w:eastAsia="Times New Roman" w:hAnsi="David" w:cs="David"/>
          <w:color w:val="222222"/>
          <w:rtl/>
        </w:rPr>
        <w:t>אורך תקופת המאסר- </w:t>
      </w:r>
      <w:r w:rsidRPr="006F46FD">
        <w:rPr>
          <w:rFonts w:ascii="David" w:eastAsia="Times New Roman" w:hAnsi="David" w:cs="David" w:hint="cs"/>
          <w:color w:val="222222"/>
          <w:rtl/>
        </w:rPr>
        <w:t>עונש ארוך מעיד על חומרת העבירה ותמריץ לברוח. עונש קצר עלול להביא שאדם יסיים לרצות את העונש כשהערעור טרם התברר.</w:t>
      </w:r>
      <w:r w:rsidR="001A2FEC" w:rsidRPr="006F46FD">
        <w:rPr>
          <w:rFonts w:ascii="David" w:eastAsia="Times New Roman" w:hAnsi="David" w:cs="David" w:hint="cs"/>
          <w:color w:val="222222"/>
          <w:rtl/>
        </w:rPr>
        <w:t xml:space="preserve"> </w:t>
      </w:r>
      <w:r w:rsidRPr="006F46FD">
        <w:rPr>
          <w:rFonts w:ascii="David" w:eastAsia="Times New Roman" w:hAnsi="David" w:cs="David" w:hint="cs"/>
          <w:color w:val="222222"/>
          <w:rtl/>
        </w:rPr>
        <w:t>[2]</w:t>
      </w:r>
      <w:r w:rsidR="001A2FEC" w:rsidRPr="006F46FD">
        <w:rPr>
          <w:rFonts w:ascii="David" w:eastAsia="Times New Roman" w:hAnsi="David" w:cs="David" w:hint="cs"/>
          <w:color w:val="222222"/>
          <w:rtl/>
        </w:rPr>
        <w:t xml:space="preserve"> </w:t>
      </w:r>
      <w:r w:rsidRPr="006F46FD">
        <w:rPr>
          <w:rFonts w:ascii="David" w:eastAsia="Times New Roman" w:hAnsi="David" w:cs="David"/>
          <w:color w:val="222222"/>
          <w:rtl/>
        </w:rPr>
        <w:t>חומרת העבירה</w:t>
      </w:r>
      <w:r w:rsidR="001A2FEC" w:rsidRPr="006F46FD">
        <w:rPr>
          <w:rFonts w:ascii="David" w:eastAsia="Times New Roman" w:hAnsi="David" w:cs="David" w:hint="cs"/>
          <w:color w:val="222222"/>
          <w:rtl/>
        </w:rPr>
        <w:t xml:space="preserve"> ומסוכנות, אם עדין לא יושב במעצר אז אין חשש מסוכנות וברחיה - </w:t>
      </w:r>
      <w:r w:rsidR="001A2FEC" w:rsidRPr="006F46FD">
        <w:rPr>
          <w:rFonts w:ascii="David" w:eastAsia="Times New Roman" w:hAnsi="David" w:cs="David" w:hint="cs"/>
          <w:color w:val="222222"/>
          <w:highlight w:val="green"/>
          <w:rtl/>
        </w:rPr>
        <w:t>קצב</w:t>
      </w:r>
      <w:r w:rsidR="001A2FEC" w:rsidRPr="006F46FD">
        <w:rPr>
          <w:rFonts w:ascii="David" w:eastAsia="Times New Roman" w:hAnsi="David" w:cs="David" w:hint="cs"/>
          <w:color w:val="222222"/>
          <w:rtl/>
        </w:rPr>
        <w:t>. [</w:t>
      </w:r>
      <w:r w:rsidRPr="006F46FD">
        <w:rPr>
          <w:rFonts w:ascii="David" w:eastAsia="Times New Roman" w:hAnsi="David" w:cs="David"/>
          <w:color w:val="222222"/>
          <w:rtl/>
        </w:rPr>
        <w:t>3</w:t>
      </w:r>
      <w:r w:rsidR="001A2FEC" w:rsidRPr="006F46FD">
        <w:rPr>
          <w:rFonts w:ascii="David" w:eastAsia="Times New Roman" w:hAnsi="David" w:cs="David" w:hint="cs"/>
          <w:color w:val="222222"/>
          <w:rtl/>
        </w:rPr>
        <w:t>]</w:t>
      </w:r>
      <w:r w:rsidRPr="006F46FD">
        <w:rPr>
          <w:rFonts w:ascii="David" w:eastAsia="Times New Roman" w:hAnsi="David" w:cs="David"/>
          <w:color w:val="222222"/>
          <w:rtl/>
        </w:rPr>
        <w:t xml:space="preserve"> סיכויי הערעור- </w:t>
      </w:r>
      <w:r w:rsidR="001A2FEC" w:rsidRPr="006F46FD">
        <w:rPr>
          <w:rFonts w:ascii="David" w:eastAsia="Times New Roman" w:hAnsi="David" w:cs="David" w:hint="cs"/>
          <w:color w:val="222222"/>
          <w:rtl/>
        </w:rPr>
        <w:t>סיכוי גבוה יעכב את ביצוע העונש. [</w:t>
      </w:r>
      <w:r w:rsidRPr="006F46FD">
        <w:rPr>
          <w:rFonts w:ascii="David" w:eastAsia="Times New Roman" w:hAnsi="David" w:cs="David"/>
          <w:color w:val="222222"/>
          <w:rtl/>
        </w:rPr>
        <w:t>4</w:t>
      </w:r>
      <w:r w:rsidR="001A2FEC" w:rsidRPr="006F46FD">
        <w:rPr>
          <w:rFonts w:ascii="David" w:eastAsia="Times New Roman" w:hAnsi="David" w:cs="David" w:hint="cs"/>
          <w:color w:val="222222"/>
          <w:rtl/>
        </w:rPr>
        <w:t>]</w:t>
      </w:r>
      <w:r w:rsidRPr="006F46FD">
        <w:rPr>
          <w:rFonts w:ascii="David" w:eastAsia="Times New Roman" w:hAnsi="David" w:cs="David"/>
          <w:color w:val="222222"/>
          <w:rtl/>
        </w:rPr>
        <w:t xml:space="preserve"> הערעור רק על העונש או גם על ההרשעה-אם האדם מערער רק על העונש חזקת החפות כבר לא קיימת.</w:t>
      </w:r>
      <w:r w:rsidR="001A2FEC" w:rsidRPr="006F46FD">
        <w:rPr>
          <w:rFonts w:ascii="David" w:eastAsia="Times New Roman" w:hAnsi="David" w:cs="David" w:hint="cs"/>
          <w:color w:val="222222"/>
          <w:rtl/>
        </w:rPr>
        <w:t xml:space="preserve"> [</w:t>
      </w:r>
      <w:r w:rsidRPr="006F46FD">
        <w:rPr>
          <w:rFonts w:ascii="David" w:eastAsia="Times New Roman" w:hAnsi="David" w:cs="David"/>
          <w:color w:val="222222"/>
          <w:rtl/>
        </w:rPr>
        <w:t>5</w:t>
      </w:r>
      <w:r w:rsidR="001A2FEC" w:rsidRPr="006F46FD">
        <w:rPr>
          <w:rFonts w:ascii="David" w:eastAsia="Times New Roman" w:hAnsi="David" w:cs="David" w:hint="cs"/>
          <w:color w:val="222222"/>
          <w:rtl/>
        </w:rPr>
        <w:t xml:space="preserve">] </w:t>
      </w:r>
      <w:r w:rsidRPr="006F46FD">
        <w:rPr>
          <w:rFonts w:ascii="David" w:eastAsia="Times New Roman" w:hAnsi="David" w:cs="David"/>
          <w:color w:val="222222"/>
          <w:rtl/>
        </w:rPr>
        <w:t>כלל הנסיבות- עבר פלילי וכו'.</w:t>
      </w:r>
      <w:r w:rsidR="001A2FEC" w:rsidRPr="006F46FD">
        <w:rPr>
          <w:rFonts w:ascii="Calibri" w:eastAsia="Times New Roman" w:hAnsi="Calibri" w:cs="Calibri" w:hint="cs"/>
          <w:color w:val="222222"/>
          <w:rtl/>
        </w:rPr>
        <w:t xml:space="preserve"> </w:t>
      </w:r>
      <w:r w:rsidRPr="006F46FD">
        <w:rPr>
          <w:rFonts w:ascii="David" w:eastAsia="Times New Roman" w:hAnsi="David" w:cs="David"/>
          <w:b/>
          <w:bCs/>
          <w:color w:val="222222"/>
          <w:highlight w:val="green"/>
          <w:shd w:val="clear" w:color="auto" w:fill="FF00FF"/>
          <w:rtl/>
        </w:rPr>
        <w:t>אולמרט-</w:t>
      </w:r>
      <w:r w:rsidRPr="006F46FD">
        <w:rPr>
          <w:rFonts w:ascii="David" w:eastAsia="Times New Roman" w:hAnsi="David" w:cs="David"/>
          <w:color w:val="222222"/>
          <w:rtl/>
        </w:rPr>
        <w:t> </w:t>
      </w:r>
      <w:r w:rsidR="001A2FEC" w:rsidRPr="006F46FD">
        <w:rPr>
          <w:rFonts w:ascii="David" w:eastAsia="Times New Roman" w:hAnsi="David" w:cs="David" w:hint="cs"/>
          <w:color w:val="222222"/>
          <w:rtl/>
        </w:rPr>
        <w:t xml:space="preserve"> עיכוב בגלל עונש קצר וסיכוי הערעור. </w:t>
      </w:r>
      <w:r w:rsidRPr="006F46FD">
        <w:rPr>
          <w:rFonts w:ascii="David" w:eastAsia="Times New Roman" w:hAnsi="David" w:cs="David"/>
          <w:color w:val="222222"/>
          <w:rtl/>
        </w:rPr>
        <w:t>הוא הואשם בשוחד במחוזי, אך באופן נסיבתי, מבלי שנתפסו מעטפות. מבחינת סיכויי הערעור היה סיכוי, בסופו של דבר בעליון על השוחד העיקרי זוכה והורשע בשוחד קטן יותר והעונש הפך לשנה וחצי מ-6 שנים. כאן חלק מסיכויי הערעור התממשו לאור קיצור העונש ומכאן שהיה עיכוב ביצוע בעת הערעור.</w:t>
      </w:r>
    </w:p>
    <w:p w14:paraId="5FC577FD" w14:textId="7FF8D965" w:rsidR="002865B3" w:rsidRPr="006F46FD" w:rsidRDefault="002865B3" w:rsidP="002865B3">
      <w:pPr>
        <w:shd w:val="clear" w:color="auto" w:fill="FFFFFF"/>
        <w:spacing w:line="330" w:lineRule="atLeast"/>
        <w:jc w:val="both"/>
        <w:rPr>
          <w:rFonts w:ascii="Calibri" w:eastAsia="Times New Roman" w:hAnsi="Calibri" w:cs="Calibri"/>
          <w:color w:val="222222"/>
          <w:rtl/>
        </w:rPr>
      </w:pPr>
      <w:proofErr w:type="spellStart"/>
      <w:r w:rsidRPr="006F46FD">
        <w:rPr>
          <w:rFonts w:ascii="David" w:eastAsia="Times New Roman" w:hAnsi="David" w:cs="David"/>
          <w:b/>
          <w:bCs/>
          <w:color w:val="222222"/>
          <w:highlight w:val="green"/>
          <w:shd w:val="clear" w:color="auto" w:fill="FF00FF"/>
          <w:rtl/>
        </w:rPr>
        <w:t>בש"פ</w:t>
      </w:r>
      <w:proofErr w:type="spellEnd"/>
      <w:r w:rsidRPr="006F46FD">
        <w:rPr>
          <w:rFonts w:ascii="David" w:eastAsia="Times New Roman" w:hAnsi="David" w:cs="David"/>
          <w:b/>
          <w:bCs/>
          <w:color w:val="222222"/>
          <w:highlight w:val="green"/>
          <w:shd w:val="clear" w:color="auto" w:fill="FF00FF"/>
          <w:rtl/>
        </w:rPr>
        <w:t xml:space="preserve"> 8823/07 פס"ד פלוני</w:t>
      </w:r>
      <w:r w:rsidRPr="006F46FD">
        <w:rPr>
          <w:rFonts w:ascii="David" w:eastAsia="Times New Roman" w:hAnsi="David" w:cs="David"/>
          <w:color w:val="222222"/>
          <w:rtl/>
        </w:rPr>
        <w:t xml:space="preserve">- </w:t>
      </w:r>
      <w:r w:rsidR="001A2FEC" w:rsidRPr="006F46FD">
        <w:rPr>
          <w:rFonts w:ascii="David" w:eastAsia="Times New Roman" w:hAnsi="David" w:cs="David" w:hint="cs"/>
          <w:color w:val="222222"/>
          <w:rtl/>
        </w:rPr>
        <w:t xml:space="preserve">דיון בסעיף 5 </w:t>
      </w:r>
      <w:proofErr w:type="spellStart"/>
      <w:r w:rsidR="001A2FEC" w:rsidRPr="006F46FD">
        <w:rPr>
          <w:rFonts w:ascii="David" w:eastAsia="Times New Roman" w:hAnsi="David" w:cs="David" w:hint="cs"/>
          <w:color w:val="222222"/>
          <w:rtl/>
        </w:rPr>
        <w:t>לחסד"פ</w:t>
      </w:r>
      <w:proofErr w:type="spellEnd"/>
      <w:r w:rsidR="001A2FEC" w:rsidRPr="006F46FD">
        <w:rPr>
          <w:rFonts w:ascii="David" w:eastAsia="Times New Roman" w:hAnsi="David" w:cs="David" w:hint="cs"/>
          <w:color w:val="222222"/>
          <w:rtl/>
        </w:rPr>
        <w:t xml:space="preserve"> </w:t>
      </w:r>
      <w:r w:rsidR="001A2FEC" w:rsidRPr="006F46FD">
        <w:rPr>
          <w:rFonts w:ascii="David" w:eastAsia="Times New Roman" w:hAnsi="David" w:cs="David"/>
          <w:color w:val="222222"/>
          <w:rtl/>
        </w:rPr>
        <w:t>–</w:t>
      </w:r>
      <w:r w:rsidR="001A2FEC" w:rsidRPr="006F46FD">
        <w:rPr>
          <w:rFonts w:ascii="David" w:eastAsia="Times New Roman" w:hAnsi="David" w:cs="David" w:hint="cs"/>
          <w:color w:val="222222"/>
          <w:rtl/>
        </w:rPr>
        <w:t xml:space="preserve"> נקבע שלא ניתן להאריך מעצר ללא נוכחות חשוד. מלבד מקרים של פצצה מתקתקת. הסעיף תוקן - </w:t>
      </w:r>
      <w:r w:rsidRPr="006F46FD">
        <w:rPr>
          <w:rFonts w:ascii="David" w:eastAsia="Times New Roman" w:hAnsi="David" w:cs="David"/>
          <w:color w:val="222222"/>
          <w:rtl/>
        </w:rPr>
        <w:t>אם היה מעצר ראשוני בנוכחות החשוד ולאחר מכן ניתן להאריך ללא נוכחותו אז ניתן לעשות זאת, בנסיבות מאד ספציפיות.</w:t>
      </w:r>
    </w:p>
    <w:p w14:paraId="46326F47" w14:textId="4542EA27" w:rsidR="001A2FEC" w:rsidRPr="006F46FD" w:rsidRDefault="001A2FEC" w:rsidP="0022751E">
      <w:pPr>
        <w:shd w:val="clear" w:color="auto" w:fill="FFFFFF"/>
        <w:spacing w:line="330" w:lineRule="atLeast"/>
        <w:jc w:val="both"/>
        <w:rPr>
          <w:rFonts w:ascii="Calibri" w:eastAsia="Times New Roman" w:hAnsi="Calibri" w:cs="Calibri"/>
          <w:color w:val="222222"/>
          <w:rtl/>
        </w:rPr>
      </w:pPr>
      <w:r w:rsidRPr="006F46FD">
        <w:rPr>
          <w:rFonts w:ascii="David" w:eastAsia="Times New Roman" w:hAnsi="David" w:cs="David"/>
          <w:b/>
          <w:bCs/>
          <w:color w:val="222222"/>
          <w:u w:val="single"/>
          <w:rtl/>
        </w:rPr>
        <w:lastRenderedPageBreak/>
        <w:t>השפעה של חוקי היסוד על חיפוש בגוף:</w:t>
      </w:r>
      <w:r w:rsidRPr="006F46FD">
        <w:rPr>
          <w:rFonts w:ascii="David" w:eastAsia="Times New Roman" w:hAnsi="David" w:cs="David" w:hint="cs"/>
          <w:b/>
          <w:bCs/>
          <w:color w:val="222222"/>
          <w:highlight w:val="green"/>
          <w:shd w:val="clear" w:color="auto" w:fill="FF00FF"/>
          <w:rtl/>
        </w:rPr>
        <w:t xml:space="preserve"> </w:t>
      </w:r>
      <w:r w:rsidRPr="006F46FD">
        <w:rPr>
          <w:rFonts w:ascii="David" w:eastAsia="Times New Roman" w:hAnsi="David" w:cs="David"/>
          <w:b/>
          <w:bCs/>
          <w:color w:val="222222"/>
          <w:highlight w:val="green"/>
          <w:shd w:val="clear" w:color="auto" w:fill="FF00FF"/>
          <w:rtl/>
        </w:rPr>
        <w:t>קטלן</w:t>
      </w:r>
      <w:r w:rsidRPr="006F46FD">
        <w:rPr>
          <w:rFonts w:ascii="David" w:eastAsia="Times New Roman" w:hAnsi="David" w:cs="David"/>
          <w:color w:val="222222"/>
          <w:rtl/>
        </w:rPr>
        <w:t> הסמכות הכללית של בית הכלא לפגוע בכבוד האדם ע"י ביצוע חוקן לפי ביהמ"ש צריך להיעשות ע"י חקיקה מוסדרת, הוראת חוק מפורשת ולא מכוח סמכות כללית או כללים פסיקתיים.</w:t>
      </w:r>
      <w:r w:rsidRPr="006F46FD">
        <w:rPr>
          <w:rFonts w:ascii="David" w:eastAsia="Times New Roman" w:hAnsi="David" w:cs="David" w:hint="cs"/>
          <w:color w:val="222222"/>
          <w:rtl/>
        </w:rPr>
        <w:t xml:space="preserve"> </w:t>
      </w:r>
      <w:r w:rsidR="0022751E" w:rsidRPr="006F46FD">
        <w:rPr>
          <w:rFonts w:ascii="David" w:eastAsia="Times New Roman" w:hAnsi="David" w:cs="David" w:hint="cs"/>
          <w:color w:val="222222"/>
          <w:rtl/>
        </w:rPr>
        <w:t xml:space="preserve">חוק חיפוש בגוף ואמצעי זיהוי: </w:t>
      </w:r>
      <w:r w:rsidRPr="006F46FD">
        <w:rPr>
          <w:rFonts w:ascii="David" w:eastAsia="Times New Roman" w:hAnsi="David" w:cs="David"/>
          <w:color w:val="222222"/>
          <w:rtl/>
        </w:rPr>
        <w:t xml:space="preserve">קובע בצורה מסודרת את הנסיבות בהן ניתן לבצע חיפוש בגוף ומי הם הגורמים המאשרים והמבצעים. </w:t>
      </w:r>
      <w:r w:rsidRPr="006F46FD">
        <w:rPr>
          <w:rFonts w:ascii="David" w:eastAsia="Times New Roman" w:hAnsi="David" w:cs="David"/>
          <w:b/>
          <w:bCs/>
          <w:color w:val="222222"/>
          <w:highlight w:val="green"/>
          <w:shd w:val="clear" w:color="auto" w:fill="FF00FF"/>
          <w:rtl/>
        </w:rPr>
        <w:t>פס"ד גואטה:</w:t>
      </w:r>
      <w:r w:rsidRPr="006F46FD">
        <w:rPr>
          <w:rFonts w:ascii="David" w:eastAsia="Times New Roman" w:hAnsi="David" w:cs="David"/>
          <w:color w:val="222222"/>
          <w:rtl/>
        </w:rPr>
        <w:t> </w:t>
      </w:r>
      <w:r w:rsidR="0022751E" w:rsidRPr="006F46FD">
        <w:rPr>
          <w:rFonts w:ascii="David" w:eastAsia="Times New Roman" w:hAnsi="David" w:cs="David" w:hint="cs"/>
          <w:color w:val="222222"/>
          <w:rtl/>
        </w:rPr>
        <w:t>השופט אילון ק</w:t>
      </w:r>
      <w:r w:rsidRPr="006F46FD">
        <w:rPr>
          <w:rFonts w:ascii="David" w:eastAsia="Times New Roman" w:hAnsi="David" w:cs="David"/>
          <w:color w:val="222222"/>
          <w:rtl/>
        </w:rPr>
        <w:t>בע שגם כאשר ניתנת הסכמה לא הכל פרוץ ומותר, יש לשמור על מידה סבירה של הגינות ושמירה על הפרטיות של החשוד.</w:t>
      </w:r>
      <w:r w:rsidR="006F46FD">
        <w:rPr>
          <w:rFonts w:ascii="David" w:eastAsia="Times New Roman" w:hAnsi="David" w:cs="David" w:hint="cs"/>
          <w:b/>
          <w:bCs/>
          <w:color w:val="222222"/>
          <w:highlight w:val="green"/>
          <w:shd w:val="clear" w:color="auto" w:fill="FF00FF"/>
          <w:rtl/>
        </w:rPr>
        <w:t xml:space="preserve"> </w:t>
      </w:r>
      <w:r w:rsidRPr="006F46FD">
        <w:rPr>
          <w:rFonts w:ascii="David" w:eastAsia="Times New Roman" w:hAnsi="David" w:cs="David"/>
          <w:b/>
          <w:bCs/>
          <w:color w:val="222222"/>
          <w:highlight w:val="green"/>
          <w:shd w:val="clear" w:color="auto" w:fill="FF00FF"/>
          <w:rtl/>
        </w:rPr>
        <w:t xml:space="preserve">פס"ד </w:t>
      </w:r>
      <w:proofErr w:type="spellStart"/>
      <w:r w:rsidRPr="006F46FD">
        <w:rPr>
          <w:rFonts w:ascii="David" w:eastAsia="Times New Roman" w:hAnsi="David" w:cs="David"/>
          <w:b/>
          <w:bCs/>
          <w:color w:val="222222"/>
          <w:highlight w:val="green"/>
          <w:shd w:val="clear" w:color="auto" w:fill="FF00FF"/>
          <w:rtl/>
        </w:rPr>
        <w:t>לאוניד</w:t>
      </w:r>
      <w:proofErr w:type="spellEnd"/>
      <w:r w:rsidRPr="006F46FD">
        <w:rPr>
          <w:rFonts w:ascii="David" w:eastAsia="Times New Roman" w:hAnsi="David" w:cs="David"/>
          <w:b/>
          <w:bCs/>
          <w:color w:val="222222"/>
          <w:highlight w:val="green"/>
          <w:shd w:val="clear" w:color="auto" w:fill="FF00FF"/>
          <w:rtl/>
        </w:rPr>
        <w:t xml:space="preserve"> לוין</w:t>
      </w:r>
      <w:r w:rsidRPr="006F46FD">
        <w:rPr>
          <w:rFonts w:ascii="David" w:eastAsia="Times New Roman" w:hAnsi="David" w:cs="David"/>
          <w:b/>
          <w:bCs/>
          <w:color w:val="222222"/>
          <w:rtl/>
        </w:rPr>
        <w:t>:</w:t>
      </w:r>
      <w:r w:rsidRPr="006F46FD">
        <w:rPr>
          <w:rFonts w:ascii="David" w:eastAsia="Times New Roman" w:hAnsi="David" w:cs="David"/>
          <w:color w:val="222222"/>
          <w:rtl/>
        </w:rPr>
        <w:t> עוסק בבדיקת שכרות</w:t>
      </w:r>
      <w:r w:rsidR="0022751E" w:rsidRPr="006F46FD">
        <w:rPr>
          <w:rFonts w:ascii="David" w:eastAsia="Times New Roman" w:hAnsi="David" w:cs="David" w:hint="cs"/>
          <w:color w:val="222222"/>
          <w:rtl/>
        </w:rPr>
        <w:t xml:space="preserve"> ובחזקה לפיה אדם שמסרב לבצע בדיקת שכרות הוא שיכור</w:t>
      </w:r>
      <w:r w:rsidRPr="006F46FD">
        <w:rPr>
          <w:rFonts w:ascii="David" w:eastAsia="Times New Roman" w:hAnsi="David" w:cs="David"/>
          <w:color w:val="222222"/>
          <w:rtl/>
        </w:rPr>
        <w:t>. פקודת התעבורה קובעת את העילות לבחון שכרות, בפסה"ד החילו את דרישת ההסכמה (שקיימת בחוק החיפוש בגוף)</w:t>
      </w:r>
      <w:r w:rsidR="0022751E" w:rsidRPr="006F46FD">
        <w:rPr>
          <w:rFonts w:ascii="David" w:eastAsia="Times New Roman" w:hAnsi="David" w:cs="David" w:hint="cs"/>
          <w:color w:val="222222"/>
          <w:rtl/>
        </w:rPr>
        <w:t xml:space="preserve"> </w:t>
      </w:r>
      <w:r w:rsidRPr="006F46FD">
        <w:rPr>
          <w:rFonts w:ascii="David" w:eastAsia="Times New Roman" w:hAnsi="David" w:cs="David"/>
          <w:color w:val="222222"/>
          <w:rtl/>
        </w:rPr>
        <w:t>כיוון שהתקנות ברמה נורמטיבית נמוכה יותר מחוק החיפוש בגוף. נוצרה חזקה שאם אדם מסרב לבצע בדיקת שכרות הוא שיכור, יש בכך פגיעה בחזקת החפות. </w:t>
      </w:r>
      <w:r w:rsidRPr="006F46FD">
        <w:rPr>
          <w:rFonts w:ascii="David" w:eastAsia="Times New Roman" w:hAnsi="David" w:cs="David"/>
          <w:color w:val="222222"/>
          <w:u w:val="single"/>
          <w:shd w:val="clear" w:color="auto" w:fill="FFFF00"/>
          <w:rtl/>
        </w:rPr>
        <w:t>אעפ"כ</w:t>
      </w:r>
      <w:r w:rsidRPr="006F46FD">
        <w:rPr>
          <w:rFonts w:ascii="David" w:eastAsia="Times New Roman" w:hAnsi="David" w:cs="David"/>
          <w:color w:val="222222"/>
          <w:shd w:val="clear" w:color="auto" w:fill="FFFF00"/>
          <w:rtl/>
        </w:rPr>
        <w:t>, בפועל הדין </w:t>
      </w:r>
      <w:r w:rsidRPr="006F46FD">
        <w:rPr>
          <w:rFonts w:ascii="David" w:eastAsia="Times New Roman" w:hAnsi="David" w:cs="David"/>
          <w:b/>
          <w:bCs/>
          <w:color w:val="222222"/>
          <w:shd w:val="clear" w:color="auto" w:fill="FFFF00"/>
          <w:rtl/>
        </w:rPr>
        <w:t>כיום</w:t>
      </w:r>
      <w:r w:rsidRPr="006F46FD">
        <w:rPr>
          <w:rFonts w:ascii="David" w:eastAsia="Times New Roman" w:hAnsi="David" w:cs="David"/>
          <w:color w:val="222222"/>
          <w:shd w:val="clear" w:color="auto" w:fill="FFFF00"/>
          <w:rtl/>
        </w:rPr>
        <w:t> הוא שאי הסכמה מהווה חזקת שכרות</w:t>
      </w:r>
      <w:r w:rsidRPr="006F46FD">
        <w:rPr>
          <w:rFonts w:ascii="David" w:eastAsia="Times New Roman" w:hAnsi="David" w:cs="David"/>
          <w:color w:val="222222"/>
          <w:rtl/>
        </w:rPr>
        <w:t>. זה דבר שפוגע בזכויות </w:t>
      </w:r>
      <w:r w:rsidRPr="006F46FD">
        <w:rPr>
          <w:rFonts w:ascii="David" w:eastAsia="Times New Roman" w:hAnsi="David" w:cs="David"/>
          <w:color w:val="222222"/>
          <w:u w:val="single"/>
          <w:rtl/>
        </w:rPr>
        <w:t>אך</w:t>
      </w:r>
      <w:r w:rsidRPr="006F46FD">
        <w:rPr>
          <w:rFonts w:ascii="David" w:eastAsia="Times New Roman" w:hAnsi="David" w:cs="David"/>
          <w:color w:val="222222"/>
          <w:rtl/>
        </w:rPr>
        <w:t> הוא מתחייב לצורכי אכיפה</w:t>
      </w:r>
      <w:r w:rsidR="0022751E" w:rsidRPr="006F46FD">
        <w:rPr>
          <w:rFonts w:ascii="David" w:eastAsia="Times New Roman" w:hAnsi="David" w:cs="David" w:hint="cs"/>
          <w:color w:val="222222"/>
          <w:rtl/>
        </w:rPr>
        <w:t>.</w:t>
      </w:r>
      <w:r w:rsidRPr="006F46FD">
        <w:rPr>
          <w:rFonts w:ascii="David" w:eastAsia="Times New Roman" w:hAnsi="David" w:cs="David"/>
          <w:color w:val="222222"/>
          <w:rtl/>
        </w:rPr>
        <w:t xml:space="preserve"> </w:t>
      </w:r>
    </w:p>
    <w:p w14:paraId="1AD525AB" w14:textId="4BDEF2A0" w:rsidR="002865B3" w:rsidRPr="006F46FD" w:rsidRDefault="002865B3" w:rsidP="00347241">
      <w:pPr>
        <w:spacing w:after="0" w:line="360" w:lineRule="auto"/>
        <w:jc w:val="both"/>
        <w:rPr>
          <w:rFonts w:ascii="David" w:hAnsi="David" w:cs="David"/>
          <w:b/>
          <w:bCs/>
          <w:rtl/>
        </w:rPr>
      </w:pPr>
    </w:p>
    <w:p w14:paraId="4E3447D8" w14:textId="38EC2722" w:rsidR="000C2301" w:rsidRPr="006F46FD" w:rsidRDefault="000C2301" w:rsidP="00125FD7">
      <w:pPr>
        <w:spacing w:line="360" w:lineRule="auto"/>
        <w:jc w:val="both"/>
        <w:rPr>
          <w:rFonts w:ascii="David" w:hAnsi="David" w:cs="David"/>
          <w:rtl/>
        </w:rPr>
      </w:pPr>
      <w:r w:rsidRPr="006F46FD">
        <w:rPr>
          <w:rFonts w:ascii="David" w:hAnsi="David" w:cs="David" w:hint="cs"/>
          <w:u w:val="single"/>
          <w:rtl/>
        </w:rPr>
        <w:t>כלל פסילה פסקתי יחסי</w:t>
      </w:r>
      <w:r w:rsidRPr="006F46FD">
        <w:rPr>
          <w:rFonts w:ascii="David" w:hAnsi="David" w:cs="David" w:hint="cs"/>
          <w:rtl/>
        </w:rPr>
        <w:t>: שיקולים: [1] ראיה: עצמאית, פורנזית, מושפעת (אם היו אומרים לחשוד שיש לו זכות לשתוק אולי היה שותק וכו. מידת נחיצות הראיה. [2] השפעת קבלת הראיה על הגינות ההליך</w:t>
      </w:r>
      <w:r w:rsidR="00125FD7" w:rsidRPr="006F46FD">
        <w:rPr>
          <w:rFonts w:ascii="David" w:hAnsi="David" w:cs="David" w:hint="cs"/>
          <w:rtl/>
        </w:rPr>
        <w:t xml:space="preserve">: מבחן של סבירות ואיזון. </w:t>
      </w:r>
      <w:r w:rsidRPr="006F46FD">
        <w:rPr>
          <w:rFonts w:ascii="David" w:hAnsi="David" w:cs="David" w:hint="cs"/>
          <w:rtl/>
        </w:rPr>
        <w:t>איזה זכות הופרה,  בזדון או בתום לב</w:t>
      </w:r>
      <w:r w:rsidR="00125FD7" w:rsidRPr="006F46FD">
        <w:rPr>
          <w:rFonts w:ascii="David" w:hAnsi="David" w:cs="David" w:hint="cs"/>
          <w:rtl/>
        </w:rPr>
        <w:t xml:space="preserve">. </w:t>
      </w:r>
      <w:r w:rsidRPr="006F46FD">
        <w:rPr>
          <w:rFonts w:ascii="David" w:hAnsi="David" w:cs="David" w:hint="cs"/>
          <w:highlight w:val="green"/>
          <w:rtl/>
        </w:rPr>
        <w:t>אל עוקה</w:t>
      </w:r>
      <w:r w:rsidRPr="006F46FD">
        <w:rPr>
          <w:rFonts w:ascii="David" w:hAnsi="David" w:cs="David" w:hint="cs"/>
          <w:rtl/>
        </w:rPr>
        <w:t xml:space="preserve"> </w:t>
      </w:r>
      <w:r w:rsidR="00125FD7" w:rsidRPr="006F46FD">
        <w:rPr>
          <w:rFonts w:ascii="David" w:hAnsi="David" w:cs="David" w:hint="cs"/>
          <w:rtl/>
        </w:rPr>
        <w:t xml:space="preserve">חומרת העבירה לא שיקול כי זה לכאן ולכאן. </w:t>
      </w:r>
    </w:p>
    <w:p w14:paraId="3314FAAE" w14:textId="77777777" w:rsidR="00125FD7" w:rsidRPr="006F46FD" w:rsidRDefault="000C2301" w:rsidP="00125FD7">
      <w:pPr>
        <w:spacing w:line="360" w:lineRule="auto"/>
        <w:jc w:val="both"/>
        <w:rPr>
          <w:rFonts w:ascii="David" w:hAnsi="David" w:cs="David"/>
          <w:rtl/>
        </w:rPr>
      </w:pPr>
      <w:r w:rsidRPr="006F46FD">
        <w:rPr>
          <w:rFonts w:ascii="David" w:hAnsi="David" w:cs="David" w:hint="cs"/>
          <w:u w:val="single"/>
          <w:rtl/>
        </w:rPr>
        <w:t>פרשנות סעיף 12 לפקודת הראיות</w:t>
      </w:r>
      <w:r w:rsidRPr="006F46FD">
        <w:rPr>
          <w:rFonts w:ascii="David" w:hAnsi="David" w:cs="David" w:hint="cs"/>
          <w:rtl/>
        </w:rPr>
        <w:t>:</w:t>
      </w:r>
      <w:r w:rsidR="00125FD7" w:rsidRPr="006F46FD">
        <w:rPr>
          <w:rFonts w:ascii="David" w:hAnsi="David" w:cs="David" w:hint="cs"/>
          <w:rtl/>
        </w:rPr>
        <w:t xml:space="preserve"> </w:t>
      </w:r>
      <w:r w:rsidRPr="006F46FD">
        <w:rPr>
          <w:rFonts w:ascii="David" w:hAnsi="David" w:cs="David" w:hint="cs"/>
          <w:highlight w:val="green"/>
          <w:rtl/>
        </w:rPr>
        <w:t>ביששכרוב</w:t>
      </w:r>
      <w:r w:rsidRPr="006F46FD">
        <w:rPr>
          <w:rFonts w:ascii="David" w:hAnsi="David" w:cs="David" w:hint="cs"/>
          <w:rtl/>
        </w:rPr>
        <w:t xml:space="preserve"> </w:t>
      </w:r>
      <w:r w:rsidR="00125FD7" w:rsidRPr="006F46FD">
        <w:rPr>
          <w:rFonts w:ascii="David" w:hAnsi="David" w:cs="David" w:hint="cs"/>
          <w:rtl/>
        </w:rPr>
        <w:t xml:space="preserve"> אם הייתה פגיעה ברצון החופשי </w:t>
      </w:r>
      <w:proofErr w:type="spellStart"/>
      <w:r w:rsidR="00125FD7" w:rsidRPr="006F46FD">
        <w:rPr>
          <w:rFonts w:ascii="David" w:hAnsi="David" w:cs="David" w:hint="cs"/>
          <w:rtl/>
        </w:rPr>
        <w:t>והאוטונמי</w:t>
      </w:r>
      <w:proofErr w:type="spellEnd"/>
      <w:r w:rsidR="00125FD7" w:rsidRPr="006F46FD">
        <w:rPr>
          <w:rFonts w:ascii="David" w:hAnsi="David" w:cs="David" w:hint="cs"/>
          <w:rtl/>
        </w:rPr>
        <w:t xml:space="preserve"> של ההודאה. גם הפעלת מניפולציות פוגעת. </w:t>
      </w:r>
      <w:r w:rsidRPr="006F46FD">
        <w:rPr>
          <w:rFonts w:ascii="David" w:hAnsi="David" w:cs="David" w:hint="cs"/>
          <w:highlight w:val="green"/>
          <w:rtl/>
        </w:rPr>
        <w:t xml:space="preserve">פרופ' בועז </w:t>
      </w:r>
      <w:proofErr w:type="spellStart"/>
      <w:r w:rsidRPr="006F46FD">
        <w:rPr>
          <w:rFonts w:ascii="David" w:hAnsi="David" w:cs="David" w:hint="cs"/>
          <w:highlight w:val="green"/>
          <w:rtl/>
        </w:rPr>
        <w:t>סנגרוב</w:t>
      </w:r>
      <w:proofErr w:type="spellEnd"/>
      <w:r w:rsidRPr="006F46FD">
        <w:rPr>
          <w:rFonts w:ascii="David" w:hAnsi="David" w:cs="David" w:hint="cs"/>
          <w:rtl/>
        </w:rPr>
        <w:t xml:space="preserve"> אומר שכאשר אדם לא היוועץ בעו"ד ההודאה שלא אינה מרצון. </w:t>
      </w:r>
    </w:p>
    <w:p w14:paraId="27B7719C" w14:textId="2ED2F4AF" w:rsidR="000C2301" w:rsidRPr="006F46FD" w:rsidRDefault="000C2301" w:rsidP="00125FD7">
      <w:pPr>
        <w:spacing w:line="360" w:lineRule="auto"/>
        <w:jc w:val="both"/>
        <w:rPr>
          <w:rFonts w:ascii="David" w:hAnsi="David" w:cs="David"/>
          <w:rtl/>
        </w:rPr>
      </w:pPr>
      <w:r w:rsidRPr="006F46FD">
        <w:rPr>
          <w:rFonts w:ascii="David" w:hAnsi="David" w:cs="David" w:hint="cs"/>
          <w:rtl/>
        </w:rPr>
        <w:t>רציונליים רבים לפסילת ראי</w:t>
      </w:r>
      <w:r w:rsidR="00125FD7" w:rsidRPr="006F46FD">
        <w:rPr>
          <w:rFonts w:ascii="David" w:hAnsi="David" w:cs="David" w:hint="cs"/>
          <w:rtl/>
        </w:rPr>
        <w:t>ות:</w:t>
      </w:r>
      <w:r w:rsidRPr="006F46FD">
        <w:rPr>
          <w:rFonts w:ascii="David" w:hAnsi="David" w:cs="David" w:hint="cs"/>
          <w:rtl/>
        </w:rPr>
        <w:t xml:space="preserve"> חינוך הרשויות, הגנה על ההליך מפני ראיות פסולות</w:t>
      </w:r>
      <w:r w:rsidR="00125FD7" w:rsidRPr="006F46FD">
        <w:rPr>
          <w:rFonts w:ascii="David" w:hAnsi="David" w:cs="David" w:hint="cs"/>
          <w:rtl/>
        </w:rPr>
        <w:t xml:space="preserve">, השפעה על התנהלות רשויות האכיפה. </w:t>
      </w:r>
    </w:p>
    <w:p w14:paraId="42D36792" w14:textId="581063D5" w:rsidR="00A478CA" w:rsidRPr="006F46FD" w:rsidRDefault="00A478CA" w:rsidP="00347241">
      <w:pPr>
        <w:spacing w:after="0" w:line="360" w:lineRule="auto"/>
        <w:jc w:val="both"/>
        <w:rPr>
          <w:rFonts w:ascii="David" w:hAnsi="David" w:cs="David"/>
          <w:b/>
          <w:bCs/>
        </w:rPr>
      </w:pPr>
    </w:p>
    <w:sectPr w:rsidR="00A478CA" w:rsidRPr="006F46FD" w:rsidSect="00376301">
      <w:headerReference w:type="default" r:id="rId7"/>
      <w:footerReference w:type="default" r:id="rId8"/>
      <w:pgSz w:w="11906" w:h="16838"/>
      <w:pgMar w:top="1134"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9E034" w14:textId="77777777" w:rsidR="00703BEA" w:rsidRDefault="00703BEA" w:rsidP="00376301">
      <w:pPr>
        <w:spacing w:after="0" w:line="240" w:lineRule="auto"/>
      </w:pPr>
      <w:r>
        <w:separator/>
      </w:r>
    </w:p>
  </w:endnote>
  <w:endnote w:type="continuationSeparator" w:id="0">
    <w:p w14:paraId="29BDFFE9" w14:textId="77777777" w:rsidR="00703BEA" w:rsidRDefault="00703BEA" w:rsidP="0037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TUR">
    <w:altName w:val="Arial"/>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David-Bold">
    <w:altName w:val="David"/>
    <w:panose1 w:val="00000000000000000000"/>
    <w:charset w:val="B1"/>
    <w:family w:val="auto"/>
    <w:notTrueType/>
    <w:pitch w:val="default"/>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03180481"/>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5E6FB9B9" w14:textId="77777777" w:rsidR="00873C2B" w:rsidRDefault="00873C2B">
            <w:pPr>
              <w:pStyle w:val="a5"/>
              <w:jc w:val="center"/>
            </w:pPr>
            <w:r>
              <w:rPr>
                <w:rtl/>
                <w:lang w:val="he-IL"/>
              </w:rPr>
              <w:t xml:space="preserve">עמוד </w:t>
            </w:r>
            <w:r>
              <w:rPr>
                <w:b/>
                <w:bCs/>
                <w:sz w:val="24"/>
                <w:szCs w:val="24"/>
              </w:rPr>
              <w:fldChar w:fldCharType="begin"/>
            </w:r>
            <w:r>
              <w:rPr>
                <w:b/>
                <w:bCs/>
              </w:rPr>
              <w:instrText>PAGE</w:instrText>
            </w:r>
            <w:r>
              <w:rPr>
                <w:b/>
                <w:bCs/>
                <w:sz w:val="24"/>
                <w:szCs w:val="24"/>
              </w:rPr>
              <w:fldChar w:fldCharType="separate"/>
            </w:r>
            <w:r>
              <w:rPr>
                <w:b/>
                <w:bCs/>
                <w:rtl/>
                <w:lang w:val="he-IL"/>
              </w:rPr>
              <w:t>2</w:t>
            </w:r>
            <w:r>
              <w:rPr>
                <w:b/>
                <w:bCs/>
                <w:sz w:val="24"/>
                <w:szCs w:val="24"/>
              </w:rPr>
              <w:fldChar w:fldCharType="end"/>
            </w:r>
            <w:r>
              <w:rPr>
                <w:rtl/>
                <w:lang w:val="he-IL"/>
              </w:rPr>
              <w:t xml:space="preserve"> מתוך </w:t>
            </w:r>
            <w:r>
              <w:rPr>
                <w:b/>
                <w:bCs/>
                <w:sz w:val="24"/>
                <w:szCs w:val="24"/>
              </w:rPr>
              <w:fldChar w:fldCharType="begin"/>
            </w:r>
            <w:r>
              <w:rPr>
                <w:b/>
                <w:bCs/>
              </w:rPr>
              <w:instrText>NUMPAGES</w:instrText>
            </w:r>
            <w:r>
              <w:rPr>
                <w:b/>
                <w:bCs/>
                <w:sz w:val="24"/>
                <w:szCs w:val="24"/>
              </w:rPr>
              <w:fldChar w:fldCharType="separate"/>
            </w:r>
            <w:r>
              <w:rPr>
                <w:b/>
                <w:bCs/>
                <w:rtl/>
                <w:lang w:val="he-IL"/>
              </w:rPr>
              <w:t>2</w:t>
            </w:r>
            <w:r>
              <w:rPr>
                <w:b/>
                <w:bCs/>
                <w:sz w:val="24"/>
                <w:szCs w:val="24"/>
              </w:rPr>
              <w:fldChar w:fldCharType="end"/>
            </w:r>
          </w:p>
        </w:sdtContent>
      </w:sdt>
    </w:sdtContent>
  </w:sdt>
  <w:p w14:paraId="7F34D707" w14:textId="77777777" w:rsidR="00873C2B" w:rsidRDefault="00873C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BD922" w14:textId="77777777" w:rsidR="00703BEA" w:rsidRDefault="00703BEA" w:rsidP="00376301">
      <w:pPr>
        <w:spacing w:after="0" w:line="240" w:lineRule="auto"/>
      </w:pPr>
      <w:r>
        <w:separator/>
      </w:r>
    </w:p>
  </w:footnote>
  <w:footnote w:type="continuationSeparator" w:id="0">
    <w:p w14:paraId="2726B7C8" w14:textId="77777777" w:rsidR="00703BEA" w:rsidRDefault="00703BEA" w:rsidP="00376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6987" w14:textId="69A38BE9" w:rsidR="00873C2B" w:rsidRDefault="00873C2B" w:rsidP="00376301">
    <w:pPr>
      <w:pStyle w:val="a3"/>
      <w:jc w:val="center"/>
    </w:pPr>
    <w:proofErr w:type="spellStart"/>
    <w:r>
      <w:rPr>
        <w:rFonts w:hint="cs"/>
        <w:rtl/>
      </w:rPr>
      <w:t>צ'קליסט</w:t>
    </w:r>
    <w:proofErr w:type="spellEnd"/>
    <w:r>
      <w:rPr>
        <w:rFonts w:hint="cs"/>
        <w:rtl/>
      </w:rPr>
      <w:t xml:space="preserve"> </w:t>
    </w:r>
    <w:proofErr w:type="spellStart"/>
    <w:r>
      <w:rPr>
        <w:rFonts w:hint="cs"/>
        <w:rtl/>
      </w:rPr>
      <w:t>סד"פ</w:t>
    </w:r>
    <w:proofErr w:type="spellEnd"/>
    <w:r>
      <w:rPr>
        <w:rFonts w:hint="cs"/>
        <w:rtl/>
      </w:rPr>
      <w:t xml:space="preserve"> פרופסור מיכל טמיר תש"פ שחר </w:t>
    </w:r>
    <w:proofErr w:type="spellStart"/>
    <w:r w:rsidR="006F46FD">
      <w:rPr>
        <w:rFonts w:hint="cs"/>
        <w:rtl/>
      </w:rPr>
      <w:t>ושיראל</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CC2"/>
      </v:shape>
    </w:pict>
  </w:numPicBullet>
  <w:abstractNum w:abstractNumId="0" w15:restartNumberingAfterBreak="0">
    <w:nsid w:val="048223FB"/>
    <w:multiLevelType w:val="hybridMultilevel"/>
    <w:tmpl w:val="BC7A2684"/>
    <w:lvl w:ilvl="0" w:tplc="BD70FE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1AD9"/>
    <w:multiLevelType w:val="hybridMultilevel"/>
    <w:tmpl w:val="EDAA48DE"/>
    <w:lvl w:ilvl="0" w:tplc="FF7CE86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F95BD0"/>
    <w:multiLevelType w:val="hybridMultilevel"/>
    <w:tmpl w:val="C0B2E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26BBB"/>
    <w:multiLevelType w:val="hybridMultilevel"/>
    <w:tmpl w:val="49443C22"/>
    <w:lvl w:ilvl="0" w:tplc="5F70C33C">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8F523A"/>
    <w:multiLevelType w:val="hybridMultilevel"/>
    <w:tmpl w:val="22CE8B60"/>
    <w:lvl w:ilvl="0" w:tplc="354AB85C">
      <w:start w:val="1"/>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95B85"/>
    <w:multiLevelType w:val="hybridMultilevel"/>
    <w:tmpl w:val="25A6978E"/>
    <w:lvl w:ilvl="0" w:tplc="D93433F8">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6" w15:restartNumberingAfterBreak="0">
    <w:nsid w:val="0D773C27"/>
    <w:multiLevelType w:val="hybridMultilevel"/>
    <w:tmpl w:val="B2B2DBB0"/>
    <w:lvl w:ilvl="0" w:tplc="05587722">
      <w:start w:val="1"/>
      <w:numFmt w:val="bullet"/>
      <w:lvlText w:val=""/>
      <w:lvlJc w:val="left"/>
      <w:pPr>
        <w:ind w:left="360" w:hanging="360"/>
      </w:pPr>
      <w:rPr>
        <w:rFonts w:ascii="Symbol" w:hAnsi="Symbol" w:hint="default"/>
        <w:sz w:val="16"/>
        <w:szCs w:val="16"/>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9E7963"/>
    <w:multiLevelType w:val="hybridMultilevel"/>
    <w:tmpl w:val="559A8D50"/>
    <w:lvl w:ilvl="0" w:tplc="AF3AB042">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F06914"/>
    <w:multiLevelType w:val="hybridMultilevel"/>
    <w:tmpl w:val="8392F238"/>
    <w:lvl w:ilvl="0" w:tplc="E8140754">
      <w:start w:val="1"/>
      <w:numFmt w:val="decimal"/>
      <w:lvlText w:val="%1."/>
      <w:lvlJc w:val="left"/>
      <w:pPr>
        <w:ind w:left="608" w:hanging="360"/>
      </w:pPr>
      <w:rPr>
        <w:rFonts w:hint="default"/>
        <w:u w:val="none"/>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9" w15:restartNumberingAfterBreak="0">
    <w:nsid w:val="126265D9"/>
    <w:multiLevelType w:val="hybridMultilevel"/>
    <w:tmpl w:val="8F8A0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C1321"/>
    <w:multiLevelType w:val="hybridMultilevel"/>
    <w:tmpl w:val="DC066892"/>
    <w:lvl w:ilvl="0" w:tplc="2C5E9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A101C"/>
    <w:multiLevelType w:val="hybridMultilevel"/>
    <w:tmpl w:val="E41A5E32"/>
    <w:lvl w:ilvl="0" w:tplc="3A04164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F70C95"/>
    <w:multiLevelType w:val="hybridMultilevel"/>
    <w:tmpl w:val="B8B6C14A"/>
    <w:lvl w:ilvl="0" w:tplc="05587722">
      <w:start w:val="1"/>
      <w:numFmt w:val="bullet"/>
      <w:lvlText w:val=""/>
      <w:lvlJc w:val="left"/>
      <w:pPr>
        <w:ind w:left="360" w:hanging="360"/>
      </w:pPr>
      <w:rPr>
        <w:rFonts w:ascii="Symbol" w:hAnsi="Symbol" w:hint="default"/>
        <w:sz w:val="16"/>
        <w:szCs w:val="1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27C39"/>
    <w:multiLevelType w:val="hybridMultilevel"/>
    <w:tmpl w:val="16C27D42"/>
    <w:lvl w:ilvl="0" w:tplc="C22C8F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942EBE"/>
    <w:multiLevelType w:val="hybridMultilevel"/>
    <w:tmpl w:val="FEC80B4A"/>
    <w:lvl w:ilvl="0" w:tplc="CFC2C43E">
      <w:start w:val="1"/>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2118F"/>
    <w:multiLevelType w:val="hybridMultilevel"/>
    <w:tmpl w:val="5B1A4DA4"/>
    <w:lvl w:ilvl="0" w:tplc="808CE0C4">
      <w:start w:val="1"/>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646960"/>
    <w:multiLevelType w:val="hybridMultilevel"/>
    <w:tmpl w:val="89D6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E756C"/>
    <w:multiLevelType w:val="hybridMultilevel"/>
    <w:tmpl w:val="F51A9DC4"/>
    <w:lvl w:ilvl="0" w:tplc="AF969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D1AF4"/>
    <w:multiLevelType w:val="hybridMultilevel"/>
    <w:tmpl w:val="F0B4C98A"/>
    <w:lvl w:ilvl="0" w:tplc="0274870A">
      <w:start w:val="1"/>
      <w:numFmt w:val="bullet"/>
      <w:lvlText w:val=""/>
      <w:lvlJc w:val="left"/>
      <w:pPr>
        <w:ind w:left="608" w:hanging="360"/>
      </w:pPr>
      <w:rPr>
        <w:rFonts w:ascii="Wingdings" w:eastAsiaTheme="minorHAnsi" w:hAnsi="Wingdings" w:cs="David" w:hint="default"/>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19" w15:restartNumberingAfterBreak="0">
    <w:nsid w:val="2ED677BF"/>
    <w:multiLevelType w:val="hybridMultilevel"/>
    <w:tmpl w:val="52F26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74C4E"/>
    <w:multiLevelType w:val="hybridMultilevel"/>
    <w:tmpl w:val="8488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446825"/>
    <w:multiLevelType w:val="hybridMultilevel"/>
    <w:tmpl w:val="049E9B86"/>
    <w:lvl w:ilvl="0" w:tplc="93CA493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D131E"/>
    <w:multiLevelType w:val="hybridMultilevel"/>
    <w:tmpl w:val="68806C5E"/>
    <w:lvl w:ilvl="0" w:tplc="C5CA51E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9326D7"/>
    <w:multiLevelType w:val="hybridMultilevel"/>
    <w:tmpl w:val="FE7099A2"/>
    <w:lvl w:ilvl="0" w:tplc="0409000F">
      <w:start w:val="1"/>
      <w:numFmt w:val="decimal"/>
      <w:lvlText w:val="%1."/>
      <w:lvlJc w:val="left"/>
      <w:pPr>
        <w:ind w:left="720" w:hanging="360"/>
      </w:pPr>
    </w:lvl>
    <w:lvl w:ilvl="1" w:tplc="6E66BFE6">
      <w:start w:val="1"/>
      <w:numFmt w:val="decimal"/>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E6229"/>
    <w:multiLevelType w:val="hybridMultilevel"/>
    <w:tmpl w:val="872E5F22"/>
    <w:lvl w:ilvl="0" w:tplc="05587722">
      <w:start w:val="1"/>
      <w:numFmt w:val="bullet"/>
      <w:lvlText w:val=""/>
      <w:lvlJc w:val="left"/>
      <w:pPr>
        <w:ind w:left="643" w:hanging="360"/>
      </w:pPr>
      <w:rPr>
        <w:rFonts w:ascii="Symbol" w:hAnsi="Symbol" w:hint="default"/>
        <w:sz w:val="16"/>
        <w:szCs w:val="16"/>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5C32C2"/>
    <w:multiLevelType w:val="hybridMultilevel"/>
    <w:tmpl w:val="245C26D4"/>
    <w:lvl w:ilvl="0" w:tplc="DECE0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9166A"/>
    <w:multiLevelType w:val="hybridMultilevel"/>
    <w:tmpl w:val="22767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192BF9"/>
    <w:multiLevelType w:val="hybridMultilevel"/>
    <w:tmpl w:val="EB942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42653"/>
    <w:multiLevelType w:val="hybridMultilevel"/>
    <w:tmpl w:val="D388B5B8"/>
    <w:lvl w:ilvl="0" w:tplc="C3F4EABC">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87334"/>
    <w:multiLevelType w:val="hybridMultilevel"/>
    <w:tmpl w:val="AF8E7100"/>
    <w:lvl w:ilvl="0" w:tplc="A0763526">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9A50A5"/>
    <w:multiLevelType w:val="hybridMultilevel"/>
    <w:tmpl w:val="2594F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1523C8"/>
    <w:multiLevelType w:val="hybridMultilevel"/>
    <w:tmpl w:val="12605D54"/>
    <w:lvl w:ilvl="0" w:tplc="C5FE4F7A">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E2572F"/>
    <w:multiLevelType w:val="hybridMultilevel"/>
    <w:tmpl w:val="DF88078E"/>
    <w:lvl w:ilvl="0" w:tplc="0ED0B3B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8D20ED"/>
    <w:multiLevelType w:val="hybridMultilevel"/>
    <w:tmpl w:val="E2B84A06"/>
    <w:lvl w:ilvl="0" w:tplc="53622CA8">
      <w:start w:val="1"/>
      <w:numFmt w:val="hebrew1"/>
      <w:lvlText w:val="%1."/>
      <w:lvlJc w:val="center"/>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4E1920"/>
    <w:multiLevelType w:val="hybridMultilevel"/>
    <w:tmpl w:val="4F364268"/>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72DB1A0D"/>
    <w:multiLevelType w:val="hybridMultilevel"/>
    <w:tmpl w:val="3BF20B2E"/>
    <w:lvl w:ilvl="0" w:tplc="17A6A74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794655"/>
    <w:multiLevelType w:val="hybridMultilevel"/>
    <w:tmpl w:val="EC061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2A2B47"/>
    <w:multiLevelType w:val="hybridMultilevel"/>
    <w:tmpl w:val="BA7EE892"/>
    <w:lvl w:ilvl="0" w:tplc="F6023F1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77252"/>
    <w:multiLevelType w:val="hybridMultilevel"/>
    <w:tmpl w:val="E446FDEE"/>
    <w:lvl w:ilvl="0" w:tplc="4582E800">
      <w:start w:val="1"/>
      <w:numFmt w:val="bullet"/>
      <w:lvlText w:val=""/>
      <w:lvlJc w:val="left"/>
      <w:pPr>
        <w:ind w:left="357" w:hanging="360"/>
      </w:pPr>
      <w:rPr>
        <w:rFonts w:ascii="Symbol" w:hAnsi="Symbol" w:hint="default"/>
        <w:sz w:val="16"/>
        <w:szCs w:val="16"/>
        <w:lang w:bidi="he-IL"/>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39" w15:restartNumberingAfterBreak="0">
    <w:nsid w:val="7E0B489F"/>
    <w:multiLevelType w:val="hybridMultilevel"/>
    <w:tmpl w:val="777C2F0C"/>
    <w:lvl w:ilvl="0" w:tplc="21F87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6"/>
  </w:num>
  <w:num w:numId="3">
    <w:abstractNumId w:val="27"/>
  </w:num>
  <w:num w:numId="4">
    <w:abstractNumId w:val="16"/>
  </w:num>
  <w:num w:numId="5">
    <w:abstractNumId w:val="26"/>
  </w:num>
  <w:num w:numId="6">
    <w:abstractNumId w:val="28"/>
  </w:num>
  <w:num w:numId="7">
    <w:abstractNumId w:val="19"/>
  </w:num>
  <w:num w:numId="8">
    <w:abstractNumId w:val="22"/>
  </w:num>
  <w:num w:numId="9">
    <w:abstractNumId w:val="1"/>
  </w:num>
  <w:num w:numId="10">
    <w:abstractNumId w:val="7"/>
  </w:num>
  <w:num w:numId="11">
    <w:abstractNumId w:val="31"/>
  </w:num>
  <w:num w:numId="12">
    <w:abstractNumId w:val="13"/>
  </w:num>
  <w:num w:numId="13">
    <w:abstractNumId w:val="2"/>
  </w:num>
  <w:num w:numId="14">
    <w:abstractNumId w:val="3"/>
  </w:num>
  <w:num w:numId="15">
    <w:abstractNumId w:val="20"/>
  </w:num>
  <w:num w:numId="16">
    <w:abstractNumId w:val="37"/>
  </w:num>
  <w:num w:numId="17">
    <w:abstractNumId w:val="6"/>
  </w:num>
  <w:num w:numId="18">
    <w:abstractNumId w:val="21"/>
  </w:num>
  <w:num w:numId="19">
    <w:abstractNumId w:val="29"/>
  </w:num>
  <w:num w:numId="20">
    <w:abstractNumId w:val="39"/>
  </w:num>
  <w:num w:numId="21">
    <w:abstractNumId w:val="11"/>
  </w:num>
  <w:num w:numId="22">
    <w:abstractNumId w:val="10"/>
  </w:num>
  <w:num w:numId="23">
    <w:abstractNumId w:val="24"/>
  </w:num>
  <w:num w:numId="24">
    <w:abstractNumId w:val="32"/>
  </w:num>
  <w:num w:numId="25">
    <w:abstractNumId w:val="17"/>
  </w:num>
  <w:num w:numId="26">
    <w:abstractNumId w:val="25"/>
  </w:num>
  <w:num w:numId="27">
    <w:abstractNumId w:val="38"/>
  </w:num>
  <w:num w:numId="28">
    <w:abstractNumId w:val="8"/>
  </w:num>
  <w:num w:numId="29">
    <w:abstractNumId w:val="5"/>
  </w:num>
  <w:num w:numId="30">
    <w:abstractNumId w:val="12"/>
  </w:num>
  <w:num w:numId="31">
    <w:abstractNumId w:val="15"/>
  </w:num>
  <w:num w:numId="32">
    <w:abstractNumId w:val="18"/>
  </w:num>
  <w:num w:numId="33">
    <w:abstractNumId w:val="14"/>
  </w:num>
  <w:num w:numId="34">
    <w:abstractNumId w:val="4"/>
  </w:num>
  <w:num w:numId="35">
    <w:abstractNumId w:val="34"/>
  </w:num>
  <w:num w:numId="36">
    <w:abstractNumId w:val="9"/>
  </w:num>
  <w:num w:numId="37">
    <w:abstractNumId w:val="35"/>
  </w:num>
  <w:num w:numId="38">
    <w:abstractNumId w:val="30"/>
  </w:num>
  <w:num w:numId="39">
    <w:abstractNumId w:val="2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01"/>
    <w:rsid w:val="000236A3"/>
    <w:rsid w:val="00063B60"/>
    <w:rsid w:val="00077204"/>
    <w:rsid w:val="000A0845"/>
    <w:rsid w:val="000B0430"/>
    <w:rsid w:val="000B05A8"/>
    <w:rsid w:val="000C2301"/>
    <w:rsid w:val="000C4EAB"/>
    <w:rsid w:val="000E3981"/>
    <w:rsid w:val="000F46D4"/>
    <w:rsid w:val="00116DBE"/>
    <w:rsid w:val="001224B4"/>
    <w:rsid w:val="00125FD7"/>
    <w:rsid w:val="001465AB"/>
    <w:rsid w:val="00177FC4"/>
    <w:rsid w:val="001A2FEC"/>
    <w:rsid w:val="001E51D3"/>
    <w:rsid w:val="001E62C7"/>
    <w:rsid w:val="001E6DB0"/>
    <w:rsid w:val="001F627F"/>
    <w:rsid w:val="00211FD9"/>
    <w:rsid w:val="0022751E"/>
    <w:rsid w:val="00243042"/>
    <w:rsid w:val="0027125A"/>
    <w:rsid w:val="00274411"/>
    <w:rsid w:val="00280233"/>
    <w:rsid w:val="002865B3"/>
    <w:rsid w:val="00291657"/>
    <w:rsid w:val="002B1BD9"/>
    <w:rsid w:val="002C55FA"/>
    <w:rsid w:val="00333268"/>
    <w:rsid w:val="00346368"/>
    <w:rsid w:val="00347241"/>
    <w:rsid w:val="003623CC"/>
    <w:rsid w:val="00363868"/>
    <w:rsid w:val="00376301"/>
    <w:rsid w:val="0038215F"/>
    <w:rsid w:val="00382C83"/>
    <w:rsid w:val="00383744"/>
    <w:rsid w:val="003B3A63"/>
    <w:rsid w:val="003B4487"/>
    <w:rsid w:val="003C2108"/>
    <w:rsid w:val="003E6C30"/>
    <w:rsid w:val="003F0F00"/>
    <w:rsid w:val="00421E84"/>
    <w:rsid w:val="0042545E"/>
    <w:rsid w:val="00460A45"/>
    <w:rsid w:val="004637BC"/>
    <w:rsid w:val="00474D47"/>
    <w:rsid w:val="004C5672"/>
    <w:rsid w:val="0050070B"/>
    <w:rsid w:val="005124F8"/>
    <w:rsid w:val="00517B1D"/>
    <w:rsid w:val="00534D21"/>
    <w:rsid w:val="00567230"/>
    <w:rsid w:val="0059446A"/>
    <w:rsid w:val="005A6FA7"/>
    <w:rsid w:val="005C4B45"/>
    <w:rsid w:val="005F05FD"/>
    <w:rsid w:val="006178C4"/>
    <w:rsid w:val="00653DEF"/>
    <w:rsid w:val="00657661"/>
    <w:rsid w:val="006E3F49"/>
    <w:rsid w:val="006F2051"/>
    <w:rsid w:val="006F31D4"/>
    <w:rsid w:val="006F46FD"/>
    <w:rsid w:val="00703BEA"/>
    <w:rsid w:val="0075276F"/>
    <w:rsid w:val="007557C4"/>
    <w:rsid w:val="007629B6"/>
    <w:rsid w:val="00793500"/>
    <w:rsid w:val="007E0625"/>
    <w:rsid w:val="00811A4F"/>
    <w:rsid w:val="008351EE"/>
    <w:rsid w:val="008425AE"/>
    <w:rsid w:val="00846884"/>
    <w:rsid w:val="00855A7F"/>
    <w:rsid w:val="00873C2B"/>
    <w:rsid w:val="00887240"/>
    <w:rsid w:val="008B4F1B"/>
    <w:rsid w:val="008E1CE2"/>
    <w:rsid w:val="008F4818"/>
    <w:rsid w:val="009338F4"/>
    <w:rsid w:val="00937DFE"/>
    <w:rsid w:val="00994BE0"/>
    <w:rsid w:val="009B209E"/>
    <w:rsid w:val="009D18D3"/>
    <w:rsid w:val="00A027D3"/>
    <w:rsid w:val="00A247AC"/>
    <w:rsid w:val="00A478CA"/>
    <w:rsid w:val="00A53E6C"/>
    <w:rsid w:val="00A60A35"/>
    <w:rsid w:val="00A654A2"/>
    <w:rsid w:val="00AA557B"/>
    <w:rsid w:val="00B3410F"/>
    <w:rsid w:val="00B42E91"/>
    <w:rsid w:val="00B507F9"/>
    <w:rsid w:val="00B54E6B"/>
    <w:rsid w:val="00B605A1"/>
    <w:rsid w:val="00B863E1"/>
    <w:rsid w:val="00B87328"/>
    <w:rsid w:val="00BC1488"/>
    <w:rsid w:val="00BE3E8C"/>
    <w:rsid w:val="00C15F34"/>
    <w:rsid w:val="00C23E34"/>
    <w:rsid w:val="00C26CD3"/>
    <w:rsid w:val="00C337EA"/>
    <w:rsid w:val="00C45E50"/>
    <w:rsid w:val="00C560CD"/>
    <w:rsid w:val="00CF363C"/>
    <w:rsid w:val="00D03A59"/>
    <w:rsid w:val="00D03CE5"/>
    <w:rsid w:val="00D12F85"/>
    <w:rsid w:val="00D31180"/>
    <w:rsid w:val="00D33340"/>
    <w:rsid w:val="00D37070"/>
    <w:rsid w:val="00D67D1C"/>
    <w:rsid w:val="00DB454C"/>
    <w:rsid w:val="00DD13F7"/>
    <w:rsid w:val="00DD27CB"/>
    <w:rsid w:val="00DD41C2"/>
    <w:rsid w:val="00DE03D8"/>
    <w:rsid w:val="00DF3447"/>
    <w:rsid w:val="00DF7F09"/>
    <w:rsid w:val="00E07364"/>
    <w:rsid w:val="00E4348C"/>
    <w:rsid w:val="00E52802"/>
    <w:rsid w:val="00EB4181"/>
    <w:rsid w:val="00EC0AD1"/>
    <w:rsid w:val="00EC602B"/>
    <w:rsid w:val="00EE06E4"/>
    <w:rsid w:val="00EF104F"/>
    <w:rsid w:val="00F26ECC"/>
    <w:rsid w:val="00F27F78"/>
    <w:rsid w:val="00F47809"/>
    <w:rsid w:val="00F5527F"/>
    <w:rsid w:val="00F6631C"/>
    <w:rsid w:val="00F8774B"/>
    <w:rsid w:val="00FD5D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9BB7"/>
  <w15:chartTrackingRefBased/>
  <w15:docId w15:val="{E4520971-862B-4AA5-AD47-EA301CCF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347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1E51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F27F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301"/>
    <w:pPr>
      <w:tabs>
        <w:tab w:val="center" w:pos="4153"/>
        <w:tab w:val="right" w:pos="8306"/>
      </w:tabs>
      <w:spacing w:after="0" w:line="240" w:lineRule="auto"/>
    </w:pPr>
  </w:style>
  <w:style w:type="character" w:customStyle="1" w:styleId="a4">
    <w:name w:val="כותרת עליונה תו"/>
    <w:basedOn w:val="a0"/>
    <w:link w:val="a3"/>
    <w:uiPriority w:val="99"/>
    <w:rsid w:val="00376301"/>
  </w:style>
  <w:style w:type="paragraph" w:styleId="a5">
    <w:name w:val="footer"/>
    <w:basedOn w:val="a"/>
    <w:link w:val="a6"/>
    <w:uiPriority w:val="99"/>
    <w:unhideWhenUsed/>
    <w:rsid w:val="00376301"/>
    <w:pPr>
      <w:tabs>
        <w:tab w:val="center" w:pos="4153"/>
        <w:tab w:val="right" w:pos="8306"/>
      </w:tabs>
      <w:spacing w:after="0" w:line="240" w:lineRule="auto"/>
    </w:pPr>
  </w:style>
  <w:style w:type="character" w:customStyle="1" w:styleId="a6">
    <w:name w:val="כותרת תחתונה תו"/>
    <w:basedOn w:val="a0"/>
    <w:link w:val="a5"/>
    <w:uiPriority w:val="99"/>
    <w:rsid w:val="00376301"/>
  </w:style>
  <w:style w:type="paragraph" w:styleId="a7">
    <w:name w:val="List Paragraph"/>
    <w:basedOn w:val="a"/>
    <w:uiPriority w:val="34"/>
    <w:qFormat/>
    <w:rsid w:val="00EB4181"/>
    <w:pPr>
      <w:ind w:left="720"/>
      <w:contextualSpacing/>
    </w:pPr>
  </w:style>
  <w:style w:type="table" w:styleId="a8">
    <w:name w:val="Table Grid"/>
    <w:basedOn w:val="a1"/>
    <w:uiPriority w:val="39"/>
    <w:rsid w:val="00EB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Intense Quote"/>
    <w:basedOn w:val="a"/>
    <w:next w:val="a"/>
    <w:link w:val="aa"/>
    <w:uiPriority w:val="30"/>
    <w:qFormat/>
    <w:rsid w:val="0034724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a">
    <w:name w:val="ציטוט חזק תו"/>
    <w:basedOn w:val="a0"/>
    <w:link w:val="a9"/>
    <w:uiPriority w:val="30"/>
    <w:rsid w:val="00347241"/>
    <w:rPr>
      <w:i/>
      <w:iCs/>
      <w:color w:val="4472C4" w:themeColor="accent1"/>
    </w:rPr>
  </w:style>
  <w:style w:type="character" w:customStyle="1" w:styleId="10">
    <w:name w:val="כותרת 1 תו"/>
    <w:basedOn w:val="a0"/>
    <w:link w:val="1"/>
    <w:uiPriority w:val="9"/>
    <w:rsid w:val="00347241"/>
    <w:rPr>
      <w:rFonts w:asciiTheme="majorHAnsi" w:eastAsiaTheme="majorEastAsia" w:hAnsiTheme="majorHAnsi" w:cstheme="majorBidi"/>
      <w:color w:val="2F5496" w:themeColor="accent1" w:themeShade="BF"/>
      <w:sz w:val="32"/>
      <w:szCs w:val="32"/>
    </w:rPr>
  </w:style>
  <w:style w:type="character" w:customStyle="1" w:styleId="40">
    <w:name w:val="כותרת 4 תו"/>
    <w:basedOn w:val="a0"/>
    <w:link w:val="4"/>
    <w:uiPriority w:val="9"/>
    <w:semiHidden/>
    <w:rsid w:val="00F27F78"/>
    <w:rPr>
      <w:rFonts w:asciiTheme="majorHAnsi" w:eastAsiaTheme="majorEastAsia" w:hAnsiTheme="majorHAnsi" w:cstheme="majorBidi"/>
      <w:i/>
      <w:iCs/>
      <w:color w:val="2F5496" w:themeColor="accent1" w:themeShade="BF"/>
    </w:rPr>
  </w:style>
  <w:style w:type="character" w:styleId="ab">
    <w:name w:val="Intense Reference"/>
    <w:basedOn w:val="a0"/>
    <w:uiPriority w:val="32"/>
    <w:qFormat/>
    <w:rsid w:val="00EC0AD1"/>
    <w:rPr>
      <w:b/>
      <w:bCs/>
      <w:smallCaps/>
      <w:color w:val="4472C4" w:themeColor="accent1"/>
      <w:spacing w:val="5"/>
    </w:rPr>
  </w:style>
  <w:style w:type="paragraph" w:customStyle="1" w:styleId="ruller4">
    <w:name w:val="ruller4"/>
    <w:basedOn w:val="a"/>
    <w:rsid w:val="00A53E6C"/>
    <w:pPr>
      <w:overflowPunct w:val="0"/>
      <w:autoSpaceDE w:val="0"/>
      <w:autoSpaceDN w:val="0"/>
      <w:spacing w:after="0" w:line="360" w:lineRule="auto"/>
      <w:jc w:val="both"/>
    </w:pPr>
    <w:rPr>
      <w:rFonts w:ascii="Arial TUR" w:eastAsia="Times New Roman" w:hAnsi="Arial TUR" w:cs="Arial TUR"/>
      <w:spacing w:val="10"/>
      <w:lang w:eastAsia="he-IL"/>
    </w:rPr>
  </w:style>
  <w:style w:type="character" w:customStyle="1" w:styleId="30">
    <w:name w:val="כותרת 3 תו"/>
    <w:basedOn w:val="a0"/>
    <w:link w:val="3"/>
    <w:uiPriority w:val="9"/>
    <w:semiHidden/>
    <w:rsid w:val="001E51D3"/>
    <w:rPr>
      <w:rFonts w:asciiTheme="majorHAnsi" w:eastAsiaTheme="majorEastAsia" w:hAnsiTheme="majorHAnsi" w:cstheme="majorBidi"/>
      <w:color w:val="1F3763" w:themeColor="accent1" w:themeShade="7F"/>
      <w:sz w:val="24"/>
      <w:szCs w:val="24"/>
    </w:rPr>
  </w:style>
  <w:style w:type="paragraph" w:styleId="ac">
    <w:name w:val="Balloon Text"/>
    <w:basedOn w:val="a"/>
    <w:link w:val="ad"/>
    <w:uiPriority w:val="99"/>
    <w:semiHidden/>
    <w:unhideWhenUsed/>
    <w:rsid w:val="001E51D3"/>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1E51D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4559</TotalTime>
  <Pages>1</Pages>
  <Words>12051</Words>
  <Characters>60260</Characters>
  <Application>Microsoft Office Word</Application>
  <DocSecurity>0</DocSecurity>
  <Lines>502</Lines>
  <Paragraphs>144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dc:creator>
  <cp:keywords/>
  <dc:description/>
  <cp:lastModifiedBy> </cp:lastModifiedBy>
  <cp:revision>7</cp:revision>
  <cp:lastPrinted>2020-01-27T06:50:00Z</cp:lastPrinted>
  <dcterms:created xsi:type="dcterms:W3CDTF">2020-01-14T16:32:00Z</dcterms:created>
  <dcterms:modified xsi:type="dcterms:W3CDTF">2020-01-27T06:54:00Z</dcterms:modified>
</cp:coreProperties>
</file>