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0B2D" w14:textId="1B49BB93" w:rsidR="005F5C30" w:rsidRPr="00053CAA" w:rsidRDefault="00053CAA" w:rsidP="001C6EDC">
      <w:pPr>
        <w:spacing w:line="360" w:lineRule="auto"/>
        <w:jc w:val="center"/>
        <w:rPr>
          <w:rFonts w:ascii="David" w:hAnsi="David" w:cs="David"/>
          <w:b/>
          <w:bCs/>
          <w:u w:val="single"/>
          <w:rtl/>
        </w:rPr>
      </w:pPr>
      <w:r w:rsidRPr="00053CAA">
        <w:rPr>
          <w:rFonts w:ascii="David" w:hAnsi="David" w:cs="David" w:hint="cs"/>
          <w:b/>
          <w:bCs/>
          <w:u w:val="single"/>
          <w:rtl/>
        </w:rPr>
        <w:t>מבוא למשפט עברי</w:t>
      </w:r>
    </w:p>
    <w:p w14:paraId="30B89CF5" w14:textId="77777777" w:rsidR="00053CAA" w:rsidRDefault="00053CAA" w:rsidP="001C6EDC">
      <w:pPr>
        <w:spacing w:line="360" w:lineRule="auto"/>
        <w:jc w:val="both"/>
        <w:rPr>
          <w:rFonts w:ascii="David" w:hAnsi="David" w:cs="David"/>
          <w:rtl/>
        </w:rPr>
      </w:pPr>
    </w:p>
    <w:p w14:paraId="356A3427" w14:textId="77777777" w:rsidR="003944EA" w:rsidRPr="003944EA" w:rsidRDefault="003944EA" w:rsidP="001C6EDC">
      <w:pPr>
        <w:pStyle w:val="a7"/>
        <w:spacing w:line="360" w:lineRule="auto"/>
        <w:ind w:left="0"/>
        <w:jc w:val="both"/>
        <w:rPr>
          <w:rFonts w:ascii="David" w:hAnsi="David" w:cs="David"/>
          <w:b/>
          <w:bCs/>
          <w:sz w:val="28"/>
          <w:szCs w:val="28"/>
          <w:rtl/>
        </w:rPr>
      </w:pPr>
      <w:r w:rsidRPr="003944EA">
        <w:rPr>
          <w:rFonts w:ascii="David" w:hAnsi="David" w:cs="David" w:hint="cs"/>
          <w:b/>
          <w:bCs/>
          <w:sz w:val="28"/>
          <w:szCs w:val="28"/>
          <w:rtl/>
        </w:rPr>
        <w:t>1.מבוא כללי</w:t>
      </w:r>
    </w:p>
    <w:p w14:paraId="465F8B24" w14:textId="77777777" w:rsidR="002F4C37" w:rsidRDefault="002F4C37" w:rsidP="001C6EDC">
      <w:pPr>
        <w:spacing w:line="360" w:lineRule="auto"/>
        <w:jc w:val="both"/>
        <w:rPr>
          <w:rFonts w:ascii="David" w:hAnsi="David" w:cs="David"/>
          <w:rtl/>
        </w:rPr>
      </w:pPr>
      <w:r>
        <w:rPr>
          <w:rFonts w:ascii="David" w:hAnsi="David" w:cs="David" w:hint="cs"/>
          <w:rtl/>
        </w:rPr>
        <w:t xml:space="preserve">הביטוי </w:t>
      </w:r>
      <w:r w:rsidR="00822613">
        <w:rPr>
          <w:rFonts w:ascii="David" w:hAnsi="David" w:cs="David" w:hint="cs"/>
          <w:rtl/>
        </w:rPr>
        <w:t>״</w:t>
      </w:r>
      <w:r>
        <w:rPr>
          <w:rFonts w:ascii="David" w:hAnsi="David" w:cs="David" w:hint="cs"/>
          <w:rtl/>
        </w:rPr>
        <w:t>משפט עברי</w:t>
      </w:r>
      <w:r w:rsidR="00822613">
        <w:rPr>
          <w:rFonts w:ascii="David" w:hAnsi="David" w:cs="David" w:hint="cs"/>
          <w:rtl/>
        </w:rPr>
        <w:t>״</w:t>
      </w:r>
      <w:r>
        <w:rPr>
          <w:rFonts w:ascii="David" w:hAnsi="David" w:cs="David" w:hint="cs"/>
          <w:rtl/>
        </w:rPr>
        <w:t xml:space="preserve"> הוא ביטוי יחסית חדש, </w:t>
      </w:r>
      <w:r w:rsidR="00822613">
        <w:rPr>
          <w:rFonts w:ascii="David" w:hAnsi="David" w:cs="David" w:hint="cs"/>
          <w:rtl/>
        </w:rPr>
        <w:t xml:space="preserve">לא ניתן למצוא אותו בספרות ההלכתית. המקור הוא אצל הוגים יהודית שחיו ברוסיה ורצו ליצור משפט לאומי, חלק מגישה שראתה קשר בין לאום לבין המשפט. לא רצו לקורא לו הלכה או משפט דתי אבל רצו משפט שקשור לתרבות היהודית, ללא התחייבות לו. ביטוי ניטרלי שמצד אחד מקשר אותם לעולם היהודי אבל לא יכפוף אותם לחוקיו. הפרויקט הזה עמד בבסיס בית הספר למשפטים באוני׳ ת״א. הרעיון של אותם הוגים לא הצליח אבל לאחר מכן אומץ ע״י אנשי דת יהודיים והיחס אליו הוא </w:t>
      </w:r>
      <w:proofErr w:type="spellStart"/>
      <w:r w:rsidR="00822613">
        <w:rPr>
          <w:rFonts w:ascii="David" w:hAnsi="David" w:cs="David" w:hint="cs"/>
          <w:rtl/>
        </w:rPr>
        <w:t>כלהלכה</w:t>
      </w:r>
      <w:proofErr w:type="spellEnd"/>
      <w:r w:rsidR="00822613">
        <w:rPr>
          <w:rFonts w:ascii="David" w:hAnsi="David" w:cs="David" w:hint="cs"/>
          <w:rtl/>
        </w:rPr>
        <w:t>.</w:t>
      </w:r>
    </w:p>
    <w:p w14:paraId="5A69CF26" w14:textId="77777777" w:rsidR="008022A0" w:rsidRDefault="008022A0" w:rsidP="001C6EDC">
      <w:pPr>
        <w:spacing w:line="360" w:lineRule="auto"/>
        <w:jc w:val="both"/>
        <w:rPr>
          <w:rFonts w:ascii="David" w:hAnsi="David" w:cs="David"/>
          <w:rtl/>
        </w:rPr>
      </w:pPr>
    </w:p>
    <w:p w14:paraId="283CD44D" w14:textId="77777777" w:rsidR="008022A0" w:rsidRPr="008022A0" w:rsidRDefault="008022A0" w:rsidP="001C6EDC">
      <w:pPr>
        <w:spacing w:line="360" w:lineRule="auto"/>
        <w:jc w:val="both"/>
        <w:rPr>
          <w:rFonts w:ascii="David" w:hAnsi="David" w:cs="David"/>
          <w:rtl/>
        </w:rPr>
      </w:pPr>
      <w:r w:rsidRPr="008022A0">
        <w:rPr>
          <w:rFonts w:ascii="David" w:hAnsi="David" w:cs="David" w:hint="cs"/>
          <w:b/>
          <w:bCs/>
          <w:rtl/>
        </w:rPr>
        <w:t>משנה</w:t>
      </w:r>
      <w:r w:rsidRPr="008022A0">
        <w:rPr>
          <w:rFonts w:ascii="David" w:hAnsi="David" w:cs="David"/>
          <w:rtl/>
        </w:rPr>
        <w:t xml:space="preserve">- </w:t>
      </w:r>
      <w:r w:rsidRPr="008022A0">
        <w:rPr>
          <w:rFonts w:ascii="David" w:hAnsi="David" w:cs="David" w:hint="cs"/>
          <w:rtl/>
        </w:rPr>
        <w:t>הַמִּשְׁנָה</w:t>
      </w:r>
      <w:r w:rsidRPr="008022A0">
        <w:rPr>
          <w:rFonts w:ascii="David" w:hAnsi="David" w:cs="David"/>
          <w:rtl/>
        </w:rPr>
        <w:t xml:space="preserve"> </w:t>
      </w:r>
      <w:r w:rsidRPr="008022A0">
        <w:rPr>
          <w:rFonts w:ascii="David" w:hAnsi="David" w:cs="David" w:hint="cs"/>
          <w:rtl/>
        </w:rPr>
        <w:t>היא</w:t>
      </w:r>
      <w:r w:rsidRPr="008022A0">
        <w:rPr>
          <w:rFonts w:ascii="David" w:hAnsi="David" w:cs="David"/>
          <w:rtl/>
        </w:rPr>
        <w:t xml:space="preserve"> </w:t>
      </w:r>
      <w:r w:rsidRPr="008022A0">
        <w:rPr>
          <w:rFonts w:ascii="David" w:hAnsi="David" w:cs="David" w:hint="cs"/>
          <w:rtl/>
        </w:rPr>
        <w:t>הקובץ</w:t>
      </w:r>
      <w:r w:rsidRPr="008022A0">
        <w:rPr>
          <w:rFonts w:ascii="David" w:hAnsi="David" w:cs="David"/>
          <w:rtl/>
        </w:rPr>
        <w:t xml:space="preserve"> </w:t>
      </w:r>
      <w:r w:rsidRPr="008022A0">
        <w:rPr>
          <w:rFonts w:ascii="David" w:hAnsi="David" w:cs="David" w:hint="cs"/>
          <w:rtl/>
        </w:rPr>
        <w:t>הראשון</w:t>
      </w:r>
      <w:r w:rsidRPr="008022A0">
        <w:rPr>
          <w:rFonts w:ascii="David" w:hAnsi="David" w:cs="David"/>
          <w:rtl/>
        </w:rPr>
        <w:t xml:space="preserve"> </w:t>
      </w:r>
      <w:r w:rsidRPr="008022A0">
        <w:rPr>
          <w:rFonts w:ascii="David" w:hAnsi="David" w:cs="David" w:hint="cs"/>
          <w:rtl/>
        </w:rPr>
        <w:t>בתורה</w:t>
      </w:r>
      <w:r w:rsidRPr="008022A0">
        <w:rPr>
          <w:rFonts w:ascii="David" w:hAnsi="David" w:cs="David"/>
          <w:rtl/>
        </w:rPr>
        <w:t xml:space="preserve"> </w:t>
      </w:r>
      <w:r w:rsidRPr="008022A0">
        <w:rPr>
          <w:rFonts w:ascii="David" w:hAnsi="David" w:cs="David" w:hint="cs"/>
          <w:rtl/>
        </w:rPr>
        <w:t>שבעל</w:t>
      </w:r>
      <w:r w:rsidRPr="008022A0">
        <w:rPr>
          <w:rFonts w:ascii="David" w:hAnsi="David" w:cs="David"/>
          <w:rtl/>
        </w:rPr>
        <w:t xml:space="preserve"> </w:t>
      </w:r>
      <w:r w:rsidRPr="008022A0">
        <w:rPr>
          <w:rFonts w:ascii="David" w:hAnsi="David" w:cs="David" w:hint="cs"/>
          <w:rtl/>
        </w:rPr>
        <w:t>פה</w:t>
      </w:r>
      <w:r w:rsidRPr="008022A0">
        <w:rPr>
          <w:rFonts w:ascii="David" w:hAnsi="David" w:cs="David"/>
          <w:rtl/>
        </w:rPr>
        <w:t xml:space="preserve">, </w:t>
      </w:r>
      <w:r w:rsidRPr="008022A0">
        <w:rPr>
          <w:rFonts w:ascii="David" w:hAnsi="David" w:cs="David" w:hint="cs"/>
          <w:rtl/>
        </w:rPr>
        <w:t>ומכילה</w:t>
      </w:r>
      <w:r w:rsidRPr="008022A0">
        <w:rPr>
          <w:rFonts w:ascii="David" w:hAnsi="David" w:cs="David"/>
          <w:rtl/>
        </w:rPr>
        <w:t xml:space="preserve"> </w:t>
      </w:r>
      <w:r w:rsidRPr="008022A0">
        <w:rPr>
          <w:rFonts w:ascii="David" w:hAnsi="David" w:cs="David" w:hint="cs"/>
          <w:rtl/>
        </w:rPr>
        <w:t>הלכות</w:t>
      </w:r>
      <w:r w:rsidRPr="008022A0">
        <w:rPr>
          <w:rFonts w:ascii="David" w:hAnsi="David" w:cs="David"/>
          <w:rtl/>
        </w:rPr>
        <w:t xml:space="preserve"> </w:t>
      </w:r>
      <w:r w:rsidRPr="008022A0">
        <w:rPr>
          <w:rFonts w:ascii="David" w:hAnsi="David" w:cs="David" w:hint="cs"/>
          <w:rtl/>
        </w:rPr>
        <w:t>שנאמרו</w:t>
      </w:r>
      <w:r w:rsidRPr="008022A0">
        <w:rPr>
          <w:rFonts w:ascii="David" w:hAnsi="David" w:cs="David"/>
          <w:rtl/>
        </w:rPr>
        <w:t xml:space="preserve"> </w:t>
      </w:r>
      <w:r w:rsidRPr="008022A0">
        <w:rPr>
          <w:rFonts w:ascii="David" w:hAnsi="David" w:cs="David" w:hint="cs"/>
          <w:rtl/>
        </w:rPr>
        <w:t>בידי</w:t>
      </w:r>
      <w:r w:rsidRPr="008022A0">
        <w:rPr>
          <w:rFonts w:ascii="David" w:hAnsi="David" w:cs="David"/>
          <w:rtl/>
        </w:rPr>
        <w:t xml:space="preserve"> </w:t>
      </w:r>
      <w:r w:rsidRPr="008022A0">
        <w:rPr>
          <w:rFonts w:ascii="David" w:hAnsi="David" w:cs="David" w:hint="cs"/>
          <w:rtl/>
        </w:rPr>
        <w:t>התנאים</w:t>
      </w:r>
      <w:r w:rsidRPr="008022A0">
        <w:rPr>
          <w:rFonts w:ascii="David" w:hAnsi="David" w:cs="David"/>
          <w:rtl/>
        </w:rPr>
        <w:t>.</w:t>
      </w:r>
    </w:p>
    <w:p w14:paraId="40A94C3D" w14:textId="77777777" w:rsidR="008022A0" w:rsidRPr="008022A0" w:rsidRDefault="008022A0" w:rsidP="001C6EDC">
      <w:pPr>
        <w:spacing w:line="360" w:lineRule="auto"/>
        <w:jc w:val="both"/>
        <w:rPr>
          <w:rFonts w:ascii="David" w:hAnsi="David" w:cs="David"/>
          <w:rtl/>
        </w:rPr>
      </w:pPr>
      <w:r w:rsidRPr="008022A0">
        <w:rPr>
          <w:rFonts w:ascii="David" w:hAnsi="David" w:cs="David" w:hint="cs"/>
          <w:b/>
          <w:bCs/>
          <w:rtl/>
        </w:rPr>
        <w:t>תלמוד</w:t>
      </w:r>
      <w:r w:rsidRPr="008022A0">
        <w:rPr>
          <w:rFonts w:ascii="David" w:hAnsi="David" w:cs="David"/>
          <w:rtl/>
        </w:rPr>
        <w:t xml:space="preserve">- </w:t>
      </w:r>
      <w:r w:rsidRPr="008022A0">
        <w:rPr>
          <w:rFonts w:ascii="David" w:hAnsi="David" w:cs="David" w:hint="cs"/>
          <w:rtl/>
        </w:rPr>
        <w:t>תַּלְמוּד</w:t>
      </w:r>
      <w:r w:rsidRPr="008022A0">
        <w:rPr>
          <w:rFonts w:ascii="David" w:hAnsi="David" w:cs="David"/>
          <w:rtl/>
        </w:rPr>
        <w:t xml:space="preserve"> </w:t>
      </w:r>
      <w:r w:rsidRPr="008022A0">
        <w:rPr>
          <w:rFonts w:ascii="David" w:hAnsi="David" w:cs="David" w:hint="cs"/>
          <w:rtl/>
        </w:rPr>
        <w:t>הוא</w:t>
      </w:r>
      <w:r w:rsidRPr="008022A0">
        <w:rPr>
          <w:rFonts w:ascii="David" w:hAnsi="David" w:cs="David"/>
          <w:rtl/>
        </w:rPr>
        <w:t xml:space="preserve"> </w:t>
      </w:r>
      <w:r w:rsidRPr="008022A0">
        <w:rPr>
          <w:rFonts w:ascii="David" w:hAnsi="David" w:cs="David" w:hint="cs"/>
          <w:rtl/>
        </w:rPr>
        <w:t>סוגה</w:t>
      </w:r>
      <w:r w:rsidRPr="008022A0">
        <w:rPr>
          <w:rFonts w:ascii="David" w:hAnsi="David" w:cs="David"/>
          <w:rtl/>
        </w:rPr>
        <w:t xml:space="preserve"> </w:t>
      </w:r>
      <w:r w:rsidRPr="008022A0">
        <w:rPr>
          <w:rFonts w:ascii="David" w:hAnsi="David" w:cs="David" w:hint="cs"/>
          <w:rtl/>
        </w:rPr>
        <w:t>לימודית</w:t>
      </w:r>
      <w:r w:rsidRPr="008022A0">
        <w:rPr>
          <w:rFonts w:ascii="David" w:hAnsi="David" w:cs="David"/>
          <w:rtl/>
        </w:rPr>
        <w:t xml:space="preserve"> </w:t>
      </w:r>
      <w:r w:rsidRPr="008022A0">
        <w:rPr>
          <w:rFonts w:ascii="David" w:hAnsi="David" w:cs="David" w:hint="cs"/>
          <w:rtl/>
        </w:rPr>
        <w:t>שהחלה</w:t>
      </w:r>
      <w:r w:rsidRPr="008022A0">
        <w:rPr>
          <w:rFonts w:ascii="David" w:hAnsi="David" w:cs="David"/>
          <w:rtl/>
        </w:rPr>
        <w:t xml:space="preserve"> </w:t>
      </w:r>
      <w:r w:rsidRPr="008022A0">
        <w:rPr>
          <w:rFonts w:ascii="David" w:hAnsi="David" w:cs="David" w:hint="cs"/>
          <w:rtl/>
        </w:rPr>
        <w:t>ונפוצה</w:t>
      </w:r>
      <w:r w:rsidRPr="008022A0">
        <w:rPr>
          <w:rFonts w:ascii="David" w:hAnsi="David" w:cs="David"/>
          <w:rtl/>
        </w:rPr>
        <w:t xml:space="preserve"> </w:t>
      </w:r>
      <w:r w:rsidRPr="008022A0">
        <w:rPr>
          <w:rFonts w:ascii="David" w:hAnsi="David" w:cs="David" w:hint="cs"/>
          <w:rtl/>
        </w:rPr>
        <w:t>בתקופת</w:t>
      </w:r>
      <w:r w:rsidRPr="008022A0">
        <w:rPr>
          <w:rFonts w:ascii="David" w:hAnsi="David" w:cs="David"/>
          <w:rtl/>
        </w:rPr>
        <w:t xml:space="preserve"> </w:t>
      </w:r>
      <w:r w:rsidRPr="008022A0">
        <w:rPr>
          <w:rFonts w:ascii="David" w:hAnsi="David" w:cs="David" w:hint="cs"/>
          <w:rtl/>
        </w:rPr>
        <w:t>האמוראים</w:t>
      </w:r>
      <w:r w:rsidRPr="008022A0">
        <w:rPr>
          <w:rFonts w:ascii="David" w:hAnsi="David" w:cs="David"/>
          <w:rtl/>
        </w:rPr>
        <w:t xml:space="preserve"> – </w:t>
      </w:r>
      <w:r w:rsidRPr="008022A0">
        <w:rPr>
          <w:rFonts w:ascii="David" w:hAnsi="David" w:cs="David" w:hint="cs"/>
          <w:rtl/>
        </w:rPr>
        <w:t>חכמי</w:t>
      </w:r>
      <w:r w:rsidRPr="008022A0">
        <w:rPr>
          <w:rFonts w:ascii="David" w:hAnsi="David" w:cs="David"/>
          <w:rtl/>
        </w:rPr>
        <w:t xml:space="preserve"> </w:t>
      </w:r>
      <w:r w:rsidRPr="008022A0">
        <w:rPr>
          <w:rFonts w:ascii="David" w:hAnsi="David" w:cs="David" w:hint="cs"/>
          <w:rtl/>
        </w:rPr>
        <w:t>ישראל</w:t>
      </w:r>
      <w:r w:rsidRPr="008022A0">
        <w:rPr>
          <w:rFonts w:ascii="David" w:hAnsi="David" w:cs="David"/>
          <w:rtl/>
        </w:rPr>
        <w:t xml:space="preserve"> </w:t>
      </w:r>
      <w:r w:rsidRPr="008022A0">
        <w:rPr>
          <w:rFonts w:ascii="David" w:hAnsi="David" w:cs="David" w:hint="cs"/>
          <w:rtl/>
        </w:rPr>
        <w:t>בתקופה</w:t>
      </w:r>
      <w:r w:rsidRPr="008022A0">
        <w:rPr>
          <w:rFonts w:ascii="David" w:hAnsi="David" w:cs="David"/>
          <w:rtl/>
        </w:rPr>
        <w:t xml:space="preserve"> </w:t>
      </w:r>
      <w:r w:rsidRPr="008022A0">
        <w:rPr>
          <w:rFonts w:ascii="David" w:hAnsi="David" w:cs="David" w:hint="cs"/>
          <w:rtl/>
        </w:rPr>
        <w:t>שלאחר</w:t>
      </w:r>
      <w:r w:rsidRPr="008022A0">
        <w:rPr>
          <w:rFonts w:ascii="David" w:hAnsi="David" w:cs="David"/>
          <w:rtl/>
        </w:rPr>
        <w:t xml:space="preserve"> </w:t>
      </w:r>
      <w:r w:rsidRPr="008022A0">
        <w:rPr>
          <w:rFonts w:ascii="David" w:hAnsi="David" w:cs="David" w:hint="cs"/>
          <w:rtl/>
        </w:rPr>
        <w:t>חתימת</w:t>
      </w:r>
      <w:r w:rsidRPr="008022A0">
        <w:rPr>
          <w:rFonts w:ascii="David" w:hAnsi="David" w:cs="David"/>
          <w:rtl/>
        </w:rPr>
        <w:t xml:space="preserve"> </w:t>
      </w:r>
      <w:r w:rsidRPr="008022A0">
        <w:rPr>
          <w:rFonts w:ascii="David" w:hAnsi="David" w:cs="David" w:hint="cs"/>
          <w:rtl/>
        </w:rPr>
        <w:t>המשנה</w:t>
      </w:r>
      <w:r w:rsidRPr="008022A0">
        <w:rPr>
          <w:rFonts w:ascii="David" w:hAnsi="David" w:cs="David"/>
          <w:rtl/>
        </w:rPr>
        <w:t xml:space="preserve">, </w:t>
      </w:r>
      <w:r w:rsidRPr="008022A0">
        <w:rPr>
          <w:rFonts w:ascii="David" w:hAnsi="David" w:cs="David" w:hint="cs"/>
          <w:rtl/>
        </w:rPr>
        <w:t>בתחילת</w:t>
      </w:r>
      <w:r w:rsidRPr="008022A0">
        <w:rPr>
          <w:rFonts w:ascii="David" w:hAnsi="David" w:cs="David"/>
          <w:rtl/>
        </w:rPr>
        <w:t xml:space="preserve"> </w:t>
      </w:r>
      <w:r w:rsidRPr="008022A0">
        <w:rPr>
          <w:rFonts w:ascii="David" w:hAnsi="David" w:cs="David" w:hint="cs"/>
          <w:rtl/>
        </w:rPr>
        <w:t>המאה</w:t>
      </w:r>
      <w:r w:rsidRPr="008022A0">
        <w:rPr>
          <w:rFonts w:ascii="David" w:hAnsi="David" w:cs="David"/>
          <w:rtl/>
        </w:rPr>
        <w:t xml:space="preserve"> </w:t>
      </w:r>
      <w:r w:rsidRPr="008022A0">
        <w:rPr>
          <w:rFonts w:ascii="David" w:hAnsi="David" w:cs="David" w:hint="cs"/>
          <w:rtl/>
        </w:rPr>
        <w:t>ה</w:t>
      </w:r>
      <w:r w:rsidRPr="008022A0">
        <w:rPr>
          <w:rFonts w:ascii="David" w:hAnsi="David" w:cs="David"/>
          <w:rtl/>
        </w:rPr>
        <w:t xml:space="preserve">-3. </w:t>
      </w:r>
      <w:r w:rsidRPr="008022A0">
        <w:rPr>
          <w:rFonts w:ascii="David" w:hAnsi="David" w:cs="David" w:hint="cs"/>
          <w:rtl/>
        </w:rPr>
        <w:t>התלמוד</w:t>
      </w:r>
      <w:r w:rsidRPr="008022A0">
        <w:rPr>
          <w:rFonts w:ascii="David" w:hAnsi="David" w:cs="David"/>
          <w:rtl/>
        </w:rPr>
        <w:t xml:space="preserve"> </w:t>
      </w:r>
      <w:r w:rsidRPr="008022A0">
        <w:rPr>
          <w:rFonts w:ascii="David" w:hAnsi="David" w:cs="David" w:hint="cs"/>
          <w:rtl/>
        </w:rPr>
        <w:t>נכתב</w:t>
      </w:r>
      <w:r w:rsidRPr="008022A0">
        <w:rPr>
          <w:rFonts w:ascii="David" w:hAnsi="David" w:cs="David"/>
          <w:rtl/>
        </w:rPr>
        <w:t xml:space="preserve"> </w:t>
      </w:r>
      <w:r w:rsidRPr="008022A0">
        <w:rPr>
          <w:rFonts w:ascii="David" w:hAnsi="David" w:cs="David" w:hint="cs"/>
          <w:rtl/>
        </w:rPr>
        <w:t>בעיקר</w:t>
      </w:r>
      <w:r w:rsidRPr="008022A0">
        <w:rPr>
          <w:rFonts w:ascii="David" w:hAnsi="David" w:cs="David"/>
          <w:rtl/>
        </w:rPr>
        <w:t xml:space="preserve"> </w:t>
      </w:r>
      <w:r w:rsidRPr="008022A0">
        <w:rPr>
          <w:rFonts w:ascii="David" w:hAnsi="David" w:cs="David" w:hint="cs"/>
          <w:rtl/>
        </w:rPr>
        <w:t>כפרשנות</w:t>
      </w:r>
      <w:r w:rsidRPr="008022A0">
        <w:rPr>
          <w:rFonts w:ascii="David" w:hAnsi="David" w:cs="David"/>
          <w:rtl/>
        </w:rPr>
        <w:t xml:space="preserve"> </w:t>
      </w:r>
      <w:r w:rsidRPr="008022A0">
        <w:rPr>
          <w:rFonts w:ascii="David" w:hAnsi="David" w:cs="David" w:hint="cs"/>
          <w:rtl/>
        </w:rPr>
        <w:t>לדברי</w:t>
      </w:r>
      <w:r w:rsidRPr="008022A0">
        <w:rPr>
          <w:rFonts w:ascii="David" w:hAnsi="David" w:cs="David"/>
          <w:rtl/>
        </w:rPr>
        <w:t xml:space="preserve"> </w:t>
      </w:r>
      <w:r w:rsidRPr="008022A0">
        <w:rPr>
          <w:rFonts w:ascii="David" w:hAnsi="David" w:cs="David" w:hint="cs"/>
          <w:rtl/>
        </w:rPr>
        <w:t>התנאים</w:t>
      </w:r>
      <w:r w:rsidRPr="008022A0">
        <w:rPr>
          <w:rFonts w:ascii="David" w:hAnsi="David" w:cs="David"/>
          <w:rtl/>
        </w:rPr>
        <w:t xml:space="preserve"> – </w:t>
      </w:r>
      <w:r w:rsidRPr="008022A0">
        <w:rPr>
          <w:rFonts w:ascii="David" w:hAnsi="David" w:cs="David" w:hint="cs"/>
          <w:rtl/>
        </w:rPr>
        <w:t>כותבי</w:t>
      </w:r>
      <w:r w:rsidRPr="008022A0">
        <w:rPr>
          <w:rFonts w:ascii="David" w:hAnsi="David" w:cs="David"/>
          <w:rtl/>
        </w:rPr>
        <w:t xml:space="preserve"> </w:t>
      </w:r>
      <w:r w:rsidRPr="008022A0">
        <w:rPr>
          <w:rFonts w:ascii="David" w:hAnsi="David" w:cs="David" w:hint="cs"/>
          <w:rtl/>
        </w:rPr>
        <w:t>המשניות</w:t>
      </w:r>
      <w:r w:rsidRPr="008022A0">
        <w:rPr>
          <w:rFonts w:ascii="David" w:hAnsi="David" w:cs="David"/>
          <w:rtl/>
        </w:rPr>
        <w:t xml:space="preserve"> </w:t>
      </w:r>
      <w:proofErr w:type="spellStart"/>
      <w:r w:rsidRPr="008022A0">
        <w:rPr>
          <w:rFonts w:ascii="David" w:hAnsi="David" w:cs="David" w:hint="cs"/>
          <w:rtl/>
        </w:rPr>
        <w:t>והברייתות</w:t>
      </w:r>
      <w:proofErr w:type="spellEnd"/>
      <w:r w:rsidRPr="008022A0">
        <w:rPr>
          <w:rFonts w:ascii="David" w:hAnsi="David" w:cs="David"/>
          <w:rtl/>
        </w:rPr>
        <w:t xml:space="preserve">. </w:t>
      </w:r>
      <w:r w:rsidRPr="008022A0">
        <w:rPr>
          <w:rFonts w:ascii="David" w:hAnsi="David" w:cs="David" w:hint="cs"/>
          <w:rtl/>
        </w:rPr>
        <w:t>הגות</w:t>
      </w:r>
      <w:r w:rsidRPr="008022A0">
        <w:rPr>
          <w:rFonts w:ascii="David" w:hAnsi="David" w:cs="David"/>
          <w:rtl/>
        </w:rPr>
        <w:t xml:space="preserve"> </w:t>
      </w:r>
      <w:r w:rsidRPr="008022A0">
        <w:rPr>
          <w:rFonts w:ascii="David" w:hAnsi="David" w:cs="David" w:hint="cs"/>
          <w:rtl/>
        </w:rPr>
        <w:t>זו</w:t>
      </w:r>
      <w:r w:rsidRPr="008022A0">
        <w:rPr>
          <w:rFonts w:ascii="David" w:hAnsi="David" w:cs="David"/>
          <w:rtl/>
        </w:rPr>
        <w:t xml:space="preserve"> </w:t>
      </w:r>
      <w:r w:rsidRPr="008022A0">
        <w:rPr>
          <w:rFonts w:ascii="David" w:hAnsi="David" w:cs="David" w:hint="cs"/>
          <w:rtl/>
        </w:rPr>
        <w:t>התפתחה</w:t>
      </w:r>
      <w:r w:rsidRPr="008022A0">
        <w:rPr>
          <w:rFonts w:ascii="David" w:hAnsi="David" w:cs="David"/>
          <w:rtl/>
        </w:rPr>
        <w:t xml:space="preserve"> </w:t>
      </w:r>
      <w:r w:rsidRPr="008022A0">
        <w:rPr>
          <w:rFonts w:ascii="David" w:hAnsi="David" w:cs="David" w:hint="cs"/>
          <w:rtl/>
        </w:rPr>
        <w:t>במקביל</w:t>
      </w:r>
      <w:r w:rsidRPr="008022A0">
        <w:rPr>
          <w:rFonts w:ascii="David" w:hAnsi="David" w:cs="David"/>
          <w:rtl/>
        </w:rPr>
        <w:t xml:space="preserve"> </w:t>
      </w:r>
      <w:r w:rsidRPr="008022A0">
        <w:rPr>
          <w:rFonts w:ascii="David" w:hAnsi="David" w:cs="David" w:hint="cs"/>
          <w:rtl/>
        </w:rPr>
        <w:t>בבבל</w:t>
      </w:r>
      <w:r w:rsidRPr="008022A0">
        <w:rPr>
          <w:rFonts w:ascii="David" w:hAnsi="David" w:cs="David"/>
          <w:rtl/>
        </w:rPr>
        <w:t xml:space="preserve"> </w:t>
      </w:r>
      <w:r w:rsidRPr="008022A0">
        <w:rPr>
          <w:rFonts w:ascii="David" w:hAnsi="David" w:cs="David" w:hint="cs"/>
          <w:rtl/>
        </w:rPr>
        <w:t>ובארץ</w:t>
      </w:r>
      <w:r w:rsidRPr="008022A0">
        <w:rPr>
          <w:rFonts w:ascii="David" w:hAnsi="David" w:cs="David"/>
          <w:rtl/>
        </w:rPr>
        <w:t xml:space="preserve"> </w:t>
      </w:r>
      <w:r w:rsidRPr="008022A0">
        <w:rPr>
          <w:rFonts w:ascii="David" w:hAnsi="David" w:cs="David" w:hint="cs"/>
          <w:rtl/>
        </w:rPr>
        <w:t>ישראל</w:t>
      </w:r>
      <w:r w:rsidRPr="008022A0">
        <w:rPr>
          <w:rFonts w:ascii="David" w:hAnsi="David" w:cs="David"/>
          <w:rtl/>
        </w:rPr>
        <w:t xml:space="preserve">, </w:t>
      </w:r>
      <w:r w:rsidRPr="008022A0">
        <w:rPr>
          <w:rFonts w:ascii="David" w:hAnsi="David" w:cs="David" w:hint="cs"/>
          <w:rtl/>
        </w:rPr>
        <w:t>דבר</w:t>
      </w:r>
      <w:r w:rsidRPr="008022A0">
        <w:rPr>
          <w:rFonts w:ascii="David" w:hAnsi="David" w:cs="David"/>
          <w:rtl/>
        </w:rPr>
        <w:t xml:space="preserve"> </w:t>
      </w:r>
      <w:r w:rsidRPr="008022A0">
        <w:rPr>
          <w:rFonts w:ascii="David" w:hAnsi="David" w:cs="David" w:hint="cs"/>
          <w:rtl/>
        </w:rPr>
        <w:t>שהוביל</w:t>
      </w:r>
      <w:r w:rsidRPr="008022A0">
        <w:rPr>
          <w:rFonts w:ascii="David" w:hAnsi="David" w:cs="David"/>
          <w:rtl/>
        </w:rPr>
        <w:t xml:space="preserve"> </w:t>
      </w:r>
      <w:r w:rsidRPr="008022A0">
        <w:rPr>
          <w:rFonts w:ascii="David" w:hAnsi="David" w:cs="David" w:hint="cs"/>
          <w:rtl/>
        </w:rPr>
        <w:t>לכתיבתם</w:t>
      </w:r>
      <w:r w:rsidRPr="008022A0">
        <w:rPr>
          <w:rFonts w:ascii="David" w:hAnsi="David" w:cs="David"/>
          <w:rtl/>
        </w:rPr>
        <w:t xml:space="preserve"> </w:t>
      </w:r>
      <w:r w:rsidRPr="008022A0">
        <w:rPr>
          <w:rFonts w:ascii="David" w:hAnsi="David" w:cs="David" w:hint="cs"/>
          <w:rtl/>
        </w:rPr>
        <w:t>של</w:t>
      </w:r>
      <w:r w:rsidRPr="008022A0">
        <w:rPr>
          <w:rFonts w:ascii="David" w:hAnsi="David" w:cs="David"/>
          <w:rtl/>
        </w:rPr>
        <w:t xml:space="preserve"> </w:t>
      </w:r>
      <w:r w:rsidRPr="008022A0">
        <w:rPr>
          <w:rFonts w:ascii="David" w:hAnsi="David" w:cs="David" w:hint="cs"/>
          <w:rtl/>
        </w:rPr>
        <w:t>שני</w:t>
      </w:r>
      <w:r w:rsidRPr="008022A0">
        <w:rPr>
          <w:rFonts w:ascii="David" w:hAnsi="David" w:cs="David"/>
          <w:rtl/>
        </w:rPr>
        <w:t xml:space="preserve"> </w:t>
      </w:r>
      <w:r w:rsidRPr="008022A0">
        <w:rPr>
          <w:rFonts w:ascii="David" w:hAnsi="David" w:cs="David" w:hint="cs"/>
          <w:rtl/>
        </w:rPr>
        <w:t>תלמודים</w:t>
      </w:r>
      <w:r w:rsidRPr="008022A0">
        <w:rPr>
          <w:rFonts w:ascii="David" w:hAnsi="David" w:cs="David"/>
          <w:rtl/>
        </w:rPr>
        <w:t xml:space="preserve">: </w:t>
      </w:r>
      <w:r w:rsidRPr="008022A0">
        <w:rPr>
          <w:rFonts w:ascii="David" w:hAnsi="David" w:cs="David" w:hint="cs"/>
          <w:b/>
          <w:bCs/>
          <w:rtl/>
        </w:rPr>
        <w:t>התלמוד</w:t>
      </w:r>
      <w:r w:rsidRPr="008022A0">
        <w:rPr>
          <w:rFonts w:ascii="David" w:hAnsi="David" w:cs="David"/>
          <w:b/>
          <w:bCs/>
          <w:rtl/>
        </w:rPr>
        <w:t xml:space="preserve"> </w:t>
      </w:r>
      <w:r w:rsidRPr="008022A0">
        <w:rPr>
          <w:rFonts w:ascii="David" w:hAnsi="David" w:cs="David" w:hint="cs"/>
          <w:b/>
          <w:bCs/>
          <w:rtl/>
        </w:rPr>
        <w:t>הבבלי</w:t>
      </w:r>
      <w:r w:rsidRPr="008022A0">
        <w:rPr>
          <w:rFonts w:ascii="David" w:hAnsi="David" w:cs="David"/>
          <w:b/>
          <w:bCs/>
          <w:rtl/>
        </w:rPr>
        <w:t xml:space="preserve"> </w:t>
      </w:r>
      <w:r w:rsidRPr="008022A0">
        <w:rPr>
          <w:rFonts w:ascii="David" w:hAnsi="David" w:cs="David" w:hint="cs"/>
          <w:b/>
          <w:bCs/>
          <w:rtl/>
        </w:rPr>
        <w:t>והתלמוד</w:t>
      </w:r>
      <w:r w:rsidRPr="008022A0">
        <w:rPr>
          <w:rFonts w:ascii="David" w:hAnsi="David" w:cs="David"/>
          <w:b/>
          <w:bCs/>
          <w:rtl/>
        </w:rPr>
        <w:t xml:space="preserve"> </w:t>
      </w:r>
      <w:r w:rsidRPr="008022A0">
        <w:rPr>
          <w:rFonts w:ascii="David" w:hAnsi="David" w:cs="David" w:hint="cs"/>
          <w:b/>
          <w:bCs/>
          <w:rtl/>
        </w:rPr>
        <w:t>הירושלמי</w:t>
      </w:r>
      <w:r w:rsidRPr="008022A0">
        <w:rPr>
          <w:rFonts w:ascii="David" w:hAnsi="David" w:cs="David"/>
          <w:rtl/>
        </w:rPr>
        <w:t xml:space="preserve">. </w:t>
      </w:r>
      <w:r w:rsidRPr="008022A0">
        <w:rPr>
          <w:rFonts w:ascii="David" w:hAnsi="David" w:cs="David" w:hint="cs"/>
          <w:rtl/>
        </w:rPr>
        <w:t>התלמוד</w:t>
      </w:r>
      <w:r w:rsidRPr="008022A0">
        <w:rPr>
          <w:rFonts w:ascii="David" w:hAnsi="David" w:cs="David"/>
          <w:rtl/>
        </w:rPr>
        <w:t xml:space="preserve"> </w:t>
      </w:r>
      <w:r w:rsidRPr="008022A0">
        <w:rPr>
          <w:rFonts w:ascii="David" w:hAnsi="David" w:cs="David" w:hint="cs"/>
          <w:rtl/>
        </w:rPr>
        <w:t>הבבלי</w:t>
      </w:r>
      <w:r w:rsidRPr="008022A0">
        <w:rPr>
          <w:rFonts w:ascii="David" w:hAnsi="David" w:cs="David"/>
          <w:rtl/>
        </w:rPr>
        <w:t xml:space="preserve"> (</w:t>
      </w:r>
      <w:r w:rsidRPr="008022A0">
        <w:rPr>
          <w:rFonts w:ascii="David" w:hAnsi="David" w:cs="David" w:hint="cs"/>
          <w:rtl/>
        </w:rPr>
        <w:t>הידוע</w:t>
      </w:r>
      <w:r w:rsidRPr="008022A0">
        <w:rPr>
          <w:rFonts w:ascii="David" w:hAnsi="David" w:cs="David"/>
          <w:rtl/>
        </w:rPr>
        <w:t xml:space="preserve"> </w:t>
      </w:r>
      <w:r w:rsidRPr="008022A0">
        <w:rPr>
          <w:rFonts w:ascii="David" w:hAnsi="David" w:cs="David" w:hint="cs"/>
          <w:rtl/>
        </w:rPr>
        <w:t>גם</w:t>
      </w:r>
      <w:r w:rsidRPr="008022A0">
        <w:rPr>
          <w:rFonts w:ascii="David" w:hAnsi="David" w:cs="David"/>
          <w:rtl/>
        </w:rPr>
        <w:t xml:space="preserve"> </w:t>
      </w:r>
      <w:r w:rsidRPr="008022A0">
        <w:rPr>
          <w:rFonts w:ascii="David" w:hAnsi="David" w:cs="David" w:hint="cs"/>
          <w:rtl/>
        </w:rPr>
        <w:t>בשם</w:t>
      </w:r>
      <w:r w:rsidRPr="008022A0">
        <w:rPr>
          <w:rFonts w:ascii="David" w:hAnsi="David" w:cs="David"/>
          <w:rtl/>
        </w:rPr>
        <w:t xml:space="preserve"> </w:t>
      </w:r>
      <w:r w:rsidRPr="008022A0">
        <w:rPr>
          <w:rFonts w:ascii="David" w:hAnsi="David" w:cs="David" w:hint="cs"/>
          <w:rtl/>
        </w:rPr>
        <w:t>הארמי</w:t>
      </w:r>
      <w:r w:rsidRPr="008022A0">
        <w:rPr>
          <w:rFonts w:ascii="David" w:hAnsi="David" w:cs="David"/>
          <w:rtl/>
        </w:rPr>
        <w:t>:</w:t>
      </w:r>
      <w:r>
        <w:rPr>
          <w:rFonts w:ascii="David" w:hAnsi="David" w:cs="David" w:hint="cs"/>
          <w:rtl/>
        </w:rPr>
        <w:t xml:space="preserve"> </w:t>
      </w:r>
      <w:r w:rsidRPr="008022A0">
        <w:rPr>
          <w:rFonts w:ascii="David" w:hAnsi="David" w:cs="David" w:hint="cs"/>
          <w:rtl/>
        </w:rPr>
        <w:t>גמרא</w:t>
      </w:r>
      <w:r w:rsidRPr="008022A0">
        <w:rPr>
          <w:rFonts w:ascii="David" w:hAnsi="David" w:cs="David"/>
          <w:rtl/>
        </w:rPr>
        <w:t xml:space="preserve">) </w:t>
      </w:r>
      <w:r w:rsidRPr="008022A0">
        <w:rPr>
          <w:rFonts w:ascii="David" w:hAnsi="David" w:cs="David" w:hint="cs"/>
          <w:rtl/>
        </w:rPr>
        <w:t>נפוץ</w:t>
      </w:r>
      <w:r w:rsidRPr="008022A0">
        <w:rPr>
          <w:rFonts w:ascii="David" w:hAnsi="David" w:cs="David"/>
          <w:rtl/>
        </w:rPr>
        <w:t xml:space="preserve"> </w:t>
      </w:r>
      <w:r w:rsidRPr="008022A0">
        <w:rPr>
          <w:rFonts w:ascii="David" w:hAnsi="David" w:cs="David" w:hint="cs"/>
          <w:rtl/>
        </w:rPr>
        <w:t>יותר</w:t>
      </w:r>
      <w:r w:rsidRPr="008022A0">
        <w:rPr>
          <w:rFonts w:ascii="David" w:hAnsi="David" w:cs="David"/>
          <w:rtl/>
        </w:rPr>
        <w:t xml:space="preserve"> </w:t>
      </w:r>
      <w:r w:rsidRPr="008022A0">
        <w:rPr>
          <w:rFonts w:ascii="David" w:hAnsi="David" w:cs="David" w:hint="cs"/>
          <w:rtl/>
        </w:rPr>
        <w:t>מהירושלמי</w:t>
      </w:r>
      <w:r w:rsidRPr="008022A0">
        <w:rPr>
          <w:rFonts w:ascii="David" w:hAnsi="David" w:cs="David"/>
          <w:rtl/>
        </w:rPr>
        <w:t xml:space="preserve">, </w:t>
      </w:r>
      <w:r w:rsidRPr="008022A0">
        <w:rPr>
          <w:rFonts w:ascii="David" w:hAnsi="David" w:cs="David" w:hint="cs"/>
          <w:rtl/>
        </w:rPr>
        <w:t>וחכמי</w:t>
      </w:r>
      <w:r w:rsidRPr="008022A0">
        <w:rPr>
          <w:rFonts w:ascii="David" w:hAnsi="David" w:cs="David"/>
          <w:rtl/>
        </w:rPr>
        <w:t xml:space="preserve"> </w:t>
      </w:r>
      <w:r w:rsidRPr="008022A0">
        <w:rPr>
          <w:rFonts w:ascii="David" w:hAnsi="David" w:cs="David" w:hint="cs"/>
          <w:rtl/>
        </w:rPr>
        <w:t>ההלכה</w:t>
      </w:r>
      <w:r w:rsidRPr="008022A0">
        <w:rPr>
          <w:rFonts w:ascii="David" w:hAnsi="David" w:cs="David"/>
          <w:rtl/>
        </w:rPr>
        <w:t xml:space="preserve"> </w:t>
      </w:r>
      <w:r w:rsidRPr="008022A0">
        <w:rPr>
          <w:rFonts w:ascii="David" w:hAnsi="David" w:cs="David" w:hint="cs"/>
          <w:rtl/>
        </w:rPr>
        <w:t>בדורות</w:t>
      </w:r>
      <w:r w:rsidRPr="008022A0">
        <w:rPr>
          <w:rFonts w:ascii="David" w:hAnsi="David" w:cs="David"/>
          <w:rtl/>
        </w:rPr>
        <w:t xml:space="preserve"> </w:t>
      </w:r>
      <w:r w:rsidRPr="008022A0">
        <w:rPr>
          <w:rFonts w:ascii="David" w:hAnsi="David" w:cs="David" w:hint="cs"/>
          <w:rtl/>
        </w:rPr>
        <w:t>שלאחר</w:t>
      </w:r>
      <w:r w:rsidRPr="008022A0">
        <w:rPr>
          <w:rFonts w:ascii="David" w:hAnsi="David" w:cs="David"/>
          <w:rtl/>
        </w:rPr>
        <w:t xml:space="preserve"> </w:t>
      </w:r>
      <w:r w:rsidRPr="008022A0">
        <w:rPr>
          <w:rFonts w:ascii="David" w:hAnsi="David" w:cs="David" w:hint="cs"/>
          <w:rtl/>
        </w:rPr>
        <w:t>כתיבת</w:t>
      </w:r>
      <w:r w:rsidRPr="008022A0">
        <w:rPr>
          <w:rFonts w:ascii="David" w:hAnsi="David" w:cs="David"/>
          <w:rtl/>
        </w:rPr>
        <w:t xml:space="preserve"> </w:t>
      </w:r>
      <w:r w:rsidRPr="008022A0">
        <w:rPr>
          <w:rFonts w:ascii="David" w:hAnsi="David" w:cs="David" w:hint="cs"/>
          <w:rtl/>
        </w:rPr>
        <w:t>התלמוד</w:t>
      </w:r>
      <w:r w:rsidRPr="008022A0">
        <w:rPr>
          <w:rFonts w:ascii="David" w:hAnsi="David" w:cs="David"/>
          <w:rtl/>
        </w:rPr>
        <w:t xml:space="preserve"> </w:t>
      </w:r>
      <w:r w:rsidRPr="008022A0">
        <w:rPr>
          <w:rFonts w:ascii="David" w:hAnsi="David" w:cs="David" w:hint="cs"/>
          <w:rtl/>
        </w:rPr>
        <w:t>קיבלו</w:t>
      </w:r>
      <w:r w:rsidRPr="008022A0">
        <w:rPr>
          <w:rFonts w:ascii="David" w:hAnsi="David" w:cs="David"/>
          <w:rtl/>
        </w:rPr>
        <w:t xml:space="preserve"> </w:t>
      </w:r>
      <w:r w:rsidRPr="008022A0">
        <w:rPr>
          <w:rFonts w:ascii="David" w:hAnsi="David" w:cs="David" w:hint="cs"/>
          <w:rtl/>
        </w:rPr>
        <w:t>לרוב</w:t>
      </w:r>
      <w:r w:rsidRPr="008022A0">
        <w:rPr>
          <w:rFonts w:ascii="David" w:hAnsi="David" w:cs="David"/>
          <w:rtl/>
        </w:rPr>
        <w:t xml:space="preserve"> </w:t>
      </w:r>
      <w:r w:rsidRPr="008022A0">
        <w:rPr>
          <w:rFonts w:ascii="David" w:hAnsi="David" w:cs="David" w:hint="cs"/>
          <w:rtl/>
        </w:rPr>
        <w:t>את</w:t>
      </w:r>
      <w:r w:rsidRPr="008022A0">
        <w:rPr>
          <w:rFonts w:ascii="David" w:hAnsi="David" w:cs="David"/>
          <w:rtl/>
        </w:rPr>
        <w:t xml:space="preserve"> </w:t>
      </w:r>
      <w:r w:rsidRPr="008022A0">
        <w:rPr>
          <w:rFonts w:ascii="David" w:hAnsi="David" w:cs="David" w:hint="cs"/>
          <w:rtl/>
        </w:rPr>
        <w:t>התלמוד</w:t>
      </w:r>
      <w:r w:rsidRPr="008022A0">
        <w:rPr>
          <w:rFonts w:ascii="David" w:hAnsi="David" w:cs="David"/>
          <w:rtl/>
        </w:rPr>
        <w:t xml:space="preserve"> </w:t>
      </w:r>
      <w:r w:rsidRPr="008022A0">
        <w:rPr>
          <w:rFonts w:ascii="David" w:hAnsi="David" w:cs="David" w:hint="cs"/>
          <w:rtl/>
        </w:rPr>
        <w:t>הבבלי</w:t>
      </w:r>
      <w:r w:rsidRPr="008022A0">
        <w:rPr>
          <w:rFonts w:ascii="David" w:hAnsi="David" w:cs="David"/>
          <w:rtl/>
        </w:rPr>
        <w:t xml:space="preserve"> </w:t>
      </w:r>
      <w:r w:rsidRPr="008022A0">
        <w:rPr>
          <w:rFonts w:ascii="David" w:hAnsi="David" w:cs="David" w:hint="cs"/>
          <w:rtl/>
        </w:rPr>
        <w:t>לפסיקת</w:t>
      </w:r>
      <w:r w:rsidRPr="008022A0">
        <w:rPr>
          <w:rFonts w:ascii="David" w:hAnsi="David" w:cs="David"/>
          <w:rtl/>
        </w:rPr>
        <w:t xml:space="preserve"> </w:t>
      </w:r>
      <w:r w:rsidRPr="008022A0">
        <w:rPr>
          <w:rFonts w:ascii="David" w:hAnsi="David" w:cs="David" w:hint="cs"/>
          <w:rtl/>
        </w:rPr>
        <w:t>הלכה</w:t>
      </w:r>
      <w:r w:rsidRPr="008022A0">
        <w:rPr>
          <w:rFonts w:ascii="David" w:hAnsi="David" w:cs="David"/>
          <w:rtl/>
        </w:rPr>
        <w:t xml:space="preserve"> </w:t>
      </w:r>
      <w:r w:rsidRPr="008022A0">
        <w:rPr>
          <w:rFonts w:ascii="David" w:hAnsi="David" w:cs="David" w:hint="cs"/>
          <w:rtl/>
        </w:rPr>
        <w:t>למעשה</w:t>
      </w:r>
      <w:r w:rsidRPr="008022A0">
        <w:rPr>
          <w:rFonts w:ascii="David" w:hAnsi="David" w:cs="David"/>
          <w:rtl/>
        </w:rPr>
        <w:t>.)</w:t>
      </w:r>
    </w:p>
    <w:p w14:paraId="39DE97D4" w14:textId="77777777" w:rsidR="008022A0" w:rsidRDefault="008022A0" w:rsidP="001C6EDC">
      <w:pPr>
        <w:spacing w:line="360" w:lineRule="auto"/>
        <w:jc w:val="both"/>
        <w:rPr>
          <w:rFonts w:ascii="David" w:hAnsi="David" w:cs="David"/>
          <w:rtl/>
        </w:rPr>
      </w:pPr>
      <w:proofErr w:type="spellStart"/>
      <w:r w:rsidRPr="008022A0">
        <w:rPr>
          <w:rFonts w:ascii="David" w:hAnsi="David" w:cs="David" w:hint="cs"/>
          <w:b/>
          <w:bCs/>
          <w:rtl/>
        </w:rPr>
        <w:t>בריתא</w:t>
      </w:r>
      <w:proofErr w:type="spellEnd"/>
      <w:r w:rsidRPr="008022A0">
        <w:rPr>
          <w:rFonts w:ascii="David" w:hAnsi="David" w:cs="David"/>
          <w:rtl/>
        </w:rPr>
        <w:t xml:space="preserve">- </w:t>
      </w:r>
      <w:r w:rsidRPr="008022A0">
        <w:rPr>
          <w:rFonts w:ascii="David" w:hAnsi="David" w:cs="David" w:hint="cs"/>
          <w:rtl/>
        </w:rPr>
        <w:t>היא</w:t>
      </w:r>
      <w:r w:rsidRPr="008022A0">
        <w:rPr>
          <w:rFonts w:ascii="David" w:hAnsi="David" w:cs="David"/>
          <w:rtl/>
        </w:rPr>
        <w:t xml:space="preserve"> </w:t>
      </w:r>
      <w:r w:rsidRPr="008022A0">
        <w:rPr>
          <w:rFonts w:ascii="David" w:hAnsi="David" w:cs="David" w:hint="cs"/>
          <w:rtl/>
        </w:rPr>
        <w:t>מאמר</w:t>
      </w:r>
      <w:r w:rsidRPr="008022A0">
        <w:rPr>
          <w:rFonts w:ascii="David" w:hAnsi="David" w:cs="David"/>
          <w:rtl/>
        </w:rPr>
        <w:t xml:space="preserve"> </w:t>
      </w:r>
      <w:r w:rsidRPr="008022A0">
        <w:rPr>
          <w:rFonts w:ascii="David" w:hAnsi="David" w:cs="David" w:hint="cs"/>
          <w:rtl/>
        </w:rPr>
        <w:t>של</w:t>
      </w:r>
      <w:r w:rsidRPr="008022A0">
        <w:rPr>
          <w:rFonts w:ascii="David" w:hAnsi="David" w:cs="David"/>
          <w:rtl/>
        </w:rPr>
        <w:t xml:space="preserve"> </w:t>
      </w:r>
      <w:r w:rsidRPr="008022A0">
        <w:rPr>
          <w:rFonts w:ascii="David" w:hAnsi="David" w:cs="David" w:hint="cs"/>
          <w:rtl/>
        </w:rPr>
        <w:t>תנאים</w:t>
      </w:r>
      <w:r w:rsidRPr="008022A0">
        <w:rPr>
          <w:rFonts w:ascii="David" w:hAnsi="David" w:cs="David"/>
          <w:rtl/>
        </w:rPr>
        <w:t xml:space="preserve"> </w:t>
      </w:r>
      <w:r w:rsidRPr="008022A0">
        <w:rPr>
          <w:rFonts w:ascii="David" w:hAnsi="David" w:cs="David" w:hint="cs"/>
          <w:rtl/>
        </w:rPr>
        <w:t>שלא</w:t>
      </w:r>
      <w:r w:rsidRPr="008022A0">
        <w:rPr>
          <w:rFonts w:ascii="David" w:hAnsi="David" w:cs="David"/>
          <w:rtl/>
        </w:rPr>
        <w:t xml:space="preserve"> </w:t>
      </w:r>
      <w:r w:rsidRPr="008022A0">
        <w:rPr>
          <w:rFonts w:ascii="David" w:hAnsi="David" w:cs="David" w:hint="cs"/>
          <w:rtl/>
        </w:rPr>
        <w:t>הוכנס</w:t>
      </w:r>
      <w:r w:rsidRPr="008022A0">
        <w:rPr>
          <w:rFonts w:ascii="David" w:hAnsi="David" w:cs="David"/>
          <w:rtl/>
        </w:rPr>
        <w:t xml:space="preserve"> </w:t>
      </w:r>
      <w:r w:rsidRPr="008022A0">
        <w:rPr>
          <w:rFonts w:ascii="David" w:hAnsi="David" w:cs="David" w:hint="cs"/>
          <w:rtl/>
        </w:rPr>
        <w:t>לסדר</w:t>
      </w:r>
      <w:r w:rsidRPr="008022A0">
        <w:rPr>
          <w:rFonts w:ascii="David" w:hAnsi="David" w:cs="David"/>
          <w:rtl/>
        </w:rPr>
        <w:t xml:space="preserve"> </w:t>
      </w:r>
      <w:r w:rsidRPr="008022A0">
        <w:rPr>
          <w:rFonts w:ascii="David" w:hAnsi="David" w:cs="David" w:hint="cs"/>
          <w:rtl/>
        </w:rPr>
        <w:t>המשניות</w:t>
      </w:r>
      <w:r w:rsidRPr="008022A0">
        <w:rPr>
          <w:rFonts w:ascii="David" w:hAnsi="David" w:cs="David"/>
          <w:rtl/>
        </w:rPr>
        <w:t xml:space="preserve">, </w:t>
      </w:r>
      <w:r w:rsidRPr="008022A0">
        <w:rPr>
          <w:rFonts w:ascii="David" w:hAnsi="David" w:cs="David" w:hint="cs"/>
          <w:rtl/>
        </w:rPr>
        <w:t>ולכן</w:t>
      </w:r>
      <w:r w:rsidRPr="008022A0">
        <w:rPr>
          <w:rFonts w:ascii="David" w:hAnsi="David" w:cs="David"/>
          <w:rtl/>
        </w:rPr>
        <w:t xml:space="preserve"> </w:t>
      </w:r>
      <w:r w:rsidRPr="008022A0">
        <w:rPr>
          <w:rFonts w:ascii="David" w:hAnsi="David" w:cs="David" w:hint="cs"/>
          <w:rtl/>
        </w:rPr>
        <w:t>נותרה</w:t>
      </w:r>
      <w:r w:rsidRPr="008022A0">
        <w:rPr>
          <w:rFonts w:ascii="David" w:hAnsi="David" w:cs="David"/>
          <w:rtl/>
        </w:rPr>
        <w:t xml:space="preserve"> </w:t>
      </w:r>
      <w:r w:rsidRPr="008022A0">
        <w:rPr>
          <w:rFonts w:ascii="David" w:hAnsi="David" w:cs="David" w:hint="cs"/>
          <w:rtl/>
        </w:rPr>
        <w:t>חיצונית</w:t>
      </w:r>
      <w:r w:rsidRPr="008022A0">
        <w:rPr>
          <w:rFonts w:ascii="David" w:hAnsi="David" w:cs="David"/>
          <w:rtl/>
        </w:rPr>
        <w:t xml:space="preserve"> </w:t>
      </w:r>
      <w:r w:rsidRPr="008022A0">
        <w:rPr>
          <w:rFonts w:ascii="David" w:hAnsi="David" w:cs="David" w:hint="cs"/>
          <w:rtl/>
        </w:rPr>
        <w:t>להן</w:t>
      </w:r>
      <w:r w:rsidRPr="008022A0">
        <w:rPr>
          <w:rFonts w:ascii="David" w:hAnsi="David" w:cs="David"/>
          <w:rtl/>
        </w:rPr>
        <w:t xml:space="preserve">. </w:t>
      </w:r>
      <w:r w:rsidRPr="008022A0">
        <w:rPr>
          <w:rFonts w:ascii="David" w:hAnsi="David" w:cs="David" w:hint="cs"/>
          <w:rtl/>
        </w:rPr>
        <w:t>פירוש</w:t>
      </w:r>
      <w:r w:rsidRPr="008022A0">
        <w:rPr>
          <w:rFonts w:ascii="David" w:hAnsi="David" w:cs="David"/>
          <w:rtl/>
        </w:rPr>
        <w:t xml:space="preserve"> </w:t>
      </w:r>
      <w:r w:rsidRPr="008022A0">
        <w:rPr>
          <w:rFonts w:ascii="David" w:hAnsi="David" w:cs="David" w:hint="cs"/>
          <w:rtl/>
        </w:rPr>
        <w:t>המילה</w:t>
      </w:r>
      <w:r w:rsidRPr="008022A0">
        <w:rPr>
          <w:rFonts w:ascii="David" w:hAnsi="David" w:cs="David"/>
          <w:rtl/>
        </w:rPr>
        <w:t xml:space="preserve"> "</w:t>
      </w:r>
      <w:r w:rsidRPr="008022A0">
        <w:rPr>
          <w:rFonts w:ascii="David" w:hAnsi="David" w:cs="David" w:hint="cs"/>
          <w:rtl/>
        </w:rPr>
        <w:t>ברייתא</w:t>
      </w:r>
      <w:r w:rsidRPr="008022A0">
        <w:rPr>
          <w:rFonts w:ascii="David" w:hAnsi="David" w:cs="David"/>
          <w:rtl/>
        </w:rPr>
        <w:t xml:space="preserve">" </w:t>
      </w:r>
      <w:r w:rsidRPr="008022A0">
        <w:rPr>
          <w:rFonts w:ascii="David" w:hAnsi="David" w:cs="David" w:hint="cs"/>
          <w:rtl/>
        </w:rPr>
        <w:t>בארמית</w:t>
      </w:r>
      <w:r w:rsidRPr="008022A0">
        <w:rPr>
          <w:rFonts w:ascii="David" w:hAnsi="David" w:cs="David"/>
          <w:rtl/>
        </w:rPr>
        <w:t xml:space="preserve"> </w:t>
      </w:r>
      <w:r w:rsidRPr="008022A0">
        <w:rPr>
          <w:rFonts w:ascii="David" w:hAnsi="David" w:cs="David" w:hint="cs"/>
          <w:rtl/>
        </w:rPr>
        <w:t>הוא</w:t>
      </w:r>
      <w:r w:rsidRPr="008022A0">
        <w:rPr>
          <w:rFonts w:ascii="David" w:hAnsi="David" w:cs="David"/>
          <w:rtl/>
        </w:rPr>
        <w:t xml:space="preserve"> "</w:t>
      </w:r>
      <w:r w:rsidRPr="008022A0">
        <w:rPr>
          <w:rFonts w:ascii="David" w:hAnsi="David" w:cs="David" w:hint="cs"/>
          <w:rtl/>
        </w:rPr>
        <w:t>חיצונית</w:t>
      </w:r>
      <w:r w:rsidRPr="008022A0">
        <w:rPr>
          <w:rFonts w:ascii="David" w:hAnsi="David" w:cs="David"/>
          <w:rtl/>
        </w:rPr>
        <w:t>" – "</w:t>
      </w:r>
      <w:r w:rsidRPr="008022A0">
        <w:rPr>
          <w:rFonts w:ascii="David" w:hAnsi="David" w:cs="David" w:hint="cs"/>
          <w:rtl/>
        </w:rPr>
        <w:t>בר</w:t>
      </w:r>
      <w:r w:rsidRPr="008022A0">
        <w:rPr>
          <w:rFonts w:ascii="David" w:hAnsi="David" w:cs="David"/>
          <w:rtl/>
        </w:rPr>
        <w:t xml:space="preserve">" </w:t>
      </w:r>
      <w:r w:rsidRPr="008022A0">
        <w:rPr>
          <w:rFonts w:ascii="David" w:hAnsi="David" w:cs="David" w:hint="cs"/>
          <w:rtl/>
        </w:rPr>
        <w:t>הוא</w:t>
      </w:r>
      <w:r w:rsidRPr="008022A0">
        <w:rPr>
          <w:rFonts w:ascii="David" w:hAnsi="David" w:cs="David"/>
          <w:rtl/>
        </w:rPr>
        <w:t xml:space="preserve"> "</w:t>
      </w:r>
      <w:r w:rsidRPr="008022A0">
        <w:rPr>
          <w:rFonts w:ascii="David" w:hAnsi="David" w:cs="David" w:hint="cs"/>
          <w:rtl/>
        </w:rPr>
        <w:t>חוץ</w:t>
      </w:r>
      <w:r w:rsidRPr="008022A0">
        <w:rPr>
          <w:rFonts w:ascii="David" w:hAnsi="David" w:cs="David"/>
          <w:rtl/>
        </w:rPr>
        <w:t>".</w:t>
      </w:r>
    </w:p>
    <w:p w14:paraId="2B73676D" w14:textId="68E8A701" w:rsidR="00AA43A7" w:rsidRDefault="002667BE" w:rsidP="00AA43A7">
      <w:pPr>
        <w:spacing w:line="360" w:lineRule="auto"/>
        <w:jc w:val="both"/>
        <w:rPr>
          <w:rFonts w:ascii="David" w:hAnsi="David" w:cs="David"/>
          <w:rtl/>
        </w:rPr>
      </w:pPr>
      <w:r>
        <w:rPr>
          <w:rFonts w:ascii="David" w:hAnsi="David" w:cs="David" w:hint="cs"/>
          <w:rtl/>
        </w:rPr>
        <w:t>תלמוד בבלי=גמרא</w:t>
      </w:r>
    </w:p>
    <w:p w14:paraId="0553780C" w14:textId="77777777" w:rsidR="00AA43A7" w:rsidRDefault="00AA43A7" w:rsidP="00AA43A7">
      <w:pPr>
        <w:spacing w:line="360" w:lineRule="auto"/>
        <w:jc w:val="both"/>
        <w:rPr>
          <w:rFonts w:ascii="David" w:hAnsi="David" w:cs="David"/>
          <w:rtl/>
        </w:rPr>
      </w:pPr>
      <w:r w:rsidRPr="00C91FB2">
        <w:rPr>
          <w:rFonts w:ascii="David" w:hAnsi="David" w:cs="David" w:hint="cs"/>
          <w:b/>
          <w:bCs/>
          <w:rtl/>
        </w:rPr>
        <w:t>משנה</w:t>
      </w:r>
      <w:r>
        <w:rPr>
          <w:rFonts w:ascii="David" w:hAnsi="David" w:cs="David" w:hint="cs"/>
          <w:rtl/>
        </w:rPr>
        <w:t>- לא מביאה פסוק אל רק את הדין.</w:t>
      </w:r>
    </w:p>
    <w:p w14:paraId="6E3127B8" w14:textId="77777777" w:rsidR="00AA43A7" w:rsidRPr="00053CAA" w:rsidRDefault="00AA43A7" w:rsidP="00AA43A7">
      <w:pPr>
        <w:spacing w:line="360" w:lineRule="auto"/>
        <w:jc w:val="both"/>
        <w:rPr>
          <w:rFonts w:ascii="David" w:hAnsi="David" w:cs="David"/>
        </w:rPr>
      </w:pPr>
      <w:r w:rsidRPr="0005489E">
        <w:rPr>
          <w:rFonts w:ascii="David" w:hAnsi="David" w:cs="David" w:hint="cs"/>
          <w:b/>
          <w:bCs/>
          <w:rtl/>
        </w:rPr>
        <w:t>מדרש</w:t>
      </w:r>
      <w:r>
        <w:rPr>
          <w:rFonts w:ascii="David" w:hAnsi="David" w:cs="David" w:hint="cs"/>
          <w:rtl/>
        </w:rPr>
        <w:t xml:space="preserve">- מביא פסוק ואז כלל. </w:t>
      </w:r>
    </w:p>
    <w:p w14:paraId="6ECDA2FF" w14:textId="77777777" w:rsidR="002F4C37" w:rsidRDefault="002F4C37" w:rsidP="001C6EDC">
      <w:pPr>
        <w:spacing w:line="360" w:lineRule="auto"/>
        <w:jc w:val="both"/>
        <w:rPr>
          <w:rFonts w:ascii="David" w:hAnsi="David" w:cs="David"/>
          <w:rtl/>
        </w:rPr>
      </w:pPr>
    </w:p>
    <w:p w14:paraId="61F2F2DE" w14:textId="77777777" w:rsidR="00053CAA" w:rsidRDefault="003944EA" w:rsidP="001C6EDC">
      <w:pPr>
        <w:spacing w:line="360" w:lineRule="auto"/>
        <w:jc w:val="both"/>
        <w:rPr>
          <w:rFonts w:ascii="David" w:hAnsi="David" w:cs="David"/>
          <w:rtl/>
        </w:rPr>
      </w:pPr>
      <w:r>
        <w:rPr>
          <w:rFonts w:ascii="David" w:hAnsi="David" w:cs="David" w:hint="cs"/>
          <w:rtl/>
        </w:rPr>
        <w:t xml:space="preserve">במשפט הקיים ישנה הבחנה בין המשפט הפלילי לבין המשפט האזרחי. בהלכה אין הבחנה זהה אבל יש הבחנה אחרת שמזכירה אותה: </w:t>
      </w:r>
      <w:r w:rsidRPr="003944EA">
        <w:rPr>
          <w:rFonts w:ascii="David" w:hAnsi="David" w:cs="David" w:hint="cs"/>
          <w:b/>
          <w:bCs/>
          <w:rtl/>
        </w:rPr>
        <w:t>דיני איסורים ודיני ממונות.</w:t>
      </w:r>
      <w:r>
        <w:rPr>
          <w:rFonts w:ascii="David" w:hAnsi="David" w:cs="David" w:hint="cs"/>
          <w:rtl/>
        </w:rPr>
        <w:t xml:space="preserve"> </w:t>
      </w:r>
    </w:p>
    <w:p w14:paraId="405C0D95" w14:textId="77777777" w:rsidR="003944EA" w:rsidRPr="003944EA" w:rsidRDefault="003944EA" w:rsidP="001C6EDC">
      <w:pPr>
        <w:pStyle w:val="a7"/>
        <w:numPr>
          <w:ilvl w:val="0"/>
          <w:numId w:val="1"/>
        </w:numPr>
        <w:spacing w:line="360" w:lineRule="auto"/>
        <w:jc w:val="both"/>
        <w:rPr>
          <w:rFonts w:ascii="David" w:hAnsi="David" w:cs="David"/>
          <w:rtl/>
        </w:rPr>
      </w:pPr>
      <w:r w:rsidRPr="003944EA">
        <w:rPr>
          <w:rFonts w:ascii="David" w:hAnsi="David" w:cs="David" w:hint="cs"/>
          <w:rtl/>
        </w:rPr>
        <w:t xml:space="preserve">דיני איסורים- </w:t>
      </w:r>
      <w:r w:rsidR="002F4C37" w:rsidRPr="001B613C">
        <w:rPr>
          <w:rFonts w:ascii="David" w:hAnsi="David" w:cs="David" w:hint="cs"/>
          <w:rtl/>
        </w:rPr>
        <w:t>עוסקים בעניינים של מותר ואסור ע"פ ההלכה</w:t>
      </w:r>
      <w:r w:rsidRPr="003944EA">
        <w:rPr>
          <w:rFonts w:ascii="David" w:hAnsi="David" w:cs="David" w:hint="cs"/>
          <w:rtl/>
        </w:rPr>
        <w:t>.</w:t>
      </w:r>
    </w:p>
    <w:p w14:paraId="2681EC4A" w14:textId="77777777" w:rsidR="003944EA" w:rsidRPr="003944EA" w:rsidRDefault="003944EA" w:rsidP="001C6EDC">
      <w:pPr>
        <w:pStyle w:val="a7"/>
        <w:numPr>
          <w:ilvl w:val="0"/>
          <w:numId w:val="1"/>
        </w:numPr>
        <w:spacing w:line="360" w:lineRule="auto"/>
        <w:jc w:val="both"/>
        <w:rPr>
          <w:rFonts w:ascii="David" w:hAnsi="David" w:cs="David"/>
          <w:rtl/>
        </w:rPr>
      </w:pPr>
      <w:r w:rsidRPr="003944EA">
        <w:rPr>
          <w:rFonts w:ascii="David" w:hAnsi="David" w:cs="David" w:hint="cs"/>
          <w:rtl/>
        </w:rPr>
        <w:t xml:space="preserve">דיני ממונות- </w:t>
      </w:r>
      <w:r w:rsidR="002F4C37" w:rsidRPr="001B613C">
        <w:rPr>
          <w:rFonts w:ascii="David" w:hAnsi="David" w:cs="David" w:hint="cs"/>
          <w:rtl/>
        </w:rPr>
        <w:t>עוסקים במישור של יחסים בין אדם לחברו, בעיקר בעניינים כלכליים</w:t>
      </w:r>
      <w:r w:rsidRPr="003944EA">
        <w:rPr>
          <w:rFonts w:ascii="David" w:hAnsi="David" w:cs="David" w:hint="cs"/>
          <w:rtl/>
        </w:rPr>
        <w:t>.</w:t>
      </w:r>
    </w:p>
    <w:p w14:paraId="6152A095" w14:textId="77777777" w:rsidR="003944EA" w:rsidRDefault="003944EA" w:rsidP="001C6EDC">
      <w:pPr>
        <w:spacing w:line="360" w:lineRule="auto"/>
        <w:jc w:val="both"/>
        <w:rPr>
          <w:rFonts w:ascii="David" w:hAnsi="David" w:cs="David"/>
          <w:rtl/>
        </w:rPr>
      </w:pPr>
      <w:r>
        <w:rPr>
          <w:rFonts w:ascii="David" w:hAnsi="David" w:cs="David" w:hint="cs"/>
          <w:rtl/>
        </w:rPr>
        <w:t xml:space="preserve">ההבחנה אינה זהה לפלילי/אזרחי. היא חשובה מאחר ויש הבדלים משמעותיים בין הדינים. אחד מהם הוא לגבי ספק. ספק יכול להיות מ-2 סוגים: 1) משפטי/הלכתי 2) עובדתי.  </w:t>
      </w:r>
      <w:r w:rsidRPr="003944EA">
        <w:rPr>
          <w:rFonts w:ascii="David" w:hAnsi="David" w:cs="David" w:hint="cs"/>
          <w:u w:val="single"/>
          <w:rtl/>
        </w:rPr>
        <w:t>ספק בדיני הממונות הוא להקל בעוד בדיני האיסורים הנטייה היא להחמיר בספק</w:t>
      </w:r>
      <w:r>
        <w:rPr>
          <w:rFonts w:ascii="David" w:hAnsi="David" w:cs="David" w:hint="cs"/>
          <w:rtl/>
        </w:rPr>
        <w:t>. אם יש ספק אם מותר או אסור- אז אסור. הדבר חשוב כאשר מסווגים את הנושא לאחת מהקטגוריות.</w:t>
      </w:r>
    </w:p>
    <w:p w14:paraId="39E75BD5" w14:textId="77777777" w:rsidR="003944EA" w:rsidRDefault="003944EA" w:rsidP="001C6EDC">
      <w:pPr>
        <w:spacing w:line="360" w:lineRule="auto"/>
        <w:jc w:val="both"/>
        <w:rPr>
          <w:rFonts w:ascii="David" w:hAnsi="David" w:cs="David"/>
          <w:rtl/>
        </w:rPr>
      </w:pPr>
      <w:r>
        <w:rPr>
          <w:rFonts w:ascii="David" w:hAnsi="David" w:cs="David" w:hint="cs"/>
          <w:rtl/>
        </w:rPr>
        <w:t xml:space="preserve">כלל, כאשר עוסקים בדיני הממונות יש יותר גמישות בכללים מאשר כאשר עוסקים בדיני האיסורים. למשל, תקנות חכמים- הסמכות של חכמים להתקין תקנות (במיוחד כאשר מדובר על תקנות שסותרות דין תורה) לגבי דיני ממונות היא יותר רחבה מאשר כאשר מדובר על דיני איסורים. הגמישות הזו היא גם בכוחו של המנהג, יש למנהג משמעות יותר חזקה בדיני ממונות מאשר באיסורים. </w:t>
      </w:r>
    </w:p>
    <w:p w14:paraId="7BBABCD6" w14:textId="77777777" w:rsidR="003944EA" w:rsidRDefault="003944EA" w:rsidP="001C6EDC">
      <w:pPr>
        <w:spacing w:line="360" w:lineRule="auto"/>
        <w:jc w:val="both"/>
        <w:rPr>
          <w:rFonts w:ascii="David" w:hAnsi="David" w:cs="David"/>
          <w:rtl/>
        </w:rPr>
      </w:pPr>
      <w:r>
        <w:rPr>
          <w:rFonts w:ascii="David" w:hAnsi="David" w:cs="David" w:hint="cs"/>
          <w:rtl/>
        </w:rPr>
        <w:t>הבחנה נוספת היא בדיני ההתניה</w:t>
      </w:r>
      <w:r w:rsidR="00822613">
        <w:rPr>
          <w:rFonts w:ascii="David" w:hAnsi="David" w:cs="David" w:hint="cs"/>
          <w:rtl/>
        </w:rPr>
        <w:t>, האפשרות לסטות מההלכה</w:t>
      </w:r>
      <w:r>
        <w:rPr>
          <w:rFonts w:ascii="David" w:hAnsi="David" w:cs="David" w:hint="cs"/>
          <w:rtl/>
        </w:rPr>
        <w:t>, בחלק מדיני הממונות ניתן להתנות (קביעת הסדרים השונים מהחוק) בעוד בדיני האיסורים הדבר לא מתאפשר</w:t>
      </w:r>
      <w:r w:rsidR="00822613">
        <w:rPr>
          <w:rFonts w:ascii="David" w:hAnsi="David" w:cs="David" w:hint="cs"/>
          <w:rtl/>
        </w:rPr>
        <w:t>, כי העבירה היא לא רק כלפי הפרט.</w:t>
      </w:r>
    </w:p>
    <w:p w14:paraId="45EB625E" w14:textId="77777777" w:rsidR="00F725B5" w:rsidRDefault="00F725B5" w:rsidP="001C6EDC">
      <w:pPr>
        <w:spacing w:line="360" w:lineRule="auto"/>
        <w:jc w:val="both"/>
        <w:rPr>
          <w:rFonts w:ascii="David" w:hAnsi="David" w:cs="David"/>
          <w:rtl/>
        </w:rPr>
      </w:pPr>
    </w:p>
    <w:p w14:paraId="7229771A" w14:textId="77777777" w:rsidR="00822613" w:rsidRDefault="00822613" w:rsidP="001C6EDC">
      <w:pPr>
        <w:spacing w:line="360" w:lineRule="auto"/>
        <w:jc w:val="both"/>
        <w:rPr>
          <w:rFonts w:ascii="David" w:hAnsi="David" w:cs="David"/>
          <w:rtl/>
        </w:rPr>
      </w:pPr>
      <w:r>
        <w:rPr>
          <w:rFonts w:ascii="David" w:hAnsi="David" w:cs="David" w:hint="cs"/>
          <w:rtl/>
        </w:rPr>
        <w:t xml:space="preserve">השאלה המרכזית היא </w:t>
      </w:r>
      <w:r w:rsidRPr="00822613">
        <w:rPr>
          <w:rFonts w:ascii="David" w:hAnsi="David" w:cs="David" w:hint="cs"/>
          <w:b/>
          <w:bCs/>
          <w:rtl/>
        </w:rPr>
        <w:t>האם ניתן להתנות בדיני הממונות</w:t>
      </w:r>
      <w:r>
        <w:rPr>
          <w:rFonts w:ascii="David" w:hAnsi="David" w:cs="David" w:hint="cs"/>
          <w:rtl/>
        </w:rPr>
        <w:t xml:space="preserve">. האם ההסדר הממוני שההלכה קובעת יש בו </w:t>
      </w:r>
      <w:proofErr w:type="spellStart"/>
      <w:r>
        <w:rPr>
          <w:rFonts w:ascii="David" w:hAnsi="David" w:cs="David" w:hint="cs"/>
          <w:rtl/>
        </w:rPr>
        <w:t>מימד</w:t>
      </w:r>
      <w:proofErr w:type="spellEnd"/>
      <w:r>
        <w:rPr>
          <w:rFonts w:ascii="David" w:hAnsi="David" w:cs="David" w:hint="cs"/>
          <w:rtl/>
        </w:rPr>
        <w:t xml:space="preserve"> של קדושה ואנו כפופים לו או שמא מדובר על הצעת הסדר כברירת מחדל אבל ניתן להתנות עליו הסדר אחר. על השאלה הזו יש מחלוקת בין </w:t>
      </w:r>
      <w:r w:rsidRPr="00822613">
        <w:rPr>
          <w:rFonts w:ascii="David" w:hAnsi="David" w:cs="David" w:hint="cs"/>
          <w:b/>
          <w:bCs/>
          <w:rtl/>
        </w:rPr>
        <w:t>התנאים</w:t>
      </w:r>
      <w:r>
        <w:rPr>
          <w:rFonts w:ascii="David" w:hAnsi="David" w:cs="David" w:hint="cs"/>
          <w:rtl/>
        </w:rPr>
        <w:t xml:space="preserve"> [בערך לפני 2000 שנה. היצירה העיקרית מתקופה התנאים היא </w:t>
      </w:r>
      <w:r w:rsidRPr="00822613">
        <w:rPr>
          <w:rFonts w:ascii="David" w:hAnsi="David" w:cs="David" w:hint="cs"/>
          <w:u w:val="single"/>
          <w:rtl/>
        </w:rPr>
        <w:t>המשנה</w:t>
      </w:r>
      <w:r>
        <w:rPr>
          <w:rFonts w:ascii="David" w:hAnsi="David" w:cs="David" w:hint="cs"/>
          <w:rtl/>
        </w:rPr>
        <w:t xml:space="preserve">, אך היא איננה היחידה - </w:t>
      </w:r>
      <w:proofErr w:type="spellStart"/>
      <w:r>
        <w:rPr>
          <w:rFonts w:ascii="David" w:hAnsi="David" w:cs="David" w:hint="cs"/>
          <w:rtl/>
        </w:rPr>
        <w:t>התוספתא</w:t>
      </w:r>
      <w:proofErr w:type="spellEnd"/>
      <w:r>
        <w:rPr>
          <w:rFonts w:ascii="David" w:hAnsi="David" w:cs="David" w:hint="cs"/>
          <w:rtl/>
        </w:rPr>
        <w:t xml:space="preserve">, בין השאר, היא קובץ מקביל עם מקורות </w:t>
      </w:r>
      <w:proofErr w:type="spellStart"/>
      <w:r>
        <w:rPr>
          <w:rFonts w:ascii="David" w:hAnsi="David" w:cs="David" w:hint="cs"/>
          <w:rtl/>
        </w:rPr>
        <w:t>תנאיים</w:t>
      </w:r>
      <w:proofErr w:type="spellEnd"/>
      <w:r>
        <w:rPr>
          <w:rFonts w:ascii="David" w:hAnsi="David" w:cs="David" w:hint="cs"/>
          <w:rtl/>
        </w:rPr>
        <w:t xml:space="preserve"> שלא נכנסו למשנה. </w:t>
      </w:r>
      <w:proofErr w:type="spellStart"/>
      <w:r>
        <w:rPr>
          <w:rFonts w:ascii="David" w:hAnsi="David" w:cs="David" w:hint="cs"/>
          <w:rtl/>
        </w:rPr>
        <w:t>התוספתא</w:t>
      </w:r>
      <w:proofErr w:type="spellEnd"/>
      <w:r>
        <w:rPr>
          <w:rFonts w:ascii="David" w:hAnsi="David" w:cs="David" w:hint="cs"/>
          <w:rtl/>
        </w:rPr>
        <w:t xml:space="preserve"> מביאה דעות, מקרים ומקורות נוספים למשנה]. </w:t>
      </w:r>
      <w:r w:rsidRPr="00822613">
        <w:rPr>
          <w:rFonts w:ascii="David" w:hAnsi="David" w:cs="David" w:hint="cs"/>
          <w:color w:val="FF0000"/>
          <w:rtl/>
        </w:rPr>
        <w:t>ההלכה הפסוקה היא שכן- ניתן להתנות.</w:t>
      </w:r>
    </w:p>
    <w:p w14:paraId="3BCB212C" w14:textId="77777777" w:rsidR="007B02DE" w:rsidRDefault="007B02DE" w:rsidP="001C6EDC">
      <w:pPr>
        <w:spacing w:line="360" w:lineRule="auto"/>
        <w:jc w:val="both"/>
        <w:rPr>
          <w:rFonts w:ascii="David" w:hAnsi="David" w:cs="David"/>
          <w:rtl/>
        </w:rPr>
      </w:pPr>
    </w:p>
    <w:p w14:paraId="7AC47138" w14:textId="77777777" w:rsidR="00822613" w:rsidRPr="007B02DE" w:rsidRDefault="00822613" w:rsidP="001C6EDC">
      <w:pPr>
        <w:spacing w:line="360" w:lineRule="auto"/>
        <w:jc w:val="both"/>
        <w:rPr>
          <w:rFonts w:ascii="David" w:hAnsi="David" w:cs="David"/>
          <w:u w:val="single"/>
          <w:rtl/>
        </w:rPr>
      </w:pPr>
      <w:r w:rsidRPr="007B02DE">
        <w:rPr>
          <w:rFonts w:ascii="David" w:hAnsi="David" w:cs="David" w:hint="cs"/>
          <w:u w:val="single"/>
          <w:rtl/>
        </w:rPr>
        <w:t>דוגמה</w:t>
      </w:r>
    </w:p>
    <w:p w14:paraId="5D38622F" w14:textId="77777777" w:rsidR="000D1FCB" w:rsidRDefault="00822613" w:rsidP="001C6EDC">
      <w:pPr>
        <w:spacing w:line="360" w:lineRule="auto"/>
        <w:jc w:val="both"/>
        <w:rPr>
          <w:rFonts w:ascii="David" w:hAnsi="David" w:cs="David"/>
          <w:rtl/>
        </w:rPr>
      </w:pPr>
      <w:r w:rsidRPr="007B02DE">
        <w:rPr>
          <w:rFonts w:ascii="David" w:hAnsi="David" w:cs="David" w:hint="cs"/>
          <w:b/>
          <w:bCs/>
          <w:rtl/>
        </w:rPr>
        <w:t>משנה, מסכת כתובות</w:t>
      </w:r>
      <w:r>
        <w:rPr>
          <w:rFonts w:ascii="David" w:hAnsi="David" w:cs="David" w:hint="cs"/>
          <w:rtl/>
        </w:rPr>
        <w:t xml:space="preserve">- עוסקת ביחסים בין בני זוג. מה החובות בין בן זוג אחד לאחר ועוד. בין השאר, המשנה שם קובעת כי במסגרת היחסים הממוניים בין הגבר לאישה, הזכויות הממוניות של האישה שייכים לבעל והוא בתמורה ידאג לכל צרכיה. במקור, זוהי תקנה שנועדה לטובתה של האישה מאחר והיא הייתה הצד החלש (אין לה נכסים או הכנסות). החובה לזון </w:t>
      </w:r>
      <w:r w:rsidR="007B02DE">
        <w:rPr>
          <w:rFonts w:ascii="David" w:hAnsi="David" w:cs="David" w:hint="cs"/>
          <w:rtl/>
        </w:rPr>
        <w:t xml:space="preserve">(=לדאוג לצרכי האישה) היא על הבעל. במידה והאישה נפגעת מכך היא יכולה לוותר על המזונות ולשמור לעצמה את רכושה והכנסותיה. חלק ממערך הזכויות האלו אומר שאם יש לאישה נכסים כגון נדוניה, ירושה או מתנה הנכס הזה שייך לאישה אבל הפירות שייכים לבעל. </w:t>
      </w:r>
      <w:r w:rsidR="007B02DE" w:rsidRPr="007B02DE">
        <w:rPr>
          <w:rFonts w:ascii="David" w:hAnsi="David" w:cs="David" w:hint="cs"/>
          <w:color w:val="FF0000"/>
          <w:rtl/>
        </w:rPr>
        <w:t>אם יש פירות מהנכסים- הבעל זכאי להם</w:t>
      </w:r>
      <w:r w:rsidR="007B02DE">
        <w:rPr>
          <w:rFonts w:ascii="David" w:hAnsi="David" w:cs="David" w:hint="cs"/>
          <w:rtl/>
        </w:rPr>
        <w:t xml:space="preserve">. כיום, במידה ואחד מבני הזוג לא רוצה שהנכסים יתחלקו שווה בשווה חותמים על הסכם ממון- הסכם משותף שקובע כי החלוקה היא לפי רצונם ולא לפי ברירת המחדל של החוק. בהלכה, הכלל הוא שהנכס שייך לאישה (^) ובמידה והנישואין יתפרקו (גירושין/מוות), הנכס </w:t>
      </w:r>
      <w:proofErr w:type="spellStart"/>
      <w:r w:rsidR="007B02DE">
        <w:rPr>
          <w:rFonts w:ascii="David" w:hAnsi="David" w:cs="David" w:hint="cs"/>
          <w:rtl/>
        </w:rPr>
        <w:t>ישאר</w:t>
      </w:r>
      <w:proofErr w:type="spellEnd"/>
      <w:r w:rsidR="007B02DE">
        <w:rPr>
          <w:rFonts w:ascii="David" w:hAnsi="David" w:cs="David" w:hint="cs"/>
          <w:rtl/>
        </w:rPr>
        <w:t xml:space="preserve"> אצל האישה ובניה לא ירשו אותו. </w:t>
      </w:r>
      <w:r w:rsidR="000C29AC">
        <w:rPr>
          <w:rFonts w:ascii="David" w:hAnsi="David" w:cs="David" w:hint="cs"/>
          <w:rtl/>
        </w:rPr>
        <w:t xml:space="preserve">כמו כן, הקרן/הנכס אומנם שייך לאישה אבל היא לא יכולה למכור אותו מאחר והוא משועבד לבעלה. במידה והיא נפטרת, הבעל יורש </w:t>
      </w:r>
      <w:r w:rsidR="00E508D7">
        <w:rPr>
          <w:rFonts w:ascii="David" w:hAnsi="David" w:cs="David" w:hint="cs"/>
          <w:rtl/>
        </w:rPr>
        <w:t>אותה</w:t>
      </w:r>
      <w:r w:rsidR="000D1FCB">
        <w:rPr>
          <w:rFonts w:ascii="David" w:hAnsi="David" w:cs="David" w:hint="cs"/>
          <w:rtl/>
        </w:rPr>
        <w:t xml:space="preserve"> ומקבל את הנכס.</w:t>
      </w:r>
    </w:p>
    <w:p w14:paraId="571B9431" w14:textId="77777777" w:rsidR="00F725B5" w:rsidRDefault="00F725B5" w:rsidP="001C6EDC">
      <w:pPr>
        <w:spacing w:line="360" w:lineRule="auto"/>
        <w:jc w:val="both"/>
        <w:rPr>
          <w:rFonts w:ascii="David" w:hAnsi="David" w:cs="David"/>
          <w:rtl/>
        </w:rPr>
      </w:pPr>
    </w:p>
    <w:p w14:paraId="581103F3" w14:textId="77777777" w:rsidR="00822613" w:rsidRDefault="000D1FCB" w:rsidP="001C6EDC">
      <w:pPr>
        <w:spacing w:line="360" w:lineRule="auto"/>
        <w:jc w:val="both"/>
        <w:rPr>
          <w:rFonts w:ascii="David" w:hAnsi="David" w:cs="David"/>
          <w:rtl/>
        </w:rPr>
      </w:pPr>
      <w:r>
        <w:rPr>
          <w:rFonts w:ascii="David" w:hAnsi="David" w:cs="David" w:hint="cs"/>
          <w:rtl/>
        </w:rPr>
        <w:t>במידה והאישה אומרת לבעל כי היא לא רוצה לתת לבעלה זכות בנכסיה, הוא יכול לכתוב לאישה ״</w:t>
      </w:r>
      <w:r w:rsidRPr="000D1FCB">
        <w:rPr>
          <w:rFonts w:ascii="David" w:hAnsi="David" w:cs="David" w:hint="cs"/>
          <w:b/>
          <w:bCs/>
          <w:rtl/>
        </w:rPr>
        <w:t>דין ודברים אין לי בנכסיך</w:t>
      </w:r>
      <w:r>
        <w:rPr>
          <w:rFonts w:ascii="David" w:hAnsi="David" w:cs="David" w:hint="cs"/>
          <w:rtl/>
        </w:rPr>
        <w:t xml:space="preserve">״ ואז כביכול מדובר כתניה, אבל בפועל לא מדובר על ויתור על הזכויות בנכס אלא אישור לאישה למכור את הנכס. </w:t>
      </w:r>
    </w:p>
    <w:p w14:paraId="1FD16D8D" w14:textId="77777777" w:rsidR="000D1FCB" w:rsidRDefault="000D1FCB" w:rsidP="001C6EDC">
      <w:pPr>
        <w:spacing w:line="360" w:lineRule="auto"/>
        <w:jc w:val="both"/>
        <w:rPr>
          <w:rFonts w:ascii="David" w:hAnsi="David" w:cs="David"/>
          <w:rtl/>
        </w:rPr>
      </w:pPr>
      <w:r>
        <w:rPr>
          <w:rFonts w:ascii="David" w:hAnsi="David" w:cs="David" w:hint="cs"/>
          <w:rtl/>
        </w:rPr>
        <w:t>במידה וכתב לה ״</w:t>
      </w:r>
      <w:r w:rsidRPr="000D1FCB">
        <w:rPr>
          <w:rFonts w:ascii="David" w:hAnsi="David" w:cs="David" w:hint="cs"/>
          <w:rtl/>
        </w:rPr>
        <w:t xml:space="preserve"> </w:t>
      </w:r>
      <w:r w:rsidRPr="000D1FCB">
        <w:rPr>
          <w:rFonts w:ascii="David" w:hAnsi="David" w:cs="David" w:hint="cs"/>
          <w:b/>
          <w:bCs/>
          <w:rtl/>
        </w:rPr>
        <w:t>דין ודברים אין לי בנכסיך ופירותיהן ובפירות פירותיהן בחייך ובמותך</w:t>
      </w:r>
      <w:r>
        <w:rPr>
          <w:rFonts w:ascii="David" w:hAnsi="David" w:cs="David" w:hint="cs"/>
          <w:rtl/>
        </w:rPr>
        <w:t>״ ההתניה ביניהם הייתה מאוד מפורשת וזה כן תופס.</w:t>
      </w:r>
    </w:p>
    <w:p w14:paraId="40647FC2" w14:textId="77777777" w:rsidR="000D1FCB" w:rsidRDefault="000D1FCB" w:rsidP="001C6EDC">
      <w:pPr>
        <w:spacing w:line="360" w:lineRule="auto"/>
        <w:jc w:val="both"/>
        <w:rPr>
          <w:rFonts w:ascii="David" w:hAnsi="David" w:cs="David"/>
          <w:rtl/>
        </w:rPr>
      </w:pPr>
      <w:r w:rsidRPr="000D1FCB">
        <w:rPr>
          <w:rFonts w:ascii="David" w:hAnsi="David" w:cs="David" w:hint="cs"/>
          <w:u w:val="single"/>
          <w:rtl/>
        </w:rPr>
        <w:t>עקרונות</w:t>
      </w:r>
      <w:r>
        <w:rPr>
          <w:rFonts w:ascii="David" w:hAnsi="David" w:cs="David" w:hint="cs"/>
          <w:rtl/>
        </w:rPr>
        <w:t>- יש התניה, ניתן להתנות אבל ההתניה חייבת להיות מפורשת. במידה ולא תהיה מפורשת, נפרש אותה בצמצום</w:t>
      </w:r>
      <w:r w:rsidR="00F725B5">
        <w:rPr>
          <w:rFonts w:ascii="David" w:hAnsi="David" w:cs="David" w:hint="cs"/>
          <w:rtl/>
        </w:rPr>
        <w:t>- אנו רוצים לדעת שמי שהסכים לסטייה מהכלל היה מודע למה שהוא מוותר עליו.</w:t>
      </w:r>
    </w:p>
    <w:p w14:paraId="6A85FE88" w14:textId="77777777" w:rsidR="00822613" w:rsidRDefault="00822613" w:rsidP="001C6EDC">
      <w:pPr>
        <w:spacing w:line="360" w:lineRule="auto"/>
        <w:jc w:val="both"/>
        <w:rPr>
          <w:rFonts w:ascii="David" w:hAnsi="David" w:cs="David"/>
          <w:rtl/>
        </w:rPr>
      </w:pPr>
    </w:p>
    <w:p w14:paraId="31828511" w14:textId="77777777" w:rsidR="002F4C37" w:rsidRPr="00F725B5" w:rsidRDefault="00F725B5" w:rsidP="001C6EDC">
      <w:pPr>
        <w:spacing w:line="360" w:lineRule="auto"/>
        <w:jc w:val="both"/>
        <w:rPr>
          <w:rFonts w:ascii="David" w:hAnsi="David" w:cs="David"/>
          <w:u w:val="single"/>
          <w:rtl/>
        </w:rPr>
      </w:pPr>
      <w:r w:rsidRPr="00F725B5">
        <w:rPr>
          <w:rFonts w:ascii="David" w:hAnsi="David" w:cs="David" w:hint="cs"/>
          <w:u w:val="single"/>
          <w:rtl/>
        </w:rPr>
        <w:t>דוגמה</w:t>
      </w:r>
      <w:r>
        <w:rPr>
          <w:rFonts w:ascii="David" w:hAnsi="David" w:cs="David" w:hint="cs"/>
          <w:u w:val="single"/>
          <w:rtl/>
        </w:rPr>
        <w:t xml:space="preserve"> נוספת</w:t>
      </w:r>
    </w:p>
    <w:p w14:paraId="7737B8F6" w14:textId="77777777" w:rsidR="00F725B5" w:rsidRDefault="00F725B5" w:rsidP="001C6EDC">
      <w:pPr>
        <w:spacing w:line="360" w:lineRule="auto"/>
        <w:jc w:val="both"/>
        <w:rPr>
          <w:rFonts w:ascii="David" w:hAnsi="David" w:cs="David"/>
          <w:rtl/>
        </w:rPr>
      </w:pPr>
      <w:proofErr w:type="spellStart"/>
      <w:r w:rsidRPr="00F725B5">
        <w:rPr>
          <w:rFonts w:ascii="David" w:hAnsi="David" w:cs="David"/>
          <w:b/>
          <w:bCs/>
          <w:rtl/>
        </w:rPr>
        <w:t>תוספתא</w:t>
      </w:r>
      <w:proofErr w:type="spellEnd"/>
      <w:r w:rsidRPr="00F725B5">
        <w:rPr>
          <w:rFonts w:ascii="David" w:hAnsi="David" w:cs="David"/>
          <w:b/>
          <w:bCs/>
          <w:rtl/>
        </w:rPr>
        <w:t xml:space="preserve"> קידושין ג', הלכה ז'</w:t>
      </w:r>
      <w:r>
        <w:rPr>
          <w:rFonts w:ascii="David" w:hAnsi="David" w:cs="David" w:hint="cs"/>
          <w:rtl/>
        </w:rPr>
        <w:t xml:space="preserve">- אדם אומר לאישה </w:t>
      </w:r>
      <w:r w:rsidRPr="00F725B5">
        <w:rPr>
          <w:rFonts w:ascii="David" w:hAnsi="David" w:cs="David"/>
          <w:rtl/>
        </w:rPr>
        <w:t>"</w:t>
      </w:r>
      <w:r w:rsidRPr="00F725B5">
        <w:rPr>
          <w:rFonts w:ascii="David" w:hAnsi="David" w:cs="David"/>
          <w:b/>
          <w:bCs/>
          <w:rtl/>
        </w:rPr>
        <w:t>הריני מקדשך על מנת שירצה אבא</w:t>
      </w:r>
      <w:r w:rsidRPr="00F725B5">
        <w:rPr>
          <w:rFonts w:ascii="David" w:hAnsi="David" w:cs="David"/>
          <w:rtl/>
        </w:rPr>
        <w:t>".</w:t>
      </w:r>
      <w:r>
        <w:rPr>
          <w:rFonts w:ascii="David" w:hAnsi="David" w:cs="David" w:hint="cs"/>
          <w:rtl/>
        </w:rPr>
        <w:t xml:space="preserve"> יש צורך בגמירת דעת של שני הצדדים, הבעל ירצה לקדש והאישה תרצה להתקדש. למעשה, מדובר על תנאי מתלה. הוא אומנם רוצה לקדש אותה אבל זה יקרה בתנאי שיתקיים משהו- אישור של אביה. במידה ולא התקבל האישור של האב לא התקיימו הנישואין כלל. אם אדם מקדש אישה בלי תנאי מתלה יש לתת לאישה גט, אם ההסכמה של האב מותנת מראש לא מדובר על גירושין. </w:t>
      </w:r>
    </w:p>
    <w:p w14:paraId="2FBFA2C4" w14:textId="77777777" w:rsidR="00F725B5" w:rsidRDefault="00F725B5" w:rsidP="001C6EDC">
      <w:pPr>
        <w:spacing w:line="360" w:lineRule="auto"/>
        <w:jc w:val="both"/>
        <w:rPr>
          <w:rFonts w:ascii="David" w:hAnsi="David" w:cs="David"/>
          <w:rtl/>
        </w:rPr>
      </w:pPr>
    </w:p>
    <w:p w14:paraId="65D3F42B" w14:textId="77777777" w:rsidR="00F725B5" w:rsidRDefault="00F725B5" w:rsidP="001C6EDC">
      <w:pPr>
        <w:spacing w:line="360" w:lineRule="auto"/>
        <w:jc w:val="both"/>
        <w:rPr>
          <w:rFonts w:ascii="David" w:hAnsi="David" w:cs="David"/>
          <w:rtl/>
        </w:rPr>
      </w:pPr>
      <w:r>
        <w:rPr>
          <w:rFonts w:ascii="David" w:hAnsi="David" w:cs="David" w:hint="cs"/>
          <w:rtl/>
        </w:rPr>
        <w:lastRenderedPageBreak/>
        <w:t>״</w:t>
      </w:r>
      <w:r w:rsidRPr="00F725B5">
        <w:rPr>
          <w:rFonts w:ascii="David" w:hAnsi="David" w:cs="David"/>
          <w:b/>
          <w:bCs/>
          <w:rtl/>
        </w:rPr>
        <w:t>הרי זו מקודשת, ובטל תנאו, שהתנה על מה שכת'(</w:t>
      </w:r>
      <w:proofErr w:type="spellStart"/>
      <w:r w:rsidRPr="00F725B5">
        <w:rPr>
          <w:rFonts w:ascii="David" w:hAnsi="David" w:cs="David"/>
          <w:b/>
          <w:bCs/>
          <w:rtl/>
        </w:rPr>
        <w:t>וב</w:t>
      </w:r>
      <w:proofErr w:type="spellEnd"/>
      <w:r w:rsidRPr="00F725B5">
        <w:rPr>
          <w:rFonts w:ascii="David" w:hAnsi="David" w:cs="David"/>
          <w:b/>
          <w:bCs/>
          <w:rtl/>
        </w:rPr>
        <w:t>) בתורה. וכל המתנה על מה שכתוב בתורה תנאו בטל</w:t>
      </w:r>
      <w:r>
        <w:rPr>
          <w:rFonts w:ascii="David" w:hAnsi="David" w:cs="David" w:hint="cs"/>
          <w:rtl/>
        </w:rPr>
        <w:t xml:space="preserve">״ </w:t>
      </w:r>
      <w:r>
        <w:rPr>
          <w:rFonts w:ascii="David" w:hAnsi="David" w:cs="David"/>
          <w:rtl/>
        </w:rPr>
        <w:t>–</w:t>
      </w:r>
      <w:r>
        <w:rPr>
          <w:rFonts w:ascii="David" w:hAnsi="David" w:cs="David" w:hint="cs"/>
          <w:rtl/>
        </w:rPr>
        <w:t xml:space="preserve"> במידה והבעל מת ללא צאצאים, על פי דין תורה, אחד מאחיו צריך לשאת את האישה ולרשת את נכסיו. במידה והם לא רוצים להתחתן יש לבצע טקס חליצה שמשחרר את האישה. </w:t>
      </w:r>
    </w:p>
    <w:p w14:paraId="0F4B13F4" w14:textId="77777777" w:rsidR="00663DA9" w:rsidRDefault="00663DA9" w:rsidP="001C6EDC">
      <w:pPr>
        <w:spacing w:line="360" w:lineRule="auto"/>
        <w:jc w:val="both"/>
        <w:rPr>
          <w:rFonts w:ascii="David" w:hAnsi="David" w:cs="David"/>
          <w:rtl/>
        </w:rPr>
      </w:pPr>
      <w:r>
        <w:rPr>
          <w:rFonts w:ascii="David" w:hAnsi="David" w:cs="David" w:hint="cs"/>
          <w:rtl/>
        </w:rPr>
        <w:t xml:space="preserve">במידה והאישה אומרת שהיא לא מעוניינת בייבום, הבעל לא יכול להסכים שאחד התנאים בקידושין יהיה שהיא לא תהיה חייבת בייבום- תנאי כזה לא תופס מאחר </w:t>
      </w:r>
      <w:r w:rsidRPr="00663DA9">
        <w:rPr>
          <w:rFonts w:ascii="David" w:hAnsi="David" w:cs="David" w:hint="cs"/>
          <w:b/>
          <w:bCs/>
          <w:rtl/>
        </w:rPr>
        <w:t>ומדובר באיסור ולא בממון.</w:t>
      </w:r>
      <w:r>
        <w:rPr>
          <w:rFonts w:ascii="David" w:hAnsi="David" w:cs="David" w:hint="cs"/>
          <w:rtl/>
        </w:rPr>
        <w:t xml:space="preserve"> ללא חליצה </w:t>
      </w:r>
      <w:r w:rsidRPr="00663DA9">
        <w:rPr>
          <w:rFonts w:ascii="David" w:hAnsi="David" w:cs="David" w:hint="cs"/>
          <w:u w:val="single"/>
          <w:rtl/>
        </w:rPr>
        <w:t>אסור</w:t>
      </w:r>
      <w:r>
        <w:rPr>
          <w:rFonts w:ascii="David" w:hAnsi="David" w:cs="David" w:hint="cs"/>
          <w:rtl/>
        </w:rPr>
        <w:t xml:space="preserve"> לאישה להינשא למישהו אחר. על פניו ניתן היה לפרש זאת רק כדבר הנוגע רק לאותו זוג, הדבר מסווג לדיני האיסורים ועל כן הדבר אסור.</w:t>
      </w:r>
    </w:p>
    <w:p w14:paraId="05BF33FE" w14:textId="77777777" w:rsidR="00A30405" w:rsidRDefault="00A30405" w:rsidP="001C6EDC">
      <w:pPr>
        <w:spacing w:line="360" w:lineRule="auto"/>
        <w:jc w:val="both"/>
        <w:rPr>
          <w:rFonts w:ascii="David" w:hAnsi="David" w:cs="David"/>
          <w:rtl/>
        </w:rPr>
      </w:pPr>
    </w:p>
    <w:p w14:paraId="133A413D" w14:textId="77777777" w:rsidR="00A30405" w:rsidRPr="004A44F4" w:rsidRDefault="00A30405" w:rsidP="001C6EDC">
      <w:pPr>
        <w:spacing w:line="360" w:lineRule="auto"/>
        <w:jc w:val="both"/>
        <w:rPr>
          <w:rFonts w:ascii="David" w:hAnsi="David" w:cs="David"/>
          <w:u w:val="single"/>
          <w:rtl/>
        </w:rPr>
      </w:pPr>
      <w:r w:rsidRPr="004A44F4">
        <w:rPr>
          <w:rFonts w:ascii="David" w:hAnsi="David" w:cs="David" w:hint="cs"/>
          <w:u w:val="single"/>
          <w:rtl/>
        </w:rPr>
        <w:t xml:space="preserve">דוגמה נוספת- </w:t>
      </w:r>
      <w:r w:rsidR="004A44F4" w:rsidRPr="004A44F4">
        <w:rPr>
          <w:rFonts w:ascii="David" w:hAnsi="David" w:cs="David" w:hint="cs"/>
          <w:u w:val="single"/>
          <w:rtl/>
        </w:rPr>
        <w:t>דיני הונאה</w:t>
      </w:r>
    </w:p>
    <w:p w14:paraId="3CE569D9" w14:textId="77777777" w:rsidR="004A44F4" w:rsidRDefault="004A44F4" w:rsidP="001C6EDC">
      <w:pPr>
        <w:spacing w:line="360" w:lineRule="auto"/>
        <w:jc w:val="both"/>
        <w:rPr>
          <w:rFonts w:ascii="David" w:hAnsi="David" w:cs="David"/>
          <w:rtl/>
        </w:rPr>
      </w:pPr>
      <w:r>
        <w:rPr>
          <w:rFonts w:ascii="David" w:hAnsi="David" w:cs="David" w:hint="cs"/>
          <w:rtl/>
        </w:rPr>
        <w:t xml:space="preserve">בהלכה קיים דין הונאה, אך לא כתרמית כמו בימינו, אלא הונאה יכולה להיות גם בתום לב. הפירוש הוא </w:t>
      </w:r>
      <w:r w:rsidRPr="00E4230D">
        <w:rPr>
          <w:rFonts w:ascii="David" w:hAnsi="David" w:cs="David" w:hint="cs"/>
          <w:b/>
          <w:bCs/>
          <w:rtl/>
        </w:rPr>
        <w:t>מכירת דבר מה במחיר שחורג ממחיר השוק</w:t>
      </w:r>
      <w:r>
        <w:rPr>
          <w:rFonts w:ascii="David" w:hAnsi="David" w:cs="David" w:hint="cs"/>
          <w:rtl/>
        </w:rPr>
        <w:t xml:space="preserve">. הכלל הוא שאם מכרנו במחיר שחורג ממחיר השוק עד 20% (שישית) מעל/מתחת לשווי השוק (בהנחה שיש שוק) יש דין הונאה. </w:t>
      </w:r>
      <w:r w:rsidR="00BA7CF9">
        <w:rPr>
          <w:rFonts w:ascii="David" w:hAnsi="David" w:cs="David" w:hint="cs"/>
          <w:rtl/>
        </w:rPr>
        <w:t>ישנן 2 תוצאות- הצד הנפגע יבקש לקבל החזר או ביטול של העסקה.</w:t>
      </w:r>
    </w:p>
    <w:p w14:paraId="481A7582" w14:textId="36CD8E5C" w:rsidR="006545FE" w:rsidRPr="006545FE" w:rsidRDefault="006545FE" w:rsidP="001C6EDC">
      <w:pPr>
        <w:spacing w:line="360" w:lineRule="auto"/>
        <w:jc w:val="both"/>
        <w:rPr>
          <w:rFonts w:ascii="David" w:hAnsi="David" w:cs="David"/>
          <w:color w:val="FF0000"/>
          <w:rtl/>
        </w:rPr>
      </w:pPr>
      <w:r>
        <w:rPr>
          <w:rFonts w:ascii="David" w:hAnsi="David" w:cs="David" w:hint="cs"/>
          <w:rtl/>
        </w:rPr>
        <w:t xml:space="preserve">האם ניתן להתנות על כך- מכירה ביוקר לא תוכל לזכות טענת הונאה? </w:t>
      </w:r>
      <w:r w:rsidR="001754C2" w:rsidRPr="001754C2">
        <w:rPr>
          <w:rFonts w:ascii="David" w:hAnsi="David" w:cs="David"/>
          <w:rtl/>
        </w:rPr>
        <w:t>האם ניתן למכור בתנאי שמונע לטעון הונאה?</w:t>
      </w:r>
      <w:r>
        <w:rPr>
          <w:rFonts w:ascii="David" w:hAnsi="David" w:cs="David" w:hint="cs"/>
          <w:rtl/>
        </w:rPr>
        <w:t xml:space="preserve">- אפשר להתנות רק בתנאי </w:t>
      </w:r>
      <w:r w:rsidR="00441F17">
        <w:rPr>
          <w:rFonts w:ascii="David" w:hAnsi="David" w:cs="David" w:hint="cs"/>
          <w:rtl/>
        </w:rPr>
        <w:t>שההתניה</w:t>
      </w:r>
      <w:r>
        <w:rPr>
          <w:rFonts w:ascii="David" w:hAnsi="David" w:cs="David" w:hint="cs"/>
          <w:rtl/>
        </w:rPr>
        <w:t xml:space="preserve"> היא מפורשת וספציפית, כך ששני הצדדים יודעים על מה מדובר. </w:t>
      </w:r>
      <w:r w:rsidRPr="006545FE">
        <w:rPr>
          <w:rFonts w:ascii="David" w:hAnsi="David" w:cs="David" w:hint="cs"/>
          <w:color w:val="FF0000"/>
          <w:rtl/>
        </w:rPr>
        <w:t xml:space="preserve">אומנם ההונאה נתפסת כדין ממונות, אבל ישנו צורך במפורשות כמו בדוגמה הראשונה. </w:t>
      </w:r>
    </w:p>
    <w:p w14:paraId="3A1AE799" w14:textId="77777777" w:rsidR="006545FE" w:rsidRDefault="006545FE" w:rsidP="001C6EDC">
      <w:pPr>
        <w:spacing w:line="360" w:lineRule="auto"/>
        <w:jc w:val="both"/>
        <w:rPr>
          <w:rFonts w:ascii="David" w:hAnsi="David" w:cs="David"/>
          <w:rtl/>
        </w:rPr>
      </w:pPr>
    </w:p>
    <w:p w14:paraId="3533BD96" w14:textId="1E023187" w:rsidR="006545FE" w:rsidRDefault="006545FE" w:rsidP="001C6EDC">
      <w:pPr>
        <w:spacing w:line="360" w:lineRule="auto"/>
        <w:jc w:val="both"/>
        <w:rPr>
          <w:rFonts w:ascii="David" w:hAnsi="David" w:cs="David"/>
          <w:rtl/>
        </w:rPr>
      </w:pPr>
      <w:r>
        <w:rPr>
          <w:rFonts w:ascii="David" w:hAnsi="David" w:cs="David" w:hint="cs"/>
          <w:rtl/>
        </w:rPr>
        <w:t xml:space="preserve">בדומה לכך, אנחנו נראה כי ישנו מושג נוסף בהלכה שנקרא </w:t>
      </w:r>
      <w:r w:rsidRPr="006545FE">
        <w:rPr>
          <w:rFonts w:ascii="David" w:hAnsi="David" w:cs="David" w:hint="cs"/>
          <w:b/>
          <w:bCs/>
          <w:rtl/>
        </w:rPr>
        <w:t>שמיטה</w:t>
      </w:r>
      <w:r>
        <w:rPr>
          <w:rFonts w:ascii="David" w:hAnsi="David" w:cs="David" w:hint="cs"/>
          <w:rtl/>
        </w:rPr>
        <w:t xml:space="preserve">. כל שנה שביעית הינה שנת שמיטה. המשמעות היא שיש מגבלות בעבודות הקרקע ואם יש תוצרת חקלאית הפירות שייכים לכולם (כשימוש עצמי). בהקשר שלנו, הכוונה היא </w:t>
      </w:r>
      <w:r w:rsidRPr="006545FE">
        <w:rPr>
          <w:rFonts w:ascii="David" w:hAnsi="David" w:cs="David" w:hint="cs"/>
          <w:b/>
          <w:bCs/>
          <w:rtl/>
        </w:rPr>
        <w:t>לשמיטת חובות</w:t>
      </w:r>
      <w:r>
        <w:rPr>
          <w:rFonts w:ascii="David" w:hAnsi="David" w:cs="David" w:hint="cs"/>
          <w:rtl/>
        </w:rPr>
        <w:t xml:space="preserve">. אם מלווה נתן הלוואה ומועד הפירעון שלה הוא בשנה השביעית, החוב מבוטל. הדבר נובע מכך שאם לאדם אין פירות בגלל שנת השמיטה גם אין לו כיצד להחזיר את ההלוואה. נועד גם להגן על החזק אל מול החלש. </w:t>
      </w:r>
      <w:r w:rsidRPr="00F84E51">
        <w:rPr>
          <w:rFonts w:ascii="David" w:hAnsi="David" w:cs="David" w:hint="cs"/>
          <w:color w:val="FF0000"/>
          <w:rtl/>
        </w:rPr>
        <w:t>אין איסור להחזיר חוב בשנה השביעית</w:t>
      </w:r>
      <w:r>
        <w:rPr>
          <w:rFonts w:ascii="David" w:hAnsi="David" w:cs="David" w:hint="cs"/>
          <w:rtl/>
        </w:rPr>
        <w:t xml:space="preserve">. אם הלווה רוצה להחזיר את החוב הוא רשאי לכך, והדבר אף מעודד ע״י חז״ל. </w:t>
      </w:r>
      <w:r w:rsidR="001754C2">
        <w:rPr>
          <w:rFonts w:ascii="David" w:hAnsi="David" w:cs="David" w:hint="cs"/>
          <w:rtl/>
        </w:rPr>
        <w:t>הלוואה לעיתים תחשב מצווה גדולה יותר ממתנה מאחר ומשקמת ומנסה להוציא ממעגל העוני.</w:t>
      </w:r>
    </w:p>
    <w:p w14:paraId="1CFCF7A4" w14:textId="3E4DC03E" w:rsidR="005F23A4" w:rsidRPr="00F544BB" w:rsidRDefault="00F544BB" w:rsidP="00F544BB">
      <w:pPr>
        <w:spacing w:line="360" w:lineRule="auto"/>
        <w:jc w:val="both"/>
        <w:rPr>
          <w:rFonts w:ascii="David" w:hAnsi="David" w:cs="David"/>
          <w:rtl/>
        </w:rPr>
      </w:pPr>
      <w:r w:rsidRPr="00F544BB">
        <w:rPr>
          <w:rFonts w:ascii="David" w:hAnsi="David" w:cs="David"/>
          <w:rtl/>
        </w:rPr>
        <w:t>כאשר מדובר על דיני ממונות על שני הצדדים להסכים</w:t>
      </w:r>
      <w:r>
        <w:rPr>
          <w:rFonts w:ascii="David" w:hAnsi="David" w:cs="David" w:hint="cs"/>
          <w:rtl/>
        </w:rPr>
        <w:t xml:space="preserve">. </w:t>
      </w:r>
      <w:r w:rsidRPr="00F544BB">
        <w:rPr>
          <w:rFonts w:ascii="David" w:hAnsi="David" w:cs="David"/>
          <w:rtl/>
        </w:rPr>
        <w:t>בנוסף</w:t>
      </w:r>
      <w:r>
        <w:rPr>
          <w:rFonts w:ascii="David" w:hAnsi="David" w:cs="David" w:hint="cs"/>
          <w:rtl/>
        </w:rPr>
        <w:t>,</w:t>
      </w:r>
      <w:r w:rsidRPr="00F544BB">
        <w:rPr>
          <w:rFonts w:ascii="David" w:hAnsi="David" w:cs="David"/>
          <w:rtl/>
        </w:rPr>
        <w:t xml:space="preserve"> ישנם דברים שלא תקפים בממונות כמו לדוגמא כאשר הבכור אמור לקבל ירושה גדולה משאר האחים, האב לא יכול לשנות זאת מכי</w:t>
      </w:r>
      <w:r>
        <w:rPr>
          <w:rFonts w:ascii="David" w:hAnsi="David" w:cs="David" w:hint="cs"/>
          <w:rtl/>
        </w:rPr>
        <w:t>ו</w:t>
      </w:r>
      <w:r w:rsidRPr="00F544BB">
        <w:rPr>
          <w:rFonts w:ascii="David" w:hAnsi="David" w:cs="David"/>
          <w:rtl/>
        </w:rPr>
        <w:t>ון שדיני ירושה הם אוטומטים</w:t>
      </w:r>
    </w:p>
    <w:p w14:paraId="2FB50161" w14:textId="778C5BDC" w:rsidR="005F23A4" w:rsidRDefault="005F23A4" w:rsidP="001C6EDC">
      <w:pPr>
        <w:spacing w:line="360" w:lineRule="auto"/>
        <w:jc w:val="both"/>
        <w:rPr>
          <w:rFonts w:ascii="David" w:hAnsi="David" w:cs="David"/>
          <w:rtl/>
        </w:rPr>
      </w:pPr>
      <w:r w:rsidRPr="005F23A4">
        <w:rPr>
          <w:rFonts w:ascii="David" w:hAnsi="David" w:cs="David"/>
          <w:b/>
          <w:bCs/>
          <w:rtl/>
        </w:rPr>
        <w:t>רמב"ם שמיטה ויובל ט', י'</w:t>
      </w:r>
      <w:r>
        <w:rPr>
          <w:rFonts w:ascii="David" w:hAnsi="David" w:cs="David" w:hint="cs"/>
          <w:rtl/>
        </w:rPr>
        <w:t xml:space="preserve">- </w:t>
      </w:r>
      <w:r w:rsidR="00A84ED5">
        <w:rPr>
          <w:rFonts w:ascii="David" w:hAnsi="David" w:cs="David" w:hint="cs"/>
          <w:rtl/>
        </w:rPr>
        <w:t xml:space="preserve">משווה בין שני מקרים בו התנו בחוזה פטירה מהשמטת החוב. </w:t>
      </w:r>
      <w:r>
        <w:rPr>
          <w:rFonts w:ascii="David" w:hAnsi="David" w:cs="David" w:hint="cs"/>
          <w:rtl/>
        </w:rPr>
        <w:t xml:space="preserve">במקרה הראשון הרמב״ם אומר </w:t>
      </w:r>
      <w:r w:rsidRPr="005F23A4">
        <w:rPr>
          <w:rFonts w:ascii="David" w:hAnsi="David" w:cs="David"/>
          <w:b/>
          <w:bCs/>
          <w:rtl/>
        </w:rPr>
        <w:t>שלא תשמטנו שביעית</w:t>
      </w:r>
      <w:r>
        <w:rPr>
          <w:rFonts w:ascii="David" w:hAnsi="David" w:cs="David" w:hint="cs"/>
          <w:rtl/>
        </w:rPr>
        <w:t xml:space="preserve">- </w:t>
      </w:r>
      <w:r w:rsidR="001754C2">
        <w:rPr>
          <w:rFonts w:ascii="David" w:hAnsi="David" w:cs="David" w:hint="cs"/>
          <w:rtl/>
        </w:rPr>
        <w:t xml:space="preserve">התניה שמכלילה ופוטרת מכל החובות, אשר לא נכונה כי פוטרת מהחוק. </w:t>
      </w:r>
      <w:r>
        <w:rPr>
          <w:rFonts w:ascii="David" w:hAnsi="David" w:cs="David" w:hint="cs"/>
          <w:rtl/>
        </w:rPr>
        <w:t xml:space="preserve">בניסוח השני </w:t>
      </w:r>
      <w:r w:rsidRPr="005F23A4">
        <w:rPr>
          <w:rFonts w:ascii="David" w:hAnsi="David" w:cs="David"/>
          <w:b/>
          <w:bCs/>
          <w:rtl/>
        </w:rPr>
        <w:t>שלא ישמיט הוא חוב זה, ואפילו בשביעית</w:t>
      </w:r>
      <w:r>
        <w:rPr>
          <w:rFonts w:ascii="David" w:hAnsi="David" w:cs="David" w:hint="cs"/>
          <w:rtl/>
        </w:rPr>
        <w:t>- התניה על חוב ספציפי</w:t>
      </w:r>
      <w:r w:rsidR="00A84ED5">
        <w:rPr>
          <w:rFonts w:ascii="David" w:hAnsi="David" w:cs="David" w:hint="cs"/>
          <w:rtl/>
        </w:rPr>
        <w:t xml:space="preserve"> במקרה חריג</w:t>
      </w:r>
      <w:r>
        <w:rPr>
          <w:rFonts w:ascii="David" w:hAnsi="David" w:cs="David" w:hint="cs"/>
          <w:rtl/>
        </w:rPr>
        <w:t xml:space="preserve">. המלווה לא יכול לומר ששנת השביעית לא תחול (השנה חלה אוטומטית), זה כביכול כמו להגיד שחוק מסוים לא חל עליו. אבל אם התנאי הוא תנאי ספציפי בנוגע לחוב מסוים- זה אפשרי. </w:t>
      </w:r>
      <w:r w:rsidRPr="005F23A4">
        <w:rPr>
          <w:rFonts w:ascii="David" w:hAnsi="David" w:cs="David" w:hint="cs"/>
          <w:color w:val="FF0000"/>
          <w:rtl/>
        </w:rPr>
        <w:t>ההתניה צריכה להיות לא רק מפורשת במובן ששני הצדדים יבינו בדיוק למה הם מתכוונים אלא הניסוח צריך להיות כזה שלא מפקיע את המלווה מדין השביעית אלא ביחס לחוב ספציפי</w:t>
      </w:r>
      <w:r>
        <w:rPr>
          <w:rFonts w:ascii="David" w:hAnsi="David" w:cs="David" w:hint="cs"/>
          <w:rtl/>
        </w:rPr>
        <w:t xml:space="preserve">. </w:t>
      </w:r>
    </w:p>
    <w:p w14:paraId="4E02C5EC" w14:textId="77777777" w:rsidR="00B87D96" w:rsidRDefault="00B87D96" w:rsidP="001C6EDC">
      <w:pPr>
        <w:spacing w:line="360" w:lineRule="auto"/>
        <w:jc w:val="both"/>
        <w:rPr>
          <w:rFonts w:ascii="David" w:hAnsi="David" w:cs="David"/>
          <w:rtl/>
        </w:rPr>
      </w:pPr>
      <w:r>
        <w:rPr>
          <w:rFonts w:ascii="David" w:hAnsi="David" w:cs="David" w:hint="cs"/>
          <w:rtl/>
        </w:rPr>
        <w:t xml:space="preserve">אומנם ניתן להתנות, אבל יש לכך </w:t>
      </w:r>
      <w:r w:rsidRPr="005E2383">
        <w:rPr>
          <w:rFonts w:ascii="David" w:hAnsi="David" w:cs="David" w:hint="cs"/>
          <w:b/>
          <w:bCs/>
          <w:rtl/>
        </w:rPr>
        <w:t>סייג</w:t>
      </w:r>
      <w:r>
        <w:rPr>
          <w:rFonts w:ascii="David" w:hAnsi="David" w:cs="David" w:hint="cs"/>
          <w:rtl/>
        </w:rPr>
        <w:t xml:space="preserve"> חשוב. </w:t>
      </w:r>
    </w:p>
    <w:p w14:paraId="5B6FC6D9" w14:textId="26810D65" w:rsidR="005F7D0E" w:rsidRDefault="005F7D0E" w:rsidP="001C6EDC">
      <w:pPr>
        <w:spacing w:line="360" w:lineRule="auto"/>
        <w:jc w:val="both"/>
        <w:rPr>
          <w:rFonts w:ascii="David" w:hAnsi="David" w:cs="David"/>
          <w:u w:val="single"/>
          <w:rtl/>
        </w:rPr>
      </w:pPr>
    </w:p>
    <w:p w14:paraId="3FEB9815" w14:textId="4C3646E7" w:rsidR="002B0770" w:rsidRDefault="002B0770" w:rsidP="001C6EDC">
      <w:pPr>
        <w:spacing w:line="360" w:lineRule="auto"/>
        <w:jc w:val="both"/>
        <w:rPr>
          <w:rFonts w:ascii="David" w:hAnsi="David" w:cs="David"/>
          <w:u w:val="single"/>
          <w:rtl/>
        </w:rPr>
      </w:pPr>
    </w:p>
    <w:p w14:paraId="594AEDA0" w14:textId="77777777" w:rsidR="002B0770" w:rsidRDefault="002B0770" w:rsidP="001C6EDC">
      <w:pPr>
        <w:spacing w:line="360" w:lineRule="auto"/>
        <w:jc w:val="both"/>
        <w:rPr>
          <w:rFonts w:ascii="David" w:hAnsi="David" w:cs="David"/>
          <w:u w:val="single"/>
          <w:rtl/>
        </w:rPr>
      </w:pPr>
    </w:p>
    <w:p w14:paraId="6A2C640C" w14:textId="77777777" w:rsidR="00B87D96" w:rsidRPr="00B87D96" w:rsidRDefault="00B87D96" w:rsidP="005F7D0E">
      <w:pPr>
        <w:spacing w:line="360" w:lineRule="auto"/>
        <w:jc w:val="both"/>
        <w:rPr>
          <w:rFonts w:ascii="David" w:hAnsi="David" w:cs="David"/>
          <w:u w:val="single"/>
          <w:rtl/>
        </w:rPr>
      </w:pPr>
      <w:r w:rsidRPr="00B87D96">
        <w:rPr>
          <w:rFonts w:ascii="David" w:hAnsi="David" w:cs="David"/>
          <w:u w:val="single"/>
          <w:rtl/>
        </w:rPr>
        <w:lastRenderedPageBreak/>
        <w:t>התניה באמצעות דיני הגויים</w:t>
      </w:r>
    </w:p>
    <w:p w14:paraId="44070BCE" w14:textId="77777777" w:rsidR="00EA60F1" w:rsidRPr="00EA60F1" w:rsidRDefault="00EA60F1" w:rsidP="001C6EDC">
      <w:pPr>
        <w:spacing w:line="360" w:lineRule="auto"/>
        <w:jc w:val="both"/>
        <w:rPr>
          <w:rFonts w:ascii="David" w:hAnsi="David" w:cs="David"/>
          <w:rtl/>
        </w:rPr>
      </w:pPr>
      <w:r w:rsidRPr="00EA60F1">
        <w:rPr>
          <w:rFonts w:ascii="David" w:hAnsi="David" w:cs="David"/>
          <w:b/>
          <w:bCs/>
          <w:rtl/>
        </w:rPr>
        <w:t xml:space="preserve">שו"ת </w:t>
      </w:r>
      <w:proofErr w:type="spellStart"/>
      <w:r w:rsidRPr="00EA60F1">
        <w:rPr>
          <w:rFonts w:ascii="David" w:hAnsi="David" w:cs="David"/>
          <w:b/>
          <w:bCs/>
          <w:rtl/>
        </w:rPr>
        <w:t>הרשב"א</w:t>
      </w:r>
      <w:proofErr w:type="spellEnd"/>
      <w:r w:rsidRPr="00EA60F1">
        <w:rPr>
          <w:rFonts w:ascii="David" w:hAnsi="David" w:cs="David"/>
          <w:b/>
          <w:bCs/>
          <w:rtl/>
        </w:rPr>
        <w:t xml:space="preserve"> </w:t>
      </w:r>
      <w:r w:rsidR="00B87D96" w:rsidRPr="00B87D96">
        <w:rPr>
          <w:rFonts w:ascii="David" w:hAnsi="David" w:cs="David" w:hint="cs"/>
          <w:rtl/>
        </w:rPr>
        <w:t>(</w:t>
      </w:r>
      <w:r w:rsidR="00B87D96">
        <w:rPr>
          <w:rFonts w:ascii="David" w:hAnsi="David" w:cs="David" w:hint="cs"/>
          <w:rtl/>
        </w:rPr>
        <w:t>חי במאה ה-13 בספרד</w:t>
      </w:r>
      <w:r w:rsidR="00B87D96">
        <w:rPr>
          <w:rFonts w:ascii="David" w:hAnsi="David" w:cs="David" w:hint="cs"/>
          <w:b/>
          <w:bCs/>
          <w:rtl/>
        </w:rPr>
        <w:t xml:space="preserve">) </w:t>
      </w:r>
      <w:r w:rsidRPr="00EA60F1">
        <w:rPr>
          <w:rFonts w:ascii="David" w:hAnsi="David" w:cs="David"/>
          <w:b/>
          <w:bCs/>
          <w:rtl/>
        </w:rPr>
        <w:t>חלק ו, רנד</w:t>
      </w:r>
      <w:r>
        <w:rPr>
          <w:rFonts w:ascii="David" w:hAnsi="David" w:cs="David" w:hint="cs"/>
          <w:rtl/>
        </w:rPr>
        <w:t xml:space="preserve">- </w:t>
      </w:r>
      <w:r w:rsidRPr="00EA60F1">
        <w:rPr>
          <w:rFonts w:ascii="David" w:hAnsi="David" w:cs="David"/>
          <w:u w:val="single"/>
          <w:rtl/>
        </w:rPr>
        <w:t>שאלה</w:t>
      </w:r>
      <w:r w:rsidRPr="00EA60F1">
        <w:rPr>
          <w:rFonts w:ascii="David" w:hAnsi="David" w:cs="David"/>
          <w:rtl/>
        </w:rPr>
        <w:t>: אב שנתן נדוניה לבתו לכבוד חתונתה, והבת מתה - לפי ההלכה הבעל יורש את הנדוניה. האב לא רצה בכך. האב נסמך על הנוהג המקובל (דיני הגויים) שלפיו הנדוניה חוזרת במקרה כזה לאב</w:t>
      </w:r>
      <w:r>
        <w:rPr>
          <w:rFonts w:ascii="David" w:hAnsi="David" w:cs="David" w:hint="cs"/>
          <w:rtl/>
        </w:rPr>
        <w:t xml:space="preserve">. </w:t>
      </w:r>
      <w:r w:rsidRPr="00EA60F1">
        <w:rPr>
          <w:rFonts w:ascii="David" w:hAnsi="David" w:cs="David"/>
          <w:rtl/>
        </w:rPr>
        <w:t>הוא טוען כי אף שלא  הייתה התניה מפורשת</w:t>
      </w:r>
      <w:r>
        <w:rPr>
          <w:rFonts w:ascii="David" w:hAnsi="David" w:cs="David" w:hint="cs"/>
          <w:rtl/>
        </w:rPr>
        <w:t xml:space="preserve"> (אלא תנאי מכללא)</w:t>
      </w:r>
      <w:r w:rsidRPr="00EA60F1">
        <w:rPr>
          <w:rFonts w:ascii="David" w:hAnsi="David" w:cs="David"/>
          <w:rtl/>
        </w:rPr>
        <w:t xml:space="preserve">, מאחר ומקובל במקום מגוריהם להסתמך על דין הגויים - </w:t>
      </w:r>
      <w:proofErr w:type="spellStart"/>
      <w:r w:rsidRPr="00EA60F1">
        <w:rPr>
          <w:rFonts w:ascii="David" w:hAnsi="David" w:cs="David"/>
          <w:rtl/>
        </w:rPr>
        <w:t>הכל</w:t>
      </w:r>
      <w:proofErr w:type="spellEnd"/>
      <w:r w:rsidRPr="00EA60F1">
        <w:rPr>
          <w:rFonts w:ascii="David" w:hAnsi="David" w:cs="David"/>
          <w:rtl/>
        </w:rPr>
        <w:t xml:space="preserve"> יודעים שכן נהוג ולכן ניתן להתייחס לכך כאילו הייתה התניה</w:t>
      </w:r>
      <w:r>
        <w:rPr>
          <w:rFonts w:ascii="David" w:hAnsi="David" w:cs="David" w:hint="cs"/>
          <w:rtl/>
        </w:rPr>
        <w:t xml:space="preserve"> (לפי ההלכה אסור להסתמך על דיני הגויים מאחר וההלכה מחייבת כל יהודי באשר הוא לא משנה מקום מגוריו). האב יודע כי אם ילך לפי ההלכה יפסיד את הירושה ולכן בחר ללכת בדרך זו. </w:t>
      </w:r>
    </w:p>
    <w:p w14:paraId="5D5CC9CE" w14:textId="77777777" w:rsidR="00360616" w:rsidRDefault="00EA60F1" w:rsidP="001C6EDC">
      <w:pPr>
        <w:spacing w:line="360" w:lineRule="auto"/>
        <w:jc w:val="both"/>
        <w:rPr>
          <w:rFonts w:ascii="David" w:hAnsi="David" w:cs="David"/>
          <w:rtl/>
        </w:rPr>
      </w:pPr>
      <w:r w:rsidRPr="00EA60F1">
        <w:rPr>
          <w:rFonts w:ascii="David" w:hAnsi="David" w:cs="David"/>
          <w:u w:val="single"/>
          <w:rtl/>
        </w:rPr>
        <w:t>תשובה</w:t>
      </w:r>
      <w:r w:rsidRPr="00EA60F1">
        <w:rPr>
          <w:rFonts w:ascii="David" w:hAnsi="David" w:cs="David"/>
          <w:rtl/>
        </w:rPr>
        <w:t>: עקרונית,</w:t>
      </w:r>
      <w:r w:rsidR="00B87D96">
        <w:rPr>
          <w:rFonts w:ascii="David" w:hAnsi="David" w:cs="David" w:hint="cs"/>
          <w:rtl/>
        </w:rPr>
        <w:t xml:space="preserve"> לטענת </w:t>
      </w:r>
      <w:proofErr w:type="spellStart"/>
      <w:r w:rsidR="00B87D96">
        <w:rPr>
          <w:rFonts w:ascii="David" w:hAnsi="David" w:cs="David" w:hint="cs"/>
          <w:rtl/>
        </w:rPr>
        <w:t>הרשב״א</w:t>
      </w:r>
      <w:proofErr w:type="spellEnd"/>
      <w:r w:rsidR="00B87D96">
        <w:rPr>
          <w:rFonts w:ascii="David" w:hAnsi="David" w:cs="David" w:hint="cs"/>
          <w:rtl/>
        </w:rPr>
        <w:t>,</w:t>
      </w:r>
      <w:r w:rsidRPr="00EA60F1">
        <w:rPr>
          <w:rFonts w:ascii="David" w:hAnsi="David" w:cs="David"/>
          <w:rtl/>
        </w:rPr>
        <w:t xml:space="preserve"> כל דבר שהוא בממון ניתן להתנות עליו (כולל ירושה). </w:t>
      </w:r>
      <w:r w:rsidR="00B87D96">
        <w:rPr>
          <w:rFonts w:ascii="David" w:hAnsi="David" w:cs="David" w:hint="cs"/>
          <w:rtl/>
        </w:rPr>
        <w:t xml:space="preserve">למרות שנראה שההתניה צריכה להיות מפורשת, אם יש מנהג מאוד ברור במקום, מניחים שהזוג נישא על דעת מנהג המקום (רואים זאת כנאמר על אף שלא היה כך- תנאי מכללא). </w:t>
      </w:r>
      <w:r w:rsidR="005E2383">
        <w:rPr>
          <w:rFonts w:ascii="David" w:hAnsi="David" w:cs="David" w:hint="cs"/>
          <w:rtl/>
        </w:rPr>
        <w:t xml:space="preserve">למרות זאת, </w:t>
      </w:r>
      <w:r w:rsidR="005E2383" w:rsidRPr="005E2383">
        <w:rPr>
          <w:rFonts w:ascii="David" w:hAnsi="David" w:cs="David" w:hint="cs"/>
          <w:color w:val="FF0000"/>
          <w:rtl/>
        </w:rPr>
        <w:t xml:space="preserve">לא ניתן להתנות ע״י דין הגויים </w:t>
      </w:r>
      <w:r w:rsidR="005E2383">
        <w:rPr>
          <w:rFonts w:ascii="David" w:hAnsi="David" w:cs="David" w:hint="cs"/>
          <w:rtl/>
        </w:rPr>
        <w:t xml:space="preserve">מאחר ומודבר באימוץ דין זר על חשבון דין ישראל. </w:t>
      </w:r>
      <w:proofErr w:type="spellStart"/>
      <w:r w:rsidR="005E2383">
        <w:rPr>
          <w:rFonts w:ascii="David" w:hAnsi="David" w:cs="David" w:hint="cs"/>
          <w:rtl/>
        </w:rPr>
        <w:t>הרשב״א</w:t>
      </w:r>
      <w:proofErr w:type="spellEnd"/>
      <w:r w:rsidR="005E2383">
        <w:rPr>
          <w:rFonts w:ascii="David" w:hAnsi="David" w:cs="David" w:hint="cs"/>
          <w:rtl/>
        </w:rPr>
        <w:t xml:space="preserve"> מוכן לקבל התניה אבל לא אם התניה המבוססת על דין זר</w:t>
      </w:r>
      <w:r w:rsidR="00360616">
        <w:rPr>
          <w:rFonts w:ascii="David" w:hAnsi="David" w:cs="David" w:hint="cs"/>
          <w:rtl/>
        </w:rPr>
        <w:t>.</w:t>
      </w:r>
    </w:p>
    <w:p w14:paraId="4BB6DA39" w14:textId="77777777" w:rsidR="00360616" w:rsidRDefault="00360616" w:rsidP="001C6EDC">
      <w:pPr>
        <w:spacing w:line="360" w:lineRule="auto"/>
        <w:jc w:val="both"/>
        <w:rPr>
          <w:rFonts w:ascii="David" w:hAnsi="David" w:cs="David"/>
          <w:rtl/>
        </w:rPr>
      </w:pPr>
    </w:p>
    <w:p w14:paraId="40DE963F" w14:textId="77777777" w:rsidR="00360616" w:rsidRDefault="00360616" w:rsidP="001C6EDC">
      <w:pPr>
        <w:spacing w:line="360" w:lineRule="auto"/>
        <w:jc w:val="both"/>
        <w:rPr>
          <w:rFonts w:ascii="David" w:hAnsi="David" w:cs="David"/>
          <w:rtl/>
        </w:rPr>
      </w:pPr>
      <w:r>
        <w:rPr>
          <w:rFonts w:ascii="David" w:hAnsi="David" w:cs="David" w:hint="cs"/>
          <w:rtl/>
        </w:rPr>
        <w:t xml:space="preserve">התשובה היא חצי הצהרתית. הדבר נובע מכך שהיה רצון לשמר את הדין הפנימי, היהודי כמה שניתן מאחר והעם היהודי חי תחת שלטון זר. </w:t>
      </w:r>
      <w:r w:rsidRPr="00360616">
        <w:rPr>
          <w:rFonts w:ascii="David" w:hAnsi="David" w:cs="David" w:hint="cs"/>
          <w:b/>
          <w:bCs/>
          <w:rtl/>
        </w:rPr>
        <w:t>אנו נעסוק בדיני הגויים בהמשך בהרחבה.</w:t>
      </w:r>
    </w:p>
    <w:p w14:paraId="3636CB0D" w14:textId="77777777" w:rsidR="00360616" w:rsidRDefault="00360616" w:rsidP="001C6EDC">
      <w:pPr>
        <w:spacing w:line="360" w:lineRule="auto"/>
        <w:jc w:val="both"/>
        <w:rPr>
          <w:rFonts w:ascii="David" w:hAnsi="David" w:cs="David"/>
          <w:rtl/>
        </w:rPr>
      </w:pPr>
    </w:p>
    <w:p w14:paraId="6F18753B" w14:textId="77777777" w:rsidR="00ED1335" w:rsidRPr="00ED1335" w:rsidRDefault="00F269C7" w:rsidP="001C6EDC">
      <w:pPr>
        <w:spacing w:line="360" w:lineRule="auto"/>
        <w:jc w:val="both"/>
        <w:rPr>
          <w:rFonts w:ascii="David" w:hAnsi="David" w:cs="David"/>
          <w:u w:val="single"/>
          <w:rtl/>
        </w:rPr>
      </w:pPr>
      <w:r>
        <w:rPr>
          <w:rFonts w:ascii="David" w:hAnsi="David" w:cs="David" w:hint="cs"/>
          <w:u w:val="single"/>
          <w:rtl/>
        </w:rPr>
        <w:t>ספק בדיני ממונות ובדיני איסורים</w:t>
      </w:r>
    </w:p>
    <w:p w14:paraId="18564B87" w14:textId="77777777" w:rsidR="00F269C7" w:rsidRPr="00F269C7" w:rsidRDefault="00F269C7" w:rsidP="001C6EDC">
      <w:pPr>
        <w:spacing w:line="360" w:lineRule="auto"/>
        <w:jc w:val="both"/>
        <w:rPr>
          <w:rFonts w:ascii="David" w:hAnsi="David" w:cs="David"/>
          <w:u w:val="single"/>
          <w:rtl/>
        </w:rPr>
      </w:pPr>
      <w:r w:rsidRPr="00F269C7">
        <w:rPr>
          <w:rFonts w:ascii="David" w:hAnsi="David" w:cs="David" w:hint="cs"/>
          <w:u w:val="single"/>
          <w:rtl/>
        </w:rPr>
        <w:t>דוגמה</w:t>
      </w:r>
    </w:p>
    <w:p w14:paraId="419C2D85" w14:textId="77777777" w:rsidR="00ED1335" w:rsidRPr="00360616" w:rsidRDefault="00ED1335" w:rsidP="001C6EDC">
      <w:pPr>
        <w:spacing w:line="360" w:lineRule="auto"/>
        <w:jc w:val="both"/>
        <w:rPr>
          <w:rFonts w:ascii="David" w:hAnsi="David" w:cs="David"/>
        </w:rPr>
      </w:pPr>
      <w:r>
        <w:rPr>
          <w:rFonts w:ascii="David" w:hAnsi="David" w:cs="David" w:hint="cs"/>
          <w:rtl/>
        </w:rPr>
        <w:t xml:space="preserve">פלוני לא בטוח האם חפץ מסוים הוא שלו או של אלמוני, לכאורה זו </w:t>
      </w:r>
      <w:r w:rsidRPr="00ED1335">
        <w:rPr>
          <w:rFonts w:ascii="David" w:hAnsi="David" w:cs="David" w:hint="cs"/>
          <w:b/>
          <w:bCs/>
          <w:rtl/>
        </w:rPr>
        <w:t>גניבה</w:t>
      </w:r>
      <w:r>
        <w:rPr>
          <w:rFonts w:ascii="David" w:hAnsi="David" w:cs="David" w:hint="cs"/>
          <w:rtl/>
        </w:rPr>
        <w:t xml:space="preserve"> ולכן מדובר בדיני איסורים וכאשר יש ספק בדיני איסורים על פלוני להחמיר ולתת את החפץ לאלמוני. כאשר מדובר בכסף ומתעורר ספק האם על פלוני להשאיר את הכסף אצלו? לכאורה מדובר בדיני ממונות, לכן האם יש להקל?</w:t>
      </w:r>
    </w:p>
    <w:p w14:paraId="7245FB47" w14:textId="5E56208D" w:rsidR="00E22074" w:rsidRPr="00A84ED5" w:rsidRDefault="00ED1335" w:rsidP="00A84ED5">
      <w:pPr>
        <w:spacing w:line="360" w:lineRule="auto"/>
        <w:jc w:val="both"/>
        <w:rPr>
          <w:rFonts w:ascii="David" w:hAnsi="David" w:cs="David"/>
          <w:rtl/>
        </w:rPr>
      </w:pPr>
      <w:r w:rsidRPr="00ED1335">
        <w:rPr>
          <w:rFonts w:ascii="David" w:hAnsi="David" w:cs="David"/>
          <w:b/>
          <w:bCs/>
          <w:rtl/>
        </w:rPr>
        <w:t>שערי יושר שער ה' פרק א</w:t>
      </w:r>
      <w:r>
        <w:rPr>
          <w:rFonts w:ascii="David" w:hAnsi="David" w:cs="David" w:hint="cs"/>
          <w:rtl/>
        </w:rPr>
        <w:t xml:space="preserve"> </w:t>
      </w:r>
      <w:r w:rsidRPr="00ED1335">
        <w:rPr>
          <w:rFonts w:ascii="David" w:hAnsi="David" w:cs="David"/>
          <w:rtl/>
        </w:rPr>
        <w:t xml:space="preserve">(ר' שמעון </w:t>
      </w:r>
      <w:proofErr w:type="spellStart"/>
      <w:r w:rsidRPr="00ED1335">
        <w:rPr>
          <w:rFonts w:ascii="David" w:hAnsi="David" w:cs="David"/>
          <w:rtl/>
        </w:rPr>
        <w:t>שקופ</w:t>
      </w:r>
      <w:proofErr w:type="spellEnd"/>
      <w:r w:rsidRPr="00ED1335">
        <w:rPr>
          <w:rFonts w:ascii="David" w:hAnsi="David" w:cs="David"/>
          <w:rtl/>
        </w:rPr>
        <w:t>, פולין, מאה 20)</w:t>
      </w:r>
      <w:r w:rsidR="00A84ED5">
        <w:rPr>
          <w:rFonts w:ascii="David" w:hAnsi="David" w:cs="David" w:hint="cs"/>
          <w:rtl/>
        </w:rPr>
        <w:t xml:space="preserve">: </w:t>
      </w:r>
      <w:r w:rsidRPr="00ED1335">
        <w:rPr>
          <w:rFonts w:ascii="David" w:hAnsi="David" w:cs="David" w:hint="cs"/>
          <w:rtl/>
        </w:rPr>
        <w:t>האיסור לגנוב הוא האיסור להחזיק ממון שאתה לא רשאי להחזיק בו</w:t>
      </w:r>
      <w:r>
        <w:rPr>
          <w:rFonts w:ascii="David" w:hAnsi="David" w:cs="David" w:hint="cs"/>
          <w:rtl/>
        </w:rPr>
        <w:t xml:space="preserve">. כדי לקבוע גניבה, צריך לקבוע האם ההחזקה של הנכס היא כדין או לא כדין. </w:t>
      </w:r>
      <w:r w:rsidRPr="00316426">
        <w:rPr>
          <w:rFonts w:ascii="David" w:hAnsi="David" w:cs="David" w:hint="cs"/>
          <w:color w:val="FF0000"/>
          <w:rtl/>
        </w:rPr>
        <w:t xml:space="preserve">במידה ויש ספק ואתה משאיר את הכסף אצלך, מדובר בהחזקה כדין (מכוח הספק בדיני ממונות) </w:t>
      </w:r>
      <w:r>
        <w:rPr>
          <w:rFonts w:ascii="David" w:hAnsi="David" w:cs="David" w:hint="cs"/>
          <w:rtl/>
        </w:rPr>
        <w:t xml:space="preserve">ועל כן הספק הוכרע: פלוני יכול להשאיר אצלו את הכסף ועל כן אין ספק גניבה- הכסף נשאר אצלו כדין. אדם שמחזיק בכסף כדין- לא גנב. הגניבה רוכבת על דיני הקניין, יש לבדוק לפי דיני הקניין למי הנכס שייך ומי רשאי להחזיק בו, רק לאחר מכן יש לדון האם פלוני גנב אותו או לא. </w:t>
      </w:r>
      <w:r w:rsidR="00A84ED5">
        <w:rPr>
          <w:rFonts w:ascii="David" w:hAnsi="David" w:cs="David" w:hint="cs"/>
          <w:rtl/>
        </w:rPr>
        <w:t xml:space="preserve"> </w:t>
      </w:r>
      <w:r w:rsidR="00A84ED5" w:rsidRPr="00A84ED5">
        <w:rPr>
          <w:rFonts w:ascii="David" w:hAnsi="David" w:cs="David"/>
          <w:b/>
          <w:bCs/>
          <w:rtl/>
        </w:rPr>
        <w:t>יש יותר גמישות בדיני ממנות</w:t>
      </w:r>
      <w:r w:rsidR="00A84ED5">
        <w:rPr>
          <w:rFonts w:ascii="David" w:hAnsi="David" w:cs="David" w:hint="cs"/>
          <w:b/>
          <w:bCs/>
          <w:rtl/>
        </w:rPr>
        <w:t>-</w:t>
      </w:r>
      <w:r w:rsidR="00A84ED5" w:rsidRPr="00A84ED5">
        <w:rPr>
          <w:rFonts w:ascii="David" w:hAnsi="David" w:cs="David"/>
          <w:b/>
          <w:bCs/>
          <w:rtl/>
        </w:rPr>
        <w:t xml:space="preserve"> בדיני ממנות במקום של ספק מקלים ובדיני איסורים מחמירים</w:t>
      </w:r>
      <w:r w:rsidR="00A84ED5">
        <w:rPr>
          <w:rFonts w:ascii="David" w:hAnsi="David" w:cs="David" w:hint="cs"/>
          <w:b/>
          <w:bCs/>
          <w:rtl/>
        </w:rPr>
        <w:t xml:space="preserve">. כל עוד אין הכרעה ממונית האיסור אינו בא בחשבון כך שניתן לראות </w:t>
      </w:r>
      <w:bookmarkStart w:id="0" w:name="_Hlk61014886"/>
      <w:r w:rsidR="00A84ED5">
        <w:rPr>
          <w:rFonts w:ascii="David" w:hAnsi="David" w:cs="David" w:hint="cs"/>
          <w:b/>
          <w:bCs/>
          <w:rtl/>
        </w:rPr>
        <w:t>שדיני האיסורים רוכבים על דיני הממונות.</w:t>
      </w:r>
    </w:p>
    <w:bookmarkEnd w:id="0"/>
    <w:p w14:paraId="1B288A63" w14:textId="77777777" w:rsidR="00F269C7" w:rsidRDefault="00F269C7" w:rsidP="001C6EDC">
      <w:pPr>
        <w:spacing w:line="360" w:lineRule="auto"/>
        <w:jc w:val="both"/>
        <w:rPr>
          <w:rFonts w:ascii="David" w:hAnsi="David" w:cs="David"/>
          <w:rtl/>
        </w:rPr>
      </w:pPr>
    </w:p>
    <w:p w14:paraId="7D51B40E" w14:textId="77777777" w:rsidR="00F269C7" w:rsidRPr="00AF5EE6" w:rsidRDefault="00F269C7" w:rsidP="001C6EDC">
      <w:pPr>
        <w:spacing w:line="360" w:lineRule="auto"/>
        <w:jc w:val="both"/>
        <w:rPr>
          <w:rFonts w:ascii="David" w:hAnsi="David" w:cs="David"/>
          <w:u w:val="single"/>
          <w:rtl/>
        </w:rPr>
      </w:pPr>
      <w:r w:rsidRPr="00AF5EE6">
        <w:rPr>
          <w:rFonts w:ascii="David" w:hAnsi="David" w:cs="David" w:hint="cs"/>
          <w:u w:val="single"/>
          <w:rtl/>
        </w:rPr>
        <w:t>ההבדל בין תורה שבכתב לבין תורה שבעל פה</w:t>
      </w:r>
    </w:p>
    <w:p w14:paraId="427587DA" w14:textId="77777777" w:rsidR="00F269C7" w:rsidRDefault="00F269C7" w:rsidP="001C6EDC">
      <w:pPr>
        <w:spacing w:line="360" w:lineRule="auto"/>
        <w:jc w:val="both"/>
        <w:rPr>
          <w:rFonts w:ascii="David" w:hAnsi="David" w:cs="David"/>
          <w:rtl/>
        </w:rPr>
      </w:pPr>
      <w:r>
        <w:rPr>
          <w:rFonts w:ascii="David" w:hAnsi="David" w:cs="David" w:hint="cs"/>
          <w:rtl/>
        </w:rPr>
        <w:t xml:space="preserve">בתפיסה המסורתית של ההלכה, כשמשה מקבל את התורה בהר סיני, הוא לא מקבל רק את התורה אלא גם תורה שבע״פ- הסברים/כללים/הלכות וכו׳ שנמסרות למשה בע״פ והוא מעביר אותן הלאה לבני ישראל. </w:t>
      </w:r>
      <w:r w:rsidR="00AF5EE6">
        <w:rPr>
          <w:rFonts w:ascii="David" w:hAnsi="David" w:cs="David" w:hint="cs"/>
          <w:rtl/>
        </w:rPr>
        <w:t xml:space="preserve">אם זה אכן כך, מתעורר כאן קושי- </w:t>
      </w:r>
      <w:r w:rsidR="00AF5EE6" w:rsidRPr="00AF5EE6">
        <w:rPr>
          <w:rFonts w:ascii="David" w:hAnsi="David" w:cs="David" w:hint="cs"/>
          <w:b/>
          <w:bCs/>
          <w:rtl/>
        </w:rPr>
        <w:t>אם ה׳ רצה לתת תורה בע״פ שיית</w:t>
      </w:r>
      <w:r w:rsidR="00AF5EE6" w:rsidRPr="00AF5EE6">
        <w:rPr>
          <w:rFonts w:ascii="David" w:hAnsi="David" w:cs="David" w:hint="eastAsia"/>
          <w:b/>
          <w:bCs/>
          <w:rtl/>
        </w:rPr>
        <w:t>ן</w:t>
      </w:r>
      <w:r w:rsidR="00AF5EE6" w:rsidRPr="00AF5EE6">
        <w:rPr>
          <w:rFonts w:ascii="David" w:hAnsi="David" w:cs="David" w:hint="cs"/>
          <w:b/>
          <w:bCs/>
          <w:rtl/>
        </w:rPr>
        <w:t xml:space="preserve"> </w:t>
      </w:r>
      <w:proofErr w:type="spellStart"/>
      <w:r w:rsidR="00AF5EE6" w:rsidRPr="00AF5EE6">
        <w:rPr>
          <w:rFonts w:ascii="David" w:hAnsi="David" w:cs="David" w:hint="cs"/>
          <w:b/>
          <w:bCs/>
          <w:rtl/>
        </w:rPr>
        <w:t>הכל</w:t>
      </w:r>
      <w:proofErr w:type="spellEnd"/>
      <w:r w:rsidR="00AF5EE6" w:rsidRPr="00AF5EE6">
        <w:rPr>
          <w:rFonts w:ascii="David" w:hAnsi="David" w:cs="David" w:hint="cs"/>
          <w:b/>
          <w:bCs/>
          <w:rtl/>
        </w:rPr>
        <w:t xml:space="preserve"> בע״פ, למה לתת חלק בכתב וחלק בע״פ</w:t>
      </w:r>
      <w:r w:rsidR="00AF5EE6">
        <w:rPr>
          <w:rFonts w:ascii="David" w:hAnsi="David" w:cs="David" w:hint="cs"/>
          <w:rtl/>
        </w:rPr>
        <w:t xml:space="preserve"> </w:t>
      </w:r>
      <w:r w:rsidR="00AF5EE6" w:rsidRPr="00AF5EE6">
        <w:rPr>
          <w:rFonts w:ascii="David" w:hAnsi="David" w:cs="David" w:hint="cs"/>
          <w:b/>
          <w:bCs/>
          <w:rtl/>
        </w:rPr>
        <w:t>ולהפך</w:t>
      </w:r>
      <w:r w:rsidR="00AF5EE6">
        <w:rPr>
          <w:rFonts w:ascii="David" w:hAnsi="David" w:cs="David" w:hint="cs"/>
          <w:rtl/>
        </w:rPr>
        <w:t xml:space="preserve">? כמו כן, מתעורר קושי נוסף, יכולים לחול שיבושים במעבר התורה מדור לדור. </w:t>
      </w:r>
    </w:p>
    <w:p w14:paraId="31E99F52" w14:textId="77777777" w:rsidR="00AF5EE6" w:rsidRDefault="00AF5EE6" w:rsidP="001C6EDC">
      <w:pPr>
        <w:spacing w:line="360" w:lineRule="auto"/>
        <w:jc w:val="both"/>
        <w:rPr>
          <w:rFonts w:ascii="David" w:hAnsi="David" w:cs="David"/>
          <w:rtl/>
        </w:rPr>
      </w:pPr>
      <w:r>
        <w:rPr>
          <w:rFonts w:ascii="David" w:hAnsi="David" w:cs="David" w:hint="cs"/>
          <w:rtl/>
        </w:rPr>
        <w:lastRenderedPageBreak/>
        <w:t>ישנן כמה תשובות לשאלה הראשונה:</w:t>
      </w:r>
    </w:p>
    <w:p w14:paraId="6A91E08E" w14:textId="77777777" w:rsidR="00AF5EE6" w:rsidRDefault="00AF5EE6" w:rsidP="001C6EDC">
      <w:pPr>
        <w:pStyle w:val="a7"/>
        <w:numPr>
          <w:ilvl w:val="0"/>
          <w:numId w:val="5"/>
        </w:numPr>
        <w:spacing w:line="360" w:lineRule="auto"/>
        <w:jc w:val="both"/>
        <w:rPr>
          <w:rFonts w:ascii="David" w:hAnsi="David" w:cs="David"/>
        </w:rPr>
      </w:pPr>
      <w:r>
        <w:rPr>
          <w:rFonts w:ascii="David" w:hAnsi="David" w:cs="David" w:hint="cs"/>
          <w:rtl/>
        </w:rPr>
        <w:t xml:space="preserve">התורה שבע״פ אומנם נכתבה בפועל אבל בתפיסה המסורתית, אסור היה לכתוב את התורה שבע״פ. אחת הסיבות לכך היא כדי שהתורה שבע״פ תישאר </w:t>
      </w:r>
      <w:r w:rsidRPr="00AF5EE6">
        <w:rPr>
          <w:rFonts w:ascii="David" w:hAnsi="David" w:cs="David" w:hint="cs"/>
          <w:b/>
          <w:bCs/>
          <w:rtl/>
        </w:rPr>
        <w:t>חסויה</w:t>
      </w:r>
      <w:r>
        <w:rPr>
          <w:rFonts w:ascii="David" w:hAnsi="David" w:cs="David" w:hint="cs"/>
          <w:rtl/>
        </w:rPr>
        <w:t xml:space="preserve"> בתוך עם ישראל. </w:t>
      </w:r>
      <w:r w:rsidRPr="00AF5EE6">
        <w:rPr>
          <w:rFonts w:ascii="David" w:hAnsi="David" w:cs="David" w:hint="cs"/>
          <w:u w:val="single"/>
          <w:rtl/>
        </w:rPr>
        <w:t>התשובה בה נתמקד פחות</w:t>
      </w:r>
      <w:r>
        <w:rPr>
          <w:rFonts w:ascii="David" w:hAnsi="David" w:cs="David" w:hint="cs"/>
          <w:rtl/>
        </w:rPr>
        <w:t>.</w:t>
      </w:r>
    </w:p>
    <w:p w14:paraId="7960AAA2" w14:textId="093EC29C" w:rsidR="00AF5EE6" w:rsidRDefault="00AF5EE6" w:rsidP="001C6EDC">
      <w:pPr>
        <w:pStyle w:val="a7"/>
        <w:numPr>
          <w:ilvl w:val="0"/>
          <w:numId w:val="5"/>
        </w:numPr>
        <w:spacing w:line="360" w:lineRule="auto"/>
        <w:jc w:val="both"/>
        <w:rPr>
          <w:rFonts w:ascii="David" w:hAnsi="David" w:cs="David"/>
        </w:rPr>
      </w:pPr>
      <w:r>
        <w:rPr>
          <w:rFonts w:ascii="David" w:hAnsi="David" w:cs="David" w:hint="cs"/>
          <w:rtl/>
        </w:rPr>
        <w:t>תשובה שמופיעה בספר העיקרים</w:t>
      </w:r>
      <w:r w:rsidR="00A84ED5">
        <w:rPr>
          <w:rFonts w:ascii="David" w:hAnsi="David" w:cs="David" w:hint="cs"/>
          <w:rtl/>
        </w:rPr>
        <w:t>:</w:t>
      </w:r>
      <w:r>
        <w:rPr>
          <w:rFonts w:ascii="David" w:hAnsi="David" w:cs="David" w:hint="cs"/>
          <w:rtl/>
        </w:rPr>
        <w:t xml:space="preserve"> אחד מעיקרי האמונה הדתית היהודית היא שהתורה היא תורה נצחית שלא תשתנה אף פעם. לפי אלבו, מה שמשתנה היא המציאות- בין אם בין זמן לזמן או בין מקום למקום. הדבר הזה מחייב פתרונות- התורה שבע״פ יותר תואמת למציאות המשתנה. כך בעצם מתאימים את ההלכה למציאות מבלי לשנות את התורה הכתובה. </w:t>
      </w:r>
      <w:r w:rsidRPr="00AF5EE6">
        <w:rPr>
          <w:rFonts w:ascii="David" w:hAnsi="David" w:cs="David" w:hint="cs"/>
          <w:color w:val="FF0000"/>
          <w:rtl/>
        </w:rPr>
        <w:t>מאפשר יותר גמישות וחופש תמרון לצורך היישום הנכון של הכללים</w:t>
      </w:r>
      <w:r>
        <w:rPr>
          <w:rFonts w:ascii="David" w:hAnsi="David" w:cs="David" w:hint="cs"/>
          <w:rtl/>
        </w:rPr>
        <w:t xml:space="preserve">. הדבר לא אומר כי מתאפשר חופש מוחלט. </w:t>
      </w:r>
    </w:p>
    <w:p w14:paraId="0C7EFD25" w14:textId="60D4C2E6" w:rsidR="00AD7E06" w:rsidRPr="00774858" w:rsidRDefault="00AD7E06" w:rsidP="001C6EDC">
      <w:pPr>
        <w:spacing w:line="360" w:lineRule="auto"/>
        <w:jc w:val="both"/>
        <w:rPr>
          <w:rFonts w:ascii="David" w:hAnsi="David" w:cs="David"/>
          <w:rtl/>
        </w:rPr>
      </w:pPr>
    </w:p>
    <w:p w14:paraId="7EC22451" w14:textId="77777777" w:rsidR="00AD7E06" w:rsidRPr="00AD7E06" w:rsidRDefault="00AD7E06" w:rsidP="001C6EDC">
      <w:pPr>
        <w:spacing w:line="360" w:lineRule="auto"/>
        <w:jc w:val="both"/>
        <w:rPr>
          <w:rFonts w:ascii="David" w:hAnsi="David" w:cs="David"/>
          <w:u w:val="single"/>
          <w:rtl/>
        </w:rPr>
      </w:pPr>
      <w:r w:rsidRPr="00AD7E06">
        <w:rPr>
          <w:rFonts w:ascii="David" w:hAnsi="David" w:cs="David" w:hint="cs"/>
          <w:u w:val="single"/>
          <w:rtl/>
        </w:rPr>
        <w:t>אם כך, מה כוללת התורה שבע״פ?</w:t>
      </w:r>
    </w:p>
    <w:p w14:paraId="6CD905B8" w14:textId="77777777" w:rsidR="00E73DF3" w:rsidRDefault="00AD7E06" w:rsidP="00E73DF3">
      <w:pPr>
        <w:spacing w:line="360" w:lineRule="auto"/>
        <w:jc w:val="both"/>
        <w:rPr>
          <w:rFonts w:ascii="David" w:hAnsi="David" w:cs="David"/>
          <w:rtl/>
        </w:rPr>
      </w:pPr>
      <w:r>
        <w:rPr>
          <w:rFonts w:ascii="David" w:hAnsi="David" w:cs="David" w:hint="cs"/>
          <w:rtl/>
        </w:rPr>
        <w:t>אנו נשתמש בפירוש של הרמב״ם למשנה.</w:t>
      </w:r>
      <w:r w:rsidR="00344A16">
        <w:rPr>
          <w:rFonts w:ascii="David" w:hAnsi="David" w:cs="David" w:hint="cs"/>
          <w:rtl/>
        </w:rPr>
        <w:t xml:space="preserve"> הוא מסביר מה כלול בתורה שבע״פ:</w:t>
      </w:r>
    </w:p>
    <w:p w14:paraId="4B8F5146" w14:textId="2BF62CF4" w:rsidR="00344A16" w:rsidRPr="00E73DF3" w:rsidRDefault="00344A16" w:rsidP="00E73DF3">
      <w:pPr>
        <w:pStyle w:val="a7"/>
        <w:numPr>
          <w:ilvl w:val="0"/>
          <w:numId w:val="6"/>
        </w:numPr>
        <w:spacing w:line="360" w:lineRule="auto"/>
        <w:jc w:val="both"/>
        <w:rPr>
          <w:rFonts w:ascii="David" w:hAnsi="David" w:cs="David"/>
        </w:rPr>
      </w:pPr>
      <w:bookmarkStart w:id="1" w:name="_Hlk61015043"/>
      <w:r w:rsidRPr="00E73DF3">
        <w:rPr>
          <w:rFonts w:ascii="David" w:hAnsi="David" w:cs="David" w:hint="cs"/>
          <w:b/>
          <w:bCs/>
          <w:rtl/>
        </w:rPr>
        <w:t>פירושים מקובלים מפי משה</w:t>
      </w:r>
      <w:r w:rsidRPr="00E73DF3">
        <w:rPr>
          <w:rFonts w:ascii="David" w:hAnsi="David" w:cs="David" w:hint="cs"/>
          <w:rtl/>
        </w:rPr>
        <w:t>- הלכות שנאמרו למשה בהר סיני ואפשר למצוא לזה אסמכתא בכתב.</w:t>
      </w:r>
    </w:p>
    <w:p w14:paraId="542DC47E" w14:textId="7C6B7D27" w:rsidR="00344A16" w:rsidRDefault="00344A16" w:rsidP="001C6EDC">
      <w:pPr>
        <w:pStyle w:val="a7"/>
        <w:numPr>
          <w:ilvl w:val="0"/>
          <w:numId w:val="6"/>
        </w:numPr>
        <w:spacing w:line="360" w:lineRule="auto"/>
        <w:jc w:val="both"/>
        <w:rPr>
          <w:rFonts w:ascii="David" w:hAnsi="David" w:cs="David"/>
        </w:rPr>
      </w:pPr>
      <w:r w:rsidRPr="00344A16">
        <w:rPr>
          <w:rFonts w:ascii="David" w:hAnsi="David" w:cs="David" w:hint="cs"/>
          <w:b/>
          <w:bCs/>
          <w:rtl/>
        </w:rPr>
        <w:t>הלכה למשה מסיני</w:t>
      </w:r>
      <w:r>
        <w:rPr>
          <w:rFonts w:ascii="David" w:hAnsi="David" w:cs="David" w:hint="cs"/>
          <w:rtl/>
        </w:rPr>
        <w:t>- הלכות שלא ניתן להן למצוא אסמכתא</w:t>
      </w:r>
      <w:r w:rsidR="001F38D5">
        <w:rPr>
          <w:rFonts w:ascii="David" w:hAnsi="David" w:cs="David" w:hint="cs"/>
          <w:rtl/>
        </w:rPr>
        <w:t>(עיגון)</w:t>
      </w:r>
      <w:r>
        <w:rPr>
          <w:rFonts w:ascii="David" w:hAnsi="David" w:cs="David" w:hint="cs"/>
          <w:rtl/>
        </w:rPr>
        <w:t xml:space="preserve"> בכתובים.</w:t>
      </w:r>
    </w:p>
    <w:p w14:paraId="7AD7FC59" w14:textId="77777777" w:rsidR="00344A16" w:rsidRDefault="00344A16" w:rsidP="001C6EDC">
      <w:pPr>
        <w:spacing w:line="360" w:lineRule="auto"/>
        <w:jc w:val="both"/>
        <w:rPr>
          <w:rFonts w:ascii="David" w:hAnsi="David" w:cs="David"/>
          <w:rtl/>
        </w:rPr>
      </w:pPr>
    </w:p>
    <w:p w14:paraId="4AF8D5B9" w14:textId="77777777" w:rsidR="00344A16" w:rsidRDefault="00344A16" w:rsidP="001C6EDC">
      <w:pPr>
        <w:spacing w:line="360" w:lineRule="auto"/>
        <w:jc w:val="both"/>
        <w:rPr>
          <w:rFonts w:ascii="David" w:hAnsi="David" w:cs="David"/>
          <w:rtl/>
        </w:rPr>
      </w:pPr>
      <w:r>
        <w:rPr>
          <w:rFonts w:ascii="David" w:hAnsi="David" w:cs="David" w:hint="cs"/>
          <w:rtl/>
        </w:rPr>
        <w:t>החלק הראשון והשני כוללים על פירושים מוקבלים/דברים שנאמרו למשה בהר סיני ולא יכולה להיות להן מחלוקת</w:t>
      </w:r>
      <w:r w:rsidR="00A81BFD">
        <w:rPr>
          <w:rFonts w:ascii="David" w:hAnsi="David" w:cs="David" w:hint="cs"/>
          <w:rtl/>
        </w:rPr>
        <w:t xml:space="preserve"> (לדעתו של הרמב״ם)</w:t>
      </w:r>
      <w:r>
        <w:rPr>
          <w:rFonts w:ascii="David" w:hAnsi="David" w:cs="David" w:hint="cs"/>
          <w:rtl/>
        </w:rPr>
        <w:t xml:space="preserve"> מאחר והן </w:t>
      </w:r>
      <w:r w:rsidRPr="00344A16">
        <w:rPr>
          <w:rFonts w:ascii="David" w:hAnsi="David" w:cs="David" w:hint="cs"/>
          <w:color w:val="FF0000"/>
          <w:rtl/>
        </w:rPr>
        <w:t>נאמרו במעמד הר סיני</w:t>
      </w:r>
      <w:r>
        <w:rPr>
          <w:rFonts w:ascii="David" w:hAnsi="David" w:cs="David" w:hint="cs"/>
          <w:rtl/>
        </w:rPr>
        <w:t xml:space="preserve">. </w:t>
      </w:r>
    </w:p>
    <w:p w14:paraId="472BE98E" w14:textId="3E3FDE40" w:rsidR="00344A16" w:rsidRPr="00E73DF3" w:rsidRDefault="00344A16" w:rsidP="001C6EDC">
      <w:pPr>
        <w:spacing w:line="360" w:lineRule="auto"/>
        <w:jc w:val="both"/>
        <w:rPr>
          <w:rFonts w:ascii="David" w:hAnsi="David" w:cs="David"/>
          <w:rtl/>
        </w:rPr>
      </w:pPr>
      <w:r>
        <w:rPr>
          <w:rFonts w:ascii="David" w:hAnsi="David" w:cs="David" w:hint="cs"/>
          <w:rtl/>
        </w:rPr>
        <w:t xml:space="preserve">עם השנים, עלולה להתעורר מחלוקת לגבי הנאמר אבל הרמב״ם לא מוכן לקבל זאת וטוען כי  יכולה להיות רק </w:t>
      </w:r>
      <w:r w:rsidRPr="00344A16">
        <w:rPr>
          <w:rFonts w:ascii="David" w:hAnsi="David" w:cs="David" w:hint="cs"/>
          <w:u w:val="single"/>
          <w:rtl/>
        </w:rPr>
        <w:t>טעות בהעברת המידע</w:t>
      </w:r>
      <w:r>
        <w:rPr>
          <w:rFonts w:ascii="David" w:hAnsi="David" w:cs="David" w:hint="cs"/>
          <w:rtl/>
        </w:rPr>
        <w:t>.</w:t>
      </w:r>
      <w:r w:rsidR="00E73DF3" w:rsidRPr="00E73DF3">
        <w:rPr>
          <w:rtl/>
        </w:rPr>
        <w:t xml:space="preserve"> </w:t>
      </w:r>
      <w:r w:rsidR="00E73DF3" w:rsidRPr="00E73DF3">
        <w:rPr>
          <w:rFonts w:ascii="David" w:hAnsi="David" w:cs="David"/>
          <w:rtl/>
        </w:rPr>
        <w:t>כמובן שהגיוני שדברים שעברו דורות רבים הם לא במאה אחוז נכונים אך למרות זאת שולל את האפשרות שניתן לתת בהם ספק מכיוון שברגע שנותנים מקום לדבר זה פותחים פתח לספק בכל התורה ולכן מגנה את האדם שיטען דבר זה</w:t>
      </w:r>
    </w:p>
    <w:p w14:paraId="7AABD422" w14:textId="77777777" w:rsidR="00344A16" w:rsidRDefault="00344A16" w:rsidP="001C6EDC">
      <w:pPr>
        <w:spacing w:line="360" w:lineRule="auto"/>
        <w:jc w:val="both"/>
        <w:rPr>
          <w:rFonts w:ascii="David" w:hAnsi="David" w:cs="David"/>
          <w:rtl/>
        </w:rPr>
      </w:pPr>
    </w:p>
    <w:p w14:paraId="2CF61D9B" w14:textId="77777777" w:rsidR="00344A16" w:rsidRDefault="00344A16" w:rsidP="001C6EDC">
      <w:pPr>
        <w:pStyle w:val="a7"/>
        <w:numPr>
          <w:ilvl w:val="0"/>
          <w:numId w:val="6"/>
        </w:numPr>
        <w:spacing w:line="360" w:lineRule="auto"/>
        <w:jc w:val="both"/>
        <w:rPr>
          <w:rFonts w:ascii="David" w:hAnsi="David" w:cs="David"/>
        </w:rPr>
      </w:pPr>
      <w:r w:rsidRPr="00344A16">
        <w:rPr>
          <w:rFonts w:ascii="David" w:hAnsi="David" w:cs="David" w:hint="cs"/>
          <w:b/>
          <w:bCs/>
          <w:rtl/>
        </w:rPr>
        <w:t xml:space="preserve">דינים שהוציאו על דרכי </w:t>
      </w:r>
      <w:proofErr w:type="spellStart"/>
      <w:r w:rsidRPr="00344A16">
        <w:rPr>
          <w:rFonts w:ascii="David" w:hAnsi="David" w:cs="David" w:hint="cs"/>
          <w:b/>
          <w:bCs/>
          <w:rtl/>
        </w:rPr>
        <w:t>הסברא</w:t>
      </w:r>
      <w:proofErr w:type="spellEnd"/>
      <w:r>
        <w:rPr>
          <w:rFonts w:ascii="David" w:hAnsi="David" w:cs="David" w:hint="cs"/>
          <w:rtl/>
        </w:rPr>
        <w:t>- הלכות שחכמים מסיקים בעצמם לאחר לימוד של התורה שבכתב. חלק שלא נמסר בהר סיני. בחלק זה יכולה להיות מחלוקת מאחר ומדובר במשהו שנקבע ע״י שכל אנושי ולא ע״י האל.</w:t>
      </w:r>
    </w:p>
    <w:p w14:paraId="78DA8385" w14:textId="77777777" w:rsidR="00A81BFD" w:rsidRDefault="00A81BFD" w:rsidP="001C6EDC">
      <w:pPr>
        <w:pStyle w:val="a7"/>
        <w:numPr>
          <w:ilvl w:val="0"/>
          <w:numId w:val="6"/>
        </w:numPr>
        <w:spacing w:line="360" w:lineRule="auto"/>
        <w:jc w:val="both"/>
        <w:rPr>
          <w:rFonts w:ascii="David" w:hAnsi="David" w:cs="David"/>
        </w:rPr>
      </w:pPr>
      <w:r w:rsidRPr="00A81BFD">
        <w:rPr>
          <w:rFonts w:ascii="David" w:hAnsi="David" w:cs="David" w:hint="cs"/>
          <w:b/>
          <w:bCs/>
          <w:rtl/>
        </w:rPr>
        <w:t>הגזרות שתיקנו הנביאים והחכמים בכל דור ודור</w:t>
      </w:r>
      <w:r>
        <w:rPr>
          <w:rFonts w:ascii="David" w:hAnsi="David" w:cs="David" w:hint="cs"/>
          <w:rtl/>
        </w:rPr>
        <w:t>- חקיקה ולא פרשנות. החכמים בעלי סמכות לגזור גזרות (להרחיב איסור ולהטיל איסור חדש). מדוע? לעשות גדר וסייג נוסף להלכה- מעין רצועות ביטחון נוספת</w:t>
      </w:r>
      <w:r w:rsidR="00687FD0">
        <w:rPr>
          <w:rFonts w:ascii="David" w:hAnsi="David" w:cs="David" w:hint="cs"/>
          <w:rtl/>
        </w:rPr>
        <w:t xml:space="preserve"> על מנת להגן על איסורי התורה. הרמב״ם טוען כי לעיתים יכולה ליפול בהן מחלוקת בין רבנים. דוגמ</w:t>
      </w:r>
      <w:r w:rsidR="005D6178">
        <w:rPr>
          <w:rFonts w:ascii="David" w:hAnsi="David" w:cs="David" w:hint="cs"/>
          <w:rtl/>
        </w:rPr>
        <w:t>ה</w:t>
      </w:r>
      <w:r w:rsidR="00687FD0">
        <w:rPr>
          <w:rFonts w:ascii="David" w:hAnsi="David" w:cs="David" w:hint="cs"/>
          <w:rtl/>
        </w:rPr>
        <w:t xml:space="preserve"> לכך: האיסור לאכול עוף בחלב. עוד  </w:t>
      </w:r>
      <w:r w:rsidR="005D6178">
        <w:rPr>
          <w:rFonts w:ascii="David" w:hAnsi="David" w:cs="David" w:hint="cs"/>
          <w:rtl/>
        </w:rPr>
        <w:t>חלק</w:t>
      </w:r>
      <w:r w:rsidR="00687FD0">
        <w:rPr>
          <w:rFonts w:ascii="David" w:hAnsi="David" w:cs="David" w:hint="cs"/>
          <w:rtl/>
        </w:rPr>
        <w:t xml:space="preserve"> בו השכל האנושי מעורב</w:t>
      </w:r>
      <w:r w:rsidR="005D6178">
        <w:rPr>
          <w:rFonts w:ascii="David" w:hAnsi="David" w:cs="David" w:hint="cs"/>
          <w:rtl/>
        </w:rPr>
        <w:t>- האם יש צורך בגזירה או לא.</w:t>
      </w:r>
      <w:r w:rsidR="00422149">
        <w:rPr>
          <w:rFonts w:ascii="David" w:hAnsi="David" w:cs="David" w:hint="cs"/>
          <w:rtl/>
        </w:rPr>
        <w:t xml:space="preserve"> עוסק יותר בדיני האיסורים.</w:t>
      </w:r>
    </w:p>
    <w:p w14:paraId="71F478B4" w14:textId="77777777" w:rsidR="00687FD0" w:rsidRDefault="006C104A" w:rsidP="001C6EDC">
      <w:pPr>
        <w:pStyle w:val="a7"/>
        <w:numPr>
          <w:ilvl w:val="0"/>
          <w:numId w:val="6"/>
        </w:numPr>
        <w:spacing w:line="360" w:lineRule="auto"/>
        <w:jc w:val="both"/>
        <w:rPr>
          <w:rFonts w:ascii="David" w:hAnsi="David" w:cs="David"/>
        </w:rPr>
      </w:pPr>
      <w:r w:rsidRPr="006C104A">
        <w:rPr>
          <w:rFonts w:ascii="David" w:hAnsi="David" w:cs="David" w:hint="cs"/>
          <w:b/>
          <w:bCs/>
          <w:rtl/>
        </w:rPr>
        <w:t>הדינים העשויים על דרך החקירה וההסכמה בדברים הנוהגים בין בני אדם</w:t>
      </w:r>
      <w:r>
        <w:rPr>
          <w:rFonts w:ascii="David" w:hAnsi="David" w:cs="David" w:hint="cs"/>
          <w:rtl/>
        </w:rPr>
        <w:t>- בדומה לחלק השלישי, הלכות שמקורן בדברי חכמים, אך בעוד החלק הרביעי עסק באיסורים החלק החמישי מדבר על תקנות של חכמים- תקנות שנוגעות בין אדם לחברו/עשייה דתית ועוד- לא איסורים! המשותף לשני החלקים האחרונים הוא שיכולה להיות בהם מחלוקת- נקבע ע״י חכמים.</w:t>
      </w:r>
      <w:r w:rsidR="00422149">
        <w:rPr>
          <w:rFonts w:ascii="David" w:hAnsi="David" w:cs="David" w:hint="cs"/>
          <w:rtl/>
        </w:rPr>
        <w:t xml:space="preserve"> עוסק יותר בתקנות ממוניות.</w:t>
      </w:r>
    </w:p>
    <w:bookmarkEnd w:id="1"/>
    <w:p w14:paraId="4AC7871A" w14:textId="1A1B17AD" w:rsidR="00422149" w:rsidRPr="00D744A5" w:rsidRDefault="00D744A5" w:rsidP="001C6EDC">
      <w:pPr>
        <w:spacing w:line="360" w:lineRule="auto"/>
        <w:jc w:val="both"/>
        <w:rPr>
          <w:rFonts w:ascii="David" w:hAnsi="David" w:cs="David"/>
          <w:rtl/>
        </w:rPr>
      </w:pPr>
      <w:r w:rsidRPr="00D744A5">
        <w:rPr>
          <w:rFonts w:ascii="David" w:hAnsi="David" w:cs="David"/>
          <w:rtl/>
        </w:rPr>
        <w:t>מהחלק השלישי והלאה פה ניתן שתהיה מחלוקת לפי פירושים והשקפות דעת שונות של חכמים שונים</w:t>
      </w:r>
    </w:p>
    <w:p w14:paraId="6396D812" w14:textId="77777777" w:rsidR="00422149" w:rsidRPr="00422149" w:rsidRDefault="00422149" w:rsidP="001C6EDC">
      <w:pPr>
        <w:spacing w:line="360" w:lineRule="auto"/>
        <w:jc w:val="both"/>
        <w:rPr>
          <w:rFonts w:ascii="David" w:hAnsi="David" w:cs="David"/>
          <w:u w:val="single"/>
          <w:rtl/>
        </w:rPr>
      </w:pPr>
      <w:r w:rsidRPr="00422149">
        <w:rPr>
          <w:rFonts w:ascii="David" w:hAnsi="David" w:cs="David" w:hint="cs"/>
          <w:u w:val="single"/>
          <w:rtl/>
        </w:rPr>
        <w:lastRenderedPageBreak/>
        <w:t>הבחנה במצוות שמקורן מהתורה לבין מצוות מפי רבנים</w:t>
      </w:r>
      <w:r>
        <w:rPr>
          <w:rFonts w:ascii="David" w:hAnsi="David" w:cs="David" w:hint="cs"/>
          <w:u w:val="single"/>
          <w:rtl/>
        </w:rPr>
        <w:t xml:space="preserve"> (דרבנן)</w:t>
      </w:r>
    </w:p>
    <w:p w14:paraId="2CEC0C66" w14:textId="77777777" w:rsidR="00422149" w:rsidRDefault="00422149" w:rsidP="001C6EDC">
      <w:pPr>
        <w:pStyle w:val="a7"/>
        <w:numPr>
          <w:ilvl w:val="0"/>
          <w:numId w:val="1"/>
        </w:numPr>
        <w:spacing w:line="360" w:lineRule="auto"/>
        <w:jc w:val="both"/>
        <w:rPr>
          <w:rFonts w:ascii="David" w:hAnsi="David" w:cs="David"/>
        </w:rPr>
      </w:pPr>
      <w:r w:rsidRPr="00422149">
        <w:rPr>
          <w:rFonts w:ascii="David" w:hAnsi="David" w:cs="David" w:hint="cs"/>
          <w:rtl/>
        </w:rPr>
        <w:t xml:space="preserve">הכלל הוא שספק בדין תורה- </w:t>
      </w:r>
      <w:r w:rsidRPr="00422149">
        <w:rPr>
          <w:rFonts w:ascii="David" w:hAnsi="David" w:cs="David" w:hint="cs"/>
          <w:b/>
          <w:bCs/>
          <w:rtl/>
        </w:rPr>
        <w:t>יש להחמיר</w:t>
      </w:r>
      <w:r w:rsidRPr="00422149">
        <w:rPr>
          <w:rFonts w:ascii="David" w:hAnsi="David" w:cs="David" w:hint="cs"/>
          <w:rtl/>
        </w:rPr>
        <w:t xml:space="preserve">, ספק בדיני חכמים- </w:t>
      </w:r>
      <w:r w:rsidRPr="00422149">
        <w:rPr>
          <w:rFonts w:ascii="David" w:hAnsi="David" w:cs="David" w:hint="cs"/>
          <w:b/>
          <w:bCs/>
          <w:rtl/>
        </w:rPr>
        <w:t>אפשר להקל</w:t>
      </w:r>
      <w:r w:rsidRPr="00422149">
        <w:rPr>
          <w:rFonts w:ascii="David" w:hAnsi="David" w:cs="David" w:hint="cs"/>
          <w:rtl/>
        </w:rPr>
        <w:t>.</w:t>
      </w:r>
    </w:p>
    <w:p w14:paraId="76A46112" w14:textId="77777777" w:rsidR="00422149" w:rsidRDefault="00422149" w:rsidP="001C6EDC">
      <w:pPr>
        <w:pStyle w:val="a7"/>
        <w:numPr>
          <w:ilvl w:val="0"/>
          <w:numId w:val="1"/>
        </w:numPr>
        <w:spacing w:line="360" w:lineRule="auto"/>
        <w:jc w:val="both"/>
        <w:rPr>
          <w:rFonts w:ascii="David" w:hAnsi="David" w:cs="David"/>
        </w:rPr>
      </w:pPr>
      <w:r>
        <w:rPr>
          <w:rFonts w:ascii="David" w:hAnsi="David" w:cs="David" w:hint="cs"/>
          <w:rtl/>
        </w:rPr>
        <w:t xml:space="preserve">בדין דרבנן יש מידה מסוימת של </w:t>
      </w:r>
      <w:r w:rsidRPr="00422149">
        <w:rPr>
          <w:rFonts w:ascii="David" w:hAnsi="David" w:cs="David" w:hint="cs"/>
          <w:b/>
          <w:bCs/>
          <w:rtl/>
        </w:rPr>
        <w:t>גמישות</w:t>
      </w:r>
      <w:r>
        <w:rPr>
          <w:rFonts w:ascii="David" w:hAnsi="David" w:cs="David" w:hint="cs"/>
          <w:rtl/>
        </w:rPr>
        <w:t xml:space="preserve"> (דין תורה לא יכול להשתנות, דין שמקורו בדברים חכמים, בקונסטלציות מסוימות- עשוי להשתנות).</w:t>
      </w:r>
    </w:p>
    <w:p w14:paraId="1B2CDC56" w14:textId="77777777" w:rsidR="00422149" w:rsidRDefault="00422149" w:rsidP="001C6EDC">
      <w:pPr>
        <w:spacing w:line="360" w:lineRule="auto"/>
        <w:jc w:val="both"/>
        <w:rPr>
          <w:rFonts w:ascii="David" w:hAnsi="David" w:cs="David"/>
          <w:rtl/>
        </w:rPr>
      </w:pPr>
      <w:r>
        <w:rPr>
          <w:rFonts w:ascii="David" w:hAnsi="David" w:cs="David" w:hint="cs"/>
          <w:rtl/>
        </w:rPr>
        <w:t>לכן ההבחנה בין הלכה שבתורה לבין הלכה של דברי חכמים בעלת הלשכות מעשיות.</w:t>
      </w:r>
    </w:p>
    <w:p w14:paraId="230D9F31" w14:textId="77777777" w:rsidR="00422149" w:rsidRDefault="00422149" w:rsidP="001C6EDC">
      <w:pPr>
        <w:spacing w:line="360" w:lineRule="auto"/>
        <w:jc w:val="both"/>
        <w:rPr>
          <w:rFonts w:ascii="David" w:hAnsi="David" w:cs="David"/>
          <w:rtl/>
        </w:rPr>
      </w:pPr>
    </w:p>
    <w:p w14:paraId="5CA0ED5F" w14:textId="77777777" w:rsidR="00422149" w:rsidRPr="00422149" w:rsidRDefault="00422149" w:rsidP="001C6EDC">
      <w:pPr>
        <w:spacing w:line="360" w:lineRule="auto"/>
        <w:jc w:val="both"/>
        <w:rPr>
          <w:rFonts w:ascii="David" w:hAnsi="David" w:cs="David"/>
          <w:u w:val="single"/>
          <w:rtl/>
        </w:rPr>
      </w:pPr>
      <w:r w:rsidRPr="00422149">
        <w:rPr>
          <w:rFonts w:ascii="David" w:hAnsi="David" w:cs="David" w:hint="cs"/>
          <w:u w:val="single"/>
          <w:rtl/>
        </w:rPr>
        <w:t>השאלה המעניינת היא כיצד קובעים אם ההלכה מקורה מהתורה או מדברי חכמים?</w:t>
      </w:r>
    </w:p>
    <w:p w14:paraId="24BF35CC" w14:textId="235A84F2" w:rsidR="00422149" w:rsidRDefault="00422149" w:rsidP="001C6EDC">
      <w:pPr>
        <w:pStyle w:val="a7"/>
        <w:numPr>
          <w:ilvl w:val="0"/>
          <w:numId w:val="1"/>
        </w:numPr>
        <w:spacing w:line="360" w:lineRule="auto"/>
        <w:jc w:val="both"/>
        <w:rPr>
          <w:rFonts w:ascii="David" w:hAnsi="David" w:cs="David"/>
        </w:rPr>
      </w:pPr>
      <w:r w:rsidRPr="00422149">
        <w:rPr>
          <w:rFonts w:ascii="David" w:hAnsi="David" w:cs="David" w:hint="cs"/>
          <w:rtl/>
        </w:rPr>
        <w:t xml:space="preserve">הלכות שמסווגות בחלקים 1 +  2 (ההלכות שניתנו למשה מסיני) מסווגות </w:t>
      </w:r>
      <w:r w:rsidRPr="00422149">
        <w:rPr>
          <w:rFonts w:ascii="David" w:hAnsi="David" w:cs="David" w:hint="cs"/>
          <w:b/>
          <w:bCs/>
          <w:rtl/>
        </w:rPr>
        <w:t>כדין תורה</w:t>
      </w:r>
      <w:r w:rsidR="009105C7">
        <w:rPr>
          <w:rFonts w:ascii="David" w:hAnsi="David" w:cs="David" w:hint="cs"/>
          <w:b/>
          <w:bCs/>
          <w:rtl/>
        </w:rPr>
        <w:t xml:space="preserve"> (דאורייתא)</w:t>
      </w:r>
      <w:r w:rsidRPr="00422149">
        <w:rPr>
          <w:rFonts w:ascii="David" w:hAnsi="David" w:cs="David" w:hint="cs"/>
          <w:rtl/>
        </w:rPr>
        <w:t>.</w:t>
      </w:r>
      <w:r>
        <w:rPr>
          <w:rFonts w:ascii="David" w:hAnsi="David" w:cs="David" w:hint="cs"/>
          <w:rtl/>
        </w:rPr>
        <w:t xml:space="preserve"> מה שנאמר למשה בע״פ יש לו תוקף כדין תורה.</w:t>
      </w:r>
    </w:p>
    <w:p w14:paraId="567F963E" w14:textId="53FB149E" w:rsidR="00422149" w:rsidRDefault="00422149" w:rsidP="001C6EDC">
      <w:pPr>
        <w:pStyle w:val="a7"/>
        <w:numPr>
          <w:ilvl w:val="0"/>
          <w:numId w:val="1"/>
        </w:numPr>
        <w:spacing w:line="360" w:lineRule="auto"/>
        <w:jc w:val="both"/>
        <w:rPr>
          <w:rFonts w:ascii="David" w:hAnsi="David" w:cs="David"/>
        </w:rPr>
      </w:pPr>
      <w:r>
        <w:rPr>
          <w:rFonts w:ascii="David" w:hAnsi="David" w:cs="David" w:hint="cs"/>
          <w:rtl/>
        </w:rPr>
        <w:t xml:space="preserve">הלכות שמסווגות בחלקים </w:t>
      </w:r>
      <w:r w:rsidR="000160C6">
        <w:rPr>
          <w:rFonts w:ascii="David" w:hAnsi="David" w:cs="David" w:hint="cs"/>
          <w:rtl/>
        </w:rPr>
        <w:t>5</w:t>
      </w:r>
      <w:r>
        <w:rPr>
          <w:rFonts w:ascii="David" w:hAnsi="David" w:cs="David" w:hint="cs"/>
          <w:rtl/>
        </w:rPr>
        <w:t xml:space="preserve"> + 4 (התקנות והגזירות של החכמים) מסווגות </w:t>
      </w:r>
      <w:r w:rsidRPr="00422149">
        <w:rPr>
          <w:rFonts w:ascii="David" w:hAnsi="David" w:cs="David" w:hint="cs"/>
          <w:b/>
          <w:bCs/>
          <w:rtl/>
        </w:rPr>
        <w:t>כדברי חכמים</w:t>
      </w:r>
      <w:r w:rsidR="009105C7">
        <w:rPr>
          <w:rFonts w:ascii="David" w:hAnsi="David" w:cs="David" w:hint="cs"/>
          <w:b/>
          <w:bCs/>
          <w:rtl/>
        </w:rPr>
        <w:t xml:space="preserve"> (דרבנן)</w:t>
      </w:r>
      <w:r>
        <w:rPr>
          <w:rFonts w:ascii="David" w:hAnsi="David" w:cs="David" w:hint="cs"/>
          <w:rtl/>
        </w:rPr>
        <w:t>.</w:t>
      </w:r>
    </w:p>
    <w:p w14:paraId="77B3BF22" w14:textId="77777777" w:rsidR="008F5DDF" w:rsidRPr="008F5DDF" w:rsidRDefault="00422149" w:rsidP="001C6EDC">
      <w:pPr>
        <w:pStyle w:val="a7"/>
        <w:numPr>
          <w:ilvl w:val="0"/>
          <w:numId w:val="1"/>
        </w:numPr>
        <w:spacing w:line="360" w:lineRule="auto"/>
        <w:jc w:val="both"/>
        <w:rPr>
          <w:rFonts w:ascii="David" w:hAnsi="David" w:cs="David"/>
          <w:rtl/>
        </w:rPr>
      </w:pPr>
      <w:r>
        <w:rPr>
          <w:rFonts w:ascii="David" w:hAnsi="David" w:cs="David" w:hint="cs"/>
          <w:rtl/>
        </w:rPr>
        <w:t xml:space="preserve">הלכות שמסווגות בחלק ה-3 (הלכות שחכמים מסיקים מדברי תורה) </w:t>
      </w:r>
      <w:r w:rsidR="008F5DDF">
        <w:rPr>
          <w:rFonts w:ascii="David" w:hAnsi="David" w:cs="David" w:hint="cs"/>
          <w:rtl/>
        </w:rPr>
        <w:t xml:space="preserve">מסווגות </w:t>
      </w:r>
      <w:r w:rsidR="003D2AC2" w:rsidRPr="003D2AC2">
        <w:rPr>
          <w:rFonts w:ascii="David" w:hAnsi="David" w:cs="David" w:hint="cs"/>
          <w:b/>
          <w:bCs/>
          <w:rtl/>
        </w:rPr>
        <w:t>באופן חלק</w:t>
      </w:r>
      <w:r w:rsidR="003D2AC2">
        <w:rPr>
          <w:rFonts w:ascii="David" w:hAnsi="David" w:cs="David" w:hint="cs"/>
          <w:rtl/>
        </w:rPr>
        <w:t>י</w:t>
      </w:r>
      <w:r w:rsidR="008F5DDF">
        <w:rPr>
          <w:rFonts w:ascii="David" w:hAnsi="David" w:cs="David" w:hint="cs"/>
          <w:rtl/>
        </w:rPr>
        <w:t xml:space="preserve"> בעקבות דברי הראשונים:</w:t>
      </w:r>
    </w:p>
    <w:p w14:paraId="45B869CC" w14:textId="2D059424" w:rsidR="00870519" w:rsidRDefault="008F5DDF" w:rsidP="001C6EDC">
      <w:pPr>
        <w:pStyle w:val="a7"/>
        <w:numPr>
          <w:ilvl w:val="0"/>
          <w:numId w:val="7"/>
        </w:numPr>
        <w:spacing w:line="360" w:lineRule="auto"/>
        <w:jc w:val="both"/>
        <w:rPr>
          <w:rFonts w:ascii="David" w:hAnsi="David" w:cs="David"/>
        </w:rPr>
      </w:pPr>
      <w:r w:rsidRPr="008F5DDF">
        <w:rPr>
          <w:rFonts w:ascii="David" w:hAnsi="David" w:cs="David" w:hint="cs"/>
          <w:b/>
          <w:bCs/>
          <w:rtl/>
        </w:rPr>
        <w:t>ספר</w:t>
      </w:r>
      <w:r w:rsidRPr="008F5DDF">
        <w:rPr>
          <w:rFonts w:ascii="David" w:hAnsi="David" w:cs="David"/>
          <w:b/>
          <w:bCs/>
          <w:rtl/>
        </w:rPr>
        <w:t xml:space="preserve"> </w:t>
      </w:r>
      <w:r w:rsidRPr="008F5DDF">
        <w:rPr>
          <w:rFonts w:ascii="David" w:hAnsi="David" w:cs="David" w:hint="cs"/>
          <w:b/>
          <w:bCs/>
          <w:rtl/>
        </w:rPr>
        <w:t>המצוות</w:t>
      </w:r>
      <w:r w:rsidRPr="008F5DDF">
        <w:rPr>
          <w:rFonts w:ascii="David" w:hAnsi="David" w:cs="David"/>
          <w:b/>
          <w:bCs/>
          <w:rtl/>
        </w:rPr>
        <w:t xml:space="preserve"> </w:t>
      </w:r>
      <w:r w:rsidRPr="008F5DDF">
        <w:rPr>
          <w:rFonts w:ascii="David" w:hAnsi="David" w:cs="David" w:hint="cs"/>
          <w:b/>
          <w:bCs/>
          <w:rtl/>
        </w:rPr>
        <w:t>לרמב</w:t>
      </w:r>
      <w:r w:rsidRPr="008F5DDF">
        <w:rPr>
          <w:rFonts w:ascii="David" w:hAnsi="David" w:cs="David"/>
          <w:b/>
          <w:bCs/>
          <w:rtl/>
        </w:rPr>
        <w:t>"</w:t>
      </w:r>
      <w:r w:rsidRPr="008F5DDF">
        <w:rPr>
          <w:rFonts w:ascii="David" w:hAnsi="David" w:cs="David" w:hint="cs"/>
          <w:b/>
          <w:bCs/>
          <w:rtl/>
        </w:rPr>
        <w:t>ם</w:t>
      </w:r>
      <w:r w:rsidRPr="008F5DDF">
        <w:rPr>
          <w:rFonts w:ascii="David" w:hAnsi="David" w:cs="David"/>
          <w:b/>
          <w:bCs/>
          <w:rtl/>
        </w:rPr>
        <w:t xml:space="preserve"> </w:t>
      </w:r>
      <w:r w:rsidRPr="003E27C7">
        <w:rPr>
          <w:rFonts w:ascii="David" w:hAnsi="David" w:cs="David" w:hint="cs"/>
          <w:b/>
          <w:bCs/>
          <w:rtl/>
        </w:rPr>
        <w:t>שורש</w:t>
      </w:r>
      <w:r w:rsidRPr="003E27C7">
        <w:rPr>
          <w:rFonts w:ascii="David" w:hAnsi="David" w:cs="David"/>
          <w:b/>
          <w:bCs/>
          <w:rtl/>
        </w:rPr>
        <w:t xml:space="preserve"> </w:t>
      </w:r>
      <w:r w:rsidRPr="003E27C7">
        <w:rPr>
          <w:rFonts w:ascii="David" w:hAnsi="David" w:cs="David" w:hint="cs"/>
          <w:b/>
          <w:bCs/>
          <w:rtl/>
        </w:rPr>
        <w:t>ב</w:t>
      </w:r>
      <w:r w:rsidRPr="008F5DDF">
        <w:rPr>
          <w:rFonts w:ascii="David" w:hAnsi="David" w:cs="David" w:hint="cs"/>
          <w:rtl/>
        </w:rPr>
        <w:t xml:space="preserve"> (ר</w:t>
      </w:r>
      <w:r w:rsidRPr="008F5DDF">
        <w:rPr>
          <w:rFonts w:ascii="David" w:hAnsi="David" w:cs="David"/>
          <w:rtl/>
        </w:rPr>
        <w:t xml:space="preserve">' </w:t>
      </w:r>
      <w:r w:rsidRPr="008F5DDF">
        <w:rPr>
          <w:rFonts w:ascii="David" w:hAnsi="David" w:cs="David" w:hint="cs"/>
          <w:rtl/>
        </w:rPr>
        <w:t>משה</w:t>
      </w:r>
      <w:r w:rsidRPr="008F5DDF">
        <w:rPr>
          <w:rFonts w:ascii="David" w:hAnsi="David" w:cs="David"/>
          <w:rtl/>
        </w:rPr>
        <w:t xml:space="preserve"> </w:t>
      </w:r>
      <w:r w:rsidRPr="008F5DDF">
        <w:rPr>
          <w:rFonts w:ascii="David" w:hAnsi="David" w:cs="David" w:hint="cs"/>
          <w:rtl/>
        </w:rPr>
        <w:t>בן</w:t>
      </w:r>
      <w:r w:rsidRPr="008F5DDF">
        <w:rPr>
          <w:rFonts w:ascii="David" w:hAnsi="David" w:cs="David"/>
          <w:rtl/>
        </w:rPr>
        <w:t xml:space="preserve"> </w:t>
      </w:r>
      <w:r w:rsidRPr="008F5DDF">
        <w:rPr>
          <w:rFonts w:ascii="David" w:hAnsi="David" w:cs="David" w:hint="cs"/>
          <w:rtl/>
        </w:rPr>
        <w:t>מיימון</w:t>
      </w:r>
      <w:r w:rsidR="009105C7">
        <w:rPr>
          <w:rFonts w:ascii="David" w:hAnsi="David" w:cs="David" w:hint="cs"/>
          <w:rtl/>
        </w:rPr>
        <w:t>):</w:t>
      </w:r>
      <w:r>
        <w:rPr>
          <w:rFonts w:ascii="David" w:hAnsi="David" w:cs="David" w:hint="cs"/>
          <w:rtl/>
        </w:rPr>
        <w:t xml:space="preserve"> </w:t>
      </w:r>
      <w:r w:rsidR="00870519" w:rsidRPr="00870519">
        <w:rPr>
          <w:rFonts w:ascii="David" w:hAnsi="David" w:cs="David" w:hint="cs"/>
          <w:rtl/>
        </w:rPr>
        <w:t xml:space="preserve">אצל חז״ל מוסכם שיש 613 מצוות, כעת יש להגדיר מהן אותן מצוות. כתוצאה מכך מתפתח ענף ספרותי של ספרי מצוות שמתחלק ל-2 חלקים: בחלק הראשון הרמב״ם קובע מהם הכללים לספירת המצוות (מצווה בעלת שני חלקים היא מצווה אחת או 2 מצוות...). </w:t>
      </w:r>
    </w:p>
    <w:p w14:paraId="4EBF870F" w14:textId="77777777" w:rsidR="00870519" w:rsidRDefault="00870519" w:rsidP="001C6EDC">
      <w:pPr>
        <w:pStyle w:val="a7"/>
        <w:spacing w:line="360" w:lineRule="auto"/>
        <w:jc w:val="both"/>
        <w:rPr>
          <w:rFonts w:ascii="David" w:hAnsi="David" w:cs="David"/>
          <w:rtl/>
        </w:rPr>
      </w:pPr>
      <w:r w:rsidRPr="00870519">
        <w:rPr>
          <w:rFonts w:ascii="David" w:hAnsi="David" w:cs="David" w:hint="cs"/>
          <w:rtl/>
        </w:rPr>
        <w:t>הוא מונה 14 שורשים שמנחים אותו כיצד למנות את המצוות. בחלק השני הוא סופר את המצוות לפי הכללים הללו</w:t>
      </w:r>
      <w:r>
        <w:rPr>
          <w:rFonts w:ascii="David" w:hAnsi="David" w:cs="David" w:hint="cs"/>
          <w:rtl/>
        </w:rPr>
        <w:t>:</w:t>
      </w:r>
    </w:p>
    <w:p w14:paraId="24AD1D06" w14:textId="582A63E7" w:rsidR="00870519" w:rsidRDefault="00870519" w:rsidP="001C6EDC">
      <w:pPr>
        <w:pStyle w:val="a7"/>
        <w:numPr>
          <w:ilvl w:val="0"/>
          <w:numId w:val="8"/>
        </w:numPr>
        <w:spacing w:line="360" w:lineRule="auto"/>
        <w:jc w:val="both"/>
        <w:rPr>
          <w:rFonts w:ascii="David" w:hAnsi="David" w:cs="David"/>
        </w:rPr>
      </w:pPr>
      <w:r>
        <w:rPr>
          <w:rFonts w:ascii="David" w:hAnsi="David" w:cs="David" w:hint="cs"/>
          <w:rtl/>
        </w:rPr>
        <w:t xml:space="preserve">הכלל </w:t>
      </w:r>
      <w:r w:rsidRPr="00870519">
        <w:rPr>
          <w:rFonts w:ascii="David" w:hAnsi="David" w:cs="David" w:hint="cs"/>
          <w:b/>
          <w:bCs/>
          <w:rtl/>
        </w:rPr>
        <w:t>הראשון</w:t>
      </w:r>
      <w:r>
        <w:rPr>
          <w:rFonts w:ascii="David" w:hAnsi="David" w:cs="David" w:hint="cs"/>
          <w:rtl/>
        </w:rPr>
        <w:t xml:space="preserve"> הוא שהר</w:t>
      </w:r>
      <w:r w:rsidR="00941DBA">
        <w:rPr>
          <w:rFonts w:ascii="David" w:hAnsi="David" w:cs="David" w:hint="cs"/>
          <w:rtl/>
        </w:rPr>
        <w:t>מב</w:t>
      </w:r>
      <w:r>
        <w:rPr>
          <w:rFonts w:ascii="David" w:hAnsi="David" w:cs="David" w:hint="cs"/>
          <w:rtl/>
        </w:rPr>
        <w:t>״ם לא סופר מצוות שמקורן בדברי חכמים. למה? כי ההוספות של דרבנן הן לא מצוות שניתנו במעמד הר סיני. לדעת הרמב״ם יש רבים שטעו והכניסו גם הלכות מדרבנן.</w:t>
      </w:r>
    </w:p>
    <w:p w14:paraId="203F291A" w14:textId="77777777" w:rsidR="003D2AC2" w:rsidRDefault="00870519" w:rsidP="001C6EDC">
      <w:pPr>
        <w:pStyle w:val="a7"/>
        <w:numPr>
          <w:ilvl w:val="0"/>
          <w:numId w:val="8"/>
        </w:numPr>
        <w:spacing w:line="360" w:lineRule="auto"/>
        <w:jc w:val="both"/>
        <w:rPr>
          <w:rFonts w:ascii="David" w:hAnsi="David" w:cs="David"/>
        </w:rPr>
      </w:pPr>
      <w:r>
        <w:rPr>
          <w:rFonts w:ascii="David" w:hAnsi="David" w:cs="David" w:hint="cs"/>
          <w:rtl/>
        </w:rPr>
        <w:t xml:space="preserve">הכלל </w:t>
      </w:r>
      <w:r w:rsidRPr="00870519">
        <w:rPr>
          <w:rFonts w:ascii="David" w:hAnsi="David" w:cs="David" w:hint="cs"/>
          <w:b/>
          <w:bCs/>
          <w:rtl/>
        </w:rPr>
        <w:t>השני</w:t>
      </w:r>
      <w:r>
        <w:rPr>
          <w:rFonts w:ascii="David" w:hAnsi="David" w:cs="David" w:hint="cs"/>
          <w:rtl/>
        </w:rPr>
        <w:t xml:space="preserve"> הוא הגדרה של מהי מצווה מהתורה ומהי מצווה מדרבנן. לטעמו כל מה שנלמד ע״י 13 המידות לא נכנס לדברי תורה. הרמב״ם אומר שיש הלכות שנכנסות למניין בחלק ה-3 וחלק לא. </w:t>
      </w:r>
      <w:bookmarkStart w:id="2" w:name="_Hlk61015467"/>
      <w:r w:rsidRPr="00870519">
        <w:rPr>
          <w:rFonts w:ascii="David" w:hAnsi="David" w:cs="David" w:hint="cs"/>
          <w:color w:val="FF0000"/>
          <w:rtl/>
        </w:rPr>
        <w:t xml:space="preserve">אין תשובה חד משמעית </w:t>
      </w:r>
      <w:bookmarkEnd w:id="2"/>
      <w:r w:rsidRPr="00870519">
        <w:rPr>
          <w:rFonts w:ascii="David" w:hAnsi="David" w:cs="David" w:hint="cs"/>
          <w:color w:val="FF0000"/>
          <w:rtl/>
        </w:rPr>
        <w:t>לגבי החלק ה-3</w:t>
      </w:r>
      <w:r>
        <w:rPr>
          <w:rFonts w:ascii="David" w:hAnsi="David" w:cs="David" w:hint="cs"/>
          <w:rtl/>
        </w:rPr>
        <w:t>. אין תשובה חד משמעית, לא כל מסקנה של חז״ל היא מן התורה (הלכה) ולא כל פעם שהם הוציאו פירוש מהתורה זה מדברי חכמים.</w:t>
      </w:r>
    </w:p>
    <w:p w14:paraId="32188D95" w14:textId="77777777" w:rsidR="00870519" w:rsidRDefault="00870519" w:rsidP="001C6EDC">
      <w:pPr>
        <w:pStyle w:val="a7"/>
        <w:spacing w:line="360" w:lineRule="auto"/>
        <w:ind w:left="1080"/>
        <w:jc w:val="both"/>
        <w:rPr>
          <w:rFonts w:ascii="David" w:hAnsi="David" w:cs="David"/>
          <w:rtl/>
        </w:rPr>
      </w:pPr>
      <w:r w:rsidRPr="003D2AC2">
        <w:rPr>
          <w:rFonts w:ascii="David" w:hAnsi="David" w:cs="David" w:hint="cs"/>
          <w:u w:val="single"/>
          <w:rtl/>
        </w:rPr>
        <w:t xml:space="preserve">לפי כך, </w:t>
      </w:r>
      <w:r w:rsidR="003D2AC2" w:rsidRPr="003D2AC2">
        <w:rPr>
          <w:rFonts w:ascii="David" w:hAnsi="David" w:cs="David" w:hint="cs"/>
          <w:u w:val="single"/>
          <w:rtl/>
        </w:rPr>
        <w:t>כיצד מחליטים</w:t>
      </w:r>
      <w:r w:rsidR="003D2AC2">
        <w:rPr>
          <w:rFonts w:ascii="David" w:hAnsi="David" w:cs="David" w:hint="cs"/>
          <w:rtl/>
        </w:rPr>
        <w:t xml:space="preserve">? חלק מההלכות שמסיקים חכמים באמצעות פסוקי התורה הוכרו בלי קשר לפי המסורת ולכן דרשו את המסקנה גם מהמדרש. במקרים אחרים הדבר הפוך- חכמים רצו לקבוע הלכה מסוימת וחיפשו לה מקור. </w:t>
      </w:r>
      <w:r w:rsidR="003D2AC2" w:rsidRPr="003D2AC2">
        <w:rPr>
          <w:rFonts w:ascii="David" w:hAnsi="David" w:cs="David" w:hint="cs"/>
          <w:color w:val="FF0000"/>
          <w:rtl/>
        </w:rPr>
        <w:t>ברירית המחדל היא שאם לא נאמר כלום ע״י רבנים לגבי מדרש הפסיקה זה יסווג כדין מדרבנן. אם נאמר במפורש כי ההלכה היא מדברי</w:t>
      </w:r>
      <w:r w:rsidR="0009234A">
        <w:rPr>
          <w:rFonts w:ascii="David" w:hAnsi="David" w:cs="David" w:hint="cs"/>
          <w:color w:val="FF0000"/>
          <w:rtl/>
        </w:rPr>
        <w:t xml:space="preserve"> </w:t>
      </w:r>
      <w:r w:rsidR="003D2AC2" w:rsidRPr="003D2AC2">
        <w:rPr>
          <w:rFonts w:ascii="David" w:hAnsi="David" w:cs="David" w:hint="cs"/>
          <w:color w:val="FF0000"/>
          <w:rtl/>
        </w:rPr>
        <w:t>משה בסיני זה יסווג כדין תורה.</w:t>
      </w:r>
    </w:p>
    <w:p w14:paraId="72FC5D60" w14:textId="77777777" w:rsidR="003D2AC2" w:rsidRDefault="003D2AC2" w:rsidP="001C6EDC">
      <w:pPr>
        <w:pStyle w:val="a7"/>
        <w:spacing w:line="360" w:lineRule="auto"/>
        <w:ind w:left="1080"/>
        <w:jc w:val="both"/>
        <w:rPr>
          <w:rFonts w:ascii="David" w:hAnsi="David" w:cs="David"/>
        </w:rPr>
      </w:pPr>
      <w:r>
        <w:rPr>
          <w:rFonts w:ascii="David" w:hAnsi="David" w:cs="David" w:hint="cs"/>
          <w:u w:val="single"/>
          <w:rtl/>
        </w:rPr>
        <w:t>חכמים אמרו במפורש</w:t>
      </w:r>
      <w:r w:rsidRPr="003D2AC2">
        <w:rPr>
          <w:rFonts w:ascii="David" w:hAnsi="David" w:cs="David" w:hint="cs"/>
          <w:rtl/>
        </w:rPr>
        <w:t>-</w:t>
      </w:r>
      <w:r>
        <w:rPr>
          <w:rFonts w:ascii="David" w:hAnsi="David" w:cs="David" w:hint="cs"/>
          <w:rtl/>
        </w:rPr>
        <w:t xml:space="preserve"> תורה/חכמים (בהתאם למה שנאמר). </w:t>
      </w:r>
      <w:r w:rsidRPr="003D2AC2">
        <w:rPr>
          <w:rFonts w:ascii="David" w:hAnsi="David" w:cs="David" w:hint="cs"/>
          <w:u w:val="single"/>
          <w:rtl/>
        </w:rPr>
        <w:t>חכמים לא אמרו במפורש</w:t>
      </w:r>
      <w:r>
        <w:rPr>
          <w:rFonts w:ascii="David" w:hAnsi="David" w:cs="David" w:hint="cs"/>
          <w:rtl/>
        </w:rPr>
        <w:t>- דברי חכמים.</w:t>
      </w:r>
    </w:p>
    <w:p w14:paraId="56971A51" w14:textId="16092215" w:rsidR="00870519" w:rsidRDefault="00870519" w:rsidP="001C6EDC">
      <w:pPr>
        <w:pStyle w:val="a7"/>
        <w:numPr>
          <w:ilvl w:val="0"/>
          <w:numId w:val="7"/>
        </w:numPr>
        <w:spacing w:line="360" w:lineRule="auto"/>
        <w:jc w:val="both"/>
        <w:rPr>
          <w:rFonts w:ascii="David" w:hAnsi="David" w:cs="David"/>
        </w:rPr>
      </w:pPr>
      <w:r>
        <w:rPr>
          <w:rFonts w:ascii="David" w:hAnsi="David" w:cs="David" w:hint="cs"/>
          <w:b/>
          <w:bCs/>
          <w:rtl/>
        </w:rPr>
        <w:t>הרמב״ן</w:t>
      </w:r>
      <w:r w:rsidR="003D2AC2" w:rsidRPr="003D2AC2">
        <w:rPr>
          <w:rFonts w:ascii="David" w:hAnsi="David" w:cs="David"/>
          <w:b/>
          <w:bCs/>
          <w:rtl/>
        </w:rPr>
        <w:t xml:space="preserve"> </w:t>
      </w:r>
      <w:r w:rsidR="003D2AC2" w:rsidRPr="003D2AC2">
        <w:rPr>
          <w:rFonts w:ascii="David" w:hAnsi="David" w:cs="David"/>
          <w:rtl/>
        </w:rPr>
        <w:t>(</w:t>
      </w:r>
      <w:r w:rsidR="003D2AC2" w:rsidRPr="003D2AC2">
        <w:rPr>
          <w:rFonts w:ascii="David" w:hAnsi="David" w:cs="David" w:hint="cs"/>
          <w:rtl/>
        </w:rPr>
        <w:t>ר</w:t>
      </w:r>
      <w:r w:rsidR="003D2AC2" w:rsidRPr="003D2AC2">
        <w:rPr>
          <w:rFonts w:ascii="David" w:hAnsi="David" w:cs="David"/>
          <w:rtl/>
        </w:rPr>
        <w:t xml:space="preserve">' </w:t>
      </w:r>
      <w:r w:rsidR="003D2AC2" w:rsidRPr="003D2AC2">
        <w:rPr>
          <w:rFonts w:ascii="David" w:hAnsi="David" w:cs="David" w:hint="cs"/>
          <w:rtl/>
        </w:rPr>
        <w:t>משה</w:t>
      </w:r>
      <w:r w:rsidR="003D2AC2" w:rsidRPr="003D2AC2">
        <w:rPr>
          <w:rFonts w:ascii="David" w:hAnsi="David" w:cs="David"/>
          <w:rtl/>
        </w:rPr>
        <w:t xml:space="preserve"> </w:t>
      </w:r>
      <w:r w:rsidR="003D2AC2" w:rsidRPr="003D2AC2">
        <w:rPr>
          <w:rFonts w:ascii="David" w:hAnsi="David" w:cs="David" w:hint="cs"/>
          <w:rtl/>
        </w:rPr>
        <w:t>בן</w:t>
      </w:r>
      <w:r w:rsidR="003D2AC2" w:rsidRPr="003D2AC2">
        <w:rPr>
          <w:rFonts w:ascii="David" w:hAnsi="David" w:cs="David"/>
          <w:rtl/>
        </w:rPr>
        <w:t xml:space="preserve"> </w:t>
      </w:r>
      <w:r w:rsidR="003D2AC2" w:rsidRPr="003D2AC2">
        <w:rPr>
          <w:rFonts w:ascii="David" w:hAnsi="David" w:cs="David" w:hint="cs"/>
          <w:rtl/>
        </w:rPr>
        <w:t>נחמן</w:t>
      </w:r>
      <w:r w:rsidR="003D2AC2" w:rsidRPr="003D2AC2">
        <w:rPr>
          <w:rFonts w:ascii="David" w:hAnsi="David" w:cs="David"/>
          <w:rtl/>
        </w:rPr>
        <w:t>,</w:t>
      </w:r>
      <w:r w:rsidR="003D2AC2">
        <w:rPr>
          <w:rFonts w:ascii="David" w:hAnsi="David" w:cs="David" w:hint="cs"/>
          <w:rtl/>
        </w:rPr>
        <w:t xml:space="preserve"> </w:t>
      </w:r>
      <w:r w:rsidR="003D2AC2" w:rsidRPr="003D2AC2">
        <w:rPr>
          <w:rFonts w:ascii="David" w:hAnsi="David" w:cs="David" w:hint="cs"/>
          <w:rtl/>
        </w:rPr>
        <w:t>ספרד</w:t>
      </w:r>
      <w:r w:rsidR="003D2AC2" w:rsidRPr="003D2AC2">
        <w:rPr>
          <w:rFonts w:ascii="David" w:hAnsi="David" w:cs="David"/>
          <w:rtl/>
        </w:rPr>
        <w:t xml:space="preserve">, </w:t>
      </w:r>
      <w:r w:rsidR="003D2AC2" w:rsidRPr="003D2AC2">
        <w:rPr>
          <w:rFonts w:ascii="David" w:hAnsi="David" w:cs="David" w:hint="cs"/>
          <w:rtl/>
        </w:rPr>
        <w:t>מאה</w:t>
      </w:r>
      <w:r w:rsidR="003D2AC2" w:rsidRPr="003D2AC2">
        <w:rPr>
          <w:rFonts w:ascii="David" w:hAnsi="David" w:cs="David"/>
          <w:rtl/>
        </w:rPr>
        <w:t xml:space="preserve"> 13 )</w:t>
      </w:r>
      <w:r w:rsidRPr="003D2AC2">
        <w:rPr>
          <w:rFonts w:ascii="David" w:hAnsi="David" w:cs="David" w:hint="cs"/>
          <w:rtl/>
        </w:rPr>
        <w:t>:</w:t>
      </w:r>
      <w:r>
        <w:rPr>
          <w:rFonts w:ascii="David" w:hAnsi="David" w:cs="David" w:hint="cs"/>
          <w:b/>
          <w:bCs/>
          <w:rtl/>
        </w:rPr>
        <w:t xml:space="preserve"> </w:t>
      </w:r>
      <w:r w:rsidRPr="00870519">
        <w:rPr>
          <w:rFonts w:ascii="David" w:hAnsi="David" w:cs="David" w:hint="cs"/>
          <w:rtl/>
        </w:rPr>
        <w:t>חי במאה ה-13 בספרד. כתב השגות (הערות) על דברי הרמב״ם. המטרה של הפירוש היא לא לפרש אלא לחלוק במקומות שלטענתו הם לא נכונים.</w:t>
      </w:r>
      <w:r w:rsidR="003D2AC2">
        <w:rPr>
          <w:rFonts w:ascii="David" w:hAnsi="David" w:cs="David" w:hint="cs"/>
          <w:rtl/>
        </w:rPr>
        <w:t xml:space="preserve"> לגבי השורש הראשון, הרמב״ן מסכים. לגבי השורש השני הרמב״ן חולק: </w:t>
      </w:r>
      <w:r w:rsidR="003D2AC2" w:rsidRPr="003D2AC2">
        <w:rPr>
          <w:rFonts w:ascii="David" w:hAnsi="David" w:cs="David" w:hint="cs"/>
          <w:color w:val="FF0000"/>
          <w:rtl/>
        </w:rPr>
        <w:t>ברירת המחדל היא שמדובר בדין תורה</w:t>
      </w:r>
      <w:r w:rsidR="003D2AC2">
        <w:rPr>
          <w:rFonts w:ascii="David" w:hAnsi="David" w:cs="David" w:hint="cs"/>
          <w:rtl/>
        </w:rPr>
        <w:t xml:space="preserve"> (לגבי הלכות שלא נאמר במורש מהיכן פורשו וכיצד).</w:t>
      </w:r>
    </w:p>
    <w:p w14:paraId="7DD98BBC" w14:textId="77777777" w:rsidR="003D2AC2" w:rsidRDefault="003D2AC2" w:rsidP="001C6EDC">
      <w:pPr>
        <w:spacing w:line="360" w:lineRule="auto"/>
        <w:jc w:val="both"/>
        <w:rPr>
          <w:rFonts w:ascii="David" w:hAnsi="David" w:cs="David"/>
          <w:rtl/>
        </w:rPr>
      </w:pPr>
    </w:p>
    <w:p w14:paraId="1DD2A43C" w14:textId="77777777" w:rsidR="003D2AC2" w:rsidRDefault="003D2AC2" w:rsidP="001C6EDC">
      <w:pPr>
        <w:spacing w:line="360" w:lineRule="auto"/>
        <w:jc w:val="both"/>
        <w:rPr>
          <w:rFonts w:ascii="David" w:hAnsi="David" w:cs="David"/>
          <w:rtl/>
        </w:rPr>
      </w:pPr>
      <w:r>
        <w:rPr>
          <w:rFonts w:ascii="David" w:hAnsi="David" w:cs="David" w:hint="cs"/>
          <w:rtl/>
        </w:rPr>
        <w:t>עד כאן נושא המבוא.</w:t>
      </w:r>
    </w:p>
    <w:p w14:paraId="34F34BDE" w14:textId="77777777" w:rsidR="003D2AC2" w:rsidRDefault="003D2AC2" w:rsidP="001C6EDC">
      <w:pPr>
        <w:spacing w:line="360" w:lineRule="auto"/>
        <w:jc w:val="both"/>
        <w:rPr>
          <w:rFonts w:ascii="David" w:hAnsi="David" w:cs="David"/>
          <w:rtl/>
        </w:rPr>
      </w:pPr>
    </w:p>
    <w:p w14:paraId="74B254B8" w14:textId="77777777" w:rsidR="003D2AC2" w:rsidRPr="003D2AC2" w:rsidRDefault="003D2AC2" w:rsidP="001C6EDC">
      <w:pPr>
        <w:spacing w:line="360" w:lineRule="auto"/>
        <w:jc w:val="center"/>
        <w:rPr>
          <w:rFonts w:ascii="David" w:hAnsi="David" w:cs="David"/>
          <w:u w:val="single"/>
          <w:rtl/>
        </w:rPr>
      </w:pPr>
      <w:r w:rsidRPr="003D2AC2">
        <w:rPr>
          <w:rFonts w:ascii="David" w:hAnsi="David" w:cs="David" w:hint="cs"/>
          <w:u w:val="single"/>
          <w:rtl/>
        </w:rPr>
        <w:t>סמכויות חכמים</w:t>
      </w:r>
    </w:p>
    <w:p w14:paraId="78690536" w14:textId="77777777" w:rsidR="003D2AC2" w:rsidRDefault="003D2AC2" w:rsidP="001C6EDC">
      <w:pPr>
        <w:spacing w:line="360" w:lineRule="auto"/>
        <w:jc w:val="both"/>
        <w:rPr>
          <w:rFonts w:ascii="David" w:hAnsi="David" w:cs="David"/>
          <w:rtl/>
        </w:rPr>
      </w:pPr>
      <w:r>
        <w:rPr>
          <w:rFonts w:ascii="David" w:hAnsi="David" w:cs="David" w:hint="cs"/>
          <w:rtl/>
        </w:rPr>
        <w:t xml:space="preserve">סוגיה שנחלק לשניים. כל סוגיית משנה תתחלק גם היא. החלק הראשון יעסוק </w:t>
      </w:r>
      <w:r w:rsidRPr="003D2AC2">
        <w:rPr>
          <w:rFonts w:ascii="David" w:hAnsi="David" w:cs="David" w:hint="cs"/>
          <w:b/>
          <w:bCs/>
          <w:rtl/>
        </w:rPr>
        <w:t>בסמכות של החכמים כפרשנים</w:t>
      </w:r>
      <w:r>
        <w:rPr>
          <w:rFonts w:ascii="David" w:hAnsi="David" w:cs="David" w:hint="cs"/>
          <w:rtl/>
        </w:rPr>
        <w:t xml:space="preserve"> של התורה (ומכריעי מחלוקות). החלק השני יעסוק בסמכות של החכמים </w:t>
      </w:r>
      <w:r w:rsidRPr="003D2AC2">
        <w:rPr>
          <w:rFonts w:ascii="David" w:hAnsi="David" w:cs="David" w:hint="cs"/>
          <w:b/>
          <w:bCs/>
          <w:rtl/>
        </w:rPr>
        <w:t>כמחוקקים</w:t>
      </w:r>
      <w:r>
        <w:rPr>
          <w:rFonts w:ascii="David" w:hAnsi="David" w:cs="David" w:hint="cs"/>
          <w:rtl/>
        </w:rPr>
        <w:t xml:space="preserve"> (להטיל תקנות, לגזור גזירות).</w:t>
      </w:r>
    </w:p>
    <w:p w14:paraId="6FF9D7E2" w14:textId="77777777" w:rsidR="003D2AC2" w:rsidRDefault="003D2AC2" w:rsidP="001C6EDC">
      <w:pPr>
        <w:spacing w:line="360" w:lineRule="auto"/>
        <w:jc w:val="both"/>
        <w:rPr>
          <w:rFonts w:ascii="David" w:hAnsi="David" w:cs="David"/>
          <w:rtl/>
        </w:rPr>
      </w:pPr>
    </w:p>
    <w:p w14:paraId="5EDBEF43" w14:textId="77777777" w:rsidR="003D2AC2" w:rsidRPr="003D2AC2" w:rsidRDefault="003D2AC2" w:rsidP="001C6EDC">
      <w:pPr>
        <w:spacing w:line="360" w:lineRule="auto"/>
        <w:jc w:val="both"/>
        <w:rPr>
          <w:rFonts w:ascii="David" w:hAnsi="David" w:cs="David"/>
          <w:u w:val="single"/>
          <w:rtl/>
        </w:rPr>
      </w:pPr>
      <w:r w:rsidRPr="003D2AC2">
        <w:rPr>
          <w:rFonts w:ascii="David" w:hAnsi="David" w:cs="David" w:hint="cs"/>
          <w:u w:val="single"/>
          <w:rtl/>
        </w:rPr>
        <w:t>עצם הסמכות והיקפה</w:t>
      </w:r>
    </w:p>
    <w:p w14:paraId="05F353A4" w14:textId="4216AC75" w:rsidR="009E7BDA" w:rsidRPr="009105C7" w:rsidRDefault="003D2AC2" w:rsidP="009105C7">
      <w:pPr>
        <w:spacing w:line="360" w:lineRule="auto"/>
        <w:jc w:val="both"/>
        <w:rPr>
          <w:rFonts w:ascii="David" w:hAnsi="David" w:cs="David"/>
          <w:rtl/>
        </w:rPr>
      </w:pPr>
      <w:r>
        <w:rPr>
          <w:rFonts w:ascii="David" w:hAnsi="David" w:cs="David" w:hint="cs"/>
          <w:rtl/>
        </w:rPr>
        <w:t xml:space="preserve">המקור לסמכות של החכמים (גם כמחוקקים) מצוי בפסוקים בתורה </w:t>
      </w:r>
      <w:r w:rsidRPr="003D2AC2">
        <w:rPr>
          <w:rFonts w:ascii="David" w:hAnsi="David" w:cs="David" w:hint="cs"/>
          <w:b/>
          <w:bCs/>
          <w:rtl/>
        </w:rPr>
        <w:t>דברים</w:t>
      </w:r>
      <w:r w:rsidRPr="003D2AC2">
        <w:rPr>
          <w:rFonts w:ascii="David" w:hAnsi="David" w:cs="David"/>
          <w:b/>
          <w:bCs/>
          <w:rtl/>
        </w:rPr>
        <w:t xml:space="preserve"> </w:t>
      </w:r>
      <w:r w:rsidRPr="003D2AC2">
        <w:rPr>
          <w:rFonts w:ascii="David" w:hAnsi="David" w:cs="David" w:hint="cs"/>
          <w:b/>
          <w:bCs/>
          <w:rtl/>
        </w:rPr>
        <w:t>פרק</w:t>
      </w:r>
      <w:r w:rsidRPr="003D2AC2">
        <w:rPr>
          <w:rFonts w:ascii="David" w:hAnsi="David" w:cs="David"/>
          <w:b/>
          <w:bCs/>
          <w:rtl/>
        </w:rPr>
        <w:t xml:space="preserve"> </w:t>
      </w:r>
      <w:proofErr w:type="spellStart"/>
      <w:r w:rsidRPr="003D2AC2">
        <w:rPr>
          <w:rFonts w:ascii="David" w:hAnsi="David" w:cs="David" w:hint="cs"/>
          <w:b/>
          <w:bCs/>
          <w:rtl/>
        </w:rPr>
        <w:t>יז</w:t>
      </w:r>
      <w:proofErr w:type="spellEnd"/>
      <w:r>
        <w:rPr>
          <w:rFonts w:ascii="David" w:hAnsi="David" w:cs="David" w:hint="cs"/>
          <w:rtl/>
        </w:rPr>
        <w:t>:</w:t>
      </w:r>
      <w:r w:rsidRPr="003D2AC2">
        <w:rPr>
          <w:rtl/>
        </w:rPr>
        <w:t xml:space="preserve"> </w:t>
      </w:r>
      <w:r>
        <w:rPr>
          <w:rFonts w:ascii="David" w:hAnsi="David" w:cs="David" w:hint="cs"/>
          <w:rtl/>
        </w:rPr>
        <w:t xml:space="preserve">במידה ובית הדין המקומי לא יודע לפתור סוגיה מסוימת, פונים לבית הדין הראשי בירושלים (בית המקדש). שם </w:t>
      </w:r>
      <w:r w:rsidR="00AD3967">
        <w:rPr>
          <w:rFonts w:ascii="David" w:hAnsi="David" w:cs="David" w:hint="cs"/>
          <w:rtl/>
        </w:rPr>
        <w:t xml:space="preserve">יש לבוא </w:t>
      </w:r>
      <w:proofErr w:type="spellStart"/>
      <w:r w:rsidR="00AD3967">
        <w:rPr>
          <w:rFonts w:ascii="David" w:hAnsi="David" w:cs="David" w:hint="cs"/>
          <w:rtl/>
        </w:rPr>
        <w:t>לכהנים</w:t>
      </w:r>
      <w:proofErr w:type="spellEnd"/>
      <w:r w:rsidR="00AD3967">
        <w:rPr>
          <w:rFonts w:ascii="David" w:hAnsi="David" w:cs="David" w:hint="cs"/>
          <w:rtl/>
        </w:rPr>
        <w:t xml:space="preserve"> והלויים (האחראים על החינוך והמשפט בעם ישראל מאחר והם חסרי נחלה ולא עובדים) בתור החכמים ומציגים בפניהם את הדילמה. הם ימסרו את הדין. לאחר מסירת הדין יש לפעול על פיו. לא ניתן לסטות ממה שנאמר, לא ימינה ולא שמאלה. אדם שבאופן מכוון יסטה ממה שאמרו לו החכמים, יומת (עונש מוות). </w:t>
      </w:r>
      <w:r w:rsidR="00AD3967" w:rsidRPr="00AD3967">
        <w:rPr>
          <w:rFonts w:ascii="David" w:hAnsi="David" w:cs="David" w:hint="cs"/>
          <w:b/>
          <w:bCs/>
          <w:rtl/>
        </w:rPr>
        <w:t>חז״ל</w:t>
      </w:r>
      <w:r w:rsidR="00AD3967">
        <w:rPr>
          <w:rFonts w:ascii="David" w:hAnsi="David" w:cs="David" w:hint="cs"/>
          <w:rtl/>
        </w:rPr>
        <w:t xml:space="preserve"> פירשו את עונש המוות כמופנה רק כלפי מה חז״ל קובעים </w:t>
      </w:r>
      <w:proofErr w:type="spellStart"/>
      <w:r w:rsidR="00AD3967">
        <w:rPr>
          <w:rFonts w:ascii="David" w:hAnsi="David" w:cs="David" w:hint="cs"/>
          <w:rtl/>
        </w:rPr>
        <w:t>כ״</w:t>
      </w:r>
      <w:r w:rsidR="00AD3967" w:rsidRPr="00AD3967">
        <w:rPr>
          <w:rFonts w:ascii="David" w:hAnsi="David" w:cs="David" w:hint="cs"/>
          <w:b/>
          <w:bCs/>
          <w:rtl/>
        </w:rPr>
        <w:t>זקן</w:t>
      </w:r>
      <w:proofErr w:type="spellEnd"/>
      <w:r w:rsidR="00AD3967" w:rsidRPr="00AD3967">
        <w:rPr>
          <w:rFonts w:ascii="David" w:hAnsi="David" w:cs="David" w:hint="cs"/>
          <w:b/>
          <w:bCs/>
          <w:rtl/>
        </w:rPr>
        <w:t xml:space="preserve"> ממרה</w:t>
      </w:r>
      <w:r w:rsidR="00AD3967">
        <w:rPr>
          <w:rFonts w:ascii="David" w:hAnsi="David" w:cs="David" w:hint="cs"/>
          <w:rtl/>
        </w:rPr>
        <w:t>״- אחד מחברי בית הדין שלא מקבל את הכרעת בית הדין (כביכול רוב ומיעוט- מי שהיה בדעת מיעוט לא יכול להמשיך להורות בדעתו). אם אותו חכם לא מקבל את הכרעת הרוב ומורה לציבור לנהוג לפי דעתו- יקבל עונש מוות. ניתן להבין מכאן כמה החובה לציית לחכמים חשובה.</w:t>
      </w:r>
      <w:r w:rsidR="009E7BDA">
        <w:rPr>
          <w:rFonts w:ascii="David" w:hAnsi="David" w:cs="David" w:hint="cs"/>
          <w:rtl/>
        </w:rPr>
        <w:t xml:space="preserve"> </w:t>
      </w:r>
    </w:p>
    <w:p w14:paraId="62DC78D7" w14:textId="1938DBB7" w:rsidR="00631BD7" w:rsidRPr="009105C7" w:rsidRDefault="009E7BDA" w:rsidP="001C6EDC">
      <w:pPr>
        <w:spacing w:line="360" w:lineRule="auto"/>
        <w:jc w:val="both"/>
        <w:rPr>
          <w:rFonts w:ascii="David" w:hAnsi="David" w:cs="David"/>
          <w:rtl/>
        </w:rPr>
      </w:pPr>
      <w:r w:rsidRPr="009105C7">
        <w:rPr>
          <w:rFonts w:ascii="David" w:hAnsi="David" w:cs="David" w:hint="cs"/>
          <w:rtl/>
        </w:rPr>
        <w:t xml:space="preserve">רש״י מצטט מדרש הלכה </w:t>
      </w:r>
      <w:r w:rsidRPr="009105C7">
        <w:rPr>
          <w:rFonts w:ascii="David" w:hAnsi="David" w:cs="David" w:hint="cs"/>
          <w:b/>
          <w:bCs/>
          <w:rtl/>
        </w:rPr>
        <w:t>ספרי</w:t>
      </w:r>
      <w:r w:rsidRPr="009105C7">
        <w:rPr>
          <w:rFonts w:ascii="David" w:hAnsi="David" w:cs="David"/>
          <w:b/>
          <w:bCs/>
          <w:rtl/>
        </w:rPr>
        <w:t xml:space="preserve"> </w:t>
      </w:r>
      <w:r w:rsidRPr="009105C7">
        <w:rPr>
          <w:rFonts w:ascii="David" w:hAnsi="David" w:cs="David" w:hint="cs"/>
          <w:b/>
          <w:bCs/>
          <w:rtl/>
        </w:rPr>
        <w:t>דברים</w:t>
      </w:r>
      <w:r w:rsidRPr="009105C7">
        <w:rPr>
          <w:rFonts w:ascii="David" w:hAnsi="David" w:cs="David"/>
          <w:b/>
          <w:bCs/>
          <w:rtl/>
        </w:rPr>
        <w:t xml:space="preserve">, </w:t>
      </w:r>
      <w:proofErr w:type="spellStart"/>
      <w:r w:rsidRPr="009105C7">
        <w:rPr>
          <w:rFonts w:ascii="David" w:hAnsi="David" w:cs="David" w:hint="cs"/>
          <w:b/>
          <w:bCs/>
          <w:rtl/>
        </w:rPr>
        <w:t>קנד</w:t>
      </w:r>
      <w:proofErr w:type="spellEnd"/>
      <w:r w:rsidRPr="009105C7">
        <w:rPr>
          <w:rFonts w:ascii="David" w:hAnsi="David" w:cs="David" w:hint="cs"/>
          <w:b/>
          <w:bCs/>
          <w:rtl/>
        </w:rPr>
        <w:t xml:space="preserve"> </w:t>
      </w:r>
      <w:r w:rsidRPr="009105C7">
        <w:rPr>
          <w:rFonts w:ascii="David" w:hAnsi="David" w:cs="David"/>
          <w:rtl/>
        </w:rPr>
        <w:t>(</w:t>
      </w:r>
      <w:r w:rsidRPr="009105C7">
        <w:rPr>
          <w:rFonts w:ascii="David" w:hAnsi="David" w:cs="David" w:hint="cs"/>
          <w:rtl/>
        </w:rPr>
        <w:t>ספרי</w:t>
      </w:r>
      <w:r w:rsidRPr="009105C7">
        <w:rPr>
          <w:rFonts w:ascii="David" w:hAnsi="David" w:cs="David"/>
          <w:rtl/>
        </w:rPr>
        <w:t xml:space="preserve">- </w:t>
      </w:r>
      <w:r w:rsidRPr="009105C7">
        <w:rPr>
          <w:rFonts w:ascii="David" w:hAnsi="David" w:cs="David" w:hint="cs"/>
          <w:rtl/>
        </w:rPr>
        <w:t>מדרש</w:t>
      </w:r>
      <w:r w:rsidRPr="009105C7">
        <w:rPr>
          <w:rFonts w:ascii="David" w:hAnsi="David" w:cs="David"/>
          <w:rtl/>
        </w:rPr>
        <w:t xml:space="preserve"> </w:t>
      </w:r>
      <w:r w:rsidRPr="009105C7">
        <w:rPr>
          <w:rFonts w:ascii="David" w:hAnsi="David" w:cs="David" w:hint="cs"/>
          <w:rtl/>
        </w:rPr>
        <w:t>הלכה</w:t>
      </w:r>
      <w:r w:rsidRPr="009105C7">
        <w:rPr>
          <w:rFonts w:ascii="David" w:hAnsi="David" w:cs="David"/>
          <w:rtl/>
        </w:rPr>
        <w:t xml:space="preserve"> </w:t>
      </w:r>
      <w:r w:rsidRPr="009105C7">
        <w:rPr>
          <w:rFonts w:ascii="David" w:hAnsi="David" w:cs="David" w:hint="cs"/>
          <w:rtl/>
        </w:rPr>
        <w:t>מתקופת</w:t>
      </w:r>
      <w:r w:rsidRPr="009105C7">
        <w:rPr>
          <w:rFonts w:ascii="David" w:hAnsi="David" w:cs="David"/>
          <w:rtl/>
        </w:rPr>
        <w:t xml:space="preserve"> </w:t>
      </w:r>
      <w:r w:rsidRPr="009105C7">
        <w:rPr>
          <w:rFonts w:ascii="David" w:hAnsi="David" w:cs="David" w:hint="cs"/>
          <w:rtl/>
        </w:rPr>
        <w:t>התנאים</w:t>
      </w:r>
      <w:r w:rsidRPr="009105C7">
        <w:rPr>
          <w:rFonts w:ascii="David" w:hAnsi="David" w:cs="David"/>
          <w:rtl/>
        </w:rPr>
        <w:t xml:space="preserve"> </w:t>
      </w:r>
      <w:r w:rsidRPr="009105C7">
        <w:rPr>
          <w:rFonts w:ascii="David" w:hAnsi="David" w:cs="David" w:hint="cs"/>
          <w:rtl/>
        </w:rPr>
        <w:t>על</w:t>
      </w:r>
      <w:r w:rsidRPr="009105C7">
        <w:rPr>
          <w:rFonts w:ascii="David" w:hAnsi="David" w:cs="David"/>
          <w:rtl/>
        </w:rPr>
        <w:t xml:space="preserve"> </w:t>
      </w:r>
      <w:r w:rsidRPr="009105C7">
        <w:rPr>
          <w:rFonts w:ascii="David" w:hAnsi="David" w:cs="David" w:hint="cs"/>
          <w:rtl/>
        </w:rPr>
        <w:t>הספרים</w:t>
      </w:r>
      <w:r w:rsidRPr="009105C7">
        <w:rPr>
          <w:rFonts w:ascii="David" w:hAnsi="David" w:cs="David"/>
          <w:rtl/>
        </w:rPr>
        <w:t xml:space="preserve"> </w:t>
      </w:r>
      <w:r w:rsidRPr="009105C7">
        <w:rPr>
          <w:rFonts w:ascii="David" w:hAnsi="David" w:cs="David" w:hint="cs"/>
          <w:rtl/>
        </w:rPr>
        <w:t>במדבר</w:t>
      </w:r>
      <w:r w:rsidRPr="009105C7">
        <w:rPr>
          <w:rFonts w:ascii="David" w:hAnsi="David" w:cs="David"/>
          <w:rtl/>
        </w:rPr>
        <w:t xml:space="preserve"> </w:t>
      </w:r>
      <w:r w:rsidRPr="009105C7">
        <w:rPr>
          <w:rFonts w:ascii="David" w:hAnsi="David" w:cs="David" w:hint="cs"/>
          <w:rtl/>
        </w:rPr>
        <w:t>ודברים</w:t>
      </w:r>
      <w:r w:rsidRPr="009105C7">
        <w:rPr>
          <w:rFonts w:ascii="David" w:hAnsi="David" w:cs="David"/>
          <w:rtl/>
        </w:rPr>
        <w:t xml:space="preserve">. </w:t>
      </w:r>
      <w:r w:rsidRPr="009105C7">
        <w:rPr>
          <w:rFonts w:ascii="David" w:hAnsi="David" w:cs="David" w:hint="cs"/>
          <w:rtl/>
        </w:rPr>
        <w:t>נקרא</w:t>
      </w:r>
      <w:r w:rsidRPr="009105C7">
        <w:rPr>
          <w:rFonts w:ascii="David" w:hAnsi="David" w:cs="David"/>
          <w:rtl/>
        </w:rPr>
        <w:t xml:space="preserve"> </w:t>
      </w:r>
      <w:r w:rsidRPr="009105C7">
        <w:rPr>
          <w:rFonts w:ascii="David" w:hAnsi="David" w:cs="David" w:hint="cs"/>
          <w:rtl/>
        </w:rPr>
        <w:t>גם</w:t>
      </w:r>
      <w:r w:rsidRPr="009105C7">
        <w:rPr>
          <w:rFonts w:ascii="David" w:hAnsi="David" w:cs="David"/>
          <w:rtl/>
        </w:rPr>
        <w:t xml:space="preserve"> </w:t>
      </w:r>
      <w:r w:rsidRPr="009105C7">
        <w:rPr>
          <w:rFonts w:ascii="David" w:hAnsi="David" w:cs="David" w:hint="cs"/>
          <w:rtl/>
        </w:rPr>
        <w:t>ספרי</w:t>
      </w:r>
      <w:r w:rsidRPr="009105C7">
        <w:rPr>
          <w:rFonts w:ascii="David" w:hAnsi="David" w:cs="David"/>
          <w:rtl/>
        </w:rPr>
        <w:t xml:space="preserve"> </w:t>
      </w:r>
      <w:r w:rsidRPr="009105C7">
        <w:rPr>
          <w:rFonts w:ascii="David" w:hAnsi="David" w:cs="David" w:hint="cs"/>
          <w:rtl/>
        </w:rPr>
        <w:t>דבי</w:t>
      </w:r>
      <w:r w:rsidRPr="009105C7">
        <w:rPr>
          <w:rFonts w:ascii="David" w:hAnsi="David" w:cs="David"/>
          <w:rtl/>
        </w:rPr>
        <w:t xml:space="preserve"> </w:t>
      </w:r>
      <w:r w:rsidRPr="009105C7">
        <w:rPr>
          <w:rFonts w:ascii="David" w:hAnsi="David" w:cs="David" w:hint="cs"/>
          <w:rtl/>
        </w:rPr>
        <w:t>רב</w:t>
      </w:r>
      <w:r w:rsidRPr="009105C7">
        <w:rPr>
          <w:rFonts w:ascii="David" w:hAnsi="David" w:cs="David"/>
          <w:rtl/>
        </w:rPr>
        <w:t>)</w:t>
      </w:r>
      <w:r w:rsidRPr="009105C7">
        <w:rPr>
          <w:rFonts w:ascii="David" w:hAnsi="David" w:cs="David" w:hint="cs"/>
          <w:rtl/>
        </w:rPr>
        <w:t xml:space="preserve">: </w:t>
      </w:r>
      <w:r w:rsidRPr="009105C7">
        <w:rPr>
          <w:rFonts w:ascii="David" w:hAnsi="David" w:cs="David"/>
          <w:rtl/>
        </w:rPr>
        <w:t>"</w:t>
      </w:r>
      <w:r w:rsidRPr="009105C7">
        <w:rPr>
          <w:rFonts w:ascii="David" w:hAnsi="David" w:cs="David" w:hint="cs"/>
          <w:b/>
          <w:bCs/>
          <w:rtl/>
        </w:rPr>
        <w:t>ימין</w:t>
      </w:r>
      <w:r w:rsidRPr="009105C7">
        <w:rPr>
          <w:rFonts w:ascii="David" w:hAnsi="David" w:cs="David"/>
          <w:b/>
          <w:bCs/>
          <w:rtl/>
        </w:rPr>
        <w:t xml:space="preserve"> </w:t>
      </w:r>
      <w:r w:rsidRPr="009105C7">
        <w:rPr>
          <w:rFonts w:ascii="David" w:hAnsi="David" w:cs="David" w:hint="cs"/>
          <w:b/>
          <w:bCs/>
          <w:rtl/>
        </w:rPr>
        <w:t>ושמאל</w:t>
      </w:r>
      <w:r w:rsidRPr="009105C7">
        <w:rPr>
          <w:rFonts w:ascii="David" w:hAnsi="David" w:cs="David"/>
          <w:b/>
          <w:bCs/>
          <w:rtl/>
        </w:rPr>
        <w:t xml:space="preserve">" - </w:t>
      </w:r>
      <w:r w:rsidRPr="009105C7">
        <w:rPr>
          <w:rFonts w:ascii="David" w:hAnsi="David" w:cs="David" w:hint="cs"/>
          <w:b/>
          <w:bCs/>
          <w:rtl/>
        </w:rPr>
        <w:t>אפילו</w:t>
      </w:r>
      <w:r w:rsidRPr="009105C7">
        <w:rPr>
          <w:rFonts w:ascii="David" w:hAnsi="David" w:cs="David"/>
          <w:b/>
          <w:bCs/>
          <w:rtl/>
        </w:rPr>
        <w:t xml:space="preserve"> </w:t>
      </w:r>
      <w:r w:rsidRPr="009105C7">
        <w:rPr>
          <w:rFonts w:ascii="David" w:hAnsi="David" w:cs="David" w:hint="cs"/>
          <w:b/>
          <w:bCs/>
          <w:rtl/>
        </w:rPr>
        <w:t>מראים</w:t>
      </w:r>
      <w:r w:rsidRPr="009105C7">
        <w:rPr>
          <w:rFonts w:ascii="David" w:hAnsi="David" w:cs="David"/>
          <w:b/>
          <w:bCs/>
          <w:rtl/>
        </w:rPr>
        <w:t xml:space="preserve"> </w:t>
      </w:r>
      <w:r w:rsidRPr="009105C7">
        <w:rPr>
          <w:rFonts w:ascii="David" w:hAnsi="David" w:cs="David" w:hint="cs"/>
          <w:b/>
          <w:bCs/>
          <w:rtl/>
        </w:rPr>
        <w:t>בעיניך</w:t>
      </w:r>
      <w:r w:rsidRPr="009105C7">
        <w:rPr>
          <w:rFonts w:ascii="David" w:hAnsi="David" w:cs="David"/>
          <w:b/>
          <w:bCs/>
          <w:rtl/>
        </w:rPr>
        <w:t xml:space="preserve"> </w:t>
      </w:r>
      <w:r w:rsidRPr="009105C7">
        <w:rPr>
          <w:rFonts w:ascii="David" w:hAnsi="David" w:cs="David" w:hint="cs"/>
          <w:b/>
          <w:bCs/>
          <w:rtl/>
        </w:rPr>
        <w:t>על</w:t>
      </w:r>
      <w:r w:rsidRPr="009105C7">
        <w:rPr>
          <w:rFonts w:ascii="David" w:hAnsi="David" w:cs="David"/>
          <w:b/>
          <w:bCs/>
          <w:rtl/>
        </w:rPr>
        <w:t xml:space="preserve"> </w:t>
      </w:r>
      <w:r w:rsidRPr="009105C7">
        <w:rPr>
          <w:rFonts w:ascii="David" w:hAnsi="David" w:cs="David" w:hint="cs"/>
          <w:b/>
          <w:bCs/>
          <w:rtl/>
        </w:rPr>
        <w:t>ימין</w:t>
      </w:r>
      <w:r w:rsidRPr="009105C7">
        <w:rPr>
          <w:rFonts w:ascii="David" w:hAnsi="David" w:cs="David"/>
          <w:b/>
          <w:bCs/>
          <w:rtl/>
        </w:rPr>
        <w:t xml:space="preserve"> </w:t>
      </w:r>
      <w:r w:rsidRPr="009105C7">
        <w:rPr>
          <w:rFonts w:ascii="David" w:hAnsi="David" w:cs="David" w:hint="cs"/>
          <w:b/>
          <w:bCs/>
          <w:rtl/>
        </w:rPr>
        <w:t>שהוא</w:t>
      </w:r>
      <w:r w:rsidRPr="009105C7">
        <w:rPr>
          <w:rFonts w:ascii="David" w:hAnsi="David" w:cs="David"/>
          <w:b/>
          <w:bCs/>
          <w:rtl/>
        </w:rPr>
        <w:t xml:space="preserve"> </w:t>
      </w:r>
      <w:r w:rsidRPr="009105C7">
        <w:rPr>
          <w:rFonts w:ascii="David" w:hAnsi="David" w:cs="David" w:hint="cs"/>
          <w:b/>
          <w:bCs/>
          <w:rtl/>
        </w:rPr>
        <w:t>שמאל</w:t>
      </w:r>
      <w:r w:rsidRPr="009105C7">
        <w:rPr>
          <w:rFonts w:ascii="David" w:hAnsi="David" w:cs="David"/>
          <w:b/>
          <w:bCs/>
          <w:rtl/>
        </w:rPr>
        <w:t xml:space="preserve"> </w:t>
      </w:r>
      <w:r w:rsidRPr="009105C7">
        <w:rPr>
          <w:rFonts w:ascii="David" w:hAnsi="David" w:cs="David" w:hint="cs"/>
          <w:b/>
          <w:bCs/>
          <w:rtl/>
        </w:rPr>
        <w:t>ועל</w:t>
      </w:r>
      <w:r w:rsidRPr="009105C7">
        <w:rPr>
          <w:rFonts w:ascii="David" w:hAnsi="David" w:cs="David"/>
          <w:b/>
          <w:bCs/>
          <w:rtl/>
        </w:rPr>
        <w:t xml:space="preserve"> </w:t>
      </w:r>
      <w:r w:rsidRPr="009105C7">
        <w:rPr>
          <w:rFonts w:ascii="David" w:hAnsi="David" w:cs="David" w:hint="cs"/>
          <w:b/>
          <w:bCs/>
          <w:rtl/>
        </w:rPr>
        <w:t>שמאל</w:t>
      </w:r>
      <w:r w:rsidRPr="009105C7">
        <w:rPr>
          <w:rFonts w:ascii="David" w:hAnsi="David" w:cs="David"/>
          <w:b/>
          <w:bCs/>
          <w:rtl/>
        </w:rPr>
        <w:t xml:space="preserve"> </w:t>
      </w:r>
      <w:r w:rsidRPr="009105C7">
        <w:rPr>
          <w:rFonts w:ascii="David" w:hAnsi="David" w:cs="David" w:hint="cs"/>
          <w:b/>
          <w:bCs/>
          <w:rtl/>
        </w:rPr>
        <w:t>שהוא</w:t>
      </w:r>
      <w:r w:rsidRPr="009105C7">
        <w:rPr>
          <w:rFonts w:ascii="David" w:hAnsi="David" w:cs="David"/>
          <w:b/>
          <w:bCs/>
          <w:rtl/>
        </w:rPr>
        <w:t xml:space="preserve"> </w:t>
      </w:r>
      <w:r w:rsidRPr="009105C7">
        <w:rPr>
          <w:rFonts w:ascii="David" w:hAnsi="David" w:cs="David" w:hint="cs"/>
          <w:b/>
          <w:bCs/>
          <w:rtl/>
        </w:rPr>
        <w:t>ימין</w:t>
      </w:r>
      <w:r w:rsidRPr="009105C7">
        <w:rPr>
          <w:rFonts w:ascii="David" w:hAnsi="David" w:cs="David"/>
          <w:b/>
          <w:bCs/>
          <w:rtl/>
        </w:rPr>
        <w:t xml:space="preserve">, </w:t>
      </w:r>
      <w:r w:rsidRPr="009105C7">
        <w:rPr>
          <w:rFonts w:ascii="David" w:hAnsi="David" w:cs="David" w:hint="cs"/>
          <w:b/>
          <w:bCs/>
          <w:rtl/>
        </w:rPr>
        <w:t>שמע</w:t>
      </w:r>
      <w:r w:rsidRPr="009105C7">
        <w:rPr>
          <w:rFonts w:ascii="David" w:hAnsi="David" w:cs="David"/>
          <w:b/>
          <w:bCs/>
          <w:rtl/>
        </w:rPr>
        <w:t xml:space="preserve"> </w:t>
      </w:r>
      <w:r w:rsidRPr="009105C7">
        <w:rPr>
          <w:rFonts w:ascii="David" w:hAnsi="David" w:cs="David" w:hint="cs"/>
          <w:b/>
          <w:bCs/>
          <w:rtl/>
        </w:rPr>
        <w:t>להם</w:t>
      </w:r>
      <w:r w:rsidRPr="009105C7">
        <w:rPr>
          <w:rFonts w:ascii="David" w:hAnsi="David" w:cs="David" w:hint="cs"/>
          <w:rtl/>
        </w:rPr>
        <w:t xml:space="preserve">״. רש״י </w:t>
      </w:r>
      <w:r w:rsidR="00EC4A73" w:rsidRPr="009105C7">
        <w:rPr>
          <w:rFonts w:ascii="David" w:hAnsi="David" w:cs="David" w:hint="cs"/>
          <w:rtl/>
        </w:rPr>
        <w:t>מחדד</w:t>
      </w:r>
      <w:r w:rsidRPr="009105C7">
        <w:rPr>
          <w:rFonts w:ascii="David" w:hAnsi="David" w:cs="David" w:hint="cs"/>
          <w:rtl/>
        </w:rPr>
        <w:t xml:space="preserve">- כמו שאנו יודעים להבחין בין ימין לבין שמאל, עד כדי כך ברור שהחכמים טעו, כאילו אמרו על יד ימין שהיא שמאל- עדיין צריך לשמוע בקולם. זה לפחות מה שעולה מן המדרש. </w:t>
      </w:r>
      <w:r w:rsidRPr="009105C7">
        <w:rPr>
          <w:rFonts w:ascii="David" w:hAnsi="David" w:cs="David" w:hint="cs"/>
          <w:color w:val="FF0000"/>
          <w:rtl/>
        </w:rPr>
        <w:t>חובת ציות טוטאלית לדברי חכמים</w:t>
      </w:r>
      <w:r w:rsidRPr="009105C7">
        <w:rPr>
          <w:rFonts w:ascii="David" w:hAnsi="David" w:cs="David" w:hint="cs"/>
          <w:rtl/>
        </w:rPr>
        <w:t>, גם אם ברור שהחכמים טועים.</w:t>
      </w:r>
    </w:p>
    <w:p w14:paraId="3F14CE23" w14:textId="77777777" w:rsidR="00631BD7" w:rsidRPr="00774858" w:rsidRDefault="00631BD7" w:rsidP="001C6EDC">
      <w:pPr>
        <w:spacing w:line="360" w:lineRule="auto"/>
        <w:jc w:val="both"/>
        <w:rPr>
          <w:rFonts w:ascii="David" w:hAnsi="David" w:cs="David"/>
          <w:sz w:val="22"/>
          <w:szCs w:val="22"/>
          <w:rtl/>
        </w:rPr>
      </w:pPr>
      <w:r w:rsidRPr="00774858">
        <w:rPr>
          <w:rFonts w:ascii="David" w:hAnsi="David" w:cs="David" w:hint="cs"/>
          <w:sz w:val="22"/>
          <w:szCs w:val="22"/>
          <w:rtl/>
        </w:rPr>
        <w:t>לפי הסברו של רש״י חובת הציות היא חובת ציות מלאה.</w:t>
      </w:r>
    </w:p>
    <w:p w14:paraId="32ED6F13" w14:textId="77777777" w:rsidR="00631BD7" w:rsidRDefault="00631BD7" w:rsidP="001C6EDC">
      <w:pPr>
        <w:spacing w:line="360" w:lineRule="auto"/>
        <w:jc w:val="both"/>
        <w:rPr>
          <w:rFonts w:ascii="David" w:hAnsi="David" w:cs="David"/>
          <w:rtl/>
        </w:rPr>
      </w:pPr>
      <w:r w:rsidRPr="00631BD7">
        <w:rPr>
          <w:rFonts w:ascii="David" w:hAnsi="David" w:cs="David" w:hint="cs"/>
          <w:b/>
          <w:bCs/>
          <w:rtl/>
        </w:rPr>
        <w:t>הרמב״ן</w:t>
      </w:r>
      <w:r>
        <w:rPr>
          <w:rFonts w:ascii="David" w:hAnsi="David" w:cs="David" w:hint="cs"/>
          <w:rtl/>
        </w:rPr>
        <w:t xml:space="preserve"> אמר על כך שהחובה לציית לדברי חכמים היא חובת ציות מלאה </w:t>
      </w:r>
      <w:r w:rsidRPr="00631BD7">
        <w:rPr>
          <w:rFonts w:ascii="David" w:hAnsi="David" w:cs="David" w:hint="cs"/>
          <w:b/>
          <w:bCs/>
          <w:rtl/>
        </w:rPr>
        <w:t>שמתפרשת על כל חלקי התורה שבע״פ</w:t>
      </w:r>
      <w:r>
        <w:rPr>
          <w:rFonts w:ascii="David" w:hAnsi="David" w:cs="David" w:hint="cs"/>
          <w:rtl/>
        </w:rPr>
        <w:t>. זה נלמד מאותם פסוקים שקראנו קודם לכן.</w:t>
      </w:r>
    </w:p>
    <w:p w14:paraId="1FEEB2D9" w14:textId="77777777" w:rsidR="0060631F" w:rsidRDefault="0060631F" w:rsidP="001C6EDC">
      <w:pPr>
        <w:spacing w:line="360" w:lineRule="auto"/>
        <w:jc w:val="both"/>
        <w:rPr>
          <w:rFonts w:ascii="David" w:hAnsi="David" w:cs="David"/>
          <w:rtl/>
        </w:rPr>
      </w:pPr>
    </w:p>
    <w:p w14:paraId="427A69EF" w14:textId="66993E0F" w:rsidR="0060631F" w:rsidRDefault="0060631F" w:rsidP="0060631F">
      <w:pPr>
        <w:spacing w:line="360" w:lineRule="auto"/>
        <w:jc w:val="both"/>
        <w:rPr>
          <w:rFonts w:ascii="David" w:hAnsi="David" w:cs="David"/>
          <w:rtl/>
        </w:rPr>
      </w:pPr>
      <w:r>
        <w:rPr>
          <w:rFonts w:ascii="David" w:hAnsi="David" w:cs="David" w:hint="cs"/>
          <w:rtl/>
        </w:rPr>
        <w:t>הרמב"ם אומר כי לא ניתן להפריד בין התורה שבכתב לתורה שבעל פה מכיוון שאם אתה מאמין בתורה אתה חייב להאמין בדברי המלומדים וחכמים.</w:t>
      </w:r>
    </w:p>
    <w:p w14:paraId="59CAEF43" w14:textId="1C683656" w:rsidR="00631BD7" w:rsidRDefault="0060631F" w:rsidP="0060631F">
      <w:pPr>
        <w:spacing w:line="360" w:lineRule="auto"/>
        <w:jc w:val="both"/>
        <w:rPr>
          <w:rFonts w:ascii="David" w:hAnsi="David" w:cs="David"/>
          <w:rtl/>
        </w:rPr>
      </w:pPr>
      <w:r>
        <w:rPr>
          <w:rFonts w:ascii="David" w:hAnsi="David" w:cs="David" w:hint="cs"/>
          <w:rtl/>
        </w:rPr>
        <w:t xml:space="preserve">מצוות עשה- להקשיב למה שאומרים לך לעשות החכמים </w:t>
      </w:r>
    </w:p>
    <w:p w14:paraId="4BE55CC4" w14:textId="234FE9CD" w:rsidR="0060631F" w:rsidRDefault="0060631F" w:rsidP="0060631F">
      <w:pPr>
        <w:spacing w:line="360" w:lineRule="auto"/>
        <w:jc w:val="both"/>
        <w:rPr>
          <w:rFonts w:ascii="David" w:hAnsi="David" w:cs="David"/>
          <w:rtl/>
        </w:rPr>
      </w:pPr>
      <w:r>
        <w:rPr>
          <w:rFonts w:ascii="David" w:hAnsi="David" w:cs="David" w:hint="cs"/>
          <w:rtl/>
        </w:rPr>
        <w:t>מצוות אל תעשה- אם לא תקשיב ולא תפעל כפי שאמרו עברת על איסור</w:t>
      </w:r>
    </w:p>
    <w:p w14:paraId="4BC93570" w14:textId="537CA4FA" w:rsidR="0060631F" w:rsidRDefault="0060631F" w:rsidP="0060631F">
      <w:pPr>
        <w:spacing w:line="360" w:lineRule="auto"/>
        <w:jc w:val="both"/>
        <w:rPr>
          <w:rFonts w:ascii="David" w:hAnsi="David" w:cs="David"/>
          <w:rtl/>
        </w:rPr>
      </w:pPr>
      <w:r>
        <w:rPr>
          <w:rFonts w:ascii="David" w:hAnsi="David" w:cs="David" w:hint="cs"/>
          <w:rtl/>
        </w:rPr>
        <w:t xml:space="preserve">הרמב"ם אומר כי חובת הציות משתרעת על כל התורה שבעל פה- גם על התקנות והגזירות </w:t>
      </w:r>
      <w:r w:rsidR="00EC4A73">
        <w:rPr>
          <w:rFonts w:ascii="David" w:hAnsi="David" w:cs="David" w:hint="cs"/>
          <w:rtl/>
        </w:rPr>
        <w:t>והמנהגים</w:t>
      </w:r>
      <w:r>
        <w:rPr>
          <w:rFonts w:ascii="David" w:hAnsi="David" w:cs="David" w:hint="cs"/>
          <w:rtl/>
        </w:rPr>
        <w:t xml:space="preserve"> שיצוו החכמים, גם על מה הפרשנויות שלהם מן התורה וגם על כל מה שאמרו לך (שהוראו </w:t>
      </w:r>
      <w:proofErr w:type="spellStart"/>
      <w:r>
        <w:rPr>
          <w:rFonts w:ascii="David" w:hAnsi="David" w:cs="David" w:hint="cs"/>
          <w:rtl/>
        </w:rPr>
        <w:t>בעל"פ</w:t>
      </w:r>
      <w:proofErr w:type="spellEnd"/>
      <w:r>
        <w:rPr>
          <w:rFonts w:ascii="David" w:hAnsi="David" w:cs="David" w:hint="cs"/>
          <w:rtl/>
        </w:rPr>
        <w:t>).</w:t>
      </w:r>
    </w:p>
    <w:p w14:paraId="7A65F4D4" w14:textId="4C240ECE" w:rsidR="00631BD7" w:rsidRDefault="00631BD7" w:rsidP="009105C7">
      <w:pPr>
        <w:spacing w:line="360" w:lineRule="auto"/>
        <w:jc w:val="both"/>
        <w:rPr>
          <w:rFonts w:ascii="David" w:hAnsi="David" w:cs="David"/>
          <w:rtl/>
        </w:rPr>
      </w:pPr>
      <w:r w:rsidRPr="00631BD7">
        <w:rPr>
          <w:rFonts w:ascii="David" w:hAnsi="David" w:cs="David" w:hint="cs"/>
          <w:b/>
          <w:bCs/>
          <w:rtl/>
        </w:rPr>
        <w:t>רמב</w:t>
      </w:r>
      <w:r w:rsidRPr="00631BD7">
        <w:rPr>
          <w:rFonts w:ascii="David" w:hAnsi="David" w:cs="David"/>
          <w:b/>
          <w:bCs/>
          <w:rtl/>
        </w:rPr>
        <w:t>"</w:t>
      </w:r>
      <w:r w:rsidRPr="00631BD7">
        <w:rPr>
          <w:rFonts w:ascii="David" w:hAnsi="David" w:cs="David" w:hint="cs"/>
          <w:b/>
          <w:bCs/>
          <w:rtl/>
        </w:rPr>
        <w:t>ן</w:t>
      </w:r>
      <w:r w:rsidRPr="00631BD7">
        <w:rPr>
          <w:rFonts w:ascii="David" w:hAnsi="David" w:cs="David"/>
          <w:b/>
          <w:bCs/>
          <w:rtl/>
        </w:rPr>
        <w:t xml:space="preserve"> </w:t>
      </w:r>
      <w:r w:rsidRPr="00631BD7">
        <w:rPr>
          <w:rFonts w:ascii="David" w:hAnsi="David" w:cs="David" w:hint="cs"/>
          <w:b/>
          <w:bCs/>
          <w:rtl/>
        </w:rPr>
        <w:t>דברים</w:t>
      </w:r>
      <w:r w:rsidRPr="00631BD7">
        <w:rPr>
          <w:rFonts w:ascii="David" w:hAnsi="David" w:cs="David"/>
          <w:b/>
          <w:bCs/>
          <w:rtl/>
        </w:rPr>
        <w:t xml:space="preserve"> </w:t>
      </w:r>
      <w:proofErr w:type="spellStart"/>
      <w:r w:rsidRPr="00631BD7">
        <w:rPr>
          <w:rFonts w:ascii="David" w:hAnsi="David" w:cs="David" w:hint="cs"/>
          <w:b/>
          <w:bCs/>
          <w:rtl/>
        </w:rPr>
        <w:t>יז</w:t>
      </w:r>
      <w:r w:rsidRPr="00631BD7">
        <w:rPr>
          <w:rFonts w:ascii="David" w:hAnsi="David" w:cs="David"/>
          <w:b/>
          <w:bCs/>
          <w:rtl/>
        </w:rPr>
        <w:t>,</w:t>
      </w:r>
      <w:r w:rsidRPr="00631BD7">
        <w:rPr>
          <w:rFonts w:ascii="David" w:hAnsi="David" w:cs="David" w:hint="cs"/>
          <w:b/>
          <w:bCs/>
          <w:rtl/>
        </w:rPr>
        <w:t>יא</w:t>
      </w:r>
      <w:proofErr w:type="spellEnd"/>
      <w:r w:rsidRPr="00631BD7">
        <w:rPr>
          <w:rFonts w:ascii="David" w:hAnsi="David" w:cs="David"/>
          <w:rtl/>
        </w:rPr>
        <w:t xml:space="preserve"> (</w:t>
      </w:r>
      <w:r w:rsidRPr="00631BD7">
        <w:rPr>
          <w:rFonts w:ascii="David" w:hAnsi="David" w:cs="David" w:hint="cs"/>
          <w:rtl/>
        </w:rPr>
        <w:t>פירוש</w:t>
      </w:r>
      <w:r w:rsidRPr="00631BD7">
        <w:rPr>
          <w:rFonts w:ascii="David" w:hAnsi="David" w:cs="David"/>
          <w:rtl/>
        </w:rPr>
        <w:t xml:space="preserve"> </w:t>
      </w:r>
      <w:r w:rsidRPr="00631BD7">
        <w:rPr>
          <w:rFonts w:ascii="David" w:hAnsi="David" w:cs="David" w:hint="cs"/>
          <w:rtl/>
        </w:rPr>
        <w:t>לתורה</w:t>
      </w:r>
      <w:r w:rsidRPr="00631BD7">
        <w:rPr>
          <w:rFonts w:ascii="David" w:hAnsi="David" w:cs="David"/>
          <w:rtl/>
        </w:rPr>
        <w:t xml:space="preserve">, </w:t>
      </w:r>
      <w:r w:rsidRPr="00631BD7">
        <w:rPr>
          <w:rFonts w:ascii="David" w:hAnsi="David" w:cs="David" w:hint="cs"/>
          <w:rtl/>
        </w:rPr>
        <w:t>ר</w:t>
      </w:r>
      <w:r w:rsidRPr="00631BD7">
        <w:rPr>
          <w:rFonts w:ascii="David" w:hAnsi="David" w:cs="David"/>
          <w:rtl/>
        </w:rPr>
        <w:t xml:space="preserve">' </w:t>
      </w:r>
      <w:r w:rsidRPr="00631BD7">
        <w:rPr>
          <w:rFonts w:ascii="David" w:hAnsi="David" w:cs="David" w:hint="cs"/>
          <w:rtl/>
        </w:rPr>
        <w:t>משה</w:t>
      </w:r>
      <w:r w:rsidRPr="00631BD7">
        <w:rPr>
          <w:rFonts w:ascii="David" w:hAnsi="David" w:cs="David"/>
          <w:rtl/>
        </w:rPr>
        <w:t xml:space="preserve"> </w:t>
      </w:r>
      <w:r w:rsidRPr="00631BD7">
        <w:rPr>
          <w:rFonts w:ascii="David" w:hAnsi="David" w:cs="David" w:hint="cs"/>
          <w:rtl/>
        </w:rPr>
        <w:t>בן</w:t>
      </w:r>
      <w:r w:rsidRPr="00631BD7">
        <w:rPr>
          <w:rFonts w:ascii="David" w:hAnsi="David" w:cs="David"/>
          <w:rtl/>
        </w:rPr>
        <w:t xml:space="preserve"> </w:t>
      </w:r>
      <w:r w:rsidRPr="00631BD7">
        <w:rPr>
          <w:rFonts w:ascii="David" w:hAnsi="David" w:cs="David" w:hint="cs"/>
          <w:rtl/>
        </w:rPr>
        <w:t>נחמן</w:t>
      </w:r>
      <w:r w:rsidRPr="00631BD7">
        <w:rPr>
          <w:rFonts w:ascii="David" w:hAnsi="David" w:cs="David"/>
          <w:rtl/>
        </w:rPr>
        <w:t xml:space="preserve">, </w:t>
      </w:r>
      <w:r w:rsidRPr="00631BD7">
        <w:rPr>
          <w:rFonts w:ascii="David" w:hAnsi="David" w:cs="David" w:hint="cs"/>
          <w:rtl/>
        </w:rPr>
        <w:t>ספרד</w:t>
      </w:r>
      <w:r w:rsidRPr="00631BD7">
        <w:rPr>
          <w:rFonts w:ascii="David" w:hAnsi="David" w:cs="David"/>
          <w:rtl/>
        </w:rPr>
        <w:t xml:space="preserve">, </w:t>
      </w:r>
      <w:r w:rsidRPr="00631BD7">
        <w:rPr>
          <w:rFonts w:ascii="David" w:hAnsi="David" w:cs="David" w:hint="cs"/>
          <w:rtl/>
        </w:rPr>
        <w:t>מאה</w:t>
      </w:r>
      <w:r w:rsidRPr="00631BD7">
        <w:rPr>
          <w:rFonts w:ascii="David" w:hAnsi="David" w:cs="David"/>
          <w:rtl/>
        </w:rPr>
        <w:t xml:space="preserve"> 13)</w:t>
      </w:r>
      <w:r>
        <w:rPr>
          <w:rFonts w:ascii="David" w:hAnsi="David" w:cs="David" w:hint="cs"/>
          <w:rtl/>
        </w:rPr>
        <w:t>:</w:t>
      </w:r>
      <w:r w:rsidR="00CD3F66">
        <w:rPr>
          <w:rFonts w:ascii="David" w:hAnsi="David" w:cs="David" w:hint="cs"/>
          <w:rtl/>
        </w:rPr>
        <w:t xml:space="preserve"> לדוגמה, אדם שמבחין כי יש עונש מוות לאדם שלפי דעתו העונש לא מגיע לו, עדיין חייב להיות כפוף לקביעת החכמים (הורג דם נקי)</w:t>
      </w:r>
      <w:r w:rsidR="00D6666E">
        <w:rPr>
          <w:rFonts w:ascii="David" w:hAnsi="David" w:cs="David" w:hint="cs"/>
          <w:rtl/>
        </w:rPr>
        <w:t xml:space="preserve"> או להורות לאדם לאכול דבר שאסור בעוד החכמים הורו שמותר. אותו אדם מרגיש שהוא נותן </w:t>
      </w:r>
      <w:r w:rsidR="00D6666E">
        <w:rPr>
          <w:rFonts w:ascii="David" w:hAnsi="David" w:cs="David" w:hint="cs"/>
          <w:rtl/>
        </w:rPr>
        <w:lastRenderedPageBreak/>
        <w:t xml:space="preserve">הוראה בניגוד לדין תורה. הרמב״ן אומר על כך שאין לחשוב כך אלא לחשוב שקיום הדבר הוא קיום של דברי אלוקים- לא לנסות להבין את הכוונות של האלוקים (כביכול להעביר את האשמה </w:t>
      </w:r>
      <w:proofErr w:type="spellStart"/>
      <w:r w:rsidR="00D6666E">
        <w:rPr>
          <w:rFonts w:ascii="David" w:hAnsi="David" w:cs="David" w:hint="cs"/>
          <w:rtl/>
        </w:rPr>
        <w:t>ל״מישהו</w:t>
      </w:r>
      <w:proofErr w:type="spellEnd"/>
      <w:r w:rsidR="00D6666E">
        <w:rPr>
          <w:rFonts w:ascii="David" w:hAnsi="David" w:cs="David" w:hint="cs"/>
          <w:rtl/>
        </w:rPr>
        <w:t xml:space="preserve"> אחר״). </w:t>
      </w:r>
      <w:r w:rsidR="009105C7">
        <w:rPr>
          <w:rFonts w:ascii="David" w:hAnsi="David" w:cs="David" w:hint="cs"/>
          <w:rtl/>
        </w:rPr>
        <w:t xml:space="preserve">כדי </w:t>
      </w:r>
      <w:r w:rsidR="00D6666E">
        <w:rPr>
          <w:rFonts w:ascii="David" w:hAnsi="David" w:cs="David" w:hint="cs"/>
          <w:rtl/>
        </w:rPr>
        <w:t>שלא ירבו מחלוקות ויהיו כמה תורות. אלוקים (כביכול) העדיף לשלם מחיר של טעויות של חכמים כדי ליצור אחידות</w:t>
      </w:r>
      <w:r w:rsidR="009105C7">
        <w:rPr>
          <w:rFonts w:ascii="David" w:hAnsi="David" w:cs="David" w:hint="cs"/>
          <w:rtl/>
        </w:rPr>
        <w:t>.</w:t>
      </w:r>
      <w:r w:rsidR="00D6666E">
        <w:rPr>
          <w:rFonts w:ascii="David" w:hAnsi="David" w:cs="David" w:hint="cs"/>
          <w:rtl/>
        </w:rPr>
        <w:t xml:space="preserve"> חוץ מזה, על האדם להאמין שהחכמים לא טועים- יש להם הכוונה של אלוקים (בניגוד לחלק הראשון בו הוא אמר שיתכן ויהיו טעויות).</w:t>
      </w:r>
    </w:p>
    <w:p w14:paraId="346E56F0" w14:textId="77777777" w:rsidR="00D6666E" w:rsidRDefault="00D6666E" w:rsidP="001C6EDC">
      <w:pPr>
        <w:spacing w:line="360" w:lineRule="auto"/>
        <w:jc w:val="both"/>
        <w:rPr>
          <w:rFonts w:ascii="David" w:hAnsi="David" w:cs="David"/>
          <w:rtl/>
        </w:rPr>
      </w:pPr>
    </w:p>
    <w:p w14:paraId="0809FAA6" w14:textId="616962B0" w:rsidR="00E43794" w:rsidRDefault="00D6666E" w:rsidP="00E43794">
      <w:pPr>
        <w:spacing w:line="360" w:lineRule="auto"/>
        <w:jc w:val="both"/>
        <w:rPr>
          <w:rFonts w:ascii="David" w:hAnsi="David" w:cs="David"/>
        </w:rPr>
      </w:pPr>
      <w:r w:rsidRPr="00D6666E">
        <w:rPr>
          <w:rFonts w:ascii="David" w:hAnsi="David" w:cs="David" w:hint="cs"/>
          <w:b/>
          <w:bCs/>
          <w:rtl/>
        </w:rPr>
        <w:t>ספר</w:t>
      </w:r>
      <w:r w:rsidRPr="00D6666E">
        <w:rPr>
          <w:rFonts w:ascii="David" w:hAnsi="David" w:cs="David"/>
          <w:b/>
          <w:bCs/>
          <w:rtl/>
        </w:rPr>
        <w:t xml:space="preserve"> </w:t>
      </w:r>
      <w:r w:rsidRPr="00D6666E">
        <w:rPr>
          <w:rFonts w:ascii="David" w:hAnsi="David" w:cs="David" w:hint="cs"/>
          <w:b/>
          <w:bCs/>
          <w:rtl/>
        </w:rPr>
        <w:t>החינוך</w:t>
      </w:r>
      <w:r w:rsidRPr="00D6666E">
        <w:rPr>
          <w:rFonts w:ascii="David" w:hAnsi="David" w:cs="David"/>
          <w:b/>
          <w:bCs/>
          <w:rtl/>
        </w:rPr>
        <w:t xml:space="preserve"> - </w:t>
      </w:r>
      <w:r w:rsidRPr="00D6666E">
        <w:rPr>
          <w:rFonts w:ascii="David" w:hAnsi="David" w:cs="David" w:hint="cs"/>
          <w:b/>
          <w:bCs/>
          <w:rtl/>
        </w:rPr>
        <w:t>מצוה</w:t>
      </w:r>
      <w:r w:rsidRPr="00D6666E">
        <w:rPr>
          <w:rFonts w:ascii="David" w:hAnsi="David" w:cs="David"/>
          <w:b/>
          <w:bCs/>
          <w:rtl/>
        </w:rPr>
        <w:t xml:space="preserve"> </w:t>
      </w:r>
      <w:proofErr w:type="spellStart"/>
      <w:r w:rsidRPr="00D6666E">
        <w:rPr>
          <w:rFonts w:ascii="David" w:hAnsi="David" w:cs="David" w:hint="cs"/>
          <w:b/>
          <w:bCs/>
          <w:rtl/>
        </w:rPr>
        <w:t>תצו</w:t>
      </w:r>
      <w:proofErr w:type="spellEnd"/>
      <w:r w:rsidRPr="00D6666E">
        <w:rPr>
          <w:rFonts w:ascii="David" w:hAnsi="David" w:cs="David"/>
          <w:rtl/>
        </w:rPr>
        <w:t xml:space="preserve"> (</w:t>
      </w:r>
      <w:r w:rsidRPr="00D6666E">
        <w:rPr>
          <w:rFonts w:ascii="David" w:hAnsi="David" w:cs="David" w:hint="cs"/>
          <w:rtl/>
        </w:rPr>
        <w:t>מחברו</w:t>
      </w:r>
      <w:r w:rsidRPr="00D6666E">
        <w:rPr>
          <w:rFonts w:ascii="David" w:hAnsi="David" w:cs="David"/>
          <w:rtl/>
        </w:rPr>
        <w:t xml:space="preserve"> </w:t>
      </w:r>
      <w:r w:rsidRPr="00D6666E">
        <w:rPr>
          <w:rFonts w:ascii="David" w:hAnsi="David" w:cs="David" w:hint="cs"/>
          <w:rtl/>
        </w:rPr>
        <w:t>לא</w:t>
      </w:r>
      <w:r w:rsidRPr="00D6666E">
        <w:rPr>
          <w:rFonts w:ascii="David" w:hAnsi="David" w:cs="David"/>
          <w:rtl/>
        </w:rPr>
        <w:t xml:space="preserve"> </w:t>
      </w:r>
      <w:r w:rsidRPr="00D6666E">
        <w:rPr>
          <w:rFonts w:ascii="David" w:hAnsi="David" w:cs="David" w:hint="cs"/>
          <w:rtl/>
        </w:rPr>
        <w:t>ידוע</w:t>
      </w:r>
      <w:r w:rsidRPr="00D6666E">
        <w:rPr>
          <w:rFonts w:ascii="David" w:hAnsi="David" w:cs="David"/>
          <w:rtl/>
        </w:rPr>
        <w:t xml:space="preserve">, </w:t>
      </w:r>
      <w:r w:rsidRPr="00D6666E">
        <w:rPr>
          <w:rFonts w:ascii="David" w:hAnsi="David" w:cs="David" w:hint="cs"/>
          <w:rtl/>
        </w:rPr>
        <w:t>ספרד</w:t>
      </w:r>
      <w:r w:rsidRPr="00D6666E">
        <w:rPr>
          <w:rFonts w:ascii="David" w:hAnsi="David" w:cs="David"/>
          <w:rtl/>
        </w:rPr>
        <w:t xml:space="preserve">, </w:t>
      </w:r>
      <w:r w:rsidRPr="00D6666E">
        <w:rPr>
          <w:rFonts w:ascii="David" w:hAnsi="David" w:cs="David" w:hint="cs"/>
          <w:rtl/>
        </w:rPr>
        <w:t>מאה</w:t>
      </w:r>
      <w:r w:rsidRPr="00D6666E">
        <w:rPr>
          <w:rFonts w:ascii="David" w:hAnsi="David" w:cs="David"/>
          <w:rtl/>
        </w:rPr>
        <w:t xml:space="preserve"> 13)</w:t>
      </w:r>
      <w:r>
        <w:rPr>
          <w:rFonts w:ascii="David" w:hAnsi="David" w:cs="David" w:hint="cs"/>
          <w:rtl/>
        </w:rPr>
        <w:t xml:space="preserve">: </w:t>
      </w:r>
    </w:p>
    <w:p w14:paraId="01E17465" w14:textId="623E2860" w:rsidR="00D6666E" w:rsidRDefault="00D6666E" w:rsidP="001C6EDC">
      <w:pPr>
        <w:spacing w:line="360" w:lineRule="auto"/>
        <w:jc w:val="both"/>
        <w:rPr>
          <w:rFonts w:ascii="David" w:hAnsi="David" w:cs="David"/>
          <w:b/>
          <w:bCs/>
          <w:rtl/>
        </w:rPr>
      </w:pPr>
      <w:r>
        <w:rPr>
          <w:rFonts w:ascii="David" w:hAnsi="David" w:cs="David" w:hint="cs"/>
          <w:rtl/>
        </w:rPr>
        <w:t>ספר החינוך אומר זאת בצורה יותר בוטה מהרמב״ן, המחיר של כל אחד שיעשה מה שהוא מאמין</w:t>
      </w:r>
      <w:r w:rsidR="00F23C9F">
        <w:rPr>
          <w:rFonts w:ascii="David" w:hAnsi="David" w:cs="David" w:hint="cs"/>
          <w:rtl/>
        </w:rPr>
        <w:t xml:space="preserve"> גבוה ועל כן אלוקים בחר בחכמים לפרש את התורה. לכן, יש לציית לחכמים גם במידה ואנו מאמינים שהם טעו.</w:t>
      </w:r>
    </w:p>
    <w:p w14:paraId="413B021C" w14:textId="77777777" w:rsidR="00F23C9F" w:rsidRPr="00F23C9F" w:rsidRDefault="00F23C9F" w:rsidP="001C6EDC">
      <w:pPr>
        <w:spacing w:line="360" w:lineRule="auto"/>
        <w:jc w:val="both"/>
        <w:rPr>
          <w:rFonts w:ascii="David" w:hAnsi="David" w:cs="David"/>
          <w:rtl/>
        </w:rPr>
      </w:pPr>
    </w:p>
    <w:p w14:paraId="0FCCC797" w14:textId="24C058D8" w:rsidR="0073170B" w:rsidRDefault="00F23C9F" w:rsidP="001C6EDC">
      <w:pPr>
        <w:spacing w:line="360" w:lineRule="auto"/>
        <w:jc w:val="both"/>
        <w:rPr>
          <w:rFonts w:ascii="David" w:hAnsi="David" w:cs="David"/>
          <w:rtl/>
        </w:rPr>
      </w:pPr>
      <w:r w:rsidRPr="00F23C9F">
        <w:rPr>
          <w:rFonts w:ascii="David" w:hAnsi="David" w:cs="David" w:hint="cs"/>
          <w:b/>
          <w:bCs/>
          <w:rtl/>
        </w:rPr>
        <w:t>ראש</w:t>
      </w:r>
      <w:r w:rsidRPr="00F23C9F">
        <w:rPr>
          <w:rFonts w:ascii="David" w:hAnsi="David" w:cs="David"/>
          <w:b/>
          <w:bCs/>
          <w:rtl/>
        </w:rPr>
        <w:t xml:space="preserve"> </w:t>
      </w:r>
      <w:r w:rsidRPr="00F23C9F">
        <w:rPr>
          <w:rFonts w:ascii="David" w:hAnsi="David" w:cs="David" w:hint="cs"/>
          <w:b/>
          <w:bCs/>
          <w:rtl/>
        </w:rPr>
        <w:t>השנה</w:t>
      </w:r>
      <w:r w:rsidRPr="00F23C9F">
        <w:rPr>
          <w:rFonts w:ascii="David" w:hAnsi="David" w:cs="David"/>
          <w:b/>
          <w:bCs/>
          <w:rtl/>
        </w:rPr>
        <w:t xml:space="preserve"> </w:t>
      </w:r>
      <w:r w:rsidRPr="00F23C9F">
        <w:rPr>
          <w:rFonts w:ascii="David" w:hAnsi="David" w:cs="David" w:hint="cs"/>
          <w:b/>
          <w:bCs/>
          <w:rtl/>
        </w:rPr>
        <w:t>כה</w:t>
      </w:r>
      <w:r w:rsidRPr="00F23C9F">
        <w:rPr>
          <w:rFonts w:ascii="David" w:hAnsi="David" w:cs="David"/>
          <w:b/>
          <w:bCs/>
          <w:rtl/>
        </w:rPr>
        <w:t>,</w:t>
      </w:r>
      <w:r>
        <w:rPr>
          <w:rFonts w:ascii="David" w:hAnsi="David" w:cs="David" w:hint="cs"/>
          <w:b/>
          <w:bCs/>
          <w:rtl/>
        </w:rPr>
        <w:t xml:space="preserve"> </w:t>
      </w:r>
      <w:r w:rsidRPr="00F23C9F">
        <w:rPr>
          <w:rFonts w:ascii="David" w:hAnsi="David" w:cs="David" w:hint="cs"/>
          <w:b/>
          <w:bCs/>
          <w:rtl/>
        </w:rPr>
        <w:t>א</w:t>
      </w:r>
      <w:r>
        <w:rPr>
          <w:rFonts w:ascii="David" w:hAnsi="David" w:cs="David" w:hint="cs"/>
          <w:b/>
          <w:bCs/>
          <w:rtl/>
        </w:rPr>
        <w:t xml:space="preserve">, </w:t>
      </w:r>
      <w:r w:rsidRPr="00BF6E1E">
        <w:rPr>
          <w:rFonts w:ascii="David" w:hAnsi="David" w:cs="David" w:hint="cs"/>
          <w:b/>
          <w:bCs/>
          <w:rtl/>
        </w:rPr>
        <w:t>משנה:</w:t>
      </w:r>
      <w:r>
        <w:rPr>
          <w:rFonts w:ascii="David" w:hAnsi="David" w:cs="David" w:hint="cs"/>
          <w:rtl/>
        </w:rPr>
        <w:t xml:space="preserve"> </w:t>
      </w:r>
      <w:r w:rsidRPr="005C5D39">
        <w:rPr>
          <w:rFonts w:ascii="David" w:hAnsi="David" w:cs="David" w:hint="cs"/>
          <w:color w:val="000000" w:themeColor="text1"/>
          <w:rtl/>
        </w:rPr>
        <w:t>בלוח השנה העברי החודש נמשך 29 או 30 יום מאחר ולוח השנה העברי היה צריך להיות 29 וחצי. היום (כמעט 2</w:t>
      </w:r>
      <w:r w:rsidR="000F1903" w:rsidRPr="005C5D39">
        <w:rPr>
          <w:rFonts w:ascii="David" w:hAnsi="David" w:cs="David" w:hint="cs"/>
          <w:color w:val="000000" w:themeColor="text1"/>
          <w:rtl/>
        </w:rPr>
        <w:t>,</w:t>
      </w:r>
      <w:r w:rsidRPr="005C5D39">
        <w:rPr>
          <w:rFonts w:ascii="David" w:hAnsi="David" w:cs="David" w:hint="cs"/>
          <w:color w:val="000000" w:themeColor="text1"/>
          <w:rtl/>
        </w:rPr>
        <w:t xml:space="preserve">000 שנה) יש לוח שנה מסודר וניתן לדעת מראש מתי יהיו 29 ומתי 30 יום. </w:t>
      </w:r>
      <w:r w:rsidR="000F1903" w:rsidRPr="005C5D39">
        <w:rPr>
          <w:rFonts w:ascii="David" w:hAnsi="David" w:cs="David" w:hint="cs"/>
          <w:color w:val="000000" w:themeColor="text1"/>
          <w:rtl/>
        </w:rPr>
        <w:t xml:space="preserve">בזמן בית המקדש כל חודש היו מחליטים האם הוא יהיה בן 29 או בן 30 יום (גם על שנה מעוברת לא ידעו מראש). </w:t>
      </w:r>
      <w:r w:rsidR="00BF6E1E" w:rsidRPr="005C5D39">
        <w:rPr>
          <w:rFonts w:ascii="David" w:hAnsi="David" w:cs="David" w:hint="cs"/>
          <w:color w:val="000000" w:themeColor="text1"/>
          <w:rtl/>
        </w:rPr>
        <w:t>כיצד היו מבצעים את הקביעה? היו יוצאים להרים ובודקים מתי הירח ״נולד״ מחדש. אם הירח התגלה ביום ה-30, הוא יהיה א׳ של החודש הבא. אם הוא לא התגלה היום ה-30 יהיה ל׳ של החודש הקודם. ברגע שבית הדין היה קובע שיש ראש חודש, הוא היה שולח את הידיעה לכל המקומות האחרים (גם בארץ ישראל וגם מחוץ לארץ ישראל). בראש השנה הייתה בעיה מיוחדת- הוא חל בא׳ בתשרי, לא ידועים האם זה כבר א׳ בתשרי או שהיום עדיין ל׳ באלול (??). מה עשו? חגגו את ראש השנה פעמיים</w:t>
      </w:r>
      <w:r w:rsidR="00BF6E1E">
        <w:rPr>
          <w:rFonts w:ascii="David" w:hAnsi="David" w:cs="David" w:hint="cs"/>
          <w:rtl/>
        </w:rPr>
        <w:t xml:space="preserve">. </w:t>
      </w:r>
      <w:r w:rsidR="00BF6E1E" w:rsidRPr="005C5D39">
        <w:rPr>
          <w:rFonts w:ascii="David" w:hAnsi="David" w:cs="David" w:hint="cs"/>
          <w:u w:val="single"/>
          <w:rtl/>
        </w:rPr>
        <w:t>כיצד זה מתקשר לעניין שלנו</w:t>
      </w:r>
      <w:r w:rsidR="001627B3">
        <w:rPr>
          <w:rFonts w:ascii="David" w:hAnsi="David" w:cs="David" w:hint="cs"/>
          <w:rtl/>
        </w:rPr>
        <w:t xml:space="preserve">. </w:t>
      </w:r>
      <w:r w:rsidR="00192056">
        <w:rPr>
          <w:rFonts w:ascii="David" w:hAnsi="David" w:cs="David" w:hint="cs"/>
          <w:rtl/>
        </w:rPr>
        <w:t>רבן גמליאל הכריז כי הירח נולד מחדש ולכן זהו ראש חודש אך למחרת לא הופיע הירח</w:t>
      </w:r>
      <w:r w:rsidR="00374332">
        <w:rPr>
          <w:rFonts w:ascii="David" w:hAnsi="David" w:cs="David" w:hint="cs"/>
          <w:rtl/>
        </w:rPr>
        <w:t xml:space="preserve"> ולמרות זאת השאיר את הקביעה</w:t>
      </w:r>
      <w:r w:rsidR="00192056">
        <w:rPr>
          <w:rFonts w:ascii="David" w:hAnsi="David" w:cs="David" w:hint="cs"/>
          <w:rtl/>
        </w:rPr>
        <w:t xml:space="preserve">. נראה כי רבן גמליאל, ראש בית הדין, טעה. רבי יהושוע לא מוכן לקבל את קביעתו של רבן גמליאל כי הדבר משפיע על התאריך של יום הכיפורים. רבן גמליאל עונה לרבי יהושוע כי </w:t>
      </w:r>
      <w:r w:rsidR="001627B3">
        <w:rPr>
          <w:rFonts w:ascii="David" w:hAnsi="David" w:cs="David" w:hint="cs"/>
          <w:rtl/>
        </w:rPr>
        <w:t xml:space="preserve">גם אם זה נכון </w:t>
      </w:r>
      <w:r w:rsidR="00192056">
        <w:rPr>
          <w:rFonts w:ascii="David" w:hAnsi="David" w:cs="David" w:hint="cs"/>
          <w:rtl/>
        </w:rPr>
        <w:t>והוא טעה</w:t>
      </w:r>
      <w:r w:rsidR="001627B3">
        <w:rPr>
          <w:rFonts w:ascii="David" w:hAnsi="David" w:cs="David" w:hint="cs"/>
          <w:rtl/>
        </w:rPr>
        <w:t xml:space="preserve">, זה לא משנה. ברגע שבית הדין הכריז מתי ראש חודש, זה מתקבל גם בשמיים ולכן הוא יכול ללכת </w:t>
      </w:r>
      <w:proofErr w:type="spellStart"/>
      <w:r w:rsidR="001627B3">
        <w:rPr>
          <w:rFonts w:ascii="David" w:hAnsi="David" w:cs="David" w:hint="cs"/>
          <w:rtl/>
        </w:rPr>
        <w:t>ו״לחלל</w:t>
      </w:r>
      <w:proofErr w:type="spellEnd"/>
      <w:r w:rsidR="001627B3">
        <w:rPr>
          <w:rFonts w:ascii="David" w:hAnsi="David" w:cs="David" w:hint="cs"/>
          <w:rtl/>
        </w:rPr>
        <w:t>״ את מה שהוא חשב שהוא יום הכיפורים.</w:t>
      </w:r>
      <w:r w:rsidR="00192056">
        <w:rPr>
          <w:rFonts w:ascii="David" w:hAnsi="David" w:cs="David" w:hint="cs"/>
          <w:rtl/>
        </w:rPr>
        <w:t xml:space="preserve"> על מנת שרבי יהושוע יוכיח לרבן גמליאל שהוא מקבל את הדין, דורש ממנו רבן גמליאל לעשות פעולות שאסורות ביום הכיפורים (בתאריך הנכון בעיני רבי יהושוע).</w:t>
      </w:r>
      <w:r w:rsidR="001627B3">
        <w:rPr>
          <w:rFonts w:ascii="David" w:hAnsi="David" w:cs="David" w:hint="cs"/>
          <w:rtl/>
        </w:rPr>
        <w:t xml:space="preserve"> </w:t>
      </w:r>
      <w:r w:rsidR="00374332">
        <w:rPr>
          <w:rFonts w:ascii="David" w:hAnsi="David" w:cs="David" w:hint="cs"/>
          <w:rtl/>
        </w:rPr>
        <w:t xml:space="preserve">רבי עקיבא אמר לו שיש לקבל את מה שהחליט בית הדין והוא המוסמך לקבוע את יום כיפור הנכון. </w:t>
      </w:r>
      <w:r w:rsidR="001627B3">
        <w:rPr>
          <w:rFonts w:ascii="David" w:hAnsi="David" w:cs="David" w:hint="cs"/>
          <w:rtl/>
        </w:rPr>
        <w:t xml:space="preserve">רבי יהושוע לא נרגע והלך להתייעץ גם עם רבי </w:t>
      </w:r>
      <w:proofErr w:type="spellStart"/>
      <w:r w:rsidR="001627B3">
        <w:rPr>
          <w:rFonts w:ascii="David" w:hAnsi="David" w:cs="David" w:hint="cs"/>
          <w:rtl/>
        </w:rPr>
        <w:t>דוסא</w:t>
      </w:r>
      <w:proofErr w:type="spellEnd"/>
      <w:r w:rsidR="001627B3">
        <w:rPr>
          <w:rFonts w:ascii="David" w:hAnsi="David" w:cs="David" w:hint="cs"/>
          <w:rtl/>
        </w:rPr>
        <w:t xml:space="preserve"> כי הוא הסכים </w:t>
      </w:r>
      <w:proofErr w:type="spellStart"/>
      <w:r w:rsidR="001627B3">
        <w:rPr>
          <w:rFonts w:ascii="David" w:hAnsi="David" w:cs="David" w:hint="cs"/>
          <w:rtl/>
        </w:rPr>
        <w:t>איתו</w:t>
      </w:r>
      <w:proofErr w:type="spellEnd"/>
      <w:r w:rsidR="001627B3">
        <w:rPr>
          <w:rFonts w:ascii="David" w:hAnsi="David" w:cs="David" w:hint="cs"/>
          <w:rtl/>
        </w:rPr>
        <w:t xml:space="preserve"> בנושא</w:t>
      </w:r>
      <w:r w:rsidR="00374332">
        <w:rPr>
          <w:rFonts w:ascii="David" w:hAnsi="David" w:cs="David" w:hint="cs"/>
          <w:rtl/>
        </w:rPr>
        <w:t xml:space="preserve"> ואמר שהעדים לירח היו עדי שקר</w:t>
      </w:r>
      <w:r w:rsidR="001627B3">
        <w:rPr>
          <w:rFonts w:ascii="David" w:hAnsi="David" w:cs="David" w:hint="cs"/>
          <w:rtl/>
        </w:rPr>
        <w:t xml:space="preserve">. רבי יהושוע אומר לו כי הוא לא תופס מרבן גמליאל ושהוא אינו צודק. רבי </w:t>
      </w:r>
      <w:proofErr w:type="spellStart"/>
      <w:r w:rsidR="001627B3">
        <w:rPr>
          <w:rFonts w:ascii="David" w:hAnsi="David" w:cs="David" w:hint="cs"/>
          <w:rtl/>
        </w:rPr>
        <w:t>דוסא</w:t>
      </w:r>
      <w:proofErr w:type="spellEnd"/>
      <w:r w:rsidR="001627B3">
        <w:rPr>
          <w:rFonts w:ascii="David" w:hAnsi="David" w:cs="David" w:hint="cs"/>
          <w:rtl/>
        </w:rPr>
        <w:t xml:space="preserve"> אומר לו כי </w:t>
      </w:r>
      <w:r w:rsidR="00192056">
        <w:rPr>
          <w:rFonts w:ascii="David" w:hAnsi="David" w:cs="David" w:hint="cs"/>
          <w:rtl/>
        </w:rPr>
        <w:t>הטיעון</w:t>
      </w:r>
      <w:r w:rsidR="001627B3">
        <w:rPr>
          <w:rFonts w:ascii="David" w:hAnsi="David" w:cs="David" w:hint="cs"/>
          <w:rtl/>
        </w:rPr>
        <w:t xml:space="preserve"> כאילו רבן גמליאל איננו בית הדין שאליו התכוונה התורה להאציל סמכויות כי הוא לא מספיק חשוב בעיניו- למה? כי אם הוא יטען טענה כזו, איזה בית דין יוכל להשתוות למשה רבינו בקבלת התורה? כמובן שתהיה ירידת הדורות. אם הוא יטען שבית הדין הקודם לא נראה לו, הוא פוסל את כל הסמכות של בתי הדין (תמיד ישווה למשה רבינו). הוא מבקש ממנו לא לערער על הסמכות של בית הדין. </w:t>
      </w:r>
      <w:r w:rsidR="00192056">
        <w:rPr>
          <w:rFonts w:ascii="David" w:hAnsi="David" w:cs="David" w:hint="cs"/>
          <w:rtl/>
        </w:rPr>
        <w:t xml:space="preserve">רבי </w:t>
      </w:r>
      <w:proofErr w:type="spellStart"/>
      <w:r w:rsidR="00192056">
        <w:rPr>
          <w:rFonts w:ascii="David" w:hAnsi="David" w:cs="David" w:hint="cs"/>
          <w:rtl/>
        </w:rPr>
        <w:t>דוסא</w:t>
      </w:r>
      <w:proofErr w:type="spellEnd"/>
      <w:r w:rsidR="001627B3">
        <w:rPr>
          <w:rFonts w:ascii="David" w:hAnsi="David" w:cs="David" w:hint="cs"/>
          <w:rtl/>
        </w:rPr>
        <w:t xml:space="preserve"> מביא לו מדרש שתומך ברעיון זה: </w:t>
      </w:r>
      <w:r w:rsidR="001627B3" w:rsidRPr="001627B3">
        <w:rPr>
          <w:rFonts w:ascii="David" w:hAnsi="David" w:cs="David"/>
          <w:rtl/>
        </w:rPr>
        <w:t>(</w:t>
      </w:r>
      <w:r w:rsidR="001627B3" w:rsidRPr="001627B3">
        <w:rPr>
          <w:rFonts w:ascii="David" w:hAnsi="David" w:cs="David" w:hint="cs"/>
          <w:rtl/>
        </w:rPr>
        <w:t>שמות</w:t>
      </w:r>
      <w:r w:rsidR="001627B3" w:rsidRPr="001627B3">
        <w:rPr>
          <w:rFonts w:ascii="David" w:hAnsi="David" w:cs="David"/>
          <w:rtl/>
        </w:rPr>
        <w:t xml:space="preserve"> </w:t>
      </w:r>
      <w:r w:rsidR="001627B3" w:rsidRPr="001627B3">
        <w:rPr>
          <w:rFonts w:ascii="David" w:hAnsi="David" w:cs="David" w:hint="cs"/>
          <w:rtl/>
        </w:rPr>
        <w:t>כד</w:t>
      </w:r>
      <w:r w:rsidR="001627B3" w:rsidRPr="001627B3">
        <w:rPr>
          <w:rFonts w:ascii="David" w:hAnsi="David" w:cs="David"/>
          <w:rtl/>
        </w:rPr>
        <w:t>) "</w:t>
      </w:r>
      <w:r w:rsidR="001627B3" w:rsidRPr="001627B3">
        <w:rPr>
          <w:rFonts w:ascii="David" w:hAnsi="David" w:cs="David" w:hint="cs"/>
          <w:b/>
          <w:bCs/>
          <w:rtl/>
        </w:rPr>
        <w:t>ויעל</w:t>
      </w:r>
      <w:r w:rsidR="001627B3" w:rsidRPr="001627B3">
        <w:rPr>
          <w:rFonts w:ascii="David" w:hAnsi="David" w:cs="David"/>
          <w:b/>
          <w:bCs/>
          <w:rtl/>
        </w:rPr>
        <w:t xml:space="preserve"> </w:t>
      </w:r>
      <w:r w:rsidR="001627B3" w:rsidRPr="001627B3">
        <w:rPr>
          <w:rFonts w:ascii="David" w:hAnsi="David" w:cs="David" w:hint="cs"/>
          <w:b/>
          <w:bCs/>
          <w:rtl/>
        </w:rPr>
        <w:t>משה</w:t>
      </w:r>
      <w:r w:rsidR="001627B3" w:rsidRPr="001627B3">
        <w:rPr>
          <w:rFonts w:ascii="David" w:hAnsi="David" w:cs="David"/>
          <w:b/>
          <w:bCs/>
          <w:rtl/>
        </w:rPr>
        <w:t xml:space="preserve"> </w:t>
      </w:r>
      <w:r w:rsidR="001627B3" w:rsidRPr="001627B3">
        <w:rPr>
          <w:rFonts w:ascii="David" w:hAnsi="David" w:cs="David" w:hint="cs"/>
          <w:b/>
          <w:bCs/>
          <w:rtl/>
        </w:rPr>
        <w:t>ואהרן</w:t>
      </w:r>
      <w:r w:rsidR="001627B3" w:rsidRPr="001627B3">
        <w:rPr>
          <w:rFonts w:ascii="David" w:hAnsi="David" w:cs="David"/>
          <w:b/>
          <w:bCs/>
          <w:rtl/>
        </w:rPr>
        <w:t xml:space="preserve"> </w:t>
      </w:r>
      <w:r w:rsidR="001627B3" w:rsidRPr="001627B3">
        <w:rPr>
          <w:rFonts w:ascii="David" w:hAnsi="David" w:cs="David" w:hint="cs"/>
          <w:b/>
          <w:bCs/>
          <w:rtl/>
        </w:rPr>
        <w:t>נדב</w:t>
      </w:r>
      <w:r w:rsidR="001627B3" w:rsidRPr="001627B3">
        <w:rPr>
          <w:rFonts w:ascii="David" w:hAnsi="David" w:cs="David"/>
          <w:b/>
          <w:bCs/>
          <w:rtl/>
        </w:rPr>
        <w:t xml:space="preserve"> </w:t>
      </w:r>
      <w:r w:rsidR="001627B3" w:rsidRPr="001627B3">
        <w:rPr>
          <w:rFonts w:ascii="David" w:hAnsi="David" w:cs="David" w:hint="cs"/>
          <w:b/>
          <w:bCs/>
          <w:rtl/>
        </w:rPr>
        <w:t>ואביהוא</w:t>
      </w:r>
      <w:r w:rsidR="001627B3" w:rsidRPr="001627B3">
        <w:rPr>
          <w:rFonts w:ascii="David" w:hAnsi="David" w:cs="David"/>
          <w:b/>
          <w:bCs/>
          <w:rtl/>
        </w:rPr>
        <w:t xml:space="preserve"> </w:t>
      </w:r>
      <w:r w:rsidR="001627B3" w:rsidRPr="001627B3">
        <w:rPr>
          <w:rFonts w:ascii="David" w:hAnsi="David" w:cs="David" w:hint="cs"/>
          <w:b/>
          <w:bCs/>
          <w:rtl/>
        </w:rPr>
        <w:t>ושבעים</w:t>
      </w:r>
      <w:r w:rsidR="001627B3" w:rsidRPr="001627B3">
        <w:rPr>
          <w:rFonts w:ascii="David" w:hAnsi="David" w:cs="David"/>
          <w:b/>
          <w:bCs/>
          <w:rtl/>
        </w:rPr>
        <w:t xml:space="preserve"> </w:t>
      </w:r>
      <w:r w:rsidR="001627B3" w:rsidRPr="001627B3">
        <w:rPr>
          <w:rFonts w:ascii="David" w:hAnsi="David" w:cs="David" w:hint="cs"/>
          <w:b/>
          <w:bCs/>
          <w:rtl/>
        </w:rPr>
        <w:t>מזקני</w:t>
      </w:r>
      <w:r w:rsidR="001627B3" w:rsidRPr="001627B3">
        <w:rPr>
          <w:rFonts w:ascii="David" w:hAnsi="David" w:cs="David"/>
          <w:b/>
          <w:bCs/>
          <w:rtl/>
        </w:rPr>
        <w:t xml:space="preserve"> </w:t>
      </w:r>
      <w:r w:rsidR="001627B3" w:rsidRPr="001627B3">
        <w:rPr>
          <w:rFonts w:ascii="David" w:hAnsi="David" w:cs="David" w:hint="cs"/>
          <w:b/>
          <w:bCs/>
          <w:rtl/>
        </w:rPr>
        <w:t>ישראל</w:t>
      </w:r>
      <w:r w:rsidR="001627B3" w:rsidRPr="001627B3">
        <w:rPr>
          <w:rFonts w:ascii="David" w:hAnsi="David" w:cs="David"/>
          <w:b/>
          <w:bCs/>
          <w:rtl/>
        </w:rPr>
        <w:t xml:space="preserve">". </w:t>
      </w:r>
      <w:r w:rsidR="001627B3" w:rsidRPr="001627B3">
        <w:rPr>
          <w:rFonts w:ascii="David" w:hAnsi="David" w:cs="David" w:hint="cs"/>
          <w:b/>
          <w:bCs/>
          <w:rtl/>
        </w:rPr>
        <w:t>ולמה</w:t>
      </w:r>
      <w:r w:rsidR="001627B3" w:rsidRPr="001627B3">
        <w:rPr>
          <w:rFonts w:ascii="David" w:hAnsi="David" w:cs="David"/>
          <w:b/>
          <w:bCs/>
          <w:rtl/>
        </w:rPr>
        <w:t xml:space="preserve"> </w:t>
      </w:r>
      <w:r w:rsidR="001627B3" w:rsidRPr="001627B3">
        <w:rPr>
          <w:rFonts w:ascii="David" w:hAnsi="David" w:cs="David" w:hint="cs"/>
          <w:b/>
          <w:bCs/>
          <w:rtl/>
        </w:rPr>
        <w:t>לא</w:t>
      </w:r>
      <w:r w:rsidR="001627B3" w:rsidRPr="001627B3">
        <w:rPr>
          <w:rFonts w:ascii="David" w:hAnsi="David" w:cs="David"/>
          <w:b/>
          <w:bCs/>
          <w:rtl/>
        </w:rPr>
        <w:t xml:space="preserve"> </w:t>
      </w:r>
      <w:proofErr w:type="spellStart"/>
      <w:r w:rsidR="001627B3" w:rsidRPr="001627B3">
        <w:rPr>
          <w:rFonts w:ascii="David" w:hAnsi="David" w:cs="David" w:hint="cs"/>
          <w:b/>
          <w:bCs/>
          <w:rtl/>
        </w:rPr>
        <w:t>נתפרשו</w:t>
      </w:r>
      <w:proofErr w:type="spellEnd"/>
      <w:r w:rsidR="001627B3" w:rsidRPr="001627B3">
        <w:rPr>
          <w:rFonts w:ascii="David" w:hAnsi="David" w:cs="David"/>
          <w:b/>
          <w:bCs/>
          <w:rtl/>
        </w:rPr>
        <w:t xml:space="preserve"> </w:t>
      </w:r>
      <w:r w:rsidR="001627B3" w:rsidRPr="001627B3">
        <w:rPr>
          <w:rFonts w:ascii="David" w:hAnsi="David" w:cs="David" w:hint="cs"/>
          <w:b/>
          <w:bCs/>
          <w:rtl/>
        </w:rPr>
        <w:t>שמותן</w:t>
      </w:r>
      <w:r w:rsidR="001627B3" w:rsidRPr="001627B3">
        <w:rPr>
          <w:rFonts w:ascii="David" w:hAnsi="David" w:cs="David"/>
          <w:b/>
          <w:bCs/>
          <w:rtl/>
        </w:rPr>
        <w:t xml:space="preserve"> </w:t>
      </w:r>
      <w:r w:rsidR="001627B3" w:rsidRPr="001627B3">
        <w:rPr>
          <w:rFonts w:ascii="David" w:hAnsi="David" w:cs="David" w:hint="cs"/>
          <w:b/>
          <w:bCs/>
          <w:rtl/>
        </w:rPr>
        <w:t>של</w:t>
      </w:r>
      <w:r w:rsidR="001627B3" w:rsidRPr="001627B3">
        <w:rPr>
          <w:rFonts w:ascii="David" w:hAnsi="David" w:cs="David"/>
          <w:b/>
          <w:bCs/>
          <w:rtl/>
        </w:rPr>
        <w:t xml:space="preserve"> </w:t>
      </w:r>
      <w:r w:rsidR="001627B3" w:rsidRPr="001627B3">
        <w:rPr>
          <w:rFonts w:ascii="David" w:hAnsi="David" w:cs="David" w:hint="cs"/>
          <w:b/>
          <w:bCs/>
          <w:rtl/>
        </w:rPr>
        <w:t>זקנים</w:t>
      </w:r>
      <w:r w:rsidR="001627B3" w:rsidRPr="001627B3">
        <w:rPr>
          <w:rFonts w:ascii="David" w:hAnsi="David" w:cs="David"/>
          <w:b/>
          <w:bCs/>
          <w:rtl/>
        </w:rPr>
        <w:t xml:space="preserve">? - </w:t>
      </w:r>
      <w:r w:rsidR="001627B3" w:rsidRPr="001627B3">
        <w:rPr>
          <w:rFonts w:ascii="David" w:hAnsi="David" w:cs="David" w:hint="cs"/>
          <w:b/>
          <w:bCs/>
          <w:rtl/>
        </w:rPr>
        <w:t>אלא</w:t>
      </w:r>
      <w:r w:rsidR="001627B3" w:rsidRPr="001627B3">
        <w:rPr>
          <w:rFonts w:ascii="David" w:hAnsi="David" w:cs="David"/>
          <w:b/>
          <w:bCs/>
          <w:rtl/>
        </w:rPr>
        <w:t xml:space="preserve"> </w:t>
      </w:r>
      <w:r w:rsidR="001627B3" w:rsidRPr="001627B3">
        <w:rPr>
          <w:rFonts w:ascii="David" w:hAnsi="David" w:cs="David" w:hint="cs"/>
          <w:b/>
          <w:bCs/>
          <w:rtl/>
        </w:rPr>
        <w:t>ללמד</w:t>
      </w:r>
      <w:r w:rsidR="001627B3" w:rsidRPr="001627B3">
        <w:rPr>
          <w:rFonts w:ascii="David" w:hAnsi="David" w:cs="David"/>
          <w:b/>
          <w:bCs/>
          <w:rtl/>
        </w:rPr>
        <w:t xml:space="preserve"> </w:t>
      </w:r>
      <w:r w:rsidR="001627B3" w:rsidRPr="001627B3">
        <w:rPr>
          <w:rFonts w:ascii="David" w:hAnsi="David" w:cs="David" w:hint="cs"/>
          <w:b/>
          <w:bCs/>
          <w:rtl/>
        </w:rPr>
        <w:t>שכל</w:t>
      </w:r>
      <w:r w:rsidR="001627B3" w:rsidRPr="001627B3">
        <w:rPr>
          <w:rFonts w:ascii="David" w:hAnsi="David" w:cs="David"/>
          <w:b/>
          <w:bCs/>
          <w:rtl/>
        </w:rPr>
        <w:t xml:space="preserve"> </w:t>
      </w:r>
      <w:r w:rsidR="001627B3" w:rsidRPr="001627B3">
        <w:rPr>
          <w:rFonts w:ascii="David" w:hAnsi="David" w:cs="David" w:hint="cs"/>
          <w:b/>
          <w:bCs/>
          <w:rtl/>
        </w:rPr>
        <w:t>שלשה</w:t>
      </w:r>
      <w:r w:rsidR="001627B3" w:rsidRPr="001627B3">
        <w:rPr>
          <w:rFonts w:ascii="David" w:hAnsi="David" w:cs="David"/>
          <w:b/>
          <w:bCs/>
          <w:rtl/>
        </w:rPr>
        <w:t xml:space="preserve"> </w:t>
      </w:r>
      <w:r w:rsidR="001627B3" w:rsidRPr="001627B3">
        <w:rPr>
          <w:rFonts w:ascii="David" w:hAnsi="David" w:cs="David" w:hint="cs"/>
          <w:b/>
          <w:bCs/>
          <w:rtl/>
        </w:rPr>
        <w:t>ושלשה</w:t>
      </w:r>
      <w:r w:rsidR="001627B3" w:rsidRPr="001627B3">
        <w:rPr>
          <w:rFonts w:ascii="David" w:hAnsi="David" w:cs="David"/>
          <w:b/>
          <w:bCs/>
          <w:rtl/>
        </w:rPr>
        <w:t xml:space="preserve"> [</w:t>
      </w:r>
      <w:r w:rsidR="001627B3" w:rsidRPr="001627B3">
        <w:rPr>
          <w:rFonts w:ascii="David" w:hAnsi="David" w:cs="David" w:hint="cs"/>
          <w:b/>
          <w:bCs/>
          <w:rtl/>
        </w:rPr>
        <w:t>דיינים</w:t>
      </w:r>
      <w:r w:rsidR="001627B3" w:rsidRPr="001627B3">
        <w:rPr>
          <w:rFonts w:ascii="David" w:hAnsi="David" w:cs="David"/>
          <w:b/>
          <w:bCs/>
          <w:rtl/>
        </w:rPr>
        <w:t xml:space="preserve">] </w:t>
      </w:r>
      <w:r w:rsidR="001627B3" w:rsidRPr="001627B3">
        <w:rPr>
          <w:rFonts w:ascii="David" w:hAnsi="David" w:cs="David" w:hint="cs"/>
          <w:b/>
          <w:bCs/>
          <w:rtl/>
        </w:rPr>
        <w:t>שעמדו</w:t>
      </w:r>
      <w:r w:rsidR="001627B3" w:rsidRPr="001627B3">
        <w:rPr>
          <w:rFonts w:ascii="David" w:hAnsi="David" w:cs="David"/>
          <w:b/>
          <w:bCs/>
          <w:rtl/>
        </w:rPr>
        <w:t xml:space="preserve"> </w:t>
      </w:r>
      <w:r w:rsidR="001627B3" w:rsidRPr="001627B3">
        <w:rPr>
          <w:rFonts w:ascii="David" w:hAnsi="David" w:cs="David" w:hint="cs"/>
          <w:b/>
          <w:bCs/>
          <w:rtl/>
        </w:rPr>
        <w:t>בית</w:t>
      </w:r>
      <w:r w:rsidR="001627B3" w:rsidRPr="001627B3">
        <w:rPr>
          <w:rFonts w:ascii="David" w:hAnsi="David" w:cs="David"/>
          <w:b/>
          <w:bCs/>
          <w:rtl/>
        </w:rPr>
        <w:t xml:space="preserve"> </w:t>
      </w:r>
      <w:r w:rsidR="001627B3" w:rsidRPr="001627B3">
        <w:rPr>
          <w:rFonts w:ascii="David" w:hAnsi="David" w:cs="David" w:hint="cs"/>
          <w:b/>
          <w:bCs/>
          <w:rtl/>
        </w:rPr>
        <w:t>דין</w:t>
      </w:r>
      <w:r w:rsidR="001627B3" w:rsidRPr="001627B3">
        <w:rPr>
          <w:rFonts w:ascii="David" w:hAnsi="David" w:cs="David"/>
          <w:b/>
          <w:bCs/>
          <w:rtl/>
        </w:rPr>
        <w:t xml:space="preserve"> </w:t>
      </w:r>
      <w:r w:rsidR="001627B3" w:rsidRPr="001627B3">
        <w:rPr>
          <w:rFonts w:ascii="David" w:hAnsi="David" w:cs="David" w:hint="cs"/>
          <w:b/>
          <w:bCs/>
          <w:rtl/>
        </w:rPr>
        <w:t>על</w:t>
      </w:r>
      <w:r w:rsidR="001627B3" w:rsidRPr="001627B3">
        <w:rPr>
          <w:rFonts w:ascii="David" w:hAnsi="David" w:cs="David"/>
          <w:b/>
          <w:bCs/>
          <w:rtl/>
        </w:rPr>
        <w:t xml:space="preserve"> </w:t>
      </w:r>
      <w:r w:rsidR="001627B3" w:rsidRPr="001627B3">
        <w:rPr>
          <w:rFonts w:ascii="David" w:hAnsi="David" w:cs="David" w:hint="cs"/>
          <w:b/>
          <w:bCs/>
          <w:rtl/>
        </w:rPr>
        <w:t>ישראל</w:t>
      </w:r>
      <w:r w:rsidR="001627B3" w:rsidRPr="001627B3">
        <w:rPr>
          <w:rFonts w:ascii="David" w:hAnsi="David" w:cs="David"/>
          <w:b/>
          <w:bCs/>
          <w:rtl/>
        </w:rPr>
        <w:t xml:space="preserve">, </w:t>
      </w:r>
      <w:r w:rsidR="001627B3" w:rsidRPr="001627B3">
        <w:rPr>
          <w:rFonts w:ascii="David" w:hAnsi="David" w:cs="David" w:hint="cs"/>
          <w:b/>
          <w:bCs/>
          <w:rtl/>
        </w:rPr>
        <w:t>הרי</w:t>
      </w:r>
      <w:r w:rsidR="001627B3" w:rsidRPr="001627B3">
        <w:rPr>
          <w:rFonts w:ascii="David" w:hAnsi="David" w:cs="David"/>
          <w:b/>
          <w:bCs/>
          <w:rtl/>
        </w:rPr>
        <w:t xml:space="preserve"> </w:t>
      </w:r>
      <w:r w:rsidR="001627B3" w:rsidRPr="001627B3">
        <w:rPr>
          <w:rFonts w:ascii="David" w:hAnsi="David" w:cs="David" w:hint="cs"/>
          <w:b/>
          <w:bCs/>
          <w:rtl/>
        </w:rPr>
        <w:t>הוא</w:t>
      </w:r>
      <w:r w:rsidR="001627B3" w:rsidRPr="001627B3">
        <w:rPr>
          <w:rFonts w:ascii="David" w:hAnsi="David" w:cs="David"/>
          <w:b/>
          <w:bCs/>
          <w:rtl/>
        </w:rPr>
        <w:t xml:space="preserve"> </w:t>
      </w:r>
      <w:r w:rsidR="001627B3" w:rsidRPr="001627B3">
        <w:rPr>
          <w:rFonts w:ascii="David" w:hAnsi="David" w:cs="David" w:hint="cs"/>
          <w:b/>
          <w:bCs/>
          <w:rtl/>
        </w:rPr>
        <w:t>כבית</w:t>
      </w:r>
      <w:r w:rsidR="001627B3" w:rsidRPr="001627B3">
        <w:rPr>
          <w:rFonts w:ascii="David" w:hAnsi="David" w:cs="David"/>
          <w:b/>
          <w:bCs/>
          <w:rtl/>
        </w:rPr>
        <w:t xml:space="preserve"> </w:t>
      </w:r>
      <w:r w:rsidR="001627B3" w:rsidRPr="001627B3">
        <w:rPr>
          <w:rFonts w:ascii="David" w:hAnsi="David" w:cs="David" w:hint="cs"/>
          <w:b/>
          <w:bCs/>
          <w:rtl/>
        </w:rPr>
        <w:t>דינו</w:t>
      </w:r>
      <w:r w:rsidR="001627B3" w:rsidRPr="001627B3">
        <w:rPr>
          <w:rFonts w:ascii="David" w:hAnsi="David" w:cs="David"/>
          <w:b/>
          <w:bCs/>
          <w:rtl/>
        </w:rPr>
        <w:t xml:space="preserve"> </w:t>
      </w:r>
      <w:r w:rsidR="001627B3" w:rsidRPr="001627B3">
        <w:rPr>
          <w:rFonts w:ascii="David" w:hAnsi="David" w:cs="David" w:hint="cs"/>
          <w:b/>
          <w:bCs/>
          <w:rtl/>
        </w:rPr>
        <w:t>של</w:t>
      </w:r>
      <w:r w:rsidR="001627B3" w:rsidRPr="001627B3">
        <w:rPr>
          <w:rFonts w:ascii="David" w:hAnsi="David" w:cs="David"/>
          <w:b/>
          <w:bCs/>
          <w:rtl/>
        </w:rPr>
        <w:t xml:space="preserve"> </w:t>
      </w:r>
      <w:r w:rsidR="001627B3" w:rsidRPr="001627B3">
        <w:rPr>
          <w:rFonts w:ascii="David" w:hAnsi="David" w:cs="David" w:hint="cs"/>
          <w:b/>
          <w:bCs/>
          <w:rtl/>
        </w:rPr>
        <w:t>משה</w:t>
      </w:r>
      <w:r w:rsidR="001627B3" w:rsidRPr="001627B3">
        <w:rPr>
          <w:rFonts w:ascii="David" w:hAnsi="David" w:cs="David"/>
          <w:b/>
          <w:bCs/>
          <w:rtl/>
        </w:rPr>
        <w:t>.</w:t>
      </w:r>
      <w:r w:rsidR="001627B3">
        <w:rPr>
          <w:rFonts w:ascii="David" w:hAnsi="David" w:cs="David" w:hint="cs"/>
          <w:rtl/>
        </w:rPr>
        <w:t xml:space="preserve">״ זה לא משנה מי הם רבני בית הדין- לא כי </w:t>
      </w:r>
      <w:r w:rsidR="00192056">
        <w:rPr>
          <w:rFonts w:ascii="David" w:hAnsi="David" w:cs="David" w:hint="cs"/>
          <w:rtl/>
        </w:rPr>
        <w:t>שמותיהם</w:t>
      </w:r>
      <w:r w:rsidR="001627B3">
        <w:rPr>
          <w:rFonts w:ascii="David" w:hAnsi="David" w:cs="David" w:hint="cs"/>
          <w:rtl/>
        </w:rPr>
        <w:t xml:space="preserve"> לא חשובים אלא כדי להגיד שזה לא משנה, הם כמשה רבינו ויש לציית להם.</w:t>
      </w:r>
      <w:r w:rsidR="0073170B">
        <w:rPr>
          <w:rFonts w:ascii="David" w:hAnsi="David" w:cs="David" w:hint="cs"/>
          <w:rtl/>
        </w:rPr>
        <w:t xml:space="preserve"> </w:t>
      </w:r>
      <w:r w:rsidR="0073170B" w:rsidRPr="00192056">
        <w:rPr>
          <w:rFonts w:ascii="David" w:hAnsi="David" w:cs="David" w:hint="cs"/>
          <w:b/>
          <w:bCs/>
          <w:rtl/>
        </w:rPr>
        <w:t>לבסוף רבי יהושוע משתכנע ומקבל עליו את הדין</w:t>
      </w:r>
      <w:r w:rsidR="0073170B">
        <w:rPr>
          <w:rFonts w:ascii="David" w:hAnsi="David" w:cs="David" w:hint="cs"/>
          <w:rtl/>
        </w:rPr>
        <w:t xml:space="preserve">- הולך לרבן גמליאל באותו יום שלדעתו הוא יום הכיפורים. רבן גמליאל אמר לו שלא </w:t>
      </w:r>
      <w:r w:rsidR="0073170B">
        <w:rPr>
          <w:rFonts w:ascii="David" w:hAnsi="David" w:cs="David" w:hint="cs"/>
          <w:rtl/>
        </w:rPr>
        <w:lastRenderedPageBreak/>
        <w:t>יחשוב שהוא התכוון להשפיל אותו או להראות לו ״מי בעל הבית״ אלא שיבין שכשיש בית דין יש להקשיב לו- אם רבי יהושוע לא יקשיב לבית הדין כך גם שאר עם ישראל.</w:t>
      </w:r>
    </w:p>
    <w:p w14:paraId="3E11A70D" w14:textId="77777777" w:rsidR="0073170B" w:rsidRDefault="0073170B" w:rsidP="001C6EDC">
      <w:pPr>
        <w:spacing w:line="360" w:lineRule="auto"/>
        <w:jc w:val="both"/>
        <w:rPr>
          <w:rFonts w:ascii="David" w:hAnsi="David" w:cs="David"/>
          <w:rtl/>
        </w:rPr>
      </w:pPr>
    </w:p>
    <w:p w14:paraId="7C0C0259" w14:textId="269BC073" w:rsidR="0073170B" w:rsidRDefault="001B1A6E" w:rsidP="00E43794">
      <w:pPr>
        <w:spacing w:line="360" w:lineRule="auto"/>
        <w:jc w:val="both"/>
        <w:rPr>
          <w:rFonts w:ascii="David" w:hAnsi="David" w:cs="David"/>
          <w:rtl/>
        </w:rPr>
      </w:pPr>
      <w:proofErr w:type="spellStart"/>
      <w:r w:rsidRPr="00192056">
        <w:rPr>
          <w:rFonts w:ascii="David" w:hAnsi="David" w:cs="David" w:hint="cs"/>
          <w:b/>
          <w:bCs/>
          <w:rtl/>
        </w:rPr>
        <w:t>הברייתא</w:t>
      </w:r>
      <w:proofErr w:type="spellEnd"/>
      <w:r w:rsidR="0073170B">
        <w:rPr>
          <w:rFonts w:ascii="David" w:hAnsi="David" w:cs="David" w:hint="cs"/>
          <w:rtl/>
        </w:rPr>
        <w:t xml:space="preserve"> מביאה דוגמות מספר שופטים לכל מני שופטים שלא נחשבו כאנשים מורמים מעם (שמשון)</w:t>
      </w:r>
      <w:r w:rsidR="00192056">
        <w:rPr>
          <w:rFonts w:ascii="David" w:hAnsi="David" w:cs="David" w:hint="cs"/>
          <w:rtl/>
        </w:rPr>
        <w:t>.</w:t>
      </w:r>
      <w:r w:rsidR="0073170B">
        <w:rPr>
          <w:rFonts w:ascii="David" w:hAnsi="David" w:cs="David" w:hint="cs"/>
          <w:rtl/>
        </w:rPr>
        <w:t xml:space="preserve"> התנ</w:t>
      </w:r>
      <w:r w:rsidR="00192056">
        <w:rPr>
          <w:rFonts w:ascii="David" w:hAnsi="David" w:cs="David" w:hint="cs"/>
          <w:rtl/>
        </w:rPr>
        <w:t>״</w:t>
      </w:r>
      <w:r w:rsidR="0073170B">
        <w:rPr>
          <w:rFonts w:ascii="David" w:hAnsi="David" w:cs="David" w:hint="cs"/>
          <w:rtl/>
        </w:rPr>
        <w:t>ך משווה בינ</w:t>
      </w:r>
      <w:r w:rsidR="00192056">
        <w:rPr>
          <w:rFonts w:ascii="David" w:hAnsi="David" w:cs="David" w:hint="cs"/>
          <w:rtl/>
        </w:rPr>
        <w:t>ם לבין</w:t>
      </w:r>
      <w:r w:rsidR="0073170B">
        <w:rPr>
          <w:rFonts w:ascii="David" w:hAnsi="David" w:cs="David" w:hint="cs"/>
          <w:rtl/>
        </w:rPr>
        <w:t xml:space="preserve"> למשה ואהרון על מנת להעביר מסר- </w:t>
      </w:r>
      <w:r w:rsidR="0073170B" w:rsidRPr="00192056">
        <w:rPr>
          <w:rFonts w:ascii="David" w:hAnsi="David" w:cs="David" w:hint="cs"/>
          <w:color w:val="FF0000"/>
          <w:rtl/>
        </w:rPr>
        <w:t>לא משנה מי המנהיג, יש לציית לו</w:t>
      </w:r>
      <w:r w:rsidR="0073170B">
        <w:rPr>
          <w:rFonts w:ascii="David" w:hAnsi="David" w:cs="David" w:hint="cs"/>
          <w:rtl/>
        </w:rPr>
        <w:t>: ״</w:t>
      </w:r>
      <w:r w:rsidR="0073170B" w:rsidRPr="0073170B">
        <w:rPr>
          <w:rFonts w:ascii="David" w:hAnsi="David" w:cs="David" w:hint="cs"/>
          <w:b/>
          <w:bCs/>
          <w:rtl/>
        </w:rPr>
        <w:t>שקל</w:t>
      </w:r>
      <w:r w:rsidR="0073170B" w:rsidRPr="0073170B">
        <w:rPr>
          <w:rFonts w:ascii="David" w:hAnsi="David" w:cs="David"/>
          <w:b/>
          <w:bCs/>
          <w:rtl/>
        </w:rPr>
        <w:t xml:space="preserve"> [</w:t>
      </w:r>
      <w:r w:rsidR="0073170B" w:rsidRPr="0073170B">
        <w:rPr>
          <w:rFonts w:ascii="David" w:hAnsi="David" w:cs="David" w:hint="cs"/>
          <w:b/>
          <w:bCs/>
          <w:rtl/>
        </w:rPr>
        <w:t>השווה</w:t>
      </w:r>
      <w:r w:rsidR="0073170B" w:rsidRPr="0073170B">
        <w:rPr>
          <w:rFonts w:ascii="David" w:hAnsi="David" w:cs="David"/>
          <w:b/>
          <w:bCs/>
          <w:rtl/>
        </w:rPr>
        <w:t xml:space="preserve">] </w:t>
      </w:r>
      <w:r w:rsidR="0073170B" w:rsidRPr="0073170B">
        <w:rPr>
          <w:rFonts w:ascii="David" w:hAnsi="David" w:cs="David" w:hint="cs"/>
          <w:b/>
          <w:bCs/>
          <w:rtl/>
        </w:rPr>
        <w:t>הכתוב</w:t>
      </w:r>
      <w:r w:rsidR="0073170B" w:rsidRPr="0073170B">
        <w:rPr>
          <w:rFonts w:ascii="David" w:hAnsi="David" w:cs="David"/>
          <w:b/>
          <w:bCs/>
          <w:rtl/>
        </w:rPr>
        <w:t xml:space="preserve"> </w:t>
      </w:r>
      <w:r w:rsidR="0073170B" w:rsidRPr="0073170B">
        <w:rPr>
          <w:rFonts w:ascii="David" w:hAnsi="David" w:cs="David" w:hint="cs"/>
          <w:b/>
          <w:bCs/>
          <w:rtl/>
        </w:rPr>
        <w:t>שלשה</w:t>
      </w:r>
      <w:r w:rsidR="0073170B" w:rsidRPr="0073170B">
        <w:rPr>
          <w:rFonts w:ascii="David" w:hAnsi="David" w:cs="David"/>
          <w:b/>
          <w:bCs/>
          <w:rtl/>
        </w:rPr>
        <w:t xml:space="preserve"> </w:t>
      </w:r>
      <w:r w:rsidR="0073170B" w:rsidRPr="0073170B">
        <w:rPr>
          <w:rFonts w:ascii="David" w:hAnsi="David" w:cs="David" w:hint="cs"/>
          <w:b/>
          <w:bCs/>
          <w:rtl/>
        </w:rPr>
        <w:t>קלי</w:t>
      </w:r>
      <w:r w:rsidR="0073170B" w:rsidRPr="0073170B">
        <w:rPr>
          <w:rFonts w:ascii="David" w:hAnsi="David" w:cs="David"/>
          <w:b/>
          <w:bCs/>
          <w:rtl/>
        </w:rPr>
        <w:t xml:space="preserve"> </w:t>
      </w:r>
      <w:r w:rsidR="0073170B" w:rsidRPr="0073170B">
        <w:rPr>
          <w:rFonts w:ascii="David" w:hAnsi="David" w:cs="David" w:hint="cs"/>
          <w:b/>
          <w:bCs/>
          <w:rtl/>
        </w:rPr>
        <w:t>עולם</w:t>
      </w:r>
      <w:r w:rsidR="0073170B" w:rsidRPr="0073170B">
        <w:rPr>
          <w:rFonts w:ascii="David" w:hAnsi="David" w:cs="David"/>
          <w:b/>
          <w:bCs/>
          <w:rtl/>
        </w:rPr>
        <w:t xml:space="preserve"> [</w:t>
      </w:r>
      <w:r w:rsidR="0073170B" w:rsidRPr="0073170B">
        <w:rPr>
          <w:rFonts w:ascii="David" w:hAnsi="David" w:cs="David" w:hint="cs"/>
          <w:b/>
          <w:bCs/>
          <w:rtl/>
        </w:rPr>
        <w:t>שלושה</w:t>
      </w:r>
      <w:r w:rsidR="0073170B" w:rsidRPr="0073170B">
        <w:rPr>
          <w:rFonts w:ascii="David" w:hAnsi="David" w:cs="David"/>
          <w:b/>
          <w:bCs/>
          <w:rtl/>
        </w:rPr>
        <w:t xml:space="preserve"> </w:t>
      </w:r>
      <w:r w:rsidR="0073170B" w:rsidRPr="0073170B">
        <w:rPr>
          <w:rFonts w:ascii="David" w:hAnsi="David" w:cs="David" w:hint="cs"/>
          <w:b/>
          <w:bCs/>
          <w:rtl/>
        </w:rPr>
        <w:t>שופטים</w:t>
      </w:r>
      <w:r w:rsidR="0073170B" w:rsidRPr="0073170B">
        <w:rPr>
          <w:rFonts w:ascii="David" w:hAnsi="David" w:cs="David"/>
          <w:b/>
          <w:bCs/>
          <w:rtl/>
        </w:rPr>
        <w:t xml:space="preserve"> </w:t>
      </w:r>
      <w:r w:rsidR="0073170B" w:rsidRPr="0073170B">
        <w:rPr>
          <w:rFonts w:ascii="David" w:hAnsi="David" w:cs="David" w:hint="cs"/>
          <w:b/>
          <w:bCs/>
          <w:rtl/>
        </w:rPr>
        <w:t>קלים</w:t>
      </w:r>
      <w:r w:rsidR="0073170B" w:rsidRPr="0073170B">
        <w:rPr>
          <w:rFonts w:ascii="David" w:hAnsi="David" w:cs="David"/>
          <w:b/>
          <w:bCs/>
          <w:rtl/>
        </w:rPr>
        <w:t xml:space="preserve">, </w:t>
      </w:r>
      <w:r w:rsidR="0073170B" w:rsidRPr="0073170B">
        <w:rPr>
          <w:rFonts w:ascii="David" w:hAnsi="David" w:cs="David" w:hint="cs"/>
          <w:b/>
          <w:bCs/>
          <w:rtl/>
        </w:rPr>
        <w:t>זוטרים</w:t>
      </w:r>
      <w:r w:rsidR="0073170B" w:rsidRPr="0073170B">
        <w:rPr>
          <w:rFonts w:ascii="David" w:hAnsi="David" w:cs="David"/>
          <w:b/>
          <w:bCs/>
          <w:rtl/>
        </w:rPr>
        <w:t xml:space="preserve">, </w:t>
      </w:r>
      <w:r w:rsidR="0073170B" w:rsidRPr="0073170B">
        <w:rPr>
          <w:rFonts w:ascii="David" w:hAnsi="David" w:cs="David" w:hint="cs"/>
          <w:b/>
          <w:bCs/>
          <w:rtl/>
        </w:rPr>
        <w:t>בדרגה</w:t>
      </w:r>
      <w:r w:rsidR="0073170B" w:rsidRPr="0073170B">
        <w:rPr>
          <w:rFonts w:ascii="David" w:hAnsi="David" w:cs="David"/>
          <w:b/>
          <w:bCs/>
          <w:rtl/>
        </w:rPr>
        <w:t xml:space="preserve"> </w:t>
      </w:r>
      <w:r w:rsidR="0073170B" w:rsidRPr="0073170B">
        <w:rPr>
          <w:rFonts w:ascii="David" w:hAnsi="David" w:cs="David" w:hint="cs"/>
          <w:b/>
          <w:bCs/>
          <w:rtl/>
        </w:rPr>
        <w:t>ורמה</w:t>
      </w:r>
      <w:r w:rsidR="0073170B" w:rsidRPr="0073170B">
        <w:rPr>
          <w:rFonts w:ascii="David" w:hAnsi="David" w:cs="David"/>
          <w:b/>
          <w:bCs/>
          <w:rtl/>
        </w:rPr>
        <w:t xml:space="preserve"> </w:t>
      </w:r>
      <w:r w:rsidR="0073170B" w:rsidRPr="0073170B">
        <w:rPr>
          <w:rFonts w:ascii="David" w:hAnsi="David" w:cs="David" w:hint="cs"/>
          <w:b/>
          <w:bCs/>
          <w:rtl/>
        </w:rPr>
        <w:t>נמוכה</w:t>
      </w:r>
      <w:r w:rsidR="0073170B" w:rsidRPr="0073170B">
        <w:rPr>
          <w:rFonts w:ascii="David" w:hAnsi="David" w:cs="David"/>
          <w:b/>
          <w:bCs/>
          <w:rtl/>
        </w:rPr>
        <w:t xml:space="preserve">, </w:t>
      </w:r>
      <w:r w:rsidR="0073170B" w:rsidRPr="0073170B">
        <w:rPr>
          <w:rFonts w:ascii="David" w:hAnsi="David" w:cs="David" w:hint="cs"/>
          <w:b/>
          <w:bCs/>
          <w:rtl/>
        </w:rPr>
        <w:t>והם</w:t>
      </w:r>
      <w:r w:rsidR="0073170B" w:rsidRPr="0073170B">
        <w:rPr>
          <w:rFonts w:ascii="David" w:hAnsi="David" w:cs="David"/>
          <w:b/>
          <w:bCs/>
          <w:rtl/>
        </w:rPr>
        <w:t xml:space="preserve"> </w:t>
      </w:r>
      <w:r w:rsidR="0073170B" w:rsidRPr="0073170B">
        <w:rPr>
          <w:rFonts w:ascii="David" w:hAnsi="David" w:cs="David" w:hint="cs"/>
          <w:b/>
          <w:bCs/>
          <w:rtl/>
        </w:rPr>
        <w:t>יפתח</w:t>
      </w:r>
      <w:r w:rsidR="0073170B" w:rsidRPr="0073170B">
        <w:rPr>
          <w:rFonts w:ascii="David" w:hAnsi="David" w:cs="David"/>
          <w:b/>
          <w:bCs/>
          <w:rtl/>
        </w:rPr>
        <w:t xml:space="preserve"> </w:t>
      </w:r>
      <w:r w:rsidR="0073170B" w:rsidRPr="0073170B">
        <w:rPr>
          <w:rFonts w:ascii="David" w:hAnsi="David" w:cs="David" w:hint="cs"/>
          <w:b/>
          <w:bCs/>
          <w:rtl/>
        </w:rPr>
        <w:t>שמשון</w:t>
      </w:r>
      <w:r w:rsidR="0073170B" w:rsidRPr="0073170B">
        <w:rPr>
          <w:rFonts w:ascii="David" w:hAnsi="David" w:cs="David"/>
          <w:b/>
          <w:bCs/>
          <w:rtl/>
        </w:rPr>
        <w:t xml:space="preserve"> </w:t>
      </w:r>
      <w:r w:rsidR="0073170B" w:rsidRPr="0073170B">
        <w:rPr>
          <w:rFonts w:ascii="David" w:hAnsi="David" w:cs="David" w:hint="cs"/>
          <w:b/>
          <w:bCs/>
          <w:rtl/>
        </w:rPr>
        <w:t>וגדעון</w:t>
      </w:r>
      <w:r w:rsidR="0073170B" w:rsidRPr="0073170B">
        <w:rPr>
          <w:rFonts w:ascii="David" w:hAnsi="David" w:cs="David"/>
          <w:b/>
          <w:bCs/>
          <w:rtl/>
        </w:rPr>
        <w:t xml:space="preserve">], </w:t>
      </w:r>
      <w:r w:rsidR="0073170B" w:rsidRPr="0073170B">
        <w:rPr>
          <w:rFonts w:ascii="David" w:hAnsi="David" w:cs="David" w:hint="cs"/>
          <w:b/>
          <w:bCs/>
          <w:rtl/>
        </w:rPr>
        <w:t>כשלשה</w:t>
      </w:r>
      <w:r w:rsidR="0073170B" w:rsidRPr="0073170B">
        <w:rPr>
          <w:rFonts w:ascii="David" w:hAnsi="David" w:cs="David"/>
          <w:b/>
          <w:bCs/>
          <w:rtl/>
        </w:rPr>
        <w:t xml:space="preserve"> </w:t>
      </w:r>
      <w:r w:rsidR="0073170B" w:rsidRPr="0073170B">
        <w:rPr>
          <w:rFonts w:ascii="David" w:hAnsi="David" w:cs="David" w:hint="cs"/>
          <w:b/>
          <w:bCs/>
          <w:rtl/>
        </w:rPr>
        <w:t>חמורי</w:t>
      </w:r>
      <w:r w:rsidR="0073170B" w:rsidRPr="0073170B">
        <w:rPr>
          <w:rFonts w:ascii="David" w:hAnsi="David" w:cs="David"/>
          <w:b/>
          <w:bCs/>
          <w:rtl/>
        </w:rPr>
        <w:t xml:space="preserve"> </w:t>
      </w:r>
      <w:r w:rsidR="0073170B" w:rsidRPr="0073170B">
        <w:rPr>
          <w:rFonts w:ascii="David" w:hAnsi="David" w:cs="David" w:hint="cs"/>
          <w:b/>
          <w:bCs/>
          <w:rtl/>
        </w:rPr>
        <w:t>עולם</w:t>
      </w:r>
      <w:r w:rsidR="0073170B" w:rsidRPr="0073170B">
        <w:rPr>
          <w:rFonts w:ascii="David" w:hAnsi="David" w:cs="David"/>
          <w:b/>
          <w:bCs/>
          <w:rtl/>
        </w:rPr>
        <w:t xml:space="preserve"> [</w:t>
      </w:r>
      <w:r w:rsidR="0073170B" w:rsidRPr="0073170B">
        <w:rPr>
          <w:rFonts w:ascii="David" w:hAnsi="David" w:cs="David" w:hint="cs"/>
          <w:b/>
          <w:bCs/>
          <w:rtl/>
        </w:rPr>
        <w:t>שלושה</w:t>
      </w:r>
      <w:r w:rsidR="0073170B" w:rsidRPr="0073170B">
        <w:rPr>
          <w:rFonts w:ascii="David" w:hAnsi="David" w:cs="David"/>
          <w:b/>
          <w:bCs/>
          <w:rtl/>
        </w:rPr>
        <w:t xml:space="preserve"> </w:t>
      </w:r>
      <w:r w:rsidR="0073170B" w:rsidRPr="0073170B">
        <w:rPr>
          <w:rFonts w:ascii="David" w:hAnsi="David" w:cs="David" w:hint="cs"/>
          <w:b/>
          <w:bCs/>
          <w:rtl/>
        </w:rPr>
        <w:t>שופטים</w:t>
      </w:r>
      <w:r w:rsidR="0073170B" w:rsidRPr="0073170B">
        <w:rPr>
          <w:rFonts w:ascii="David" w:hAnsi="David" w:cs="David"/>
          <w:b/>
          <w:bCs/>
          <w:rtl/>
        </w:rPr>
        <w:t xml:space="preserve"> </w:t>
      </w:r>
      <w:r w:rsidR="0073170B" w:rsidRPr="0073170B">
        <w:rPr>
          <w:rFonts w:ascii="David" w:hAnsi="David" w:cs="David" w:hint="cs"/>
          <w:b/>
          <w:bCs/>
          <w:rtl/>
        </w:rPr>
        <w:t>דגולים</w:t>
      </w:r>
      <w:r w:rsidR="0073170B" w:rsidRPr="0073170B">
        <w:rPr>
          <w:rFonts w:ascii="David" w:hAnsi="David" w:cs="David"/>
          <w:b/>
          <w:bCs/>
          <w:rtl/>
        </w:rPr>
        <w:t xml:space="preserve"> </w:t>
      </w:r>
      <w:r w:rsidR="0073170B" w:rsidRPr="0073170B">
        <w:rPr>
          <w:rFonts w:ascii="David" w:hAnsi="David" w:cs="David" w:hint="cs"/>
          <w:b/>
          <w:bCs/>
          <w:rtl/>
        </w:rPr>
        <w:t>וצדיקים</w:t>
      </w:r>
      <w:r w:rsidR="0073170B" w:rsidRPr="0073170B">
        <w:rPr>
          <w:rFonts w:ascii="David" w:hAnsi="David" w:cs="David"/>
          <w:b/>
          <w:bCs/>
          <w:rtl/>
        </w:rPr>
        <w:t xml:space="preserve">, </w:t>
      </w:r>
      <w:r w:rsidR="0073170B" w:rsidRPr="0073170B">
        <w:rPr>
          <w:rFonts w:ascii="David" w:hAnsi="David" w:cs="David" w:hint="cs"/>
          <w:b/>
          <w:bCs/>
          <w:rtl/>
        </w:rPr>
        <w:t>והם</w:t>
      </w:r>
      <w:r w:rsidR="0073170B" w:rsidRPr="0073170B">
        <w:rPr>
          <w:rFonts w:ascii="David" w:hAnsi="David" w:cs="David"/>
          <w:b/>
          <w:bCs/>
          <w:rtl/>
        </w:rPr>
        <w:t xml:space="preserve"> </w:t>
      </w:r>
      <w:r w:rsidR="0073170B" w:rsidRPr="0073170B">
        <w:rPr>
          <w:rFonts w:ascii="David" w:hAnsi="David" w:cs="David" w:hint="cs"/>
          <w:b/>
          <w:bCs/>
          <w:rtl/>
        </w:rPr>
        <w:t>שמואל</w:t>
      </w:r>
      <w:r w:rsidR="0073170B" w:rsidRPr="0073170B">
        <w:rPr>
          <w:rFonts w:ascii="David" w:hAnsi="David" w:cs="David"/>
          <w:b/>
          <w:bCs/>
          <w:rtl/>
        </w:rPr>
        <w:t xml:space="preserve"> </w:t>
      </w:r>
      <w:r w:rsidR="0073170B" w:rsidRPr="0073170B">
        <w:rPr>
          <w:rFonts w:ascii="David" w:hAnsi="David" w:cs="David" w:hint="cs"/>
          <w:b/>
          <w:bCs/>
          <w:rtl/>
        </w:rPr>
        <w:t>משה</w:t>
      </w:r>
      <w:r w:rsidR="0073170B" w:rsidRPr="0073170B">
        <w:rPr>
          <w:rFonts w:ascii="David" w:hAnsi="David" w:cs="David"/>
          <w:b/>
          <w:bCs/>
          <w:rtl/>
        </w:rPr>
        <w:t xml:space="preserve"> </w:t>
      </w:r>
      <w:r w:rsidR="0073170B" w:rsidRPr="0073170B">
        <w:rPr>
          <w:rFonts w:ascii="David" w:hAnsi="David" w:cs="David" w:hint="cs"/>
          <w:b/>
          <w:bCs/>
          <w:rtl/>
        </w:rPr>
        <w:t>ואהרון</w:t>
      </w:r>
      <w:r w:rsidR="0073170B" w:rsidRPr="0073170B">
        <w:rPr>
          <w:rFonts w:ascii="David" w:hAnsi="David" w:cs="David"/>
          <w:b/>
          <w:bCs/>
          <w:rtl/>
        </w:rPr>
        <w:t>]</w:t>
      </w:r>
      <w:r w:rsidR="00E43794">
        <w:rPr>
          <w:rFonts w:ascii="David" w:hAnsi="David" w:cs="David" w:hint="cs"/>
          <w:b/>
          <w:bCs/>
          <w:rtl/>
        </w:rPr>
        <w:t>.."</w:t>
      </w:r>
      <w:r w:rsidR="00E43794">
        <w:rPr>
          <w:rFonts w:ascii="David" w:hAnsi="David" w:cs="David" w:hint="cs"/>
          <w:rtl/>
        </w:rPr>
        <w:t xml:space="preserve"> </w:t>
      </w:r>
      <w:r w:rsidR="0073170B">
        <w:rPr>
          <w:rFonts w:ascii="David" w:hAnsi="David" w:cs="David" w:hint="cs"/>
          <w:rtl/>
        </w:rPr>
        <w:t xml:space="preserve">התורה רוצה להדגיש שתמיד יש תחושה של ירידת הדורות, </w:t>
      </w:r>
      <w:r w:rsidR="00192056">
        <w:rPr>
          <w:rFonts w:ascii="David" w:hAnsi="David" w:cs="David" w:hint="cs"/>
          <w:rtl/>
        </w:rPr>
        <w:t>תחושה ש</w:t>
      </w:r>
      <w:r w:rsidR="0073170B">
        <w:rPr>
          <w:rFonts w:ascii="David" w:hAnsi="David" w:cs="David" w:hint="cs"/>
          <w:rtl/>
        </w:rPr>
        <w:t xml:space="preserve">הרבנים והחכמים של פעם היו באמת אנשים גדולים אבל המנהיגים של היום אינם ברמתם. הדבר מפרק את סמכותו של בית הדין על כן </w:t>
      </w:r>
      <w:r w:rsidR="00192056">
        <w:rPr>
          <w:rFonts w:ascii="David" w:hAnsi="David" w:cs="David" w:hint="cs"/>
          <w:rtl/>
        </w:rPr>
        <w:t>התורה</w:t>
      </w:r>
      <w:r w:rsidR="0073170B">
        <w:rPr>
          <w:rFonts w:ascii="David" w:hAnsi="David" w:cs="David" w:hint="cs"/>
          <w:rtl/>
        </w:rPr>
        <w:t xml:space="preserve"> אסרה על זה ומורה לציית לחכמים שלך זמנך על מנת לשמר את מוסד בית הדין.</w:t>
      </w:r>
      <w:r w:rsidR="00553CB8">
        <w:rPr>
          <w:rFonts w:ascii="David" w:hAnsi="David" w:cs="David" w:hint="cs"/>
          <w:rtl/>
        </w:rPr>
        <w:t xml:space="preserve"> אל תאמר שהשופטים בימים עברו היו טובים מאלה.</w:t>
      </w:r>
    </w:p>
    <w:p w14:paraId="73C30524" w14:textId="77777777" w:rsidR="0073170B" w:rsidRDefault="0073170B" w:rsidP="001C6EDC">
      <w:pPr>
        <w:spacing w:line="360" w:lineRule="auto"/>
        <w:jc w:val="both"/>
        <w:rPr>
          <w:rFonts w:ascii="David" w:hAnsi="David" w:cs="David"/>
          <w:rtl/>
        </w:rPr>
      </w:pPr>
    </w:p>
    <w:p w14:paraId="1BA93D2D" w14:textId="25AF8A89" w:rsidR="003D2AC2" w:rsidRDefault="0073170B" w:rsidP="001C6EDC">
      <w:pPr>
        <w:spacing w:line="360" w:lineRule="auto"/>
        <w:jc w:val="both"/>
        <w:rPr>
          <w:rFonts w:ascii="David" w:hAnsi="David" w:cs="David"/>
          <w:rtl/>
        </w:rPr>
      </w:pPr>
      <w:r w:rsidRPr="0073170B">
        <w:rPr>
          <w:rFonts w:ascii="David" w:hAnsi="David" w:cs="David" w:hint="cs"/>
          <w:u w:val="single"/>
          <w:rtl/>
        </w:rPr>
        <w:t>דוגמה נוספת</w:t>
      </w:r>
      <w:r>
        <w:rPr>
          <w:rFonts w:ascii="David" w:hAnsi="David" w:cs="David" w:hint="cs"/>
          <w:rtl/>
        </w:rPr>
        <w:t xml:space="preserve">- </w:t>
      </w:r>
      <w:r w:rsidRPr="0073170B">
        <w:rPr>
          <w:rFonts w:ascii="David" w:hAnsi="David" w:cs="David" w:hint="cs"/>
          <w:b/>
          <w:bCs/>
          <w:rtl/>
        </w:rPr>
        <w:t>דרשות</w:t>
      </w:r>
      <w:r w:rsidRPr="0073170B">
        <w:rPr>
          <w:rFonts w:ascii="David" w:hAnsi="David" w:cs="David"/>
          <w:b/>
          <w:bCs/>
          <w:rtl/>
        </w:rPr>
        <w:t xml:space="preserve"> </w:t>
      </w:r>
      <w:proofErr w:type="spellStart"/>
      <w:r w:rsidRPr="0073170B">
        <w:rPr>
          <w:rFonts w:ascii="David" w:hAnsi="David" w:cs="David" w:hint="cs"/>
          <w:b/>
          <w:bCs/>
          <w:rtl/>
        </w:rPr>
        <w:t>הר</w:t>
      </w:r>
      <w:r w:rsidRPr="0073170B">
        <w:rPr>
          <w:rFonts w:ascii="David" w:hAnsi="David" w:cs="David"/>
          <w:b/>
          <w:bCs/>
          <w:rtl/>
        </w:rPr>
        <w:t>"</w:t>
      </w:r>
      <w:r w:rsidRPr="0073170B">
        <w:rPr>
          <w:rFonts w:ascii="David" w:hAnsi="David" w:cs="David" w:hint="cs"/>
          <w:b/>
          <w:bCs/>
          <w:rtl/>
        </w:rPr>
        <w:t>ן</w:t>
      </w:r>
      <w:proofErr w:type="spellEnd"/>
      <w:r w:rsidRPr="0073170B">
        <w:rPr>
          <w:rFonts w:ascii="David" w:hAnsi="David" w:cs="David"/>
          <w:b/>
          <w:bCs/>
          <w:rtl/>
        </w:rPr>
        <w:t xml:space="preserve"> , </w:t>
      </w:r>
      <w:r w:rsidRPr="0073170B">
        <w:rPr>
          <w:rFonts w:ascii="David" w:hAnsi="David" w:cs="David" w:hint="cs"/>
          <w:b/>
          <w:bCs/>
          <w:rtl/>
        </w:rPr>
        <w:t>דרוש</w:t>
      </w:r>
      <w:r w:rsidRPr="0073170B">
        <w:rPr>
          <w:rFonts w:ascii="David" w:hAnsi="David" w:cs="David"/>
          <w:b/>
          <w:bCs/>
          <w:rtl/>
        </w:rPr>
        <w:t xml:space="preserve"> </w:t>
      </w:r>
      <w:r w:rsidRPr="0073170B">
        <w:rPr>
          <w:rFonts w:ascii="David" w:hAnsi="David" w:cs="David" w:hint="cs"/>
          <w:b/>
          <w:bCs/>
          <w:rtl/>
        </w:rPr>
        <w:t>יא</w:t>
      </w:r>
      <w:r w:rsidRPr="0073170B">
        <w:rPr>
          <w:rFonts w:ascii="David" w:hAnsi="David" w:cs="David"/>
          <w:rtl/>
        </w:rPr>
        <w:t xml:space="preserve"> (</w:t>
      </w:r>
      <w:r w:rsidRPr="0073170B">
        <w:rPr>
          <w:rFonts w:ascii="David" w:hAnsi="David" w:cs="David" w:hint="cs"/>
          <w:rtl/>
        </w:rPr>
        <w:t>ר</w:t>
      </w:r>
      <w:r w:rsidRPr="0073170B">
        <w:rPr>
          <w:rFonts w:ascii="David" w:hAnsi="David" w:cs="David"/>
          <w:rtl/>
        </w:rPr>
        <w:t xml:space="preserve">' </w:t>
      </w:r>
      <w:r w:rsidRPr="0073170B">
        <w:rPr>
          <w:rFonts w:ascii="David" w:hAnsi="David" w:cs="David" w:hint="cs"/>
          <w:rtl/>
        </w:rPr>
        <w:t>ניסים</w:t>
      </w:r>
      <w:r w:rsidRPr="0073170B">
        <w:rPr>
          <w:rFonts w:ascii="David" w:hAnsi="David" w:cs="David"/>
          <w:rtl/>
        </w:rPr>
        <w:t xml:space="preserve"> </w:t>
      </w:r>
      <w:r w:rsidRPr="0073170B">
        <w:rPr>
          <w:rFonts w:ascii="David" w:hAnsi="David" w:cs="David" w:hint="cs"/>
          <w:rtl/>
        </w:rPr>
        <w:t>בן</w:t>
      </w:r>
      <w:r w:rsidRPr="0073170B">
        <w:rPr>
          <w:rFonts w:ascii="David" w:hAnsi="David" w:cs="David"/>
          <w:rtl/>
        </w:rPr>
        <w:t xml:space="preserve"> </w:t>
      </w:r>
      <w:r w:rsidRPr="0073170B">
        <w:rPr>
          <w:rFonts w:ascii="David" w:hAnsi="David" w:cs="David" w:hint="cs"/>
          <w:rtl/>
        </w:rPr>
        <w:t>ראובן</w:t>
      </w:r>
      <w:r w:rsidRPr="0073170B">
        <w:rPr>
          <w:rFonts w:ascii="David" w:hAnsi="David" w:cs="David"/>
          <w:rtl/>
        </w:rPr>
        <w:t xml:space="preserve"> </w:t>
      </w:r>
      <w:proofErr w:type="spellStart"/>
      <w:r w:rsidRPr="0073170B">
        <w:rPr>
          <w:rFonts w:ascii="David" w:hAnsi="David" w:cs="David" w:hint="cs"/>
          <w:rtl/>
        </w:rPr>
        <w:t>גירונדי</w:t>
      </w:r>
      <w:proofErr w:type="spellEnd"/>
      <w:r w:rsidR="00E43794">
        <w:rPr>
          <w:rFonts w:ascii="David" w:hAnsi="David" w:cs="David" w:hint="cs"/>
          <w:rtl/>
        </w:rPr>
        <w:t>):</w:t>
      </w:r>
      <w:r>
        <w:rPr>
          <w:rFonts w:ascii="David" w:hAnsi="David" w:cs="David" w:hint="cs"/>
          <w:rtl/>
        </w:rPr>
        <w:t xml:space="preserve"> הוא לא שולל אפשרות שהסנהדרין טועה</w:t>
      </w:r>
      <w:r w:rsidR="00192056">
        <w:rPr>
          <w:rFonts w:ascii="David" w:hAnsi="David" w:cs="David" w:hint="cs"/>
          <w:rtl/>
        </w:rPr>
        <w:t xml:space="preserve"> ו</w:t>
      </w:r>
      <w:r>
        <w:rPr>
          <w:rFonts w:ascii="David" w:hAnsi="David" w:cs="David" w:hint="cs"/>
          <w:rtl/>
        </w:rPr>
        <w:t xml:space="preserve">עדיין ההפסד שנגרם כתוצאה מטעות קטן יותר מההפסד שהיה קורה אילו היינו אומרים שאין חובה לציית לבית הדין כשהם טועים. מבחינה </w:t>
      </w:r>
      <w:r w:rsidRPr="00192056">
        <w:rPr>
          <w:rFonts w:ascii="David" w:hAnsi="David" w:cs="David" w:hint="cs"/>
          <w:u w:val="single"/>
          <w:rtl/>
        </w:rPr>
        <w:t>מוסדית</w:t>
      </w:r>
      <w:r>
        <w:rPr>
          <w:rFonts w:ascii="David" w:hAnsi="David" w:cs="David" w:hint="cs"/>
          <w:rtl/>
        </w:rPr>
        <w:t xml:space="preserve"> המחיר המדובר שווה את זה.</w:t>
      </w:r>
    </w:p>
    <w:p w14:paraId="469CAE01" w14:textId="77777777" w:rsidR="0073170B" w:rsidRDefault="0073170B" w:rsidP="001C6EDC">
      <w:pPr>
        <w:spacing w:line="360" w:lineRule="auto"/>
        <w:jc w:val="both"/>
        <w:rPr>
          <w:rFonts w:ascii="David" w:hAnsi="David" w:cs="David"/>
          <w:rtl/>
        </w:rPr>
      </w:pPr>
    </w:p>
    <w:p w14:paraId="03CC4139" w14:textId="1E293D22" w:rsidR="0073170B" w:rsidRDefault="0073170B" w:rsidP="001C6EDC">
      <w:pPr>
        <w:spacing w:line="360" w:lineRule="auto"/>
        <w:jc w:val="both"/>
        <w:rPr>
          <w:rFonts w:ascii="David" w:hAnsi="David" w:cs="David"/>
          <w:rtl/>
        </w:rPr>
      </w:pPr>
      <w:r>
        <w:rPr>
          <w:rFonts w:ascii="David" w:hAnsi="David" w:cs="David" w:hint="cs"/>
          <w:rtl/>
        </w:rPr>
        <w:t xml:space="preserve">גם </w:t>
      </w:r>
      <w:r w:rsidRPr="001B1A6E">
        <w:rPr>
          <w:rFonts w:ascii="David" w:hAnsi="David" w:cs="David" w:hint="cs"/>
          <w:u w:val="single"/>
          <w:rtl/>
        </w:rPr>
        <w:t>האחרונים</w:t>
      </w:r>
      <w:r>
        <w:rPr>
          <w:rFonts w:ascii="David" w:hAnsi="David" w:cs="David" w:hint="cs"/>
          <w:rtl/>
        </w:rPr>
        <w:t xml:space="preserve"> אומרים דברים דומים</w:t>
      </w:r>
      <w:r w:rsidR="001B1A6E">
        <w:rPr>
          <w:rFonts w:ascii="David" w:hAnsi="David" w:cs="David" w:hint="cs"/>
          <w:rtl/>
        </w:rPr>
        <w:t>:</w:t>
      </w:r>
      <w:r>
        <w:rPr>
          <w:rFonts w:ascii="David" w:hAnsi="David" w:cs="David" w:hint="cs"/>
          <w:rtl/>
        </w:rPr>
        <w:t xml:space="preserve"> </w:t>
      </w:r>
      <w:r w:rsidR="001B1A6E" w:rsidRPr="001B1A6E">
        <w:rPr>
          <w:rFonts w:ascii="David" w:hAnsi="David" w:cs="David" w:hint="cs"/>
          <w:b/>
          <w:bCs/>
          <w:rtl/>
        </w:rPr>
        <w:t>קצות</w:t>
      </w:r>
      <w:r w:rsidR="001B1A6E" w:rsidRPr="001B1A6E">
        <w:rPr>
          <w:rFonts w:ascii="David" w:hAnsi="David" w:cs="David"/>
          <w:b/>
          <w:bCs/>
          <w:rtl/>
        </w:rPr>
        <w:t xml:space="preserve"> </w:t>
      </w:r>
      <w:r w:rsidR="001B1A6E" w:rsidRPr="001B1A6E">
        <w:rPr>
          <w:rFonts w:ascii="David" w:hAnsi="David" w:cs="David" w:hint="cs"/>
          <w:b/>
          <w:bCs/>
          <w:rtl/>
        </w:rPr>
        <w:t>החושן</w:t>
      </w:r>
      <w:r w:rsidR="001B1A6E" w:rsidRPr="001B1A6E">
        <w:rPr>
          <w:rFonts w:ascii="David" w:hAnsi="David" w:cs="David"/>
          <w:b/>
          <w:bCs/>
          <w:rtl/>
        </w:rPr>
        <w:t xml:space="preserve"> , </w:t>
      </w:r>
      <w:r w:rsidR="001B1A6E" w:rsidRPr="001B1A6E">
        <w:rPr>
          <w:rFonts w:ascii="David" w:hAnsi="David" w:cs="David" w:hint="cs"/>
          <w:b/>
          <w:bCs/>
          <w:rtl/>
        </w:rPr>
        <w:t>הקדמה</w:t>
      </w:r>
      <w:r w:rsidR="001B1A6E" w:rsidRPr="001B1A6E">
        <w:rPr>
          <w:rFonts w:ascii="David" w:hAnsi="David" w:cs="David"/>
          <w:rtl/>
        </w:rPr>
        <w:t xml:space="preserve"> (</w:t>
      </w:r>
      <w:r w:rsidR="001B1A6E" w:rsidRPr="001B1A6E">
        <w:rPr>
          <w:rFonts w:ascii="David" w:hAnsi="David" w:cs="David" w:hint="cs"/>
          <w:rtl/>
        </w:rPr>
        <w:t>ר</w:t>
      </w:r>
      <w:r w:rsidR="001B1A6E" w:rsidRPr="001B1A6E">
        <w:rPr>
          <w:rFonts w:ascii="David" w:hAnsi="David" w:cs="David"/>
          <w:rtl/>
        </w:rPr>
        <w:t xml:space="preserve">' </w:t>
      </w:r>
      <w:r w:rsidR="001B1A6E" w:rsidRPr="001B1A6E">
        <w:rPr>
          <w:rFonts w:ascii="David" w:hAnsi="David" w:cs="David" w:hint="cs"/>
          <w:rtl/>
        </w:rPr>
        <w:t>אריה</w:t>
      </w:r>
      <w:r w:rsidR="001B1A6E" w:rsidRPr="001B1A6E">
        <w:rPr>
          <w:rFonts w:ascii="David" w:hAnsi="David" w:cs="David"/>
          <w:rtl/>
        </w:rPr>
        <w:t xml:space="preserve"> </w:t>
      </w:r>
      <w:r w:rsidR="001B1A6E" w:rsidRPr="001B1A6E">
        <w:rPr>
          <w:rFonts w:ascii="David" w:hAnsi="David" w:cs="David" w:hint="cs"/>
          <w:rtl/>
        </w:rPr>
        <w:t>ליב</w:t>
      </w:r>
      <w:r w:rsidR="001B1A6E" w:rsidRPr="001B1A6E">
        <w:rPr>
          <w:rFonts w:ascii="David" w:hAnsi="David" w:cs="David"/>
          <w:rtl/>
        </w:rPr>
        <w:t xml:space="preserve"> </w:t>
      </w:r>
      <w:r w:rsidR="001B1A6E" w:rsidRPr="001B1A6E">
        <w:rPr>
          <w:rFonts w:ascii="David" w:hAnsi="David" w:cs="David" w:hint="cs"/>
          <w:rtl/>
        </w:rPr>
        <w:t>בן</w:t>
      </w:r>
      <w:r w:rsidR="001B1A6E" w:rsidRPr="001B1A6E">
        <w:rPr>
          <w:rFonts w:ascii="David" w:hAnsi="David" w:cs="David"/>
          <w:rtl/>
        </w:rPr>
        <w:t xml:space="preserve"> </w:t>
      </w:r>
      <w:r w:rsidR="001B1A6E" w:rsidRPr="001B1A6E">
        <w:rPr>
          <w:rFonts w:ascii="David" w:hAnsi="David" w:cs="David" w:hint="cs"/>
          <w:rtl/>
        </w:rPr>
        <w:t>ר</w:t>
      </w:r>
      <w:r w:rsidR="001B1A6E" w:rsidRPr="001B1A6E">
        <w:rPr>
          <w:rFonts w:ascii="David" w:hAnsi="David" w:cs="David"/>
          <w:rtl/>
        </w:rPr>
        <w:t xml:space="preserve">' </w:t>
      </w:r>
      <w:r w:rsidR="001B1A6E" w:rsidRPr="001B1A6E">
        <w:rPr>
          <w:rFonts w:ascii="David" w:hAnsi="David" w:cs="David" w:hint="cs"/>
          <w:rtl/>
        </w:rPr>
        <w:t>יוסף</w:t>
      </w:r>
      <w:r w:rsidR="00E43794">
        <w:rPr>
          <w:rFonts w:ascii="David" w:hAnsi="David" w:cs="David" w:hint="cs"/>
          <w:rtl/>
        </w:rPr>
        <w:t>):</w:t>
      </w:r>
      <w:r w:rsidR="001B1A6E">
        <w:rPr>
          <w:rFonts w:ascii="David" w:hAnsi="David" w:cs="David" w:hint="cs"/>
          <w:rtl/>
        </w:rPr>
        <w:t xml:space="preserve"> יכול להיות שהאמת שלנו כבני אנוש פספסה משהו באמת </w:t>
      </w:r>
      <w:r w:rsidR="00E43794">
        <w:rPr>
          <w:rFonts w:ascii="David" w:hAnsi="David" w:cs="David" w:hint="cs"/>
          <w:rtl/>
        </w:rPr>
        <w:t>השמיימי</w:t>
      </w:r>
      <w:r w:rsidR="00E43794">
        <w:rPr>
          <w:rFonts w:ascii="David" w:hAnsi="David" w:cs="David" w:hint="eastAsia"/>
          <w:rtl/>
        </w:rPr>
        <w:t>ת</w:t>
      </w:r>
      <w:r w:rsidR="001B1A6E">
        <w:rPr>
          <w:rFonts w:ascii="David" w:hAnsi="David" w:cs="David" w:hint="cs"/>
          <w:rtl/>
        </w:rPr>
        <w:t xml:space="preserve"> אבל התורה ניתנה לנו לפי האמת שאנחנו מבינים</w:t>
      </w:r>
      <w:r w:rsidR="00192056">
        <w:rPr>
          <w:rFonts w:ascii="David" w:hAnsi="David" w:cs="David" w:hint="cs"/>
          <w:rtl/>
        </w:rPr>
        <w:t>.</w:t>
      </w:r>
      <w:r w:rsidR="001B1A6E">
        <w:rPr>
          <w:rFonts w:ascii="David" w:hAnsi="David" w:cs="David" w:hint="cs"/>
          <w:rtl/>
        </w:rPr>
        <w:t xml:space="preserve"> גם אם לפעמים יהיו הבדלים בין האמת ההלכתית לאמת </w:t>
      </w:r>
      <w:r w:rsidR="00E43794">
        <w:rPr>
          <w:rFonts w:ascii="David" w:hAnsi="David" w:cs="David" w:hint="cs"/>
          <w:rtl/>
        </w:rPr>
        <w:t>השמיימי</w:t>
      </w:r>
      <w:r w:rsidR="00E43794">
        <w:rPr>
          <w:rFonts w:ascii="David" w:hAnsi="David" w:cs="David" w:hint="eastAsia"/>
          <w:rtl/>
        </w:rPr>
        <w:t>ת</w:t>
      </w:r>
      <w:r w:rsidR="001B1A6E">
        <w:rPr>
          <w:rFonts w:ascii="David" w:hAnsi="David" w:cs="David" w:hint="cs"/>
          <w:rtl/>
        </w:rPr>
        <w:t xml:space="preserve"> (מה שאלוקים התכוון), </w:t>
      </w:r>
      <w:r w:rsidR="001B1A6E" w:rsidRPr="00192056">
        <w:rPr>
          <w:rFonts w:ascii="David" w:hAnsi="David" w:cs="David" w:hint="cs"/>
          <w:color w:val="FF0000"/>
          <w:rtl/>
        </w:rPr>
        <w:t>מה שמחייב זו האמת שלנו</w:t>
      </w:r>
      <w:r w:rsidR="001B1A6E">
        <w:rPr>
          <w:rFonts w:ascii="David" w:hAnsi="David" w:cs="David" w:hint="cs"/>
          <w:rtl/>
        </w:rPr>
        <w:t>. קצת מזכיר את ההבדל בין האמת העובדתית לבין האמת המשפטית</w:t>
      </w:r>
      <w:r w:rsidR="00192056">
        <w:rPr>
          <w:rFonts w:ascii="David" w:hAnsi="David" w:cs="David" w:hint="cs"/>
          <w:rtl/>
        </w:rPr>
        <w:t xml:space="preserve"> במשפט המודרני.</w:t>
      </w:r>
    </w:p>
    <w:p w14:paraId="4DEEC78D" w14:textId="77777777" w:rsidR="001B1A6E" w:rsidRDefault="001B1A6E" w:rsidP="001C6EDC">
      <w:pPr>
        <w:spacing w:line="360" w:lineRule="auto"/>
        <w:jc w:val="both"/>
        <w:rPr>
          <w:rFonts w:ascii="David" w:hAnsi="David" w:cs="David"/>
          <w:rtl/>
        </w:rPr>
      </w:pPr>
    </w:p>
    <w:p w14:paraId="5C6A4DA1" w14:textId="2F1AF43B" w:rsidR="001B1A6E" w:rsidRDefault="001B1A6E" w:rsidP="001C6EDC">
      <w:pPr>
        <w:spacing w:line="360" w:lineRule="auto"/>
        <w:jc w:val="both"/>
        <w:rPr>
          <w:rFonts w:ascii="David" w:hAnsi="David" w:cs="David"/>
          <w:rtl/>
        </w:rPr>
      </w:pPr>
      <w:r>
        <w:rPr>
          <w:rFonts w:ascii="David" w:hAnsi="David" w:cs="David" w:hint="cs"/>
          <w:rtl/>
        </w:rPr>
        <w:t xml:space="preserve">מקור אחרון הוא </w:t>
      </w:r>
      <w:r w:rsidRPr="001B1A6E">
        <w:rPr>
          <w:rFonts w:ascii="David" w:hAnsi="David" w:cs="David" w:hint="cs"/>
          <w:b/>
          <w:bCs/>
          <w:rtl/>
        </w:rPr>
        <w:t>שו</w:t>
      </w:r>
      <w:r w:rsidRPr="001B1A6E">
        <w:rPr>
          <w:rFonts w:ascii="David" w:hAnsi="David" w:cs="David"/>
          <w:b/>
          <w:bCs/>
          <w:rtl/>
        </w:rPr>
        <w:t>"</w:t>
      </w:r>
      <w:r w:rsidRPr="001B1A6E">
        <w:rPr>
          <w:rFonts w:ascii="David" w:hAnsi="David" w:cs="David" w:hint="cs"/>
          <w:b/>
          <w:bCs/>
          <w:rtl/>
        </w:rPr>
        <w:t>ת</w:t>
      </w:r>
      <w:r w:rsidRPr="001B1A6E">
        <w:rPr>
          <w:rFonts w:ascii="David" w:hAnsi="David" w:cs="David"/>
          <w:b/>
          <w:bCs/>
          <w:rtl/>
        </w:rPr>
        <w:t xml:space="preserve"> </w:t>
      </w:r>
      <w:r w:rsidRPr="001B1A6E">
        <w:rPr>
          <w:rFonts w:ascii="David" w:hAnsi="David" w:cs="David" w:hint="cs"/>
          <w:b/>
          <w:bCs/>
          <w:rtl/>
        </w:rPr>
        <w:t>אגרות</w:t>
      </w:r>
      <w:r w:rsidRPr="001B1A6E">
        <w:rPr>
          <w:rFonts w:ascii="David" w:hAnsi="David" w:cs="David"/>
          <w:b/>
          <w:bCs/>
          <w:rtl/>
        </w:rPr>
        <w:t xml:space="preserve"> </w:t>
      </w:r>
      <w:r w:rsidRPr="001B1A6E">
        <w:rPr>
          <w:rFonts w:ascii="David" w:hAnsi="David" w:cs="David" w:hint="cs"/>
          <w:b/>
          <w:bCs/>
          <w:rtl/>
        </w:rPr>
        <w:t>משה</w:t>
      </w:r>
      <w:r w:rsidRPr="001B1A6E">
        <w:rPr>
          <w:rFonts w:ascii="David" w:hAnsi="David" w:cs="David"/>
          <w:b/>
          <w:bCs/>
          <w:rtl/>
        </w:rPr>
        <w:t xml:space="preserve"> , </w:t>
      </w:r>
      <w:r w:rsidRPr="001B1A6E">
        <w:rPr>
          <w:rFonts w:ascii="David" w:hAnsi="David" w:cs="David" w:hint="cs"/>
          <w:b/>
          <w:bCs/>
          <w:rtl/>
        </w:rPr>
        <w:t>הקדמה</w:t>
      </w:r>
      <w:r w:rsidRPr="001B1A6E">
        <w:rPr>
          <w:rFonts w:ascii="David" w:hAnsi="David" w:cs="David"/>
          <w:rtl/>
        </w:rPr>
        <w:t xml:space="preserve"> (</w:t>
      </w:r>
      <w:r w:rsidRPr="001B1A6E">
        <w:rPr>
          <w:rFonts w:ascii="David" w:hAnsi="David" w:cs="David" w:hint="cs"/>
          <w:rtl/>
        </w:rPr>
        <w:t>ר</w:t>
      </w:r>
      <w:r w:rsidRPr="001B1A6E">
        <w:rPr>
          <w:rFonts w:ascii="David" w:hAnsi="David" w:cs="David"/>
          <w:rtl/>
        </w:rPr>
        <w:t xml:space="preserve">' </w:t>
      </w:r>
      <w:r w:rsidRPr="001B1A6E">
        <w:rPr>
          <w:rFonts w:ascii="David" w:hAnsi="David" w:cs="David" w:hint="cs"/>
          <w:rtl/>
        </w:rPr>
        <w:t>משה</w:t>
      </w:r>
      <w:r w:rsidRPr="001B1A6E">
        <w:rPr>
          <w:rFonts w:ascii="David" w:hAnsi="David" w:cs="David"/>
          <w:rtl/>
        </w:rPr>
        <w:t xml:space="preserve"> </w:t>
      </w:r>
      <w:proofErr w:type="spellStart"/>
      <w:r w:rsidRPr="001B1A6E">
        <w:rPr>
          <w:rFonts w:ascii="David" w:hAnsi="David" w:cs="David" w:hint="cs"/>
          <w:rtl/>
        </w:rPr>
        <w:t>פינשטיין</w:t>
      </w:r>
      <w:proofErr w:type="spellEnd"/>
      <w:r w:rsidRPr="001B1A6E">
        <w:rPr>
          <w:rFonts w:ascii="David" w:hAnsi="David" w:cs="David"/>
          <w:rtl/>
        </w:rPr>
        <w:t xml:space="preserve">, </w:t>
      </w:r>
      <w:r w:rsidRPr="001B1A6E">
        <w:rPr>
          <w:rFonts w:ascii="David" w:hAnsi="David" w:cs="David" w:hint="cs"/>
          <w:rtl/>
        </w:rPr>
        <w:t>ארה</w:t>
      </w:r>
      <w:r w:rsidRPr="001B1A6E">
        <w:rPr>
          <w:rFonts w:ascii="David" w:hAnsi="David" w:cs="David"/>
          <w:rtl/>
        </w:rPr>
        <w:t>"</w:t>
      </w:r>
      <w:r w:rsidRPr="001B1A6E">
        <w:rPr>
          <w:rFonts w:ascii="David" w:hAnsi="David" w:cs="David" w:hint="cs"/>
          <w:rtl/>
        </w:rPr>
        <w:t>ב</w:t>
      </w:r>
      <w:r w:rsidRPr="001B1A6E">
        <w:rPr>
          <w:rFonts w:ascii="David" w:hAnsi="David" w:cs="David"/>
          <w:rtl/>
        </w:rPr>
        <w:t xml:space="preserve">, </w:t>
      </w:r>
      <w:r w:rsidRPr="001B1A6E">
        <w:rPr>
          <w:rFonts w:ascii="David" w:hAnsi="David" w:cs="David" w:hint="cs"/>
          <w:rtl/>
        </w:rPr>
        <w:t>מאה</w:t>
      </w:r>
      <w:r w:rsidRPr="001B1A6E">
        <w:rPr>
          <w:rFonts w:ascii="David" w:hAnsi="David" w:cs="David"/>
          <w:rtl/>
        </w:rPr>
        <w:t xml:space="preserve"> 20)</w:t>
      </w:r>
      <w:r>
        <w:rPr>
          <w:rFonts w:ascii="David" w:hAnsi="David" w:cs="David" w:hint="cs"/>
          <w:rtl/>
        </w:rPr>
        <w:t xml:space="preserve">: אנחנו נפעל לפי הרוב גם אם הוא טועה. בהתאם למה שנאמר מעלה: הדיין או הפוסק הם בעלי סמכות גם במידה ולפעמים טעו. ה׳ התנתק מהתורה ונתן לנו לפרש אותה ביושר ובתום לב. </w:t>
      </w:r>
    </w:p>
    <w:p w14:paraId="7530F86B" w14:textId="77777777" w:rsidR="001B1A6E" w:rsidRDefault="001B1A6E" w:rsidP="001C6EDC">
      <w:pPr>
        <w:spacing w:line="360" w:lineRule="auto"/>
        <w:jc w:val="both"/>
        <w:rPr>
          <w:rFonts w:ascii="David" w:hAnsi="David" w:cs="David"/>
          <w:rtl/>
        </w:rPr>
      </w:pPr>
      <w:r>
        <w:rPr>
          <w:rFonts w:ascii="David" w:hAnsi="David" w:cs="David" w:hint="cs"/>
          <w:rtl/>
        </w:rPr>
        <w:t>מסביר את הרעיון שאפילו אם אתה בטוח שהחכמים טעו, יש חובה לציית לבית הדין מבלי לחשוש שפועלים בניגוד להלכה.</w:t>
      </w:r>
    </w:p>
    <w:p w14:paraId="72B72664" w14:textId="77777777" w:rsidR="001B1A6E" w:rsidRDefault="001B1A6E" w:rsidP="001C6EDC">
      <w:pPr>
        <w:spacing w:line="360" w:lineRule="auto"/>
        <w:jc w:val="both"/>
        <w:rPr>
          <w:rFonts w:ascii="David" w:hAnsi="David" w:cs="David"/>
          <w:rtl/>
        </w:rPr>
      </w:pPr>
    </w:p>
    <w:p w14:paraId="7748BE8A" w14:textId="77777777" w:rsidR="006067CE" w:rsidRDefault="00192056" w:rsidP="001C6EDC">
      <w:pPr>
        <w:spacing w:line="360" w:lineRule="auto"/>
        <w:jc w:val="both"/>
        <w:rPr>
          <w:rFonts w:ascii="David" w:hAnsi="David" w:cs="David"/>
          <w:rtl/>
        </w:rPr>
      </w:pPr>
      <w:r>
        <w:rPr>
          <w:rFonts w:ascii="David" w:hAnsi="David" w:cs="David" w:hint="cs"/>
          <w:u w:val="single"/>
          <w:rtl/>
        </w:rPr>
        <w:t>ישנה</w:t>
      </w:r>
      <w:r w:rsidR="001B1A6E" w:rsidRPr="001B1A6E">
        <w:rPr>
          <w:rFonts w:ascii="David" w:hAnsi="David" w:cs="David" w:hint="cs"/>
          <w:u w:val="single"/>
          <w:rtl/>
        </w:rPr>
        <w:t xml:space="preserve"> גם עמדה הפוכה</w:t>
      </w:r>
    </w:p>
    <w:p w14:paraId="3CC2A9D8" w14:textId="38183BB9" w:rsidR="00192056" w:rsidRDefault="001B1A6E" w:rsidP="001C6EDC">
      <w:pPr>
        <w:spacing w:line="360" w:lineRule="auto"/>
        <w:jc w:val="both"/>
        <w:rPr>
          <w:rFonts w:ascii="David" w:hAnsi="David" w:cs="David"/>
          <w:rtl/>
        </w:rPr>
      </w:pPr>
      <w:r>
        <w:rPr>
          <w:rFonts w:ascii="David" w:hAnsi="David" w:cs="David" w:hint="cs"/>
          <w:rtl/>
        </w:rPr>
        <w:t xml:space="preserve">עמדה הטוענת בתלמוד הירושלמי במשמעות הפוכה: </w:t>
      </w:r>
      <w:r w:rsidRPr="001B1A6E">
        <w:rPr>
          <w:rFonts w:ascii="David" w:hAnsi="David" w:cs="David" w:hint="cs"/>
          <w:b/>
          <w:bCs/>
          <w:rtl/>
        </w:rPr>
        <w:t>ירושלמי</w:t>
      </w:r>
      <w:r w:rsidRPr="001B1A6E">
        <w:rPr>
          <w:rFonts w:ascii="David" w:hAnsi="David" w:cs="David"/>
          <w:rtl/>
        </w:rPr>
        <w:t xml:space="preserve"> </w:t>
      </w:r>
      <w:r w:rsidRPr="001B1A6E">
        <w:rPr>
          <w:rFonts w:ascii="David" w:hAnsi="David" w:cs="David" w:hint="cs"/>
          <w:rtl/>
        </w:rPr>
        <w:t>הוריות</w:t>
      </w:r>
      <w:r w:rsidRPr="001B1A6E">
        <w:rPr>
          <w:rFonts w:ascii="David" w:hAnsi="David" w:cs="David"/>
          <w:rtl/>
        </w:rPr>
        <w:t xml:space="preserve"> </w:t>
      </w:r>
      <w:proofErr w:type="spellStart"/>
      <w:r w:rsidRPr="001B1A6E">
        <w:rPr>
          <w:rFonts w:ascii="David" w:hAnsi="David" w:cs="David" w:hint="cs"/>
          <w:rtl/>
        </w:rPr>
        <w:t>א</w:t>
      </w:r>
      <w:r w:rsidRPr="001B1A6E">
        <w:rPr>
          <w:rFonts w:ascii="David" w:hAnsi="David" w:cs="David"/>
          <w:rtl/>
        </w:rPr>
        <w:t>,</w:t>
      </w:r>
      <w:r w:rsidRPr="001B1A6E">
        <w:rPr>
          <w:rFonts w:ascii="David" w:hAnsi="David" w:cs="David" w:hint="cs"/>
          <w:rtl/>
        </w:rPr>
        <w:t>מה</w:t>
      </w:r>
      <w:proofErr w:type="spellEnd"/>
      <w:r w:rsidRPr="001B1A6E">
        <w:rPr>
          <w:rFonts w:ascii="David" w:hAnsi="David" w:cs="David"/>
          <w:rtl/>
        </w:rPr>
        <w:t xml:space="preserve"> </w:t>
      </w:r>
      <w:r w:rsidRPr="001B1A6E">
        <w:rPr>
          <w:rFonts w:ascii="David" w:hAnsi="David" w:cs="David" w:hint="cs"/>
          <w:rtl/>
        </w:rPr>
        <w:t>טור</w:t>
      </w:r>
      <w:r w:rsidRPr="001B1A6E">
        <w:rPr>
          <w:rFonts w:ascii="David" w:hAnsi="David" w:cs="David"/>
          <w:rtl/>
        </w:rPr>
        <w:t xml:space="preserve"> </w:t>
      </w:r>
      <w:r w:rsidRPr="001B1A6E">
        <w:rPr>
          <w:rFonts w:ascii="David" w:hAnsi="David" w:cs="David" w:hint="cs"/>
          <w:rtl/>
        </w:rPr>
        <w:t>ד</w:t>
      </w:r>
      <w:r w:rsidRPr="001B1A6E">
        <w:rPr>
          <w:rFonts w:ascii="David" w:hAnsi="David" w:cs="David"/>
          <w:rtl/>
        </w:rPr>
        <w:t xml:space="preserve"> /</w:t>
      </w:r>
      <w:r w:rsidRPr="001B1A6E">
        <w:rPr>
          <w:rFonts w:ascii="David" w:hAnsi="David" w:cs="David" w:hint="cs"/>
          <w:rtl/>
        </w:rPr>
        <w:t>ה</w:t>
      </w:r>
      <w:r w:rsidRPr="001B1A6E">
        <w:rPr>
          <w:rFonts w:ascii="David" w:hAnsi="David" w:cs="David"/>
          <w:rtl/>
        </w:rPr>
        <w:t>"</w:t>
      </w:r>
      <w:r w:rsidRPr="001B1A6E">
        <w:rPr>
          <w:rFonts w:ascii="David" w:hAnsi="David" w:cs="David" w:hint="cs"/>
          <w:rtl/>
        </w:rPr>
        <w:t>א</w:t>
      </w:r>
      <w:r>
        <w:rPr>
          <w:rFonts w:ascii="David" w:hAnsi="David" w:cs="David" w:hint="cs"/>
          <w:rtl/>
        </w:rPr>
        <w:t xml:space="preserve">: לא יעלה על הדעת להקשיב לחכמים אם אומרים לך טעות גמורה. </w:t>
      </w:r>
      <w:r w:rsidRPr="00192056">
        <w:rPr>
          <w:rFonts w:ascii="David" w:hAnsi="David" w:cs="David" w:hint="cs"/>
          <w:b/>
          <w:bCs/>
          <w:rtl/>
        </w:rPr>
        <w:t>משמעות הפוכה</w:t>
      </w:r>
      <w:r>
        <w:rPr>
          <w:rFonts w:ascii="David" w:hAnsi="David" w:cs="David" w:hint="cs"/>
          <w:rtl/>
        </w:rPr>
        <w:t xml:space="preserve"> לחלוטין ממה שלמדנו קודם לכן. אם אומרים לך על ימין שהוא שמאל ועל שמאל שהוא ימין- אין להקשיב להם. </w:t>
      </w:r>
      <w:r w:rsidRPr="001B1A6E">
        <w:rPr>
          <w:rFonts w:ascii="David" w:hAnsi="David" w:cs="David" w:hint="cs"/>
          <w:color w:val="FF0000"/>
          <w:rtl/>
        </w:rPr>
        <w:t>חובת הציות לדברי החכמים איננה מלאה אלא מותנית בכך שהם לא טועים</w:t>
      </w:r>
      <w:r>
        <w:rPr>
          <w:rFonts w:ascii="David" w:hAnsi="David" w:cs="David" w:hint="cs"/>
          <w:rtl/>
        </w:rPr>
        <w:t xml:space="preserve">. הדבר </w:t>
      </w:r>
      <w:r w:rsidR="00192056">
        <w:rPr>
          <w:rFonts w:ascii="David" w:hAnsi="David" w:cs="David" w:hint="cs"/>
          <w:rtl/>
        </w:rPr>
        <w:t>מעורר</w:t>
      </w:r>
      <w:r>
        <w:rPr>
          <w:rFonts w:ascii="David" w:hAnsi="David" w:cs="David" w:hint="cs"/>
          <w:rtl/>
        </w:rPr>
        <w:t xml:space="preserve"> קושי- כיצד יודעים שהם טעו? כדי לקבוע שבית הדין טעה צריך להיות ברמה מאוד גבוהה</w:t>
      </w:r>
      <w:r w:rsidR="00192056">
        <w:rPr>
          <w:rFonts w:ascii="David" w:hAnsi="David" w:cs="David" w:hint="cs"/>
          <w:rtl/>
        </w:rPr>
        <w:t xml:space="preserve"> של חכמה</w:t>
      </w:r>
      <w:r>
        <w:rPr>
          <w:rFonts w:ascii="David" w:hAnsi="David" w:cs="David" w:hint="cs"/>
          <w:rtl/>
        </w:rPr>
        <w:t>.</w:t>
      </w:r>
    </w:p>
    <w:p w14:paraId="12FAAB19" w14:textId="77777777" w:rsidR="00192056" w:rsidRDefault="00192056" w:rsidP="001C6EDC">
      <w:pPr>
        <w:spacing w:line="360" w:lineRule="auto"/>
        <w:jc w:val="both"/>
        <w:rPr>
          <w:rFonts w:ascii="David" w:hAnsi="David" w:cs="David"/>
          <w:rtl/>
        </w:rPr>
      </w:pPr>
    </w:p>
    <w:p w14:paraId="35829993" w14:textId="77777777" w:rsidR="001B1A6E" w:rsidRPr="002F157E" w:rsidRDefault="001B1A6E" w:rsidP="001C6EDC">
      <w:pPr>
        <w:spacing w:line="360" w:lineRule="auto"/>
        <w:jc w:val="both"/>
        <w:rPr>
          <w:rFonts w:ascii="David" w:hAnsi="David" w:cs="David"/>
          <w:u w:val="single"/>
          <w:rtl/>
        </w:rPr>
      </w:pPr>
      <w:r w:rsidRPr="002F157E">
        <w:rPr>
          <w:rFonts w:ascii="David" w:hAnsi="David" w:cs="David" w:hint="cs"/>
          <w:u w:val="single"/>
          <w:rtl/>
        </w:rPr>
        <w:t xml:space="preserve">התשובה מי מוסמך לקבוע כי החכמים </w:t>
      </w:r>
      <w:r w:rsidR="00192056" w:rsidRPr="002F157E">
        <w:rPr>
          <w:rFonts w:ascii="David" w:hAnsi="David" w:cs="David" w:hint="cs"/>
          <w:u w:val="single"/>
          <w:rtl/>
        </w:rPr>
        <w:t>טעו</w:t>
      </w:r>
      <w:r w:rsidRPr="002F157E">
        <w:rPr>
          <w:rFonts w:ascii="David" w:hAnsi="David" w:cs="David" w:hint="cs"/>
          <w:u w:val="single"/>
          <w:rtl/>
        </w:rPr>
        <w:t xml:space="preserve"> אינה ברור</w:t>
      </w:r>
      <w:r w:rsidR="00192056" w:rsidRPr="002F157E">
        <w:rPr>
          <w:rFonts w:ascii="David" w:hAnsi="David" w:cs="David" w:hint="cs"/>
          <w:u w:val="single"/>
          <w:rtl/>
        </w:rPr>
        <w:t>ה</w:t>
      </w:r>
      <w:r w:rsidRPr="002F157E">
        <w:rPr>
          <w:rFonts w:ascii="David" w:hAnsi="David" w:cs="David" w:hint="cs"/>
          <w:u w:val="single"/>
          <w:rtl/>
        </w:rPr>
        <w:t xml:space="preserve"> אבל יש מקור שניתן ללמוד ממנו:</w:t>
      </w:r>
    </w:p>
    <w:p w14:paraId="6E4A7EC8" w14:textId="77777777" w:rsidR="001B1A6E" w:rsidRDefault="001B1A6E" w:rsidP="001C6EDC">
      <w:pPr>
        <w:spacing w:line="360" w:lineRule="auto"/>
        <w:jc w:val="both"/>
        <w:rPr>
          <w:rFonts w:ascii="David" w:hAnsi="David" w:cs="David"/>
          <w:rtl/>
        </w:rPr>
      </w:pPr>
      <w:r w:rsidRPr="001B1A6E">
        <w:rPr>
          <w:rFonts w:ascii="David" w:hAnsi="David" w:cs="David" w:hint="cs"/>
          <w:b/>
          <w:bCs/>
          <w:rtl/>
        </w:rPr>
        <w:t>משנה</w:t>
      </w:r>
      <w:r w:rsidRPr="001B1A6E">
        <w:rPr>
          <w:rFonts w:ascii="David" w:hAnsi="David" w:cs="David"/>
          <w:b/>
          <w:bCs/>
          <w:rtl/>
        </w:rPr>
        <w:t xml:space="preserve"> </w:t>
      </w:r>
      <w:r w:rsidRPr="001B1A6E">
        <w:rPr>
          <w:rFonts w:ascii="David" w:hAnsi="David" w:cs="David" w:hint="cs"/>
          <w:b/>
          <w:bCs/>
          <w:rtl/>
        </w:rPr>
        <w:t>הוריות</w:t>
      </w:r>
      <w:r w:rsidRPr="001B1A6E">
        <w:rPr>
          <w:rFonts w:ascii="David" w:hAnsi="David" w:cs="David"/>
          <w:b/>
          <w:bCs/>
          <w:rtl/>
        </w:rPr>
        <w:t xml:space="preserve"> </w:t>
      </w:r>
      <w:r w:rsidRPr="001B1A6E">
        <w:rPr>
          <w:rFonts w:ascii="David" w:hAnsi="David" w:cs="David" w:hint="cs"/>
          <w:b/>
          <w:bCs/>
          <w:rtl/>
        </w:rPr>
        <w:t>א</w:t>
      </w:r>
      <w:r w:rsidRPr="001B1A6E">
        <w:rPr>
          <w:rFonts w:ascii="David" w:hAnsi="David" w:cs="David"/>
          <w:b/>
          <w:bCs/>
          <w:rtl/>
        </w:rPr>
        <w:t xml:space="preserve">, </w:t>
      </w:r>
      <w:r w:rsidRPr="001B1A6E">
        <w:rPr>
          <w:rFonts w:ascii="David" w:hAnsi="David" w:cs="David" w:hint="cs"/>
          <w:b/>
          <w:bCs/>
          <w:rtl/>
        </w:rPr>
        <w:t>א</w:t>
      </w:r>
      <w:r w:rsidRPr="001B1A6E">
        <w:rPr>
          <w:rFonts w:ascii="David" w:hAnsi="David" w:cs="David"/>
          <w:rtl/>
        </w:rPr>
        <w:t xml:space="preserve"> (</w:t>
      </w:r>
      <w:r w:rsidRPr="001B1A6E">
        <w:rPr>
          <w:rFonts w:ascii="David" w:hAnsi="David" w:cs="David" w:hint="cs"/>
          <w:rtl/>
        </w:rPr>
        <w:t>משנה</w:t>
      </w:r>
      <w:r w:rsidRPr="001B1A6E">
        <w:rPr>
          <w:rFonts w:ascii="David" w:hAnsi="David" w:cs="David"/>
          <w:rtl/>
        </w:rPr>
        <w:t xml:space="preserve">- </w:t>
      </w:r>
      <w:r w:rsidRPr="001B1A6E">
        <w:rPr>
          <w:rFonts w:ascii="David" w:hAnsi="David" w:cs="David" w:hint="cs"/>
          <w:rtl/>
        </w:rPr>
        <w:t>קובץ</w:t>
      </w:r>
      <w:r w:rsidRPr="001B1A6E">
        <w:rPr>
          <w:rFonts w:ascii="David" w:hAnsi="David" w:cs="David"/>
          <w:rtl/>
        </w:rPr>
        <w:t xml:space="preserve"> </w:t>
      </w:r>
      <w:r w:rsidRPr="001B1A6E">
        <w:rPr>
          <w:rFonts w:ascii="David" w:hAnsi="David" w:cs="David" w:hint="cs"/>
          <w:rtl/>
        </w:rPr>
        <w:t>של</w:t>
      </w:r>
      <w:r w:rsidRPr="001B1A6E">
        <w:rPr>
          <w:rFonts w:ascii="David" w:hAnsi="David" w:cs="David"/>
          <w:rtl/>
        </w:rPr>
        <w:t xml:space="preserve"> </w:t>
      </w:r>
      <w:r w:rsidRPr="001B1A6E">
        <w:rPr>
          <w:rFonts w:ascii="David" w:hAnsi="David" w:cs="David" w:hint="cs"/>
          <w:rtl/>
        </w:rPr>
        <w:t>דברי</w:t>
      </w:r>
      <w:r w:rsidRPr="001B1A6E">
        <w:rPr>
          <w:rFonts w:ascii="David" w:hAnsi="David" w:cs="David"/>
          <w:rtl/>
        </w:rPr>
        <w:t xml:space="preserve"> </w:t>
      </w:r>
      <w:r w:rsidRPr="001B1A6E">
        <w:rPr>
          <w:rFonts w:ascii="David" w:hAnsi="David" w:cs="David" w:hint="cs"/>
          <w:rtl/>
        </w:rPr>
        <w:t>התנאים</w:t>
      </w:r>
      <w:r w:rsidRPr="001B1A6E">
        <w:rPr>
          <w:rFonts w:ascii="David" w:hAnsi="David" w:cs="David"/>
          <w:rtl/>
        </w:rPr>
        <w:t xml:space="preserve">, </w:t>
      </w:r>
      <w:r w:rsidRPr="001B1A6E">
        <w:rPr>
          <w:rFonts w:ascii="David" w:hAnsi="David" w:cs="David" w:hint="cs"/>
          <w:rtl/>
        </w:rPr>
        <w:t>נערכה</w:t>
      </w:r>
      <w:r w:rsidRPr="001B1A6E">
        <w:rPr>
          <w:rFonts w:ascii="David" w:hAnsi="David" w:cs="David"/>
          <w:rtl/>
        </w:rPr>
        <w:t xml:space="preserve"> </w:t>
      </w:r>
      <w:r w:rsidRPr="001B1A6E">
        <w:rPr>
          <w:rFonts w:ascii="David" w:hAnsi="David" w:cs="David" w:hint="cs"/>
          <w:rtl/>
        </w:rPr>
        <w:t>בידי</w:t>
      </w:r>
      <w:r w:rsidRPr="001B1A6E">
        <w:rPr>
          <w:rFonts w:ascii="David" w:hAnsi="David" w:cs="David"/>
          <w:rtl/>
        </w:rPr>
        <w:t xml:space="preserve"> </w:t>
      </w:r>
      <w:r w:rsidRPr="001B1A6E">
        <w:rPr>
          <w:rFonts w:ascii="David" w:hAnsi="David" w:cs="David" w:hint="cs"/>
          <w:rtl/>
        </w:rPr>
        <w:t>רבי</w:t>
      </w:r>
      <w:r w:rsidRPr="001B1A6E">
        <w:rPr>
          <w:rFonts w:ascii="David" w:hAnsi="David" w:cs="David"/>
          <w:rtl/>
        </w:rPr>
        <w:t xml:space="preserve">, </w:t>
      </w:r>
      <w:r w:rsidRPr="001B1A6E">
        <w:rPr>
          <w:rFonts w:ascii="David" w:hAnsi="David" w:cs="David" w:hint="cs"/>
          <w:rtl/>
        </w:rPr>
        <w:t>דור</w:t>
      </w:r>
      <w:r w:rsidRPr="001B1A6E">
        <w:rPr>
          <w:rFonts w:ascii="David" w:hAnsi="David" w:cs="David"/>
          <w:rtl/>
        </w:rPr>
        <w:t xml:space="preserve"> 6 </w:t>
      </w:r>
      <w:r w:rsidRPr="001B1A6E">
        <w:rPr>
          <w:rFonts w:ascii="David" w:hAnsi="David" w:cs="David" w:hint="cs"/>
          <w:rtl/>
        </w:rPr>
        <w:t>לתנאים</w:t>
      </w:r>
      <w:r w:rsidRPr="001B1A6E">
        <w:rPr>
          <w:rFonts w:ascii="David" w:hAnsi="David" w:cs="David"/>
          <w:rtl/>
        </w:rPr>
        <w:t xml:space="preserve">, 200 </w:t>
      </w:r>
      <w:r w:rsidRPr="001B1A6E">
        <w:rPr>
          <w:rFonts w:ascii="David" w:hAnsi="David" w:cs="David" w:hint="cs"/>
          <w:rtl/>
        </w:rPr>
        <w:t>לספירה</w:t>
      </w:r>
      <w:r w:rsidRPr="001B1A6E">
        <w:rPr>
          <w:rFonts w:ascii="David" w:hAnsi="David" w:cs="David"/>
          <w:rtl/>
        </w:rPr>
        <w:t>)</w:t>
      </w:r>
      <w:r>
        <w:rPr>
          <w:rFonts w:ascii="David" w:hAnsi="David" w:cs="David" w:hint="cs"/>
          <w:rtl/>
        </w:rPr>
        <w:t xml:space="preserve">. </w:t>
      </w:r>
      <w:r w:rsidR="00A4638A">
        <w:rPr>
          <w:rFonts w:ascii="David" w:hAnsi="David" w:cs="David" w:hint="cs"/>
          <w:rtl/>
        </w:rPr>
        <w:t xml:space="preserve"> המשנה עוסקת</w:t>
      </w:r>
      <w:r w:rsidR="00A4638A" w:rsidRPr="00A4638A">
        <w:rPr>
          <w:rFonts w:ascii="David" w:hAnsi="David" w:cs="David" w:hint="cs"/>
          <w:b/>
          <w:bCs/>
          <w:rtl/>
        </w:rPr>
        <w:t xml:space="preserve"> </w:t>
      </w:r>
      <w:r w:rsidR="00A4638A">
        <w:rPr>
          <w:rFonts w:ascii="David" w:hAnsi="David" w:cs="David" w:hint="cs"/>
          <w:b/>
          <w:bCs/>
          <w:rtl/>
        </w:rPr>
        <w:t>ב</w:t>
      </w:r>
      <w:r w:rsidR="00A4638A" w:rsidRPr="00A4638A">
        <w:rPr>
          <w:rFonts w:ascii="David" w:hAnsi="David" w:cs="David" w:hint="cs"/>
          <w:b/>
          <w:bCs/>
          <w:rtl/>
        </w:rPr>
        <w:t>פר העלם דבר של ציבור</w:t>
      </w:r>
      <w:r w:rsidR="00D35AF3">
        <w:rPr>
          <w:rFonts w:ascii="David" w:hAnsi="David" w:cs="David" w:hint="cs"/>
          <w:rtl/>
        </w:rPr>
        <w:t xml:space="preserve">- </w:t>
      </w:r>
      <w:r>
        <w:rPr>
          <w:rFonts w:ascii="David" w:hAnsi="David" w:cs="David" w:hint="cs"/>
          <w:rtl/>
        </w:rPr>
        <w:t xml:space="preserve">במידה והרבה אנשים </w:t>
      </w:r>
      <w:r w:rsidR="00A4638A">
        <w:rPr>
          <w:rFonts w:ascii="David" w:hAnsi="David" w:cs="David" w:hint="cs"/>
          <w:rtl/>
        </w:rPr>
        <w:t>עשו את הדבר אבל</w:t>
      </w:r>
      <w:r w:rsidR="00D35AF3">
        <w:rPr>
          <w:rFonts w:ascii="David" w:hAnsi="David" w:cs="David" w:hint="cs"/>
          <w:rtl/>
        </w:rPr>
        <w:t xml:space="preserve"> בדיעבד</w:t>
      </w:r>
      <w:r w:rsidR="00A4638A">
        <w:rPr>
          <w:rFonts w:ascii="David" w:hAnsi="David" w:cs="David" w:hint="cs"/>
          <w:rtl/>
        </w:rPr>
        <w:t xml:space="preserve"> בית הדין קבע שהדבר אסור- הרבה </w:t>
      </w:r>
      <w:r w:rsidR="00D35AF3">
        <w:rPr>
          <w:rFonts w:ascii="David" w:hAnsi="David" w:cs="David" w:hint="cs"/>
          <w:rtl/>
        </w:rPr>
        <w:t>אנשים חטאו</w:t>
      </w:r>
      <w:r w:rsidR="00A4638A">
        <w:rPr>
          <w:rFonts w:ascii="David" w:hAnsi="David" w:cs="David" w:hint="cs"/>
          <w:rtl/>
        </w:rPr>
        <w:t xml:space="preserve">. ברור שכל אלו שעשו את הדבר שהסתבר בדיעבד </w:t>
      </w:r>
      <w:r w:rsidR="00A4638A">
        <w:rPr>
          <w:rFonts w:ascii="David" w:hAnsi="David" w:cs="David" w:hint="cs"/>
          <w:rtl/>
        </w:rPr>
        <w:lastRenderedPageBreak/>
        <w:t xml:space="preserve">כאסור, </w:t>
      </w:r>
      <w:r w:rsidR="00D35AF3">
        <w:rPr>
          <w:rFonts w:ascii="David" w:hAnsi="David" w:cs="David" w:hint="cs"/>
          <w:rtl/>
        </w:rPr>
        <w:t>אינם חטאו במזיד</w:t>
      </w:r>
      <w:r w:rsidR="00A4638A">
        <w:rPr>
          <w:rFonts w:ascii="David" w:hAnsi="David" w:cs="David" w:hint="cs"/>
          <w:rtl/>
        </w:rPr>
        <w:t xml:space="preserve">. אבל, יש בהלכה קביעה כי בהרבה מאוד עבירות יש להביא קורבן לבית המקדש על מנת לכפר על הטעות- </w:t>
      </w:r>
      <w:r w:rsidR="006067CE">
        <w:rPr>
          <w:rFonts w:ascii="David" w:hAnsi="David" w:cs="David" w:hint="cs"/>
          <w:rtl/>
        </w:rPr>
        <w:t>גם במקרה של שגגה ולא במזיד</w:t>
      </w:r>
      <w:r w:rsidR="00A4638A">
        <w:rPr>
          <w:rFonts w:ascii="David" w:hAnsi="David" w:cs="David" w:hint="cs"/>
          <w:rtl/>
        </w:rPr>
        <w:t xml:space="preserve">. מדוע? ניתן לומר כי הטעות היא רשלנות. הבאת הקורבן מלמדת שהתורה בכל זאת רואה בו אחראי (השוגה). </w:t>
      </w:r>
    </w:p>
    <w:p w14:paraId="3AEEAB74" w14:textId="77777777" w:rsidR="00A4638A" w:rsidRDefault="00A4638A" w:rsidP="001C6EDC">
      <w:pPr>
        <w:spacing w:line="360" w:lineRule="auto"/>
        <w:jc w:val="both"/>
        <w:rPr>
          <w:rFonts w:ascii="David" w:hAnsi="David" w:cs="David"/>
          <w:rtl/>
        </w:rPr>
      </w:pPr>
    </w:p>
    <w:p w14:paraId="71345116" w14:textId="14B7FC34" w:rsidR="006067CE" w:rsidRDefault="00A4638A" w:rsidP="001C6EDC">
      <w:pPr>
        <w:spacing w:line="360" w:lineRule="auto"/>
        <w:jc w:val="both"/>
        <w:rPr>
          <w:rFonts w:ascii="David" w:hAnsi="David" w:cs="David"/>
          <w:rtl/>
        </w:rPr>
      </w:pPr>
      <w:r w:rsidRPr="00A4638A">
        <w:rPr>
          <w:rFonts w:ascii="David" w:hAnsi="David" w:cs="David" w:hint="cs"/>
          <w:u w:val="single"/>
          <w:rtl/>
        </w:rPr>
        <w:t>מה קורה במקרים שאנשים טעו אבל הטעות נובעת מבית הדין</w:t>
      </w:r>
      <w:r w:rsidR="006067CE">
        <w:rPr>
          <w:rFonts w:ascii="David" w:hAnsi="David" w:cs="David" w:hint="cs"/>
          <w:u w:val="single"/>
          <w:rtl/>
        </w:rPr>
        <w:t xml:space="preserve"> ולא מרשלנות</w:t>
      </w:r>
      <w:r>
        <w:rPr>
          <w:rFonts w:ascii="David" w:hAnsi="David" w:cs="David" w:hint="cs"/>
          <w:rtl/>
        </w:rPr>
        <w:t xml:space="preserve">? במקרים כאלה </w:t>
      </w:r>
      <w:r w:rsidRPr="006067CE">
        <w:rPr>
          <w:rFonts w:ascii="David" w:hAnsi="David" w:cs="David" w:hint="cs"/>
          <w:b/>
          <w:bCs/>
          <w:rtl/>
        </w:rPr>
        <w:t>בית הדין מביא קורבן אחד עבור כל מה שהציבור עושה</w:t>
      </w:r>
      <w:r>
        <w:rPr>
          <w:rFonts w:ascii="David" w:hAnsi="David" w:cs="David" w:hint="cs"/>
          <w:rtl/>
        </w:rPr>
        <w:t xml:space="preserve">. מדוע? כי הפעם הציבור לא היה רשלן אלא אנוס (ביטוי של כפייה). סוג של אחריות ציבורית. </w:t>
      </w:r>
    </w:p>
    <w:p w14:paraId="7F17B1EC" w14:textId="77777777" w:rsidR="00A4638A" w:rsidRDefault="00A4638A" w:rsidP="001C6EDC">
      <w:pPr>
        <w:spacing w:line="360" w:lineRule="auto"/>
        <w:jc w:val="both"/>
        <w:rPr>
          <w:rFonts w:ascii="David" w:hAnsi="David" w:cs="David"/>
          <w:rtl/>
        </w:rPr>
      </w:pPr>
      <w:r w:rsidRPr="00E43794">
        <w:rPr>
          <w:rFonts w:ascii="David" w:hAnsi="David" w:cs="David" w:hint="cs"/>
          <w:b/>
          <w:bCs/>
          <w:rtl/>
        </w:rPr>
        <w:t>המשנה במסכת הוריות</w:t>
      </w:r>
      <w:r>
        <w:rPr>
          <w:rFonts w:ascii="David" w:hAnsi="David" w:cs="David" w:hint="cs"/>
          <w:rtl/>
        </w:rPr>
        <w:t xml:space="preserve"> היא משנה קצת מסובכת מאחר וקשה מאוד להבין מה נאמר, יש המון גרסאות (לא היה דפוס אז המידע עבר בכתב יד- כתוצאה מכך חלו שיבושים ושינויים בין כתבי יד שונים)</w:t>
      </w:r>
      <w:r w:rsidR="00D35AF3">
        <w:rPr>
          <w:rFonts w:ascii="David" w:hAnsi="David" w:cs="David" w:hint="cs"/>
          <w:rtl/>
        </w:rPr>
        <w:t xml:space="preserve">. </w:t>
      </w:r>
      <w:r w:rsidR="00E05C31">
        <w:rPr>
          <w:rFonts w:ascii="David" w:hAnsi="David" w:cs="David" w:hint="cs"/>
          <w:rtl/>
        </w:rPr>
        <w:t>״</w:t>
      </w:r>
      <w:r w:rsidR="00E05C31" w:rsidRPr="00E05C31">
        <w:rPr>
          <w:rFonts w:ascii="David" w:hAnsi="David" w:cs="David" w:hint="cs"/>
          <w:b/>
          <w:bCs/>
          <w:rtl/>
        </w:rPr>
        <w:t>הורו</w:t>
      </w:r>
      <w:r w:rsidR="00E05C31" w:rsidRPr="00E05C31">
        <w:rPr>
          <w:rFonts w:ascii="David" w:hAnsi="David" w:cs="David"/>
          <w:b/>
          <w:bCs/>
          <w:rtl/>
        </w:rPr>
        <w:t xml:space="preserve"> </w:t>
      </w:r>
      <w:r w:rsidR="00E05C31" w:rsidRPr="00E05C31">
        <w:rPr>
          <w:rFonts w:ascii="David" w:hAnsi="David" w:cs="David" w:hint="cs"/>
          <w:b/>
          <w:bCs/>
          <w:rtl/>
        </w:rPr>
        <w:t>בית</w:t>
      </w:r>
      <w:r w:rsidR="00E05C31" w:rsidRPr="00E05C31">
        <w:rPr>
          <w:rFonts w:ascii="David" w:hAnsi="David" w:cs="David"/>
          <w:b/>
          <w:bCs/>
          <w:rtl/>
        </w:rPr>
        <w:t xml:space="preserve"> </w:t>
      </w:r>
      <w:r w:rsidR="00E05C31" w:rsidRPr="00E05C31">
        <w:rPr>
          <w:rFonts w:ascii="David" w:hAnsi="David" w:cs="David" w:hint="cs"/>
          <w:b/>
          <w:bCs/>
          <w:rtl/>
        </w:rPr>
        <w:t>דין</w:t>
      </w:r>
      <w:r w:rsidR="00E05C31" w:rsidRPr="00E05C31">
        <w:rPr>
          <w:rFonts w:ascii="David" w:hAnsi="David" w:cs="David"/>
          <w:b/>
          <w:bCs/>
          <w:rtl/>
        </w:rPr>
        <w:t xml:space="preserve"> </w:t>
      </w:r>
      <w:r w:rsidR="00E05C31" w:rsidRPr="00E05C31">
        <w:rPr>
          <w:rFonts w:ascii="David" w:hAnsi="David" w:cs="David" w:hint="cs"/>
          <w:b/>
          <w:bCs/>
          <w:rtl/>
        </w:rPr>
        <w:t>לעבור</w:t>
      </w:r>
      <w:r w:rsidR="00E05C31" w:rsidRPr="00E05C31">
        <w:rPr>
          <w:rFonts w:ascii="David" w:hAnsi="David" w:cs="David"/>
          <w:b/>
          <w:bCs/>
          <w:rtl/>
        </w:rPr>
        <w:t xml:space="preserve"> </w:t>
      </w:r>
      <w:r w:rsidR="00E05C31" w:rsidRPr="00E05C31">
        <w:rPr>
          <w:rFonts w:ascii="David" w:hAnsi="David" w:cs="David" w:hint="cs"/>
          <w:b/>
          <w:bCs/>
          <w:rtl/>
        </w:rPr>
        <w:t>על</w:t>
      </w:r>
      <w:r w:rsidR="00E05C31" w:rsidRPr="00E05C31">
        <w:rPr>
          <w:rFonts w:ascii="David" w:hAnsi="David" w:cs="David"/>
          <w:b/>
          <w:bCs/>
          <w:rtl/>
        </w:rPr>
        <w:t xml:space="preserve"> </w:t>
      </w:r>
      <w:r w:rsidR="00E05C31" w:rsidRPr="00E05C31">
        <w:rPr>
          <w:rFonts w:ascii="David" w:hAnsi="David" w:cs="David" w:hint="cs"/>
          <w:b/>
          <w:bCs/>
          <w:rtl/>
        </w:rPr>
        <w:t>אחת</w:t>
      </w:r>
      <w:r w:rsidR="00E05C31" w:rsidRPr="00E05C31">
        <w:rPr>
          <w:rFonts w:ascii="David" w:hAnsi="David" w:cs="David"/>
          <w:b/>
          <w:bCs/>
          <w:rtl/>
        </w:rPr>
        <w:t xml:space="preserve"> </w:t>
      </w:r>
      <w:r w:rsidR="00E05C31" w:rsidRPr="00E05C31">
        <w:rPr>
          <w:rFonts w:ascii="David" w:hAnsi="David" w:cs="David" w:hint="cs"/>
          <w:b/>
          <w:bCs/>
          <w:rtl/>
        </w:rPr>
        <w:t>מכל</w:t>
      </w:r>
      <w:r w:rsidR="00E05C31" w:rsidRPr="00E05C31">
        <w:rPr>
          <w:rFonts w:ascii="David" w:hAnsi="David" w:cs="David"/>
          <w:b/>
          <w:bCs/>
          <w:rtl/>
        </w:rPr>
        <w:t xml:space="preserve"> </w:t>
      </w:r>
      <w:r w:rsidR="00E05C31" w:rsidRPr="00E05C31">
        <w:rPr>
          <w:rFonts w:ascii="David" w:hAnsi="David" w:cs="David" w:hint="cs"/>
          <w:b/>
          <w:bCs/>
          <w:rtl/>
        </w:rPr>
        <w:t>מצות</w:t>
      </w:r>
      <w:r w:rsidR="00E05C31" w:rsidRPr="00E05C31">
        <w:rPr>
          <w:rFonts w:ascii="David" w:hAnsi="David" w:cs="David"/>
          <w:b/>
          <w:bCs/>
          <w:rtl/>
        </w:rPr>
        <w:t xml:space="preserve"> </w:t>
      </w:r>
      <w:r w:rsidR="00E05C31" w:rsidRPr="00E05C31">
        <w:rPr>
          <w:rFonts w:ascii="David" w:hAnsi="David" w:cs="David" w:hint="cs"/>
          <w:b/>
          <w:bCs/>
          <w:rtl/>
        </w:rPr>
        <w:t>האמורות</w:t>
      </w:r>
      <w:r w:rsidR="00E05C31" w:rsidRPr="00E05C31">
        <w:rPr>
          <w:rFonts w:ascii="David" w:hAnsi="David" w:cs="David"/>
          <w:b/>
          <w:bCs/>
          <w:rtl/>
        </w:rPr>
        <w:t xml:space="preserve"> </w:t>
      </w:r>
      <w:r w:rsidR="00E05C31" w:rsidRPr="00E05C31">
        <w:rPr>
          <w:rFonts w:ascii="David" w:hAnsi="David" w:cs="David" w:hint="cs"/>
          <w:b/>
          <w:bCs/>
          <w:rtl/>
        </w:rPr>
        <w:t>בתורה</w:t>
      </w:r>
      <w:r w:rsidR="00E05C31" w:rsidRPr="00E05C31">
        <w:rPr>
          <w:rFonts w:ascii="David" w:hAnsi="David" w:cs="David"/>
          <w:b/>
          <w:bCs/>
          <w:rtl/>
        </w:rPr>
        <w:t xml:space="preserve"> </w:t>
      </w:r>
      <w:r w:rsidR="00E05C31" w:rsidRPr="00E05C31">
        <w:rPr>
          <w:rFonts w:ascii="David" w:hAnsi="David" w:cs="David" w:hint="cs"/>
          <w:b/>
          <w:bCs/>
          <w:rtl/>
        </w:rPr>
        <w:t>והלך</w:t>
      </w:r>
      <w:r w:rsidR="00E05C31" w:rsidRPr="00E05C31">
        <w:rPr>
          <w:rFonts w:ascii="David" w:hAnsi="David" w:cs="David"/>
          <w:b/>
          <w:bCs/>
          <w:rtl/>
        </w:rPr>
        <w:t xml:space="preserve"> </w:t>
      </w:r>
      <w:r w:rsidR="00E05C31" w:rsidRPr="00E05C31">
        <w:rPr>
          <w:rFonts w:ascii="David" w:hAnsi="David" w:cs="David" w:hint="cs"/>
          <w:b/>
          <w:bCs/>
          <w:rtl/>
        </w:rPr>
        <w:t>היחיד</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שוגג</w:t>
      </w:r>
      <w:r w:rsidR="00E05C31" w:rsidRPr="00E05C31">
        <w:rPr>
          <w:rFonts w:ascii="David" w:hAnsi="David" w:cs="David"/>
          <w:b/>
          <w:bCs/>
          <w:rtl/>
        </w:rPr>
        <w:t xml:space="preserve"> </w:t>
      </w:r>
      <w:r w:rsidR="00E05C31" w:rsidRPr="00E05C31">
        <w:rPr>
          <w:rFonts w:ascii="David" w:hAnsi="David" w:cs="David" w:hint="cs"/>
          <w:b/>
          <w:bCs/>
          <w:rtl/>
        </w:rPr>
        <w:t>על</w:t>
      </w:r>
      <w:r w:rsidR="00E05C31" w:rsidRPr="00E05C31">
        <w:rPr>
          <w:rFonts w:ascii="David" w:hAnsi="David" w:cs="David"/>
          <w:b/>
          <w:bCs/>
          <w:rtl/>
        </w:rPr>
        <w:t xml:space="preserve"> </w:t>
      </w:r>
      <w:r w:rsidR="00E05C31" w:rsidRPr="00E05C31">
        <w:rPr>
          <w:rFonts w:ascii="David" w:hAnsi="David" w:cs="David" w:hint="cs"/>
          <w:b/>
          <w:bCs/>
          <w:rtl/>
        </w:rPr>
        <w:t>פיהם</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עמהן</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אחריהן</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שלא</w:t>
      </w:r>
      <w:r w:rsidR="00E05C31" w:rsidRPr="00E05C31">
        <w:rPr>
          <w:rFonts w:ascii="David" w:hAnsi="David" w:cs="David"/>
          <w:b/>
          <w:bCs/>
          <w:rtl/>
        </w:rPr>
        <w:t xml:space="preserve"> </w:t>
      </w:r>
      <w:r w:rsidR="00E05C31" w:rsidRPr="00E05C31">
        <w:rPr>
          <w:rFonts w:ascii="David" w:hAnsi="David" w:cs="David" w:hint="cs"/>
          <w:b/>
          <w:bCs/>
          <w:rtl/>
        </w:rPr>
        <w:t>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פטור</w:t>
      </w:r>
      <w:r w:rsidR="00E05C31" w:rsidRPr="00E05C31">
        <w:rPr>
          <w:rFonts w:ascii="David" w:hAnsi="David" w:cs="David"/>
          <w:b/>
          <w:bCs/>
          <w:rtl/>
        </w:rPr>
        <w:t xml:space="preserve"> [</w:t>
      </w:r>
      <w:r w:rsidR="00E05C31" w:rsidRPr="00E05C31">
        <w:rPr>
          <w:rFonts w:ascii="David" w:hAnsi="David" w:cs="David" w:hint="cs"/>
          <w:b/>
          <w:bCs/>
          <w:rtl/>
        </w:rPr>
        <w:t>מקורבן</w:t>
      </w:r>
      <w:r w:rsidR="00E05C31" w:rsidRPr="00E05C31">
        <w:rPr>
          <w:rFonts w:ascii="David" w:hAnsi="David" w:cs="David"/>
          <w:b/>
          <w:bCs/>
          <w:rtl/>
        </w:rPr>
        <w:t xml:space="preserve">], </w:t>
      </w:r>
      <w:r w:rsidR="00E05C31" w:rsidRPr="00E05C31">
        <w:rPr>
          <w:rFonts w:ascii="David" w:hAnsi="David" w:cs="David" w:hint="cs"/>
          <w:b/>
          <w:bCs/>
          <w:rtl/>
        </w:rPr>
        <w:t>מפני</w:t>
      </w:r>
      <w:r w:rsidR="00E05C31" w:rsidRPr="00E05C31">
        <w:rPr>
          <w:rFonts w:ascii="David" w:hAnsi="David" w:cs="David"/>
          <w:b/>
          <w:bCs/>
          <w:rtl/>
        </w:rPr>
        <w:t xml:space="preserve"> </w:t>
      </w:r>
      <w:r w:rsidR="00E05C31" w:rsidRPr="00E05C31">
        <w:rPr>
          <w:rFonts w:ascii="David" w:hAnsi="David" w:cs="David" w:hint="cs"/>
          <w:b/>
          <w:bCs/>
          <w:rtl/>
        </w:rPr>
        <w:t>שתלה</w:t>
      </w:r>
      <w:r w:rsidR="00E05C31" w:rsidRPr="00E05C31">
        <w:rPr>
          <w:rFonts w:ascii="David" w:hAnsi="David" w:cs="David"/>
          <w:b/>
          <w:bCs/>
          <w:rtl/>
        </w:rPr>
        <w:t xml:space="preserve"> </w:t>
      </w:r>
      <w:r w:rsidR="00E05C31" w:rsidRPr="00E05C31">
        <w:rPr>
          <w:rFonts w:ascii="David" w:hAnsi="David" w:cs="David" w:hint="cs"/>
          <w:b/>
          <w:bCs/>
          <w:rtl/>
        </w:rPr>
        <w:t>בבית</w:t>
      </w:r>
      <w:r w:rsidR="00E05C31" w:rsidRPr="00E05C31">
        <w:rPr>
          <w:rFonts w:ascii="David" w:hAnsi="David" w:cs="David"/>
          <w:b/>
          <w:bCs/>
          <w:rtl/>
        </w:rPr>
        <w:t xml:space="preserve"> </w:t>
      </w:r>
      <w:r w:rsidR="00E05C31" w:rsidRPr="00E05C31">
        <w:rPr>
          <w:rFonts w:ascii="David" w:hAnsi="David" w:cs="David" w:hint="cs"/>
          <w:b/>
          <w:bCs/>
          <w:rtl/>
        </w:rPr>
        <w:t>דין</w:t>
      </w:r>
      <w:r w:rsidR="00E05C31" w:rsidRPr="00E05C31">
        <w:rPr>
          <w:rFonts w:ascii="David" w:hAnsi="David" w:cs="David"/>
          <w:b/>
          <w:bCs/>
          <w:rtl/>
        </w:rPr>
        <w:t xml:space="preserve">. </w:t>
      </w:r>
      <w:r w:rsidR="00E05C31" w:rsidRPr="00E05C31">
        <w:rPr>
          <w:rFonts w:ascii="David" w:hAnsi="David" w:cs="David" w:hint="cs"/>
          <w:b/>
          <w:bCs/>
          <w:rtl/>
        </w:rPr>
        <w:t>הורו</w:t>
      </w:r>
      <w:r w:rsidR="00E05C31" w:rsidRPr="00E05C31">
        <w:rPr>
          <w:rFonts w:ascii="David" w:hAnsi="David" w:cs="David"/>
          <w:b/>
          <w:bCs/>
          <w:rtl/>
        </w:rPr>
        <w:t xml:space="preserve"> </w:t>
      </w:r>
      <w:r w:rsidR="00E05C31" w:rsidRPr="00E05C31">
        <w:rPr>
          <w:rFonts w:ascii="David" w:hAnsi="David" w:cs="David" w:hint="cs"/>
          <w:b/>
          <w:bCs/>
          <w:rtl/>
        </w:rPr>
        <w:t>בית</w:t>
      </w:r>
      <w:r w:rsidR="00E05C31" w:rsidRPr="00E05C31">
        <w:rPr>
          <w:rFonts w:ascii="David" w:hAnsi="David" w:cs="David"/>
          <w:b/>
          <w:bCs/>
          <w:rtl/>
        </w:rPr>
        <w:t xml:space="preserve"> </w:t>
      </w:r>
      <w:r w:rsidR="00E05C31" w:rsidRPr="00E05C31">
        <w:rPr>
          <w:rFonts w:ascii="David" w:hAnsi="David" w:cs="David" w:hint="cs"/>
          <w:b/>
          <w:bCs/>
          <w:rtl/>
        </w:rPr>
        <w:t>דין</w:t>
      </w:r>
      <w:r w:rsidR="00E05C31" w:rsidRPr="00E05C31">
        <w:rPr>
          <w:rFonts w:ascii="David" w:hAnsi="David" w:cs="David"/>
          <w:b/>
          <w:bCs/>
          <w:rtl/>
        </w:rPr>
        <w:t xml:space="preserve"> </w:t>
      </w:r>
      <w:r w:rsidR="00E05C31" w:rsidRPr="00E05C31">
        <w:rPr>
          <w:rFonts w:ascii="David" w:hAnsi="David" w:cs="David" w:hint="cs"/>
          <w:b/>
          <w:bCs/>
          <w:rtl/>
        </w:rPr>
        <w:t>וידע</w:t>
      </w:r>
      <w:r w:rsidR="00E05C31" w:rsidRPr="00E05C31">
        <w:rPr>
          <w:rFonts w:ascii="David" w:hAnsi="David" w:cs="David"/>
          <w:b/>
          <w:bCs/>
          <w:rtl/>
        </w:rPr>
        <w:t xml:space="preserve"> </w:t>
      </w:r>
      <w:r w:rsidR="00E05C31" w:rsidRPr="00E05C31">
        <w:rPr>
          <w:rFonts w:ascii="David" w:hAnsi="David" w:cs="David" w:hint="cs"/>
          <w:b/>
          <w:bCs/>
          <w:rtl/>
        </w:rPr>
        <w:t>אחד</w:t>
      </w:r>
      <w:r w:rsidR="00E05C31" w:rsidRPr="00E05C31">
        <w:rPr>
          <w:rFonts w:ascii="David" w:hAnsi="David" w:cs="David"/>
          <w:b/>
          <w:bCs/>
          <w:rtl/>
        </w:rPr>
        <w:t xml:space="preserve"> </w:t>
      </w:r>
      <w:r w:rsidR="00E05C31" w:rsidRPr="00E05C31">
        <w:rPr>
          <w:rFonts w:ascii="David" w:hAnsi="David" w:cs="David" w:hint="cs"/>
          <w:b/>
          <w:bCs/>
          <w:rtl/>
        </w:rPr>
        <w:t>מהן</w:t>
      </w:r>
      <w:r w:rsidR="00E05C31" w:rsidRPr="00E05C31">
        <w:rPr>
          <w:rFonts w:ascii="David" w:hAnsi="David" w:cs="David"/>
          <w:b/>
          <w:bCs/>
          <w:rtl/>
        </w:rPr>
        <w:t xml:space="preserve"> </w:t>
      </w:r>
      <w:r w:rsidR="00E05C31" w:rsidRPr="00E05C31">
        <w:rPr>
          <w:rFonts w:ascii="David" w:hAnsi="David" w:cs="David" w:hint="cs"/>
          <w:b/>
          <w:bCs/>
          <w:rtl/>
        </w:rPr>
        <w:t>שטעו</w:t>
      </w:r>
      <w:r w:rsidR="00E05C31" w:rsidRPr="00E05C31">
        <w:rPr>
          <w:rFonts w:ascii="David" w:hAnsi="David" w:cs="David"/>
          <w:b/>
          <w:bCs/>
          <w:rtl/>
        </w:rPr>
        <w:t xml:space="preserve"> </w:t>
      </w:r>
      <w:r w:rsidR="00E05C31" w:rsidRPr="00E05C31">
        <w:rPr>
          <w:rFonts w:ascii="David" w:hAnsi="David" w:cs="David" w:hint="cs"/>
          <w:b/>
          <w:bCs/>
          <w:rtl/>
        </w:rPr>
        <w:t>או</w:t>
      </w:r>
      <w:r w:rsidR="00E05C31" w:rsidRPr="00E05C31">
        <w:rPr>
          <w:rFonts w:ascii="David" w:hAnsi="David" w:cs="David"/>
          <w:b/>
          <w:bCs/>
          <w:rtl/>
        </w:rPr>
        <w:t xml:space="preserve"> </w:t>
      </w:r>
      <w:r w:rsidR="00E05C31" w:rsidRPr="00E05C31">
        <w:rPr>
          <w:rFonts w:ascii="David" w:hAnsi="David" w:cs="David" w:hint="cs"/>
          <w:b/>
          <w:bCs/>
          <w:rtl/>
        </w:rPr>
        <w:t>תלמיד</w:t>
      </w:r>
      <w:r w:rsidR="00E05C31" w:rsidRPr="00E05C31">
        <w:rPr>
          <w:rFonts w:ascii="David" w:hAnsi="David" w:cs="David"/>
          <w:b/>
          <w:bCs/>
          <w:rtl/>
        </w:rPr>
        <w:t xml:space="preserve"> </w:t>
      </w:r>
      <w:r w:rsidR="00E05C31" w:rsidRPr="00E05C31">
        <w:rPr>
          <w:rFonts w:ascii="David" w:hAnsi="David" w:cs="David" w:hint="cs"/>
          <w:b/>
          <w:bCs/>
          <w:rtl/>
        </w:rPr>
        <w:t>והוא</w:t>
      </w:r>
      <w:r w:rsidR="00E05C31" w:rsidRPr="00E05C31">
        <w:rPr>
          <w:rFonts w:ascii="David" w:hAnsi="David" w:cs="David"/>
          <w:b/>
          <w:bCs/>
          <w:rtl/>
        </w:rPr>
        <w:t xml:space="preserve"> </w:t>
      </w:r>
      <w:r w:rsidR="00E05C31" w:rsidRPr="00E05C31">
        <w:rPr>
          <w:rFonts w:ascii="David" w:hAnsi="David" w:cs="David" w:hint="cs"/>
          <w:b/>
          <w:bCs/>
          <w:rtl/>
        </w:rPr>
        <w:t>ראוי</w:t>
      </w:r>
      <w:r w:rsidR="00E05C31" w:rsidRPr="00E05C31">
        <w:rPr>
          <w:rFonts w:ascii="David" w:hAnsi="David" w:cs="David"/>
          <w:b/>
          <w:bCs/>
          <w:rtl/>
        </w:rPr>
        <w:t xml:space="preserve"> </w:t>
      </w:r>
      <w:r w:rsidR="00E05C31" w:rsidRPr="00E05C31">
        <w:rPr>
          <w:rFonts w:ascii="David" w:hAnsi="David" w:cs="David" w:hint="cs"/>
          <w:b/>
          <w:bCs/>
          <w:rtl/>
        </w:rPr>
        <w:t>להוראה</w:t>
      </w:r>
      <w:r w:rsidR="00E05C31" w:rsidRPr="00E05C31">
        <w:rPr>
          <w:rFonts w:ascii="David" w:hAnsi="David" w:cs="David"/>
          <w:b/>
          <w:bCs/>
          <w:rtl/>
        </w:rPr>
        <w:t xml:space="preserve"> </w:t>
      </w:r>
      <w:r w:rsidR="00E05C31" w:rsidRPr="00E05C31">
        <w:rPr>
          <w:rFonts w:ascii="David" w:hAnsi="David" w:cs="David" w:hint="cs"/>
          <w:b/>
          <w:bCs/>
          <w:rtl/>
        </w:rPr>
        <w:t>והלך</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על</w:t>
      </w:r>
      <w:r w:rsidR="00E05C31" w:rsidRPr="00E05C31">
        <w:rPr>
          <w:rFonts w:ascii="David" w:hAnsi="David" w:cs="David"/>
          <w:b/>
          <w:bCs/>
          <w:rtl/>
        </w:rPr>
        <w:t xml:space="preserve"> </w:t>
      </w:r>
      <w:r w:rsidR="00E05C31" w:rsidRPr="00E05C31">
        <w:rPr>
          <w:rFonts w:ascii="David" w:hAnsi="David" w:cs="David" w:hint="cs"/>
          <w:b/>
          <w:bCs/>
          <w:rtl/>
        </w:rPr>
        <w:t>פיהן</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עמהן</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אחריהן</w:t>
      </w:r>
      <w:r w:rsidR="00E05C31" w:rsidRPr="00E05C31">
        <w:rPr>
          <w:rFonts w:ascii="David" w:hAnsi="David" w:cs="David"/>
          <w:b/>
          <w:bCs/>
          <w:rtl/>
        </w:rPr>
        <w:t xml:space="preserve">, </w:t>
      </w:r>
      <w:r w:rsidR="00E05C31" w:rsidRPr="00E05C31">
        <w:rPr>
          <w:rFonts w:ascii="David" w:hAnsi="David" w:cs="David" w:hint="cs"/>
          <w:b/>
          <w:bCs/>
          <w:rtl/>
        </w:rPr>
        <w:t>בין</w:t>
      </w:r>
      <w:r w:rsidR="00E05C31" w:rsidRPr="00E05C31">
        <w:rPr>
          <w:rFonts w:ascii="David" w:hAnsi="David" w:cs="David"/>
          <w:b/>
          <w:bCs/>
          <w:rtl/>
        </w:rPr>
        <w:t xml:space="preserve"> </w:t>
      </w:r>
      <w:r w:rsidR="00E05C31" w:rsidRPr="00E05C31">
        <w:rPr>
          <w:rFonts w:ascii="David" w:hAnsi="David" w:cs="David" w:hint="cs"/>
          <w:b/>
          <w:bCs/>
          <w:rtl/>
        </w:rPr>
        <w:t>שלא</w:t>
      </w:r>
      <w:r w:rsidR="00E05C31" w:rsidRPr="00E05C31">
        <w:rPr>
          <w:rFonts w:ascii="David" w:hAnsi="David" w:cs="David"/>
          <w:b/>
          <w:bCs/>
          <w:rtl/>
        </w:rPr>
        <w:t xml:space="preserve"> </w:t>
      </w:r>
      <w:r w:rsidR="00E05C31" w:rsidRPr="00E05C31">
        <w:rPr>
          <w:rFonts w:ascii="David" w:hAnsi="David" w:cs="David" w:hint="cs"/>
          <w:b/>
          <w:bCs/>
          <w:rtl/>
        </w:rPr>
        <w:t>עשו</w:t>
      </w:r>
      <w:r w:rsidR="00E05C31" w:rsidRPr="00E05C31">
        <w:rPr>
          <w:rFonts w:ascii="David" w:hAnsi="David" w:cs="David"/>
          <w:b/>
          <w:bCs/>
          <w:rtl/>
        </w:rPr>
        <w:t xml:space="preserve"> </w:t>
      </w:r>
      <w:r w:rsidR="00E05C31" w:rsidRPr="00E05C31">
        <w:rPr>
          <w:rFonts w:ascii="David" w:hAnsi="David" w:cs="David" w:hint="cs"/>
          <w:b/>
          <w:bCs/>
          <w:rtl/>
        </w:rPr>
        <w:t>ועשה</w:t>
      </w:r>
      <w:r w:rsidR="00E05C31" w:rsidRPr="00E05C31">
        <w:rPr>
          <w:rFonts w:ascii="David" w:hAnsi="David" w:cs="David"/>
          <w:b/>
          <w:bCs/>
          <w:rtl/>
        </w:rPr>
        <w:t xml:space="preserve"> ,</w:t>
      </w:r>
      <w:r w:rsidR="00E05C31" w:rsidRPr="00E05C31">
        <w:rPr>
          <w:rFonts w:ascii="David" w:hAnsi="David" w:cs="David" w:hint="cs"/>
          <w:b/>
          <w:bCs/>
          <w:rtl/>
        </w:rPr>
        <w:t>הרי</w:t>
      </w:r>
      <w:r w:rsidR="00E05C31" w:rsidRPr="00E05C31">
        <w:rPr>
          <w:rFonts w:ascii="David" w:hAnsi="David" w:cs="David"/>
          <w:b/>
          <w:bCs/>
          <w:rtl/>
        </w:rPr>
        <w:t xml:space="preserve"> </w:t>
      </w:r>
      <w:r w:rsidR="00E05C31" w:rsidRPr="00E05C31">
        <w:rPr>
          <w:rFonts w:ascii="David" w:hAnsi="David" w:cs="David" w:hint="cs"/>
          <w:b/>
          <w:bCs/>
          <w:rtl/>
        </w:rPr>
        <w:t>זה</w:t>
      </w:r>
      <w:r w:rsidR="00E05C31" w:rsidRPr="00E05C31">
        <w:rPr>
          <w:rFonts w:ascii="David" w:hAnsi="David" w:cs="David"/>
          <w:b/>
          <w:bCs/>
          <w:rtl/>
        </w:rPr>
        <w:t xml:space="preserve"> </w:t>
      </w:r>
      <w:r w:rsidR="00E05C31" w:rsidRPr="00E05C31">
        <w:rPr>
          <w:rFonts w:ascii="David" w:hAnsi="David" w:cs="David" w:hint="cs"/>
          <w:b/>
          <w:bCs/>
          <w:rtl/>
        </w:rPr>
        <w:t>חייב</w:t>
      </w:r>
      <w:r w:rsidR="00E05C31" w:rsidRPr="00E05C31">
        <w:rPr>
          <w:rFonts w:ascii="David" w:hAnsi="David" w:cs="David"/>
          <w:b/>
          <w:bCs/>
          <w:rtl/>
        </w:rPr>
        <w:t xml:space="preserve">, </w:t>
      </w:r>
      <w:r w:rsidR="00E05C31" w:rsidRPr="00E05C31">
        <w:rPr>
          <w:rFonts w:ascii="David" w:hAnsi="David" w:cs="David" w:hint="cs"/>
          <w:b/>
          <w:bCs/>
          <w:rtl/>
        </w:rPr>
        <w:t>מפני</w:t>
      </w:r>
      <w:r w:rsidR="00E05C31" w:rsidRPr="00E05C31">
        <w:rPr>
          <w:rFonts w:ascii="David" w:hAnsi="David" w:cs="David"/>
          <w:b/>
          <w:bCs/>
          <w:rtl/>
        </w:rPr>
        <w:t xml:space="preserve"> </w:t>
      </w:r>
      <w:r w:rsidR="00E05C31" w:rsidRPr="00E05C31">
        <w:rPr>
          <w:rFonts w:ascii="David" w:hAnsi="David" w:cs="David" w:hint="cs"/>
          <w:b/>
          <w:bCs/>
          <w:rtl/>
        </w:rPr>
        <w:t>שלא</w:t>
      </w:r>
      <w:r w:rsidR="00E05C31" w:rsidRPr="00E05C31">
        <w:rPr>
          <w:rFonts w:ascii="David" w:hAnsi="David" w:cs="David"/>
          <w:b/>
          <w:bCs/>
          <w:rtl/>
        </w:rPr>
        <w:t xml:space="preserve"> </w:t>
      </w:r>
      <w:r w:rsidR="00E05C31" w:rsidRPr="00E05C31">
        <w:rPr>
          <w:rFonts w:ascii="David" w:hAnsi="David" w:cs="David" w:hint="cs"/>
          <w:b/>
          <w:bCs/>
          <w:rtl/>
        </w:rPr>
        <w:t>תלה</w:t>
      </w:r>
      <w:r w:rsidR="00E05C31" w:rsidRPr="00E05C31">
        <w:rPr>
          <w:rFonts w:ascii="David" w:hAnsi="David" w:cs="David"/>
          <w:b/>
          <w:bCs/>
          <w:rtl/>
        </w:rPr>
        <w:t xml:space="preserve"> </w:t>
      </w:r>
      <w:r w:rsidR="00E05C31" w:rsidRPr="00E05C31">
        <w:rPr>
          <w:rFonts w:ascii="David" w:hAnsi="David" w:cs="David" w:hint="cs"/>
          <w:b/>
          <w:bCs/>
          <w:rtl/>
        </w:rPr>
        <w:t>בבית</w:t>
      </w:r>
      <w:r w:rsidR="00E05C31" w:rsidRPr="00E05C31">
        <w:rPr>
          <w:rFonts w:ascii="David" w:hAnsi="David" w:cs="David"/>
          <w:b/>
          <w:bCs/>
          <w:rtl/>
        </w:rPr>
        <w:t xml:space="preserve"> </w:t>
      </w:r>
      <w:r w:rsidR="00E05C31" w:rsidRPr="00E05C31">
        <w:rPr>
          <w:rFonts w:ascii="David" w:hAnsi="David" w:cs="David" w:hint="cs"/>
          <w:b/>
          <w:bCs/>
          <w:rtl/>
        </w:rPr>
        <w:t>דין</w:t>
      </w:r>
      <w:r w:rsidR="00E05C31" w:rsidRPr="00E05C31">
        <w:rPr>
          <w:rFonts w:ascii="David" w:hAnsi="David" w:cs="David"/>
          <w:b/>
          <w:bCs/>
          <w:rtl/>
        </w:rPr>
        <w:t xml:space="preserve">. </w:t>
      </w:r>
      <w:r w:rsidR="00E05C31" w:rsidRPr="00E05C31">
        <w:rPr>
          <w:rFonts w:ascii="David" w:hAnsi="David" w:cs="David" w:hint="cs"/>
          <w:b/>
          <w:bCs/>
          <w:rtl/>
        </w:rPr>
        <w:t>זה</w:t>
      </w:r>
      <w:r w:rsidR="00E05C31" w:rsidRPr="00E05C31">
        <w:rPr>
          <w:rFonts w:ascii="David" w:hAnsi="David" w:cs="David"/>
          <w:b/>
          <w:bCs/>
          <w:rtl/>
        </w:rPr>
        <w:t xml:space="preserve"> </w:t>
      </w:r>
      <w:r w:rsidR="00E05C31" w:rsidRPr="00E05C31">
        <w:rPr>
          <w:rFonts w:ascii="David" w:hAnsi="David" w:cs="David" w:hint="cs"/>
          <w:b/>
          <w:bCs/>
          <w:rtl/>
        </w:rPr>
        <w:t>הכלל</w:t>
      </w:r>
      <w:r w:rsidR="00E05C31" w:rsidRPr="00E05C31">
        <w:rPr>
          <w:rFonts w:ascii="David" w:hAnsi="David" w:cs="David"/>
          <w:b/>
          <w:bCs/>
          <w:rtl/>
        </w:rPr>
        <w:t xml:space="preserve"> </w:t>
      </w:r>
      <w:r w:rsidR="00E05C31" w:rsidRPr="00E05C31">
        <w:rPr>
          <w:rFonts w:ascii="David" w:hAnsi="David" w:cs="David" w:hint="cs"/>
          <w:b/>
          <w:bCs/>
          <w:rtl/>
        </w:rPr>
        <w:t>התולה</w:t>
      </w:r>
      <w:r w:rsidR="00E05C31" w:rsidRPr="00E05C31">
        <w:rPr>
          <w:rFonts w:ascii="David" w:hAnsi="David" w:cs="David"/>
          <w:b/>
          <w:bCs/>
          <w:rtl/>
        </w:rPr>
        <w:t xml:space="preserve"> </w:t>
      </w:r>
      <w:r w:rsidR="00E05C31" w:rsidRPr="00E05C31">
        <w:rPr>
          <w:rFonts w:ascii="David" w:hAnsi="David" w:cs="David" w:hint="cs"/>
          <w:b/>
          <w:bCs/>
          <w:rtl/>
        </w:rPr>
        <w:t>בעצמו</w:t>
      </w:r>
      <w:r w:rsidR="00E05C31" w:rsidRPr="00E05C31">
        <w:rPr>
          <w:rFonts w:ascii="David" w:hAnsi="David" w:cs="David"/>
          <w:b/>
          <w:bCs/>
          <w:rtl/>
        </w:rPr>
        <w:t xml:space="preserve"> </w:t>
      </w:r>
      <w:r w:rsidR="00E05C31" w:rsidRPr="00E05C31">
        <w:rPr>
          <w:rFonts w:ascii="David" w:hAnsi="David" w:cs="David" w:hint="cs"/>
          <w:b/>
          <w:bCs/>
          <w:rtl/>
        </w:rPr>
        <w:t>חייב</w:t>
      </w:r>
      <w:r w:rsidR="00E05C31" w:rsidRPr="00E05C31">
        <w:rPr>
          <w:rFonts w:ascii="David" w:hAnsi="David" w:cs="David"/>
          <w:b/>
          <w:bCs/>
          <w:rtl/>
        </w:rPr>
        <w:t xml:space="preserve"> </w:t>
      </w:r>
      <w:r w:rsidR="00E05C31" w:rsidRPr="00E05C31">
        <w:rPr>
          <w:rFonts w:ascii="David" w:hAnsi="David" w:cs="David" w:hint="cs"/>
          <w:b/>
          <w:bCs/>
          <w:rtl/>
        </w:rPr>
        <w:t>והתולה</w:t>
      </w:r>
      <w:r w:rsidR="00E05C31" w:rsidRPr="00E05C31">
        <w:rPr>
          <w:rFonts w:ascii="David" w:hAnsi="David" w:cs="David"/>
          <w:b/>
          <w:bCs/>
          <w:rtl/>
        </w:rPr>
        <w:t xml:space="preserve"> </w:t>
      </w:r>
      <w:r w:rsidR="00E05C31" w:rsidRPr="00E05C31">
        <w:rPr>
          <w:rFonts w:ascii="David" w:hAnsi="David" w:cs="David" w:hint="cs"/>
          <w:b/>
          <w:bCs/>
          <w:rtl/>
        </w:rPr>
        <w:t>בבית</w:t>
      </w:r>
      <w:r w:rsidR="00E05C31" w:rsidRPr="00E05C31">
        <w:rPr>
          <w:rFonts w:ascii="David" w:hAnsi="David" w:cs="David"/>
          <w:b/>
          <w:bCs/>
          <w:rtl/>
        </w:rPr>
        <w:t xml:space="preserve"> </w:t>
      </w:r>
      <w:r w:rsidR="00E05C31" w:rsidRPr="00E05C31">
        <w:rPr>
          <w:rFonts w:ascii="David" w:hAnsi="David" w:cs="David" w:hint="cs"/>
          <w:b/>
          <w:bCs/>
          <w:rtl/>
        </w:rPr>
        <w:t>דין</w:t>
      </w:r>
      <w:r w:rsidR="00E05C31" w:rsidRPr="00E05C31">
        <w:rPr>
          <w:rFonts w:ascii="David" w:hAnsi="David" w:cs="David"/>
          <w:b/>
          <w:bCs/>
          <w:rtl/>
        </w:rPr>
        <w:t xml:space="preserve"> </w:t>
      </w:r>
      <w:r w:rsidR="00E05C31" w:rsidRPr="00E05C31">
        <w:rPr>
          <w:rFonts w:ascii="David" w:hAnsi="David" w:cs="David" w:hint="cs"/>
          <w:b/>
          <w:bCs/>
          <w:rtl/>
        </w:rPr>
        <w:t>פטור</w:t>
      </w:r>
      <w:r w:rsidR="00E05C31">
        <w:rPr>
          <w:rFonts w:ascii="David" w:hAnsi="David" w:cs="David" w:hint="cs"/>
          <w:rtl/>
        </w:rPr>
        <w:t xml:space="preserve">״. </w:t>
      </w:r>
      <w:proofErr w:type="spellStart"/>
      <w:r w:rsidR="00D35AF3">
        <w:rPr>
          <w:rFonts w:ascii="David" w:hAnsi="David" w:cs="David" w:hint="cs"/>
          <w:rtl/>
        </w:rPr>
        <w:t>הסוגיה</w:t>
      </w:r>
      <w:proofErr w:type="spellEnd"/>
      <w:r w:rsidR="00D35AF3">
        <w:rPr>
          <w:rFonts w:ascii="David" w:hAnsi="David" w:cs="David" w:hint="cs"/>
          <w:rtl/>
        </w:rPr>
        <w:t xml:space="preserve"> מדברת על כך שבית הדין נתן הוראה בטעות ועולה מתוך המשנה </w:t>
      </w:r>
      <w:r w:rsidR="00E05C31">
        <w:rPr>
          <w:rFonts w:ascii="David" w:hAnsi="David" w:cs="David" w:hint="cs"/>
          <w:rtl/>
        </w:rPr>
        <w:t>שאם הור</w:t>
      </w:r>
      <w:r w:rsidR="00192056">
        <w:rPr>
          <w:rFonts w:ascii="David" w:hAnsi="David" w:cs="David" w:hint="cs"/>
          <w:rtl/>
        </w:rPr>
        <w:t>ה</w:t>
      </w:r>
      <w:r w:rsidR="00E05C31">
        <w:rPr>
          <w:rFonts w:ascii="David" w:hAnsi="David" w:cs="David" w:hint="cs"/>
          <w:rtl/>
        </w:rPr>
        <w:t xml:space="preserve"> בית דין אבל אחד מבית הדין ידע שבית הדין טועה ובכל זאת פעל לפי הוראה של בית הדין- חייב להביא קורבן עצמאי. מדוע? הרי יש לציית גם להוראה שהינה טעות. </w:t>
      </w:r>
      <w:r w:rsidR="00192056">
        <w:rPr>
          <w:rFonts w:ascii="David" w:hAnsi="David" w:cs="David" w:hint="cs"/>
          <w:rtl/>
        </w:rPr>
        <w:t>התשובה היא ש</w:t>
      </w:r>
      <w:r w:rsidR="00E05C31">
        <w:rPr>
          <w:rFonts w:ascii="David" w:hAnsi="David" w:cs="David" w:hint="cs"/>
          <w:rtl/>
        </w:rPr>
        <w:t xml:space="preserve">מאחר והייתה לו טעות, הוא שגה. </w:t>
      </w:r>
      <w:r w:rsidR="00E05C31" w:rsidRPr="00192056">
        <w:rPr>
          <w:rFonts w:ascii="David" w:hAnsi="David" w:cs="David" w:hint="cs"/>
          <w:b/>
          <w:bCs/>
          <w:rtl/>
        </w:rPr>
        <w:t>הוא חשב בטעות שהיה צריך לציית לבית הדין וציית להם בטעות</w:t>
      </w:r>
      <w:r w:rsidR="00E05C31">
        <w:rPr>
          <w:rFonts w:ascii="David" w:hAnsi="David" w:cs="David" w:hint="cs"/>
          <w:rtl/>
        </w:rPr>
        <w:t xml:space="preserve">. הוא לא שוגה במזיד אלא בשוגג- חשב שהיה צריך להקשיב לבית הדין. המשפט הזה מתיישב יותר עם הירושלמי. </w:t>
      </w:r>
      <w:r w:rsidR="00E05C31" w:rsidRPr="00E05C31">
        <w:rPr>
          <w:rFonts w:ascii="David" w:hAnsi="David" w:cs="David" w:hint="cs"/>
          <w:color w:val="FF0000"/>
          <w:rtl/>
        </w:rPr>
        <w:t>לפי המקור הזה עולה שאין חובת ציות מלאה</w:t>
      </w:r>
      <w:r w:rsidR="00E05C31">
        <w:rPr>
          <w:rFonts w:ascii="David" w:hAnsi="David" w:cs="David" w:hint="cs"/>
          <w:rtl/>
        </w:rPr>
        <w:t xml:space="preserve">. זאת אומנם </w:t>
      </w:r>
      <w:r w:rsidR="00E05C31" w:rsidRPr="00192056">
        <w:rPr>
          <w:rFonts w:ascii="David" w:hAnsi="David" w:cs="David" w:hint="cs"/>
          <w:b/>
          <w:bCs/>
          <w:rtl/>
        </w:rPr>
        <w:t>לא עמדה מוסכמת</w:t>
      </w:r>
      <w:r w:rsidR="00E05C31">
        <w:rPr>
          <w:rFonts w:ascii="David" w:hAnsi="David" w:cs="David" w:hint="cs"/>
          <w:rtl/>
        </w:rPr>
        <w:t xml:space="preserve"> אבל היא קיימת.</w:t>
      </w:r>
    </w:p>
    <w:p w14:paraId="4B11B188" w14:textId="77777777" w:rsidR="006067CE" w:rsidRDefault="006067CE" w:rsidP="001C6EDC">
      <w:pPr>
        <w:spacing w:line="360" w:lineRule="auto"/>
        <w:jc w:val="both"/>
        <w:rPr>
          <w:rFonts w:ascii="David" w:hAnsi="David" w:cs="David"/>
          <w:rtl/>
        </w:rPr>
      </w:pPr>
    </w:p>
    <w:p w14:paraId="00D47F8F" w14:textId="0C3A0CA2" w:rsidR="006067CE" w:rsidRDefault="00684550" w:rsidP="001C6EDC">
      <w:pPr>
        <w:spacing w:line="360" w:lineRule="auto"/>
        <w:jc w:val="both"/>
        <w:rPr>
          <w:rFonts w:ascii="David" w:hAnsi="David" w:cs="David"/>
          <w:rtl/>
        </w:rPr>
      </w:pPr>
      <w:r w:rsidRPr="00684550">
        <w:rPr>
          <w:rFonts w:ascii="David" w:hAnsi="David" w:cs="David" w:hint="cs"/>
          <w:u w:val="single"/>
          <w:rtl/>
        </w:rPr>
        <w:t>מקור נוסף</w:t>
      </w:r>
      <w:r>
        <w:rPr>
          <w:rFonts w:ascii="David" w:hAnsi="David" w:cs="David" w:hint="cs"/>
          <w:rtl/>
        </w:rPr>
        <w:t xml:space="preserve">, מעט סוטה מהאופן שבו פירשנו את הדברים עד עתה. מלמד משהו על התפיסה של החכמים על תפקידו של בית הדין. </w:t>
      </w:r>
      <w:r w:rsidRPr="00684550">
        <w:rPr>
          <w:rFonts w:ascii="David" w:hAnsi="David" w:cs="David" w:hint="cs"/>
          <w:b/>
          <w:bCs/>
          <w:rtl/>
        </w:rPr>
        <w:t>ספר</w:t>
      </w:r>
      <w:r w:rsidRPr="00684550">
        <w:rPr>
          <w:rFonts w:ascii="David" w:hAnsi="David" w:cs="David"/>
          <w:b/>
          <w:bCs/>
          <w:rtl/>
        </w:rPr>
        <w:t xml:space="preserve"> </w:t>
      </w:r>
      <w:r w:rsidRPr="00684550">
        <w:rPr>
          <w:rFonts w:ascii="David" w:hAnsi="David" w:cs="David" w:hint="cs"/>
          <w:b/>
          <w:bCs/>
          <w:rtl/>
        </w:rPr>
        <w:t>עקידת</w:t>
      </w:r>
      <w:r w:rsidRPr="00684550">
        <w:rPr>
          <w:rFonts w:ascii="David" w:hAnsi="David" w:cs="David"/>
          <w:b/>
          <w:bCs/>
          <w:rtl/>
        </w:rPr>
        <w:t xml:space="preserve"> </w:t>
      </w:r>
      <w:r w:rsidRPr="00684550">
        <w:rPr>
          <w:rFonts w:ascii="David" w:hAnsi="David" w:cs="David" w:hint="cs"/>
          <w:b/>
          <w:bCs/>
          <w:rtl/>
        </w:rPr>
        <w:t>יצחק</w:t>
      </w:r>
      <w:r w:rsidRPr="00684550">
        <w:rPr>
          <w:rFonts w:ascii="David" w:hAnsi="David" w:cs="David"/>
          <w:b/>
          <w:bCs/>
          <w:rtl/>
        </w:rPr>
        <w:t xml:space="preserve"> ,</w:t>
      </w:r>
      <w:r w:rsidRPr="00684550">
        <w:rPr>
          <w:rFonts w:ascii="David" w:hAnsi="David" w:cs="David" w:hint="cs"/>
          <w:b/>
          <w:bCs/>
          <w:rtl/>
        </w:rPr>
        <w:t>שער</w:t>
      </w:r>
      <w:r w:rsidRPr="00684550">
        <w:rPr>
          <w:rFonts w:ascii="David" w:hAnsi="David" w:cs="David"/>
          <w:b/>
          <w:bCs/>
          <w:rtl/>
        </w:rPr>
        <w:t xml:space="preserve"> </w:t>
      </w:r>
      <w:r w:rsidRPr="00684550">
        <w:rPr>
          <w:rFonts w:ascii="David" w:hAnsi="David" w:cs="David" w:hint="cs"/>
          <w:b/>
          <w:bCs/>
          <w:rtl/>
        </w:rPr>
        <w:t>מג</w:t>
      </w:r>
      <w:r w:rsidRPr="00684550">
        <w:rPr>
          <w:rFonts w:ascii="David" w:hAnsi="David" w:cs="David"/>
          <w:rtl/>
        </w:rPr>
        <w:t xml:space="preserve"> (</w:t>
      </w:r>
      <w:r w:rsidRPr="00684550">
        <w:rPr>
          <w:rFonts w:ascii="David" w:hAnsi="David" w:cs="David" w:hint="cs"/>
          <w:rtl/>
        </w:rPr>
        <w:t>ר</w:t>
      </w:r>
      <w:r w:rsidRPr="00684550">
        <w:rPr>
          <w:rFonts w:ascii="David" w:hAnsi="David" w:cs="David"/>
          <w:rtl/>
        </w:rPr>
        <w:t xml:space="preserve">' </w:t>
      </w:r>
      <w:r w:rsidRPr="00684550">
        <w:rPr>
          <w:rFonts w:ascii="David" w:hAnsi="David" w:cs="David" w:hint="cs"/>
          <w:rtl/>
        </w:rPr>
        <w:t>יצחק</w:t>
      </w:r>
      <w:r w:rsidRPr="00684550">
        <w:rPr>
          <w:rFonts w:ascii="David" w:hAnsi="David" w:cs="David"/>
          <w:rtl/>
        </w:rPr>
        <w:t xml:space="preserve"> </w:t>
      </w:r>
      <w:proofErr w:type="spellStart"/>
      <w:r w:rsidRPr="00684550">
        <w:rPr>
          <w:rFonts w:ascii="David" w:hAnsi="David" w:cs="David" w:hint="cs"/>
          <w:rtl/>
        </w:rPr>
        <w:t>עראמה</w:t>
      </w:r>
      <w:proofErr w:type="spellEnd"/>
      <w:r w:rsidRPr="00684550">
        <w:rPr>
          <w:rFonts w:ascii="David" w:hAnsi="David" w:cs="David"/>
          <w:rtl/>
        </w:rPr>
        <w:t xml:space="preserve">, </w:t>
      </w:r>
      <w:r w:rsidRPr="00684550">
        <w:rPr>
          <w:rFonts w:ascii="David" w:hAnsi="David" w:cs="David" w:hint="cs"/>
          <w:rtl/>
        </w:rPr>
        <w:t>ספרד</w:t>
      </w:r>
      <w:r w:rsidRPr="00684550">
        <w:rPr>
          <w:rFonts w:ascii="David" w:hAnsi="David" w:cs="David"/>
          <w:rtl/>
        </w:rPr>
        <w:t>,</w:t>
      </w:r>
      <w:r>
        <w:rPr>
          <w:rFonts w:ascii="David" w:hAnsi="David" w:cs="David" w:hint="cs"/>
          <w:rtl/>
        </w:rPr>
        <w:t xml:space="preserve"> </w:t>
      </w:r>
      <w:r w:rsidRPr="00684550">
        <w:rPr>
          <w:rFonts w:ascii="David" w:hAnsi="David" w:cs="David" w:hint="cs"/>
          <w:rtl/>
        </w:rPr>
        <w:t>איטליה</w:t>
      </w:r>
      <w:r w:rsidRPr="00684550">
        <w:rPr>
          <w:rFonts w:ascii="David" w:hAnsi="David" w:cs="David"/>
          <w:rtl/>
        </w:rPr>
        <w:t xml:space="preserve">, </w:t>
      </w:r>
      <w:r w:rsidRPr="00684550">
        <w:rPr>
          <w:rFonts w:ascii="David" w:hAnsi="David" w:cs="David" w:hint="cs"/>
          <w:rtl/>
        </w:rPr>
        <w:t>מאה</w:t>
      </w:r>
      <w:r w:rsidRPr="00684550">
        <w:rPr>
          <w:rFonts w:ascii="David" w:hAnsi="David" w:cs="David"/>
          <w:rtl/>
        </w:rPr>
        <w:t xml:space="preserve"> 15)</w:t>
      </w:r>
      <w:r>
        <w:rPr>
          <w:rFonts w:ascii="David" w:hAnsi="David" w:cs="David" w:hint="cs"/>
          <w:rtl/>
        </w:rPr>
        <w:t>. ב</w:t>
      </w:r>
      <w:r w:rsidR="00192056">
        <w:rPr>
          <w:rFonts w:ascii="David" w:hAnsi="David" w:cs="David" w:hint="cs"/>
          <w:rtl/>
        </w:rPr>
        <w:t>מ</w:t>
      </w:r>
      <w:r>
        <w:rPr>
          <w:rFonts w:ascii="David" w:hAnsi="David" w:cs="David" w:hint="cs"/>
          <w:rtl/>
        </w:rPr>
        <w:t xml:space="preserve">ידה ויהיה ספק בשאלה הלכתית כלשהי, </w:t>
      </w:r>
      <w:r w:rsidR="00192056">
        <w:rPr>
          <w:rFonts w:ascii="David" w:hAnsi="David" w:cs="David" w:hint="cs"/>
          <w:rtl/>
        </w:rPr>
        <w:t>הבעיה היא לא בכלל אלא</w:t>
      </w:r>
      <w:r>
        <w:rPr>
          <w:rFonts w:ascii="David" w:hAnsi="David" w:cs="David" w:hint="cs"/>
          <w:rtl/>
        </w:rPr>
        <w:t xml:space="preserve"> ביישום של הכללים. לכל מקרה יש נסיבות מיוחדות. השאלה היא האם הנסיבות נכנסות לתוך הכלל או יוצא מן הכלל בגלל השוני בנסיבות. במידה ויש אי הסכמה כיצד ליישם את השורשים, במקרה של ספק ילכו לבית הדין הגדול כי אלוקים נתן להם להסדיר את החוק בהתאם למה שנראה להם. לדוגמה, בית הדין אמר לגבי כלל מסוים שהוא איננו חל על אותו מקרה</w:t>
      </w:r>
      <w:r w:rsidR="00192056">
        <w:rPr>
          <w:rFonts w:ascii="David" w:hAnsi="David" w:cs="David" w:hint="cs"/>
          <w:rtl/>
        </w:rPr>
        <w:t>. במידה ו</w:t>
      </w:r>
      <w:r>
        <w:rPr>
          <w:rFonts w:ascii="David" w:hAnsi="David" w:cs="David" w:hint="cs"/>
          <w:rtl/>
        </w:rPr>
        <w:t xml:space="preserve">אותו אדם פחות מבין, יחשוב שאולי בית הדין טעה כי הוא סטה מן הכלל. אבל הוא סטה מן הכלל כי יותר נכון לסטות מן הכלל במקרה הספציפי הזה. אם בעיני אותו אדם בית הדין טעה ברמת ימין שמאל, אין לאותו אדם סמכות או </w:t>
      </w:r>
      <w:proofErr w:type="spellStart"/>
      <w:r>
        <w:rPr>
          <w:rFonts w:ascii="David" w:hAnsi="David" w:cs="David" w:hint="cs"/>
          <w:rtl/>
        </w:rPr>
        <w:t>שק״ד</w:t>
      </w:r>
      <w:proofErr w:type="spellEnd"/>
      <w:r>
        <w:rPr>
          <w:rFonts w:ascii="David" w:hAnsi="David" w:cs="David" w:hint="cs"/>
          <w:rtl/>
        </w:rPr>
        <w:t xml:space="preserve"> להבין מתי צריך לסטות מן הכלל ולכן לאותו אדם זה נראה שבית הדין טעה בעת שסטה מן הכלל- בעצם זה לא נכון ובית הדין אמר על ימין </w:t>
      </w:r>
      <w:proofErr w:type="spellStart"/>
      <w:r>
        <w:rPr>
          <w:rFonts w:ascii="David" w:hAnsi="David" w:cs="David" w:hint="cs"/>
          <w:rtl/>
        </w:rPr>
        <w:t>ימין</w:t>
      </w:r>
      <w:proofErr w:type="spellEnd"/>
      <w:r>
        <w:rPr>
          <w:rFonts w:ascii="David" w:hAnsi="David" w:cs="David" w:hint="cs"/>
          <w:rtl/>
        </w:rPr>
        <w:t xml:space="preserve">. </w:t>
      </w:r>
      <w:r w:rsidRPr="00684550">
        <w:rPr>
          <w:rFonts w:ascii="David" w:hAnsi="David" w:cs="David" w:hint="cs"/>
          <w:color w:val="FF0000"/>
          <w:rtl/>
        </w:rPr>
        <w:t>תפקידו של בית הדין לדעת מתי ליישם את הכלל ומתי הוא איננו רלוונטי</w:t>
      </w:r>
      <w:r>
        <w:rPr>
          <w:rFonts w:ascii="David" w:hAnsi="David" w:cs="David" w:hint="cs"/>
          <w:rtl/>
        </w:rPr>
        <w:t>. אותו דיין שדן תמיד לפי הכללים ומיישם אותם אוטומטית מבלי לבחון ולבדוק את המקרה קונקרטי, למרות שעל פניו נראה לך שדיין זה דן דין אמת-</w:t>
      </w:r>
      <w:r w:rsidRPr="00684550">
        <w:rPr>
          <w:rFonts w:ascii="David" w:hAnsi="David" w:cs="David" w:hint="cs"/>
          <w:b/>
          <w:bCs/>
          <w:rtl/>
        </w:rPr>
        <w:t xml:space="preserve"> הוא בעצם מחריב עולם </w:t>
      </w:r>
      <w:r>
        <w:rPr>
          <w:rFonts w:ascii="David" w:hAnsi="David" w:cs="David" w:hint="cs"/>
          <w:rtl/>
        </w:rPr>
        <w:t xml:space="preserve">וגורם נזק עצום. אנו אומרים שזו סטייה למרות שהיא הדרך הישירה- </w:t>
      </w:r>
      <w:r w:rsidRPr="00684550">
        <w:rPr>
          <w:rFonts w:ascii="David" w:hAnsi="David" w:cs="David" w:hint="cs"/>
          <w:u w:val="single"/>
          <w:rtl/>
        </w:rPr>
        <w:t>עבור מקרה זה</w:t>
      </w:r>
      <w:r>
        <w:rPr>
          <w:rFonts w:ascii="David" w:hAnsi="David" w:cs="David" w:hint="cs"/>
          <w:rtl/>
        </w:rPr>
        <w:t>.</w:t>
      </w:r>
      <w:r w:rsidR="00E43794">
        <w:rPr>
          <w:rFonts w:ascii="David" w:hAnsi="David" w:cs="David" w:hint="cs"/>
          <w:rtl/>
        </w:rPr>
        <w:t xml:space="preserve"> זאת אף חובתו של בית הדין לחרוג מהכלל כשצריך.</w:t>
      </w:r>
    </w:p>
    <w:p w14:paraId="732E398F" w14:textId="40D03E5F" w:rsidR="00CF2140" w:rsidRDefault="00CF2140" w:rsidP="001C6EDC">
      <w:pPr>
        <w:spacing w:line="360" w:lineRule="auto"/>
        <w:jc w:val="both"/>
        <w:rPr>
          <w:rFonts w:ascii="David" w:hAnsi="David" w:cs="David"/>
          <w:rtl/>
        </w:rPr>
      </w:pPr>
    </w:p>
    <w:p w14:paraId="0FF5934A" w14:textId="5B202A04" w:rsidR="00A94DCE" w:rsidRDefault="00A94DCE" w:rsidP="001C6EDC">
      <w:pPr>
        <w:spacing w:line="360" w:lineRule="auto"/>
        <w:jc w:val="both"/>
        <w:rPr>
          <w:rFonts w:ascii="David" w:hAnsi="David" w:cs="David"/>
          <w:rtl/>
        </w:rPr>
      </w:pPr>
    </w:p>
    <w:p w14:paraId="7BF8B4C4" w14:textId="77777777" w:rsidR="00A94DCE" w:rsidRDefault="00A94DCE" w:rsidP="001C6EDC">
      <w:pPr>
        <w:spacing w:line="360" w:lineRule="auto"/>
        <w:jc w:val="both"/>
        <w:rPr>
          <w:rFonts w:ascii="David" w:hAnsi="David" w:cs="David"/>
          <w:rtl/>
        </w:rPr>
      </w:pPr>
    </w:p>
    <w:p w14:paraId="4F630E06" w14:textId="77777777" w:rsidR="00CF2140" w:rsidRDefault="00CF2140" w:rsidP="001C6EDC">
      <w:pPr>
        <w:spacing w:line="360" w:lineRule="auto"/>
        <w:jc w:val="center"/>
        <w:rPr>
          <w:rFonts w:ascii="David" w:hAnsi="David" w:cs="David"/>
          <w:u w:val="single"/>
          <w:rtl/>
        </w:rPr>
      </w:pPr>
      <w:r w:rsidRPr="00CF2140">
        <w:rPr>
          <w:rFonts w:ascii="David" w:hAnsi="David" w:cs="David" w:hint="cs"/>
          <w:u w:val="single"/>
          <w:rtl/>
        </w:rPr>
        <w:lastRenderedPageBreak/>
        <w:t>המחלוקת</w:t>
      </w:r>
    </w:p>
    <w:p w14:paraId="261DD0ED" w14:textId="77777777" w:rsidR="00CF2140" w:rsidRPr="00CF2140" w:rsidRDefault="00CF2140" w:rsidP="001C6EDC">
      <w:pPr>
        <w:spacing w:line="360" w:lineRule="auto"/>
        <w:jc w:val="center"/>
        <w:rPr>
          <w:rFonts w:ascii="David" w:hAnsi="David" w:cs="David"/>
          <w:u w:val="single"/>
          <w:rtl/>
        </w:rPr>
      </w:pPr>
    </w:p>
    <w:p w14:paraId="60E4D848" w14:textId="77777777" w:rsidR="00CF2140" w:rsidRDefault="00CF2140" w:rsidP="001C6EDC">
      <w:pPr>
        <w:spacing w:line="360" w:lineRule="auto"/>
        <w:jc w:val="both"/>
        <w:rPr>
          <w:rFonts w:ascii="David" w:hAnsi="David" w:cs="David"/>
          <w:rtl/>
        </w:rPr>
      </w:pPr>
      <w:r>
        <w:rPr>
          <w:rFonts w:ascii="David" w:hAnsi="David" w:cs="David" w:hint="cs"/>
          <w:rtl/>
        </w:rPr>
        <w:t xml:space="preserve">ננסה להבין כיצד בית הדין מכריע במקרה של חילוקי דעות. באיזה אופן? קודם כל יש </w:t>
      </w:r>
      <w:r w:rsidR="00192056">
        <w:rPr>
          <w:rFonts w:ascii="David" w:hAnsi="David" w:cs="David" w:hint="cs"/>
          <w:rtl/>
        </w:rPr>
        <w:t>לדון</w:t>
      </w:r>
      <w:r>
        <w:rPr>
          <w:rFonts w:ascii="David" w:hAnsi="David" w:cs="David" w:hint="cs"/>
          <w:rtl/>
        </w:rPr>
        <w:t xml:space="preserve"> על עם תופעת המחלוקת. מחלוקות יהיו תמיד, השאלה אם זה דבר בריא וטוב או שמחלוקת היא תקלה. לפי </w:t>
      </w:r>
      <w:r w:rsidRPr="00CF2140">
        <w:rPr>
          <w:rFonts w:ascii="David" w:hAnsi="David" w:cs="David" w:hint="cs"/>
          <w:u w:val="single"/>
          <w:rtl/>
        </w:rPr>
        <w:t>האינטואיציה</w:t>
      </w:r>
      <w:r>
        <w:rPr>
          <w:rFonts w:ascii="David" w:hAnsi="David" w:cs="David" w:hint="cs"/>
          <w:rtl/>
        </w:rPr>
        <w:t xml:space="preserve"> מדובר על תקלה- ההלכה היא אחת, אמת אחת שיש לשאוף להגיע אליה. אם אנחנו מתווכח סימן שאנו לא מספיק נבונים. אבל זה לא בהכרח נכון. לעיתים למחלוקת יש ערך בפני עצמה. מחלוקת מסוגלת להפרות את הדיון ולהביא אותנו להבנה עמוקה יותר של מה כדאי. </w:t>
      </w:r>
    </w:p>
    <w:p w14:paraId="464A273C" w14:textId="77777777" w:rsidR="00873658" w:rsidRDefault="00873658" w:rsidP="001C6EDC">
      <w:pPr>
        <w:spacing w:line="360" w:lineRule="auto"/>
        <w:jc w:val="both"/>
        <w:rPr>
          <w:rFonts w:ascii="David" w:hAnsi="David" w:cs="David"/>
          <w:rtl/>
        </w:rPr>
      </w:pPr>
    </w:p>
    <w:p w14:paraId="25D003E9" w14:textId="77777777" w:rsidR="00873658" w:rsidRPr="00873658" w:rsidRDefault="00873658" w:rsidP="001C6EDC">
      <w:pPr>
        <w:spacing w:line="360" w:lineRule="auto"/>
        <w:jc w:val="both"/>
        <w:rPr>
          <w:rFonts w:ascii="David" w:hAnsi="David" w:cs="David"/>
          <w:u w:val="single"/>
          <w:rtl/>
        </w:rPr>
      </w:pPr>
      <w:r w:rsidRPr="00873658">
        <w:rPr>
          <w:rFonts w:ascii="David" w:hAnsi="David" w:cs="David" w:hint="cs"/>
          <w:u w:val="single"/>
          <w:rtl/>
        </w:rPr>
        <w:t>עצם תופעת המחלוקת</w:t>
      </w:r>
      <w:r>
        <w:rPr>
          <w:rFonts w:ascii="David" w:hAnsi="David" w:cs="David" w:hint="cs"/>
          <w:u w:val="single"/>
          <w:rtl/>
        </w:rPr>
        <w:t xml:space="preserve"> בתפיסה ההלכתית</w:t>
      </w:r>
    </w:p>
    <w:p w14:paraId="3832D6B0" w14:textId="77777777" w:rsidR="00873658" w:rsidRDefault="004C6E1A" w:rsidP="001C6EDC">
      <w:pPr>
        <w:spacing w:line="360" w:lineRule="auto"/>
        <w:jc w:val="both"/>
        <w:rPr>
          <w:rFonts w:ascii="David" w:hAnsi="David" w:cs="David"/>
          <w:rtl/>
        </w:rPr>
      </w:pPr>
      <w:r>
        <w:rPr>
          <w:rFonts w:ascii="David" w:hAnsi="David" w:cs="David" w:hint="cs"/>
          <w:rtl/>
        </w:rPr>
        <w:t xml:space="preserve">גם בשאלת המחלוקת- יש מחלוקת. </w:t>
      </w:r>
    </w:p>
    <w:p w14:paraId="1162FE00" w14:textId="49E5FF6B" w:rsidR="00257089" w:rsidRDefault="004C6E1A" w:rsidP="001C6EDC">
      <w:pPr>
        <w:spacing w:line="360" w:lineRule="auto"/>
        <w:jc w:val="both"/>
        <w:rPr>
          <w:rFonts w:ascii="David" w:hAnsi="David" w:cs="David"/>
          <w:rtl/>
        </w:rPr>
      </w:pPr>
      <w:proofErr w:type="spellStart"/>
      <w:r w:rsidRPr="004C6E1A">
        <w:rPr>
          <w:rFonts w:ascii="David" w:hAnsi="David" w:cs="David" w:hint="cs"/>
          <w:b/>
          <w:bCs/>
          <w:rtl/>
        </w:rPr>
        <w:t>תוספתא</w:t>
      </w:r>
      <w:proofErr w:type="spellEnd"/>
      <w:r w:rsidRPr="004C6E1A">
        <w:rPr>
          <w:rFonts w:ascii="David" w:hAnsi="David" w:cs="David"/>
          <w:b/>
          <w:bCs/>
          <w:rtl/>
        </w:rPr>
        <w:t xml:space="preserve"> </w:t>
      </w:r>
      <w:r w:rsidRPr="004C6E1A">
        <w:rPr>
          <w:rFonts w:ascii="David" w:hAnsi="David" w:cs="David" w:hint="cs"/>
          <w:b/>
          <w:bCs/>
          <w:rtl/>
        </w:rPr>
        <w:t>חגיגה</w:t>
      </w:r>
      <w:r w:rsidRPr="004C6E1A">
        <w:rPr>
          <w:rFonts w:ascii="David" w:hAnsi="David" w:cs="David"/>
          <w:b/>
          <w:bCs/>
          <w:rtl/>
        </w:rPr>
        <w:t xml:space="preserve"> </w:t>
      </w:r>
      <w:r w:rsidRPr="004C6E1A">
        <w:rPr>
          <w:rFonts w:ascii="David" w:hAnsi="David" w:cs="David" w:hint="cs"/>
          <w:b/>
          <w:bCs/>
          <w:rtl/>
        </w:rPr>
        <w:t>ב</w:t>
      </w:r>
      <w:r w:rsidRPr="004C6E1A">
        <w:rPr>
          <w:rFonts w:ascii="David" w:hAnsi="David" w:cs="David"/>
          <w:b/>
          <w:bCs/>
          <w:rtl/>
        </w:rPr>
        <w:t xml:space="preserve">, </w:t>
      </w:r>
      <w:r w:rsidRPr="004C6E1A">
        <w:rPr>
          <w:rFonts w:ascii="David" w:hAnsi="David" w:cs="David" w:hint="cs"/>
          <w:b/>
          <w:bCs/>
          <w:rtl/>
        </w:rPr>
        <w:t>ט</w:t>
      </w:r>
      <w:r>
        <w:rPr>
          <w:rFonts w:ascii="David" w:hAnsi="David" w:cs="David" w:hint="cs"/>
          <w:b/>
          <w:bCs/>
          <w:rtl/>
        </w:rPr>
        <w:t xml:space="preserve"> </w:t>
      </w:r>
      <w:r w:rsidRPr="004C6E1A">
        <w:rPr>
          <w:rFonts w:ascii="David" w:hAnsi="David" w:cs="David"/>
          <w:rtl/>
        </w:rPr>
        <w:t>(</w:t>
      </w:r>
      <w:r w:rsidRPr="004C6E1A">
        <w:rPr>
          <w:rFonts w:ascii="David" w:hAnsi="David" w:cs="David" w:hint="cs"/>
          <w:rtl/>
        </w:rPr>
        <w:t>קובץ</w:t>
      </w:r>
      <w:r w:rsidRPr="004C6E1A">
        <w:rPr>
          <w:rFonts w:ascii="David" w:hAnsi="David" w:cs="David"/>
          <w:rtl/>
        </w:rPr>
        <w:t xml:space="preserve"> </w:t>
      </w:r>
      <w:r w:rsidRPr="004C6E1A">
        <w:rPr>
          <w:rFonts w:ascii="David" w:hAnsi="David" w:cs="David" w:hint="cs"/>
          <w:rtl/>
        </w:rPr>
        <w:t>של</w:t>
      </w:r>
      <w:r w:rsidRPr="004C6E1A">
        <w:rPr>
          <w:rFonts w:ascii="David" w:hAnsi="David" w:cs="David"/>
          <w:rtl/>
        </w:rPr>
        <w:t xml:space="preserve"> </w:t>
      </w:r>
      <w:r w:rsidRPr="004C6E1A">
        <w:rPr>
          <w:rFonts w:ascii="David" w:hAnsi="David" w:cs="David" w:hint="cs"/>
          <w:rtl/>
        </w:rPr>
        <w:t>דברי</w:t>
      </w:r>
      <w:r w:rsidRPr="004C6E1A">
        <w:rPr>
          <w:rFonts w:ascii="David" w:hAnsi="David" w:cs="David"/>
          <w:rtl/>
        </w:rPr>
        <w:t xml:space="preserve"> </w:t>
      </w:r>
      <w:r w:rsidRPr="004C6E1A">
        <w:rPr>
          <w:rFonts w:ascii="David" w:hAnsi="David" w:cs="David" w:hint="cs"/>
          <w:rtl/>
        </w:rPr>
        <w:t>התנאים</w:t>
      </w:r>
      <w:r w:rsidRPr="004C6E1A">
        <w:rPr>
          <w:rFonts w:ascii="David" w:hAnsi="David" w:cs="David"/>
          <w:rtl/>
        </w:rPr>
        <w:t xml:space="preserve"> </w:t>
      </w:r>
      <w:r w:rsidRPr="004C6E1A">
        <w:rPr>
          <w:rFonts w:ascii="David" w:hAnsi="David" w:cs="David" w:hint="cs"/>
          <w:rtl/>
        </w:rPr>
        <w:t>שלא</w:t>
      </w:r>
      <w:r w:rsidRPr="004C6E1A">
        <w:rPr>
          <w:rFonts w:ascii="David" w:hAnsi="David" w:cs="David"/>
          <w:rtl/>
        </w:rPr>
        <w:t xml:space="preserve"> </w:t>
      </w:r>
      <w:r w:rsidRPr="004C6E1A">
        <w:rPr>
          <w:rFonts w:ascii="David" w:hAnsi="David" w:cs="David" w:hint="cs"/>
          <w:rtl/>
        </w:rPr>
        <w:t>נכנסו</w:t>
      </w:r>
      <w:r w:rsidRPr="004C6E1A">
        <w:rPr>
          <w:rFonts w:ascii="David" w:hAnsi="David" w:cs="David"/>
          <w:rtl/>
        </w:rPr>
        <w:t xml:space="preserve"> </w:t>
      </w:r>
      <w:r w:rsidRPr="004C6E1A">
        <w:rPr>
          <w:rFonts w:ascii="David" w:hAnsi="David" w:cs="David" w:hint="cs"/>
          <w:rtl/>
        </w:rPr>
        <w:t>למשנה</w:t>
      </w:r>
      <w:r w:rsidRPr="004C6E1A">
        <w:rPr>
          <w:rFonts w:ascii="David" w:hAnsi="David" w:cs="David"/>
          <w:rtl/>
        </w:rPr>
        <w:t xml:space="preserve">, </w:t>
      </w:r>
      <w:r w:rsidRPr="004C6E1A">
        <w:rPr>
          <w:rFonts w:ascii="David" w:hAnsi="David" w:cs="David" w:hint="cs"/>
          <w:rtl/>
        </w:rPr>
        <w:t>נערכה</w:t>
      </w:r>
      <w:r w:rsidRPr="004C6E1A">
        <w:rPr>
          <w:rFonts w:ascii="David" w:hAnsi="David" w:cs="David"/>
          <w:rtl/>
        </w:rPr>
        <w:t xml:space="preserve"> </w:t>
      </w:r>
      <w:r w:rsidRPr="004C6E1A">
        <w:rPr>
          <w:rFonts w:ascii="David" w:hAnsi="David" w:cs="David" w:hint="cs"/>
          <w:rtl/>
        </w:rPr>
        <w:t>בידי</w:t>
      </w:r>
      <w:r w:rsidRPr="004C6E1A">
        <w:rPr>
          <w:rFonts w:ascii="David" w:hAnsi="David" w:cs="David"/>
          <w:rtl/>
        </w:rPr>
        <w:t xml:space="preserve"> </w:t>
      </w:r>
      <w:r w:rsidRPr="004C6E1A">
        <w:rPr>
          <w:rFonts w:ascii="David" w:hAnsi="David" w:cs="David" w:hint="cs"/>
          <w:rtl/>
        </w:rPr>
        <w:t>רבי</w:t>
      </w:r>
      <w:r w:rsidRPr="004C6E1A">
        <w:rPr>
          <w:rFonts w:ascii="David" w:hAnsi="David" w:cs="David"/>
          <w:rtl/>
        </w:rPr>
        <w:t xml:space="preserve"> </w:t>
      </w:r>
      <w:proofErr w:type="spellStart"/>
      <w:r w:rsidRPr="004C6E1A">
        <w:rPr>
          <w:rFonts w:ascii="David" w:hAnsi="David" w:cs="David" w:hint="cs"/>
          <w:rtl/>
        </w:rPr>
        <w:t>חייא</w:t>
      </w:r>
      <w:proofErr w:type="spellEnd"/>
      <w:r w:rsidRPr="004C6E1A">
        <w:rPr>
          <w:rFonts w:ascii="David" w:hAnsi="David" w:cs="David"/>
          <w:rtl/>
        </w:rPr>
        <w:t xml:space="preserve">, </w:t>
      </w:r>
      <w:r w:rsidRPr="004C6E1A">
        <w:rPr>
          <w:rFonts w:ascii="David" w:hAnsi="David" w:cs="David" w:hint="cs"/>
          <w:rtl/>
        </w:rPr>
        <w:t>תלמיד</w:t>
      </w:r>
      <w:r w:rsidRPr="004C6E1A">
        <w:rPr>
          <w:rFonts w:ascii="David" w:hAnsi="David" w:cs="David"/>
          <w:rtl/>
        </w:rPr>
        <w:t xml:space="preserve"> </w:t>
      </w:r>
      <w:r w:rsidRPr="004C6E1A">
        <w:rPr>
          <w:rFonts w:ascii="David" w:hAnsi="David" w:cs="David" w:hint="cs"/>
          <w:rtl/>
        </w:rPr>
        <w:t>רבי</w:t>
      </w:r>
      <w:r w:rsidRPr="004C6E1A">
        <w:rPr>
          <w:rFonts w:ascii="David" w:hAnsi="David" w:cs="David"/>
          <w:rtl/>
        </w:rPr>
        <w:t xml:space="preserve">, </w:t>
      </w:r>
      <w:r w:rsidRPr="004C6E1A">
        <w:rPr>
          <w:rFonts w:ascii="David" w:hAnsi="David" w:cs="David" w:hint="cs"/>
          <w:rtl/>
        </w:rPr>
        <w:t>דור</w:t>
      </w:r>
      <w:r w:rsidRPr="004C6E1A">
        <w:rPr>
          <w:rFonts w:ascii="David" w:hAnsi="David" w:cs="David"/>
          <w:rtl/>
        </w:rPr>
        <w:t xml:space="preserve"> 1 </w:t>
      </w:r>
      <w:r w:rsidRPr="004C6E1A">
        <w:rPr>
          <w:rFonts w:ascii="David" w:hAnsi="David" w:cs="David" w:hint="cs"/>
          <w:rtl/>
        </w:rPr>
        <w:t>לאמוראים</w:t>
      </w:r>
      <w:r w:rsidRPr="004C6E1A">
        <w:rPr>
          <w:rFonts w:ascii="David" w:hAnsi="David" w:cs="David"/>
          <w:rtl/>
        </w:rPr>
        <w:t>)</w:t>
      </w:r>
      <w:r w:rsidRPr="004C6E1A">
        <w:rPr>
          <w:rFonts w:ascii="David" w:hAnsi="David" w:cs="David" w:hint="cs"/>
          <w:rtl/>
        </w:rPr>
        <w:t>:</w:t>
      </w:r>
      <w:r>
        <w:rPr>
          <w:rFonts w:ascii="David" w:hAnsi="David" w:cs="David" w:hint="cs"/>
          <w:b/>
          <w:bCs/>
          <w:rtl/>
        </w:rPr>
        <w:t xml:space="preserve">  </w:t>
      </w:r>
      <w:proofErr w:type="spellStart"/>
      <w:r w:rsidR="008B45A7" w:rsidRPr="008B45A7">
        <w:rPr>
          <w:rFonts w:ascii="David" w:hAnsi="David" w:cs="David" w:hint="cs"/>
          <w:b/>
          <w:bCs/>
          <w:rtl/>
        </w:rPr>
        <w:t>אמ</w:t>
      </w:r>
      <w:proofErr w:type="spellEnd"/>
      <w:r w:rsidR="008B45A7" w:rsidRPr="008B45A7">
        <w:rPr>
          <w:rFonts w:ascii="David" w:hAnsi="David" w:cs="David"/>
          <w:b/>
          <w:bCs/>
          <w:rtl/>
        </w:rPr>
        <w:t>'[</w:t>
      </w:r>
      <w:r w:rsidR="008B45A7" w:rsidRPr="008B45A7">
        <w:rPr>
          <w:rFonts w:ascii="David" w:hAnsi="David" w:cs="David" w:hint="cs"/>
          <w:b/>
          <w:bCs/>
          <w:rtl/>
        </w:rPr>
        <w:t>ר</w:t>
      </w:r>
      <w:r w:rsidR="008B45A7" w:rsidRPr="008B45A7">
        <w:rPr>
          <w:rFonts w:ascii="David" w:hAnsi="David" w:cs="David"/>
          <w:b/>
          <w:bCs/>
          <w:rtl/>
        </w:rPr>
        <w:t xml:space="preserve">] </w:t>
      </w:r>
      <w:r w:rsidR="008B45A7" w:rsidRPr="008B45A7">
        <w:rPr>
          <w:rFonts w:ascii="David" w:hAnsi="David" w:cs="David" w:hint="cs"/>
          <w:b/>
          <w:bCs/>
          <w:rtl/>
        </w:rPr>
        <w:t>ר</w:t>
      </w:r>
      <w:r w:rsidR="008B45A7" w:rsidRPr="008B45A7">
        <w:rPr>
          <w:rFonts w:ascii="David" w:hAnsi="David" w:cs="David"/>
          <w:b/>
          <w:bCs/>
          <w:rtl/>
        </w:rPr>
        <w:t xml:space="preserve">' </w:t>
      </w:r>
      <w:r w:rsidR="008B45A7" w:rsidRPr="008B45A7">
        <w:rPr>
          <w:rFonts w:ascii="David" w:hAnsi="David" w:cs="David" w:hint="cs"/>
          <w:b/>
          <w:bCs/>
          <w:rtl/>
        </w:rPr>
        <w:t>יוסי</w:t>
      </w:r>
      <w:r w:rsidR="008B45A7" w:rsidRPr="008B45A7">
        <w:rPr>
          <w:rFonts w:ascii="David" w:hAnsi="David" w:cs="David"/>
          <w:b/>
          <w:bCs/>
          <w:rtl/>
        </w:rPr>
        <w:t xml:space="preserve">: </w:t>
      </w:r>
      <w:r w:rsidR="008B45A7" w:rsidRPr="008B45A7">
        <w:rPr>
          <w:rFonts w:ascii="David" w:hAnsi="David" w:cs="David" w:hint="cs"/>
          <w:b/>
          <w:bCs/>
          <w:rtl/>
        </w:rPr>
        <w:t>כתחילה</w:t>
      </w:r>
      <w:r w:rsidR="008B45A7" w:rsidRPr="008B45A7">
        <w:rPr>
          <w:rFonts w:ascii="David" w:hAnsi="David" w:cs="David"/>
          <w:b/>
          <w:bCs/>
          <w:rtl/>
        </w:rPr>
        <w:t xml:space="preserve">, </w:t>
      </w:r>
      <w:r w:rsidR="008B45A7" w:rsidRPr="008B45A7">
        <w:rPr>
          <w:rFonts w:ascii="David" w:hAnsi="David" w:cs="David" w:hint="cs"/>
          <w:b/>
          <w:bCs/>
          <w:rtl/>
        </w:rPr>
        <w:t>לא</w:t>
      </w:r>
      <w:r w:rsidR="008B45A7" w:rsidRPr="008B45A7">
        <w:rPr>
          <w:rFonts w:ascii="David" w:hAnsi="David" w:cs="David"/>
          <w:b/>
          <w:bCs/>
          <w:rtl/>
        </w:rPr>
        <w:t xml:space="preserve"> </w:t>
      </w:r>
      <w:proofErr w:type="spellStart"/>
      <w:r w:rsidR="008B45A7" w:rsidRPr="008B45A7">
        <w:rPr>
          <w:rFonts w:ascii="David" w:hAnsi="David" w:cs="David" w:hint="cs"/>
          <w:b/>
          <w:bCs/>
          <w:rtl/>
        </w:rPr>
        <w:t>היתה</w:t>
      </w:r>
      <w:proofErr w:type="spellEnd"/>
      <w:r w:rsidR="008B45A7" w:rsidRPr="008B45A7">
        <w:rPr>
          <w:rFonts w:ascii="David" w:hAnsi="David" w:cs="David"/>
          <w:b/>
          <w:bCs/>
          <w:rtl/>
        </w:rPr>
        <w:t xml:space="preserve"> </w:t>
      </w:r>
      <w:r w:rsidR="008B45A7" w:rsidRPr="008B45A7">
        <w:rPr>
          <w:rFonts w:ascii="David" w:hAnsi="David" w:cs="David" w:hint="cs"/>
          <w:b/>
          <w:bCs/>
          <w:rtl/>
        </w:rPr>
        <w:t>מחלוקת</w:t>
      </w:r>
      <w:r w:rsidR="008B45A7" w:rsidRPr="008B45A7">
        <w:rPr>
          <w:rFonts w:ascii="David" w:hAnsi="David" w:cs="David"/>
          <w:b/>
          <w:bCs/>
          <w:rtl/>
        </w:rPr>
        <w:t xml:space="preserve"> </w:t>
      </w:r>
      <w:r w:rsidR="008B45A7" w:rsidRPr="008B45A7">
        <w:rPr>
          <w:rFonts w:ascii="David" w:hAnsi="David" w:cs="David" w:hint="cs"/>
          <w:b/>
          <w:bCs/>
          <w:rtl/>
        </w:rPr>
        <w:t>בישראל</w:t>
      </w:r>
      <w:r w:rsidR="008B45A7" w:rsidRPr="008B45A7">
        <w:rPr>
          <w:rFonts w:ascii="David" w:hAnsi="David" w:cs="David"/>
          <w:b/>
          <w:bCs/>
          <w:rtl/>
        </w:rPr>
        <w:t xml:space="preserve">. </w:t>
      </w:r>
      <w:r w:rsidR="008B45A7" w:rsidRPr="008B45A7">
        <w:rPr>
          <w:rFonts w:ascii="David" w:hAnsi="David" w:cs="David" w:hint="cs"/>
          <w:b/>
          <w:bCs/>
          <w:rtl/>
        </w:rPr>
        <w:t>אלא</w:t>
      </w:r>
      <w:r w:rsidR="008B45A7" w:rsidRPr="008B45A7">
        <w:rPr>
          <w:rFonts w:ascii="David" w:hAnsi="David" w:cs="David"/>
          <w:b/>
          <w:bCs/>
          <w:rtl/>
        </w:rPr>
        <w:t xml:space="preserve"> </w:t>
      </w:r>
      <w:r w:rsidR="008B45A7" w:rsidRPr="008B45A7">
        <w:rPr>
          <w:rFonts w:ascii="David" w:hAnsi="David" w:cs="David" w:hint="cs"/>
          <w:b/>
          <w:bCs/>
          <w:rtl/>
        </w:rPr>
        <w:t>בית</w:t>
      </w:r>
      <w:r w:rsidR="008B45A7" w:rsidRPr="008B45A7">
        <w:rPr>
          <w:rFonts w:ascii="David" w:hAnsi="David" w:cs="David"/>
          <w:b/>
          <w:bCs/>
          <w:rtl/>
        </w:rPr>
        <w:t xml:space="preserve"> </w:t>
      </w:r>
      <w:r w:rsidR="008B45A7" w:rsidRPr="008B45A7">
        <w:rPr>
          <w:rFonts w:ascii="David" w:hAnsi="David" w:cs="David" w:hint="cs"/>
          <w:b/>
          <w:bCs/>
          <w:rtl/>
        </w:rPr>
        <w:t>דין</w:t>
      </w:r>
      <w:r w:rsidR="008B45A7" w:rsidRPr="008B45A7">
        <w:rPr>
          <w:rFonts w:ascii="David" w:hAnsi="David" w:cs="David"/>
          <w:b/>
          <w:bCs/>
          <w:rtl/>
        </w:rPr>
        <w:t xml:space="preserve"> </w:t>
      </w:r>
      <w:r w:rsidR="008B45A7" w:rsidRPr="008B45A7">
        <w:rPr>
          <w:rFonts w:ascii="David" w:hAnsi="David" w:cs="David" w:hint="cs"/>
          <w:b/>
          <w:bCs/>
          <w:rtl/>
        </w:rPr>
        <w:t>של</w:t>
      </w:r>
      <w:r w:rsidR="008B45A7">
        <w:rPr>
          <w:rFonts w:ascii="David" w:hAnsi="David" w:cs="David" w:hint="cs"/>
          <w:b/>
          <w:bCs/>
          <w:rtl/>
        </w:rPr>
        <w:t xml:space="preserve"> </w:t>
      </w:r>
      <w:r w:rsidR="008B45A7" w:rsidRPr="008B45A7">
        <w:rPr>
          <w:rFonts w:ascii="David" w:hAnsi="David" w:cs="David" w:hint="cs"/>
          <w:b/>
          <w:bCs/>
          <w:rtl/>
        </w:rPr>
        <w:t>שבעים</w:t>
      </w:r>
      <w:r w:rsidR="008B45A7" w:rsidRPr="008B45A7">
        <w:rPr>
          <w:rFonts w:ascii="David" w:hAnsi="David" w:cs="David"/>
          <w:b/>
          <w:bCs/>
          <w:rtl/>
        </w:rPr>
        <w:t xml:space="preserve"> </w:t>
      </w:r>
      <w:r w:rsidR="008B45A7" w:rsidRPr="008B45A7">
        <w:rPr>
          <w:rFonts w:ascii="David" w:hAnsi="David" w:cs="David" w:hint="cs"/>
          <w:b/>
          <w:bCs/>
          <w:rtl/>
        </w:rPr>
        <w:t>ואחד</w:t>
      </w:r>
      <w:r w:rsidR="008B45A7" w:rsidRPr="008B45A7">
        <w:rPr>
          <w:rFonts w:ascii="David" w:hAnsi="David" w:cs="David"/>
          <w:b/>
          <w:bCs/>
          <w:rtl/>
        </w:rPr>
        <w:t xml:space="preserve"> </w:t>
      </w:r>
      <w:r w:rsidR="008B45A7" w:rsidRPr="008B45A7">
        <w:rPr>
          <w:rFonts w:ascii="David" w:hAnsi="David" w:cs="David" w:hint="cs"/>
          <w:b/>
          <w:bCs/>
          <w:rtl/>
        </w:rPr>
        <w:t>היה</w:t>
      </w:r>
      <w:r w:rsidR="008B45A7" w:rsidRPr="008B45A7">
        <w:rPr>
          <w:rFonts w:ascii="David" w:hAnsi="David" w:cs="David"/>
          <w:b/>
          <w:bCs/>
          <w:rtl/>
        </w:rPr>
        <w:t xml:space="preserve"> </w:t>
      </w:r>
      <w:r w:rsidR="008B45A7" w:rsidRPr="008B45A7">
        <w:rPr>
          <w:rFonts w:ascii="David" w:hAnsi="David" w:cs="David" w:hint="cs"/>
          <w:b/>
          <w:bCs/>
          <w:rtl/>
        </w:rPr>
        <w:t>בלשכת</w:t>
      </w:r>
      <w:r w:rsidR="008B45A7" w:rsidRPr="008B45A7">
        <w:rPr>
          <w:rFonts w:ascii="David" w:hAnsi="David" w:cs="David"/>
          <w:b/>
          <w:bCs/>
          <w:rtl/>
        </w:rPr>
        <w:t xml:space="preserve"> </w:t>
      </w:r>
      <w:r w:rsidR="008B45A7" w:rsidRPr="008B45A7">
        <w:rPr>
          <w:rFonts w:ascii="David" w:hAnsi="David" w:cs="David" w:hint="cs"/>
          <w:b/>
          <w:bCs/>
          <w:rtl/>
        </w:rPr>
        <w:t>הגזית</w:t>
      </w:r>
      <w:r w:rsidR="008B45A7" w:rsidRPr="008B45A7">
        <w:rPr>
          <w:rFonts w:ascii="David" w:hAnsi="David" w:cs="David"/>
          <w:b/>
          <w:bCs/>
          <w:rtl/>
        </w:rPr>
        <w:t xml:space="preserve">, </w:t>
      </w:r>
      <w:r w:rsidR="008B45A7" w:rsidRPr="008B45A7">
        <w:rPr>
          <w:rFonts w:ascii="David" w:hAnsi="David" w:cs="David" w:hint="cs"/>
          <w:b/>
          <w:bCs/>
          <w:rtl/>
        </w:rPr>
        <w:t>ושאר</w:t>
      </w:r>
      <w:r w:rsidR="008B45A7" w:rsidRPr="008B45A7">
        <w:rPr>
          <w:rFonts w:ascii="David" w:hAnsi="David" w:cs="David"/>
          <w:b/>
          <w:bCs/>
          <w:rtl/>
        </w:rPr>
        <w:t xml:space="preserve"> </w:t>
      </w:r>
      <w:r w:rsidR="008B45A7" w:rsidRPr="008B45A7">
        <w:rPr>
          <w:rFonts w:ascii="David" w:hAnsi="David" w:cs="David" w:hint="cs"/>
          <w:b/>
          <w:bCs/>
          <w:rtl/>
        </w:rPr>
        <w:t>בתי</w:t>
      </w:r>
      <w:r w:rsidR="008B45A7" w:rsidRPr="008B45A7">
        <w:rPr>
          <w:rFonts w:ascii="David" w:hAnsi="David" w:cs="David"/>
          <w:b/>
          <w:bCs/>
          <w:rtl/>
        </w:rPr>
        <w:t xml:space="preserve"> </w:t>
      </w:r>
      <w:proofErr w:type="spellStart"/>
      <w:r w:rsidR="008B45A7" w:rsidRPr="008B45A7">
        <w:rPr>
          <w:rFonts w:ascii="David" w:hAnsi="David" w:cs="David" w:hint="cs"/>
          <w:b/>
          <w:bCs/>
          <w:rtl/>
        </w:rPr>
        <w:t>דינין</w:t>
      </w:r>
      <w:proofErr w:type="spellEnd"/>
      <w:r w:rsidR="008B45A7" w:rsidRPr="008B45A7">
        <w:rPr>
          <w:rFonts w:ascii="David" w:hAnsi="David" w:cs="David"/>
          <w:b/>
          <w:bCs/>
          <w:rtl/>
        </w:rPr>
        <w:t xml:space="preserve"> </w:t>
      </w:r>
      <w:r w:rsidR="008B45A7" w:rsidRPr="008B45A7">
        <w:rPr>
          <w:rFonts w:ascii="David" w:hAnsi="David" w:cs="David" w:hint="cs"/>
          <w:b/>
          <w:bCs/>
          <w:rtl/>
        </w:rPr>
        <w:t>של</w:t>
      </w:r>
      <w:r w:rsidR="008B45A7" w:rsidRPr="008B45A7">
        <w:rPr>
          <w:rFonts w:ascii="David" w:hAnsi="David" w:cs="David"/>
          <w:b/>
          <w:bCs/>
          <w:rtl/>
        </w:rPr>
        <w:t xml:space="preserve"> </w:t>
      </w:r>
      <w:r w:rsidR="008B45A7" w:rsidRPr="008B45A7">
        <w:rPr>
          <w:rFonts w:ascii="David" w:hAnsi="David" w:cs="David" w:hint="cs"/>
          <w:b/>
          <w:bCs/>
          <w:rtl/>
        </w:rPr>
        <w:t>עשרים</w:t>
      </w:r>
      <w:r w:rsidR="008B45A7" w:rsidRPr="008B45A7">
        <w:rPr>
          <w:rFonts w:ascii="David" w:hAnsi="David" w:cs="David"/>
          <w:b/>
          <w:bCs/>
          <w:rtl/>
        </w:rPr>
        <w:t xml:space="preserve"> </w:t>
      </w:r>
      <w:r w:rsidR="008B45A7" w:rsidRPr="008B45A7">
        <w:rPr>
          <w:rFonts w:ascii="David" w:hAnsi="David" w:cs="David" w:hint="cs"/>
          <w:b/>
          <w:bCs/>
          <w:rtl/>
        </w:rPr>
        <w:t>ושלשה</w:t>
      </w:r>
      <w:r w:rsidR="008B45A7" w:rsidRPr="008B45A7">
        <w:rPr>
          <w:rFonts w:ascii="David" w:hAnsi="David" w:cs="David"/>
          <w:b/>
          <w:bCs/>
          <w:rtl/>
        </w:rPr>
        <w:t xml:space="preserve"> </w:t>
      </w:r>
      <w:r w:rsidR="008B45A7" w:rsidRPr="008B45A7">
        <w:rPr>
          <w:rFonts w:ascii="David" w:hAnsi="David" w:cs="David" w:hint="cs"/>
          <w:b/>
          <w:bCs/>
          <w:rtl/>
        </w:rPr>
        <w:t>היו</w:t>
      </w:r>
      <w:r w:rsidR="008B45A7" w:rsidRPr="008B45A7">
        <w:rPr>
          <w:rFonts w:ascii="David" w:hAnsi="David" w:cs="David"/>
          <w:b/>
          <w:bCs/>
          <w:rtl/>
        </w:rPr>
        <w:t xml:space="preserve"> </w:t>
      </w:r>
      <w:r w:rsidR="008B45A7" w:rsidRPr="008B45A7">
        <w:rPr>
          <w:rFonts w:ascii="David" w:hAnsi="David" w:cs="David" w:hint="cs"/>
          <w:b/>
          <w:bCs/>
          <w:rtl/>
        </w:rPr>
        <w:t>בעיירות</w:t>
      </w:r>
      <w:r w:rsidR="008B45A7" w:rsidRPr="008B45A7">
        <w:rPr>
          <w:rFonts w:ascii="David" w:hAnsi="David" w:cs="David"/>
          <w:b/>
          <w:bCs/>
          <w:rtl/>
        </w:rPr>
        <w:t xml:space="preserve"> </w:t>
      </w:r>
      <w:r w:rsidR="008B45A7" w:rsidRPr="008B45A7">
        <w:rPr>
          <w:rFonts w:ascii="David" w:hAnsi="David" w:cs="David" w:hint="cs"/>
          <w:b/>
          <w:bCs/>
          <w:rtl/>
        </w:rPr>
        <w:t>שבאר</w:t>
      </w:r>
      <w:r w:rsidR="008B45A7">
        <w:rPr>
          <w:rFonts w:ascii="David" w:hAnsi="David" w:cs="David" w:hint="cs"/>
          <w:b/>
          <w:bCs/>
          <w:rtl/>
        </w:rPr>
        <w:t xml:space="preserve"> </w:t>
      </w:r>
      <w:r w:rsidR="008B45A7" w:rsidRPr="008B45A7">
        <w:rPr>
          <w:rFonts w:ascii="David" w:hAnsi="David" w:cs="David" w:hint="cs"/>
          <w:b/>
          <w:bCs/>
          <w:rtl/>
        </w:rPr>
        <w:t>ישראל</w:t>
      </w:r>
      <w:r w:rsidR="005F14D7">
        <w:rPr>
          <w:rFonts w:ascii="David" w:hAnsi="David" w:cs="David" w:hint="cs"/>
          <w:rtl/>
        </w:rPr>
        <w:t xml:space="preserve">" </w:t>
      </w:r>
      <w:r>
        <w:rPr>
          <w:rFonts w:ascii="David" w:hAnsi="David" w:cs="David" w:hint="cs"/>
          <w:rtl/>
        </w:rPr>
        <w:t>נראה כי רבי יוסי הינו נגד מחלוקת (</w:t>
      </w:r>
      <w:r w:rsidR="007525B9">
        <w:rPr>
          <w:rFonts w:ascii="David" w:hAnsi="David" w:cs="David" w:hint="cs"/>
          <w:rtl/>
        </w:rPr>
        <w:t xml:space="preserve">נוסטלגיה, </w:t>
      </w:r>
      <w:r>
        <w:rPr>
          <w:rFonts w:ascii="David" w:hAnsi="David" w:cs="David" w:hint="cs"/>
          <w:rtl/>
        </w:rPr>
        <w:t>פעם לא הייתה מחלוקת). הוא מסביר מה הייתה הפרוצדורה שמנעה מחלוקות- היה סנהדרין בבית המקדש ושאר בתי הדין היו בערים של ארץ ישראל</w:t>
      </w:r>
      <w:r w:rsidR="00746877">
        <w:rPr>
          <w:rFonts w:ascii="David" w:hAnsi="David" w:cs="David" w:hint="cs"/>
          <w:rtl/>
        </w:rPr>
        <w:t xml:space="preserve">. </w:t>
      </w:r>
      <w:r w:rsidR="004B5F58">
        <w:rPr>
          <w:rFonts w:ascii="David" w:hAnsi="David" w:cs="David" w:hint="cs"/>
          <w:rtl/>
        </w:rPr>
        <w:t>[</w:t>
      </w:r>
      <w:r w:rsidR="00746877">
        <w:rPr>
          <w:rFonts w:ascii="David" w:hAnsi="David" w:cs="David" w:hint="cs"/>
          <w:rtl/>
        </w:rPr>
        <w:t>בדיני נפשות היה צורך ב-23 דיינים, מדוע 23? בסדר הדין ההלכתי בית הדין כולו היה מול הנאשם (אין סנגור ואין קטגור) ולכן במידה ונפסק עונש בפה אחד- הנאשם לא נענש. אנחנו רוצים להיות בטוחים כי נטענו טענות לזכותו של הנאשם</w:t>
      </w:r>
      <w:r w:rsidR="007525B9">
        <w:rPr>
          <w:rFonts w:ascii="David" w:hAnsi="David" w:cs="David" w:hint="cs"/>
          <w:rtl/>
        </w:rPr>
        <w:t xml:space="preserve">]. במידה והתעוררה שאלה בדני ממונות או בדיני טהרה, </w:t>
      </w:r>
      <w:r w:rsidR="007525B9" w:rsidRPr="00D744A5">
        <w:rPr>
          <w:rFonts w:ascii="David" w:hAnsi="David" w:cs="David"/>
          <w:rtl/>
        </w:rPr>
        <w:t xml:space="preserve">הכתובת הראשונה שפונים אליה היא </w:t>
      </w:r>
      <w:r w:rsidR="006C69E9" w:rsidRPr="00D744A5">
        <w:rPr>
          <w:rFonts w:ascii="David" w:hAnsi="David" w:cs="David"/>
          <w:b/>
          <w:bCs/>
          <w:rtl/>
        </w:rPr>
        <w:t>(1)</w:t>
      </w:r>
      <w:r w:rsidR="006C69E9" w:rsidRPr="00D744A5">
        <w:rPr>
          <w:rFonts w:ascii="David" w:hAnsi="David" w:cs="David"/>
          <w:rtl/>
        </w:rPr>
        <w:t xml:space="preserve"> </w:t>
      </w:r>
      <w:r w:rsidR="007525B9" w:rsidRPr="00D744A5">
        <w:rPr>
          <w:rFonts w:ascii="David" w:hAnsi="David" w:cs="David"/>
          <w:b/>
          <w:bCs/>
          <w:rtl/>
        </w:rPr>
        <w:t>בית הדין בעירו של השואל</w:t>
      </w:r>
      <w:r w:rsidR="007525B9" w:rsidRPr="00D744A5">
        <w:rPr>
          <w:rFonts w:ascii="David" w:hAnsi="David" w:cs="David"/>
          <w:rtl/>
        </w:rPr>
        <w:t>. במידה ואין בעירו של השואל בית דין הולכים לעיר השכנה. אם התשובה ההלכתית מוכרת וידועה (</w:t>
      </w:r>
      <w:r w:rsidR="006C69E9" w:rsidRPr="00D744A5">
        <w:rPr>
          <w:rFonts w:ascii="David" w:hAnsi="David" w:cs="David"/>
          <w:b/>
          <w:bCs/>
          <w:rtl/>
        </w:rPr>
        <w:t>״</w:t>
      </w:r>
      <w:r w:rsidR="007525B9" w:rsidRPr="00D744A5">
        <w:rPr>
          <w:rFonts w:ascii="David" w:hAnsi="David" w:cs="David"/>
          <w:b/>
          <w:bCs/>
          <w:rtl/>
        </w:rPr>
        <w:t>שמועה</w:t>
      </w:r>
      <w:r w:rsidR="006C69E9" w:rsidRPr="00D744A5">
        <w:rPr>
          <w:rFonts w:ascii="David" w:hAnsi="David" w:cs="David"/>
          <w:b/>
          <w:bCs/>
          <w:rtl/>
        </w:rPr>
        <w:t>״</w:t>
      </w:r>
      <w:r w:rsidR="007525B9" w:rsidRPr="00D744A5">
        <w:rPr>
          <w:rFonts w:ascii="David" w:hAnsi="David" w:cs="David"/>
          <w:rtl/>
        </w:rPr>
        <w:t>- שמעו אותה)</w:t>
      </w:r>
      <w:r w:rsidR="004C3522" w:rsidRPr="00D744A5">
        <w:rPr>
          <w:rFonts w:ascii="David" w:hAnsi="David" w:cs="David"/>
          <w:rtl/>
        </w:rPr>
        <w:t xml:space="preserve"> הם מוסרים אותה לשואל.</w:t>
      </w:r>
      <w:r w:rsidR="007525B9" w:rsidRPr="00D744A5">
        <w:rPr>
          <w:rFonts w:ascii="David" w:hAnsi="David" w:cs="David"/>
          <w:rtl/>
        </w:rPr>
        <w:t xml:space="preserve"> </w:t>
      </w:r>
      <w:r w:rsidR="004C3522" w:rsidRPr="00D744A5">
        <w:rPr>
          <w:rFonts w:ascii="David" w:hAnsi="David" w:cs="David"/>
          <w:rtl/>
        </w:rPr>
        <w:t>בית הדין התחתון בוחן את העניין</w:t>
      </w:r>
      <w:r w:rsidR="007525B9" w:rsidRPr="00D744A5">
        <w:rPr>
          <w:rFonts w:ascii="David" w:hAnsi="David" w:cs="David"/>
          <w:rtl/>
        </w:rPr>
        <w:t xml:space="preserve">, </w:t>
      </w:r>
      <w:r w:rsidR="004C3522" w:rsidRPr="00D744A5">
        <w:rPr>
          <w:rFonts w:ascii="David" w:hAnsi="David" w:cs="David"/>
          <w:rtl/>
        </w:rPr>
        <w:t>הוא</w:t>
      </w:r>
      <w:r w:rsidR="007525B9" w:rsidRPr="00D744A5">
        <w:rPr>
          <w:rFonts w:ascii="David" w:hAnsi="David" w:cs="David"/>
          <w:rtl/>
        </w:rPr>
        <w:t xml:space="preserve"> לא </w:t>
      </w:r>
      <w:r w:rsidR="004C3522" w:rsidRPr="00D744A5">
        <w:rPr>
          <w:rFonts w:ascii="David" w:hAnsi="David" w:cs="David"/>
          <w:rtl/>
        </w:rPr>
        <w:t>דן</w:t>
      </w:r>
      <w:r w:rsidR="007525B9" w:rsidRPr="00D744A5">
        <w:rPr>
          <w:rFonts w:ascii="David" w:hAnsi="David" w:cs="David"/>
          <w:rtl/>
        </w:rPr>
        <w:t xml:space="preserve"> </w:t>
      </w:r>
      <w:r w:rsidR="004C3522" w:rsidRPr="00D744A5">
        <w:rPr>
          <w:rFonts w:ascii="David" w:hAnsi="David" w:cs="David"/>
          <w:rtl/>
        </w:rPr>
        <w:t>ומתחבט</w:t>
      </w:r>
      <w:r w:rsidR="007525B9" w:rsidRPr="00D744A5">
        <w:rPr>
          <w:rFonts w:ascii="David" w:hAnsi="David" w:cs="David"/>
          <w:rtl/>
        </w:rPr>
        <w:t xml:space="preserve"> </w:t>
      </w:r>
      <w:r w:rsidR="004C3522" w:rsidRPr="00D744A5">
        <w:rPr>
          <w:rFonts w:ascii="David" w:hAnsi="David" w:cs="David"/>
          <w:rtl/>
        </w:rPr>
        <w:t>או מכריע</w:t>
      </w:r>
      <w:r w:rsidR="007525B9" w:rsidRPr="00D744A5">
        <w:rPr>
          <w:rFonts w:ascii="David" w:hAnsi="David" w:cs="David"/>
          <w:rtl/>
        </w:rPr>
        <w:t xml:space="preserve">. </w:t>
      </w:r>
      <w:r w:rsidR="00D744A5" w:rsidRPr="00D744A5">
        <w:rPr>
          <w:rFonts w:ascii="David" w:hAnsi="David" w:cs="David"/>
          <w:rtl/>
        </w:rPr>
        <w:t xml:space="preserve">חוץ מבית הדין הגדול שאר בתי הדין לא מוסמכים להכריע במחלוקות חדשות אלא רק להנחיל את ההלכה הקיימת.  </w:t>
      </w:r>
      <w:r w:rsidR="007525B9" w:rsidRPr="00D744A5">
        <w:rPr>
          <w:rFonts w:ascii="David" w:hAnsi="David" w:cs="David"/>
          <w:color w:val="FF0000"/>
          <w:rtl/>
        </w:rPr>
        <w:t xml:space="preserve">לא קובעים את הדין שחל אלא מעבירים את המסורת- לא </w:t>
      </w:r>
      <w:r w:rsidR="004C3522" w:rsidRPr="00D744A5">
        <w:rPr>
          <w:rFonts w:ascii="David" w:hAnsi="David" w:cs="David"/>
          <w:color w:val="FF0000"/>
          <w:rtl/>
        </w:rPr>
        <w:t>מחדש</w:t>
      </w:r>
      <w:r w:rsidR="007525B9" w:rsidRPr="00D744A5">
        <w:rPr>
          <w:rFonts w:ascii="David" w:hAnsi="David" w:cs="David"/>
          <w:color w:val="FF0000"/>
          <w:rtl/>
        </w:rPr>
        <w:t xml:space="preserve"> הלכות</w:t>
      </w:r>
      <w:r w:rsidR="001F3B01" w:rsidRPr="00D744A5">
        <w:rPr>
          <w:rFonts w:ascii="David" w:hAnsi="David" w:cs="David"/>
          <w:rtl/>
        </w:rPr>
        <w:t xml:space="preserve">. </w:t>
      </w:r>
      <w:r w:rsidR="00470949" w:rsidRPr="00D744A5">
        <w:rPr>
          <w:rFonts w:ascii="David" w:hAnsi="David" w:cs="David"/>
          <w:rtl/>
        </w:rPr>
        <w:t>במידה ולא כך הדבר</w:t>
      </w:r>
      <w:r w:rsidR="00E43794" w:rsidRPr="00D744A5">
        <w:rPr>
          <w:rFonts w:ascii="David" w:hAnsi="David" w:cs="David"/>
          <w:rtl/>
        </w:rPr>
        <w:t xml:space="preserve"> (לא מכירים את הבעיה)</w:t>
      </w:r>
      <w:r w:rsidR="00470949" w:rsidRPr="00D744A5">
        <w:rPr>
          <w:rFonts w:ascii="David" w:hAnsi="David" w:cs="David"/>
          <w:rtl/>
        </w:rPr>
        <w:t>, מי ששאל את השאלה ונציג בית הדין (יודע לנסח אתה שאלה יותר טוב מהשואל</w:t>
      </w:r>
      <w:r w:rsidR="00470949">
        <w:rPr>
          <w:rFonts w:ascii="David" w:hAnsi="David" w:cs="David" w:hint="cs"/>
          <w:rtl/>
        </w:rPr>
        <w:t xml:space="preserve"> עצמו) </w:t>
      </w:r>
      <w:r w:rsidR="0053312A">
        <w:rPr>
          <w:rFonts w:ascii="David" w:hAnsi="David" w:cs="David" w:hint="cs"/>
          <w:b/>
          <w:bCs/>
          <w:rtl/>
        </w:rPr>
        <w:t xml:space="preserve">(2) </w:t>
      </w:r>
      <w:r w:rsidR="00470949" w:rsidRPr="00800FB1">
        <w:rPr>
          <w:rFonts w:ascii="David" w:hAnsi="David" w:cs="David" w:hint="cs"/>
          <w:b/>
          <w:bCs/>
          <w:rtl/>
        </w:rPr>
        <w:t>פונים ל</w:t>
      </w:r>
      <w:r w:rsidR="00800FB1" w:rsidRPr="00800FB1">
        <w:rPr>
          <w:rFonts w:ascii="David" w:hAnsi="David" w:cs="David" w:hint="cs"/>
          <w:b/>
          <w:bCs/>
          <w:rtl/>
        </w:rPr>
        <w:t>בית הדין שב</w:t>
      </w:r>
      <w:r w:rsidR="00470949" w:rsidRPr="00800FB1">
        <w:rPr>
          <w:rFonts w:ascii="David" w:hAnsi="David" w:cs="David" w:hint="cs"/>
          <w:b/>
          <w:bCs/>
          <w:rtl/>
        </w:rPr>
        <w:t>הר הבית</w:t>
      </w:r>
      <w:r w:rsidR="00470949">
        <w:rPr>
          <w:rFonts w:ascii="David" w:hAnsi="David" w:cs="David" w:hint="cs"/>
          <w:rtl/>
        </w:rPr>
        <w:t xml:space="preserve"> (בית הדין ״התחתון״ בתוך אזור בית המקדש). </w:t>
      </w:r>
      <w:r w:rsidR="004C3522">
        <w:rPr>
          <w:rFonts w:ascii="David" w:hAnsi="David" w:cs="David" w:hint="cs"/>
          <w:rtl/>
        </w:rPr>
        <w:t>בית הדין בהר הבית</w:t>
      </w:r>
      <w:r w:rsidR="00470949">
        <w:rPr>
          <w:rFonts w:ascii="David" w:hAnsi="David" w:cs="David" w:hint="cs"/>
          <w:rtl/>
        </w:rPr>
        <w:t xml:space="preserve"> קרוב יותר לבית הדין הגדול</w:t>
      </w:r>
      <w:r w:rsidR="00981E2F">
        <w:rPr>
          <w:rFonts w:ascii="David" w:hAnsi="David" w:cs="David" w:hint="cs"/>
          <w:rtl/>
        </w:rPr>
        <w:t xml:space="preserve"> </w:t>
      </w:r>
      <w:r w:rsidR="004C3522">
        <w:rPr>
          <w:rFonts w:ascii="David" w:hAnsi="David" w:cs="David" w:hint="cs"/>
          <w:rtl/>
        </w:rPr>
        <w:t>(</w:t>
      </w:r>
      <w:r w:rsidR="00981E2F">
        <w:rPr>
          <w:rFonts w:ascii="David" w:hAnsi="David" w:cs="David" w:hint="cs"/>
          <w:rtl/>
        </w:rPr>
        <w:t>פיזית</w:t>
      </w:r>
      <w:r w:rsidR="004C3522">
        <w:rPr>
          <w:rFonts w:ascii="David" w:hAnsi="David" w:cs="David" w:hint="cs"/>
          <w:rtl/>
        </w:rPr>
        <w:t>)</w:t>
      </w:r>
      <w:r w:rsidR="00470949">
        <w:rPr>
          <w:rFonts w:ascii="David" w:hAnsi="David" w:cs="David" w:hint="cs"/>
          <w:rtl/>
        </w:rPr>
        <w:t xml:space="preserve"> </w:t>
      </w:r>
      <w:r w:rsidR="004C3522">
        <w:rPr>
          <w:rFonts w:ascii="David" w:hAnsi="David" w:cs="David" w:hint="cs"/>
          <w:rtl/>
        </w:rPr>
        <w:t>ועל כן</w:t>
      </w:r>
      <w:r w:rsidR="00470949">
        <w:rPr>
          <w:rFonts w:ascii="David" w:hAnsi="David" w:cs="David" w:hint="cs"/>
          <w:rtl/>
        </w:rPr>
        <w:t xml:space="preserve"> יש יותר סיכוי שהוא ישמע את התשובה לשאלה. </w:t>
      </w:r>
      <w:r w:rsidR="00800FB1">
        <w:rPr>
          <w:rFonts w:ascii="David" w:hAnsi="David" w:cs="David" w:hint="cs"/>
          <w:rtl/>
        </w:rPr>
        <w:t xml:space="preserve">אם בית הדין שבהר הבית לא שמע </w:t>
      </w:r>
      <w:r w:rsidR="004C3522">
        <w:rPr>
          <w:rFonts w:ascii="David" w:hAnsi="David" w:cs="David" w:hint="cs"/>
          <w:rtl/>
        </w:rPr>
        <w:t xml:space="preserve">הוא </w:t>
      </w:r>
      <w:r w:rsidR="00800FB1">
        <w:rPr>
          <w:rFonts w:ascii="David" w:hAnsi="David" w:cs="David" w:hint="cs"/>
          <w:rtl/>
        </w:rPr>
        <w:t xml:space="preserve">פונה </w:t>
      </w:r>
      <w:r w:rsidR="00D63305">
        <w:rPr>
          <w:rFonts w:ascii="David" w:hAnsi="David" w:cs="David" w:hint="cs"/>
          <w:b/>
          <w:bCs/>
          <w:rtl/>
        </w:rPr>
        <w:t xml:space="preserve">(3) </w:t>
      </w:r>
      <w:r w:rsidR="00800FB1" w:rsidRPr="00800FB1">
        <w:rPr>
          <w:rFonts w:ascii="David" w:hAnsi="David" w:cs="David" w:hint="cs"/>
          <w:b/>
          <w:bCs/>
          <w:rtl/>
        </w:rPr>
        <w:t>לבית הדין שבחייל</w:t>
      </w:r>
      <w:r w:rsidR="00B93E23">
        <w:rPr>
          <w:rFonts w:ascii="David" w:hAnsi="David" w:cs="David" w:hint="cs"/>
          <w:rtl/>
        </w:rPr>
        <w:t>(הקרוב ביותר לבית הדין הגדול)</w:t>
      </w:r>
      <w:r w:rsidR="00800FB1">
        <w:rPr>
          <w:rFonts w:ascii="David" w:hAnsi="David" w:cs="David" w:hint="cs"/>
          <w:rtl/>
        </w:rPr>
        <w:t xml:space="preserve"> </w:t>
      </w:r>
      <w:r w:rsidR="004C3522">
        <w:rPr>
          <w:rFonts w:ascii="David" w:hAnsi="David" w:cs="David" w:hint="cs"/>
          <w:rtl/>
        </w:rPr>
        <w:t>כך גם במקרה הזה</w:t>
      </w:r>
      <w:r w:rsidR="00051737">
        <w:rPr>
          <w:rFonts w:ascii="David" w:hAnsi="David" w:cs="David" w:hint="cs"/>
          <w:rtl/>
        </w:rPr>
        <w:t xml:space="preserve">, אם שמעו </w:t>
      </w:r>
      <w:r w:rsidR="004C3522">
        <w:rPr>
          <w:rFonts w:ascii="David" w:hAnsi="David" w:cs="David" w:hint="cs"/>
          <w:rtl/>
        </w:rPr>
        <w:t xml:space="preserve">עונים את </w:t>
      </w:r>
      <w:proofErr w:type="spellStart"/>
      <w:r w:rsidR="004C3522">
        <w:rPr>
          <w:rFonts w:ascii="David" w:hAnsi="David" w:cs="David" w:hint="cs"/>
          <w:rtl/>
        </w:rPr>
        <w:t>התושבה</w:t>
      </w:r>
      <w:proofErr w:type="spellEnd"/>
      <w:r w:rsidR="00051737">
        <w:rPr>
          <w:rFonts w:ascii="David" w:hAnsi="David" w:cs="David" w:hint="cs"/>
          <w:rtl/>
        </w:rPr>
        <w:t xml:space="preserve"> ואם לא פונים </w:t>
      </w:r>
      <w:r w:rsidR="00051737" w:rsidRPr="004C3522">
        <w:rPr>
          <w:rFonts w:ascii="David" w:hAnsi="David" w:cs="David" w:hint="cs"/>
          <w:b/>
          <w:bCs/>
          <w:rtl/>
        </w:rPr>
        <w:t xml:space="preserve">לבית הדין הגדול- </w:t>
      </w:r>
      <w:r w:rsidR="004C3522" w:rsidRPr="004C3522">
        <w:rPr>
          <w:rFonts w:ascii="David" w:hAnsi="David" w:cs="David" w:hint="cs"/>
          <w:b/>
          <w:bCs/>
          <w:rtl/>
        </w:rPr>
        <w:t>ה</w:t>
      </w:r>
      <w:r w:rsidR="00051737" w:rsidRPr="004C3522">
        <w:rPr>
          <w:rFonts w:ascii="David" w:hAnsi="David" w:cs="David" w:hint="cs"/>
          <w:b/>
          <w:bCs/>
          <w:rtl/>
        </w:rPr>
        <w:t>סנהדרין</w:t>
      </w:r>
      <w:r w:rsidR="00051737">
        <w:rPr>
          <w:rFonts w:ascii="David" w:hAnsi="David" w:cs="David" w:hint="cs"/>
          <w:rtl/>
        </w:rPr>
        <w:t>.</w:t>
      </w:r>
      <w:r w:rsidR="00B93E23">
        <w:rPr>
          <w:rFonts w:ascii="David" w:hAnsi="David" w:cs="David" w:hint="cs"/>
          <w:rtl/>
        </w:rPr>
        <w:t xml:space="preserve"> בבית הדין הגדול הכי בקיאים, אח"כ בתי הדין בירושלים בגלל הקרבה לבית דין הגדול ואז לערים אחרות אשר ככל שקרובות יותר לירושלים יחשבו בתי הדין יותר בקיאים.</w:t>
      </w:r>
    </w:p>
    <w:p w14:paraId="1DB6F43C" w14:textId="77777777" w:rsidR="00257089" w:rsidRDefault="00257089" w:rsidP="001C6EDC">
      <w:pPr>
        <w:spacing w:line="360" w:lineRule="auto"/>
        <w:jc w:val="center"/>
        <w:rPr>
          <w:rFonts w:ascii="David" w:hAnsi="David" w:cs="David"/>
          <w:rtl/>
        </w:rPr>
      </w:pPr>
      <w:bookmarkStart w:id="3" w:name="_Hlk61606972"/>
      <w:r w:rsidRPr="00800FB1">
        <w:rPr>
          <w:rFonts w:ascii="David" w:hAnsi="David" w:cs="David" w:hint="cs"/>
          <w:color w:val="FF0000"/>
          <w:rtl/>
        </w:rPr>
        <w:t xml:space="preserve">הר הבית -&gt; חייל -&gt; בית </w:t>
      </w:r>
      <w:r>
        <w:rPr>
          <w:rFonts w:ascii="David" w:hAnsi="David" w:cs="David" w:hint="cs"/>
          <w:color w:val="FF0000"/>
          <w:rtl/>
        </w:rPr>
        <w:t>הדין הגדול</w:t>
      </w:r>
      <w:r w:rsidRPr="00800FB1">
        <w:rPr>
          <w:rFonts w:ascii="David" w:hAnsi="David" w:cs="David" w:hint="cs"/>
          <w:color w:val="FF0000"/>
          <w:rtl/>
        </w:rPr>
        <w:t xml:space="preserve"> (סנהדרין)</w:t>
      </w:r>
    </w:p>
    <w:bookmarkEnd w:id="3"/>
    <w:p w14:paraId="0EC4580C" w14:textId="77777777" w:rsidR="004C3522" w:rsidRDefault="00682A75" w:rsidP="001C6EDC">
      <w:pPr>
        <w:spacing w:line="360" w:lineRule="auto"/>
        <w:jc w:val="both"/>
        <w:rPr>
          <w:rFonts w:ascii="David" w:hAnsi="David" w:cs="David"/>
          <w:rtl/>
        </w:rPr>
      </w:pPr>
      <w:r>
        <w:rPr>
          <w:rFonts w:ascii="David" w:hAnsi="David" w:cs="David" w:hint="cs"/>
          <w:rtl/>
        </w:rPr>
        <w:t>[</w:t>
      </w:r>
      <w:r w:rsidR="00051737" w:rsidRPr="0026666E">
        <w:rPr>
          <w:rFonts w:ascii="David" w:hAnsi="David" w:cs="David" w:hint="cs"/>
          <w:b/>
          <w:bCs/>
          <w:rtl/>
        </w:rPr>
        <w:t>המינימום</w:t>
      </w:r>
      <w:r w:rsidR="00051737">
        <w:rPr>
          <w:rFonts w:ascii="David" w:hAnsi="David" w:cs="David" w:hint="cs"/>
          <w:rtl/>
        </w:rPr>
        <w:t xml:space="preserve"> בבית הדין הגדול הוא 23 דיינים</w:t>
      </w:r>
      <w:r w:rsidR="0026666E">
        <w:rPr>
          <w:rFonts w:ascii="David" w:hAnsi="David" w:cs="David" w:hint="cs"/>
          <w:rtl/>
        </w:rPr>
        <w:t xml:space="preserve">, </w:t>
      </w:r>
      <w:r w:rsidR="004C3522">
        <w:rPr>
          <w:rFonts w:ascii="David" w:hAnsi="David" w:cs="David" w:hint="cs"/>
          <w:b/>
          <w:bCs/>
          <w:rtl/>
        </w:rPr>
        <w:t>ה</w:t>
      </w:r>
      <w:r w:rsidR="0026666E" w:rsidRPr="0026666E">
        <w:rPr>
          <w:rFonts w:ascii="David" w:hAnsi="David" w:cs="David" w:hint="cs"/>
          <w:b/>
          <w:bCs/>
          <w:rtl/>
        </w:rPr>
        <w:t>מקסימום</w:t>
      </w:r>
      <w:r w:rsidR="004C3522">
        <w:rPr>
          <w:rFonts w:ascii="David" w:hAnsi="David" w:cs="David" w:hint="cs"/>
          <w:b/>
          <w:bCs/>
          <w:rtl/>
        </w:rPr>
        <w:t xml:space="preserve"> </w:t>
      </w:r>
      <w:r w:rsidR="004C3522" w:rsidRPr="004C3522">
        <w:rPr>
          <w:rFonts w:ascii="David" w:hAnsi="David" w:cs="David" w:hint="cs"/>
          <w:rtl/>
        </w:rPr>
        <w:t>הוא</w:t>
      </w:r>
      <w:r w:rsidR="0026666E">
        <w:rPr>
          <w:rFonts w:ascii="David" w:hAnsi="David" w:cs="David" w:hint="cs"/>
          <w:rtl/>
        </w:rPr>
        <w:t xml:space="preserve"> 71. במידה וישנו דיין שחייב לצאת </w:t>
      </w:r>
      <w:r w:rsidR="004C3522">
        <w:rPr>
          <w:rFonts w:ascii="David" w:hAnsi="David" w:cs="David" w:hint="cs"/>
          <w:rtl/>
        </w:rPr>
        <w:t>מההיכל</w:t>
      </w:r>
      <w:r w:rsidR="0026666E">
        <w:rPr>
          <w:rFonts w:ascii="David" w:hAnsi="David" w:cs="David" w:hint="cs"/>
          <w:rtl/>
        </w:rPr>
        <w:t xml:space="preserve"> </w:t>
      </w:r>
      <w:r w:rsidR="004C3522">
        <w:rPr>
          <w:rFonts w:ascii="David" w:hAnsi="David" w:cs="David" w:hint="cs"/>
          <w:rtl/>
        </w:rPr>
        <w:t>עליו</w:t>
      </w:r>
      <w:r w:rsidR="0026666E">
        <w:rPr>
          <w:rFonts w:ascii="David" w:hAnsi="David" w:cs="David" w:hint="cs"/>
          <w:rtl/>
        </w:rPr>
        <w:t xml:space="preserve"> לבדוק שיש מספיק דיינים למינימום הנדרש</w:t>
      </w:r>
      <w:r w:rsidR="004C3522">
        <w:rPr>
          <w:rFonts w:ascii="David" w:hAnsi="David" w:cs="David" w:hint="cs"/>
          <w:rtl/>
        </w:rPr>
        <w:t xml:space="preserve"> ו</w:t>
      </w:r>
      <w:r w:rsidR="0026666E">
        <w:rPr>
          <w:rFonts w:ascii="David" w:hAnsi="David" w:cs="David" w:hint="cs"/>
          <w:rtl/>
        </w:rPr>
        <w:t xml:space="preserve">אם לא, לא יצא. </w:t>
      </w:r>
      <w:r w:rsidR="002B275B">
        <w:rPr>
          <w:rFonts w:ascii="David" w:hAnsi="David" w:cs="David" w:hint="cs"/>
          <w:rtl/>
        </w:rPr>
        <w:t xml:space="preserve">הקרבת הקורבנות (קורבן התמיד) תוחמת את שעות הפעילות של בית הדין- מהבוקר ועד </w:t>
      </w:r>
      <w:r w:rsidR="008912C9">
        <w:rPr>
          <w:rFonts w:ascii="David" w:hAnsi="David" w:cs="David" w:hint="cs"/>
          <w:rtl/>
        </w:rPr>
        <w:t xml:space="preserve">אחר הצהריים. </w:t>
      </w:r>
      <w:r w:rsidR="004C3522">
        <w:rPr>
          <w:rFonts w:ascii="David" w:hAnsi="David" w:cs="David" w:hint="cs"/>
          <w:rtl/>
        </w:rPr>
        <w:t>הדיינים לא</w:t>
      </w:r>
      <w:r w:rsidR="008912C9">
        <w:rPr>
          <w:rFonts w:ascii="David" w:hAnsi="David" w:cs="David" w:hint="cs"/>
          <w:rtl/>
        </w:rPr>
        <w:t xml:space="preserve"> רק מחכים לשאלות אלא גם יוזמים שאלות ומפרשים פירושים</w:t>
      </w:r>
      <w:r w:rsidR="004C3522">
        <w:rPr>
          <w:rFonts w:ascii="David" w:hAnsi="David" w:cs="David" w:hint="cs"/>
          <w:rtl/>
        </w:rPr>
        <w:t>- מנצלים את זמנם ללמידה</w:t>
      </w:r>
      <w:r w:rsidR="008912C9">
        <w:rPr>
          <w:rFonts w:ascii="David" w:hAnsi="David" w:cs="David" w:hint="cs"/>
          <w:rtl/>
        </w:rPr>
        <w:t xml:space="preserve">]. </w:t>
      </w:r>
      <w:r w:rsidR="004C3522">
        <w:rPr>
          <w:rFonts w:ascii="David" w:hAnsi="David" w:cs="David" w:hint="cs"/>
          <w:rtl/>
        </w:rPr>
        <w:t>בבית הדין הגדול</w:t>
      </w:r>
      <w:r w:rsidR="008912C9">
        <w:rPr>
          <w:rFonts w:ascii="David" w:hAnsi="David" w:cs="David" w:hint="cs"/>
          <w:rtl/>
        </w:rPr>
        <w:t>, אם מכירים את ההלכה, עונים לשואל (מספיק שאחד מה-71 ידע את התשובה)</w:t>
      </w:r>
      <w:r w:rsidR="004C3522">
        <w:rPr>
          <w:rFonts w:ascii="David" w:hAnsi="David" w:cs="David" w:hint="cs"/>
          <w:rtl/>
        </w:rPr>
        <w:t xml:space="preserve">- </w:t>
      </w:r>
      <w:r w:rsidR="00AA0F1B" w:rsidRPr="004C3522">
        <w:rPr>
          <w:rFonts w:ascii="David" w:hAnsi="David" w:cs="David" w:hint="cs"/>
          <w:b/>
          <w:bCs/>
          <w:rtl/>
        </w:rPr>
        <w:t xml:space="preserve">אם יש מסורת הלכתית </w:t>
      </w:r>
      <w:r w:rsidR="004C3522" w:rsidRPr="004C3522">
        <w:rPr>
          <w:rFonts w:ascii="David" w:hAnsi="David" w:cs="David" w:hint="cs"/>
          <w:b/>
          <w:bCs/>
          <w:rtl/>
        </w:rPr>
        <w:t>השאלה</w:t>
      </w:r>
      <w:r w:rsidR="00AA0F1B" w:rsidRPr="004C3522">
        <w:rPr>
          <w:rFonts w:ascii="David" w:hAnsi="David" w:cs="David" w:hint="cs"/>
          <w:b/>
          <w:bCs/>
          <w:rtl/>
        </w:rPr>
        <w:t xml:space="preserve"> כלל לא עולה לדיון</w:t>
      </w:r>
      <w:r w:rsidR="00AA0F1B">
        <w:rPr>
          <w:rFonts w:ascii="David" w:hAnsi="David" w:cs="David" w:hint="cs"/>
          <w:rtl/>
        </w:rPr>
        <w:t>.</w:t>
      </w:r>
    </w:p>
    <w:p w14:paraId="1D728B52" w14:textId="77777777" w:rsidR="004C3522" w:rsidRDefault="00AA0F1B" w:rsidP="001C6EDC">
      <w:pPr>
        <w:spacing w:line="360" w:lineRule="auto"/>
        <w:jc w:val="both"/>
        <w:rPr>
          <w:rFonts w:ascii="David" w:hAnsi="David" w:cs="David"/>
          <w:b/>
          <w:bCs/>
          <w:rtl/>
        </w:rPr>
      </w:pPr>
      <w:bookmarkStart w:id="4" w:name="_Hlk61607245"/>
      <w:r>
        <w:rPr>
          <w:rFonts w:ascii="David" w:hAnsi="David" w:cs="David" w:hint="cs"/>
          <w:rtl/>
        </w:rPr>
        <w:lastRenderedPageBreak/>
        <w:t xml:space="preserve">אם הגענו לסיטואציה שבה </w:t>
      </w:r>
      <w:r w:rsidR="004C3522">
        <w:rPr>
          <w:rFonts w:ascii="David" w:hAnsi="David" w:cs="David" w:hint="cs"/>
          <w:rtl/>
        </w:rPr>
        <w:t>ל</w:t>
      </w:r>
      <w:r>
        <w:rPr>
          <w:rFonts w:ascii="David" w:hAnsi="David" w:cs="David" w:hint="cs"/>
          <w:rtl/>
        </w:rPr>
        <w:t xml:space="preserve">אף </w:t>
      </w:r>
      <w:r w:rsidR="004C3522">
        <w:rPr>
          <w:rFonts w:ascii="David" w:hAnsi="David" w:cs="David" w:hint="cs"/>
          <w:rtl/>
        </w:rPr>
        <w:t>דיין</w:t>
      </w:r>
      <w:r>
        <w:rPr>
          <w:rFonts w:ascii="David" w:hAnsi="David" w:cs="David" w:hint="cs"/>
          <w:rtl/>
        </w:rPr>
        <w:t xml:space="preserve"> אין מסורת הלכתית בשאלה הזו, </w:t>
      </w:r>
      <w:r w:rsidRPr="004C3522">
        <w:rPr>
          <w:rFonts w:ascii="David" w:hAnsi="David" w:cs="David" w:hint="cs"/>
          <w:b/>
          <w:bCs/>
          <w:rtl/>
        </w:rPr>
        <w:t>עומדים במניין</w:t>
      </w:r>
      <w:r>
        <w:rPr>
          <w:rFonts w:ascii="David" w:hAnsi="David" w:cs="David" w:hint="cs"/>
          <w:rtl/>
        </w:rPr>
        <w:t xml:space="preserve">- עושים דיון ומביאים טיעונים ולאחר מכן מבצעים הצבעה. </w:t>
      </w:r>
    </w:p>
    <w:bookmarkEnd w:id="4"/>
    <w:p w14:paraId="4E577CCA" w14:textId="001E3F3D" w:rsidR="004C6E1A" w:rsidRPr="00D744A5" w:rsidRDefault="00AA0F1B" w:rsidP="001C6EDC">
      <w:pPr>
        <w:spacing w:line="360" w:lineRule="auto"/>
        <w:jc w:val="both"/>
        <w:rPr>
          <w:rFonts w:ascii="David" w:hAnsi="David" w:cs="David"/>
          <w:b/>
          <w:bCs/>
          <w:rtl/>
        </w:rPr>
      </w:pPr>
      <w:r w:rsidRPr="00AA0F1B">
        <w:rPr>
          <w:rFonts w:ascii="David" w:hAnsi="David" w:cs="David" w:hint="cs"/>
          <w:b/>
          <w:bCs/>
          <w:rtl/>
        </w:rPr>
        <w:t>ההכרעה נעשית בדעת רוב</w:t>
      </w:r>
      <w:r>
        <w:rPr>
          <w:rFonts w:ascii="David" w:hAnsi="David" w:cs="David" w:hint="cs"/>
          <w:rtl/>
        </w:rPr>
        <w:t xml:space="preserve">. </w:t>
      </w:r>
      <w:r w:rsidR="00682A75">
        <w:rPr>
          <w:rFonts w:ascii="David" w:hAnsi="David" w:cs="David" w:hint="cs"/>
          <w:rtl/>
        </w:rPr>
        <w:t xml:space="preserve">ברגע שבית </w:t>
      </w:r>
      <w:r w:rsidR="00682A75" w:rsidRPr="00D744A5">
        <w:rPr>
          <w:rFonts w:ascii="David" w:hAnsi="David" w:cs="David"/>
          <w:rtl/>
        </w:rPr>
        <w:t xml:space="preserve">הדין הגדול הכריע אפשר </w:t>
      </w:r>
      <w:r w:rsidR="004C3522" w:rsidRPr="00D744A5">
        <w:rPr>
          <w:rFonts w:ascii="David" w:hAnsi="David" w:cs="David"/>
          <w:rtl/>
        </w:rPr>
        <w:t>היא מפורסמת</w:t>
      </w:r>
      <w:r w:rsidR="00682A75" w:rsidRPr="00D744A5">
        <w:rPr>
          <w:rFonts w:ascii="David" w:hAnsi="David" w:cs="David"/>
          <w:rtl/>
        </w:rPr>
        <w:t xml:space="preserve"> לכל בתי הדין שתחתם. </w:t>
      </w:r>
      <w:r w:rsidR="00682A75" w:rsidRPr="00D744A5">
        <w:rPr>
          <w:rFonts w:ascii="David" w:hAnsi="David" w:cs="David"/>
          <w:color w:val="FF0000"/>
          <w:rtl/>
        </w:rPr>
        <w:t>כך נוצרת מסורת הלכתית חדשה</w:t>
      </w:r>
      <w:r w:rsidR="00682A75" w:rsidRPr="00D744A5">
        <w:rPr>
          <w:rFonts w:ascii="David" w:hAnsi="David" w:cs="David"/>
          <w:rtl/>
        </w:rPr>
        <w:t>.</w:t>
      </w:r>
      <w:r w:rsidR="00D744A5" w:rsidRPr="00D744A5">
        <w:rPr>
          <w:rFonts w:ascii="David" w:hAnsi="David" w:cs="David"/>
          <w:b/>
          <w:bCs/>
          <w:rtl/>
        </w:rPr>
        <w:t xml:space="preserve"> </w:t>
      </w:r>
      <w:r w:rsidR="00D744A5" w:rsidRPr="00D744A5">
        <w:rPr>
          <w:rFonts w:ascii="David" w:hAnsi="David" w:cs="David"/>
          <w:rtl/>
        </w:rPr>
        <w:t>לכן לא הייתה בהתחלה מחלוקת כי היה רק גוף אחד שבסמכותו להכריע.</w:t>
      </w:r>
    </w:p>
    <w:p w14:paraId="0D5B2D79" w14:textId="77777777" w:rsidR="00563A1E" w:rsidRDefault="004C3522" w:rsidP="001C6EDC">
      <w:pPr>
        <w:spacing w:line="360" w:lineRule="auto"/>
        <w:jc w:val="both"/>
        <w:rPr>
          <w:rFonts w:ascii="David" w:hAnsi="David" w:cs="David"/>
          <w:rtl/>
        </w:rPr>
      </w:pPr>
      <w:r w:rsidRPr="00D744A5">
        <w:rPr>
          <w:rFonts w:ascii="David" w:hAnsi="David" w:cs="David"/>
          <w:rtl/>
        </w:rPr>
        <w:t xml:space="preserve">כך לפחות הייתה ההתנהלות בתחילת המשפט העברי. </w:t>
      </w:r>
      <w:r w:rsidR="00563A1E" w:rsidRPr="00D744A5">
        <w:rPr>
          <w:rFonts w:ascii="David" w:hAnsi="David" w:cs="David"/>
          <w:rtl/>
        </w:rPr>
        <w:t xml:space="preserve">מאז תקופת </w:t>
      </w:r>
      <w:r w:rsidR="00563A1E" w:rsidRPr="00D744A5">
        <w:rPr>
          <w:rFonts w:ascii="David" w:hAnsi="David" w:cs="David"/>
          <w:b/>
          <w:bCs/>
          <w:rtl/>
        </w:rPr>
        <w:t>הזוגות</w:t>
      </w:r>
      <w:r w:rsidRPr="00D744A5">
        <w:rPr>
          <w:rFonts w:ascii="David" w:hAnsi="David" w:cs="David"/>
          <w:rtl/>
        </w:rPr>
        <w:t xml:space="preserve"> התעוררו מחלוקות.</w:t>
      </w:r>
      <w:r w:rsidR="00563A1E" w:rsidRPr="00D744A5">
        <w:rPr>
          <w:rFonts w:ascii="David" w:hAnsi="David" w:cs="David"/>
          <w:rtl/>
        </w:rPr>
        <w:t xml:space="preserve"> </w:t>
      </w:r>
      <w:r w:rsidRPr="00D744A5">
        <w:rPr>
          <w:rFonts w:ascii="David" w:hAnsi="David" w:cs="David"/>
          <w:rtl/>
        </w:rPr>
        <w:t xml:space="preserve">הסיבה היא כי </w:t>
      </w:r>
      <w:r w:rsidR="00563A1E" w:rsidRPr="00D744A5">
        <w:rPr>
          <w:rFonts w:ascii="David" w:hAnsi="David" w:cs="David"/>
          <w:rtl/>
        </w:rPr>
        <w:t>תלמידי שמאי והלל (הזוג</w:t>
      </w:r>
      <w:r w:rsidR="00563A1E">
        <w:rPr>
          <w:rFonts w:ascii="David" w:hAnsi="David" w:cs="David" w:hint="cs"/>
          <w:rtl/>
        </w:rPr>
        <w:t xml:space="preserve"> האחרון) </w:t>
      </w:r>
      <w:r>
        <w:rPr>
          <w:rFonts w:ascii="David" w:hAnsi="David" w:cs="David" w:hint="cs"/>
          <w:rtl/>
        </w:rPr>
        <w:t>לא</w:t>
      </w:r>
      <w:r w:rsidR="00563A1E">
        <w:rPr>
          <w:rFonts w:ascii="David" w:hAnsi="David" w:cs="David" w:hint="cs"/>
          <w:rtl/>
        </w:rPr>
        <w:t xml:space="preserve"> היו מוכשרים מספיק. </w:t>
      </w:r>
      <w:r w:rsidR="00257089">
        <w:rPr>
          <w:rFonts w:ascii="David" w:hAnsi="David" w:cs="David" w:hint="cs"/>
          <w:rtl/>
        </w:rPr>
        <w:t xml:space="preserve">לדעתו של </w:t>
      </w:r>
      <w:r w:rsidR="00257089" w:rsidRPr="004C3522">
        <w:rPr>
          <w:rFonts w:ascii="David" w:hAnsi="David" w:cs="David" w:hint="cs"/>
          <w:b/>
          <w:bCs/>
          <w:rtl/>
        </w:rPr>
        <w:t>רבי יוסי</w:t>
      </w:r>
      <w:r w:rsidR="00257089">
        <w:rPr>
          <w:rFonts w:ascii="David" w:hAnsi="David" w:cs="David" w:hint="cs"/>
          <w:rtl/>
        </w:rPr>
        <w:t xml:space="preserve"> </w:t>
      </w:r>
      <w:r w:rsidR="00563A1E">
        <w:rPr>
          <w:rFonts w:ascii="David" w:hAnsi="David" w:cs="David" w:hint="cs"/>
          <w:rtl/>
        </w:rPr>
        <w:t>תופעת המחלוקת היא כביכול תופעה שלילית</w:t>
      </w:r>
      <w:r>
        <w:rPr>
          <w:rFonts w:ascii="David" w:hAnsi="David" w:cs="David" w:hint="cs"/>
          <w:rtl/>
        </w:rPr>
        <w:t xml:space="preserve"> ויש עליה ביקורת</w:t>
      </w:r>
      <w:r w:rsidR="00563A1E">
        <w:rPr>
          <w:rFonts w:ascii="David" w:hAnsi="David" w:cs="David" w:hint="cs"/>
          <w:rtl/>
        </w:rPr>
        <w:t xml:space="preserve">. </w:t>
      </w:r>
      <w:r>
        <w:rPr>
          <w:rFonts w:ascii="David" w:hAnsi="David" w:cs="David" w:hint="cs"/>
          <w:rtl/>
        </w:rPr>
        <w:t xml:space="preserve">לטעמו </w:t>
      </w:r>
      <w:r w:rsidR="00563A1E">
        <w:rPr>
          <w:rFonts w:ascii="David" w:hAnsi="David" w:cs="David" w:hint="cs"/>
          <w:rtl/>
        </w:rPr>
        <w:t xml:space="preserve">אם ההתנהלות הייתה תקינה לא היו מחלוקות. </w:t>
      </w:r>
    </w:p>
    <w:p w14:paraId="7DEC377F" w14:textId="77777777" w:rsidR="007525B9" w:rsidRDefault="007525B9" w:rsidP="001C6EDC">
      <w:pPr>
        <w:spacing w:line="360" w:lineRule="auto"/>
        <w:jc w:val="both"/>
        <w:rPr>
          <w:rFonts w:ascii="David" w:hAnsi="David" w:cs="David"/>
          <w:rtl/>
        </w:rPr>
      </w:pPr>
    </w:p>
    <w:p w14:paraId="6A19FA58" w14:textId="77777777" w:rsidR="006C4BEF" w:rsidRDefault="006C4BEF" w:rsidP="001C6EDC">
      <w:pPr>
        <w:spacing w:line="360" w:lineRule="auto"/>
        <w:jc w:val="both"/>
        <w:rPr>
          <w:rFonts w:ascii="David" w:hAnsi="David" w:cs="David"/>
          <w:rtl/>
        </w:rPr>
      </w:pPr>
      <w:r w:rsidRPr="006C4BEF">
        <w:rPr>
          <w:rFonts w:ascii="David" w:hAnsi="David" w:cs="David"/>
          <w:b/>
          <w:bCs/>
          <w:rtl/>
        </w:rPr>
        <w:t>סנהדרין פח</w:t>
      </w:r>
      <w:r>
        <w:rPr>
          <w:rFonts w:ascii="David" w:hAnsi="David" w:cs="David" w:hint="cs"/>
          <w:b/>
          <w:bCs/>
          <w:rtl/>
        </w:rPr>
        <w:t>: ״</w:t>
      </w:r>
      <w:r w:rsidRPr="006C4BEF">
        <w:rPr>
          <w:rFonts w:ascii="David" w:hAnsi="David" w:cs="David"/>
          <w:b/>
          <w:bCs/>
          <w:rtl/>
        </w:rPr>
        <w:t xml:space="preserve">משם </w:t>
      </w:r>
      <w:proofErr w:type="spellStart"/>
      <w:r w:rsidRPr="006C4BEF">
        <w:rPr>
          <w:rFonts w:ascii="David" w:hAnsi="David" w:cs="David"/>
          <w:b/>
          <w:bCs/>
          <w:rtl/>
        </w:rPr>
        <w:t>כותבין</w:t>
      </w:r>
      <w:proofErr w:type="spellEnd"/>
      <w:r w:rsidRPr="006C4BEF">
        <w:rPr>
          <w:rFonts w:ascii="David" w:hAnsi="David" w:cs="David"/>
          <w:b/>
          <w:bCs/>
          <w:rtl/>
        </w:rPr>
        <w:t xml:space="preserve"> </w:t>
      </w:r>
      <w:proofErr w:type="spellStart"/>
      <w:r w:rsidRPr="006C4BEF">
        <w:rPr>
          <w:rFonts w:ascii="David" w:hAnsi="David" w:cs="David"/>
          <w:b/>
          <w:bCs/>
          <w:rtl/>
        </w:rPr>
        <w:t>ושולחין</w:t>
      </w:r>
      <w:proofErr w:type="spellEnd"/>
      <w:r w:rsidRPr="006C4BEF">
        <w:rPr>
          <w:rFonts w:ascii="David" w:hAnsi="David" w:cs="David"/>
          <w:b/>
          <w:bCs/>
          <w:rtl/>
        </w:rPr>
        <w:t xml:space="preserve"> בכל מקומות: כל מי שהוא חכם ושפל ברך ודעת הבריות נוחה הימנו - יהא דיין בעירו. משם מעלין אותו להר הבית, משום לעזרה, משם ללשכת הגזית</w:t>
      </w:r>
      <w:r w:rsidRPr="006C4BEF">
        <w:rPr>
          <w:rFonts w:ascii="David" w:hAnsi="David" w:cs="David" w:hint="cs"/>
          <w:rtl/>
        </w:rPr>
        <w:t>״</w:t>
      </w:r>
      <w:r>
        <w:rPr>
          <w:rFonts w:ascii="David" w:hAnsi="David" w:cs="David" w:hint="cs"/>
          <w:rtl/>
        </w:rPr>
        <w:t xml:space="preserve"> דוגמה </w:t>
      </w:r>
      <w:r w:rsidR="004C3522">
        <w:rPr>
          <w:rFonts w:ascii="David" w:hAnsi="David" w:cs="David" w:hint="cs"/>
          <w:rtl/>
        </w:rPr>
        <w:t>לאילו תכונות זקוק אדם על מנת</w:t>
      </w:r>
      <w:r>
        <w:rPr>
          <w:rFonts w:ascii="David" w:hAnsi="David" w:cs="David" w:hint="cs"/>
          <w:rtl/>
        </w:rPr>
        <w:t xml:space="preserve"> להיות חכם</w:t>
      </w:r>
      <w:r w:rsidR="004C3522">
        <w:rPr>
          <w:rFonts w:ascii="David" w:hAnsi="David" w:cs="David" w:hint="cs"/>
          <w:rtl/>
        </w:rPr>
        <w:t xml:space="preserve"> בבית הדין</w:t>
      </w:r>
      <w:r>
        <w:rPr>
          <w:rFonts w:ascii="David" w:hAnsi="David" w:cs="David" w:hint="cs"/>
          <w:rtl/>
        </w:rPr>
        <w:t xml:space="preserve">. </w:t>
      </w:r>
    </w:p>
    <w:p w14:paraId="01A601E0" w14:textId="77777777" w:rsidR="006C4BEF" w:rsidRDefault="006C4BEF" w:rsidP="001C6EDC">
      <w:pPr>
        <w:spacing w:line="360" w:lineRule="auto"/>
        <w:jc w:val="both"/>
        <w:rPr>
          <w:rFonts w:ascii="David" w:hAnsi="David" w:cs="David"/>
          <w:b/>
          <w:bCs/>
          <w:rtl/>
        </w:rPr>
      </w:pPr>
    </w:p>
    <w:p w14:paraId="58A2A42C" w14:textId="2AB3AE4A" w:rsidR="006C4BEF" w:rsidRDefault="002B2609" w:rsidP="001C6EDC">
      <w:pPr>
        <w:spacing w:line="360" w:lineRule="auto"/>
        <w:jc w:val="both"/>
        <w:rPr>
          <w:rFonts w:ascii="David" w:hAnsi="David" w:cs="David"/>
          <w:rtl/>
        </w:rPr>
      </w:pPr>
      <w:r>
        <w:rPr>
          <w:rFonts w:ascii="David" w:hAnsi="David" w:cs="David" w:hint="cs"/>
          <w:b/>
          <w:bCs/>
          <w:rtl/>
        </w:rPr>
        <w:t>ת</w:t>
      </w:r>
      <w:r w:rsidR="00E8427A">
        <w:rPr>
          <w:rFonts w:ascii="David" w:hAnsi="David" w:cs="David" w:hint="cs"/>
          <w:b/>
          <w:bCs/>
          <w:rtl/>
        </w:rPr>
        <w:t xml:space="preserve">למוד </w:t>
      </w:r>
      <w:r w:rsidR="006C4BEF" w:rsidRPr="006C4BEF">
        <w:rPr>
          <w:rFonts w:ascii="David" w:hAnsi="David" w:cs="David"/>
          <w:b/>
          <w:bCs/>
          <w:rtl/>
        </w:rPr>
        <w:t xml:space="preserve">ירושלמי חגיגה </w:t>
      </w:r>
      <w:proofErr w:type="spellStart"/>
      <w:r w:rsidR="006C4BEF" w:rsidRPr="006C4BEF">
        <w:rPr>
          <w:rFonts w:ascii="David" w:hAnsi="David" w:cs="David"/>
          <w:b/>
          <w:bCs/>
          <w:rtl/>
        </w:rPr>
        <w:t>ב,עז</w:t>
      </w:r>
      <w:proofErr w:type="spellEnd"/>
      <w:r w:rsidR="006C4BEF" w:rsidRPr="006C4BEF">
        <w:rPr>
          <w:rFonts w:ascii="David" w:hAnsi="David" w:cs="David"/>
          <w:b/>
          <w:bCs/>
          <w:rtl/>
        </w:rPr>
        <w:t xml:space="preserve"> טור ד </w:t>
      </w:r>
      <w:proofErr w:type="spellStart"/>
      <w:r w:rsidR="006C4BEF" w:rsidRPr="006C4BEF">
        <w:rPr>
          <w:rFonts w:ascii="David" w:hAnsi="David" w:cs="David"/>
          <w:b/>
          <w:bCs/>
          <w:rtl/>
        </w:rPr>
        <w:t>ה"ב</w:t>
      </w:r>
      <w:proofErr w:type="spellEnd"/>
      <w:r w:rsidR="004C3522">
        <w:rPr>
          <w:rFonts w:ascii="David" w:hAnsi="David" w:cs="David" w:hint="cs"/>
          <w:b/>
          <w:bCs/>
          <w:rtl/>
        </w:rPr>
        <w:t>:</w:t>
      </w:r>
      <w:r w:rsidR="006C4BEF" w:rsidRPr="006C4BEF">
        <w:rPr>
          <w:rtl/>
        </w:rPr>
        <w:t xml:space="preserve"> </w:t>
      </w:r>
      <w:r w:rsidR="006C4BEF">
        <w:rPr>
          <w:rFonts w:hint="cs"/>
          <w:rtl/>
        </w:rPr>
        <w:t>״</w:t>
      </w:r>
      <w:r w:rsidR="006C4BEF" w:rsidRPr="006C4BEF">
        <w:rPr>
          <w:rFonts w:ascii="David" w:hAnsi="David" w:cs="David"/>
          <w:b/>
          <w:bCs/>
          <w:rtl/>
        </w:rPr>
        <w:t xml:space="preserve">בראשונה [בתחילה], לא </w:t>
      </w:r>
      <w:proofErr w:type="spellStart"/>
      <w:r w:rsidR="006C4BEF" w:rsidRPr="006C4BEF">
        <w:rPr>
          <w:rFonts w:ascii="David" w:hAnsi="David" w:cs="David"/>
          <w:b/>
          <w:bCs/>
          <w:rtl/>
        </w:rPr>
        <w:t>היתה</w:t>
      </w:r>
      <w:proofErr w:type="spellEnd"/>
      <w:r w:rsidR="006C4BEF" w:rsidRPr="006C4BEF">
        <w:rPr>
          <w:rFonts w:ascii="David" w:hAnsi="David" w:cs="David"/>
          <w:b/>
          <w:bCs/>
          <w:rtl/>
        </w:rPr>
        <w:t xml:space="preserve"> מחלוקת בישראל אלא על הסמיכה בלבד.</w:t>
      </w:r>
      <w:r w:rsidR="006C4BEF">
        <w:rPr>
          <w:rFonts w:ascii="David" w:hAnsi="David" w:cs="David" w:hint="cs"/>
          <w:b/>
          <w:bCs/>
          <w:rtl/>
        </w:rPr>
        <w:t xml:space="preserve"> </w:t>
      </w:r>
      <w:r w:rsidR="006C4BEF" w:rsidRPr="006C4BEF">
        <w:rPr>
          <w:rFonts w:ascii="David" w:hAnsi="David" w:cs="David"/>
          <w:b/>
          <w:bCs/>
          <w:rtl/>
        </w:rPr>
        <w:t xml:space="preserve">ועמדו שמאי והלל </w:t>
      </w:r>
      <w:r w:rsidR="00B93E23">
        <w:rPr>
          <w:rFonts w:ascii="David" w:hAnsi="David" w:cs="David" w:hint="cs"/>
          <w:b/>
          <w:bCs/>
          <w:rtl/>
        </w:rPr>
        <w:t>..</w:t>
      </w:r>
      <w:r w:rsidR="006C4BEF" w:rsidRPr="006C4BEF">
        <w:rPr>
          <w:rFonts w:ascii="David" w:hAnsi="David" w:cs="David"/>
          <w:b/>
          <w:bCs/>
          <w:rtl/>
        </w:rPr>
        <w:t xml:space="preserve"> ועשו אותן ד' [4 מחלוקות].</w:t>
      </w:r>
      <w:r w:rsidR="006C4BEF">
        <w:rPr>
          <w:rFonts w:ascii="David" w:hAnsi="David" w:cs="David" w:hint="cs"/>
          <w:b/>
          <w:bCs/>
          <w:rtl/>
        </w:rPr>
        <w:t xml:space="preserve"> </w:t>
      </w:r>
      <w:r w:rsidR="006C4BEF" w:rsidRPr="006C4BEF">
        <w:rPr>
          <w:rFonts w:ascii="David" w:hAnsi="David" w:cs="David"/>
          <w:b/>
          <w:bCs/>
          <w:rtl/>
        </w:rPr>
        <w:t xml:space="preserve">משרבו תלמידי ב"ש ותלמידי ב"ה ולא שימשו את רביהן כל צורכן, ורבו </w:t>
      </w:r>
      <w:proofErr w:type="spellStart"/>
      <w:r w:rsidR="006C4BEF" w:rsidRPr="006C4BEF">
        <w:rPr>
          <w:rFonts w:ascii="David" w:hAnsi="David" w:cs="David"/>
          <w:b/>
          <w:bCs/>
          <w:rtl/>
        </w:rPr>
        <w:t>המחלוקו</w:t>
      </w:r>
      <w:proofErr w:type="spellEnd"/>
      <w:r w:rsidR="006C4BEF" w:rsidRPr="006C4BEF">
        <w:rPr>
          <w:rFonts w:ascii="David" w:hAnsi="David" w:cs="David"/>
          <w:b/>
          <w:bCs/>
          <w:rtl/>
        </w:rPr>
        <w:t>'[ת] בישראל</w:t>
      </w:r>
      <w:r w:rsidR="00B93E23">
        <w:rPr>
          <w:rFonts w:ascii="David" w:hAnsi="David" w:cs="David" w:hint="cs"/>
          <w:b/>
          <w:bCs/>
          <w:rtl/>
        </w:rPr>
        <w:t>..</w:t>
      </w:r>
      <w:r w:rsidR="006C4BEF">
        <w:rPr>
          <w:rFonts w:ascii="David" w:hAnsi="David" w:cs="David" w:hint="cs"/>
          <w:b/>
          <w:bCs/>
          <w:rtl/>
        </w:rPr>
        <w:t xml:space="preserve"> </w:t>
      </w:r>
      <w:r w:rsidR="006C4BEF" w:rsidRPr="006C4BEF">
        <w:rPr>
          <w:rFonts w:ascii="David" w:hAnsi="David" w:cs="David"/>
          <w:b/>
          <w:bCs/>
          <w:rtl/>
        </w:rPr>
        <w:t>ועוד אינה עתידה לחזור למקומה עד שיבוא בן דוד</w:t>
      </w:r>
      <w:r w:rsidR="006C4BEF">
        <w:rPr>
          <w:rFonts w:ascii="David" w:hAnsi="David" w:cs="David" w:hint="cs"/>
          <w:b/>
          <w:bCs/>
          <w:rtl/>
        </w:rPr>
        <w:t xml:space="preserve">״. </w:t>
      </w:r>
      <w:r w:rsidR="0046362E">
        <w:rPr>
          <w:rFonts w:ascii="David" w:hAnsi="David" w:cs="David" w:hint="cs"/>
          <w:rtl/>
        </w:rPr>
        <w:t xml:space="preserve">בהתחלה, לא הייתה מחלוקת </w:t>
      </w:r>
      <w:r w:rsidR="004C3522">
        <w:rPr>
          <w:rFonts w:ascii="David" w:hAnsi="David" w:cs="David" w:hint="cs"/>
          <w:rtl/>
        </w:rPr>
        <w:t>למטע</w:t>
      </w:r>
      <w:r w:rsidR="0046362E">
        <w:rPr>
          <w:rFonts w:ascii="David" w:hAnsi="David" w:cs="David" w:hint="cs"/>
          <w:rtl/>
        </w:rPr>
        <w:t xml:space="preserve"> בעניין הסמיכה (דיני קורבנות ודיני יום טוב) אבל </w:t>
      </w:r>
      <w:r w:rsidR="006C4BEF">
        <w:rPr>
          <w:rFonts w:ascii="David" w:hAnsi="David" w:cs="David" w:hint="cs"/>
          <w:rtl/>
        </w:rPr>
        <w:t xml:space="preserve">בזמנם של </w:t>
      </w:r>
      <w:r w:rsidR="006C4BEF" w:rsidRPr="004C3522">
        <w:rPr>
          <w:rFonts w:ascii="David" w:hAnsi="David" w:cs="David" w:hint="cs"/>
          <w:b/>
          <w:bCs/>
          <w:rtl/>
        </w:rPr>
        <w:t>שמאי והלל</w:t>
      </w:r>
      <w:r w:rsidR="006C4BEF">
        <w:rPr>
          <w:rFonts w:ascii="David" w:hAnsi="David" w:cs="David" w:hint="cs"/>
          <w:rtl/>
        </w:rPr>
        <w:t xml:space="preserve"> היו (</w:t>
      </w:r>
      <w:r w:rsidR="0046362E">
        <w:rPr>
          <w:rFonts w:ascii="David" w:hAnsi="David" w:cs="David" w:hint="cs"/>
          <w:rtl/>
        </w:rPr>
        <w:t>לצורך הסיפור</w:t>
      </w:r>
      <w:r w:rsidR="006C4BEF">
        <w:rPr>
          <w:rFonts w:ascii="David" w:hAnsi="David" w:cs="David" w:hint="cs"/>
          <w:rtl/>
        </w:rPr>
        <w:t xml:space="preserve">) 4 מחלוקות. </w:t>
      </w:r>
      <w:r w:rsidR="0046362E">
        <w:rPr>
          <w:rFonts w:ascii="David" w:hAnsi="David" w:cs="David" w:hint="cs"/>
          <w:rtl/>
        </w:rPr>
        <w:t xml:space="preserve">לאחר מכן נוצרו מחלוקות רבות בין תלמידי בית שמאי לתלמידי בית הלל. </w:t>
      </w:r>
      <w:r w:rsidR="008021D8">
        <w:rPr>
          <w:rFonts w:ascii="David" w:hAnsi="David" w:cs="David" w:hint="cs"/>
          <w:rtl/>
        </w:rPr>
        <w:t>יחד עם זאת</w:t>
      </w:r>
      <w:r w:rsidR="0046362E">
        <w:rPr>
          <w:rFonts w:ascii="David" w:hAnsi="David" w:cs="David" w:hint="cs"/>
          <w:rtl/>
        </w:rPr>
        <w:t xml:space="preserve"> הגמרא אומרת </w:t>
      </w:r>
      <w:r w:rsidR="004C3522">
        <w:rPr>
          <w:rFonts w:ascii="David" w:hAnsi="David" w:cs="David" w:hint="cs"/>
          <w:rtl/>
        </w:rPr>
        <w:t>שעל אף</w:t>
      </w:r>
      <w:r w:rsidR="0046362E">
        <w:rPr>
          <w:rFonts w:ascii="David" w:hAnsi="David" w:cs="David" w:hint="cs"/>
          <w:rtl/>
        </w:rPr>
        <w:t xml:space="preserve"> שהיו מחלוקות הם לא נמנעו מלהתחתן זה עם זה. </w:t>
      </w:r>
      <w:r w:rsidR="008021D8">
        <w:rPr>
          <w:rFonts w:ascii="David" w:hAnsi="David" w:cs="David" w:hint="cs"/>
          <w:rtl/>
        </w:rPr>
        <w:t>המשפט האחרון אומר ״</w:t>
      </w:r>
      <w:r w:rsidR="004C3522">
        <w:rPr>
          <w:rFonts w:ascii="David" w:hAnsi="David" w:cs="David" w:hint="cs"/>
          <w:rtl/>
        </w:rPr>
        <w:t>שרכבת</w:t>
      </w:r>
      <w:r w:rsidR="008021D8">
        <w:rPr>
          <w:rFonts w:ascii="David" w:hAnsi="David" w:cs="David" w:hint="cs"/>
          <w:rtl/>
        </w:rPr>
        <w:t xml:space="preserve"> המחלוקות״ יצאה לדרך ועניין החוסר מחלוקת לא יחזור עד שיבוא משיח. </w:t>
      </w:r>
      <w:r w:rsidR="008A548D">
        <w:rPr>
          <w:rFonts w:ascii="David" w:hAnsi="David" w:cs="David" w:hint="cs"/>
          <w:rtl/>
        </w:rPr>
        <w:t xml:space="preserve">המסקנה היא </w:t>
      </w:r>
      <w:r w:rsidR="008A548D" w:rsidRPr="008A548D">
        <w:rPr>
          <w:rFonts w:ascii="David" w:hAnsi="David" w:cs="David" w:hint="cs"/>
          <w:color w:val="FF0000"/>
          <w:rtl/>
        </w:rPr>
        <w:t>ש</w:t>
      </w:r>
      <w:r w:rsidR="005E76A4" w:rsidRPr="008A548D">
        <w:rPr>
          <w:rFonts w:ascii="David" w:hAnsi="David" w:cs="David" w:hint="cs"/>
          <w:color w:val="FF0000"/>
          <w:rtl/>
        </w:rPr>
        <w:t xml:space="preserve">יש מחלוקות וצריך לדעת לחיות </w:t>
      </w:r>
      <w:r w:rsidR="008A548D" w:rsidRPr="008A548D">
        <w:rPr>
          <w:rFonts w:ascii="David" w:hAnsi="David" w:cs="David" w:hint="cs"/>
          <w:color w:val="FF0000"/>
          <w:rtl/>
        </w:rPr>
        <w:t>איתן</w:t>
      </w:r>
      <w:r w:rsidR="005E76A4">
        <w:rPr>
          <w:rFonts w:ascii="David" w:hAnsi="David" w:cs="David" w:hint="cs"/>
          <w:rtl/>
        </w:rPr>
        <w:t>.</w:t>
      </w:r>
    </w:p>
    <w:p w14:paraId="728115DB" w14:textId="77777777" w:rsidR="005E76A4" w:rsidRDefault="005E76A4" w:rsidP="001C6EDC">
      <w:pPr>
        <w:spacing w:line="360" w:lineRule="auto"/>
        <w:jc w:val="both"/>
        <w:rPr>
          <w:rFonts w:ascii="David" w:hAnsi="David" w:cs="David"/>
          <w:rtl/>
        </w:rPr>
      </w:pPr>
    </w:p>
    <w:p w14:paraId="5D30711C" w14:textId="77777777" w:rsidR="005E76A4" w:rsidRDefault="005E76A4" w:rsidP="001C6EDC">
      <w:pPr>
        <w:spacing w:line="360" w:lineRule="auto"/>
        <w:jc w:val="both"/>
        <w:rPr>
          <w:rFonts w:ascii="David" w:hAnsi="David" w:cs="David"/>
          <w:rtl/>
        </w:rPr>
      </w:pPr>
      <w:r>
        <w:rPr>
          <w:rFonts w:ascii="David" w:hAnsi="David" w:cs="David" w:hint="cs"/>
          <w:rtl/>
        </w:rPr>
        <w:t xml:space="preserve">בשני המקורות הללו </w:t>
      </w:r>
      <w:r w:rsidR="008A548D">
        <w:rPr>
          <w:rFonts w:ascii="David" w:hAnsi="David" w:cs="David" w:hint="cs"/>
          <w:rtl/>
        </w:rPr>
        <w:t xml:space="preserve">(^) </w:t>
      </w:r>
      <w:r>
        <w:rPr>
          <w:rFonts w:ascii="David" w:hAnsi="David" w:cs="David" w:hint="cs"/>
          <w:rtl/>
        </w:rPr>
        <w:t xml:space="preserve">ההתייחסות למחלוקת היא כמשהו </w:t>
      </w:r>
      <w:r w:rsidRPr="008A548D">
        <w:rPr>
          <w:rFonts w:ascii="David" w:hAnsi="David" w:cs="David" w:hint="cs"/>
          <w:b/>
          <w:bCs/>
          <w:rtl/>
        </w:rPr>
        <w:t>שלילי</w:t>
      </w:r>
      <w:r>
        <w:rPr>
          <w:rFonts w:ascii="David" w:hAnsi="David" w:cs="David" w:hint="cs"/>
          <w:rtl/>
        </w:rPr>
        <w:t xml:space="preserve">. גם בשאלה המחלוקת, </w:t>
      </w:r>
      <w:r w:rsidR="008A548D">
        <w:rPr>
          <w:rFonts w:ascii="David" w:hAnsi="David" w:cs="David" w:hint="cs"/>
          <w:rtl/>
        </w:rPr>
        <w:t>ניתן למצוא</w:t>
      </w:r>
      <w:r>
        <w:rPr>
          <w:rFonts w:ascii="David" w:hAnsi="David" w:cs="David" w:hint="cs"/>
          <w:rtl/>
        </w:rPr>
        <w:t xml:space="preserve"> גישות שונות:</w:t>
      </w:r>
    </w:p>
    <w:p w14:paraId="2670376F" w14:textId="762A13F8" w:rsidR="005E76A4" w:rsidRDefault="005E76A4" w:rsidP="001C6EDC">
      <w:pPr>
        <w:spacing w:line="360" w:lineRule="auto"/>
        <w:jc w:val="both"/>
        <w:rPr>
          <w:rFonts w:ascii="David" w:hAnsi="David" w:cs="David"/>
          <w:rtl/>
        </w:rPr>
      </w:pPr>
      <w:proofErr w:type="spellStart"/>
      <w:r w:rsidRPr="008A548D">
        <w:rPr>
          <w:rFonts w:ascii="David" w:hAnsi="David" w:cs="David"/>
          <w:b/>
          <w:bCs/>
          <w:rtl/>
        </w:rPr>
        <w:t>תוספתא</w:t>
      </w:r>
      <w:proofErr w:type="spellEnd"/>
      <w:r w:rsidRPr="008A548D">
        <w:rPr>
          <w:rFonts w:ascii="David" w:hAnsi="David" w:cs="David"/>
          <w:b/>
          <w:bCs/>
          <w:rtl/>
        </w:rPr>
        <w:t xml:space="preserve"> עדויות א, ד</w:t>
      </w:r>
      <w:r w:rsidR="008A548D">
        <w:rPr>
          <w:rFonts w:ascii="David" w:hAnsi="David" w:cs="David" w:hint="cs"/>
          <w:rtl/>
        </w:rPr>
        <w:t xml:space="preserve"> (</w:t>
      </w:r>
      <w:r w:rsidR="008A548D" w:rsidRPr="005E76A4">
        <w:rPr>
          <w:rFonts w:ascii="David" w:hAnsi="David" w:cs="David" w:hint="cs"/>
          <w:rtl/>
        </w:rPr>
        <w:t>מסכת מעט יוצאת דופן מאחר ורוב המסכות עוסקות בנושא ספציפי וזו מתעסקת בהרבה הלכות שונות שלא הייתה להן תשובה</w:t>
      </w:r>
      <w:r w:rsidR="00D744A5">
        <w:rPr>
          <w:rFonts w:ascii="David" w:hAnsi="David" w:cs="David" w:hint="cs"/>
          <w:rtl/>
        </w:rPr>
        <w:t>):</w:t>
      </w:r>
      <w:r w:rsidRPr="005E76A4">
        <w:rPr>
          <w:rFonts w:ascii="David" w:hAnsi="David" w:cs="David" w:hint="cs"/>
          <w:rtl/>
        </w:rPr>
        <w:t xml:space="preserve"> </w:t>
      </w:r>
      <w:r w:rsidR="008A548D" w:rsidRPr="008A548D">
        <w:rPr>
          <w:rFonts w:ascii="David" w:hAnsi="David" w:cs="David" w:hint="cs"/>
          <w:color w:val="FF0000"/>
          <w:rtl/>
        </w:rPr>
        <w:t>מקור ה</w:t>
      </w:r>
      <w:r w:rsidRPr="008A548D">
        <w:rPr>
          <w:rFonts w:ascii="David" w:hAnsi="David" w:cs="David" w:hint="cs"/>
          <w:color w:val="FF0000"/>
          <w:rtl/>
        </w:rPr>
        <w:t>רואה במחלוקת ערך</w:t>
      </w:r>
      <w:r w:rsidRPr="005E76A4">
        <w:rPr>
          <w:rFonts w:ascii="David" w:hAnsi="David" w:cs="David" w:hint="cs"/>
          <w:rtl/>
        </w:rPr>
        <w:t xml:space="preserve">. </w:t>
      </w:r>
      <w:r w:rsidR="008A548D">
        <w:rPr>
          <w:rFonts w:ascii="David" w:hAnsi="David" w:cs="David" w:hint="cs"/>
          <w:rtl/>
        </w:rPr>
        <w:t xml:space="preserve">מאחר </w:t>
      </w:r>
      <w:r w:rsidRPr="005E76A4">
        <w:rPr>
          <w:rFonts w:ascii="David" w:hAnsi="David" w:cs="David" w:hint="cs"/>
          <w:rtl/>
        </w:rPr>
        <w:t>תמיד הולכים לפי דעת הרוב</w:t>
      </w:r>
      <w:r w:rsidR="008A548D">
        <w:rPr>
          <w:rFonts w:ascii="David" w:hAnsi="David" w:cs="David" w:hint="cs"/>
          <w:rtl/>
        </w:rPr>
        <w:t>,</w:t>
      </w:r>
      <w:r w:rsidRPr="005E76A4">
        <w:rPr>
          <w:rFonts w:ascii="David" w:hAnsi="David" w:cs="David" w:hint="cs"/>
          <w:rtl/>
        </w:rPr>
        <w:t xml:space="preserve"> </w:t>
      </w:r>
      <w:r w:rsidR="008A548D">
        <w:rPr>
          <w:rFonts w:ascii="David" w:hAnsi="David" w:cs="David" w:hint="cs"/>
          <w:rtl/>
        </w:rPr>
        <w:t>למה יש צורך ב</w:t>
      </w:r>
      <w:r w:rsidRPr="005E76A4">
        <w:rPr>
          <w:rFonts w:ascii="David" w:hAnsi="David" w:cs="David" w:hint="cs"/>
          <w:rtl/>
        </w:rPr>
        <w:t xml:space="preserve">דעת המיעוט? לכאורה יש להשמיט אותה על מנת למנוע </w:t>
      </w:r>
      <w:r w:rsidR="008A548D">
        <w:rPr>
          <w:rFonts w:ascii="David" w:hAnsi="David" w:cs="David" w:hint="cs"/>
          <w:rtl/>
        </w:rPr>
        <w:t xml:space="preserve">בלבול. </w:t>
      </w:r>
      <w:r>
        <w:rPr>
          <w:rFonts w:ascii="David" w:hAnsi="David" w:cs="David" w:hint="cs"/>
          <w:rtl/>
        </w:rPr>
        <w:t xml:space="preserve">העמדה הראשונה שמופיעה </w:t>
      </w:r>
      <w:proofErr w:type="spellStart"/>
      <w:r>
        <w:rPr>
          <w:rFonts w:ascii="David" w:hAnsi="David" w:cs="David" w:hint="cs"/>
          <w:rtl/>
        </w:rPr>
        <w:t>בתוספתא</w:t>
      </w:r>
      <w:proofErr w:type="spellEnd"/>
      <w:r>
        <w:rPr>
          <w:rFonts w:ascii="David" w:hAnsi="David" w:cs="David" w:hint="cs"/>
          <w:rtl/>
        </w:rPr>
        <w:t xml:space="preserve"> היא שהסיבה שהמזכירים את דעת המיעוט היא </w:t>
      </w:r>
      <w:r w:rsidR="008A548D">
        <w:rPr>
          <w:rFonts w:ascii="David" w:hAnsi="David" w:cs="David" w:hint="cs"/>
          <w:rtl/>
        </w:rPr>
        <w:t>על מנת שאדם יבין</w:t>
      </w:r>
      <w:r>
        <w:rPr>
          <w:rFonts w:ascii="David" w:hAnsi="David" w:cs="David" w:hint="cs"/>
          <w:rtl/>
        </w:rPr>
        <w:t xml:space="preserve"> מהי העמדה המבוטלת. </w:t>
      </w:r>
    </w:p>
    <w:p w14:paraId="3A0B6542" w14:textId="77777777" w:rsidR="00C5473B" w:rsidRDefault="00C5473B" w:rsidP="001C6EDC">
      <w:pPr>
        <w:spacing w:line="360" w:lineRule="auto"/>
        <w:jc w:val="both"/>
        <w:rPr>
          <w:rFonts w:ascii="David" w:hAnsi="David" w:cs="David"/>
          <w:rtl/>
        </w:rPr>
      </w:pPr>
    </w:p>
    <w:p w14:paraId="623856D6" w14:textId="77777777" w:rsidR="00CB6877" w:rsidRDefault="00C5473B" w:rsidP="001C6EDC">
      <w:pPr>
        <w:spacing w:line="360" w:lineRule="auto"/>
        <w:jc w:val="both"/>
        <w:rPr>
          <w:rFonts w:ascii="David" w:hAnsi="David" w:cs="David"/>
          <w:rtl/>
        </w:rPr>
      </w:pPr>
      <w:r w:rsidRPr="00FF2BF9">
        <w:rPr>
          <w:rFonts w:ascii="David" w:hAnsi="David" w:cs="David" w:hint="cs"/>
          <w:u w:val="single"/>
          <w:rtl/>
        </w:rPr>
        <w:t>מה יקרה במידה וישנה התנגשות בין 2 מסורות</w:t>
      </w:r>
      <w:r>
        <w:rPr>
          <w:rFonts w:ascii="David" w:hAnsi="David" w:cs="David" w:hint="cs"/>
          <w:rtl/>
        </w:rPr>
        <w:t xml:space="preserve">? </w:t>
      </w:r>
      <w:proofErr w:type="spellStart"/>
      <w:r>
        <w:rPr>
          <w:rFonts w:ascii="David" w:hAnsi="David" w:cs="David" w:hint="cs"/>
          <w:rtl/>
        </w:rPr>
        <w:t>התוספתא</w:t>
      </w:r>
      <w:proofErr w:type="spellEnd"/>
      <w:r>
        <w:rPr>
          <w:rFonts w:ascii="David" w:hAnsi="David" w:cs="David" w:hint="cs"/>
          <w:rtl/>
        </w:rPr>
        <w:t xml:space="preserve"> אומרת </w:t>
      </w:r>
      <w:r w:rsidR="003C6E05">
        <w:rPr>
          <w:rFonts w:ascii="David" w:hAnsi="David" w:cs="David" w:hint="cs"/>
          <w:rtl/>
        </w:rPr>
        <w:t>כי העם צריך להכיר את עמדת המיעוט על מנת לדעת שהיא נחותה</w:t>
      </w:r>
      <w:r>
        <w:rPr>
          <w:rFonts w:ascii="David" w:hAnsi="David" w:cs="David" w:hint="cs"/>
          <w:rtl/>
        </w:rPr>
        <w:t xml:space="preserve">. </w:t>
      </w:r>
      <w:r w:rsidR="001F2E14">
        <w:rPr>
          <w:rFonts w:ascii="David" w:hAnsi="David" w:cs="David" w:hint="cs"/>
          <w:rtl/>
        </w:rPr>
        <w:t>אין חשיבות לעמדת המיעוט</w:t>
      </w:r>
      <w:r w:rsidR="003C6E05">
        <w:rPr>
          <w:rFonts w:ascii="David" w:hAnsi="David" w:cs="David" w:hint="cs"/>
          <w:rtl/>
        </w:rPr>
        <w:t xml:space="preserve"> ו</w:t>
      </w:r>
      <w:r w:rsidR="001F2E14">
        <w:rPr>
          <w:rFonts w:ascii="David" w:hAnsi="David" w:cs="David" w:hint="cs"/>
          <w:rtl/>
        </w:rPr>
        <w:t>מזכירים אותה רק מתוקף שיקולים פרקטיים.</w:t>
      </w:r>
      <w:r w:rsidR="00887F36">
        <w:rPr>
          <w:rFonts w:ascii="David" w:hAnsi="David" w:cs="David" w:hint="cs"/>
          <w:rtl/>
        </w:rPr>
        <w:t xml:space="preserve"> </w:t>
      </w:r>
      <w:r w:rsidR="00887F36" w:rsidRPr="003C6E05">
        <w:rPr>
          <w:rFonts w:ascii="David" w:hAnsi="David" w:cs="David" w:hint="cs"/>
          <w:color w:val="FF0000"/>
          <w:rtl/>
        </w:rPr>
        <w:t>היא נועדה על מנת לחזק את דעת הרוב</w:t>
      </w:r>
      <w:r w:rsidR="00887F36">
        <w:rPr>
          <w:rFonts w:ascii="David" w:hAnsi="David" w:cs="David" w:hint="cs"/>
          <w:rtl/>
        </w:rPr>
        <w:t>.</w:t>
      </w:r>
    </w:p>
    <w:p w14:paraId="266842FC" w14:textId="77777777" w:rsidR="00CB6877" w:rsidRDefault="00FF2BF9" w:rsidP="001C6EDC">
      <w:pPr>
        <w:spacing w:line="360" w:lineRule="auto"/>
        <w:jc w:val="both"/>
        <w:rPr>
          <w:rFonts w:ascii="David" w:hAnsi="David" w:cs="David"/>
          <w:rtl/>
        </w:rPr>
      </w:pPr>
      <w:r w:rsidRPr="00CB6877">
        <w:rPr>
          <w:rFonts w:ascii="David" w:hAnsi="David" w:cs="David" w:hint="cs"/>
          <w:b/>
          <w:bCs/>
          <w:rtl/>
        </w:rPr>
        <w:t>רבי יהודה</w:t>
      </w:r>
      <w:r>
        <w:rPr>
          <w:rFonts w:ascii="David" w:hAnsi="David" w:cs="David" w:hint="cs"/>
          <w:rtl/>
        </w:rPr>
        <w:t xml:space="preserve"> אומר כי יש לגיטימציה גם לדעת המיעוט במקרים מסוימים ולא על מנת לבטל </w:t>
      </w:r>
      <w:r w:rsidR="003C6E05">
        <w:rPr>
          <w:rFonts w:ascii="David" w:hAnsi="David" w:cs="David" w:hint="cs"/>
          <w:rtl/>
        </w:rPr>
        <w:t>את דעת המיעוט</w:t>
      </w:r>
      <w:r>
        <w:rPr>
          <w:rFonts w:ascii="David" w:hAnsi="David" w:cs="David" w:hint="cs"/>
          <w:rtl/>
        </w:rPr>
        <w:t xml:space="preserve">. </w:t>
      </w:r>
      <w:r w:rsidR="003C6E05">
        <w:rPr>
          <w:rFonts w:ascii="David" w:hAnsi="David" w:cs="David" w:hint="cs"/>
          <w:rtl/>
        </w:rPr>
        <w:t>עמדת המיעוט</w:t>
      </w:r>
      <w:r>
        <w:rPr>
          <w:rFonts w:ascii="David" w:hAnsi="David" w:cs="David" w:hint="cs"/>
          <w:rtl/>
        </w:rPr>
        <w:t xml:space="preserve"> מוזכרת כדי להדגיש </w:t>
      </w:r>
      <w:r w:rsidRPr="003C6E05">
        <w:rPr>
          <w:rFonts w:ascii="David" w:hAnsi="David" w:cs="David" w:hint="cs"/>
          <w:b/>
          <w:bCs/>
          <w:rtl/>
        </w:rPr>
        <w:t>שגם היא לגיטימית</w:t>
      </w:r>
      <w:r>
        <w:rPr>
          <w:rFonts w:ascii="David" w:hAnsi="David" w:cs="David" w:hint="cs"/>
          <w:rtl/>
        </w:rPr>
        <w:t xml:space="preserve"> (על אף שהיא לא מקובלת). ניתן יהיה להשתמש בדעת המיעוט רק במקרים ספציפיים.</w:t>
      </w:r>
      <w:r w:rsidR="00CB6877">
        <w:rPr>
          <w:rFonts w:ascii="David" w:hAnsi="David" w:cs="David" w:hint="cs"/>
          <w:rtl/>
        </w:rPr>
        <w:t xml:space="preserve"> </w:t>
      </w:r>
    </w:p>
    <w:p w14:paraId="08DE7EF7" w14:textId="77777777" w:rsidR="003C6E05" w:rsidRDefault="003C6E05" w:rsidP="001C6EDC">
      <w:pPr>
        <w:spacing w:line="360" w:lineRule="auto"/>
        <w:jc w:val="both"/>
        <w:rPr>
          <w:rFonts w:ascii="David" w:hAnsi="David" w:cs="David"/>
          <w:rtl/>
        </w:rPr>
      </w:pPr>
    </w:p>
    <w:p w14:paraId="5AB96CCC" w14:textId="77777777" w:rsidR="00CB6877" w:rsidRPr="00102832" w:rsidRDefault="003C6E05" w:rsidP="001C6EDC">
      <w:pPr>
        <w:spacing w:line="360" w:lineRule="auto"/>
        <w:jc w:val="both"/>
        <w:rPr>
          <w:rFonts w:ascii="David" w:hAnsi="David" w:cs="David"/>
          <w:u w:val="single"/>
          <w:rtl/>
        </w:rPr>
      </w:pPr>
      <w:r w:rsidRPr="00102832">
        <w:rPr>
          <w:rFonts w:ascii="David" w:hAnsi="David" w:cs="David" w:hint="cs"/>
          <w:u w:val="single"/>
          <w:rtl/>
        </w:rPr>
        <w:lastRenderedPageBreak/>
        <w:t xml:space="preserve">ניתן לראות </w:t>
      </w:r>
      <w:r w:rsidR="00CB6877" w:rsidRPr="00102832">
        <w:rPr>
          <w:rFonts w:ascii="David" w:hAnsi="David" w:cs="David" w:hint="cs"/>
          <w:u w:val="single"/>
          <w:rtl/>
        </w:rPr>
        <w:t>דוגמה</w:t>
      </w:r>
      <w:r w:rsidRPr="00102832">
        <w:rPr>
          <w:rFonts w:ascii="David" w:hAnsi="David" w:cs="David" w:hint="cs"/>
          <w:u w:val="single"/>
          <w:rtl/>
        </w:rPr>
        <w:t xml:space="preserve"> לכך במקור הבא</w:t>
      </w:r>
      <w:r w:rsidR="00CB6877" w:rsidRPr="00102832">
        <w:rPr>
          <w:rFonts w:ascii="David" w:hAnsi="David" w:cs="David" w:hint="cs"/>
          <w:u w:val="single"/>
          <w:rtl/>
        </w:rPr>
        <w:t xml:space="preserve">: </w:t>
      </w:r>
    </w:p>
    <w:p w14:paraId="168FA840" w14:textId="474CF50C" w:rsidR="00CB6877" w:rsidRDefault="00CB6877" w:rsidP="001C6EDC">
      <w:pPr>
        <w:spacing w:line="360" w:lineRule="auto"/>
        <w:jc w:val="both"/>
        <w:rPr>
          <w:rFonts w:ascii="David" w:hAnsi="David" w:cs="David"/>
          <w:rtl/>
        </w:rPr>
      </w:pPr>
      <w:r w:rsidRPr="00CB6877">
        <w:rPr>
          <w:rFonts w:ascii="David" w:hAnsi="David" w:cs="David"/>
          <w:b/>
          <w:bCs/>
          <w:rtl/>
        </w:rPr>
        <w:t xml:space="preserve">שבת </w:t>
      </w:r>
      <w:proofErr w:type="spellStart"/>
      <w:r w:rsidRPr="00CB6877">
        <w:rPr>
          <w:rFonts w:ascii="David" w:hAnsi="David" w:cs="David"/>
          <w:b/>
          <w:bCs/>
          <w:rtl/>
        </w:rPr>
        <w:t>מד,א</w:t>
      </w:r>
      <w:proofErr w:type="spellEnd"/>
      <w:r>
        <w:rPr>
          <w:rFonts w:ascii="David" w:hAnsi="David" w:cs="David" w:hint="cs"/>
          <w:rtl/>
        </w:rPr>
        <w:t>: יש בשבת הלכה שנקראת ״</w:t>
      </w:r>
      <w:r w:rsidRPr="003C6E05">
        <w:rPr>
          <w:rFonts w:ascii="David" w:hAnsi="David" w:cs="David" w:hint="cs"/>
          <w:b/>
          <w:bCs/>
          <w:rtl/>
        </w:rPr>
        <w:t>מוקצה</w:t>
      </w:r>
      <w:r>
        <w:rPr>
          <w:rFonts w:ascii="David" w:hAnsi="David" w:cs="David" w:hint="cs"/>
          <w:rtl/>
        </w:rPr>
        <w:t xml:space="preserve">״- דבר שאסור לגעת בו בשבת כי הוא לא שייך לשבת, </w:t>
      </w:r>
      <w:r w:rsidR="003C6E05">
        <w:rPr>
          <w:rFonts w:ascii="David" w:hAnsi="David" w:cs="David" w:hint="cs"/>
          <w:rtl/>
        </w:rPr>
        <w:t>לדוגמת</w:t>
      </w:r>
      <w:r>
        <w:rPr>
          <w:rFonts w:ascii="David" w:hAnsi="David" w:cs="David" w:hint="cs"/>
          <w:rtl/>
        </w:rPr>
        <w:t xml:space="preserve"> נר. מתעוררת השאלה האם אפשר לטלטל נר בשבת. ההסכמה היא שאסור לטלטל נר דולק בשבת. המחלוקת היא מה קורה כאשר הנר כבה במהלך השבת. דעת רוב התנאים היא </w:t>
      </w:r>
      <w:r w:rsidRPr="003C6E05">
        <w:rPr>
          <w:rFonts w:ascii="David" w:hAnsi="David" w:cs="David" w:hint="cs"/>
          <w:b/>
          <w:bCs/>
          <w:rtl/>
        </w:rPr>
        <w:t>שאסור לטלטלו אפילו שהוא כבה</w:t>
      </w:r>
      <w:r>
        <w:rPr>
          <w:rFonts w:ascii="David" w:hAnsi="David" w:cs="David" w:hint="cs"/>
          <w:rtl/>
        </w:rPr>
        <w:t xml:space="preserve">. דעתו של </w:t>
      </w:r>
      <w:r w:rsidRPr="003C6E05">
        <w:rPr>
          <w:rFonts w:ascii="David" w:hAnsi="David" w:cs="David" w:hint="cs"/>
          <w:b/>
          <w:bCs/>
          <w:rtl/>
        </w:rPr>
        <w:t>רבי שמעון</w:t>
      </w:r>
      <w:r>
        <w:rPr>
          <w:rFonts w:ascii="David" w:hAnsi="David" w:cs="David" w:hint="cs"/>
          <w:rtl/>
        </w:rPr>
        <w:t xml:space="preserve"> היא שכל עוד הוא דולק אסור אבל ברגע שהוא כבה מותר לטלטל אותו</w:t>
      </w:r>
      <w:r w:rsidR="003F3319">
        <w:rPr>
          <w:rFonts w:ascii="David" w:hAnsi="David" w:cs="David" w:hint="cs"/>
          <w:rtl/>
        </w:rPr>
        <w:t xml:space="preserve"> (</w:t>
      </w:r>
      <w:r w:rsidR="003F3319" w:rsidRPr="003C6E05">
        <w:rPr>
          <w:rFonts w:ascii="David" w:hAnsi="David" w:cs="David" w:hint="cs"/>
          <w:u w:val="single"/>
          <w:rtl/>
        </w:rPr>
        <w:t>דעת מיעוט</w:t>
      </w:r>
      <w:r w:rsidR="003F3319">
        <w:rPr>
          <w:rFonts w:ascii="David" w:hAnsi="David" w:cs="David" w:hint="cs"/>
          <w:rtl/>
        </w:rPr>
        <w:t xml:space="preserve">). </w:t>
      </w:r>
      <w:r w:rsidR="003C6E05">
        <w:rPr>
          <w:rFonts w:ascii="David" w:hAnsi="David" w:cs="David" w:hint="cs"/>
          <w:rtl/>
        </w:rPr>
        <w:t xml:space="preserve">השאלה מתעסקת </w:t>
      </w:r>
      <w:r w:rsidR="003F3319">
        <w:rPr>
          <w:rFonts w:ascii="David" w:hAnsi="David" w:cs="David" w:hint="cs"/>
          <w:rtl/>
        </w:rPr>
        <w:t>בחנוכה</w:t>
      </w:r>
      <w:r w:rsidR="003C6E05">
        <w:rPr>
          <w:rFonts w:ascii="David" w:hAnsi="David" w:cs="David" w:hint="cs"/>
          <w:rtl/>
        </w:rPr>
        <w:t xml:space="preserve"> מאחר</w:t>
      </w:r>
      <w:r w:rsidR="003F3319">
        <w:rPr>
          <w:rFonts w:ascii="David" w:hAnsi="David" w:cs="David" w:hint="cs"/>
          <w:rtl/>
        </w:rPr>
        <w:t xml:space="preserve"> </w:t>
      </w:r>
      <w:r w:rsidR="003C6E05">
        <w:rPr>
          <w:rFonts w:ascii="David" w:hAnsi="David" w:cs="David" w:hint="cs"/>
          <w:rtl/>
        </w:rPr>
        <w:t>ו</w:t>
      </w:r>
      <w:r w:rsidR="003F3319">
        <w:rPr>
          <w:rFonts w:ascii="David" w:hAnsi="David" w:cs="David" w:hint="cs"/>
          <w:rtl/>
        </w:rPr>
        <w:t>יש להדליק את נרות חנוכה על עדן החלון (בכניסה לבית)</w:t>
      </w:r>
      <w:r w:rsidR="003C6E05">
        <w:rPr>
          <w:rFonts w:ascii="David" w:hAnsi="David" w:cs="David" w:hint="cs"/>
          <w:rtl/>
        </w:rPr>
        <w:t xml:space="preserve">. בזמן גלות בבל </w:t>
      </w:r>
      <w:r w:rsidR="003F3319">
        <w:rPr>
          <w:rFonts w:ascii="David" w:hAnsi="David" w:cs="David" w:hint="cs"/>
          <w:rtl/>
        </w:rPr>
        <w:t xml:space="preserve">התעוררה בעיה- </w:t>
      </w:r>
      <w:r w:rsidR="003C6E05">
        <w:rPr>
          <w:rFonts w:ascii="David" w:hAnsi="David" w:cs="David" w:hint="cs"/>
          <w:rtl/>
        </w:rPr>
        <w:t>היהודים</w:t>
      </w:r>
      <w:r w:rsidR="003F3319">
        <w:rPr>
          <w:rFonts w:ascii="David" w:hAnsi="David" w:cs="David" w:hint="cs"/>
          <w:rtl/>
        </w:rPr>
        <w:t xml:space="preserve"> חיו </w:t>
      </w:r>
      <w:r w:rsidR="003C6E05">
        <w:rPr>
          <w:rFonts w:ascii="David" w:hAnsi="David" w:cs="David" w:hint="cs"/>
          <w:rtl/>
        </w:rPr>
        <w:t>בסביבת</w:t>
      </w:r>
      <w:r w:rsidR="003F3319">
        <w:rPr>
          <w:rFonts w:ascii="David" w:hAnsi="David" w:cs="David" w:hint="cs"/>
          <w:rtl/>
        </w:rPr>
        <w:t xml:space="preserve"> </w:t>
      </w:r>
      <w:r w:rsidR="003C6E05">
        <w:rPr>
          <w:rFonts w:ascii="David" w:hAnsi="David" w:cs="David" w:hint="cs"/>
          <w:rtl/>
        </w:rPr>
        <w:t>גויים</w:t>
      </w:r>
      <w:r w:rsidR="003F3319">
        <w:rPr>
          <w:rFonts w:ascii="David" w:hAnsi="David" w:cs="David" w:hint="cs"/>
          <w:rtl/>
        </w:rPr>
        <w:t xml:space="preserve"> </w:t>
      </w:r>
      <w:r w:rsidR="003C6E05">
        <w:rPr>
          <w:rFonts w:ascii="David" w:hAnsi="David" w:cs="David" w:hint="cs"/>
          <w:rtl/>
        </w:rPr>
        <w:t xml:space="preserve">והם </w:t>
      </w:r>
      <w:r w:rsidR="003F3319">
        <w:rPr>
          <w:rFonts w:ascii="David" w:hAnsi="David" w:cs="David" w:hint="cs"/>
          <w:rtl/>
        </w:rPr>
        <w:t xml:space="preserve">חשבו </w:t>
      </w:r>
      <w:r w:rsidR="003C6E05">
        <w:rPr>
          <w:rFonts w:ascii="David" w:hAnsi="David" w:cs="David" w:hint="cs"/>
          <w:rtl/>
        </w:rPr>
        <w:t>שהיהודים</w:t>
      </w:r>
      <w:r w:rsidR="003F3319">
        <w:rPr>
          <w:rFonts w:ascii="David" w:hAnsi="David" w:cs="David" w:hint="cs"/>
          <w:rtl/>
        </w:rPr>
        <w:t xml:space="preserve"> מדליקים נרות על מנת להטיל עליהם כישופים. ביום חול הדליקו את הנר בחוץ ואחרי חצי שעה הזיזו אותו </w:t>
      </w:r>
      <w:proofErr w:type="spellStart"/>
      <w:r w:rsidR="003F3319">
        <w:rPr>
          <w:rFonts w:ascii="David" w:hAnsi="David" w:cs="David" w:hint="cs"/>
          <w:rtl/>
        </w:rPr>
        <w:t>לבפנים</w:t>
      </w:r>
      <w:proofErr w:type="spellEnd"/>
      <w:r w:rsidR="003C6E05">
        <w:rPr>
          <w:rFonts w:ascii="David" w:hAnsi="David" w:cs="David" w:hint="cs"/>
          <w:rtl/>
        </w:rPr>
        <w:t>. בשבת- אסור היה להזיז את הנר לפי דע</w:t>
      </w:r>
      <w:r w:rsidR="002B2609">
        <w:rPr>
          <w:rFonts w:ascii="David" w:hAnsi="David" w:cs="David" w:hint="cs"/>
          <w:rtl/>
        </w:rPr>
        <w:t>ת</w:t>
      </w:r>
      <w:r w:rsidR="003C6E05">
        <w:rPr>
          <w:rFonts w:ascii="David" w:hAnsi="David" w:cs="David" w:hint="cs"/>
          <w:rtl/>
        </w:rPr>
        <w:t xml:space="preserve"> הרוב. אפשר</w:t>
      </w:r>
      <w:r w:rsidR="003F3319">
        <w:rPr>
          <w:rFonts w:ascii="David" w:hAnsi="David" w:cs="David" w:hint="cs"/>
          <w:rtl/>
        </w:rPr>
        <w:t xml:space="preserve"> היה להגיד </w:t>
      </w:r>
      <w:r w:rsidR="003C6E05">
        <w:rPr>
          <w:rFonts w:ascii="David" w:hAnsi="David" w:cs="David" w:hint="cs"/>
          <w:rtl/>
        </w:rPr>
        <w:t>שיש</w:t>
      </w:r>
      <w:r w:rsidR="003F3319">
        <w:rPr>
          <w:rFonts w:ascii="David" w:hAnsi="David" w:cs="David" w:hint="cs"/>
          <w:rtl/>
        </w:rPr>
        <w:t xml:space="preserve"> להדליק את הנר בתוך הבית אבל </w:t>
      </w:r>
      <w:r w:rsidR="003E5F26">
        <w:rPr>
          <w:rFonts w:ascii="David" w:hAnsi="David" w:cs="David" w:hint="cs"/>
          <w:rtl/>
        </w:rPr>
        <w:t xml:space="preserve">אחד הרבנים אמר </w:t>
      </w:r>
      <w:r w:rsidR="003C6E05">
        <w:rPr>
          <w:rFonts w:ascii="David" w:hAnsi="David" w:cs="David" w:hint="cs"/>
          <w:rtl/>
        </w:rPr>
        <w:t>אפשר</w:t>
      </w:r>
      <w:r w:rsidR="003E5F26">
        <w:rPr>
          <w:rFonts w:ascii="David" w:hAnsi="David" w:cs="David" w:hint="cs"/>
          <w:rtl/>
        </w:rPr>
        <w:t xml:space="preserve"> להדליק</w:t>
      </w:r>
      <w:r w:rsidR="003C6E05">
        <w:rPr>
          <w:rFonts w:ascii="David" w:hAnsi="David" w:cs="David" w:hint="cs"/>
          <w:rtl/>
        </w:rPr>
        <w:t xml:space="preserve"> את הנר</w:t>
      </w:r>
      <w:r w:rsidR="003E5F26">
        <w:rPr>
          <w:rFonts w:ascii="David" w:hAnsi="David" w:cs="David" w:hint="cs"/>
          <w:rtl/>
        </w:rPr>
        <w:t xml:space="preserve"> בחוץ וברגע שהוא כבה להחזיר אותו פנימה. </w:t>
      </w:r>
      <w:r w:rsidR="003C6E05">
        <w:rPr>
          <w:rFonts w:ascii="David" w:hAnsi="David" w:cs="David" w:hint="cs"/>
          <w:rtl/>
        </w:rPr>
        <w:t>עם ישראל</w:t>
      </w:r>
      <w:r w:rsidR="003E5F26">
        <w:rPr>
          <w:rFonts w:ascii="David" w:hAnsi="David" w:cs="David" w:hint="cs"/>
          <w:rtl/>
        </w:rPr>
        <w:t xml:space="preserve"> </w:t>
      </w:r>
      <w:r w:rsidR="003C6E05">
        <w:rPr>
          <w:rFonts w:ascii="David" w:hAnsi="David" w:cs="David" w:hint="cs"/>
          <w:rtl/>
        </w:rPr>
        <w:t xml:space="preserve">התרעם </w:t>
      </w:r>
      <w:r w:rsidR="003E5F26">
        <w:rPr>
          <w:rFonts w:ascii="David" w:hAnsi="David" w:cs="David" w:hint="cs"/>
          <w:rtl/>
        </w:rPr>
        <w:t xml:space="preserve"> על כך שזה מנוגד להלכה הנקבעה. </w:t>
      </w:r>
      <w:r w:rsidR="00102832">
        <w:rPr>
          <w:rFonts w:ascii="David" w:hAnsi="David" w:cs="David" w:hint="cs"/>
          <w:rtl/>
        </w:rPr>
        <w:t>הם נענו</w:t>
      </w:r>
      <w:r w:rsidR="003E5F26">
        <w:rPr>
          <w:rFonts w:ascii="David" w:hAnsi="David" w:cs="David" w:hint="cs"/>
          <w:rtl/>
        </w:rPr>
        <w:t xml:space="preserve"> </w:t>
      </w:r>
      <w:r w:rsidR="00102832">
        <w:rPr>
          <w:rFonts w:ascii="David" w:hAnsi="David" w:cs="David" w:hint="cs"/>
          <w:rtl/>
        </w:rPr>
        <w:t>שזה אומנם</w:t>
      </w:r>
      <w:r w:rsidR="003E5F26">
        <w:rPr>
          <w:rFonts w:ascii="David" w:hAnsi="David" w:cs="David" w:hint="cs"/>
          <w:rtl/>
        </w:rPr>
        <w:t xml:space="preserve"> נכון (נפסקה הלכה בניגוד לעמדתו של רבי שמעון) אבל </w:t>
      </w:r>
      <w:bookmarkStart w:id="5" w:name="_Hlk61608818"/>
      <w:r w:rsidR="003E5F26">
        <w:rPr>
          <w:rFonts w:ascii="David" w:hAnsi="David" w:cs="David" w:hint="cs"/>
          <w:rtl/>
        </w:rPr>
        <w:t xml:space="preserve">דעת המיעוט עדיין קיימת ולגיטימית- בדיוק למקרים כמו אלו. </w:t>
      </w:r>
      <w:r w:rsidR="003E5F26" w:rsidRPr="003E5F26">
        <w:rPr>
          <w:rFonts w:ascii="David" w:hAnsi="David" w:cs="David" w:hint="cs"/>
          <w:color w:val="FF0000"/>
          <w:rtl/>
        </w:rPr>
        <w:t>בשעות של צורך מיוחד אפשר להשתמש בעמדת המיעוט</w:t>
      </w:r>
      <w:r w:rsidR="00AF51FE">
        <w:rPr>
          <w:rFonts w:ascii="David" w:hAnsi="David" w:cs="David" w:hint="cs"/>
          <w:rtl/>
        </w:rPr>
        <w:t xml:space="preserve"> -כי זוהי </w:t>
      </w:r>
      <w:r w:rsidR="00AF51FE" w:rsidRPr="00AF51FE">
        <w:rPr>
          <w:rFonts w:ascii="David" w:hAnsi="David" w:cs="David" w:hint="cs"/>
          <w:b/>
          <w:bCs/>
          <w:rtl/>
        </w:rPr>
        <w:t>שעת דחק</w:t>
      </w:r>
      <w:r w:rsidR="00AF51FE">
        <w:rPr>
          <w:rFonts w:ascii="David" w:hAnsi="David" w:cs="David" w:hint="cs"/>
          <w:rtl/>
        </w:rPr>
        <w:t xml:space="preserve"> כרגע אז יש צורך מיוחד ודעת המיעוט היא </w:t>
      </w:r>
      <w:proofErr w:type="spellStart"/>
      <w:r w:rsidR="00AF51FE">
        <w:rPr>
          <w:rFonts w:ascii="David" w:hAnsi="David" w:cs="David" w:hint="cs"/>
          <w:rtl/>
        </w:rPr>
        <w:t>הפיתרון</w:t>
      </w:r>
      <w:proofErr w:type="spellEnd"/>
      <w:r w:rsidR="003E5F26">
        <w:rPr>
          <w:rFonts w:ascii="David" w:hAnsi="David" w:cs="David" w:hint="cs"/>
          <w:rtl/>
        </w:rPr>
        <w:t xml:space="preserve">. </w:t>
      </w:r>
      <w:bookmarkEnd w:id="5"/>
      <w:r w:rsidR="00E93EF9">
        <w:rPr>
          <w:rFonts w:ascii="David" w:hAnsi="David" w:cs="David" w:hint="cs"/>
          <w:rtl/>
        </w:rPr>
        <w:t>זהו יישום לעמדה שנלמדה קודם לכן.</w:t>
      </w:r>
    </w:p>
    <w:p w14:paraId="2036666F" w14:textId="77777777" w:rsidR="00E93EF9" w:rsidRDefault="00E93EF9" w:rsidP="001C6EDC">
      <w:pPr>
        <w:spacing w:line="360" w:lineRule="auto"/>
        <w:jc w:val="both"/>
        <w:rPr>
          <w:rFonts w:ascii="David" w:hAnsi="David" w:cs="David"/>
          <w:rtl/>
        </w:rPr>
      </w:pPr>
    </w:p>
    <w:p w14:paraId="6204793A" w14:textId="77777777" w:rsidR="00E93EF9" w:rsidRPr="00102832" w:rsidRDefault="00E93EF9" w:rsidP="001C6EDC">
      <w:pPr>
        <w:spacing w:line="360" w:lineRule="auto"/>
        <w:jc w:val="both"/>
        <w:rPr>
          <w:rFonts w:ascii="David" w:hAnsi="David" w:cs="David"/>
          <w:u w:val="single"/>
          <w:rtl/>
        </w:rPr>
      </w:pPr>
      <w:r w:rsidRPr="00102832">
        <w:rPr>
          <w:rFonts w:ascii="David" w:hAnsi="David" w:cs="David" w:hint="cs"/>
          <w:u w:val="single"/>
          <w:rtl/>
        </w:rPr>
        <w:t>דוגמה אף יותר מרחיקת לכת:</w:t>
      </w:r>
    </w:p>
    <w:p w14:paraId="60AB9C28" w14:textId="77777777" w:rsidR="00E93EF9" w:rsidRDefault="00E93EF9" w:rsidP="001C6EDC">
      <w:pPr>
        <w:spacing w:line="360" w:lineRule="auto"/>
        <w:jc w:val="both"/>
        <w:rPr>
          <w:rFonts w:ascii="David" w:hAnsi="David" w:cs="David"/>
          <w:rtl/>
        </w:rPr>
      </w:pPr>
      <w:r w:rsidRPr="009266EA">
        <w:rPr>
          <w:rFonts w:ascii="David" w:hAnsi="David" w:cs="David"/>
          <w:b/>
          <w:bCs/>
          <w:rtl/>
        </w:rPr>
        <w:t xml:space="preserve">אבות דרבי נתן </w:t>
      </w:r>
      <w:proofErr w:type="spellStart"/>
      <w:r w:rsidRPr="009266EA">
        <w:rPr>
          <w:rFonts w:ascii="David" w:hAnsi="David" w:cs="David"/>
          <w:b/>
          <w:bCs/>
          <w:rtl/>
        </w:rPr>
        <w:t>יח</w:t>
      </w:r>
      <w:proofErr w:type="spellEnd"/>
      <w:r w:rsidRPr="009266EA">
        <w:rPr>
          <w:rFonts w:ascii="David" w:hAnsi="David" w:cs="David"/>
          <w:b/>
          <w:bCs/>
          <w:rtl/>
        </w:rPr>
        <w:t xml:space="preserve"> נוסחה א</w:t>
      </w:r>
      <w:r w:rsidRPr="00E93EF9">
        <w:rPr>
          <w:rFonts w:ascii="David" w:hAnsi="David" w:cs="David"/>
          <w:rtl/>
        </w:rPr>
        <w:t xml:space="preserve"> (קובץ </w:t>
      </w:r>
      <w:proofErr w:type="spellStart"/>
      <w:r w:rsidRPr="00E93EF9">
        <w:rPr>
          <w:rFonts w:ascii="David" w:hAnsi="David" w:cs="David"/>
          <w:rtl/>
        </w:rPr>
        <w:t>ברייתות</w:t>
      </w:r>
      <w:proofErr w:type="spellEnd"/>
      <w:r w:rsidRPr="00E93EF9">
        <w:rPr>
          <w:rFonts w:ascii="David" w:hAnsi="David" w:cs="David"/>
          <w:rtl/>
        </w:rPr>
        <w:t xml:space="preserve"> שהם מסכת בפני עצמה. נערכו ע"י ר' נתן הבבלי בסוף תקופת התנאים. מקבילה למסכת</w:t>
      </w:r>
      <w:r w:rsidR="009266EA">
        <w:rPr>
          <w:rFonts w:ascii="David" w:hAnsi="David" w:cs="David" w:hint="cs"/>
          <w:rtl/>
        </w:rPr>
        <w:t xml:space="preserve"> </w:t>
      </w:r>
      <w:r w:rsidRPr="00E93EF9">
        <w:rPr>
          <w:rFonts w:ascii="David" w:hAnsi="David" w:cs="David"/>
          <w:rtl/>
        </w:rPr>
        <w:t xml:space="preserve">אבות במשנה, ועוסקת </w:t>
      </w:r>
      <w:r w:rsidR="009266EA" w:rsidRPr="00E93EF9">
        <w:rPr>
          <w:rFonts w:ascii="David" w:hAnsi="David" w:cs="David" w:hint="cs"/>
          <w:rtl/>
        </w:rPr>
        <w:t>בעניינ</w:t>
      </w:r>
      <w:r w:rsidR="009266EA" w:rsidRPr="00E93EF9">
        <w:rPr>
          <w:rFonts w:ascii="David" w:hAnsi="David" w:cs="David" w:hint="eastAsia"/>
          <w:rtl/>
        </w:rPr>
        <w:t>י</w:t>
      </w:r>
      <w:r w:rsidRPr="00E93EF9">
        <w:rPr>
          <w:rFonts w:ascii="David" w:hAnsi="David" w:cs="David"/>
          <w:rtl/>
        </w:rPr>
        <w:t xml:space="preserve"> מוסר, ודרך ארץ. מופיעה ב- 2 נוסחים, ומודפסת בבבלי יחד עם המסכתות</w:t>
      </w:r>
      <w:r>
        <w:rPr>
          <w:rFonts w:ascii="David" w:hAnsi="David" w:cs="David" w:hint="cs"/>
          <w:rtl/>
        </w:rPr>
        <w:t xml:space="preserve"> </w:t>
      </w:r>
      <w:r w:rsidRPr="00E93EF9">
        <w:rPr>
          <w:rFonts w:ascii="David" w:hAnsi="David" w:cs="David"/>
          <w:rtl/>
        </w:rPr>
        <w:t>הקטנות שאחר סדר נזיקין)</w:t>
      </w:r>
      <w:r>
        <w:rPr>
          <w:rFonts w:ascii="David" w:hAnsi="David" w:cs="David" w:hint="cs"/>
          <w:rtl/>
        </w:rPr>
        <w:t>:</w:t>
      </w:r>
      <w:r w:rsidRPr="00E93EF9">
        <w:rPr>
          <w:rtl/>
        </w:rPr>
        <w:t xml:space="preserve"> </w:t>
      </w:r>
      <w:r w:rsidRPr="00E93EF9">
        <w:rPr>
          <w:rFonts w:ascii="David" w:hAnsi="David" w:cs="David"/>
          <w:rtl/>
        </w:rPr>
        <w:t>"</w:t>
      </w:r>
      <w:r w:rsidRPr="009266EA">
        <w:rPr>
          <w:rFonts w:ascii="David" w:hAnsi="David" w:cs="David"/>
          <w:b/>
          <w:bCs/>
          <w:rtl/>
        </w:rPr>
        <w:t xml:space="preserve">בעלי אסופות"- אלו תלמידי חכמים </w:t>
      </w:r>
      <w:proofErr w:type="spellStart"/>
      <w:r w:rsidRPr="009266EA">
        <w:rPr>
          <w:rFonts w:ascii="David" w:hAnsi="David" w:cs="David"/>
          <w:b/>
          <w:bCs/>
          <w:rtl/>
        </w:rPr>
        <w:t>שנכנסין</w:t>
      </w:r>
      <w:proofErr w:type="spellEnd"/>
      <w:r w:rsidRPr="009266EA">
        <w:rPr>
          <w:rFonts w:ascii="David" w:hAnsi="David" w:cs="David"/>
          <w:b/>
          <w:bCs/>
          <w:rtl/>
        </w:rPr>
        <w:t xml:space="preserve"> </w:t>
      </w:r>
      <w:proofErr w:type="spellStart"/>
      <w:r w:rsidRPr="009266EA">
        <w:rPr>
          <w:rFonts w:ascii="David" w:hAnsi="David" w:cs="David"/>
          <w:b/>
          <w:bCs/>
          <w:rtl/>
        </w:rPr>
        <w:t>ויושבין</w:t>
      </w:r>
      <w:proofErr w:type="spellEnd"/>
      <w:r w:rsidRPr="009266EA">
        <w:rPr>
          <w:rFonts w:ascii="David" w:hAnsi="David" w:cs="David"/>
          <w:b/>
          <w:bCs/>
          <w:rtl/>
        </w:rPr>
        <w:t xml:space="preserve"> אסופות </w:t>
      </w:r>
      <w:proofErr w:type="spellStart"/>
      <w:r w:rsidRPr="009266EA">
        <w:rPr>
          <w:rFonts w:ascii="David" w:hAnsi="David" w:cs="David"/>
          <w:b/>
          <w:bCs/>
          <w:rtl/>
        </w:rPr>
        <w:t>אסופות</w:t>
      </w:r>
      <w:proofErr w:type="spellEnd"/>
      <w:r w:rsidRPr="009266EA">
        <w:rPr>
          <w:rFonts w:ascii="David" w:hAnsi="David" w:cs="David"/>
          <w:b/>
          <w:bCs/>
          <w:rtl/>
        </w:rPr>
        <w:t xml:space="preserve">. אלו </w:t>
      </w:r>
      <w:proofErr w:type="spellStart"/>
      <w:r w:rsidRPr="009266EA">
        <w:rPr>
          <w:rFonts w:ascii="David" w:hAnsi="David" w:cs="David"/>
          <w:b/>
          <w:bCs/>
          <w:rtl/>
        </w:rPr>
        <w:t>אוסרין</w:t>
      </w:r>
      <w:proofErr w:type="spellEnd"/>
      <w:r w:rsidRPr="009266EA">
        <w:rPr>
          <w:rFonts w:ascii="David" w:hAnsi="David" w:cs="David"/>
          <w:b/>
          <w:bCs/>
          <w:rtl/>
        </w:rPr>
        <w:t xml:space="preserve">, ואלו </w:t>
      </w:r>
      <w:proofErr w:type="spellStart"/>
      <w:r w:rsidRPr="009266EA">
        <w:rPr>
          <w:rFonts w:ascii="David" w:hAnsi="David" w:cs="David"/>
          <w:b/>
          <w:bCs/>
          <w:rtl/>
        </w:rPr>
        <w:t>מתירין</w:t>
      </w:r>
      <w:proofErr w:type="spellEnd"/>
      <w:r w:rsidRPr="009266EA">
        <w:rPr>
          <w:rFonts w:ascii="David" w:hAnsi="David" w:cs="David"/>
          <w:b/>
          <w:bCs/>
          <w:rtl/>
        </w:rPr>
        <w:t xml:space="preserve">. אלו </w:t>
      </w:r>
      <w:proofErr w:type="spellStart"/>
      <w:r w:rsidRPr="009266EA">
        <w:rPr>
          <w:rFonts w:ascii="David" w:hAnsi="David" w:cs="David"/>
          <w:b/>
          <w:bCs/>
          <w:rtl/>
        </w:rPr>
        <w:t>מטמאין</w:t>
      </w:r>
      <w:proofErr w:type="spellEnd"/>
      <w:r w:rsidRPr="009266EA">
        <w:rPr>
          <w:rFonts w:ascii="David" w:hAnsi="David" w:cs="David"/>
          <w:b/>
          <w:bCs/>
          <w:rtl/>
        </w:rPr>
        <w:t xml:space="preserve">, ואלו </w:t>
      </w:r>
      <w:proofErr w:type="spellStart"/>
      <w:r w:rsidRPr="009266EA">
        <w:rPr>
          <w:rFonts w:ascii="David" w:hAnsi="David" w:cs="David"/>
          <w:b/>
          <w:bCs/>
          <w:rtl/>
        </w:rPr>
        <w:t>מטהרין</w:t>
      </w:r>
      <w:proofErr w:type="spellEnd"/>
      <w:r w:rsidRPr="009266EA">
        <w:rPr>
          <w:rFonts w:ascii="David" w:hAnsi="David" w:cs="David"/>
          <w:b/>
          <w:bCs/>
          <w:rtl/>
        </w:rPr>
        <w:t xml:space="preserve">. אלו </w:t>
      </w:r>
      <w:proofErr w:type="spellStart"/>
      <w:r w:rsidRPr="009266EA">
        <w:rPr>
          <w:rFonts w:ascii="David" w:hAnsi="David" w:cs="David"/>
          <w:b/>
          <w:bCs/>
          <w:rtl/>
        </w:rPr>
        <w:t>פוסלין</w:t>
      </w:r>
      <w:proofErr w:type="spellEnd"/>
      <w:r w:rsidRPr="009266EA">
        <w:rPr>
          <w:rFonts w:ascii="David" w:hAnsi="David" w:cs="David"/>
          <w:b/>
          <w:bCs/>
          <w:rtl/>
        </w:rPr>
        <w:t>, ואלו מכשירין.</w:t>
      </w:r>
      <w:r w:rsidRPr="009266EA">
        <w:rPr>
          <w:rFonts w:ascii="David" w:hAnsi="David" w:cs="David" w:hint="cs"/>
          <w:b/>
          <w:bCs/>
          <w:rtl/>
        </w:rPr>
        <w:t xml:space="preserve"> </w:t>
      </w:r>
      <w:r w:rsidRPr="009266EA">
        <w:rPr>
          <w:rFonts w:ascii="David" w:hAnsi="David" w:cs="David"/>
          <w:b/>
          <w:bCs/>
          <w:rtl/>
        </w:rPr>
        <w:t>שמא יאמר לך אדם: אשב ולא אשנה [שהרי כל אחד מגיע לתוצאה שונה ואם כך</w:t>
      </w:r>
      <w:r w:rsidRPr="009266EA">
        <w:rPr>
          <w:rFonts w:ascii="David" w:hAnsi="David" w:cs="David" w:hint="cs"/>
          <w:b/>
          <w:bCs/>
          <w:rtl/>
        </w:rPr>
        <w:t xml:space="preserve"> </w:t>
      </w:r>
      <w:r w:rsidRPr="009266EA">
        <w:rPr>
          <w:rFonts w:ascii="David" w:hAnsi="David" w:cs="David"/>
          <w:b/>
          <w:bCs/>
          <w:rtl/>
        </w:rPr>
        <w:t>לכאורה אין תועלת בלימוד]!.</w:t>
      </w:r>
      <w:r w:rsidRPr="009266EA">
        <w:rPr>
          <w:rFonts w:ascii="David" w:hAnsi="David" w:cs="David" w:hint="cs"/>
          <w:b/>
          <w:bCs/>
          <w:rtl/>
        </w:rPr>
        <w:t xml:space="preserve"> </w:t>
      </w:r>
      <w:r w:rsidRPr="009266EA">
        <w:rPr>
          <w:rFonts w:ascii="David" w:hAnsi="David" w:cs="David"/>
          <w:b/>
          <w:bCs/>
          <w:rtl/>
        </w:rPr>
        <w:t xml:space="preserve">תלמוד לומר: "נתנו מרועה אחד". אל אחד בראם, ופרנס אחד נתנם, </w:t>
      </w:r>
      <w:proofErr w:type="spellStart"/>
      <w:r w:rsidRPr="009266EA">
        <w:rPr>
          <w:rFonts w:ascii="David" w:hAnsi="David" w:cs="David"/>
          <w:b/>
          <w:bCs/>
          <w:rtl/>
        </w:rPr>
        <w:t>רבון</w:t>
      </w:r>
      <w:proofErr w:type="spellEnd"/>
      <w:r w:rsidRPr="009266EA">
        <w:rPr>
          <w:rFonts w:ascii="David" w:hAnsi="David" w:cs="David"/>
          <w:b/>
          <w:bCs/>
          <w:rtl/>
        </w:rPr>
        <w:t xml:space="preserve"> כל המעשים אמרם. אף אתה, עשה אזנך כאפרכסת, והכנס בהם דברי </w:t>
      </w:r>
      <w:proofErr w:type="spellStart"/>
      <w:r w:rsidRPr="009266EA">
        <w:rPr>
          <w:rFonts w:ascii="David" w:hAnsi="David" w:cs="David"/>
          <w:b/>
          <w:bCs/>
          <w:rtl/>
        </w:rPr>
        <w:t>אוסרין</w:t>
      </w:r>
      <w:proofErr w:type="spellEnd"/>
      <w:r w:rsidRPr="009266EA">
        <w:rPr>
          <w:rFonts w:ascii="David" w:hAnsi="David" w:cs="David"/>
          <w:b/>
          <w:bCs/>
          <w:rtl/>
        </w:rPr>
        <w:t xml:space="preserve"> ודברי </w:t>
      </w:r>
      <w:proofErr w:type="spellStart"/>
      <w:r w:rsidRPr="009266EA">
        <w:rPr>
          <w:rFonts w:ascii="David" w:hAnsi="David" w:cs="David"/>
          <w:b/>
          <w:bCs/>
          <w:rtl/>
        </w:rPr>
        <w:t>מתירין</w:t>
      </w:r>
      <w:proofErr w:type="spellEnd"/>
      <w:r w:rsidRPr="009266EA">
        <w:rPr>
          <w:rFonts w:ascii="David" w:hAnsi="David" w:cs="David"/>
          <w:b/>
          <w:bCs/>
          <w:rtl/>
        </w:rPr>
        <w:t xml:space="preserve">, דברי </w:t>
      </w:r>
      <w:proofErr w:type="spellStart"/>
      <w:r w:rsidRPr="009266EA">
        <w:rPr>
          <w:rFonts w:ascii="David" w:hAnsi="David" w:cs="David"/>
          <w:b/>
          <w:bCs/>
          <w:rtl/>
        </w:rPr>
        <w:t>מטמאין</w:t>
      </w:r>
      <w:proofErr w:type="spellEnd"/>
      <w:r w:rsidRPr="009266EA">
        <w:rPr>
          <w:rFonts w:ascii="David" w:hAnsi="David" w:cs="David"/>
          <w:b/>
          <w:bCs/>
          <w:rtl/>
        </w:rPr>
        <w:t xml:space="preserve"> ודברי </w:t>
      </w:r>
      <w:proofErr w:type="spellStart"/>
      <w:r w:rsidRPr="009266EA">
        <w:rPr>
          <w:rFonts w:ascii="David" w:hAnsi="David" w:cs="David"/>
          <w:b/>
          <w:bCs/>
          <w:rtl/>
        </w:rPr>
        <w:t>מטהרין</w:t>
      </w:r>
      <w:proofErr w:type="spellEnd"/>
      <w:r w:rsidRPr="009266EA">
        <w:rPr>
          <w:rFonts w:ascii="David" w:hAnsi="David" w:cs="David"/>
          <w:b/>
          <w:bCs/>
          <w:rtl/>
        </w:rPr>
        <w:t xml:space="preserve">, דברי </w:t>
      </w:r>
      <w:proofErr w:type="spellStart"/>
      <w:r w:rsidRPr="009266EA">
        <w:rPr>
          <w:rFonts w:ascii="David" w:hAnsi="David" w:cs="David"/>
          <w:b/>
          <w:bCs/>
          <w:rtl/>
        </w:rPr>
        <w:t>פוסלין</w:t>
      </w:r>
      <w:proofErr w:type="spellEnd"/>
      <w:r w:rsidRPr="009266EA">
        <w:rPr>
          <w:rFonts w:ascii="David" w:hAnsi="David" w:cs="David"/>
          <w:b/>
          <w:bCs/>
          <w:rtl/>
        </w:rPr>
        <w:t xml:space="preserve"> ודברי מכשירין</w:t>
      </w:r>
      <w:r>
        <w:rPr>
          <w:rFonts w:ascii="David" w:hAnsi="David" w:cs="David" w:hint="cs"/>
          <w:rtl/>
        </w:rPr>
        <w:t xml:space="preserve">״. </w:t>
      </w:r>
      <w:bookmarkStart w:id="6" w:name="_Hlk61608876"/>
      <w:r>
        <w:rPr>
          <w:rFonts w:ascii="David" w:hAnsi="David" w:cs="David" w:hint="cs"/>
          <w:rtl/>
        </w:rPr>
        <w:t>במידה ואדם אומר שהוא מעדיף לא ללמוד כלום כי ישנן דעות שונות</w:t>
      </w:r>
      <w:r w:rsidR="00102832">
        <w:rPr>
          <w:rFonts w:ascii="David" w:hAnsi="David" w:cs="David" w:hint="cs"/>
          <w:rtl/>
        </w:rPr>
        <w:t xml:space="preserve"> ואין עמדה אחת קבועה,</w:t>
      </w:r>
      <w:r>
        <w:rPr>
          <w:rFonts w:ascii="David" w:hAnsi="David" w:cs="David" w:hint="cs"/>
          <w:rtl/>
        </w:rPr>
        <w:t xml:space="preserve"> יש להגיד </w:t>
      </w:r>
      <w:r w:rsidR="00102832">
        <w:rPr>
          <w:rFonts w:ascii="David" w:hAnsi="David" w:cs="David" w:hint="cs"/>
          <w:rtl/>
        </w:rPr>
        <w:t xml:space="preserve">לו </w:t>
      </w:r>
      <w:r>
        <w:rPr>
          <w:rFonts w:ascii="David" w:hAnsi="David" w:cs="David" w:hint="cs"/>
          <w:rtl/>
        </w:rPr>
        <w:t xml:space="preserve">כי את כל הדעות נתן </w:t>
      </w:r>
      <w:r w:rsidR="00102832">
        <w:rPr>
          <w:rFonts w:ascii="David" w:hAnsi="David" w:cs="David" w:hint="cs"/>
          <w:rtl/>
        </w:rPr>
        <w:t>לנו</w:t>
      </w:r>
      <w:r>
        <w:rPr>
          <w:rFonts w:ascii="David" w:hAnsi="David" w:cs="David" w:hint="cs"/>
          <w:rtl/>
        </w:rPr>
        <w:t xml:space="preserve"> </w:t>
      </w:r>
      <w:r w:rsidR="00102832">
        <w:rPr>
          <w:rFonts w:ascii="David" w:hAnsi="David" w:cs="David" w:hint="cs"/>
          <w:rtl/>
        </w:rPr>
        <w:t>ה</w:t>
      </w:r>
      <w:r>
        <w:rPr>
          <w:rFonts w:ascii="David" w:hAnsi="David" w:cs="David" w:hint="cs"/>
          <w:rtl/>
        </w:rPr>
        <w:t xml:space="preserve">אל. המקור הזה </w:t>
      </w:r>
      <w:r w:rsidR="00102832">
        <w:rPr>
          <w:rFonts w:ascii="David" w:hAnsi="David" w:cs="David" w:hint="cs"/>
          <w:rtl/>
        </w:rPr>
        <w:t>טוען</w:t>
      </w:r>
      <w:r>
        <w:rPr>
          <w:rFonts w:ascii="David" w:hAnsi="David" w:cs="David" w:hint="cs"/>
          <w:rtl/>
        </w:rPr>
        <w:t xml:space="preserve"> כי </w:t>
      </w:r>
      <w:r w:rsidRPr="00102832">
        <w:rPr>
          <w:rFonts w:ascii="David" w:hAnsi="David" w:cs="David" w:hint="cs"/>
          <w:color w:val="FF0000"/>
          <w:rtl/>
        </w:rPr>
        <w:t>כל הדעות לגיטימי</w:t>
      </w:r>
      <w:r w:rsidR="00102832" w:rsidRPr="00102832">
        <w:rPr>
          <w:rFonts w:ascii="David" w:hAnsi="David" w:cs="David" w:hint="cs"/>
          <w:color w:val="FF0000"/>
          <w:rtl/>
        </w:rPr>
        <w:t>ות</w:t>
      </w:r>
      <w:r w:rsidRPr="00102832">
        <w:rPr>
          <w:rFonts w:ascii="David" w:hAnsi="David" w:cs="David" w:hint="cs"/>
          <w:color w:val="FF0000"/>
          <w:rtl/>
        </w:rPr>
        <w:t xml:space="preserve"> ומקור</w:t>
      </w:r>
      <w:r w:rsidR="00102832" w:rsidRPr="00102832">
        <w:rPr>
          <w:rFonts w:ascii="David" w:hAnsi="David" w:cs="David" w:hint="cs"/>
          <w:color w:val="FF0000"/>
          <w:rtl/>
        </w:rPr>
        <w:t>ן</w:t>
      </w:r>
      <w:r w:rsidRPr="00102832">
        <w:rPr>
          <w:rFonts w:ascii="David" w:hAnsi="David" w:cs="David" w:hint="cs"/>
          <w:color w:val="FF0000"/>
          <w:rtl/>
        </w:rPr>
        <w:t xml:space="preserve"> מאלוקים</w:t>
      </w:r>
      <w:r>
        <w:rPr>
          <w:rFonts w:ascii="David" w:hAnsi="David" w:cs="David" w:hint="cs"/>
          <w:rtl/>
        </w:rPr>
        <w:t>. יש לשמוע גם את הטמא וגם את הטהור.</w:t>
      </w:r>
      <w:r w:rsidR="009266EA">
        <w:rPr>
          <w:rFonts w:ascii="David" w:hAnsi="David" w:cs="David" w:hint="cs"/>
          <w:rtl/>
        </w:rPr>
        <w:t xml:space="preserve"> </w:t>
      </w:r>
      <w:r w:rsidR="009266EA" w:rsidRPr="009266EA">
        <w:rPr>
          <w:rFonts w:ascii="David" w:hAnsi="David" w:cs="David" w:hint="cs"/>
          <w:b/>
          <w:bCs/>
          <w:rtl/>
        </w:rPr>
        <w:t>ריבוי הדעות מפרה!</w:t>
      </w:r>
      <w:bookmarkEnd w:id="6"/>
    </w:p>
    <w:p w14:paraId="32928E90" w14:textId="77777777" w:rsidR="009266EA" w:rsidRDefault="009266EA" w:rsidP="001C6EDC">
      <w:pPr>
        <w:spacing w:line="360" w:lineRule="auto"/>
        <w:jc w:val="both"/>
        <w:rPr>
          <w:rFonts w:ascii="David" w:hAnsi="David" w:cs="David"/>
          <w:rtl/>
        </w:rPr>
      </w:pPr>
    </w:p>
    <w:p w14:paraId="3B73F099" w14:textId="77777777" w:rsidR="009266EA" w:rsidRPr="00102832" w:rsidRDefault="009266EA" w:rsidP="001C6EDC">
      <w:pPr>
        <w:spacing w:line="360" w:lineRule="auto"/>
        <w:jc w:val="both"/>
        <w:rPr>
          <w:rFonts w:ascii="David" w:hAnsi="David" w:cs="David"/>
          <w:u w:val="single"/>
          <w:rtl/>
        </w:rPr>
      </w:pPr>
      <w:r w:rsidRPr="00102832">
        <w:rPr>
          <w:rFonts w:ascii="David" w:hAnsi="David" w:cs="David" w:hint="cs"/>
          <w:u w:val="single"/>
          <w:rtl/>
        </w:rPr>
        <w:t>מקור נוסף בהקשר הזה:</w:t>
      </w:r>
    </w:p>
    <w:p w14:paraId="69E1DF97" w14:textId="77777777" w:rsidR="00102832" w:rsidRDefault="009266EA" w:rsidP="001C6EDC">
      <w:pPr>
        <w:spacing w:line="360" w:lineRule="auto"/>
        <w:jc w:val="both"/>
        <w:rPr>
          <w:rFonts w:ascii="David" w:hAnsi="David" w:cs="David"/>
          <w:rtl/>
        </w:rPr>
      </w:pPr>
      <w:r>
        <w:rPr>
          <w:rFonts w:ascii="David" w:hAnsi="David" w:cs="David" w:hint="cs"/>
          <w:rtl/>
        </w:rPr>
        <w:t>ביחס למחלוקת בית הלל ובית שמאי</w:t>
      </w:r>
      <w:r w:rsidR="00102832">
        <w:rPr>
          <w:rFonts w:ascii="David" w:hAnsi="David" w:cs="David" w:hint="cs"/>
          <w:rtl/>
        </w:rPr>
        <w:t xml:space="preserve"> הקביעה היא ש</w:t>
      </w:r>
      <w:r>
        <w:rPr>
          <w:rFonts w:ascii="David" w:hAnsi="David" w:cs="David" w:hint="cs"/>
          <w:rtl/>
        </w:rPr>
        <w:t xml:space="preserve">שניהם צודקים אבל </w:t>
      </w:r>
      <w:r w:rsidRPr="00102832">
        <w:rPr>
          <w:rFonts w:ascii="David" w:hAnsi="David" w:cs="David" w:hint="cs"/>
          <w:b/>
          <w:bCs/>
          <w:rtl/>
        </w:rPr>
        <w:t>ההלכה היא לפי בית הלל</w:t>
      </w:r>
      <w:r>
        <w:rPr>
          <w:rFonts w:ascii="David" w:hAnsi="David" w:cs="David" w:hint="cs"/>
          <w:rtl/>
        </w:rPr>
        <w:t>.</w:t>
      </w:r>
    </w:p>
    <w:p w14:paraId="194BA509" w14:textId="77777777" w:rsidR="00102832" w:rsidRDefault="009266EA" w:rsidP="001C6EDC">
      <w:pPr>
        <w:spacing w:line="360" w:lineRule="auto"/>
        <w:jc w:val="both"/>
        <w:rPr>
          <w:rFonts w:ascii="David" w:hAnsi="David" w:cs="David"/>
          <w:rtl/>
        </w:rPr>
      </w:pPr>
      <w:r w:rsidRPr="00102832">
        <w:rPr>
          <w:rFonts w:ascii="David" w:hAnsi="David" w:cs="David" w:hint="cs"/>
          <w:u w:val="single"/>
          <w:rtl/>
        </w:rPr>
        <w:t>אם שתי הדעות לגיטימיות מדוע הוחלט כי ההלכה היא כבית הלל</w:t>
      </w:r>
      <w:r>
        <w:rPr>
          <w:rFonts w:ascii="David" w:hAnsi="David" w:cs="David" w:hint="cs"/>
          <w:rtl/>
        </w:rPr>
        <w:t xml:space="preserve">? </w:t>
      </w:r>
      <w:r w:rsidR="00B87982">
        <w:rPr>
          <w:rFonts w:ascii="David" w:hAnsi="David" w:cs="David" w:hint="cs"/>
          <w:rtl/>
        </w:rPr>
        <w:t xml:space="preserve">הגמרא אומר כי בית הלל היו אנשים יותר נוחים ויותר צנועים. הם קודם היו לומדים את דברי בית שמאי </w:t>
      </w:r>
      <w:r w:rsidR="00102832">
        <w:rPr>
          <w:rFonts w:ascii="David" w:hAnsi="David" w:cs="David" w:hint="cs"/>
          <w:rtl/>
        </w:rPr>
        <w:t>ורק אז</w:t>
      </w:r>
      <w:r w:rsidR="00B87982">
        <w:rPr>
          <w:rFonts w:ascii="David" w:hAnsi="David" w:cs="David" w:hint="cs"/>
          <w:rtl/>
        </w:rPr>
        <w:t xml:space="preserve"> את שלהם. </w:t>
      </w:r>
      <w:proofErr w:type="spellStart"/>
      <w:r w:rsidR="00B87982">
        <w:rPr>
          <w:rFonts w:ascii="David" w:hAnsi="David" w:cs="David" w:hint="cs"/>
          <w:rtl/>
        </w:rPr>
        <w:t>נסתבר</w:t>
      </w:r>
      <w:proofErr w:type="spellEnd"/>
      <w:r w:rsidR="00B87982">
        <w:rPr>
          <w:rFonts w:ascii="David" w:hAnsi="David" w:cs="David" w:hint="cs"/>
          <w:rtl/>
        </w:rPr>
        <w:t xml:space="preserve"> שהשאלה כיצד מכריעים </w:t>
      </w:r>
      <w:r w:rsidR="00102832">
        <w:rPr>
          <w:rFonts w:ascii="David" w:hAnsi="David" w:cs="David" w:hint="cs"/>
          <w:rtl/>
        </w:rPr>
        <w:t xml:space="preserve">מחלוקת </w:t>
      </w:r>
      <w:r w:rsidR="00B87982">
        <w:rPr>
          <w:rFonts w:ascii="David" w:hAnsi="David" w:cs="David" w:hint="cs"/>
          <w:rtl/>
        </w:rPr>
        <w:t>היא לא</w:t>
      </w:r>
      <w:r w:rsidR="00102832">
        <w:rPr>
          <w:rFonts w:ascii="David" w:hAnsi="David" w:cs="David" w:hint="cs"/>
          <w:rtl/>
        </w:rPr>
        <w:t>ו דווקא</w:t>
      </w:r>
      <w:r w:rsidR="00B87982">
        <w:rPr>
          <w:rFonts w:ascii="David" w:hAnsi="David" w:cs="David" w:hint="cs"/>
          <w:rtl/>
        </w:rPr>
        <w:t xml:space="preserve"> לפי צדקותו של אדם (לא תמיד ניתן להכריע מי צודק)</w:t>
      </w:r>
      <w:r w:rsidR="00102832">
        <w:rPr>
          <w:rFonts w:ascii="David" w:hAnsi="David" w:cs="David" w:hint="cs"/>
          <w:rtl/>
        </w:rPr>
        <w:t>.</w:t>
      </w:r>
    </w:p>
    <w:p w14:paraId="06070372" w14:textId="77777777" w:rsidR="009266EA" w:rsidRDefault="00102832" w:rsidP="001C6EDC">
      <w:pPr>
        <w:spacing w:line="360" w:lineRule="auto"/>
        <w:jc w:val="both"/>
        <w:rPr>
          <w:rFonts w:ascii="David" w:hAnsi="David" w:cs="David"/>
          <w:rtl/>
        </w:rPr>
      </w:pPr>
      <w:r>
        <w:rPr>
          <w:rFonts w:ascii="David" w:hAnsi="David" w:cs="David" w:hint="cs"/>
          <w:rtl/>
        </w:rPr>
        <w:t>תלמידי בית הללו</w:t>
      </w:r>
      <w:r w:rsidR="00E86F44">
        <w:rPr>
          <w:rFonts w:ascii="David" w:hAnsi="David" w:cs="David" w:hint="cs"/>
          <w:rtl/>
        </w:rPr>
        <w:t xml:space="preserve"> </w:t>
      </w:r>
      <w:r>
        <w:rPr>
          <w:rFonts w:ascii="David" w:hAnsi="David" w:cs="David" w:hint="cs"/>
          <w:rtl/>
        </w:rPr>
        <w:t>היו</w:t>
      </w:r>
      <w:r w:rsidR="00E86F44">
        <w:rPr>
          <w:rFonts w:ascii="David" w:hAnsi="David" w:cs="David" w:hint="cs"/>
          <w:rtl/>
        </w:rPr>
        <w:t xml:space="preserve"> מוכנים לשמוע גם טיעונים נוספים ולנהל דיון של אמת.</w:t>
      </w:r>
      <w:r w:rsidR="0026649A">
        <w:rPr>
          <w:rFonts w:ascii="David" w:hAnsi="David" w:cs="David" w:hint="cs"/>
          <w:rtl/>
        </w:rPr>
        <w:t xml:space="preserve"> לבסוף תצא תשובה יותר מבוררת ומלובנת מכל הדיונים הללו.</w:t>
      </w:r>
    </w:p>
    <w:p w14:paraId="561BD03B" w14:textId="77777777" w:rsidR="00457B57" w:rsidRDefault="00457B57" w:rsidP="001C6EDC">
      <w:pPr>
        <w:spacing w:line="360" w:lineRule="auto"/>
        <w:jc w:val="both"/>
        <w:rPr>
          <w:rFonts w:ascii="David" w:hAnsi="David" w:cs="David"/>
          <w:rtl/>
        </w:rPr>
      </w:pPr>
    </w:p>
    <w:p w14:paraId="04103A88" w14:textId="77777777" w:rsidR="00457B57" w:rsidRDefault="00457B57" w:rsidP="001C6EDC">
      <w:pPr>
        <w:spacing w:line="360" w:lineRule="auto"/>
        <w:jc w:val="both"/>
        <w:rPr>
          <w:rFonts w:ascii="David" w:hAnsi="David" w:cs="David"/>
          <w:rtl/>
        </w:rPr>
      </w:pPr>
      <w:proofErr w:type="spellStart"/>
      <w:r w:rsidRPr="003D1841">
        <w:rPr>
          <w:rFonts w:ascii="David" w:hAnsi="David" w:cs="David"/>
          <w:b/>
          <w:bCs/>
          <w:rtl/>
        </w:rPr>
        <w:lastRenderedPageBreak/>
        <w:t>ריטב"א</w:t>
      </w:r>
      <w:proofErr w:type="spellEnd"/>
      <w:r w:rsidRPr="003D1841">
        <w:rPr>
          <w:rFonts w:ascii="David" w:hAnsi="David" w:cs="David"/>
          <w:b/>
          <w:bCs/>
          <w:rtl/>
        </w:rPr>
        <w:t xml:space="preserve"> מסכת עירובין דף </w:t>
      </w:r>
      <w:proofErr w:type="spellStart"/>
      <w:r w:rsidRPr="003D1841">
        <w:rPr>
          <w:rFonts w:ascii="David" w:hAnsi="David" w:cs="David"/>
          <w:b/>
          <w:bCs/>
          <w:rtl/>
        </w:rPr>
        <w:t>יג</w:t>
      </w:r>
      <w:proofErr w:type="spellEnd"/>
      <w:r w:rsidRPr="003D1841">
        <w:rPr>
          <w:rFonts w:ascii="David" w:hAnsi="David" w:cs="David"/>
          <w:b/>
          <w:bCs/>
          <w:rtl/>
        </w:rPr>
        <w:t>/ב</w:t>
      </w:r>
      <w:r w:rsidRPr="00457B57">
        <w:rPr>
          <w:rFonts w:ascii="David" w:hAnsi="David" w:cs="David"/>
          <w:rtl/>
        </w:rPr>
        <w:t xml:space="preserve"> (ר' יום טוב בן אברהם </w:t>
      </w:r>
      <w:proofErr w:type="spellStart"/>
      <w:r w:rsidRPr="00457B57">
        <w:rPr>
          <w:rFonts w:ascii="David" w:hAnsi="David" w:cs="David"/>
          <w:rtl/>
        </w:rPr>
        <w:t>אלשבילי</w:t>
      </w:r>
      <w:proofErr w:type="spellEnd"/>
      <w:r w:rsidRPr="00457B57">
        <w:rPr>
          <w:rFonts w:ascii="David" w:hAnsi="David" w:cs="David"/>
          <w:rtl/>
        </w:rPr>
        <w:t>, ספרד, מאה 13- 14)</w:t>
      </w:r>
      <w:r w:rsidR="003D1841">
        <w:rPr>
          <w:rFonts w:ascii="David" w:hAnsi="David" w:cs="David" w:hint="cs"/>
          <w:rtl/>
        </w:rPr>
        <w:t xml:space="preserve"> </w:t>
      </w:r>
      <w:r w:rsidRPr="00457B57">
        <w:rPr>
          <w:rFonts w:ascii="David" w:hAnsi="David" w:cs="David"/>
          <w:rtl/>
        </w:rPr>
        <w:t xml:space="preserve">[במקור זה מוצגת גישה אוהדת ביותר למחלוקת, הרואה במחלוקת מצב רצוי ונכון. להבנת המקור, עיינו תחילה </w:t>
      </w:r>
      <w:proofErr w:type="spellStart"/>
      <w:r w:rsidRPr="00457B57">
        <w:rPr>
          <w:rFonts w:ascii="David" w:hAnsi="David" w:cs="David"/>
          <w:rtl/>
        </w:rPr>
        <w:t>בסוגיא</w:t>
      </w:r>
      <w:proofErr w:type="spellEnd"/>
      <w:r w:rsidRPr="00457B57">
        <w:rPr>
          <w:rFonts w:ascii="David" w:hAnsi="David" w:cs="David"/>
          <w:rtl/>
        </w:rPr>
        <w:t xml:space="preserve"> במסכת עירובין </w:t>
      </w:r>
      <w:proofErr w:type="spellStart"/>
      <w:r w:rsidRPr="00457B57">
        <w:rPr>
          <w:rFonts w:ascii="David" w:hAnsi="David" w:cs="David"/>
          <w:rtl/>
        </w:rPr>
        <w:t>יג,ב</w:t>
      </w:r>
      <w:proofErr w:type="spellEnd"/>
      <w:r w:rsidRPr="00457B57">
        <w:rPr>
          <w:rFonts w:ascii="David" w:hAnsi="David" w:cs="David"/>
          <w:rtl/>
        </w:rPr>
        <w:t xml:space="preserve"> בפרק "לא בשמים </w:t>
      </w:r>
      <w:proofErr w:type="spellStart"/>
      <w:r w:rsidRPr="00457B57">
        <w:rPr>
          <w:rFonts w:ascii="David" w:hAnsi="David" w:cs="David"/>
          <w:rtl/>
        </w:rPr>
        <w:t>היא",להלן</w:t>
      </w:r>
      <w:proofErr w:type="spellEnd"/>
      <w:r w:rsidRPr="00457B57">
        <w:rPr>
          <w:rFonts w:ascii="David" w:hAnsi="David" w:cs="David"/>
          <w:rtl/>
        </w:rPr>
        <w:t>]</w:t>
      </w:r>
      <w:r>
        <w:rPr>
          <w:rFonts w:ascii="David" w:hAnsi="David" w:cs="David" w:hint="cs"/>
          <w:rtl/>
        </w:rPr>
        <w:t xml:space="preserve">: </w:t>
      </w:r>
      <w:r w:rsidRPr="00457B57">
        <w:rPr>
          <w:rFonts w:ascii="David" w:hAnsi="David" w:cs="David"/>
          <w:rtl/>
        </w:rPr>
        <w:t>"</w:t>
      </w:r>
      <w:r w:rsidRPr="003D1841">
        <w:rPr>
          <w:rFonts w:ascii="David" w:hAnsi="David" w:cs="David"/>
          <w:b/>
          <w:bCs/>
          <w:rtl/>
        </w:rPr>
        <w:t xml:space="preserve">אלו ואלו דברי </w:t>
      </w:r>
      <w:proofErr w:type="spellStart"/>
      <w:r w:rsidRPr="003D1841">
        <w:rPr>
          <w:rFonts w:ascii="David" w:hAnsi="David" w:cs="David"/>
          <w:b/>
          <w:bCs/>
          <w:rtl/>
        </w:rPr>
        <w:t>אלהים</w:t>
      </w:r>
      <w:proofErr w:type="spellEnd"/>
      <w:r w:rsidRPr="003D1841">
        <w:rPr>
          <w:rFonts w:ascii="David" w:hAnsi="David" w:cs="David"/>
          <w:b/>
          <w:bCs/>
          <w:rtl/>
        </w:rPr>
        <w:t xml:space="preserve"> חיים"- שאלו רבני צרפת ז"ל : </w:t>
      </w:r>
      <w:proofErr w:type="spellStart"/>
      <w:r w:rsidRPr="003D1841">
        <w:rPr>
          <w:rFonts w:ascii="David" w:hAnsi="David" w:cs="David"/>
          <w:b/>
          <w:bCs/>
          <w:rtl/>
        </w:rPr>
        <w:t>האיך</w:t>
      </w:r>
      <w:proofErr w:type="spellEnd"/>
      <w:r w:rsidRPr="003D1841">
        <w:rPr>
          <w:rFonts w:ascii="David" w:hAnsi="David" w:cs="David"/>
          <w:b/>
          <w:bCs/>
          <w:rtl/>
        </w:rPr>
        <w:t xml:space="preserve"> אפשר </w:t>
      </w:r>
      <w:proofErr w:type="spellStart"/>
      <w:r w:rsidRPr="003D1841">
        <w:rPr>
          <w:rFonts w:ascii="David" w:hAnsi="David" w:cs="David"/>
          <w:b/>
          <w:bCs/>
          <w:rtl/>
        </w:rPr>
        <w:t>שיהו</w:t>
      </w:r>
      <w:proofErr w:type="spellEnd"/>
      <w:r w:rsidRPr="003D1841">
        <w:rPr>
          <w:rFonts w:ascii="David" w:hAnsi="David" w:cs="David"/>
          <w:b/>
          <w:bCs/>
          <w:rtl/>
        </w:rPr>
        <w:t xml:space="preserve"> אלו ואלו דברי </w:t>
      </w:r>
      <w:proofErr w:type="spellStart"/>
      <w:r w:rsidRPr="003D1841">
        <w:rPr>
          <w:rFonts w:ascii="David" w:hAnsi="David" w:cs="David"/>
          <w:b/>
          <w:bCs/>
          <w:rtl/>
        </w:rPr>
        <w:t>אלהים</w:t>
      </w:r>
      <w:proofErr w:type="spellEnd"/>
      <w:r w:rsidRPr="003D1841">
        <w:rPr>
          <w:rFonts w:ascii="David" w:hAnsi="David" w:cs="David"/>
          <w:b/>
          <w:bCs/>
          <w:rtl/>
        </w:rPr>
        <w:t xml:space="preserve"> חיים וזה אוסר וזה מתיר?</w:t>
      </w:r>
      <w:r w:rsidRPr="003D1841">
        <w:rPr>
          <w:rFonts w:ascii="David" w:hAnsi="David" w:cs="David" w:hint="cs"/>
          <w:b/>
          <w:bCs/>
          <w:rtl/>
        </w:rPr>
        <w:t xml:space="preserve"> </w:t>
      </w:r>
      <w:r w:rsidRPr="003D1841">
        <w:rPr>
          <w:rFonts w:ascii="David" w:hAnsi="David" w:cs="David"/>
          <w:b/>
          <w:bCs/>
          <w:rtl/>
        </w:rPr>
        <w:t>ותרצו: כי כשעלה משה למרום לקבל התורה, הראו לו על כל דבר ודבר מ"ט [49] פנים לאיסור ומ"ט פנים להיתר . ושאל להקב"ה על זה , ואמר, שיהא זה מסור לחכמי ישראל שבכל דור ודור, ויהיה הכרעה כמותם. ונכון הוא לפי הדרש , ובדרך האמת יש טעם סוד בדבר.</w:t>
      </w:r>
      <w:r>
        <w:rPr>
          <w:rFonts w:ascii="David" w:hAnsi="David" w:cs="David" w:hint="cs"/>
          <w:rtl/>
        </w:rPr>
        <w:t xml:space="preserve">״ אלוקים נתן סיבות למה מותר ולמה אסור אבל משה התבלבל ולא ידע מה לעשות, מה ללמד את העם. אלוהים ענה לו כי הוא מראש לא אומר לו תשובה אחת ברורה אלא נותן לו נימוקים למה כן ולמה לא- </w:t>
      </w:r>
      <w:r w:rsidRPr="007272AA">
        <w:rPr>
          <w:rFonts w:ascii="David" w:hAnsi="David" w:cs="David" w:hint="cs"/>
          <w:color w:val="FF0000"/>
          <w:rtl/>
        </w:rPr>
        <w:t>העם ילבן וידון ויחליט איזו עמדה הוא מקבל</w:t>
      </w:r>
      <w:r>
        <w:rPr>
          <w:rFonts w:ascii="David" w:hAnsi="David" w:cs="David" w:hint="cs"/>
          <w:rtl/>
        </w:rPr>
        <w:t>. זה</w:t>
      </w:r>
      <w:r w:rsidR="007272AA">
        <w:rPr>
          <w:rFonts w:ascii="David" w:hAnsi="David" w:cs="David" w:hint="cs"/>
          <w:rtl/>
        </w:rPr>
        <w:t>ו</w:t>
      </w:r>
      <w:r>
        <w:rPr>
          <w:rFonts w:ascii="David" w:hAnsi="David" w:cs="David" w:hint="cs"/>
          <w:rtl/>
        </w:rPr>
        <w:t xml:space="preserve"> לכאורה תיאור </w:t>
      </w:r>
      <w:r w:rsidRPr="007272AA">
        <w:rPr>
          <w:rFonts w:ascii="David" w:hAnsi="David" w:cs="David" w:hint="cs"/>
          <w:b/>
          <w:bCs/>
          <w:rtl/>
        </w:rPr>
        <w:t>מקצין</w:t>
      </w:r>
      <w:r>
        <w:rPr>
          <w:rFonts w:ascii="David" w:hAnsi="David" w:cs="David" w:hint="cs"/>
          <w:rtl/>
        </w:rPr>
        <w:t xml:space="preserve"> אבל המסר הוא שהמחלוקת איננה תקלה אלא </w:t>
      </w:r>
      <w:bookmarkStart w:id="7" w:name="_Hlk61609336"/>
      <w:r w:rsidRPr="007272AA">
        <w:rPr>
          <w:rFonts w:ascii="David" w:hAnsi="David" w:cs="David" w:hint="cs"/>
          <w:b/>
          <w:bCs/>
          <w:rtl/>
        </w:rPr>
        <w:t>שאלוהים בעצמו השאיר את הדברים פתוחים</w:t>
      </w:r>
      <w:r>
        <w:rPr>
          <w:rFonts w:ascii="David" w:hAnsi="David" w:cs="David" w:hint="cs"/>
          <w:rtl/>
        </w:rPr>
        <w:t xml:space="preserve">. המחלוקת </w:t>
      </w:r>
      <w:r w:rsidR="007272AA">
        <w:rPr>
          <w:rFonts w:ascii="David" w:hAnsi="David" w:cs="David" w:hint="cs"/>
          <w:rtl/>
        </w:rPr>
        <w:t>מהמקור</w:t>
      </w:r>
      <w:r>
        <w:rPr>
          <w:rFonts w:ascii="David" w:hAnsi="David" w:cs="David" w:hint="cs"/>
          <w:rtl/>
        </w:rPr>
        <w:t xml:space="preserve"> </w:t>
      </w:r>
      <w:r w:rsidR="007272AA">
        <w:rPr>
          <w:rFonts w:ascii="David" w:hAnsi="David" w:cs="David" w:hint="cs"/>
          <w:rtl/>
        </w:rPr>
        <w:t>הנ״ל</w:t>
      </w:r>
      <w:r>
        <w:rPr>
          <w:rFonts w:ascii="David" w:hAnsi="David" w:cs="David" w:hint="cs"/>
          <w:rtl/>
        </w:rPr>
        <w:t xml:space="preserve"> נתפסת לא כתקלה או ירידת הדורות אלא כדבר שנועד לכך מלכתחילה.</w:t>
      </w:r>
    </w:p>
    <w:bookmarkEnd w:id="7"/>
    <w:p w14:paraId="7DA237BD" w14:textId="77777777" w:rsidR="00540473" w:rsidRDefault="00540473" w:rsidP="001C6EDC">
      <w:pPr>
        <w:spacing w:line="360" w:lineRule="auto"/>
        <w:jc w:val="both"/>
        <w:rPr>
          <w:rFonts w:ascii="David" w:hAnsi="David" w:cs="David"/>
          <w:rtl/>
        </w:rPr>
      </w:pPr>
    </w:p>
    <w:p w14:paraId="534140AD" w14:textId="77777777" w:rsidR="00717B40" w:rsidRDefault="00540473" w:rsidP="001C6EDC">
      <w:pPr>
        <w:spacing w:line="360" w:lineRule="auto"/>
        <w:jc w:val="both"/>
        <w:rPr>
          <w:rFonts w:ascii="David" w:hAnsi="David" w:cs="David"/>
          <w:rtl/>
        </w:rPr>
      </w:pPr>
      <w:r>
        <w:rPr>
          <w:rFonts w:ascii="David" w:hAnsi="David" w:cs="David" w:hint="cs"/>
          <w:rtl/>
        </w:rPr>
        <w:t>בשאלה האם תיתכן מחלוקת בחלקים הראשון והשני דעתו של הרמב״ם לא מוסכמת.</w:t>
      </w:r>
    </w:p>
    <w:p w14:paraId="095AFFCC" w14:textId="5662E338" w:rsidR="00540473" w:rsidRDefault="00540473" w:rsidP="00F17A44">
      <w:pPr>
        <w:spacing w:line="360" w:lineRule="auto"/>
        <w:jc w:val="both"/>
        <w:rPr>
          <w:rFonts w:ascii="David" w:hAnsi="David" w:cs="David"/>
          <w:rtl/>
        </w:rPr>
      </w:pPr>
      <w:r w:rsidRPr="00540473">
        <w:rPr>
          <w:rFonts w:ascii="David" w:hAnsi="David" w:cs="David"/>
          <w:b/>
          <w:bCs/>
          <w:rtl/>
        </w:rPr>
        <w:t>מבוא התלמוד</w:t>
      </w:r>
      <w:r w:rsidRPr="00540473">
        <w:rPr>
          <w:rFonts w:ascii="David" w:hAnsi="David" w:cs="David"/>
          <w:rtl/>
        </w:rPr>
        <w:t xml:space="preserve">, </w:t>
      </w:r>
      <w:r w:rsidRPr="00F17A44">
        <w:rPr>
          <w:rFonts w:ascii="David" w:hAnsi="David" w:cs="David"/>
          <w:b/>
          <w:bCs/>
          <w:rtl/>
        </w:rPr>
        <w:t>ה</w:t>
      </w:r>
      <w:r w:rsidRPr="00540473">
        <w:rPr>
          <w:rFonts w:ascii="David" w:hAnsi="David" w:cs="David"/>
          <w:rtl/>
        </w:rPr>
        <w:t xml:space="preserve"> [שמואל בן חופני גאון, מתוך מאמרו של ש' אברמסון סיני פח מא' ,</w:t>
      </w:r>
      <w:proofErr w:type="spellStart"/>
      <w:r w:rsidRPr="00540473">
        <w:rPr>
          <w:rFonts w:ascii="David" w:hAnsi="David" w:cs="David"/>
          <w:rtl/>
        </w:rPr>
        <w:t>ריא</w:t>
      </w:r>
      <w:proofErr w:type="spellEnd"/>
      <w:r w:rsidRPr="00540473">
        <w:rPr>
          <w:rFonts w:ascii="David" w:hAnsi="David" w:cs="David"/>
          <w:rtl/>
        </w:rPr>
        <w:t>]</w:t>
      </w:r>
      <w:r>
        <w:rPr>
          <w:rFonts w:ascii="David" w:hAnsi="David" w:cs="David" w:hint="cs"/>
          <w:rtl/>
        </w:rPr>
        <w:t xml:space="preserve">: אלו שמעבירים את המסורת מיום ליום, </w:t>
      </w:r>
      <w:r w:rsidR="00355D93">
        <w:rPr>
          <w:rFonts w:ascii="David" w:hAnsi="David" w:cs="David" w:hint="cs"/>
          <w:rtl/>
        </w:rPr>
        <w:t>טענו</w:t>
      </w:r>
      <w:r w:rsidR="00F17A44">
        <w:rPr>
          <w:rFonts w:ascii="David" w:hAnsi="David" w:cs="David" w:hint="cs"/>
          <w:rtl/>
        </w:rPr>
        <w:t xml:space="preserve"> כי</w:t>
      </w:r>
      <w:r>
        <w:rPr>
          <w:rFonts w:ascii="David" w:hAnsi="David" w:cs="David" w:hint="cs"/>
          <w:rtl/>
        </w:rPr>
        <w:t xml:space="preserve"> הסיבה למחלוקת הייתה שחלק הקשיבו למסורת וחלק לא היו מרוכזים. לשיטתו גם בשאלה שמיוחסת למסורת ההלכתית</w:t>
      </w:r>
      <w:r w:rsidR="00F17A44">
        <w:rPr>
          <w:rFonts w:ascii="David" w:hAnsi="David" w:cs="David" w:hint="cs"/>
          <w:rtl/>
        </w:rPr>
        <w:t xml:space="preserve"> בשני החלקים הראשונים של התורה</w:t>
      </w:r>
      <w:r>
        <w:rPr>
          <w:rFonts w:ascii="David" w:hAnsi="David" w:cs="David" w:hint="cs"/>
          <w:rtl/>
        </w:rPr>
        <w:t xml:space="preserve"> יכולה להיות מחלוקת הנובעת באי הבנה או חוסר ריכוז. </w:t>
      </w:r>
      <w:r w:rsidR="00F17A44">
        <w:rPr>
          <w:rFonts w:ascii="David" w:hAnsi="David" w:cs="David" w:hint="cs"/>
          <w:rtl/>
        </w:rPr>
        <w:t xml:space="preserve">מנגד, </w:t>
      </w:r>
      <w:r>
        <w:rPr>
          <w:rFonts w:ascii="David" w:hAnsi="David" w:cs="David" w:hint="cs"/>
          <w:rtl/>
        </w:rPr>
        <w:t xml:space="preserve">הרמב״ם אמר שמי </w:t>
      </w:r>
      <w:r w:rsidR="00F17A44">
        <w:rPr>
          <w:rFonts w:ascii="David" w:hAnsi="David" w:cs="David" w:hint="cs"/>
          <w:rtl/>
        </w:rPr>
        <w:t>שטוען כך</w:t>
      </w:r>
      <w:r>
        <w:rPr>
          <w:rFonts w:ascii="David" w:hAnsi="David" w:cs="David" w:hint="cs"/>
          <w:rtl/>
        </w:rPr>
        <w:t xml:space="preserve"> הם אנשים </w:t>
      </w:r>
      <w:r w:rsidR="00F17A44">
        <w:rPr>
          <w:rFonts w:ascii="David" w:hAnsi="David" w:cs="David" w:hint="cs"/>
          <w:rtl/>
        </w:rPr>
        <w:t>חסרי שכל</w:t>
      </w:r>
      <w:r>
        <w:rPr>
          <w:rFonts w:ascii="David" w:hAnsi="David" w:cs="David" w:hint="cs"/>
          <w:rtl/>
        </w:rPr>
        <w:t xml:space="preserve">. </w:t>
      </w:r>
    </w:p>
    <w:p w14:paraId="729E29FE" w14:textId="7E5F20C4" w:rsidR="00875A32" w:rsidRDefault="00875A32" w:rsidP="001C6EDC">
      <w:pPr>
        <w:spacing w:line="360" w:lineRule="auto"/>
        <w:jc w:val="both"/>
        <w:rPr>
          <w:rFonts w:ascii="David" w:hAnsi="David" w:cs="David"/>
          <w:rtl/>
        </w:rPr>
      </w:pPr>
    </w:p>
    <w:p w14:paraId="375FDAA1" w14:textId="70E5117F" w:rsidR="00B01123" w:rsidRDefault="00B01123" w:rsidP="006457C2">
      <w:pPr>
        <w:spacing w:line="360" w:lineRule="auto"/>
        <w:jc w:val="both"/>
        <w:rPr>
          <w:rFonts w:ascii="David" w:hAnsi="David" w:cs="David"/>
          <w:rtl/>
        </w:rPr>
      </w:pPr>
      <w:bookmarkStart w:id="8" w:name="_Hlk61610302"/>
      <w:r>
        <w:rPr>
          <w:rFonts w:ascii="David" w:hAnsi="David" w:cs="David" w:hint="cs"/>
          <w:rtl/>
        </w:rPr>
        <w:t>האם ניתן להכריע במחלוקות בכלים שמימיים(בעזרת נבואה או בת קול</w:t>
      </w:r>
      <w:bookmarkEnd w:id="8"/>
      <w:r>
        <w:rPr>
          <w:rFonts w:ascii="David" w:hAnsi="David" w:cs="David" w:hint="cs"/>
          <w:rtl/>
        </w:rPr>
        <w:t xml:space="preserve">)? </w:t>
      </w:r>
    </w:p>
    <w:p w14:paraId="38BDD927" w14:textId="632D38F1" w:rsidR="00F17A44" w:rsidRDefault="00875A32" w:rsidP="00F17A44">
      <w:pPr>
        <w:spacing w:line="360" w:lineRule="auto"/>
        <w:jc w:val="both"/>
        <w:rPr>
          <w:rFonts w:ascii="David" w:hAnsi="David" w:cs="David" w:hint="cs"/>
          <w:rtl/>
        </w:rPr>
      </w:pPr>
      <w:r w:rsidRPr="00F17A44">
        <w:rPr>
          <w:rFonts w:ascii="David" w:hAnsi="David" w:cs="David"/>
          <w:b/>
          <w:bCs/>
          <w:rtl/>
        </w:rPr>
        <w:t xml:space="preserve">בבלי תמורה </w:t>
      </w:r>
      <w:r w:rsidR="00B93E23">
        <w:rPr>
          <w:rFonts w:ascii="David" w:hAnsi="David" w:cs="David" w:hint="cs"/>
          <w:b/>
          <w:bCs/>
          <w:rtl/>
        </w:rPr>
        <w:t xml:space="preserve">מסכת עירובין </w:t>
      </w:r>
      <w:proofErr w:type="spellStart"/>
      <w:r w:rsidRPr="00F17A44">
        <w:rPr>
          <w:rFonts w:ascii="David" w:hAnsi="David" w:cs="David"/>
          <w:b/>
          <w:bCs/>
          <w:rtl/>
        </w:rPr>
        <w:t>טז,א</w:t>
      </w:r>
      <w:proofErr w:type="spellEnd"/>
      <w:r>
        <w:rPr>
          <w:rFonts w:ascii="David" w:hAnsi="David" w:cs="David" w:hint="cs"/>
          <w:rtl/>
        </w:rPr>
        <w:t xml:space="preserve">: כשמשה מת חלק מההלכות נשכחו וכעת מנסים לשחזר אותן. יהושוע הוא ממשיך דרכו </w:t>
      </w:r>
      <w:r w:rsidR="00F17A44">
        <w:rPr>
          <w:rFonts w:ascii="David" w:hAnsi="David" w:cs="David" w:hint="cs"/>
          <w:rtl/>
        </w:rPr>
        <w:t>של משה</w:t>
      </w:r>
      <w:r>
        <w:rPr>
          <w:rFonts w:ascii="David" w:hAnsi="David" w:cs="David" w:hint="cs"/>
          <w:rtl/>
        </w:rPr>
        <w:t xml:space="preserve"> (גם הוא נביא). אמרו ליהושוע </w:t>
      </w:r>
      <w:r w:rsidR="00585774">
        <w:rPr>
          <w:rFonts w:ascii="David" w:hAnsi="David" w:cs="David" w:hint="cs"/>
          <w:rtl/>
        </w:rPr>
        <w:t xml:space="preserve">לשאול את אלוהים לגבי ההלכות שנשכחו. רבי יהושוע אמר שהוא לא </w:t>
      </w:r>
      <w:proofErr w:type="spellStart"/>
      <w:r w:rsidR="00585774">
        <w:rPr>
          <w:rFonts w:ascii="David" w:hAnsi="David" w:cs="David" w:hint="cs"/>
          <w:rtl/>
        </w:rPr>
        <w:t>יכל</w:t>
      </w:r>
      <w:proofErr w:type="spellEnd"/>
      <w:r w:rsidR="00B93E23">
        <w:rPr>
          <w:rFonts w:ascii="David" w:hAnsi="David" w:cs="David" w:hint="cs"/>
          <w:rtl/>
        </w:rPr>
        <w:t xml:space="preserve"> כי "לא בשמים היא"</w:t>
      </w:r>
      <w:r w:rsidR="00585774">
        <w:rPr>
          <w:rFonts w:ascii="David" w:hAnsi="David" w:cs="David" w:hint="cs"/>
          <w:rtl/>
        </w:rPr>
        <w:t xml:space="preserve">. הפסוק </w:t>
      </w:r>
      <w:r w:rsidR="00F17A44">
        <w:rPr>
          <w:rFonts w:ascii="David" w:hAnsi="David" w:cs="David" w:hint="cs"/>
          <w:rtl/>
        </w:rPr>
        <w:t>״</w:t>
      </w:r>
      <w:r w:rsidR="00585774" w:rsidRPr="00F17A44">
        <w:rPr>
          <w:rFonts w:ascii="David" w:hAnsi="David" w:cs="David" w:hint="cs"/>
          <w:b/>
          <w:bCs/>
          <w:rtl/>
        </w:rPr>
        <w:t>לא בשמים היא</w:t>
      </w:r>
      <w:r w:rsidR="00F17A44">
        <w:rPr>
          <w:rFonts w:ascii="David" w:hAnsi="David" w:cs="David" w:hint="cs"/>
          <w:rtl/>
        </w:rPr>
        <w:t xml:space="preserve">״ </w:t>
      </w:r>
      <w:r w:rsidR="00585774">
        <w:rPr>
          <w:rFonts w:ascii="David" w:hAnsi="David" w:cs="David" w:hint="cs"/>
          <w:rtl/>
        </w:rPr>
        <w:t xml:space="preserve">מופיע כביטוי מושאל- עם ישראל יגיד שקשה לו לקיים את התורה יגידו לו שזה לא בשמיים- לא דבר כזה רחוק ולא </w:t>
      </w:r>
      <w:r w:rsidR="00F17A44">
        <w:rPr>
          <w:rFonts w:ascii="David" w:hAnsi="David" w:cs="David" w:hint="cs"/>
          <w:rtl/>
        </w:rPr>
        <w:t>נדרש</w:t>
      </w:r>
      <w:r w:rsidR="00585774">
        <w:rPr>
          <w:rFonts w:ascii="David" w:hAnsi="David" w:cs="David" w:hint="cs"/>
          <w:rtl/>
        </w:rPr>
        <w:t xml:space="preserve"> מאמץ כי קרוב אליהם הדבר. הגענו לתקופתו של שמואל וביקשו ממנו גם לשאול. שמואל אמר להם שהוא נביא והוא לא יכול לחדש בענייני הלכה</w:t>
      </w:r>
      <w:r w:rsidR="00F17A44">
        <w:rPr>
          <w:rFonts w:ascii="David" w:hAnsi="David" w:cs="David" w:hint="cs"/>
          <w:rtl/>
        </w:rPr>
        <w:t>. כך</w:t>
      </w:r>
      <w:r w:rsidR="00585774">
        <w:rPr>
          <w:rFonts w:ascii="David" w:hAnsi="David" w:cs="David" w:hint="cs"/>
          <w:rtl/>
        </w:rPr>
        <w:t xml:space="preserve"> גם אם אלוהים </w:t>
      </w:r>
      <w:r w:rsidR="00F17A44">
        <w:rPr>
          <w:rFonts w:ascii="David" w:hAnsi="David" w:cs="David" w:hint="cs"/>
          <w:rtl/>
        </w:rPr>
        <w:t>בעצמו היה מוסר לו דבר הלכה חדש.</w:t>
      </w:r>
      <w:r w:rsidR="00585774">
        <w:rPr>
          <w:rFonts w:ascii="David" w:hAnsi="David" w:cs="David" w:hint="cs"/>
          <w:rtl/>
        </w:rPr>
        <w:t xml:space="preserve"> </w:t>
      </w:r>
      <w:r w:rsidR="00F17A44">
        <w:rPr>
          <w:rFonts w:ascii="David" w:hAnsi="David" w:cs="David" w:hint="cs"/>
          <w:rtl/>
        </w:rPr>
        <w:t>הדבר חוזר על עצמו גם עם</w:t>
      </w:r>
      <w:r w:rsidR="00585774">
        <w:rPr>
          <w:rFonts w:ascii="David" w:hAnsi="David" w:cs="David" w:hint="cs"/>
          <w:rtl/>
        </w:rPr>
        <w:t xml:space="preserve"> נביאים נוספים. </w:t>
      </w:r>
      <w:r w:rsidR="00D744A5" w:rsidRPr="00D744A5">
        <w:rPr>
          <w:rFonts w:ascii="David" w:hAnsi="David" w:cs="David"/>
          <w:rtl/>
        </w:rPr>
        <w:t>אסור לחדש ולהכריע בעזרת נבואות אלא להסתפק ולשמור על מה שיש</w:t>
      </w:r>
      <w:r w:rsidR="00D744A5">
        <w:rPr>
          <w:rFonts w:ascii="David" w:hAnsi="David" w:cs="David" w:hint="cs"/>
          <w:rtl/>
        </w:rPr>
        <w:t>.</w:t>
      </w:r>
    </w:p>
    <w:p w14:paraId="66408BF3" w14:textId="77777777" w:rsidR="00F17A44" w:rsidRDefault="00F17A44" w:rsidP="00F17A44">
      <w:pPr>
        <w:spacing w:line="360" w:lineRule="auto"/>
        <w:jc w:val="both"/>
        <w:rPr>
          <w:rFonts w:ascii="David" w:hAnsi="David" w:cs="David"/>
          <w:rtl/>
        </w:rPr>
      </w:pPr>
    </w:p>
    <w:p w14:paraId="5545E0DD" w14:textId="77777777" w:rsidR="00875A32" w:rsidRPr="00D4090F" w:rsidRDefault="00585774" w:rsidP="00F17A44">
      <w:pPr>
        <w:spacing w:line="360" w:lineRule="auto"/>
        <w:jc w:val="both"/>
        <w:rPr>
          <w:rFonts w:ascii="David" w:hAnsi="David" w:cs="David"/>
          <w:b/>
          <w:bCs/>
          <w:rtl/>
        </w:rPr>
      </w:pPr>
      <w:r w:rsidRPr="00D4090F">
        <w:rPr>
          <w:rFonts w:ascii="David" w:hAnsi="David" w:cs="David" w:hint="cs"/>
          <w:rtl/>
        </w:rPr>
        <w:t>כביכול יש כאן בעיה, יש הלכות שנשכחו ולא ניתן לשחזר אותן. מי שמאמץ את העמדה הזו הוא הרמב״ם- שוללת קשר בין נבואה להלכה</w:t>
      </w:r>
      <w:r w:rsidR="00F17A44" w:rsidRPr="00D4090F">
        <w:rPr>
          <w:rFonts w:ascii="David" w:hAnsi="David" w:cs="David" w:hint="cs"/>
          <w:rtl/>
        </w:rPr>
        <w:t xml:space="preserve"> במקור הבא:</w:t>
      </w:r>
    </w:p>
    <w:p w14:paraId="74D0543A" w14:textId="399DD47F" w:rsidR="00F17A44" w:rsidRPr="00D4090F" w:rsidRDefault="00585774" w:rsidP="001C6EDC">
      <w:pPr>
        <w:spacing w:line="360" w:lineRule="auto"/>
        <w:jc w:val="both"/>
        <w:rPr>
          <w:rFonts w:ascii="David" w:hAnsi="David" w:cs="David"/>
          <w:rtl/>
        </w:rPr>
      </w:pPr>
      <w:r w:rsidRPr="00D4090F">
        <w:rPr>
          <w:rFonts w:ascii="David" w:hAnsi="David" w:cs="David"/>
          <w:b/>
          <w:bCs/>
          <w:rtl/>
        </w:rPr>
        <w:t>הקדמת הרמב"ם לפירוש המשניות</w:t>
      </w:r>
      <w:r w:rsidRPr="00D4090F">
        <w:rPr>
          <w:rFonts w:ascii="David" w:hAnsi="David" w:cs="David"/>
          <w:rtl/>
        </w:rPr>
        <w:t xml:space="preserve"> (ר' משה בן מיימון, </w:t>
      </w:r>
      <w:proofErr w:type="spellStart"/>
      <w:r w:rsidRPr="00D4090F">
        <w:rPr>
          <w:rFonts w:ascii="David" w:hAnsi="David" w:cs="David"/>
          <w:rtl/>
        </w:rPr>
        <w:t>ספרד,צ</w:t>
      </w:r>
      <w:proofErr w:type="spellEnd"/>
      <w:r w:rsidRPr="00D4090F">
        <w:rPr>
          <w:rFonts w:ascii="David" w:hAnsi="David" w:cs="David"/>
          <w:rtl/>
        </w:rPr>
        <w:t xml:space="preserve">. </w:t>
      </w:r>
      <w:proofErr w:type="spellStart"/>
      <w:r w:rsidRPr="00D4090F">
        <w:rPr>
          <w:rFonts w:ascii="David" w:hAnsi="David" w:cs="David"/>
          <w:rtl/>
        </w:rPr>
        <w:t>אפריקה,א"י,מצרים</w:t>
      </w:r>
      <w:proofErr w:type="spellEnd"/>
      <w:r w:rsidRPr="00D4090F">
        <w:rPr>
          <w:rFonts w:ascii="David" w:hAnsi="David" w:cs="David"/>
          <w:rtl/>
        </w:rPr>
        <w:t>, מאה 12)</w:t>
      </w:r>
      <w:r w:rsidRPr="00D4090F">
        <w:rPr>
          <w:rFonts w:ascii="David" w:hAnsi="David" w:cs="David" w:hint="cs"/>
          <w:rtl/>
        </w:rPr>
        <w:t xml:space="preserve">: לנבואה אין שום משקל לגבי פירוש התורה. הנבואה היא לא חלק מכלי המשחק. העובדה שיהושוע </w:t>
      </w:r>
      <w:r w:rsidR="00F17A44" w:rsidRPr="00D4090F">
        <w:rPr>
          <w:rFonts w:ascii="David" w:hAnsi="David" w:cs="David" w:hint="cs"/>
          <w:rtl/>
        </w:rPr>
        <w:t>ופנחס</w:t>
      </w:r>
      <w:r w:rsidRPr="00D4090F">
        <w:rPr>
          <w:rFonts w:ascii="David" w:hAnsi="David" w:cs="David" w:hint="cs"/>
          <w:rtl/>
        </w:rPr>
        <w:t xml:space="preserve"> הם גם תלמידי חכמים וגם נביאים </w:t>
      </w:r>
      <w:r w:rsidR="00F17A44" w:rsidRPr="00D4090F">
        <w:rPr>
          <w:rFonts w:ascii="David" w:hAnsi="David" w:cs="David" w:hint="cs"/>
          <w:rtl/>
        </w:rPr>
        <w:t>אינה בעלת משקל נוסף</w:t>
      </w:r>
      <w:r w:rsidRPr="00D4090F">
        <w:rPr>
          <w:rFonts w:ascii="David" w:hAnsi="David" w:cs="David" w:hint="cs"/>
          <w:rtl/>
        </w:rPr>
        <w:t xml:space="preserve"> על </w:t>
      </w:r>
      <w:r w:rsidRPr="00D744A5">
        <w:rPr>
          <w:rFonts w:ascii="David" w:hAnsi="David" w:cs="David"/>
          <w:rtl/>
        </w:rPr>
        <w:t xml:space="preserve">פני </w:t>
      </w:r>
      <w:proofErr w:type="spellStart"/>
      <w:r w:rsidRPr="00D744A5">
        <w:rPr>
          <w:rFonts w:ascii="David" w:hAnsi="David" w:cs="David"/>
          <w:rtl/>
        </w:rPr>
        <w:t>רבינא</w:t>
      </w:r>
      <w:proofErr w:type="spellEnd"/>
      <w:r w:rsidRPr="00D744A5">
        <w:rPr>
          <w:rFonts w:ascii="David" w:hAnsi="David" w:cs="David"/>
          <w:rtl/>
        </w:rPr>
        <w:t xml:space="preserve"> ורב אשי </w:t>
      </w:r>
      <w:r w:rsidR="00F17A44" w:rsidRPr="00D744A5">
        <w:rPr>
          <w:rFonts w:ascii="David" w:hAnsi="David" w:cs="David"/>
          <w:rtl/>
        </w:rPr>
        <w:t>שהיו</w:t>
      </w:r>
      <w:r w:rsidRPr="00D744A5">
        <w:rPr>
          <w:rFonts w:ascii="David" w:hAnsi="David" w:cs="David"/>
          <w:rtl/>
        </w:rPr>
        <w:t xml:space="preserve"> רק חכמים.</w:t>
      </w:r>
      <w:r w:rsidR="00D744A5" w:rsidRPr="00D744A5">
        <w:rPr>
          <w:rFonts w:ascii="David" w:hAnsi="David" w:cs="David"/>
          <w:rtl/>
        </w:rPr>
        <w:t xml:space="preserve"> אין יתרון לנביאים בפסיקה היכולת הנבואית לא נותנת כל יתרון </w:t>
      </w:r>
      <w:r w:rsidR="00D744A5">
        <w:rPr>
          <w:rFonts w:ascii="David" w:hAnsi="David" w:cs="David" w:hint="cs"/>
          <w:rtl/>
        </w:rPr>
        <w:t>ל</w:t>
      </w:r>
      <w:r w:rsidR="00D744A5" w:rsidRPr="00D744A5">
        <w:rPr>
          <w:rFonts w:ascii="David" w:hAnsi="David" w:cs="David"/>
          <w:rtl/>
        </w:rPr>
        <w:t xml:space="preserve">עמדתו </w:t>
      </w:r>
      <w:r w:rsidR="00D744A5">
        <w:rPr>
          <w:rFonts w:ascii="David" w:hAnsi="David" w:cs="David" w:hint="cs"/>
          <w:rtl/>
        </w:rPr>
        <w:t xml:space="preserve">של החכם </w:t>
      </w:r>
      <w:r w:rsidR="00D744A5" w:rsidRPr="00D744A5">
        <w:rPr>
          <w:rFonts w:ascii="David" w:hAnsi="David" w:cs="David"/>
          <w:rtl/>
        </w:rPr>
        <w:t>להכרעה בהלכה</w:t>
      </w:r>
      <w:r w:rsidR="00D744A5">
        <w:rPr>
          <w:rFonts w:ascii="David" w:hAnsi="David" w:cs="David" w:hint="cs"/>
          <w:rtl/>
        </w:rPr>
        <w:t>.</w:t>
      </w:r>
      <w:r w:rsidRPr="00D744A5">
        <w:rPr>
          <w:rFonts w:ascii="David" w:hAnsi="David" w:cs="David"/>
          <w:rtl/>
        </w:rPr>
        <w:t xml:space="preserve"> </w:t>
      </w:r>
      <w:r w:rsidR="00F17A44" w:rsidRPr="00D744A5">
        <w:rPr>
          <w:rFonts w:ascii="David" w:hAnsi="David" w:cs="David"/>
          <w:rtl/>
        </w:rPr>
        <w:t>במקור הנ״ל הרמב״ם בין היתר מסביר את עבודתם של הנביאים ומתאר מיהו נביא שקר</w:t>
      </w:r>
      <w:r w:rsidRPr="00D4090F">
        <w:rPr>
          <w:rFonts w:ascii="David" w:hAnsi="David" w:cs="David" w:hint="cs"/>
          <w:rtl/>
        </w:rPr>
        <w:t>.</w:t>
      </w:r>
      <w:r w:rsidR="00F17A44" w:rsidRPr="00D4090F">
        <w:rPr>
          <w:rFonts w:ascii="David" w:hAnsi="David" w:cs="David" w:hint="cs"/>
          <w:rtl/>
        </w:rPr>
        <w:t xml:space="preserve"> </w:t>
      </w:r>
    </w:p>
    <w:p w14:paraId="773C1C05" w14:textId="27879DB1" w:rsidR="00F17A44" w:rsidRPr="00D4090F" w:rsidRDefault="00F17A44" w:rsidP="00F17A44">
      <w:pPr>
        <w:spacing w:line="360" w:lineRule="auto"/>
        <w:jc w:val="both"/>
        <w:rPr>
          <w:rFonts w:ascii="David" w:hAnsi="David" w:cs="David"/>
          <w:rtl/>
        </w:rPr>
      </w:pPr>
      <w:r w:rsidRPr="00D4090F">
        <w:rPr>
          <w:rFonts w:ascii="David" w:hAnsi="David" w:cs="David" w:hint="cs"/>
          <w:rtl/>
        </w:rPr>
        <w:lastRenderedPageBreak/>
        <w:t>לדוגמה</w:t>
      </w:r>
      <w:r w:rsidR="00585774" w:rsidRPr="00D4090F">
        <w:rPr>
          <w:rFonts w:ascii="David" w:hAnsi="David" w:cs="David" w:hint="cs"/>
          <w:rtl/>
        </w:rPr>
        <w:t xml:space="preserve">: </w:t>
      </w:r>
      <w:r w:rsidRPr="00D4090F">
        <w:rPr>
          <w:rFonts w:ascii="David" w:hAnsi="David" w:cs="David" w:hint="cs"/>
          <w:rtl/>
        </w:rPr>
        <w:t>נביא</w:t>
      </w:r>
      <w:r w:rsidR="00585774" w:rsidRPr="00D4090F">
        <w:rPr>
          <w:rFonts w:ascii="David" w:hAnsi="David" w:cs="David" w:hint="cs"/>
          <w:rtl/>
        </w:rPr>
        <w:t xml:space="preserve"> </w:t>
      </w:r>
      <w:r w:rsidRPr="00D4090F">
        <w:rPr>
          <w:rFonts w:ascii="David" w:hAnsi="David" w:cs="David" w:hint="cs"/>
          <w:rtl/>
        </w:rPr>
        <w:t>ה</w:t>
      </w:r>
      <w:r w:rsidR="00585774" w:rsidRPr="00D4090F">
        <w:rPr>
          <w:rFonts w:ascii="David" w:hAnsi="David" w:cs="David" w:hint="cs"/>
          <w:rtl/>
        </w:rPr>
        <w:t xml:space="preserve">מתנבא בשם האלוהים </w:t>
      </w:r>
      <w:r w:rsidRPr="00D4090F">
        <w:rPr>
          <w:rFonts w:ascii="David" w:hAnsi="David" w:cs="David" w:hint="cs"/>
          <w:rtl/>
        </w:rPr>
        <w:t>ומחזק</w:t>
      </w:r>
      <w:r w:rsidR="00585774" w:rsidRPr="00D4090F">
        <w:rPr>
          <w:rFonts w:ascii="David" w:hAnsi="David" w:cs="David" w:hint="cs"/>
          <w:rtl/>
        </w:rPr>
        <w:t xml:space="preserve"> את העם בשמירת התורה וגם בענייני רשות ועזרה למלך</w:t>
      </w:r>
      <w:r w:rsidRPr="00D4090F">
        <w:rPr>
          <w:rFonts w:ascii="David" w:hAnsi="David" w:cs="David" w:hint="cs"/>
          <w:rtl/>
        </w:rPr>
        <w:t xml:space="preserve"> במשך שנים רבות. לבסוף, לאחר שנים של תפקוד קלאסי, הוא</w:t>
      </w:r>
      <w:r w:rsidR="00585774" w:rsidRPr="00D4090F">
        <w:rPr>
          <w:rFonts w:ascii="David" w:hAnsi="David" w:cs="David" w:hint="cs"/>
          <w:rtl/>
        </w:rPr>
        <w:t xml:space="preserve"> מוסיף מצווה או גורע מצווה- </w:t>
      </w:r>
      <w:r w:rsidRPr="00D4090F">
        <w:rPr>
          <w:rFonts w:ascii="David" w:hAnsi="David" w:cs="David" w:hint="cs"/>
          <w:color w:val="FF0000"/>
          <w:rtl/>
        </w:rPr>
        <w:t>לטענת הרמב״ם זהו נביא שקר</w:t>
      </w:r>
      <w:r w:rsidRPr="00D4090F">
        <w:rPr>
          <w:rFonts w:ascii="David" w:hAnsi="David" w:cs="David" w:hint="cs"/>
          <w:rtl/>
        </w:rPr>
        <w:t>.</w:t>
      </w:r>
      <w:r w:rsidR="00585774" w:rsidRPr="00D4090F">
        <w:rPr>
          <w:rFonts w:ascii="David" w:hAnsi="David" w:cs="David" w:hint="cs"/>
          <w:rtl/>
        </w:rPr>
        <w:t xml:space="preserve"> </w:t>
      </w:r>
      <w:r w:rsidR="00D744A5">
        <w:rPr>
          <w:rFonts w:ascii="David" w:hAnsi="David" w:cs="David" w:hint="cs"/>
          <w:rtl/>
        </w:rPr>
        <w:t xml:space="preserve"> </w:t>
      </w:r>
    </w:p>
    <w:p w14:paraId="580BDBD5" w14:textId="1E27E7AE" w:rsidR="00FE5202" w:rsidRPr="00D4090F" w:rsidRDefault="00585774" w:rsidP="00D744A5">
      <w:pPr>
        <w:spacing w:line="360" w:lineRule="auto"/>
        <w:jc w:val="both"/>
        <w:rPr>
          <w:rFonts w:ascii="David" w:hAnsi="David" w:cs="David"/>
          <w:rtl/>
        </w:rPr>
      </w:pPr>
      <w:r w:rsidRPr="00D4090F">
        <w:rPr>
          <w:rFonts w:ascii="David" w:hAnsi="David" w:cs="David" w:hint="cs"/>
          <w:rtl/>
        </w:rPr>
        <w:t xml:space="preserve">גדול הנביאים משה הוא זה שהביא את האמונה לעולם </w:t>
      </w:r>
      <w:r w:rsidR="00F17A44" w:rsidRPr="00D4090F">
        <w:rPr>
          <w:rFonts w:ascii="David" w:hAnsi="David" w:cs="David" w:hint="cs"/>
          <w:rtl/>
        </w:rPr>
        <w:t>ו</w:t>
      </w:r>
      <w:r w:rsidR="00D641F8" w:rsidRPr="00D4090F">
        <w:rPr>
          <w:rFonts w:ascii="David" w:hAnsi="David" w:cs="David" w:hint="cs"/>
          <w:rtl/>
        </w:rPr>
        <w:t xml:space="preserve">הוא אמר שאלוהים </w:t>
      </w:r>
      <w:r w:rsidR="00F17A44" w:rsidRPr="00D4090F">
        <w:rPr>
          <w:rFonts w:ascii="David" w:hAnsi="David" w:cs="David" w:hint="cs"/>
          <w:rtl/>
        </w:rPr>
        <w:t>מסר לו</w:t>
      </w:r>
      <w:r w:rsidR="00D641F8" w:rsidRPr="00D4090F">
        <w:rPr>
          <w:rFonts w:ascii="David" w:hAnsi="David" w:cs="David" w:hint="cs"/>
          <w:rtl/>
        </w:rPr>
        <w:t xml:space="preserve"> שנבואה יוצאת מהמשחק- </w:t>
      </w:r>
      <w:r w:rsidR="00D744A5" w:rsidRPr="00D744A5">
        <w:rPr>
          <w:rFonts w:ascii="David" w:hAnsi="David" w:cs="David"/>
          <w:rtl/>
        </w:rPr>
        <w:t>כאשר ה נתן למשה את התורה הוא הבטיח כי לא יהיה תוספת לכך אז מי שטוען שיש לו נבואה שמוסיפה מצוות הוא משקר</w:t>
      </w:r>
      <w:r w:rsidR="00D744A5">
        <w:rPr>
          <w:rFonts w:ascii="David" w:hAnsi="David" w:cs="David" w:hint="cs"/>
          <w:rtl/>
        </w:rPr>
        <w:t>.</w:t>
      </w:r>
    </w:p>
    <w:p w14:paraId="59FD697F" w14:textId="77777777" w:rsidR="00FE5202" w:rsidRPr="00D4090F" w:rsidRDefault="00FE5202" w:rsidP="00FE5202">
      <w:pPr>
        <w:spacing w:line="360" w:lineRule="auto"/>
        <w:jc w:val="both"/>
        <w:rPr>
          <w:rFonts w:ascii="David" w:hAnsi="David" w:cs="David"/>
          <w:rtl/>
        </w:rPr>
      </w:pPr>
      <w:r w:rsidRPr="00D4090F">
        <w:rPr>
          <w:rFonts w:ascii="David" w:hAnsi="David" w:cs="David" w:hint="cs"/>
          <w:rtl/>
        </w:rPr>
        <w:t>ה</w:t>
      </w:r>
      <w:r w:rsidR="00081839" w:rsidRPr="00D4090F">
        <w:rPr>
          <w:rFonts w:ascii="David" w:hAnsi="David" w:cs="David" w:hint="cs"/>
          <w:rtl/>
        </w:rPr>
        <w:t xml:space="preserve">רמב״ם מקצין בנושא הזה מאחר ושאר הדתות טענו שנביא חדש נתן להם </w:t>
      </w:r>
      <w:r w:rsidRPr="00D4090F">
        <w:rPr>
          <w:rFonts w:ascii="David" w:hAnsi="David" w:cs="David" w:hint="cs"/>
          <w:rtl/>
        </w:rPr>
        <w:t>את ה</w:t>
      </w:r>
      <w:r w:rsidR="00081839" w:rsidRPr="00D4090F">
        <w:rPr>
          <w:rFonts w:ascii="David" w:hAnsi="David" w:cs="David" w:hint="cs"/>
          <w:rtl/>
        </w:rPr>
        <w:t xml:space="preserve">ברית </w:t>
      </w:r>
      <w:r w:rsidRPr="00D4090F">
        <w:rPr>
          <w:rFonts w:ascii="David" w:hAnsi="David" w:cs="David" w:hint="cs"/>
          <w:rtl/>
        </w:rPr>
        <w:t>ה</w:t>
      </w:r>
      <w:r w:rsidR="00081839" w:rsidRPr="00D4090F">
        <w:rPr>
          <w:rFonts w:ascii="David" w:hAnsi="David" w:cs="David" w:hint="cs"/>
          <w:rtl/>
        </w:rPr>
        <w:t xml:space="preserve">חדשה או את הקוראן </w:t>
      </w:r>
      <w:r w:rsidRPr="00D4090F">
        <w:rPr>
          <w:rFonts w:ascii="David" w:hAnsi="David" w:cs="David" w:hint="cs"/>
          <w:rtl/>
        </w:rPr>
        <w:t>והוא</w:t>
      </w:r>
      <w:r w:rsidR="00081839" w:rsidRPr="00D4090F">
        <w:rPr>
          <w:rFonts w:ascii="David" w:hAnsi="David" w:cs="David" w:hint="cs"/>
          <w:rtl/>
        </w:rPr>
        <w:t xml:space="preserve"> </w:t>
      </w:r>
      <w:r w:rsidRPr="00D4090F">
        <w:rPr>
          <w:rFonts w:ascii="David" w:hAnsi="David" w:cs="David" w:hint="cs"/>
          <w:rtl/>
        </w:rPr>
        <w:t>רצה</w:t>
      </w:r>
      <w:r w:rsidR="00081839" w:rsidRPr="00D4090F">
        <w:rPr>
          <w:rFonts w:ascii="David" w:hAnsi="David" w:cs="David" w:hint="cs"/>
          <w:rtl/>
        </w:rPr>
        <w:t xml:space="preserve"> לסגור את הפתח הזה.</w:t>
      </w:r>
    </w:p>
    <w:p w14:paraId="69C51549" w14:textId="77777777" w:rsidR="00FE5202" w:rsidRPr="00D4090F" w:rsidRDefault="00FE5202" w:rsidP="00FE5202">
      <w:pPr>
        <w:spacing w:line="360" w:lineRule="auto"/>
        <w:jc w:val="both"/>
        <w:rPr>
          <w:rFonts w:ascii="David" w:hAnsi="David" w:cs="David"/>
          <w:rtl/>
        </w:rPr>
      </w:pPr>
    </w:p>
    <w:p w14:paraId="48CE7DCA" w14:textId="39B00876" w:rsidR="00585774" w:rsidRPr="00D4090F" w:rsidRDefault="00F80AC7" w:rsidP="00FE5202">
      <w:pPr>
        <w:spacing w:line="360" w:lineRule="auto"/>
        <w:jc w:val="both"/>
        <w:rPr>
          <w:rFonts w:ascii="David" w:hAnsi="David" w:cs="David"/>
          <w:rtl/>
        </w:rPr>
      </w:pPr>
      <w:r w:rsidRPr="00D4090F">
        <w:rPr>
          <w:rFonts w:ascii="David" w:hAnsi="David" w:cs="David" w:hint="cs"/>
          <w:rtl/>
        </w:rPr>
        <w:t xml:space="preserve">הרמב״ם ממשיך ומדגים את העניין: </w:t>
      </w:r>
      <w:r w:rsidR="00FE5202" w:rsidRPr="00D4090F">
        <w:rPr>
          <w:rFonts w:ascii="David" w:hAnsi="David" w:cs="David" w:hint="cs"/>
          <w:rtl/>
        </w:rPr>
        <w:t>במידה ו</w:t>
      </w:r>
      <w:r w:rsidRPr="00D4090F">
        <w:rPr>
          <w:rFonts w:ascii="David" w:hAnsi="David" w:cs="David" w:hint="cs"/>
          <w:rtl/>
        </w:rPr>
        <w:t>היה נביא שבמשך שנים הטיף לשמור את השבת והעם נענה לו, אם יגיד אותו נביא שמותר לצאת</w:t>
      </w:r>
      <w:r w:rsidR="00FE5202" w:rsidRPr="00D4090F">
        <w:rPr>
          <w:rFonts w:ascii="David" w:hAnsi="David" w:cs="David" w:hint="cs"/>
          <w:rtl/>
        </w:rPr>
        <w:t xml:space="preserve"> בשבת</w:t>
      </w:r>
      <w:r w:rsidRPr="00D4090F">
        <w:rPr>
          <w:rFonts w:ascii="David" w:hAnsi="David" w:cs="David" w:hint="cs"/>
          <w:rtl/>
        </w:rPr>
        <w:t xml:space="preserve"> </w:t>
      </w:r>
      <w:r w:rsidR="00FE5202" w:rsidRPr="00D4090F">
        <w:rPr>
          <w:rFonts w:ascii="David" w:hAnsi="David" w:cs="David" w:hint="cs"/>
          <w:rtl/>
        </w:rPr>
        <w:t>ל-2001</w:t>
      </w:r>
      <w:r w:rsidRPr="00D4090F">
        <w:rPr>
          <w:rFonts w:ascii="David" w:hAnsi="David" w:cs="David" w:hint="cs"/>
          <w:rtl/>
        </w:rPr>
        <w:t xml:space="preserve"> אמה או </w:t>
      </w:r>
      <w:r w:rsidR="00FE5202" w:rsidRPr="00D4090F">
        <w:rPr>
          <w:rFonts w:ascii="David" w:hAnsi="David" w:cs="David" w:hint="cs"/>
          <w:rtl/>
        </w:rPr>
        <w:t>1999 אמה</w:t>
      </w:r>
      <w:r w:rsidRPr="00D4090F">
        <w:rPr>
          <w:rFonts w:ascii="David" w:hAnsi="David" w:cs="David" w:hint="cs"/>
          <w:rtl/>
        </w:rPr>
        <w:t>, זהו נביא שקר</w:t>
      </w:r>
      <w:r w:rsidR="00FE5202" w:rsidRPr="00D4090F">
        <w:rPr>
          <w:rFonts w:ascii="David" w:hAnsi="David" w:cs="David" w:hint="cs"/>
          <w:rtl/>
        </w:rPr>
        <w:t xml:space="preserve"> (אסור לצאת ליותר מ-200 אמה במהלך השבת כפי שנכתב בתורה). </w:t>
      </w:r>
      <w:r w:rsidRPr="00D4090F">
        <w:rPr>
          <w:rFonts w:ascii="David" w:hAnsi="David" w:cs="David" w:hint="cs"/>
          <w:rtl/>
        </w:rPr>
        <w:t>על אף שהשינוי ההלכתי מינורי, לא יכול להיות שאלוהים אמר לו דבר הנוגע לדברי הלכה.</w:t>
      </w:r>
      <w:r w:rsidR="00045B91" w:rsidRPr="00D4090F">
        <w:rPr>
          <w:rFonts w:ascii="David" w:hAnsi="David" w:cs="David" w:hint="cs"/>
          <w:rtl/>
        </w:rPr>
        <w:t xml:space="preserve"> </w:t>
      </w:r>
      <w:bookmarkStart w:id="9" w:name="_Hlk61611498"/>
      <w:r w:rsidR="00045B91" w:rsidRPr="00D4090F">
        <w:rPr>
          <w:rFonts w:ascii="David" w:hAnsi="David" w:cs="David" w:hint="cs"/>
          <w:b/>
          <w:bCs/>
          <w:rtl/>
        </w:rPr>
        <w:t>פרשנות חכמים של נביאים היא לגיטימית</w:t>
      </w:r>
      <w:r w:rsidR="00045B91" w:rsidRPr="00D4090F">
        <w:rPr>
          <w:rFonts w:ascii="David" w:hAnsi="David" w:cs="David" w:hint="cs"/>
          <w:rtl/>
        </w:rPr>
        <w:t xml:space="preserve">, </w:t>
      </w:r>
      <w:r w:rsidR="00FE5202" w:rsidRPr="00D4090F">
        <w:rPr>
          <w:rFonts w:ascii="David" w:hAnsi="David" w:cs="David" w:hint="cs"/>
          <w:b/>
          <w:bCs/>
          <w:rtl/>
        </w:rPr>
        <w:t>אלא אם כן הוא טוען כי הפרשנות נאמרה לו ע״י האל</w:t>
      </w:r>
      <w:bookmarkEnd w:id="9"/>
      <w:r w:rsidR="00045B91" w:rsidRPr="00D4090F">
        <w:rPr>
          <w:rFonts w:ascii="David" w:hAnsi="David" w:cs="David" w:hint="cs"/>
          <w:rtl/>
        </w:rPr>
        <w:t>.</w:t>
      </w:r>
      <w:r w:rsidR="00681424" w:rsidRPr="00D4090F">
        <w:rPr>
          <w:rFonts w:ascii="David" w:hAnsi="David" w:cs="David" w:hint="cs"/>
          <w:rtl/>
        </w:rPr>
        <w:t xml:space="preserve"> בענייני מצוות מעמדו של הנביא הוא כמעמדו של כל חכם אחר. גם אם יבואו 1000 נביאים גדולים שאומרים שהדבר מותר ואלף ואחד חכמים שאינם נביאים</w:t>
      </w:r>
      <w:r w:rsidR="00FE5202" w:rsidRPr="00D4090F">
        <w:rPr>
          <w:rFonts w:ascii="David" w:hAnsi="David" w:cs="David" w:hint="cs"/>
          <w:rtl/>
        </w:rPr>
        <w:t xml:space="preserve"> שיגידו כי הדבר אסור</w:t>
      </w:r>
      <w:r w:rsidR="00681424" w:rsidRPr="00D4090F">
        <w:rPr>
          <w:rFonts w:ascii="David" w:hAnsi="David" w:cs="David" w:hint="cs"/>
          <w:rtl/>
        </w:rPr>
        <w:t>- ההלכה כמו ה-1001 (הולכים לפי רוב).</w:t>
      </w:r>
    </w:p>
    <w:p w14:paraId="34BC9A48" w14:textId="77777777" w:rsidR="00781BA4" w:rsidRDefault="00781BA4" w:rsidP="00FE5202">
      <w:pPr>
        <w:spacing w:line="360" w:lineRule="auto"/>
        <w:jc w:val="both"/>
        <w:rPr>
          <w:rFonts w:ascii="David" w:hAnsi="David" w:cs="David"/>
          <w:rtl/>
        </w:rPr>
      </w:pPr>
      <w:r w:rsidRPr="00D4090F">
        <w:rPr>
          <w:rFonts w:ascii="David" w:hAnsi="David" w:cs="David" w:hint="cs"/>
          <w:rtl/>
        </w:rPr>
        <w:t xml:space="preserve">הרמב״ם מאמץ את העמדה ״שלא בשמיים היא״ </w:t>
      </w:r>
      <w:r w:rsidR="00FE5202" w:rsidRPr="00D4090F">
        <w:rPr>
          <w:rFonts w:ascii="David" w:hAnsi="David" w:cs="David" w:hint="cs"/>
          <w:rtl/>
        </w:rPr>
        <w:t>ו</w:t>
      </w:r>
      <w:r w:rsidRPr="00D4090F">
        <w:rPr>
          <w:rFonts w:ascii="David" w:hAnsi="David" w:cs="David" w:hint="cs"/>
          <w:rtl/>
        </w:rPr>
        <w:t>שולל כל תפקיד נבואי בענייני הלכה.</w:t>
      </w:r>
    </w:p>
    <w:p w14:paraId="42778536" w14:textId="77777777" w:rsidR="00FE5202" w:rsidRDefault="00FE5202" w:rsidP="00FE5202">
      <w:pPr>
        <w:spacing w:line="360" w:lineRule="auto"/>
        <w:jc w:val="both"/>
        <w:rPr>
          <w:rFonts w:ascii="David" w:hAnsi="David" w:cs="David"/>
          <w:rtl/>
        </w:rPr>
      </w:pPr>
    </w:p>
    <w:p w14:paraId="7E3E4646" w14:textId="77777777" w:rsidR="001C6EDC" w:rsidRDefault="001C6EDC" w:rsidP="00FE5202">
      <w:pPr>
        <w:spacing w:line="360" w:lineRule="auto"/>
        <w:jc w:val="both"/>
        <w:rPr>
          <w:rFonts w:ascii="David" w:hAnsi="David" w:cs="David"/>
          <w:rtl/>
        </w:rPr>
      </w:pPr>
      <w:r>
        <w:rPr>
          <w:rFonts w:ascii="David" w:hAnsi="David" w:cs="David" w:hint="cs"/>
          <w:rtl/>
        </w:rPr>
        <w:t>העמדה הזאת, היא לא עמדה שמוסכמת על כולם. עמדה אחרת באה לידי ביטוי במקור הבא:</w:t>
      </w:r>
    </w:p>
    <w:p w14:paraId="361AED95" w14:textId="0FEC323B" w:rsidR="001C6EDC" w:rsidRPr="001C6EDC" w:rsidRDefault="001C6EDC" w:rsidP="00FE5202">
      <w:pPr>
        <w:spacing w:line="360" w:lineRule="auto"/>
        <w:jc w:val="both"/>
        <w:rPr>
          <w:rFonts w:ascii="David" w:hAnsi="David" w:cs="David"/>
          <w:rtl/>
        </w:rPr>
      </w:pPr>
      <w:r w:rsidRPr="00FE5202">
        <w:rPr>
          <w:rFonts w:ascii="David" w:hAnsi="David" w:cs="David" w:hint="cs"/>
          <w:b/>
          <w:bCs/>
          <w:rtl/>
        </w:rPr>
        <w:t xml:space="preserve">בבלי עירובין </w:t>
      </w:r>
      <w:proofErr w:type="spellStart"/>
      <w:r w:rsidRPr="00FE5202">
        <w:rPr>
          <w:rFonts w:ascii="David" w:hAnsi="David" w:cs="David" w:hint="cs"/>
          <w:b/>
          <w:bCs/>
          <w:rtl/>
        </w:rPr>
        <w:t>יג,ב</w:t>
      </w:r>
      <w:proofErr w:type="spellEnd"/>
      <w:r w:rsidRPr="001C6EDC">
        <w:rPr>
          <w:rFonts w:ascii="David" w:hAnsi="David" w:cs="David" w:hint="cs"/>
          <w:rtl/>
        </w:rPr>
        <w:t xml:space="preserve">: </w:t>
      </w:r>
      <w:r w:rsidR="00FE5202">
        <w:rPr>
          <w:rFonts w:ascii="David" w:hAnsi="David" w:cs="David" w:hint="cs"/>
          <w:rtl/>
        </w:rPr>
        <w:t>מק</w:t>
      </w:r>
      <w:r w:rsidR="00967446">
        <w:rPr>
          <w:rFonts w:ascii="David" w:hAnsi="David" w:cs="David" w:hint="cs"/>
          <w:rtl/>
        </w:rPr>
        <w:t>ו</w:t>
      </w:r>
      <w:r w:rsidR="00FE5202">
        <w:rPr>
          <w:rFonts w:ascii="David" w:hAnsi="David" w:cs="David" w:hint="cs"/>
          <w:rtl/>
        </w:rPr>
        <w:t xml:space="preserve">ר המסביר </w:t>
      </w:r>
      <w:r w:rsidRPr="001C6EDC">
        <w:rPr>
          <w:rFonts w:ascii="David" w:hAnsi="David" w:cs="David" w:hint="cs"/>
          <w:rtl/>
        </w:rPr>
        <w:t xml:space="preserve">איך הכריעו </w:t>
      </w:r>
      <w:r w:rsidR="00FE5202">
        <w:rPr>
          <w:rFonts w:ascii="David" w:hAnsi="David" w:cs="David" w:hint="cs"/>
          <w:rtl/>
        </w:rPr>
        <w:t>שההלכה</w:t>
      </w:r>
      <w:r w:rsidRPr="001C6EDC">
        <w:rPr>
          <w:rFonts w:ascii="David" w:hAnsi="David" w:cs="David" w:hint="cs"/>
          <w:rtl/>
        </w:rPr>
        <w:t xml:space="preserve"> היא לפי בית הלל- יצאה בת קול (סוג של נבואה, קול שמיימי) </w:t>
      </w:r>
      <w:r w:rsidR="00FE5202">
        <w:rPr>
          <w:rFonts w:ascii="David" w:hAnsi="David" w:cs="David" w:hint="cs"/>
          <w:rtl/>
        </w:rPr>
        <w:t>ו</w:t>
      </w:r>
      <w:r w:rsidRPr="001C6EDC">
        <w:rPr>
          <w:rFonts w:ascii="David" w:hAnsi="David" w:cs="David" w:hint="cs"/>
          <w:rtl/>
        </w:rPr>
        <w:t xml:space="preserve">אמרה </w:t>
      </w:r>
      <w:r w:rsidR="00FE5202">
        <w:rPr>
          <w:rFonts w:ascii="David" w:hAnsi="David" w:cs="David" w:hint="cs"/>
          <w:rtl/>
        </w:rPr>
        <w:t>כך.</w:t>
      </w:r>
      <w:r w:rsidR="00164293" w:rsidRPr="00164293">
        <w:rPr>
          <w:rFonts w:ascii="David" w:hAnsi="David" w:cs="David" w:hint="cs"/>
          <w:rtl/>
        </w:rPr>
        <w:t xml:space="preserve"> </w:t>
      </w:r>
      <w:r w:rsidR="00164293">
        <w:rPr>
          <w:rFonts w:ascii="David" w:hAnsi="David" w:cs="David" w:hint="cs"/>
          <w:rtl/>
        </w:rPr>
        <w:t>והסיבה היא שבית הילל היו קוראים קודם את דברי בית שמאי ואז את שלהם והתייחסו אליהם בכבוד.</w:t>
      </w:r>
    </w:p>
    <w:p w14:paraId="4219343C" w14:textId="77777777" w:rsidR="001C6EDC" w:rsidRDefault="001C6EDC" w:rsidP="001C6EDC">
      <w:pPr>
        <w:spacing w:line="360" w:lineRule="auto"/>
        <w:jc w:val="both"/>
        <w:rPr>
          <w:rFonts w:ascii="David" w:hAnsi="David" w:cs="David"/>
          <w:rtl/>
        </w:rPr>
      </w:pPr>
    </w:p>
    <w:p w14:paraId="5BF5CA18" w14:textId="77777777" w:rsidR="001C6EDC" w:rsidRPr="00FE5202" w:rsidRDefault="001C6EDC" w:rsidP="001C6EDC">
      <w:pPr>
        <w:spacing w:line="360" w:lineRule="auto"/>
        <w:jc w:val="both"/>
        <w:rPr>
          <w:rFonts w:ascii="David" w:hAnsi="David" w:cs="David"/>
          <w:u w:val="single"/>
          <w:rtl/>
        </w:rPr>
      </w:pPr>
      <w:r w:rsidRPr="00FE5202">
        <w:rPr>
          <w:rFonts w:ascii="David" w:hAnsi="David" w:cs="David" w:hint="cs"/>
          <w:u w:val="single"/>
          <w:rtl/>
        </w:rPr>
        <w:t xml:space="preserve">גם בראשונים יש מי </w:t>
      </w:r>
      <w:r w:rsidR="00FE5202" w:rsidRPr="00FE5202">
        <w:rPr>
          <w:rFonts w:ascii="David" w:hAnsi="David" w:cs="David" w:hint="cs"/>
          <w:u w:val="single"/>
          <w:rtl/>
        </w:rPr>
        <w:t>שתומך בעמדה זו:</w:t>
      </w:r>
    </w:p>
    <w:p w14:paraId="7F56F4EC" w14:textId="286708CF" w:rsidR="00AD1113" w:rsidRPr="00FE5202" w:rsidRDefault="001C6EDC" w:rsidP="00FE5202">
      <w:pPr>
        <w:spacing w:line="360" w:lineRule="auto"/>
        <w:jc w:val="both"/>
        <w:rPr>
          <w:rFonts w:ascii="David" w:hAnsi="David" w:cs="David"/>
          <w:b/>
          <w:bCs/>
          <w:rtl/>
        </w:rPr>
      </w:pPr>
      <w:r w:rsidRPr="00FE5202">
        <w:rPr>
          <w:rFonts w:ascii="David" w:hAnsi="David" w:cs="David"/>
          <w:b/>
          <w:bCs/>
          <w:rtl/>
        </w:rPr>
        <w:t xml:space="preserve">ספר הכוזרי - מאמר שלישי אות </w:t>
      </w:r>
      <w:proofErr w:type="spellStart"/>
      <w:r w:rsidRPr="00FE5202">
        <w:rPr>
          <w:rFonts w:ascii="David" w:hAnsi="David" w:cs="David"/>
          <w:b/>
          <w:bCs/>
          <w:rtl/>
        </w:rPr>
        <w:t>מא</w:t>
      </w:r>
      <w:proofErr w:type="spellEnd"/>
      <w:r w:rsidRPr="001C6EDC">
        <w:rPr>
          <w:rFonts w:ascii="David" w:hAnsi="David" w:cs="David"/>
          <w:rtl/>
        </w:rPr>
        <w:t xml:space="preserve"> (ר' יהודה בן שמואל הלוי, ספרד, מאה 11- 12)</w:t>
      </w:r>
      <w:r>
        <w:rPr>
          <w:rFonts w:ascii="David" w:hAnsi="David" w:cs="David" w:hint="cs"/>
          <w:rtl/>
        </w:rPr>
        <w:t xml:space="preserve">: [ספר הכוזרי הוא ספר הגות שמספר סיפור רקע </w:t>
      </w:r>
      <w:r w:rsidR="00FE5202">
        <w:rPr>
          <w:rFonts w:ascii="David" w:hAnsi="David" w:cs="David" w:hint="cs"/>
          <w:rtl/>
        </w:rPr>
        <w:t>על</w:t>
      </w:r>
      <w:r>
        <w:rPr>
          <w:rFonts w:ascii="David" w:hAnsi="David" w:cs="David" w:hint="cs"/>
          <w:rtl/>
        </w:rPr>
        <w:t xml:space="preserve"> מלך שרצה להחליט מהי העמדה הנכונה ומזמן אליו חכמים מכל </w:t>
      </w:r>
      <w:r w:rsidR="00FE5202">
        <w:rPr>
          <w:rFonts w:ascii="David" w:hAnsi="David" w:cs="David" w:hint="cs"/>
          <w:rtl/>
        </w:rPr>
        <w:t>הדתות.</w:t>
      </w:r>
      <w:r>
        <w:rPr>
          <w:rFonts w:ascii="David" w:hAnsi="David" w:cs="David" w:hint="cs"/>
          <w:rtl/>
        </w:rPr>
        <w:t xml:space="preserve"> בסופו של דבר המלך משתכנע שהיהודי צודק</w:t>
      </w:r>
      <w:r w:rsidR="00FE5202">
        <w:rPr>
          <w:rFonts w:ascii="David" w:hAnsi="David" w:cs="David" w:hint="cs"/>
          <w:rtl/>
        </w:rPr>
        <w:t xml:space="preserve"> בדרכו</w:t>
      </w:r>
      <w:r>
        <w:rPr>
          <w:rFonts w:ascii="David" w:hAnsi="David" w:cs="David" w:hint="cs"/>
          <w:rtl/>
        </w:rPr>
        <w:t xml:space="preserve"> ולכן הוא וכל </w:t>
      </w:r>
      <w:r w:rsidR="00FE5202">
        <w:rPr>
          <w:rFonts w:ascii="David" w:hAnsi="David" w:cs="David" w:hint="cs"/>
          <w:rtl/>
        </w:rPr>
        <w:t>עמו</w:t>
      </w:r>
      <w:r>
        <w:rPr>
          <w:rFonts w:ascii="David" w:hAnsi="David" w:cs="David" w:hint="cs"/>
          <w:rtl/>
        </w:rPr>
        <w:t xml:space="preserve"> מתגיירים]</w:t>
      </w:r>
      <w:r w:rsidR="00FE5202">
        <w:rPr>
          <w:rFonts w:ascii="David" w:hAnsi="David" w:cs="David" w:hint="cs"/>
          <w:rtl/>
        </w:rPr>
        <w:t xml:space="preserve"> החכם</w:t>
      </w:r>
      <w:r>
        <w:rPr>
          <w:rFonts w:ascii="David" w:hAnsi="David" w:cs="David" w:hint="cs"/>
          <w:rtl/>
        </w:rPr>
        <w:t xml:space="preserve"> היהודי אומר </w:t>
      </w:r>
      <w:r w:rsidR="00FE5202">
        <w:rPr>
          <w:rFonts w:ascii="David" w:hAnsi="David" w:cs="David" w:hint="cs"/>
          <w:rtl/>
        </w:rPr>
        <w:t>למלך</w:t>
      </w:r>
      <w:r>
        <w:rPr>
          <w:rFonts w:ascii="David" w:hAnsi="David" w:cs="David" w:hint="cs"/>
          <w:rtl/>
        </w:rPr>
        <w:t xml:space="preserve"> שיש מצוות שנוספו מדברי חכמים- החכמים הוסיפו וגרעו מצוות. הכוזרי שואל אותו איך זה יתכן מאחר ואסור להוסיף ולגרוע מהתורה. היהודי עונה לו (</w:t>
      </w:r>
      <w:r w:rsidRPr="00FE5202">
        <w:rPr>
          <w:rFonts w:ascii="David" w:hAnsi="David" w:cs="David" w:hint="cs"/>
          <w:u w:val="single"/>
          <w:rtl/>
        </w:rPr>
        <w:t>עמדה מנוגדת לרמב״ם</w:t>
      </w:r>
      <w:r>
        <w:rPr>
          <w:rFonts w:ascii="David" w:hAnsi="David" w:cs="David" w:hint="cs"/>
          <w:rtl/>
        </w:rPr>
        <w:t xml:space="preserve">) </w:t>
      </w:r>
      <w:r w:rsidR="00FE5202">
        <w:rPr>
          <w:rFonts w:ascii="David" w:hAnsi="David" w:cs="David" w:hint="cs"/>
          <w:rtl/>
        </w:rPr>
        <w:t>שהכתוב מתייחס</w:t>
      </w:r>
      <w:r w:rsidR="00B520E3">
        <w:rPr>
          <w:rFonts w:ascii="David" w:hAnsi="David" w:cs="David" w:hint="cs"/>
          <w:rtl/>
        </w:rPr>
        <w:t xml:space="preserve"> להמון העם אבל </w:t>
      </w:r>
      <w:r w:rsidR="00FE5202">
        <w:rPr>
          <w:rFonts w:ascii="David" w:hAnsi="David" w:cs="David" w:hint="cs"/>
          <w:rtl/>
        </w:rPr>
        <w:t>ישנם</w:t>
      </w:r>
      <w:r w:rsidR="00B520E3">
        <w:rPr>
          <w:rFonts w:ascii="David" w:hAnsi="David" w:cs="David" w:hint="cs"/>
          <w:rtl/>
        </w:rPr>
        <w:t xml:space="preserve"> </w:t>
      </w:r>
      <w:r w:rsidR="00FE5202">
        <w:rPr>
          <w:rFonts w:ascii="David" w:hAnsi="David" w:cs="David" w:hint="cs"/>
          <w:rtl/>
        </w:rPr>
        <w:t>אלה</w:t>
      </w:r>
      <w:r w:rsidR="00B520E3">
        <w:rPr>
          <w:rFonts w:ascii="David" w:hAnsi="David" w:cs="David" w:hint="cs"/>
          <w:rtl/>
        </w:rPr>
        <w:t xml:space="preserve"> שמותר להם להוסיף ולגרוע- חכמים ונביאים</w:t>
      </w:r>
      <w:r w:rsidR="00FE5202">
        <w:rPr>
          <w:rFonts w:ascii="David" w:hAnsi="David" w:cs="David" w:hint="cs"/>
          <w:rtl/>
        </w:rPr>
        <w:t>-</w:t>
      </w:r>
      <w:r w:rsidR="00B520E3">
        <w:rPr>
          <w:rFonts w:ascii="David" w:hAnsi="David" w:cs="David" w:hint="cs"/>
          <w:rtl/>
        </w:rPr>
        <w:t xml:space="preserve"> </w:t>
      </w:r>
      <w:r w:rsidR="00FE5202">
        <w:rPr>
          <w:rFonts w:ascii="David" w:hAnsi="David" w:cs="David" w:hint="cs"/>
          <w:rtl/>
        </w:rPr>
        <w:t>ו</w:t>
      </w:r>
      <w:r w:rsidR="00B520E3">
        <w:rPr>
          <w:rFonts w:ascii="David" w:hAnsi="David" w:cs="David" w:hint="cs"/>
          <w:rtl/>
        </w:rPr>
        <w:t xml:space="preserve">זה אפילו כתוב בפסוק עצמו. </w:t>
      </w:r>
      <w:r w:rsidR="00B520E3" w:rsidRPr="00FE5202">
        <w:rPr>
          <w:rFonts w:ascii="David" w:hAnsi="David" w:cs="David" w:hint="cs"/>
          <w:color w:val="FF0000"/>
          <w:rtl/>
        </w:rPr>
        <w:t>הנביא יכול לצוות גם בענייני הלכ</w:t>
      </w:r>
      <w:r w:rsidR="00FE5202" w:rsidRPr="00FE5202">
        <w:rPr>
          <w:rFonts w:ascii="David" w:hAnsi="David" w:cs="David" w:hint="cs"/>
          <w:color w:val="FF0000"/>
          <w:rtl/>
        </w:rPr>
        <w:t>ה,</w:t>
      </w:r>
      <w:r w:rsidR="00B520E3" w:rsidRPr="00FE5202">
        <w:rPr>
          <w:rFonts w:ascii="David" w:hAnsi="David" w:cs="David" w:hint="cs"/>
          <w:color w:val="FF0000"/>
          <w:rtl/>
        </w:rPr>
        <w:t xml:space="preserve"> מי שלא רשאי להוסיף זה המון העם</w:t>
      </w:r>
      <w:r w:rsidR="00B520E3">
        <w:rPr>
          <w:rFonts w:ascii="David" w:hAnsi="David" w:cs="David" w:hint="cs"/>
          <w:rtl/>
        </w:rPr>
        <w:t>. לפי שיטתו של יהודה הלוי מותר להוסיף מצווה</w:t>
      </w:r>
      <w:r w:rsidR="00FE5202">
        <w:rPr>
          <w:rFonts w:ascii="David" w:hAnsi="David" w:cs="David" w:hint="cs"/>
          <w:rtl/>
        </w:rPr>
        <w:t xml:space="preserve"> ו</w:t>
      </w:r>
      <w:r w:rsidR="00AD1113">
        <w:rPr>
          <w:rFonts w:ascii="David" w:hAnsi="David" w:cs="David" w:hint="cs"/>
          <w:rtl/>
        </w:rPr>
        <w:t xml:space="preserve">לכן, יש משקל לנבואה גם לענייני הלכה. </w:t>
      </w:r>
    </w:p>
    <w:p w14:paraId="45FF0BC1" w14:textId="77777777" w:rsidR="00875A32" w:rsidRDefault="00875A32" w:rsidP="001C6EDC">
      <w:pPr>
        <w:spacing w:line="360" w:lineRule="auto"/>
        <w:jc w:val="both"/>
        <w:rPr>
          <w:rFonts w:ascii="David" w:hAnsi="David" w:cs="David"/>
          <w:rtl/>
        </w:rPr>
      </w:pPr>
    </w:p>
    <w:p w14:paraId="6472B511" w14:textId="77A5B177" w:rsidR="00FE5202" w:rsidRDefault="000636D1" w:rsidP="001C6EDC">
      <w:pPr>
        <w:spacing w:line="360" w:lineRule="auto"/>
        <w:jc w:val="both"/>
        <w:rPr>
          <w:rFonts w:ascii="David" w:hAnsi="David" w:cs="David"/>
          <w:rtl/>
        </w:rPr>
      </w:pPr>
      <w:r w:rsidRPr="000636D1">
        <w:rPr>
          <w:rFonts w:ascii="David" w:hAnsi="David" w:cs="David"/>
          <w:b/>
          <w:bCs/>
          <w:rtl/>
        </w:rPr>
        <w:t>תלמוד בבלי מסכת בבא מציעא</w:t>
      </w:r>
      <w:r w:rsidRPr="000636D1">
        <w:rPr>
          <w:rFonts w:ascii="David" w:hAnsi="David" w:cs="David"/>
          <w:rtl/>
        </w:rPr>
        <w:t xml:space="preserve"> דף נא עמוד ב</w:t>
      </w:r>
      <w:r w:rsidR="00164293">
        <w:rPr>
          <w:rFonts w:ascii="David" w:hAnsi="David" w:cs="David" w:hint="cs"/>
          <w:rtl/>
        </w:rPr>
        <w:t xml:space="preserve"> </w:t>
      </w:r>
      <w:r w:rsidRPr="000636D1">
        <w:rPr>
          <w:rFonts w:ascii="David" w:hAnsi="David" w:cs="David"/>
          <w:b/>
          <w:bCs/>
          <w:rtl/>
        </w:rPr>
        <w:t>תנור של עכנאי</w:t>
      </w:r>
      <w:r w:rsidR="00164293">
        <w:rPr>
          <w:rFonts w:ascii="David" w:hAnsi="David" w:cs="David" w:hint="cs"/>
          <w:b/>
          <w:bCs/>
          <w:rtl/>
        </w:rPr>
        <w:t xml:space="preserve">: </w:t>
      </w:r>
      <w:r w:rsidR="00164293">
        <w:rPr>
          <w:rFonts w:ascii="David" w:hAnsi="David" w:cs="David" w:hint="cs"/>
          <w:rtl/>
        </w:rPr>
        <w:t>הייתה שאלה הלכתית ה</w:t>
      </w:r>
      <w:r w:rsidR="00AA3344">
        <w:rPr>
          <w:rFonts w:ascii="David" w:hAnsi="David" w:cs="David" w:hint="cs"/>
          <w:rtl/>
        </w:rPr>
        <w:t>עוסקת בטומאה וטהרה. טומאה בדרך כלל קשורה לאובדן של חיים. יש כלל שאומר שכלי כשהוא שלם הוא מקבל טומאה, כלי שבור איננו מסוגל לקבל טומאה אפילו אם הוא היה טמא כשהוא היה שלם. כלי שעשוי מחרס אם הוא טמא אין איך לטהר אותו</w:t>
      </w:r>
      <w:r w:rsidR="00FE5202">
        <w:rPr>
          <w:rFonts w:ascii="David" w:hAnsi="David" w:cs="David" w:hint="cs"/>
          <w:rtl/>
        </w:rPr>
        <w:t xml:space="preserve"> אך </w:t>
      </w:r>
      <w:r w:rsidR="00F0770E">
        <w:rPr>
          <w:rFonts w:ascii="David" w:hAnsi="David" w:cs="David" w:hint="cs"/>
          <w:rtl/>
        </w:rPr>
        <w:t>ברגע שהוא נשבר הוא לא טמא.</w:t>
      </w:r>
    </w:p>
    <w:p w14:paraId="1F9931BB" w14:textId="77777777" w:rsidR="00DF43F0" w:rsidRDefault="00F0770E" w:rsidP="00FE5202">
      <w:pPr>
        <w:spacing w:line="360" w:lineRule="auto"/>
        <w:jc w:val="both"/>
        <w:rPr>
          <w:rFonts w:ascii="David" w:hAnsi="David" w:cs="David"/>
          <w:rtl/>
        </w:rPr>
      </w:pPr>
      <w:r>
        <w:rPr>
          <w:rFonts w:ascii="David" w:hAnsi="David" w:cs="David" w:hint="cs"/>
          <w:rtl/>
        </w:rPr>
        <w:lastRenderedPageBreak/>
        <w:t xml:space="preserve">התנור של עכנאי היה מפורק וחיברו אותם עם קצת חול. השאלה אם חיבור שכזה, נקרא כעת תנור שלם </w:t>
      </w:r>
      <w:r w:rsidR="00FE5202">
        <w:rPr>
          <w:rFonts w:ascii="David" w:hAnsi="David" w:cs="David" w:hint="cs"/>
          <w:rtl/>
        </w:rPr>
        <w:t>ולכן</w:t>
      </w:r>
      <w:r>
        <w:rPr>
          <w:rFonts w:ascii="David" w:hAnsi="David" w:cs="David" w:hint="cs"/>
          <w:rtl/>
        </w:rPr>
        <w:t xml:space="preserve"> הוא מקבל טומאה או לא?</w:t>
      </w:r>
      <w:r w:rsidR="00574DF1">
        <w:rPr>
          <w:rFonts w:ascii="David" w:hAnsi="David" w:cs="David" w:hint="cs"/>
          <w:rtl/>
        </w:rPr>
        <w:t xml:space="preserve"> בשאלה הזו הייתה מחלוקת בין חכמים </w:t>
      </w:r>
      <w:r w:rsidR="00FE5202">
        <w:rPr>
          <w:rFonts w:ascii="David" w:hAnsi="David" w:cs="David" w:hint="cs"/>
          <w:rtl/>
        </w:rPr>
        <w:t>לבין</w:t>
      </w:r>
      <w:r w:rsidR="00574DF1">
        <w:rPr>
          <w:rFonts w:ascii="David" w:hAnsi="David" w:cs="David" w:hint="cs"/>
          <w:rtl/>
        </w:rPr>
        <w:t xml:space="preserve"> רבי אליעזר. לדעתם של החכמים זהו כלי שלם שמקבל טומאה ורבי אליעזר </w:t>
      </w:r>
      <w:r w:rsidR="00FE5202">
        <w:rPr>
          <w:rFonts w:ascii="David" w:hAnsi="David" w:cs="David" w:hint="cs"/>
          <w:rtl/>
        </w:rPr>
        <w:t>שלא</w:t>
      </w:r>
      <w:r w:rsidR="00574DF1">
        <w:rPr>
          <w:rFonts w:ascii="David" w:hAnsi="David" w:cs="David" w:hint="cs"/>
          <w:rtl/>
        </w:rPr>
        <w:t xml:space="preserve">. רבי אליעזר בא מבית שמאי </w:t>
      </w:r>
      <w:r w:rsidR="00FE5202">
        <w:rPr>
          <w:rFonts w:ascii="David" w:hAnsi="David" w:cs="David" w:hint="cs"/>
          <w:rtl/>
        </w:rPr>
        <w:t xml:space="preserve">בעוד </w:t>
      </w:r>
      <w:r w:rsidR="00574DF1">
        <w:rPr>
          <w:rFonts w:ascii="David" w:hAnsi="David" w:cs="David" w:hint="cs"/>
          <w:rtl/>
        </w:rPr>
        <w:t xml:space="preserve">החכמים מייצגים את דעת בית הלל. </w:t>
      </w:r>
      <w:r w:rsidR="00FE5202">
        <w:rPr>
          <w:rFonts w:ascii="David" w:hAnsi="David" w:cs="David" w:hint="cs"/>
          <w:rtl/>
        </w:rPr>
        <w:t>[</w:t>
      </w:r>
      <w:r w:rsidR="00574DF1">
        <w:rPr>
          <w:rFonts w:ascii="David" w:hAnsi="David" w:cs="David" w:hint="cs"/>
          <w:rtl/>
        </w:rPr>
        <w:t>יש מחלוקת בין בית שמאי לבית הלל בטענה שבית שמאי אומרים שהשמיים נבראו תחילה ובית הלל אומרים שקודם נבראה האדמה ורק אז השמיים</w:t>
      </w:r>
      <w:r w:rsidR="00FE5202">
        <w:rPr>
          <w:rFonts w:ascii="David" w:hAnsi="David" w:cs="David" w:hint="cs"/>
          <w:rtl/>
        </w:rPr>
        <w:t>].</w:t>
      </w:r>
      <w:r w:rsidR="00EC0F3A">
        <w:rPr>
          <w:rFonts w:ascii="David" w:hAnsi="David" w:cs="David" w:hint="cs"/>
          <w:rtl/>
        </w:rPr>
        <w:t xml:space="preserve"> ראינו כי הייתה התפתחות בוויכוח- רבי אליעזר הביא ראיות רגילות מהמקורות לכך והחכמים לא השתכנעו. לאחר מכן, רבי אליעזר הביא עדויות כי הוא צודק באמצעות הוכחות שמימיות. קיים מתח בין </w:t>
      </w:r>
      <w:r w:rsidR="00DF43F0">
        <w:rPr>
          <w:rFonts w:ascii="David" w:hAnsi="David" w:cs="David" w:hint="cs"/>
          <w:rtl/>
        </w:rPr>
        <w:t>ה</w:t>
      </w:r>
      <w:r w:rsidR="00EC0F3A">
        <w:rPr>
          <w:rFonts w:ascii="David" w:hAnsi="David" w:cs="David" w:hint="cs"/>
          <w:rtl/>
        </w:rPr>
        <w:t>סימנים</w:t>
      </w:r>
      <w:r w:rsidR="00DF43F0">
        <w:rPr>
          <w:rFonts w:ascii="David" w:hAnsi="David" w:cs="David" w:hint="cs"/>
          <w:rtl/>
        </w:rPr>
        <w:t xml:space="preserve"> </w:t>
      </w:r>
      <w:proofErr w:type="spellStart"/>
      <w:r w:rsidR="00DF43F0">
        <w:rPr>
          <w:rFonts w:ascii="David" w:hAnsi="David" w:cs="David" w:hint="cs"/>
          <w:rtl/>
        </w:rPr>
        <w:t>ה</w:t>
      </w:r>
      <w:r w:rsidR="00EC0F3A">
        <w:rPr>
          <w:rFonts w:ascii="David" w:hAnsi="David" w:cs="David" w:hint="cs"/>
          <w:rtl/>
        </w:rPr>
        <w:t>שמימיים</w:t>
      </w:r>
      <w:proofErr w:type="spellEnd"/>
      <w:r w:rsidR="00EC0F3A">
        <w:rPr>
          <w:rFonts w:ascii="David" w:hAnsi="David" w:cs="David" w:hint="cs"/>
          <w:rtl/>
        </w:rPr>
        <w:t xml:space="preserve"> שרוצים לשלוח </w:t>
      </w:r>
      <w:r w:rsidR="00DF43F0">
        <w:rPr>
          <w:rFonts w:ascii="David" w:hAnsi="David" w:cs="David" w:hint="cs"/>
          <w:rtl/>
        </w:rPr>
        <w:t>הוכחה משמיים</w:t>
      </w:r>
      <w:r w:rsidR="00EC0F3A">
        <w:rPr>
          <w:rFonts w:ascii="David" w:hAnsi="David" w:cs="David" w:hint="cs"/>
          <w:rtl/>
        </w:rPr>
        <w:t xml:space="preserve"> שרבי אליעזר צודק לבין ההתנגדות של החכמים לקבל סימנים כאלה. בסוף, רבי אליעזר הביא את בת קול על מנת שתוכיח את צדקתו באופן ישיר. </w:t>
      </w:r>
      <w:r w:rsidR="00EC0F3A" w:rsidRPr="00DF43F0">
        <w:rPr>
          <w:rFonts w:ascii="David" w:hAnsi="David" w:cs="David" w:hint="cs"/>
          <w:b/>
          <w:bCs/>
          <w:rtl/>
        </w:rPr>
        <w:t>בעבר בת קול הכריעה בין בית שמאי לבית הלל וההכרעה הזו התקבלה</w:t>
      </w:r>
      <w:r w:rsidR="00EC0F3A">
        <w:rPr>
          <w:rFonts w:ascii="David" w:hAnsi="David" w:cs="David" w:hint="cs"/>
          <w:rtl/>
        </w:rPr>
        <w:t xml:space="preserve">. </w:t>
      </w:r>
      <w:r w:rsidR="00DF43F0">
        <w:rPr>
          <w:rFonts w:ascii="David" w:hAnsi="David" w:cs="David" w:hint="cs"/>
          <w:rtl/>
        </w:rPr>
        <w:t xml:space="preserve">אף על פי כן, </w:t>
      </w:r>
      <w:r w:rsidR="00EC0F3A">
        <w:rPr>
          <w:rFonts w:ascii="David" w:hAnsi="David" w:cs="David" w:hint="cs"/>
          <w:rtl/>
        </w:rPr>
        <w:t>רבי יהושוע אמר ״</w:t>
      </w:r>
      <w:r w:rsidR="00EC0F3A" w:rsidRPr="00DF43F0">
        <w:rPr>
          <w:rFonts w:ascii="David" w:hAnsi="David" w:cs="David" w:hint="cs"/>
          <w:b/>
          <w:bCs/>
          <w:rtl/>
        </w:rPr>
        <w:t>לא בשמיים</w:t>
      </w:r>
      <w:r w:rsidR="00EC0F3A">
        <w:rPr>
          <w:rFonts w:ascii="David" w:hAnsi="David" w:cs="David" w:hint="cs"/>
          <w:rtl/>
        </w:rPr>
        <w:t xml:space="preserve">״, הוא </w:t>
      </w:r>
      <w:r w:rsidR="00DF43F0">
        <w:rPr>
          <w:rFonts w:ascii="David" w:hAnsi="David" w:cs="David" w:hint="cs"/>
          <w:rtl/>
        </w:rPr>
        <w:t xml:space="preserve">כביכול </w:t>
      </w:r>
      <w:r w:rsidR="00EC0F3A">
        <w:rPr>
          <w:rFonts w:ascii="David" w:hAnsi="David" w:cs="David" w:hint="cs"/>
          <w:rtl/>
        </w:rPr>
        <w:t>אומר לה׳ שהוא חורג מכללי המשחק שהוא בעצמו קבע</w:t>
      </w:r>
      <w:r w:rsidR="00DF43F0">
        <w:rPr>
          <w:rFonts w:ascii="David" w:hAnsi="David" w:cs="David" w:hint="cs"/>
          <w:rtl/>
        </w:rPr>
        <w:t>-</w:t>
      </w:r>
      <w:r w:rsidR="00EC0F3A">
        <w:rPr>
          <w:rFonts w:ascii="David" w:hAnsi="David" w:cs="David" w:hint="cs"/>
          <w:rtl/>
        </w:rPr>
        <w:t xml:space="preserve"> הולכים לפי הרוב בעוד רבי אליעזר הוא המיעוט</w:t>
      </w:r>
      <w:r w:rsidR="00DF43F0">
        <w:rPr>
          <w:rFonts w:ascii="David" w:hAnsi="David" w:cs="David" w:hint="cs"/>
          <w:rtl/>
        </w:rPr>
        <w:t xml:space="preserve">. בנוסף, אף נביא </w:t>
      </w:r>
      <w:r w:rsidR="00EC0F3A">
        <w:rPr>
          <w:rFonts w:ascii="David" w:hAnsi="David" w:cs="David" w:hint="cs"/>
          <w:rtl/>
        </w:rPr>
        <w:t>לא יכול להתערב אחרי משה.</w:t>
      </w:r>
    </w:p>
    <w:p w14:paraId="5315A3A1" w14:textId="77777777" w:rsidR="00574DF1" w:rsidRDefault="008010E8" w:rsidP="00DF43F0">
      <w:pPr>
        <w:spacing w:line="360" w:lineRule="auto"/>
        <w:jc w:val="both"/>
        <w:rPr>
          <w:rFonts w:ascii="David" w:hAnsi="David" w:cs="David"/>
          <w:rtl/>
        </w:rPr>
      </w:pPr>
      <w:r>
        <w:rPr>
          <w:rFonts w:ascii="David" w:hAnsi="David" w:cs="David" w:hint="cs"/>
          <w:rtl/>
        </w:rPr>
        <w:t xml:space="preserve">המתח בין שתי העמדות נמשך. </w:t>
      </w:r>
      <w:r w:rsidR="00A34A85">
        <w:rPr>
          <w:rFonts w:ascii="David" w:hAnsi="David" w:cs="David" w:hint="cs"/>
          <w:rtl/>
        </w:rPr>
        <w:t xml:space="preserve">שואלים את ? </w:t>
      </w:r>
      <w:r w:rsidR="00DF43F0">
        <w:rPr>
          <w:rFonts w:ascii="David" w:hAnsi="David" w:cs="David" w:hint="cs"/>
          <w:rtl/>
        </w:rPr>
        <w:t>איך</w:t>
      </w:r>
      <w:r w:rsidR="00A34A85">
        <w:rPr>
          <w:rFonts w:ascii="David" w:hAnsi="David" w:cs="David" w:hint="cs"/>
          <w:rtl/>
        </w:rPr>
        <w:t xml:space="preserve"> ה׳ </w:t>
      </w:r>
      <w:r w:rsidR="00DF43F0">
        <w:rPr>
          <w:rFonts w:ascii="David" w:hAnsi="David" w:cs="David" w:hint="cs"/>
          <w:rtl/>
        </w:rPr>
        <w:t xml:space="preserve">מגניב </w:t>
      </w:r>
      <w:r w:rsidR="00A34A85">
        <w:rPr>
          <w:rFonts w:ascii="David" w:hAnsi="David" w:cs="David" w:hint="cs"/>
          <w:rtl/>
        </w:rPr>
        <w:t xml:space="preserve">בזמן </w:t>
      </w:r>
      <w:r w:rsidR="00DF43F0">
        <w:rPr>
          <w:rFonts w:ascii="David" w:hAnsi="David" w:cs="David" w:hint="cs"/>
          <w:rtl/>
        </w:rPr>
        <w:t xml:space="preserve">לכך </w:t>
      </w:r>
      <w:r w:rsidR="00A34A85">
        <w:rPr>
          <w:rFonts w:ascii="David" w:hAnsi="David" w:cs="David" w:hint="cs"/>
          <w:rtl/>
        </w:rPr>
        <w:t xml:space="preserve">שהוא שולח אותות </w:t>
      </w:r>
      <w:r w:rsidR="00DF43F0">
        <w:rPr>
          <w:rFonts w:ascii="David" w:hAnsi="David" w:cs="David" w:hint="cs"/>
          <w:rtl/>
        </w:rPr>
        <w:t>ו</w:t>
      </w:r>
      <w:r w:rsidR="00A34A85">
        <w:rPr>
          <w:rFonts w:ascii="David" w:hAnsi="David" w:cs="David" w:hint="cs"/>
          <w:rtl/>
        </w:rPr>
        <w:t xml:space="preserve">רבי יהושוע </w:t>
      </w:r>
      <w:r w:rsidR="00DF43F0">
        <w:rPr>
          <w:rFonts w:ascii="David" w:hAnsi="David" w:cs="David" w:hint="cs"/>
          <w:rtl/>
        </w:rPr>
        <w:t>(</w:t>
      </w:r>
      <w:r w:rsidR="00A34A85">
        <w:rPr>
          <w:rFonts w:ascii="David" w:hAnsi="David" w:cs="David" w:hint="cs"/>
          <w:rtl/>
        </w:rPr>
        <w:t>כמייצג את דעת הרוב</w:t>
      </w:r>
      <w:r w:rsidR="00DF43F0">
        <w:rPr>
          <w:rFonts w:ascii="David" w:hAnsi="David" w:cs="David" w:hint="cs"/>
          <w:rtl/>
        </w:rPr>
        <w:t>)</w:t>
      </w:r>
      <w:r w:rsidR="00A34A85">
        <w:rPr>
          <w:rFonts w:ascii="David" w:hAnsi="David" w:cs="David" w:hint="cs"/>
          <w:rtl/>
        </w:rPr>
        <w:t xml:space="preserve"> </w:t>
      </w:r>
      <w:r w:rsidR="00DF43F0">
        <w:rPr>
          <w:rFonts w:ascii="David" w:hAnsi="David" w:cs="David" w:hint="cs"/>
          <w:rtl/>
        </w:rPr>
        <w:t>כביכול ממרה</w:t>
      </w:r>
      <w:r w:rsidR="00A34A85">
        <w:rPr>
          <w:rFonts w:ascii="David" w:hAnsi="David" w:cs="David" w:hint="cs"/>
          <w:rtl/>
        </w:rPr>
        <w:t xml:space="preserve"> את פיו</w:t>
      </w:r>
      <w:r w:rsidR="00DF43F0">
        <w:rPr>
          <w:rFonts w:ascii="David" w:hAnsi="David" w:cs="David" w:hint="cs"/>
          <w:rtl/>
        </w:rPr>
        <w:t xml:space="preserve"> (</w:t>
      </w:r>
      <w:r w:rsidR="00A34A85">
        <w:rPr>
          <w:rFonts w:ascii="David" w:hAnsi="David" w:cs="David" w:hint="cs"/>
          <w:rtl/>
        </w:rPr>
        <w:t>נראה כמו סוג של התרסה כלפי ה׳</w:t>
      </w:r>
      <w:r w:rsidR="00DF43F0">
        <w:rPr>
          <w:rFonts w:ascii="David" w:hAnsi="David" w:cs="David" w:hint="cs"/>
          <w:rtl/>
        </w:rPr>
        <w:t>)</w:t>
      </w:r>
      <w:r w:rsidR="00A34A85">
        <w:rPr>
          <w:rFonts w:ascii="David" w:hAnsi="David" w:cs="David" w:hint="cs"/>
          <w:rtl/>
        </w:rPr>
        <w:t xml:space="preserve">. אלוהים מחייך ואומר כי הרבנים שלו ניצחו והם צודקים- הוא אמר להם מראש לא לקבל סימנים מסוג זה. </w:t>
      </w:r>
    </w:p>
    <w:p w14:paraId="00334962" w14:textId="77777777" w:rsidR="002C53AD" w:rsidRDefault="002C53AD" w:rsidP="00A34A85">
      <w:pPr>
        <w:spacing w:line="360" w:lineRule="auto"/>
        <w:jc w:val="both"/>
        <w:rPr>
          <w:rFonts w:ascii="David" w:hAnsi="David" w:cs="David"/>
          <w:rtl/>
        </w:rPr>
      </w:pPr>
    </w:p>
    <w:p w14:paraId="4A92EBAC" w14:textId="77777777" w:rsidR="00DF43F0" w:rsidRDefault="00DF43F0" w:rsidP="002C53AD">
      <w:pPr>
        <w:spacing w:line="360" w:lineRule="auto"/>
        <w:jc w:val="both"/>
        <w:rPr>
          <w:rFonts w:ascii="David" w:hAnsi="David" w:cs="David"/>
          <w:rtl/>
        </w:rPr>
      </w:pPr>
      <w:r>
        <w:rPr>
          <w:rFonts w:ascii="David" w:hAnsi="David" w:cs="David" w:hint="cs"/>
          <w:rtl/>
        </w:rPr>
        <w:t>כפי שלא משנים פסיקות ישנות על פי הלכות חדשות,</w:t>
      </w:r>
      <w:r w:rsidR="00A34A85">
        <w:rPr>
          <w:rFonts w:ascii="David" w:hAnsi="David" w:cs="David" w:hint="cs"/>
          <w:rtl/>
        </w:rPr>
        <w:t xml:space="preserve"> כך גם במשפט העברי.</w:t>
      </w:r>
      <w:r w:rsidR="00B01F3F">
        <w:rPr>
          <w:rFonts w:ascii="David" w:hAnsi="David" w:cs="David" w:hint="cs"/>
          <w:rtl/>
        </w:rPr>
        <w:t xml:space="preserve"> כל עוד ההלכה לא הוכרעה לדעת החכמים הדעה של רבי אליעזר לגיטימית. מכאן והילך, </w:t>
      </w:r>
      <w:r>
        <w:rPr>
          <w:rFonts w:ascii="David" w:hAnsi="David" w:cs="David" w:hint="cs"/>
          <w:rtl/>
        </w:rPr>
        <w:t>מרגע ההכרעה במחלוקת</w:t>
      </w:r>
      <w:r w:rsidR="00B01F3F">
        <w:rPr>
          <w:rFonts w:ascii="David" w:hAnsi="David" w:cs="David" w:hint="cs"/>
          <w:rtl/>
        </w:rPr>
        <w:t xml:space="preserve">, </w:t>
      </w:r>
      <w:r w:rsidR="00B01F3F" w:rsidRPr="00DF43F0">
        <w:rPr>
          <w:rFonts w:ascii="David" w:hAnsi="David" w:cs="David" w:hint="cs"/>
          <w:b/>
          <w:bCs/>
          <w:rtl/>
        </w:rPr>
        <w:t>רבי אליעזר כפוף להכרעה של הרוב</w:t>
      </w:r>
      <w:r w:rsidR="00B01F3F">
        <w:rPr>
          <w:rFonts w:ascii="David" w:hAnsi="David" w:cs="David" w:hint="cs"/>
          <w:rtl/>
        </w:rPr>
        <w:t xml:space="preserve">. </w:t>
      </w:r>
      <w:r w:rsidR="001769FD">
        <w:rPr>
          <w:rFonts w:ascii="David" w:hAnsi="David" w:cs="David" w:hint="cs"/>
          <w:rtl/>
        </w:rPr>
        <w:t xml:space="preserve">עד אותו יום עמדתו של רבי אליעזר הייתה לגיטימית ועל סמך זה התנהלו </w:t>
      </w:r>
      <w:r>
        <w:rPr>
          <w:rFonts w:ascii="David" w:hAnsi="David" w:cs="David" w:hint="cs"/>
          <w:rtl/>
        </w:rPr>
        <w:t>כך ש</w:t>
      </w:r>
      <w:r w:rsidR="001769FD">
        <w:rPr>
          <w:rFonts w:ascii="David" w:hAnsi="David" w:cs="David" w:hint="cs"/>
          <w:rtl/>
        </w:rPr>
        <w:t xml:space="preserve">לא צריך לבטל את כל פסקי הדין </w:t>
      </w:r>
      <w:r>
        <w:rPr>
          <w:rFonts w:ascii="David" w:hAnsi="David" w:cs="David" w:hint="cs"/>
          <w:rtl/>
        </w:rPr>
        <w:t>שלו</w:t>
      </w:r>
      <w:r w:rsidR="001769FD">
        <w:rPr>
          <w:rFonts w:ascii="David" w:hAnsi="David" w:cs="David" w:hint="cs"/>
          <w:rtl/>
        </w:rPr>
        <w:t xml:space="preserve"> בסוגיה הזו</w:t>
      </w:r>
      <w:r>
        <w:rPr>
          <w:rFonts w:ascii="David" w:hAnsi="David" w:cs="David" w:hint="cs"/>
          <w:rtl/>
        </w:rPr>
        <w:t>. כאן</w:t>
      </w:r>
      <w:r w:rsidR="001769FD">
        <w:rPr>
          <w:rFonts w:ascii="David" w:hAnsi="David" w:cs="David" w:hint="cs"/>
          <w:rtl/>
        </w:rPr>
        <w:t xml:space="preserve"> החכמים נוקטים </w:t>
      </w:r>
      <w:r w:rsidR="001769FD" w:rsidRPr="00DF43F0">
        <w:rPr>
          <w:rFonts w:ascii="David" w:hAnsi="David" w:cs="David" w:hint="cs"/>
          <w:b/>
          <w:bCs/>
          <w:rtl/>
        </w:rPr>
        <w:t>בצעד קיצוני</w:t>
      </w:r>
      <w:r w:rsidR="001769FD">
        <w:rPr>
          <w:rFonts w:ascii="David" w:hAnsi="David" w:cs="David" w:hint="cs"/>
          <w:rtl/>
        </w:rPr>
        <w:t xml:space="preserve"> ולא מסתפקים בהכרעה בניגוד לרבי אליעזר אלא גם </w:t>
      </w:r>
      <w:r w:rsidRPr="00DF43F0">
        <w:rPr>
          <w:rFonts w:ascii="David" w:hAnsi="David" w:cs="David" w:hint="cs"/>
          <w:color w:val="FF0000"/>
          <w:rtl/>
        </w:rPr>
        <w:t xml:space="preserve">מבטלים את </w:t>
      </w:r>
      <w:r w:rsidR="001769FD" w:rsidRPr="00DF43F0">
        <w:rPr>
          <w:rFonts w:ascii="David" w:hAnsi="David" w:cs="David" w:hint="cs"/>
          <w:color w:val="FF0000"/>
          <w:rtl/>
        </w:rPr>
        <w:t xml:space="preserve">כל ההכרעות ההלכתיות </w:t>
      </w:r>
      <w:r w:rsidRPr="00DF43F0">
        <w:rPr>
          <w:rFonts w:ascii="David" w:hAnsi="David" w:cs="David" w:hint="cs"/>
          <w:color w:val="FF0000"/>
          <w:rtl/>
        </w:rPr>
        <w:t>הקודמות שנתן בנושא</w:t>
      </w:r>
      <w:r>
        <w:rPr>
          <w:rFonts w:ascii="David" w:hAnsi="David" w:cs="David" w:hint="cs"/>
          <w:rtl/>
        </w:rPr>
        <w:t>.</w:t>
      </w:r>
    </w:p>
    <w:p w14:paraId="016812BC" w14:textId="77777777" w:rsidR="00DF43F0" w:rsidRDefault="001769FD" w:rsidP="00DF43F0">
      <w:pPr>
        <w:spacing w:line="360" w:lineRule="auto"/>
        <w:jc w:val="both"/>
        <w:rPr>
          <w:rFonts w:ascii="David" w:hAnsi="David" w:cs="David"/>
          <w:rtl/>
        </w:rPr>
      </w:pPr>
      <w:r>
        <w:rPr>
          <w:rFonts w:ascii="David" w:hAnsi="David" w:cs="David" w:hint="cs"/>
          <w:rtl/>
        </w:rPr>
        <w:t>מוחקים את עמדתו של רבי אליעזר גם למפרע</w:t>
      </w:r>
      <w:r w:rsidR="00DF43F0">
        <w:rPr>
          <w:rFonts w:ascii="David" w:hAnsi="David" w:cs="David" w:hint="cs"/>
          <w:rtl/>
        </w:rPr>
        <w:t xml:space="preserve">, </w:t>
      </w:r>
      <w:r>
        <w:rPr>
          <w:rFonts w:ascii="David" w:hAnsi="David" w:cs="David" w:hint="cs"/>
          <w:rtl/>
        </w:rPr>
        <w:t>זה בניגוד לכללים הרגילים, מדוע?</w:t>
      </w:r>
      <w:r w:rsidR="00DF43F0">
        <w:rPr>
          <w:rFonts w:ascii="David" w:hAnsi="David" w:cs="David" w:hint="cs"/>
          <w:rtl/>
        </w:rPr>
        <w:t xml:space="preserve"> מאחר</w:t>
      </w:r>
      <w:r>
        <w:rPr>
          <w:rFonts w:ascii="David" w:hAnsi="David" w:cs="David" w:hint="cs"/>
          <w:rtl/>
        </w:rPr>
        <w:t xml:space="preserve"> </w:t>
      </w:r>
      <w:r w:rsidR="00DF43F0">
        <w:rPr>
          <w:rFonts w:ascii="David" w:hAnsi="David" w:cs="David" w:hint="cs"/>
          <w:rtl/>
        </w:rPr>
        <w:t>ו</w:t>
      </w:r>
      <w:r>
        <w:rPr>
          <w:rFonts w:ascii="David" w:hAnsi="David" w:cs="David" w:hint="cs"/>
          <w:rtl/>
        </w:rPr>
        <w:t xml:space="preserve">הוויכוח חורג מהוויכוח המקומי בדיני טומאה וטהרה, </w:t>
      </w:r>
      <w:r w:rsidR="00DF43F0">
        <w:rPr>
          <w:rFonts w:ascii="David" w:hAnsi="David" w:cs="David" w:hint="cs"/>
          <w:rtl/>
        </w:rPr>
        <w:t>אלא</w:t>
      </w:r>
      <w:r>
        <w:rPr>
          <w:rFonts w:ascii="David" w:hAnsi="David" w:cs="David" w:hint="cs"/>
          <w:rtl/>
        </w:rPr>
        <w:t xml:space="preserve"> הפך להיות עקרוני </w:t>
      </w:r>
      <w:r w:rsidR="00DF43F0">
        <w:rPr>
          <w:rFonts w:ascii="David" w:hAnsi="David" w:cs="David" w:hint="cs"/>
          <w:rtl/>
        </w:rPr>
        <w:t>בסוגיה כיצד</w:t>
      </w:r>
      <w:r>
        <w:rPr>
          <w:rFonts w:ascii="David" w:hAnsi="David" w:cs="David" w:hint="cs"/>
          <w:rtl/>
        </w:rPr>
        <w:t xml:space="preserve"> מכריעים הלכה</w:t>
      </w:r>
      <w:r w:rsidR="00DF43F0">
        <w:rPr>
          <w:rFonts w:ascii="David" w:hAnsi="David" w:cs="David" w:hint="cs"/>
          <w:rtl/>
        </w:rPr>
        <w:t>.</w:t>
      </w:r>
    </w:p>
    <w:p w14:paraId="10A371B8" w14:textId="77777777" w:rsidR="00DF43F0" w:rsidRDefault="00DF43F0" w:rsidP="00DF43F0">
      <w:pPr>
        <w:spacing w:line="360" w:lineRule="auto"/>
        <w:jc w:val="both"/>
        <w:rPr>
          <w:rFonts w:ascii="David" w:hAnsi="David" w:cs="David"/>
          <w:rtl/>
        </w:rPr>
      </w:pPr>
      <w:r>
        <w:rPr>
          <w:rFonts w:ascii="David" w:hAnsi="David" w:cs="David" w:hint="cs"/>
          <w:rtl/>
        </w:rPr>
        <w:t xml:space="preserve">בנוסף </w:t>
      </w:r>
      <w:r w:rsidR="00E93039">
        <w:rPr>
          <w:rFonts w:ascii="David" w:hAnsi="David" w:cs="David" w:hint="cs"/>
          <w:rtl/>
        </w:rPr>
        <w:t xml:space="preserve">הוחלט לנדות את רבי אליעזר </w:t>
      </w:r>
      <w:r>
        <w:rPr>
          <w:rFonts w:ascii="David" w:hAnsi="David" w:cs="David" w:hint="cs"/>
          <w:rtl/>
        </w:rPr>
        <w:t>ו</w:t>
      </w:r>
      <w:r w:rsidR="00E93039">
        <w:rPr>
          <w:rFonts w:ascii="David" w:hAnsi="David" w:cs="David" w:hint="cs"/>
          <w:rtl/>
        </w:rPr>
        <w:t>לא כי הוא היה במיעוט אלא בגלל מה שהוא ניסה לעשות על מנת להוכיח את עמדתו.</w:t>
      </w:r>
    </w:p>
    <w:p w14:paraId="694E54E4" w14:textId="77777777" w:rsidR="00DF43F0" w:rsidRDefault="00DF43F0" w:rsidP="00DF43F0">
      <w:pPr>
        <w:spacing w:line="360" w:lineRule="auto"/>
        <w:jc w:val="both"/>
        <w:rPr>
          <w:rFonts w:ascii="David" w:hAnsi="David" w:cs="David"/>
          <w:rtl/>
        </w:rPr>
      </w:pPr>
      <w:r>
        <w:rPr>
          <w:rFonts w:ascii="David" w:hAnsi="David" w:cs="David" w:hint="cs"/>
          <w:rtl/>
        </w:rPr>
        <w:t>החכמים</w:t>
      </w:r>
      <w:r w:rsidR="00C2584D">
        <w:rPr>
          <w:rFonts w:ascii="David" w:hAnsi="David" w:cs="David" w:hint="cs"/>
          <w:rtl/>
        </w:rPr>
        <w:t xml:space="preserve"> חששו ללכת להודיע </w:t>
      </w:r>
      <w:r>
        <w:rPr>
          <w:rFonts w:ascii="David" w:hAnsi="David" w:cs="David" w:hint="cs"/>
          <w:rtl/>
        </w:rPr>
        <w:t>לרבי אליעזר את החלטתם</w:t>
      </w:r>
      <w:r w:rsidR="00C2584D">
        <w:rPr>
          <w:rFonts w:ascii="David" w:hAnsi="David" w:cs="David" w:hint="cs"/>
          <w:rtl/>
        </w:rPr>
        <w:t xml:space="preserve"> כי הם פחדו ממה שהוא מסוגל לעשות</w:t>
      </w:r>
      <w:r>
        <w:rPr>
          <w:rFonts w:ascii="David" w:hAnsi="David" w:cs="David" w:hint="cs"/>
          <w:rtl/>
        </w:rPr>
        <w:t xml:space="preserve"> לעולם ועל כן</w:t>
      </w:r>
      <w:r w:rsidR="00C2584D">
        <w:rPr>
          <w:rFonts w:ascii="David" w:hAnsi="David" w:cs="David" w:hint="cs"/>
          <w:rtl/>
        </w:rPr>
        <w:t xml:space="preserve"> בחרו ברבי עקיבא על מנת שילך להרגיע אותו. למרות הכעס הגדול של רבי אליעזר</w:t>
      </w:r>
      <w:r>
        <w:rPr>
          <w:rFonts w:ascii="David" w:hAnsi="David" w:cs="David" w:hint="cs"/>
          <w:rtl/>
        </w:rPr>
        <w:t xml:space="preserve"> כלפי</w:t>
      </w:r>
      <w:r w:rsidR="00C2584D">
        <w:rPr>
          <w:rFonts w:ascii="David" w:hAnsi="David" w:cs="David" w:hint="cs"/>
          <w:rtl/>
        </w:rPr>
        <w:t xml:space="preserve"> </w:t>
      </w:r>
      <w:r>
        <w:rPr>
          <w:rFonts w:ascii="David" w:hAnsi="David" w:cs="David" w:hint="cs"/>
          <w:rtl/>
        </w:rPr>
        <w:t>ה</w:t>
      </w:r>
      <w:r w:rsidR="00C2584D">
        <w:rPr>
          <w:rFonts w:ascii="David" w:hAnsi="David" w:cs="David" w:hint="cs"/>
          <w:rtl/>
        </w:rPr>
        <w:t>חכמים, הוא מקבל את דעת החכמים ואת הנידוי</w:t>
      </w:r>
      <w:r>
        <w:rPr>
          <w:rFonts w:ascii="David" w:hAnsi="David" w:cs="David" w:hint="cs"/>
          <w:rtl/>
        </w:rPr>
        <w:t>. על אף הסמכתו עם פסיקת הרבנים</w:t>
      </w:r>
      <w:r w:rsidR="002C53AD">
        <w:rPr>
          <w:rFonts w:ascii="David" w:hAnsi="David" w:cs="David" w:hint="cs"/>
          <w:rtl/>
        </w:rPr>
        <w:t xml:space="preserve"> </w:t>
      </w:r>
      <w:r>
        <w:rPr>
          <w:rFonts w:ascii="David" w:hAnsi="David" w:cs="David" w:hint="cs"/>
          <w:rtl/>
        </w:rPr>
        <w:t>עדיין נגרם נזק לעולם מדמעותיו</w:t>
      </w:r>
      <w:r w:rsidR="002C53AD">
        <w:rPr>
          <w:rFonts w:ascii="David" w:hAnsi="David" w:cs="David" w:hint="cs"/>
          <w:rtl/>
        </w:rPr>
        <w:t xml:space="preserve">- </w:t>
      </w:r>
      <w:r>
        <w:rPr>
          <w:rFonts w:ascii="David" w:hAnsi="David" w:cs="David" w:hint="cs"/>
          <w:rtl/>
        </w:rPr>
        <w:t>היקום מגן</w:t>
      </w:r>
      <w:r w:rsidR="002C53AD">
        <w:rPr>
          <w:rFonts w:ascii="David" w:hAnsi="David" w:cs="David" w:hint="cs"/>
          <w:rtl/>
        </w:rPr>
        <w:t xml:space="preserve"> על רבי אליעזר (בגלל הצער שנגרם לו).</w:t>
      </w:r>
    </w:p>
    <w:p w14:paraId="7D1BAB3E" w14:textId="77777777" w:rsidR="00DF43F0" w:rsidRDefault="002C53AD" w:rsidP="00DF43F0">
      <w:pPr>
        <w:spacing w:line="360" w:lineRule="auto"/>
        <w:jc w:val="both"/>
        <w:rPr>
          <w:rFonts w:ascii="David" w:hAnsi="David" w:cs="David"/>
          <w:rtl/>
        </w:rPr>
      </w:pPr>
      <w:r>
        <w:rPr>
          <w:rFonts w:ascii="David" w:hAnsi="David" w:cs="David" w:hint="cs"/>
          <w:rtl/>
        </w:rPr>
        <w:t xml:space="preserve">ה׳ מגן על רבי אליעזר וכועס על רבן גמליאל כאב בית הדין (בגלל שפגעו בו) וכמעט </w:t>
      </w:r>
      <w:r w:rsidR="00DF43F0">
        <w:rPr>
          <w:rFonts w:ascii="David" w:hAnsi="David" w:cs="David" w:hint="cs"/>
          <w:rtl/>
        </w:rPr>
        <w:t>מטביע</w:t>
      </w:r>
      <w:r>
        <w:rPr>
          <w:rFonts w:ascii="David" w:hAnsi="David" w:cs="David" w:hint="cs"/>
          <w:rtl/>
        </w:rPr>
        <w:t xml:space="preserve"> אותו </w:t>
      </w:r>
      <w:r w:rsidR="00DF43F0">
        <w:rPr>
          <w:rFonts w:ascii="David" w:hAnsi="David" w:cs="David" w:hint="cs"/>
          <w:rtl/>
        </w:rPr>
        <w:t>אך</w:t>
      </w:r>
      <w:r>
        <w:rPr>
          <w:rFonts w:ascii="David" w:hAnsi="David" w:cs="David" w:hint="cs"/>
          <w:rtl/>
        </w:rPr>
        <w:t xml:space="preserve"> רבי אליעזר פונה לה׳ וטוען שלא פנה מטעמי כבוד אלא על מנת לגרום לסדר בעם ישראל</w:t>
      </w:r>
      <w:r w:rsidR="00DF43F0">
        <w:rPr>
          <w:rFonts w:ascii="David" w:hAnsi="David" w:cs="David" w:hint="cs"/>
          <w:rtl/>
        </w:rPr>
        <w:t xml:space="preserve"> אך זה לא מספיק ובסופו של דבר רבן גמליאל מת כתוצאה מהפגיעה ברבי אליעזר</w:t>
      </w:r>
      <w:r w:rsidR="009F27AC">
        <w:rPr>
          <w:rFonts w:ascii="David" w:hAnsi="David" w:cs="David" w:hint="cs"/>
          <w:rtl/>
        </w:rPr>
        <w:t>.</w:t>
      </w:r>
    </w:p>
    <w:p w14:paraId="29856E26" w14:textId="77777777" w:rsidR="00A34A85" w:rsidRDefault="006264D4" w:rsidP="00DF43F0">
      <w:pPr>
        <w:spacing w:line="360" w:lineRule="auto"/>
        <w:jc w:val="both"/>
        <w:rPr>
          <w:rFonts w:ascii="David" w:hAnsi="David" w:cs="David"/>
          <w:rtl/>
        </w:rPr>
      </w:pPr>
      <w:r>
        <w:rPr>
          <w:rFonts w:ascii="David" w:hAnsi="David" w:cs="David" w:hint="cs"/>
          <w:rtl/>
        </w:rPr>
        <w:t>למרות שההלכה היא בניגוד לרבי אליעזר, ה׳ מקבל את עמדת החכמים שאין להפעיל כוחות שמימיים</w:t>
      </w:r>
      <w:r w:rsidR="009F27AC">
        <w:rPr>
          <w:rFonts w:ascii="David" w:hAnsi="David" w:cs="David" w:hint="cs"/>
          <w:rtl/>
        </w:rPr>
        <w:t>,</w:t>
      </w:r>
      <w:r>
        <w:rPr>
          <w:rFonts w:ascii="David" w:hAnsi="David" w:cs="David" w:hint="cs"/>
          <w:rtl/>
        </w:rPr>
        <w:t xml:space="preserve"> המסר הוא </w:t>
      </w:r>
      <w:r w:rsidRPr="009F27AC">
        <w:rPr>
          <w:rFonts w:ascii="David" w:hAnsi="David" w:cs="David" w:hint="cs"/>
          <w:color w:val="FF0000"/>
          <w:rtl/>
        </w:rPr>
        <w:t>שאסור להשתמש בכוחו</w:t>
      </w:r>
      <w:r w:rsidR="009F27AC" w:rsidRPr="009F27AC">
        <w:rPr>
          <w:rFonts w:ascii="David" w:hAnsi="David" w:cs="David" w:hint="cs"/>
          <w:color w:val="FF0000"/>
          <w:rtl/>
        </w:rPr>
        <w:t>ת</w:t>
      </w:r>
      <w:r w:rsidRPr="009F27AC">
        <w:rPr>
          <w:rFonts w:ascii="David" w:hAnsi="David" w:cs="David" w:hint="cs"/>
          <w:color w:val="FF0000"/>
          <w:rtl/>
        </w:rPr>
        <w:t xml:space="preserve"> שמימיים על מנת לחדש הלכות</w:t>
      </w:r>
      <w:r w:rsidR="00133319" w:rsidRPr="009F27AC">
        <w:rPr>
          <w:rFonts w:ascii="David" w:hAnsi="David" w:cs="David" w:hint="cs"/>
          <w:color w:val="FF0000"/>
          <w:rtl/>
        </w:rPr>
        <w:t xml:space="preserve"> </w:t>
      </w:r>
      <w:r w:rsidR="00133319">
        <w:rPr>
          <w:rFonts w:ascii="David" w:hAnsi="David" w:cs="David" w:hint="cs"/>
          <w:rtl/>
        </w:rPr>
        <w:t>(במקרה הזה).</w:t>
      </w:r>
    </w:p>
    <w:p w14:paraId="7EDF6EC2" w14:textId="77777777" w:rsidR="00A567ED" w:rsidRDefault="00A567ED" w:rsidP="00A567ED">
      <w:pPr>
        <w:spacing w:line="360" w:lineRule="auto"/>
        <w:jc w:val="both"/>
        <w:rPr>
          <w:rFonts w:ascii="David" w:hAnsi="David" w:cs="David"/>
          <w:rtl/>
        </w:rPr>
      </w:pPr>
    </w:p>
    <w:p w14:paraId="5CA90934" w14:textId="77777777" w:rsidR="00A567ED" w:rsidRDefault="00A567ED" w:rsidP="00A567ED">
      <w:pPr>
        <w:spacing w:line="360" w:lineRule="auto"/>
        <w:jc w:val="both"/>
        <w:rPr>
          <w:rFonts w:ascii="David" w:hAnsi="David" w:cs="David"/>
          <w:rtl/>
        </w:rPr>
      </w:pPr>
      <w:r>
        <w:rPr>
          <w:rFonts w:ascii="David" w:hAnsi="David" w:cs="David" w:hint="cs"/>
          <w:rtl/>
        </w:rPr>
        <w:lastRenderedPageBreak/>
        <w:t>זה מתקשר לשאלה שכבר העלינו</w:t>
      </w:r>
      <w:r w:rsidRPr="009F27AC">
        <w:rPr>
          <w:rFonts w:ascii="David" w:hAnsi="David" w:cs="David" w:hint="cs"/>
          <w:b/>
          <w:bCs/>
          <w:rtl/>
        </w:rPr>
        <w:t>, האם לשאלה משפטית יש רק שאלה אחת נכונה או שמה יש כמה שאלות נכונות שצריך לבחור אחת מהן</w:t>
      </w:r>
      <w:r>
        <w:rPr>
          <w:rFonts w:ascii="David" w:hAnsi="David" w:cs="David" w:hint="cs"/>
          <w:rtl/>
        </w:rPr>
        <w:t>? המקור</w:t>
      </w:r>
      <w:r w:rsidR="009F27AC">
        <w:rPr>
          <w:rFonts w:ascii="David" w:hAnsi="David" w:cs="David" w:hint="cs"/>
          <w:rtl/>
        </w:rPr>
        <w:t xml:space="preserve"> הנ״ל</w:t>
      </w:r>
      <w:r>
        <w:rPr>
          <w:rFonts w:ascii="David" w:hAnsi="David" w:cs="David" w:hint="cs"/>
          <w:rtl/>
        </w:rPr>
        <w:t xml:space="preserve"> מבטא כי כל העמדות הן לגיטימיות ואין אמת שמימית אחת אלא שיש כלים שבאמצעותם יש להכריע האם הדבר הוא כך או אחרת.</w:t>
      </w:r>
    </w:p>
    <w:p w14:paraId="5BD2EC20" w14:textId="77777777" w:rsidR="00934D18" w:rsidRDefault="00934D18" w:rsidP="00934D18">
      <w:pPr>
        <w:spacing w:line="360" w:lineRule="auto"/>
        <w:jc w:val="both"/>
        <w:rPr>
          <w:rFonts w:ascii="David" w:hAnsi="David" w:cs="David"/>
          <w:rtl/>
        </w:rPr>
      </w:pPr>
    </w:p>
    <w:p w14:paraId="45B97878" w14:textId="4E97365C" w:rsidR="00934D18" w:rsidRDefault="00C21E28" w:rsidP="00C21E28">
      <w:pPr>
        <w:spacing w:line="360" w:lineRule="auto"/>
        <w:jc w:val="both"/>
        <w:rPr>
          <w:rFonts w:ascii="David" w:hAnsi="David" w:cs="David"/>
          <w:rtl/>
        </w:rPr>
      </w:pPr>
      <w:r w:rsidRPr="00C21E28">
        <w:rPr>
          <w:rFonts w:ascii="David" w:hAnsi="David" w:cs="David"/>
          <w:b/>
          <w:bCs/>
          <w:rtl/>
        </w:rPr>
        <w:t>רש"י בבא מציעא, שם</w:t>
      </w:r>
      <w:r>
        <w:rPr>
          <w:rFonts w:ascii="David" w:hAnsi="David" w:cs="David" w:hint="cs"/>
          <w:rtl/>
        </w:rPr>
        <w:t xml:space="preserve">: </w:t>
      </w:r>
      <w:r w:rsidR="00934D18">
        <w:rPr>
          <w:rFonts w:ascii="David" w:hAnsi="David" w:cs="David" w:hint="cs"/>
          <w:rtl/>
        </w:rPr>
        <w:t>מקור נוסף העוסק בספק בטהרה</w:t>
      </w:r>
      <w:r w:rsidR="009F27AC">
        <w:rPr>
          <w:rFonts w:ascii="David" w:hAnsi="David" w:cs="David" w:hint="cs"/>
          <w:rtl/>
        </w:rPr>
        <w:t>. במידה ו</w:t>
      </w:r>
      <w:r w:rsidR="009D3E51">
        <w:rPr>
          <w:rFonts w:ascii="David" w:hAnsi="David" w:cs="David" w:hint="cs"/>
          <w:rtl/>
        </w:rPr>
        <w:t xml:space="preserve">יש מחלוקת בשמיים בין ה׳ </w:t>
      </w:r>
      <w:r w:rsidR="009F27AC">
        <w:rPr>
          <w:rFonts w:ascii="David" w:hAnsi="David" w:cs="David" w:hint="cs"/>
          <w:rtl/>
        </w:rPr>
        <w:t>הקובע</w:t>
      </w:r>
      <w:r w:rsidR="009D3E51">
        <w:rPr>
          <w:rFonts w:ascii="David" w:hAnsi="David" w:cs="David" w:hint="cs"/>
          <w:rtl/>
        </w:rPr>
        <w:t xml:space="preserve"> שבנסיבות מסוימות משהו טהור לבין </w:t>
      </w:r>
      <w:r w:rsidR="009F27AC">
        <w:rPr>
          <w:rFonts w:ascii="David" w:hAnsi="David" w:cs="David" w:hint="cs"/>
          <w:rtl/>
        </w:rPr>
        <w:t>גורמים</w:t>
      </w:r>
      <w:r w:rsidR="009D3E51">
        <w:rPr>
          <w:rFonts w:ascii="David" w:hAnsi="David" w:cs="David" w:hint="cs"/>
          <w:rtl/>
        </w:rPr>
        <w:t xml:space="preserve"> </w:t>
      </w:r>
      <w:r w:rsidR="009F27AC">
        <w:rPr>
          <w:rFonts w:ascii="David" w:hAnsi="David" w:cs="David" w:hint="cs"/>
          <w:rtl/>
        </w:rPr>
        <w:t>שמימיים</w:t>
      </w:r>
      <w:r w:rsidR="009D3E51">
        <w:rPr>
          <w:rFonts w:ascii="David" w:hAnsi="David" w:cs="David" w:hint="cs"/>
          <w:rtl/>
        </w:rPr>
        <w:t xml:space="preserve"> שאומרים </w:t>
      </w:r>
      <w:r w:rsidR="009F27AC">
        <w:rPr>
          <w:rFonts w:ascii="David" w:hAnsi="David" w:cs="David" w:hint="cs"/>
          <w:rtl/>
        </w:rPr>
        <w:t xml:space="preserve">על משהו שהוא </w:t>
      </w:r>
      <w:r w:rsidR="009D3E51">
        <w:rPr>
          <w:rFonts w:ascii="David" w:hAnsi="David" w:cs="David" w:hint="cs"/>
          <w:rtl/>
        </w:rPr>
        <w:t>טמא</w:t>
      </w:r>
      <w:r w:rsidR="009F27AC">
        <w:rPr>
          <w:rFonts w:ascii="David" w:hAnsi="David" w:cs="David" w:hint="cs"/>
          <w:rtl/>
        </w:rPr>
        <w:t xml:space="preserve">, </w:t>
      </w:r>
      <w:r w:rsidR="009D3E51">
        <w:rPr>
          <w:rFonts w:ascii="David" w:hAnsi="David" w:cs="David" w:hint="cs"/>
          <w:rtl/>
        </w:rPr>
        <w:t>פוסקים בניגוד לדעתו של ה׳</w:t>
      </w:r>
      <w:r w:rsidR="009F27AC">
        <w:rPr>
          <w:rFonts w:ascii="David" w:hAnsi="David" w:cs="David" w:hint="cs"/>
          <w:rtl/>
        </w:rPr>
        <w:t xml:space="preserve"> מאחר והכלל קובע שכשאר יש ספק מחמירים</w:t>
      </w:r>
      <w:r w:rsidR="009D3E51">
        <w:rPr>
          <w:rFonts w:ascii="David" w:hAnsi="David" w:cs="David" w:hint="cs"/>
          <w:rtl/>
        </w:rPr>
        <w:t xml:space="preserve">. </w:t>
      </w:r>
      <w:r w:rsidR="009D3E51" w:rsidRPr="009F27AC">
        <w:rPr>
          <w:rFonts w:ascii="David" w:hAnsi="David" w:cs="David" w:hint="cs"/>
          <w:color w:val="FF0000"/>
          <w:rtl/>
        </w:rPr>
        <w:t>יש להכריע בהלכות לפי הכלים האנושיים ולא האלוהיים</w:t>
      </w:r>
      <w:r w:rsidR="009D3E51">
        <w:rPr>
          <w:rFonts w:ascii="David" w:hAnsi="David" w:cs="David" w:hint="cs"/>
          <w:rtl/>
        </w:rPr>
        <w:t>.</w:t>
      </w:r>
      <w:r w:rsidR="00732DB1">
        <w:rPr>
          <w:rFonts w:ascii="David" w:hAnsi="David" w:cs="David" w:hint="cs"/>
          <w:rtl/>
        </w:rPr>
        <w:t xml:space="preserve"> </w:t>
      </w:r>
      <w:r w:rsidR="00732DB1" w:rsidRPr="00732DB1">
        <w:rPr>
          <w:rFonts w:ascii="David" w:hAnsi="David" w:cs="David"/>
          <w:b/>
          <w:bCs/>
          <w:rtl/>
        </w:rPr>
        <w:t>למה בת הקול התקבלה בבחירה בבית הלל ולא במקרה התנור?</w:t>
      </w:r>
      <w:r w:rsidR="00732DB1" w:rsidRPr="00732DB1">
        <w:rPr>
          <w:rFonts w:ascii="David" w:hAnsi="David" w:cs="David"/>
          <w:rtl/>
        </w:rPr>
        <w:t xml:space="preserve"> </w:t>
      </w:r>
      <w:bookmarkStart w:id="10" w:name="_Hlk61613047"/>
      <w:r w:rsidR="00732DB1" w:rsidRPr="00732DB1">
        <w:rPr>
          <w:rFonts w:ascii="David" w:hAnsi="David" w:cs="David"/>
          <w:rtl/>
        </w:rPr>
        <w:t xml:space="preserve">כאשר בת קול באה לסתור את דעת הרוב והכרעת החכמים אין להקשיב לה אך כאשר באה לחזק כפי שחיזקה את הכרעת הרוב בבית הלל דעתה מתקבלת. </w:t>
      </w:r>
      <w:r w:rsidR="00732DB1">
        <w:rPr>
          <w:rFonts w:ascii="David" w:hAnsi="David" w:cs="David" w:hint="cs"/>
          <w:rtl/>
        </w:rPr>
        <w:t xml:space="preserve">בנוסף </w:t>
      </w:r>
      <w:r w:rsidR="00732DB1" w:rsidRPr="00732DB1">
        <w:rPr>
          <w:rFonts w:ascii="David" w:hAnsi="David" w:cs="David"/>
          <w:rtl/>
        </w:rPr>
        <w:t xml:space="preserve">במקרה רבי אליעזר היא </w:t>
      </w:r>
      <w:r w:rsidR="00732DB1">
        <w:rPr>
          <w:rFonts w:ascii="David" w:hAnsi="David" w:cs="David" w:hint="cs"/>
          <w:rtl/>
        </w:rPr>
        <w:t xml:space="preserve">לא </w:t>
      </w:r>
      <w:r w:rsidR="00732DB1" w:rsidRPr="00732DB1">
        <w:rPr>
          <w:rFonts w:ascii="David" w:hAnsi="David" w:cs="David"/>
          <w:rtl/>
        </w:rPr>
        <w:t xml:space="preserve">באה </w:t>
      </w:r>
      <w:r w:rsidR="00732DB1">
        <w:rPr>
          <w:rFonts w:ascii="David" w:hAnsi="David" w:cs="David" w:hint="cs"/>
          <w:rtl/>
        </w:rPr>
        <w:t xml:space="preserve">כדי להכריע אלא </w:t>
      </w:r>
      <w:r w:rsidR="00732DB1" w:rsidRPr="00732DB1">
        <w:rPr>
          <w:rFonts w:ascii="David" w:hAnsi="David" w:cs="David"/>
          <w:rtl/>
        </w:rPr>
        <w:t>רק כדי לא לבייש את כבודו</w:t>
      </w:r>
      <w:r w:rsidR="00732DB1">
        <w:rPr>
          <w:rFonts w:ascii="David" w:hAnsi="David" w:cs="David" w:hint="cs"/>
          <w:rtl/>
        </w:rPr>
        <w:t xml:space="preserve"> של רבי אליעזר אחרי שכבר קרא לה</w:t>
      </w:r>
      <w:r w:rsidR="00732DB1" w:rsidRPr="00732DB1">
        <w:rPr>
          <w:rFonts w:ascii="David" w:hAnsi="David" w:cs="David"/>
          <w:rtl/>
        </w:rPr>
        <w:t>.</w:t>
      </w:r>
    </w:p>
    <w:p w14:paraId="774F5C32" w14:textId="77777777" w:rsidR="00A7046C" w:rsidRDefault="00A7046C" w:rsidP="00A7046C">
      <w:pPr>
        <w:spacing w:line="360" w:lineRule="auto"/>
        <w:jc w:val="both"/>
        <w:rPr>
          <w:rFonts w:ascii="David" w:hAnsi="David" w:cs="David"/>
          <w:rtl/>
        </w:rPr>
      </w:pPr>
    </w:p>
    <w:bookmarkEnd w:id="10"/>
    <w:p w14:paraId="648A492C" w14:textId="55847D70" w:rsidR="00A7046C" w:rsidRPr="00732DB1" w:rsidRDefault="00A7046C" w:rsidP="00732DB1">
      <w:pPr>
        <w:spacing w:line="360" w:lineRule="auto"/>
        <w:jc w:val="both"/>
        <w:rPr>
          <w:rFonts w:ascii="David" w:hAnsi="David" w:cs="David"/>
          <w:rtl/>
        </w:rPr>
      </w:pPr>
      <w:r w:rsidRPr="00A7046C">
        <w:rPr>
          <w:rFonts w:ascii="David" w:hAnsi="David" w:cs="David"/>
          <w:b/>
          <w:bCs/>
          <w:rtl/>
        </w:rPr>
        <w:t xml:space="preserve">אגרות </w:t>
      </w:r>
      <w:proofErr w:type="spellStart"/>
      <w:r w:rsidRPr="00A7046C">
        <w:rPr>
          <w:rFonts w:ascii="David" w:hAnsi="David" w:cs="David"/>
          <w:b/>
          <w:bCs/>
          <w:rtl/>
        </w:rPr>
        <w:t>הראי"ה</w:t>
      </w:r>
      <w:proofErr w:type="spellEnd"/>
      <w:r w:rsidRPr="00A7046C">
        <w:rPr>
          <w:rFonts w:ascii="David" w:hAnsi="David" w:cs="David"/>
          <w:b/>
          <w:bCs/>
          <w:rtl/>
        </w:rPr>
        <w:t xml:space="preserve"> </w:t>
      </w:r>
      <w:proofErr w:type="spellStart"/>
      <w:r w:rsidRPr="00A7046C">
        <w:rPr>
          <w:rFonts w:ascii="David" w:hAnsi="David" w:cs="David"/>
          <w:b/>
          <w:bCs/>
          <w:rtl/>
        </w:rPr>
        <w:t>א,קג</w:t>
      </w:r>
      <w:proofErr w:type="spellEnd"/>
      <w:r w:rsidRPr="00A7046C">
        <w:rPr>
          <w:rFonts w:ascii="David" w:hAnsi="David" w:cs="David"/>
          <w:rtl/>
        </w:rPr>
        <w:t xml:space="preserve"> </w:t>
      </w:r>
      <w:r w:rsidR="00732DB1">
        <w:rPr>
          <w:rFonts w:ascii="David" w:hAnsi="David" w:cs="David" w:hint="cs"/>
          <w:rtl/>
        </w:rPr>
        <w:t>:</w:t>
      </w:r>
      <w:r w:rsidR="00C31D80">
        <w:rPr>
          <w:rFonts w:ascii="David" w:hAnsi="David" w:cs="David" w:hint="cs"/>
          <w:rtl/>
        </w:rPr>
        <w:t>מקור ה</w:t>
      </w:r>
      <w:r>
        <w:rPr>
          <w:rFonts w:ascii="David" w:hAnsi="David" w:cs="David" w:hint="cs"/>
          <w:rtl/>
        </w:rPr>
        <w:t xml:space="preserve">מתמודד עם השאלה שהצגנו. המשנה הראשונה במסכת אבות אומרת כי משה קיבל </w:t>
      </w:r>
      <w:r w:rsidR="00C31D80">
        <w:rPr>
          <w:rFonts w:ascii="David" w:hAnsi="David" w:cs="David" w:hint="cs"/>
          <w:rtl/>
        </w:rPr>
        <w:t>את ה</w:t>
      </w:r>
      <w:r>
        <w:rPr>
          <w:rFonts w:ascii="David" w:hAnsi="David" w:cs="David" w:hint="cs"/>
          <w:rtl/>
        </w:rPr>
        <w:t xml:space="preserve">תורה </w:t>
      </w:r>
      <w:r w:rsidR="00B27F00">
        <w:rPr>
          <w:rFonts w:ascii="David" w:hAnsi="David" w:cs="David" w:hint="cs"/>
          <w:rtl/>
        </w:rPr>
        <w:t xml:space="preserve">והעביר אותה הלאה עד הנביאים </w:t>
      </w:r>
      <w:r w:rsidR="00C31D80">
        <w:rPr>
          <w:rFonts w:ascii="David" w:hAnsi="David" w:cs="David" w:hint="cs"/>
          <w:rtl/>
        </w:rPr>
        <w:t>דבר</w:t>
      </w:r>
      <w:r w:rsidR="00B27F00">
        <w:rPr>
          <w:rFonts w:ascii="David" w:hAnsi="David" w:cs="David" w:hint="cs"/>
          <w:rtl/>
        </w:rPr>
        <w:t xml:space="preserve"> </w:t>
      </w:r>
      <w:r w:rsidR="00C31D80">
        <w:rPr>
          <w:rFonts w:ascii="David" w:hAnsi="David" w:cs="David" w:hint="cs"/>
          <w:rtl/>
        </w:rPr>
        <w:t>ה</w:t>
      </w:r>
      <w:r w:rsidR="00B27F00">
        <w:rPr>
          <w:rFonts w:ascii="David" w:hAnsi="David" w:cs="David" w:hint="cs"/>
          <w:rtl/>
        </w:rPr>
        <w:t xml:space="preserve">מסמל </w:t>
      </w:r>
      <w:r w:rsidR="00B27F00" w:rsidRPr="00C31D80">
        <w:rPr>
          <w:rFonts w:ascii="David" w:hAnsi="David" w:cs="David" w:hint="cs"/>
          <w:b/>
          <w:bCs/>
          <w:color w:val="000000" w:themeColor="text1"/>
          <w:rtl/>
        </w:rPr>
        <w:t>שהייתה סיבה להעב</w:t>
      </w:r>
      <w:r w:rsidR="00C31D80" w:rsidRPr="00C31D80">
        <w:rPr>
          <w:rFonts w:ascii="David" w:hAnsi="David" w:cs="David" w:hint="cs"/>
          <w:b/>
          <w:bCs/>
          <w:color w:val="000000" w:themeColor="text1"/>
          <w:rtl/>
        </w:rPr>
        <w:t>רת התורה</w:t>
      </w:r>
      <w:r w:rsidR="00B27F00" w:rsidRPr="00C31D80">
        <w:rPr>
          <w:rFonts w:ascii="David" w:hAnsi="David" w:cs="David" w:hint="cs"/>
          <w:b/>
          <w:bCs/>
          <w:color w:val="000000" w:themeColor="text1"/>
          <w:rtl/>
        </w:rPr>
        <w:t xml:space="preserve"> מהזקנים לנביאים- היה ל</w:t>
      </w:r>
      <w:r w:rsidR="00732DB1">
        <w:rPr>
          <w:rFonts w:ascii="David" w:hAnsi="David" w:cs="David" w:hint="cs"/>
          <w:b/>
          <w:bCs/>
          <w:color w:val="000000" w:themeColor="text1"/>
          <w:rtl/>
        </w:rPr>
        <w:t>נביאים</w:t>
      </w:r>
      <w:r w:rsidR="00B27F00" w:rsidRPr="00C31D80">
        <w:rPr>
          <w:rFonts w:ascii="David" w:hAnsi="David" w:cs="David" w:hint="cs"/>
          <w:b/>
          <w:bCs/>
          <w:color w:val="000000" w:themeColor="text1"/>
          <w:rtl/>
        </w:rPr>
        <w:t xml:space="preserve"> משקל</w:t>
      </w:r>
      <w:r w:rsidR="00B27F00">
        <w:rPr>
          <w:rFonts w:ascii="David" w:hAnsi="David" w:cs="David" w:hint="cs"/>
          <w:rtl/>
        </w:rPr>
        <w:t>.</w:t>
      </w:r>
      <w:r w:rsidR="00732DB1">
        <w:rPr>
          <w:rFonts w:ascii="David" w:hAnsi="David" w:cs="David" w:hint="cs"/>
          <w:rtl/>
        </w:rPr>
        <w:t xml:space="preserve"> </w:t>
      </w:r>
      <w:r w:rsidR="00B27F00">
        <w:rPr>
          <w:rFonts w:ascii="David" w:hAnsi="David" w:cs="David" w:hint="cs"/>
          <w:rtl/>
        </w:rPr>
        <w:t>צריך ליישב</w:t>
      </w:r>
      <w:r w:rsidR="00C31D80">
        <w:rPr>
          <w:rFonts w:ascii="David" w:hAnsi="David" w:cs="David" w:hint="cs"/>
          <w:rtl/>
        </w:rPr>
        <w:t xml:space="preserve"> הנחה זו</w:t>
      </w:r>
      <w:r w:rsidR="00B27F00">
        <w:rPr>
          <w:rFonts w:ascii="David" w:hAnsi="David" w:cs="David" w:hint="cs"/>
          <w:rtl/>
        </w:rPr>
        <w:t xml:space="preserve"> עם המקורות שסותרים</w:t>
      </w:r>
      <w:r w:rsidR="00C31D80">
        <w:rPr>
          <w:rFonts w:ascii="David" w:hAnsi="David" w:cs="David" w:hint="cs"/>
          <w:rtl/>
        </w:rPr>
        <w:t xml:space="preserve"> ע״י קביעה כי</w:t>
      </w:r>
      <w:r w:rsidR="00B27F00">
        <w:rPr>
          <w:rFonts w:ascii="David" w:hAnsi="David" w:cs="David" w:hint="cs"/>
          <w:rtl/>
        </w:rPr>
        <w:t xml:space="preserve"> במקום שמבחינת הסברה והעיון התשובה היא ברורה ויש יכולת להכריע באמצעות הכוח השכלי- </w:t>
      </w:r>
      <w:r w:rsidR="00C31D80">
        <w:rPr>
          <w:rFonts w:ascii="David" w:hAnsi="David" w:cs="David" w:hint="cs"/>
          <w:rtl/>
        </w:rPr>
        <w:t>״</w:t>
      </w:r>
      <w:r w:rsidR="00B27F00">
        <w:rPr>
          <w:rFonts w:ascii="David" w:hAnsi="David" w:cs="David" w:hint="cs"/>
          <w:rtl/>
        </w:rPr>
        <w:t>לא בשמיים</w:t>
      </w:r>
      <w:r w:rsidR="00C31D80">
        <w:rPr>
          <w:rFonts w:ascii="David" w:hAnsi="David" w:cs="David" w:hint="cs"/>
          <w:rtl/>
        </w:rPr>
        <w:t>״</w:t>
      </w:r>
      <w:r w:rsidR="00B27F00">
        <w:rPr>
          <w:rFonts w:ascii="David" w:hAnsi="David" w:cs="David" w:hint="cs"/>
          <w:rtl/>
        </w:rPr>
        <w:t xml:space="preserve">. </w:t>
      </w:r>
      <w:bookmarkStart w:id="11" w:name="_Hlk61617778"/>
      <w:r w:rsidR="00B27F00" w:rsidRPr="00C31D80">
        <w:rPr>
          <w:rFonts w:ascii="David" w:hAnsi="David" w:cs="David" w:hint="cs"/>
          <w:color w:val="FF0000"/>
          <w:rtl/>
        </w:rPr>
        <w:t>במקום שבו מגיעים לדרך ללא מוצא, אפשר להשתמש בכוחות שמימיים</w:t>
      </w:r>
      <w:bookmarkEnd w:id="11"/>
      <w:r w:rsidR="00B27F00">
        <w:rPr>
          <w:rFonts w:ascii="David" w:hAnsi="David" w:cs="David" w:hint="cs"/>
          <w:rtl/>
        </w:rPr>
        <w:t xml:space="preserve">. כך היה במחלוקת בין בית שמאי לבית הלל. במקרה הנ״ל (תנורו של) היה אפשר להכריע בכוחות אנושיים (לפעול עפ״י הרוב) ועל כן אין משקל לבת קול. </w:t>
      </w:r>
      <w:bookmarkStart w:id="12" w:name="_Hlk61617819"/>
      <w:r w:rsidR="00B27F00" w:rsidRPr="00C31D80">
        <w:rPr>
          <w:rFonts w:ascii="David" w:hAnsi="David" w:cs="David" w:hint="cs"/>
          <w:b/>
          <w:bCs/>
          <w:rtl/>
        </w:rPr>
        <w:t>בת קול בעלת משקל אבל רק כאופציה שנייה- מוצא אחרון</w:t>
      </w:r>
      <w:bookmarkEnd w:id="12"/>
      <w:r w:rsidR="00B27F00">
        <w:rPr>
          <w:rFonts w:ascii="David" w:hAnsi="David" w:cs="David" w:hint="cs"/>
          <w:rtl/>
        </w:rPr>
        <w:t xml:space="preserve">. </w:t>
      </w:r>
      <w:r w:rsidR="00C31D80">
        <w:rPr>
          <w:rFonts w:ascii="David" w:hAnsi="David" w:cs="David" w:hint="cs"/>
          <w:rtl/>
        </w:rPr>
        <w:t>מקור המנסה להבהיר שכולם צודקים.</w:t>
      </w:r>
    </w:p>
    <w:p w14:paraId="28260822" w14:textId="77777777" w:rsidR="00935F12" w:rsidRDefault="00935F12" w:rsidP="00935F12">
      <w:pPr>
        <w:spacing w:line="360" w:lineRule="auto"/>
        <w:jc w:val="both"/>
        <w:rPr>
          <w:rFonts w:ascii="David" w:hAnsi="David" w:cs="David"/>
          <w:rtl/>
        </w:rPr>
      </w:pPr>
    </w:p>
    <w:p w14:paraId="5612D073" w14:textId="786A9C34" w:rsidR="00935F12" w:rsidRPr="00563E60" w:rsidRDefault="00935F12" w:rsidP="00563E60">
      <w:pPr>
        <w:spacing w:line="360" w:lineRule="auto"/>
        <w:jc w:val="both"/>
        <w:rPr>
          <w:rFonts w:ascii="David" w:hAnsi="David" w:cs="David"/>
          <w:b/>
          <w:bCs/>
          <w:rtl/>
        </w:rPr>
      </w:pPr>
      <w:r w:rsidRPr="00935F12">
        <w:rPr>
          <w:rFonts w:ascii="David" w:hAnsi="David" w:cs="David"/>
          <w:b/>
          <w:bCs/>
          <w:rtl/>
        </w:rPr>
        <w:t>שו"ת משפט כהן (עניני א"י) ,צב</w:t>
      </w:r>
      <w:r w:rsidRPr="00935F12">
        <w:rPr>
          <w:rFonts w:ascii="David" w:hAnsi="David" w:cs="David"/>
          <w:rtl/>
        </w:rPr>
        <w:t xml:space="preserve"> (ר' אברהם יצחק הכהן קוק, לטביה, א"י, מאה 19- 20)</w:t>
      </w:r>
      <w:r>
        <w:rPr>
          <w:rFonts w:ascii="David" w:hAnsi="David" w:cs="David" w:hint="cs"/>
          <w:rtl/>
        </w:rPr>
        <w:t xml:space="preserve">: כיצד חכמים מרשים לעצמם לחלוק על סימנים מהשמיים? לטענת המקור, </w:t>
      </w:r>
      <w:r w:rsidRPr="00563E60">
        <w:rPr>
          <w:rFonts w:ascii="David" w:hAnsi="David" w:cs="David" w:hint="cs"/>
          <w:color w:val="FF0000"/>
          <w:rtl/>
        </w:rPr>
        <w:t>השמיים לא באמת חשבו שרבי אליעזר צדק אלא לא רצו לפגוע בכבודו ולהגן עליו.</w:t>
      </w:r>
      <w:r>
        <w:rPr>
          <w:rFonts w:ascii="David" w:hAnsi="David" w:cs="David" w:hint="cs"/>
          <w:rtl/>
        </w:rPr>
        <w:t xml:space="preserve"> אפשר לעשות שימוש בבת קול רק כשהיא באה מאליה ולא כששואלים אותה מראש. אם יש עניין הלכתי מוכר ויש ספק שלא מצליחים להכריע- אפשר </w:t>
      </w:r>
      <w:r w:rsidR="00563E60">
        <w:rPr>
          <w:rFonts w:ascii="David" w:hAnsi="David" w:cs="David" w:hint="cs"/>
          <w:rtl/>
        </w:rPr>
        <w:t>להשתמש ב</w:t>
      </w:r>
      <w:r>
        <w:rPr>
          <w:rFonts w:ascii="David" w:hAnsi="David" w:cs="David" w:hint="cs"/>
          <w:rtl/>
        </w:rPr>
        <w:t>בת קול, אבל הלכה חדשה אי אפשר לחדש ע״י בת קול (הלכה שנשכחה). מתחבר למקור הקודם</w:t>
      </w:r>
      <w:r w:rsidR="00254D0D">
        <w:rPr>
          <w:rFonts w:ascii="David" w:hAnsi="David" w:cs="David" w:hint="cs"/>
          <w:rtl/>
        </w:rPr>
        <w:t>.</w:t>
      </w:r>
      <w:r w:rsidR="00563E60">
        <w:rPr>
          <w:rFonts w:ascii="David" w:hAnsi="David" w:cs="David" w:hint="cs"/>
          <w:rtl/>
        </w:rPr>
        <w:t xml:space="preserve"> במקרה שלנו</w:t>
      </w:r>
      <w:r w:rsidR="00254D0D">
        <w:rPr>
          <w:rFonts w:ascii="David" w:hAnsi="David" w:cs="David" w:hint="cs"/>
          <w:rtl/>
        </w:rPr>
        <w:t xml:space="preserve"> ניתן לפנות לקולות שמימיים</w:t>
      </w:r>
      <w:r w:rsidR="00563E60">
        <w:rPr>
          <w:rFonts w:ascii="David" w:hAnsi="David" w:cs="David" w:hint="cs"/>
          <w:rtl/>
        </w:rPr>
        <w:t xml:space="preserve"> מאחר וההלכה ידועה אבל שנויה במחלוקת בין חכמים.</w:t>
      </w:r>
    </w:p>
    <w:p w14:paraId="2AD3AC49" w14:textId="77777777" w:rsidR="004C664C" w:rsidRDefault="004C664C" w:rsidP="004C664C">
      <w:pPr>
        <w:spacing w:line="360" w:lineRule="auto"/>
        <w:jc w:val="both"/>
        <w:rPr>
          <w:rFonts w:ascii="David" w:hAnsi="David" w:cs="David"/>
          <w:rtl/>
        </w:rPr>
      </w:pPr>
    </w:p>
    <w:p w14:paraId="1F315BAB" w14:textId="77777777" w:rsidR="00130E88" w:rsidRPr="00130E88" w:rsidRDefault="00130E88" w:rsidP="00130E88">
      <w:pPr>
        <w:spacing w:line="360" w:lineRule="auto"/>
        <w:jc w:val="both"/>
        <w:rPr>
          <w:rFonts w:ascii="David" w:hAnsi="David" w:cs="David"/>
          <w:rtl/>
        </w:rPr>
      </w:pPr>
      <w:r w:rsidRPr="00130E88">
        <w:rPr>
          <w:rFonts w:ascii="David" w:hAnsi="David" w:cs="David" w:hint="cs"/>
          <w:rtl/>
        </w:rPr>
        <w:t>הכלל הבסיסי הוא ״</w:t>
      </w:r>
      <w:r w:rsidRPr="00130E88">
        <w:rPr>
          <w:rFonts w:ascii="David" w:hAnsi="David" w:cs="David" w:hint="cs"/>
          <w:b/>
          <w:bCs/>
          <w:rtl/>
        </w:rPr>
        <w:t>שאחרי רבים להטות</w:t>
      </w:r>
      <w:r w:rsidRPr="00130E88">
        <w:rPr>
          <w:rFonts w:ascii="David" w:hAnsi="David" w:cs="David" w:hint="cs"/>
          <w:rtl/>
        </w:rPr>
        <w:t>״- הרוב קובע. יחד עם זאת, ישנה נקודה מעניינת הנלמדת מהמקור הבא:</w:t>
      </w:r>
    </w:p>
    <w:p w14:paraId="43966B24" w14:textId="7457B8E2" w:rsidR="00130E88" w:rsidRPr="00394290" w:rsidRDefault="00130E88" w:rsidP="00130E88">
      <w:pPr>
        <w:spacing w:line="360" w:lineRule="auto"/>
        <w:jc w:val="both"/>
        <w:rPr>
          <w:rFonts w:ascii="David" w:hAnsi="David" w:cs="David"/>
          <w:rtl/>
        </w:rPr>
      </w:pPr>
      <w:proofErr w:type="spellStart"/>
      <w:r w:rsidRPr="00130E88">
        <w:rPr>
          <w:rFonts w:ascii="David" w:hAnsi="David" w:cs="David"/>
          <w:b/>
          <w:bCs/>
          <w:rtl/>
        </w:rPr>
        <w:t>תוספתא</w:t>
      </w:r>
      <w:proofErr w:type="spellEnd"/>
      <w:r w:rsidRPr="00130E88">
        <w:rPr>
          <w:rFonts w:ascii="David" w:hAnsi="David" w:cs="David"/>
          <w:b/>
          <w:bCs/>
          <w:rtl/>
        </w:rPr>
        <w:t xml:space="preserve"> סנהדרין </w:t>
      </w:r>
      <w:proofErr w:type="spellStart"/>
      <w:r w:rsidRPr="00130E88">
        <w:rPr>
          <w:rFonts w:ascii="David" w:hAnsi="David" w:cs="David"/>
          <w:b/>
          <w:bCs/>
          <w:rtl/>
        </w:rPr>
        <w:t>ז,ב</w:t>
      </w:r>
      <w:proofErr w:type="spellEnd"/>
      <w:r w:rsidRPr="00130E88">
        <w:rPr>
          <w:rFonts w:ascii="David" w:hAnsi="David" w:cs="David"/>
          <w:rtl/>
        </w:rPr>
        <w:t xml:space="preserve"> (</w:t>
      </w:r>
      <w:proofErr w:type="spellStart"/>
      <w:r w:rsidRPr="00130E88">
        <w:rPr>
          <w:rFonts w:ascii="David" w:hAnsi="David" w:cs="David"/>
          <w:rtl/>
        </w:rPr>
        <w:t>תוספתא</w:t>
      </w:r>
      <w:proofErr w:type="spellEnd"/>
      <w:r w:rsidRPr="00130E88">
        <w:rPr>
          <w:rFonts w:ascii="David" w:hAnsi="David" w:cs="David"/>
          <w:rtl/>
        </w:rPr>
        <w:t xml:space="preserve">- קובץ של דברי התנאים שלא נכנסו למשנה, נערכה בידי רבי </w:t>
      </w:r>
      <w:proofErr w:type="spellStart"/>
      <w:r w:rsidRPr="00130E88">
        <w:rPr>
          <w:rFonts w:ascii="David" w:hAnsi="David" w:cs="David"/>
          <w:rtl/>
        </w:rPr>
        <w:t>חייא</w:t>
      </w:r>
      <w:proofErr w:type="spellEnd"/>
      <w:r w:rsidRPr="00130E88">
        <w:rPr>
          <w:rFonts w:ascii="David" w:hAnsi="David" w:cs="David"/>
          <w:rtl/>
        </w:rPr>
        <w:t>, תלמידו של רבי, דור 1 לאמוראים)</w:t>
      </w:r>
      <w:r w:rsidRPr="00130E88">
        <w:rPr>
          <w:rFonts w:ascii="David" w:hAnsi="David" w:cs="David" w:hint="cs"/>
          <w:rtl/>
        </w:rPr>
        <w:t xml:space="preserve">: אם אחד החכמים אומר שיש לו מסורת הלכתית ושאר החכמים אומרים שהם לא שמעו עליה- לא עושים הצבעה מאחר ויש מסורת. אם יש 2 דעות, אחד אומר שזה אסור והאחר אומר שזה מותר וכל השאר לא מכירים את המסורת- עושים הצבעה. במידה ואחד מהחכמים אומר שהוא קיבל מסורת מ-2 רבנים ושניהם אמרו שהדבר מותר ומנגד באים שני חכמים אחרים ואומרים שהם קיבלו מסורת שזה אסור אבל מאותו הרב, פוסקים לפי הראשון. מבחינת הנוכחים יש רוב לאסור </w:t>
      </w:r>
      <w:r w:rsidRPr="00130E88">
        <w:rPr>
          <w:rFonts w:ascii="David" w:hAnsi="David" w:cs="David" w:hint="cs"/>
          <w:color w:val="000000" w:themeColor="text1"/>
          <w:rtl/>
        </w:rPr>
        <w:t xml:space="preserve">מאחר </w:t>
      </w:r>
      <w:bookmarkStart w:id="13" w:name="_Hlk61618470"/>
      <w:r w:rsidRPr="00130E88">
        <w:rPr>
          <w:rFonts w:ascii="David" w:hAnsi="David" w:cs="David" w:hint="cs"/>
          <w:color w:val="FF0000"/>
          <w:rtl/>
        </w:rPr>
        <w:t>ולא מודדים את כמות השומעים את המסורת אלא את כמות מעבירי המסורת</w:t>
      </w:r>
      <w:r w:rsidRPr="00130E88">
        <w:rPr>
          <w:rFonts w:ascii="David" w:hAnsi="David" w:cs="David" w:hint="cs"/>
          <w:rtl/>
        </w:rPr>
        <w:t xml:space="preserve">. </w:t>
      </w:r>
      <w:r w:rsidR="00732DB1" w:rsidRPr="00394290">
        <w:rPr>
          <w:rFonts w:ascii="David" w:hAnsi="David" w:cs="David" w:hint="cs"/>
          <w:rtl/>
        </w:rPr>
        <w:t xml:space="preserve">הרוב המכריע הוא רוב המסורות ולא בהכרח רוב מהאנשים הנמצאים </w:t>
      </w:r>
      <w:r w:rsidR="00732DB1" w:rsidRPr="00394290">
        <w:rPr>
          <w:rFonts w:ascii="David" w:hAnsi="David" w:cs="David" w:hint="cs"/>
          <w:rtl/>
        </w:rPr>
        <w:lastRenderedPageBreak/>
        <w:t xml:space="preserve">באותה עת בבית הדין. </w:t>
      </w:r>
      <w:r w:rsidRPr="00394290">
        <w:rPr>
          <w:rFonts w:ascii="David" w:hAnsi="David" w:cs="David" w:hint="cs"/>
          <w:rtl/>
        </w:rPr>
        <w:t xml:space="preserve">השומעים הם רק צינור, מה שחשוב בהכרעת הלכה זה כמה אנשים העבירו את המסורת. </w:t>
      </w:r>
    </w:p>
    <w:p w14:paraId="629F9AB7" w14:textId="1A06FFD4" w:rsidR="00130E88" w:rsidRDefault="00130E88" w:rsidP="004C664C">
      <w:pPr>
        <w:spacing w:line="360" w:lineRule="auto"/>
        <w:jc w:val="both"/>
        <w:rPr>
          <w:rFonts w:ascii="David" w:hAnsi="David" w:cs="David"/>
          <w:rtl/>
        </w:rPr>
      </w:pPr>
    </w:p>
    <w:bookmarkEnd w:id="13"/>
    <w:p w14:paraId="19912370" w14:textId="780F051F" w:rsidR="000B6A1B" w:rsidRDefault="000B6A1B" w:rsidP="000B6A1B">
      <w:pPr>
        <w:spacing w:line="360" w:lineRule="auto"/>
        <w:jc w:val="both"/>
        <w:rPr>
          <w:rFonts w:ascii="David" w:hAnsi="David" w:cs="David"/>
          <w:rtl/>
        </w:rPr>
      </w:pPr>
      <w:r w:rsidRPr="00732DB1">
        <w:rPr>
          <w:rFonts w:ascii="David" w:hAnsi="David" w:cs="David" w:hint="cs"/>
          <w:b/>
          <w:bCs/>
          <w:rtl/>
        </w:rPr>
        <w:t>בבלי עבודה זרה</w:t>
      </w:r>
      <w:r w:rsidR="00732DB1" w:rsidRPr="00732DB1">
        <w:rPr>
          <w:rFonts w:ascii="David" w:hAnsi="David" w:cs="David" w:hint="cs"/>
          <w:b/>
          <w:bCs/>
          <w:rtl/>
        </w:rPr>
        <w:t xml:space="preserve"> ז, א</w:t>
      </w:r>
      <w:r w:rsidRPr="00732DB1">
        <w:rPr>
          <w:rFonts w:ascii="David" w:hAnsi="David" w:cs="David" w:hint="cs"/>
          <w:b/>
          <w:bCs/>
          <w:rtl/>
        </w:rPr>
        <w:t xml:space="preserve">  </w:t>
      </w:r>
      <w:r w:rsidR="00732DB1">
        <w:rPr>
          <w:rFonts w:ascii="David" w:hAnsi="David" w:cs="David" w:hint="cs"/>
          <w:b/>
          <w:bCs/>
          <w:rtl/>
        </w:rPr>
        <w:t xml:space="preserve">איך מכריעים כאשר הרוב לא ברור? </w:t>
      </w:r>
      <w:r w:rsidRPr="00732DB1">
        <w:rPr>
          <w:rFonts w:ascii="David" w:hAnsi="David" w:cs="David" w:hint="cs"/>
          <w:b/>
          <w:bCs/>
          <w:rtl/>
        </w:rPr>
        <w:t>"</w:t>
      </w:r>
      <w:r>
        <w:rPr>
          <w:rFonts w:ascii="David" w:hAnsi="David" w:cs="David" w:hint="cs"/>
          <w:rtl/>
        </w:rPr>
        <w:t xml:space="preserve">אחד גדול </w:t>
      </w:r>
      <w:proofErr w:type="spellStart"/>
      <w:r>
        <w:rPr>
          <w:rFonts w:ascii="David" w:hAnsi="David" w:cs="David" w:hint="cs"/>
          <w:rtl/>
        </w:rPr>
        <w:t>מחבירו</w:t>
      </w:r>
      <w:proofErr w:type="spellEnd"/>
      <w:r>
        <w:rPr>
          <w:rFonts w:ascii="David" w:hAnsi="David" w:cs="David" w:hint="cs"/>
          <w:rtl/>
        </w:rPr>
        <w:t xml:space="preserve"> בחכמה ומנין"</w:t>
      </w:r>
    </w:p>
    <w:p w14:paraId="4D92158E" w14:textId="19FC6989" w:rsidR="000B6A1B" w:rsidRDefault="000B6A1B" w:rsidP="000B6A1B">
      <w:pPr>
        <w:spacing w:line="360" w:lineRule="auto"/>
        <w:jc w:val="both"/>
        <w:rPr>
          <w:rFonts w:ascii="David" w:hAnsi="David" w:cs="David"/>
          <w:rtl/>
        </w:rPr>
      </w:pPr>
      <w:bookmarkStart w:id="14" w:name="_Hlk61618593"/>
      <w:r>
        <w:rPr>
          <w:rFonts w:ascii="David" w:hAnsi="David" w:cs="David" w:hint="cs"/>
          <w:rtl/>
        </w:rPr>
        <w:t xml:space="preserve">במקום שבו אין רוב ויש לקבל הכרעה נבחר את דעתו של מי שחכם יותר ויש לו מנין (יותר תלמידים או חכמים המסכימים </w:t>
      </w:r>
      <w:proofErr w:type="spellStart"/>
      <w:r>
        <w:rPr>
          <w:rFonts w:ascii="David" w:hAnsi="David" w:cs="David" w:hint="cs"/>
          <w:rtl/>
        </w:rPr>
        <w:t>א</w:t>
      </w:r>
      <w:r w:rsidR="00732DB1">
        <w:rPr>
          <w:rFonts w:ascii="David" w:hAnsi="David" w:cs="David" w:hint="cs"/>
          <w:rtl/>
        </w:rPr>
        <w:t>י</w:t>
      </w:r>
      <w:r>
        <w:rPr>
          <w:rFonts w:ascii="David" w:hAnsi="David" w:cs="David" w:hint="cs"/>
          <w:rtl/>
        </w:rPr>
        <w:t>תו</w:t>
      </w:r>
      <w:proofErr w:type="spellEnd"/>
      <w:r>
        <w:rPr>
          <w:rFonts w:ascii="David" w:hAnsi="David" w:cs="David" w:hint="cs"/>
          <w:rtl/>
        </w:rPr>
        <w:t>) גדול יותר.</w:t>
      </w:r>
    </w:p>
    <w:bookmarkEnd w:id="14"/>
    <w:p w14:paraId="0E5B626D" w14:textId="77777777" w:rsidR="00563E60" w:rsidRDefault="00563E60" w:rsidP="00D33D7B">
      <w:pPr>
        <w:spacing w:line="360" w:lineRule="auto"/>
        <w:jc w:val="both"/>
        <w:rPr>
          <w:rFonts w:ascii="David" w:hAnsi="David" w:cs="David"/>
          <w:rtl/>
        </w:rPr>
      </w:pPr>
    </w:p>
    <w:p w14:paraId="62DBA385" w14:textId="77777777" w:rsidR="00563E60" w:rsidRPr="00563E60" w:rsidRDefault="00563E60" w:rsidP="00563E60">
      <w:pPr>
        <w:spacing w:line="360" w:lineRule="auto"/>
        <w:jc w:val="both"/>
        <w:rPr>
          <w:rFonts w:ascii="David" w:hAnsi="David" w:cs="David"/>
          <w:u w:val="single"/>
          <w:rtl/>
        </w:rPr>
      </w:pPr>
      <w:r w:rsidRPr="00563E60">
        <w:rPr>
          <w:rFonts w:ascii="David" w:hAnsi="David" w:cs="David" w:hint="cs"/>
          <w:u w:val="single"/>
          <w:rtl/>
        </w:rPr>
        <w:t>ממה</w:t>
      </w:r>
      <w:r w:rsidR="00D33D7B" w:rsidRPr="00563E60">
        <w:rPr>
          <w:rFonts w:ascii="David" w:hAnsi="David" w:cs="David" w:hint="cs"/>
          <w:u w:val="single"/>
          <w:rtl/>
        </w:rPr>
        <w:t xml:space="preserve"> נובע כוחה המיוחד של המשנה או של התלמוד?</w:t>
      </w:r>
    </w:p>
    <w:p w14:paraId="1F1D20CD" w14:textId="77777777" w:rsidR="00D33D7B" w:rsidRDefault="00D33D7B" w:rsidP="00563E60">
      <w:pPr>
        <w:spacing w:line="360" w:lineRule="auto"/>
        <w:jc w:val="both"/>
        <w:rPr>
          <w:rFonts w:ascii="David" w:hAnsi="David" w:cs="David"/>
          <w:rtl/>
        </w:rPr>
      </w:pPr>
      <w:bookmarkStart w:id="15" w:name="_Hlk61618813"/>
      <w:r>
        <w:rPr>
          <w:rFonts w:ascii="David" w:hAnsi="David" w:cs="David" w:hint="cs"/>
          <w:rtl/>
        </w:rPr>
        <w:t xml:space="preserve">מדוע לא ניתן לחלוק על דורות קודמים? </w:t>
      </w:r>
      <w:bookmarkEnd w:id="15"/>
      <w:r>
        <w:rPr>
          <w:rFonts w:ascii="David" w:hAnsi="David" w:cs="David" w:hint="cs"/>
          <w:rtl/>
        </w:rPr>
        <w:t>לשאלה הזו מתייחסים פוסקים שונים</w:t>
      </w:r>
      <w:r w:rsidR="00563E60">
        <w:rPr>
          <w:rFonts w:ascii="David" w:hAnsi="David" w:cs="David" w:hint="cs"/>
          <w:rtl/>
        </w:rPr>
        <w:t>:</w:t>
      </w:r>
    </w:p>
    <w:p w14:paraId="3C512430" w14:textId="5C71236F" w:rsidR="00D33D7B" w:rsidRPr="00563E60" w:rsidRDefault="00D33D7B" w:rsidP="00563E60">
      <w:pPr>
        <w:spacing w:line="360" w:lineRule="auto"/>
        <w:jc w:val="both"/>
        <w:rPr>
          <w:rFonts w:ascii="David" w:hAnsi="David" w:cs="David"/>
          <w:b/>
          <w:bCs/>
          <w:rtl/>
        </w:rPr>
      </w:pPr>
      <w:r w:rsidRPr="00563E60">
        <w:rPr>
          <w:rFonts w:ascii="David" w:hAnsi="David" w:cs="David"/>
          <w:b/>
          <w:bCs/>
          <w:rtl/>
        </w:rPr>
        <w:t>הקדמת הרמב"ם לספר היד החזקה</w:t>
      </w:r>
      <w:r w:rsidRPr="00D33D7B">
        <w:rPr>
          <w:rFonts w:ascii="David" w:hAnsi="David" w:cs="David"/>
          <w:rtl/>
        </w:rPr>
        <w:t xml:space="preserve"> (ר' משה בן מיימון, </w:t>
      </w:r>
      <w:proofErr w:type="spellStart"/>
      <w:r w:rsidRPr="00D33D7B">
        <w:rPr>
          <w:rFonts w:ascii="David" w:hAnsi="David" w:cs="David"/>
          <w:rtl/>
        </w:rPr>
        <w:t>ספרד,צ</w:t>
      </w:r>
      <w:proofErr w:type="spellEnd"/>
      <w:r w:rsidRPr="00D33D7B">
        <w:rPr>
          <w:rFonts w:ascii="David" w:hAnsi="David" w:cs="David"/>
          <w:rtl/>
        </w:rPr>
        <w:t xml:space="preserve">. </w:t>
      </w:r>
      <w:proofErr w:type="spellStart"/>
      <w:r w:rsidRPr="00D33D7B">
        <w:rPr>
          <w:rFonts w:ascii="David" w:hAnsi="David" w:cs="David"/>
          <w:rtl/>
        </w:rPr>
        <w:t>אפריקה,א"י,מצרים</w:t>
      </w:r>
      <w:proofErr w:type="spellEnd"/>
      <w:r w:rsidRPr="00D33D7B">
        <w:rPr>
          <w:rFonts w:ascii="David" w:hAnsi="David" w:cs="David"/>
          <w:rtl/>
        </w:rPr>
        <w:t>, מאה 12)</w:t>
      </w:r>
      <w:r>
        <w:rPr>
          <w:rFonts w:ascii="David" w:hAnsi="David" w:cs="David" w:hint="cs"/>
          <w:rtl/>
        </w:rPr>
        <w:t xml:space="preserve">: </w:t>
      </w:r>
      <w:r w:rsidR="00563E60">
        <w:rPr>
          <w:rFonts w:ascii="David" w:hAnsi="David" w:cs="David" w:hint="cs"/>
          <w:rtl/>
        </w:rPr>
        <w:t>לא ניתן לחלוק על הקודמים מאחר</w:t>
      </w:r>
      <w:r>
        <w:rPr>
          <w:rFonts w:ascii="David" w:hAnsi="David" w:cs="David" w:hint="cs"/>
          <w:rtl/>
        </w:rPr>
        <w:t xml:space="preserve"> </w:t>
      </w:r>
      <w:r w:rsidR="00121713">
        <w:rPr>
          <w:rFonts w:ascii="David" w:hAnsi="David" w:cs="David" w:hint="cs"/>
          <w:rtl/>
        </w:rPr>
        <w:t>הסכימו על זה כל ישראל</w:t>
      </w:r>
      <w:r w:rsidR="00563E60">
        <w:rPr>
          <w:rFonts w:ascii="David" w:hAnsi="David" w:cs="David" w:hint="cs"/>
          <w:rtl/>
        </w:rPr>
        <w:t xml:space="preserve"> (</w:t>
      </w:r>
      <w:r w:rsidR="00121713">
        <w:rPr>
          <w:rFonts w:ascii="David" w:hAnsi="David" w:cs="David" w:hint="cs"/>
          <w:rtl/>
        </w:rPr>
        <w:t>תיאורטית היו יכולים להסכים גם על משהו אחר</w:t>
      </w:r>
      <w:r w:rsidR="00563E60">
        <w:rPr>
          <w:rFonts w:ascii="David" w:hAnsi="David" w:cs="David" w:hint="cs"/>
          <w:rtl/>
        </w:rPr>
        <w:t>)</w:t>
      </w:r>
      <w:r w:rsidR="00121713">
        <w:rPr>
          <w:rFonts w:ascii="David" w:hAnsi="David" w:cs="David" w:hint="cs"/>
          <w:rtl/>
        </w:rPr>
        <w:t xml:space="preserve">. </w:t>
      </w:r>
      <w:r w:rsidR="006D6E80">
        <w:rPr>
          <w:rFonts w:ascii="David" w:hAnsi="David" w:cs="David" w:hint="cs"/>
          <w:rtl/>
        </w:rPr>
        <w:t>לפני תקופת האמוראים היה</w:t>
      </w:r>
      <w:r w:rsidR="00732DB1">
        <w:rPr>
          <w:rFonts w:ascii="David" w:hAnsi="David" w:cs="David" w:hint="cs"/>
          <w:rtl/>
        </w:rPr>
        <w:t xml:space="preserve"> כוח מרכזי אחד שהיה בבל </w:t>
      </w:r>
      <w:r w:rsidR="006D6E80">
        <w:rPr>
          <w:rFonts w:ascii="David" w:hAnsi="David" w:cs="David" w:hint="cs"/>
          <w:rtl/>
        </w:rPr>
        <w:t xml:space="preserve">אשר אותו קיבלו כל ישראל לפני שהתפלגו לקהילות שונות ובתי דין מקומיים. ולכן מאחר </w:t>
      </w:r>
      <w:bookmarkStart w:id="16" w:name="_Hlk61618844"/>
      <w:r w:rsidR="006D6E80">
        <w:rPr>
          <w:rFonts w:ascii="David" w:hAnsi="David" w:cs="David" w:hint="cs"/>
          <w:rtl/>
        </w:rPr>
        <w:t>ש</w:t>
      </w:r>
      <w:r w:rsidR="006D6E80" w:rsidRPr="006D6E80">
        <w:rPr>
          <w:rFonts w:ascii="David" w:hAnsi="David" w:cs="David" w:hint="cs"/>
          <w:b/>
          <w:bCs/>
          <w:rtl/>
        </w:rPr>
        <w:t>העם והחכמים בתקופת התנאים לפני הפילוג קיבל על עצמו ברובו את התקנות בתלמוד לא ניתן לחלוק עליו</w:t>
      </w:r>
      <w:r w:rsidR="00563E60">
        <w:rPr>
          <w:rFonts w:ascii="David" w:hAnsi="David" w:cs="David" w:hint="cs"/>
          <w:rtl/>
        </w:rPr>
        <w:t xml:space="preserve">. דבר </w:t>
      </w:r>
      <w:r w:rsidR="00121713">
        <w:rPr>
          <w:rFonts w:ascii="David" w:hAnsi="David" w:cs="David" w:hint="cs"/>
          <w:rtl/>
        </w:rPr>
        <w:t xml:space="preserve">זה מחייב את כולם. </w:t>
      </w:r>
      <w:r w:rsidR="00121713" w:rsidRPr="00563E60">
        <w:rPr>
          <w:rFonts w:ascii="David" w:hAnsi="David" w:cs="David" w:hint="cs"/>
          <w:color w:val="FF0000"/>
          <w:rtl/>
        </w:rPr>
        <w:t>כוחו של התלמוד או המשנה לא נובעים מתפסיה בסיסית שלא אפשרה לחלוק עליהם אלא מסוג של מוסכמה</w:t>
      </w:r>
      <w:r w:rsidR="00121713">
        <w:rPr>
          <w:rFonts w:ascii="David" w:hAnsi="David" w:cs="David" w:hint="cs"/>
          <w:rtl/>
        </w:rPr>
        <w:t>.</w:t>
      </w:r>
      <w:bookmarkEnd w:id="16"/>
      <w:r w:rsidR="00121713">
        <w:rPr>
          <w:rFonts w:ascii="David" w:hAnsi="David" w:cs="David" w:hint="cs"/>
          <w:rtl/>
        </w:rPr>
        <w:t xml:space="preserve"> יתכן וזה קרה מטעמי נוחות ומניעת מחלוקת.</w:t>
      </w:r>
      <w:r w:rsidR="006D6E80">
        <w:rPr>
          <w:rFonts w:ascii="David" w:hAnsi="David" w:cs="David" w:hint="cs"/>
          <w:rtl/>
        </w:rPr>
        <w:t xml:space="preserve"> כך שאין חיוב של הלכה </w:t>
      </w:r>
      <w:proofErr w:type="spellStart"/>
      <w:r w:rsidR="006D6E80">
        <w:rPr>
          <w:rFonts w:ascii="David" w:hAnsi="David" w:cs="David" w:hint="cs"/>
          <w:rtl/>
        </w:rPr>
        <w:t>כבתרייא</w:t>
      </w:r>
      <w:proofErr w:type="spellEnd"/>
      <w:r w:rsidR="006D6E80">
        <w:rPr>
          <w:rFonts w:ascii="David" w:hAnsi="David" w:cs="David" w:hint="cs"/>
          <w:rtl/>
        </w:rPr>
        <w:t xml:space="preserve"> אלא יש לבחון כל מקרה לגופו כפי שנעשה כאן.</w:t>
      </w:r>
    </w:p>
    <w:p w14:paraId="0FE6226D" w14:textId="77777777" w:rsidR="00875A32" w:rsidRDefault="00875A32" w:rsidP="001C6EDC">
      <w:pPr>
        <w:spacing w:line="360" w:lineRule="auto"/>
        <w:jc w:val="both"/>
        <w:rPr>
          <w:rFonts w:ascii="David" w:hAnsi="David" w:cs="David"/>
          <w:rtl/>
        </w:rPr>
      </w:pPr>
    </w:p>
    <w:p w14:paraId="0AC37309" w14:textId="2BC2DCA1" w:rsidR="00875A32" w:rsidRPr="00B47523" w:rsidRDefault="007D5790" w:rsidP="00B47523">
      <w:pPr>
        <w:spacing w:line="360" w:lineRule="auto"/>
        <w:jc w:val="both"/>
        <w:rPr>
          <w:rFonts w:ascii="David" w:hAnsi="David" w:cs="David"/>
          <w:b/>
          <w:bCs/>
          <w:rtl/>
        </w:rPr>
      </w:pPr>
      <w:r w:rsidRPr="00B47523">
        <w:rPr>
          <w:rFonts w:ascii="David" w:hAnsi="David" w:cs="David"/>
          <w:b/>
          <w:bCs/>
          <w:rtl/>
        </w:rPr>
        <w:t xml:space="preserve">דרשות </w:t>
      </w:r>
      <w:proofErr w:type="spellStart"/>
      <w:r w:rsidRPr="00B47523">
        <w:rPr>
          <w:rFonts w:ascii="David" w:hAnsi="David" w:cs="David"/>
          <w:b/>
          <w:bCs/>
          <w:rtl/>
        </w:rPr>
        <w:t>הר"ן</w:t>
      </w:r>
      <w:proofErr w:type="spellEnd"/>
      <w:r w:rsidRPr="00B47523">
        <w:rPr>
          <w:rFonts w:ascii="David" w:hAnsi="David" w:cs="David"/>
          <w:b/>
          <w:bCs/>
          <w:rtl/>
        </w:rPr>
        <w:t xml:space="preserve"> - הדרוש השנים עשר</w:t>
      </w:r>
      <w:r w:rsidRPr="007D5790">
        <w:rPr>
          <w:rFonts w:ascii="David" w:hAnsi="David" w:cs="David"/>
          <w:rtl/>
        </w:rPr>
        <w:t xml:space="preserve"> (ר' ניסים בן ראובן </w:t>
      </w:r>
      <w:proofErr w:type="spellStart"/>
      <w:r w:rsidRPr="007D5790">
        <w:rPr>
          <w:rFonts w:ascii="David" w:hAnsi="David" w:cs="David"/>
          <w:rtl/>
        </w:rPr>
        <w:t>גירונדי</w:t>
      </w:r>
      <w:proofErr w:type="spellEnd"/>
      <w:r w:rsidRPr="007D5790">
        <w:rPr>
          <w:rFonts w:ascii="David" w:hAnsi="David" w:cs="David"/>
          <w:rtl/>
        </w:rPr>
        <w:t>, ספרד, מאה 14)</w:t>
      </w:r>
      <w:r>
        <w:rPr>
          <w:rFonts w:ascii="David" w:hAnsi="David" w:cs="David" w:hint="cs"/>
          <w:rtl/>
        </w:rPr>
        <w:t>: מקור נוסף שאומר את מה שאומר הרמב״ם</w:t>
      </w:r>
      <w:r w:rsidR="006D6E80">
        <w:rPr>
          <w:rFonts w:ascii="David" w:hAnsi="David" w:cs="David" w:hint="cs"/>
          <w:rtl/>
        </w:rPr>
        <w:t>- שמאחר שהסכמנו לקבל את התלמוד כמחייב לא ניתן לחלוק עליו.</w:t>
      </w:r>
    </w:p>
    <w:p w14:paraId="0720E608" w14:textId="77777777" w:rsidR="007D5790" w:rsidRDefault="007D5790" w:rsidP="007D5790">
      <w:pPr>
        <w:spacing w:line="360" w:lineRule="auto"/>
        <w:jc w:val="both"/>
        <w:rPr>
          <w:rFonts w:ascii="David" w:hAnsi="David" w:cs="David"/>
          <w:rtl/>
        </w:rPr>
      </w:pPr>
    </w:p>
    <w:p w14:paraId="14257882" w14:textId="6D96CC67" w:rsidR="007D5790" w:rsidRPr="00B47523" w:rsidRDefault="007D5790" w:rsidP="00B47523">
      <w:pPr>
        <w:spacing w:line="360" w:lineRule="auto"/>
        <w:jc w:val="both"/>
        <w:rPr>
          <w:rFonts w:ascii="David" w:hAnsi="David" w:cs="David"/>
          <w:b/>
          <w:bCs/>
          <w:rtl/>
        </w:rPr>
      </w:pPr>
      <w:r w:rsidRPr="00B47523">
        <w:rPr>
          <w:rFonts w:ascii="David" w:hAnsi="David" w:cs="David"/>
          <w:b/>
          <w:bCs/>
          <w:rtl/>
        </w:rPr>
        <w:t xml:space="preserve">כסף משנה , ממרים </w:t>
      </w:r>
      <w:proofErr w:type="spellStart"/>
      <w:r w:rsidRPr="00B47523">
        <w:rPr>
          <w:rFonts w:ascii="David" w:hAnsi="David" w:cs="David"/>
          <w:b/>
          <w:bCs/>
          <w:rtl/>
        </w:rPr>
        <w:t>ב,א</w:t>
      </w:r>
      <w:proofErr w:type="spellEnd"/>
      <w:r w:rsidRPr="007D5790">
        <w:rPr>
          <w:rFonts w:ascii="David" w:hAnsi="David" w:cs="David"/>
          <w:rtl/>
        </w:rPr>
        <w:t xml:space="preserve"> (פירוש על ה"יד החזקה" לרמב"ם, ר' יוסף בן אפרים קארו [מחבר </w:t>
      </w:r>
      <w:proofErr w:type="spellStart"/>
      <w:r w:rsidRPr="007D5790">
        <w:rPr>
          <w:rFonts w:ascii="David" w:hAnsi="David" w:cs="David"/>
          <w:rtl/>
        </w:rPr>
        <w:t>השו"ע</w:t>
      </w:r>
      <w:proofErr w:type="spellEnd"/>
      <w:r w:rsidRPr="007D5790">
        <w:rPr>
          <w:rFonts w:ascii="David" w:hAnsi="David" w:cs="David"/>
          <w:rtl/>
        </w:rPr>
        <w:t>], תורכיה, מאה 16)</w:t>
      </w:r>
      <w:r>
        <w:rPr>
          <w:rFonts w:ascii="David" w:hAnsi="David" w:cs="David" w:hint="cs"/>
          <w:rtl/>
        </w:rPr>
        <w:t xml:space="preserve">: </w:t>
      </w:r>
      <w:r w:rsidR="00B47523">
        <w:rPr>
          <w:rFonts w:ascii="David" w:hAnsi="David" w:cs="David" w:hint="cs"/>
          <w:rtl/>
        </w:rPr>
        <w:t>מקור</w:t>
      </w:r>
      <w:r>
        <w:rPr>
          <w:rFonts w:ascii="David" w:hAnsi="David" w:cs="David" w:hint="cs"/>
          <w:rtl/>
        </w:rPr>
        <w:t xml:space="preserve"> </w:t>
      </w:r>
      <w:r w:rsidR="00B47523">
        <w:rPr>
          <w:rFonts w:ascii="David" w:hAnsi="David" w:cs="David" w:hint="cs"/>
          <w:rtl/>
        </w:rPr>
        <w:t>ה</w:t>
      </w:r>
      <w:r>
        <w:rPr>
          <w:rFonts w:ascii="David" w:hAnsi="David" w:cs="David" w:hint="cs"/>
          <w:rtl/>
        </w:rPr>
        <w:t>אומר דברים דומים לרמב״ם</w:t>
      </w:r>
      <w:r w:rsidR="00B47523">
        <w:rPr>
          <w:rFonts w:ascii="David" w:hAnsi="David" w:cs="David" w:hint="cs"/>
          <w:rtl/>
        </w:rPr>
        <w:t xml:space="preserve"> ו</w:t>
      </w:r>
      <w:r>
        <w:rPr>
          <w:rFonts w:ascii="David" w:hAnsi="David" w:cs="David" w:hint="cs"/>
          <w:rtl/>
        </w:rPr>
        <w:t xml:space="preserve">עושה הבחנה בין </w:t>
      </w:r>
      <w:r w:rsidRPr="00B47523">
        <w:rPr>
          <w:rFonts w:ascii="David" w:hAnsi="David" w:cs="David" w:hint="cs"/>
          <w:b/>
          <w:bCs/>
          <w:rtl/>
        </w:rPr>
        <w:t>תקנות וגזרות</w:t>
      </w:r>
      <w:r>
        <w:rPr>
          <w:rFonts w:ascii="David" w:hAnsi="David" w:cs="David" w:hint="cs"/>
          <w:rtl/>
        </w:rPr>
        <w:t xml:space="preserve"> לבין </w:t>
      </w:r>
      <w:r w:rsidRPr="00B47523">
        <w:rPr>
          <w:rFonts w:ascii="David" w:hAnsi="David" w:cs="David" w:hint="cs"/>
          <w:b/>
          <w:bCs/>
          <w:rtl/>
        </w:rPr>
        <w:t>פרשנות של חכמים</w:t>
      </w:r>
      <w:r>
        <w:rPr>
          <w:rFonts w:ascii="David" w:hAnsi="David" w:cs="David" w:hint="cs"/>
          <w:rtl/>
        </w:rPr>
        <w:t xml:space="preserve">. </w:t>
      </w:r>
      <w:bookmarkStart w:id="17" w:name="_Hlk61619403"/>
      <w:r w:rsidR="00B47523">
        <w:rPr>
          <w:rFonts w:ascii="David" w:hAnsi="David" w:cs="David" w:hint="cs"/>
          <w:rtl/>
        </w:rPr>
        <w:t>בכל הנוגע</w:t>
      </w:r>
      <w:r>
        <w:rPr>
          <w:rFonts w:ascii="David" w:hAnsi="David" w:cs="David" w:hint="cs"/>
          <w:rtl/>
        </w:rPr>
        <w:t xml:space="preserve"> </w:t>
      </w:r>
      <w:r w:rsidR="00B47523">
        <w:rPr>
          <w:rFonts w:ascii="David" w:hAnsi="David" w:cs="David" w:hint="cs"/>
          <w:rtl/>
        </w:rPr>
        <w:t>ל</w:t>
      </w:r>
      <w:r>
        <w:rPr>
          <w:rFonts w:ascii="David" w:hAnsi="David" w:cs="David" w:hint="cs"/>
          <w:rtl/>
        </w:rPr>
        <w:t>תקנות וגזרות</w:t>
      </w:r>
      <w:r w:rsidR="00B47523">
        <w:rPr>
          <w:rFonts w:ascii="David" w:hAnsi="David" w:cs="David" w:hint="cs"/>
          <w:rtl/>
        </w:rPr>
        <w:t>-</w:t>
      </w:r>
      <w:r>
        <w:rPr>
          <w:rFonts w:ascii="David" w:hAnsi="David" w:cs="David" w:hint="cs"/>
          <w:rtl/>
        </w:rPr>
        <w:t xml:space="preserve"> בית דין חכמים לא יכול לבטל תקנה של בית דין שקדם לו. לא כך לגבי פרשנות, </w:t>
      </w:r>
      <w:r w:rsidRPr="00B47523">
        <w:rPr>
          <w:rFonts w:ascii="David" w:hAnsi="David" w:cs="David" w:hint="cs"/>
          <w:color w:val="FF0000"/>
          <w:rtl/>
        </w:rPr>
        <w:t>בית דין יכול לחלוק על פרשנות של בית דין שקדם לו</w:t>
      </w:r>
      <w:r w:rsidR="00B47523">
        <w:rPr>
          <w:rFonts w:ascii="David" w:hAnsi="David" w:cs="David" w:hint="cs"/>
          <w:color w:val="FF0000"/>
          <w:rtl/>
        </w:rPr>
        <w:t xml:space="preserve">. </w:t>
      </w:r>
      <w:r w:rsidR="00B47523">
        <w:rPr>
          <w:rFonts w:ascii="David" w:hAnsi="David" w:cs="David" w:hint="cs"/>
          <w:rtl/>
        </w:rPr>
        <w:t xml:space="preserve">אם כך, </w:t>
      </w:r>
      <w:r>
        <w:rPr>
          <w:rFonts w:ascii="David" w:hAnsi="David" w:cs="David" w:hint="cs"/>
          <w:rtl/>
        </w:rPr>
        <w:t>מדוע אמוראים לא יכולים לחלוק על תנאים? הסיבה היא ששיש הסכמה, הם קיבלו על עצמם שלא לחלוק</w:t>
      </w:r>
      <w:r w:rsidR="00B47523">
        <w:rPr>
          <w:rFonts w:ascii="David" w:hAnsi="David" w:cs="David" w:hint="cs"/>
          <w:rtl/>
        </w:rPr>
        <w:t xml:space="preserve"> על המשנה והתלמוד.</w:t>
      </w:r>
    </w:p>
    <w:bookmarkEnd w:id="17"/>
    <w:p w14:paraId="7C8CBE28" w14:textId="77777777" w:rsidR="00B15898" w:rsidRDefault="00B15898" w:rsidP="00B15898">
      <w:pPr>
        <w:spacing w:line="360" w:lineRule="auto"/>
        <w:jc w:val="both"/>
        <w:rPr>
          <w:rFonts w:ascii="David" w:hAnsi="David" w:cs="David"/>
          <w:rtl/>
        </w:rPr>
      </w:pPr>
    </w:p>
    <w:p w14:paraId="3E6807CE" w14:textId="77777777" w:rsidR="00B15898" w:rsidRPr="00B47523" w:rsidRDefault="00B15898" w:rsidP="00B15898">
      <w:pPr>
        <w:spacing w:line="360" w:lineRule="auto"/>
        <w:jc w:val="both"/>
        <w:rPr>
          <w:rFonts w:ascii="David" w:hAnsi="David" w:cs="David"/>
          <w:u w:val="single"/>
          <w:rtl/>
        </w:rPr>
      </w:pPr>
      <w:r w:rsidRPr="00B47523">
        <w:rPr>
          <w:rFonts w:ascii="David" w:hAnsi="David" w:cs="David" w:hint="cs"/>
          <w:u w:val="single"/>
          <w:rtl/>
        </w:rPr>
        <w:t>מקור שסובר אחרת</w:t>
      </w:r>
    </w:p>
    <w:p w14:paraId="38004CAB" w14:textId="4D2C79F0" w:rsidR="00B15898" w:rsidRPr="00B47523" w:rsidRDefault="00B15898" w:rsidP="00B47523">
      <w:pPr>
        <w:spacing w:line="360" w:lineRule="auto"/>
        <w:jc w:val="both"/>
        <w:rPr>
          <w:rFonts w:ascii="David" w:hAnsi="David" w:cs="David"/>
          <w:b/>
          <w:bCs/>
          <w:rtl/>
        </w:rPr>
      </w:pPr>
      <w:r w:rsidRPr="00B47523">
        <w:rPr>
          <w:rFonts w:ascii="David" w:hAnsi="David" w:cs="David"/>
          <w:b/>
          <w:bCs/>
          <w:rtl/>
        </w:rPr>
        <w:t xml:space="preserve">הערות החזון איש על </w:t>
      </w:r>
      <w:proofErr w:type="spellStart"/>
      <w:r w:rsidRPr="00B47523">
        <w:rPr>
          <w:rFonts w:ascii="David" w:hAnsi="David" w:cs="David"/>
          <w:b/>
          <w:bCs/>
          <w:rtl/>
        </w:rPr>
        <w:t>הדברי</w:t>
      </w:r>
      <w:proofErr w:type="spellEnd"/>
      <w:r w:rsidRPr="00B47523">
        <w:rPr>
          <w:rFonts w:ascii="David" w:hAnsi="David" w:cs="David"/>
          <w:b/>
          <w:bCs/>
          <w:rtl/>
        </w:rPr>
        <w:t xml:space="preserve"> סופרים</w:t>
      </w:r>
      <w:r w:rsidRPr="00B15898">
        <w:rPr>
          <w:rFonts w:ascii="David" w:hAnsi="David" w:cs="David"/>
          <w:rtl/>
        </w:rPr>
        <w:t xml:space="preserve"> [אברהם ישעיה </w:t>
      </w:r>
      <w:proofErr w:type="spellStart"/>
      <w:r w:rsidRPr="00B15898">
        <w:rPr>
          <w:rFonts w:ascii="David" w:hAnsi="David" w:cs="David"/>
          <w:rtl/>
        </w:rPr>
        <w:t>קרליץ</w:t>
      </w:r>
      <w:proofErr w:type="spellEnd"/>
      <w:r w:rsidRPr="00B15898">
        <w:rPr>
          <w:rFonts w:ascii="David" w:hAnsi="David" w:cs="David"/>
          <w:rtl/>
        </w:rPr>
        <w:t>, פולין, א"י, מאה 19- 20]</w:t>
      </w:r>
      <w:r>
        <w:rPr>
          <w:rFonts w:ascii="David" w:hAnsi="David" w:cs="David" w:hint="cs"/>
          <w:rtl/>
        </w:rPr>
        <w:t>:</w:t>
      </w:r>
      <w:r>
        <w:rPr>
          <w:rFonts w:ascii="David" w:hAnsi="David" w:cs="David" w:hint="cs"/>
        </w:rPr>
        <w:t xml:space="preserve"> </w:t>
      </w:r>
      <w:r>
        <w:rPr>
          <w:rFonts w:ascii="David" w:hAnsi="David" w:cs="David" w:hint="cs"/>
          <w:rtl/>
        </w:rPr>
        <w:t>הוא לא מקבל את התפיסה שלפיה המעמד המיוחד של</w:t>
      </w:r>
      <w:r w:rsidR="005F5C30">
        <w:rPr>
          <w:rFonts w:ascii="David" w:hAnsi="David" w:cs="David" w:hint="cs"/>
          <w:rtl/>
        </w:rPr>
        <w:t xml:space="preserve"> </w:t>
      </w:r>
      <w:r>
        <w:rPr>
          <w:rFonts w:ascii="David" w:hAnsi="David" w:cs="David" w:hint="cs"/>
          <w:rtl/>
        </w:rPr>
        <w:t xml:space="preserve">המשנה והתלמוד נובע מהסכמה ואומר כי </w:t>
      </w:r>
      <w:r w:rsidRPr="005F5C30">
        <w:rPr>
          <w:rFonts w:ascii="David" w:hAnsi="David" w:cs="David" w:hint="cs"/>
          <w:color w:val="FF0000"/>
          <w:rtl/>
        </w:rPr>
        <w:t xml:space="preserve">הסיבה שהמשנה והתלמוד קיבלו מעמד מיוחד </w:t>
      </w:r>
      <w:r w:rsidR="005F5C30">
        <w:rPr>
          <w:rFonts w:ascii="David" w:hAnsi="David" w:cs="David" w:hint="cs"/>
          <w:rtl/>
        </w:rPr>
        <w:t>(</w:t>
      </w:r>
      <w:r>
        <w:rPr>
          <w:rFonts w:ascii="David" w:hAnsi="David" w:cs="David" w:hint="cs"/>
          <w:rtl/>
        </w:rPr>
        <w:t>שלא ניתן לחלוק עליו</w:t>
      </w:r>
      <w:r w:rsidR="005F5C30">
        <w:rPr>
          <w:rFonts w:ascii="David" w:hAnsi="David" w:cs="David" w:hint="cs"/>
          <w:rtl/>
        </w:rPr>
        <w:t>)</w:t>
      </w:r>
      <w:r>
        <w:rPr>
          <w:rFonts w:ascii="David" w:hAnsi="David" w:cs="David" w:hint="cs"/>
          <w:rtl/>
        </w:rPr>
        <w:t xml:space="preserve"> הוא לא בגלל ההסכמה (מטעמי נוחות) אלא </w:t>
      </w:r>
      <w:r w:rsidRPr="005F5C30">
        <w:rPr>
          <w:rFonts w:ascii="David" w:hAnsi="David" w:cs="David" w:hint="cs"/>
          <w:color w:val="FF0000"/>
          <w:rtl/>
        </w:rPr>
        <w:t xml:space="preserve">כי היה ברור </w:t>
      </w:r>
      <w:r w:rsidR="005F5C30" w:rsidRPr="005F5C30">
        <w:rPr>
          <w:rFonts w:ascii="David" w:hAnsi="David" w:cs="David" w:hint="cs"/>
          <w:color w:val="FF0000"/>
          <w:rtl/>
        </w:rPr>
        <w:t>שהדורות הקודמים צדקו</w:t>
      </w:r>
      <w:r w:rsidR="005F5C30">
        <w:rPr>
          <w:rFonts w:ascii="David" w:hAnsi="David" w:cs="David" w:hint="cs"/>
          <w:rtl/>
        </w:rPr>
        <w:t>.</w:t>
      </w:r>
      <w:r>
        <w:rPr>
          <w:rFonts w:ascii="David" w:hAnsi="David" w:cs="David" w:hint="cs"/>
          <w:rtl/>
        </w:rPr>
        <w:t xml:space="preserve"> </w:t>
      </w:r>
      <w:r w:rsidR="005F5C30">
        <w:rPr>
          <w:rFonts w:ascii="David" w:hAnsi="David" w:cs="David" w:hint="cs"/>
          <w:rtl/>
        </w:rPr>
        <w:t xml:space="preserve">דבר </w:t>
      </w:r>
      <w:r>
        <w:rPr>
          <w:rFonts w:ascii="David" w:hAnsi="David" w:cs="David" w:hint="cs"/>
          <w:rtl/>
        </w:rPr>
        <w:t xml:space="preserve">זה יקשה לחלוק על </w:t>
      </w:r>
      <w:r w:rsidR="005F5C30">
        <w:rPr>
          <w:rFonts w:ascii="David" w:hAnsi="David" w:cs="David" w:hint="cs"/>
          <w:rtl/>
        </w:rPr>
        <w:t>פוסקים קודמים</w:t>
      </w:r>
      <w:r>
        <w:rPr>
          <w:rFonts w:ascii="David" w:hAnsi="David" w:cs="David" w:hint="cs"/>
          <w:rtl/>
        </w:rPr>
        <w:t xml:space="preserve"> (ישנה ירידת דורות). </w:t>
      </w:r>
    </w:p>
    <w:p w14:paraId="7E8A05FF" w14:textId="77777777" w:rsidR="005F5C30" w:rsidRDefault="005F5C30" w:rsidP="00B15898">
      <w:pPr>
        <w:spacing w:line="360" w:lineRule="auto"/>
        <w:jc w:val="both"/>
        <w:rPr>
          <w:rFonts w:ascii="David" w:hAnsi="David" w:cs="David"/>
          <w:rtl/>
        </w:rPr>
      </w:pPr>
    </w:p>
    <w:p w14:paraId="10150B97" w14:textId="77777777" w:rsidR="005F5C30" w:rsidRDefault="005F5C30" w:rsidP="005F5C30">
      <w:pPr>
        <w:spacing w:line="360" w:lineRule="auto"/>
        <w:jc w:val="both"/>
        <w:rPr>
          <w:rFonts w:ascii="David" w:hAnsi="David" w:cs="David"/>
          <w:rtl/>
        </w:rPr>
      </w:pPr>
      <w:r>
        <w:rPr>
          <w:rFonts w:ascii="David" w:hAnsi="David" w:cs="David" w:hint="cs"/>
          <w:rtl/>
        </w:rPr>
        <w:t>להנחה כי</w:t>
      </w:r>
      <w:r w:rsidR="00B15898">
        <w:rPr>
          <w:rFonts w:ascii="David" w:hAnsi="David" w:cs="David" w:hint="cs"/>
          <w:rtl/>
        </w:rPr>
        <w:t xml:space="preserve"> אנחנו לא יכולים לחלוק</w:t>
      </w:r>
      <w:r>
        <w:rPr>
          <w:rFonts w:ascii="David" w:hAnsi="David" w:cs="David" w:hint="cs"/>
          <w:rtl/>
        </w:rPr>
        <w:t xml:space="preserve"> על פוסקים קודמים</w:t>
      </w:r>
      <w:r w:rsidR="00B15898">
        <w:rPr>
          <w:rFonts w:ascii="David" w:hAnsi="David" w:cs="David" w:hint="cs"/>
          <w:rtl/>
        </w:rPr>
        <w:t xml:space="preserve"> </w:t>
      </w:r>
      <w:r w:rsidR="00B52F57">
        <w:rPr>
          <w:rFonts w:ascii="David" w:hAnsi="David" w:cs="David" w:hint="cs"/>
          <w:rtl/>
        </w:rPr>
        <w:t xml:space="preserve">יש הלשכה מאוד חשובה. כיום לא ניתן לפנות לשופט </w:t>
      </w:r>
      <w:r>
        <w:rPr>
          <w:rFonts w:ascii="David" w:hAnsi="David" w:cs="David" w:hint="cs"/>
          <w:rtl/>
        </w:rPr>
        <w:t xml:space="preserve">ולהתעמת </w:t>
      </w:r>
      <w:proofErr w:type="spellStart"/>
      <w:r>
        <w:rPr>
          <w:rFonts w:ascii="David" w:hAnsi="David" w:cs="David" w:hint="cs"/>
          <w:rtl/>
        </w:rPr>
        <w:t>איתו</w:t>
      </w:r>
      <w:proofErr w:type="spellEnd"/>
      <w:r>
        <w:rPr>
          <w:rFonts w:ascii="David" w:hAnsi="David" w:cs="David" w:hint="cs"/>
          <w:rtl/>
        </w:rPr>
        <w:t xml:space="preserve"> על טעות</w:t>
      </w:r>
      <w:r w:rsidR="00B52F57">
        <w:rPr>
          <w:rFonts w:ascii="David" w:hAnsi="David" w:cs="David" w:hint="cs"/>
          <w:rtl/>
        </w:rPr>
        <w:t xml:space="preserve"> בפסק דינו </w:t>
      </w:r>
      <w:r>
        <w:rPr>
          <w:rFonts w:ascii="David" w:hAnsi="David" w:cs="David" w:hint="cs"/>
          <w:rtl/>
        </w:rPr>
        <w:t>שגרה לנזק</w:t>
      </w:r>
      <w:r w:rsidR="00B52F57">
        <w:rPr>
          <w:rFonts w:ascii="David" w:hAnsi="David" w:cs="David" w:hint="cs"/>
          <w:rtl/>
        </w:rPr>
        <w:t xml:space="preserve">. לא ניתן גם לבוא לביהמ״ש </w:t>
      </w:r>
      <w:r>
        <w:rPr>
          <w:rFonts w:ascii="David" w:hAnsi="David" w:cs="David" w:hint="cs"/>
          <w:rtl/>
        </w:rPr>
        <w:t>בטענה שהוא טעה</w:t>
      </w:r>
      <w:r w:rsidR="00B52F57">
        <w:rPr>
          <w:rFonts w:ascii="David" w:hAnsi="David" w:cs="David" w:hint="cs"/>
          <w:rtl/>
        </w:rPr>
        <w:t xml:space="preserve"> בפסק הדין ולבקש </w:t>
      </w:r>
      <w:r>
        <w:rPr>
          <w:rFonts w:ascii="David" w:hAnsi="David" w:cs="David" w:hint="cs"/>
          <w:rtl/>
        </w:rPr>
        <w:t>לשנותו</w:t>
      </w:r>
      <w:r w:rsidR="00B52F57">
        <w:rPr>
          <w:rFonts w:ascii="David" w:hAnsi="David" w:cs="David" w:hint="cs"/>
          <w:rtl/>
        </w:rPr>
        <w:t xml:space="preserve"> (אחרי הערעור).</w:t>
      </w:r>
    </w:p>
    <w:p w14:paraId="126A4E64" w14:textId="375A5365" w:rsidR="00B15898" w:rsidRDefault="00B52F57" w:rsidP="005F5C30">
      <w:pPr>
        <w:spacing w:line="360" w:lineRule="auto"/>
        <w:jc w:val="both"/>
        <w:rPr>
          <w:rFonts w:ascii="David" w:hAnsi="David" w:cs="David"/>
          <w:rtl/>
        </w:rPr>
      </w:pPr>
      <w:r>
        <w:rPr>
          <w:rFonts w:ascii="David" w:hAnsi="David" w:cs="David" w:hint="cs"/>
          <w:rtl/>
        </w:rPr>
        <w:lastRenderedPageBreak/>
        <w:t>בהלכה יש מושג ״</w:t>
      </w:r>
      <w:r w:rsidRPr="005F5C30">
        <w:rPr>
          <w:rFonts w:ascii="David" w:hAnsi="David" w:cs="David" w:hint="cs"/>
          <w:b/>
          <w:bCs/>
          <w:rtl/>
        </w:rPr>
        <w:t>בית דין שטעה</w:t>
      </w:r>
      <w:r>
        <w:rPr>
          <w:rFonts w:ascii="David" w:hAnsi="David" w:cs="David" w:hint="cs"/>
          <w:rtl/>
        </w:rPr>
        <w:t xml:space="preserve">״. דיין שטעה יתכן ופסק דינו יבוטל במקרים מסוימים הוא יצטרך לפצות את הצד שנפגע- </w:t>
      </w:r>
      <w:r w:rsidRPr="005F5C30">
        <w:rPr>
          <w:rFonts w:ascii="David" w:hAnsi="David" w:cs="David" w:hint="cs"/>
          <w:b/>
          <w:bCs/>
          <w:rtl/>
        </w:rPr>
        <w:t xml:space="preserve">יש </w:t>
      </w:r>
      <w:r w:rsidR="005F5C30">
        <w:rPr>
          <w:rFonts w:ascii="David" w:hAnsi="David" w:cs="David" w:hint="cs"/>
          <w:b/>
          <w:bCs/>
          <w:rtl/>
        </w:rPr>
        <w:t>לשופט</w:t>
      </w:r>
      <w:r w:rsidRPr="005F5C30">
        <w:rPr>
          <w:rFonts w:ascii="David" w:hAnsi="David" w:cs="David" w:hint="cs"/>
          <w:b/>
          <w:bCs/>
          <w:rtl/>
        </w:rPr>
        <w:t xml:space="preserve"> אחריות נזיקית</w:t>
      </w:r>
      <w:r>
        <w:rPr>
          <w:rFonts w:ascii="David" w:hAnsi="David" w:cs="David" w:hint="cs"/>
          <w:rtl/>
        </w:rPr>
        <w:t xml:space="preserve">. </w:t>
      </w:r>
      <w:bookmarkStart w:id="18" w:name="_Hlk61619950"/>
      <w:r>
        <w:rPr>
          <w:rFonts w:ascii="David" w:hAnsi="David" w:cs="David" w:hint="cs"/>
          <w:rtl/>
        </w:rPr>
        <w:t xml:space="preserve">ההבחנה היא בין </w:t>
      </w:r>
      <w:r w:rsidR="005F5C30">
        <w:rPr>
          <w:rFonts w:ascii="David" w:hAnsi="David" w:cs="David" w:hint="cs"/>
          <w:rtl/>
        </w:rPr>
        <w:t>״</w:t>
      </w:r>
      <w:r>
        <w:rPr>
          <w:rFonts w:ascii="David" w:hAnsi="David" w:cs="David" w:hint="cs"/>
          <w:rtl/>
        </w:rPr>
        <w:t>טעות בדבר משנה</w:t>
      </w:r>
      <w:r w:rsidR="005F5C30">
        <w:rPr>
          <w:rFonts w:ascii="David" w:hAnsi="David" w:cs="David" w:hint="cs"/>
          <w:rtl/>
        </w:rPr>
        <w:t>״</w:t>
      </w:r>
      <w:r>
        <w:rPr>
          <w:rFonts w:ascii="David" w:hAnsi="David" w:cs="David" w:hint="cs"/>
          <w:rtl/>
        </w:rPr>
        <w:t xml:space="preserve"> לבין </w:t>
      </w:r>
      <w:r w:rsidR="005F5C30">
        <w:rPr>
          <w:rFonts w:ascii="David" w:hAnsi="David" w:cs="David" w:hint="cs"/>
          <w:rtl/>
        </w:rPr>
        <w:t>״</w:t>
      </w:r>
      <w:r>
        <w:rPr>
          <w:rFonts w:ascii="David" w:hAnsi="David" w:cs="David" w:hint="cs"/>
          <w:rtl/>
        </w:rPr>
        <w:t>טעות בש</w:t>
      </w:r>
      <w:r w:rsidR="006D6E80">
        <w:rPr>
          <w:rFonts w:ascii="David" w:hAnsi="David" w:cs="David" w:hint="cs"/>
          <w:rtl/>
        </w:rPr>
        <w:t>יקול דעת</w:t>
      </w:r>
      <w:r w:rsidR="005F5C30">
        <w:rPr>
          <w:rFonts w:ascii="David" w:hAnsi="David" w:cs="David" w:hint="cs"/>
          <w:rtl/>
        </w:rPr>
        <w:t>״</w:t>
      </w:r>
      <w:r>
        <w:rPr>
          <w:rFonts w:ascii="David" w:hAnsi="David" w:cs="David" w:hint="cs"/>
          <w:rtl/>
        </w:rPr>
        <w:t>.</w:t>
      </w:r>
    </w:p>
    <w:p w14:paraId="134DFE17" w14:textId="77777777" w:rsidR="00B52F57" w:rsidRPr="005F5C30" w:rsidRDefault="00B52F57" w:rsidP="005F5C30">
      <w:pPr>
        <w:pStyle w:val="a7"/>
        <w:numPr>
          <w:ilvl w:val="0"/>
          <w:numId w:val="1"/>
        </w:numPr>
        <w:spacing w:line="360" w:lineRule="auto"/>
        <w:jc w:val="both"/>
        <w:rPr>
          <w:rFonts w:ascii="David" w:hAnsi="David" w:cs="David"/>
          <w:rtl/>
        </w:rPr>
      </w:pPr>
      <w:r w:rsidRPr="005F5C30">
        <w:rPr>
          <w:rFonts w:ascii="David" w:hAnsi="David" w:cs="David" w:hint="cs"/>
          <w:b/>
          <w:bCs/>
          <w:rtl/>
        </w:rPr>
        <w:t>טעות בדבר משנה</w:t>
      </w:r>
      <w:r w:rsidRPr="005F5C30">
        <w:rPr>
          <w:rFonts w:ascii="David" w:hAnsi="David" w:cs="David" w:hint="cs"/>
          <w:rtl/>
        </w:rPr>
        <w:t xml:space="preserve">- </w:t>
      </w:r>
      <w:r w:rsidR="005F5C30">
        <w:rPr>
          <w:rFonts w:ascii="David" w:hAnsi="David" w:cs="David" w:hint="cs"/>
          <w:rtl/>
        </w:rPr>
        <w:t>פסק הדין</w:t>
      </w:r>
      <w:r w:rsidRPr="005F5C30">
        <w:rPr>
          <w:rFonts w:ascii="David" w:hAnsi="David" w:cs="David" w:hint="cs"/>
          <w:rtl/>
        </w:rPr>
        <w:t xml:space="preserve"> מוטעה </w:t>
      </w:r>
      <w:r w:rsidR="005F5C30">
        <w:rPr>
          <w:rFonts w:ascii="David" w:hAnsi="David" w:cs="David" w:hint="cs"/>
          <w:rtl/>
        </w:rPr>
        <w:t xml:space="preserve">ועל כן יש לבטלו. טעות בדבר מפורש- אם יש משנה מפורשת או דבר תלמוד שאומר דבר מסוים והשופט פסק אחרת, זוהי טעות מפורשת כי ברור וחד משמעי שהקביעה איננה נכונה, </w:t>
      </w:r>
      <w:proofErr w:type="spellStart"/>
      <w:r w:rsidR="005F5C30">
        <w:rPr>
          <w:rFonts w:ascii="David" w:hAnsi="David" w:cs="David" w:hint="cs"/>
          <w:rtl/>
        </w:rPr>
        <w:t>הפס״ד</w:t>
      </w:r>
      <w:proofErr w:type="spellEnd"/>
      <w:r w:rsidR="005F5C30">
        <w:rPr>
          <w:rFonts w:ascii="David" w:hAnsi="David" w:cs="David" w:hint="cs"/>
          <w:rtl/>
        </w:rPr>
        <w:t xml:space="preserve"> לא קיים- נולד בטעות.</w:t>
      </w:r>
    </w:p>
    <w:p w14:paraId="32196ED4" w14:textId="77777777" w:rsidR="005F5C30" w:rsidRDefault="00B52F57" w:rsidP="005F5C30">
      <w:pPr>
        <w:pStyle w:val="a7"/>
        <w:numPr>
          <w:ilvl w:val="0"/>
          <w:numId w:val="1"/>
        </w:numPr>
        <w:spacing w:line="360" w:lineRule="auto"/>
        <w:jc w:val="both"/>
        <w:rPr>
          <w:rFonts w:ascii="David" w:hAnsi="David" w:cs="David"/>
        </w:rPr>
      </w:pPr>
      <w:r w:rsidRPr="005F5C30">
        <w:rPr>
          <w:rFonts w:ascii="David" w:hAnsi="David" w:cs="David" w:hint="cs"/>
          <w:b/>
          <w:bCs/>
          <w:rtl/>
        </w:rPr>
        <w:t xml:space="preserve">טעות </w:t>
      </w:r>
      <w:proofErr w:type="spellStart"/>
      <w:r w:rsidRPr="005F5C30">
        <w:rPr>
          <w:rFonts w:ascii="David" w:hAnsi="David" w:cs="David" w:hint="cs"/>
          <w:b/>
          <w:bCs/>
          <w:rtl/>
        </w:rPr>
        <w:t>בשק״ד</w:t>
      </w:r>
      <w:proofErr w:type="spellEnd"/>
      <w:r w:rsidRPr="005F5C30">
        <w:rPr>
          <w:rFonts w:ascii="David" w:hAnsi="David" w:cs="David" w:hint="cs"/>
          <w:rtl/>
        </w:rPr>
        <w:t xml:space="preserve">- </w:t>
      </w:r>
      <w:r w:rsidR="005F5C30">
        <w:rPr>
          <w:rFonts w:ascii="David" w:hAnsi="David" w:cs="David" w:hint="cs"/>
          <w:rtl/>
        </w:rPr>
        <w:t>פסק הדין</w:t>
      </w:r>
      <w:r w:rsidRPr="005F5C30">
        <w:rPr>
          <w:rFonts w:ascii="David" w:hAnsi="David" w:cs="David" w:hint="cs"/>
          <w:rtl/>
        </w:rPr>
        <w:t xml:space="preserve"> לא מבוטל אבל </w:t>
      </w:r>
      <w:r w:rsidRPr="005F5C30">
        <w:rPr>
          <w:rFonts w:ascii="David" w:hAnsi="David" w:cs="David" w:hint="cs"/>
          <w:color w:val="FF0000"/>
          <w:rtl/>
        </w:rPr>
        <w:t>הדיין צריך לפצות את הצד שנפגע מכיסו</w:t>
      </w:r>
      <w:r w:rsidRPr="005F5C30">
        <w:rPr>
          <w:rFonts w:ascii="David" w:hAnsi="David" w:cs="David" w:hint="cs"/>
          <w:rtl/>
        </w:rPr>
        <w:t>.</w:t>
      </w:r>
      <w:r w:rsidR="005F5C30">
        <w:rPr>
          <w:rFonts w:ascii="David" w:hAnsi="David" w:cs="David" w:hint="cs"/>
          <w:rtl/>
        </w:rPr>
        <w:t xml:space="preserve"> אין קביעה חד משמעית מהו הדין בהקשר מסוים כך שיתכן ובית הדין יפסוק לפי דעה אחת והפונה יטען כי הדעה השנייה היא הנכונה. אם הוא טעה- הדבר יכול להיחשב כטעות </w:t>
      </w:r>
      <w:proofErr w:type="spellStart"/>
      <w:r w:rsidR="005F5C30">
        <w:rPr>
          <w:rFonts w:ascii="David" w:hAnsi="David" w:cs="David" w:hint="cs"/>
          <w:rtl/>
        </w:rPr>
        <w:t>בשק״ד</w:t>
      </w:r>
      <w:proofErr w:type="spellEnd"/>
      <w:r w:rsidR="005F5C30">
        <w:rPr>
          <w:rFonts w:ascii="David" w:hAnsi="David" w:cs="David" w:hint="cs"/>
          <w:rtl/>
        </w:rPr>
        <w:t>- פסק הדין לא יבוטל אבל הדיין יפצה מכיסו את הפונה אם נגרם לו נזק.</w:t>
      </w:r>
    </w:p>
    <w:bookmarkEnd w:id="18"/>
    <w:p w14:paraId="14BD96E1" w14:textId="77777777" w:rsidR="00B52F57" w:rsidRDefault="005F5C30" w:rsidP="005F5C30">
      <w:pPr>
        <w:pStyle w:val="a7"/>
        <w:spacing w:line="360" w:lineRule="auto"/>
        <w:ind w:left="0"/>
        <w:jc w:val="both"/>
        <w:rPr>
          <w:rFonts w:ascii="David" w:hAnsi="David" w:cs="David"/>
          <w:rtl/>
        </w:rPr>
      </w:pPr>
      <w:r>
        <w:rPr>
          <w:rFonts w:ascii="David" w:hAnsi="David" w:cs="David" w:hint="cs"/>
          <w:rtl/>
        </w:rPr>
        <w:t>הקביעה</w:t>
      </w:r>
      <w:r w:rsidR="00B52F57" w:rsidRPr="005F5C30">
        <w:rPr>
          <w:rFonts w:ascii="David" w:hAnsi="David" w:cs="David" w:hint="cs"/>
          <w:rtl/>
        </w:rPr>
        <w:t xml:space="preserve"> לא </w:t>
      </w:r>
      <w:r>
        <w:rPr>
          <w:rFonts w:ascii="David" w:hAnsi="David" w:cs="David" w:hint="cs"/>
          <w:rtl/>
        </w:rPr>
        <w:t>מוסכמת</w:t>
      </w:r>
      <w:r w:rsidR="00B52F57" w:rsidRPr="005F5C30">
        <w:rPr>
          <w:rFonts w:ascii="David" w:hAnsi="David" w:cs="David" w:hint="cs"/>
          <w:rtl/>
        </w:rPr>
        <w:t xml:space="preserve"> בתלמוד אבל </w:t>
      </w:r>
      <w:r>
        <w:rPr>
          <w:rFonts w:ascii="David" w:hAnsi="David" w:cs="David" w:hint="cs"/>
          <w:rtl/>
        </w:rPr>
        <w:t>מוסכמת</w:t>
      </w:r>
      <w:r w:rsidR="00B52F57" w:rsidRPr="005F5C30">
        <w:rPr>
          <w:rFonts w:ascii="David" w:hAnsi="David" w:cs="David" w:hint="cs"/>
          <w:rtl/>
        </w:rPr>
        <w:t xml:space="preserve"> בהלכה. </w:t>
      </w:r>
      <w:r w:rsidR="00B52F57">
        <w:rPr>
          <w:rFonts w:ascii="David" w:hAnsi="David" w:cs="David" w:hint="cs"/>
          <w:rtl/>
        </w:rPr>
        <w:t xml:space="preserve">הדבר מעורר קושי גדול מאוד. כיצד קובעים האם מדובר </w:t>
      </w:r>
      <w:r>
        <w:rPr>
          <w:rFonts w:ascii="David" w:hAnsi="David" w:cs="David" w:hint="cs"/>
          <w:rtl/>
        </w:rPr>
        <w:t>בטעות</w:t>
      </w:r>
      <w:r w:rsidR="00B52F57">
        <w:rPr>
          <w:rFonts w:ascii="David" w:hAnsi="David" w:cs="David" w:hint="cs"/>
          <w:rtl/>
        </w:rPr>
        <w:t xml:space="preserve"> </w:t>
      </w:r>
      <w:proofErr w:type="spellStart"/>
      <w:r w:rsidR="00B52F57">
        <w:rPr>
          <w:rFonts w:ascii="David" w:hAnsi="David" w:cs="David" w:hint="cs"/>
          <w:rtl/>
        </w:rPr>
        <w:t>שק״ד</w:t>
      </w:r>
      <w:proofErr w:type="spellEnd"/>
      <w:r w:rsidR="00B52F57">
        <w:rPr>
          <w:rFonts w:ascii="David" w:hAnsi="David" w:cs="David" w:hint="cs"/>
          <w:rtl/>
        </w:rPr>
        <w:t xml:space="preserve">? </w:t>
      </w:r>
      <w:r>
        <w:rPr>
          <w:rFonts w:ascii="David" w:hAnsi="David" w:cs="David" w:hint="cs"/>
          <w:rtl/>
        </w:rPr>
        <w:t>זוהי המהות של שיקול הדעת</w:t>
      </w:r>
      <w:r w:rsidR="00B52F57">
        <w:rPr>
          <w:rFonts w:ascii="David" w:hAnsi="David" w:cs="David" w:hint="cs"/>
          <w:rtl/>
        </w:rPr>
        <w:t xml:space="preserve">. </w:t>
      </w:r>
      <w:r>
        <w:rPr>
          <w:rFonts w:ascii="David" w:hAnsi="David" w:cs="David" w:hint="cs"/>
          <w:rtl/>
        </w:rPr>
        <w:t>הלכה</w:t>
      </w:r>
      <w:r w:rsidR="00B52F57">
        <w:rPr>
          <w:rFonts w:ascii="David" w:hAnsi="David" w:cs="David" w:hint="cs"/>
          <w:rtl/>
        </w:rPr>
        <w:t xml:space="preserve"> </w:t>
      </w:r>
      <w:r>
        <w:rPr>
          <w:rFonts w:ascii="David" w:hAnsi="David" w:cs="David" w:hint="cs"/>
          <w:rtl/>
        </w:rPr>
        <w:t>זאת</w:t>
      </w:r>
      <w:r w:rsidR="00B52F57">
        <w:rPr>
          <w:rFonts w:ascii="David" w:hAnsi="David" w:cs="David" w:hint="cs"/>
          <w:rtl/>
        </w:rPr>
        <w:t xml:space="preserve"> יוצרת הרבה בלגאן במערכת הדין</w:t>
      </w:r>
      <w:r>
        <w:rPr>
          <w:rFonts w:ascii="David" w:hAnsi="David" w:cs="David" w:hint="cs"/>
          <w:rtl/>
        </w:rPr>
        <w:t xml:space="preserve"> מאחר</w:t>
      </w:r>
      <w:r w:rsidR="00B52F57">
        <w:rPr>
          <w:rFonts w:ascii="David" w:hAnsi="David" w:cs="David" w:hint="cs"/>
          <w:rtl/>
        </w:rPr>
        <w:t xml:space="preserve"> </w:t>
      </w:r>
      <w:r>
        <w:rPr>
          <w:rFonts w:ascii="David" w:hAnsi="David" w:cs="David" w:hint="cs"/>
          <w:rtl/>
        </w:rPr>
        <w:t>ו</w:t>
      </w:r>
      <w:r w:rsidR="00B52F57">
        <w:rPr>
          <w:rFonts w:ascii="David" w:hAnsi="David" w:cs="David" w:hint="cs"/>
          <w:rtl/>
        </w:rPr>
        <w:t>לא מ</w:t>
      </w:r>
      <w:r>
        <w:rPr>
          <w:rFonts w:ascii="David" w:hAnsi="David" w:cs="David" w:hint="cs"/>
          <w:rtl/>
        </w:rPr>
        <w:t>ת</w:t>
      </w:r>
      <w:r w:rsidR="00B52F57">
        <w:rPr>
          <w:rFonts w:ascii="David" w:hAnsi="David" w:cs="David" w:hint="cs"/>
          <w:rtl/>
        </w:rPr>
        <w:t>אפשר</w:t>
      </w:r>
      <w:r>
        <w:rPr>
          <w:rFonts w:ascii="David" w:hAnsi="David" w:cs="David" w:hint="cs"/>
          <w:rtl/>
        </w:rPr>
        <w:t xml:space="preserve">ת </w:t>
      </w:r>
      <w:r w:rsidR="00B52F57">
        <w:rPr>
          <w:rFonts w:ascii="David" w:hAnsi="David" w:cs="David" w:hint="cs"/>
          <w:rtl/>
        </w:rPr>
        <w:t xml:space="preserve">סופיות </w:t>
      </w:r>
      <w:r>
        <w:rPr>
          <w:rFonts w:ascii="David" w:hAnsi="David" w:cs="David" w:hint="cs"/>
          <w:rtl/>
        </w:rPr>
        <w:t>ה</w:t>
      </w:r>
      <w:r w:rsidR="00B52F57">
        <w:rPr>
          <w:rFonts w:ascii="David" w:hAnsi="David" w:cs="David" w:hint="cs"/>
          <w:rtl/>
        </w:rPr>
        <w:t>דיון.</w:t>
      </w:r>
      <w:r>
        <w:rPr>
          <w:rFonts w:ascii="David" w:hAnsi="David" w:cs="David" w:hint="cs"/>
          <w:rtl/>
        </w:rPr>
        <w:t xml:space="preserve"> </w:t>
      </w:r>
      <w:r w:rsidR="00B52F57">
        <w:rPr>
          <w:rFonts w:ascii="David" w:hAnsi="David" w:cs="David" w:hint="cs"/>
          <w:rtl/>
        </w:rPr>
        <w:t>זאת אחת הסיבות שדיינים לא נותנים נימוקים</w:t>
      </w:r>
      <w:r>
        <w:rPr>
          <w:rFonts w:ascii="David" w:hAnsi="David" w:cs="David" w:hint="cs"/>
          <w:rtl/>
        </w:rPr>
        <w:t xml:space="preserve"> לפסיקותיהם</w:t>
      </w:r>
      <w:r w:rsidR="00B52F57">
        <w:rPr>
          <w:rFonts w:ascii="David" w:hAnsi="David" w:cs="David" w:hint="cs"/>
          <w:rtl/>
        </w:rPr>
        <w:t xml:space="preserve">- כדי </w:t>
      </w:r>
      <w:r>
        <w:rPr>
          <w:rFonts w:ascii="David" w:hAnsi="David" w:cs="David" w:hint="cs"/>
          <w:rtl/>
        </w:rPr>
        <w:t>למנוע</w:t>
      </w:r>
      <w:r w:rsidR="00B52F57">
        <w:rPr>
          <w:rFonts w:ascii="David" w:hAnsi="David" w:cs="David" w:hint="cs"/>
          <w:rtl/>
        </w:rPr>
        <w:t xml:space="preserve"> </w:t>
      </w:r>
      <w:r>
        <w:rPr>
          <w:rFonts w:ascii="David" w:hAnsi="David" w:cs="David" w:hint="cs"/>
          <w:rtl/>
        </w:rPr>
        <w:t>פנייה</w:t>
      </w:r>
      <w:r w:rsidR="00B52F57">
        <w:rPr>
          <w:rFonts w:ascii="David" w:hAnsi="David" w:cs="David" w:hint="cs"/>
          <w:rtl/>
        </w:rPr>
        <w:t xml:space="preserve"> לבית דין אחר </w:t>
      </w:r>
      <w:r>
        <w:rPr>
          <w:rFonts w:ascii="David" w:hAnsi="David" w:cs="David" w:hint="cs"/>
          <w:rtl/>
        </w:rPr>
        <w:t>בטענה</w:t>
      </w:r>
      <w:r w:rsidR="00B52F57">
        <w:rPr>
          <w:rFonts w:ascii="David" w:hAnsi="David" w:cs="David" w:hint="cs"/>
          <w:rtl/>
        </w:rPr>
        <w:t xml:space="preserve"> כי הנימוק לא נכון.</w:t>
      </w:r>
    </w:p>
    <w:p w14:paraId="64295C91" w14:textId="77777777" w:rsidR="00C24FCC" w:rsidRDefault="00C24FCC" w:rsidP="00C24FCC">
      <w:pPr>
        <w:spacing w:line="360" w:lineRule="auto"/>
        <w:jc w:val="both"/>
        <w:rPr>
          <w:rFonts w:ascii="David" w:hAnsi="David" w:cs="David"/>
          <w:u w:val="single"/>
          <w:rtl/>
        </w:rPr>
      </w:pPr>
    </w:p>
    <w:p w14:paraId="21D10F81" w14:textId="77777777" w:rsidR="001F5598" w:rsidRDefault="001F5598" w:rsidP="00C24FCC">
      <w:pPr>
        <w:spacing w:line="360" w:lineRule="auto"/>
        <w:jc w:val="center"/>
        <w:rPr>
          <w:rFonts w:ascii="David" w:hAnsi="David" w:cs="David"/>
          <w:u w:val="single"/>
          <w:rtl/>
        </w:rPr>
      </w:pPr>
      <w:r w:rsidRPr="00C24FCC">
        <w:rPr>
          <w:rFonts w:ascii="David" w:hAnsi="David" w:cs="David" w:hint="cs"/>
          <w:u w:val="single"/>
          <w:rtl/>
        </w:rPr>
        <w:t xml:space="preserve">שאלת הלכתא </w:t>
      </w:r>
      <w:proofErr w:type="spellStart"/>
      <w:r w:rsidRPr="00C24FCC">
        <w:rPr>
          <w:rFonts w:ascii="David" w:hAnsi="David" w:cs="David" w:hint="cs"/>
          <w:u w:val="single"/>
          <w:rtl/>
        </w:rPr>
        <w:t>כבתראי</w:t>
      </w:r>
      <w:proofErr w:type="spellEnd"/>
    </w:p>
    <w:p w14:paraId="6C4C7FC2" w14:textId="77777777" w:rsidR="00C24FCC" w:rsidRPr="00C24FCC" w:rsidRDefault="00C24FCC" w:rsidP="00C24FCC">
      <w:pPr>
        <w:spacing w:line="360" w:lineRule="auto"/>
        <w:jc w:val="center"/>
        <w:rPr>
          <w:rFonts w:ascii="David" w:hAnsi="David" w:cs="David"/>
          <w:u w:val="single"/>
          <w:rtl/>
        </w:rPr>
      </w:pPr>
    </w:p>
    <w:p w14:paraId="3355F822" w14:textId="0DA25CE8" w:rsidR="00C24FCC" w:rsidRDefault="001F5598" w:rsidP="006D6E80">
      <w:pPr>
        <w:spacing w:line="360" w:lineRule="auto"/>
        <w:jc w:val="both"/>
        <w:rPr>
          <w:rFonts w:ascii="David" w:hAnsi="David" w:cs="David"/>
          <w:rtl/>
        </w:rPr>
      </w:pPr>
      <w:r>
        <w:rPr>
          <w:rFonts w:ascii="David" w:hAnsi="David" w:cs="David" w:hint="cs"/>
          <w:rtl/>
        </w:rPr>
        <w:t xml:space="preserve">השאלה </w:t>
      </w:r>
      <w:r w:rsidR="00C24FCC">
        <w:rPr>
          <w:rFonts w:ascii="David" w:hAnsi="David" w:cs="David" w:hint="cs"/>
          <w:rtl/>
        </w:rPr>
        <w:t>הזו</w:t>
      </w:r>
      <w:r>
        <w:rPr>
          <w:rFonts w:ascii="David" w:hAnsi="David" w:cs="David" w:hint="cs"/>
          <w:rtl/>
        </w:rPr>
        <w:t xml:space="preserve"> מעוררת דילמה מאוד קשה בהלכה- במקום בו צריך לפסוק הלכה </w:t>
      </w:r>
      <w:r w:rsidR="00C24FCC">
        <w:rPr>
          <w:rFonts w:ascii="David" w:hAnsi="David" w:cs="David" w:hint="cs"/>
          <w:rtl/>
        </w:rPr>
        <w:t>וישנן</w:t>
      </w:r>
      <w:r>
        <w:rPr>
          <w:rFonts w:ascii="David" w:hAnsi="David" w:cs="David" w:hint="cs"/>
          <w:rtl/>
        </w:rPr>
        <w:t xml:space="preserve"> דעות שונות, </w:t>
      </w:r>
      <w:r w:rsidR="00C24FCC">
        <w:rPr>
          <w:rFonts w:ascii="David" w:hAnsi="David" w:cs="David" w:hint="cs"/>
          <w:rtl/>
        </w:rPr>
        <w:t xml:space="preserve">מה אנחנו מעדיפים- </w:t>
      </w:r>
      <w:r>
        <w:rPr>
          <w:rFonts w:ascii="David" w:hAnsi="David" w:cs="David" w:hint="cs"/>
          <w:rtl/>
        </w:rPr>
        <w:t>פוסקים מוקדמים יותר למול פוסקים מאוחרים יותר</w:t>
      </w:r>
      <w:r w:rsidR="00C24FCC">
        <w:rPr>
          <w:rFonts w:ascii="David" w:hAnsi="David" w:cs="David" w:hint="cs"/>
          <w:rtl/>
        </w:rPr>
        <w:t>?</w:t>
      </w:r>
      <w:r>
        <w:rPr>
          <w:rFonts w:ascii="David" w:hAnsi="David" w:cs="David" w:hint="cs"/>
          <w:rtl/>
        </w:rPr>
        <w:t xml:space="preserve"> האם להעדיף אוטומטית את הפוסקים המוקדמים או שמא כל מקרה לגופו? האם לפוסקים מוקדמים או מאוחרים יש מעמד עודף?</w:t>
      </w:r>
    </w:p>
    <w:p w14:paraId="041D0E64" w14:textId="77777777" w:rsidR="001F5598" w:rsidRPr="00C24FCC" w:rsidRDefault="00C24FCC" w:rsidP="00C24FCC">
      <w:pPr>
        <w:spacing w:line="360" w:lineRule="auto"/>
        <w:jc w:val="both"/>
        <w:rPr>
          <w:rFonts w:ascii="David" w:hAnsi="David" w:cs="David"/>
          <w:u w:val="single"/>
          <w:rtl/>
        </w:rPr>
      </w:pPr>
      <w:r w:rsidRPr="00C24FCC">
        <w:rPr>
          <w:rFonts w:ascii="David" w:hAnsi="David" w:cs="David" w:hint="cs"/>
          <w:u w:val="single"/>
          <w:rtl/>
        </w:rPr>
        <w:t>רעיון זה</w:t>
      </w:r>
      <w:r w:rsidR="001F5598" w:rsidRPr="00C24FCC">
        <w:rPr>
          <w:rFonts w:ascii="David" w:hAnsi="David" w:cs="David" w:hint="cs"/>
          <w:u w:val="single"/>
          <w:rtl/>
        </w:rPr>
        <w:t xml:space="preserve"> מופיע לראשונה בדברי הגאונים</w:t>
      </w:r>
    </w:p>
    <w:p w14:paraId="69BDC43A" w14:textId="28D2FB96" w:rsidR="001F5598" w:rsidRPr="00C24FCC" w:rsidRDefault="001F5598" w:rsidP="00C24FCC">
      <w:pPr>
        <w:spacing w:line="360" w:lineRule="auto"/>
        <w:jc w:val="both"/>
        <w:rPr>
          <w:rFonts w:ascii="David" w:hAnsi="David" w:cs="David"/>
          <w:b/>
          <w:bCs/>
          <w:rtl/>
        </w:rPr>
      </w:pPr>
      <w:r w:rsidRPr="00C24FCC">
        <w:rPr>
          <w:rFonts w:ascii="David" w:hAnsi="David" w:cs="David"/>
          <w:b/>
          <w:bCs/>
          <w:rtl/>
        </w:rPr>
        <w:t>סדר תנאים ואמוראים , סימן כה</w:t>
      </w:r>
      <w:r w:rsidRPr="001F5598">
        <w:rPr>
          <w:rFonts w:ascii="David" w:hAnsi="David" w:cs="David"/>
          <w:rtl/>
        </w:rPr>
        <w:t xml:space="preserve"> [אמצע תקופת הגאונים, מחבר לא ידוע]</w:t>
      </w:r>
      <w:r>
        <w:rPr>
          <w:rFonts w:ascii="David" w:hAnsi="David" w:cs="David" w:hint="cs"/>
          <w:rtl/>
        </w:rPr>
        <w:t xml:space="preserve">: </w:t>
      </w:r>
      <w:r w:rsidR="00C24FCC">
        <w:rPr>
          <w:rFonts w:ascii="David" w:hAnsi="David" w:cs="David" w:hint="cs"/>
          <w:rtl/>
        </w:rPr>
        <w:t xml:space="preserve">המקור טוען </w:t>
      </w:r>
      <w:r>
        <w:rPr>
          <w:rFonts w:ascii="David" w:hAnsi="David" w:cs="David" w:hint="cs"/>
          <w:rtl/>
        </w:rPr>
        <w:t xml:space="preserve">דבר שעל פניו נשמע לא ברור- עד אמצע תקופת האמוראים, </w:t>
      </w:r>
      <w:bookmarkStart w:id="19" w:name="_Hlk61620341"/>
      <w:r>
        <w:rPr>
          <w:rFonts w:ascii="David" w:hAnsi="David" w:cs="David" w:hint="cs"/>
          <w:rtl/>
        </w:rPr>
        <w:t>נעדיף את החכם המוקדם יותר</w:t>
      </w:r>
      <w:r w:rsidR="00C24FCC">
        <w:rPr>
          <w:rFonts w:ascii="David" w:hAnsi="David" w:cs="David" w:hint="cs"/>
          <w:rtl/>
        </w:rPr>
        <w:t xml:space="preserve">. </w:t>
      </w:r>
      <w:r>
        <w:rPr>
          <w:rFonts w:ascii="David" w:hAnsi="David" w:cs="David" w:hint="cs"/>
          <w:rtl/>
        </w:rPr>
        <w:t xml:space="preserve">לעומת זאת אם </w:t>
      </w:r>
      <w:r w:rsidR="00C24FCC">
        <w:rPr>
          <w:rFonts w:ascii="David" w:hAnsi="David" w:cs="David" w:hint="cs"/>
          <w:rtl/>
        </w:rPr>
        <w:t>ניתקל</w:t>
      </w:r>
      <w:r>
        <w:rPr>
          <w:rFonts w:ascii="David" w:hAnsi="David" w:cs="David" w:hint="cs"/>
          <w:rtl/>
        </w:rPr>
        <w:t xml:space="preserve"> במחלוקת שמעו</w:t>
      </w:r>
      <w:r w:rsidR="00773EAD">
        <w:rPr>
          <w:rFonts w:ascii="David" w:hAnsi="David" w:cs="David" w:hint="cs"/>
          <w:rtl/>
        </w:rPr>
        <w:t>ר</w:t>
      </w:r>
      <w:r>
        <w:rPr>
          <w:rFonts w:ascii="David" w:hAnsi="David" w:cs="David" w:hint="cs"/>
          <w:rtl/>
        </w:rPr>
        <w:t>בים בה אמוראים יותר מאוחרים, נעדיף דווקא את האמורא המאוחר יותר.</w:t>
      </w:r>
      <w:bookmarkEnd w:id="19"/>
      <w:r>
        <w:rPr>
          <w:rFonts w:ascii="David" w:hAnsi="David" w:cs="David" w:hint="cs"/>
          <w:rtl/>
        </w:rPr>
        <w:t xml:space="preserve"> יש מהפך בעולם ההלכה </w:t>
      </w:r>
      <w:r w:rsidR="00C24FCC">
        <w:rPr>
          <w:rFonts w:ascii="David" w:hAnsi="David" w:cs="David" w:hint="cs"/>
          <w:rtl/>
        </w:rPr>
        <w:t>בזמנו</w:t>
      </w:r>
      <w:r>
        <w:rPr>
          <w:rFonts w:ascii="David" w:hAnsi="David" w:cs="David" w:hint="cs"/>
          <w:rtl/>
        </w:rPr>
        <w:t xml:space="preserve"> של </w:t>
      </w:r>
      <w:r w:rsidR="00C24FCC">
        <w:rPr>
          <w:rFonts w:ascii="David" w:hAnsi="David" w:cs="David" w:hint="cs"/>
          <w:rtl/>
        </w:rPr>
        <w:t xml:space="preserve">הרב </w:t>
      </w:r>
      <w:r>
        <w:rPr>
          <w:rFonts w:ascii="David" w:hAnsi="David" w:cs="David" w:hint="cs"/>
          <w:rtl/>
        </w:rPr>
        <w:t xml:space="preserve">רבא. </w:t>
      </w:r>
      <w:r w:rsidR="00C24FCC" w:rsidRPr="00C24FCC">
        <w:rPr>
          <w:rFonts w:ascii="David" w:hAnsi="David" w:cs="David" w:hint="cs"/>
          <w:color w:val="FF0000"/>
          <w:rtl/>
        </w:rPr>
        <w:t xml:space="preserve">מתקופתו של </w:t>
      </w:r>
      <w:r w:rsidRPr="00C24FCC">
        <w:rPr>
          <w:rFonts w:ascii="David" w:hAnsi="David" w:cs="David" w:hint="cs"/>
          <w:color w:val="FF0000"/>
          <w:rtl/>
        </w:rPr>
        <w:t>רבא- עדיפות למאוחרים יותר</w:t>
      </w:r>
      <w:r>
        <w:rPr>
          <w:rFonts w:ascii="David" w:hAnsi="David" w:cs="David" w:hint="cs"/>
          <w:rtl/>
        </w:rPr>
        <w:t>. מדוע?</w:t>
      </w:r>
    </w:p>
    <w:p w14:paraId="301DE43A" w14:textId="77777777" w:rsidR="001F5598" w:rsidRDefault="001F5598" w:rsidP="00C24FCC">
      <w:pPr>
        <w:spacing w:line="360" w:lineRule="auto"/>
        <w:jc w:val="both"/>
        <w:rPr>
          <w:rFonts w:ascii="David" w:hAnsi="David" w:cs="David"/>
          <w:rtl/>
        </w:rPr>
      </w:pPr>
    </w:p>
    <w:p w14:paraId="05C941EA" w14:textId="77777777" w:rsidR="001F5598" w:rsidRPr="00C24FCC" w:rsidRDefault="001F5598" w:rsidP="00C24FCC">
      <w:pPr>
        <w:spacing w:line="360" w:lineRule="auto"/>
        <w:jc w:val="both"/>
        <w:rPr>
          <w:rFonts w:ascii="David" w:hAnsi="David" w:cs="David"/>
          <w:u w:val="single"/>
          <w:rtl/>
        </w:rPr>
      </w:pPr>
      <w:r w:rsidRPr="00C24FCC">
        <w:rPr>
          <w:rFonts w:ascii="David" w:hAnsi="David" w:cs="David" w:hint="cs"/>
          <w:u w:val="single"/>
          <w:rtl/>
        </w:rPr>
        <w:t xml:space="preserve">אפשר </w:t>
      </w:r>
      <w:r w:rsidR="00C24FCC">
        <w:rPr>
          <w:rFonts w:ascii="David" w:hAnsi="David" w:cs="David" w:hint="cs"/>
          <w:u w:val="single"/>
          <w:rtl/>
        </w:rPr>
        <w:t>לראות</w:t>
      </w:r>
      <w:r w:rsidRPr="00C24FCC">
        <w:rPr>
          <w:rFonts w:ascii="David" w:hAnsi="David" w:cs="David" w:hint="cs"/>
          <w:u w:val="single"/>
          <w:rtl/>
        </w:rPr>
        <w:t xml:space="preserve"> </w:t>
      </w:r>
      <w:r w:rsidR="00C24FCC" w:rsidRPr="00C24FCC">
        <w:rPr>
          <w:rFonts w:ascii="David" w:hAnsi="David" w:cs="David" w:hint="cs"/>
          <w:u w:val="single"/>
          <w:rtl/>
        </w:rPr>
        <w:t xml:space="preserve">תשובה לשאלה זו </w:t>
      </w:r>
      <w:r w:rsidRPr="00C24FCC">
        <w:rPr>
          <w:rFonts w:ascii="David" w:hAnsi="David" w:cs="David" w:hint="cs"/>
          <w:u w:val="single"/>
          <w:rtl/>
        </w:rPr>
        <w:t>במקור הבא</w:t>
      </w:r>
    </w:p>
    <w:p w14:paraId="14F2745E" w14:textId="77777777" w:rsidR="00C24FCC" w:rsidRDefault="001F5598" w:rsidP="00C24FCC">
      <w:pPr>
        <w:spacing w:line="360" w:lineRule="auto"/>
        <w:jc w:val="both"/>
        <w:rPr>
          <w:rFonts w:ascii="David" w:hAnsi="David" w:cs="David"/>
          <w:rtl/>
        </w:rPr>
      </w:pPr>
      <w:r w:rsidRPr="00C24FCC">
        <w:rPr>
          <w:rFonts w:ascii="David" w:hAnsi="David" w:cs="David"/>
          <w:b/>
          <w:bCs/>
          <w:rtl/>
        </w:rPr>
        <w:t xml:space="preserve">תוספות קידושין </w:t>
      </w:r>
      <w:proofErr w:type="spellStart"/>
      <w:r w:rsidRPr="00C24FCC">
        <w:rPr>
          <w:rFonts w:ascii="David" w:hAnsi="David" w:cs="David"/>
          <w:b/>
          <w:bCs/>
          <w:rtl/>
        </w:rPr>
        <w:t>מה,ב</w:t>
      </w:r>
      <w:proofErr w:type="spellEnd"/>
      <w:r w:rsidRPr="00C24FCC">
        <w:rPr>
          <w:rFonts w:ascii="David" w:hAnsi="David" w:cs="David"/>
          <w:b/>
          <w:bCs/>
          <w:rtl/>
        </w:rPr>
        <w:t xml:space="preserve"> ד"ה "</w:t>
      </w:r>
      <w:proofErr w:type="spellStart"/>
      <w:r w:rsidRPr="00C24FCC">
        <w:rPr>
          <w:rFonts w:ascii="David" w:hAnsi="David" w:cs="David"/>
          <w:b/>
          <w:bCs/>
          <w:rtl/>
        </w:rPr>
        <w:t>הוה</w:t>
      </w:r>
      <w:proofErr w:type="spellEnd"/>
      <w:r w:rsidR="00C24FCC">
        <w:rPr>
          <w:rFonts w:ascii="David" w:hAnsi="David" w:cs="David" w:hint="cs"/>
          <w:rtl/>
        </w:rPr>
        <w:t xml:space="preserve"> </w:t>
      </w:r>
      <w:r w:rsidR="00C24FCC" w:rsidRPr="00C24FCC">
        <w:rPr>
          <w:rFonts w:ascii="David" w:hAnsi="David" w:cs="David" w:hint="cs"/>
          <w:b/>
          <w:bCs/>
          <w:rtl/>
        </w:rPr>
        <w:t>״...</w:t>
      </w:r>
      <w:r w:rsidRPr="00C24FCC">
        <w:rPr>
          <w:rFonts w:ascii="David" w:hAnsi="David" w:cs="David"/>
          <w:b/>
          <w:bCs/>
          <w:rtl/>
        </w:rPr>
        <w:t xml:space="preserve">ובכל מקום שהרב והתלמיד </w:t>
      </w:r>
      <w:proofErr w:type="spellStart"/>
      <w:r w:rsidRPr="00C24FCC">
        <w:rPr>
          <w:rFonts w:ascii="David" w:hAnsi="David" w:cs="David"/>
          <w:b/>
          <w:bCs/>
          <w:rtl/>
        </w:rPr>
        <w:t>חולקין</w:t>
      </w:r>
      <w:proofErr w:type="spellEnd"/>
      <w:r w:rsidRPr="00C24FCC">
        <w:rPr>
          <w:rFonts w:ascii="David" w:hAnsi="David" w:cs="David"/>
          <w:b/>
          <w:bCs/>
          <w:rtl/>
        </w:rPr>
        <w:t xml:space="preserve">, הלכה כדברי הרב, באמוראי ראשונים עד </w:t>
      </w:r>
      <w:proofErr w:type="spellStart"/>
      <w:r w:rsidRPr="00C24FCC">
        <w:rPr>
          <w:rFonts w:ascii="David" w:hAnsi="David" w:cs="David"/>
          <w:b/>
          <w:bCs/>
          <w:rtl/>
        </w:rPr>
        <w:t>אביי</w:t>
      </w:r>
      <w:proofErr w:type="spellEnd"/>
      <w:r w:rsidRPr="00C24FCC">
        <w:rPr>
          <w:rFonts w:ascii="David" w:hAnsi="David" w:cs="David"/>
          <w:b/>
          <w:bCs/>
          <w:rtl/>
        </w:rPr>
        <w:t xml:space="preserve"> ורבא</w:t>
      </w:r>
      <w:r w:rsidRPr="00C24FCC">
        <w:rPr>
          <w:rFonts w:ascii="David" w:hAnsi="David" w:cs="David"/>
          <w:b/>
          <w:bCs/>
        </w:rPr>
        <w:t>.</w:t>
      </w:r>
      <w:r w:rsidRPr="00C24FCC">
        <w:rPr>
          <w:rFonts w:ascii="David" w:hAnsi="David" w:cs="David"/>
          <w:b/>
          <w:bCs/>
          <w:rtl/>
        </w:rPr>
        <w:t xml:space="preserve">אבל מכאן ואילך, </w:t>
      </w:r>
      <w:proofErr w:type="spellStart"/>
      <w:r w:rsidRPr="00C24FCC">
        <w:rPr>
          <w:rFonts w:ascii="David" w:hAnsi="David" w:cs="David"/>
          <w:b/>
          <w:bCs/>
          <w:rtl/>
        </w:rPr>
        <w:t>פסקינן</w:t>
      </w:r>
      <w:proofErr w:type="spellEnd"/>
      <w:r w:rsidRPr="00C24FCC">
        <w:rPr>
          <w:rFonts w:ascii="David" w:hAnsi="David" w:cs="David"/>
          <w:b/>
          <w:bCs/>
          <w:rtl/>
        </w:rPr>
        <w:t xml:space="preserve"> </w:t>
      </w:r>
      <w:proofErr w:type="spellStart"/>
      <w:r w:rsidRPr="00C24FCC">
        <w:rPr>
          <w:rFonts w:ascii="David" w:hAnsi="David" w:cs="David"/>
          <w:b/>
          <w:bCs/>
          <w:rtl/>
        </w:rPr>
        <w:t>כבתראי</w:t>
      </w:r>
      <w:proofErr w:type="spellEnd"/>
      <w:r w:rsidRPr="00C24FCC">
        <w:rPr>
          <w:rFonts w:ascii="David" w:hAnsi="David" w:cs="David"/>
          <w:b/>
          <w:bCs/>
          <w:rtl/>
        </w:rPr>
        <w:t>. לפי שדקדקו יותר מן הראשונים להעמיד הלכה על בוריה..</w:t>
      </w:r>
      <w:r w:rsidRPr="00C24FCC">
        <w:rPr>
          <w:rFonts w:ascii="David" w:hAnsi="David" w:cs="David" w:hint="cs"/>
          <w:b/>
          <w:bCs/>
          <w:rtl/>
        </w:rPr>
        <w:t>״.</w:t>
      </w:r>
      <w:r>
        <w:rPr>
          <w:rFonts w:ascii="David" w:hAnsi="David" w:cs="David" w:hint="cs"/>
          <w:rtl/>
        </w:rPr>
        <w:t xml:space="preserve"> הוא מסביר </w:t>
      </w:r>
      <w:r w:rsidR="00C24FCC">
        <w:rPr>
          <w:rFonts w:ascii="David" w:hAnsi="David" w:cs="David" w:hint="cs"/>
          <w:rtl/>
        </w:rPr>
        <w:t xml:space="preserve">כי </w:t>
      </w:r>
      <w:r>
        <w:rPr>
          <w:rFonts w:ascii="David" w:hAnsi="David" w:cs="David" w:hint="cs"/>
          <w:rtl/>
        </w:rPr>
        <w:t>מהר</w:t>
      </w:r>
      <w:r w:rsidR="00C24FCC">
        <w:rPr>
          <w:rFonts w:ascii="David" w:hAnsi="David" w:cs="David" w:hint="cs"/>
          <w:rtl/>
        </w:rPr>
        <w:t>ב</w:t>
      </w:r>
      <w:r>
        <w:rPr>
          <w:rFonts w:ascii="David" w:hAnsi="David" w:cs="David" w:hint="cs"/>
          <w:rtl/>
        </w:rPr>
        <w:t xml:space="preserve"> רבא </w:t>
      </w:r>
      <w:r w:rsidR="00C24FCC">
        <w:rPr>
          <w:rFonts w:ascii="David" w:hAnsi="David" w:cs="David" w:hint="cs"/>
          <w:rtl/>
        </w:rPr>
        <w:t>שינו</w:t>
      </w:r>
      <w:r>
        <w:rPr>
          <w:rFonts w:ascii="David" w:hAnsi="David" w:cs="David" w:hint="cs"/>
          <w:rtl/>
        </w:rPr>
        <w:t xml:space="preserve"> את הכלל</w:t>
      </w:r>
      <w:r w:rsidR="00C24FCC">
        <w:rPr>
          <w:rFonts w:ascii="David" w:hAnsi="David" w:cs="David" w:hint="cs"/>
          <w:rtl/>
        </w:rPr>
        <w:t xml:space="preserve"> </w:t>
      </w:r>
      <w:r>
        <w:rPr>
          <w:rFonts w:ascii="David" w:hAnsi="David" w:cs="David" w:hint="cs"/>
          <w:rtl/>
        </w:rPr>
        <w:t xml:space="preserve">כי מתקופת הרב רבא </w:t>
      </w:r>
      <w:r w:rsidR="00C24FCC">
        <w:rPr>
          <w:rFonts w:ascii="David" w:hAnsi="David" w:cs="David" w:hint="cs"/>
          <w:rtl/>
        </w:rPr>
        <w:t xml:space="preserve">החכמים </w:t>
      </w:r>
      <w:r>
        <w:rPr>
          <w:rFonts w:ascii="David" w:hAnsi="David" w:cs="David" w:hint="cs"/>
          <w:rtl/>
        </w:rPr>
        <w:t>התחילו לדקדק יותר מהקודמים.</w:t>
      </w:r>
    </w:p>
    <w:p w14:paraId="34670321" w14:textId="77777777" w:rsidR="00C24FCC" w:rsidRDefault="00C24FCC" w:rsidP="00C24FCC">
      <w:pPr>
        <w:spacing w:line="360" w:lineRule="auto"/>
        <w:jc w:val="both"/>
        <w:rPr>
          <w:rFonts w:ascii="David" w:hAnsi="David" w:cs="David"/>
          <w:rtl/>
        </w:rPr>
      </w:pPr>
    </w:p>
    <w:p w14:paraId="6EEFDFAE" w14:textId="77777777" w:rsidR="001F5598" w:rsidRPr="00C24FCC" w:rsidRDefault="00C24FCC" w:rsidP="00C24FCC">
      <w:pPr>
        <w:spacing w:line="360" w:lineRule="auto"/>
        <w:jc w:val="both"/>
        <w:rPr>
          <w:rFonts w:ascii="David" w:hAnsi="David" w:cs="David"/>
          <w:u w:val="single"/>
          <w:rtl/>
        </w:rPr>
      </w:pPr>
      <w:r w:rsidRPr="00C24FCC">
        <w:rPr>
          <w:rFonts w:ascii="David" w:hAnsi="David" w:cs="David" w:hint="cs"/>
          <w:u w:val="single"/>
          <w:rtl/>
        </w:rPr>
        <w:t>עולה השאלה מה</w:t>
      </w:r>
      <w:r w:rsidR="001F5598" w:rsidRPr="00C24FCC">
        <w:rPr>
          <w:rFonts w:ascii="David" w:hAnsi="David" w:cs="David" w:hint="cs"/>
          <w:u w:val="single"/>
          <w:rtl/>
        </w:rPr>
        <w:t xml:space="preserve"> השתנה בסדרי הלימוד</w:t>
      </w:r>
      <w:r>
        <w:rPr>
          <w:rFonts w:ascii="David" w:hAnsi="David" w:cs="David" w:hint="cs"/>
          <w:u w:val="single"/>
          <w:rtl/>
        </w:rPr>
        <w:t>,</w:t>
      </w:r>
      <w:r w:rsidR="001F5598" w:rsidRPr="00C24FCC">
        <w:rPr>
          <w:rFonts w:ascii="David" w:hAnsi="David" w:cs="David" w:hint="cs"/>
          <w:u w:val="single"/>
          <w:rtl/>
        </w:rPr>
        <w:t xml:space="preserve"> ניתן ללמוד </w:t>
      </w:r>
      <w:r w:rsidRPr="00C24FCC">
        <w:rPr>
          <w:rFonts w:ascii="David" w:hAnsi="David" w:cs="David" w:hint="cs"/>
          <w:u w:val="single"/>
          <w:rtl/>
        </w:rPr>
        <w:t xml:space="preserve">זאת </w:t>
      </w:r>
      <w:r w:rsidR="001F5598" w:rsidRPr="00C24FCC">
        <w:rPr>
          <w:rFonts w:ascii="David" w:hAnsi="David" w:cs="David" w:hint="cs"/>
          <w:u w:val="single"/>
          <w:rtl/>
        </w:rPr>
        <w:t>במקור הבא</w:t>
      </w:r>
    </w:p>
    <w:p w14:paraId="0364F620" w14:textId="410A7206" w:rsidR="003B7A06" w:rsidRDefault="001F5598" w:rsidP="003B7A06">
      <w:pPr>
        <w:spacing w:line="360" w:lineRule="auto"/>
        <w:jc w:val="both"/>
        <w:rPr>
          <w:rFonts w:ascii="David" w:hAnsi="David" w:cs="David"/>
          <w:rtl/>
        </w:rPr>
      </w:pPr>
      <w:r w:rsidRPr="00C24FCC">
        <w:rPr>
          <w:rFonts w:ascii="David" w:hAnsi="David" w:cs="David"/>
          <w:b/>
          <w:bCs/>
          <w:rtl/>
        </w:rPr>
        <w:t xml:space="preserve">שו"ת </w:t>
      </w:r>
      <w:proofErr w:type="spellStart"/>
      <w:r w:rsidRPr="00C24FCC">
        <w:rPr>
          <w:rFonts w:ascii="David" w:hAnsi="David" w:cs="David"/>
          <w:b/>
          <w:bCs/>
          <w:rtl/>
        </w:rPr>
        <w:t>מהרי"ק</w:t>
      </w:r>
      <w:proofErr w:type="spellEnd"/>
      <w:r w:rsidRPr="00C24FCC">
        <w:rPr>
          <w:rFonts w:ascii="David" w:hAnsi="David" w:cs="David"/>
          <w:b/>
          <w:bCs/>
          <w:rtl/>
        </w:rPr>
        <w:t xml:space="preserve"> סימן פד</w:t>
      </w:r>
      <w:r w:rsidRPr="001F5598">
        <w:rPr>
          <w:rFonts w:ascii="David" w:hAnsi="David" w:cs="David"/>
          <w:rtl/>
        </w:rPr>
        <w:t xml:space="preserve"> (ר' יוסף קולון, צרפת- צפון איטליה, מאה 15)</w:t>
      </w:r>
      <w:r>
        <w:rPr>
          <w:rFonts w:ascii="David" w:hAnsi="David" w:cs="David" w:hint="cs"/>
          <w:rtl/>
        </w:rPr>
        <w:t xml:space="preserve">: </w:t>
      </w:r>
      <w:r w:rsidR="00473E9C">
        <w:rPr>
          <w:rFonts w:ascii="David" w:hAnsi="David" w:cs="David" w:hint="cs"/>
          <w:rtl/>
        </w:rPr>
        <w:t>אנחנו סומכים על התלמוד הבבלי מכיוו</w:t>
      </w:r>
      <w:r w:rsidR="00473E9C">
        <w:rPr>
          <w:rFonts w:ascii="David" w:hAnsi="David" w:cs="David" w:hint="eastAsia"/>
          <w:rtl/>
        </w:rPr>
        <w:t>ן</w:t>
      </w:r>
      <w:r w:rsidR="00473E9C">
        <w:rPr>
          <w:rFonts w:ascii="David" w:hAnsi="David" w:cs="David" w:hint="cs"/>
          <w:rtl/>
        </w:rPr>
        <w:t xml:space="preserve"> שהוא מאוחר יותר. </w:t>
      </w:r>
      <w:r w:rsidR="00473E9C" w:rsidRPr="003B7A06">
        <w:rPr>
          <w:rFonts w:ascii="David" w:hAnsi="David" w:cs="David" w:hint="cs"/>
          <w:color w:val="FF0000"/>
          <w:rtl/>
        </w:rPr>
        <w:t>הפוסקים המאוחרים ראו את דברי הראשונים ויכלו להתמודד</w:t>
      </w:r>
      <w:r w:rsidR="00473E9C">
        <w:rPr>
          <w:rFonts w:ascii="David" w:hAnsi="David" w:cs="David" w:hint="cs"/>
          <w:rtl/>
        </w:rPr>
        <w:t xml:space="preserve"> </w:t>
      </w:r>
      <w:r w:rsidR="00473E9C" w:rsidRPr="003B7A06">
        <w:rPr>
          <w:rFonts w:ascii="David" w:hAnsi="David" w:cs="David" w:hint="cs"/>
          <w:color w:val="FF0000"/>
          <w:rtl/>
        </w:rPr>
        <w:t>איתם</w:t>
      </w:r>
      <w:r w:rsidR="003B7A06" w:rsidRPr="003B7A06">
        <w:rPr>
          <w:rFonts w:ascii="David" w:hAnsi="David" w:cs="David" w:hint="cs"/>
          <w:color w:val="FF0000"/>
          <w:rtl/>
        </w:rPr>
        <w:t xml:space="preserve"> </w:t>
      </w:r>
      <w:r w:rsidR="003B7A06">
        <w:rPr>
          <w:rFonts w:ascii="David" w:hAnsi="David" w:cs="David" w:hint="cs"/>
          <w:rtl/>
        </w:rPr>
        <w:t>כך ש</w:t>
      </w:r>
      <w:r w:rsidR="00473E9C">
        <w:rPr>
          <w:rFonts w:ascii="David" w:hAnsi="David" w:cs="David" w:hint="cs"/>
          <w:rtl/>
        </w:rPr>
        <w:t>אם סתרו את דבריהם כנראה הייתה להם סיבה טובה</w:t>
      </w:r>
      <w:r w:rsidR="003B7A06">
        <w:rPr>
          <w:rFonts w:ascii="David" w:hAnsi="David" w:cs="David" w:hint="cs"/>
          <w:rtl/>
        </w:rPr>
        <w:t xml:space="preserve"> לכך</w:t>
      </w:r>
      <w:r w:rsidR="00473E9C">
        <w:rPr>
          <w:rFonts w:ascii="David" w:hAnsi="David" w:cs="David" w:hint="cs"/>
          <w:rtl/>
        </w:rPr>
        <w:t>. לו הראשונים היו חושבים על הנימוקים של האחרונים</w:t>
      </w:r>
      <w:r w:rsidR="003B7A06">
        <w:rPr>
          <w:rFonts w:ascii="David" w:hAnsi="David" w:cs="David" w:hint="cs"/>
          <w:rtl/>
        </w:rPr>
        <w:t xml:space="preserve"> יתכן</w:t>
      </w:r>
      <w:r w:rsidR="00473E9C">
        <w:rPr>
          <w:rFonts w:ascii="David" w:hAnsi="David" w:cs="David" w:hint="cs"/>
          <w:rtl/>
        </w:rPr>
        <w:t xml:space="preserve"> </w:t>
      </w:r>
      <w:r w:rsidR="003B7A06">
        <w:rPr>
          <w:rFonts w:ascii="David" w:hAnsi="David" w:cs="David" w:hint="cs"/>
          <w:rtl/>
        </w:rPr>
        <w:t>ו</w:t>
      </w:r>
      <w:r w:rsidR="00473E9C">
        <w:rPr>
          <w:rFonts w:ascii="David" w:hAnsi="David" w:cs="David" w:hint="cs"/>
          <w:rtl/>
        </w:rPr>
        <w:t>גם</w:t>
      </w:r>
      <w:r w:rsidR="003B7A06">
        <w:rPr>
          <w:rFonts w:ascii="David" w:hAnsi="David" w:cs="David" w:hint="cs"/>
          <w:rtl/>
        </w:rPr>
        <w:t xml:space="preserve"> הם</w:t>
      </w:r>
      <w:r w:rsidR="00473E9C">
        <w:rPr>
          <w:rFonts w:ascii="David" w:hAnsi="David" w:cs="David" w:hint="cs"/>
          <w:rtl/>
        </w:rPr>
        <w:t xml:space="preserve"> היו משנים את דעתם.</w:t>
      </w:r>
    </w:p>
    <w:p w14:paraId="5342C9EB" w14:textId="77777777" w:rsidR="001F5598" w:rsidRPr="003B7A06" w:rsidRDefault="005A0A15" w:rsidP="003B7A06">
      <w:pPr>
        <w:spacing w:line="360" w:lineRule="auto"/>
        <w:jc w:val="both"/>
        <w:rPr>
          <w:rFonts w:ascii="David" w:hAnsi="David" w:cs="David"/>
          <w:b/>
          <w:bCs/>
          <w:rtl/>
        </w:rPr>
      </w:pPr>
      <w:r>
        <w:rPr>
          <w:rFonts w:ascii="David" w:hAnsi="David" w:cs="David" w:hint="cs"/>
          <w:rtl/>
        </w:rPr>
        <w:lastRenderedPageBreak/>
        <w:t xml:space="preserve">אם כך למה המהפך חל רק בתקופת הרבנים </w:t>
      </w:r>
      <w:proofErr w:type="spellStart"/>
      <w:r>
        <w:rPr>
          <w:rFonts w:ascii="David" w:hAnsi="David" w:cs="David" w:hint="cs"/>
          <w:rtl/>
        </w:rPr>
        <w:t>אביי</w:t>
      </w:r>
      <w:proofErr w:type="spellEnd"/>
      <w:r>
        <w:rPr>
          <w:rFonts w:ascii="David" w:hAnsi="David" w:cs="David" w:hint="cs"/>
          <w:rtl/>
        </w:rPr>
        <w:t xml:space="preserve"> רבא? עד תקופתם הלימוד התבסס על שינון דברים חכמים. אם הלימוד הסתמך על שינון ככל שהלכו </w:t>
      </w:r>
      <w:r w:rsidR="003B7A06">
        <w:rPr>
          <w:rFonts w:ascii="David" w:hAnsi="David" w:cs="David" w:hint="cs"/>
          <w:rtl/>
        </w:rPr>
        <w:t>ל</w:t>
      </w:r>
      <w:r>
        <w:rPr>
          <w:rFonts w:ascii="David" w:hAnsi="David" w:cs="David" w:hint="cs"/>
          <w:rtl/>
        </w:rPr>
        <w:t xml:space="preserve">אחור </w:t>
      </w:r>
      <w:r w:rsidR="003B7A06">
        <w:rPr>
          <w:rFonts w:ascii="David" w:hAnsi="David" w:cs="David" w:hint="cs"/>
          <w:rtl/>
        </w:rPr>
        <w:t>הידע</w:t>
      </w:r>
      <w:r>
        <w:rPr>
          <w:rFonts w:ascii="David" w:hAnsi="David" w:cs="David" w:hint="cs"/>
          <w:rtl/>
        </w:rPr>
        <w:t xml:space="preserve"> מקורי וקרוב</w:t>
      </w:r>
      <w:r w:rsidR="003B7A06">
        <w:rPr>
          <w:rFonts w:ascii="David" w:hAnsi="David" w:cs="David" w:hint="cs"/>
          <w:rtl/>
        </w:rPr>
        <w:t xml:space="preserve"> יותר</w:t>
      </w:r>
      <w:r>
        <w:rPr>
          <w:rFonts w:ascii="David" w:hAnsi="David" w:cs="David" w:hint="cs"/>
          <w:rtl/>
        </w:rPr>
        <w:t xml:space="preserve"> למתן תורה ולכן יש עדיפות לראשונים. מתקופת </w:t>
      </w:r>
      <w:r w:rsidR="003B7A06">
        <w:rPr>
          <w:rFonts w:ascii="David" w:hAnsi="David" w:cs="David" w:hint="cs"/>
          <w:rtl/>
        </w:rPr>
        <w:t xml:space="preserve">הרבנים </w:t>
      </w:r>
      <w:proofErr w:type="spellStart"/>
      <w:r>
        <w:rPr>
          <w:rFonts w:ascii="David" w:hAnsi="David" w:cs="David" w:hint="cs"/>
          <w:rtl/>
        </w:rPr>
        <w:t>אביי</w:t>
      </w:r>
      <w:proofErr w:type="spellEnd"/>
      <w:r>
        <w:rPr>
          <w:rFonts w:ascii="David" w:hAnsi="David" w:cs="David" w:hint="cs"/>
          <w:rtl/>
        </w:rPr>
        <w:t xml:space="preserve"> ורבא התלמיד</w:t>
      </w:r>
      <w:r w:rsidR="003B7A06">
        <w:rPr>
          <w:rFonts w:ascii="David" w:hAnsi="David" w:cs="David" w:hint="cs"/>
          <w:rtl/>
        </w:rPr>
        <w:t>ים</w:t>
      </w:r>
      <w:r>
        <w:rPr>
          <w:rFonts w:ascii="David" w:hAnsi="David" w:cs="David" w:hint="cs"/>
          <w:rtl/>
        </w:rPr>
        <w:t xml:space="preserve"> לא </w:t>
      </w:r>
      <w:r w:rsidR="003B7A06">
        <w:rPr>
          <w:rFonts w:ascii="David" w:hAnsi="David" w:cs="David" w:hint="cs"/>
          <w:rtl/>
        </w:rPr>
        <w:t>שיננו</w:t>
      </w:r>
      <w:r>
        <w:rPr>
          <w:rFonts w:ascii="David" w:hAnsi="David" w:cs="David" w:hint="cs"/>
          <w:rtl/>
        </w:rPr>
        <w:t xml:space="preserve"> מה שלמד</w:t>
      </w:r>
      <w:r w:rsidR="003B7A06">
        <w:rPr>
          <w:rFonts w:ascii="David" w:hAnsi="David" w:cs="David" w:hint="cs"/>
          <w:rtl/>
        </w:rPr>
        <w:t>ו</w:t>
      </w:r>
      <w:r>
        <w:rPr>
          <w:rFonts w:ascii="David" w:hAnsi="David" w:cs="David" w:hint="cs"/>
          <w:rtl/>
        </w:rPr>
        <w:t xml:space="preserve"> </w:t>
      </w:r>
      <w:r w:rsidR="003B7A06">
        <w:rPr>
          <w:rFonts w:ascii="David" w:hAnsi="David" w:cs="David" w:hint="cs"/>
          <w:rtl/>
        </w:rPr>
        <w:t>מרבותיהם</w:t>
      </w:r>
      <w:r>
        <w:rPr>
          <w:rFonts w:ascii="David" w:hAnsi="David" w:cs="David" w:hint="cs"/>
          <w:rtl/>
        </w:rPr>
        <w:t xml:space="preserve"> אלא לוקח</w:t>
      </w:r>
      <w:r w:rsidR="003B7A06">
        <w:rPr>
          <w:rFonts w:ascii="David" w:hAnsi="David" w:cs="David" w:hint="cs"/>
          <w:rtl/>
        </w:rPr>
        <w:t>ו</w:t>
      </w:r>
      <w:r>
        <w:rPr>
          <w:rFonts w:ascii="David" w:hAnsi="David" w:cs="David" w:hint="cs"/>
          <w:rtl/>
        </w:rPr>
        <w:t xml:space="preserve"> את כל המקורות </w:t>
      </w:r>
      <w:r w:rsidR="003B7A06">
        <w:rPr>
          <w:rFonts w:ascii="David" w:hAnsi="David" w:cs="David" w:hint="cs"/>
          <w:rtl/>
        </w:rPr>
        <w:t>ועימתו</w:t>
      </w:r>
      <w:r>
        <w:rPr>
          <w:rFonts w:ascii="David" w:hAnsi="David" w:cs="David" w:hint="cs"/>
          <w:rtl/>
        </w:rPr>
        <w:t xml:space="preserve"> ביניהם. במקרה כזה, ברגע שהשתנו סדרי הלימודים ההלכה הרבה יותר מבוררת. </w:t>
      </w:r>
    </w:p>
    <w:p w14:paraId="4449213A" w14:textId="77777777" w:rsidR="005A0A15" w:rsidRDefault="005A0A15" w:rsidP="005A0A15">
      <w:pPr>
        <w:spacing w:line="360" w:lineRule="auto"/>
        <w:jc w:val="both"/>
        <w:rPr>
          <w:rFonts w:ascii="David" w:hAnsi="David" w:cs="David"/>
          <w:rtl/>
        </w:rPr>
      </w:pPr>
    </w:p>
    <w:p w14:paraId="448C7447" w14:textId="77777777" w:rsidR="005A0A15" w:rsidRPr="003B7A06" w:rsidRDefault="005A0A15" w:rsidP="00045312">
      <w:pPr>
        <w:spacing w:line="360" w:lineRule="auto"/>
        <w:jc w:val="both"/>
        <w:rPr>
          <w:rFonts w:ascii="David" w:hAnsi="David" w:cs="David"/>
          <w:u w:val="single"/>
          <w:rtl/>
        </w:rPr>
      </w:pPr>
      <w:r w:rsidRPr="003B7A06">
        <w:rPr>
          <w:rFonts w:ascii="David" w:hAnsi="David" w:cs="David" w:hint="cs"/>
          <w:u w:val="single"/>
          <w:rtl/>
        </w:rPr>
        <w:t xml:space="preserve">מאחר </w:t>
      </w:r>
      <w:r w:rsidR="003B7A06" w:rsidRPr="003B7A06">
        <w:rPr>
          <w:rFonts w:ascii="David" w:hAnsi="David" w:cs="David" w:hint="cs"/>
          <w:u w:val="single"/>
          <w:rtl/>
        </w:rPr>
        <w:t>ו</w:t>
      </w:r>
      <w:r w:rsidRPr="003B7A06">
        <w:rPr>
          <w:rFonts w:ascii="David" w:hAnsi="David" w:cs="David" w:hint="cs"/>
          <w:u w:val="single"/>
          <w:rtl/>
        </w:rPr>
        <w:t xml:space="preserve">הנימוק שנתן עדיפות לפוסק המאוחר התבסס </w:t>
      </w:r>
      <w:r w:rsidR="00045312" w:rsidRPr="003B7A06">
        <w:rPr>
          <w:rFonts w:ascii="David" w:hAnsi="David" w:cs="David" w:hint="cs"/>
          <w:u w:val="single"/>
          <w:rtl/>
        </w:rPr>
        <w:t xml:space="preserve">על </w:t>
      </w:r>
      <w:r w:rsidR="003B7A06" w:rsidRPr="003B7A06">
        <w:rPr>
          <w:rFonts w:ascii="David" w:hAnsi="David" w:cs="David" w:hint="cs"/>
          <w:u w:val="single"/>
          <w:rtl/>
        </w:rPr>
        <w:t>כך</w:t>
      </w:r>
      <w:r w:rsidR="00045312" w:rsidRPr="003B7A06">
        <w:rPr>
          <w:rFonts w:ascii="David" w:hAnsi="David" w:cs="David" w:hint="cs"/>
          <w:u w:val="single"/>
          <w:rtl/>
        </w:rPr>
        <w:t xml:space="preserve"> שהאחרון היה יכול לראות גם את דברי </w:t>
      </w:r>
      <w:r w:rsidR="003B7A06" w:rsidRPr="003B7A06">
        <w:rPr>
          <w:rFonts w:ascii="David" w:hAnsi="David" w:cs="David" w:hint="cs"/>
          <w:u w:val="single"/>
          <w:rtl/>
        </w:rPr>
        <w:t>הראשון</w:t>
      </w:r>
      <w:r w:rsidR="00045312" w:rsidRPr="003B7A06">
        <w:rPr>
          <w:rFonts w:ascii="David" w:hAnsi="David" w:cs="David" w:hint="cs"/>
          <w:u w:val="single"/>
          <w:rtl/>
        </w:rPr>
        <w:t>, אומ</w:t>
      </w:r>
      <w:r w:rsidR="003B7A06" w:rsidRPr="003B7A06">
        <w:rPr>
          <w:rFonts w:ascii="David" w:hAnsi="David" w:cs="David" w:hint="cs"/>
          <w:u w:val="single"/>
          <w:rtl/>
        </w:rPr>
        <w:t>ר</w:t>
      </w:r>
      <w:r w:rsidR="00045312" w:rsidRPr="003B7A06">
        <w:rPr>
          <w:rFonts w:ascii="David" w:hAnsi="David" w:cs="David" w:hint="cs"/>
          <w:u w:val="single"/>
          <w:rtl/>
        </w:rPr>
        <w:t xml:space="preserve"> </w:t>
      </w:r>
      <w:proofErr w:type="spellStart"/>
      <w:r w:rsidR="00045312" w:rsidRPr="003B7A06">
        <w:rPr>
          <w:rFonts w:ascii="David" w:hAnsi="David" w:cs="David" w:hint="cs"/>
          <w:u w:val="single"/>
          <w:rtl/>
        </w:rPr>
        <w:t>מהרי״ק</w:t>
      </w:r>
      <w:proofErr w:type="spellEnd"/>
      <w:r w:rsidR="00045312" w:rsidRPr="003B7A06">
        <w:rPr>
          <w:rFonts w:ascii="David" w:hAnsi="David" w:cs="David" w:hint="cs"/>
          <w:u w:val="single"/>
          <w:rtl/>
        </w:rPr>
        <w:t xml:space="preserve"> במקור אחר את הסייג הבא</w:t>
      </w:r>
    </w:p>
    <w:p w14:paraId="5B55A933" w14:textId="476AEFC0" w:rsidR="00192CF9" w:rsidRDefault="00045312" w:rsidP="00192CF9">
      <w:pPr>
        <w:spacing w:line="360" w:lineRule="auto"/>
        <w:jc w:val="both"/>
        <w:rPr>
          <w:rFonts w:ascii="David" w:hAnsi="David" w:cs="David"/>
        </w:rPr>
      </w:pPr>
      <w:r w:rsidRPr="003B7A06">
        <w:rPr>
          <w:rFonts w:ascii="David" w:hAnsi="David" w:cs="David"/>
          <w:b/>
          <w:bCs/>
          <w:rtl/>
        </w:rPr>
        <w:t xml:space="preserve">שו"ת </w:t>
      </w:r>
      <w:proofErr w:type="spellStart"/>
      <w:r w:rsidRPr="003B7A06">
        <w:rPr>
          <w:rFonts w:ascii="David" w:hAnsi="David" w:cs="David"/>
          <w:b/>
          <w:bCs/>
          <w:rtl/>
        </w:rPr>
        <w:t>מהרי"ק</w:t>
      </w:r>
      <w:proofErr w:type="spellEnd"/>
      <w:r w:rsidRPr="003B7A06">
        <w:rPr>
          <w:rFonts w:ascii="David" w:hAnsi="David" w:cs="David"/>
          <w:b/>
          <w:bCs/>
          <w:rtl/>
        </w:rPr>
        <w:t xml:space="preserve"> סימן צד</w:t>
      </w:r>
      <w:r w:rsidRPr="00045312">
        <w:rPr>
          <w:rFonts w:ascii="David" w:hAnsi="David" w:cs="David"/>
          <w:rtl/>
        </w:rPr>
        <w:t xml:space="preserve"> (ר' יוסף קולון, צרפת- צפון איטליה, מאה 15)</w:t>
      </w:r>
      <w:r>
        <w:rPr>
          <w:rFonts w:ascii="David" w:hAnsi="David" w:cs="David" w:hint="cs"/>
          <w:rtl/>
        </w:rPr>
        <w:t xml:space="preserve">: </w:t>
      </w:r>
    </w:p>
    <w:p w14:paraId="0048E877" w14:textId="3C33A5C6" w:rsidR="00045312" w:rsidRPr="003B7A06" w:rsidRDefault="00045312" w:rsidP="003B7A06">
      <w:pPr>
        <w:spacing w:line="360" w:lineRule="auto"/>
        <w:jc w:val="both"/>
        <w:rPr>
          <w:rFonts w:ascii="David" w:hAnsi="David" w:cs="David"/>
          <w:b/>
          <w:bCs/>
          <w:rtl/>
        </w:rPr>
      </w:pPr>
      <w:r>
        <w:rPr>
          <w:rFonts w:ascii="David" w:hAnsi="David" w:cs="David" w:hint="cs"/>
          <w:rtl/>
        </w:rPr>
        <w:t xml:space="preserve">לטענתו </w:t>
      </w:r>
      <w:r w:rsidR="003B7A06">
        <w:rPr>
          <w:rFonts w:ascii="David" w:hAnsi="David" w:cs="David" w:hint="cs"/>
          <w:rtl/>
        </w:rPr>
        <w:t>אנו</w:t>
      </w:r>
      <w:r>
        <w:rPr>
          <w:rFonts w:ascii="David" w:hAnsi="David" w:cs="David" w:hint="cs"/>
          <w:rtl/>
        </w:rPr>
        <w:t xml:space="preserve"> נותנים למאוחרים את הבכורה בגלל שהם בדקו את הדברים של הראשונים, </w:t>
      </w:r>
      <w:r w:rsidR="003B7A06">
        <w:rPr>
          <w:rFonts w:ascii="David" w:hAnsi="David" w:cs="David" w:hint="cs"/>
          <w:rtl/>
        </w:rPr>
        <w:t>אותה בכורה מותנית</w:t>
      </w:r>
      <w:r>
        <w:rPr>
          <w:rFonts w:ascii="David" w:hAnsi="David" w:cs="David" w:hint="cs"/>
          <w:rtl/>
        </w:rPr>
        <w:t xml:space="preserve"> בכך </w:t>
      </w:r>
      <w:r w:rsidR="003B7A06">
        <w:rPr>
          <w:rFonts w:ascii="David" w:hAnsi="David" w:cs="David" w:hint="cs"/>
          <w:rtl/>
        </w:rPr>
        <w:t>שהיו</w:t>
      </w:r>
      <w:r>
        <w:rPr>
          <w:rFonts w:ascii="David" w:hAnsi="David" w:cs="David" w:hint="cs"/>
          <w:rtl/>
        </w:rPr>
        <w:t xml:space="preserve"> </w:t>
      </w:r>
      <w:r w:rsidR="003B7A06">
        <w:rPr>
          <w:rFonts w:ascii="David" w:hAnsi="David" w:cs="David" w:hint="cs"/>
          <w:rtl/>
        </w:rPr>
        <w:t>לאחרון</w:t>
      </w:r>
      <w:r>
        <w:rPr>
          <w:rFonts w:ascii="David" w:hAnsi="David" w:cs="David" w:hint="cs"/>
          <w:rtl/>
        </w:rPr>
        <w:t xml:space="preserve"> את החומר של זה שקדם לו. </w:t>
      </w:r>
      <w:r w:rsidRPr="003B7A06">
        <w:rPr>
          <w:rFonts w:ascii="David" w:hAnsi="David" w:cs="David" w:hint="cs"/>
          <w:color w:val="FF0000"/>
          <w:rtl/>
        </w:rPr>
        <w:t>אם הספר</w:t>
      </w:r>
      <w:r w:rsidR="003B7A06">
        <w:rPr>
          <w:rFonts w:ascii="David" w:hAnsi="David" w:cs="David" w:hint="cs"/>
          <w:rtl/>
        </w:rPr>
        <w:t xml:space="preserve"> (הנימוקים לידע)</w:t>
      </w:r>
      <w:r>
        <w:rPr>
          <w:rFonts w:ascii="David" w:hAnsi="David" w:cs="David" w:hint="cs"/>
          <w:rtl/>
        </w:rPr>
        <w:t xml:space="preserve"> </w:t>
      </w:r>
      <w:r w:rsidRPr="003B7A06">
        <w:rPr>
          <w:rFonts w:ascii="David" w:hAnsi="David" w:cs="David" w:hint="cs"/>
          <w:color w:val="FF0000"/>
          <w:rtl/>
        </w:rPr>
        <w:t xml:space="preserve">של הקודם לא היה זמין, אין קדימות למאוחר </w:t>
      </w:r>
      <w:r>
        <w:rPr>
          <w:rFonts w:ascii="David" w:hAnsi="David" w:cs="David" w:hint="cs"/>
          <w:rtl/>
        </w:rPr>
        <w:t xml:space="preserve">(אם המאוחר לא הכיר את זה שקדם לו)- יתכן ואם היה רואה את דבריו לא היה מתנגד להלכתו. </w:t>
      </w:r>
    </w:p>
    <w:p w14:paraId="080AD608" w14:textId="77777777" w:rsidR="00FF4BC5" w:rsidRDefault="00FF4BC5" w:rsidP="00FF4BC5">
      <w:pPr>
        <w:spacing w:line="360" w:lineRule="auto"/>
        <w:jc w:val="both"/>
        <w:rPr>
          <w:rFonts w:ascii="David" w:hAnsi="David" w:cs="David"/>
          <w:rtl/>
        </w:rPr>
      </w:pPr>
    </w:p>
    <w:p w14:paraId="22C1983F" w14:textId="77777777" w:rsidR="003B7A06" w:rsidRPr="003B7A06" w:rsidRDefault="003B7A06" w:rsidP="003B7A06">
      <w:pPr>
        <w:spacing w:line="360" w:lineRule="auto"/>
        <w:jc w:val="both"/>
        <w:rPr>
          <w:rFonts w:ascii="David" w:hAnsi="David" w:cs="David"/>
          <w:u w:val="single"/>
          <w:rtl/>
        </w:rPr>
      </w:pPr>
      <w:r w:rsidRPr="003B7A06">
        <w:rPr>
          <w:rFonts w:ascii="David" w:hAnsi="David" w:cs="David" w:hint="cs"/>
          <w:u w:val="single"/>
          <w:rtl/>
        </w:rPr>
        <w:t>מקור המנסה לגשר בין העמדה האינטואיטיבית שלנו כי הקודמים עדיפים</w:t>
      </w:r>
      <w:r>
        <w:rPr>
          <w:rFonts w:ascii="David" w:hAnsi="David" w:cs="David" w:hint="cs"/>
          <w:u w:val="single"/>
          <w:rtl/>
        </w:rPr>
        <w:t xml:space="preserve"> להלכה</w:t>
      </w:r>
    </w:p>
    <w:p w14:paraId="77FA7899" w14:textId="39F8F733" w:rsidR="00B52D68" w:rsidRPr="009B7EAB" w:rsidRDefault="00FF4BC5" w:rsidP="00B52D68">
      <w:pPr>
        <w:spacing w:line="360" w:lineRule="auto"/>
        <w:jc w:val="both"/>
        <w:rPr>
          <w:rFonts w:ascii="David" w:hAnsi="David" w:cs="David"/>
          <w:b/>
          <w:bCs/>
          <w:rtl/>
        </w:rPr>
      </w:pPr>
      <w:r w:rsidRPr="003B7A06">
        <w:rPr>
          <w:rFonts w:ascii="David" w:hAnsi="David" w:cs="David"/>
          <w:b/>
          <w:bCs/>
          <w:rtl/>
        </w:rPr>
        <w:t xml:space="preserve">שו"ת </w:t>
      </w:r>
      <w:proofErr w:type="spellStart"/>
      <w:r w:rsidRPr="003B7A06">
        <w:rPr>
          <w:rFonts w:ascii="David" w:hAnsi="David" w:cs="David"/>
          <w:b/>
          <w:bCs/>
          <w:rtl/>
        </w:rPr>
        <w:t>הרי"ד</w:t>
      </w:r>
      <w:proofErr w:type="spellEnd"/>
      <w:r w:rsidRPr="003B7A06">
        <w:rPr>
          <w:rFonts w:ascii="David" w:hAnsi="David" w:cs="David"/>
          <w:b/>
          <w:bCs/>
          <w:rtl/>
        </w:rPr>
        <w:t xml:space="preserve"> , סב</w:t>
      </w:r>
      <w:r w:rsidRPr="00FF4BC5">
        <w:rPr>
          <w:rFonts w:ascii="David" w:hAnsi="David" w:cs="David"/>
          <w:rtl/>
        </w:rPr>
        <w:t xml:space="preserve"> (ר' ישעיה בן מאלי </w:t>
      </w:r>
      <w:proofErr w:type="spellStart"/>
      <w:r w:rsidRPr="00FF4BC5">
        <w:rPr>
          <w:rFonts w:ascii="David" w:hAnsi="David" w:cs="David"/>
          <w:rtl/>
        </w:rPr>
        <w:t>דיטראני</w:t>
      </w:r>
      <w:proofErr w:type="spellEnd"/>
      <w:r w:rsidRPr="00FF4BC5">
        <w:rPr>
          <w:rFonts w:ascii="David" w:hAnsi="David" w:cs="David"/>
          <w:rtl/>
        </w:rPr>
        <w:t>, איטליה, אשכנז, א"י, מאה 13)</w:t>
      </w:r>
      <w:r>
        <w:rPr>
          <w:rFonts w:ascii="David" w:hAnsi="David" w:cs="David" w:hint="cs"/>
          <w:rtl/>
        </w:rPr>
        <w:t xml:space="preserve">: </w:t>
      </w:r>
      <w:r w:rsidR="003B7A06">
        <w:rPr>
          <w:rFonts w:ascii="David" w:hAnsi="David" w:cs="David" w:hint="cs"/>
          <w:rtl/>
        </w:rPr>
        <w:t>הרב</w:t>
      </w:r>
      <w:r>
        <w:rPr>
          <w:rFonts w:ascii="David" w:hAnsi="David" w:cs="David" w:hint="cs"/>
          <w:rtl/>
        </w:rPr>
        <w:t xml:space="preserve"> כותב תשובה </w:t>
      </w:r>
      <w:r w:rsidR="003B7A06">
        <w:rPr>
          <w:rFonts w:ascii="David" w:hAnsi="David" w:cs="David" w:hint="cs"/>
          <w:rtl/>
        </w:rPr>
        <w:t>לאדם</w:t>
      </w:r>
      <w:r>
        <w:rPr>
          <w:rFonts w:ascii="David" w:hAnsi="David" w:cs="David" w:hint="cs"/>
          <w:rtl/>
        </w:rPr>
        <w:t xml:space="preserve"> שהתלונן בפניו על כך שהוא חלק על </w:t>
      </w:r>
      <w:proofErr w:type="spellStart"/>
      <w:r>
        <w:rPr>
          <w:rFonts w:ascii="David" w:hAnsi="David" w:cs="David" w:hint="cs"/>
          <w:rtl/>
        </w:rPr>
        <w:t>הרי״ף</w:t>
      </w:r>
      <w:proofErr w:type="spellEnd"/>
      <w:r w:rsidR="009B7EAB">
        <w:rPr>
          <w:rFonts w:ascii="David" w:hAnsi="David" w:cs="David" w:hint="cs"/>
          <w:rtl/>
        </w:rPr>
        <w:t xml:space="preserve">, הוא שואל </w:t>
      </w:r>
      <w:r w:rsidR="009B7EAB" w:rsidRPr="009B7EAB">
        <w:rPr>
          <w:rFonts w:ascii="David" w:hAnsi="David" w:cs="David"/>
          <w:rtl/>
        </w:rPr>
        <w:t>איך זה הגיוני שאתה אומר שהראשונים היו חכמים יותר אבל אתה בטוח שהם טועים?</w:t>
      </w:r>
      <w:r>
        <w:rPr>
          <w:rFonts w:ascii="David" w:hAnsi="David" w:cs="David" w:hint="cs"/>
          <w:rtl/>
        </w:rPr>
        <w:t xml:space="preserve"> </w:t>
      </w:r>
      <w:r w:rsidR="009B7EAB">
        <w:rPr>
          <w:rFonts w:ascii="David" w:hAnsi="David" w:cs="David" w:hint="cs"/>
          <w:rtl/>
        </w:rPr>
        <w:t xml:space="preserve">בתשובה </w:t>
      </w:r>
      <w:r w:rsidR="00301C63">
        <w:rPr>
          <w:rFonts w:ascii="David" w:hAnsi="David" w:cs="David" w:hint="cs"/>
          <w:rtl/>
        </w:rPr>
        <w:t>מביא את משל הננס והענק</w:t>
      </w:r>
      <w:r w:rsidR="003B7A06">
        <w:rPr>
          <w:rFonts w:ascii="David" w:hAnsi="David" w:cs="David" w:hint="cs"/>
          <w:rtl/>
        </w:rPr>
        <w:t>-</w:t>
      </w:r>
      <w:r w:rsidR="00301C63">
        <w:rPr>
          <w:rFonts w:ascii="David" w:hAnsi="David" w:cs="David" w:hint="cs"/>
          <w:rtl/>
        </w:rPr>
        <w:t xml:space="preserve"> הענק יראה למרחק רב יותר כי הוא גבוה יותר</w:t>
      </w:r>
      <w:r w:rsidR="003B7A06">
        <w:rPr>
          <w:rFonts w:ascii="David" w:hAnsi="David" w:cs="David" w:hint="cs"/>
          <w:rtl/>
        </w:rPr>
        <w:t xml:space="preserve"> אך</w:t>
      </w:r>
      <w:r w:rsidR="00301C63">
        <w:rPr>
          <w:rFonts w:ascii="David" w:hAnsi="David" w:cs="David" w:hint="cs"/>
          <w:rtl/>
        </w:rPr>
        <w:t xml:space="preserve"> אם ירכיב את הננס על </w:t>
      </w:r>
      <w:r w:rsidR="003B7A06">
        <w:rPr>
          <w:rFonts w:ascii="David" w:hAnsi="David" w:cs="David" w:hint="cs"/>
          <w:rtl/>
        </w:rPr>
        <w:t>צווארו הננס</w:t>
      </w:r>
      <w:r w:rsidR="00301C63">
        <w:rPr>
          <w:rFonts w:ascii="David" w:hAnsi="David" w:cs="David" w:hint="cs"/>
          <w:rtl/>
        </w:rPr>
        <w:t xml:space="preserve"> יראה למרחק רב יותר. כך גם אנחנו</w:t>
      </w:r>
      <w:r w:rsidR="00301C63" w:rsidRPr="003B7A06">
        <w:rPr>
          <w:rFonts w:ascii="David" w:hAnsi="David" w:cs="David" w:hint="cs"/>
          <w:b/>
          <w:bCs/>
          <w:rtl/>
        </w:rPr>
        <w:t>, ננסים רכובים על צווארי ענקים</w:t>
      </w:r>
      <w:r w:rsidR="00301C63">
        <w:rPr>
          <w:rFonts w:ascii="David" w:hAnsi="David" w:cs="David" w:hint="cs"/>
          <w:rtl/>
        </w:rPr>
        <w:t xml:space="preserve">- אנחנו אומנם יותר קטנים והתועלת שלנו יותר </w:t>
      </w:r>
      <w:r w:rsidR="003B7A06">
        <w:rPr>
          <w:rFonts w:ascii="David" w:hAnsi="David" w:cs="David" w:hint="cs"/>
          <w:rtl/>
        </w:rPr>
        <w:t>שולית</w:t>
      </w:r>
      <w:r w:rsidR="00301C63">
        <w:rPr>
          <w:rFonts w:ascii="David" w:hAnsi="David" w:cs="David" w:hint="cs"/>
          <w:rtl/>
        </w:rPr>
        <w:t xml:space="preserve"> אבל </w:t>
      </w:r>
      <w:r w:rsidR="00301C63" w:rsidRPr="009B7EAB">
        <w:rPr>
          <w:rFonts w:ascii="David" w:hAnsi="David" w:cs="David" w:hint="cs"/>
          <w:b/>
          <w:bCs/>
          <w:rtl/>
        </w:rPr>
        <w:t>במצטבר</w:t>
      </w:r>
      <w:r w:rsidR="00301C63">
        <w:rPr>
          <w:rFonts w:ascii="David" w:hAnsi="David" w:cs="David" w:hint="cs"/>
          <w:rtl/>
        </w:rPr>
        <w:t xml:space="preserve"> יש</w:t>
      </w:r>
      <w:r w:rsidR="003B7A06">
        <w:rPr>
          <w:rFonts w:ascii="David" w:hAnsi="David" w:cs="David" w:hint="cs"/>
          <w:rtl/>
        </w:rPr>
        <w:t xml:space="preserve"> לנו</w:t>
      </w:r>
      <w:r w:rsidR="00301C63">
        <w:rPr>
          <w:rFonts w:ascii="David" w:hAnsi="David" w:cs="David" w:hint="cs"/>
          <w:rtl/>
        </w:rPr>
        <w:t xml:space="preserve"> יותר ידע. </w:t>
      </w:r>
      <w:r w:rsidR="003B7A06" w:rsidRPr="003B7A06">
        <w:rPr>
          <w:rFonts w:ascii="David" w:hAnsi="David" w:cs="David" w:hint="cs"/>
          <w:color w:val="FF0000"/>
          <w:rtl/>
        </w:rPr>
        <w:t>הסיבה לפסיקה לפי האחרונים היא כי הם</w:t>
      </w:r>
      <w:r w:rsidR="00301C63" w:rsidRPr="003B7A06">
        <w:rPr>
          <w:rFonts w:ascii="David" w:hAnsi="David" w:cs="David" w:hint="cs"/>
          <w:color w:val="FF0000"/>
          <w:rtl/>
        </w:rPr>
        <w:t xml:space="preserve"> מוספים </w:t>
      </w:r>
      <w:r w:rsidR="003B7A06" w:rsidRPr="003B7A06">
        <w:rPr>
          <w:rFonts w:ascii="David" w:hAnsi="David" w:cs="David" w:hint="cs"/>
          <w:color w:val="FF0000"/>
          <w:rtl/>
        </w:rPr>
        <w:t>ידע נוסף על גב הראשונים</w:t>
      </w:r>
      <w:r w:rsidR="00301C63" w:rsidRPr="003B7A06">
        <w:rPr>
          <w:rFonts w:ascii="David" w:hAnsi="David" w:cs="David" w:hint="cs"/>
          <w:color w:val="FF0000"/>
          <w:rtl/>
        </w:rPr>
        <w:t>.</w:t>
      </w:r>
      <w:r w:rsidR="009B7EAB">
        <w:rPr>
          <w:rFonts w:ascii="David" w:hAnsi="David" w:cs="David" w:hint="cs"/>
          <w:color w:val="FF0000"/>
          <w:rtl/>
        </w:rPr>
        <w:t xml:space="preserve"> </w:t>
      </w:r>
      <w:r w:rsidR="009B7EAB">
        <w:rPr>
          <w:rFonts w:ascii="David" w:hAnsi="David" w:cs="David" w:hint="cs"/>
          <w:rtl/>
        </w:rPr>
        <w:t xml:space="preserve">יש לציין כי </w:t>
      </w:r>
      <w:r w:rsidR="009B7EAB" w:rsidRPr="009B7EAB">
        <w:rPr>
          <w:rFonts w:ascii="David" w:hAnsi="David" w:cs="David"/>
          <w:rtl/>
        </w:rPr>
        <w:t>העדיפות לפוסק המאוחר ניתנה בהנחה שהוא הכיר את דבריו של הראשון אך אם הוא לא הכיר את דבריו לא תהיה סיבה לתת לו עדיפות כלומר זהו התנאי לה.</w:t>
      </w:r>
    </w:p>
    <w:p w14:paraId="5EF180BA" w14:textId="77777777" w:rsidR="00B52D68" w:rsidRPr="00B52D68" w:rsidRDefault="00B52D68" w:rsidP="00B52D68">
      <w:pPr>
        <w:spacing w:line="360" w:lineRule="auto"/>
        <w:jc w:val="both"/>
        <w:rPr>
          <w:rFonts w:ascii="David" w:hAnsi="David" w:cs="David"/>
          <w:b/>
          <w:bCs/>
          <w:rtl/>
        </w:rPr>
      </w:pPr>
    </w:p>
    <w:p w14:paraId="71E43A75" w14:textId="77777777" w:rsidR="00B52D68" w:rsidRDefault="00730DB1" w:rsidP="00B52D68">
      <w:pPr>
        <w:spacing w:line="360" w:lineRule="auto"/>
        <w:jc w:val="both"/>
        <w:rPr>
          <w:rFonts w:ascii="David" w:hAnsi="David" w:cs="David"/>
          <w:rtl/>
        </w:rPr>
      </w:pPr>
      <w:r>
        <w:rPr>
          <w:rFonts w:ascii="David" w:hAnsi="David" w:cs="David" w:hint="cs"/>
          <w:rtl/>
        </w:rPr>
        <w:t xml:space="preserve">מתעוררת השאלה </w:t>
      </w:r>
      <w:r w:rsidR="00B52D68">
        <w:rPr>
          <w:rFonts w:ascii="David" w:hAnsi="David" w:cs="David" w:hint="cs"/>
          <w:rtl/>
        </w:rPr>
        <w:t xml:space="preserve">האם הלכה </w:t>
      </w:r>
      <w:proofErr w:type="spellStart"/>
      <w:r w:rsidR="00B52D68">
        <w:rPr>
          <w:rFonts w:ascii="David" w:hAnsi="David" w:cs="David" w:hint="cs"/>
          <w:rtl/>
        </w:rPr>
        <w:t>כבתראי</w:t>
      </w:r>
      <w:proofErr w:type="spellEnd"/>
      <w:r w:rsidR="00B52D68">
        <w:rPr>
          <w:rFonts w:ascii="David" w:hAnsi="David" w:cs="David" w:hint="cs"/>
          <w:rtl/>
        </w:rPr>
        <w:t xml:space="preserve"> </w:t>
      </w:r>
      <w:r>
        <w:rPr>
          <w:rFonts w:ascii="David" w:hAnsi="David" w:cs="David" w:hint="cs"/>
          <w:rtl/>
        </w:rPr>
        <w:t>הינה</w:t>
      </w:r>
      <w:r w:rsidR="00B52D68">
        <w:rPr>
          <w:rFonts w:ascii="David" w:hAnsi="David" w:cs="David" w:hint="cs"/>
          <w:rtl/>
        </w:rPr>
        <w:t xml:space="preserve"> גם ביחס לפוסקים מאוחרים יותר </w:t>
      </w:r>
      <w:r>
        <w:rPr>
          <w:rFonts w:ascii="David" w:hAnsi="David" w:cs="David" w:hint="cs"/>
          <w:rtl/>
        </w:rPr>
        <w:t>ו</w:t>
      </w:r>
      <w:r w:rsidR="00B52D68">
        <w:rPr>
          <w:rFonts w:ascii="David" w:hAnsi="David" w:cs="David" w:hint="cs"/>
          <w:rtl/>
        </w:rPr>
        <w:t xml:space="preserve">המחלוקת </w:t>
      </w:r>
      <w:r>
        <w:rPr>
          <w:rFonts w:ascii="David" w:hAnsi="David" w:cs="David" w:hint="cs"/>
          <w:rtl/>
        </w:rPr>
        <w:t xml:space="preserve">בנושא </w:t>
      </w:r>
      <w:r w:rsidR="00B52D68">
        <w:rPr>
          <w:rFonts w:ascii="David" w:hAnsi="David" w:cs="David" w:hint="cs"/>
          <w:rtl/>
        </w:rPr>
        <w:t>מתגלגלת בין השולחן ערוך לבין הרמב״ם.</w:t>
      </w:r>
    </w:p>
    <w:p w14:paraId="6E79B784" w14:textId="77777777" w:rsidR="007276B9" w:rsidRDefault="007276B9" w:rsidP="00B52D68">
      <w:pPr>
        <w:spacing w:line="360" w:lineRule="auto"/>
        <w:jc w:val="both"/>
        <w:rPr>
          <w:rFonts w:ascii="David" w:hAnsi="David" w:cs="David"/>
          <w:rtl/>
        </w:rPr>
      </w:pPr>
    </w:p>
    <w:p w14:paraId="5BA38101" w14:textId="09DE67CC" w:rsidR="00730DB1" w:rsidRPr="007276B9" w:rsidRDefault="007276B9" w:rsidP="007276B9">
      <w:pPr>
        <w:spacing w:line="360" w:lineRule="auto"/>
        <w:jc w:val="both"/>
        <w:rPr>
          <w:rFonts w:ascii="David" w:hAnsi="David" w:cs="David"/>
          <w:rtl/>
        </w:rPr>
      </w:pPr>
      <w:r w:rsidRPr="007276B9">
        <w:rPr>
          <w:rFonts w:ascii="David" w:hAnsi="David" w:cs="David" w:hint="cs"/>
          <w:rtl/>
        </w:rPr>
        <w:t xml:space="preserve">הקדמת הרמב"ם למשנה תורה </w:t>
      </w:r>
      <w:r>
        <w:rPr>
          <w:rFonts w:ascii="David" w:hAnsi="David" w:cs="David" w:hint="cs"/>
          <w:rtl/>
        </w:rPr>
        <w:t xml:space="preserve">: </w:t>
      </w:r>
      <w:r w:rsidR="009B7EAB">
        <w:rPr>
          <w:rFonts w:ascii="David" w:hAnsi="David" w:cs="David"/>
          <w:color w:val="000000"/>
          <w:rtl/>
        </w:rPr>
        <w:t xml:space="preserve">מלשונו של </w:t>
      </w:r>
      <w:proofErr w:type="spellStart"/>
      <w:r w:rsidR="009B7EAB">
        <w:rPr>
          <w:rFonts w:ascii="David" w:hAnsi="David" w:cs="David"/>
          <w:color w:val="000000"/>
          <w:rtl/>
        </w:rPr>
        <w:t>הרמב</w:t>
      </w:r>
      <w:proofErr w:type="spellEnd"/>
      <w:r w:rsidR="009B7EAB">
        <w:rPr>
          <w:rFonts w:ascii="David" w:hAnsi="David" w:cs="David"/>
          <w:color w:val="000000"/>
        </w:rPr>
        <w:t>"</w:t>
      </w:r>
      <w:r w:rsidR="009B7EAB">
        <w:rPr>
          <w:rFonts w:ascii="David" w:hAnsi="David" w:cs="David"/>
          <w:color w:val="000000"/>
          <w:rtl/>
        </w:rPr>
        <w:t>ם עולה מצד אחד הוא לא רואה אותנו ככפופים לראשונים דווקא אך מצד שני גם לא נותן עדיפות לאחרונים. כל מקרה הוא לגופו, זכותך לחלוק על דברי ראשונים והבא אחרייך יכריע לפי גופו של עניין</w:t>
      </w:r>
      <w:r w:rsidR="009B7EAB">
        <w:rPr>
          <w:rFonts w:ascii="David" w:hAnsi="David" w:cs="David"/>
          <w:color w:val="000000"/>
        </w:rPr>
        <w:t>.</w:t>
      </w:r>
    </w:p>
    <w:p w14:paraId="6286DF22" w14:textId="77777777" w:rsidR="007276B9" w:rsidRDefault="007276B9" w:rsidP="007276B9">
      <w:pPr>
        <w:spacing w:line="360" w:lineRule="auto"/>
        <w:jc w:val="both"/>
        <w:rPr>
          <w:rFonts w:ascii="David" w:hAnsi="David" w:cs="David"/>
          <w:u w:val="single"/>
          <w:rtl/>
        </w:rPr>
      </w:pPr>
    </w:p>
    <w:p w14:paraId="2A98EFC9" w14:textId="77777777" w:rsidR="001F5598" w:rsidRPr="00B52D68" w:rsidRDefault="00B52D68" w:rsidP="00730DB1">
      <w:pPr>
        <w:spacing w:line="360" w:lineRule="auto"/>
        <w:jc w:val="both"/>
        <w:rPr>
          <w:rFonts w:ascii="David" w:hAnsi="David" w:cs="David"/>
          <w:u w:val="single"/>
          <w:rtl/>
        </w:rPr>
      </w:pPr>
      <w:r w:rsidRPr="00923A00">
        <w:rPr>
          <w:rFonts w:ascii="David" w:hAnsi="David" w:cs="David" w:hint="cs"/>
          <w:u w:val="single"/>
          <w:rtl/>
        </w:rPr>
        <w:t>במקור שלפנינו ניתן לראות תשובה</w:t>
      </w:r>
    </w:p>
    <w:p w14:paraId="4833C57D" w14:textId="1E1FB6A3" w:rsidR="00B52D68" w:rsidRPr="00730DB1" w:rsidRDefault="00B52D68" w:rsidP="00730DB1">
      <w:pPr>
        <w:spacing w:line="360" w:lineRule="auto"/>
        <w:jc w:val="both"/>
        <w:rPr>
          <w:rFonts w:ascii="David" w:hAnsi="David" w:cs="David"/>
          <w:b/>
          <w:bCs/>
          <w:rtl/>
        </w:rPr>
      </w:pPr>
      <w:r w:rsidRPr="00730DB1">
        <w:rPr>
          <w:rFonts w:ascii="David" w:hAnsi="David" w:cs="David"/>
          <w:b/>
          <w:bCs/>
          <w:rtl/>
        </w:rPr>
        <w:t xml:space="preserve">שו"ת </w:t>
      </w:r>
      <w:proofErr w:type="spellStart"/>
      <w:r w:rsidRPr="00730DB1">
        <w:rPr>
          <w:rFonts w:ascii="David" w:hAnsi="David" w:cs="David"/>
          <w:b/>
          <w:bCs/>
          <w:rtl/>
        </w:rPr>
        <w:t>מהר"ם</w:t>
      </w:r>
      <w:proofErr w:type="spellEnd"/>
      <w:r w:rsidRPr="00730DB1">
        <w:rPr>
          <w:rFonts w:ascii="David" w:hAnsi="David" w:cs="David"/>
          <w:b/>
          <w:bCs/>
          <w:rtl/>
        </w:rPr>
        <w:t xml:space="preserve"> </w:t>
      </w:r>
      <w:proofErr w:type="spellStart"/>
      <w:r w:rsidRPr="00730DB1">
        <w:rPr>
          <w:rFonts w:ascii="David" w:hAnsi="David" w:cs="David"/>
          <w:b/>
          <w:bCs/>
          <w:rtl/>
        </w:rPr>
        <w:t>אלשקר</w:t>
      </w:r>
      <w:proofErr w:type="spellEnd"/>
      <w:r w:rsidRPr="00730DB1">
        <w:rPr>
          <w:rFonts w:ascii="David" w:hAnsi="David" w:cs="David"/>
          <w:b/>
          <w:bCs/>
          <w:rtl/>
        </w:rPr>
        <w:t xml:space="preserve"> סימן נד</w:t>
      </w:r>
      <w:r w:rsidRPr="00B52D68">
        <w:rPr>
          <w:rFonts w:ascii="David" w:hAnsi="David" w:cs="David"/>
          <w:rtl/>
        </w:rPr>
        <w:t xml:space="preserve"> (משה בן יצחק </w:t>
      </w:r>
      <w:proofErr w:type="spellStart"/>
      <w:r w:rsidRPr="00B52D68">
        <w:rPr>
          <w:rFonts w:ascii="David" w:hAnsi="David" w:cs="David"/>
          <w:rtl/>
        </w:rPr>
        <w:t>אלאקשר</w:t>
      </w:r>
      <w:proofErr w:type="spellEnd"/>
      <w:r w:rsidR="009B7EAB">
        <w:rPr>
          <w:rFonts w:ascii="David" w:hAnsi="David" w:cs="David" w:hint="cs"/>
          <w:rtl/>
        </w:rPr>
        <w:t>):</w:t>
      </w:r>
      <w:r>
        <w:rPr>
          <w:rFonts w:ascii="David" w:hAnsi="David" w:cs="David" w:hint="cs"/>
          <w:rtl/>
        </w:rPr>
        <w:t xml:space="preserve"> </w:t>
      </w:r>
      <w:r w:rsidR="00730DB1">
        <w:rPr>
          <w:rFonts w:ascii="David" w:hAnsi="David" w:cs="David" w:hint="cs"/>
          <w:rtl/>
        </w:rPr>
        <w:t xml:space="preserve">במקור זה מוסבר כי </w:t>
      </w:r>
      <w:r>
        <w:rPr>
          <w:rFonts w:ascii="David" w:hAnsi="David" w:cs="David" w:hint="cs"/>
          <w:rtl/>
        </w:rPr>
        <w:t>הכלל נאמר רק ביחס לחכמי התלמוד המאוחרים</w:t>
      </w:r>
      <w:r w:rsidR="00730DB1">
        <w:rPr>
          <w:rFonts w:ascii="David" w:hAnsi="David" w:cs="David" w:hint="cs"/>
          <w:rtl/>
        </w:rPr>
        <w:t xml:space="preserve"> ואינו</w:t>
      </w:r>
      <w:r>
        <w:rPr>
          <w:rFonts w:ascii="David" w:hAnsi="David" w:cs="David" w:hint="cs"/>
          <w:rtl/>
        </w:rPr>
        <w:t xml:space="preserve"> כלל שאיתו ממשיכים לעבוד הלאה. גם מבחינה הגיונית, הגאונים שאמרו הלכה </w:t>
      </w:r>
      <w:proofErr w:type="spellStart"/>
      <w:r>
        <w:rPr>
          <w:rFonts w:ascii="David" w:hAnsi="David" w:cs="David" w:hint="cs"/>
          <w:rtl/>
        </w:rPr>
        <w:t>כבתראי</w:t>
      </w:r>
      <w:proofErr w:type="spellEnd"/>
      <w:r>
        <w:rPr>
          <w:rFonts w:ascii="David" w:hAnsi="David" w:cs="David" w:hint="cs"/>
          <w:rtl/>
        </w:rPr>
        <w:t>, לא יכולים לבדוק את הספרות שתבוא אחריהם</w:t>
      </w:r>
      <w:r w:rsidR="00730DB1">
        <w:rPr>
          <w:rFonts w:ascii="David" w:hAnsi="David" w:cs="David" w:hint="cs"/>
          <w:rtl/>
        </w:rPr>
        <w:t xml:space="preserve"> ועל </w:t>
      </w:r>
      <w:r>
        <w:rPr>
          <w:rFonts w:ascii="David" w:hAnsi="David" w:cs="David" w:hint="cs"/>
          <w:rtl/>
        </w:rPr>
        <w:t>לא יכולים לקבוע כי ההלכה תהיה כאחרונים</w:t>
      </w:r>
      <w:r w:rsidR="00730DB1">
        <w:rPr>
          <w:rFonts w:ascii="David" w:hAnsi="David" w:cs="David" w:hint="cs"/>
          <w:rtl/>
        </w:rPr>
        <w:t>-</w:t>
      </w:r>
      <w:r>
        <w:rPr>
          <w:rFonts w:ascii="David" w:hAnsi="David" w:cs="David" w:hint="cs"/>
          <w:rtl/>
        </w:rPr>
        <w:t xml:space="preserve"> הם לא יודעים מי יבוא אחריהם. </w:t>
      </w:r>
      <w:r w:rsidRPr="00730DB1">
        <w:rPr>
          <w:rFonts w:ascii="David" w:hAnsi="David" w:cs="David" w:hint="cs"/>
          <w:color w:val="FF0000"/>
          <w:rtl/>
        </w:rPr>
        <w:t>הכלל היה נכון רק לתקופת זמנם.</w:t>
      </w:r>
      <w:r>
        <w:rPr>
          <w:rFonts w:ascii="David" w:hAnsi="David" w:cs="David" w:hint="cs"/>
          <w:rtl/>
        </w:rPr>
        <w:t xml:space="preserve"> הוא מצטט את דברי </w:t>
      </w:r>
      <w:proofErr w:type="spellStart"/>
      <w:r>
        <w:rPr>
          <w:rFonts w:ascii="David" w:hAnsi="David" w:cs="David" w:hint="cs"/>
          <w:rtl/>
        </w:rPr>
        <w:t>המהרי״ק</w:t>
      </w:r>
      <w:proofErr w:type="spellEnd"/>
      <w:r>
        <w:rPr>
          <w:rFonts w:ascii="David" w:hAnsi="David" w:cs="David" w:hint="cs"/>
          <w:rtl/>
        </w:rPr>
        <w:t xml:space="preserve"> ואומר שלא יכול להיות שנאמר דבר כזה ע</w:t>
      </w:r>
      <w:r w:rsidR="00730DB1">
        <w:rPr>
          <w:rFonts w:ascii="David" w:hAnsi="David" w:cs="David" w:hint="cs"/>
          <w:rtl/>
        </w:rPr>
        <w:t>ל ידו (במקור מעלה)</w:t>
      </w:r>
      <w:r>
        <w:rPr>
          <w:rFonts w:ascii="David" w:hAnsi="David" w:cs="David" w:hint="cs"/>
          <w:rtl/>
        </w:rPr>
        <w:t xml:space="preserve"> כי לא </w:t>
      </w:r>
      <w:r w:rsidR="00730DB1">
        <w:rPr>
          <w:rFonts w:ascii="David" w:hAnsi="David" w:cs="David" w:hint="cs"/>
          <w:rtl/>
        </w:rPr>
        <w:t>יתכן</w:t>
      </w:r>
      <w:r>
        <w:rPr>
          <w:rFonts w:ascii="David" w:hAnsi="David" w:cs="David" w:hint="cs"/>
          <w:rtl/>
        </w:rPr>
        <w:t xml:space="preserve"> </w:t>
      </w:r>
      <w:r w:rsidR="00730DB1">
        <w:rPr>
          <w:rFonts w:ascii="David" w:hAnsi="David" w:cs="David" w:hint="cs"/>
          <w:rtl/>
        </w:rPr>
        <w:t>שניתנה</w:t>
      </w:r>
      <w:r>
        <w:rPr>
          <w:rFonts w:ascii="David" w:hAnsi="David" w:cs="David" w:hint="cs"/>
          <w:rtl/>
        </w:rPr>
        <w:t xml:space="preserve"> עדיפות אוטומטית לפוסקים מאוחרים.</w:t>
      </w:r>
      <w:r w:rsidR="008604EE">
        <w:rPr>
          <w:rFonts w:ascii="David" w:hAnsi="David" w:cs="David" w:hint="cs"/>
          <w:rtl/>
        </w:rPr>
        <w:t xml:space="preserve"> ממשיך ואומר</w:t>
      </w:r>
      <w:r w:rsidR="000507CD">
        <w:rPr>
          <w:rFonts w:ascii="David" w:hAnsi="David" w:cs="David" w:hint="cs"/>
          <w:rtl/>
        </w:rPr>
        <w:t xml:space="preserve"> </w:t>
      </w:r>
      <w:r w:rsidR="00730DB1">
        <w:rPr>
          <w:rFonts w:ascii="David" w:hAnsi="David" w:cs="David" w:hint="cs"/>
          <w:rtl/>
        </w:rPr>
        <w:t>ש</w:t>
      </w:r>
      <w:r w:rsidR="000507CD">
        <w:rPr>
          <w:rFonts w:ascii="David" w:hAnsi="David" w:cs="David" w:hint="cs"/>
          <w:rtl/>
        </w:rPr>
        <w:t xml:space="preserve">יש להעדיף את דברי הראשונים. </w:t>
      </w:r>
    </w:p>
    <w:p w14:paraId="052C3397" w14:textId="77777777" w:rsidR="000507CD" w:rsidRDefault="000507CD" w:rsidP="000507CD">
      <w:pPr>
        <w:spacing w:line="360" w:lineRule="auto"/>
        <w:jc w:val="both"/>
        <w:rPr>
          <w:rFonts w:ascii="David" w:hAnsi="David" w:cs="David"/>
          <w:rtl/>
        </w:rPr>
      </w:pPr>
    </w:p>
    <w:p w14:paraId="0BC3DFE8" w14:textId="77777777" w:rsidR="000507CD" w:rsidRPr="00730DB1" w:rsidRDefault="000507CD" w:rsidP="000507CD">
      <w:pPr>
        <w:spacing w:line="360" w:lineRule="auto"/>
        <w:jc w:val="both"/>
        <w:rPr>
          <w:rFonts w:ascii="David" w:hAnsi="David" w:cs="David"/>
          <w:u w:val="single"/>
          <w:rtl/>
        </w:rPr>
      </w:pPr>
      <w:r w:rsidRPr="00D26205">
        <w:rPr>
          <w:rFonts w:ascii="David" w:hAnsi="David" w:cs="David" w:hint="cs"/>
          <w:u w:val="single"/>
          <w:rtl/>
        </w:rPr>
        <w:t>דברים דומים אומר גם המקור הבא</w:t>
      </w:r>
    </w:p>
    <w:p w14:paraId="747175A9" w14:textId="5C640014" w:rsidR="000507CD" w:rsidRDefault="000507CD" w:rsidP="000507CD">
      <w:pPr>
        <w:spacing w:line="360" w:lineRule="auto"/>
        <w:jc w:val="both"/>
        <w:rPr>
          <w:rFonts w:ascii="David" w:hAnsi="David" w:cs="David"/>
          <w:rtl/>
        </w:rPr>
      </w:pPr>
      <w:r w:rsidRPr="00730DB1">
        <w:rPr>
          <w:rFonts w:ascii="David" w:hAnsi="David" w:cs="David"/>
          <w:b/>
          <w:bCs/>
          <w:rtl/>
        </w:rPr>
        <w:t xml:space="preserve">שו"ת גינת ורדים חלק </w:t>
      </w:r>
      <w:proofErr w:type="spellStart"/>
      <w:r w:rsidRPr="00730DB1">
        <w:rPr>
          <w:rFonts w:ascii="David" w:hAnsi="David" w:cs="David"/>
          <w:b/>
          <w:bCs/>
          <w:rtl/>
        </w:rPr>
        <w:t>חו"מ</w:t>
      </w:r>
      <w:proofErr w:type="spellEnd"/>
      <w:r w:rsidRPr="00730DB1">
        <w:rPr>
          <w:rFonts w:ascii="David" w:hAnsi="David" w:cs="David"/>
          <w:b/>
          <w:bCs/>
          <w:rtl/>
        </w:rPr>
        <w:t xml:space="preserve"> כלל </w:t>
      </w:r>
      <w:proofErr w:type="spellStart"/>
      <w:r w:rsidRPr="00730DB1">
        <w:rPr>
          <w:rFonts w:ascii="David" w:hAnsi="David" w:cs="David"/>
          <w:b/>
          <w:bCs/>
          <w:rtl/>
        </w:rPr>
        <w:t>ה,</w:t>
      </w:r>
      <w:r w:rsidRPr="000507CD">
        <w:rPr>
          <w:rFonts w:ascii="David" w:hAnsi="David" w:cs="David"/>
          <w:rtl/>
        </w:rPr>
        <w:t>ג</w:t>
      </w:r>
      <w:proofErr w:type="spellEnd"/>
      <w:r w:rsidRPr="000507CD">
        <w:rPr>
          <w:rFonts w:ascii="David" w:hAnsi="David" w:cs="David"/>
          <w:rtl/>
        </w:rPr>
        <w:t xml:space="preserve"> </w:t>
      </w:r>
      <w:r w:rsidR="009B7EAB">
        <w:rPr>
          <w:rFonts w:ascii="David" w:hAnsi="David" w:cs="David" w:hint="cs"/>
          <w:rtl/>
        </w:rPr>
        <w:t>:</w:t>
      </w:r>
      <w:r>
        <w:rPr>
          <w:rFonts w:ascii="David" w:hAnsi="David" w:cs="David" w:hint="cs"/>
          <w:rtl/>
        </w:rPr>
        <w:t xml:space="preserve">לא נותנים עדיפות לדברי אחרונים. </w:t>
      </w:r>
    </w:p>
    <w:p w14:paraId="3FBBBEF1" w14:textId="77777777" w:rsidR="000507CD" w:rsidRDefault="000507CD" w:rsidP="000507CD">
      <w:pPr>
        <w:spacing w:line="360" w:lineRule="auto"/>
        <w:jc w:val="both"/>
        <w:rPr>
          <w:rFonts w:ascii="David" w:hAnsi="David" w:cs="David"/>
          <w:rtl/>
        </w:rPr>
      </w:pPr>
    </w:p>
    <w:p w14:paraId="209908C8" w14:textId="77777777" w:rsidR="000507CD" w:rsidRPr="000507CD" w:rsidRDefault="000507CD" w:rsidP="000507CD">
      <w:pPr>
        <w:spacing w:line="360" w:lineRule="auto"/>
        <w:jc w:val="both"/>
        <w:rPr>
          <w:rFonts w:ascii="David" w:hAnsi="David" w:cs="David"/>
          <w:u w:val="single"/>
          <w:rtl/>
        </w:rPr>
      </w:pPr>
      <w:r w:rsidRPr="00D26205">
        <w:rPr>
          <w:rFonts w:ascii="David" w:hAnsi="David" w:cs="David" w:hint="cs"/>
          <w:u w:val="single"/>
          <w:rtl/>
        </w:rPr>
        <w:t>מקור מעניין נוסף</w:t>
      </w:r>
    </w:p>
    <w:p w14:paraId="29F2A358" w14:textId="3CFE16B5" w:rsidR="009B7EAB" w:rsidRDefault="000507CD" w:rsidP="009B7EAB">
      <w:pPr>
        <w:spacing w:line="360" w:lineRule="auto"/>
        <w:jc w:val="both"/>
        <w:rPr>
          <w:rFonts w:ascii="David" w:hAnsi="David" w:cs="David"/>
        </w:rPr>
      </w:pPr>
      <w:r w:rsidRPr="00730DB1">
        <w:rPr>
          <w:rFonts w:ascii="David" w:hAnsi="David" w:cs="David"/>
          <w:b/>
          <w:bCs/>
          <w:rtl/>
        </w:rPr>
        <w:t>גט פשוט, כללים, ג'</w:t>
      </w:r>
      <w:r w:rsidRPr="000507CD">
        <w:rPr>
          <w:rFonts w:ascii="David" w:hAnsi="David" w:cs="David"/>
          <w:rtl/>
        </w:rPr>
        <w:t xml:space="preserve"> (פירוש על </w:t>
      </w:r>
      <w:proofErr w:type="spellStart"/>
      <w:r w:rsidRPr="000507CD">
        <w:rPr>
          <w:rFonts w:ascii="David" w:hAnsi="David" w:cs="David"/>
          <w:rtl/>
        </w:rPr>
        <w:t>השו"ע</w:t>
      </w:r>
      <w:proofErr w:type="spellEnd"/>
      <w:r w:rsidRPr="000507CD">
        <w:rPr>
          <w:rFonts w:ascii="David" w:hAnsi="David" w:cs="David"/>
          <w:rtl/>
        </w:rPr>
        <w:t xml:space="preserve"> הלכות גיטין, ר' משה חביב, א"י, מאה 17</w:t>
      </w:r>
      <w:r w:rsidRPr="00730DB1">
        <w:rPr>
          <w:rFonts w:ascii="David" w:hAnsi="David" w:cs="David"/>
          <w:b/>
          <w:bCs/>
          <w:rtl/>
        </w:rPr>
        <w:t>)</w:t>
      </w:r>
      <w:r w:rsidRPr="00730DB1">
        <w:rPr>
          <w:rFonts w:ascii="David" w:hAnsi="David" w:cs="David" w:hint="cs"/>
          <w:b/>
          <w:bCs/>
          <w:rtl/>
        </w:rPr>
        <w:t xml:space="preserve">: </w:t>
      </w:r>
    </w:p>
    <w:p w14:paraId="5C7133C5" w14:textId="2642427E" w:rsidR="000507CD" w:rsidRPr="00730DB1" w:rsidRDefault="00730DB1" w:rsidP="00730DB1">
      <w:pPr>
        <w:spacing w:line="360" w:lineRule="auto"/>
        <w:jc w:val="both"/>
        <w:rPr>
          <w:rFonts w:ascii="David" w:hAnsi="David" w:cs="David"/>
          <w:b/>
          <w:bCs/>
          <w:rtl/>
        </w:rPr>
      </w:pPr>
      <w:r>
        <w:rPr>
          <w:rFonts w:ascii="David" w:hAnsi="David" w:cs="David" w:hint="cs"/>
          <w:rtl/>
        </w:rPr>
        <w:t>מקור ה</w:t>
      </w:r>
      <w:r w:rsidR="000507CD">
        <w:rPr>
          <w:rFonts w:ascii="David" w:hAnsi="David" w:cs="David" w:hint="cs"/>
          <w:rtl/>
        </w:rPr>
        <w:t xml:space="preserve">מקבל את העיקרון של הלכה </w:t>
      </w:r>
      <w:proofErr w:type="spellStart"/>
      <w:r w:rsidR="000507CD">
        <w:rPr>
          <w:rFonts w:ascii="David" w:hAnsi="David" w:cs="David" w:hint="cs"/>
          <w:rtl/>
        </w:rPr>
        <w:t>כבתראי</w:t>
      </w:r>
      <w:proofErr w:type="spellEnd"/>
      <w:r w:rsidR="000507CD">
        <w:rPr>
          <w:rFonts w:ascii="David" w:hAnsi="David" w:cs="David" w:hint="cs"/>
          <w:rtl/>
        </w:rPr>
        <w:t xml:space="preserve"> אבל </w:t>
      </w:r>
      <w:r w:rsidR="000507CD" w:rsidRPr="00730DB1">
        <w:rPr>
          <w:rFonts w:ascii="David" w:hAnsi="David" w:cs="David" w:hint="cs"/>
          <w:u w:val="single"/>
          <w:rtl/>
        </w:rPr>
        <w:t>מציב סייג</w:t>
      </w:r>
      <w:r>
        <w:rPr>
          <w:rFonts w:ascii="David" w:hAnsi="David" w:cs="David" w:hint="cs"/>
          <w:u w:val="single"/>
          <w:rtl/>
        </w:rPr>
        <w:t xml:space="preserve"> </w:t>
      </w:r>
      <w:r>
        <w:rPr>
          <w:rFonts w:ascii="David" w:hAnsi="David" w:cs="David" w:hint="cs"/>
          <w:rtl/>
        </w:rPr>
        <w:t>המקשה בפועל להעדיף את הפוסק המאוחר</w:t>
      </w:r>
      <w:r w:rsidR="000507CD">
        <w:rPr>
          <w:rFonts w:ascii="David" w:hAnsi="David" w:cs="David" w:hint="cs"/>
          <w:rtl/>
        </w:rPr>
        <w:t xml:space="preserve">. </w:t>
      </w:r>
      <w:r w:rsidR="000507CD" w:rsidRPr="003C2F10">
        <w:rPr>
          <w:rFonts w:ascii="David" w:hAnsi="David" w:cs="David" w:hint="cs"/>
          <w:color w:val="FF0000"/>
          <w:rtl/>
        </w:rPr>
        <w:t>התנאי הוא שהפוסק המאוחר</w:t>
      </w:r>
      <w:r w:rsidR="003C2F10" w:rsidRPr="003C2F10">
        <w:rPr>
          <w:rFonts w:ascii="David" w:hAnsi="David" w:cs="David" w:hint="cs"/>
          <w:color w:val="FF0000"/>
          <w:rtl/>
        </w:rPr>
        <w:t xml:space="preserve"> חייב להיות</w:t>
      </w:r>
      <w:r w:rsidR="000507CD" w:rsidRPr="003C2F10">
        <w:rPr>
          <w:rFonts w:ascii="David" w:hAnsi="David" w:cs="David" w:hint="cs"/>
          <w:color w:val="FF0000"/>
          <w:rtl/>
        </w:rPr>
        <w:t xml:space="preserve"> גדול בחוכמה כמו הפוסק המוקדם</w:t>
      </w:r>
      <w:r w:rsidR="000507CD">
        <w:rPr>
          <w:rFonts w:ascii="David" w:hAnsi="David" w:cs="David" w:hint="cs"/>
          <w:rtl/>
        </w:rPr>
        <w:t>.</w:t>
      </w:r>
      <w:r w:rsidR="00D744A5" w:rsidRPr="00D744A5">
        <w:rPr>
          <w:rtl/>
        </w:rPr>
        <w:t xml:space="preserve"> </w:t>
      </w:r>
      <w:r w:rsidR="00D744A5" w:rsidRPr="00D744A5">
        <w:rPr>
          <w:rFonts w:ascii="David" w:hAnsi="David" w:cs="David"/>
          <w:rtl/>
        </w:rPr>
        <w:t xml:space="preserve">לא רוצה ישירות לצאת נגד </w:t>
      </w:r>
      <w:proofErr w:type="spellStart"/>
      <w:r w:rsidR="00D744A5" w:rsidRPr="00D744A5">
        <w:rPr>
          <w:rFonts w:ascii="David" w:hAnsi="David" w:cs="David"/>
          <w:rtl/>
        </w:rPr>
        <w:t>המהרי"ק</w:t>
      </w:r>
      <w:proofErr w:type="spellEnd"/>
      <w:r w:rsidR="00D744A5" w:rsidRPr="00D744A5">
        <w:rPr>
          <w:rFonts w:ascii="David" w:hAnsi="David" w:cs="David"/>
          <w:rtl/>
        </w:rPr>
        <w:t xml:space="preserve"> ולכן לוקח פירוש מצומצם כך שההלכה כאחרונים באה רק כאשר היו חכמים גדולים שמוכרת חוכמתם בכל סדרי התלמוד בכל העולם כמו הרמב"ם.</w:t>
      </w:r>
      <w:r w:rsidR="000507CD">
        <w:rPr>
          <w:rFonts w:ascii="David" w:hAnsi="David" w:cs="David" w:hint="cs"/>
          <w:rtl/>
        </w:rPr>
        <w:t xml:space="preserve"> מביא </w:t>
      </w:r>
      <w:r w:rsidR="003C2F10">
        <w:rPr>
          <w:rFonts w:ascii="David" w:hAnsi="David" w:cs="David" w:hint="cs"/>
          <w:rtl/>
        </w:rPr>
        <w:t>דוגמאות:</w:t>
      </w:r>
      <w:r w:rsidR="000507CD">
        <w:rPr>
          <w:rFonts w:ascii="David" w:hAnsi="David" w:cs="David" w:hint="cs"/>
          <w:rtl/>
        </w:rPr>
        <w:t xml:space="preserve"> מה שמייחד את הרמב״ם </w:t>
      </w:r>
      <w:proofErr w:type="spellStart"/>
      <w:r w:rsidR="000507CD">
        <w:rPr>
          <w:rFonts w:ascii="David" w:hAnsi="David" w:cs="David" w:hint="cs"/>
          <w:rtl/>
        </w:rPr>
        <w:t>והרי״ף</w:t>
      </w:r>
      <w:proofErr w:type="spellEnd"/>
      <w:r w:rsidR="000507CD">
        <w:rPr>
          <w:rFonts w:ascii="David" w:hAnsi="David" w:cs="David" w:hint="cs"/>
          <w:rtl/>
        </w:rPr>
        <w:t xml:space="preserve"> הוא שהם כתבו ספר פסיקה הנוגע לכל התלמוד. חכם שכתב ספר רק על נושא מסוים לא עדיף על הרמב״ם. </w:t>
      </w:r>
      <w:r w:rsidR="003C2F10">
        <w:rPr>
          <w:rFonts w:ascii="David" w:hAnsi="David" w:cs="David" w:hint="cs"/>
          <w:rtl/>
        </w:rPr>
        <w:t xml:space="preserve">לטעמו </w:t>
      </w:r>
      <w:r w:rsidR="000507CD">
        <w:rPr>
          <w:rFonts w:ascii="David" w:hAnsi="David" w:cs="David" w:hint="cs"/>
          <w:rtl/>
        </w:rPr>
        <w:t>צריך להכיר את כל התלמוד כדי לפסוק</w:t>
      </w:r>
      <w:r w:rsidR="003C2F10">
        <w:rPr>
          <w:rFonts w:ascii="David" w:hAnsi="David" w:cs="David" w:hint="cs"/>
          <w:rtl/>
        </w:rPr>
        <w:t xml:space="preserve"> כי</w:t>
      </w:r>
      <w:r w:rsidR="000507CD">
        <w:rPr>
          <w:rFonts w:ascii="David" w:hAnsi="David" w:cs="David" w:hint="cs"/>
          <w:rtl/>
        </w:rPr>
        <w:t xml:space="preserve"> לעיתים ניתן למצוא השפעות על מסכת מסוימת גם במסכות אחרות (לדוגמה הלכות שבת מחוץ למסכת שבת). </w:t>
      </w:r>
      <w:r w:rsidR="00FF2D53">
        <w:rPr>
          <w:rFonts w:ascii="David" w:hAnsi="David" w:cs="David" w:hint="cs"/>
          <w:rtl/>
        </w:rPr>
        <w:t xml:space="preserve">הדבר לא רק טכני, כדי להיות פוסק בקנה מידה </w:t>
      </w:r>
      <w:r w:rsidR="003C2F10">
        <w:rPr>
          <w:rFonts w:ascii="David" w:hAnsi="David" w:cs="David" w:hint="cs"/>
          <w:rtl/>
        </w:rPr>
        <w:t>המצדיק את הלכת</w:t>
      </w:r>
      <w:r w:rsidR="00FF2D53">
        <w:rPr>
          <w:rFonts w:ascii="David" w:hAnsi="David" w:cs="David" w:hint="cs"/>
          <w:rtl/>
        </w:rPr>
        <w:t xml:space="preserve"> פוסק </w:t>
      </w:r>
      <w:proofErr w:type="spellStart"/>
      <w:r w:rsidR="00FF2D53">
        <w:rPr>
          <w:rFonts w:ascii="David" w:hAnsi="David" w:cs="David" w:hint="cs"/>
          <w:rtl/>
        </w:rPr>
        <w:t>כבתראי</w:t>
      </w:r>
      <w:proofErr w:type="spellEnd"/>
      <w:r w:rsidR="00FF2D53">
        <w:rPr>
          <w:rFonts w:ascii="David" w:hAnsi="David" w:cs="David" w:hint="cs"/>
          <w:rtl/>
        </w:rPr>
        <w:t xml:space="preserve"> צריך להיות בעל רוחב יריעה כמו הרמב״ם </w:t>
      </w:r>
      <w:proofErr w:type="spellStart"/>
      <w:r w:rsidR="00FF2D53">
        <w:rPr>
          <w:rFonts w:ascii="David" w:hAnsi="David" w:cs="David" w:hint="cs"/>
          <w:rtl/>
        </w:rPr>
        <w:t>והרי״ף</w:t>
      </w:r>
      <w:proofErr w:type="spellEnd"/>
      <w:r w:rsidR="00FF2D53">
        <w:rPr>
          <w:rFonts w:ascii="David" w:hAnsi="David" w:cs="David" w:hint="cs"/>
          <w:rtl/>
        </w:rPr>
        <w:t xml:space="preserve">. אם ימצא פוסק באותו סדר גודל כמוהם- נעדיף את הפוסק המאוחר. </w:t>
      </w:r>
      <w:bookmarkStart w:id="20" w:name="_Hlk61621419"/>
      <w:r w:rsidR="00FF2D53">
        <w:rPr>
          <w:rFonts w:ascii="David" w:hAnsi="David" w:cs="David" w:hint="cs"/>
          <w:rtl/>
        </w:rPr>
        <w:t xml:space="preserve">ככל שהפוסק המאוחר יהיה פחות ברמתו מבחינת היקף, נעדיף את המוקדם. התנאי הזה מבחינה פורמלית משאיר הלכה </w:t>
      </w:r>
      <w:proofErr w:type="spellStart"/>
      <w:r w:rsidR="00FF2D53">
        <w:rPr>
          <w:rFonts w:ascii="David" w:hAnsi="David" w:cs="David" w:hint="cs"/>
          <w:rtl/>
        </w:rPr>
        <w:t>כבתראי</w:t>
      </w:r>
      <w:proofErr w:type="spellEnd"/>
      <w:r w:rsidR="00FF2D53">
        <w:rPr>
          <w:rFonts w:ascii="David" w:hAnsi="David" w:cs="David" w:hint="cs"/>
          <w:rtl/>
        </w:rPr>
        <w:t xml:space="preserve"> אבל ברמה הפרקטית אומר כי הראשונים מועדפים. </w:t>
      </w:r>
      <w:bookmarkEnd w:id="20"/>
    </w:p>
    <w:p w14:paraId="7DDBED5F" w14:textId="77777777" w:rsidR="00FF2D53" w:rsidRDefault="00FF2D53" w:rsidP="00FF2D53">
      <w:pPr>
        <w:spacing w:line="360" w:lineRule="auto"/>
        <w:jc w:val="both"/>
        <w:rPr>
          <w:rFonts w:ascii="David" w:hAnsi="David" w:cs="David"/>
          <w:rtl/>
        </w:rPr>
      </w:pPr>
    </w:p>
    <w:p w14:paraId="792E496C" w14:textId="77777777" w:rsidR="00FF2D53" w:rsidRDefault="00897D08" w:rsidP="00FF2D53">
      <w:pPr>
        <w:spacing w:line="360" w:lineRule="auto"/>
        <w:jc w:val="both"/>
        <w:rPr>
          <w:rFonts w:ascii="David" w:hAnsi="David" w:cs="David"/>
          <w:rtl/>
        </w:rPr>
      </w:pPr>
      <w:r>
        <w:rPr>
          <w:rFonts w:ascii="David" w:hAnsi="David" w:cs="David" w:hint="cs"/>
          <w:rtl/>
        </w:rPr>
        <w:t xml:space="preserve">לסיכום, </w:t>
      </w:r>
      <w:r w:rsidR="00FF2D53">
        <w:rPr>
          <w:rFonts w:ascii="David" w:hAnsi="David" w:cs="David" w:hint="cs"/>
          <w:rtl/>
        </w:rPr>
        <w:t xml:space="preserve">ראינו שיש עמדה שמסכימה עם הלכה </w:t>
      </w:r>
      <w:proofErr w:type="spellStart"/>
      <w:r w:rsidR="00FF2D53">
        <w:rPr>
          <w:rFonts w:ascii="David" w:hAnsi="David" w:cs="David" w:hint="cs"/>
          <w:rtl/>
        </w:rPr>
        <w:t>כבתראי</w:t>
      </w:r>
      <w:proofErr w:type="spellEnd"/>
      <w:r w:rsidR="00FF2D53">
        <w:rPr>
          <w:rFonts w:ascii="David" w:hAnsi="David" w:cs="David" w:hint="cs"/>
          <w:rtl/>
        </w:rPr>
        <w:t xml:space="preserve"> (</w:t>
      </w:r>
      <w:proofErr w:type="spellStart"/>
      <w:r w:rsidR="00FF2D53">
        <w:rPr>
          <w:rFonts w:ascii="David" w:hAnsi="David" w:cs="David" w:hint="cs"/>
          <w:rtl/>
        </w:rPr>
        <w:t>המהרי״ק</w:t>
      </w:r>
      <w:proofErr w:type="spellEnd"/>
      <w:r w:rsidR="00FF2D53">
        <w:rPr>
          <w:rFonts w:ascii="David" w:hAnsi="David" w:cs="David" w:hint="cs"/>
          <w:rtl/>
        </w:rPr>
        <w:t>)</w:t>
      </w:r>
      <w:r>
        <w:rPr>
          <w:rFonts w:ascii="David" w:hAnsi="David" w:cs="David" w:hint="cs"/>
          <w:rtl/>
        </w:rPr>
        <w:t xml:space="preserve"> וכי </w:t>
      </w:r>
      <w:r w:rsidR="00FF2D53">
        <w:rPr>
          <w:rFonts w:ascii="David" w:hAnsi="David" w:cs="David" w:hint="cs"/>
          <w:rtl/>
        </w:rPr>
        <w:t xml:space="preserve">יש עמדה שאומרת שהלכה </w:t>
      </w:r>
      <w:proofErr w:type="spellStart"/>
      <w:r w:rsidR="00FF2D53">
        <w:rPr>
          <w:rFonts w:ascii="David" w:hAnsi="David" w:cs="David" w:hint="cs"/>
          <w:rtl/>
        </w:rPr>
        <w:t>כבתראי</w:t>
      </w:r>
      <w:proofErr w:type="spellEnd"/>
      <w:r w:rsidR="00FF2D53">
        <w:rPr>
          <w:rFonts w:ascii="David" w:hAnsi="David" w:cs="David" w:hint="cs"/>
          <w:rtl/>
        </w:rPr>
        <w:t xml:space="preserve"> תופסת רק לגבי האמוראים</w:t>
      </w:r>
      <w:r>
        <w:rPr>
          <w:rFonts w:ascii="David" w:hAnsi="David" w:cs="David" w:hint="cs"/>
          <w:rtl/>
        </w:rPr>
        <w:t xml:space="preserve"> (</w:t>
      </w:r>
      <w:r w:rsidRPr="00897D08">
        <w:rPr>
          <w:rFonts w:ascii="David" w:hAnsi="David" w:cs="David"/>
          <w:rtl/>
        </w:rPr>
        <w:t xml:space="preserve">שו"ת </w:t>
      </w:r>
      <w:proofErr w:type="spellStart"/>
      <w:r w:rsidRPr="00897D08">
        <w:rPr>
          <w:rFonts w:ascii="David" w:hAnsi="David" w:cs="David"/>
          <w:rtl/>
        </w:rPr>
        <w:t>מהר"ם</w:t>
      </w:r>
      <w:proofErr w:type="spellEnd"/>
      <w:r w:rsidRPr="00897D08">
        <w:rPr>
          <w:rFonts w:ascii="David" w:hAnsi="David" w:cs="David"/>
          <w:rtl/>
        </w:rPr>
        <w:t xml:space="preserve"> </w:t>
      </w:r>
      <w:proofErr w:type="spellStart"/>
      <w:r w:rsidRPr="00897D08">
        <w:rPr>
          <w:rFonts w:ascii="David" w:hAnsi="David" w:cs="David"/>
          <w:rtl/>
        </w:rPr>
        <w:t>אלשקר</w:t>
      </w:r>
      <w:proofErr w:type="spellEnd"/>
      <w:r w:rsidRPr="00897D08">
        <w:rPr>
          <w:rFonts w:ascii="David" w:hAnsi="David" w:cs="David" w:hint="cs"/>
          <w:rtl/>
        </w:rPr>
        <w:t>)</w:t>
      </w:r>
      <w:r w:rsidR="00FF2D53">
        <w:rPr>
          <w:rFonts w:ascii="David" w:hAnsi="David" w:cs="David" w:hint="cs"/>
          <w:rtl/>
        </w:rPr>
        <w:t xml:space="preserve"> וישנה גם עמדת ביניים</w:t>
      </w:r>
      <w:r>
        <w:rPr>
          <w:rFonts w:ascii="David" w:hAnsi="David" w:cs="David" w:hint="cs"/>
          <w:rtl/>
        </w:rPr>
        <w:t xml:space="preserve"> (גט פשוט)</w:t>
      </w:r>
      <w:r w:rsidR="00FF2D53">
        <w:rPr>
          <w:rFonts w:ascii="David" w:hAnsi="David" w:cs="David" w:hint="cs"/>
          <w:rtl/>
        </w:rPr>
        <w:t xml:space="preserve">. </w:t>
      </w:r>
    </w:p>
    <w:p w14:paraId="7FC3B46F" w14:textId="77777777" w:rsidR="00FF2D53" w:rsidRDefault="00FF2D53" w:rsidP="00FF2D53">
      <w:pPr>
        <w:spacing w:line="360" w:lineRule="auto"/>
        <w:jc w:val="both"/>
        <w:rPr>
          <w:rFonts w:ascii="David" w:hAnsi="David" w:cs="David"/>
          <w:rtl/>
        </w:rPr>
      </w:pPr>
      <w:r>
        <w:rPr>
          <w:rFonts w:ascii="David" w:hAnsi="David" w:cs="David" w:hint="cs"/>
          <w:rtl/>
        </w:rPr>
        <w:t xml:space="preserve">המחלוקת </w:t>
      </w:r>
      <w:r w:rsidR="00897D08">
        <w:rPr>
          <w:rFonts w:ascii="David" w:hAnsi="David" w:cs="David" w:hint="cs"/>
          <w:rtl/>
        </w:rPr>
        <w:t>הזו</w:t>
      </w:r>
      <w:r>
        <w:rPr>
          <w:rFonts w:ascii="David" w:hAnsi="David" w:cs="David" w:hint="cs"/>
          <w:rtl/>
        </w:rPr>
        <w:t xml:space="preserve"> (הלכה </w:t>
      </w:r>
      <w:proofErr w:type="spellStart"/>
      <w:r>
        <w:rPr>
          <w:rFonts w:ascii="David" w:hAnsi="David" w:cs="David" w:hint="cs"/>
          <w:rtl/>
        </w:rPr>
        <w:t>כבתראי</w:t>
      </w:r>
      <w:proofErr w:type="spellEnd"/>
      <w:r>
        <w:rPr>
          <w:rFonts w:ascii="David" w:hAnsi="David" w:cs="David" w:hint="cs"/>
          <w:rtl/>
        </w:rPr>
        <w:t xml:space="preserve">) </w:t>
      </w:r>
      <w:r w:rsidR="00901FA0">
        <w:rPr>
          <w:rFonts w:ascii="David" w:hAnsi="David" w:cs="David" w:hint="cs"/>
          <w:rtl/>
        </w:rPr>
        <w:t xml:space="preserve">בעלת משקל מרכזי </w:t>
      </w:r>
      <w:r w:rsidR="00897D08">
        <w:rPr>
          <w:rFonts w:ascii="David" w:hAnsi="David" w:cs="David" w:hint="cs"/>
          <w:rtl/>
        </w:rPr>
        <w:t>בהבדל</w:t>
      </w:r>
      <w:r w:rsidR="00901FA0">
        <w:rPr>
          <w:rFonts w:ascii="David" w:hAnsi="David" w:cs="David" w:hint="cs"/>
          <w:rtl/>
        </w:rPr>
        <w:t xml:space="preserve"> בין הפסיקה האשכנזית לספרדית. כדי להבין זאת</w:t>
      </w:r>
      <w:r w:rsidR="00897D08">
        <w:rPr>
          <w:rFonts w:ascii="David" w:hAnsi="David" w:cs="David" w:hint="cs"/>
          <w:rtl/>
        </w:rPr>
        <w:t>, נבחן את</w:t>
      </w:r>
      <w:r w:rsidR="00901FA0">
        <w:rPr>
          <w:rFonts w:ascii="David" w:hAnsi="David" w:cs="David" w:hint="cs"/>
          <w:rtl/>
        </w:rPr>
        <w:t xml:space="preserve"> </w:t>
      </w:r>
      <w:r w:rsidR="00897D08">
        <w:rPr>
          <w:rFonts w:ascii="David" w:hAnsi="David" w:cs="David" w:hint="cs"/>
          <w:rtl/>
        </w:rPr>
        <w:t>ה</w:t>
      </w:r>
      <w:r w:rsidR="00901FA0">
        <w:rPr>
          <w:rFonts w:ascii="David" w:hAnsi="David" w:cs="David" w:hint="cs"/>
          <w:rtl/>
        </w:rPr>
        <w:t>מקורות הבאים:</w:t>
      </w:r>
    </w:p>
    <w:p w14:paraId="11EDFE70" w14:textId="77777777" w:rsidR="00901FA0" w:rsidRDefault="00901FA0" w:rsidP="00901FA0">
      <w:pPr>
        <w:spacing w:line="360" w:lineRule="auto"/>
        <w:jc w:val="both"/>
        <w:rPr>
          <w:rFonts w:ascii="David" w:hAnsi="David" w:cs="David"/>
          <w:rtl/>
        </w:rPr>
      </w:pPr>
    </w:p>
    <w:p w14:paraId="7246C8C1" w14:textId="6CB2964B" w:rsidR="00517623" w:rsidRDefault="00901FA0" w:rsidP="00517623">
      <w:pPr>
        <w:spacing w:line="360" w:lineRule="auto"/>
        <w:jc w:val="both"/>
        <w:rPr>
          <w:rFonts w:ascii="David" w:hAnsi="David" w:cs="David"/>
          <w:rtl/>
        </w:rPr>
      </w:pPr>
      <w:r w:rsidRPr="00D26205">
        <w:rPr>
          <w:rFonts w:ascii="David" w:hAnsi="David" w:cs="David"/>
          <w:b/>
          <w:bCs/>
          <w:rtl/>
        </w:rPr>
        <w:t>הקדמת הבית יוסף</w:t>
      </w:r>
      <w:r w:rsidRPr="00901FA0">
        <w:rPr>
          <w:rFonts w:ascii="David" w:hAnsi="David" w:cs="David"/>
          <w:rtl/>
        </w:rPr>
        <w:t xml:space="preserve"> (ר' יוסף בן אברהם קארו [מחבר </w:t>
      </w:r>
      <w:proofErr w:type="spellStart"/>
      <w:r w:rsidRPr="00901FA0">
        <w:rPr>
          <w:rFonts w:ascii="David" w:hAnsi="David" w:cs="David"/>
          <w:rtl/>
        </w:rPr>
        <w:t>השו"ע</w:t>
      </w:r>
      <w:proofErr w:type="spellEnd"/>
      <w:r w:rsidRPr="00901FA0">
        <w:rPr>
          <w:rFonts w:ascii="David" w:hAnsi="David" w:cs="David"/>
          <w:rtl/>
        </w:rPr>
        <w:t>], תורכיה, מאה 16</w:t>
      </w:r>
      <w:r w:rsidR="00897D08">
        <w:rPr>
          <w:rFonts w:ascii="David" w:hAnsi="David" w:cs="David" w:hint="cs"/>
          <w:rtl/>
        </w:rPr>
        <w:t>) [</w:t>
      </w:r>
      <w:r w:rsidRPr="00901FA0">
        <w:rPr>
          <w:rFonts w:ascii="David" w:hAnsi="David" w:cs="David"/>
          <w:rtl/>
        </w:rPr>
        <w:t>הבית יוסף, בהקדמתו לחיבורו השולחן ערוך, מסביר בין השאר כיצד הכריע במחלוקות הפוסקים שהיו לפניו, וכיצד פסק את ההלכה מתוך הדעות השונות שאסף</w:t>
      </w:r>
      <w:r w:rsidR="00897D08">
        <w:rPr>
          <w:rFonts w:ascii="David" w:hAnsi="David" w:cs="David" w:hint="cs"/>
          <w:rtl/>
        </w:rPr>
        <w:t>]:</w:t>
      </w:r>
      <w:r w:rsidRPr="00901FA0">
        <w:rPr>
          <w:rFonts w:ascii="David" w:hAnsi="David" w:cs="David"/>
        </w:rPr>
        <w:t xml:space="preserve"> </w:t>
      </w:r>
      <w:r w:rsidR="00897D08">
        <w:rPr>
          <w:rFonts w:ascii="David" w:hAnsi="David" w:cs="David" w:hint="cs"/>
          <w:rtl/>
        </w:rPr>
        <w:t>המקור</w:t>
      </w:r>
      <w:r>
        <w:rPr>
          <w:rFonts w:ascii="David" w:hAnsi="David" w:cs="David" w:hint="cs"/>
          <w:rtl/>
        </w:rPr>
        <w:t xml:space="preserve"> מסביר מה הייתה שיטת העבודה והמטרות </w:t>
      </w:r>
      <w:r w:rsidR="00517623">
        <w:rPr>
          <w:rFonts w:ascii="David" w:hAnsi="David" w:cs="David" w:hint="cs"/>
          <w:rtl/>
        </w:rPr>
        <w:t xml:space="preserve">של </w:t>
      </w:r>
      <w:r w:rsidR="00897D08">
        <w:rPr>
          <w:rFonts w:ascii="David" w:hAnsi="David" w:cs="David" w:hint="cs"/>
          <w:rtl/>
        </w:rPr>
        <w:t>יוסף קארו</w:t>
      </w:r>
      <w:r>
        <w:rPr>
          <w:rFonts w:ascii="David" w:hAnsi="David" w:cs="David" w:hint="cs"/>
          <w:rtl/>
        </w:rPr>
        <w:t xml:space="preserve"> בכתיבת הספר וכיצד הוא הכריע במקום שבו הוא נתקל במחלוקת.</w:t>
      </w:r>
      <w:r w:rsidR="00897D08">
        <w:rPr>
          <w:rFonts w:ascii="David" w:hAnsi="David" w:cs="David" w:hint="cs"/>
          <w:rtl/>
        </w:rPr>
        <w:t xml:space="preserve"> לטעמו</w:t>
      </w:r>
      <w:r>
        <w:rPr>
          <w:rFonts w:ascii="David" w:hAnsi="David" w:cs="David" w:hint="cs"/>
          <w:rtl/>
        </w:rPr>
        <w:t xml:space="preserve"> ברמה האידיאלית צריך </w:t>
      </w:r>
      <w:r w:rsidR="00517623">
        <w:rPr>
          <w:rFonts w:ascii="David" w:hAnsi="David" w:cs="David" w:hint="cs"/>
          <w:rtl/>
        </w:rPr>
        <w:t>לבחון</w:t>
      </w:r>
      <w:r>
        <w:rPr>
          <w:rFonts w:ascii="David" w:hAnsi="David" w:cs="David" w:hint="cs"/>
          <w:rtl/>
        </w:rPr>
        <w:t xml:space="preserve"> את כל הסוגיות</w:t>
      </w:r>
      <w:r w:rsidR="00897D08">
        <w:rPr>
          <w:rFonts w:ascii="David" w:hAnsi="David" w:cs="David" w:hint="cs"/>
          <w:rtl/>
        </w:rPr>
        <w:t xml:space="preserve">, דברי </w:t>
      </w:r>
      <w:r>
        <w:rPr>
          <w:rFonts w:ascii="David" w:hAnsi="David" w:cs="David" w:hint="cs"/>
          <w:rtl/>
        </w:rPr>
        <w:t>הראשונים והאחרונים</w:t>
      </w:r>
      <w:r w:rsidR="00897D08">
        <w:rPr>
          <w:rFonts w:ascii="David" w:hAnsi="David" w:cs="David" w:hint="cs"/>
          <w:rtl/>
        </w:rPr>
        <w:t xml:space="preserve"> </w:t>
      </w:r>
      <w:r>
        <w:rPr>
          <w:rFonts w:ascii="David" w:hAnsi="David" w:cs="David" w:hint="cs"/>
          <w:rtl/>
        </w:rPr>
        <w:t xml:space="preserve">ואחרי בחינה של כל הטיעונים </w:t>
      </w:r>
      <w:r w:rsidR="00897D08">
        <w:rPr>
          <w:rFonts w:ascii="David" w:hAnsi="David" w:cs="David" w:hint="cs"/>
          <w:rtl/>
        </w:rPr>
        <w:t>להכריע</w:t>
      </w:r>
      <w:r>
        <w:rPr>
          <w:rFonts w:ascii="David" w:hAnsi="David" w:cs="David" w:hint="cs"/>
          <w:rtl/>
        </w:rPr>
        <w:t xml:space="preserve">. העניין </w:t>
      </w:r>
      <w:r w:rsidR="00517623">
        <w:rPr>
          <w:rFonts w:ascii="David" w:hAnsi="David" w:cs="David" w:hint="cs"/>
          <w:rtl/>
        </w:rPr>
        <w:t>ש</w:t>
      </w:r>
      <w:r>
        <w:rPr>
          <w:rFonts w:ascii="David" w:hAnsi="David" w:cs="David" w:hint="cs"/>
          <w:rtl/>
        </w:rPr>
        <w:t>העבודה כפי שהיא הייתה צריכה להתבצע איננה מעשית לגבי רוב הציבור</w:t>
      </w:r>
      <w:r w:rsidR="009B7EAB">
        <w:rPr>
          <w:rFonts w:ascii="David" w:hAnsi="David" w:cs="David" w:hint="cs"/>
          <w:rtl/>
        </w:rPr>
        <w:t xml:space="preserve"> (לדרוש מכל אחד ללמוד כל נושא במלואו מאז ועד היום)</w:t>
      </w:r>
      <w:r>
        <w:rPr>
          <w:rFonts w:ascii="David" w:hAnsi="David" w:cs="David" w:hint="cs"/>
          <w:rtl/>
        </w:rPr>
        <w:t>.</w:t>
      </w:r>
      <w:r w:rsidR="00517623">
        <w:rPr>
          <w:rFonts w:ascii="David" w:hAnsi="David" w:cs="David" w:hint="cs"/>
          <w:rtl/>
        </w:rPr>
        <w:t xml:space="preserve"> </w:t>
      </w:r>
      <w:r>
        <w:rPr>
          <w:rFonts w:ascii="David" w:hAnsi="David" w:cs="David" w:hint="cs"/>
          <w:rtl/>
        </w:rPr>
        <w:t>אופציה נוספת- ספרי קיצור</w:t>
      </w:r>
      <w:r w:rsidR="00517623">
        <w:rPr>
          <w:rFonts w:ascii="David" w:hAnsi="David" w:cs="David" w:hint="cs"/>
          <w:rtl/>
        </w:rPr>
        <w:t xml:space="preserve">, אך </w:t>
      </w:r>
      <w:r>
        <w:rPr>
          <w:rFonts w:ascii="David" w:hAnsi="David" w:cs="David" w:hint="cs"/>
          <w:rtl/>
        </w:rPr>
        <w:t xml:space="preserve">גם ספרי הקיצורים אינם מועילים מסיבות שונות (מביאים רק דעה אחת/לא מסבירים את עצמם). לכן </w:t>
      </w:r>
      <w:r w:rsidR="00517623">
        <w:rPr>
          <w:rFonts w:ascii="David" w:hAnsi="David" w:cs="David" w:hint="cs"/>
          <w:rtl/>
        </w:rPr>
        <w:t>הוא</w:t>
      </w:r>
      <w:r>
        <w:rPr>
          <w:rFonts w:ascii="David" w:hAnsi="David" w:cs="David" w:hint="cs"/>
          <w:rtl/>
        </w:rPr>
        <w:t xml:space="preserve"> החליט לקחת כל נושא, לבחון את כל הפוסקים ולתת סיכום של הדבר</w:t>
      </w:r>
      <w:r w:rsidR="00E5474C">
        <w:rPr>
          <w:rFonts w:ascii="David" w:hAnsi="David" w:cs="David" w:hint="cs"/>
          <w:rtl/>
        </w:rPr>
        <w:t xml:space="preserve"> (לא שורה תחתונה כמו הקיצורים). הוא לקח את ספר הטורים וביסס עליו את הפירושים.</w:t>
      </w:r>
    </w:p>
    <w:p w14:paraId="20908B8D" w14:textId="11DD7240" w:rsidR="00517623" w:rsidRDefault="009B7EAB" w:rsidP="00517623">
      <w:pPr>
        <w:spacing w:line="360" w:lineRule="auto"/>
        <w:jc w:val="both"/>
        <w:rPr>
          <w:rFonts w:ascii="David" w:hAnsi="David" w:cs="David"/>
          <w:rtl/>
        </w:rPr>
      </w:pPr>
      <w:r>
        <w:rPr>
          <w:rFonts w:ascii="David" w:hAnsi="David" w:cs="David" w:hint="cs"/>
          <w:rtl/>
        </w:rPr>
        <w:t xml:space="preserve">הוא רואה עצמו כלא חכם מספיק בכדי להכריע במחלוקות בכל נושא (רק בהלכה אקטואלית כפי שהיה נהוג אז) לכן </w:t>
      </w:r>
      <w:r w:rsidR="00E5474C">
        <w:rPr>
          <w:rFonts w:ascii="David" w:hAnsi="David" w:cs="David" w:hint="cs"/>
          <w:rtl/>
        </w:rPr>
        <w:t xml:space="preserve">בחר </w:t>
      </w:r>
      <w:r w:rsidR="00E5474C" w:rsidRPr="00517623">
        <w:rPr>
          <w:rFonts w:ascii="David" w:hAnsi="David" w:cs="David" w:hint="cs"/>
          <w:b/>
          <w:bCs/>
          <w:rtl/>
        </w:rPr>
        <w:t>שיטת הכרעה</w:t>
      </w:r>
      <w:r w:rsidR="00517623" w:rsidRPr="00517623">
        <w:rPr>
          <w:rFonts w:ascii="David" w:hAnsi="David" w:cs="David" w:hint="cs"/>
          <w:b/>
          <w:bCs/>
          <w:rtl/>
        </w:rPr>
        <w:t xml:space="preserve"> </w:t>
      </w:r>
      <w:r w:rsidR="00E5474C" w:rsidRPr="00517623">
        <w:rPr>
          <w:rFonts w:ascii="David" w:hAnsi="David" w:cs="David" w:hint="cs"/>
          <w:b/>
          <w:bCs/>
          <w:rtl/>
        </w:rPr>
        <w:t>טכנית</w:t>
      </w:r>
      <w:r w:rsidR="00517623">
        <w:rPr>
          <w:rFonts w:ascii="David" w:hAnsi="David" w:cs="David" w:hint="cs"/>
          <w:rtl/>
        </w:rPr>
        <w:t>-</w:t>
      </w:r>
      <w:r w:rsidR="00E5474C">
        <w:rPr>
          <w:rFonts w:ascii="David" w:hAnsi="David" w:cs="David" w:hint="cs"/>
          <w:rtl/>
        </w:rPr>
        <w:t xml:space="preserve"> לקח 3 גדולים (</w:t>
      </w:r>
      <w:proofErr w:type="spellStart"/>
      <w:r w:rsidR="00517623">
        <w:rPr>
          <w:rFonts w:ascii="David" w:hAnsi="David" w:cs="David" w:hint="cs"/>
          <w:rtl/>
        </w:rPr>
        <w:t>ה</w:t>
      </w:r>
      <w:r w:rsidR="00E5474C">
        <w:rPr>
          <w:rFonts w:ascii="David" w:hAnsi="David" w:cs="David" w:hint="cs"/>
          <w:rtl/>
        </w:rPr>
        <w:t>רי</w:t>
      </w:r>
      <w:r w:rsidR="00517623">
        <w:rPr>
          <w:rFonts w:ascii="David" w:hAnsi="David" w:cs="David" w:hint="cs"/>
          <w:rtl/>
        </w:rPr>
        <w:t>״</w:t>
      </w:r>
      <w:r w:rsidR="00E5474C">
        <w:rPr>
          <w:rFonts w:ascii="David" w:hAnsi="David" w:cs="David" w:hint="cs"/>
          <w:rtl/>
        </w:rPr>
        <w:t>ף</w:t>
      </w:r>
      <w:proofErr w:type="spellEnd"/>
      <w:r w:rsidR="00E5474C">
        <w:rPr>
          <w:rFonts w:ascii="David" w:hAnsi="David" w:cs="David" w:hint="cs"/>
          <w:rtl/>
        </w:rPr>
        <w:t xml:space="preserve">, רמב״ם, </w:t>
      </w:r>
      <w:proofErr w:type="spellStart"/>
      <w:r w:rsidR="00E5474C">
        <w:rPr>
          <w:rFonts w:ascii="David" w:hAnsi="David" w:cs="David" w:hint="cs"/>
          <w:rtl/>
        </w:rPr>
        <w:t>הרא״ש</w:t>
      </w:r>
      <w:proofErr w:type="spellEnd"/>
      <w:r w:rsidR="00E5474C">
        <w:rPr>
          <w:rFonts w:ascii="David" w:hAnsi="David" w:cs="David" w:hint="cs"/>
          <w:rtl/>
        </w:rPr>
        <w:t>)</w:t>
      </w:r>
      <w:r w:rsidR="00517623">
        <w:rPr>
          <w:rFonts w:ascii="David" w:hAnsi="David" w:cs="David" w:hint="cs"/>
          <w:rtl/>
        </w:rPr>
        <w:t>,</w:t>
      </w:r>
      <w:r w:rsidR="00E5474C">
        <w:rPr>
          <w:rFonts w:ascii="David" w:hAnsi="David" w:cs="David" w:hint="cs"/>
          <w:rtl/>
        </w:rPr>
        <w:t xml:space="preserve"> במקום שבו שלושתם הסכימו אין בעיה</w:t>
      </w:r>
      <w:r w:rsidR="00517623">
        <w:rPr>
          <w:rFonts w:ascii="David" w:hAnsi="David" w:cs="David" w:hint="cs"/>
          <w:rtl/>
        </w:rPr>
        <w:t xml:space="preserve"> ופוסקים פה אחד</w:t>
      </w:r>
      <w:r w:rsidR="00E5474C">
        <w:rPr>
          <w:rFonts w:ascii="David" w:hAnsi="David" w:cs="David" w:hint="cs"/>
          <w:rtl/>
        </w:rPr>
        <w:t xml:space="preserve">, במקום בו הם נחלקים הוא הולך לפי הרוב (בדרך כלל </w:t>
      </w:r>
      <w:proofErr w:type="spellStart"/>
      <w:r w:rsidR="00517623">
        <w:rPr>
          <w:rFonts w:ascii="David" w:hAnsi="David" w:cs="David" w:hint="cs"/>
          <w:rtl/>
        </w:rPr>
        <w:t>הרי״ף</w:t>
      </w:r>
      <w:proofErr w:type="spellEnd"/>
      <w:r w:rsidR="00517623">
        <w:rPr>
          <w:rFonts w:ascii="David" w:hAnsi="David" w:cs="David" w:hint="cs"/>
          <w:rtl/>
        </w:rPr>
        <w:t xml:space="preserve"> </w:t>
      </w:r>
      <w:r w:rsidR="00E5474C">
        <w:rPr>
          <w:rFonts w:ascii="David" w:hAnsi="David" w:cs="David" w:hint="cs"/>
          <w:rtl/>
        </w:rPr>
        <w:t>והר</w:t>
      </w:r>
      <w:r w:rsidR="00517623">
        <w:rPr>
          <w:rFonts w:ascii="David" w:hAnsi="David" w:cs="David" w:hint="cs"/>
          <w:rtl/>
        </w:rPr>
        <w:t>מ</w:t>
      </w:r>
      <w:r w:rsidR="00E5474C">
        <w:rPr>
          <w:rFonts w:ascii="David" w:hAnsi="David" w:cs="David" w:hint="cs"/>
          <w:rtl/>
        </w:rPr>
        <w:t xml:space="preserve">ב״ם יהיו בצד אחד </w:t>
      </w:r>
      <w:proofErr w:type="spellStart"/>
      <w:r w:rsidR="00E5474C">
        <w:rPr>
          <w:rFonts w:ascii="David" w:hAnsi="David" w:cs="David" w:hint="cs"/>
          <w:rtl/>
        </w:rPr>
        <w:t>והרא״ש</w:t>
      </w:r>
      <w:proofErr w:type="spellEnd"/>
      <w:r w:rsidR="00E5474C">
        <w:rPr>
          <w:rFonts w:ascii="David" w:hAnsi="David" w:cs="David" w:hint="cs"/>
          <w:rtl/>
        </w:rPr>
        <w:t xml:space="preserve"> בצד שני).</w:t>
      </w:r>
      <w:r w:rsidR="003A1586">
        <w:rPr>
          <w:rFonts w:ascii="David" w:hAnsi="David" w:cs="David" w:hint="cs"/>
          <w:rtl/>
        </w:rPr>
        <w:t xml:space="preserve"> אם יש שאלה חדשה ששלושתם לא התייחסו אליה, הוא יפסוק לפי חכמים שהיו בזמן אותה שאלה.</w:t>
      </w:r>
    </w:p>
    <w:p w14:paraId="64466860" w14:textId="77777777" w:rsidR="00517623" w:rsidRDefault="00517623" w:rsidP="00517623">
      <w:pPr>
        <w:spacing w:line="360" w:lineRule="auto"/>
        <w:jc w:val="both"/>
        <w:rPr>
          <w:rFonts w:ascii="David" w:hAnsi="David" w:cs="David"/>
          <w:rtl/>
        </w:rPr>
      </w:pPr>
    </w:p>
    <w:p w14:paraId="7C1F2800" w14:textId="77777777" w:rsidR="00517623" w:rsidRDefault="00517623" w:rsidP="00517623">
      <w:pPr>
        <w:spacing w:line="360" w:lineRule="auto"/>
        <w:jc w:val="both"/>
        <w:rPr>
          <w:rFonts w:ascii="David" w:hAnsi="David" w:cs="David"/>
          <w:rtl/>
        </w:rPr>
      </w:pPr>
      <w:r>
        <w:rPr>
          <w:rFonts w:ascii="David" w:hAnsi="David" w:cs="David" w:hint="cs"/>
          <w:rtl/>
        </w:rPr>
        <w:t xml:space="preserve">גם לכלל זה </w:t>
      </w:r>
      <w:r w:rsidR="002C4C76">
        <w:rPr>
          <w:rFonts w:ascii="David" w:hAnsi="David" w:cs="David" w:hint="cs"/>
          <w:rtl/>
        </w:rPr>
        <w:t>יש חריגים</w:t>
      </w:r>
      <w:r>
        <w:rPr>
          <w:rFonts w:ascii="David" w:hAnsi="David" w:cs="David" w:hint="cs"/>
          <w:rtl/>
        </w:rPr>
        <w:t>:</w:t>
      </w:r>
    </w:p>
    <w:p w14:paraId="524E953D" w14:textId="77777777" w:rsidR="00517623" w:rsidRPr="00517623" w:rsidRDefault="002C4C76" w:rsidP="00517623">
      <w:pPr>
        <w:pStyle w:val="a7"/>
        <w:numPr>
          <w:ilvl w:val="0"/>
          <w:numId w:val="9"/>
        </w:numPr>
        <w:spacing w:line="360" w:lineRule="auto"/>
        <w:jc w:val="both"/>
        <w:rPr>
          <w:rFonts w:ascii="David" w:hAnsi="David" w:cs="David"/>
          <w:b/>
          <w:bCs/>
        </w:rPr>
      </w:pPr>
      <w:r w:rsidRPr="00517623">
        <w:rPr>
          <w:rFonts w:ascii="David" w:hAnsi="David" w:cs="David" w:hint="cs"/>
          <w:rtl/>
        </w:rPr>
        <w:t>לעיתים יפסוק לפי המיעוט מאחר וזו הדעה הרווחת והוא לא רוצה לשנות את המנהג.</w:t>
      </w:r>
    </w:p>
    <w:p w14:paraId="2BC02E23" w14:textId="77777777" w:rsidR="00901FA0" w:rsidRPr="00517623" w:rsidRDefault="002C4C76" w:rsidP="00517623">
      <w:pPr>
        <w:pStyle w:val="a7"/>
        <w:numPr>
          <w:ilvl w:val="0"/>
          <w:numId w:val="9"/>
        </w:numPr>
        <w:spacing w:line="360" w:lineRule="auto"/>
        <w:jc w:val="both"/>
        <w:rPr>
          <w:rFonts w:ascii="David" w:hAnsi="David" w:cs="David"/>
          <w:b/>
          <w:bCs/>
          <w:rtl/>
        </w:rPr>
      </w:pPr>
      <w:r w:rsidRPr="00517623">
        <w:rPr>
          <w:rFonts w:ascii="David" w:hAnsi="David" w:cs="David" w:hint="cs"/>
          <w:rtl/>
        </w:rPr>
        <w:t xml:space="preserve">(מקרים נדירים) אם יש מקרה שבו יהיה 1 נגד 1 והשלישי לא התייחס- ישתמש בפוסקים אחרים. </w:t>
      </w:r>
      <w:r w:rsidR="00475AF9" w:rsidRPr="00517623">
        <w:rPr>
          <w:rFonts w:ascii="David" w:hAnsi="David" w:cs="David" w:hint="cs"/>
          <w:rtl/>
        </w:rPr>
        <w:t xml:space="preserve">למרות שהכלל הזה הוא הבסיס הוא לעיתים סוטה ממנו, גם לא ביוצאי דופן. </w:t>
      </w:r>
      <w:r w:rsidR="00475AF9" w:rsidRPr="00517623">
        <w:rPr>
          <w:rFonts w:ascii="David" w:hAnsi="David" w:cs="David" w:hint="cs"/>
          <w:color w:val="FF0000"/>
          <w:rtl/>
        </w:rPr>
        <w:t xml:space="preserve">הלכה </w:t>
      </w:r>
      <w:proofErr w:type="spellStart"/>
      <w:r w:rsidR="00517623" w:rsidRPr="00517623">
        <w:rPr>
          <w:rFonts w:ascii="David" w:hAnsi="David" w:cs="David" w:hint="cs"/>
          <w:color w:val="FF0000"/>
          <w:rtl/>
        </w:rPr>
        <w:t>כ</w:t>
      </w:r>
      <w:r w:rsidR="00475AF9" w:rsidRPr="00517623">
        <w:rPr>
          <w:rFonts w:ascii="David" w:hAnsi="David" w:cs="David" w:hint="cs"/>
          <w:color w:val="FF0000"/>
          <w:rtl/>
        </w:rPr>
        <w:t>בתראי</w:t>
      </w:r>
      <w:proofErr w:type="spellEnd"/>
      <w:r w:rsidR="00475AF9" w:rsidRPr="00517623">
        <w:rPr>
          <w:rFonts w:ascii="David" w:hAnsi="David" w:cs="David" w:hint="cs"/>
          <w:color w:val="FF0000"/>
          <w:rtl/>
        </w:rPr>
        <w:t xml:space="preserve"> לא תקפה לפסיקתו</w:t>
      </w:r>
      <w:r w:rsidR="00475AF9" w:rsidRPr="00517623">
        <w:rPr>
          <w:rFonts w:ascii="David" w:hAnsi="David" w:cs="David" w:hint="cs"/>
          <w:rtl/>
        </w:rPr>
        <w:t xml:space="preserve">. </w:t>
      </w:r>
    </w:p>
    <w:p w14:paraId="06B6BA8D" w14:textId="77777777" w:rsidR="00475AF9" w:rsidRDefault="00475AF9" w:rsidP="00475AF9">
      <w:pPr>
        <w:spacing w:line="360" w:lineRule="auto"/>
        <w:jc w:val="both"/>
        <w:rPr>
          <w:rFonts w:ascii="David" w:hAnsi="David" w:cs="David"/>
          <w:rtl/>
        </w:rPr>
      </w:pPr>
    </w:p>
    <w:p w14:paraId="2B1F71CA" w14:textId="77777777" w:rsidR="00475AF9" w:rsidRPr="00517623" w:rsidRDefault="00475AF9" w:rsidP="00475AF9">
      <w:pPr>
        <w:spacing w:line="360" w:lineRule="auto"/>
        <w:jc w:val="both"/>
        <w:rPr>
          <w:rFonts w:ascii="David" w:hAnsi="David" w:cs="David"/>
          <w:u w:val="single"/>
          <w:rtl/>
        </w:rPr>
      </w:pPr>
      <w:r w:rsidRPr="006E5BC1">
        <w:rPr>
          <w:rFonts w:ascii="David" w:hAnsi="David" w:cs="David" w:hint="cs"/>
          <w:u w:val="single"/>
          <w:rtl/>
        </w:rPr>
        <w:t xml:space="preserve">דעתו של </w:t>
      </w:r>
      <w:proofErr w:type="spellStart"/>
      <w:r w:rsidR="00517623" w:rsidRPr="006E5BC1">
        <w:rPr>
          <w:rFonts w:ascii="David" w:hAnsi="David" w:cs="David" w:hint="cs"/>
          <w:u w:val="single"/>
          <w:rtl/>
        </w:rPr>
        <w:t>הרמ״א</w:t>
      </w:r>
      <w:proofErr w:type="spellEnd"/>
    </w:p>
    <w:p w14:paraId="705D1F8E" w14:textId="541DAB8B" w:rsidR="00475AF9" w:rsidRPr="00517623" w:rsidRDefault="00475AF9" w:rsidP="00517623">
      <w:pPr>
        <w:spacing w:line="360" w:lineRule="auto"/>
        <w:jc w:val="both"/>
        <w:rPr>
          <w:rFonts w:ascii="David" w:hAnsi="David" w:cs="David"/>
          <w:b/>
          <w:bCs/>
          <w:rtl/>
        </w:rPr>
      </w:pPr>
      <w:r w:rsidRPr="00517623">
        <w:rPr>
          <w:rFonts w:ascii="David" w:hAnsi="David" w:cs="David"/>
          <w:b/>
          <w:bCs/>
          <w:rtl/>
        </w:rPr>
        <w:t xml:space="preserve">הקדמת </w:t>
      </w:r>
      <w:proofErr w:type="spellStart"/>
      <w:r w:rsidRPr="00517623">
        <w:rPr>
          <w:rFonts w:ascii="David" w:hAnsi="David" w:cs="David"/>
          <w:b/>
          <w:bCs/>
          <w:rtl/>
        </w:rPr>
        <w:t>הרמ"א</w:t>
      </w:r>
      <w:proofErr w:type="spellEnd"/>
      <w:r w:rsidRPr="00517623">
        <w:rPr>
          <w:rFonts w:ascii="David" w:hAnsi="David" w:cs="David"/>
          <w:b/>
          <w:bCs/>
          <w:rtl/>
        </w:rPr>
        <w:t xml:space="preserve"> לדרכי משה</w:t>
      </w:r>
      <w:r w:rsidRPr="00475AF9">
        <w:rPr>
          <w:rFonts w:ascii="David" w:hAnsi="David" w:cs="David"/>
          <w:rtl/>
        </w:rPr>
        <w:t xml:space="preserve"> (פירוש על הטור, משה בן ישראל </w:t>
      </w:r>
      <w:proofErr w:type="spellStart"/>
      <w:r w:rsidRPr="00475AF9">
        <w:rPr>
          <w:rFonts w:ascii="David" w:hAnsi="David" w:cs="David"/>
          <w:rtl/>
        </w:rPr>
        <w:t>איסרליש</w:t>
      </w:r>
      <w:proofErr w:type="spellEnd"/>
      <w:r w:rsidRPr="00475AF9">
        <w:rPr>
          <w:rFonts w:ascii="David" w:hAnsi="David" w:cs="David"/>
          <w:rtl/>
        </w:rPr>
        <w:t>, פולין, מאה 16</w:t>
      </w:r>
      <w:r w:rsidR="00517623">
        <w:rPr>
          <w:rFonts w:ascii="David" w:hAnsi="David" w:cs="David" w:hint="cs"/>
          <w:rtl/>
        </w:rPr>
        <w:t xml:space="preserve">) </w:t>
      </w:r>
      <w:r w:rsidR="009B7EAB">
        <w:rPr>
          <w:rFonts w:ascii="David" w:hAnsi="David" w:cs="David" w:hint="cs"/>
          <w:rtl/>
        </w:rPr>
        <w:t>:</w:t>
      </w:r>
      <w:r w:rsidR="00517623">
        <w:rPr>
          <w:rFonts w:ascii="David" w:hAnsi="David" w:cs="David" w:hint="cs"/>
          <w:rtl/>
        </w:rPr>
        <w:t>מקור ה</w:t>
      </w:r>
      <w:r>
        <w:rPr>
          <w:rFonts w:ascii="David" w:hAnsi="David" w:cs="David" w:hint="cs"/>
          <w:rtl/>
        </w:rPr>
        <w:t xml:space="preserve">מסביר בהקדמה למה הוא נזקק למפעל ההלכתי שלו ולא הסתפק בשולחן ערוך כמות שהוא. </w:t>
      </w:r>
      <w:r w:rsidRPr="00517623">
        <w:rPr>
          <w:rFonts w:ascii="David" w:hAnsi="David" w:cs="David" w:hint="cs"/>
          <w:color w:val="FF0000"/>
          <w:rtl/>
        </w:rPr>
        <w:t>מסורת הפסיקה בקהילה שלו</w:t>
      </w:r>
      <w:r w:rsidR="00517623" w:rsidRPr="00517623">
        <w:rPr>
          <w:rFonts w:ascii="David" w:hAnsi="David" w:cs="David" w:hint="cs"/>
          <w:color w:val="FF0000"/>
          <w:rtl/>
        </w:rPr>
        <w:t xml:space="preserve"> (אשכנז)</w:t>
      </w:r>
      <w:r w:rsidRPr="00517623">
        <w:rPr>
          <w:rFonts w:ascii="David" w:hAnsi="David" w:cs="David" w:hint="cs"/>
          <w:color w:val="FF0000"/>
          <w:rtl/>
        </w:rPr>
        <w:t xml:space="preserve"> נסמכת על הכלל הלכה </w:t>
      </w:r>
      <w:proofErr w:type="spellStart"/>
      <w:r w:rsidRPr="00517623">
        <w:rPr>
          <w:rFonts w:ascii="David" w:hAnsi="David" w:cs="David" w:hint="cs"/>
          <w:color w:val="FF0000"/>
          <w:rtl/>
        </w:rPr>
        <w:t>כבתראי</w:t>
      </w:r>
      <w:proofErr w:type="spellEnd"/>
      <w:r>
        <w:rPr>
          <w:rFonts w:ascii="David" w:hAnsi="David" w:cs="David" w:hint="cs"/>
          <w:rtl/>
        </w:rPr>
        <w:t xml:space="preserve">, בעוד שיוסף קארו ספרדי. לכן נוצר פער ואין ברירה אלא להשלים את המפעל שלו כדי שיתאים גם לפסיקה שלו. ההבדל בין הפסיקה של השולחן ערוך לפסיקה של </w:t>
      </w:r>
      <w:proofErr w:type="spellStart"/>
      <w:r>
        <w:rPr>
          <w:rFonts w:ascii="David" w:hAnsi="David" w:cs="David" w:hint="cs"/>
          <w:rtl/>
        </w:rPr>
        <w:t>הרמ״א</w:t>
      </w:r>
      <w:proofErr w:type="spellEnd"/>
      <w:r w:rsidR="00517623">
        <w:rPr>
          <w:rFonts w:ascii="David" w:hAnsi="David" w:cs="David" w:hint="cs"/>
          <w:rtl/>
        </w:rPr>
        <w:t xml:space="preserve"> נובעת מהכלל </w:t>
      </w:r>
      <w:r>
        <w:rPr>
          <w:rFonts w:ascii="David" w:hAnsi="David" w:cs="David" w:hint="cs"/>
          <w:rtl/>
        </w:rPr>
        <w:t xml:space="preserve">הלכה </w:t>
      </w:r>
      <w:proofErr w:type="spellStart"/>
      <w:r>
        <w:rPr>
          <w:rFonts w:ascii="David" w:hAnsi="David" w:cs="David" w:hint="cs"/>
          <w:rtl/>
        </w:rPr>
        <w:t>כבתראי</w:t>
      </w:r>
      <w:proofErr w:type="spellEnd"/>
      <w:r>
        <w:rPr>
          <w:rFonts w:ascii="David" w:hAnsi="David" w:cs="David" w:hint="cs"/>
          <w:rtl/>
        </w:rPr>
        <w:t xml:space="preserve">, בגלל </w:t>
      </w:r>
      <w:r w:rsidR="00517623">
        <w:rPr>
          <w:rFonts w:ascii="David" w:hAnsi="David" w:cs="David" w:hint="cs"/>
          <w:rtl/>
        </w:rPr>
        <w:t>שקארו</w:t>
      </w:r>
      <w:r>
        <w:rPr>
          <w:rFonts w:ascii="David" w:hAnsi="David" w:cs="David" w:hint="cs"/>
          <w:rtl/>
        </w:rPr>
        <w:t xml:space="preserve"> התעלם מכך הפסיקה </w:t>
      </w:r>
      <w:r w:rsidR="00517623">
        <w:rPr>
          <w:rFonts w:ascii="David" w:hAnsi="David" w:cs="David" w:hint="cs"/>
          <w:rtl/>
        </w:rPr>
        <w:t xml:space="preserve">שלו </w:t>
      </w:r>
      <w:r>
        <w:rPr>
          <w:rFonts w:ascii="David" w:hAnsi="David" w:cs="David" w:hint="cs"/>
          <w:rtl/>
        </w:rPr>
        <w:t xml:space="preserve">לא מתאימה לקהילה </w:t>
      </w:r>
      <w:r w:rsidR="00517623">
        <w:rPr>
          <w:rFonts w:ascii="David" w:hAnsi="David" w:cs="David" w:hint="cs"/>
          <w:rtl/>
        </w:rPr>
        <w:t xml:space="preserve">של </w:t>
      </w:r>
      <w:proofErr w:type="spellStart"/>
      <w:r w:rsidR="00517623">
        <w:rPr>
          <w:rFonts w:ascii="David" w:hAnsi="David" w:cs="David" w:hint="cs"/>
          <w:rtl/>
        </w:rPr>
        <w:t>הרמ״א</w:t>
      </w:r>
      <w:proofErr w:type="spellEnd"/>
      <w:r>
        <w:rPr>
          <w:rFonts w:ascii="David" w:hAnsi="David" w:cs="David" w:hint="cs"/>
          <w:rtl/>
        </w:rPr>
        <w:t>.</w:t>
      </w:r>
    </w:p>
    <w:p w14:paraId="3F908E3C" w14:textId="77777777" w:rsidR="00C456E6" w:rsidRDefault="00C456E6" w:rsidP="00C456E6">
      <w:pPr>
        <w:spacing w:line="360" w:lineRule="auto"/>
        <w:jc w:val="both"/>
        <w:rPr>
          <w:rFonts w:ascii="David" w:hAnsi="David" w:cs="David"/>
          <w:rtl/>
        </w:rPr>
      </w:pPr>
    </w:p>
    <w:p w14:paraId="27AD732F" w14:textId="77777777" w:rsidR="00C456E6" w:rsidRPr="007F3838" w:rsidRDefault="00C456E6" w:rsidP="00C456E6">
      <w:pPr>
        <w:spacing w:line="360" w:lineRule="auto"/>
        <w:jc w:val="both"/>
        <w:rPr>
          <w:rFonts w:ascii="David" w:hAnsi="David" w:cs="David"/>
          <w:u w:val="single"/>
          <w:rtl/>
        </w:rPr>
      </w:pPr>
      <w:r w:rsidRPr="007F3838">
        <w:rPr>
          <w:rFonts w:ascii="David" w:hAnsi="David" w:cs="David" w:hint="cs"/>
          <w:u w:val="single"/>
          <w:rtl/>
        </w:rPr>
        <w:t>מקור נוסף של</w:t>
      </w:r>
      <w:r w:rsidR="00517623" w:rsidRPr="007F3838">
        <w:rPr>
          <w:rFonts w:ascii="David" w:hAnsi="David" w:cs="David" w:hint="cs"/>
          <w:u w:val="single"/>
          <w:rtl/>
        </w:rPr>
        <w:t xml:space="preserve"> </w:t>
      </w:r>
      <w:proofErr w:type="spellStart"/>
      <w:r w:rsidR="00517623" w:rsidRPr="007F3838">
        <w:rPr>
          <w:rFonts w:ascii="David" w:hAnsi="David" w:cs="David" w:hint="cs"/>
          <w:u w:val="single"/>
          <w:rtl/>
        </w:rPr>
        <w:t>הרמ״א</w:t>
      </w:r>
      <w:proofErr w:type="spellEnd"/>
    </w:p>
    <w:p w14:paraId="44288E51" w14:textId="3B5090C1" w:rsidR="00C456E6" w:rsidRPr="007F3838" w:rsidRDefault="00C456E6" w:rsidP="00C456E6">
      <w:pPr>
        <w:spacing w:line="360" w:lineRule="auto"/>
        <w:jc w:val="both"/>
        <w:rPr>
          <w:rFonts w:ascii="David" w:hAnsi="David" w:cs="David" w:hint="cs"/>
          <w:rtl/>
        </w:rPr>
      </w:pPr>
      <w:r w:rsidRPr="007F3838">
        <w:rPr>
          <w:rFonts w:ascii="David" w:hAnsi="David" w:cs="David"/>
          <w:b/>
          <w:bCs/>
          <w:rtl/>
        </w:rPr>
        <w:t xml:space="preserve">שו"ת </w:t>
      </w:r>
      <w:proofErr w:type="spellStart"/>
      <w:r w:rsidRPr="007F3838">
        <w:rPr>
          <w:rFonts w:ascii="David" w:hAnsi="David" w:cs="David"/>
          <w:b/>
          <w:bCs/>
          <w:rtl/>
        </w:rPr>
        <w:t>הרמ"א</w:t>
      </w:r>
      <w:proofErr w:type="spellEnd"/>
      <w:r w:rsidRPr="007F3838">
        <w:rPr>
          <w:rFonts w:ascii="David" w:hAnsi="David" w:cs="David"/>
          <w:b/>
          <w:bCs/>
          <w:rtl/>
        </w:rPr>
        <w:t xml:space="preserve"> , כה</w:t>
      </w:r>
      <w:r w:rsidRPr="007F3838">
        <w:rPr>
          <w:rFonts w:ascii="David" w:hAnsi="David" w:cs="David"/>
          <w:rtl/>
        </w:rPr>
        <w:t xml:space="preserve"> (משה בן ישראל </w:t>
      </w:r>
      <w:proofErr w:type="spellStart"/>
      <w:r w:rsidRPr="007F3838">
        <w:rPr>
          <w:rFonts w:ascii="David" w:hAnsi="David" w:cs="David"/>
          <w:rtl/>
        </w:rPr>
        <w:t>איסרליש</w:t>
      </w:r>
      <w:proofErr w:type="spellEnd"/>
      <w:r w:rsidRPr="007F3838">
        <w:rPr>
          <w:rFonts w:ascii="David" w:hAnsi="David" w:cs="David"/>
          <w:rtl/>
        </w:rPr>
        <w:t>, פולין, מאה 16)</w:t>
      </w:r>
      <w:r w:rsidRPr="007F3838">
        <w:rPr>
          <w:rFonts w:ascii="David" w:hAnsi="David" w:cs="David" w:hint="cs"/>
          <w:rtl/>
        </w:rPr>
        <w:t>: ״</w:t>
      </w:r>
      <w:r w:rsidRPr="007F3838">
        <w:rPr>
          <w:rFonts w:ascii="David" w:hAnsi="David" w:cs="David"/>
          <w:b/>
          <w:bCs/>
          <w:rtl/>
        </w:rPr>
        <w:t xml:space="preserve">אמנם, </w:t>
      </w:r>
      <w:proofErr w:type="spellStart"/>
      <w:r w:rsidRPr="007F3838">
        <w:rPr>
          <w:rFonts w:ascii="David" w:hAnsi="David" w:cs="David"/>
          <w:b/>
          <w:bCs/>
          <w:rtl/>
        </w:rPr>
        <w:t>היכא</w:t>
      </w:r>
      <w:proofErr w:type="spellEnd"/>
      <w:r w:rsidRPr="007F3838">
        <w:rPr>
          <w:rFonts w:ascii="David" w:hAnsi="David" w:cs="David"/>
          <w:b/>
          <w:bCs/>
          <w:rtl/>
        </w:rPr>
        <w:t xml:space="preserve"> </w:t>
      </w:r>
      <w:proofErr w:type="spellStart"/>
      <w:r w:rsidRPr="007F3838">
        <w:rPr>
          <w:rFonts w:ascii="David" w:hAnsi="David" w:cs="David"/>
          <w:b/>
          <w:bCs/>
          <w:rtl/>
        </w:rPr>
        <w:t>דפליגי</w:t>
      </w:r>
      <w:proofErr w:type="spellEnd"/>
      <w:r w:rsidRPr="007F3838">
        <w:rPr>
          <w:rFonts w:ascii="David" w:hAnsi="David" w:cs="David"/>
          <w:b/>
          <w:bCs/>
          <w:rtl/>
        </w:rPr>
        <w:t xml:space="preserve"> פוסקים </w:t>
      </w:r>
      <w:proofErr w:type="spellStart"/>
      <w:r w:rsidRPr="007F3838">
        <w:rPr>
          <w:rFonts w:ascii="David" w:hAnsi="David" w:cs="David"/>
          <w:b/>
          <w:bCs/>
          <w:rtl/>
        </w:rPr>
        <w:t>בתראי</w:t>
      </w:r>
      <w:proofErr w:type="spellEnd"/>
      <w:r w:rsidRPr="007F3838">
        <w:rPr>
          <w:rFonts w:ascii="David" w:hAnsi="David" w:cs="David"/>
          <w:b/>
          <w:bCs/>
          <w:rtl/>
        </w:rPr>
        <w:t xml:space="preserve"> [היכן שחולקים פוסקים אחרונים] </w:t>
      </w:r>
      <w:proofErr w:type="spellStart"/>
      <w:r w:rsidRPr="007F3838">
        <w:rPr>
          <w:rFonts w:ascii="David" w:hAnsi="David" w:cs="David"/>
          <w:b/>
          <w:bCs/>
          <w:rtl/>
        </w:rPr>
        <w:t>כהרא"ש</w:t>
      </w:r>
      <w:proofErr w:type="spellEnd"/>
      <w:r w:rsidRPr="007F3838">
        <w:rPr>
          <w:rFonts w:ascii="David" w:hAnsi="David" w:cs="David"/>
          <w:b/>
          <w:bCs/>
          <w:rtl/>
        </w:rPr>
        <w:t xml:space="preserve"> </w:t>
      </w:r>
      <w:proofErr w:type="spellStart"/>
      <w:r w:rsidRPr="007F3838">
        <w:rPr>
          <w:rFonts w:ascii="David" w:hAnsi="David" w:cs="David"/>
          <w:b/>
          <w:bCs/>
          <w:rtl/>
        </w:rPr>
        <w:t>והמרדכי</w:t>
      </w:r>
      <w:proofErr w:type="spellEnd"/>
      <w:r w:rsidRPr="007F3838">
        <w:rPr>
          <w:rFonts w:ascii="David" w:hAnsi="David" w:cs="David"/>
          <w:b/>
          <w:bCs/>
          <w:rtl/>
        </w:rPr>
        <w:t xml:space="preserve"> </w:t>
      </w:r>
      <w:proofErr w:type="spellStart"/>
      <w:r w:rsidRPr="007F3838">
        <w:rPr>
          <w:rFonts w:ascii="David" w:hAnsi="David" w:cs="David"/>
          <w:b/>
          <w:bCs/>
          <w:rtl/>
        </w:rPr>
        <w:t>עלייהו</w:t>
      </w:r>
      <w:proofErr w:type="spellEnd"/>
      <w:r w:rsidRPr="007F3838">
        <w:rPr>
          <w:rFonts w:ascii="David" w:hAnsi="David" w:cs="David"/>
          <w:b/>
          <w:bCs/>
          <w:rtl/>
        </w:rPr>
        <w:t xml:space="preserve"> [עליהם], הלכה </w:t>
      </w:r>
      <w:proofErr w:type="spellStart"/>
      <w:r w:rsidRPr="007F3838">
        <w:rPr>
          <w:rFonts w:ascii="David" w:hAnsi="David" w:cs="David"/>
          <w:b/>
          <w:bCs/>
          <w:rtl/>
        </w:rPr>
        <w:t>כוותייהו</w:t>
      </w:r>
      <w:proofErr w:type="spellEnd"/>
      <w:r w:rsidRPr="007F3838">
        <w:rPr>
          <w:rFonts w:ascii="David" w:hAnsi="David" w:cs="David"/>
          <w:b/>
          <w:bCs/>
          <w:rtl/>
        </w:rPr>
        <w:t xml:space="preserve"> [כמותם, כפוסקים האחרו</w:t>
      </w:r>
      <w:r w:rsidR="00517623" w:rsidRPr="007F3838">
        <w:rPr>
          <w:rFonts w:ascii="David" w:hAnsi="David" w:cs="David" w:hint="cs"/>
          <w:b/>
          <w:bCs/>
          <w:rtl/>
        </w:rPr>
        <w:t>נים</w:t>
      </w:r>
      <w:r w:rsidR="00517623" w:rsidRPr="007F3838">
        <w:rPr>
          <w:rFonts w:ascii="David" w:hAnsi="David" w:cs="David" w:hint="cs"/>
          <w:rtl/>
        </w:rPr>
        <w:t>]</w:t>
      </w:r>
      <w:r w:rsidRPr="007F3838">
        <w:rPr>
          <w:rFonts w:ascii="David" w:hAnsi="David" w:cs="David"/>
        </w:rPr>
        <w:t>.</w:t>
      </w:r>
      <w:r w:rsidRPr="007F3838">
        <w:rPr>
          <w:rFonts w:ascii="David" w:hAnsi="David" w:cs="David" w:hint="cs"/>
          <w:rtl/>
        </w:rPr>
        <w:t xml:space="preserve">״ </w:t>
      </w:r>
      <w:r w:rsidR="00517623" w:rsidRPr="007F3838">
        <w:rPr>
          <w:rFonts w:ascii="David" w:hAnsi="David" w:cs="David" w:hint="cs"/>
          <w:rtl/>
        </w:rPr>
        <w:t>מתאר כיצד הוא פנה לרב שלו וביקש ממנו לכתוב ספר הלכה והרב סירב מאחר ו</w:t>
      </w:r>
      <w:r w:rsidRPr="007F3838">
        <w:rPr>
          <w:rFonts w:ascii="David" w:hAnsi="David" w:cs="David" w:hint="cs"/>
          <w:rtl/>
        </w:rPr>
        <w:t xml:space="preserve">לא רצה שיסתמכו עליו, ברגע שהוא כותב ספר פסיקה הוא יהיה האחרון אז כולם יקבלו את דעתו. </w:t>
      </w:r>
      <w:r w:rsidR="00D744A5">
        <w:rPr>
          <w:rFonts w:ascii="David" w:hAnsi="David" w:cs="David" w:hint="cs"/>
          <w:rtl/>
        </w:rPr>
        <w:t>גם פה שיטתו ללכת כאחרונים.</w:t>
      </w:r>
    </w:p>
    <w:p w14:paraId="62E894C3" w14:textId="77777777" w:rsidR="00C43673" w:rsidRPr="007F3838" w:rsidRDefault="00C43673" w:rsidP="00C43673">
      <w:pPr>
        <w:spacing w:line="360" w:lineRule="auto"/>
        <w:jc w:val="both"/>
        <w:rPr>
          <w:rFonts w:ascii="David" w:hAnsi="David" w:cs="David"/>
          <w:rtl/>
        </w:rPr>
      </w:pPr>
    </w:p>
    <w:p w14:paraId="0F9FE6CB" w14:textId="77777777" w:rsidR="00C43673" w:rsidRPr="00517623" w:rsidRDefault="00C43673" w:rsidP="00C43673">
      <w:pPr>
        <w:spacing w:line="360" w:lineRule="auto"/>
        <w:jc w:val="both"/>
        <w:rPr>
          <w:rFonts w:ascii="David" w:hAnsi="David" w:cs="David"/>
          <w:u w:val="single"/>
          <w:rtl/>
        </w:rPr>
      </w:pPr>
      <w:r w:rsidRPr="007F3838">
        <w:rPr>
          <w:rFonts w:ascii="David" w:hAnsi="David" w:cs="David" w:hint="cs"/>
          <w:u w:val="single"/>
          <w:rtl/>
        </w:rPr>
        <w:t>מקור נוסף</w:t>
      </w:r>
      <w:r w:rsidR="00517623" w:rsidRPr="007F3838">
        <w:rPr>
          <w:rFonts w:ascii="David" w:hAnsi="David" w:cs="David" w:hint="cs"/>
          <w:u w:val="single"/>
          <w:rtl/>
        </w:rPr>
        <w:t xml:space="preserve"> של </w:t>
      </w:r>
      <w:proofErr w:type="spellStart"/>
      <w:r w:rsidR="00517623" w:rsidRPr="007F3838">
        <w:rPr>
          <w:rFonts w:ascii="David" w:hAnsi="David" w:cs="David" w:hint="cs"/>
          <w:u w:val="single"/>
          <w:rtl/>
        </w:rPr>
        <w:t>הרמ״א</w:t>
      </w:r>
      <w:proofErr w:type="spellEnd"/>
    </w:p>
    <w:p w14:paraId="0465A715" w14:textId="65907142" w:rsidR="00C43673" w:rsidRDefault="00C43673" w:rsidP="00C43673">
      <w:pPr>
        <w:spacing w:line="360" w:lineRule="auto"/>
        <w:jc w:val="both"/>
        <w:rPr>
          <w:rFonts w:ascii="David" w:hAnsi="David" w:cs="David"/>
          <w:rtl/>
        </w:rPr>
      </w:pPr>
      <w:r w:rsidRPr="00517623">
        <w:rPr>
          <w:rFonts w:ascii="David" w:hAnsi="David" w:cs="David"/>
          <w:b/>
          <w:bCs/>
          <w:rtl/>
        </w:rPr>
        <w:t>רמ"א , חושן משפט סימן כה סעיף ב</w:t>
      </w:r>
      <w:r w:rsidRPr="00C43673">
        <w:rPr>
          <w:rFonts w:ascii="David" w:hAnsi="David" w:cs="David"/>
          <w:rtl/>
        </w:rPr>
        <w:t xml:space="preserve"> (הגהות והוספות </w:t>
      </w:r>
      <w:proofErr w:type="spellStart"/>
      <w:r w:rsidRPr="00C43673">
        <w:rPr>
          <w:rFonts w:ascii="David" w:hAnsi="David" w:cs="David"/>
          <w:rtl/>
        </w:rPr>
        <w:t>לשו"ע</w:t>
      </w:r>
      <w:proofErr w:type="spellEnd"/>
      <w:r w:rsidRPr="00C43673">
        <w:rPr>
          <w:rFonts w:ascii="David" w:hAnsi="David" w:cs="David"/>
          <w:rtl/>
        </w:rPr>
        <w:t xml:space="preserve">, משה בן ישראל </w:t>
      </w:r>
      <w:proofErr w:type="spellStart"/>
      <w:r w:rsidRPr="00C43673">
        <w:rPr>
          <w:rFonts w:ascii="David" w:hAnsi="David" w:cs="David"/>
          <w:rtl/>
        </w:rPr>
        <w:t>איסרליש</w:t>
      </w:r>
      <w:proofErr w:type="spellEnd"/>
      <w:r w:rsidRPr="00C43673">
        <w:rPr>
          <w:rFonts w:ascii="David" w:hAnsi="David" w:cs="David"/>
          <w:rtl/>
        </w:rPr>
        <w:t>, פולין, מאה 16)</w:t>
      </w:r>
      <w:r>
        <w:rPr>
          <w:rFonts w:ascii="David" w:hAnsi="David" w:cs="David" w:hint="cs"/>
          <w:rtl/>
        </w:rPr>
        <w:t xml:space="preserve">: סייג דומה למה שכבר למדנו. גם </w:t>
      </w:r>
      <w:proofErr w:type="spellStart"/>
      <w:r>
        <w:rPr>
          <w:rFonts w:ascii="David" w:hAnsi="David" w:cs="David" w:hint="cs"/>
          <w:rtl/>
        </w:rPr>
        <w:t>הרמ״א</w:t>
      </w:r>
      <w:proofErr w:type="spellEnd"/>
      <w:r>
        <w:rPr>
          <w:rFonts w:ascii="David" w:hAnsi="David" w:cs="David" w:hint="cs"/>
          <w:rtl/>
        </w:rPr>
        <w:t xml:space="preserve"> אומר </w:t>
      </w:r>
      <w:r w:rsidR="009B7EAB">
        <w:rPr>
          <w:rFonts w:ascii="David" w:hAnsi="David" w:cs="David" w:hint="cs"/>
          <w:rtl/>
        </w:rPr>
        <w:t>ש</w:t>
      </w:r>
      <w:r w:rsidRPr="00517623">
        <w:rPr>
          <w:rFonts w:ascii="David" w:hAnsi="David" w:cs="David" w:hint="cs"/>
          <w:color w:val="FF0000"/>
          <w:rtl/>
        </w:rPr>
        <w:t xml:space="preserve">חל כלל הלכה </w:t>
      </w:r>
      <w:proofErr w:type="spellStart"/>
      <w:r w:rsidRPr="00517623">
        <w:rPr>
          <w:rFonts w:ascii="David" w:hAnsi="David" w:cs="David" w:hint="cs"/>
          <w:color w:val="FF0000"/>
          <w:rtl/>
        </w:rPr>
        <w:t>כבתראי</w:t>
      </w:r>
      <w:proofErr w:type="spellEnd"/>
      <w:r w:rsidRPr="00517623">
        <w:rPr>
          <w:rFonts w:ascii="David" w:hAnsi="David" w:cs="David" w:hint="cs"/>
          <w:color w:val="FF0000"/>
          <w:rtl/>
        </w:rPr>
        <w:t xml:space="preserve"> </w:t>
      </w:r>
      <w:r w:rsidR="009B7EAB">
        <w:rPr>
          <w:rFonts w:ascii="David" w:hAnsi="David" w:cs="David" w:hint="cs"/>
          <w:color w:val="FF0000"/>
          <w:rtl/>
        </w:rPr>
        <w:t xml:space="preserve">רק בתנאי </w:t>
      </w:r>
      <w:r w:rsidRPr="00517623">
        <w:rPr>
          <w:rFonts w:ascii="David" w:hAnsi="David" w:cs="David" w:hint="cs"/>
          <w:color w:val="FF0000"/>
          <w:rtl/>
        </w:rPr>
        <w:t>שהפוסק המאוחר הכיר את דברי הפוסק המוקדם.</w:t>
      </w:r>
    </w:p>
    <w:p w14:paraId="45AB734C" w14:textId="77777777" w:rsidR="00251F32" w:rsidRPr="00251F32" w:rsidRDefault="00251F32" w:rsidP="009F62C3">
      <w:pPr>
        <w:spacing w:line="360" w:lineRule="auto"/>
        <w:jc w:val="both"/>
        <w:rPr>
          <w:rFonts w:ascii="David" w:hAnsi="David" w:cs="David"/>
          <w:b/>
          <w:bCs/>
          <w:u w:val="single"/>
          <w:rtl/>
        </w:rPr>
      </w:pPr>
    </w:p>
    <w:p w14:paraId="038BBBE9" w14:textId="77777777" w:rsidR="007F3838" w:rsidRDefault="007F3838" w:rsidP="00251F32">
      <w:pPr>
        <w:spacing w:line="360" w:lineRule="auto"/>
        <w:jc w:val="both"/>
        <w:rPr>
          <w:rFonts w:ascii="David" w:hAnsi="David" w:cs="David"/>
          <w:b/>
          <w:bCs/>
          <w:u w:val="single"/>
          <w:rtl/>
        </w:rPr>
      </w:pPr>
      <w:r>
        <w:rPr>
          <w:rFonts w:ascii="David" w:hAnsi="David" w:cs="David" w:hint="cs"/>
          <w:b/>
          <w:bCs/>
          <w:u w:val="single"/>
          <w:rtl/>
        </w:rPr>
        <w:t>סמכות חכמים כפרשנים</w:t>
      </w:r>
    </w:p>
    <w:p w14:paraId="2760DBDC" w14:textId="25387FCE" w:rsidR="00251F32" w:rsidRPr="00251F32" w:rsidRDefault="00251F32" w:rsidP="007F3838">
      <w:pPr>
        <w:spacing w:line="360" w:lineRule="auto"/>
        <w:jc w:val="both"/>
        <w:rPr>
          <w:rFonts w:ascii="David" w:hAnsi="David" w:cs="David"/>
          <w:b/>
          <w:bCs/>
          <w:u w:val="single"/>
          <w:rtl/>
        </w:rPr>
      </w:pPr>
      <w:r w:rsidRPr="00251F32">
        <w:rPr>
          <w:rFonts w:ascii="David" w:hAnsi="David" w:cs="David" w:hint="cs"/>
          <w:b/>
          <w:bCs/>
          <w:u w:val="single"/>
          <w:rtl/>
        </w:rPr>
        <w:t>תקדים מחייב</w:t>
      </w:r>
    </w:p>
    <w:p w14:paraId="4AC77FFC" w14:textId="39683E04" w:rsidR="009F62C3" w:rsidRDefault="003C2DCD" w:rsidP="00251F32">
      <w:pPr>
        <w:spacing w:line="360" w:lineRule="auto"/>
        <w:jc w:val="both"/>
        <w:rPr>
          <w:rFonts w:ascii="David" w:hAnsi="David" w:cs="David"/>
          <w:rtl/>
        </w:rPr>
      </w:pPr>
      <w:proofErr w:type="spellStart"/>
      <w:r w:rsidRPr="003C2DCD">
        <w:rPr>
          <w:rFonts w:ascii="David" w:hAnsi="David" w:cs="David"/>
          <w:b/>
          <w:bCs/>
          <w:color w:val="000000"/>
          <w:rtl/>
        </w:rPr>
        <w:t>רמב</w:t>
      </w:r>
      <w:proofErr w:type="spellEnd"/>
      <w:r w:rsidRPr="003C2DCD">
        <w:rPr>
          <w:rFonts w:ascii="David" w:hAnsi="David" w:cs="David"/>
          <w:b/>
          <w:bCs/>
          <w:color w:val="000000"/>
        </w:rPr>
        <w:t>"</w:t>
      </w:r>
      <w:r w:rsidRPr="003C2DCD">
        <w:rPr>
          <w:rFonts w:ascii="David" w:hAnsi="David" w:cs="David"/>
          <w:b/>
          <w:bCs/>
          <w:color w:val="000000"/>
          <w:rtl/>
        </w:rPr>
        <w:t>ם סנהדרין, כ, ח</w:t>
      </w:r>
      <w:r>
        <w:rPr>
          <w:rFonts w:ascii="David" w:hAnsi="David" w:cs="David" w:hint="cs"/>
          <w:rtl/>
        </w:rPr>
        <w:t xml:space="preserve"> </w:t>
      </w:r>
      <w:r w:rsidR="00251F32">
        <w:rPr>
          <w:rFonts w:ascii="David" w:hAnsi="David" w:cs="David" w:hint="cs"/>
          <w:rtl/>
        </w:rPr>
        <w:t>לא כל פסיקה היא תקדים מחייב מכיוון שניתנת בהתאם לנסיבות המקרה ולכן בעייתי לומר תקדים מחייב כי לא ניתן לדעת אם הפסיקה הייתה שווה בנסיבות קצת שונות.</w:t>
      </w:r>
      <w:r>
        <w:rPr>
          <w:rFonts w:ascii="David" w:hAnsi="David" w:cs="David" w:hint="cs"/>
          <w:rtl/>
        </w:rPr>
        <w:t xml:space="preserve"> כלומר,</w:t>
      </w:r>
      <w:r w:rsidR="00251F32">
        <w:rPr>
          <w:rFonts w:ascii="David" w:hAnsi="David" w:cs="David" w:hint="cs"/>
          <w:rtl/>
        </w:rPr>
        <w:t xml:space="preserve"> לא ניתן לדעת את השיקולים הפנימיים שעשה הפוסק באותו הרגע ולכן לא ניתן להסיק אוטומטית מה היה מסיק במקרה אחר.</w:t>
      </w:r>
    </w:p>
    <w:p w14:paraId="45D218FC" w14:textId="77777777" w:rsidR="007F3838" w:rsidRDefault="007F3838" w:rsidP="007F3838">
      <w:pPr>
        <w:spacing w:line="360" w:lineRule="auto"/>
        <w:jc w:val="both"/>
        <w:rPr>
          <w:rFonts w:ascii="David" w:hAnsi="David" w:cs="David"/>
          <w:rtl/>
        </w:rPr>
      </w:pPr>
    </w:p>
    <w:p w14:paraId="6285B897" w14:textId="77777777" w:rsidR="009F62C3" w:rsidRPr="00517623" w:rsidRDefault="009F62C3" w:rsidP="009F62C3">
      <w:pPr>
        <w:spacing w:line="360" w:lineRule="auto"/>
        <w:jc w:val="both"/>
        <w:rPr>
          <w:rFonts w:ascii="David" w:hAnsi="David" w:cs="David"/>
          <w:u w:val="single"/>
          <w:rtl/>
        </w:rPr>
      </w:pPr>
      <w:r w:rsidRPr="00517623">
        <w:rPr>
          <w:rFonts w:ascii="David" w:hAnsi="David" w:cs="David" w:hint="cs"/>
          <w:u w:val="single"/>
          <w:rtl/>
        </w:rPr>
        <w:t>שאלת התקדים</w:t>
      </w:r>
    </w:p>
    <w:p w14:paraId="3F077516" w14:textId="70A2F9AA" w:rsidR="009F62C3" w:rsidRDefault="009F62C3" w:rsidP="00E96FC9">
      <w:pPr>
        <w:spacing w:line="360" w:lineRule="auto"/>
        <w:jc w:val="both"/>
        <w:rPr>
          <w:rFonts w:ascii="David" w:hAnsi="David" w:cs="David"/>
          <w:rtl/>
        </w:rPr>
      </w:pPr>
      <w:r w:rsidRPr="00E96FC9">
        <w:rPr>
          <w:rFonts w:ascii="David" w:hAnsi="David" w:cs="David"/>
          <w:b/>
          <w:bCs/>
          <w:rtl/>
        </w:rPr>
        <w:t xml:space="preserve">בבלי בבא </w:t>
      </w:r>
      <w:proofErr w:type="spellStart"/>
      <w:r w:rsidRPr="00E96FC9">
        <w:rPr>
          <w:rFonts w:ascii="David" w:hAnsi="David" w:cs="David"/>
          <w:b/>
          <w:bCs/>
          <w:rtl/>
        </w:rPr>
        <w:t>בתרא</w:t>
      </w:r>
      <w:proofErr w:type="spellEnd"/>
      <w:r w:rsidRPr="00E96FC9">
        <w:rPr>
          <w:rFonts w:ascii="David" w:hAnsi="David" w:cs="David"/>
          <w:b/>
          <w:bCs/>
          <w:rtl/>
        </w:rPr>
        <w:t xml:space="preserve"> </w:t>
      </w:r>
      <w:proofErr w:type="spellStart"/>
      <w:r w:rsidRPr="00E96FC9">
        <w:rPr>
          <w:rFonts w:ascii="David" w:hAnsi="David" w:cs="David"/>
          <w:b/>
          <w:bCs/>
          <w:rtl/>
        </w:rPr>
        <w:t>קל,ב</w:t>
      </w:r>
      <w:proofErr w:type="spellEnd"/>
      <w:r w:rsidR="003C2DCD">
        <w:rPr>
          <w:rFonts w:ascii="David" w:hAnsi="David" w:cs="David" w:hint="cs"/>
          <w:rtl/>
        </w:rPr>
        <w:t xml:space="preserve"> </w:t>
      </w:r>
      <w:r w:rsidRPr="009F62C3">
        <w:rPr>
          <w:rFonts w:ascii="David" w:hAnsi="David" w:cs="David"/>
          <w:rtl/>
        </w:rPr>
        <w:t xml:space="preserve">[דברים אלו נאמרו ע"י רבא מגדולי אמוראי בבל בדור הרביעי, בצוואתו, לתלמידיו רב </w:t>
      </w:r>
      <w:proofErr w:type="spellStart"/>
      <w:r w:rsidRPr="009F62C3">
        <w:rPr>
          <w:rFonts w:ascii="David" w:hAnsi="David" w:cs="David"/>
          <w:rtl/>
        </w:rPr>
        <w:t>פפא</w:t>
      </w:r>
      <w:proofErr w:type="spellEnd"/>
      <w:r w:rsidRPr="009F62C3">
        <w:rPr>
          <w:rFonts w:ascii="David" w:hAnsi="David" w:cs="David"/>
          <w:rtl/>
        </w:rPr>
        <w:t xml:space="preserve"> ורב </w:t>
      </w:r>
      <w:proofErr w:type="spellStart"/>
      <w:r w:rsidRPr="009F62C3">
        <w:rPr>
          <w:rFonts w:ascii="David" w:hAnsi="David" w:cs="David"/>
          <w:rtl/>
        </w:rPr>
        <w:t>הונא</w:t>
      </w:r>
      <w:proofErr w:type="spellEnd"/>
      <w:r w:rsidR="003C2DCD">
        <w:rPr>
          <w:rFonts w:ascii="David" w:hAnsi="David" w:cs="David" w:hint="cs"/>
          <w:rtl/>
        </w:rPr>
        <w:t xml:space="preserve">]: הוא אומר </w:t>
      </w:r>
      <w:r w:rsidR="003C2DCD" w:rsidRPr="003C2DCD">
        <w:rPr>
          <w:rFonts w:ascii="David" w:hAnsi="David" w:cs="David"/>
          <w:rtl/>
        </w:rPr>
        <w:t>אם אתם רואים תקדים שלי ונראה לכם לא טוב אל תבטלו אותו כי אתם לא יודעים מה היו שיקולי אך אל תחייבו אותו אלא תפסקו לפי שנראה בעיניכם</w:t>
      </w:r>
      <w:r w:rsidR="003C2DCD">
        <w:rPr>
          <w:rFonts w:ascii="David" w:hAnsi="David" w:cs="David" w:hint="cs"/>
          <w:rtl/>
        </w:rPr>
        <w:t xml:space="preserve">. </w:t>
      </w:r>
    </w:p>
    <w:p w14:paraId="417896E7" w14:textId="7CD95F02" w:rsidR="00E81C94" w:rsidRDefault="003C2DCD" w:rsidP="003D263C">
      <w:pPr>
        <w:spacing w:line="360" w:lineRule="auto"/>
        <w:jc w:val="both"/>
        <w:rPr>
          <w:rFonts w:ascii="David" w:hAnsi="David" w:cs="David"/>
          <w:rtl/>
        </w:rPr>
      </w:pPr>
      <w:proofErr w:type="spellStart"/>
      <w:r>
        <w:rPr>
          <w:rFonts w:ascii="David" w:hAnsi="David" w:cs="David" w:hint="cs"/>
          <w:b/>
          <w:bCs/>
          <w:rtl/>
        </w:rPr>
        <w:lastRenderedPageBreak/>
        <w:t>רשב"ם</w:t>
      </w:r>
      <w:proofErr w:type="spellEnd"/>
      <w:r>
        <w:rPr>
          <w:rFonts w:ascii="David" w:hAnsi="David" w:cs="David" w:hint="cs"/>
          <w:b/>
          <w:bCs/>
          <w:rtl/>
        </w:rPr>
        <w:t xml:space="preserve"> </w:t>
      </w:r>
      <w:r>
        <w:rPr>
          <w:rFonts w:ascii="David" w:hAnsi="David" w:cs="David" w:hint="cs"/>
          <w:rtl/>
        </w:rPr>
        <w:t>אומר שאדם צריך לפעול כפי שליבו אומר לו ולא לפי שוקל דעתו שלא אחר.</w:t>
      </w:r>
      <w:r>
        <w:rPr>
          <w:rFonts w:ascii="David" w:hAnsi="David" w:cs="David"/>
          <w:rtl/>
        </w:rPr>
        <w:br/>
      </w:r>
      <w:proofErr w:type="spellStart"/>
      <w:r>
        <w:rPr>
          <w:rFonts w:ascii="David" w:hAnsi="David" w:cs="David" w:hint="cs"/>
          <w:b/>
          <w:bCs/>
          <w:rtl/>
        </w:rPr>
        <w:t>ריטב"א</w:t>
      </w:r>
      <w:proofErr w:type="spellEnd"/>
      <w:r>
        <w:rPr>
          <w:rFonts w:ascii="David" w:hAnsi="David" w:cs="David" w:hint="cs"/>
          <w:b/>
          <w:bCs/>
          <w:rtl/>
        </w:rPr>
        <w:t xml:space="preserve"> </w:t>
      </w:r>
      <w:r>
        <w:rPr>
          <w:rFonts w:ascii="David" w:hAnsi="David" w:cs="David" w:hint="cs"/>
          <w:rtl/>
        </w:rPr>
        <w:t>אפילו אם המקרה המדובר זהה לגמרי למקרה בתקדים עדיין יש להפעיל שיקול דעת בהתאם לנסיבות. אל תבטל את פס"ד של התקדים מתוך כבוד לרב אבל במקרה שלך תפסוק לפי דעתך.</w:t>
      </w:r>
    </w:p>
    <w:p w14:paraId="4E0903CE" w14:textId="07DAF1D9" w:rsidR="00340D37" w:rsidRDefault="00E54FEA" w:rsidP="003D263C">
      <w:pPr>
        <w:spacing w:line="360" w:lineRule="auto"/>
        <w:jc w:val="both"/>
        <w:rPr>
          <w:rFonts w:ascii="David" w:hAnsi="David" w:cs="David"/>
          <w:rtl/>
        </w:rPr>
      </w:pPr>
      <w:r>
        <w:rPr>
          <w:rFonts w:ascii="David" w:hAnsi="David" w:cs="David" w:hint="cs"/>
          <w:rtl/>
        </w:rPr>
        <w:t xml:space="preserve">במקור </w:t>
      </w:r>
      <w:r w:rsidRPr="003C2DCD">
        <w:rPr>
          <w:rFonts w:ascii="David" w:hAnsi="David" w:cs="David" w:hint="cs"/>
          <w:rtl/>
        </w:rPr>
        <w:t>נוסף</w:t>
      </w:r>
      <w:r w:rsidR="004872E0" w:rsidRPr="003C2DCD">
        <w:rPr>
          <w:rFonts w:ascii="David" w:hAnsi="David" w:cs="David" w:hint="cs"/>
          <w:rtl/>
        </w:rPr>
        <w:t xml:space="preserve"> (</w:t>
      </w:r>
      <w:r w:rsidR="004872E0" w:rsidRPr="003C2DCD">
        <w:rPr>
          <w:rFonts w:ascii="David" w:hAnsi="David" w:cs="David" w:hint="cs"/>
          <w:b/>
          <w:bCs/>
          <w:rtl/>
        </w:rPr>
        <w:t>סנהדרין, דף ו, עמוד ב</w:t>
      </w:r>
      <w:r w:rsidR="004872E0" w:rsidRPr="003C2DCD">
        <w:rPr>
          <w:rFonts w:ascii="David" w:hAnsi="David" w:cs="David" w:hint="cs"/>
          <w:rtl/>
        </w:rPr>
        <w:t>׳)</w:t>
      </w:r>
      <w:r>
        <w:rPr>
          <w:rFonts w:ascii="David" w:hAnsi="David" w:cs="David" w:hint="cs"/>
          <w:rtl/>
        </w:rPr>
        <w:t xml:space="preserve"> רואים שהדיין עלול לפחד לפסוק ולקחת על עצמו אחריות</w:t>
      </w:r>
      <w:r w:rsidR="001E02FD">
        <w:rPr>
          <w:rFonts w:ascii="David" w:hAnsi="David" w:cs="David" w:hint="cs"/>
          <w:rtl/>
        </w:rPr>
        <w:t xml:space="preserve"> על כן </w:t>
      </w:r>
      <w:r>
        <w:rPr>
          <w:rFonts w:ascii="David" w:hAnsi="David" w:cs="David" w:hint="cs"/>
          <w:rtl/>
        </w:rPr>
        <w:t xml:space="preserve">נאמר לו כי אם הוא עשה מה שנכון בעיניו </w:t>
      </w:r>
      <w:r w:rsidR="001E02FD">
        <w:rPr>
          <w:rFonts w:ascii="David" w:hAnsi="David" w:cs="David" w:hint="cs"/>
          <w:rtl/>
        </w:rPr>
        <w:t>זה</w:t>
      </w:r>
      <w:r>
        <w:rPr>
          <w:rFonts w:ascii="David" w:hAnsi="David" w:cs="David" w:hint="cs"/>
          <w:rtl/>
        </w:rPr>
        <w:t xml:space="preserve"> בסדר, הוא נשפט על האם הוא ביצע את המוטל עליו ולא על פסיקותיו. </w:t>
      </w:r>
      <w:r w:rsidR="00E81C94">
        <w:rPr>
          <w:rFonts w:ascii="David" w:hAnsi="David" w:cs="David" w:hint="cs"/>
          <w:rtl/>
        </w:rPr>
        <w:t xml:space="preserve"> </w:t>
      </w:r>
    </w:p>
    <w:p w14:paraId="4AE3C1AA" w14:textId="77777777" w:rsidR="00340D37" w:rsidRDefault="00340D37" w:rsidP="00340D37">
      <w:pPr>
        <w:spacing w:line="360" w:lineRule="auto"/>
        <w:jc w:val="both"/>
        <w:rPr>
          <w:rFonts w:ascii="David" w:hAnsi="David" w:cs="David"/>
          <w:rtl/>
        </w:rPr>
      </w:pPr>
      <w:r>
        <w:rPr>
          <w:rFonts w:ascii="David" w:hAnsi="David" w:cs="David" w:hint="cs"/>
          <w:rtl/>
        </w:rPr>
        <w:t xml:space="preserve">מקור המראה שלתקדים כן יש משמעות </w:t>
      </w:r>
      <w:r w:rsidRPr="00413F55">
        <w:rPr>
          <w:rFonts w:ascii="David" w:hAnsi="David" w:cs="David" w:hint="cs"/>
          <w:rtl/>
        </w:rPr>
        <w:t>(</w:t>
      </w:r>
      <w:r w:rsidRPr="00413F55">
        <w:rPr>
          <w:rFonts w:ascii="David" w:hAnsi="David" w:cs="David" w:hint="cs"/>
          <w:b/>
          <w:bCs/>
          <w:rtl/>
        </w:rPr>
        <w:t xml:space="preserve">שו״ת </w:t>
      </w:r>
      <w:proofErr w:type="spellStart"/>
      <w:r w:rsidRPr="00413F55">
        <w:rPr>
          <w:rFonts w:ascii="David" w:hAnsi="David" w:cs="David" w:hint="cs"/>
          <w:b/>
          <w:bCs/>
          <w:rtl/>
        </w:rPr>
        <w:t>מהרי״ל</w:t>
      </w:r>
      <w:proofErr w:type="spellEnd"/>
      <w:r w:rsidRPr="00413F55">
        <w:rPr>
          <w:rFonts w:ascii="David" w:hAnsi="David" w:cs="David" w:hint="cs"/>
          <w:b/>
          <w:bCs/>
          <w:rtl/>
        </w:rPr>
        <w:t xml:space="preserve"> סימן עב</w:t>
      </w:r>
      <w:r w:rsidRPr="00413F55">
        <w:rPr>
          <w:rFonts w:ascii="David" w:hAnsi="David" w:cs="David" w:hint="cs"/>
          <w:rtl/>
        </w:rPr>
        <w:t>).</w:t>
      </w:r>
      <w:r>
        <w:rPr>
          <w:rFonts w:ascii="David" w:hAnsi="David" w:cs="David" w:hint="cs"/>
          <w:rtl/>
        </w:rPr>
        <w:t xml:space="preserve"> </w:t>
      </w:r>
      <w:r w:rsidR="001E02FD">
        <w:rPr>
          <w:rFonts w:ascii="David" w:hAnsi="David" w:cs="David" w:hint="cs"/>
          <w:rtl/>
        </w:rPr>
        <w:t>המקור</w:t>
      </w:r>
      <w:r>
        <w:rPr>
          <w:rFonts w:ascii="David" w:hAnsi="David" w:cs="David" w:hint="cs"/>
          <w:rtl/>
        </w:rPr>
        <w:t xml:space="preserve"> </w:t>
      </w:r>
      <w:r w:rsidR="001E02FD">
        <w:rPr>
          <w:rFonts w:ascii="David" w:hAnsi="David" w:cs="David" w:hint="cs"/>
          <w:rtl/>
        </w:rPr>
        <w:t>מתאר כי</w:t>
      </w:r>
      <w:r>
        <w:rPr>
          <w:rFonts w:ascii="David" w:hAnsi="David" w:cs="David" w:hint="cs"/>
          <w:rtl/>
        </w:rPr>
        <w:t xml:space="preserve"> ספר פסיקה כמו השולחן ערוך </w:t>
      </w:r>
      <w:r w:rsidR="001E02FD">
        <w:rPr>
          <w:rFonts w:ascii="David" w:hAnsi="David" w:cs="David" w:hint="cs"/>
          <w:rtl/>
        </w:rPr>
        <w:t>איננו ניתן</w:t>
      </w:r>
      <w:r>
        <w:rPr>
          <w:rFonts w:ascii="David" w:hAnsi="David" w:cs="David" w:hint="cs"/>
          <w:rtl/>
        </w:rPr>
        <w:t xml:space="preserve"> כתשובה לשאלה קונקרטית, לעומת ספר שו״ת שנותן תשובות על מקרים קונקרטיים. </w:t>
      </w:r>
      <w:r w:rsidR="00B83C85">
        <w:rPr>
          <w:rFonts w:ascii="David" w:hAnsi="David" w:cs="David" w:hint="cs"/>
          <w:rtl/>
        </w:rPr>
        <w:t xml:space="preserve">עדיף ללמוד </w:t>
      </w:r>
      <w:r w:rsidR="001E02FD">
        <w:rPr>
          <w:rFonts w:ascii="David" w:hAnsi="David" w:cs="David" w:hint="cs"/>
          <w:rtl/>
        </w:rPr>
        <w:t xml:space="preserve">מספרי </w:t>
      </w:r>
      <w:proofErr w:type="spellStart"/>
      <w:r w:rsidR="001E02FD">
        <w:rPr>
          <w:rFonts w:ascii="David" w:hAnsi="David" w:cs="David" w:hint="cs"/>
          <w:rtl/>
        </w:rPr>
        <w:t>השו״ת</w:t>
      </w:r>
      <w:proofErr w:type="spellEnd"/>
      <w:r w:rsidR="00B83C85">
        <w:rPr>
          <w:rFonts w:ascii="David" w:hAnsi="David" w:cs="David" w:hint="cs"/>
          <w:rtl/>
        </w:rPr>
        <w:t xml:space="preserve"> מאשר מספר פסיקה עיוני מפני שברמה הפרקטית לתשובות יש יותר משקל מאשר דברים תיאורטיים (ספרר פסיקה</w:t>
      </w:r>
      <w:r w:rsidR="00B83C85" w:rsidRPr="00DE2D39">
        <w:rPr>
          <w:rFonts w:ascii="David" w:hAnsi="David" w:cs="David" w:hint="cs"/>
          <w:color w:val="FF0000"/>
          <w:rtl/>
        </w:rPr>
        <w:t>). דוגמה למקור המייחס לתקדים משקל חזק</w:t>
      </w:r>
      <w:r w:rsidR="00B83C85">
        <w:rPr>
          <w:rFonts w:ascii="David" w:hAnsi="David" w:cs="David" w:hint="cs"/>
          <w:rtl/>
        </w:rPr>
        <w:t>.</w:t>
      </w:r>
    </w:p>
    <w:p w14:paraId="1E8969B5" w14:textId="77777777" w:rsidR="00B83C85" w:rsidRDefault="00B83C85" w:rsidP="00B83C85">
      <w:pPr>
        <w:spacing w:line="360" w:lineRule="auto"/>
        <w:jc w:val="both"/>
        <w:rPr>
          <w:rFonts w:ascii="David" w:hAnsi="David" w:cs="David"/>
          <w:rtl/>
        </w:rPr>
      </w:pPr>
    </w:p>
    <w:p w14:paraId="18A8FB28" w14:textId="77777777" w:rsidR="00B83C85" w:rsidRPr="00DE2D39" w:rsidRDefault="00B83C85" w:rsidP="00B83C85">
      <w:pPr>
        <w:spacing w:line="360" w:lineRule="auto"/>
        <w:jc w:val="both"/>
        <w:rPr>
          <w:rFonts w:ascii="David" w:hAnsi="David" w:cs="David"/>
          <w:u w:val="single"/>
          <w:rtl/>
        </w:rPr>
      </w:pPr>
      <w:r w:rsidRPr="00DE2D39">
        <w:rPr>
          <w:rFonts w:ascii="David" w:hAnsi="David" w:cs="David" w:hint="cs"/>
          <w:u w:val="single"/>
          <w:rtl/>
        </w:rPr>
        <w:t>דוגמה למקור המייחס לתקדים משקל פחות חזק</w:t>
      </w:r>
    </w:p>
    <w:p w14:paraId="25B7DC10" w14:textId="6943A117" w:rsidR="00B83C85" w:rsidRPr="00DE2D39" w:rsidRDefault="00B83C85" w:rsidP="00DE2D39">
      <w:pPr>
        <w:spacing w:line="360" w:lineRule="auto"/>
        <w:jc w:val="both"/>
        <w:rPr>
          <w:rFonts w:ascii="David" w:hAnsi="David" w:cs="David"/>
          <w:b/>
          <w:bCs/>
          <w:rtl/>
        </w:rPr>
      </w:pPr>
      <w:r w:rsidRPr="00DE2D39">
        <w:rPr>
          <w:rFonts w:ascii="David" w:hAnsi="David" w:cs="David" w:hint="cs"/>
          <w:b/>
          <w:bCs/>
          <w:rtl/>
        </w:rPr>
        <w:t xml:space="preserve">שו״ת רבי אברהם בן הרמב״ם סימן </w:t>
      </w:r>
      <w:proofErr w:type="spellStart"/>
      <w:r w:rsidRPr="00DE2D39">
        <w:rPr>
          <w:rFonts w:ascii="David" w:hAnsi="David" w:cs="David" w:hint="cs"/>
          <w:b/>
          <w:bCs/>
          <w:rtl/>
        </w:rPr>
        <w:t>צז</w:t>
      </w:r>
      <w:proofErr w:type="spellEnd"/>
      <w:r w:rsidR="00DE2D39">
        <w:rPr>
          <w:rFonts w:ascii="David" w:hAnsi="David" w:cs="David" w:hint="cs"/>
          <w:b/>
          <w:bCs/>
          <w:rtl/>
        </w:rPr>
        <w:t xml:space="preserve">: </w:t>
      </w:r>
      <w:r>
        <w:rPr>
          <w:rFonts w:ascii="David" w:hAnsi="David" w:cs="David" w:hint="cs"/>
          <w:rtl/>
        </w:rPr>
        <w:t xml:space="preserve">חכמים אהבו לתת הגדרות מדויקות ולא לקבוע כי </w:t>
      </w:r>
      <w:r w:rsidR="00DE2D39">
        <w:rPr>
          <w:rFonts w:ascii="David" w:hAnsi="David" w:cs="David" w:hint="cs"/>
          <w:rtl/>
        </w:rPr>
        <w:t>דבר מסוים</w:t>
      </w:r>
      <w:r>
        <w:rPr>
          <w:rFonts w:ascii="David" w:hAnsi="David" w:cs="David" w:hint="cs"/>
          <w:rtl/>
        </w:rPr>
        <w:t xml:space="preserve"> תלוי נסיבות</w:t>
      </w:r>
      <w:r w:rsidR="00DE2D39">
        <w:rPr>
          <w:rFonts w:ascii="David" w:hAnsi="David" w:cs="David" w:hint="cs"/>
          <w:rtl/>
        </w:rPr>
        <w:t xml:space="preserve"> מאחר</w:t>
      </w:r>
      <w:r>
        <w:rPr>
          <w:rFonts w:ascii="David" w:hAnsi="David" w:cs="David" w:hint="cs"/>
          <w:rtl/>
        </w:rPr>
        <w:t xml:space="preserve"> </w:t>
      </w:r>
      <w:r w:rsidR="00DE2D39">
        <w:rPr>
          <w:rFonts w:ascii="David" w:hAnsi="David" w:cs="David" w:hint="cs"/>
          <w:rtl/>
        </w:rPr>
        <w:t>ו</w:t>
      </w:r>
      <w:r w:rsidR="00986974">
        <w:rPr>
          <w:rFonts w:ascii="David" w:hAnsi="David" w:cs="David" w:hint="cs"/>
          <w:rtl/>
        </w:rPr>
        <w:t xml:space="preserve">קביעה אחת לכולם הרבה יותר פשוטה. </w:t>
      </w:r>
      <w:r w:rsidR="00DE2D39">
        <w:rPr>
          <w:rFonts w:ascii="David" w:hAnsi="David" w:cs="David" w:hint="cs"/>
          <w:rtl/>
        </w:rPr>
        <w:t xml:space="preserve">הוא טוען </w:t>
      </w:r>
      <w:r w:rsidR="00986974">
        <w:rPr>
          <w:rFonts w:ascii="David" w:hAnsi="David" w:cs="David" w:hint="cs"/>
          <w:rtl/>
        </w:rPr>
        <w:t xml:space="preserve">כי ״נתת דבריך </w:t>
      </w:r>
      <w:proofErr w:type="spellStart"/>
      <w:r w:rsidR="00986974">
        <w:rPr>
          <w:rFonts w:ascii="David" w:hAnsi="David" w:cs="David" w:hint="cs"/>
          <w:rtl/>
        </w:rPr>
        <w:t>לשעורין</w:t>
      </w:r>
      <w:proofErr w:type="spellEnd"/>
      <w:r w:rsidR="00986974">
        <w:rPr>
          <w:rFonts w:ascii="David" w:hAnsi="David" w:cs="David" w:hint="cs"/>
          <w:rtl/>
        </w:rPr>
        <w:t>״ (לא כלל אחד לכולם) יכול להיות רלוונטי לכותבי ספרי הלכה כמו הרמב״ם. טענה כזאת אי אפשר להגיד על מי שקובע הלכה פר מקרה</w:t>
      </w:r>
      <w:r w:rsidR="00DE2D39">
        <w:rPr>
          <w:rFonts w:ascii="David" w:hAnsi="David" w:cs="David" w:hint="cs"/>
          <w:rtl/>
        </w:rPr>
        <w:t xml:space="preserve"> מאחר</w:t>
      </w:r>
      <w:r w:rsidR="00986974">
        <w:rPr>
          <w:rFonts w:ascii="David" w:hAnsi="David" w:cs="David" w:hint="cs"/>
          <w:rtl/>
        </w:rPr>
        <w:t xml:space="preserve"> </w:t>
      </w:r>
      <w:r w:rsidR="00DE2D39">
        <w:rPr>
          <w:rFonts w:ascii="David" w:hAnsi="David" w:cs="David" w:hint="cs"/>
          <w:rtl/>
        </w:rPr>
        <w:t>ו</w:t>
      </w:r>
      <w:r w:rsidR="00986974">
        <w:rPr>
          <w:rFonts w:ascii="David" w:hAnsi="David" w:cs="David" w:hint="cs"/>
          <w:rtl/>
        </w:rPr>
        <w:t>מספר פסיקה אפשר לצפות שיהיה עקבי</w:t>
      </w:r>
      <w:r w:rsidR="00DE2D39">
        <w:rPr>
          <w:rFonts w:ascii="David" w:hAnsi="David" w:cs="David" w:hint="cs"/>
          <w:rtl/>
        </w:rPr>
        <w:t>.</w:t>
      </w:r>
      <w:r w:rsidR="00986974">
        <w:rPr>
          <w:rFonts w:ascii="David" w:hAnsi="David" w:cs="David" w:hint="cs"/>
          <w:rtl/>
        </w:rPr>
        <w:t xml:space="preserve"> </w:t>
      </w:r>
      <w:r w:rsidR="00D744A5" w:rsidRPr="00D744A5">
        <w:rPr>
          <w:rFonts w:ascii="David" w:hAnsi="David" w:cs="David"/>
          <w:rtl/>
        </w:rPr>
        <w:t xml:space="preserve">בפסיקה מצפים לאחידות בהלכות אבל </w:t>
      </w:r>
      <w:proofErr w:type="spellStart"/>
      <w:r w:rsidR="00D744A5" w:rsidRPr="00D744A5">
        <w:rPr>
          <w:rFonts w:ascii="David" w:hAnsi="David" w:cs="David"/>
          <w:rtl/>
        </w:rPr>
        <w:t>בשו"תים</w:t>
      </w:r>
      <w:proofErr w:type="spellEnd"/>
      <w:r w:rsidR="00D744A5" w:rsidRPr="00D744A5">
        <w:rPr>
          <w:rFonts w:ascii="David" w:hAnsi="David" w:cs="David"/>
          <w:rtl/>
        </w:rPr>
        <w:t xml:space="preserve"> שהעניין הוא קונקרטי מובן שהתשובות יהיו שונות ואין לבוא בטענה שאין עקביות</w:t>
      </w:r>
      <w:r w:rsidR="00D744A5">
        <w:rPr>
          <w:rFonts w:ascii="David" w:hAnsi="David" w:cs="David" w:hint="cs"/>
          <w:rtl/>
        </w:rPr>
        <w:t xml:space="preserve">. </w:t>
      </w:r>
      <w:r w:rsidR="00DE2D39">
        <w:rPr>
          <w:rFonts w:ascii="David" w:hAnsi="David" w:cs="David" w:hint="cs"/>
          <w:rtl/>
        </w:rPr>
        <w:t>ב</w:t>
      </w:r>
      <w:r w:rsidR="00986974">
        <w:rPr>
          <w:rFonts w:ascii="David" w:hAnsi="David" w:cs="David" w:hint="cs"/>
          <w:rtl/>
        </w:rPr>
        <w:t xml:space="preserve">מקרה קונקרטי התקדימים חשובים אבל לא לצורך ביצוע היקש </w:t>
      </w:r>
      <w:r w:rsidR="00DE2D39">
        <w:rPr>
          <w:rFonts w:ascii="David" w:hAnsi="David" w:cs="David" w:hint="cs"/>
          <w:rtl/>
        </w:rPr>
        <w:t>אלא על מנת להעשיר את הפוסק ולסייע לו בשיקול דעתו.</w:t>
      </w:r>
      <w:r w:rsidR="00986974">
        <w:rPr>
          <w:rFonts w:ascii="David" w:hAnsi="David" w:cs="David" w:hint="cs"/>
          <w:rtl/>
        </w:rPr>
        <w:t xml:space="preserve"> </w:t>
      </w:r>
      <w:r w:rsidR="00986974" w:rsidRPr="00DE2D39">
        <w:rPr>
          <w:rFonts w:ascii="David" w:hAnsi="David" w:cs="David" w:hint="cs"/>
          <w:color w:val="FF0000"/>
          <w:rtl/>
        </w:rPr>
        <w:t>המקור נגד היקש אוטומטי ממקרה למקרה</w:t>
      </w:r>
      <w:r w:rsidR="00986974">
        <w:rPr>
          <w:rFonts w:ascii="David" w:hAnsi="David" w:cs="David" w:hint="cs"/>
          <w:rtl/>
        </w:rPr>
        <w:t xml:space="preserve">. </w:t>
      </w:r>
    </w:p>
    <w:p w14:paraId="198223F0" w14:textId="77777777" w:rsidR="00F35619" w:rsidRDefault="00F35619" w:rsidP="00F35619">
      <w:pPr>
        <w:spacing w:line="360" w:lineRule="auto"/>
        <w:jc w:val="both"/>
        <w:rPr>
          <w:rFonts w:ascii="David" w:hAnsi="David" w:cs="David"/>
          <w:rtl/>
        </w:rPr>
      </w:pPr>
    </w:p>
    <w:p w14:paraId="30A964A9" w14:textId="77777777" w:rsidR="00F35619" w:rsidRPr="00F35619" w:rsidRDefault="00F35619" w:rsidP="00F35619">
      <w:pPr>
        <w:spacing w:line="360" w:lineRule="auto"/>
        <w:jc w:val="both"/>
        <w:rPr>
          <w:rFonts w:ascii="David" w:hAnsi="David" w:cs="David"/>
          <w:u w:val="single"/>
          <w:rtl/>
        </w:rPr>
      </w:pPr>
      <w:r w:rsidRPr="00F35619">
        <w:rPr>
          <w:rFonts w:ascii="David" w:hAnsi="David" w:cs="David" w:hint="cs"/>
          <w:u w:val="single"/>
          <w:rtl/>
        </w:rPr>
        <w:t>קים לי</w:t>
      </w:r>
    </w:p>
    <w:p w14:paraId="02C348FB" w14:textId="06F303DE" w:rsidR="00F35619" w:rsidRPr="003C2DCD" w:rsidRDefault="00F35619" w:rsidP="003C2DCD">
      <w:pPr>
        <w:spacing w:line="360" w:lineRule="auto"/>
        <w:jc w:val="both"/>
        <w:rPr>
          <w:rFonts w:ascii="David" w:hAnsi="David" w:cs="David"/>
          <w:b/>
          <w:bCs/>
          <w:rtl/>
        </w:rPr>
      </w:pPr>
      <w:r w:rsidRPr="00DE2D39">
        <w:rPr>
          <w:rFonts w:ascii="David" w:hAnsi="David" w:cs="David" w:hint="cs"/>
          <w:b/>
          <w:bCs/>
          <w:rtl/>
        </w:rPr>
        <w:t>קים לי= ״אני סבור״</w:t>
      </w:r>
    </w:p>
    <w:p w14:paraId="18D37C1C" w14:textId="32150CCD" w:rsidR="00F35619" w:rsidRDefault="00F35619" w:rsidP="00F35619">
      <w:pPr>
        <w:spacing w:line="360" w:lineRule="auto"/>
        <w:jc w:val="both"/>
        <w:rPr>
          <w:rFonts w:ascii="David" w:hAnsi="David" w:cs="David"/>
          <w:rtl/>
        </w:rPr>
      </w:pPr>
      <w:r>
        <w:rPr>
          <w:rFonts w:ascii="David" w:hAnsi="David" w:cs="David" w:hint="cs"/>
          <w:rtl/>
        </w:rPr>
        <w:t xml:space="preserve">טענה שלא מוכרת לנו כיום במשפט. </w:t>
      </w:r>
      <w:r w:rsidRPr="00DE2D39">
        <w:rPr>
          <w:rFonts w:ascii="David" w:hAnsi="David" w:cs="David" w:hint="cs"/>
          <w:color w:val="FF0000"/>
          <w:rtl/>
        </w:rPr>
        <w:t>קיימת רק בדיני ממונות ולא בדיני איסורים</w:t>
      </w:r>
      <w:r>
        <w:rPr>
          <w:rFonts w:ascii="David" w:hAnsi="David" w:cs="David" w:hint="cs"/>
          <w:rtl/>
        </w:rPr>
        <w:t xml:space="preserve">. </w:t>
      </w:r>
      <w:r w:rsidR="001C2824">
        <w:rPr>
          <w:rFonts w:ascii="David" w:hAnsi="David" w:cs="David" w:hint="cs"/>
          <w:rtl/>
        </w:rPr>
        <w:t xml:space="preserve">בהלכה יש מושג של טענה שהתפתחה בימי הביניים </w:t>
      </w:r>
      <w:r w:rsidR="00F8410F">
        <w:rPr>
          <w:rFonts w:ascii="David" w:hAnsi="David" w:cs="David" w:hint="cs"/>
          <w:rtl/>
        </w:rPr>
        <w:t xml:space="preserve">שטעונת ״קים לי״- </w:t>
      </w:r>
      <w:bookmarkStart w:id="21" w:name="_Hlk61623869"/>
      <w:r w:rsidR="00F8410F">
        <w:rPr>
          <w:rFonts w:ascii="David" w:hAnsi="David" w:cs="David" w:hint="cs"/>
          <w:rtl/>
        </w:rPr>
        <w:t xml:space="preserve">הנתבע, שבאים להוציא ממנו ממון, יכול מכוח טענת קים לי לומר שהוא לא משלם. </w:t>
      </w:r>
      <w:r w:rsidR="00F8410F" w:rsidRPr="00DE2D39">
        <w:rPr>
          <w:rFonts w:ascii="David" w:hAnsi="David" w:cs="David" w:hint="cs"/>
          <w:color w:val="FF0000"/>
          <w:rtl/>
        </w:rPr>
        <w:t>אפשר לתת פסק דין אבל אי אפשר לקיים אותו</w:t>
      </w:r>
      <w:r w:rsidR="00F8410F">
        <w:rPr>
          <w:rFonts w:ascii="David" w:hAnsi="David" w:cs="David" w:hint="cs"/>
          <w:rtl/>
        </w:rPr>
        <w:t xml:space="preserve">. </w:t>
      </w:r>
      <w:r w:rsidR="00DE2D39">
        <w:rPr>
          <w:rFonts w:ascii="David" w:hAnsi="David" w:cs="David" w:hint="cs"/>
          <w:rtl/>
        </w:rPr>
        <w:t>זוהי</w:t>
      </w:r>
      <w:r w:rsidR="00F8410F">
        <w:rPr>
          <w:rFonts w:ascii="David" w:hAnsi="David" w:cs="David" w:hint="cs"/>
          <w:rtl/>
        </w:rPr>
        <w:t xml:space="preserve"> טענה שיכול לטעון רק הנתבע ולא התובע, היא טענה הגנה ואין בכוח</w:t>
      </w:r>
      <w:r w:rsidR="00DE2D39">
        <w:rPr>
          <w:rFonts w:ascii="David" w:hAnsi="David" w:cs="David" w:hint="cs"/>
          <w:rtl/>
        </w:rPr>
        <w:t>ה</w:t>
      </w:r>
      <w:r w:rsidR="00F8410F">
        <w:rPr>
          <w:rFonts w:ascii="David" w:hAnsi="David" w:cs="David" w:hint="cs"/>
          <w:rtl/>
        </w:rPr>
        <w:t xml:space="preserve"> להוציא ממון. </w:t>
      </w:r>
      <w:r w:rsidR="006B358C" w:rsidRPr="006B358C">
        <w:rPr>
          <w:rFonts w:ascii="David" w:hAnsi="David" w:cs="David"/>
          <w:rtl/>
        </w:rPr>
        <w:t>חובת ההוכחה היא על האדם שדורש רכוש ממישהו אחר "המוציא מחברו"</w:t>
      </w:r>
    </w:p>
    <w:bookmarkEnd w:id="21"/>
    <w:p w14:paraId="17B12C8B" w14:textId="49BD7A1A" w:rsidR="00F8410F" w:rsidRDefault="00F8410F" w:rsidP="006B358C">
      <w:pPr>
        <w:spacing w:line="360" w:lineRule="auto"/>
        <w:jc w:val="both"/>
        <w:rPr>
          <w:rFonts w:ascii="David" w:hAnsi="David" w:cs="David"/>
          <w:rtl/>
        </w:rPr>
      </w:pPr>
      <w:r>
        <w:rPr>
          <w:rFonts w:ascii="David" w:hAnsi="David" w:cs="David" w:hint="cs"/>
          <w:rtl/>
        </w:rPr>
        <w:t xml:space="preserve">טענת קים לי </w:t>
      </w:r>
      <w:r w:rsidR="006B358C">
        <w:rPr>
          <w:rFonts w:ascii="David" w:hAnsi="David" w:cs="David" w:hint="cs"/>
          <w:rtl/>
        </w:rPr>
        <w:t>מתקבלת גם אם בית הדין השתכנע אחרת וכך יוצרת מצב שאין משמעות לפסיקתו ושימוש מופרז בה יביא למצב בה לא יוכל כמעט ביהמ"ש לפסוק הלכה.</w:t>
      </w:r>
      <w:r w:rsidR="00DE2D39">
        <w:rPr>
          <w:rFonts w:ascii="David" w:hAnsi="David" w:cs="David" w:hint="cs"/>
          <w:rtl/>
        </w:rPr>
        <w:t xml:space="preserve"> </w:t>
      </w:r>
    </w:p>
    <w:p w14:paraId="03068087" w14:textId="77777777" w:rsidR="00B041CD" w:rsidRDefault="00B041CD" w:rsidP="00B041CD">
      <w:pPr>
        <w:spacing w:line="360" w:lineRule="auto"/>
        <w:jc w:val="both"/>
        <w:rPr>
          <w:rFonts w:ascii="David" w:hAnsi="David" w:cs="David"/>
          <w:rtl/>
        </w:rPr>
      </w:pPr>
    </w:p>
    <w:p w14:paraId="2B7D7F14" w14:textId="4B6308B7" w:rsidR="008262A5" w:rsidRPr="0006334A" w:rsidRDefault="008262A5" w:rsidP="008262A5">
      <w:pPr>
        <w:spacing w:line="360" w:lineRule="auto"/>
        <w:jc w:val="both"/>
        <w:rPr>
          <w:rFonts w:ascii="David" w:hAnsi="David" w:cs="David"/>
          <w:b/>
          <w:bCs/>
          <w:color w:val="000000" w:themeColor="text1"/>
          <w:rtl/>
        </w:rPr>
      </w:pPr>
      <w:r w:rsidRPr="002D3E65">
        <w:rPr>
          <w:rFonts w:ascii="David" w:hAnsi="David" w:cs="David"/>
          <w:b/>
          <w:bCs/>
          <w:rtl/>
        </w:rPr>
        <w:t xml:space="preserve">אורים ותומים , </w:t>
      </w:r>
      <w:proofErr w:type="spellStart"/>
      <w:r w:rsidRPr="002D3E65">
        <w:rPr>
          <w:rFonts w:ascii="David" w:hAnsi="David" w:cs="David"/>
          <w:b/>
          <w:bCs/>
          <w:rtl/>
        </w:rPr>
        <w:t>חו"מ</w:t>
      </w:r>
      <w:proofErr w:type="spellEnd"/>
      <w:r w:rsidRPr="002D3E65">
        <w:rPr>
          <w:rFonts w:ascii="David" w:hAnsi="David" w:cs="David"/>
          <w:b/>
          <w:bCs/>
          <w:rtl/>
        </w:rPr>
        <w:t>, קנ"ד</w:t>
      </w:r>
      <w:r w:rsidRPr="008262A5">
        <w:rPr>
          <w:rFonts w:ascii="David" w:hAnsi="David" w:cs="David"/>
          <w:rtl/>
        </w:rPr>
        <w:t xml:space="preserve"> (פירוש על </w:t>
      </w:r>
      <w:proofErr w:type="spellStart"/>
      <w:r w:rsidRPr="008262A5">
        <w:rPr>
          <w:rFonts w:ascii="David" w:hAnsi="David" w:cs="David"/>
          <w:rtl/>
        </w:rPr>
        <w:t>השו"ע</w:t>
      </w:r>
      <w:proofErr w:type="spellEnd"/>
      <w:r w:rsidRPr="008262A5">
        <w:rPr>
          <w:rFonts w:ascii="David" w:hAnsi="David" w:cs="David"/>
          <w:rtl/>
        </w:rPr>
        <w:t xml:space="preserve"> חלק חושן משפט, ר' יונתן </w:t>
      </w:r>
      <w:proofErr w:type="spellStart"/>
      <w:r w:rsidRPr="008262A5">
        <w:rPr>
          <w:rFonts w:ascii="David" w:hAnsi="David" w:cs="David"/>
          <w:rtl/>
        </w:rPr>
        <w:t>אייבשיץ</w:t>
      </w:r>
      <w:proofErr w:type="spellEnd"/>
      <w:r w:rsidRPr="008262A5">
        <w:rPr>
          <w:rFonts w:ascii="David" w:hAnsi="David" w:cs="David"/>
          <w:rtl/>
        </w:rPr>
        <w:t>, אשכנז, מאה 17- 18</w:t>
      </w:r>
      <w:r>
        <w:rPr>
          <w:rFonts w:ascii="David" w:hAnsi="David" w:cs="David" w:hint="cs"/>
          <w:rtl/>
        </w:rPr>
        <w:t xml:space="preserve">) </w:t>
      </w:r>
      <w:r w:rsidR="003C2DCD">
        <w:rPr>
          <w:rFonts w:ascii="David" w:hAnsi="David" w:cs="David" w:hint="cs"/>
          <w:rtl/>
        </w:rPr>
        <w:t xml:space="preserve">: </w:t>
      </w:r>
      <w:r w:rsidR="002D3E65">
        <w:rPr>
          <w:rFonts w:ascii="David" w:hAnsi="David" w:cs="David" w:hint="cs"/>
          <w:rtl/>
        </w:rPr>
        <w:t>סטטיסטי</w:t>
      </w:r>
      <w:r w:rsidR="002D3E65">
        <w:rPr>
          <w:rFonts w:ascii="David" w:hAnsi="David" w:cs="David" w:hint="eastAsia"/>
          <w:rtl/>
        </w:rPr>
        <w:t>ת</w:t>
      </w:r>
      <w:r>
        <w:rPr>
          <w:rFonts w:ascii="David" w:hAnsi="David" w:cs="David" w:hint="cs"/>
          <w:rtl/>
        </w:rPr>
        <w:t xml:space="preserve"> כמעט בכל נושא ניתן למצוא טענה חולקת</w:t>
      </w:r>
      <w:r w:rsidR="00F31EFC">
        <w:rPr>
          <w:rFonts w:ascii="David" w:hAnsi="David" w:cs="David" w:hint="cs"/>
          <w:rtl/>
        </w:rPr>
        <w:t xml:space="preserve"> כך נוצר מצב</w:t>
      </w:r>
      <w:r>
        <w:rPr>
          <w:rFonts w:ascii="David" w:hAnsi="David" w:cs="David" w:hint="cs"/>
          <w:rtl/>
        </w:rPr>
        <w:t xml:space="preserve"> </w:t>
      </w:r>
      <w:r w:rsidR="00F31EFC">
        <w:rPr>
          <w:rFonts w:ascii="David" w:hAnsi="David" w:cs="David" w:hint="cs"/>
          <w:rtl/>
        </w:rPr>
        <w:t>ש</w:t>
      </w:r>
      <w:r>
        <w:rPr>
          <w:rFonts w:ascii="David" w:hAnsi="David" w:cs="David" w:hint="cs"/>
          <w:rtl/>
        </w:rPr>
        <w:t>אם נקבל את קים לי כטענה גורפת החזק תמיד ינצח</w:t>
      </w:r>
      <w:r w:rsidR="00F31EFC">
        <w:rPr>
          <w:rFonts w:ascii="David" w:hAnsi="David" w:cs="David" w:hint="cs"/>
          <w:rtl/>
        </w:rPr>
        <w:t xml:space="preserve">. </w:t>
      </w:r>
      <w:r>
        <w:rPr>
          <w:rFonts w:ascii="David" w:hAnsi="David" w:cs="David" w:hint="cs"/>
          <w:rtl/>
        </w:rPr>
        <w:t xml:space="preserve">מספיק שימצא פוסק אחד </w:t>
      </w:r>
      <w:r w:rsidR="003B42C8">
        <w:rPr>
          <w:rFonts w:ascii="David" w:hAnsi="David" w:cs="David" w:hint="cs"/>
          <w:rtl/>
        </w:rPr>
        <w:t xml:space="preserve">מתוך אלף </w:t>
      </w:r>
      <w:r>
        <w:rPr>
          <w:rFonts w:ascii="David" w:hAnsi="David" w:cs="David" w:hint="cs"/>
          <w:rtl/>
        </w:rPr>
        <w:t>שעמדתו מתאימה למה שנוח לנו כרגע</w:t>
      </w:r>
      <w:r w:rsidR="00F31EFC">
        <w:rPr>
          <w:rFonts w:ascii="David" w:hAnsi="David" w:cs="David" w:hint="cs"/>
          <w:rtl/>
        </w:rPr>
        <w:t xml:space="preserve"> על מנת</w:t>
      </w:r>
      <w:r>
        <w:rPr>
          <w:rFonts w:ascii="David" w:hAnsi="David" w:cs="David" w:hint="cs"/>
          <w:rtl/>
        </w:rPr>
        <w:t xml:space="preserve"> </w:t>
      </w:r>
      <w:r w:rsidR="00F31EFC">
        <w:rPr>
          <w:rFonts w:ascii="David" w:hAnsi="David" w:cs="David" w:hint="cs"/>
          <w:rtl/>
        </w:rPr>
        <w:t>ל</w:t>
      </w:r>
      <w:r>
        <w:rPr>
          <w:rFonts w:ascii="David" w:hAnsi="David" w:cs="David" w:hint="cs"/>
          <w:rtl/>
        </w:rPr>
        <w:t xml:space="preserve">נטרל פסיקה. לכן, </w:t>
      </w:r>
      <w:r w:rsidRPr="002D3E65">
        <w:rPr>
          <w:rFonts w:ascii="David" w:hAnsi="David" w:cs="David" w:hint="cs"/>
          <w:b/>
          <w:bCs/>
          <w:rtl/>
        </w:rPr>
        <w:t>הפוסקים עושים ניסיון גדול לצמצם את תחולת טענת קים לי</w:t>
      </w:r>
      <w:r>
        <w:rPr>
          <w:rFonts w:ascii="David" w:hAnsi="David" w:cs="David" w:hint="cs"/>
          <w:rtl/>
        </w:rPr>
        <w:t xml:space="preserve">. </w:t>
      </w:r>
      <w:r w:rsidR="003B42C8">
        <w:rPr>
          <w:rFonts w:ascii="David" w:hAnsi="David" w:cs="David" w:hint="cs"/>
          <w:rtl/>
        </w:rPr>
        <w:t>לכן</w:t>
      </w:r>
      <w:r>
        <w:rPr>
          <w:rFonts w:ascii="David" w:hAnsi="David" w:cs="David" w:hint="cs"/>
          <w:rtl/>
        </w:rPr>
        <w:t xml:space="preserve"> </w:t>
      </w:r>
      <w:r w:rsidR="003B42C8">
        <w:rPr>
          <w:rFonts w:ascii="David" w:hAnsi="David" w:cs="David" w:hint="cs"/>
          <w:rtl/>
        </w:rPr>
        <w:t>מציע</w:t>
      </w:r>
      <w:r>
        <w:rPr>
          <w:rFonts w:ascii="David" w:hAnsi="David" w:cs="David" w:hint="cs"/>
          <w:rtl/>
        </w:rPr>
        <w:t xml:space="preserve"> כי </w:t>
      </w:r>
      <w:bookmarkStart w:id="22" w:name="_Hlk61624023"/>
      <w:r w:rsidRPr="0029287E">
        <w:rPr>
          <w:rFonts w:ascii="David" w:hAnsi="David" w:cs="David" w:hint="cs"/>
          <w:color w:val="FF0000"/>
          <w:rtl/>
        </w:rPr>
        <w:t xml:space="preserve">לא ניתן לטעון טענת קים לי כנגד דעתם של השולחן ערוך </w:t>
      </w:r>
      <w:proofErr w:type="spellStart"/>
      <w:r w:rsidRPr="0029287E">
        <w:rPr>
          <w:rFonts w:ascii="David" w:hAnsi="David" w:cs="David" w:hint="cs"/>
          <w:color w:val="FF0000"/>
          <w:rtl/>
        </w:rPr>
        <w:t>והרמ״א</w:t>
      </w:r>
      <w:proofErr w:type="spellEnd"/>
      <w:r w:rsidRPr="0029287E">
        <w:rPr>
          <w:rFonts w:ascii="David" w:hAnsi="David" w:cs="David" w:hint="cs"/>
          <w:color w:val="FF0000"/>
          <w:rtl/>
        </w:rPr>
        <w:t xml:space="preserve"> במידה וה</w:t>
      </w:r>
      <w:r w:rsidR="0029287E" w:rsidRPr="0029287E">
        <w:rPr>
          <w:rFonts w:ascii="David" w:hAnsi="David" w:cs="David" w:hint="cs"/>
          <w:color w:val="FF0000"/>
          <w:rtl/>
        </w:rPr>
        <w:t>ם הכריעו באופן מוסכם לגבי עמדה מסוימת</w:t>
      </w:r>
      <w:r w:rsidR="0029287E">
        <w:rPr>
          <w:rFonts w:ascii="David" w:hAnsi="David" w:cs="David" w:hint="cs"/>
          <w:rtl/>
        </w:rPr>
        <w:t>.</w:t>
      </w:r>
      <w:bookmarkEnd w:id="22"/>
      <w:r w:rsidR="003B42C8">
        <w:rPr>
          <w:rFonts w:ascii="David" w:hAnsi="David" w:cs="David" w:hint="cs"/>
          <w:rtl/>
        </w:rPr>
        <w:t xml:space="preserve"> </w:t>
      </w:r>
      <w:r w:rsidR="0029287E">
        <w:rPr>
          <w:rFonts w:ascii="David" w:hAnsi="David" w:cs="David" w:hint="cs"/>
          <w:rtl/>
        </w:rPr>
        <w:t>ניתן לצדד באחד מהם במידה וישנו ויכוח.</w:t>
      </w:r>
      <w:r w:rsidR="00385F99">
        <w:rPr>
          <w:rFonts w:ascii="David" w:hAnsi="David" w:cs="David" w:hint="cs"/>
          <w:rtl/>
        </w:rPr>
        <w:t xml:space="preserve"> למה דווקא </w:t>
      </w:r>
      <w:r w:rsidR="00385F99">
        <w:rPr>
          <w:rFonts w:ascii="David" w:hAnsi="David" w:cs="David" w:hint="cs"/>
          <w:rtl/>
        </w:rPr>
        <w:lastRenderedPageBreak/>
        <w:t xml:space="preserve">ש״ע </w:t>
      </w:r>
      <w:proofErr w:type="spellStart"/>
      <w:r w:rsidR="00385F99">
        <w:rPr>
          <w:rFonts w:ascii="David" w:hAnsi="David" w:cs="David" w:hint="cs"/>
          <w:rtl/>
        </w:rPr>
        <w:t>והרמ״א</w:t>
      </w:r>
      <w:proofErr w:type="spellEnd"/>
      <w:r w:rsidR="00385F99">
        <w:rPr>
          <w:rFonts w:ascii="David" w:hAnsi="David" w:cs="David" w:hint="cs"/>
          <w:rtl/>
        </w:rPr>
        <w:t>? השולחן ערוך התקבל כספר פסיקה שלא מרבים לסטות ממנו, זהו ספר יישור קו.</w:t>
      </w:r>
      <w:r w:rsidR="00AA31CB">
        <w:rPr>
          <w:rFonts w:ascii="David" w:hAnsi="David" w:cs="David" w:hint="cs"/>
          <w:rtl/>
        </w:rPr>
        <w:t xml:space="preserve"> </w:t>
      </w:r>
      <w:r w:rsidR="0006334A">
        <w:rPr>
          <w:rFonts w:ascii="David" w:hAnsi="David" w:cs="David" w:hint="cs"/>
          <w:rtl/>
        </w:rPr>
        <w:t xml:space="preserve">לכן, </w:t>
      </w:r>
      <w:r w:rsidR="0006334A" w:rsidRPr="0006334A">
        <w:rPr>
          <w:rFonts w:ascii="David" w:hAnsi="David" w:cs="David" w:hint="cs"/>
          <w:b/>
          <w:bCs/>
          <w:color w:val="000000" w:themeColor="text1"/>
          <w:rtl/>
        </w:rPr>
        <w:t xml:space="preserve">המקור הנ״ל </w:t>
      </w:r>
      <w:r w:rsidR="00AA31CB" w:rsidRPr="0006334A">
        <w:rPr>
          <w:rFonts w:ascii="David" w:hAnsi="David" w:cs="David" w:hint="cs"/>
          <w:b/>
          <w:bCs/>
          <w:color w:val="000000" w:themeColor="text1"/>
          <w:rtl/>
        </w:rPr>
        <w:t>מגביל ברמה מסוימת את טענת קים לי.</w:t>
      </w:r>
    </w:p>
    <w:p w14:paraId="56ED0523" w14:textId="31523477" w:rsidR="00AA31CB" w:rsidRPr="00AA31CB" w:rsidRDefault="00AA31CB" w:rsidP="00AA31CB">
      <w:pPr>
        <w:spacing w:line="360" w:lineRule="auto"/>
        <w:jc w:val="both"/>
        <w:rPr>
          <w:rFonts w:ascii="David" w:hAnsi="David" w:cs="David"/>
          <w:u w:val="single"/>
          <w:rtl/>
        </w:rPr>
      </w:pPr>
    </w:p>
    <w:p w14:paraId="5DEB014E" w14:textId="17FEABD4" w:rsidR="00AA31CB" w:rsidRDefault="00AA31CB" w:rsidP="00AD3E4A">
      <w:pPr>
        <w:spacing w:line="360" w:lineRule="auto"/>
        <w:jc w:val="both"/>
        <w:rPr>
          <w:rFonts w:ascii="David" w:hAnsi="David" w:cs="David"/>
          <w:rtl/>
        </w:rPr>
      </w:pPr>
      <w:r w:rsidRPr="00AD3E4A">
        <w:rPr>
          <w:rFonts w:ascii="David" w:hAnsi="David" w:cs="David"/>
          <w:b/>
          <w:bCs/>
          <w:rtl/>
        </w:rPr>
        <w:t xml:space="preserve">שו"ת </w:t>
      </w:r>
      <w:proofErr w:type="spellStart"/>
      <w:r w:rsidRPr="00AD3E4A">
        <w:rPr>
          <w:rFonts w:ascii="David" w:hAnsi="David" w:cs="David"/>
          <w:b/>
          <w:bCs/>
          <w:rtl/>
        </w:rPr>
        <w:t>מהרי"ק</w:t>
      </w:r>
      <w:proofErr w:type="spellEnd"/>
      <w:r w:rsidRPr="00AD3E4A">
        <w:rPr>
          <w:rFonts w:ascii="David" w:hAnsi="David" w:cs="David"/>
          <w:b/>
          <w:bCs/>
          <w:rtl/>
        </w:rPr>
        <w:t xml:space="preserve"> ,קמט</w:t>
      </w:r>
      <w:r w:rsidRPr="00AA31CB">
        <w:rPr>
          <w:rFonts w:ascii="David" w:hAnsi="David" w:cs="David"/>
          <w:rtl/>
        </w:rPr>
        <w:t xml:space="preserve"> (ר' יוסף קולון, </w:t>
      </w:r>
      <w:proofErr w:type="spellStart"/>
      <w:r w:rsidRPr="00AA31CB">
        <w:rPr>
          <w:rFonts w:ascii="David" w:hAnsi="David" w:cs="David"/>
          <w:rtl/>
        </w:rPr>
        <w:t>צרפת,צפון</w:t>
      </w:r>
      <w:proofErr w:type="spellEnd"/>
      <w:r w:rsidRPr="00AA31CB">
        <w:rPr>
          <w:rFonts w:ascii="David" w:hAnsi="David" w:cs="David"/>
          <w:rtl/>
        </w:rPr>
        <w:t xml:space="preserve"> איטליה, מאה 15</w:t>
      </w:r>
      <w:r w:rsidR="003B42C8">
        <w:rPr>
          <w:rFonts w:ascii="David" w:hAnsi="David" w:cs="David" w:hint="cs"/>
          <w:rtl/>
        </w:rPr>
        <w:t xml:space="preserve">): </w:t>
      </w:r>
      <w:r w:rsidR="00AD3E4A">
        <w:rPr>
          <w:rFonts w:ascii="David" w:hAnsi="David" w:cs="David" w:hint="cs"/>
          <w:rtl/>
        </w:rPr>
        <w:t xml:space="preserve">מקור הטוען כי אם רוב חכמי ישראל דוגלים בדעה מסוימת, לא ניתן לטעון טענת קים לי כנגד. ההנחה היא שהוא לא מתכון לרוב מספרי אלא לרוב איכותי. </w:t>
      </w:r>
      <w:r w:rsidR="00AD3E4A" w:rsidRPr="00AD3E4A">
        <w:rPr>
          <w:rFonts w:ascii="David" w:hAnsi="David" w:cs="David" w:hint="cs"/>
          <w:color w:val="FF0000"/>
          <w:rtl/>
        </w:rPr>
        <w:t xml:space="preserve">כדי לטעון טענת קים לי יש צורך בטענה עם אחיזה של ממש </w:t>
      </w:r>
      <w:bookmarkStart w:id="23" w:name="_Hlk61624087"/>
      <w:r w:rsidR="00AD3E4A" w:rsidRPr="00AD3E4A">
        <w:rPr>
          <w:rFonts w:ascii="David" w:hAnsi="David" w:cs="David" w:hint="cs"/>
          <w:color w:val="FF0000"/>
          <w:rtl/>
        </w:rPr>
        <w:t>בפסיקה ההלכתית ולא עמדה נידחת</w:t>
      </w:r>
      <w:r w:rsidR="00AD3E4A">
        <w:rPr>
          <w:rFonts w:ascii="David" w:hAnsi="David" w:cs="David" w:hint="cs"/>
          <w:rtl/>
        </w:rPr>
        <w:t xml:space="preserve">. </w:t>
      </w:r>
    </w:p>
    <w:bookmarkEnd w:id="23"/>
    <w:p w14:paraId="1B9DF544" w14:textId="77777777" w:rsidR="00F95A55" w:rsidRDefault="00F95A55" w:rsidP="00F95A55">
      <w:pPr>
        <w:spacing w:line="360" w:lineRule="auto"/>
        <w:jc w:val="both"/>
        <w:rPr>
          <w:rFonts w:ascii="David" w:hAnsi="David" w:cs="David"/>
          <w:rtl/>
        </w:rPr>
      </w:pPr>
    </w:p>
    <w:p w14:paraId="467F4ECF" w14:textId="406CE3D2" w:rsidR="0006334A" w:rsidRDefault="003A61D1" w:rsidP="00EB2C15">
      <w:pPr>
        <w:spacing w:line="360" w:lineRule="auto"/>
        <w:jc w:val="both"/>
        <w:rPr>
          <w:rFonts w:ascii="David" w:hAnsi="David" w:cs="David"/>
          <w:rtl/>
        </w:rPr>
      </w:pPr>
      <w:r w:rsidRPr="00EB2C15">
        <w:rPr>
          <w:rFonts w:ascii="David" w:hAnsi="David" w:cs="David"/>
          <w:b/>
          <w:bCs/>
          <w:rtl/>
        </w:rPr>
        <w:t xml:space="preserve">שו"ת </w:t>
      </w:r>
      <w:proofErr w:type="spellStart"/>
      <w:r w:rsidRPr="00EB2C15">
        <w:rPr>
          <w:rFonts w:ascii="David" w:hAnsi="David" w:cs="David"/>
          <w:b/>
          <w:bCs/>
          <w:rtl/>
        </w:rPr>
        <w:t>רדב"ז</w:t>
      </w:r>
      <w:proofErr w:type="spellEnd"/>
      <w:r w:rsidRPr="00EB2C15">
        <w:rPr>
          <w:rFonts w:ascii="David" w:hAnsi="David" w:cs="David"/>
          <w:b/>
          <w:bCs/>
          <w:rtl/>
        </w:rPr>
        <w:t xml:space="preserve"> </w:t>
      </w:r>
      <w:proofErr w:type="spellStart"/>
      <w:r w:rsidRPr="00EB2C15">
        <w:rPr>
          <w:rFonts w:ascii="David" w:hAnsi="David" w:cs="David"/>
          <w:b/>
          <w:bCs/>
          <w:rtl/>
        </w:rPr>
        <w:t>ב,תתכה</w:t>
      </w:r>
      <w:proofErr w:type="spellEnd"/>
      <w:r w:rsidRPr="003A61D1">
        <w:rPr>
          <w:rFonts w:ascii="David" w:hAnsi="David" w:cs="David"/>
          <w:rtl/>
        </w:rPr>
        <w:t xml:space="preserve"> (ר' דוד בן </w:t>
      </w:r>
      <w:proofErr w:type="spellStart"/>
      <w:r w:rsidRPr="003A61D1">
        <w:rPr>
          <w:rFonts w:ascii="David" w:hAnsi="David" w:cs="David"/>
          <w:rtl/>
        </w:rPr>
        <w:t>זמרא</w:t>
      </w:r>
      <w:proofErr w:type="spellEnd"/>
      <w:r w:rsidRPr="003A61D1">
        <w:rPr>
          <w:rFonts w:ascii="David" w:hAnsi="David" w:cs="David"/>
          <w:rtl/>
        </w:rPr>
        <w:t>, ספרד, צפת, מצרים, מאה 16</w:t>
      </w:r>
      <w:r w:rsidR="00EB2C15">
        <w:rPr>
          <w:rFonts w:ascii="David" w:hAnsi="David" w:cs="David" w:hint="cs"/>
          <w:rtl/>
        </w:rPr>
        <w:t xml:space="preserve">): </w:t>
      </w:r>
      <w:r w:rsidR="00FC6772">
        <w:rPr>
          <w:rFonts w:ascii="David" w:hAnsi="David" w:cs="David" w:hint="cs"/>
          <w:rtl/>
        </w:rPr>
        <w:t>יש מחלוקת בין ראובן לשמ</w:t>
      </w:r>
      <w:r w:rsidR="002830DE">
        <w:rPr>
          <w:rFonts w:ascii="David" w:hAnsi="David" w:cs="David" w:hint="cs"/>
          <w:rtl/>
        </w:rPr>
        <w:t>עון</w:t>
      </w:r>
      <w:r w:rsidR="00FC6772">
        <w:rPr>
          <w:rFonts w:ascii="David" w:hAnsi="David" w:cs="David" w:hint="cs"/>
          <w:rtl/>
        </w:rPr>
        <w:t xml:space="preserve">, ראובן טוען ששמעון חייב לו כסף. שמעון מעלה טענת קים לי כפוסק פלוני (פוסק א׳)- טענת קים לי רגילה. נניח שבאותה תביעה ובאחת אחרת ישנה מחלוקת משפטית בין אותם פוסקים אך במקרה הזה האינטרס של שמעון הוא פוסק ב׳ ולא א׳, כי כעת זה מה שנוח לו. </w:t>
      </w:r>
      <w:r w:rsidR="00FC6772" w:rsidRPr="0006334A">
        <w:rPr>
          <w:rFonts w:ascii="David" w:hAnsi="David" w:cs="David" w:hint="cs"/>
          <w:b/>
          <w:bCs/>
          <w:rtl/>
        </w:rPr>
        <w:t>השאלה היא האם טענת קים לי דורשת עקביות בפוסקים</w:t>
      </w:r>
      <w:r w:rsidR="00FC6772">
        <w:rPr>
          <w:rFonts w:ascii="David" w:hAnsi="David" w:cs="David" w:hint="cs"/>
          <w:rtl/>
        </w:rPr>
        <w:t xml:space="preserve">? במונחים שלנו זה מראה על חוסר תום לב. </w:t>
      </w:r>
      <w:r w:rsidR="00E4589E">
        <w:rPr>
          <w:rFonts w:ascii="David" w:hAnsi="David" w:cs="David" w:hint="cs"/>
          <w:rtl/>
        </w:rPr>
        <w:t xml:space="preserve">התשובה לשאלה הזאת ניתנת </w:t>
      </w:r>
      <w:r w:rsidR="00A169C2">
        <w:rPr>
          <w:rFonts w:ascii="David" w:hAnsi="David" w:cs="David" w:hint="cs"/>
          <w:rtl/>
        </w:rPr>
        <w:t>עם שורה של מגבלות לטענת קים לי.</w:t>
      </w:r>
    </w:p>
    <w:p w14:paraId="1CFF2814" w14:textId="77777777" w:rsidR="00AD3E4A" w:rsidRPr="0006334A" w:rsidRDefault="00A169C2" w:rsidP="0006334A">
      <w:pPr>
        <w:spacing w:line="360" w:lineRule="auto"/>
        <w:jc w:val="both"/>
        <w:rPr>
          <w:rFonts w:ascii="David" w:hAnsi="David" w:cs="David"/>
          <w:u w:val="single"/>
          <w:rtl/>
        </w:rPr>
      </w:pPr>
      <w:r w:rsidRPr="0006334A">
        <w:rPr>
          <w:rFonts w:ascii="David" w:hAnsi="David" w:cs="David" w:hint="cs"/>
          <w:u w:val="single"/>
          <w:rtl/>
        </w:rPr>
        <w:t xml:space="preserve">כדי שניתן יהיה לטעון טענת קים לי יש להתגבר על </w:t>
      </w:r>
      <w:r w:rsidR="0006334A" w:rsidRPr="0006334A">
        <w:rPr>
          <w:rFonts w:ascii="David" w:hAnsi="David" w:cs="David" w:hint="cs"/>
          <w:u w:val="single"/>
          <w:rtl/>
        </w:rPr>
        <w:t>מס׳ תנאים:</w:t>
      </w:r>
    </w:p>
    <w:p w14:paraId="03B148AF" w14:textId="1E51F7A8" w:rsidR="00A169C2" w:rsidRDefault="0006334A" w:rsidP="00A169C2">
      <w:pPr>
        <w:pStyle w:val="a7"/>
        <w:numPr>
          <w:ilvl w:val="0"/>
          <w:numId w:val="10"/>
        </w:numPr>
        <w:spacing w:line="360" w:lineRule="auto"/>
        <w:jc w:val="both"/>
        <w:rPr>
          <w:rFonts w:ascii="David" w:hAnsi="David" w:cs="David"/>
        </w:rPr>
      </w:pPr>
      <w:bookmarkStart w:id="24" w:name="_Hlk61624195"/>
      <w:r w:rsidRPr="0006334A">
        <w:rPr>
          <w:rFonts w:ascii="David" w:hAnsi="David" w:cs="David" w:hint="cs"/>
          <w:b/>
          <w:bCs/>
          <w:rtl/>
        </w:rPr>
        <w:t>לא ניתן לפסוק כנגד פוסק אזורי</w:t>
      </w:r>
      <w:r w:rsidR="00D10AE0">
        <w:rPr>
          <w:rFonts w:ascii="David" w:hAnsi="David" w:cs="David" w:hint="cs"/>
          <w:b/>
          <w:bCs/>
          <w:rtl/>
        </w:rPr>
        <w:t>(הרב המקומי)</w:t>
      </w:r>
      <w:bookmarkEnd w:id="24"/>
      <w:r>
        <w:rPr>
          <w:rFonts w:ascii="David" w:hAnsi="David" w:cs="David" w:hint="cs"/>
          <w:rtl/>
        </w:rPr>
        <w:t>-</w:t>
      </w:r>
      <w:r w:rsidR="00A169C2">
        <w:rPr>
          <w:rFonts w:ascii="David" w:hAnsi="David" w:cs="David" w:hint="cs"/>
          <w:rtl/>
        </w:rPr>
        <w:t xml:space="preserve"> ההיגיון מאחורי זה הוא שאנחנו מקבלים את הנהגתו המשפטית על כן נקבל גם הכרעותיו ההלכתיות (יתכן ונקבע גם על מנת לשמור על כבודו).</w:t>
      </w:r>
    </w:p>
    <w:p w14:paraId="433E04A4" w14:textId="77777777" w:rsidR="00A169C2" w:rsidRDefault="00A169C2" w:rsidP="00A169C2">
      <w:pPr>
        <w:pStyle w:val="a7"/>
        <w:numPr>
          <w:ilvl w:val="0"/>
          <w:numId w:val="10"/>
        </w:numPr>
        <w:spacing w:line="360" w:lineRule="auto"/>
        <w:jc w:val="both"/>
        <w:rPr>
          <w:rFonts w:ascii="David" w:hAnsi="David" w:cs="David"/>
        </w:rPr>
      </w:pPr>
      <w:bookmarkStart w:id="25" w:name="_Hlk61624335"/>
      <w:r>
        <w:rPr>
          <w:rFonts w:ascii="David" w:hAnsi="David" w:cs="David" w:hint="cs"/>
          <w:rtl/>
        </w:rPr>
        <w:t xml:space="preserve">לא ניתן לטעון טענת קים לי כנגד </w:t>
      </w:r>
      <w:r w:rsidRPr="0006334A">
        <w:rPr>
          <w:rFonts w:ascii="David" w:hAnsi="David" w:cs="David" w:hint="cs"/>
          <w:b/>
          <w:bCs/>
          <w:rtl/>
        </w:rPr>
        <w:t>המנהג</w:t>
      </w:r>
      <w:r>
        <w:rPr>
          <w:rFonts w:ascii="David" w:hAnsi="David" w:cs="David" w:hint="cs"/>
          <w:rtl/>
        </w:rPr>
        <w:t xml:space="preserve"> המקומי.</w:t>
      </w:r>
    </w:p>
    <w:p w14:paraId="3D44E1B8" w14:textId="2012B16B" w:rsidR="005C5119" w:rsidRDefault="0006334A" w:rsidP="00A169C2">
      <w:pPr>
        <w:pStyle w:val="a7"/>
        <w:numPr>
          <w:ilvl w:val="0"/>
          <w:numId w:val="10"/>
        </w:numPr>
        <w:spacing w:line="360" w:lineRule="auto"/>
        <w:jc w:val="both"/>
        <w:rPr>
          <w:rFonts w:ascii="David" w:hAnsi="David" w:cs="David"/>
        </w:rPr>
      </w:pPr>
      <w:r>
        <w:rPr>
          <w:rFonts w:ascii="David" w:hAnsi="David" w:cs="David" w:hint="cs"/>
          <w:rtl/>
        </w:rPr>
        <w:t xml:space="preserve">ניתן לטעון קים לי </w:t>
      </w:r>
      <w:r w:rsidR="00A169C2">
        <w:rPr>
          <w:rFonts w:ascii="David" w:hAnsi="David" w:cs="David" w:hint="cs"/>
          <w:rtl/>
        </w:rPr>
        <w:t xml:space="preserve">רק במקום בוא יש </w:t>
      </w:r>
      <w:r w:rsidR="00A169C2" w:rsidRPr="0006334A">
        <w:rPr>
          <w:rFonts w:ascii="David" w:hAnsi="David" w:cs="David" w:hint="cs"/>
          <w:b/>
          <w:bCs/>
          <w:rtl/>
        </w:rPr>
        <w:t>מחלוקת בין דעת יחיד לדעת יחיד</w:t>
      </w:r>
      <w:r w:rsidR="00A169C2">
        <w:rPr>
          <w:rFonts w:ascii="David" w:hAnsi="David" w:cs="David" w:hint="cs"/>
          <w:rtl/>
        </w:rPr>
        <w:t xml:space="preserve"> (לא ניתן לטעון קים לי כנגד דעת הרוב</w:t>
      </w:r>
      <w:r w:rsidR="003B42C8">
        <w:rPr>
          <w:rFonts w:ascii="David" w:hAnsi="David" w:cs="David" w:hint="cs"/>
          <w:rtl/>
        </w:rPr>
        <w:t>)</w:t>
      </w:r>
    </w:p>
    <w:p w14:paraId="16941707" w14:textId="352A2952" w:rsidR="00A169C2" w:rsidRDefault="002B581F" w:rsidP="005C5119">
      <w:pPr>
        <w:pStyle w:val="a7"/>
        <w:numPr>
          <w:ilvl w:val="0"/>
          <w:numId w:val="10"/>
        </w:numPr>
        <w:spacing w:line="360" w:lineRule="auto"/>
        <w:jc w:val="both"/>
        <w:rPr>
          <w:rFonts w:ascii="David" w:hAnsi="David" w:cs="David"/>
        </w:rPr>
      </w:pPr>
      <w:r>
        <w:rPr>
          <w:rFonts w:ascii="David" w:hAnsi="David" w:cs="David" w:hint="cs"/>
          <w:rtl/>
        </w:rPr>
        <w:t xml:space="preserve">הדעות צריכות להיות </w:t>
      </w:r>
      <w:r w:rsidRPr="0006334A">
        <w:rPr>
          <w:rFonts w:ascii="David" w:hAnsi="David" w:cs="David" w:hint="cs"/>
          <w:b/>
          <w:bCs/>
          <w:rtl/>
        </w:rPr>
        <w:t>זהות מבחינת מעמדן</w:t>
      </w:r>
      <w:r>
        <w:rPr>
          <w:rFonts w:ascii="David" w:hAnsi="David" w:cs="David" w:hint="cs"/>
          <w:rtl/>
        </w:rPr>
        <w:t>.</w:t>
      </w:r>
      <w:r w:rsidR="00D10AE0">
        <w:rPr>
          <w:rFonts w:ascii="David" w:hAnsi="David" w:cs="David" w:hint="cs"/>
          <w:rtl/>
        </w:rPr>
        <w:t xml:space="preserve"> אנשים שווים בחוכמתם ושניהם מפורסמים ומוכרים </w:t>
      </w:r>
    </w:p>
    <w:bookmarkEnd w:id="25"/>
    <w:p w14:paraId="4A443073" w14:textId="77777777" w:rsidR="005C5119" w:rsidRPr="0006334A" w:rsidRDefault="005C5119" w:rsidP="005C5119">
      <w:pPr>
        <w:spacing w:line="360" w:lineRule="auto"/>
        <w:jc w:val="both"/>
        <w:rPr>
          <w:rFonts w:ascii="David" w:hAnsi="David" w:cs="David"/>
          <w:b/>
          <w:bCs/>
          <w:color w:val="000000" w:themeColor="text1"/>
          <w:rtl/>
        </w:rPr>
      </w:pPr>
      <w:r>
        <w:rPr>
          <w:rFonts w:ascii="David" w:hAnsi="David" w:cs="David" w:hint="cs"/>
          <w:rtl/>
        </w:rPr>
        <w:t xml:space="preserve">הוא מטיל מגבלות אלו כדי למנוע כאוס ומקרים בהם החזק תמיד מנצח. בנוגע לשאלת העקביות, הוא טוען כי אין אפשרות ״לזגזג״ בין פוסקים, </w:t>
      </w:r>
      <w:r w:rsidRPr="0006334A">
        <w:rPr>
          <w:rFonts w:ascii="David" w:hAnsi="David" w:cs="David" w:hint="cs"/>
          <w:color w:val="FF0000"/>
          <w:rtl/>
        </w:rPr>
        <w:t>טענת קים לי צריכה להיות עקבית</w:t>
      </w:r>
      <w:r>
        <w:rPr>
          <w:rFonts w:ascii="David" w:hAnsi="David" w:cs="David" w:hint="cs"/>
          <w:rtl/>
        </w:rPr>
        <w:t xml:space="preserve">. מדוע? לא רק שזה ההיגיון, יש גם נימוק פורמלי- </w:t>
      </w:r>
      <w:r w:rsidRPr="0006334A">
        <w:rPr>
          <w:rFonts w:ascii="David" w:hAnsi="David" w:cs="David" w:hint="cs"/>
          <w:b/>
          <w:bCs/>
          <w:color w:val="000000" w:themeColor="text1"/>
          <w:rtl/>
        </w:rPr>
        <w:t>טענת קים לי היא טענה בעיתית כשלעצמה ועלינו לצמצם את החידוש כמה שאפשר.</w:t>
      </w:r>
      <w:r w:rsidR="0008745D" w:rsidRPr="0006334A">
        <w:rPr>
          <w:rFonts w:ascii="David" w:hAnsi="David" w:cs="David" w:hint="cs"/>
          <w:b/>
          <w:bCs/>
          <w:color w:val="000000" w:themeColor="text1"/>
          <w:rtl/>
        </w:rPr>
        <w:t xml:space="preserve"> </w:t>
      </w:r>
    </w:p>
    <w:p w14:paraId="35037B81" w14:textId="77777777" w:rsidR="0008745D" w:rsidRDefault="0008745D" w:rsidP="0008745D">
      <w:pPr>
        <w:spacing w:line="360" w:lineRule="auto"/>
        <w:jc w:val="both"/>
        <w:rPr>
          <w:rFonts w:ascii="David" w:hAnsi="David" w:cs="David"/>
          <w:rtl/>
        </w:rPr>
      </w:pPr>
    </w:p>
    <w:p w14:paraId="61A5C187" w14:textId="77777777" w:rsidR="0008745D" w:rsidRDefault="0008745D" w:rsidP="0008745D">
      <w:pPr>
        <w:pStyle w:val="a7"/>
        <w:numPr>
          <w:ilvl w:val="0"/>
          <w:numId w:val="11"/>
        </w:numPr>
        <w:spacing w:line="360" w:lineRule="auto"/>
        <w:jc w:val="both"/>
        <w:rPr>
          <w:rFonts w:ascii="David" w:hAnsi="David" w:cs="David"/>
        </w:rPr>
      </w:pPr>
      <w:r w:rsidRPr="0008745D">
        <w:rPr>
          <w:rFonts w:ascii="David" w:hAnsi="David" w:cs="David" w:hint="cs"/>
          <w:rtl/>
        </w:rPr>
        <w:t>חידוד נוסף הוא שבית הדין לא מעלה את טענת קים לי וניתן להתקדם איתה רק אם הנתבע מעלה אותה בעצמו</w:t>
      </w:r>
      <w:r w:rsidR="00075D18">
        <w:rPr>
          <w:rFonts w:ascii="David" w:hAnsi="David" w:cs="David" w:hint="cs"/>
          <w:rtl/>
        </w:rPr>
        <w:t xml:space="preserve"> (לפי רוב המקורות).</w:t>
      </w:r>
    </w:p>
    <w:p w14:paraId="2EFE44B1" w14:textId="77777777" w:rsidR="003C61CE" w:rsidRDefault="003C61CE" w:rsidP="003C61CE">
      <w:pPr>
        <w:spacing w:line="360" w:lineRule="auto"/>
        <w:jc w:val="center"/>
        <w:rPr>
          <w:rFonts w:ascii="David" w:hAnsi="David" w:cs="David"/>
          <w:rtl/>
        </w:rPr>
      </w:pPr>
    </w:p>
    <w:p w14:paraId="6B9DFC4F" w14:textId="77777777" w:rsidR="003C61CE" w:rsidRPr="003C61CE" w:rsidRDefault="003C61CE" w:rsidP="003C61CE">
      <w:pPr>
        <w:spacing w:line="360" w:lineRule="auto"/>
        <w:jc w:val="center"/>
        <w:rPr>
          <w:rFonts w:ascii="David" w:hAnsi="David" w:cs="David"/>
          <w:b/>
          <w:bCs/>
        </w:rPr>
      </w:pPr>
      <w:r w:rsidRPr="003C61CE">
        <w:rPr>
          <w:rFonts w:ascii="David" w:hAnsi="David" w:cs="David" w:hint="cs"/>
          <w:b/>
          <w:bCs/>
          <w:rtl/>
        </w:rPr>
        <w:t>סמכות חכמים בתחום החקיקה</w:t>
      </w:r>
    </w:p>
    <w:p w14:paraId="26E563E1" w14:textId="77777777" w:rsidR="003C61CE" w:rsidRDefault="003C61CE" w:rsidP="0008745D">
      <w:pPr>
        <w:spacing w:line="360" w:lineRule="auto"/>
        <w:jc w:val="both"/>
        <w:rPr>
          <w:rFonts w:ascii="David" w:hAnsi="David" w:cs="David"/>
          <w:rtl/>
        </w:rPr>
      </w:pPr>
    </w:p>
    <w:p w14:paraId="493567E9" w14:textId="77777777" w:rsidR="00545F4F" w:rsidRDefault="0006334A" w:rsidP="00545F4F">
      <w:pPr>
        <w:spacing w:line="360" w:lineRule="auto"/>
        <w:jc w:val="both"/>
        <w:rPr>
          <w:rFonts w:ascii="David" w:hAnsi="David" w:cs="David"/>
          <w:rtl/>
        </w:rPr>
      </w:pPr>
      <w:r>
        <w:rPr>
          <w:rFonts w:ascii="David" w:hAnsi="David" w:cs="David" w:hint="cs"/>
          <w:rtl/>
        </w:rPr>
        <w:t>בפרק זה</w:t>
      </w:r>
      <w:r w:rsidR="00CC259F">
        <w:rPr>
          <w:rFonts w:ascii="David" w:hAnsi="David" w:cs="David" w:hint="cs"/>
          <w:rtl/>
        </w:rPr>
        <w:t xml:space="preserve"> </w:t>
      </w:r>
      <w:r w:rsidR="003C61CE">
        <w:rPr>
          <w:rFonts w:ascii="David" w:hAnsi="David" w:cs="David" w:hint="cs"/>
          <w:rtl/>
        </w:rPr>
        <w:t>נבחן מהן גבולות המסכות של החכמים להתקין תקנות ולגזור גזרות.</w:t>
      </w:r>
    </w:p>
    <w:p w14:paraId="20E01FD3" w14:textId="77777777" w:rsidR="0006334A" w:rsidRDefault="0006334A" w:rsidP="0006334A">
      <w:pPr>
        <w:spacing w:line="360" w:lineRule="auto"/>
        <w:jc w:val="both"/>
        <w:rPr>
          <w:rFonts w:ascii="David" w:hAnsi="David" w:cs="David"/>
          <w:rtl/>
        </w:rPr>
      </w:pPr>
    </w:p>
    <w:p w14:paraId="5131B4BF" w14:textId="77777777" w:rsidR="00545F4F" w:rsidRPr="0006334A" w:rsidRDefault="00545F4F" w:rsidP="0006334A">
      <w:pPr>
        <w:spacing w:line="360" w:lineRule="auto"/>
        <w:jc w:val="both"/>
        <w:rPr>
          <w:rFonts w:ascii="David" w:hAnsi="David" w:cs="David"/>
          <w:u w:val="single"/>
          <w:rtl/>
        </w:rPr>
      </w:pPr>
      <w:r w:rsidRPr="0006334A">
        <w:rPr>
          <w:rFonts w:ascii="David" w:hAnsi="David" w:cs="David" w:hint="cs"/>
          <w:u w:val="single"/>
          <w:rtl/>
        </w:rPr>
        <w:t>מהו המקור לחובה לציית לתקנות ולגזרות של חכמים?</w:t>
      </w:r>
    </w:p>
    <w:p w14:paraId="7AEFEE15" w14:textId="7BF97712" w:rsidR="00545F4F" w:rsidRPr="0006334A" w:rsidRDefault="00545F4F" w:rsidP="0006334A">
      <w:pPr>
        <w:spacing w:line="360" w:lineRule="auto"/>
        <w:jc w:val="both"/>
        <w:rPr>
          <w:rFonts w:ascii="David" w:hAnsi="David" w:cs="David"/>
          <w:b/>
          <w:bCs/>
          <w:rtl/>
        </w:rPr>
      </w:pPr>
      <w:r w:rsidRPr="0006334A">
        <w:rPr>
          <w:rFonts w:ascii="David" w:hAnsi="David" w:cs="David"/>
          <w:b/>
          <w:bCs/>
          <w:rtl/>
        </w:rPr>
        <w:t xml:space="preserve">שבת </w:t>
      </w:r>
      <w:proofErr w:type="spellStart"/>
      <w:r w:rsidRPr="0006334A">
        <w:rPr>
          <w:rFonts w:ascii="David" w:hAnsi="David" w:cs="David"/>
          <w:b/>
          <w:bCs/>
          <w:rtl/>
        </w:rPr>
        <w:t>כג,א</w:t>
      </w:r>
      <w:proofErr w:type="spellEnd"/>
      <w:r>
        <w:rPr>
          <w:rFonts w:ascii="David" w:hAnsi="David" w:cs="David" w:hint="cs"/>
          <w:rtl/>
        </w:rPr>
        <w:t xml:space="preserve"> [</w:t>
      </w:r>
      <w:proofErr w:type="spellStart"/>
      <w:r w:rsidRPr="00545F4F">
        <w:rPr>
          <w:rFonts w:ascii="David" w:hAnsi="David" w:cs="David"/>
          <w:rtl/>
        </w:rPr>
        <w:t>הסוגיה</w:t>
      </w:r>
      <w:proofErr w:type="spellEnd"/>
      <w:r w:rsidRPr="00545F4F">
        <w:rPr>
          <w:rFonts w:ascii="David" w:hAnsi="David" w:cs="David"/>
          <w:rtl/>
        </w:rPr>
        <w:t xml:space="preserve"> מתייחסת לחג החנוכה, חג שנחוג לזכר </w:t>
      </w:r>
      <w:r w:rsidR="00C509F0" w:rsidRPr="00545F4F">
        <w:rPr>
          <w:rFonts w:ascii="David" w:hAnsi="David" w:cs="David" w:hint="cs"/>
          <w:rtl/>
        </w:rPr>
        <w:t>ניצחו</w:t>
      </w:r>
      <w:r w:rsidR="00C509F0" w:rsidRPr="00545F4F">
        <w:rPr>
          <w:rFonts w:ascii="David" w:hAnsi="David" w:cs="David" w:hint="eastAsia"/>
          <w:rtl/>
        </w:rPr>
        <w:t>ן</w:t>
      </w:r>
      <w:r w:rsidRPr="00545F4F">
        <w:rPr>
          <w:rFonts w:ascii="David" w:hAnsi="David" w:cs="David"/>
          <w:rtl/>
        </w:rPr>
        <w:t xml:space="preserve"> החשמונאים/מכבים על היוונים, טיהור בית המקדש, והשגת עצמאות אוטונומית כ- 165 שנה לפני חורבן בית שני. המצווה העיקרית בחג החנוכה היא הדלקת נרות ("</w:t>
      </w:r>
      <w:proofErr w:type="spellStart"/>
      <w:r w:rsidRPr="00545F4F">
        <w:rPr>
          <w:rFonts w:ascii="David" w:hAnsi="David" w:cs="David"/>
          <w:rtl/>
        </w:rPr>
        <w:t>חנוכיה</w:t>
      </w:r>
      <w:proofErr w:type="spellEnd"/>
      <w:r w:rsidRPr="00545F4F">
        <w:rPr>
          <w:rFonts w:ascii="David" w:hAnsi="David" w:cs="David"/>
          <w:rtl/>
        </w:rPr>
        <w:t xml:space="preserve">"). בדרך כלל, לפני קיום מצווה, יש צורך לברך. ברכה זו </w:t>
      </w:r>
      <w:r w:rsidRPr="00545F4F">
        <w:rPr>
          <w:rFonts w:ascii="David" w:hAnsi="David" w:cs="David"/>
          <w:rtl/>
        </w:rPr>
        <w:lastRenderedPageBreak/>
        <w:t>נקראת "ברכת המצוות", והיא כוללת בתוכה ברכה ושבח לקב"ה שזיכנו בקיום המצווה (במועדים מסוימים ישנם ברכות נוספות בהתאם לייחוד של כל חג). הגמרא מתייחסת לנוסח של הברכה שמברכים לפני הדלקת נרות חנוכה</w:t>
      </w:r>
      <w:r>
        <w:rPr>
          <w:rFonts w:ascii="David" w:hAnsi="David" w:cs="David" w:hint="cs"/>
          <w:rtl/>
        </w:rPr>
        <w:t>] [</w:t>
      </w:r>
      <w:r w:rsidRPr="00545F4F">
        <w:rPr>
          <w:rFonts w:ascii="David" w:hAnsi="David" w:cs="David"/>
          <w:rtl/>
        </w:rPr>
        <w:t>לעיון נוסף ולהרחבה בנושא חג החנוכה ראה באתר דעת</w:t>
      </w:r>
      <w:r>
        <w:rPr>
          <w:rFonts w:ascii="David" w:hAnsi="David" w:cs="David" w:hint="cs"/>
          <w:rtl/>
        </w:rPr>
        <w:t>] ״</w:t>
      </w:r>
      <w:r w:rsidR="003B42C8">
        <w:rPr>
          <w:rFonts w:ascii="David" w:hAnsi="David" w:cs="David" w:hint="cs"/>
          <w:b/>
          <w:bCs/>
          <w:rtl/>
        </w:rPr>
        <w:t>...</w:t>
      </w:r>
      <w:r w:rsidRPr="0006334A">
        <w:rPr>
          <w:rFonts w:ascii="David" w:hAnsi="David" w:cs="David"/>
          <w:b/>
          <w:bCs/>
          <w:rtl/>
        </w:rPr>
        <w:t xml:space="preserve">מאי [מה] מברך? מברך "אשר קדשנו במצותיו </w:t>
      </w:r>
      <w:proofErr w:type="spellStart"/>
      <w:r w:rsidRPr="0006334A">
        <w:rPr>
          <w:rFonts w:ascii="David" w:hAnsi="David" w:cs="David"/>
          <w:b/>
          <w:bCs/>
          <w:rtl/>
        </w:rPr>
        <w:t>וצונו</w:t>
      </w:r>
      <w:proofErr w:type="spellEnd"/>
      <w:r w:rsidRPr="0006334A">
        <w:rPr>
          <w:rFonts w:ascii="David" w:hAnsi="David" w:cs="David"/>
          <w:b/>
          <w:bCs/>
          <w:rtl/>
        </w:rPr>
        <w:t xml:space="preserve"> להדליק נר של חנוכה</w:t>
      </w:r>
      <w:r w:rsidRPr="0006334A">
        <w:rPr>
          <w:rFonts w:ascii="David" w:hAnsi="David" w:cs="David"/>
          <w:b/>
          <w:bCs/>
        </w:rPr>
        <w:t>".</w:t>
      </w:r>
      <w:r w:rsidR="0006334A">
        <w:rPr>
          <w:rFonts w:ascii="David" w:hAnsi="David" w:cs="David" w:hint="cs"/>
          <w:b/>
          <w:bCs/>
          <w:rtl/>
        </w:rPr>
        <w:t xml:space="preserve"> </w:t>
      </w:r>
      <w:r w:rsidRPr="0006334A">
        <w:rPr>
          <w:rFonts w:ascii="David" w:hAnsi="David" w:cs="David"/>
          <w:b/>
          <w:bCs/>
          <w:rtl/>
        </w:rPr>
        <w:t xml:space="preserve">והיכן </w:t>
      </w:r>
      <w:proofErr w:type="spellStart"/>
      <w:r w:rsidRPr="0006334A">
        <w:rPr>
          <w:rFonts w:ascii="David" w:hAnsi="David" w:cs="David"/>
          <w:b/>
          <w:bCs/>
          <w:rtl/>
        </w:rPr>
        <w:t>צונו</w:t>
      </w:r>
      <w:proofErr w:type="spellEnd"/>
      <w:r w:rsidRPr="0006334A">
        <w:rPr>
          <w:rFonts w:ascii="David" w:hAnsi="David" w:cs="David"/>
          <w:b/>
          <w:bCs/>
          <w:rtl/>
        </w:rPr>
        <w:t xml:space="preserve">? [הרי נס חנוכה היה לאחר זמן המקרא?] רב </w:t>
      </w:r>
      <w:proofErr w:type="spellStart"/>
      <w:r w:rsidRPr="0006334A">
        <w:rPr>
          <w:rFonts w:ascii="David" w:hAnsi="David" w:cs="David"/>
          <w:b/>
          <w:bCs/>
          <w:rtl/>
        </w:rPr>
        <w:t>אויא</w:t>
      </w:r>
      <w:proofErr w:type="spellEnd"/>
      <w:r w:rsidRPr="0006334A">
        <w:rPr>
          <w:rFonts w:ascii="David" w:hAnsi="David" w:cs="David"/>
          <w:b/>
          <w:bCs/>
          <w:rtl/>
        </w:rPr>
        <w:t xml:space="preserve"> אמר: (דברים </w:t>
      </w:r>
      <w:proofErr w:type="spellStart"/>
      <w:r w:rsidRPr="0006334A">
        <w:rPr>
          <w:rFonts w:ascii="David" w:hAnsi="David" w:cs="David"/>
          <w:b/>
          <w:bCs/>
          <w:rtl/>
        </w:rPr>
        <w:t>יז</w:t>
      </w:r>
      <w:proofErr w:type="spellEnd"/>
      <w:r w:rsidRPr="0006334A">
        <w:rPr>
          <w:rFonts w:ascii="David" w:hAnsi="David" w:cs="David"/>
          <w:b/>
          <w:bCs/>
          <w:rtl/>
        </w:rPr>
        <w:t xml:space="preserve">) מ"לא תסור". רב נחמיה אמר: (דברים לב) "שאל אביך </w:t>
      </w:r>
      <w:proofErr w:type="spellStart"/>
      <w:r w:rsidRPr="0006334A">
        <w:rPr>
          <w:rFonts w:ascii="David" w:hAnsi="David" w:cs="David"/>
          <w:b/>
          <w:bCs/>
          <w:rtl/>
        </w:rPr>
        <w:t>ויגדך</w:t>
      </w:r>
      <w:proofErr w:type="spellEnd"/>
      <w:r w:rsidRPr="0006334A">
        <w:rPr>
          <w:rFonts w:ascii="David" w:hAnsi="David" w:cs="David"/>
          <w:b/>
          <w:bCs/>
          <w:rtl/>
        </w:rPr>
        <w:t xml:space="preserve"> זקניך ויאמרו לך</w:t>
      </w:r>
      <w:r>
        <w:rPr>
          <w:rFonts w:ascii="David" w:hAnsi="David" w:cs="David" w:hint="cs"/>
          <w:rtl/>
        </w:rPr>
        <w:t>״. לפני שאדם מקיים מצווה הוא אמור לברך. יש מצוות שהן מדברי חכמים כמו קריאת מגילה בפורים או הדלקת נרות חנוכה. האם מברכים ומה מברכים לפני הדלקת נרות חנוכה? לכאורה מתעוררת בעיה, ה׳ לא באמת ציווה אותנו במצווה הזאת (היא ניתנה ע״י חכמים). התשובה היא שאותו פסוק (״...</w:t>
      </w:r>
      <w:r w:rsidR="0006334A" w:rsidRPr="0006334A">
        <w:rPr>
          <w:rFonts w:ascii="David" w:hAnsi="David" w:cs="David" w:hint="cs"/>
          <w:b/>
          <w:bCs/>
          <w:rtl/>
        </w:rPr>
        <w:t>לא תסור</w:t>
      </w:r>
      <w:r>
        <w:rPr>
          <w:rFonts w:ascii="David" w:hAnsi="David" w:cs="David" w:hint="cs"/>
          <w:rtl/>
        </w:rPr>
        <w:t xml:space="preserve">״) ששימש כמקור לסמכות של חכמים/לחובה שלנו לציית לפרשנות החכמים הוא אותו פסוק המשמש גם כחובה שלנו לציית לתקנות של החכמים ולכן כשמברכים על הדלקת נרות חנוכה לא מדובר על שקר. </w:t>
      </w:r>
      <w:r w:rsidRPr="0006334A">
        <w:rPr>
          <w:rFonts w:ascii="David" w:hAnsi="David" w:cs="David" w:hint="cs"/>
          <w:color w:val="FF0000"/>
          <w:rtl/>
        </w:rPr>
        <w:t>ה׳ ציווה עלינו לשמוע לחכמים</w:t>
      </w:r>
      <w:r>
        <w:rPr>
          <w:rFonts w:ascii="David" w:hAnsi="David" w:cs="David" w:hint="cs"/>
          <w:rtl/>
        </w:rPr>
        <w:t xml:space="preserve">. </w:t>
      </w:r>
      <w:r w:rsidR="00C401B3">
        <w:rPr>
          <w:rFonts w:ascii="David" w:hAnsi="David" w:cs="David" w:hint="cs"/>
          <w:rtl/>
        </w:rPr>
        <w:t xml:space="preserve">הפסוק </w:t>
      </w:r>
      <w:r w:rsidR="0006334A">
        <w:rPr>
          <w:rFonts w:ascii="David" w:hAnsi="David" w:cs="David" w:hint="cs"/>
          <w:rtl/>
        </w:rPr>
        <w:t>״</w:t>
      </w:r>
      <w:r w:rsidR="0006334A" w:rsidRPr="0006334A">
        <w:rPr>
          <w:rFonts w:ascii="David" w:hAnsi="David" w:cs="David"/>
          <w:b/>
          <w:bCs/>
          <w:rtl/>
        </w:rPr>
        <w:t xml:space="preserve"> שאל אביך </w:t>
      </w:r>
      <w:proofErr w:type="spellStart"/>
      <w:r w:rsidR="0006334A" w:rsidRPr="0006334A">
        <w:rPr>
          <w:rFonts w:ascii="David" w:hAnsi="David" w:cs="David"/>
          <w:b/>
          <w:bCs/>
          <w:rtl/>
        </w:rPr>
        <w:t>ויגדך</w:t>
      </w:r>
      <w:proofErr w:type="spellEnd"/>
      <w:r w:rsidR="0006334A" w:rsidRPr="0006334A">
        <w:rPr>
          <w:rFonts w:ascii="David" w:hAnsi="David" w:cs="David"/>
          <w:b/>
          <w:bCs/>
          <w:rtl/>
        </w:rPr>
        <w:t xml:space="preserve"> זקניך ויאמרו לך</w:t>
      </w:r>
      <w:r w:rsidR="0006334A">
        <w:rPr>
          <w:rFonts w:ascii="David" w:hAnsi="David" w:cs="David" w:hint="cs"/>
          <w:rtl/>
        </w:rPr>
        <w:t xml:space="preserve">״ </w:t>
      </w:r>
      <w:r w:rsidR="00C401B3">
        <w:rPr>
          <w:rFonts w:ascii="David" w:hAnsi="David" w:cs="David" w:hint="cs"/>
          <w:rtl/>
        </w:rPr>
        <w:t xml:space="preserve">במקור מופיע כחלק מקטע הלכתי לכן </w:t>
      </w:r>
      <w:r w:rsidR="0006334A">
        <w:rPr>
          <w:rFonts w:ascii="David" w:hAnsi="David" w:cs="David" w:hint="cs"/>
          <w:rtl/>
        </w:rPr>
        <w:t>הוא חלש יותר</w:t>
      </w:r>
      <w:r w:rsidR="00C401B3">
        <w:rPr>
          <w:rFonts w:ascii="David" w:hAnsi="David" w:cs="David" w:hint="cs"/>
          <w:rtl/>
        </w:rPr>
        <w:t xml:space="preserve"> </w:t>
      </w:r>
      <w:r w:rsidR="0006334A">
        <w:rPr>
          <w:rFonts w:ascii="David" w:hAnsi="David" w:cs="David" w:hint="cs"/>
          <w:rtl/>
        </w:rPr>
        <w:t>(</w:t>
      </w:r>
      <w:r w:rsidR="00C401B3">
        <w:rPr>
          <w:rFonts w:ascii="David" w:hAnsi="David" w:cs="David" w:hint="cs"/>
          <w:rtl/>
        </w:rPr>
        <w:t>מאמץ את ״לא תסור״</w:t>
      </w:r>
      <w:r w:rsidR="0006334A">
        <w:rPr>
          <w:rFonts w:ascii="David" w:hAnsi="David" w:cs="David" w:hint="cs"/>
          <w:rtl/>
        </w:rPr>
        <w:t>).</w:t>
      </w:r>
    </w:p>
    <w:p w14:paraId="618D8EA4" w14:textId="77777777" w:rsidR="00C401B3" w:rsidRDefault="00C401B3" w:rsidP="00C401B3">
      <w:pPr>
        <w:spacing w:line="360" w:lineRule="auto"/>
        <w:jc w:val="both"/>
        <w:rPr>
          <w:rFonts w:ascii="David" w:hAnsi="David" w:cs="David"/>
          <w:rtl/>
        </w:rPr>
      </w:pPr>
    </w:p>
    <w:p w14:paraId="0EA622E4" w14:textId="53853ECD" w:rsidR="00C401B3" w:rsidRPr="00A53407" w:rsidRDefault="00C401B3" w:rsidP="006E272F">
      <w:pPr>
        <w:spacing w:line="360" w:lineRule="auto"/>
        <w:jc w:val="both"/>
        <w:rPr>
          <w:rFonts w:ascii="David" w:hAnsi="David" w:cs="David"/>
          <w:rtl/>
        </w:rPr>
      </w:pPr>
      <w:r w:rsidRPr="006E272F">
        <w:rPr>
          <w:rFonts w:ascii="David" w:hAnsi="David" w:cs="David"/>
          <w:b/>
          <w:bCs/>
          <w:rtl/>
        </w:rPr>
        <w:t>הקדמת הרמב"ם</w:t>
      </w:r>
      <w:r w:rsidR="00113646" w:rsidRPr="006E272F">
        <w:rPr>
          <w:rFonts w:ascii="David" w:hAnsi="David" w:cs="David" w:hint="cs"/>
          <w:b/>
          <w:bCs/>
          <w:rtl/>
        </w:rPr>
        <w:t xml:space="preserve"> </w:t>
      </w:r>
      <w:r w:rsidRPr="006E272F">
        <w:rPr>
          <w:rFonts w:ascii="David" w:hAnsi="David" w:cs="David"/>
          <w:b/>
          <w:bCs/>
          <w:rtl/>
        </w:rPr>
        <w:t>למשנה תורה</w:t>
      </w:r>
      <w:r w:rsidRPr="00C401B3">
        <w:rPr>
          <w:rFonts w:ascii="David" w:hAnsi="David" w:cs="David"/>
          <w:rtl/>
        </w:rPr>
        <w:t xml:space="preserve"> (ר' משה בן מיימון, </w:t>
      </w:r>
      <w:proofErr w:type="spellStart"/>
      <w:r w:rsidRPr="00C401B3">
        <w:rPr>
          <w:rFonts w:ascii="David" w:hAnsi="David" w:cs="David"/>
          <w:rtl/>
        </w:rPr>
        <w:t>ספרד,צ</w:t>
      </w:r>
      <w:proofErr w:type="spellEnd"/>
      <w:r w:rsidRPr="00C401B3">
        <w:rPr>
          <w:rFonts w:ascii="David" w:hAnsi="David" w:cs="David"/>
          <w:rtl/>
        </w:rPr>
        <w:t xml:space="preserve">. </w:t>
      </w:r>
      <w:proofErr w:type="spellStart"/>
      <w:r w:rsidRPr="00C401B3">
        <w:rPr>
          <w:rFonts w:ascii="David" w:hAnsi="David" w:cs="David"/>
          <w:rtl/>
        </w:rPr>
        <w:t>אפריקה,א"י,מצרים</w:t>
      </w:r>
      <w:proofErr w:type="spellEnd"/>
      <w:r w:rsidRPr="00C401B3">
        <w:rPr>
          <w:rFonts w:ascii="David" w:hAnsi="David" w:cs="David"/>
          <w:rtl/>
        </w:rPr>
        <w:t>, מאה 12</w:t>
      </w:r>
      <w:r w:rsidR="006E272F">
        <w:rPr>
          <w:rFonts w:ascii="David" w:hAnsi="David" w:cs="David" w:hint="cs"/>
          <w:rtl/>
        </w:rPr>
        <w:t xml:space="preserve">): </w:t>
      </w:r>
      <w:r w:rsidR="003B42C8">
        <w:rPr>
          <w:rFonts w:ascii="David" w:hAnsi="David" w:cs="David" w:hint="cs"/>
          <w:b/>
          <w:bCs/>
          <w:rtl/>
        </w:rPr>
        <w:t>..</w:t>
      </w:r>
      <w:r w:rsidRPr="006E272F">
        <w:rPr>
          <w:rFonts w:ascii="David" w:hAnsi="David" w:cs="David"/>
          <w:b/>
          <w:bCs/>
          <w:rtl/>
        </w:rPr>
        <w:t>"לא תסור מן הדבר אשר אני מצווה אתכם.."</w:t>
      </w:r>
      <w:r w:rsidRPr="006E272F">
        <w:rPr>
          <w:rFonts w:ascii="David" w:hAnsi="David" w:cs="David" w:hint="cs"/>
          <w:b/>
          <w:bCs/>
          <w:rtl/>
        </w:rPr>
        <w:t xml:space="preserve"> כל המצוות </w:t>
      </w:r>
      <w:proofErr w:type="spellStart"/>
      <w:r w:rsidRPr="006E272F">
        <w:rPr>
          <w:rFonts w:ascii="David" w:hAnsi="David" w:cs="David" w:hint="cs"/>
          <w:b/>
          <w:bCs/>
          <w:rtl/>
        </w:rPr>
        <w:t>שנתחדשו</w:t>
      </w:r>
      <w:proofErr w:type="spellEnd"/>
      <w:r w:rsidRPr="006E272F">
        <w:rPr>
          <w:rFonts w:ascii="David" w:hAnsi="David" w:cs="David" w:hint="cs"/>
          <w:b/>
          <w:bCs/>
          <w:rtl/>
        </w:rPr>
        <w:t xml:space="preserve"> ע״י חכמים חייבים לקבל אותם. </w:t>
      </w:r>
      <w:r w:rsidRPr="00A53407">
        <w:rPr>
          <w:rFonts w:ascii="David" w:hAnsi="David" w:cs="David" w:hint="cs"/>
          <w:rtl/>
        </w:rPr>
        <w:t xml:space="preserve">המקור שהרמב״ם מאמץ לציית לדברי חכמים הוא אותו פסוק- ״לא תסור״. </w:t>
      </w:r>
    </w:p>
    <w:p w14:paraId="533C1A0A" w14:textId="77777777" w:rsidR="00A53407" w:rsidRDefault="00A53407" w:rsidP="00A53407">
      <w:pPr>
        <w:spacing w:line="360" w:lineRule="auto"/>
        <w:jc w:val="both"/>
        <w:rPr>
          <w:rFonts w:ascii="David" w:hAnsi="David" w:cs="David"/>
          <w:b/>
          <w:bCs/>
          <w:rtl/>
        </w:rPr>
      </w:pPr>
    </w:p>
    <w:p w14:paraId="0A3B011E" w14:textId="14A684AA" w:rsidR="00A53407" w:rsidRDefault="00A53407" w:rsidP="00A53407">
      <w:pPr>
        <w:spacing w:line="360" w:lineRule="auto"/>
        <w:jc w:val="both"/>
        <w:rPr>
          <w:rFonts w:ascii="David" w:hAnsi="David" w:cs="David"/>
          <w:rtl/>
        </w:rPr>
      </w:pPr>
      <w:r w:rsidRPr="00A53407">
        <w:rPr>
          <w:rFonts w:ascii="David" w:hAnsi="David" w:cs="David" w:hint="cs"/>
          <w:b/>
          <w:bCs/>
          <w:rtl/>
        </w:rPr>
        <w:t>הרמב"ן</w:t>
      </w:r>
      <w:r>
        <w:rPr>
          <w:rFonts w:ascii="David" w:hAnsi="David" w:cs="David" w:hint="cs"/>
          <w:rtl/>
        </w:rPr>
        <w:t xml:space="preserve"> מתנגד לאמירת הרמב"ם שיש לייחס זאת ל"לא תסור"  לפי רב </w:t>
      </w:r>
      <w:proofErr w:type="spellStart"/>
      <w:r>
        <w:rPr>
          <w:rFonts w:ascii="David" w:hAnsi="David" w:cs="David" w:hint="cs"/>
          <w:rtl/>
        </w:rPr>
        <w:t>אויא</w:t>
      </w:r>
      <w:proofErr w:type="spellEnd"/>
      <w:r>
        <w:rPr>
          <w:rFonts w:ascii="David" w:hAnsi="David" w:cs="David" w:hint="cs"/>
          <w:rtl/>
        </w:rPr>
        <w:t xml:space="preserve"> מכיוון שאם נאמץ את הפסוק המחייב לציית לתקנות החכמים אנו הופכים את כל הוראות החכמים למצוות התורה וזה לא יתכן ולכן המקור הנכון הוא לפי המקור השני  של רב נחמיה "שאל אביך..".</w:t>
      </w:r>
    </w:p>
    <w:p w14:paraId="16953B3B" w14:textId="77777777" w:rsidR="000A1B21" w:rsidRDefault="000A1B21" w:rsidP="000A1B21">
      <w:pPr>
        <w:spacing w:line="360" w:lineRule="auto"/>
        <w:jc w:val="both"/>
        <w:rPr>
          <w:rFonts w:ascii="David" w:hAnsi="David" w:cs="David"/>
          <w:rtl/>
        </w:rPr>
      </w:pPr>
    </w:p>
    <w:p w14:paraId="760DF4F6" w14:textId="77777777" w:rsidR="000A1B21" w:rsidRPr="000A1B21" w:rsidRDefault="000A1B21" w:rsidP="000A1B21">
      <w:pPr>
        <w:spacing w:line="360" w:lineRule="auto"/>
        <w:jc w:val="both"/>
        <w:rPr>
          <w:rFonts w:ascii="David" w:hAnsi="David" w:cs="David"/>
          <w:rtl/>
        </w:rPr>
      </w:pPr>
      <w:r w:rsidRPr="00077EF1">
        <w:rPr>
          <w:rFonts w:ascii="David" w:hAnsi="David" w:cs="David"/>
          <w:b/>
          <w:bCs/>
          <w:rtl/>
        </w:rPr>
        <w:t xml:space="preserve">דברים </w:t>
      </w:r>
      <w:proofErr w:type="spellStart"/>
      <w:r w:rsidRPr="00077EF1">
        <w:rPr>
          <w:rFonts w:ascii="David" w:hAnsi="David" w:cs="David"/>
          <w:b/>
          <w:bCs/>
          <w:rtl/>
        </w:rPr>
        <w:t>יג,א</w:t>
      </w:r>
      <w:proofErr w:type="spellEnd"/>
      <w:r>
        <w:rPr>
          <w:rFonts w:ascii="David" w:hAnsi="David" w:cs="David" w:hint="cs"/>
          <w:rtl/>
        </w:rPr>
        <w:t>: ״</w:t>
      </w:r>
      <w:r w:rsidRPr="000A1B21">
        <w:rPr>
          <w:rFonts w:ascii="David" w:hAnsi="David" w:cs="David"/>
          <w:rtl/>
        </w:rPr>
        <w:t>א</w:t>
      </w:r>
      <w:r w:rsidRPr="00077EF1">
        <w:rPr>
          <w:rFonts w:ascii="David" w:hAnsi="David" w:cs="David"/>
          <w:b/>
          <w:bCs/>
          <w:rtl/>
        </w:rPr>
        <w:t>ֵת כָּל הַדָּבָר אֲשֶׁר אָנֹכִי מְצַוֶּה אֶתְכֶם אֹתוֹ תִשְׁמְרוּ לַעֲשׂוֹת לֹא תֹסֵף עָלָיו וְלֹא תִגְרַע מִמֶּנּוּ: פ</w:t>
      </w:r>
      <w:r>
        <w:rPr>
          <w:rFonts w:ascii="David" w:hAnsi="David" w:cs="David" w:hint="cs"/>
          <w:rtl/>
        </w:rPr>
        <w:t>״</w:t>
      </w:r>
    </w:p>
    <w:p w14:paraId="107B79DB" w14:textId="43BFD8E2" w:rsidR="00CE2AF2" w:rsidRDefault="000A1B21" w:rsidP="000A1B21">
      <w:pPr>
        <w:spacing w:line="360" w:lineRule="auto"/>
        <w:jc w:val="both"/>
        <w:rPr>
          <w:rFonts w:ascii="David" w:hAnsi="David" w:cs="David"/>
          <w:rtl/>
        </w:rPr>
      </w:pPr>
      <w:r w:rsidRPr="00077EF1">
        <w:rPr>
          <w:rFonts w:ascii="David" w:hAnsi="David" w:cs="David"/>
          <w:b/>
          <w:bCs/>
          <w:rtl/>
        </w:rPr>
        <w:t xml:space="preserve">דברים פרק </w:t>
      </w:r>
      <w:proofErr w:type="spellStart"/>
      <w:r w:rsidRPr="00077EF1">
        <w:rPr>
          <w:rFonts w:ascii="David" w:hAnsi="David" w:cs="David"/>
          <w:b/>
          <w:bCs/>
          <w:rtl/>
        </w:rPr>
        <w:t>ד,ב</w:t>
      </w:r>
      <w:proofErr w:type="spellEnd"/>
      <w:r>
        <w:rPr>
          <w:rFonts w:ascii="David" w:hAnsi="David" w:cs="David" w:hint="cs"/>
          <w:rtl/>
        </w:rPr>
        <w:t>: ״</w:t>
      </w:r>
      <w:r w:rsidRPr="00077EF1">
        <w:rPr>
          <w:rFonts w:ascii="David" w:hAnsi="David" w:cs="David"/>
          <w:b/>
          <w:bCs/>
          <w:rtl/>
        </w:rPr>
        <w:t xml:space="preserve">לֹא תֹסִפוּ עַל הַדָּבָר אֲשֶׁר אָנֹכִי מְצַוֶּה אֶתְכֶם וְלֹא תִגְרְעוּ מִמֶּנּוּ לִשְׁמֹר אֶת מִצְוֹת </w:t>
      </w:r>
      <w:proofErr w:type="spellStart"/>
      <w:r w:rsidRPr="00077EF1">
        <w:rPr>
          <w:rFonts w:ascii="David" w:hAnsi="David" w:cs="David"/>
          <w:b/>
          <w:bCs/>
          <w:rtl/>
        </w:rPr>
        <w:t>יְדֹוָד</w:t>
      </w:r>
      <w:proofErr w:type="spellEnd"/>
      <w:r w:rsidRPr="00077EF1">
        <w:rPr>
          <w:rFonts w:ascii="David" w:hAnsi="David" w:cs="David"/>
          <w:b/>
          <w:bCs/>
          <w:rtl/>
        </w:rPr>
        <w:t xml:space="preserve"> </w:t>
      </w:r>
      <w:proofErr w:type="spellStart"/>
      <w:r w:rsidRPr="00077EF1">
        <w:rPr>
          <w:rFonts w:ascii="David" w:hAnsi="David" w:cs="David"/>
          <w:b/>
          <w:bCs/>
          <w:rtl/>
        </w:rPr>
        <w:t>אֱלֹהֵיכֶם</w:t>
      </w:r>
      <w:proofErr w:type="spellEnd"/>
      <w:r w:rsidRPr="00077EF1">
        <w:rPr>
          <w:rFonts w:ascii="David" w:hAnsi="David" w:cs="David"/>
          <w:b/>
          <w:bCs/>
          <w:rtl/>
        </w:rPr>
        <w:t xml:space="preserve"> אֲשֶׁר אָנֹכִי מְצַוֶּה אֶתְכֶ</w:t>
      </w:r>
      <w:r w:rsidR="00077EF1" w:rsidRPr="00077EF1">
        <w:rPr>
          <w:rFonts w:ascii="David" w:hAnsi="David" w:cs="David" w:hint="cs"/>
          <w:b/>
          <w:bCs/>
          <w:rtl/>
        </w:rPr>
        <w:t>ם</w:t>
      </w:r>
      <w:r w:rsidR="00077EF1">
        <w:rPr>
          <w:rFonts w:ascii="David" w:hAnsi="David" w:cs="David" w:hint="cs"/>
          <w:rtl/>
        </w:rPr>
        <w:t>״.</w:t>
      </w:r>
    </w:p>
    <w:p w14:paraId="31F03B7B" w14:textId="6826AE4E" w:rsidR="00A53407" w:rsidRDefault="00A53407" w:rsidP="00A53407">
      <w:pPr>
        <w:spacing w:line="360" w:lineRule="auto"/>
        <w:jc w:val="both"/>
        <w:rPr>
          <w:rFonts w:ascii="David" w:hAnsi="David" w:cs="David"/>
          <w:rtl/>
        </w:rPr>
      </w:pPr>
    </w:p>
    <w:p w14:paraId="7A542C8B" w14:textId="0725756F" w:rsidR="00A53407" w:rsidRDefault="00A53407" w:rsidP="00A53407">
      <w:pPr>
        <w:spacing w:line="360" w:lineRule="auto"/>
        <w:jc w:val="both"/>
        <w:rPr>
          <w:rFonts w:ascii="David" w:hAnsi="David" w:cs="David"/>
          <w:rtl/>
        </w:rPr>
      </w:pPr>
      <w:r>
        <w:rPr>
          <w:rFonts w:ascii="David" w:hAnsi="David" w:cs="David" w:hint="cs"/>
          <w:rtl/>
        </w:rPr>
        <w:t>סמכות החכמים היא להוסיף בתנאים מסוימים ולגרוע לעיתים מהתורה מתנגשת מפסוקים אלו בתורה האוסרים על הוספה והפחתה ממצוות ה'.</w:t>
      </w:r>
    </w:p>
    <w:p w14:paraId="1D0F77C5" w14:textId="3DDA49F6" w:rsidR="00077EF1" w:rsidRDefault="00077EF1" w:rsidP="00A53407">
      <w:pPr>
        <w:spacing w:line="360" w:lineRule="auto"/>
        <w:jc w:val="both"/>
        <w:rPr>
          <w:rFonts w:ascii="David" w:hAnsi="David" w:cs="David"/>
          <w:rtl/>
        </w:rPr>
      </w:pPr>
      <w:r>
        <w:rPr>
          <w:rFonts w:ascii="David" w:hAnsi="David" w:cs="David" w:hint="cs"/>
          <w:rtl/>
        </w:rPr>
        <w:t>סמכות החכמים להוסיף על הוראות התורה מתנגשת על פניו עם הפסוק שאומר שאסור להוסיף או לגרוע על ההוראות של התורה עצמה. כיצד זה מתיישב עם סמכות חכמים?</w:t>
      </w:r>
    </w:p>
    <w:p w14:paraId="75728EB7" w14:textId="77777777" w:rsidR="00077EF1" w:rsidRDefault="00077EF1" w:rsidP="00077EF1">
      <w:pPr>
        <w:spacing w:line="360" w:lineRule="auto"/>
        <w:jc w:val="both"/>
        <w:rPr>
          <w:rFonts w:ascii="David" w:hAnsi="David" w:cs="David"/>
          <w:rtl/>
        </w:rPr>
      </w:pPr>
    </w:p>
    <w:p w14:paraId="46D9EDA1" w14:textId="77777777" w:rsidR="000A1B21" w:rsidRPr="00077EF1" w:rsidRDefault="00077EF1" w:rsidP="00077EF1">
      <w:pPr>
        <w:spacing w:line="360" w:lineRule="auto"/>
        <w:jc w:val="both"/>
        <w:rPr>
          <w:rFonts w:ascii="David" w:hAnsi="David" w:cs="David"/>
          <w:u w:val="single"/>
          <w:rtl/>
        </w:rPr>
      </w:pPr>
      <w:r w:rsidRPr="00077EF1">
        <w:rPr>
          <w:rFonts w:ascii="David" w:hAnsi="David" w:cs="David" w:hint="cs"/>
          <w:u w:val="single"/>
          <w:rtl/>
        </w:rPr>
        <w:t>לשאלה הזאת מתייחסים ראשונים שונים</w:t>
      </w:r>
    </w:p>
    <w:p w14:paraId="317E09BD" w14:textId="6AF9D3BB" w:rsidR="00077EF1" w:rsidRPr="00CE2AF2" w:rsidRDefault="00077EF1" w:rsidP="00CE2AF2">
      <w:pPr>
        <w:spacing w:line="360" w:lineRule="auto"/>
        <w:jc w:val="both"/>
        <w:rPr>
          <w:rFonts w:ascii="David" w:hAnsi="David" w:cs="David"/>
          <w:b/>
          <w:bCs/>
          <w:rtl/>
        </w:rPr>
      </w:pPr>
      <w:r w:rsidRPr="00077EF1">
        <w:rPr>
          <w:rFonts w:ascii="David" w:hAnsi="David" w:cs="David"/>
          <w:b/>
          <w:bCs/>
          <w:rtl/>
        </w:rPr>
        <w:t xml:space="preserve">רש"י </w:t>
      </w:r>
      <w:proofErr w:type="spellStart"/>
      <w:r w:rsidRPr="00077EF1">
        <w:rPr>
          <w:rFonts w:ascii="David" w:hAnsi="David" w:cs="David"/>
          <w:b/>
          <w:bCs/>
          <w:rtl/>
        </w:rPr>
        <w:t>יג,א</w:t>
      </w:r>
      <w:proofErr w:type="spellEnd"/>
      <w:r w:rsidRPr="00077EF1">
        <w:rPr>
          <w:rFonts w:ascii="David" w:hAnsi="David" w:cs="David"/>
          <w:rtl/>
        </w:rPr>
        <w:t xml:space="preserve"> (ר' שלמה יצחקי [בן יצחק], צרפת, מאה 11</w:t>
      </w:r>
      <w:r w:rsidR="003B42C8">
        <w:rPr>
          <w:rFonts w:ascii="David" w:hAnsi="David" w:cs="David" w:hint="cs"/>
          <w:rtl/>
        </w:rPr>
        <w:t>):</w:t>
      </w:r>
      <w:r>
        <w:rPr>
          <w:rFonts w:ascii="David" w:hAnsi="David" w:cs="David" w:hint="cs"/>
          <w:rtl/>
        </w:rPr>
        <w:t xml:space="preserve"> רש״י מצטט מדרש ואומר כי האיסור להוסיף או לגרוע </w:t>
      </w:r>
      <w:r w:rsidR="00CE2AF2">
        <w:rPr>
          <w:rFonts w:ascii="David" w:hAnsi="David" w:cs="David" w:hint="cs"/>
          <w:rtl/>
        </w:rPr>
        <w:t>אין בכוונתו</w:t>
      </w:r>
      <w:r>
        <w:rPr>
          <w:rFonts w:ascii="David" w:hAnsi="David" w:cs="David" w:hint="cs"/>
          <w:rtl/>
        </w:rPr>
        <w:t xml:space="preserve"> לא להוסיף עוד מצווה או לגרוע אלא</w:t>
      </w:r>
      <w:r w:rsidR="00CE2AF2">
        <w:rPr>
          <w:rFonts w:ascii="David" w:hAnsi="David" w:cs="David" w:hint="cs"/>
          <w:rtl/>
        </w:rPr>
        <w:t xml:space="preserve"> לא להתערב</w:t>
      </w:r>
      <w:r>
        <w:rPr>
          <w:rFonts w:ascii="David" w:hAnsi="David" w:cs="David" w:hint="cs"/>
          <w:rtl/>
        </w:rPr>
        <w:t xml:space="preserve"> </w:t>
      </w:r>
      <w:r w:rsidRPr="00DF3C0A">
        <w:rPr>
          <w:rFonts w:ascii="David" w:hAnsi="David" w:cs="David" w:hint="cs"/>
          <w:color w:val="FF0000"/>
          <w:rtl/>
        </w:rPr>
        <w:t>בתוכן מצווה קיימת</w:t>
      </w:r>
      <w:r>
        <w:rPr>
          <w:rFonts w:ascii="David" w:hAnsi="David" w:cs="David" w:hint="cs"/>
          <w:rtl/>
        </w:rPr>
        <w:t xml:space="preserve">. לדוגמה, תפילין, בתוכם </w:t>
      </w:r>
      <w:r w:rsidR="00CE2AF2">
        <w:rPr>
          <w:rFonts w:ascii="David" w:hAnsi="David" w:cs="David" w:hint="cs"/>
          <w:rtl/>
        </w:rPr>
        <w:t>כתובים</w:t>
      </w:r>
      <w:r>
        <w:rPr>
          <w:rFonts w:ascii="David" w:hAnsi="David" w:cs="David" w:hint="cs"/>
          <w:rtl/>
        </w:rPr>
        <w:t xml:space="preserve"> 4 קטעים מהתורה</w:t>
      </w:r>
      <w:r w:rsidR="00CE2AF2">
        <w:rPr>
          <w:rFonts w:ascii="David" w:hAnsi="David" w:cs="David" w:hint="cs"/>
          <w:rtl/>
        </w:rPr>
        <w:t xml:space="preserve"> ו</w:t>
      </w:r>
      <w:r>
        <w:rPr>
          <w:rFonts w:ascii="David" w:hAnsi="David" w:cs="David" w:hint="cs"/>
          <w:rtl/>
        </w:rPr>
        <w:t xml:space="preserve">לא ניתן להוסיף או לגרוע פרשות מתוך הקטעים. לפי רש״י, זה נחשב שינוי של תוכן פנימי של המצווה. </w:t>
      </w:r>
    </w:p>
    <w:p w14:paraId="5FF81778" w14:textId="77777777" w:rsidR="001F3237" w:rsidRDefault="001F3237" w:rsidP="001F3237">
      <w:pPr>
        <w:spacing w:line="360" w:lineRule="auto"/>
        <w:jc w:val="both"/>
        <w:rPr>
          <w:rFonts w:ascii="David" w:hAnsi="David" w:cs="David"/>
          <w:rtl/>
        </w:rPr>
      </w:pPr>
    </w:p>
    <w:p w14:paraId="6DC5B0F6" w14:textId="6535E752" w:rsidR="001F3237" w:rsidRDefault="001F3237" w:rsidP="001F3237">
      <w:pPr>
        <w:spacing w:line="360" w:lineRule="auto"/>
        <w:jc w:val="both"/>
        <w:rPr>
          <w:rFonts w:ascii="David" w:hAnsi="David" w:cs="David"/>
          <w:rtl/>
        </w:rPr>
      </w:pPr>
      <w:r>
        <w:rPr>
          <w:rFonts w:ascii="David" w:hAnsi="David" w:cs="David" w:hint="cs"/>
          <w:rtl/>
        </w:rPr>
        <w:lastRenderedPageBreak/>
        <w:t xml:space="preserve">פרשנות נוספת היא של </w:t>
      </w:r>
      <w:r w:rsidRPr="00CE2AF2">
        <w:rPr>
          <w:rFonts w:ascii="David" w:hAnsi="David" w:cs="David" w:hint="cs"/>
          <w:b/>
          <w:bCs/>
          <w:rtl/>
        </w:rPr>
        <w:t>ספר הכוזרי</w:t>
      </w:r>
      <w:r>
        <w:rPr>
          <w:rFonts w:ascii="David" w:hAnsi="David" w:cs="David" w:hint="cs"/>
          <w:rtl/>
        </w:rPr>
        <w:t xml:space="preserve">, כפי שראינו לפני כן </w:t>
      </w:r>
      <w:r w:rsidRPr="00FE5202">
        <w:rPr>
          <w:rFonts w:ascii="David" w:hAnsi="David" w:cs="David"/>
          <w:b/>
          <w:bCs/>
          <w:rtl/>
        </w:rPr>
        <w:t xml:space="preserve">ספר הכוזרי - מאמר שלישי אות </w:t>
      </w:r>
      <w:proofErr w:type="spellStart"/>
      <w:r w:rsidRPr="00FE5202">
        <w:rPr>
          <w:rFonts w:ascii="David" w:hAnsi="David" w:cs="David"/>
          <w:b/>
          <w:bCs/>
          <w:rtl/>
        </w:rPr>
        <w:t>מא</w:t>
      </w:r>
      <w:proofErr w:type="spellEnd"/>
      <w:r>
        <w:rPr>
          <w:rFonts w:ascii="David" w:hAnsi="David" w:cs="David" w:hint="cs"/>
          <w:rtl/>
        </w:rPr>
        <w:t>- האיסור להוסיף ולגרוע קיים רק עבור העם, לחכמים מותר להוסיף גזרות.</w:t>
      </w:r>
    </w:p>
    <w:p w14:paraId="5422B2F8" w14:textId="77777777" w:rsidR="001F3237" w:rsidRPr="00CE2AF2" w:rsidRDefault="001F3237" w:rsidP="001F3237">
      <w:pPr>
        <w:spacing w:line="360" w:lineRule="auto"/>
        <w:jc w:val="both"/>
        <w:rPr>
          <w:rFonts w:ascii="David" w:hAnsi="David" w:cs="David"/>
          <w:b/>
          <w:bCs/>
          <w:rtl/>
        </w:rPr>
      </w:pPr>
      <w:r w:rsidRPr="00CE2AF2">
        <w:rPr>
          <w:rFonts w:ascii="David" w:hAnsi="David" w:cs="David" w:hint="cs"/>
          <w:b/>
          <w:bCs/>
          <w:rtl/>
        </w:rPr>
        <w:t>המשותף לכל ההסברים הוא שנמצאה דרך ליישב את האיסור להוסיף ולגרוע עם סמכותם של החכמים.</w:t>
      </w:r>
    </w:p>
    <w:p w14:paraId="37E4296D" w14:textId="49A06C77" w:rsidR="00BD4E28" w:rsidRPr="00BD4E28" w:rsidRDefault="00BD4E28" w:rsidP="00BD4E28">
      <w:pPr>
        <w:spacing w:line="360" w:lineRule="auto"/>
        <w:jc w:val="both"/>
        <w:rPr>
          <w:rFonts w:ascii="David" w:hAnsi="David" w:cs="David"/>
          <w:rtl/>
        </w:rPr>
      </w:pPr>
      <w:r>
        <w:rPr>
          <w:rFonts w:ascii="David" w:hAnsi="David" w:cs="David" w:hint="cs"/>
          <w:rtl/>
        </w:rPr>
        <w:t>יום טוב שני של גלויות- כאשר שולחים שליחים לבדוק מתי חל החג אך הם לא חוזרים בזמן יש צורך לדעת מתי לחגוג ולכן קבעו החכמים ש</w:t>
      </w:r>
      <w:r w:rsidR="006024AB">
        <w:rPr>
          <w:rFonts w:ascii="David" w:hAnsi="David" w:cs="David" w:hint="cs"/>
          <w:rtl/>
        </w:rPr>
        <w:t>מוסיפים יום לחג כדי למנוע מצב בו היה חג ולא חגגנו כי לא ידענו.</w:t>
      </w:r>
    </w:p>
    <w:p w14:paraId="7D04096A" w14:textId="77777777" w:rsidR="00BD4E28" w:rsidRPr="00F97060" w:rsidRDefault="00BD4E28" w:rsidP="00BD4E28">
      <w:pPr>
        <w:spacing w:line="360" w:lineRule="auto"/>
        <w:jc w:val="both"/>
        <w:rPr>
          <w:rFonts w:ascii="David" w:hAnsi="David" w:cs="David"/>
          <w:b/>
          <w:bCs/>
          <w:rtl/>
        </w:rPr>
      </w:pPr>
    </w:p>
    <w:p w14:paraId="01DA9B8D" w14:textId="77A995E8" w:rsidR="0000602B" w:rsidRDefault="00F97060" w:rsidP="003B42C8">
      <w:pPr>
        <w:spacing w:line="360" w:lineRule="auto"/>
        <w:jc w:val="both"/>
        <w:rPr>
          <w:rFonts w:ascii="David" w:hAnsi="David" w:cs="David"/>
          <w:rtl/>
        </w:rPr>
      </w:pPr>
      <w:r w:rsidRPr="00F97060">
        <w:rPr>
          <w:rFonts w:ascii="David" w:hAnsi="David" w:cs="David"/>
          <w:b/>
          <w:bCs/>
          <w:rtl/>
        </w:rPr>
        <w:t>רמב"ם ממרים,</w:t>
      </w:r>
      <w:r w:rsidRPr="00CE2AF2">
        <w:rPr>
          <w:rFonts w:ascii="David" w:hAnsi="David" w:cs="David"/>
          <w:b/>
          <w:bCs/>
          <w:rtl/>
        </w:rPr>
        <w:t xml:space="preserve"> סוף פרק ב</w:t>
      </w:r>
      <w:r w:rsidRPr="00CE2AF2">
        <w:rPr>
          <w:rFonts w:ascii="David" w:hAnsi="David" w:cs="David"/>
          <w:b/>
          <w:bCs/>
        </w:rPr>
        <w:t>'</w:t>
      </w:r>
      <w:r>
        <w:rPr>
          <w:rFonts w:ascii="David" w:hAnsi="David" w:cs="David" w:hint="cs"/>
          <w:rtl/>
        </w:rPr>
        <w:t xml:space="preserve">: לפי התורה מותר לאכול עוף עם חלב. הרמב״ם טוען שאם חכמים היו אומרים שעוף וחלב אסור מהתורה הם ״מוסיפים״ על התורה. אם התורה לא אסרה דבר מה והחכמים משייכים את האיסור לתורה, מדובר על הוספה אסורה. </w:t>
      </w:r>
      <w:r w:rsidR="003B42C8" w:rsidRPr="003B42C8">
        <w:rPr>
          <w:rFonts w:ascii="David" w:hAnsi="David" w:cs="David"/>
          <w:color w:val="FF0000"/>
          <w:rtl/>
        </w:rPr>
        <w:t>מותר להוסיף ולגרוע בתנאי שלא ייחסו זאת לתורה</w:t>
      </w:r>
      <w:r w:rsidR="003B42C8">
        <w:rPr>
          <w:rFonts w:ascii="David" w:hAnsi="David" w:cs="David" w:hint="cs"/>
          <w:color w:val="FF0000"/>
          <w:rtl/>
        </w:rPr>
        <w:t xml:space="preserve">. </w:t>
      </w:r>
      <w:r w:rsidR="0000602B">
        <w:rPr>
          <w:rFonts w:ascii="David" w:hAnsi="David" w:cs="David" w:hint="cs"/>
          <w:rtl/>
        </w:rPr>
        <w:t xml:space="preserve">כשמדברים על סמכות להוסיף ולגרוע יש הבדל בין להוסיף לבין לגורע. אם התורה אומרת שאסור לעשות דבר מסוים והחכמים אומרים שאסור גם לעשות פעולה נוספת, הדבר לא מתנגש עם ההוראה של התורה. לעומת זאת, התרת איסור יוצר התנגשות עם התורה. אם התורה אמרה לתקוע בשופר בראש השנה וחכמים יגידו לא לתקוע בשופר בראש השנה, ההוראה שלהם מתנגשת עם הוראה של התורה. ככל שההוראה לא מתנגשת, עוצמתם של סמכות החכמים לא באה לידי ביטוי. העוצמה באה לידי ביטוי כאשר ההוראה של החכמים מתנגשת עם התורה. עיקר הדיון יהיה האם ומתי יכולים חכמים להורות לנו לא לקיים מצווה מהתורה. </w:t>
      </w:r>
      <w:r w:rsidR="003B42C8">
        <w:rPr>
          <w:rFonts w:ascii="David" w:hAnsi="David" w:cs="David" w:hint="cs"/>
          <w:rtl/>
        </w:rPr>
        <w:t xml:space="preserve">(יש הבדל בין יכולת של חכמים לבין מה יכול הפרט לעשות). </w:t>
      </w:r>
      <w:r w:rsidR="0000602B">
        <w:rPr>
          <w:rFonts w:ascii="David" w:hAnsi="David" w:cs="David" w:hint="cs"/>
          <w:rtl/>
        </w:rPr>
        <w:t xml:space="preserve">הכלל הבסיסי הוא </w:t>
      </w:r>
      <w:r w:rsidR="0000602B" w:rsidRPr="00E202AE">
        <w:rPr>
          <w:rFonts w:ascii="David" w:hAnsi="David" w:cs="David" w:hint="cs"/>
          <w:b/>
          <w:bCs/>
          <w:rtl/>
        </w:rPr>
        <w:t>שחכמים רשאים ״לעקור דבר מן התורה״ ב-״שב ואל תעשה״ ואינם רשאים ב-״קום ועשה״ אלא בהוראת שעה</w:t>
      </w:r>
      <w:r w:rsidR="0000602B">
        <w:rPr>
          <w:rFonts w:ascii="David" w:hAnsi="David" w:cs="David" w:hint="cs"/>
          <w:rtl/>
        </w:rPr>
        <w:t xml:space="preserve">. אם התורה אמרה לקיים מותר לחכמים להגיד אל תעשה (לא לקיים חובה דתית). </w:t>
      </w:r>
      <w:r w:rsidR="0000602B" w:rsidRPr="000914E2">
        <w:rPr>
          <w:rFonts w:ascii="David" w:hAnsi="David" w:cs="David" w:hint="cs"/>
          <w:color w:val="FF0000"/>
          <w:rtl/>
        </w:rPr>
        <w:t>חכמים אינם רשאים להורות על עשייה של דבר אסור</w:t>
      </w:r>
      <w:r w:rsidR="0000602B">
        <w:rPr>
          <w:rFonts w:ascii="David" w:hAnsi="David" w:cs="David" w:hint="cs"/>
          <w:rtl/>
        </w:rPr>
        <w:t xml:space="preserve">. אין הכוונה שהחכמים מחליטים על ביטול מצווה בקלות ראש אלא כי הם חושבים שההימנעות מלקיים את המצווה או לעבור על האיסור בסופו של דבר, תגרום לחיזוק של שמירת המצוות ולא החלשתם. לדוגמה, תקיעת השופר- יש לתקוע בשופר בראש השנה ולא משנה באיזה יום הוא חל (יום חול או שבת). החכמים אמרו שאם ראש השנה חל בשבת אין לתקוע בשופר, מדוע? הם חששו שאם נתקע בשופר בשבת, זה עלול להוביל אותנו לעשות פעולות נוספות שאסור לעשות בשבת. בדוגמה הזאת חכמים </w:t>
      </w:r>
      <w:r w:rsidR="0000602B" w:rsidRPr="00300FF9">
        <w:rPr>
          <w:rFonts w:ascii="David" w:hAnsi="David" w:cs="David" w:hint="cs"/>
          <w:b/>
          <w:bCs/>
          <w:rtl/>
        </w:rPr>
        <w:t xml:space="preserve">לא ביטלו לחלוטין </w:t>
      </w:r>
      <w:r w:rsidR="0000602B">
        <w:rPr>
          <w:rFonts w:ascii="David" w:hAnsi="David" w:cs="David" w:hint="cs"/>
          <w:rtl/>
        </w:rPr>
        <w:t>את מצוות תקיעת השופר, בשנה שבה ראש השנה חל ביום חול, יש לתקוע בשופר. חלק מהראשונים סבורים שאומנם ראינו שיש סמכות לחכמים לבטל ב-״שב ואל תעשה״ אבל זה מותנה בכך שהם לא מבטלים את המצווה לחלוטין אלא רק בתנאים מסוימים. דוגמה נוספת היא נטילת ארבעת המינים, אם סוכות חל בשבת (יום טוב הראשון) לא נוטלים את ארבעת המינים.</w:t>
      </w:r>
    </w:p>
    <w:p w14:paraId="064939E3" w14:textId="77777777" w:rsidR="0000602B" w:rsidRDefault="0000602B" w:rsidP="00F97060">
      <w:pPr>
        <w:spacing w:line="360" w:lineRule="auto"/>
        <w:jc w:val="both"/>
        <w:rPr>
          <w:rFonts w:ascii="David" w:hAnsi="David" w:cs="David"/>
          <w:u w:val="single"/>
          <w:rtl/>
        </w:rPr>
      </w:pPr>
    </w:p>
    <w:p w14:paraId="6F3C92DA" w14:textId="77777777" w:rsidR="0000602B" w:rsidRDefault="0000602B" w:rsidP="0000602B">
      <w:pPr>
        <w:spacing w:line="360" w:lineRule="auto"/>
        <w:jc w:val="both"/>
        <w:rPr>
          <w:rFonts w:ascii="David" w:hAnsi="David" w:cs="David"/>
          <w:u w:val="single"/>
          <w:rtl/>
        </w:rPr>
      </w:pPr>
    </w:p>
    <w:p w14:paraId="41E57381" w14:textId="5DA9A2BB" w:rsidR="000914E2" w:rsidRDefault="000914E2" w:rsidP="0000602B">
      <w:pPr>
        <w:spacing w:line="360" w:lineRule="auto"/>
        <w:jc w:val="both"/>
        <w:rPr>
          <w:rFonts w:ascii="David" w:hAnsi="David" w:cs="David"/>
          <w:u w:val="single"/>
          <w:rtl/>
        </w:rPr>
      </w:pPr>
      <w:r w:rsidRPr="000914E2">
        <w:rPr>
          <w:rFonts w:ascii="David" w:hAnsi="David" w:cs="David" w:hint="cs"/>
          <w:u w:val="single"/>
          <w:rtl/>
        </w:rPr>
        <w:t>נסיבות שבהן חכמים יהיו מוסמכים להורות לעבור על איסור</w:t>
      </w:r>
    </w:p>
    <w:p w14:paraId="2A5E715E" w14:textId="77777777" w:rsidR="003B42C8" w:rsidRPr="003B42C8" w:rsidRDefault="003B42C8" w:rsidP="003B42C8">
      <w:pPr>
        <w:spacing w:line="360" w:lineRule="auto"/>
        <w:jc w:val="both"/>
        <w:rPr>
          <w:rFonts w:ascii="David" w:hAnsi="David" w:cs="David"/>
          <w:rtl/>
        </w:rPr>
      </w:pPr>
      <w:r w:rsidRPr="003B42C8">
        <w:rPr>
          <w:rFonts w:ascii="David" w:hAnsi="David" w:cs="David"/>
          <w:rtl/>
        </w:rPr>
        <w:t>1.</w:t>
      </w:r>
      <w:r w:rsidRPr="003B42C8">
        <w:rPr>
          <w:rFonts w:ascii="David" w:hAnsi="David" w:cs="David"/>
          <w:rtl/>
        </w:rPr>
        <w:tab/>
        <w:t>הפקר בית דין</w:t>
      </w:r>
    </w:p>
    <w:p w14:paraId="042FDAD3" w14:textId="77777777" w:rsidR="003B42C8" w:rsidRPr="003B42C8" w:rsidRDefault="003B42C8" w:rsidP="003B42C8">
      <w:pPr>
        <w:spacing w:line="360" w:lineRule="auto"/>
        <w:jc w:val="both"/>
        <w:rPr>
          <w:rFonts w:ascii="David" w:hAnsi="David" w:cs="David"/>
          <w:rtl/>
        </w:rPr>
      </w:pPr>
      <w:r w:rsidRPr="003B42C8">
        <w:rPr>
          <w:rFonts w:ascii="David" w:hAnsi="David" w:cs="David"/>
          <w:rtl/>
        </w:rPr>
        <w:t>2.</w:t>
      </w:r>
      <w:r w:rsidRPr="003B42C8">
        <w:rPr>
          <w:rFonts w:ascii="David" w:hAnsi="David" w:cs="David"/>
          <w:rtl/>
        </w:rPr>
        <w:tab/>
        <w:t>הוראת שעה</w:t>
      </w:r>
    </w:p>
    <w:p w14:paraId="3AEA828E" w14:textId="77777777" w:rsidR="003B42C8" w:rsidRPr="003B42C8" w:rsidRDefault="003B42C8" w:rsidP="003B42C8">
      <w:pPr>
        <w:spacing w:line="360" w:lineRule="auto"/>
        <w:jc w:val="both"/>
        <w:rPr>
          <w:rFonts w:ascii="David" w:hAnsi="David" w:cs="David"/>
          <w:rtl/>
        </w:rPr>
      </w:pPr>
      <w:r w:rsidRPr="003B42C8">
        <w:rPr>
          <w:rFonts w:ascii="David" w:hAnsi="David" w:cs="David"/>
          <w:rtl/>
        </w:rPr>
        <w:t>3.</w:t>
      </w:r>
      <w:r w:rsidRPr="003B42C8">
        <w:rPr>
          <w:rFonts w:ascii="David" w:hAnsi="David" w:cs="David"/>
          <w:rtl/>
        </w:rPr>
        <w:tab/>
        <w:t>הוראת שעה בענישה</w:t>
      </w:r>
    </w:p>
    <w:p w14:paraId="4FD4B86C" w14:textId="519F5A60" w:rsidR="003B42C8" w:rsidRPr="003B42C8" w:rsidRDefault="003B42C8" w:rsidP="003B42C8">
      <w:pPr>
        <w:spacing w:line="360" w:lineRule="auto"/>
        <w:jc w:val="both"/>
        <w:rPr>
          <w:rFonts w:ascii="David" w:hAnsi="David" w:cs="David"/>
          <w:rtl/>
        </w:rPr>
      </w:pPr>
      <w:r w:rsidRPr="003B42C8">
        <w:rPr>
          <w:rFonts w:ascii="David" w:hAnsi="David" w:cs="David"/>
          <w:rtl/>
        </w:rPr>
        <w:t>4.</w:t>
      </w:r>
      <w:r w:rsidRPr="003B42C8">
        <w:rPr>
          <w:rFonts w:ascii="David" w:hAnsi="David" w:cs="David"/>
          <w:rtl/>
        </w:rPr>
        <w:tab/>
        <w:t>הפקעת קידושין</w:t>
      </w:r>
    </w:p>
    <w:p w14:paraId="7E70240D" w14:textId="3AA6ED6C" w:rsidR="004E5A83" w:rsidRPr="004E5A83" w:rsidRDefault="004E5A83" w:rsidP="004E5A83">
      <w:pPr>
        <w:spacing w:line="360" w:lineRule="auto"/>
        <w:jc w:val="both"/>
        <w:rPr>
          <w:rFonts w:ascii="David" w:hAnsi="David" w:cs="David"/>
          <w:u w:val="single"/>
          <w:rtl/>
        </w:rPr>
      </w:pPr>
      <w:r w:rsidRPr="004E5A83">
        <w:rPr>
          <w:rFonts w:ascii="David" w:hAnsi="David" w:cs="David" w:hint="cs"/>
          <w:u w:val="single"/>
          <w:rtl/>
        </w:rPr>
        <w:t xml:space="preserve">דוגמה </w:t>
      </w:r>
      <w:r w:rsidR="003C3453">
        <w:rPr>
          <w:rFonts w:ascii="David" w:hAnsi="David" w:cs="David" w:hint="cs"/>
          <w:u w:val="single"/>
          <w:rtl/>
        </w:rPr>
        <w:t>ראשונה</w:t>
      </w:r>
      <w:r w:rsidRPr="004E5A83">
        <w:rPr>
          <w:rFonts w:ascii="David" w:hAnsi="David" w:cs="David" w:hint="cs"/>
          <w:u w:val="single"/>
          <w:rtl/>
        </w:rPr>
        <w:t xml:space="preserve"> לחריגה מדין תורה- הפקר בית דין</w:t>
      </w:r>
    </w:p>
    <w:p w14:paraId="2F241038" w14:textId="168B1CCF" w:rsidR="004E5A83" w:rsidRDefault="004E5A83" w:rsidP="004E5A83">
      <w:pPr>
        <w:spacing w:line="360" w:lineRule="auto"/>
        <w:jc w:val="both"/>
        <w:rPr>
          <w:rFonts w:ascii="David" w:hAnsi="David" w:cs="David"/>
          <w:rtl/>
        </w:rPr>
      </w:pPr>
      <w:proofErr w:type="spellStart"/>
      <w:r w:rsidRPr="003A6D2E">
        <w:rPr>
          <w:rFonts w:ascii="David" w:hAnsi="David" w:cs="David"/>
          <w:b/>
          <w:bCs/>
          <w:rtl/>
        </w:rPr>
        <w:lastRenderedPageBreak/>
        <w:t>תוספתא</w:t>
      </w:r>
      <w:proofErr w:type="spellEnd"/>
      <w:r w:rsidRPr="003A6D2E">
        <w:rPr>
          <w:rFonts w:ascii="David" w:hAnsi="David" w:cs="David"/>
          <w:b/>
          <w:bCs/>
          <w:rtl/>
        </w:rPr>
        <w:t xml:space="preserve"> שקלים פרק א הלכה ג</w:t>
      </w:r>
      <w:r w:rsidRPr="003A6D2E">
        <w:rPr>
          <w:rFonts w:ascii="David" w:hAnsi="David" w:cs="David" w:hint="cs"/>
          <w:b/>
          <w:bCs/>
          <w:rtl/>
        </w:rPr>
        <w:t>:</w:t>
      </w:r>
      <w:r>
        <w:rPr>
          <w:rFonts w:ascii="David" w:hAnsi="David" w:cs="David" w:hint="cs"/>
          <w:rtl/>
        </w:rPr>
        <w:t xml:space="preserve"> ״</w:t>
      </w:r>
      <w:r w:rsidRPr="003A6D2E">
        <w:rPr>
          <w:rFonts w:ascii="David" w:hAnsi="David" w:cs="David"/>
          <w:b/>
          <w:bCs/>
          <w:rtl/>
        </w:rPr>
        <w:t xml:space="preserve">בחמשה עשר בו [בחודש אדר],שלוחי בית דין </w:t>
      </w:r>
      <w:proofErr w:type="spellStart"/>
      <w:r w:rsidRPr="003A6D2E">
        <w:rPr>
          <w:rFonts w:ascii="David" w:hAnsi="David" w:cs="David"/>
          <w:b/>
          <w:bCs/>
          <w:rtl/>
        </w:rPr>
        <w:t>יוצאין</w:t>
      </w:r>
      <w:proofErr w:type="spellEnd"/>
      <w:r w:rsidRPr="003A6D2E">
        <w:rPr>
          <w:rFonts w:ascii="David" w:hAnsi="David" w:cs="David"/>
          <w:b/>
          <w:bCs/>
          <w:rtl/>
        </w:rPr>
        <w:t xml:space="preserve"> </w:t>
      </w:r>
      <w:proofErr w:type="spellStart"/>
      <w:r w:rsidRPr="003A6D2E">
        <w:rPr>
          <w:rFonts w:ascii="David" w:hAnsi="David" w:cs="David"/>
          <w:b/>
          <w:bCs/>
          <w:rtl/>
        </w:rPr>
        <w:t>ומפקירין</w:t>
      </w:r>
      <w:proofErr w:type="spellEnd"/>
      <w:r w:rsidRPr="003A6D2E">
        <w:rPr>
          <w:rFonts w:ascii="David" w:hAnsi="David" w:cs="David"/>
          <w:b/>
          <w:bCs/>
          <w:rtl/>
        </w:rPr>
        <w:t xml:space="preserve"> את הכלאים .שהפקר בית דין הפקר, ופטור מן המעשרות</w:t>
      </w:r>
      <w:r w:rsidRPr="004E5A83">
        <w:rPr>
          <w:rFonts w:ascii="David" w:hAnsi="David" w:cs="David"/>
          <w:rtl/>
        </w:rPr>
        <w:t>.</w:t>
      </w:r>
      <w:r>
        <w:rPr>
          <w:rFonts w:ascii="David" w:hAnsi="David" w:cs="David" w:hint="cs"/>
          <w:rtl/>
        </w:rPr>
        <w:t xml:space="preserve">״ היו אוספים את הכסף לקורבן הכללי בחודש אדר (לפני חודש ניסן- השנה החדשה). </w:t>
      </w:r>
      <w:r w:rsidR="0008698E">
        <w:rPr>
          <w:rFonts w:ascii="David" w:hAnsi="David" w:cs="David" w:hint="cs"/>
          <w:rtl/>
        </w:rPr>
        <w:t xml:space="preserve">מן התורה </w:t>
      </w:r>
      <w:r>
        <w:rPr>
          <w:rFonts w:ascii="David" w:hAnsi="David" w:cs="David" w:hint="cs"/>
          <w:rtl/>
        </w:rPr>
        <w:t xml:space="preserve">אסור לנטוע כלאיים, שני זנים שונים אחד ליד השני. </w:t>
      </w:r>
      <w:r w:rsidR="0008698E">
        <w:rPr>
          <w:rFonts w:ascii="David" w:hAnsi="David" w:cs="David" w:hint="cs"/>
          <w:rtl/>
        </w:rPr>
        <w:t xml:space="preserve">אך </w:t>
      </w:r>
      <w:r>
        <w:rPr>
          <w:rFonts w:ascii="David" w:hAnsi="David" w:cs="David" w:hint="cs"/>
          <w:rtl/>
        </w:rPr>
        <w:t xml:space="preserve">אם כבר נזרעו, מותר לאכול מהם. בגלל שאין סנקציה </w:t>
      </w:r>
      <w:r w:rsidR="003C3453">
        <w:rPr>
          <w:rFonts w:ascii="David" w:hAnsi="David" w:cs="David" w:hint="cs"/>
          <w:rtl/>
        </w:rPr>
        <w:t xml:space="preserve">נגרמה </w:t>
      </w:r>
      <w:r>
        <w:rPr>
          <w:rFonts w:ascii="David" w:hAnsi="David" w:cs="David" w:hint="cs"/>
          <w:rtl/>
        </w:rPr>
        <w:t>מציאות שבה אנשים היו זורעים כלאים ומתרצים את העניין. כדי למנוע את המצב הזה</w:t>
      </w:r>
      <w:r w:rsidR="0008698E">
        <w:rPr>
          <w:rFonts w:ascii="David" w:hAnsi="David" w:cs="David" w:hint="cs"/>
          <w:rtl/>
        </w:rPr>
        <w:t>,</w:t>
      </w:r>
      <w:r>
        <w:rPr>
          <w:rFonts w:ascii="David" w:hAnsi="David" w:cs="David" w:hint="cs"/>
          <w:rtl/>
        </w:rPr>
        <w:t xml:space="preserve"> בחודש אדר (מתחילה הנביטה) היו יוצאים שליחי בית דין ובודקים את השדות. כל שדה שבו נזרעו כלאים היו מפקיעים את התוצרת- מתירים אותה לכ</w:t>
      </w:r>
      <w:r w:rsidR="00677379">
        <w:rPr>
          <w:rFonts w:ascii="David" w:hAnsi="David" w:cs="David" w:hint="cs"/>
          <w:rtl/>
        </w:rPr>
        <w:t>ולם</w:t>
      </w:r>
      <w:r w:rsidR="0008698E">
        <w:rPr>
          <w:rFonts w:ascii="David" w:hAnsi="David" w:cs="David" w:hint="cs"/>
          <w:rtl/>
        </w:rPr>
        <w:t xml:space="preserve"> על מנת לפגוע בפרנסה של הזורע ולהרתיע</w:t>
      </w:r>
      <w:r>
        <w:rPr>
          <w:rFonts w:ascii="David" w:hAnsi="David" w:cs="David" w:hint="cs"/>
          <w:rtl/>
        </w:rPr>
        <w:t xml:space="preserve"> אנשים מלגדל כלאים. הסמכות של הפקרת הכלאים הייתה מתוקף כך שיש לחכמים סמכות להפקיר רכושו של אדם, אם אדם לוקח מהתוצרת מתוקף ההחלטה של החכמים- לא מדובר על גזל. </w:t>
      </w:r>
      <w:r w:rsidRPr="0008698E">
        <w:rPr>
          <w:rFonts w:ascii="David" w:hAnsi="David" w:cs="David" w:hint="cs"/>
          <w:color w:val="FF0000"/>
          <w:rtl/>
        </w:rPr>
        <w:t>הסמכות של החכמים להפקיר את רכושו של בעל השדה מתגברת על איסור גזל</w:t>
      </w:r>
      <w:r>
        <w:rPr>
          <w:rFonts w:ascii="David" w:hAnsi="David" w:cs="David" w:hint="cs"/>
          <w:rtl/>
        </w:rPr>
        <w:t>. בנסיבות רגילות לקיחה של הפירות נחשבת כגזל</w:t>
      </w:r>
      <w:r w:rsidR="0008698E">
        <w:rPr>
          <w:rFonts w:ascii="David" w:hAnsi="David" w:cs="David" w:hint="cs"/>
          <w:rtl/>
        </w:rPr>
        <w:t xml:space="preserve"> אך לא במקרה הנ״ל מאחר </w:t>
      </w:r>
      <w:r w:rsidR="0008698E">
        <w:rPr>
          <w:rFonts w:ascii="David" w:hAnsi="David" w:cs="David" w:hint="cs"/>
          <w:b/>
          <w:bCs/>
          <w:rtl/>
        </w:rPr>
        <w:t>והפקר</w:t>
      </w:r>
      <w:r w:rsidR="0008698E" w:rsidRPr="0008698E">
        <w:rPr>
          <w:rFonts w:ascii="David" w:hAnsi="David" w:cs="David" w:hint="cs"/>
          <w:b/>
          <w:bCs/>
          <w:rtl/>
        </w:rPr>
        <w:t xml:space="preserve"> בית דין- הפקר</w:t>
      </w:r>
      <w:r w:rsidR="0008698E">
        <w:rPr>
          <w:rFonts w:ascii="David" w:hAnsi="David" w:cs="David" w:hint="cs"/>
          <w:rtl/>
        </w:rPr>
        <w:t>.</w:t>
      </w:r>
    </w:p>
    <w:p w14:paraId="71DCECC4" w14:textId="6EDC5F84" w:rsidR="00677379" w:rsidRDefault="00677379" w:rsidP="00677379">
      <w:pPr>
        <w:spacing w:line="360" w:lineRule="auto"/>
        <w:jc w:val="both"/>
        <w:rPr>
          <w:rFonts w:ascii="David" w:hAnsi="David" w:cs="David"/>
          <w:rtl/>
        </w:rPr>
      </w:pPr>
      <w:r>
        <w:rPr>
          <w:rFonts w:ascii="David" w:hAnsi="David" w:cs="David" w:hint="cs"/>
          <w:rtl/>
        </w:rPr>
        <w:t>גזל-החזקה בממון של</w:t>
      </w:r>
      <w:r w:rsidR="00426365">
        <w:rPr>
          <w:rFonts w:ascii="David" w:hAnsi="David" w:cs="David" w:hint="cs"/>
          <w:rtl/>
        </w:rPr>
        <w:t xml:space="preserve"> אחר שלא כדין </w:t>
      </w:r>
    </w:p>
    <w:p w14:paraId="158EF3D0" w14:textId="3661C9E4" w:rsidR="0035416B" w:rsidRDefault="009D750C" w:rsidP="0035416B">
      <w:pPr>
        <w:spacing w:line="360" w:lineRule="auto"/>
        <w:jc w:val="both"/>
        <w:rPr>
          <w:rFonts w:ascii="David" w:hAnsi="David" w:cs="David"/>
          <w:rtl/>
        </w:rPr>
      </w:pPr>
      <w:r>
        <w:rPr>
          <w:rFonts w:ascii="David" w:hAnsi="David" w:cs="David" w:hint="cs"/>
          <w:rtl/>
        </w:rPr>
        <w:t xml:space="preserve">הסמכות לעשות זאת (להפקיר רכוש של אחד ואף לפעמים להעביר אותו לאחר) באה </w:t>
      </w:r>
      <w:r w:rsidRPr="009D750C">
        <w:rPr>
          <w:rFonts w:ascii="David" w:hAnsi="David" w:cs="David" w:hint="cs"/>
          <w:b/>
          <w:bCs/>
          <w:rtl/>
        </w:rPr>
        <w:t>ממסכת יבמות</w:t>
      </w:r>
      <w:r>
        <w:rPr>
          <w:rFonts w:ascii="David" w:hAnsi="David" w:cs="David" w:hint="cs"/>
          <w:rtl/>
        </w:rPr>
        <w:t xml:space="preserve"> כאשר מדובר על פסוק בו </w:t>
      </w:r>
      <w:r w:rsidRPr="003B42C8">
        <w:rPr>
          <w:rFonts w:ascii="David" w:hAnsi="David" w:cs="David" w:hint="cs"/>
          <w:b/>
          <w:bCs/>
          <w:rtl/>
        </w:rPr>
        <w:t>עזרא</w:t>
      </w:r>
      <w:r>
        <w:rPr>
          <w:rFonts w:ascii="David" w:hAnsi="David" w:cs="David" w:hint="cs"/>
          <w:rtl/>
        </w:rPr>
        <w:t xml:space="preserve"> אומר שמי שלא יגיע לאספה יפקירו את רכושו כל שניתן להבין שהייתה לו הסמכות לעשות זאת. </w:t>
      </w:r>
      <w:r w:rsidR="003B42C8">
        <w:rPr>
          <w:rFonts w:ascii="David" w:hAnsi="David" w:cs="David" w:hint="cs"/>
          <w:rtl/>
        </w:rPr>
        <w:t>וב</w:t>
      </w:r>
      <w:r w:rsidR="003B42C8" w:rsidRPr="003B42C8">
        <w:rPr>
          <w:rFonts w:ascii="David" w:hAnsi="David" w:cs="David" w:hint="cs"/>
          <w:b/>
          <w:bCs/>
          <w:rtl/>
        </w:rPr>
        <w:t xml:space="preserve">יהושוע </w:t>
      </w:r>
      <w:r w:rsidR="003B42C8">
        <w:rPr>
          <w:rFonts w:ascii="David" w:hAnsi="David" w:cs="David" w:hint="cs"/>
          <w:rtl/>
        </w:rPr>
        <w:t xml:space="preserve">י"ט נאמר </w:t>
      </w:r>
      <w:r w:rsidR="00426365" w:rsidRPr="003A6D2E">
        <w:rPr>
          <w:rFonts w:ascii="David" w:hAnsi="David" w:cs="David"/>
          <w:b/>
          <w:bCs/>
          <w:rtl/>
        </w:rPr>
        <w:t>" אלה הנחלות אשר נחלו אלעזר הכהן ויהושע בן נון וראשי האבות</w:t>
      </w:r>
      <w:r w:rsidR="003B42C8">
        <w:rPr>
          <w:rFonts w:ascii="David" w:hAnsi="David" w:cs="David" w:hint="cs"/>
          <w:b/>
          <w:bCs/>
          <w:rtl/>
        </w:rPr>
        <w:t>..</w:t>
      </w:r>
      <w:r w:rsidR="00426365">
        <w:rPr>
          <w:rFonts w:ascii="David" w:hAnsi="David" w:cs="David" w:hint="cs"/>
          <w:rtl/>
        </w:rPr>
        <w:t xml:space="preserve">״.  </w:t>
      </w:r>
      <w:r w:rsidR="003B42C8" w:rsidRPr="003B42C8">
        <w:rPr>
          <w:rFonts w:ascii="David" w:hAnsi="David" w:cs="David"/>
          <w:rtl/>
        </w:rPr>
        <w:t xml:space="preserve">במקור זה החכמים הנחילו נחלות ובעצם התירו להשתמש בהם. </w:t>
      </w:r>
      <w:r>
        <w:rPr>
          <w:rFonts w:ascii="David" w:hAnsi="David" w:cs="David" w:hint="cs"/>
          <w:rtl/>
        </w:rPr>
        <w:t>וכן כמו שאבא י</w:t>
      </w:r>
      <w:r w:rsidR="002B14B4">
        <w:rPr>
          <w:rFonts w:ascii="David" w:hAnsi="David" w:cs="David" w:hint="cs"/>
          <w:rtl/>
        </w:rPr>
        <w:t>כ</w:t>
      </w:r>
      <w:r>
        <w:rPr>
          <w:rFonts w:ascii="David" w:hAnsi="David" w:cs="David" w:hint="cs"/>
          <w:rtl/>
        </w:rPr>
        <w:t>ול לחלק לילדיו את שבבעלותו כן יכול בית הדין לא רק להפקיע את בעלות של אחד אלא גם להעבירו לאחר.</w:t>
      </w:r>
    </w:p>
    <w:p w14:paraId="608B0685" w14:textId="5085FC39" w:rsidR="003B42C8" w:rsidRDefault="003B42C8" w:rsidP="0035416B">
      <w:pPr>
        <w:spacing w:line="360" w:lineRule="auto"/>
        <w:jc w:val="both"/>
        <w:rPr>
          <w:rFonts w:ascii="David" w:hAnsi="David" w:cs="David"/>
          <w:rtl/>
        </w:rPr>
      </w:pPr>
    </w:p>
    <w:p w14:paraId="0EBF7D2A" w14:textId="77777777" w:rsidR="003B42C8" w:rsidRPr="003B42C8" w:rsidRDefault="003B42C8" w:rsidP="003B42C8">
      <w:pPr>
        <w:spacing w:line="360" w:lineRule="auto"/>
        <w:jc w:val="both"/>
        <w:rPr>
          <w:rFonts w:ascii="David" w:hAnsi="David" w:cs="David"/>
          <w:rtl/>
        </w:rPr>
      </w:pPr>
      <w:r w:rsidRPr="003B42C8">
        <w:rPr>
          <w:rFonts w:ascii="David" w:hAnsi="David" w:cs="David"/>
          <w:rtl/>
        </w:rPr>
        <w:t>לחכמים יש סמכות להפקיר רכוש ממקור בתנ"ך עצמו, והכלל "הפקר בין דין הפקר" נותן לחכמים את הסמכות לתת כנס לאדם (בתקנות של ממון) אם הוא לא יתנהג כשורה.</w:t>
      </w:r>
    </w:p>
    <w:p w14:paraId="3F2A03BA" w14:textId="7CFD3F95" w:rsidR="003B42C8" w:rsidRPr="003B42C8" w:rsidRDefault="003B42C8" w:rsidP="003B42C8">
      <w:pPr>
        <w:spacing w:line="360" w:lineRule="auto"/>
        <w:jc w:val="both"/>
        <w:rPr>
          <w:rFonts w:ascii="David" w:hAnsi="David" w:cs="David"/>
          <w:rtl/>
        </w:rPr>
      </w:pPr>
      <w:r w:rsidRPr="003B42C8">
        <w:rPr>
          <w:rFonts w:ascii="David" w:hAnsi="David" w:cs="David"/>
          <w:rtl/>
        </w:rPr>
        <w:t>אם אדם מצא כסף ברחוב לא צריך להשיב אותו לבעלים בגלל שאין עליו סימנים. ע"פ דין תורה אם המוצא הוא ילד מתחת לגיל 13, ובא אדם וחוטף את הכסף מילד שמצא את הכסף, הכסף הוא של החוטף בגלל שילד בגיל 12 לא הגיע לגיל של כשרות משפטית שהוא יכול לרכוש בעלות. באו חכמים והתקינו תקנה שאם הילד הרים את הכסף, אי אפשר לחטוף אותו ממנו, ואפשר להחזיר את הכסף לילד. המשמעות של תקנה זו היא שחכמים חשבו בגלל שהתוצאה לא טובה (אנשים חוטפים כסף שאנשים מצאו), בנסיבות מסוימות שע"פ דין תורה הכסף שייך לחוטף, חכמים קבעו שניתן יהיה להחזיר אותו למישהו אחר. גם כאן יש לנו "הפקר בית דין" מכיוון שהם לוקחים דבר שעל פי דין תורה שייך לאדם מסוים (האדם שחטף את הכסף) ומחליטים להעביר אותו לילד (כביכול אפשר להסתכל על זה כגזל- שהרי הילד מחזיק ברשותו דבר שאינו שלו). יש כאן שינוי של המערך הממוני, ולחכמים יש סמכות לעשות זאת מכוח "הפקר בית דין הפקר"</w:t>
      </w:r>
      <w:r>
        <w:rPr>
          <w:rFonts w:ascii="David" w:hAnsi="David" w:cs="David" w:hint="cs"/>
          <w:rtl/>
        </w:rPr>
        <w:t>.</w:t>
      </w:r>
    </w:p>
    <w:p w14:paraId="60DBF325" w14:textId="77777777" w:rsidR="0035416B" w:rsidRDefault="0035416B" w:rsidP="0035416B">
      <w:pPr>
        <w:spacing w:line="360" w:lineRule="auto"/>
        <w:jc w:val="both"/>
        <w:rPr>
          <w:rFonts w:ascii="David" w:hAnsi="David" w:cs="David"/>
          <w:rtl/>
        </w:rPr>
      </w:pPr>
    </w:p>
    <w:p w14:paraId="710BAA2E" w14:textId="77777777" w:rsidR="0035416B" w:rsidRDefault="0035416B" w:rsidP="0035416B">
      <w:pPr>
        <w:spacing w:line="360" w:lineRule="auto"/>
        <w:jc w:val="both"/>
        <w:rPr>
          <w:rFonts w:ascii="David" w:hAnsi="David" w:cs="David"/>
          <w:rtl/>
        </w:rPr>
      </w:pPr>
      <w:r>
        <w:rPr>
          <w:rFonts w:ascii="David" w:hAnsi="David" w:cs="David" w:hint="cs"/>
          <w:rtl/>
        </w:rPr>
        <w:t>בשתי הדוגמאות הללו בהפקר בית דין השתמשו כאמצעי ענישה או סנקציה. זה אומנם היה השימוש המקורי אבל בפועל השימוש היה הרבה יותר רחב. חלק גדול מהתקנות בדיני ממונות מבוססים על הפקר בית דין הפקר. לדוגמה:</w:t>
      </w:r>
    </w:p>
    <w:p w14:paraId="678C9B72" w14:textId="1A7D287F" w:rsidR="004B6047" w:rsidRPr="003A6D2E" w:rsidRDefault="0035416B" w:rsidP="003A6D2E">
      <w:pPr>
        <w:spacing w:line="360" w:lineRule="auto"/>
        <w:jc w:val="both"/>
        <w:rPr>
          <w:rFonts w:ascii="David" w:hAnsi="David" w:cs="David"/>
          <w:b/>
          <w:bCs/>
          <w:rtl/>
        </w:rPr>
      </w:pPr>
      <w:r w:rsidRPr="00CC1951">
        <w:rPr>
          <w:rFonts w:ascii="David" w:hAnsi="David" w:cs="David"/>
          <w:b/>
          <w:bCs/>
          <w:rtl/>
        </w:rPr>
        <w:t>גיטין לו, א</w:t>
      </w:r>
      <w:r>
        <w:rPr>
          <w:rFonts w:ascii="David" w:hAnsi="David" w:cs="David" w:hint="cs"/>
          <w:rtl/>
        </w:rPr>
        <w:t xml:space="preserve">: </w:t>
      </w:r>
      <w:r w:rsidR="004B6047">
        <w:rPr>
          <w:rFonts w:ascii="David" w:hAnsi="David" w:cs="David" w:hint="cs"/>
          <w:rtl/>
        </w:rPr>
        <w:t>בשנת שמיטה נמחקים חובות פרטיים ולא חובות לרשות הציבורית. ההלכה באה לעזור לאנשים שאין להם</w:t>
      </w:r>
      <w:r w:rsidR="0008698E">
        <w:rPr>
          <w:rFonts w:ascii="David" w:hAnsi="David" w:cs="David" w:hint="cs"/>
          <w:rtl/>
        </w:rPr>
        <w:t>.</w:t>
      </w:r>
      <w:r w:rsidR="004B6047">
        <w:rPr>
          <w:rFonts w:ascii="David" w:hAnsi="David" w:cs="David" w:hint="cs"/>
          <w:rtl/>
        </w:rPr>
        <w:t xml:space="preserve"> התקנה הזאת גרמה לכך שאנשים נמנעו להלוות כסף למי שנזקק לכך. אומנם התורה אומרת שאדם לא צריך לחשוב בליבו שעוד מעט קרבה שנת השמיטה אבל בפועל זה קרה. על כן כוננו את </w:t>
      </w:r>
      <w:proofErr w:type="spellStart"/>
      <w:r w:rsidR="004B6047" w:rsidRPr="0008698E">
        <w:rPr>
          <w:rFonts w:ascii="David" w:hAnsi="David" w:cs="David" w:hint="cs"/>
          <w:b/>
          <w:bCs/>
          <w:rtl/>
        </w:rPr>
        <w:t>הפרוסבול</w:t>
      </w:r>
      <w:proofErr w:type="spellEnd"/>
      <w:r w:rsidR="004B6047">
        <w:rPr>
          <w:rFonts w:ascii="David" w:hAnsi="David" w:cs="David" w:hint="cs"/>
          <w:rtl/>
        </w:rPr>
        <w:t xml:space="preserve">- </w:t>
      </w:r>
      <w:r w:rsidR="004B6047" w:rsidRPr="0008698E">
        <w:rPr>
          <w:rFonts w:ascii="David" w:hAnsi="David" w:cs="David" w:hint="cs"/>
          <w:b/>
          <w:bCs/>
          <w:rtl/>
        </w:rPr>
        <w:t>הפיכת חוב פרטי לחוב ציבורי</w:t>
      </w:r>
      <w:r w:rsidR="004B6047">
        <w:rPr>
          <w:rFonts w:ascii="David" w:hAnsi="David" w:cs="David" w:hint="cs"/>
          <w:rtl/>
        </w:rPr>
        <w:t xml:space="preserve">. אם פלוני חייב לאלמוני כסף, אלמוני </w:t>
      </w:r>
      <w:r w:rsidR="004B6047">
        <w:rPr>
          <w:rFonts w:ascii="David" w:hAnsi="David" w:cs="David" w:hint="cs"/>
          <w:rtl/>
        </w:rPr>
        <w:lastRenderedPageBreak/>
        <w:t xml:space="preserve">מעביר את הזכות כלפי החייב לבית הדין, ברגע שהזכות הועברה לבית הדין החייב לא חייב לאלמוני אלא לבית הדין- רשות ציבורית. בית הדין לא באמת יגבה את החוב לעצמו. יוצרים חזקה כי רוב המלווים עושים </w:t>
      </w:r>
      <w:proofErr w:type="spellStart"/>
      <w:r w:rsidR="004B6047">
        <w:rPr>
          <w:rFonts w:ascii="David" w:hAnsi="David" w:cs="David" w:hint="cs"/>
          <w:rtl/>
        </w:rPr>
        <w:t>פרוסבול</w:t>
      </w:r>
      <w:proofErr w:type="spellEnd"/>
      <w:r w:rsidR="004B6047">
        <w:rPr>
          <w:rFonts w:ascii="David" w:hAnsi="David" w:cs="David" w:hint="cs"/>
          <w:rtl/>
        </w:rPr>
        <w:t xml:space="preserve">. </w:t>
      </w:r>
      <w:r w:rsidR="004B6047" w:rsidRPr="0008698E">
        <w:rPr>
          <w:rFonts w:ascii="David" w:hAnsi="David" w:cs="David" w:hint="cs"/>
          <w:color w:val="FF0000"/>
          <w:rtl/>
        </w:rPr>
        <w:t xml:space="preserve">פורמלית לא ביטלו את דין שמיטת החובות אבל מעשית כמעט כולם עשו </w:t>
      </w:r>
      <w:proofErr w:type="spellStart"/>
      <w:r w:rsidR="004B6047" w:rsidRPr="0008698E">
        <w:rPr>
          <w:rFonts w:ascii="David" w:hAnsi="David" w:cs="David" w:hint="cs"/>
          <w:color w:val="FF0000"/>
          <w:rtl/>
        </w:rPr>
        <w:t>פרוסבול</w:t>
      </w:r>
      <w:proofErr w:type="spellEnd"/>
      <w:r w:rsidR="004B6047">
        <w:rPr>
          <w:rFonts w:ascii="David" w:hAnsi="David" w:cs="David" w:hint="cs"/>
          <w:rtl/>
        </w:rPr>
        <w:t>.</w:t>
      </w:r>
    </w:p>
    <w:p w14:paraId="1834649E" w14:textId="77777777" w:rsidR="004B6047" w:rsidRDefault="004B6047" w:rsidP="004B6047">
      <w:pPr>
        <w:spacing w:line="360" w:lineRule="auto"/>
        <w:jc w:val="both"/>
        <w:rPr>
          <w:rFonts w:ascii="David" w:hAnsi="David" w:cs="David"/>
          <w:rtl/>
        </w:rPr>
      </w:pPr>
    </w:p>
    <w:p w14:paraId="2A5605B1" w14:textId="77777777" w:rsidR="00CC1951" w:rsidRPr="002B14B4" w:rsidRDefault="00CC1951" w:rsidP="002B14B4">
      <w:pPr>
        <w:spacing w:line="360" w:lineRule="auto"/>
        <w:jc w:val="both"/>
        <w:rPr>
          <w:rFonts w:ascii="David" w:hAnsi="David" w:cs="David"/>
        </w:rPr>
      </w:pPr>
      <w:r w:rsidRPr="002B14B4">
        <w:rPr>
          <w:rFonts w:ascii="David" w:hAnsi="David" w:cs="David" w:hint="cs"/>
          <w:rtl/>
        </w:rPr>
        <w:t xml:space="preserve">הסבר שיותר נוגע לעניין שלנו- </w:t>
      </w:r>
      <w:r w:rsidRPr="002B14B4">
        <w:rPr>
          <w:rFonts w:ascii="David" w:hAnsi="David" w:cs="David" w:hint="cs"/>
          <w:b/>
          <w:bCs/>
          <w:rtl/>
        </w:rPr>
        <w:t>הפקר בית דין הפקר</w:t>
      </w:r>
      <w:r w:rsidRPr="002B14B4">
        <w:rPr>
          <w:rFonts w:ascii="David" w:hAnsi="David" w:cs="David" w:hint="cs"/>
          <w:rtl/>
        </w:rPr>
        <w:t xml:space="preserve">. תקנת </w:t>
      </w:r>
      <w:proofErr w:type="spellStart"/>
      <w:r w:rsidRPr="002B14B4">
        <w:rPr>
          <w:rFonts w:ascii="David" w:hAnsi="David" w:cs="David" w:hint="cs"/>
          <w:rtl/>
        </w:rPr>
        <w:t>הפרוסבול</w:t>
      </w:r>
      <w:proofErr w:type="spellEnd"/>
      <w:r w:rsidRPr="002B14B4">
        <w:rPr>
          <w:rFonts w:ascii="David" w:hAnsi="David" w:cs="David" w:hint="cs"/>
          <w:rtl/>
        </w:rPr>
        <w:t xml:space="preserve"> של הלל יכולה להתנגש עם דין תורה אבל לחכמים יש סמכות להתקין תקנה בדיני ממונות שהמשמעות היא שנכס, זכות, כסף יעברו לאדם אחר. התקנה מוסמכת לקחת מאחד ולהעביר לאחר.</w:t>
      </w:r>
    </w:p>
    <w:p w14:paraId="11D76B3D" w14:textId="6C82B000" w:rsidR="003B42C8" w:rsidRPr="003B42C8" w:rsidRDefault="003B42C8" w:rsidP="003C3453">
      <w:pPr>
        <w:spacing w:line="360" w:lineRule="auto"/>
        <w:jc w:val="both"/>
        <w:rPr>
          <w:rFonts w:ascii="David" w:hAnsi="David" w:cs="David"/>
          <w:u w:val="single"/>
          <w:rtl/>
        </w:rPr>
      </w:pPr>
      <w:r w:rsidRPr="003B42C8">
        <w:rPr>
          <w:rFonts w:ascii="David" w:hAnsi="David" w:cs="David" w:hint="cs"/>
          <w:u w:val="single"/>
          <w:rtl/>
        </w:rPr>
        <w:t>הוראת שעה</w:t>
      </w:r>
    </w:p>
    <w:p w14:paraId="2FC65A85" w14:textId="203DDCF1" w:rsidR="003C3453" w:rsidRDefault="003C3453" w:rsidP="003C3453">
      <w:pPr>
        <w:spacing w:line="360" w:lineRule="auto"/>
        <w:jc w:val="both"/>
        <w:rPr>
          <w:rFonts w:ascii="David" w:hAnsi="David" w:cs="David"/>
          <w:rtl/>
        </w:rPr>
      </w:pPr>
      <w:r>
        <w:rPr>
          <w:rFonts w:ascii="David" w:hAnsi="David" w:cs="David" w:hint="cs"/>
          <w:rtl/>
        </w:rPr>
        <w:t xml:space="preserve">המקרה הקלאסי הוא כאשר מדובר על </w:t>
      </w:r>
      <w:r w:rsidRPr="00B10542">
        <w:rPr>
          <w:rFonts w:ascii="David" w:hAnsi="David" w:cs="David" w:hint="cs"/>
          <w:b/>
          <w:bCs/>
          <w:rtl/>
        </w:rPr>
        <w:t>הוראת שעה</w:t>
      </w:r>
      <w:r w:rsidR="00094C31">
        <w:rPr>
          <w:rFonts w:ascii="David" w:hAnsi="David" w:cs="David" w:hint="cs"/>
          <w:rtl/>
        </w:rPr>
        <w:t xml:space="preserve"> במסכת </w:t>
      </w:r>
      <w:r w:rsidR="00094C31">
        <w:rPr>
          <w:rFonts w:ascii="David" w:hAnsi="David" w:cs="David" w:hint="cs"/>
          <w:b/>
          <w:bCs/>
          <w:rtl/>
        </w:rPr>
        <w:t>יבמות צ ב</w:t>
      </w:r>
      <w:r w:rsidR="00094C31">
        <w:rPr>
          <w:rFonts w:ascii="David" w:hAnsi="David" w:cs="David" w:hint="cs"/>
          <w:rtl/>
        </w:rPr>
        <w:t xml:space="preserve">. </w:t>
      </w:r>
      <w:r>
        <w:rPr>
          <w:rFonts w:ascii="David" w:hAnsi="David" w:cs="David" w:hint="cs"/>
          <w:rtl/>
        </w:rPr>
        <w:t>לא ביטול לדורות אלא צורך זמני. הוראת שעה יכולה להימשך גם זמן רב אבל ברמת התפיסה העקרונית האיסור לא מבוטל. הצורך הזה בדרך כלל יהיה צורך דתי, ההנחה היא שאם נבטל את המצווה באופן זמני זה יאפשר לנו לחזק את קיום המצוות באופן כללי.</w:t>
      </w:r>
    </w:p>
    <w:p w14:paraId="3F67D530" w14:textId="0E9D5CA6" w:rsidR="003C3453" w:rsidRPr="003B42C8" w:rsidRDefault="003C3453" w:rsidP="003B42C8">
      <w:pPr>
        <w:spacing w:line="360" w:lineRule="auto"/>
        <w:jc w:val="both"/>
        <w:rPr>
          <w:rFonts w:ascii="David" w:hAnsi="David" w:cs="David"/>
          <w:b/>
          <w:bCs/>
          <w:rtl/>
        </w:rPr>
      </w:pPr>
      <w:r w:rsidRPr="00107FB5">
        <w:rPr>
          <w:rFonts w:ascii="David" w:hAnsi="David" w:cs="David"/>
          <w:b/>
          <w:bCs/>
          <w:rtl/>
        </w:rPr>
        <w:t xml:space="preserve">מלכים </w:t>
      </w:r>
      <w:proofErr w:type="spellStart"/>
      <w:r w:rsidRPr="00107FB5">
        <w:rPr>
          <w:rFonts w:ascii="David" w:hAnsi="David" w:cs="David"/>
          <w:b/>
          <w:bCs/>
          <w:rtl/>
        </w:rPr>
        <w:t>א,יח</w:t>
      </w:r>
      <w:proofErr w:type="spellEnd"/>
      <w:r w:rsidR="003B42C8">
        <w:rPr>
          <w:rFonts w:ascii="David" w:hAnsi="David" w:cs="David" w:hint="cs"/>
          <w:b/>
          <w:bCs/>
          <w:rtl/>
        </w:rPr>
        <w:t xml:space="preserve">: </w:t>
      </w:r>
      <w:r>
        <w:rPr>
          <w:rFonts w:ascii="David" w:hAnsi="David" w:cs="David" w:hint="cs"/>
          <w:rtl/>
        </w:rPr>
        <w:t xml:space="preserve">בזמנו של המלך אחאב העבודה הזרה הגיעה לשיאים </w:t>
      </w:r>
      <w:r w:rsidRPr="003B42C8">
        <w:rPr>
          <w:rFonts w:ascii="David" w:hAnsi="David" w:cs="David" w:hint="cs"/>
          <w:b/>
          <w:bCs/>
          <w:rtl/>
        </w:rPr>
        <w:t>ואליהו הנביא</w:t>
      </w:r>
      <w:r>
        <w:rPr>
          <w:rFonts w:ascii="David" w:hAnsi="David" w:cs="David" w:hint="cs"/>
          <w:rtl/>
        </w:rPr>
        <w:t xml:space="preserve"> מנסה לעצור את התופעה. על אף שעם ישראל עובד עבודה זרה הוא גם עובד את ה׳. אליהו מציע לנביאי העבודה הזרה לעשות מבחן, על מנת שיפסיקו ״לרקוד על 2 חתונות״. המבחן הוא שכולם יעלו להר הכרמל, גם אליהו כנציג ה׳ וגם עובדי האלילים. הם יקימו מזבחות וכל אחד יקריב קורבן על המזבח שלו. אם תרד אש באופן ניסי ותאכל את הקורבן שלהם, הם צודקים ולהפך. העם עולה לראות את המבחן וכמובן שהאש יורדת לקורבן של אליהו. על כן כולם מבינים שה׳ הוא האלוקים. לאחר מכן, ממשיכים לעבוד עבודה זרה. </w:t>
      </w:r>
    </w:p>
    <w:p w14:paraId="44D487F8" w14:textId="7C0E1F36" w:rsidR="003C3453" w:rsidRDefault="003C3453" w:rsidP="00A3118B">
      <w:pPr>
        <w:spacing w:line="360" w:lineRule="auto"/>
        <w:jc w:val="both"/>
        <w:rPr>
          <w:rFonts w:ascii="David" w:hAnsi="David" w:cs="David"/>
          <w:rtl/>
        </w:rPr>
      </w:pPr>
      <w:r>
        <w:rPr>
          <w:rFonts w:ascii="David" w:hAnsi="David" w:cs="David" w:hint="cs"/>
          <w:rtl/>
        </w:rPr>
        <w:t xml:space="preserve">ישנה הלכה הקובעת שמרגע שהוקם בית המקדש אסור להקריב קורבן לה׳ מחוץ לבית המקדש, גם כאשר בית המקדש כבר לא קיים. במקרה שלנו, אליהו מקים את המזבח מחוץ לבית המקדש כי זה אבסורדי להקריב קורבן לעבודה זרה בבית המקדש. לכאורה אליהו עובר על איסור. הגמרא אומרת שזאת הייתה הוראת שעה- </w:t>
      </w:r>
      <w:proofErr w:type="spellStart"/>
      <w:r>
        <w:rPr>
          <w:rFonts w:ascii="David" w:hAnsi="David" w:cs="David" w:hint="cs"/>
          <w:rtl/>
        </w:rPr>
        <w:t>חד״פ</w:t>
      </w:r>
      <w:proofErr w:type="spellEnd"/>
      <w:r>
        <w:rPr>
          <w:rFonts w:ascii="David" w:hAnsi="David" w:cs="David" w:hint="cs"/>
          <w:rtl/>
        </w:rPr>
        <w:t xml:space="preserve">. </w:t>
      </w:r>
      <w:r w:rsidR="00A3118B" w:rsidRPr="00A3118B">
        <w:rPr>
          <w:rFonts w:ascii="David" w:hAnsi="David" w:cs="David"/>
          <w:rtl/>
        </w:rPr>
        <w:t>אליהו לא נותן את זה ככלל ולא מבטל את האיסור של הבמות, אלא באופן זמני וחד פעמי מתיר כי בחישוב הכולל זה יוסיף על שמירת המצוות.</w:t>
      </w:r>
    </w:p>
    <w:p w14:paraId="127F4DB5" w14:textId="77777777" w:rsidR="003C3453" w:rsidRDefault="003C3453" w:rsidP="003C3453">
      <w:pPr>
        <w:spacing w:line="360" w:lineRule="auto"/>
        <w:jc w:val="both"/>
        <w:rPr>
          <w:rFonts w:ascii="David" w:hAnsi="David" w:cs="David"/>
          <w:rtl/>
        </w:rPr>
      </w:pPr>
    </w:p>
    <w:p w14:paraId="38D4E375" w14:textId="77777777" w:rsidR="003C3453" w:rsidRDefault="003C3453" w:rsidP="003C3453">
      <w:pPr>
        <w:spacing w:line="360" w:lineRule="auto"/>
        <w:jc w:val="both"/>
        <w:rPr>
          <w:rFonts w:ascii="David" w:hAnsi="David" w:cs="David"/>
          <w:rtl/>
        </w:rPr>
      </w:pPr>
      <w:r>
        <w:rPr>
          <w:rFonts w:ascii="David" w:hAnsi="David" w:cs="David" w:hint="cs"/>
          <w:rtl/>
        </w:rPr>
        <w:t>לאור זה אומר הרמב״ם את הדברים הבאים:</w:t>
      </w:r>
    </w:p>
    <w:p w14:paraId="1FF9B04E" w14:textId="2F7DF182" w:rsidR="003C3453" w:rsidRDefault="003C3453" w:rsidP="00A3118B">
      <w:pPr>
        <w:spacing w:line="360" w:lineRule="auto"/>
        <w:jc w:val="both"/>
        <w:rPr>
          <w:rFonts w:ascii="David" w:hAnsi="David" w:cs="David"/>
          <w:rtl/>
        </w:rPr>
      </w:pPr>
      <w:r w:rsidRPr="00107FB5">
        <w:rPr>
          <w:rFonts w:ascii="David" w:hAnsi="David" w:cs="David"/>
          <w:b/>
          <w:bCs/>
          <w:rtl/>
        </w:rPr>
        <w:t xml:space="preserve">רמב"ם ממרים </w:t>
      </w:r>
      <w:proofErr w:type="spellStart"/>
      <w:r w:rsidRPr="00107FB5">
        <w:rPr>
          <w:rFonts w:ascii="David" w:hAnsi="David" w:cs="David"/>
          <w:b/>
          <w:bCs/>
          <w:rtl/>
        </w:rPr>
        <w:t>ב,ד</w:t>
      </w:r>
      <w:proofErr w:type="spellEnd"/>
      <w:r>
        <w:rPr>
          <w:rFonts w:ascii="David" w:hAnsi="David" w:cs="David" w:hint="cs"/>
          <w:rtl/>
        </w:rPr>
        <w:t xml:space="preserve">: </w:t>
      </w:r>
      <w:r w:rsidR="00A3118B" w:rsidRPr="00A3118B">
        <w:rPr>
          <w:rFonts w:ascii="David" w:hAnsi="David" w:cs="David"/>
          <w:rtl/>
        </w:rPr>
        <w:t>הרמב"ם אומר שיש אפשרות לחכמים בדור מאוחר לבטל תקנת חכמים של דור קודם בהוראת שעה. אפילו דברי תורה בית דין יכול לעקור בהוראת שעה. בהוראת שעה אפשר לבטל מצוות עשה וגם מצוות לא תעשה.</w:t>
      </w:r>
    </w:p>
    <w:p w14:paraId="48ED6F9C" w14:textId="75BD77DE" w:rsidR="003C3453" w:rsidRDefault="003C3453" w:rsidP="003C3453">
      <w:pPr>
        <w:spacing w:line="360" w:lineRule="auto"/>
        <w:jc w:val="both"/>
        <w:rPr>
          <w:rFonts w:ascii="David" w:hAnsi="David" w:cs="David"/>
          <w:rtl/>
        </w:rPr>
      </w:pPr>
      <w:r>
        <w:rPr>
          <w:rFonts w:ascii="David" w:hAnsi="David" w:cs="David" w:hint="cs"/>
          <w:rtl/>
        </w:rPr>
        <w:t xml:space="preserve">הדוגמה הבולטת ביותר לאיסור כזה היא </w:t>
      </w:r>
      <w:r w:rsidRPr="00107FB5">
        <w:rPr>
          <w:rFonts w:ascii="David" w:hAnsi="David" w:cs="David" w:hint="cs"/>
          <w:b/>
          <w:bCs/>
          <w:rtl/>
        </w:rPr>
        <w:t>התורה שבע״פ</w:t>
      </w:r>
      <w:r>
        <w:rPr>
          <w:rFonts w:ascii="David" w:hAnsi="David" w:cs="David" w:hint="cs"/>
          <w:rtl/>
        </w:rPr>
        <w:t>- לכאורה אסור לכתוב אותה, חששו שישכחו אותה אז כתבו אותה. מדובר על הוראת שעה שנמשכת עד עתה (ברמה העיונית זה נחשב הוראת שעה).</w:t>
      </w:r>
      <w:r w:rsidR="00311792">
        <w:rPr>
          <w:rFonts w:ascii="David" w:hAnsi="David" w:cs="David" w:hint="cs"/>
          <w:rtl/>
        </w:rPr>
        <w:t xml:space="preserve"> יש משהו סימלי ברצון שהאמרה תישאר זמנית גם אם נמשכת הרבה זמן.</w:t>
      </w:r>
      <w:r w:rsidR="00A3118B">
        <w:rPr>
          <w:rFonts w:ascii="David" w:hAnsi="David" w:cs="David" w:hint="cs"/>
          <w:rtl/>
        </w:rPr>
        <w:t xml:space="preserve"> לעבור על איסור פעם אחת בכדי למנוע עבירה של רבים על איסורים רבים בהמשך.</w:t>
      </w:r>
    </w:p>
    <w:p w14:paraId="57DF9441" w14:textId="77777777" w:rsidR="003C3453" w:rsidRDefault="003C3453" w:rsidP="003C3453">
      <w:pPr>
        <w:spacing w:line="360" w:lineRule="auto"/>
        <w:jc w:val="both"/>
        <w:rPr>
          <w:rFonts w:ascii="David" w:hAnsi="David" w:cs="David"/>
          <w:rtl/>
        </w:rPr>
      </w:pPr>
    </w:p>
    <w:p w14:paraId="374760A0" w14:textId="2EAD96F1" w:rsidR="003C3453" w:rsidRPr="009D2AE5" w:rsidRDefault="00A3118B" w:rsidP="003C3453">
      <w:pPr>
        <w:spacing w:line="360" w:lineRule="auto"/>
        <w:jc w:val="both"/>
        <w:rPr>
          <w:rFonts w:ascii="David" w:hAnsi="David" w:cs="David"/>
          <w:u w:val="single"/>
          <w:rtl/>
        </w:rPr>
      </w:pPr>
      <w:r>
        <w:rPr>
          <w:rFonts w:ascii="David" w:hAnsi="David" w:cs="David" w:hint="cs"/>
          <w:u w:val="single"/>
          <w:rtl/>
        </w:rPr>
        <w:t>הוראת שעה ב</w:t>
      </w:r>
      <w:r w:rsidR="003C3453" w:rsidRPr="009D2AE5">
        <w:rPr>
          <w:rFonts w:ascii="David" w:hAnsi="David" w:cs="David" w:hint="cs"/>
          <w:u w:val="single"/>
          <w:rtl/>
        </w:rPr>
        <w:t>ענישה</w:t>
      </w:r>
    </w:p>
    <w:p w14:paraId="2BF5013C" w14:textId="68BE4B42" w:rsidR="003C3453" w:rsidRPr="00A3118B" w:rsidRDefault="003C3453" w:rsidP="00A3118B">
      <w:pPr>
        <w:spacing w:line="360" w:lineRule="auto"/>
        <w:jc w:val="both"/>
        <w:rPr>
          <w:rFonts w:ascii="David" w:hAnsi="David" w:cs="David"/>
          <w:highlight w:val="yellow"/>
          <w:rtl/>
        </w:rPr>
      </w:pPr>
      <w:r>
        <w:rPr>
          <w:rFonts w:ascii="David" w:hAnsi="David" w:cs="David" w:hint="cs"/>
          <w:rtl/>
        </w:rPr>
        <w:t xml:space="preserve">עפ״י דין תורה יש מצבים בהם העונש יכול להיות אף מוות או מלקות. עונש המוות שמופיע בתורה ועונש המלקות, ביחס לחלק מהעבירות, הוא עונש קשה מאוד ליישום. נדרשים תנאי סף שכמעט ולא מאפשרים יישום בפועל. </w:t>
      </w:r>
      <w:r w:rsidR="00A3118B">
        <w:rPr>
          <w:rFonts w:ascii="David" w:hAnsi="David" w:cs="David" w:hint="cs"/>
          <w:rtl/>
        </w:rPr>
        <w:t xml:space="preserve"> לכן </w:t>
      </w:r>
      <w:r w:rsidRPr="00107FB5">
        <w:rPr>
          <w:rFonts w:ascii="David" w:hAnsi="David" w:cs="David" w:hint="cs"/>
          <w:rtl/>
        </w:rPr>
        <w:t xml:space="preserve">בפועל, הענישה כמעט ולא פרקטית. </w:t>
      </w:r>
    </w:p>
    <w:p w14:paraId="713D159D" w14:textId="77777777" w:rsidR="003C3453" w:rsidRDefault="003C3453" w:rsidP="003C3453">
      <w:pPr>
        <w:spacing w:line="360" w:lineRule="auto"/>
        <w:jc w:val="both"/>
        <w:rPr>
          <w:rFonts w:ascii="David" w:hAnsi="David" w:cs="David"/>
          <w:rtl/>
        </w:rPr>
      </w:pPr>
    </w:p>
    <w:p w14:paraId="4F73186D" w14:textId="08037A30" w:rsidR="003C3453" w:rsidRDefault="003C3453" w:rsidP="003C3453">
      <w:pPr>
        <w:spacing w:line="360" w:lineRule="auto"/>
        <w:jc w:val="both"/>
        <w:rPr>
          <w:rFonts w:ascii="David" w:hAnsi="David" w:cs="David"/>
          <w:rtl/>
        </w:rPr>
      </w:pPr>
      <w:r w:rsidRPr="003945DA">
        <w:rPr>
          <w:rFonts w:ascii="David" w:hAnsi="David" w:cs="David"/>
          <w:b/>
          <w:bCs/>
          <w:rtl/>
        </w:rPr>
        <w:t>סנהדרין מו, א</w:t>
      </w:r>
      <w:r>
        <w:rPr>
          <w:rFonts w:ascii="David" w:hAnsi="David" w:cs="David" w:hint="cs"/>
          <w:rtl/>
        </w:rPr>
        <w:t>: המקור מתאר 2 סיפורים: 1) אדם רכב על סוס בשבת (רכיבה על סוס בשבת לפי דין תורה מותרת) וחכמים גזרו גזירה שלא רוכבים על סוס בשבת. מי שמחלל שבת מן התורה מותו בסקילה. הביאו את האדם לבית הדין, בית הדין היה צריך לגעור בו אבל לא לסקול אותו (לא עבר על איסור תורה). בית הדין בכל זאת סקלו אותו, לא מפני שהיה ראוי לכך לפי דין אבל השעה הייתה צריכה לכך. על פי דין תורה אסור לחכמים לתת עונש שלא ראוי לפי התורה- מדבר על איסור שהתבצע במסגרת הוראת שעה.</w:t>
      </w:r>
      <w:r w:rsidR="003A598F">
        <w:rPr>
          <w:rFonts w:ascii="David" w:hAnsi="David" w:cs="David" w:hint="cs"/>
          <w:rtl/>
        </w:rPr>
        <w:t xml:space="preserve"> הקושי הוא </w:t>
      </w:r>
      <w:bookmarkStart w:id="26" w:name="_Hlk61700006"/>
      <w:r w:rsidR="003A598F">
        <w:rPr>
          <w:rFonts w:ascii="David" w:hAnsi="David" w:cs="David" w:hint="cs"/>
          <w:rtl/>
        </w:rPr>
        <w:t xml:space="preserve">שלפי </w:t>
      </w:r>
      <w:proofErr w:type="spellStart"/>
      <w:r w:rsidR="003A598F">
        <w:rPr>
          <w:rFonts w:ascii="David" w:hAnsi="David" w:cs="David" w:hint="cs"/>
          <w:rtl/>
        </w:rPr>
        <w:t>ההגיון</w:t>
      </w:r>
      <w:proofErr w:type="spellEnd"/>
      <w:r w:rsidR="003A598F">
        <w:rPr>
          <w:rFonts w:ascii="David" w:hAnsi="David" w:cs="David" w:hint="cs"/>
          <w:rtl/>
        </w:rPr>
        <w:t xml:space="preserve"> לא ניתן להעניש אדם אם לא אזהרת אותו קודם שיהרגו אותו על כך אך במקרה חריג זה ישנו צורך מיוחד</w:t>
      </w:r>
      <w:bookmarkEnd w:id="26"/>
      <w:r w:rsidR="003A598F">
        <w:rPr>
          <w:rFonts w:ascii="David" w:hAnsi="David" w:cs="David" w:hint="cs"/>
          <w:rtl/>
        </w:rPr>
        <w:t>.</w:t>
      </w:r>
      <w:r w:rsidR="00A3118B">
        <w:rPr>
          <w:rFonts w:ascii="David" w:hAnsi="David" w:cs="David" w:hint="cs"/>
          <w:rtl/>
        </w:rPr>
        <w:t xml:space="preserve"> </w:t>
      </w:r>
      <w:r w:rsidR="00A3118B" w:rsidRPr="00A3118B">
        <w:rPr>
          <w:rFonts w:ascii="David" w:hAnsi="David" w:cs="David"/>
          <w:rtl/>
        </w:rPr>
        <w:t>רוב האנשים לא יודעים בדיוק מה מותר ומה אסור בשבת כי אנו יודעים שזה אסור נקודה ולא תמיד יודעים אם מהתורה או מחכמים. ובתקופה זו היה מאבק פנימי במיוחד על השבת בגלל גזרות היוונים ולכן היה נורא חשוב לאכוף זאת ליריעת האחרים</w:t>
      </w:r>
    </w:p>
    <w:p w14:paraId="76140FBB" w14:textId="77777777" w:rsidR="00A3118B" w:rsidRPr="00A3118B" w:rsidRDefault="00A3118B" w:rsidP="00A3118B">
      <w:pPr>
        <w:spacing w:line="360" w:lineRule="auto"/>
        <w:jc w:val="both"/>
        <w:rPr>
          <w:rFonts w:ascii="David" w:hAnsi="David" w:cs="David"/>
          <w:rtl/>
        </w:rPr>
      </w:pPr>
      <w:r w:rsidRPr="00A3118B">
        <w:rPr>
          <w:rFonts w:ascii="David" w:hAnsi="David" w:cs="David"/>
          <w:b/>
          <w:bCs/>
          <w:rtl/>
        </w:rPr>
        <w:t>הגמרא מביאה עוד מקרה</w:t>
      </w:r>
      <w:r w:rsidRPr="00A3118B">
        <w:rPr>
          <w:rFonts w:ascii="David" w:hAnsi="David" w:cs="David"/>
          <w:rtl/>
        </w:rPr>
        <w:t xml:space="preserve">- מעשה באדם שהטיח את אשתו- כלומר קיים איתה יחסי אישות אך זה היה במקום פומבי, </w:t>
      </w:r>
      <w:bookmarkStart w:id="27" w:name="_Hlk61700177"/>
      <w:r w:rsidRPr="00A3118B">
        <w:rPr>
          <w:rFonts w:ascii="David" w:hAnsi="David" w:cs="David"/>
          <w:rtl/>
        </w:rPr>
        <w:t xml:space="preserve">ולכן בית הדין הלקו אותו. יש כאן הוראת שעה למרות שזה לא דבר אסור לקיים יחסים עם אשתו, מכיוון שהדבר שהוא לא צנוע נתנו לו עונד מלקות. </w:t>
      </w:r>
    </w:p>
    <w:p w14:paraId="0D7CF920" w14:textId="7AAC62A7" w:rsidR="003C3453" w:rsidRDefault="00A3118B" w:rsidP="00A3118B">
      <w:pPr>
        <w:spacing w:line="360" w:lineRule="auto"/>
        <w:jc w:val="both"/>
        <w:rPr>
          <w:rFonts w:ascii="David" w:hAnsi="David" w:cs="David"/>
          <w:rtl/>
        </w:rPr>
      </w:pPr>
      <w:bookmarkStart w:id="28" w:name="_Hlk61700206"/>
      <w:bookmarkEnd w:id="27"/>
      <w:r w:rsidRPr="00A3118B">
        <w:rPr>
          <w:rFonts w:ascii="David" w:hAnsi="David" w:cs="David"/>
          <w:rtl/>
        </w:rPr>
        <w:t>בשני המקרים בית הדין מעניש ונותן עונש למי שלא מגיע לו. גם לבית דין אסור לחרוג ממסגרת הענישה של התורה, אך הוא עושה את זה במסגרת של הוראת שעה.</w:t>
      </w:r>
      <w:bookmarkEnd w:id="28"/>
      <w:r w:rsidRPr="00A3118B">
        <w:rPr>
          <w:rFonts w:ascii="David" w:hAnsi="David" w:cs="David"/>
          <w:rtl/>
        </w:rPr>
        <w:t xml:space="preserve"> בית הדין לא יכול לקבוע את זה ככלל ל"מכאן ואילך", אך בצורך מיוחד בית דין יכול לתת עונשים גם </w:t>
      </w:r>
      <w:proofErr w:type="spellStart"/>
      <w:r w:rsidRPr="00A3118B">
        <w:rPr>
          <w:rFonts w:ascii="David" w:hAnsi="David" w:cs="David"/>
          <w:rtl/>
        </w:rPr>
        <w:t>כשלא</w:t>
      </w:r>
      <w:proofErr w:type="spellEnd"/>
      <w:r w:rsidRPr="00A3118B">
        <w:rPr>
          <w:rFonts w:ascii="David" w:hAnsi="David" w:cs="David"/>
          <w:rtl/>
        </w:rPr>
        <w:t xml:space="preserve"> מגיע. העקרון בהוראת שעה זה חיזוק ההלכה- לעביר מסר חשוב, והמחיר החד פעמי יביא ליותר תועלת.</w:t>
      </w:r>
    </w:p>
    <w:p w14:paraId="293D9202" w14:textId="77777777" w:rsidR="003C3453" w:rsidRDefault="003C3453" w:rsidP="003C3453">
      <w:pPr>
        <w:spacing w:line="360" w:lineRule="auto"/>
        <w:jc w:val="both"/>
        <w:rPr>
          <w:rFonts w:ascii="David" w:hAnsi="David" w:cs="David"/>
          <w:rtl/>
        </w:rPr>
      </w:pPr>
    </w:p>
    <w:p w14:paraId="5B0E2372" w14:textId="0083C54C" w:rsidR="003C3453" w:rsidRDefault="003C3453" w:rsidP="00A3118B">
      <w:pPr>
        <w:spacing w:line="360" w:lineRule="auto"/>
        <w:jc w:val="both"/>
        <w:rPr>
          <w:rFonts w:ascii="David" w:hAnsi="David" w:cs="David"/>
          <w:rtl/>
        </w:rPr>
      </w:pPr>
      <w:r w:rsidRPr="0008698E">
        <w:rPr>
          <w:rFonts w:ascii="David" w:hAnsi="David" w:cs="David"/>
          <w:b/>
          <w:bCs/>
          <w:rtl/>
        </w:rPr>
        <w:t>רמב"ם סנהדרין כד, ד-ט</w:t>
      </w:r>
      <w:r w:rsidRPr="0008698E">
        <w:rPr>
          <w:rFonts w:ascii="David" w:hAnsi="David" w:cs="David"/>
          <w:b/>
          <w:bCs/>
        </w:rPr>
        <w:t xml:space="preserve"> </w:t>
      </w:r>
      <w:r w:rsidRPr="0008698E">
        <w:rPr>
          <w:rFonts w:ascii="David" w:hAnsi="David" w:cs="David"/>
          <w:b/>
          <w:bCs/>
          <w:rtl/>
        </w:rPr>
        <w:t>ד</w:t>
      </w:r>
      <w:r w:rsidRPr="002A3675">
        <w:rPr>
          <w:rFonts w:ascii="David" w:hAnsi="David" w:cs="David"/>
          <w:rtl/>
        </w:rPr>
        <w:t xml:space="preserve">: </w:t>
      </w:r>
      <w:r>
        <w:rPr>
          <w:rFonts w:ascii="David" w:hAnsi="David" w:cs="David" w:hint="cs"/>
          <w:rtl/>
        </w:rPr>
        <w:t xml:space="preserve">במקור הנ״ל רמב״ם אומר שהיו הרבה אנשים שעסקו בכישוף, דבר שאסור לפי התורה, לכן עזרא תפס 80 נשים והרג אותן בתלייה. דוגמה נוספת להוראת שעה של בית דין. אומנם בתורה כתוב שמותר להורג אחרי עדים ושימוע וכי הוצאה להורג יכולה להיות רק 1 ליום וכאן הייתה הוצאה להורג של 80 איש ניתן לבצע פעולות אלו בהוראת שעה. </w:t>
      </w:r>
      <w:proofErr w:type="spellStart"/>
      <w:r>
        <w:rPr>
          <w:rFonts w:ascii="David" w:hAnsi="David" w:cs="David" w:hint="cs"/>
          <w:rtl/>
        </w:rPr>
        <w:t>הכל</w:t>
      </w:r>
      <w:proofErr w:type="spellEnd"/>
      <w:r>
        <w:rPr>
          <w:rFonts w:ascii="David" w:hAnsi="David" w:cs="David" w:hint="cs"/>
          <w:rtl/>
        </w:rPr>
        <w:t xml:space="preserve"> לצורך הטיפול הנקודתי. הרמב״ם אומר שצריך להיות כבוד לבריות והדיין לא יכול להיות על אצבע דקה מדי על ההדק, רק לצורך סיבה טובה. הרחבנו בדברים מאחר וישנו יישום הוראת שעה ומסיבה נוספת- במהלך הדורות לא היה בית דין ולא היה סנהדרין. היו בתי דין בקהילות שונות שהייתה להם סמכות כולל סמכות ענישה מהשלטון. מעבר לסמכות השלטונית, מהי הסמכות ההלכתית של בית הדין להעניש עברייני מהקהילה? מאחר ואין סנהדרין ואין בית מקדש אין סמכות לתת עונש מוות או מלקות, על כן </w:t>
      </w:r>
      <w:r w:rsidRPr="0008698E">
        <w:rPr>
          <w:rFonts w:ascii="David" w:hAnsi="David" w:cs="David" w:hint="cs"/>
          <w:color w:val="FF0000"/>
          <w:rtl/>
        </w:rPr>
        <w:t>העונש במקור הנ״ל הובא כחלק מהוראת שעה</w:t>
      </w:r>
      <w:r>
        <w:rPr>
          <w:rFonts w:ascii="David" w:hAnsi="David" w:cs="David" w:hint="cs"/>
          <w:rtl/>
        </w:rPr>
        <w:t xml:space="preserve">. </w:t>
      </w:r>
    </w:p>
    <w:p w14:paraId="4872AA26" w14:textId="37FE9A8A" w:rsidR="003C3453" w:rsidRPr="0075638C" w:rsidRDefault="003C3453" w:rsidP="003C3453">
      <w:pPr>
        <w:spacing w:line="360" w:lineRule="auto"/>
        <w:jc w:val="both"/>
        <w:rPr>
          <w:rFonts w:ascii="David" w:hAnsi="David" w:cs="David"/>
          <w:b/>
          <w:bCs/>
          <w:rtl/>
        </w:rPr>
      </w:pPr>
    </w:p>
    <w:p w14:paraId="3D7B7195" w14:textId="500B1BA9" w:rsidR="0075638C" w:rsidRDefault="0075638C" w:rsidP="0075638C">
      <w:pPr>
        <w:spacing w:line="360" w:lineRule="auto"/>
        <w:jc w:val="both"/>
        <w:rPr>
          <w:rFonts w:ascii="David" w:hAnsi="David" w:cs="David"/>
          <w:rtl/>
        </w:rPr>
      </w:pPr>
      <w:bookmarkStart w:id="29" w:name="_Hlk61700452"/>
      <w:r w:rsidRPr="0075638C">
        <w:rPr>
          <w:rFonts w:ascii="David" w:hAnsi="David" w:cs="David" w:hint="cs"/>
          <w:b/>
          <w:bCs/>
          <w:rtl/>
        </w:rPr>
        <w:t>הסמכות להעביר ממון מאדם אחד לשני הגיע מהפקר בית דין כפי שהסמכות לתת עונש גופני הגיעה מהוראת שעה</w:t>
      </w:r>
      <w:r>
        <w:rPr>
          <w:rFonts w:ascii="David" w:hAnsi="David" w:cs="David" w:hint="cs"/>
          <w:rtl/>
        </w:rPr>
        <w:t>.</w:t>
      </w:r>
    </w:p>
    <w:bookmarkEnd w:id="29"/>
    <w:p w14:paraId="55311063" w14:textId="77777777" w:rsidR="0075638C" w:rsidRDefault="0075638C" w:rsidP="0075638C">
      <w:pPr>
        <w:spacing w:line="360" w:lineRule="auto"/>
        <w:jc w:val="both"/>
        <w:rPr>
          <w:rFonts w:ascii="David" w:hAnsi="David" w:cs="David"/>
          <w:rtl/>
        </w:rPr>
      </w:pPr>
    </w:p>
    <w:p w14:paraId="41252347" w14:textId="6F88FD5B" w:rsidR="00CC1951" w:rsidRPr="00DA0BD6" w:rsidRDefault="00DA0BD6" w:rsidP="002D38AB">
      <w:pPr>
        <w:spacing w:line="360" w:lineRule="auto"/>
        <w:jc w:val="both"/>
        <w:rPr>
          <w:rFonts w:ascii="David" w:hAnsi="David" w:cs="David"/>
          <w:u w:val="single"/>
          <w:rtl/>
        </w:rPr>
      </w:pPr>
      <w:r w:rsidRPr="00DA0BD6">
        <w:rPr>
          <w:rFonts w:ascii="David" w:hAnsi="David" w:cs="David"/>
          <w:u w:val="single"/>
          <w:rtl/>
        </w:rPr>
        <w:t>הפקעת קידושין -</w:t>
      </w:r>
    </w:p>
    <w:p w14:paraId="54BD1CFB" w14:textId="77777777" w:rsidR="00A3118B" w:rsidRPr="00A3118B" w:rsidRDefault="00A3118B" w:rsidP="00A3118B">
      <w:pPr>
        <w:spacing w:line="360" w:lineRule="auto"/>
        <w:jc w:val="both"/>
        <w:rPr>
          <w:rFonts w:ascii="David" w:hAnsi="David" w:cs="David"/>
          <w:rtl/>
        </w:rPr>
      </w:pPr>
      <w:r w:rsidRPr="00A3118B">
        <w:rPr>
          <w:rFonts w:ascii="David" w:hAnsi="David" w:cs="David"/>
          <w:rtl/>
        </w:rPr>
        <w:t xml:space="preserve">אחד האיסורים החמורים בתורה זה איסור אשת איש. אסור לאישה נשואה לקיים יחסים עם איש אחר כל עוד היא נשואה אלא אם כן היא נפרדה מבעלה. פירוד זה נעשה באחד משתי דרכים: </w:t>
      </w:r>
    </w:p>
    <w:p w14:paraId="760DAEC9" w14:textId="77777777" w:rsidR="00A3118B" w:rsidRPr="00A3118B" w:rsidRDefault="00A3118B" w:rsidP="00A3118B">
      <w:pPr>
        <w:spacing w:line="360" w:lineRule="auto"/>
        <w:jc w:val="both"/>
        <w:rPr>
          <w:rFonts w:ascii="David" w:hAnsi="David" w:cs="David"/>
          <w:rtl/>
        </w:rPr>
      </w:pPr>
      <w:r w:rsidRPr="00A3118B">
        <w:rPr>
          <w:rFonts w:ascii="David" w:hAnsi="David" w:cs="David"/>
          <w:rtl/>
        </w:rPr>
        <w:t>1.</w:t>
      </w:r>
      <w:r w:rsidRPr="00A3118B">
        <w:rPr>
          <w:rFonts w:ascii="David" w:hAnsi="David" w:cs="David"/>
          <w:rtl/>
        </w:rPr>
        <w:tab/>
        <w:t>מות הבעל</w:t>
      </w:r>
    </w:p>
    <w:p w14:paraId="05F73A8D" w14:textId="77777777" w:rsidR="00A3118B" w:rsidRPr="00A3118B" w:rsidRDefault="00A3118B" w:rsidP="00A3118B">
      <w:pPr>
        <w:spacing w:line="360" w:lineRule="auto"/>
        <w:jc w:val="both"/>
        <w:rPr>
          <w:rFonts w:ascii="David" w:hAnsi="David" w:cs="David"/>
          <w:rtl/>
        </w:rPr>
      </w:pPr>
      <w:r w:rsidRPr="00A3118B">
        <w:rPr>
          <w:rFonts w:ascii="David" w:hAnsi="David" w:cs="David"/>
          <w:rtl/>
        </w:rPr>
        <w:t>2.</w:t>
      </w:r>
      <w:r w:rsidRPr="00A3118B">
        <w:rPr>
          <w:rFonts w:ascii="David" w:hAnsi="David" w:cs="David"/>
          <w:rtl/>
        </w:rPr>
        <w:tab/>
        <w:t>גירושין ע"י גט</w:t>
      </w:r>
    </w:p>
    <w:p w14:paraId="48389D81" w14:textId="77777777" w:rsidR="00E0029C" w:rsidRDefault="00A3118B" w:rsidP="00E0029C">
      <w:pPr>
        <w:spacing w:line="360" w:lineRule="auto"/>
        <w:jc w:val="both"/>
        <w:rPr>
          <w:rFonts w:ascii="David" w:hAnsi="David" w:cs="David"/>
        </w:rPr>
      </w:pPr>
      <w:r w:rsidRPr="00A3118B">
        <w:rPr>
          <w:rFonts w:ascii="David" w:hAnsi="David" w:cs="David"/>
          <w:rtl/>
        </w:rPr>
        <w:lastRenderedPageBreak/>
        <w:t xml:space="preserve">כל עוד הנישואין לא הסתיימו בצורות האלה האישה עדיין נשואה. דבר זה יוצר מצב של עגינות אם האיש נעלם, או אם האיש לא נותן לה גט. בסיטואציות מסוימות אולי חכמים יכולים להפקיע את האיסור הזה. </w:t>
      </w:r>
      <w:r w:rsidR="00E0029C">
        <w:rPr>
          <w:rFonts w:ascii="David" w:hAnsi="David" w:cs="David"/>
          <w:rtl/>
        </w:rPr>
        <w:t>פעולה משפטית ניתן לבצע גם ע"י שליח. הפעולה המשפטית היא מהשולח אבל ניתן לשלוח שליח שיעשה את הפעולה בשמו אך התוצאה תהיה קשורה לשליח.</w:t>
      </w:r>
    </w:p>
    <w:p w14:paraId="3EFF4AA9" w14:textId="63451157" w:rsidR="00E0029C" w:rsidRDefault="00E0029C" w:rsidP="00E0029C">
      <w:pPr>
        <w:spacing w:line="360" w:lineRule="auto"/>
        <w:jc w:val="both"/>
        <w:rPr>
          <w:rFonts w:ascii="David" w:hAnsi="David" w:cs="David"/>
          <w:rtl/>
        </w:rPr>
      </w:pPr>
      <w:r>
        <w:rPr>
          <w:rFonts w:ascii="David" w:hAnsi="David" w:cs="David"/>
          <w:rtl/>
        </w:rPr>
        <w:t xml:space="preserve">איך נבצע גירושין – דרך גט. הפעולה של גט היא לא רק העברת חתיכת קלף, המשמעות היא שהגט יוצר שינוי במעמד המשפטי של הזוג כלומר הופך אותם לגרושים. פעולה פיזית בהעברת גט אך ישנה תוצאה משפטית שהיא גירושים. </w:t>
      </w:r>
      <w:r>
        <w:rPr>
          <w:rFonts w:ascii="David" w:hAnsi="David" w:cs="David" w:hint="cs"/>
          <w:rtl/>
        </w:rPr>
        <w:t>ברגע שהשליח מוסר לאישה את הגט היא מגורשת.</w:t>
      </w:r>
    </w:p>
    <w:p w14:paraId="0723D899" w14:textId="62E00557" w:rsidR="002D38AB" w:rsidRDefault="002D38AB" w:rsidP="00A3118B">
      <w:pPr>
        <w:spacing w:line="360" w:lineRule="auto"/>
        <w:jc w:val="both"/>
        <w:rPr>
          <w:rFonts w:ascii="David" w:hAnsi="David" w:cs="David"/>
          <w:u w:val="single"/>
          <w:rtl/>
        </w:rPr>
      </w:pPr>
      <w:r>
        <w:rPr>
          <w:rFonts w:ascii="David" w:hAnsi="David" w:cs="David"/>
          <w:b/>
          <w:bCs/>
          <w:u w:val="single"/>
          <w:rtl/>
        </w:rPr>
        <w:t>משנה גיטין ד, א-ב</w:t>
      </w:r>
    </w:p>
    <w:p w14:paraId="0539214E" w14:textId="77777777" w:rsidR="002D38AB" w:rsidRDefault="002D38AB" w:rsidP="002D38AB">
      <w:pPr>
        <w:spacing w:line="360" w:lineRule="auto"/>
        <w:jc w:val="both"/>
        <w:rPr>
          <w:rFonts w:ascii="David" w:hAnsi="David" w:cs="David"/>
        </w:rPr>
      </w:pPr>
      <w:r>
        <w:rPr>
          <w:rFonts w:ascii="David" w:hAnsi="David" w:cs="David"/>
          <w:rtl/>
        </w:rPr>
        <w:t xml:space="preserve">אדם מינה שליח למסור גט לאישה ועכשיו ממנה שליח שני לעצור את השליח כדי לבטל את הגט. ישנן 2 דרכים לבטל את הגט הראשונה אם השליח השני תפס את הראשון והצליח לעצור את הגט כך יהיה, השנייה לעקוף(להיות מהיר יותר) מהשליח הראשון ולהגיע לאשה ולהגיד לה שהגט שיגיע הוא מבוטל. במידה והבעל לא הצליח לעצור את השליח שבדרך שוב אינו יכול לבטלו.                 </w:t>
      </w:r>
      <w:r>
        <w:rPr>
          <w:rFonts w:ascii="David" w:hAnsi="David" w:cs="David"/>
          <w:b/>
          <w:bCs/>
          <w:rtl/>
        </w:rPr>
        <w:t>היכולת של איש לבטל את הגט הוא בשליטתו במידה שעדיין לא הגיע לאישה.</w:t>
      </w:r>
      <w:r>
        <w:rPr>
          <w:rFonts w:ascii="David" w:hAnsi="David" w:cs="David"/>
          <w:rtl/>
        </w:rPr>
        <w:t xml:space="preserve"> </w:t>
      </w:r>
      <w:r>
        <w:rPr>
          <w:rFonts w:ascii="David" w:hAnsi="David" w:cs="David"/>
          <w:b/>
          <w:bCs/>
          <w:rtl/>
        </w:rPr>
        <w:t>ברגע שהגיע הגט לאישה הוא כדין ואין לבטלו.</w:t>
      </w:r>
      <w:r>
        <w:rPr>
          <w:rFonts w:ascii="David" w:hAnsi="David" w:cs="David"/>
          <w:rtl/>
        </w:rPr>
        <w:t xml:space="preserve"> הייתה עוד אופציה לביטול הגט, ללכת לבין הדין בעירו ולמצוא 3 דיינים שיהיו לו מניין ויבטלו את הגט. מה הבעיה – </w:t>
      </w:r>
      <w:proofErr w:type="spellStart"/>
      <w:r>
        <w:rPr>
          <w:rFonts w:ascii="David" w:hAnsi="David" w:cs="David"/>
          <w:rtl/>
        </w:rPr>
        <w:t>שהאשה</w:t>
      </w:r>
      <w:proofErr w:type="spellEnd"/>
      <w:r>
        <w:rPr>
          <w:rFonts w:ascii="David" w:hAnsi="David" w:cs="David"/>
          <w:rtl/>
        </w:rPr>
        <w:t xml:space="preserve"> אינה יודעת שהגט בטל ולכן יכול להיות לאחר שנתיים שלוש </w:t>
      </w:r>
      <w:proofErr w:type="spellStart"/>
      <w:r>
        <w:rPr>
          <w:rFonts w:ascii="David" w:hAnsi="David" w:cs="David"/>
          <w:rtl/>
        </w:rPr>
        <w:t>תנשא</w:t>
      </w:r>
      <w:proofErr w:type="spellEnd"/>
      <w:r>
        <w:rPr>
          <w:rFonts w:ascii="David" w:hAnsi="David" w:cs="David"/>
          <w:rtl/>
        </w:rPr>
        <w:t xml:space="preserve"> </w:t>
      </w:r>
      <w:proofErr w:type="spellStart"/>
      <w:r>
        <w:rPr>
          <w:rFonts w:ascii="David" w:hAnsi="David" w:cs="David"/>
          <w:rtl/>
        </w:rPr>
        <w:t>ויוולד</w:t>
      </w:r>
      <w:proofErr w:type="spellEnd"/>
      <w:r>
        <w:rPr>
          <w:rFonts w:ascii="David" w:hAnsi="David" w:cs="David"/>
          <w:rtl/>
        </w:rPr>
        <w:t xml:space="preserve"> לה ילד והוא יהיה ממזר. לממזר בתקופה זו אין כמעט מעמד ויש לו המון איסורים.</w:t>
      </w:r>
    </w:p>
    <w:p w14:paraId="243E7441" w14:textId="77777777" w:rsidR="00B53242" w:rsidRDefault="002D38AB" w:rsidP="00B53242">
      <w:pPr>
        <w:spacing w:line="360" w:lineRule="auto"/>
        <w:jc w:val="both"/>
        <w:rPr>
          <w:rFonts w:ascii="David" w:hAnsi="David" w:cs="David"/>
          <w:rtl/>
        </w:rPr>
      </w:pPr>
      <w:r>
        <w:rPr>
          <w:rFonts w:ascii="David" w:hAnsi="David" w:cs="David"/>
          <w:rtl/>
        </w:rPr>
        <w:t>לכן אופציה זו של ביטול הגט מרחוק היא נורא בעייתית, אך רבן גמליאל הזקן התקין תקנה שלא יבטלו את הגט מרחוק</w:t>
      </w:r>
      <w:r w:rsidR="00B53242">
        <w:rPr>
          <w:rFonts w:ascii="David" w:hAnsi="David" w:cs="David" w:hint="cs"/>
          <w:rtl/>
        </w:rPr>
        <w:t xml:space="preserve"> </w:t>
      </w:r>
      <w:r w:rsidR="00B53242" w:rsidRPr="00B53242">
        <w:rPr>
          <w:rFonts w:ascii="David" w:hAnsi="David" w:cs="David"/>
          <w:rtl/>
        </w:rPr>
        <w:t xml:space="preserve">וביטול כזה אינו נחשב ביטול והגט הוא גט, מפני "תיקון עולם"- למנוע היווצרות של תוצאה קשה ובעייתית. </w:t>
      </w:r>
    </w:p>
    <w:p w14:paraId="769BCC9F" w14:textId="5E55FFAD" w:rsidR="002D38AB" w:rsidRDefault="00E0029C" w:rsidP="00B53242">
      <w:pPr>
        <w:spacing w:line="360" w:lineRule="auto"/>
        <w:jc w:val="both"/>
        <w:rPr>
          <w:rFonts w:ascii="David" w:hAnsi="David" w:cs="David"/>
          <w:rtl/>
        </w:rPr>
      </w:pPr>
      <w:r>
        <w:rPr>
          <w:rFonts w:ascii="David" w:hAnsi="David" w:cs="David" w:hint="cs"/>
          <w:b/>
          <w:bCs/>
          <w:u w:val="single"/>
          <w:rtl/>
        </w:rPr>
        <w:t xml:space="preserve">בבלי, מסכת </w:t>
      </w:r>
      <w:r w:rsidR="002D38AB">
        <w:rPr>
          <w:rFonts w:ascii="David" w:hAnsi="David" w:cs="David"/>
          <w:b/>
          <w:bCs/>
          <w:u w:val="single"/>
          <w:rtl/>
        </w:rPr>
        <w:t xml:space="preserve">גיטין </w:t>
      </w:r>
      <w:proofErr w:type="spellStart"/>
      <w:r w:rsidR="002D38AB">
        <w:rPr>
          <w:rFonts w:ascii="David" w:hAnsi="David" w:cs="David"/>
          <w:b/>
          <w:bCs/>
          <w:u w:val="single"/>
          <w:rtl/>
        </w:rPr>
        <w:t>לג,א</w:t>
      </w:r>
      <w:proofErr w:type="spellEnd"/>
    </w:p>
    <w:p w14:paraId="5205E746" w14:textId="2A026D72" w:rsidR="002D38AB" w:rsidRDefault="002D38AB" w:rsidP="00B53242">
      <w:pPr>
        <w:spacing w:line="360" w:lineRule="auto"/>
        <w:jc w:val="both"/>
        <w:rPr>
          <w:rFonts w:ascii="David" w:hAnsi="David" w:cs="David"/>
          <w:rtl/>
        </w:rPr>
      </w:pPr>
      <w:r>
        <w:rPr>
          <w:rFonts w:ascii="David" w:hAnsi="David" w:cs="David"/>
          <w:rtl/>
        </w:rPr>
        <w:t>ישנה מחלוקת בין רבי יהודה הנשאי לבין רבן שמואל בן גמליאל אודות תקנת רבן גמליאל על אי ביצוע גט מרחוק. אם מישהו עבר על דברי חכמים וביצע גט מרחוק זה לא יפה אך מבחינת התוצאה המשפטית דין תורה נשארת בעיניו והיא תקפה. רבן שמואל בן גמליאל אומר שאין דבר כזה שכן אין לתקן תקנה כדי לא לקיימה. כל אחד שישלח גט לאשתו יתחרט הוא יצטרך לבחור בין ביטול תקנת חכמים או להקשיב לשמם? הסבירות היא לא להקשיב לדברי חכמים כדי לשמור על הא</w:t>
      </w:r>
      <w:r w:rsidR="00A46CDA">
        <w:rPr>
          <w:rFonts w:ascii="David" w:hAnsi="David" w:cs="David" w:hint="cs"/>
          <w:rtl/>
        </w:rPr>
        <w:t>י</w:t>
      </w:r>
      <w:r>
        <w:rPr>
          <w:rFonts w:ascii="David" w:hAnsi="David" w:cs="David"/>
          <w:rtl/>
        </w:rPr>
        <w:t xml:space="preserve">שה נשואה לו. רבן שמואל בן גמליאל טוען כי תקנת גמליאל הזקן תהיה אפקטיבית התקנה צריכה לא רק להגיד לא לעשות את זה אלא גם כדי למנוע את האפשרות לבטל </w:t>
      </w:r>
      <w:r w:rsidR="00B53242">
        <w:rPr>
          <w:rFonts w:ascii="David" w:hAnsi="David" w:cs="David" w:hint="cs"/>
          <w:rtl/>
        </w:rPr>
        <w:t xml:space="preserve">כך שבמקרה שהבעל ניסה לבטל את הגט לא יחשב הדבר והיא תחשב מגורשת בכל זאת. </w:t>
      </w:r>
    </w:p>
    <w:p w14:paraId="4786377B" w14:textId="4BC9EC9C" w:rsidR="002D38AB" w:rsidRDefault="002D38AB" w:rsidP="00B53242">
      <w:pPr>
        <w:spacing w:line="360" w:lineRule="auto"/>
        <w:jc w:val="both"/>
        <w:rPr>
          <w:rFonts w:ascii="David" w:hAnsi="David" w:cs="David"/>
          <w:rtl/>
        </w:rPr>
      </w:pPr>
      <w:r>
        <w:rPr>
          <w:rFonts w:ascii="David" w:hAnsi="David" w:cs="David"/>
          <w:rtl/>
        </w:rPr>
        <w:t xml:space="preserve">בעצם לפי רבן שמואל בן גמליאל </w:t>
      </w:r>
      <w:r w:rsidR="00E0029C">
        <w:rPr>
          <w:rFonts w:ascii="David" w:hAnsi="David" w:cs="David" w:hint="cs"/>
          <w:rtl/>
        </w:rPr>
        <w:t xml:space="preserve">למרות שעל פי דין תורה היא עדיין נשואה (כי הביטול של הגט נחשב והם עדיין נשואים) תוכל להינשא לאחר כי לפי תקנת חכמים היא מגורשת </w:t>
      </w:r>
      <w:r w:rsidR="00E0029C">
        <w:rPr>
          <w:rFonts w:ascii="David" w:hAnsi="David" w:cs="David"/>
          <w:rtl/>
        </w:rPr>
        <w:t>–</w:t>
      </w:r>
      <w:r w:rsidR="00E0029C">
        <w:rPr>
          <w:rFonts w:ascii="David" w:hAnsi="David" w:cs="David" w:hint="cs"/>
          <w:rtl/>
        </w:rPr>
        <w:t xml:space="preserve"> נוצר מצב של ביטול ציווי לקחת אשת איש </w:t>
      </w:r>
    </w:p>
    <w:p w14:paraId="030B355D" w14:textId="77777777" w:rsidR="002D38AB" w:rsidRDefault="002D38AB" w:rsidP="002D38AB">
      <w:pPr>
        <w:spacing w:line="360" w:lineRule="auto"/>
        <w:jc w:val="both"/>
        <w:rPr>
          <w:rFonts w:ascii="David" w:hAnsi="David" w:cs="David"/>
          <w:rtl/>
        </w:rPr>
      </w:pPr>
      <w:r>
        <w:rPr>
          <w:rFonts w:ascii="David" w:hAnsi="David" w:cs="David"/>
          <w:rtl/>
        </w:rPr>
        <w:t xml:space="preserve">על פניו שאדם מקדש אישה הוא מקדש אותה על דעת חכמים (כמו תנאי מתלה) דהיינו בתנאי שהחכמים יסכימו. אבל אם פתאום יבואו החכמים ולא יסכימו הקידושין בטלים והזוג אינו נשוי. </w:t>
      </w:r>
    </w:p>
    <w:p w14:paraId="32411DE6" w14:textId="3718917A" w:rsidR="002D38AB" w:rsidRPr="00B53242" w:rsidRDefault="00E0029C" w:rsidP="002D38AB">
      <w:pPr>
        <w:spacing w:line="360" w:lineRule="auto"/>
        <w:jc w:val="both"/>
        <w:rPr>
          <w:rFonts w:ascii="David" w:hAnsi="David" w:cs="David"/>
          <w:rtl/>
        </w:rPr>
      </w:pPr>
      <w:bookmarkStart w:id="30" w:name="_Hlk61706132"/>
      <w:r w:rsidRPr="00E0029C">
        <w:rPr>
          <w:rFonts w:ascii="David" w:hAnsi="David" w:cs="David"/>
          <w:b/>
          <w:bCs/>
          <w:rtl/>
        </w:rPr>
        <w:t xml:space="preserve">יש כאן תקנת חכמים שמשמעותה לעבור על איסור- לאישה נשואה אסור לחיות עם איש אחר. </w:t>
      </w:r>
      <w:bookmarkStart w:id="31" w:name="_Hlk61706118"/>
      <w:bookmarkEnd w:id="30"/>
      <w:r w:rsidRPr="00B53242">
        <w:rPr>
          <w:rFonts w:ascii="David" w:hAnsi="David" w:cs="David"/>
          <w:b/>
          <w:bCs/>
          <w:rtl/>
        </w:rPr>
        <w:t>ע"פ דין תורה היא עדיין אמורה להיות אשת איש, אך יש כאן סמכות של חכמים המגדירים אותה כאישה גרושה היכולה להינשא לכל אחד.</w:t>
      </w:r>
    </w:p>
    <w:bookmarkEnd w:id="31"/>
    <w:p w14:paraId="2056B9E4" w14:textId="17FC9F35" w:rsidR="00B53242" w:rsidRPr="00B53242" w:rsidRDefault="00B53242" w:rsidP="00B53242">
      <w:pPr>
        <w:spacing w:line="360" w:lineRule="auto"/>
        <w:jc w:val="both"/>
        <w:rPr>
          <w:rFonts w:ascii="David" w:hAnsi="David" w:cs="David"/>
          <w:rtl/>
        </w:rPr>
      </w:pPr>
      <w:r w:rsidRPr="00B53242">
        <w:rPr>
          <w:rFonts w:ascii="David" w:hAnsi="David" w:cs="David"/>
          <w:rtl/>
        </w:rPr>
        <w:t xml:space="preserve">הגמרא שואלת על כך- כיצד ייתכן שלוקחים איסור כה חמור של אשת איש, ובשביל לתת כוח לתקנה מנועים ביטול מרחוק, הרי מתירים איסור חמור (מכיוון שבלי התקנה הביטול מרחוק נחשב </w:t>
      </w:r>
      <w:r w:rsidRPr="00B53242">
        <w:rPr>
          <w:rFonts w:ascii="David" w:hAnsi="David" w:cs="David"/>
          <w:rtl/>
        </w:rPr>
        <w:lastRenderedPageBreak/>
        <w:t xml:space="preserve">ביטול והאישה עדיין אשת איש)! </w:t>
      </w:r>
      <w:bookmarkStart w:id="32" w:name="_Hlk61706220"/>
      <w:r w:rsidRPr="00B53242">
        <w:rPr>
          <w:rFonts w:ascii="David" w:hAnsi="David" w:cs="David"/>
          <w:rtl/>
        </w:rPr>
        <w:t>הגמרא עונה שכאשר אדם מקדש אישה הוא מקדש אותה על דעת חכמים. כלומר, כביכול אדם מקדש אישה בתנאי שחכמים יסכימו</w:t>
      </w:r>
      <w:bookmarkEnd w:id="32"/>
      <w:r w:rsidRPr="00B53242">
        <w:rPr>
          <w:rFonts w:ascii="David" w:hAnsi="David" w:cs="David"/>
          <w:rtl/>
        </w:rPr>
        <w:t>. אין כמעט מצב בו חכמים לא מסכימים לנישואים, ולכן ברוב המקרים הם אינם מתערבים. אך במקרה בקיצון, חכמים כן יתערבו ויגידו כי הנישואין לא היו תקפים מעולם, בגלל שהוא התנה את הקידושין בהסכם של חכמים.  לכן, חכמים יכולים להפקיע את הקידושין ולהגיד כי הגט אכן גט. אין כאן עקירה של דבר תורה מכיוון שכביכול הנישואין היו על תנאי, אך התנאי לא התקיים ולכן הנישואין לא תקפים. כך שבדיעבד אומרים שכלל לא היו נשואים.</w:t>
      </w:r>
    </w:p>
    <w:p w14:paraId="3A263386" w14:textId="77777777" w:rsidR="00B53242" w:rsidRPr="00B53242" w:rsidRDefault="00B53242" w:rsidP="00B53242">
      <w:pPr>
        <w:spacing w:line="360" w:lineRule="auto"/>
        <w:jc w:val="both"/>
        <w:rPr>
          <w:rFonts w:ascii="David" w:hAnsi="David" w:cs="David"/>
          <w:rtl/>
        </w:rPr>
      </w:pPr>
      <w:r w:rsidRPr="00B53242">
        <w:rPr>
          <w:rFonts w:ascii="David" w:hAnsi="David" w:cs="David"/>
          <w:rtl/>
        </w:rPr>
        <w:t xml:space="preserve">אולם, צריך להתמודד עם השאלה מה עושים לגבי נתינת הטבעת, הרי בצורה הזאת הוא קידש את האישה! אלא שחכמים מפקירים את הכסף שהאיש נתן, ומשתמשים בכלל "הפקר בין דין הפקר". </w:t>
      </w:r>
    </w:p>
    <w:p w14:paraId="66937165" w14:textId="241235DC" w:rsidR="00B53242" w:rsidRPr="00B53242" w:rsidRDefault="00B53242" w:rsidP="00B53242">
      <w:pPr>
        <w:spacing w:line="360" w:lineRule="auto"/>
        <w:jc w:val="both"/>
        <w:rPr>
          <w:rFonts w:ascii="David" w:hAnsi="David" w:cs="David"/>
          <w:rtl/>
        </w:rPr>
      </w:pPr>
      <w:r w:rsidRPr="00B53242">
        <w:rPr>
          <w:rFonts w:ascii="David" w:hAnsi="David" w:cs="David"/>
          <w:rtl/>
        </w:rPr>
        <w:t xml:space="preserve">כמו כן צריך להתמודד עם השאלה של קיום יחסי אישות (שהרי אחד הדרכים לקדש אישה היא ע"י קיום יחסים). לכן, הגמרא עונה שהבעילה הייתה בעילת זנות וזה לא היה בעילה של קידושין. עדיף שיחשב הדבר שנעשה </w:t>
      </w:r>
      <w:bookmarkStart w:id="33" w:name="_Hlk61706459"/>
      <w:r w:rsidRPr="00B53242">
        <w:rPr>
          <w:rFonts w:ascii="David" w:hAnsi="David" w:cs="David"/>
          <w:rtl/>
        </w:rPr>
        <w:t>קיום יחסי אישות שלא כדין מאשר אשת איש.</w:t>
      </w:r>
      <w:bookmarkEnd w:id="33"/>
    </w:p>
    <w:p w14:paraId="4172281A" w14:textId="77777777" w:rsidR="00B53242" w:rsidRPr="00B53242" w:rsidRDefault="00B53242" w:rsidP="00B53242">
      <w:pPr>
        <w:spacing w:line="360" w:lineRule="auto"/>
        <w:jc w:val="both"/>
        <w:rPr>
          <w:rFonts w:ascii="David" w:hAnsi="David" w:cs="David"/>
          <w:rtl/>
        </w:rPr>
      </w:pPr>
      <w:r w:rsidRPr="00B53242">
        <w:rPr>
          <w:rFonts w:ascii="David" w:hAnsi="David" w:cs="David"/>
          <w:rtl/>
        </w:rPr>
        <w:t>הסוגייה מעדנת את הבעיה שהעלנו- כיצד חכמים יכולים להתקין תקנה המתירה איסור תורה? הגמרא עונה שבמצב הזה אין כאן עקירת דבר תורה מכיוון שהנישואים היו על דעת חכמים, ולכן יש לחכמים את האופציה להגיד שהם לא מסכימים לנישואים. על כן, כאשר אדם מבטל גט מרחוק חכמים אומרים שכביכול הם לא הסכימו לנישואין הראשונים ולכן הגט נחשב גט ואינו מתבטל, והאישה יכולה להתחתן עם איש אחר (אם נולדו לה ילדים מחוץ לנישואין הילדים לא ממזרים).</w:t>
      </w:r>
    </w:p>
    <w:p w14:paraId="0724D0A8" w14:textId="77777777" w:rsidR="002D38AB" w:rsidRDefault="002D38AB" w:rsidP="002D38AB">
      <w:pPr>
        <w:spacing w:line="360" w:lineRule="auto"/>
        <w:jc w:val="both"/>
        <w:rPr>
          <w:rFonts w:ascii="David" w:hAnsi="David" w:cs="David"/>
          <w:rtl/>
        </w:rPr>
      </w:pPr>
    </w:p>
    <w:p w14:paraId="2A65772D" w14:textId="77777777" w:rsidR="002D38AB" w:rsidRDefault="002D38AB" w:rsidP="002D38AB">
      <w:pPr>
        <w:spacing w:line="360" w:lineRule="auto"/>
        <w:jc w:val="both"/>
        <w:rPr>
          <w:rFonts w:ascii="David" w:hAnsi="David" w:cs="David"/>
          <w:rtl/>
        </w:rPr>
      </w:pPr>
      <w:r>
        <w:rPr>
          <w:rFonts w:ascii="David" w:hAnsi="David" w:cs="David"/>
          <w:b/>
          <w:bCs/>
          <w:u w:val="single"/>
          <w:rtl/>
        </w:rPr>
        <w:t xml:space="preserve">ירושלמי גיטין ד </w:t>
      </w:r>
      <w:proofErr w:type="spellStart"/>
      <w:r>
        <w:rPr>
          <w:rFonts w:ascii="David" w:hAnsi="David" w:cs="David"/>
          <w:b/>
          <w:bCs/>
          <w:u w:val="single"/>
          <w:rtl/>
        </w:rPr>
        <w:t>מה,ב</w:t>
      </w:r>
      <w:proofErr w:type="spellEnd"/>
    </w:p>
    <w:p w14:paraId="1199D164" w14:textId="77777777" w:rsidR="002D38AB" w:rsidRDefault="002D38AB" w:rsidP="002D38AB">
      <w:pPr>
        <w:spacing w:line="360" w:lineRule="auto"/>
        <w:jc w:val="both"/>
        <w:rPr>
          <w:rFonts w:ascii="David" w:hAnsi="David" w:cs="David"/>
          <w:rtl/>
        </w:rPr>
      </w:pPr>
      <w:r>
        <w:rPr>
          <w:rFonts w:ascii="David" w:hAnsi="David" w:cs="David"/>
          <w:rtl/>
        </w:rPr>
        <w:t xml:space="preserve">התלמוד הירושלמי מוסיף רבן שמאול בן גמליאל צודק. דבר תורה הוא שבטל. אומר רבי יהודה הנשיא אין ברירה מדין תורה הגט מבוטל וחכמים לא יכולים לעקור דברים מן התורה. </w:t>
      </w:r>
      <w:proofErr w:type="spellStart"/>
      <w:r>
        <w:rPr>
          <w:rFonts w:ascii="David" w:hAnsi="David" w:cs="David"/>
          <w:rtl/>
        </w:rPr>
        <w:t>הסוגיה</w:t>
      </w:r>
      <w:proofErr w:type="spellEnd"/>
      <w:r>
        <w:rPr>
          <w:rFonts w:ascii="David" w:hAnsi="David" w:cs="David"/>
          <w:rtl/>
        </w:rPr>
        <w:t xml:space="preserve"> אומרת שזה לא נכון מה שאומר רבי יהודה הנשיא שכן חכמים יכולים להגיד לנו לעקור דין תורה ומביאים דוגמא – על פי דין תורה אדם שיש לו תוצרת חקלאית צריך להפריש תרומות ומעשרות כדי לאכול מהיבול שלו ולתת לכוהנים. תקנת חכמים אומרת אם תרמת התרומה הזו אינה תופסת האם ניתן להפריש זיתים תמורת שמן? ישנם דברים שכן וישנם דברים שלא. על פי דין תורה אפשר מכוח תקנת חכמים אי אפשר. דברי חכמים קבעו שאם תמרה את פיהם דהיינו בטל. התלמוד הירושלמי אומר שלחכמים יש אפשרות לעקור תקנות מן התורה כולל איסורים.</w:t>
      </w:r>
    </w:p>
    <w:p w14:paraId="5502AD36" w14:textId="64C9B1A2" w:rsidR="002D38AB" w:rsidRDefault="002D38AB" w:rsidP="002D38AB">
      <w:pPr>
        <w:spacing w:line="360" w:lineRule="auto"/>
        <w:jc w:val="both"/>
        <w:rPr>
          <w:rFonts w:ascii="David" w:hAnsi="David" w:cs="David"/>
          <w:b/>
          <w:bCs/>
          <w:highlight w:val="yellow"/>
          <w:u w:val="single"/>
          <w:rtl/>
        </w:rPr>
      </w:pPr>
      <w:r>
        <w:rPr>
          <w:rFonts w:ascii="David" w:hAnsi="David" w:cs="David"/>
          <w:rtl/>
        </w:rPr>
        <w:t>פרופסור חבה מדלג על מספר סוגיות אך מבקש לציין כי ניתן לעקור תקנות ולבצע איסור על דין תורה מכוח פקיעת הקידושין. לא מדובר באדם שהתנהג בצורה נורמטיבית והגונה אלא אדם שסטה מהנורמה וסטייה זו לא הייתה מחייבת את ביטול הקידושין וחכמים בחרו להסכים לו מכוח פקיעת הקידושין כי יש להם את הסמכות לעקור דברים מן התורה או לפי ביטול למפרע.</w:t>
      </w:r>
    </w:p>
    <w:p w14:paraId="55933A00" w14:textId="0D49B8D7" w:rsidR="00152C98" w:rsidRDefault="00711B64" w:rsidP="00A56082">
      <w:pPr>
        <w:spacing w:line="360" w:lineRule="auto"/>
        <w:jc w:val="both"/>
        <w:rPr>
          <w:rFonts w:ascii="David" w:hAnsi="David" w:cs="David"/>
          <w:rtl/>
        </w:rPr>
      </w:pPr>
      <w:r w:rsidRPr="00711B64">
        <w:rPr>
          <w:rFonts w:ascii="David" w:hAnsi="David" w:cs="David" w:hint="cs"/>
          <w:rtl/>
        </w:rPr>
        <w:t xml:space="preserve">באשר לאישה שהכימה לנישואין מכפייה </w:t>
      </w:r>
      <w:proofErr w:type="spellStart"/>
      <w:r w:rsidRPr="00711B64">
        <w:rPr>
          <w:rFonts w:ascii="David" w:hAnsi="David" w:cs="David" w:hint="cs"/>
          <w:rtl/>
        </w:rPr>
        <w:t>הגמירות</w:t>
      </w:r>
      <w:proofErr w:type="spellEnd"/>
      <w:r w:rsidRPr="00711B64">
        <w:rPr>
          <w:rFonts w:ascii="David" w:hAnsi="David" w:cs="David" w:hint="cs"/>
          <w:rtl/>
        </w:rPr>
        <w:t xml:space="preserve"> דעת ע"פ דין תורה ההסכמה הסכמה אך חכמים קבעו שזאת לא הסכמה ולכן יש להם הצדקה לסתות מהכללים ולהפקיר את הנישואין </w:t>
      </w:r>
      <w:r w:rsidRPr="00B53242">
        <w:rPr>
          <w:rFonts w:ascii="David" w:hAnsi="David" w:cs="David" w:hint="cs"/>
          <w:b/>
          <w:bCs/>
          <w:rtl/>
        </w:rPr>
        <w:t xml:space="preserve">(בבלי בבא </w:t>
      </w:r>
      <w:proofErr w:type="spellStart"/>
      <w:r w:rsidRPr="00B53242">
        <w:rPr>
          <w:rFonts w:ascii="David" w:hAnsi="David" w:cs="David" w:hint="cs"/>
          <w:b/>
          <w:bCs/>
          <w:rtl/>
        </w:rPr>
        <w:t>בתרא</w:t>
      </w:r>
      <w:proofErr w:type="spellEnd"/>
      <w:r w:rsidRPr="00B53242">
        <w:rPr>
          <w:rFonts w:ascii="David" w:hAnsi="David" w:cs="David" w:hint="cs"/>
          <w:b/>
          <w:bCs/>
          <w:rtl/>
        </w:rPr>
        <w:t xml:space="preserve"> מח)</w:t>
      </w:r>
      <w:r w:rsidRPr="00711B64">
        <w:rPr>
          <w:rFonts w:ascii="David" w:hAnsi="David" w:cs="David" w:hint="cs"/>
          <w:rtl/>
        </w:rPr>
        <w:t xml:space="preserve"> דוגמא נוספת </w:t>
      </w:r>
      <w:r w:rsidRPr="00B53242">
        <w:rPr>
          <w:rFonts w:ascii="David" w:hAnsi="David" w:cs="David" w:hint="cs"/>
          <w:b/>
          <w:bCs/>
          <w:rtl/>
        </w:rPr>
        <w:t>בבא ביבמות</w:t>
      </w:r>
      <w:r w:rsidRPr="00711B64">
        <w:rPr>
          <w:rFonts w:ascii="David" w:hAnsi="David" w:cs="David" w:hint="cs"/>
          <w:rtl/>
        </w:rPr>
        <w:t xml:space="preserve"> בו מישהו חטף אישה. כל אלו נסיבות חריגות בהם אדם סטה מהנורמה ולכן חכמים החליטו לבטל את הקידושין בגלל ביטול למפרע או בגלל שיש להם סמכות לבטל דין תורה</w:t>
      </w:r>
      <w:r>
        <w:rPr>
          <w:rFonts w:ascii="David" w:hAnsi="David" w:cs="David" w:hint="cs"/>
          <w:rtl/>
        </w:rPr>
        <w:t>.</w:t>
      </w:r>
      <w:r w:rsidR="00B53242">
        <w:rPr>
          <w:rFonts w:ascii="David" w:hAnsi="David" w:cs="David" w:hint="cs"/>
          <w:rtl/>
        </w:rPr>
        <w:t xml:space="preserve"> מאחר שלא רוצים לתת לגיטימציה למעשה לא מוסרי.</w:t>
      </w:r>
    </w:p>
    <w:p w14:paraId="7626F7DB" w14:textId="219F8200" w:rsidR="00711B64" w:rsidRPr="00711B64" w:rsidRDefault="00711B64" w:rsidP="00711B64">
      <w:pPr>
        <w:spacing w:line="360" w:lineRule="auto"/>
        <w:jc w:val="both"/>
        <w:rPr>
          <w:rFonts w:ascii="David" w:hAnsi="David" w:cs="David"/>
          <w:rtl/>
        </w:rPr>
      </w:pPr>
      <w:r w:rsidRPr="00711B64">
        <w:rPr>
          <w:rFonts w:ascii="David" w:hAnsi="David" w:cs="David" w:hint="cs"/>
          <w:rtl/>
        </w:rPr>
        <w:t>יש</w:t>
      </w:r>
      <w:r w:rsidRPr="00711B64">
        <w:rPr>
          <w:rFonts w:ascii="David" w:hAnsi="David" w:cs="David"/>
          <w:rtl/>
        </w:rPr>
        <w:t xml:space="preserve"> הבדל בין ביטול למפרע (בבלי גיטין) לבין ביטול של עקירת דבר מהתורה (ירושלמי גיטין). לפי ההסבר של</w:t>
      </w:r>
      <w:r w:rsidRPr="00711B64">
        <w:rPr>
          <w:rFonts w:ascii="David" w:hAnsi="David" w:cs="David"/>
          <w:u w:val="single"/>
          <w:rtl/>
        </w:rPr>
        <w:t xml:space="preserve"> הירושלמי</w:t>
      </w:r>
      <w:r w:rsidRPr="00711B64">
        <w:rPr>
          <w:rFonts w:ascii="David" w:hAnsi="David" w:cs="David"/>
          <w:rtl/>
        </w:rPr>
        <w:t xml:space="preserve">, זאת הפקעת קידושין מרגע זה ולהבא. לפי ההסבר של </w:t>
      </w:r>
      <w:r w:rsidRPr="00711B64">
        <w:rPr>
          <w:rFonts w:ascii="David" w:hAnsi="David" w:cs="David"/>
          <w:u w:val="single"/>
          <w:rtl/>
        </w:rPr>
        <w:t>הבבלי</w:t>
      </w:r>
      <w:r w:rsidRPr="00711B64">
        <w:rPr>
          <w:rFonts w:ascii="David" w:hAnsi="David" w:cs="David"/>
          <w:rtl/>
        </w:rPr>
        <w:t xml:space="preserve">, הפקעת הקידושין היא מהרגע הראשון בו בני הזוג התחתנו, למפרע. ההבדל ביניהם הוא גם הבדל עקרוני </w:t>
      </w:r>
      <w:r w:rsidRPr="00711B64">
        <w:rPr>
          <w:rFonts w:ascii="David" w:hAnsi="David" w:cs="David"/>
          <w:rtl/>
        </w:rPr>
        <w:lastRenderedPageBreak/>
        <w:t>וגם יש להבדל הזה נפקות מעשית. בכל העשר שנים האחרונות היא כן הייתה נשואה, אבל מעתה, היא לא נשואה. בדרך כלל פוסקים לפי הבבלי- למפרע.</w:t>
      </w:r>
      <w:r w:rsidRPr="00711B64">
        <w:rPr>
          <w:rFonts w:ascii="David" w:hAnsi="David" w:cs="David"/>
        </w:rPr>
        <w:cr/>
      </w:r>
      <w:r w:rsidRPr="00711B64">
        <w:rPr>
          <w:rFonts w:ascii="David" w:hAnsi="David" w:cs="David"/>
          <w:rtl/>
        </w:rPr>
        <w:t xml:space="preserve">- </w:t>
      </w:r>
      <w:bookmarkStart w:id="34" w:name="_Hlk61707987"/>
      <w:r w:rsidRPr="00711B64">
        <w:rPr>
          <w:rFonts w:ascii="David" w:hAnsi="David" w:cs="David"/>
          <w:rtl/>
        </w:rPr>
        <w:t>אם הנישואים לא התקיימו מעולם, אז הילד לא ממזר. אם הנישואים לא תקפים רק מכאן ולהבא, הילד עדיין  ממזר כי נולד תוך כדי הנישואים.</w:t>
      </w:r>
      <w:r w:rsidRPr="00711B64">
        <w:rPr>
          <w:rFonts w:ascii="David" w:hAnsi="David" w:cs="David"/>
        </w:rPr>
        <w:cr/>
      </w:r>
      <w:bookmarkEnd w:id="34"/>
    </w:p>
    <w:p w14:paraId="392EDD9B" w14:textId="4C1BDC29" w:rsidR="00F90329" w:rsidRPr="002D38AB" w:rsidRDefault="00F90329" w:rsidP="00F90329">
      <w:pPr>
        <w:spacing w:line="360" w:lineRule="auto"/>
        <w:jc w:val="both"/>
        <w:rPr>
          <w:rFonts w:ascii="David" w:hAnsi="David" w:cs="David"/>
          <w:u w:val="single"/>
          <w:rtl/>
        </w:rPr>
      </w:pPr>
      <w:r w:rsidRPr="002D38AB">
        <w:rPr>
          <w:rFonts w:ascii="David" w:hAnsi="David" w:cs="David" w:hint="cs"/>
          <w:u w:val="single"/>
          <w:rtl/>
        </w:rPr>
        <w:t>ה</w:t>
      </w:r>
      <w:r w:rsidR="00982FC1">
        <w:rPr>
          <w:rFonts w:ascii="David" w:hAnsi="David" w:cs="David" w:hint="cs"/>
          <w:u w:val="single"/>
          <w:rtl/>
        </w:rPr>
        <w:t>ע</w:t>
      </w:r>
      <w:r w:rsidRPr="002D38AB">
        <w:rPr>
          <w:rFonts w:ascii="David" w:hAnsi="David" w:cs="David" w:hint="cs"/>
          <w:u w:val="single"/>
          <w:rtl/>
        </w:rPr>
        <w:t xml:space="preserve">רמה </w:t>
      </w:r>
    </w:p>
    <w:p w14:paraId="23BCFD48" w14:textId="7F4AFC4F" w:rsidR="00F90329" w:rsidRDefault="00F90329" w:rsidP="00F90329">
      <w:pPr>
        <w:spacing w:line="360" w:lineRule="auto"/>
        <w:jc w:val="both"/>
        <w:rPr>
          <w:rFonts w:ascii="David" w:hAnsi="David" w:cs="David"/>
          <w:rtl/>
        </w:rPr>
      </w:pPr>
      <w:r>
        <w:rPr>
          <w:rFonts w:ascii="David" w:hAnsi="David" w:cs="David" w:hint="cs"/>
          <w:rtl/>
        </w:rPr>
        <w:t xml:space="preserve">כמו </w:t>
      </w:r>
      <w:proofErr w:type="spellStart"/>
      <w:r>
        <w:rPr>
          <w:rFonts w:ascii="David" w:hAnsi="David" w:cs="David" w:hint="cs"/>
          <w:rtl/>
        </w:rPr>
        <w:t>בפרוסבול</w:t>
      </w:r>
      <w:proofErr w:type="spellEnd"/>
      <w:r>
        <w:rPr>
          <w:rFonts w:ascii="David" w:hAnsi="David" w:cs="David" w:hint="cs"/>
          <w:rtl/>
        </w:rPr>
        <w:t xml:space="preserve"> ש"מעבירים" את החוב לבית הדין ועוקפים את שמיטת החובות ומעין "מערימים" על דין התורה. דוגמא נוספת היא באיסור לגבות ריבית על הלוואה ע"פ ההלכה, אך חכמים יצרו דרך עוקפת לכך באמצעות "היתר עסקה" </w:t>
      </w:r>
      <w:bookmarkStart w:id="35" w:name="_Hlk61708154"/>
      <w:r>
        <w:rPr>
          <w:rFonts w:ascii="David" w:hAnsi="David" w:cs="David" w:hint="cs"/>
          <w:rtl/>
        </w:rPr>
        <w:t>ההופך את ההלוואה למעין עסק משותף בו מותר לגבות ריבית מאחר שאתה בתור משקיע והרווח הוא בעצם רווח ממאמץ משותף</w:t>
      </w:r>
      <w:bookmarkEnd w:id="35"/>
      <w:r>
        <w:rPr>
          <w:rFonts w:ascii="David" w:hAnsi="David" w:cs="David" w:hint="cs"/>
          <w:rtl/>
        </w:rPr>
        <w:t xml:space="preserve">. המעקף הפך את היחסי מלווה לווה לעסקה בה הריבית היא החלק שלי ברווחים מהעסק המשותף. </w:t>
      </w:r>
      <w:bookmarkStart w:id="36" w:name="_Hlk61708211"/>
      <w:r>
        <w:rPr>
          <w:rFonts w:ascii="David" w:hAnsi="David" w:cs="David" w:hint="cs"/>
          <w:rtl/>
        </w:rPr>
        <w:t>התהליכים הם לא עוברים על החוק אך משתמשים בחוק כדי להפר את החוק</w:t>
      </w:r>
      <w:bookmarkEnd w:id="36"/>
      <w:r>
        <w:rPr>
          <w:rFonts w:ascii="David" w:hAnsi="David" w:cs="David" w:hint="cs"/>
          <w:rtl/>
        </w:rPr>
        <w:t>. עולה השאלה לגובלות של הדבר והאם הוא לגיטימי.</w:t>
      </w:r>
    </w:p>
    <w:p w14:paraId="7ABE5962" w14:textId="1868BB35" w:rsidR="00711B64" w:rsidRDefault="007E5F31" w:rsidP="00711B64">
      <w:pPr>
        <w:spacing w:line="360" w:lineRule="auto"/>
        <w:jc w:val="both"/>
        <w:rPr>
          <w:rFonts w:ascii="David" w:hAnsi="David" w:cs="David"/>
          <w:rtl/>
        </w:rPr>
      </w:pPr>
      <w:bookmarkStart w:id="37" w:name="_Hlk58240478"/>
      <w:r>
        <w:rPr>
          <w:rFonts w:ascii="David" w:hAnsi="David" w:cs="David" w:hint="cs"/>
          <w:rtl/>
        </w:rPr>
        <w:t>לפי התלמוד הירושלמי (</w:t>
      </w:r>
      <w:r w:rsidRPr="002B0B0D">
        <w:rPr>
          <w:rFonts w:ascii="David" w:hAnsi="David" w:cs="David" w:hint="cs"/>
          <w:b/>
          <w:bCs/>
          <w:rtl/>
        </w:rPr>
        <w:t xml:space="preserve">מסכת יבמות פרק ד הלכה </w:t>
      </w:r>
      <w:proofErr w:type="spellStart"/>
      <w:r w:rsidRPr="002B0B0D">
        <w:rPr>
          <w:rFonts w:ascii="David" w:hAnsi="David" w:cs="David" w:hint="cs"/>
          <w:b/>
          <w:bCs/>
          <w:rtl/>
        </w:rPr>
        <w:t>יב</w:t>
      </w:r>
      <w:proofErr w:type="spellEnd"/>
      <w:r>
        <w:rPr>
          <w:rFonts w:ascii="David" w:hAnsi="David" w:cs="David" w:hint="cs"/>
          <w:rtl/>
        </w:rPr>
        <w:t xml:space="preserve"> ) מותר להערים. כפי שנעשה ע"י רבי טרפון על פי דין תורה אדם יכול להיות נשוי ליותר מאישה אחת- לפי דין תורה מותר ולפי חכמים לא. דוגמא נוספת בדין תרומה לכוהנים אשר מותרת לאכילה רק לכהן ובני ביתו לפי הדת אך החכם רבי טרפון היה עשיר בתרומות והייתה מצוקה כלכלית (לא עד פיקוח נפש) באותה תקופה ולכן הלך וקידש 300 נשים רק בכדי שיוכלו להשתמש ברכושו ותרומתו. השתמש במוסד הנישואין כדי לעקוף את איסור אכילת התרומה רק לכוהנים ומשפחותיהם ממניעים חיוביים.</w:t>
      </w:r>
      <w:r w:rsidR="00D5392A">
        <w:rPr>
          <w:rFonts w:ascii="David" w:hAnsi="David" w:cs="David" w:hint="cs"/>
          <w:rtl/>
        </w:rPr>
        <w:t xml:space="preserve"> אך משמעות הנישואין עדיין חלה משפטית. </w:t>
      </w:r>
    </w:p>
    <w:p w14:paraId="28DF00C4" w14:textId="40A1BE02" w:rsidR="007E5F31" w:rsidRDefault="007E5F31" w:rsidP="007E5F31">
      <w:pPr>
        <w:spacing w:line="360" w:lineRule="auto"/>
        <w:jc w:val="both"/>
        <w:rPr>
          <w:rFonts w:ascii="David" w:hAnsi="David" w:cs="David"/>
          <w:rtl/>
        </w:rPr>
      </w:pPr>
      <w:r>
        <w:rPr>
          <w:rFonts w:ascii="David" w:hAnsi="David" w:cs="David" w:hint="cs"/>
          <w:rtl/>
        </w:rPr>
        <w:t>מקרה נוסף (</w:t>
      </w:r>
      <w:r w:rsidRPr="002B0B0D">
        <w:rPr>
          <w:rFonts w:ascii="David" w:hAnsi="David" w:cs="David" w:hint="cs"/>
          <w:b/>
          <w:bCs/>
          <w:rtl/>
        </w:rPr>
        <w:t>משנה מסכת מעשר שני</w:t>
      </w:r>
      <w:r>
        <w:rPr>
          <w:rFonts w:ascii="David" w:hAnsi="David" w:cs="David" w:hint="cs"/>
          <w:rtl/>
        </w:rPr>
        <w:t xml:space="preserve">) </w:t>
      </w:r>
      <w:r w:rsidR="00D5392A">
        <w:rPr>
          <w:rFonts w:ascii="David" w:hAnsi="David" w:cs="David" w:hint="cs"/>
          <w:rtl/>
        </w:rPr>
        <w:t xml:space="preserve">הוא כאשר מערימים על מעשר שני. </w:t>
      </w:r>
      <w:r>
        <w:rPr>
          <w:rFonts w:ascii="David" w:hAnsi="David" w:cs="David" w:hint="cs"/>
          <w:rtl/>
        </w:rPr>
        <w:t xml:space="preserve">אחרי הפרשת תרומה צריך להפריש האדם מעשר ואז מעשר שני (מהפירות </w:t>
      </w:r>
      <w:r>
        <w:rPr>
          <w:rFonts w:ascii="David" w:hAnsi="David" w:cs="David"/>
          <w:rtl/>
        </w:rPr>
        <w:t>–</w:t>
      </w:r>
      <w:r>
        <w:rPr>
          <w:rFonts w:ascii="David" w:hAnsi="David" w:cs="David" w:hint="cs"/>
          <w:rtl/>
        </w:rPr>
        <w:t xml:space="preserve"> רק בחלק מהשנים). בניגוד לתרומה או מעשר רגיל את המעשר השני לא צריך לתת אלא לאכול בירושלים. נוצר קושי להביא את הפירות לירושלים ולכן ע"פ התורה ניתן לפדות את הפירות בכסף ולהפוך אותם לחולין (רגילים) ובכסף תשתמש בירושלים. אך ישנו קנס כי עליך לשלם יותר משווים (להוסיף חומש)</w:t>
      </w:r>
      <w:r w:rsidR="00D5392A">
        <w:rPr>
          <w:rFonts w:ascii="David" w:hAnsi="David" w:cs="David" w:hint="cs"/>
          <w:rtl/>
        </w:rPr>
        <w:t xml:space="preserve">- רק אם בעל הפירות עושה זאת ולא אם צד ג עושה בשבילו. ההערמה על מעשר שני היא בכך שתתן לבן הגדול שלך את הפירות במתנה והוא יפדה אותם ללא קנס. לא מדובר במצב שנוצר ממצוקה. בהמשך ישנו גם תרגיל נוסף כאשר אין עליך כסף מזומן תיתן לחברך את הפירות במתנה ואז שהם כבר לא שלך תפדה אותם ללא לשלם את הקנס. ברור שלא באמת נתתי את הרכוש מכוונה טובה אלא בכדי להתחמק מהקנס. גם המתנה וגם הנישואין משפטית הם תקפים </w:t>
      </w:r>
      <w:proofErr w:type="spellStart"/>
      <w:r w:rsidR="00D5392A">
        <w:rPr>
          <w:rFonts w:ascii="David" w:hAnsi="David" w:cs="David" w:hint="cs"/>
          <w:rtl/>
        </w:rPr>
        <w:t>ואמתייים</w:t>
      </w:r>
      <w:proofErr w:type="spellEnd"/>
      <w:r w:rsidR="00D5392A">
        <w:rPr>
          <w:rFonts w:ascii="David" w:hAnsi="David" w:cs="David" w:hint="cs"/>
          <w:rtl/>
        </w:rPr>
        <w:t xml:space="preserve">. </w:t>
      </w:r>
    </w:p>
    <w:p w14:paraId="180320CE" w14:textId="25537F94" w:rsidR="00F36364" w:rsidRDefault="00F36364" w:rsidP="00F36364">
      <w:pPr>
        <w:spacing w:line="360" w:lineRule="auto"/>
        <w:jc w:val="both"/>
        <w:rPr>
          <w:rFonts w:ascii="David" w:hAnsi="David" w:cs="David"/>
          <w:rtl/>
        </w:rPr>
      </w:pPr>
      <w:r>
        <w:rPr>
          <w:rFonts w:ascii="David" w:hAnsi="David" w:cs="David" w:hint="cs"/>
          <w:rtl/>
        </w:rPr>
        <w:t>מקרה אחר (</w:t>
      </w:r>
      <w:r w:rsidRPr="002B0B0D">
        <w:rPr>
          <w:rFonts w:ascii="David" w:hAnsi="David" w:cs="David" w:hint="cs"/>
          <w:b/>
          <w:bCs/>
          <w:rtl/>
        </w:rPr>
        <w:t>תלמוד בבלי מסכת נדרים</w:t>
      </w:r>
      <w:r>
        <w:rPr>
          <w:rFonts w:ascii="David" w:hAnsi="David" w:cs="David" w:hint="cs"/>
          <w:rtl/>
        </w:rPr>
        <w:t xml:space="preserve">) נדר </w:t>
      </w:r>
      <w:r>
        <w:rPr>
          <w:rFonts w:ascii="David" w:hAnsi="David" w:cs="David"/>
          <w:rtl/>
        </w:rPr>
        <w:t>–</w:t>
      </w:r>
      <w:r>
        <w:rPr>
          <w:rFonts w:ascii="David" w:hAnsi="David" w:cs="David" w:hint="cs"/>
          <w:rtl/>
        </w:rPr>
        <w:t xml:space="preserve"> כאשר אדם מקבל על עצמו התחייבויות/ אוסר על עצמו דברים אשר אם יעבור עליהם יחשב הדבר כעבירה על איסור (כמו עבירה פלילית שאתה מוסיף לעצמך). במקרה זה ראו</w:t>
      </w:r>
      <w:r w:rsidR="002B0B0D">
        <w:rPr>
          <w:rFonts w:ascii="David" w:hAnsi="David" w:cs="David" w:hint="cs"/>
          <w:rtl/>
        </w:rPr>
        <w:t>ב</w:t>
      </w:r>
      <w:r>
        <w:rPr>
          <w:rFonts w:ascii="David" w:hAnsi="David" w:cs="David" w:hint="cs"/>
          <w:rtl/>
        </w:rPr>
        <w:t xml:space="preserve">ן נדר </w:t>
      </w:r>
      <w:proofErr w:type="spellStart"/>
      <w:r>
        <w:rPr>
          <w:rFonts w:ascii="David" w:hAnsi="David" w:cs="David" w:hint="cs"/>
          <w:rtl/>
        </w:rPr>
        <w:t>נדר</w:t>
      </w:r>
      <w:proofErr w:type="spellEnd"/>
      <w:r>
        <w:rPr>
          <w:rFonts w:ascii="David" w:hAnsi="David" w:cs="David" w:hint="cs"/>
          <w:rtl/>
        </w:rPr>
        <w:t xml:space="preserve"> שלא יהנה מדברי שמעון. אבל לאחר זמן הוא נותר ללא אוכל והוא לא יכול להינות מרכושו של שמעון אך ניתן לעקוף זאת ע"י זאת ששמעון </w:t>
      </w:r>
      <w:proofErr w:type="spellStart"/>
      <w:r>
        <w:rPr>
          <w:rFonts w:ascii="David" w:hAnsi="David" w:cs="David" w:hint="cs"/>
          <w:rtl/>
        </w:rPr>
        <w:t>יתן</w:t>
      </w:r>
      <w:proofErr w:type="spellEnd"/>
      <w:r>
        <w:rPr>
          <w:rFonts w:ascii="David" w:hAnsi="David" w:cs="David" w:hint="cs"/>
          <w:rtl/>
        </w:rPr>
        <w:t xml:space="preserve"> את האוכל במתנה ל</w:t>
      </w:r>
      <w:r w:rsidR="002B0B0D">
        <w:rPr>
          <w:rFonts w:ascii="David" w:hAnsi="David" w:cs="David" w:hint="cs"/>
          <w:rtl/>
        </w:rPr>
        <w:t>צד שלישי -לוי</w:t>
      </w:r>
      <w:r>
        <w:rPr>
          <w:rFonts w:ascii="David" w:hAnsi="David" w:cs="David" w:hint="cs"/>
          <w:rtl/>
        </w:rPr>
        <w:t xml:space="preserve"> ואז האוכל לא יחשב שלו. </w:t>
      </w:r>
      <w:r w:rsidR="002B0B0D">
        <w:rPr>
          <w:rFonts w:ascii="David" w:hAnsi="David" w:cs="David" w:hint="cs"/>
          <w:rtl/>
        </w:rPr>
        <w:t>מתנה שתקפה משפטית והרכוש באמת עובר לאחר. אך ההעברת המתנה לא נעשתה ממניעים תמימי</w:t>
      </w:r>
      <w:r w:rsidR="002B0B0D">
        <w:rPr>
          <w:rFonts w:ascii="David" w:hAnsi="David" w:cs="David" w:hint="eastAsia"/>
          <w:rtl/>
        </w:rPr>
        <w:t>ם</w:t>
      </w:r>
      <w:r w:rsidR="002B0B0D">
        <w:rPr>
          <w:rFonts w:ascii="David" w:hAnsi="David" w:cs="David" w:hint="cs"/>
          <w:rtl/>
        </w:rPr>
        <w:t xml:space="preserve"> אלא במטרה לעקוף איסור. אבל אז מגיע מקרה בו אבא נדר </w:t>
      </w:r>
      <w:proofErr w:type="spellStart"/>
      <w:r w:rsidR="002B0B0D">
        <w:rPr>
          <w:rFonts w:ascii="David" w:hAnsi="David" w:cs="David" w:hint="cs"/>
          <w:rtl/>
        </w:rPr>
        <w:t>נדר</w:t>
      </w:r>
      <w:proofErr w:type="spellEnd"/>
      <w:r w:rsidR="002B0B0D">
        <w:rPr>
          <w:rFonts w:ascii="David" w:hAnsi="David" w:cs="David" w:hint="cs"/>
          <w:rtl/>
        </w:rPr>
        <w:t xml:space="preserve"> שלא יהנה מבנו (יצחק אבא יעקב בן וראובן נכד) אך כאשר עשה הבן חתונה לבנו לא יוכל האב לבוא לחתונה בבית בנו כי נדר את הנדר. הפתרון היה שהבן יית</w:t>
      </w:r>
      <w:r w:rsidR="002B0B0D">
        <w:rPr>
          <w:rFonts w:ascii="David" w:hAnsi="David" w:cs="David" w:hint="eastAsia"/>
          <w:rtl/>
        </w:rPr>
        <w:t>ן</w:t>
      </w:r>
      <w:r w:rsidR="002B0B0D">
        <w:rPr>
          <w:rFonts w:ascii="David" w:hAnsi="David" w:cs="David" w:hint="cs"/>
          <w:rtl/>
        </w:rPr>
        <w:t xml:space="preserve"> במתנה את החתונה והסעודה כדי שישמש את הצד השלישי. השכן בדק את אמינות המתנה ואמר שכל הסעודה </w:t>
      </w:r>
      <w:r w:rsidR="002B0B0D">
        <w:rPr>
          <w:rFonts w:ascii="David" w:hAnsi="David" w:cs="David" w:hint="cs"/>
          <w:rtl/>
        </w:rPr>
        <w:lastRenderedPageBreak/>
        <w:t xml:space="preserve">והחצר מקודשים לבית המקדש ואז התפרץ וכעס הבן. וכך הוכחה שהמתנה היא לא מתנה. אומרים החכמים שאם המתנה שנתת הייתה מותנה לשימוש שיעשה היא לא באמת הייתה מתנה. מבחינה משפטית צריכה להיות הפעולה המשפטית שלמה. </w:t>
      </w:r>
    </w:p>
    <w:p w14:paraId="0F52103C" w14:textId="01ED20AF" w:rsidR="006963FD" w:rsidRDefault="006963FD" w:rsidP="006963FD">
      <w:pPr>
        <w:spacing w:line="360" w:lineRule="auto"/>
        <w:jc w:val="both"/>
        <w:rPr>
          <w:rFonts w:ascii="David" w:hAnsi="David" w:cs="David"/>
          <w:rtl/>
        </w:rPr>
      </w:pPr>
      <w:r>
        <w:rPr>
          <w:rFonts w:ascii="David" w:hAnsi="David" w:cs="David" w:hint="cs"/>
          <w:rtl/>
        </w:rPr>
        <w:t xml:space="preserve">במשנה רבי יהושוע נותן מקרה נוסף. בשבת אסור לשחוט אך ביום טוב(חג) מותר. הבעיה נוצרת כאשר נפלו פרה ועגל לבור ולעומת יום חול ביום טוב אי אפשר. הפתרון הוא שאפשר את הראשון להוציא אך לא את השני כי לא ניתן לשחוט שניים. הפתרון הוא שתחלץ את הראשון ותעמיד פנים שאתה מתלבט ורוצה את השני ש"יותר טוב" ואז תוציא את השני כדי לבחור </w:t>
      </w:r>
      <w:proofErr w:type="spellStart"/>
      <w:r>
        <w:rPr>
          <w:rFonts w:ascii="David" w:hAnsi="David" w:cs="David" w:hint="cs"/>
          <w:rtl/>
        </w:rPr>
        <w:t>מבינהם</w:t>
      </w:r>
      <w:proofErr w:type="spellEnd"/>
      <w:r>
        <w:rPr>
          <w:rFonts w:ascii="David" w:hAnsi="David" w:cs="David" w:hint="cs"/>
          <w:rtl/>
        </w:rPr>
        <w:t>. את עושה תרגיל בכדי שיאפשר לך להוציא את שניהם בגלל צער בעלי חיים- מטרה חיובית.</w:t>
      </w:r>
    </w:p>
    <w:p w14:paraId="2AC4F424" w14:textId="3F7F9830" w:rsidR="00DB7183" w:rsidRDefault="00321904" w:rsidP="00DB7183">
      <w:pPr>
        <w:spacing w:line="360" w:lineRule="auto"/>
        <w:jc w:val="both"/>
        <w:rPr>
          <w:rFonts w:ascii="David" w:hAnsi="David" w:cs="David"/>
          <w:rtl/>
        </w:rPr>
      </w:pPr>
      <w:r>
        <w:rPr>
          <w:rFonts w:ascii="David" w:hAnsi="David" w:cs="David" w:hint="cs"/>
          <w:rtl/>
        </w:rPr>
        <w:t>רש"י (</w:t>
      </w:r>
      <w:r w:rsidRPr="00DB7183">
        <w:rPr>
          <w:rFonts w:ascii="David" w:hAnsi="David" w:cs="David" w:hint="cs"/>
          <w:b/>
          <w:bCs/>
          <w:rtl/>
        </w:rPr>
        <w:t xml:space="preserve">בביצה </w:t>
      </w:r>
      <w:proofErr w:type="spellStart"/>
      <w:r w:rsidRPr="00DB7183">
        <w:rPr>
          <w:rFonts w:ascii="David" w:hAnsi="David" w:cs="David" w:hint="cs"/>
          <w:b/>
          <w:bCs/>
          <w:rtl/>
        </w:rPr>
        <w:t>יז</w:t>
      </w:r>
      <w:proofErr w:type="spellEnd"/>
      <w:r>
        <w:rPr>
          <w:rFonts w:ascii="David" w:hAnsi="David" w:cs="David" w:hint="cs"/>
          <w:rtl/>
        </w:rPr>
        <w:t xml:space="preserve">) מסביר זאת בכך </w:t>
      </w:r>
      <w:proofErr w:type="spellStart"/>
      <w:r>
        <w:rPr>
          <w:rFonts w:ascii="David" w:hAnsi="David" w:cs="David" w:hint="cs"/>
          <w:rtl/>
        </w:rPr>
        <w:t>שההיתור</w:t>
      </w:r>
      <w:proofErr w:type="spellEnd"/>
      <w:r>
        <w:rPr>
          <w:rFonts w:ascii="David" w:hAnsi="David" w:cs="David" w:hint="cs"/>
          <w:rtl/>
        </w:rPr>
        <w:t xml:space="preserve"> לבשל ביום טוב לאותו יום קיים כדי שתבשל מה שנראה לך שתצטרך לאותו יום גם אם במקרה יצא נותר אוכל </w:t>
      </w:r>
      <w:proofErr w:type="spellStart"/>
      <w:r>
        <w:rPr>
          <w:rFonts w:ascii="David" w:hAnsi="David" w:cs="David" w:hint="cs"/>
          <w:rtl/>
        </w:rPr>
        <w:t>וישאר</w:t>
      </w:r>
      <w:proofErr w:type="spellEnd"/>
      <w:r>
        <w:rPr>
          <w:rFonts w:ascii="David" w:hAnsi="David" w:cs="David" w:hint="cs"/>
          <w:rtl/>
        </w:rPr>
        <w:t xml:space="preserve"> לצאת חג. כך שאם תגיד לעצמך שבישלת יותר ליתר ביטחון אם יגיעו אורחים תרשה לעצמך לאכול בצאת החג לעומת אם תבשל בכוונה למוצאי החג אתה תבין שעשית דבר לא נכון ויש ללמוד ממנו. מחמירים אם עשיתי בכוונה מכיוון שמדובר במעשה "רשע" ויש ללמוד שזה לא נכון. אך בהערמה אתה מוצא לגיטימציה בדבר ואז לא אתה ולא אחרים יבינו שלא עשו דבר נכון ולא ילמדו ממנו. </w:t>
      </w:r>
      <w:bookmarkStart w:id="38" w:name="_Hlk61709807"/>
      <w:r>
        <w:rPr>
          <w:rFonts w:ascii="David" w:hAnsi="David" w:cs="David" w:hint="cs"/>
          <w:b/>
          <w:bCs/>
          <w:rtl/>
        </w:rPr>
        <w:t>הערמה יותר חמורה ממי שעושה עבירה בכוונה</w:t>
      </w:r>
      <w:bookmarkEnd w:id="38"/>
      <w:r>
        <w:rPr>
          <w:rFonts w:ascii="David" w:hAnsi="David" w:cs="David" w:hint="cs"/>
          <w:rtl/>
        </w:rPr>
        <w:t xml:space="preserve">. </w:t>
      </w:r>
      <w:r w:rsidR="00DB7183">
        <w:rPr>
          <w:rFonts w:ascii="David" w:hAnsi="David" w:cs="David" w:hint="cs"/>
          <w:rtl/>
        </w:rPr>
        <w:t xml:space="preserve"> ובגלל הבעיה להבדיל בין מקרים כאלה לכאלה נקשיב למה שאמרו החכמים לעשות.</w:t>
      </w:r>
    </w:p>
    <w:p w14:paraId="205E740A" w14:textId="1CC41E23" w:rsidR="00321904" w:rsidRDefault="004B7B52" w:rsidP="00DB7183">
      <w:pPr>
        <w:spacing w:line="360" w:lineRule="auto"/>
        <w:jc w:val="both"/>
        <w:rPr>
          <w:rFonts w:ascii="David" w:hAnsi="David" w:cs="David"/>
          <w:rtl/>
        </w:rPr>
      </w:pPr>
      <w:r>
        <w:rPr>
          <w:rFonts w:ascii="David" w:hAnsi="David" w:cs="David" w:hint="cs"/>
          <w:rtl/>
        </w:rPr>
        <w:t>(</w:t>
      </w:r>
      <w:r w:rsidRPr="004B7B52">
        <w:rPr>
          <w:rFonts w:ascii="David" w:hAnsi="David" w:cs="David" w:hint="cs"/>
          <w:b/>
          <w:bCs/>
          <w:rtl/>
        </w:rPr>
        <w:t xml:space="preserve">חידושי </w:t>
      </w:r>
      <w:proofErr w:type="spellStart"/>
      <w:r w:rsidRPr="004B7B52">
        <w:rPr>
          <w:rFonts w:ascii="David" w:hAnsi="David" w:cs="David" w:hint="cs"/>
          <w:b/>
          <w:bCs/>
          <w:rtl/>
        </w:rPr>
        <w:t>הרשב"א</w:t>
      </w:r>
      <w:proofErr w:type="spellEnd"/>
      <w:r w:rsidRPr="004B7B52">
        <w:rPr>
          <w:rFonts w:ascii="David" w:hAnsi="David" w:cs="David" w:hint="cs"/>
          <w:b/>
          <w:bCs/>
          <w:rtl/>
        </w:rPr>
        <w:t xml:space="preserve"> מסכת ביצה</w:t>
      </w:r>
      <w:r>
        <w:rPr>
          <w:rFonts w:ascii="David" w:hAnsi="David" w:cs="David" w:hint="cs"/>
          <w:rtl/>
        </w:rPr>
        <w:t xml:space="preserve">) </w:t>
      </w:r>
      <w:r w:rsidR="00321904">
        <w:rPr>
          <w:rFonts w:ascii="David" w:hAnsi="David" w:cs="David" w:hint="cs"/>
          <w:rtl/>
        </w:rPr>
        <w:t xml:space="preserve">כדי שלא תבזבז את החמץ שנשאר בפסח תמכור אותו לאדם גוי שיכול להשתמש בו. אך כיום נוצר הדבר כטקס בו אתה תמכור לשבוע ואז אחרי שבוע יחזור החמץ אליך כי לכאורה לא בוצע התשלום עד הזמן הקבוע. הפעולה המשפטית תקפה מאחר שיש שטר קנייה אך שני הצדדים יודעים שלא מדובר באמת במכירה. </w:t>
      </w:r>
      <w:r>
        <w:rPr>
          <w:rFonts w:ascii="David" w:hAnsi="David" w:cs="David" w:hint="cs"/>
          <w:rtl/>
        </w:rPr>
        <w:t xml:space="preserve"> ישנו היתר עסקה לדבר כדי שאנשים לא יקרסו כלכלית ולא יתבזבזו כמויות רבות של חמץ</w:t>
      </w:r>
      <w:bookmarkStart w:id="39" w:name="_Hlk61709918"/>
      <w:r>
        <w:rPr>
          <w:rFonts w:ascii="David" w:hAnsi="David" w:cs="David" w:hint="cs"/>
          <w:rtl/>
        </w:rPr>
        <w:t>. החכמים משתמשים בסמכות והכלים שניתנו להם בכדי לפתור את הקשיים האלו ומתפקידם לדעת מתי לתעל ולהשתמש בכלים אלו.</w:t>
      </w:r>
      <w:bookmarkEnd w:id="39"/>
    </w:p>
    <w:p w14:paraId="7F44B93C" w14:textId="743E69EA" w:rsidR="004B7B52" w:rsidRDefault="004B7B52" w:rsidP="004B7B52">
      <w:pPr>
        <w:spacing w:line="360" w:lineRule="auto"/>
        <w:jc w:val="both"/>
        <w:rPr>
          <w:rFonts w:ascii="David" w:hAnsi="David" w:cs="David"/>
          <w:rtl/>
        </w:rPr>
      </w:pPr>
      <w:r>
        <w:rPr>
          <w:rFonts w:ascii="David" w:hAnsi="David" w:cs="David" w:hint="cs"/>
          <w:rtl/>
        </w:rPr>
        <w:t>(</w:t>
      </w:r>
      <w:r w:rsidRPr="00564D69">
        <w:rPr>
          <w:rFonts w:ascii="David" w:hAnsi="David" w:cs="David" w:hint="cs"/>
          <w:b/>
          <w:bCs/>
          <w:rtl/>
        </w:rPr>
        <w:t xml:space="preserve">שולחן ערוך, חושן משפט סימן </w:t>
      </w:r>
      <w:proofErr w:type="spellStart"/>
      <w:r w:rsidRPr="00564D69">
        <w:rPr>
          <w:rFonts w:ascii="David" w:hAnsi="David" w:cs="David" w:hint="cs"/>
          <w:b/>
          <w:bCs/>
          <w:rtl/>
        </w:rPr>
        <w:t>צט</w:t>
      </w:r>
      <w:proofErr w:type="spellEnd"/>
      <w:r>
        <w:rPr>
          <w:rFonts w:ascii="David" w:hAnsi="David" w:cs="David" w:hint="cs"/>
          <w:rtl/>
        </w:rPr>
        <w:t>)</w:t>
      </w:r>
      <w:r w:rsidR="00DB7183">
        <w:rPr>
          <w:rFonts w:ascii="David" w:hAnsi="David" w:cs="David" w:hint="cs"/>
          <w:rtl/>
        </w:rPr>
        <w:t xml:space="preserve"> אם ברור שהמתנה שנתת היא לא אמיתי</w:t>
      </w:r>
      <w:r w:rsidR="00DB7183">
        <w:rPr>
          <w:rFonts w:ascii="David" w:hAnsi="David" w:cs="David" w:hint="eastAsia"/>
          <w:rtl/>
        </w:rPr>
        <w:t>ת</w:t>
      </w:r>
      <w:r w:rsidR="00DB7183">
        <w:rPr>
          <w:rFonts w:ascii="David" w:hAnsi="David" w:cs="David" w:hint="cs"/>
          <w:rtl/>
        </w:rPr>
        <w:t xml:space="preserve"> כי למרות שיש שטר שמכרת עדיין הרכוש אצלך ולא אצל האחר אז הדבר אסור.</w:t>
      </w:r>
      <w:r w:rsidR="00D81B8D">
        <w:rPr>
          <w:rFonts w:ascii="David" w:hAnsi="David" w:cs="David" w:hint="cs"/>
          <w:rtl/>
        </w:rPr>
        <w:t xml:space="preserve"> </w:t>
      </w:r>
      <w:r w:rsidR="00DB7183">
        <w:rPr>
          <w:rFonts w:ascii="David" w:hAnsi="David" w:cs="David" w:hint="cs"/>
          <w:rtl/>
        </w:rPr>
        <w:t xml:space="preserve"> לא ניתן לך לקפח זכות של אחר.</w:t>
      </w:r>
    </w:p>
    <w:p w14:paraId="522D6094" w14:textId="31DEE0B6" w:rsidR="00DB7183" w:rsidRDefault="00DB7183" w:rsidP="00DB7183">
      <w:pPr>
        <w:spacing w:line="360" w:lineRule="auto"/>
        <w:jc w:val="both"/>
        <w:rPr>
          <w:rFonts w:ascii="David" w:hAnsi="David" w:cs="David"/>
          <w:rtl/>
        </w:rPr>
      </w:pPr>
    </w:p>
    <w:p w14:paraId="4E5F82E1" w14:textId="72DE33D7" w:rsidR="00DB7183" w:rsidRDefault="00DB7183" w:rsidP="00DB7183">
      <w:pPr>
        <w:spacing w:line="360" w:lineRule="auto"/>
        <w:jc w:val="both"/>
        <w:rPr>
          <w:rFonts w:ascii="David" w:hAnsi="David" w:cs="David"/>
          <w:rtl/>
        </w:rPr>
      </w:pPr>
      <w:r w:rsidRPr="00DB7183">
        <w:rPr>
          <w:rFonts w:ascii="David" w:hAnsi="David" w:cs="David" w:hint="cs"/>
          <w:b/>
          <w:bCs/>
          <w:rtl/>
        </w:rPr>
        <w:t xml:space="preserve">שו"ת </w:t>
      </w:r>
      <w:proofErr w:type="spellStart"/>
      <w:r w:rsidRPr="00DB7183">
        <w:rPr>
          <w:rFonts w:ascii="David" w:hAnsi="David" w:cs="David" w:hint="cs"/>
          <w:b/>
          <w:bCs/>
          <w:rtl/>
        </w:rPr>
        <w:t>הרא"ש</w:t>
      </w:r>
      <w:proofErr w:type="spellEnd"/>
      <w:r>
        <w:rPr>
          <w:rFonts w:ascii="David" w:hAnsi="David" w:cs="David" w:hint="cs"/>
          <w:rtl/>
        </w:rPr>
        <w:t xml:space="preserve"> </w:t>
      </w:r>
      <w:bookmarkStart w:id="40" w:name="_Hlk61710208"/>
      <w:r>
        <w:rPr>
          <w:rFonts w:ascii="David" w:hAnsi="David" w:cs="David" w:hint="cs"/>
          <w:rtl/>
        </w:rPr>
        <w:t xml:space="preserve">אדם שצריך להחזיר הלוואה ונותן את כל רכושו לאחר, הנסיבות מוכיחות שלא התכוון לזה מאחר שהדבר לא הגיוני. ברור שכל המטרה הייתה לא להחזיר את ההלוואה ללווה. גם תרגיל שעשית כדי שלאשתך לא יהיה ממי לגבות כתובה לא יתאפשר. לעומת הערמה שעוקפת את הדין שאותה מאפשרים החכמים כל מעשה הערמה שעשית שמטרתו היא לפגוע באחר היא אסורה ולא תתאפשר (ואף השתמשות שלא בתום לב). </w:t>
      </w:r>
    </w:p>
    <w:bookmarkEnd w:id="37"/>
    <w:bookmarkEnd w:id="40"/>
    <w:p w14:paraId="712CF5BF" w14:textId="65BD08B4" w:rsidR="00DB7183" w:rsidRDefault="00DB7183" w:rsidP="00DB7183">
      <w:pPr>
        <w:spacing w:line="360" w:lineRule="auto"/>
        <w:jc w:val="both"/>
        <w:rPr>
          <w:rFonts w:ascii="David" w:hAnsi="David" w:cs="David"/>
          <w:rtl/>
        </w:rPr>
      </w:pPr>
    </w:p>
    <w:p w14:paraId="2003DE73" w14:textId="099FC060" w:rsidR="00982447" w:rsidRDefault="00982447" w:rsidP="00982447">
      <w:pPr>
        <w:spacing w:line="360" w:lineRule="auto"/>
        <w:jc w:val="both"/>
        <w:rPr>
          <w:rFonts w:ascii="David" w:hAnsi="David" w:cs="David"/>
          <w:rtl/>
        </w:rPr>
      </w:pPr>
      <w:r>
        <w:rPr>
          <w:rFonts w:ascii="David" w:hAnsi="David" w:cs="David" w:hint="cs"/>
          <w:u w:val="single"/>
          <w:rtl/>
        </w:rPr>
        <w:t>ביטול תקנות</w:t>
      </w:r>
      <w:r w:rsidR="00982FC1">
        <w:rPr>
          <w:rFonts w:ascii="David" w:hAnsi="David" w:cs="David" w:hint="cs"/>
          <w:u w:val="single"/>
          <w:rtl/>
        </w:rPr>
        <w:t xml:space="preserve"> חכמים </w:t>
      </w:r>
    </w:p>
    <w:p w14:paraId="055129AB" w14:textId="242891A3" w:rsidR="00982447" w:rsidRDefault="00982447" w:rsidP="00564D69">
      <w:pPr>
        <w:spacing w:line="360" w:lineRule="auto"/>
        <w:jc w:val="both"/>
        <w:rPr>
          <w:rFonts w:ascii="David" w:hAnsi="David" w:cs="David"/>
          <w:rtl/>
        </w:rPr>
      </w:pPr>
      <w:r>
        <w:rPr>
          <w:rFonts w:ascii="David" w:hAnsi="David" w:cs="David" w:hint="cs"/>
          <w:rtl/>
        </w:rPr>
        <w:t>אך כעת נדבר האם בכלל ניתן לגמרי לבטל תקנת חכמים?</w:t>
      </w:r>
      <w:r w:rsidR="00982FC1">
        <w:rPr>
          <w:rFonts w:ascii="David" w:hAnsi="David" w:cs="David" w:hint="cs"/>
          <w:rtl/>
        </w:rPr>
        <w:t xml:space="preserve"> מצד אחד נאמר שלגזירות חכמים יש תוקף כמו דין תורה אך מצד שני ניתן לחרוג מדין תורה כמו למשל ע"י הוראת שעה אז לכאורה הגיוני שיהיה אפילו יותר קל לבטל תקנת חכמים.</w:t>
      </w:r>
    </w:p>
    <w:p w14:paraId="6BFA0279" w14:textId="77777777" w:rsidR="00982447" w:rsidRPr="00982447" w:rsidRDefault="00982447" w:rsidP="00982447">
      <w:pPr>
        <w:spacing w:line="360" w:lineRule="auto"/>
        <w:jc w:val="both"/>
        <w:rPr>
          <w:rFonts w:ascii="David" w:hAnsi="David" w:cs="David"/>
          <w:rtl/>
        </w:rPr>
      </w:pPr>
    </w:p>
    <w:p w14:paraId="0C24EFAA" w14:textId="77777777" w:rsidR="00A56082" w:rsidRPr="00982447" w:rsidRDefault="00A56082" w:rsidP="00152C98">
      <w:pPr>
        <w:spacing w:line="360" w:lineRule="auto"/>
        <w:jc w:val="both"/>
        <w:rPr>
          <w:rFonts w:ascii="David" w:hAnsi="David" w:cs="David"/>
          <w:u w:val="single"/>
          <w:rtl/>
        </w:rPr>
      </w:pPr>
      <w:r w:rsidRPr="00982447">
        <w:rPr>
          <w:rFonts w:ascii="David" w:hAnsi="David" w:cs="David" w:hint="cs"/>
          <w:u w:val="single"/>
          <w:rtl/>
        </w:rPr>
        <w:t>כדי לענות על השאלה הזו אנחנו צריכים להבחין בין 2 סוגים של תקנות</w:t>
      </w:r>
    </w:p>
    <w:p w14:paraId="000B0230" w14:textId="72F3F5C9" w:rsidR="00A56082" w:rsidRPr="00982447" w:rsidRDefault="00A56082" w:rsidP="00A56082">
      <w:pPr>
        <w:pStyle w:val="a7"/>
        <w:numPr>
          <w:ilvl w:val="0"/>
          <w:numId w:val="16"/>
        </w:numPr>
        <w:spacing w:line="360" w:lineRule="auto"/>
        <w:jc w:val="both"/>
        <w:rPr>
          <w:rFonts w:ascii="David" w:hAnsi="David" w:cs="David"/>
          <w:rtl/>
        </w:rPr>
      </w:pPr>
      <w:r w:rsidRPr="00982447">
        <w:rPr>
          <w:rFonts w:ascii="David" w:hAnsi="David" w:cs="David" w:hint="cs"/>
          <w:b/>
          <w:bCs/>
          <w:rtl/>
        </w:rPr>
        <w:t>תקנות שאנחנו יודעים (כי חכמים אמרו לנו) מה הנימוק שעומד מאחורי התקנה</w:t>
      </w:r>
      <w:r w:rsidRPr="00982447">
        <w:rPr>
          <w:rFonts w:ascii="David" w:hAnsi="David" w:cs="David" w:hint="cs"/>
          <w:rtl/>
        </w:rPr>
        <w:t>- מדוע</w:t>
      </w:r>
      <w:r w:rsidR="00982FC1">
        <w:rPr>
          <w:rFonts w:ascii="David" w:hAnsi="David" w:cs="David" w:hint="cs"/>
          <w:rtl/>
        </w:rPr>
        <w:t xml:space="preserve"> </w:t>
      </w:r>
      <w:r w:rsidRPr="00982447">
        <w:rPr>
          <w:rFonts w:ascii="David" w:hAnsi="David" w:cs="David" w:hint="cs"/>
          <w:rtl/>
        </w:rPr>
        <w:t>החכמים התקינו את התקנה.</w:t>
      </w:r>
    </w:p>
    <w:p w14:paraId="415F8C1B" w14:textId="3050D608" w:rsidR="00995AEC" w:rsidRPr="00982FC1" w:rsidRDefault="00A56082" w:rsidP="00995AEC">
      <w:pPr>
        <w:spacing w:line="360" w:lineRule="auto"/>
        <w:jc w:val="both"/>
        <w:rPr>
          <w:rFonts w:ascii="David" w:hAnsi="David" w:cs="David"/>
          <w:rtl/>
        </w:rPr>
      </w:pPr>
      <w:r w:rsidRPr="00982FC1">
        <w:rPr>
          <w:rFonts w:ascii="David" w:hAnsi="David" w:cs="David"/>
          <w:b/>
          <w:bCs/>
          <w:rtl/>
        </w:rPr>
        <w:lastRenderedPageBreak/>
        <w:t>משנה גיטין, ד, ו</w:t>
      </w:r>
      <w:r w:rsidRPr="00982FC1">
        <w:rPr>
          <w:rFonts w:ascii="David" w:hAnsi="David" w:cs="David" w:hint="cs"/>
          <w:rtl/>
        </w:rPr>
        <w:t xml:space="preserve">: </w:t>
      </w:r>
      <w:bookmarkStart w:id="41" w:name="_Hlk61710954"/>
      <w:r w:rsidR="00982FC1">
        <w:rPr>
          <w:rFonts w:ascii="David" w:hAnsi="David" w:cs="David" w:hint="cs"/>
          <w:rtl/>
        </w:rPr>
        <w:t>אסור לפדות שבויים ובמקור זה מתוארות</w:t>
      </w:r>
      <w:r w:rsidRPr="00982FC1">
        <w:rPr>
          <w:rFonts w:ascii="David" w:hAnsi="David" w:cs="David" w:hint="cs"/>
          <w:rtl/>
        </w:rPr>
        <w:t xml:space="preserve"> 2 סיבות </w:t>
      </w:r>
      <w:r w:rsidR="00982FC1">
        <w:rPr>
          <w:rFonts w:ascii="David" w:hAnsi="David" w:cs="David" w:hint="cs"/>
          <w:rtl/>
        </w:rPr>
        <w:t>מדוע</w:t>
      </w:r>
      <w:r w:rsidRPr="00982FC1">
        <w:rPr>
          <w:rFonts w:ascii="David" w:hAnsi="David" w:cs="David" w:hint="cs"/>
          <w:rtl/>
        </w:rPr>
        <w:t xml:space="preserve">: 1. כדי לא </w:t>
      </w:r>
      <w:r w:rsidR="00995AEC" w:rsidRPr="00982FC1">
        <w:rPr>
          <w:rFonts w:ascii="David" w:hAnsi="David" w:cs="David" w:hint="cs"/>
          <w:rtl/>
        </w:rPr>
        <w:t>להרגיל את החוטפים לדרוש יותר</w:t>
      </w:r>
      <w:r w:rsidR="00982FC1">
        <w:rPr>
          <w:rFonts w:ascii="David" w:hAnsi="David" w:cs="David" w:hint="cs"/>
          <w:rtl/>
        </w:rPr>
        <w:t>.</w:t>
      </w:r>
      <w:r w:rsidR="00995AEC" w:rsidRPr="00982FC1">
        <w:rPr>
          <w:rFonts w:ascii="David" w:hAnsi="David" w:cs="David" w:hint="cs"/>
          <w:rtl/>
        </w:rPr>
        <w:t xml:space="preserve"> 2. כדי לא ליצור עומס </w:t>
      </w:r>
      <w:r w:rsidR="00982FC1">
        <w:rPr>
          <w:rFonts w:ascii="David" w:hAnsi="David" w:cs="David" w:hint="cs"/>
          <w:rtl/>
        </w:rPr>
        <w:t xml:space="preserve">כלכלי </w:t>
      </w:r>
      <w:r w:rsidR="00995AEC" w:rsidRPr="00982FC1">
        <w:rPr>
          <w:rFonts w:ascii="David" w:hAnsi="David" w:cs="David" w:hint="cs"/>
          <w:rtl/>
        </w:rPr>
        <w:t xml:space="preserve">על הציבור. </w:t>
      </w:r>
      <w:r w:rsidR="00995AEC" w:rsidRPr="00982FC1">
        <w:rPr>
          <w:rFonts w:ascii="David" w:hAnsi="David" w:cs="David" w:hint="cs"/>
          <w:color w:val="FF0000"/>
          <w:rtl/>
        </w:rPr>
        <w:t>זאת דוגמה לתקנה שאנחנו יודעים מה הטעם שלה</w:t>
      </w:r>
      <w:r w:rsidR="00995AEC" w:rsidRPr="00982FC1">
        <w:rPr>
          <w:rFonts w:ascii="David" w:hAnsi="David" w:cs="David" w:hint="cs"/>
          <w:rtl/>
        </w:rPr>
        <w:t>.</w:t>
      </w:r>
    </w:p>
    <w:bookmarkEnd w:id="41"/>
    <w:p w14:paraId="098EC925" w14:textId="73CE3C70" w:rsidR="00995AEC" w:rsidRPr="00982FC1" w:rsidRDefault="00995AEC" w:rsidP="00995AEC">
      <w:pPr>
        <w:spacing w:line="360" w:lineRule="auto"/>
        <w:jc w:val="both"/>
        <w:rPr>
          <w:rFonts w:ascii="David" w:hAnsi="David" w:cs="David"/>
          <w:rtl/>
        </w:rPr>
      </w:pPr>
      <w:r w:rsidRPr="00982FC1">
        <w:rPr>
          <w:rFonts w:ascii="David" w:hAnsi="David" w:cs="David"/>
          <w:b/>
          <w:bCs/>
          <w:rtl/>
        </w:rPr>
        <w:t xml:space="preserve">משנה גיטין </w:t>
      </w:r>
      <w:proofErr w:type="spellStart"/>
      <w:r w:rsidRPr="00982FC1">
        <w:rPr>
          <w:rFonts w:ascii="David" w:hAnsi="David" w:cs="David"/>
          <w:b/>
          <w:bCs/>
          <w:rtl/>
        </w:rPr>
        <w:t>ה,ח</w:t>
      </w:r>
      <w:proofErr w:type="spellEnd"/>
      <w:r w:rsidRPr="00982FC1">
        <w:rPr>
          <w:rFonts w:ascii="David" w:hAnsi="David" w:cs="David" w:hint="cs"/>
          <w:b/>
          <w:bCs/>
          <w:rtl/>
        </w:rPr>
        <w:t>:</w:t>
      </w:r>
      <w:r w:rsidRPr="00982FC1">
        <w:rPr>
          <w:rFonts w:ascii="David" w:hAnsi="David" w:cs="David" w:hint="cs"/>
          <w:rtl/>
        </w:rPr>
        <w:t xml:space="preserve"> </w:t>
      </w:r>
      <w:bookmarkStart w:id="42" w:name="_Hlk61711095"/>
      <w:r w:rsidRPr="00982FC1">
        <w:rPr>
          <w:rFonts w:ascii="David" w:hAnsi="David" w:cs="David" w:hint="cs"/>
          <w:rtl/>
        </w:rPr>
        <w:t>אם אדם פורש רשת ביער לתפוס בעלי חיים, אם נתפס בעל חיים זה עדיין לא שלו. אם בעל החיים היה נכנס לחצר שלו- החצר קונה בעבורו. אם הרשת נמצאת ברשות הרבים גם כאשר בעל החיים נלכד ברשת זה עדיין לא שלו. מעשה קניין- אקט פורמלי שמעיד על הבעלות, משיכת החפץ/הגבהת החפץ ועוד. חכמים חששו שאנשים יריבו על העניין הזה ועל כן קבעו שבעל חיים שנלכד ברשת שייך לבעל הרשת מכוח תקנת חכמים. דוגמה ל</w:t>
      </w:r>
      <w:r w:rsidR="00564D69" w:rsidRPr="00982FC1">
        <w:rPr>
          <w:rFonts w:ascii="David" w:hAnsi="David" w:cs="David" w:hint="cs"/>
          <w:rtl/>
        </w:rPr>
        <w:t>תקנה</w:t>
      </w:r>
      <w:r w:rsidRPr="00982FC1">
        <w:rPr>
          <w:rFonts w:ascii="David" w:hAnsi="David" w:cs="David" w:hint="cs"/>
          <w:rtl/>
        </w:rPr>
        <w:t xml:space="preserve"> נוספת מפני </w:t>
      </w:r>
      <w:r w:rsidRPr="008F0977">
        <w:rPr>
          <w:rFonts w:ascii="David" w:hAnsi="David" w:cs="David" w:hint="cs"/>
          <w:b/>
          <w:bCs/>
          <w:rtl/>
        </w:rPr>
        <w:t xml:space="preserve">דרכי שלום </w:t>
      </w:r>
      <w:r w:rsidRPr="00982FC1">
        <w:rPr>
          <w:rFonts w:ascii="David" w:hAnsi="David" w:cs="David" w:hint="cs"/>
          <w:rtl/>
        </w:rPr>
        <w:t>היא שאם חרש (גם חירש וגם אילם- אין לו תקשורת עם הסביבה) שוטה וקטין מצאו דבר זה לא שייך להם כי אין להם כשרות משפטית ולכן עקרונית אם הוא הרים 100 שח אפשר לקחת לו את זה וזה לא יהיה גזל. חכמים קבעו כי זה כן נחשב גזל למרות שלפי דין תורה זה מותר. הטעם הוא משום דרכי שלום- אנחנו יודעים את הסיבה.</w:t>
      </w:r>
    </w:p>
    <w:bookmarkEnd w:id="42"/>
    <w:p w14:paraId="45C74FAE" w14:textId="77777777" w:rsidR="00995AEC" w:rsidRPr="00982447" w:rsidRDefault="00995AEC" w:rsidP="00995AEC">
      <w:pPr>
        <w:pStyle w:val="a7"/>
        <w:numPr>
          <w:ilvl w:val="0"/>
          <w:numId w:val="16"/>
        </w:numPr>
        <w:spacing w:line="360" w:lineRule="auto"/>
        <w:jc w:val="both"/>
        <w:rPr>
          <w:rFonts w:ascii="David" w:hAnsi="David" w:cs="David"/>
          <w:rtl/>
        </w:rPr>
      </w:pPr>
      <w:r w:rsidRPr="00982447">
        <w:rPr>
          <w:rFonts w:ascii="David" w:hAnsi="David" w:cs="David" w:hint="cs"/>
          <w:b/>
          <w:bCs/>
          <w:rtl/>
        </w:rPr>
        <w:t>תקנות שלא אמרו לנו מה הטעם שלהם</w:t>
      </w:r>
      <w:r w:rsidR="00152C98" w:rsidRPr="00982447">
        <w:rPr>
          <w:rFonts w:ascii="David" w:hAnsi="David" w:cs="David" w:hint="cs"/>
          <w:rtl/>
        </w:rPr>
        <w:t>-</w:t>
      </w:r>
      <w:r w:rsidRPr="00982447">
        <w:rPr>
          <w:rFonts w:ascii="David" w:hAnsi="David" w:cs="David" w:hint="cs"/>
          <w:rtl/>
        </w:rPr>
        <w:t xml:space="preserve"> אנחנו יכולים לנחש מה הטעם אבל לא תמיד נדע בוודאות האם מה שאמרו לנו חכמים זה הנימוק כפי שאנחנו משערים או שהיה להם נימוק אחר. יותר מזה, ראשית- למה חכמים לא אמרו לנו מה הטעם? </w:t>
      </w:r>
    </w:p>
    <w:p w14:paraId="0A48ABBE" w14:textId="101A86C9" w:rsidR="00995AEC" w:rsidRPr="00982FC1" w:rsidRDefault="00995AEC" w:rsidP="00995AEC">
      <w:pPr>
        <w:spacing w:line="360" w:lineRule="auto"/>
        <w:jc w:val="both"/>
        <w:rPr>
          <w:rFonts w:ascii="David" w:hAnsi="David" w:cs="David"/>
          <w:rtl/>
        </w:rPr>
      </w:pPr>
      <w:r w:rsidRPr="008F0977">
        <w:rPr>
          <w:rFonts w:ascii="David" w:hAnsi="David" w:cs="David"/>
          <w:b/>
          <w:bCs/>
          <w:rtl/>
        </w:rPr>
        <w:t xml:space="preserve">עבודה זרה </w:t>
      </w:r>
      <w:proofErr w:type="spellStart"/>
      <w:r w:rsidRPr="008F0977">
        <w:rPr>
          <w:rFonts w:ascii="David" w:hAnsi="David" w:cs="David"/>
          <w:b/>
          <w:bCs/>
          <w:rtl/>
        </w:rPr>
        <w:t>לה,א</w:t>
      </w:r>
      <w:proofErr w:type="spellEnd"/>
      <w:r w:rsidRPr="00982FC1">
        <w:rPr>
          <w:rFonts w:ascii="David" w:hAnsi="David" w:cs="David"/>
        </w:rPr>
        <w:t xml:space="preserve"> </w:t>
      </w:r>
      <w:r w:rsidR="008F0977">
        <w:rPr>
          <w:rFonts w:ascii="David" w:hAnsi="David" w:cs="David" w:hint="cs"/>
          <w:rtl/>
        </w:rPr>
        <w:t>: נאמר ש</w:t>
      </w:r>
      <w:r w:rsidRPr="00982FC1">
        <w:rPr>
          <w:rFonts w:ascii="David" w:hAnsi="David" w:cs="David" w:hint="cs"/>
          <w:rtl/>
        </w:rPr>
        <w:t xml:space="preserve">שנה אחת לפחות לא היו מגלים לציבור מה הטעם. מדוע? הסיבה להסתרת הטעם היא שאולי אדם יגיד כי לא מוצא חן בעיניו הטעם ולא יציית לתקנה. </w:t>
      </w:r>
      <w:bookmarkStart w:id="43" w:name="_Hlk61711487"/>
      <w:r w:rsidRPr="00982FC1">
        <w:rPr>
          <w:rFonts w:ascii="David" w:hAnsi="David" w:cs="David" w:hint="cs"/>
          <w:rtl/>
        </w:rPr>
        <w:t xml:space="preserve">חכמים הסתירו את הטעם כדי לגרום לציבור למלא אחר התקנה ולא לבצע חישובים. </w:t>
      </w:r>
      <w:bookmarkEnd w:id="43"/>
      <w:r w:rsidRPr="00982FC1">
        <w:rPr>
          <w:rFonts w:ascii="David" w:hAnsi="David" w:cs="David" w:hint="cs"/>
          <w:rtl/>
        </w:rPr>
        <w:t xml:space="preserve">מדוע מגלים אחרי שנה? חלק מהתוקף של תקנה נובע מהשאלה האם העם קיבל אותה. לא גוזרים גזרה על הציבור אם הוא לא יכול לעמוד בה. חכמים צריכים לחשוב האם זה דבר בר ביצוע ואפשר לעמוד בו ולא להטיל חובות או איסורים שמראש נראה שיהיה לציבור קשה לקיים. גם אחרי שחכמים התקינו חכמה או גזרו גזירה עדיין תוקפה של הגזירה </w:t>
      </w:r>
      <w:r w:rsidR="00E17B2A" w:rsidRPr="00982FC1">
        <w:rPr>
          <w:rFonts w:ascii="David" w:hAnsi="David" w:cs="David" w:hint="cs"/>
          <w:rtl/>
        </w:rPr>
        <w:t xml:space="preserve">תלוי בשאלה עד כמה הציבור קיבל אותה. גזרה של חכמים שהציבור בפועל לא נהג על פיה, תוקפה יהיה מוחלש כפי שנראה. החכמים רוצים לגרום לעם לקיים את הגזרה ולכן לא מספרים לו. </w:t>
      </w:r>
      <w:r w:rsidR="00E17B2A" w:rsidRPr="00982FC1">
        <w:rPr>
          <w:rFonts w:ascii="David" w:hAnsi="David" w:cs="David" w:hint="cs"/>
          <w:color w:val="FF0000"/>
          <w:rtl/>
        </w:rPr>
        <w:t>לכן, לעיתים הסתרת הטעם הייתה מכוונת ולא מקרית</w:t>
      </w:r>
      <w:r w:rsidR="00E17B2A" w:rsidRPr="00982FC1">
        <w:rPr>
          <w:rFonts w:ascii="David" w:hAnsi="David" w:cs="David" w:hint="cs"/>
          <w:rtl/>
        </w:rPr>
        <w:t xml:space="preserve">. </w:t>
      </w:r>
    </w:p>
    <w:p w14:paraId="20F15039" w14:textId="77777777" w:rsidR="00E17B2A" w:rsidRPr="00982FC1" w:rsidRDefault="00E17B2A" w:rsidP="00E17B2A">
      <w:pPr>
        <w:spacing w:line="360" w:lineRule="auto"/>
        <w:jc w:val="both"/>
        <w:rPr>
          <w:rFonts w:ascii="David" w:hAnsi="David" w:cs="David"/>
          <w:rtl/>
        </w:rPr>
      </w:pPr>
      <w:r w:rsidRPr="00982FC1">
        <w:rPr>
          <w:rFonts w:ascii="David" w:hAnsi="David" w:cs="David" w:hint="cs"/>
          <w:rtl/>
        </w:rPr>
        <w:t>יש דוגמאות למקרים שחכמים התקינו תקנה מנימוק אחד אבל בפועל סיפרו לציבור נימוק אחר מהחשש שהנימוק האמיתי לא ישמע לציבור בהנחה כי לו יקשיבו יותר.</w:t>
      </w:r>
    </w:p>
    <w:p w14:paraId="649F5706" w14:textId="77777777" w:rsidR="00E17B2A" w:rsidRPr="00982447" w:rsidRDefault="00E17B2A" w:rsidP="00E17B2A">
      <w:pPr>
        <w:pStyle w:val="a7"/>
        <w:spacing w:line="360" w:lineRule="auto"/>
        <w:jc w:val="both"/>
        <w:rPr>
          <w:rFonts w:ascii="David" w:hAnsi="David" w:cs="David"/>
          <w:rtl/>
        </w:rPr>
      </w:pPr>
    </w:p>
    <w:p w14:paraId="4FDA637C" w14:textId="6CB4A755" w:rsidR="00403A5C" w:rsidRDefault="00403A5C" w:rsidP="00403A5C">
      <w:pPr>
        <w:pStyle w:val="a7"/>
        <w:spacing w:line="360" w:lineRule="auto"/>
        <w:ind w:left="0"/>
        <w:jc w:val="both"/>
        <w:rPr>
          <w:rFonts w:ascii="David" w:hAnsi="David" w:cs="David"/>
          <w:rtl/>
        </w:rPr>
      </w:pPr>
      <w:r w:rsidRPr="00982447">
        <w:rPr>
          <w:rFonts w:ascii="David" w:hAnsi="David" w:cs="David" w:hint="cs"/>
          <w:rtl/>
        </w:rPr>
        <w:t>בהקשר הזה, צריך להבחין תקנה הטעם שלה ידוע לבין תקנה שהטעם שלה איננו ידוע כי אם התקנה הטעם שלה לא ידוע ואנחנו רוצים לבטלה בטענה כי היא לא רלוונטית להיום. כיצד הם מחליטים שהיא לא רלוונטית? קל יותר להגיד את זה אחרי</w:t>
      </w:r>
      <w:r>
        <w:rPr>
          <w:rFonts w:ascii="David" w:hAnsi="David" w:cs="David" w:hint="cs"/>
          <w:rtl/>
        </w:rPr>
        <w:t xml:space="preserve"> שיודעים מה הטעם. אם לא יודעים מה הטעם קשה יותר לבטל, לא יודעים מה היו הסיבות. </w:t>
      </w:r>
      <w:r w:rsidRPr="00403A5C">
        <w:rPr>
          <w:rFonts w:ascii="David" w:hAnsi="David" w:cs="David" w:hint="cs"/>
          <w:b/>
          <w:bCs/>
          <w:rtl/>
        </w:rPr>
        <w:t>כשמדובר על תקנה שטעמה איננו מוכר פרוצדורת הביטול תהיה יותר קשה</w:t>
      </w:r>
      <w:r>
        <w:rPr>
          <w:rFonts w:ascii="David" w:hAnsi="David" w:cs="David" w:hint="cs"/>
          <w:rtl/>
        </w:rPr>
        <w:t xml:space="preserve">. </w:t>
      </w:r>
    </w:p>
    <w:p w14:paraId="082771E1" w14:textId="77777777" w:rsidR="00403A5C" w:rsidRDefault="00403A5C" w:rsidP="00403A5C">
      <w:pPr>
        <w:pStyle w:val="a7"/>
        <w:spacing w:line="360" w:lineRule="auto"/>
        <w:ind w:left="0"/>
        <w:jc w:val="both"/>
        <w:rPr>
          <w:rFonts w:ascii="David" w:hAnsi="David" w:cs="David"/>
          <w:rtl/>
        </w:rPr>
      </w:pPr>
    </w:p>
    <w:p w14:paraId="6C487271" w14:textId="77777777" w:rsidR="00403A5C" w:rsidRPr="00403A5C" w:rsidRDefault="00403A5C" w:rsidP="00403A5C">
      <w:pPr>
        <w:pStyle w:val="a7"/>
        <w:spacing w:line="360" w:lineRule="auto"/>
        <w:ind w:left="0"/>
        <w:jc w:val="both"/>
        <w:rPr>
          <w:rFonts w:ascii="David" w:hAnsi="David" w:cs="David"/>
          <w:u w:val="single"/>
          <w:rtl/>
        </w:rPr>
      </w:pPr>
      <w:r w:rsidRPr="00403A5C">
        <w:rPr>
          <w:rFonts w:ascii="David" w:hAnsi="David" w:cs="David" w:hint="cs"/>
          <w:u w:val="single"/>
          <w:rtl/>
        </w:rPr>
        <w:t>ביטול תקנה שטעמה איננו ידוע</w:t>
      </w:r>
    </w:p>
    <w:p w14:paraId="325B519D" w14:textId="7BA4E642" w:rsidR="00403A5C" w:rsidRDefault="00403A5C" w:rsidP="00403A5C">
      <w:pPr>
        <w:spacing w:line="360" w:lineRule="auto"/>
        <w:jc w:val="both"/>
        <w:rPr>
          <w:rFonts w:ascii="David" w:hAnsi="David" w:cs="David"/>
          <w:rtl/>
        </w:rPr>
      </w:pPr>
      <w:r w:rsidRPr="008F0977">
        <w:rPr>
          <w:rFonts w:ascii="David" w:hAnsi="David" w:cs="David"/>
          <w:b/>
          <w:bCs/>
          <w:rtl/>
        </w:rPr>
        <w:t xml:space="preserve">משנה עדויות </w:t>
      </w:r>
      <w:proofErr w:type="spellStart"/>
      <w:r w:rsidRPr="008F0977">
        <w:rPr>
          <w:rFonts w:ascii="David" w:hAnsi="David" w:cs="David"/>
          <w:b/>
          <w:bCs/>
          <w:rtl/>
        </w:rPr>
        <w:t>א,ה</w:t>
      </w:r>
      <w:proofErr w:type="spellEnd"/>
      <w:r w:rsidR="008F0977" w:rsidRPr="008F0977">
        <w:rPr>
          <w:rFonts w:ascii="David" w:hAnsi="David" w:cs="David" w:hint="cs"/>
          <w:b/>
          <w:bCs/>
          <w:rtl/>
        </w:rPr>
        <w:t>:</w:t>
      </w:r>
      <w:r w:rsidR="008F0977">
        <w:rPr>
          <w:rFonts w:ascii="David" w:hAnsi="David" w:cs="David" w:hint="cs"/>
          <w:rtl/>
        </w:rPr>
        <w:t xml:space="preserve"> </w:t>
      </w:r>
      <w:r>
        <w:rPr>
          <w:rFonts w:ascii="David" w:hAnsi="David" w:cs="David" w:hint="cs"/>
          <w:rtl/>
        </w:rPr>
        <w:t xml:space="preserve">המשנה טוענת כי צריך לפרסם את דעת המיעוט כי אולי בשעת הצורך ירצו לסמוך עליה. אם כך, אם יהיה צורך פשוט מבטלים את התקנה. אז למה צריך להיתלות בדעת מיעוט? כדי שבית דין מאוחר יוכל לבטל גזרה של בית דין שקדם לו, </w:t>
      </w:r>
      <w:r w:rsidRPr="00403A5C">
        <w:rPr>
          <w:rFonts w:ascii="David" w:hAnsi="David" w:cs="David" w:hint="cs"/>
          <w:b/>
          <w:bCs/>
          <w:rtl/>
        </w:rPr>
        <w:t>בית הדין המבטל צריך להיות גדול בחוכמה ובמניין מבית הדין שהתקין את התקנה</w:t>
      </w:r>
      <w:r>
        <w:rPr>
          <w:rFonts w:ascii="David" w:hAnsi="David" w:cs="David" w:hint="cs"/>
          <w:rtl/>
        </w:rPr>
        <w:t>. אם היה גדול בחוכמה אבל לא במניין או להפך אינו יכול לבטל את התקנה</w:t>
      </w:r>
      <w:r w:rsidR="008F0977">
        <w:rPr>
          <w:rFonts w:ascii="David" w:hAnsi="David" w:cs="David" w:hint="cs"/>
          <w:rtl/>
        </w:rPr>
        <w:t>- אלו שני תנאים מצטברים.</w:t>
      </w:r>
      <w:r>
        <w:rPr>
          <w:rFonts w:ascii="David" w:hAnsi="David" w:cs="David" w:hint="cs"/>
          <w:rtl/>
        </w:rPr>
        <w:t xml:space="preserve"> </w:t>
      </w:r>
      <w:r w:rsidR="008F0977">
        <w:rPr>
          <w:rFonts w:ascii="David" w:hAnsi="David" w:cs="David" w:hint="cs"/>
          <w:rtl/>
        </w:rPr>
        <w:t xml:space="preserve">בנוסף </w:t>
      </w:r>
      <w:r>
        <w:rPr>
          <w:rFonts w:ascii="David" w:hAnsi="David" w:cs="David" w:hint="cs"/>
          <w:rtl/>
        </w:rPr>
        <w:t xml:space="preserve">צריך להזכיר את דעת המיעוט </w:t>
      </w:r>
      <w:r>
        <w:rPr>
          <w:rFonts w:ascii="David" w:hAnsi="David" w:cs="David" w:hint="cs"/>
          <w:rtl/>
        </w:rPr>
        <w:lastRenderedPageBreak/>
        <w:t>כי אם לא הייתה דעת מיעוט והיו רוצים לבטל את התקנה לשעת הצורך הם לא יכלו לעשות את זה. קשה יהיה למצוא בית דין מאוחר שיגיד שהוא גדול בחוכמה מבית דין קודם- דרישה שבפועל מונעת את האפשרות לבטל תקנה</w:t>
      </w:r>
      <w:r w:rsidR="008F0977">
        <w:rPr>
          <w:rFonts w:ascii="David" w:hAnsi="David" w:cs="David" w:hint="cs"/>
          <w:rtl/>
        </w:rPr>
        <w:t xml:space="preserve"> כי אף בית דין לא יטען להיות חכם יותר מקודמו</w:t>
      </w:r>
      <w:r>
        <w:rPr>
          <w:rFonts w:ascii="David" w:hAnsi="David" w:cs="David" w:hint="cs"/>
          <w:rtl/>
        </w:rPr>
        <w:t xml:space="preserve">. גדול במניין זה מבחן מספרי לכן יותר אובייקטיבי. אם בית הדין הנוכחי גדול יותר בחוכמה הוא יוכל לעלות על כל הנימוקים של בית הדין הקודם, גם אם לא סיפרו עליהם. על כן, </w:t>
      </w:r>
      <w:bookmarkStart w:id="44" w:name="_Hlk61712083"/>
      <w:r w:rsidRPr="00403A5C">
        <w:rPr>
          <w:rFonts w:ascii="David" w:hAnsi="David" w:cs="David" w:hint="cs"/>
          <w:color w:val="FF0000"/>
          <w:rtl/>
        </w:rPr>
        <w:t>דעת המיעוט מאפשרת להתבסס עליה לצורך ביטול</w:t>
      </w:r>
      <w:r>
        <w:rPr>
          <w:rFonts w:ascii="David" w:hAnsi="David" w:cs="David" w:hint="cs"/>
          <w:rtl/>
        </w:rPr>
        <w:t>.</w:t>
      </w:r>
    </w:p>
    <w:bookmarkEnd w:id="44"/>
    <w:p w14:paraId="7456B18C" w14:textId="11D5DC78" w:rsidR="00403A5C" w:rsidRDefault="00273C7A" w:rsidP="00403A5C">
      <w:pPr>
        <w:spacing w:line="360" w:lineRule="auto"/>
        <w:jc w:val="both"/>
        <w:rPr>
          <w:rFonts w:ascii="David" w:hAnsi="David" w:cs="David"/>
          <w:rtl/>
        </w:rPr>
      </w:pPr>
      <w:r w:rsidRPr="00273C7A">
        <w:rPr>
          <w:rFonts w:ascii="David" w:hAnsi="David" w:cs="David" w:hint="cs"/>
          <w:b/>
          <w:bCs/>
          <w:rtl/>
        </w:rPr>
        <w:t>עבודה זרה לו</w:t>
      </w:r>
      <w:r>
        <w:rPr>
          <w:rFonts w:ascii="David" w:hAnsi="David" w:cs="David" w:hint="cs"/>
          <w:rtl/>
        </w:rPr>
        <w:t xml:space="preserve"> </w:t>
      </w:r>
      <w:r>
        <w:rPr>
          <w:rFonts w:ascii="David" w:hAnsi="David" w:cs="David"/>
          <w:rtl/>
        </w:rPr>
        <w:t>–</w:t>
      </w:r>
      <w:r>
        <w:rPr>
          <w:rFonts w:ascii="David" w:hAnsi="David" w:cs="David" w:hint="cs"/>
          <w:rtl/>
        </w:rPr>
        <w:t xml:space="preserve"> בית דין מאוחר יכול לבטל בית דין מוקדם בהתקיים שני התנאים (מניין וחכמה)  מלבד מ18 גזרות שלא ניתנות לביטול כלל.  וכן אין לגזור גזרה שהציבור ברובו לא יכול לעמוד בה. </w:t>
      </w:r>
      <w:bookmarkStart w:id="45" w:name="_Hlk61712191"/>
      <w:r>
        <w:rPr>
          <w:rFonts w:ascii="David" w:hAnsi="David" w:cs="David" w:hint="cs"/>
          <w:rtl/>
        </w:rPr>
        <w:t>הציבור משפיע</w:t>
      </w:r>
      <w:r w:rsidRPr="00C00D60">
        <w:rPr>
          <w:rFonts w:ascii="David" w:hAnsi="David" w:cs="David" w:hint="cs"/>
          <w:b/>
          <w:bCs/>
          <w:rtl/>
        </w:rPr>
        <w:t xml:space="preserve"> לפני</w:t>
      </w:r>
      <w:r>
        <w:rPr>
          <w:rFonts w:ascii="David" w:hAnsi="David" w:cs="David" w:hint="cs"/>
          <w:rtl/>
        </w:rPr>
        <w:t xml:space="preserve"> תקנת הציבור כאחד משיקוליה וכן </w:t>
      </w:r>
      <w:r w:rsidRPr="00C00D60">
        <w:rPr>
          <w:rFonts w:ascii="David" w:hAnsi="David" w:cs="David" w:hint="cs"/>
          <w:b/>
          <w:bCs/>
          <w:rtl/>
        </w:rPr>
        <w:t>לאחר</w:t>
      </w:r>
      <w:r>
        <w:rPr>
          <w:rFonts w:ascii="David" w:hAnsi="David" w:cs="David" w:hint="cs"/>
          <w:rtl/>
        </w:rPr>
        <w:t xml:space="preserve"> שהותקנה אם הציבור מקיים אותה ואם תפסה אחיזה בו. </w:t>
      </w:r>
      <w:bookmarkEnd w:id="45"/>
    </w:p>
    <w:p w14:paraId="6BDFE1F0" w14:textId="77777777" w:rsidR="00273C7A" w:rsidRDefault="00273C7A" w:rsidP="00273C7A">
      <w:pPr>
        <w:spacing w:line="360" w:lineRule="auto"/>
        <w:jc w:val="both"/>
        <w:rPr>
          <w:rFonts w:ascii="David" w:hAnsi="David" w:cs="David"/>
          <w:rtl/>
        </w:rPr>
      </w:pPr>
    </w:p>
    <w:p w14:paraId="3CE64CEF" w14:textId="77777777" w:rsidR="00403A5C" w:rsidRDefault="00403A5C" w:rsidP="00403A5C">
      <w:pPr>
        <w:spacing w:line="360" w:lineRule="auto"/>
        <w:jc w:val="both"/>
        <w:rPr>
          <w:rFonts w:ascii="David" w:hAnsi="David" w:cs="David"/>
          <w:rtl/>
        </w:rPr>
      </w:pPr>
      <w:r>
        <w:rPr>
          <w:rFonts w:ascii="David" w:hAnsi="David" w:cs="David" w:hint="cs"/>
          <w:rtl/>
        </w:rPr>
        <w:t>הרמב״ם מסכם את הדברים:</w:t>
      </w:r>
    </w:p>
    <w:p w14:paraId="6A223713" w14:textId="3D551348" w:rsidR="00D624C6" w:rsidRDefault="00403A5C" w:rsidP="00D624C6">
      <w:pPr>
        <w:spacing w:line="360" w:lineRule="auto"/>
        <w:jc w:val="both"/>
        <w:rPr>
          <w:rFonts w:ascii="David" w:hAnsi="David" w:cs="David"/>
          <w:rtl/>
        </w:rPr>
      </w:pPr>
      <w:r w:rsidRPr="00D624C6">
        <w:rPr>
          <w:rFonts w:ascii="David" w:hAnsi="David" w:cs="David"/>
          <w:b/>
          <w:bCs/>
          <w:rtl/>
        </w:rPr>
        <w:t>רמב"ם ממרים ב, ב-</w:t>
      </w:r>
      <w:r w:rsidRPr="00403A5C">
        <w:rPr>
          <w:rFonts w:ascii="David" w:hAnsi="David" w:cs="David"/>
        </w:rPr>
        <w:t xml:space="preserve"> </w:t>
      </w:r>
      <w:r w:rsidR="00D624C6">
        <w:rPr>
          <w:rFonts w:ascii="David" w:hAnsi="David" w:cs="David" w:hint="cs"/>
          <w:rtl/>
        </w:rPr>
        <w:t>הרמב״ם מסביר מה הכוונה לגדול במניין</w:t>
      </w:r>
      <w:r w:rsidR="00C00D60">
        <w:rPr>
          <w:rFonts w:ascii="David" w:hAnsi="David" w:cs="David" w:hint="cs"/>
          <w:rtl/>
        </w:rPr>
        <w:t xml:space="preserve"> כי הרי בבית דין הגדול יש תמיד 71 חכמים</w:t>
      </w:r>
      <w:r w:rsidR="00D624C6">
        <w:rPr>
          <w:rFonts w:ascii="David" w:hAnsi="David" w:cs="David" w:hint="cs"/>
          <w:rtl/>
        </w:rPr>
        <w:t xml:space="preserve">- </w:t>
      </w:r>
      <w:r w:rsidR="00C00D60">
        <w:rPr>
          <w:rFonts w:ascii="David" w:hAnsi="David" w:cs="David" w:hint="cs"/>
          <w:rtl/>
        </w:rPr>
        <w:t xml:space="preserve">התשובה היא שנחשבים גם </w:t>
      </w:r>
      <w:r w:rsidR="00D624C6">
        <w:rPr>
          <w:rFonts w:ascii="David" w:hAnsi="David" w:cs="David" w:hint="cs"/>
          <w:rtl/>
        </w:rPr>
        <w:t>חכמים שמחוץ לבית הדין שהסכימו לתקנה.</w:t>
      </w:r>
      <w:r w:rsidR="00D624C6">
        <w:rPr>
          <w:rFonts w:ascii="David" w:hAnsi="David" w:cs="David" w:hint="cs"/>
          <w:b/>
          <w:bCs/>
          <w:rtl/>
        </w:rPr>
        <w:t xml:space="preserve"> </w:t>
      </w:r>
      <w:proofErr w:type="spellStart"/>
      <w:r w:rsidR="00D624C6" w:rsidRPr="00152C98">
        <w:rPr>
          <w:rFonts w:ascii="David" w:hAnsi="David" w:cs="David" w:hint="cs"/>
          <w:color w:val="FF0000"/>
          <w:rtl/>
        </w:rPr>
        <w:t>הסוגיה</w:t>
      </w:r>
      <w:proofErr w:type="spellEnd"/>
      <w:r w:rsidR="00D624C6" w:rsidRPr="00152C98">
        <w:rPr>
          <w:rFonts w:ascii="David" w:hAnsi="David" w:cs="David" w:hint="cs"/>
          <w:color w:val="FF0000"/>
          <w:rtl/>
        </w:rPr>
        <w:t xml:space="preserve"> במסכת עבודה זרה אומרת שיש גזרות של חכמים שלא ניתנות לביטול בכלל, גם לא עם שני התנאים המצטברים</w:t>
      </w:r>
      <w:r w:rsidR="00D624C6" w:rsidRPr="00D624C6">
        <w:rPr>
          <w:rFonts w:ascii="David" w:hAnsi="David" w:cs="David" w:hint="cs"/>
          <w:rtl/>
        </w:rPr>
        <w:t>. יש מחלוקת בין הראשונים בין מהן אותן גזירות שלא ניתנות לביטול. יש ראשונים שמצמצמים את זה, רשימה סגורה של 18 גזירות שלא נית</w:t>
      </w:r>
      <w:r w:rsidR="00D624C6">
        <w:rPr>
          <w:rFonts w:ascii="David" w:hAnsi="David" w:cs="David" w:hint="cs"/>
          <w:rtl/>
        </w:rPr>
        <w:t>נ</w:t>
      </w:r>
      <w:r w:rsidR="00D624C6" w:rsidRPr="00D624C6">
        <w:rPr>
          <w:rFonts w:ascii="David" w:hAnsi="David" w:cs="David" w:hint="cs"/>
          <w:rtl/>
        </w:rPr>
        <w:t>ות לביטול ולעומת זאת הרמב״ם מרחיב</w:t>
      </w:r>
      <w:r w:rsidR="00D624C6">
        <w:rPr>
          <w:rFonts w:ascii="David" w:hAnsi="David" w:cs="David" w:hint="cs"/>
          <w:rtl/>
        </w:rPr>
        <w:t xml:space="preserve"> את הרשימה. לדעת הרמב״ם הקטגוריה של הגזרות שלא ניתנות לביטול הן כל הגזרות שבאו להרחיב </w:t>
      </w:r>
      <w:r w:rsidR="00D624C6" w:rsidRPr="00D624C6">
        <w:rPr>
          <w:rFonts w:ascii="David" w:hAnsi="David" w:cs="David" w:hint="cs"/>
          <w:b/>
          <w:bCs/>
          <w:rtl/>
        </w:rPr>
        <w:t>איסורי תורה</w:t>
      </w:r>
      <w:r w:rsidR="00D624C6">
        <w:rPr>
          <w:rFonts w:ascii="David" w:hAnsi="David" w:cs="David" w:hint="cs"/>
          <w:rtl/>
        </w:rPr>
        <w:t xml:space="preserve">. כל עוד החכמים לא סתם התקינו תקנה אלא הרחיבו איסור קיים בתורה, לא ניתן לבטלה. לא כולם מקבלים את הקביעה של הרמב״ם. </w:t>
      </w:r>
    </w:p>
    <w:p w14:paraId="3DA7D454" w14:textId="350FD53C" w:rsidR="00D624C6" w:rsidRDefault="00BC2B8B" w:rsidP="00D624C6">
      <w:pPr>
        <w:spacing w:line="360" w:lineRule="auto"/>
        <w:jc w:val="both"/>
        <w:rPr>
          <w:rFonts w:ascii="David" w:hAnsi="David" w:cs="David"/>
          <w:rtl/>
        </w:rPr>
      </w:pPr>
      <w:r>
        <w:rPr>
          <w:rFonts w:ascii="David" w:hAnsi="David" w:cs="David" w:hint="cs"/>
          <w:rtl/>
        </w:rPr>
        <w:t>אם התפשטה והתקבלה בציבור היא אינה ניתנת לביטול כלל.</w:t>
      </w:r>
    </w:p>
    <w:p w14:paraId="6A898117" w14:textId="77777777" w:rsidR="00D624C6" w:rsidRDefault="00D624C6" w:rsidP="00D624C6">
      <w:pPr>
        <w:spacing w:line="360" w:lineRule="auto"/>
        <w:jc w:val="both"/>
        <w:rPr>
          <w:rFonts w:ascii="David" w:hAnsi="David" w:cs="David"/>
          <w:rtl/>
        </w:rPr>
      </w:pPr>
      <w:r>
        <w:rPr>
          <w:rFonts w:ascii="David" w:hAnsi="David" w:cs="David" w:hint="cs"/>
          <w:rtl/>
        </w:rPr>
        <w:t xml:space="preserve">במידה ותקנה לא התפשטה ולא התקבלה בציבור, הרמב״ם אומר שמראש החכמים לא צריכים לחשוב רק אם הגזרה טובה או לא אלא לנסות להעריך האם מדובר בגזרה שהציבור יוכל לקבל אותה, אן נראה להם שהציבור לא יוכל לעמוד בגזרה כזאת, מראש אין לגזור אותה. במידה ואחרי שגזרו אותה והיא לא התפשטה, </w:t>
      </w:r>
      <w:r w:rsidRPr="00C00D60">
        <w:rPr>
          <w:rFonts w:ascii="David" w:hAnsi="David" w:cs="David" w:hint="cs"/>
          <w:b/>
          <w:bCs/>
          <w:rtl/>
        </w:rPr>
        <w:t>היא בטלה מעצמה.</w:t>
      </w:r>
    </w:p>
    <w:p w14:paraId="382A42BF" w14:textId="77777777" w:rsidR="00D624C6" w:rsidRDefault="00D624C6" w:rsidP="00D624C6">
      <w:pPr>
        <w:spacing w:line="360" w:lineRule="auto"/>
        <w:jc w:val="both"/>
        <w:rPr>
          <w:rFonts w:ascii="David" w:hAnsi="David" w:cs="David"/>
          <w:rtl/>
        </w:rPr>
      </w:pPr>
      <w:r w:rsidRPr="00C00D60">
        <w:rPr>
          <w:rFonts w:ascii="David" w:hAnsi="David" w:cs="David" w:hint="cs"/>
          <w:rtl/>
        </w:rPr>
        <w:t>אם גזרו את הגזרה והציבור לא ממש דחה אותה אבל גם לא ממש קיבל אותה (מתנדנדת). אחרי כמה שנים בודקים וראים כי רוב הציבור לא קיבל אותה- בגלל שלא מיד הציבור דחה אותה אלא לאחר כמה שנים, היא לא בטלה מעצמה ויש לבטל אותה אבל הפרוצדורה תהיה קלה, גם בית דין שלא גדול בחוכמה או במניין.</w:t>
      </w:r>
    </w:p>
    <w:p w14:paraId="484F68BC" w14:textId="77777777" w:rsidR="005D001A" w:rsidRDefault="005D001A" w:rsidP="005D001A">
      <w:pPr>
        <w:spacing w:line="360" w:lineRule="auto"/>
        <w:jc w:val="both"/>
        <w:rPr>
          <w:rFonts w:ascii="David" w:hAnsi="David" w:cs="David"/>
          <w:rtl/>
        </w:rPr>
      </w:pPr>
    </w:p>
    <w:p w14:paraId="2971DBD9" w14:textId="77777777" w:rsidR="00E35B4C" w:rsidRPr="00E35B4C" w:rsidRDefault="00E35B4C" w:rsidP="00E35B4C">
      <w:pPr>
        <w:spacing w:line="360" w:lineRule="auto"/>
        <w:jc w:val="both"/>
        <w:rPr>
          <w:rFonts w:ascii="David" w:hAnsi="David" w:cs="David"/>
          <w:u w:val="single"/>
          <w:rtl/>
        </w:rPr>
      </w:pPr>
      <w:r w:rsidRPr="00E35B4C">
        <w:rPr>
          <w:rFonts w:ascii="David" w:hAnsi="David" w:cs="David" w:hint="cs"/>
          <w:u w:val="single"/>
          <w:rtl/>
        </w:rPr>
        <w:t>ביטול תקנה שטעמה ידוע</w:t>
      </w:r>
    </w:p>
    <w:p w14:paraId="34D1EF59" w14:textId="5DFB17D4" w:rsidR="001D1FD4" w:rsidRDefault="00D026F6" w:rsidP="007731FB">
      <w:pPr>
        <w:spacing w:line="360" w:lineRule="auto"/>
        <w:jc w:val="both"/>
        <w:rPr>
          <w:rFonts w:ascii="David" w:hAnsi="David" w:cs="David"/>
          <w:b/>
          <w:bCs/>
          <w:rtl/>
        </w:rPr>
      </w:pPr>
      <w:r w:rsidRPr="00D026F6">
        <w:rPr>
          <w:rFonts w:ascii="David" w:hAnsi="David" w:cs="David"/>
          <w:b/>
          <w:bCs/>
          <w:rtl/>
        </w:rPr>
        <w:t>ביצה, ה, א</w:t>
      </w:r>
      <w:r w:rsidRPr="00D026F6">
        <w:rPr>
          <w:rFonts w:ascii="David" w:hAnsi="David" w:cs="David" w:hint="cs"/>
          <w:b/>
          <w:bCs/>
          <w:rtl/>
        </w:rPr>
        <w:t>:</w:t>
      </w:r>
      <w:r>
        <w:rPr>
          <w:rFonts w:ascii="David" w:hAnsi="David" w:cs="David" w:hint="cs"/>
          <w:rtl/>
        </w:rPr>
        <w:t xml:space="preserve"> </w:t>
      </w:r>
      <w:r w:rsidRPr="00D026F6">
        <w:rPr>
          <w:rFonts w:ascii="David" w:hAnsi="David" w:cs="David" w:hint="cs"/>
          <w:b/>
          <w:bCs/>
          <w:rtl/>
        </w:rPr>
        <w:t>״</w:t>
      </w:r>
      <w:r w:rsidRPr="00D026F6">
        <w:rPr>
          <w:rFonts w:ascii="David" w:hAnsi="David" w:cs="David"/>
          <w:b/>
          <w:bCs/>
          <w:rtl/>
        </w:rPr>
        <w:t xml:space="preserve">…כל דבר </w:t>
      </w:r>
      <w:proofErr w:type="spellStart"/>
      <w:r w:rsidRPr="00D026F6">
        <w:rPr>
          <w:rFonts w:ascii="David" w:hAnsi="David" w:cs="David"/>
          <w:b/>
          <w:bCs/>
          <w:rtl/>
        </w:rPr>
        <w:t>שבמנין</w:t>
      </w:r>
      <w:proofErr w:type="spellEnd"/>
      <w:r w:rsidRPr="00D026F6">
        <w:rPr>
          <w:rFonts w:ascii="David" w:hAnsi="David" w:cs="David"/>
          <w:b/>
          <w:bCs/>
          <w:rtl/>
        </w:rPr>
        <w:t xml:space="preserve"> צריך מנין אחר להתירו…</w:t>
      </w:r>
      <w:r w:rsidRPr="00D026F6">
        <w:rPr>
          <w:rFonts w:ascii="David" w:hAnsi="David" w:cs="David" w:hint="cs"/>
          <w:b/>
          <w:bCs/>
          <w:rtl/>
        </w:rPr>
        <w:t>״</w:t>
      </w:r>
      <w:r>
        <w:rPr>
          <w:rFonts w:ascii="David" w:hAnsi="David" w:cs="David" w:hint="cs"/>
          <w:rtl/>
        </w:rPr>
        <w:t xml:space="preserve"> </w:t>
      </w:r>
      <w:r w:rsidR="00A64F6F">
        <w:rPr>
          <w:rFonts w:ascii="David" w:hAnsi="David" w:cs="David" w:hint="cs"/>
          <w:rtl/>
        </w:rPr>
        <w:t xml:space="preserve">כל דבר שהתקבל במניין צריך מניין בכדי לבטל אותו. </w:t>
      </w:r>
      <w:r>
        <w:rPr>
          <w:rFonts w:ascii="David" w:hAnsi="David" w:cs="David" w:hint="cs"/>
          <w:rtl/>
        </w:rPr>
        <w:t xml:space="preserve">אדם שיש לו תוצרת חקלאית </w:t>
      </w:r>
      <w:r w:rsidR="007731FB">
        <w:rPr>
          <w:rFonts w:ascii="David" w:hAnsi="David" w:cs="David" w:hint="cs"/>
          <w:rtl/>
        </w:rPr>
        <w:t xml:space="preserve">בשלוש שנים ראשונות </w:t>
      </w:r>
      <w:r w:rsidR="006F1024">
        <w:rPr>
          <w:rFonts w:ascii="David" w:hAnsi="David" w:cs="David" w:hint="cs"/>
          <w:rtl/>
        </w:rPr>
        <w:t>לא</w:t>
      </w:r>
      <w:r w:rsidR="007731FB">
        <w:rPr>
          <w:rFonts w:ascii="David" w:hAnsi="David" w:cs="David" w:hint="cs"/>
          <w:rtl/>
        </w:rPr>
        <w:t xml:space="preserve"> יכול לאכול אותן ובשנה הרביעית </w:t>
      </w:r>
      <w:r>
        <w:rPr>
          <w:rFonts w:ascii="David" w:hAnsi="David" w:cs="David" w:hint="cs"/>
          <w:rtl/>
        </w:rPr>
        <w:t xml:space="preserve">לפני שהוא אוכל מהתוצרת הוא צריך להפריש ממנה תרומות ומעשרות. הוא צריך להפריש מעשר ראשון-10% ואז מעשר נוסף ממה שנשאר, המעשר נשאר אצל בעל הפירות ולעלות איתן לירושלים ולאכול אותן בירושלים. אותם פירות של מעשר שני, אם לא רוצים לאכול אותם בירושלים, אפשר לפדות אותם בכסף. עם הכסף עולים לירושלים ומבזבזים אותו שם. אם אדם גר בתוך </w:t>
      </w:r>
      <w:r w:rsidR="007731FB">
        <w:rPr>
          <w:rFonts w:ascii="David" w:hAnsi="David" w:cs="David" w:hint="cs"/>
          <w:rtl/>
        </w:rPr>
        <w:t>או קרוב ל</w:t>
      </w:r>
      <w:r>
        <w:rPr>
          <w:rFonts w:ascii="David" w:hAnsi="David" w:cs="David" w:hint="cs"/>
          <w:rtl/>
        </w:rPr>
        <w:t xml:space="preserve">ירושלים הוא לא יכול לפדות את הפירות על מנת </w:t>
      </w:r>
      <w:r w:rsidR="007731FB">
        <w:rPr>
          <w:rFonts w:ascii="David" w:hAnsi="David" w:cs="David" w:hint="cs"/>
          <w:rtl/>
        </w:rPr>
        <w:t xml:space="preserve">לעטר את שווקי ירושלים בפירות ולקשט את ירושלים. קרה מצב שבו אדם שגר קרוב העדיף להפקיר את הפירות מלקחתם לירושלים </w:t>
      </w:r>
      <w:r w:rsidR="007731FB">
        <w:rPr>
          <w:rFonts w:ascii="David" w:hAnsi="David" w:cs="David" w:hint="cs"/>
          <w:rtl/>
        </w:rPr>
        <w:lastRenderedPageBreak/>
        <w:t xml:space="preserve">ואז אמרו לו שהתקנה בוטלה. אפשר להבין שמאחר שהטעם בטל התקנה בוטלה (ללא </w:t>
      </w:r>
      <w:proofErr w:type="spellStart"/>
      <w:r w:rsidR="007731FB">
        <w:rPr>
          <w:rFonts w:ascii="David" w:hAnsi="David" w:cs="David" w:hint="cs"/>
          <w:rtl/>
        </w:rPr>
        <w:t>איזכור</w:t>
      </w:r>
      <w:proofErr w:type="spellEnd"/>
      <w:r w:rsidR="007731FB">
        <w:rPr>
          <w:rFonts w:ascii="David" w:hAnsi="David" w:cs="David" w:hint="cs"/>
          <w:rtl/>
        </w:rPr>
        <w:t xml:space="preserve"> לכך שהבית דין היה גדול במניין וחכמה- סביר שלא). </w:t>
      </w:r>
      <w:r w:rsidR="007731FB" w:rsidRPr="007731FB">
        <w:rPr>
          <w:rFonts w:ascii="David" w:hAnsi="David" w:cs="David"/>
          <w:rtl/>
        </w:rPr>
        <w:t>התקנה קמה בשביל שיהיה שפע בירושלים אבל עכשיו היא כבר לא רלוונטית ואין טעם בה כי אין צורך לחזק את שווקי ירושלים לכן יתאפשר לכל מי שרוצה לפדות.</w:t>
      </w:r>
    </w:p>
    <w:p w14:paraId="74D7EF63" w14:textId="77777777" w:rsidR="001D1FD4" w:rsidRPr="00566447" w:rsidRDefault="001D1FD4" w:rsidP="001D1FD4">
      <w:pPr>
        <w:pStyle w:val="a9"/>
        <w:spacing w:line="360" w:lineRule="auto"/>
        <w:jc w:val="both"/>
        <w:rPr>
          <w:rFonts w:ascii="David" w:hAnsi="David" w:cs="David"/>
          <w:sz w:val="24"/>
          <w:szCs w:val="24"/>
          <w:rtl/>
        </w:rPr>
      </w:pPr>
      <w:r w:rsidRPr="00566447">
        <w:rPr>
          <w:rFonts w:ascii="David" w:hAnsi="David" w:cs="David" w:hint="cs"/>
          <w:b/>
          <w:bCs/>
          <w:sz w:val="24"/>
          <w:szCs w:val="24"/>
          <w:rtl/>
        </w:rPr>
        <w:t xml:space="preserve">הרמב"ם </w:t>
      </w:r>
      <w:r w:rsidRPr="00566447">
        <w:rPr>
          <w:rFonts w:ascii="David" w:hAnsi="David" w:cs="David" w:hint="cs"/>
          <w:sz w:val="24"/>
          <w:szCs w:val="24"/>
          <w:rtl/>
        </w:rPr>
        <w:t xml:space="preserve">בהלכות ממרים אומר: אין הבדל בין תקנה שטעמה ידוע לבין זו שלא וגם תקנה שטעמה אינה ידוע- צריך בית דין שגדול בחכמה ובמניין. </w:t>
      </w:r>
    </w:p>
    <w:p w14:paraId="1B07A2CD" w14:textId="77777777" w:rsidR="001D1FD4" w:rsidRPr="00566447" w:rsidRDefault="001D1FD4" w:rsidP="001D1FD4">
      <w:pPr>
        <w:pStyle w:val="a9"/>
        <w:spacing w:line="360" w:lineRule="auto"/>
        <w:jc w:val="both"/>
        <w:rPr>
          <w:rFonts w:ascii="David" w:hAnsi="David" w:cs="David"/>
          <w:sz w:val="24"/>
          <w:szCs w:val="24"/>
          <w:rtl/>
        </w:rPr>
      </w:pPr>
      <w:r w:rsidRPr="00566447">
        <w:rPr>
          <w:rFonts w:ascii="David" w:hAnsi="David" w:cs="David" w:hint="cs"/>
          <w:sz w:val="24"/>
          <w:szCs w:val="24"/>
          <w:rtl/>
        </w:rPr>
        <w:t xml:space="preserve">לא כולם הסכימו עם הרמב"ם. </w:t>
      </w:r>
      <w:proofErr w:type="spellStart"/>
      <w:r w:rsidRPr="00566447">
        <w:rPr>
          <w:rFonts w:ascii="David" w:hAnsi="David" w:cs="David" w:hint="cs"/>
          <w:b/>
          <w:bCs/>
          <w:sz w:val="24"/>
          <w:szCs w:val="24"/>
          <w:rtl/>
        </w:rPr>
        <w:t>הראב"ד</w:t>
      </w:r>
      <w:proofErr w:type="spellEnd"/>
      <w:r w:rsidRPr="00566447">
        <w:rPr>
          <w:rFonts w:ascii="David" w:hAnsi="David" w:cs="David" w:hint="cs"/>
          <w:b/>
          <w:bCs/>
          <w:sz w:val="24"/>
          <w:szCs w:val="24"/>
          <w:rtl/>
        </w:rPr>
        <w:t xml:space="preserve"> </w:t>
      </w:r>
      <w:r w:rsidRPr="00566447">
        <w:rPr>
          <w:rFonts w:ascii="David" w:hAnsi="David" w:cs="David" w:hint="cs"/>
          <w:sz w:val="24"/>
          <w:szCs w:val="24"/>
          <w:rtl/>
        </w:rPr>
        <w:t>אמר שאם הנימוק של התקנה בטל גם ללא בית דין גדול בחכמה ובמניין ניתן לבטל. לכן הוא חולק על הרמב"ם ואומר שבית הדין במקרה כזה לא חייב להיות גדול מבית הדין שהתקין את התקנה.</w:t>
      </w:r>
    </w:p>
    <w:p w14:paraId="0EFD5370" w14:textId="58E460CD" w:rsidR="001D1FD4" w:rsidRPr="00566447" w:rsidRDefault="001D1FD4" w:rsidP="001D1FD4">
      <w:pPr>
        <w:pStyle w:val="a9"/>
        <w:spacing w:line="360" w:lineRule="auto"/>
        <w:jc w:val="both"/>
        <w:rPr>
          <w:rFonts w:ascii="David" w:hAnsi="David" w:cs="David"/>
          <w:sz w:val="24"/>
          <w:szCs w:val="24"/>
          <w:rtl/>
        </w:rPr>
      </w:pPr>
      <w:r w:rsidRPr="00566447">
        <w:rPr>
          <w:rFonts w:ascii="David" w:hAnsi="David" w:cs="David" w:hint="cs"/>
          <w:b/>
          <w:bCs/>
          <w:sz w:val="24"/>
          <w:szCs w:val="24"/>
          <w:rtl/>
        </w:rPr>
        <w:t xml:space="preserve">המאירי (אחד הראשונים) </w:t>
      </w:r>
      <w:r w:rsidRPr="00566447">
        <w:rPr>
          <w:rFonts w:ascii="David" w:hAnsi="David" w:cs="David" w:hint="cs"/>
          <w:sz w:val="24"/>
          <w:szCs w:val="24"/>
          <w:rtl/>
        </w:rPr>
        <w:t>שתקנה שהטעם שלה בטל לא בטלה מאליה צריכה ביטול. הוא אומר שתקנה שהטעם שלה בטל צריכה ביטול אבל הביטול שלה צריך להיות ע"י בית דין שלא חייב להיות גדול בחכמה ובמניין.</w:t>
      </w:r>
      <w:r w:rsidR="00B84EEC">
        <w:rPr>
          <w:rFonts w:ascii="David" w:hAnsi="David" w:cs="David" w:hint="cs"/>
          <w:sz w:val="24"/>
          <w:szCs w:val="24"/>
          <w:rtl/>
        </w:rPr>
        <w:t xml:space="preserve">- כדעת </w:t>
      </w:r>
      <w:proofErr w:type="spellStart"/>
      <w:r w:rsidR="00B84EEC">
        <w:rPr>
          <w:rFonts w:ascii="David" w:hAnsi="David" w:cs="David" w:hint="cs"/>
          <w:sz w:val="24"/>
          <w:szCs w:val="24"/>
          <w:rtl/>
        </w:rPr>
        <w:t>הראב"ד</w:t>
      </w:r>
      <w:proofErr w:type="spellEnd"/>
      <w:r w:rsidR="00B84EEC">
        <w:rPr>
          <w:rFonts w:ascii="David" w:hAnsi="David" w:cs="David" w:hint="cs"/>
          <w:sz w:val="24"/>
          <w:szCs w:val="24"/>
          <w:rtl/>
        </w:rPr>
        <w:t>.</w:t>
      </w:r>
    </w:p>
    <w:p w14:paraId="2776B5AC" w14:textId="77777777" w:rsidR="001D1FD4" w:rsidRPr="00566447" w:rsidRDefault="001D1FD4" w:rsidP="001D1FD4">
      <w:pPr>
        <w:pStyle w:val="a9"/>
        <w:spacing w:line="360" w:lineRule="auto"/>
        <w:jc w:val="both"/>
        <w:rPr>
          <w:rFonts w:ascii="David" w:hAnsi="David" w:cs="David"/>
          <w:sz w:val="24"/>
          <w:szCs w:val="24"/>
          <w:rtl/>
        </w:rPr>
      </w:pPr>
      <w:proofErr w:type="spellStart"/>
      <w:r w:rsidRPr="00566447">
        <w:rPr>
          <w:rFonts w:ascii="David" w:hAnsi="David" w:cs="David"/>
          <w:b/>
          <w:bCs/>
          <w:sz w:val="24"/>
          <w:szCs w:val="24"/>
          <w:rtl/>
        </w:rPr>
        <w:t>הרא"ש</w:t>
      </w:r>
      <w:proofErr w:type="spellEnd"/>
      <w:r w:rsidRPr="00566447">
        <w:rPr>
          <w:rFonts w:ascii="David" w:hAnsi="David" w:cs="David"/>
          <w:sz w:val="24"/>
          <w:szCs w:val="24"/>
          <w:rtl/>
        </w:rPr>
        <w:t xml:space="preserve"> אומר בצורה מרחיקת לכת כי "כיוון שטעם האיסור ידוע, אם נתבטל הטעם בטל האיסור ממילא" – התקנה תוקנה מטעמים מסוימים, אם אותם נימוקים בטלים , גם התקנה עצמה בטלה.</w:t>
      </w:r>
    </w:p>
    <w:p w14:paraId="102453FD" w14:textId="1F5F3DC5" w:rsidR="001D1FD4" w:rsidRPr="00566447" w:rsidRDefault="001D1FD4" w:rsidP="001D1FD4">
      <w:pPr>
        <w:pStyle w:val="a9"/>
        <w:spacing w:line="360" w:lineRule="auto"/>
        <w:jc w:val="both"/>
        <w:rPr>
          <w:rFonts w:ascii="David" w:hAnsi="David" w:cs="David"/>
          <w:sz w:val="24"/>
          <w:szCs w:val="24"/>
          <w:rtl/>
        </w:rPr>
      </w:pPr>
      <w:proofErr w:type="spellStart"/>
      <w:r w:rsidRPr="00566447">
        <w:rPr>
          <w:rFonts w:ascii="David" w:hAnsi="David" w:cs="David"/>
          <w:b/>
          <w:bCs/>
          <w:sz w:val="24"/>
          <w:szCs w:val="24"/>
          <w:rtl/>
        </w:rPr>
        <w:t>הרדב"ז</w:t>
      </w:r>
      <w:proofErr w:type="spellEnd"/>
      <w:r w:rsidRPr="00566447">
        <w:rPr>
          <w:rFonts w:ascii="David" w:hAnsi="David" w:cs="David"/>
          <w:sz w:val="24"/>
          <w:szCs w:val="24"/>
          <w:rtl/>
        </w:rPr>
        <w:t xml:space="preserve"> ממרים ב,</w:t>
      </w:r>
      <w:r w:rsidRPr="00566447">
        <w:rPr>
          <w:rFonts w:ascii="David" w:hAnsi="David" w:cs="David" w:hint="cs"/>
          <w:sz w:val="24"/>
          <w:szCs w:val="24"/>
          <w:rtl/>
        </w:rPr>
        <w:t xml:space="preserve"> </w:t>
      </w:r>
      <w:r w:rsidRPr="00566447">
        <w:rPr>
          <w:rFonts w:ascii="David" w:hAnsi="David" w:cs="David"/>
          <w:sz w:val="24"/>
          <w:szCs w:val="24"/>
          <w:rtl/>
        </w:rPr>
        <w:t>ב: כשאמרו מהו הנימוק – טענה שהטעם שלה ידוע מתבטלת מאליה – מראש אמרו חכמים שהם מתקינים תקנה כל עוד הנסיבות מסוימות – ברגע שהנסיבות אחרות, אין צורך בביטול התקנה כי היא הייתה מוגבלת בזמן מראש. ברגע שהנסיבות השתנו- התקנה לא תקפה.</w:t>
      </w:r>
    </w:p>
    <w:p w14:paraId="5CB6D5D8" w14:textId="77777777" w:rsidR="001D1FD4" w:rsidRPr="00566447" w:rsidRDefault="001D1FD4" w:rsidP="001D1FD4">
      <w:pPr>
        <w:pStyle w:val="a9"/>
        <w:spacing w:line="360" w:lineRule="auto"/>
        <w:jc w:val="both"/>
        <w:rPr>
          <w:rFonts w:ascii="David" w:hAnsi="David" w:cs="David"/>
          <w:sz w:val="24"/>
          <w:szCs w:val="24"/>
          <w:rtl/>
        </w:rPr>
      </w:pPr>
    </w:p>
    <w:p w14:paraId="6D369D80" w14:textId="77777777" w:rsidR="001D1FD4" w:rsidRPr="00566447" w:rsidRDefault="001D1FD4" w:rsidP="001D1FD4">
      <w:pPr>
        <w:pStyle w:val="a9"/>
        <w:spacing w:line="360" w:lineRule="auto"/>
        <w:jc w:val="both"/>
        <w:rPr>
          <w:rFonts w:ascii="David" w:hAnsi="David" w:cs="David"/>
          <w:sz w:val="24"/>
          <w:szCs w:val="24"/>
          <w:rtl/>
        </w:rPr>
      </w:pPr>
      <w:proofErr w:type="spellStart"/>
      <w:r w:rsidRPr="00566447">
        <w:rPr>
          <w:rFonts w:ascii="David" w:hAnsi="David" w:cs="David" w:hint="cs"/>
          <w:sz w:val="24"/>
          <w:szCs w:val="24"/>
          <w:rtl/>
        </w:rPr>
        <w:t>הרדב"ז</w:t>
      </w:r>
      <w:proofErr w:type="spellEnd"/>
      <w:r w:rsidRPr="00566447">
        <w:rPr>
          <w:rFonts w:ascii="David" w:hAnsi="David" w:cs="David" w:hint="cs"/>
          <w:sz w:val="24"/>
          <w:szCs w:val="24"/>
          <w:rtl/>
        </w:rPr>
        <w:t xml:space="preserve"> </w:t>
      </w:r>
      <w:proofErr w:type="spellStart"/>
      <w:r w:rsidRPr="00566447">
        <w:rPr>
          <w:rFonts w:ascii="David" w:hAnsi="David" w:cs="David" w:hint="cs"/>
          <w:sz w:val="24"/>
          <w:szCs w:val="24"/>
          <w:rtl/>
        </w:rPr>
        <w:t>והרא"ש</w:t>
      </w:r>
      <w:proofErr w:type="spellEnd"/>
      <w:r w:rsidRPr="00566447">
        <w:rPr>
          <w:rFonts w:ascii="David" w:hAnsi="David" w:cs="David" w:hint="cs"/>
          <w:sz w:val="24"/>
          <w:szCs w:val="24"/>
          <w:rtl/>
        </w:rPr>
        <w:t xml:space="preserve"> אומרים דברים דומים אבל לדעת המרצה, </w:t>
      </w:r>
      <w:proofErr w:type="spellStart"/>
      <w:r w:rsidRPr="00566447">
        <w:rPr>
          <w:rFonts w:ascii="David" w:hAnsi="David" w:cs="David" w:hint="cs"/>
          <w:sz w:val="24"/>
          <w:szCs w:val="24"/>
          <w:rtl/>
        </w:rPr>
        <w:t>הרא"ש</w:t>
      </w:r>
      <w:proofErr w:type="spellEnd"/>
      <w:r w:rsidRPr="00566447">
        <w:rPr>
          <w:rFonts w:ascii="David" w:hAnsi="David" w:cs="David" w:hint="cs"/>
          <w:sz w:val="24"/>
          <w:szCs w:val="24"/>
          <w:rtl/>
        </w:rPr>
        <w:t xml:space="preserve"> אומר שהתקנה מראש </w:t>
      </w:r>
      <w:proofErr w:type="spellStart"/>
      <w:r w:rsidRPr="00566447">
        <w:rPr>
          <w:rFonts w:ascii="David" w:hAnsi="David" w:cs="David" w:hint="cs"/>
          <w:sz w:val="24"/>
          <w:szCs w:val="24"/>
          <w:rtl/>
        </w:rPr>
        <w:t>הותלתה</w:t>
      </w:r>
      <w:proofErr w:type="spellEnd"/>
      <w:r w:rsidRPr="00566447">
        <w:rPr>
          <w:rFonts w:ascii="David" w:hAnsi="David" w:cs="David" w:hint="cs"/>
          <w:sz w:val="24"/>
          <w:szCs w:val="24"/>
          <w:rtl/>
        </w:rPr>
        <w:t xml:space="preserve"> בקיומו של הטעם וכשמתבטל הטעם אז התקנה כאילו לא הייתה קיימת אבל לפי </w:t>
      </w:r>
      <w:proofErr w:type="spellStart"/>
      <w:r w:rsidRPr="00566447">
        <w:rPr>
          <w:rFonts w:ascii="David" w:hAnsi="David" w:cs="David" w:hint="cs"/>
          <w:sz w:val="24"/>
          <w:szCs w:val="24"/>
          <w:rtl/>
        </w:rPr>
        <w:t>הרדב"ז</w:t>
      </w:r>
      <w:proofErr w:type="spellEnd"/>
      <w:r w:rsidRPr="00566447">
        <w:rPr>
          <w:rFonts w:ascii="David" w:hAnsi="David" w:cs="David" w:hint="cs"/>
          <w:sz w:val="24"/>
          <w:szCs w:val="24"/>
          <w:rtl/>
        </w:rPr>
        <w:t xml:space="preserve"> התקנה מתבטל.</w:t>
      </w:r>
    </w:p>
    <w:p w14:paraId="63453621" w14:textId="77777777" w:rsidR="001D1FD4" w:rsidRPr="00566447" w:rsidRDefault="001D1FD4" w:rsidP="001D1FD4">
      <w:pPr>
        <w:pStyle w:val="a9"/>
        <w:spacing w:line="360" w:lineRule="auto"/>
        <w:jc w:val="both"/>
        <w:rPr>
          <w:rFonts w:ascii="David" w:hAnsi="David" w:cs="David"/>
          <w:sz w:val="24"/>
          <w:szCs w:val="24"/>
          <w:rtl/>
        </w:rPr>
      </w:pPr>
    </w:p>
    <w:p w14:paraId="713A68ED" w14:textId="1A2FCF61" w:rsidR="001D1FD4" w:rsidRPr="00566447" w:rsidRDefault="001D1FD4" w:rsidP="001D1FD4">
      <w:pPr>
        <w:pStyle w:val="a9"/>
        <w:spacing w:line="360" w:lineRule="auto"/>
        <w:jc w:val="both"/>
        <w:rPr>
          <w:rFonts w:ascii="David" w:hAnsi="David" w:cs="David"/>
          <w:sz w:val="24"/>
          <w:szCs w:val="24"/>
          <w:rtl/>
        </w:rPr>
      </w:pPr>
      <w:r w:rsidRPr="00566447">
        <w:rPr>
          <w:rFonts w:ascii="David" w:hAnsi="David" w:cs="David"/>
          <w:b/>
          <w:bCs/>
          <w:sz w:val="24"/>
          <w:szCs w:val="24"/>
          <w:rtl/>
        </w:rPr>
        <w:t>לסיכום</w:t>
      </w:r>
      <w:r w:rsidRPr="00566447">
        <w:rPr>
          <w:rFonts w:ascii="David" w:hAnsi="David" w:cs="David" w:hint="cs"/>
          <w:sz w:val="24"/>
          <w:szCs w:val="24"/>
          <w:rtl/>
        </w:rPr>
        <w:t>,</w:t>
      </w:r>
      <w:r w:rsidRPr="00566447">
        <w:rPr>
          <w:rFonts w:ascii="David" w:hAnsi="David" w:cs="David"/>
          <w:sz w:val="24"/>
          <w:szCs w:val="24"/>
          <w:rtl/>
        </w:rPr>
        <w:t xml:space="preserve"> ניתן לראות שלפי דעת חכמים, תקנה שטעמה ידוע אך </w:t>
      </w:r>
      <w:r w:rsidR="003153AE">
        <w:rPr>
          <w:rFonts w:ascii="David" w:hAnsi="David" w:cs="David" w:hint="cs"/>
          <w:sz w:val="24"/>
          <w:szCs w:val="24"/>
          <w:rtl/>
        </w:rPr>
        <w:t>הת</w:t>
      </w:r>
      <w:r w:rsidRPr="00566447">
        <w:rPr>
          <w:rFonts w:ascii="David" w:hAnsi="David" w:cs="David"/>
          <w:sz w:val="24"/>
          <w:szCs w:val="24"/>
          <w:rtl/>
        </w:rPr>
        <w:t>בטל ניתנת לביטול , הרמב"ם טוען כי גם אם התקנה בטלה מאליה יש לבטלה באמצעות בית דין בעל גדול בחוכמה ובמניין, לעומת שאר החכמים שאומרים שכל עוד הנסיבות/הנימוקים בטלים, התקנה מאבדת את תוקפה.</w:t>
      </w:r>
    </w:p>
    <w:p w14:paraId="68D83D3D" w14:textId="77777777" w:rsidR="001D1FD4" w:rsidRPr="00566447" w:rsidRDefault="001D1FD4" w:rsidP="001D1FD4">
      <w:pPr>
        <w:pStyle w:val="a9"/>
        <w:spacing w:line="360" w:lineRule="auto"/>
        <w:jc w:val="both"/>
        <w:rPr>
          <w:rFonts w:ascii="David" w:hAnsi="David" w:cs="David"/>
          <w:sz w:val="24"/>
          <w:szCs w:val="24"/>
          <w:rtl/>
        </w:rPr>
      </w:pPr>
    </w:p>
    <w:p w14:paraId="2EB352B0" w14:textId="77777777" w:rsidR="00C00D60" w:rsidRDefault="00C00D60" w:rsidP="00C00D60">
      <w:pPr>
        <w:rPr>
          <w:rFonts w:ascii="David" w:hAnsi="David" w:cs="David"/>
          <w:b/>
          <w:bCs/>
          <w:u w:val="single"/>
          <w:rtl/>
        </w:rPr>
      </w:pPr>
      <w:r w:rsidRPr="00D5088B">
        <w:rPr>
          <w:rFonts w:ascii="David" w:hAnsi="David" w:cs="David"/>
          <w:b/>
          <w:bCs/>
          <w:u w:val="single"/>
          <w:rtl/>
        </w:rPr>
        <w:t>תקנות קהל</w:t>
      </w:r>
    </w:p>
    <w:p w14:paraId="3077FCCF" w14:textId="77777777" w:rsidR="00C00D60" w:rsidRPr="00566447" w:rsidRDefault="00C00D60" w:rsidP="00C00D60">
      <w:pPr>
        <w:pStyle w:val="a9"/>
        <w:spacing w:line="360" w:lineRule="auto"/>
        <w:jc w:val="both"/>
        <w:rPr>
          <w:rFonts w:ascii="David" w:hAnsi="David" w:cs="David"/>
          <w:sz w:val="24"/>
          <w:szCs w:val="24"/>
          <w:rtl/>
        </w:rPr>
      </w:pPr>
      <w:bookmarkStart w:id="46" w:name="_Hlk61781168"/>
      <w:r w:rsidRPr="00566447">
        <w:rPr>
          <w:rFonts w:ascii="David" w:hAnsi="David" w:cs="David" w:hint="cs"/>
          <w:sz w:val="24"/>
          <w:szCs w:val="24"/>
          <w:rtl/>
        </w:rPr>
        <w:t xml:space="preserve">פרוצדורה נוספת שבכוחה להתקין תקנות וזה נקרא- </w:t>
      </w:r>
      <w:r w:rsidRPr="00566447">
        <w:rPr>
          <w:rFonts w:ascii="David" w:hAnsi="David" w:cs="David" w:hint="cs"/>
          <w:b/>
          <w:bCs/>
          <w:sz w:val="24"/>
          <w:szCs w:val="24"/>
          <w:rtl/>
        </w:rPr>
        <w:t>"תקנות הקהל" (תקנות הציבור).</w:t>
      </w:r>
      <w:r w:rsidRPr="00566447">
        <w:rPr>
          <w:rFonts w:ascii="David" w:hAnsi="David" w:cs="David" w:hint="cs"/>
          <w:sz w:val="24"/>
          <w:szCs w:val="24"/>
          <w:rtl/>
        </w:rPr>
        <w:t xml:space="preserve"> נזקקים לזה בעיקר כשאין בית דין ולכן זו פרוצדורה חלופית. כפשוטן, תקנות הציבור הן </w:t>
      </w:r>
      <w:proofErr w:type="spellStart"/>
      <w:r w:rsidRPr="00566447">
        <w:rPr>
          <w:rFonts w:ascii="David" w:hAnsi="David" w:cs="David" w:hint="cs"/>
          <w:sz w:val="24"/>
          <w:szCs w:val="24"/>
          <w:rtl/>
        </w:rPr>
        <w:t>אסיפת</w:t>
      </w:r>
      <w:proofErr w:type="spellEnd"/>
      <w:r w:rsidRPr="00566447">
        <w:rPr>
          <w:rFonts w:ascii="David" w:hAnsi="David" w:cs="David" w:hint="cs"/>
          <w:sz w:val="24"/>
          <w:szCs w:val="24"/>
          <w:rtl/>
        </w:rPr>
        <w:t xml:space="preserve"> עם- אוספים את הציבור והתקנות האלה מחייבות את כלל הציבור.</w:t>
      </w:r>
    </w:p>
    <w:bookmarkEnd w:id="46"/>
    <w:p w14:paraId="062A66FF"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אפשר לראות את זה כאחד משניים. מכוח מה יכולה להיות הסמכות הזו? מכוח הסכמה</w:t>
      </w:r>
      <w:r>
        <w:rPr>
          <w:rFonts w:ascii="David" w:hAnsi="David" w:cs="David" w:hint="cs"/>
          <w:sz w:val="24"/>
          <w:szCs w:val="24"/>
          <w:rtl/>
        </w:rPr>
        <w:t xml:space="preserve"> (לא הסכם)</w:t>
      </w:r>
      <w:r w:rsidRPr="00566447">
        <w:rPr>
          <w:rFonts w:ascii="David" w:hAnsi="David" w:cs="David" w:hint="cs"/>
          <w:sz w:val="24"/>
          <w:szCs w:val="24"/>
          <w:rtl/>
        </w:rPr>
        <w:t>. כולם מסכימים על התקנה ולכן ההסכמה מחייבת את כולם. למשל, אם מדובר ב100 אנשים שכולם הסכימו- זה מחייב את כולם.</w:t>
      </w:r>
    </w:p>
    <w:p w14:paraId="23BDF74A"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 xml:space="preserve">כשמדובר למשל בקבוצה של 100 אנשים ויש כאלה שלא מוכנים לשלם, למשל- זה יכול להפיל את </w:t>
      </w:r>
      <w:proofErr w:type="spellStart"/>
      <w:r w:rsidRPr="00566447">
        <w:rPr>
          <w:rFonts w:ascii="David" w:hAnsi="David" w:cs="David" w:hint="cs"/>
          <w:sz w:val="24"/>
          <w:szCs w:val="24"/>
          <w:rtl/>
        </w:rPr>
        <w:t>הכל</w:t>
      </w:r>
      <w:proofErr w:type="spellEnd"/>
      <w:r w:rsidRPr="00566447">
        <w:rPr>
          <w:rFonts w:ascii="David" w:hAnsi="David" w:cs="David" w:hint="cs"/>
          <w:sz w:val="24"/>
          <w:szCs w:val="24"/>
          <w:rtl/>
        </w:rPr>
        <w:t>.</w:t>
      </w:r>
    </w:p>
    <w:p w14:paraId="49C4A3A1"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אם יהיו כאלה שיהיו חלק מהפעילות אבל לא ישלמו אז כל אחד יגיד לעצמו- "למה שאני אשלם"? זה עלול להפיל את כל העסק.</w:t>
      </w:r>
    </w:p>
    <w:p w14:paraId="17C637D9"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אנחנו רוצים יכולת אפקטיבית לקבוע כל מיני כללי התנהגות כאלה ואנחנו צריכים לכפות אותם גם על אלה שלא הסכימו.</w:t>
      </w:r>
    </w:p>
    <w:p w14:paraId="2A5949F0"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lastRenderedPageBreak/>
        <w:t>אם הוא הסכים והתחרט זה יותר קל כי ניתן לחייבו אך השאלה האם יש לנו סמכות לקבוע כללים שהם סוג של חוקים שמחייבים את כולם- כולל המתנגדים או אלו שהצטרפו לקבוצה מאוחר יותר?</w:t>
      </w:r>
    </w:p>
    <w:p w14:paraId="3E764851"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האם אני מתייחס לתקנות הקהל כהסכם רב משתתפים שמחייב רק את מי שהיה חלק מההסכם או שאני מתייחס לזה כתקנות שמחייבות את הציבור שחלות על כולם כולל מי שלא היה שותף והצטרף מאוחר יותר?</w:t>
      </w:r>
    </w:p>
    <w:p w14:paraId="5AC113E1" w14:textId="77777777" w:rsidR="00C00D60" w:rsidRPr="00566447" w:rsidRDefault="00C00D60" w:rsidP="00C00D60">
      <w:pPr>
        <w:pStyle w:val="a9"/>
        <w:spacing w:line="360" w:lineRule="auto"/>
        <w:jc w:val="both"/>
        <w:rPr>
          <w:rFonts w:ascii="David" w:hAnsi="David" w:cs="David"/>
          <w:sz w:val="24"/>
          <w:szCs w:val="24"/>
          <w:rtl/>
        </w:rPr>
      </w:pPr>
      <w:r w:rsidRPr="005F16E0">
        <w:rPr>
          <w:rFonts w:ascii="David" w:hAnsi="David" w:cs="David" w:hint="cs"/>
          <w:sz w:val="24"/>
          <w:szCs w:val="24"/>
          <w:rtl/>
        </w:rPr>
        <w:t>התקנות מרבות להופיע בתקופה מאוחרת בה היה יותר צורך בדבר אך</w:t>
      </w:r>
      <w:r>
        <w:rPr>
          <w:rFonts w:ascii="David" w:hAnsi="David" w:cs="David" w:hint="cs"/>
          <w:b/>
          <w:bCs/>
          <w:sz w:val="24"/>
          <w:szCs w:val="24"/>
          <w:rtl/>
        </w:rPr>
        <w:t xml:space="preserve"> </w:t>
      </w:r>
      <w:r w:rsidRPr="00566447">
        <w:rPr>
          <w:rFonts w:ascii="David" w:hAnsi="David" w:cs="David" w:hint="cs"/>
          <w:b/>
          <w:bCs/>
          <w:sz w:val="24"/>
          <w:szCs w:val="24"/>
          <w:rtl/>
        </w:rPr>
        <w:t xml:space="preserve">המקור לזה מצוי כבר </w:t>
      </w:r>
      <w:proofErr w:type="spellStart"/>
      <w:r w:rsidRPr="00566447">
        <w:rPr>
          <w:rFonts w:ascii="David" w:hAnsi="David" w:cs="David" w:hint="cs"/>
          <w:b/>
          <w:bCs/>
          <w:sz w:val="24"/>
          <w:szCs w:val="24"/>
          <w:rtl/>
        </w:rPr>
        <w:t>בתוספתא</w:t>
      </w:r>
      <w:proofErr w:type="spellEnd"/>
      <w:r w:rsidRPr="00566447">
        <w:rPr>
          <w:rFonts w:ascii="David" w:hAnsi="David" w:cs="David" w:hint="cs"/>
          <w:b/>
          <w:bCs/>
          <w:sz w:val="24"/>
          <w:szCs w:val="24"/>
          <w:rtl/>
        </w:rPr>
        <w:t xml:space="preserve"> במסכת בבא מציעא- </w:t>
      </w:r>
      <w:r w:rsidRPr="00566447">
        <w:rPr>
          <w:rFonts w:ascii="David" w:hAnsi="David" w:cs="David" w:hint="cs"/>
          <w:sz w:val="24"/>
          <w:szCs w:val="24"/>
          <w:rtl/>
        </w:rPr>
        <w:t>הדוגמה שמובאת כאן היא דוגמה להשתתפות בכפייה- להקמת מבנה של בית כנסת למען הקהילה. כמובן שמדובר במשהו כזה שבאופן עקרוני כולם נזקקים לו.</w:t>
      </w:r>
    </w:p>
    <w:p w14:paraId="3C249161"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 xml:space="preserve">לפי המקור הזה רשאים (הציבור) לקנוס אותי בנוסף לסכום שאותו אני מחויב לשלם. </w:t>
      </w:r>
    </w:p>
    <w:p w14:paraId="61EA0CA1"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כלומר ניתן לכפות על כולם לשלם גם על מי שאינו רוצה- כי כל הציבור שותף לכך</w:t>
      </w:r>
      <w:r>
        <w:rPr>
          <w:rFonts w:ascii="David" w:hAnsi="David" w:cs="David" w:hint="cs"/>
          <w:sz w:val="24"/>
          <w:szCs w:val="24"/>
          <w:rtl/>
        </w:rPr>
        <w:t xml:space="preserve"> למשל שכר מינימום או שכר אחיד.</w:t>
      </w:r>
    </w:p>
    <w:p w14:paraId="6AF366E2" w14:textId="77777777" w:rsidR="00C00D60" w:rsidRPr="008647D5" w:rsidRDefault="00C00D60" w:rsidP="00C00D60">
      <w:pPr>
        <w:pStyle w:val="a9"/>
        <w:spacing w:line="360" w:lineRule="auto"/>
        <w:jc w:val="both"/>
        <w:rPr>
          <w:rFonts w:ascii="David" w:hAnsi="David" w:cs="David"/>
          <w:sz w:val="24"/>
          <w:szCs w:val="24"/>
          <w:rtl/>
        </w:rPr>
      </w:pPr>
      <w:r w:rsidRPr="008647D5">
        <w:rPr>
          <w:rFonts w:ascii="David" w:hAnsi="David" w:cs="David" w:hint="cs"/>
          <w:sz w:val="24"/>
          <w:szCs w:val="24"/>
          <w:rtl/>
        </w:rPr>
        <w:t>אם יש למישהו בע"ח שנכנס לכרם שלי וגרם לי לנזק, אני יכול לתבוע אותו על הנזק לזה.</w:t>
      </w:r>
    </w:p>
    <w:p w14:paraId="16BEE99C" w14:textId="77777777" w:rsidR="00C00D60" w:rsidRPr="00566447" w:rsidRDefault="00C00D60" w:rsidP="00C00D60">
      <w:pPr>
        <w:pStyle w:val="a9"/>
        <w:spacing w:line="360" w:lineRule="auto"/>
        <w:jc w:val="both"/>
        <w:rPr>
          <w:rFonts w:ascii="David" w:hAnsi="David" w:cs="David"/>
          <w:sz w:val="24"/>
          <w:szCs w:val="24"/>
          <w:rtl/>
        </w:rPr>
      </w:pPr>
      <w:r w:rsidRPr="008647D5">
        <w:rPr>
          <w:rFonts w:ascii="David" w:hAnsi="David" w:cs="David" w:hint="cs"/>
          <w:sz w:val="24"/>
          <w:szCs w:val="24"/>
          <w:rtl/>
        </w:rPr>
        <w:t>אבל גם אם בע"ח לא גרם נזק אוכל לתבוע כי אנחנו רוצים להביא לכללי התנהגות- המטרה היא לא רק לפצות על נזקים אלא למנוע אותם ולכן כדי לאכוף את השמירה של בעלים על בעלי החיים שלהם, נוכל לקנוס את אותו בעלים.</w:t>
      </w:r>
      <w:r>
        <w:rPr>
          <w:rFonts w:ascii="David" w:hAnsi="David" w:cs="David" w:hint="cs"/>
          <w:sz w:val="24"/>
          <w:szCs w:val="24"/>
          <w:rtl/>
        </w:rPr>
        <w:t xml:space="preserve"> </w:t>
      </w:r>
      <w:bookmarkStart w:id="47" w:name="_Hlk61781450"/>
      <w:r w:rsidRPr="00384F22">
        <w:rPr>
          <w:rFonts w:ascii="David" w:hAnsi="David" w:cs="David" w:hint="cs"/>
          <w:b/>
          <w:bCs/>
          <w:sz w:val="24"/>
          <w:szCs w:val="24"/>
          <w:rtl/>
        </w:rPr>
        <w:t>יש סמכות</w:t>
      </w:r>
      <w:r>
        <w:rPr>
          <w:rFonts w:ascii="David" w:hAnsi="David" w:cs="David" w:hint="cs"/>
          <w:sz w:val="24"/>
          <w:szCs w:val="24"/>
          <w:rtl/>
        </w:rPr>
        <w:t xml:space="preserve"> </w:t>
      </w:r>
      <w:r w:rsidRPr="00384F22">
        <w:rPr>
          <w:rFonts w:ascii="David" w:hAnsi="David" w:cs="David" w:hint="cs"/>
          <w:b/>
          <w:bCs/>
          <w:sz w:val="24"/>
          <w:szCs w:val="24"/>
          <w:rtl/>
        </w:rPr>
        <w:t>גם לקבוע כלל וגם לאכוף אותו.</w:t>
      </w:r>
      <w:bookmarkEnd w:id="47"/>
    </w:p>
    <w:p w14:paraId="3514C2BD"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t xml:space="preserve">הספנים </w:t>
      </w:r>
      <w:proofErr w:type="spellStart"/>
      <w:r w:rsidRPr="00566447">
        <w:rPr>
          <w:rFonts w:ascii="David" w:hAnsi="David" w:cs="David" w:hint="cs"/>
          <w:sz w:val="24"/>
          <w:szCs w:val="24"/>
          <w:rtl/>
        </w:rPr>
        <w:t>והחמרים</w:t>
      </w:r>
      <w:proofErr w:type="spellEnd"/>
      <w:r w:rsidRPr="00566447">
        <w:rPr>
          <w:rFonts w:ascii="David" w:hAnsi="David" w:cs="David" w:hint="cs"/>
          <w:sz w:val="24"/>
          <w:szCs w:val="24"/>
          <w:rtl/>
        </w:rPr>
        <w:t xml:space="preserve"> (בעלי החמורים) מסכימים ביניהם הסכמה מחייבת לפיה אם מישהו יאבד את הספינה או את החמור שלו- ייתנו לו אחר. זה הסכם מחייב של בעלי המקצוע האלה.</w:t>
      </w:r>
      <w:r>
        <w:rPr>
          <w:rFonts w:ascii="David" w:hAnsi="David" w:cs="David" w:hint="cs"/>
          <w:sz w:val="24"/>
          <w:szCs w:val="24"/>
          <w:rtl/>
        </w:rPr>
        <w:t xml:space="preserve"> כל שכולם מתחייבים לשלם לאחד שיאבד לו וכך מכסים את עצמם למקרה שהם יהיו זה שיאבד.</w:t>
      </w:r>
    </w:p>
    <w:p w14:paraId="787FA7EB" w14:textId="77777777" w:rsidR="00C00D60" w:rsidRPr="00566447" w:rsidRDefault="00C00D60" w:rsidP="00C00D60">
      <w:pPr>
        <w:pStyle w:val="a9"/>
        <w:spacing w:line="360" w:lineRule="auto"/>
        <w:jc w:val="both"/>
        <w:rPr>
          <w:rFonts w:ascii="David" w:hAnsi="David" w:cs="David"/>
          <w:b/>
          <w:bCs/>
          <w:sz w:val="24"/>
          <w:szCs w:val="24"/>
          <w:rtl/>
        </w:rPr>
      </w:pPr>
      <w:r w:rsidRPr="00566447">
        <w:rPr>
          <w:rFonts w:ascii="David" w:hAnsi="David" w:cs="David" w:hint="cs"/>
          <w:b/>
          <w:bCs/>
          <w:sz w:val="24"/>
          <w:szCs w:val="24"/>
          <w:rtl/>
        </w:rPr>
        <w:t>זה המקור הראשוני לכך שיש מעין הסכמים רבי משתתפים כאלה או סוג של תקנות קהל שמחייבות את כולן אך ניתן לעקוף אותן.</w:t>
      </w:r>
    </w:p>
    <w:p w14:paraId="5459EBB7" w14:textId="77777777" w:rsidR="00C00D60" w:rsidRDefault="00C00D60" w:rsidP="00C00D60">
      <w:pPr>
        <w:pStyle w:val="a9"/>
        <w:spacing w:line="360" w:lineRule="auto"/>
        <w:jc w:val="both"/>
        <w:rPr>
          <w:rFonts w:ascii="David" w:hAnsi="David" w:cs="David"/>
          <w:b/>
          <w:bCs/>
          <w:sz w:val="24"/>
          <w:szCs w:val="24"/>
          <w:u w:val="single"/>
          <w:rtl/>
        </w:rPr>
      </w:pPr>
    </w:p>
    <w:p w14:paraId="18B4A360" w14:textId="77777777" w:rsidR="00C00D60" w:rsidRDefault="00C00D60" w:rsidP="00C00D60">
      <w:pPr>
        <w:pStyle w:val="a9"/>
        <w:spacing w:line="360" w:lineRule="auto"/>
        <w:jc w:val="both"/>
        <w:rPr>
          <w:rFonts w:ascii="David" w:hAnsi="David" w:cs="David"/>
          <w:sz w:val="24"/>
          <w:szCs w:val="24"/>
          <w:rtl/>
        </w:rPr>
      </w:pPr>
      <w:r>
        <w:rPr>
          <w:rFonts w:ascii="David" w:hAnsi="David" w:cs="David" w:hint="cs"/>
          <w:b/>
          <w:bCs/>
          <w:sz w:val="24"/>
          <w:szCs w:val="24"/>
          <w:rtl/>
        </w:rPr>
        <w:t xml:space="preserve">שו"ת יכין ובועז </w:t>
      </w:r>
      <w:r>
        <w:rPr>
          <w:rFonts w:ascii="David" w:hAnsi="David" w:cs="David"/>
          <w:b/>
          <w:bCs/>
          <w:sz w:val="24"/>
          <w:szCs w:val="24"/>
          <w:rtl/>
        </w:rPr>
        <w:t>–</w:t>
      </w:r>
      <w:r>
        <w:rPr>
          <w:rFonts w:ascii="David" w:hAnsi="David" w:cs="David" w:hint="cs"/>
          <w:sz w:val="24"/>
          <w:szCs w:val="24"/>
          <w:rtl/>
        </w:rPr>
        <w:t xml:space="preserve"> כמו שיש לבית שדין רשות להפקיר ולהתקין תקנות ממוניות ולזכות אדם שעל פי דין לא מגיע לו (כמו כשלוקחים מילד) ולכן מדובר בתקנה שנותנת נכס שעל פי דין תורה לא מגיע וכמו שיכול לעשות זאת בית דין יש בסמכותו של הציבור לעשות זאת. </w:t>
      </w:r>
      <w:r w:rsidRPr="00C46CFB">
        <w:rPr>
          <w:rFonts w:ascii="David" w:hAnsi="David" w:cs="David"/>
          <w:sz w:val="24"/>
          <w:szCs w:val="24"/>
          <w:rtl/>
        </w:rPr>
        <w:t>לכן לציבור יש מעמד שווה לבית הדין מבחינה זו</w:t>
      </w:r>
    </w:p>
    <w:p w14:paraId="64EC4FD2" w14:textId="77777777" w:rsidR="00C00D60" w:rsidRDefault="00C00D60" w:rsidP="00C00D60">
      <w:pPr>
        <w:pStyle w:val="a9"/>
        <w:spacing w:line="360" w:lineRule="auto"/>
        <w:jc w:val="both"/>
        <w:rPr>
          <w:rFonts w:ascii="David" w:hAnsi="David" w:cs="David"/>
          <w:sz w:val="24"/>
          <w:szCs w:val="24"/>
          <w:rtl/>
        </w:rPr>
      </w:pPr>
      <w:r w:rsidRPr="00566447">
        <w:rPr>
          <w:rFonts w:ascii="David" w:hAnsi="David" w:cs="David" w:hint="cs"/>
          <w:b/>
          <w:bCs/>
          <w:sz w:val="24"/>
          <w:szCs w:val="24"/>
          <w:rtl/>
        </w:rPr>
        <w:t xml:space="preserve">שו"ת </w:t>
      </w:r>
      <w:proofErr w:type="spellStart"/>
      <w:r w:rsidRPr="00566447">
        <w:rPr>
          <w:rFonts w:ascii="David" w:hAnsi="David" w:cs="David" w:hint="cs"/>
          <w:b/>
          <w:bCs/>
          <w:sz w:val="24"/>
          <w:szCs w:val="24"/>
          <w:rtl/>
        </w:rPr>
        <w:t>הרשב"א</w:t>
      </w:r>
      <w:proofErr w:type="spellEnd"/>
      <w:r w:rsidRPr="00566447">
        <w:rPr>
          <w:rFonts w:ascii="David" w:hAnsi="David" w:cs="David" w:hint="cs"/>
          <w:b/>
          <w:bCs/>
          <w:sz w:val="24"/>
          <w:szCs w:val="24"/>
          <w:rtl/>
        </w:rPr>
        <w:t xml:space="preserve">, ד, קפה- </w:t>
      </w:r>
      <w:r w:rsidRPr="00566447">
        <w:rPr>
          <w:rFonts w:ascii="David" w:hAnsi="David" w:cs="David" w:hint="cs"/>
          <w:sz w:val="24"/>
          <w:szCs w:val="24"/>
          <w:rtl/>
        </w:rPr>
        <w:t>הקביעה הזו שהציבור מתקין קיים כדין תורה ואני מחויב להישמע לאותה תקנה שהציבור התקין. שאר הציבור יכולים לקנוס את מי שעובר על התקנה הזו</w:t>
      </w:r>
      <w:r>
        <w:rPr>
          <w:rFonts w:ascii="David" w:hAnsi="David" w:cs="David" w:hint="cs"/>
          <w:sz w:val="24"/>
          <w:szCs w:val="24"/>
          <w:rtl/>
        </w:rPr>
        <w:t xml:space="preserve">. </w:t>
      </w:r>
      <w:r w:rsidRPr="005F16E0">
        <w:rPr>
          <w:rFonts w:ascii="David" w:hAnsi="David" w:cs="David" w:hint="cs"/>
          <w:b/>
          <w:bCs/>
          <w:sz w:val="24"/>
          <w:szCs w:val="24"/>
          <w:rtl/>
        </w:rPr>
        <w:t xml:space="preserve">תקנות </w:t>
      </w:r>
      <w:r w:rsidRPr="00C46CFB">
        <w:rPr>
          <w:rFonts w:ascii="David" w:hAnsi="David" w:cs="David" w:hint="cs"/>
          <w:b/>
          <w:bCs/>
          <w:sz w:val="24"/>
          <w:szCs w:val="24"/>
          <w:rtl/>
        </w:rPr>
        <w:t>ציבור מחייבות כמו דין תורה.</w:t>
      </w:r>
      <w:r>
        <w:rPr>
          <w:rFonts w:ascii="David" w:hAnsi="David" w:cs="David" w:hint="cs"/>
          <w:b/>
          <w:bCs/>
          <w:sz w:val="24"/>
          <w:szCs w:val="24"/>
          <w:rtl/>
        </w:rPr>
        <w:t xml:space="preserve"> </w:t>
      </w:r>
      <w:r w:rsidRPr="00C46CFB">
        <w:rPr>
          <w:rFonts w:ascii="David" w:hAnsi="David" w:cs="David" w:hint="cs"/>
          <w:sz w:val="24"/>
          <w:szCs w:val="24"/>
          <w:rtl/>
        </w:rPr>
        <w:t>קהל</w:t>
      </w:r>
      <w:r>
        <w:rPr>
          <w:rFonts w:ascii="David" w:hAnsi="David" w:cs="David" w:hint="cs"/>
          <w:sz w:val="24"/>
          <w:szCs w:val="24"/>
          <w:rtl/>
        </w:rPr>
        <w:t>/ציבור</w:t>
      </w:r>
      <w:r w:rsidRPr="00C46CFB">
        <w:rPr>
          <w:rFonts w:ascii="David" w:hAnsi="David" w:cs="David" w:hint="cs"/>
          <w:sz w:val="24"/>
          <w:szCs w:val="24"/>
          <w:rtl/>
        </w:rPr>
        <w:t xml:space="preserve"> יכול להיות </w:t>
      </w:r>
      <w:r>
        <w:rPr>
          <w:rFonts w:ascii="David" w:hAnsi="David" w:cs="David" w:hint="cs"/>
          <w:sz w:val="24"/>
          <w:szCs w:val="24"/>
          <w:rtl/>
        </w:rPr>
        <w:t xml:space="preserve">תושבי </w:t>
      </w:r>
      <w:r w:rsidRPr="00C46CFB">
        <w:rPr>
          <w:rFonts w:ascii="David" w:hAnsi="David" w:cs="David" w:hint="cs"/>
          <w:sz w:val="24"/>
          <w:szCs w:val="24"/>
          <w:rtl/>
        </w:rPr>
        <w:t>העיר ויכול להיות קבוצה מסוימת כמו בני אגודה של בעלי מקצוע.</w:t>
      </w:r>
    </w:p>
    <w:p w14:paraId="58BF2319" w14:textId="77777777" w:rsidR="00C00D60" w:rsidRPr="00C46CFB" w:rsidRDefault="00C00D60" w:rsidP="00C00D60">
      <w:pPr>
        <w:pStyle w:val="a9"/>
        <w:spacing w:line="360" w:lineRule="auto"/>
        <w:jc w:val="both"/>
        <w:rPr>
          <w:rFonts w:ascii="David" w:hAnsi="David" w:cs="David"/>
          <w:sz w:val="24"/>
          <w:szCs w:val="24"/>
          <w:rtl/>
        </w:rPr>
      </w:pPr>
      <w:r>
        <w:rPr>
          <w:rFonts w:ascii="David" w:hAnsi="David" w:cs="David" w:hint="cs"/>
          <w:sz w:val="24"/>
          <w:szCs w:val="24"/>
          <w:rtl/>
        </w:rPr>
        <w:t xml:space="preserve">דוגמא </w:t>
      </w:r>
      <w:r>
        <w:rPr>
          <w:rFonts w:ascii="David" w:hAnsi="David" w:cs="David"/>
          <w:sz w:val="24"/>
          <w:szCs w:val="24"/>
          <w:rtl/>
        </w:rPr>
        <w:t>–</w:t>
      </w:r>
      <w:r>
        <w:rPr>
          <w:rFonts w:ascii="David" w:hAnsi="David" w:cs="David" w:hint="cs"/>
          <w:sz w:val="24"/>
          <w:szCs w:val="24"/>
          <w:rtl/>
        </w:rPr>
        <w:t xml:space="preserve"> לפי ההלכה בעל חפץ שאיבד אותו והתייאש מהחיפוש, לכן אם החפץ נשטף למים יש להניח שלא רוצה יותר אותו ולכן ניתן לקחת אותו כי היא כבר לא שלו. אך היה מקרה של ספינה עם סחורה שנמצאה ואז התקינו תקנה שאם הגיעה הסחורה לאחד מבני הקהילה יש להחזירה לבעלים המקורי. קרה מקרה שמישהו זר מצא את הסחורה ומכר אותה ליהודי. היהודי קנה את הסחורה וידע את מקורה אך לא רוצה להחזיר. </w:t>
      </w:r>
      <w:proofErr w:type="spellStart"/>
      <w:r>
        <w:rPr>
          <w:rFonts w:ascii="David" w:hAnsi="David" w:cs="David" w:hint="cs"/>
          <w:sz w:val="24"/>
          <w:szCs w:val="24"/>
          <w:rtl/>
        </w:rPr>
        <w:t>הרי"ף</w:t>
      </w:r>
      <w:proofErr w:type="spellEnd"/>
      <w:r>
        <w:rPr>
          <w:rFonts w:ascii="David" w:hAnsi="David" w:cs="David" w:hint="cs"/>
          <w:sz w:val="24"/>
          <w:szCs w:val="24"/>
          <w:rtl/>
        </w:rPr>
        <w:t xml:space="preserve"> אומר שהסכמת הציבור היא בעלת תוקף ומחייבת ולכן הקונה צריך להחזיר את שקנה. אלא במקרים בהם הקונה קנה בתום לב כי רימו אותו ואז יש להבחין כי </w:t>
      </w:r>
      <w:proofErr w:type="spellStart"/>
      <w:r>
        <w:rPr>
          <w:rFonts w:ascii="David" w:hAnsi="David" w:cs="David" w:hint="cs"/>
          <w:sz w:val="24"/>
          <w:szCs w:val="24"/>
          <w:rtl/>
        </w:rPr>
        <w:t>ככהנ"א</w:t>
      </w:r>
      <w:proofErr w:type="spellEnd"/>
      <w:r>
        <w:rPr>
          <w:rFonts w:ascii="David" w:hAnsi="David" w:cs="David" w:hint="cs"/>
          <w:sz w:val="24"/>
          <w:szCs w:val="24"/>
          <w:rtl/>
        </w:rPr>
        <w:t xml:space="preserve"> יוכל להשאיר את החפץ.</w:t>
      </w:r>
    </w:p>
    <w:p w14:paraId="37B260EE"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b/>
          <w:bCs/>
          <w:sz w:val="24"/>
          <w:szCs w:val="24"/>
          <w:rtl/>
        </w:rPr>
        <w:t xml:space="preserve">מקור נוסף בתשובת </w:t>
      </w:r>
      <w:proofErr w:type="spellStart"/>
      <w:r w:rsidRPr="00566447">
        <w:rPr>
          <w:rFonts w:ascii="David" w:hAnsi="David" w:cs="David" w:hint="cs"/>
          <w:b/>
          <w:bCs/>
          <w:sz w:val="24"/>
          <w:szCs w:val="24"/>
          <w:rtl/>
        </w:rPr>
        <w:t>הרשב"א</w:t>
      </w:r>
      <w:proofErr w:type="spellEnd"/>
      <w:r w:rsidRPr="00566447">
        <w:rPr>
          <w:rFonts w:ascii="David" w:hAnsi="David" w:cs="David" w:hint="cs"/>
          <w:b/>
          <w:bCs/>
          <w:sz w:val="24"/>
          <w:szCs w:val="24"/>
          <w:rtl/>
        </w:rPr>
        <w:t xml:space="preserve">- שממחיש עד כמה התשובה הזו מרחיקת לכת- שו"ת </w:t>
      </w:r>
      <w:proofErr w:type="spellStart"/>
      <w:r w:rsidRPr="00566447">
        <w:rPr>
          <w:rFonts w:ascii="David" w:hAnsi="David" w:cs="David" w:hint="cs"/>
          <w:b/>
          <w:bCs/>
          <w:sz w:val="24"/>
          <w:szCs w:val="24"/>
          <w:rtl/>
        </w:rPr>
        <w:t>הרשב"א</w:t>
      </w:r>
      <w:proofErr w:type="spellEnd"/>
      <w:r w:rsidRPr="00566447">
        <w:rPr>
          <w:rFonts w:ascii="David" w:hAnsi="David" w:cs="David" w:hint="cs"/>
          <w:b/>
          <w:bCs/>
          <w:sz w:val="24"/>
          <w:szCs w:val="24"/>
          <w:rtl/>
        </w:rPr>
        <w:t xml:space="preserve"> א, א-</w:t>
      </w:r>
      <w:proofErr w:type="spellStart"/>
      <w:r w:rsidRPr="00566447">
        <w:rPr>
          <w:rFonts w:ascii="David" w:hAnsi="David" w:cs="David" w:hint="cs"/>
          <w:b/>
          <w:bCs/>
          <w:sz w:val="24"/>
          <w:szCs w:val="24"/>
          <w:rtl/>
        </w:rPr>
        <w:t>רו</w:t>
      </w:r>
      <w:proofErr w:type="spellEnd"/>
      <w:r w:rsidRPr="00566447">
        <w:rPr>
          <w:rFonts w:ascii="David" w:hAnsi="David" w:cs="David" w:hint="cs"/>
          <w:b/>
          <w:bCs/>
          <w:sz w:val="24"/>
          <w:szCs w:val="24"/>
          <w:rtl/>
        </w:rPr>
        <w:t xml:space="preserve">- </w:t>
      </w:r>
      <w:r w:rsidRPr="00566447">
        <w:rPr>
          <w:rFonts w:ascii="David" w:hAnsi="David" w:cs="David" w:hint="cs"/>
          <w:sz w:val="24"/>
          <w:szCs w:val="24"/>
          <w:rtl/>
        </w:rPr>
        <w:t>כדי לקדש אישה אדם צריך לתת לאישה בוגרת</w:t>
      </w:r>
      <w:r>
        <w:rPr>
          <w:rFonts w:ascii="David" w:hAnsi="David" w:cs="David" w:hint="cs"/>
          <w:sz w:val="24"/>
          <w:szCs w:val="24"/>
          <w:rtl/>
        </w:rPr>
        <w:t>(מעל 12 וחצי)</w:t>
      </w:r>
      <w:r w:rsidRPr="00566447">
        <w:rPr>
          <w:rFonts w:ascii="David" w:hAnsi="David" w:cs="David" w:hint="cs"/>
          <w:sz w:val="24"/>
          <w:szCs w:val="24"/>
          <w:rtl/>
        </w:rPr>
        <w:t xml:space="preserve"> טבעת על דעת זה שהוא רוצה לקדש אותה והיא רוצה להתקדש וצריך גם שני עדים שיהיו חלק מהטקס.</w:t>
      </w:r>
    </w:p>
    <w:p w14:paraId="513D650C" w14:textId="77777777" w:rsidR="00C00D60" w:rsidRPr="00566447" w:rsidRDefault="00C00D60" w:rsidP="00C00D60">
      <w:pPr>
        <w:pStyle w:val="a9"/>
        <w:spacing w:line="360" w:lineRule="auto"/>
        <w:jc w:val="both"/>
        <w:rPr>
          <w:rFonts w:ascii="David" w:hAnsi="David" w:cs="David"/>
          <w:sz w:val="24"/>
          <w:szCs w:val="24"/>
          <w:rtl/>
        </w:rPr>
      </w:pPr>
      <w:r w:rsidRPr="00566447">
        <w:rPr>
          <w:rFonts w:ascii="David" w:hAnsi="David" w:cs="David" w:hint="cs"/>
          <w:sz w:val="24"/>
          <w:szCs w:val="24"/>
          <w:rtl/>
        </w:rPr>
        <w:lastRenderedPageBreak/>
        <w:t>שני עדים זה תנאי הכרחי לקיום הטקס.</w:t>
      </w:r>
      <w:r>
        <w:rPr>
          <w:rFonts w:ascii="David" w:hAnsi="David" w:cs="David" w:hint="cs"/>
          <w:sz w:val="24"/>
          <w:szCs w:val="24"/>
          <w:rtl/>
        </w:rPr>
        <w:t xml:space="preserve"> </w:t>
      </w:r>
      <w:bookmarkStart w:id="48" w:name="_Hlk61783552"/>
      <w:r>
        <w:rPr>
          <w:rFonts w:ascii="David" w:hAnsi="David" w:cs="David" w:hint="cs"/>
          <w:sz w:val="24"/>
          <w:szCs w:val="24"/>
          <w:rtl/>
        </w:rPr>
        <w:t xml:space="preserve">נוצרה בעיה של ניצול נערות שנחשבות בוגרות אך לא הבינו את משקל הטקס. </w:t>
      </w:r>
      <w:bookmarkEnd w:id="48"/>
      <w:r>
        <w:rPr>
          <w:rFonts w:ascii="David" w:hAnsi="David" w:cs="David" w:hint="cs"/>
          <w:sz w:val="24"/>
          <w:szCs w:val="24"/>
          <w:rtl/>
        </w:rPr>
        <w:t xml:space="preserve">כדי למנוע מצב זה התקינו </w:t>
      </w:r>
      <w:r w:rsidRPr="00566447">
        <w:rPr>
          <w:rFonts w:ascii="David" w:hAnsi="David" w:cs="David" w:hint="cs"/>
          <w:sz w:val="24"/>
          <w:szCs w:val="24"/>
          <w:rtl/>
        </w:rPr>
        <w:t xml:space="preserve"> כאן </w:t>
      </w:r>
      <w:r>
        <w:rPr>
          <w:rFonts w:ascii="David" w:hAnsi="David" w:cs="David" w:hint="cs"/>
          <w:sz w:val="24"/>
          <w:szCs w:val="24"/>
          <w:rtl/>
        </w:rPr>
        <w:t>ב</w:t>
      </w:r>
      <w:r w:rsidRPr="00566447">
        <w:rPr>
          <w:rFonts w:ascii="David" w:hAnsi="David" w:cs="David" w:hint="cs"/>
          <w:sz w:val="24"/>
          <w:szCs w:val="24"/>
          <w:rtl/>
        </w:rPr>
        <w:t xml:space="preserve">קהילה </w:t>
      </w:r>
      <w:r>
        <w:rPr>
          <w:rFonts w:ascii="David" w:hAnsi="David" w:cs="David" w:hint="cs"/>
          <w:sz w:val="24"/>
          <w:szCs w:val="24"/>
          <w:rtl/>
        </w:rPr>
        <w:t>מסוימת</w:t>
      </w:r>
      <w:r w:rsidRPr="00566447">
        <w:rPr>
          <w:rFonts w:ascii="David" w:hAnsi="David" w:cs="David" w:hint="cs"/>
          <w:sz w:val="24"/>
          <w:szCs w:val="24"/>
          <w:rtl/>
        </w:rPr>
        <w:t xml:space="preserve"> תקנה לפיה הקידושין צריכים להיעשות לא רק לפני שני עדים אלא לפני 10 אנשים. אם קידשתם שלא בפני עשרה הקידושין האלה לא תקפים= </w:t>
      </w:r>
      <w:bookmarkStart w:id="49" w:name="_Hlk61783636"/>
      <w:r w:rsidRPr="00566447">
        <w:rPr>
          <w:rFonts w:ascii="David" w:hAnsi="David" w:cs="David" w:hint="cs"/>
          <w:sz w:val="24"/>
          <w:szCs w:val="24"/>
          <w:rtl/>
        </w:rPr>
        <w:t xml:space="preserve">המשמעות של התקנה סותרת דין תורה כי כל עוד אין גט האישה נחשבת אישה אסורה </w:t>
      </w:r>
      <w:bookmarkEnd w:id="49"/>
      <w:r w:rsidRPr="00566447">
        <w:rPr>
          <w:rFonts w:ascii="David" w:hAnsi="David" w:cs="David" w:hint="cs"/>
          <w:sz w:val="24"/>
          <w:szCs w:val="24"/>
          <w:rtl/>
        </w:rPr>
        <w:t>ואז פה מתקינים תקנה לפיה צריכים 10 עדים ומי שלא מקדש בפני 10 עדים משלם קנס. אבל התקנה הזו התערבה בדיני האישות</w:t>
      </w:r>
      <w:r>
        <w:rPr>
          <w:rFonts w:ascii="David" w:hAnsi="David" w:cs="David" w:hint="cs"/>
          <w:sz w:val="24"/>
          <w:szCs w:val="24"/>
          <w:rtl/>
        </w:rPr>
        <w:t xml:space="preserve"> (בדומה למה שראינו בעבר שעשו החכמים)</w:t>
      </w:r>
      <w:r w:rsidRPr="00566447">
        <w:rPr>
          <w:rFonts w:ascii="David" w:hAnsi="David" w:cs="David" w:hint="cs"/>
          <w:sz w:val="24"/>
          <w:szCs w:val="24"/>
          <w:rtl/>
        </w:rPr>
        <w:t xml:space="preserve"> ולכן מאוד מרחיקת לכת כי מי שהתחתנה פחות מ10 עדים לא נחשבת אישה נשואה וילדיה ממזרים.</w:t>
      </w:r>
    </w:p>
    <w:p w14:paraId="3B5A6E5A" w14:textId="77777777" w:rsidR="00C00D60" w:rsidRDefault="00C00D60" w:rsidP="00C00D60">
      <w:pPr>
        <w:pStyle w:val="a9"/>
        <w:spacing w:line="360" w:lineRule="auto"/>
        <w:jc w:val="both"/>
        <w:rPr>
          <w:rFonts w:ascii="David" w:hAnsi="David" w:cs="David"/>
          <w:sz w:val="24"/>
          <w:szCs w:val="24"/>
          <w:rtl/>
        </w:rPr>
      </w:pPr>
    </w:p>
    <w:p w14:paraId="1748493E" w14:textId="77777777" w:rsidR="00C00D60" w:rsidRDefault="00C00D60" w:rsidP="00C00D60">
      <w:pPr>
        <w:pStyle w:val="a9"/>
        <w:spacing w:line="360" w:lineRule="auto"/>
        <w:jc w:val="both"/>
        <w:rPr>
          <w:rFonts w:ascii="David" w:hAnsi="David" w:cs="David"/>
          <w:sz w:val="24"/>
          <w:szCs w:val="24"/>
          <w:rtl/>
        </w:rPr>
      </w:pPr>
      <w:r w:rsidRPr="002452AC">
        <w:rPr>
          <w:rFonts w:ascii="David" w:hAnsi="David" w:cs="David" w:hint="cs"/>
          <w:b/>
          <w:bCs/>
          <w:sz w:val="24"/>
          <w:szCs w:val="24"/>
          <w:rtl/>
        </w:rPr>
        <w:t>נשאלת השאלה</w:t>
      </w:r>
      <w:r>
        <w:rPr>
          <w:rFonts w:ascii="David" w:hAnsi="David" w:cs="David" w:hint="cs"/>
          <w:sz w:val="24"/>
          <w:szCs w:val="24"/>
          <w:rtl/>
        </w:rPr>
        <w:t xml:space="preserve"> מה קורה במקרים שאתה התנגדת להחלטת הקהילה או שאתה חדש בה והגעת לאחר שתוקנה התקנה האם עדיין עליך לציית לה?</w:t>
      </w:r>
      <w:r w:rsidRPr="00566447">
        <w:rPr>
          <w:rFonts w:ascii="David" w:hAnsi="David" w:cs="David" w:hint="cs"/>
          <w:sz w:val="24"/>
          <w:szCs w:val="24"/>
          <w:rtl/>
        </w:rPr>
        <w:t xml:space="preserve"> </w:t>
      </w:r>
      <w:r w:rsidRPr="00F50A32">
        <w:rPr>
          <w:rFonts w:ascii="David" w:hAnsi="David" w:cs="David" w:hint="cs"/>
          <w:b/>
          <w:bCs/>
          <w:sz w:val="24"/>
          <w:szCs w:val="24"/>
          <w:rtl/>
        </w:rPr>
        <w:t xml:space="preserve">לפי </w:t>
      </w:r>
      <w:proofErr w:type="spellStart"/>
      <w:r w:rsidRPr="00F50A32">
        <w:rPr>
          <w:rFonts w:ascii="David" w:hAnsi="David" w:cs="David" w:hint="cs"/>
          <w:b/>
          <w:bCs/>
          <w:sz w:val="24"/>
          <w:szCs w:val="24"/>
          <w:rtl/>
        </w:rPr>
        <w:t>הרשב"א</w:t>
      </w:r>
      <w:proofErr w:type="spellEnd"/>
      <w:r w:rsidRPr="00F50A32">
        <w:rPr>
          <w:rFonts w:ascii="David" w:hAnsi="David" w:cs="David" w:hint="cs"/>
          <w:b/>
          <w:bCs/>
          <w:sz w:val="24"/>
          <w:szCs w:val="24"/>
          <w:rtl/>
        </w:rPr>
        <w:t xml:space="preserve"> כן</w:t>
      </w:r>
    </w:p>
    <w:p w14:paraId="4B2E7B22" w14:textId="77777777" w:rsidR="00C00D60" w:rsidRDefault="00C00D60" w:rsidP="00C00D60">
      <w:pPr>
        <w:pStyle w:val="a9"/>
        <w:spacing w:line="360" w:lineRule="auto"/>
        <w:jc w:val="both"/>
        <w:rPr>
          <w:rFonts w:ascii="David" w:hAnsi="David" w:cs="David"/>
          <w:sz w:val="24"/>
          <w:szCs w:val="24"/>
          <w:rtl/>
        </w:rPr>
      </w:pPr>
      <w:r w:rsidRPr="00566447">
        <w:rPr>
          <w:rFonts w:ascii="David" w:hAnsi="David" w:cs="David" w:hint="cs"/>
          <w:b/>
          <w:bCs/>
          <w:sz w:val="24"/>
          <w:szCs w:val="24"/>
          <w:rtl/>
        </w:rPr>
        <w:t xml:space="preserve">שו"ת </w:t>
      </w:r>
      <w:proofErr w:type="spellStart"/>
      <w:r w:rsidRPr="00566447">
        <w:rPr>
          <w:rFonts w:ascii="David" w:hAnsi="David" w:cs="David" w:hint="cs"/>
          <w:b/>
          <w:bCs/>
          <w:sz w:val="24"/>
          <w:szCs w:val="24"/>
          <w:rtl/>
        </w:rPr>
        <w:t>הרשב"א</w:t>
      </w:r>
      <w:proofErr w:type="spellEnd"/>
      <w:r w:rsidRPr="00566447">
        <w:rPr>
          <w:rFonts w:ascii="David" w:hAnsi="David" w:cs="David" w:hint="cs"/>
          <w:b/>
          <w:bCs/>
          <w:sz w:val="24"/>
          <w:szCs w:val="24"/>
          <w:rtl/>
        </w:rPr>
        <w:t xml:space="preserve">, ג', </w:t>
      </w:r>
      <w:proofErr w:type="spellStart"/>
      <w:r w:rsidRPr="00566447">
        <w:rPr>
          <w:rFonts w:ascii="David" w:hAnsi="David" w:cs="David" w:hint="cs"/>
          <w:b/>
          <w:bCs/>
          <w:sz w:val="24"/>
          <w:szCs w:val="24"/>
          <w:rtl/>
        </w:rPr>
        <w:t>תיא</w:t>
      </w:r>
      <w:proofErr w:type="spellEnd"/>
      <w:r w:rsidRPr="00566447">
        <w:rPr>
          <w:rFonts w:ascii="David" w:hAnsi="David" w:cs="David" w:hint="cs"/>
          <w:b/>
          <w:bCs/>
          <w:sz w:val="24"/>
          <w:szCs w:val="24"/>
          <w:rtl/>
        </w:rPr>
        <w:t xml:space="preserve">- </w:t>
      </w:r>
      <w:r w:rsidRPr="00566447">
        <w:rPr>
          <w:rFonts w:ascii="David" w:hAnsi="David" w:cs="David" w:hint="cs"/>
          <w:sz w:val="24"/>
          <w:szCs w:val="24"/>
          <w:rtl/>
        </w:rPr>
        <w:t xml:space="preserve">פה </w:t>
      </w:r>
      <w:proofErr w:type="spellStart"/>
      <w:r w:rsidRPr="00566447">
        <w:rPr>
          <w:rFonts w:ascii="David" w:hAnsi="David" w:cs="David" w:hint="cs"/>
          <w:sz w:val="24"/>
          <w:szCs w:val="24"/>
          <w:rtl/>
        </w:rPr>
        <w:t>הרשב"א</w:t>
      </w:r>
      <w:proofErr w:type="spellEnd"/>
      <w:r w:rsidRPr="00566447">
        <w:rPr>
          <w:rFonts w:ascii="David" w:hAnsi="David" w:cs="David" w:hint="cs"/>
          <w:sz w:val="24"/>
          <w:szCs w:val="24"/>
          <w:rtl/>
        </w:rPr>
        <w:t xml:space="preserve"> מדבר על קבלת תקנה ברוב כשהרוב יכול לכפות על המיעוט- גם כאלה שהיו במעמד קביעת התקנה וגם כאלה שלא וזה מחייב גם את הדורות הבאים.</w:t>
      </w:r>
      <w:r>
        <w:rPr>
          <w:rFonts w:ascii="David" w:hAnsi="David" w:cs="David" w:hint="cs"/>
          <w:sz w:val="24"/>
          <w:szCs w:val="24"/>
          <w:rtl/>
        </w:rPr>
        <w:t xml:space="preserve"> כן מופיע אותו סייג מהתקנות חכמים בכך שחייבת התקנה להיות אחת שהציבור יוכל לעמוד בה.</w:t>
      </w:r>
      <w:r w:rsidRPr="00566447">
        <w:rPr>
          <w:rFonts w:ascii="David" w:hAnsi="David" w:cs="David" w:hint="cs"/>
          <w:sz w:val="24"/>
          <w:szCs w:val="24"/>
          <w:rtl/>
        </w:rPr>
        <w:t xml:space="preserve"> זה נובע מתפיסה שאנחנו מדברים על </w:t>
      </w:r>
      <w:r w:rsidRPr="002452AC">
        <w:rPr>
          <w:rFonts w:ascii="David" w:hAnsi="David" w:cs="David" w:hint="cs"/>
          <w:b/>
          <w:bCs/>
          <w:sz w:val="24"/>
          <w:szCs w:val="24"/>
          <w:rtl/>
        </w:rPr>
        <w:t>תקנה ולא על הסכם</w:t>
      </w:r>
      <w:r w:rsidRPr="00566447">
        <w:rPr>
          <w:rFonts w:ascii="David" w:hAnsi="David" w:cs="David" w:hint="cs"/>
          <w:sz w:val="24"/>
          <w:szCs w:val="24"/>
          <w:rtl/>
        </w:rPr>
        <w:t xml:space="preserve"> וזו מהותה של תקנה. </w:t>
      </w:r>
    </w:p>
    <w:p w14:paraId="51369640" w14:textId="77777777" w:rsidR="00C00D60" w:rsidRDefault="00C00D60" w:rsidP="00C00D60">
      <w:pPr>
        <w:pStyle w:val="a9"/>
        <w:spacing w:line="360" w:lineRule="auto"/>
        <w:jc w:val="both"/>
        <w:rPr>
          <w:rFonts w:ascii="David" w:hAnsi="David" w:cs="David"/>
          <w:sz w:val="24"/>
          <w:szCs w:val="24"/>
          <w:rtl/>
        </w:rPr>
      </w:pPr>
    </w:p>
    <w:p w14:paraId="362EF95B" w14:textId="77777777" w:rsidR="00C00D60" w:rsidRPr="00757B4D" w:rsidRDefault="00C00D60" w:rsidP="00C00D60">
      <w:pPr>
        <w:pStyle w:val="a9"/>
        <w:spacing w:line="360" w:lineRule="auto"/>
        <w:jc w:val="both"/>
        <w:rPr>
          <w:rFonts w:ascii="David" w:hAnsi="David" w:cs="David"/>
          <w:sz w:val="24"/>
          <w:szCs w:val="24"/>
          <w:u w:val="single"/>
          <w:rtl/>
        </w:rPr>
      </w:pPr>
      <w:r w:rsidRPr="00757B4D">
        <w:rPr>
          <w:rFonts w:ascii="David" w:hAnsi="David" w:cs="David" w:hint="cs"/>
          <w:sz w:val="24"/>
          <w:szCs w:val="24"/>
          <w:u w:val="single"/>
          <w:rtl/>
        </w:rPr>
        <w:t>תקנה שמחייבת את כולם ללא יכולת להתנגד</w:t>
      </w:r>
    </w:p>
    <w:p w14:paraId="4320E54F" w14:textId="77777777" w:rsidR="00C00D60" w:rsidRDefault="00C00D60" w:rsidP="00C00D60">
      <w:pPr>
        <w:pStyle w:val="a9"/>
        <w:spacing w:line="360" w:lineRule="auto"/>
        <w:jc w:val="both"/>
        <w:rPr>
          <w:rFonts w:ascii="David" w:hAnsi="David" w:cs="David"/>
          <w:sz w:val="24"/>
          <w:szCs w:val="24"/>
          <w:rtl/>
        </w:rPr>
      </w:pPr>
      <w:r w:rsidRPr="00CA4128">
        <w:rPr>
          <w:rFonts w:ascii="David" w:hAnsi="David" w:cs="David"/>
          <w:b/>
          <w:bCs/>
          <w:sz w:val="24"/>
          <w:szCs w:val="24"/>
          <w:rtl/>
        </w:rPr>
        <w:t xml:space="preserve">שו"ת </w:t>
      </w:r>
      <w:proofErr w:type="spellStart"/>
      <w:r w:rsidRPr="00CA4128">
        <w:rPr>
          <w:rFonts w:ascii="David" w:hAnsi="David" w:cs="David"/>
          <w:b/>
          <w:bCs/>
          <w:sz w:val="24"/>
          <w:szCs w:val="24"/>
          <w:rtl/>
        </w:rPr>
        <w:t>הר"אש</w:t>
      </w:r>
      <w:proofErr w:type="spellEnd"/>
      <w:r w:rsidRPr="00CA4128">
        <w:rPr>
          <w:rFonts w:ascii="David" w:hAnsi="David" w:cs="David"/>
          <w:b/>
          <w:bCs/>
          <w:sz w:val="24"/>
          <w:szCs w:val="24"/>
          <w:rtl/>
        </w:rPr>
        <w:t xml:space="preserve"> </w:t>
      </w:r>
      <w:proofErr w:type="spellStart"/>
      <w:r w:rsidRPr="00CA4128">
        <w:rPr>
          <w:rFonts w:ascii="David" w:hAnsi="David" w:cs="David"/>
          <w:b/>
          <w:bCs/>
          <w:sz w:val="24"/>
          <w:szCs w:val="24"/>
          <w:rtl/>
        </w:rPr>
        <w:t>ו,ה</w:t>
      </w:r>
      <w:proofErr w:type="spellEnd"/>
      <w:r w:rsidRPr="00CA4128">
        <w:rPr>
          <w:rFonts w:ascii="David" w:hAnsi="David" w:cs="David"/>
          <w:b/>
          <w:bCs/>
          <w:sz w:val="24"/>
          <w:szCs w:val="24"/>
          <w:rtl/>
        </w:rPr>
        <w:t xml:space="preserve">, </w:t>
      </w:r>
      <w:proofErr w:type="spellStart"/>
      <w:r w:rsidRPr="00CA4128">
        <w:rPr>
          <w:rFonts w:ascii="David" w:hAnsi="David" w:cs="David"/>
          <w:b/>
          <w:bCs/>
          <w:sz w:val="24"/>
          <w:szCs w:val="24"/>
          <w:rtl/>
        </w:rPr>
        <w:t>ו,ז</w:t>
      </w:r>
      <w:proofErr w:type="spellEnd"/>
      <w:r w:rsidRPr="00F11DD1">
        <w:rPr>
          <w:rFonts w:ascii="David" w:hAnsi="David" w:cs="David"/>
          <w:sz w:val="24"/>
          <w:szCs w:val="24"/>
          <w:rtl/>
        </w:rPr>
        <w:t xml:space="preserve"> (ר' אשר בן יחיאל, </w:t>
      </w:r>
      <w:proofErr w:type="spellStart"/>
      <w:r w:rsidRPr="00F11DD1">
        <w:rPr>
          <w:rFonts w:ascii="David" w:hAnsi="David" w:cs="David"/>
          <w:sz w:val="24"/>
          <w:szCs w:val="24"/>
          <w:rtl/>
        </w:rPr>
        <w:t>אשכנז,צרפת,ספרד</w:t>
      </w:r>
      <w:proofErr w:type="spellEnd"/>
      <w:r w:rsidRPr="00F11DD1">
        <w:rPr>
          <w:rFonts w:ascii="David" w:hAnsi="David" w:cs="David"/>
          <w:sz w:val="24"/>
          <w:szCs w:val="24"/>
          <w:rtl/>
        </w:rPr>
        <w:t>, מאה 13- 14)</w:t>
      </w:r>
      <w:r>
        <w:rPr>
          <w:rFonts w:ascii="David" w:hAnsi="David" w:cs="David" w:hint="cs"/>
          <w:sz w:val="24"/>
          <w:szCs w:val="24"/>
          <w:rtl/>
        </w:rPr>
        <w:t xml:space="preserve">: </w:t>
      </w:r>
    </w:p>
    <w:p w14:paraId="6009EBF4" w14:textId="77777777" w:rsidR="00C00D60" w:rsidRDefault="00C00D60" w:rsidP="00C00D60">
      <w:pPr>
        <w:pStyle w:val="a9"/>
        <w:spacing w:line="360" w:lineRule="auto"/>
        <w:jc w:val="both"/>
        <w:rPr>
          <w:rFonts w:ascii="David" w:hAnsi="David" w:cs="David"/>
          <w:sz w:val="24"/>
          <w:szCs w:val="24"/>
          <w:rtl/>
        </w:rPr>
      </w:pPr>
      <w:r>
        <w:rPr>
          <w:rFonts w:ascii="David" w:hAnsi="David" w:cs="David" w:hint="cs"/>
          <w:sz w:val="24"/>
          <w:szCs w:val="24"/>
          <w:rtl/>
        </w:rPr>
        <w:t xml:space="preserve">האם הודעה מראש על חוסר הסכמת התקנת הציבור פותרת ממנה? כתשובה לגבי התנגדות לתקנת קהל אמר </w:t>
      </w:r>
      <w:proofErr w:type="spellStart"/>
      <w:r>
        <w:rPr>
          <w:rFonts w:ascii="David" w:hAnsi="David" w:cs="David" w:hint="cs"/>
          <w:sz w:val="24"/>
          <w:szCs w:val="24"/>
          <w:rtl/>
        </w:rPr>
        <w:t>הרא״ש</w:t>
      </w:r>
      <w:proofErr w:type="spellEnd"/>
      <w:r>
        <w:rPr>
          <w:rFonts w:ascii="David" w:hAnsi="David" w:cs="David" w:hint="cs"/>
          <w:sz w:val="24"/>
          <w:szCs w:val="24"/>
          <w:rtl/>
        </w:rPr>
        <w:t xml:space="preserve">ׁ כי הסכמת הקהל היא לפי הרוב ואף אחד לא יכול להגיד שהוא מראש לא מקבל על עצמו את ההסכמה הנ״ל. </w:t>
      </w:r>
      <w:proofErr w:type="spellStart"/>
      <w:r>
        <w:rPr>
          <w:rFonts w:ascii="David" w:hAnsi="David" w:cs="David" w:hint="cs"/>
          <w:sz w:val="24"/>
          <w:szCs w:val="24"/>
          <w:rtl/>
        </w:rPr>
        <w:t>הרא״ש</w:t>
      </w:r>
      <w:proofErr w:type="spellEnd"/>
      <w:r>
        <w:rPr>
          <w:rFonts w:ascii="David" w:hAnsi="David" w:cs="David" w:hint="cs"/>
          <w:sz w:val="24"/>
          <w:szCs w:val="24"/>
          <w:rtl/>
        </w:rPr>
        <w:t xml:space="preserve"> מסביר את ההיגיון- אם נותנים ליחיד אפשרות להוציא את עצמו מהכלל הוא גורם לכך שאין כוח להתקנת תקנות. הרעיון של רוב הציבור שמוכן לקבל על עצמו את הדבר נובע מכך שכולם מקבלים. אם לא תחייב את המיעוט התקנה תהיה חסרת משמעות.</w:t>
      </w:r>
    </w:p>
    <w:p w14:paraId="77ADCAD3" w14:textId="77777777" w:rsidR="00C00D60" w:rsidRDefault="00C00D60" w:rsidP="00C00D60">
      <w:pPr>
        <w:pStyle w:val="a9"/>
        <w:spacing w:line="360" w:lineRule="auto"/>
        <w:jc w:val="both"/>
        <w:rPr>
          <w:rFonts w:ascii="David" w:hAnsi="David" w:cs="David"/>
          <w:sz w:val="24"/>
          <w:szCs w:val="24"/>
          <w:rtl/>
        </w:rPr>
      </w:pPr>
    </w:p>
    <w:p w14:paraId="614B0307" w14:textId="77777777" w:rsidR="00C00D60" w:rsidRPr="00757B4D" w:rsidRDefault="00C00D60" w:rsidP="00C00D60">
      <w:pPr>
        <w:pStyle w:val="a9"/>
        <w:spacing w:line="360" w:lineRule="auto"/>
        <w:jc w:val="both"/>
        <w:rPr>
          <w:rFonts w:ascii="David" w:hAnsi="David" w:cs="David"/>
          <w:sz w:val="24"/>
          <w:szCs w:val="24"/>
          <w:u w:val="single"/>
          <w:rtl/>
        </w:rPr>
      </w:pPr>
      <w:r w:rsidRPr="00757B4D">
        <w:rPr>
          <w:rFonts w:ascii="David" w:hAnsi="David" w:cs="David" w:hint="cs"/>
          <w:sz w:val="24"/>
          <w:szCs w:val="24"/>
          <w:u w:val="single"/>
          <w:rtl/>
        </w:rPr>
        <w:t xml:space="preserve">מקור המחזק את </w:t>
      </w:r>
      <w:proofErr w:type="spellStart"/>
      <w:r w:rsidRPr="00757B4D">
        <w:rPr>
          <w:rFonts w:ascii="David" w:hAnsi="David" w:cs="David" w:hint="cs"/>
          <w:sz w:val="24"/>
          <w:szCs w:val="24"/>
          <w:u w:val="single"/>
          <w:rtl/>
        </w:rPr>
        <w:t>הרשב״א</w:t>
      </w:r>
      <w:proofErr w:type="spellEnd"/>
    </w:p>
    <w:p w14:paraId="15BFFF7C" w14:textId="77777777" w:rsidR="00C00D60" w:rsidRPr="00CA4128" w:rsidRDefault="00C00D60" w:rsidP="00C00D60">
      <w:pPr>
        <w:pStyle w:val="a9"/>
        <w:spacing w:line="360" w:lineRule="auto"/>
        <w:jc w:val="both"/>
        <w:rPr>
          <w:rFonts w:ascii="David" w:hAnsi="David" w:cs="David"/>
          <w:b/>
          <w:bCs/>
          <w:sz w:val="24"/>
          <w:szCs w:val="24"/>
          <w:rtl/>
        </w:rPr>
      </w:pPr>
      <w:r w:rsidRPr="00CA4128">
        <w:rPr>
          <w:rFonts w:ascii="David" w:hAnsi="David" w:cs="David"/>
          <w:b/>
          <w:bCs/>
          <w:sz w:val="24"/>
          <w:szCs w:val="24"/>
          <w:rtl/>
        </w:rPr>
        <w:t xml:space="preserve">שו"ת לב שמח </w:t>
      </w:r>
      <w:proofErr w:type="spellStart"/>
      <w:r w:rsidRPr="00CA4128">
        <w:rPr>
          <w:rFonts w:ascii="David" w:hAnsi="David" w:cs="David"/>
          <w:b/>
          <w:bCs/>
          <w:sz w:val="24"/>
          <w:szCs w:val="24"/>
          <w:rtl/>
        </w:rPr>
        <w:t>חו"מ</w:t>
      </w:r>
      <w:proofErr w:type="spellEnd"/>
      <w:r w:rsidRPr="00CA4128">
        <w:rPr>
          <w:rFonts w:ascii="David" w:hAnsi="David" w:cs="David"/>
          <w:b/>
          <w:bCs/>
          <w:sz w:val="24"/>
          <w:szCs w:val="24"/>
          <w:rtl/>
        </w:rPr>
        <w:t>, ה</w:t>
      </w:r>
      <w:r w:rsidRPr="00F11DD1">
        <w:rPr>
          <w:rFonts w:ascii="David" w:hAnsi="David" w:cs="David"/>
          <w:sz w:val="24"/>
          <w:szCs w:val="24"/>
          <w:rtl/>
        </w:rPr>
        <w:t xml:space="preserve"> </w:t>
      </w:r>
      <w:r>
        <w:rPr>
          <w:rFonts w:ascii="David" w:hAnsi="David" w:cs="David" w:hint="cs"/>
          <w:sz w:val="24"/>
          <w:szCs w:val="24"/>
          <w:rtl/>
        </w:rPr>
        <w:t xml:space="preserve">-אם אדם שלא יהיה בהצבעה זה לא יחייב אותו הוא פשוט לא יבוא וזה יטרפד את כל העסק כי זה </w:t>
      </w:r>
      <w:proofErr w:type="spellStart"/>
      <w:r>
        <w:rPr>
          <w:rFonts w:ascii="David" w:hAnsi="David" w:cs="David" w:hint="cs"/>
          <w:sz w:val="24"/>
          <w:szCs w:val="24"/>
          <w:rtl/>
        </w:rPr>
        <w:t>יתן</w:t>
      </w:r>
      <w:proofErr w:type="spellEnd"/>
      <w:r>
        <w:rPr>
          <w:rFonts w:ascii="David" w:hAnsi="David" w:cs="David" w:hint="cs"/>
          <w:sz w:val="24"/>
          <w:szCs w:val="24"/>
          <w:rtl/>
        </w:rPr>
        <w:t xml:space="preserve"> לכל אחד זכות וטו. לכן המיעוט יכול לכפות את דעתו על הרוב. </w:t>
      </w:r>
    </w:p>
    <w:p w14:paraId="01B8E6A8" w14:textId="77777777" w:rsidR="00C00D60" w:rsidRDefault="00C00D60" w:rsidP="00C00D60">
      <w:pPr>
        <w:pStyle w:val="a9"/>
        <w:spacing w:line="360" w:lineRule="auto"/>
        <w:jc w:val="both"/>
        <w:rPr>
          <w:rFonts w:ascii="David" w:hAnsi="David" w:cs="David"/>
          <w:sz w:val="24"/>
          <w:szCs w:val="24"/>
          <w:rtl/>
        </w:rPr>
      </w:pPr>
    </w:p>
    <w:p w14:paraId="2D756DC2" w14:textId="77777777" w:rsidR="00C00D60" w:rsidRPr="00757B4D" w:rsidRDefault="00C00D60" w:rsidP="00C00D60">
      <w:pPr>
        <w:pStyle w:val="a9"/>
        <w:spacing w:line="360" w:lineRule="auto"/>
        <w:jc w:val="both"/>
        <w:rPr>
          <w:rFonts w:ascii="David" w:hAnsi="David" w:cs="David"/>
          <w:sz w:val="24"/>
          <w:szCs w:val="24"/>
          <w:u w:val="single"/>
          <w:rtl/>
        </w:rPr>
      </w:pPr>
      <w:r w:rsidRPr="00757B4D">
        <w:rPr>
          <w:rFonts w:ascii="David" w:hAnsi="David" w:cs="David" w:hint="cs"/>
          <w:sz w:val="24"/>
          <w:szCs w:val="24"/>
          <w:u w:val="single"/>
          <w:rtl/>
        </w:rPr>
        <w:t>זוהי לא עמדה יחידה, כבר במקור הראשון נראתה עמדה אחרת, עמדה אחרת נוספת</w:t>
      </w:r>
    </w:p>
    <w:p w14:paraId="0D008433" w14:textId="77777777" w:rsidR="00C00D60" w:rsidRPr="00757B4D" w:rsidRDefault="00C00D60" w:rsidP="00C00D60">
      <w:pPr>
        <w:pStyle w:val="a9"/>
        <w:spacing w:line="360" w:lineRule="auto"/>
        <w:jc w:val="both"/>
        <w:rPr>
          <w:rFonts w:ascii="David" w:hAnsi="David" w:cs="David"/>
          <w:b/>
          <w:bCs/>
          <w:sz w:val="24"/>
          <w:szCs w:val="24"/>
          <w:rtl/>
        </w:rPr>
      </w:pPr>
      <w:r w:rsidRPr="00CA4128">
        <w:rPr>
          <w:rFonts w:ascii="David" w:hAnsi="David" w:cs="David"/>
          <w:b/>
          <w:bCs/>
          <w:sz w:val="24"/>
          <w:szCs w:val="24"/>
          <w:rtl/>
        </w:rPr>
        <w:t xml:space="preserve">מרדכי בבא קמא, </w:t>
      </w:r>
      <w:proofErr w:type="spellStart"/>
      <w:r w:rsidRPr="00CA4128">
        <w:rPr>
          <w:rFonts w:ascii="David" w:hAnsi="David" w:cs="David"/>
          <w:b/>
          <w:bCs/>
          <w:sz w:val="24"/>
          <w:szCs w:val="24"/>
          <w:rtl/>
        </w:rPr>
        <w:t>קעט</w:t>
      </w:r>
      <w:proofErr w:type="spellEnd"/>
      <w:r w:rsidRPr="00CA4128">
        <w:rPr>
          <w:rFonts w:ascii="David" w:hAnsi="David" w:cs="David"/>
          <w:sz w:val="24"/>
          <w:szCs w:val="24"/>
          <w:rtl/>
        </w:rPr>
        <w:t xml:space="preserve"> ( מרדכי הכהן, אשכנז, מאה 13)</w:t>
      </w:r>
      <w:r>
        <w:rPr>
          <w:rFonts w:ascii="David" w:hAnsi="David" w:cs="David" w:hint="cs"/>
          <w:sz w:val="24"/>
          <w:szCs w:val="24"/>
          <w:rtl/>
        </w:rPr>
        <w:t>: רבינו תם מתייחס לתקנת הקהל כסוג של הסכם רב משתתפים- ברור שמי שאמר שהוא מוכן לקבל את הדבר מראש, מחויב. אבל יכול להיות שזה מחייב גם את מי שהתנגד כי עצם ההשתתפו</w:t>
      </w:r>
      <w:r>
        <w:rPr>
          <w:rFonts w:ascii="David" w:hAnsi="David" w:cs="David" w:hint="eastAsia"/>
          <w:sz w:val="24"/>
          <w:szCs w:val="24"/>
          <w:rtl/>
        </w:rPr>
        <w:t>ת</w:t>
      </w:r>
      <w:r>
        <w:rPr>
          <w:rFonts w:ascii="David" w:hAnsi="David" w:cs="David" w:hint="cs"/>
          <w:sz w:val="24"/>
          <w:szCs w:val="24"/>
          <w:rtl/>
        </w:rPr>
        <w:t xml:space="preserve"> שלו </w:t>
      </w:r>
      <w:r w:rsidRPr="00F50A32">
        <w:rPr>
          <w:rFonts w:ascii="David" w:hAnsi="David" w:cs="David" w:hint="cs"/>
          <w:b/>
          <w:bCs/>
          <w:sz w:val="24"/>
          <w:szCs w:val="24"/>
          <w:rtl/>
        </w:rPr>
        <w:t>בהליך</w:t>
      </w:r>
      <w:r>
        <w:rPr>
          <w:rFonts w:ascii="David" w:hAnsi="David" w:cs="David" w:hint="cs"/>
          <w:sz w:val="24"/>
          <w:szCs w:val="24"/>
          <w:rtl/>
        </w:rPr>
        <w:t xml:space="preserve"> מלמדת על כך שהוא מוכן לקבל את דעת הרוב. במקרה כזה ישנה הסכמה. לכן, המחזיק בדעת מיעוט יחויב אך מי שלא השתתף או נולד מאוחר יותר- לא מחויב. אי אפשר להסכים בשמם של אחרים. </w:t>
      </w:r>
      <w:r w:rsidRPr="00827A2C">
        <w:rPr>
          <w:rFonts w:ascii="David" w:hAnsi="David" w:cs="David" w:hint="cs"/>
          <w:b/>
          <w:bCs/>
          <w:sz w:val="24"/>
          <w:szCs w:val="24"/>
          <w:rtl/>
        </w:rPr>
        <w:t>על כן תקנת הקהל היא לא תקנה אלא ״הסכמה״.</w:t>
      </w:r>
      <w:r>
        <w:rPr>
          <w:rFonts w:ascii="David" w:hAnsi="David" w:cs="David" w:hint="cs"/>
          <w:sz w:val="24"/>
          <w:szCs w:val="24"/>
          <w:rtl/>
        </w:rPr>
        <w:t xml:space="preserve"> בפועל רוב הראשונים כן רואים בתקנת קהל סוג של תקנה שניתן לחייב בה גם את מי שלא היה חלק מהפרוצדורה (בניגוד לרבינו תם).</w:t>
      </w:r>
    </w:p>
    <w:p w14:paraId="67DC3F0A" w14:textId="77777777" w:rsidR="00C00D60" w:rsidRDefault="00C00D60" w:rsidP="00C00D60">
      <w:pPr>
        <w:pStyle w:val="a9"/>
        <w:spacing w:line="360" w:lineRule="auto"/>
        <w:jc w:val="both"/>
        <w:rPr>
          <w:rFonts w:ascii="David" w:hAnsi="David" w:cs="David"/>
          <w:sz w:val="24"/>
          <w:szCs w:val="24"/>
          <w:rtl/>
        </w:rPr>
      </w:pPr>
    </w:p>
    <w:p w14:paraId="076B4A6A" w14:textId="77777777" w:rsidR="00C00D60" w:rsidRDefault="00C00D60" w:rsidP="00C00D60">
      <w:pPr>
        <w:pStyle w:val="a9"/>
        <w:spacing w:line="360" w:lineRule="auto"/>
        <w:jc w:val="both"/>
        <w:rPr>
          <w:rFonts w:ascii="David" w:hAnsi="David" w:cs="David"/>
          <w:sz w:val="24"/>
          <w:szCs w:val="24"/>
          <w:rtl/>
        </w:rPr>
      </w:pPr>
      <w:r w:rsidRPr="00757B4D">
        <w:rPr>
          <w:rFonts w:ascii="David" w:hAnsi="David" w:cs="David"/>
          <w:b/>
          <w:bCs/>
          <w:sz w:val="24"/>
          <w:szCs w:val="24"/>
          <w:rtl/>
        </w:rPr>
        <w:t xml:space="preserve">שו"ת </w:t>
      </w:r>
      <w:proofErr w:type="spellStart"/>
      <w:r w:rsidRPr="00757B4D">
        <w:rPr>
          <w:rFonts w:ascii="David" w:hAnsi="David" w:cs="David"/>
          <w:b/>
          <w:bCs/>
          <w:sz w:val="24"/>
          <w:szCs w:val="24"/>
          <w:rtl/>
        </w:rPr>
        <w:t>הרשב"א</w:t>
      </w:r>
      <w:proofErr w:type="spellEnd"/>
      <w:r w:rsidRPr="00757B4D">
        <w:rPr>
          <w:rFonts w:ascii="David" w:hAnsi="David" w:cs="David"/>
          <w:b/>
          <w:bCs/>
          <w:sz w:val="24"/>
          <w:szCs w:val="24"/>
          <w:rtl/>
        </w:rPr>
        <w:t xml:space="preserve"> א, </w:t>
      </w:r>
      <w:proofErr w:type="spellStart"/>
      <w:r w:rsidRPr="00757B4D">
        <w:rPr>
          <w:rFonts w:ascii="David" w:hAnsi="David" w:cs="David"/>
          <w:b/>
          <w:bCs/>
          <w:sz w:val="24"/>
          <w:szCs w:val="24"/>
          <w:rtl/>
        </w:rPr>
        <w:t>תר"יז</w:t>
      </w:r>
      <w:proofErr w:type="spellEnd"/>
      <w:r w:rsidRPr="00827A2C">
        <w:rPr>
          <w:rFonts w:ascii="David" w:hAnsi="David" w:cs="David"/>
          <w:sz w:val="24"/>
          <w:szCs w:val="24"/>
          <w:rtl/>
        </w:rPr>
        <w:t xml:space="preserve"> (שלמה בן אדרת, ספרד, מאה 13-14)</w:t>
      </w:r>
      <w:r>
        <w:rPr>
          <w:rFonts w:ascii="David" w:hAnsi="David" w:cs="David" w:hint="cs"/>
          <w:sz w:val="24"/>
          <w:szCs w:val="24"/>
          <w:rtl/>
        </w:rPr>
        <w:t>: מדובר ב-7 אנשים שהציבור הסמיך כנציגיו. כשאנו מדברים על תקנות קהל זה לא בהכרח אומר כל הקהל אלא יכול להיות נציגי הקהל.</w:t>
      </w:r>
      <w:r w:rsidRPr="00F50A32">
        <w:rPr>
          <w:rFonts w:ascii="David" w:hAnsi="David" w:cs="David" w:hint="cs"/>
          <w:sz w:val="24"/>
          <w:szCs w:val="24"/>
          <w:rtl/>
        </w:rPr>
        <w:t xml:space="preserve"> </w:t>
      </w:r>
      <w:r>
        <w:rPr>
          <w:rFonts w:ascii="David" w:hAnsi="David" w:cs="David" w:hint="cs"/>
          <w:sz w:val="24"/>
          <w:szCs w:val="24"/>
          <w:rtl/>
        </w:rPr>
        <w:lastRenderedPageBreak/>
        <w:t>הם לא חייבים להיות חכמים עשירים או מכובדים אלא אנשים הגונים וצודקים שהציבור סומך עליהם- הם המנהיגות של העיר. הם ממונים כ"אפוטרופוס של הציבור" ולכן בסמכותם לפעול מטעמו ולהחליט בכל, אך אם מונו פחות מ-7 נציגים הסמכות תהיה מוגבלת.</w:t>
      </w:r>
    </w:p>
    <w:p w14:paraId="3A126793" w14:textId="77777777" w:rsidR="00C00D60" w:rsidRDefault="00C00D60" w:rsidP="00C00D60">
      <w:pPr>
        <w:pStyle w:val="a9"/>
        <w:spacing w:line="360" w:lineRule="auto"/>
        <w:jc w:val="both"/>
        <w:rPr>
          <w:rFonts w:ascii="David" w:hAnsi="David" w:cs="David"/>
          <w:sz w:val="24"/>
          <w:szCs w:val="24"/>
          <w:rtl/>
        </w:rPr>
      </w:pPr>
      <w:r>
        <w:rPr>
          <w:rFonts w:ascii="David" w:hAnsi="David" w:cs="David" w:hint="cs"/>
          <w:sz w:val="24"/>
          <w:szCs w:val="24"/>
          <w:rtl/>
        </w:rPr>
        <w:t xml:space="preserve">כיצד מתקבלות ההחלטות אצל אותם שבעה? האם פה אחד או שמא בדעת רוב? השאלות האלו עלו עוד בזמנו. </w:t>
      </w:r>
      <w:r w:rsidRPr="00C00D60">
        <w:rPr>
          <w:rFonts w:ascii="David" w:hAnsi="David" w:cs="David" w:hint="cs"/>
          <w:b/>
          <w:bCs/>
          <w:sz w:val="24"/>
          <w:szCs w:val="24"/>
          <w:rtl/>
        </w:rPr>
        <w:t xml:space="preserve">ישנן עמדות שונות בנושא. פחות חשוב מאשר </w:t>
      </w:r>
      <w:bookmarkStart w:id="50" w:name="_Hlk61784432"/>
      <w:r w:rsidRPr="00C00D60">
        <w:rPr>
          <w:rFonts w:ascii="David" w:hAnsi="David" w:cs="David" w:hint="cs"/>
          <w:b/>
          <w:bCs/>
          <w:sz w:val="24"/>
          <w:szCs w:val="24"/>
          <w:rtl/>
        </w:rPr>
        <w:t>הרעיון שהסמכות הייתה לחכמים ואז לקהל ועכשיו לנציגי הקהל כך שמנהיגות דתית הפכה למנהיגות חברתית.</w:t>
      </w:r>
    </w:p>
    <w:bookmarkEnd w:id="50"/>
    <w:p w14:paraId="128A0E53" w14:textId="77777777" w:rsidR="002C1748" w:rsidRPr="00C00D60" w:rsidRDefault="002C1748" w:rsidP="00757B4D">
      <w:pPr>
        <w:pStyle w:val="a9"/>
        <w:spacing w:line="360" w:lineRule="auto"/>
        <w:jc w:val="both"/>
        <w:rPr>
          <w:rFonts w:ascii="David" w:hAnsi="David" w:cs="David"/>
          <w:sz w:val="24"/>
          <w:szCs w:val="24"/>
          <w:rtl/>
        </w:rPr>
      </w:pPr>
    </w:p>
    <w:p w14:paraId="41BCBE6A" w14:textId="14A0B158" w:rsidR="00362C66" w:rsidRDefault="00362C66" w:rsidP="00EA2DAC">
      <w:pPr>
        <w:pStyle w:val="a9"/>
        <w:spacing w:line="360" w:lineRule="auto"/>
        <w:jc w:val="both"/>
        <w:rPr>
          <w:rFonts w:ascii="David" w:hAnsi="David" w:cs="David"/>
          <w:sz w:val="24"/>
          <w:szCs w:val="24"/>
          <w:rtl/>
        </w:rPr>
      </w:pPr>
      <w:bookmarkStart w:id="51" w:name="_Hlk59104356"/>
      <w:r w:rsidRPr="002C1748">
        <w:rPr>
          <w:rFonts w:ascii="David" w:hAnsi="David" w:cs="David" w:hint="cs"/>
          <w:b/>
          <w:bCs/>
          <w:sz w:val="24"/>
          <w:szCs w:val="24"/>
          <w:rtl/>
        </w:rPr>
        <w:t xml:space="preserve">בבא </w:t>
      </w:r>
      <w:proofErr w:type="spellStart"/>
      <w:r w:rsidRPr="002C1748">
        <w:rPr>
          <w:rFonts w:ascii="David" w:hAnsi="David" w:cs="David" w:hint="cs"/>
          <w:b/>
          <w:bCs/>
          <w:sz w:val="24"/>
          <w:szCs w:val="24"/>
          <w:rtl/>
        </w:rPr>
        <w:t>בתרא</w:t>
      </w:r>
      <w:proofErr w:type="spellEnd"/>
      <w:r w:rsidRPr="002C1748">
        <w:rPr>
          <w:rFonts w:ascii="David" w:hAnsi="David" w:cs="David" w:hint="cs"/>
          <w:b/>
          <w:bCs/>
          <w:sz w:val="24"/>
          <w:szCs w:val="24"/>
          <w:rtl/>
        </w:rPr>
        <w:t xml:space="preserve">, </w:t>
      </w:r>
      <w:proofErr w:type="spellStart"/>
      <w:r w:rsidRPr="002C1748">
        <w:rPr>
          <w:rFonts w:ascii="David" w:hAnsi="David" w:cs="David" w:hint="cs"/>
          <w:b/>
          <w:bCs/>
          <w:sz w:val="24"/>
          <w:szCs w:val="24"/>
          <w:rtl/>
        </w:rPr>
        <w:t>ט,א</w:t>
      </w:r>
      <w:proofErr w:type="spellEnd"/>
      <w:r>
        <w:rPr>
          <w:rFonts w:ascii="David" w:hAnsi="David" w:cs="David" w:hint="cs"/>
          <w:sz w:val="24"/>
          <w:szCs w:val="24"/>
          <w:rtl/>
        </w:rPr>
        <w:t>: היה מקובל שהשוחט בעל חיים, בתמורה מקבל מבעליו את העור של הבהמה. השוחטים עשו ביניהם הסדר כדי לא להתחרות ביניהם יש חלוקת עבודה. כל יום בשבוע מישהו אחר שוחט. כדי שההסכם הזה יהיה תקף הם קבעו שמי שישחט שלא ביום שלו ייקח</w:t>
      </w:r>
      <w:r>
        <w:rPr>
          <w:rFonts w:ascii="David" w:hAnsi="David" w:cs="David" w:hint="eastAsia"/>
          <w:sz w:val="24"/>
          <w:szCs w:val="24"/>
          <w:rtl/>
        </w:rPr>
        <w:t>ו</w:t>
      </w:r>
      <w:r>
        <w:rPr>
          <w:rFonts w:ascii="David" w:hAnsi="David" w:cs="David" w:hint="cs"/>
          <w:sz w:val="24"/>
          <w:szCs w:val="24"/>
          <w:rtl/>
        </w:rPr>
        <w:t xml:space="preserve"> את העור שהוא זכאי לקבל מהבמה- לא היה שווה לו להתעסק בשחיטה. פלוני שחט כשהיה לו אסור ולקחו לו את העור. הם באו לפני הרב מאחר והשוחט שלקחו לו את העור אומר שנגרם לו נזק. מנגד הם טוענים כי הם הגיעו להסכם. </w:t>
      </w:r>
      <w:proofErr w:type="spellStart"/>
      <w:r>
        <w:rPr>
          <w:rFonts w:ascii="David" w:hAnsi="David" w:cs="David" w:hint="cs"/>
          <w:sz w:val="24"/>
          <w:szCs w:val="24"/>
          <w:rtl/>
        </w:rPr>
        <w:t>הרבא</w:t>
      </w:r>
      <w:proofErr w:type="spellEnd"/>
      <w:r>
        <w:rPr>
          <w:rFonts w:ascii="David" w:hAnsi="David" w:cs="David" w:hint="cs"/>
          <w:sz w:val="24"/>
          <w:szCs w:val="24"/>
          <w:rtl/>
        </w:rPr>
        <w:t xml:space="preserve"> חייב אותם לשלם על הנזק בניגוד להסכם. הגמרא שואלת מדוע. הרב </w:t>
      </w:r>
      <w:proofErr w:type="spellStart"/>
      <w:r>
        <w:rPr>
          <w:rFonts w:ascii="David" w:hAnsi="David" w:cs="David" w:hint="cs"/>
          <w:sz w:val="24"/>
          <w:szCs w:val="24"/>
          <w:rtl/>
        </w:rPr>
        <w:t>פפא</w:t>
      </w:r>
      <w:proofErr w:type="spellEnd"/>
      <w:r>
        <w:rPr>
          <w:rFonts w:ascii="David" w:hAnsi="David" w:cs="David" w:hint="cs"/>
          <w:sz w:val="24"/>
          <w:szCs w:val="24"/>
          <w:rtl/>
        </w:rPr>
        <w:t xml:space="preserve"> אמר שטוב שלו ענו לו- הדין הזה שמאפשר לבעלי המקצוע לעשות ביניהם הסדר כולל להטיל סנקציה- זה כשאין אדם חשוב באזור או בעיר, אז הם יכולים לעשות על דעת עצמם הסדר הכולל סנקציה. איפה שיש אדם חשוב, הם לא יכולים להתנות על דעת עצמם. הם היו צריכים לקבל את אישורו של האדם החשוב.</w:t>
      </w:r>
    </w:p>
    <w:p w14:paraId="00E1B1F1"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t>מי זה אדם חשוב? אחד המרכיבים הברורים הוא תלמיד חכם</w:t>
      </w:r>
    </w:p>
    <w:p w14:paraId="6D741E53"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t xml:space="preserve">על איזה סוגי הסדרים נדרשת הסכמה/אישור של אדם חשוב? בכדי לענות על כך יש </w:t>
      </w:r>
    </w:p>
    <w:p w14:paraId="1ABC43B4"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t>לחשוב למה בעצם צריך אישור אדם חשוב? לא כל הסכם בין 2 צדדים דורש הסכם. אפשר לחשוב על 3 סיבות:</w:t>
      </w:r>
    </w:p>
    <w:p w14:paraId="437DFE79" w14:textId="77777777" w:rsidR="00362C66" w:rsidRPr="00BC1686" w:rsidRDefault="00362C66" w:rsidP="00362C66">
      <w:pPr>
        <w:pStyle w:val="a9"/>
        <w:numPr>
          <w:ilvl w:val="0"/>
          <w:numId w:val="17"/>
        </w:numPr>
        <w:spacing w:line="360" w:lineRule="auto"/>
        <w:jc w:val="both"/>
        <w:rPr>
          <w:rFonts w:ascii="David" w:hAnsi="David" w:cs="David"/>
          <w:sz w:val="24"/>
          <w:szCs w:val="24"/>
        </w:rPr>
      </w:pPr>
      <w:bookmarkStart w:id="52" w:name="_Hlk61791086"/>
      <w:r w:rsidRPr="00BC1686">
        <w:rPr>
          <w:rFonts w:ascii="David" w:hAnsi="David" w:cs="David" w:hint="cs"/>
          <w:b/>
          <w:bCs/>
          <w:sz w:val="24"/>
          <w:szCs w:val="24"/>
          <w:rtl/>
        </w:rPr>
        <w:t>כבוד לאדם החשוב</w:t>
      </w:r>
      <w:r>
        <w:rPr>
          <w:rFonts w:ascii="David" w:hAnsi="David" w:cs="David" w:hint="cs"/>
          <w:sz w:val="24"/>
          <w:szCs w:val="24"/>
          <w:rtl/>
        </w:rPr>
        <w:t>-</w:t>
      </w:r>
      <w:r w:rsidRPr="00BC1686">
        <w:rPr>
          <w:rFonts w:ascii="David" w:hAnsi="David" w:cs="David" w:hint="cs"/>
          <w:sz w:val="24"/>
          <w:szCs w:val="24"/>
          <w:rtl/>
        </w:rPr>
        <w:t xml:space="preserve"> </w:t>
      </w:r>
      <w:r>
        <w:rPr>
          <w:rFonts w:ascii="David" w:hAnsi="David" w:cs="David" w:hint="cs"/>
          <w:sz w:val="24"/>
          <w:szCs w:val="24"/>
          <w:rtl/>
        </w:rPr>
        <w:t>לא מכובד שהם יעשו ביניהם הסכם בעל השפעה גם על כלל הציבור ומן הראוי שבמקרה כזה אדם חשוב ייתן את אישורו</w:t>
      </w:r>
    </w:p>
    <w:p w14:paraId="539836A2" w14:textId="77777777" w:rsidR="00362C66" w:rsidRDefault="00362C66" w:rsidP="00362C66">
      <w:pPr>
        <w:pStyle w:val="a9"/>
        <w:numPr>
          <w:ilvl w:val="0"/>
          <w:numId w:val="17"/>
        </w:numPr>
        <w:spacing w:line="360" w:lineRule="auto"/>
        <w:jc w:val="both"/>
        <w:rPr>
          <w:rFonts w:ascii="David" w:hAnsi="David" w:cs="David"/>
          <w:sz w:val="24"/>
          <w:szCs w:val="24"/>
        </w:rPr>
      </w:pPr>
      <w:r w:rsidRPr="00144CE6">
        <w:rPr>
          <w:rFonts w:ascii="David" w:hAnsi="David" w:cs="David" w:hint="cs"/>
          <w:b/>
          <w:bCs/>
          <w:sz w:val="24"/>
          <w:szCs w:val="24"/>
          <w:rtl/>
        </w:rPr>
        <w:t>פיקוח הלכתי</w:t>
      </w:r>
      <w:r>
        <w:rPr>
          <w:rFonts w:ascii="David" w:hAnsi="David" w:cs="David" w:hint="cs"/>
          <w:sz w:val="24"/>
          <w:szCs w:val="24"/>
          <w:rtl/>
        </w:rPr>
        <w:t>- לוודא שהם לא מגיעים להסכמה שנוגדת את ההלכה.</w:t>
      </w:r>
    </w:p>
    <w:p w14:paraId="1174B40E" w14:textId="77777777" w:rsidR="00362C66" w:rsidRDefault="00362C66" w:rsidP="00362C66">
      <w:pPr>
        <w:pStyle w:val="a9"/>
        <w:numPr>
          <w:ilvl w:val="0"/>
          <w:numId w:val="17"/>
        </w:numPr>
        <w:spacing w:line="360" w:lineRule="auto"/>
        <w:jc w:val="both"/>
        <w:rPr>
          <w:rFonts w:ascii="David" w:hAnsi="David" w:cs="David"/>
          <w:sz w:val="24"/>
          <w:szCs w:val="24"/>
        </w:rPr>
      </w:pPr>
      <w:r w:rsidRPr="00144CE6">
        <w:rPr>
          <w:rFonts w:ascii="David" w:hAnsi="David" w:cs="David" w:hint="cs"/>
          <w:b/>
          <w:bCs/>
          <w:sz w:val="24"/>
          <w:szCs w:val="24"/>
          <w:rtl/>
        </w:rPr>
        <w:t>לוודא שהם לא פוגעים בצד ג</w:t>
      </w:r>
      <w:r>
        <w:rPr>
          <w:rFonts w:ascii="David" w:hAnsi="David" w:cs="David" w:hint="cs"/>
          <w:sz w:val="24"/>
          <w:szCs w:val="24"/>
          <w:rtl/>
        </w:rPr>
        <w:t xml:space="preserve">׳- כששני בעלי מקצוע עושים ביניהם הסדר או קרטל הוא עלול לפגוע בצדדי ג׳. </w:t>
      </w:r>
    </w:p>
    <w:bookmarkEnd w:id="52"/>
    <w:p w14:paraId="452C3056" w14:textId="77777777" w:rsidR="00362C66" w:rsidRDefault="00362C66" w:rsidP="00362C66">
      <w:pPr>
        <w:pStyle w:val="a9"/>
        <w:spacing w:line="360" w:lineRule="auto"/>
        <w:ind w:left="360"/>
        <w:jc w:val="both"/>
        <w:rPr>
          <w:rFonts w:ascii="David" w:hAnsi="David" w:cs="David"/>
          <w:sz w:val="24"/>
          <w:szCs w:val="24"/>
          <w:rtl/>
        </w:rPr>
      </w:pPr>
      <w:r w:rsidRPr="00773972">
        <w:rPr>
          <w:rFonts w:ascii="David" w:hAnsi="David" w:cs="David" w:hint="cs"/>
          <w:sz w:val="24"/>
          <w:szCs w:val="24"/>
          <w:rtl/>
        </w:rPr>
        <w:t xml:space="preserve">*אם אין אדם חשוב הדבר לא נדרש אם יש </w:t>
      </w:r>
      <w:r>
        <w:rPr>
          <w:rFonts w:ascii="David" w:hAnsi="David" w:cs="David" w:hint="cs"/>
          <w:sz w:val="24"/>
          <w:szCs w:val="24"/>
          <w:rtl/>
        </w:rPr>
        <w:t>קיימת</w:t>
      </w:r>
      <w:r w:rsidRPr="00773972">
        <w:rPr>
          <w:rFonts w:ascii="David" w:hAnsi="David" w:cs="David" w:hint="cs"/>
          <w:sz w:val="24"/>
          <w:szCs w:val="24"/>
          <w:rtl/>
        </w:rPr>
        <w:t xml:space="preserve"> חלוקה בלמה ואיך יודעים מי</w:t>
      </w:r>
      <w:r>
        <w:rPr>
          <w:rFonts w:ascii="David" w:hAnsi="David" w:cs="David" w:hint="cs"/>
          <w:sz w:val="24"/>
          <w:szCs w:val="24"/>
          <w:rtl/>
        </w:rPr>
        <w:t xml:space="preserve"> </w:t>
      </w:r>
    </w:p>
    <w:p w14:paraId="4B47365F" w14:textId="77777777" w:rsidR="00362C66" w:rsidRDefault="00362C66" w:rsidP="00362C66">
      <w:pPr>
        <w:pStyle w:val="a9"/>
        <w:spacing w:line="360" w:lineRule="auto"/>
        <w:jc w:val="both"/>
        <w:rPr>
          <w:rFonts w:ascii="David" w:hAnsi="David" w:cs="David"/>
          <w:sz w:val="24"/>
          <w:szCs w:val="24"/>
          <w:rtl/>
        </w:rPr>
      </w:pPr>
    </w:p>
    <w:p w14:paraId="05FDC045" w14:textId="77777777" w:rsidR="00362C66" w:rsidRPr="00757B4D" w:rsidRDefault="00362C66" w:rsidP="00362C66">
      <w:pPr>
        <w:pStyle w:val="a9"/>
        <w:spacing w:line="360" w:lineRule="auto"/>
        <w:jc w:val="both"/>
        <w:rPr>
          <w:rFonts w:ascii="David" w:hAnsi="David" w:cs="David"/>
          <w:sz w:val="24"/>
          <w:szCs w:val="24"/>
          <w:u w:val="single"/>
          <w:rtl/>
        </w:rPr>
      </w:pPr>
      <w:r w:rsidRPr="00757B4D">
        <w:rPr>
          <w:rFonts w:ascii="David" w:hAnsi="David" w:cs="David" w:hint="cs"/>
          <w:sz w:val="24"/>
          <w:szCs w:val="24"/>
          <w:u w:val="single"/>
          <w:rtl/>
        </w:rPr>
        <w:t>בשאלה הזאת נחלקים הראשונים</w:t>
      </w:r>
    </w:p>
    <w:p w14:paraId="72C5BDCD" w14:textId="77777777" w:rsidR="00362C66" w:rsidRPr="00757B4D" w:rsidRDefault="00362C66" w:rsidP="00362C66">
      <w:pPr>
        <w:pStyle w:val="a9"/>
        <w:spacing w:line="360" w:lineRule="auto"/>
        <w:jc w:val="both"/>
        <w:rPr>
          <w:rFonts w:ascii="David" w:hAnsi="David" w:cs="David"/>
          <w:b/>
          <w:bCs/>
          <w:sz w:val="24"/>
          <w:szCs w:val="24"/>
          <w:rtl/>
        </w:rPr>
      </w:pPr>
      <w:r w:rsidRPr="00757B4D">
        <w:rPr>
          <w:rFonts w:ascii="David" w:hAnsi="David" w:cs="David"/>
          <w:b/>
          <w:bCs/>
          <w:sz w:val="24"/>
          <w:szCs w:val="24"/>
          <w:rtl/>
        </w:rPr>
        <w:t xml:space="preserve">שו"ת </w:t>
      </w:r>
      <w:proofErr w:type="spellStart"/>
      <w:r w:rsidRPr="00757B4D">
        <w:rPr>
          <w:rFonts w:ascii="David" w:hAnsi="David" w:cs="David"/>
          <w:b/>
          <w:bCs/>
          <w:sz w:val="24"/>
          <w:szCs w:val="24"/>
          <w:rtl/>
        </w:rPr>
        <w:t>הריב"ש</w:t>
      </w:r>
      <w:proofErr w:type="spellEnd"/>
      <w:r w:rsidRPr="00757B4D">
        <w:rPr>
          <w:rFonts w:ascii="David" w:hAnsi="David" w:cs="David"/>
          <w:b/>
          <w:bCs/>
          <w:sz w:val="24"/>
          <w:szCs w:val="24"/>
          <w:rtl/>
        </w:rPr>
        <w:t xml:space="preserve"> </w:t>
      </w:r>
      <w:proofErr w:type="spellStart"/>
      <w:r w:rsidRPr="00757B4D">
        <w:rPr>
          <w:rFonts w:ascii="David" w:hAnsi="David" w:cs="David"/>
          <w:b/>
          <w:bCs/>
          <w:sz w:val="24"/>
          <w:szCs w:val="24"/>
          <w:rtl/>
        </w:rPr>
        <w:t>שצט</w:t>
      </w:r>
      <w:proofErr w:type="spellEnd"/>
      <w:r w:rsidRPr="00CA0376">
        <w:rPr>
          <w:rFonts w:ascii="David" w:hAnsi="David" w:cs="David"/>
          <w:sz w:val="24"/>
          <w:szCs w:val="24"/>
          <w:rtl/>
        </w:rPr>
        <w:t xml:space="preserve"> </w:t>
      </w:r>
      <w:r>
        <w:rPr>
          <w:rFonts w:ascii="David" w:hAnsi="David" w:cs="David" w:hint="cs"/>
          <w:sz w:val="24"/>
          <w:szCs w:val="24"/>
          <w:rtl/>
        </w:rPr>
        <w:t xml:space="preserve">: הסכמה של אדם חשוב חשובה דווקא אצל בעלי מקצוע. </w:t>
      </w:r>
      <w:proofErr w:type="spellStart"/>
      <w:r w:rsidRPr="00757B4D">
        <w:rPr>
          <w:rFonts w:ascii="David" w:hAnsi="David" w:cs="David" w:hint="cs"/>
          <w:color w:val="FF0000"/>
          <w:sz w:val="24"/>
          <w:szCs w:val="24"/>
          <w:rtl/>
        </w:rPr>
        <w:t>הריב</w:t>
      </w:r>
      <w:r>
        <w:rPr>
          <w:rFonts w:ascii="David" w:hAnsi="David" w:cs="David" w:hint="cs"/>
          <w:color w:val="FF0000"/>
          <w:sz w:val="24"/>
          <w:szCs w:val="24"/>
          <w:rtl/>
        </w:rPr>
        <w:t>״</w:t>
      </w:r>
      <w:r w:rsidRPr="00757B4D">
        <w:rPr>
          <w:rFonts w:ascii="David" w:hAnsi="David" w:cs="David" w:hint="cs"/>
          <w:color w:val="FF0000"/>
          <w:sz w:val="24"/>
          <w:szCs w:val="24"/>
          <w:rtl/>
        </w:rPr>
        <w:t>ש</w:t>
      </w:r>
      <w:proofErr w:type="spellEnd"/>
      <w:r w:rsidRPr="00757B4D">
        <w:rPr>
          <w:rFonts w:ascii="David" w:hAnsi="David" w:cs="David" w:hint="cs"/>
          <w:color w:val="FF0000"/>
          <w:sz w:val="24"/>
          <w:szCs w:val="24"/>
          <w:rtl/>
        </w:rPr>
        <w:t xml:space="preserve"> מצמצם את הצורך באישור רק לחברי אגודה מקצועית</w:t>
      </w:r>
      <w:r>
        <w:rPr>
          <w:rFonts w:ascii="David" w:hAnsi="David" w:cs="David" w:hint="cs"/>
          <w:sz w:val="24"/>
          <w:szCs w:val="24"/>
          <w:rtl/>
        </w:rPr>
        <w:t>. בתקנה של כל בני העיר לא מצריכה הסכמה של אדם חשוב. הוא לא מסביר מדוע. ההנחה היא שזה בגלל שהוא סבור שעיקר תפקידו של האדם החשוב זה לוודא שההסכמה של בני האגודה לא פוגעים בשאר בני העיר ולכן זה לא קשור כאשר זה נוגע לכל בני העיר.</w:t>
      </w:r>
    </w:p>
    <w:p w14:paraId="270F5E28" w14:textId="77777777" w:rsidR="00362C66" w:rsidRDefault="00362C66" w:rsidP="00362C66">
      <w:pPr>
        <w:pStyle w:val="a9"/>
        <w:spacing w:line="360" w:lineRule="auto"/>
        <w:jc w:val="both"/>
        <w:rPr>
          <w:rFonts w:ascii="David" w:hAnsi="David" w:cs="David"/>
          <w:sz w:val="24"/>
          <w:szCs w:val="24"/>
          <w:rtl/>
        </w:rPr>
      </w:pPr>
    </w:p>
    <w:p w14:paraId="139BE19A" w14:textId="77777777" w:rsidR="00362C66" w:rsidRDefault="00362C66" w:rsidP="00362C66">
      <w:pPr>
        <w:pStyle w:val="a9"/>
        <w:spacing w:line="360" w:lineRule="auto"/>
        <w:jc w:val="both"/>
        <w:rPr>
          <w:rFonts w:ascii="David" w:hAnsi="David" w:cs="David"/>
          <w:sz w:val="24"/>
          <w:szCs w:val="24"/>
          <w:rtl/>
        </w:rPr>
      </w:pPr>
      <w:proofErr w:type="spellStart"/>
      <w:r w:rsidRPr="00757B4D">
        <w:rPr>
          <w:rFonts w:ascii="David" w:hAnsi="David" w:cs="David"/>
          <w:b/>
          <w:bCs/>
          <w:sz w:val="24"/>
          <w:szCs w:val="24"/>
          <w:rtl/>
        </w:rPr>
        <w:t>רא"ש</w:t>
      </w:r>
      <w:proofErr w:type="spellEnd"/>
      <w:r w:rsidRPr="00757B4D">
        <w:rPr>
          <w:rFonts w:ascii="David" w:hAnsi="David" w:cs="David"/>
          <w:b/>
          <w:bCs/>
          <w:sz w:val="24"/>
          <w:szCs w:val="24"/>
          <w:rtl/>
        </w:rPr>
        <w:t xml:space="preserve"> בבא </w:t>
      </w:r>
      <w:proofErr w:type="spellStart"/>
      <w:r w:rsidRPr="00757B4D">
        <w:rPr>
          <w:rFonts w:ascii="David" w:hAnsi="David" w:cs="David"/>
          <w:b/>
          <w:bCs/>
          <w:sz w:val="24"/>
          <w:szCs w:val="24"/>
          <w:rtl/>
        </w:rPr>
        <w:t>בתרא</w:t>
      </w:r>
      <w:proofErr w:type="spellEnd"/>
      <w:r w:rsidRPr="00757B4D">
        <w:rPr>
          <w:rFonts w:ascii="David" w:hAnsi="David" w:cs="David"/>
          <w:b/>
          <w:bCs/>
          <w:sz w:val="24"/>
          <w:szCs w:val="24"/>
          <w:rtl/>
        </w:rPr>
        <w:t xml:space="preserve"> </w:t>
      </w:r>
      <w:proofErr w:type="spellStart"/>
      <w:r w:rsidRPr="00757B4D">
        <w:rPr>
          <w:rFonts w:ascii="David" w:hAnsi="David" w:cs="David"/>
          <w:b/>
          <w:bCs/>
          <w:sz w:val="24"/>
          <w:szCs w:val="24"/>
          <w:rtl/>
        </w:rPr>
        <w:t>א,לג</w:t>
      </w:r>
      <w:proofErr w:type="spellEnd"/>
      <w:r>
        <w:rPr>
          <w:rFonts w:ascii="David" w:hAnsi="David" w:cs="David" w:hint="cs"/>
          <w:sz w:val="24"/>
          <w:szCs w:val="24"/>
          <w:rtl/>
        </w:rPr>
        <w:t xml:space="preserve">: </w:t>
      </w:r>
      <w:proofErr w:type="spellStart"/>
      <w:r>
        <w:rPr>
          <w:rFonts w:ascii="David" w:hAnsi="David" w:cs="David" w:hint="cs"/>
          <w:sz w:val="24"/>
          <w:szCs w:val="24"/>
          <w:rtl/>
        </w:rPr>
        <w:t>הרא״ש</w:t>
      </w:r>
      <w:proofErr w:type="spellEnd"/>
      <w:r>
        <w:rPr>
          <w:rFonts w:ascii="David" w:hAnsi="David" w:cs="David" w:hint="cs"/>
          <w:sz w:val="24"/>
          <w:szCs w:val="24"/>
          <w:rtl/>
        </w:rPr>
        <w:t xml:space="preserve"> סבור כי גם הסכמה של כלל בני העיר דורשת אישור של אדם חשוב. ללא אישור של אדם חשוב ההסכמה הזו לא תהיה רלוונטית.</w:t>
      </w:r>
    </w:p>
    <w:p w14:paraId="5E2A85D8" w14:textId="77777777" w:rsidR="00362C66" w:rsidRDefault="00362C66" w:rsidP="00362C66">
      <w:pPr>
        <w:pStyle w:val="a9"/>
        <w:spacing w:line="360" w:lineRule="auto"/>
        <w:jc w:val="both"/>
        <w:rPr>
          <w:rFonts w:ascii="David" w:hAnsi="David" w:cs="David"/>
          <w:sz w:val="24"/>
          <w:szCs w:val="24"/>
          <w:rtl/>
        </w:rPr>
      </w:pPr>
    </w:p>
    <w:p w14:paraId="205D9274"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lastRenderedPageBreak/>
        <w:t>נקודה חשובה נוספת בהקשר הזה- תקנת קהל באופן רגיל לא יכולה להיות סותרת דין תורה בדבר שבאיסור (בדברי ממונות יש אפשרות להתנות). מקרה הקידושין זה מקרה חריג. במקרים רגילים אי אפשר שהסכמת הקהל תתיר דבר אסור. לדוגמה:</w:t>
      </w:r>
    </w:p>
    <w:p w14:paraId="40C81D98" w14:textId="77777777" w:rsidR="00362C66" w:rsidRPr="00757B4D" w:rsidRDefault="00362C66" w:rsidP="00362C66">
      <w:pPr>
        <w:pStyle w:val="a9"/>
        <w:spacing w:line="360" w:lineRule="auto"/>
        <w:jc w:val="both"/>
        <w:rPr>
          <w:rFonts w:ascii="David" w:hAnsi="David" w:cs="David"/>
          <w:b/>
          <w:bCs/>
          <w:sz w:val="24"/>
          <w:szCs w:val="24"/>
          <w:rtl/>
        </w:rPr>
      </w:pPr>
      <w:r w:rsidRPr="00757B4D">
        <w:rPr>
          <w:rFonts w:ascii="David" w:hAnsi="David" w:cs="David"/>
          <w:b/>
          <w:bCs/>
          <w:sz w:val="24"/>
          <w:szCs w:val="24"/>
          <w:rtl/>
        </w:rPr>
        <w:t xml:space="preserve">שו"ת </w:t>
      </w:r>
      <w:proofErr w:type="spellStart"/>
      <w:r w:rsidRPr="00757B4D">
        <w:rPr>
          <w:rFonts w:ascii="David" w:hAnsi="David" w:cs="David"/>
          <w:b/>
          <w:bCs/>
          <w:sz w:val="24"/>
          <w:szCs w:val="24"/>
          <w:rtl/>
        </w:rPr>
        <w:t>הריב"ש</w:t>
      </w:r>
      <w:proofErr w:type="spellEnd"/>
      <w:r w:rsidRPr="00757B4D">
        <w:rPr>
          <w:rFonts w:ascii="David" w:hAnsi="David" w:cs="David"/>
          <w:b/>
          <w:bCs/>
          <w:sz w:val="24"/>
          <w:szCs w:val="24"/>
          <w:rtl/>
        </w:rPr>
        <w:t xml:space="preserve"> ,שה</w:t>
      </w:r>
      <w:r w:rsidRPr="00B473CC">
        <w:rPr>
          <w:rFonts w:ascii="David" w:hAnsi="David" w:cs="David"/>
          <w:sz w:val="24"/>
          <w:szCs w:val="24"/>
          <w:rtl/>
        </w:rPr>
        <w:t xml:space="preserve"> </w:t>
      </w:r>
      <w:r>
        <w:rPr>
          <w:rFonts w:ascii="David" w:hAnsi="David" w:cs="David" w:hint="cs"/>
          <w:sz w:val="24"/>
          <w:szCs w:val="24"/>
          <w:rtl/>
        </w:rPr>
        <w:t xml:space="preserve">:הסכמה בקהילה מסוימת שמכשירה שטרות עפ״י כללים של המשפט הזר. הסכמת הקהל הייתה ששטרות כאלה תפסו גם בין שני יהודים. בשטרות הזרים היה ריבית אך הוא אומר שגם אם הקהל קיבל על עצמו את השטרות התנאי של הריבית בו לא תקף  איסור הריבית למרות שזה עניין של כסף לא מדובר על עניין ממון אלא כאיסור ולכן לא ניתן לקהל להתנות עליו. אם יש שטר שנעשה עפ״י הכללים של המשפט הזר ותקנת הקהל היא שאנחנו מכשירים כזה שטר, מאחר ועקרונית השטר הוא דבר שבממון השטר יהיה תקף אבל ככל שבשטר הזה יהיה סעיף של ריבית היא לא תהיה תקפה כי זה איסור ולא ממון. </w:t>
      </w:r>
      <w:r w:rsidRPr="00B473CC">
        <w:rPr>
          <w:rFonts w:ascii="David" w:hAnsi="David" w:cs="David" w:hint="cs"/>
          <w:b/>
          <w:bCs/>
          <w:sz w:val="24"/>
          <w:szCs w:val="24"/>
          <w:rtl/>
        </w:rPr>
        <w:t>הסכמה לריבית לא יכולה להיות תקפה</w:t>
      </w:r>
      <w:r>
        <w:rPr>
          <w:rFonts w:ascii="David" w:hAnsi="David" w:cs="David" w:hint="cs"/>
          <w:sz w:val="24"/>
          <w:szCs w:val="24"/>
          <w:rtl/>
        </w:rPr>
        <w:t xml:space="preserve">. </w:t>
      </w:r>
    </w:p>
    <w:p w14:paraId="58242590" w14:textId="77777777" w:rsidR="00362C66" w:rsidRDefault="00362C66" w:rsidP="00362C66">
      <w:pPr>
        <w:pStyle w:val="a9"/>
        <w:spacing w:line="360" w:lineRule="auto"/>
        <w:jc w:val="both"/>
        <w:rPr>
          <w:rFonts w:ascii="David" w:hAnsi="David" w:cs="David"/>
          <w:sz w:val="24"/>
          <w:szCs w:val="24"/>
          <w:rtl/>
        </w:rPr>
      </w:pPr>
    </w:p>
    <w:p w14:paraId="1E499B1D" w14:textId="303BE43C" w:rsidR="00362C66" w:rsidRPr="001C3B4C" w:rsidRDefault="00362C66" w:rsidP="001C3B4C">
      <w:pPr>
        <w:pStyle w:val="a9"/>
        <w:spacing w:line="360" w:lineRule="auto"/>
        <w:jc w:val="both"/>
        <w:rPr>
          <w:rFonts w:ascii="David" w:hAnsi="David" w:cs="David"/>
          <w:b/>
          <w:bCs/>
          <w:sz w:val="24"/>
          <w:szCs w:val="24"/>
          <w:rtl/>
        </w:rPr>
      </w:pPr>
      <w:r w:rsidRPr="00CE2375">
        <w:rPr>
          <w:rFonts w:ascii="David" w:hAnsi="David" w:cs="David"/>
          <w:b/>
          <w:bCs/>
          <w:sz w:val="24"/>
          <w:szCs w:val="24"/>
          <w:rtl/>
        </w:rPr>
        <w:t xml:space="preserve">שו"ת </w:t>
      </w:r>
      <w:proofErr w:type="spellStart"/>
      <w:r w:rsidRPr="00CE2375">
        <w:rPr>
          <w:rFonts w:ascii="David" w:hAnsi="David" w:cs="David"/>
          <w:b/>
          <w:bCs/>
          <w:sz w:val="24"/>
          <w:szCs w:val="24"/>
          <w:rtl/>
        </w:rPr>
        <w:t>הרשב"א</w:t>
      </w:r>
      <w:proofErr w:type="spellEnd"/>
      <w:r w:rsidRPr="00CE2375">
        <w:rPr>
          <w:rFonts w:ascii="David" w:hAnsi="David" w:cs="David"/>
          <w:b/>
          <w:bCs/>
          <w:sz w:val="24"/>
          <w:szCs w:val="24"/>
          <w:rtl/>
        </w:rPr>
        <w:t xml:space="preserve"> ז, רמ"ד</w:t>
      </w:r>
      <w:r w:rsidRPr="00BA68EB">
        <w:rPr>
          <w:rFonts w:ascii="David" w:hAnsi="David" w:cs="David"/>
          <w:sz w:val="24"/>
          <w:szCs w:val="24"/>
          <w:rtl/>
        </w:rPr>
        <w:t xml:space="preserve"> (שלמה בן אדרת, ספרד, מאה 13- 14)</w:t>
      </w:r>
      <w:r>
        <w:rPr>
          <w:rFonts w:ascii="David" w:hAnsi="David" w:cs="David" w:hint="cs"/>
          <w:sz w:val="24"/>
          <w:szCs w:val="24"/>
          <w:rtl/>
        </w:rPr>
        <w:t>: הייתה תקנת קהל כי לא משחקים במשחקי קובייה. אבל תקנה כזאת לא נדרשה כי הדבר ממילא נאסר ע״י ההלכה מאחר שיש בעייתיות במשחקי הימורים כי אין רצון להפסיד ולשלם אלא רק לנצח, והממון היינתן במקרה זה יהיה בלב לא שלם וללא רצון ויכול להיחשב גזל. אם הקהל אישר להתיר איסור של משחק בקובייה ומכאן את החרם בתור עונשו, הדבר לא תופס כי הרבים לא יכולים להתיר לעבור על איסור.</w:t>
      </w:r>
    </w:p>
    <w:p w14:paraId="3C01169B" w14:textId="77777777" w:rsidR="00362C66" w:rsidRDefault="00362C66" w:rsidP="00362C66">
      <w:pPr>
        <w:rPr>
          <w:rFonts w:ascii="David" w:hAnsi="David" w:cs="David"/>
          <w:rtl/>
        </w:rPr>
      </w:pPr>
    </w:p>
    <w:p w14:paraId="6837F9CD" w14:textId="77777777" w:rsidR="00362C66" w:rsidRPr="00985C1A" w:rsidRDefault="00362C66" w:rsidP="00362C66">
      <w:pPr>
        <w:pStyle w:val="a9"/>
        <w:spacing w:line="360" w:lineRule="auto"/>
        <w:jc w:val="both"/>
        <w:rPr>
          <w:rFonts w:ascii="David" w:hAnsi="David" w:cs="David"/>
          <w:sz w:val="24"/>
          <w:szCs w:val="24"/>
          <w:u w:val="single"/>
          <w:rtl/>
        </w:rPr>
      </w:pPr>
      <w:r w:rsidRPr="00985C1A">
        <w:rPr>
          <w:rFonts w:ascii="David" w:hAnsi="David" w:cs="David" w:hint="cs"/>
          <w:sz w:val="24"/>
          <w:szCs w:val="24"/>
          <w:u w:val="single"/>
          <w:rtl/>
        </w:rPr>
        <w:t>מנהג</w:t>
      </w:r>
    </w:p>
    <w:p w14:paraId="467713AD"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t xml:space="preserve">דרך שלישית אחרי תקנות חכמים ותקנות קהל ליצירת </w:t>
      </w:r>
      <w:r w:rsidRPr="00985C1A">
        <w:rPr>
          <w:rFonts w:ascii="David" w:hAnsi="David" w:cs="David" w:hint="cs"/>
          <w:sz w:val="24"/>
          <w:szCs w:val="24"/>
          <w:rtl/>
        </w:rPr>
        <w:t xml:space="preserve">נורמות שהופכות למחייבות </w:t>
      </w:r>
      <w:r>
        <w:rPr>
          <w:rFonts w:ascii="David" w:hAnsi="David" w:cs="David" w:hint="cs"/>
          <w:sz w:val="24"/>
          <w:szCs w:val="24"/>
          <w:rtl/>
        </w:rPr>
        <w:t>במקרים</w:t>
      </w:r>
      <w:r w:rsidRPr="00985C1A">
        <w:rPr>
          <w:rFonts w:ascii="David" w:hAnsi="David" w:cs="David" w:hint="cs"/>
          <w:sz w:val="24"/>
          <w:szCs w:val="24"/>
          <w:rtl/>
        </w:rPr>
        <w:t xml:space="preserve"> מסוימים</w:t>
      </w:r>
      <w:r>
        <w:rPr>
          <w:rFonts w:ascii="David" w:hAnsi="David" w:cs="David" w:hint="cs"/>
          <w:sz w:val="24"/>
          <w:szCs w:val="24"/>
          <w:rtl/>
        </w:rPr>
        <w:t xml:space="preserve"> היא מנהג</w:t>
      </w:r>
      <w:r w:rsidRPr="00985C1A">
        <w:rPr>
          <w:rFonts w:ascii="David" w:hAnsi="David" w:cs="David" w:hint="cs"/>
          <w:sz w:val="24"/>
          <w:szCs w:val="24"/>
          <w:rtl/>
        </w:rPr>
        <w:t xml:space="preserve">. </w:t>
      </w:r>
      <w:r>
        <w:rPr>
          <w:rFonts w:ascii="David" w:hAnsi="David" w:cs="David" w:hint="cs"/>
          <w:sz w:val="24"/>
          <w:szCs w:val="24"/>
          <w:rtl/>
        </w:rPr>
        <w:t xml:space="preserve">בעוד בתקנות חכמים ישנה חשיבות לעמדת הציבור טרם התקנה ולאחריה אך יש חשיבות אף רבה יותר במנהג כי היא זאת שגורמת לו. </w:t>
      </w:r>
      <w:bookmarkStart w:id="53" w:name="_Hlk61792057"/>
      <w:r w:rsidRPr="00985C1A">
        <w:rPr>
          <w:rFonts w:ascii="David" w:hAnsi="David" w:cs="David" w:hint="cs"/>
          <w:sz w:val="24"/>
          <w:szCs w:val="24"/>
          <w:rtl/>
        </w:rPr>
        <w:t>בחלק מהמקורות יש ערבוב בין תקנה לבין מנהג. לא תמיד ברור שישנה הבחנה מאוד חותכת מתי נורמה נסמכת על מנהג ומתי המקור שלה הוא מתקנה.</w:t>
      </w:r>
      <w:bookmarkEnd w:id="53"/>
      <w:r w:rsidRPr="00985C1A">
        <w:rPr>
          <w:rFonts w:ascii="David" w:hAnsi="David" w:cs="David" w:hint="cs"/>
          <w:sz w:val="24"/>
          <w:szCs w:val="24"/>
          <w:rtl/>
        </w:rPr>
        <w:t xml:space="preserve"> למרות הערפול הנ״ל אפשר להתייחס למנהג כקטגוריה עצמאית היוצרת נורמות.</w:t>
      </w:r>
    </w:p>
    <w:p w14:paraId="613AA465" w14:textId="77777777" w:rsidR="00362C66" w:rsidRDefault="00362C66" w:rsidP="00362C66">
      <w:pPr>
        <w:pStyle w:val="a9"/>
        <w:spacing w:line="360" w:lineRule="auto"/>
        <w:jc w:val="both"/>
        <w:rPr>
          <w:rFonts w:ascii="David" w:hAnsi="David" w:cs="David"/>
          <w:sz w:val="24"/>
          <w:szCs w:val="24"/>
          <w:rtl/>
        </w:rPr>
      </w:pPr>
    </w:p>
    <w:p w14:paraId="21C19AA6" w14:textId="45795718" w:rsidR="00362C66" w:rsidRPr="00677346" w:rsidRDefault="00362C66" w:rsidP="00362C66">
      <w:pPr>
        <w:pStyle w:val="a9"/>
        <w:spacing w:line="360" w:lineRule="auto"/>
        <w:jc w:val="both"/>
        <w:rPr>
          <w:rFonts w:ascii="David" w:hAnsi="David" w:cs="David"/>
          <w:b/>
          <w:bCs/>
          <w:sz w:val="24"/>
          <w:szCs w:val="24"/>
          <w:rtl/>
        </w:rPr>
      </w:pPr>
      <w:r>
        <w:rPr>
          <w:rFonts w:ascii="David" w:hAnsi="David" w:cs="David" w:hint="cs"/>
          <w:sz w:val="24"/>
          <w:szCs w:val="24"/>
          <w:rtl/>
        </w:rPr>
        <w:t xml:space="preserve">ישנה הבחנה בין מנהג הוא רק ביטוי להלכה קיימת (פחות יעניין אותנו) ולעיתים הוא יוצר נורמה. דוגמה </w:t>
      </w:r>
      <w:r w:rsidRPr="00630CB8">
        <w:rPr>
          <w:rFonts w:ascii="David" w:hAnsi="David" w:cs="David" w:hint="cs"/>
          <w:b/>
          <w:bCs/>
          <w:sz w:val="24"/>
          <w:szCs w:val="24"/>
          <w:rtl/>
        </w:rPr>
        <w:t xml:space="preserve">במסכת פסחים </w:t>
      </w:r>
      <w:proofErr w:type="spellStart"/>
      <w:r w:rsidRPr="00630CB8">
        <w:rPr>
          <w:rFonts w:ascii="David" w:hAnsi="David" w:cs="David" w:hint="cs"/>
          <w:b/>
          <w:bCs/>
          <w:sz w:val="24"/>
          <w:szCs w:val="24"/>
          <w:rtl/>
        </w:rPr>
        <w:t>סו</w:t>
      </w:r>
      <w:proofErr w:type="spellEnd"/>
      <w:r w:rsidRPr="00630CB8">
        <w:rPr>
          <w:rFonts w:ascii="David" w:hAnsi="David" w:cs="David" w:hint="cs"/>
          <w:b/>
          <w:bCs/>
          <w:sz w:val="24"/>
          <w:szCs w:val="24"/>
          <w:rtl/>
        </w:rPr>
        <w:t>, א</w:t>
      </w:r>
      <w:r>
        <w:rPr>
          <w:rFonts w:ascii="David" w:hAnsi="David" w:cs="David" w:hint="cs"/>
          <w:sz w:val="24"/>
          <w:szCs w:val="24"/>
          <w:rtl/>
        </w:rPr>
        <w:t xml:space="preserve">- עוסקת בפסח בתקופת בית המקדש. ביום ערב פסח מהצהרים היו צריכים להביא את קורבן הפסח. קורבן פסח הוא לא קורבן ציבורי אבל גם לא יחיד. מדובר על כל קבוצה שמביאה קורבן משלה אבל כולם מביאים אותו באותו הזמן לכן הוא גם ציבורי. מביאים אותו ביום יד׳ בניסן בין הערביים. אדם שצריך להביא קורבן לא יכול להביא את הקורבן בשבת, מותר להקריב רק קורבנות ציבור שחייבים להקריב בשבת. השאלה היא האם מותר להקריב את קורבן הפסח בשבת או לא (תלוי בשאלה אם הוא פרטי או ציבורי), כמובן כאשר פסח נופל על שבת. </w:t>
      </w:r>
      <w:r w:rsidRPr="00D36C76">
        <w:rPr>
          <w:rFonts w:ascii="David" w:hAnsi="David" w:cs="David" w:hint="cs"/>
          <w:b/>
          <w:bCs/>
          <w:sz w:val="24"/>
          <w:szCs w:val="24"/>
          <w:rtl/>
        </w:rPr>
        <w:t xml:space="preserve">הלל הזקן </w:t>
      </w:r>
      <w:r>
        <w:rPr>
          <w:rFonts w:ascii="David" w:hAnsi="David" w:cs="David" w:hint="cs"/>
          <w:b/>
          <w:bCs/>
          <w:sz w:val="24"/>
          <w:szCs w:val="24"/>
          <w:rtl/>
        </w:rPr>
        <w:t xml:space="preserve">שעלה מבבל </w:t>
      </w:r>
      <w:r w:rsidRPr="00D36C76">
        <w:rPr>
          <w:rFonts w:ascii="David" w:hAnsi="David" w:cs="David" w:hint="cs"/>
          <w:b/>
          <w:bCs/>
          <w:sz w:val="24"/>
          <w:szCs w:val="24"/>
          <w:rtl/>
        </w:rPr>
        <w:t>טוען כי פסח קודם לשבת ועל כן ניתן להקריב את הקורבן בפסח</w:t>
      </w:r>
      <w:r>
        <w:rPr>
          <w:rFonts w:ascii="David" w:hAnsi="David" w:cs="David" w:hint="cs"/>
          <w:sz w:val="24"/>
          <w:szCs w:val="24"/>
          <w:rtl/>
        </w:rPr>
        <w:t xml:space="preserve">. הם מינו אותו לראש בית הדין והוא הקניט אותם שהם עצלנים ולא למדו את ההלכות כמו שצריך וכעת לא זוכרים אותן ובגלל זה היו זקוקים לו. הם החליטו לשאול שאלה נוספת- </w:t>
      </w:r>
      <w:proofErr w:type="spellStart"/>
      <w:r>
        <w:rPr>
          <w:rFonts w:ascii="David" w:hAnsi="David" w:cs="David" w:hint="cs"/>
          <w:sz w:val="24"/>
          <w:szCs w:val="24"/>
          <w:rtl/>
        </w:rPr>
        <w:t>הכהנים</w:t>
      </w:r>
      <w:proofErr w:type="spellEnd"/>
      <w:r>
        <w:rPr>
          <w:rFonts w:ascii="David" w:hAnsi="David" w:cs="David" w:hint="cs"/>
          <w:sz w:val="24"/>
          <w:szCs w:val="24"/>
          <w:rtl/>
        </w:rPr>
        <w:t xml:space="preserve"> הם אלו שמקריבים בדרך כלל את הקורבנות, כשמביאים קורבן פסח </w:t>
      </w:r>
      <w:proofErr w:type="spellStart"/>
      <w:r>
        <w:rPr>
          <w:rFonts w:ascii="David" w:hAnsi="David" w:cs="David" w:hint="cs"/>
          <w:sz w:val="24"/>
          <w:szCs w:val="24"/>
          <w:rtl/>
        </w:rPr>
        <w:t>הכהנים</w:t>
      </w:r>
      <w:proofErr w:type="spellEnd"/>
      <w:r>
        <w:rPr>
          <w:rFonts w:ascii="David" w:hAnsi="David" w:cs="David" w:hint="cs"/>
          <w:sz w:val="24"/>
          <w:szCs w:val="24"/>
          <w:rtl/>
        </w:rPr>
        <w:t xml:space="preserve"> לא יכולים להשתלט על כל הקורבנות אז גם בעל הקורבן יכול לשחוט את הקורבן עם הסכין שהביא מהבית. אבל בשבת יש בעיה בהבאת הסכין מהבית אל רחבת בית המקדש. אם כך השאלה היא כיצד יביא אדם את הסכין בשבת? הלל אמר שהוא גם לא זוכר את ההלכה הזאת. בגלל שהוא קצת קנטר אותם הם רצו להראות לו שגם הוא לא זוכר </w:t>
      </w:r>
      <w:proofErr w:type="spellStart"/>
      <w:r>
        <w:rPr>
          <w:rFonts w:ascii="David" w:hAnsi="David" w:cs="David" w:hint="cs"/>
          <w:sz w:val="24"/>
          <w:szCs w:val="24"/>
          <w:rtl/>
        </w:rPr>
        <w:t>הכל</w:t>
      </w:r>
      <w:proofErr w:type="spellEnd"/>
      <w:r>
        <w:rPr>
          <w:rFonts w:ascii="David" w:hAnsi="David" w:cs="David" w:hint="cs"/>
          <w:sz w:val="24"/>
          <w:szCs w:val="24"/>
          <w:rtl/>
        </w:rPr>
        <w:t xml:space="preserve">. השורה התחתונה היא שישנה הלכה קיימת כבר אבל הוא פשוט לא זוכר אותה. הוא הציע להם הצעה- נחכה ליום למחרת, אנשים יותר מבוגרים זוכרים כיצד </w:t>
      </w:r>
      <w:r>
        <w:rPr>
          <w:rFonts w:ascii="David" w:hAnsi="David" w:cs="David" w:hint="cs"/>
          <w:sz w:val="24"/>
          <w:szCs w:val="24"/>
          <w:rtl/>
        </w:rPr>
        <w:lastRenderedPageBreak/>
        <w:t xml:space="preserve">מתנהגים והם יזכירו לנו מה ההלכה. הם חיכו וראו כי אנשי הציבור היו טריקים, לא הביאו את הסכין ביד אלא שמו אותו על הקורבן וכך הביאו את הסכין בדרך ערמומית. כך הלל נזכר בהלכה- כאן יש מנהג שלא נוצר אלא </w:t>
      </w:r>
      <w:bookmarkStart w:id="54" w:name="_Hlk61792470"/>
      <w:r w:rsidRPr="008A20F4">
        <w:rPr>
          <w:rFonts w:ascii="David" w:hAnsi="David" w:cs="David" w:hint="cs"/>
          <w:color w:val="FF0000"/>
          <w:sz w:val="24"/>
          <w:szCs w:val="24"/>
          <w:rtl/>
        </w:rPr>
        <w:t>ישנה הלכה שאנחנו לא זוכרים והמנהג יזכיר מהי ההלכה</w:t>
      </w:r>
      <w:bookmarkEnd w:id="54"/>
      <w:r>
        <w:rPr>
          <w:rFonts w:ascii="David" w:hAnsi="David" w:cs="David" w:hint="cs"/>
          <w:sz w:val="24"/>
          <w:szCs w:val="24"/>
          <w:rtl/>
        </w:rPr>
        <w:t>.</w:t>
      </w:r>
    </w:p>
    <w:p w14:paraId="1B56919F" w14:textId="77777777" w:rsidR="00362C66" w:rsidRPr="004C4036" w:rsidRDefault="00362C66" w:rsidP="00362C66">
      <w:pPr>
        <w:pStyle w:val="a9"/>
        <w:spacing w:line="360" w:lineRule="auto"/>
        <w:jc w:val="both"/>
        <w:rPr>
          <w:rFonts w:ascii="David" w:hAnsi="David" w:cs="David"/>
          <w:sz w:val="24"/>
          <w:szCs w:val="24"/>
          <w:u w:val="single"/>
          <w:rtl/>
        </w:rPr>
      </w:pPr>
      <w:r w:rsidRPr="004C4036">
        <w:rPr>
          <w:rFonts w:ascii="David" w:hAnsi="David" w:cs="David" w:hint="cs"/>
          <w:sz w:val="24"/>
          <w:szCs w:val="24"/>
          <w:u w:val="single"/>
          <w:rtl/>
        </w:rPr>
        <w:t>דוגמה נוספת</w:t>
      </w:r>
    </w:p>
    <w:p w14:paraId="631D46E5" w14:textId="77777777" w:rsidR="00362C66" w:rsidRPr="004C4036" w:rsidRDefault="00362C66" w:rsidP="00362C66">
      <w:pPr>
        <w:pStyle w:val="a9"/>
        <w:spacing w:line="360" w:lineRule="auto"/>
        <w:jc w:val="both"/>
        <w:rPr>
          <w:rFonts w:ascii="David" w:hAnsi="David" w:cs="David"/>
          <w:sz w:val="24"/>
          <w:szCs w:val="24"/>
          <w:rtl/>
        </w:rPr>
      </w:pPr>
      <w:r w:rsidRPr="004C4036">
        <w:rPr>
          <w:rFonts w:ascii="David" w:hAnsi="David" w:cs="David"/>
          <w:b/>
          <w:bCs/>
          <w:sz w:val="24"/>
          <w:szCs w:val="24"/>
          <w:rtl/>
        </w:rPr>
        <w:t xml:space="preserve">ירושלמי פאה </w:t>
      </w:r>
      <w:proofErr w:type="spellStart"/>
      <w:r w:rsidRPr="004C4036">
        <w:rPr>
          <w:rFonts w:ascii="David" w:hAnsi="David" w:cs="David"/>
          <w:b/>
          <w:bCs/>
          <w:sz w:val="24"/>
          <w:szCs w:val="24"/>
          <w:rtl/>
        </w:rPr>
        <w:t>ז,ה</w:t>
      </w:r>
      <w:proofErr w:type="spellEnd"/>
      <w:r w:rsidRPr="004C4036">
        <w:rPr>
          <w:rFonts w:ascii="David" w:hAnsi="David" w:cs="David" w:hint="cs"/>
          <w:sz w:val="24"/>
          <w:szCs w:val="24"/>
          <w:rtl/>
        </w:rPr>
        <w:t>: עצם העובדה שכך הציבור מתנהג, ככל הנראה המנהג הזה הוא מיוסד על הלכה שהספקנו לשכוח. במקרים הללו, בשני המקורות האחרונים, אנחנו רואים מנהג או התייחסות למנהג לא כאל יוצר נורמה חדשה אלא לנורמה קיימת שהמנהג מזכיר אותה.</w:t>
      </w:r>
    </w:p>
    <w:p w14:paraId="753599A0" w14:textId="77777777" w:rsidR="00362C66" w:rsidRDefault="00362C66" w:rsidP="00362C66">
      <w:pPr>
        <w:pStyle w:val="a9"/>
        <w:spacing w:line="360" w:lineRule="auto"/>
        <w:jc w:val="both"/>
        <w:rPr>
          <w:rFonts w:ascii="David" w:hAnsi="David" w:cs="David"/>
          <w:sz w:val="24"/>
          <w:szCs w:val="24"/>
          <w:rtl/>
        </w:rPr>
      </w:pPr>
    </w:p>
    <w:p w14:paraId="2453988C" w14:textId="77777777" w:rsidR="00362C66" w:rsidRPr="009A6BA8" w:rsidRDefault="00362C66" w:rsidP="00362C66">
      <w:pPr>
        <w:pStyle w:val="a9"/>
        <w:spacing w:line="360" w:lineRule="auto"/>
        <w:jc w:val="both"/>
        <w:rPr>
          <w:rFonts w:ascii="David" w:hAnsi="David" w:cs="David"/>
          <w:sz w:val="24"/>
          <w:szCs w:val="24"/>
          <w:u w:val="single"/>
          <w:rtl/>
        </w:rPr>
      </w:pPr>
      <w:r w:rsidRPr="009A6BA8">
        <w:rPr>
          <w:rFonts w:ascii="David" w:hAnsi="David" w:cs="David" w:hint="cs"/>
          <w:sz w:val="24"/>
          <w:szCs w:val="24"/>
          <w:u w:val="single"/>
          <w:rtl/>
        </w:rPr>
        <w:t>אנחנו רוצים לראות האם המנהג יכול ליצור בעצמו נורמה הלכתית</w:t>
      </w:r>
    </w:p>
    <w:p w14:paraId="360FEB6E" w14:textId="10CD1FA3" w:rsidR="00362C66" w:rsidRPr="00D36C76" w:rsidRDefault="00362C66" w:rsidP="00362C66">
      <w:pPr>
        <w:pStyle w:val="a9"/>
        <w:spacing w:line="360" w:lineRule="auto"/>
        <w:jc w:val="both"/>
        <w:rPr>
          <w:rFonts w:ascii="David" w:hAnsi="David" w:cs="David"/>
          <w:color w:val="FF0000"/>
          <w:sz w:val="24"/>
          <w:szCs w:val="24"/>
          <w:rtl/>
        </w:rPr>
      </w:pPr>
      <w:r w:rsidRPr="009A6BA8">
        <w:rPr>
          <w:rFonts w:ascii="David" w:hAnsi="David" w:cs="David"/>
          <w:b/>
          <w:bCs/>
          <w:sz w:val="24"/>
          <w:szCs w:val="24"/>
          <w:rtl/>
        </w:rPr>
        <w:t>טור חושן משפט סימן שסח</w:t>
      </w:r>
      <w:r>
        <w:rPr>
          <w:rFonts w:ascii="David" w:hAnsi="David" w:cs="David" w:hint="cs"/>
          <w:sz w:val="24"/>
          <w:szCs w:val="24"/>
          <w:rtl/>
        </w:rPr>
        <w:t>: למנהג יש משמעות נורמטיבית לפי המקור הנ״ל. מדובר על מקרה מסוים הקשור לדיני גניבה גזלה העוסק בתקנת השוק.</w:t>
      </w:r>
      <w:r>
        <w:rPr>
          <w:rFonts w:ascii="David" w:hAnsi="David" w:cs="David" w:hint="cs"/>
          <w:b/>
          <w:bCs/>
          <w:sz w:val="24"/>
          <w:szCs w:val="24"/>
          <w:rtl/>
        </w:rPr>
        <w:t xml:space="preserve"> הטור מעדיף את הבעלים ולא את הקונה.</w:t>
      </w:r>
      <w:r>
        <w:rPr>
          <w:rFonts w:ascii="David" w:hAnsi="David" w:cs="David" w:hint="cs"/>
          <w:sz w:val="24"/>
          <w:szCs w:val="24"/>
          <w:rtl/>
        </w:rPr>
        <w:t xml:space="preserve"> הוא אומר בהמשך כי בניגוד לדין שהוא כתב שמי שקונה מגנב או מגזלן צריך להחזיר לבעלים. אומרים לו כי יש מנהג כי מי שקונה מגנב או מגזלן מחזיר את החפץ לבעלים אבל הבעלים מחזירים לקונה את הכסף שהחפץ שווה. הטור אומר שאם אכן יוכח שזה המנהג במקום,  כל אדם באותה קהילה מחויב למנהג ולכן לא יכול הבעלים להגיד שהוא לא צריך לשלם לקונה את הסכום של החפץ. </w:t>
      </w:r>
      <w:bookmarkStart w:id="55" w:name="_Hlk61792670"/>
      <w:r w:rsidRPr="00D36C76">
        <w:rPr>
          <w:rFonts w:ascii="David" w:hAnsi="David" w:cs="David" w:hint="cs"/>
          <w:color w:val="FF0000"/>
          <w:sz w:val="24"/>
          <w:szCs w:val="24"/>
          <w:rtl/>
        </w:rPr>
        <w:t>כל אדם מחויב למנהג בעל היגיון למרות שהוא במידה מסוימת מעט סוטה מן ההלכה.</w:t>
      </w:r>
    </w:p>
    <w:bookmarkEnd w:id="55"/>
    <w:p w14:paraId="1BC7BA1F" w14:textId="77777777" w:rsidR="00362C66" w:rsidRDefault="00362C66" w:rsidP="00362C66">
      <w:pPr>
        <w:pStyle w:val="a9"/>
        <w:spacing w:line="360" w:lineRule="auto"/>
        <w:jc w:val="both"/>
        <w:rPr>
          <w:rFonts w:ascii="David" w:hAnsi="David" w:cs="David"/>
          <w:sz w:val="24"/>
          <w:szCs w:val="24"/>
          <w:rtl/>
        </w:rPr>
      </w:pPr>
    </w:p>
    <w:p w14:paraId="583C04F6" w14:textId="77777777" w:rsidR="00362C66" w:rsidRPr="00D36C76" w:rsidRDefault="00362C66" w:rsidP="00362C66">
      <w:pPr>
        <w:pStyle w:val="a9"/>
        <w:spacing w:line="360" w:lineRule="auto"/>
        <w:jc w:val="both"/>
        <w:rPr>
          <w:rFonts w:ascii="David" w:hAnsi="David" w:cs="David"/>
          <w:sz w:val="24"/>
          <w:szCs w:val="24"/>
          <w:u w:val="single"/>
          <w:rtl/>
        </w:rPr>
      </w:pPr>
      <w:r w:rsidRPr="00D36C76">
        <w:rPr>
          <w:rFonts w:ascii="David" w:hAnsi="David" w:cs="David"/>
          <w:sz w:val="24"/>
          <w:szCs w:val="24"/>
          <w:u w:val="single"/>
          <w:rtl/>
        </w:rPr>
        <w:t>מאיפה לומדים שלמנהג יש משמעות ויש תוקף?</w:t>
      </w:r>
    </w:p>
    <w:p w14:paraId="11973912" w14:textId="77777777" w:rsidR="00362C66" w:rsidRDefault="00362C66" w:rsidP="00362C66">
      <w:pPr>
        <w:pStyle w:val="a9"/>
        <w:spacing w:line="360" w:lineRule="auto"/>
        <w:jc w:val="both"/>
        <w:rPr>
          <w:rFonts w:ascii="David" w:hAnsi="David" w:cs="David"/>
          <w:sz w:val="24"/>
          <w:szCs w:val="24"/>
          <w:rtl/>
        </w:rPr>
      </w:pPr>
      <w:r>
        <w:rPr>
          <w:rFonts w:ascii="David" w:hAnsi="David" w:cs="David" w:hint="cs"/>
          <w:sz w:val="24"/>
          <w:szCs w:val="24"/>
          <w:rtl/>
        </w:rPr>
        <w:t xml:space="preserve">פסוקים ממקורות שונים המביאים את הרעיון. </w:t>
      </w:r>
      <w:r w:rsidRPr="00C12C97">
        <w:rPr>
          <w:rFonts w:ascii="David" w:hAnsi="David" w:cs="David"/>
          <w:sz w:val="24"/>
          <w:szCs w:val="24"/>
          <w:rtl/>
        </w:rPr>
        <w:t>הפסוק שאומר:</w:t>
      </w:r>
      <w:r>
        <w:rPr>
          <w:rFonts w:ascii="David" w:hAnsi="David" w:cs="David" w:hint="cs"/>
          <w:sz w:val="24"/>
          <w:szCs w:val="24"/>
          <w:rtl/>
        </w:rPr>
        <w:t xml:space="preserve"> </w:t>
      </w:r>
      <w:r w:rsidRPr="00C12C97">
        <w:rPr>
          <w:rFonts w:ascii="David" w:hAnsi="David" w:cs="David"/>
          <w:sz w:val="24"/>
          <w:szCs w:val="24"/>
          <w:rtl/>
        </w:rPr>
        <w:t>"</w:t>
      </w:r>
      <w:r w:rsidRPr="002327A3">
        <w:rPr>
          <w:rFonts w:ascii="David" w:hAnsi="David" w:cs="David"/>
          <w:b/>
          <w:bCs/>
          <w:sz w:val="24"/>
          <w:szCs w:val="24"/>
          <w:rtl/>
        </w:rPr>
        <w:t xml:space="preserve">אל </w:t>
      </w:r>
      <w:proofErr w:type="spellStart"/>
      <w:r w:rsidRPr="002327A3">
        <w:rPr>
          <w:rFonts w:ascii="David" w:hAnsi="David" w:cs="David"/>
          <w:b/>
          <w:bCs/>
          <w:sz w:val="24"/>
          <w:szCs w:val="24"/>
          <w:rtl/>
        </w:rPr>
        <w:t>תסג</w:t>
      </w:r>
      <w:proofErr w:type="spellEnd"/>
      <w:r w:rsidRPr="002327A3">
        <w:rPr>
          <w:rFonts w:ascii="David" w:hAnsi="David" w:cs="David"/>
          <w:b/>
          <w:bCs/>
          <w:sz w:val="24"/>
          <w:szCs w:val="24"/>
          <w:rtl/>
        </w:rPr>
        <w:t xml:space="preserve"> גבול לעולם אשר עשו אבותיך</w:t>
      </w:r>
      <w:r w:rsidRPr="00C12C97">
        <w:rPr>
          <w:rFonts w:ascii="David" w:hAnsi="David" w:cs="David"/>
          <w:sz w:val="24"/>
          <w:szCs w:val="24"/>
          <w:rtl/>
        </w:rPr>
        <w:t>"</w:t>
      </w:r>
      <w:r>
        <w:rPr>
          <w:rFonts w:ascii="David" w:hAnsi="David" w:cs="David" w:hint="cs"/>
          <w:sz w:val="24"/>
          <w:szCs w:val="24"/>
          <w:rtl/>
        </w:rPr>
        <w:t xml:space="preserve">. פסוק נוסף בשאילתות שאומר גם כן </w:t>
      </w:r>
      <w:r w:rsidRPr="004C4036">
        <w:rPr>
          <w:rFonts w:ascii="David" w:hAnsi="David" w:cs="David" w:hint="cs"/>
          <w:b/>
          <w:bCs/>
          <w:sz w:val="24"/>
          <w:szCs w:val="24"/>
          <w:rtl/>
        </w:rPr>
        <w:t xml:space="preserve">"אל </w:t>
      </w:r>
      <w:proofErr w:type="spellStart"/>
      <w:r w:rsidRPr="004C4036">
        <w:rPr>
          <w:rFonts w:ascii="David" w:hAnsi="David" w:cs="David" w:hint="cs"/>
          <w:b/>
          <w:bCs/>
          <w:sz w:val="24"/>
          <w:szCs w:val="24"/>
          <w:rtl/>
        </w:rPr>
        <w:t>תנטוש</w:t>
      </w:r>
      <w:proofErr w:type="spellEnd"/>
      <w:r w:rsidRPr="004C4036">
        <w:rPr>
          <w:rFonts w:ascii="David" w:hAnsi="David" w:cs="David" w:hint="cs"/>
          <w:b/>
          <w:bCs/>
          <w:sz w:val="24"/>
          <w:szCs w:val="24"/>
          <w:rtl/>
        </w:rPr>
        <w:t xml:space="preserve"> תורת אימך"-</w:t>
      </w:r>
      <w:r>
        <w:rPr>
          <w:rFonts w:ascii="David" w:hAnsi="David" w:cs="David" w:hint="cs"/>
          <w:sz w:val="24"/>
          <w:szCs w:val="24"/>
          <w:rtl/>
        </w:rPr>
        <w:t xml:space="preserve"> אל </w:t>
      </w:r>
      <w:proofErr w:type="spellStart"/>
      <w:r>
        <w:rPr>
          <w:rFonts w:ascii="David" w:hAnsi="David" w:cs="David" w:hint="cs"/>
          <w:sz w:val="24"/>
          <w:szCs w:val="24"/>
          <w:rtl/>
        </w:rPr>
        <w:t>תנטוש</w:t>
      </w:r>
      <w:proofErr w:type="spellEnd"/>
      <w:r>
        <w:rPr>
          <w:rFonts w:ascii="David" w:hAnsi="David" w:cs="David" w:hint="cs"/>
          <w:sz w:val="24"/>
          <w:szCs w:val="24"/>
          <w:rtl/>
        </w:rPr>
        <w:t xml:space="preserve"> את המנהג. המאירי מגן אבו אומר גם כן "</w:t>
      </w:r>
      <w:r>
        <w:rPr>
          <w:rFonts w:ascii="David" w:hAnsi="David" w:cs="David" w:hint="cs"/>
          <w:b/>
          <w:bCs/>
          <w:sz w:val="24"/>
          <w:szCs w:val="24"/>
          <w:rtl/>
        </w:rPr>
        <w:t xml:space="preserve">אל תבוז כי זקנה </w:t>
      </w:r>
      <w:proofErr w:type="spellStart"/>
      <w:r>
        <w:rPr>
          <w:rFonts w:ascii="David" w:hAnsi="David" w:cs="David" w:hint="cs"/>
          <w:b/>
          <w:bCs/>
          <w:sz w:val="24"/>
          <w:szCs w:val="24"/>
          <w:rtl/>
        </w:rPr>
        <w:t>אמך</w:t>
      </w:r>
      <w:proofErr w:type="spellEnd"/>
      <w:r>
        <w:rPr>
          <w:rFonts w:ascii="David" w:hAnsi="David" w:cs="David" w:hint="cs"/>
          <w:b/>
          <w:bCs/>
          <w:sz w:val="24"/>
          <w:szCs w:val="24"/>
          <w:rtl/>
        </w:rPr>
        <w:t xml:space="preserve">". </w:t>
      </w:r>
      <w:r>
        <w:rPr>
          <w:rFonts w:ascii="David" w:hAnsi="David" w:cs="David" w:hint="cs"/>
          <w:sz w:val="24"/>
          <w:szCs w:val="24"/>
          <w:rtl/>
        </w:rPr>
        <w:t xml:space="preserve"> </w:t>
      </w:r>
      <w:bookmarkStart w:id="56" w:name="_Hlk61792727"/>
      <w:r>
        <w:rPr>
          <w:rFonts w:ascii="David" w:hAnsi="David" w:cs="David" w:hint="cs"/>
          <w:sz w:val="24"/>
          <w:szCs w:val="24"/>
          <w:rtl/>
        </w:rPr>
        <w:t>פסוקים שאינם הילכתים אלא מראים שמאמצים במקומות רבים את הרעיון שיש חובה ומקום לציית למנהגים</w:t>
      </w:r>
      <w:bookmarkEnd w:id="56"/>
      <w:r>
        <w:rPr>
          <w:rFonts w:ascii="David" w:hAnsi="David" w:cs="David" w:hint="cs"/>
          <w:sz w:val="24"/>
          <w:szCs w:val="24"/>
          <w:rtl/>
        </w:rPr>
        <w:t xml:space="preserve">. </w:t>
      </w:r>
    </w:p>
    <w:p w14:paraId="717529FF" w14:textId="77777777" w:rsidR="00362C66" w:rsidRPr="00C12C97" w:rsidRDefault="00362C66" w:rsidP="00362C66">
      <w:pPr>
        <w:pStyle w:val="a9"/>
        <w:spacing w:line="360" w:lineRule="auto"/>
        <w:jc w:val="both"/>
        <w:rPr>
          <w:rFonts w:ascii="David" w:hAnsi="David" w:cs="David"/>
          <w:sz w:val="24"/>
          <w:szCs w:val="24"/>
          <w:rtl/>
        </w:rPr>
      </w:pPr>
    </w:p>
    <w:p w14:paraId="36D92043" w14:textId="77777777" w:rsidR="00362C66" w:rsidRPr="00D36C76" w:rsidRDefault="00362C66" w:rsidP="00362C66">
      <w:pPr>
        <w:pStyle w:val="a9"/>
        <w:spacing w:line="360" w:lineRule="auto"/>
        <w:jc w:val="both"/>
        <w:rPr>
          <w:rFonts w:ascii="David" w:hAnsi="David" w:cs="David"/>
          <w:sz w:val="24"/>
          <w:szCs w:val="24"/>
          <w:u w:val="single"/>
          <w:rtl/>
        </w:rPr>
      </w:pPr>
      <w:r w:rsidRPr="00D36C76">
        <w:rPr>
          <w:rFonts w:ascii="David" w:hAnsi="David" w:cs="David"/>
          <w:sz w:val="24"/>
          <w:szCs w:val="24"/>
          <w:u w:val="single"/>
          <w:rtl/>
        </w:rPr>
        <w:t>דעות החכמים בנושא</w:t>
      </w:r>
    </w:p>
    <w:p w14:paraId="42B7714C" w14:textId="77777777" w:rsidR="00362C66" w:rsidRPr="00EA5AB4" w:rsidRDefault="00362C66" w:rsidP="00362C66">
      <w:pPr>
        <w:pStyle w:val="a9"/>
        <w:spacing w:line="360" w:lineRule="auto"/>
        <w:jc w:val="both"/>
        <w:rPr>
          <w:rFonts w:ascii="David" w:hAnsi="David" w:cs="David"/>
          <w:sz w:val="24"/>
          <w:szCs w:val="24"/>
          <w:rtl/>
        </w:rPr>
      </w:pPr>
      <w:r w:rsidRPr="00D36C76">
        <w:rPr>
          <w:rFonts w:ascii="David" w:hAnsi="David" w:cs="David"/>
          <w:b/>
          <w:bCs/>
          <w:sz w:val="24"/>
          <w:szCs w:val="24"/>
          <w:rtl/>
        </w:rPr>
        <w:t xml:space="preserve">שו"ת </w:t>
      </w:r>
      <w:proofErr w:type="spellStart"/>
      <w:r w:rsidRPr="00D36C76">
        <w:rPr>
          <w:rFonts w:ascii="David" w:hAnsi="David" w:cs="David"/>
          <w:b/>
          <w:bCs/>
          <w:sz w:val="24"/>
          <w:szCs w:val="24"/>
          <w:rtl/>
        </w:rPr>
        <w:t>הרא"ש</w:t>
      </w:r>
      <w:proofErr w:type="spellEnd"/>
      <w:r w:rsidRPr="00D36C76">
        <w:rPr>
          <w:rFonts w:ascii="David" w:hAnsi="David" w:cs="David"/>
          <w:b/>
          <w:bCs/>
          <w:sz w:val="24"/>
          <w:szCs w:val="24"/>
          <w:rtl/>
        </w:rPr>
        <w:t xml:space="preserve"> כלל </w:t>
      </w:r>
      <w:proofErr w:type="spellStart"/>
      <w:r w:rsidRPr="00D36C76">
        <w:rPr>
          <w:rFonts w:ascii="David" w:hAnsi="David" w:cs="David"/>
          <w:b/>
          <w:bCs/>
          <w:sz w:val="24"/>
          <w:szCs w:val="24"/>
          <w:rtl/>
        </w:rPr>
        <w:t>נה</w:t>
      </w:r>
      <w:proofErr w:type="spellEnd"/>
      <w:r w:rsidRPr="00D36C76">
        <w:rPr>
          <w:rFonts w:ascii="David" w:hAnsi="David" w:cs="David"/>
          <w:b/>
          <w:bCs/>
          <w:sz w:val="24"/>
          <w:szCs w:val="24"/>
          <w:rtl/>
        </w:rPr>
        <w:t xml:space="preserve"> סימן י</w:t>
      </w:r>
      <w:r w:rsidRPr="00C12C97">
        <w:rPr>
          <w:rFonts w:ascii="David" w:hAnsi="David" w:cs="David"/>
          <w:sz w:val="24"/>
          <w:szCs w:val="24"/>
          <w:rtl/>
        </w:rPr>
        <w:t xml:space="preserve"> </w:t>
      </w:r>
      <w:r>
        <w:rPr>
          <w:rFonts w:ascii="David" w:hAnsi="David" w:cs="David" w:hint="cs"/>
          <w:sz w:val="24"/>
          <w:szCs w:val="24"/>
          <w:rtl/>
        </w:rPr>
        <w:t>בדיני ממונות לתקנה יש תוקף, למנהג לא. כדי שהלכה בדיני ממונות תהיה תקפה יש צורך בתקנה. מצד אחד נותן משמעות למנהגים אבל בצורה יותר מסויגת. אם המנהג מקורו בעבירה והוא סותר איסור הוא כמובן מנהג שאין בו תוקף (כמו תקנה).</w:t>
      </w:r>
    </w:p>
    <w:p w14:paraId="12824AFA" w14:textId="77777777" w:rsidR="00362C66" w:rsidRDefault="00362C66" w:rsidP="00362C66">
      <w:pPr>
        <w:pStyle w:val="a9"/>
        <w:spacing w:line="360" w:lineRule="auto"/>
        <w:jc w:val="both"/>
        <w:rPr>
          <w:rFonts w:ascii="David" w:hAnsi="David" w:cs="David"/>
          <w:sz w:val="24"/>
          <w:szCs w:val="24"/>
          <w:rtl/>
        </w:rPr>
      </w:pPr>
    </w:p>
    <w:p w14:paraId="2B830E8C" w14:textId="77777777" w:rsidR="00362C66" w:rsidRDefault="00362C66" w:rsidP="00362C66">
      <w:pPr>
        <w:pStyle w:val="a9"/>
        <w:spacing w:line="360" w:lineRule="auto"/>
        <w:jc w:val="both"/>
        <w:rPr>
          <w:rFonts w:ascii="David" w:hAnsi="David" w:cs="David"/>
          <w:sz w:val="24"/>
          <w:szCs w:val="24"/>
          <w:u w:val="single"/>
          <w:rtl/>
        </w:rPr>
      </w:pPr>
      <w:r w:rsidRPr="005F64C6">
        <w:rPr>
          <w:rFonts w:ascii="David" w:hAnsi="David" w:cs="David" w:hint="cs"/>
          <w:sz w:val="24"/>
          <w:szCs w:val="24"/>
          <w:u w:val="single"/>
          <w:rtl/>
        </w:rPr>
        <w:t>לעומתו ישנו המקור הבא שנותן יותר משקל למנהג</w:t>
      </w:r>
      <w:r>
        <w:rPr>
          <w:rFonts w:ascii="David" w:hAnsi="David" w:cs="David" w:hint="cs"/>
          <w:sz w:val="24"/>
          <w:szCs w:val="24"/>
          <w:rtl/>
        </w:rPr>
        <w:t xml:space="preserve"> </w:t>
      </w:r>
    </w:p>
    <w:p w14:paraId="5DD1CD66" w14:textId="77777777" w:rsidR="00362C66" w:rsidRPr="00EA5AB4" w:rsidRDefault="00362C66" w:rsidP="00362C66">
      <w:pPr>
        <w:pStyle w:val="a9"/>
        <w:spacing w:line="360" w:lineRule="auto"/>
        <w:jc w:val="both"/>
        <w:rPr>
          <w:rFonts w:ascii="David" w:hAnsi="David" w:cs="David"/>
          <w:sz w:val="24"/>
          <w:szCs w:val="24"/>
          <w:rtl/>
        </w:rPr>
      </w:pPr>
      <w:r w:rsidRPr="005F64C6">
        <w:rPr>
          <w:rFonts w:ascii="David" w:hAnsi="David" w:cs="David"/>
          <w:b/>
          <w:bCs/>
          <w:sz w:val="24"/>
          <w:szCs w:val="24"/>
          <w:rtl/>
        </w:rPr>
        <w:t xml:space="preserve">שו"ת </w:t>
      </w:r>
      <w:proofErr w:type="spellStart"/>
      <w:r w:rsidRPr="005F64C6">
        <w:rPr>
          <w:rFonts w:ascii="David" w:hAnsi="David" w:cs="David"/>
          <w:b/>
          <w:bCs/>
          <w:sz w:val="24"/>
          <w:szCs w:val="24"/>
          <w:rtl/>
        </w:rPr>
        <w:t>תשב"ץ</w:t>
      </w:r>
      <w:proofErr w:type="spellEnd"/>
      <w:r w:rsidRPr="005F64C6">
        <w:rPr>
          <w:rFonts w:ascii="David" w:hAnsi="David" w:cs="David"/>
          <w:b/>
          <w:bCs/>
          <w:sz w:val="24"/>
          <w:szCs w:val="24"/>
          <w:rtl/>
        </w:rPr>
        <w:t xml:space="preserve"> </w:t>
      </w:r>
      <w:r>
        <w:rPr>
          <w:rFonts w:ascii="David" w:hAnsi="David" w:cs="David" w:hint="cs"/>
          <w:b/>
          <w:bCs/>
          <w:sz w:val="24"/>
          <w:szCs w:val="24"/>
          <w:rtl/>
        </w:rPr>
        <w:t xml:space="preserve"> חלק א </w:t>
      </w:r>
      <w:r w:rsidRPr="00E16740">
        <w:rPr>
          <w:rFonts w:ascii="David" w:hAnsi="David" w:cs="David" w:hint="cs"/>
          <w:sz w:val="24"/>
          <w:szCs w:val="24"/>
          <w:rtl/>
        </w:rPr>
        <w:t>למנהג יש תוק</w:t>
      </w:r>
      <w:r>
        <w:rPr>
          <w:rFonts w:ascii="David" w:hAnsi="David" w:cs="David" w:hint="cs"/>
          <w:sz w:val="24"/>
          <w:szCs w:val="24"/>
          <w:rtl/>
        </w:rPr>
        <w:t xml:space="preserve">ף </w:t>
      </w:r>
      <w:r w:rsidRPr="00E16740">
        <w:rPr>
          <w:rFonts w:ascii="David" w:hAnsi="David" w:cs="David" w:hint="cs"/>
          <w:sz w:val="24"/>
          <w:szCs w:val="24"/>
          <w:rtl/>
        </w:rPr>
        <w:t>וככ</w:t>
      </w:r>
      <w:r>
        <w:rPr>
          <w:rFonts w:ascii="David" w:hAnsi="David" w:cs="David" w:hint="cs"/>
          <w:sz w:val="24"/>
          <w:szCs w:val="24"/>
          <w:rtl/>
        </w:rPr>
        <w:t>ל</w:t>
      </w:r>
      <w:r w:rsidRPr="00E16740">
        <w:rPr>
          <w:rFonts w:ascii="David" w:hAnsi="David" w:cs="David" w:hint="cs"/>
          <w:sz w:val="24"/>
          <w:szCs w:val="24"/>
          <w:rtl/>
        </w:rPr>
        <w:t xml:space="preserve"> שיותר עתיק</w:t>
      </w:r>
      <w:r>
        <w:rPr>
          <w:rFonts w:ascii="David" w:hAnsi="David" w:cs="David" w:hint="cs"/>
          <w:sz w:val="24"/>
          <w:szCs w:val="24"/>
          <w:rtl/>
        </w:rPr>
        <w:t xml:space="preserve"> ויותר רחב גאוגרפית</w:t>
      </w:r>
      <w:r w:rsidRPr="00E16740">
        <w:rPr>
          <w:rFonts w:ascii="David" w:hAnsi="David" w:cs="David" w:hint="cs"/>
          <w:sz w:val="24"/>
          <w:szCs w:val="24"/>
          <w:rtl/>
        </w:rPr>
        <w:t xml:space="preserve"> ואפילו אם משנה הלכה הוא תקף. כל עוד לא עובר על איסור</w:t>
      </w:r>
      <w:r>
        <w:rPr>
          <w:rFonts w:ascii="David" w:hAnsi="David" w:cs="David" w:hint="cs"/>
          <w:sz w:val="24"/>
          <w:szCs w:val="24"/>
          <w:rtl/>
        </w:rPr>
        <w:t xml:space="preserve">. חושב הפוך </w:t>
      </w:r>
      <w:proofErr w:type="spellStart"/>
      <w:r>
        <w:rPr>
          <w:rFonts w:ascii="David" w:hAnsi="David" w:cs="David" w:hint="cs"/>
          <w:sz w:val="24"/>
          <w:szCs w:val="24"/>
          <w:rtl/>
        </w:rPr>
        <w:t>מהרא"ש</w:t>
      </w:r>
      <w:proofErr w:type="spellEnd"/>
      <w:r>
        <w:rPr>
          <w:rFonts w:ascii="David" w:hAnsi="David" w:cs="David" w:hint="cs"/>
          <w:sz w:val="24"/>
          <w:szCs w:val="24"/>
          <w:rtl/>
        </w:rPr>
        <w:t>.</w:t>
      </w:r>
    </w:p>
    <w:p w14:paraId="54C1B944" w14:textId="77777777" w:rsidR="00362C66" w:rsidRDefault="00362C66" w:rsidP="00362C66">
      <w:pPr>
        <w:pStyle w:val="a9"/>
        <w:spacing w:line="360" w:lineRule="auto"/>
        <w:jc w:val="both"/>
        <w:rPr>
          <w:rFonts w:ascii="David" w:hAnsi="David" w:cs="David"/>
          <w:sz w:val="24"/>
          <w:szCs w:val="24"/>
          <w:u w:val="single"/>
          <w:rtl/>
        </w:rPr>
      </w:pPr>
    </w:p>
    <w:p w14:paraId="26ED3F2B" w14:textId="77777777" w:rsidR="00362C66" w:rsidRPr="005F64C6" w:rsidRDefault="00362C66" w:rsidP="00362C66">
      <w:pPr>
        <w:pStyle w:val="a9"/>
        <w:spacing w:line="360" w:lineRule="auto"/>
        <w:jc w:val="both"/>
        <w:rPr>
          <w:rFonts w:ascii="David" w:hAnsi="David" w:cs="David"/>
          <w:sz w:val="24"/>
          <w:szCs w:val="24"/>
          <w:u w:val="single"/>
          <w:rtl/>
        </w:rPr>
      </w:pPr>
      <w:r w:rsidRPr="005F64C6">
        <w:rPr>
          <w:rFonts w:ascii="David" w:hAnsi="David" w:cs="David" w:hint="cs"/>
          <w:sz w:val="24"/>
          <w:szCs w:val="24"/>
          <w:u w:val="single"/>
          <w:rtl/>
        </w:rPr>
        <w:t>ניתן למצוא עמדה קיצונית במקור הבא</w:t>
      </w:r>
    </w:p>
    <w:p w14:paraId="769D29D0" w14:textId="77777777" w:rsidR="00362C66" w:rsidRPr="00EA5AB4" w:rsidRDefault="00362C66" w:rsidP="00362C66">
      <w:pPr>
        <w:pStyle w:val="a9"/>
        <w:spacing w:line="360" w:lineRule="auto"/>
        <w:jc w:val="both"/>
        <w:rPr>
          <w:rFonts w:ascii="David" w:hAnsi="David" w:cs="David"/>
          <w:sz w:val="24"/>
          <w:szCs w:val="24"/>
          <w:rtl/>
        </w:rPr>
      </w:pPr>
      <w:r w:rsidRPr="00D36C76">
        <w:rPr>
          <w:rFonts w:ascii="David" w:hAnsi="David" w:cs="David"/>
          <w:b/>
          <w:bCs/>
          <w:sz w:val="24"/>
          <w:szCs w:val="24"/>
          <w:rtl/>
        </w:rPr>
        <w:t>תלמוד ירושלמי בבא מציעא ז, א</w:t>
      </w:r>
      <w:r w:rsidRPr="00D36C76">
        <w:rPr>
          <w:rFonts w:ascii="David" w:hAnsi="David" w:cs="David" w:hint="cs"/>
          <w:b/>
          <w:bCs/>
          <w:sz w:val="24"/>
          <w:szCs w:val="24"/>
          <w:rtl/>
        </w:rPr>
        <w:t xml:space="preserve">: </w:t>
      </w:r>
      <w:r>
        <w:rPr>
          <w:rFonts w:ascii="David" w:hAnsi="David" w:cs="David" w:hint="cs"/>
          <w:sz w:val="24"/>
          <w:szCs w:val="24"/>
          <w:rtl/>
        </w:rPr>
        <w:t xml:space="preserve">יש משנה שעוסקת בדיני פועלים (עבודה). אם שוכרים פועלים חלים על השוכר המנהגים של אותם פועלים- שעות עבודה, מזון ועוד. מניחים כי ההתקשרות בין השוכר לבין הפועל היה על בסיס המנהג המקומי (תנאי מכללא). כיום יש לנו חוק המסדיר את שעות העבודה ושאר התנאים. לכן, כל עוד ישנו מנהג לא ניתן לפעול בניגוד אליו (לא לתת חופשים/שעות עבודה מופרזות ועוד). מדובר על סיפור שבו הבן שכר פועלים והבטיח להם ארוחת </w:t>
      </w:r>
      <w:proofErr w:type="spellStart"/>
      <w:r>
        <w:rPr>
          <w:rFonts w:ascii="David" w:hAnsi="David" w:cs="David" w:hint="cs"/>
          <w:sz w:val="24"/>
          <w:szCs w:val="24"/>
          <w:rtl/>
        </w:rPr>
        <w:t>צהריים</w:t>
      </w:r>
      <w:proofErr w:type="spellEnd"/>
      <w:r>
        <w:rPr>
          <w:rFonts w:ascii="David" w:hAnsi="David" w:cs="David" w:hint="cs"/>
          <w:sz w:val="24"/>
          <w:szCs w:val="24"/>
          <w:rtl/>
        </w:rPr>
        <w:t xml:space="preserve">, האב אמר שהוא סיבך את העניין כי הוא לא אמר להם מה התפריט, לא משנה מה יביא להם, יתכן והם </w:t>
      </w:r>
      <w:r>
        <w:rPr>
          <w:rFonts w:ascii="David" w:hAnsi="David" w:cs="David" w:hint="cs"/>
          <w:sz w:val="24"/>
          <w:szCs w:val="24"/>
          <w:rtl/>
        </w:rPr>
        <w:lastRenderedPageBreak/>
        <w:t xml:space="preserve">לא יהיו מרוצים ויטענו כי התכוונו לארוחה אחרת. על זה נאמר שאין צורך </w:t>
      </w:r>
      <w:bookmarkStart w:id="57" w:name="_Hlk61792943"/>
      <w:r>
        <w:rPr>
          <w:rFonts w:ascii="David" w:hAnsi="David" w:cs="David" w:hint="cs"/>
          <w:sz w:val="24"/>
          <w:szCs w:val="24"/>
          <w:rtl/>
        </w:rPr>
        <w:t xml:space="preserve">וזה לא משנה כי ארוחת הצהריים אמורה להיות הסטנדרט המקובל כמנהג המדינה. כמו שמנהג המדינה מחייב לשעות העבודה ותנאי העבודה כך גם במזון. </w:t>
      </w:r>
      <w:r w:rsidRPr="00EA4362">
        <w:rPr>
          <w:rFonts w:ascii="David" w:hAnsi="David" w:cs="David" w:hint="cs"/>
          <w:color w:val="FF0000"/>
          <w:sz w:val="24"/>
          <w:szCs w:val="24"/>
          <w:rtl/>
        </w:rPr>
        <w:t>המנהג מבטל את ההלכה- כפשוטו, אם יש מנהג מול הלכה המנהג הוא זה שגובר לפי התלמוד הירושלמי</w:t>
      </w:r>
      <w:r>
        <w:rPr>
          <w:rFonts w:ascii="David" w:hAnsi="David" w:cs="David" w:hint="cs"/>
          <w:sz w:val="24"/>
          <w:szCs w:val="24"/>
          <w:rtl/>
        </w:rPr>
        <w:t xml:space="preserve">. </w:t>
      </w:r>
      <w:bookmarkEnd w:id="57"/>
      <w:r>
        <w:rPr>
          <w:rFonts w:ascii="David" w:hAnsi="David" w:cs="David" w:hint="cs"/>
          <w:sz w:val="24"/>
          <w:szCs w:val="24"/>
          <w:rtl/>
        </w:rPr>
        <w:t>אמירה מרחיקת לכת שנאמרת בהקשר ממוני אך השאלה היא האם הירושלמי התכוון לכל דבר או רק בהקשרים מסוימים. הגישה מצמצמת את האמרה החריפה ומייחסת אותה רק לדיני עבודה.</w:t>
      </w:r>
    </w:p>
    <w:p w14:paraId="0659FE90" w14:textId="77777777" w:rsidR="00362C66" w:rsidRDefault="00362C66" w:rsidP="00362C66">
      <w:pPr>
        <w:pStyle w:val="a9"/>
        <w:spacing w:line="360" w:lineRule="auto"/>
        <w:jc w:val="both"/>
        <w:rPr>
          <w:rFonts w:ascii="David" w:hAnsi="David" w:cs="David"/>
          <w:sz w:val="24"/>
          <w:szCs w:val="24"/>
          <w:rtl/>
        </w:rPr>
      </w:pPr>
    </w:p>
    <w:p w14:paraId="4587804D" w14:textId="77777777" w:rsidR="00362C66" w:rsidRDefault="00362C66" w:rsidP="00362C66">
      <w:pPr>
        <w:pStyle w:val="a9"/>
        <w:spacing w:line="360" w:lineRule="auto"/>
        <w:jc w:val="both"/>
        <w:rPr>
          <w:rFonts w:ascii="David" w:hAnsi="David" w:cs="David"/>
          <w:sz w:val="24"/>
          <w:szCs w:val="24"/>
          <w:rtl/>
        </w:rPr>
      </w:pPr>
      <w:r>
        <w:rPr>
          <w:rFonts w:ascii="David" w:hAnsi="David" w:cs="David" w:hint="cs"/>
          <w:b/>
          <w:bCs/>
          <w:sz w:val="24"/>
          <w:szCs w:val="24"/>
          <w:rtl/>
        </w:rPr>
        <w:t xml:space="preserve">תענית </w:t>
      </w:r>
      <w:proofErr w:type="spellStart"/>
      <w:r>
        <w:rPr>
          <w:rFonts w:ascii="David" w:hAnsi="David" w:cs="David" w:hint="cs"/>
          <w:b/>
          <w:bCs/>
          <w:sz w:val="24"/>
          <w:szCs w:val="24"/>
          <w:rtl/>
        </w:rPr>
        <w:t>כו</w:t>
      </w:r>
      <w:proofErr w:type="spellEnd"/>
      <w:r>
        <w:rPr>
          <w:rFonts w:ascii="David" w:hAnsi="David" w:cs="David" w:hint="cs"/>
          <w:b/>
          <w:bCs/>
          <w:sz w:val="24"/>
          <w:szCs w:val="24"/>
          <w:rtl/>
        </w:rPr>
        <w:t xml:space="preserve"> ב </w:t>
      </w:r>
      <w:r w:rsidRPr="00E83F89">
        <w:rPr>
          <w:rFonts w:ascii="David" w:hAnsi="David" w:cs="David" w:hint="cs"/>
          <w:sz w:val="24"/>
          <w:szCs w:val="24"/>
          <w:rtl/>
        </w:rPr>
        <w:t xml:space="preserve">ביטוי נוסף בגמרא (באותו מקור), כל אחד אימץ את עמדתו של רבי מאיר אבל בניסוח שונה, אחד השתמש בהלכה, השני השתמש בנוהגים, השלישי השתמש בנהגו. מי שאומר ״הלכה״ מפרסמים את זה ואומרים ברבים. מי שאומר שזה המנהג לא דורשים את זה אבל אם מישהו שואל מורים לו שזאת ההלכה. מי שאמר נהגו אנחנו גם לא מורים את זה אבל מישהו עשה אנחנו לא מתקנים אותו. </w:t>
      </w:r>
      <w:bookmarkStart w:id="58" w:name="_Hlk61793146"/>
      <w:r w:rsidRPr="00E83F89">
        <w:rPr>
          <w:rFonts w:ascii="David" w:hAnsi="David" w:cs="David" w:hint="cs"/>
          <w:b/>
          <w:bCs/>
          <w:sz w:val="24"/>
          <w:szCs w:val="24"/>
          <w:rtl/>
        </w:rPr>
        <w:t>למרות שישנה היררכיה יש חשיבות למנהג</w:t>
      </w:r>
      <w:r w:rsidRPr="00E83F89">
        <w:rPr>
          <w:rFonts w:ascii="David" w:hAnsi="David" w:cs="David" w:hint="cs"/>
          <w:sz w:val="24"/>
          <w:szCs w:val="24"/>
          <w:rtl/>
        </w:rPr>
        <w:t>. יכול להיות שהמשמעות לא חזקה כמו הלכה אבל גם למנהג נותנים משקל.</w:t>
      </w:r>
      <w:r>
        <w:rPr>
          <w:rFonts w:ascii="David" w:hAnsi="David" w:cs="David" w:hint="cs"/>
          <w:sz w:val="24"/>
          <w:szCs w:val="24"/>
          <w:rtl/>
        </w:rPr>
        <w:t xml:space="preserve"> </w:t>
      </w:r>
    </w:p>
    <w:bookmarkEnd w:id="58"/>
    <w:p w14:paraId="70B7E863" w14:textId="77777777" w:rsidR="00E83F89" w:rsidRDefault="00E83F89" w:rsidP="005F64C6">
      <w:pPr>
        <w:pStyle w:val="a9"/>
        <w:spacing w:line="360" w:lineRule="auto"/>
        <w:jc w:val="both"/>
        <w:rPr>
          <w:rFonts w:ascii="David" w:hAnsi="David" w:cs="David"/>
          <w:sz w:val="24"/>
          <w:szCs w:val="24"/>
          <w:rtl/>
        </w:rPr>
      </w:pPr>
    </w:p>
    <w:p w14:paraId="00C0A467" w14:textId="28437633" w:rsidR="00D36C76" w:rsidRDefault="00E83F89" w:rsidP="005F64C6">
      <w:pPr>
        <w:pStyle w:val="a9"/>
        <w:spacing w:line="360" w:lineRule="auto"/>
        <w:jc w:val="both"/>
        <w:rPr>
          <w:rFonts w:ascii="David" w:hAnsi="David" w:cs="David"/>
          <w:sz w:val="24"/>
          <w:szCs w:val="24"/>
          <w:rtl/>
        </w:rPr>
      </w:pPr>
      <w:proofErr w:type="spellStart"/>
      <w:r>
        <w:rPr>
          <w:rFonts w:ascii="David" w:hAnsi="David" w:cs="David" w:hint="cs"/>
          <w:b/>
          <w:bCs/>
          <w:sz w:val="24"/>
          <w:szCs w:val="24"/>
          <w:rtl/>
        </w:rPr>
        <w:t>שות</w:t>
      </w:r>
      <w:proofErr w:type="spellEnd"/>
      <w:r>
        <w:rPr>
          <w:rFonts w:ascii="David" w:hAnsi="David" w:cs="David" w:hint="cs"/>
          <w:b/>
          <w:bCs/>
          <w:sz w:val="24"/>
          <w:szCs w:val="24"/>
          <w:rtl/>
        </w:rPr>
        <w:t xml:space="preserve"> </w:t>
      </w:r>
      <w:proofErr w:type="spellStart"/>
      <w:r>
        <w:rPr>
          <w:rFonts w:ascii="David" w:hAnsi="David" w:cs="David" w:hint="cs"/>
          <w:b/>
          <w:bCs/>
          <w:sz w:val="24"/>
          <w:szCs w:val="24"/>
          <w:rtl/>
        </w:rPr>
        <w:t>הרשב"א</w:t>
      </w:r>
      <w:proofErr w:type="spellEnd"/>
      <w:r w:rsidR="00362C66">
        <w:rPr>
          <w:rFonts w:ascii="David" w:hAnsi="David" w:cs="David" w:hint="cs"/>
          <w:b/>
          <w:bCs/>
          <w:sz w:val="24"/>
          <w:szCs w:val="24"/>
          <w:rtl/>
        </w:rPr>
        <w:t>:</w:t>
      </w:r>
      <w:r>
        <w:rPr>
          <w:rFonts w:ascii="David" w:hAnsi="David" w:cs="David" w:hint="cs"/>
          <w:b/>
          <w:bCs/>
          <w:sz w:val="24"/>
          <w:szCs w:val="24"/>
          <w:rtl/>
        </w:rPr>
        <w:t xml:space="preserve"> </w:t>
      </w:r>
      <w:r w:rsidRPr="00E83F89">
        <w:rPr>
          <w:rFonts w:ascii="David" w:hAnsi="David" w:cs="David" w:hint="cs"/>
          <w:sz w:val="24"/>
          <w:szCs w:val="24"/>
          <w:rtl/>
        </w:rPr>
        <w:t xml:space="preserve">גם מנהג כמו תקנת קהל לא יכול לבטל איסורים. מנהג לעשות דבר אסור ודאי שאין לו תוקף. הדוגמא היא </w:t>
      </w:r>
      <w:r>
        <w:rPr>
          <w:rFonts w:ascii="David" w:hAnsi="David" w:cs="David" w:hint="cs"/>
          <w:sz w:val="24"/>
          <w:szCs w:val="24"/>
          <w:rtl/>
        </w:rPr>
        <w:t>במנהג לשים את העיטורים של החג על ראשי ילדים. אומר שעקרונית היה רצוי שלא יהיה מנהג כזה כי השימוש הזה לא רצוי אבל בגלל שזה מנהג אני לא אמנע את זה.</w:t>
      </w:r>
    </w:p>
    <w:p w14:paraId="31025A64" w14:textId="77777777" w:rsidR="00E83F89" w:rsidRPr="00E83F89" w:rsidRDefault="00E83F89" w:rsidP="005F64C6">
      <w:pPr>
        <w:pStyle w:val="a9"/>
        <w:spacing w:line="360" w:lineRule="auto"/>
        <w:jc w:val="both"/>
        <w:rPr>
          <w:rFonts w:ascii="David" w:hAnsi="David" w:cs="David"/>
          <w:sz w:val="24"/>
          <w:szCs w:val="24"/>
          <w:rtl/>
        </w:rPr>
      </w:pPr>
      <w:bookmarkStart w:id="59" w:name="_Hlk59447554"/>
      <w:bookmarkEnd w:id="51"/>
    </w:p>
    <w:p w14:paraId="16C33162" w14:textId="2EF0A9B5" w:rsidR="008802A0" w:rsidRDefault="008802A0" w:rsidP="005F64C6">
      <w:pPr>
        <w:pStyle w:val="a9"/>
        <w:spacing w:line="360" w:lineRule="auto"/>
        <w:jc w:val="both"/>
        <w:rPr>
          <w:rFonts w:ascii="David" w:hAnsi="David" w:cs="David"/>
          <w:sz w:val="24"/>
          <w:szCs w:val="24"/>
          <w:rtl/>
        </w:rPr>
      </w:pPr>
      <w:r w:rsidRPr="008802A0">
        <w:rPr>
          <w:rFonts w:ascii="David" w:hAnsi="David" w:cs="David" w:hint="cs"/>
          <w:b/>
          <w:bCs/>
          <w:sz w:val="24"/>
          <w:szCs w:val="24"/>
          <w:rtl/>
        </w:rPr>
        <w:t xml:space="preserve">שו"ת </w:t>
      </w:r>
      <w:proofErr w:type="spellStart"/>
      <w:r w:rsidRPr="008802A0">
        <w:rPr>
          <w:rFonts w:ascii="David" w:hAnsi="David" w:cs="David" w:hint="cs"/>
          <w:b/>
          <w:bCs/>
          <w:sz w:val="24"/>
          <w:szCs w:val="24"/>
          <w:rtl/>
        </w:rPr>
        <w:t>הרשב"א</w:t>
      </w:r>
      <w:proofErr w:type="spellEnd"/>
      <w:r>
        <w:rPr>
          <w:rFonts w:ascii="David" w:hAnsi="David" w:cs="David" w:hint="cs"/>
          <w:b/>
          <w:bCs/>
          <w:sz w:val="24"/>
          <w:szCs w:val="24"/>
          <w:rtl/>
        </w:rPr>
        <w:t xml:space="preserve"> ו, רנד</w:t>
      </w:r>
      <w:r w:rsidR="00362C66">
        <w:rPr>
          <w:rFonts w:ascii="David" w:hAnsi="David" w:cs="David" w:hint="cs"/>
          <w:b/>
          <w:bCs/>
          <w:sz w:val="24"/>
          <w:szCs w:val="24"/>
          <w:rtl/>
        </w:rPr>
        <w:t>:</w:t>
      </w:r>
      <w:r>
        <w:rPr>
          <w:rFonts w:ascii="David" w:hAnsi="David" w:cs="David" w:hint="cs"/>
          <w:sz w:val="24"/>
          <w:szCs w:val="24"/>
          <w:rtl/>
        </w:rPr>
        <w:t xml:space="preserve"> מקרה אדם נישא ונולדה לו בת אך שתיה מתו כעבור זמן מה וכעת אב האישה תובע חזרה את הנדוניה</w:t>
      </w:r>
      <w:r w:rsidR="000829A3">
        <w:rPr>
          <w:rFonts w:ascii="David" w:hAnsi="David" w:cs="David" w:hint="cs"/>
          <w:sz w:val="24"/>
          <w:szCs w:val="24"/>
          <w:rtl/>
        </w:rPr>
        <w:t xml:space="preserve"> (כסף שאיתו נכנסת האישה לנישואים)</w:t>
      </w:r>
      <w:r>
        <w:rPr>
          <w:rFonts w:ascii="David" w:hAnsi="David" w:cs="David" w:hint="cs"/>
          <w:sz w:val="24"/>
          <w:szCs w:val="24"/>
          <w:rtl/>
        </w:rPr>
        <w:t xml:space="preserve"> שנתן לה. לפי דיני ישראל הדבר לא יעבוד אך ישנו מנהג לפי הגויים שלפיו הלכו באותה תקופה. אומר </w:t>
      </w:r>
      <w:proofErr w:type="spellStart"/>
      <w:r>
        <w:rPr>
          <w:rFonts w:ascii="David" w:hAnsi="David" w:cs="David" w:hint="cs"/>
          <w:sz w:val="24"/>
          <w:szCs w:val="24"/>
          <w:rtl/>
        </w:rPr>
        <w:t>הרשב"א</w:t>
      </w:r>
      <w:proofErr w:type="spellEnd"/>
      <w:r>
        <w:rPr>
          <w:rFonts w:ascii="David" w:hAnsi="David" w:cs="David" w:hint="cs"/>
          <w:sz w:val="24"/>
          <w:szCs w:val="24"/>
          <w:rtl/>
        </w:rPr>
        <w:t xml:space="preserve"> שהוא מבין </w:t>
      </w:r>
      <w:proofErr w:type="spellStart"/>
      <w:r>
        <w:rPr>
          <w:rFonts w:ascii="David" w:hAnsi="David" w:cs="David" w:hint="cs"/>
          <w:sz w:val="24"/>
          <w:szCs w:val="24"/>
          <w:rtl/>
        </w:rPr>
        <w:t>שבדר"כ</w:t>
      </w:r>
      <w:proofErr w:type="spellEnd"/>
      <w:r>
        <w:rPr>
          <w:rFonts w:ascii="David" w:hAnsi="David" w:cs="David" w:hint="cs"/>
          <w:sz w:val="24"/>
          <w:szCs w:val="24"/>
          <w:rtl/>
        </w:rPr>
        <w:t xml:space="preserve"> תקנות חכמים מושפעות מתנאים </w:t>
      </w:r>
      <w:proofErr w:type="spellStart"/>
      <w:r>
        <w:rPr>
          <w:rFonts w:ascii="David" w:hAnsi="David" w:cs="David" w:hint="cs"/>
          <w:sz w:val="24"/>
          <w:szCs w:val="24"/>
          <w:rtl/>
        </w:rPr>
        <w:t>ושיקוליים</w:t>
      </w:r>
      <w:proofErr w:type="spellEnd"/>
      <w:r>
        <w:rPr>
          <w:rFonts w:ascii="David" w:hAnsi="David" w:cs="David" w:hint="cs"/>
          <w:sz w:val="24"/>
          <w:szCs w:val="24"/>
          <w:rtl/>
        </w:rPr>
        <w:t xml:space="preserve"> סביבתיים חברתיים וגם מנהגים זרים אך אומר </w:t>
      </w:r>
      <w:proofErr w:type="spellStart"/>
      <w:r>
        <w:rPr>
          <w:rFonts w:ascii="David" w:hAnsi="David" w:cs="David" w:hint="cs"/>
          <w:sz w:val="24"/>
          <w:szCs w:val="24"/>
          <w:rtl/>
        </w:rPr>
        <w:t>הרשב"א</w:t>
      </w:r>
      <w:proofErr w:type="spellEnd"/>
      <w:r>
        <w:rPr>
          <w:rFonts w:ascii="David" w:hAnsi="David" w:cs="David" w:hint="cs"/>
          <w:sz w:val="24"/>
          <w:szCs w:val="24"/>
          <w:rtl/>
        </w:rPr>
        <w:t xml:space="preserve"> שהוא </w:t>
      </w:r>
      <w:r w:rsidRPr="000829A3">
        <w:rPr>
          <w:rFonts w:ascii="David" w:hAnsi="David" w:cs="David" w:hint="cs"/>
          <w:b/>
          <w:bCs/>
          <w:sz w:val="24"/>
          <w:szCs w:val="24"/>
          <w:rtl/>
        </w:rPr>
        <w:t xml:space="preserve">מוכן לקבל מנהיגים </w:t>
      </w:r>
      <w:r w:rsidR="000829A3" w:rsidRPr="000829A3">
        <w:rPr>
          <w:rFonts w:ascii="David" w:hAnsi="David" w:cs="David" w:hint="cs"/>
          <w:b/>
          <w:bCs/>
          <w:sz w:val="24"/>
          <w:szCs w:val="24"/>
          <w:rtl/>
        </w:rPr>
        <w:t xml:space="preserve">שדומים למנהג הזר </w:t>
      </w:r>
      <w:r w:rsidRPr="000829A3">
        <w:rPr>
          <w:rFonts w:ascii="David" w:hAnsi="David" w:cs="David" w:hint="cs"/>
          <w:b/>
          <w:bCs/>
          <w:sz w:val="24"/>
          <w:szCs w:val="24"/>
          <w:rtl/>
        </w:rPr>
        <w:t>אך לא מנהג שא</w:t>
      </w:r>
      <w:r w:rsidR="000829A3">
        <w:rPr>
          <w:rFonts w:ascii="David" w:hAnsi="David" w:cs="David" w:hint="cs"/>
          <w:b/>
          <w:bCs/>
          <w:sz w:val="24"/>
          <w:szCs w:val="24"/>
          <w:rtl/>
        </w:rPr>
        <w:t>ו</w:t>
      </w:r>
      <w:r w:rsidRPr="000829A3">
        <w:rPr>
          <w:rFonts w:ascii="David" w:hAnsi="David" w:cs="David" w:hint="cs"/>
          <w:b/>
          <w:bCs/>
          <w:sz w:val="24"/>
          <w:szCs w:val="24"/>
          <w:rtl/>
        </w:rPr>
        <w:t xml:space="preserve">מץ רק בגלל שהוא זר </w:t>
      </w:r>
      <w:r>
        <w:rPr>
          <w:rFonts w:ascii="David" w:hAnsi="David" w:cs="David" w:hint="cs"/>
          <w:sz w:val="24"/>
          <w:szCs w:val="24"/>
          <w:rtl/>
        </w:rPr>
        <w:t>ולא עקב הגיון שקיים בו. החכמים נמצאים במלחמה מתמדת בכדי לשמר את התרבות והדת היהודית וכן יותר קל לשמור על ההלכה לעומת על נושאים חברתיים משפטיים שבהם מתערבבים מנהגי הגויים במהלך היומיום.</w:t>
      </w:r>
    </w:p>
    <w:p w14:paraId="4DA7C6A5" w14:textId="77777777" w:rsidR="0019247A" w:rsidRPr="0019247A" w:rsidRDefault="0019247A" w:rsidP="0019247A">
      <w:pPr>
        <w:pStyle w:val="a9"/>
        <w:spacing w:line="360" w:lineRule="auto"/>
        <w:jc w:val="both"/>
        <w:rPr>
          <w:rFonts w:ascii="David" w:hAnsi="David" w:cs="David"/>
          <w:sz w:val="24"/>
          <w:szCs w:val="24"/>
          <w:u w:val="single"/>
          <w:rtl/>
        </w:rPr>
      </w:pPr>
      <w:r w:rsidRPr="0019247A">
        <w:rPr>
          <w:rFonts w:ascii="David" w:hAnsi="David" w:cs="David" w:hint="cs"/>
          <w:sz w:val="24"/>
          <w:szCs w:val="24"/>
          <w:u w:val="single"/>
          <w:rtl/>
        </w:rPr>
        <w:t xml:space="preserve">מנהג סוחרים </w:t>
      </w:r>
    </w:p>
    <w:p w14:paraId="796FBB76" w14:textId="71CE8ECC" w:rsidR="00F61518" w:rsidRPr="00506278" w:rsidRDefault="000829A3" w:rsidP="00506278">
      <w:pPr>
        <w:pStyle w:val="a9"/>
        <w:spacing w:line="360" w:lineRule="auto"/>
        <w:jc w:val="both"/>
        <w:rPr>
          <w:rFonts w:ascii="David" w:hAnsi="David" w:cs="David"/>
          <w:sz w:val="24"/>
          <w:szCs w:val="24"/>
          <w:rtl/>
        </w:rPr>
      </w:pPr>
      <w:r>
        <w:rPr>
          <w:rFonts w:ascii="David" w:hAnsi="David" w:cs="David" w:hint="cs"/>
          <w:b/>
          <w:bCs/>
          <w:sz w:val="24"/>
          <w:szCs w:val="24"/>
          <w:rtl/>
        </w:rPr>
        <w:t xml:space="preserve">בבא מציעא עד ,א </w:t>
      </w:r>
      <w:bookmarkStart w:id="60" w:name="_Hlk61793500"/>
      <w:r>
        <w:rPr>
          <w:rFonts w:ascii="David" w:hAnsi="David" w:cs="David" w:hint="cs"/>
          <w:b/>
          <w:bCs/>
          <w:sz w:val="24"/>
          <w:szCs w:val="24"/>
          <w:rtl/>
        </w:rPr>
        <w:t xml:space="preserve">: </w:t>
      </w:r>
      <w:r>
        <w:rPr>
          <w:rFonts w:ascii="David" w:hAnsi="David" w:cs="David" w:hint="cs"/>
          <w:sz w:val="24"/>
          <w:szCs w:val="24"/>
          <w:rtl/>
        </w:rPr>
        <w:t>כדי שלעסקת מכר יהיה תוקף משפטי מלא יש צורך בטקס סימלי הנקרא מעשה קניין</w:t>
      </w:r>
      <w:r w:rsidR="00E76C59">
        <w:rPr>
          <w:rFonts w:ascii="David" w:hAnsi="David" w:cs="David" w:hint="cs"/>
          <w:sz w:val="24"/>
          <w:szCs w:val="24"/>
          <w:rtl/>
        </w:rPr>
        <w:t>(הגבהה/ משיכה..)</w:t>
      </w:r>
      <w:r>
        <w:rPr>
          <w:rFonts w:ascii="David" w:hAnsi="David" w:cs="David" w:hint="cs"/>
          <w:sz w:val="24"/>
          <w:szCs w:val="24"/>
          <w:rtl/>
        </w:rPr>
        <w:t xml:space="preserve"> </w:t>
      </w:r>
      <w:r w:rsidR="00E76C59">
        <w:rPr>
          <w:rFonts w:ascii="David" w:hAnsi="David" w:cs="David" w:hint="cs"/>
          <w:sz w:val="24"/>
          <w:szCs w:val="24"/>
          <w:rtl/>
        </w:rPr>
        <w:t>בנוסף לצורך בגמרות דעת</w:t>
      </w:r>
      <w:bookmarkEnd w:id="60"/>
      <w:r>
        <w:rPr>
          <w:rFonts w:ascii="David" w:hAnsi="David" w:cs="David" w:hint="cs"/>
          <w:sz w:val="24"/>
          <w:szCs w:val="24"/>
          <w:rtl/>
        </w:rPr>
        <w:t xml:space="preserve">. </w:t>
      </w:r>
      <w:proofErr w:type="spellStart"/>
      <w:r>
        <w:rPr>
          <w:rFonts w:ascii="David" w:hAnsi="David" w:cs="David" w:hint="cs"/>
          <w:sz w:val="24"/>
          <w:szCs w:val="24"/>
          <w:rtl/>
        </w:rPr>
        <w:t>הסוגיה</w:t>
      </w:r>
      <w:proofErr w:type="spellEnd"/>
      <w:r>
        <w:rPr>
          <w:rFonts w:ascii="David" w:hAnsi="David" w:cs="David" w:hint="cs"/>
          <w:sz w:val="24"/>
          <w:szCs w:val="24"/>
          <w:rtl/>
        </w:rPr>
        <w:t xml:space="preserve"> במסכת מדברת על מקרה של סחר ביין בו האדם שקנה את היין לא לוקח את הסחורה </w:t>
      </w:r>
      <w:proofErr w:type="spellStart"/>
      <w:r>
        <w:rPr>
          <w:rFonts w:ascii="David" w:hAnsi="David" w:cs="David" w:hint="cs"/>
          <w:sz w:val="24"/>
          <w:szCs w:val="24"/>
          <w:rtl/>
        </w:rPr>
        <w:t>איתו</w:t>
      </w:r>
      <w:proofErr w:type="spellEnd"/>
      <w:r>
        <w:rPr>
          <w:rFonts w:ascii="David" w:hAnsi="David" w:cs="David" w:hint="cs"/>
          <w:sz w:val="24"/>
          <w:szCs w:val="24"/>
          <w:rtl/>
        </w:rPr>
        <w:t xml:space="preserve"> כי לא יכול אלא רוצה לבוא מידי פעם לקחת חלק תוך הבטחה מהמוכר שהיין שהתקדמות העסקה (התשלום והנתינה של הסחורה) יעשו בהדרגה. בכדי להראות את ההבטחה הטקס היה שהקונה מטביע את חותמו בחביות היין. </w:t>
      </w:r>
      <w:r w:rsidR="0019247A">
        <w:rPr>
          <w:rFonts w:ascii="David" w:hAnsi="David" w:cs="David" w:hint="cs"/>
          <w:sz w:val="24"/>
          <w:szCs w:val="24"/>
          <w:rtl/>
        </w:rPr>
        <w:t xml:space="preserve">לא נעשה מעשה קניין לפי הדרישות שלו אך </w:t>
      </w:r>
      <w:r>
        <w:rPr>
          <w:rFonts w:ascii="David" w:hAnsi="David" w:cs="David" w:hint="cs"/>
          <w:sz w:val="24"/>
          <w:szCs w:val="24"/>
          <w:rtl/>
        </w:rPr>
        <w:t xml:space="preserve">השאלה היא האם מעשה זה יחשב </w:t>
      </w:r>
      <w:r w:rsidR="0019247A">
        <w:rPr>
          <w:rFonts w:ascii="David" w:hAnsi="David" w:cs="David" w:hint="cs"/>
          <w:sz w:val="24"/>
          <w:szCs w:val="24"/>
          <w:rtl/>
        </w:rPr>
        <w:t xml:space="preserve">כתחליף למעשה קניין? התשובה היא שכן, אם המנהג המקומי הוא שטקס זה נחשב להשלמת העסקה והעברת הבעלות אז הדבר תקף. </w:t>
      </w:r>
    </w:p>
    <w:p w14:paraId="0325B8D2" w14:textId="77777777" w:rsidR="0019247A" w:rsidRDefault="00581BEA" w:rsidP="007C2A7F">
      <w:pPr>
        <w:pStyle w:val="a9"/>
        <w:spacing w:line="360" w:lineRule="auto"/>
        <w:jc w:val="both"/>
        <w:rPr>
          <w:rFonts w:ascii="David" w:hAnsi="David" w:cs="David"/>
          <w:sz w:val="24"/>
          <w:szCs w:val="24"/>
          <w:rtl/>
        </w:rPr>
      </w:pPr>
      <w:r w:rsidRPr="007C2A7F">
        <w:rPr>
          <w:rFonts w:ascii="David" w:hAnsi="David" w:cs="David"/>
          <w:b/>
          <w:bCs/>
          <w:sz w:val="24"/>
          <w:szCs w:val="24"/>
          <w:rtl/>
        </w:rPr>
        <w:t xml:space="preserve">שולחן ערוך חושן </w:t>
      </w:r>
      <w:proofErr w:type="spellStart"/>
      <w:r w:rsidRPr="007C2A7F">
        <w:rPr>
          <w:rFonts w:ascii="David" w:hAnsi="David" w:cs="David"/>
          <w:b/>
          <w:bCs/>
          <w:sz w:val="24"/>
          <w:szCs w:val="24"/>
          <w:rtl/>
        </w:rPr>
        <w:t>משפט,רא</w:t>
      </w:r>
      <w:proofErr w:type="spellEnd"/>
      <w:r w:rsidRPr="00581BEA">
        <w:rPr>
          <w:rFonts w:ascii="David" w:hAnsi="David" w:cs="David"/>
          <w:sz w:val="24"/>
          <w:szCs w:val="24"/>
          <w:rtl/>
        </w:rPr>
        <w:t xml:space="preserve"> (ר' יוסף בן אברהם קארו, תורכיה, מאה 16)</w:t>
      </w:r>
      <w:r w:rsidR="007C2A7F">
        <w:rPr>
          <w:rFonts w:ascii="David" w:hAnsi="David" w:cs="David" w:hint="cs"/>
          <w:sz w:val="24"/>
          <w:szCs w:val="24"/>
          <w:rtl/>
        </w:rPr>
        <w:t xml:space="preserve">: </w:t>
      </w:r>
      <w:r>
        <w:rPr>
          <w:rFonts w:ascii="David" w:hAnsi="David" w:cs="David" w:hint="cs"/>
          <w:sz w:val="24"/>
          <w:szCs w:val="24"/>
          <w:rtl/>
        </w:rPr>
        <w:t>אם הפרטים סוכמו</w:t>
      </w:r>
      <w:r w:rsidR="0019247A">
        <w:rPr>
          <w:rFonts w:ascii="David" w:hAnsi="David" w:cs="David" w:hint="cs"/>
          <w:sz w:val="24"/>
          <w:szCs w:val="24"/>
          <w:rtl/>
        </w:rPr>
        <w:t xml:space="preserve"> אך כעת רוצה אחד הצדדים לחזור בו</w:t>
      </w:r>
      <w:r>
        <w:rPr>
          <w:rFonts w:ascii="David" w:hAnsi="David" w:cs="David" w:hint="cs"/>
          <w:sz w:val="24"/>
          <w:szCs w:val="24"/>
          <w:rtl/>
        </w:rPr>
        <w:t xml:space="preserve">, פורמאלית לא היה מעשה קניין פורמאלי אך התנהלות כזו לא מוסרית. </w:t>
      </w:r>
      <w:r w:rsidR="0019247A">
        <w:rPr>
          <w:rFonts w:ascii="David" w:hAnsi="David" w:cs="David" w:hint="cs"/>
          <w:sz w:val="24"/>
          <w:szCs w:val="24"/>
          <w:rtl/>
        </w:rPr>
        <w:t xml:space="preserve">בית הדין הרבני אומר שרשום בהלכה דבר הנקרא </w:t>
      </w:r>
      <w:r w:rsidR="0019247A" w:rsidRPr="0019247A">
        <w:rPr>
          <w:rFonts w:ascii="David" w:hAnsi="David" w:cs="David" w:hint="cs"/>
          <w:b/>
          <w:bCs/>
          <w:sz w:val="24"/>
          <w:szCs w:val="24"/>
          <w:rtl/>
        </w:rPr>
        <w:t xml:space="preserve">קניין </w:t>
      </w:r>
      <w:proofErr w:type="spellStart"/>
      <w:r w:rsidR="0019247A" w:rsidRPr="0019247A">
        <w:rPr>
          <w:rFonts w:ascii="David" w:hAnsi="David" w:cs="David" w:hint="cs"/>
          <w:b/>
          <w:bCs/>
          <w:sz w:val="24"/>
          <w:szCs w:val="24"/>
          <w:rtl/>
        </w:rPr>
        <w:t>סיטונתא</w:t>
      </w:r>
      <w:proofErr w:type="spellEnd"/>
      <w:r w:rsidR="0019247A">
        <w:rPr>
          <w:rFonts w:ascii="David" w:hAnsi="David" w:cs="David" w:hint="cs"/>
          <w:sz w:val="24"/>
          <w:szCs w:val="24"/>
          <w:rtl/>
        </w:rPr>
        <w:t xml:space="preserve"> בהקשר למנהג סוחרי היהלומים ולכן אומרים שההלכה מכירה במנהג סוחרים ולכן מכירה גם במנהג זה.</w:t>
      </w:r>
    </w:p>
    <w:p w14:paraId="6FEF5593" w14:textId="20F7A7C9" w:rsidR="00E76C59" w:rsidRDefault="0019247A" w:rsidP="007C2A7F">
      <w:pPr>
        <w:pStyle w:val="a9"/>
        <w:spacing w:line="360" w:lineRule="auto"/>
        <w:jc w:val="both"/>
        <w:rPr>
          <w:rFonts w:ascii="David" w:hAnsi="David" w:cs="David"/>
          <w:sz w:val="24"/>
          <w:szCs w:val="24"/>
          <w:rtl/>
        </w:rPr>
      </w:pPr>
      <w:r>
        <w:rPr>
          <w:rFonts w:ascii="David" w:hAnsi="David" w:cs="David" w:hint="cs"/>
          <w:sz w:val="24"/>
          <w:szCs w:val="24"/>
          <w:rtl/>
        </w:rPr>
        <w:lastRenderedPageBreak/>
        <w:t xml:space="preserve">בדומה ישנו מקרה בו קנו בני זוג מכסף משותף אך נרשם הבית רק על אחד או מקרה בו נקנה הבית מכסף של אחד אך הרישום הוא ע"ש שניהם. מה יאמר בית הדין? לכאורה יכול לומר שהרישום לא משנה כי מה שחשוב הוא אם היה מעשה קניין. </w:t>
      </w:r>
      <w:r w:rsidR="00E76C59">
        <w:rPr>
          <w:rFonts w:ascii="David" w:hAnsi="David" w:cs="David" w:hint="cs"/>
          <w:sz w:val="24"/>
          <w:szCs w:val="24"/>
          <w:rtl/>
        </w:rPr>
        <w:t>האם ההלכה מייחסת חשיבות לרישום? תשובה אפשרי</w:t>
      </w:r>
      <w:r w:rsidR="00F74E59">
        <w:rPr>
          <w:rFonts w:ascii="David" w:hAnsi="David" w:cs="David" w:hint="cs"/>
          <w:sz w:val="24"/>
          <w:szCs w:val="24"/>
          <w:rtl/>
        </w:rPr>
        <w:t>ת</w:t>
      </w:r>
      <w:r w:rsidR="00E76C59">
        <w:rPr>
          <w:rFonts w:ascii="David" w:hAnsi="David" w:cs="David" w:hint="cs"/>
          <w:sz w:val="24"/>
          <w:szCs w:val="24"/>
          <w:rtl/>
        </w:rPr>
        <w:t xml:space="preserve"> היא שכן מכירה בו כמעין קניין </w:t>
      </w:r>
      <w:proofErr w:type="spellStart"/>
      <w:r w:rsidR="00E76C59">
        <w:rPr>
          <w:rFonts w:ascii="David" w:hAnsi="David" w:cs="David" w:hint="cs"/>
          <w:sz w:val="24"/>
          <w:szCs w:val="24"/>
          <w:rtl/>
        </w:rPr>
        <w:t>סיטונתא</w:t>
      </w:r>
      <w:proofErr w:type="spellEnd"/>
      <w:r w:rsidR="00E76C59">
        <w:rPr>
          <w:rFonts w:ascii="David" w:hAnsi="David" w:cs="David" w:hint="cs"/>
          <w:sz w:val="24"/>
          <w:szCs w:val="24"/>
          <w:rtl/>
        </w:rPr>
        <w:t xml:space="preserve"> </w:t>
      </w:r>
      <w:r w:rsidR="00E76C59">
        <w:rPr>
          <w:rFonts w:ascii="David" w:hAnsi="David" w:cs="David"/>
          <w:sz w:val="24"/>
          <w:szCs w:val="24"/>
          <w:rtl/>
        </w:rPr>
        <w:t>–</w:t>
      </w:r>
      <w:r w:rsidR="00E76C59">
        <w:rPr>
          <w:rFonts w:ascii="David" w:hAnsi="David" w:cs="David" w:hint="cs"/>
          <w:sz w:val="24"/>
          <w:szCs w:val="24"/>
          <w:rtl/>
        </w:rPr>
        <w:t xml:space="preserve"> מנהג הנהוג בסחר מסוג זה ולכן מחייב. </w:t>
      </w:r>
      <w:r>
        <w:rPr>
          <w:rFonts w:ascii="David" w:hAnsi="David" w:cs="David" w:hint="cs"/>
          <w:sz w:val="24"/>
          <w:szCs w:val="24"/>
          <w:rtl/>
        </w:rPr>
        <w:t xml:space="preserve"> </w:t>
      </w:r>
    </w:p>
    <w:p w14:paraId="27F186E2" w14:textId="62399876" w:rsidR="00E76C59" w:rsidRDefault="00E76C59" w:rsidP="007C2A7F">
      <w:pPr>
        <w:pStyle w:val="a9"/>
        <w:spacing w:line="360" w:lineRule="auto"/>
        <w:jc w:val="both"/>
        <w:rPr>
          <w:rFonts w:ascii="David" w:hAnsi="David" w:cs="David"/>
          <w:sz w:val="24"/>
          <w:szCs w:val="24"/>
          <w:rtl/>
        </w:rPr>
      </w:pPr>
      <w:r>
        <w:rPr>
          <w:rFonts w:ascii="David" w:hAnsi="David" w:cs="David" w:hint="cs"/>
          <w:sz w:val="24"/>
          <w:szCs w:val="24"/>
          <w:rtl/>
        </w:rPr>
        <w:t>שאלה נוספת היא האם מכירים במנהג האומר שאין צורך כלל במעשה קניין? שאלה חלוקה עליה לא נענה.</w:t>
      </w:r>
    </w:p>
    <w:p w14:paraId="57343137" w14:textId="77777777" w:rsidR="00EA4362" w:rsidRPr="005F64C6" w:rsidRDefault="00D7494A" w:rsidP="007C2A7F">
      <w:pPr>
        <w:pStyle w:val="a9"/>
        <w:spacing w:line="360" w:lineRule="auto"/>
        <w:jc w:val="both"/>
        <w:rPr>
          <w:rFonts w:ascii="David" w:hAnsi="David" w:cs="David"/>
          <w:sz w:val="24"/>
          <w:szCs w:val="24"/>
          <w:rtl/>
        </w:rPr>
      </w:pPr>
      <w:bookmarkStart w:id="61" w:name="_Hlk61793834"/>
      <w:r w:rsidRPr="00D36C76">
        <w:rPr>
          <w:rFonts w:ascii="David" w:hAnsi="David" w:cs="David" w:hint="cs"/>
          <w:color w:val="FF0000"/>
          <w:sz w:val="24"/>
          <w:szCs w:val="24"/>
          <w:rtl/>
        </w:rPr>
        <w:t>המנהג בכוחו לייצר נורמות על אף שישנן מחלוקות בין החכמים באיזה משקל.</w:t>
      </w:r>
      <w:r w:rsidR="007C2A7F" w:rsidRPr="00D36C76">
        <w:rPr>
          <w:rFonts w:ascii="David" w:hAnsi="David" w:cs="David" w:hint="cs"/>
          <w:color w:val="FF0000"/>
          <w:sz w:val="24"/>
          <w:szCs w:val="24"/>
          <w:rtl/>
        </w:rPr>
        <w:t xml:space="preserve"> זה מתחבר במעמד של הציבור גם בתקנות- </w:t>
      </w:r>
      <w:proofErr w:type="spellStart"/>
      <w:r w:rsidR="007C2A7F" w:rsidRPr="00D36C76">
        <w:rPr>
          <w:rFonts w:ascii="David" w:hAnsi="David" w:cs="David" w:hint="cs"/>
          <w:color w:val="FF0000"/>
          <w:sz w:val="24"/>
          <w:szCs w:val="24"/>
          <w:rtl/>
        </w:rPr>
        <w:t>הכל</w:t>
      </w:r>
      <w:proofErr w:type="spellEnd"/>
      <w:r w:rsidR="007C2A7F" w:rsidRPr="00D36C76">
        <w:rPr>
          <w:rFonts w:ascii="David" w:hAnsi="David" w:cs="David" w:hint="cs"/>
          <w:color w:val="FF0000"/>
          <w:sz w:val="24"/>
          <w:szCs w:val="24"/>
          <w:rtl/>
        </w:rPr>
        <w:t xml:space="preserve"> צומח מלמטה</w:t>
      </w:r>
      <w:r w:rsidR="00D36C76" w:rsidRPr="00D36C76">
        <w:rPr>
          <w:rFonts w:ascii="David" w:hAnsi="David" w:cs="David" w:hint="cs"/>
          <w:color w:val="FF0000"/>
          <w:sz w:val="24"/>
          <w:szCs w:val="24"/>
          <w:rtl/>
        </w:rPr>
        <w:t>- מהעם</w:t>
      </w:r>
      <w:r w:rsidR="007C2A7F">
        <w:rPr>
          <w:rFonts w:ascii="David" w:hAnsi="David" w:cs="David" w:hint="cs"/>
          <w:sz w:val="24"/>
          <w:szCs w:val="24"/>
          <w:rtl/>
        </w:rPr>
        <w:t xml:space="preserve">. </w:t>
      </w:r>
    </w:p>
    <w:bookmarkEnd w:id="59"/>
    <w:bookmarkEnd w:id="61"/>
    <w:p w14:paraId="0850F3BC" w14:textId="77777777" w:rsidR="00566447" w:rsidRDefault="00566447" w:rsidP="008A20F4">
      <w:pPr>
        <w:spacing w:line="360" w:lineRule="auto"/>
        <w:jc w:val="both"/>
        <w:rPr>
          <w:rFonts w:ascii="David" w:hAnsi="David" w:cs="David"/>
          <w:rtl/>
        </w:rPr>
      </w:pPr>
    </w:p>
    <w:p w14:paraId="21B19000" w14:textId="2363C7BE" w:rsidR="00A73A2D" w:rsidRPr="00E76C59" w:rsidRDefault="00A73A2D" w:rsidP="00E76C59">
      <w:pPr>
        <w:spacing w:line="360" w:lineRule="auto"/>
        <w:jc w:val="center"/>
        <w:rPr>
          <w:rFonts w:ascii="David" w:hAnsi="David" w:cs="David"/>
          <w:u w:val="single"/>
          <w:rtl/>
        </w:rPr>
      </w:pPr>
      <w:bookmarkStart w:id="62" w:name="_Hlk61793850"/>
      <w:bookmarkStart w:id="63" w:name="_Hlk59448965"/>
      <w:proofErr w:type="spellStart"/>
      <w:r w:rsidRPr="008C1385">
        <w:rPr>
          <w:rFonts w:ascii="David" w:hAnsi="David" w:cs="David" w:hint="cs"/>
          <w:u w:val="single"/>
          <w:rtl/>
        </w:rPr>
        <w:t>דינא</w:t>
      </w:r>
      <w:proofErr w:type="spellEnd"/>
      <w:r w:rsidRPr="008C1385">
        <w:rPr>
          <w:rFonts w:ascii="David" w:hAnsi="David" w:cs="David" w:hint="cs"/>
          <w:u w:val="single"/>
          <w:rtl/>
        </w:rPr>
        <w:t xml:space="preserve"> </w:t>
      </w:r>
      <w:proofErr w:type="spellStart"/>
      <w:r w:rsidR="00B8532F">
        <w:rPr>
          <w:rFonts w:ascii="David" w:hAnsi="David" w:cs="David" w:hint="cs"/>
          <w:u w:val="single"/>
          <w:rtl/>
        </w:rPr>
        <w:t>ד</w:t>
      </w:r>
      <w:r w:rsidRPr="008C1385">
        <w:rPr>
          <w:rFonts w:ascii="David" w:hAnsi="David" w:cs="David" w:hint="cs"/>
          <w:u w:val="single"/>
          <w:rtl/>
        </w:rPr>
        <w:t>מלכות</w:t>
      </w:r>
      <w:r w:rsidR="00B8532F">
        <w:rPr>
          <w:rFonts w:ascii="David" w:hAnsi="David" w:cs="David" w:hint="cs"/>
          <w:u w:val="single"/>
          <w:rtl/>
        </w:rPr>
        <w:t>א</w:t>
      </w:r>
      <w:proofErr w:type="spellEnd"/>
      <w:r w:rsidRPr="008C1385">
        <w:rPr>
          <w:rFonts w:ascii="David" w:hAnsi="David" w:cs="David" w:hint="cs"/>
          <w:u w:val="single"/>
          <w:rtl/>
        </w:rPr>
        <w:t xml:space="preserve"> </w:t>
      </w:r>
      <w:proofErr w:type="spellStart"/>
      <w:r w:rsidRPr="008C1385">
        <w:rPr>
          <w:rFonts w:ascii="David" w:hAnsi="David" w:cs="David" w:hint="cs"/>
          <w:u w:val="single"/>
          <w:rtl/>
        </w:rPr>
        <w:t>דינא</w:t>
      </w:r>
      <w:proofErr w:type="spellEnd"/>
    </w:p>
    <w:bookmarkEnd w:id="62"/>
    <w:p w14:paraId="33EE1C0E" w14:textId="25F08867" w:rsidR="00A73A2D" w:rsidRDefault="008C1385" w:rsidP="00A73A2D">
      <w:pPr>
        <w:spacing w:line="360" w:lineRule="auto"/>
        <w:jc w:val="both"/>
        <w:rPr>
          <w:rFonts w:ascii="David" w:hAnsi="David" w:cs="David"/>
          <w:rtl/>
        </w:rPr>
      </w:pPr>
      <w:r>
        <w:rPr>
          <w:rFonts w:ascii="David" w:hAnsi="David" w:cs="David" w:hint="cs"/>
          <w:rtl/>
        </w:rPr>
        <w:t>הסיטואציה</w:t>
      </w:r>
      <w:r w:rsidR="00A73A2D">
        <w:rPr>
          <w:rFonts w:ascii="David" w:hAnsi="David" w:cs="David" w:hint="cs"/>
          <w:rtl/>
        </w:rPr>
        <w:t xml:space="preserve"> שבה אנחנו עוסקים היא סיטואציה שמבחינה הלכתית בתפיסה הבסיסית הוא מצב לא נורמלי ולא תקין שבו אין </w:t>
      </w:r>
      <w:r>
        <w:rPr>
          <w:rFonts w:ascii="David" w:hAnsi="David" w:cs="David" w:hint="cs"/>
          <w:rtl/>
        </w:rPr>
        <w:t xml:space="preserve">ריבונות לעם היהודי שמנהלת לפי ההלכה אלא העם נמצא תחת שלטון זר בין אם זה כעם ובין אם זה כקהילות ובאופן טבעי נוצרים מצבים שבהם יש התנגשות בין הדין הזר לבין הדין היהודי. </w:t>
      </w:r>
      <w:r w:rsidR="00A64D3E">
        <w:rPr>
          <w:rFonts w:ascii="David" w:hAnsi="David" w:cs="David" w:hint="cs"/>
          <w:rtl/>
        </w:rPr>
        <w:t>גם במדינתנו מדובר במדינה שברובה יהודים אך השלטון שלה מבוסס על שלטון זר ולא על ההלכה. לא הגיוני שנדרוש מהאדם ללכת לפי ההלכה תמיד כאשר היא לא מחייבת את האנשים איתם עושה עסקים ביומיום</w:t>
      </w:r>
      <w:bookmarkStart w:id="64" w:name="_Hlk61793935"/>
      <w:r w:rsidR="00A64D3E">
        <w:rPr>
          <w:rFonts w:ascii="David" w:hAnsi="David" w:cs="David" w:hint="cs"/>
          <w:rtl/>
        </w:rPr>
        <w:t xml:space="preserve">. השאלה </w:t>
      </w:r>
      <w:r w:rsidR="00A64D3E" w:rsidRPr="00A64D3E">
        <w:rPr>
          <w:rFonts w:ascii="David" w:hAnsi="David" w:cs="David" w:hint="cs"/>
          <w:b/>
          <w:bCs/>
          <w:rtl/>
        </w:rPr>
        <w:t>היא האם ישנו משקל והכרה מסוימת בהלכה לדין הזר?</w:t>
      </w:r>
      <w:bookmarkEnd w:id="64"/>
      <w:r>
        <w:rPr>
          <w:rFonts w:ascii="David" w:hAnsi="David" w:cs="David" w:hint="cs"/>
          <w:rtl/>
        </w:rPr>
        <w:t xml:space="preserve"> לדוגמה, המדינה מחייבת לשלם מס, בהנחה כי אדם מצליח להתחמק מתשלום המס בצורה ערמומית האם ההלכה אומרת כי ראוי שהאדם יתחמק מאחר ואין חובה הלכתית לשלם מס או שההלכה תגיד שהיא מכבדת את הסמכות השלטונית ואת הסמכות שלה להטיל חיוב מס וכשהיא מטילה חובה לשלם מס גם ההלכה אומרת שהאדם חייב לציית לחובה.</w:t>
      </w:r>
      <w:r w:rsidR="00B8532F">
        <w:rPr>
          <w:rFonts w:ascii="David" w:hAnsi="David" w:cs="David" w:hint="cs"/>
          <w:rtl/>
        </w:rPr>
        <w:t xml:space="preserve"> השאלה היא </w:t>
      </w:r>
      <w:r w:rsidR="00B8532F" w:rsidRPr="00A64D3E">
        <w:rPr>
          <w:rFonts w:ascii="David" w:hAnsi="David" w:cs="David" w:hint="cs"/>
          <w:b/>
          <w:bCs/>
          <w:rtl/>
        </w:rPr>
        <w:t>כיצד ההלכה מתייחסת לאותה מערכת חוקים?</w:t>
      </w:r>
      <w:r w:rsidR="00B8532F">
        <w:rPr>
          <w:rFonts w:ascii="David" w:hAnsi="David" w:cs="David" w:hint="cs"/>
          <w:rtl/>
        </w:rPr>
        <w:t xml:space="preserve"> </w:t>
      </w:r>
      <w:r w:rsidR="00A64D3E">
        <w:rPr>
          <w:rFonts w:ascii="David" w:hAnsi="David" w:cs="David" w:hint="cs"/>
          <w:rtl/>
        </w:rPr>
        <w:t xml:space="preserve">יש לשים לב כי </w:t>
      </w:r>
      <w:r w:rsidR="00B8532F">
        <w:rPr>
          <w:rFonts w:ascii="David" w:hAnsi="David" w:cs="David" w:hint="cs"/>
          <w:rtl/>
        </w:rPr>
        <w:t xml:space="preserve">כלל לא מדובר על עניינים של איסור והיתר, </w:t>
      </w:r>
      <w:r w:rsidR="00A64D3E">
        <w:rPr>
          <w:rFonts w:ascii="David" w:hAnsi="David" w:cs="David" w:hint="cs"/>
          <w:rtl/>
        </w:rPr>
        <w:t xml:space="preserve">ברור כי </w:t>
      </w:r>
      <w:r w:rsidR="00B8532F">
        <w:rPr>
          <w:rFonts w:ascii="David" w:hAnsi="David" w:cs="David" w:hint="cs"/>
          <w:rtl/>
        </w:rPr>
        <w:t xml:space="preserve">לו </w:t>
      </w:r>
      <w:r w:rsidR="00A64D3E">
        <w:rPr>
          <w:rFonts w:ascii="David" w:hAnsi="David" w:cs="David" w:hint="cs"/>
          <w:rtl/>
        </w:rPr>
        <w:t>קיים</w:t>
      </w:r>
      <w:r w:rsidR="00B8532F">
        <w:rPr>
          <w:rFonts w:ascii="David" w:hAnsi="David" w:cs="David" w:hint="cs"/>
          <w:rtl/>
        </w:rPr>
        <w:t xml:space="preserve"> חוק במדינה כלשהי שאומר שהיהודי חייב לחלל שבת או לאכול דבר אסור מנוקדת מבט הלכתית ההלכה לא תכיר בחוק הזה</w:t>
      </w:r>
      <w:r w:rsidR="00A64D3E">
        <w:rPr>
          <w:rFonts w:ascii="David" w:hAnsi="David" w:cs="David" w:hint="cs"/>
          <w:rtl/>
        </w:rPr>
        <w:t xml:space="preserve"> ואתה לא מחויב לחוק זה</w:t>
      </w:r>
      <w:r w:rsidR="00B8532F">
        <w:rPr>
          <w:rFonts w:ascii="David" w:hAnsi="David" w:cs="David" w:hint="cs"/>
          <w:rtl/>
        </w:rPr>
        <w:t>.</w:t>
      </w:r>
      <w:r w:rsidR="00A64D3E">
        <w:rPr>
          <w:rFonts w:ascii="David" w:hAnsi="David" w:cs="David" w:hint="cs"/>
          <w:rtl/>
        </w:rPr>
        <w:t xml:space="preserve"> אנו מדברים על מקרים אחרים אשר עוסקים במשפט פרטי.</w:t>
      </w:r>
    </w:p>
    <w:p w14:paraId="50B70693" w14:textId="77777777" w:rsidR="0088505F" w:rsidRDefault="0088505F" w:rsidP="0088505F">
      <w:pPr>
        <w:spacing w:line="360" w:lineRule="auto"/>
        <w:jc w:val="both"/>
        <w:rPr>
          <w:rFonts w:ascii="David" w:hAnsi="David" w:cs="David"/>
          <w:rtl/>
        </w:rPr>
      </w:pPr>
    </w:p>
    <w:p w14:paraId="0279414D" w14:textId="373A196B" w:rsidR="00324E79" w:rsidRDefault="00324E79" w:rsidP="0088505F">
      <w:pPr>
        <w:spacing w:line="360" w:lineRule="auto"/>
        <w:jc w:val="both"/>
        <w:rPr>
          <w:rFonts w:ascii="David" w:hAnsi="David" w:cs="David"/>
          <w:rtl/>
        </w:rPr>
      </w:pPr>
      <w:r>
        <w:rPr>
          <w:rFonts w:ascii="David" w:hAnsi="David" w:cs="David" w:hint="cs"/>
          <w:b/>
          <w:bCs/>
          <w:rtl/>
        </w:rPr>
        <w:t xml:space="preserve">תלמוד בבלי </w:t>
      </w:r>
      <w:r w:rsidR="0088505F" w:rsidRPr="0088505F">
        <w:rPr>
          <w:rFonts w:ascii="David" w:hAnsi="David" w:cs="David"/>
          <w:b/>
          <w:bCs/>
          <w:rtl/>
        </w:rPr>
        <w:t xml:space="preserve">נדרים </w:t>
      </w:r>
      <w:proofErr w:type="spellStart"/>
      <w:r w:rsidR="0088505F" w:rsidRPr="0088505F">
        <w:rPr>
          <w:rFonts w:ascii="David" w:hAnsi="David" w:cs="David"/>
          <w:b/>
          <w:bCs/>
          <w:rtl/>
        </w:rPr>
        <w:t>כז,ב</w:t>
      </w:r>
      <w:proofErr w:type="spellEnd"/>
      <w:r w:rsidR="0088505F">
        <w:rPr>
          <w:rFonts w:ascii="David" w:hAnsi="David" w:cs="David" w:hint="cs"/>
          <w:rtl/>
        </w:rPr>
        <w:t xml:space="preserve">: </w:t>
      </w:r>
      <w:r>
        <w:rPr>
          <w:rFonts w:ascii="David" w:hAnsi="David" w:cs="David" w:hint="cs"/>
          <w:rtl/>
        </w:rPr>
        <w:t>עוסקת בתשובה לאדם שרוצה להתחמק מהמס</w:t>
      </w:r>
      <w:r w:rsidR="00B71B1E">
        <w:rPr>
          <w:rFonts w:ascii="David" w:hAnsi="David" w:cs="David" w:hint="cs"/>
          <w:rtl/>
        </w:rPr>
        <w:t xml:space="preserve"> </w:t>
      </w:r>
      <w:r w:rsidR="00E950CF">
        <w:rPr>
          <w:rFonts w:ascii="David" w:hAnsi="David" w:cs="David" w:hint="cs"/>
          <w:rtl/>
        </w:rPr>
        <w:t xml:space="preserve">כי יאמר שזה </w:t>
      </w:r>
      <w:r w:rsidR="00B71B1E">
        <w:rPr>
          <w:rFonts w:ascii="David" w:hAnsi="David" w:cs="David" w:hint="cs"/>
          <w:rtl/>
        </w:rPr>
        <w:t xml:space="preserve"> תרומה אז אפשר להתחמק </w:t>
      </w:r>
      <w:r w:rsidR="00E950CF">
        <w:rPr>
          <w:rFonts w:ascii="David" w:hAnsi="David" w:cs="David" w:hint="cs"/>
          <w:rtl/>
        </w:rPr>
        <w:t>ממנה ב</w:t>
      </w:r>
      <w:r w:rsidR="00B71B1E">
        <w:rPr>
          <w:rFonts w:ascii="David" w:hAnsi="David" w:cs="David" w:hint="cs"/>
          <w:rtl/>
        </w:rPr>
        <w:t xml:space="preserve">אמצעות נדר אך בגמרא </w:t>
      </w:r>
      <w:r>
        <w:rPr>
          <w:rFonts w:ascii="David" w:hAnsi="David" w:cs="David" w:hint="cs"/>
          <w:rtl/>
        </w:rPr>
        <w:t>רשום שיש לתת מס מאחר שדין המלכות דין- גם אם החובה באה מהדין הזר עדיין צריך לציית לה ויש לה סמכות. אך הגמרא אומרת רק במוכס העומד מאליו כלומר גובה מס שעושה כרצונו.</w:t>
      </w:r>
    </w:p>
    <w:p w14:paraId="6A75077D" w14:textId="031FDE52" w:rsidR="00324E79" w:rsidRDefault="00324E79" w:rsidP="00324E79">
      <w:pPr>
        <w:spacing w:line="360" w:lineRule="auto"/>
        <w:jc w:val="both"/>
        <w:rPr>
          <w:rFonts w:ascii="David" w:hAnsi="David" w:cs="David"/>
          <w:rtl/>
        </w:rPr>
      </w:pPr>
      <w:r>
        <w:rPr>
          <w:rFonts w:ascii="David" w:hAnsi="David" w:cs="David" w:hint="cs"/>
          <w:rtl/>
        </w:rPr>
        <w:t>כך שעקרונית דין מלכות דין אך אם יש נסיבות מיוחדות של מוכס(גובה מס) שאין לו קצבה/ עומד מאליו- לוקח בצורה לא שוויונית אלא כמה שרוצה מכל אחד- הוא לא פועל כדין ולכן ניתן יהיה להתחמק ממנו.</w:t>
      </w:r>
    </w:p>
    <w:bookmarkEnd w:id="63"/>
    <w:p w14:paraId="188405CE" w14:textId="6CF62DE4" w:rsidR="0088505F" w:rsidRDefault="0088505F" w:rsidP="00324E79">
      <w:pPr>
        <w:spacing w:line="360" w:lineRule="auto"/>
        <w:jc w:val="both"/>
        <w:rPr>
          <w:rFonts w:ascii="David" w:hAnsi="David" w:cs="David"/>
          <w:rtl/>
        </w:rPr>
      </w:pPr>
    </w:p>
    <w:p w14:paraId="07B9BD4A" w14:textId="2A4058A6" w:rsidR="00B71B1E" w:rsidRDefault="00B71B1E" w:rsidP="005A3CAB">
      <w:pPr>
        <w:spacing w:line="360" w:lineRule="auto"/>
        <w:jc w:val="both"/>
        <w:rPr>
          <w:rFonts w:ascii="David" w:hAnsi="David" w:cs="David"/>
          <w:rtl/>
        </w:rPr>
      </w:pPr>
      <w:r w:rsidRPr="00B71B1E">
        <w:rPr>
          <w:rFonts w:ascii="David" w:hAnsi="David" w:cs="David" w:hint="cs"/>
          <w:b/>
          <w:bCs/>
          <w:rtl/>
        </w:rPr>
        <w:t xml:space="preserve">תלמוד בבלי בבא </w:t>
      </w:r>
      <w:proofErr w:type="spellStart"/>
      <w:r w:rsidRPr="00B71B1E">
        <w:rPr>
          <w:rFonts w:ascii="David" w:hAnsi="David" w:cs="David" w:hint="cs"/>
          <w:b/>
          <w:bCs/>
          <w:rtl/>
        </w:rPr>
        <w:t>בתרא</w:t>
      </w:r>
      <w:proofErr w:type="spellEnd"/>
      <w:r w:rsidRPr="00B71B1E">
        <w:rPr>
          <w:rFonts w:ascii="David" w:hAnsi="David" w:cs="David" w:hint="cs"/>
          <w:b/>
          <w:bCs/>
          <w:rtl/>
        </w:rPr>
        <w:t xml:space="preserve"> דף </w:t>
      </w:r>
      <w:proofErr w:type="spellStart"/>
      <w:r w:rsidRPr="00B71B1E">
        <w:rPr>
          <w:rFonts w:ascii="David" w:hAnsi="David" w:cs="David" w:hint="cs"/>
          <w:b/>
          <w:bCs/>
          <w:rtl/>
        </w:rPr>
        <w:t>נה</w:t>
      </w:r>
      <w:proofErr w:type="spellEnd"/>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דינ</w:t>
      </w:r>
      <w:r w:rsidR="00F74E59">
        <w:rPr>
          <w:rFonts w:ascii="David" w:hAnsi="David" w:cs="David" w:hint="cs"/>
          <w:rtl/>
        </w:rPr>
        <w:t>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נאמר גם בהקשר דיני קניין של מקרקעין.</w:t>
      </w:r>
    </w:p>
    <w:p w14:paraId="16C9A6E5" w14:textId="05D3488C" w:rsidR="00DB4812" w:rsidRDefault="00DB4812" w:rsidP="00B71B1E">
      <w:pPr>
        <w:spacing w:line="360" w:lineRule="auto"/>
        <w:jc w:val="both"/>
        <w:rPr>
          <w:rFonts w:ascii="David" w:hAnsi="David" w:cs="David"/>
          <w:rtl/>
        </w:rPr>
      </w:pPr>
      <w:r>
        <w:rPr>
          <w:rFonts w:ascii="David" w:hAnsi="David" w:cs="David" w:hint="cs"/>
          <w:rtl/>
        </w:rPr>
        <w:t>אם כך מובאים 2 הקשרים: דיני המס + דיני מקרקעין.</w:t>
      </w:r>
    </w:p>
    <w:p w14:paraId="51146A58" w14:textId="77777777" w:rsidR="00DB4812" w:rsidRPr="00DB4812" w:rsidRDefault="00DB4812" w:rsidP="00DB4812">
      <w:pPr>
        <w:spacing w:line="360" w:lineRule="auto"/>
        <w:jc w:val="both"/>
        <w:rPr>
          <w:rFonts w:ascii="David" w:hAnsi="David" w:cs="David"/>
          <w:u w:val="single"/>
          <w:rtl/>
        </w:rPr>
      </w:pPr>
      <w:r w:rsidRPr="00DB4812">
        <w:rPr>
          <w:rFonts w:ascii="David" w:hAnsi="David" w:cs="David" w:hint="cs"/>
          <w:u w:val="single"/>
          <w:rtl/>
        </w:rPr>
        <w:t xml:space="preserve">לאחר קביעת הדין </w:t>
      </w:r>
      <w:proofErr w:type="spellStart"/>
      <w:r w:rsidRPr="00DB4812">
        <w:rPr>
          <w:rFonts w:ascii="David" w:hAnsi="David" w:cs="David" w:hint="cs"/>
          <w:u w:val="single"/>
          <w:rtl/>
        </w:rPr>
        <w:t>דינא</w:t>
      </w:r>
      <w:proofErr w:type="spellEnd"/>
      <w:r w:rsidRPr="00DB4812">
        <w:rPr>
          <w:rFonts w:ascii="David" w:hAnsi="David" w:cs="David" w:hint="cs"/>
          <w:u w:val="single"/>
          <w:rtl/>
        </w:rPr>
        <w:t xml:space="preserve"> </w:t>
      </w:r>
      <w:proofErr w:type="spellStart"/>
      <w:r w:rsidRPr="00DB4812">
        <w:rPr>
          <w:rFonts w:ascii="David" w:hAnsi="David" w:cs="David" w:hint="cs"/>
          <w:u w:val="single"/>
          <w:rtl/>
        </w:rPr>
        <w:t>דמלכותא</w:t>
      </w:r>
      <w:proofErr w:type="spellEnd"/>
      <w:r w:rsidRPr="00DB4812">
        <w:rPr>
          <w:rFonts w:ascii="David" w:hAnsi="David" w:cs="David" w:hint="cs"/>
          <w:u w:val="single"/>
          <w:rtl/>
        </w:rPr>
        <w:t xml:space="preserve"> </w:t>
      </w:r>
      <w:proofErr w:type="spellStart"/>
      <w:r w:rsidRPr="00DB4812">
        <w:rPr>
          <w:rFonts w:ascii="David" w:hAnsi="David" w:cs="David" w:hint="cs"/>
          <w:u w:val="single"/>
          <w:rtl/>
        </w:rPr>
        <w:t>דינא</w:t>
      </w:r>
      <w:proofErr w:type="spellEnd"/>
      <w:r w:rsidRPr="00DB4812">
        <w:rPr>
          <w:rFonts w:ascii="David" w:hAnsi="David" w:cs="David" w:hint="cs"/>
          <w:u w:val="single"/>
          <w:rtl/>
        </w:rPr>
        <w:t xml:space="preserve"> יש לנסות להבין למה</w:t>
      </w:r>
      <w:r>
        <w:rPr>
          <w:rFonts w:ascii="David" w:hAnsi="David" w:cs="David" w:hint="cs"/>
          <w:u w:val="single"/>
          <w:rtl/>
        </w:rPr>
        <w:t>, הנימוק יכול להשפיע על היקף הכלל</w:t>
      </w:r>
    </w:p>
    <w:p w14:paraId="174092EE" w14:textId="77777777" w:rsidR="00DB4812" w:rsidRDefault="00DB4812" w:rsidP="00DB4812">
      <w:pPr>
        <w:spacing w:line="360" w:lineRule="auto"/>
        <w:jc w:val="both"/>
        <w:rPr>
          <w:rFonts w:ascii="David" w:hAnsi="David" w:cs="David"/>
          <w:rtl/>
        </w:rPr>
      </w:pPr>
      <w:r>
        <w:rPr>
          <w:rFonts w:ascii="David" w:hAnsi="David" w:cs="David" w:hint="cs"/>
          <w:rtl/>
        </w:rPr>
        <w:t xml:space="preserve">הנימוקים האפשריים ומהן </w:t>
      </w:r>
      <w:proofErr w:type="spellStart"/>
      <w:r>
        <w:rPr>
          <w:rFonts w:ascii="David" w:hAnsi="David" w:cs="David" w:hint="cs"/>
          <w:rtl/>
        </w:rPr>
        <w:t>הנפקויות</w:t>
      </w:r>
      <w:proofErr w:type="spellEnd"/>
      <w:r>
        <w:rPr>
          <w:rFonts w:ascii="David" w:hAnsi="David" w:cs="David" w:hint="cs"/>
          <w:rtl/>
        </w:rPr>
        <w:t xml:space="preserve"> בין הנימוקים השונים:</w:t>
      </w:r>
    </w:p>
    <w:p w14:paraId="23516996" w14:textId="1934FA2E" w:rsidR="00DB4812" w:rsidRPr="00DB4812" w:rsidRDefault="00DB4812" w:rsidP="00F0738A">
      <w:pPr>
        <w:pStyle w:val="a7"/>
        <w:numPr>
          <w:ilvl w:val="0"/>
          <w:numId w:val="19"/>
        </w:numPr>
        <w:spacing w:line="360" w:lineRule="auto"/>
        <w:jc w:val="both"/>
        <w:rPr>
          <w:rFonts w:ascii="David" w:hAnsi="David" w:cs="David"/>
          <w:rtl/>
        </w:rPr>
      </w:pPr>
      <w:proofErr w:type="spellStart"/>
      <w:r w:rsidRPr="00DB4812">
        <w:rPr>
          <w:rFonts w:ascii="David" w:hAnsi="David" w:cs="David" w:hint="cs"/>
          <w:b/>
          <w:bCs/>
          <w:rtl/>
        </w:rPr>
        <w:t>הר״ן</w:t>
      </w:r>
      <w:proofErr w:type="spellEnd"/>
      <w:r>
        <w:rPr>
          <w:rFonts w:ascii="David" w:hAnsi="David" w:cs="David" w:hint="cs"/>
          <w:rtl/>
        </w:rPr>
        <w:t xml:space="preserve">- המלך הוא </w:t>
      </w:r>
      <w:r w:rsidRPr="00FF725B">
        <w:rPr>
          <w:rFonts w:ascii="David" w:hAnsi="David" w:cs="David" w:hint="cs"/>
          <w:b/>
          <w:bCs/>
          <w:rtl/>
        </w:rPr>
        <w:t>בעל הקרקע</w:t>
      </w:r>
      <w:r>
        <w:rPr>
          <w:rFonts w:ascii="David" w:hAnsi="David" w:cs="David" w:hint="cs"/>
          <w:rtl/>
        </w:rPr>
        <w:t xml:space="preserve"> ואם הוא בעל הקרקע הוא יכול להגיד את הכללים שלו. </w:t>
      </w:r>
      <w:r w:rsidRPr="00196240">
        <w:rPr>
          <w:rFonts w:ascii="David" w:hAnsi="David" w:cs="David" w:hint="cs"/>
          <w:color w:val="FF0000"/>
          <w:rtl/>
        </w:rPr>
        <w:t>המלך הוא בעל הבית ומי שלא מקיים את הוראותיו הוא יגורש</w:t>
      </w:r>
      <w:r>
        <w:rPr>
          <w:rFonts w:ascii="David" w:hAnsi="David" w:cs="David" w:hint="cs"/>
          <w:rtl/>
        </w:rPr>
        <w:t xml:space="preserve">. לכן, </w:t>
      </w:r>
      <w:r w:rsidRPr="00DB4812">
        <w:rPr>
          <w:rFonts w:ascii="David" w:hAnsi="David" w:cs="David" w:hint="cs"/>
          <w:b/>
          <w:bCs/>
          <w:rtl/>
        </w:rPr>
        <w:t xml:space="preserve">הדבר מוגבל רק למלך </w:t>
      </w:r>
      <w:r w:rsidRPr="00DB4812">
        <w:rPr>
          <w:rFonts w:ascii="David" w:hAnsi="David" w:cs="David" w:hint="cs"/>
          <w:b/>
          <w:bCs/>
          <w:rtl/>
        </w:rPr>
        <w:lastRenderedPageBreak/>
        <w:t xml:space="preserve">גוי </w:t>
      </w:r>
      <w:r>
        <w:rPr>
          <w:rFonts w:ascii="David" w:hAnsi="David" w:cs="David" w:hint="cs"/>
          <w:rtl/>
        </w:rPr>
        <w:t>ולא למלך ישראל כי ארץ ישראל לא שייכת למלך ישראל אלא לעם ישראל</w:t>
      </w:r>
      <w:r w:rsidR="00196240">
        <w:rPr>
          <w:rFonts w:ascii="David" w:hAnsi="David" w:cs="David" w:hint="cs"/>
          <w:rtl/>
        </w:rPr>
        <w:t>. זוהי לא העמדה היחידה.</w:t>
      </w:r>
      <w:r w:rsidR="00B71B1E">
        <w:rPr>
          <w:rFonts w:ascii="David" w:hAnsi="David" w:cs="David" w:hint="cs"/>
          <w:rtl/>
        </w:rPr>
        <w:t xml:space="preserve"> וגם </w:t>
      </w:r>
      <w:proofErr w:type="spellStart"/>
      <w:r w:rsidR="00B71B1E">
        <w:rPr>
          <w:rFonts w:ascii="David" w:hAnsi="David" w:cs="David" w:hint="cs"/>
          <w:b/>
          <w:bCs/>
          <w:rtl/>
        </w:rPr>
        <w:t>הרא"ש</w:t>
      </w:r>
      <w:proofErr w:type="spellEnd"/>
      <w:r w:rsidR="00B71B1E">
        <w:rPr>
          <w:rFonts w:ascii="David" w:hAnsi="David" w:cs="David" w:hint="cs"/>
          <w:b/>
          <w:bCs/>
          <w:rtl/>
        </w:rPr>
        <w:t xml:space="preserve"> </w:t>
      </w:r>
      <w:r w:rsidR="00B71B1E">
        <w:rPr>
          <w:rFonts w:ascii="David" w:hAnsi="David" w:cs="David" w:hint="cs"/>
          <w:rtl/>
        </w:rPr>
        <w:t xml:space="preserve">אומר </w:t>
      </w:r>
      <w:r w:rsidR="00F0738A">
        <w:rPr>
          <w:rFonts w:ascii="David" w:hAnsi="David" w:cs="David" w:hint="cs"/>
          <w:rtl/>
        </w:rPr>
        <w:t xml:space="preserve">שכמו שלאדם רגיל </w:t>
      </w:r>
      <w:r w:rsidR="00B71B1E">
        <w:rPr>
          <w:rFonts w:ascii="David" w:hAnsi="David" w:cs="David" w:hint="cs"/>
          <w:rtl/>
        </w:rPr>
        <w:t>יש סמכות ל</w:t>
      </w:r>
      <w:r w:rsidR="00F0738A">
        <w:rPr>
          <w:rFonts w:ascii="David" w:hAnsi="David" w:cs="David" w:hint="cs"/>
          <w:rtl/>
        </w:rPr>
        <w:t>הכתיב איך לנהוג בקרקע שלו ככה גם המלך יכול בכל מי שחיי בקרקע עליה מולך.</w:t>
      </w:r>
    </w:p>
    <w:p w14:paraId="054C7105" w14:textId="223FB65C" w:rsidR="00CE61FD" w:rsidRDefault="00196240" w:rsidP="00CE61FD">
      <w:pPr>
        <w:pStyle w:val="a7"/>
        <w:numPr>
          <w:ilvl w:val="0"/>
          <w:numId w:val="19"/>
        </w:numPr>
        <w:spacing w:line="360" w:lineRule="auto"/>
        <w:jc w:val="both"/>
        <w:rPr>
          <w:rFonts w:ascii="David" w:hAnsi="David" w:cs="David"/>
        </w:rPr>
      </w:pPr>
      <w:proofErr w:type="spellStart"/>
      <w:r w:rsidRPr="00196240">
        <w:rPr>
          <w:rFonts w:ascii="David" w:hAnsi="David" w:cs="David" w:hint="cs"/>
          <w:b/>
          <w:bCs/>
          <w:rtl/>
        </w:rPr>
        <w:t>רשב"ם</w:t>
      </w:r>
      <w:proofErr w:type="spellEnd"/>
      <w:r w:rsidRPr="00196240">
        <w:rPr>
          <w:rFonts w:ascii="David" w:hAnsi="David" w:cs="David" w:hint="cs"/>
          <w:b/>
          <w:bCs/>
          <w:rtl/>
        </w:rPr>
        <w:t xml:space="preserve"> בבא </w:t>
      </w:r>
      <w:proofErr w:type="spellStart"/>
      <w:r w:rsidRPr="00196240">
        <w:rPr>
          <w:rFonts w:ascii="David" w:hAnsi="David" w:cs="David" w:hint="cs"/>
          <w:b/>
          <w:bCs/>
          <w:rtl/>
        </w:rPr>
        <w:t>בתרא</w:t>
      </w:r>
      <w:proofErr w:type="spellEnd"/>
      <w:r w:rsidRPr="00196240">
        <w:rPr>
          <w:rFonts w:ascii="David" w:hAnsi="David" w:cs="David" w:hint="cs"/>
          <w:b/>
          <w:bCs/>
          <w:rtl/>
        </w:rPr>
        <w:t xml:space="preserve"> </w:t>
      </w:r>
      <w:proofErr w:type="spellStart"/>
      <w:r w:rsidRPr="00196240">
        <w:rPr>
          <w:rFonts w:ascii="David" w:hAnsi="David" w:cs="David" w:hint="cs"/>
          <w:b/>
          <w:bCs/>
          <w:rtl/>
        </w:rPr>
        <w:t>נד,ב</w:t>
      </w:r>
      <w:proofErr w:type="spellEnd"/>
      <w:r w:rsidRPr="00196240">
        <w:rPr>
          <w:rFonts w:ascii="David" w:hAnsi="David" w:cs="David" w:hint="cs"/>
          <w:rtl/>
        </w:rPr>
        <w:t xml:space="preserve"> </w:t>
      </w:r>
      <w:r w:rsidR="00B71B1E">
        <w:rPr>
          <w:rFonts w:ascii="David" w:hAnsi="David" w:cs="David" w:hint="cs"/>
          <w:rtl/>
        </w:rPr>
        <w:t xml:space="preserve">- </w:t>
      </w:r>
      <w:r>
        <w:rPr>
          <w:rFonts w:ascii="David" w:hAnsi="David" w:cs="David" w:hint="cs"/>
          <w:rtl/>
        </w:rPr>
        <w:t xml:space="preserve">הביסוס הוא לא שהמלך הוא בעל הקרקע אלא אלה שיושבים שם מקבלים עליהם מרצונם את חוקי המלך </w:t>
      </w:r>
      <w:r w:rsidRPr="00F0738A">
        <w:rPr>
          <w:rFonts w:ascii="David" w:hAnsi="David" w:cs="David" w:hint="cs"/>
          <w:b/>
          <w:bCs/>
          <w:rtl/>
        </w:rPr>
        <w:t>למען הסדר</w:t>
      </w:r>
      <w:r>
        <w:rPr>
          <w:rFonts w:ascii="David" w:hAnsi="David" w:cs="David" w:hint="cs"/>
          <w:rtl/>
        </w:rPr>
        <w:t xml:space="preserve">. </w:t>
      </w:r>
      <w:r w:rsidR="005B1EBE">
        <w:rPr>
          <w:rFonts w:ascii="David" w:hAnsi="David" w:cs="David" w:hint="cs"/>
          <w:rtl/>
        </w:rPr>
        <w:t xml:space="preserve">יש כציבור אינטרס לקבל את חוקיו וכלליו של המלך. לכן, הסיבה נובעת מכך שהעם </w:t>
      </w:r>
      <w:r w:rsidR="005B1EBE" w:rsidRPr="00F0738A">
        <w:rPr>
          <w:rFonts w:ascii="David" w:hAnsi="David" w:cs="David" w:hint="cs"/>
          <w:b/>
          <w:bCs/>
          <w:rtl/>
        </w:rPr>
        <w:t>מרצונו</w:t>
      </w:r>
      <w:r w:rsidR="005B1EBE">
        <w:rPr>
          <w:rFonts w:ascii="David" w:hAnsi="David" w:cs="David" w:hint="cs"/>
          <w:rtl/>
        </w:rPr>
        <w:t xml:space="preserve"> קיבל על עצמו את כללי המלך. </w:t>
      </w:r>
      <w:proofErr w:type="spellStart"/>
      <w:r w:rsidR="007556C1">
        <w:rPr>
          <w:rFonts w:ascii="David" w:hAnsi="David" w:cs="David" w:hint="cs"/>
          <w:rtl/>
        </w:rPr>
        <w:t>הרשב״ם</w:t>
      </w:r>
      <w:proofErr w:type="spellEnd"/>
      <w:r w:rsidR="007556C1">
        <w:rPr>
          <w:rFonts w:ascii="David" w:hAnsi="David" w:cs="David" w:hint="cs"/>
          <w:rtl/>
        </w:rPr>
        <w:t xml:space="preserve"> לא רואה את החוקים כמשהו שנכפה על העם אלא משהו שהוא קיבל על עצמו. לכאורה, הכלל חל גם בנוגע למלך ישראל. </w:t>
      </w:r>
    </w:p>
    <w:p w14:paraId="609871E7" w14:textId="069C07F4" w:rsidR="007556C1" w:rsidRDefault="007556C1" w:rsidP="00CE61FD">
      <w:pPr>
        <w:pStyle w:val="a7"/>
        <w:numPr>
          <w:ilvl w:val="0"/>
          <w:numId w:val="19"/>
        </w:numPr>
        <w:spacing w:line="360" w:lineRule="auto"/>
        <w:jc w:val="both"/>
        <w:rPr>
          <w:rFonts w:ascii="David" w:hAnsi="David" w:cs="David"/>
        </w:rPr>
      </w:pPr>
      <w:r w:rsidRPr="00CE61FD">
        <w:rPr>
          <w:rFonts w:ascii="David" w:hAnsi="David" w:cs="David"/>
          <w:b/>
          <w:bCs/>
          <w:rtl/>
        </w:rPr>
        <w:t xml:space="preserve">רמב"ם גזלה ואבדה </w:t>
      </w:r>
      <w:proofErr w:type="spellStart"/>
      <w:r w:rsidRPr="00CE61FD">
        <w:rPr>
          <w:rFonts w:ascii="David" w:hAnsi="David" w:cs="David"/>
          <w:b/>
          <w:bCs/>
          <w:rtl/>
        </w:rPr>
        <w:t>ה,יח</w:t>
      </w:r>
      <w:proofErr w:type="spellEnd"/>
      <w:r w:rsidR="00B71B1E">
        <w:rPr>
          <w:rFonts w:ascii="David" w:hAnsi="David" w:cs="David" w:hint="cs"/>
          <w:rtl/>
        </w:rPr>
        <w:t xml:space="preserve">- </w:t>
      </w:r>
      <w:r w:rsidRPr="00CE61FD">
        <w:rPr>
          <w:rFonts w:ascii="David" w:hAnsi="David" w:cs="David" w:hint="cs"/>
          <w:rtl/>
        </w:rPr>
        <w:t xml:space="preserve">אומר משהו דומה אבל לא זהה </w:t>
      </w:r>
      <w:proofErr w:type="spellStart"/>
      <w:r w:rsidRPr="00CE61FD">
        <w:rPr>
          <w:rFonts w:ascii="David" w:hAnsi="David" w:cs="David" w:hint="cs"/>
          <w:rtl/>
        </w:rPr>
        <w:t>לרשב״ם</w:t>
      </w:r>
      <w:proofErr w:type="spellEnd"/>
      <w:r w:rsidRPr="00CE61FD">
        <w:rPr>
          <w:rFonts w:ascii="David" w:hAnsi="David" w:cs="David" w:hint="cs"/>
          <w:rtl/>
        </w:rPr>
        <w:t>.</w:t>
      </w:r>
      <w:r w:rsidR="00CE61FD" w:rsidRPr="00CE61FD">
        <w:rPr>
          <w:rFonts w:ascii="David" w:hAnsi="David" w:cs="David" w:hint="cs"/>
          <w:rtl/>
        </w:rPr>
        <w:t xml:space="preserve"> ההיקף או תחום הסמכות של המלך יכול להיות יותר רחב ממה </w:t>
      </w:r>
      <w:proofErr w:type="spellStart"/>
      <w:r w:rsidR="00CE61FD" w:rsidRPr="00CE61FD">
        <w:rPr>
          <w:rFonts w:ascii="David" w:hAnsi="David" w:cs="David" w:hint="cs"/>
          <w:rtl/>
        </w:rPr>
        <w:t>שהרשב״ם</w:t>
      </w:r>
      <w:proofErr w:type="spellEnd"/>
      <w:r w:rsidR="00CE61FD" w:rsidRPr="00CE61FD">
        <w:rPr>
          <w:rFonts w:ascii="David" w:hAnsi="David" w:cs="David" w:hint="cs"/>
          <w:rtl/>
        </w:rPr>
        <w:t xml:space="preserve"> רואה. המשותף </w:t>
      </w:r>
      <w:proofErr w:type="spellStart"/>
      <w:r w:rsidR="00CE61FD" w:rsidRPr="00CE61FD">
        <w:rPr>
          <w:rFonts w:ascii="David" w:hAnsi="David" w:cs="David" w:hint="cs"/>
          <w:rtl/>
        </w:rPr>
        <w:t>לרשב״ם</w:t>
      </w:r>
      <w:proofErr w:type="spellEnd"/>
      <w:r w:rsidR="00CE61FD" w:rsidRPr="00CE61FD">
        <w:rPr>
          <w:rFonts w:ascii="David" w:hAnsi="David" w:cs="David" w:hint="cs"/>
          <w:rtl/>
        </w:rPr>
        <w:t xml:space="preserve"> ולרמב״ם זה יסוד ההסכמה, יש הבדל בין ההסכמה להיות עבד או להיות אזרח.</w:t>
      </w:r>
      <w:r w:rsidR="004A7107">
        <w:rPr>
          <w:rFonts w:ascii="David" w:hAnsi="David" w:cs="David" w:hint="cs"/>
          <w:rtl/>
        </w:rPr>
        <w:t xml:space="preserve"> הרמב״ם מדבר גם על הסכמה מצד אחד אבל לא להסכמה לחוקי המלך אלא על הסכמה להיות עבדים של המלך.</w:t>
      </w:r>
      <w:r w:rsidR="00FF725B">
        <w:rPr>
          <w:rFonts w:ascii="David" w:hAnsi="David" w:cs="David" w:hint="cs"/>
          <w:rtl/>
        </w:rPr>
        <w:t xml:space="preserve"> </w:t>
      </w:r>
    </w:p>
    <w:p w14:paraId="42590E6A" w14:textId="622515B6" w:rsidR="00155D84" w:rsidRDefault="00CE61FD" w:rsidP="006C03EE">
      <w:pPr>
        <w:pStyle w:val="a7"/>
        <w:numPr>
          <w:ilvl w:val="0"/>
          <w:numId w:val="19"/>
        </w:numPr>
        <w:spacing w:line="360" w:lineRule="auto"/>
        <w:jc w:val="both"/>
        <w:rPr>
          <w:rFonts w:ascii="David" w:hAnsi="David" w:cs="David"/>
        </w:rPr>
      </w:pPr>
      <w:r w:rsidRPr="00155D84">
        <w:rPr>
          <w:rFonts w:ascii="David" w:hAnsi="David" w:cs="David" w:hint="cs"/>
          <w:b/>
          <w:bCs/>
          <w:rtl/>
        </w:rPr>
        <w:t>הסבר שעולה מדבריו של רש״י</w:t>
      </w:r>
      <w:r w:rsidRPr="00155D84">
        <w:rPr>
          <w:rFonts w:ascii="David" w:hAnsi="David" w:cs="David" w:hint="cs"/>
          <w:rtl/>
        </w:rPr>
        <w:t xml:space="preserve">- מקשר את הכלל </w:t>
      </w:r>
      <w:proofErr w:type="spellStart"/>
      <w:r w:rsidRPr="00155D84">
        <w:rPr>
          <w:rFonts w:ascii="David" w:hAnsi="David" w:cs="David" w:hint="cs"/>
          <w:rtl/>
        </w:rPr>
        <w:t>דינא</w:t>
      </w:r>
      <w:proofErr w:type="spellEnd"/>
      <w:r w:rsidRPr="00155D84">
        <w:rPr>
          <w:rFonts w:ascii="David" w:hAnsi="David" w:cs="David" w:hint="cs"/>
          <w:rtl/>
        </w:rPr>
        <w:t xml:space="preserve"> </w:t>
      </w:r>
      <w:proofErr w:type="spellStart"/>
      <w:r w:rsidRPr="00155D84">
        <w:rPr>
          <w:rFonts w:ascii="David" w:hAnsi="David" w:cs="David" w:hint="cs"/>
          <w:rtl/>
        </w:rPr>
        <w:t>דמלכותא</w:t>
      </w:r>
      <w:proofErr w:type="spellEnd"/>
      <w:r w:rsidRPr="00155D84">
        <w:rPr>
          <w:rFonts w:ascii="David" w:hAnsi="David" w:cs="David" w:hint="cs"/>
          <w:rtl/>
        </w:rPr>
        <w:t xml:space="preserve"> </w:t>
      </w:r>
      <w:proofErr w:type="spellStart"/>
      <w:r w:rsidRPr="00155D84">
        <w:rPr>
          <w:rFonts w:ascii="David" w:hAnsi="David" w:cs="David" w:hint="cs"/>
          <w:rtl/>
        </w:rPr>
        <w:t>דינא</w:t>
      </w:r>
      <w:proofErr w:type="spellEnd"/>
      <w:r w:rsidRPr="00155D84">
        <w:rPr>
          <w:rFonts w:ascii="David" w:hAnsi="David" w:cs="David" w:hint="cs"/>
          <w:rtl/>
        </w:rPr>
        <w:t xml:space="preserve"> לסמכות של המלך במסגרת 7 מצוות בני נוח. </w:t>
      </w:r>
      <w:r w:rsidR="004A7107" w:rsidRPr="00155D84">
        <w:rPr>
          <w:rFonts w:ascii="David" w:hAnsi="David" w:cs="David" w:hint="cs"/>
          <w:rtl/>
        </w:rPr>
        <w:t xml:space="preserve">המשנה </w:t>
      </w:r>
      <w:r w:rsidR="00F0738A" w:rsidRPr="00155D84">
        <w:rPr>
          <w:rFonts w:ascii="David" w:hAnsi="David" w:cs="David" w:hint="cs"/>
          <w:rtl/>
        </w:rPr>
        <w:t>(</w:t>
      </w:r>
      <w:r w:rsidR="00F0738A" w:rsidRPr="00155D84">
        <w:rPr>
          <w:rFonts w:ascii="David" w:hAnsi="David" w:cs="David" w:hint="cs"/>
          <w:b/>
          <w:bCs/>
          <w:rtl/>
        </w:rPr>
        <w:t>מסכת גיטין</w:t>
      </w:r>
      <w:r w:rsidR="00F0738A" w:rsidRPr="00155D84">
        <w:rPr>
          <w:rFonts w:ascii="David" w:hAnsi="David" w:cs="David" w:hint="cs"/>
          <w:rtl/>
        </w:rPr>
        <w:t xml:space="preserve">) </w:t>
      </w:r>
      <w:r w:rsidR="004A7107" w:rsidRPr="00155D84">
        <w:rPr>
          <w:rFonts w:ascii="David" w:hAnsi="David" w:cs="David" w:hint="cs"/>
          <w:rtl/>
        </w:rPr>
        <w:t>מתייחסת למקרה ש-2 אנשים (אפילו אם שניהם יהודים) עשו ביניהם שטר אבל הם עשו את השטר לא לפי הסטנדרטים של ההלכה אלא לפי הכללים של הערכאות של הגויים. ה</w:t>
      </w:r>
      <w:r w:rsidR="00155D84">
        <w:rPr>
          <w:rFonts w:ascii="David" w:hAnsi="David" w:cs="David" w:hint="cs"/>
          <w:rtl/>
        </w:rPr>
        <w:t>מש</w:t>
      </w:r>
      <w:r w:rsidR="004A7107" w:rsidRPr="00155D84">
        <w:rPr>
          <w:rFonts w:ascii="David" w:hAnsi="David" w:cs="David" w:hint="cs"/>
          <w:rtl/>
        </w:rPr>
        <w:t>נה אומרת ששטר שת</w:t>
      </w:r>
      <w:r w:rsidR="00155D84" w:rsidRPr="00155D84">
        <w:rPr>
          <w:rFonts w:ascii="David" w:hAnsi="David" w:cs="David" w:hint="cs"/>
          <w:rtl/>
        </w:rPr>
        <w:t>ק</w:t>
      </w:r>
      <w:r w:rsidR="004A7107" w:rsidRPr="00155D84">
        <w:rPr>
          <w:rFonts w:ascii="David" w:hAnsi="David" w:cs="David" w:hint="cs"/>
          <w:rtl/>
        </w:rPr>
        <w:t xml:space="preserve">ף בערכאות גויים למרות שהעדים לא יהודים השטר יהיה כשר מאחר </w:t>
      </w:r>
      <w:proofErr w:type="spellStart"/>
      <w:r w:rsidR="004A7107" w:rsidRPr="00155D84">
        <w:rPr>
          <w:rFonts w:ascii="David" w:hAnsi="David" w:cs="David" w:hint="cs"/>
          <w:rtl/>
        </w:rPr>
        <w:t>ודינא</w:t>
      </w:r>
      <w:proofErr w:type="spellEnd"/>
      <w:r w:rsidR="004A7107" w:rsidRPr="00155D84">
        <w:rPr>
          <w:rFonts w:ascii="David" w:hAnsi="David" w:cs="David" w:hint="cs"/>
          <w:rtl/>
        </w:rPr>
        <w:t xml:space="preserve"> </w:t>
      </w:r>
      <w:proofErr w:type="spellStart"/>
      <w:r w:rsidR="004A7107" w:rsidRPr="00155D84">
        <w:rPr>
          <w:rFonts w:ascii="David" w:hAnsi="David" w:cs="David" w:hint="cs"/>
          <w:rtl/>
        </w:rPr>
        <w:t>דמלכותא</w:t>
      </w:r>
      <w:proofErr w:type="spellEnd"/>
      <w:r w:rsidR="004A7107" w:rsidRPr="00155D84">
        <w:rPr>
          <w:rFonts w:ascii="David" w:hAnsi="David" w:cs="David" w:hint="cs"/>
          <w:rtl/>
        </w:rPr>
        <w:t xml:space="preserve"> </w:t>
      </w:r>
      <w:proofErr w:type="spellStart"/>
      <w:r w:rsidR="004A7107" w:rsidRPr="00155D84">
        <w:rPr>
          <w:rFonts w:ascii="David" w:hAnsi="David" w:cs="David" w:hint="cs"/>
          <w:rtl/>
        </w:rPr>
        <w:t>דינא</w:t>
      </w:r>
      <w:proofErr w:type="spellEnd"/>
      <w:r w:rsidR="004A7107" w:rsidRPr="00155D84">
        <w:rPr>
          <w:rFonts w:ascii="David" w:hAnsi="David" w:cs="David" w:hint="cs"/>
          <w:rtl/>
        </w:rPr>
        <w:t xml:space="preserve">. הוא מסביר את המושג ע״י 7 מצוות בני נוח- המצוות והכללים שיש בהלכה מחייבים יהודים בלבד ולא מחייבים גויים. </w:t>
      </w:r>
      <w:r w:rsidR="0025789A" w:rsidRPr="00155D84">
        <w:rPr>
          <w:rFonts w:ascii="David" w:hAnsi="David" w:cs="David" w:hint="cs"/>
          <w:rtl/>
        </w:rPr>
        <w:t>התפיסה ההלכתית היא שאין לנו רצון או צורך בלכפות את ההלכה היהודית על הגויים. ישנן כן 7 מצוות אוניברסליות. המצוות הן איסור שפיכת דמים, גילוי עריות, עבודה זרה, ברכת השם (אסור לקלל את ה׳), גזל, איסור לאכול מבעל החיים בעודו בחיים</w:t>
      </w:r>
      <w:r w:rsidR="007E73C3" w:rsidRPr="00155D84">
        <w:rPr>
          <w:rFonts w:ascii="David" w:hAnsi="David" w:cs="David" w:hint="cs"/>
          <w:rtl/>
        </w:rPr>
        <w:t xml:space="preserve"> (לא בהכרח שחיטה כשרה)</w:t>
      </w:r>
      <w:r w:rsidR="0025789A" w:rsidRPr="00155D84">
        <w:rPr>
          <w:rFonts w:ascii="David" w:hAnsi="David" w:cs="David" w:hint="cs"/>
          <w:rtl/>
        </w:rPr>
        <w:t>, מצוות דינים (=כל עם צריך להקים לעצמו מערכת משפט בין הפרטים בחברה</w:t>
      </w:r>
      <w:r w:rsidR="007E73C3" w:rsidRPr="00155D84">
        <w:rPr>
          <w:rFonts w:ascii="David" w:hAnsi="David" w:cs="David" w:hint="cs"/>
          <w:rtl/>
        </w:rPr>
        <w:t xml:space="preserve"> במובן הרחב</w:t>
      </w:r>
      <w:r w:rsidR="00155D84" w:rsidRPr="00155D84">
        <w:rPr>
          <w:rFonts w:ascii="David" w:hAnsi="David" w:cs="David" w:hint="cs"/>
          <w:rtl/>
        </w:rPr>
        <w:t xml:space="preserve"> ובמובן המצומצם לפקח רק על שמירת שבע המצוות</w:t>
      </w:r>
      <w:r w:rsidR="0025789A" w:rsidRPr="00155D84">
        <w:rPr>
          <w:rFonts w:ascii="David" w:hAnsi="David" w:cs="David" w:hint="cs"/>
          <w:rtl/>
        </w:rPr>
        <w:t xml:space="preserve">). אם כך השטר יכובד בגלל שכאשר אותו שלטון זר קבע דיני שטרות הם פעלו במסגרת הסמכות של התורה. </w:t>
      </w:r>
      <w:r w:rsidR="00155D84" w:rsidRPr="00155D84">
        <w:rPr>
          <w:rFonts w:ascii="David" w:hAnsi="David" w:cs="David" w:hint="cs"/>
          <w:rtl/>
        </w:rPr>
        <w:t xml:space="preserve">פרט לשטר שהוא </w:t>
      </w:r>
      <w:r w:rsidR="0025789A" w:rsidRPr="00155D84">
        <w:rPr>
          <w:rFonts w:ascii="David" w:hAnsi="David" w:cs="David" w:hint="cs"/>
          <w:rtl/>
        </w:rPr>
        <w:t xml:space="preserve">גט של אישה </w:t>
      </w:r>
      <w:r w:rsidR="00155D84" w:rsidRPr="00155D84">
        <w:rPr>
          <w:rFonts w:ascii="David" w:hAnsi="David" w:cs="David" w:hint="cs"/>
          <w:rtl/>
        </w:rPr>
        <w:t xml:space="preserve">בו לא יתקבל השטר </w:t>
      </w:r>
      <w:r w:rsidR="00155D84">
        <w:rPr>
          <w:rFonts w:ascii="David" w:hAnsi="David" w:cs="David" w:hint="cs"/>
          <w:rtl/>
        </w:rPr>
        <w:t xml:space="preserve">של הגויים </w:t>
      </w:r>
      <w:r w:rsidR="00155D84" w:rsidRPr="00155D84">
        <w:rPr>
          <w:rFonts w:ascii="David" w:hAnsi="David" w:cs="David" w:hint="cs"/>
          <w:rtl/>
        </w:rPr>
        <w:t xml:space="preserve">מאחר שמדובר בדיני איסורים בהם לא מתקבלים </w:t>
      </w:r>
      <w:proofErr w:type="spellStart"/>
      <w:r w:rsidR="00155D84" w:rsidRPr="00155D84">
        <w:rPr>
          <w:rFonts w:ascii="David" w:hAnsi="David" w:cs="David" w:hint="cs"/>
          <w:rtl/>
        </w:rPr>
        <w:t>דינא</w:t>
      </w:r>
      <w:proofErr w:type="spellEnd"/>
      <w:r w:rsidR="00155D84" w:rsidRPr="00155D84">
        <w:rPr>
          <w:rFonts w:ascii="David" w:hAnsi="David" w:cs="David" w:hint="cs"/>
          <w:rtl/>
        </w:rPr>
        <w:t xml:space="preserve"> </w:t>
      </w:r>
      <w:proofErr w:type="spellStart"/>
      <w:r w:rsidR="00155D84" w:rsidRPr="00155D84">
        <w:rPr>
          <w:rFonts w:ascii="David" w:hAnsi="David" w:cs="David" w:hint="cs"/>
          <w:rtl/>
        </w:rPr>
        <w:t>דמלכותא</w:t>
      </w:r>
      <w:proofErr w:type="spellEnd"/>
      <w:r w:rsidR="00155D84" w:rsidRPr="00155D84">
        <w:rPr>
          <w:rFonts w:ascii="David" w:hAnsi="David" w:cs="David" w:hint="cs"/>
          <w:rtl/>
        </w:rPr>
        <w:t xml:space="preserve">. </w:t>
      </w:r>
    </w:p>
    <w:p w14:paraId="58518502" w14:textId="2E16F8F1" w:rsidR="007E73C3" w:rsidRPr="00155D84" w:rsidRDefault="007E73C3" w:rsidP="00155D84">
      <w:pPr>
        <w:pStyle w:val="a7"/>
        <w:spacing w:line="360" w:lineRule="auto"/>
        <w:jc w:val="both"/>
        <w:rPr>
          <w:rFonts w:ascii="David" w:hAnsi="David" w:cs="David"/>
        </w:rPr>
      </w:pPr>
      <w:r w:rsidRPr="00155D84">
        <w:rPr>
          <w:rFonts w:ascii="David" w:hAnsi="David" w:cs="David" w:hint="cs"/>
          <w:b/>
          <w:bCs/>
          <w:rtl/>
        </w:rPr>
        <w:t xml:space="preserve">גר תושב </w:t>
      </w:r>
      <w:r w:rsidRPr="00155D84">
        <w:rPr>
          <w:rFonts w:ascii="David" w:hAnsi="David" w:cs="David" w:hint="cs"/>
          <w:rtl/>
        </w:rPr>
        <w:t>יהודי שלא רוצה להיות יהודי אך מקבל על עצמו את 7 המצוות בכדי שיוכל להתגורר בתור תושב בארץ ישראל</w:t>
      </w:r>
    </w:p>
    <w:p w14:paraId="3E6E3BC1" w14:textId="0AC348BC" w:rsidR="0088505F" w:rsidRDefault="00CE61FD" w:rsidP="00DE6D44">
      <w:pPr>
        <w:pStyle w:val="a7"/>
        <w:numPr>
          <w:ilvl w:val="0"/>
          <w:numId w:val="19"/>
        </w:numPr>
        <w:spacing w:line="360" w:lineRule="auto"/>
        <w:jc w:val="both"/>
        <w:rPr>
          <w:rFonts w:ascii="David" w:hAnsi="David" w:cs="David"/>
        </w:rPr>
      </w:pPr>
      <w:r>
        <w:rPr>
          <w:rFonts w:ascii="David" w:hAnsi="David" w:cs="David" w:hint="cs"/>
          <w:b/>
          <w:bCs/>
          <w:rtl/>
        </w:rPr>
        <w:t xml:space="preserve">הסבר של רבינו </w:t>
      </w:r>
      <w:proofErr w:type="spellStart"/>
      <w:r>
        <w:rPr>
          <w:rFonts w:ascii="David" w:hAnsi="David" w:cs="David" w:hint="cs"/>
          <w:b/>
          <w:bCs/>
          <w:rtl/>
        </w:rPr>
        <w:t>ת״ם</w:t>
      </w:r>
      <w:proofErr w:type="spellEnd"/>
      <w:r w:rsidRPr="00CE61FD">
        <w:rPr>
          <w:rFonts w:ascii="David" w:hAnsi="David" w:cs="David" w:hint="cs"/>
          <w:rtl/>
        </w:rPr>
        <w:t>-</w:t>
      </w:r>
      <w:r w:rsidR="00DE6D44">
        <w:rPr>
          <w:rFonts w:ascii="David" w:hAnsi="David" w:cs="David" w:hint="cs"/>
          <w:rtl/>
        </w:rPr>
        <w:t xml:space="preserve"> </w:t>
      </w:r>
      <w:r w:rsidR="00DE6D44" w:rsidRPr="00DE6D44">
        <w:rPr>
          <w:rFonts w:ascii="David" w:hAnsi="David" w:cs="David"/>
          <w:b/>
          <w:bCs/>
          <w:rtl/>
        </w:rPr>
        <w:t xml:space="preserve">שו"ת בעלי התוספות סימן </w:t>
      </w:r>
      <w:proofErr w:type="spellStart"/>
      <w:r w:rsidR="00DE6D44" w:rsidRPr="00DE6D44">
        <w:rPr>
          <w:rFonts w:ascii="David" w:hAnsi="David" w:cs="David"/>
          <w:b/>
          <w:bCs/>
          <w:rtl/>
        </w:rPr>
        <w:t>יב</w:t>
      </w:r>
      <w:proofErr w:type="spellEnd"/>
      <w:r w:rsidR="00DE6D44">
        <w:rPr>
          <w:rFonts w:ascii="David" w:hAnsi="David" w:cs="David" w:hint="cs"/>
          <w:rtl/>
        </w:rPr>
        <w:t>:</w:t>
      </w:r>
      <w:r w:rsidRPr="00DE6D44">
        <w:rPr>
          <w:rFonts w:ascii="David" w:hAnsi="David" w:cs="David" w:hint="cs"/>
          <w:rtl/>
        </w:rPr>
        <w:t xml:space="preserve"> הכלל </w:t>
      </w:r>
      <w:proofErr w:type="spellStart"/>
      <w:r w:rsidRPr="00DE6D44">
        <w:rPr>
          <w:rFonts w:ascii="David" w:hAnsi="David" w:cs="David" w:hint="cs"/>
          <w:rtl/>
        </w:rPr>
        <w:t>דינא</w:t>
      </w:r>
      <w:proofErr w:type="spellEnd"/>
      <w:r w:rsidRPr="00DE6D44">
        <w:rPr>
          <w:rFonts w:ascii="David" w:hAnsi="David" w:cs="David" w:hint="cs"/>
          <w:rtl/>
        </w:rPr>
        <w:t xml:space="preserve"> </w:t>
      </w:r>
      <w:proofErr w:type="spellStart"/>
      <w:r w:rsidRPr="00DE6D44">
        <w:rPr>
          <w:rFonts w:ascii="David" w:hAnsi="David" w:cs="David" w:hint="cs"/>
          <w:rtl/>
        </w:rPr>
        <w:t>דמלכותא</w:t>
      </w:r>
      <w:proofErr w:type="spellEnd"/>
      <w:r w:rsidRPr="00DE6D44">
        <w:rPr>
          <w:rFonts w:ascii="David" w:hAnsi="David" w:cs="David" w:hint="cs"/>
          <w:rtl/>
        </w:rPr>
        <w:t xml:space="preserve"> </w:t>
      </w:r>
      <w:proofErr w:type="spellStart"/>
      <w:r w:rsidRPr="00DE6D44">
        <w:rPr>
          <w:rFonts w:ascii="David" w:hAnsi="David" w:cs="David" w:hint="cs"/>
          <w:rtl/>
        </w:rPr>
        <w:t>דינא</w:t>
      </w:r>
      <w:proofErr w:type="spellEnd"/>
      <w:r w:rsidRPr="00DE6D44">
        <w:rPr>
          <w:rFonts w:ascii="David" w:hAnsi="David" w:cs="David" w:hint="cs"/>
          <w:rtl/>
        </w:rPr>
        <w:t xml:space="preserve"> הוא בעצם תקנת חכמים. החכמים אימצו כתקנה את הדין של המלך. </w:t>
      </w:r>
      <w:r w:rsidR="00DE6D44">
        <w:rPr>
          <w:rFonts w:ascii="David" w:hAnsi="David" w:cs="David" w:hint="cs"/>
          <w:rtl/>
        </w:rPr>
        <w:t xml:space="preserve">עד עכשיו כל ההסברים היו מדוע אנחנו מכירים בסמכות של השלטון הזר לחוקק חוקים. רבינו </w:t>
      </w:r>
      <w:proofErr w:type="spellStart"/>
      <w:r w:rsidR="00DE6D44">
        <w:rPr>
          <w:rFonts w:ascii="David" w:hAnsi="David" w:cs="David" w:hint="cs"/>
          <w:rtl/>
        </w:rPr>
        <w:t>ת״ם</w:t>
      </w:r>
      <w:proofErr w:type="spellEnd"/>
      <w:r w:rsidR="00DE6D44">
        <w:rPr>
          <w:rFonts w:ascii="David" w:hAnsi="David" w:cs="David" w:hint="cs"/>
          <w:rtl/>
        </w:rPr>
        <w:t xml:space="preserve"> פנה לכיוו</w:t>
      </w:r>
      <w:r w:rsidR="00DE6D44">
        <w:rPr>
          <w:rFonts w:ascii="David" w:hAnsi="David" w:cs="David" w:hint="eastAsia"/>
          <w:rtl/>
        </w:rPr>
        <w:t>ן</w:t>
      </w:r>
      <w:r w:rsidR="00DE6D44">
        <w:rPr>
          <w:rFonts w:ascii="David" w:hAnsi="David" w:cs="David" w:hint="cs"/>
          <w:rtl/>
        </w:rPr>
        <w:t xml:space="preserve"> אחר ובאופן ישיר אמר כי אין לשלטון הזר סמכות לחוקק חוקים והדבר היחיד שמחייב את היהודים זו ההלכה</w:t>
      </w:r>
      <w:r w:rsidR="00C20919">
        <w:rPr>
          <w:rFonts w:ascii="David" w:hAnsi="David" w:cs="David" w:hint="cs"/>
          <w:rtl/>
        </w:rPr>
        <w:t>-תקנת חכמים שלהם נתנה סמכות</w:t>
      </w:r>
      <w:r w:rsidR="00DE6D44">
        <w:rPr>
          <w:rFonts w:ascii="David" w:hAnsi="David" w:cs="David" w:hint="cs"/>
          <w:rtl/>
        </w:rPr>
        <w:t xml:space="preserve">. החכמים בתקופתו של שמואל (מי שקבע את הכלל) התקינו תקנה שהם מאמצים את דין המלכות שקיים בימיהם וקובע שדין המלכות הוא דין. דין המכלות הוא דין לא בגלל הסמכות אלא מתוקף תקנת חכמים שאימצה אותו. </w:t>
      </w:r>
      <w:proofErr w:type="spellStart"/>
      <w:r w:rsidR="00DE6D44">
        <w:rPr>
          <w:rFonts w:ascii="David" w:hAnsi="David" w:cs="David" w:hint="cs"/>
          <w:rtl/>
        </w:rPr>
        <w:t>דינא</w:t>
      </w:r>
      <w:proofErr w:type="spellEnd"/>
      <w:r w:rsidR="00DE6D44">
        <w:rPr>
          <w:rFonts w:ascii="David" w:hAnsi="David" w:cs="David" w:hint="cs"/>
          <w:rtl/>
        </w:rPr>
        <w:t xml:space="preserve"> </w:t>
      </w:r>
      <w:proofErr w:type="spellStart"/>
      <w:r w:rsidR="00DE6D44">
        <w:rPr>
          <w:rFonts w:ascii="David" w:hAnsi="David" w:cs="David" w:hint="cs"/>
          <w:rtl/>
        </w:rPr>
        <w:t>דמלכותא</w:t>
      </w:r>
      <w:proofErr w:type="spellEnd"/>
      <w:r w:rsidR="00DE6D44">
        <w:rPr>
          <w:rFonts w:ascii="David" w:hAnsi="David" w:cs="David" w:hint="cs"/>
          <w:rtl/>
        </w:rPr>
        <w:t xml:space="preserve"> </w:t>
      </w:r>
      <w:proofErr w:type="spellStart"/>
      <w:r w:rsidR="00DE6D44">
        <w:rPr>
          <w:rFonts w:ascii="David" w:hAnsi="David" w:cs="David" w:hint="cs"/>
          <w:rtl/>
        </w:rPr>
        <w:t>דינא</w:t>
      </w:r>
      <w:proofErr w:type="spellEnd"/>
      <w:r w:rsidR="00DE6D44">
        <w:rPr>
          <w:rFonts w:ascii="David" w:hAnsi="David" w:cs="David" w:hint="cs"/>
          <w:rtl/>
        </w:rPr>
        <w:t xml:space="preserve"> זה רק מה שהיה נהוג בזמנו של שמואל בזמן התקנת התקנה.</w:t>
      </w:r>
      <w:r w:rsidR="00CD35DD">
        <w:rPr>
          <w:rFonts w:ascii="David" w:hAnsi="David" w:cs="David" w:hint="cs"/>
          <w:rtl/>
        </w:rPr>
        <w:t xml:space="preserve"> הנימוק הנ״ל מוגבל רק לתקופה ההיא לעומת הנימוקים הקודמים שמאפשרים להקשיב לדין המלך גם בימינו. </w:t>
      </w:r>
    </w:p>
    <w:p w14:paraId="382B2EA3" w14:textId="756288EB" w:rsidR="003315A0" w:rsidRPr="003315A0" w:rsidRDefault="007A0E1E" w:rsidP="00307E40">
      <w:pPr>
        <w:spacing w:line="360" w:lineRule="auto"/>
        <w:jc w:val="both"/>
        <w:rPr>
          <w:rFonts w:ascii="David" w:hAnsi="David" w:cs="David"/>
          <w:u w:val="single"/>
          <w:rtl/>
        </w:rPr>
      </w:pPr>
      <w:r>
        <w:rPr>
          <w:rFonts w:ascii="David" w:hAnsi="David" w:cs="David" w:hint="cs"/>
          <w:u w:val="single"/>
          <w:rtl/>
        </w:rPr>
        <w:lastRenderedPageBreak/>
        <w:t>דעות בנוגע להגדרה של מהו מלך</w:t>
      </w:r>
    </w:p>
    <w:p w14:paraId="6922A7E4" w14:textId="66889598" w:rsidR="007A0E1E" w:rsidRDefault="007A0E1E" w:rsidP="003315A0">
      <w:pPr>
        <w:spacing w:line="360" w:lineRule="auto"/>
        <w:jc w:val="both"/>
        <w:rPr>
          <w:rFonts w:ascii="David" w:hAnsi="David" w:cs="David"/>
          <w:b/>
          <w:bCs/>
          <w:rtl/>
        </w:rPr>
      </w:pPr>
      <w:r>
        <w:rPr>
          <w:rFonts w:ascii="David" w:hAnsi="David" w:cs="David" w:hint="cs"/>
          <w:b/>
          <w:bCs/>
          <w:rtl/>
        </w:rPr>
        <w:t xml:space="preserve">הרמב"ם "מלך שמטבעו (טבעו) יוצא באותן ארצות": </w:t>
      </w:r>
      <w:r>
        <w:rPr>
          <w:rFonts w:ascii="David" w:hAnsi="David" w:cs="David" w:hint="cs"/>
          <w:rtl/>
        </w:rPr>
        <w:t xml:space="preserve">אחד מסימני הריבונות הוא מטבע. לפי הגרסה הנ״ל מקובל שהמלך מטביע את חותמו על המטבעות. אם המטבע מקובל באותה ארץ זה סימן שהם קיבלו על עצמם את מלכותו של המלך. אחד הסימנים לכך שהציבור מקבל את המלך כמלך היא העובדה שהוא משתמש באותן מטבעות שהמלך הנפיק עם סימנו. הרמב״ם אומר שכדי שנכיל את הכלל צריך לוודא שבאמת מדובר במלך אותן ארצות ושהם קיבלו אותו (משתמשים במטבעות שלו). אם לא משתמשים במטבעו של המלך לא נקשיב לחוקיו.  </w:t>
      </w:r>
    </w:p>
    <w:p w14:paraId="4893CC87" w14:textId="77777777" w:rsidR="007A0E1E" w:rsidRDefault="007A0E1E" w:rsidP="003315A0">
      <w:pPr>
        <w:spacing w:line="360" w:lineRule="auto"/>
        <w:jc w:val="both"/>
        <w:rPr>
          <w:rFonts w:ascii="David" w:hAnsi="David" w:cs="David"/>
          <w:b/>
          <w:bCs/>
          <w:rtl/>
        </w:rPr>
      </w:pPr>
    </w:p>
    <w:p w14:paraId="53064954" w14:textId="2CCC6009" w:rsidR="00FF725B" w:rsidRDefault="00FF725B" w:rsidP="003315A0">
      <w:pPr>
        <w:spacing w:line="360" w:lineRule="auto"/>
        <w:jc w:val="both"/>
        <w:rPr>
          <w:rFonts w:ascii="David" w:hAnsi="David" w:cs="David"/>
          <w:rtl/>
        </w:rPr>
      </w:pPr>
      <w:r w:rsidRPr="00FF725B">
        <w:rPr>
          <w:rFonts w:ascii="David" w:hAnsi="David" w:cs="David" w:hint="cs"/>
          <w:b/>
          <w:bCs/>
          <w:rtl/>
        </w:rPr>
        <w:t xml:space="preserve">שו"ת </w:t>
      </w:r>
      <w:proofErr w:type="spellStart"/>
      <w:r w:rsidRPr="00FF725B">
        <w:rPr>
          <w:rFonts w:ascii="David" w:hAnsi="David" w:cs="David" w:hint="cs"/>
          <w:b/>
          <w:bCs/>
          <w:rtl/>
        </w:rPr>
        <w:t>הרשב"א</w:t>
      </w:r>
      <w:proofErr w:type="spellEnd"/>
      <w:r w:rsidRPr="00FF725B">
        <w:rPr>
          <w:rFonts w:ascii="David" w:hAnsi="David" w:cs="David" w:hint="cs"/>
          <w:b/>
          <w:bCs/>
          <w:rtl/>
        </w:rPr>
        <w:t xml:space="preserve"> א </w:t>
      </w:r>
      <w:proofErr w:type="spellStart"/>
      <w:r w:rsidRPr="00FF725B">
        <w:rPr>
          <w:rFonts w:ascii="David" w:hAnsi="David" w:cs="David" w:hint="cs"/>
          <w:b/>
          <w:bCs/>
          <w:rtl/>
        </w:rPr>
        <w:t>תרלז</w:t>
      </w:r>
      <w:proofErr w:type="spellEnd"/>
      <w:r w:rsidRPr="00FF725B">
        <w:rPr>
          <w:rFonts w:ascii="David" w:hAnsi="David" w:cs="David" w:hint="cs"/>
          <w:b/>
          <w:bCs/>
          <w:rtl/>
        </w:rPr>
        <w:t xml:space="preserve">- </w:t>
      </w:r>
      <w:r>
        <w:rPr>
          <w:rFonts w:ascii="David" w:hAnsi="David" w:cs="David" w:hint="cs"/>
          <w:b/>
          <w:bCs/>
          <w:rtl/>
        </w:rPr>
        <w:t xml:space="preserve"> </w:t>
      </w:r>
      <w:r>
        <w:rPr>
          <w:rFonts w:ascii="David" w:hAnsi="David" w:cs="David" w:hint="cs"/>
          <w:rtl/>
        </w:rPr>
        <w:t>מרחיב ש</w:t>
      </w:r>
      <w:r w:rsidRPr="00FF725B">
        <w:rPr>
          <w:rFonts w:ascii="David" w:hAnsi="David" w:cs="David" w:hint="cs"/>
          <w:rtl/>
        </w:rPr>
        <w:t>זה לא צריך להיות דווקא מלך של מדינה אלא אפילו שליט של העיר (ראש עיר/ שר מקומי</w:t>
      </w:r>
      <w:r w:rsidR="007A0E1E">
        <w:rPr>
          <w:rFonts w:ascii="David" w:hAnsi="David" w:cs="David" w:hint="cs"/>
          <w:rtl/>
        </w:rPr>
        <w:t>..</w:t>
      </w:r>
      <w:r w:rsidRPr="00FF725B">
        <w:rPr>
          <w:rFonts w:ascii="David" w:hAnsi="David" w:cs="David" w:hint="cs"/>
          <w:rtl/>
        </w:rPr>
        <w:t xml:space="preserve">). </w:t>
      </w:r>
    </w:p>
    <w:p w14:paraId="3274235E" w14:textId="77777777" w:rsidR="003315A0" w:rsidRDefault="003315A0" w:rsidP="00553D22">
      <w:pPr>
        <w:spacing w:line="360" w:lineRule="auto"/>
        <w:jc w:val="both"/>
        <w:rPr>
          <w:rFonts w:ascii="David" w:hAnsi="David" w:cs="David"/>
          <w:b/>
          <w:bCs/>
          <w:rtl/>
        </w:rPr>
      </w:pPr>
    </w:p>
    <w:p w14:paraId="2EFF425A" w14:textId="6779D7C0" w:rsidR="00553D22" w:rsidRDefault="00553D22" w:rsidP="003315A0">
      <w:pPr>
        <w:spacing w:line="360" w:lineRule="auto"/>
        <w:jc w:val="both"/>
        <w:rPr>
          <w:rFonts w:ascii="David" w:hAnsi="David" w:cs="David"/>
          <w:rtl/>
        </w:rPr>
      </w:pPr>
      <w:r w:rsidRPr="00553D22">
        <w:rPr>
          <w:rFonts w:ascii="David" w:hAnsi="David" w:cs="David"/>
          <w:b/>
          <w:bCs/>
          <w:rtl/>
        </w:rPr>
        <w:t xml:space="preserve">שו"ת </w:t>
      </w:r>
      <w:proofErr w:type="spellStart"/>
      <w:r w:rsidRPr="00553D22">
        <w:rPr>
          <w:rFonts w:ascii="David" w:hAnsi="David" w:cs="David"/>
          <w:b/>
          <w:bCs/>
          <w:rtl/>
        </w:rPr>
        <w:t>המהרי"ק</w:t>
      </w:r>
      <w:proofErr w:type="spellEnd"/>
      <w:r w:rsidRPr="00553D22">
        <w:rPr>
          <w:rFonts w:ascii="David" w:hAnsi="David" w:cs="David"/>
          <w:b/>
          <w:bCs/>
          <w:rtl/>
        </w:rPr>
        <w:t xml:space="preserve"> קצ"</w:t>
      </w:r>
      <w:r w:rsidRPr="007A0E1E">
        <w:rPr>
          <w:rFonts w:ascii="David" w:hAnsi="David" w:cs="David"/>
          <w:b/>
          <w:bCs/>
          <w:rtl/>
        </w:rPr>
        <w:t>ד</w:t>
      </w:r>
      <w:r w:rsidR="00307E40">
        <w:rPr>
          <w:rFonts w:ascii="David" w:hAnsi="David" w:cs="David" w:hint="cs"/>
          <w:rtl/>
        </w:rPr>
        <w:t xml:space="preserve">- </w:t>
      </w:r>
      <w:r w:rsidRPr="00553D22">
        <w:rPr>
          <w:rFonts w:ascii="David" w:hAnsi="David" w:cs="David" w:hint="cs"/>
          <w:rtl/>
        </w:rPr>
        <w:t xml:space="preserve">לא רק מלך אלא כל הדיוט יכול לפסוק </w:t>
      </w:r>
      <w:r>
        <w:rPr>
          <w:rFonts w:ascii="David" w:hAnsi="David" w:cs="David" w:hint="cs"/>
          <w:rtl/>
        </w:rPr>
        <w:t xml:space="preserve">ולקבוע חוקים בארצו. המשפט הזה אומר כי מלך הוא כל אחד שהוא בעל הקרקע (מסתמך על </w:t>
      </w:r>
      <w:proofErr w:type="spellStart"/>
      <w:r>
        <w:rPr>
          <w:rFonts w:ascii="David" w:hAnsi="David" w:cs="David" w:hint="cs"/>
          <w:rtl/>
        </w:rPr>
        <w:t>הר״ן</w:t>
      </w:r>
      <w:proofErr w:type="spellEnd"/>
      <w:r>
        <w:rPr>
          <w:rFonts w:ascii="David" w:hAnsi="David" w:cs="David" w:hint="cs"/>
          <w:rtl/>
        </w:rPr>
        <w:t xml:space="preserve">). הוא מצטט גם את </w:t>
      </w:r>
      <w:proofErr w:type="spellStart"/>
      <w:r w:rsidRPr="00553D22">
        <w:rPr>
          <w:rFonts w:ascii="David" w:hAnsi="David" w:cs="David" w:hint="cs"/>
          <w:b/>
          <w:bCs/>
          <w:rtl/>
        </w:rPr>
        <w:t>הרשב״א</w:t>
      </w:r>
      <w:proofErr w:type="spellEnd"/>
      <w:r>
        <w:rPr>
          <w:rFonts w:ascii="David" w:hAnsi="David" w:cs="David" w:hint="cs"/>
          <w:rtl/>
        </w:rPr>
        <w:t xml:space="preserve"> ואומר כי בכל מקרה מלך לא חייב להיות שליט על אלא גם לצורך העניין השר או המושל המקומי.</w:t>
      </w:r>
      <w:r w:rsidR="00307E40">
        <w:rPr>
          <w:rFonts w:ascii="David" w:hAnsi="David" w:cs="David" w:hint="cs"/>
          <w:rtl/>
        </w:rPr>
        <w:t xml:space="preserve"> </w:t>
      </w:r>
      <w:r w:rsidR="00307E40" w:rsidRPr="00FF725B">
        <w:rPr>
          <w:rFonts w:ascii="David" w:hAnsi="David" w:cs="David" w:hint="cs"/>
          <w:rtl/>
        </w:rPr>
        <w:t xml:space="preserve">(המלכות היא לאו דווקא מלכות אלא בעל הקרקע) נגזר הדבר </w:t>
      </w:r>
      <w:r w:rsidR="00307E40" w:rsidRPr="00FF725B">
        <w:rPr>
          <w:rFonts w:ascii="David" w:hAnsi="David" w:cs="David" w:hint="cs"/>
          <w:b/>
          <w:bCs/>
          <w:rtl/>
        </w:rPr>
        <w:t>מהנימוק של הקרקע</w:t>
      </w:r>
      <w:r w:rsidR="003315A0">
        <w:rPr>
          <w:rFonts w:ascii="David" w:hAnsi="David" w:cs="David" w:hint="cs"/>
          <w:b/>
          <w:bCs/>
          <w:rtl/>
        </w:rPr>
        <w:t>.</w:t>
      </w:r>
    </w:p>
    <w:p w14:paraId="11A1406E" w14:textId="77777777" w:rsidR="00553D22" w:rsidRDefault="00553D22" w:rsidP="00553D22">
      <w:pPr>
        <w:spacing w:line="360" w:lineRule="auto"/>
        <w:jc w:val="both"/>
        <w:rPr>
          <w:rFonts w:ascii="David" w:hAnsi="David" w:cs="David"/>
          <w:rtl/>
        </w:rPr>
      </w:pPr>
    </w:p>
    <w:p w14:paraId="7231653E" w14:textId="6D856139" w:rsidR="00553D22" w:rsidRDefault="00553D22" w:rsidP="00553D22">
      <w:pPr>
        <w:spacing w:line="360" w:lineRule="auto"/>
        <w:jc w:val="both"/>
        <w:rPr>
          <w:rFonts w:ascii="David" w:hAnsi="David" w:cs="David"/>
          <w:rtl/>
        </w:rPr>
      </w:pPr>
      <w:r w:rsidRPr="00553D22">
        <w:rPr>
          <w:rFonts w:ascii="David" w:hAnsi="David" w:cs="David"/>
          <w:b/>
          <w:bCs/>
          <w:rtl/>
        </w:rPr>
        <w:t xml:space="preserve">שו"ת </w:t>
      </w:r>
      <w:proofErr w:type="spellStart"/>
      <w:r w:rsidRPr="00553D22">
        <w:rPr>
          <w:rFonts w:ascii="David" w:hAnsi="David" w:cs="David"/>
          <w:b/>
          <w:bCs/>
          <w:rtl/>
        </w:rPr>
        <w:t>מהרשד"ם</w:t>
      </w:r>
      <w:proofErr w:type="spellEnd"/>
      <w:r w:rsidRPr="00553D22">
        <w:rPr>
          <w:rFonts w:ascii="David" w:hAnsi="David" w:cs="David"/>
          <w:b/>
          <w:bCs/>
          <w:rtl/>
        </w:rPr>
        <w:t xml:space="preserve"> </w:t>
      </w:r>
      <w:proofErr w:type="spellStart"/>
      <w:r w:rsidRPr="00553D22">
        <w:rPr>
          <w:rFonts w:ascii="David" w:hAnsi="David" w:cs="David"/>
          <w:b/>
          <w:bCs/>
          <w:rtl/>
        </w:rPr>
        <w:t>חו"מ</w:t>
      </w:r>
      <w:proofErr w:type="spellEnd"/>
      <w:r w:rsidRPr="00553D22">
        <w:rPr>
          <w:rFonts w:ascii="David" w:hAnsi="David" w:cs="David"/>
          <w:b/>
          <w:bCs/>
          <w:rtl/>
        </w:rPr>
        <w:t xml:space="preserve"> </w:t>
      </w:r>
      <w:proofErr w:type="spellStart"/>
      <w:r w:rsidRPr="00553D22">
        <w:rPr>
          <w:rFonts w:ascii="David" w:hAnsi="David" w:cs="David"/>
          <w:b/>
          <w:bCs/>
          <w:rtl/>
        </w:rPr>
        <w:t>שנ</w:t>
      </w:r>
      <w:proofErr w:type="spellEnd"/>
      <w:r w:rsidRPr="00553D22">
        <w:rPr>
          <w:rFonts w:ascii="David" w:hAnsi="David" w:cs="David"/>
          <w:rtl/>
        </w:rPr>
        <w:t xml:space="preserve"> </w:t>
      </w:r>
      <w:r w:rsidR="00307E40">
        <w:rPr>
          <w:rFonts w:ascii="David" w:hAnsi="David" w:cs="David" w:hint="cs"/>
          <w:rtl/>
        </w:rPr>
        <w:t>-</w:t>
      </w:r>
      <w:r>
        <w:rPr>
          <w:rFonts w:ascii="David" w:hAnsi="David" w:cs="David" w:hint="cs"/>
          <w:rtl/>
        </w:rPr>
        <w:t xml:space="preserve">לעומת </w:t>
      </w:r>
      <w:proofErr w:type="spellStart"/>
      <w:r>
        <w:rPr>
          <w:rFonts w:ascii="David" w:hAnsi="David" w:cs="David" w:hint="cs"/>
          <w:rtl/>
        </w:rPr>
        <w:t>המהרי״</w:t>
      </w:r>
      <w:r>
        <w:rPr>
          <w:rFonts w:ascii="David" w:hAnsi="David" w:cs="David" w:hint="eastAsia"/>
          <w:rtl/>
        </w:rPr>
        <w:t>ק</w:t>
      </w:r>
      <w:proofErr w:type="spellEnd"/>
      <w:r>
        <w:rPr>
          <w:rFonts w:ascii="David" w:hAnsi="David" w:cs="David" w:hint="cs"/>
          <w:rtl/>
        </w:rPr>
        <w:t xml:space="preserve"> הוא מנסה לצמצם מעט את המלך בטענה כי מלך הוא מנהיג קבוע ולא מנהיג זמני.</w:t>
      </w:r>
      <w:r>
        <w:rPr>
          <w:rFonts w:ascii="David" w:hAnsi="David" w:cs="David" w:hint="cs"/>
          <w:b/>
          <w:bCs/>
          <w:rtl/>
        </w:rPr>
        <w:t xml:space="preserve"> </w:t>
      </w:r>
      <w:r w:rsidRPr="00553D22">
        <w:rPr>
          <w:rFonts w:ascii="David" w:hAnsi="David" w:cs="David" w:hint="cs"/>
          <w:rtl/>
        </w:rPr>
        <w:t>מתעוררות שאלות שונות, האם אדם שמנהיגותו קצובה לא יוגדר כמלך</w:t>
      </w:r>
      <w:r>
        <w:rPr>
          <w:rFonts w:ascii="David" w:hAnsi="David" w:cs="David" w:hint="cs"/>
          <w:rtl/>
        </w:rPr>
        <w:t xml:space="preserve"> או</w:t>
      </w:r>
      <w:r w:rsidRPr="00553D22">
        <w:rPr>
          <w:rFonts w:ascii="David" w:hAnsi="David" w:cs="David" w:hint="cs"/>
          <w:rtl/>
        </w:rPr>
        <w:t xml:space="preserve"> משתמע כי </w:t>
      </w:r>
      <w:proofErr w:type="spellStart"/>
      <w:r w:rsidRPr="00553D22">
        <w:rPr>
          <w:rFonts w:ascii="David" w:hAnsi="David" w:cs="David" w:hint="cs"/>
          <w:rtl/>
        </w:rPr>
        <w:t>מהרשד״ם</w:t>
      </w:r>
      <w:proofErr w:type="spellEnd"/>
      <w:r w:rsidRPr="00553D22">
        <w:rPr>
          <w:rFonts w:ascii="David" w:hAnsi="David" w:cs="David" w:hint="cs"/>
          <w:rtl/>
        </w:rPr>
        <w:t xml:space="preserve"> מגדיר מלך כמלך</w:t>
      </w:r>
      <w:r>
        <w:rPr>
          <w:rFonts w:ascii="David" w:hAnsi="David" w:cs="David" w:hint="cs"/>
          <w:rtl/>
        </w:rPr>
        <w:t xml:space="preserve"> קבוע</w:t>
      </w:r>
      <w:r w:rsidRPr="00553D22">
        <w:rPr>
          <w:rFonts w:ascii="David" w:hAnsi="David" w:cs="David" w:hint="cs"/>
          <w:rtl/>
        </w:rPr>
        <w:t>- אדם שישלוט לכל ימיו</w:t>
      </w:r>
      <w:r>
        <w:rPr>
          <w:rFonts w:ascii="David" w:hAnsi="David" w:cs="David" w:hint="cs"/>
          <w:rtl/>
        </w:rPr>
        <w:t xml:space="preserve"> (כמו מלכת אנגליה). כך או אחרת ברור מדבריו שכדי להיות מלך צריך להיות שלטון בעל יציבות, השאלה היא זמניותה של היציבות.</w:t>
      </w:r>
      <w:r w:rsidR="00E36C58">
        <w:rPr>
          <w:rFonts w:ascii="David" w:hAnsi="David" w:cs="David" w:hint="cs"/>
          <w:rtl/>
        </w:rPr>
        <w:t xml:space="preserve"> מתיישב גם עם עניין הבעלות וגם עם עניין ההסכמה. </w:t>
      </w:r>
    </w:p>
    <w:p w14:paraId="6C05FEF2" w14:textId="77777777" w:rsidR="007333D1" w:rsidRDefault="007333D1" w:rsidP="007333D1">
      <w:pPr>
        <w:spacing w:line="360" w:lineRule="auto"/>
        <w:jc w:val="both"/>
        <w:rPr>
          <w:rStyle w:val="aa"/>
          <w:color w:val="0000FF"/>
          <w:sz w:val="26"/>
          <w:szCs w:val="26"/>
          <w:u w:val="single"/>
          <w:rtl/>
        </w:rPr>
      </w:pPr>
    </w:p>
    <w:p w14:paraId="72D211BC" w14:textId="378CF48A" w:rsidR="00362C66" w:rsidRDefault="00362C66" w:rsidP="00362C66">
      <w:pPr>
        <w:spacing w:line="360" w:lineRule="auto"/>
        <w:jc w:val="both"/>
        <w:rPr>
          <w:rFonts w:ascii="David" w:hAnsi="David" w:cs="David"/>
        </w:rPr>
      </w:pPr>
      <w:r>
        <w:rPr>
          <w:rFonts w:ascii="David" w:hAnsi="David" w:cs="David"/>
          <w:rtl/>
        </w:rPr>
        <w:t xml:space="preserve">נסכם בדברי הרב </w:t>
      </w:r>
      <w:r>
        <w:rPr>
          <w:rFonts w:ascii="David" w:hAnsi="David" w:cs="David"/>
          <w:b/>
          <w:bCs/>
          <w:rtl/>
        </w:rPr>
        <w:t xml:space="preserve">קוק </w:t>
      </w:r>
      <w:r>
        <w:rPr>
          <w:rFonts w:ascii="David" w:hAnsi="David" w:cs="David"/>
          <w:rtl/>
        </w:rPr>
        <w:t>-</w:t>
      </w:r>
      <w:r>
        <w:rPr>
          <w:rFonts w:ascii="David" w:hAnsi="David" w:cs="David"/>
          <w:b/>
          <w:bCs/>
          <w:rtl/>
        </w:rPr>
        <w:t xml:space="preserve">שו"ת משפט כהן (עניני א"י) סימן </w:t>
      </w:r>
      <w:proofErr w:type="spellStart"/>
      <w:r>
        <w:rPr>
          <w:rFonts w:ascii="David" w:hAnsi="David" w:cs="David"/>
          <w:b/>
          <w:bCs/>
          <w:rtl/>
        </w:rPr>
        <w:t>קמד,יד</w:t>
      </w:r>
      <w:proofErr w:type="spellEnd"/>
      <w:r>
        <w:rPr>
          <w:rFonts w:ascii="David" w:hAnsi="David" w:cs="David"/>
          <w:rtl/>
        </w:rPr>
        <w:t xml:space="preserve">- בזמנו של הרב קוק לא היו מלכים אלא שלטון נבחר. הוא שואל את השאלה האם מלך זה באמת דווקא מלך במובן המילולי או שמלך הוא תחליף למילה שלטון. </w:t>
      </w:r>
      <w:r>
        <w:rPr>
          <w:rFonts w:ascii="David" w:hAnsi="David" w:cs="David"/>
          <w:color w:val="FF0000"/>
          <w:rtl/>
        </w:rPr>
        <w:t xml:space="preserve">הוא מתייחס לכך שמלך לא חייב להיות מלך וכשאין מלך התחליף הוא הציבור- עד שיתמנה מנהיג חדש. </w:t>
      </w:r>
      <w:bookmarkStart w:id="65" w:name="_Hlk61796181"/>
      <w:r>
        <w:rPr>
          <w:rFonts w:ascii="David" w:hAnsi="David" w:cs="David"/>
          <w:color w:val="FF0000"/>
          <w:rtl/>
        </w:rPr>
        <w:t>כל מי שמנהיג את האומה מוגדר כמלך</w:t>
      </w:r>
      <w:r>
        <w:rPr>
          <w:rFonts w:ascii="David" w:hAnsi="David" w:cs="David"/>
          <w:rtl/>
        </w:rPr>
        <w:t>. הכרנו בסמכות המלך בוודאי שנכיר בסמכות של שלטון אשר נבחר ע״י העם.</w:t>
      </w:r>
    </w:p>
    <w:bookmarkEnd w:id="65"/>
    <w:p w14:paraId="4A49FB78" w14:textId="77777777" w:rsidR="001C1472" w:rsidRPr="00362C66" w:rsidRDefault="001C1472" w:rsidP="004A703E">
      <w:pPr>
        <w:spacing w:line="360" w:lineRule="auto"/>
        <w:jc w:val="both"/>
        <w:rPr>
          <w:rFonts w:ascii="David" w:hAnsi="David" w:cs="David"/>
          <w:rtl/>
        </w:rPr>
      </w:pPr>
    </w:p>
    <w:p w14:paraId="0FA1DEB7" w14:textId="77777777" w:rsidR="004A703E" w:rsidRPr="004A703E" w:rsidRDefault="004A703E" w:rsidP="004A703E">
      <w:pPr>
        <w:spacing w:line="360" w:lineRule="auto"/>
        <w:jc w:val="both"/>
        <w:rPr>
          <w:rFonts w:ascii="David" w:hAnsi="David" w:cs="David"/>
          <w:u w:val="single"/>
          <w:rtl/>
        </w:rPr>
      </w:pPr>
      <w:r w:rsidRPr="004A703E">
        <w:rPr>
          <w:rFonts w:ascii="David" w:hAnsi="David" w:cs="David" w:hint="cs"/>
          <w:u w:val="single"/>
          <w:rtl/>
        </w:rPr>
        <w:t>מה ביחס למלך ישראל?</w:t>
      </w:r>
    </w:p>
    <w:p w14:paraId="4FE9D41E" w14:textId="54E03EC0" w:rsidR="004A703E" w:rsidRPr="00307E40" w:rsidRDefault="004A703E" w:rsidP="004A703E">
      <w:pPr>
        <w:spacing w:line="360" w:lineRule="auto"/>
        <w:jc w:val="both"/>
        <w:rPr>
          <w:rFonts w:ascii="David" w:hAnsi="David" w:cs="David"/>
          <w:b/>
          <w:bCs/>
          <w:rtl/>
        </w:rPr>
      </w:pPr>
      <w:r>
        <w:rPr>
          <w:rFonts w:ascii="David" w:hAnsi="David" w:cs="David" w:hint="cs"/>
          <w:rtl/>
        </w:rPr>
        <w:t xml:space="preserve">כששמואל האמורא אמר </w:t>
      </w:r>
      <w:r w:rsidR="007A0E1E">
        <w:rPr>
          <w:rFonts w:ascii="David" w:hAnsi="David" w:cs="David" w:hint="cs"/>
          <w:rtl/>
        </w:rPr>
        <w:t xml:space="preserve">את דבריו </w:t>
      </w:r>
      <w:r>
        <w:rPr>
          <w:rFonts w:ascii="David" w:hAnsi="David" w:cs="David" w:hint="cs"/>
          <w:rtl/>
        </w:rPr>
        <w:t>לפני אלפי שנה הוא לא ראה לנגד עיניו מציאות שבה יש שלטון ישראל שמתנהל עפ״י דין זר</w:t>
      </w:r>
      <w:r>
        <w:rPr>
          <w:rFonts w:ascii="David" w:hAnsi="David" w:cs="David" w:hint="cs"/>
        </w:rPr>
        <w:t xml:space="preserve"> </w:t>
      </w:r>
      <w:r>
        <w:rPr>
          <w:rFonts w:ascii="David" w:hAnsi="David" w:cs="David" w:hint="cs"/>
          <w:rtl/>
        </w:rPr>
        <w:t xml:space="preserve">(לא עפ״י ההלכה). </w:t>
      </w:r>
      <w:r w:rsidR="009568A4">
        <w:rPr>
          <w:rFonts w:ascii="David" w:hAnsi="David" w:cs="David" w:hint="cs"/>
          <w:rtl/>
        </w:rPr>
        <w:t xml:space="preserve">המציאות שבה אנחנו חיים היום מנקודת מבט ההלכה איננה מציאות טבעית. </w:t>
      </w:r>
      <w:r w:rsidR="00307E40">
        <w:rPr>
          <w:rFonts w:ascii="David" w:hAnsi="David" w:cs="David" w:hint="cs"/>
          <w:b/>
          <w:bCs/>
          <w:rtl/>
        </w:rPr>
        <w:t xml:space="preserve">האם הכלל </w:t>
      </w:r>
      <w:proofErr w:type="spellStart"/>
      <w:r w:rsidR="00307E40">
        <w:rPr>
          <w:rFonts w:ascii="David" w:hAnsi="David" w:cs="David" w:hint="cs"/>
          <w:b/>
          <w:bCs/>
          <w:rtl/>
        </w:rPr>
        <w:t>דינא</w:t>
      </w:r>
      <w:proofErr w:type="spellEnd"/>
      <w:r w:rsidR="00307E40">
        <w:rPr>
          <w:rFonts w:ascii="David" w:hAnsi="David" w:cs="David" w:hint="cs"/>
          <w:b/>
          <w:bCs/>
          <w:rtl/>
        </w:rPr>
        <w:t xml:space="preserve"> </w:t>
      </w:r>
      <w:proofErr w:type="spellStart"/>
      <w:r w:rsidR="00307E40">
        <w:rPr>
          <w:rFonts w:ascii="David" w:hAnsi="David" w:cs="David" w:hint="cs"/>
          <w:b/>
          <w:bCs/>
          <w:rtl/>
        </w:rPr>
        <w:t>במלכותא</w:t>
      </w:r>
      <w:proofErr w:type="spellEnd"/>
      <w:r w:rsidR="00307E40">
        <w:rPr>
          <w:rFonts w:ascii="David" w:hAnsi="David" w:cs="David" w:hint="cs"/>
          <w:b/>
          <w:bCs/>
          <w:rtl/>
        </w:rPr>
        <w:t xml:space="preserve"> </w:t>
      </w:r>
      <w:proofErr w:type="spellStart"/>
      <w:r w:rsidR="00307E40">
        <w:rPr>
          <w:rFonts w:ascii="David" w:hAnsi="David" w:cs="David" w:hint="cs"/>
          <w:b/>
          <w:bCs/>
          <w:rtl/>
        </w:rPr>
        <w:t>דינא</w:t>
      </w:r>
      <w:proofErr w:type="spellEnd"/>
      <w:r w:rsidR="00307E40">
        <w:rPr>
          <w:rFonts w:ascii="David" w:hAnsi="David" w:cs="David" w:hint="cs"/>
          <w:b/>
          <w:bCs/>
          <w:rtl/>
        </w:rPr>
        <w:t xml:space="preserve"> יחול גם על המלך בארץ ישראל?</w:t>
      </w:r>
    </w:p>
    <w:p w14:paraId="587B613B" w14:textId="77777777" w:rsidR="00A22679" w:rsidRDefault="00A22679" w:rsidP="00EA4056">
      <w:pPr>
        <w:spacing w:line="360" w:lineRule="auto"/>
        <w:jc w:val="both"/>
        <w:rPr>
          <w:rFonts w:ascii="David" w:hAnsi="David" w:cs="David"/>
          <w:rtl/>
        </w:rPr>
      </w:pPr>
    </w:p>
    <w:p w14:paraId="104E0893" w14:textId="39ADF68B" w:rsidR="00A22679" w:rsidRDefault="007A0E1E" w:rsidP="00A031FF">
      <w:pPr>
        <w:spacing w:line="360" w:lineRule="auto"/>
        <w:jc w:val="both"/>
        <w:rPr>
          <w:rFonts w:ascii="David" w:hAnsi="David" w:cs="David"/>
          <w:rtl/>
        </w:rPr>
      </w:pPr>
      <w:proofErr w:type="spellStart"/>
      <w:r>
        <w:rPr>
          <w:rFonts w:ascii="David" w:hAnsi="David" w:cs="David" w:hint="cs"/>
          <w:b/>
          <w:bCs/>
          <w:rtl/>
        </w:rPr>
        <w:t>ה</w:t>
      </w:r>
      <w:r w:rsidR="00EA4056" w:rsidRPr="00A031FF">
        <w:rPr>
          <w:rFonts w:ascii="David" w:hAnsi="David" w:cs="David"/>
          <w:b/>
          <w:bCs/>
          <w:rtl/>
        </w:rPr>
        <w:t>ר"ן</w:t>
      </w:r>
      <w:proofErr w:type="spellEnd"/>
      <w:r w:rsidR="00EA4056" w:rsidRPr="00A031FF">
        <w:rPr>
          <w:rFonts w:ascii="David" w:hAnsi="David" w:cs="David"/>
          <w:b/>
          <w:bCs/>
          <w:rtl/>
        </w:rPr>
        <w:t xml:space="preserve"> נדרים </w:t>
      </w:r>
      <w:proofErr w:type="spellStart"/>
      <w:r w:rsidR="00EA4056" w:rsidRPr="00A031FF">
        <w:rPr>
          <w:rFonts w:ascii="David" w:hAnsi="David" w:cs="David"/>
          <w:b/>
          <w:bCs/>
          <w:rtl/>
        </w:rPr>
        <w:t>כז,ב</w:t>
      </w:r>
      <w:proofErr w:type="spellEnd"/>
      <w:r w:rsidR="00A031FF">
        <w:rPr>
          <w:rFonts w:ascii="David" w:hAnsi="David" w:cs="David" w:hint="cs"/>
          <w:rtl/>
        </w:rPr>
        <w:t xml:space="preserve"> </w:t>
      </w:r>
      <w:r w:rsidR="00307E40">
        <w:rPr>
          <w:rFonts w:ascii="David" w:hAnsi="David" w:cs="David"/>
          <w:rtl/>
        </w:rPr>
        <w:t>–</w:t>
      </w:r>
      <w:r w:rsidR="00EA4056">
        <w:rPr>
          <w:rFonts w:ascii="David" w:hAnsi="David" w:cs="David" w:hint="cs"/>
          <w:rtl/>
        </w:rPr>
        <w:t xml:space="preserve"> </w:t>
      </w:r>
      <w:r w:rsidR="00307E40">
        <w:rPr>
          <w:rFonts w:ascii="David" w:hAnsi="David" w:cs="David" w:hint="cs"/>
          <w:rtl/>
        </w:rPr>
        <w:t xml:space="preserve">אם הסמכות באה מבעלות הקרקע אז </w:t>
      </w:r>
      <w:r w:rsidR="00EA4056">
        <w:rPr>
          <w:rFonts w:ascii="David" w:hAnsi="David" w:cs="David" w:hint="cs"/>
          <w:rtl/>
        </w:rPr>
        <w:t>הדין לא תקף לגבי מלך ישראל כי הקרקע לא שייכת לו.</w:t>
      </w:r>
      <w:r w:rsidR="00307E40">
        <w:rPr>
          <w:rFonts w:ascii="David" w:hAnsi="David" w:cs="David" w:hint="cs"/>
          <w:rtl/>
        </w:rPr>
        <w:t xml:space="preserve"> בארץ ישראל ניתנה לכל עם ישראל והוא הריבון. היום אם נתבסס על כלל זה הדין גם לא יהיה תקף במדינות אחרות כי גם בהן</w:t>
      </w:r>
      <w:r w:rsidR="004D3261">
        <w:rPr>
          <w:rFonts w:ascii="David" w:hAnsi="David" w:cs="David" w:hint="cs"/>
          <w:rtl/>
        </w:rPr>
        <w:t xml:space="preserve"> (במדינות דמוקרטיות)</w:t>
      </w:r>
      <w:r w:rsidR="00307E40">
        <w:rPr>
          <w:rFonts w:ascii="David" w:hAnsi="David" w:cs="David" w:hint="cs"/>
          <w:rtl/>
        </w:rPr>
        <w:t xml:space="preserve"> הריבון הוא העם.</w:t>
      </w:r>
    </w:p>
    <w:p w14:paraId="1CABB7B6" w14:textId="77777777" w:rsidR="00EA4056" w:rsidRDefault="00EA4056" w:rsidP="00EA4056">
      <w:pPr>
        <w:spacing w:line="360" w:lineRule="auto"/>
        <w:jc w:val="both"/>
        <w:rPr>
          <w:rFonts w:ascii="David" w:hAnsi="David" w:cs="David"/>
          <w:rtl/>
        </w:rPr>
      </w:pPr>
    </w:p>
    <w:p w14:paraId="5D194A5D" w14:textId="4FD52B99" w:rsidR="00EA4056" w:rsidRDefault="00EA4056" w:rsidP="00C349FA">
      <w:pPr>
        <w:spacing w:line="360" w:lineRule="auto"/>
        <w:jc w:val="both"/>
        <w:rPr>
          <w:rFonts w:ascii="David" w:hAnsi="David" w:cs="David"/>
          <w:rtl/>
        </w:rPr>
      </w:pPr>
      <w:r w:rsidRPr="00A031FF">
        <w:rPr>
          <w:rFonts w:ascii="David" w:hAnsi="David" w:cs="David"/>
          <w:b/>
          <w:bCs/>
          <w:rtl/>
        </w:rPr>
        <w:lastRenderedPageBreak/>
        <w:t xml:space="preserve">רמב"ם גזלה ואבדה </w:t>
      </w:r>
      <w:proofErr w:type="spellStart"/>
      <w:r w:rsidRPr="00A031FF">
        <w:rPr>
          <w:rFonts w:ascii="David" w:hAnsi="David" w:cs="David"/>
          <w:b/>
          <w:bCs/>
          <w:rtl/>
        </w:rPr>
        <w:t>ה,יא</w:t>
      </w:r>
      <w:proofErr w:type="spellEnd"/>
      <w:r w:rsidRPr="00EA4056">
        <w:rPr>
          <w:rFonts w:ascii="David" w:hAnsi="David" w:cs="David"/>
          <w:rtl/>
        </w:rPr>
        <w:t xml:space="preserve"> </w:t>
      </w:r>
      <w:r w:rsidR="00307E40">
        <w:rPr>
          <w:rFonts w:ascii="David" w:hAnsi="David" w:cs="David" w:hint="cs"/>
          <w:rtl/>
        </w:rPr>
        <w:t>-</w:t>
      </w:r>
      <w:r>
        <w:rPr>
          <w:rFonts w:ascii="David" w:hAnsi="David" w:cs="David" w:hint="cs"/>
          <w:rtl/>
        </w:rPr>
        <w:t xml:space="preserve"> לשיטת הרמב״ם גם מלך ישראל נכלל בכלל </w:t>
      </w:r>
      <w:proofErr w:type="spellStart"/>
      <w:r>
        <w:rPr>
          <w:rFonts w:ascii="David" w:hAnsi="David" w:cs="David" w:hint="cs"/>
          <w:rtl/>
        </w:rPr>
        <w:t>דינא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בניגוד לדברי </w:t>
      </w:r>
      <w:proofErr w:type="spellStart"/>
      <w:r>
        <w:rPr>
          <w:rFonts w:ascii="David" w:hAnsi="David" w:cs="David" w:hint="cs"/>
          <w:rtl/>
        </w:rPr>
        <w:t>הר״ן</w:t>
      </w:r>
      <w:proofErr w:type="spellEnd"/>
      <w:r>
        <w:rPr>
          <w:rFonts w:ascii="David" w:hAnsi="David" w:cs="David" w:hint="cs"/>
          <w:rtl/>
        </w:rPr>
        <w:t xml:space="preserve">. הרמב״ם מבסס את הכלל על עניין ההסכמה- </w:t>
      </w:r>
      <w:r w:rsidRPr="00C349FA">
        <w:rPr>
          <w:rFonts w:ascii="David" w:hAnsi="David" w:cs="David" w:hint="cs"/>
          <w:b/>
          <w:bCs/>
          <w:rtl/>
        </w:rPr>
        <w:t xml:space="preserve">לא בהכרח צריך להיות הבדל בין מלך ישראל למלך שאינו מישראל. </w:t>
      </w:r>
    </w:p>
    <w:p w14:paraId="2E46C6F9" w14:textId="35029795" w:rsidR="00EA4056" w:rsidRDefault="00EA4056" w:rsidP="00EA4056">
      <w:pPr>
        <w:spacing w:line="360" w:lineRule="auto"/>
        <w:jc w:val="both"/>
        <w:rPr>
          <w:rFonts w:ascii="David" w:hAnsi="David" w:cs="David"/>
          <w:rtl/>
        </w:rPr>
      </w:pPr>
      <w:r w:rsidRPr="004D3261">
        <w:rPr>
          <w:rFonts w:ascii="David" w:hAnsi="David" w:cs="David" w:hint="cs"/>
          <w:u w:val="single"/>
          <w:rtl/>
        </w:rPr>
        <w:t>מצוות מינוי מלך</w:t>
      </w:r>
      <w:r w:rsidR="004D3261">
        <w:rPr>
          <w:rFonts w:ascii="David" w:hAnsi="David" w:cs="David" w:hint="cs"/>
          <w:u w:val="single"/>
          <w:rtl/>
        </w:rPr>
        <w:t>-</w:t>
      </w:r>
      <w:r>
        <w:rPr>
          <w:rFonts w:ascii="David" w:hAnsi="David" w:cs="David" w:hint="cs"/>
          <w:rtl/>
        </w:rPr>
        <w:t xml:space="preserve"> ישנה מחלוקת כבר בתנאים </w:t>
      </w:r>
      <w:r w:rsidRPr="00C349FA">
        <w:rPr>
          <w:rFonts w:ascii="David" w:hAnsi="David" w:cs="David" w:hint="cs"/>
          <w:b/>
          <w:bCs/>
          <w:rtl/>
        </w:rPr>
        <w:t>האם יש מצווה למנות מלך או שזו רשות</w:t>
      </w:r>
      <w:r>
        <w:rPr>
          <w:rFonts w:ascii="David" w:hAnsi="David" w:cs="David" w:hint="cs"/>
          <w:rtl/>
        </w:rPr>
        <w:t xml:space="preserve">. העניין של מינוי מלך התעורר בזמנו של שמואל והמלך שאול. בספר שמואל מתוארת פנייה של עם ישראל לשמואל הנביא בבקשה למלך. </w:t>
      </w:r>
    </w:p>
    <w:p w14:paraId="68777222" w14:textId="4C4B7684" w:rsidR="008C784B" w:rsidRDefault="008C784B" w:rsidP="00EA4056">
      <w:pPr>
        <w:spacing w:line="360" w:lineRule="auto"/>
        <w:jc w:val="both"/>
        <w:rPr>
          <w:rFonts w:ascii="David" w:hAnsi="David" w:cs="David"/>
          <w:b/>
          <w:bCs/>
          <w:rtl/>
        </w:rPr>
      </w:pPr>
    </w:p>
    <w:p w14:paraId="3ECB6797" w14:textId="77777777" w:rsidR="00EA4056" w:rsidRPr="00A031FF" w:rsidRDefault="00EA4056" w:rsidP="00A031FF">
      <w:pPr>
        <w:spacing w:line="360" w:lineRule="auto"/>
        <w:jc w:val="both"/>
        <w:rPr>
          <w:rFonts w:ascii="David" w:hAnsi="David" w:cs="David"/>
          <w:b/>
          <w:bCs/>
          <w:rtl/>
        </w:rPr>
      </w:pPr>
      <w:r w:rsidRPr="00A031FF">
        <w:rPr>
          <w:rFonts w:ascii="David" w:hAnsi="David" w:cs="David"/>
          <w:b/>
          <w:bCs/>
          <w:rtl/>
        </w:rPr>
        <w:t>שמואל א פרק ח</w:t>
      </w:r>
    </w:p>
    <w:p w14:paraId="1C51EFE3" w14:textId="77777777" w:rsidR="00EA4056" w:rsidRPr="00EA4056" w:rsidRDefault="00A031FF" w:rsidP="00A031FF">
      <w:pPr>
        <w:spacing w:line="360" w:lineRule="auto"/>
        <w:jc w:val="both"/>
        <w:rPr>
          <w:rFonts w:ascii="David" w:hAnsi="David" w:cs="David"/>
          <w:rtl/>
        </w:rPr>
      </w:pPr>
      <w:r>
        <w:rPr>
          <w:rFonts w:ascii="David" w:hAnsi="David" w:cs="David" w:hint="cs"/>
          <w:rtl/>
        </w:rPr>
        <w:t>(</w:t>
      </w:r>
      <w:r w:rsidR="00EA4056" w:rsidRPr="00EA4056">
        <w:rPr>
          <w:rFonts w:ascii="David" w:hAnsi="David" w:cs="David"/>
          <w:rtl/>
        </w:rPr>
        <w:t>בפסוקים אלו מתוארת תשובתו של שמואל לעם, לאחר שאלו ביקשו שימנה להם מלך</w:t>
      </w:r>
      <w:r>
        <w:rPr>
          <w:rFonts w:ascii="David" w:hAnsi="David" w:cs="David" w:hint="cs"/>
          <w:rtl/>
        </w:rPr>
        <w:t>)</w:t>
      </w:r>
    </w:p>
    <w:p w14:paraId="4F89EC46" w14:textId="45363FD1" w:rsidR="00EA4056" w:rsidRDefault="00EA4056" w:rsidP="00EA4056">
      <w:pPr>
        <w:spacing w:line="360" w:lineRule="auto"/>
        <w:jc w:val="both"/>
        <w:rPr>
          <w:rFonts w:ascii="David" w:hAnsi="David" w:cs="David"/>
          <w:rtl/>
        </w:rPr>
      </w:pPr>
      <w:r>
        <w:rPr>
          <w:rFonts w:ascii="David" w:hAnsi="David" w:cs="David" w:hint="cs"/>
          <w:rtl/>
        </w:rPr>
        <w:t>שמואל לא אוהב את הבקשה של עם ישראל כי הוא ראה את בניו ממשיכים אחריו כשופטים או כי מדובר במרידה בה׳</w:t>
      </w:r>
      <w:r w:rsidR="00C349FA">
        <w:rPr>
          <w:rFonts w:ascii="David" w:hAnsi="David" w:cs="David" w:hint="cs"/>
          <w:rtl/>
        </w:rPr>
        <w:t xml:space="preserve"> אך מסכים לשאול את ה'</w:t>
      </w:r>
      <w:r>
        <w:rPr>
          <w:rFonts w:ascii="David" w:hAnsi="David" w:cs="David" w:hint="cs"/>
          <w:rtl/>
        </w:rPr>
        <w:t xml:space="preserve">. ה׳ מסכים למלך אבל כשחזור שמואל לעם הוא אומר להם </w:t>
      </w:r>
      <w:r w:rsidR="00C349FA">
        <w:rPr>
          <w:rFonts w:ascii="David" w:hAnsi="David" w:cs="David" w:hint="cs"/>
          <w:rtl/>
        </w:rPr>
        <w:t xml:space="preserve">אבל שידעו </w:t>
      </w:r>
      <w:r>
        <w:rPr>
          <w:rFonts w:ascii="David" w:hAnsi="David" w:cs="David" w:hint="cs"/>
          <w:rtl/>
        </w:rPr>
        <w:t xml:space="preserve">שהמלך </w:t>
      </w:r>
      <w:r w:rsidR="008C784B">
        <w:rPr>
          <w:rFonts w:ascii="David" w:hAnsi="David" w:cs="David" w:hint="cs"/>
          <w:rtl/>
        </w:rPr>
        <w:t>ייק</w:t>
      </w:r>
      <w:r w:rsidR="008C784B">
        <w:rPr>
          <w:rFonts w:ascii="David" w:hAnsi="David" w:cs="David" w:hint="eastAsia"/>
          <w:rtl/>
        </w:rPr>
        <w:t>ח</w:t>
      </w:r>
      <w:r>
        <w:rPr>
          <w:rFonts w:ascii="David" w:hAnsi="David" w:cs="David" w:hint="cs"/>
          <w:rtl/>
        </w:rPr>
        <w:t xml:space="preserve"> להם את </w:t>
      </w:r>
      <w:r w:rsidR="00C349FA">
        <w:rPr>
          <w:rFonts w:ascii="David" w:hAnsi="David" w:cs="David" w:hint="cs"/>
          <w:rtl/>
        </w:rPr>
        <w:t>הילדים</w:t>
      </w:r>
      <w:r>
        <w:rPr>
          <w:rFonts w:ascii="David" w:hAnsi="David" w:cs="David" w:hint="cs"/>
          <w:rtl/>
        </w:rPr>
        <w:t xml:space="preserve"> </w:t>
      </w:r>
      <w:r w:rsidR="00C349FA">
        <w:rPr>
          <w:rFonts w:ascii="David" w:hAnsi="David" w:cs="David" w:hint="cs"/>
          <w:rtl/>
        </w:rPr>
        <w:t xml:space="preserve">(הבנים לעבודה והבנות עבודות בישול) </w:t>
      </w:r>
      <w:r>
        <w:rPr>
          <w:rFonts w:ascii="David" w:hAnsi="David" w:cs="David" w:hint="cs"/>
          <w:rtl/>
        </w:rPr>
        <w:t>ואת העבדים ואת השדות</w:t>
      </w:r>
      <w:r w:rsidR="00C349FA">
        <w:rPr>
          <w:rFonts w:ascii="David" w:hAnsi="David" w:cs="David" w:hint="cs"/>
          <w:rtl/>
        </w:rPr>
        <w:t xml:space="preserve"> </w:t>
      </w:r>
      <w:r w:rsidR="008C784B">
        <w:rPr>
          <w:rFonts w:ascii="David" w:hAnsi="David" w:cs="David" w:hint="cs"/>
          <w:rtl/>
        </w:rPr>
        <w:t>ו</w:t>
      </w:r>
      <w:r w:rsidR="00C349FA">
        <w:rPr>
          <w:rFonts w:ascii="David" w:hAnsi="David" w:cs="David" w:hint="cs"/>
          <w:rtl/>
        </w:rPr>
        <w:t>הכ</w:t>
      </w:r>
      <w:r w:rsidR="008C784B">
        <w:rPr>
          <w:rFonts w:ascii="David" w:hAnsi="David" w:cs="David" w:hint="cs"/>
          <w:rtl/>
        </w:rPr>
        <w:t>ר</w:t>
      </w:r>
      <w:r w:rsidR="00C349FA">
        <w:rPr>
          <w:rFonts w:ascii="David" w:hAnsi="David" w:cs="David" w:hint="cs"/>
          <w:rtl/>
        </w:rPr>
        <w:t xml:space="preserve">מים... ואף אתם תהיו עבדים שלו (זה יהיה משפט המלך) </w:t>
      </w:r>
      <w:r>
        <w:rPr>
          <w:rFonts w:ascii="David" w:hAnsi="David" w:cs="David" w:hint="cs"/>
          <w:rtl/>
        </w:rPr>
        <w:t>- יעשה מה שהוא רוצה וה׳ לא יציל אותם מפניו. הוא רוצה להפחיד אותם על מנת שיחזרו מהבקשה אך זה לא קרה. מתעוררת השאלה באשר ל</w:t>
      </w:r>
      <w:r w:rsidR="00C349FA">
        <w:rPr>
          <w:rFonts w:ascii="David" w:hAnsi="David" w:cs="David" w:hint="cs"/>
          <w:rtl/>
        </w:rPr>
        <w:t xml:space="preserve">מטרת </w:t>
      </w:r>
      <w:r>
        <w:rPr>
          <w:rFonts w:ascii="David" w:hAnsi="David" w:cs="David" w:hint="cs"/>
          <w:rtl/>
        </w:rPr>
        <w:t>דבריו של שמואל אל העם- האם מה ששמואל מתאר בפני העם זה תיאור של סמכויות המלך לפי ההלכה או אומר להם פרקטית מה המלך יעשה. האם מדובר בפרשת סמכויות המלך או בהפחדה של העם? הסוגי</w:t>
      </w:r>
      <w:r w:rsidR="008C784B">
        <w:rPr>
          <w:rFonts w:ascii="David" w:hAnsi="David" w:cs="David" w:hint="cs"/>
          <w:rtl/>
        </w:rPr>
        <w:t>י</w:t>
      </w:r>
      <w:r>
        <w:rPr>
          <w:rFonts w:ascii="David" w:hAnsi="David" w:cs="David" w:hint="cs"/>
          <w:rtl/>
        </w:rPr>
        <w:t>ה הבאה דנה בשאלה זו:</w:t>
      </w:r>
    </w:p>
    <w:p w14:paraId="793A2912" w14:textId="77777777" w:rsidR="00EA4056" w:rsidRDefault="00EA4056" w:rsidP="00EA4056">
      <w:pPr>
        <w:spacing w:line="360" w:lineRule="auto"/>
        <w:jc w:val="both"/>
        <w:rPr>
          <w:rFonts w:ascii="David" w:hAnsi="David" w:cs="David"/>
          <w:rtl/>
        </w:rPr>
      </w:pPr>
    </w:p>
    <w:p w14:paraId="47468A1B" w14:textId="3F7E0D17" w:rsidR="00C349FA" w:rsidRDefault="00EA4056" w:rsidP="00C349FA">
      <w:pPr>
        <w:spacing w:line="360" w:lineRule="auto"/>
        <w:jc w:val="both"/>
        <w:rPr>
          <w:rFonts w:ascii="David" w:hAnsi="David" w:cs="David"/>
        </w:rPr>
      </w:pPr>
      <w:r w:rsidRPr="00A031FF">
        <w:rPr>
          <w:rFonts w:ascii="David" w:hAnsi="David" w:cs="David"/>
          <w:b/>
          <w:bCs/>
          <w:rtl/>
        </w:rPr>
        <w:t xml:space="preserve">בבלי סנהדרין </w:t>
      </w:r>
      <w:proofErr w:type="spellStart"/>
      <w:r w:rsidRPr="00A031FF">
        <w:rPr>
          <w:rFonts w:ascii="David" w:hAnsi="David" w:cs="David"/>
          <w:b/>
          <w:bCs/>
          <w:rtl/>
        </w:rPr>
        <w:t>כ,ב</w:t>
      </w:r>
      <w:proofErr w:type="spellEnd"/>
      <w:r w:rsidR="00A031FF">
        <w:rPr>
          <w:rFonts w:ascii="David" w:hAnsi="David" w:cs="David" w:hint="cs"/>
          <w:rtl/>
        </w:rPr>
        <w:t xml:space="preserve"> [</w:t>
      </w:r>
      <w:r w:rsidRPr="00EA4056">
        <w:rPr>
          <w:rFonts w:ascii="David" w:hAnsi="David" w:cs="David"/>
          <w:rtl/>
        </w:rPr>
        <w:t>הגמרא דנה בפסוקים אותם ראינו לעיל בספר שמואל. בעקבות הסמכויות הנרחבות שלכאורה מוענקות למלך על פי תיאורו של שמואל, נחלקו האמוראים האם אכן מדובר בת</w:t>
      </w:r>
      <w:r w:rsidR="004D3261">
        <w:rPr>
          <w:rFonts w:ascii="David" w:hAnsi="David" w:cs="David" w:hint="cs"/>
          <w:rtl/>
        </w:rPr>
        <w:t>י</w:t>
      </w:r>
      <w:r w:rsidRPr="00EA4056">
        <w:rPr>
          <w:rFonts w:ascii="David" w:hAnsi="David" w:cs="David"/>
          <w:rtl/>
        </w:rPr>
        <w:t>אור משקף של סמכויותיו של מלך ישראל, או שמא מדובר בניסיון של שמואל להפחיד את העם בתיאור פסימי כיצד עלול המלך לנצל לרעה את מעמדו</w:t>
      </w:r>
      <w:r w:rsidR="00A031FF">
        <w:rPr>
          <w:rFonts w:ascii="David" w:hAnsi="David" w:cs="David" w:hint="cs"/>
          <w:rtl/>
        </w:rPr>
        <w:t xml:space="preserve">]: </w:t>
      </w:r>
    </w:p>
    <w:p w14:paraId="782CFD4E" w14:textId="04EF2A46" w:rsidR="00EA4056" w:rsidRDefault="00EA4056" w:rsidP="00A031FF">
      <w:pPr>
        <w:spacing w:line="360" w:lineRule="auto"/>
        <w:jc w:val="both"/>
        <w:rPr>
          <w:rFonts w:ascii="David" w:hAnsi="David" w:cs="David"/>
          <w:rtl/>
        </w:rPr>
      </w:pPr>
      <w:r>
        <w:rPr>
          <w:rFonts w:ascii="David" w:hAnsi="David" w:cs="David" w:hint="cs"/>
          <w:rtl/>
        </w:rPr>
        <w:t xml:space="preserve">דעת האמורא שמואל </w:t>
      </w:r>
      <w:r w:rsidR="00C349FA">
        <w:rPr>
          <w:rFonts w:ascii="David" w:hAnsi="David" w:cs="David" w:hint="cs"/>
          <w:rtl/>
        </w:rPr>
        <w:t xml:space="preserve">(לא שמואל הנביא) </w:t>
      </w:r>
      <w:r>
        <w:rPr>
          <w:rFonts w:ascii="David" w:hAnsi="David" w:cs="David" w:hint="cs"/>
          <w:rtl/>
        </w:rPr>
        <w:t>היא שכל מה שכתוב הן סמכויות המלך- המלך הוא כל יכול</w:t>
      </w:r>
      <w:r w:rsidR="00FB14CE">
        <w:rPr>
          <w:rFonts w:ascii="David" w:hAnsi="David" w:cs="David" w:hint="cs"/>
          <w:rtl/>
        </w:rPr>
        <w:t xml:space="preserve">, הרב אומר כי זאת לא הסמכות אלא </w:t>
      </w:r>
      <w:r w:rsidR="00A031FF">
        <w:rPr>
          <w:rFonts w:ascii="David" w:hAnsi="David" w:cs="David" w:hint="cs"/>
          <w:rtl/>
        </w:rPr>
        <w:t>הפרקטיק</w:t>
      </w:r>
      <w:r w:rsidR="00A031FF">
        <w:rPr>
          <w:rFonts w:ascii="David" w:hAnsi="David" w:cs="David" w:hint="eastAsia"/>
          <w:rtl/>
        </w:rPr>
        <w:t>ה</w:t>
      </w:r>
      <w:r w:rsidR="00FB14CE">
        <w:rPr>
          <w:rFonts w:ascii="David" w:hAnsi="David" w:cs="David" w:hint="cs"/>
          <w:rtl/>
        </w:rPr>
        <w:t xml:space="preserve"> העלולה להתקיים</w:t>
      </w:r>
      <w:r>
        <w:rPr>
          <w:rFonts w:ascii="David" w:hAnsi="David" w:cs="David" w:hint="cs"/>
          <w:rtl/>
        </w:rPr>
        <w:t xml:space="preserve">. הגמרא אומרת שזאת מחלוקת תנאים. לבסוף נפסק כי </w:t>
      </w:r>
      <w:r w:rsidR="00805B00">
        <w:rPr>
          <w:rFonts w:ascii="David" w:hAnsi="David" w:cs="David" w:hint="cs"/>
          <w:rtl/>
        </w:rPr>
        <w:t>ישנה מחלוקת בנושא.</w:t>
      </w:r>
    </w:p>
    <w:p w14:paraId="70FE8ED2" w14:textId="77777777" w:rsidR="00FB14CE" w:rsidRDefault="00FB14CE" w:rsidP="00A031FF">
      <w:pPr>
        <w:spacing w:line="360" w:lineRule="auto"/>
        <w:jc w:val="both"/>
        <w:rPr>
          <w:rFonts w:ascii="David" w:hAnsi="David" w:cs="David"/>
          <w:rtl/>
        </w:rPr>
      </w:pPr>
    </w:p>
    <w:p w14:paraId="70BA074C" w14:textId="6F63CAE5" w:rsidR="00A031FF" w:rsidRPr="00A031FF" w:rsidRDefault="00FB14CE" w:rsidP="00A031FF">
      <w:pPr>
        <w:spacing w:line="360" w:lineRule="auto"/>
        <w:jc w:val="both"/>
        <w:rPr>
          <w:rFonts w:ascii="David" w:hAnsi="David" w:cs="David"/>
          <w:rtl/>
        </w:rPr>
      </w:pPr>
      <w:bookmarkStart w:id="66" w:name="_Hlk60055073"/>
      <w:r w:rsidRPr="00A031FF">
        <w:rPr>
          <w:rFonts w:ascii="David" w:hAnsi="David" w:cs="David"/>
          <w:b/>
          <w:bCs/>
          <w:rtl/>
        </w:rPr>
        <w:t xml:space="preserve">מאירי נדרים </w:t>
      </w:r>
      <w:proofErr w:type="spellStart"/>
      <w:r w:rsidRPr="00A031FF">
        <w:rPr>
          <w:rFonts w:ascii="David" w:hAnsi="David" w:cs="David"/>
          <w:b/>
          <w:bCs/>
          <w:rtl/>
        </w:rPr>
        <w:t>כז,ב</w:t>
      </w:r>
      <w:proofErr w:type="spellEnd"/>
      <w:r w:rsidRPr="00FB14CE">
        <w:rPr>
          <w:rFonts w:ascii="David" w:hAnsi="David" w:cs="David"/>
          <w:rtl/>
        </w:rPr>
        <w:t xml:space="preserve"> (ר' מנחם בן שלמה המאירי, פרובנס, מאה 13- 14</w:t>
      </w:r>
      <w:r w:rsidR="00C349FA">
        <w:rPr>
          <w:rFonts w:ascii="David" w:hAnsi="David" w:cs="David" w:hint="cs"/>
          <w:rtl/>
        </w:rPr>
        <w:t xml:space="preserve">- ביחס לכלל של </w:t>
      </w:r>
      <w:proofErr w:type="spellStart"/>
      <w:r w:rsidR="00C349FA">
        <w:rPr>
          <w:rFonts w:ascii="David" w:hAnsi="David" w:cs="David" w:hint="cs"/>
          <w:rtl/>
        </w:rPr>
        <w:t>דינא</w:t>
      </w:r>
      <w:proofErr w:type="spellEnd"/>
      <w:r w:rsidR="00C349FA">
        <w:rPr>
          <w:rFonts w:ascii="David" w:hAnsi="David" w:cs="David" w:hint="cs"/>
          <w:rtl/>
        </w:rPr>
        <w:t xml:space="preserve"> </w:t>
      </w:r>
      <w:proofErr w:type="spellStart"/>
      <w:r w:rsidR="00C349FA">
        <w:rPr>
          <w:rFonts w:ascii="David" w:hAnsi="David" w:cs="David" w:hint="cs"/>
          <w:rtl/>
        </w:rPr>
        <w:t>דמלכותא</w:t>
      </w:r>
      <w:proofErr w:type="spellEnd"/>
      <w:r w:rsidR="00C349FA">
        <w:rPr>
          <w:rFonts w:ascii="David" w:hAnsi="David" w:cs="David" w:hint="cs"/>
          <w:rtl/>
        </w:rPr>
        <w:t xml:space="preserve"> </w:t>
      </w:r>
      <w:proofErr w:type="spellStart"/>
      <w:r w:rsidR="00C349FA">
        <w:rPr>
          <w:rFonts w:ascii="David" w:hAnsi="David" w:cs="David" w:hint="cs"/>
          <w:rtl/>
        </w:rPr>
        <w:t>דינא</w:t>
      </w:r>
      <w:proofErr w:type="spellEnd"/>
      <w:r w:rsidR="00C349FA">
        <w:rPr>
          <w:rFonts w:ascii="David" w:hAnsi="David" w:cs="David" w:hint="cs"/>
          <w:rtl/>
        </w:rPr>
        <w:t xml:space="preserve"> </w:t>
      </w:r>
      <w:r>
        <w:rPr>
          <w:rFonts w:ascii="David" w:hAnsi="David" w:cs="David" w:hint="cs"/>
          <w:rtl/>
        </w:rPr>
        <w:t xml:space="preserve">מביא התלבטות, את העמדות השונות </w:t>
      </w:r>
      <w:r w:rsidR="008C784B">
        <w:rPr>
          <w:rFonts w:ascii="David" w:hAnsi="David" w:cs="David" w:hint="cs"/>
          <w:rtl/>
        </w:rPr>
        <w:t xml:space="preserve">לגבי איך הכלל מתפרש בישראל </w:t>
      </w:r>
      <w:r>
        <w:rPr>
          <w:rFonts w:ascii="David" w:hAnsi="David" w:cs="David" w:hint="cs"/>
          <w:rtl/>
        </w:rPr>
        <w:t xml:space="preserve">אבל אומר כי השורה התחתונה היא שאנחנו כלל לא נדרשים לכך. </w:t>
      </w:r>
      <w:r w:rsidR="008C784B">
        <w:rPr>
          <w:rFonts w:ascii="David" w:hAnsi="David" w:cs="David" w:hint="cs"/>
          <w:rtl/>
        </w:rPr>
        <w:t>אנחנו יודעים לפי ספר שמואל את הסמכויות של מלך ישראל -שיכול לעשות מה שרוצה</w:t>
      </w:r>
      <w:r>
        <w:rPr>
          <w:rFonts w:ascii="David" w:hAnsi="David" w:cs="David" w:hint="cs"/>
          <w:rtl/>
        </w:rPr>
        <w:t xml:space="preserve"> ואין צורך בכלל </w:t>
      </w:r>
      <w:proofErr w:type="spellStart"/>
      <w:r>
        <w:rPr>
          <w:rFonts w:ascii="David" w:hAnsi="David" w:cs="David" w:hint="cs"/>
          <w:rtl/>
        </w:rPr>
        <w:t>דינא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יש למלך סמכות לעשות כל מה שהוא רוצה. </w:t>
      </w:r>
      <w:r w:rsidR="008C784B">
        <w:rPr>
          <w:rFonts w:ascii="David" w:hAnsi="David" w:cs="David" w:hint="cs"/>
          <w:rtl/>
        </w:rPr>
        <w:t>יש לציין כי עדיין יש מחלוקת בשאלה מי נחשב כיום "מלך" בישראל העכשווית לפי הפירוש של שמואל כי לא ניתן לממש סמכות מכוח זה כיום.</w:t>
      </w:r>
    </w:p>
    <w:p w14:paraId="2BB6D5F0" w14:textId="77777777" w:rsidR="00A031FF" w:rsidRDefault="00A031FF" w:rsidP="00A031FF">
      <w:pPr>
        <w:spacing w:line="360" w:lineRule="auto"/>
        <w:jc w:val="both"/>
        <w:rPr>
          <w:rFonts w:ascii="David" w:hAnsi="David" w:cs="David"/>
          <w:u w:val="single"/>
          <w:rtl/>
        </w:rPr>
      </w:pPr>
    </w:p>
    <w:p w14:paraId="75133123" w14:textId="3AAE19E5" w:rsidR="006C03EE" w:rsidRPr="006C03EE" w:rsidRDefault="006C03EE" w:rsidP="006C03EE">
      <w:pPr>
        <w:spacing w:line="360" w:lineRule="auto"/>
        <w:jc w:val="both"/>
        <w:rPr>
          <w:rFonts w:ascii="David" w:hAnsi="David" w:cs="David"/>
          <w:u w:val="single"/>
          <w:rtl/>
        </w:rPr>
      </w:pPr>
      <w:r>
        <w:rPr>
          <w:rFonts w:ascii="David" w:hAnsi="David" w:cs="David" w:hint="cs"/>
          <w:u w:val="single"/>
          <w:rtl/>
        </w:rPr>
        <w:t>אמירה כללית</w:t>
      </w:r>
    </w:p>
    <w:p w14:paraId="5D61C5CF" w14:textId="44242D73" w:rsidR="006C03EE" w:rsidRDefault="006C03EE" w:rsidP="006C03EE">
      <w:pPr>
        <w:spacing w:line="360" w:lineRule="auto"/>
        <w:jc w:val="both"/>
        <w:rPr>
          <w:rFonts w:ascii="David" w:hAnsi="David" w:cs="David"/>
          <w:rtl/>
        </w:rPr>
      </w:pPr>
      <w:r w:rsidRPr="006C03EE">
        <w:rPr>
          <w:rFonts w:ascii="David" w:hAnsi="David" w:cs="David" w:hint="cs"/>
          <w:rtl/>
        </w:rPr>
        <w:t xml:space="preserve">כלל </w:t>
      </w:r>
      <w:proofErr w:type="spellStart"/>
      <w:r w:rsidRPr="006C03EE">
        <w:rPr>
          <w:rFonts w:ascii="David" w:hAnsi="David" w:cs="David" w:hint="cs"/>
          <w:rtl/>
        </w:rPr>
        <w:t>דינא</w:t>
      </w:r>
      <w:proofErr w:type="spellEnd"/>
      <w:r w:rsidRPr="006C03EE">
        <w:rPr>
          <w:rFonts w:ascii="David" w:hAnsi="David" w:cs="David" w:hint="cs"/>
          <w:rtl/>
        </w:rPr>
        <w:t xml:space="preserve"> </w:t>
      </w:r>
      <w:proofErr w:type="spellStart"/>
      <w:r w:rsidRPr="006C03EE">
        <w:rPr>
          <w:rFonts w:ascii="David" w:hAnsi="David" w:cs="David" w:hint="cs"/>
          <w:rtl/>
        </w:rPr>
        <w:t>במלכותא</w:t>
      </w:r>
      <w:proofErr w:type="spellEnd"/>
      <w:r w:rsidRPr="006C03EE">
        <w:rPr>
          <w:rFonts w:ascii="David" w:hAnsi="David" w:cs="David" w:hint="cs"/>
          <w:rtl/>
        </w:rPr>
        <w:t xml:space="preserve"> </w:t>
      </w:r>
      <w:proofErr w:type="spellStart"/>
      <w:r w:rsidRPr="006C03EE">
        <w:rPr>
          <w:rFonts w:ascii="David" w:hAnsi="David" w:cs="David" w:hint="cs"/>
          <w:rtl/>
        </w:rPr>
        <w:t>דינ</w:t>
      </w:r>
      <w:r>
        <w:rPr>
          <w:rFonts w:ascii="David" w:hAnsi="David" w:cs="David" w:hint="cs"/>
          <w:rtl/>
        </w:rPr>
        <w:t>א</w:t>
      </w:r>
      <w:proofErr w:type="spellEnd"/>
      <w:r w:rsidRPr="006C03EE">
        <w:rPr>
          <w:rFonts w:ascii="David" w:hAnsi="David" w:cs="David" w:hint="cs"/>
          <w:rtl/>
        </w:rPr>
        <w:t xml:space="preserve"> במקורו נועד לפתור את הבעיה של שלטון זר בגלות </w:t>
      </w:r>
      <w:r>
        <w:rPr>
          <w:rFonts w:ascii="David" w:hAnsi="David" w:cs="David" w:hint="cs"/>
          <w:rtl/>
        </w:rPr>
        <w:t>ו</w:t>
      </w:r>
      <w:r w:rsidRPr="006C03EE">
        <w:rPr>
          <w:rFonts w:ascii="David" w:hAnsi="David" w:cs="David" w:hint="cs"/>
          <w:rtl/>
        </w:rPr>
        <w:t>נובע מהמתח בין הצורך להתנהל בתקינות בחברה בה אתה חיי לבין הרצון לשמר את ההלכה היהודית כהלכה תקפה ורלוונטית גם מהיבטה המשפטי</w:t>
      </w:r>
      <w:r>
        <w:rPr>
          <w:rFonts w:ascii="David" w:hAnsi="David" w:cs="David" w:hint="cs"/>
          <w:rtl/>
        </w:rPr>
        <w:t xml:space="preserve"> (דיני ממונות)</w:t>
      </w:r>
      <w:r w:rsidRPr="006C03EE">
        <w:rPr>
          <w:rFonts w:ascii="David" w:hAnsi="David" w:cs="David" w:hint="cs"/>
          <w:rtl/>
        </w:rPr>
        <w:t xml:space="preserve"> לא רק דתי.</w:t>
      </w:r>
      <w:r>
        <w:rPr>
          <w:rFonts w:ascii="David" w:hAnsi="David" w:cs="David" w:hint="cs"/>
          <w:rtl/>
        </w:rPr>
        <w:t xml:space="preserve"> ההלכה אינה כוללת רק סוגיות דתיות אלא מתיימרת להיות מערכת חיים כוללת. </w:t>
      </w:r>
    </w:p>
    <w:p w14:paraId="3AF064A7" w14:textId="77777777" w:rsidR="006C03EE" w:rsidRPr="006C03EE" w:rsidRDefault="006C03EE" w:rsidP="006C03EE">
      <w:pPr>
        <w:spacing w:line="360" w:lineRule="auto"/>
        <w:jc w:val="both"/>
        <w:rPr>
          <w:rFonts w:ascii="David" w:hAnsi="David" w:cs="David"/>
          <w:rtl/>
        </w:rPr>
      </w:pPr>
    </w:p>
    <w:p w14:paraId="203A1E3F" w14:textId="36971733" w:rsidR="00B8057D" w:rsidRPr="00B8057D" w:rsidRDefault="00B8057D" w:rsidP="00A031FF">
      <w:pPr>
        <w:spacing w:line="360" w:lineRule="auto"/>
        <w:jc w:val="both"/>
        <w:rPr>
          <w:rFonts w:ascii="David" w:hAnsi="David" w:cs="David"/>
          <w:u w:val="single"/>
        </w:rPr>
      </w:pPr>
      <w:r>
        <w:rPr>
          <w:rFonts w:ascii="David" w:hAnsi="David" w:cs="David" w:hint="cs"/>
          <w:u w:val="single"/>
          <w:rtl/>
        </w:rPr>
        <w:lastRenderedPageBreak/>
        <w:t>מהו דין לצורך הכלל הנ״ל</w:t>
      </w:r>
      <w:r w:rsidRPr="00B8057D">
        <w:rPr>
          <w:rFonts w:ascii="David" w:hAnsi="David" w:cs="David" w:hint="cs"/>
          <w:u w:val="single"/>
          <w:rtl/>
        </w:rPr>
        <w:t>?</w:t>
      </w:r>
    </w:p>
    <w:p w14:paraId="70A72A5B" w14:textId="77777777" w:rsidR="004A7107" w:rsidRDefault="00A031FF" w:rsidP="00A031FF">
      <w:pPr>
        <w:spacing w:line="360" w:lineRule="auto"/>
        <w:jc w:val="both"/>
        <w:rPr>
          <w:rFonts w:ascii="David" w:hAnsi="David" w:cs="David"/>
          <w:rtl/>
        </w:rPr>
      </w:pPr>
      <w:r>
        <w:rPr>
          <w:rFonts w:ascii="David" w:hAnsi="David" w:cs="David" w:hint="cs"/>
          <w:rtl/>
        </w:rPr>
        <w:t xml:space="preserve">ביחס לאלו כללים יכול הכלל </w:t>
      </w:r>
      <w:proofErr w:type="spellStart"/>
      <w:r>
        <w:rPr>
          <w:rFonts w:ascii="David" w:hAnsi="David" w:cs="David" w:hint="cs"/>
          <w:rtl/>
        </w:rPr>
        <w:t>דינא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כשהוא חל, בין אם בשלטון זר ובין אם בשלטון ישראלי. ברור שאם מדובר בחוק שהוא חוק לא שוויוני כמו מוכס שאין לו קצבה- הכלל לא רלוונטי.</w:t>
      </w:r>
    </w:p>
    <w:p w14:paraId="5810CC3C" w14:textId="77777777" w:rsidR="000F5936" w:rsidRDefault="000F5936" w:rsidP="000F5936">
      <w:pPr>
        <w:spacing w:line="360" w:lineRule="auto"/>
        <w:jc w:val="both"/>
        <w:rPr>
          <w:rFonts w:ascii="David" w:hAnsi="David" w:cs="David"/>
        </w:rPr>
      </w:pPr>
    </w:p>
    <w:p w14:paraId="1777F849" w14:textId="4CE2EB80" w:rsidR="00A031FF" w:rsidRDefault="00A031FF" w:rsidP="006C03EE">
      <w:pPr>
        <w:spacing w:line="360" w:lineRule="auto"/>
        <w:jc w:val="both"/>
        <w:rPr>
          <w:rFonts w:ascii="David" w:hAnsi="David" w:cs="David"/>
          <w:rtl/>
        </w:rPr>
      </w:pPr>
      <w:r w:rsidRPr="000F5936">
        <w:rPr>
          <w:rFonts w:ascii="David" w:hAnsi="David" w:cs="David"/>
          <w:b/>
          <w:bCs/>
          <w:rtl/>
        </w:rPr>
        <w:t xml:space="preserve">שו"ת </w:t>
      </w:r>
      <w:proofErr w:type="spellStart"/>
      <w:r w:rsidRPr="000F5936">
        <w:rPr>
          <w:rFonts w:ascii="David" w:hAnsi="David" w:cs="David"/>
          <w:b/>
          <w:bCs/>
          <w:rtl/>
        </w:rPr>
        <w:t>תשב"ץ</w:t>
      </w:r>
      <w:proofErr w:type="spellEnd"/>
      <w:r w:rsidRPr="000F5936">
        <w:rPr>
          <w:rFonts w:ascii="David" w:hAnsi="David" w:cs="David"/>
          <w:b/>
          <w:bCs/>
          <w:rtl/>
        </w:rPr>
        <w:t xml:space="preserve"> </w:t>
      </w:r>
      <w:proofErr w:type="spellStart"/>
      <w:r w:rsidRPr="000F5936">
        <w:rPr>
          <w:rFonts w:ascii="David" w:hAnsi="David" w:cs="David"/>
          <w:b/>
          <w:bCs/>
          <w:rtl/>
        </w:rPr>
        <w:t>א,קנח</w:t>
      </w:r>
      <w:proofErr w:type="spellEnd"/>
      <w:r w:rsidRPr="00A031FF">
        <w:rPr>
          <w:rFonts w:ascii="David" w:hAnsi="David" w:cs="David"/>
          <w:rtl/>
        </w:rPr>
        <w:t xml:space="preserve"> (ר' שמעון בן צמח </w:t>
      </w:r>
      <w:proofErr w:type="spellStart"/>
      <w:r w:rsidRPr="00A031FF">
        <w:rPr>
          <w:rFonts w:ascii="David" w:hAnsi="David" w:cs="David"/>
          <w:rtl/>
        </w:rPr>
        <w:t>דוריאן</w:t>
      </w:r>
      <w:proofErr w:type="spellEnd"/>
      <w:r w:rsidRPr="00A031FF">
        <w:rPr>
          <w:rFonts w:ascii="David" w:hAnsi="David" w:cs="David"/>
          <w:rtl/>
        </w:rPr>
        <w:t>, צ. אפריקה, מאה</w:t>
      </w:r>
      <w:r w:rsidR="000F5936">
        <w:rPr>
          <w:rFonts w:ascii="David" w:hAnsi="David" w:cs="David" w:hint="cs"/>
          <w:rtl/>
        </w:rPr>
        <w:t xml:space="preserve"> 14):</w:t>
      </w:r>
      <w:r w:rsidRPr="00A031FF">
        <w:rPr>
          <w:rFonts w:ascii="David" w:hAnsi="David" w:cs="David"/>
          <w:rtl/>
        </w:rPr>
        <w:t xml:space="preserve"> </w:t>
      </w:r>
      <w:r w:rsidR="006C03EE">
        <w:rPr>
          <w:rFonts w:ascii="David" w:hAnsi="David" w:cs="David" w:hint="cs"/>
          <w:rtl/>
        </w:rPr>
        <w:t>אם המלך קובע כלל שאינו חל באופן שוויוני על כלל האזרחים הוא אינו דין. יש לשים לב כי  חוקי המס הם חוקים שוויוניי</w:t>
      </w:r>
      <w:r w:rsidR="006C03EE">
        <w:rPr>
          <w:rFonts w:ascii="David" w:hAnsi="David" w:cs="David" w:hint="eastAsia"/>
          <w:rtl/>
        </w:rPr>
        <w:t>ם</w:t>
      </w:r>
      <w:r w:rsidR="006C03EE">
        <w:rPr>
          <w:rFonts w:ascii="David" w:hAnsi="David" w:cs="David" w:hint="cs"/>
          <w:rtl/>
        </w:rPr>
        <w:t xml:space="preserve"> במהותם מאחר שזהו דין כללי לפי מבחנים שקובעים כמה כל אחד צריך לשלם לפי הנסיבות (ולכן כל איד משלם שונה- לא מתוך אפליה)</w:t>
      </w:r>
    </w:p>
    <w:p w14:paraId="707CBDDE" w14:textId="77777777" w:rsidR="00A031FF" w:rsidRDefault="00A031FF" w:rsidP="000F5936">
      <w:pPr>
        <w:spacing w:line="360" w:lineRule="auto"/>
        <w:jc w:val="both"/>
        <w:rPr>
          <w:rFonts w:ascii="David" w:hAnsi="David" w:cs="David"/>
          <w:rtl/>
        </w:rPr>
      </w:pPr>
    </w:p>
    <w:p w14:paraId="7C8CD412" w14:textId="77777777" w:rsidR="00A031FF" w:rsidRPr="00A031FF" w:rsidRDefault="00A031FF" w:rsidP="000F5936">
      <w:pPr>
        <w:spacing w:line="360" w:lineRule="auto"/>
        <w:jc w:val="both"/>
        <w:rPr>
          <w:rFonts w:ascii="David" w:hAnsi="David" w:cs="David"/>
          <w:u w:val="single"/>
          <w:rtl/>
        </w:rPr>
      </w:pPr>
      <w:r w:rsidRPr="00A031FF">
        <w:rPr>
          <w:rFonts w:ascii="David" w:hAnsi="David" w:cs="David" w:hint="cs"/>
          <w:u w:val="single"/>
          <w:rtl/>
        </w:rPr>
        <w:t>גם הרמב״ם אומר דבר דומה</w:t>
      </w:r>
    </w:p>
    <w:p w14:paraId="351FD499" w14:textId="1DF7C243" w:rsidR="0074091A" w:rsidRPr="00FD07A2" w:rsidRDefault="00A031FF" w:rsidP="00FD07A2">
      <w:pPr>
        <w:spacing w:line="360" w:lineRule="auto"/>
        <w:jc w:val="both"/>
        <w:rPr>
          <w:rFonts w:ascii="David" w:hAnsi="David" w:cs="David"/>
          <w:b/>
          <w:bCs/>
          <w:rtl/>
        </w:rPr>
      </w:pPr>
      <w:r w:rsidRPr="000F5936">
        <w:rPr>
          <w:rFonts w:ascii="David" w:hAnsi="David" w:cs="David"/>
          <w:b/>
          <w:bCs/>
          <w:rtl/>
        </w:rPr>
        <w:t xml:space="preserve">רמב"ם גזלה ואבדה </w:t>
      </w:r>
      <w:proofErr w:type="spellStart"/>
      <w:r w:rsidRPr="000F5936">
        <w:rPr>
          <w:rFonts w:ascii="David" w:hAnsi="David" w:cs="David"/>
          <w:b/>
          <w:bCs/>
          <w:rtl/>
        </w:rPr>
        <w:t>ה,יד</w:t>
      </w:r>
      <w:proofErr w:type="spellEnd"/>
      <w:r w:rsidRPr="00A031FF">
        <w:rPr>
          <w:rFonts w:ascii="David" w:hAnsi="David" w:cs="David"/>
          <w:rtl/>
        </w:rPr>
        <w:t xml:space="preserve"> (ר' משה בן מיימון, </w:t>
      </w:r>
      <w:proofErr w:type="spellStart"/>
      <w:r w:rsidRPr="00A031FF">
        <w:rPr>
          <w:rFonts w:ascii="David" w:hAnsi="David" w:cs="David"/>
          <w:rtl/>
        </w:rPr>
        <w:t>ספרד,צ</w:t>
      </w:r>
      <w:proofErr w:type="spellEnd"/>
      <w:r w:rsidRPr="00A031FF">
        <w:rPr>
          <w:rFonts w:ascii="David" w:hAnsi="David" w:cs="David"/>
          <w:rtl/>
        </w:rPr>
        <w:t xml:space="preserve">. </w:t>
      </w:r>
      <w:proofErr w:type="spellStart"/>
      <w:r w:rsidRPr="00A031FF">
        <w:rPr>
          <w:rFonts w:ascii="David" w:hAnsi="David" w:cs="David"/>
          <w:rtl/>
        </w:rPr>
        <w:t>אפריקה,א"י,מצרים</w:t>
      </w:r>
      <w:proofErr w:type="spellEnd"/>
      <w:r w:rsidRPr="00A031FF">
        <w:rPr>
          <w:rFonts w:ascii="David" w:hAnsi="David" w:cs="David"/>
          <w:rtl/>
        </w:rPr>
        <w:t>, מאה 12</w:t>
      </w:r>
      <w:r w:rsidR="000F5936">
        <w:rPr>
          <w:rFonts w:ascii="David" w:hAnsi="David" w:cs="David" w:hint="cs"/>
          <w:rtl/>
        </w:rPr>
        <w:t xml:space="preserve">): </w:t>
      </w:r>
      <w:r w:rsidR="006C03EE">
        <w:rPr>
          <w:rFonts w:ascii="David" w:hAnsi="David" w:cs="David" w:hint="cs"/>
          <w:rtl/>
        </w:rPr>
        <w:t>אמרנו שאפ</w:t>
      </w:r>
      <w:r w:rsidR="00FD07A2">
        <w:rPr>
          <w:rFonts w:ascii="David" w:hAnsi="David" w:cs="David" w:hint="cs"/>
          <w:rtl/>
        </w:rPr>
        <w:t>ש</w:t>
      </w:r>
      <w:r w:rsidR="006C03EE">
        <w:rPr>
          <w:rFonts w:ascii="David" w:hAnsi="David" w:cs="David" w:hint="cs"/>
          <w:rtl/>
        </w:rPr>
        <w:t>ר להתחמק ממס לפי המשנה רק כאשר יש חוק אישי פרסונלי שצריך להיות שוויוני אך אינונו כך.</w:t>
      </w:r>
    </w:p>
    <w:p w14:paraId="212BB4DF" w14:textId="77777777" w:rsidR="0074091A" w:rsidRPr="000F5936" w:rsidRDefault="000F5936" w:rsidP="0074091A">
      <w:pPr>
        <w:spacing w:line="360" w:lineRule="auto"/>
        <w:jc w:val="both"/>
        <w:rPr>
          <w:rFonts w:ascii="David" w:hAnsi="David" w:cs="David"/>
          <w:u w:val="single"/>
          <w:rtl/>
        </w:rPr>
      </w:pPr>
      <w:r>
        <w:rPr>
          <w:rFonts w:ascii="David" w:hAnsi="David" w:cs="David" w:hint="cs"/>
          <w:u w:val="single"/>
          <w:rtl/>
        </w:rPr>
        <w:t xml:space="preserve">יכולים להיות </w:t>
      </w:r>
      <w:r w:rsidR="0074091A" w:rsidRPr="000F5936">
        <w:rPr>
          <w:rFonts w:ascii="David" w:hAnsi="David" w:cs="David" w:hint="cs"/>
          <w:u w:val="single"/>
          <w:rtl/>
        </w:rPr>
        <w:t xml:space="preserve">חוקים </w:t>
      </w:r>
      <w:r>
        <w:rPr>
          <w:rFonts w:ascii="David" w:hAnsi="David" w:cs="David" w:hint="cs"/>
          <w:u w:val="single"/>
          <w:rtl/>
        </w:rPr>
        <w:t>שוויוניים</w:t>
      </w:r>
      <w:r w:rsidR="0074091A" w:rsidRPr="000F5936">
        <w:rPr>
          <w:rFonts w:ascii="David" w:hAnsi="David" w:cs="David" w:hint="cs"/>
          <w:u w:val="single"/>
          <w:rtl/>
        </w:rPr>
        <w:t xml:space="preserve"> אבל לא על כולם יכול הכלל</w:t>
      </w:r>
    </w:p>
    <w:p w14:paraId="0C3E47AE" w14:textId="67A14C3A" w:rsidR="0074091A" w:rsidRDefault="0074091A" w:rsidP="00C93338">
      <w:pPr>
        <w:spacing w:line="360" w:lineRule="auto"/>
        <w:jc w:val="both"/>
        <w:rPr>
          <w:rFonts w:ascii="David" w:hAnsi="David" w:cs="David"/>
          <w:rtl/>
        </w:rPr>
      </w:pPr>
      <w:r w:rsidRPr="000F5936">
        <w:rPr>
          <w:rFonts w:ascii="David" w:hAnsi="David" w:cs="David"/>
          <w:b/>
          <w:bCs/>
          <w:rtl/>
        </w:rPr>
        <w:t xml:space="preserve">רמ"א , חושן משפט סימן </w:t>
      </w:r>
      <w:proofErr w:type="spellStart"/>
      <w:r w:rsidRPr="000F5936">
        <w:rPr>
          <w:rFonts w:ascii="David" w:hAnsi="David" w:cs="David"/>
          <w:b/>
          <w:bCs/>
          <w:rtl/>
        </w:rPr>
        <w:t>שסט,ח</w:t>
      </w:r>
      <w:proofErr w:type="spellEnd"/>
      <w:r w:rsidRPr="0074091A">
        <w:rPr>
          <w:rFonts w:ascii="David" w:hAnsi="David" w:cs="David"/>
          <w:rtl/>
        </w:rPr>
        <w:t xml:space="preserve"> (הגהות והוספות </w:t>
      </w:r>
      <w:proofErr w:type="spellStart"/>
      <w:r w:rsidRPr="0074091A">
        <w:rPr>
          <w:rFonts w:ascii="David" w:hAnsi="David" w:cs="David"/>
          <w:rtl/>
        </w:rPr>
        <w:t>לשו"ע</w:t>
      </w:r>
      <w:proofErr w:type="spellEnd"/>
      <w:r w:rsidRPr="0074091A">
        <w:rPr>
          <w:rFonts w:ascii="David" w:hAnsi="David" w:cs="David"/>
          <w:rtl/>
        </w:rPr>
        <w:t xml:space="preserve">, משה בן ישראל </w:t>
      </w:r>
      <w:proofErr w:type="spellStart"/>
      <w:r w:rsidRPr="0074091A">
        <w:rPr>
          <w:rFonts w:ascii="David" w:hAnsi="David" w:cs="David"/>
          <w:rtl/>
        </w:rPr>
        <w:t>איסרליש</w:t>
      </w:r>
      <w:proofErr w:type="spellEnd"/>
      <w:r w:rsidRPr="0074091A">
        <w:rPr>
          <w:rFonts w:ascii="David" w:hAnsi="David" w:cs="David"/>
          <w:rtl/>
        </w:rPr>
        <w:t>, פולין, מאה 16</w:t>
      </w:r>
      <w:r w:rsidR="000F5936">
        <w:rPr>
          <w:rFonts w:ascii="David" w:hAnsi="David" w:cs="David" w:hint="cs"/>
          <w:rtl/>
        </w:rPr>
        <w:t>)</w:t>
      </w:r>
      <w:r w:rsidR="008C784B">
        <w:rPr>
          <w:rFonts w:ascii="David" w:hAnsi="David" w:cs="David" w:hint="cs"/>
          <w:rtl/>
        </w:rPr>
        <w:t xml:space="preserve">: </w:t>
      </w:r>
      <w:r>
        <w:rPr>
          <w:rFonts w:ascii="David" w:hAnsi="David" w:cs="David" w:hint="cs"/>
          <w:rtl/>
        </w:rPr>
        <w:t xml:space="preserve"> לפי השולחן ערוך מלך שפעל שלא על פי דין </w:t>
      </w:r>
      <w:r w:rsidR="008C784B">
        <w:rPr>
          <w:rFonts w:ascii="David" w:hAnsi="David" w:cs="David" w:hint="cs"/>
          <w:rtl/>
        </w:rPr>
        <w:t xml:space="preserve">המדינה </w:t>
      </w:r>
      <w:r>
        <w:rPr>
          <w:rFonts w:ascii="David" w:hAnsi="David" w:cs="David" w:hint="cs"/>
          <w:rtl/>
        </w:rPr>
        <w:t xml:space="preserve">הוא גזלן. </w:t>
      </w:r>
      <w:proofErr w:type="spellStart"/>
      <w:r w:rsidRPr="008C784B">
        <w:rPr>
          <w:rFonts w:ascii="David" w:hAnsi="David" w:cs="David" w:hint="cs"/>
          <w:b/>
          <w:bCs/>
          <w:rtl/>
        </w:rPr>
        <w:t>הרמ״א</w:t>
      </w:r>
      <w:proofErr w:type="spellEnd"/>
      <w:r>
        <w:rPr>
          <w:rFonts w:ascii="David" w:hAnsi="David" w:cs="David" w:hint="cs"/>
          <w:rtl/>
        </w:rPr>
        <w:t xml:space="preserve"> מוסיף עליו ואומר שיש הסבורים שלא אומרים </w:t>
      </w:r>
      <w:proofErr w:type="spellStart"/>
      <w:r>
        <w:rPr>
          <w:rFonts w:ascii="David" w:hAnsi="David" w:cs="David" w:hint="cs"/>
          <w:rtl/>
        </w:rPr>
        <w:t>דינא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אלא במקרים שקשורים במיסים ומכסים התלויים בקרקע</w:t>
      </w:r>
      <w:r w:rsidR="00C93338">
        <w:rPr>
          <w:rFonts w:ascii="David" w:hAnsi="David" w:cs="David" w:hint="cs"/>
          <w:rtl/>
        </w:rPr>
        <w:t xml:space="preserve">  כי אתה יכול להכתיב חוקים בקרקע שלך אך ישנה הגבלה רק לדברים שתלויים בקרקע</w:t>
      </w:r>
      <w:r>
        <w:rPr>
          <w:rFonts w:ascii="David" w:hAnsi="David" w:cs="David" w:hint="cs"/>
          <w:rtl/>
        </w:rPr>
        <w:t>.</w:t>
      </w:r>
      <w:r w:rsidR="00C93338">
        <w:rPr>
          <w:rFonts w:ascii="David" w:hAnsi="David" w:cs="David" w:hint="cs"/>
          <w:rtl/>
        </w:rPr>
        <w:t>- נימוק לפי הרן המלך בעל הקרקע. אבל מצד שני יש כאלה שחושבים שיש להנחיל את הכלל תמיד כי הייתה הסכמה כללית לקבל את דין המלך בכדי שיהיה סדר- נימוק לפי הסכמה.</w:t>
      </w:r>
      <w:r>
        <w:rPr>
          <w:rFonts w:ascii="David" w:hAnsi="David" w:cs="David" w:hint="cs"/>
          <w:rtl/>
        </w:rPr>
        <w:t xml:space="preserve"> </w:t>
      </w:r>
    </w:p>
    <w:p w14:paraId="31F631DA" w14:textId="161A9023" w:rsidR="00C93338" w:rsidRDefault="00C93338" w:rsidP="00C93338">
      <w:pPr>
        <w:spacing w:line="360" w:lineRule="auto"/>
        <w:jc w:val="both"/>
        <w:rPr>
          <w:rFonts w:ascii="David" w:hAnsi="David" w:cs="David"/>
          <w:rtl/>
        </w:rPr>
      </w:pPr>
    </w:p>
    <w:p w14:paraId="14184FD5" w14:textId="77777777" w:rsidR="009E6D28" w:rsidRDefault="009E6D28" w:rsidP="00C93338">
      <w:pPr>
        <w:spacing w:line="360" w:lineRule="auto"/>
        <w:jc w:val="both"/>
        <w:rPr>
          <w:rFonts w:ascii="David" w:hAnsi="David" w:cs="David"/>
          <w:rtl/>
        </w:rPr>
      </w:pPr>
    </w:p>
    <w:p w14:paraId="4C509BE0" w14:textId="77777777" w:rsidR="0074091A" w:rsidRPr="000F5936" w:rsidRDefault="0074091A" w:rsidP="0074091A">
      <w:pPr>
        <w:spacing w:line="360" w:lineRule="auto"/>
        <w:jc w:val="both"/>
        <w:rPr>
          <w:rFonts w:ascii="David" w:hAnsi="David" w:cs="David"/>
          <w:u w:val="single"/>
          <w:rtl/>
        </w:rPr>
      </w:pPr>
      <w:r w:rsidRPr="000F5936">
        <w:rPr>
          <w:rFonts w:ascii="David" w:hAnsi="David" w:cs="David" w:hint="cs"/>
          <w:u w:val="single"/>
          <w:rtl/>
        </w:rPr>
        <w:t xml:space="preserve">יש עוד מגבלה המופיעה בדברי </w:t>
      </w:r>
      <w:proofErr w:type="spellStart"/>
      <w:r w:rsidRPr="000F5936">
        <w:rPr>
          <w:rFonts w:ascii="David" w:hAnsi="David" w:cs="David" w:hint="cs"/>
          <w:u w:val="single"/>
          <w:rtl/>
        </w:rPr>
        <w:t>הרמ״א</w:t>
      </w:r>
      <w:proofErr w:type="spellEnd"/>
      <w:r w:rsidRPr="000F5936">
        <w:rPr>
          <w:rFonts w:ascii="David" w:hAnsi="David" w:cs="David" w:hint="cs"/>
          <w:u w:val="single"/>
          <w:rtl/>
        </w:rPr>
        <w:t xml:space="preserve"> המתייחסת לנושא אחר</w:t>
      </w:r>
    </w:p>
    <w:p w14:paraId="4B78CD05" w14:textId="78EC237E" w:rsidR="0074091A" w:rsidRPr="009E6D28" w:rsidRDefault="0074091A" w:rsidP="000F5936">
      <w:pPr>
        <w:spacing w:line="360" w:lineRule="auto"/>
        <w:jc w:val="both"/>
        <w:rPr>
          <w:rFonts w:ascii="David" w:hAnsi="David" w:cs="David"/>
          <w:rtl/>
        </w:rPr>
      </w:pPr>
      <w:r w:rsidRPr="000F5936">
        <w:rPr>
          <w:rFonts w:ascii="David" w:hAnsi="David" w:cs="David"/>
          <w:b/>
          <w:bCs/>
          <w:rtl/>
        </w:rPr>
        <w:t xml:space="preserve">רמ"א </w:t>
      </w:r>
      <w:proofErr w:type="spellStart"/>
      <w:r w:rsidRPr="000F5936">
        <w:rPr>
          <w:rFonts w:ascii="David" w:hAnsi="David" w:cs="David"/>
          <w:b/>
          <w:bCs/>
          <w:rtl/>
        </w:rPr>
        <w:t>שסט,יא</w:t>
      </w:r>
      <w:proofErr w:type="spellEnd"/>
      <w:r w:rsidRPr="0074091A">
        <w:rPr>
          <w:rFonts w:ascii="David" w:hAnsi="David" w:cs="David"/>
          <w:rtl/>
        </w:rPr>
        <w:t xml:space="preserve"> (הגהות והוספות </w:t>
      </w:r>
      <w:proofErr w:type="spellStart"/>
      <w:r w:rsidRPr="0074091A">
        <w:rPr>
          <w:rFonts w:ascii="David" w:hAnsi="David" w:cs="David"/>
          <w:rtl/>
        </w:rPr>
        <w:t>לשו"ע</w:t>
      </w:r>
      <w:proofErr w:type="spellEnd"/>
      <w:r w:rsidRPr="0074091A">
        <w:rPr>
          <w:rFonts w:ascii="David" w:hAnsi="David" w:cs="David"/>
          <w:rtl/>
        </w:rPr>
        <w:t xml:space="preserve">, משה בן ישראל </w:t>
      </w:r>
      <w:proofErr w:type="spellStart"/>
      <w:r w:rsidRPr="0074091A">
        <w:rPr>
          <w:rFonts w:ascii="David" w:hAnsi="David" w:cs="David"/>
          <w:rtl/>
        </w:rPr>
        <w:t>איסרליש</w:t>
      </w:r>
      <w:proofErr w:type="spellEnd"/>
      <w:r w:rsidRPr="0074091A">
        <w:rPr>
          <w:rFonts w:ascii="David" w:hAnsi="David" w:cs="David"/>
          <w:rtl/>
        </w:rPr>
        <w:t>, פולין, מאה 16</w:t>
      </w:r>
      <w:r w:rsidR="00C93338">
        <w:rPr>
          <w:rFonts w:ascii="David" w:hAnsi="David" w:cs="David" w:hint="cs"/>
          <w:rtl/>
        </w:rPr>
        <w:t xml:space="preserve">: </w:t>
      </w:r>
      <w:r w:rsidRPr="000F5936">
        <w:rPr>
          <w:rFonts w:ascii="David" w:hAnsi="David" w:cs="David" w:hint="cs"/>
          <w:b/>
          <w:bCs/>
          <w:rtl/>
        </w:rPr>
        <w:t xml:space="preserve"> </w:t>
      </w:r>
      <w:r>
        <w:rPr>
          <w:rFonts w:ascii="David" w:hAnsi="David" w:cs="David" w:hint="cs"/>
          <w:rtl/>
        </w:rPr>
        <w:t>מדובר על מקרה שכבר התייחסנו אליו, לפי דין תורה אם אישה מתה בעלה יורש אותה. במקרים של ירושת אישה (לאבא או לבעל) הכלל לא חל בגלל שהכלל חל במקומות שלמלך או לכלל המדינה יש תועלת ישירה מהם.</w:t>
      </w:r>
      <w:r w:rsidR="00C93338">
        <w:rPr>
          <w:rFonts w:ascii="David" w:hAnsi="David" w:cs="David" w:hint="cs"/>
          <w:rtl/>
        </w:rPr>
        <w:t xml:space="preserve"> </w:t>
      </w:r>
      <w:r>
        <w:rPr>
          <w:rFonts w:ascii="David" w:hAnsi="David" w:cs="David" w:hint="cs"/>
          <w:rtl/>
        </w:rPr>
        <w:t xml:space="preserve">למלך לא אכפת אם הרכוש </w:t>
      </w:r>
      <w:r w:rsidR="00C93338">
        <w:rPr>
          <w:rFonts w:ascii="David" w:hAnsi="David" w:cs="David" w:hint="cs"/>
          <w:rtl/>
        </w:rPr>
        <w:t>יישא</w:t>
      </w:r>
      <w:r w:rsidR="00C93338">
        <w:rPr>
          <w:rFonts w:ascii="David" w:hAnsi="David" w:cs="David" w:hint="eastAsia"/>
          <w:rtl/>
        </w:rPr>
        <w:t>ר</w:t>
      </w:r>
      <w:r>
        <w:rPr>
          <w:rFonts w:ascii="David" w:hAnsi="David" w:cs="David" w:hint="cs"/>
          <w:rtl/>
        </w:rPr>
        <w:t xml:space="preserve"> אצל הבעל או אצל האבא. </w:t>
      </w:r>
      <w:r w:rsidRPr="00251B7F">
        <w:rPr>
          <w:rFonts w:ascii="David" w:hAnsi="David" w:cs="David" w:hint="cs"/>
          <w:color w:val="FF0000"/>
          <w:rtl/>
        </w:rPr>
        <w:t xml:space="preserve">וויכוח בין 2 אנשים פרטיים לא חל לגבי </w:t>
      </w:r>
      <w:proofErr w:type="spellStart"/>
      <w:r w:rsidRPr="00251B7F">
        <w:rPr>
          <w:rFonts w:ascii="David" w:hAnsi="David" w:cs="David" w:hint="cs"/>
          <w:color w:val="FF0000"/>
          <w:rtl/>
        </w:rPr>
        <w:t>דינא</w:t>
      </w:r>
      <w:proofErr w:type="spellEnd"/>
      <w:r w:rsidRPr="00251B7F">
        <w:rPr>
          <w:rFonts w:ascii="David" w:hAnsi="David" w:cs="David" w:hint="cs"/>
          <w:color w:val="FF0000"/>
          <w:rtl/>
        </w:rPr>
        <w:t xml:space="preserve"> </w:t>
      </w:r>
      <w:proofErr w:type="spellStart"/>
      <w:r w:rsidRPr="00251B7F">
        <w:rPr>
          <w:rFonts w:ascii="David" w:hAnsi="David" w:cs="David" w:hint="cs"/>
          <w:color w:val="FF0000"/>
          <w:rtl/>
        </w:rPr>
        <w:t>דמלכותא</w:t>
      </w:r>
      <w:proofErr w:type="spellEnd"/>
      <w:r w:rsidRPr="00251B7F">
        <w:rPr>
          <w:rFonts w:ascii="David" w:hAnsi="David" w:cs="David" w:hint="cs"/>
          <w:color w:val="FF0000"/>
          <w:rtl/>
        </w:rPr>
        <w:t xml:space="preserve"> </w:t>
      </w:r>
      <w:proofErr w:type="spellStart"/>
      <w:r w:rsidRPr="00251B7F">
        <w:rPr>
          <w:rFonts w:ascii="David" w:hAnsi="David" w:cs="David" w:hint="cs"/>
          <w:color w:val="FF0000"/>
          <w:rtl/>
        </w:rPr>
        <w:t>דינא</w:t>
      </w:r>
      <w:proofErr w:type="spellEnd"/>
      <w:r>
        <w:rPr>
          <w:rFonts w:ascii="David" w:hAnsi="David" w:cs="David" w:hint="cs"/>
          <w:rtl/>
        </w:rPr>
        <w:t xml:space="preserve">. </w:t>
      </w:r>
      <w:r w:rsidR="00EF7381">
        <w:rPr>
          <w:rFonts w:ascii="David" w:hAnsi="David" w:cs="David" w:hint="cs"/>
          <w:rtl/>
        </w:rPr>
        <w:t>מתיישב עם הרעיון שהכלל נועד להיות חלק ממה שהמלך מכתיב כחלק מבעלותו ולכן הכלל יחול רק על מה שמעניין אותו</w:t>
      </w:r>
      <w:r w:rsidR="00C93338">
        <w:rPr>
          <w:rFonts w:ascii="David" w:hAnsi="David" w:cs="David" w:hint="cs"/>
          <w:rtl/>
        </w:rPr>
        <w:t xml:space="preserve">- </w:t>
      </w:r>
      <w:bookmarkStart w:id="67" w:name="_Hlk61798406"/>
      <w:r w:rsidR="00C93338">
        <w:rPr>
          <w:rFonts w:ascii="David" w:hAnsi="David" w:cs="David" w:hint="cs"/>
          <w:rtl/>
        </w:rPr>
        <w:t>רק מה שממנו יכול להפיק תועלת</w:t>
      </w:r>
      <w:bookmarkEnd w:id="67"/>
      <w:r w:rsidR="00EF7381">
        <w:rPr>
          <w:rFonts w:ascii="David" w:hAnsi="David" w:cs="David" w:hint="cs"/>
          <w:rtl/>
        </w:rPr>
        <w:t xml:space="preserve">. לפי ההסבר הזה </w:t>
      </w:r>
      <w:proofErr w:type="spellStart"/>
      <w:r w:rsidR="00EF7381">
        <w:rPr>
          <w:rFonts w:ascii="David" w:hAnsi="David" w:cs="David" w:hint="cs"/>
          <w:rtl/>
        </w:rPr>
        <w:t>הרמ״א</w:t>
      </w:r>
      <w:proofErr w:type="spellEnd"/>
      <w:r w:rsidR="00EF7381">
        <w:rPr>
          <w:rFonts w:ascii="David" w:hAnsi="David" w:cs="David" w:hint="cs"/>
          <w:rtl/>
        </w:rPr>
        <w:t xml:space="preserve"> מרחיב קצת יותר את הרעיון שדובר קודם לכן- לא רק מיסוי ומקרקעין אלא כל דבר שיש למלך תועלת ישירה ממנו. הנימוק הוא שאם נגיד </w:t>
      </w:r>
      <w:proofErr w:type="spellStart"/>
      <w:r w:rsidR="00EF7381">
        <w:rPr>
          <w:rFonts w:ascii="David" w:hAnsi="David" w:cs="David" w:hint="cs"/>
          <w:rtl/>
        </w:rPr>
        <w:t>דינא</w:t>
      </w:r>
      <w:proofErr w:type="spellEnd"/>
      <w:r w:rsidR="00EF7381">
        <w:rPr>
          <w:rFonts w:ascii="David" w:hAnsi="David" w:cs="David" w:hint="cs"/>
          <w:rtl/>
        </w:rPr>
        <w:t xml:space="preserve"> </w:t>
      </w:r>
      <w:proofErr w:type="spellStart"/>
      <w:r w:rsidR="00EF7381">
        <w:rPr>
          <w:rFonts w:ascii="David" w:hAnsi="David" w:cs="David" w:hint="cs"/>
          <w:rtl/>
        </w:rPr>
        <w:t>דמלכותא</w:t>
      </w:r>
      <w:proofErr w:type="spellEnd"/>
      <w:r w:rsidR="00EF7381">
        <w:rPr>
          <w:rFonts w:ascii="David" w:hAnsi="David" w:cs="David" w:hint="cs"/>
          <w:rtl/>
        </w:rPr>
        <w:t xml:space="preserve"> </w:t>
      </w:r>
      <w:proofErr w:type="spellStart"/>
      <w:r w:rsidR="00EF7381">
        <w:rPr>
          <w:rFonts w:ascii="David" w:hAnsi="David" w:cs="David" w:hint="cs"/>
          <w:rtl/>
        </w:rPr>
        <w:t>דינא</w:t>
      </w:r>
      <w:proofErr w:type="spellEnd"/>
      <w:r w:rsidR="00EF7381">
        <w:rPr>
          <w:rFonts w:ascii="David" w:hAnsi="David" w:cs="David" w:hint="cs"/>
          <w:rtl/>
        </w:rPr>
        <w:t xml:space="preserve"> בכל עניין יתאפשר למחוק את דין ישראל.</w:t>
      </w:r>
      <w:r w:rsidR="007210EE">
        <w:rPr>
          <w:rFonts w:ascii="David" w:hAnsi="David" w:cs="David" w:hint="cs"/>
          <w:b/>
          <w:bCs/>
          <w:rtl/>
        </w:rPr>
        <w:t xml:space="preserve"> ראינו </w:t>
      </w:r>
      <w:proofErr w:type="spellStart"/>
      <w:r w:rsidR="007210EE">
        <w:rPr>
          <w:rFonts w:ascii="David" w:hAnsi="David" w:cs="David" w:hint="cs"/>
          <w:b/>
          <w:bCs/>
          <w:rtl/>
        </w:rPr>
        <w:t>שהרמ"א</w:t>
      </w:r>
      <w:proofErr w:type="spellEnd"/>
      <w:r w:rsidR="007210EE">
        <w:rPr>
          <w:rFonts w:ascii="David" w:hAnsi="David" w:cs="David" w:hint="cs"/>
          <w:b/>
          <w:bCs/>
          <w:rtl/>
        </w:rPr>
        <w:t xml:space="preserve"> הסכים בנושא של ירושת אישה לקבל תנאי מכללא רק אם התנאי לא אומר לקבל דין זר ולקבל מנהג זר אם לא מאמצים אותו רק בגלל שהוא זר וכן לקבל </w:t>
      </w:r>
      <w:proofErr w:type="spellStart"/>
      <w:r w:rsidR="007210EE">
        <w:rPr>
          <w:rFonts w:ascii="David" w:hAnsi="David" w:cs="David" w:hint="cs"/>
          <w:b/>
          <w:bCs/>
          <w:rtl/>
        </w:rPr>
        <w:t>דינא</w:t>
      </w:r>
      <w:proofErr w:type="spellEnd"/>
      <w:r w:rsidR="007210EE">
        <w:rPr>
          <w:rFonts w:ascii="David" w:hAnsi="David" w:cs="David" w:hint="cs"/>
          <w:b/>
          <w:bCs/>
          <w:rtl/>
        </w:rPr>
        <w:t xml:space="preserve"> </w:t>
      </w:r>
      <w:proofErr w:type="spellStart"/>
      <w:r w:rsidR="007210EE">
        <w:rPr>
          <w:rFonts w:ascii="David" w:hAnsi="David" w:cs="David" w:hint="cs"/>
          <w:b/>
          <w:bCs/>
          <w:rtl/>
        </w:rPr>
        <w:t>במלכותא</w:t>
      </w:r>
      <w:proofErr w:type="spellEnd"/>
      <w:r w:rsidR="007210EE">
        <w:rPr>
          <w:rFonts w:ascii="David" w:hAnsi="David" w:cs="David" w:hint="cs"/>
          <w:b/>
          <w:bCs/>
          <w:rtl/>
        </w:rPr>
        <w:t xml:space="preserve"> </w:t>
      </w:r>
      <w:proofErr w:type="spellStart"/>
      <w:r w:rsidR="007210EE">
        <w:rPr>
          <w:rFonts w:ascii="David" w:hAnsi="David" w:cs="David" w:hint="cs"/>
          <w:b/>
          <w:bCs/>
          <w:rtl/>
        </w:rPr>
        <w:t>דינא</w:t>
      </w:r>
      <w:proofErr w:type="spellEnd"/>
      <w:r w:rsidR="007210EE">
        <w:rPr>
          <w:rFonts w:ascii="David" w:hAnsi="David" w:cs="David" w:hint="cs"/>
          <w:b/>
          <w:bCs/>
          <w:rtl/>
        </w:rPr>
        <w:t xml:space="preserve"> רק במקרים שיש למלך תועלת מהם.</w:t>
      </w:r>
      <w:r w:rsidR="009E6D28" w:rsidRPr="009E6D28">
        <w:rPr>
          <w:rtl/>
        </w:rPr>
        <w:t xml:space="preserve"> </w:t>
      </w:r>
      <w:r w:rsidR="009E6D28" w:rsidRPr="009E6D28">
        <w:rPr>
          <w:rFonts w:ascii="David" w:hAnsi="David" w:cs="David"/>
          <w:rtl/>
        </w:rPr>
        <w:t>אם אתה מקבל גם במקרים כאלה את דין המלכות ומעצים את התכולה של הכלל, אתה מקטין ומצמצם את תכולת ההלכה בהקשר של דיני הממונות.</w:t>
      </w:r>
    </w:p>
    <w:p w14:paraId="745E2130" w14:textId="77777777" w:rsidR="00EF7381" w:rsidRDefault="00EF7381" w:rsidP="00EF7381">
      <w:pPr>
        <w:spacing w:line="360" w:lineRule="auto"/>
        <w:jc w:val="both"/>
        <w:rPr>
          <w:rFonts w:ascii="David" w:hAnsi="David" w:cs="David"/>
          <w:rtl/>
        </w:rPr>
      </w:pPr>
    </w:p>
    <w:p w14:paraId="5A2C2F9D" w14:textId="77777777" w:rsidR="00EF7381" w:rsidRPr="00EF7381" w:rsidRDefault="00EF7381" w:rsidP="00EF7381">
      <w:pPr>
        <w:spacing w:line="360" w:lineRule="auto"/>
        <w:jc w:val="both"/>
        <w:rPr>
          <w:rFonts w:ascii="David" w:hAnsi="David" w:cs="David"/>
          <w:u w:val="single"/>
          <w:rtl/>
        </w:rPr>
      </w:pPr>
      <w:r w:rsidRPr="00EF7381">
        <w:rPr>
          <w:rFonts w:ascii="David" w:hAnsi="David" w:cs="David" w:hint="cs"/>
          <w:u w:val="single"/>
          <w:rtl/>
        </w:rPr>
        <w:t>מגבלה נוספת ישנה במקור הזה</w:t>
      </w:r>
    </w:p>
    <w:p w14:paraId="6C2B7991" w14:textId="2640F825" w:rsidR="00EF7381" w:rsidRPr="007210EE" w:rsidRDefault="00EF7381" w:rsidP="009B1DDC">
      <w:pPr>
        <w:spacing w:line="360" w:lineRule="auto"/>
        <w:jc w:val="both"/>
        <w:rPr>
          <w:rFonts w:ascii="David" w:hAnsi="David" w:cs="David"/>
          <w:rtl/>
        </w:rPr>
      </w:pPr>
      <w:r w:rsidRPr="009B1DDC">
        <w:rPr>
          <w:rFonts w:ascii="David" w:hAnsi="David" w:cs="David"/>
          <w:b/>
          <w:bCs/>
          <w:rtl/>
        </w:rPr>
        <w:lastRenderedPageBreak/>
        <w:t xml:space="preserve">מגיד משנה </w:t>
      </w:r>
      <w:proofErr w:type="spellStart"/>
      <w:r w:rsidRPr="009B1DDC">
        <w:rPr>
          <w:rFonts w:ascii="David" w:hAnsi="David" w:cs="David"/>
          <w:b/>
          <w:bCs/>
          <w:rtl/>
        </w:rPr>
        <w:t>גזילה</w:t>
      </w:r>
      <w:proofErr w:type="spellEnd"/>
      <w:r w:rsidRPr="009B1DDC">
        <w:rPr>
          <w:rFonts w:ascii="David" w:hAnsi="David" w:cs="David"/>
          <w:b/>
          <w:bCs/>
          <w:rtl/>
        </w:rPr>
        <w:t xml:space="preserve"> </w:t>
      </w:r>
      <w:proofErr w:type="spellStart"/>
      <w:r w:rsidRPr="009B1DDC">
        <w:rPr>
          <w:rFonts w:ascii="David" w:hAnsi="David" w:cs="David"/>
          <w:b/>
          <w:bCs/>
          <w:rtl/>
        </w:rPr>
        <w:t>ואבידה</w:t>
      </w:r>
      <w:proofErr w:type="spellEnd"/>
      <w:r w:rsidRPr="009B1DDC">
        <w:rPr>
          <w:rFonts w:ascii="David" w:hAnsi="David" w:cs="David"/>
          <w:b/>
          <w:bCs/>
          <w:rtl/>
        </w:rPr>
        <w:t xml:space="preserve"> </w:t>
      </w:r>
      <w:proofErr w:type="spellStart"/>
      <w:r w:rsidRPr="009B1DDC">
        <w:rPr>
          <w:rFonts w:ascii="David" w:hAnsi="David" w:cs="David"/>
          <w:b/>
          <w:bCs/>
          <w:rtl/>
        </w:rPr>
        <w:t>ה,יג</w:t>
      </w:r>
      <w:proofErr w:type="spellEnd"/>
      <w:r w:rsidRPr="00EF7381">
        <w:rPr>
          <w:rFonts w:ascii="David" w:hAnsi="David" w:cs="David"/>
          <w:rtl/>
        </w:rPr>
        <w:t xml:space="preserve"> (פירוש על המשנה תורה לרמב"ם, חיים </w:t>
      </w:r>
      <w:proofErr w:type="spellStart"/>
      <w:r w:rsidRPr="00EF7381">
        <w:rPr>
          <w:rFonts w:ascii="David" w:hAnsi="David" w:cs="David"/>
          <w:rtl/>
        </w:rPr>
        <w:t>ווידאל</w:t>
      </w:r>
      <w:proofErr w:type="spellEnd"/>
      <w:r w:rsidRPr="00EF7381">
        <w:rPr>
          <w:rFonts w:ascii="David" w:hAnsi="David" w:cs="David"/>
          <w:rtl/>
        </w:rPr>
        <w:t xml:space="preserve"> די </w:t>
      </w:r>
      <w:proofErr w:type="spellStart"/>
      <w:r w:rsidRPr="00EF7381">
        <w:rPr>
          <w:rFonts w:ascii="David" w:hAnsi="David" w:cs="David"/>
          <w:rtl/>
        </w:rPr>
        <w:t>טוליסה</w:t>
      </w:r>
      <w:proofErr w:type="spellEnd"/>
      <w:r w:rsidRPr="00EF7381">
        <w:rPr>
          <w:rFonts w:ascii="David" w:hAnsi="David" w:cs="David"/>
          <w:rtl/>
        </w:rPr>
        <w:t>, ספרד, מאה 14</w:t>
      </w:r>
      <w:r w:rsidR="009B1DDC">
        <w:rPr>
          <w:rFonts w:ascii="David" w:hAnsi="David" w:cs="David" w:hint="cs"/>
          <w:rtl/>
        </w:rPr>
        <w:t xml:space="preserve">): </w:t>
      </w:r>
      <w:r>
        <w:rPr>
          <w:rFonts w:ascii="David" w:hAnsi="David" w:cs="David" w:hint="cs"/>
          <w:rtl/>
        </w:rPr>
        <w:t xml:space="preserve"> אם בא המלך לעשות דין חדש למרות שהוא שוויוני</w:t>
      </w:r>
      <w:r w:rsidR="007210EE">
        <w:rPr>
          <w:rFonts w:ascii="David" w:hAnsi="David" w:cs="David" w:hint="cs"/>
          <w:rtl/>
        </w:rPr>
        <w:t xml:space="preserve"> אך לא היה קיים עד עכשיו</w:t>
      </w:r>
      <w:r>
        <w:rPr>
          <w:rFonts w:ascii="David" w:hAnsi="David" w:cs="David" w:hint="cs"/>
          <w:rtl/>
        </w:rPr>
        <w:t xml:space="preserve">, הכלל יחול רק אם החוק היה קיים אצל מלכים קודמים- מתקשר לנימוק של רבינו </w:t>
      </w:r>
      <w:proofErr w:type="spellStart"/>
      <w:r>
        <w:rPr>
          <w:rFonts w:ascii="David" w:hAnsi="David" w:cs="David" w:hint="cs"/>
          <w:rtl/>
        </w:rPr>
        <w:t>ת״ם</w:t>
      </w:r>
      <w:proofErr w:type="spellEnd"/>
      <w:r>
        <w:rPr>
          <w:rFonts w:ascii="David" w:hAnsi="David" w:cs="David" w:hint="cs"/>
          <w:rtl/>
        </w:rPr>
        <w:t>- חל רק על כללים שהיו נהוגים בתקופת שמואל והתקבלו בתור תקנה.</w:t>
      </w:r>
      <w:r w:rsidR="007210EE">
        <w:rPr>
          <w:rFonts w:ascii="David" w:hAnsi="David" w:cs="David" w:hint="cs"/>
          <w:b/>
          <w:bCs/>
          <w:rtl/>
        </w:rPr>
        <w:t xml:space="preserve"> </w:t>
      </w:r>
      <w:r w:rsidR="007210EE">
        <w:rPr>
          <w:rFonts w:ascii="David" w:hAnsi="David" w:cs="David" w:hint="cs"/>
          <w:rtl/>
        </w:rPr>
        <w:t>החכמים דיברו רק על מה שהיה הדין של המלך בזמן שתיקנו את התקנה ולא רלוונטי למה שקורה מאוחר יותר. אבל אם נבסס את הכלל על הסכמה כללית כמו שאמר הרמב"ם כן יהיה תוקף לכלל בתקופה מאוחרת ושונה.</w:t>
      </w:r>
    </w:p>
    <w:p w14:paraId="5AE3A037" w14:textId="77777777" w:rsidR="009B1DDC" w:rsidRDefault="009B1DDC" w:rsidP="009B1DDC">
      <w:pPr>
        <w:spacing w:line="360" w:lineRule="auto"/>
        <w:jc w:val="both"/>
        <w:rPr>
          <w:rFonts w:ascii="David" w:hAnsi="David" w:cs="David"/>
          <w:b/>
          <w:bCs/>
          <w:rtl/>
        </w:rPr>
      </w:pPr>
    </w:p>
    <w:p w14:paraId="61DB0E20" w14:textId="6803826A" w:rsidR="000F5936" w:rsidRDefault="002C5695" w:rsidP="00CC2D95">
      <w:pPr>
        <w:spacing w:line="360" w:lineRule="auto"/>
        <w:jc w:val="both"/>
        <w:rPr>
          <w:rFonts w:ascii="David" w:hAnsi="David" w:cs="David"/>
          <w:rtl/>
        </w:rPr>
      </w:pPr>
      <w:r w:rsidRPr="002C5695">
        <w:rPr>
          <w:rFonts w:ascii="David" w:hAnsi="David" w:cs="David" w:hint="cs"/>
          <w:u w:val="single"/>
          <w:rtl/>
        </w:rPr>
        <w:t>מגבלה נוספת, הכי חשובה</w:t>
      </w:r>
    </w:p>
    <w:p w14:paraId="11E338AE" w14:textId="1FEF6D28" w:rsidR="002C5695" w:rsidRPr="000F5936" w:rsidRDefault="002C5695" w:rsidP="007210EE">
      <w:pPr>
        <w:spacing w:line="360" w:lineRule="auto"/>
        <w:jc w:val="both"/>
        <w:rPr>
          <w:rFonts w:ascii="David" w:hAnsi="David" w:cs="David"/>
          <w:b/>
          <w:bCs/>
          <w:rtl/>
        </w:rPr>
      </w:pPr>
      <w:proofErr w:type="spellStart"/>
      <w:r w:rsidRPr="000F5936">
        <w:rPr>
          <w:rFonts w:ascii="David" w:hAnsi="David" w:cs="David"/>
          <w:b/>
          <w:bCs/>
          <w:rtl/>
        </w:rPr>
        <w:t>ש"ך</w:t>
      </w:r>
      <w:proofErr w:type="spellEnd"/>
      <w:r w:rsidRPr="000F5936">
        <w:rPr>
          <w:rFonts w:ascii="David" w:hAnsi="David" w:cs="David"/>
          <w:b/>
          <w:bCs/>
          <w:rtl/>
        </w:rPr>
        <w:t xml:space="preserve"> חושן משפט </w:t>
      </w:r>
      <w:proofErr w:type="spellStart"/>
      <w:r w:rsidRPr="000F5936">
        <w:rPr>
          <w:rFonts w:ascii="David" w:hAnsi="David" w:cs="David"/>
          <w:b/>
          <w:bCs/>
          <w:rtl/>
        </w:rPr>
        <w:t>עג</w:t>
      </w:r>
      <w:proofErr w:type="spellEnd"/>
      <w:r w:rsidRPr="002C5695">
        <w:rPr>
          <w:rFonts w:ascii="David" w:hAnsi="David" w:cs="David"/>
          <w:rtl/>
        </w:rPr>
        <w:t xml:space="preserve"> (פירוש על </w:t>
      </w:r>
      <w:proofErr w:type="spellStart"/>
      <w:r w:rsidRPr="002C5695">
        <w:rPr>
          <w:rFonts w:ascii="David" w:hAnsi="David" w:cs="David"/>
          <w:rtl/>
        </w:rPr>
        <w:t>השו"ע</w:t>
      </w:r>
      <w:proofErr w:type="spellEnd"/>
      <w:r w:rsidRPr="002C5695">
        <w:rPr>
          <w:rFonts w:ascii="David" w:hAnsi="David" w:cs="David"/>
          <w:rtl/>
        </w:rPr>
        <w:t xml:space="preserve"> </w:t>
      </w:r>
      <w:proofErr w:type="spellStart"/>
      <w:r w:rsidRPr="002C5695">
        <w:rPr>
          <w:rFonts w:ascii="David" w:hAnsi="David" w:cs="David"/>
          <w:rtl/>
        </w:rPr>
        <w:t>חו"מ</w:t>
      </w:r>
      <w:proofErr w:type="spellEnd"/>
      <w:r w:rsidRPr="002C5695">
        <w:rPr>
          <w:rFonts w:ascii="David" w:hAnsi="David" w:cs="David"/>
          <w:rtl/>
        </w:rPr>
        <w:t xml:space="preserve"> ויו"ד, ר' שבתאי בן ר' מאיר כהן, ליטא, מאה 17</w:t>
      </w:r>
      <w:r w:rsidR="000F5936">
        <w:rPr>
          <w:rFonts w:ascii="David" w:hAnsi="David" w:cs="David" w:hint="cs"/>
          <w:rtl/>
        </w:rPr>
        <w:t xml:space="preserve">): </w:t>
      </w:r>
      <w:r>
        <w:rPr>
          <w:rFonts w:ascii="David" w:hAnsi="David" w:cs="David" w:hint="cs"/>
          <w:rtl/>
        </w:rPr>
        <w:t xml:space="preserve"> משכון- הלוואה שכנגדה ניתן חפץ לפיקדון. אם במועד הפריעון החוב לא מוחזר מוכרים את החפץ לצורך פירעון החוב. השאלה היא כמה זמן אדם צריך להמתין ממועד הפירעון ועד מועד מכירת החפץ (מכירת החפץ צריכה להיעשות באישור של בית דין- כדי להבטיח שהמחיר אמיתי). </w:t>
      </w:r>
      <w:r w:rsidR="00E94972">
        <w:rPr>
          <w:rFonts w:ascii="David" w:hAnsi="David" w:cs="David" w:hint="cs"/>
          <w:rtl/>
        </w:rPr>
        <w:t xml:space="preserve">הכלל בהלכה הוא 30 יום (עקרונית). </w:t>
      </w:r>
      <w:proofErr w:type="spellStart"/>
      <w:r w:rsidR="00E94972">
        <w:rPr>
          <w:rFonts w:ascii="David" w:hAnsi="David" w:cs="David" w:hint="cs"/>
          <w:rtl/>
        </w:rPr>
        <w:t>הש״ך</w:t>
      </w:r>
      <w:proofErr w:type="spellEnd"/>
      <w:r w:rsidR="00E94972">
        <w:rPr>
          <w:rFonts w:ascii="David" w:hAnsi="David" w:cs="David" w:hint="cs"/>
          <w:rtl/>
        </w:rPr>
        <w:t xml:space="preserve"> מדבר על מציאות שבה דין המלכות היה שנה, העיקרון הוא לפגוע כמה שפחות בחייב. תמיד צריך לנסות לאזן בין שמירה על אינטרסים של החייב לבין המלווה. האם במקרה כזה אומרים </w:t>
      </w:r>
      <w:proofErr w:type="spellStart"/>
      <w:r w:rsidR="00E94972">
        <w:rPr>
          <w:rFonts w:ascii="David" w:hAnsi="David" w:cs="David" w:hint="cs"/>
          <w:rtl/>
        </w:rPr>
        <w:t>דינא</w:t>
      </w:r>
      <w:proofErr w:type="spellEnd"/>
      <w:r w:rsidR="00E94972">
        <w:rPr>
          <w:rFonts w:ascii="David" w:hAnsi="David" w:cs="David" w:hint="cs"/>
          <w:rtl/>
        </w:rPr>
        <w:t xml:space="preserve"> </w:t>
      </w:r>
      <w:proofErr w:type="spellStart"/>
      <w:r w:rsidR="00E94972">
        <w:rPr>
          <w:rFonts w:ascii="David" w:hAnsi="David" w:cs="David" w:hint="cs"/>
          <w:rtl/>
        </w:rPr>
        <w:t>דמלכותא</w:t>
      </w:r>
      <w:proofErr w:type="spellEnd"/>
      <w:r w:rsidR="00E94972">
        <w:rPr>
          <w:rFonts w:ascii="David" w:hAnsi="David" w:cs="David" w:hint="cs"/>
          <w:rtl/>
        </w:rPr>
        <w:t xml:space="preserve"> </w:t>
      </w:r>
      <w:proofErr w:type="spellStart"/>
      <w:r w:rsidR="00E94972">
        <w:rPr>
          <w:rFonts w:ascii="David" w:hAnsi="David" w:cs="David" w:hint="cs"/>
          <w:rtl/>
        </w:rPr>
        <w:t>דינא</w:t>
      </w:r>
      <w:proofErr w:type="spellEnd"/>
      <w:r w:rsidR="00E94972">
        <w:rPr>
          <w:rFonts w:ascii="David" w:hAnsi="David" w:cs="David" w:hint="cs"/>
          <w:rtl/>
        </w:rPr>
        <w:t xml:space="preserve"> או שמאמצים את ההלכה? </w:t>
      </w:r>
      <w:proofErr w:type="spellStart"/>
      <w:r w:rsidR="00E94972">
        <w:rPr>
          <w:rFonts w:ascii="David" w:hAnsi="David" w:cs="David" w:hint="cs"/>
          <w:rtl/>
        </w:rPr>
        <w:t>הש״ך</w:t>
      </w:r>
      <w:proofErr w:type="spellEnd"/>
      <w:r w:rsidR="00E94972">
        <w:rPr>
          <w:rFonts w:ascii="David" w:hAnsi="David" w:cs="David" w:hint="cs"/>
          <w:rtl/>
        </w:rPr>
        <w:t xml:space="preserve"> מתייחס לשאלה זו באמצעות דברי </w:t>
      </w:r>
      <w:proofErr w:type="spellStart"/>
      <w:r w:rsidR="00E94972">
        <w:rPr>
          <w:rFonts w:ascii="David" w:hAnsi="David" w:cs="David" w:hint="cs"/>
          <w:rtl/>
        </w:rPr>
        <w:t>הרמ״ש</w:t>
      </w:r>
      <w:proofErr w:type="spellEnd"/>
      <w:r w:rsidR="00E94972">
        <w:rPr>
          <w:rFonts w:ascii="David" w:hAnsi="David" w:cs="David" w:hint="cs"/>
          <w:rtl/>
        </w:rPr>
        <w:t xml:space="preserve"> לכך שיש להיצמד לכלל </w:t>
      </w:r>
      <w:proofErr w:type="spellStart"/>
      <w:r w:rsidR="00E94972">
        <w:rPr>
          <w:rFonts w:ascii="David" w:hAnsi="David" w:cs="David" w:hint="cs"/>
          <w:rtl/>
        </w:rPr>
        <w:t>דינא</w:t>
      </w:r>
      <w:proofErr w:type="spellEnd"/>
      <w:r w:rsidR="00E94972">
        <w:rPr>
          <w:rFonts w:ascii="David" w:hAnsi="David" w:cs="David" w:hint="cs"/>
          <w:rtl/>
        </w:rPr>
        <w:t xml:space="preserve"> </w:t>
      </w:r>
      <w:proofErr w:type="spellStart"/>
      <w:r w:rsidR="00E94972">
        <w:rPr>
          <w:rFonts w:ascii="David" w:hAnsi="David" w:cs="David" w:hint="cs"/>
          <w:rtl/>
        </w:rPr>
        <w:t>דמלכותא</w:t>
      </w:r>
      <w:proofErr w:type="spellEnd"/>
      <w:r w:rsidR="00E94972">
        <w:rPr>
          <w:rFonts w:ascii="David" w:hAnsi="David" w:cs="David" w:hint="cs"/>
          <w:rtl/>
        </w:rPr>
        <w:t xml:space="preserve"> </w:t>
      </w:r>
      <w:proofErr w:type="spellStart"/>
      <w:r w:rsidR="00E94972">
        <w:rPr>
          <w:rFonts w:ascii="David" w:hAnsi="David" w:cs="David" w:hint="cs"/>
          <w:rtl/>
        </w:rPr>
        <w:t>דינא</w:t>
      </w:r>
      <w:proofErr w:type="spellEnd"/>
      <w:r w:rsidR="00E94972">
        <w:rPr>
          <w:rFonts w:ascii="David" w:hAnsi="David" w:cs="David" w:hint="cs"/>
          <w:rtl/>
        </w:rPr>
        <w:t xml:space="preserve">, גם אם נתפסות השיטות </w:t>
      </w:r>
      <w:r w:rsidR="00FB3374">
        <w:rPr>
          <w:rFonts w:ascii="David" w:hAnsi="David" w:cs="David" w:hint="cs"/>
          <w:rtl/>
        </w:rPr>
        <w:t>המרחיבות</w:t>
      </w:r>
      <w:r w:rsidR="00E94972">
        <w:rPr>
          <w:rFonts w:ascii="David" w:hAnsi="David" w:cs="David" w:hint="cs"/>
          <w:rtl/>
        </w:rPr>
        <w:t xml:space="preserve"> ביותר שלא מגבילות את הכלל, מה שכולל גם יחסים בין אדם לחברו, דין המלכות לא יהיה תקף כשהוא סותר את דין התורה</w:t>
      </w:r>
      <w:r w:rsidR="006024BF">
        <w:rPr>
          <w:rFonts w:ascii="David" w:hAnsi="David" w:cs="David" w:hint="cs"/>
          <w:rtl/>
        </w:rPr>
        <w:t xml:space="preserve"> (גם מי שמגביל את הכלל וגם מי שלא אומר שלא יהיה קיים אם סותר דין תורה- הלכה ברורה)</w:t>
      </w:r>
      <w:r w:rsidR="00E94972">
        <w:rPr>
          <w:rFonts w:ascii="David" w:hAnsi="David" w:cs="David" w:hint="cs"/>
          <w:rtl/>
        </w:rPr>
        <w:t xml:space="preserve">. אם יש הלכה ברורה שהמשכון נמכר לאחר 30 יום לא יתכן כי יאומץ דין מלכות הקובע שנה. במידה וההלכה לא הייתה קובעת מתי מוכרים משכון, אפשר לאמץ את דין המלכות. </w:t>
      </w:r>
      <w:bookmarkStart w:id="68" w:name="_Hlk61799415"/>
      <w:r w:rsidR="00E94972" w:rsidRPr="0013515F">
        <w:rPr>
          <w:rFonts w:ascii="David" w:hAnsi="David" w:cs="David" w:hint="cs"/>
          <w:color w:val="FF0000"/>
          <w:rtl/>
        </w:rPr>
        <w:t xml:space="preserve">במקום שבו יש אמירה הלכתית מפורשת, לא יעלה על הדעת לאמץ </w:t>
      </w:r>
      <w:proofErr w:type="spellStart"/>
      <w:r w:rsidR="00E94972" w:rsidRPr="0013515F">
        <w:rPr>
          <w:rFonts w:ascii="David" w:hAnsi="David" w:cs="David" w:hint="cs"/>
          <w:color w:val="FF0000"/>
          <w:rtl/>
        </w:rPr>
        <w:t>דינא</w:t>
      </w:r>
      <w:proofErr w:type="spellEnd"/>
      <w:r w:rsidR="00E94972" w:rsidRPr="0013515F">
        <w:rPr>
          <w:rFonts w:ascii="David" w:hAnsi="David" w:cs="David" w:hint="cs"/>
          <w:color w:val="FF0000"/>
          <w:rtl/>
        </w:rPr>
        <w:t xml:space="preserve"> </w:t>
      </w:r>
      <w:proofErr w:type="spellStart"/>
      <w:r w:rsidR="00E94972" w:rsidRPr="0013515F">
        <w:rPr>
          <w:rFonts w:ascii="David" w:hAnsi="David" w:cs="David" w:hint="cs"/>
          <w:color w:val="FF0000"/>
          <w:rtl/>
        </w:rPr>
        <w:t>דמלכותא</w:t>
      </w:r>
      <w:proofErr w:type="spellEnd"/>
      <w:r w:rsidR="00E94972" w:rsidRPr="0013515F">
        <w:rPr>
          <w:rFonts w:ascii="David" w:hAnsi="David" w:cs="David" w:hint="cs"/>
          <w:color w:val="FF0000"/>
          <w:rtl/>
        </w:rPr>
        <w:t xml:space="preserve"> מאחר ואימוץ דין מלכות גם בעניינים שבהם ההלכה מתייחסת- המשמעות המעשית היא ביטול ההלכה</w:t>
      </w:r>
      <w:r w:rsidR="00E94972">
        <w:rPr>
          <w:rFonts w:ascii="David" w:hAnsi="David" w:cs="David" w:hint="cs"/>
          <w:rtl/>
        </w:rPr>
        <w:t>.</w:t>
      </w:r>
      <w:bookmarkEnd w:id="68"/>
      <w:r w:rsidR="00E94972">
        <w:rPr>
          <w:rFonts w:ascii="David" w:hAnsi="David" w:cs="David" w:hint="cs"/>
          <w:rtl/>
        </w:rPr>
        <w:t xml:space="preserve"> </w:t>
      </w:r>
      <w:r w:rsidR="00FB3374">
        <w:rPr>
          <w:rFonts w:ascii="David" w:hAnsi="David" w:cs="David" w:hint="cs"/>
          <w:rtl/>
        </w:rPr>
        <w:t xml:space="preserve">האמירה הזו של </w:t>
      </w:r>
      <w:proofErr w:type="spellStart"/>
      <w:r w:rsidR="00FB3374">
        <w:rPr>
          <w:rFonts w:ascii="David" w:hAnsi="David" w:cs="David" w:hint="cs"/>
          <w:rtl/>
        </w:rPr>
        <w:t>הש״ך</w:t>
      </w:r>
      <w:proofErr w:type="spellEnd"/>
      <w:r w:rsidR="00FB3374">
        <w:rPr>
          <w:rFonts w:ascii="David" w:hAnsi="David" w:cs="David" w:hint="cs"/>
          <w:rtl/>
        </w:rPr>
        <w:t xml:space="preserve"> כמו שהוא אומר אותה לא נאמרה לפניו אבל חוזרים עליה הרבה אחריו. לא שאף פעם לא דנו בשאלת </w:t>
      </w:r>
      <w:proofErr w:type="spellStart"/>
      <w:r w:rsidR="00FB3374">
        <w:rPr>
          <w:rFonts w:ascii="David" w:hAnsi="David" w:cs="David" w:hint="cs"/>
          <w:rtl/>
        </w:rPr>
        <w:t>דינא</w:t>
      </w:r>
      <w:proofErr w:type="spellEnd"/>
      <w:r w:rsidR="00FB3374">
        <w:rPr>
          <w:rFonts w:ascii="David" w:hAnsi="David" w:cs="David" w:hint="cs"/>
          <w:rtl/>
        </w:rPr>
        <w:t xml:space="preserve"> </w:t>
      </w:r>
      <w:proofErr w:type="spellStart"/>
      <w:r w:rsidR="00FB3374">
        <w:rPr>
          <w:rFonts w:ascii="David" w:hAnsi="David" w:cs="David" w:hint="cs"/>
          <w:rtl/>
        </w:rPr>
        <w:t>דמלכותא</w:t>
      </w:r>
      <w:proofErr w:type="spellEnd"/>
      <w:r w:rsidR="00FB3374">
        <w:rPr>
          <w:rFonts w:ascii="David" w:hAnsi="David" w:cs="David" w:hint="cs"/>
          <w:rtl/>
        </w:rPr>
        <w:t xml:space="preserve"> גם במקום שזה מתנגש עם דין תורה אבל החשש הזה תמיד עומד לעיניי הפוסקים וזה עוצר אותם מלתת צ׳ק פתוח </w:t>
      </w:r>
      <w:proofErr w:type="spellStart"/>
      <w:r w:rsidR="00FB3374">
        <w:rPr>
          <w:rFonts w:ascii="David" w:hAnsi="David" w:cs="David" w:hint="cs"/>
          <w:rtl/>
        </w:rPr>
        <w:t>לדינא</w:t>
      </w:r>
      <w:proofErr w:type="spellEnd"/>
      <w:r w:rsidR="00FB3374">
        <w:rPr>
          <w:rFonts w:ascii="David" w:hAnsi="David" w:cs="David" w:hint="cs"/>
          <w:rtl/>
        </w:rPr>
        <w:t xml:space="preserve"> </w:t>
      </w:r>
      <w:proofErr w:type="spellStart"/>
      <w:r w:rsidR="00FB3374">
        <w:rPr>
          <w:rFonts w:ascii="David" w:hAnsi="David" w:cs="David" w:hint="cs"/>
          <w:rtl/>
        </w:rPr>
        <w:t>דמלכותא</w:t>
      </w:r>
      <w:proofErr w:type="spellEnd"/>
      <w:r w:rsidR="00FB3374">
        <w:rPr>
          <w:rFonts w:ascii="David" w:hAnsi="David" w:cs="David" w:hint="cs"/>
          <w:rtl/>
        </w:rPr>
        <w:t xml:space="preserve"> </w:t>
      </w:r>
      <w:proofErr w:type="spellStart"/>
      <w:r w:rsidR="00FB3374">
        <w:rPr>
          <w:rFonts w:ascii="David" w:hAnsi="David" w:cs="David" w:hint="cs"/>
          <w:rtl/>
        </w:rPr>
        <w:t>דינא</w:t>
      </w:r>
      <w:proofErr w:type="spellEnd"/>
      <w:r w:rsidR="00FB3374">
        <w:rPr>
          <w:rFonts w:ascii="David" w:hAnsi="David" w:cs="David" w:hint="cs"/>
          <w:rtl/>
        </w:rPr>
        <w:t>.</w:t>
      </w:r>
    </w:p>
    <w:p w14:paraId="65CCA2F1" w14:textId="77777777" w:rsidR="006024BF" w:rsidRDefault="006024BF" w:rsidP="00454031">
      <w:pPr>
        <w:spacing w:line="360" w:lineRule="auto"/>
        <w:jc w:val="both"/>
        <w:rPr>
          <w:rFonts w:ascii="David" w:hAnsi="David" w:cs="David"/>
          <w:rtl/>
        </w:rPr>
      </w:pPr>
    </w:p>
    <w:p w14:paraId="4BB6AAC0" w14:textId="2F6EC957" w:rsidR="00A031FF" w:rsidRDefault="006024BF" w:rsidP="00454031">
      <w:pPr>
        <w:spacing w:line="360" w:lineRule="auto"/>
        <w:jc w:val="both"/>
        <w:rPr>
          <w:rFonts w:ascii="David" w:hAnsi="David" w:cs="David"/>
          <w:rtl/>
        </w:rPr>
      </w:pPr>
      <w:r>
        <w:rPr>
          <w:rFonts w:ascii="David" w:hAnsi="David" w:cs="David" w:hint="cs"/>
          <w:rtl/>
        </w:rPr>
        <w:t xml:space="preserve">במציאות של היום </w:t>
      </w:r>
      <w:r w:rsidR="00ED2E37">
        <w:rPr>
          <w:rFonts w:ascii="David" w:hAnsi="David" w:cs="David" w:hint="cs"/>
          <w:rtl/>
        </w:rPr>
        <w:t xml:space="preserve">לגבי </w:t>
      </w:r>
      <w:r w:rsidR="00CA2492">
        <w:rPr>
          <w:rFonts w:ascii="David" w:hAnsi="David" w:cs="David" w:hint="cs"/>
          <w:rtl/>
        </w:rPr>
        <w:t xml:space="preserve">מדינה שבעיקרה היא מדינה יהודית והיא מתנהל לפי דין זר, </w:t>
      </w:r>
      <w:r w:rsidR="00ED2E37">
        <w:rPr>
          <w:rFonts w:ascii="David" w:hAnsi="David" w:cs="David" w:hint="cs"/>
          <w:rtl/>
        </w:rPr>
        <w:t xml:space="preserve">מתעוררת השאלה </w:t>
      </w:r>
      <w:r w:rsidR="00CA2492">
        <w:rPr>
          <w:rFonts w:ascii="David" w:hAnsi="David" w:cs="David" w:hint="cs"/>
          <w:rtl/>
        </w:rPr>
        <w:t xml:space="preserve">איך ההלכה מתייחסת לתופעה זו? מלכתחילה, באופן הצהרתי, כל הפוסקים טוענים כי מדינת ישראל צריכה להיות מדינת הלכה. המציאות היא לא כזו. מדינת ישראל לא מתנהלת לפי ההלכה (דיני ממונות). </w:t>
      </w:r>
      <w:bookmarkStart w:id="69" w:name="_Hlk61799523"/>
      <w:r w:rsidR="00CA2492">
        <w:rPr>
          <w:rFonts w:ascii="David" w:hAnsi="David" w:cs="David" w:hint="cs"/>
          <w:rtl/>
        </w:rPr>
        <w:t>כיום אין באמת סתירה מאחר ואף אחד לא כופה לחלל את השבת או אוסר לשבת בסוכה בסוכות (כנ״ל לגבי החיוב). אם אדם רוצה לקיים את ההלכה אין מניעה.</w:t>
      </w:r>
      <w:r w:rsidR="009E6D28">
        <w:rPr>
          <w:rFonts w:ascii="David" w:hAnsi="David" w:cs="David" w:hint="cs"/>
          <w:rtl/>
        </w:rPr>
        <w:t xml:space="preserve"> </w:t>
      </w:r>
      <w:r w:rsidR="00454031">
        <w:rPr>
          <w:rFonts w:ascii="David" w:hAnsi="David" w:cs="David" w:hint="cs"/>
          <w:rtl/>
        </w:rPr>
        <w:t xml:space="preserve">ישנה התלבטות האם לאמץ את הכלל בבתי הדין הרבניים או לא. </w:t>
      </w:r>
    </w:p>
    <w:bookmarkEnd w:id="69"/>
    <w:p w14:paraId="39C15D3E" w14:textId="77777777" w:rsidR="009A5B15" w:rsidRDefault="009A5B15" w:rsidP="009A5B15">
      <w:pPr>
        <w:spacing w:line="360" w:lineRule="auto"/>
        <w:jc w:val="both"/>
        <w:rPr>
          <w:rFonts w:ascii="David" w:hAnsi="David" w:cs="David"/>
          <w:rtl/>
        </w:rPr>
      </w:pPr>
    </w:p>
    <w:p w14:paraId="4A22F707" w14:textId="77777777" w:rsidR="009A5B15" w:rsidRDefault="009A5B15" w:rsidP="009A5B15">
      <w:pPr>
        <w:spacing w:line="360" w:lineRule="auto"/>
        <w:jc w:val="both"/>
        <w:rPr>
          <w:rFonts w:ascii="David" w:hAnsi="David" w:cs="David"/>
          <w:rtl/>
        </w:rPr>
      </w:pPr>
      <w:r>
        <w:rPr>
          <w:rFonts w:ascii="David" w:hAnsi="David" w:cs="David" w:hint="cs"/>
          <w:rtl/>
        </w:rPr>
        <w:t>לו יצויר שמדינת ישראל תחוקק חוק שמחייב אדם לחייב מעשה שלפי ההלכה הוא עבירה (אדם חייב לאכול כל בוקר חזיר או לחלל שבת) הדבר מתנגש עם ההלכה ואדם המחויב להלכה לא היה מקיים את החוק הזה אבל אנחנו לא שם ואין לנו בהקשר הזה התנגשות בין הוראה מחייבת של החוק המחייבת לעבור על איסור ולכן אין צורך לדון בשאלה זו.</w:t>
      </w:r>
    </w:p>
    <w:p w14:paraId="3A6BA9C6" w14:textId="77777777" w:rsidR="009A5B15" w:rsidRDefault="009A5B15" w:rsidP="009A5B15">
      <w:pPr>
        <w:spacing w:line="360" w:lineRule="auto"/>
        <w:jc w:val="both"/>
        <w:rPr>
          <w:rFonts w:ascii="David" w:hAnsi="David" w:cs="David"/>
          <w:rtl/>
        </w:rPr>
      </w:pPr>
    </w:p>
    <w:p w14:paraId="4F5CEFCA" w14:textId="77777777" w:rsidR="00A43F90" w:rsidRDefault="009A5B15" w:rsidP="009A5B15">
      <w:pPr>
        <w:spacing w:line="360" w:lineRule="auto"/>
        <w:jc w:val="both"/>
        <w:rPr>
          <w:rFonts w:ascii="David" w:hAnsi="David" w:cs="David"/>
          <w:rtl/>
        </w:rPr>
      </w:pPr>
      <w:r>
        <w:rPr>
          <w:rFonts w:ascii="David" w:hAnsi="David" w:cs="David" w:hint="cs"/>
          <w:rtl/>
        </w:rPr>
        <w:lastRenderedPageBreak/>
        <w:t>מה שכן, יש לנו מערכת של משפט פרטי (דיני ממונות של ההלכה) המסדירה את היחסים בין פרטים בחברה (הלוואות, משכון, עבודה, חוזים ועוד) והמערכת הזו שונה מהמערכת ההלכתית. מבחינת דין המדינה, על פי רוב, המדינה מאפשרת לנו כאנשים פרטיים לפתור סכסוכים גם מחוץ לביהמ״ש</w:t>
      </w:r>
      <w:r w:rsidR="003C54D4">
        <w:rPr>
          <w:rFonts w:ascii="David" w:hAnsi="David" w:cs="David" w:hint="cs"/>
          <w:rtl/>
        </w:rPr>
        <w:t xml:space="preserve"> לרבות בתי דין הדנים על פי ההלכה (בהגדרה החוקית הם מוסד בוררות). לכן לפי דין המדינה לא נעשה שום דבר אסור אם אדם מחליט לפתור סכסוך לפי ההלכה. השאלה שאנחנו מתמודדים איתה כרגע היא השאלה האם בבואנו לדון בסכסוך בין 2 אנשים במוסד הדן לפי ההלכה- </w:t>
      </w:r>
      <w:r w:rsidR="003C54D4" w:rsidRPr="003C54D4">
        <w:rPr>
          <w:rFonts w:ascii="David" w:hAnsi="David" w:cs="David" w:hint="cs"/>
          <w:color w:val="FF0000"/>
          <w:rtl/>
        </w:rPr>
        <w:t>האם אותו מוסד יית</w:t>
      </w:r>
      <w:r w:rsidR="003C54D4" w:rsidRPr="003C54D4">
        <w:rPr>
          <w:rFonts w:ascii="David" w:hAnsi="David" w:cs="David" w:hint="eastAsia"/>
          <w:color w:val="FF0000"/>
          <w:rtl/>
        </w:rPr>
        <w:t>ן</w:t>
      </w:r>
      <w:r w:rsidR="003C54D4" w:rsidRPr="003C54D4">
        <w:rPr>
          <w:rFonts w:ascii="David" w:hAnsi="David" w:cs="David" w:hint="cs"/>
          <w:color w:val="FF0000"/>
          <w:rtl/>
        </w:rPr>
        <w:t xml:space="preserve"> משקל לדין המדינה</w:t>
      </w:r>
      <w:r w:rsidR="003C54D4">
        <w:rPr>
          <w:rFonts w:ascii="David" w:hAnsi="David" w:cs="David" w:hint="cs"/>
          <w:rtl/>
        </w:rPr>
        <w:t xml:space="preserve">. לדוגמה, 2 אנשים שהסכימו להתדיין בבוררות עפ״י ההלכה בנוגע לדיני עבודה. </w:t>
      </w:r>
      <w:r w:rsidR="003C54D4" w:rsidRPr="003C54D4">
        <w:rPr>
          <w:rFonts w:ascii="David" w:hAnsi="David" w:cs="David" w:hint="cs"/>
          <w:b/>
          <w:bCs/>
          <w:rtl/>
        </w:rPr>
        <w:t>האם אותו בית דין לא ימצא זכר לזכות הנידונה ולכן התביעה נדחית או שבנסיבות מסוימות יאמר אותו בית דין שלפי דיני העבודה העובד לא זכאי לזכות אבל ההלכה מאמצת בהקשר הזה את הזכות החוקית של מדינת ישראל</w:t>
      </w:r>
      <w:r w:rsidR="003C54D4">
        <w:rPr>
          <w:rFonts w:ascii="David" w:hAnsi="David" w:cs="David" w:hint="cs"/>
          <w:rtl/>
        </w:rPr>
        <w:t>?</w:t>
      </w:r>
    </w:p>
    <w:p w14:paraId="13BFB709" w14:textId="77777777" w:rsidR="00A43F90" w:rsidRDefault="00A43F90" w:rsidP="00A43F90">
      <w:pPr>
        <w:spacing w:line="360" w:lineRule="auto"/>
        <w:jc w:val="both"/>
        <w:rPr>
          <w:rFonts w:ascii="David" w:hAnsi="David" w:cs="David"/>
          <w:rtl/>
        </w:rPr>
      </w:pPr>
    </w:p>
    <w:p w14:paraId="6F28F426" w14:textId="5DF5E441" w:rsidR="00ED2E37" w:rsidRDefault="00ED2E37" w:rsidP="00A43F90">
      <w:pPr>
        <w:spacing w:line="360" w:lineRule="auto"/>
        <w:jc w:val="both"/>
        <w:rPr>
          <w:rFonts w:ascii="David" w:hAnsi="David" w:cs="David"/>
          <w:rtl/>
        </w:rPr>
      </w:pPr>
      <w:bookmarkStart w:id="70" w:name="_Hlk61799647"/>
      <w:r>
        <w:rPr>
          <w:rFonts w:ascii="David" w:hAnsi="David" w:cs="David" w:hint="cs"/>
          <w:rtl/>
        </w:rPr>
        <w:t>מה יחליט בית הדין ההלכתי שאליו הלכנו לבוררות? אפשרות אחת שיאמר שלא מוצא משהו בנושא שאומר אחרת בשולחן ערוך (בהלכה) או שיאמר שככה אמרה המדינה ולכן צריך לעשות זאת- למה?</w:t>
      </w:r>
    </w:p>
    <w:p w14:paraId="24A74D40" w14:textId="6A98259B" w:rsidR="00ED2E37" w:rsidRPr="00ED2E37" w:rsidRDefault="00ED2E37" w:rsidP="00ED2E37">
      <w:pPr>
        <w:spacing w:line="360" w:lineRule="auto"/>
        <w:jc w:val="both"/>
        <w:rPr>
          <w:rFonts w:ascii="David" w:hAnsi="David" w:cs="David"/>
          <w:u w:val="single"/>
          <w:rtl/>
        </w:rPr>
      </w:pPr>
      <w:r w:rsidRPr="00A43F90">
        <w:rPr>
          <w:rFonts w:ascii="David" w:hAnsi="David" w:cs="David" w:hint="cs"/>
          <w:u w:val="single"/>
          <w:rtl/>
        </w:rPr>
        <w:t xml:space="preserve">כיצד יוכל אותו בית דין </w:t>
      </w:r>
      <w:r>
        <w:rPr>
          <w:rFonts w:ascii="David" w:hAnsi="David" w:cs="David" w:hint="cs"/>
          <w:u w:val="single"/>
          <w:rtl/>
        </w:rPr>
        <w:t xml:space="preserve">של ההלכה </w:t>
      </w:r>
      <w:r w:rsidRPr="00A43F90">
        <w:rPr>
          <w:rFonts w:ascii="David" w:hAnsi="David" w:cs="David" w:hint="cs"/>
          <w:u w:val="single"/>
          <w:rtl/>
        </w:rPr>
        <w:t>להחליט שהוא מאמץ את דין המדינה?</w:t>
      </w:r>
    </w:p>
    <w:bookmarkEnd w:id="70"/>
    <w:p w14:paraId="1C737C1E" w14:textId="77777777" w:rsidR="009A5B15" w:rsidRDefault="00974C70" w:rsidP="00A43F90">
      <w:pPr>
        <w:spacing w:line="360" w:lineRule="auto"/>
        <w:jc w:val="both"/>
        <w:rPr>
          <w:rFonts w:ascii="David" w:hAnsi="David" w:cs="David"/>
          <w:rtl/>
        </w:rPr>
      </w:pPr>
      <w:r w:rsidRPr="00A43F90">
        <w:rPr>
          <w:rFonts w:ascii="David" w:hAnsi="David" w:cs="David" w:hint="cs"/>
          <w:u w:val="single"/>
          <w:rtl/>
        </w:rPr>
        <w:t>דרך אחת</w:t>
      </w:r>
      <w:r>
        <w:rPr>
          <w:rFonts w:ascii="David" w:hAnsi="David" w:cs="David" w:hint="cs"/>
          <w:rtl/>
        </w:rPr>
        <w:t xml:space="preserve">, </w:t>
      </w:r>
      <w:r w:rsidR="00C953C0">
        <w:rPr>
          <w:rFonts w:ascii="David" w:hAnsi="David" w:cs="David" w:hint="cs"/>
          <w:rtl/>
        </w:rPr>
        <w:t xml:space="preserve">ע״י </w:t>
      </w:r>
      <w:proofErr w:type="spellStart"/>
      <w:r w:rsidR="00C953C0" w:rsidRPr="00370807">
        <w:rPr>
          <w:rFonts w:ascii="David" w:hAnsi="David" w:cs="David" w:hint="cs"/>
          <w:b/>
          <w:bCs/>
          <w:rtl/>
        </w:rPr>
        <w:t>דינא</w:t>
      </w:r>
      <w:proofErr w:type="spellEnd"/>
      <w:r w:rsidR="00C953C0" w:rsidRPr="00370807">
        <w:rPr>
          <w:rFonts w:ascii="David" w:hAnsi="David" w:cs="David" w:hint="cs"/>
          <w:b/>
          <w:bCs/>
          <w:rtl/>
        </w:rPr>
        <w:t xml:space="preserve"> </w:t>
      </w:r>
      <w:proofErr w:type="spellStart"/>
      <w:r w:rsidR="00C953C0" w:rsidRPr="00370807">
        <w:rPr>
          <w:rFonts w:ascii="David" w:hAnsi="David" w:cs="David" w:hint="cs"/>
          <w:b/>
          <w:bCs/>
          <w:rtl/>
        </w:rPr>
        <w:t>דמלכותא</w:t>
      </w:r>
      <w:proofErr w:type="spellEnd"/>
      <w:r w:rsidR="00C953C0" w:rsidRPr="00370807">
        <w:rPr>
          <w:rFonts w:ascii="David" w:hAnsi="David" w:cs="David" w:hint="cs"/>
          <w:b/>
          <w:bCs/>
          <w:rtl/>
        </w:rPr>
        <w:t xml:space="preserve"> </w:t>
      </w:r>
      <w:proofErr w:type="spellStart"/>
      <w:r w:rsidR="00C953C0" w:rsidRPr="00370807">
        <w:rPr>
          <w:rFonts w:ascii="David" w:hAnsi="David" w:cs="David" w:hint="cs"/>
          <w:b/>
          <w:bCs/>
          <w:rtl/>
        </w:rPr>
        <w:t>דינא</w:t>
      </w:r>
      <w:proofErr w:type="spellEnd"/>
      <w:r w:rsidR="00C953C0">
        <w:rPr>
          <w:rFonts w:ascii="David" w:hAnsi="David" w:cs="David" w:hint="cs"/>
          <w:rtl/>
        </w:rPr>
        <w:t>-</w:t>
      </w:r>
      <w:r w:rsidR="00C953C0" w:rsidRPr="00C953C0">
        <w:rPr>
          <w:rFonts w:ascii="David" w:hAnsi="David" w:cs="David" w:hint="cs"/>
          <w:rtl/>
        </w:rPr>
        <w:t xml:space="preserve"> </w:t>
      </w:r>
      <w:r w:rsidR="00C953C0">
        <w:rPr>
          <w:rFonts w:ascii="David" w:hAnsi="David" w:cs="David" w:hint="cs"/>
          <w:rtl/>
        </w:rPr>
        <w:t xml:space="preserve">האם חל במלך ישראל, לפי התחומים (הנאת המלך/מיסים </w:t>
      </w:r>
      <w:proofErr w:type="spellStart"/>
      <w:r w:rsidR="00C953C0">
        <w:rPr>
          <w:rFonts w:ascii="David" w:hAnsi="David" w:cs="David" w:hint="cs"/>
          <w:rtl/>
        </w:rPr>
        <w:t>וכו</w:t>
      </w:r>
      <w:proofErr w:type="spellEnd"/>
      <w:r w:rsidR="00C953C0">
        <w:rPr>
          <w:rFonts w:ascii="David" w:hAnsi="David" w:cs="David" w:hint="cs"/>
          <w:rtl/>
        </w:rPr>
        <w:t>).</w:t>
      </w:r>
      <w:r w:rsidR="00986237">
        <w:rPr>
          <w:rFonts w:ascii="David" w:hAnsi="David" w:cs="David" w:hint="cs"/>
          <w:rtl/>
        </w:rPr>
        <w:t xml:space="preserve"> בנוסף,</w:t>
      </w:r>
      <w:r w:rsidR="00C953C0">
        <w:rPr>
          <w:rFonts w:ascii="David" w:hAnsi="David" w:cs="David" w:hint="cs"/>
          <w:rtl/>
        </w:rPr>
        <w:t xml:space="preserve"> </w:t>
      </w:r>
      <w:r>
        <w:rPr>
          <w:rFonts w:ascii="David" w:hAnsi="David" w:cs="David" w:hint="cs"/>
          <w:rtl/>
        </w:rPr>
        <w:t>הדבר נוגע להשקפת עולמו</w:t>
      </w:r>
      <w:r w:rsidR="00584F40">
        <w:rPr>
          <w:rFonts w:ascii="David" w:hAnsi="David" w:cs="David" w:hint="cs"/>
          <w:rtl/>
        </w:rPr>
        <w:t>,</w:t>
      </w:r>
      <w:r>
        <w:rPr>
          <w:rFonts w:ascii="David" w:hAnsi="David" w:cs="David" w:hint="cs"/>
          <w:rtl/>
        </w:rPr>
        <w:t xml:space="preserve"> </w:t>
      </w:r>
      <w:r w:rsidR="00584F40">
        <w:rPr>
          <w:rFonts w:ascii="David" w:hAnsi="David" w:cs="David" w:hint="cs"/>
          <w:rtl/>
        </w:rPr>
        <w:t xml:space="preserve">אם בעיניו </w:t>
      </w:r>
      <w:r>
        <w:rPr>
          <w:rFonts w:ascii="David" w:hAnsi="David" w:cs="David" w:hint="cs"/>
          <w:rtl/>
        </w:rPr>
        <w:t xml:space="preserve">מדינת ישראל היא דבר חיובי וערך דתי יהיה לו יותר קל לאמץ את הדין לעומת זאת דיין שרואה את מדינת ישראל כתופעה לא חיובית יתקשה לקבל את דין המלכות. </w:t>
      </w:r>
    </w:p>
    <w:p w14:paraId="156D4FD6" w14:textId="47CA02AC" w:rsidR="00974C70" w:rsidRDefault="00A43F90" w:rsidP="00974C70">
      <w:pPr>
        <w:spacing w:line="360" w:lineRule="auto"/>
        <w:jc w:val="both"/>
        <w:rPr>
          <w:rFonts w:ascii="David" w:hAnsi="David" w:cs="David"/>
          <w:rtl/>
        </w:rPr>
      </w:pPr>
      <w:r>
        <w:rPr>
          <w:rFonts w:ascii="David" w:hAnsi="David" w:cs="David"/>
          <w:rtl/>
        </w:rPr>
        <w:br/>
      </w:r>
      <w:r w:rsidR="00974C70" w:rsidRPr="00A43F90">
        <w:rPr>
          <w:rFonts w:ascii="David" w:hAnsi="David" w:cs="David" w:hint="cs"/>
          <w:u w:val="single"/>
          <w:rtl/>
        </w:rPr>
        <w:t xml:space="preserve">דרך </w:t>
      </w:r>
      <w:r w:rsidR="00370807">
        <w:rPr>
          <w:rFonts w:ascii="David" w:hAnsi="David" w:cs="David" w:hint="cs"/>
          <w:u w:val="single"/>
          <w:rtl/>
        </w:rPr>
        <w:t>שנייה</w:t>
      </w:r>
      <w:r w:rsidR="00584F40">
        <w:rPr>
          <w:rFonts w:ascii="David" w:hAnsi="David" w:cs="David" w:hint="cs"/>
          <w:rtl/>
        </w:rPr>
        <w:t xml:space="preserve"> ש</w:t>
      </w:r>
      <w:r w:rsidR="00974C70">
        <w:rPr>
          <w:rFonts w:ascii="David" w:hAnsi="David" w:cs="David" w:hint="cs"/>
          <w:rtl/>
        </w:rPr>
        <w:t>מכוחה ניתן לאמץ את דין המדינה בהקשרים שונים היא באמצעות ״</w:t>
      </w:r>
      <w:r w:rsidR="00974C70" w:rsidRPr="00370807">
        <w:rPr>
          <w:rFonts w:ascii="David" w:hAnsi="David" w:cs="David" w:hint="cs"/>
          <w:b/>
          <w:bCs/>
          <w:rtl/>
        </w:rPr>
        <w:t>תקנת הקהל</w:t>
      </w:r>
      <w:r w:rsidR="00974C70">
        <w:rPr>
          <w:rFonts w:ascii="David" w:hAnsi="David" w:cs="David" w:hint="cs"/>
          <w:rtl/>
        </w:rPr>
        <w:t xml:space="preserve">״- הקהל יקבל על עצמו תקנות מכוח הסכמה. הדבר לא מעשי במדינת ישראל אבל לפי </w:t>
      </w:r>
      <w:proofErr w:type="spellStart"/>
      <w:r w:rsidR="00974C70">
        <w:rPr>
          <w:rFonts w:ascii="David" w:hAnsi="David" w:cs="David" w:hint="cs"/>
          <w:rtl/>
        </w:rPr>
        <w:t>הרשב״א</w:t>
      </w:r>
      <w:proofErr w:type="spellEnd"/>
      <w:r w:rsidR="00974C70">
        <w:rPr>
          <w:rFonts w:ascii="David" w:hAnsi="David" w:cs="David" w:hint="cs"/>
          <w:rtl/>
        </w:rPr>
        <w:t xml:space="preserve"> הדבר לא חייב להיות לפי כל הקהל אלא ע״י נציגיו. האם ניתן לראות בשלטון הנבחר</w:t>
      </w:r>
      <w:r w:rsidR="00974C70">
        <w:rPr>
          <w:rFonts w:ascii="David" w:hAnsi="David" w:cs="David" w:hint="cs"/>
        </w:rPr>
        <w:t xml:space="preserve"> </w:t>
      </w:r>
      <w:r w:rsidR="00974C70">
        <w:rPr>
          <w:rFonts w:ascii="David" w:hAnsi="David" w:cs="David" w:hint="cs"/>
          <w:rtl/>
        </w:rPr>
        <w:t xml:space="preserve">(חברי הכנסת) מעין </w:t>
      </w:r>
      <w:r w:rsidR="003924C5">
        <w:rPr>
          <w:rFonts w:ascii="David" w:hAnsi="David" w:cs="David" w:hint="cs"/>
          <w:rtl/>
        </w:rPr>
        <w:t>נציגי הציבור</w:t>
      </w:r>
      <w:r w:rsidR="00974C70">
        <w:rPr>
          <w:rFonts w:ascii="David" w:hAnsi="David" w:cs="David" w:hint="cs"/>
          <w:rtl/>
        </w:rPr>
        <w:t xml:space="preserve"> ומתוקף כך לראות את התקנה שלהם תקנת קהל ומתוקף כך לאמץ אותה לתוך ההלכה.</w:t>
      </w:r>
      <w:r>
        <w:rPr>
          <w:rFonts w:ascii="David" w:hAnsi="David" w:cs="David" w:hint="cs"/>
          <w:rtl/>
        </w:rPr>
        <w:t xml:space="preserve"> הדבר חשוב טרמינולוגית</w:t>
      </w:r>
      <w:r w:rsidRPr="00A43F90">
        <w:rPr>
          <w:rFonts w:ascii="David" w:hAnsi="David" w:cs="David" w:hint="cs"/>
          <w:rtl/>
        </w:rPr>
        <w:t xml:space="preserve">- </w:t>
      </w:r>
      <w:r w:rsidRPr="00A43F90">
        <w:rPr>
          <w:rFonts w:ascii="David" w:hAnsi="David" w:cs="David" w:hint="cs"/>
          <w:color w:val="FF0000"/>
          <w:rtl/>
        </w:rPr>
        <w:t>החיוב הוא מכוח החוק אבל לא בגלל היותו חוק אלא בגלל שההלכה מחייבת מתוקף אימוץ החוק</w:t>
      </w:r>
      <w:r>
        <w:rPr>
          <w:rFonts w:ascii="David" w:hAnsi="David" w:cs="David" w:hint="cs"/>
          <w:rtl/>
        </w:rPr>
        <w:t xml:space="preserve">. </w:t>
      </w:r>
    </w:p>
    <w:p w14:paraId="039F72B9" w14:textId="1083CE3F" w:rsidR="00370807" w:rsidRDefault="00370807" w:rsidP="003924C5">
      <w:pPr>
        <w:spacing w:line="360" w:lineRule="auto"/>
        <w:jc w:val="both"/>
        <w:rPr>
          <w:rFonts w:ascii="David" w:hAnsi="David" w:cs="David"/>
        </w:rPr>
      </w:pPr>
      <w:r>
        <w:rPr>
          <w:rFonts w:ascii="David" w:hAnsi="David" w:cs="David" w:hint="cs"/>
          <w:rtl/>
        </w:rPr>
        <w:t>הדבר לא נקי מקשיים</w:t>
      </w:r>
      <w:r w:rsidR="003924C5">
        <w:rPr>
          <w:rFonts w:ascii="David" w:hAnsi="David" w:cs="David" w:hint="cs"/>
          <w:rtl/>
        </w:rPr>
        <w:t xml:space="preserve"> </w:t>
      </w:r>
      <w:r w:rsidRPr="003924C5">
        <w:rPr>
          <w:rFonts w:ascii="David" w:hAnsi="David" w:cs="David" w:hint="cs"/>
          <w:rtl/>
        </w:rPr>
        <w:t>בגלל הדיון האם תקנת קהל יכולה לסתור דין תורה</w:t>
      </w:r>
      <w:r w:rsidRPr="00370807">
        <w:rPr>
          <w:rFonts w:ascii="David" w:hAnsi="David" w:cs="David" w:hint="cs"/>
          <w:rtl/>
        </w:rPr>
        <w:t xml:space="preserve"> </w:t>
      </w:r>
      <w:r w:rsidR="003924C5">
        <w:rPr>
          <w:rFonts w:ascii="David" w:hAnsi="David" w:cs="David" w:hint="cs"/>
          <w:rtl/>
        </w:rPr>
        <w:t xml:space="preserve">והצורך באישור של אדם חשוב. </w:t>
      </w:r>
    </w:p>
    <w:p w14:paraId="1700E00D" w14:textId="77777777" w:rsidR="00370807" w:rsidRDefault="00370807" w:rsidP="00370807">
      <w:pPr>
        <w:spacing w:line="360" w:lineRule="auto"/>
        <w:jc w:val="both"/>
        <w:rPr>
          <w:rFonts w:ascii="David" w:hAnsi="David" w:cs="David"/>
          <w:rtl/>
        </w:rPr>
      </w:pPr>
    </w:p>
    <w:p w14:paraId="73EF039B" w14:textId="65BA93A7" w:rsidR="005A0525" w:rsidRDefault="00370807" w:rsidP="00ED2E37">
      <w:pPr>
        <w:spacing w:line="360" w:lineRule="auto"/>
        <w:jc w:val="both"/>
        <w:rPr>
          <w:rFonts w:ascii="David" w:hAnsi="David" w:cs="David"/>
          <w:rtl/>
        </w:rPr>
      </w:pPr>
      <w:r w:rsidRPr="00370807">
        <w:rPr>
          <w:rFonts w:ascii="David" w:hAnsi="David" w:cs="David" w:hint="cs"/>
          <w:u w:val="single"/>
          <w:rtl/>
        </w:rPr>
        <w:t>דרך שלישית</w:t>
      </w:r>
      <w:r>
        <w:rPr>
          <w:rFonts w:ascii="David" w:hAnsi="David" w:cs="David" w:hint="cs"/>
          <w:rtl/>
        </w:rPr>
        <w:t xml:space="preserve">, </w:t>
      </w:r>
      <w:r w:rsidR="005374C5">
        <w:rPr>
          <w:rFonts w:ascii="David" w:hAnsi="David" w:cs="David" w:hint="cs"/>
          <w:rtl/>
        </w:rPr>
        <w:t>ש</w:t>
      </w:r>
      <w:r>
        <w:rPr>
          <w:rFonts w:ascii="David" w:hAnsi="David" w:cs="David" w:hint="cs"/>
          <w:rtl/>
        </w:rPr>
        <w:t xml:space="preserve">לפי דעת הפוסקים כיום היא הנוחה ביותר- </w:t>
      </w:r>
      <w:r w:rsidRPr="00370807">
        <w:rPr>
          <w:rFonts w:ascii="David" w:hAnsi="David" w:cs="David" w:hint="cs"/>
          <w:b/>
          <w:bCs/>
          <w:rtl/>
        </w:rPr>
        <w:t>המנהג</w:t>
      </w:r>
      <w:r>
        <w:rPr>
          <w:rFonts w:ascii="David" w:hAnsi="David" w:cs="David" w:hint="cs"/>
          <w:rtl/>
        </w:rPr>
        <w:t>. הפוסק יקבע כי הזכות המדוברת אומנם לא אפשרית לפי שאר הדרכים באמצעותו להשתמש במנהג</w:t>
      </w:r>
      <w:r w:rsidR="005374C5">
        <w:rPr>
          <w:rFonts w:ascii="David" w:hAnsi="David" w:cs="David" w:hint="cs"/>
          <w:rtl/>
        </w:rPr>
        <w:t xml:space="preserve">. לדוגמה, </w:t>
      </w:r>
      <w:r>
        <w:rPr>
          <w:rFonts w:ascii="David" w:hAnsi="David" w:cs="David" w:hint="cs"/>
          <w:rtl/>
        </w:rPr>
        <w:t>יש מנהג רווח במדינת ישראל שלפיו עובד זכאי לזכות המדוברת ואם כך הפוסק יכול להגיד כי המנהג הנ״ל מחייב מבחינה הלכתית ולכן גם לפי דין ההלכה העובד זכאי לזכות. הדבר בעייתי מאחר והמנהג נוצר ע״י חוק שחוקק ע״י הכנסת</w:t>
      </w:r>
      <w:r w:rsidR="005374C5">
        <w:rPr>
          <w:rFonts w:ascii="David" w:hAnsi="David" w:cs="David" w:hint="cs"/>
          <w:rtl/>
        </w:rPr>
        <w:t xml:space="preserve"> בעוד </w:t>
      </w:r>
      <w:r>
        <w:rPr>
          <w:rFonts w:ascii="David" w:hAnsi="David" w:cs="David" w:hint="cs"/>
          <w:rtl/>
        </w:rPr>
        <w:t xml:space="preserve">המנהג אמור לצמוח מלמטה. האופציה הנ״ל נוחה יותר כי גם אותם פוסקים שיותר קשה להם לפסוק לפי </w:t>
      </w:r>
      <w:proofErr w:type="spellStart"/>
      <w:r>
        <w:rPr>
          <w:rFonts w:ascii="David" w:hAnsi="David" w:cs="David" w:hint="cs"/>
          <w:rtl/>
        </w:rPr>
        <w:t>דינא</w:t>
      </w:r>
      <w:proofErr w:type="spellEnd"/>
      <w:r>
        <w:rPr>
          <w:rFonts w:ascii="David" w:hAnsi="David" w:cs="David" w:hint="cs"/>
          <w:rtl/>
        </w:rPr>
        <w:t xml:space="preserve"> </w:t>
      </w:r>
      <w:proofErr w:type="spellStart"/>
      <w:r>
        <w:rPr>
          <w:rFonts w:ascii="David" w:hAnsi="David" w:cs="David" w:hint="cs"/>
          <w:rtl/>
        </w:rPr>
        <w:t>דמלכותא</w:t>
      </w:r>
      <w:proofErr w:type="spellEnd"/>
      <w:r>
        <w:rPr>
          <w:rFonts w:ascii="David" w:hAnsi="David" w:cs="David" w:hint="cs"/>
          <w:rtl/>
        </w:rPr>
        <w:t xml:space="preserve"> </w:t>
      </w:r>
      <w:proofErr w:type="spellStart"/>
      <w:r>
        <w:rPr>
          <w:rFonts w:ascii="David" w:hAnsi="David" w:cs="David" w:hint="cs"/>
          <w:rtl/>
        </w:rPr>
        <w:t>דינא</w:t>
      </w:r>
      <w:proofErr w:type="spellEnd"/>
      <w:r>
        <w:rPr>
          <w:rFonts w:ascii="David" w:hAnsi="David" w:cs="David" w:hint="cs"/>
          <w:rtl/>
        </w:rPr>
        <w:t xml:space="preserve"> או לפי תקנת קהל </w:t>
      </w:r>
      <w:r w:rsidR="005374C5">
        <w:rPr>
          <w:rFonts w:ascii="David" w:hAnsi="David" w:cs="David" w:hint="cs"/>
          <w:rtl/>
        </w:rPr>
        <w:t>מאחר ו</w:t>
      </w:r>
      <w:r>
        <w:rPr>
          <w:rFonts w:ascii="David" w:hAnsi="David" w:cs="David" w:hint="cs"/>
          <w:rtl/>
        </w:rPr>
        <w:t xml:space="preserve">המשמעות היא אימוץ הדין של הכנסת. מכוח מנהג קל יותר לא להכיר בסמכות של הכנסת </w:t>
      </w:r>
      <w:r w:rsidR="005374C5">
        <w:rPr>
          <w:rFonts w:ascii="David" w:hAnsi="David" w:cs="David" w:hint="cs"/>
          <w:rtl/>
        </w:rPr>
        <w:t>ועדיין</w:t>
      </w:r>
      <w:r>
        <w:rPr>
          <w:rFonts w:ascii="David" w:hAnsi="David" w:cs="David" w:hint="cs"/>
          <w:rtl/>
        </w:rPr>
        <w:t xml:space="preserve"> להביא לתוצאה הרצויה. </w:t>
      </w:r>
      <w:r w:rsidRPr="00370807">
        <w:rPr>
          <w:rFonts w:ascii="David" w:hAnsi="David" w:cs="David" w:hint="cs"/>
          <w:color w:val="FF0000"/>
          <w:rtl/>
        </w:rPr>
        <w:t>ההכרה היא עקיפה ולא ישירה</w:t>
      </w:r>
      <w:r>
        <w:rPr>
          <w:rFonts w:ascii="David" w:hAnsi="David" w:cs="David" w:hint="cs"/>
          <w:rtl/>
        </w:rPr>
        <w:t xml:space="preserve">. הכנסת לא היא זו שמעניינת את הפוסק אלא ההתנהגות של הציבור. </w:t>
      </w:r>
      <w:r w:rsidR="002362A1">
        <w:rPr>
          <w:rFonts w:ascii="David" w:hAnsi="David" w:cs="David" w:hint="cs"/>
          <w:rtl/>
        </w:rPr>
        <w:t xml:space="preserve">ישנן </w:t>
      </w:r>
      <w:proofErr w:type="spellStart"/>
      <w:r w:rsidR="002362A1" w:rsidRPr="00ED2E37">
        <w:rPr>
          <w:rFonts w:ascii="David" w:hAnsi="David" w:cs="David" w:hint="cs"/>
          <w:b/>
          <w:bCs/>
          <w:rtl/>
        </w:rPr>
        <w:t>נפקויות</w:t>
      </w:r>
      <w:proofErr w:type="spellEnd"/>
      <w:r w:rsidR="002362A1">
        <w:rPr>
          <w:rFonts w:ascii="David" w:hAnsi="David" w:cs="David" w:hint="cs"/>
          <w:rtl/>
        </w:rPr>
        <w:t xml:space="preserve">- ישנם הרבה פסקי דין רבניים העוסקים בשאלה של זכויות עובדים (בעיקר עובדות) בגנים של ״אגודת ישראל״. מסתבר כי לאורך שנים רבות בגנים הללו (על אף שהם מתוקצבים ע״י המדינה) הגננות קיבלו תנאי עבודה נחותים מתנאי עבודה בגנים </w:t>
      </w:r>
      <w:r w:rsidR="002362A1">
        <w:rPr>
          <w:rFonts w:ascii="David" w:hAnsi="David" w:cs="David" w:hint="cs"/>
          <w:rtl/>
        </w:rPr>
        <w:lastRenderedPageBreak/>
        <w:t xml:space="preserve">אחרים. היו שורה של מקרים בהם הגננות הגישו תביעה נגד הרשת, </w:t>
      </w:r>
      <w:r w:rsidR="005374C5">
        <w:rPr>
          <w:rFonts w:ascii="David" w:hAnsi="David" w:cs="David" w:hint="cs"/>
          <w:rtl/>
        </w:rPr>
        <w:t>אך מאחר ו</w:t>
      </w:r>
      <w:r w:rsidR="002362A1">
        <w:rPr>
          <w:rFonts w:ascii="David" w:hAnsi="David" w:cs="David" w:hint="cs"/>
          <w:rtl/>
        </w:rPr>
        <w:t xml:space="preserve">הן לא יכולות להגיש את התביעה בבית משפט אזרחי (ערכאות גויים) הן מגישות את התביעה בבית דין שדן לפי ההלכה. אותו בית דין יכול להגיד להן כי בשולחן ערוך לא כתוב כלום בנושא. </w:t>
      </w:r>
      <w:r w:rsidR="00550293">
        <w:rPr>
          <w:rFonts w:ascii="David" w:hAnsi="David" w:cs="David" w:hint="cs"/>
          <w:rtl/>
        </w:rPr>
        <w:t>אחד מחשובי הדיינים</w:t>
      </w:r>
      <w:r w:rsidR="003924C5">
        <w:rPr>
          <w:rFonts w:ascii="David" w:hAnsi="David" w:cs="David" w:hint="cs"/>
          <w:rtl/>
        </w:rPr>
        <w:t xml:space="preserve">(הרב </w:t>
      </w:r>
      <w:proofErr w:type="spellStart"/>
      <w:r w:rsidR="003924C5">
        <w:rPr>
          <w:rFonts w:ascii="David" w:hAnsi="David" w:cs="David" w:hint="cs"/>
          <w:rtl/>
        </w:rPr>
        <w:t>שרמן</w:t>
      </w:r>
      <w:proofErr w:type="spellEnd"/>
      <w:r w:rsidR="003924C5">
        <w:rPr>
          <w:rFonts w:ascii="David" w:hAnsi="David" w:cs="David" w:hint="cs"/>
          <w:rtl/>
        </w:rPr>
        <w:t>)</w:t>
      </w:r>
      <w:r w:rsidR="00550293">
        <w:rPr>
          <w:rFonts w:ascii="David" w:hAnsi="David" w:cs="David" w:hint="cs"/>
          <w:rtl/>
        </w:rPr>
        <w:t xml:space="preserve"> היה מוכן לאמץ את הזכויות של העובדים מכוח המנהג אבל ישנה בעיה- יש להתייחס לקהל של אותו מנהג, אומנם ישנו מנהג אבל הוא לא רווח אצל הגננות בגנים של ״אגודת ישראל״ ועל כן הגננות לא זכאיות לזכויותיהן. </w:t>
      </w:r>
      <w:r w:rsidR="00812BDB">
        <w:rPr>
          <w:rFonts w:ascii="David" w:hAnsi="David" w:cs="David" w:hint="cs"/>
          <w:rtl/>
        </w:rPr>
        <w:t>יחד עם זאת ישנה בעיה עם המנהג מאחר ו</w:t>
      </w:r>
      <w:r w:rsidR="001F151C">
        <w:rPr>
          <w:rFonts w:ascii="David" w:hAnsi="David" w:cs="David" w:hint="cs"/>
          <w:rtl/>
        </w:rPr>
        <w:t xml:space="preserve">הדבר מאפשר לאמץ מנהג של עבירת עבירה. </w:t>
      </w:r>
      <w:r w:rsidR="00441434">
        <w:rPr>
          <w:rFonts w:ascii="David" w:hAnsi="David" w:cs="David" w:hint="cs"/>
          <w:rtl/>
        </w:rPr>
        <w:t>נקודת חולשה נוספת של המנהג היא שיידר</w:t>
      </w:r>
      <w:r w:rsidR="00441434">
        <w:rPr>
          <w:rFonts w:ascii="David" w:hAnsi="David" w:cs="David" w:hint="eastAsia"/>
          <w:rtl/>
        </w:rPr>
        <w:t>ש</w:t>
      </w:r>
      <w:r w:rsidR="00441434">
        <w:rPr>
          <w:rFonts w:ascii="David" w:hAnsi="David" w:cs="David" w:hint="cs"/>
          <w:rtl/>
        </w:rPr>
        <w:t xml:space="preserve"> זמן לאמץ אותו לאחר שהחוק התקבל. </w:t>
      </w:r>
      <w:r w:rsidR="003924C5">
        <w:rPr>
          <w:rFonts w:ascii="David" w:hAnsi="David" w:cs="David" w:hint="cs"/>
          <w:rtl/>
        </w:rPr>
        <w:t xml:space="preserve">מה שלא צריך אם מדובר </w:t>
      </w:r>
      <w:proofErr w:type="spellStart"/>
      <w:r w:rsidR="003924C5">
        <w:rPr>
          <w:rFonts w:ascii="David" w:hAnsi="David" w:cs="David" w:hint="cs"/>
          <w:rtl/>
        </w:rPr>
        <w:t>בדינא</w:t>
      </w:r>
      <w:proofErr w:type="spellEnd"/>
      <w:r w:rsidR="003924C5">
        <w:rPr>
          <w:rFonts w:ascii="David" w:hAnsi="David" w:cs="David" w:hint="cs"/>
          <w:rtl/>
        </w:rPr>
        <w:t xml:space="preserve"> </w:t>
      </w:r>
      <w:proofErr w:type="spellStart"/>
      <w:r w:rsidR="003924C5">
        <w:rPr>
          <w:rFonts w:ascii="David" w:hAnsi="David" w:cs="David" w:hint="cs"/>
          <w:rtl/>
        </w:rPr>
        <w:t>דמלכותא</w:t>
      </w:r>
      <w:proofErr w:type="spellEnd"/>
      <w:r w:rsidR="003924C5">
        <w:rPr>
          <w:rFonts w:ascii="David" w:hAnsi="David" w:cs="David" w:hint="cs"/>
          <w:rtl/>
        </w:rPr>
        <w:t xml:space="preserve"> </w:t>
      </w:r>
      <w:proofErr w:type="spellStart"/>
      <w:r w:rsidR="003924C5">
        <w:rPr>
          <w:rFonts w:ascii="David" w:hAnsi="David" w:cs="David" w:hint="cs"/>
          <w:rtl/>
        </w:rPr>
        <w:t>דינא</w:t>
      </w:r>
      <w:proofErr w:type="spellEnd"/>
      <w:r w:rsidR="003924C5">
        <w:rPr>
          <w:rFonts w:ascii="David" w:hAnsi="David" w:cs="David" w:hint="cs"/>
          <w:rtl/>
        </w:rPr>
        <w:t xml:space="preserve"> כי חוק קובע גם אם הרוב </w:t>
      </w:r>
      <w:r w:rsidR="00106B91">
        <w:rPr>
          <w:rFonts w:ascii="David" w:hAnsi="David" w:cs="David" w:hint="cs"/>
          <w:rtl/>
        </w:rPr>
        <w:t>מתנגד</w:t>
      </w:r>
      <w:r w:rsidR="003924C5">
        <w:rPr>
          <w:rFonts w:ascii="David" w:hAnsi="David" w:cs="David" w:hint="cs"/>
          <w:rtl/>
        </w:rPr>
        <w:t xml:space="preserve"> אליו או לא פועל לפיו.</w:t>
      </w:r>
    </w:p>
    <w:p w14:paraId="104D25C6" w14:textId="77777777" w:rsidR="005A0525" w:rsidRDefault="005A0525" w:rsidP="005A0525">
      <w:pPr>
        <w:spacing w:line="360" w:lineRule="auto"/>
        <w:jc w:val="both"/>
        <w:rPr>
          <w:rFonts w:ascii="David" w:hAnsi="David" w:cs="David"/>
          <w:u w:val="single"/>
          <w:rtl/>
        </w:rPr>
      </w:pPr>
    </w:p>
    <w:p w14:paraId="7AAEC430" w14:textId="77777777" w:rsidR="005A0525" w:rsidRPr="005A0525" w:rsidRDefault="005A0525" w:rsidP="005A0525">
      <w:pPr>
        <w:spacing w:line="360" w:lineRule="auto"/>
        <w:jc w:val="both"/>
        <w:rPr>
          <w:rFonts w:ascii="David" w:hAnsi="David" w:cs="David"/>
          <w:u w:val="single"/>
          <w:rtl/>
        </w:rPr>
      </w:pPr>
      <w:r w:rsidRPr="005A0525">
        <w:rPr>
          <w:rFonts w:ascii="David" w:hAnsi="David" w:cs="David" w:hint="cs"/>
          <w:u w:val="single"/>
          <w:rtl/>
        </w:rPr>
        <w:t>כעת נתייחס למשפט הפלילי</w:t>
      </w:r>
    </w:p>
    <w:p w14:paraId="1DA96C89" w14:textId="5E1169DE" w:rsidR="005A0525" w:rsidRDefault="005A0525" w:rsidP="005A0525">
      <w:pPr>
        <w:spacing w:line="360" w:lineRule="auto"/>
        <w:jc w:val="both"/>
        <w:rPr>
          <w:rFonts w:ascii="David" w:hAnsi="David" w:cs="David"/>
          <w:rtl/>
        </w:rPr>
      </w:pPr>
      <w:r>
        <w:rPr>
          <w:rFonts w:ascii="David" w:hAnsi="David" w:cs="David" w:hint="cs"/>
          <w:rtl/>
        </w:rPr>
        <w:t xml:space="preserve">במשפט הפלילי ישנו דין המלך- הוראות שהחוק אומר לך מה מותר ומה אסור לעשות והענישה בגין המעבר על איסורים אלו. יש דבר דומה גם במשפט העברי, למשל ישנו איסור לרצוח ומי שרוצח עונשו מיתה </w:t>
      </w:r>
      <w:proofErr w:type="spellStart"/>
      <w:r>
        <w:rPr>
          <w:rFonts w:ascii="David" w:hAnsi="David" w:cs="David" w:hint="cs"/>
          <w:rtl/>
        </w:rPr>
        <w:t>וכו</w:t>
      </w:r>
      <w:proofErr w:type="spellEnd"/>
      <w:r>
        <w:rPr>
          <w:rFonts w:ascii="David" w:hAnsi="David" w:cs="David" w:hint="cs"/>
          <w:rtl/>
        </w:rPr>
        <w:t xml:space="preserve">׳. </w:t>
      </w:r>
      <w:r w:rsidR="0076385E">
        <w:rPr>
          <w:rFonts w:ascii="David" w:hAnsi="David" w:cs="David" w:hint="cs"/>
          <w:rtl/>
        </w:rPr>
        <w:t xml:space="preserve">ישנן עבירות שהעונש בגינן הוא מלקות. ישנן עבירות שהעונש הוא תוצאה ממונית כמו קנס וישנה תופעה שאנחנו לא מכירים בשיטת המשפט היום שהן עבירות שאין בגינן ענישה בבית דין ארצי (העונש יהיה ע״י שמיים ולא ע״י בני אדם). למרות שמאפיינים האלה של עבירות ועונשים קיימים גם בהלכה, בפועל </w:t>
      </w:r>
      <w:r w:rsidR="00BB5457">
        <w:rPr>
          <w:rFonts w:ascii="David" w:hAnsi="David" w:cs="David" w:hint="cs"/>
          <w:rtl/>
        </w:rPr>
        <w:t>כשבאים לבחון האם הדבר פרקטי מבחינה יישומי</w:t>
      </w:r>
      <w:r w:rsidR="00BB5457">
        <w:rPr>
          <w:rFonts w:ascii="David" w:hAnsi="David" w:cs="David" w:hint="eastAsia"/>
          <w:rtl/>
        </w:rPr>
        <w:t>ת</w:t>
      </w:r>
      <w:r w:rsidR="00BB5457">
        <w:rPr>
          <w:rFonts w:ascii="David" w:hAnsi="David" w:cs="David" w:hint="cs"/>
          <w:rtl/>
        </w:rPr>
        <w:t xml:space="preserve"> מגלים שלא בגלל </w:t>
      </w:r>
      <w:r w:rsidR="003924C5">
        <w:rPr>
          <w:rFonts w:ascii="David" w:hAnsi="David" w:cs="David" w:hint="cs"/>
          <w:rtl/>
        </w:rPr>
        <w:t>סיבות רבות (ההגבלות הרבות על עונשים לפי הסנהדרין ומגבלות מי נחשב עד...)</w:t>
      </w:r>
    </w:p>
    <w:p w14:paraId="55C39459" w14:textId="35141DAA" w:rsidR="00BB5457" w:rsidRDefault="00410ED3" w:rsidP="00410ED3">
      <w:pPr>
        <w:spacing w:line="360" w:lineRule="auto"/>
        <w:jc w:val="both"/>
        <w:rPr>
          <w:rFonts w:ascii="David" w:hAnsi="David" w:cs="David"/>
          <w:rtl/>
        </w:rPr>
      </w:pPr>
      <w:r w:rsidRPr="00410ED3">
        <w:rPr>
          <w:rFonts w:ascii="David" w:hAnsi="David" w:cs="David" w:hint="cs"/>
          <w:rtl/>
        </w:rPr>
        <w:t>למרות שיש ענישה בתורה היא בפועל כמעט ולא ניתנת ליישום גם כשהיה בית מקדש.</w:t>
      </w:r>
      <w:r w:rsidR="007433D4">
        <w:rPr>
          <w:rFonts w:ascii="David" w:hAnsi="David" w:cs="David" w:hint="cs"/>
          <w:rtl/>
        </w:rPr>
        <w:t xml:space="preserve"> </w:t>
      </w:r>
    </w:p>
    <w:p w14:paraId="4B1EFBBD" w14:textId="66DD263A" w:rsidR="005C1D77" w:rsidRDefault="00426A60" w:rsidP="00426A60">
      <w:pPr>
        <w:spacing w:line="360" w:lineRule="auto"/>
        <w:jc w:val="both"/>
        <w:rPr>
          <w:rFonts w:ascii="David" w:hAnsi="David" w:cs="David"/>
          <w:rtl/>
        </w:rPr>
      </w:pPr>
      <w:r>
        <w:rPr>
          <w:rFonts w:ascii="David" w:hAnsi="David" w:cs="David" w:hint="cs"/>
          <w:rtl/>
        </w:rPr>
        <w:t xml:space="preserve">הבעיה בכך היא שקשה לקיים כך חברה- אפקט ההרתעה נעלם. </w:t>
      </w:r>
      <w:r w:rsidR="00D10EB0">
        <w:rPr>
          <w:rFonts w:ascii="David" w:hAnsi="David" w:cs="David" w:hint="cs"/>
          <w:rtl/>
        </w:rPr>
        <w:t>יחד עם זאת אדם שרואה את עצמו מחויב למערכת דתית יקיים אותה בלי קשר לעונש</w:t>
      </w:r>
      <w:r w:rsidR="004E5766">
        <w:rPr>
          <w:rFonts w:ascii="David" w:hAnsi="David" w:cs="David" w:hint="cs"/>
          <w:rtl/>
        </w:rPr>
        <w:t xml:space="preserve"> (מאמין שיש ענישה בידי שמים)</w:t>
      </w:r>
      <w:r w:rsidR="00D10EB0">
        <w:rPr>
          <w:rFonts w:ascii="David" w:hAnsi="David" w:cs="David" w:hint="cs"/>
          <w:rtl/>
        </w:rPr>
        <w:t xml:space="preserve"> </w:t>
      </w:r>
      <w:r w:rsidR="004E5766">
        <w:rPr>
          <w:rFonts w:ascii="David" w:hAnsi="David" w:cs="David" w:hint="cs"/>
          <w:rtl/>
        </w:rPr>
        <w:t>אך</w:t>
      </w:r>
      <w:r w:rsidR="00D10EB0">
        <w:rPr>
          <w:rFonts w:ascii="David" w:hAnsi="David" w:cs="David" w:hint="cs"/>
          <w:rtl/>
        </w:rPr>
        <w:t xml:space="preserve"> בחברה אזרחית רגילה</w:t>
      </w:r>
      <w:r w:rsidR="005C1D77">
        <w:rPr>
          <w:rFonts w:ascii="David" w:hAnsi="David" w:cs="David" w:hint="cs"/>
          <w:rtl/>
        </w:rPr>
        <w:t xml:space="preserve"> אבל היא עדיין לא מספיק מרתיעה.</w:t>
      </w:r>
    </w:p>
    <w:p w14:paraId="7EAC6097" w14:textId="77777777" w:rsidR="00426A60" w:rsidRDefault="005C1D77" w:rsidP="005C1D77">
      <w:pPr>
        <w:spacing w:line="360" w:lineRule="auto"/>
        <w:jc w:val="both"/>
        <w:rPr>
          <w:rFonts w:ascii="David" w:hAnsi="David" w:cs="David"/>
          <w:rtl/>
        </w:rPr>
      </w:pPr>
      <w:r>
        <w:rPr>
          <w:rFonts w:ascii="David" w:hAnsi="David" w:cs="David" w:hint="cs"/>
          <w:rtl/>
        </w:rPr>
        <w:t>אם כך מהו התחליף?</w:t>
      </w:r>
      <w:r w:rsidR="007D3295">
        <w:rPr>
          <w:rFonts w:ascii="David" w:hAnsi="David" w:cs="David" w:hint="cs"/>
          <w:rtl/>
        </w:rPr>
        <w:t xml:space="preserve"> לצורך כך ישנו דין המלך:</w:t>
      </w:r>
    </w:p>
    <w:p w14:paraId="19EA0517" w14:textId="741E9B58" w:rsidR="00AB2DB0" w:rsidRPr="004E5766" w:rsidRDefault="007D3295" w:rsidP="004E5766">
      <w:pPr>
        <w:spacing w:line="360" w:lineRule="auto"/>
        <w:jc w:val="both"/>
        <w:rPr>
          <w:rFonts w:ascii="David" w:hAnsi="David" w:cs="David"/>
          <w:rtl/>
        </w:rPr>
      </w:pPr>
      <w:r w:rsidRPr="002D52F3">
        <w:rPr>
          <w:rFonts w:ascii="David" w:hAnsi="David" w:cs="David"/>
          <w:b/>
          <w:bCs/>
          <w:rtl/>
        </w:rPr>
        <w:t xml:space="preserve">רמב"ם </w:t>
      </w:r>
      <w:r w:rsidR="004E5766">
        <w:rPr>
          <w:rFonts w:ascii="David" w:hAnsi="David" w:cs="David" w:hint="cs"/>
          <w:rtl/>
        </w:rPr>
        <w:t>אומר</w:t>
      </w:r>
      <w:r w:rsidR="002D52F3">
        <w:rPr>
          <w:rFonts w:ascii="David" w:hAnsi="David" w:cs="David" w:hint="cs"/>
          <w:rtl/>
        </w:rPr>
        <w:t xml:space="preserve"> </w:t>
      </w:r>
      <w:r w:rsidR="004E5766">
        <w:rPr>
          <w:rFonts w:ascii="David" w:hAnsi="David" w:cs="David" w:hint="cs"/>
          <w:rtl/>
        </w:rPr>
        <w:t>ש</w:t>
      </w:r>
      <w:r>
        <w:rPr>
          <w:rFonts w:ascii="David" w:hAnsi="David" w:cs="David" w:hint="cs"/>
          <w:rtl/>
        </w:rPr>
        <w:t>למלך יש רשות להרוג גם מי שלפי דין תורה לא חייב במוות. אם המלך חושב שהמקרה הנ״ל ראוי לעונש מוות הוא רשאי לתת אותו.</w:t>
      </w:r>
    </w:p>
    <w:p w14:paraId="2827F26E" w14:textId="5350A02F" w:rsidR="004E5766" w:rsidRPr="004E5766" w:rsidRDefault="004E5766" w:rsidP="00AB2DB0">
      <w:pPr>
        <w:spacing w:line="360" w:lineRule="auto"/>
        <w:jc w:val="both"/>
        <w:rPr>
          <w:rFonts w:ascii="David" w:hAnsi="David" w:cs="David"/>
          <w:b/>
          <w:bCs/>
          <w:rtl/>
        </w:rPr>
      </w:pPr>
      <w:r w:rsidRPr="004E5766">
        <w:rPr>
          <w:rFonts w:ascii="David" w:hAnsi="David" w:cs="David" w:hint="cs"/>
          <w:b/>
          <w:bCs/>
          <w:rtl/>
        </w:rPr>
        <w:t>פה פחות ישנה בעיה כי מתקבל דין מלך כך שעיקר הבעייתיו</w:t>
      </w:r>
      <w:r w:rsidRPr="004E5766">
        <w:rPr>
          <w:rFonts w:ascii="David" w:hAnsi="David" w:cs="David" w:hint="eastAsia"/>
          <w:b/>
          <w:bCs/>
          <w:rtl/>
        </w:rPr>
        <w:t>ת</w:t>
      </w:r>
      <w:r w:rsidRPr="004E5766">
        <w:rPr>
          <w:rFonts w:ascii="David" w:hAnsi="David" w:cs="David" w:hint="cs"/>
          <w:b/>
          <w:bCs/>
          <w:rtl/>
        </w:rPr>
        <w:t xml:space="preserve"> היא בדיני ממונות. </w:t>
      </w:r>
    </w:p>
    <w:bookmarkEnd w:id="66"/>
    <w:p w14:paraId="099CAC5B" w14:textId="77777777" w:rsidR="00F50DB1" w:rsidRDefault="00F50DB1" w:rsidP="00F50DB1">
      <w:pPr>
        <w:spacing w:line="360" w:lineRule="auto"/>
        <w:jc w:val="both"/>
        <w:rPr>
          <w:rFonts w:ascii="David" w:hAnsi="David" w:cs="David"/>
          <w:rtl/>
        </w:rPr>
      </w:pPr>
    </w:p>
    <w:p w14:paraId="3196675A" w14:textId="77777777" w:rsidR="005E1CAC" w:rsidRPr="00A23424" w:rsidRDefault="00A23424" w:rsidP="005E1CAC">
      <w:pPr>
        <w:spacing w:line="360" w:lineRule="auto"/>
        <w:jc w:val="both"/>
        <w:rPr>
          <w:rFonts w:ascii="David" w:hAnsi="David" w:cs="David"/>
          <w:u w:val="single"/>
          <w:rtl/>
        </w:rPr>
      </w:pPr>
      <w:bookmarkStart w:id="71" w:name="_Hlk60055044"/>
      <w:bookmarkStart w:id="72" w:name="_Hlk61800962"/>
      <w:r w:rsidRPr="00A23424">
        <w:rPr>
          <w:rFonts w:ascii="David" w:hAnsi="David" w:cs="David" w:hint="cs"/>
          <w:u w:val="single"/>
          <w:rtl/>
        </w:rPr>
        <w:t>משפט ומוסר- עשיית הישר והטוב</w:t>
      </w:r>
    </w:p>
    <w:p w14:paraId="7207C79A" w14:textId="49944DED" w:rsidR="00A23424" w:rsidRDefault="00A23424" w:rsidP="00A23424">
      <w:pPr>
        <w:spacing w:line="360" w:lineRule="auto"/>
        <w:jc w:val="both"/>
        <w:rPr>
          <w:rFonts w:ascii="David" w:hAnsi="David" w:cs="David"/>
          <w:rtl/>
        </w:rPr>
      </w:pPr>
      <w:r>
        <w:rPr>
          <w:rFonts w:ascii="David" w:hAnsi="David" w:cs="David" w:hint="cs"/>
          <w:rtl/>
        </w:rPr>
        <w:t xml:space="preserve">המטרה שלנו </w:t>
      </w:r>
      <w:r w:rsidR="004C7DDC">
        <w:rPr>
          <w:rFonts w:ascii="David" w:hAnsi="David" w:cs="David" w:hint="cs"/>
          <w:rtl/>
        </w:rPr>
        <w:t>איננה</w:t>
      </w:r>
      <w:r>
        <w:rPr>
          <w:rFonts w:ascii="David" w:hAnsi="David" w:cs="David" w:hint="cs"/>
          <w:rtl/>
        </w:rPr>
        <w:t xml:space="preserve"> לדון בשאלה הפילוסופית אלא בפן מסוים של חיובים ממוניים מוסריים. חיוב משפטי הוא חיוב אכיף בעוד שחיוב מוסרי איננו אכיף ברמה משפטית. </w:t>
      </w:r>
      <w:r w:rsidR="00A15ED6" w:rsidRPr="00A15ED6">
        <w:rPr>
          <w:rFonts w:ascii="David" w:hAnsi="David" w:cs="David"/>
          <w:b/>
          <w:bCs/>
          <w:rtl/>
        </w:rPr>
        <w:t>ע"א 350/77 כיתן נ' וייס</w:t>
      </w:r>
      <w:r w:rsidR="001D332C">
        <w:rPr>
          <w:rFonts w:ascii="David" w:hAnsi="David" w:cs="David" w:hint="cs"/>
          <w:rtl/>
        </w:rPr>
        <w:t>- עוסק בתביעה נזיקית נגד חברת כיתן</w:t>
      </w:r>
      <w:r w:rsidR="00A15ED6">
        <w:rPr>
          <w:rFonts w:ascii="David" w:hAnsi="David" w:cs="David" w:hint="cs"/>
          <w:rtl/>
        </w:rPr>
        <w:t xml:space="preserve"> כאשר </w:t>
      </w:r>
      <w:r w:rsidR="001D332C">
        <w:rPr>
          <w:rFonts w:ascii="David" w:hAnsi="David" w:cs="David" w:hint="cs"/>
          <w:rtl/>
        </w:rPr>
        <w:t>בזמנו היא הייתה חברה מרכזית במשק. התביעה נדחתה במחוזי ומוגש ערעור לעליון. בעליון השופטים מנסים להביא לפשרה</w:t>
      </w:r>
      <w:r w:rsidR="00A15ED6">
        <w:rPr>
          <w:rFonts w:ascii="David" w:hAnsi="David" w:cs="David" w:hint="cs"/>
          <w:rtl/>
        </w:rPr>
        <w:t xml:space="preserve">. </w:t>
      </w:r>
      <w:r w:rsidR="001D332C">
        <w:rPr>
          <w:rFonts w:ascii="David" w:hAnsi="David" w:cs="David" w:hint="cs"/>
          <w:rtl/>
        </w:rPr>
        <w:t xml:space="preserve">לאחר </w:t>
      </w:r>
      <w:r w:rsidR="00A15ED6">
        <w:rPr>
          <w:rFonts w:ascii="David" w:hAnsi="David" w:cs="David" w:hint="cs"/>
          <w:rtl/>
        </w:rPr>
        <w:t>ה</w:t>
      </w:r>
      <w:r w:rsidR="001D332C">
        <w:rPr>
          <w:rFonts w:ascii="David" w:hAnsi="David" w:cs="David" w:hint="cs"/>
          <w:rtl/>
        </w:rPr>
        <w:t xml:space="preserve">שיחה החברה מסכימה אבל המשפחה מסרבת לפשרה. מי שכותב את הפסד הוא </w:t>
      </w:r>
      <w:r w:rsidR="001D332C" w:rsidRPr="00170238">
        <w:rPr>
          <w:rFonts w:ascii="David" w:hAnsi="David" w:cs="David" w:hint="cs"/>
          <w:b/>
          <w:bCs/>
          <w:rtl/>
        </w:rPr>
        <w:t>השופט אלון</w:t>
      </w:r>
      <w:r w:rsidR="001D332C">
        <w:rPr>
          <w:rFonts w:ascii="David" w:hAnsi="David" w:cs="David" w:hint="cs"/>
          <w:rtl/>
        </w:rPr>
        <w:t xml:space="preserve">. הוא מנתח את השאלה הנזיקית ומגיע למסקנה כי המחוזי צדק. אחרי שהשופט אלון כותב את דעתו הוא מוסיף שלמרות שעל פי דין הוא דוחה את התביעה הוא מבקש מהחברה לשלם את הסכום במסגרת הפשרה- משפחה קשת יום מול חברה חזקה במשק. הוא מביא מקורות מהמשפט העברי לחזק את טענותיו. </w:t>
      </w:r>
      <w:r w:rsidR="001D332C" w:rsidRPr="00170238">
        <w:rPr>
          <w:rFonts w:ascii="David" w:hAnsi="David" w:cs="David" w:hint="cs"/>
          <w:b/>
          <w:bCs/>
          <w:rtl/>
        </w:rPr>
        <w:t>השופט שמגר</w:t>
      </w:r>
      <w:r w:rsidR="001D332C">
        <w:rPr>
          <w:rFonts w:ascii="David" w:hAnsi="David" w:cs="David" w:hint="cs"/>
          <w:rtl/>
        </w:rPr>
        <w:t xml:space="preserve"> אומר כי הוא מסכים עם דבריו של השופט אלון מבחינה נזיקית אך הוא לא מסכים בנוגע לבקשה הנוספת מאחר וזהו לא תפקיד ביהמ״ש- תפקידו לעשות דין ועל כן שיקולים מלפנים משורת הדין סותרים זאת. </w:t>
      </w:r>
      <w:r w:rsidR="00AA4E32">
        <w:rPr>
          <w:rFonts w:ascii="David" w:hAnsi="David" w:cs="David" w:hint="cs"/>
          <w:rtl/>
        </w:rPr>
        <w:t xml:space="preserve">במשפט העברי ברור שהשיקולים האלה הם שיקולים </w:t>
      </w:r>
      <w:r w:rsidR="00AA4E32">
        <w:rPr>
          <w:rFonts w:ascii="David" w:hAnsi="David" w:cs="David" w:hint="cs"/>
          <w:rtl/>
        </w:rPr>
        <w:lastRenderedPageBreak/>
        <w:t xml:space="preserve">נוכחיים- </w:t>
      </w:r>
      <w:r w:rsidR="00A15ED6">
        <w:rPr>
          <w:rFonts w:ascii="David" w:hAnsi="David" w:cs="David" w:hint="cs"/>
          <w:rtl/>
        </w:rPr>
        <w:t xml:space="preserve">קבלת </w:t>
      </w:r>
      <w:r w:rsidR="00AA4E32">
        <w:rPr>
          <w:rFonts w:ascii="David" w:hAnsi="David" w:cs="David" w:hint="cs"/>
          <w:rtl/>
        </w:rPr>
        <w:t xml:space="preserve">תוצאה צודקת. ביהמ״ש בארץ רוצה להגיע להחלטה צודקת אבל בעזרת הכלים של הדין. </w:t>
      </w:r>
    </w:p>
    <w:p w14:paraId="2F814BF8" w14:textId="77777777" w:rsidR="00AA4E32" w:rsidRDefault="00AA4E32" w:rsidP="00170238">
      <w:pPr>
        <w:spacing w:line="360" w:lineRule="auto"/>
        <w:jc w:val="center"/>
        <w:rPr>
          <w:rFonts w:ascii="David" w:hAnsi="David" w:cs="David"/>
          <w:rtl/>
        </w:rPr>
      </w:pPr>
      <w:r>
        <w:rPr>
          <w:rFonts w:ascii="David" w:hAnsi="David" w:cs="David" w:hint="cs"/>
          <w:rtl/>
        </w:rPr>
        <w:t xml:space="preserve">אלון- </w:t>
      </w:r>
      <w:r w:rsidR="00170238">
        <w:rPr>
          <w:rFonts w:ascii="David" w:hAnsi="David" w:cs="David" w:hint="cs"/>
          <w:rtl/>
        </w:rPr>
        <w:t>אפשר</w:t>
      </w:r>
      <w:r>
        <w:rPr>
          <w:rFonts w:ascii="David" w:hAnsi="David" w:cs="David" w:hint="cs"/>
          <w:rtl/>
        </w:rPr>
        <w:t xml:space="preserve"> להפעיל שיקולים</w:t>
      </w:r>
      <w:r w:rsidR="00170238">
        <w:rPr>
          <w:rFonts w:ascii="David" w:hAnsi="David" w:cs="David" w:hint="cs"/>
          <w:rtl/>
        </w:rPr>
        <w:t xml:space="preserve"> של צדקה.</w:t>
      </w:r>
    </w:p>
    <w:p w14:paraId="0E4C27AA" w14:textId="77777777" w:rsidR="00AA4E32" w:rsidRDefault="00AA4E32" w:rsidP="00170238">
      <w:pPr>
        <w:spacing w:line="360" w:lineRule="auto"/>
        <w:jc w:val="center"/>
        <w:rPr>
          <w:rFonts w:ascii="David" w:hAnsi="David" w:cs="David"/>
          <w:rtl/>
        </w:rPr>
      </w:pPr>
      <w:r>
        <w:rPr>
          <w:rFonts w:ascii="David" w:hAnsi="David" w:cs="David" w:hint="cs"/>
          <w:rtl/>
        </w:rPr>
        <w:t xml:space="preserve">שמגר- </w:t>
      </w:r>
      <w:r w:rsidR="00170238">
        <w:rPr>
          <w:rFonts w:ascii="David" w:hAnsi="David" w:cs="David" w:hint="cs"/>
          <w:rtl/>
        </w:rPr>
        <w:t>אי אפשר להפעיל</w:t>
      </w:r>
      <w:r>
        <w:rPr>
          <w:rFonts w:ascii="David" w:hAnsi="David" w:cs="David" w:hint="cs"/>
          <w:rtl/>
        </w:rPr>
        <w:t xml:space="preserve"> </w:t>
      </w:r>
      <w:r w:rsidR="00170238">
        <w:rPr>
          <w:rFonts w:ascii="David" w:hAnsi="David" w:cs="David" w:hint="cs"/>
          <w:rtl/>
        </w:rPr>
        <w:t>שיקולים של צדקה</w:t>
      </w:r>
      <w:r>
        <w:rPr>
          <w:rFonts w:ascii="David" w:hAnsi="David" w:cs="David" w:hint="cs"/>
          <w:rtl/>
        </w:rPr>
        <w:t>.</w:t>
      </w:r>
    </w:p>
    <w:p w14:paraId="1A9A4B93" w14:textId="553A7608" w:rsidR="00AA4E32" w:rsidRDefault="00AA4E32" w:rsidP="00AA4E32">
      <w:pPr>
        <w:spacing w:line="360" w:lineRule="auto"/>
        <w:jc w:val="both"/>
        <w:rPr>
          <w:rFonts w:ascii="David" w:hAnsi="David" w:cs="David"/>
          <w:rtl/>
        </w:rPr>
      </w:pPr>
      <w:bookmarkStart w:id="73" w:name="_Hlk60311697"/>
    </w:p>
    <w:p w14:paraId="3ECEF370" w14:textId="7894C6A5" w:rsidR="004E5766" w:rsidRPr="00CC2D95" w:rsidRDefault="00CC2D95" w:rsidP="00AA4E32">
      <w:pPr>
        <w:spacing w:line="360" w:lineRule="auto"/>
        <w:jc w:val="both"/>
        <w:rPr>
          <w:rFonts w:ascii="David" w:hAnsi="David" w:cs="David"/>
          <w:rtl/>
        </w:rPr>
      </w:pPr>
      <w:r w:rsidRPr="00CC2D95">
        <w:rPr>
          <w:rFonts w:ascii="David" w:hAnsi="David" w:cs="David" w:hint="cs"/>
          <w:b/>
          <w:bCs/>
          <w:rtl/>
        </w:rPr>
        <w:t>בנושא זה נדון</w:t>
      </w:r>
      <w:r w:rsidR="004E5766" w:rsidRPr="00CC2D95">
        <w:rPr>
          <w:rFonts w:ascii="David" w:hAnsi="David" w:cs="David" w:hint="cs"/>
          <w:b/>
          <w:bCs/>
          <w:rtl/>
        </w:rPr>
        <w:t xml:space="preserve"> איפה השיקולים המוסריים באים בתו</w:t>
      </w:r>
      <w:r>
        <w:rPr>
          <w:rFonts w:ascii="David" w:hAnsi="David" w:cs="David" w:hint="cs"/>
          <w:b/>
          <w:bCs/>
          <w:rtl/>
        </w:rPr>
        <w:t>ך</w:t>
      </w:r>
      <w:r w:rsidR="004E5766" w:rsidRPr="00CC2D95">
        <w:rPr>
          <w:rFonts w:ascii="David" w:hAnsi="David" w:cs="David" w:hint="cs"/>
          <w:b/>
          <w:bCs/>
          <w:rtl/>
        </w:rPr>
        <w:t xml:space="preserve"> השיקולים והחקיקה המשפטית. </w:t>
      </w:r>
      <w:r w:rsidRPr="00CC2D95">
        <w:rPr>
          <w:rFonts w:ascii="David" w:hAnsi="David" w:cs="David" w:hint="cs"/>
          <w:rtl/>
        </w:rPr>
        <w:t>מאחר ו</w:t>
      </w:r>
      <w:r w:rsidR="004E5766" w:rsidRPr="00CC2D95">
        <w:rPr>
          <w:rFonts w:ascii="David" w:hAnsi="David" w:cs="David" w:hint="cs"/>
          <w:rtl/>
        </w:rPr>
        <w:t>לא כל שיקול מוסרי וחובה מוסרית היא חובה משפטית</w:t>
      </w:r>
      <w:r>
        <w:rPr>
          <w:rFonts w:ascii="David" w:hAnsi="David" w:cs="David" w:hint="cs"/>
          <w:rtl/>
        </w:rPr>
        <w:t xml:space="preserve"> למרות שיש שאיפה שכל חיוב משפטי יהיה מוסרי.</w:t>
      </w:r>
    </w:p>
    <w:bookmarkEnd w:id="71"/>
    <w:p w14:paraId="2FE3D002" w14:textId="77777777" w:rsidR="00CC2D95" w:rsidRDefault="00CC2D95" w:rsidP="00AA4E32">
      <w:pPr>
        <w:spacing w:line="360" w:lineRule="auto"/>
        <w:jc w:val="both"/>
        <w:rPr>
          <w:rFonts w:ascii="David" w:hAnsi="David" w:cs="David"/>
          <w:rtl/>
        </w:rPr>
      </w:pPr>
    </w:p>
    <w:p w14:paraId="2C51FD54" w14:textId="77777777" w:rsidR="00AA4E32" w:rsidRPr="00170238" w:rsidRDefault="00AA4E32" w:rsidP="00AA4E32">
      <w:pPr>
        <w:spacing w:line="360" w:lineRule="auto"/>
        <w:jc w:val="both"/>
        <w:rPr>
          <w:rFonts w:ascii="David" w:hAnsi="David" w:cs="David"/>
          <w:u w:val="single"/>
          <w:rtl/>
        </w:rPr>
      </w:pPr>
      <w:r w:rsidRPr="00170238">
        <w:rPr>
          <w:rFonts w:ascii="David" w:hAnsi="David" w:cs="David" w:hint="cs"/>
          <w:u w:val="single"/>
          <w:rtl/>
        </w:rPr>
        <w:t>המקור הבסיסי לעניין הזה הוא פרשנות של הרמב״ן לספר דברים</w:t>
      </w:r>
    </w:p>
    <w:p w14:paraId="60703876" w14:textId="77777777" w:rsidR="00170238" w:rsidRPr="00170238" w:rsidRDefault="00AA4E32" w:rsidP="00170238">
      <w:pPr>
        <w:spacing w:line="360" w:lineRule="auto"/>
        <w:jc w:val="both"/>
        <w:rPr>
          <w:rFonts w:ascii="David" w:hAnsi="David" w:cs="David"/>
          <w:b/>
          <w:bCs/>
          <w:rtl/>
        </w:rPr>
      </w:pPr>
      <w:r w:rsidRPr="00170238">
        <w:rPr>
          <w:rFonts w:ascii="David" w:hAnsi="David" w:cs="David"/>
          <w:b/>
          <w:bCs/>
          <w:rtl/>
        </w:rPr>
        <w:t>דברים פרק ו</w:t>
      </w:r>
    </w:p>
    <w:p w14:paraId="4051895D" w14:textId="56222D49" w:rsidR="00AA4E32" w:rsidRPr="00170238" w:rsidRDefault="00170238" w:rsidP="00CE32CF">
      <w:pPr>
        <w:spacing w:line="360" w:lineRule="auto"/>
        <w:jc w:val="both"/>
        <w:rPr>
          <w:rFonts w:ascii="David" w:hAnsi="David" w:cs="David"/>
          <w:b/>
          <w:bCs/>
          <w:rtl/>
        </w:rPr>
      </w:pPr>
      <w:r w:rsidRPr="00170238">
        <w:rPr>
          <w:rFonts w:ascii="David" w:hAnsi="David" w:cs="David" w:hint="cs"/>
          <w:b/>
          <w:bCs/>
          <w:rtl/>
        </w:rPr>
        <w:t>(</w:t>
      </w:r>
      <w:proofErr w:type="spellStart"/>
      <w:r w:rsidR="00AA4E32" w:rsidRPr="00170238">
        <w:rPr>
          <w:rFonts w:ascii="David" w:hAnsi="David" w:cs="David"/>
          <w:b/>
          <w:bCs/>
          <w:rtl/>
        </w:rPr>
        <w:t>יז</w:t>
      </w:r>
      <w:proofErr w:type="spellEnd"/>
      <w:r w:rsidR="00AA4E32" w:rsidRPr="00170238">
        <w:rPr>
          <w:rFonts w:ascii="David" w:hAnsi="David" w:cs="David"/>
          <w:b/>
          <w:bCs/>
          <w:rtl/>
        </w:rPr>
        <w:t xml:space="preserve">) שָׁמוֹר תִּשְׁמְרוּן אֶת מִצְוֹת </w:t>
      </w:r>
      <w:proofErr w:type="spellStart"/>
      <w:r w:rsidR="00AA4E32" w:rsidRPr="00170238">
        <w:rPr>
          <w:rFonts w:ascii="David" w:hAnsi="David" w:cs="David"/>
          <w:b/>
          <w:bCs/>
          <w:rtl/>
        </w:rPr>
        <w:t>יְדֹוָד</w:t>
      </w:r>
      <w:proofErr w:type="spellEnd"/>
      <w:r w:rsidR="00AA4E32" w:rsidRPr="00170238">
        <w:rPr>
          <w:rFonts w:ascii="David" w:hAnsi="David" w:cs="David"/>
          <w:b/>
          <w:bCs/>
          <w:rtl/>
        </w:rPr>
        <w:t xml:space="preserve"> </w:t>
      </w:r>
      <w:proofErr w:type="spellStart"/>
      <w:r w:rsidR="00AA4E32" w:rsidRPr="00170238">
        <w:rPr>
          <w:rFonts w:ascii="David" w:hAnsi="David" w:cs="David"/>
          <w:b/>
          <w:bCs/>
          <w:rtl/>
        </w:rPr>
        <w:t>אֱלֹהֵיכֶם</w:t>
      </w:r>
      <w:proofErr w:type="spellEnd"/>
      <w:r w:rsidR="00AA4E32" w:rsidRPr="00170238">
        <w:rPr>
          <w:rFonts w:ascii="David" w:hAnsi="David" w:cs="David"/>
          <w:b/>
          <w:bCs/>
          <w:rtl/>
        </w:rPr>
        <w:t xml:space="preserve"> </w:t>
      </w:r>
      <w:proofErr w:type="spellStart"/>
      <w:r w:rsidR="00AA4E32" w:rsidRPr="00170238">
        <w:rPr>
          <w:rFonts w:ascii="David" w:hAnsi="David" w:cs="David"/>
          <w:b/>
          <w:bCs/>
          <w:rtl/>
        </w:rPr>
        <w:t>וְעֵדֹתָיו</w:t>
      </w:r>
      <w:proofErr w:type="spellEnd"/>
      <w:r w:rsidR="00AA4E32" w:rsidRPr="00170238">
        <w:rPr>
          <w:rFonts w:ascii="David" w:hAnsi="David" w:cs="David"/>
          <w:b/>
          <w:bCs/>
          <w:rtl/>
        </w:rPr>
        <w:t xml:space="preserve"> </w:t>
      </w:r>
      <w:proofErr w:type="spellStart"/>
      <w:r w:rsidR="00AA4E32" w:rsidRPr="00170238">
        <w:rPr>
          <w:rFonts w:ascii="David" w:hAnsi="David" w:cs="David"/>
          <w:b/>
          <w:bCs/>
          <w:rtl/>
        </w:rPr>
        <w:t>וְחֻקָּיו</w:t>
      </w:r>
      <w:proofErr w:type="spellEnd"/>
      <w:r w:rsidR="00AA4E32" w:rsidRPr="00170238">
        <w:rPr>
          <w:rFonts w:ascii="David" w:hAnsi="David" w:cs="David"/>
          <w:b/>
          <w:bCs/>
          <w:rtl/>
        </w:rPr>
        <w:t xml:space="preserve"> אֲשֶׁר </w:t>
      </w:r>
      <w:proofErr w:type="spellStart"/>
      <w:r w:rsidR="00AA4E32" w:rsidRPr="00170238">
        <w:rPr>
          <w:rFonts w:ascii="David" w:hAnsi="David" w:cs="David"/>
          <w:b/>
          <w:bCs/>
          <w:rtl/>
        </w:rPr>
        <w:t>צִוָּך</w:t>
      </w:r>
      <w:proofErr w:type="spellEnd"/>
      <w:r w:rsidR="00AA4E32" w:rsidRPr="00170238">
        <w:rPr>
          <w:rFonts w:ascii="David" w:hAnsi="David" w:cs="David"/>
          <w:b/>
          <w:bCs/>
          <w:rtl/>
        </w:rPr>
        <w:t>ְ</w:t>
      </w:r>
      <w:r w:rsidRPr="00170238">
        <w:rPr>
          <w:rFonts w:ascii="David" w:hAnsi="David" w:cs="David" w:hint="cs"/>
          <w:b/>
          <w:bCs/>
          <w:rtl/>
        </w:rPr>
        <w:t>(</w:t>
      </w:r>
      <w:proofErr w:type="spellStart"/>
      <w:r w:rsidR="00AA4E32" w:rsidRPr="00170238">
        <w:rPr>
          <w:rFonts w:ascii="David" w:hAnsi="David" w:cs="David"/>
          <w:b/>
          <w:bCs/>
          <w:rtl/>
        </w:rPr>
        <w:t>יח</w:t>
      </w:r>
      <w:proofErr w:type="spellEnd"/>
      <w:r w:rsidR="00AA4E32" w:rsidRPr="00170238">
        <w:rPr>
          <w:rFonts w:ascii="David" w:hAnsi="David" w:cs="David"/>
          <w:b/>
          <w:bCs/>
          <w:rtl/>
        </w:rPr>
        <w:t xml:space="preserve">) וְעָשִׂיתָ הַיָּשָׁר וְהַטּוֹב בְּעֵינֵי </w:t>
      </w:r>
      <w:proofErr w:type="spellStart"/>
      <w:r w:rsidR="00AA4E32" w:rsidRPr="00170238">
        <w:rPr>
          <w:rFonts w:ascii="David" w:hAnsi="David" w:cs="David"/>
          <w:b/>
          <w:bCs/>
          <w:rtl/>
        </w:rPr>
        <w:t>יְדֹוָד</w:t>
      </w:r>
      <w:proofErr w:type="spellEnd"/>
      <w:r w:rsidR="00AA4E32" w:rsidRPr="00170238">
        <w:rPr>
          <w:rFonts w:ascii="David" w:hAnsi="David" w:cs="David"/>
          <w:b/>
          <w:bCs/>
          <w:rtl/>
        </w:rPr>
        <w:t xml:space="preserve"> לְמַעַן יִיטַב לָךְ וּבָאתָ וְיָרַשְׁתָּ אֶת הָאָרֶץ הַטֹּבָה אֲשֶׁר נִשְׁבַּע </w:t>
      </w:r>
      <w:proofErr w:type="spellStart"/>
      <w:r w:rsidR="00AA4E32" w:rsidRPr="00170238">
        <w:rPr>
          <w:rFonts w:ascii="David" w:hAnsi="David" w:cs="David"/>
          <w:b/>
          <w:bCs/>
          <w:rtl/>
        </w:rPr>
        <w:t>יְדֹוָד</w:t>
      </w:r>
      <w:proofErr w:type="spellEnd"/>
      <w:r w:rsidR="00AA4E32" w:rsidRPr="00170238">
        <w:rPr>
          <w:rFonts w:ascii="David" w:hAnsi="David" w:cs="David"/>
          <w:b/>
          <w:bCs/>
          <w:rtl/>
        </w:rPr>
        <w:t xml:space="preserve"> </w:t>
      </w:r>
      <w:proofErr w:type="spellStart"/>
      <w:r w:rsidR="00AA4E32" w:rsidRPr="00170238">
        <w:rPr>
          <w:rFonts w:ascii="David" w:hAnsi="David" w:cs="David"/>
          <w:b/>
          <w:bCs/>
          <w:rtl/>
        </w:rPr>
        <w:t>לַאֲבֹתֶיך</w:t>
      </w:r>
      <w:proofErr w:type="spellEnd"/>
      <w:r w:rsidR="00AA4E32" w:rsidRPr="00170238">
        <w:rPr>
          <w:rFonts w:ascii="David" w:hAnsi="David" w:cs="David"/>
          <w:b/>
          <w:bCs/>
          <w:rtl/>
        </w:rPr>
        <w:t>ָ</w:t>
      </w:r>
      <w:r w:rsidR="00AA4E32" w:rsidRPr="00170238">
        <w:rPr>
          <w:rFonts w:ascii="David" w:hAnsi="David" w:cs="David"/>
          <w:b/>
          <w:bCs/>
        </w:rPr>
        <w:t>:</w:t>
      </w:r>
    </w:p>
    <w:p w14:paraId="7C403065" w14:textId="77777777" w:rsidR="00CE32CF" w:rsidRDefault="00CE32CF" w:rsidP="00170238">
      <w:pPr>
        <w:spacing w:line="360" w:lineRule="auto"/>
        <w:jc w:val="both"/>
        <w:rPr>
          <w:rFonts w:ascii="David" w:hAnsi="David" w:cs="David"/>
          <w:b/>
          <w:bCs/>
          <w:rtl/>
        </w:rPr>
      </w:pPr>
      <w:r>
        <w:rPr>
          <w:rFonts w:ascii="David" w:hAnsi="David" w:cs="David" w:hint="cs"/>
          <w:rtl/>
        </w:rPr>
        <w:t xml:space="preserve">צמד הפסוקים מעורר קושי- הפסוק הראשון אומר לשמור את המצוות והחוקים, הפסוק השני מוסיף משהו נוסף- יש לעשות את הטוב בעיניי השם כדי לרשת את הארץ. על פניו לעשות את הישר והטוב- לעשות את מה שהאל ציווה, אבל זה כבר כתוב בפסוק הקודם. מהי המשמעות של הישר והטוב? התורה לא סתם חוזרת על עצמה על מנת להדגיש משהו לכן ישנה משמעות נוספת מעבר למה שכתוב בפסוק הקודם. </w:t>
      </w:r>
    </w:p>
    <w:p w14:paraId="3F172E53" w14:textId="71D40F7E" w:rsidR="00AA4E32" w:rsidRDefault="00AA4E32" w:rsidP="00CE32CF">
      <w:pPr>
        <w:spacing w:line="360" w:lineRule="auto"/>
        <w:jc w:val="both"/>
        <w:rPr>
          <w:rFonts w:ascii="David" w:hAnsi="David" w:cs="David"/>
          <w:rtl/>
        </w:rPr>
      </w:pPr>
      <w:r w:rsidRPr="00170238">
        <w:rPr>
          <w:rFonts w:ascii="David" w:hAnsi="David" w:cs="David"/>
          <w:b/>
          <w:bCs/>
          <w:rtl/>
        </w:rPr>
        <w:t xml:space="preserve">רמב"ן דברים </w:t>
      </w:r>
      <w:proofErr w:type="spellStart"/>
      <w:r w:rsidRPr="00170238">
        <w:rPr>
          <w:rFonts w:ascii="David" w:hAnsi="David" w:cs="David"/>
          <w:b/>
          <w:bCs/>
          <w:rtl/>
        </w:rPr>
        <w:t>ו,יח</w:t>
      </w:r>
      <w:proofErr w:type="spellEnd"/>
      <w:r w:rsidR="00CE32CF">
        <w:rPr>
          <w:rFonts w:ascii="David" w:hAnsi="David" w:cs="David" w:hint="cs"/>
          <w:rtl/>
        </w:rPr>
        <w:t xml:space="preserve">: </w:t>
      </w:r>
      <w:r>
        <w:rPr>
          <w:rFonts w:ascii="David" w:hAnsi="David" w:cs="David" w:hint="cs"/>
          <w:rtl/>
        </w:rPr>
        <w:t xml:space="preserve">הרמב״ן אומר על כך שהדרש הוא שעשייה הישר והטוב היא פשרה מלפנים משורת הדין. יש שורה של מצוות שאותן צריך לקיים כי זה מה שאומר החוק מעל כל אותם ציווים מרחף סעיף סל שאומר כי </w:t>
      </w:r>
      <w:proofErr w:type="spellStart"/>
      <w:r>
        <w:rPr>
          <w:rFonts w:ascii="David" w:hAnsi="David" w:cs="David" w:hint="cs"/>
          <w:rtl/>
        </w:rPr>
        <w:t>הלאקונות</w:t>
      </w:r>
      <w:proofErr w:type="spellEnd"/>
      <w:r>
        <w:rPr>
          <w:rFonts w:ascii="David" w:hAnsi="David" w:cs="David" w:hint="cs"/>
          <w:rtl/>
        </w:rPr>
        <w:t xml:space="preserve"> יושלמו באמצעות עקרון עשיית הישר והטוב. התורה ציותה על שורה של הוראות בין אדם לחברו אבל היא לא נתנה מענה לכל סיטואציה</w:t>
      </w:r>
      <w:r w:rsidR="00170238">
        <w:rPr>
          <w:rFonts w:ascii="David" w:hAnsi="David" w:cs="David" w:hint="cs"/>
          <w:rtl/>
        </w:rPr>
        <w:t xml:space="preserve"> ועל האדם לנסות לחשוב מהו הישר והטוב וכך לנהוג. הבעיה בציווי כללי כזה היא עמימותו, מעין מושג שסתום. ישנם הרבה תחומים בהם ניתן להתווכח על צדקת המעשה. לפי הרמב״ן אי אפשר לכתוב את כל האיסורים. הכוונה של הרמב״ן היא כנראה שהדבר ״לא נכון״ כי החיים הם דינמיים</w:t>
      </w:r>
      <w:r w:rsidR="00CE32CF">
        <w:rPr>
          <w:rFonts w:ascii="David" w:hAnsi="David" w:cs="David" w:hint="cs"/>
          <w:rtl/>
        </w:rPr>
        <w:t xml:space="preserve"> (משתנים)</w:t>
      </w:r>
      <w:r w:rsidR="00170238">
        <w:rPr>
          <w:rFonts w:ascii="David" w:hAnsi="David" w:cs="David" w:hint="cs"/>
          <w:rtl/>
        </w:rPr>
        <w:t xml:space="preserve"> ועל כן יהיה לא נכון לכתוב את האיסורים. הדבר יצור הרבה פחות גמישות. </w:t>
      </w:r>
      <w:r w:rsidR="00170238">
        <w:rPr>
          <w:rFonts w:ascii="David" w:hAnsi="David" w:cs="David" w:hint="cs"/>
          <w:b/>
          <w:bCs/>
          <w:rtl/>
        </w:rPr>
        <w:t>הקושי אם כך לא טכני אלא מהותי</w:t>
      </w:r>
      <w:r w:rsidR="00F07F5A">
        <w:rPr>
          <w:rFonts w:ascii="David" w:hAnsi="David" w:cs="David" w:hint="cs"/>
          <w:b/>
          <w:bCs/>
          <w:rtl/>
        </w:rPr>
        <w:t>- בכוונה ניתן רווח פתוח לתמרון וגמישות</w:t>
      </w:r>
      <w:r w:rsidR="00170238">
        <w:rPr>
          <w:rFonts w:ascii="David" w:hAnsi="David" w:cs="David" w:hint="cs"/>
          <w:b/>
          <w:bCs/>
          <w:rtl/>
        </w:rPr>
        <w:t>.</w:t>
      </w:r>
      <w:r w:rsidR="00170238">
        <w:rPr>
          <w:rFonts w:ascii="David" w:hAnsi="David" w:cs="David" w:hint="cs"/>
          <w:rtl/>
        </w:rPr>
        <w:t xml:space="preserve"> </w:t>
      </w:r>
      <w:r w:rsidR="00CE32CF">
        <w:rPr>
          <w:rFonts w:ascii="David" w:hAnsi="David" w:cs="David" w:hint="cs"/>
          <w:rtl/>
        </w:rPr>
        <w:t>כך שיש לעשות את הישר והטוב</w:t>
      </w:r>
      <w:r w:rsidR="00F07F5A">
        <w:rPr>
          <w:rFonts w:ascii="David" w:hAnsi="David" w:cs="David" w:hint="cs"/>
          <w:rtl/>
        </w:rPr>
        <w:t xml:space="preserve"> בע</w:t>
      </w:r>
      <w:r w:rsidR="0017301C">
        <w:rPr>
          <w:rFonts w:ascii="David" w:hAnsi="David" w:cs="David" w:hint="cs"/>
          <w:rtl/>
        </w:rPr>
        <w:t>י</w:t>
      </w:r>
      <w:r w:rsidR="00F07F5A">
        <w:rPr>
          <w:rFonts w:ascii="David" w:hAnsi="David" w:cs="David" w:hint="cs"/>
          <w:rtl/>
        </w:rPr>
        <w:t>ניך</w:t>
      </w:r>
      <w:r w:rsidR="00CE32CF">
        <w:rPr>
          <w:rFonts w:ascii="David" w:hAnsi="David" w:cs="David" w:hint="cs"/>
          <w:rtl/>
        </w:rPr>
        <w:t xml:space="preserve"> גם כאשר </w:t>
      </w:r>
      <w:r w:rsidR="00F07F5A">
        <w:rPr>
          <w:rFonts w:ascii="David" w:hAnsi="David" w:cs="David" w:hint="cs"/>
          <w:rtl/>
        </w:rPr>
        <w:t>אי עשייתם לא יחשבו עבירה פורמלית.</w:t>
      </w:r>
      <w:r w:rsidR="00CE32CF">
        <w:rPr>
          <w:rFonts w:ascii="David" w:hAnsi="David" w:cs="David" w:hint="cs"/>
          <w:rtl/>
        </w:rPr>
        <w:t xml:space="preserve"> </w:t>
      </w:r>
      <w:r w:rsidR="00A15ED6">
        <w:rPr>
          <w:rFonts w:ascii="David" w:hAnsi="David" w:cs="David" w:hint="cs"/>
          <w:rtl/>
        </w:rPr>
        <w:t xml:space="preserve">לדוגמה, </w:t>
      </w:r>
      <w:r w:rsidR="0078259C">
        <w:rPr>
          <w:rFonts w:ascii="David" w:hAnsi="David" w:cs="David" w:hint="cs"/>
          <w:rtl/>
        </w:rPr>
        <w:t xml:space="preserve">ישנה תקנה של חכמים המבוססת על עשיית הישר והטוב- </w:t>
      </w:r>
      <w:proofErr w:type="spellStart"/>
      <w:r w:rsidR="0078259C" w:rsidRPr="0078259C">
        <w:rPr>
          <w:rFonts w:ascii="David" w:hAnsi="David" w:cs="David" w:hint="cs"/>
          <w:b/>
          <w:bCs/>
          <w:rtl/>
        </w:rPr>
        <w:t>דינא</w:t>
      </w:r>
      <w:proofErr w:type="spellEnd"/>
      <w:r w:rsidR="0078259C" w:rsidRPr="0078259C">
        <w:rPr>
          <w:rFonts w:ascii="David" w:hAnsi="David" w:cs="David" w:hint="cs"/>
          <w:b/>
          <w:bCs/>
          <w:rtl/>
        </w:rPr>
        <w:t xml:space="preserve"> דבר </w:t>
      </w:r>
      <w:proofErr w:type="spellStart"/>
      <w:r w:rsidR="0078259C" w:rsidRPr="0078259C">
        <w:rPr>
          <w:rFonts w:ascii="David" w:hAnsi="David" w:cs="David" w:hint="cs"/>
          <w:b/>
          <w:bCs/>
          <w:rtl/>
        </w:rPr>
        <w:t>מצרא</w:t>
      </w:r>
      <w:proofErr w:type="spellEnd"/>
      <w:r w:rsidR="0078259C">
        <w:rPr>
          <w:rFonts w:ascii="David" w:hAnsi="David" w:cs="David" w:hint="cs"/>
          <w:rtl/>
        </w:rPr>
        <w:t xml:space="preserve">. </w:t>
      </w:r>
    </w:p>
    <w:p w14:paraId="77590DA0" w14:textId="77777777" w:rsidR="0078259C" w:rsidRDefault="0078259C" w:rsidP="0078259C">
      <w:pPr>
        <w:spacing w:line="360" w:lineRule="auto"/>
        <w:jc w:val="both"/>
        <w:rPr>
          <w:rFonts w:ascii="David" w:hAnsi="David" w:cs="David"/>
          <w:rtl/>
        </w:rPr>
      </w:pPr>
    </w:p>
    <w:p w14:paraId="2E6CAD69" w14:textId="77777777" w:rsidR="0078259C" w:rsidRPr="0078259C" w:rsidRDefault="0078259C" w:rsidP="0078259C">
      <w:pPr>
        <w:spacing w:line="360" w:lineRule="auto"/>
        <w:jc w:val="both"/>
        <w:rPr>
          <w:rFonts w:ascii="David" w:hAnsi="David" w:cs="David"/>
          <w:u w:val="single"/>
          <w:rtl/>
        </w:rPr>
      </w:pPr>
      <w:r w:rsidRPr="0078259C">
        <w:rPr>
          <w:rFonts w:ascii="David" w:hAnsi="David" w:cs="David" w:hint="cs"/>
          <w:u w:val="single"/>
          <w:rtl/>
        </w:rPr>
        <w:t>מקור נוסף של הרמב״ן המביע רעיון דומה ביחס למצוות בין אדם למקום</w:t>
      </w:r>
    </w:p>
    <w:p w14:paraId="2BA7C293" w14:textId="20BF9A16" w:rsidR="0078259C" w:rsidRPr="00A15ED6" w:rsidRDefault="0078259C" w:rsidP="00F07F5A">
      <w:pPr>
        <w:spacing w:line="360" w:lineRule="auto"/>
        <w:jc w:val="both"/>
        <w:rPr>
          <w:rFonts w:ascii="David" w:hAnsi="David" w:cs="David"/>
          <w:b/>
          <w:bCs/>
          <w:rtl/>
        </w:rPr>
      </w:pPr>
      <w:r w:rsidRPr="00A15ED6">
        <w:rPr>
          <w:rFonts w:ascii="David" w:hAnsi="David" w:cs="David"/>
          <w:b/>
          <w:bCs/>
          <w:rtl/>
        </w:rPr>
        <w:t xml:space="preserve">ויקרא פרק </w:t>
      </w:r>
      <w:proofErr w:type="spellStart"/>
      <w:r w:rsidRPr="00A15ED6">
        <w:rPr>
          <w:rFonts w:ascii="David" w:hAnsi="David" w:cs="David"/>
          <w:b/>
          <w:bCs/>
          <w:rtl/>
        </w:rPr>
        <w:t>יט</w:t>
      </w:r>
      <w:proofErr w:type="spellEnd"/>
      <w:r w:rsidR="00F07F5A">
        <w:rPr>
          <w:rFonts w:ascii="David" w:hAnsi="David" w:cs="David" w:hint="cs"/>
          <w:b/>
          <w:bCs/>
          <w:rtl/>
        </w:rPr>
        <w:t>"...</w:t>
      </w:r>
      <w:r w:rsidR="00A15ED6" w:rsidRPr="00A15ED6">
        <w:rPr>
          <w:rFonts w:ascii="David" w:hAnsi="David" w:cs="David" w:hint="cs"/>
          <w:b/>
          <w:bCs/>
          <w:rtl/>
        </w:rPr>
        <w:t>(</w:t>
      </w:r>
      <w:r w:rsidRPr="00A15ED6">
        <w:rPr>
          <w:rFonts w:ascii="David" w:hAnsi="David" w:cs="David"/>
          <w:b/>
          <w:bCs/>
          <w:rtl/>
        </w:rPr>
        <w:t xml:space="preserve">ב) דַּבֵּר אֶל כָּל עֲדַת בְּנֵי יִשְׂרָאֵל וְאָמַרְתָּ </w:t>
      </w:r>
      <w:proofErr w:type="spellStart"/>
      <w:r w:rsidRPr="00A15ED6">
        <w:rPr>
          <w:rFonts w:ascii="David" w:hAnsi="David" w:cs="David"/>
          <w:b/>
          <w:bCs/>
          <w:rtl/>
        </w:rPr>
        <w:t>אֲלֵהֶם</w:t>
      </w:r>
      <w:proofErr w:type="spellEnd"/>
      <w:r w:rsidRPr="00A15ED6">
        <w:rPr>
          <w:rFonts w:ascii="David" w:hAnsi="David" w:cs="David"/>
          <w:b/>
          <w:bCs/>
          <w:rtl/>
        </w:rPr>
        <w:t xml:space="preserve"> קְדֹשִׁים תִּהְיוּ כִּי קָדוֹשׁ אֲנִי </w:t>
      </w:r>
      <w:proofErr w:type="spellStart"/>
      <w:r w:rsidRPr="00A15ED6">
        <w:rPr>
          <w:rFonts w:ascii="David" w:hAnsi="David" w:cs="David"/>
          <w:b/>
          <w:bCs/>
          <w:rtl/>
        </w:rPr>
        <w:t>יְדֹוָד</w:t>
      </w:r>
      <w:proofErr w:type="spellEnd"/>
      <w:r w:rsidRPr="00A15ED6">
        <w:rPr>
          <w:rFonts w:ascii="David" w:hAnsi="David" w:cs="David"/>
          <w:b/>
          <w:bCs/>
          <w:rtl/>
        </w:rPr>
        <w:t xml:space="preserve"> </w:t>
      </w:r>
      <w:proofErr w:type="spellStart"/>
      <w:r w:rsidRPr="00A15ED6">
        <w:rPr>
          <w:rFonts w:ascii="David" w:hAnsi="David" w:cs="David"/>
          <w:b/>
          <w:bCs/>
          <w:rtl/>
        </w:rPr>
        <w:t>אֱלֹהֵיכ</w:t>
      </w:r>
      <w:proofErr w:type="spellEnd"/>
      <w:r w:rsidRPr="00A15ED6">
        <w:rPr>
          <w:rFonts w:ascii="David" w:hAnsi="David" w:cs="David"/>
          <w:b/>
          <w:bCs/>
          <w:rtl/>
        </w:rPr>
        <w:t>ֶ</w:t>
      </w:r>
      <w:r w:rsidR="00F07F5A">
        <w:rPr>
          <w:rFonts w:ascii="David" w:hAnsi="David" w:cs="David" w:hint="cs"/>
          <w:b/>
          <w:bCs/>
          <w:rtl/>
        </w:rPr>
        <w:t>.." :</w:t>
      </w:r>
      <w:r>
        <w:rPr>
          <w:rFonts w:ascii="David" w:hAnsi="David" w:cs="David" w:hint="cs"/>
          <w:rtl/>
        </w:rPr>
        <w:t>יש ציווי להיות קדוש אבל מהי המשמעות של להיות קדושים? הר</w:t>
      </w:r>
      <w:r w:rsidR="00A15ED6">
        <w:rPr>
          <w:rFonts w:ascii="David" w:hAnsi="David" w:cs="David" w:hint="cs"/>
          <w:rtl/>
        </w:rPr>
        <w:t>מ</w:t>
      </w:r>
      <w:r>
        <w:rPr>
          <w:rFonts w:ascii="David" w:hAnsi="David" w:cs="David" w:hint="cs"/>
          <w:rtl/>
        </w:rPr>
        <w:t>ב״ן נותן פירוש דומה ביחס למקור הקודם. בדרך כלל חז״ל מזהים את המושג קדושה עם פרישות (=להימנע מלעשות כל מ</w:t>
      </w:r>
      <w:r w:rsidR="0017301C">
        <w:rPr>
          <w:rFonts w:ascii="David" w:hAnsi="David" w:cs="David" w:hint="cs"/>
          <w:rtl/>
        </w:rPr>
        <w:t>י</w:t>
      </w:r>
      <w:r>
        <w:rPr>
          <w:rFonts w:ascii="David" w:hAnsi="David" w:cs="David" w:hint="cs"/>
          <w:rtl/>
        </w:rPr>
        <w:t xml:space="preserve">ני פעולות). הרמב״ם מצטט את </w:t>
      </w:r>
      <w:r w:rsidRPr="00F07F5A">
        <w:rPr>
          <w:rFonts w:ascii="David" w:hAnsi="David" w:cs="David" w:hint="cs"/>
          <w:b/>
          <w:bCs/>
          <w:rtl/>
        </w:rPr>
        <w:t>רש</w:t>
      </w:r>
      <w:r w:rsidR="000F1595" w:rsidRPr="00F07F5A">
        <w:rPr>
          <w:rFonts w:ascii="David" w:hAnsi="David" w:cs="David" w:hint="cs"/>
          <w:b/>
          <w:bCs/>
          <w:rtl/>
        </w:rPr>
        <w:t>״</w:t>
      </w:r>
      <w:r w:rsidRPr="00F07F5A">
        <w:rPr>
          <w:rFonts w:ascii="David" w:hAnsi="David" w:cs="David" w:hint="cs"/>
          <w:b/>
          <w:bCs/>
          <w:rtl/>
        </w:rPr>
        <w:t>י</w:t>
      </w:r>
      <w:r>
        <w:rPr>
          <w:rFonts w:ascii="David" w:hAnsi="David" w:cs="David" w:hint="cs"/>
          <w:rtl/>
        </w:rPr>
        <w:t xml:space="preserve"> ביחס לאיסורי עריות, אם יש בתורה סמיכות של שני עניינים, הדבר מלמד על קשר בין השניים. פרק לפני הקדושים מדובר על איסורי עריות. על כן הדרך להיות זהיר היא להיזהר ביחס לעריות. </w:t>
      </w:r>
      <w:r w:rsidRPr="00675D33">
        <w:rPr>
          <w:rFonts w:ascii="David" w:hAnsi="David" w:cs="David" w:hint="cs"/>
          <w:b/>
          <w:bCs/>
          <w:rtl/>
        </w:rPr>
        <w:t>הרמב״ן</w:t>
      </w:r>
      <w:r>
        <w:rPr>
          <w:rFonts w:ascii="David" w:hAnsi="David" w:cs="David" w:hint="cs"/>
          <w:rtl/>
        </w:rPr>
        <w:t xml:space="preserve"> מעדיף לתת </w:t>
      </w:r>
      <w:r w:rsidRPr="00675D33">
        <w:rPr>
          <w:rFonts w:ascii="David" w:hAnsi="David" w:cs="David" w:hint="cs"/>
          <w:b/>
          <w:bCs/>
          <w:rtl/>
        </w:rPr>
        <w:t>פרשנות אחרת</w:t>
      </w:r>
      <w:r>
        <w:rPr>
          <w:rFonts w:ascii="David" w:hAnsi="David" w:cs="David" w:hint="cs"/>
          <w:rtl/>
        </w:rPr>
        <w:t xml:space="preserve">- </w:t>
      </w:r>
      <w:r w:rsidRPr="0078259C">
        <w:rPr>
          <w:rFonts w:ascii="David" w:hAnsi="David" w:cs="David" w:hint="cs"/>
          <w:b/>
          <w:bCs/>
          <w:rtl/>
        </w:rPr>
        <w:t>יש דברים שהתורה אמרה לא לעשות, גם בתוך מה שמותר עדיין אדם צריך לשים לעצמו מגבלות</w:t>
      </w:r>
      <w:r>
        <w:rPr>
          <w:rFonts w:ascii="David" w:hAnsi="David" w:cs="David" w:hint="cs"/>
          <w:rtl/>
        </w:rPr>
        <w:t>.</w:t>
      </w:r>
      <w:r w:rsidR="0017301C">
        <w:rPr>
          <w:rFonts w:ascii="David" w:hAnsi="David" w:cs="David" w:hint="cs"/>
          <w:rtl/>
        </w:rPr>
        <w:t>- אם לא ישים לעצמו מגבלות כשצריך ייחשב "כנבל ברשות התורה".</w:t>
      </w:r>
      <w:r>
        <w:rPr>
          <w:rFonts w:ascii="David" w:hAnsi="David" w:cs="David" w:hint="cs"/>
          <w:rtl/>
        </w:rPr>
        <w:t xml:space="preserve"> מותר לשתות יין השאלה היא כמה. אומנם מותר </w:t>
      </w:r>
      <w:r>
        <w:rPr>
          <w:rFonts w:ascii="David" w:hAnsi="David" w:cs="David" w:hint="cs"/>
          <w:rtl/>
        </w:rPr>
        <w:lastRenderedPageBreak/>
        <w:t xml:space="preserve">להתמכר לאלכוהול (מבחינת החוק) </w:t>
      </w:r>
      <w:r w:rsidR="00675D33">
        <w:rPr>
          <w:rFonts w:ascii="David" w:hAnsi="David" w:cs="David" w:hint="cs"/>
          <w:rtl/>
        </w:rPr>
        <w:t xml:space="preserve">או לדבר בצורה לא נאותה </w:t>
      </w:r>
      <w:r>
        <w:rPr>
          <w:rFonts w:ascii="David" w:hAnsi="David" w:cs="David" w:hint="cs"/>
          <w:rtl/>
        </w:rPr>
        <w:t xml:space="preserve">אבל מדובר על מתיחה של גבול המותר עד הסוף. פורמאלית אדם מכור לא ״נתפס״ בשום דבר ועדיין התנהגותו איננה מייצרת מסביבו קדושה. </w:t>
      </w:r>
      <w:r w:rsidRPr="0078259C">
        <w:rPr>
          <w:rFonts w:ascii="David" w:hAnsi="David" w:cs="David" w:hint="cs"/>
          <w:color w:val="FF0000"/>
          <w:rtl/>
        </w:rPr>
        <w:t>קדוש=לשים על עצמך מגבלות גם במה שמותר</w:t>
      </w:r>
      <w:r>
        <w:rPr>
          <w:rFonts w:ascii="David" w:hAnsi="David" w:cs="David" w:hint="cs"/>
          <w:rtl/>
        </w:rPr>
        <w:t>. הרמב״ן לא קובע את המגבלות אלא נותן עיקרון על.</w:t>
      </w:r>
    </w:p>
    <w:p w14:paraId="5DE05997" w14:textId="77777777" w:rsidR="0078259C" w:rsidRPr="00B165BD" w:rsidRDefault="0078259C" w:rsidP="00F903EA">
      <w:pPr>
        <w:spacing w:line="360" w:lineRule="auto"/>
        <w:jc w:val="center"/>
        <w:rPr>
          <w:rFonts w:ascii="David" w:hAnsi="David" w:cs="David"/>
          <w:rtl/>
        </w:rPr>
      </w:pPr>
      <w:r w:rsidRPr="00B165BD">
        <w:rPr>
          <w:rFonts w:ascii="David" w:hAnsi="David" w:cs="David" w:hint="cs"/>
          <w:rtl/>
        </w:rPr>
        <w:t>עשיית הישר והטוב- בין האדם לחברו</w:t>
      </w:r>
    </w:p>
    <w:p w14:paraId="02D9EE0B" w14:textId="77777777" w:rsidR="0078259C" w:rsidRDefault="0078259C" w:rsidP="00F903EA">
      <w:pPr>
        <w:spacing w:line="360" w:lineRule="auto"/>
        <w:jc w:val="center"/>
        <w:rPr>
          <w:rFonts w:ascii="David" w:hAnsi="David" w:cs="David"/>
          <w:rtl/>
        </w:rPr>
      </w:pPr>
      <w:r w:rsidRPr="00B165BD">
        <w:rPr>
          <w:rFonts w:ascii="David" w:hAnsi="David" w:cs="David" w:hint="cs"/>
          <w:rtl/>
        </w:rPr>
        <w:t>קדושים תהיו- בין האדם למקום</w:t>
      </w:r>
    </w:p>
    <w:p w14:paraId="7D8DDCF5" w14:textId="77777777" w:rsidR="0078259C" w:rsidRDefault="00F903EA" w:rsidP="0078259C">
      <w:pPr>
        <w:spacing w:line="360" w:lineRule="auto"/>
        <w:jc w:val="both"/>
        <w:rPr>
          <w:rFonts w:ascii="David" w:hAnsi="David" w:cs="David"/>
          <w:rtl/>
        </w:rPr>
      </w:pPr>
      <w:r>
        <w:rPr>
          <w:rFonts w:ascii="David" w:hAnsi="David" w:cs="David" w:hint="cs"/>
          <w:rtl/>
        </w:rPr>
        <w:t>בפועל, בשני המקורות מדובר על רעיון דומה- על אף שיש הוראות פורמאליות ישנו גם עיקרון על.</w:t>
      </w:r>
      <w:bookmarkEnd w:id="72"/>
    </w:p>
    <w:p w14:paraId="6600156F" w14:textId="77777777" w:rsidR="00675D33" w:rsidRDefault="00675D33" w:rsidP="00F903EA">
      <w:pPr>
        <w:spacing w:line="360" w:lineRule="auto"/>
        <w:jc w:val="both"/>
        <w:rPr>
          <w:rFonts w:ascii="David" w:hAnsi="David" w:cs="David"/>
          <w:rtl/>
        </w:rPr>
      </w:pPr>
    </w:p>
    <w:p w14:paraId="4E225346" w14:textId="77777777" w:rsidR="00F903EA" w:rsidRPr="00F903EA" w:rsidRDefault="00F903EA" w:rsidP="00F903EA">
      <w:pPr>
        <w:spacing w:line="360" w:lineRule="auto"/>
        <w:jc w:val="both"/>
        <w:rPr>
          <w:rFonts w:ascii="David" w:hAnsi="David" w:cs="David"/>
          <w:u w:val="single"/>
          <w:rtl/>
        </w:rPr>
      </w:pPr>
      <w:r w:rsidRPr="00F903EA">
        <w:rPr>
          <w:rFonts w:ascii="David" w:hAnsi="David" w:cs="David" w:hint="cs"/>
          <w:u w:val="single"/>
          <w:rtl/>
        </w:rPr>
        <w:t>את ההתמקדות</w:t>
      </w:r>
      <w:r>
        <w:rPr>
          <w:rFonts w:ascii="David" w:hAnsi="David" w:cs="David" w:hint="cs"/>
          <w:u w:val="single"/>
          <w:rtl/>
        </w:rPr>
        <w:t xml:space="preserve"> בעשיית הישר והטוב</w:t>
      </w:r>
      <w:r w:rsidRPr="00F903EA">
        <w:rPr>
          <w:rFonts w:ascii="David" w:hAnsi="David" w:cs="David" w:hint="cs"/>
          <w:u w:val="single"/>
          <w:rtl/>
        </w:rPr>
        <w:t xml:space="preserve"> נעשה ב-3 רמות העולות מתוך דבריו של הרמב״ן</w:t>
      </w:r>
    </w:p>
    <w:p w14:paraId="15E18DA2" w14:textId="5411FEB3" w:rsidR="00F903EA" w:rsidRDefault="00E77D9C" w:rsidP="00F903EA">
      <w:pPr>
        <w:pStyle w:val="a7"/>
        <w:numPr>
          <w:ilvl w:val="0"/>
          <w:numId w:val="26"/>
        </w:numPr>
        <w:spacing w:line="360" w:lineRule="auto"/>
        <w:jc w:val="both"/>
        <w:rPr>
          <w:rFonts w:ascii="David" w:hAnsi="David" w:cs="David"/>
        </w:rPr>
      </w:pPr>
      <w:r>
        <w:rPr>
          <w:rFonts w:ascii="David" w:hAnsi="David" w:cs="David" w:hint="cs"/>
          <w:b/>
          <w:bCs/>
          <w:rtl/>
        </w:rPr>
        <w:t>תקנות חכמים</w:t>
      </w:r>
      <w:r w:rsidR="00F903EA">
        <w:rPr>
          <w:rFonts w:ascii="David" w:hAnsi="David" w:cs="David" w:hint="cs"/>
          <w:rtl/>
        </w:rPr>
        <w:t>- מופנה לחכמים כמתקיני תקנות. החכמים מתקינים תקנות שבעיניהם מגשימות את העיקרון של עשיית הישר והטוב. ברמה הזאת הדבר חוצה את הרף והופך ממוסרי למשפטי מאחר והדבר נקבע ע״י חכמים.</w:t>
      </w:r>
    </w:p>
    <w:p w14:paraId="0903343B" w14:textId="77777777" w:rsidR="00F903EA" w:rsidRDefault="00F903EA" w:rsidP="00F903EA">
      <w:pPr>
        <w:pStyle w:val="a7"/>
        <w:numPr>
          <w:ilvl w:val="0"/>
          <w:numId w:val="26"/>
        </w:numPr>
        <w:spacing w:line="360" w:lineRule="auto"/>
        <w:jc w:val="both"/>
        <w:rPr>
          <w:rFonts w:ascii="David" w:hAnsi="David" w:cs="David"/>
        </w:rPr>
      </w:pPr>
      <w:r>
        <w:rPr>
          <w:rFonts w:ascii="David" w:hAnsi="David" w:cs="David" w:hint="cs"/>
          <w:b/>
          <w:bCs/>
          <w:rtl/>
        </w:rPr>
        <w:t>בית הדין</w:t>
      </w:r>
      <w:r w:rsidRPr="00F903EA">
        <w:rPr>
          <w:rFonts w:ascii="David" w:hAnsi="David" w:cs="David" w:hint="cs"/>
          <w:rtl/>
        </w:rPr>
        <w:t>-</w:t>
      </w:r>
      <w:r>
        <w:rPr>
          <w:rFonts w:ascii="David" w:hAnsi="David" w:cs="David" w:hint="cs"/>
          <w:rtl/>
        </w:rPr>
        <w:t xml:space="preserve"> מהם הכלים של בית הדין לצורך הגשמת הרעיון</w:t>
      </w:r>
      <w:r w:rsidR="00DF7370">
        <w:rPr>
          <w:rFonts w:ascii="David" w:hAnsi="David" w:cs="David" w:hint="cs"/>
          <w:rtl/>
        </w:rPr>
        <w:t xml:space="preserve"> (לפני משורת הדין + חיוב בידי שמיים)</w:t>
      </w:r>
    </w:p>
    <w:p w14:paraId="5AF76DA2" w14:textId="77777777" w:rsidR="00F903EA" w:rsidRDefault="00F903EA" w:rsidP="00F903EA">
      <w:pPr>
        <w:pStyle w:val="a7"/>
        <w:numPr>
          <w:ilvl w:val="0"/>
          <w:numId w:val="26"/>
        </w:numPr>
        <w:spacing w:line="360" w:lineRule="auto"/>
        <w:jc w:val="both"/>
        <w:rPr>
          <w:rFonts w:ascii="David" w:hAnsi="David" w:cs="David"/>
        </w:rPr>
      </w:pPr>
      <w:r w:rsidRPr="00F903EA">
        <w:rPr>
          <w:rFonts w:ascii="David" w:hAnsi="David" w:cs="David" w:hint="cs"/>
          <w:b/>
          <w:bCs/>
          <w:rtl/>
        </w:rPr>
        <w:t>האדם הפרטי</w:t>
      </w:r>
      <w:r>
        <w:rPr>
          <w:rFonts w:ascii="David" w:hAnsi="David" w:cs="David" w:hint="cs"/>
          <w:rtl/>
        </w:rPr>
        <w:t>- גם בהקשר הזה נראה שהדין מתערב אבל לא כופה</w:t>
      </w:r>
      <w:r w:rsidR="00DF7370">
        <w:rPr>
          <w:rFonts w:ascii="David" w:hAnsi="David" w:cs="David" w:hint="cs"/>
          <w:rtl/>
        </w:rPr>
        <w:t xml:space="preserve"> (מידת החסידות).</w:t>
      </w:r>
    </w:p>
    <w:p w14:paraId="6135D483" w14:textId="77777777" w:rsidR="00F903EA" w:rsidRDefault="00F903EA" w:rsidP="00F903EA">
      <w:pPr>
        <w:spacing w:line="360" w:lineRule="auto"/>
        <w:jc w:val="both"/>
        <w:rPr>
          <w:rFonts w:ascii="David" w:hAnsi="David" w:cs="David"/>
          <w:rtl/>
        </w:rPr>
      </w:pPr>
    </w:p>
    <w:p w14:paraId="69269EAC" w14:textId="77777777" w:rsidR="00F903EA" w:rsidRPr="00F903EA" w:rsidRDefault="00F903EA" w:rsidP="00F903EA">
      <w:pPr>
        <w:spacing w:line="360" w:lineRule="auto"/>
        <w:jc w:val="both"/>
        <w:rPr>
          <w:rFonts w:ascii="David" w:hAnsi="David" w:cs="David"/>
          <w:u w:val="single"/>
          <w:rtl/>
        </w:rPr>
      </w:pPr>
      <w:r w:rsidRPr="00F903EA">
        <w:rPr>
          <w:rFonts w:ascii="David" w:hAnsi="David" w:cs="David" w:hint="cs"/>
          <w:u w:val="single"/>
          <w:rtl/>
        </w:rPr>
        <w:t>חכמים כמתקיני תקנות</w:t>
      </w:r>
    </w:p>
    <w:p w14:paraId="09A21AB5" w14:textId="77777777" w:rsidR="00F903EA" w:rsidRPr="00F903EA" w:rsidRDefault="00F903EA" w:rsidP="00F903EA">
      <w:pPr>
        <w:spacing w:line="360" w:lineRule="auto"/>
        <w:jc w:val="both"/>
        <w:rPr>
          <w:rFonts w:ascii="David" w:hAnsi="David" w:cs="David"/>
          <w:b/>
          <w:bCs/>
          <w:rtl/>
        </w:rPr>
      </w:pPr>
      <w:r w:rsidRPr="00F903EA">
        <w:rPr>
          <w:rFonts w:ascii="David" w:hAnsi="David" w:cs="David" w:hint="cs"/>
          <w:b/>
          <w:bCs/>
          <w:rtl/>
        </w:rPr>
        <w:t>דוגמה 1-</w:t>
      </w:r>
    </w:p>
    <w:p w14:paraId="2AE74CA6" w14:textId="77777777" w:rsidR="00F903EA" w:rsidRDefault="00F903EA" w:rsidP="00F903EA">
      <w:pPr>
        <w:spacing w:line="360" w:lineRule="auto"/>
        <w:jc w:val="both"/>
        <w:rPr>
          <w:rFonts w:ascii="David" w:hAnsi="David" w:cs="David"/>
          <w:rtl/>
        </w:rPr>
      </w:pPr>
      <w:r>
        <w:rPr>
          <w:rFonts w:ascii="David" w:hAnsi="David" w:cs="David" w:hint="cs"/>
          <w:rtl/>
        </w:rPr>
        <w:t>דוגמה שראינו בדבריו של הרמב״ן ״</w:t>
      </w:r>
      <w:proofErr w:type="spellStart"/>
      <w:r w:rsidRPr="00F903EA">
        <w:rPr>
          <w:rFonts w:ascii="David" w:hAnsi="David" w:cs="David" w:hint="cs"/>
          <w:b/>
          <w:bCs/>
          <w:rtl/>
        </w:rPr>
        <w:t>דינא</w:t>
      </w:r>
      <w:proofErr w:type="spellEnd"/>
      <w:r w:rsidRPr="00F903EA">
        <w:rPr>
          <w:rFonts w:ascii="David" w:hAnsi="David" w:cs="David" w:hint="cs"/>
          <w:b/>
          <w:bCs/>
          <w:rtl/>
        </w:rPr>
        <w:t xml:space="preserve"> דבר </w:t>
      </w:r>
      <w:proofErr w:type="spellStart"/>
      <w:r w:rsidRPr="00F903EA">
        <w:rPr>
          <w:rFonts w:ascii="David" w:hAnsi="David" w:cs="David" w:hint="cs"/>
          <w:b/>
          <w:bCs/>
          <w:rtl/>
        </w:rPr>
        <w:t>מצרא</w:t>
      </w:r>
      <w:proofErr w:type="spellEnd"/>
      <w:r>
        <w:rPr>
          <w:rFonts w:ascii="David" w:hAnsi="David" w:cs="David" w:hint="cs"/>
          <w:rtl/>
        </w:rPr>
        <w:t>״ (=דינו של בן הגבול) מזכיר את המינוח של ״זכות קדימה״</w:t>
      </w:r>
      <w:r w:rsidR="00F84CBC">
        <w:rPr>
          <w:rFonts w:ascii="David" w:hAnsi="David" w:cs="David" w:hint="cs"/>
          <w:rtl/>
        </w:rPr>
        <w:t xml:space="preserve">- </w:t>
      </w:r>
      <w:r>
        <w:rPr>
          <w:rFonts w:ascii="David" w:hAnsi="David" w:cs="David" w:hint="cs"/>
          <w:rtl/>
        </w:rPr>
        <w:t>בהנחה כי לפלוני יש קרקע והוא רוצה למכור אות</w:t>
      </w:r>
      <w:r w:rsidR="00A04872">
        <w:rPr>
          <w:rFonts w:ascii="David" w:hAnsi="David" w:cs="David" w:hint="cs"/>
          <w:rtl/>
        </w:rPr>
        <w:t>ה, האם</w:t>
      </w:r>
      <w:r>
        <w:rPr>
          <w:rFonts w:ascii="David" w:hAnsi="David" w:cs="David" w:hint="cs"/>
          <w:rtl/>
        </w:rPr>
        <w:t xml:space="preserve"> לשכן תהיה זכות קדימה לרכוש את הקרקע. </w:t>
      </w:r>
      <w:r w:rsidR="00A04872">
        <w:rPr>
          <w:rFonts w:ascii="David" w:hAnsi="David" w:cs="David" w:hint="cs"/>
          <w:rtl/>
        </w:rPr>
        <w:t xml:space="preserve">נניח כי המחיר של הקרקע הוא 100 וזהו המחיר המוצע בשוק. פלוני יכול להציע את הקרקע לשכן ב-110 והוא יסכים לקנות אותה כי עבורו יש לקרקע ערך מוסף. </w:t>
      </w:r>
      <w:r w:rsidR="00B65775">
        <w:rPr>
          <w:rFonts w:ascii="David" w:hAnsi="David" w:cs="David" w:hint="cs"/>
          <w:rtl/>
        </w:rPr>
        <w:t>השאלה היא האם ניתן לגבות סכום גבוה יותר עבור ״ערך נוסף״ ולנצל את השכן או שלא ניתן ״לעשוק״ את השכן. בחוק הישראלי עד שנת 69׳ הייתה זכות קדימה רחבה יחסית. במעמד חיקוק חוק המקרקעין הזכות בוטלה (למעט מקרים בודדים) מאחר והתפיסה הייתה כי חלק מהגדרת הבעלות היא היכולת של הבעלים להעביר את הנכס כרצונו. הגבלה של ההעברה פוגעת בזכות הבעלות. במשפט העברי ג</w:t>
      </w:r>
      <w:r w:rsidR="000F1595">
        <w:rPr>
          <w:rFonts w:ascii="David" w:hAnsi="David" w:cs="David" w:hint="cs"/>
          <w:rtl/>
        </w:rPr>
        <w:t>ם</w:t>
      </w:r>
      <w:r w:rsidR="00B65775">
        <w:rPr>
          <w:rFonts w:ascii="David" w:hAnsi="David" w:cs="David" w:hint="cs"/>
          <w:rtl/>
        </w:rPr>
        <w:t xml:space="preserve"> כן הייתה התפתחות אבל במקור כן </w:t>
      </w:r>
      <w:r w:rsidR="000F1595">
        <w:rPr>
          <w:rFonts w:ascii="David" w:hAnsi="David" w:cs="David" w:hint="cs"/>
          <w:rtl/>
        </w:rPr>
        <w:t>הוצעה</w:t>
      </w:r>
      <w:r w:rsidR="00B65775">
        <w:rPr>
          <w:rFonts w:ascii="David" w:hAnsi="David" w:cs="David" w:hint="cs"/>
          <w:rtl/>
        </w:rPr>
        <w:t xml:space="preserve"> זכות קדימה כזו כי באופן כללי המשפט העברי לא נבהל מתפיסת הבעלות. בתפיסה הדתית אדם הוא לא בעלים על הקרקע אלא אלוהים. </w:t>
      </w:r>
    </w:p>
    <w:p w14:paraId="06744D4E" w14:textId="77777777" w:rsidR="00D11EB4" w:rsidRDefault="00D11EB4" w:rsidP="00301E98">
      <w:pPr>
        <w:spacing w:line="360" w:lineRule="auto"/>
        <w:jc w:val="both"/>
        <w:rPr>
          <w:rFonts w:ascii="David" w:hAnsi="David" w:cs="David"/>
          <w:rtl/>
        </w:rPr>
      </w:pPr>
    </w:p>
    <w:p w14:paraId="1111DA66" w14:textId="20E955D6" w:rsidR="00D11EB4" w:rsidRPr="00675D33" w:rsidRDefault="00301E98" w:rsidP="00675D33">
      <w:pPr>
        <w:spacing w:line="360" w:lineRule="auto"/>
        <w:jc w:val="both"/>
        <w:rPr>
          <w:rFonts w:ascii="David" w:hAnsi="David" w:cs="David"/>
          <w:rtl/>
        </w:rPr>
      </w:pPr>
      <w:r w:rsidRPr="000F1595">
        <w:rPr>
          <w:rFonts w:ascii="David" w:hAnsi="David" w:cs="David"/>
          <w:b/>
          <w:bCs/>
          <w:rtl/>
        </w:rPr>
        <w:t>תלמוד בבלי בבא מציעא קח, א-ב</w:t>
      </w:r>
      <w:r w:rsidR="000F1595" w:rsidRPr="000F1595">
        <w:rPr>
          <w:rFonts w:ascii="David" w:hAnsi="David" w:cs="David" w:hint="cs"/>
          <w:b/>
          <w:bCs/>
          <w:rtl/>
        </w:rPr>
        <w:t xml:space="preserve">: </w:t>
      </w:r>
      <w:r w:rsidR="00D11EB4">
        <w:rPr>
          <w:rFonts w:ascii="David" w:hAnsi="David" w:cs="David" w:hint="cs"/>
          <w:rtl/>
        </w:rPr>
        <w:t xml:space="preserve">הסיטואציה היא שאין יחסי </w:t>
      </w:r>
      <w:r>
        <w:rPr>
          <w:rFonts w:ascii="David" w:hAnsi="David" w:cs="David" w:hint="cs"/>
          <w:rtl/>
        </w:rPr>
        <w:t>שכנות</w:t>
      </w:r>
      <w:r w:rsidR="00D11EB4">
        <w:rPr>
          <w:rFonts w:ascii="David" w:hAnsi="David" w:cs="David" w:hint="cs"/>
          <w:rtl/>
        </w:rPr>
        <w:t xml:space="preserve"> רגילים אלא על מקרה ספציפי של שותפים כאשר אדם </w:t>
      </w:r>
      <w:r>
        <w:rPr>
          <w:rFonts w:ascii="David" w:hAnsi="David" w:cs="David" w:hint="cs"/>
          <w:rtl/>
        </w:rPr>
        <w:t>מסוים</w:t>
      </w:r>
      <w:r w:rsidR="00D11EB4">
        <w:rPr>
          <w:rFonts w:ascii="David" w:hAnsi="David" w:cs="David" w:hint="cs"/>
          <w:rtl/>
        </w:rPr>
        <w:t xml:space="preserve"> מחזיק בקרקע ביניהם. כל עוד הוא הבעלים לא ניתן להוציא אותו מהקרקע שלו, אם הוא מחליט למכור את הקרקע מתעוררת השאלה האם יש זכות קדימה לאותם שותפים.</w:t>
      </w:r>
      <w:r>
        <w:rPr>
          <w:rFonts w:ascii="David" w:hAnsi="David" w:cs="David" w:hint="cs"/>
          <w:rtl/>
        </w:rPr>
        <w:t xml:space="preserve"> התשובה היא שאדם שקונה את הקרקע ולא מאפשר לשותפים לקנות אותה קודם לכן הוא חצוף (=לא מוסרי) אבל לא ניתן לגרש אותו משם. מבחינה משפטית אין זכות אבל מבחינה מוסרית כן.</w:t>
      </w:r>
      <w:r w:rsidR="00B6173C">
        <w:rPr>
          <w:rFonts w:ascii="David" w:hAnsi="David" w:cs="David" w:hint="cs"/>
          <w:rtl/>
        </w:rPr>
        <w:t xml:space="preserve"> </w:t>
      </w:r>
      <w:r w:rsidR="00B6173C" w:rsidRPr="00B6173C">
        <w:rPr>
          <w:rFonts w:ascii="David" w:hAnsi="David" w:cs="David" w:hint="cs"/>
          <w:color w:val="FF0000"/>
          <w:rtl/>
        </w:rPr>
        <w:t xml:space="preserve">לפי דעת </w:t>
      </w:r>
      <w:r w:rsidR="00B6173C" w:rsidRPr="003B572B">
        <w:rPr>
          <w:rFonts w:ascii="David" w:hAnsi="David" w:cs="David" w:hint="cs"/>
          <w:b/>
          <w:bCs/>
          <w:color w:val="FF0000"/>
          <w:rtl/>
        </w:rPr>
        <w:t>הרב יהודה</w:t>
      </w:r>
      <w:r w:rsidR="00B6173C">
        <w:rPr>
          <w:rFonts w:ascii="David" w:hAnsi="David" w:cs="David" w:hint="cs"/>
          <w:color w:val="FF0000"/>
          <w:rtl/>
        </w:rPr>
        <w:t xml:space="preserve"> בשם רב</w:t>
      </w:r>
      <w:r w:rsidR="00B6173C" w:rsidRPr="00B6173C">
        <w:rPr>
          <w:rFonts w:ascii="David" w:hAnsi="David" w:cs="David" w:hint="cs"/>
          <w:color w:val="FF0000"/>
          <w:rtl/>
        </w:rPr>
        <w:t xml:space="preserve"> אין זכות קדימה משפטית אפילו לא בסיטואציה מיוחדת של שותפים, אבל יש זכות מוסרית</w:t>
      </w:r>
      <w:r w:rsidR="00B6173C">
        <w:rPr>
          <w:rFonts w:ascii="David" w:hAnsi="David" w:cs="David" w:hint="cs"/>
          <w:rtl/>
        </w:rPr>
        <w:t>.</w:t>
      </w:r>
    </w:p>
    <w:p w14:paraId="74F44083" w14:textId="77777777" w:rsidR="00B6173C" w:rsidRDefault="00992907" w:rsidP="00B6173C">
      <w:pPr>
        <w:spacing w:line="360" w:lineRule="auto"/>
        <w:jc w:val="both"/>
        <w:rPr>
          <w:rFonts w:ascii="David" w:hAnsi="David" w:cs="David"/>
          <w:rtl/>
        </w:rPr>
      </w:pPr>
      <w:r w:rsidRPr="00992907">
        <w:rPr>
          <w:rFonts w:ascii="David" w:hAnsi="David" w:cs="David" w:hint="cs"/>
          <w:b/>
          <w:bCs/>
          <w:rtl/>
        </w:rPr>
        <w:t>הרב נחמן</w:t>
      </w:r>
      <w:r>
        <w:rPr>
          <w:rFonts w:ascii="David" w:hAnsi="David" w:cs="David" w:hint="cs"/>
          <w:rtl/>
        </w:rPr>
        <w:t xml:space="preserve"> מביא עמדה אחרת- </w:t>
      </w:r>
      <w:r w:rsidRPr="00992907">
        <w:rPr>
          <w:rFonts w:ascii="David" w:hAnsi="David" w:cs="David" w:hint="cs"/>
          <w:color w:val="FF0000"/>
          <w:rtl/>
        </w:rPr>
        <w:t>במקרה המיוחד הזה דעתו היא שיש זכות קדימה משפטית ולא רק מוסרית. ניתן לסלקו מהקרקע והוא יקבל פיצוי על מה שהוא שילם</w:t>
      </w:r>
      <w:r>
        <w:rPr>
          <w:rFonts w:ascii="David" w:hAnsi="David" w:cs="David" w:hint="cs"/>
          <w:rtl/>
        </w:rPr>
        <w:t xml:space="preserve">. במקרה של שכן רגיל, השכן לא יכול לבוא בטענה משפטית של זכות קדימה. </w:t>
      </w:r>
    </w:p>
    <w:p w14:paraId="595BCA0A" w14:textId="77777777" w:rsidR="00992907" w:rsidRDefault="00992907" w:rsidP="00992907">
      <w:pPr>
        <w:spacing w:line="360" w:lineRule="auto"/>
        <w:jc w:val="both"/>
        <w:rPr>
          <w:rFonts w:ascii="David" w:hAnsi="David" w:cs="David"/>
          <w:rtl/>
        </w:rPr>
      </w:pPr>
      <w:r>
        <w:rPr>
          <w:rFonts w:ascii="David" w:hAnsi="David" w:cs="David" w:hint="cs"/>
          <w:rtl/>
        </w:rPr>
        <w:lastRenderedPageBreak/>
        <w:t xml:space="preserve">הדעה השלישית גם נפסקה להלכה- </w:t>
      </w:r>
      <w:r w:rsidRPr="00992907">
        <w:rPr>
          <w:rFonts w:ascii="David" w:hAnsi="David" w:cs="David" w:hint="cs"/>
          <w:b/>
          <w:bCs/>
          <w:rtl/>
        </w:rPr>
        <w:t xml:space="preserve">חכמי </w:t>
      </w:r>
      <w:proofErr w:type="spellStart"/>
      <w:r w:rsidRPr="00992907">
        <w:rPr>
          <w:rFonts w:ascii="David" w:hAnsi="David" w:cs="David" w:hint="cs"/>
          <w:b/>
          <w:bCs/>
          <w:rtl/>
        </w:rPr>
        <w:t>נהרדעי</w:t>
      </w:r>
      <w:proofErr w:type="spellEnd"/>
      <w:r>
        <w:rPr>
          <w:rFonts w:ascii="David" w:hAnsi="David" w:cs="David" w:hint="cs"/>
          <w:rtl/>
        </w:rPr>
        <w:t xml:space="preserve">- </w:t>
      </w:r>
      <w:r w:rsidRPr="00992907">
        <w:rPr>
          <w:rFonts w:ascii="David" w:hAnsi="David" w:cs="David" w:hint="cs"/>
          <w:color w:val="FF0000"/>
          <w:rtl/>
        </w:rPr>
        <w:t>יש זכות קדימה משפטית גם ביחסי שכנות רגילים</w:t>
      </w:r>
      <w:r>
        <w:rPr>
          <w:rFonts w:ascii="David" w:hAnsi="David" w:cs="David" w:hint="cs"/>
          <w:rtl/>
        </w:rPr>
        <w:t>. הנימוק הוא שישנו ציווי על לעשות את הישר והטוב וזהו הביטוי לכך.</w:t>
      </w:r>
    </w:p>
    <w:p w14:paraId="3162C391" w14:textId="11209ACF" w:rsidR="00992907" w:rsidRDefault="003B572B" w:rsidP="00992907">
      <w:pPr>
        <w:spacing w:line="360" w:lineRule="auto"/>
        <w:jc w:val="both"/>
        <w:rPr>
          <w:rFonts w:ascii="David" w:hAnsi="David" w:cs="David"/>
          <w:rtl/>
        </w:rPr>
      </w:pPr>
      <w:r w:rsidRPr="003B572B">
        <w:rPr>
          <w:rFonts w:ascii="David" w:hAnsi="David" w:cs="David"/>
          <w:rtl/>
        </w:rPr>
        <w:t>למה זה נחשב עשית ישר והטוב? כיוון שהתפיסה כי שהמוכר ממילא מכר את הקרקע (מה אכפת לו מי קנה?), הקונה בעל כסף, יקנה ויכול לקנות בכל מקום. השכן הגובל יוכל להרוויח מהקרקע ערך שצד ג' לא יוכל להרוויח ממנו, רק השכן הגובל רק בשכנות ורק הוא יוכל להנות מלהגדיל את הבית שלי שבנוי כבר בשטח הגובל. ההלכה נפסקה לכדי הדעה השלישית.</w:t>
      </w:r>
    </w:p>
    <w:p w14:paraId="2ADFA20F" w14:textId="77777777" w:rsidR="003B572B" w:rsidRDefault="003B572B" w:rsidP="00992907">
      <w:pPr>
        <w:spacing w:line="360" w:lineRule="auto"/>
        <w:jc w:val="both"/>
        <w:rPr>
          <w:rFonts w:ascii="David" w:hAnsi="David" w:cs="David"/>
          <w:rtl/>
        </w:rPr>
      </w:pPr>
    </w:p>
    <w:p w14:paraId="34F554AA" w14:textId="77777777" w:rsidR="000B1A0D" w:rsidRDefault="00992907" w:rsidP="00992907">
      <w:pPr>
        <w:spacing w:line="360" w:lineRule="auto"/>
        <w:jc w:val="both"/>
        <w:rPr>
          <w:rFonts w:ascii="David" w:hAnsi="David" w:cs="David"/>
          <w:rtl/>
        </w:rPr>
      </w:pPr>
      <w:bookmarkStart w:id="74" w:name="_Hlk60314035"/>
      <w:bookmarkEnd w:id="73"/>
      <w:r>
        <w:rPr>
          <w:rFonts w:ascii="David" w:hAnsi="David" w:cs="David" w:hint="cs"/>
          <w:rtl/>
        </w:rPr>
        <w:t xml:space="preserve">מתעוררת שאלה, מדוע לפעול בדרך עקומה זו? אם הדבר היה נכון להיום, היינו דורשים מהמוכר אישור כי השכן מסרב לרכוש את הנכס. </w:t>
      </w:r>
      <w:r w:rsidR="000B1A0D">
        <w:rPr>
          <w:rFonts w:ascii="David" w:hAnsi="David" w:cs="David" w:hint="cs"/>
          <w:rtl/>
        </w:rPr>
        <w:t xml:space="preserve">כאן, קודם מוציאים את הרוכש ואז מוכרים לשכנים. </w:t>
      </w:r>
    </w:p>
    <w:p w14:paraId="42BDC012" w14:textId="77777777" w:rsidR="00992907" w:rsidRDefault="000B1A0D" w:rsidP="000B1A0D">
      <w:pPr>
        <w:spacing w:line="360" w:lineRule="auto"/>
        <w:jc w:val="both"/>
        <w:rPr>
          <w:rFonts w:ascii="David" w:hAnsi="David" w:cs="David"/>
          <w:rtl/>
        </w:rPr>
      </w:pPr>
      <w:r>
        <w:rPr>
          <w:rFonts w:ascii="David" w:hAnsi="David" w:cs="David" w:hint="cs"/>
          <w:rtl/>
        </w:rPr>
        <w:t>יש לכך מס׳ תשובות:</w:t>
      </w:r>
    </w:p>
    <w:p w14:paraId="047E42DE" w14:textId="55C4C792" w:rsidR="000B1A0D" w:rsidRDefault="000B1A0D" w:rsidP="000B1A0D">
      <w:pPr>
        <w:pStyle w:val="a7"/>
        <w:numPr>
          <w:ilvl w:val="0"/>
          <w:numId w:val="27"/>
        </w:numPr>
        <w:spacing w:line="360" w:lineRule="auto"/>
        <w:jc w:val="both"/>
        <w:rPr>
          <w:rFonts w:ascii="David" w:hAnsi="David" w:cs="David"/>
        </w:rPr>
      </w:pPr>
      <w:r w:rsidRPr="000B1A0D">
        <w:rPr>
          <w:rFonts w:ascii="David" w:hAnsi="David" w:cs="David" w:hint="cs"/>
          <w:b/>
          <w:bCs/>
          <w:rtl/>
        </w:rPr>
        <w:t xml:space="preserve">דרך אמיתית לבחון מהו </w:t>
      </w:r>
      <w:r w:rsidR="00941245">
        <w:rPr>
          <w:rFonts w:ascii="David" w:hAnsi="David" w:cs="David" w:hint="cs"/>
          <w:b/>
          <w:bCs/>
          <w:rtl/>
        </w:rPr>
        <w:t>שווי</w:t>
      </w:r>
      <w:r w:rsidRPr="000B1A0D">
        <w:rPr>
          <w:rFonts w:ascii="David" w:hAnsi="David" w:cs="David" w:hint="cs"/>
          <w:b/>
          <w:bCs/>
          <w:rtl/>
        </w:rPr>
        <w:t xml:space="preserve"> הקרקע</w:t>
      </w:r>
      <w:r>
        <w:rPr>
          <w:rFonts w:ascii="David" w:hAnsi="David" w:cs="David" w:hint="cs"/>
          <w:rtl/>
        </w:rPr>
        <w:t>- אם מוכרים אותו לצד ג׳ על סך 100 השכן לא יכול להתווכח עם הבעלים מהי עלות הקרקע.</w:t>
      </w:r>
    </w:p>
    <w:p w14:paraId="7AD7E755" w14:textId="77777777" w:rsidR="000B1A0D" w:rsidRDefault="000B1A0D" w:rsidP="000B1A0D">
      <w:pPr>
        <w:pStyle w:val="a7"/>
        <w:numPr>
          <w:ilvl w:val="0"/>
          <w:numId w:val="27"/>
        </w:numPr>
        <w:spacing w:line="360" w:lineRule="auto"/>
        <w:jc w:val="both"/>
        <w:rPr>
          <w:rFonts w:ascii="David" w:hAnsi="David" w:cs="David"/>
        </w:rPr>
      </w:pPr>
      <w:r>
        <w:rPr>
          <w:rFonts w:ascii="David" w:hAnsi="David" w:cs="David" w:hint="cs"/>
          <w:b/>
          <w:bCs/>
          <w:rtl/>
        </w:rPr>
        <w:t>בא להתגבר על גמירת דעת</w:t>
      </w:r>
      <w:r w:rsidRPr="000B1A0D">
        <w:rPr>
          <w:rFonts w:ascii="David" w:hAnsi="David" w:cs="David" w:hint="cs"/>
          <w:rtl/>
        </w:rPr>
        <w:t>-</w:t>
      </w:r>
      <w:r>
        <w:rPr>
          <w:rFonts w:ascii="David" w:hAnsi="David" w:cs="David" w:hint="cs"/>
          <w:rtl/>
        </w:rPr>
        <w:t xml:space="preserve"> אי אפשר להכריח אדם למכור, אם אין גמירת דעת ישנה בעיה, העקיפה האפשרית היא שליחות מכוח החוק. פעולה משפטית אפשר לבצע באמצעות שליח- לקנות באמצעות שלוח את הנכס. שליחות אומרת שהשולח ממנה את השליח לעשות בעבורו. ישנה כאן שליחות מכוח החוק- אותו צד ג׳ רכש את הקרקע מהמוכר אנחנו רואים את צד ג׳ כאילו הוא שלוח של השכן וכאילו הוא קנה זאת בעבורו. </w:t>
      </w:r>
    </w:p>
    <w:p w14:paraId="47D299EB" w14:textId="77777777" w:rsidR="002E2ED5" w:rsidRDefault="002E2ED5" w:rsidP="002E2ED5">
      <w:pPr>
        <w:spacing w:line="360" w:lineRule="auto"/>
        <w:jc w:val="both"/>
        <w:rPr>
          <w:rFonts w:ascii="David" w:hAnsi="David" w:cs="David"/>
          <w:rtl/>
        </w:rPr>
      </w:pPr>
    </w:p>
    <w:p w14:paraId="7567B7E4" w14:textId="77777777" w:rsidR="002E2ED5" w:rsidRPr="002E2ED5" w:rsidRDefault="002E2ED5" w:rsidP="002E2ED5">
      <w:pPr>
        <w:spacing w:line="360" w:lineRule="auto"/>
        <w:jc w:val="both"/>
        <w:rPr>
          <w:rFonts w:ascii="David" w:hAnsi="David" w:cs="David"/>
          <w:u w:val="single"/>
          <w:rtl/>
        </w:rPr>
      </w:pPr>
      <w:r w:rsidRPr="002E2ED5">
        <w:rPr>
          <w:rFonts w:ascii="David" w:hAnsi="David" w:cs="David" w:hint="cs"/>
          <w:u w:val="single"/>
          <w:rtl/>
        </w:rPr>
        <w:t>נקודה חשובה נוספת</w:t>
      </w:r>
    </w:p>
    <w:p w14:paraId="6FA4B4AC" w14:textId="7DEDB17A" w:rsidR="00941245" w:rsidRDefault="002E2ED5" w:rsidP="00941245">
      <w:pPr>
        <w:spacing w:line="360" w:lineRule="auto"/>
        <w:jc w:val="both"/>
        <w:rPr>
          <w:rFonts w:ascii="David" w:hAnsi="David" w:cs="David"/>
          <w:rtl/>
        </w:rPr>
      </w:pPr>
      <w:r>
        <w:rPr>
          <w:rFonts w:ascii="David" w:hAnsi="David" w:cs="David" w:hint="cs"/>
          <w:rtl/>
        </w:rPr>
        <w:t xml:space="preserve">הרעיון שעומד מאחורי הכלל הזה של חכמים היא שהכלל מותנה בכך שהדבר מהווה באמת את הישר והטוב. </w:t>
      </w:r>
      <w:r w:rsidR="000F1595">
        <w:rPr>
          <w:rFonts w:ascii="David" w:hAnsi="David" w:cs="David" w:hint="cs"/>
          <w:rtl/>
        </w:rPr>
        <w:t>במקרה שבו</w:t>
      </w:r>
      <w:r>
        <w:rPr>
          <w:rFonts w:ascii="David" w:hAnsi="David" w:cs="David" w:hint="cs"/>
          <w:rtl/>
        </w:rPr>
        <w:t xml:space="preserve"> שכן שנהנה מתועלת בלי שזה פוגע באף אדם אחר</w:t>
      </w:r>
      <w:r w:rsidR="000F1595">
        <w:rPr>
          <w:rFonts w:ascii="David" w:hAnsi="David" w:cs="David" w:hint="cs"/>
          <w:rtl/>
        </w:rPr>
        <w:t xml:space="preserve">, </w:t>
      </w:r>
      <w:r>
        <w:rPr>
          <w:rFonts w:ascii="David" w:hAnsi="David" w:cs="David" w:hint="cs"/>
          <w:rtl/>
        </w:rPr>
        <w:t>גם המוכר וגם השכן נהנים. אם התועלת הזו של הישר והטוב לשכן יכולה או עלולה לגרום נזק לצדדים האחרים הכלל לא יחול.</w:t>
      </w:r>
    </w:p>
    <w:p w14:paraId="173BE3F4" w14:textId="15D1CA76" w:rsidR="00941245" w:rsidRPr="00941245" w:rsidRDefault="00941245" w:rsidP="00941245">
      <w:pPr>
        <w:spacing w:line="360" w:lineRule="auto"/>
        <w:jc w:val="both"/>
        <w:rPr>
          <w:rFonts w:ascii="David" w:hAnsi="David" w:cs="David"/>
          <w:rtl/>
        </w:rPr>
      </w:pPr>
      <w:r>
        <w:rPr>
          <w:rFonts w:ascii="David" w:hAnsi="David" w:cs="David" w:hint="cs"/>
          <w:rtl/>
        </w:rPr>
        <w:t>בנתינת קרקע במתנה או בירושה לא ניתן לפנות את המקבל כי לא כל יום אדם יורש או מקבל מתנה, בנסיבות כאלה הפעלת זכות הקדימה תפגע ביורש או במקבל המתנה (ערך סנטימנטלי).</w:t>
      </w:r>
    </w:p>
    <w:p w14:paraId="2BEF5A40" w14:textId="5DE0CCD9" w:rsidR="002E2ED5" w:rsidRDefault="002E2ED5" w:rsidP="00941245">
      <w:pPr>
        <w:spacing w:line="360" w:lineRule="auto"/>
        <w:jc w:val="both"/>
        <w:rPr>
          <w:rFonts w:ascii="David" w:hAnsi="David" w:cs="David"/>
          <w:rtl/>
        </w:rPr>
      </w:pPr>
      <w:r>
        <w:rPr>
          <w:rFonts w:ascii="David" w:hAnsi="David" w:cs="David" w:hint="cs"/>
          <w:rtl/>
        </w:rPr>
        <w:t xml:space="preserve">לדוגמה, אדם שמוכר את </w:t>
      </w:r>
      <w:r w:rsidRPr="00941245">
        <w:rPr>
          <w:rFonts w:ascii="David" w:hAnsi="David" w:cs="David" w:hint="cs"/>
          <w:b/>
          <w:bCs/>
          <w:rtl/>
        </w:rPr>
        <w:t>כל</w:t>
      </w:r>
      <w:r>
        <w:rPr>
          <w:rFonts w:ascii="David" w:hAnsi="David" w:cs="David" w:hint="cs"/>
          <w:rtl/>
        </w:rPr>
        <w:t xml:space="preserve"> שדותיו לאחר כעסקת חבילה. אם יבוא שכן של קרקע טובה ויבקש זכות קדימה הקונה יבקש לבטל את כל העסקה בגלל הקרקע הטובה. פירוק החבילה לא שווה לקונה. בסיטואציה כזו (מכירת מס׳ שדות לקונה אחד) מכירת הקרקע לשכן תפגע במוכר. </w:t>
      </w:r>
      <w:r w:rsidRPr="002E2ED5">
        <w:rPr>
          <w:rFonts w:ascii="David" w:hAnsi="David" w:cs="David" w:hint="cs"/>
          <w:color w:val="FF0000"/>
          <w:rtl/>
        </w:rPr>
        <w:t>במכירה של מס׳ קרקעות בעסקה אחת אין זכות קדימה</w:t>
      </w:r>
      <w:r>
        <w:rPr>
          <w:rFonts w:ascii="David" w:hAnsi="David" w:cs="David" w:hint="cs"/>
          <w:rtl/>
        </w:rPr>
        <w:t xml:space="preserve">. </w:t>
      </w:r>
    </w:p>
    <w:p w14:paraId="1FF2CB53" w14:textId="568877C5" w:rsidR="001F471F" w:rsidRPr="00433FFA" w:rsidRDefault="00433FFA" w:rsidP="00992907">
      <w:pPr>
        <w:spacing w:line="360" w:lineRule="auto"/>
        <w:jc w:val="both"/>
        <w:rPr>
          <w:rFonts w:ascii="David" w:hAnsi="David" w:cs="David"/>
          <w:rtl/>
        </w:rPr>
      </w:pPr>
      <w:r>
        <w:rPr>
          <w:rFonts w:ascii="David" w:hAnsi="David" w:cs="David" w:hint="cs"/>
          <w:b/>
          <w:bCs/>
          <w:rtl/>
        </w:rPr>
        <w:t xml:space="preserve">טור חושן משפט סימן </w:t>
      </w:r>
      <w:proofErr w:type="spellStart"/>
      <w:r>
        <w:rPr>
          <w:rFonts w:ascii="David" w:hAnsi="David" w:cs="David" w:hint="cs"/>
          <w:b/>
          <w:bCs/>
          <w:rtl/>
        </w:rPr>
        <w:t>קעה</w:t>
      </w:r>
      <w:proofErr w:type="spellEnd"/>
      <w:r w:rsidRPr="00433FFA">
        <w:rPr>
          <w:rFonts w:ascii="David" w:hAnsi="David" w:cs="David" w:hint="cs"/>
          <w:b/>
          <w:bCs/>
          <w:rtl/>
        </w:rPr>
        <w:t>:</w:t>
      </w:r>
      <w:r>
        <w:rPr>
          <w:rFonts w:ascii="David" w:hAnsi="David" w:cs="David" w:hint="cs"/>
          <w:b/>
          <w:bCs/>
          <w:rtl/>
        </w:rPr>
        <w:t xml:space="preserve"> </w:t>
      </w:r>
      <w:r w:rsidR="00D23ADF">
        <w:rPr>
          <w:rFonts w:ascii="David" w:hAnsi="David" w:cs="David" w:hint="cs"/>
          <w:rtl/>
        </w:rPr>
        <w:t xml:space="preserve">חוזר שוב שכאשר המוכר נפגע לא חל </w:t>
      </w:r>
      <w:proofErr w:type="spellStart"/>
      <w:r w:rsidR="00D23ADF" w:rsidRPr="00D23ADF">
        <w:rPr>
          <w:rFonts w:ascii="David" w:hAnsi="David" w:cs="David"/>
          <w:rtl/>
        </w:rPr>
        <w:t>דינא</w:t>
      </w:r>
      <w:proofErr w:type="spellEnd"/>
      <w:r w:rsidR="00D23ADF" w:rsidRPr="00D23ADF">
        <w:rPr>
          <w:rFonts w:ascii="David" w:hAnsi="David" w:cs="David"/>
          <w:rtl/>
        </w:rPr>
        <w:t xml:space="preserve"> דבר </w:t>
      </w:r>
      <w:proofErr w:type="spellStart"/>
      <w:r w:rsidR="00D23ADF" w:rsidRPr="00D23ADF">
        <w:rPr>
          <w:rFonts w:ascii="David" w:hAnsi="David" w:cs="David"/>
          <w:rtl/>
        </w:rPr>
        <w:t>מצרא</w:t>
      </w:r>
      <w:proofErr w:type="spellEnd"/>
      <w:r w:rsidR="00D23ADF">
        <w:rPr>
          <w:rFonts w:ascii="David" w:hAnsi="David" w:cs="David" w:hint="cs"/>
          <w:rtl/>
        </w:rPr>
        <w:t>.</w:t>
      </w:r>
    </w:p>
    <w:p w14:paraId="1185DF22" w14:textId="77777777" w:rsidR="00433FFA" w:rsidRDefault="00433FFA" w:rsidP="00992907">
      <w:pPr>
        <w:spacing w:line="360" w:lineRule="auto"/>
        <w:jc w:val="both"/>
        <w:rPr>
          <w:rFonts w:ascii="David" w:hAnsi="David" w:cs="David"/>
          <w:rtl/>
        </w:rPr>
      </w:pPr>
    </w:p>
    <w:p w14:paraId="406EF6B6" w14:textId="77777777" w:rsidR="00783B06" w:rsidRPr="00783B06" w:rsidRDefault="00783B06" w:rsidP="001F471F">
      <w:pPr>
        <w:spacing w:line="360" w:lineRule="auto"/>
        <w:jc w:val="both"/>
        <w:rPr>
          <w:rFonts w:ascii="David" w:hAnsi="David" w:cs="David"/>
          <w:b/>
          <w:bCs/>
          <w:rtl/>
        </w:rPr>
      </w:pPr>
      <w:r w:rsidRPr="00783B06">
        <w:rPr>
          <w:rFonts w:ascii="David" w:hAnsi="David" w:cs="David" w:hint="cs"/>
          <w:b/>
          <w:bCs/>
          <w:rtl/>
        </w:rPr>
        <w:t>דוגמה 2-</w:t>
      </w:r>
    </w:p>
    <w:p w14:paraId="7BFB697F" w14:textId="77777777" w:rsidR="00992907" w:rsidRPr="001F471F" w:rsidRDefault="001F471F" w:rsidP="00783B06">
      <w:pPr>
        <w:spacing w:line="360" w:lineRule="auto"/>
        <w:jc w:val="both"/>
        <w:rPr>
          <w:rFonts w:ascii="David" w:hAnsi="David" w:cs="David"/>
          <w:u w:val="single"/>
          <w:rtl/>
        </w:rPr>
      </w:pPr>
      <w:proofErr w:type="spellStart"/>
      <w:r w:rsidRPr="001F471F">
        <w:rPr>
          <w:rFonts w:ascii="David" w:hAnsi="David" w:cs="David" w:hint="cs"/>
          <w:u w:val="single"/>
          <w:rtl/>
        </w:rPr>
        <w:t>שומא</w:t>
      </w:r>
      <w:proofErr w:type="spellEnd"/>
      <w:r w:rsidRPr="001F471F">
        <w:rPr>
          <w:rFonts w:ascii="David" w:hAnsi="David" w:cs="David" w:hint="cs"/>
          <w:u w:val="single"/>
          <w:rtl/>
        </w:rPr>
        <w:t xml:space="preserve"> הדר</w:t>
      </w:r>
    </w:p>
    <w:p w14:paraId="770B34FB" w14:textId="77777777" w:rsidR="001F471F" w:rsidRDefault="001F471F" w:rsidP="001F471F">
      <w:pPr>
        <w:spacing w:line="360" w:lineRule="auto"/>
        <w:jc w:val="both"/>
        <w:rPr>
          <w:rFonts w:ascii="David" w:hAnsi="David" w:cs="David"/>
          <w:rtl/>
        </w:rPr>
      </w:pPr>
      <w:r w:rsidRPr="00F21F2A">
        <w:rPr>
          <w:rFonts w:ascii="David" w:hAnsi="David" w:cs="David"/>
          <w:rtl/>
        </w:rPr>
        <w:t>תמיד צריך לבחון האם יש פה עשיית הישר והטוב לשכן, אם עשיית הישר והטוב יכולה לפגוע באחד הצדדים לא תתקיים זכות הקדימה. זכות הקדימה היא דוגמא לתקנה שמתקינים חכמים שמבוססת על עקרון הישר והטוב.</w:t>
      </w:r>
      <w:r>
        <w:rPr>
          <w:rFonts w:ascii="David" w:hAnsi="David" w:cs="David" w:hint="cs"/>
          <w:rtl/>
        </w:rPr>
        <w:t xml:space="preserve"> אם במועד הפירעו</w:t>
      </w:r>
      <w:r>
        <w:rPr>
          <w:rFonts w:ascii="David" w:hAnsi="David" w:cs="David" w:hint="eastAsia"/>
          <w:rtl/>
        </w:rPr>
        <w:t>ן</w:t>
      </w:r>
      <w:r>
        <w:rPr>
          <w:rFonts w:ascii="David" w:hAnsi="David" w:cs="David" w:hint="cs"/>
          <w:rtl/>
        </w:rPr>
        <w:t xml:space="preserve"> ללווה אין כסף יכול המלווה להיפרע מנכסי החייב. כל נכסי החייב משועבדים לחוב. כמובן </w:t>
      </w:r>
      <w:proofErr w:type="spellStart"/>
      <w:r>
        <w:rPr>
          <w:rFonts w:ascii="David" w:hAnsi="David" w:cs="David" w:hint="cs"/>
          <w:rtl/>
        </w:rPr>
        <w:t>הכל</w:t>
      </w:r>
      <w:proofErr w:type="spellEnd"/>
      <w:r>
        <w:rPr>
          <w:rFonts w:ascii="David" w:hAnsi="David" w:cs="David" w:hint="cs"/>
          <w:rtl/>
        </w:rPr>
        <w:t xml:space="preserve"> במגבלות על מנת לא להשאיר את האדם ללא אוכל או קורת גג. </w:t>
      </w:r>
    </w:p>
    <w:p w14:paraId="03FC672A" w14:textId="77777777" w:rsidR="001F471F" w:rsidRDefault="001F471F" w:rsidP="001F471F">
      <w:pPr>
        <w:spacing w:line="360" w:lineRule="auto"/>
        <w:jc w:val="both"/>
        <w:rPr>
          <w:rFonts w:ascii="David" w:hAnsi="David" w:cs="David"/>
          <w:rtl/>
        </w:rPr>
      </w:pPr>
    </w:p>
    <w:p w14:paraId="050E71FB" w14:textId="77777777" w:rsidR="001F471F" w:rsidRDefault="001F471F" w:rsidP="001F471F">
      <w:pPr>
        <w:spacing w:line="360" w:lineRule="auto"/>
        <w:jc w:val="both"/>
        <w:rPr>
          <w:rFonts w:ascii="David" w:hAnsi="David" w:cs="David"/>
          <w:rtl/>
        </w:rPr>
      </w:pPr>
      <w:r>
        <w:rPr>
          <w:rFonts w:ascii="David" w:hAnsi="David" w:cs="David" w:hint="cs"/>
          <w:rtl/>
        </w:rPr>
        <w:lastRenderedPageBreak/>
        <w:t xml:space="preserve">תקנה שתיקנו חכמים מכוח עשיית הישר והטוב. </w:t>
      </w:r>
    </w:p>
    <w:p w14:paraId="163754BF" w14:textId="4CFB1AE8" w:rsidR="001F471F" w:rsidRPr="002028C5" w:rsidRDefault="001F471F" w:rsidP="002028C5">
      <w:pPr>
        <w:spacing w:line="360" w:lineRule="auto"/>
        <w:jc w:val="both"/>
        <w:rPr>
          <w:rFonts w:ascii="David" w:hAnsi="David" w:cs="David"/>
          <w:b/>
          <w:bCs/>
          <w:rtl/>
        </w:rPr>
      </w:pPr>
      <w:r w:rsidRPr="002028C5">
        <w:rPr>
          <w:rFonts w:ascii="David" w:hAnsi="David" w:cs="David"/>
          <w:b/>
          <w:bCs/>
          <w:rtl/>
        </w:rPr>
        <w:t>מסכת בבא מציעא לה, א</w:t>
      </w:r>
      <w:r w:rsidR="00D23ADF">
        <w:rPr>
          <w:rFonts w:ascii="David" w:hAnsi="David" w:cs="David" w:hint="cs"/>
          <w:b/>
          <w:bCs/>
          <w:rtl/>
        </w:rPr>
        <w:t xml:space="preserve">: </w:t>
      </w:r>
      <w:r>
        <w:rPr>
          <w:rFonts w:ascii="David" w:hAnsi="David" w:cs="David" w:hint="cs"/>
          <w:rtl/>
        </w:rPr>
        <w:t xml:space="preserve">אם הבנק שיעבד את הנכס ובינתיים הוא נפרע, אין ללווה כיצד להחזיר. האם הבנק יכול לקחת מהמוכר את הקרקע או שזכותו גוברת? במקרקעין ישנו רישום, כדי שהשעבוד יגבר צריך שהשעבוד יהיה מפורסם- אם יבוא קונה תם לב, אם הוא יבדוק ברישום הוא יוכל לראות שהוא משועבד. המלווה צריך לדאוג לפרסם את השעבוד (כיום בלשכת רישום המקרקעין). הקונה </w:t>
      </w:r>
      <w:r w:rsidR="00F33525">
        <w:rPr>
          <w:rFonts w:ascii="David" w:hAnsi="David" w:cs="David" w:hint="cs"/>
          <w:rtl/>
        </w:rPr>
        <w:t>שבא</w:t>
      </w:r>
      <w:r>
        <w:rPr>
          <w:rFonts w:ascii="David" w:hAnsi="David" w:cs="David" w:hint="cs"/>
          <w:rtl/>
        </w:rPr>
        <w:t xml:space="preserve"> לרכוש את הנכס יכול לבדוק ולראות שהנכס משועבד. מי שמחליט לקנות אותו בכל זאת הוא לוקח סיכון. </w:t>
      </w:r>
      <w:r w:rsidRPr="001F471F">
        <w:rPr>
          <w:rFonts w:ascii="David" w:hAnsi="David" w:cs="David" w:hint="cs"/>
          <w:color w:val="FF0000"/>
          <w:rtl/>
        </w:rPr>
        <w:t>זכותו של הבנק גוברת על קנייה מאוחרת יותר במידה והבנק דאג לרישום</w:t>
      </w:r>
      <w:r>
        <w:rPr>
          <w:rFonts w:ascii="David" w:hAnsi="David" w:cs="David" w:hint="cs"/>
          <w:rtl/>
        </w:rPr>
        <w:t xml:space="preserve">. </w:t>
      </w:r>
      <w:r w:rsidR="00D23ADF">
        <w:rPr>
          <w:rFonts w:ascii="David" w:hAnsi="David" w:cs="David" w:hint="cs"/>
          <w:rtl/>
        </w:rPr>
        <w:t xml:space="preserve">בהלכה, יש משהו דומה- אדם שלווה מקרקעין אוטומטית נכסי המקרקעין שלו משתעבדים למלווה. </w:t>
      </w:r>
      <w:r>
        <w:rPr>
          <w:rFonts w:ascii="David" w:hAnsi="David" w:cs="David" w:hint="cs"/>
          <w:rtl/>
        </w:rPr>
        <w:t>השעבוד הרגיל חל בכל הלוואה שנעשתה בשטר (כנגד ההלוואה ישנו שטר חוב עם עדים).</w:t>
      </w:r>
      <w:r w:rsidRPr="001F471F">
        <w:rPr>
          <w:rFonts w:ascii="David" w:hAnsi="David" w:cs="David" w:hint="cs"/>
          <w:b/>
          <w:bCs/>
          <w:rtl/>
        </w:rPr>
        <w:t xml:space="preserve"> אם נכתב שטר חוב עם עדים</w:t>
      </w:r>
      <w:r>
        <w:rPr>
          <w:rFonts w:ascii="David" w:hAnsi="David" w:cs="David" w:hint="cs"/>
          <w:rtl/>
        </w:rPr>
        <w:t>, והגיע מועד הפירעו</w:t>
      </w:r>
      <w:r>
        <w:rPr>
          <w:rFonts w:ascii="David" w:hAnsi="David" w:cs="David" w:hint="eastAsia"/>
          <w:rtl/>
        </w:rPr>
        <w:t>ן</w:t>
      </w:r>
      <w:r>
        <w:rPr>
          <w:rFonts w:ascii="David" w:hAnsi="David" w:cs="David" w:hint="cs"/>
          <w:rtl/>
        </w:rPr>
        <w:t xml:space="preserve">, לחייב אין ממה לשלם, יוכל המלווה לחזור לקונים שקנו את הנכסים מהחייב ולגבות את הנכס- זכותו של המשעבד גוברת. בעת רישום השטר אוטומטית הנכסים השתעבדו. כך שמי </w:t>
      </w:r>
      <w:proofErr w:type="spellStart"/>
      <w:r>
        <w:rPr>
          <w:rFonts w:ascii="David" w:hAnsi="David" w:cs="David" w:hint="cs"/>
          <w:rtl/>
        </w:rPr>
        <w:t>ש״ירדוף</w:t>
      </w:r>
      <w:proofErr w:type="spellEnd"/>
      <w:r>
        <w:rPr>
          <w:rFonts w:ascii="David" w:hAnsi="David" w:cs="David" w:hint="cs"/>
          <w:rtl/>
        </w:rPr>
        <w:t xml:space="preserve">״ אחרי המוכר הוא קונה הנכס ולא המלווה. הדבר נובע </w:t>
      </w:r>
      <w:r w:rsidR="002028C5">
        <w:rPr>
          <w:rFonts w:ascii="David" w:hAnsi="David" w:cs="David" w:hint="cs"/>
          <w:rtl/>
        </w:rPr>
        <w:t>מהסוגי</w:t>
      </w:r>
      <w:r w:rsidR="00F63D77">
        <w:rPr>
          <w:rFonts w:ascii="David" w:hAnsi="David" w:cs="David" w:hint="cs"/>
          <w:rtl/>
        </w:rPr>
        <w:t>י</w:t>
      </w:r>
      <w:r w:rsidR="002028C5">
        <w:rPr>
          <w:rFonts w:ascii="David" w:hAnsi="David" w:cs="David" w:hint="cs"/>
          <w:rtl/>
        </w:rPr>
        <w:t>ה</w:t>
      </w:r>
      <w:r>
        <w:rPr>
          <w:rFonts w:ascii="David" w:hAnsi="David" w:cs="David" w:hint="cs"/>
          <w:rtl/>
        </w:rPr>
        <w:t xml:space="preserve"> בתלמוד- מלווה בשטר יש לו קול (קול פרסום), הלוואה בשטר מפורסמת. בזמנו לא כולם ידעו לכתוב, היו הולכים לסופר והוא היה כותב את השטר. </w:t>
      </w:r>
      <w:r w:rsidR="002028C5">
        <w:rPr>
          <w:rFonts w:ascii="David" w:hAnsi="David" w:cs="David" w:hint="cs"/>
          <w:rtl/>
        </w:rPr>
        <w:t xml:space="preserve">סופר העיר הוא מעין לשכת מקרקעין ניתן לבדוק אצלו האם הנכס משועבד או לא. יש דרך לקונה לברר האם הנכס שהוא עומד לקנות חל עליו שיעבוד. להלוואה בעל פה אין פרסום. </w:t>
      </w:r>
    </w:p>
    <w:p w14:paraId="63BADD74" w14:textId="77777777" w:rsidR="002028C5" w:rsidRPr="002E2ED5" w:rsidRDefault="002028C5" w:rsidP="002028C5">
      <w:pPr>
        <w:spacing w:line="360" w:lineRule="auto"/>
        <w:jc w:val="both"/>
        <w:rPr>
          <w:rFonts w:ascii="David" w:hAnsi="David" w:cs="David"/>
          <w:rtl/>
        </w:rPr>
      </w:pPr>
    </w:p>
    <w:p w14:paraId="12CEA294" w14:textId="77777777" w:rsidR="00992907" w:rsidRDefault="002028C5" w:rsidP="00992907">
      <w:pPr>
        <w:spacing w:line="360" w:lineRule="auto"/>
        <w:jc w:val="both"/>
        <w:rPr>
          <w:rFonts w:ascii="David" w:hAnsi="David" w:cs="David"/>
          <w:rtl/>
        </w:rPr>
      </w:pPr>
      <w:bookmarkStart w:id="75" w:name="_Hlk60659698"/>
      <w:r>
        <w:rPr>
          <w:rFonts w:ascii="David" w:hAnsi="David" w:cs="David" w:hint="cs"/>
          <w:rtl/>
        </w:rPr>
        <w:t>דוגמה- הייתה הלוואה ביום ראשון ויש למלווה כמה נכסים, כל יום במהלך השבוע הוא מכר את נכסיו ואז הגיע מועד הפירעו</w:t>
      </w:r>
      <w:r>
        <w:rPr>
          <w:rFonts w:ascii="David" w:hAnsi="David" w:cs="David" w:hint="eastAsia"/>
          <w:rtl/>
        </w:rPr>
        <w:t>ן</w:t>
      </w:r>
      <w:r>
        <w:rPr>
          <w:rFonts w:ascii="David" w:hAnsi="David" w:cs="David" w:hint="cs"/>
          <w:rtl/>
        </w:rPr>
        <w:t xml:space="preserve">. המלווה ילך לקונה האחרון. הקונה הראשון יוכל להגיד לו שהוא בדק ומצא בבדיקה שלו שהלווה חייב 1000 שח אז הוא השאיר לו מספיק נכסים כדי שיהיה לו ממה לגבות, כנ״ל הקונה השני. הקונה האחרון כבר לא יוכל לומר את זה לכן הפנייה תהיה קודם כל לקונה האחרון. </w:t>
      </w:r>
      <w:r w:rsidRPr="002028C5">
        <w:rPr>
          <w:rFonts w:ascii="David" w:hAnsi="David" w:cs="David" w:hint="cs"/>
          <w:b/>
          <w:bCs/>
          <w:rtl/>
        </w:rPr>
        <w:t>הסדר תמיד יהיה מהקונה האחרון לקונה הראשון</w:t>
      </w:r>
      <w:r>
        <w:rPr>
          <w:rFonts w:ascii="David" w:hAnsi="David" w:cs="David" w:hint="cs"/>
          <w:rtl/>
        </w:rPr>
        <w:t xml:space="preserve">. </w:t>
      </w:r>
    </w:p>
    <w:p w14:paraId="1C3FCFC6" w14:textId="77777777" w:rsidR="002028C5" w:rsidRDefault="002028C5" w:rsidP="002028C5">
      <w:pPr>
        <w:spacing w:line="360" w:lineRule="auto"/>
        <w:jc w:val="both"/>
        <w:rPr>
          <w:rFonts w:ascii="David" w:hAnsi="David" w:cs="David"/>
          <w:rtl/>
        </w:rPr>
      </w:pPr>
    </w:p>
    <w:p w14:paraId="5712A7C2" w14:textId="6695F7E5" w:rsidR="00402508" w:rsidRDefault="002028C5" w:rsidP="00402508">
      <w:pPr>
        <w:spacing w:line="360" w:lineRule="auto"/>
        <w:jc w:val="both"/>
        <w:rPr>
          <w:rFonts w:ascii="David" w:hAnsi="David" w:cs="David"/>
          <w:rtl/>
        </w:rPr>
      </w:pPr>
      <w:r>
        <w:rPr>
          <w:rFonts w:ascii="David" w:hAnsi="David" w:cs="David" w:hint="cs"/>
          <w:rtl/>
        </w:rPr>
        <w:t>אם הגענו לסיטואציה שבה המלווה ״טורף״ קרקע (=מ</w:t>
      </w:r>
      <w:r w:rsidR="00402508">
        <w:rPr>
          <w:rFonts w:ascii="David" w:hAnsi="David" w:cs="David" w:hint="cs"/>
          <w:rtl/>
        </w:rPr>
        <w:t>י</w:t>
      </w:r>
      <w:r>
        <w:rPr>
          <w:rFonts w:ascii="David" w:hAnsi="David" w:cs="David" w:hint="cs"/>
          <w:rtl/>
        </w:rPr>
        <w:t xml:space="preserve">מש את השעבוד), אם יש נכסים לחייב הוא גובה את הנכסים אם אין נכסים הוא מחפש את הנכסים שנמכרו, ובהנחה והנכסים נמכרו לאחר השעבוד הוא גובה מהקונה. התהליך הזה </w:t>
      </w:r>
      <w:r w:rsidR="003F5293">
        <w:rPr>
          <w:rFonts w:ascii="David" w:hAnsi="David" w:cs="David" w:hint="cs"/>
          <w:rtl/>
        </w:rPr>
        <w:t>מצריך פנייה לבית הדין. כשבא המלווה לבית הדין ומראה את שטר החוב מביאים את הלווה והוא מודה אבל אומר שאין לו כסף. בית הדין יגיד למלווה שיש שעבוד על המלווה לטרוח וללכת להוציא תמונת נכסים, עליו לצייר ״</w:t>
      </w:r>
      <w:r w:rsidR="003F5293" w:rsidRPr="00F63D77">
        <w:rPr>
          <w:rFonts w:ascii="David" w:hAnsi="David" w:cs="David" w:hint="cs"/>
          <w:b/>
          <w:bCs/>
          <w:rtl/>
        </w:rPr>
        <w:t>שטר חיפוש נכסים</w:t>
      </w:r>
      <w:r w:rsidR="003F5293">
        <w:rPr>
          <w:rFonts w:ascii="David" w:hAnsi="David" w:cs="David" w:hint="cs"/>
          <w:rtl/>
        </w:rPr>
        <w:t>״ לבית הדין. לאחר הצגת הנכסים, מוציא בית הדין הוראה נוספת- ״</w:t>
      </w:r>
      <w:r w:rsidR="003F5293" w:rsidRPr="00F63D77">
        <w:rPr>
          <w:rFonts w:ascii="David" w:hAnsi="David" w:cs="David" w:hint="cs"/>
          <w:b/>
          <w:bCs/>
          <w:rtl/>
        </w:rPr>
        <w:t xml:space="preserve">שטר </w:t>
      </w:r>
      <w:proofErr w:type="spellStart"/>
      <w:r w:rsidR="003F5293" w:rsidRPr="00F63D77">
        <w:rPr>
          <w:rFonts w:ascii="David" w:hAnsi="David" w:cs="David" w:hint="cs"/>
          <w:b/>
          <w:bCs/>
          <w:rtl/>
        </w:rPr>
        <w:t>אדרכתא</w:t>
      </w:r>
      <w:proofErr w:type="spellEnd"/>
      <w:r w:rsidR="003F5293">
        <w:rPr>
          <w:rFonts w:ascii="David" w:hAnsi="David" w:cs="David" w:hint="cs"/>
          <w:rtl/>
        </w:rPr>
        <w:t>״ (=שטר דריכה, דריסת רגל). בשלב הזה בית הדין מעביר לחזקתו (לא לבעלותו) של המלווה נכס שהיה של החייב. בשלב הזה זה עדיין לא עובר לבעלותו</w:t>
      </w:r>
      <w:r w:rsidR="00402508">
        <w:rPr>
          <w:rFonts w:ascii="David" w:hAnsi="David" w:cs="David" w:hint="cs"/>
          <w:rtl/>
        </w:rPr>
        <w:t xml:space="preserve"> בגלל שבית הדין עדיין לא בדק את שווי הנכס</w:t>
      </w:r>
      <w:r w:rsidR="003F5293">
        <w:rPr>
          <w:rFonts w:ascii="David" w:hAnsi="David" w:cs="David" w:hint="cs"/>
          <w:rtl/>
        </w:rPr>
        <w:t xml:space="preserve"> של המלווה אבל מאפשר לו להחזיק בנכס</w:t>
      </w:r>
      <w:r w:rsidR="00402508">
        <w:rPr>
          <w:rFonts w:ascii="David" w:hAnsi="David" w:cs="David" w:hint="cs"/>
          <w:rtl/>
        </w:rPr>
        <w:t xml:space="preserve">. השלב השלישי הוא </w:t>
      </w:r>
      <w:r w:rsidR="00402508" w:rsidRPr="00F63D77">
        <w:rPr>
          <w:rFonts w:ascii="David" w:hAnsi="David" w:cs="David" w:hint="cs"/>
          <w:b/>
          <w:bCs/>
          <w:rtl/>
        </w:rPr>
        <w:t>שלב השומה</w:t>
      </w:r>
      <w:r w:rsidR="00402508">
        <w:rPr>
          <w:rFonts w:ascii="David" w:hAnsi="David" w:cs="David" w:hint="cs"/>
          <w:rtl/>
        </w:rPr>
        <w:t xml:space="preserve"> (הערכה). זהו השלב הסופי שבו בית הדין דואג לעמוד את שווי הקרקע ואז בשלב הזה הוא יכול להעביר לבעלותו של המלווה קרקע כנגד ההלוואה. לאחר העברת הקרקע למלווה התהליך פירעון ההלוואה הסתיים. בין שלב לשלב צריכים לעבור לפחות 30 יום כדי לתת ללווה הזדמנות להשיג את הכסף. לאחר שהנכס עבר למלווה הוא יכול לעשות </w:t>
      </w:r>
      <w:proofErr w:type="spellStart"/>
      <w:r w:rsidR="00402508">
        <w:rPr>
          <w:rFonts w:ascii="David" w:hAnsi="David" w:cs="David" w:hint="cs"/>
          <w:rtl/>
        </w:rPr>
        <w:t>א</w:t>
      </w:r>
      <w:r w:rsidR="00F63D77">
        <w:rPr>
          <w:rFonts w:ascii="David" w:hAnsi="David" w:cs="David" w:hint="cs"/>
          <w:rtl/>
        </w:rPr>
        <w:t>י</w:t>
      </w:r>
      <w:r w:rsidR="00402508">
        <w:rPr>
          <w:rFonts w:ascii="David" w:hAnsi="David" w:cs="David" w:hint="cs"/>
          <w:rtl/>
        </w:rPr>
        <w:t>תו</w:t>
      </w:r>
      <w:proofErr w:type="spellEnd"/>
      <w:r w:rsidR="00402508">
        <w:rPr>
          <w:rFonts w:ascii="David" w:hAnsi="David" w:cs="David" w:hint="cs"/>
          <w:rtl/>
        </w:rPr>
        <w:t xml:space="preserve"> מה שהוא רוצה (לאחר שלב השומה). </w:t>
      </w:r>
      <w:r w:rsidR="00F63D77">
        <w:rPr>
          <w:rFonts w:ascii="David" w:hAnsi="David" w:cs="David" w:hint="cs"/>
          <w:rtl/>
        </w:rPr>
        <w:t xml:space="preserve"> אם מסתבר שללווה היו כמה קרקעות. המלווה הולך לקונים השאלה לאיזה קונה ילך (לראשון שני או שלישי) התשובה היא לאחרון (מהסוף) כי הראשון קנה כשעוד נשאר לו אבל האחרון לא יכול לומר שהוא הותיר למלווה מאיפה לגבות.</w:t>
      </w:r>
    </w:p>
    <w:p w14:paraId="01BAAC99" w14:textId="77777777" w:rsidR="0088369E" w:rsidRDefault="0088369E" w:rsidP="0088369E">
      <w:pPr>
        <w:spacing w:line="360" w:lineRule="auto"/>
        <w:jc w:val="both"/>
        <w:rPr>
          <w:rFonts w:ascii="David" w:hAnsi="David" w:cs="David"/>
          <w:rtl/>
        </w:rPr>
      </w:pPr>
    </w:p>
    <w:p w14:paraId="717C2B5E" w14:textId="187ED097" w:rsidR="0088369E" w:rsidRDefault="0088369E" w:rsidP="0088369E">
      <w:pPr>
        <w:spacing w:line="360" w:lineRule="auto"/>
        <w:jc w:val="both"/>
        <w:rPr>
          <w:rFonts w:ascii="David" w:hAnsi="David" w:cs="David"/>
          <w:rtl/>
        </w:rPr>
      </w:pPr>
      <w:r>
        <w:rPr>
          <w:rFonts w:ascii="David" w:hAnsi="David" w:cs="David" w:hint="cs"/>
          <w:rtl/>
        </w:rPr>
        <w:t xml:space="preserve">כעבור זמן מסוים, הלווה השיג כסף הוא בא למלווה ומבקש להחזיר את הקרקע. כעת המלווה לא חייב להחזיר ללווה את הקרקע כי הנכס שלו. לא ניתן לכפות עליו להחזיר אתה קרקע. </w:t>
      </w:r>
      <w:r w:rsidR="00393EE4">
        <w:rPr>
          <w:rFonts w:ascii="David" w:hAnsi="David" w:cs="David" w:hint="cs"/>
          <w:rtl/>
        </w:rPr>
        <w:t xml:space="preserve">כאן נכנס המקור של </w:t>
      </w:r>
      <w:proofErr w:type="spellStart"/>
      <w:r w:rsidR="00393EE4">
        <w:rPr>
          <w:rFonts w:ascii="David" w:hAnsi="David" w:cs="David" w:hint="cs"/>
          <w:rtl/>
        </w:rPr>
        <w:t>שומא</w:t>
      </w:r>
      <w:proofErr w:type="spellEnd"/>
      <w:r w:rsidR="00393EE4">
        <w:rPr>
          <w:rFonts w:ascii="David" w:hAnsi="David" w:cs="David" w:hint="cs"/>
          <w:rtl/>
        </w:rPr>
        <w:t xml:space="preserve"> הדר כאשר אמרו </w:t>
      </w:r>
      <w:r>
        <w:rPr>
          <w:rFonts w:ascii="David" w:hAnsi="David" w:cs="David" w:hint="cs"/>
          <w:rtl/>
        </w:rPr>
        <w:t xml:space="preserve">חכמי </w:t>
      </w:r>
      <w:proofErr w:type="spellStart"/>
      <w:r>
        <w:rPr>
          <w:rFonts w:ascii="David" w:hAnsi="David" w:cs="David" w:hint="cs"/>
          <w:rtl/>
        </w:rPr>
        <w:t>נהרדעי</w:t>
      </w:r>
      <w:proofErr w:type="spellEnd"/>
      <w:r>
        <w:rPr>
          <w:rFonts w:ascii="David" w:hAnsi="David" w:cs="David" w:hint="cs"/>
          <w:rtl/>
        </w:rPr>
        <w:t xml:space="preserve"> כי בכל זאת שומה חוזרת עד שנה</w:t>
      </w:r>
      <w:r w:rsidR="00F63D77">
        <w:rPr>
          <w:rFonts w:ascii="David" w:hAnsi="David" w:cs="David" w:hint="cs"/>
          <w:rtl/>
        </w:rPr>
        <w:t xml:space="preserve">(12 חודשים) </w:t>
      </w:r>
      <w:r>
        <w:rPr>
          <w:rFonts w:ascii="David" w:hAnsi="David" w:cs="David" w:hint="cs"/>
          <w:rtl/>
        </w:rPr>
        <w:t>- אמורא נוסף</w:t>
      </w:r>
      <w:r w:rsidR="00393EE4">
        <w:rPr>
          <w:rFonts w:ascii="David" w:hAnsi="David" w:cs="David" w:hint="cs"/>
          <w:rtl/>
        </w:rPr>
        <w:t xml:space="preserve"> </w:t>
      </w:r>
      <w:r>
        <w:rPr>
          <w:rFonts w:ascii="David" w:hAnsi="David" w:cs="David" w:hint="cs"/>
          <w:rtl/>
        </w:rPr>
        <w:t xml:space="preserve">אומר שגם הוא בא </w:t>
      </w:r>
      <w:proofErr w:type="spellStart"/>
      <w:r w:rsidR="00783B06">
        <w:rPr>
          <w:rFonts w:ascii="David" w:hAnsi="David" w:cs="David" w:hint="cs"/>
          <w:rtl/>
        </w:rPr>
        <w:t>מנהרדעי</w:t>
      </w:r>
      <w:proofErr w:type="spellEnd"/>
      <w:r>
        <w:rPr>
          <w:rFonts w:ascii="David" w:hAnsi="David" w:cs="David" w:hint="cs"/>
          <w:rtl/>
        </w:rPr>
        <w:t xml:space="preserve"> אבל הוא סובר כי </w:t>
      </w:r>
      <w:r w:rsidRPr="00F63D77">
        <w:rPr>
          <w:rFonts w:ascii="David" w:hAnsi="David" w:cs="David" w:hint="cs"/>
          <w:b/>
          <w:bCs/>
          <w:rtl/>
        </w:rPr>
        <w:t>שומה חוזרת לעולם</w:t>
      </w:r>
      <w:r w:rsidR="00393EE4">
        <w:rPr>
          <w:rFonts w:ascii="David" w:hAnsi="David" w:cs="David" w:hint="cs"/>
          <w:rtl/>
        </w:rPr>
        <w:t>(אפילו 500 שנה)</w:t>
      </w:r>
      <w:r>
        <w:rPr>
          <w:rFonts w:ascii="David" w:hAnsi="David" w:cs="David" w:hint="cs"/>
          <w:rtl/>
        </w:rPr>
        <w:t xml:space="preserve">. הלווה יכול למלווה ולהגיד לו שיחזיר את הקרקע. אם כך, לפי ההלכה הדבר </w:t>
      </w:r>
      <w:r w:rsidRPr="0088369E">
        <w:rPr>
          <w:rFonts w:ascii="David" w:hAnsi="David" w:cs="David" w:hint="cs"/>
          <w:b/>
          <w:bCs/>
          <w:rtl/>
        </w:rPr>
        <w:t>הישר והטוב</w:t>
      </w:r>
      <w:r>
        <w:rPr>
          <w:rFonts w:ascii="David" w:hAnsi="David" w:cs="David" w:hint="cs"/>
          <w:rtl/>
        </w:rPr>
        <w:t xml:space="preserve"> לעשות הוא להחזיר את הקרקע. הקרקע נתפסת לא רק כנכס אלא כמקור פרנסה. הרעיון הוא שהמלווה מראש לא היה אמור לקבל קרקע אלא כסף. הרעיון הוא שעשיית הישר והטוב ללווה ו</w:t>
      </w:r>
      <w:r w:rsidRPr="00F63D77">
        <w:rPr>
          <w:rFonts w:ascii="David" w:hAnsi="David" w:cs="David" w:hint="cs"/>
          <w:b/>
          <w:bCs/>
          <w:rtl/>
        </w:rPr>
        <w:t>בלבד</w:t>
      </w:r>
      <w:r>
        <w:rPr>
          <w:rFonts w:ascii="David" w:hAnsi="David" w:cs="David" w:hint="cs"/>
          <w:rtl/>
        </w:rPr>
        <w:t xml:space="preserve"> שלא יגרם נזק לצדדים אחרים ולכן אם אותו מלווה מכר</w:t>
      </w:r>
      <w:r w:rsidR="001E79A1">
        <w:rPr>
          <w:rFonts w:ascii="David" w:hAnsi="David" w:cs="David" w:hint="cs"/>
          <w:rtl/>
        </w:rPr>
        <w:t>/הוריש/נתן במתנה</w:t>
      </w:r>
      <w:r>
        <w:rPr>
          <w:rFonts w:ascii="David" w:hAnsi="David" w:cs="David" w:hint="cs"/>
          <w:rtl/>
        </w:rPr>
        <w:t xml:space="preserve"> את הקרקע שלו אי אפשר להחזיר את המצב לאחור. </w:t>
      </w:r>
      <w:r w:rsidR="001E79A1">
        <w:rPr>
          <w:rFonts w:ascii="David" w:hAnsi="David" w:cs="David" w:hint="cs"/>
          <w:rtl/>
        </w:rPr>
        <w:t xml:space="preserve">אם המלווה השקיע בקרקע </w:t>
      </w:r>
      <w:r w:rsidR="00F63D77">
        <w:rPr>
          <w:rFonts w:ascii="David" w:hAnsi="David" w:cs="David" w:hint="cs"/>
          <w:rtl/>
        </w:rPr>
        <w:t>הוא יקבל חזרה את ההשקעה שלו</w:t>
      </w:r>
      <w:r w:rsidR="00393EE4">
        <w:rPr>
          <w:rFonts w:ascii="David" w:hAnsi="David" w:cs="David" w:hint="cs"/>
          <w:rtl/>
        </w:rPr>
        <w:t xml:space="preserve"> (הוצאות שהוציא בשביל הקרקע</w:t>
      </w:r>
      <w:r w:rsidR="00E22996">
        <w:rPr>
          <w:rFonts w:ascii="David" w:hAnsi="David" w:cs="David" w:hint="cs"/>
          <w:rtl/>
        </w:rPr>
        <w:t xml:space="preserve"> אך יש מחלוקת לגבי רווח שיכל להרוויח או לגבי שינוי בשווי הקרקע</w:t>
      </w:r>
      <w:r w:rsidR="00393EE4">
        <w:rPr>
          <w:rFonts w:ascii="David" w:hAnsi="David" w:cs="David" w:hint="cs"/>
          <w:rtl/>
        </w:rPr>
        <w:t>)</w:t>
      </w:r>
      <w:r w:rsidR="001E79A1">
        <w:rPr>
          <w:rFonts w:ascii="David" w:hAnsi="David" w:cs="David" w:hint="cs"/>
          <w:rtl/>
        </w:rPr>
        <w:t xml:space="preserve">. </w:t>
      </w:r>
      <w:r w:rsidR="00E22996">
        <w:rPr>
          <w:rFonts w:ascii="David" w:hAnsi="David" w:cs="David" w:hint="cs"/>
          <w:color w:val="FF0000"/>
          <w:rtl/>
        </w:rPr>
        <w:t>לא נרצה שה</w:t>
      </w:r>
      <w:r w:rsidR="00783B06" w:rsidRPr="00783B06">
        <w:rPr>
          <w:rFonts w:ascii="David" w:hAnsi="David" w:cs="David" w:hint="cs"/>
          <w:color w:val="FF0000"/>
          <w:rtl/>
        </w:rPr>
        <w:t>מלווה יפסיד</w:t>
      </w:r>
      <w:r w:rsidR="00783B06">
        <w:rPr>
          <w:rFonts w:ascii="David" w:hAnsi="David" w:cs="David" w:hint="cs"/>
          <w:rtl/>
        </w:rPr>
        <w:t xml:space="preserve">. </w:t>
      </w:r>
    </w:p>
    <w:bookmarkEnd w:id="74"/>
    <w:p w14:paraId="4398A16C" w14:textId="77777777" w:rsidR="00783B06" w:rsidRDefault="00783B06" w:rsidP="00783B06">
      <w:pPr>
        <w:spacing w:line="360" w:lineRule="auto"/>
        <w:jc w:val="both"/>
        <w:rPr>
          <w:rFonts w:ascii="David" w:hAnsi="David" w:cs="David"/>
          <w:rtl/>
        </w:rPr>
      </w:pPr>
    </w:p>
    <w:p w14:paraId="1C082422" w14:textId="3E5BE424" w:rsidR="00DF02D2" w:rsidRDefault="00783B06" w:rsidP="00007E44">
      <w:pPr>
        <w:spacing w:line="360" w:lineRule="auto"/>
        <w:jc w:val="both"/>
        <w:rPr>
          <w:rFonts w:ascii="David" w:hAnsi="David" w:cs="David"/>
          <w:rtl/>
        </w:rPr>
      </w:pPr>
      <w:r w:rsidRPr="00783B06">
        <w:rPr>
          <w:rFonts w:ascii="David" w:hAnsi="David" w:cs="David" w:hint="cs"/>
          <w:u w:val="single"/>
          <w:rtl/>
        </w:rPr>
        <w:t>בית הדין</w:t>
      </w:r>
      <w:r w:rsidR="00007E44">
        <w:rPr>
          <w:rFonts w:ascii="David" w:hAnsi="David" w:cs="David"/>
          <w:u w:val="single"/>
          <w:rtl/>
        </w:rPr>
        <w:tab/>
      </w:r>
      <w:r w:rsidR="00144A3E">
        <w:rPr>
          <w:rFonts w:ascii="David" w:hAnsi="David" w:cs="David" w:hint="cs"/>
          <w:rtl/>
        </w:rPr>
        <w:t xml:space="preserve"> לקח את הרעיון מאבא שלו שמצא חמור במדבר והחזיר אותו לבעליו לאחר שנה </w:t>
      </w:r>
      <w:r w:rsidR="00144A3E" w:rsidRPr="00B02DA2">
        <w:rPr>
          <w:rFonts w:ascii="David" w:hAnsi="David" w:cs="David" w:hint="cs"/>
          <w:b/>
          <w:bCs/>
          <w:rtl/>
        </w:rPr>
        <w:t>לפנים משורת הדין</w:t>
      </w:r>
      <w:r w:rsidR="00792B1B">
        <w:rPr>
          <w:rFonts w:ascii="David" w:hAnsi="David" w:cs="David" w:hint="cs"/>
          <w:rtl/>
        </w:rPr>
        <w:t xml:space="preserve"> (בכך שהוא החזיק אותו מעבר לזמן שהוא חייב). </w:t>
      </w:r>
      <w:r w:rsidR="00B864DA" w:rsidRPr="00B864DA">
        <w:rPr>
          <w:rFonts w:ascii="David" w:hAnsi="David" w:cs="David" w:hint="cs"/>
          <w:b/>
          <w:bCs/>
          <w:rtl/>
        </w:rPr>
        <w:t>הדברים הללו של שמואל לא מוסכמים,</w:t>
      </w:r>
      <w:r w:rsidR="00B864DA">
        <w:rPr>
          <w:rFonts w:ascii="David" w:hAnsi="David" w:cs="David" w:hint="cs"/>
          <w:rtl/>
        </w:rPr>
        <w:t xml:space="preserve"> בסיפור כמעט זהה, שאדם צועק או בוכה זה לא אומר שהוא לא התייאש ולכן ניתן להשאיר את החפץ אצלך</w:t>
      </w:r>
      <w:r w:rsidR="00FF000A">
        <w:rPr>
          <w:rFonts w:ascii="David" w:hAnsi="David" w:cs="David" w:hint="cs"/>
          <w:rtl/>
        </w:rPr>
        <w:t xml:space="preserve"> כמו אדם שספינתו תבעה בים כלומר לא הייתה לו תקווה להחזיר את זה למרות שהצטער על שקרה</w:t>
      </w:r>
      <w:r w:rsidR="00B864DA">
        <w:rPr>
          <w:rFonts w:ascii="David" w:hAnsi="David" w:cs="David" w:hint="cs"/>
          <w:rtl/>
        </w:rPr>
        <w:t xml:space="preserve">. </w:t>
      </w:r>
      <w:r w:rsidR="00B864DA" w:rsidRPr="00591A05">
        <w:rPr>
          <w:rFonts w:ascii="David" w:hAnsi="David" w:cs="David" w:hint="cs"/>
          <w:color w:val="FF0000"/>
          <w:rtl/>
        </w:rPr>
        <w:t>רב נחמן לא מכניס את לפנים משורת הדין בנושא</w:t>
      </w:r>
      <w:r w:rsidR="007E0D4F" w:rsidRPr="00591A05">
        <w:rPr>
          <w:rFonts w:ascii="David" w:hAnsi="David" w:cs="David" w:hint="cs"/>
          <w:color w:val="FF0000"/>
          <w:rtl/>
        </w:rPr>
        <w:t>, אם ירצה להחזיר יחזיר ואם לא- לא</w:t>
      </w:r>
      <w:r w:rsidR="007E0D4F">
        <w:rPr>
          <w:rFonts w:ascii="David" w:hAnsi="David" w:cs="David" w:hint="cs"/>
          <w:rtl/>
        </w:rPr>
        <w:t>.</w:t>
      </w:r>
    </w:p>
    <w:p w14:paraId="7F5F0045" w14:textId="77777777" w:rsidR="00DF02D2" w:rsidRDefault="00DF02D2" w:rsidP="00DF02D2">
      <w:pPr>
        <w:spacing w:line="360" w:lineRule="auto"/>
        <w:jc w:val="both"/>
        <w:rPr>
          <w:rFonts w:ascii="David" w:hAnsi="David" w:cs="David"/>
          <w:rtl/>
        </w:rPr>
      </w:pPr>
    </w:p>
    <w:p w14:paraId="7A9A41B0" w14:textId="77777777" w:rsidR="00DF02D2" w:rsidRPr="0081175F" w:rsidRDefault="00DF02D2" w:rsidP="00DF02D2">
      <w:pPr>
        <w:spacing w:line="360" w:lineRule="auto"/>
        <w:jc w:val="both"/>
        <w:rPr>
          <w:rFonts w:ascii="David" w:hAnsi="David" w:cs="David"/>
          <w:u w:val="single"/>
          <w:rtl/>
        </w:rPr>
      </w:pPr>
      <w:bookmarkStart w:id="76" w:name="_Hlk61264357"/>
      <w:r w:rsidRPr="0081175F">
        <w:rPr>
          <w:rFonts w:ascii="David" w:hAnsi="David" w:cs="David" w:hint="cs"/>
          <w:u w:val="single"/>
          <w:rtl/>
        </w:rPr>
        <w:t>סיפור נוסף</w:t>
      </w:r>
    </w:p>
    <w:p w14:paraId="0AD6E910" w14:textId="1ECC8522" w:rsidR="0081175F" w:rsidRPr="001942A5" w:rsidRDefault="00DF02D2" w:rsidP="001942A5">
      <w:pPr>
        <w:spacing w:line="360" w:lineRule="auto"/>
        <w:jc w:val="both"/>
        <w:rPr>
          <w:rFonts w:ascii="David" w:hAnsi="David" w:cs="David"/>
          <w:b/>
          <w:bCs/>
          <w:rtl/>
        </w:rPr>
      </w:pPr>
      <w:r w:rsidRPr="001942A5">
        <w:rPr>
          <w:rFonts w:ascii="David" w:hAnsi="David" w:cs="David"/>
          <w:b/>
          <w:bCs/>
          <w:rtl/>
        </w:rPr>
        <w:t xml:space="preserve">בבא מציעא </w:t>
      </w:r>
      <w:proofErr w:type="spellStart"/>
      <w:r w:rsidRPr="001942A5">
        <w:rPr>
          <w:rFonts w:ascii="David" w:hAnsi="David" w:cs="David"/>
          <w:b/>
          <w:bCs/>
          <w:rtl/>
        </w:rPr>
        <w:t>ל,ב</w:t>
      </w:r>
      <w:proofErr w:type="spellEnd"/>
      <w:r w:rsidRPr="001942A5">
        <w:rPr>
          <w:rFonts w:ascii="David" w:hAnsi="David" w:cs="David" w:hint="cs"/>
          <w:b/>
          <w:bCs/>
          <w:rtl/>
        </w:rPr>
        <w:t xml:space="preserve">: </w:t>
      </w:r>
      <w:r w:rsidR="00591A05">
        <w:rPr>
          <w:rFonts w:ascii="David" w:hAnsi="David" w:cs="David" w:hint="cs"/>
          <w:rtl/>
        </w:rPr>
        <w:t>רבי ישמעאל בנו של רבי יוסי הולך בדרך, פגש אדם שהיה נושא שק של זרדים. הוא הניח את השק על הרצפה כדי לנוח, הסבל רוצה להמשיך ללכת וכדי לעשות את זה הוא צריך שמישהו יעזור לו להרים את השק. הסבל מבקש מרבי ישמעאל להעלות את השק על הגב. לפי ההלכה ישנה מצווה ל</w:t>
      </w:r>
      <w:r w:rsidR="00903A25">
        <w:rPr>
          <w:rFonts w:ascii="David" w:hAnsi="David" w:cs="David" w:hint="cs"/>
          <w:rtl/>
        </w:rPr>
        <w:t>עזור ול</w:t>
      </w:r>
      <w:r w:rsidR="00591A05">
        <w:rPr>
          <w:rFonts w:ascii="David" w:hAnsi="David" w:cs="David" w:hint="cs"/>
          <w:rtl/>
        </w:rPr>
        <w:t xml:space="preserve">הרים על הגב (בדומה למצוות השבת אבדה). רבי ישמעאל שאל כמה השק שווה, הוא לא רוצה </w:t>
      </w:r>
      <w:r w:rsidR="001942A5">
        <w:rPr>
          <w:rFonts w:ascii="David" w:hAnsi="David" w:cs="David" w:hint="cs"/>
          <w:rtl/>
        </w:rPr>
        <w:t>להתלכל</w:t>
      </w:r>
      <w:r w:rsidR="001942A5">
        <w:rPr>
          <w:rFonts w:ascii="David" w:hAnsi="David" w:cs="David" w:hint="eastAsia"/>
          <w:rtl/>
        </w:rPr>
        <w:t>ך</w:t>
      </w:r>
      <w:r w:rsidR="00591A05">
        <w:rPr>
          <w:rFonts w:ascii="David" w:hAnsi="David" w:cs="David" w:hint="cs"/>
          <w:rtl/>
        </w:rPr>
        <w:t xml:space="preserve"> מהשק, הסבל אומר לו שזה שווה חצי זוז, רבי ישמעאל נותן לו חצי זוז כדי שלא יצטרך להרים אותו.</w:t>
      </w:r>
      <w:r w:rsidR="00903A25">
        <w:rPr>
          <w:rFonts w:ascii="David" w:hAnsi="David" w:cs="David" w:hint="cs"/>
          <w:rtl/>
        </w:rPr>
        <w:t xml:space="preserve"> הוא כביכול קנה אך לא רוצה להרים</w:t>
      </w:r>
      <w:r w:rsidR="00591A05">
        <w:rPr>
          <w:rFonts w:ascii="David" w:hAnsi="David" w:cs="David" w:hint="cs"/>
          <w:rtl/>
        </w:rPr>
        <w:t xml:space="preserve"> לכן, הוא מפקיר את השק ולכאורה מוותר על הבעלות שלו. ברגע שחפץ הוא הפקר כל אחד יכול לקחת אותו ואז הסבל לוקח הרים אותו מעט (כמעשה קניין) ומבקש מרבי ישמעאל שיעזור לו להרים את השק ושוב נותן לו חצי זוז. רבי ישמעאל ראה שהוא מנסה לעשות זאת שוב ואמר שהשק מופקר לכל העולם אבל לא לאותו סבל (בפועל, לא ניתן להפקיר לכולם למעט אדם אחד</w:t>
      </w:r>
      <w:r w:rsidR="00903A25">
        <w:rPr>
          <w:rFonts w:ascii="David" w:hAnsi="David" w:cs="David" w:hint="cs"/>
          <w:rtl/>
        </w:rPr>
        <w:t xml:space="preserve"> אם ויתרת על בעלות אין לך סי באשר מי ייקח את זה</w:t>
      </w:r>
      <w:r w:rsidR="00591A05">
        <w:rPr>
          <w:rFonts w:ascii="David" w:hAnsi="David" w:cs="David" w:hint="cs"/>
          <w:rtl/>
        </w:rPr>
        <w:t>). רבי ישמעאל הניח שהסבל לא ידע שלא ניתן לעשות ״חצי״ הפקר ועל כן עשה זאת.</w:t>
      </w:r>
    </w:p>
    <w:p w14:paraId="71B7C27B" w14:textId="7B718C88" w:rsidR="00DF02D2" w:rsidRDefault="0081175F" w:rsidP="0081175F">
      <w:pPr>
        <w:spacing w:line="360" w:lineRule="auto"/>
        <w:jc w:val="both"/>
        <w:rPr>
          <w:rFonts w:ascii="David" w:hAnsi="David" w:cs="David"/>
          <w:rtl/>
        </w:rPr>
      </w:pPr>
      <w:r>
        <w:rPr>
          <w:rFonts w:ascii="David" w:hAnsi="David" w:cs="David" w:hint="cs"/>
          <w:rtl/>
        </w:rPr>
        <w:t xml:space="preserve">הדבר מתקשר אלינו כי לכאורה רבי ישמעאל </w:t>
      </w:r>
      <w:proofErr w:type="spellStart"/>
      <w:r>
        <w:rPr>
          <w:rFonts w:ascii="David" w:hAnsi="David" w:cs="David" w:hint="cs"/>
          <w:rtl/>
        </w:rPr>
        <w:t>יכל</w:t>
      </w:r>
      <w:proofErr w:type="spellEnd"/>
      <w:r>
        <w:rPr>
          <w:rFonts w:ascii="David" w:hAnsi="David" w:cs="David" w:hint="cs"/>
          <w:rtl/>
        </w:rPr>
        <w:t xml:space="preserve"> היה להתחמק מהסבל בדרך אחרת- זקן ואינה לפי כבודו. </w:t>
      </w:r>
      <w:r w:rsidR="00903A25">
        <w:rPr>
          <w:rFonts w:ascii="David" w:hAnsi="David" w:cs="David" w:hint="cs"/>
          <w:rtl/>
        </w:rPr>
        <w:t>הגמרא אומרת ש</w:t>
      </w:r>
      <w:r>
        <w:rPr>
          <w:rFonts w:ascii="David" w:hAnsi="David" w:cs="David" w:hint="cs"/>
          <w:rtl/>
        </w:rPr>
        <w:t xml:space="preserve">רבי ישמעאל לא התעלם </w:t>
      </w:r>
      <w:r w:rsidRPr="0081175F">
        <w:rPr>
          <w:rFonts w:ascii="David" w:hAnsi="David" w:cs="David" w:hint="cs"/>
          <w:b/>
          <w:bCs/>
          <w:rtl/>
        </w:rPr>
        <w:t>ועזר לו בכל זאת כי הוא רצה לנהוג לפנים משורת הדי</w:t>
      </w:r>
      <w:r w:rsidR="00903A25">
        <w:rPr>
          <w:rFonts w:ascii="David" w:hAnsi="David" w:cs="David" w:hint="cs"/>
          <w:b/>
          <w:bCs/>
          <w:rtl/>
        </w:rPr>
        <w:t>ן ולא לפטור את עצמו על פי דין.</w:t>
      </w:r>
      <w:r w:rsidR="00903A25">
        <w:rPr>
          <w:rFonts w:ascii="David" w:hAnsi="David" w:cs="David" w:hint="cs"/>
          <w:rtl/>
        </w:rPr>
        <w:t xml:space="preserve"> בניגוד לסיפור הקודם כאן אף אחד לא הטיל עליו חובה לנהוג לפנים משורת הדין.</w:t>
      </w:r>
    </w:p>
    <w:bookmarkEnd w:id="75"/>
    <w:p w14:paraId="31ACE750" w14:textId="77777777" w:rsidR="0081175F" w:rsidRDefault="0081175F" w:rsidP="0081175F">
      <w:pPr>
        <w:spacing w:line="360" w:lineRule="auto"/>
        <w:jc w:val="both"/>
        <w:rPr>
          <w:rFonts w:ascii="David" w:hAnsi="David" w:cs="David"/>
          <w:rtl/>
        </w:rPr>
      </w:pPr>
    </w:p>
    <w:p w14:paraId="5132C100" w14:textId="77777777" w:rsidR="0081175F" w:rsidRPr="0081175F" w:rsidRDefault="0081175F" w:rsidP="0081175F">
      <w:pPr>
        <w:spacing w:line="360" w:lineRule="auto"/>
        <w:jc w:val="both"/>
        <w:rPr>
          <w:rFonts w:ascii="David" w:hAnsi="David" w:cs="David"/>
          <w:u w:val="single"/>
          <w:rtl/>
        </w:rPr>
      </w:pPr>
      <w:r w:rsidRPr="0081175F">
        <w:rPr>
          <w:rFonts w:ascii="David" w:hAnsi="David" w:cs="David" w:hint="cs"/>
          <w:u w:val="single"/>
          <w:rtl/>
        </w:rPr>
        <w:t>מקרה נוסף</w:t>
      </w:r>
    </w:p>
    <w:p w14:paraId="23230E25" w14:textId="760B3466" w:rsidR="0081175F" w:rsidRDefault="0081175F" w:rsidP="00BD2722">
      <w:pPr>
        <w:spacing w:line="360" w:lineRule="auto"/>
        <w:jc w:val="both"/>
        <w:rPr>
          <w:rFonts w:ascii="David" w:hAnsi="David" w:cs="David"/>
          <w:rtl/>
        </w:rPr>
      </w:pPr>
      <w:r w:rsidRPr="00BD2722">
        <w:rPr>
          <w:rFonts w:ascii="David" w:hAnsi="David" w:cs="David"/>
          <w:b/>
          <w:bCs/>
          <w:rtl/>
        </w:rPr>
        <w:lastRenderedPageBreak/>
        <w:t xml:space="preserve">בבא מציעא </w:t>
      </w:r>
      <w:proofErr w:type="spellStart"/>
      <w:r w:rsidRPr="00BD2722">
        <w:rPr>
          <w:rFonts w:ascii="David" w:hAnsi="David" w:cs="David"/>
          <w:b/>
          <w:bCs/>
          <w:rtl/>
        </w:rPr>
        <w:t>פג,א</w:t>
      </w:r>
      <w:proofErr w:type="spellEnd"/>
      <w:r w:rsidRPr="00BD2722">
        <w:rPr>
          <w:rFonts w:ascii="David" w:hAnsi="David" w:cs="David" w:hint="cs"/>
          <w:b/>
          <w:bCs/>
          <w:rtl/>
        </w:rPr>
        <w:t xml:space="preserve">: </w:t>
      </w:r>
      <w:r>
        <w:rPr>
          <w:rFonts w:ascii="David" w:hAnsi="David" w:cs="David" w:hint="cs"/>
          <w:rtl/>
        </w:rPr>
        <w:t xml:space="preserve">האמורא שכר סבלים שיסחבו לו יין ממקום למקום. אחת החביות נשברה. על כן, בא רבא לסבלים הללו ואמר להם שעליהם לשלם ולפצות על הנזק. לסבלים אין כסף, </w:t>
      </w:r>
      <w:r w:rsidR="00BD2722">
        <w:rPr>
          <w:rFonts w:ascii="David" w:hAnsi="David" w:cs="David" w:hint="cs"/>
          <w:rtl/>
        </w:rPr>
        <w:t>לכן הוא לוקח את הגלימה שלהם בתור ערובה שישלמו להם. פעם בגד היה יקר מאוד והיה לכל אדם מעיל אחד בלבד. אותם סבלים הלכו לרב (גדול האמוראים, רבו של רבא) ואמרו לו שרבא לקח את הגלימה. ההנחה שלנו כי הרב כעס עליו שלקח מהם בגד</w:t>
      </w:r>
      <w:r w:rsidR="00DD25A5">
        <w:rPr>
          <w:rFonts w:ascii="David" w:hAnsi="David" w:cs="David" w:hint="cs"/>
          <w:rtl/>
        </w:rPr>
        <w:t xml:space="preserve"> מסיבה זו</w:t>
      </w:r>
      <w:r w:rsidR="00BD2722">
        <w:rPr>
          <w:rFonts w:ascii="David" w:hAnsi="David" w:cs="David" w:hint="cs"/>
          <w:rtl/>
        </w:rPr>
        <w:t xml:space="preserve">. הרב אומר לו שעליו להחזיר את הגלימה, </w:t>
      </w:r>
      <w:proofErr w:type="spellStart"/>
      <w:r w:rsidR="00BD2722">
        <w:rPr>
          <w:rFonts w:ascii="David" w:hAnsi="David" w:cs="David" w:hint="cs"/>
          <w:rtl/>
        </w:rPr>
        <w:t>הרבא</w:t>
      </w:r>
      <w:proofErr w:type="spellEnd"/>
      <w:r w:rsidR="00BD2722">
        <w:rPr>
          <w:rFonts w:ascii="David" w:hAnsi="David" w:cs="David" w:hint="cs"/>
          <w:rtl/>
        </w:rPr>
        <w:t xml:space="preserve"> שואל מדוע והאם זה הדין</w:t>
      </w:r>
      <w:r w:rsidR="00DD25A5">
        <w:rPr>
          <w:rFonts w:ascii="David" w:hAnsi="David" w:cs="David" w:hint="cs"/>
          <w:rtl/>
        </w:rPr>
        <w:t xml:space="preserve"> (או בכעס או </w:t>
      </w:r>
      <w:proofErr w:type="spellStart"/>
      <w:r w:rsidR="00DD25A5">
        <w:rPr>
          <w:rFonts w:ascii="David" w:hAnsi="David" w:cs="David" w:hint="cs"/>
          <w:rtl/>
        </w:rPr>
        <w:t>בתמיה</w:t>
      </w:r>
      <w:proofErr w:type="spellEnd"/>
      <w:r w:rsidR="00DD25A5">
        <w:rPr>
          <w:rFonts w:ascii="David" w:hAnsi="David" w:cs="David" w:hint="cs"/>
          <w:rtl/>
        </w:rPr>
        <w:t>)</w:t>
      </w:r>
      <w:r w:rsidR="00BD2722">
        <w:rPr>
          <w:rFonts w:ascii="David" w:hAnsi="David" w:cs="David" w:hint="cs"/>
          <w:rtl/>
        </w:rPr>
        <w:t xml:space="preserve">. הוא ענה לו שזה אכן הדין </w:t>
      </w:r>
      <w:r w:rsidR="00DD25A5">
        <w:rPr>
          <w:rFonts w:ascii="David" w:hAnsi="David" w:cs="David"/>
          <w:rtl/>
        </w:rPr>
        <w:t>–</w:t>
      </w:r>
      <w:r w:rsidR="00DD25A5">
        <w:rPr>
          <w:rFonts w:ascii="David" w:hAnsi="David" w:cs="David" w:hint="cs"/>
          <w:rtl/>
        </w:rPr>
        <w:t xml:space="preserve"> שצרי</w:t>
      </w:r>
      <w:r w:rsidR="004245F6">
        <w:rPr>
          <w:rFonts w:ascii="David" w:hAnsi="David" w:cs="David" w:hint="cs"/>
          <w:rtl/>
        </w:rPr>
        <w:t>ך</w:t>
      </w:r>
      <w:r w:rsidR="00DD25A5">
        <w:rPr>
          <w:rFonts w:ascii="David" w:hAnsi="David" w:cs="David" w:hint="cs"/>
          <w:rtl/>
        </w:rPr>
        <w:t xml:space="preserve"> לנהוג מלפנים משורת הדין </w:t>
      </w:r>
      <w:r w:rsidR="004245F6">
        <w:rPr>
          <w:rFonts w:ascii="David" w:hAnsi="David" w:cs="David" w:hint="cs"/>
          <w:rtl/>
        </w:rPr>
        <w:t>כי יש</w:t>
      </w:r>
      <w:r w:rsidR="00BD2722">
        <w:rPr>
          <w:rFonts w:ascii="David" w:hAnsi="David" w:cs="David" w:hint="cs"/>
          <w:rtl/>
        </w:rPr>
        <w:t xml:space="preserve"> פסוק שאומר בספר משלי שצריך ללכת בדרך טובים:</w:t>
      </w:r>
    </w:p>
    <w:p w14:paraId="12E25F8F" w14:textId="77777777" w:rsidR="00BD2722" w:rsidRDefault="00BD2722" w:rsidP="00BD2722">
      <w:pPr>
        <w:spacing w:line="360" w:lineRule="auto"/>
        <w:jc w:val="both"/>
        <w:rPr>
          <w:rFonts w:ascii="David" w:hAnsi="David" w:cs="David"/>
          <w:rtl/>
        </w:rPr>
      </w:pPr>
      <w:r>
        <w:rPr>
          <w:rFonts w:ascii="David" w:hAnsi="David" w:cs="David" w:hint="cs"/>
          <w:rtl/>
        </w:rPr>
        <w:t>״</w:t>
      </w:r>
      <w:r w:rsidRPr="00BD2722">
        <w:rPr>
          <w:rFonts w:ascii="David" w:hAnsi="David" w:cs="David"/>
          <w:b/>
          <w:bCs/>
          <w:rtl/>
        </w:rPr>
        <w:t>רש"י:  "בדרך טובים"- לפנים משורת הדין</w:t>
      </w:r>
      <w:r w:rsidRPr="00BD2722">
        <w:rPr>
          <w:rFonts w:ascii="David" w:hAnsi="David" w:cs="David"/>
          <w:rtl/>
        </w:rPr>
        <w:t>.</w:t>
      </w:r>
      <w:r>
        <w:rPr>
          <w:rFonts w:ascii="David" w:hAnsi="David" w:cs="David" w:hint="cs"/>
          <w:rtl/>
        </w:rPr>
        <w:t>״</w:t>
      </w:r>
    </w:p>
    <w:p w14:paraId="1178BAAF" w14:textId="77777777" w:rsidR="00BD2722" w:rsidRDefault="00BD2722" w:rsidP="00BD2722">
      <w:pPr>
        <w:spacing w:line="360" w:lineRule="auto"/>
        <w:jc w:val="both"/>
        <w:rPr>
          <w:rFonts w:ascii="David" w:hAnsi="David" w:cs="David"/>
          <w:rtl/>
        </w:rPr>
      </w:pPr>
      <w:r>
        <w:rPr>
          <w:rFonts w:ascii="David" w:hAnsi="David" w:cs="David" w:hint="cs"/>
          <w:rtl/>
        </w:rPr>
        <w:t xml:space="preserve">רבא מקבל זאת ומחזיר את הגלימה אבל הסבלים לא מסתפקים בכך ורוצים לקבל משכורת כי אין להם כסף לאכול. הרב אומר שעל רבא לשלם את משכורתם מאותה סיבה. בשורה התחתונה- </w:t>
      </w:r>
      <w:r w:rsidRPr="00BD2722">
        <w:rPr>
          <w:rFonts w:ascii="David" w:hAnsi="David" w:cs="David" w:hint="cs"/>
          <w:color w:val="FF0000"/>
          <w:rtl/>
        </w:rPr>
        <w:t>רב מחייב את רבא לוותר לפועלים על הפיצוי שמגיע לו, לשלם להם את שכר וכל זה כי הוא צריך לנהוג לפנים משורת הדין</w:t>
      </w:r>
      <w:r>
        <w:rPr>
          <w:rFonts w:ascii="David" w:hAnsi="David" w:cs="David" w:hint="cs"/>
          <w:rtl/>
        </w:rPr>
        <w:t>. הוא לא נימק זאת במסכנותם אלא בכך שככה צריך לנהוג.</w:t>
      </w:r>
    </w:p>
    <w:p w14:paraId="5F9E74DC" w14:textId="55ECB431" w:rsidR="00BD2722" w:rsidRDefault="00BD2722" w:rsidP="00BD2722">
      <w:pPr>
        <w:spacing w:line="360" w:lineRule="auto"/>
        <w:jc w:val="both"/>
        <w:rPr>
          <w:rFonts w:ascii="David" w:hAnsi="David" w:cs="David"/>
          <w:rtl/>
        </w:rPr>
      </w:pPr>
      <w:r>
        <w:rPr>
          <w:rFonts w:ascii="David" w:hAnsi="David" w:cs="David" w:hint="cs"/>
          <w:rtl/>
        </w:rPr>
        <w:t>במובן הזה זה דומה למקרה הראשון שראינו עם הארנק למרות שהסיפור עם הארנק הוא תיאורטי וכאן מדובר על מקרה שקרה באמת</w:t>
      </w:r>
      <w:r w:rsidR="004245F6">
        <w:rPr>
          <w:rFonts w:ascii="David" w:hAnsi="David" w:cs="David" w:hint="cs"/>
          <w:rtl/>
        </w:rPr>
        <w:t>- אילוץ לנהוג מלפנים משורת הדין</w:t>
      </w:r>
      <w:r>
        <w:rPr>
          <w:rFonts w:ascii="David" w:hAnsi="David" w:cs="David" w:hint="cs"/>
          <w:rtl/>
        </w:rPr>
        <w:t xml:space="preserve">. </w:t>
      </w:r>
    </w:p>
    <w:p w14:paraId="5CF5F8FB" w14:textId="77777777" w:rsidR="00936BBA" w:rsidRDefault="00936BBA" w:rsidP="00936BBA">
      <w:pPr>
        <w:spacing w:line="360" w:lineRule="auto"/>
        <w:jc w:val="both"/>
        <w:rPr>
          <w:rFonts w:ascii="David" w:hAnsi="David" w:cs="David"/>
          <w:rtl/>
        </w:rPr>
      </w:pPr>
    </w:p>
    <w:p w14:paraId="635DA5F3" w14:textId="77777777" w:rsidR="00936BBA" w:rsidRPr="00936BBA" w:rsidRDefault="00936BBA" w:rsidP="00936BBA">
      <w:pPr>
        <w:spacing w:line="360" w:lineRule="auto"/>
        <w:jc w:val="both"/>
        <w:rPr>
          <w:rFonts w:ascii="David" w:hAnsi="David" w:cs="David"/>
          <w:u w:val="single"/>
          <w:rtl/>
        </w:rPr>
      </w:pPr>
      <w:r w:rsidRPr="00936BBA">
        <w:rPr>
          <w:rFonts w:ascii="David" w:hAnsi="David" w:cs="David" w:hint="cs"/>
          <w:u w:val="single"/>
          <w:rtl/>
        </w:rPr>
        <w:t>מקרה נוסף</w:t>
      </w:r>
    </w:p>
    <w:p w14:paraId="1085D922" w14:textId="24FC5A27" w:rsidR="00936BBA" w:rsidRDefault="00936BBA" w:rsidP="004245F6">
      <w:pPr>
        <w:spacing w:line="360" w:lineRule="auto"/>
        <w:jc w:val="both"/>
        <w:rPr>
          <w:rFonts w:ascii="David" w:hAnsi="David" w:cs="David"/>
          <w:rtl/>
        </w:rPr>
      </w:pPr>
      <w:r w:rsidRPr="00936BBA">
        <w:rPr>
          <w:rFonts w:ascii="David" w:hAnsi="David" w:cs="David"/>
          <w:b/>
          <w:bCs/>
          <w:rtl/>
        </w:rPr>
        <w:t xml:space="preserve">בבא קמא </w:t>
      </w:r>
      <w:proofErr w:type="spellStart"/>
      <w:r w:rsidRPr="00936BBA">
        <w:rPr>
          <w:rFonts w:ascii="David" w:hAnsi="David" w:cs="David"/>
          <w:b/>
          <w:bCs/>
          <w:rtl/>
        </w:rPr>
        <w:t>צט,ב</w:t>
      </w:r>
      <w:proofErr w:type="spellEnd"/>
      <w:r w:rsidRPr="00936BBA">
        <w:rPr>
          <w:rFonts w:ascii="David" w:hAnsi="David" w:cs="David" w:hint="cs"/>
          <w:b/>
          <w:bCs/>
          <w:rtl/>
        </w:rPr>
        <w:t xml:space="preserve">: </w:t>
      </w:r>
      <w:r>
        <w:rPr>
          <w:rFonts w:ascii="David" w:hAnsi="David" w:cs="David" w:hint="cs"/>
          <w:rtl/>
        </w:rPr>
        <w:t xml:space="preserve">רבי </w:t>
      </w:r>
      <w:proofErr w:type="spellStart"/>
      <w:r>
        <w:rPr>
          <w:rFonts w:ascii="David" w:hAnsi="David" w:cs="David" w:hint="cs"/>
          <w:rtl/>
        </w:rPr>
        <w:t>חייא</w:t>
      </w:r>
      <w:proofErr w:type="spellEnd"/>
      <w:r>
        <w:rPr>
          <w:rFonts w:ascii="David" w:hAnsi="David" w:cs="David" w:hint="cs"/>
          <w:rtl/>
        </w:rPr>
        <w:t xml:space="preserve"> היה מומחה בכספים. </w:t>
      </w:r>
      <w:r w:rsidR="004245F6">
        <w:rPr>
          <w:rFonts w:ascii="David" w:hAnsi="David" w:cs="David" w:hint="cs"/>
          <w:rtl/>
        </w:rPr>
        <w:t xml:space="preserve">במקרה זה </w:t>
      </w:r>
      <w:r>
        <w:rPr>
          <w:rFonts w:ascii="David" w:hAnsi="David" w:cs="David" w:hint="cs"/>
          <w:rtl/>
        </w:rPr>
        <w:t xml:space="preserve">הסוחרת מקבלת מטבע לא מזוהה אז היא הולכת לרבי </w:t>
      </w:r>
      <w:proofErr w:type="spellStart"/>
      <w:r>
        <w:rPr>
          <w:rFonts w:ascii="David" w:hAnsi="David" w:cs="David" w:hint="cs"/>
          <w:rtl/>
        </w:rPr>
        <w:t>חייא</w:t>
      </w:r>
      <w:proofErr w:type="spellEnd"/>
      <w:r>
        <w:rPr>
          <w:rFonts w:ascii="David" w:hAnsi="David" w:cs="David" w:hint="cs"/>
          <w:rtl/>
        </w:rPr>
        <w:t xml:space="preserve"> לבירור. רבי </w:t>
      </w:r>
      <w:proofErr w:type="spellStart"/>
      <w:r>
        <w:rPr>
          <w:rFonts w:ascii="David" w:hAnsi="David" w:cs="David" w:hint="cs"/>
          <w:rtl/>
        </w:rPr>
        <w:t>חייא</w:t>
      </w:r>
      <w:proofErr w:type="spellEnd"/>
      <w:r>
        <w:rPr>
          <w:rFonts w:ascii="David" w:hAnsi="David" w:cs="David" w:hint="cs"/>
          <w:rtl/>
        </w:rPr>
        <w:t xml:space="preserve"> אומר לה שהמטבע מעולה ואפשר לקחת אותו. לאחר זמן, האישה הזו חוזרת אליו ואומרת לו שהמטבע הזה לא שמיש על אף המלצותיו. נגרם לסוחרת נזק. </w:t>
      </w:r>
      <w:r w:rsidR="005A2C46">
        <w:rPr>
          <w:rFonts w:ascii="David" w:hAnsi="David" w:cs="David" w:hint="cs"/>
          <w:rtl/>
        </w:rPr>
        <w:t xml:space="preserve">הגמרא אומרת כי רבי </w:t>
      </w:r>
      <w:proofErr w:type="spellStart"/>
      <w:r w:rsidR="005A2C46">
        <w:rPr>
          <w:rFonts w:ascii="David" w:hAnsi="David" w:cs="David" w:hint="cs"/>
          <w:rtl/>
        </w:rPr>
        <w:t>חייא</w:t>
      </w:r>
      <w:proofErr w:type="spellEnd"/>
      <w:r w:rsidR="005A2C46">
        <w:rPr>
          <w:rFonts w:ascii="David" w:hAnsi="David" w:cs="David" w:hint="cs"/>
          <w:rtl/>
        </w:rPr>
        <w:t xml:space="preserve"> אמר ל</w:t>
      </w:r>
      <w:r w:rsidR="004245F6">
        <w:rPr>
          <w:rFonts w:ascii="David" w:hAnsi="David" w:cs="David" w:hint="cs"/>
          <w:rtl/>
        </w:rPr>
        <w:t>רב</w:t>
      </w:r>
      <w:r w:rsidR="005A2C46">
        <w:rPr>
          <w:rFonts w:ascii="David" w:hAnsi="David" w:cs="David" w:hint="cs"/>
          <w:rtl/>
        </w:rPr>
        <w:t xml:space="preserve"> שיפצה את האישה ושבפנקסים שלו יכתוב שמדובר על הפסד. בשורה התחתונה- רבי </w:t>
      </w:r>
      <w:proofErr w:type="spellStart"/>
      <w:r w:rsidR="005A2C46">
        <w:rPr>
          <w:rFonts w:ascii="David" w:hAnsi="David" w:cs="David" w:hint="cs"/>
          <w:rtl/>
        </w:rPr>
        <w:t>חייא</w:t>
      </w:r>
      <w:proofErr w:type="spellEnd"/>
      <w:r w:rsidR="005A2C46">
        <w:rPr>
          <w:rFonts w:ascii="David" w:hAnsi="David" w:cs="David" w:hint="cs"/>
          <w:rtl/>
        </w:rPr>
        <w:t xml:space="preserve"> מפצה את האישה על חוות הדעת מוטעית שנתן. לפי דין- ההלכה אומרת שאם מדובר בעבודה מקצועית של מומחה לעניין הטעות לא מוגדרת כרשלנות והוא לא חייב בפיצוי</w:t>
      </w:r>
      <w:r w:rsidR="004245F6">
        <w:rPr>
          <w:rFonts w:ascii="David" w:hAnsi="David" w:cs="David" w:hint="cs"/>
          <w:rtl/>
        </w:rPr>
        <w:t xml:space="preserve"> נקרא הדבר אונס-היעדר רשלנות וכן אם מדובר במומחה מיוחד ההלכה אומרת שהוא אנוס (פטור מפיצוי בטעות)</w:t>
      </w:r>
      <w:r w:rsidR="005A2C46">
        <w:rPr>
          <w:rFonts w:ascii="David" w:hAnsi="David" w:cs="David" w:hint="cs"/>
          <w:rtl/>
        </w:rPr>
        <w:t xml:space="preserve">. אם היא הייתה הולכת לסתם אדם הוא כן יתחייב לפצות אותה. </w:t>
      </w:r>
      <w:r w:rsidR="0043541F">
        <w:rPr>
          <w:rFonts w:ascii="David" w:hAnsi="David" w:cs="David" w:hint="cs"/>
          <w:rtl/>
        </w:rPr>
        <w:t xml:space="preserve">לכן, </w:t>
      </w:r>
      <w:proofErr w:type="spellStart"/>
      <w:r w:rsidR="0043541F">
        <w:rPr>
          <w:rFonts w:ascii="David" w:hAnsi="David" w:cs="David" w:hint="cs"/>
          <w:rtl/>
        </w:rPr>
        <w:t>יכל</w:t>
      </w:r>
      <w:proofErr w:type="spellEnd"/>
      <w:r w:rsidR="0043541F">
        <w:rPr>
          <w:rFonts w:ascii="David" w:hAnsi="David" w:cs="David" w:hint="cs"/>
          <w:rtl/>
        </w:rPr>
        <w:t xml:space="preserve"> רבי </w:t>
      </w:r>
      <w:proofErr w:type="spellStart"/>
      <w:r w:rsidR="0043541F">
        <w:rPr>
          <w:rFonts w:ascii="David" w:hAnsi="David" w:cs="David" w:hint="cs"/>
          <w:rtl/>
        </w:rPr>
        <w:t>חייא</w:t>
      </w:r>
      <w:proofErr w:type="spellEnd"/>
      <w:r w:rsidR="0043541F">
        <w:rPr>
          <w:rFonts w:ascii="David" w:hAnsi="David" w:cs="David" w:hint="cs"/>
          <w:rtl/>
        </w:rPr>
        <w:t xml:space="preserve"> להגיד לה שאין הוא חייב לה בפיצוי. </w:t>
      </w:r>
      <w:r w:rsidR="0043541F" w:rsidRPr="0043541F">
        <w:rPr>
          <w:rFonts w:ascii="David" w:hAnsi="David" w:cs="David" w:hint="cs"/>
          <w:color w:val="FF0000"/>
          <w:rtl/>
        </w:rPr>
        <w:t xml:space="preserve">רבי </w:t>
      </w:r>
      <w:proofErr w:type="spellStart"/>
      <w:r w:rsidR="0043541F" w:rsidRPr="0043541F">
        <w:rPr>
          <w:rFonts w:ascii="David" w:hAnsi="David" w:cs="David" w:hint="cs"/>
          <w:color w:val="FF0000"/>
          <w:rtl/>
        </w:rPr>
        <w:t>חייא</w:t>
      </w:r>
      <w:proofErr w:type="spellEnd"/>
      <w:r w:rsidR="0043541F" w:rsidRPr="0043541F">
        <w:rPr>
          <w:rFonts w:ascii="David" w:hAnsi="David" w:cs="David" w:hint="cs"/>
          <w:color w:val="FF0000"/>
          <w:rtl/>
        </w:rPr>
        <w:t xml:space="preserve"> מפצה אותה לפנים משורת הדין</w:t>
      </w:r>
      <w:r w:rsidR="0043541F">
        <w:rPr>
          <w:rFonts w:ascii="David" w:hAnsi="David" w:cs="David" w:hint="cs"/>
          <w:rtl/>
        </w:rPr>
        <w:t xml:space="preserve">. יכול להיות שרבי </w:t>
      </w:r>
      <w:proofErr w:type="spellStart"/>
      <w:r w:rsidR="0043541F">
        <w:rPr>
          <w:rFonts w:ascii="David" w:hAnsi="David" w:cs="David" w:hint="cs"/>
          <w:rtl/>
        </w:rPr>
        <w:t>חייא</w:t>
      </w:r>
      <w:proofErr w:type="spellEnd"/>
      <w:r w:rsidR="0043541F">
        <w:rPr>
          <w:rFonts w:ascii="David" w:hAnsi="David" w:cs="David" w:hint="cs"/>
          <w:rtl/>
        </w:rPr>
        <w:t xml:space="preserve"> פעל מאינטרס, שימשיכו לבוא אליו בהנחה כי הוא אדם אמין שלוקח אחריות. </w:t>
      </w:r>
    </w:p>
    <w:p w14:paraId="79E794C3" w14:textId="77777777" w:rsidR="00606EE8" w:rsidRDefault="00606EE8" w:rsidP="00606EE8">
      <w:pPr>
        <w:spacing w:line="360" w:lineRule="auto"/>
        <w:jc w:val="both"/>
        <w:rPr>
          <w:rFonts w:ascii="David" w:hAnsi="David" w:cs="David"/>
          <w:rtl/>
        </w:rPr>
      </w:pPr>
    </w:p>
    <w:p w14:paraId="4442EB82" w14:textId="6377ACA0" w:rsidR="00606EE8" w:rsidRDefault="004245F6" w:rsidP="00606EE8">
      <w:pPr>
        <w:spacing w:line="360" w:lineRule="auto"/>
        <w:jc w:val="both"/>
        <w:rPr>
          <w:rFonts w:ascii="David" w:hAnsi="David" w:cs="David"/>
          <w:rtl/>
        </w:rPr>
      </w:pPr>
      <w:r>
        <w:rPr>
          <w:rFonts w:ascii="David" w:hAnsi="David" w:cs="David" w:hint="cs"/>
          <w:rtl/>
        </w:rPr>
        <w:t xml:space="preserve">אחרי שראינו  כמה מקרים ננסה להבין </w:t>
      </w:r>
      <w:r w:rsidR="00606EE8">
        <w:rPr>
          <w:rFonts w:ascii="David" w:hAnsi="David" w:cs="David" w:hint="cs"/>
          <w:rtl/>
        </w:rPr>
        <w:t xml:space="preserve">האם </w:t>
      </w:r>
      <w:r w:rsidR="00606EE8">
        <w:rPr>
          <w:rFonts w:ascii="David" w:hAnsi="David" w:cs="David" w:hint="cs"/>
          <w:b/>
          <w:bCs/>
          <w:rtl/>
        </w:rPr>
        <w:t>יש חובה</w:t>
      </w:r>
      <w:r w:rsidR="00606EE8">
        <w:rPr>
          <w:rFonts w:ascii="David" w:hAnsi="David" w:cs="David" w:hint="cs"/>
          <w:rtl/>
        </w:rPr>
        <w:t xml:space="preserve"> לפעול לפנים משורת הדין ואם כן, מתי? מהם הקריטריונים?</w:t>
      </w:r>
    </w:p>
    <w:p w14:paraId="5651BF01" w14:textId="77777777" w:rsidR="00606EE8" w:rsidRDefault="00606EE8" w:rsidP="00606EE8">
      <w:pPr>
        <w:spacing w:line="360" w:lineRule="auto"/>
        <w:jc w:val="both"/>
        <w:rPr>
          <w:rFonts w:ascii="David" w:hAnsi="David" w:cs="David"/>
          <w:rtl/>
        </w:rPr>
      </w:pPr>
      <w:r>
        <w:rPr>
          <w:rFonts w:ascii="David" w:hAnsi="David" w:cs="David" w:hint="cs"/>
          <w:rtl/>
        </w:rPr>
        <w:t>לגבי עניין החובה יש מחלוקת:</w:t>
      </w:r>
    </w:p>
    <w:p w14:paraId="19196EF8" w14:textId="3BD6D910" w:rsidR="00606EE8" w:rsidRPr="001942A5" w:rsidRDefault="00606EE8" w:rsidP="00CC0F15">
      <w:pPr>
        <w:spacing w:line="360" w:lineRule="auto"/>
        <w:jc w:val="both"/>
        <w:rPr>
          <w:rFonts w:ascii="David" w:hAnsi="David" w:cs="David"/>
          <w:b/>
          <w:bCs/>
          <w:rtl/>
        </w:rPr>
      </w:pPr>
      <w:r w:rsidRPr="001942A5">
        <w:rPr>
          <w:rFonts w:ascii="David" w:hAnsi="David" w:cs="David"/>
          <w:b/>
          <w:bCs/>
          <w:rtl/>
        </w:rPr>
        <w:t xml:space="preserve">מרדכי  בבא </w:t>
      </w:r>
      <w:proofErr w:type="spellStart"/>
      <w:r w:rsidRPr="001942A5">
        <w:rPr>
          <w:rFonts w:ascii="David" w:hAnsi="David" w:cs="David"/>
          <w:b/>
          <w:bCs/>
          <w:rtl/>
        </w:rPr>
        <w:t>מציעא,רנ"ז</w:t>
      </w:r>
      <w:proofErr w:type="spellEnd"/>
      <w:r w:rsidRPr="00606EE8">
        <w:rPr>
          <w:rFonts w:ascii="David" w:hAnsi="David" w:cs="David"/>
          <w:rtl/>
        </w:rPr>
        <w:t xml:space="preserve"> [מרדכי הכהן, אשכנז, מאה 13</w:t>
      </w:r>
      <w:r w:rsidR="001942A5">
        <w:rPr>
          <w:rFonts w:ascii="David" w:hAnsi="David" w:cs="David" w:hint="cs"/>
          <w:rtl/>
        </w:rPr>
        <w:t xml:space="preserve">]: </w:t>
      </w:r>
      <w:r>
        <w:rPr>
          <w:rFonts w:ascii="David" w:hAnsi="David" w:cs="David" w:hint="cs"/>
          <w:rtl/>
        </w:rPr>
        <w:t>אומר מרדכי ופוסקים אחרים כי מאחר וראינו בסוגיה של שמואל</w:t>
      </w:r>
      <w:r w:rsidR="00CC0F15">
        <w:rPr>
          <w:rFonts w:ascii="David" w:hAnsi="David" w:cs="David" w:hint="cs"/>
          <w:rtl/>
        </w:rPr>
        <w:t xml:space="preserve"> (עם הארנק)</w:t>
      </w:r>
      <w:r>
        <w:rPr>
          <w:rFonts w:ascii="David" w:hAnsi="David" w:cs="David" w:hint="cs"/>
          <w:rtl/>
        </w:rPr>
        <w:t xml:space="preserve"> שחייבים לפעול מלפנים משורת הדין גם הם בבתי הדין שלהם י</w:t>
      </w:r>
      <w:r w:rsidR="00CC0F15">
        <w:rPr>
          <w:rFonts w:ascii="David" w:hAnsi="David" w:cs="David" w:hint="cs"/>
          <w:rtl/>
        </w:rPr>
        <w:t>כפו ל</w:t>
      </w:r>
      <w:r>
        <w:rPr>
          <w:rFonts w:ascii="David" w:hAnsi="David" w:cs="David" w:hint="cs"/>
          <w:rtl/>
        </w:rPr>
        <w:t>פע</w:t>
      </w:r>
      <w:r w:rsidR="00CC0F15">
        <w:rPr>
          <w:rFonts w:ascii="David" w:hAnsi="David" w:cs="David" w:hint="cs"/>
          <w:rtl/>
        </w:rPr>
        <w:t>ו</w:t>
      </w:r>
      <w:r>
        <w:rPr>
          <w:rFonts w:ascii="David" w:hAnsi="David" w:cs="David" w:hint="cs"/>
          <w:rtl/>
        </w:rPr>
        <w:t>ל לפנים משורת הדין. יחד עם זאת, הכפייה תתקיים רק אם הם יכולים</w:t>
      </w:r>
      <w:r w:rsidR="00CC0F15">
        <w:rPr>
          <w:rFonts w:ascii="David" w:hAnsi="David" w:cs="David" w:hint="cs"/>
          <w:rtl/>
        </w:rPr>
        <w:t>(עשירים)</w:t>
      </w:r>
      <w:r>
        <w:rPr>
          <w:rFonts w:ascii="David" w:hAnsi="David" w:cs="David" w:hint="cs"/>
          <w:rtl/>
        </w:rPr>
        <w:t>. יש הוראות חוק מפורשות בתורה שאומרות שאסור להעדיף את העני או את העשיר בדין כי בבית משפט יש לפסוק דין בלי העדפות.</w:t>
      </w:r>
      <w:r w:rsidRPr="00606EE8">
        <w:rPr>
          <w:rFonts w:ascii="David" w:hAnsi="David" w:cs="David" w:hint="cs"/>
          <w:color w:val="FF0000"/>
          <w:rtl/>
        </w:rPr>
        <w:t xml:space="preserve"> מרדכי אומר שהוא יחייב רק כשיש פער כלכלי בין הצדדים</w:t>
      </w:r>
      <w:r>
        <w:rPr>
          <w:rFonts w:ascii="David" w:hAnsi="David" w:cs="David" w:hint="cs"/>
          <w:rtl/>
        </w:rPr>
        <w:t xml:space="preserve"> </w:t>
      </w:r>
      <w:r w:rsidR="00CC0F15">
        <w:rPr>
          <w:rFonts w:ascii="David" w:hAnsi="David" w:cs="David" w:hint="cs"/>
          <w:rtl/>
        </w:rPr>
        <w:t>וניתן לעשות זאת (להעדיף) כי זה</w:t>
      </w:r>
      <w:r>
        <w:rPr>
          <w:rFonts w:ascii="David" w:hAnsi="David" w:cs="David" w:hint="cs"/>
          <w:rtl/>
        </w:rPr>
        <w:t xml:space="preserve"> לא </w:t>
      </w:r>
      <w:r w:rsidRPr="00606EE8">
        <w:rPr>
          <w:rFonts w:ascii="David" w:hAnsi="David" w:cs="David" w:hint="cs"/>
          <w:b/>
          <w:bCs/>
          <w:rtl/>
        </w:rPr>
        <w:t>דין</w:t>
      </w:r>
      <w:r w:rsidR="00CC0F15">
        <w:rPr>
          <w:rFonts w:ascii="David" w:hAnsi="David" w:cs="David" w:hint="cs"/>
          <w:rtl/>
        </w:rPr>
        <w:t>. החיוב הוא סלקטיבי ואם הוא היה דין לא היה ניתן לעשות העדפה זאת.</w:t>
      </w:r>
      <w:r w:rsidR="00564424">
        <w:rPr>
          <w:rFonts w:ascii="David" w:hAnsi="David" w:cs="David" w:hint="cs"/>
          <w:b/>
          <w:bCs/>
          <w:rtl/>
        </w:rPr>
        <w:t xml:space="preserve"> </w:t>
      </w:r>
      <w:r w:rsidR="00564424" w:rsidRPr="00564424">
        <w:rPr>
          <w:rFonts w:ascii="David" w:hAnsi="David" w:cs="David" w:hint="cs"/>
          <w:rtl/>
        </w:rPr>
        <w:t>הוא לא אומר לחייב אלא שעש</w:t>
      </w:r>
      <w:r w:rsidR="00564424">
        <w:rPr>
          <w:rFonts w:ascii="David" w:hAnsi="David" w:cs="David" w:hint="cs"/>
          <w:rtl/>
        </w:rPr>
        <w:t>וי</w:t>
      </w:r>
      <w:r w:rsidR="00564424" w:rsidRPr="00564424">
        <w:rPr>
          <w:rFonts w:ascii="David" w:hAnsi="David" w:cs="David" w:hint="cs"/>
          <w:rtl/>
        </w:rPr>
        <w:t xml:space="preserve">ים לחייב </w:t>
      </w:r>
      <w:r w:rsidR="00564424">
        <w:rPr>
          <w:rFonts w:ascii="David" w:hAnsi="David" w:cs="David" w:hint="cs"/>
          <w:rtl/>
        </w:rPr>
        <w:t>אם לא פעל האדם כך משיקולים כאלו ואחרים</w:t>
      </w:r>
      <w:r w:rsidR="00564424">
        <w:rPr>
          <w:rFonts w:ascii="David" w:hAnsi="David" w:cs="David" w:hint="cs"/>
          <w:b/>
          <w:bCs/>
          <w:rtl/>
        </w:rPr>
        <w:t>.</w:t>
      </w:r>
      <w:r w:rsidR="00CC0F15">
        <w:rPr>
          <w:rFonts w:ascii="David" w:hAnsi="David" w:cs="David" w:hint="cs"/>
          <w:b/>
          <w:bCs/>
          <w:rtl/>
        </w:rPr>
        <w:t xml:space="preserve"> העמדה הזאת לא מוסכמת.</w:t>
      </w:r>
    </w:p>
    <w:p w14:paraId="7FC2DF41" w14:textId="77777777" w:rsidR="00606EE8" w:rsidRDefault="00606EE8" w:rsidP="00606EE8">
      <w:pPr>
        <w:spacing w:line="360" w:lineRule="auto"/>
        <w:jc w:val="both"/>
        <w:rPr>
          <w:rFonts w:ascii="David" w:hAnsi="David" w:cs="David"/>
          <w:rtl/>
        </w:rPr>
      </w:pPr>
    </w:p>
    <w:p w14:paraId="71FBC589" w14:textId="1A4D13E9" w:rsidR="00606EE8" w:rsidRDefault="00CC0F15" w:rsidP="00606EE8">
      <w:pPr>
        <w:spacing w:line="360" w:lineRule="auto"/>
        <w:jc w:val="both"/>
        <w:rPr>
          <w:rFonts w:ascii="David" w:hAnsi="David" w:cs="David"/>
          <w:u w:val="single"/>
          <w:rtl/>
        </w:rPr>
      </w:pPr>
      <w:r>
        <w:rPr>
          <w:rFonts w:ascii="David" w:hAnsi="David" w:cs="David" w:hint="cs"/>
          <w:u w:val="single"/>
          <w:rtl/>
        </w:rPr>
        <w:lastRenderedPageBreak/>
        <w:t>בשונה מכך</w:t>
      </w:r>
    </w:p>
    <w:p w14:paraId="1A01A365" w14:textId="09555716" w:rsidR="00A65AF9" w:rsidRPr="00A65AF9" w:rsidRDefault="00A65AF9" w:rsidP="00606EE8">
      <w:pPr>
        <w:spacing w:line="360" w:lineRule="auto"/>
        <w:jc w:val="both"/>
        <w:rPr>
          <w:rFonts w:ascii="David" w:hAnsi="David" w:cs="David"/>
          <w:rtl/>
        </w:rPr>
      </w:pPr>
    </w:p>
    <w:p w14:paraId="62D5FB99" w14:textId="2A76BD96" w:rsidR="00606EE8" w:rsidRPr="001942A5" w:rsidRDefault="00606EE8" w:rsidP="001942A5">
      <w:pPr>
        <w:spacing w:line="360" w:lineRule="auto"/>
        <w:jc w:val="both"/>
        <w:rPr>
          <w:rFonts w:ascii="David" w:hAnsi="David" w:cs="David"/>
          <w:b/>
          <w:bCs/>
          <w:rtl/>
        </w:rPr>
      </w:pPr>
      <w:r w:rsidRPr="001942A5">
        <w:rPr>
          <w:rFonts w:ascii="David" w:hAnsi="David" w:cs="David"/>
          <w:b/>
          <w:bCs/>
          <w:rtl/>
        </w:rPr>
        <w:t xml:space="preserve">רמב"ם </w:t>
      </w:r>
      <w:proofErr w:type="spellStart"/>
      <w:r w:rsidR="00A65AF9">
        <w:rPr>
          <w:rFonts w:ascii="David" w:hAnsi="David" w:cs="David" w:hint="cs"/>
          <w:b/>
          <w:bCs/>
          <w:rtl/>
        </w:rPr>
        <w:t>ורש"א</w:t>
      </w:r>
      <w:proofErr w:type="spellEnd"/>
      <w:r w:rsidR="00A65AF9">
        <w:rPr>
          <w:rFonts w:ascii="David" w:hAnsi="David" w:cs="David" w:hint="cs"/>
          <w:rtl/>
        </w:rPr>
        <w:t xml:space="preserve"> טוענים ש</w:t>
      </w:r>
      <w:r>
        <w:rPr>
          <w:rFonts w:ascii="David" w:hAnsi="David" w:cs="David" w:hint="cs"/>
          <w:rtl/>
        </w:rPr>
        <w:t>לא כופים לפנים משורת הדין וזה תלוי ברצונו של האדם (יש ציפייה אבל אין חובה).</w:t>
      </w:r>
    </w:p>
    <w:p w14:paraId="45CD688A" w14:textId="58271D93" w:rsidR="00E95060" w:rsidRDefault="00E95060" w:rsidP="00E95060">
      <w:pPr>
        <w:spacing w:line="360" w:lineRule="auto"/>
        <w:jc w:val="both"/>
        <w:rPr>
          <w:rFonts w:ascii="David" w:hAnsi="David" w:cs="David"/>
          <w:rtl/>
        </w:rPr>
      </w:pPr>
    </w:p>
    <w:p w14:paraId="6FA66BBD" w14:textId="29A517F6" w:rsidR="00A65AF9" w:rsidRDefault="00A65AF9" w:rsidP="00E95060">
      <w:pPr>
        <w:spacing w:line="360" w:lineRule="auto"/>
        <w:jc w:val="both"/>
        <w:rPr>
          <w:rFonts w:ascii="David" w:hAnsi="David" w:cs="David"/>
          <w:rtl/>
        </w:rPr>
      </w:pPr>
      <w:r w:rsidRPr="00A65AF9">
        <w:rPr>
          <w:rFonts w:ascii="David" w:hAnsi="David" w:cs="David" w:hint="cs"/>
          <w:b/>
          <w:bCs/>
          <w:rtl/>
        </w:rPr>
        <w:t>קארו בבית יוסף</w:t>
      </w:r>
      <w:r>
        <w:rPr>
          <w:rFonts w:ascii="David" w:hAnsi="David" w:cs="David" w:hint="cs"/>
          <w:rtl/>
        </w:rPr>
        <w:t xml:space="preserve"> אומר שברור שלא כופים על לפנים משורת הדין מאחר שזה תלוי ברצונו של האדם </w:t>
      </w:r>
      <w:proofErr w:type="spellStart"/>
      <w:r>
        <w:rPr>
          <w:rFonts w:ascii="David" w:hAnsi="David" w:cs="David" w:hint="cs"/>
          <w:rtl/>
        </w:rPr>
        <w:t>ולעמותו</w:t>
      </w:r>
      <w:proofErr w:type="spellEnd"/>
      <w:r>
        <w:rPr>
          <w:rFonts w:ascii="David" w:hAnsi="David" w:cs="David" w:hint="cs"/>
          <w:rtl/>
        </w:rPr>
        <w:t xml:space="preserve"> </w:t>
      </w:r>
      <w:proofErr w:type="spellStart"/>
      <w:r w:rsidRPr="00A65AF9">
        <w:rPr>
          <w:rFonts w:ascii="David" w:hAnsi="David" w:cs="David" w:hint="cs"/>
          <w:b/>
          <w:bCs/>
          <w:rtl/>
        </w:rPr>
        <w:t>הרמ"א</w:t>
      </w:r>
      <w:proofErr w:type="spellEnd"/>
      <w:r>
        <w:rPr>
          <w:rFonts w:ascii="David" w:hAnsi="David" w:cs="David" w:hint="cs"/>
          <w:rtl/>
        </w:rPr>
        <w:t xml:space="preserve"> אומר שיש חולקים על העניין ורואים שיש מקום לכפות זאת. </w:t>
      </w:r>
    </w:p>
    <w:p w14:paraId="774321AD" w14:textId="77777777" w:rsidR="00A65AF9" w:rsidRDefault="00A65AF9" w:rsidP="00A65AF9">
      <w:pPr>
        <w:spacing w:line="360" w:lineRule="auto"/>
        <w:jc w:val="both"/>
        <w:rPr>
          <w:rFonts w:ascii="David" w:hAnsi="David" w:cs="David"/>
          <w:b/>
          <w:bCs/>
          <w:rtl/>
        </w:rPr>
      </w:pPr>
    </w:p>
    <w:p w14:paraId="7D34E2FB" w14:textId="7CEE9AEA" w:rsidR="00A65AF9" w:rsidRDefault="00A65AF9" w:rsidP="00A65AF9">
      <w:pPr>
        <w:spacing w:line="360" w:lineRule="auto"/>
        <w:jc w:val="both"/>
        <w:rPr>
          <w:rFonts w:ascii="David" w:hAnsi="David" w:cs="David"/>
          <w:rtl/>
        </w:rPr>
      </w:pPr>
      <w:r w:rsidRPr="00A65AF9">
        <w:rPr>
          <w:rFonts w:ascii="David" w:hAnsi="David" w:cs="David" w:hint="cs"/>
          <w:b/>
          <w:bCs/>
          <w:rtl/>
        </w:rPr>
        <w:t>פתחי תשובה שם</w:t>
      </w:r>
      <w:r>
        <w:rPr>
          <w:rFonts w:ascii="David" w:hAnsi="David" w:cs="David" w:hint="cs"/>
          <w:rtl/>
        </w:rPr>
        <w:t xml:space="preserve">: ישנן גם </w:t>
      </w:r>
      <w:r w:rsidRPr="00A65AF9">
        <w:rPr>
          <w:rFonts w:ascii="David" w:hAnsi="David" w:cs="David" w:hint="cs"/>
          <w:b/>
          <w:bCs/>
          <w:rtl/>
        </w:rPr>
        <w:t>עמדות ביניים</w:t>
      </w:r>
      <w:r>
        <w:rPr>
          <w:rFonts w:ascii="David" w:hAnsi="David" w:cs="David" w:hint="cs"/>
          <w:rtl/>
        </w:rPr>
        <w:t xml:space="preserve"> (בעיקר אצל האחרונים) שאומרות כפייה בדברים </w:t>
      </w:r>
      <w:r>
        <w:rPr>
          <w:rFonts w:ascii="David" w:hAnsi="David" w:cs="David"/>
          <w:rtl/>
        </w:rPr>
        <w:t>–</w:t>
      </w:r>
      <w:r>
        <w:rPr>
          <w:rFonts w:ascii="David" w:hAnsi="David" w:cs="David" w:hint="cs"/>
          <w:rtl/>
        </w:rPr>
        <w:t>שגם מי שכופה לא מפעיל את אמצעי הכפייה הרגילים אלא אמצעים חלשים יותר למשל כופים באמצעות נידוי אבל לא בכוח כלומר לוחץ עליך לפעול כך אך לא כופה בכוח.</w:t>
      </w:r>
    </w:p>
    <w:p w14:paraId="3D950E29" w14:textId="77777777" w:rsidR="00A65AF9" w:rsidRDefault="00A65AF9" w:rsidP="00E95060">
      <w:pPr>
        <w:spacing w:line="360" w:lineRule="auto"/>
        <w:jc w:val="both"/>
        <w:rPr>
          <w:rFonts w:ascii="David" w:hAnsi="David" w:cs="David"/>
          <w:rtl/>
        </w:rPr>
      </w:pPr>
    </w:p>
    <w:p w14:paraId="74305391" w14:textId="76FDBA6F" w:rsidR="00E95060" w:rsidRPr="00E95060" w:rsidRDefault="00A65AF9" w:rsidP="00E95060">
      <w:pPr>
        <w:spacing w:line="360" w:lineRule="auto"/>
        <w:jc w:val="both"/>
        <w:rPr>
          <w:rFonts w:ascii="David" w:hAnsi="David" w:cs="David"/>
          <w:u w:val="single"/>
          <w:rtl/>
        </w:rPr>
      </w:pPr>
      <w:r w:rsidRPr="00A65AF9">
        <w:rPr>
          <w:rFonts w:ascii="David" w:hAnsi="David" w:cs="David" w:hint="cs"/>
          <w:b/>
          <w:bCs/>
          <w:rtl/>
        </w:rPr>
        <w:t xml:space="preserve">מסכת בבא מציעא דף כד </w:t>
      </w:r>
      <w:proofErr w:type="spellStart"/>
      <w:r w:rsidRPr="00A65AF9">
        <w:rPr>
          <w:rFonts w:ascii="David" w:hAnsi="David" w:cs="David" w:hint="cs"/>
          <w:b/>
          <w:bCs/>
          <w:rtl/>
        </w:rPr>
        <w:t>עמ</w:t>
      </w:r>
      <w:proofErr w:type="spellEnd"/>
      <w:r w:rsidRPr="00A65AF9">
        <w:rPr>
          <w:rFonts w:ascii="David" w:hAnsi="David" w:cs="David" w:hint="cs"/>
          <w:b/>
          <w:bCs/>
          <w:rtl/>
        </w:rPr>
        <w:t xml:space="preserve"> ב</w:t>
      </w:r>
      <w:r>
        <w:rPr>
          <w:rFonts w:ascii="David" w:hAnsi="David" w:cs="David" w:hint="cs"/>
          <w:u w:val="single"/>
          <w:rtl/>
        </w:rPr>
        <w:t xml:space="preserve"> :</w:t>
      </w:r>
      <w:r w:rsidR="00E95060" w:rsidRPr="00E95060">
        <w:rPr>
          <w:rFonts w:ascii="David" w:hAnsi="David" w:cs="David" w:hint="cs"/>
          <w:u w:val="single"/>
          <w:rtl/>
        </w:rPr>
        <w:t>לסיכום, הקריטריונים לנהיגה לפנים משורת הדי</w:t>
      </w:r>
      <w:r w:rsidR="00E95060">
        <w:rPr>
          <w:rFonts w:ascii="David" w:hAnsi="David" w:cs="David" w:hint="cs"/>
          <w:u w:val="single"/>
          <w:rtl/>
        </w:rPr>
        <w:t>ן (בין אם בחובה ובין אם בצפייה)</w:t>
      </w:r>
    </w:p>
    <w:p w14:paraId="7D02CEEB" w14:textId="38A55F3A" w:rsidR="00E95060" w:rsidRDefault="00E95060" w:rsidP="00E95060">
      <w:pPr>
        <w:pStyle w:val="a7"/>
        <w:numPr>
          <w:ilvl w:val="0"/>
          <w:numId w:val="32"/>
        </w:numPr>
        <w:spacing w:line="360" w:lineRule="auto"/>
        <w:jc w:val="both"/>
        <w:rPr>
          <w:rFonts w:ascii="David" w:hAnsi="David" w:cs="David"/>
        </w:rPr>
      </w:pPr>
      <w:r w:rsidRPr="00E95060">
        <w:rPr>
          <w:rFonts w:ascii="David" w:hAnsi="David" w:cs="David" w:hint="cs"/>
          <w:b/>
          <w:bCs/>
          <w:rtl/>
        </w:rPr>
        <w:t>מצבו הכלכלי של האדם</w:t>
      </w:r>
      <w:r>
        <w:rPr>
          <w:rFonts w:ascii="David" w:hAnsi="David" w:cs="David" w:hint="cs"/>
          <w:rtl/>
        </w:rPr>
        <w:t>- מאדם עשיר מצפים ליותר.</w:t>
      </w:r>
      <w:r w:rsidR="00A65AF9">
        <w:rPr>
          <w:rFonts w:ascii="David" w:hAnsi="David" w:cs="David" w:hint="cs"/>
          <w:rtl/>
        </w:rPr>
        <w:t>- רלוונטי רק שיש פער</w:t>
      </w:r>
    </w:p>
    <w:p w14:paraId="6FC90747" w14:textId="3883E7B5" w:rsidR="00E95060" w:rsidRDefault="00E95060" w:rsidP="00E95060">
      <w:pPr>
        <w:pStyle w:val="a7"/>
        <w:numPr>
          <w:ilvl w:val="0"/>
          <w:numId w:val="32"/>
        </w:numPr>
        <w:spacing w:line="360" w:lineRule="auto"/>
        <w:jc w:val="both"/>
        <w:rPr>
          <w:rFonts w:ascii="David" w:hAnsi="David" w:cs="David"/>
        </w:rPr>
      </w:pPr>
      <w:r w:rsidRPr="00E95060">
        <w:rPr>
          <w:rFonts w:ascii="David" w:hAnsi="David" w:cs="David" w:hint="cs"/>
          <w:b/>
          <w:bCs/>
          <w:rtl/>
        </w:rPr>
        <w:t>המעמד הדתי חברתי</w:t>
      </w:r>
      <w:r>
        <w:rPr>
          <w:rFonts w:ascii="David" w:hAnsi="David" w:cs="David" w:hint="cs"/>
          <w:rtl/>
        </w:rPr>
        <w:t>- ככל שאדם נמצא במעמד דתי חברתי גבוה יותר הציפייה ממנו תהיה גבוה יותר.</w:t>
      </w:r>
      <w:r w:rsidR="00A65AF9">
        <w:rPr>
          <w:rFonts w:ascii="David" w:hAnsi="David" w:cs="David" w:hint="cs"/>
          <w:rtl/>
        </w:rPr>
        <w:t xml:space="preserve"> הסיפורים בתלמוד שראינו היו על אנשים לא רגילים</w:t>
      </w:r>
      <w:r w:rsidR="003B209E">
        <w:rPr>
          <w:rFonts w:ascii="David" w:hAnsi="David" w:cs="David" w:hint="cs"/>
          <w:rtl/>
        </w:rPr>
        <w:t xml:space="preserve">. </w:t>
      </w:r>
      <w:r>
        <w:rPr>
          <w:rFonts w:ascii="David" w:hAnsi="David" w:cs="David" w:hint="cs"/>
          <w:rtl/>
        </w:rPr>
        <w:t>הרמב״ם בהקשרים שונים מדבר על מצוו</w:t>
      </w:r>
      <w:r w:rsidR="00A65AF9">
        <w:rPr>
          <w:rFonts w:ascii="David" w:hAnsi="David" w:cs="David" w:hint="cs"/>
          <w:rtl/>
        </w:rPr>
        <w:t>ת קידוש השם-</w:t>
      </w:r>
      <w:r>
        <w:rPr>
          <w:rFonts w:ascii="David" w:hAnsi="David" w:cs="David" w:hint="cs"/>
          <w:rtl/>
        </w:rPr>
        <w:t xml:space="preserve"> לקדש את שמו של ה׳ בעולם באמצעות נורמות התנהגות גבוהות</w:t>
      </w:r>
      <w:r w:rsidR="00A65AF9">
        <w:rPr>
          <w:rFonts w:ascii="David" w:hAnsi="David" w:cs="David" w:hint="cs"/>
          <w:rtl/>
        </w:rPr>
        <w:t xml:space="preserve"> מעל המצופה</w:t>
      </w:r>
      <w:r>
        <w:rPr>
          <w:rFonts w:ascii="David" w:hAnsi="David" w:cs="David" w:hint="cs"/>
          <w:rtl/>
        </w:rPr>
        <w:t xml:space="preserve"> בין האדם לחברו</w:t>
      </w:r>
      <w:r w:rsidR="00ED3DD6">
        <w:rPr>
          <w:rFonts w:ascii="David" w:hAnsi="David" w:cs="David" w:hint="cs"/>
          <w:rtl/>
        </w:rPr>
        <w:t xml:space="preserve"> (</w:t>
      </w:r>
      <w:r w:rsidR="00A65AF9">
        <w:rPr>
          <w:rFonts w:ascii="David" w:hAnsi="David" w:cs="David" w:hint="cs"/>
          <w:rtl/>
        </w:rPr>
        <w:t>ציפייה לראות ש</w:t>
      </w:r>
      <w:r w:rsidR="00ED3DD6">
        <w:rPr>
          <w:rFonts w:ascii="David" w:hAnsi="David" w:cs="David" w:hint="cs"/>
          <w:rtl/>
        </w:rPr>
        <w:t>התורה הביאה אותו להתנהגות נעלה זו</w:t>
      </w:r>
      <w:r w:rsidR="003B209E">
        <w:rPr>
          <w:rFonts w:ascii="David" w:hAnsi="David" w:cs="David" w:hint="cs"/>
          <w:rtl/>
        </w:rPr>
        <w:t xml:space="preserve"> כך שככל שיותר אנשים גדולים בתורה יתנהגו כך יותר</w:t>
      </w:r>
      <w:r w:rsidR="00ED3DD6">
        <w:rPr>
          <w:rFonts w:ascii="David" w:hAnsi="David" w:cs="David" w:hint="cs"/>
          <w:rtl/>
        </w:rPr>
        <w:t>).</w:t>
      </w:r>
    </w:p>
    <w:p w14:paraId="0E291D04" w14:textId="77777777" w:rsidR="00ED3DD6" w:rsidRDefault="00ED3DD6" w:rsidP="00ED3DD6">
      <w:pPr>
        <w:pStyle w:val="a7"/>
        <w:numPr>
          <w:ilvl w:val="0"/>
          <w:numId w:val="32"/>
        </w:numPr>
        <w:spacing w:line="360" w:lineRule="auto"/>
        <w:jc w:val="both"/>
        <w:rPr>
          <w:rFonts w:ascii="David" w:hAnsi="David" w:cs="David"/>
        </w:rPr>
      </w:pPr>
      <w:r>
        <w:rPr>
          <w:rFonts w:ascii="David" w:hAnsi="David" w:cs="David" w:hint="cs"/>
          <w:b/>
          <w:bCs/>
          <w:rtl/>
        </w:rPr>
        <w:t>האם ההתנהגות גורמת להפסד או לכל היותר מונעת רווח</w:t>
      </w:r>
      <w:r w:rsidRPr="00ED3DD6">
        <w:rPr>
          <w:rFonts w:ascii="David" w:hAnsi="David" w:cs="David" w:hint="cs"/>
          <w:rtl/>
        </w:rPr>
        <w:t>-</w:t>
      </w:r>
      <w:r>
        <w:rPr>
          <w:rFonts w:ascii="David" w:hAnsi="David" w:cs="David" w:hint="cs"/>
          <w:rtl/>
        </w:rPr>
        <w:t xml:space="preserve"> לדוגמה, הסיפור עם הארנק, מהחזרת הארנק לא נגרם למוצא הפסד אלא רק נגרע רווח. לעומת זאת במקרה החביות ישנו הפסד של ממש. כאשר ההתנהגות לפנים משורת הדין לא גורמת להפסד הציפייה/חובה גבוהה יותר.</w:t>
      </w:r>
    </w:p>
    <w:p w14:paraId="5A4ADD6C" w14:textId="358BC3D4" w:rsidR="00ED3DD6" w:rsidRDefault="00ED3DD6" w:rsidP="00ED3DD6">
      <w:pPr>
        <w:pStyle w:val="a7"/>
        <w:numPr>
          <w:ilvl w:val="0"/>
          <w:numId w:val="32"/>
        </w:numPr>
        <w:spacing w:line="360" w:lineRule="auto"/>
        <w:jc w:val="both"/>
        <w:rPr>
          <w:rFonts w:ascii="David" w:hAnsi="David" w:cs="David"/>
        </w:rPr>
      </w:pPr>
      <w:r>
        <w:rPr>
          <w:rFonts w:ascii="David" w:hAnsi="David" w:cs="David" w:hint="cs"/>
          <w:b/>
          <w:bCs/>
          <w:rtl/>
        </w:rPr>
        <w:t>האם ההתנהגות פירושה שאדם יתנהג כרוב בני האדם או שהיא דורשת משהו מעבר</w:t>
      </w:r>
      <w:r w:rsidRPr="00ED3DD6">
        <w:rPr>
          <w:rFonts w:ascii="David" w:hAnsi="David" w:cs="David" w:hint="cs"/>
          <w:rtl/>
        </w:rPr>
        <w:t>-</w:t>
      </w:r>
      <w:r>
        <w:rPr>
          <w:rFonts w:ascii="David" w:hAnsi="David" w:cs="David" w:hint="cs"/>
          <w:rtl/>
        </w:rPr>
        <w:t xml:space="preserve"> לדוגמה, העזרה לסבל, אם הוא היה אדם רגיל ולא ״זקן״ הוא היה חייב לעזור לסבל. ההתנהגות לפנים משורת הדין אמרה שהוא לא מנצל את הפטור המיוחד ומתנהג כמו שאר בני האדם. לעומת זאת, אם ההתנהגות לפנים משורת הדין אומרת </w:t>
      </w:r>
      <w:r w:rsidRPr="003B209E">
        <w:rPr>
          <w:rFonts w:ascii="David" w:hAnsi="David" w:cs="David" w:hint="cs"/>
          <w:b/>
          <w:bCs/>
          <w:rtl/>
        </w:rPr>
        <w:t>שכל אדם</w:t>
      </w:r>
      <w:r>
        <w:rPr>
          <w:rFonts w:ascii="David" w:hAnsi="David" w:cs="David" w:hint="cs"/>
          <w:rtl/>
        </w:rPr>
        <w:t xml:space="preserve"> פטור הציפייה </w:t>
      </w:r>
      <w:r w:rsidR="003B209E">
        <w:rPr>
          <w:rFonts w:ascii="David" w:hAnsi="David" w:cs="David" w:hint="cs"/>
          <w:rtl/>
        </w:rPr>
        <w:t xml:space="preserve">לנהוג כך </w:t>
      </w:r>
      <w:r>
        <w:rPr>
          <w:rFonts w:ascii="David" w:hAnsi="David" w:cs="David" w:hint="cs"/>
          <w:rtl/>
        </w:rPr>
        <w:t xml:space="preserve">יותר נמוכה. </w:t>
      </w:r>
    </w:p>
    <w:p w14:paraId="051D5034" w14:textId="4DE479D3" w:rsidR="00D83690" w:rsidRDefault="00D83690" w:rsidP="00D83690">
      <w:pPr>
        <w:spacing w:line="360" w:lineRule="auto"/>
        <w:jc w:val="both"/>
        <w:rPr>
          <w:rFonts w:ascii="David" w:hAnsi="David" w:cs="David"/>
          <w:rtl/>
        </w:rPr>
      </w:pPr>
      <w:r>
        <w:rPr>
          <w:rFonts w:ascii="David" w:hAnsi="David" w:cs="David" w:hint="cs"/>
          <w:rtl/>
        </w:rPr>
        <w:t>לא בכל מקרה כל השיקולים יביאו לאותה תוצאה. לדוגמה במקרה הסבלים, המעמד החברתי והכלכלי שלהם יותר גבוה ושני השיקולים הללו מביאים לחובה</w:t>
      </w:r>
      <w:r w:rsidR="00C535B3">
        <w:rPr>
          <w:rFonts w:ascii="David" w:hAnsi="David" w:cs="David" w:hint="cs"/>
          <w:rtl/>
        </w:rPr>
        <w:t>/ציפייה</w:t>
      </w:r>
      <w:r>
        <w:rPr>
          <w:rFonts w:ascii="David" w:hAnsi="David" w:cs="David" w:hint="cs"/>
          <w:rtl/>
        </w:rPr>
        <w:t xml:space="preserve"> לפעול לפנים שמורת הדין, מצד שני השיקול של ההפסד מביא לעמדה נוגדת ולכן צריך לאזן בין שיקולים סותרים.</w:t>
      </w:r>
    </w:p>
    <w:p w14:paraId="51227D60" w14:textId="2C9B7BDF" w:rsidR="003B209E" w:rsidRDefault="003B209E" w:rsidP="00D83690">
      <w:pPr>
        <w:spacing w:line="360" w:lineRule="auto"/>
        <w:jc w:val="both"/>
        <w:rPr>
          <w:rFonts w:ascii="David" w:hAnsi="David" w:cs="David"/>
          <w:rtl/>
        </w:rPr>
      </w:pPr>
      <w:r>
        <w:rPr>
          <w:rFonts w:ascii="David" w:hAnsi="David" w:cs="David" w:hint="cs"/>
          <w:rtl/>
        </w:rPr>
        <w:t xml:space="preserve">אחת הטענות שקיימות כנגד ההלכה בפן דיני הממונות היא שהיא פורמליסטית מידי (לא ניתנת לתמרון) ויכול להיות שזוהי התשובה. שניתן ללחוץ אך לא לכפות לבצע דברים שהם לפנים משורת הדין ולא בדין עצמו- זהו כלי לתמרון שאמנם לא תמיד יעבוד אך לרוב כן יאפשר </w:t>
      </w:r>
      <w:r w:rsidR="0098335F">
        <w:rPr>
          <w:rFonts w:ascii="David" w:hAnsi="David" w:cs="David" w:hint="cs"/>
          <w:rtl/>
        </w:rPr>
        <w:t>שינוי</w:t>
      </w:r>
    </w:p>
    <w:p w14:paraId="509A97CF" w14:textId="77777777" w:rsidR="00FB3F88" w:rsidRDefault="00FB3F88" w:rsidP="00FB3F88">
      <w:pPr>
        <w:spacing w:line="360" w:lineRule="auto"/>
        <w:jc w:val="both"/>
        <w:rPr>
          <w:rFonts w:ascii="David" w:hAnsi="David" w:cs="David"/>
          <w:rtl/>
        </w:rPr>
      </w:pPr>
    </w:p>
    <w:p w14:paraId="55BEAD86" w14:textId="77777777" w:rsidR="00FB3F88" w:rsidRPr="00FB3F88" w:rsidRDefault="00FB3F88" w:rsidP="00FB3F88">
      <w:pPr>
        <w:spacing w:line="360" w:lineRule="auto"/>
        <w:jc w:val="both"/>
        <w:rPr>
          <w:rFonts w:ascii="David" w:hAnsi="David" w:cs="David"/>
          <w:u w:val="single"/>
          <w:rtl/>
        </w:rPr>
      </w:pPr>
      <w:r w:rsidRPr="00FB3F88">
        <w:rPr>
          <w:rFonts w:ascii="David" w:hAnsi="David" w:cs="David" w:hint="cs"/>
          <w:u w:val="single"/>
          <w:rtl/>
        </w:rPr>
        <w:t>חיוב בדיני שמי</w:t>
      </w:r>
      <w:r w:rsidR="00D600BD">
        <w:rPr>
          <w:rFonts w:ascii="David" w:hAnsi="David" w:cs="David" w:hint="cs"/>
          <w:u w:val="single"/>
          <w:rtl/>
        </w:rPr>
        <w:t>י</w:t>
      </w:r>
      <w:r w:rsidRPr="00FB3F88">
        <w:rPr>
          <w:rFonts w:ascii="David" w:hAnsi="David" w:cs="David" w:hint="cs"/>
          <w:u w:val="single"/>
          <w:rtl/>
        </w:rPr>
        <w:t>ם</w:t>
      </w:r>
    </w:p>
    <w:p w14:paraId="0F13D8E8" w14:textId="0700B1D7" w:rsidR="00D600BD" w:rsidRDefault="00FB3F88" w:rsidP="00FB3F88">
      <w:pPr>
        <w:spacing w:line="360" w:lineRule="auto"/>
        <w:jc w:val="both"/>
        <w:rPr>
          <w:rFonts w:ascii="David" w:hAnsi="David" w:cs="David"/>
          <w:rtl/>
        </w:rPr>
      </w:pPr>
      <w:r>
        <w:rPr>
          <w:rFonts w:ascii="David" w:hAnsi="David" w:cs="David" w:hint="cs"/>
          <w:rtl/>
        </w:rPr>
        <w:t xml:space="preserve">כלי הדומה </w:t>
      </w:r>
      <w:proofErr w:type="spellStart"/>
      <w:r>
        <w:rPr>
          <w:rFonts w:ascii="David" w:hAnsi="David" w:cs="David" w:hint="cs"/>
          <w:rtl/>
        </w:rPr>
        <w:t>ללפנים</w:t>
      </w:r>
      <w:proofErr w:type="spellEnd"/>
      <w:r>
        <w:rPr>
          <w:rFonts w:ascii="David" w:hAnsi="David" w:cs="David" w:hint="cs"/>
          <w:rtl/>
        </w:rPr>
        <w:t xml:space="preserve"> משורת הדין אך יותר עוצמתי. ההקשר המרכזי שבו הוא נאמר הוא בהקשר לחיובי נזיקין. בהלכה שלא כמו במשפט הישראלי, יש הבחנה בדיני הנזיקין ביחס לאדם שעושה </w:t>
      </w:r>
      <w:r>
        <w:rPr>
          <w:rFonts w:ascii="David" w:hAnsi="David" w:cs="David" w:hint="cs"/>
          <w:rtl/>
        </w:rPr>
        <w:lastRenderedPageBreak/>
        <w:t>נזק בידיו</w:t>
      </w:r>
      <w:r w:rsidR="0098335F">
        <w:rPr>
          <w:rFonts w:ascii="David" w:hAnsi="David" w:cs="David" w:hint="cs"/>
          <w:rtl/>
        </w:rPr>
        <w:t>(ישיר)</w:t>
      </w:r>
      <w:r>
        <w:rPr>
          <w:rFonts w:ascii="David" w:hAnsi="David" w:cs="David" w:hint="cs"/>
          <w:rtl/>
        </w:rPr>
        <w:t xml:space="preserve"> לבין אדם שגורם נזק</w:t>
      </w:r>
      <w:r w:rsidR="0098335F">
        <w:rPr>
          <w:rFonts w:ascii="David" w:hAnsi="David" w:cs="David" w:hint="cs"/>
          <w:rtl/>
        </w:rPr>
        <w:t xml:space="preserve"> (עקיף) כך שמבחינת גובה הנזק זה אותו נזק</w:t>
      </w:r>
      <w:r>
        <w:rPr>
          <w:rFonts w:ascii="David" w:hAnsi="David" w:cs="David" w:hint="cs"/>
          <w:rtl/>
        </w:rPr>
        <w:t>.</w:t>
      </w:r>
      <w:r w:rsidR="0098335F">
        <w:rPr>
          <w:rFonts w:ascii="David" w:hAnsi="David" w:cs="David" w:hint="cs"/>
          <w:rtl/>
        </w:rPr>
        <w:t xml:space="preserve"> אך בהלכה ישנה הבחנה.</w:t>
      </w:r>
      <w:r>
        <w:rPr>
          <w:rFonts w:ascii="David" w:hAnsi="David" w:cs="David" w:hint="cs"/>
          <w:rtl/>
        </w:rPr>
        <w:t xml:space="preserve"> ב</w:t>
      </w:r>
      <w:r w:rsidR="00F15D02">
        <w:rPr>
          <w:rFonts w:ascii="David" w:hAnsi="David" w:cs="David" w:hint="cs"/>
          <w:rtl/>
        </w:rPr>
        <w:t>משנה</w:t>
      </w:r>
      <w:r w:rsidR="0098335F">
        <w:rPr>
          <w:rFonts w:ascii="David" w:hAnsi="David" w:cs="David" w:hint="cs"/>
          <w:rtl/>
        </w:rPr>
        <w:t xml:space="preserve"> </w:t>
      </w:r>
      <w:r w:rsidR="0098335F">
        <w:rPr>
          <w:rFonts w:ascii="David" w:hAnsi="David" w:cs="David" w:hint="cs"/>
          <w:b/>
          <w:bCs/>
          <w:rtl/>
        </w:rPr>
        <w:t>מסכת בבא קמא פרק ו</w:t>
      </w:r>
      <w:r w:rsidR="0098335F">
        <w:rPr>
          <w:rFonts w:ascii="David" w:hAnsi="David" w:cs="David" w:hint="cs"/>
          <w:rtl/>
        </w:rPr>
        <w:t xml:space="preserve"> </w:t>
      </w:r>
      <w:r>
        <w:rPr>
          <w:rFonts w:ascii="David" w:hAnsi="David" w:cs="David" w:hint="cs"/>
          <w:rtl/>
        </w:rPr>
        <w:t>יש דוגמה של</w:t>
      </w:r>
      <w:r w:rsidR="00F15D02">
        <w:rPr>
          <w:rFonts w:ascii="David" w:hAnsi="David" w:cs="David" w:hint="cs"/>
          <w:rtl/>
        </w:rPr>
        <w:t xml:space="preserve"> אש שהושארה דלוקה בכוונה והשומר עליה היה ילד. והילד הלך והצית רכוש של פלוני. האם אני חייב או לא? נכון שהוא לא שרף בידיים(ישירות) אך הוא גרם בעקיפין לכך. ההלכה אומרת "</w:t>
      </w:r>
      <w:r w:rsidR="00F15D02" w:rsidRPr="00F15D02">
        <w:rPr>
          <w:rFonts w:ascii="David" w:hAnsi="David" w:cs="David" w:hint="cs"/>
          <w:b/>
          <w:bCs/>
          <w:rtl/>
        </w:rPr>
        <w:t>פטור בדיני אדם וחייב בדיני שמיים</w:t>
      </w:r>
      <w:r w:rsidR="00F15D02">
        <w:rPr>
          <w:rFonts w:ascii="David" w:hAnsi="David" w:cs="David" w:hint="cs"/>
          <w:rtl/>
        </w:rPr>
        <w:t>"</w:t>
      </w:r>
      <w:r>
        <w:rPr>
          <w:rFonts w:ascii="David" w:hAnsi="David" w:cs="David" w:hint="cs"/>
          <w:rtl/>
        </w:rPr>
        <w:t xml:space="preserve"> </w:t>
      </w:r>
      <w:r w:rsidR="00F15D02">
        <w:rPr>
          <w:rFonts w:ascii="David" w:hAnsi="David" w:cs="David" w:hint="cs"/>
          <w:rtl/>
        </w:rPr>
        <w:t xml:space="preserve">דוגמא נוספת </w:t>
      </w:r>
      <w:r w:rsidR="00F15D02" w:rsidRPr="00F15D02">
        <w:rPr>
          <w:rFonts w:ascii="David" w:hAnsi="David" w:cs="David" w:hint="cs"/>
          <w:b/>
          <w:bCs/>
          <w:rtl/>
        </w:rPr>
        <w:t>בתלמוד הבבלי</w:t>
      </w:r>
      <w:r w:rsidR="00F15D02">
        <w:rPr>
          <w:rFonts w:ascii="David" w:hAnsi="David" w:cs="David" w:hint="cs"/>
          <w:rtl/>
        </w:rPr>
        <w:t xml:space="preserve">- </w:t>
      </w:r>
      <w:r>
        <w:rPr>
          <w:rFonts w:ascii="David" w:hAnsi="David" w:cs="David" w:hint="cs"/>
          <w:rtl/>
        </w:rPr>
        <w:t>בעל חיים (בהמה) השייך לשכן של פלוני. פלוני קונה רעל כדי להרעיל את בעל החיים. אם הוא מרעיל את הכלב בעצמו</w:t>
      </w:r>
      <w:r w:rsidR="00F15D02">
        <w:rPr>
          <w:rFonts w:ascii="David" w:hAnsi="David" w:cs="David" w:hint="cs"/>
          <w:rtl/>
        </w:rPr>
        <w:t xml:space="preserve"> בכוונה</w:t>
      </w:r>
      <w:r>
        <w:rPr>
          <w:rFonts w:ascii="David" w:hAnsi="David" w:cs="David" w:hint="cs"/>
          <w:rtl/>
        </w:rPr>
        <w:t xml:space="preserve"> הוא </w:t>
      </w:r>
      <w:r w:rsidRPr="00F15D02">
        <w:rPr>
          <w:rFonts w:ascii="David" w:hAnsi="David" w:cs="David" w:hint="cs"/>
          <w:b/>
          <w:bCs/>
          <w:rtl/>
        </w:rPr>
        <w:t>חייב</w:t>
      </w:r>
      <w:r>
        <w:rPr>
          <w:rFonts w:ascii="David" w:hAnsi="David" w:cs="David" w:hint="cs"/>
          <w:rtl/>
        </w:rPr>
        <w:t xml:space="preserve"> אבל אם פלוני פיזר את הרעל בחצר ובעל החיים אכל אותו הוא גרם נזק</w:t>
      </w:r>
      <w:r w:rsidR="00F15D02">
        <w:rPr>
          <w:rFonts w:ascii="David" w:hAnsi="David" w:cs="David" w:hint="cs"/>
          <w:rtl/>
        </w:rPr>
        <w:t xml:space="preserve"> בעקיפין ובכוונה לא חייב כי לא נעשה בידיי</w:t>
      </w:r>
      <w:r w:rsidR="00F15D02">
        <w:rPr>
          <w:rFonts w:ascii="David" w:hAnsi="David" w:cs="David" w:hint="eastAsia"/>
          <w:rtl/>
        </w:rPr>
        <w:t>ם</w:t>
      </w:r>
      <w:r w:rsidR="00F15D02">
        <w:rPr>
          <w:rFonts w:ascii="David" w:hAnsi="David" w:cs="David" w:hint="cs"/>
          <w:rtl/>
        </w:rPr>
        <w:t xml:space="preserve"> (הכוונה לא משנה </w:t>
      </w:r>
      <w:r w:rsidR="00F15D02">
        <w:rPr>
          <w:rFonts w:ascii="David" w:hAnsi="David" w:cs="David"/>
          <w:rtl/>
        </w:rPr>
        <w:t>–</w:t>
      </w:r>
      <w:r w:rsidR="00F15D02">
        <w:rPr>
          <w:rFonts w:ascii="David" w:hAnsi="David" w:cs="David" w:hint="cs"/>
          <w:rtl/>
        </w:rPr>
        <w:t xml:space="preserve"> גם אם התכוונה ועשה בידיי</w:t>
      </w:r>
      <w:r w:rsidR="00F15D02">
        <w:rPr>
          <w:rFonts w:ascii="David" w:hAnsi="David" w:cs="David" w:hint="eastAsia"/>
          <w:rtl/>
        </w:rPr>
        <w:t>ם</w:t>
      </w:r>
      <w:r w:rsidR="00F15D02">
        <w:rPr>
          <w:rFonts w:ascii="David" w:hAnsi="David" w:cs="David" w:hint="cs"/>
          <w:rtl/>
        </w:rPr>
        <w:t xml:space="preserve"> עדיין פטור)</w:t>
      </w:r>
      <w:r>
        <w:rPr>
          <w:rFonts w:ascii="David" w:hAnsi="David" w:cs="David" w:hint="cs"/>
          <w:rtl/>
        </w:rPr>
        <w:t xml:space="preserve">. במקרה הראשון הוא הרעיל אותו בידיו, </w:t>
      </w:r>
      <w:r w:rsidRPr="00FB3F88">
        <w:rPr>
          <w:rFonts w:ascii="David" w:hAnsi="David" w:cs="David" w:hint="cs"/>
          <w:b/>
          <w:bCs/>
          <w:rtl/>
        </w:rPr>
        <w:t>באופן ישיר</w:t>
      </w:r>
      <w:r>
        <w:rPr>
          <w:rFonts w:ascii="David" w:hAnsi="David" w:cs="David" w:hint="cs"/>
          <w:rtl/>
        </w:rPr>
        <w:t xml:space="preserve"> ובמקרה השני רק ״גרם״ למותו. מי שגרם פטור מדיני אדם אבל חייב בדיני שמיים. </w:t>
      </w:r>
      <w:r w:rsidR="00D600BD">
        <w:rPr>
          <w:rFonts w:ascii="David" w:hAnsi="David" w:cs="David" w:hint="cs"/>
          <w:rtl/>
        </w:rPr>
        <w:t xml:space="preserve">בדיני הנזיקין כיום זה לא מוכר לנו, רוב האירועים הנזיקין הם אירועי רשלנות שעל פי רוב בהלכה היו מוגדרים </w:t>
      </w:r>
      <w:proofErr w:type="spellStart"/>
      <w:r w:rsidR="00D600BD">
        <w:rPr>
          <w:rFonts w:ascii="David" w:hAnsi="David" w:cs="David" w:hint="cs"/>
          <w:rtl/>
        </w:rPr>
        <w:t>כ״</w:t>
      </w:r>
      <w:r w:rsidR="00D600BD" w:rsidRPr="00D600BD">
        <w:rPr>
          <w:rFonts w:ascii="David" w:hAnsi="David" w:cs="David" w:hint="cs"/>
          <w:b/>
          <w:bCs/>
          <w:rtl/>
        </w:rPr>
        <w:t>גרמא</w:t>
      </w:r>
      <w:proofErr w:type="spellEnd"/>
      <w:r w:rsidR="00D600BD">
        <w:rPr>
          <w:rFonts w:ascii="David" w:hAnsi="David" w:cs="David" w:hint="cs"/>
          <w:rtl/>
        </w:rPr>
        <w:t>״.</w:t>
      </w:r>
    </w:p>
    <w:p w14:paraId="0774ECFD" w14:textId="77777777" w:rsidR="00D600BD" w:rsidRDefault="00D600BD" w:rsidP="00D600BD">
      <w:pPr>
        <w:spacing w:line="360" w:lineRule="auto"/>
        <w:jc w:val="both"/>
        <w:rPr>
          <w:rFonts w:ascii="David" w:hAnsi="David" w:cs="David"/>
          <w:rtl/>
        </w:rPr>
      </w:pPr>
      <w:proofErr w:type="spellStart"/>
      <w:r>
        <w:rPr>
          <w:rFonts w:ascii="David" w:hAnsi="David" w:cs="David" w:hint="cs"/>
          <w:rtl/>
        </w:rPr>
        <w:t>בגרמא</w:t>
      </w:r>
      <w:proofErr w:type="spellEnd"/>
      <w:r>
        <w:rPr>
          <w:rFonts w:ascii="David" w:hAnsi="David" w:cs="David" w:hint="cs"/>
          <w:rtl/>
        </w:rPr>
        <w:t xml:space="preserve"> אין פירוש הדבר שזה נקי לחלוטין אלא שאין חובה משפטית רגילה, ביהמ״ש לא יפעיל כלים על מנת להוציא בכוח כסף לפיצוי- האדם יהיה פטור מתשלום.</w:t>
      </w:r>
    </w:p>
    <w:p w14:paraId="2BB45BEF" w14:textId="77777777" w:rsidR="00D600BD" w:rsidRDefault="00D600BD" w:rsidP="00D600BD">
      <w:pPr>
        <w:spacing w:line="360" w:lineRule="auto"/>
        <w:jc w:val="both"/>
        <w:rPr>
          <w:rFonts w:ascii="David" w:hAnsi="David" w:cs="David"/>
          <w:rtl/>
        </w:rPr>
      </w:pPr>
      <w:r>
        <w:rPr>
          <w:rFonts w:ascii="David" w:hAnsi="David" w:cs="David" w:hint="cs"/>
          <w:rtl/>
        </w:rPr>
        <w:t xml:space="preserve">אחרי שהוא פטור בדיני אדם הוא חייב </w:t>
      </w:r>
      <w:r w:rsidRPr="00D600BD">
        <w:rPr>
          <w:rFonts w:ascii="David" w:hAnsi="David" w:cs="David" w:hint="cs"/>
          <w:b/>
          <w:bCs/>
          <w:rtl/>
        </w:rPr>
        <w:t>בדיני שמיים</w:t>
      </w:r>
      <w:r>
        <w:rPr>
          <w:rFonts w:ascii="David" w:hAnsi="David" w:cs="David" w:hint="cs"/>
          <w:rtl/>
        </w:rPr>
        <w:t>.</w:t>
      </w:r>
    </w:p>
    <w:p w14:paraId="4137B83D" w14:textId="77777777" w:rsidR="00D600BD" w:rsidRDefault="00D600BD" w:rsidP="00D600BD">
      <w:pPr>
        <w:spacing w:line="360" w:lineRule="auto"/>
        <w:jc w:val="both"/>
        <w:rPr>
          <w:rFonts w:ascii="David" w:hAnsi="David" w:cs="David"/>
          <w:rtl/>
        </w:rPr>
      </w:pPr>
    </w:p>
    <w:p w14:paraId="11A3E2E4" w14:textId="77777777" w:rsidR="00FB3F88" w:rsidRPr="00D600BD" w:rsidRDefault="00D600BD" w:rsidP="00D600BD">
      <w:pPr>
        <w:spacing w:line="360" w:lineRule="auto"/>
        <w:jc w:val="both"/>
        <w:rPr>
          <w:rFonts w:ascii="David" w:hAnsi="David" w:cs="David"/>
          <w:u w:val="single"/>
          <w:rtl/>
        </w:rPr>
      </w:pPr>
      <w:r w:rsidRPr="00D600BD">
        <w:rPr>
          <w:rFonts w:ascii="David" w:hAnsi="David" w:cs="David" w:hint="cs"/>
          <w:u w:val="single"/>
          <w:rtl/>
        </w:rPr>
        <w:t>ישנם ניואנסים שונים בנושא</w:t>
      </w:r>
    </w:p>
    <w:p w14:paraId="5743F96D" w14:textId="41D5345D" w:rsidR="00D600BD" w:rsidRPr="00FE342F" w:rsidRDefault="00D600BD" w:rsidP="00FE342F">
      <w:pPr>
        <w:spacing w:line="360" w:lineRule="auto"/>
        <w:jc w:val="both"/>
        <w:rPr>
          <w:rFonts w:ascii="David" w:hAnsi="David" w:cs="David"/>
          <w:b/>
          <w:bCs/>
          <w:rtl/>
        </w:rPr>
      </w:pPr>
      <w:r w:rsidRPr="00D600BD">
        <w:rPr>
          <w:rFonts w:ascii="David" w:hAnsi="David" w:cs="David"/>
          <w:b/>
          <w:bCs/>
          <w:rtl/>
        </w:rPr>
        <w:t xml:space="preserve">רש"י גיטין </w:t>
      </w:r>
      <w:proofErr w:type="spellStart"/>
      <w:r w:rsidRPr="00D600BD">
        <w:rPr>
          <w:rFonts w:ascii="David" w:hAnsi="David" w:cs="David"/>
          <w:b/>
          <w:bCs/>
          <w:rtl/>
        </w:rPr>
        <w:t>נג,א</w:t>
      </w:r>
      <w:proofErr w:type="spellEnd"/>
      <w:r w:rsidRPr="00D600BD">
        <w:rPr>
          <w:rFonts w:ascii="David" w:hAnsi="David" w:cs="David"/>
          <w:rtl/>
        </w:rPr>
        <w:t xml:space="preserve"> </w:t>
      </w:r>
      <w:r>
        <w:rPr>
          <w:rFonts w:ascii="David" w:hAnsi="David" w:cs="David" w:hint="cs"/>
          <w:rtl/>
        </w:rPr>
        <w:t xml:space="preserve"> </w:t>
      </w:r>
      <w:r w:rsidR="00F15D02">
        <w:rPr>
          <w:rFonts w:ascii="David" w:hAnsi="David" w:cs="David" w:hint="cs"/>
          <w:rtl/>
        </w:rPr>
        <w:t xml:space="preserve">לוקח את הדבר לענישה: </w:t>
      </w:r>
      <w:r>
        <w:rPr>
          <w:rFonts w:ascii="David" w:hAnsi="David" w:cs="David" w:hint="cs"/>
          <w:rtl/>
        </w:rPr>
        <w:t xml:space="preserve"> </w:t>
      </w:r>
      <w:r w:rsidR="00FE342F">
        <w:rPr>
          <w:rFonts w:ascii="David" w:hAnsi="David" w:cs="David" w:hint="cs"/>
          <w:color w:val="FF0000"/>
          <w:rtl/>
        </w:rPr>
        <w:t>דיני שמיים=</w:t>
      </w:r>
      <w:r w:rsidRPr="00D600BD">
        <w:rPr>
          <w:rFonts w:ascii="David" w:hAnsi="David" w:cs="David" w:hint="cs"/>
          <w:color w:val="FF0000"/>
          <w:rtl/>
        </w:rPr>
        <w:t>עונש מהשמיים</w:t>
      </w:r>
      <w:r>
        <w:rPr>
          <w:rFonts w:ascii="David" w:hAnsi="David" w:cs="David" w:hint="cs"/>
          <w:rtl/>
        </w:rPr>
        <w:t xml:space="preserve">. </w:t>
      </w:r>
      <w:r w:rsidRPr="00D600BD">
        <w:rPr>
          <w:rFonts w:ascii="David" w:hAnsi="David" w:cs="David" w:hint="cs"/>
          <w:b/>
          <w:bCs/>
          <w:rtl/>
        </w:rPr>
        <w:t>מתייחס לפן העבירה, לפן הפלילי, לא נותן מענה לפן האזרחי</w:t>
      </w:r>
      <w:r>
        <w:rPr>
          <w:rFonts w:ascii="David" w:hAnsi="David" w:cs="David" w:hint="cs"/>
          <w:rtl/>
        </w:rPr>
        <w:t xml:space="preserve">. נותן מענה לפן </w:t>
      </w:r>
      <w:proofErr w:type="spellStart"/>
      <w:r>
        <w:rPr>
          <w:rFonts w:ascii="David" w:hAnsi="David" w:cs="David" w:hint="cs"/>
          <w:rtl/>
        </w:rPr>
        <w:t>האיסורי</w:t>
      </w:r>
      <w:proofErr w:type="spellEnd"/>
      <w:r>
        <w:rPr>
          <w:rFonts w:ascii="David" w:hAnsi="David" w:cs="David" w:hint="cs"/>
          <w:rtl/>
        </w:rPr>
        <w:t xml:space="preserve"> כי אסור לגרום לנזק אבל רש״י לא נותן מענה לפן האזרחי.</w:t>
      </w:r>
    </w:p>
    <w:p w14:paraId="65C4B811" w14:textId="77777777" w:rsidR="00D600BD" w:rsidRDefault="00D600BD" w:rsidP="00D600BD">
      <w:pPr>
        <w:spacing w:line="360" w:lineRule="auto"/>
        <w:jc w:val="both"/>
        <w:rPr>
          <w:rFonts w:ascii="David" w:hAnsi="David" w:cs="David"/>
          <w:rtl/>
        </w:rPr>
      </w:pPr>
    </w:p>
    <w:p w14:paraId="46D64C7A" w14:textId="77777777" w:rsidR="00D600BD" w:rsidRPr="00D600BD" w:rsidRDefault="00D600BD" w:rsidP="00D600BD">
      <w:pPr>
        <w:spacing w:line="360" w:lineRule="auto"/>
        <w:jc w:val="both"/>
        <w:rPr>
          <w:rFonts w:ascii="David" w:hAnsi="David" w:cs="David"/>
          <w:u w:val="single"/>
          <w:rtl/>
        </w:rPr>
      </w:pPr>
      <w:r w:rsidRPr="00D600BD">
        <w:rPr>
          <w:rFonts w:ascii="David" w:hAnsi="David" w:cs="David" w:hint="cs"/>
          <w:u w:val="single"/>
          <w:rtl/>
        </w:rPr>
        <w:t>יש ראשונים אחרים שמדגישים את הפן האחר</w:t>
      </w:r>
    </w:p>
    <w:p w14:paraId="2640B82B" w14:textId="5D5BFB7B" w:rsidR="00D600BD" w:rsidRPr="00390B4E" w:rsidRDefault="00D600BD" w:rsidP="00FE342F">
      <w:pPr>
        <w:spacing w:line="360" w:lineRule="auto"/>
        <w:jc w:val="both"/>
        <w:rPr>
          <w:rFonts w:ascii="David" w:hAnsi="David" w:cs="David"/>
          <w:rtl/>
        </w:rPr>
      </w:pPr>
      <w:proofErr w:type="spellStart"/>
      <w:r w:rsidRPr="00FE342F">
        <w:rPr>
          <w:rFonts w:ascii="David" w:hAnsi="David" w:cs="David"/>
          <w:b/>
          <w:bCs/>
          <w:rtl/>
        </w:rPr>
        <w:t>ראב"ן</w:t>
      </w:r>
      <w:proofErr w:type="spellEnd"/>
      <w:r w:rsidRPr="00FE342F">
        <w:rPr>
          <w:rFonts w:ascii="David" w:hAnsi="David" w:cs="David"/>
          <w:b/>
          <w:bCs/>
          <w:rtl/>
        </w:rPr>
        <w:t>, בבא קמא, סימן יא (</w:t>
      </w:r>
      <w:proofErr w:type="spellStart"/>
      <w:r w:rsidRPr="00FE342F">
        <w:rPr>
          <w:rFonts w:ascii="David" w:hAnsi="David" w:cs="David"/>
          <w:b/>
          <w:bCs/>
          <w:rtl/>
        </w:rPr>
        <w:t>נה</w:t>
      </w:r>
      <w:proofErr w:type="spellEnd"/>
      <w:r w:rsidRPr="00FE342F">
        <w:rPr>
          <w:rFonts w:ascii="David" w:hAnsi="David" w:cs="David"/>
          <w:b/>
          <w:bCs/>
          <w:rtl/>
        </w:rPr>
        <w:t>:)</w:t>
      </w:r>
      <w:r w:rsidRPr="00D600BD">
        <w:rPr>
          <w:rFonts w:ascii="David" w:hAnsi="David" w:cs="David"/>
          <w:rtl/>
        </w:rPr>
        <w:t xml:space="preserve"> </w:t>
      </w:r>
      <w:r>
        <w:rPr>
          <w:rFonts w:ascii="David" w:hAnsi="David" w:cs="David" w:hint="cs"/>
          <w:rtl/>
        </w:rPr>
        <w:t xml:space="preserve">לעומת רש״י, הוא אומר כי על מנת לרצות את ״השמיים״ יש לשלם פיצוי. לא יכולים לכפות פיצוי אבל כדאי לאדם לשלם לניזוק על מנת להימנע מעונש בידי שמיים. </w:t>
      </w:r>
      <w:r w:rsidR="00390B4E" w:rsidRPr="00390B4E">
        <w:rPr>
          <w:rFonts w:ascii="David" w:hAnsi="David" w:cs="David" w:hint="cs"/>
          <w:rtl/>
        </w:rPr>
        <w:t xml:space="preserve">לא סותר את רש"י אבל </w:t>
      </w:r>
      <w:r w:rsidR="00067F56">
        <w:rPr>
          <w:rFonts w:ascii="David" w:hAnsi="David" w:cs="David" w:hint="cs"/>
          <w:rtl/>
        </w:rPr>
        <w:t>במקום לדבר על ענישה מדבר על הגרימה לעשות מה ש</w:t>
      </w:r>
      <w:r w:rsidR="00390B4E">
        <w:rPr>
          <w:rFonts w:ascii="David" w:hAnsi="David" w:cs="David" w:hint="cs"/>
          <w:rtl/>
        </w:rPr>
        <w:t>צריך לעשות זאת כדי לצאת דיני שמיים.</w:t>
      </w:r>
    </w:p>
    <w:p w14:paraId="1BE606EA" w14:textId="77777777" w:rsidR="00D600BD" w:rsidRDefault="00D600BD" w:rsidP="00D600BD">
      <w:pPr>
        <w:spacing w:line="360" w:lineRule="auto"/>
        <w:jc w:val="both"/>
        <w:rPr>
          <w:rFonts w:ascii="David" w:hAnsi="David" w:cs="David"/>
          <w:rtl/>
        </w:rPr>
      </w:pPr>
    </w:p>
    <w:p w14:paraId="62A408CF" w14:textId="2A9A64F5" w:rsidR="00D600BD" w:rsidRPr="00D600BD" w:rsidRDefault="00D600BD" w:rsidP="00D600BD">
      <w:pPr>
        <w:spacing w:line="360" w:lineRule="auto"/>
        <w:jc w:val="both"/>
        <w:rPr>
          <w:rFonts w:ascii="David" w:hAnsi="David" w:cs="David"/>
          <w:b/>
          <w:bCs/>
          <w:rtl/>
        </w:rPr>
      </w:pPr>
      <w:r w:rsidRPr="00D600BD">
        <w:rPr>
          <w:rFonts w:ascii="David" w:hAnsi="David" w:cs="David"/>
          <w:b/>
          <w:bCs/>
          <w:rtl/>
        </w:rPr>
        <w:t>ים של שלמה , בבא קמא, ו, ו</w:t>
      </w:r>
      <w:r w:rsidRPr="00D600BD">
        <w:rPr>
          <w:rFonts w:ascii="David" w:hAnsi="David" w:cs="David"/>
          <w:rtl/>
        </w:rPr>
        <w:t xml:space="preserve"> [פירוש על הגמרא, שלמה בן יחיאל לוריא, פולין,  מאה 16</w:t>
      </w:r>
      <w:r>
        <w:rPr>
          <w:rFonts w:ascii="David" w:hAnsi="David" w:cs="David" w:hint="cs"/>
          <w:rtl/>
        </w:rPr>
        <w:t>]:</w:t>
      </w:r>
      <w:r w:rsidR="00390B4E">
        <w:rPr>
          <w:rFonts w:ascii="David" w:hAnsi="David" w:cs="David" w:hint="cs"/>
          <w:rtl/>
        </w:rPr>
        <w:t xml:space="preserve"> ההבדל בין דיני אדם לדיני שמיים הוא</w:t>
      </w:r>
      <w:r>
        <w:rPr>
          <w:rFonts w:ascii="David" w:hAnsi="David" w:cs="David" w:hint="cs"/>
          <w:rtl/>
        </w:rPr>
        <w:t xml:space="preserve"> </w:t>
      </w:r>
      <w:r w:rsidR="00390B4E">
        <w:rPr>
          <w:rFonts w:ascii="David" w:hAnsi="David" w:cs="David" w:hint="cs"/>
          <w:rtl/>
        </w:rPr>
        <w:t>ש</w:t>
      </w:r>
      <w:r>
        <w:rPr>
          <w:rFonts w:ascii="David" w:hAnsi="David" w:cs="David" w:hint="cs"/>
          <w:rtl/>
        </w:rPr>
        <w:t xml:space="preserve">בית הדין </w:t>
      </w:r>
      <w:r w:rsidR="00390B4E">
        <w:rPr>
          <w:rFonts w:ascii="David" w:hAnsi="David" w:cs="David" w:hint="cs"/>
          <w:rtl/>
        </w:rPr>
        <w:t xml:space="preserve">מחייב בדיני אדם אך בדיני שמיים לא כופה אלא רק </w:t>
      </w:r>
      <w:r>
        <w:rPr>
          <w:rFonts w:ascii="David" w:hAnsi="David" w:cs="David" w:hint="cs"/>
          <w:rtl/>
        </w:rPr>
        <w:t>דוחק אדם ולוחץ עליו</w:t>
      </w:r>
      <w:r w:rsidR="00390B4E">
        <w:rPr>
          <w:rFonts w:ascii="David" w:hAnsi="David" w:cs="David" w:hint="cs"/>
          <w:rtl/>
        </w:rPr>
        <w:t xml:space="preserve"> (במידה שונה בהתאם לנסיבות)</w:t>
      </w:r>
      <w:r>
        <w:rPr>
          <w:rFonts w:ascii="David" w:hAnsi="David" w:cs="David" w:hint="cs"/>
          <w:rtl/>
        </w:rPr>
        <w:t xml:space="preserve"> לשלם על מנת לרצות את הניזו</w:t>
      </w:r>
      <w:r w:rsidR="00390B4E">
        <w:rPr>
          <w:rFonts w:ascii="David" w:hAnsi="David" w:cs="David" w:hint="cs"/>
          <w:rtl/>
        </w:rPr>
        <w:t>ק</w:t>
      </w:r>
      <w:r>
        <w:rPr>
          <w:rFonts w:ascii="David" w:hAnsi="David" w:cs="David" w:hint="cs"/>
          <w:rtl/>
        </w:rPr>
        <w:t>. גם היום כשבאים לבית משפט, לא בקלות מסרבים להצעה של ביהמ״ש</w:t>
      </w:r>
      <w:bookmarkEnd w:id="76"/>
      <w:r>
        <w:rPr>
          <w:rFonts w:ascii="David" w:hAnsi="David" w:cs="David" w:hint="cs"/>
          <w:rtl/>
        </w:rPr>
        <w:t>.</w:t>
      </w:r>
      <w:r w:rsidR="00390B4E">
        <w:rPr>
          <w:rFonts w:ascii="David" w:hAnsi="David" w:cs="David" w:hint="cs"/>
          <w:b/>
          <w:bCs/>
          <w:rtl/>
        </w:rPr>
        <w:t xml:space="preserve"> </w:t>
      </w:r>
    </w:p>
    <w:p w14:paraId="49F2EA2E" w14:textId="77777777" w:rsidR="00D600BD" w:rsidRDefault="00D600BD" w:rsidP="00D600BD">
      <w:pPr>
        <w:spacing w:line="360" w:lineRule="auto"/>
        <w:jc w:val="both"/>
        <w:rPr>
          <w:rFonts w:ascii="David" w:hAnsi="David" w:cs="David"/>
          <w:rtl/>
        </w:rPr>
      </w:pPr>
    </w:p>
    <w:p w14:paraId="070EBFA8" w14:textId="77777777" w:rsidR="00D600BD" w:rsidRDefault="00D600BD" w:rsidP="00D600BD">
      <w:pPr>
        <w:spacing w:line="360" w:lineRule="auto"/>
        <w:jc w:val="both"/>
        <w:rPr>
          <w:rFonts w:ascii="David" w:hAnsi="David" w:cs="David"/>
          <w:rtl/>
        </w:rPr>
      </w:pPr>
      <w:r>
        <w:rPr>
          <w:rFonts w:ascii="David" w:hAnsi="David" w:cs="David" w:hint="cs"/>
          <w:rtl/>
        </w:rPr>
        <w:t xml:space="preserve">כאן אנו מדברים על בית דין דתי והדיינים הם שלוחם של האל, מייצגים אותו בעולם ואמורים ליישם את רצונו של האל. כשהם דוחקים באדם לשלם הם מביאים את רצון האלוהים. זה לא יעיל בחברה חילונית אך בחברה מאמינה שרוצה להגשים את רצון האל יש לאמירה כזו משמעות. היא אומנם לא מבטיחה אבל היא לא חסרת פשר. </w:t>
      </w:r>
      <w:r w:rsidR="00FE342F" w:rsidRPr="00FE342F">
        <w:rPr>
          <w:rFonts w:ascii="David" w:hAnsi="David" w:cs="David" w:hint="cs"/>
          <w:color w:val="FF0000"/>
          <w:rtl/>
        </w:rPr>
        <w:t>המטרה של בית הדין היא לגרום לאדם לשלם, לא נאמר כמה</w:t>
      </w:r>
      <w:r w:rsidR="00FE342F">
        <w:rPr>
          <w:rFonts w:ascii="David" w:hAnsi="David" w:cs="David" w:hint="cs"/>
          <w:rtl/>
        </w:rPr>
        <w:t>. יתכן ולא מדובר על 100% פיצוי וגם הניזוק יסתפק בסכום נמוך יותר.</w:t>
      </w:r>
    </w:p>
    <w:p w14:paraId="5BDB3472" w14:textId="5A27E6F5" w:rsidR="00FE342F" w:rsidRDefault="00C10A57" w:rsidP="00FE342F">
      <w:pPr>
        <w:spacing w:line="360" w:lineRule="auto"/>
        <w:jc w:val="both"/>
        <w:rPr>
          <w:rFonts w:ascii="David" w:hAnsi="David" w:cs="David"/>
          <w:rtl/>
        </w:rPr>
      </w:pPr>
      <w:r>
        <w:rPr>
          <w:rFonts w:ascii="David" w:hAnsi="David" w:cs="David" w:hint="cs"/>
          <w:rtl/>
        </w:rPr>
        <w:t xml:space="preserve">מקרה נוסף בו דין שמיים בעל משקל הוא פסילת עדות- </w:t>
      </w:r>
      <w:r w:rsidRPr="0057321A">
        <w:rPr>
          <w:rFonts w:ascii="David" w:hAnsi="David" w:cs="David" w:hint="cs"/>
          <w:b/>
          <w:bCs/>
          <w:rtl/>
        </w:rPr>
        <w:t>גזלן פסול לעדות</w:t>
      </w:r>
      <w:r>
        <w:rPr>
          <w:rFonts w:ascii="David" w:hAnsi="David" w:cs="David" w:hint="cs"/>
          <w:rtl/>
        </w:rPr>
        <w:t xml:space="preserve"> על כן אדם שחייב בדין שמיים ולא משלם פיצוי נחשב לגזלן ועל כן הינו פסול עדות.</w:t>
      </w:r>
      <w:r w:rsidR="00067F56">
        <w:rPr>
          <w:rFonts w:ascii="David" w:hAnsi="David" w:cs="David" w:hint="cs"/>
          <w:rtl/>
        </w:rPr>
        <w:t xml:space="preserve"> למשל היה החפץ של אחר אצלי כדין אבל לא החזרתי כשהייתי צריך</w:t>
      </w:r>
      <w:r w:rsidR="00A36723">
        <w:rPr>
          <w:rFonts w:ascii="David" w:hAnsi="David" w:cs="David" w:hint="cs"/>
          <w:rtl/>
        </w:rPr>
        <w:t>- גזלן</w:t>
      </w:r>
      <w:r w:rsidR="00067F56">
        <w:rPr>
          <w:rFonts w:ascii="David" w:hAnsi="David" w:cs="David" w:hint="cs"/>
          <w:rtl/>
        </w:rPr>
        <w:t xml:space="preserve">. </w:t>
      </w:r>
      <w:r w:rsidR="00A36723">
        <w:rPr>
          <w:rFonts w:ascii="David" w:hAnsi="David" w:cs="David" w:hint="cs"/>
          <w:rtl/>
        </w:rPr>
        <w:t xml:space="preserve">עוד דוגמא כאשר </w:t>
      </w:r>
      <w:r w:rsidR="00067F56">
        <w:rPr>
          <w:rFonts w:ascii="David" w:hAnsi="David" w:cs="David" w:hint="cs"/>
          <w:rtl/>
        </w:rPr>
        <w:t xml:space="preserve"> בית דין הטיל עלי חובת תשלום עקב תביעה </w:t>
      </w:r>
      <w:r w:rsidR="00067F56">
        <w:rPr>
          <w:rFonts w:ascii="David" w:hAnsi="David" w:cs="David" w:hint="cs"/>
          <w:rtl/>
        </w:rPr>
        <w:lastRenderedPageBreak/>
        <w:t xml:space="preserve">אבל לא שילמתי אז אמנם לא גנבתי את הכסף אך הוא אצלי למרות שאני צריך לתת אותו ולכן אני </w:t>
      </w:r>
      <w:r w:rsidR="00067F56" w:rsidRPr="00A36723">
        <w:rPr>
          <w:rFonts w:ascii="David" w:hAnsi="David" w:cs="David" w:hint="cs"/>
          <w:b/>
          <w:bCs/>
          <w:rtl/>
        </w:rPr>
        <w:t>גזלן וכל גזלן פסול עדות</w:t>
      </w:r>
      <w:r w:rsidR="00067F56">
        <w:rPr>
          <w:rFonts w:ascii="David" w:hAnsi="David" w:cs="David" w:hint="cs"/>
          <w:rtl/>
        </w:rPr>
        <w:t>.</w:t>
      </w:r>
    </w:p>
    <w:p w14:paraId="326AFDF9" w14:textId="7ADAFE0B" w:rsidR="00A36723" w:rsidRDefault="00A36723" w:rsidP="00A36723">
      <w:pPr>
        <w:spacing w:line="360" w:lineRule="auto"/>
        <w:jc w:val="both"/>
        <w:rPr>
          <w:rFonts w:ascii="David" w:hAnsi="David" w:cs="David"/>
          <w:rtl/>
        </w:rPr>
      </w:pPr>
      <w:r w:rsidRPr="00A36723">
        <w:rPr>
          <w:rFonts w:ascii="David" w:hAnsi="David" w:cs="David" w:hint="cs"/>
          <w:b/>
          <w:bCs/>
          <w:rtl/>
        </w:rPr>
        <w:t xml:space="preserve">בית הבחירה מסכת בבא קמא דף נו </w:t>
      </w:r>
      <w:proofErr w:type="spellStart"/>
      <w:r w:rsidRPr="00A36723">
        <w:rPr>
          <w:rFonts w:ascii="David" w:hAnsi="David" w:cs="David" w:hint="cs"/>
          <w:b/>
          <w:bCs/>
          <w:rtl/>
        </w:rPr>
        <w:t>עמ</w:t>
      </w:r>
      <w:proofErr w:type="spellEnd"/>
      <w:r w:rsidRPr="00A36723">
        <w:rPr>
          <w:rFonts w:ascii="David" w:hAnsi="David" w:cs="David" w:hint="cs"/>
          <w:b/>
          <w:bCs/>
          <w:rtl/>
        </w:rPr>
        <w:t xml:space="preserve"> א</w:t>
      </w:r>
      <w:r>
        <w:rPr>
          <w:rFonts w:ascii="David" w:hAnsi="David" w:cs="David" w:hint="cs"/>
          <w:rtl/>
        </w:rPr>
        <w:t>: גם מי שנקבע שלא חייב בדיני אדם אלא חייב בדיני שמיים הוא עדיין נקרא גזלן. החיוב של ידי שמיים הוא לא רק מוסרי אלא הוא אומר שמבחינה דתית אני חייב לשלם</w:t>
      </w:r>
    </w:p>
    <w:p w14:paraId="288863EC" w14:textId="77777777" w:rsidR="00C46C6D" w:rsidRDefault="00C46C6D" w:rsidP="00C46C6D">
      <w:pPr>
        <w:spacing w:line="360" w:lineRule="auto"/>
        <w:jc w:val="both"/>
        <w:rPr>
          <w:rFonts w:ascii="David" w:hAnsi="David" w:cs="David"/>
          <w:rtl/>
        </w:rPr>
      </w:pPr>
    </w:p>
    <w:p w14:paraId="136E2463" w14:textId="77777777" w:rsidR="00C46C6D" w:rsidRPr="00DF7370" w:rsidRDefault="00DF7370" w:rsidP="00C46C6D">
      <w:pPr>
        <w:spacing w:line="360" w:lineRule="auto"/>
        <w:jc w:val="both"/>
        <w:rPr>
          <w:rFonts w:ascii="David" w:hAnsi="David" w:cs="David"/>
          <w:u w:val="single"/>
          <w:rtl/>
        </w:rPr>
      </w:pPr>
      <w:r w:rsidRPr="00DF7370">
        <w:rPr>
          <w:rFonts w:ascii="David" w:hAnsi="David" w:cs="David" w:hint="cs"/>
          <w:u w:val="single"/>
          <w:rtl/>
        </w:rPr>
        <w:t>מידת החסידות</w:t>
      </w:r>
      <w:r w:rsidR="009B64B0">
        <w:rPr>
          <w:rFonts w:ascii="David" w:hAnsi="David" w:cs="David" w:hint="cs"/>
          <w:u w:val="single"/>
          <w:rtl/>
        </w:rPr>
        <w:t xml:space="preserve"> (האדם הפרטי)</w:t>
      </w:r>
    </w:p>
    <w:p w14:paraId="0376A0AB" w14:textId="68C640D5" w:rsidR="00DF7370" w:rsidRDefault="00DF7370" w:rsidP="00DF7370">
      <w:pPr>
        <w:spacing w:line="360" w:lineRule="auto"/>
        <w:jc w:val="both"/>
        <w:rPr>
          <w:rFonts w:ascii="David" w:hAnsi="David" w:cs="David"/>
          <w:rtl/>
        </w:rPr>
      </w:pPr>
      <w:r>
        <w:rPr>
          <w:rFonts w:ascii="David" w:hAnsi="David" w:cs="David" w:hint="cs"/>
          <w:rtl/>
        </w:rPr>
        <w:t xml:space="preserve">מצב בו הדין אומר איך הוא רוצה שהאדם יתנהג </w:t>
      </w:r>
      <w:r w:rsidR="00A36723">
        <w:rPr>
          <w:rFonts w:ascii="David" w:hAnsi="David" w:cs="David" w:hint="cs"/>
          <w:rtl/>
        </w:rPr>
        <w:t xml:space="preserve">באופן רגיל </w:t>
      </w:r>
      <w:r>
        <w:rPr>
          <w:rFonts w:ascii="David" w:hAnsi="David" w:cs="David" w:hint="cs"/>
          <w:rtl/>
        </w:rPr>
        <w:t>בלי שבית הדין יתערב בזה.</w:t>
      </w:r>
      <w:r w:rsidR="00A36723">
        <w:rPr>
          <w:rFonts w:ascii="David" w:hAnsi="David" w:cs="David" w:hint="cs"/>
          <w:rtl/>
        </w:rPr>
        <w:t xml:space="preserve"> לא משהו שאתה חייב לעשות אלא מה מצופה ממך וההתנהגות שמנסה להכתיב אך לא יהיו השלכות מבית הדין אם לא תנהג כך. בית הדין לא מעורב באופן ישיר</w:t>
      </w:r>
      <w:r w:rsidR="009B64B0">
        <w:rPr>
          <w:rFonts w:ascii="David" w:hAnsi="David" w:cs="David" w:hint="cs"/>
          <w:rtl/>
        </w:rPr>
        <w:t xml:space="preserve"> ישנם 2 ביטויים במקורות:</w:t>
      </w:r>
    </w:p>
    <w:p w14:paraId="78FE6429" w14:textId="20883D02" w:rsidR="009B64B0" w:rsidRDefault="009B64B0" w:rsidP="009B64B0">
      <w:pPr>
        <w:pStyle w:val="a7"/>
        <w:numPr>
          <w:ilvl w:val="0"/>
          <w:numId w:val="33"/>
        </w:numPr>
        <w:spacing w:line="360" w:lineRule="auto"/>
        <w:jc w:val="both"/>
        <w:rPr>
          <w:rFonts w:ascii="David" w:hAnsi="David" w:cs="David"/>
        </w:rPr>
      </w:pPr>
      <w:r>
        <w:rPr>
          <w:rFonts w:ascii="David" w:hAnsi="David" w:cs="David" w:hint="cs"/>
          <w:rtl/>
        </w:rPr>
        <w:t>רוח חכמים נוחה ממנו</w:t>
      </w:r>
      <w:r w:rsidR="00A36723">
        <w:rPr>
          <w:rFonts w:ascii="David" w:hAnsi="David" w:cs="David" w:hint="cs"/>
          <w:rtl/>
        </w:rPr>
        <w:t xml:space="preserve"> (חכמים כמייצגים את רצון התורה)- חיובי/שלילי (איננה נוחה)</w:t>
      </w:r>
    </w:p>
    <w:p w14:paraId="525560E5" w14:textId="5D52165A" w:rsidR="009B64B0" w:rsidRDefault="009B64B0" w:rsidP="009B64B0">
      <w:pPr>
        <w:pStyle w:val="a7"/>
        <w:numPr>
          <w:ilvl w:val="0"/>
          <w:numId w:val="33"/>
        </w:numPr>
        <w:spacing w:line="360" w:lineRule="auto"/>
        <w:jc w:val="both"/>
        <w:rPr>
          <w:rFonts w:ascii="David" w:hAnsi="David" w:cs="David"/>
        </w:rPr>
      </w:pPr>
      <w:r>
        <w:rPr>
          <w:rFonts w:ascii="David" w:hAnsi="David" w:cs="David" w:hint="cs"/>
          <w:rtl/>
        </w:rPr>
        <w:t>מידת חסידות</w:t>
      </w:r>
      <w:r w:rsidR="00A36723">
        <w:rPr>
          <w:rFonts w:ascii="David" w:hAnsi="David" w:cs="David" w:hint="cs"/>
          <w:rtl/>
        </w:rPr>
        <w:t xml:space="preserve"> (מעל הנורמה הרגילה)</w:t>
      </w:r>
    </w:p>
    <w:p w14:paraId="30730F87" w14:textId="7F4E18E6" w:rsidR="009B64B0" w:rsidRPr="009B64B0" w:rsidRDefault="00A36723" w:rsidP="009B64B0">
      <w:pPr>
        <w:spacing w:line="360" w:lineRule="auto"/>
        <w:jc w:val="both"/>
        <w:rPr>
          <w:rFonts w:ascii="David" w:hAnsi="David" w:cs="David"/>
          <w:rtl/>
        </w:rPr>
      </w:pPr>
      <w:r>
        <w:rPr>
          <w:rFonts w:ascii="David" w:hAnsi="David" w:cs="David" w:hint="cs"/>
          <w:rtl/>
        </w:rPr>
        <w:t xml:space="preserve">ישנו הבדל ביניהם בכך שבגדול רוח חכמים נכון לכולם ומידת חסידות הוא למי שרוצה שיצופה ממנו יותר אך אלו דקויות שאינן חשובות לנו. </w:t>
      </w:r>
      <w:r w:rsidR="009B64B0">
        <w:rPr>
          <w:rFonts w:ascii="David" w:hAnsi="David" w:cs="David" w:hint="cs"/>
          <w:rtl/>
        </w:rPr>
        <w:t>(אנו נראה את שניהם ביחד)</w:t>
      </w:r>
    </w:p>
    <w:p w14:paraId="49277BD1" w14:textId="77777777" w:rsidR="009B64B0" w:rsidRDefault="009B64B0" w:rsidP="009B64B0">
      <w:pPr>
        <w:spacing w:line="360" w:lineRule="auto"/>
        <w:jc w:val="both"/>
        <w:rPr>
          <w:rFonts w:ascii="David" w:hAnsi="David" w:cs="David"/>
          <w:rtl/>
        </w:rPr>
      </w:pPr>
    </w:p>
    <w:p w14:paraId="0AC5EF99" w14:textId="77777777" w:rsidR="009B64B0" w:rsidRPr="009B64B0" w:rsidRDefault="009B64B0" w:rsidP="009B64B0">
      <w:pPr>
        <w:spacing w:line="360" w:lineRule="auto"/>
        <w:jc w:val="both"/>
        <w:rPr>
          <w:rFonts w:ascii="David" w:hAnsi="David" w:cs="David"/>
          <w:u w:val="single"/>
          <w:rtl/>
        </w:rPr>
      </w:pPr>
      <w:r w:rsidRPr="009B64B0">
        <w:rPr>
          <w:rFonts w:ascii="David" w:hAnsi="David" w:cs="David" w:hint="cs"/>
          <w:u w:val="single"/>
          <w:rtl/>
        </w:rPr>
        <w:t>דוגמאות:</w:t>
      </w:r>
    </w:p>
    <w:p w14:paraId="2A63025F" w14:textId="49C8E045" w:rsidR="00373F34" w:rsidRDefault="009B64B0" w:rsidP="004D43B9">
      <w:pPr>
        <w:spacing w:line="360" w:lineRule="auto"/>
        <w:jc w:val="both"/>
        <w:rPr>
          <w:rFonts w:ascii="David" w:hAnsi="David" w:cs="David"/>
          <w:rtl/>
        </w:rPr>
      </w:pPr>
      <w:r w:rsidRPr="009B64B0">
        <w:rPr>
          <w:rFonts w:ascii="David" w:hAnsi="David" w:cs="David"/>
          <w:b/>
          <w:bCs/>
          <w:rtl/>
        </w:rPr>
        <w:t xml:space="preserve">בבא </w:t>
      </w:r>
      <w:proofErr w:type="spellStart"/>
      <w:r w:rsidRPr="009B64B0">
        <w:rPr>
          <w:rFonts w:ascii="David" w:hAnsi="David" w:cs="David"/>
          <w:b/>
          <w:bCs/>
          <w:rtl/>
        </w:rPr>
        <w:t>בתרא</w:t>
      </w:r>
      <w:proofErr w:type="spellEnd"/>
      <w:r w:rsidRPr="009B64B0">
        <w:rPr>
          <w:rFonts w:ascii="David" w:hAnsi="David" w:cs="David"/>
          <w:b/>
          <w:bCs/>
          <w:rtl/>
        </w:rPr>
        <w:t xml:space="preserve"> </w:t>
      </w:r>
      <w:proofErr w:type="spellStart"/>
      <w:r w:rsidRPr="009B64B0">
        <w:rPr>
          <w:rFonts w:ascii="David" w:hAnsi="David" w:cs="David"/>
          <w:b/>
          <w:bCs/>
          <w:rtl/>
        </w:rPr>
        <w:t>קלג,ב</w:t>
      </w:r>
      <w:proofErr w:type="spellEnd"/>
      <w:r w:rsidRPr="009B64B0">
        <w:rPr>
          <w:rFonts w:ascii="David" w:hAnsi="David" w:cs="David" w:hint="cs"/>
          <w:b/>
          <w:bCs/>
          <w:rtl/>
        </w:rPr>
        <w:t xml:space="preserve">: </w:t>
      </w:r>
      <w:r w:rsidR="00A36723" w:rsidRPr="00A36723">
        <w:rPr>
          <w:rFonts w:ascii="David" w:hAnsi="David" w:cs="David" w:hint="cs"/>
          <w:rtl/>
        </w:rPr>
        <w:t>מה שאנו קוראים לו היום צוואה -</w:t>
      </w:r>
      <w:r w:rsidRPr="00A36723">
        <w:rPr>
          <w:rFonts w:ascii="David" w:hAnsi="David" w:cs="David" w:hint="cs"/>
          <w:rtl/>
        </w:rPr>
        <w:t>בחוק</w:t>
      </w:r>
      <w:r>
        <w:rPr>
          <w:rFonts w:ascii="David" w:hAnsi="David" w:cs="David" w:hint="cs"/>
          <w:rtl/>
        </w:rPr>
        <w:t xml:space="preserve"> הישראלי ישנו חוק הירושה. מסדיר מה קורה עם נכסיו של אדם לאחר מותו. ישנם 2 מסלולים- </w:t>
      </w:r>
      <w:r w:rsidRPr="009B64B0">
        <w:rPr>
          <w:rFonts w:ascii="David" w:hAnsi="David" w:cs="David" w:hint="cs"/>
          <w:b/>
          <w:bCs/>
          <w:rtl/>
        </w:rPr>
        <w:t>ירושה על פי דין</w:t>
      </w:r>
      <w:r>
        <w:rPr>
          <w:rFonts w:ascii="David" w:hAnsi="David" w:cs="David" w:hint="cs"/>
          <w:rtl/>
        </w:rPr>
        <w:t xml:space="preserve"> (קובע את סדר הירושה) או </w:t>
      </w:r>
      <w:r w:rsidRPr="009B64B0">
        <w:rPr>
          <w:rFonts w:ascii="David" w:hAnsi="David" w:cs="David" w:hint="cs"/>
          <w:b/>
          <w:bCs/>
          <w:rtl/>
        </w:rPr>
        <w:t>ירושה לפי צוואה</w:t>
      </w:r>
      <w:r>
        <w:rPr>
          <w:rFonts w:ascii="David" w:hAnsi="David" w:cs="David" w:hint="cs"/>
          <w:rtl/>
        </w:rPr>
        <w:t xml:space="preserve"> (העדפה שונה מהחוק</w:t>
      </w:r>
      <w:r w:rsidR="00A36723">
        <w:rPr>
          <w:rFonts w:ascii="David" w:hAnsi="David" w:cs="David" w:hint="cs"/>
          <w:rtl/>
        </w:rPr>
        <w:t xml:space="preserve"> לפי רצון האדם</w:t>
      </w:r>
      <w:r>
        <w:rPr>
          <w:rFonts w:ascii="David" w:hAnsi="David" w:cs="David" w:hint="cs"/>
          <w:rtl/>
        </w:rPr>
        <w:t>). במידה וישנה צוואה הנכסים יחולקו לפי הצוואה ולא עפ״י הדין. ההלכה, באופן עקרוני, דומה. גם ההלכה קובעת מי זכאי לרשת אדם שמת.</w:t>
      </w:r>
      <w:r>
        <w:rPr>
          <w:rFonts w:ascii="David" w:hAnsi="David" w:cs="David" w:hint="cs"/>
          <w:b/>
          <w:bCs/>
          <w:rtl/>
        </w:rPr>
        <w:t xml:space="preserve"> </w:t>
      </w:r>
      <w:r w:rsidRPr="009B64B0">
        <w:rPr>
          <w:rFonts w:ascii="David" w:hAnsi="David" w:cs="David" w:hint="cs"/>
          <w:rtl/>
        </w:rPr>
        <w:t>בניגוד למשפט הישראלי,</w:t>
      </w:r>
      <w:r>
        <w:rPr>
          <w:rFonts w:ascii="David" w:hAnsi="David" w:cs="David" w:hint="cs"/>
          <w:rtl/>
        </w:rPr>
        <w:t xml:space="preserve"> בהם הנכסים מתחלקים שווה בשווה בין הילדים או בין הני הזוג, במשפט העברי ישנה חלוקה מעט אחרת</w:t>
      </w:r>
      <w:r w:rsidR="00FB5A6E">
        <w:rPr>
          <w:rFonts w:ascii="David" w:hAnsi="David" w:cs="David" w:hint="cs"/>
          <w:rtl/>
        </w:rPr>
        <w:t>(למשל אישה לא יורשת או בת לא יורשת אם יש בנים)</w:t>
      </w:r>
      <w:r>
        <w:rPr>
          <w:rFonts w:ascii="David" w:hAnsi="David" w:cs="David" w:hint="cs"/>
          <w:rtl/>
        </w:rPr>
        <w:t xml:space="preserve"> אבל עקרונית ישנה קביעה הלכתית מי מקבל את הנכסים. גם ההלכה מאפשרת לאדם לחלק את נכסיו באופן שונה. ישנו הבדל בתפיסה- החוק הישראלי אומר שניתן לקבוע צוואה אך ההלכה אומרת שלא ניתן לצוות לאחר המוות והנכסים ישר שייכים ליורשיו לכן דרך הצוואה בהלכה היא לתת מתנה בחיים. יחד עם זה, האדם לא יודע מתי הוא ימות והוא רוצה לחלק את הנכסים רק לאחר מותו. לכן, ישנה פרוצדורה של מתנה הניתנת רק שנייה לפי המוות כך שהמצווה יוכל </w:t>
      </w:r>
      <w:r w:rsidR="00373F34">
        <w:rPr>
          <w:rFonts w:ascii="David" w:hAnsi="David" w:cs="David" w:hint="cs"/>
          <w:rtl/>
        </w:rPr>
        <w:t>ליהנות מכנסיו בעודו בחיים. במקור, כאשר אדם עושה צוואה</w:t>
      </w:r>
      <w:r w:rsidR="00FB5A6E">
        <w:rPr>
          <w:rFonts w:ascii="David" w:hAnsi="David" w:cs="David" w:hint="cs"/>
          <w:rtl/>
        </w:rPr>
        <w:t>(כתב שטר מתנה שהיא הדרך של צוואה בהלכה)</w:t>
      </w:r>
      <w:r w:rsidR="00373F34">
        <w:rPr>
          <w:rFonts w:ascii="David" w:hAnsi="David" w:cs="David" w:hint="cs"/>
          <w:rtl/>
        </w:rPr>
        <w:t xml:space="preserve"> ולא נתן את הנכסים לבניו (לפי הדין) ויש תוקף משפטי להחלטתו והיא תקוים אבל רוח חכמים אינה נוחה ממנו- ״החכמים״ לא מרוצים מההתנהגות שלו. </w:t>
      </w:r>
      <w:r w:rsidR="004D43B9">
        <w:rPr>
          <w:rFonts w:ascii="David" w:hAnsi="David" w:cs="David" w:hint="cs"/>
          <w:rtl/>
        </w:rPr>
        <w:t xml:space="preserve">מזה אומר? לפי </w:t>
      </w:r>
      <w:proofErr w:type="spellStart"/>
      <w:r w:rsidR="00373F34" w:rsidRPr="00373F34">
        <w:rPr>
          <w:rFonts w:ascii="David" w:hAnsi="David" w:cs="David"/>
          <w:b/>
          <w:bCs/>
          <w:rtl/>
        </w:rPr>
        <w:t>רשב"ם</w:t>
      </w:r>
      <w:proofErr w:type="spellEnd"/>
      <w:r w:rsidR="00373F34" w:rsidRPr="00373F34">
        <w:rPr>
          <w:rFonts w:ascii="David" w:hAnsi="David" w:cs="David"/>
          <w:b/>
          <w:bCs/>
          <w:rtl/>
        </w:rPr>
        <w:t xml:space="preserve"> בבא </w:t>
      </w:r>
      <w:proofErr w:type="spellStart"/>
      <w:r w:rsidR="00373F34" w:rsidRPr="00373F34">
        <w:rPr>
          <w:rFonts w:ascii="David" w:hAnsi="David" w:cs="David"/>
          <w:b/>
          <w:bCs/>
          <w:rtl/>
        </w:rPr>
        <w:t>בתרא</w:t>
      </w:r>
      <w:proofErr w:type="spellEnd"/>
      <w:r w:rsidR="00373F34" w:rsidRPr="00373F34">
        <w:rPr>
          <w:rFonts w:ascii="David" w:hAnsi="David" w:cs="David"/>
          <w:b/>
          <w:bCs/>
          <w:rtl/>
        </w:rPr>
        <w:t xml:space="preserve"> </w:t>
      </w:r>
      <w:proofErr w:type="spellStart"/>
      <w:r w:rsidR="00373F34" w:rsidRPr="00373F34">
        <w:rPr>
          <w:rFonts w:ascii="David" w:hAnsi="David" w:cs="David"/>
          <w:b/>
          <w:bCs/>
          <w:rtl/>
        </w:rPr>
        <w:t>קלג,ב</w:t>
      </w:r>
      <w:proofErr w:type="spellEnd"/>
      <w:r w:rsidR="00373F34">
        <w:rPr>
          <w:rFonts w:ascii="David" w:hAnsi="David" w:cs="David" w:hint="cs"/>
          <w:rtl/>
        </w:rPr>
        <w:t>: מבחינה דתית הדין אומר שלפי ההלכה, הדבר לא נאות. ההלכה מעדיפה שהנכסים ילכו ליורשים לפי דין, אם נעשה אחרת, זה לא מרצה את ההלכה. אם אדם למד את ההלכה הזו והוא בא להחליט מה לעשות עם נכסיו, הוא לא ירצה שלא יהיו מרוצים ממנו בשמיים ועל כן יוריש לילדיו. בניגוד לדיני שמיים, כאן אין דחיקה של בית הדין לפעול אלא הכוונת התנהגות בלבד.</w:t>
      </w:r>
    </w:p>
    <w:p w14:paraId="1B1FA6F2" w14:textId="77777777" w:rsidR="004D43B9" w:rsidRDefault="004D43B9" w:rsidP="00983E6E">
      <w:pPr>
        <w:spacing w:line="360" w:lineRule="auto"/>
        <w:jc w:val="both"/>
        <w:rPr>
          <w:rFonts w:ascii="David" w:hAnsi="David" w:cs="David"/>
          <w:rtl/>
        </w:rPr>
      </w:pPr>
    </w:p>
    <w:p w14:paraId="220B5509" w14:textId="73297069" w:rsidR="00FD3430" w:rsidRDefault="004D43B9" w:rsidP="004D43B9">
      <w:pPr>
        <w:spacing w:line="360" w:lineRule="auto"/>
        <w:jc w:val="both"/>
        <w:rPr>
          <w:rFonts w:ascii="David" w:hAnsi="David" w:cs="David"/>
          <w:rtl/>
        </w:rPr>
      </w:pPr>
      <w:r w:rsidRPr="004D43B9">
        <w:rPr>
          <w:rFonts w:ascii="David" w:hAnsi="David" w:cs="David" w:hint="cs"/>
          <w:b/>
          <w:bCs/>
          <w:rtl/>
        </w:rPr>
        <w:t xml:space="preserve">מסכת בבא קמא דף צד </w:t>
      </w:r>
      <w:proofErr w:type="spellStart"/>
      <w:r w:rsidRPr="004D43B9">
        <w:rPr>
          <w:rFonts w:ascii="David" w:hAnsi="David" w:cs="David" w:hint="cs"/>
          <w:b/>
          <w:bCs/>
          <w:rtl/>
        </w:rPr>
        <w:t>עמ</w:t>
      </w:r>
      <w:proofErr w:type="spellEnd"/>
      <w:r w:rsidRPr="004D43B9">
        <w:rPr>
          <w:rFonts w:ascii="David" w:hAnsi="David" w:cs="David" w:hint="cs"/>
          <w:b/>
          <w:bCs/>
          <w:rtl/>
        </w:rPr>
        <w:t xml:space="preserve"> ב</w:t>
      </w:r>
      <w:r>
        <w:rPr>
          <w:rFonts w:ascii="David" w:hAnsi="David" w:cs="David" w:hint="cs"/>
          <w:rtl/>
        </w:rPr>
        <w:t xml:space="preserve">: אדם שמלווה מריבית </w:t>
      </w:r>
      <w:r>
        <w:rPr>
          <w:rFonts w:ascii="David" w:hAnsi="David" w:cs="David"/>
          <w:rtl/>
        </w:rPr>
        <w:t>–</w:t>
      </w:r>
      <w:r>
        <w:rPr>
          <w:rFonts w:ascii="David" w:hAnsi="David" w:cs="David" w:hint="cs"/>
          <w:rtl/>
        </w:rPr>
        <w:t xml:space="preserve"> גזלן. אם הוא החליט שהוא שינה את דרכיו ומבקש סליחה </w:t>
      </w:r>
      <w:r w:rsidR="00FD3430">
        <w:rPr>
          <w:rFonts w:ascii="David" w:hAnsi="David" w:cs="David" w:hint="cs"/>
          <w:rtl/>
        </w:rPr>
        <w:t xml:space="preserve">ומתחרט זה לא מספיק אלא </w:t>
      </w:r>
      <w:r>
        <w:rPr>
          <w:rFonts w:ascii="David" w:hAnsi="David" w:cs="David" w:hint="cs"/>
          <w:rtl/>
        </w:rPr>
        <w:t>הוא צריך גם להחזיר לכל אל</w:t>
      </w:r>
      <w:r w:rsidR="00FD3430">
        <w:rPr>
          <w:rFonts w:ascii="David" w:hAnsi="David" w:cs="David" w:hint="cs"/>
          <w:rtl/>
        </w:rPr>
        <w:t>ה</w:t>
      </w:r>
      <w:r>
        <w:rPr>
          <w:rFonts w:ascii="David" w:hAnsi="David" w:cs="David" w:hint="cs"/>
          <w:rtl/>
        </w:rPr>
        <w:t xml:space="preserve"> שלקח מהם את שלקח (אלא אם מחלו לו על כך). אם בא גזלן או מלווה בריבית והוא בא להחזיר לך את הריבית שהוא לקח נאמר שלא תיקח אותו ממנו. אם אתה לוקח רוח חכמים לא נוחה. אתה לא חייב ואף אחת </w:t>
      </w:r>
      <w:r>
        <w:rPr>
          <w:rFonts w:ascii="David" w:hAnsi="David" w:cs="David" w:hint="cs"/>
          <w:rtl/>
        </w:rPr>
        <w:lastRenderedPageBreak/>
        <w:t xml:space="preserve">לא יכפה ממך לוותר אלא מאחר ומדובר בסכומים קטנים ולא בגנב גדול ברגע שיבוא להחזיר לך המצב שלך לא ישנה באופן דרסטי את חייך ומצביך הכלכלי. אם הוא בה לחזור לדרך הטובה בוא תעזור לו </w:t>
      </w:r>
      <w:r>
        <w:rPr>
          <w:rFonts w:ascii="David" w:hAnsi="David" w:cs="David"/>
          <w:rtl/>
        </w:rPr>
        <w:t>–</w:t>
      </w:r>
      <w:r>
        <w:rPr>
          <w:rFonts w:ascii="David" w:hAnsi="David" w:cs="David" w:hint="cs"/>
          <w:rtl/>
        </w:rPr>
        <w:t xml:space="preserve"> חכמים מעודדים אותך לוותר. למה? כי אם לא זה עלול להרתיע אותו מלנסות לשנות את דרכיו.</w:t>
      </w:r>
    </w:p>
    <w:p w14:paraId="4FEFE6DE" w14:textId="448220C5" w:rsidR="004D43B9" w:rsidRDefault="00FD3430" w:rsidP="004D43B9">
      <w:pPr>
        <w:spacing w:line="360" w:lineRule="auto"/>
        <w:jc w:val="both"/>
        <w:rPr>
          <w:rFonts w:ascii="David" w:hAnsi="David" w:cs="David"/>
          <w:rtl/>
        </w:rPr>
      </w:pPr>
      <w:r>
        <w:rPr>
          <w:rFonts w:ascii="David" w:hAnsi="David" w:cs="David" w:hint="cs"/>
          <w:rtl/>
        </w:rPr>
        <w:t xml:space="preserve">הדוגמאות שראינו הם מקרים בהם במפורש הכתיבו לך כיצד רוצים שתתנהג כלומר אומרים לך מראש איך מצופה ממך ובמקרים אחרים שלא אומרים לך אתה צריך להחליט מה טוב אך יש לשים את השיקול הזה נגד עיניך. </w:t>
      </w:r>
      <w:r w:rsidR="004D43B9">
        <w:rPr>
          <w:rFonts w:ascii="David" w:hAnsi="David" w:cs="David" w:hint="cs"/>
          <w:rtl/>
        </w:rPr>
        <w:t xml:space="preserve"> </w:t>
      </w:r>
    </w:p>
    <w:p w14:paraId="540AA54B" w14:textId="7E8B0FD9" w:rsidR="001A62F9" w:rsidRDefault="00983E6E" w:rsidP="001A62F9">
      <w:pPr>
        <w:spacing w:line="360" w:lineRule="auto"/>
        <w:jc w:val="both"/>
        <w:rPr>
          <w:rFonts w:ascii="David" w:hAnsi="David" w:cs="David"/>
          <w:rtl/>
        </w:rPr>
      </w:pPr>
      <w:r w:rsidRPr="00983E6E">
        <w:rPr>
          <w:rFonts w:ascii="David" w:hAnsi="David" w:cs="David"/>
          <w:b/>
          <w:bCs/>
          <w:rtl/>
        </w:rPr>
        <w:t>משנה שביעית י, ט</w:t>
      </w:r>
      <w:r w:rsidRPr="00983E6E">
        <w:rPr>
          <w:rFonts w:ascii="David" w:hAnsi="David" w:cs="David"/>
          <w:rtl/>
        </w:rPr>
        <w:t xml:space="preserve">  [משנה- קובץ של דברי התנאים, נערכה בידי רבי, דור 6 לתנאים, 200 לספירה]</w:t>
      </w:r>
      <w:r>
        <w:rPr>
          <w:rFonts w:ascii="David" w:hAnsi="David" w:cs="David" w:hint="cs"/>
          <w:rtl/>
        </w:rPr>
        <w:t xml:space="preserve">: </w:t>
      </w:r>
      <w:r w:rsidRPr="00983E6E">
        <w:rPr>
          <w:rFonts w:ascii="David" w:hAnsi="David" w:cs="David" w:hint="cs"/>
          <w:b/>
          <w:bCs/>
          <w:rtl/>
        </w:rPr>
        <w:t>״</w:t>
      </w:r>
      <w:r w:rsidRPr="00983E6E">
        <w:rPr>
          <w:rFonts w:ascii="David" w:hAnsi="David" w:cs="David"/>
          <w:b/>
          <w:bCs/>
          <w:rtl/>
        </w:rPr>
        <w:t>המחזיר חוב בשביעית, רוח חכמים נוחה ממנו</w:t>
      </w:r>
      <w:r w:rsidRPr="00983E6E">
        <w:rPr>
          <w:rFonts w:ascii="David" w:hAnsi="David" w:cs="David"/>
          <w:b/>
          <w:bCs/>
        </w:rPr>
        <w:t xml:space="preserve">. </w:t>
      </w:r>
      <w:r>
        <w:rPr>
          <w:rFonts w:ascii="David" w:hAnsi="David" w:cs="David" w:hint="cs"/>
          <w:b/>
          <w:bCs/>
          <w:rtl/>
        </w:rPr>
        <w:t xml:space="preserve"> </w:t>
      </w:r>
      <w:proofErr w:type="spellStart"/>
      <w:r w:rsidRPr="00983E6E">
        <w:rPr>
          <w:rFonts w:ascii="David" w:hAnsi="David" w:cs="David"/>
          <w:b/>
          <w:bCs/>
          <w:rtl/>
        </w:rPr>
        <w:t>הלוה</w:t>
      </w:r>
      <w:proofErr w:type="spellEnd"/>
      <w:r w:rsidRPr="00983E6E">
        <w:rPr>
          <w:rFonts w:ascii="David" w:hAnsi="David" w:cs="David"/>
          <w:b/>
          <w:bCs/>
          <w:rtl/>
        </w:rPr>
        <w:t xml:space="preserve"> מן הגר </w:t>
      </w:r>
      <w:proofErr w:type="spellStart"/>
      <w:r w:rsidRPr="00983E6E">
        <w:rPr>
          <w:rFonts w:ascii="David" w:hAnsi="David" w:cs="David"/>
          <w:b/>
          <w:bCs/>
          <w:rtl/>
        </w:rPr>
        <w:t>שנתגיירו</w:t>
      </w:r>
      <w:proofErr w:type="spellEnd"/>
      <w:r w:rsidRPr="00983E6E">
        <w:rPr>
          <w:rFonts w:ascii="David" w:hAnsi="David" w:cs="David"/>
          <w:b/>
          <w:bCs/>
          <w:rtl/>
        </w:rPr>
        <w:t xml:space="preserve"> בניו עמו, לא יחזיר לבניו. ואם החזיר, רוח חכמים נוחה ממנו</w:t>
      </w:r>
      <w:r w:rsidRPr="00983E6E">
        <w:rPr>
          <w:rFonts w:ascii="David" w:hAnsi="David" w:cs="David"/>
          <w:b/>
          <w:bCs/>
        </w:rPr>
        <w:t xml:space="preserve">. </w:t>
      </w:r>
      <w:r w:rsidRPr="00983E6E">
        <w:rPr>
          <w:rFonts w:ascii="David" w:hAnsi="David" w:cs="David"/>
          <w:b/>
          <w:bCs/>
          <w:rtl/>
        </w:rPr>
        <w:t xml:space="preserve">כל </w:t>
      </w:r>
      <w:proofErr w:type="spellStart"/>
      <w:r w:rsidRPr="00983E6E">
        <w:rPr>
          <w:rFonts w:ascii="David" w:hAnsi="David" w:cs="David"/>
          <w:b/>
          <w:bCs/>
          <w:rtl/>
        </w:rPr>
        <w:t>המטלטלין</w:t>
      </w:r>
      <w:proofErr w:type="spellEnd"/>
      <w:r w:rsidRPr="00983E6E">
        <w:rPr>
          <w:rFonts w:ascii="David" w:hAnsi="David" w:cs="David"/>
          <w:b/>
          <w:bCs/>
          <w:rtl/>
        </w:rPr>
        <w:t xml:space="preserve"> </w:t>
      </w:r>
      <w:proofErr w:type="spellStart"/>
      <w:r w:rsidRPr="00983E6E">
        <w:rPr>
          <w:rFonts w:ascii="David" w:hAnsi="David" w:cs="David"/>
          <w:b/>
          <w:bCs/>
          <w:rtl/>
        </w:rPr>
        <w:t>נקנין</w:t>
      </w:r>
      <w:proofErr w:type="spellEnd"/>
      <w:r w:rsidRPr="00983E6E">
        <w:rPr>
          <w:rFonts w:ascii="David" w:hAnsi="David" w:cs="David"/>
          <w:b/>
          <w:bCs/>
          <w:rtl/>
        </w:rPr>
        <w:t xml:space="preserve"> במשיכה, וכל המקיים את דברו, רוח חכמים נוחה ממנו.</w:t>
      </w:r>
      <w:r w:rsidRPr="00983E6E">
        <w:rPr>
          <w:rFonts w:ascii="David" w:hAnsi="David" w:cs="David" w:hint="cs"/>
          <w:b/>
          <w:bCs/>
          <w:rtl/>
        </w:rPr>
        <w:t>״</w:t>
      </w:r>
      <w:r>
        <w:rPr>
          <w:rFonts w:ascii="David" w:hAnsi="David" w:cs="David" w:hint="cs"/>
          <w:rtl/>
        </w:rPr>
        <w:t xml:space="preserve"> לווה שבאופן פורמלי החוב שלו נמחק אבל אם ישלם בכל מקרה למרות השנה השביעית- רוח חכמים נוחה. ההיגיון הוא רצון למנוע חוסר הגינות כלפי אנשים שיכולים להרשות לעצמם להחזיר את החוב. חכמים מעודדים</w:t>
      </w:r>
      <w:r w:rsidR="00C56490">
        <w:rPr>
          <w:rFonts w:ascii="David" w:hAnsi="David" w:cs="David" w:hint="cs"/>
          <w:rtl/>
        </w:rPr>
        <w:t>(לא מחייבים)</w:t>
      </w:r>
      <w:r>
        <w:rPr>
          <w:rFonts w:ascii="David" w:hAnsi="David" w:cs="David" w:hint="cs"/>
          <w:rtl/>
        </w:rPr>
        <w:t xml:space="preserve"> התנהגות כזו אבל בית הדין לא יתערב בנושא</w:t>
      </w:r>
      <w:r w:rsidR="00C56490">
        <w:rPr>
          <w:rFonts w:ascii="David" w:hAnsi="David" w:cs="David" w:hint="cs"/>
          <w:rtl/>
        </w:rPr>
        <w:t xml:space="preserve">, כי אחרת זה יגרום לזה שאף אחד לא יחזיר כספים. לא להחזיר זה לא איסור כי לא תמיד רואים את זה לנכון כי עשויים להיות אנשים שבאמת לא יכולים להחזיר אז כדי לא לפגוע בהם </w:t>
      </w:r>
      <w:r w:rsidR="00826152">
        <w:rPr>
          <w:rFonts w:ascii="David" w:hAnsi="David" w:cs="David" w:hint="cs"/>
          <w:rtl/>
        </w:rPr>
        <w:t xml:space="preserve">נתיר גם למי שלא רוצה להקשיב לעידוד. </w:t>
      </w:r>
      <w:r>
        <w:rPr>
          <w:rFonts w:ascii="David" w:hAnsi="David" w:cs="David" w:hint="cs"/>
          <w:rtl/>
        </w:rPr>
        <w:t xml:space="preserve"> </w:t>
      </w:r>
      <w:r w:rsidR="009B6BD3">
        <w:rPr>
          <w:rFonts w:ascii="David" w:hAnsi="David" w:cs="David" w:hint="cs"/>
          <w:rtl/>
        </w:rPr>
        <w:t xml:space="preserve">דוגמה נוספת במקור היא של אדם שאין לו קרובי משפחה. היחיד שאין לו קרובי משפחה הוא הגר- התפיסה ההלכתית אומרת שכשאדם מתגייר הוא כאילו נולד מחדש. כל הייחוס הקודם שלו נמחק. אפילו אם אדם היה לא יהודי ונולדו לו ילדים, גם הילדים שלו התגיירו. אם נולדו לו ילדים לפני הגיור וכולם התגיירו, על פי דין תורה הבן והבת יכולים להתחתן כי הם אומנם אחים ביולוגים אבל הם לכאורה פותחים שושלת חדשה. לפי חכמים הם לא יכולים </w:t>
      </w:r>
      <w:r w:rsidR="00A47C84">
        <w:rPr>
          <w:rFonts w:ascii="David" w:hAnsi="David" w:cs="David" w:hint="cs"/>
          <w:rtl/>
        </w:rPr>
        <w:t>להתחתן</w:t>
      </w:r>
      <w:r w:rsidR="009B6BD3">
        <w:rPr>
          <w:rFonts w:ascii="David" w:hAnsi="David" w:cs="David" w:hint="cs"/>
          <w:rtl/>
        </w:rPr>
        <w:t xml:space="preserve"> כי גילוי עריות זו אחת ממצוות בני נוח. לכן, אם גר התגייר עם בניו, כשהוא מת אין לו יורשים אלא אם כן נולדו לו בנים אחרי שהתגייר. אם לאדם אין קרובים, נכסיו- הפקר. פרקטית, על פי רוב הראשון שייק</w:t>
      </w:r>
      <w:r w:rsidR="009B6BD3">
        <w:rPr>
          <w:rFonts w:ascii="David" w:hAnsi="David" w:cs="David" w:hint="eastAsia"/>
          <w:rtl/>
        </w:rPr>
        <w:t>ח</w:t>
      </w:r>
      <w:r w:rsidR="009B6BD3">
        <w:rPr>
          <w:rFonts w:ascii="David" w:hAnsi="David" w:cs="David" w:hint="cs"/>
          <w:rtl/>
        </w:rPr>
        <w:t xml:space="preserve"> אותם יהיו הילדים שלו. אם בהנחה אדם לווה מאותו גר הכסף יהיה אצל האדם שלווה ולכן הכסף יכול להישאר אצלו. יחד עם זאת, </w:t>
      </w:r>
      <w:r w:rsidR="009B6BD3" w:rsidRPr="009B6BD3">
        <w:rPr>
          <w:rFonts w:ascii="David" w:hAnsi="David" w:cs="David" w:hint="cs"/>
          <w:b/>
          <w:bCs/>
          <w:rtl/>
        </w:rPr>
        <w:t>הלווה מן הגר לא חייב להחזיר לבניו אבל אם החזיר- רוח חכמים נוחה ממנו</w:t>
      </w:r>
      <w:r w:rsidR="009B6BD3">
        <w:rPr>
          <w:rFonts w:ascii="David" w:hAnsi="David" w:cs="David" w:hint="cs"/>
          <w:rtl/>
        </w:rPr>
        <w:t>. יש רצון לקבל ולקרב את הגר, לא נותנים לבנים זכות משפטית אבל מעודדים את הלווה להחזיר את החוב.</w:t>
      </w:r>
    </w:p>
    <w:p w14:paraId="37741473" w14:textId="77777777" w:rsidR="001A62F9" w:rsidRDefault="001A62F9" w:rsidP="001A62F9">
      <w:pPr>
        <w:spacing w:line="360" w:lineRule="auto"/>
        <w:jc w:val="both"/>
        <w:rPr>
          <w:rFonts w:ascii="David" w:hAnsi="David" w:cs="David"/>
          <w:rtl/>
        </w:rPr>
      </w:pPr>
      <w:r>
        <w:rPr>
          <w:rFonts w:ascii="David" w:hAnsi="David" w:cs="David" w:hint="cs"/>
          <w:rtl/>
        </w:rPr>
        <w:t>נשאלת השאלה מדוע לא התקינו החכמים תקנה להחזיר לבנים את החוב, תשובה אפשרית היא שמופיע בחז״ל שחכמים לא מתקינים תקנה למקרה נדיר, לא מטריחים את המערכת להתקין תקנה אחת לזמן ארוך. יתכן והסיטואציה הנ״ל הייתה נדירה מאוד ולכן לא הותקנה תקנה.</w:t>
      </w:r>
    </w:p>
    <w:p w14:paraId="7B415052" w14:textId="77777777" w:rsidR="001A62F9" w:rsidRDefault="001A62F9" w:rsidP="001A62F9">
      <w:pPr>
        <w:spacing w:line="360" w:lineRule="auto"/>
        <w:jc w:val="both"/>
        <w:rPr>
          <w:rFonts w:ascii="David" w:hAnsi="David" w:cs="David"/>
          <w:rtl/>
        </w:rPr>
      </w:pPr>
      <w:r>
        <w:rPr>
          <w:rFonts w:ascii="David" w:hAnsi="David" w:cs="David" w:hint="cs"/>
          <w:rtl/>
        </w:rPr>
        <w:t>המקרה האחרון שמופיע במקור מדבר על כך שעקרונית כדי שעסקת מכר תהיה תקפה עפ״י ההלכה, צריך מעשה קניין. אומנם ישנה מחלוקת האם הדרישה למעשה קניין היא מהתורה או מחכמים, עדיין אפשר לחזור מהרכישה אם לא בוצע מעשה קניין כמו משיכה. אם בוצע מעשה קניין גם אם לא שולמה תמורה אי אפשר לחזור בך. המשנה אומרת שהמיטלטלי</w:t>
      </w:r>
      <w:r>
        <w:rPr>
          <w:rFonts w:ascii="David" w:hAnsi="David" w:cs="David" w:hint="eastAsia"/>
          <w:rtl/>
        </w:rPr>
        <w:t>ן</w:t>
      </w:r>
      <w:r>
        <w:rPr>
          <w:rFonts w:ascii="David" w:hAnsi="David" w:cs="David" w:hint="cs"/>
          <w:rtl/>
        </w:rPr>
        <w:t xml:space="preserve"> נקנה במשיכה אבל הציפייה היא שהאדם יעמוד בדיבורו. למרות שמשפטית אי אפשר לכפות עליו אבל רוח חכמים לא תהיה נוחה ממנו- </w:t>
      </w:r>
      <w:r w:rsidRPr="001A62F9">
        <w:rPr>
          <w:rFonts w:ascii="David" w:hAnsi="David" w:cs="David" w:hint="cs"/>
          <w:b/>
          <w:bCs/>
          <w:rtl/>
        </w:rPr>
        <w:t>אדם חסר אמנה</w:t>
      </w:r>
      <w:r>
        <w:rPr>
          <w:rFonts w:ascii="David" w:hAnsi="David" w:cs="David" w:hint="cs"/>
          <w:rtl/>
        </w:rPr>
        <w:t>. אין משמעות פורמלית לכינוי אבל אם אדם מוגדר כמחוסר אמנה כולם יזהרו לא לעשות עמו עסקים.</w:t>
      </w:r>
    </w:p>
    <w:p w14:paraId="13B3641C" w14:textId="2BFA9644" w:rsidR="00A30AA7" w:rsidRDefault="00A30AA7" w:rsidP="00A30AA7">
      <w:pPr>
        <w:spacing w:line="360" w:lineRule="auto"/>
        <w:jc w:val="both"/>
        <w:rPr>
          <w:rFonts w:ascii="David" w:hAnsi="David" w:cs="David"/>
          <w:rtl/>
        </w:rPr>
      </w:pPr>
    </w:p>
    <w:p w14:paraId="7C280083" w14:textId="38067D49" w:rsidR="00826152" w:rsidRDefault="00826152" w:rsidP="00900CFA">
      <w:pPr>
        <w:spacing w:line="360" w:lineRule="auto"/>
        <w:jc w:val="both"/>
        <w:rPr>
          <w:rFonts w:ascii="David" w:hAnsi="David" w:cs="David"/>
          <w:rtl/>
        </w:rPr>
      </w:pPr>
      <w:r w:rsidRPr="00900CFA">
        <w:rPr>
          <w:rFonts w:ascii="David" w:hAnsi="David" w:cs="David" w:hint="cs"/>
          <w:b/>
          <w:bCs/>
          <w:rtl/>
        </w:rPr>
        <w:lastRenderedPageBreak/>
        <w:t xml:space="preserve">חולין דף קל </w:t>
      </w:r>
      <w:r w:rsidR="00900CFA" w:rsidRPr="00900CFA">
        <w:rPr>
          <w:rFonts w:ascii="David" w:hAnsi="David" w:cs="David" w:hint="cs"/>
          <w:b/>
          <w:bCs/>
          <w:rtl/>
        </w:rPr>
        <w:t xml:space="preserve"> </w:t>
      </w:r>
      <w:proofErr w:type="spellStart"/>
      <w:r w:rsidR="00900CFA" w:rsidRPr="00900CFA">
        <w:rPr>
          <w:rFonts w:ascii="David" w:hAnsi="David" w:cs="David" w:hint="cs"/>
          <w:b/>
          <w:bCs/>
          <w:rtl/>
        </w:rPr>
        <w:t>עמ</w:t>
      </w:r>
      <w:proofErr w:type="spellEnd"/>
      <w:r w:rsidR="00900CFA" w:rsidRPr="00900CFA">
        <w:rPr>
          <w:rFonts w:ascii="David" w:hAnsi="David" w:cs="David" w:hint="cs"/>
          <w:b/>
          <w:bCs/>
          <w:rtl/>
        </w:rPr>
        <w:t xml:space="preserve"> ב</w:t>
      </w:r>
      <w:r w:rsidR="00900CFA">
        <w:rPr>
          <w:rFonts w:ascii="David" w:hAnsi="David" w:cs="David" w:hint="cs"/>
          <w:rtl/>
        </w:rPr>
        <w:t>: עוסק המתנות עניים- לקט (מה שנפל לא מרימים), שכחה (מה ששכחת לא חוזרים לקחת) פאה (</w:t>
      </w:r>
      <w:proofErr w:type="spellStart"/>
      <w:r w:rsidR="00900CFA">
        <w:rPr>
          <w:rFonts w:ascii="David" w:hAnsi="David" w:cs="David" w:hint="cs"/>
          <w:rtl/>
        </w:rPr>
        <w:t>משאיריפ</w:t>
      </w:r>
      <w:proofErr w:type="spellEnd"/>
      <w:r w:rsidR="00900CFA">
        <w:rPr>
          <w:rFonts w:ascii="David" w:hAnsi="David" w:cs="David" w:hint="cs"/>
          <w:rtl/>
        </w:rPr>
        <w:t xml:space="preserve"> פאה אחת) ומעשר עני (בשנים מסוימות). בכללי אנו מגדירים עני כאדם שאין לו אוכל לשנה כך שאם יש לך אתה לא עני. </w:t>
      </w:r>
    </w:p>
    <w:p w14:paraId="66FD895A" w14:textId="170A6DEA" w:rsidR="00900CFA" w:rsidRDefault="00900CFA" w:rsidP="00A30AA7">
      <w:pPr>
        <w:spacing w:line="360" w:lineRule="auto"/>
        <w:jc w:val="both"/>
        <w:rPr>
          <w:rFonts w:ascii="David" w:hAnsi="David" w:cs="David"/>
          <w:rtl/>
        </w:rPr>
      </w:pPr>
      <w:r>
        <w:rPr>
          <w:rFonts w:ascii="David" w:hAnsi="David" w:cs="David" w:hint="cs"/>
          <w:rtl/>
        </w:rPr>
        <w:t xml:space="preserve">פה מדובר על בעל בית (כינוי ללא עני) שעובר ממקום למקום </w:t>
      </w:r>
      <w:proofErr w:type="spellStart"/>
      <w:r>
        <w:rPr>
          <w:rFonts w:ascii="David" w:hAnsi="David" w:cs="David" w:hint="cs"/>
          <w:rtl/>
        </w:rPr>
        <w:t>וכשלא</w:t>
      </w:r>
      <w:proofErr w:type="spellEnd"/>
      <w:r>
        <w:rPr>
          <w:rFonts w:ascii="David" w:hAnsi="David" w:cs="David" w:hint="cs"/>
          <w:rtl/>
        </w:rPr>
        <w:t xml:space="preserve"> בבית אין לו כסף לשנה אז מוגדר עני באותו רגע ולכן הוא יכול במקרים אלו שלא בביתו ואין לא ממה לאכול ממתנות עניים. השאלה היא מה קורה שחוזר לביתו האם צריך להחזיר את שלקח כי עכשיו הוא כבר לא עני? לא, מאחר שאז היה מותר לו וסיבה נוספת כי אין מי שיתבע אותו ויאמר שזה שלו כי באותה מידה מישהו אחר היה לוקח את זה במקומו. אך ממידת חסידות אם הוא רוצה להיות טוב מעל הנורמה הוא יחזיר- יפריש 20 ממאה לטובת חסידים. לא במקום שהיה אלא כרגע בכללי לעניים. </w:t>
      </w:r>
    </w:p>
    <w:p w14:paraId="641445A2" w14:textId="77777777" w:rsidR="0033507C" w:rsidRDefault="0033507C" w:rsidP="00A30AA7">
      <w:pPr>
        <w:spacing w:line="360" w:lineRule="auto"/>
        <w:jc w:val="both"/>
        <w:rPr>
          <w:rFonts w:ascii="David" w:hAnsi="David" w:cs="David"/>
          <w:rtl/>
        </w:rPr>
      </w:pPr>
    </w:p>
    <w:p w14:paraId="73202C5B" w14:textId="7CD50D68" w:rsidR="00A30AA7" w:rsidRPr="00DB258F" w:rsidRDefault="00DB258F" w:rsidP="00DB258F">
      <w:pPr>
        <w:spacing w:line="360" w:lineRule="auto"/>
        <w:jc w:val="both"/>
        <w:rPr>
          <w:rFonts w:ascii="David" w:hAnsi="David" w:cs="David"/>
          <w:rtl/>
        </w:rPr>
      </w:pPr>
      <w:r w:rsidRPr="00DB258F">
        <w:rPr>
          <w:rFonts w:ascii="David" w:hAnsi="David" w:cs="David" w:hint="cs"/>
          <w:rtl/>
        </w:rPr>
        <w:t>דוגמא נוספת למידת חסידות</w:t>
      </w:r>
      <w:r>
        <w:rPr>
          <w:rFonts w:ascii="David" w:hAnsi="David" w:cs="David" w:hint="cs"/>
          <w:b/>
          <w:bCs/>
          <w:rtl/>
        </w:rPr>
        <w:t xml:space="preserve"> </w:t>
      </w:r>
      <w:r w:rsidR="00A30AA7" w:rsidRPr="00A30AA7">
        <w:rPr>
          <w:rFonts w:ascii="David" w:hAnsi="David" w:cs="David"/>
          <w:b/>
          <w:bCs/>
          <w:rtl/>
        </w:rPr>
        <w:t xml:space="preserve">בבא מציעא </w:t>
      </w:r>
      <w:proofErr w:type="spellStart"/>
      <w:r w:rsidR="00A30AA7" w:rsidRPr="00A30AA7">
        <w:rPr>
          <w:rFonts w:ascii="David" w:hAnsi="David" w:cs="David"/>
          <w:b/>
          <w:bCs/>
          <w:rtl/>
        </w:rPr>
        <w:t>נא,ב</w:t>
      </w:r>
      <w:proofErr w:type="spellEnd"/>
      <w:r w:rsidR="00A30AA7" w:rsidRPr="00A30AA7">
        <w:rPr>
          <w:rFonts w:ascii="David" w:hAnsi="David" w:cs="David" w:hint="cs"/>
          <w:b/>
          <w:bCs/>
          <w:rtl/>
        </w:rPr>
        <w:t xml:space="preserve">: </w:t>
      </w:r>
      <w:r w:rsidR="00A30AA7" w:rsidRPr="00A30AA7">
        <w:rPr>
          <w:rFonts w:ascii="David" w:hAnsi="David" w:cs="David"/>
          <w:rtl/>
        </w:rPr>
        <w:t xml:space="preserve">כאשר חפץ נמכר במחיר גבוה או נמוך מערכו האמיתי, חל דין הונאה. </w:t>
      </w:r>
      <w:r>
        <w:rPr>
          <w:rFonts w:ascii="David" w:hAnsi="David" w:cs="David" w:hint="cs"/>
          <w:rtl/>
        </w:rPr>
        <w:t xml:space="preserve">הצד הנפגע יכול לבטל או לבקש פיצוי. </w:t>
      </w:r>
    </w:p>
    <w:p w14:paraId="616F769B" w14:textId="09BD428A" w:rsidR="00051630" w:rsidRDefault="00A30AA7" w:rsidP="00DB258F">
      <w:pPr>
        <w:spacing w:line="360" w:lineRule="auto"/>
        <w:jc w:val="both"/>
        <w:rPr>
          <w:rFonts w:ascii="David" w:hAnsi="David" w:cs="David"/>
          <w:rtl/>
        </w:rPr>
      </w:pPr>
      <w:r w:rsidRPr="00A30AA7">
        <w:rPr>
          <w:rFonts w:ascii="David" w:hAnsi="David" w:cs="David"/>
          <w:rtl/>
        </w:rPr>
        <w:t>דין אונאה חל גם על מטבעות, שערכם היה נקבע (בין השאר) על פי משקלם. אם המשקל האמיתי היה פחות מהמשקל שבו המטבע "נמכר", או הוחלף, חל דין אונאה.</w:t>
      </w:r>
      <w:r w:rsidR="00DB258F">
        <w:rPr>
          <w:rFonts w:ascii="David" w:hAnsi="David" w:cs="David" w:hint="cs"/>
          <w:rtl/>
        </w:rPr>
        <w:t xml:space="preserve"> המשנה לפנינו מדברת על פרק הזמן שאליו מוגבל דין ההונאה, מטבעות שונות משאר הנמכרים מאחר ועוברים במהירות מיד ליד. כך ככל שאני אפנה יותר מהר למי שמכר לי יש סיכוי יותר טוב לאתר את הרמאי. התשובה היא </w:t>
      </w:r>
      <w:r w:rsidRPr="00A30AA7">
        <w:rPr>
          <w:rFonts w:ascii="David" w:hAnsi="David" w:cs="David"/>
          <w:rtl/>
        </w:rPr>
        <w:t xml:space="preserve"> את המטבע ניתן להשיב למוכר במשך הזמן שלוקח ללכת למומחה ולברר מה ערכו האמיתי של המטבע</w:t>
      </w:r>
      <w:r>
        <w:rPr>
          <w:rFonts w:ascii="David" w:hAnsi="David" w:cs="David" w:hint="cs"/>
          <w:rtl/>
        </w:rPr>
        <w:t>. לא מוגבל בזמן,. המשנה לפנינו מדברת על הונאה במטבעות.</w:t>
      </w:r>
      <w:r w:rsidRPr="00DB258F">
        <w:rPr>
          <w:rFonts w:ascii="David" w:hAnsi="David" w:cs="David" w:hint="cs"/>
          <w:color w:val="FF0000"/>
          <w:rtl/>
        </w:rPr>
        <w:t xml:space="preserve"> </w:t>
      </w:r>
      <w:r w:rsidRPr="00DB258F">
        <w:rPr>
          <w:rFonts w:ascii="David" w:hAnsi="David" w:cs="David" w:hint="cs"/>
          <w:rtl/>
        </w:rPr>
        <w:t xml:space="preserve">המטבע בגלל שהוא עובר מיד ליד יהיה קשה להתחקות לאחור. מוצר בדרך כלל לא מתגלגל מיד </w:t>
      </w:r>
      <w:r>
        <w:rPr>
          <w:rFonts w:ascii="David" w:hAnsi="David" w:cs="David" w:hint="cs"/>
          <w:rtl/>
        </w:rPr>
        <w:t xml:space="preserve">ליד בצורה כל כך מהירה, בניגוד לכסף. במטבע יש חשיבות מיוחדת למהירות, אם יש טענת הונאה יש לטעון אותה כמה שיותר מהר כדי לאפשר לצד שממול לאפשר לאתר את בעל המטבע. התשובה היא </w:t>
      </w:r>
      <w:r w:rsidRPr="00A30AA7">
        <w:rPr>
          <w:rFonts w:ascii="David" w:hAnsi="David" w:cs="David" w:hint="cs"/>
          <w:b/>
          <w:bCs/>
          <w:rtl/>
        </w:rPr>
        <w:t>שבכרך</w:t>
      </w:r>
      <w:r>
        <w:rPr>
          <w:rFonts w:ascii="David" w:hAnsi="David" w:cs="David" w:hint="cs"/>
          <w:rtl/>
        </w:rPr>
        <w:t xml:space="preserve"> (עיר) פרק הזמן שניתן הוא כמה זמן שלוקח ללכת </w:t>
      </w:r>
      <w:proofErr w:type="spellStart"/>
      <w:r>
        <w:rPr>
          <w:rFonts w:ascii="David" w:hAnsi="David" w:cs="David" w:hint="cs"/>
          <w:rtl/>
        </w:rPr>
        <w:t>ל״סניף</w:t>
      </w:r>
      <w:proofErr w:type="spellEnd"/>
      <w:r>
        <w:rPr>
          <w:rFonts w:ascii="David" w:hAnsi="David" w:cs="David" w:hint="cs"/>
          <w:rtl/>
        </w:rPr>
        <w:t xml:space="preserve"> הבנק״ ולבדוק מה שוויה האמיתי של המטבע. </w:t>
      </w:r>
      <w:r w:rsidRPr="00A30AA7">
        <w:rPr>
          <w:rFonts w:ascii="David" w:hAnsi="David" w:cs="David" w:hint="cs"/>
          <w:b/>
          <w:bCs/>
          <w:rtl/>
        </w:rPr>
        <w:t>בכפר</w:t>
      </w:r>
      <w:r>
        <w:rPr>
          <w:rFonts w:ascii="David" w:hAnsi="David" w:cs="David" w:hint="cs"/>
          <w:rtl/>
        </w:rPr>
        <w:t xml:space="preserve">- עד ערב שבת כי אין שם סניף בנק ועד ערב שבת בכל מקרה אותו אדם יגיע לעיר. יחד עם זאת, אם </w:t>
      </w:r>
      <w:r w:rsidR="00051630">
        <w:rPr>
          <w:rFonts w:ascii="David" w:hAnsi="David" w:cs="David" w:hint="cs"/>
          <w:rtl/>
        </w:rPr>
        <w:t>אדם בא כעבור הרבה זמן, יותר מהזמן שהוקצב, וביקש החזר על ערך המטבע והאדם שנתן את המטבע מזהה אות</w:t>
      </w:r>
      <w:r w:rsidR="00DB258F">
        <w:rPr>
          <w:rFonts w:ascii="David" w:hAnsi="David" w:cs="David" w:hint="cs"/>
          <w:rtl/>
        </w:rPr>
        <w:t>ו</w:t>
      </w:r>
      <w:r w:rsidR="00051630">
        <w:rPr>
          <w:rFonts w:ascii="David" w:hAnsi="David" w:cs="David" w:hint="cs"/>
          <w:rtl/>
        </w:rPr>
        <w:t xml:space="preserve"> הוא יפצה אותו </w:t>
      </w:r>
      <w:r w:rsidR="00DB258F">
        <w:rPr>
          <w:rFonts w:ascii="David" w:hAnsi="David" w:cs="David" w:hint="cs"/>
          <w:rtl/>
        </w:rPr>
        <w:t xml:space="preserve">מתוך מידת חסידות. לא חייב אבל רואה לנכון. </w:t>
      </w:r>
    </w:p>
    <w:p w14:paraId="1ACB7110" w14:textId="77777777" w:rsidR="00DB258F" w:rsidRDefault="00DB258F" w:rsidP="00DB258F">
      <w:pPr>
        <w:spacing w:line="360" w:lineRule="auto"/>
        <w:jc w:val="both"/>
        <w:rPr>
          <w:rFonts w:ascii="David" w:hAnsi="David" w:cs="David"/>
          <w:rtl/>
        </w:rPr>
      </w:pPr>
    </w:p>
    <w:p w14:paraId="0C25F260" w14:textId="77777777" w:rsidR="00051630" w:rsidRDefault="00051630" w:rsidP="00051630">
      <w:pPr>
        <w:spacing w:line="360" w:lineRule="auto"/>
        <w:jc w:val="both"/>
        <w:rPr>
          <w:rFonts w:ascii="David" w:hAnsi="David" w:cs="David"/>
          <w:rtl/>
        </w:rPr>
      </w:pPr>
      <w:r>
        <w:rPr>
          <w:rFonts w:ascii="David" w:hAnsi="David" w:cs="David" w:hint="cs"/>
          <w:rtl/>
        </w:rPr>
        <w:t xml:space="preserve">באותם מקרים בהם רוח חכמים נוחה או לא נוחה בית הדין לא מתערב אלא רק מכווין התנהגות. </w:t>
      </w:r>
      <w:r w:rsidRPr="00DB258F">
        <w:rPr>
          <w:rFonts w:ascii="David" w:hAnsi="David" w:cs="David" w:hint="cs"/>
          <w:b/>
          <w:bCs/>
          <w:rtl/>
        </w:rPr>
        <w:t>באופן עקיף</w:t>
      </w:r>
      <w:r>
        <w:rPr>
          <w:rFonts w:ascii="David" w:hAnsi="David" w:cs="David" w:hint="cs"/>
          <w:rtl/>
        </w:rPr>
        <w:t>, הדבר כן יכול להשפיע על התוצאה של בית הדין:</w:t>
      </w:r>
    </w:p>
    <w:p w14:paraId="26D00D17" w14:textId="77777777" w:rsidR="00051630" w:rsidRDefault="00051630" w:rsidP="00051630">
      <w:pPr>
        <w:spacing w:line="360" w:lineRule="auto"/>
        <w:jc w:val="both"/>
        <w:rPr>
          <w:rFonts w:ascii="David" w:hAnsi="David" w:cs="David"/>
          <w:rtl/>
        </w:rPr>
      </w:pPr>
    </w:p>
    <w:p w14:paraId="33B523B7" w14:textId="487D7C8D" w:rsidR="00285D3A" w:rsidRDefault="00091A81" w:rsidP="00285D3A">
      <w:pPr>
        <w:spacing w:line="360" w:lineRule="auto"/>
        <w:jc w:val="both"/>
        <w:rPr>
          <w:rFonts w:ascii="David" w:hAnsi="David" w:cs="David"/>
          <w:rtl/>
        </w:rPr>
      </w:pPr>
      <w:r w:rsidRPr="00091A81">
        <w:rPr>
          <w:rFonts w:ascii="David" w:hAnsi="David" w:cs="David"/>
          <w:b/>
          <w:bCs/>
          <w:rtl/>
        </w:rPr>
        <w:t xml:space="preserve">שו"ת </w:t>
      </w:r>
      <w:proofErr w:type="spellStart"/>
      <w:r w:rsidRPr="00091A81">
        <w:rPr>
          <w:rFonts w:ascii="David" w:hAnsi="David" w:cs="David"/>
          <w:b/>
          <w:bCs/>
          <w:rtl/>
        </w:rPr>
        <w:t>תשב"ץ</w:t>
      </w:r>
      <w:proofErr w:type="spellEnd"/>
      <w:r w:rsidRPr="00091A81">
        <w:rPr>
          <w:rFonts w:ascii="David" w:hAnsi="David" w:cs="David"/>
          <w:b/>
          <w:bCs/>
          <w:rtl/>
        </w:rPr>
        <w:t xml:space="preserve"> חלק </w:t>
      </w:r>
      <w:proofErr w:type="spellStart"/>
      <w:r w:rsidRPr="00091A81">
        <w:rPr>
          <w:rFonts w:ascii="David" w:hAnsi="David" w:cs="David"/>
          <w:b/>
          <w:bCs/>
          <w:rtl/>
        </w:rPr>
        <w:t>ג,קצ</w:t>
      </w:r>
      <w:proofErr w:type="spellEnd"/>
      <w:r w:rsidR="00DB258F">
        <w:rPr>
          <w:rFonts w:ascii="David" w:hAnsi="David" w:cs="David" w:hint="cs"/>
          <w:b/>
          <w:bCs/>
          <w:rtl/>
        </w:rPr>
        <w:t>:</w:t>
      </w:r>
      <w:r>
        <w:rPr>
          <w:rFonts w:ascii="David" w:hAnsi="David" w:cs="David" w:hint="cs"/>
          <w:b/>
          <w:bCs/>
          <w:rtl/>
        </w:rPr>
        <w:t xml:space="preserve"> </w:t>
      </w:r>
      <w:r w:rsidR="00051630">
        <w:rPr>
          <w:rFonts w:ascii="David" w:hAnsi="David" w:cs="David" w:hint="cs"/>
          <w:rtl/>
        </w:rPr>
        <w:t>כפי שידוע לנו, לא תמיד מי שנותן תשובות לשאלות מקבל את כל העובדות</w:t>
      </w:r>
      <w:r w:rsidR="00CF51C9">
        <w:rPr>
          <w:rFonts w:ascii="David" w:hAnsi="David" w:cs="David" w:hint="cs"/>
          <w:rtl/>
        </w:rPr>
        <w:t xml:space="preserve"> כי מובאות במכתב שלא בטוח אובייקטיבי ולא ניתן לשאול ולתחקר את השואל.</w:t>
      </w:r>
      <w:r w:rsidR="00051630">
        <w:rPr>
          <w:rFonts w:ascii="David" w:hAnsi="David" w:cs="David" w:hint="cs"/>
          <w:rtl/>
        </w:rPr>
        <w:t xml:space="preserve"> במקרה הנ״ל ישנה אישה ערירית </w:t>
      </w:r>
      <w:r w:rsidR="00CF51C9">
        <w:rPr>
          <w:rFonts w:ascii="David" w:hAnsi="David" w:cs="David" w:hint="cs"/>
          <w:rtl/>
        </w:rPr>
        <w:t xml:space="preserve">שיש לה נכסים והיא חולה וכן </w:t>
      </w:r>
      <w:r w:rsidR="00051630">
        <w:rPr>
          <w:rFonts w:ascii="David" w:hAnsi="David" w:cs="David" w:hint="cs"/>
          <w:rtl/>
        </w:rPr>
        <w:t xml:space="preserve"> קרוב משפחה בדרגה רחוקה </w:t>
      </w:r>
      <w:r w:rsidR="00CF51C9">
        <w:rPr>
          <w:rFonts w:ascii="David" w:hAnsi="David" w:cs="David" w:hint="cs"/>
          <w:rtl/>
        </w:rPr>
        <w:t xml:space="preserve">הוא </w:t>
      </w:r>
      <w:r w:rsidR="00051630">
        <w:rPr>
          <w:rFonts w:ascii="David" w:hAnsi="David" w:cs="David" w:hint="cs"/>
          <w:rtl/>
        </w:rPr>
        <w:t>לפי דין תור</w:t>
      </w:r>
      <w:r w:rsidR="00CF51C9">
        <w:rPr>
          <w:rFonts w:ascii="David" w:hAnsi="David" w:cs="David" w:hint="cs"/>
          <w:rtl/>
        </w:rPr>
        <w:t xml:space="preserve">ה ראוי לרשת אותה. אך היא רוצה להוריש את נכסיה לטובת </w:t>
      </w:r>
      <w:proofErr w:type="spellStart"/>
      <w:r w:rsidR="00CF51C9">
        <w:rPr>
          <w:rFonts w:ascii="David" w:hAnsi="David" w:cs="David" w:hint="cs"/>
          <w:rtl/>
        </w:rPr>
        <w:t>ענייים</w:t>
      </w:r>
      <w:proofErr w:type="spellEnd"/>
      <w:r w:rsidR="00CF51C9">
        <w:rPr>
          <w:rFonts w:ascii="David" w:hAnsi="David" w:cs="David" w:hint="cs"/>
          <w:rtl/>
        </w:rPr>
        <w:t>/ לטובת בית כנסת- מטרות שנראות טובות</w:t>
      </w:r>
      <w:r w:rsidR="00051630" w:rsidRPr="00CF51C9">
        <w:rPr>
          <w:rFonts w:ascii="David" w:hAnsi="David" w:cs="David" w:hint="cs"/>
          <w:color w:val="4472C4" w:themeColor="accent1"/>
          <w:rtl/>
        </w:rPr>
        <w:t>.</w:t>
      </w:r>
      <w:r w:rsidR="00051630">
        <w:rPr>
          <w:rFonts w:ascii="David" w:hAnsi="David" w:cs="David" w:hint="cs"/>
          <w:rtl/>
        </w:rPr>
        <w:t xml:space="preserve"> </w:t>
      </w:r>
      <w:r w:rsidR="00CF51C9">
        <w:rPr>
          <w:rFonts w:ascii="David" w:hAnsi="David" w:cs="David" w:hint="cs"/>
          <w:rtl/>
        </w:rPr>
        <w:t>יש</w:t>
      </w:r>
      <w:r w:rsidR="00051630">
        <w:rPr>
          <w:rFonts w:ascii="David" w:hAnsi="David" w:cs="David" w:hint="cs"/>
          <w:rtl/>
        </w:rPr>
        <w:t xml:space="preserve"> עוד נתון כי קרוב</w:t>
      </w:r>
      <w:r w:rsidR="00CF51C9">
        <w:rPr>
          <w:rFonts w:ascii="David" w:hAnsi="David" w:cs="David" w:hint="cs"/>
          <w:rtl/>
        </w:rPr>
        <w:t xml:space="preserve"> המשפחה</w:t>
      </w:r>
      <w:r w:rsidR="00051630">
        <w:rPr>
          <w:rFonts w:ascii="David" w:hAnsi="David" w:cs="David" w:hint="cs"/>
          <w:rtl/>
        </w:rPr>
        <w:t xml:space="preserve"> היורש אותה הוא עני, עם ילד שצריך ללמוד תורה ובת שצריכה להינשא</w:t>
      </w:r>
      <w:r w:rsidR="00CF51C9">
        <w:rPr>
          <w:rFonts w:ascii="David" w:hAnsi="David" w:cs="David" w:hint="cs"/>
          <w:rtl/>
        </w:rPr>
        <w:t>. ה</w:t>
      </w:r>
      <w:r w:rsidR="00051630">
        <w:rPr>
          <w:rFonts w:ascii="David" w:hAnsi="David" w:cs="David" w:hint="cs"/>
          <w:rtl/>
        </w:rPr>
        <w:t xml:space="preserve">וא </w:t>
      </w:r>
      <w:r w:rsidR="00CF51C9">
        <w:rPr>
          <w:rFonts w:ascii="David" w:hAnsi="David" w:cs="David" w:hint="cs"/>
          <w:rtl/>
        </w:rPr>
        <w:t>עד כדי כך עני ש</w:t>
      </w:r>
      <w:r w:rsidR="00051630">
        <w:rPr>
          <w:rFonts w:ascii="David" w:hAnsi="David" w:cs="David" w:hint="cs"/>
          <w:rtl/>
        </w:rPr>
        <w:t xml:space="preserve">יוצא לקהילות סמוכות לאסוף כסף על מנת להשיא את ביתו. השאלה היא מה להמליץ לאישה, האם רוח חכמים נוחה מדבר כזה או לא. ההתלבטות היא שמצד אחד ירושה אמורה להתחלק על פי דין מה עוד שהקרוב הוא עני, מצד שני הוא לא בנה והיא לא רוצה סתם לתת למישהו אחר את הירושה אלא למטרות ציבוריות חשובות. השואל לא שואל את </w:t>
      </w:r>
      <w:proofErr w:type="spellStart"/>
      <w:r w:rsidR="00051630">
        <w:rPr>
          <w:rFonts w:ascii="David" w:hAnsi="David" w:cs="David" w:hint="cs"/>
          <w:rtl/>
        </w:rPr>
        <w:t>התשב״ץ</w:t>
      </w:r>
      <w:proofErr w:type="spellEnd"/>
      <w:r w:rsidR="00051630">
        <w:rPr>
          <w:rFonts w:ascii="David" w:hAnsi="David" w:cs="David" w:hint="cs"/>
          <w:rtl/>
        </w:rPr>
        <w:t xml:space="preserve"> האם בהנחה שהאישה תכתוב כזו צוואה היא תקפה או לא כי זה ברור שזה תקף.</w:t>
      </w:r>
      <w:r w:rsidR="00CF51C9">
        <w:rPr>
          <w:rFonts w:ascii="David" w:hAnsi="David" w:cs="David" w:hint="cs"/>
          <w:rtl/>
        </w:rPr>
        <w:t xml:space="preserve"> אלא </w:t>
      </w:r>
      <w:r w:rsidR="00CF51C9">
        <w:rPr>
          <w:rFonts w:ascii="David" w:hAnsi="David" w:cs="David" w:hint="cs"/>
          <w:rtl/>
        </w:rPr>
        <w:lastRenderedPageBreak/>
        <w:t>מה ראוי שיקרה- האם דעת חכמים נוחה.</w:t>
      </w:r>
      <w:r w:rsidR="00051630">
        <w:rPr>
          <w:rFonts w:ascii="David" w:hAnsi="David" w:cs="David" w:hint="cs"/>
          <w:rtl/>
        </w:rPr>
        <w:t xml:space="preserve"> התשובה היא </w:t>
      </w:r>
      <w:r>
        <w:rPr>
          <w:rFonts w:ascii="David" w:hAnsi="David" w:cs="David" w:hint="cs"/>
          <w:rtl/>
        </w:rPr>
        <w:t xml:space="preserve">שאין לשתף פעולה עם חלוקה שאינה לפי דין. </w:t>
      </w:r>
      <w:r w:rsidRPr="00091A81">
        <w:rPr>
          <w:rFonts w:ascii="David" w:hAnsi="David" w:cs="David" w:hint="cs"/>
          <w:rtl/>
        </w:rPr>
        <w:t>אם המוריש רוצה להעביר מבן לבן או מבן לבת,</w:t>
      </w:r>
      <w:r>
        <w:rPr>
          <w:rFonts w:ascii="David" w:hAnsi="David" w:cs="David" w:hint="cs"/>
          <w:rtl/>
        </w:rPr>
        <w:t xml:space="preserve"> אפילו בזה אסור לקחת חלק אז בטח שלא להעברה לצד ג׳</w:t>
      </w:r>
      <w:r w:rsidR="00CF51C9">
        <w:rPr>
          <w:rFonts w:ascii="David" w:hAnsi="David" w:cs="David" w:hint="cs"/>
          <w:rtl/>
        </w:rPr>
        <w:t>- גם אם יש סיבה טובה לדבר</w:t>
      </w:r>
      <w:r>
        <w:rPr>
          <w:rFonts w:ascii="David" w:hAnsi="David" w:cs="David" w:hint="cs"/>
          <w:rtl/>
        </w:rPr>
        <w:t xml:space="preserve">. צד ג׳ שלא ראוי לרשת הוא </w:t>
      </w:r>
      <w:r w:rsidRPr="00920DEE">
        <w:rPr>
          <w:rFonts w:ascii="David" w:hAnsi="David" w:cs="David" w:hint="cs"/>
          <w:b/>
          <w:bCs/>
          <w:rtl/>
        </w:rPr>
        <w:t>הקדש לבית כנסת</w:t>
      </w:r>
      <w:r>
        <w:rPr>
          <w:rFonts w:ascii="David" w:hAnsi="David" w:cs="David" w:hint="cs"/>
          <w:rtl/>
        </w:rPr>
        <w:t xml:space="preserve"> כי אם אותה אישה תקדיש את נכסיה לאותו בית כנסת ישתמשו בו לחשמל, תיקונים, תחזוקה ועוד. דברים אלו מוטלים על הציבור. כשהאישה מעבירה את הנכסים לבית כנסת, היא בעצם מעבירה את הנכסים לציבור, כי הציבור הוא זה שמשלם את ההוצאות הללו בדרך כלל כך שבעקיפין אותה אישה נותנת את נכסיה לכל אחד מהציבור. כנ״ל לגבי עניים, פרנסתם של עניים מוטלת על הציבור. </w:t>
      </w:r>
      <w:proofErr w:type="spellStart"/>
      <w:r w:rsidR="00920DEE">
        <w:rPr>
          <w:rFonts w:ascii="David" w:hAnsi="David" w:cs="David" w:hint="cs"/>
          <w:rtl/>
        </w:rPr>
        <w:t>נק</w:t>
      </w:r>
      <w:proofErr w:type="spellEnd"/>
      <w:r w:rsidR="00920DEE">
        <w:rPr>
          <w:rFonts w:ascii="David" w:hAnsi="David" w:cs="David" w:hint="cs"/>
          <w:rtl/>
        </w:rPr>
        <w:t xml:space="preserve"> נוספת היא שאם חטפת לעני לפני שהספיק לקחת לא עשית דבר משפטית לא נכון אבל לא משהו בסדר</w:t>
      </w:r>
      <w:r w:rsidR="00285D3A">
        <w:rPr>
          <w:rFonts w:ascii="David" w:hAnsi="David" w:cs="David" w:hint="cs"/>
          <w:rtl/>
        </w:rPr>
        <w:t xml:space="preserve"> שנקרא "עני מהפך בחררה"</w:t>
      </w:r>
      <w:r w:rsidR="00920DEE">
        <w:rPr>
          <w:rFonts w:ascii="David" w:hAnsi="David" w:cs="David" w:hint="cs"/>
          <w:rtl/>
        </w:rPr>
        <w:t>. וכן אומר שבמקרה הזה</w:t>
      </w:r>
      <w:r w:rsidR="00285D3A">
        <w:rPr>
          <w:rFonts w:ascii="David" w:hAnsi="David" w:cs="David" w:hint="cs"/>
          <w:rtl/>
        </w:rPr>
        <w:t xml:space="preserve"> אם מורישה לעניים הם הופכים ל</w:t>
      </w:r>
      <w:r w:rsidR="00920DEE">
        <w:rPr>
          <w:rFonts w:ascii="David" w:hAnsi="David" w:cs="David" w:hint="cs"/>
          <w:rtl/>
        </w:rPr>
        <w:t xml:space="preserve">מעין </w:t>
      </w:r>
      <w:r w:rsidR="00285D3A">
        <w:rPr>
          <w:rFonts w:ascii="David" w:hAnsi="David" w:cs="David" w:hint="cs"/>
          <w:rtl/>
        </w:rPr>
        <w:t>החוטפים מה</w:t>
      </w:r>
      <w:r w:rsidR="00920DEE">
        <w:rPr>
          <w:rFonts w:ascii="David" w:hAnsi="David" w:cs="David" w:hint="cs"/>
          <w:rtl/>
        </w:rPr>
        <w:t>קרוב-עני אחר</w:t>
      </w:r>
      <w:r w:rsidR="00285D3A">
        <w:rPr>
          <w:rFonts w:ascii="David" w:hAnsi="David" w:cs="David" w:hint="cs"/>
          <w:rtl/>
        </w:rPr>
        <w:t xml:space="preserve"> למרות שבאמתי היא נתנה מרצונה ולא חטפו</w:t>
      </w:r>
      <w:r w:rsidR="00920DEE">
        <w:rPr>
          <w:rFonts w:ascii="David" w:hAnsi="David" w:cs="David" w:hint="cs"/>
          <w:rtl/>
        </w:rPr>
        <w:t xml:space="preserve">. </w:t>
      </w:r>
      <w:r>
        <w:rPr>
          <w:rFonts w:ascii="David" w:hAnsi="David" w:cs="David" w:hint="cs"/>
          <w:rtl/>
        </w:rPr>
        <w:t>בפועל היא לא באמת נותנת לבית כנסת או לעניים אלא להרבה צדדי ג׳</w:t>
      </w:r>
      <w:r w:rsidR="00920DEE">
        <w:rPr>
          <w:rFonts w:ascii="David" w:hAnsi="David" w:cs="David" w:hint="cs"/>
          <w:rtl/>
        </w:rPr>
        <w:t>.</w:t>
      </w:r>
      <w:r>
        <w:rPr>
          <w:rFonts w:ascii="David" w:hAnsi="David" w:cs="David" w:hint="cs"/>
          <w:rtl/>
        </w:rPr>
        <w:t xml:space="preserve"> לכן המסקנה היא שזה לא ראוי אבל זה גם לא אסור</w:t>
      </w:r>
      <w:r w:rsidR="00920DEE">
        <w:rPr>
          <w:rFonts w:ascii="David" w:hAnsi="David" w:cs="David" w:hint="cs"/>
          <w:rtl/>
        </w:rPr>
        <w:t xml:space="preserve"> מאחר ומעבירה ממי שראוי לרשת למי שלא. </w:t>
      </w:r>
      <w:r>
        <w:rPr>
          <w:rFonts w:ascii="David" w:hAnsi="David" w:cs="David" w:hint="cs"/>
          <w:rtl/>
        </w:rPr>
        <w:t xml:space="preserve"> אם היא עוד לא עשתה את זה כדאי לייעץ לה לעשות אחרת. </w:t>
      </w:r>
    </w:p>
    <w:p w14:paraId="06BB83EE" w14:textId="77777777" w:rsidR="00341B9F" w:rsidRDefault="00091A81" w:rsidP="00341B9F">
      <w:pPr>
        <w:spacing w:line="360" w:lineRule="auto"/>
        <w:jc w:val="both"/>
        <w:rPr>
          <w:rFonts w:ascii="David" w:hAnsi="David" w:cs="David"/>
          <w:rtl/>
        </w:rPr>
      </w:pPr>
      <w:r>
        <w:rPr>
          <w:rFonts w:ascii="David" w:hAnsi="David" w:cs="David" w:hint="cs"/>
          <w:rtl/>
        </w:rPr>
        <w:t xml:space="preserve">בחצי השני של התשובה הוא מרחיק לכת ועושה צעד שמבחינה הלכתית הוא צעד נועז: </w:t>
      </w:r>
      <w:r w:rsidRPr="00091A81">
        <w:rPr>
          <w:rFonts w:ascii="David" w:hAnsi="David" w:cs="David" w:hint="cs"/>
          <w:b/>
          <w:bCs/>
          <w:rtl/>
        </w:rPr>
        <w:t>אפשר לבטל את הצוואה הזו</w:t>
      </w:r>
      <w:r>
        <w:rPr>
          <w:rFonts w:ascii="David" w:hAnsi="David" w:cs="David" w:hint="cs"/>
          <w:rtl/>
        </w:rPr>
        <w:t xml:space="preserve"> אפילו שהוא כלל לא נשאל על כך. הדבר נובע מכך שישנה מסכת בתלמוד הירושלמי, בו רבי יהודה הנשיא מראה לרב תלמידו את השער שהוא בנה. אמר לו שאם הוא ידע כמה כסף עלה לו לבנות את השער הזה, התגובה המצופה היא שבח והתפעלות. תגובתו של רב היא </w:t>
      </w:r>
      <w:r w:rsidR="00390303">
        <w:rPr>
          <w:rFonts w:ascii="David" w:hAnsi="David" w:cs="David" w:hint="cs"/>
          <w:rtl/>
        </w:rPr>
        <w:t xml:space="preserve">שלא הושקע כסף אלא </w:t>
      </w:r>
      <w:r w:rsidR="00285D3A">
        <w:rPr>
          <w:rFonts w:ascii="David" w:hAnsi="David" w:cs="David" w:hint="cs"/>
          <w:rtl/>
        </w:rPr>
        <w:t>הושקעו בו חיים של אנשים</w:t>
      </w:r>
      <w:r w:rsidR="00390303">
        <w:rPr>
          <w:rFonts w:ascii="David" w:hAnsi="David" w:cs="David" w:hint="cs"/>
          <w:rtl/>
        </w:rPr>
        <w:t>. בניית בניינים מפוארים לא עדיפה היא על תרומה לעניים או לחינוך. הסיפור מלמד אותנו ביקורת קשה של רב על בניית בית כנסת מפואר על חשבון צרכים אחרים של העיר.</w:t>
      </w:r>
      <w:r w:rsidR="00341B9F">
        <w:rPr>
          <w:rFonts w:ascii="David" w:hAnsi="David" w:cs="David" w:hint="cs"/>
          <w:rtl/>
        </w:rPr>
        <w:t xml:space="preserve"> הסיפורים בתלמוד הם לא בהכרח תיעוד מדויק אלא באים להעביר דרכם מסר ובמקרה הזה הוא שצריך להיות </w:t>
      </w:r>
      <w:r w:rsidR="00341B9F" w:rsidRPr="00341B9F">
        <w:rPr>
          <w:rFonts w:ascii="David" w:hAnsi="David" w:cs="David" w:hint="cs"/>
          <w:b/>
          <w:bCs/>
          <w:rtl/>
        </w:rPr>
        <w:t>סדר עדיפויות נכון.</w:t>
      </w:r>
      <w:r w:rsidR="00341B9F">
        <w:rPr>
          <w:rFonts w:ascii="David" w:hAnsi="David" w:cs="David" w:hint="cs"/>
          <w:rtl/>
        </w:rPr>
        <w:t xml:space="preserve"> במקרה הזה ניתן להסיק שהמצווה של טיפול בעניים חולים יוצר גדולה מבניית בית כנסת מפואר ואף אומר שמי שמעדיף את בניית הבית כנסת עובר עבירה בהשוואה למי שעובד אלילים. אז מי שמצווה להוריש לבית כנסת ולא לעניים אין לשמוע לו. </w:t>
      </w:r>
    </w:p>
    <w:p w14:paraId="2624E74F" w14:textId="77777777" w:rsidR="00341B9F" w:rsidRDefault="00341B9F" w:rsidP="00341B9F">
      <w:pPr>
        <w:spacing w:line="360" w:lineRule="auto"/>
        <w:jc w:val="both"/>
        <w:rPr>
          <w:rFonts w:ascii="David" w:hAnsi="David" w:cs="David"/>
          <w:rtl/>
        </w:rPr>
      </w:pPr>
      <w:r>
        <w:rPr>
          <w:rFonts w:ascii="David" w:hAnsi="David" w:cs="David" w:hint="cs"/>
          <w:rtl/>
        </w:rPr>
        <w:t xml:space="preserve">גם במעשה של צוואה יש דרישה לפעולות קניין בכדי לתת תוקף אבל </w:t>
      </w:r>
      <w:r w:rsidR="00390303" w:rsidRPr="00341B9F">
        <w:rPr>
          <w:rFonts w:ascii="David" w:hAnsi="David" w:cs="David" w:hint="cs"/>
          <w:b/>
          <w:bCs/>
          <w:rtl/>
        </w:rPr>
        <w:t>בצוואה של גוסס</w:t>
      </w:r>
      <w:r w:rsidR="00390303">
        <w:rPr>
          <w:rFonts w:ascii="David" w:hAnsi="David" w:cs="David" w:hint="cs"/>
          <w:rtl/>
        </w:rPr>
        <w:t xml:space="preserve"> יש הקלות בדרישות הפרוצדוראליות. אבל, לפי ההלכה, אם אדם לפני מותו מצווה לעשות בנכסיו עבירות- לא מכבדים את צוואתו. </w:t>
      </w:r>
      <w:r>
        <w:rPr>
          <w:rFonts w:ascii="David" w:hAnsi="David" w:cs="David" w:hint="cs"/>
          <w:rtl/>
        </w:rPr>
        <w:t xml:space="preserve">כי זה לא סביר שיתכוון לזה ואם אמר כך הוא לא בעל שיקול דעת תקין. </w:t>
      </w:r>
      <w:r w:rsidR="00390303">
        <w:rPr>
          <w:rFonts w:ascii="David" w:hAnsi="David" w:cs="David" w:hint="cs"/>
          <w:rtl/>
        </w:rPr>
        <w:t xml:space="preserve">אם כן, </w:t>
      </w:r>
      <w:r>
        <w:rPr>
          <w:rFonts w:ascii="David" w:hAnsi="David" w:cs="David" w:hint="cs"/>
          <w:rtl/>
        </w:rPr>
        <w:t>הקישור ל</w:t>
      </w:r>
      <w:r w:rsidR="00390303">
        <w:rPr>
          <w:rFonts w:ascii="David" w:hAnsi="David" w:cs="David" w:hint="cs"/>
          <w:rtl/>
        </w:rPr>
        <w:t>מקרה הזה</w:t>
      </w:r>
      <w:r>
        <w:rPr>
          <w:rFonts w:ascii="David" w:hAnsi="David" w:cs="David" w:hint="cs"/>
          <w:rtl/>
        </w:rPr>
        <w:t xml:space="preserve"> הוא</w:t>
      </w:r>
      <w:r w:rsidR="00390303">
        <w:rPr>
          <w:rFonts w:ascii="David" w:hAnsi="David" w:cs="David" w:hint="cs"/>
          <w:rtl/>
        </w:rPr>
        <w:t xml:space="preserve"> </w:t>
      </w:r>
      <w:r>
        <w:rPr>
          <w:rFonts w:ascii="David" w:hAnsi="David" w:cs="David" w:hint="cs"/>
          <w:rtl/>
        </w:rPr>
        <w:t>ש</w:t>
      </w:r>
      <w:r w:rsidR="00390303">
        <w:rPr>
          <w:rFonts w:ascii="David" w:hAnsi="David" w:cs="David" w:hint="cs"/>
          <w:rtl/>
        </w:rPr>
        <w:t xml:space="preserve">האישה כביכול ציוותה להעביר כסף לעבודה זרה (בית כנסת). על כן זוהי עבירה וניתן </w:t>
      </w:r>
      <w:r w:rsidR="00390303" w:rsidRPr="00341B9F">
        <w:rPr>
          <w:rFonts w:ascii="David" w:hAnsi="David" w:cs="David" w:hint="cs"/>
          <w:b/>
          <w:bCs/>
          <w:rtl/>
        </w:rPr>
        <w:t>לבטל את הצוואה.</w:t>
      </w:r>
      <w:r>
        <w:rPr>
          <w:rFonts w:ascii="David" w:hAnsi="David" w:cs="David" w:hint="cs"/>
          <w:rtl/>
        </w:rPr>
        <w:t xml:space="preserve"> </w:t>
      </w:r>
    </w:p>
    <w:p w14:paraId="0F57D2E8" w14:textId="6BD15E1B" w:rsidR="00533A22" w:rsidRDefault="00341B9F" w:rsidP="00341B9F">
      <w:pPr>
        <w:spacing w:line="360" w:lineRule="auto"/>
        <w:jc w:val="both"/>
        <w:rPr>
          <w:rFonts w:ascii="David" w:hAnsi="David" w:cs="David"/>
          <w:rtl/>
        </w:rPr>
      </w:pPr>
      <w:r>
        <w:rPr>
          <w:rFonts w:ascii="David" w:hAnsi="David" w:cs="David" w:hint="cs"/>
          <w:rtl/>
        </w:rPr>
        <w:t xml:space="preserve">ישנה ביקרת על התשובה של </w:t>
      </w:r>
      <w:proofErr w:type="spellStart"/>
      <w:r>
        <w:rPr>
          <w:rFonts w:ascii="David" w:hAnsi="David" w:cs="David" w:hint="cs"/>
          <w:rtl/>
        </w:rPr>
        <w:t>התשב״ץ</w:t>
      </w:r>
      <w:proofErr w:type="spellEnd"/>
      <w:r>
        <w:rPr>
          <w:rFonts w:ascii="David" w:hAnsi="David" w:cs="David" w:hint="cs"/>
          <w:rtl/>
        </w:rPr>
        <w:t xml:space="preserve">-  תשובה מוגזמת כי היא לא באמת גוססת והדרך שהגיע לכך הייתה קצת חסרת בסיס. </w:t>
      </w:r>
      <w:r w:rsidR="00533A22">
        <w:rPr>
          <w:rFonts w:ascii="David" w:hAnsi="David" w:cs="David" w:hint="cs"/>
          <w:rtl/>
        </w:rPr>
        <w:t xml:space="preserve">כל הבנייה שבונה המשיב כדי להגיע לאפשרות לביטול הצוואה היא מעט חלולה אך זהו כוחו של פוסק הלכה/שופט. </w:t>
      </w:r>
    </w:p>
    <w:p w14:paraId="3742CE6C" w14:textId="77777777" w:rsidR="00533A22" w:rsidRDefault="00533A22" w:rsidP="00533A22">
      <w:pPr>
        <w:spacing w:line="360" w:lineRule="auto"/>
        <w:jc w:val="both"/>
        <w:rPr>
          <w:rFonts w:ascii="David" w:hAnsi="David" w:cs="David"/>
          <w:rtl/>
        </w:rPr>
      </w:pPr>
      <w:r>
        <w:rPr>
          <w:rFonts w:ascii="David" w:hAnsi="David" w:cs="David" w:hint="cs"/>
          <w:rtl/>
        </w:rPr>
        <w:t xml:space="preserve">בגלל שיש לנו עיקרון של רוח חכמים לא נוחה מירושה הרשה לעצמו על רקע זה </w:t>
      </w:r>
      <w:proofErr w:type="spellStart"/>
      <w:r>
        <w:rPr>
          <w:rFonts w:ascii="David" w:hAnsi="David" w:cs="David" w:hint="cs"/>
          <w:rtl/>
        </w:rPr>
        <w:t>התשב״ץ</w:t>
      </w:r>
      <w:proofErr w:type="spellEnd"/>
      <w:r>
        <w:rPr>
          <w:rFonts w:ascii="David" w:hAnsi="David" w:cs="David" w:hint="cs"/>
          <w:rtl/>
        </w:rPr>
        <w:t xml:space="preserve"> לבנות קונסטרוקציה שתאפשר לו גם לצעוד צעד נוסף ולבטל את הצוואה. ברקע, עומדת הנקודה כי צוואה כזו היא לא צוואה ראויה בעיניי חכמים או ההלכה ולכן בנסיבות האלה אפשר לצעוד צעד נוסף. </w:t>
      </w:r>
    </w:p>
    <w:p w14:paraId="18F5CB4C" w14:textId="77777777" w:rsidR="00533A22" w:rsidRDefault="00533A22" w:rsidP="00533A22">
      <w:pPr>
        <w:spacing w:line="360" w:lineRule="auto"/>
        <w:jc w:val="both"/>
        <w:rPr>
          <w:rFonts w:ascii="David" w:hAnsi="David" w:cs="David"/>
          <w:rtl/>
        </w:rPr>
      </w:pPr>
      <w:r>
        <w:rPr>
          <w:rFonts w:ascii="David" w:hAnsi="David" w:cs="David" w:hint="cs"/>
          <w:rtl/>
        </w:rPr>
        <w:t xml:space="preserve">נקודה חשובה נוספת היא שהנימוק הוא חלש אבל הוא </w:t>
      </w:r>
      <w:proofErr w:type="spellStart"/>
      <w:r>
        <w:rPr>
          <w:rFonts w:ascii="David" w:hAnsi="David" w:cs="David" w:hint="cs"/>
          <w:rtl/>
        </w:rPr>
        <w:t>התשב״ץ</w:t>
      </w:r>
      <w:proofErr w:type="spellEnd"/>
      <w:r>
        <w:rPr>
          <w:rFonts w:ascii="David" w:hAnsi="David" w:cs="David" w:hint="cs"/>
          <w:rtl/>
        </w:rPr>
        <w:t xml:space="preserve"> אז הוא יכול להרשות לעצמו להגיע לתוצאה שבעיניו היא  צודקת- הדרת הקרוב מהירושה תפגע בו. לא מדובר על יחסי איבה בין הקרובים אלא על מחשבה על עשיית הטוב. </w:t>
      </w:r>
      <w:r w:rsidR="00350CA5">
        <w:rPr>
          <w:rFonts w:ascii="David" w:hAnsi="David" w:cs="David" w:hint="cs"/>
          <w:rtl/>
        </w:rPr>
        <w:t xml:space="preserve">המשיב מרגיש שזה יהיה לא נכון לפספס את אותה הזדמנות לתת כסף לקרוב. </w:t>
      </w:r>
    </w:p>
    <w:p w14:paraId="2884CFB8" w14:textId="1DF31B98" w:rsidR="004A7107" w:rsidRDefault="00350CA5" w:rsidP="00921E01">
      <w:pPr>
        <w:spacing w:line="360" w:lineRule="auto"/>
        <w:jc w:val="both"/>
        <w:rPr>
          <w:rFonts w:ascii="David" w:hAnsi="David" w:cs="David"/>
          <w:rtl/>
        </w:rPr>
      </w:pPr>
      <w:r>
        <w:rPr>
          <w:rFonts w:ascii="David" w:hAnsi="David" w:cs="David" w:hint="cs"/>
          <w:rtl/>
        </w:rPr>
        <w:lastRenderedPageBreak/>
        <w:t xml:space="preserve">לא ניתן מכאן להניח כי כל פעם שאדם מצווה להעביר את נכסיו לבית כנסת היא בהכרח בטלה. </w:t>
      </w:r>
      <w:r w:rsidR="00614092">
        <w:rPr>
          <w:rFonts w:ascii="David" w:hAnsi="David" w:cs="David" w:hint="cs"/>
          <w:rtl/>
        </w:rPr>
        <w:t>המשיב נותן תשובה ושיקול דעת לפוסקים מאוחרים אבל לא באופן אוטומטי.</w:t>
      </w:r>
      <w:r w:rsidR="005D4CD2">
        <w:rPr>
          <w:rFonts w:ascii="David" w:hAnsi="David" w:cs="David" w:hint="cs"/>
          <w:rtl/>
        </w:rPr>
        <w:t xml:space="preserve"> גם בהלכה יש לפוסק יכולת תמרון בתוך הכלים הלגיטימיי</w:t>
      </w:r>
      <w:r w:rsidR="005D4CD2">
        <w:rPr>
          <w:rFonts w:ascii="David" w:hAnsi="David" w:cs="David" w:hint="eastAsia"/>
          <w:rtl/>
        </w:rPr>
        <w:t>ם</w:t>
      </w:r>
      <w:r w:rsidR="005D4CD2">
        <w:rPr>
          <w:rFonts w:ascii="David" w:hAnsi="David" w:cs="David" w:hint="cs"/>
          <w:rtl/>
        </w:rPr>
        <w:t xml:space="preserve"> בכדי להגיע לפסיקה מסוימת. יכולת הדורשת תעוזה לומר שלמרות שיש לקבל את בקשת הגוסס נוכל לבטל את הצוואה במקרים מיוחדים. תשובה שהביא משתי סיבות- להראות איך רוח חכמים נוחה או לא יכולה להשפיע על הפסיקה וגם לראות איך פסיקה עובדת בפועל.</w:t>
      </w:r>
    </w:p>
    <w:p w14:paraId="55F272D6" w14:textId="6FFF8F80" w:rsidR="005D4CD2" w:rsidRDefault="005D4CD2" w:rsidP="00921E01">
      <w:pPr>
        <w:spacing w:line="360" w:lineRule="auto"/>
        <w:jc w:val="both"/>
        <w:rPr>
          <w:rFonts w:ascii="David" w:hAnsi="David" w:cs="David"/>
          <w:rtl/>
        </w:rPr>
      </w:pPr>
    </w:p>
    <w:p w14:paraId="3A311351" w14:textId="204CC9F2" w:rsidR="00D71D5B" w:rsidRPr="00D71D5B" w:rsidRDefault="00D71D5B" w:rsidP="00921E01">
      <w:pPr>
        <w:spacing w:line="360" w:lineRule="auto"/>
        <w:jc w:val="both"/>
        <w:rPr>
          <w:rFonts w:ascii="David" w:hAnsi="David" w:cs="David"/>
          <w:b/>
          <w:bCs/>
          <w:sz w:val="28"/>
          <w:szCs w:val="28"/>
          <w:rtl/>
        </w:rPr>
      </w:pPr>
      <w:r w:rsidRPr="00D71D5B">
        <w:rPr>
          <w:rFonts w:ascii="David" w:hAnsi="David" w:cs="David" w:hint="cs"/>
          <w:b/>
          <w:bCs/>
          <w:sz w:val="28"/>
          <w:szCs w:val="28"/>
          <w:rtl/>
        </w:rPr>
        <w:t>מי שפרע ומחוסר אמנה</w:t>
      </w:r>
    </w:p>
    <w:p w14:paraId="12764C52" w14:textId="6E989E58" w:rsidR="005D4CD2" w:rsidRDefault="005D4CD2" w:rsidP="00921E01">
      <w:pPr>
        <w:spacing w:line="360" w:lineRule="auto"/>
        <w:jc w:val="both"/>
        <w:rPr>
          <w:rFonts w:ascii="David" w:hAnsi="David" w:cs="David"/>
          <w:rtl/>
        </w:rPr>
      </w:pPr>
      <w:r>
        <w:rPr>
          <w:rFonts w:ascii="David" w:hAnsi="David" w:cs="David" w:hint="cs"/>
          <w:rtl/>
        </w:rPr>
        <w:t>מי שפרע</w:t>
      </w:r>
      <w:r w:rsidR="00D71D5B">
        <w:rPr>
          <w:rFonts w:ascii="David" w:hAnsi="David" w:cs="David" w:hint="cs"/>
          <w:rtl/>
        </w:rPr>
        <w:t xml:space="preserve"> מתקשר ל</w:t>
      </w:r>
      <w:r>
        <w:rPr>
          <w:rFonts w:ascii="David" w:hAnsi="David" w:cs="David" w:hint="cs"/>
          <w:rtl/>
        </w:rPr>
        <w:t>חייב בדין שמיים ומחוסר אמנה</w:t>
      </w:r>
      <w:r w:rsidR="00D71D5B">
        <w:rPr>
          <w:rFonts w:ascii="David" w:hAnsi="David" w:cs="David" w:hint="cs"/>
          <w:rtl/>
        </w:rPr>
        <w:t xml:space="preserve"> מתקשר</w:t>
      </w:r>
      <w:r>
        <w:rPr>
          <w:rFonts w:ascii="David" w:hAnsi="David" w:cs="David" w:hint="cs"/>
          <w:rtl/>
        </w:rPr>
        <w:t xml:space="preserve"> </w:t>
      </w:r>
      <w:r w:rsidR="00D71D5B">
        <w:rPr>
          <w:rFonts w:ascii="David" w:hAnsi="David" w:cs="David" w:hint="cs"/>
          <w:rtl/>
        </w:rPr>
        <w:t>ל</w:t>
      </w:r>
      <w:r>
        <w:rPr>
          <w:rFonts w:ascii="David" w:hAnsi="David" w:cs="David" w:hint="cs"/>
          <w:rtl/>
        </w:rPr>
        <w:t>רוח חכמים נוחה</w:t>
      </w:r>
      <w:r w:rsidR="00D71D5B">
        <w:rPr>
          <w:rFonts w:ascii="David" w:hAnsi="David" w:cs="David" w:hint="cs"/>
          <w:rtl/>
        </w:rPr>
        <w:t>.</w:t>
      </w:r>
    </w:p>
    <w:p w14:paraId="1FB06ADD" w14:textId="59C49095" w:rsidR="00D71D5B" w:rsidRDefault="005D4CD2" w:rsidP="00921E01">
      <w:pPr>
        <w:spacing w:line="360" w:lineRule="auto"/>
        <w:jc w:val="both"/>
        <w:rPr>
          <w:rFonts w:ascii="David" w:hAnsi="David" w:cs="David"/>
          <w:rtl/>
        </w:rPr>
      </w:pPr>
      <w:r>
        <w:rPr>
          <w:rFonts w:ascii="David" w:hAnsi="David" w:cs="David" w:hint="cs"/>
          <w:rtl/>
        </w:rPr>
        <w:t xml:space="preserve">שניהם נאמרו בהקשר מאוד </w:t>
      </w:r>
      <w:r w:rsidRPr="00A94343">
        <w:rPr>
          <w:rFonts w:ascii="David" w:hAnsi="David" w:cs="David" w:hint="cs"/>
          <w:b/>
          <w:bCs/>
          <w:rtl/>
        </w:rPr>
        <w:t>נקודתי</w:t>
      </w:r>
      <w:r>
        <w:rPr>
          <w:rFonts w:ascii="David" w:hAnsi="David" w:cs="David" w:hint="cs"/>
          <w:rtl/>
        </w:rPr>
        <w:t>- בעסקאות מכר</w:t>
      </w:r>
      <w:r w:rsidR="00A94343">
        <w:rPr>
          <w:rFonts w:ascii="David" w:hAnsi="David" w:cs="David" w:hint="cs"/>
          <w:rtl/>
        </w:rPr>
        <w:t xml:space="preserve"> (מעשי קניין).</w:t>
      </w:r>
      <w:r w:rsidR="00D71D5B">
        <w:rPr>
          <w:rFonts w:ascii="David" w:hAnsi="David" w:cs="David" w:hint="cs"/>
          <w:rtl/>
        </w:rPr>
        <w:t xml:space="preserve"> בהלכה אמרנו שכדי שתהיה תקפה עסקה יש צורך במעשה קניין (מעשה מסוים שמסמל בעלות). </w:t>
      </w:r>
      <w:r>
        <w:rPr>
          <w:rFonts w:ascii="David" w:hAnsi="David" w:cs="David" w:hint="cs"/>
          <w:rtl/>
        </w:rPr>
        <w:t xml:space="preserve"> </w:t>
      </w:r>
      <w:r w:rsidR="00D71D5B">
        <w:rPr>
          <w:rFonts w:ascii="David" w:hAnsi="David" w:cs="David" w:hint="cs"/>
          <w:rtl/>
        </w:rPr>
        <w:t xml:space="preserve">אך מעשה קניין שלעצמו אינו מספיק </w:t>
      </w:r>
      <w:r w:rsidR="00D71D5B">
        <w:rPr>
          <w:rFonts w:ascii="David" w:hAnsi="David" w:cs="David"/>
          <w:rtl/>
        </w:rPr>
        <w:t>–</w:t>
      </w:r>
      <w:r w:rsidR="00D71D5B">
        <w:rPr>
          <w:rFonts w:ascii="David" w:hAnsi="David" w:cs="David" w:hint="cs"/>
          <w:rtl/>
        </w:rPr>
        <w:t xml:space="preserve"> יש צורך גם בגמירות דעת. אם הייתה </w:t>
      </w:r>
      <w:proofErr w:type="spellStart"/>
      <w:r w:rsidR="00D71D5B">
        <w:rPr>
          <w:rFonts w:ascii="David" w:hAnsi="David" w:cs="David" w:hint="cs"/>
          <w:rtl/>
        </w:rPr>
        <w:t>גמירות</w:t>
      </w:r>
      <w:proofErr w:type="spellEnd"/>
      <w:r w:rsidR="00D71D5B">
        <w:rPr>
          <w:rFonts w:ascii="David" w:hAnsi="David" w:cs="David" w:hint="cs"/>
          <w:rtl/>
        </w:rPr>
        <w:t xml:space="preserve"> דעת בלי מעשה קניין אין לזה תוקף משפטי. אפילו אם סיכמנו ושילמת אך לא עשית עדיין מעשה קניין עקרונית (ברמה המשפטית) כל צד ראשי לחזור בו (ולהחזיר את הכסף). כן גם אם נגנב הנכס הוא עדיין של המוכר אז הוא הפסיד. למה שירצה אדם לחזור בו? הגיע מוכר/קונה אחר, התחרטת צד.. יש סיבות יותר מוצדקות ויש פחות. כל זה ברמה המשפטית אך במרמה המוסרים אומרת המשנה שזה לא דבר נכון- הסכמתם יש לעמוד במילה שלך (בדיבורך). עד כמה ההתנהגות לא ראויה תלוי כמה הרחקתם לכת. ככל </w:t>
      </w:r>
      <w:proofErr w:type="spellStart"/>
      <w:r w:rsidR="00D71D5B">
        <w:rPr>
          <w:rFonts w:ascii="David" w:hAnsi="David" w:cs="David" w:hint="cs"/>
          <w:rtl/>
        </w:rPr>
        <w:t>שהגמירות</w:t>
      </w:r>
      <w:proofErr w:type="spellEnd"/>
      <w:r w:rsidR="00D71D5B">
        <w:rPr>
          <w:rFonts w:ascii="David" w:hAnsi="David" w:cs="David" w:hint="cs"/>
          <w:rtl/>
        </w:rPr>
        <w:t xml:space="preserve"> דעת יותר חזקה יותר לא מוסרי הדבר. כך שאם עוד לא שולמה תמורה ורק סיכמתם מדובר בשלב יותר מקדים מאשר אם שולמה תמורה. הסוגייה אומרת שאם עשית מעשה קניין לפירות  ועדיין אל שילם- אי אפשר לחזור. אבל אם שילם ולא עשה מעשה קניין - יכול לחזור בו כל צד (ברור ששניהם גם יכולים). מי שפרע- ה' שהעניש את אנשי המבול (סיפור נוח) הוא יעניש גם את מי שלא עומד במילה שלו. </w:t>
      </w:r>
    </w:p>
    <w:p w14:paraId="27869363" w14:textId="6AAD981E" w:rsidR="005D4CD2" w:rsidRDefault="00D71D5B" w:rsidP="00921E01">
      <w:pPr>
        <w:spacing w:line="360" w:lineRule="auto"/>
        <w:jc w:val="both"/>
        <w:rPr>
          <w:rFonts w:ascii="David" w:hAnsi="David" w:cs="David"/>
          <w:rtl/>
        </w:rPr>
      </w:pPr>
      <w:r w:rsidRPr="00A94343">
        <w:rPr>
          <w:rFonts w:ascii="David" w:hAnsi="David" w:cs="David" w:hint="cs"/>
          <w:b/>
          <w:bCs/>
          <w:rtl/>
        </w:rPr>
        <w:t>בתלמוד</w:t>
      </w:r>
      <w:r>
        <w:rPr>
          <w:rFonts w:ascii="David" w:hAnsi="David" w:cs="David" w:hint="cs"/>
          <w:rtl/>
        </w:rPr>
        <w:t xml:space="preserve"> מרחיבים במחלוקת בין שני רבנים שלא רק אומרים שה' יעניש את זה שחוזר בו אלא מקלל אותו שה' יעניש אותו. כן אמר כך גם </w:t>
      </w:r>
      <w:r w:rsidRPr="00A94343">
        <w:rPr>
          <w:rFonts w:ascii="David" w:hAnsi="David" w:cs="David" w:hint="cs"/>
          <w:b/>
          <w:bCs/>
          <w:rtl/>
        </w:rPr>
        <w:t>הרמב"ם</w:t>
      </w:r>
      <w:r>
        <w:rPr>
          <w:rFonts w:ascii="David" w:hAnsi="David" w:cs="David" w:hint="cs"/>
          <w:rtl/>
        </w:rPr>
        <w:t>- שמקללים את מי שפרע.</w:t>
      </w:r>
      <w:r w:rsidR="00A94343">
        <w:rPr>
          <w:rFonts w:ascii="David" w:hAnsi="David" w:cs="David" w:hint="cs"/>
          <w:rtl/>
        </w:rPr>
        <w:t xml:space="preserve"> כל זה דומה לחייב בידי שמיים. לא אכפו משפטית את מי שחזר בו אבל השאירו את הדין של עונש בידי שמיים. יכול להיות שהשאירו מקום לשיקול דעת למקרה שחזר בו אדם בנסיבות מיוחדות. </w:t>
      </w:r>
    </w:p>
    <w:p w14:paraId="20B1A3D9" w14:textId="5390CC10" w:rsidR="00A94343" w:rsidRDefault="00A94343" w:rsidP="00921E01">
      <w:pPr>
        <w:spacing w:line="360" w:lineRule="auto"/>
        <w:jc w:val="both"/>
        <w:rPr>
          <w:rFonts w:ascii="David" w:hAnsi="David" w:cs="David"/>
          <w:rtl/>
        </w:rPr>
      </w:pPr>
      <w:r>
        <w:rPr>
          <w:rFonts w:ascii="David" w:hAnsi="David" w:cs="David" w:hint="cs"/>
          <w:rtl/>
        </w:rPr>
        <w:t xml:space="preserve">בשונה למי שפרע בו שולמה תמורה וחסר רק מעשה קניין. </w:t>
      </w:r>
      <w:r w:rsidRPr="00A94343">
        <w:rPr>
          <w:rFonts w:ascii="David" w:hAnsi="David" w:cs="David" w:hint="cs"/>
          <w:b/>
          <w:bCs/>
          <w:rtl/>
        </w:rPr>
        <w:t>חוסר אמנה</w:t>
      </w:r>
      <w:r>
        <w:rPr>
          <w:rFonts w:ascii="David" w:hAnsi="David" w:cs="David" w:hint="cs"/>
          <w:rtl/>
        </w:rPr>
        <w:t xml:space="preserve"> מדבר על מקרה שלא רק שלא הייתה תמורה גם לא היה מעשה קניין אלא הייתה רק הסכמה בלבד. עכשיו אחד הצדדים רוצה לחזור בו. הרמב"ם אומר שכל עוד הייתה הסכמה בין הצדדים ראוי לעמוד בה ומי שחוזר בו אולי לא צריך להיענש לפי מי שפרע כי זה לא כזה חמור אך עדיין רוח חכמים לא נוחה. כן גם מוסיף שאם הבטחת מתנה גם ראוי שתעמוד בכך אחרת רוח חכמים לא נוחה, סייג רק למתנה שבאמת חשב שתתין לו ולא מתנה לא סבירה שהבטחת ולא באמת האמין שתיתן. חוסר אמנה פחות חמור ממי שפרע אך עדיין יש משקל להסכמה והבטחה (למילה שלך) גם אם אין תמורה.</w:t>
      </w:r>
    </w:p>
    <w:p w14:paraId="74F16876" w14:textId="77777777" w:rsidR="00A94343" w:rsidRPr="004A7107" w:rsidRDefault="00A94343" w:rsidP="00921E01">
      <w:pPr>
        <w:spacing w:line="360" w:lineRule="auto"/>
        <w:jc w:val="both"/>
        <w:rPr>
          <w:rFonts w:ascii="David" w:hAnsi="David" w:cs="David"/>
          <w:rtl/>
        </w:rPr>
      </w:pPr>
    </w:p>
    <w:sectPr w:rsidR="00A94343" w:rsidRPr="004A7107" w:rsidSect="00583B30">
      <w:headerReference w:type="default" r:id="rId8"/>
      <w:footerReference w:type="even" r:id="rId9"/>
      <w:footerReference w:type="default" r:id="rId10"/>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1852" w14:textId="77777777" w:rsidR="00D744A5" w:rsidRDefault="00D744A5" w:rsidP="00053CAA">
      <w:r>
        <w:separator/>
      </w:r>
    </w:p>
  </w:endnote>
  <w:endnote w:type="continuationSeparator" w:id="0">
    <w:p w14:paraId="4FB21CBF" w14:textId="77777777" w:rsidR="00D744A5" w:rsidRDefault="00D744A5" w:rsidP="0005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tl/>
      </w:rPr>
      <w:id w:val="-1430185789"/>
      <w:docPartObj>
        <w:docPartGallery w:val="Page Numbers (Bottom of Page)"/>
        <w:docPartUnique/>
      </w:docPartObj>
    </w:sdtPr>
    <w:sdtContent>
      <w:p w14:paraId="56FE07D3" w14:textId="77777777" w:rsidR="00D744A5" w:rsidRDefault="00D744A5" w:rsidP="005F5C3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p w14:paraId="6A7F183F" w14:textId="77777777" w:rsidR="00D744A5" w:rsidRDefault="00D744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tl/>
      </w:rPr>
      <w:id w:val="823479404"/>
      <w:docPartObj>
        <w:docPartGallery w:val="Page Numbers (Bottom of Page)"/>
        <w:docPartUnique/>
      </w:docPartObj>
    </w:sdtPr>
    <w:sdtContent>
      <w:p w14:paraId="1C54E485" w14:textId="77777777" w:rsidR="00D744A5" w:rsidRDefault="00D744A5" w:rsidP="005F5C3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6</w:t>
        </w:r>
        <w:r>
          <w:rPr>
            <w:rStyle w:val="a8"/>
            <w:rtl/>
          </w:rPr>
          <w:fldChar w:fldCharType="end"/>
        </w:r>
      </w:p>
    </w:sdtContent>
  </w:sdt>
  <w:p w14:paraId="5E8D1DE7" w14:textId="18CC68D6" w:rsidR="00D744A5" w:rsidRPr="00F725B5" w:rsidRDefault="00D744A5" w:rsidP="003D263C">
    <w:pPr>
      <w:pStyle w:val="a5"/>
      <w:rPr>
        <w:rFonts w:ascii="David" w:hAnsi="David" w:cs="David"/>
        <w:sz w:val="22"/>
        <w:szCs w:val="22"/>
      </w:rPr>
    </w:pPr>
    <w:r>
      <w:rPr>
        <w:rFonts w:ascii="David" w:hAnsi="David" w:cs="David" w:hint="cs"/>
        <w:sz w:val="22"/>
        <w:szCs w:val="22"/>
        <w:rtl/>
      </w:rPr>
      <w:t>שחף אפרתי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86A9" w14:textId="77777777" w:rsidR="00D744A5" w:rsidRDefault="00D744A5" w:rsidP="00053CAA">
      <w:r>
        <w:separator/>
      </w:r>
    </w:p>
  </w:footnote>
  <w:footnote w:type="continuationSeparator" w:id="0">
    <w:p w14:paraId="4BD1F8CB" w14:textId="77777777" w:rsidR="00D744A5" w:rsidRDefault="00D744A5" w:rsidP="0005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E8E2" w14:textId="77777777" w:rsidR="00D744A5" w:rsidRPr="00F725B5" w:rsidRDefault="00D744A5" w:rsidP="00053CAA">
    <w:pPr>
      <w:rPr>
        <w:rFonts w:ascii="David" w:hAnsi="David" w:cs="David"/>
        <w:sz w:val="22"/>
        <w:szCs w:val="22"/>
        <w:rtl/>
      </w:rPr>
    </w:pPr>
    <w:r w:rsidRPr="00F725B5">
      <w:rPr>
        <w:rFonts w:ascii="David" w:hAnsi="David" w:cs="David" w:hint="cs"/>
        <w:sz w:val="22"/>
        <w:szCs w:val="22"/>
        <w:rtl/>
      </w:rPr>
      <w:t>ד"ר יעקב חבה</w:t>
    </w:r>
  </w:p>
  <w:p w14:paraId="539FD861" w14:textId="77777777" w:rsidR="00D744A5" w:rsidRDefault="00D744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99A"/>
    <w:multiLevelType w:val="hybridMultilevel"/>
    <w:tmpl w:val="D9E4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02B0"/>
    <w:multiLevelType w:val="hybridMultilevel"/>
    <w:tmpl w:val="BC06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A06BD"/>
    <w:multiLevelType w:val="hybridMultilevel"/>
    <w:tmpl w:val="3710D896"/>
    <w:lvl w:ilvl="0" w:tplc="3362B01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D2"/>
    <w:multiLevelType w:val="hybridMultilevel"/>
    <w:tmpl w:val="272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146FE"/>
    <w:multiLevelType w:val="hybridMultilevel"/>
    <w:tmpl w:val="D5DCF838"/>
    <w:lvl w:ilvl="0" w:tplc="AE08FE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63E9"/>
    <w:multiLevelType w:val="hybridMultilevel"/>
    <w:tmpl w:val="E41E0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42798"/>
    <w:multiLevelType w:val="hybridMultilevel"/>
    <w:tmpl w:val="8E2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E5C28"/>
    <w:multiLevelType w:val="hybridMultilevel"/>
    <w:tmpl w:val="D65A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47FF"/>
    <w:multiLevelType w:val="hybridMultilevel"/>
    <w:tmpl w:val="526E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5026F"/>
    <w:multiLevelType w:val="hybridMultilevel"/>
    <w:tmpl w:val="E35C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90"/>
    <w:multiLevelType w:val="hybridMultilevel"/>
    <w:tmpl w:val="5FB8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6086"/>
    <w:multiLevelType w:val="hybridMultilevel"/>
    <w:tmpl w:val="5AD880BA"/>
    <w:lvl w:ilvl="0" w:tplc="ABD6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A798A"/>
    <w:multiLevelType w:val="hybridMultilevel"/>
    <w:tmpl w:val="D822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92734"/>
    <w:multiLevelType w:val="hybridMultilevel"/>
    <w:tmpl w:val="8148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A8A"/>
    <w:multiLevelType w:val="hybridMultilevel"/>
    <w:tmpl w:val="70BA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E0328"/>
    <w:multiLevelType w:val="hybridMultilevel"/>
    <w:tmpl w:val="8A5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A0005"/>
    <w:multiLevelType w:val="hybridMultilevel"/>
    <w:tmpl w:val="334E874A"/>
    <w:lvl w:ilvl="0" w:tplc="81C6F6F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82A8C"/>
    <w:multiLevelType w:val="hybridMultilevel"/>
    <w:tmpl w:val="796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A5037"/>
    <w:multiLevelType w:val="hybridMultilevel"/>
    <w:tmpl w:val="4E1E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A6038"/>
    <w:multiLevelType w:val="hybridMultilevel"/>
    <w:tmpl w:val="4B92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8672F"/>
    <w:multiLevelType w:val="hybridMultilevel"/>
    <w:tmpl w:val="8DB03CD8"/>
    <w:lvl w:ilvl="0" w:tplc="BF665C9E">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75803"/>
    <w:multiLevelType w:val="hybridMultilevel"/>
    <w:tmpl w:val="245C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0C6B"/>
    <w:multiLevelType w:val="hybridMultilevel"/>
    <w:tmpl w:val="08063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F32DF8"/>
    <w:multiLevelType w:val="hybridMultilevel"/>
    <w:tmpl w:val="8364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20885"/>
    <w:multiLevelType w:val="hybridMultilevel"/>
    <w:tmpl w:val="D7567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5531B3"/>
    <w:multiLevelType w:val="hybridMultilevel"/>
    <w:tmpl w:val="1DC4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C21"/>
    <w:multiLevelType w:val="hybridMultilevel"/>
    <w:tmpl w:val="5852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C2CBF"/>
    <w:multiLevelType w:val="hybridMultilevel"/>
    <w:tmpl w:val="9932B6EE"/>
    <w:lvl w:ilvl="0" w:tplc="3B2C5C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A7461"/>
    <w:multiLevelType w:val="hybridMultilevel"/>
    <w:tmpl w:val="E2F8BFA8"/>
    <w:lvl w:ilvl="0" w:tplc="4CA83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75464"/>
    <w:multiLevelType w:val="hybridMultilevel"/>
    <w:tmpl w:val="3EEE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C11F8"/>
    <w:multiLevelType w:val="hybridMultilevel"/>
    <w:tmpl w:val="2E28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5629C"/>
    <w:multiLevelType w:val="hybridMultilevel"/>
    <w:tmpl w:val="0032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90D0E"/>
    <w:multiLevelType w:val="hybridMultilevel"/>
    <w:tmpl w:val="382075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28"/>
  </w:num>
  <w:num w:numId="5">
    <w:abstractNumId w:val="30"/>
  </w:num>
  <w:num w:numId="6">
    <w:abstractNumId w:val="14"/>
  </w:num>
  <w:num w:numId="7">
    <w:abstractNumId w:val="20"/>
  </w:num>
  <w:num w:numId="8">
    <w:abstractNumId w:val="11"/>
  </w:num>
  <w:num w:numId="9">
    <w:abstractNumId w:val="32"/>
  </w:num>
  <w:num w:numId="10">
    <w:abstractNumId w:val="0"/>
  </w:num>
  <w:num w:numId="11">
    <w:abstractNumId w:val="27"/>
  </w:num>
  <w:num w:numId="12">
    <w:abstractNumId w:val="5"/>
  </w:num>
  <w:num w:numId="13">
    <w:abstractNumId w:val="23"/>
  </w:num>
  <w:num w:numId="14">
    <w:abstractNumId w:val="13"/>
  </w:num>
  <w:num w:numId="15">
    <w:abstractNumId w:val="8"/>
  </w:num>
  <w:num w:numId="16">
    <w:abstractNumId w:val="22"/>
  </w:num>
  <w:num w:numId="17">
    <w:abstractNumId w:val="26"/>
  </w:num>
  <w:num w:numId="18">
    <w:abstractNumId w:val="9"/>
  </w:num>
  <w:num w:numId="19">
    <w:abstractNumId w:val="3"/>
  </w:num>
  <w:num w:numId="20">
    <w:abstractNumId w:val="6"/>
  </w:num>
  <w:num w:numId="21">
    <w:abstractNumId w:val="17"/>
  </w:num>
  <w:num w:numId="22">
    <w:abstractNumId w:val="25"/>
  </w:num>
  <w:num w:numId="23">
    <w:abstractNumId w:val="12"/>
  </w:num>
  <w:num w:numId="24">
    <w:abstractNumId w:val="19"/>
  </w:num>
  <w:num w:numId="25">
    <w:abstractNumId w:val="29"/>
  </w:num>
  <w:num w:numId="26">
    <w:abstractNumId w:val="21"/>
  </w:num>
  <w:num w:numId="27">
    <w:abstractNumId w:val="1"/>
  </w:num>
  <w:num w:numId="28">
    <w:abstractNumId w:val="15"/>
  </w:num>
  <w:num w:numId="29">
    <w:abstractNumId w:val="24"/>
  </w:num>
  <w:num w:numId="30">
    <w:abstractNumId w:val="16"/>
  </w:num>
  <w:num w:numId="31">
    <w:abstractNumId w:val="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AE"/>
    <w:rsid w:val="00001CF5"/>
    <w:rsid w:val="0000602B"/>
    <w:rsid w:val="00007E44"/>
    <w:rsid w:val="000160C6"/>
    <w:rsid w:val="00022CEA"/>
    <w:rsid w:val="00036A35"/>
    <w:rsid w:val="00043E32"/>
    <w:rsid w:val="00045312"/>
    <w:rsid w:val="00045B91"/>
    <w:rsid w:val="000507CD"/>
    <w:rsid w:val="00051630"/>
    <w:rsid w:val="00051737"/>
    <w:rsid w:val="00053CAA"/>
    <w:rsid w:val="0005489E"/>
    <w:rsid w:val="00061A13"/>
    <w:rsid w:val="0006334A"/>
    <w:rsid w:val="000636D1"/>
    <w:rsid w:val="00067F56"/>
    <w:rsid w:val="00073C60"/>
    <w:rsid w:val="00075CCD"/>
    <w:rsid w:val="00075D18"/>
    <w:rsid w:val="000761FA"/>
    <w:rsid w:val="00077EF1"/>
    <w:rsid w:val="00081839"/>
    <w:rsid w:val="000829A3"/>
    <w:rsid w:val="000859A1"/>
    <w:rsid w:val="0008698E"/>
    <w:rsid w:val="0008745D"/>
    <w:rsid w:val="000914E2"/>
    <w:rsid w:val="00091A81"/>
    <w:rsid w:val="0009234A"/>
    <w:rsid w:val="0009296F"/>
    <w:rsid w:val="00094C31"/>
    <w:rsid w:val="000957FF"/>
    <w:rsid w:val="000A141A"/>
    <w:rsid w:val="000A1B21"/>
    <w:rsid w:val="000B15BC"/>
    <w:rsid w:val="000B1A0D"/>
    <w:rsid w:val="000B2EDB"/>
    <w:rsid w:val="000B6A1B"/>
    <w:rsid w:val="000C29AC"/>
    <w:rsid w:val="000C3901"/>
    <w:rsid w:val="000C3FDA"/>
    <w:rsid w:val="000D1214"/>
    <w:rsid w:val="000D1FCB"/>
    <w:rsid w:val="000D4FED"/>
    <w:rsid w:val="000F1595"/>
    <w:rsid w:val="000F1903"/>
    <w:rsid w:val="000F5936"/>
    <w:rsid w:val="000F5D8D"/>
    <w:rsid w:val="001010C8"/>
    <w:rsid w:val="00102832"/>
    <w:rsid w:val="00103178"/>
    <w:rsid w:val="00103A21"/>
    <w:rsid w:val="00106B91"/>
    <w:rsid w:val="00107FB5"/>
    <w:rsid w:val="00110F06"/>
    <w:rsid w:val="00112C85"/>
    <w:rsid w:val="00113646"/>
    <w:rsid w:val="00117F14"/>
    <w:rsid w:val="00121713"/>
    <w:rsid w:val="00130E88"/>
    <w:rsid w:val="00133319"/>
    <w:rsid w:val="00134390"/>
    <w:rsid w:val="0013515F"/>
    <w:rsid w:val="00135321"/>
    <w:rsid w:val="00144A3E"/>
    <w:rsid w:val="00144CE6"/>
    <w:rsid w:val="00152C98"/>
    <w:rsid w:val="00155D84"/>
    <w:rsid w:val="0015795F"/>
    <w:rsid w:val="001627B3"/>
    <w:rsid w:val="00164293"/>
    <w:rsid w:val="00170238"/>
    <w:rsid w:val="00170719"/>
    <w:rsid w:val="0017301C"/>
    <w:rsid w:val="001754C2"/>
    <w:rsid w:val="001769FD"/>
    <w:rsid w:val="00182E24"/>
    <w:rsid w:val="001856FC"/>
    <w:rsid w:val="00192056"/>
    <w:rsid w:val="0019247A"/>
    <w:rsid w:val="00192CF9"/>
    <w:rsid w:val="001942A5"/>
    <w:rsid w:val="00196240"/>
    <w:rsid w:val="001A15E5"/>
    <w:rsid w:val="001A62F9"/>
    <w:rsid w:val="001B18E0"/>
    <w:rsid w:val="001B1A6E"/>
    <w:rsid w:val="001B3255"/>
    <w:rsid w:val="001C1472"/>
    <w:rsid w:val="001C1B92"/>
    <w:rsid w:val="001C2824"/>
    <w:rsid w:val="001C3B4C"/>
    <w:rsid w:val="001C6EDC"/>
    <w:rsid w:val="001D1239"/>
    <w:rsid w:val="001D1FD4"/>
    <w:rsid w:val="001D332C"/>
    <w:rsid w:val="001E02FD"/>
    <w:rsid w:val="001E79A1"/>
    <w:rsid w:val="001F151C"/>
    <w:rsid w:val="001F2E14"/>
    <w:rsid w:val="001F3237"/>
    <w:rsid w:val="001F38D5"/>
    <w:rsid w:val="001F3B01"/>
    <w:rsid w:val="001F471F"/>
    <w:rsid w:val="001F5598"/>
    <w:rsid w:val="002028A1"/>
    <w:rsid w:val="002028C5"/>
    <w:rsid w:val="002233A7"/>
    <w:rsid w:val="00223C82"/>
    <w:rsid w:val="002327A3"/>
    <w:rsid w:val="002362A1"/>
    <w:rsid w:val="00242641"/>
    <w:rsid w:val="002452AC"/>
    <w:rsid w:val="00251B7F"/>
    <w:rsid w:val="00251F32"/>
    <w:rsid w:val="0025263F"/>
    <w:rsid w:val="00253693"/>
    <w:rsid w:val="00254D0D"/>
    <w:rsid w:val="00257089"/>
    <w:rsid w:val="0025789A"/>
    <w:rsid w:val="0026649A"/>
    <w:rsid w:val="0026666E"/>
    <w:rsid w:val="002667BE"/>
    <w:rsid w:val="00266857"/>
    <w:rsid w:val="00273C1D"/>
    <w:rsid w:val="00273C7A"/>
    <w:rsid w:val="00274C30"/>
    <w:rsid w:val="002830DE"/>
    <w:rsid w:val="00284CA6"/>
    <w:rsid w:val="00285D3A"/>
    <w:rsid w:val="00290E5B"/>
    <w:rsid w:val="0029287E"/>
    <w:rsid w:val="002A3675"/>
    <w:rsid w:val="002B0770"/>
    <w:rsid w:val="002B0B0D"/>
    <w:rsid w:val="002B14B4"/>
    <w:rsid w:val="002B2609"/>
    <w:rsid w:val="002B275B"/>
    <w:rsid w:val="002B581F"/>
    <w:rsid w:val="002C1748"/>
    <w:rsid w:val="002C4C76"/>
    <w:rsid w:val="002C53AD"/>
    <w:rsid w:val="002C549F"/>
    <w:rsid w:val="002C5695"/>
    <w:rsid w:val="002D38AB"/>
    <w:rsid w:val="002D3E65"/>
    <w:rsid w:val="002D52F3"/>
    <w:rsid w:val="002E2ED5"/>
    <w:rsid w:val="002F157E"/>
    <w:rsid w:val="002F4C37"/>
    <w:rsid w:val="002F61F2"/>
    <w:rsid w:val="00300FF9"/>
    <w:rsid w:val="00301C63"/>
    <w:rsid w:val="00301E98"/>
    <w:rsid w:val="003022D7"/>
    <w:rsid w:val="00307E40"/>
    <w:rsid w:val="00311792"/>
    <w:rsid w:val="003150D4"/>
    <w:rsid w:val="003153AE"/>
    <w:rsid w:val="00316426"/>
    <w:rsid w:val="003205DF"/>
    <w:rsid w:val="00321904"/>
    <w:rsid w:val="00324E79"/>
    <w:rsid w:val="00330EE6"/>
    <w:rsid w:val="003315A0"/>
    <w:rsid w:val="00331B64"/>
    <w:rsid w:val="0033507C"/>
    <w:rsid w:val="00336F04"/>
    <w:rsid w:val="00340D37"/>
    <w:rsid w:val="00341B9F"/>
    <w:rsid w:val="00344A16"/>
    <w:rsid w:val="00350CA5"/>
    <w:rsid w:val="0035416B"/>
    <w:rsid w:val="00355D93"/>
    <w:rsid w:val="00360616"/>
    <w:rsid w:val="00362C66"/>
    <w:rsid w:val="00370807"/>
    <w:rsid w:val="00371FBA"/>
    <w:rsid w:val="00373F34"/>
    <w:rsid w:val="00374332"/>
    <w:rsid w:val="00384F22"/>
    <w:rsid w:val="00385F99"/>
    <w:rsid w:val="00386049"/>
    <w:rsid w:val="00390303"/>
    <w:rsid w:val="00390B4E"/>
    <w:rsid w:val="00391082"/>
    <w:rsid w:val="003924C5"/>
    <w:rsid w:val="00393EE4"/>
    <w:rsid w:val="00394290"/>
    <w:rsid w:val="003944EA"/>
    <w:rsid w:val="003945DA"/>
    <w:rsid w:val="00396588"/>
    <w:rsid w:val="003A1586"/>
    <w:rsid w:val="003A598F"/>
    <w:rsid w:val="003A61D1"/>
    <w:rsid w:val="003A6D2E"/>
    <w:rsid w:val="003B10BE"/>
    <w:rsid w:val="003B209E"/>
    <w:rsid w:val="003B42C8"/>
    <w:rsid w:val="003B572B"/>
    <w:rsid w:val="003B7A06"/>
    <w:rsid w:val="003C0914"/>
    <w:rsid w:val="003C2803"/>
    <w:rsid w:val="003C2DCD"/>
    <w:rsid w:val="003C2F10"/>
    <w:rsid w:val="003C3453"/>
    <w:rsid w:val="003C45D4"/>
    <w:rsid w:val="003C54D4"/>
    <w:rsid w:val="003C61CE"/>
    <w:rsid w:val="003C6E05"/>
    <w:rsid w:val="003D1841"/>
    <w:rsid w:val="003D263C"/>
    <w:rsid w:val="003D2AC2"/>
    <w:rsid w:val="003D6714"/>
    <w:rsid w:val="003E27C7"/>
    <w:rsid w:val="003E5F26"/>
    <w:rsid w:val="003E62F8"/>
    <w:rsid w:val="003F3319"/>
    <w:rsid w:val="003F4514"/>
    <w:rsid w:val="003F5293"/>
    <w:rsid w:val="003F621C"/>
    <w:rsid w:val="003F660C"/>
    <w:rsid w:val="00402508"/>
    <w:rsid w:val="00403A5C"/>
    <w:rsid w:val="00410ED3"/>
    <w:rsid w:val="00413F55"/>
    <w:rsid w:val="00417B20"/>
    <w:rsid w:val="00422149"/>
    <w:rsid w:val="004245F6"/>
    <w:rsid w:val="00425F3A"/>
    <w:rsid w:val="00426365"/>
    <w:rsid w:val="00426A60"/>
    <w:rsid w:val="00433FFA"/>
    <w:rsid w:val="0043436B"/>
    <w:rsid w:val="0043541F"/>
    <w:rsid w:val="00441434"/>
    <w:rsid w:val="00441F17"/>
    <w:rsid w:val="00454031"/>
    <w:rsid w:val="00457B57"/>
    <w:rsid w:val="0046362E"/>
    <w:rsid w:val="004657D1"/>
    <w:rsid w:val="00470949"/>
    <w:rsid w:val="00473E9C"/>
    <w:rsid w:val="00475AF9"/>
    <w:rsid w:val="004872E0"/>
    <w:rsid w:val="00490112"/>
    <w:rsid w:val="004A44F4"/>
    <w:rsid w:val="004A703E"/>
    <w:rsid w:val="004A7107"/>
    <w:rsid w:val="004B2FBE"/>
    <w:rsid w:val="004B5666"/>
    <w:rsid w:val="004B5F58"/>
    <w:rsid w:val="004B6047"/>
    <w:rsid w:val="004B7B52"/>
    <w:rsid w:val="004B7EC6"/>
    <w:rsid w:val="004C3522"/>
    <w:rsid w:val="004C3A5D"/>
    <w:rsid w:val="004C4036"/>
    <w:rsid w:val="004C5169"/>
    <w:rsid w:val="004C664C"/>
    <w:rsid w:val="004C6E1A"/>
    <w:rsid w:val="004C7DDC"/>
    <w:rsid w:val="004D3261"/>
    <w:rsid w:val="004D43B9"/>
    <w:rsid w:val="004E5766"/>
    <w:rsid w:val="004E5A83"/>
    <w:rsid w:val="004F0037"/>
    <w:rsid w:val="004F72A4"/>
    <w:rsid w:val="004F760B"/>
    <w:rsid w:val="004F7F62"/>
    <w:rsid w:val="00505CE5"/>
    <w:rsid w:val="00506278"/>
    <w:rsid w:val="00512DE4"/>
    <w:rsid w:val="00517623"/>
    <w:rsid w:val="0053312A"/>
    <w:rsid w:val="00533A22"/>
    <w:rsid w:val="005374C5"/>
    <w:rsid w:val="00540473"/>
    <w:rsid w:val="00545761"/>
    <w:rsid w:val="00545F4F"/>
    <w:rsid w:val="00550293"/>
    <w:rsid w:val="005517F0"/>
    <w:rsid w:val="00553CB8"/>
    <w:rsid w:val="00553D22"/>
    <w:rsid w:val="00563A1E"/>
    <w:rsid w:val="00563E60"/>
    <w:rsid w:val="00564424"/>
    <w:rsid w:val="00564D69"/>
    <w:rsid w:val="0056525E"/>
    <w:rsid w:val="00565571"/>
    <w:rsid w:val="00566447"/>
    <w:rsid w:val="005708DA"/>
    <w:rsid w:val="0057321A"/>
    <w:rsid w:val="0057397F"/>
    <w:rsid w:val="00574DF1"/>
    <w:rsid w:val="00575317"/>
    <w:rsid w:val="00581BEA"/>
    <w:rsid w:val="0058390F"/>
    <w:rsid w:val="00583B30"/>
    <w:rsid w:val="00584500"/>
    <w:rsid w:val="00584F40"/>
    <w:rsid w:val="00585774"/>
    <w:rsid w:val="00585A01"/>
    <w:rsid w:val="00587855"/>
    <w:rsid w:val="00591A05"/>
    <w:rsid w:val="005A0525"/>
    <w:rsid w:val="005A0A15"/>
    <w:rsid w:val="005A2C46"/>
    <w:rsid w:val="005A3CAB"/>
    <w:rsid w:val="005B1EBE"/>
    <w:rsid w:val="005C136B"/>
    <w:rsid w:val="005C1D77"/>
    <w:rsid w:val="005C5119"/>
    <w:rsid w:val="005C5D39"/>
    <w:rsid w:val="005D001A"/>
    <w:rsid w:val="005D4CD2"/>
    <w:rsid w:val="005D53B9"/>
    <w:rsid w:val="005D6178"/>
    <w:rsid w:val="005E1CAC"/>
    <w:rsid w:val="005E2383"/>
    <w:rsid w:val="005E76A4"/>
    <w:rsid w:val="005F0C25"/>
    <w:rsid w:val="005F14D7"/>
    <w:rsid w:val="005F23A4"/>
    <w:rsid w:val="005F5C30"/>
    <w:rsid w:val="005F64C6"/>
    <w:rsid w:val="005F7D0E"/>
    <w:rsid w:val="006024AB"/>
    <w:rsid w:val="006024BF"/>
    <w:rsid w:val="0060631F"/>
    <w:rsid w:val="006067CE"/>
    <w:rsid w:val="00606EE8"/>
    <w:rsid w:val="00612210"/>
    <w:rsid w:val="00612441"/>
    <w:rsid w:val="006130A2"/>
    <w:rsid w:val="00614092"/>
    <w:rsid w:val="00616484"/>
    <w:rsid w:val="00616507"/>
    <w:rsid w:val="006264D4"/>
    <w:rsid w:val="00626CA6"/>
    <w:rsid w:val="00630CB8"/>
    <w:rsid w:val="00631BD7"/>
    <w:rsid w:val="0063745C"/>
    <w:rsid w:val="006457C2"/>
    <w:rsid w:val="006545FE"/>
    <w:rsid w:val="00663DA9"/>
    <w:rsid w:val="006659BE"/>
    <w:rsid w:val="00675D33"/>
    <w:rsid w:val="006763F0"/>
    <w:rsid w:val="00677346"/>
    <w:rsid w:val="00677379"/>
    <w:rsid w:val="00681424"/>
    <w:rsid w:val="006816CC"/>
    <w:rsid w:val="00682A75"/>
    <w:rsid w:val="006831B0"/>
    <w:rsid w:val="00684550"/>
    <w:rsid w:val="00687FD0"/>
    <w:rsid w:val="006963FD"/>
    <w:rsid w:val="006A349E"/>
    <w:rsid w:val="006B358C"/>
    <w:rsid w:val="006B4D0A"/>
    <w:rsid w:val="006B7422"/>
    <w:rsid w:val="006C03EE"/>
    <w:rsid w:val="006C104A"/>
    <w:rsid w:val="006C4BEF"/>
    <w:rsid w:val="006C69E9"/>
    <w:rsid w:val="006D6E80"/>
    <w:rsid w:val="006E05B9"/>
    <w:rsid w:val="006E272F"/>
    <w:rsid w:val="006E3049"/>
    <w:rsid w:val="006E5BC1"/>
    <w:rsid w:val="006F1024"/>
    <w:rsid w:val="006F79D6"/>
    <w:rsid w:val="00711B64"/>
    <w:rsid w:val="007169E2"/>
    <w:rsid w:val="00717B40"/>
    <w:rsid w:val="007210EE"/>
    <w:rsid w:val="007272AA"/>
    <w:rsid w:val="007276B9"/>
    <w:rsid w:val="00730DB1"/>
    <w:rsid w:val="0073170B"/>
    <w:rsid w:val="007323AE"/>
    <w:rsid w:val="00732DB1"/>
    <w:rsid w:val="007333D1"/>
    <w:rsid w:val="0074091A"/>
    <w:rsid w:val="00742FF8"/>
    <w:rsid w:val="007433D4"/>
    <w:rsid w:val="00746877"/>
    <w:rsid w:val="007525B9"/>
    <w:rsid w:val="007556C1"/>
    <w:rsid w:val="0075638C"/>
    <w:rsid w:val="00757B4D"/>
    <w:rsid w:val="0076385E"/>
    <w:rsid w:val="007731FB"/>
    <w:rsid w:val="00773972"/>
    <w:rsid w:val="00773EAD"/>
    <w:rsid w:val="00774858"/>
    <w:rsid w:val="0078025B"/>
    <w:rsid w:val="00781BA4"/>
    <w:rsid w:val="0078259C"/>
    <w:rsid w:val="00783B06"/>
    <w:rsid w:val="00787998"/>
    <w:rsid w:val="007926E8"/>
    <w:rsid w:val="00792B1B"/>
    <w:rsid w:val="007A0280"/>
    <w:rsid w:val="007A0E1E"/>
    <w:rsid w:val="007A6327"/>
    <w:rsid w:val="007B02DE"/>
    <w:rsid w:val="007C2A7F"/>
    <w:rsid w:val="007D3295"/>
    <w:rsid w:val="007D5790"/>
    <w:rsid w:val="007D7784"/>
    <w:rsid w:val="007E0D4F"/>
    <w:rsid w:val="007E5F31"/>
    <w:rsid w:val="007E730B"/>
    <w:rsid w:val="007E73C3"/>
    <w:rsid w:val="007F3838"/>
    <w:rsid w:val="00800FB1"/>
    <w:rsid w:val="008010E8"/>
    <w:rsid w:val="008021D8"/>
    <w:rsid w:val="008022A0"/>
    <w:rsid w:val="00805B00"/>
    <w:rsid w:val="0081175F"/>
    <w:rsid w:val="00812BDB"/>
    <w:rsid w:val="00813A89"/>
    <w:rsid w:val="00822613"/>
    <w:rsid w:val="00826152"/>
    <w:rsid w:val="008262A5"/>
    <w:rsid w:val="00827A2C"/>
    <w:rsid w:val="00854352"/>
    <w:rsid w:val="008604EE"/>
    <w:rsid w:val="008647D5"/>
    <w:rsid w:val="00867F2D"/>
    <w:rsid w:val="00870519"/>
    <w:rsid w:val="00870881"/>
    <w:rsid w:val="00873658"/>
    <w:rsid w:val="00875A32"/>
    <w:rsid w:val="008802A0"/>
    <w:rsid w:val="00882480"/>
    <w:rsid w:val="0088369E"/>
    <w:rsid w:val="0088505F"/>
    <w:rsid w:val="00887F36"/>
    <w:rsid w:val="008912C9"/>
    <w:rsid w:val="0089417A"/>
    <w:rsid w:val="00894765"/>
    <w:rsid w:val="00897D08"/>
    <w:rsid w:val="008A19BC"/>
    <w:rsid w:val="008A20F4"/>
    <w:rsid w:val="008A52A6"/>
    <w:rsid w:val="008A548D"/>
    <w:rsid w:val="008B45A7"/>
    <w:rsid w:val="008C1385"/>
    <w:rsid w:val="008C784B"/>
    <w:rsid w:val="008D07EE"/>
    <w:rsid w:val="008D501E"/>
    <w:rsid w:val="008D5938"/>
    <w:rsid w:val="008D6AD8"/>
    <w:rsid w:val="008F093A"/>
    <w:rsid w:val="008F0977"/>
    <w:rsid w:val="008F5DDF"/>
    <w:rsid w:val="00900849"/>
    <w:rsid w:val="00900CFA"/>
    <w:rsid w:val="00901FA0"/>
    <w:rsid w:val="009026BB"/>
    <w:rsid w:val="00903A25"/>
    <w:rsid w:val="009105C7"/>
    <w:rsid w:val="00920DEE"/>
    <w:rsid w:val="009214DA"/>
    <w:rsid w:val="00921E01"/>
    <w:rsid w:val="00922773"/>
    <w:rsid w:val="00923A00"/>
    <w:rsid w:val="009266EA"/>
    <w:rsid w:val="00927EA2"/>
    <w:rsid w:val="00934D18"/>
    <w:rsid w:val="00935F12"/>
    <w:rsid w:val="00936BBA"/>
    <w:rsid w:val="00941245"/>
    <w:rsid w:val="0094136A"/>
    <w:rsid w:val="00941DBA"/>
    <w:rsid w:val="009526B9"/>
    <w:rsid w:val="00953397"/>
    <w:rsid w:val="00955645"/>
    <w:rsid w:val="009568A4"/>
    <w:rsid w:val="00962D06"/>
    <w:rsid w:val="00964FEC"/>
    <w:rsid w:val="00967446"/>
    <w:rsid w:val="00972DF4"/>
    <w:rsid w:val="00974C70"/>
    <w:rsid w:val="00981E2F"/>
    <w:rsid w:val="00982447"/>
    <w:rsid w:val="00982FC1"/>
    <w:rsid w:val="0098335F"/>
    <w:rsid w:val="00983E6E"/>
    <w:rsid w:val="00985C1A"/>
    <w:rsid w:val="00986237"/>
    <w:rsid w:val="00986974"/>
    <w:rsid w:val="0098797A"/>
    <w:rsid w:val="0099100C"/>
    <w:rsid w:val="00992907"/>
    <w:rsid w:val="00992BA4"/>
    <w:rsid w:val="009935CE"/>
    <w:rsid w:val="00995AEC"/>
    <w:rsid w:val="009A5B15"/>
    <w:rsid w:val="009A6BA8"/>
    <w:rsid w:val="009B1DDC"/>
    <w:rsid w:val="009B369A"/>
    <w:rsid w:val="009B64B0"/>
    <w:rsid w:val="009B6BD3"/>
    <w:rsid w:val="009B7EAB"/>
    <w:rsid w:val="009C08EF"/>
    <w:rsid w:val="009D0F71"/>
    <w:rsid w:val="009D2AE5"/>
    <w:rsid w:val="009D3E51"/>
    <w:rsid w:val="009D750C"/>
    <w:rsid w:val="009E2D76"/>
    <w:rsid w:val="009E6D28"/>
    <w:rsid w:val="009E7BDA"/>
    <w:rsid w:val="009E7F6A"/>
    <w:rsid w:val="009F27AC"/>
    <w:rsid w:val="009F62C3"/>
    <w:rsid w:val="00A031FF"/>
    <w:rsid w:val="00A04872"/>
    <w:rsid w:val="00A15ED6"/>
    <w:rsid w:val="00A169C2"/>
    <w:rsid w:val="00A17BD5"/>
    <w:rsid w:val="00A22679"/>
    <w:rsid w:val="00A23424"/>
    <w:rsid w:val="00A30405"/>
    <w:rsid w:val="00A30AA7"/>
    <w:rsid w:val="00A3118B"/>
    <w:rsid w:val="00A34A85"/>
    <w:rsid w:val="00A36723"/>
    <w:rsid w:val="00A41C55"/>
    <w:rsid w:val="00A43F90"/>
    <w:rsid w:val="00A4638A"/>
    <w:rsid w:val="00A46CDA"/>
    <w:rsid w:val="00A47C84"/>
    <w:rsid w:val="00A53407"/>
    <w:rsid w:val="00A54BB8"/>
    <w:rsid w:val="00A56082"/>
    <w:rsid w:val="00A567ED"/>
    <w:rsid w:val="00A64D3E"/>
    <w:rsid w:val="00A64F6F"/>
    <w:rsid w:val="00A65AF9"/>
    <w:rsid w:val="00A7046C"/>
    <w:rsid w:val="00A72B06"/>
    <w:rsid w:val="00A73A2D"/>
    <w:rsid w:val="00A747CA"/>
    <w:rsid w:val="00A80DC2"/>
    <w:rsid w:val="00A81BFD"/>
    <w:rsid w:val="00A82779"/>
    <w:rsid w:val="00A82C70"/>
    <w:rsid w:val="00A84ED5"/>
    <w:rsid w:val="00A93225"/>
    <w:rsid w:val="00A93669"/>
    <w:rsid w:val="00A94343"/>
    <w:rsid w:val="00A94DCE"/>
    <w:rsid w:val="00AA0F1B"/>
    <w:rsid w:val="00AA31CB"/>
    <w:rsid w:val="00AA3344"/>
    <w:rsid w:val="00AA43A7"/>
    <w:rsid w:val="00AA4E32"/>
    <w:rsid w:val="00AA7CB8"/>
    <w:rsid w:val="00AB2DB0"/>
    <w:rsid w:val="00AD041A"/>
    <w:rsid w:val="00AD1113"/>
    <w:rsid w:val="00AD1671"/>
    <w:rsid w:val="00AD3967"/>
    <w:rsid w:val="00AD3E4A"/>
    <w:rsid w:val="00AD7E06"/>
    <w:rsid w:val="00AE2F46"/>
    <w:rsid w:val="00AE3CCF"/>
    <w:rsid w:val="00AE7170"/>
    <w:rsid w:val="00AF51FE"/>
    <w:rsid w:val="00AF5EE6"/>
    <w:rsid w:val="00AF69D3"/>
    <w:rsid w:val="00B00DB8"/>
    <w:rsid w:val="00B01123"/>
    <w:rsid w:val="00B01E80"/>
    <w:rsid w:val="00B01F3F"/>
    <w:rsid w:val="00B02DA2"/>
    <w:rsid w:val="00B03135"/>
    <w:rsid w:val="00B041CD"/>
    <w:rsid w:val="00B10542"/>
    <w:rsid w:val="00B15898"/>
    <w:rsid w:val="00B165BD"/>
    <w:rsid w:val="00B27F00"/>
    <w:rsid w:val="00B30196"/>
    <w:rsid w:val="00B43427"/>
    <w:rsid w:val="00B473CC"/>
    <w:rsid w:val="00B47523"/>
    <w:rsid w:val="00B520E3"/>
    <w:rsid w:val="00B52D68"/>
    <w:rsid w:val="00B52F57"/>
    <w:rsid w:val="00B53242"/>
    <w:rsid w:val="00B5425A"/>
    <w:rsid w:val="00B60970"/>
    <w:rsid w:val="00B6173C"/>
    <w:rsid w:val="00B65775"/>
    <w:rsid w:val="00B67C13"/>
    <w:rsid w:val="00B71B1E"/>
    <w:rsid w:val="00B8057D"/>
    <w:rsid w:val="00B811B8"/>
    <w:rsid w:val="00B83C85"/>
    <w:rsid w:val="00B84EEC"/>
    <w:rsid w:val="00B8532F"/>
    <w:rsid w:val="00B864DA"/>
    <w:rsid w:val="00B875BF"/>
    <w:rsid w:val="00B87982"/>
    <w:rsid w:val="00B87D96"/>
    <w:rsid w:val="00B925FB"/>
    <w:rsid w:val="00B93E23"/>
    <w:rsid w:val="00B97ECF"/>
    <w:rsid w:val="00BA37C7"/>
    <w:rsid w:val="00BA68EB"/>
    <w:rsid w:val="00BA7CF9"/>
    <w:rsid w:val="00BB149E"/>
    <w:rsid w:val="00BB3619"/>
    <w:rsid w:val="00BB3A83"/>
    <w:rsid w:val="00BB5457"/>
    <w:rsid w:val="00BC1686"/>
    <w:rsid w:val="00BC2B8B"/>
    <w:rsid w:val="00BD0973"/>
    <w:rsid w:val="00BD2722"/>
    <w:rsid w:val="00BD4E28"/>
    <w:rsid w:val="00BD5AE9"/>
    <w:rsid w:val="00BE06F9"/>
    <w:rsid w:val="00BF6E1E"/>
    <w:rsid w:val="00BF74F1"/>
    <w:rsid w:val="00C00D60"/>
    <w:rsid w:val="00C10A57"/>
    <w:rsid w:val="00C12C97"/>
    <w:rsid w:val="00C20919"/>
    <w:rsid w:val="00C21E28"/>
    <w:rsid w:val="00C21F22"/>
    <w:rsid w:val="00C24FCC"/>
    <w:rsid w:val="00C2584D"/>
    <w:rsid w:val="00C31D80"/>
    <w:rsid w:val="00C349FA"/>
    <w:rsid w:val="00C401B3"/>
    <w:rsid w:val="00C43673"/>
    <w:rsid w:val="00C45076"/>
    <w:rsid w:val="00C456E6"/>
    <w:rsid w:val="00C46C6D"/>
    <w:rsid w:val="00C46CFB"/>
    <w:rsid w:val="00C509F0"/>
    <w:rsid w:val="00C535B3"/>
    <w:rsid w:val="00C5473B"/>
    <w:rsid w:val="00C56490"/>
    <w:rsid w:val="00C633C1"/>
    <w:rsid w:val="00C65CC2"/>
    <w:rsid w:val="00C779CE"/>
    <w:rsid w:val="00C91FB2"/>
    <w:rsid w:val="00C92B0B"/>
    <w:rsid w:val="00C93338"/>
    <w:rsid w:val="00C9379B"/>
    <w:rsid w:val="00C953C0"/>
    <w:rsid w:val="00C96D62"/>
    <w:rsid w:val="00CA0376"/>
    <w:rsid w:val="00CA2492"/>
    <w:rsid w:val="00CA4128"/>
    <w:rsid w:val="00CB4CCB"/>
    <w:rsid w:val="00CB6877"/>
    <w:rsid w:val="00CB7626"/>
    <w:rsid w:val="00CC0F15"/>
    <w:rsid w:val="00CC1951"/>
    <w:rsid w:val="00CC19FD"/>
    <w:rsid w:val="00CC259F"/>
    <w:rsid w:val="00CC2D95"/>
    <w:rsid w:val="00CD2368"/>
    <w:rsid w:val="00CD35DD"/>
    <w:rsid w:val="00CD3F66"/>
    <w:rsid w:val="00CE2375"/>
    <w:rsid w:val="00CE2AF2"/>
    <w:rsid w:val="00CE32CF"/>
    <w:rsid w:val="00CE61FD"/>
    <w:rsid w:val="00CF2140"/>
    <w:rsid w:val="00CF51C9"/>
    <w:rsid w:val="00D00426"/>
    <w:rsid w:val="00D026F6"/>
    <w:rsid w:val="00D03810"/>
    <w:rsid w:val="00D10AE0"/>
    <w:rsid w:val="00D10EB0"/>
    <w:rsid w:val="00D11EB4"/>
    <w:rsid w:val="00D228BD"/>
    <w:rsid w:val="00D23ADF"/>
    <w:rsid w:val="00D26205"/>
    <w:rsid w:val="00D323B4"/>
    <w:rsid w:val="00D33D7B"/>
    <w:rsid w:val="00D35AF3"/>
    <w:rsid w:val="00D36C76"/>
    <w:rsid w:val="00D4090F"/>
    <w:rsid w:val="00D52040"/>
    <w:rsid w:val="00D5392A"/>
    <w:rsid w:val="00D600BD"/>
    <w:rsid w:val="00D624C6"/>
    <w:rsid w:val="00D62836"/>
    <w:rsid w:val="00D63305"/>
    <w:rsid w:val="00D641F8"/>
    <w:rsid w:val="00D648F6"/>
    <w:rsid w:val="00D6666E"/>
    <w:rsid w:val="00D71D5B"/>
    <w:rsid w:val="00D744A5"/>
    <w:rsid w:val="00D7494A"/>
    <w:rsid w:val="00D81B8D"/>
    <w:rsid w:val="00D83690"/>
    <w:rsid w:val="00D93FD3"/>
    <w:rsid w:val="00DA0BD6"/>
    <w:rsid w:val="00DA4BC7"/>
    <w:rsid w:val="00DB20D1"/>
    <w:rsid w:val="00DB258F"/>
    <w:rsid w:val="00DB2E58"/>
    <w:rsid w:val="00DB4812"/>
    <w:rsid w:val="00DB7183"/>
    <w:rsid w:val="00DD0A4E"/>
    <w:rsid w:val="00DD25A5"/>
    <w:rsid w:val="00DD36A6"/>
    <w:rsid w:val="00DD5C51"/>
    <w:rsid w:val="00DD7DA0"/>
    <w:rsid w:val="00DE2D39"/>
    <w:rsid w:val="00DE6D44"/>
    <w:rsid w:val="00DF02D2"/>
    <w:rsid w:val="00DF3C0A"/>
    <w:rsid w:val="00DF43F0"/>
    <w:rsid w:val="00DF4F85"/>
    <w:rsid w:val="00DF7370"/>
    <w:rsid w:val="00E0029C"/>
    <w:rsid w:val="00E05C31"/>
    <w:rsid w:val="00E16740"/>
    <w:rsid w:val="00E17B2A"/>
    <w:rsid w:val="00E202AE"/>
    <w:rsid w:val="00E22074"/>
    <w:rsid w:val="00E22996"/>
    <w:rsid w:val="00E35B4C"/>
    <w:rsid w:val="00E36C58"/>
    <w:rsid w:val="00E40363"/>
    <w:rsid w:val="00E40719"/>
    <w:rsid w:val="00E4230D"/>
    <w:rsid w:val="00E43794"/>
    <w:rsid w:val="00E4589E"/>
    <w:rsid w:val="00E508D7"/>
    <w:rsid w:val="00E50C89"/>
    <w:rsid w:val="00E5474C"/>
    <w:rsid w:val="00E54FEA"/>
    <w:rsid w:val="00E60334"/>
    <w:rsid w:val="00E73DF3"/>
    <w:rsid w:val="00E75E55"/>
    <w:rsid w:val="00E76C59"/>
    <w:rsid w:val="00E772C4"/>
    <w:rsid w:val="00E77D9C"/>
    <w:rsid w:val="00E81C94"/>
    <w:rsid w:val="00E83F89"/>
    <w:rsid w:val="00E8427A"/>
    <w:rsid w:val="00E86F44"/>
    <w:rsid w:val="00E9034F"/>
    <w:rsid w:val="00E93039"/>
    <w:rsid w:val="00E93EF9"/>
    <w:rsid w:val="00E94972"/>
    <w:rsid w:val="00E95060"/>
    <w:rsid w:val="00E950CF"/>
    <w:rsid w:val="00E96FC9"/>
    <w:rsid w:val="00E97E68"/>
    <w:rsid w:val="00EA2DAC"/>
    <w:rsid w:val="00EA4056"/>
    <w:rsid w:val="00EA4362"/>
    <w:rsid w:val="00EA4DCA"/>
    <w:rsid w:val="00EA60F1"/>
    <w:rsid w:val="00EA7CAC"/>
    <w:rsid w:val="00EB2C15"/>
    <w:rsid w:val="00EC0F3A"/>
    <w:rsid w:val="00EC4A73"/>
    <w:rsid w:val="00ED02D6"/>
    <w:rsid w:val="00ED1335"/>
    <w:rsid w:val="00ED27EB"/>
    <w:rsid w:val="00ED2E37"/>
    <w:rsid w:val="00ED3DD6"/>
    <w:rsid w:val="00ED5EA1"/>
    <w:rsid w:val="00EF001E"/>
    <w:rsid w:val="00EF5232"/>
    <w:rsid w:val="00EF692F"/>
    <w:rsid w:val="00EF7381"/>
    <w:rsid w:val="00F05795"/>
    <w:rsid w:val="00F0738A"/>
    <w:rsid w:val="00F0770E"/>
    <w:rsid w:val="00F07F5A"/>
    <w:rsid w:val="00F10E9B"/>
    <w:rsid w:val="00F11DD1"/>
    <w:rsid w:val="00F15D02"/>
    <w:rsid w:val="00F17A44"/>
    <w:rsid w:val="00F21F2A"/>
    <w:rsid w:val="00F23C9F"/>
    <w:rsid w:val="00F269C7"/>
    <w:rsid w:val="00F31EFC"/>
    <w:rsid w:val="00F33525"/>
    <w:rsid w:val="00F35619"/>
    <w:rsid w:val="00F3602D"/>
    <w:rsid w:val="00F36364"/>
    <w:rsid w:val="00F439AC"/>
    <w:rsid w:val="00F45EDC"/>
    <w:rsid w:val="00F50A32"/>
    <w:rsid w:val="00F50DB1"/>
    <w:rsid w:val="00F544BB"/>
    <w:rsid w:val="00F61518"/>
    <w:rsid w:val="00F63D77"/>
    <w:rsid w:val="00F70F3E"/>
    <w:rsid w:val="00F71B2E"/>
    <w:rsid w:val="00F725B5"/>
    <w:rsid w:val="00F7374F"/>
    <w:rsid w:val="00F74E59"/>
    <w:rsid w:val="00F80AC7"/>
    <w:rsid w:val="00F8410F"/>
    <w:rsid w:val="00F84CBC"/>
    <w:rsid w:val="00F84E51"/>
    <w:rsid w:val="00F90329"/>
    <w:rsid w:val="00F903EA"/>
    <w:rsid w:val="00F95A55"/>
    <w:rsid w:val="00F97060"/>
    <w:rsid w:val="00FA4E98"/>
    <w:rsid w:val="00FA529F"/>
    <w:rsid w:val="00FB14CE"/>
    <w:rsid w:val="00FB3374"/>
    <w:rsid w:val="00FB3F88"/>
    <w:rsid w:val="00FB59B0"/>
    <w:rsid w:val="00FB5A6E"/>
    <w:rsid w:val="00FC3D5C"/>
    <w:rsid w:val="00FC6772"/>
    <w:rsid w:val="00FD07A2"/>
    <w:rsid w:val="00FD3430"/>
    <w:rsid w:val="00FD7A63"/>
    <w:rsid w:val="00FE342F"/>
    <w:rsid w:val="00FE3948"/>
    <w:rsid w:val="00FE5202"/>
    <w:rsid w:val="00FF000A"/>
    <w:rsid w:val="00FF2BF9"/>
    <w:rsid w:val="00FF2D53"/>
    <w:rsid w:val="00FF4BC5"/>
    <w:rsid w:val="00FF7236"/>
    <w:rsid w:val="00FF7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D657497"/>
  <w15:chartTrackingRefBased/>
  <w15:docId w15:val="{93C77BD1-C019-F141-BA9B-EBBD4D47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EDC"/>
    <w:rPr>
      <w:rFonts w:ascii="Times New Roman" w:eastAsia="Times New Roman" w:hAnsi="Times New Roman" w:cs="Times New Roman"/>
    </w:rPr>
  </w:style>
  <w:style w:type="paragraph" w:styleId="1">
    <w:name w:val="heading 1"/>
    <w:basedOn w:val="a"/>
    <w:next w:val="a"/>
    <w:link w:val="10"/>
    <w:uiPriority w:val="9"/>
    <w:qFormat/>
    <w:rsid w:val="00301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B14CE"/>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196240"/>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A40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CAA"/>
    <w:pPr>
      <w:tabs>
        <w:tab w:val="center" w:pos="4153"/>
        <w:tab w:val="right" w:pos="8306"/>
      </w:tabs>
    </w:pPr>
  </w:style>
  <w:style w:type="character" w:customStyle="1" w:styleId="a4">
    <w:name w:val="כותרת עליונה תו"/>
    <w:basedOn w:val="a0"/>
    <w:link w:val="a3"/>
    <w:uiPriority w:val="99"/>
    <w:rsid w:val="00053CAA"/>
  </w:style>
  <w:style w:type="paragraph" w:styleId="a5">
    <w:name w:val="footer"/>
    <w:basedOn w:val="a"/>
    <w:link w:val="a6"/>
    <w:uiPriority w:val="99"/>
    <w:unhideWhenUsed/>
    <w:rsid w:val="00053CAA"/>
    <w:pPr>
      <w:tabs>
        <w:tab w:val="center" w:pos="4153"/>
        <w:tab w:val="right" w:pos="8306"/>
      </w:tabs>
    </w:pPr>
  </w:style>
  <w:style w:type="character" w:customStyle="1" w:styleId="a6">
    <w:name w:val="כותרת תחתונה תו"/>
    <w:basedOn w:val="a0"/>
    <w:link w:val="a5"/>
    <w:uiPriority w:val="99"/>
    <w:rsid w:val="00053CAA"/>
  </w:style>
  <w:style w:type="paragraph" w:styleId="a7">
    <w:name w:val="List Paragraph"/>
    <w:basedOn w:val="a"/>
    <w:uiPriority w:val="34"/>
    <w:qFormat/>
    <w:rsid w:val="003944EA"/>
    <w:pPr>
      <w:ind w:left="720"/>
      <w:contextualSpacing/>
    </w:pPr>
  </w:style>
  <w:style w:type="character" w:styleId="a8">
    <w:name w:val="page number"/>
    <w:basedOn w:val="a0"/>
    <w:uiPriority w:val="99"/>
    <w:semiHidden/>
    <w:unhideWhenUsed/>
    <w:rsid w:val="00422149"/>
  </w:style>
  <w:style w:type="character" w:customStyle="1" w:styleId="apple-converted-space">
    <w:name w:val="apple-converted-space"/>
    <w:basedOn w:val="a0"/>
    <w:rsid w:val="00F23C9F"/>
  </w:style>
  <w:style w:type="paragraph" w:styleId="a9">
    <w:name w:val="No Spacing"/>
    <w:uiPriority w:val="1"/>
    <w:qFormat/>
    <w:rsid w:val="00566447"/>
    <w:rPr>
      <w:sz w:val="22"/>
      <w:szCs w:val="22"/>
    </w:rPr>
  </w:style>
  <w:style w:type="character" w:customStyle="1" w:styleId="80">
    <w:name w:val="כותרת 8 תו"/>
    <w:basedOn w:val="a0"/>
    <w:link w:val="8"/>
    <w:uiPriority w:val="9"/>
    <w:semiHidden/>
    <w:rsid w:val="00196240"/>
    <w:rPr>
      <w:rFonts w:asciiTheme="majorHAnsi" w:eastAsiaTheme="majorEastAsia" w:hAnsiTheme="majorHAnsi" w:cstheme="majorBidi"/>
      <w:color w:val="404040" w:themeColor="text1" w:themeTint="BF"/>
      <w:sz w:val="20"/>
      <w:szCs w:val="20"/>
    </w:rPr>
  </w:style>
  <w:style w:type="character" w:styleId="Hyperlink">
    <w:name w:val="Hyperlink"/>
    <w:basedOn w:val="a0"/>
    <w:uiPriority w:val="99"/>
    <w:semiHidden/>
    <w:unhideWhenUsed/>
    <w:rsid w:val="00196240"/>
    <w:rPr>
      <w:color w:val="0000FF"/>
      <w:u w:val="single"/>
    </w:rPr>
  </w:style>
  <w:style w:type="character" w:styleId="aa">
    <w:name w:val="Strong"/>
    <w:basedOn w:val="a0"/>
    <w:uiPriority w:val="22"/>
    <w:qFormat/>
    <w:rsid w:val="00196240"/>
    <w:rPr>
      <w:b/>
      <w:bCs/>
    </w:rPr>
  </w:style>
  <w:style w:type="character" w:customStyle="1" w:styleId="90">
    <w:name w:val="כותרת 9 תו"/>
    <w:basedOn w:val="a0"/>
    <w:link w:val="9"/>
    <w:uiPriority w:val="9"/>
    <w:semiHidden/>
    <w:rsid w:val="00EA4056"/>
    <w:rPr>
      <w:rFonts w:asciiTheme="majorHAnsi" w:eastAsiaTheme="majorEastAsia" w:hAnsiTheme="majorHAnsi" w:cstheme="majorBidi"/>
      <w:i/>
      <w:iCs/>
      <w:color w:val="272727" w:themeColor="text1" w:themeTint="D8"/>
      <w:sz w:val="21"/>
      <w:szCs w:val="21"/>
    </w:rPr>
  </w:style>
  <w:style w:type="character" w:customStyle="1" w:styleId="30">
    <w:name w:val="כותרת 3 תו"/>
    <w:basedOn w:val="a0"/>
    <w:link w:val="3"/>
    <w:uiPriority w:val="9"/>
    <w:semiHidden/>
    <w:rsid w:val="00FB14CE"/>
    <w:rPr>
      <w:rFonts w:asciiTheme="majorHAnsi" w:eastAsiaTheme="majorEastAsia" w:hAnsiTheme="majorHAnsi" w:cstheme="majorBidi"/>
      <w:color w:val="1F3763" w:themeColor="accent1" w:themeShade="7F"/>
    </w:rPr>
  </w:style>
  <w:style w:type="character" w:customStyle="1" w:styleId="10">
    <w:name w:val="כותרת 1 תו"/>
    <w:basedOn w:val="a0"/>
    <w:link w:val="1"/>
    <w:uiPriority w:val="9"/>
    <w:rsid w:val="00301E98"/>
    <w:rPr>
      <w:rFonts w:asciiTheme="majorHAnsi" w:eastAsiaTheme="majorEastAsia" w:hAnsiTheme="majorHAnsi" w:cstheme="majorBidi"/>
      <w:color w:val="2F5496" w:themeColor="accent1" w:themeShade="BF"/>
      <w:sz w:val="32"/>
      <w:szCs w:val="32"/>
    </w:rPr>
  </w:style>
  <w:style w:type="character" w:styleId="ab">
    <w:name w:val="annotation reference"/>
    <w:basedOn w:val="a0"/>
    <w:uiPriority w:val="99"/>
    <w:semiHidden/>
    <w:unhideWhenUsed/>
    <w:rsid w:val="00061A13"/>
    <w:rPr>
      <w:sz w:val="16"/>
      <w:szCs w:val="16"/>
    </w:rPr>
  </w:style>
  <w:style w:type="paragraph" w:styleId="ac">
    <w:name w:val="annotation text"/>
    <w:basedOn w:val="a"/>
    <w:link w:val="ad"/>
    <w:uiPriority w:val="99"/>
    <w:unhideWhenUsed/>
    <w:rsid w:val="00061A13"/>
    <w:rPr>
      <w:sz w:val="20"/>
      <w:szCs w:val="20"/>
    </w:rPr>
  </w:style>
  <w:style w:type="character" w:customStyle="1" w:styleId="ad">
    <w:name w:val="טקסט הערה תו"/>
    <w:basedOn w:val="a0"/>
    <w:link w:val="ac"/>
    <w:uiPriority w:val="99"/>
    <w:rsid w:val="00061A1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061A13"/>
    <w:rPr>
      <w:b/>
      <w:bCs/>
    </w:rPr>
  </w:style>
  <w:style w:type="character" w:customStyle="1" w:styleId="af">
    <w:name w:val="נושא הערה תו"/>
    <w:basedOn w:val="ad"/>
    <w:link w:val="ae"/>
    <w:uiPriority w:val="99"/>
    <w:semiHidden/>
    <w:rsid w:val="00061A13"/>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061A13"/>
    <w:rPr>
      <w:rFonts w:ascii="Tahoma" w:hAnsi="Tahoma" w:cs="Tahoma"/>
      <w:sz w:val="18"/>
      <w:szCs w:val="18"/>
    </w:rPr>
  </w:style>
  <w:style w:type="character" w:customStyle="1" w:styleId="af1">
    <w:name w:val="טקסט בלונים תו"/>
    <w:basedOn w:val="a0"/>
    <w:link w:val="af0"/>
    <w:uiPriority w:val="99"/>
    <w:semiHidden/>
    <w:rsid w:val="00061A13"/>
    <w:rPr>
      <w:rFonts w:ascii="Tahoma" w:eastAsia="Times New Roman" w:hAnsi="Tahoma" w:cs="Tahoma"/>
      <w:sz w:val="18"/>
      <w:szCs w:val="18"/>
    </w:rPr>
  </w:style>
  <w:style w:type="paragraph" w:styleId="af2">
    <w:name w:val="footnote text"/>
    <w:basedOn w:val="a"/>
    <w:link w:val="af3"/>
    <w:uiPriority w:val="99"/>
    <w:semiHidden/>
    <w:unhideWhenUsed/>
    <w:rsid w:val="001F38D5"/>
    <w:rPr>
      <w:sz w:val="20"/>
      <w:szCs w:val="20"/>
    </w:rPr>
  </w:style>
  <w:style w:type="character" w:customStyle="1" w:styleId="af3">
    <w:name w:val="טקסט הערת שוליים תו"/>
    <w:basedOn w:val="a0"/>
    <w:link w:val="af2"/>
    <w:uiPriority w:val="99"/>
    <w:semiHidden/>
    <w:rsid w:val="001F38D5"/>
    <w:rPr>
      <w:rFonts w:ascii="Times New Roman" w:eastAsia="Times New Roman" w:hAnsi="Times New Roman" w:cs="Times New Roman"/>
      <w:sz w:val="20"/>
      <w:szCs w:val="20"/>
    </w:rPr>
  </w:style>
  <w:style w:type="character" w:styleId="af4">
    <w:name w:val="footnote reference"/>
    <w:basedOn w:val="a0"/>
    <w:uiPriority w:val="99"/>
    <w:semiHidden/>
    <w:unhideWhenUsed/>
    <w:rsid w:val="001F3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0612">
      <w:bodyDiv w:val="1"/>
      <w:marLeft w:val="0"/>
      <w:marRight w:val="0"/>
      <w:marTop w:val="0"/>
      <w:marBottom w:val="0"/>
      <w:divBdr>
        <w:top w:val="none" w:sz="0" w:space="0" w:color="auto"/>
        <w:left w:val="none" w:sz="0" w:space="0" w:color="auto"/>
        <w:bottom w:val="none" w:sz="0" w:space="0" w:color="auto"/>
        <w:right w:val="none" w:sz="0" w:space="0" w:color="auto"/>
      </w:divBdr>
    </w:div>
    <w:div w:id="48192552">
      <w:bodyDiv w:val="1"/>
      <w:marLeft w:val="0"/>
      <w:marRight w:val="0"/>
      <w:marTop w:val="0"/>
      <w:marBottom w:val="0"/>
      <w:divBdr>
        <w:top w:val="none" w:sz="0" w:space="0" w:color="auto"/>
        <w:left w:val="none" w:sz="0" w:space="0" w:color="auto"/>
        <w:bottom w:val="none" w:sz="0" w:space="0" w:color="auto"/>
        <w:right w:val="none" w:sz="0" w:space="0" w:color="auto"/>
      </w:divBdr>
    </w:div>
    <w:div w:id="56754932">
      <w:bodyDiv w:val="1"/>
      <w:marLeft w:val="0"/>
      <w:marRight w:val="0"/>
      <w:marTop w:val="0"/>
      <w:marBottom w:val="0"/>
      <w:divBdr>
        <w:top w:val="none" w:sz="0" w:space="0" w:color="auto"/>
        <w:left w:val="none" w:sz="0" w:space="0" w:color="auto"/>
        <w:bottom w:val="none" w:sz="0" w:space="0" w:color="auto"/>
        <w:right w:val="none" w:sz="0" w:space="0" w:color="auto"/>
      </w:divBdr>
    </w:div>
    <w:div w:id="73283023">
      <w:bodyDiv w:val="1"/>
      <w:marLeft w:val="0"/>
      <w:marRight w:val="0"/>
      <w:marTop w:val="0"/>
      <w:marBottom w:val="0"/>
      <w:divBdr>
        <w:top w:val="none" w:sz="0" w:space="0" w:color="auto"/>
        <w:left w:val="none" w:sz="0" w:space="0" w:color="auto"/>
        <w:bottom w:val="none" w:sz="0" w:space="0" w:color="auto"/>
        <w:right w:val="none" w:sz="0" w:space="0" w:color="auto"/>
      </w:divBdr>
    </w:div>
    <w:div w:id="114720124">
      <w:bodyDiv w:val="1"/>
      <w:marLeft w:val="0"/>
      <w:marRight w:val="0"/>
      <w:marTop w:val="0"/>
      <w:marBottom w:val="0"/>
      <w:divBdr>
        <w:top w:val="none" w:sz="0" w:space="0" w:color="auto"/>
        <w:left w:val="none" w:sz="0" w:space="0" w:color="auto"/>
        <w:bottom w:val="none" w:sz="0" w:space="0" w:color="auto"/>
        <w:right w:val="none" w:sz="0" w:space="0" w:color="auto"/>
      </w:divBdr>
    </w:div>
    <w:div w:id="116216975">
      <w:bodyDiv w:val="1"/>
      <w:marLeft w:val="0"/>
      <w:marRight w:val="0"/>
      <w:marTop w:val="0"/>
      <w:marBottom w:val="0"/>
      <w:divBdr>
        <w:top w:val="none" w:sz="0" w:space="0" w:color="auto"/>
        <w:left w:val="none" w:sz="0" w:space="0" w:color="auto"/>
        <w:bottom w:val="none" w:sz="0" w:space="0" w:color="auto"/>
        <w:right w:val="none" w:sz="0" w:space="0" w:color="auto"/>
      </w:divBdr>
    </w:div>
    <w:div w:id="117259196">
      <w:bodyDiv w:val="1"/>
      <w:marLeft w:val="0"/>
      <w:marRight w:val="0"/>
      <w:marTop w:val="0"/>
      <w:marBottom w:val="0"/>
      <w:divBdr>
        <w:top w:val="none" w:sz="0" w:space="0" w:color="auto"/>
        <w:left w:val="none" w:sz="0" w:space="0" w:color="auto"/>
        <w:bottom w:val="none" w:sz="0" w:space="0" w:color="auto"/>
        <w:right w:val="none" w:sz="0" w:space="0" w:color="auto"/>
      </w:divBdr>
    </w:div>
    <w:div w:id="146292381">
      <w:bodyDiv w:val="1"/>
      <w:marLeft w:val="0"/>
      <w:marRight w:val="0"/>
      <w:marTop w:val="0"/>
      <w:marBottom w:val="0"/>
      <w:divBdr>
        <w:top w:val="none" w:sz="0" w:space="0" w:color="auto"/>
        <w:left w:val="none" w:sz="0" w:space="0" w:color="auto"/>
        <w:bottom w:val="none" w:sz="0" w:space="0" w:color="auto"/>
        <w:right w:val="none" w:sz="0" w:space="0" w:color="auto"/>
      </w:divBdr>
    </w:div>
    <w:div w:id="153492012">
      <w:bodyDiv w:val="1"/>
      <w:marLeft w:val="0"/>
      <w:marRight w:val="0"/>
      <w:marTop w:val="0"/>
      <w:marBottom w:val="0"/>
      <w:divBdr>
        <w:top w:val="none" w:sz="0" w:space="0" w:color="auto"/>
        <w:left w:val="none" w:sz="0" w:space="0" w:color="auto"/>
        <w:bottom w:val="none" w:sz="0" w:space="0" w:color="auto"/>
        <w:right w:val="none" w:sz="0" w:space="0" w:color="auto"/>
      </w:divBdr>
    </w:div>
    <w:div w:id="160849276">
      <w:bodyDiv w:val="1"/>
      <w:marLeft w:val="0"/>
      <w:marRight w:val="0"/>
      <w:marTop w:val="0"/>
      <w:marBottom w:val="0"/>
      <w:divBdr>
        <w:top w:val="none" w:sz="0" w:space="0" w:color="auto"/>
        <w:left w:val="none" w:sz="0" w:space="0" w:color="auto"/>
        <w:bottom w:val="none" w:sz="0" w:space="0" w:color="auto"/>
        <w:right w:val="none" w:sz="0" w:space="0" w:color="auto"/>
      </w:divBdr>
    </w:div>
    <w:div w:id="161628562">
      <w:bodyDiv w:val="1"/>
      <w:marLeft w:val="0"/>
      <w:marRight w:val="0"/>
      <w:marTop w:val="0"/>
      <w:marBottom w:val="0"/>
      <w:divBdr>
        <w:top w:val="none" w:sz="0" w:space="0" w:color="auto"/>
        <w:left w:val="none" w:sz="0" w:space="0" w:color="auto"/>
        <w:bottom w:val="none" w:sz="0" w:space="0" w:color="auto"/>
        <w:right w:val="none" w:sz="0" w:space="0" w:color="auto"/>
      </w:divBdr>
    </w:div>
    <w:div w:id="209534906">
      <w:bodyDiv w:val="1"/>
      <w:marLeft w:val="0"/>
      <w:marRight w:val="0"/>
      <w:marTop w:val="0"/>
      <w:marBottom w:val="0"/>
      <w:divBdr>
        <w:top w:val="none" w:sz="0" w:space="0" w:color="auto"/>
        <w:left w:val="none" w:sz="0" w:space="0" w:color="auto"/>
        <w:bottom w:val="none" w:sz="0" w:space="0" w:color="auto"/>
        <w:right w:val="none" w:sz="0" w:space="0" w:color="auto"/>
      </w:divBdr>
    </w:div>
    <w:div w:id="219639002">
      <w:bodyDiv w:val="1"/>
      <w:marLeft w:val="0"/>
      <w:marRight w:val="0"/>
      <w:marTop w:val="0"/>
      <w:marBottom w:val="0"/>
      <w:divBdr>
        <w:top w:val="none" w:sz="0" w:space="0" w:color="auto"/>
        <w:left w:val="none" w:sz="0" w:space="0" w:color="auto"/>
        <w:bottom w:val="none" w:sz="0" w:space="0" w:color="auto"/>
        <w:right w:val="none" w:sz="0" w:space="0" w:color="auto"/>
      </w:divBdr>
    </w:div>
    <w:div w:id="237982104">
      <w:bodyDiv w:val="1"/>
      <w:marLeft w:val="0"/>
      <w:marRight w:val="0"/>
      <w:marTop w:val="0"/>
      <w:marBottom w:val="0"/>
      <w:divBdr>
        <w:top w:val="none" w:sz="0" w:space="0" w:color="auto"/>
        <w:left w:val="none" w:sz="0" w:space="0" w:color="auto"/>
        <w:bottom w:val="none" w:sz="0" w:space="0" w:color="auto"/>
        <w:right w:val="none" w:sz="0" w:space="0" w:color="auto"/>
      </w:divBdr>
    </w:div>
    <w:div w:id="257448620">
      <w:bodyDiv w:val="1"/>
      <w:marLeft w:val="0"/>
      <w:marRight w:val="0"/>
      <w:marTop w:val="0"/>
      <w:marBottom w:val="0"/>
      <w:divBdr>
        <w:top w:val="none" w:sz="0" w:space="0" w:color="auto"/>
        <w:left w:val="none" w:sz="0" w:space="0" w:color="auto"/>
        <w:bottom w:val="none" w:sz="0" w:space="0" w:color="auto"/>
        <w:right w:val="none" w:sz="0" w:space="0" w:color="auto"/>
      </w:divBdr>
    </w:div>
    <w:div w:id="258149555">
      <w:bodyDiv w:val="1"/>
      <w:marLeft w:val="0"/>
      <w:marRight w:val="0"/>
      <w:marTop w:val="0"/>
      <w:marBottom w:val="0"/>
      <w:divBdr>
        <w:top w:val="none" w:sz="0" w:space="0" w:color="auto"/>
        <w:left w:val="none" w:sz="0" w:space="0" w:color="auto"/>
        <w:bottom w:val="none" w:sz="0" w:space="0" w:color="auto"/>
        <w:right w:val="none" w:sz="0" w:space="0" w:color="auto"/>
      </w:divBdr>
    </w:div>
    <w:div w:id="294406336">
      <w:bodyDiv w:val="1"/>
      <w:marLeft w:val="0"/>
      <w:marRight w:val="0"/>
      <w:marTop w:val="0"/>
      <w:marBottom w:val="0"/>
      <w:divBdr>
        <w:top w:val="none" w:sz="0" w:space="0" w:color="auto"/>
        <w:left w:val="none" w:sz="0" w:space="0" w:color="auto"/>
        <w:bottom w:val="none" w:sz="0" w:space="0" w:color="auto"/>
        <w:right w:val="none" w:sz="0" w:space="0" w:color="auto"/>
      </w:divBdr>
    </w:div>
    <w:div w:id="301153863">
      <w:bodyDiv w:val="1"/>
      <w:marLeft w:val="0"/>
      <w:marRight w:val="0"/>
      <w:marTop w:val="0"/>
      <w:marBottom w:val="0"/>
      <w:divBdr>
        <w:top w:val="none" w:sz="0" w:space="0" w:color="auto"/>
        <w:left w:val="none" w:sz="0" w:space="0" w:color="auto"/>
        <w:bottom w:val="none" w:sz="0" w:space="0" w:color="auto"/>
        <w:right w:val="none" w:sz="0" w:space="0" w:color="auto"/>
      </w:divBdr>
    </w:div>
    <w:div w:id="305549489">
      <w:bodyDiv w:val="1"/>
      <w:marLeft w:val="0"/>
      <w:marRight w:val="0"/>
      <w:marTop w:val="0"/>
      <w:marBottom w:val="0"/>
      <w:divBdr>
        <w:top w:val="none" w:sz="0" w:space="0" w:color="auto"/>
        <w:left w:val="none" w:sz="0" w:space="0" w:color="auto"/>
        <w:bottom w:val="none" w:sz="0" w:space="0" w:color="auto"/>
        <w:right w:val="none" w:sz="0" w:space="0" w:color="auto"/>
      </w:divBdr>
    </w:div>
    <w:div w:id="321742962">
      <w:bodyDiv w:val="1"/>
      <w:marLeft w:val="0"/>
      <w:marRight w:val="0"/>
      <w:marTop w:val="0"/>
      <w:marBottom w:val="0"/>
      <w:divBdr>
        <w:top w:val="none" w:sz="0" w:space="0" w:color="auto"/>
        <w:left w:val="none" w:sz="0" w:space="0" w:color="auto"/>
        <w:bottom w:val="none" w:sz="0" w:space="0" w:color="auto"/>
        <w:right w:val="none" w:sz="0" w:space="0" w:color="auto"/>
      </w:divBdr>
    </w:div>
    <w:div w:id="383876420">
      <w:bodyDiv w:val="1"/>
      <w:marLeft w:val="0"/>
      <w:marRight w:val="0"/>
      <w:marTop w:val="0"/>
      <w:marBottom w:val="0"/>
      <w:divBdr>
        <w:top w:val="none" w:sz="0" w:space="0" w:color="auto"/>
        <w:left w:val="none" w:sz="0" w:space="0" w:color="auto"/>
        <w:bottom w:val="none" w:sz="0" w:space="0" w:color="auto"/>
        <w:right w:val="none" w:sz="0" w:space="0" w:color="auto"/>
      </w:divBdr>
    </w:div>
    <w:div w:id="405810331">
      <w:bodyDiv w:val="1"/>
      <w:marLeft w:val="0"/>
      <w:marRight w:val="0"/>
      <w:marTop w:val="0"/>
      <w:marBottom w:val="0"/>
      <w:divBdr>
        <w:top w:val="none" w:sz="0" w:space="0" w:color="auto"/>
        <w:left w:val="none" w:sz="0" w:space="0" w:color="auto"/>
        <w:bottom w:val="none" w:sz="0" w:space="0" w:color="auto"/>
        <w:right w:val="none" w:sz="0" w:space="0" w:color="auto"/>
      </w:divBdr>
    </w:div>
    <w:div w:id="435059946">
      <w:bodyDiv w:val="1"/>
      <w:marLeft w:val="0"/>
      <w:marRight w:val="0"/>
      <w:marTop w:val="0"/>
      <w:marBottom w:val="0"/>
      <w:divBdr>
        <w:top w:val="none" w:sz="0" w:space="0" w:color="auto"/>
        <w:left w:val="none" w:sz="0" w:space="0" w:color="auto"/>
        <w:bottom w:val="none" w:sz="0" w:space="0" w:color="auto"/>
        <w:right w:val="none" w:sz="0" w:space="0" w:color="auto"/>
      </w:divBdr>
    </w:div>
    <w:div w:id="440075468">
      <w:bodyDiv w:val="1"/>
      <w:marLeft w:val="0"/>
      <w:marRight w:val="0"/>
      <w:marTop w:val="0"/>
      <w:marBottom w:val="0"/>
      <w:divBdr>
        <w:top w:val="none" w:sz="0" w:space="0" w:color="auto"/>
        <w:left w:val="none" w:sz="0" w:space="0" w:color="auto"/>
        <w:bottom w:val="none" w:sz="0" w:space="0" w:color="auto"/>
        <w:right w:val="none" w:sz="0" w:space="0" w:color="auto"/>
      </w:divBdr>
      <w:divsChild>
        <w:div w:id="809129093">
          <w:marLeft w:val="0"/>
          <w:marRight w:val="0"/>
          <w:marTop w:val="0"/>
          <w:marBottom w:val="0"/>
          <w:divBdr>
            <w:top w:val="none" w:sz="0" w:space="0" w:color="auto"/>
            <w:left w:val="none" w:sz="0" w:space="0" w:color="auto"/>
            <w:bottom w:val="none" w:sz="0" w:space="0" w:color="auto"/>
            <w:right w:val="none" w:sz="0" w:space="0" w:color="auto"/>
          </w:divBdr>
        </w:div>
      </w:divsChild>
    </w:div>
    <w:div w:id="448934636">
      <w:bodyDiv w:val="1"/>
      <w:marLeft w:val="0"/>
      <w:marRight w:val="0"/>
      <w:marTop w:val="0"/>
      <w:marBottom w:val="0"/>
      <w:divBdr>
        <w:top w:val="none" w:sz="0" w:space="0" w:color="auto"/>
        <w:left w:val="none" w:sz="0" w:space="0" w:color="auto"/>
        <w:bottom w:val="none" w:sz="0" w:space="0" w:color="auto"/>
        <w:right w:val="none" w:sz="0" w:space="0" w:color="auto"/>
      </w:divBdr>
    </w:div>
    <w:div w:id="454375437">
      <w:bodyDiv w:val="1"/>
      <w:marLeft w:val="0"/>
      <w:marRight w:val="0"/>
      <w:marTop w:val="0"/>
      <w:marBottom w:val="0"/>
      <w:divBdr>
        <w:top w:val="none" w:sz="0" w:space="0" w:color="auto"/>
        <w:left w:val="none" w:sz="0" w:space="0" w:color="auto"/>
        <w:bottom w:val="none" w:sz="0" w:space="0" w:color="auto"/>
        <w:right w:val="none" w:sz="0" w:space="0" w:color="auto"/>
      </w:divBdr>
    </w:div>
    <w:div w:id="454955262">
      <w:bodyDiv w:val="1"/>
      <w:marLeft w:val="0"/>
      <w:marRight w:val="0"/>
      <w:marTop w:val="0"/>
      <w:marBottom w:val="0"/>
      <w:divBdr>
        <w:top w:val="none" w:sz="0" w:space="0" w:color="auto"/>
        <w:left w:val="none" w:sz="0" w:space="0" w:color="auto"/>
        <w:bottom w:val="none" w:sz="0" w:space="0" w:color="auto"/>
        <w:right w:val="none" w:sz="0" w:space="0" w:color="auto"/>
      </w:divBdr>
    </w:div>
    <w:div w:id="459105651">
      <w:bodyDiv w:val="1"/>
      <w:marLeft w:val="0"/>
      <w:marRight w:val="0"/>
      <w:marTop w:val="0"/>
      <w:marBottom w:val="0"/>
      <w:divBdr>
        <w:top w:val="none" w:sz="0" w:space="0" w:color="auto"/>
        <w:left w:val="none" w:sz="0" w:space="0" w:color="auto"/>
        <w:bottom w:val="none" w:sz="0" w:space="0" w:color="auto"/>
        <w:right w:val="none" w:sz="0" w:space="0" w:color="auto"/>
      </w:divBdr>
    </w:div>
    <w:div w:id="481192499">
      <w:bodyDiv w:val="1"/>
      <w:marLeft w:val="0"/>
      <w:marRight w:val="0"/>
      <w:marTop w:val="0"/>
      <w:marBottom w:val="0"/>
      <w:divBdr>
        <w:top w:val="none" w:sz="0" w:space="0" w:color="auto"/>
        <w:left w:val="none" w:sz="0" w:space="0" w:color="auto"/>
        <w:bottom w:val="none" w:sz="0" w:space="0" w:color="auto"/>
        <w:right w:val="none" w:sz="0" w:space="0" w:color="auto"/>
      </w:divBdr>
    </w:div>
    <w:div w:id="490827612">
      <w:bodyDiv w:val="1"/>
      <w:marLeft w:val="0"/>
      <w:marRight w:val="0"/>
      <w:marTop w:val="0"/>
      <w:marBottom w:val="0"/>
      <w:divBdr>
        <w:top w:val="none" w:sz="0" w:space="0" w:color="auto"/>
        <w:left w:val="none" w:sz="0" w:space="0" w:color="auto"/>
        <w:bottom w:val="none" w:sz="0" w:space="0" w:color="auto"/>
        <w:right w:val="none" w:sz="0" w:space="0" w:color="auto"/>
      </w:divBdr>
    </w:div>
    <w:div w:id="536546565">
      <w:bodyDiv w:val="1"/>
      <w:marLeft w:val="0"/>
      <w:marRight w:val="0"/>
      <w:marTop w:val="0"/>
      <w:marBottom w:val="0"/>
      <w:divBdr>
        <w:top w:val="none" w:sz="0" w:space="0" w:color="auto"/>
        <w:left w:val="none" w:sz="0" w:space="0" w:color="auto"/>
        <w:bottom w:val="none" w:sz="0" w:space="0" w:color="auto"/>
        <w:right w:val="none" w:sz="0" w:space="0" w:color="auto"/>
      </w:divBdr>
    </w:div>
    <w:div w:id="549730756">
      <w:bodyDiv w:val="1"/>
      <w:marLeft w:val="0"/>
      <w:marRight w:val="0"/>
      <w:marTop w:val="0"/>
      <w:marBottom w:val="0"/>
      <w:divBdr>
        <w:top w:val="none" w:sz="0" w:space="0" w:color="auto"/>
        <w:left w:val="none" w:sz="0" w:space="0" w:color="auto"/>
        <w:bottom w:val="none" w:sz="0" w:space="0" w:color="auto"/>
        <w:right w:val="none" w:sz="0" w:space="0" w:color="auto"/>
      </w:divBdr>
    </w:div>
    <w:div w:id="569343471">
      <w:bodyDiv w:val="1"/>
      <w:marLeft w:val="0"/>
      <w:marRight w:val="0"/>
      <w:marTop w:val="0"/>
      <w:marBottom w:val="0"/>
      <w:divBdr>
        <w:top w:val="none" w:sz="0" w:space="0" w:color="auto"/>
        <w:left w:val="none" w:sz="0" w:space="0" w:color="auto"/>
        <w:bottom w:val="none" w:sz="0" w:space="0" w:color="auto"/>
        <w:right w:val="none" w:sz="0" w:space="0" w:color="auto"/>
      </w:divBdr>
    </w:div>
    <w:div w:id="587808735">
      <w:bodyDiv w:val="1"/>
      <w:marLeft w:val="0"/>
      <w:marRight w:val="0"/>
      <w:marTop w:val="0"/>
      <w:marBottom w:val="0"/>
      <w:divBdr>
        <w:top w:val="none" w:sz="0" w:space="0" w:color="auto"/>
        <w:left w:val="none" w:sz="0" w:space="0" w:color="auto"/>
        <w:bottom w:val="none" w:sz="0" w:space="0" w:color="auto"/>
        <w:right w:val="none" w:sz="0" w:space="0" w:color="auto"/>
      </w:divBdr>
    </w:div>
    <w:div w:id="593129849">
      <w:bodyDiv w:val="1"/>
      <w:marLeft w:val="0"/>
      <w:marRight w:val="0"/>
      <w:marTop w:val="0"/>
      <w:marBottom w:val="0"/>
      <w:divBdr>
        <w:top w:val="none" w:sz="0" w:space="0" w:color="auto"/>
        <w:left w:val="none" w:sz="0" w:space="0" w:color="auto"/>
        <w:bottom w:val="none" w:sz="0" w:space="0" w:color="auto"/>
        <w:right w:val="none" w:sz="0" w:space="0" w:color="auto"/>
      </w:divBdr>
    </w:div>
    <w:div w:id="605038938">
      <w:bodyDiv w:val="1"/>
      <w:marLeft w:val="0"/>
      <w:marRight w:val="0"/>
      <w:marTop w:val="0"/>
      <w:marBottom w:val="0"/>
      <w:divBdr>
        <w:top w:val="none" w:sz="0" w:space="0" w:color="auto"/>
        <w:left w:val="none" w:sz="0" w:space="0" w:color="auto"/>
        <w:bottom w:val="none" w:sz="0" w:space="0" w:color="auto"/>
        <w:right w:val="none" w:sz="0" w:space="0" w:color="auto"/>
      </w:divBdr>
    </w:div>
    <w:div w:id="638196234">
      <w:bodyDiv w:val="1"/>
      <w:marLeft w:val="0"/>
      <w:marRight w:val="0"/>
      <w:marTop w:val="0"/>
      <w:marBottom w:val="0"/>
      <w:divBdr>
        <w:top w:val="none" w:sz="0" w:space="0" w:color="auto"/>
        <w:left w:val="none" w:sz="0" w:space="0" w:color="auto"/>
        <w:bottom w:val="none" w:sz="0" w:space="0" w:color="auto"/>
        <w:right w:val="none" w:sz="0" w:space="0" w:color="auto"/>
      </w:divBdr>
    </w:div>
    <w:div w:id="642348019">
      <w:bodyDiv w:val="1"/>
      <w:marLeft w:val="0"/>
      <w:marRight w:val="0"/>
      <w:marTop w:val="0"/>
      <w:marBottom w:val="0"/>
      <w:divBdr>
        <w:top w:val="none" w:sz="0" w:space="0" w:color="auto"/>
        <w:left w:val="none" w:sz="0" w:space="0" w:color="auto"/>
        <w:bottom w:val="none" w:sz="0" w:space="0" w:color="auto"/>
        <w:right w:val="none" w:sz="0" w:space="0" w:color="auto"/>
      </w:divBdr>
      <w:divsChild>
        <w:div w:id="335962910">
          <w:marLeft w:val="0"/>
          <w:marRight w:val="0"/>
          <w:marTop w:val="0"/>
          <w:marBottom w:val="0"/>
          <w:divBdr>
            <w:top w:val="none" w:sz="0" w:space="0" w:color="auto"/>
            <w:left w:val="none" w:sz="0" w:space="0" w:color="auto"/>
            <w:bottom w:val="none" w:sz="0" w:space="0" w:color="auto"/>
            <w:right w:val="none" w:sz="0" w:space="0" w:color="auto"/>
          </w:divBdr>
        </w:div>
      </w:divsChild>
    </w:div>
    <w:div w:id="686100541">
      <w:bodyDiv w:val="1"/>
      <w:marLeft w:val="0"/>
      <w:marRight w:val="0"/>
      <w:marTop w:val="0"/>
      <w:marBottom w:val="0"/>
      <w:divBdr>
        <w:top w:val="none" w:sz="0" w:space="0" w:color="auto"/>
        <w:left w:val="none" w:sz="0" w:space="0" w:color="auto"/>
        <w:bottom w:val="none" w:sz="0" w:space="0" w:color="auto"/>
        <w:right w:val="none" w:sz="0" w:space="0" w:color="auto"/>
      </w:divBdr>
    </w:div>
    <w:div w:id="688024065">
      <w:bodyDiv w:val="1"/>
      <w:marLeft w:val="0"/>
      <w:marRight w:val="0"/>
      <w:marTop w:val="0"/>
      <w:marBottom w:val="0"/>
      <w:divBdr>
        <w:top w:val="none" w:sz="0" w:space="0" w:color="auto"/>
        <w:left w:val="none" w:sz="0" w:space="0" w:color="auto"/>
        <w:bottom w:val="none" w:sz="0" w:space="0" w:color="auto"/>
        <w:right w:val="none" w:sz="0" w:space="0" w:color="auto"/>
      </w:divBdr>
      <w:divsChild>
        <w:div w:id="2030980606">
          <w:marLeft w:val="0"/>
          <w:marRight w:val="0"/>
          <w:marTop w:val="0"/>
          <w:marBottom w:val="0"/>
          <w:divBdr>
            <w:top w:val="none" w:sz="0" w:space="0" w:color="auto"/>
            <w:left w:val="none" w:sz="0" w:space="0" w:color="auto"/>
            <w:bottom w:val="none" w:sz="0" w:space="0" w:color="auto"/>
            <w:right w:val="none" w:sz="0" w:space="0" w:color="auto"/>
          </w:divBdr>
        </w:div>
      </w:divsChild>
    </w:div>
    <w:div w:id="698973382">
      <w:bodyDiv w:val="1"/>
      <w:marLeft w:val="0"/>
      <w:marRight w:val="0"/>
      <w:marTop w:val="0"/>
      <w:marBottom w:val="0"/>
      <w:divBdr>
        <w:top w:val="none" w:sz="0" w:space="0" w:color="auto"/>
        <w:left w:val="none" w:sz="0" w:space="0" w:color="auto"/>
        <w:bottom w:val="none" w:sz="0" w:space="0" w:color="auto"/>
        <w:right w:val="none" w:sz="0" w:space="0" w:color="auto"/>
      </w:divBdr>
    </w:div>
    <w:div w:id="709039859">
      <w:bodyDiv w:val="1"/>
      <w:marLeft w:val="0"/>
      <w:marRight w:val="0"/>
      <w:marTop w:val="0"/>
      <w:marBottom w:val="0"/>
      <w:divBdr>
        <w:top w:val="none" w:sz="0" w:space="0" w:color="auto"/>
        <w:left w:val="none" w:sz="0" w:space="0" w:color="auto"/>
        <w:bottom w:val="none" w:sz="0" w:space="0" w:color="auto"/>
        <w:right w:val="none" w:sz="0" w:space="0" w:color="auto"/>
      </w:divBdr>
    </w:div>
    <w:div w:id="718238606">
      <w:bodyDiv w:val="1"/>
      <w:marLeft w:val="0"/>
      <w:marRight w:val="0"/>
      <w:marTop w:val="0"/>
      <w:marBottom w:val="0"/>
      <w:divBdr>
        <w:top w:val="none" w:sz="0" w:space="0" w:color="auto"/>
        <w:left w:val="none" w:sz="0" w:space="0" w:color="auto"/>
        <w:bottom w:val="none" w:sz="0" w:space="0" w:color="auto"/>
        <w:right w:val="none" w:sz="0" w:space="0" w:color="auto"/>
      </w:divBdr>
    </w:div>
    <w:div w:id="732890586">
      <w:bodyDiv w:val="1"/>
      <w:marLeft w:val="0"/>
      <w:marRight w:val="0"/>
      <w:marTop w:val="0"/>
      <w:marBottom w:val="0"/>
      <w:divBdr>
        <w:top w:val="none" w:sz="0" w:space="0" w:color="auto"/>
        <w:left w:val="none" w:sz="0" w:space="0" w:color="auto"/>
        <w:bottom w:val="none" w:sz="0" w:space="0" w:color="auto"/>
        <w:right w:val="none" w:sz="0" w:space="0" w:color="auto"/>
      </w:divBdr>
    </w:div>
    <w:div w:id="751318698">
      <w:bodyDiv w:val="1"/>
      <w:marLeft w:val="0"/>
      <w:marRight w:val="0"/>
      <w:marTop w:val="0"/>
      <w:marBottom w:val="0"/>
      <w:divBdr>
        <w:top w:val="none" w:sz="0" w:space="0" w:color="auto"/>
        <w:left w:val="none" w:sz="0" w:space="0" w:color="auto"/>
        <w:bottom w:val="none" w:sz="0" w:space="0" w:color="auto"/>
        <w:right w:val="none" w:sz="0" w:space="0" w:color="auto"/>
      </w:divBdr>
    </w:div>
    <w:div w:id="766117227">
      <w:bodyDiv w:val="1"/>
      <w:marLeft w:val="0"/>
      <w:marRight w:val="0"/>
      <w:marTop w:val="0"/>
      <w:marBottom w:val="0"/>
      <w:divBdr>
        <w:top w:val="none" w:sz="0" w:space="0" w:color="auto"/>
        <w:left w:val="none" w:sz="0" w:space="0" w:color="auto"/>
        <w:bottom w:val="none" w:sz="0" w:space="0" w:color="auto"/>
        <w:right w:val="none" w:sz="0" w:space="0" w:color="auto"/>
      </w:divBdr>
    </w:div>
    <w:div w:id="774373918">
      <w:bodyDiv w:val="1"/>
      <w:marLeft w:val="0"/>
      <w:marRight w:val="0"/>
      <w:marTop w:val="0"/>
      <w:marBottom w:val="0"/>
      <w:divBdr>
        <w:top w:val="none" w:sz="0" w:space="0" w:color="auto"/>
        <w:left w:val="none" w:sz="0" w:space="0" w:color="auto"/>
        <w:bottom w:val="none" w:sz="0" w:space="0" w:color="auto"/>
        <w:right w:val="none" w:sz="0" w:space="0" w:color="auto"/>
      </w:divBdr>
    </w:div>
    <w:div w:id="774861606">
      <w:bodyDiv w:val="1"/>
      <w:marLeft w:val="0"/>
      <w:marRight w:val="0"/>
      <w:marTop w:val="0"/>
      <w:marBottom w:val="0"/>
      <w:divBdr>
        <w:top w:val="none" w:sz="0" w:space="0" w:color="auto"/>
        <w:left w:val="none" w:sz="0" w:space="0" w:color="auto"/>
        <w:bottom w:val="none" w:sz="0" w:space="0" w:color="auto"/>
        <w:right w:val="none" w:sz="0" w:space="0" w:color="auto"/>
      </w:divBdr>
    </w:div>
    <w:div w:id="775099688">
      <w:bodyDiv w:val="1"/>
      <w:marLeft w:val="0"/>
      <w:marRight w:val="0"/>
      <w:marTop w:val="0"/>
      <w:marBottom w:val="0"/>
      <w:divBdr>
        <w:top w:val="none" w:sz="0" w:space="0" w:color="auto"/>
        <w:left w:val="none" w:sz="0" w:space="0" w:color="auto"/>
        <w:bottom w:val="none" w:sz="0" w:space="0" w:color="auto"/>
        <w:right w:val="none" w:sz="0" w:space="0" w:color="auto"/>
      </w:divBdr>
    </w:div>
    <w:div w:id="784731514">
      <w:bodyDiv w:val="1"/>
      <w:marLeft w:val="0"/>
      <w:marRight w:val="0"/>
      <w:marTop w:val="0"/>
      <w:marBottom w:val="0"/>
      <w:divBdr>
        <w:top w:val="none" w:sz="0" w:space="0" w:color="auto"/>
        <w:left w:val="none" w:sz="0" w:space="0" w:color="auto"/>
        <w:bottom w:val="none" w:sz="0" w:space="0" w:color="auto"/>
        <w:right w:val="none" w:sz="0" w:space="0" w:color="auto"/>
      </w:divBdr>
    </w:div>
    <w:div w:id="797845251">
      <w:bodyDiv w:val="1"/>
      <w:marLeft w:val="0"/>
      <w:marRight w:val="0"/>
      <w:marTop w:val="0"/>
      <w:marBottom w:val="0"/>
      <w:divBdr>
        <w:top w:val="none" w:sz="0" w:space="0" w:color="auto"/>
        <w:left w:val="none" w:sz="0" w:space="0" w:color="auto"/>
        <w:bottom w:val="none" w:sz="0" w:space="0" w:color="auto"/>
        <w:right w:val="none" w:sz="0" w:space="0" w:color="auto"/>
      </w:divBdr>
    </w:div>
    <w:div w:id="802042389">
      <w:bodyDiv w:val="1"/>
      <w:marLeft w:val="0"/>
      <w:marRight w:val="0"/>
      <w:marTop w:val="0"/>
      <w:marBottom w:val="0"/>
      <w:divBdr>
        <w:top w:val="none" w:sz="0" w:space="0" w:color="auto"/>
        <w:left w:val="none" w:sz="0" w:space="0" w:color="auto"/>
        <w:bottom w:val="none" w:sz="0" w:space="0" w:color="auto"/>
        <w:right w:val="none" w:sz="0" w:space="0" w:color="auto"/>
      </w:divBdr>
    </w:div>
    <w:div w:id="819731397">
      <w:bodyDiv w:val="1"/>
      <w:marLeft w:val="0"/>
      <w:marRight w:val="0"/>
      <w:marTop w:val="0"/>
      <w:marBottom w:val="0"/>
      <w:divBdr>
        <w:top w:val="none" w:sz="0" w:space="0" w:color="auto"/>
        <w:left w:val="none" w:sz="0" w:space="0" w:color="auto"/>
        <w:bottom w:val="none" w:sz="0" w:space="0" w:color="auto"/>
        <w:right w:val="none" w:sz="0" w:space="0" w:color="auto"/>
      </w:divBdr>
    </w:div>
    <w:div w:id="834994330">
      <w:bodyDiv w:val="1"/>
      <w:marLeft w:val="0"/>
      <w:marRight w:val="0"/>
      <w:marTop w:val="0"/>
      <w:marBottom w:val="0"/>
      <w:divBdr>
        <w:top w:val="none" w:sz="0" w:space="0" w:color="auto"/>
        <w:left w:val="none" w:sz="0" w:space="0" w:color="auto"/>
        <w:bottom w:val="none" w:sz="0" w:space="0" w:color="auto"/>
        <w:right w:val="none" w:sz="0" w:space="0" w:color="auto"/>
      </w:divBdr>
      <w:divsChild>
        <w:div w:id="678853722">
          <w:marLeft w:val="0"/>
          <w:marRight w:val="0"/>
          <w:marTop w:val="0"/>
          <w:marBottom w:val="0"/>
          <w:divBdr>
            <w:top w:val="none" w:sz="0" w:space="0" w:color="auto"/>
            <w:left w:val="none" w:sz="0" w:space="0" w:color="auto"/>
            <w:bottom w:val="none" w:sz="0" w:space="0" w:color="auto"/>
            <w:right w:val="none" w:sz="0" w:space="0" w:color="auto"/>
          </w:divBdr>
        </w:div>
      </w:divsChild>
    </w:div>
    <w:div w:id="858397534">
      <w:bodyDiv w:val="1"/>
      <w:marLeft w:val="0"/>
      <w:marRight w:val="0"/>
      <w:marTop w:val="0"/>
      <w:marBottom w:val="0"/>
      <w:divBdr>
        <w:top w:val="none" w:sz="0" w:space="0" w:color="auto"/>
        <w:left w:val="none" w:sz="0" w:space="0" w:color="auto"/>
        <w:bottom w:val="none" w:sz="0" w:space="0" w:color="auto"/>
        <w:right w:val="none" w:sz="0" w:space="0" w:color="auto"/>
      </w:divBdr>
    </w:div>
    <w:div w:id="883784890">
      <w:bodyDiv w:val="1"/>
      <w:marLeft w:val="0"/>
      <w:marRight w:val="0"/>
      <w:marTop w:val="0"/>
      <w:marBottom w:val="0"/>
      <w:divBdr>
        <w:top w:val="none" w:sz="0" w:space="0" w:color="auto"/>
        <w:left w:val="none" w:sz="0" w:space="0" w:color="auto"/>
        <w:bottom w:val="none" w:sz="0" w:space="0" w:color="auto"/>
        <w:right w:val="none" w:sz="0" w:space="0" w:color="auto"/>
      </w:divBdr>
    </w:div>
    <w:div w:id="935020433">
      <w:bodyDiv w:val="1"/>
      <w:marLeft w:val="0"/>
      <w:marRight w:val="0"/>
      <w:marTop w:val="0"/>
      <w:marBottom w:val="0"/>
      <w:divBdr>
        <w:top w:val="none" w:sz="0" w:space="0" w:color="auto"/>
        <w:left w:val="none" w:sz="0" w:space="0" w:color="auto"/>
        <w:bottom w:val="none" w:sz="0" w:space="0" w:color="auto"/>
        <w:right w:val="none" w:sz="0" w:space="0" w:color="auto"/>
      </w:divBdr>
    </w:div>
    <w:div w:id="954605579">
      <w:bodyDiv w:val="1"/>
      <w:marLeft w:val="0"/>
      <w:marRight w:val="0"/>
      <w:marTop w:val="0"/>
      <w:marBottom w:val="0"/>
      <w:divBdr>
        <w:top w:val="none" w:sz="0" w:space="0" w:color="auto"/>
        <w:left w:val="none" w:sz="0" w:space="0" w:color="auto"/>
        <w:bottom w:val="none" w:sz="0" w:space="0" w:color="auto"/>
        <w:right w:val="none" w:sz="0" w:space="0" w:color="auto"/>
      </w:divBdr>
      <w:divsChild>
        <w:div w:id="1466238394">
          <w:marLeft w:val="0"/>
          <w:marRight w:val="0"/>
          <w:marTop w:val="0"/>
          <w:marBottom w:val="0"/>
          <w:divBdr>
            <w:top w:val="none" w:sz="0" w:space="0" w:color="auto"/>
            <w:left w:val="none" w:sz="0" w:space="0" w:color="auto"/>
            <w:bottom w:val="none" w:sz="0" w:space="0" w:color="auto"/>
            <w:right w:val="none" w:sz="0" w:space="0" w:color="auto"/>
          </w:divBdr>
          <w:divsChild>
            <w:div w:id="287130791">
              <w:marLeft w:val="0"/>
              <w:marRight w:val="0"/>
              <w:marTop w:val="0"/>
              <w:marBottom w:val="0"/>
              <w:divBdr>
                <w:top w:val="none" w:sz="0" w:space="0" w:color="auto"/>
                <w:left w:val="none" w:sz="0" w:space="0" w:color="auto"/>
                <w:bottom w:val="none" w:sz="0" w:space="0" w:color="auto"/>
                <w:right w:val="none" w:sz="0" w:space="0" w:color="auto"/>
              </w:divBdr>
              <w:divsChild>
                <w:div w:id="1734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1774">
      <w:bodyDiv w:val="1"/>
      <w:marLeft w:val="0"/>
      <w:marRight w:val="0"/>
      <w:marTop w:val="0"/>
      <w:marBottom w:val="0"/>
      <w:divBdr>
        <w:top w:val="none" w:sz="0" w:space="0" w:color="auto"/>
        <w:left w:val="none" w:sz="0" w:space="0" w:color="auto"/>
        <w:bottom w:val="none" w:sz="0" w:space="0" w:color="auto"/>
        <w:right w:val="none" w:sz="0" w:space="0" w:color="auto"/>
      </w:divBdr>
    </w:div>
    <w:div w:id="972759685">
      <w:bodyDiv w:val="1"/>
      <w:marLeft w:val="0"/>
      <w:marRight w:val="0"/>
      <w:marTop w:val="0"/>
      <w:marBottom w:val="0"/>
      <w:divBdr>
        <w:top w:val="none" w:sz="0" w:space="0" w:color="auto"/>
        <w:left w:val="none" w:sz="0" w:space="0" w:color="auto"/>
        <w:bottom w:val="none" w:sz="0" w:space="0" w:color="auto"/>
        <w:right w:val="none" w:sz="0" w:space="0" w:color="auto"/>
      </w:divBdr>
    </w:div>
    <w:div w:id="982080309">
      <w:bodyDiv w:val="1"/>
      <w:marLeft w:val="0"/>
      <w:marRight w:val="0"/>
      <w:marTop w:val="0"/>
      <w:marBottom w:val="0"/>
      <w:divBdr>
        <w:top w:val="none" w:sz="0" w:space="0" w:color="auto"/>
        <w:left w:val="none" w:sz="0" w:space="0" w:color="auto"/>
        <w:bottom w:val="none" w:sz="0" w:space="0" w:color="auto"/>
        <w:right w:val="none" w:sz="0" w:space="0" w:color="auto"/>
      </w:divBdr>
    </w:div>
    <w:div w:id="998263918">
      <w:bodyDiv w:val="1"/>
      <w:marLeft w:val="0"/>
      <w:marRight w:val="0"/>
      <w:marTop w:val="0"/>
      <w:marBottom w:val="0"/>
      <w:divBdr>
        <w:top w:val="none" w:sz="0" w:space="0" w:color="auto"/>
        <w:left w:val="none" w:sz="0" w:space="0" w:color="auto"/>
        <w:bottom w:val="none" w:sz="0" w:space="0" w:color="auto"/>
        <w:right w:val="none" w:sz="0" w:space="0" w:color="auto"/>
      </w:divBdr>
    </w:div>
    <w:div w:id="1001198312">
      <w:bodyDiv w:val="1"/>
      <w:marLeft w:val="0"/>
      <w:marRight w:val="0"/>
      <w:marTop w:val="0"/>
      <w:marBottom w:val="0"/>
      <w:divBdr>
        <w:top w:val="none" w:sz="0" w:space="0" w:color="auto"/>
        <w:left w:val="none" w:sz="0" w:space="0" w:color="auto"/>
        <w:bottom w:val="none" w:sz="0" w:space="0" w:color="auto"/>
        <w:right w:val="none" w:sz="0" w:space="0" w:color="auto"/>
      </w:divBdr>
    </w:div>
    <w:div w:id="1037967966">
      <w:bodyDiv w:val="1"/>
      <w:marLeft w:val="0"/>
      <w:marRight w:val="0"/>
      <w:marTop w:val="0"/>
      <w:marBottom w:val="0"/>
      <w:divBdr>
        <w:top w:val="none" w:sz="0" w:space="0" w:color="auto"/>
        <w:left w:val="none" w:sz="0" w:space="0" w:color="auto"/>
        <w:bottom w:val="none" w:sz="0" w:space="0" w:color="auto"/>
        <w:right w:val="none" w:sz="0" w:space="0" w:color="auto"/>
      </w:divBdr>
      <w:divsChild>
        <w:div w:id="1081952059">
          <w:marLeft w:val="0"/>
          <w:marRight w:val="0"/>
          <w:marTop w:val="0"/>
          <w:marBottom w:val="0"/>
          <w:divBdr>
            <w:top w:val="none" w:sz="0" w:space="0" w:color="auto"/>
            <w:left w:val="none" w:sz="0" w:space="0" w:color="auto"/>
            <w:bottom w:val="none" w:sz="0" w:space="0" w:color="auto"/>
            <w:right w:val="none" w:sz="0" w:space="0" w:color="auto"/>
          </w:divBdr>
        </w:div>
      </w:divsChild>
    </w:div>
    <w:div w:id="1043020335">
      <w:bodyDiv w:val="1"/>
      <w:marLeft w:val="0"/>
      <w:marRight w:val="0"/>
      <w:marTop w:val="0"/>
      <w:marBottom w:val="0"/>
      <w:divBdr>
        <w:top w:val="none" w:sz="0" w:space="0" w:color="auto"/>
        <w:left w:val="none" w:sz="0" w:space="0" w:color="auto"/>
        <w:bottom w:val="none" w:sz="0" w:space="0" w:color="auto"/>
        <w:right w:val="none" w:sz="0" w:space="0" w:color="auto"/>
      </w:divBdr>
    </w:div>
    <w:div w:id="1043556224">
      <w:bodyDiv w:val="1"/>
      <w:marLeft w:val="0"/>
      <w:marRight w:val="0"/>
      <w:marTop w:val="0"/>
      <w:marBottom w:val="0"/>
      <w:divBdr>
        <w:top w:val="none" w:sz="0" w:space="0" w:color="auto"/>
        <w:left w:val="none" w:sz="0" w:space="0" w:color="auto"/>
        <w:bottom w:val="none" w:sz="0" w:space="0" w:color="auto"/>
        <w:right w:val="none" w:sz="0" w:space="0" w:color="auto"/>
      </w:divBdr>
    </w:div>
    <w:div w:id="1070075325">
      <w:bodyDiv w:val="1"/>
      <w:marLeft w:val="0"/>
      <w:marRight w:val="0"/>
      <w:marTop w:val="0"/>
      <w:marBottom w:val="0"/>
      <w:divBdr>
        <w:top w:val="none" w:sz="0" w:space="0" w:color="auto"/>
        <w:left w:val="none" w:sz="0" w:space="0" w:color="auto"/>
        <w:bottom w:val="none" w:sz="0" w:space="0" w:color="auto"/>
        <w:right w:val="none" w:sz="0" w:space="0" w:color="auto"/>
      </w:divBdr>
    </w:div>
    <w:div w:id="1076584490">
      <w:bodyDiv w:val="1"/>
      <w:marLeft w:val="0"/>
      <w:marRight w:val="0"/>
      <w:marTop w:val="0"/>
      <w:marBottom w:val="0"/>
      <w:divBdr>
        <w:top w:val="none" w:sz="0" w:space="0" w:color="auto"/>
        <w:left w:val="none" w:sz="0" w:space="0" w:color="auto"/>
        <w:bottom w:val="none" w:sz="0" w:space="0" w:color="auto"/>
        <w:right w:val="none" w:sz="0" w:space="0" w:color="auto"/>
      </w:divBdr>
    </w:div>
    <w:div w:id="1089079497">
      <w:bodyDiv w:val="1"/>
      <w:marLeft w:val="0"/>
      <w:marRight w:val="0"/>
      <w:marTop w:val="0"/>
      <w:marBottom w:val="0"/>
      <w:divBdr>
        <w:top w:val="none" w:sz="0" w:space="0" w:color="auto"/>
        <w:left w:val="none" w:sz="0" w:space="0" w:color="auto"/>
        <w:bottom w:val="none" w:sz="0" w:space="0" w:color="auto"/>
        <w:right w:val="none" w:sz="0" w:space="0" w:color="auto"/>
      </w:divBdr>
    </w:div>
    <w:div w:id="1148791524">
      <w:bodyDiv w:val="1"/>
      <w:marLeft w:val="0"/>
      <w:marRight w:val="0"/>
      <w:marTop w:val="0"/>
      <w:marBottom w:val="0"/>
      <w:divBdr>
        <w:top w:val="none" w:sz="0" w:space="0" w:color="auto"/>
        <w:left w:val="none" w:sz="0" w:space="0" w:color="auto"/>
        <w:bottom w:val="none" w:sz="0" w:space="0" w:color="auto"/>
        <w:right w:val="none" w:sz="0" w:space="0" w:color="auto"/>
      </w:divBdr>
    </w:div>
    <w:div w:id="1149515609">
      <w:bodyDiv w:val="1"/>
      <w:marLeft w:val="0"/>
      <w:marRight w:val="0"/>
      <w:marTop w:val="0"/>
      <w:marBottom w:val="0"/>
      <w:divBdr>
        <w:top w:val="none" w:sz="0" w:space="0" w:color="auto"/>
        <w:left w:val="none" w:sz="0" w:space="0" w:color="auto"/>
        <w:bottom w:val="none" w:sz="0" w:space="0" w:color="auto"/>
        <w:right w:val="none" w:sz="0" w:space="0" w:color="auto"/>
      </w:divBdr>
    </w:div>
    <w:div w:id="1158764916">
      <w:bodyDiv w:val="1"/>
      <w:marLeft w:val="0"/>
      <w:marRight w:val="0"/>
      <w:marTop w:val="0"/>
      <w:marBottom w:val="0"/>
      <w:divBdr>
        <w:top w:val="none" w:sz="0" w:space="0" w:color="auto"/>
        <w:left w:val="none" w:sz="0" w:space="0" w:color="auto"/>
        <w:bottom w:val="none" w:sz="0" w:space="0" w:color="auto"/>
        <w:right w:val="none" w:sz="0" w:space="0" w:color="auto"/>
      </w:divBdr>
    </w:div>
    <w:div w:id="1181746674">
      <w:bodyDiv w:val="1"/>
      <w:marLeft w:val="0"/>
      <w:marRight w:val="0"/>
      <w:marTop w:val="0"/>
      <w:marBottom w:val="0"/>
      <w:divBdr>
        <w:top w:val="none" w:sz="0" w:space="0" w:color="auto"/>
        <w:left w:val="none" w:sz="0" w:space="0" w:color="auto"/>
        <w:bottom w:val="none" w:sz="0" w:space="0" w:color="auto"/>
        <w:right w:val="none" w:sz="0" w:space="0" w:color="auto"/>
      </w:divBdr>
    </w:div>
    <w:div w:id="1186359294">
      <w:bodyDiv w:val="1"/>
      <w:marLeft w:val="0"/>
      <w:marRight w:val="0"/>
      <w:marTop w:val="0"/>
      <w:marBottom w:val="0"/>
      <w:divBdr>
        <w:top w:val="none" w:sz="0" w:space="0" w:color="auto"/>
        <w:left w:val="none" w:sz="0" w:space="0" w:color="auto"/>
        <w:bottom w:val="none" w:sz="0" w:space="0" w:color="auto"/>
        <w:right w:val="none" w:sz="0" w:space="0" w:color="auto"/>
      </w:divBdr>
    </w:div>
    <w:div w:id="1196776971">
      <w:bodyDiv w:val="1"/>
      <w:marLeft w:val="0"/>
      <w:marRight w:val="0"/>
      <w:marTop w:val="0"/>
      <w:marBottom w:val="0"/>
      <w:divBdr>
        <w:top w:val="none" w:sz="0" w:space="0" w:color="auto"/>
        <w:left w:val="none" w:sz="0" w:space="0" w:color="auto"/>
        <w:bottom w:val="none" w:sz="0" w:space="0" w:color="auto"/>
        <w:right w:val="none" w:sz="0" w:space="0" w:color="auto"/>
      </w:divBdr>
    </w:div>
    <w:div w:id="1224171178">
      <w:bodyDiv w:val="1"/>
      <w:marLeft w:val="0"/>
      <w:marRight w:val="0"/>
      <w:marTop w:val="0"/>
      <w:marBottom w:val="0"/>
      <w:divBdr>
        <w:top w:val="none" w:sz="0" w:space="0" w:color="auto"/>
        <w:left w:val="none" w:sz="0" w:space="0" w:color="auto"/>
        <w:bottom w:val="none" w:sz="0" w:space="0" w:color="auto"/>
        <w:right w:val="none" w:sz="0" w:space="0" w:color="auto"/>
      </w:divBdr>
    </w:div>
    <w:div w:id="1226993956">
      <w:bodyDiv w:val="1"/>
      <w:marLeft w:val="0"/>
      <w:marRight w:val="0"/>
      <w:marTop w:val="0"/>
      <w:marBottom w:val="0"/>
      <w:divBdr>
        <w:top w:val="none" w:sz="0" w:space="0" w:color="auto"/>
        <w:left w:val="none" w:sz="0" w:space="0" w:color="auto"/>
        <w:bottom w:val="none" w:sz="0" w:space="0" w:color="auto"/>
        <w:right w:val="none" w:sz="0" w:space="0" w:color="auto"/>
      </w:divBdr>
    </w:div>
    <w:div w:id="1231883915">
      <w:bodyDiv w:val="1"/>
      <w:marLeft w:val="0"/>
      <w:marRight w:val="0"/>
      <w:marTop w:val="0"/>
      <w:marBottom w:val="0"/>
      <w:divBdr>
        <w:top w:val="none" w:sz="0" w:space="0" w:color="auto"/>
        <w:left w:val="none" w:sz="0" w:space="0" w:color="auto"/>
        <w:bottom w:val="none" w:sz="0" w:space="0" w:color="auto"/>
        <w:right w:val="none" w:sz="0" w:space="0" w:color="auto"/>
      </w:divBdr>
    </w:div>
    <w:div w:id="1240671976">
      <w:bodyDiv w:val="1"/>
      <w:marLeft w:val="0"/>
      <w:marRight w:val="0"/>
      <w:marTop w:val="0"/>
      <w:marBottom w:val="0"/>
      <w:divBdr>
        <w:top w:val="none" w:sz="0" w:space="0" w:color="auto"/>
        <w:left w:val="none" w:sz="0" w:space="0" w:color="auto"/>
        <w:bottom w:val="none" w:sz="0" w:space="0" w:color="auto"/>
        <w:right w:val="none" w:sz="0" w:space="0" w:color="auto"/>
      </w:divBdr>
    </w:div>
    <w:div w:id="1246459576">
      <w:bodyDiv w:val="1"/>
      <w:marLeft w:val="0"/>
      <w:marRight w:val="0"/>
      <w:marTop w:val="0"/>
      <w:marBottom w:val="0"/>
      <w:divBdr>
        <w:top w:val="none" w:sz="0" w:space="0" w:color="auto"/>
        <w:left w:val="none" w:sz="0" w:space="0" w:color="auto"/>
        <w:bottom w:val="none" w:sz="0" w:space="0" w:color="auto"/>
        <w:right w:val="none" w:sz="0" w:space="0" w:color="auto"/>
      </w:divBdr>
      <w:divsChild>
        <w:div w:id="642925608">
          <w:marLeft w:val="0"/>
          <w:marRight w:val="0"/>
          <w:marTop w:val="0"/>
          <w:marBottom w:val="0"/>
          <w:divBdr>
            <w:top w:val="none" w:sz="0" w:space="0" w:color="auto"/>
            <w:left w:val="none" w:sz="0" w:space="0" w:color="auto"/>
            <w:bottom w:val="none" w:sz="0" w:space="0" w:color="auto"/>
            <w:right w:val="none" w:sz="0" w:space="0" w:color="auto"/>
          </w:divBdr>
        </w:div>
        <w:div w:id="1368871659">
          <w:marLeft w:val="0"/>
          <w:marRight w:val="0"/>
          <w:marTop w:val="0"/>
          <w:marBottom w:val="0"/>
          <w:divBdr>
            <w:top w:val="none" w:sz="0" w:space="0" w:color="auto"/>
            <w:left w:val="none" w:sz="0" w:space="0" w:color="auto"/>
            <w:bottom w:val="none" w:sz="0" w:space="0" w:color="auto"/>
            <w:right w:val="none" w:sz="0" w:space="0" w:color="auto"/>
          </w:divBdr>
        </w:div>
        <w:div w:id="783496642">
          <w:marLeft w:val="0"/>
          <w:marRight w:val="0"/>
          <w:marTop w:val="0"/>
          <w:marBottom w:val="0"/>
          <w:divBdr>
            <w:top w:val="none" w:sz="0" w:space="0" w:color="auto"/>
            <w:left w:val="none" w:sz="0" w:space="0" w:color="auto"/>
            <w:bottom w:val="none" w:sz="0" w:space="0" w:color="auto"/>
            <w:right w:val="none" w:sz="0" w:space="0" w:color="auto"/>
          </w:divBdr>
        </w:div>
        <w:div w:id="2021815210">
          <w:marLeft w:val="0"/>
          <w:marRight w:val="0"/>
          <w:marTop w:val="0"/>
          <w:marBottom w:val="0"/>
          <w:divBdr>
            <w:top w:val="none" w:sz="0" w:space="0" w:color="auto"/>
            <w:left w:val="none" w:sz="0" w:space="0" w:color="auto"/>
            <w:bottom w:val="none" w:sz="0" w:space="0" w:color="auto"/>
            <w:right w:val="none" w:sz="0" w:space="0" w:color="auto"/>
          </w:divBdr>
        </w:div>
        <w:div w:id="1989438467">
          <w:marLeft w:val="0"/>
          <w:marRight w:val="0"/>
          <w:marTop w:val="0"/>
          <w:marBottom w:val="0"/>
          <w:divBdr>
            <w:top w:val="none" w:sz="0" w:space="0" w:color="auto"/>
            <w:left w:val="none" w:sz="0" w:space="0" w:color="auto"/>
            <w:bottom w:val="none" w:sz="0" w:space="0" w:color="auto"/>
            <w:right w:val="none" w:sz="0" w:space="0" w:color="auto"/>
          </w:divBdr>
        </w:div>
      </w:divsChild>
    </w:div>
    <w:div w:id="1247807267">
      <w:bodyDiv w:val="1"/>
      <w:marLeft w:val="0"/>
      <w:marRight w:val="0"/>
      <w:marTop w:val="0"/>
      <w:marBottom w:val="0"/>
      <w:divBdr>
        <w:top w:val="none" w:sz="0" w:space="0" w:color="auto"/>
        <w:left w:val="none" w:sz="0" w:space="0" w:color="auto"/>
        <w:bottom w:val="none" w:sz="0" w:space="0" w:color="auto"/>
        <w:right w:val="none" w:sz="0" w:space="0" w:color="auto"/>
      </w:divBdr>
    </w:div>
    <w:div w:id="1273367926">
      <w:bodyDiv w:val="1"/>
      <w:marLeft w:val="0"/>
      <w:marRight w:val="0"/>
      <w:marTop w:val="0"/>
      <w:marBottom w:val="0"/>
      <w:divBdr>
        <w:top w:val="none" w:sz="0" w:space="0" w:color="auto"/>
        <w:left w:val="none" w:sz="0" w:space="0" w:color="auto"/>
        <w:bottom w:val="none" w:sz="0" w:space="0" w:color="auto"/>
        <w:right w:val="none" w:sz="0" w:space="0" w:color="auto"/>
      </w:divBdr>
    </w:div>
    <w:div w:id="1323706014">
      <w:bodyDiv w:val="1"/>
      <w:marLeft w:val="0"/>
      <w:marRight w:val="0"/>
      <w:marTop w:val="0"/>
      <w:marBottom w:val="0"/>
      <w:divBdr>
        <w:top w:val="none" w:sz="0" w:space="0" w:color="auto"/>
        <w:left w:val="none" w:sz="0" w:space="0" w:color="auto"/>
        <w:bottom w:val="none" w:sz="0" w:space="0" w:color="auto"/>
        <w:right w:val="none" w:sz="0" w:space="0" w:color="auto"/>
      </w:divBdr>
    </w:div>
    <w:div w:id="1328752751">
      <w:bodyDiv w:val="1"/>
      <w:marLeft w:val="0"/>
      <w:marRight w:val="0"/>
      <w:marTop w:val="0"/>
      <w:marBottom w:val="0"/>
      <w:divBdr>
        <w:top w:val="none" w:sz="0" w:space="0" w:color="auto"/>
        <w:left w:val="none" w:sz="0" w:space="0" w:color="auto"/>
        <w:bottom w:val="none" w:sz="0" w:space="0" w:color="auto"/>
        <w:right w:val="none" w:sz="0" w:space="0" w:color="auto"/>
      </w:divBdr>
    </w:div>
    <w:div w:id="1338464605">
      <w:bodyDiv w:val="1"/>
      <w:marLeft w:val="0"/>
      <w:marRight w:val="0"/>
      <w:marTop w:val="0"/>
      <w:marBottom w:val="0"/>
      <w:divBdr>
        <w:top w:val="none" w:sz="0" w:space="0" w:color="auto"/>
        <w:left w:val="none" w:sz="0" w:space="0" w:color="auto"/>
        <w:bottom w:val="none" w:sz="0" w:space="0" w:color="auto"/>
        <w:right w:val="none" w:sz="0" w:space="0" w:color="auto"/>
      </w:divBdr>
    </w:div>
    <w:div w:id="1361854654">
      <w:bodyDiv w:val="1"/>
      <w:marLeft w:val="0"/>
      <w:marRight w:val="0"/>
      <w:marTop w:val="0"/>
      <w:marBottom w:val="0"/>
      <w:divBdr>
        <w:top w:val="none" w:sz="0" w:space="0" w:color="auto"/>
        <w:left w:val="none" w:sz="0" w:space="0" w:color="auto"/>
        <w:bottom w:val="none" w:sz="0" w:space="0" w:color="auto"/>
        <w:right w:val="none" w:sz="0" w:space="0" w:color="auto"/>
      </w:divBdr>
    </w:div>
    <w:div w:id="1366833017">
      <w:bodyDiv w:val="1"/>
      <w:marLeft w:val="0"/>
      <w:marRight w:val="0"/>
      <w:marTop w:val="0"/>
      <w:marBottom w:val="0"/>
      <w:divBdr>
        <w:top w:val="none" w:sz="0" w:space="0" w:color="auto"/>
        <w:left w:val="none" w:sz="0" w:space="0" w:color="auto"/>
        <w:bottom w:val="none" w:sz="0" w:space="0" w:color="auto"/>
        <w:right w:val="none" w:sz="0" w:space="0" w:color="auto"/>
      </w:divBdr>
    </w:div>
    <w:div w:id="1371102865">
      <w:bodyDiv w:val="1"/>
      <w:marLeft w:val="0"/>
      <w:marRight w:val="0"/>
      <w:marTop w:val="0"/>
      <w:marBottom w:val="0"/>
      <w:divBdr>
        <w:top w:val="none" w:sz="0" w:space="0" w:color="auto"/>
        <w:left w:val="none" w:sz="0" w:space="0" w:color="auto"/>
        <w:bottom w:val="none" w:sz="0" w:space="0" w:color="auto"/>
        <w:right w:val="none" w:sz="0" w:space="0" w:color="auto"/>
      </w:divBdr>
    </w:div>
    <w:div w:id="1373195124">
      <w:bodyDiv w:val="1"/>
      <w:marLeft w:val="0"/>
      <w:marRight w:val="0"/>
      <w:marTop w:val="0"/>
      <w:marBottom w:val="0"/>
      <w:divBdr>
        <w:top w:val="none" w:sz="0" w:space="0" w:color="auto"/>
        <w:left w:val="none" w:sz="0" w:space="0" w:color="auto"/>
        <w:bottom w:val="none" w:sz="0" w:space="0" w:color="auto"/>
        <w:right w:val="none" w:sz="0" w:space="0" w:color="auto"/>
      </w:divBdr>
      <w:divsChild>
        <w:div w:id="1299648342">
          <w:marLeft w:val="0"/>
          <w:marRight w:val="0"/>
          <w:marTop w:val="0"/>
          <w:marBottom w:val="0"/>
          <w:divBdr>
            <w:top w:val="none" w:sz="0" w:space="0" w:color="auto"/>
            <w:left w:val="none" w:sz="0" w:space="0" w:color="auto"/>
            <w:bottom w:val="none" w:sz="0" w:space="0" w:color="auto"/>
            <w:right w:val="none" w:sz="0" w:space="0" w:color="auto"/>
          </w:divBdr>
        </w:div>
      </w:divsChild>
    </w:div>
    <w:div w:id="1424642735">
      <w:bodyDiv w:val="1"/>
      <w:marLeft w:val="0"/>
      <w:marRight w:val="0"/>
      <w:marTop w:val="0"/>
      <w:marBottom w:val="0"/>
      <w:divBdr>
        <w:top w:val="none" w:sz="0" w:space="0" w:color="auto"/>
        <w:left w:val="none" w:sz="0" w:space="0" w:color="auto"/>
        <w:bottom w:val="none" w:sz="0" w:space="0" w:color="auto"/>
        <w:right w:val="none" w:sz="0" w:space="0" w:color="auto"/>
      </w:divBdr>
      <w:divsChild>
        <w:div w:id="104661918">
          <w:marLeft w:val="0"/>
          <w:marRight w:val="0"/>
          <w:marTop w:val="0"/>
          <w:marBottom w:val="0"/>
          <w:divBdr>
            <w:top w:val="none" w:sz="0" w:space="0" w:color="auto"/>
            <w:left w:val="none" w:sz="0" w:space="0" w:color="auto"/>
            <w:bottom w:val="none" w:sz="0" w:space="0" w:color="auto"/>
            <w:right w:val="none" w:sz="0" w:space="0" w:color="auto"/>
          </w:divBdr>
          <w:divsChild>
            <w:div w:id="1333529534">
              <w:marLeft w:val="0"/>
              <w:marRight w:val="0"/>
              <w:marTop w:val="0"/>
              <w:marBottom w:val="0"/>
              <w:divBdr>
                <w:top w:val="none" w:sz="0" w:space="0" w:color="auto"/>
                <w:left w:val="none" w:sz="0" w:space="0" w:color="auto"/>
                <w:bottom w:val="none" w:sz="0" w:space="0" w:color="auto"/>
                <w:right w:val="none" w:sz="0" w:space="0" w:color="auto"/>
              </w:divBdr>
              <w:divsChild>
                <w:div w:id="1937204139">
                  <w:marLeft w:val="0"/>
                  <w:marRight w:val="0"/>
                  <w:marTop w:val="0"/>
                  <w:marBottom w:val="0"/>
                  <w:divBdr>
                    <w:top w:val="none" w:sz="0" w:space="0" w:color="auto"/>
                    <w:left w:val="none" w:sz="0" w:space="0" w:color="auto"/>
                    <w:bottom w:val="none" w:sz="0" w:space="0" w:color="auto"/>
                    <w:right w:val="none" w:sz="0" w:space="0" w:color="auto"/>
                  </w:divBdr>
                  <w:divsChild>
                    <w:div w:id="193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148">
      <w:bodyDiv w:val="1"/>
      <w:marLeft w:val="0"/>
      <w:marRight w:val="0"/>
      <w:marTop w:val="0"/>
      <w:marBottom w:val="0"/>
      <w:divBdr>
        <w:top w:val="none" w:sz="0" w:space="0" w:color="auto"/>
        <w:left w:val="none" w:sz="0" w:space="0" w:color="auto"/>
        <w:bottom w:val="none" w:sz="0" w:space="0" w:color="auto"/>
        <w:right w:val="none" w:sz="0" w:space="0" w:color="auto"/>
      </w:divBdr>
    </w:div>
    <w:div w:id="1440643678">
      <w:bodyDiv w:val="1"/>
      <w:marLeft w:val="0"/>
      <w:marRight w:val="0"/>
      <w:marTop w:val="0"/>
      <w:marBottom w:val="0"/>
      <w:divBdr>
        <w:top w:val="none" w:sz="0" w:space="0" w:color="auto"/>
        <w:left w:val="none" w:sz="0" w:space="0" w:color="auto"/>
        <w:bottom w:val="none" w:sz="0" w:space="0" w:color="auto"/>
        <w:right w:val="none" w:sz="0" w:space="0" w:color="auto"/>
      </w:divBdr>
    </w:div>
    <w:div w:id="1457527136">
      <w:bodyDiv w:val="1"/>
      <w:marLeft w:val="0"/>
      <w:marRight w:val="0"/>
      <w:marTop w:val="0"/>
      <w:marBottom w:val="0"/>
      <w:divBdr>
        <w:top w:val="none" w:sz="0" w:space="0" w:color="auto"/>
        <w:left w:val="none" w:sz="0" w:space="0" w:color="auto"/>
        <w:bottom w:val="none" w:sz="0" w:space="0" w:color="auto"/>
        <w:right w:val="none" w:sz="0" w:space="0" w:color="auto"/>
      </w:divBdr>
    </w:div>
    <w:div w:id="1482690882">
      <w:bodyDiv w:val="1"/>
      <w:marLeft w:val="0"/>
      <w:marRight w:val="0"/>
      <w:marTop w:val="0"/>
      <w:marBottom w:val="0"/>
      <w:divBdr>
        <w:top w:val="none" w:sz="0" w:space="0" w:color="auto"/>
        <w:left w:val="none" w:sz="0" w:space="0" w:color="auto"/>
        <w:bottom w:val="none" w:sz="0" w:space="0" w:color="auto"/>
        <w:right w:val="none" w:sz="0" w:space="0" w:color="auto"/>
      </w:divBdr>
    </w:div>
    <w:div w:id="1485582212">
      <w:bodyDiv w:val="1"/>
      <w:marLeft w:val="0"/>
      <w:marRight w:val="0"/>
      <w:marTop w:val="0"/>
      <w:marBottom w:val="0"/>
      <w:divBdr>
        <w:top w:val="none" w:sz="0" w:space="0" w:color="auto"/>
        <w:left w:val="none" w:sz="0" w:space="0" w:color="auto"/>
        <w:bottom w:val="none" w:sz="0" w:space="0" w:color="auto"/>
        <w:right w:val="none" w:sz="0" w:space="0" w:color="auto"/>
      </w:divBdr>
    </w:div>
    <w:div w:id="1512379363">
      <w:bodyDiv w:val="1"/>
      <w:marLeft w:val="0"/>
      <w:marRight w:val="0"/>
      <w:marTop w:val="0"/>
      <w:marBottom w:val="0"/>
      <w:divBdr>
        <w:top w:val="none" w:sz="0" w:space="0" w:color="auto"/>
        <w:left w:val="none" w:sz="0" w:space="0" w:color="auto"/>
        <w:bottom w:val="none" w:sz="0" w:space="0" w:color="auto"/>
        <w:right w:val="none" w:sz="0" w:space="0" w:color="auto"/>
      </w:divBdr>
    </w:div>
    <w:div w:id="1529757420">
      <w:bodyDiv w:val="1"/>
      <w:marLeft w:val="0"/>
      <w:marRight w:val="0"/>
      <w:marTop w:val="0"/>
      <w:marBottom w:val="0"/>
      <w:divBdr>
        <w:top w:val="none" w:sz="0" w:space="0" w:color="auto"/>
        <w:left w:val="none" w:sz="0" w:space="0" w:color="auto"/>
        <w:bottom w:val="none" w:sz="0" w:space="0" w:color="auto"/>
        <w:right w:val="none" w:sz="0" w:space="0" w:color="auto"/>
      </w:divBdr>
    </w:div>
    <w:div w:id="1550846453">
      <w:bodyDiv w:val="1"/>
      <w:marLeft w:val="0"/>
      <w:marRight w:val="0"/>
      <w:marTop w:val="0"/>
      <w:marBottom w:val="0"/>
      <w:divBdr>
        <w:top w:val="none" w:sz="0" w:space="0" w:color="auto"/>
        <w:left w:val="none" w:sz="0" w:space="0" w:color="auto"/>
        <w:bottom w:val="none" w:sz="0" w:space="0" w:color="auto"/>
        <w:right w:val="none" w:sz="0" w:space="0" w:color="auto"/>
      </w:divBdr>
    </w:div>
    <w:div w:id="1561747057">
      <w:bodyDiv w:val="1"/>
      <w:marLeft w:val="0"/>
      <w:marRight w:val="0"/>
      <w:marTop w:val="0"/>
      <w:marBottom w:val="0"/>
      <w:divBdr>
        <w:top w:val="none" w:sz="0" w:space="0" w:color="auto"/>
        <w:left w:val="none" w:sz="0" w:space="0" w:color="auto"/>
        <w:bottom w:val="none" w:sz="0" w:space="0" w:color="auto"/>
        <w:right w:val="none" w:sz="0" w:space="0" w:color="auto"/>
      </w:divBdr>
    </w:div>
    <w:div w:id="1561869178">
      <w:bodyDiv w:val="1"/>
      <w:marLeft w:val="0"/>
      <w:marRight w:val="0"/>
      <w:marTop w:val="0"/>
      <w:marBottom w:val="0"/>
      <w:divBdr>
        <w:top w:val="none" w:sz="0" w:space="0" w:color="auto"/>
        <w:left w:val="none" w:sz="0" w:space="0" w:color="auto"/>
        <w:bottom w:val="none" w:sz="0" w:space="0" w:color="auto"/>
        <w:right w:val="none" w:sz="0" w:space="0" w:color="auto"/>
      </w:divBdr>
    </w:div>
    <w:div w:id="1573078674">
      <w:bodyDiv w:val="1"/>
      <w:marLeft w:val="0"/>
      <w:marRight w:val="0"/>
      <w:marTop w:val="0"/>
      <w:marBottom w:val="0"/>
      <w:divBdr>
        <w:top w:val="none" w:sz="0" w:space="0" w:color="auto"/>
        <w:left w:val="none" w:sz="0" w:space="0" w:color="auto"/>
        <w:bottom w:val="none" w:sz="0" w:space="0" w:color="auto"/>
        <w:right w:val="none" w:sz="0" w:space="0" w:color="auto"/>
      </w:divBdr>
    </w:div>
    <w:div w:id="1594821246">
      <w:bodyDiv w:val="1"/>
      <w:marLeft w:val="0"/>
      <w:marRight w:val="0"/>
      <w:marTop w:val="0"/>
      <w:marBottom w:val="0"/>
      <w:divBdr>
        <w:top w:val="none" w:sz="0" w:space="0" w:color="auto"/>
        <w:left w:val="none" w:sz="0" w:space="0" w:color="auto"/>
        <w:bottom w:val="none" w:sz="0" w:space="0" w:color="auto"/>
        <w:right w:val="none" w:sz="0" w:space="0" w:color="auto"/>
      </w:divBdr>
    </w:div>
    <w:div w:id="1606499178">
      <w:bodyDiv w:val="1"/>
      <w:marLeft w:val="0"/>
      <w:marRight w:val="0"/>
      <w:marTop w:val="0"/>
      <w:marBottom w:val="0"/>
      <w:divBdr>
        <w:top w:val="none" w:sz="0" w:space="0" w:color="auto"/>
        <w:left w:val="none" w:sz="0" w:space="0" w:color="auto"/>
        <w:bottom w:val="none" w:sz="0" w:space="0" w:color="auto"/>
        <w:right w:val="none" w:sz="0" w:space="0" w:color="auto"/>
      </w:divBdr>
    </w:div>
    <w:div w:id="1613511817">
      <w:bodyDiv w:val="1"/>
      <w:marLeft w:val="0"/>
      <w:marRight w:val="0"/>
      <w:marTop w:val="0"/>
      <w:marBottom w:val="0"/>
      <w:divBdr>
        <w:top w:val="none" w:sz="0" w:space="0" w:color="auto"/>
        <w:left w:val="none" w:sz="0" w:space="0" w:color="auto"/>
        <w:bottom w:val="none" w:sz="0" w:space="0" w:color="auto"/>
        <w:right w:val="none" w:sz="0" w:space="0" w:color="auto"/>
      </w:divBdr>
    </w:div>
    <w:div w:id="1650865138">
      <w:bodyDiv w:val="1"/>
      <w:marLeft w:val="0"/>
      <w:marRight w:val="0"/>
      <w:marTop w:val="0"/>
      <w:marBottom w:val="0"/>
      <w:divBdr>
        <w:top w:val="none" w:sz="0" w:space="0" w:color="auto"/>
        <w:left w:val="none" w:sz="0" w:space="0" w:color="auto"/>
        <w:bottom w:val="none" w:sz="0" w:space="0" w:color="auto"/>
        <w:right w:val="none" w:sz="0" w:space="0" w:color="auto"/>
      </w:divBdr>
    </w:div>
    <w:div w:id="1662350124">
      <w:bodyDiv w:val="1"/>
      <w:marLeft w:val="0"/>
      <w:marRight w:val="0"/>
      <w:marTop w:val="0"/>
      <w:marBottom w:val="0"/>
      <w:divBdr>
        <w:top w:val="none" w:sz="0" w:space="0" w:color="auto"/>
        <w:left w:val="none" w:sz="0" w:space="0" w:color="auto"/>
        <w:bottom w:val="none" w:sz="0" w:space="0" w:color="auto"/>
        <w:right w:val="none" w:sz="0" w:space="0" w:color="auto"/>
      </w:divBdr>
    </w:div>
    <w:div w:id="1671175074">
      <w:bodyDiv w:val="1"/>
      <w:marLeft w:val="0"/>
      <w:marRight w:val="0"/>
      <w:marTop w:val="0"/>
      <w:marBottom w:val="0"/>
      <w:divBdr>
        <w:top w:val="none" w:sz="0" w:space="0" w:color="auto"/>
        <w:left w:val="none" w:sz="0" w:space="0" w:color="auto"/>
        <w:bottom w:val="none" w:sz="0" w:space="0" w:color="auto"/>
        <w:right w:val="none" w:sz="0" w:space="0" w:color="auto"/>
      </w:divBdr>
    </w:div>
    <w:div w:id="1691877544">
      <w:bodyDiv w:val="1"/>
      <w:marLeft w:val="0"/>
      <w:marRight w:val="0"/>
      <w:marTop w:val="0"/>
      <w:marBottom w:val="0"/>
      <w:divBdr>
        <w:top w:val="none" w:sz="0" w:space="0" w:color="auto"/>
        <w:left w:val="none" w:sz="0" w:space="0" w:color="auto"/>
        <w:bottom w:val="none" w:sz="0" w:space="0" w:color="auto"/>
        <w:right w:val="none" w:sz="0" w:space="0" w:color="auto"/>
      </w:divBdr>
    </w:div>
    <w:div w:id="1694839231">
      <w:bodyDiv w:val="1"/>
      <w:marLeft w:val="0"/>
      <w:marRight w:val="0"/>
      <w:marTop w:val="0"/>
      <w:marBottom w:val="0"/>
      <w:divBdr>
        <w:top w:val="none" w:sz="0" w:space="0" w:color="auto"/>
        <w:left w:val="none" w:sz="0" w:space="0" w:color="auto"/>
        <w:bottom w:val="none" w:sz="0" w:space="0" w:color="auto"/>
        <w:right w:val="none" w:sz="0" w:space="0" w:color="auto"/>
      </w:divBdr>
    </w:div>
    <w:div w:id="1702587883">
      <w:bodyDiv w:val="1"/>
      <w:marLeft w:val="0"/>
      <w:marRight w:val="0"/>
      <w:marTop w:val="0"/>
      <w:marBottom w:val="0"/>
      <w:divBdr>
        <w:top w:val="none" w:sz="0" w:space="0" w:color="auto"/>
        <w:left w:val="none" w:sz="0" w:space="0" w:color="auto"/>
        <w:bottom w:val="none" w:sz="0" w:space="0" w:color="auto"/>
        <w:right w:val="none" w:sz="0" w:space="0" w:color="auto"/>
      </w:divBdr>
    </w:div>
    <w:div w:id="1723941243">
      <w:bodyDiv w:val="1"/>
      <w:marLeft w:val="0"/>
      <w:marRight w:val="0"/>
      <w:marTop w:val="0"/>
      <w:marBottom w:val="0"/>
      <w:divBdr>
        <w:top w:val="none" w:sz="0" w:space="0" w:color="auto"/>
        <w:left w:val="none" w:sz="0" w:space="0" w:color="auto"/>
        <w:bottom w:val="none" w:sz="0" w:space="0" w:color="auto"/>
        <w:right w:val="none" w:sz="0" w:space="0" w:color="auto"/>
      </w:divBdr>
    </w:div>
    <w:div w:id="1732800745">
      <w:bodyDiv w:val="1"/>
      <w:marLeft w:val="0"/>
      <w:marRight w:val="0"/>
      <w:marTop w:val="0"/>
      <w:marBottom w:val="0"/>
      <w:divBdr>
        <w:top w:val="none" w:sz="0" w:space="0" w:color="auto"/>
        <w:left w:val="none" w:sz="0" w:space="0" w:color="auto"/>
        <w:bottom w:val="none" w:sz="0" w:space="0" w:color="auto"/>
        <w:right w:val="none" w:sz="0" w:space="0" w:color="auto"/>
      </w:divBdr>
    </w:div>
    <w:div w:id="1763643485">
      <w:bodyDiv w:val="1"/>
      <w:marLeft w:val="0"/>
      <w:marRight w:val="0"/>
      <w:marTop w:val="0"/>
      <w:marBottom w:val="0"/>
      <w:divBdr>
        <w:top w:val="none" w:sz="0" w:space="0" w:color="auto"/>
        <w:left w:val="none" w:sz="0" w:space="0" w:color="auto"/>
        <w:bottom w:val="none" w:sz="0" w:space="0" w:color="auto"/>
        <w:right w:val="none" w:sz="0" w:space="0" w:color="auto"/>
      </w:divBdr>
    </w:div>
    <w:div w:id="1763993765">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820993492">
      <w:bodyDiv w:val="1"/>
      <w:marLeft w:val="0"/>
      <w:marRight w:val="0"/>
      <w:marTop w:val="0"/>
      <w:marBottom w:val="0"/>
      <w:divBdr>
        <w:top w:val="none" w:sz="0" w:space="0" w:color="auto"/>
        <w:left w:val="none" w:sz="0" w:space="0" w:color="auto"/>
        <w:bottom w:val="none" w:sz="0" w:space="0" w:color="auto"/>
        <w:right w:val="none" w:sz="0" w:space="0" w:color="auto"/>
      </w:divBdr>
    </w:div>
    <w:div w:id="1835799370">
      <w:bodyDiv w:val="1"/>
      <w:marLeft w:val="0"/>
      <w:marRight w:val="0"/>
      <w:marTop w:val="0"/>
      <w:marBottom w:val="0"/>
      <w:divBdr>
        <w:top w:val="none" w:sz="0" w:space="0" w:color="auto"/>
        <w:left w:val="none" w:sz="0" w:space="0" w:color="auto"/>
        <w:bottom w:val="none" w:sz="0" w:space="0" w:color="auto"/>
        <w:right w:val="none" w:sz="0" w:space="0" w:color="auto"/>
      </w:divBdr>
    </w:div>
    <w:div w:id="1838495275">
      <w:bodyDiv w:val="1"/>
      <w:marLeft w:val="0"/>
      <w:marRight w:val="0"/>
      <w:marTop w:val="0"/>
      <w:marBottom w:val="0"/>
      <w:divBdr>
        <w:top w:val="none" w:sz="0" w:space="0" w:color="auto"/>
        <w:left w:val="none" w:sz="0" w:space="0" w:color="auto"/>
        <w:bottom w:val="none" w:sz="0" w:space="0" w:color="auto"/>
        <w:right w:val="none" w:sz="0" w:space="0" w:color="auto"/>
      </w:divBdr>
    </w:div>
    <w:div w:id="1844662461">
      <w:bodyDiv w:val="1"/>
      <w:marLeft w:val="0"/>
      <w:marRight w:val="0"/>
      <w:marTop w:val="0"/>
      <w:marBottom w:val="0"/>
      <w:divBdr>
        <w:top w:val="none" w:sz="0" w:space="0" w:color="auto"/>
        <w:left w:val="none" w:sz="0" w:space="0" w:color="auto"/>
        <w:bottom w:val="none" w:sz="0" w:space="0" w:color="auto"/>
        <w:right w:val="none" w:sz="0" w:space="0" w:color="auto"/>
      </w:divBdr>
    </w:div>
    <w:div w:id="1849564276">
      <w:bodyDiv w:val="1"/>
      <w:marLeft w:val="0"/>
      <w:marRight w:val="0"/>
      <w:marTop w:val="0"/>
      <w:marBottom w:val="0"/>
      <w:divBdr>
        <w:top w:val="none" w:sz="0" w:space="0" w:color="auto"/>
        <w:left w:val="none" w:sz="0" w:space="0" w:color="auto"/>
        <w:bottom w:val="none" w:sz="0" w:space="0" w:color="auto"/>
        <w:right w:val="none" w:sz="0" w:space="0" w:color="auto"/>
      </w:divBdr>
      <w:divsChild>
        <w:div w:id="237862847">
          <w:marLeft w:val="0"/>
          <w:marRight w:val="0"/>
          <w:marTop w:val="0"/>
          <w:marBottom w:val="300"/>
          <w:divBdr>
            <w:top w:val="none" w:sz="0" w:space="0" w:color="auto"/>
            <w:left w:val="none" w:sz="0" w:space="0" w:color="auto"/>
            <w:bottom w:val="none" w:sz="0" w:space="0" w:color="auto"/>
            <w:right w:val="none" w:sz="0" w:space="0" w:color="auto"/>
          </w:divBdr>
          <w:divsChild>
            <w:div w:id="1908686416">
              <w:marLeft w:val="0"/>
              <w:marRight w:val="0"/>
              <w:marTop w:val="0"/>
              <w:marBottom w:val="0"/>
              <w:divBdr>
                <w:top w:val="none" w:sz="0" w:space="0" w:color="auto"/>
                <w:left w:val="none" w:sz="0" w:space="0" w:color="auto"/>
                <w:bottom w:val="none" w:sz="0" w:space="0" w:color="auto"/>
                <w:right w:val="none" w:sz="0" w:space="0" w:color="auto"/>
              </w:divBdr>
              <w:divsChild>
                <w:div w:id="443768261">
                  <w:marLeft w:val="0"/>
                  <w:marRight w:val="0"/>
                  <w:marTop w:val="0"/>
                  <w:marBottom w:val="0"/>
                  <w:divBdr>
                    <w:top w:val="none" w:sz="0" w:space="0" w:color="auto"/>
                    <w:left w:val="none" w:sz="0" w:space="0" w:color="auto"/>
                    <w:bottom w:val="none" w:sz="0" w:space="0" w:color="auto"/>
                    <w:right w:val="none" w:sz="0" w:space="0" w:color="auto"/>
                  </w:divBdr>
                  <w:divsChild>
                    <w:div w:id="348988572">
                      <w:marLeft w:val="0"/>
                      <w:marRight w:val="0"/>
                      <w:marTop w:val="0"/>
                      <w:marBottom w:val="0"/>
                      <w:divBdr>
                        <w:top w:val="single" w:sz="6" w:space="0" w:color="999999"/>
                        <w:left w:val="single" w:sz="6" w:space="0" w:color="CCCCCC"/>
                        <w:bottom w:val="single" w:sz="6" w:space="0" w:color="CCCCCC"/>
                        <w:right w:val="single" w:sz="6" w:space="0" w:color="999999"/>
                      </w:divBdr>
                      <w:divsChild>
                        <w:div w:id="921791486">
                          <w:marLeft w:val="0"/>
                          <w:marRight w:val="0"/>
                          <w:marTop w:val="0"/>
                          <w:marBottom w:val="0"/>
                          <w:divBdr>
                            <w:top w:val="none" w:sz="0" w:space="0" w:color="auto"/>
                            <w:left w:val="none" w:sz="0" w:space="0" w:color="auto"/>
                            <w:bottom w:val="none" w:sz="0" w:space="0" w:color="auto"/>
                            <w:right w:val="none" w:sz="0" w:space="0" w:color="auto"/>
                          </w:divBdr>
                          <w:divsChild>
                            <w:div w:id="17087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0588">
      <w:bodyDiv w:val="1"/>
      <w:marLeft w:val="0"/>
      <w:marRight w:val="0"/>
      <w:marTop w:val="0"/>
      <w:marBottom w:val="0"/>
      <w:divBdr>
        <w:top w:val="none" w:sz="0" w:space="0" w:color="auto"/>
        <w:left w:val="none" w:sz="0" w:space="0" w:color="auto"/>
        <w:bottom w:val="none" w:sz="0" w:space="0" w:color="auto"/>
        <w:right w:val="none" w:sz="0" w:space="0" w:color="auto"/>
      </w:divBdr>
    </w:div>
    <w:div w:id="1901087034">
      <w:bodyDiv w:val="1"/>
      <w:marLeft w:val="0"/>
      <w:marRight w:val="0"/>
      <w:marTop w:val="0"/>
      <w:marBottom w:val="0"/>
      <w:divBdr>
        <w:top w:val="none" w:sz="0" w:space="0" w:color="auto"/>
        <w:left w:val="none" w:sz="0" w:space="0" w:color="auto"/>
        <w:bottom w:val="none" w:sz="0" w:space="0" w:color="auto"/>
        <w:right w:val="none" w:sz="0" w:space="0" w:color="auto"/>
      </w:divBdr>
    </w:div>
    <w:div w:id="1901165093">
      <w:bodyDiv w:val="1"/>
      <w:marLeft w:val="0"/>
      <w:marRight w:val="0"/>
      <w:marTop w:val="0"/>
      <w:marBottom w:val="0"/>
      <w:divBdr>
        <w:top w:val="none" w:sz="0" w:space="0" w:color="auto"/>
        <w:left w:val="none" w:sz="0" w:space="0" w:color="auto"/>
        <w:bottom w:val="none" w:sz="0" w:space="0" w:color="auto"/>
        <w:right w:val="none" w:sz="0" w:space="0" w:color="auto"/>
      </w:divBdr>
    </w:div>
    <w:div w:id="1916818279">
      <w:bodyDiv w:val="1"/>
      <w:marLeft w:val="0"/>
      <w:marRight w:val="0"/>
      <w:marTop w:val="0"/>
      <w:marBottom w:val="0"/>
      <w:divBdr>
        <w:top w:val="none" w:sz="0" w:space="0" w:color="auto"/>
        <w:left w:val="none" w:sz="0" w:space="0" w:color="auto"/>
        <w:bottom w:val="none" w:sz="0" w:space="0" w:color="auto"/>
        <w:right w:val="none" w:sz="0" w:space="0" w:color="auto"/>
      </w:divBdr>
    </w:div>
    <w:div w:id="1923759210">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 w:id="1966503468">
      <w:bodyDiv w:val="1"/>
      <w:marLeft w:val="0"/>
      <w:marRight w:val="0"/>
      <w:marTop w:val="0"/>
      <w:marBottom w:val="0"/>
      <w:divBdr>
        <w:top w:val="none" w:sz="0" w:space="0" w:color="auto"/>
        <w:left w:val="none" w:sz="0" w:space="0" w:color="auto"/>
        <w:bottom w:val="none" w:sz="0" w:space="0" w:color="auto"/>
        <w:right w:val="none" w:sz="0" w:space="0" w:color="auto"/>
      </w:divBdr>
    </w:div>
    <w:div w:id="1975718984">
      <w:bodyDiv w:val="1"/>
      <w:marLeft w:val="0"/>
      <w:marRight w:val="0"/>
      <w:marTop w:val="0"/>
      <w:marBottom w:val="0"/>
      <w:divBdr>
        <w:top w:val="none" w:sz="0" w:space="0" w:color="auto"/>
        <w:left w:val="none" w:sz="0" w:space="0" w:color="auto"/>
        <w:bottom w:val="none" w:sz="0" w:space="0" w:color="auto"/>
        <w:right w:val="none" w:sz="0" w:space="0" w:color="auto"/>
      </w:divBdr>
    </w:div>
    <w:div w:id="1986886456">
      <w:bodyDiv w:val="1"/>
      <w:marLeft w:val="0"/>
      <w:marRight w:val="0"/>
      <w:marTop w:val="0"/>
      <w:marBottom w:val="0"/>
      <w:divBdr>
        <w:top w:val="none" w:sz="0" w:space="0" w:color="auto"/>
        <w:left w:val="none" w:sz="0" w:space="0" w:color="auto"/>
        <w:bottom w:val="none" w:sz="0" w:space="0" w:color="auto"/>
        <w:right w:val="none" w:sz="0" w:space="0" w:color="auto"/>
      </w:divBdr>
    </w:div>
    <w:div w:id="2003239322">
      <w:bodyDiv w:val="1"/>
      <w:marLeft w:val="0"/>
      <w:marRight w:val="0"/>
      <w:marTop w:val="0"/>
      <w:marBottom w:val="0"/>
      <w:divBdr>
        <w:top w:val="none" w:sz="0" w:space="0" w:color="auto"/>
        <w:left w:val="none" w:sz="0" w:space="0" w:color="auto"/>
        <w:bottom w:val="none" w:sz="0" w:space="0" w:color="auto"/>
        <w:right w:val="none" w:sz="0" w:space="0" w:color="auto"/>
      </w:divBdr>
    </w:div>
    <w:div w:id="2048289629">
      <w:bodyDiv w:val="1"/>
      <w:marLeft w:val="0"/>
      <w:marRight w:val="0"/>
      <w:marTop w:val="0"/>
      <w:marBottom w:val="0"/>
      <w:divBdr>
        <w:top w:val="none" w:sz="0" w:space="0" w:color="auto"/>
        <w:left w:val="none" w:sz="0" w:space="0" w:color="auto"/>
        <w:bottom w:val="none" w:sz="0" w:space="0" w:color="auto"/>
        <w:right w:val="none" w:sz="0" w:space="0" w:color="auto"/>
      </w:divBdr>
    </w:div>
    <w:div w:id="2068721585">
      <w:bodyDiv w:val="1"/>
      <w:marLeft w:val="0"/>
      <w:marRight w:val="0"/>
      <w:marTop w:val="0"/>
      <w:marBottom w:val="0"/>
      <w:divBdr>
        <w:top w:val="none" w:sz="0" w:space="0" w:color="auto"/>
        <w:left w:val="none" w:sz="0" w:space="0" w:color="auto"/>
        <w:bottom w:val="none" w:sz="0" w:space="0" w:color="auto"/>
        <w:right w:val="none" w:sz="0" w:space="0" w:color="auto"/>
      </w:divBdr>
    </w:div>
    <w:div w:id="2097822841">
      <w:bodyDiv w:val="1"/>
      <w:marLeft w:val="0"/>
      <w:marRight w:val="0"/>
      <w:marTop w:val="0"/>
      <w:marBottom w:val="0"/>
      <w:divBdr>
        <w:top w:val="none" w:sz="0" w:space="0" w:color="auto"/>
        <w:left w:val="none" w:sz="0" w:space="0" w:color="auto"/>
        <w:bottom w:val="none" w:sz="0" w:space="0" w:color="auto"/>
        <w:right w:val="none" w:sz="0" w:space="0" w:color="auto"/>
      </w:divBdr>
    </w:div>
    <w:div w:id="2105412938">
      <w:bodyDiv w:val="1"/>
      <w:marLeft w:val="0"/>
      <w:marRight w:val="0"/>
      <w:marTop w:val="0"/>
      <w:marBottom w:val="0"/>
      <w:divBdr>
        <w:top w:val="none" w:sz="0" w:space="0" w:color="auto"/>
        <w:left w:val="none" w:sz="0" w:space="0" w:color="auto"/>
        <w:bottom w:val="none" w:sz="0" w:space="0" w:color="auto"/>
        <w:right w:val="none" w:sz="0" w:space="0" w:color="auto"/>
      </w:divBdr>
    </w:div>
    <w:div w:id="2140877497">
      <w:bodyDiv w:val="1"/>
      <w:marLeft w:val="0"/>
      <w:marRight w:val="0"/>
      <w:marTop w:val="0"/>
      <w:marBottom w:val="0"/>
      <w:divBdr>
        <w:top w:val="none" w:sz="0" w:space="0" w:color="auto"/>
        <w:left w:val="none" w:sz="0" w:space="0" w:color="auto"/>
        <w:bottom w:val="none" w:sz="0" w:space="0" w:color="auto"/>
        <w:right w:val="none" w:sz="0" w:space="0" w:color="auto"/>
      </w:divBdr>
      <w:divsChild>
        <w:div w:id="201870018">
          <w:marLeft w:val="0"/>
          <w:marRight w:val="0"/>
          <w:marTop w:val="0"/>
          <w:marBottom w:val="300"/>
          <w:divBdr>
            <w:top w:val="none" w:sz="0" w:space="0" w:color="auto"/>
            <w:left w:val="none" w:sz="0" w:space="0" w:color="auto"/>
            <w:bottom w:val="none" w:sz="0" w:space="0" w:color="auto"/>
            <w:right w:val="none" w:sz="0" w:space="0" w:color="auto"/>
          </w:divBdr>
          <w:divsChild>
            <w:div w:id="1966891422">
              <w:marLeft w:val="0"/>
              <w:marRight w:val="0"/>
              <w:marTop w:val="0"/>
              <w:marBottom w:val="0"/>
              <w:divBdr>
                <w:top w:val="none" w:sz="0" w:space="0" w:color="auto"/>
                <w:left w:val="none" w:sz="0" w:space="0" w:color="auto"/>
                <w:bottom w:val="none" w:sz="0" w:space="0" w:color="auto"/>
                <w:right w:val="none" w:sz="0" w:space="0" w:color="auto"/>
              </w:divBdr>
              <w:divsChild>
                <w:div w:id="1748528082">
                  <w:marLeft w:val="0"/>
                  <w:marRight w:val="0"/>
                  <w:marTop w:val="0"/>
                  <w:marBottom w:val="0"/>
                  <w:divBdr>
                    <w:top w:val="none" w:sz="0" w:space="0" w:color="auto"/>
                    <w:left w:val="none" w:sz="0" w:space="0" w:color="auto"/>
                    <w:bottom w:val="none" w:sz="0" w:space="0" w:color="auto"/>
                    <w:right w:val="none" w:sz="0" w:space="0" w:color="auto"/>
                  </w:divBdr>
                  <w:divsChild>
                    <w:div w:id="522060189">
                      <w:marLeft w:val="0"/>
                      <w:marRight w:val="0"/>
                      <w:marTop w:val="0"/>
                      <w:marBottom w:val="0"/>
                      <w:divBdr>
                        <w:top w:val="single" w:sz="6" w:space="0" w:color="999999"/>
                        <w:left w:val="single" w:sz="6" w:space="0" w:color="CCCCCC"/>
                        <w:bottom w:val="single" w:sz="6" w:space="0" w:color="CCCCCC"/>
                        <w:right w:val="single" w:sz="6" w:space="0" w:color="999999"/>
                      </w:divBdr>
                      <w:divsChild>
                        <w:div w:id="329870911">
                          <w:marLeft w:val="0"/>
                          <w:marRight w:val="0"/>
                          <w:marTop w:val="0"/>
                          <w:marBottom w:val="0"/>
                          <w:divBdr>
                            <w:top w:val="none" w:sz="0" w:space="0" w:color="auto"/>
                            <w:left w:val="none" w:sz="0" w:space="0" w:color="auto"/>
                            <w:bottom w:val="none" w:sz="0" w:space="0" w:color="auto"/>
                            <w:right w:val="none" w:sz="0" w:space="0" w:color="auto"/>
                          </w:divBdr>
                          <w:divsChild>
                            <w:div w:id="1715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D3A2-0568-4639-ACC6-1D8B1867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63</Pages>
  <Words>26651</Words>
  <Characters>133255</Characters>
  <Application>Microsoft Office Word</Application>
  <DocSecurity>0</DocSecurity>
  <Lines>1110</Lines>
  <Paragraphs>319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שחף אפרתי</cp:lastModifiedBy>
  <cp:revision>64</cp:revision>
  <dcterms:created xsi:type="dcterms:W3CDTF">2020-10-22T09:30:00Z</dcterms:created>
  <dcterms:modified xsi:type="dcterms:W3CDTF">2021-01-18T11:41:00Z</dcterms:modified>
</cp:coreProperties>
</file>