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HAnsi" w:hAnsiTheme="minorHAnsi" w:cstheme="minorBidi"/>
          <w:color w:val="auto"/>
          <w:sz w:val="22"/>
          <w:szCs w:val="22"/>
          <w:cs w:val="0"/>
          <w:lang w:val="he-IL"/>
        </w:rPr>
        <w:id w:val="1967543444"/>
        <w:docPartObj>
          <w:docPartGallery w:val="Table of Contents"/>
          <w:docPartUnique/>
        </w:docPartObj>
      </w:sdtPr>
      <w:sdtEndPr>
        <w:rPr>
          <w:b/>
          <w:bCs/>
        </w:rPr>
      </w:sdtEndPr>
      <w:sdtContent>
        <w:p w:rsidR="00677F39" w:rsidRDefault="001F2D83" w:rsidP="001F2D83">
          <w:pPr>
            <w:pStyle w:val="a9"/>
            <w:jc w:val="center"/>
            <w:rPr>
              <w:cs w:val="0"/>
            </w:rPr>
          </w:pPr>
          <w:r w:rsidRPr="001F2D83">
            <w:rPr>
              <w:rFonts w:asciiTheme="minorBidi" w:hAnsiTheme="minorBidi" w:cstheme="minorBidi"/>
              <w:cs w:val="0"/>
              <w:lang w:val="he-IL"/>
            </w:rPr>
            <w:t>סדר דין אזרחי – אור כהן</w:t>
          </w:r>
        </w:p>
        <w:p w:rsidR="000A3F67" w:rsidRDefault="00677F39" w:rsidP="000A3F67">
          <w:pPr>
            <w:pStyle w:val="TOC1"/>
            <w:tabs>
              <w:tab w:val="right" w:leader="dot" w:pos="8296"/>
            </w:tabs>
            <w:rPr>
              <w:rFonts w:eastAsiaTheme="minorEastAsia"/>
              <w:noProof/>
              <w:rtl/>
            </w:rPr>
          </w:pPr>
          <w:r>
            <w:rPr>
              <w:b/>
              <w:bCs/>
              <w:lang w:val="he-IL"/>
            </w:rPr>
            <w:fldChar w:fldCharType="begin"/>
          </w:r>
          <w:r>
            <w:rPr>
              <w:rFonts w:cs="Calibri"/>
              <w:b/>
              <w:bCs/>
              <w:rtl/>
              <w:lang w:val="he-IL"/>
            </w:rPr>
            <w:instrText xml:space="preserve"> 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rFonts w:cs="Calibri"/>
              <w:b/>
              <w:bCs/>
              <w:rtl/>
              <w:lang w:val="he-IL"/>
            </w:rPr>
            <w:instrText xml:space="preserve"> </w:instrText>
          </w:r>
          <w:r>
            <w:rPr>
              <w:b/>
              <w:bCs/>
              <w:lang w:val="he-IL"/>
            </w:rPr>
            <w:fldChar w:fldCharType="separate"/>
          </w:r>
          <w:hyperlink w:anchor="_Toc14205743" w:history="1">
            <w:r w:rsidR="000A3F67" w:rsidRPr="007E15D8">
              <w:rPr>
                <w:rStyle w:val="Hyperlink"/>
                <w:b/>
                <w:bCs/>
                <w:noProof/>
                <w:highlight w:val="green"/>
                <w:rtl/>
              </w:rPr>
              <w:t>מבוא</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Toc14205743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44" w:history="1">
            <w:r w:rsidR="000A3F67" w:rsidRPr="007E15D8">
              <w:rPr>
                <w:rStyle w:val="Hyperlink"/>
                <w:b/>
                <w:bCs/>
                <w:noProof/>
                <w:highlight w:val="yellow"/>
                <w:rtl/>
              </w:rPr>
              <w:t>נפקויות בין נורמה מהותית לנורמה דיונית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Toc14205744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45" w:history="1">
            <w:r w:rsidR="000A3F67" w:rsidRPr="007E15D8">
              <w:rPr>
                <w:rStyle w:val="Hyperlink"/>
                <w:b/>
                <w:bCs/>
                <w:noProof/>
                <w:highlight w:val="yellow"/>
                <w:rtl/>
              </w:rPr>
              <w:t>השפעות המהפכה החוקתית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Toc14205745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6</w:t>
            </w:r>
            <w:r w:rsidR="000A3F67">
              <w:rPr>
                <w:rStyle w:val="Hyperlink"/>
                <w:noProof/>
                <w:rtl/>
              </w:rPr>
              <w:fldChar w:fldCharType="end"/>
            </w:r>
          </w:hyperlink>
        </w:p>
        <w:p w:rsidR="000A3F67" w:rsidRDefault="005972D5">
          <w:pPr>
            <w:pStyle w:val="TOC1"/>
            <w:tabs>
              <w:tab w:val="right" w:leader="dot" w:pos="8296"/>
            </w:tabs>
            <w:rPr>
              <w:rFonts w:eastAsiaTheme="minorEastAsia"/>
              <w:noProof/>
              <w:rtl/>
            </w:rPr>
          </w:pPr>
          <w:hyperlink w:anchor="_Toc14205746" w:history="1">
            <w:r w:rsidR="000A3F67" w:rsidRPr="007E15D8">
              <w:rPr>
                <w:rStyle w:val="Hyperlink"/>
                <w:b/>
                <w:bCs/>
                <w:noProof/>
                <w:highlight w:val="green"/>
                <w:rtl/>
              </w:rPr>
              <w:t>מידת ההקפדה על סדר הדין</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Toc14205746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6</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47" w:history="1">
            <w:r w:rsidR="000A3F67" w:rsidRPr="007E15D8">
              <w:rPr>
                <w:rStyle w:val="Hyperlink"/>
                <w:b/>
                <w:bCs/>
                <w:noProof/>
                <w:highlight w:val="yellow"/>
                <w:rtl/>
              </w:rPr>
              <w:t>סקירה ממעוף הציפור</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Toc14205747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10</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48" w:history="1">
            <w:r w:rsidR="000A3F67" w:rsidRPr="007E15D8">
              <w:rPr>
                <w:rStyle w:val="Hyperlink"/>
                <w:b/>
                <w:bCs/>
                <w:noProof/>
                <w:highlight w:val="yellow"/>
                <w:rtl/>
              </w:rPr>
              <w:t>זכות דיונית מול הסדר מערכתי</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Toc14205748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12</w:t>
            </w:r>
            <w:r w:rsidR="000A3F67">
              <w:rPr>
                <w:rStyle w:val="Hyperlink"/>
                <w:noProof/>
                <w:rtl/>
              </w:rPr>
              <w:fldChar w:fldCharType="end"/>
            </w:r>
          </w:hyperlink>
        </w:p>
        <w:p w:rsidR="000A3F67" w:rsidRDefault="005972D5" w:rsidP="000A3F67">
          <w:pPr>
            <w:pStyle w:val="TOC2"/>
            <w:tabs>
              <w:tab w:val="right" w:leader="dot" w:pos="8296"/>
            </w:tabs>
            <w:rPr>
              <w:rFonts w:eastAsiaTheme="minorEastAsia"/>
              <w:noProof/>
              <w:rtl/>
            </w:rPr>
          </w:pPr>
          <w:hyperlink w:anchor="_Toc14205749" w:history="1">
            <w:r w:rsidR="000A3F67" w:rsidRPr="007E15D8">
              <w:rPr>
                <w:rStyle w:val="Hyperlink"/>
                <w:b/>
                <w:bCs/>
                <w:noProof/>
                <w:highlight w:val="yellow"/>
                <w:rtl/>
              </w:rPr>
              <w:t>הארכת מועדים</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Toc14205749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17</w:t>
            </w:r>
            <w:r w:rsidR="000A3F67">
              <w:rPr>
                <w:rStyle w:val="Hyperlink"/>
                <w:noProof/>
                <w:rtl/>
              </w:rPr>
              <w:fldChar w:fldCharType="end"/>
            </w:r>
          </w:hyperlink>
        </w:p>
        <w:p w:rsidR="000A3F67" w:rsidRDefault="005972D5">
          <w:pPr>
            <w:pStyle w:val="TOC1"/>
            <w:tabs>
              <w:tab w:val="right" w:leader="dot" w:pos="8296"/>
            </w:tabs>
            <w:rPr>
              <w:rFonts w:eastAsiaTheme="minorEastAsia"/>
              <w:noProof/>
              <w:rtl/>
            </w:rPr>
          </w:pPr>
          <w:hyperlink w:anchor="_Toc14205750" w:history="1">
            <w:r w:rsidR="000A3F67" w:rsidRPr="007E15D8">
              <w:rPr>
                <w:rStyle w:val="Hyperlink"/>
                <w:b/>
                <w:bCs/>
                <w:noProof/>
                <w:highlight w:val="green"/>
                <w:rtl/>
              </w:rPr>
              <w:t>כתב התביעה (וכתב הגנה)</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Toc14205750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18</w:t>
            </w:r>
            <w:r w:rsidR="000A3F67">
              <w:rPr>
                <w:rStyle w:val="Hyperlink"/>
                <w:noProof/>
                <w:rtl/>
              </w:rPr>
              <w:fldChar w:fldCharType="end"/>
            </w:r>
          </w:hyperlink>
        </w:p>
        <w:p w:rsidR="000A3F67" w:rsidRDefault="005972D5" w:rsidP="000A3F67">
          <w:pPr>
            <w:pStyle w:val="TOC2"/>
            <w:tabs>
              <w:tab w:val="right" w:leader="dot" w:pos="8296"/>
            </w:tabs>
            <w:rPr>
              <w:rFonts w:eastAsiaTheme="minorEastAsia"/>
              <w:noProof/>
              <w:rtl/>
            </w:rPr>
          </w:pPr>
          <w:hyperlink w:anchor="_Toc14205751" w:history="1">
            <w:r w:rsidR="000A3F67" w:rsidRPr="007E15D8">
              <w:rPr>
                <w:rStyle w:val="Hyperlink"/>
                <w:b/>
                <w:bCs/>
                <w:noProof/>
                <w:highlight w:val="yellow"/>
                <w:rtl/>
              </w:rPr>
              <w:t>שלב הטענות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Toc14205751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18</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52" w:history="1">
            <w:r w:rsidR="000A3F67" w:rsidRPr="007E15D8">
              <w:rPr>
                <w:rStyle w:val="Hyperlink"/>
                <w:b/>
                <w:bCs/>
                <w:noProof/>
                <w:highlight w:val="yellow"/>
                <w:rtl/>
              </w:rPr>
              <w:t>סילוק תביעה על הסף (מחיקה ודחייה)</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Toc14205752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20</w:t>
            </w:r>
            <w:r w:rsidR="000A3F67">
              <w:rPr>
                <w:rStyle w:val="Hyperlink"/>
                <w:noProof/>
                <w:rtl/>
              </w:rPr>
              <w:fldChar w:fldCharType="end"/>
            </w:r>
          </w:hyperlink>
        </w:p>
        <w:p w:rsidR="000A3F67" w:rsidRDefault="005972D5" w:rsidP="000A3F67">
          <w:pPr>
            <w:pStyle w:val="TOC1"/>
            <w:tabs>
              <w:tab w:val="right" w:leader="dot" w:pos="8296"/>
            </w:tabs>
            <w:rPr>
              <w:rFonts w:eastAsiaTheme="minorEastAsia"/>
              <w:noProof/>
              <w:rtl/>
            </w:rPr>
          </w:pPr>
          <w:hyperlink w:anchor="_Toc14205753" w:history="1">
            <w:r w:rsidR="000A3F67" w:rsidRPr="007E15D8">
              <w:rPr>
                <w:rStyle w:val="Hyperlink"/>
                <w:b/>
                <w:bCs/>
                <w:noProof/>
                <w:highlight w:val="green"/>
                <w:rtl/>
              </w:rPr>
              <w:t>סיכום ודוגמאות לכתבי תביעה</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Toc14205753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22</w:t>
            </w:r>
            <w:r w:rsidR="000A3F67">
              <w:rPr>
                <w:rStyle w:val="Hyperlink"/>
                <w:noProof/>
                <w:rtl/>
              </w:rPr>
              <w:fldChar w:fldCharType="end"/>
            </w:r>
          </w:hyperlink>
        </w:p>
        <w:p w:rsidR="000A3F67" w:rsidRDefault="005972D5" w:rsidP="000A3F67">
          <w:pPr>
            <w:pStyle w:val="TOC2"/>
            <w:tabs>
              <w:tab w:val="right" w:leader="dot" w:pos="8296"/>
            </w:tabs>
            <w:rPr>
              <w:rFonts w:eastAsiaTheme="minorEastAsia"/>
              <w:noProof/>
              <w:rtl/>
            </w:rPr>
          </w:pPr>
          <w:hyperlink w:anchor="_Toc14205754" w:history="1">
            <w:r w:rsidR="000A3F67" w:rsidRPr="007E15D8">
              <w:rPr>
                <w:rStyle w:val="Hyperlink"/>
                <w:b/>
                <w:bCs/>
                <w:noProof/>
                <w:highlight w:val="yellow"/>
                <w:rtl/>
              </w:rPr>
              <w:t>תום הלב האזרחי</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Toc14205754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23</w:t>
            </w:r>
            <w:r w:rsidR="000A3F67">
              <w:rPr>
                <w:rStyle w:val="Hyperlink"/>
                <w:noProof/>
                <w:rtl/>
              </w:rPr>
              <w:fldChar w:fldCharType="end"/>
            </w:r>
          </w:hyperlink>
        </w:p>
        <w:p w:rsidR="000A3F67" w:rsidRDefault="005972D5">
          <w:pPr>
            <w:pStyle w:val="TOC1"/>
            <w:tabs>
              <w:tab w:val="right" w:leader="dot" w:pos="8296"/>
            </w:tabs>
            <w:rPr>
              <w:rFonts w:eastAsiaTheme="minorEastAsia"/>
              <w:noProof/>
              <w:rtl/>
            </w:rPr>
          </w:pPr>
          <w:hyperlink w:anchor="_Toc14205755" w:history="1">
            <w:r w:rsidR="000A3F67" w:rsidRPr="007E15D8">
              <w:rPr>
                <w:rStyle w:val="Hyperlink"/>
                <w:b/>
                <w:bCs/>
                <w:noProof/>
                <w:highlight w:val="green"/>
                <w:rtl/>
              </w:rPr>
              <w:t>הגישה לבית המשפט – סמכויות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Toc14205755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25</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56" w:history="1">
            <w:r w:rsidR="000A3F67" w:rsidRPr="007E15D8">
              <w:rPr>
                <w:rStyle w:val="Hyperlink"/>
                <w:b/>
                <w:bCs/>
                <w:noProof/>
                <w:highlight w:val="yellow"/>
                <w:rtl/>
              </w:rPr>
              <w:t>סמכויות שיפוט</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Toc14205756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25</w:t>
            </w:r>
            <w:r w:rsidR="000A3F67">
              <w:rPr>
                <w:rStyle w:val="Hyperlink"/>
                <w:noProof/>
                <w:rtl/>
              </w:rPr>
              <w:fldChar w:fldCharType="end"/>
            </w:r>
          </w:hyperlink>
        </w:p>
        <w:p w:rsidR="000A3F67" w:rsidRDefault="005972D5">
          <w:pPr>
            <w:pStyle w:val="TOC3"/>
            <w:tabs>
              <w:tab w:val="right" w:leader="dot" w:pos="8296"/>
            </w:tabs>
            <w:rPr>
              <w:rFonts w:eastAsiaTheme="minorEastAsia"/>
              <w:noProof/>
              <w:rtl/>
            </w:rPr>
          </w:pPr>
          <w:hyperlink w:anchor="_Toc14205757" w:history="1">
            <w:r w:rsidR="000A3F67" w:rsidRPr="007E15D8">
              <w:rPr>
                <w:rStyle w:val="Hyperlink"/>
                <w:b/>
                <w:bCs/>
                <w:noProof/>
                <w:highlight w:val="cyan"/>
                <w:rtl/>
              </w:rPr>
              <w:t>סמכות שיפוט בינ"ל</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Toc14205757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26</w:t>
            </w:r>
            <w:r w:rsidR="000A3F67">
              <w:rPr>
                <w:rStyle w:val="Hyperlink"/>
                <w:noProof/>
                <w:rtl/>
              </w:rPr>
              <w:fldChar w:fldCharType="end"/>
            </w:r>
          </w:hyperlink>
        </w:p>
        <w:p w:rsidR="000A3F67" w:rsidRDefault="005972D5">
          <w:pPr>
            <w:pStyle w:val="TOC3"/>
            <w:tabs>
              <w:tab w:val="right" w:leader="dot" w:pos="8296"/>
            </w:tabs>
            <w:rPr>
              <w:rFonts w:eastAsiaTheme="minorEastAsia"/>
              <w:noProof/>
              <w:rtl/>
            </w:rPr>
          </w:pPr>
          <w:hyperlink w:anchor="_Toc14205758" w:history="1">
            <w:r w:rsidR="000A3F67" w:rsidRPr="007E15D8">
              <w:rPr>
                <w:rStyle w:val="Hyperlink"/>
                <w:b/>
                <w:bCs/>
                <w:noProof/>
                <w:highlight w:val="cyan"/>
                <w:rtl/>
              </w:rPr>
              <w:t>סמכות שיפוט מקומית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Toc14205758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31</w:t>
            </w:r>
            <w:r w:rsidR="000A3F67">
              <w:rPr>
                <w:rStyle w:val="Hyperlink"/>
                <w:noProof/>
                <w:rtl/>
              </w:rPr>
              <w:fldChar w:fldCharType="end"/>
            </w:r>
          </w:hyperlink>
        </w:p>
        <w:p w:rsidR="000A3F67" w:rsidRDefault="005972D5" w:rsidP="000A3F67">
          <w:pPr>
            <w:pStyle w:val="TOC3"/>
            <w:tabs>
              <w:tab w:val="right" w:leader="dot" w:pos="8296"/>
            </w:tabs>
            <w:rPr>
              <w:rFonts w:eastAsiaTheme="minorEastAsia"/>
              <w:noProof/>
              <w:rtl/>
            </w:rPr>
          </w:pPr>
          <w:hyperlink w:anchor="_Toc14205759" w:history="1">
            <w:r w:rsidR="000A3F67" w:rsidRPr="007E15D8">
              <w:rPr>
                <w:rStyle w:val="Hyperlink"/>
                <w:b/>
                <w:bCs/>
                <w:noProof/>
                <w:highlight w:val="cyan"/>
                <w:rtl/>
              </w:rPr>
              <w:t>סמכות שיפוט עניינית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Toc14205759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31</w:t>
            </w:r>
            <w:r w:rsidR="000A3F67">
              <w:rPr>
                <w:rStyle w:val="Hyperlink"/>
                <w:noProof/>
                <w:rtl/>
              </w:rPr>
              <w:fldChar w:fldCharType="end"/>
            </w:r>
          </w:hyperlink>
        </w:p>
        <w:p w:rsidR="000A3F67" w:rsidRDefault="005972D5" w:rsidP="000A3F67">
          <w:pPr>
            <w:pStyle w:val="TOC1"/>
            <w:tabs>
              <w:tab w:val="right" w:leader="dot" w:pos="8296"/>
            </w:tabs>
            <w:rPr>
              <w:rFonts w:eastAsiaTheme="minorEastAsia"/>
              <w:noProof/>
              <w:rtl/>
            </w:rPr>
          </w:pPr>
          <w:hyperlink w:anchor="_Toc14205760" w:history="1">
            <w:r w:rsidR="000A3F67" w:rsidRPr="007E15D8">
              <w:rPr>
                <w:rStyle w:val="Hyperlink"/>
                <w:b/>
                <w:bCs/>
                <w:noProof/>
                <w:highlight w:val="green"/>
                <w:rtl/>
              </w:rPr>
              <w:t>הגישה לבית המשפט: מעשה בית דין</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Toc14205760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37</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61" w:history="1">
            <w:r w:rsidR="000A3F67" w:rsidRPr="007E15D8">
              <w:rPr>
                <w:rStyle w:val="Hyperlink"/>
                <w:b/>
                <w:bCs/>
                <w:noProof/>
                <w:highlight w:val="yellow"/>
                <w:rtl/>
              </w:rPr>
              <w:t>השתק עילה</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Toc14205761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39</w:t>
            </w:r>
            <w:r w:rsidR="000A3F67">
              <w:rPr>
                <w:rStyle w:val="Hyperlink"/>
                <w:noProof/>
                <w:rtl/>
              </w:rPr>
              <w:fldChar w:fldCharType="end"/>
            </w:r>
          </w:hyperlink>
        </w:p>
        <w:p w:rsidR="000A3F67" w:rsidRDefault="005972D5" w:rsidP="000A3F67">
          <w:pPr>
            <w:pStyle w:val="TOC3"/>
            <w:tabs>
              <w:tab w:val="right" w:leader="dot" w:pos="8296"/>
            </w:tabs>
            <w:rPr>
              <w:rFonts w:eastAsiaTheme="minorEastAsia"/>
              <w:noProof/>
              <w:rtl/>
            </w:rPr>
          </w:pPr>
          <w:hyperlink w:anchor="_Toc14205762" w:history="1">
            <w:r w:rsidR="000A3F67" w:rsidRPr="007E15D8">
              <w:rPr>
                <w:rStyle w:val="Hyperlink"/>
                <w:b/>
                <w:bCs/>
                <w:noProof/>
                <w:highlight w:val="cyan"/>
                <w:rtl/>
              </w:rPr>
              <w:t>השתק עילה בסילוק על הסף</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Toc14205762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39</w:t>
            </w:r>
            <w:r w:rsidR="000A3F67">
              <w:rPr>
                <w:rStyle w:val="Hyperlink"/>
                <w:noProof/>
                <w:rtl/>
              </w:rPr>
              <w:fldChar w:fldCharType="end"/>
            </w:r>
          </w:hyperlink>
        </w:p>
        <w:p w:rsidR="000A3F67" w:rsidRDefault="005972D5" w:rsidP="000A3F67">
          <w:pPr>
            <w:pStyle w:val="TOC2"/>
            <w:tabs>
              <w:tab w:val="right" w:leader="dot" w:pos="8296"/>
            </w:tabs>
            <w:rPr>
              <w:rFonts w:eastAsiaTheme="minorEastAsia"/>
              <w:noProof/>
              <w:rtl/>
            </w:rPr>
          </w:pPr>
          <w:hyperlink w:anchor="_Toc14205763" w:history="1">
            <w:r w:rsidR="000A3F67" w:rsidRPr="007E15D8">
              <w:rPr>
                <w:rStyle w:val="Hyperlink"/>
                <w:b/>
                <w:bCs/>
                <w:noProof/>
                <w:highlight w:val="yellow"/>
                <w:rtl/>
              </w:rPr>
              <w:t>השתק פלוגתא</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Toc14205763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40</w:t>
            </w:r>
            <w:r w:rsidR="000A3F67">
              <w:rPr>
                <w:rStyle w:val="Hyperlink"/>
                <w:noProof/>
                <w:rtl/>
              </w:rPr>
              <w:fldChar w:fldCharType="end"/>
            </w:r>
          </w:hyperlink>
        </w:p>
        <w:p w:rsidR="000A3F67" w:rsidRDefault="005972D5">
          <w:pPr>
            <w:pStyle w:val="TOC3"/>
            <w:tabs>
              <w:tab w:val="right" w:leader="dot" w:pos="8296"/>
            </w:tabs>
            <w:rPr>
              <w:rFonts w:eastAsiaTheme="minorEastAsia"/>
              <w:noProof/>
              <w:rtl/>
            </w:rPr>
          </w:pPr>
          <w:hyperlink w:anchor="_Toc14205764" w:history="1">
            <w:r w:rsidR="000A3F67" w:rsidRPr="007E15D8">
              <w:rPr>
                <w:rStyle w:val="Hyperlink"/>
                <w:b/>
                <w:bCs/>
                <w:noProof/>
                <w:highlight w:val="cyan"/>
                <w:rtl/>
              </w:rPr>
              <w:t>השתק פלוגתא - סיבוכים</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Toc14205764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41</w:t>
            </w:r>
            <w:r w:rsidR="000A3F67">
              <w:rPr>
                <w:rStyle w:val="Hyperlink"/>
                <w:noProof/>
                <w:rtl/>
              </w:rPr>
              <w:fldChar w:fldCharType="end"/>
            </w:r>
          </w:hyperlink>
        </w:p>
        <w:p w:rsidR="000A3F67" w:rsidRDefault="005972D5">
          <w:pPr>
            <w:pStyle w:val="TOC1"/>
            <w:tabs>
              <w:tab w:val="right" w:leader="dot" w:pos="8296"/>
            </w:tabs>
            <w:rPr>
              <w:rFonts w:eastAsiaTheme="minorEastAsia"/>
              <w:noProof/>
              <w:rtl/>
            </w:rPr>
          </w:pPr>
          <w:hyperlink w:anchor="_Toc14205765" w:history="1">
            <w:r w:rsidR="000A3F67" w:rsidRPr="007E15D8">
              <w:rPr>
                <w:rStyle w:val="Hyperlink"/>
                <w:b/>
                <w:bCs/>
                <w:noProof/>
                <w:highlight w:val="green"/>
                <w:rtl/>
              </w:rPr>
              <w:t>הגישה לביהמ"ש: חסמים נוספים</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Toc14205765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44</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66" w:history="1">
            <w:r w:rsidR="000A3F67" w:rsidRPr="007E15D8">
              <w:rPr>
                <w:rStyle w:val="Hyperlink"/>
                <w:b/>
                <w:bCs/>
                <w:noProof/>
                <w:highlight w:val="yellow"/>
              </w:rPr>
              <w:t>ADR (Alternative Dispute Resolution)</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Toc14205766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45</w:t>
            </w:r>
            <w:r w:rsidR="000A3F67">
              <w:rPr>
                <w:rStyle w:val="Hyperlink"/>
                <w:noProof/>
                <w:rtl/>
              </w:rPr>
              <w:fldChar w:fldCharType="end"/>
            </w:r>
          </w:hyperlink>
        </w:p>
        <w:p w:rsidR="000A3F67" w:rsidRDefault="005972D5">
          <w:pPr>
            <w:pStyle w:val="TOC1"/>
            <w:tabs>
              <w:tab w:val="right" w:leader="dot" w:pos="8296"/>
            </w:tabs>
            <w:rPr>
              <w:rFonts w:eastAsiaTheme="minorEastAsia"/>
              <w:noProof/>
              <w:rtl/>
            </w:rPr>
          </w:pPr>
          <w:hyperlink w:anchor="_Toc14205767" w:history="1">
            <w:r w:rsidR="000A3F67" w:rsidRPr="007E15D8">
              <w:rPr>
                <w:rStyle w:val="Hyperlink"/>
                <w:b/>
                <w:bCs/>
                <w:noProof/>
                <w:highlight w:val="green"/>
                <w:rtl/>
              </w:rPr>
              <w:t>הגישה למשפט</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Toc14205767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46</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68" w:history="1">
            <w:r w:rsidR="000A3F67" w:rsidRPr="007E15D8">
              <w:rPr>
                <w:rStyle w:val="Hyperlink"/>
                <w:b/>
                <w:bCs/>
                <w:noProof/>
                <w:highlight w:val="yellow"/>
                <w:rtl/>
              </w:rPr>
              <w:t>גילוי מוקדם</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Toc14205768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46</w:t>
            </w:r>
            <w:r w:rsidR="000A3F67">
              <w:rPr>
                <w:rStyle w:val="Hyperlink"/>
                <w:noProof/>
                <w:rtl/>
              </w:rPr>
              <w:fldChar w:fldCharType="end"/>
            </w:r>
          </w:hyperlink>
        </w:p>
        <w:p w:rsidR="000A3F67" w:rsidRDefault="005972D5" w:rsidP="000A3F67">
          <w:pPr>
            <w:pStyle w:val="TOC2"/>
            <w:tabs>
              <w:tab w:val="right" w:leader="dot" w:pos="8296"/>
            </w:tabs>
            <w:rPr>
              <w:rFonts w:eastAsiaTheme="minorEastAsia"/>
              <w:noProof/>
              <w:rtl/>
            </w:rPr>
          </w:pPr>
          <w:hyperlink w:anchor="_Toc14205769" w:history="1">
            <w:r w:rsidR="000A3F67" w:rsidRPr="007E15D8">
              <w:rPr>
                <w:rStyle w:val="Hyperlink"/>
                <w:b/>
                <w:bCs/>
                <w:noProof/>
                <w:highlight w:val="yellow"/>
                <w:rtl/>
              </w:rPr>
              <w:t>סעדים זמניים</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Toc14205769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48</w:t>
            </w:r>
            <w:r w:rsidR="000A3F67">
              <w:rPr>
                <w:rStyle w:val="Hyperlink"/>
                <w:noProof/>
                <w:rtl/>
              </w:rPr>
              <w:fldChar w:fldCharType="end"/>
            </w:r>
          </w:hyperlink>
        </w:p>
        <w:p w:rsidR="000A3F67" w:rsidRDefault="005972D5" w:rsidP="000A3F67">
          <w:pPr>
            <w:pStyle w:val="TOC1"/>
            <w:tabs>
              <w:tab w:val="right" w:leader="dot" w:pos="8296"/>
            </w:tabs>
            <w:rPr>
              <w:rFonts w:eastAsiaTheme="minorEastAsia"/>
              <w:noProof/>
              <w:rtl/>
            </w:rPr>
          </w:pPr>
          <w:hyperlink w:anchor="_Toc14205770" w:history="1">
            <w:r w:rsidR="000A3F67" w:rsidRPr="007E15D8">
              <w:rPr>
                <w:rStyle w:val="Hyperlink"/>
                <w:b/>
                <w:bCs/>
                <w:noProof/>
                <w:highlight w:val="green"/>
                <w:rtl/>
              </w:rPr>
              <w:t>הליכים מיוחדים</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Toc14205770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51</w:t>
            </w:r>
            <w:r w:rsidR="000A3F67">
              <w:rPr>
                <w:rStyle w:val="Hyperlink"/>
                <w:noProof/>
                <w:rtl/>
              </w:rPr>
              <w:fldChar w:fldCharType="end"/>
            </w:r>
          </w:hyperlink>
        </w:p>
        <w:p w:rsidR="000A3F67" w:rsidRDefault="005972D5">
          <w:pPr>
            <w:pStyle w:val="TOC2"/>
            <w:tabs>
              <w:tab w:val="right" w:leader="dot" w:pos="8296"/>
            </w:tabs>
            <w:rPr>
              <w:rFonts w:eastAsiaTheme="minorEastAsia"/>
              <w:noProof/>
              <w:rtl/>
            </w:rPr>
          </w:pPr>
          <w:hyperlink w:anchor="_Toc14205771" w:history="1">
            <w:r w:rsidR="000A3F67" w:rsidRPr="007E15D8">
              <w:rPr>
                <w:rStyle w:val="Hyperlink"/>
                <w:b/>
                <w:bCs/>
                <w:noProof/>
                <w:highlight w:val="yellow"/>
                <w:rtl/>
              </w:rPr>
              <w:t>תובענה ייצוגית</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Toc14205771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51</w:t>
            </w:r>
            <w:r w:rsidR="000A3F67">
              <w:rPr>
                <w:rStyle w:val="Hyperlink"/>
                <w:noProof/>
                <w:rtl/>
              </w:rPr>
              <w:fldChar w:fldCharType="end"/>
            </w:r>
          </w:hyperlink>
        </w:p>
        <w:p w:rsidR="000A3F67" w:rsidRDefault="005972D5" w:rsidP="000A3F67">
          <w:pPr>
            <w:pStyle w:val="TOC2"/>
            <w:tabs>
              <w:tab w:val="right" w:leader="dot" w:pos="8296"/>
            </w:tabs>
            <w:rPr>
              <w:rFonts w:eastAsiaTheme="minorEastAsia"/>
              <w:noProof/>
              <w:rtl/>
            </w:rPr>
          </w:pPr>
          <w:hyperlink w:anchor="_Toc14205772" w:history="1">
            <w:r w:rsidR="000A3F67" w:rsidRPr="007E15D8">
              <w:rPr>
                <w:rStyle w:val="Hyperlink"/>
                <w:b/>
                <w:bCs/>
                <w:noProof/>
                <w:highlight w:val="yellow"/>
                <w:rtl/>
              </w:rPr>
              <w:t>ערעור</w:t>
            </w:r>
            <w:r w:rsidR="000A3F67">
              <w:rPr>
                <w:noProof/>
                <w:webHidden/>
                <w:rtl/>
              </w:rPr>
              <w:tab/>
            </w:r>
            <w:r w:rsidR="000A3F67">
              <w:rPr>
                <w:rStyle w:val="Hyperlink"/>
                <w:noProof/>
                <w:rtl/>
              </w:rPr>
              <w:fldChar w:fldCharType="begin"/>
            </w:r>
            <w:r w:rsidR="000A3F67">
              <w:rPr>
                <w:noProof/>
                <w:webHidden/>
                <w:rtl/>
              </w:rPr>
              <w:instrText xml:space="preserve"> </w:instrText>
            </w:r>
            <w:r w:rsidR="000A3F67">
              <w:rPr>
                <w:noProof/>
                <w:webHidden/>
              </w:rPr>
              <w:instrText>PAGEREF</w:instrText>
            </w:r>
            <w:r w:rsidR="000A3F67">
              <w:rPr>
                <w:noProof/>
                <w:webHidden/>
                <w:rtl/>
              </w:rPr>
              <w:instrText xml:space="preserve"> _</w:instrText>
            </w:r>
            <w:r w:rsidR="000A3F67">
              <w:rPr>
                <w:noProof/>
                <w:webHidden/>
              </w:rPr>
              <w:instrText>Toc14205772 \h</w:instrText>
            </w:r>
            <w:r w:rsidR="000A3F67">
              <w:rPr>
                <w:noProof/>
                <w:webHidden/>
                <w:rtl/>
              </w:rPr>
              <w:instrText xml:space="preserve"> </w:instrText>
            </w:r>
            <w:r w:rsidR="000A3F67">
              <w:rPr>
                <w:rStyle w:val="Hyperlink"/>
                <w:noProof/>
                <w:rtl/>
              </w:rPr>
            </w:r>
            <w:r w:rsidR="000A3F67">
              <w:rPr>
                <w:rStyle w:val="Hyperlink"/>
                <w:noProof/>
                <w:rtl/>
              </w:rPr>
              <w:fldChar w:fldCharType="separate"/>
            </w:r>
            <w:r w:rsidR="000A3F67">
              <w:rPr>
                <w:noProof/>
                <w:webHidden/>
                <w:rtl/>
              </w:rPr>
              <w:t>57</w:t>
            </w:r>
            <w:r w:rsidR="000A3F67">
              <w:rPr>
                <w:rStyle w:val="Hyperlink"/>
                <w:noProof/>
                <w:rtl/>
              </w:rPr>
              <w:fldChar w:fldCharType="end"/>
            </w:r>
          </w:hyperlink>
        </w:p>
        <w:p w:rsidR="00677F39" w:rsidRDefault="00677F39" w:rsidP="00677F39">
          <w:r>
            <w:rPr>
              <w:b/>
              <w:bCs/>
              <w:lang w:val="he-IL"/>
            </w:rPr>
            <w:fldChar w:fldCharType="end"/>
          </w:r>
        </w:p>
      </w:sdtContent>
    </w:sdt>
    <w:p w:rsidR="00677F39" w:rsidRDefault="00677F39" w:rsidP="00677F39">
      <w:pPr>
        <w:pStyle w:val="a3"/>
        <w:rPr>
          <w:rtl/>
        </w:rPr>
      </w:pPr>
      <w:r>
        <w:rPr>
          <w:rtl/>
        </w:rPr>
        <w:br w:type="page"/>
      </w:r>
    </w:p>
    <w:p w:rsidR="00956BB3" w:rsidRDefault="00956BB3" w:rsidP="00956BB3">
      <w:pPr>
        <w:pStyle w:val="a3"/>
        <w:jc w:val="right"/>
        <w:rPr>
          <w:rtl/>
        </w:rPr>
      </w:pPr>
      <w:r w:rsidRPr="00956BB3">
        <w:rPr>
          <w:rFonts w:hint="cs"/>
          <w:rtl/>
        </w:rPr>
        <w:lastRenderedPageBreak/>
        <w:t>21.02.19</w:t>
      </w:r>
    </w:p>
    <w:p w:rsidR="00956BB3" w:rsidRDefault="0079052D" w:rsidP="00677F39">
      <w:pPr>
        <w:pStyle w:val="a3"/>
        <w:jc w:val="center"/>
        <w:outlineLvl w:val="0"/>
        <w:rPr>
          <w:rtl/>
        </w:rPr>
      </w:pPr>
      <w:bookmarkStart w:id="0" w:name="_Toc14205743"/>
      <w:r>
        <w:rPr>
          <w:rFonts w:hint="cs"/>
          <w:b/>
          <w:bCs/>
          <w:u w:val="single"/>
          <w:rtl/>
        </w:rPr>
        <w:t xml:space="preserve">שיעור 1 </w:t>
      </w:r>
      <w:r>
        <w:rPr>
          <w:b/>
          <w:bCs/>
          <w:u w:val="single"/>
          <w:rtl/>
        </w:rPr>
        <w:t>–</w:t>
      </w:r>
      <w:r w:rsidR="00677F39">
        <w:rPr>
          <w:rFonts w:hint="cs"/>
          <w:b/>
          <w:bCs/>
          <w:u w:val="single"/>
          <w:rtl/>
        </w:rPr>
        <w:t xml:space="preserve"> </w:t>
      </w:r>
      <w:r w:rsidR="00677F39" w:rsidRPr="00677F39">
        <w:rPr>
          <w:rFonts w:hint="cs"/>
          <w:b/>
          <w:bCs/>
          <w:highlight w:val="green"/>
          <w:u w:val="single"/>
          <w:rtl/>
        </w:rPr>
        <w:t>מבוא</w:t>
      </w:r>
      <w:r w:rsidR="00677F39">
        <w:rPr>
          <w:rFonts w:hint="cs"/>
          <w:b/>
          <w:bCs/>
          <w:u w:val="single"/>
          <w:rtl/>
        </w:rPr>
        <w:t xml:space="preserve"> -</w:t>
      </w:r>
      <w:r>
        <w:rPr>
          <w:rFonts w:hint="cs"/>
          <w:b/>
          <w:bCs/>
          <w:u w:val="single"/>
          <w:rtl/>
        </w:rPr>
        <w:t xml:space="preserve"> איתי ליפשיץ</w:t>
      </w:r>
      <w:bookmarkEnd w:id="0"/>
    </w:p>
    <w:p w:rsidR="00956BB3" w:rsidRPr="00677F39" w:rsidRDefault="0079052D" w:rsidP="00677F39">
      <w:pPr>
        <w:pStyle w:val="a3"/>
        <w:rPr>
          <w:color w:val="A5A5A5" w:themeColor="accent3"/>
          <w:rtl/>
        </w:rPr>
      </w:pPr>
      <w:r w:rsidRPr="00677F39">
        <w:rPr>
          <w:rFonts w:hint="cs"/>
          <w:color w:val="A5A5A5" w:themeColor="accent3"/>
          <w:rtl/>
        </w:rPr>
        <w:t xml:space="preserve">הקורס הזה מובל על ידי 2 מרצים בחלקים לא שווים. המרצה ד"ר אורי אהרונסון ייקח את הקורס מפסח הלאה. את בדיקת הנוכחות </w:t>
      </w:r>
      <w:r w:rsidR="00677F39" w:rsidRPr="00677F39">
        <w:rPr>
          <w:rFonts w:hint="cs"/>
          <w:color w:val="A5A5A5" w:themeColor="accent3"/>
          <w:rtl/>
        </w:rPr>
        <w:t>המרצה</w:t>
      </w:r>
      <w:r w:rsidRPr="00677F39">
        <w:rPr>
          <w:rFonts w:hint="cs"/>
          <w:color w:val="A5A5A5" w:themeColor="accent3"/>
          <w:rtl/>
        </w:rPr>
        <w:t xml:space="preserve"> עושה עם דף נוכחות.</w:t>
      </w:r>
    </w:p>
    <w:p w:rsidR="0079052D" w:rsidRPr="00677F39" w:rsidRDefault="0079052D" w:rsidP="00677F39">
      <w:pPr>
        <w:pStyle w:val="a3"/>
        <w:rPr>
          <w:color w:val="A5A5A5" w:themeColor="accent3"/>
          <w:rtl/>
        </w:rPr>
      </w:pPr>
      <w:r w:rsidRPr="00677F39">
        <w:rPr>
          <w:rFonts w:hint="cs"/>
          <w:color w:val="A5A5A5" w:themeColor="accent3"/>
          <w:rtl/>
        </w:rPr>
        <w:t xml:space="preserve">קורס סד"א השנה כולל את התקנות החדשות. איילת שקד חתמה בספטמבר האחרון תקנות </w:t>
      </w:r>
      <w:r w:rsidR="00677F39" w:rsidRPr="00677F39">
        <w:rPr>
          <w:rFonts w:hint="cs"/>
          <w:color w:val="A5A5A5" w:themeColor="accent3"/>
          <w:rtl/>
        </w:rPr>
        <w:t xml:space="preserve">סדר </w:t>
      </w:r>
      <w:r w:rsidRPr="00677F39">
        <w:rPr>
          <w:rFonts w:hint="cs"/>
          <w:color w:val="A5A5A5" w:themeColor="accent3"/>
          <w:rtl/>
        </w:rPr>
        <w:t xml:space="preserve">דין אזרחי חדשות. </w:t>
      </w:r>
      <w:r w:rsidR="00677F39" w:rsidRPr="00677F39">
        <w:rPr>
          <w:rFonts w:hint="cs"/>
          <w:color w:val="A5A5A5" w:themeColor="accent3"/>
          <w:rtl/>
        </w:rPr>
        <w:t>תקנות</w:t>
      </w:r>
      <w:r w:rsidRPr="00677F39">
        <w:rPr>
          <w:rFonts w:hint="cs"/>
          <w:color w:val="A5A5A5" w:themeColor="accent3"/>
          <w:rtl/>
        </w:rPr>
        <w:t xml:space="preserve"> אלו יכנסו לתוקף בספטמבר הקרוב. (מישהו קרא את כל 180 התקנות? זאת הדרישה במבחן)</w:t>
      </w:r>
      <w:r w:rsidR="00677F39" w:rsidRPr="00677F39">
        <w:rPr>
          <w:rFonts w:hint="cs"/>
          <w:color w:val="A5A5A5" w:themeColor="accent3"/>
          <w:rtl/>
        </w:rPr>
        <w:t>.</w:t>
      </w:r>
    </w:p>
    <w:p w:rsidR="002D3B1C" w:rsidRPr="00677F39" w:rsidRDefault="002D3B1C" w:rsidP="00956BB3">
      <w:pPr>
        <w:pStyle w:val="a3"/>
        <w:rPr>
          <w:color w:val="A5A5A5" w:themeColor="accent3"/>
          <w:rtl/>
        </w:rPr>
      </w:pPr>
    </w:p>
    <w:p w:rsidR="002D3B1C" w:rsidRPr="00677F39" w:rsidRDefault="002D3B1C" w:rsidP="00956BB3">
      <w:pPr>
        <w:pStyle w:val="a3"/>
        <w:rPr>
          <w:color w:val="A5A5A5" w:themeColor="accent3"/>
          <w:rtl/>
        </w:rPr>
      </w:pPr>
      <w:r w:rsidRPr="00677F39">
        <w:rPr>
          <w:rFonts w:hint="cs"/>
          <w:color w:val="A5A5A5" w:themeColor="accent3"/>
          <w:rtl/>
        </w:rPr>
        <w:t xml:space="preserve">אנו נדרשים להגיש דוח על ביקור בביהמ"ש (מטלה). יש להגיש זאת עד ה20.05.19 (לאחר חופשת פסח). נשארו לכך חודשיים וחצי. המרצה רוצה לעודד אותנו לא לדחות את הביקור הזה לרגע האחרון. בחלק רב השופט בבוקר יושב, ואז ממשיך דיון הוכחות שלא יקרה כלום מבחינתנו במשך שעתיים בשלב ההוכחות. כדאי להגיע לביהמ"ש בשלבי קדמי המשפט. אם נספיק לקרוא את תקנות סדר הדין האזרחי לפני הביקור, כשייאמרו שם דברים נבין במה מדובר. כל הדיון המקדמי שנעשה בקדם המשפט הוא ברובו/חלק גדול ממנו פרוצדוראלי. </w:t>
      </w:r>
      <w:r w:rsidR="00CD2C43" w:rsidRPr="00677F39">
        <w:rPr>
          <w:rFonts w:hint="cs"/>
          <w:color w:val="A5A5A5" w:themeColor="accent3"/>
          <w:rtl/>
        </w:rPr>
        <w:t>המרצה מציע לנו למעשה-</w:t>
      </w:r>
    </w:p>
    <w:p w:rsidR="00CD2C43" w:rsidRPr="00677F39" w:rsidRDefault="00CD2C43" w:rsidP="00DB0EF7">
      <w:pPr>
        <w:pStyle w:val="a3"/>
        <w:numPr>
          <w:ilvl w:val="0"/>
          <w:numId w:val="9"/>
        </w:numPr>
        <w:rPr>
          <w:color w:val="A5A5A5" w:themeColor="accent3"/>
        </w:rPr>
      </w:pPr>
      <w:r w:rsidRPr="00677F39">
        <w:rPr>
          <w:rFonts w:hint="cs"/>
          <w:color w:val="A5A5A5" w:themeColor="accent3"/>
          <w:rtl/>
        </w:rPr>
        <w:t>לקרוא (בכותרות) את סדר הדין האזרחי והתקנות החדשות</w:t>
      </w:r>
    </w:p>
    <w:p w:rsidR="006346FF" w:rsidRPr="00677F39" w:rsidRDefault="00CD2C43" w:rsidP="00677F39">
      <w:pPr>
        <w:pStyle w:val="a3"/>
        <w:numPr>
          <w:ilvl w:val="0"/>
          <w:numId w:val="9"/>
        </w:numPr>
        <w:rPr>
          <w:color w:val="A5A5A5" w:themeColor="accent3"/>
          <w:rtl/>
        </w:rPr>
      </w:pPr>
      <w:r w:rsidRPr="00677F39">
        <w:rPr>
          <w:rFonts w:hint="cs"/>
          <w:color w:val="A5A5A5" w:themeColor="accent3"/>
          <w:rtl/>
        </w:rPr>
        <w:t>להגיע בשלב שהוא לא מאוחר מידי שאנו יושבים רק על הוכחות. בדר"כ זה מתחיל ב08:30-09:00. אם משהו נתקע באולם אחד אפשר לעבור לאולם אחר.</w:t>
      </w:r>
    </w:p>
    <w:p w:rsidR="0079052D" w:rsidRDefault="0079052D" w:rsidP="00956BB3">
      <w:pPr>
        <w:pStyle w:val="a3"/>
        <w:rPr>
          <w:color w:val="A5A5A5" w:themeColor="accent3"/>
          <w:rtl/>
        </w:rPr>
      </w:pPr>
      <w:r w:rsidRPr="00677F39">
        <w:rPr>
          <w:rFonts w:hint="cs"/>
          <w:color w:val="A5A5A5" w:themeColor="accent3"/>
          <w:rtl/>
        </w:rPr>
        <w:t xml:space="preserve">במודל, חוץ מהתקנות החדשות והישנות, </w:t>
      </w:r>
      <w:r w:rsidR="006346FF" w:rsidRPr="00677F39">
        <w:rPr>
          <w:rFonts w:hint="cs"/>
          <w:color w:val="A5A5A5" w:themeColor="accent3"/>
          <w:rtl/>
        </w:rPr>
        <w:t>יש את חוק בתי המשפט שאנו צריכים לבוא איתו לכל שיעור. בנוסף, יש את טיוטת תקנות הסדר האזרחי.</w:t>
      </w:r>
    </w:p>
    <w:p w:rsidR="00677F39" w:rsidRPr="00677F39" w:rsidRDefault="00677F39" w:rsidP="00956BB3">
      <w:pPr>
        <w:pStyle w:val="a3"/>
        <w:rPr>
          <w:color w:val="A5A5A5" w:themeColor="accent3"/>
          <w:rtl/>
        </w:rPr>
      </w:pPr>
    </w:p>
    <w:p w:rsidR="006346FF" w:rsidRPr="00677F39" w:rsidRDefault="006346FF" w:rsidP="006346FF">
      <w:pPr>
        <w:pStyle w:val="a3"/>
        <w:rPr>
          <w:b/>
          <w:bCs/>
          <w:rtl/>
        </w:rPr>
      </w:pPr>
      <w:r w:rsidRPr="00677F39">
        <w:rPr>
          <w:rFonts w:hint="cs"/>
          <w:b/>
          <w:bCs/>
          <w:rtl/>
        </w:rPr>
        <w:t>מה זה טיוטת תקנות</w:t>
      </w:r>
      <w:r w:rsidR="00677F39" w:rsidRPr="00677F39">
        <w:rPr>
          <w:rFonts w:hint="cs"/>
          <w:b/>
          <w:bCs/>
          <w:rtl/>
        </w:rPr>
        <w:t xml:space="preserve"> סדר הדין האזרחי</w:t>
      </w:r>
      <w:r w:rsidRPr="00677F39">
        <w:rPr>
          <w:rFonts w:hint="cs"/>
          <w:b/>
          <w:bCs/>
          <w:rtl/>
        </w:rPr>
        <w:t>?</w:t>
      </w:r>
    </w:p>
    <w:p w:rsidR="002D3B1C" w:rsidRDefault="006346FF" w:rsidP="002D3B1C">
      <w:pPr>
        <w:pStyle w:val="a3"/>
        <w:rPr>
          <w:rtl/>
        </w:rPr>
      </w:pPr>
      <w:r>
        <w:rPr>
          <w:rFonts w:hint="cs"/>
          <w:rtl/>
        </w:rPr>
        <w:t xml:space="preserve">תקנות חדשות אלו הן תקנות שמערכת המשפט רוחשת </w:t>
      </w:r>
      <w:r w:rsidR="00677F39">
        <w:rPr>
          <w:rFonts w:hint="cs"/>
          <w:rtl/>
        </w:rPr>
        <w:t xml:space="preserve">בעקבותן </w:t>
      </w:r>
      <w:r>
        <w:rPr>
          <w:rFonts w:hint="cs"/>
          <w:rtl/>
        </w:rPr>
        <w:t xml:space="preserve">במשך שנים רבות. תקנות אלו רוחשות כבר זמן רב </w:t>
      </w:r>
      <w:r>
        <w:rPr>
          <w:rtl/>
        </w:rPr>
        <w:t>–</w:t>
      </w:r>
      <w:r>
        <w:rPr>
          <w:rFonts w:hint="cs"/>
          <w:rtl/>
        </w:rPr>
        <w:t xml:space="preserve"> כמה נשיאים בביהמ"ש העליון. משה גל היה שופט מחוזי שנקרא אל גרוניס כיוון שהוא היה גם מנהל בתי המשפט. גרוניס החליט להטיל עליו את מלאכת תיקון התקנות החדשות של סדר הדין האזרחי. גרוניס אסף אנשים שהיו אנשי אמונו וצוות מצומצם של אנשים</w:t>
      </w:r>
      <w:r w:rsidR="00B11745">
        <w:rPr>
          <w:rFonts w:hint="cs"/>
          <w:rtl/>
        </w:rPr>
        <w:t xml:space="preserve"> הגיש את תקנות אלו לשרת המשפטים שחתמה עליהם.</w:t>
      </w:r>
    </w:p>
    <w:p w:rsidR="00B11745" w:rsidRDefault="00B11745" w:rsidP="00B11745">
      <w:pPr>
        <w:pStyle w:val="a3"/>
        <w:rPr>
          <w:rtl/>
        </w:rPr>
      </w:pPr>
    </w:p>
    <w:p w:rsidR="00B11745" w:rsidRDefault="00B11745" w:rsidP="00677F39">
      <w:pPr>
        <w:pStyle w:val="a3"/>
        <w:rPr>
          <w:rtl/>
        </w:rPr>
      </w:pPr>
      <w:r>
        <w:rPr>
          <w:rFonts w:hint="cs"/>
          <w:rtl/>
        </w:rPr>
        <w:t>בסביבות 2012</w:t>
      </w:r>
      <w:r w:rsidR="00677F39">
        <w:rPr>
          <w:rFonts w:hint="cs"/>
          <w:rtl/>
        </w:rPr>
        <w:t>/</w:t>
      </w:r>
      <w:r>
        <w:rPr>
          <w:rFonts w:hint="cs"/>
          <w:rtl/>
        </w:rPr>
        <w:t xml:space="preserve">13 התחילו האירועים להתגלגל. ב2014 </w:t>
      </w:r>
      <w:r w:rsidR="00677F39">
        <w:rPr>
          <w:rFonts w:hint="cs"/>
          <w:rtl/>
        </w:rPr>
        <w:t>משה גל</w:t>
      </w:r>
      <w:r>
        <w:rPr>
          <w:rFonts w:hint="cs"/>
          <w:rtl/>
        </w:rPr>
        <w:t xml:space="preserve"> הגיש את הטיוטה. בטיוטה יש פערים </w:t>
      </w:r>
      <w:r w:rsidR="00677F39">
        <w:rPr>
          <w:rFonts w:hint="cs"/>
          <w:rtl/>
        </w:rPr>
        <w:t>בין ה</w:t>
      </w:r>
      <w:r>
        <w:rPr>
          <w:rFonts w:hint="cs"/>
          <w:rtl/>
        </w:rPr>
        <w:t xml:space="preserve">תקנות שהתקבלו </w:t>
      </w:r>
      <w:r w:rsidR="00677F39">
        <w:rPr>
          <w:rFonts w:hint="cs"/>
          <w:rtl/>
        </w:rPr>
        <w:t>ל</w:t>
      </w:r>
      <w:r>
        <w:rPr>
          <w:rFonts w:hint="cs"/>
          <w:rtl/>
        </w:rPr>
        <w:t>בין הטיוטה. יש הבדל גדול בין מה שגרוניס רצה לבין מה שהתקבל. חלק מזה קרה בגלל מאבקים בין הלשכה וכו'. היו התנגדויות רבות ופורומים שעסקו בדבר.</w:t>
      </w:r>
    </w:p>
    <w:p w:rsidR="00B11745" w:rsidRDefault="00B11745" w:rsidP="00B11745">
      <w:pPr>
        <w:pStyle w:val="a3"/>
        <w:rPr>
          <w:rtl/>
        </w:rPr>
      </w:pPr>
      <w:r w:rsidRPr="00677F39">
        <w:rPr>
          <w:rFonts w:hint="cs"/>
          <w:b/>
          <w:bCs/>
          <w:rtl/>
        </w:rPr>
        <w:t xml:space="preserve">המישור השני שהטיוטה חשובה בו </w:t>
      </w:r>
      <w:r>
        <w:rPr>
          <w:rtl/>
        </w:rPr>
        <w:t>–</w:t>
      </w:r>
      <w:r>
        <w:rPr>
          <w:rFonts w:hint="cs"/>
          <w:rtl/>
        </w:rPr>
        <w:t xml:space="preserve"> היא שבטיוטה יש </w:t>
      </w:r>
      <w:r w:rsidRPr="00677F39">
        <w:rPr>
          <w:rFonts w:hint="cs"/>
          <w:b/>
          <w:bCs/>
          <w:rtl/>
        </w:rPr>
        <w:t>דברי הסבר</w:t>
      </w:r>
      <w:r>
        <w:rPr>
          <w:rFonts w:hint="cs"/>
          <w:rtl/>
        </w:rPr>
        <w:t>. משה גל ראה לנכון להוציא טיוטה זו עם דברי הסבר, מה שלא זכינו בתקנות עצמן. לא פעם קרה שקיבלנו תיקון בתקנות ומשרד המשפטים ראה לנכון לספק פרטי הסבר, אבל כאן התקנות החדשות לא כללו שום הסבר. אז כאן בטיוטה יש דברי הסבר.</w:t>
      </w:r>
    </w:p>
    <w:p w:rsidR="00B11745" w:rsidRDefault="00B11745" w:rsidP="00B11745">
      <w:pPr>
        <w:pStyle w:val="a3"/>
        <w:rPr>
          <w:rtl/>
        </w:rPr>
      </w:pPr>
    </w:p>
    <w:p w:rsidR="00B11745" w:rsidRDefault="00B11745" w:rsidP="00677F39">
      <w:pPr>
        <w:pStyle w:val="a3"/>
        <w:rPr>
          <w:rtl/>
        </w:rPr>
      </w:pPr>
      <w:r w:rsidRPr="00677F39">
        <w:rPr>
          <w:rFonts w:hint="cs"/>
          <w:b/>
          <w:bCs/>
          <w:highlight w:val="lightGray"/>
          <w:rtl/>
        </w:rPr>
        <w:t xml:space="preserve">תקנה </w:t>
      </w:r>
      <w:r w:rsidRPr="002D53C3">
        <w:rPr>
          <w:rFonts w:hint="cs"/>
          <w:b/>
          <w:bCs/>
          <w:highlight w:val="lightGray"/>
          <w:rtl/>
        </w:rPr>
        <w:t xml:space="preserve">180 </w:t>
      </w:r>
      <w:r w:rsidRPr="002D53C3">
        <w:rPr>
          <w:b/>
          <w:bCs/>
          <w:highlight w:val="lightGray"/>
          <w:rtl/>
        </w:rPr>
        <w:t>–</w:t>
      </w:r>
      <w:r w:rsidRPr="002D53C3">
        <w:rPr>
          <w:rFonts w:hint="cs"/>
          <w:b/>
          <w:bCs/>
          <w:highlight w:val="lightGray"/>
          <w:rtl/>
        </w:rPr>
        <w:t xml:space="preserve"> </w:t>
      </w:r>
      <w:r w:rsidR="00677F39" w:rsidRPr="002D53C3">
        <w:rPr>
          <w:rFonts w:hint="cs"/>
          <w:b/>
          <w:bCs/>
          <w:highlight w:val="lightGray"/>
          <w:rtl/>
        </w:rPr>
        <w:t>הוראות מעבר ותחילה</w:t>
      </w:r>
      <w:r w:rsidR="00677F39">
        <w:rPr>
          <w:rFonts w:hint="cs"/>
          <w:rtl/>
        </w:rPr>
        <w:t xml:space="preserve"> - </w:t>
      </w:r>
      <w:r>
        <w:rPr>
          <w:rFonts w:hint="cs"/>
          <w:rtl/>
        </w:rPr>
        <w:t>התקנה ש</w:t>
      </w:r>
      <w:r w:rsidR="00677F39">
        <w:rPr>
          <w:rFonts w:hint="cs"/>
          <w:rtl/>
        </w:rPr>
        <w:t>מסיימת את התקנות</w:t>
      </w:r>
      <w:r>
        <w:rPr>
          <w:rFonts w:hint="cs"/>
          <w:rtl/>
        </w:rPr>
        <w:t>. האופן המסורתי לפתוח את הקורס בסד"א הוא לשים את הטבלה הבאה:</w:t>
      </w:r>
    </w:p>
    <w:tbl>
      <w:tblPr>
        <w:tblStyle w:val="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B11745" w:rsidTr="006B6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left w:val="none" w:sz="0" w:space="0" w:color="auto"/>
              <w:bottom w:val="none" w:sz="0" w:space="0" w:color="auto"/>
              <w:right w:val="none" w:sz="0" w:space="0" w:color="auto"/>
            </w:tcBorders>
            <w:vAlign w:val="center"/>
          </w:tcPr>
          <w:p w:rsidR="00B11745" w:rsidRDefault="00B11745" w:rsidP="006B694A">
            <w:pPr>
              <w:pStyle w:val="a3"/>
              <w:jc w:val="center"/>
              <w:rPr>
                <w:rtl/>
              </w:rPr>
            </w:pPr>
            <w:r>
              <w:rPr>
                <w:rFonts w:hint="cs"/>
                <w:rtl/>
              </w:rPr>
              <w:t>מהותי</w:t>
            </w:r>
          </w:p>
        </w:tc>
        <w:tc>
          <w:tcPr>
            <w:tcW w:w="4148" w:type="dxa"/>
            <w:tcBorders>
              <w:top w:val="none" w:sz="0" w:space="0" w:color="auto"/>
              <w:left w:val="none" w:sz="0" w:space="0" w:color="auto"/>
              <w:bottom w:val="none" w:sz="0" w:space="0" w:color="auto"/>
              <w:right w:val="none" w:sz="0" w:space="0" w:color="auto"/>
            </w:tcBorders>
            <w:vAlign w:val="center"/>
          </w:tcPr>
          <w:p w:rsidR="00B11745" w:rsidRDefault="00B11745" w:rsidP="006B694A">
            <w:pPr>
              <w:pStyle w:val="a3"/>
              <w:jc w:val="center"/>
              <w:cnfStyle w:val="100000000000" w:firstRow="1" w:lastRow="0" w:firstColumn="0" w:lastColumn="0" w:oddVBand="0" w:evenVBand="0" w:oddHBand="0" w:evenHBand="0" w:firstRowFirstColumn="0" w:firstRowLastColumn="0" w:lastRowFirstColumn="0" w:lastRowLastColumn="0"/>
              <w:rPr>
                <w:rtl/>
              </w:rPr>
            </w:pPr>
            <w:r>
              <w:rPr>
                <w:rFonts w:hint="cs"/>
                <w:rtl/>
              </w:rPr>
              <w:t>דיוני</w:t>
            </w:r>
          </w:p>
        </w:tc>
      </w:tr>
      <w:tr w:rsidR="00B11745" w:rsidTr="006B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center"/>
          </w:tcPr>
          <w:p w:rsidR="00B11745" w:rsidRPr="00B11745" w:rsidRDefault="00B11745" w:rsidP="006B694A">
            <w:pPr>
              <w:pStyle w:val="a3"/>
              <w:jc w:val="center"/>
              <w:rPr>
                <w:b w:val="0"/>
                <w:bCs w:val="0"/>
                <w:rtl/>
              </w:rPr>
            </w:pP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18415</wp:posOffset>
                      </wp:positionV>
                      <wp:extent cx="200025" cy="104775"/>
                      <wp:effectExtent l="0" t="0" r="28575" b="28575"/>
                      <wp:wrapNone/>
                      <wp:docPr id="2" name="מלבן 2"/>
                      <wp:cNvGraphicFramePr/>
                      <a:graphic xmlns:a="http://schemas.openxmlformats.org/drawingml/2006/main">
                        <a:graphicData uri="http://schemas.microsoft.com/office/word/2010/wordprocessingShape">
                          <wps:wsp>
                            <wps:cNvSpPr/>
                            <wps:spPr>
                              <a:xfrm>
                                <a:off x="0" y="0"/>
                                <a:ext cx="200025"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02F002" id="מלבן 2" o:spid="_x0000_s1026" style="position:absolute;left:0;text-align:left;margin-left:10.5pt;margin-top:1.45pt;width:15.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" fillcolor="white [3201]" strokecolor="black [3213]" strokeweight="1pt"/>
                  </w:pict>
                </mc:Fallback>
              </mc:AlternateContent>
            </w:r>
            <w:r w:rsidRPr="00B11745">
              <w:rPr>
                <w:rFonts w:hint="cs"/>
                <w:rtl/>
              </w:rPr>
              <w:t>מה</w:t>
            </w:r>
          </w:p>
        </w:tc>
        <w:tc>
          <w:tcPr>
            <w:tcW w:w="4148" w:type="dxa"/>
            <w:vAlign w:val="center"/>
          </w:tcPr>
          <w:p w:rsidR="00B11745" w:rsidRDefault="006B694A" w:rsidP="006B694A">
            <w:pPr>
              <w:pStyle w:val="a3"/>
              <w:jc w:val="center"/>
              <w:cnfStyle w:val="000000100000" w:firstRow="0" w:lastRow="0" w:firstColumn="0" w:lastColumn="0" w:oddVBand="0" w:evenVBand="0" w:oddHBand="1" w:evenHBand="0" w:firstRowFirstColumn="0" w:firstRowLastColumn="0" w:lastRowFirstColumn="0" w:lastRowLastColumn="0"/>
              <w:rPr>
                <w:rtl/>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1362710</wp:posOffset>
                      </wp:positionH>
                      <wp:positionV relativeFrom="paragraph">
                        <wp:posOffset>116205</wp:posOffset>
                      </wp:positionV>
                      <wp:extent cx="1323975" cy="9525"/>
                      <wp:effectExtent l="0" t="76200" r="28575" b="85725"/>
                      <wp:wrapNone/>
                      <wp:docPr id="1" name="מחבר חץ ישר 1"/>
                      <wp:cNvGraphicFramePr/>
                      <a:graphic xmlns:a="http://schemas.openxmlformats.org/drawingml/2006/main">
                        <a:graphicData uri="http://schemas.microsoft.com/office/word/2010/wordprocessingShape">
                          <wps:wsp>
                            <wps:cNvCnPr/>
                            <wps:spPr>
                              <a:xfrm flipV="1">
                                <a:off x="0" y="0"/>
                                <a:ext cx="132397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503072" id="_x0000_t32" coordsize="21600,21600" o:spt="32" o:oned="t" path="m,l21600,21600e" filled="f">
                      <v:path arrowok="t" fillok="f" o:connecttype="none"/>
                      <o:lock v:ext="edit" shapetype="t"/>
                    </v:shapetype>
                    <v:shape id="מחבר חץ ישר 1" o:spid="_x0000_s1026" type="#_x0000_t32" style="position:absolute;left:0;text-align:left;margin-left:107.3pt;margin-top:9.15pt;width:104.2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" strokecolor="black [3200]" strokeweight=".5pt">
                      <v:stroke endarrow="block" joinstyle="miter"/>
                    </v:shape>
                  </w:pict>
                </mc:Fallback>
              </mc:AlternateContent>
            </w:r>
            <w:r w:rsidR="00B11745">
              <w:rPr>
                <w:rFonts w:hint="cs"/>
                <w:rtl/>
              </w:rPr>
              <w:t xml:space="preserve">נושא את המילה </w:t>
            </w:r>
            <w:r w:rsidR="00B11745" w:rsidRPr="00B11745">
              <w:rPr>
                <w:rFonts w:hint="cs"/>
                <w:b/>
                <w:bCs/>
                <w:rtl/>
              </w:rPr>
              <w:t>איך</w:t>
            </w:r>
            <w:r w:rsidR="00B11745">
              <w:rPr>
                <w:rFonts w:hint="cs"/>
                <w:rtl/>
              </w:rPr>
              <w:t xml:space="preserve"> להשתמש במהותי</w:t>
            </w:r>
          </w:p>
        </w:tc>
      </w:tr>
    </w:tbl>
    <w:p w:rsidR="00B11745" w:rsidRDefault="00B11745" w:rsidP="00677F39">
      <w:pPr>
        <w:pStyle w:val="a3"/>
        <w:rPr>
          <w:rtl/>
        </w:rPr>
      </w:pPr>
      <w:r>
        <w:rPr>
          <w:rFonts w:hint="cs"/>
          <w:rtl/>
        </w:rPr>
        <w:t>ולשאול האם הנורמה שיצאה מהסל היא נורמה מהותית או דיונית</w:t>
      </w:r>
    </w:p>
    <w:p w:rsidR="00B11745" w:rsidRDefault="00B11745" w:rsidP="00677F39">
      <w:pPr>
        <w:pStyle w:val="a3"/>
        <w:rPr>
          <w:rtl/>
        </w:rPr>
      </w:pPr>
      <w:r w:rsidRPr="00677F39">
        <w:rPr>
          <w:rFonts w:hint="cs"/>
          <w:b/>
          <w:bCs/>
          <w:highlight w:val="magenta"/>
          <w:rtl/>
        </w:rPr>
        <w:t>במאמר של בן פור</w:t>
      </w:r>
      <w:r w:rsidR="00677F39">
        <w:rPr>
          <w:rFonts w:hint="cs"/>
          <w:b/>
          <w:bCs/>
          <w:highlight w:val="magenta"/>
          <w:rtl/>
        </w:rPr>
        <w:t>ת (רשות)</w:t>
      </w:r>
      <w:r>
        <w:rPr>
          <w:rFonts w:hint="cs"/>
          <w:rtl/>
        </w:rPr>
        <w:t xml:space="preserve"> </w:t>
      </w:r>
      <w:r>
        <w:rPr>
          <w:rtl/>
        </w:rPr>
        <w:t>–</w:t>
      </w:r>
      <w:r>
        <w:rPr>
          <w:rFonts w:hint="cs"/>
          <w:rtl/>
        </w:rPr>
        <w:t xml:space="preserve"> אנו רואים שהבחנה זו מאוד מאוד בעייתית, ובן פורת אומרת </w:t>
      </w:r>
      <w:r w:rsidRPr="00677F39">
        <w:rPr>
          <w:rFonts w:hint="cs"/>
          <w:u w:val="single"/>
          <w:rtl/>
        </w:rPr>
        <w:t>שביהמ"ש מגיע למסקנה זו לפי התוצאה שהוא רוצה להגיע אליה</w:t>
      </w:r>
      <w:r w:rsidR="00677F39">
        <w:rPr>
          <w:rFonts w:hint="cs"/>
          <w:rtl/>
        </w:rPr>
        <w:t>, והשאלה של מה ואיך לא עושות</w:t>
      </w:r>
      <w:r>
        <w:rPr>
          <w:rFonts w:hint="cs"/>
          <w:rtl/>
        </w:rPr>
        <w:t xml:space="preserve"> מספיק טוב את העבודה כדי להגיע לתוצאות אמיתיות</w:t>
      </w:r>
      <w:r w:rsidR="00677F39">
        <w:rPr>
          <w:rFonts w:hint="cs"/>
          <w:rtl/>
        </w:rPr>
        <w:t>.</w:t>
      </w:r>
    </w:p>
    <w:p w:rsidR="00677F39" w:rsidRDefault="00677F39" w:rsidP="00677F39">
      <w:pPr>
        <w:pStyle w:val="a3"/>
        <w:rPr>
          <w:rtl/>
        </w:rPr>
      </w:pPr>
    </w:p>
    <w:p w:rsidR="00B11745" w:rsidRDefault="00B11745" w:rsidP="00B11745">
      <w:pPr>
        <w:pStyle w:val="a3"/>
        <w:rPr>
          <w:rtl/>
        </w:rPr>
      </w:pPr>
      <w:r>
        <w:rPr>
          <w:rFonts w:hint="cs"/>
          <w:rtl/>
        </w:rPr>
        <w:t>לאחר מכן</w:t>
      </w:r>
      <w:r w:rsidR="00677F39">
        <w:rPr>
          <w:rFonts w:hint="cs"/>
          <w:rtl/>
        </w:rPr>
        <w:t>,</w:t>
      </w:r>
      <w:r>
        <w:rPr>
          <w:rFonts w:hint="cs"/>
          <w:rtl/>
        </w:rPr>
        <w:t xml:space="preserve"> אנו שואלים </w:t>
      </w:r>
      <w:r w:rsidRPr="00677F39">
        <w:rPr>
          <w:rFonts w:hint="cs"/>
          <w:b/>
          <w:bCs/>
          <w:rtl/>
        </w:rPr>
        <w:t>מה זה משנה אם הנורמה מהותית או דיונית?</w:t>
      </w:r>
      <w:r>
        <w:rPr>
          <w:rFonts w:hint="cs"/>
          <w:rtl/>
        </w:rPr>
        <w:t xml:space="preserve"> </w:t>
      </w:r>
      <w:r w:rsidR="00677F39">
        <w:rPr>
          <w:rFonts w:hint="cs"/>
          <w:rtl/>
        </w:rPr>
        <w:t xml:space="preserve">הרי </w:t>
      </w:r>
      <w:r>
        <w:rPr>
          <w:rFonts w:hint="cs"/>
          <w:rtl/>
        </w:rPr>
        <w:t>בסוף זה חוק וחוקים צריך לקיים!</w:t>
      </w:r>
    </w:p>
    <w:p w:rsidR="00677F39" w:rsidRDefault="00677F39" w:rsidP="00B11745">
      <w:pPr>
        <w:pStyle w:val="a3"/>
        <w:rPr>
          <w:rtl/>
        </w:rPr>
      </w:pPr>
    </w:p>
    <w:p w:rsidR="00DD0F5F" w:rsidRPr="002D53C3" w:rsidRDefault="00DD0F5F" w:rsidP="002D53C3">
      <w:pPr>
        <w:pStyle w:val="a3"/>
        <w:outlineLvl w:val="1"/>
        <w:rPr>
          <w:b/>
          <w:bCs/>
          <w:rtl/>
        </w:rPr>
      </w:pPr>
      <w:bookmarkStart w:id="1" w:name="_Toc14205744"/>
      <w:r w:rsidRPr="002D53C3">
        <w:rPr>
          <w:rFonts w:hint="cs"/>
          <w:b/>
          <w:bCs/>
          <w:highlight w:val="yellow"/>
          <w:rtl/>
        </w:rPr>
        <w:t xml:space="preserve">נפקויות בין </w:t>
      </w:r>
      <w:r w:rsidR="002D53C3" w:rsidRPr="002D53C3">
        <w:rPr>
          <w:rFonts w:hint="cs"/>
          <w:b/>
          <w:bCs/>
          <w:highlight w:val="yellow"/>
          <w:rtl/>
        </w:rPr>
        <w:t xml:space="preserve">נורמה </w:t>
      </w:r>
      <w:r w:rsidRPr="002D53C3">
        <w:rPr>
          <w:rFonts w:hint="cs"/>
          <w:b/>
          <w:bCs/>
          <w:highlight w:val="yellow"/>
          <w:rtl/>
        </w:rPr>
        <w:t>מהותי</w:t>
      </w:r>
      <w:r w:rsidR="002D53C3" w:rsidRPr="002D53C3">
        <w:rPr>
          <w:rFonts w:hint="cs"/>
          <w:b/>
          <w:bCs/>
          <w:highlight w:val="yellow"/>
          <w:rtl/>
        </w:rPr>
        <w:t>ת</w:t>
      </w:r>
      <w:r w:rsidRPr="002D53C3">
        <w:rPr>
          <w:rFonts w:hint="cs"/>
          <w:b/>
          <w:bCs/>
          <w:highlight w:val="yellow"/>
          <w:rtl/>
        </w:rPr>
        <w:t xml:space="preserve"> </w:t>
      </w:r>
      <w:r w:rsidR="002D53C3" w:rsidRPr="002D53C3">
        <w:rPr>
          <w:rFonts w:hint="cs"/>
          <w:b/>
          <w:bCs/>
          <w:highlight w:val="yellow"/>
          <w:rtl/>
        </w:rPr>
        <w:t xml:space="preserve">לנורמה </w:t>
      </w:r>
      <w:r w:rsidRPr="002D53C3">
        <w:rPr>
          <w:rFonts w:hint="cs"/>
          <w:b/>
          <w:bCs/>
          <w:highlight w:val="yellow"/>
          <w:rtl/>
        </w:rPr>
        <w:t>דיוני</w:t>
      </w:r>
      <w:r w:rsidR="002D53C3" w:rsidRPr="002D53C3">
        <w:rPr>
          <w:rFonts w:hint="cs"/>
          <w:b/>
          <w:bCs/>
          <w:highlight w:val="yellow"/>
          <w:rtl/>
        </w:rPr>
        <w:t>ת</w:t>
      </w:r>
      <w:bookmarkEnd w:id="1"/>
    </w:p>
    <w:p w:rsidR="00DD0F5F" w:rsidRDefault="002D53C3" w:rsidP="002D53C3">
      <w:pPr>
        <w:pStyle w:val="a3"/>
        <w:numPr>
          <w:ilvl w:val="0"/>
          <w:numId w:val="1"/>
        </w:numPr>
        <w:ind w:left="360"/>
      </w:pPr>
      <w:r>
        <w:rPr>
          <w:rFonts w:hint="cs"/>
          <w:b/>
          <w:bCs/>
          <w:rtl/>
        </w:rPr>
        <w:t xml:space="preserve">נפקות </w:t>
      </w:r>
      <w:r w:rsidR="00DD0F5F" w:rsidRPr="00B05742">
        <w:rPr>
          <w:rFonts w:hint="cs"/>
          <w:b/>
          <w:bCs/>
          <w:rtl/>
        </w:rPr>
        <w:t>תחולה</w:t>
      </w:r>
      <w:r w:rsidR="00DD0F5F">
        <w:rPr>
          <w:rFonts w:hint="cs"/>
          <w:rtl/>
        </w:rPr>
        <w:t xml:space="preserve"> </w:t>
      </w:r>
      <w:r w:rsidR="00DD0F5F">
        <w:rPr>
          <w:rtl/>
        </w:rPr>
        <w:t>–</w:t>
      </w:r>
      <w:r w:rsidR="00DD0F5F">
        <w:rPr>
          <w:rFonts w:hint="cs"/>
          <w:rtl/>
        </w:rPr>
        <w:t xml:space="preserve"> כאשר יש לי נורמה חדשה ואני צריך לקבוע את תחולתה, אקבע זאת לפי השאלה האם היא נורמה מהותית או דיונית. </w:t>
      </w:r>
    </w:p>
    <w:p w:rsidR="00DD0F5F" w:rsidRDefault="00DD0F5F" w:rsidP="002D53C3">
      <w:pPr>
        <w:pStyle w:val="a3"/>
        <w:ind w:left="360"/>
        <w:rPr>
          <w:rtl/>
        </w:rPr>
      </w:pPr>
      <w:r w:rsidRPr="00DD0F5F">
        <w:rPr>
          <w:rFonts w:hint="cs"/>
          <w:b/>
          <w:bCs/>
          <w:rtl/>
        </w:rPr>
        <w:t xml:space="preserve">נורמה מהותית </w:t>
      </w:r>
      <w:r w:rsidRPr="00DD0F5F">
        <w:rPr>
          <w:b/>
          <w:bCs/>
          <w:rtl/>
        </w:rPr>
        <w:t>–</w:t>
      </w:r>
      <w:r w:rsidRPr="00DD0F5F">
        <w:rPr>
          <w:rFonts w:hint="cs"/>
          <w:b/>
          <w:bCs/>
          <w:rtl/>
        </w:rPr>
        <w:t xml:space="preserve"> פרוספקטיבי</w:t>
      </w:r>
      <w:r>
        <w:rPr>
          <w:rFonts w:hint="cs"/>
          <w:rtl/>
        </w:rPr>
        <w:t xml:space="preserve"> - כאשר החליטו שפעולה היא פלילית, </w:t>
      </w:r>
      <w:r w:rsidR="002D53C3" w:rsidRPr="002D53C3">
        <w:rPr>
          <w:rFonts w:hint="cs"/>
          <w:u w:val="single"/>
          <w:rtl/>
        </w:rPr>
        <w:t>רק</w:t>
      </w:r>
      <w:r w:rsidR="002D53C3">
        <w:rPr>
          <w:rFonts w:hint="cs"/>
          <w:rtl/>
        </w:rPr>
        <w:t xml:space="preserve"> </w:t>
      </w:r>
      <w:r>
        <w:rPr>
          <w:rFonts w:hint="cs"/>
          <w:rtl/>
        </w:rPr>
        <w:t xml:space="preserve">מי שיעשה את הפעולה </w:t>
      </w:r>
      <w:r w:rsidRPr="002D53C3">
        <w:rPr>
          <w:rFonts w:hint="cs"/>
          <w:u w:val="single"/>
          <w:rtl/>
        </w:rPr>
        <w:t>אחרי</w:t>
      </w:r>
      <w:r>
        <w:rPr>
          <w:rFonts w:hint="cs"/>
          <w:rtl/>
        </w:rPr>
        <w:t xml:space="preserve"> חקיקת הנורמה ילכד (פרוספקטיבי) - מהותית. </w:t>
      </w:r>
    </w:p>
    <w:p w:rsidR="00DD0F5F" w:rsidRDefault="00DD0F5F" w:rsidP="002D53C3">
      <w:pPr>
        <w:pStyle w:val="a3"/>
        <w:ind w:left="360"/>
        <w:rPr>
          <w:rtl/>
        </w:rPr>
      </w:pPr>
      <w:r w:rsidRPr="00DD0F5F">
        <w:rPr>
          <w:rFonts w:hint="cs"/>
          <w:b/>
          <w:bCs/>
          <w:rtl/>
        </w:rPr>
        <w:t xml:space="preserve">נורמה דיונית </w:t>
      </w:r>
      <w:r w:rsidRPr="00DD0F5F">
        <w:rPr>
          <w:b/>
          <w:bCs/>
          <w:rtl/>
        </w:rPr>
        <w:t>–</w:t>
      </w:r>
      <w:r w:rsidRPr="00DD0F5F">
        <w:rPr>
          <w:rFonts w:hint="cs"/>
          <w:b/>
          <w:bCs/>
          <w:rtl/>
        </w:rPr>
        <w:t xml:space="preserve"> רטרואקטיבי</w:t>
      </w:r>
      <w:r>
        <w:rPr>
          <w:rFonts w:hint="cs"/>
          <w:rtl/>
        </w:rPr>
        <w:t xml:space="preserve"> - בניגוד לכך, יכול להיות מצב בו הנורמה תחול על תהליכים </w:t>
      </w:r>
      <w:r w:rsidRPr="002D53C3">
        <w:rPr>
          <w:rFonts w:hint="cs"/>
          <w:u w:val="single"/>
          <w:rtl/>
        </w:rPr>
        <w:t>שמתקיימים</w:t>
      </w:r>
      <w:r>
        <w:rPr>
          <w:rFonts w:hint="cs"/>
          <w:rtl/>
        </w:rPr>
        <w:t xml:space="preserve"> (רטרואקטיבי) </w:t>
      </w:r>
      <w:r>
        <w:rPr>
          <w:rtl/>
        </w:rPr>
        <w:t>–</w:t>
      </w:r>
      <w:r>
        <w:rPr>
          <w:rFonts w:hint="cs"/>
          <w:rtl/>
        </w:rPr>
        <w:t xml:space="preserve"> דיוני.</w:t>
      </w:r>
    </w:p>
    <w:p w:rsidR="00DD0F5F" w:rsidRDefault="002D53C3" w:rsidP="002D53C3">
      <w:pPr>
        <w:pStyle w:val="a3"/>
        <w:numPr>
          <w:ilvl w:val="0"/>
          <w:numId w:val="1"/>
        </w:numPr>
        <w:ind w:left="360"/>
      </w:pPr>
      <w:r>
        <w:rPr>
          <w:rFonts w:hint="cs"/>
          <w:b/>
          <w:bCs/>
          <w:rtl/>
        </w:rPr>
        <w:lastRenderedPageBreak/>
        <w:t xml:space="preserve">נפקות משפט </w:t>
      </w:r>
      <w:r w:rsidR="00DD0F5F" w:rsidRPr="00B05742">
        <w:rPr>
          <w:rFonts w:hint="cs"/>
          <w:b/>
          <w:bCs/>
          <w:rtl/>
        </w:rPr>
        <w:t>בינ"ל-פרטי</w:t>
      </w:r>
      <w:r w:rsidR="00DD0F5F">
        <w:rPr>
          <w:rFonts w:hint="cs"/>
          <w:rtl/>
        </w:rPr>
        <w:t xml:space="preserve"> </w:t>
      </w:r>
      <w:r w:rsidR="00DD0F5F">
        <w:rPr>
          <w:rtl/>
        </w:rPr>
        <w:t>–</w:t>
      </w:r>
      <w:r w:rsidR="00DD0F5F">
        <w:rPr>
          <w:rFonts w:hint="cs"/>
          <w:rtl/>
        </w:rPr>
        <w:t xml:space="preserve"> כאשר יש ניהול של מערכות משפט שחוצות קווים טריטוריאליים, זהו המשפט הבינ"ל הפרטי. אז הבינ"ל פרטי רוצה לומר לנו, האם כאשר אתבע אזרח אנגליה, ואביא אותו לישראל, </w:t>
      </w:r>
      <w:r w:rsidR="00DD0F5F" w:rsidRPr="002D53C3">
        <w:rPr>
          <w:rFonts w:hint="cs"/>
          <w:u w:val="single"/>
          <w:rtl/>
        </w:rPr>
        <w:t>איזה דין מהותי יחול עלינו?</w:t>
      </w:r>
      <w:r w:rsidR="00DD0F5F">
        <w:rPr>
          <w:rFonts w:hint="cs"/>
          <w:rtl/>
        </w:rPr>
        <w:t xml:space="preserve"> ישראל? אנגליה? אולי דין שלישי?</w:t>
      </w:r>
    </w:p>
    <w:p w:rsidR="00DD0F5F" w:rsidRDefault="00DD0F5F" w:rsidP="002D53C3">
      <w:pPr>
        <w:pStyle w:val="a3"/>
        <w:ind w:left="360"/>
        <w:rPr>
          <w:rtl/>
        </w:rPr>
      </w:pPr>
      <w:r w:rsidRPr="00B05742">
        <w:rPr>
          <w:rFonts w:hint="cs"/>
          <w:b/>
          <w:bCs/>
          <w:rtl/>
        </w:rPr>
        <w:t>כאשר מדובר בנורמה דיונית</w:t>
      </w:r>
      <w:r>
        <w:rPr>
          <w:rFonts w:hint="cs"/>
          <w:rtl/>
        </w:rPr>
        <w:t xml:space="preserve"> </w:t>
      </w:r>
      <w:r>
        <w:rPr>
          <w:rtl/>
        </w:rPr>
        <w:t>–</w:t>
      </w:r>
      <w:r>
        <w:rPr>
          <w:rFonts w:hint="cs"/>
          <w:rtl/>
        </w:rPr>
        <w:t xml:space="preserve"> </w:t>
      </w:r>
      <w:r>
        <w:rPr>
          <w:rFonts w:hint="cs"/>
          <w:b/>
          <w:bCs/>
          <w:rtl/>
        </w:rPr>
        <w:t>תמיד הדין הישראלי יחול</w:t>
      </w:r>
      <w:r>
        <w:rPr>
          <w:rFonts w:hint="cs"/>
          <w:rtl/>
        </w:rPr>
        <w:t>.</w:t>
      </w:r>
      <w:r w:rsidR="00342921">
        <w:rPr>
          <w:rFonts w:hint="cs"/>
          <w:rtl/>
        </w:rPr>
        <w:t xml:space="preserve"> האופני הדיוני </w:t>
      </w:r>
      <w:r w:rsidR="00342921">
        <w:rPr>
          <w:rtl/>
        </w:rPr>
        <w:t>–</w:t>
      </w:r>
      <w:r w:rsidR="00342921">
        <w:rPr>
          <w:rFonts w:hint="cs"/>
          <w:rtl/>
        </w:rPr>
        <w:t xml:space="preserve"> האיך, יהיה לפי הסד"א של מדינת ישראל, גם אם הדין של דיני החוזים/קניין יהיה של מדינה אחרת, הסד"א יהיה של מדינת ישראל. </w:t>
      </w:r>
      <w:r w:rsidR="00B05742" w:rsidRPr="002D53C3">
        <w:rPr>
          <w:rFonts w:hint="cs"/>
          <w:b/>
          <w:bCs/>
          <w:rtl/>
        </w:rPr>
        <w:t>זה עדיין לא פותר את השאלה של האם היא נורמה מהותית או דיונית</w:t>
      </w:r>
      <w:r w:rsidR="00B05742">
        <w:rPr>
          <w:rFonts w:hint="cs"/>
          <w:rtl/>
        </w:rPr>
        <w:t xml:space="preserve">. אם היא מהותית צריך לשאול. </w:t>
      </w:r>
      <w:r w:rsidR="00B05742" w:rsidRPr="002D53C3">
        <w:rPr>
          <w:rFonts w:hint="cs"/>
          <w:b/>
          <w:bCs/>
          <w:rtl/>
        </w:rPr>
        <w:t>כלל הברזל</w:t>
      </w:r>
      <w:r w:rsidR="00B05742">
        <w:rPr>
          <w:rFonts w:hint="cs"/>
          <w:rtl/>
        </w:rPr>
        <w:t xml:space="preserve"> </w:t>
      </w:r>
      <w:r w:rsidR="00B05742">
        <w:rPr>
          <w:rtl/>
        </w:rPr>
        <w:t>–</w:t>
      </w:r>
      <w:r w:rsidR="00B05742">
        <w:rPr>
          <w:rFonts w:hint="cs"/>
          <w:rtl/>
        </w:rPr>
        <w:t xml:space="preserve"> </w:t>
      </w:r>
      <w:r w:rsidR="00B05742" w:rsidRPr="002D53C3">
        <w:rPr>
          <w:rFonts w:hint="cs"/>
          <w:u w:val="single"/>
          <w:rtl/>
        </w:rPr>
        <w:t xml:space="preserve">לעולם הנורמות הדיוניות שיחולו יהיו הנורמות הדיוניות של הפורום </w:t>
      </w:r>
      <w:r w:rsidR="00B05742" w:rsidRPr="002D53C3">
        <w:rPr>
          <w:u w:val="single"/>
          <w:rtl/>
        </w:rPr>
        <w:t>–</w:t>
      </w:r>
      <w:r w:rsidR="00B05742" w:rsidRPr="002D53C3">
        <w:rPr>
          <w:rFonts w:hint="cs"/>
          <w:u w:val="single"/>
          <w:rtl/>
        </w:rPr>
        <w:t xml:space="preserve"> ישראל</w:t>
      </w:r>
      <w:r w:rsidR="00B05742">
        <w:rPr>
          <w:rFonts w:hint="cs"/>
          <w:rtl/>
        </w:rPr>
        <w:t>. נצטרך לשכנע את השופט שהנורמה מהותית/דיונית כי זה נוח לנו כך.</w:t>
      </w:r>
    </w:p>
    <w:p w:rsidR="00B05742" w:rsidRDefault="002D53C3" w:rsidP="002D53C3">
      <w:pPr>
        <w:pStyle w:val="a3"/>
        <w:numPr>
          <w:ilvl w:val="0"/>
          <w:numId w:val="1"/>
        </w:numPr>
        <w:ind w:left="360"/>
      </w:pPr>
      <w:r>
        <w:rPr>
          <w:rFonts w:hint="cs"/>
          <w:b/>
          <w:bCs/>
          <w:rtl/>
        </w:rPr>
        <w:t xml:space="preserve">נפקות </w:t>
      </w:r>
      <w:r w:rsidR="00B05742">
        <w:rPr>
          <w:rFonts w:hint="cs"/>
          <w:b/>
          <w:bCs/>
          <w:rtl/>
        </w:rPr>
        <w:t xml:space="preserve">חריגה מסמכות </w:t>
      </w:r>
      <w:r w:rsidR="00B05742">
        <w:rPr>
          <w:b/>
          <w:bCs/>
          <w:rtl/>
        </w:rPr>
        <w:softHyphen/>
      </w:r>
      <w:r w:rsidR="00B05742">
        <w:rPr>
          <w:rFonts w:hint="cs"/>
          <w:rtl/>
        </w:rPr>
        <w:t>-</w:t>
      </w:r>
      <w:r w:rsidR="00B05742">
        <w:rPr>
          <w:rFonts w:hint="cs"/>
          <w:b/>
          <w:bCs/>
          <w:rtl/>
        </w:rPr>
        <w:t xml:space="preserve"> </w:t>
      </w:r>
      <w:r w:rsidR="00B05742" w:rsidRPr="00B05742">
        <w:rPr>
          <w:rFonts w:hint="cs"/>
          <w:rtl/>
        </w:rPr>
        <w:t>המחוקק הסמיך את שרת המשפטים להתקין תקנות שהן דיוניות</w:t>
      </w:r>
      <w:r w:rsidR="00B05742">
        <w:rPr>
          <w:rFonts w:hint="cs"/>
          <w:rtl/>
        </w:rPr>
        <w:t xml:space="preserve">. </w:t>
      </w:r>
      <w:r w:rsidR="00B05742" w:rsidRPr="002D53C3">
        <w:rPr>
          <w:rFonts w:hint="cs"/>
          <w:b/>
          <w:bCs/>
          <w:highlight w:val="lightGray"/>
          <w:rtl/>
        </w:rPr>
        <w:t>בס' 108 בחוק בתי המשפט</w:t>
      </w:r>
      <w:r w:rsidR="00B05742">
        <w:rPr>
          <w:rFonts w:hint="cs"/>
          <w:rtl/>
        </w:rPr>
        <w:t xml:space="preserve"> נכתב כי הוא מוסמך להסדיר </w:t>
      </w:r>
      <w:r w:rsidR="00B05742" w:rsidRPr="00B05742">
        <w:rPr>
          <w:rFonts w:hint="cs"/>
          <w:b/>
          <w:bCs/>
          <w:rtl/>
        </w:rPr>
        <w:t>סדרי דין ונוהל</w:t>
      </w:r>
      <w:r w:rsidR="00B05742">
        <w:rPr>
          <w:rFonts w:hint="cs"/>
          <w:rtl/>
        </w:rPr>
        <w:t xml:space="preserve">. </w:t>
      </w:r>
      <w:r w:rsidR="00B05742" w:rsidRPr="002D53C3">
        <w:rPr>
          <w:rFonts w:hint="cs"/>
          <w:u w:val="single"/>
          <w:rtl/>
        </w:rPr>
        <w:t xml:space="preserve">כל מה ששר משפטים מוסמך לעשות כי המחוקק האציל לו, זה רק </w:t>
      </w:r>
      <w:r w:rsidR="00B05742" w:rsidRPr="002D53C3">
        <w:rPr>
          <w:rFonts w:hint="cs"/>
          <w:b/>
          <w:bCs/>
          <w:u w:val="single"/>
          <w:rtl/>
        </w:rPr>
        <w:t>סדרי דין ונוהל</w:t>
      </w:r>
      <w:r w:rsidR="00B05742">
        <w:rPr>
          <w:rFonts w:hint="cs"/>
          <w:rtl/>
        </w:rPr>
        <w:t xml:space="preserve">. אם שר המשפטים הכניס משהו שהוא לא דיוני אלא מהותי, הוא חרג מסמכות. אם התקנה מהותית ביהמ"ש יכול לקבוע שהתקנה בטלה </w:t>
      </w:r>
      <w:r w:rsidR="00B05742">
        <w:rPr>
          <w:rtl/>
        </w:rPr>
        <w:t>–</w:t>
      </w:r>
      <w:r w:rsidR="00B05742">
        <w:rPr>
          <w:rFonts w:hint="cs"/>
          <w:rtl/>
        </w:rPr>
        <w:t xml:space="preserve"> גם שופט שלום יכול לקבוע זאת (לא צריך לפנות לבג"ץ).</w:t>
      </w:r>
    </w:p>
    <w:p w:rsidR="00B05742" w:rsidRDefault="00B05742" w:rsidP="00B05742">
      <w:pPr>
        <w:pStyle w:val="a3"/>
        <w:rPr>
          <w:rtl/>
        </w:rPr>
      </w:pPr>
    </w:p>
    <w:p w:rsidR="009D62C0" w:rsidRDefault="009D62C0" w:rsidP="00B05742">
      <w:pPr>
        <w:pStyle w:val="a3"/>
        <w:rPr>
          <w:rtl/>
        </w:rPr>
      </w:pPr>
      <w:r>
        <w:rPr>
          <w:rFonts w:hint="cs"/>
          <w:rtl/>
        </w:rPr>
        <w:t xml:space="preserve">בהמשך נראה כי אחד מפסקי הדין החשובים שיש לנו בדיון מהיר של </w:t>
      </w:r>
      <w:r w:rsidRPr="002D53C3">
        <w:rPr>
          <w:rFonts w:hint="cs"/>
          <w:b/>
          <w:bCs/>
          <w:highlight w:val="magenta"/>
          <w:rtl/>
        </w:rPr>
        <w:t>מיכל אגמון גונן</w:t>
      </w:r>
      <w:r>
        <w:rPr>
          <w:rFonts w:hint="cs"/>
          <w:rtl/>
        </w:rPr>
        <w:t xml:space="preserve">, שם תקנות הדיון המהיר היו ממש חדשות (תוקן ב2001), והיא קובעת כי חלקים נרחבים בפרק זה לא חוקתיים </w:t>
      </w:r>
      <w:r>
        <w:rPr>
          <w:rtl/>
        </w:rPr>
        <w:t>–</w:t>
      </w:r>
      <w:r>
        <w:rPr>
          <w:rFonts w:hint="cs"/>
          <w:rtl/>
        </w:rPr>
        <w:t xml:space="preserve"> התקנות נוגדות את חוקי יסוד השפיטה ולכן הן בטלות. </w:t>
      </w:r>
      <w:r w:rsidRPr="002D53C3">
        <w:rPr>
          <w:rFonts w:hint="cs"/>
          <w:color w:val="A5A5A5" w:themeColor="accent3"/>
          <w:rtl/>
        </w:rPr>
        <w:t>הפכו זאת במחוזי אבל זה לא עצר את הקידום.</w:t>
      </w:r>
    </w:p>
    <w:p w:rsidR="009D62C0" w:rsidRDefault="009D62C0" w:rsidP="00B05742">
      <w:pPr>
        <w:pStyle w:val="a3"/>
        <w:rPr>
          <w:rtl/>
        </w:rPr>
      </w:pPr>
    </w:p>
    <w:p w:rsidR="009D62C0" w:rsidRDefault="009D62C0" w:rsidP="00B05742">
      <w:pPr>
        <w:pStyle w:val="a3"/>
        <w:rPr>
          <w:rtl/>
        </w:rPr>
      </w:pPr>
      <w:r w:rsidRPr="002D53C3">
        <w:rPr>
          <w:rFonts w:hint="cs"/>
          <w:b/>
          <w:bCs/>
          <w:highlight w:val="lightGray"/>
          <w:rtl/>
        </w:rPr>
        <w:t>חזרה לתקנה 180 בתקנות החדשות</w:t>
      </w:r>
      <w:r>
        <w:rPr>
          <w:rFonts w:hint="cs"/>
          <w:rtl/>
        </w:rPr>
        <w:t xml:space="preserve"> </w:t>
      </w:r>
      <w:r>
        <w:rPr>
          <w:rtl/>
        </w:rPr>
        <w:t>–</w:t>
      </w:r>
      <w:r>
        <w:rPr>
          <w:rFonts w:hint="cs"/>
          <w:rtl/>
        </w:rPr>
        <w:t xml:space="preserve"> תקנה לתחולת הוראת מעבר ותחילה.</w:t>
      </w:r>
    </w:p>
    <w:p w:rsidR="009D62C0" w:rsidRPr="002D53C3" w:rsidRDefault="009D62C0" w:rsidP="002D53C3">
      <w:pPr>
        <w:pStyle w:val="a3"/>
        <w:rPr>
          <w:color w:val="A5A5A5" w:themeColor="accent3"/>
          <w:rtl/>
        </w:rPr>
      </w:pPr>
      <w:r>
        <w:rPr>
          <w:rFonts w:hint="cs"/>
          <w:rtl/>
        </w:rPr>
        <w:t xml:space="preserve">המרצה לומד לפני קריאת התקנה שזהו </w:t>
      </w:r>
      <w:r w:rsidRPr="002D53C3">
        <w:rPr>
          <w:rFonts w:hint="cs"/>
          <w:b/>
          <w:bCs/>
          <w:rtl/>
        </w:rPr>
        <w:t xml:space="preserve">כלל </w:t>
      </w:r>
      <w:r w:rsidR="002D53C3" w:rsidRPr="002D53C3">
        <w:rPr>
          <w:rFonts w:hint="cs"/>
          <w:b/>
          <w:bCs/>
        </w:rPr>
        <w:t>D</w:t>
      </w:r>
      <w:r w:rsidRPr="002D53C3">
        <w:rPr>
          <w:b/>
          <w:bCs/>
        </w:rPr>
        <w:t>efault</w:t>
      </w:r>
      <w:r w:rsidRPr="002D53C3">
        <w:rPr>
          <w:rFonts w:hint="cs"/>
          <w:rtl/>
        </w:rPr>
        <w:t xml:space="preserve">. </w:t>
      </w:r>
      <w:r>
        <w:rPr>
          <w:rFonts w:hint="cs"/>
          <w:rtl/>
        </w:rPr>
        <w:t xml:space="preserve">המחוקק קובע הוראות מעבר ספציפיות. </w:t>
      </w:r>
      <w:r w:rsidRPr="002D53C3">
        <w:rPr>
          <w:rFonts w:hint="cs"/>
          <w:color w:val="A5A5A5" w:themeColor="accent3"/>
          <w:rtl/>
        </w:rPr>
        <w:t>זה לא פחות מסמטוחה מה שתקנה 180 עושה</w:t>
      </w:r>
      <w:r w:rsidR="00931D7C" w:rsidRPr="002D53C3">
        <w:rPr>
          <w:rFonts w:hint="cs"/>
          <w:color w:val="A5A5A5" w:themeColor="accent3"/>
          <w:rtl/>
        </w:rPr>
        <w:t>.</w:t>
      </w:r>
    </w:p>
    <w:p w:rsidR="00931D7C" w:rsidRDefault="002D53C3" w:rsidP="002D53C3">
      <w:pPr>
        <w:pStyle w:val="a3"/>
        <w:rPr>
          <w:rtl/>
        </w:rPr>
      </w:pPr>
      <w:r>
        <w:rPr>
          <w:rFonts w:hint="cs"/>
          <w:rtl/>
        </w:rPr>
        <w:t>סעיף (א)</w:t>
      </w:r>
      <w:r w:rsidR="00931D7C">
        <w:rPr>
          <w:rFonts w:hint="cs"/>
          <w:rtl/>
        </w:rPr>
        <w:t xml:space="preserve"> </w:t>
      </w:r>
      <w:r w:rsidR="00931D7C">
        <w:rPr>
          <w:rtl/>
        </w:rPr>
        <w:t>–</w:t>
      </w:r>
      <w:r w:rsidR="00931D7C">
        <w:rPr>
          <w:rFonts w:hint="cs"/>
          <w:rtl/>
        </w:rPr>
        <w:t xml:space="preserve"> ממתי נכון שסעיף </w:t>
      </w:r>
      <w:r>
        <w:rPr>
          <w:rFonts w:hint="cs"/>
          <w:rtl/>
        </w:rPr>
        <w:t>(א)</w:t>
      </w:r>
      <w:r w:rsidR="00931D7C">
        <w:rPr>
          <w:rFonts w:hint="cs"/>
          <w:rtl/>
        </w:rPr>
        <w:t xml:space="preserve"> חל? </w:t>
      </w:r>
      <w:r>
        <w:rPr>
          <w:rFonts w:hint="cs"/>
          <w:rtl/>
        </w:rPr>
        <w:t>רטרואקטיבי</w:t>
      </w:r>
      <w:r w:rsidR="00931D7C">
        <w:rPr>
          <w:rFonts w:hint="cs"/>
          <w:rtl/>
        </w:rPr>
        <w:t>? פרוספקטיבי?</w:t>
      </w:r>
    </w:p>
    <w:p w:rsidR="00931D7C" w:rsidRDefault="00931D7C" w:rsidP="002D53C3">
      <w:pPr>
        <w:pStyle w:val="a3"/>
        <w:rPr>
          <w:rtl/>
        </w:rPr>
      </w:pPr>
      <w:r w:rsidRPr="002D53C3">
        <w:rPr>
          <w:rFonts w:hint="cs"/>
          <w:b/>
          <w:bCs/>
          <w:highlight w:val="lightGray"/>
          <w:rtl/>
        </w:rPr>
        <w:t xml:space="preserve">סעיפים </w:t>
      </w:r>
      <w:r w:rsidR="002D53C3" w:rsidRPr="002D53C3">
        <w:rPr>
          <w:rFonts w:hint="cs"/>
          <w:b/>
          <w:bCs/>
          <w:highlight w:val="lightGray"/>
          <w:rtl/>
        </w:rPr>
        <w:t>(א)</w:t>
      </w:r>
      <w:r w:rsidRPr="002D53C3">
        <w:rPr>
          <w:rFonts w:hint="cs"/>
          <w:b/>
          <w:bCs/>
          <w:highlight w:val="lightGray"/>
          <w:rtl/>
        </w:rPr>
        <w:t xml:space="preserve"> ו</w:t>
      </w:r>
      <w:r w:rsidR="002D53C3" w:rsidRPr="002D53C3">
        <w:rPr>
          <w:rFonts w:hint="cs"/>
          <w:b/>
          <w:bCs/>
          <w:highlight w:val="lightGray"/>
          <w:rtl/>
        </w:rPr>
        <w:t>-(ב)</w:t>
      </w:r>
      <w:r>
        <w:rPr>
          <w:rFonts w:hint="cs"/>
          <w:rtl/>
        </w:rPr>
        <w:t xml:space="preserve"> לא מתייחסים לתאריך כלשהו, הם לא עוסקים בתאריך של תחילה ממתי זה יתחיל, אלא </w:t>
      </w:r>
      <w:r w:rsidRPr="002D53C3">
        <w:rPr>
          <w:rFonts w:hint="cs"/>
          <w:u w:val="single"/>
          <w:rtl/>
        </w:rPr>
        <w:t>עוסקים בעקרונות של תחולה</w:t>
      </w:r>
      <w:r>
        <w:rPr>
          <w:rFonts w:hint="cs"/>
          <w:rtl/>
        </w:rPr>
        <w:t xml:space="preserve"> </w:t>
      </w:r>
      <w:r>
        <w:rPr>
          <w:rtl/>
        </w:rPr>
        <w:t>–</w:t>
      </w:r>
      <w:r>
        <w:rPr>
          <w:rFonts w:hint="cs"/>
          <w:rtl/>
        </w:rPr>
        <w:t xml:space="preserve"> על מה זה חל. חלק א' יחול על </w:t>
      </w:r>
      <w:r w:rsidRPr="002D53C3">
        <w:rPr>
          <w:rFonts w:hint="cs"/>
          <w:b/>
          <w:bCs/>
          <w:rtl/>
        </w:rPr>
        <w:t>כל עניין אזרחי</w:t>
      </w:r>
      <w:r>
        <w:rPr>
          <w:rFonts w:hint="cs"/>
          <w:rtl/>
        </w:rPr>
        <w:t xml:space="preserve">, ואילו חלק ב' </w:t>
      </w:r>
      <w:r w:rsidRPr="002D53C3">
        <w:rPr>
          <w:rFonts w:hint="cs"/>
          <w:b/>
          <w:bCs/>
          <w:rtl/>
        </w:rPr>
        <w:t>יחול זולת אם נקבעו בדין בעניין פלוני סדרי דין אחרים</w:t>
      </w:r>
      <w:r>
        <w:rPr>
          <w:rFonts w:hint="cs"/>
          <w:rtl/>
        </w:rPr>
        <w:t>.</w:t>
      </w:r>
    </w:p>
    <w:p w:rsidR="00931D7C" w:rsidRDefault="00931D7C" w:rsidP="00931D7C">
      <w:pPr>
        <w:pStyle w:val="a3"/>
        <w:rPr>
          <w:rtl/>
        </w:rPr>
      </w:pPr>
      <w:r>
        <w:rPr>
          <w:rFonts w:hint="cs"/>
          <w:rtl/>
        </w:rPr>
        <w:t xml:space="preserve">מתקן התקנות אומר </w:t>
      </w:r>
      <w:r w:rsidRPr="002D53C3">
        <w:rPr>
          <w:rFonts w:hint="cs"/>
          <w:u w:val="single"/>
          <w:rtl/>
        </w:rPr>
        <w:t>שחלק א' יחול ללא סייג על כל סדר דין אזרחי</w:t>
      </w:r>
      <w:r>
        <w:rPr>
          <w:rFonts w:hint="cs"/>
          <w:rtl/>
        </w:rPr>
        <w:t xml:space="preserve">. רק על </w:t>
      </w:r>
      <w:r w:rsidRPr="002D53C3">
        <w:rPr>
          <w:rFonts w:hint="cs"/>
          <w:u w:val="single"/>
          <w:rtl/>
        </w:rPr>
        <w:t>חלק ב' הוא מאפשר שיקבע בעניין פלוני סדרי דין מיוחדים</w:t>
      </w:r>
      <w:r>
        <w:rPr>
          <w:rFonts w:hint="cs"/>
          <w:rtl/>
        </w:rPr>
        <w:t>.</w:t>
      </w:r>
    </w:p>
    <w:p w:rsidR="00931D7C" w:rsidRDefault="00931D7C" w:rsidP="00931D7C">
      <w:pPr>
        <w:pStyle w:val="a3"/>
        <w:rPr>
          <w:rtl/>
        </w:rPr>
      </w:pPr>
      <w:r w:rsidRPr="002D53C3">
        <w:rPr>
          <w:rFonts w:hint="cs"/>
          <w:b/>
          <w:bCs/>
          <w:rtl/>
        </w:rPr>
        <w:t>לדוגמא</w:t>
      </w:r>
      <w:r>
        <w:rPr>
          <w:rFonts w:hint="cs"/>
          <w:rtl/>
        </w:rPr>
        <w:t>: בבית משפט לענייני משפחה יש תקנות סדר דין ספציפי לגבי דיני משפחה. חלק א' יחול בכל מקרה על בית משפט לענייני משפחה. מה יש בחלק א' שהוא חל על כל דבר אזרחי? מה יש בו?</w:t>
      </w:r>
    </w:p>
    <w:p w:rsidR="00931D7C" w:rsidRDefault="00931D7C" w:rsidP="00931D7C">
      <w:pPr>
        <w:pStyle w:val="a3"/>
        <w:rPr>
          <w:rtl/>
        </w:rPr>
      </w:pPr>
    </w:p>
    <w:p w:rsidR="00931D7C" w:rsidRDefault="00931D7C" w:rsidP="002D53C3">
      <w:pPr>
        <w:pStyle w:val="a3"/>
        <w:rPr>
          <w:rtl/>
        </w:rPr>
      </w:pPr>
      <w:r>
        <w:rPr>
          <w:rFonts w:hint="cs"/>
          <w:rtl/>
        </w:rPr>
        <w:t xml:space="preserve">חלק א' מדבר על עקרונות היסוד של תקנות סדר הדין האזרחי. </w:t>
      </w:r>
      <w:r w:rsidRPr="002D53C3">
        <w:rPr>
          <w:rFonts w:hint="cs"/>
          <w:b/>
          <w:bCs/>
          <w:highlight w:val="lightGray"/>
          <w:rtl/>
        </w:rPr>
        <w:t>בתקנות הנוכחיות</w:t>
      </w:r>
      <w:r w:rsidR="002D53C3" w:rsidRPr="002D53C3">
        <w:rPr>
          <w:rFonts w:hint="cs"/>
          <w:b/>
          <w:bCs/>
          <w:highlight w:val="lightGray"/>
          <w:rtl/>
        </w:rPr>
        <w:t>/הישנות</w:t>
      </w:r>
      <w:r>
        <w:rPr>
          <w:rFonts w:hint="cs"/>
          <w:rtl/>
        </w:rPr>
        <w:t xml:space="preserve"> (לפני התיקון) חלק א' זה מבוא, ומה שיש שם זו תקנה אחת שנקראת הגדרות, ותקנה שנייה שנקראת תחולה.</w:t>
      </w:r>
      <w:r w:rsidR="002D53C3">
        <w:rPr>
          <w:rFonts w:hint="cs"/>
          <w:rtl/>
        </w:rPr>
        <w:t xml:space="preserve"> </w:t>
      </w:r>
      <w:r w:rsidRPr="002D53C3">
        <w:rPr>
          <w:rFonts w:hint="cs"/>
          <w:b/>
          <w:bCs/>
          <w:highlight w:val="lightGray"/>
          <w:rtl/>
        </w:rPr>
        <w:t>סעיף 2</w:t>
      </w:r>
      <w:r>
        <w:rPr>
          <w:rFonts w:hint="cs"/>
          <w:rtl/>
        </w:rPr>
        <w:t xml:space="preserve"> זוהי תקנת התחולה שדומה לסעיף ב' </w:t>
      </w:r>
      <w:r>
        <w:rPr>
          <w:rtl/>
        </w:rPr>
        <w:t>–</w:t>
      </w:r>
      <w:r>
        <w:rPr>
          <w:rFonts w:hint="cs"/>
          <w:rtl/>
        </w:rPr>
        <w:t xml:space="preserve"> היא אומרת שסדר הדין יחול, למעט מקרים שבהם לא נוהגים לפי תקנות אלה. </w:t>
      </w:r>
      <w:r>
        <w:rPr>
          <w:rFonts w:hint="cs"/>
          <w:b/>
          <w:bCs/>
          <w:rtl/>
        </w:rPr>
        <w:t>אין דבר כזה שיש עקרונות שחולקים על השיטה בתקנות הנוכחיות</w:t>
      </w:r>
      <w:r>
        <w:rPr>
          <w:rFonts w:hint="cs"/>
          <w:rtl/>
        </w:rPr>
        <w:t xml:space="preserve">. המרצה היה מעדיף שהמחוקק יכתוב את חלק א' ולא משה גל עם צוות מצומצם של אנשים </w:t>
      </w:r>
      <w:r>
        <w:rPr>
          <w:rtl/>
        </w:rPr>
        <w:t>–</w:t>
      </w:r>
      <w:r>
        <w:rPr>
          <w:rFonts w:hint="cs"/>
          <w:rtl/>
        </w:rPr>
        <w:t xml:space="preserve"> לא בטוח שרוצים את עקרונות השיטה ממשה גל כשלעצמו.</w:t>
      </w:r>
    </w:p>
    <w:p w:rsidR="00931D7C" w:rsidRDefault="00931D7C" w:rsidP="00931D7C">
      <w:pPr>
        <w:pStyle w:val="a3"/>
        <w:rPr>
          <w:rtl/>
        </w:rPr>
      </w:pPr>
    </w:p>
    <w:p w:rsidR="00931D7C" w:rsidRDefault="00E75018" w:rsidP="00847E60">
      <w:pPr>
        <w:pStyle w:val="a3"/>
        <w:rPr>
          <w:rtl/>
        </w:rPr>
      </w:pPr>
      <w:r>
        <w:rPr>
          <w:rFonts w:hint="cs"/>
          <w:rtl/>
        </w:rPr>
        <w:t xml:space="preserve">כשמשה גל התיישב לכתוב את התקנות, </w:t>
      </w:r>
      <w:r w:rsidR="00847E60">
        <w:rPr>
          <w:rFonts w:hint="cs"/>
          <w:rtl/>
        </w:rPr>
        <w:t>היו לו</w:t>
      </w:r>
      <w:r>
        <w:rPr>
          <w:rFonts w:hint="cs"/>
          <w:rtl/>
        </w:rPr>
        <w:t xml:space="preserve"> </w:t>
      </w:r>
      <w:r w:rsidRPr="002D53C3">
        <w:rPr>
          <w:rFonts w:hint="cs"/>
          <w:b/>
          <w:bCs/>
          <w:rtl/>
        </w:rPr>
        <w:t>מספר</w:t>
      </w:r>
      <w:r>
        <w:rPr>
          <w:rFonts w:hint="cs"/>
          <w:rtl/>
        </w:rPr>
        <w:t xml:space="preserve"> </w:t>
      </w:r>
      <w:r w:rsidRPr="002D53C3">
        <w:rPr>
          <w:rFonts w:hint="cs"/>
          <w:b/>
          <w:bCs/>
          <w:rtl/>
        </w:rPr>
        <w:t>מטרות במהלך זה</w:t>
      </w:r>
      <w:r>
        <w:rPr>
          <w:rFonts w:hint="cs"/>
          <w:rtl/>
        </w:rPr>
        <w:t>:</w:t>
      </w:r>
    </w:p>
    <w:p w:rsidR="009D62C0" w:rsidRPr="00686B2F" w:rsidRDefault="00E75018" w:rsidP="00E75018">
      <w:pPr>
        <w:pStyle w:val="a3"/>
        <w:numPr>
          <w:ilvl w:val="0"/>
          <w:numId w:val="2"/>
        </w:numPr>
      </w:pPr>
      <w:r w:rsidRPr="00686B2F">
        <w:rPr>
          <w:rFonts w:hint="cs"/>
          <w:b/>
          <w:bCs/>
          <w:rtl/>
        </w:rPr>
        <w:t>צמצום מספר התקנות מ</w:t>
      </w:r>
      <w:r w:rsidR="002D53C3" w:rsidRPr="00686B2F">
        <w:rPr>
          <w:rFonts w:hint="cs"/>
          <w:b/>
          <w:bCs/>
          <w:rtl/>
        </w:rPr>
        <w:t>-</w:t>
      </w:r>
      <w:r w:rsidRPr="00686B2F">
        <w:rPr>
          <w:rFonts w:hint="cs"/>
          <w:b/>
          <w:bCs/>
          <w:rtl/>
        </w:rPr>
        <w:t>532 ל</w:t>
      </w:r>
      <w:r w:rsidR="002D53C3" w:rsidRPr="00686B2F">
        <w:rPr>
          <w:rFonts w:hint="cs"/>
          <w:b/>
          <w:bCs/>
          <w:rtl/>
        </w:rPr>
        <w:t>-</w:t>
      </w:r>
      <w:r w:rsidRPr="00686B2F">
        <w:rPr>
          <w:rFonts w:hint="cs"/>
          <w:b/>
          <w:bCs/>
          <w:rtl/>
        </w:rPr>
        <w:t>180</w:t>
      </w:r>
      <w:r w:rsidRPr="00686B2F">
        <w:rPr>
          <w:rFonts w:hint="cs"/>
          <w:rtl/>
        </w:rPr>
        <w:t xml:space="preserve"> - לקחת תקנות סדר דין שלפחות על הנייר יש בהן 532 תקנות (</w:t>
      </w:r>
      <w:r w:rsidRPr="00686B2F">
        <w:rPr>
          <w:rFonts w:hint="cs"/>
          <w:b/>
          <w:bCs/>
          <w:highlight w:val="lightGray"/>
          <w:rtl/>
        </w:rPr>
        <w:t>תקנת 532</w:t>
      </w:r>
      <w:r w:rsidRPr="00686B2F">
        <w:rPr>
          <w:rFonts w:hint="cs"/>
          <w:rtl/>
        </w:rPr>
        <w:t xml:space="preserve"> היא תקנת התחילה שאומרת בצורה פשוטה שתחילתן של תקנות אלה הן ה' בתשרי 84). משה גל אומר שמ</w:t>
      </w:r>
      <w:r w:rsidR="002D53C3" w:rsidRPr="00686B2F">
        <w:rPr>
          <w:rFonts w:hint="cs"/>
          <w:rtl/>
        </w:rPr>
        <w:t>-532 נעשו</w:t>
      </w:r>
      <w:r w:rsidRPr="00686B2F">
        <w:rPr>
          <w:rFonts w:hint="cs"/>
          <w:rtl/>
        </w:rPr>
        <w:t xml:space="preserve"> 180 תקנות </w:t>
      </w:r>
      <w:r w:rsidRPr="00686B2F">
        <w:rPr>
          <w:rtl/>
        </w:rPr>
        <w:t>–</w:t>
      </w:r>
      <w:r w:rsidRPr="00686B2F">
        <w:rPr>
          <w:rFonts w:hint="cs"/>
          <w:rtl/>
        </w:rPr>
        <w:t xml:space="preserve"> הישג אדיר מבחינתו! מה זה משנה היום בעולם הדיגיטלי? זה גם ללא באמת 532 כי יש דברים שאין בתקנות החדשות כמו אימוץ ילדים. הוא צמצם בשני שליש, אבל לפי מספר המילים ההישג נחות לאין ערוך. </w:t>
      </w:r>
      <w:r w:rsidRPr="00686B2F">
        <w:rPr>
          <w:rFonts w:hint="cs"/>
          <w:color w:val="A5A5A5" w:themeColor="accent3"/>
          <w:rtl/>
        </w:rPr>
        <w:t>אין למרצה מושג למה הוא חושב שיש כאן הישג</w:t>
      </w:r>
      <w:r w:rsidR="00B8698A" w:rsidRPr="00686B2F">
        <w:rPr>
          <w:rFonts w:hint="cs"/>
          <w:color w:val="A5A5A5" w:themeColor="accent3"/>
          <w:rtl/>
        </w:rPr>
        <w:t>.</w:t>
      </w:r>
    </w:p>
    <w:p w:rsidR="00B8698A" w:rsidRDefault="00847E60" w:rsidP="00E75018">
      <w:pPr>
        <w:pStyle w:val="a3"/>
        <w:numPr>
          <w:ilvl w:val="0"/>
          <w:numId w:val="2"/>
        </w:numPr>
      </w:pPr>
      <w:r>
        <w:rPr>
          <w:rFonts w:hint="cs"/>
          <w:b/>
          <w:bCs/>
          <w:rtl/>
        </w:rPr>
        <w:t>הכנסת המערכת ל</w:t>
      </w:r>
      <w:r w:rsidR="002D53C3">
        <w:rPr>
          <w:rFonts w:hint="cs"/>
          <w:b/>
          <w:bCs/>
          <w:rtl/>
        </w:rPr>
        <w:t>-"</w:t>
      </w:r>
      <w:r>
        <w:rPr>
          <w:rFonts w:hint="cs"/>
          <w:b/>
          <w:bCs/>
          <w:rtl/>
        </w:rPr>
        <w:t>שוק</w:t>
      </w:r>
      <w:r w:rsidR="002D53C3">
        <w:rPr>
          <w:rFonts w:hint="cs"/>
          <w:b/>
          <w:bCs/>
          <w:rtl/>
        </w:rPr>
        <w:t>"</w:t>
      </w:r>
      <w:r>
        <w:rPr>
          <w:rFonts w:hint="cs"/>
          <w:b/>
          <w:bCs/>
          <w:rtl/>
        </w:rPr>
        <w:t xml:space="preserve"> </w:t>
      </w:r>
      <w:r>
        <w:rPr>
          <w:rFonts w:hint="cs"/>
          <w:rtl/>
        </w:rPr>
        <w:t xml:space="preserve">- </w:t>
      </w:r>
      <w:r w:rsidRPr="002D53C3">
        <w:rPr>
          <w:rFonts w:hint="cs"/>
          <w:b/>
          <w:bCs/>
          <w:highlight w:val="cyan"/>
          <w:rtl/>
        </w:rPr>
        <w:t>פרופסור איסי רוזן צבי</w:t>
      </w:r>
      <w:r>
        <w:rPr>
          <w:rFonts w:hint="cs"/>
          <w:rtl/>
        </w:rPr>
        <w:t xml:space="preserve"> </w:t>
      </w:r>
      <w:r>
        <w:rPr>
          <w:rtl/>
        </w:rPr>
        <w:t>–</w:t>
      </w:r>
      <w:r>
        <w:rPr>
          <w:rFonts w:hint="cs"/>
          <w:rtl/>
        </w:rPr>
        <w:t xml:space="preserve"> המטרה היא בעצם להכניס את המערכת לשוק. המערכת תתעורר לסדרי דין חדשים, וזה יכניס את המערכת לשוק, והשוק הזה אמור להתחיל דרך חדשה של סדרי דין, ועל ידי זה לתקן את כל המחלות ותקלות שיש במצב הנוכחי. </w:t>
      </w:r>
      <w:r w:rsidRPr="00686B2F">
        <w:rPr>
          <w:rFonts w:hint="cs"/>
          <w:b/>
          <w:bCs/>
          <w:rtl/>
        </w:rPr>
        <w:t>לדוגמא</w:t>
      </w:r>
      <w:r w:rsidR="00686B2F">
        <w:rPr>
          <w:rFonts w:hint="cs"/>
          <w:rtl/>
        </w:rPr>
        <w:t>, אם ניקח את המחלה הכי גדולה</w:t>
      </w:r>
      <w:r>
        <w:rPr>
          <w:rFonts w:hint="cs"/>
          <w:rtl/>
        </w:rPr>
        <w:t xml:space="preserve"> - העומס והסחבת, אנחנו צריכים להילחם בכך עם שוק חשמלי, והכל יהיה יותר טוב אחרי זה. לא סופקו מחקרים מדעיים שמראים שזה מסדר את הכל, והמרצה לא יודע להתייחס לאמירה זו של משה גל.</w:t>
      </w:r>
    </w:p>
    <w:p w:rsidR="00847E60" w:rsidRDefault="00847E60" w:rsidP="00686B2F">
      <w:pPr>
        <w:pStyle w:val="a3"/>
        <w:numPr>
          <w:ilvl w:val="0"/>
          <w:numId w:val="2"/>
        </w:numPr>
      </w:pPr>
      <w:r>
        <w:rPr>
          <w:rFonts w:hint="cs"/>
          <w:b/>
          <w:bCs/>
          <w:rtl/>
        </w:rPr>
        <w:t xml:space="preserve">הסדרים טובים יותר </w:t>
      </w:r>
      <w:r>
        <w:rPr>
          <w:rFonts w:hint="cs"/>
          <w:rtl/>
        </w:rPr>
        <w:t xml:space="preserve">- ההסדרים של התקנות החדשות באופן פרטני טובים יותר מההסדרים של התקנות הישנות </w:t>
      </w:r>
      <w:r>
        <w:rPr>
          <w:rtl/>
        </w:rPr>
        <w:t>–</w:t>
      </w:r>
      <w:r>
        <w:rPr>
          <w:rFonts w:hint="cs"/>
          <w:rtl/>
        </w:rPr>
        <w:t xml:space="preserve"> נצטרך לבחון זאת במהלך הקורס.</w:t>
      </w:r>
    </w:p>
    <w:p w:rsidR="00686B2F" w:rsidRPr="00686B2F" w:rsidRDefault="00686B2F" w:rsidP="00686B2F">
      <w:pPr>
        <w:pStyle w:val="a3"/>
        <w:rPr>
          <w:rtl/>
        </w:rPr>
      </w:pPr>
    </w:p>
    <w:p w:rsidR="00847E60" w:rsidRDefault="00847E60" w:rsidP="00847E60">
      <w:pPr>
        <w:pStyle w:val="a3"/>
        <w:rPr>
          <w:rtl/>
        </w:rPr>
      </w:pPr>
      <w:r w:rsidRPr="00686B2F">
        <w:rPr>
          <w:rFonts w:hint="cs"/>
          <w:b/>
          <w:bCs/>
          <w:highlight w:val="cyan"/>
          <w:rtl/>
        </w:rPr>
        <w:lastRenderedPageBreak/>
        <w:t>אפיון כללי של התקנות החדשות</w:t>
      </w:r>
      <w:r w:rsidR="00686B2F">
        <w:rPr>
          <w:rFonts w:hint="cs"/>
          <w:rtl/>
        </w:rPr>
        <w:t xml:space="preserve">: התקנות החדשות לוקחות </w:t>
      </w:r>
      <w:r w:rsidR="00686B2F" w:rsidRPr="00686B2F">
        <w:rPr>
          <w:rFonts w:hint="cs"/>
          <w:b/>
          <w:bCs/>
          <w:rtl/>
        </w:rPr>
        <w:t>כו</w:t>
      </w:r>
      <w:r w:rsidRPr="00686B2F">
        <w:rPr>
          <w:rFonts w:hint="cs"/>
          <w:b/>
          <w:bCs/>
          <w:rtl/>
        </w:rPr>
        <w:t>ח</w:t>
      </w:r>
      <w:r>
        <w:rPr>
          <w:rFonts w:hint="cs"/>
          <w:rtl/>
        </w:rPr>
        <w:t xml:space="preserve"> מבעלי הדין שמיוצגים על ידי עורכי הדין </w:t>
      </w:r>
      <w:r w:rsidRPr="00686B2F">
        <w:rPr>
          <w:rFonts w:hint="cs"/>
          <w:b/>
          <w:bCs/>
          <w:rtl/>
        </w:rPr>
        <w:t>ומעבירים אותו לשופט</w:t>
      </w:r>
      <w:r>
        <w:rPr>
          <w:rFonts w:hint="cs"/>
          <w:rtl/>
        </w:rPr>
        <w:t xml:space="preserve">. עורכי הדין הוותיקים היו אומרים שהיו מנהלים משפט. מה זה ניהלתי משפט? כך זה היה כי השיטה הייתה </w:t>
      </w:r>
      <w:r w:rsidRPr="00686B2F">
        <w:rPr>
          <w:rFonts w:hint="cs"/>
          <w:b/>
          <w:bCs/>
          <w:rtl/>
        </w:rPr>
        <w:t>אדברסרית</w:t>
      </w:r>
      <w:r>
        <w:rPr>
          <w:rFonts w:hint="cs"/>
          <w:rtl/>
        </w:rPr>
        <w:t xml:space="preserve"> </w:t>
      </w:r>
      <w:r>
        <w:rPr>
          <w:rtl/>
        </w:rPr>
        <w:t>–</w:t>
      </w:r>
      <w:r>
        <w:rPr>
          <w:rFonts w:hint="cs"/>
          <w:rtl/>
        </w:rPr>
        <w:t xml:space="preserve"> השופט לא נוגע בכדור, לא מתערב ויש לו רק משרוקית. תקנות</w:t>
      </w:r>
      <w:r w:rsidR="00686B2F">
        <w:rPr>
          <w:rFonts w:hint="cs"/>
          <w:rtl/>
        </w:rPr>
        <w:t xml:space="preserve"> אלו לוקחות כוח מהצדדים ומעבירות</w:t>
      </w:r>
      <w:r>
        <w:rPr>
          <w:rFonts w:hint="cs"/>
          <w:rtl/>
        </w:rPr>
        <w:t xml:space="preserve"> אותו לביהמ"ש, והשיטה שלנו למעשה הופכת להיות פחות אדברסרית ויותר </w:t>
      </w:r>
      <w:r w:rsidRPr="00686B2F">
        <w:rPr>
          <w:rFonts w:hint="cs"/>
          <w:b/>
          <w:bCs/>
          <w:rtl/>
        </w:rPr>
        <w:t>אינקוויזיטור</w:t>
      </w:r>
      <w:r w:rsidRPr="00686B2F">
        <w:rPr>
          <w:rFonts w:hint="eastAsia"/>
          <w:b/>
          <w:bCs/>
          <w:rtl/>
        </w:rPr>
        <w:t>ית</w:t>
      </w:r>
      <w:r>
        <w:rPr>
          <w:rFonts w:hint="cs"/>
          <w:rtl/>
        </w:rPr>
        <w:t xml:space="preserve"> </w:t>
      </w:r>
      <w:r>
        <w:rPr>
          <w:rtl/>
        </w:rPr>
        <w:t>–</w:t>
      </w:r>
      <w:r>
        <w:rPr>
          <w:rFonts w:hint="cs"/>
          <w:rtl/>
        </w:rPr>
        <w:t xml:space="preserve"> השופט מחזיק אצלו יותר כוח ופחות אצל הצדדים.</w:t>
      </w:r>
    </w:p>
    <w:p w:rsidR="00847E60" w:rsidRDefault="00847E60" w:rsidP="00847E60">
      <w:pPr>
        <w:pStyle w:val="a3"/>
        <w:rPr>
          <w:rtl/>
        </w:rPr>
      </w:pPr>
    </w:p>
    <w:p w:rsidR="00293D9A" w:rsidRPr="00686B2F" w:rsidRDefault="00847E60" w:rsidP="00686B2F">
      <w:pPr>
        <w:pStyle w:val="a3"/>
        <w:rPr>
          <w:color w:val="A5A5A5" w:themeColor="accent3"/>
          <w:rtl/>
        </w:rPr>
      </w:pPr>
      <w:r>
        <w:rPr>
          <w:rFonts w:hint="cs"/>
          <w:rtl/>
        </w:rPr>
        <w:t xml:space="preserve">חזרה נוספת </w:t>
      </w:r>
      <w:r w:rsidRPr="00686B2F">
        <w:rPr>
          <w:rFonts w:hint="cs"/>
          <w:b/>
          <w:bCs/>
          <w:highlight w:val="lightGray"/>
          <w:rtl/>
        </w:rPr>
        <w:t xml:space="preserve">לתקנה 180 </w:t>
      </w:r>
      <w:r w:rsidRPr="00686B2F">
        <w:rPr>
          <w:b/>
          <w:bCs/>
          <w:highlight w:val="lightGray"/>
          <w:rtl/>
        </w:rPr>
        <w:t>–</w:t>
      </w:r>
      <w:r w:rsidRPr="00686B2F">
        <w:rPr>
          <w:rFonts w:hint="cs"/>
          <w:b/>
          <w:bCs/>
          <w:highlight w:val="lightGray"/>
          <w:rtl/>
        </w:rPr>
        <w:t xml:space="preserve"> הוראות התחילה והוראות המעבר</w:t>
      </w:r>
      <w:r w:rsidRPr="00686B2F">
        <w:rPr>
          <w:rFonts w:hint="cs"/>
          <w:color w:val="A5A5A5" w:themeColor="accent3"/>
          <w:rtl/>
        </w:rPr>
        <w:t>(למה הוא איחד את הסעיף? מעצבן את המרצה. בשביל מה?)</w:t>
      </w:r>
    </w:p>
    <w:p w:rsidR="00293D9A" w:rsidRDefault="00293D9A" w:rsidP="00686B2F">
      <w:pPr>
        <w:pStyle w:val="a3"/>
        <w:rPr>
          <w:rtl/>
        </w:rPr>
      </w:pPr>
      <w:r w:rsidRPr="00686B2F">
        <w:rPr>
          <w:rFonts w:hint="cs"/>
          <w:b/>
          <w:bCs/>
          <w:highlight w:val="lightGray"/>
          <w:rtl/>
        </w:rPr>
        <w:t xml:space="preserve">סעיף </w:t>
      </w:r>
      <w:r w:rsidR="00686B2F" w:rsidRPr="00686B2F">
        <w:rPr>
          <w:rFonts w:hint="cs"/>
          <w:b/>
          <w:bCs/>
          <w:highlight w:val="lightGray"/>
          <w:rtl/>
        </w:rPr>
        <w:t>(ג)</w:t>
      </w:r>
      <w:r>
        <w:rPr>
          <w:rFonts w:hint="cs"/>
          <w:rtl/>
        </w:rPr>
        <w:t xml:space="preserve"> </w:t>
      </w:r>
      <w:r>
        <w:rPr>
          <w:rtl/>
        </w:rPr>
        <w:t>–</w:t>
      </w:r>
      <w:r>
        <w:rPr>
          <w:rFonts w:hint="cs"/>
          <w:rtl/>
        </w:rPr>
        <w:t xml:space="preserve"> יום התחילה מוגדר כ</w:t>
      </w:r>
      <w:r w:rsidR="00686B2F">
        <w:rPr>
          <w:rFonts w:hint="cs"/>
          <w:rtl/>
        </w:rPr>
        <w:t>-</w:t>
      </w:r>
      <w:r>
        <w:rPr>
          <w:rFonts w:hint="cs"/>
          <w:rtl/>
        </w:rPr>
        <w:t xml:space="preserve">5 בספטמבר 2019. מאותו יום </w:t>
      </w:r>
      <w:r w:rsidR="00686B2F">
        <w:rPr>
          <w:rFonts w:hint="cs"/>
          <w:rtl/>
        </w:rPr>
        <w:t>התקנות החדשות</w:t>
      </w:r>
      <w:r>
        <w:rPr>
          <w:rFonts w:hint="cs"/>
          <w:rtl/>
        </w:rPr>
        <w:t xml:space="preserve"> יחולו על תהליכים שנפתחו באותו יום או לאחריו. מכאן והילך </w:t>
      </w:r>
      <w:r>
        <w:rPr>
          <w:rtl/>
        </w:rPr>
        <w:t>–</w:t>
      </w:r>
      <w:r>
        <w:rPr>
          <w:rFonts w:hint="cs"/>
          <w:rtl/>
        </w:rPr>
        <w:t xml:space="preserve"> </w:t>
      </w:r>
      <w:r w:rsidRPr="00686B2F">
        <w:rPr>
          <w:rFonts w:hint="cs"/>
          <w:u w:val="single"/>
          <w:rtl/>
        </w:rPr>
        <w:t>הכלל המהותי</w:t>
      </w:r>
      <w:r>
        <w:rPr>
          <w:rFonts w:hint="cs"/>
          <w:rtl/>
        </w:rPr>
        <w:t xml:space="preserve">. </w:t>
      </w:r>
      <w:r w:rsidRPr="00686B2F">
        <w:rPr>
          <w:rFonts w:hint="cs"/>
          <w:b/>
          <w:bCs/>
          <w:rtl/>
        </w:rPr>
        <w:t>עם זאת</w:t>
      </w:r>
      <w:r>
        <w:rPr>
          <w:rFonts w:hint="cs"/>
          <w:rtl/>
        </w:rPr>
        <w:t xml:space="preserve">, הוא רוצה לעשות גם קצת </w:t>
      </w:r>
      <w:r w:rsidRPr="00686B2F">
        <w:rPr>
          <w:rFonts w:hint="cs"/>
          <w:b/>
          <w:bCs/>
          <w:rtl/>
        </w:rPr>
        <w:t>רטרוספקטיבי</w:t>
      </w:r>
      <w:r w:rsidR="00686B2F">
        <w:rPr>
          <w:rFonts w:hint="cs"/>
          <w:rtl/>
        </w:rPr>
        <w:t>,</w:t>
      </w:r>
      <w:r>
        <w:rPr>
          <w:rFonts w:hint="cs"/>
          <w:rtl/>
        </w:rPr>
        <w:t xml:space="preserve"> אולם, </w:t>
      </w:r>
      <w:r w:rsidRPr="00686B2F">
        <w:rPr>
          <w:rFonts w:hint="cs"/>
          <w:b/>
          <w:bCs/>
          <w:rtl/>
        </w:rPr>
        <w:t>ההוראות הבאות ילכדו גם דברים שהתחילו קודם לכן</w:t>
      </w:r>
      <w:r>
        <w:rPr>
          <w:rFonts w:hint="cs"/>
          <w:rtl/>
        </w:rPr>
        <w:t>.</w:t>
      </w:r>
    </w:p>
    <w:p w:rsidR="00293D9A" w:rsidRDefault="00293D9A" w:rsidP="00847E60">
      <w:pPr>
        <w:pStyle w:val="a3"/>
        <w:rPr>
          <w:rtl/>
        </w:rPr>
      </w:pPr>
      <w:r>
        <w:rPr>
          <w:rFonts w:hint="cs"/>
          <w:rtl/>
        </w:rPr>
        <w:t xml:space="preserve">למעשה </w:t>
      </w:r>
      <w:r>
        <w:rPr>
          <w:rtl/>
        </w:rPr>
        <w:t>–</w:t>
      </w:r>
      <w:r>
        <w:rPr>
          <w:rFonts w:hint="cs"/>
          <w:rtl/>
        </w:rPr>
        <w:t xml:space="preserve"> </w:t>
      </w:r>
      <w:r w:rsidRPr="00686B2F">
        <w:rPr>
          <w:rFonts w:hint="cs"/>
          <w:u w:val="single"/>
          <w:rtl/>
        </w:rPr>
        <w:t>כל מה שנפתח מה5 בספטמבר יילכד בתקנות החדשות</w:t>
      </w:r>
      <w:r>
        <w:rPr>
          <w:rFonts w:hint="cs"/>
          <w:rtl/>
        </w:rPr>
        <w:t xml:space="preserve">, אבל נלכוד גם </w:t>
      </w:r>
      <w:r w:rsidRPr="00686B2F">
        <w:rPr>
          <w:rFonts w:hint="cs"/>
          <w:u w:val="single"/>
          <w:rtl/>
        </w:rPr>
        <w:t>דברים נוספים</w:t>
      </w:r>
      <w:r>
        <w:rPr>
          <w:rFonts w:hint="cs"/>
          <w:rtl/>
        </w:rPr>
        <w:t xml:space="preserve"> שלא התחילו מכאן והילך:</w:t>
      </w:r>
    </w:p>
    <w:p w:rsidR="00293D9A" w:rsidRPr="00686B2F" w:rsidRDefault="00293D9A" w:rsidP="00293D9A">
      <w:pPr>
        <w:pStyle w:val="a3"/>
        <w:numPr>
          <w:ilvl w:val="0"/>
          <w:numId w:val="3"/>
        </w:numPr>
        <w:rPr>
          <w:color w:val="A5A5A5" w:themeColor="accent3"/>
        </w:rPr>
      </w:pPr>
      <w:r w:rsidRPr="00686B2F">
        <w:rPr>
          <w:rFonts w:hint="cs"/>
          <w:b/>
          <w:bCs/>
          <w:rtl/>
        </w:rPr>
        <w:t>תהליכים שנפתחו ערב יום התחילה</w:t>
      </w:r>
      <w:r>
        <w:rPr>
          <w:rFonts w:hint="cs"/>
          <w:rtl/>
        </w:rPr>
        <w:t xml:space="preserve"> </w:t>
      </w:r>
      <w:r>
        <w:rPr>
          <w:rtl/>
        </w:rPr>
        <w:t>–</w:t>
      </w:r>
      <w:r>
        <w:rPr>
          <w:rFonts w:hint="cs"/>
          <w:rtl/>
        </w:rPr>
        <w:t xml:space="preserve"> כל חלק א' (כולל עקרונות היסוד, ברור), וחלק ב' </w:t>
      </w:r>
      <w:r>
        <w:rPr>
          <w:rtl/>
        </w:rPr>
        <w:t>–</w:t>
      </w:r>
      <w:r>
        <w:rPr>
          <w:rFonts w:hint="cs"/>
          <w:rtl/>
        </w:rPr>
        <w:t xml:space="preserve"> תקנות 30 ו33, בפרק' ג' פרקים ה'-ז', תקנות 50-55... </w:t>
      </w:r>
      <w:r w:rsidRPr="00686B2F">
        <w:rPr>
          <w:rFonts w:hint="cs"/>
          <w:color w:val="A5A5A5" w:themeColor="accent3"/>
          <w:rtl/>
        </w:rPr>
        <w:t>למה זה חשוב שזה יחול על הליכים קודמים ותקנות כאלו? נראה מיותר לדעת המרצה.</w:t>
      </w:r>
    </w:p>
    <w:p w:rsidR="00293D9A" w:rsidRDefault="00293D9A" w:rsidP="00293D9A">
      <w:pPr>
        <w:pStyle w:val="a3"/>
        <w:numPr>
          <w:ilvl w:val="0"/>
          <w:numId w:val="3"/>
        </w:numPr>
      </w:pPr>
      <w:r w:rsidRPr="00686B2F">
        <w:rPr>
          <w:rFonts w:hint="cs"/>
          <w:b/>
          <w:bCs/>
          <w:rtl/>
        </w:rPr>
        <w:t>לגבי הליכים אחרי שלא התקיים בעניינם מסירת שאלונים ולא בוצע גילוי ועיון במסמכים</w:t>
      </w:r>
      <w:r>
        <w:rPr>
          <w:rFonts w:hint="cs"/>
          <w:rtl/>
        </w:rPr>
        <w:t xml:space="preserve"> </w:t>
      </w:r>
      <w:r>
        <w:rPr>
          <w:rtl/>
        </w:rPr>
        <w:t>–</w:t>
      </w:r>
      <w:r>
        <w:rPr>
          <w:rFonts w:hint="cs"/>
          <w:rtl/>
        </w:rPr>
        <w:t xml:space="preserve"> </w:t>
      </w:r>
      <w:r w:rsidRPr="00686B2F">
        <w:rPr>
          <w:rFonts w:hint="cs"/>
          <w:u w:val="single"/>
          <w:rtl/>
        </w:rPr>
        <w:t>מחילים את החדש</w:t>
      </w:r>
      <w:r>
        <w:rPr>
          <w:rFonts w:hint="cs"/>
          <w:rtl/>
        </w:rPr>
        <w:t xml:space="preserve">. עורכי הדין היו מתווכחים אם התיק התחיל או לא התחיל. </w:t>
      </w:r>
      <w:r w:rsidRPr="00686B2F">
        <w:rPr>
          <w:rFonts w:hint="cs"/>
          <w:color w:val="A5A5A5" w:themeColor="accent3"/>
          <w:rtl/>
        </w:rPr>
        <w:t>המרצה לא מבין למה צריך את הנוגדנות הזאת כדי להכניס עוד ויכוחים או סיבוכים.</w:t>
      </w:r>
    </w:p>
    <w:p w:rsidR="00293D9A" w:rsidRDefault="00293D9A" w:rsidP="00293D9A">
      <w:pPr>
        <w:pStyle w:val="a3"/>
        <w:numPr>
          <w:ilvl w:val="0"/>
          <w:numId w:val="3"/>
        </w:numPr>
      </w:pPr>
      <w:r w:rsidRPr="00686B2F">
        <w:rPr>
          <w:rFonts w:hint="cs"/>
          <w:b/>
          <w:bCs/>
          <w:rtl/>
        </w:rPr>
        <w:t>על הליכים שנקבע לגביהם ישיבת קדם משפט אחרי שישים יום מיום התחילה</w:t>
      </w:r>
      <w:r>
        <w:rPr>
          <w:rFonts w:hint="cs"/>
          <w:rtl/>
        </w:rPr>
        <w:t>.</w:t>
      </w:r>
    </w:p>
    <w:p w:rsidR="00293D9A" w:rsidRPr="00686B2F" w:rsidRDefault="00293D9A" w:rsidP="00293D9A">
      <w:pPr>
        <w:pStyle w:val="a3"/>
        <w:rPr>
          <w:color w:val="A5A5A5" w:themeColor="accent3"/>
          <w:rtl/>
        </w:rPr>
      </w:pPr>
      <w:r w:rsidRPr="00686B2F">
        <w:rPr>
          <w:rFonts w:hint="cs"/>
          <w:color w:val="A5A5A5" w:themeColor="accent3"/>
          <w:rtl/>
        </w:rPr>
        <w:t>למה לסבך ככה? מה עשינו רע? חיינו בסדר עם מה שהיה עד עכשיו אז למה לסבך את עניין התחולה?</w:t>
      </w:r>
    </w:p>
    <w:p w:rsidR="00847E60" w:rsidRDefault="00847E60" w:rsidP="00847E60">
      <w:pPr>
        <w:pStyle w:val="a3"/>
        <w:rPr>
          <w:rtl/>
        </w:rPr>
      </w:pPr>
    </w:p>
    <w:p w:rsidR="00293D9A" w:rsidRPr="00686B2F" w:rsidRDefault="00686B2F" w:rsidP="00686B2F">
      <w:pPr>
        <w:pStyle w:val="a3"/>
        <w:rPr>
          <w:b/>
          <w:bCs/>
          <w:rtl/>
        </w:rPr>
      </w:pPr>
      <w:r w:rsidRPr="00686B2F">
        <w:rPr>
          <w:rFonts w:hint="cs"/>
          <w:b/>
          <w:bCs/>
          <w:rtl/>
        </w:rPr>
        <w:t xml:space="preserve">האם התקנות שאין להן מקבילה בתקנות החדשות </w:t>
      </w:r>
      <w:r w:rsidR="000C2FF2" w:rsidRPr="00686B2F">
        <w:rPr>
          <w:rFonts w:hint="cs"/>
          <w:b/>
          <w:bCs/>
          <w:rtl/>
        </w:rPr>
        <w:t>חלות או לא חלות?</w:t>
      </w:r>
      <w:r w:rsidRPr="00686B2F">
        <w:rPr>
          <w:rFonts w:hint="cs"/>
          <w:b/>
          <w:bCs/>
          <w:rtl/>
        </w:rPr>
        <w:t xml:space="preserve"> מה קורה איתן?</w:t>
      </w:r>
    </w:p>
    <w:p w:rsidR="000C2FF2" w:rsidRDefault="000C2FF2" w:rsidP="000C2FF2">
      <w:pPr>
        <w:pStyle w:val="a3"/>
        <w:rPr>
          <w:rtl/>
        </w:rPr>
      </w:pPr>
      <w:r w:rsidRPr="00686B2F">
        <w:rPr>
          <w:rFonts w:hint="cs"/>
          <w:b/>
          <w:bCs/>
          <w:rtl/>
        </w:rPr>
        <w:t>תשובה פורמלית</w:t>
      </w:r>
      <w:r>
        <w:rPr>
          <w:rFonts w:hint="cs"/>
          <w:rtl/>
        </w:rPr>
        <w:t xml:space="preserve"> </w:t>
      </w:r>
      <w:r>
        <w:rPr>
          <w:rtl/>
        </w:rPr>
        <w:t>–</w:t>
      </w:r>
      <w:r>
        <w:rPr>
          <w:rFonts w:hint="cs"/>
          <w:rtl/>
        </w:rPr>
        <w:t xml:space="preserve"> </w:t>
      </w:r>
      <w:r w:rsidRPr="00686B2F">
        <w:rPr>
          <w:rFonts w:hint="cs"/>
          <w:u w:val="single"/>
          <w:rtl/>
        </w:rPr>
        <w:t>אם זה לא בוטל, מה שלא בוטל חל</w:t>
      </w:r>
      <w:r>
        <w:rPr>
          <w:rFonts w:hint="cs"/>
          <w:rtl/>
        </w:rPr>
        <w:t>. אם אין סעיף שאומר שהתקנות הישנות בטלות, זה חל. עכשיו כל עורך דין צריך לבוא עם 2 התקנות. זה לא נראה למרצה.</w:t>
      </w:r>
    </w:p>
    <w:p w:rsidR="000C2FF2" w:rsidRDefault="000C2FF2" w:rsidP="000C2FF2">
      <w:pPr>
        <w:pStyle w:val="a3"/>
        <w:rPr>
          <w:rtl/>
        </w:rPr>
      </w:pPr>
      <w:r>
        <w:rPr>
          <w:rFonts w:hint="cs"/>
          <w:rtl/>
        </w:rPr>
        <w:t>אבל עדיין, מה לגבי פסקי הדין שיצרו את התקנות והעקרונות שנקבעו? לא נתנהל לפיהם?</w:t>
      </w:r>
    </w:p>
    <w:p w:rsidR="000C2FF2" w:rsidRDefault="000C2FF2" w:rsidP="000C2FF2">
      <w:pPr>
        <w:pStyle w:val="a3"/>
        <w:rPr>
          <w:rtl/>
        </w:rPr>
      </w:pPr>
      <w:r w:rsidRPr="00686B2F">
        <w:rPr>
          <w:rFonts w:hint="cs"/>
          <w:b/>
          <w:bCs/>
          <w:color w:val="FF0000"/>
          <w:rtl/>
        </w:rPr>
        <w:t>תשובה שצריך לענות במבחן</w:t>
      </w:r>
      <w:r w:rsidRPr="00686B2F">
        <w:rPr>
          <w:rFonts w:hint="cs"/>
          <w:color w:val="FF0000"/>
          <w:rtl/>
        </w:rPr>
        <w:t xml:space="preserve"> </w:t>
      </w:r>
      <w:r>
        <w:rPr>
          <w:rtl/>
        </w:rPr>
        <w:t>–</w:t>
      </w:r>
      <w:r>
        <w:rPr>
          <w:rFonts w:hint="cs"/>
          <w:rtl/>
        </w:rPr>
        <w:t xml:space="preserve"> השאלה האם זהו </w:t>
      </w:r>
      <w:r w:rsidRPr="00686B2F">
        <w:rPr>
          <w:rFonts w:hint="cs"/>
          <w:u w:val="single"/>
          <w:rtl/>
        </w:rPr>
        <w:t>הסדר שלילי או שזה לא כך</w:t>
      </w:r>
      <w:r>
        <w:rPr>
          <w:rFonts w:hint="cs"/>
          <w:rtl/>
        </w:rPr>
        <w:t>, או שלפעמים כן או לפעמים לא ונציע לשופט? זו שאלה טובה ויהיה מעניין לראות מה יקרה כשנגיע לספטמבר.</w:t>
      </w:r>
    </w:p>
    <w:p w:rsidR="000C2FF2" w:rsidRDefault="000C2FF2" w:rsidP="000C2FF2">
      <w:pPr>
        <w:pStyle w:val="a3"/>
        <w:rPr>
          <w:rtl/>
        </w:rPr>
      </w:pPr>
    </w:p>
    <w:p w:rsidR="000C2FF2" w:rsidRDefault="000C2FF2" w:rsidP="000C2FF2">
      <w:pPr>
        <w:pStyle w:val="a3"/>
        <w:rPr>
          <w:rtl/>
        </w:rPr>
      </w:pPr>
      <w:r>
        <w:rPr>
          <w:rFonts w:hint="cs"/>
          <w:rtl/>
        </w:rPr>
        <w:t>ב</w:t>
      </w:r>
      <w:r w:rsidR="00686B2F">
        <w:rPr>
          <w:rFonts w:hint="cs"/>
          <w:rtl/>
        </w:rPr>
        <w:t>-</w:t>
      </w:r>
      <w:r>
        <w:rPr>
          <w:rFonts w:hint="cs"/>
          <w:rtl/>
        </w:rPr>
        <w:t>22.01.19 ב</w:t>
      </w:r>
      <w:r>
        <w:t>The</w:t>
      </w:r>
      <w:r w:rsidR="00686B2F">
        <w:t xml:space="preserve"> </w:t>
      </w:r>
      <w:r>
        <w:t>Marker</w:t>
      </w:r>
      <w:r w:rsidR="00686B2F">
        <w:t>-</w:t>
      </w:r>
      <w:r>
        <w:rPr>
          <w:rFonts w:hint="cs"/>
          <w:rtl/>
        </w:rPr>
        <w:t xml:space="preserve"> התפרסמה כתבה שמדברת בכותרתה על אפס סלחנות מצד השופטים </w:t>
      </w:r>
      <w:r>
        <w:rPr>
          <w:rtl/>
        </w:rPr>
        <w:t>–</w:t>
      </w:r>
      <w:r>
        <w:rPr>
          <w:rFonts w:hint="cs"/>
          <w:rtl/>
        </w:rPr>
        <w:t xml:space="preserve"> התוכנית שתשנה את חייהם של עורכי הדין. בכתבה יש 2 תמונות </w:t>
      </w:r>
      <w:r>
        <w:rPr>
          <w:rtl/>
        </w:rPr>
        <w:t>–</w:t>
      </w:r>
      <w:r>
        <w:rPr>
          <w:rFonts w:hint="cs"/>
          <w:rtl/>
        </w:rPr>
        <w:t xml:space="preserve"> מלא עורכי דין מסכנים (ביום שהפכו להיות עורכי דין) ותמונת פרוטרייט של השופט יצחק עמית </w:t>
      </w:r>
      <w:r>
        <w:rPr>
          <w:rtl/>
        </w:rPr>
        <w:t>–</w:t>
      </w:r>
      <w:r>
        <w:rPr>
          <w:rFonts w:hint="cs"/>
          <w:rtl/>
        </w:rPr>
        <w:t xml:space="preserve"> שופט שנבחר להיות בוועדה שבוחנת את התקנות החדשות.</w:t>
      </w:r>
    </w:p>
    <w:p w:rsidR="000C2FF2" w:rsidRDefault="000C2FF2" w:rsidP="000C2FF2">
      <w:pPr>
        <w:pStyle w:val="a3"/>
        <w:rPr>
          <w:rtl/>
        </w:rPr>
      </w:pPr>
      <w:r w:rsidRPr="00686B2F">
        <w:rPr>
          <w:rFonts w:hint="cs"/>
          <w:b/>
          <w:bCs/>
          <w:highlight w:val="cyan"/>
          <w:rtl/>
        </w:rPr>
        <w:t>השופט עמית</w:t>
      </w:r>
      <w:r>
        <w:rPr>
          <w:rFonts w:hint="cs"/>
          <w:rtl/>
        </w:rPr>
        <w:t xml:space="preserve">: </w:t>
      </w:r>
      <w:r w:rsidRPr="00686B2F">
        <w:rPr>
          <w:rFonts w:hint="cs"/>
          <w:i/>
          <w:iCs/>
          <w:rtl/>
        </w:rPr>
        <w:t xml:space="preserve">"הערת אזהרה </w:t>
      </w:r>
      <w:r w:rsidRPr="00686B2F">
        <w:rPr>
          <w:i/>
          <w:iCs/>
          <w:rtl/>
        </w:rPr>
        <w:t>–</w:t>
      </w:r>
      <w:r w:rsidRPr="00686B2F">
        <w:rPr>
          <w:rFonts w:hint="cs"/>
          <w:i/>
          <w:iCs/>
          <w:rtl/>
        </w:rPr>
        <w:t xml:space="preserve"> אין להשוות את התקנות החדשות לתקנות הישנות, ולהקיש מניסוח אחד של התקנות הישנות אל ניסוח של התקנות החדשות."</w:t>
      </w:r>
      <w:r>
        <w:rPr>
          <w:rFonts w:hint="cs"/>
          <w:rtl/>
        </w:rPr>
        <w:t xml:space="preserve"> המרצה </w:t>
      </w:r>
      <w:r w:rsidR="00686B2F">
        <w:rPr>
          <w:rFonts w:hint="cs"/>
          <w:rtl/>
        </w:rPr>
        <w:t>אומר שהוא לא ענה למרצה על השאלה, אלא</w:t>
      </w:r>
      <w:r>
        <w:rPr>
          <w:rFonts w:hint="cs"/>
          <w:rtl/>
        </w:rPr>
        <w:t xml:space="preserve"> הוא רק אומר שכאשר יש תקנות מקבילות, </w:t>
      </w:r>
      <w:r w:rsidRPr="00686B2F">
        <w:rPr>
          <w:rFonts w:hint="cs"/>
          <w:b/>
          <w:bCs/>
          <w:rtl/>
        </w:rPr>
        <w:t>משתמשים בחדשה בלבד</w:t>
      </w:r>
      <w:r>
        <w:rPr>
          <w:rFonts w:hint="cs"/>
          <w:rtl/>
        </w:rPr>
        <w:t>.</w:t>
      </w:r>
    </w:p>
    <w:p w:rsidR="000C2FF2" w:rsidRDefault="000C2FF2" w:rsidP="000C2FF2">
      <w:pPr>
        <w:pStyle w:val="a3"/>
        <w:rPr>
          <w:rtl/>
        </w:rPr>
      </w:pPr>
      <w:r>
        <w:rPr>
          <w:rFonts w:hint="cs"/>
          <w:rtl/>
        </w:rPr>
        <w:t xml:space="preserve">אז יש סוגיה חדשה </w:t>
      </w:r>
      <w:r>
        <w:rPr>
          <w:rtl/>
        </w:rPr>
        <w:t>–</w:t>
      </w:r>
      <w:r>
        <w:rPr>
          <w:rFonts w:hint="cs"/>
          <w:rtl/>
        </w:rPr>
        <w:t xml:space="preserve"> אולי אפשר להרוויח משהו בשינוי הנוסח בין הישנות לחדשות. אבל </w:t>
      </w:r>
      <w:r w:rsidRPr="00686B2F">
        <w:rPr>
          <w:rFonts w:hint="cs"/>
          <w:u w:val="single"/>
          <w:rtl/>
        </w:rPr>
        <w:t>יצחק עמית אומר שאין לעשות כאן יצור שלילי</w:t>
      </w:r>
      <w:r>
        <w:rPr>
          <w:rFonts w:hint="cs"/>
          <w:rtl/>
        </w:rPr>
        <w:t xml:space="preserve"> </w:t>
      </w:r>
      <w:r>
        <w:rPr>
          <w:rtl/>
        </w:rPr>
        <w:t>–</w:t>
      </w:r>
      <w:r>
        <w:rPr>
          <w:rFonts w:hint="cs"/>
          <w:rtl/>
        </w:rPr>
        <w:t xml:space="preserve"> אלו יצורים אחרים. הוא מבין את הבלגן ורוצה למנוע אותו בכנס.</w:t>
      </w:r>
    </w:p>
    <w:p w:rsidR="000C2FF2" w:rsidRDefault="000C2FF2" w:rsidP="000C2FF2">
      <w:pPr>
        <w:pStyle w:val="a3"/>
        <w:rPr>
          <w:rtl/>
        </w:rPr>
      </w:pPr>
    </w:p>
    <w:p w:rsidR="000C2FF2" w:rsidRDefault="005F69FE" w:rsidP="000C2FF2">
      <w:pPr>
        <w:pStyle w:val="a3"/>
        <w:rPr>
          <w:rtl/>
        </w:rPr>
      </w:pPr>
      <w:r>
        <w:rPr>
          <w:rFonts w:hint="cs"/>
          <w:rtl/>
        </w:rPr>
        <w:t xml:space="preserve">המרצה רוצה לסיים את השיעור בעוד שני מרכיבים </w:t>
      </w:r>
      <w:r w:rsidRPr="00686B2F">
        <w:rPr>
          <w:rFonts w:hint="cs"/>
          <w:b/>
          <w:bCs/>
          <w:rtl/>
        </w:rPr>
        <w:t>שהשופט עמית</w:t>
      </w:r>
      <w:r>
        <w:rPr>
          <w:rFonts w:hint="cs"/>
          <w:rtl/>
        </w:rPr>
        <w:t xml:space="preserve"> הזכיר בהרצאתו, לפיהם הוא רוצה לומר לפי מה צריך להדריך את השופטים:</w:t>
      </w:r>
    </w:p>
    <w:p w:rsidR="005F69FE" w:rsidRDefault="005F69FE" w:rsidP="000C2FF2">
      <w:pPr>
        <w:pStyle w:val="a3"/>
        <w:rPr>
          <w:rtl/>
        </w:rPr>
      </w:pPr>
      <w:r>
        <w:rPr>
          <w:rFonts w:hint="cs"/>
          <w:rtl/>
        </w:rPr>
        <w:t>שני רכיבים חשובים ביותר אמורים לעמוד בבסיס השינוי הדרסטי באופן ניהולם של תיקים אזרחיים:</w:t>
      </w:r>
    </w:p>
    <w:p w:rsidR="005F69FE" w:rsidRDefault="00686B2F" w:rsidP="00686B2F">
      <w:pPr>
        <w:pStyle w:val="a3"/>
        <w:numPr>
          <w:ilvl w:val="0"/>
          <w:numId w:val="4"/>
        </w:numPr>
        <w:ind w:left="360"/>
        <w:rPr>
          <w:rtl/>
        </w:rPr>
      </w:pPr>
      <w:r w:rsidRPr="00686B2F">
        <w:rPr>
          <w:rFonts w:hint="cs"/>
          <w:b/>
          <w:bCs/>
          <w:rtl/>
        </w:rPr>
        <w:t>התקנות מצפות מהשופט להיות אקטיבי בניהול התיק</w:t>
      </w:r>
      <w:r>
        <w:rPr>
          <w:rFonts w:hint="cs"/>
          <w:rtl/>
        </w:rPr>
        <w:t xml:space="preserve">. </w:t>
      </w:r>
      <w:r w:rsidR="005F69FE">
        <w:rPr>
          <w:rFonts w:hint="cs"/>
          <w:rtl/>
        </w:rPr>
        <w:t xml:space="preserve">אכן כן, התקנות החדשות מקנות לשופט סמכות רחבה לנהל את התיק שלפניו </w:t>
      </w:r>
      <w:r w:rsidR="005F69FE">
        <w:rPr>
          <w:rtl/>
        </w:rPr>
        <w:t>–</w:t>
      </w:r>
      <w:r w:rsidR="005F69FE">
        <w:rPr>
          <w:rFonts w:hint="cs"/>
          <w:rtl/>
        </w:rPr>
        <w:t xml:space="preserve"> יותר אינקוויזיטו</w:t>
      </w:r>
      <w:r w:rsidR="005F69FE">
        <w:rPr>
          <w:rFonts w:hint="eastAsia"/>
          <w:rtl/>
        </w:rPr>
        <w:t>רים</w:t>
      </w:r>
      <w:r w:rsidR="005F69FE">
        <w:rPr>
          <w:rFonts w:hint="cs"/>
          <w:rtl/>
        </w:rPr>
        <w:t xml:space="preserve">. השחקנים הם אותם שחקנים </w:t>
      </w:r>
      <w:r w:rsidR="005F69FE">
        <w:rPr>
          <w:rtl/>
        </w:rPr>
        <w:t>–</w:t>
      </w:r>
      <w:r w:rsidR="005F69FE">
        <w:rPr>
          <w:rFonts w:hint="cs"/>
          <w:rtl/>
        </w:rPr>
        <w:t xml:space="preserve"> אבל ב</w:t>
      </w:r>
      <w:r>
        <w:rPr>
          <w:rFonts w:hint="cs"/>
          <w:rtl/>
        </w:rPr>
        <w:t>-</w:t>
      </w:r>
      <w:r w:rsidR="005F69FE">
        <w:rPr>
          <w:rFonts w:hint="cs"/>
          <w:rtl/>
        </w:rPr>
        <w:t>5 לספטמבר הם רואים אריה! לא שופט. זה לא פשוט בכלל הרעיון הזה, כי השחקנים אותם שחקנים. השופט עמית רוצה שהשופטים יהיו ממש אקטיביים.</w:t>
      </w:r>
    </w:p>
    <w:p w:rsidR="005F69FE" w:rsidRDefault="00686B2F" w:rsidP="00686B2F">
      <w:pPr>
        <w:pStyle w:val="a3"/>
        <w:numPr>
          <w:ilvl w:val="0"/>
          <w:numId w:val="4"/>
        </w:numPr>
        <w:ind w:left="360"/>
        <w:rPr>
          <w:rtl/>
        </w:rPr>
      </w:pPr>
      <w:r w:rsidRPr="00686B2F">
        <w:rPr>
          <w:rFonts w:hint="cs"/>
          <w:b/>
          <w:bCs/>
          <w:rtl/>
        </w:rPr>
        <w:t>המשפט הוא משאב ציבורי שצריך להיות מנוהל בצורה יעילה</w:t>
      </w:r>
      <w:r>
        <w:rPr>
          <w:rFonts w:hint="cs"/>
          <w:rtl/>
        </w:rPr>
        <w:t>. (</w:t>
      </w:r>
      <w:r w:rsidR="00EF72D5">
        <w:rPr>
          <w:rFonts w:hint="cs"/>
          <w:rtl/>
        </w:rPr>
        <w:t xml:space="preserve">זו ההגדרה החדשה </w:t>
      </w:r>
      <w:r>
        <w:rPr>
          <w:rFonts w:hint="cs"/>
          <w:rtl/>
        </w:rPr>
        <w:t>מול ה</w:t>
      </w:r>
      <w:r w:rsidR="005F69FE">
        <w:rPr>
          <w:rFonts w:hint="cs"/>
          <w:rtl/>
        </w:rPr>
        <w:t xml:space="preserve">שיטה הישנה </w:t>
      </w:r>
      <w:r>
        <w:rPr>
          <w:rFonts w:hint="cs"/>
          <w:rtl/>
        </w:rPr>
        <w:t>ש</w:t>
      </w:r>
      <w:r w:rsidR="005F69FE">
        <w:rPr>
          <w:rFonts w:hint="cs"/>
          <w:rtl/>
        </w:rPr>
        <w:t>הייתה שירות לאזר</w:t>
      </w:r>
      <w:r>
        <w:rPr>
          <w:rFonts w:hint="cs"/>
          <w:rtl/>
        </w:rPr>
        <w:t>ח)</w:t>
      </w:r>
      <w:r w:rsidR="00EF72D5">
        <w:rPr>
          <w:rFonts w:hint="cs"/>
          <w:rtl/>
        </w:rPr>
        <w:t xml:space="preserve">. </w:t>
      </w:r>
      <w:r w:rsidR="005F69FE">
        <w:rPr>
          <w:rFonts w:hint="cs"/>
          <w:rtl/>
        </w:rPr>
        <w:t xml:space="preserve">זהו אחד מהעקרונות המרכזיים של הרפורמה. מי שלא יתנהג לפי הפרוצדורה הנאותה יסולק כדי לא לעכב את הדיונים </w:t>
      </w:r>
      <w:r w:rsidR="005F69FE">
        <w:rPr>
          <w:rtl/>
        </w:rPr>
        <w:t>–</w:t>
      </w:r>
      <w:r w:rsidR="005F69FE">
        <w:rPr>
          <w:rFonts w:hint="cs"/>
          <w:rtl/>
        </w:rPr>
        <w:t xml:space="preserve"> אנחנו לא נותנים שירות אלא אמונים על משאב ציבורי שצריך להיות מנוהל בצורה היעילה ביותר </w:t>
      </w:r>
      <w:r w:rsidR="005F69FE">
        <w:rPr>
          <w:rtl/>
        </w:rPr>
        <w:t>–</w:t>
      </w:r>
      <w:r w:rsidR="005F69FE">
        <w:rPr>
          <w:rFonts w:hint="cs"/>
          <w:rtl/>
        </w:rPr>
        <w:t xml:space="preserve"> יעילות זה שם המשחק.</w:t>
      </w:r>
    </w:p>
    <w:p w:rsidR="005F69FE" w:rsidRPr="00EF72D5" w:rsidRDefault="005F69FE" w:rsidP="005F69FE">
      <w:pPr>
        <w:pStyle w:val="a3"/>
        <w:rPr>
          <w:color w:val="A5A5A5" w:themeColor="accent3"/>
          <w:rtl/>
        </w:rPr>
      </w:pPr>
      <w:r w:rsidRPr="00EF72D5">
        <w:rPr>
          <w:rFonts w:hint="cs"/>
          <w:color w:val="A5A5A5" w:themeColor="accent3"/>
          <w:rtl/>
        </w:rPr>
        <w:t xml:space="preserve">בשיעור הבא נדבר על מידת ההקפדה בסדר הדין </w:t>
      </w:r>
      <w:r w:rsidRPr="00EF72D5">
        <w:rPr>
          <w:color w:val="A5A5A5" w:themeColor="accent3"/>
          <w:rtl/>
        </w:rPr>
        <w:t>–</w:t>
      </w:r>
      <w:r w:rsidRPr="00EF72D5">
        <w:rPr>
          <w:rFonts w:hint="cs"/>
          <w:color w:val="A5A5A5" w:themeColor="accent3"/>
          <w:rtl/>
        </w:rPr>
        <w:t xml:space="preserve"> מבקש לקרוא את פסקי הדין המעטים שפורסמו שם.</w:t>
      </w:r>
    </w:p>
    <w:p w:rsidR="000252E1" w:rsidRDefault="000252E1" w:rsidP="005F69FE">
      <w:pPr>
        <w:pStyle w:val="a3"/>
        <w:rPr>
          <w:rtl/>
        </w:rPr>
      </w:pPr>
    </w:p>
    <w:p w:rsidR="000252E1" w:rsidRDefault="000252E1" w:rsidP="005F69FE">
      <w:pPr>
        <w:pStyle w:val="a3"/>
        <w:rPr>
          <w:rtl/>
        </w:rPr>
      </w:pPr>
    </w:p>
    <w:p w:rsidR="000252E1" w:rsidRDefault="000252E1" w:rsidP="000252E1">
      <w:pPr>
        <w:pStyle w:val="a3"/>
        <w:jc w:val="right"/>
        <w:rPr>
          <w:rtl/>
        </w:rPr>
      </w:pPr>
      <w:r>
        <w:rPr>
          <w:rFonts w:hint="cs"/>
          <w:rtl/>
        </w:rPr>
        <w:lastRenderedPageBreak/>
        <w:t>25.02.19</w:t>
      </w:r>
    </w:p>
    <w:p w:rsidR="000252E1" w:rsidRDefault="000252E1" w:rsidP="000252E1">
      <w:pPr>
        <w:pStyle w:val="a3"/>
        <w:jc w:val="center"/>
        <w:rPr>
          <w:rtl/>
        </w:rPr>
      </w:pPr>
      <w:r>
        <w:rPr>
          <w:rFonts w:hint="cs"/>
          <w:b/>
          <w:bCs/>
          <w:u w:val="single"/>
          <w:rtl/>
        </w:rPr>
        <w:t>שיעור 2</w:t>
      </w:r>
    </w:p>
    <w:p w:rsidR="008F3ED8" w:rsidRDefault="008F3ED8" w:rsidP="00B33B85">
      <w:pPr>
        <w:pStyle w:val="a3"/>
        <w:outlineLvl w:val="1"/>
        <w:rPr>
          <w:rtl/>
        </w:rPr>
      </w:pPr>
      <w:bookmarkStart w:id="2" w:name="_Toc14205745"/>
      <w:r w:rsidRPr="00B33B85">
        <w:rPr>
          <w:rFonts w:hint="cs"/>
          <w:b/>
          <w:bCs/>
          <w:highlight w:val="yellow"/>
          <w:rtl/>
        </w:rPr>
        <w:t>השפעות המהפכה החוקתית</w:t>
      </w:r>
      <w:bookmarkEnd w:id="2"/>
    </w:p>
    <w:p w:rsidR="000252E1" w:rsidRDefault="000252E1" w:rsidP="000252E1">
      <w:pPr>
        <w:pStyle w:val="a3"/>
      </w:pPr>
      <w:r>
        <w:rPr>
          <w:rFonts w:hint="cs"/>
          <w:rtl/>
        </w:rPr>
        <w:t>גם בסדר הדין האזרחי, בתווך בין 1984 ל</w:t>
      </w:r>
      <w:r w:rsidR="00B33B85">
        <w:rPr>
          <w:rFonts w:hint="cs"/>
          <w:rtl/>
        </w:rPr>
        <w:t>-</w:t>
      </w:r>
      <w:r>
        <w:rPr>
          <w:rFonts w:hint="cs"/>
          <w:rtl/>
        </w:rPr>
        <w:t>2019, מן הראוי לדבר על המהפכה החוקתית בשנות ה</w:t>
      </w:r>
      <w:r w:rsidR="00B33B85">
        <w:rPr>
          <w:rFonts w:hint="cs"/>
          <w:rtl/>
        </w:rPr>
        <w:t>-</w:t>
      </w:r>
      <w:r>
        <w:rPr>
          <w:rFonts w:hint="cs"/>
          <w:rtl/>
        </w:rPr>
        <w:t xml:space="preserve">90 </w:t>
      </w:r>
      <w:r>
        <w:rPr>
          <w:rtl/>
        </w:rPr>
        <w:t>–</w:t>
      </w:r>
      <w:r>
        <w:rPr>
          <w:rFonts w:hint="cs"/>
          <w:rtl/>
        </w:rPr>
        <w:t xml:space="preserve"> מה היא עושה לסדר הדין האזרחי? מצטברת פסיקה של ביהמ"ש שמתייחסת לחוקי היסוד, זה מתפרץ לסדר הדין האזרחי, ואז כשיש תחום בולט שהולך ומתעצב לאורך חוקי היסוד, אפשר לראות תיקון</w:t>
      </w:r>
      <w:r w:rsidR="00470EFA">
        <w:rPr>
          <w:rFonts w:hint="cs"/>
          <w:rtl/>
        </w:rPr>
        <w:t xml:space="preserve"> של תקנות סדר הדין האזרחי שמושפע</w:t>
      </w:r>
      <w:r>
        <w:rPr>
          <w:rFonts w:hint="cs"/>
          <w:rtl/>
        </w:rPr>
        <w:t xml:space="preserve"> מהמהפכה החוקתית.</w:t>
      </w:r>
    </w:p>
    <w:p w:rsidR="00470EFA" w:rsidRDefault="000252E1" w:rsidP="00DB0EF7">
      <w:pPr>
        <w:pStyle w:val="a3"/>
        <w:numPr>
          <w:ilvl w:val="0"/>
          <w:numId w:val="5"/>
        </w:numPr>
      </w:pPr>
      <w:r w:rsidRPr="008F3ED8">
        <w:rPr>
          <w:rFonts w:hint="cs"/>
          <w:b/>
          <w:bCs/>
          <w:rtl/>
        </w:rPr>
        <w:t>פסיקה של הסעדים הזמניים</w:t>
      </w:r>
      <w:r>
        <w:rPr>
          <w:rFonts w:hint="cs"/>
          <w:rtl/>
        </w:rPr>
        <w:t xml:space="preserve"> </w:t>
      </w:r>
      <w:r>
        <w:rPr>
          <w:rtl/>
        </w:rPr>
        <w:t>–</w:t>
      </w:r>
      <w:r>
        <w:rPr>
          <w:rFonts w:hint="cs"/>
          <w:rtl/>
        </w:rPr>
        <w:t xml:space="preserve"> </w:t>
      </w:r>
      <w:r w:rsidRPr="00B33B85">
        <w:rPr>
          <w:rFonts w:hint="cs"/>
          <w:b/>
          <w:bCs/>
          <w:highlight w:val="lightGray"/>
          <w:rtl/>
        </w:rPr>
        <w:t xml:space="preserve">בס' 360 </w:t>
      </w:r>
      <w:r w:rsidR="00B33B85" w:rsidRPr="00B33B85">
        <w:rPr>
          <w:rFonts w:hint="cs"/>
          <w:b/>
          <w:bCs/>
          <w:highlight w:val="lightGray"/>
          <w:rtl/>
        </w:rPr>
        <w:t>לתקנות הישנות</w:t>
      </w:r>
      <w:r w:rsidR="00B33B85" w:rsidRPr="00B33B85">
        <w:rPr>
          <w:rFonts w:hint="cs"/>
          <w:b/>
          <w:bCs/>
          <w:rtl/>
        </w:rPr>
        <w:t xml:space="preserve"> </w:t>
      </w:r>
      <w:r>
        <w:rPr>
          <w:rFonts w:hint="cs"/>
          <w:rtl/>
        </w:rPr>
        <w:t xml:space="preserve">מתחיל פרק כ"ח </w:t>
      </w:r>
      <w:r>
        <w:rPr>
          <w:rtl/>
        </w:rPr>
        <w:t>–</w:t>
      </w:r>
      <w:r>
        <w:rPr>
          <w:rFonts w:hint="cs"/>
          <w:rtl/>
        </w:rPr>
        <w:t xml:space="preserve"> סעד זמני, סימן א' </w:t>
      </w:r>
      <w:r>
        <w:rPr>
          <w:rtl/>
        </w:rPr>
        <w:t>–</w:t>
      </w:r>
      <w:r>
        <w:rPr>
          <w:rFonts w:hint="cs"/>
          <w:rtl/>
        </w:rPr>
        <w:t xml:space="preserve"> כללי. אחרי זה באים סעדים שונים </w:t>
      </w:r>
      <w:r>
        <w:rPr>
          <w:rtl/>
        </w:rPr>
        <w:t>–</w:t>
      </w:r>
      <w:r>
        <w:rPr>
          <w:rFonts w:hint="cs"/>
          <w:rtl/>
        </w:rPr>
        <w:t xml:space="preserve"> עיקול זמני ועיקול צו יציאה מן הארץ. המבנה הזה של חלק כללי שיחלוש על כל סעד זמני, כל התיקון הזה נכנס ב</w:t>
      </w:r>
      <w:r w:rsidR="00B33B85">
        <w:rPr>
          <w:rFonts w:hint="cs"/>
          <w:rtl/>
        </w:rPr>
        <w:t>-</w:t>
      </w:r>
      <w:r>
        <w:rPr>
          <w:rFonts w:hint="cs"/>
          <w:rtl/>
        </w:rPr>
        <w:t>2001, בדיוק אחרי שנות ה</w:t>
      </w:r>
      <w:r w:rsidR="00B33B85">
        <w:rPr>
          <w:rFonts w:hint="cs"/>
          <w:rtl/>
        </w:rPr>
        <w:t>-</w:t>
      </w:r>
      <w:r>
        <w:rPr>
          <w:rFonts w:hint="cs"/>
          <w:rtl/>
        </w:rPr>
        <w:t xml:space="preserve">90 מתקן התקנות מחליט לארגן מחדש את הסעדים הזמניים. </w:t>
      </w:r>
      <w:r w:rsidRPr="00B33B85">
        <w:rPr>
          <w:rFonts w:hint="cs"/>
          <w:u w:val="single"/>
          <w:rtl/>
        </w:rPr>
        <w:t>חוץ מכך</w:t>
      </w:r>
      <w:r>
        <w:rPr>
          <w:rFonts w:hint="cs"/>
          <w:rtl/>
        </w:rPr>
        <w:t>, בוודאי חוקי היסוד נמצאים שם. חוקי היסוד נמצאים בסעד זמני עקב הפגיעה החמורה בזכויות</w:t>
      </w:r>
      <w:r w:rsidR="00470EFA">
        <w:rPr>
          <w:rFonts w:hint="cs"/>
          <w:rtl/>
        </w:rPr>
        <w:t>.</w:t>
      </w:r>
    </w:p>
    <w:p w:rsidR="007F2ABC" w:rsidRDefault="00470EFA" w:rsidP="00DB0EF7">
      <w:pPr>
        <w:pStyle w:val="a3"/>
        <w:numPr>
          <w:ilvl w:val="0"/>
          <w:numId w:val="5"/>
        </w:numPr>
      </w:pPr>
      <w:r w:rsidRPr="008F3ED8">
        <w:rPr>
          <w:rFonts w:hint="cs"/>
          <w:b/>
          <w:bCs/>
          <w:rtl/>
        </w:rPr>
        <w:t>זכות הגישה לערכאות מקבלת מעמד של זכות חוקתית</w:t>
      </w:r>
      <w:r>
        <w:rPr>
          <w:rFonts w:hint="cs"/>
          <w:rtl/>
        </w:rPr>
        <w:t xml:space="preserve">. </w:t>
      </w:r>
      <w:r w:rsidR="00A65F5E">
        <w:rPr>
          <w:rFonts w:hint="cs"/>
          <w:rtl/>
        </w:rPr>
        <w:t xml:space="preserve">מדובר בזכות חוקתית גם במובן שעובדי ביהמ"ש לא יכולים לחסום את הגישה לביהמ"ש. זכות השביתה לא תגבור על הזכות החוקתית של זכות הגישה לערכאות. </w:t>
      </w:r>
      <w:r w:rsidR="007F2ABC">
        <w:rPr>
          <w:rFonts w:hint="cs"/>
          <w:rtl/>
        </w:rPr>
        <w:t xml:space="preserve"> מניעת זכות הגישה לערכאות בהחלט צריכה להטריד אותנו. לא מדובר בזכות מוחלטת, כמו של שכל זכות אינה מוחלטת. למשל, קיים עקרון של סופיות הדיון כאשר ערכאה אומרת שלא תדון בנושא פעם נוספת.</w:t>
      </w:r>
    </w:p>
    <w:p w:rsidR="007F2ABC" w:rsidRDefault="007F2ABC" w:rsidP="007F2ABC">
      <w:pPr>
        <w:pStyle w:val="a3"/>
        <w:ind w:left="360"/>
        <w:rPr>
          <w:rtl/>
        </w:rPr>
      </w:pPr>
    </w:p>
    <w:p w:rsidR="007F2ABC" w:rsidRDefault="007F2ABC" w:rsidP="00B33B85">
      <w:pPr>
        <w:pStyle w:val="a3"/>
        <w:rPr>
          <w:rtl/>
        </w:rPr>
      </w:pPr>
      <w:r w:rsidRPr="008F3ED8">
        <w:rPr>
          <w:rFonts w:hint="cs"/>
          <w:b/>
          <w:bCs/>
          <w:rtl/>
        </w:rPr>
        <w:t>מושגים תחת סופיות הדיון</w:t>
      </w:r>
      <w:r>
        <w:rPr>
          <w:rFonts w:hint="cs"/>
          <w:rtl/>
        </w:rPr>
        <w:t>:</w:t>
      </w:r>
    </w:p>
    <w:p w:rsidR="007F2ABC" w:rsidRDefault="007F2ABC" w:rsidP="00B33B85">
      <w:pPr>
        <w:pStyle w:val="a3"/>
        <w:numPr>
          <w:ilvl w:val="0"/>
          <w:numId w:val="6"/>
        </w:numPr>
        <w:ind w:left="360"/>
      </w:pPr>
      <w:r w:rsidRPr="00B33B85">
        <w:rPr>
          <w:rFonts w:hint="cs"/>
          <w:b/>
          <w:bCs/>
          <w:highlight w:val="cyan"/>
          <w:rtl/>
        </w:rPr>
        <w:t>מעשה בית דין</w:t>
      </w:r>
      <w:r>
        <w:rPr>
          <w:rFonts w:hint="cs"/>
          <w:rtl/>
        </w:rPr>
        <w:t xml:space="preserve"> </w:t>
      </w:r>
      <w:r>
        <w:rPr>
          <w:rtl/>
        </w:rPr>
        <w:t>–</w:t>
      </w:r>
      <w:r>
        <w:rPr>
          <w:rFonts w:hint="cs"/>
          <w:rtl/>
        </w:rPr>
        <w:t xml:space="preserve"> ביהמ"ש נתן כבר את דעתו על העניין ועשה מעשה (בית דין) ולכן אי אפשר לפתוח את זה עוד פעם. </w:t>
      </w:r>
      <w:r w:rsidRPr="00B33B85">
        <w:rPr>
          <w:rFonts w:hint="cs"/>
          <w:b/>
          <w:bCs/>
          <w:rtl/>
        </w:rPr>
        <w:t>לדוגמא</w:t>
      </w:r>
      <w:r>
        <w:rPr>
          <w:rFonts w:hint="cs"/>
          <w:rtl/>
        </w:rPr>
        <w:t>, כאשר אדם תבע בעילת תביעה, כאשר עילה זו יכולה להצמיח לו שני סעדים והוא תבע רק סעד אחד, בשיטת מצליח הוא אומר להגיש תביעה גם על הסעד השני. אומרים לו לא!</w:t>
      </w:r>
    </w:p>
    <w:p w:rsidR="007F2ABC" w:rsidRDefault="007F2ABC" w:rsidP="00B33B85">
      <w:pPr>
        <w:pStyle w:val="a3"/>
        <w:numPr>
          <w:ilvl w:val="0"/>
          <w:numId w:val="7"/>
        </w:numPr>
        <w:ind w:left="720"/>
      </w:pPr>
      <w:r w:rsidRPr="008F3ED8">
        <w:rPr>
          <w:rFonts w:hint="cs"/>
          <w:b/>
          <w:bCs/>
          <w:rtl/>
        </w:rPr>
        <w:t>השתק עילה</w:t>
      </w:r>
      <w:r>
        <w:rPr>
          <w:rFonts w:hint="cs"/>
          <w:rtl/>
        </w:rPr>
        <w:t xml:space="preserve"> </w:t>
      </w:r>
      <w:r>
        <w:rPr>
          <w:rtl/>
        </w:rPr>
        <w:t>–</w:t>
      </w:r>
      <w:r>
        <w:rPr>
          <w:rFonts w:hint="cs"/>
          <w:rtl/>
        </w:rPr>
        <w:t xml:space="preserve"> אם בקייס אחר צריך להישען על דברים שהתבררו בקייס הקודם, לא נדון שוב אלא ניקח את זה מהקייס הראשון ובעל הדין ה</w:t>
      </w:r>
      <w:r w:rsidR="00B33B85">
        <w:rPr>
          <w:rFonts w:hint="cs"/>
          <w:rtl/>
        </w:rPr>
        <w:t>ש</w:t>
      </w:r>
      <w:r>
        <w:rPr>
          <w:rFonts w:hint="cs"/>
          <w:rtl/>
        </w:rPr>
        <w:t>ני לא יכול לטעון כנגד.</w:t>
      </w:r>
    </w:p>
    <w:p w:rsidR="007F2ABC" w:rsidRDefault="007F2ABC" w:rsidP="00B33B85">
      <w:pPr>
        <w:pStyle w:val="a3"/>
        <w:numPr>
          <w:ilvl w:val="0"/>
          <w:numId w:val="7"/>
        </w:numPr>
        <w:ind w:left="720"/>
      </w:pPr>
      <w:r w:rsidRPr="008F3ED8">
        <w:rPr>
          <w:rFonts w:hint="cs"/>
          <w:b/>
          <w:bCs/>
          <w:rtl/>
        </w:rPr>
        <w:t>השתק פלוגתא</w:t>
      </w:r>
      <w:r>
        <w:rPr>
          <w:rFonts w:hint="cs"/>
          <w:rtl/>
        </w:rPr>
        <w:t xml:space="preserve"> </w:t>
      </w:r>
      <w:r>
        <w:rPr>
          <w:rtl/>
        </w:rPr>
        <w:t>–</w:t>
      </w:r>
      <w:r>
        <w:rPr>
          <w:rFonts w:hint="cs"/>
          <w:rtl/>
        </w:rPr>
        <w:t xml:space="preserve"> אם הוכחנו מחלוקת עובד</w:t>
      </w:r>
      <w:r w:rsidR="00B33B85">
        <w:rPr>
          <w:rFonts w:hint="cs"/>
          <w:rtl/>
        </w:rPr>
        <w:t>ת</w:t>
      </w:r>
      <w:r>
        <w:rPr>
          <w:rFonts w:hint="cs"/>
          <w:rtl/>
        </w:rPr>
        <w:t xml:space="preserve">ית בקייס הראשון, באותם בעלי דין לא נדון עוד פעם באותה פלוגתא </w:t>
      </w:r>
      <w:r>
        <w:rPr>
          <w:rtl/>
        </w:rPr>
        <w:t>–</w:t>
      </w:r>
      <w:r>
        <w:rPr>
          <w:rFonts w:hint="cs"/>
          <w:rtl/>
        </w:rPr>
        <w:t xml:space="preserve"> הוכחתי את זה והצד השני לא יכול לטעון מחדש.</w:t>
      </w:r>
    </w:p>
    <w:p w:rsidR="008F3ED8" w:rsidRDefault="008A7578" w:rsidP="00B33B85">
      <w:pPr>
        <w:pStyle w:val="a3"/>
        <w:numPr>
          <w:ilvl w:val="0"/>
          <w:numId w:val="7"/>
        </w:numPr>
        <w:ind w:left="720"/>
        <w:rPr>
          <w:rtl/>
        </w:rPr>
      </w:pPr>
      <w:r w:rsidRPr="008F3ED8">
        <w:rPr>
          <w:rFonts w:hint="cs"/>
          <w:b/>
          <w:bCs/>
          <w:rtl/>
        </w:rPr>
        <w:t xml:space="preserve">חריג לכך </w:t>
      </w:r>
      <w:r w:rsidRPr="008F3ED8">
        <w:rPr>
          <w:b/>
          <w:bCs/>
          <w:rtl/>
        </w:rPr>
        <w:t>–</w:t>
      </w:r>
      <w:r w:rsidRPr="008F3ED8">
        <w:rPr>
          <w:rFonts w:hint="cs"/>
          <w:b/>
          <w:bCs/>
          <w:rtl/>
        </w:rPr>
        <w:t xml:space="preserve"> ערעור</w:t>
      </w:r>
      <w:r>
        <w:rPr>
          <w:rFonts w:hint="cs"/>
          <w:rtl/>
        </w:rPr>
        <w:t xml:space="preserve">. למרות שיש פסק דין אנחנו רוצים לאפשר לביהמ"ש של הערעור לשכנע </w:t>
      </w:r>
      <w:r w:rsidRPr="00B33B85">
        <w:rPr>
          <w:rFonts w:hint="cs"/>
          <w:u w:val="single"/>
          <w:rtl/>
        </w:rPr>
        <w:t>בהזדמנות השנייה</w:t>
      </w:r>
      <w:r>
        <w:rPr>
          <w:rFonts w:hint="cs"/>
          <w:rtl/>
        </w:rPr>
        <w:t>. אחרי השלב</w:t>
      </w:r>
      <w:r w:rsidR="00B33B85">
        <w:rPr>
          <w:rFonts w:hint="cs"/>
          <w:rtl/>
        </w:rPr>
        <w:t xml:space="preserve"> של הערעור אז אנחנו יכולים לומר:</w:t>
      </w:r>
      <w:r>
        <w:rPr>
          <w:rFonts w:hint="cs"/>
          <w:rtl/>
        </w:rPr>
        <w:t xml:space="preserve"> זהו, אנו יודעים את התוצאה הסופית.</w:t>
      </w:r>
      <w:r w:rsidR="008F3ED8">
        <w:rPr>
          <w:rFonts w:hint="cs"/>
          <w:rtl/>
        </w:rPr>
        <w:t xml:space="preserve"> יכול להיות </w:t>
      </w:r>
      <w:r w:rsidR="00B33B85">
        <w:rPr>
          <w:rFonts w:hint="cs"/>
          <w:rtl/>
        </w:rPr>
        <w:t>במקרים חריגים במיוחד</w:t>
      </w:r>
      <w:r w:rsidR="008F3ED8">
        <w:rPr>
          <w:rFonts w:hint="cs"/>
          <w:rtl/>
        </w:rPr>
        <w:t xml:space="preserve"> </w:t>
      </w:r>
      <w:r w:rsidR="008F3ED8" w:rsidRPr="00B33B85">
        <w:rPr>
          <w:rFonts w:hint="cs"/>
          <w:u w:val="single"/>
          <w:rtl/>
        </w:rPr>
        <w:t>גלגול שלישי</w:t>
      </w:r>
      <w:r w:rsidR="008F3ED8">
        <w:rPr>
          <w:rFonts w:hint="cs"/>
          <w:rtl/>
        </w:rPr>
        <w:t>. זה קיים רק בפלילי ולא באזרחי.</w:t>
      </w:r>
    </w:p>
    <w:p w:rsidR="008F3ED8" w:rsidRDefault="008F3ED8" w:rsidP="00B33B85">
      <w:pPr>
        <w:pStyle w:val="a3"/>
        <w:ind w:left="720"/>
        <w:rPr>
          <w:rtl/>
        </w:rPr>
      </w:pPr>
      <w:r>
        <w:rPr>
          <w:rFonts w:hint="cs"/>
          <w:rtl/>
        </w:rPr>
        <w:t xml:space="preserve">בשנות ה90 נשאלת </w:t>
      </w:r>
      <w:r w:rsidRPr="00B33B85">
        <w:rPr>
          <w:rFonts w:hint="cs"/>
          <w:b/>
          <w:bCs/>
          <w:rtl/>
        </w:rPr>
        <w:t>האם הזכות לערער היא חוקתית</w:t>
      </w:r>
      <w:r w:rsidR="00B33B85">
        <w:rPr>
          <w:rFonts w:hint="cs"/>
          <w:rtl/>
        </w:rPr>
        <w:t>?</w:t>
      </w:r>
      <w:r>
        <w:rPr>
          <w:rFonts w:hint="cs"/>
          <w:rtl/>
        </w:rPr>
        <w:t xml:space="preserve"> ניתן לראות </w:t>
      </w:r>
      <w:r w:rsidRPr="00B33B85">
        <w:rPr>
          <w:rFonts w:hint="cs"/>
          <w:u w:val="single"/>
          <w:rtl/>
        </w:rPr>
        <w:t>גישות שונות</w:t>
      </w:r>
      <w:r>
        <w:rPr>
          <w:rFonts w:hint="cs"/>
          <w:rtl/>
        </w:rPr>
        <w:t xml:space="preserve"> האם הגישה לביהמ"ש במסגרת הערעור, האם היא נהנית מהגנה חוקתית (משאירים זאת פתוח).</w:t>
      </w:r>
    </w:p>
    <w:p w:rsidR="00A73AB2" w:rsidRDefault="008F3ED8" w:rsidP="00B33B85">
      <w:pPr>
        <w:pStyle w:val="a3"/>
        <w:ind w:left="720"/>
        <w:rPr>
          <w:rtl/>
        </w:rPr>
      </w:pPr>
      <w:r w:rsidRPr="00B33B85">
        <w:rPr>
          <w:rFonts w:hint="cs"/>
          <w:b/>
          <w:bCs/>
          <w:rtl/>
        </w:rPr>
        <w:t xml:space="preserve">המרצה </w:t>
      </w:r>
      <w:r>
        <w:rPr>
          <w:rFonts w:hint="cs"/>
          <w:rtl/>
        </w:rPr>
        <w:t xml:space="preserve">חושב ששר המשפטים הקודם (דניאל פרידמן) שעשה מהלכים רבים שמטרתם הייתה לייעל את המערכת ולשחרר זמן שיפוטי בצורה יעילה, היה לו עקרון שנחסם על ידי משרד המשפטים </w:t>
      </w:r>
      <w:r>
        <w:rPr>
          <w:rtl/>
        </w:rPr>
        <w:t>–</w:t>
      </w:r>
      <w:r>
        <w:rPr>
          <w:rFonts w:hint="cs"/>
          <w:rtl/>
        </w:rPr>
        <w:t xml:space="preserve"> הוא אמר שלא יעלה על הדעת שבמדינת ישראל האזרח קיבל פסק דין ולא יכול לערער עליו בזכות.</w:t>
      </w:r>
      <w:r w:rsidR="00A73AB2">
        <w:rPr>
          <w:rFonts w:hint="cs"/>
          <w:rtl/>
        </w:rPr>
        <w:t xml:space="preserve"> הוא חשב שזכות הערעור </w:t>
      </w:r>
      <w:r w:rsidR="00B33B85">
        <w:rPr>
          <w:rFonts w:hint="cs"/>
          <w:rtl/>
        </w:rPr>
        <w:t>מהווה</w:t>
      </w:r>
      <w:r w:rsidR="00A73AB2">
        <w:rPr>
          <w:rFonts w:hint="cs"/>
          <w:rtl/>
        </w:rPr>
        <w:t xml:space="preserve"> חלק מאוד יסודי מהזכות שיש לאזרח, ולכן הוא רצה לשנות</w:t>
      </w:r>
      <w:r w:rsidR="005A54AE">
        <w:rPr>
          <w:rFonts w:hint="cs"/>
          <w:rtl/>
        </w:rPr>
        <w:t xml:space="preserve"> </w:t>
      </w:r>
      <w:r w:rsidR="00A73AB2">
        <w:rPr>
          <w:rFonts w:hint="cs"/>
          <w:rtl/>
        </w:rPr>
        <w:t>את חוק בתי המשפט כדי שאזרח יוכל לערער בזכות.</w:t>
      </w:r>
    </w:p>
    <w:p w:rsidR="005A54AE" w:rsidRPr="00B33B85" w:rsidRDefault="008A73A8" w:rsidP="00B33B85">
      <w:pPr>
        <w:pStyle w:val="a3"/>
        <w:numPr>
          <w:ilvl w:val="0"/>
          <w:numId w:val="7"/>
        </w:numPr>
        <w:ind w:left="720"/>
        <w:rPr>
          <w:u w:val="single"/>
          <w:rtl/>
        </w:rPr>
      </w:pPr>
      <w:r>
        <w:rPr>
          <w:rFonts w:hint="cs"/>
          <w:b/>
          <w:bCs/>
          <w:rtl/>
        </w:rPr>
        <w:t xml:space="preserve">צו נאמן - </w:t>
      </w:r>
      <w:r w:rsidRPr="00B33B85">
        <w:rPr>
          <w:rFonts w:hint="cs"/>
          <w:b/>
          <w:bCs/>
          <w:highlight w:val="lightGray"/>
          <w:rtl/>
        </w:rPr>
        <w:t xml:space="preserve">סעיף </w:t>
      </w:r>
      <w:r w:rsidR="005A54AE" w:rsidRPr="00B33B85">
        <w:rPr>
          <w:rFonts w:hint="cs"/>
          <w:b/>
          <w:bCs/>
          <w:highlight w:val="lightGray"/>
          <w:rtl/>
        </w:rPr>
        <w:t>41</w:t>
      </w:r>
      <w:r w:rsidRPr="00B33B85">
        <w:rPr>
          <w:rFonts w:hint="cs"/>
          <w:b/>
          <w:bCs/>
          <w:highlight w:val="lightGray"/>
          <w:rtl/>
        </w:rPr>
        <w:t xml:space="preserve"> ג'</w:t>
      </w:r>
      <w:r>
        <w:rPr>
          <w:rFonts w:hint="cs"/>
          <w:rtl/>
        </w:rPr>
        <w:t xml:space="preserve"> מסמיך את שר המשפטים לקבוע בצו מקרים שבהם לא ת</w:t>
      </w:r>
      <w:r w:rsidR="005A54AE">
        <w:rPr>
          <w:rFonts w:hint="cs"/>
          <w:rtl/>
        </w:rPr>
        <w:t>י</w:t>
      </w:r>
      <w:r>
        <w:rPr>
          <w:rFonts w:hint="cs"/>
          <w:rtl/>
        </w:rPr>
        <w:t xml:space="preserve">נתן רשות ערעור במהלך המשפט. דבר כזה נקרא צו נאמן. </w:t>
      </w:r>
      <w:r w:rsidR="005A54AE" w:rsidRPr="00B33B85">
        <w:rPr>
          <w:rFonts w:hint="cs"/>
          <w:u w:val="single"/>
          <w:rtl/>
        </w:rPr>
        <w:t xml:space="preserve">צו בתי המשפט </w:t>
      </w:r>
      <w:r w:rsidR="005A54AE" w:rsidRPr="00B33B85">
        <w:rPr>
          <w:u w:val="single"/>
          <w:rtl/>
        </w:rPr>
        <w:t>–</w:t>
      </w:r>
      <w:r w:rsidR="005A54AE" w:rsidRPr="00B33B85">
        <w:rPr>
          <w:rFonts w:hint="cs"/>
          <w:u w:val="single"/>
          <w:rtl/>
        </w:rPr>
        <w:t xml:space="preserve"> סוגי </w:t>
      </w:r>
      <w:r w:rsidR="00B33B85">
        <w:rPr>
          <w:rFonts w:hint="cs"/>
          <w:u w:val="single"/>
          <w:rtl/>
        </w:rPr>
        <w:t>החלטות שלא תינתן בהם רשות ערעור</w:t>
      </w:r>
      <w:r w:rsidR="00B33B85" w:rsidRPr="00B33B85">
        <w:rPr>
          <w:rFonts w:hint="cs"/>
          <w:rtl/>
        </w:rPr>
        <w:t>.</w:t>
      </w:r>
      <w:r w:rsidR="00B33B85">
        <w:rPr>
          <w:rFonts w:hint="cs"/>
          <w:rtl/>
        </w:rPr>
        <w:t xml:space="preserve"> </w:t>
      </w:r>
      <w:r w:rsidR="005A54AE">
        <w:rPr>
          <w:rFonts w:hint="cs"/>
          <w:rtl/>
        </w:rPr>
        <w:t xml:space="preserve">כל החלטה שביהמ"ש נותן עונה על ההגדרה החלטה. כאשר ביהמ"ש נותן איזושהי החלטה, העיקרון הוא שעל החלטה תמיד אפשר לערער או לבקש לערער. צו נאמן לא מקפח את האפשרות לערער על החלטות מסוימות. הוא רק אומר </w:t>
      </w:r>
      <w:r w:rsidR="005A54AE" w:rsidRPr="00B33B85">
        <w:rPr>
          <w:rFonts w:hint="cs"/>
          <w:u w:val="single"/>
          <w:rtl/>
        </w:rPr>
        <w:t>שתוכל לערער בסוף פסק הדין</w:t>
      </w:r>
      <w:r w:rsidR="005A54AE">
        <w:rPr>
          <w:rFonts w:hint="cs"/>
          <w:rtl/>
        </w:rPr>
        <w:t>. יש רשימה של מקרים שאין אפשרות לערער במסגרת פסק הדין.</w:t>
      </w:r>
    </w:p>
    <w:p w:rsidR="001216B7" w:rsidRPr="00B33B85" w:rsidRDefault="00B4144A" w:rsidP="00B33B85">
      <w:pPr>
        <w:pStyle w:val="a3"/>
        <w:numPr>
          <w:ilvl w:val="0"/>
          <w:numId w:val="7"/>
        </w:numPr>
        <w:ind w:left="720"/>
        <w:rPr>
          <w:rtl/>
        </w:rPr>
      </w:pPr>
      <w:r w:rsidRPr="001216B7">
        <w:rPr>
          <w:rFonts w:hint="cs"/>
          <w:b/>
          <w:bCs/>
          <w:rtl/>
        </w:rPr>
        <w:t>תביעות קטנות (</w:t>
      </w:r>
      <w:r w:rsidRPr="00B33B85">
        <w:rPr>
          <w:rFonts w:hint="cs"/>
          <w:b/>
          <w:bCs/>
          <w:highlight w:val="lightGray"/>
          <w:rtl/>
        </w:rPr>
        <w:t>ס' 64</w:t>
      </w:r>
      <w:r w:rsidRPr="001216B7">
        <w:rPr>
          <w:rFonts w:hint="cs"/>
          <w:b/>
          <w:bCs/>
          <w:rtl/>
        </w:rPr>
        <w:t>)</w:t>
      </w:r>
      <w:r>
        <w:rPr>
          <w:rFonts w:hint="cs"/>
          <w:rtl/>
        </w:rPr>
        <w:t xml:space="preserve"> </w:t>
      </w:r>
      <w:r>
        <w:rPr>
          <w:rtl/>
        </w:rPr>
        <w:t>–</w:t>
      </w:r>
      <w:r>
        <w:rPr>
          <w:rFonts w:hint="cs"/>
          <w:rtl/>
        </w:rPr>
        <w:t xml:space="preserve"> כשאזרח רוצה לערער על פסק דין של תביעות קטנות, אין זכות ערעור על תביעות קטנות. בסיפור של תביעות קטנות זכות הערעור לא באמת קיימת. דניאל פרידמן אמר שזה דבר שאי אשר להשאיר אותו.</w:t>
      </w:r>
      <w:r w:rsidR="001216B7">
        <w:rPr>
          <w:rFonts w:hint="cs"/>
          <w:rtl/>
        </w:rPr>
        <w:t xml:space="preserve"> לכן המרצה אומר כי המדינה לא לוקחת ברצינות את זכות הערעור כמשהו שזכאי להגנה חוקתית.</w:t>
      </w:r>
    </w:p>
    <w:p w:rsidR="001216B7" w:rsidRDefault="001216B7" w:rsidP="00B33B85">
      <w:pPr>
        <w:pStyle w:val="a3"/>
        <w:rPr>
          <w:rtl/>
        </w:rPr>
      </w:pPr>
      <w:r>
        <w:rPr>
          <w:rFonts w:hint="cs"/>
          <w:b/>
          <w:bCs/>
          <w:rtl/>
        </w:rPr>
        <w:t xml:space="preserve">לסיכום </w:t>
      </w:r>
      <w:r>
        <w:rPr>
          <w:rtl/>
        </w:rPr>
        <w:t>–</w:t>
      </w:r>
      <w:r>
        <w:rPr>
          <w:rFonts w:hint="cs"/>
          <w:rtl/>
        </w:rPr>
        <w:t xml:space="preserve"> שנות ה</w:t>
      </w:r>
      <w:r w:rsidR="00B33B85">
        <w:rPr>
          <w:rFonts w:hint="cs"/>
          <w:rtl/>
        </w:rPr>
        <w:t>-</w:t>
      </w:r>
      <w:r>
        <w:rPr>
          <w:rFonts w:hint="cs"/>
          <w:rtl/>
        </w:rPr>
        <w:t>90 עם המהפכה החוקתית שלהם לא פסחו על סדר הדין האזרחי. בדיון האזרחי ניתן לזהות עניינים שזוכים להכרה חוקתית.</w:t>
      </w:r>
    </w:p>
    <w:p w:rsidR="001216B7" w:rsidRDefault="001216B7" w:rsidP="001216B7">
      <w:pPr>
        <w:pStyle w:val="a3"/>
        <w:rPr>
          <w:rtl/>
        </w:rPr>
      </w:pPr>
    </w:p>
    <w:p w:rsidR="00D221D8" w:rsidRPr="00516B72" w:rsidRDefault="00D221D8" w:rsidP="00B33B85">
      <w:pPr>
        <w:pStyle w:val="a3"/>
        <w:jc w:val="center"/>
        <w:outlineLvl w:val="0"/>
        <w:rPr>
          <w:u w:val="single"/>
          <w:rtl/>
        </w:rPr>
      </w:pPr>
      <w:bookmarkStart w:id="3" w:name="_Toc14205746"/>
      <w:r w:rsidRPr="00B33B85">
        <w:rPr>
          <w:rFonts w:hint="cs"/>
          <w:b/>
          <w:bCs/>
          <w:highlight w:val="green"/>
          <w:u w:val="single"/>
          <w:rtl/>
        </w:rPr>
        <w:t>מידת ההקפדה על סדר הדין</w:t>
      </w:r>
      <w:bookmarkEnd w:id="3"/>
    </w:p>
    <w:p w:rsidR="001216B7" w:rsidRPr="00B33B85" w:rsidRDefault="001216B7" w:rsidP="001216B7">
      <w:pPr>
        <w:pStyle w:val="a3"/>
        <w:rPr>
          <w:color w:val="A5A5A5" w:themeColor="accent3"/>
          <w:rtl/>
        </w:rPr>
      </w:pPr>
      <w:r w:rsidRPr="00B33B85">
        <w:rPr>
          <w:rFonts w:hint="cs"/>
          <w:color w:val="A5A5A5" w:themeColor="accent3"/>
          <w:rtl/>
        </w:rPr>
        <w:t>בשיעור האחרון ציטטנו את דברי השופט יצחק עמית ב</w:t>
      </w:r>
      <w:r w:rsidR="00B33B85" w:rsidRPr="00B33B85">
        <w:rPr>
          <w:rFonts w:hint="cs"/>
          <w:color w:val="A5A5A5" w:themeColor="accent3"/>
          <w:rtl/>
        </w:rPr>
        <w:t>-</w:t>
      </w:r>
      <w:r w:rsidRPr="00B33B85">
        <w:rPr>
          <w:color w:val="A5A5A5" w:themeColor="accent3"/>
        </w:rPr>
        <w:t>The</w:t>
      </w:r>
      <w:r w:rsidR="00B33B85" w:rsidRPr="00B33B85">
        <w:rPr>
          <w:color w:val="A5A5A5" w:themeColor="accent3"/>
        </w:rPr>
        <w:t xml:space="preserve"> </w:t>
      </w:r>
      <w:r w:rsidRPr="00B33B85">
        <w:rPr>
          <w:color w:val="A5A5A5" w:themeColor="accent3"/>
        </w:rPr>
        <w:t>Marker</w:t>
      </w:r>
      <w:r w:rsidRPr="00B33B85">
        <w:rPr>
          <w:rFonts w:hint="cs"/>
          <w:color w:val="A5A5A5" w:themeColor="accent3"/>
          <w:rtl/>
        </w:rPr>
        <w:t xml:space="preserve">. הוא נתן הנחיות לגבי מה שהוא חושב על התקנות החדשות. אחד מהדברים היה בקשר למשאב הציבורי שנקרא מערכת המשפט </w:t>
      </w:r>
      <w:r w:rsidRPr="00B33B85">
        <w:rPr>
          <w:color w:val="A5A5A5" w:themeColor="accent3"/>
          <w:rtl/>
        </w:rPr>
        <w:t>–</w:t>
      </w:r>
      <w:r w:rsidRPr="00B33B85">
        <w:rPr>
          <w:rFonts w:hint="cs"/>
          <w:color w:val="A5A5A5" w:themeColor="accent3"/>
          <w:rtl/>
        </w:rPr>
        <w:t xml:space="preserve"> יש לנו משאב ציבורי שחייב להיות מנוהל על ידנו.</w:t>
      </w:r>
    </w:p>
    <w:p w:rsidR="00B72CF9" w:rsidRDefault="00B72CF9" w:rsidP="001216B7">
      <w:pPr>
        <w:pStyle w:val="a3"/>
        <w:rPr>
          <w:rtl/>
        </w:rPr>
      </w:pPr>
      <w:r w:rsidRPr="00D221D8">
        <w:rPr>
          <w:rFonts w:hint="cs"/>
          <w:b/>
          <w:bCs/>
          <w:rtl/>
        </w:rPr>
        <w:lastRenderedPageBreak/>
        <w:t>דחיית דיון</w:t>
      </w:r>
      <w:r>
        <w:rPr>
          <w:rFonts w:hint="cs"/>
          <w:rtl/>
        </w:rPr>
        <w:t xml:space="preserve"> </w:t>
      </w:r>
      <w:r>
        <w:rPr>
          <w:rtl/>
        </w:rPr>
        <w:t>–</w:t>
      </w:r>
      <w:r>
        <w:rPr>
          <w:rFonts w:hint="cs"/>
          <w:rtl/>
        </w:rPr>
        <w:t xml:space="preserve"> כשאתה מגיש בקשה לביהמ"ש לדחיית דיון </w:t>
      </w:r>
      <w:r w:rsidR="00087572">
        <w:rPr>
          <w:rFonts w:hint="cs"/>
          <w:rtl/>
        </w:rPr>
        <w:t xml:space="preserve">(כמו </w:t>
      </w:r>
      <w:r>
        <w:rPr>
          <w:rFonts w:hint="cs"/>
          <w:rtl/>
        </w:rPr>
        <w:t>חמישה ימים שנקבעו להוכחות</w:t>
      </w:r>
      <w:r w:rsidR="00087572">
        <w:rPr>
          <w:rFonts w:hint="cs"/>
          <w:rtl/>
        </w:rPr>
        <w:t>)</w:t>
      </w:r>
      <w:r>
        <w:rPr>
          <w:rFonts w:hint="cs"/>
          <w:rtl/>
        </w:rPr>
        <w:t xml:space="preserve">, זה הדבר </w:t>
      </w:r>
      <w:r w:rsidRPr="00F9686C">
        <w:rPr>
          <w:rFonts w:hint="cs"/>
          <w:u w:val="single"/>
          <w:rtl/>
        </w:rPr>
        <w:t>הכי לא יעיל</w:t>
      </w:r>
      <w:r>
        <w:rPr>
          <w:rFonts w:hint="cs"/>
          <w:rtl/>
        </w:rPr>
        <w:t xml:space="preserve">. זה שתיין הזמן העיקרין של ביהמ"ש. למרות שמגישים את הבקשה בבקשת הצד השני, </w:t>
      </w:r>
      <w:r w:rsidRPr="00F9686C">
        <w:rPr>
          <w:rFonts w:hint="cs"/>
          <w:u w:val="single"/>
          <w:rtl/>
        </w:rPr>
        <w:t xml:space="preserve">אם השופט יאשר זאת בלי התנגדות </w:t>
      </w:r>
      <w:r w:rsidRPr="00F9686C">
        <w:rPr>
          <w:u w:val="single"/>
          <w:rtl/>
        </w:rPr>
        <w:t>–</w:t>
      </w:r>
      <w:r w:rsidRPr="00F9686C">
        <w:rPr>
          <w:rFonts w:hint="cs"/>
          <w:u w:val="single"/>
          <w:rtl/>
        </w:rPr>
        <w:t xml:space="preserve"> השופט לא עובד בצורה יעילה</w:t>
      </w:r>
      <w:r>
        <w:rPr>
          <w:rFonts w:hint="cs"/>
          <w:rtl/>
        </w:rPr>
        <w:t xml:space="preserve">. הימים הללו יבוטלו למעשה והתוצאה תהיה </w:t>
      </w:r>
      <w:r w:rsidRPr="00F9686C">
        <w:rPr>
          <w:rFonts w:hint="cs"/>
          <w:b/>
          <w:bCs/>
          <w:rtl/>
        </w:rPr>
        <w:t>ניהול לא יעיל</w:t>
      </w:r>
      <w:r w:rsidR="00F9686C">
        <w:rPr>
          <w:rFonts w:hint="cs"/>
          <w:rtl/>
        </w:rPr>
        <w:t>. לא מדובר בהמצאה חדשה (</w:t>
      </w:r>
      <w:r w:rsidR="00F9686C" w:rsidRPr="00F9686C">
        <w:rPr>
          <w:rFonts w:hint="cs"/>
          <w:b/>
          <w:bCs/>
          <w:highlight w:val="magenta"/>
          <w:rtl/>
        </w:rPr>
        <w:t>פס"ד</w:t>
      </w:r>
      <w:r w:rsidRPr="00F9686C">
        <w:rPr>
          <w:rFonts w:hint="cs"/>
          <w:b/>
          <w:bCs/>
          <w:highlight w:val="magenta"/>
          <w:rtl/>
        </w:rPr>
        <w:t xml:space="preserve"> חבר רם נ' בנק לאומי</w:t>
      </w:r>
      <w:r>
        <w:rPr>
          <w:rFonts w:hint="cs"/>
          <w:rtl/>
        </w:rPr>
        <w:t>).</w:t>
      </w:r>
    </w:p>
    <w:p w:rsidR="00B72CF9" w:rsidRDefault="00B72CF9" w:rsidP="00F9686C">
      <w:pPr>
        <w:pStyle w:val="a3"/>
        <w:rPr>
          <w:rtl/>
        </w:rPr>
      </w:pPr>
      <w:r>
        <w:rPr>
          <w:rFonts w:hint="cs"/>
          <w:rtl/>
        </w:rPr>
        <w:t xml:space="preserve">מה </w:t>
      </w:r>
      <w:r w:rsidRPr="00F9686C">
        <w:rPr>
          <w:rFonts w:hint="cs"/>
          <w:b/>
          <w:bCs/>
          <w:rtl/>
        </w:rPr>
        <w:t xml:space="preserve">שמשה גל </w:t>
      </w:r>
      <w:r>
        <w:rPr>
          <w:rFonts w:hint="cs"/>
          <w:rtl/>
        </w:rPr>
        <w:t xml:space="preserve">אומר הוא לא נכון </w:t>
      </w:r>
      <w:r w:rsidR="00F9686C" w:rsidRPr="00F9686C">
        <w:rPr>
          <w:rFonts w:hint="cs"/>
          <w:u w:val="single"/>
          <w:rtl/>
        </w:rPr>
        <w:t>לדעת המרצה</w:t>
      </w:r>
      <w:r w:rsidR="00F9686C" w:rsidRPr="00F9686C">
        <w:rPr>
          <w:u w:val="single"/>
          <w:rtl/>
        </w:rPr>
        <w:t xml:space="preserve"> </w:t>
      </w:r>
      <w:r w:rsidRPr="00F9686C">
        <w:rPr>
          <w:u w:val="single"/>
          <w:rtl/>
        </w:rPr>
        <w:t>–</w:t>
      </w:r>
      <w:r w:rsidRPr="00F9686C">
        <w:rPr>
          <w:rFonts w:hint="cs"/>
          <w:u w:val="single"/>
          <w:rtl/>
        </w:rPr>
        <w:t xml:space="preserve"> התקנות הישנות גם רצו יעילות</w:t>
      </w:r>
      <w:r>
        <w:rPr>
          <w:rFonts w:hint="cs"/>
          <w:rtl/>
        </w:rPr>
        <w:t xml:space="preserve">. </w:t>
      </w:r>
      <w:r w:rsidRPr="00F9686C">
        <w:rPr>
          <w:rFonts w:hint="cs"/>
          <w:b/>
          <w:bCs/>
          <w:rtl/>
        </w:rPr>
        <w:t>החידוש</w:t>
      </w:r>
      <w:r>
        <w:rPr>
          <w:rFonts w:hint="cs"/>
          <w:rtl/>
        </w:rPr>
        <w:t xml:space="preserve"> הוא </w:t>
      </w:r>
      <w:r w:rsidRPr="00F9686C">
        <w:rPr>
          <w:rFonts w:hint="cs"/>
          <w:b/>
          <w:bCs/>
          <w:rtl/>
        </w:rPr>
        <w:t>שתביעה שלא תנוהל באופן פרוצדוראלי יעיל</w:t>
      </w:r>
      <w:r>
        <w:rPr>
          <w:rFonts w:hint="cs"/>
          <w:rtl/>
        </w:rPr>
        <w:t xml:space="preserve"> </w:t>
      </w:r>
      <w:r>
        <w:rPr>
          <w:rFonts w:hint="cs"/>
          <w:b/>
          <w:bCs/>
          <w:rtl/>
        </w:rPr>
        <w:t>תסולק</w:t>
      </w:r>
      <w:r>
        <w:rPr>
          <w:rFonts w:hint="cs"/>
          <w:rtl/>
        </w:rPr>
        <w:t xml:space="preserve">. יש עורכי דין </w:t>
      </w:r>
      <w:r w:rsidR="00F9686C">
        <w:rPr>
          <w:rFonts w:hint="cs"/>
          <w:rtl/>
        </w:rPr>
        <w:t>יעילים ש</w:t>
      </w:r>
      <w:r>
        <w:rPr>
          <w:rFonts w:hint="cs"/>
          <w:rtl/>
        </w:rPr>
        <w:t>עובדים לפי התקנות ולהם צרי</w:t>
      </w:r>
      <w:r w:rsidR="00F9686C">
        <w:rPr>
          <w:rFonts w:hint="cs"/>
          <w:rtl/>
        </w:rPr>
        <w:t>ך</w:t>
      </w:r>
      <w:r>
        <w:rPr>
          <w:rFonts w:hint="cs"/>
          <w:rtl/>
        </w:rPr>
        <w:t xml:space="preserve"> לסלול את הדרך. בעלי דין אחרים יוצרים חוסר יעילות וצריך לסקלם.</w:t>
      </w:r>
    </w:p>
    <w:p w:rsidR="00B72CF9" w:rsidRDefault="00B72CF9" w:rsidP="001216B7">
      <w:pPr>
        <w:pStyle w:val="a3"/>
        <w:rPr>
          <w:rtl/>
        </w:rPr>
      </w:pPr>
      <w:r>
        <w:rPr>
          <w:rFonts w:hint="cs"/>
          <w:rtl/>
        </w:rPr>
        <w:t xml:space="preserve">מדובר בדיוק על נושא </w:t>
      </w:r>
      <w:r w:rsidRPr="00D221D8">
        <w:rPr>
          <w:rFonts w:hint="cs"/>
          <w:b/>
          <w:bCs/>
          <w:rtl/>
        </w:rPr>
        <w:t>מידת ההקפדה על סדר הדין</w:t>
      </w:r>
      <w:r>
        <w:rPr>
          <w:rFonts w:hint="cs"/>
          <w:rtl/>
        </w:rPr>
        <w:t xml:space="preserve">. המרצה שואל </w:t>
      </w:r>
      <w:r>
        <w:rPr>
          <w:rtl/>
        </w:rPr>
        <w:t>–</w:t>
      </w:r>
      <w:r>
        <w:rPr>
          <w:rFonts w:hint="cs"/>
          <w:rtl/>
        </w:rPr>
        <w:t xml:space="preserve"> אותו מקרה שמסתובב לשופט יצחק עמית בראש "תסולק", אותו מקרה לא היה מסולק בתקנות הישנות, אלא בחדשות. </w:t>
      </w:r>
      <w:r w:rsidRPr="00F9686C">
        <w:rPr>
          <w:rFonts w:hint="cs"/>
          <w:b/>
          <w:bCs/>
          <w:rtl/>
        </w:rPr>
        <w:t>האם לא מדובר בזכות הגישה לערכאות?</w:t>
      </w:r>
      <w:r w:rsidR="00D221D8">
        <w:rPr>
          <w:rFonts w:hint="cs"/>
          <w:rtl/>
        </w:rPr>
        <w:t xml:space="preserve"> המרצה רו</w:t>
      </w:r>
      <w:r w:rsidR="00F9686C">
        <w:rPr>
          <w:rFonts w:hint="cs"/>
          <w:rtl/>
        </w:rPr>
        <w:t>צה שכנסת ישראל תכריז על זה! שמקפ</w:t>
      </w:r>
      <w:r w:rsidR="00D221D8">
        <w:rPr>
          <w:rFonts w:hint="cs"/>
          <w:rtl/>
        </w:rPr>
        <w:t xml:space="preserve">חים את זכות הגישה לערכאות! רק עורכי דין שעובדים לפי הפרוצדורה יקבלו את השירות. המרצה חושב שאם אלו הם התקנות החדשות, </w:t>
      </w:r>
      <w:r w:rsidR="00D221D8" w:rsidRPr="00F9686C">
        <w:rPr>
          <w:rFonts w:hint="cs"/>
          <w:u w:val="single"/>
          <w:rtl/>
        </w:rPr>
        <w:t>המרצה רוצה לטעון כי כל התקנות הם למעשה חריגה מסמכות</w:t>
      </w:r>
      <w:r w:rsidR="00D221D8">
        <w:rPr>
          <w:rFonts w:hint="cs"/>
          <w:rtl/>
        </w:rPr>
        <w:t>. שר משפטים לבד לא יכול להקדיש את היעילות בצורה גורפת ולקפח את זכות הגישה לערכאות.</w:t>
      </w:r>
    </w:p>
    <w:p w:rsidR="00D221D8" w:rsidRDefault="00D221D8" w:rsidP="001216B7">
      <w:pPr>
        <w:pStyle w:val="a3"/>
        <w:rPr>
          <w:rtl/>
        </w:rPr>
      </w:pPr>
    </w:p>
    <w:p w:rsidR="001C2C8B" w:rsidRPr="00F16ECC" w:rsidRDefault="007657C8" w:rsidP="00F16ECC">
      <w:pPr>
        <w:pStyle w:val="a3"/>
        <w:rPr>
          <w:rtl/>
        </w:rPr>
      </w:pPr>
      <w:r>
        <w:rPr>
          <w:rFonts w:hint="cs"/>
          <w:rtl/>
        </w:rPr>
        <w:t xml:space="preserve">אנו נמצאים במתח </w:t>
      </w:r>
      <w:r w:rsidR="00F9686C">
        <w:t>Built in</w:t>
      </w:r>
      <w:r w:rsidR="00F9686C">
        <w:rPr>
          <w:rFonts w:hint="cs"/>
          <w:rtl/>
        </w:rPr>
        <w:t xml:space="preserve"> </w:t>
      </w:r>
      <w:r>
        <w:rPr>
          <w:rFonts w:hint="cs"/>
          <w:rtl/>
        </w:rPr>
        <w:t xml:space="preserve">מתמיד </w:t>
      </w:r>
      <w:r w:rsidR="001C2C8B">
        <w:rPr>
          <w:rFonts w:hint="cs"/>
          <w:rtl/>
        </w:rPr>
        <w:t xml:space="preserve">בין </w:t>
      </w:r>
      <w:r w:rsidR="001C2C8B" w:rsidRPr="00F9686C">
        <w:rPr>
          <w:rFonts w:hint="cs"/>
          <w:b/>
          <w:bCs/>
          <w:rtl/>
        </w:rPr>
        <w:t>הרצון לעשות צדק</w:t>
      </w:r>
      <w:r w:rsidR="001C2C8B">
        <w:rPr>
          <w:rFonts w:hint="cs"/>
          <w:rtl/>
        </w:rPr>
        <w:t xml:space="preserve"> (לעשות את המה </w:t>
      </w:r>
      <w:r w:rsidR="001C2C8B">
        <w:rPr>
          <w:rtl/>
        </w:rPr>
        <w:t>–</w:t>
      </w:r>
      <w:r w:rsidR="001C2C8B">
        <w:rPr>
          <w:rFonts w:hint="cs"/>
          <w:rtl/>
        </w:rPr>
        <w:t xml:space="preserve"> מהותי) לבין </w:t>
      </w:r>
      <w:r w:rsidR="001C2C8B" w:rsidRPr="00F9686C">
        <w:rPr>
          <w:rFonts w:hint="cs"/>
          <w:b/>
          <w:bCs/>
          <w:rtl/>
        </w:rPr>
        <w:t>יעילות</w:t>
      </w:r>
      <w:r w:rsidR="001C2C8B">
        <w:rPr>
          <w:rFonts w:hint="cs"/>
          <w:rtl/>
        </w:rPr>
        <w:t xml:space="preserve"> (לעשות את האיך </w:t>
      </w:r>
      <w:r w:rsidR="001C2C8B">
        <w:rPr>
          <w:rtl/>
        </w:rPr>
        <w:t>–</w:t>
      </w:r>
      <w:r w:rsidR="001C2C8B">
        <w:rPr>
          <w:rFonts w:hint="cs"/>
          <w:rtl/>
        </w:rPr>
        <w:t xml:space="preserve"> דיוני). אחד</w:t>
      </w:r>
      <w:r w:rsidR="00F9686C">
        <w:rPr>
          <w:rFonts w:hint="cs"/>
          <w:rtl/>
        </w:rPr>
        <w:t xml:space="preserve"> הדברים שעומדים במתח מתמיד הו</w:t>
      </w:r>
      <w:r w:rsidR="001C2C8B">
        <w:rPr>
          <w:rFonts w:hint="cs"/>
          <w:rtl/>
        </w:rPr>
        <w:t xml:space="preserve">א היעילות, ואם לא תהיה יעילות גם הצדק יפגע. </w:t>
      </w:r>
      <w:r w:rsidR="001C2C8B" w:rsidRPr="00F9686C">
        <w:rPr>
          <w:rFonts w:hint="cs"/>
          <w:b/>
          <w:bCs/>
          <w:rtl/>
        </w:rPr>
        <w:t>עד איפה אנו מוכנים ללכת עם היעילות?</w:t>
      </w:r>
    </w:p>
    <w:p w:rsidR="001C2C8B" w:rsidRDefault="001C2C8B" w:rsidP="001C2C8B">
      <w:pPr>
        <w:pStyle w:val="a3"/>
        <w:rPr>
          <w:rtl/>
        </w:rPr>
      </w:pPr>
      <w:r>
        <w:rPr>
          <w:rFonts w:hint="cs"/>
          <w:rtl/>
        </w:rPr>
        <w:t>אנו מוצאים 2 גישות כלליות במשפט הישראל</w:t>
      </w:r>
      <w:r w:rsidR="00F9686C">
        <w:rPr>
          <w:rFonts w:hint="cs"/>
          <w:rtl/>
        </w:rPr>
        <w:t>י:</w:t>
      </w:r>
      <w:r>
        <w:rPr>
          <w:rFonts w:hint="cs"/>
          <w:rtl/>
        </w:rPr>
        <w:t xml:space="preserve"> האחת יותר שמרנית והשנייה יותר ליברלית.</w:t>
      </w:r>
    </w:p>
    <w:p w:rsidR="001C2C8B" w:rsidRDefault="001C2C8B" w:rsidP="00DB0EF7">
      <w:pPr>
        <w:pStyle w:val="a3"/>
        <w:numPr>
          <w:ilvl w:val="0"/>
          <w:numId w:val="8"/>
        </w:numPr>
      </w:pPr>
      <w:r w:rsidRPr="00F9686C">
        <w:rPr>
          <w:rFonts w:hint="cs"/>
          <w:b/>
          <w:bCs/>
          <w:rtl/>
        </w:rPr>
        <w:t>שמרנית</w:t>
      </w:r>
      <w:r>
        <w:rPr>
          <w:rFonts w:hint="cs"/>
          <w:rtl/>
        </w:rPr>
        <w:t xml:space="preserve"> </w:t>
      </w:r>
      <w:r>
        <w:rPr>
          <w:rtl/>
        </w:rPr>
        <w:t>–</w:t>
      </w:r>
      <w:r>
        <w:rPr>
          <w:rFonts w:hint="cs"/>
          <w:rtl/>
        </w:rPr>
        <w:t xml:space="preserve"> </w:t>
      </w:r>
      <w:r w:rsidRPr="00F9686C">
        <w:rPr>
          <w:rFonts w:hint="cs"/>
          <w:u w:val="single"/>
          <w:rtl/>
        </w:rPr>
        <w:t>ברגע שקבענו כללים למשחק, השופט לא יכול לשנותם</w:t>
      </w:r>
      <w:r>
        <w:rPr>
          <w:rFonts w:hint="cs"/>
          <w:rtl/>
        </w:rPr>
        <w:t xml:space="preserve"> כל רגע כדי להגיע לתוצאה שהוא מבקש. גם אם הקפדה על כללים אלו תוביל למחירים, זה חלק מהעניין. העניין הוא </w:t>
      </w:r>
      <w:r w:rsidRPr="00F9686C">
        <w:rPr>
          <w:rFonts w:hint="cs"/>
          <w:u w:val="single"/>
          <w:rtl/>
        </w:rPr>
        <w:t>להקפיד על משחק הוגן</w:t>
      </w:r>
      <w:r>
        <w:rPr>
          <w:rFonts w:hint="cs"/>
          <w:rtl/>
        </w:rPr>
        <w:t xml:space="preserve"> בכל מצב כדי שהצדדים יוכלו להתנהל במשחק ה</w:t>
      </w:r>
      <w:r w:rsidR="00F9686C">
        <w:rPr>
          <w:rFonts w:hint="cs"/>
          <w:rtl/>
        </w:rPr>
        <w:t>זה. החשש הגדול הוא שאם אתה ליבר</w:t>
      </w:r>
      <w:r>
        <w:rPr>
          <w:rFonts w:hint="cs"/>
          <w:rtl/>
        </w:rPr>
        <w:t>לי גדול אתה משנה את הכללים כל הזמן, אבל אז זה יכול להביא לשרירות.</w:t>
      </w:r>
    </w:p>
    <w:p w:rsidR="001C2C8B" w:rsidRDefault="00F9686C" w:rsidP="00DB0EF7">
      <w:pPr>
        <w:pStyle w:val="a3"/>
        <w:numPr>
          <w:ilvl w:val="0"/>
          <w:numId w:val="8"/>
        </w:numPr>
      </w:pPr>
      <w:r>
        <w:rPr>
          <w:rFonts w:hint="cs"/>
          <w:b/>
          <w:bCs/>
          <w:rtl/>
        </w:rPr>
        <w:t>ליברלית</w:t>
      </w:r>
      <w:r w:rsidR="001C2C8B">
        <w:rPr>
          <w:rFonts w:hint="cs"/>
          <w:rtl/>
        </w:rPr>
        <w:t xml:space="preserve"> </w:t>
      </w:r>
      <w:r w:rsidR="00C254D3">
        <w:rPr>
          <w:rtl/>
        </w:rPr>
        <w:t>–</w:t>
      </w:r>
      <w:r w:rsidR="001C2C8B">
        <w:rPr>
          <w:rFonts w:hint="cs"/>
          <w:rtl/>
        </w:rPr>
        <w:t xml:space="preserve"> </w:t>
      </w:r>
      <w:r w:rsidR="00C254D3" w:rsidRPr="00F9686C">
        <w:rPr>
          <w:rFonts w:hint="cs"/>
          <w:u w:val="single"/>
          <w:rtl/>
        </w:rPr>
        <w:t>שופטים שיותר גמישים ומאפשרים לדחות במעט</w:t>
      </w:r>
      <w:r w:rsidR="00C254D3">
        <w:rPr>
          <w:rFonts w:hint="cs"/>
          <w:rtl/>
        </w:rPr>
        <w:t>. מה זה משנה אם זה ביום</w:t>
      </w:r>
      <w:r>
        <w:rPr>
          <w:rFonts w:hint="cs"/>
          <w:rtl/>
        </w:rPr>
        <w:t xml:space="preserve"> </w:t>
      </w:r>
      <w:r w:rsidR="00C254D3">
        <w:rPr>
          <w:rFonts w:hint="cs"/>
          <w:rtl/>
        </w:rPr>
        <w:t xml:space="preserve">45 או 46? לכאורה זה לא כזה קריטי. אבל כשהצד השני עושה טעות וכתוצאה מכך השופט מאפשר לו לתקן את הטעות ואז המשפט מתארך עוד ועוד, אז </w:t>
      </w:r>
      <w:r w:rsidR="00C254D3" w:rsidRPr="00F9686C">
        <w:rPr>
          <w:rFonts w:hint="cs"/>
          <w:u w:val="single"/>
          <w:rtl/>
        </w:rPr>
        <w:t>לא בטוח שאנו רוצים להיות אצל השופט הליברלי</w:t>
      </w:r>
      <w:r>
        <w:rPr>
          <w:rFonts w:hint="cs"/>
          <w:rtl/>
        </w:rPr>
        <w:t>. דברים נוספים שנפגעים:</w:t>
      </w:r>
      <w:r w:rsidR="00C254D3">
        <w:rPr>
          <w:rFonts w:hint="cs"/>
          <w:rtl/>
        </w:rPr>
        <w:t xml:space="preserve"> הוודאות </w:t>
      </w:r>
      <w:r w:rsidR="00C254D3">
        <w:rPr>
          <w:rtl/>
        </w:rPr>
        <w:t>–</w:t>
      </w:r>
      <w:r w:rsidR="00C254D3">
        <w:rPr>
          <w:rFonts w:hint="cs"/>
          <w:rtl/>
        </w:rPr>
        <w:t xml:space="preserve"> אנו רוצים לשחק משחק של וודאות, וברגע שיש שופט ליברלי אין וודאות.</w:t>
      </w:r>
    </w:p>
    <w:p w:rsidR="009B5830" w:rsidRDefault="009B5830" w:rsidP="009B5830">
      <w:pPr>
        <w:pStyle w:val="a3"/>
        <w:rPr>
          <w:rtl/>
        </w:rPr>
      </w:pPr>
      <w:r>
        <w:rPr>
          <w:rFonts w:hint="cs"/>
          <w:rtl/>
        </w:rPr>
        <w:t>מידת ההקפדה על חוקים/תקנות היא שאלה בעייתית בעצמה. כשהמרצה מדבר על מידת ההקפדה, הוא מתכוון לומר שמתקן התקנות בעצמו יצר פתחי מילוט למקרים בהם לא הוק</w:t>
      </w:r>
      <w:r w:rsidR="00AE2FE6">
        <w:rPr>
          <w:rFonts w:hint="cs"/>
          <w:rtl/>
        </w:rPr>
        <w:t>פדו סדרי הדין, שהם עצמם חוקים/תקנות. זוהי מידת ההקפדה.</w:t>
      </w:r>
    </w:p>
    <w:p w:rsidR="00AE2FE6" w:rsidRDefault="00AE2FE6" w:rsidP="009B5830">
      <w:pPr>
        <w:pStyle w:val="a3"/>
        <w:rPr>
          <w:rtl/>
        </w:rPr>
      </w:pPr>
    </w:p>
    <w:p w:rsidR="00AE2FE6" w:rsidRDefault="00AE2FE6" w:rsidP="009B5830">
      <w:pPr>
        <w:pStyle w:val="a3"/>
        <w:rPr>
          <w:rtl/>
        </w:rPr>
      </w:pPr>
      <w:r w:rsidRPr="00F9686C">
        <w:rPr>
          <w:rFonts w:hint="cs"/>
          <w:b/>
          <w:bCs/>
          <w:highlight w:val="lightGray"/>
          <w:rtl/>
        </w:rPr>
        <w:t xml:space="preserve">בתקנות הנוכחיות </w:t>
      </w:r>
      <w:r w:rsidRPr="00F9686C">
        <w:rPr>
          <w:b/>
          <w:bCs/>
          <w:highlight w:val="lightGray"/>
          <w:rtl/>
        </w:rPr>
        <w:t>–</w:t>
      </w:r>
      <w:r w:rsidRPr="00F9686C">
        <w:rPr>
          <w:rFonts w:hint="cs"/>
          <w:b/>
          <w:bCs/>
          <w:highlight w:val="lightGray"/>
          <w:rtl/>
        </w:rPr>
        <w:t xml:space="preserve"> בפרק ל"ה (שונות), תקנה 520</w:t>
      </w:r>
      <w:r w:rsidRPr="00F9686C">
        <w:rPr>
          <w:rFonts w:hint="cs"/>
          <w:b/>
          <w:bCs/>
          <w:rtl/>
        </w:rPr>
        <w:t xml:space="preserve"> </w:t>
      </w:r>
      <w:r>
        <w:rPr>
          <w:rtl/>
        </w:rPr>
        <w:t>–</w:t>
      </w:r>
      <w:r>
        <w:rPr>
          <w:rFonts w:hint="cs"/>
          <w:rtl/>
        </w:rPr>
        <w:t xml:space="preserve"> אנו מוצאים מספר תקנות שמשמשות אותנו בנושא מידת ההקפדה </w:t>
      </w:r>
      <w:r>
        <w:rPr>
          <w:rtl/>
        </w:rPr>
        <w:t>–</w:t>
      </w:r>
      <w:r>
        <w:rPr>
          <w:rFonts w:hint="cs"/>
          <w:rtl/>
        </w:rPr>
        <w:t xml:space="preserve"> </w:t>
      </w:r>
      <w:r w:rsidRPr="00F9686C">
        <w:rPr>
          <w:rFonts w:hint="cs"/>
          <w:b/>
          <w:bCs/>
          <w:rtl/>
        </w:rPr>
        <w:t>524, 526 ו528</w:t>
      </w:r>
      <w:r>
        <w:rPr>
          <w:rFonts w:hint="cs"/>
          <w:rtl/>
        </w:rPr>
        <w:t>.</w:t>
      </w:r>
    </w:p>
    <w:p w:rsidR="00AE2FE6" w:rsidRDefault="00AE2FE6" w:rsidP="009B5830">
      <w:pPr>
        <w:pStyle w:val="a3"/>
        <w:rPr>
          <w:rtl/>
        </w:rPr>
      </w:pPr>
      <w:r w:rsidRPr="00F9686C">
        <w:rPr>
          <w:rFonts w:hint="cs"/>
          <w:b/>
          <w:bCs/>
          <w:highlight w:val="lightGray"/>
          <w:rtl/>
        </w:rPr>
        <w:t>524</w:t>
      </w:r>
      <w:r>
        <w:rPr>
          <w:rFonts w:hint="cs"/>
          <w:rtl/>
        </w:rPr>
        <w:t xml:space="preserve"> </w:t>
      </w:r>
      <w:r>
        <w:rPr>
          <w:rtl/>
        </w:rPr>
        <w:t>–</w:t>
      </w:r>
      <w:r>
        <w:rPr>
          <w:rFonts w:hint="cs"/>
          <w:rtl/>
        </w:rPr>
        <w:t xml:space="preserve"> סמכות כללית לתקן פגם בהליך </w:t>
      </w:r>
      <w:r>
        <w:rPr>
          <w:rtl/>
        </w:rPr>
        <w:t>–</w:t>
      </w:r>
      <w:r>
        <w:rPr>
          <w:rFonts w:hint="cs"/>
          <w:rtl/>
        </w:rPr>
        <w:t xml:space="preserve"> פתחנו את האפשרות לחרוג מסדרי הדין ולתקן הליך.</w:t>
      </w:r>
    </w:p>
    <w:p w:rsidR="00AE2FE6" w:rsidRDefault="00AE2FE6" w:rsidP="009B5830">
      <w:pPr>
        <w:pStyle w:val="a3"/>
        <w:rPr>
          <w:rtl/>
        </w:rPr>
      </w:pPr>
      <w:r w:rsidRPr="00F9686C">
        <w:rPr>
          <w:rFonts w:hint="cs"/>
          <w:b/>
          <w:bCs/>
          <w:highlight w:val="lightGray"/>
          <w:rtl/>
        </w:rPr>
        <w:t>526</w:t>
      </w:r>
      <w:r>
        <w:rPr>
          <w:rFonts w:hint="cs"/>
          <w:rtl/>
        </w:rPr>
        <w:t xml:space="preserve"> </w:t>
      </w:r>
      <w:r>
        <w:rPr>
          <w:rtl/>
        </w:rPr>
        <w:t>–</w:t>
      </w:r>
      <w:r>
        <w:rPr>
          <w:rFonts w:hint="cs"/>
          <w:rtl/>
        </w:rPr>
        <w:t xml:space="preserve"> מצב שבו לא קוימו תקנות. מה התוצאה של אי קיום תקנות?</w:t>
      </w:r>
    </w:p>
    <w:p w:rsidR="00AE2FE6" w:rsidRDefault="00AE2FE6" w:rsidP="009B5830">
      <w:pPr>
        <w:pStyle w:val="a3"/>
        <w:rPr>
          <w:rtl/>
        </w:rPr>
      </w:pPr>
      <w:r w:rsidRPr="00F9686C">
        <w:rPr>
          <w:rFonts w:hint="cs"/>
          <w:b/>
          <w:bCs/>
          <w:highlight w:val="lightGray"/>
          <w:rtl/>
        </w:rPr>
        <w:t>528</w:t>
      </w:r>
      <w:r>
        <w:rPr>
          <w:rFonts w:hint="cs"/>
          <w:rtl/>
        </w:rPr>
        <w:t xml:space="preserve"> </w:t>
      </w:r>
      <w:r>
        <w:rPr>
          <w:rtl/>
        </w:rPr>
        <w:t>–</w:t>
      </w:r>
      <w:r>
        <w:rPr>
          <w:rFonts w:hint="cs"/>
          <w:rtl/>
        </w:rPr>
        <w:t xml:space="preserve"> הארכת מועדים </w:t>
      </w:r>
      <w:r>
        <w:rPr>
          <w:rtl/>
        </w:rPr>
        <w:t>–</w:t>
      </w:r>
      <w:r>
        <w:rPr>
          <w:rFonts w:hint="cs"/>
          <w:rtl/>
        </w:rPr>
        <w:t xml:space="preserve"> יש לנו בסדר דין אזרחי מועדים רבים שהם חלק מהמשחק, ולמרות זאת מאפשרים לבעל דין שלא עמד בזמנים לחרוג מן הזמנים.</w:t>
      </w:r>
    </w:p>
    <w:p w:rsidR="00AE2FE6" w:rsidRDefault="00AE2FE6" w:rsidP="009B5830">
      <w:pPr>
        <w:pStyle w:val="a3"/>
        <w:rPr>
          <w:rtl/>
        </w:rPr>
      </w:pPr>
    </w:p>
    <w:p w:rsidR="00AE2FE6" w:rsidRDefault="00AE2FE6" w:rsidP="00AE2FE6">
      <w:pPr>
        <w:pStyle w:val="a3"/>
        <w:rPr>
          <w:rtl/>
        </w:rPr>
      </w:pPr>
      <w:r w:rsidRPr="00F9686C">
        <w:rPr>
          <w:rFonts w:hint="cs"/>
          <w:b/>
          <w:bCs/>
          <w:rtl/>
        </w:rPr>
        <w:t>פסקי הדין שקראנו להיום</w:t>
      </w:r>
      <w:r>
        <w:rPr>
          <w:rFonts w:hint="cs"/>
          <w:rtl/>
        </w:rPr>
        <w:t xml:space="preserve"> </w:t>
      </w:r>
      <w:r>
        <w:rPr>
          <w:rtl/>
        </w:rPr>
        <w:t>–</w:t>
      </w:r>
      <w:r>
        <w:rPr>
          <w:rFonts w:hint="cs"/>
          <w:rtl/>
        </w:rPr>
        <w:t xml:space="preserve"> כל אחד מהם עסק באחד מתקנות אלו שביהמ"ש נשען עליה כאשר ביהמ"ש החליט האם לאפשר או לא. </w:t>
      </w:r>
      <w:r w:rsidRPr="00F9686C">
        <w:rPr>
          <w:rFonts w:hint="cs"/>
          <w:b/>
          <w:bCs/>
          <w:rtl/>
        </w:rPr>
        <w:t>עם זאת</w:t>
      </w:r>
      <w:r>
        <w:rPr>
          <w:rFonts w:hint="cs"/>
          <w:rtl/>
        </w:rPr>
        <w:t xml:space="preserve">, </w:t>
      </w:r>
      <w:r w:rsidRPr="00F9686C">
        <w:rPr>
          <w:rFonts w:hint="cs"/>
          <w:b/>
          <w:bCs/>
          <w:highlight w:val="magenta"/>
          <w:rtl/>
        </w:rPr>
        <w:t>בע"א 227/62 פס"ד מרים חכמי נ' מדינת ישראל</w:t>
      </w:r>
      <w:r>
        <w:rPr>
          <w:rFonts w:hint="cs"/>
          <w:rtl/>
        </w:rPr>
        <w:t xml:space="preserve">, </w:t>
      </w:r>
      <w:r w:rsidRPr="00F9686C">
        <w:rPr>
          <w:rFonts w:hint="cs"/>
          <w:highlight w:val="cyan"/>
          <w:rtl/>
        </w:rPr>
        <w:t>השופט זוסמן</w:t>
      </w:r>
      <w:r>
        <w:rPr>
          <w:rFonts w:hint="cs"/>
          <w:rtl/>
        </w:rPr>
        <w:t xml:space="preserve"> </w:t>
      </w:r>
      <w:r w:rsidRPr="00F9686C">
        <w:rPr>
          <w:rFonts w:hint="cs"/>
          <w:color w:val="A5A5A5" w:themeColor="accent3"/>
          <w:rtl/>
        </w:rPr>
        <w:t>(מר סדר דין אזרחי)</w:t>
      </w:r>
      <w:r>
        <w:rPr>
          <w:rFonts w:hint="cs"/>
          <w:rtl/>
        </w:rPr>
        <w:t xml:space="preserve"> התעקש על הפרוצדורה ולא אפשר לה. זוסמן אומר כי הוא לא מוכן לוותר על סדר הדין האזרחי, למרות שהתוצאה כמעט בטוחה שפסק הדין יהיה אמיתי (אבל לא צודק). הוא י</w:t>
      </w:r>
      <w:r w:rsidR="00F9686C">
        <w:rPr>
          <w:rFonts w:hint="cs"/>
          <w:rtl/>
        </w:rPr>
        <w:t>י</w:t>
      </w:r>
      <w:r>
        <w:rPr>
          <w:rFonts w:hint="cs"/>
          <w:rtl/>
        </w:rPr>
        <w:t xml:space="preserve">תן הכרעה נכונה </w:t>
      </w:r>
      <w:r w:rsidR="00F9686C" w:rsidRPr="00F9686C">
        <w:rPr>
          <w:rFonts w:hint="cs"/>
          <w:u w:val="single"/>
          <w:rtl/>
        </w:rPr>
        <w:t xml:space="preserve">רק </w:t>
      </w:r>
      <w:r w:rsidRPr="00F9686C">
        <w:rPr>
          <w:rFonts w:hint="cs"/>
          <w:u w:val="single"/>
          <w:rtl/>
        </w:rPr>
        <w:t>ביחס</w:t>
      </w:r>
      <w:r>
        <w:rPr>
          <w:rFonts w:hint="cs"/>
          <w:rtl/>
        </w:rPr>
        <w:t xml:space="preserve"> לכתבי הטענות שהוגשו לביהמ"ש. מרים חכמי טעתה ותיארה את הדירה באופן שמוביל לסיווג לא נכון של הדירה (ס' 17), אבל בהימ"ש אומר כי הוא לא יאפשר לתקן זאת בשלב הזה, </w:t>
      </w:r>
      <w:r w:rsidRPr="00F9686C">
        <w:rPr>
          <w:rFonts w:hint="cs"/>
          <w:u w:val="single"/>
          <w:rtl/>
        </w:rPr>
        <w:t xml:space="preserve">גם במחיר שפסק הדין מכריע במחלוקת שהוכרעה לפניו בצורה מסוימת, אבל במחלוקת </w:t>
      </w:r>
      <w:r w:rsidR="00F9686C" w:rsidRPr="00F9686C">
        <w:rPr>
          <w:rFonts w:hint="cs"/>
          <w:u w:val="single"/>
          <w:rtl/>
        </w:rPr>
        <w:t>האמתית</w:t>
      </w:r>
      <w:r w:rsidRPr="00F9686C">
        <w:rPr>
          <w:rFonts w:hint="cs"/>
          <w:u w:val="single"/>
          <w:rtl/>
        </w:rPr>
        <w:t xml:space="preserve"> בצורה רעה מאוד</w:t>
      </w:r>
      <w:r>
        <w:rPr>
          <w:rFonts w:hint="cs"/>
          <w:rtl/>
        </w:rPr>
        <w:t xml:space="preserve">. מדובר </w:t>
      </w:r>
      <w:r w:rsidRPr="00F9686C">
        <w:rPr>
          <w:rFonts w:hint="cs"/>
          <w:b/>
          <w:bCs/>
          <w:rtl/>
        </w:rPr>
        <w:t>בפסק דין שמרני מאוד</w:t>
      </w:r>
      <w:r>
        <w:rPr>
          <w:rFonts w:hint="cs"/>
          <w:rtl/>
        </w:rPr>
        <w:t xml:space="preserve"> שאומר שאין אפשרות לתקן כל הזמן. חייבים לשים את הגבול במקום כלשהו </w:t>
      </w:r>
      <w:r>
        <w:rPr>
          <w:rtl/>
        </w:rPr>
        <w:t>–</w:t>
      </w:r>
      <w:r>
        <w:rPr>
          <w:rFonts w:hint="cs"/>
          <w:rtl/>
        </w:rPr>
        <w:t xml:space="preserve"> זה יונק מסופיות הדיון, לא רק אחרי פסק הדין, אלא גם שאי אפשר לפתוח מחדש הכל ולהביא ראיות מחדש. </w:t>
      </w:r>
    </w:p>
    <w:p w:rsidR="00F16ECC" w:rsidRDefault="00F16ECC" w:rsidP="00F16ECC">
      <w:pPr>
        <w:pStyle w:val="a3"/>
        <w:rPr>
          <w:b/>
          <w:bCs/>
          <w:rtl/>
        </w:rPr>
      </w:pPr>
    </w:p>
    <w:p w:rsidR="00AE2FE6" w:rsidRPr="00F16ECC" w:rsidRDefault="00AE2FE6" w:rsidP="00F16ECC">
      <w:pPr>
        <w:pStyle w:val="a3"/>
        <w:rPr>
          <w:b/>
          <w:bCs/>
          <w:rtl/>
        </w:rPr>
      </w:pPr>
      <w:r w:rsidRPr="00F9686C">
        <w:rPr>
          <w:rFonts w:hint="cs"/>
          <w:b/>
          <w:bCs/>
          <w:rtl/>
        </w:rPr>
        <w:t xml:space="preserve">לאור </w:t>
      </w:r>
      <w:r w:rsidRPr="00F9686C">
        <w:rPr>
          <w:rFonts w:hint="cs"/>
          <w:b/>
          <w:bCs/>
          <w:highlight w:val="lightGray"/>
          <w:rtl/>
        </w:rPr>
        <w:t>תקנה 524</w:t>
      </w:r>
      <w:r>
        <w:rPr>
          <w:rFonts w:hint="cs"/>
          <w:rtl/>
        </w:rPr>
        <w:t xml:space="preserve"> </w:t>
      </w:r>
      <w:r>
        <w:rPr>
          <w:rtl/>
        </w:rPr>
        <w:t>–</w:t>
      </w:r>
      <w:r>
        <w:rPr>
          <w:rFonts w:hint="cs"/>
          <w:rtl/>
        </w:rPr>
        <w:t xml:space="preserve"> כתוב כי בהימ"ש רשאי לתקן בכל עת טעות או הליך, וחובה לברר באמת מהם הסוגיות השנויות במחלוקת. מתברר שהשאלה שהוכרעה לא הייתה הנכונה, וביהמ"</w:t>
      </w:r>
      <w:r w:rsidR="00F9686C">
        <w:rPr>
          <w:rFonts w:hint="cs"/>
          <w:rtl/>
        </w:rPr>
        <w:t>ש</w:t>
      </w:r>
      <w:r>
        <w:rPr>
          <w:rFonts w:hint="cs"/>
          <w:rtl/>
        </w:rPr>
        <w:t xml:space="preserve"> בחר לא להשתמש ב524.</w:t>
      </w:r>
      <w:r w:rsidR="00F9686C">
        <w:rPr>
          <w:rFonts w:hint="cs"/>
          <w:rtl/>
        </w:rPr>
        <w:t xml:space="preserve"> </w:t>
      </w:r>
      <w:r w:rsidRPr="00F9686C">
        <w:rPr>
          <w:rFonts w:hint="cs"/>
          <w:b/>
          <w:bCs/>
          <w:rtl/>
        </w:rPr>
        <w:t>עם זאת</w:t>
      </w:r>
      <w:r>
        <w:rPr>
          <w:rFonts w:hint="cs"/>
          <w:rtl/>
        </w:rPr>
        <w:t xml:space="preserve">, </w:t>
      </w:r>
      <w:r w:rsidRPr="00F9686C">
        <w:rPr>
          <w:rFonts w:hint="cs"/>
          <w:b/>
          <w:bCs/>
          <w:highlight w:val="magenta"/>
          <w:rtl/>
        </w:rPr>
        <w:t>ב</w:t>
      </w:r>
      <w:r w:rsidR="00CE2294" w:rsidRPr="00F9686C">
        <w:rPr>
          <w:rFonts w:hint="cs"/>
          <w:b/>
          <w:bCs/>
          <w:highlight w:val="magenta"/>
          <w:rtl/>
        </w:rPr>
        <w:t xml:space="preserve">ע"א 734/83 </w:t>
      </w:r>
      <w:r w:rsidRPr="00F9686C">
        <w:rPr>
          <w:rFonts w:hint="cs"/>
          <w:b/>
          <w:bCs/>
          <w:highlight w:val="magenta"/>
          <w:rtl/>
        </w:rPr>
        <w:t>פסק דין חברת החשמל לישראל בעמ נ' שפיר דוידוביץ</w:t>
      </w:r>
      <w:r w:rsidRPr="00AE2FE6">
        <w:rPr>
          <w:rFonts w:hint="cs"/>
          <w:b/>
          <w:bCs/>
          <w:rtl/>
        </w:rPr>
        <w:t xml:space="preserve"> </w:t>
      </w:r>
      <w:r w:rsidRPr="00F9686C">
        <w:rPr>
          <w:rFonts w:hint="cs"/>
          <w:b/>
          <w:bCs/>
          <w:rtl/>
        </w:rPr>
        <w:t>ביהמ</w:t>
      </w:r>
      <w:r w:rsidRPr="00F9686C">
        <w:rPr>
          <w:b/>
          <w:bCs/>
        </w:rPr>
        <w:t>"</w:t>
      </w:r>
      <w:r w:rsidRPr="00F9686C">
        <w:rPr>
          <w:rFonts w:hint="cs"/>
          <w:b/>
          <w:bCs/>
          <w:rtl/>
        </w:rPr>
        <w:t>ש כן משתמש ב</w:t>
      </w:r>
      <w:r w:rsidR="00F9686C">
        <w:rPr>
          <w:rFonts w:hint="cs"/>
          <w:b/>
          <w:bCs/>
          <w:rtl/>
        </w:rPr>
        <w:t>-</w:t>
      </w:r>
      <w:r w:rsidRPr="00F9686C">
        <w:rPr>
          <w:rFonts w:hint="cs"/>
          <w:b/>
          <w:bCs/>
          <w:rtl/>
        </w:rPr>
        <w:t>524</w:t>
      </w:r>
      <w:r>
        <w:rPr>
          <w:rFonts w:hint="cs"/>
          <w:rtl/>
        </w:rPr>
        <w:t>.</w:t>
      </w:r>
      <w:r w:rsidR="00F9686C">
        <w:rPr>
          <w:rFonts w:hint="cs"/>
          <w:rtl/>
        </w:rPr>
        <w:t xml:space="preserve"> </w:t>
      </w:r>
      <w:r>
        <w:rPr>
          <w:rFonts w:hint="cs"/>
          <w:rtl/>
        </w:rPr>
        <w:t xml:space="preserve">השאלה היא </w:t>
      </w:r>
      <w:r w:rsidRPr="00F9686C">
        <w:rPr>
          <w:rFonts w:hint="cs"/>
          <w:b/>
          <w:bCs/>
          <w:rtl/>
        </w:rPr>
        <w:t>נקודת האיזון</w:t>
      </w:r>
      <w:r>
        <w:rPr>
          <w:rFonts w:hint="cs"/>
          <w:rtl/>
        </w:rPr>
        <w:t>.</w:t>
      </w:r>
      <w:r w:rsidR="00F9686C">
        <w:rPr>
          <w:rFonts w:hint="cs"/>
          <w:rtl/>
        </w:rPr>
        <w:t xml:space="preserve"> </w:t>
      </w:r>
      <w:r>
        <w:rPr>
          <w:rFonts w:hint="cs"/>
          <w:rtl/>
        </w:rPr>
        <w:t>2</w:t>
      </w:r>
      <w:r w:rsidR="00F9686C">
        <w:rPr>
          <w:rFonts w:hint="cs"/>
          <w:rtl/>
        </w:rPr>
        <w:t xml:space="preserve"> האסכולות, </w:t>
      </w:r>
      <w:r>
        <w:rPr>
          <w:rFonts w:hint="cs"/>
          <w:rtl/>
        </w:rPr>
        <w:t xml:space="preserve">גם הליברלית וגם השמרנית, מכירות גם בערך הצדק וגם ביעילות, השאלה </w:t>
      </w:r>
      <w:r w:rsidRPr="00F9686C">
        <w:rPr>
          <w:rFonts w:hint="cs"/>
          <w:b/>
          <w:bCs/>
          <w:rtl/>
        </w:rPr>
        <w:t>איפה עובר הקו באמצע</w:t>
      </w:r>
      <w:r>
        <w:rPr>
          <w:rFonts w:hint="cs"/>
          <w:rtl/>
        </w:rPr>
        <w:t>, ושם תהיה המחלוקת.</w:t>
      </w:r>
    </w:p>
    <w:p w:rsidR="00AE2FE6" w:rsidRDefault="00AE2FE6" w:rsidP="00F9686C">
      <w:pPr>
        <w:pStyle w:val="a3"/>
        <w:rPr>
          <w:rtl/>
        </w:rPr>
      </w:pPr>
      <w:r w:rsidRPr="00F9686C">
        <w:rPr>
          <w:rFonts w:hint="cs"/>
          <w:b/>
          <w:bCs/>
          <w:highlight w:val="lightGray"/>
          <w:rtl/>
        </w:rPr>
        <w:lastRenderedPageBreak/>
        <w:t>תקנה 528</w:t>
      </w:r>
      <w:r>
        <w:rPr>
          <w:rFonts w:hint="cs"/>
          <w:rtl/>
        </w:rPr>
        <w:t xml:space="preserve"> </w:t>
      </w:r>
      <w:r>
        <w:rPr>
          <w:rtl/>
        </w:rPr>
        <w:t>–</w:t>
      </w:r>
      <w:r>
        <w:rPr>
          <w:rFonts w:hint="cs"/>
          <w:rtl/>
        </w:rPr>
        <w:t xml:space="preserve"> הארכת מועדים</w:t>
      </w:r>
    </w:p>
    <w:p w:rsidR="002D3B1C" w:rsidRPr="00F9686C" w:rsidRDefault="002D3B1C" w:rsidP="00F9686C">
      <w:pPr>
        <w:pStyle w:val="a3"/>
        <w:rPr>
          <w:color w:val="A5A5A5" w:themeColor="accent3"/>
          <w:rtl/>
        </w:rPr>
      </w:pPr>
      <w:r w:rsidRPr="00F9686C">
        <w:rPr>
          <w:rFonts w:hint="cs"/>
          <w:b/>
          <w:bCs/>
          <w:highlight w:val="cyan"/>
          <w:rtl/>
        </w:rPr>
        <w:t>השופט עמית</w:t>
      </w:r>
      <w:r>
        <w:rPr>
          <w:rFonts w:hint="cs"/>
          <w:rtl/>
        </w:rPr>
        <w:t xml:space="preserve"> אומר שההנחיה המרכזית שיקבלו שופטים בישראל לקראת יישום תקנות הדין האזרחי היא </w:t>
      </w:r>
      <w:r w:rsidRPr="00F9686C">
        <w:rPr>
          <w:rFonts w:hint="cs"/>
          <w:u w:val="single"/>
          <w:rtl/>
        </w:rPr>
        <w:t>לשנות את הדיסקט</w:t>
      </w:r>
      <w:r>
        <w:rPr>
          <w:rFonts w:hint="cs"/>
          <w:rtl/>
        </w:rPr>
        <w:t xml:space="preserve"> בנוגע להתנהגות פרוצדוראלית ראויה. עד כה היה מדובר בגישה ליברלית, והשופט עמית אומר שאנו מזיזים את המטוטלת </w:t>
      </w:r>
      <w:r>
        <w:rPr>
          <w:rtl/>
        </w:rPr>
        <w:t>–</w:t>
      </w:r>
      <w:r>
        <w:rPr>
          <w:rFonts w:hint="cs"/>
          <w:rtl/>
        </w:rPr>
        <w:t xml:space="preserve"> אנחנו נסלק את התביעה (אפילו לא הוצאות משפט)</w:t>
      </w:r>
      <w:r w:rsidR="00F9686C">
        <w:rPr>
          <w:rFonts w:hint="cs"/>
          <w:rtl/>
        </w:rPr>
        <w:t xml:space="preserve">. </w:t>
      </w:r>
      <w:r w:rsidRPr="00F9686C">
        <w:rPr>
          <w:rFonts w:hint="cs"/>
          <w:color w:val="A5A5A5" w:themeColor="accent3"/>
          <w:rtl/>
        </w:rPr>
        <w:t xml:space="preserve">נמשיך את השיעור מנקודת מידת ההקפדה על סדרי הדין </w:t>
      </w:r>
      <w:r w:rsidRPr="00F9686C">
        <w:rPr>
          <w:color w:val="A5A5A5" w:themeColor="accent3"/>
          <w:rtl/>
        </w:rPr>
        <w:t>–</w:t>
      </w:r>
      <w:r w:rsidRPr="00F9686C">
        <w:rPr>
          <w:rFonts w:hint="cs"/>
          <w:color w:val="A5A5A5" w:themeColor="accent3"/>
          <w:rtl/>
        </w:rPr>
        <w:t xml:space="preserve"> שיעורי הבית שלא נקראו השיעור ידונו בשיעור הבא.</w:t>
      </w:r>
      <w:r w:rsidR="00FE439B" w:rsidRPr="00F9686C">
        <w:rPr>
          <w:rFonts w:hint="cs"/>
          <w:color w:val="A5A5A5" w:themeColor="accent3"/>
          <w:rtl/>
        </w:rPr>
        <w:t xml:space="preserve"> המרצה רוצה לתת תיאור ממעוף הציפור על הנושא.</w:t>
      </w:r>
    </w:p>
    <w:p w:rsidR="000D51F6" w:rsidRDefault="000D51F6" w:rsidP="002D3B1C">
      <w:pPr>
        <w:pStyle w:val="a3"/>
        <w:rPr>
          <w:rtl/>
        </w:rPr>
      </w:pPr>
    </w:p>
    <w:p w:rsidR="000D51F6" w:rsidRDefault="000D51F6" w:rsidP="000D51F6">
      <w:pPr>
        <w:pStyle w:val="a3"/>
        <w:jc w:val="right"/>
        <w:rPr>
          <w:rtl/>
        </w:rPr>
      </w:pPr>
      <w:r>
        <w:rPr>
          <w:rFonts w:hint="cs"/>
          <w:rtl/>
        </w:rPr>
        <w:t>28.02.19</w:t>
      </w:r>
    </w:p>
    <w:p w:rsidR="000D51F6" w:rsidRDefault="00372B3E" w:rsidP="000D51F6">
      <w:pPr>
        <w:pStyle w:val="a3"/>
        <w:jc w:val="center"/>
        <w:rPr>
          <w:rtl/>
        </w:rPr>
      </w:pPr>
      <w:r>
        <w:rPr>
          <w:rFonts w:hint="cs"/>
          <w:b/>
          <w:bCs/>
          <w:u w:val="single"/>
          <w:rtl/>
        </w:rPr>
        <w:t xml:space="preserve">שיעור 3 </w:t>
      </w:r>
      <w:r>
        <w:rPr>
          <w:b/>
          <w:bCs/>
          <w:u w:val="single"/>
          <w:rtl/>
        </w:rPr>
        <w:t>–</w:t>
      </w:r>
      <w:r>
        <w:rPr>
          <w:rFonts w:hint="cs"/>
          <w:b/>
          <w:bCs/>
          <w:u w:val="single"/>
          <w:rtl/>
        </w:rPr>
        <w:t xml:space="preserve"> המשך מידת ההקפדה על סדר הדין</w:t>
      </w:r>
    </w:p>
    <w:p w:rsidR="000A0F58" w:rsidRDefault="000A0F58" w:rsidP="000D51F6">
      <w:pPr>
        <w:pStyle w:val="a3"/>
        <w:rPr>
          <w:rtl/>
        </w:rPr>
      </w:pPr>
      <w:r w:rsidRPr="00F16ECC">
        <w:rPr>
          <w:rFonts w:cs="Arial" w:hint="cs"/>
          <w:b/>
          <w:bCs/>
          <w:highlight w:val="magenta"/>
          <w:rtl/>
        </w:rPr>
        <w:t xml:space="preserve">הקדמה - </w:t>
      </w:r>
      <w:r w:rsidRPr="00F16ECC">
        <w:rPr>
          <w:rFonts w:cs="Arial"/>
          <w:b/>
          <w:bCs/>
          <w:highlight w:val="magenta"/>
          <w:rtl/>
        </w:rPr>
        <w:t xml:space="preserve">פס"ד חברת החשמל נ' שפיר </w:t>
      </w:r>
      <w:r w:rsidR="00F16ECC" w:rsidRPr="00F16ECC">
        <w:rPr>
          <w:rFonts w:cs="Arial" w:hint="cs"/>
          <w:b/>
          <w:bCs/>
          <w:highlight w:val="magenta"/>
          <w:rtl/>
        </w:rPr>
        <w:t>דוידוביץ</w:t>
      </w:r>
      <w:r w:rsidR="00F16ECC" w:rsidRPr="00F16ECC">
        <w:rPr>
          <w:rFonts w:cs="Arial"/>
          <w:b/>
          <w:bCs/>
          <w:highlight w:val="magenta"/>
          <w:rtl/>
        </w:rPr>
        <w:t>'</w:t>
      </w:r>
      <w:r>
        <w:rPr>
          <w:rFonts w:hint="cs"/>
          <w:rtl/>
        </w:rPr>
        <w:t xml:space="preserve"> </w:t>
      </w:r>
      <w:r>
        <w:rPr>
          <w:rtl/>
        </w:rPr>
        <w:t>–</w:t>
      </w:r>
      <w:r>
        <w:rPr>
          <w:rFonts w:hint="cs"/>
          <w:rtl/>
        </w:rPr>
        <w:t xml:space="preserve"> היו 3 תובענות שאוחדו לאחת. הייתה מחלוקת של 10% שצריכים לשאת בהצמדה. כהן עוה"ד של חברת החשמל (ליפשיץ, סבא של המרצה) אמר שרוב המשפטים קמים ונופלים על פרוצדורה. </w:t>
      </w:r>
    </w:p>
    <w:p w:rsidR="000D51F6" w:rsidRDefault="000A0F58" w:rsidP="000D51F6">
      <w:pPr>
        <w:pStyle w:val="a3"/>
        <w:rPr>
          <w:rtl/>
        </w:rPr>
      </w:pPr>
      <w:r>
        <w:rPr>
          <w:rFonts w:hint="cs"/>
          <w:rtl/>
        </w:rPr>
        <w:t>פרופסור ידידיה שטרן היה נוהג לפתוח את הקורס בדיני חברות בקייס של סבא, בו הוא ייצג את בני עקיבה שנתבעו שהסניף של בני עקיבה בחיפה יצר מטרד. שטרן טען שאין אישיות משפטית שנקראת "בני עקיבה". אין יריבות (כעניין סד"אי) ומחקו את התביעה! אותו קייס הלך על סד"א.</w:t>
      </w:r>
    </w:p>
    <w:p w:rsidR="000A0F58" w:rsidRDefault="000A0F58" w:rsidP="000D51F6">
      <w:pPr>
        <w:pStyle w:val="a3"/>
        <w:rPr>
          <w:rtl/>
        </w:rPr>
      </w:pPr>
    </w:p>
    <w:p w:rsidR="000A0F58" w:rsidRDefault="004963AD" w:rsidP="00F16ECC">
      <w:pPr>
        <w:pStyle w:val="a3"/>
        <w:rPr>
          <w:rtl/>
        </w:rPr>
      </w:pPr>
      <w:r w:rsidRPr="00F16ECC">
        <w:rPr>
          <w:rFonts w:hint="cs"/>
          <w:b/>
          <w:bCs/>
          <w:highlight w:val="magenta"/>
          <w:rtl/>
        </w:rPr>
        <w:t xml:space="preserve">הקדמה - </w:t>
      </w:r>
      <w:r w:rsidR="000A0F58" w:rsidRPr="00F16ECC">
        <w:rPr>
          <w:rFonts w:hint="cs"/>
          <w:b/>
          <w:bCs/>
          <w:highlight w:val="magenta"/>
          <w:rtl/>
        </w:rPr>
        <w:t>פס"ד חברת רם נ' בנק לאומי</w:t>
      </w:r>
      <w:r w:rsidR="000A0F58" w:rsidRPr="000A0F58">
        <w:rPr>
          <w:rFonts w:hint="cs"/>
          <w:b/>
          <w:bCs/>
          <w:rtl/>
        </w:rPr>
        <w:t xml:space="preserve"> </w:t>
      </w:r>
      <w:r w:rsidR="000A0F58">
        <w:rPr>
          <w:b/>
          <w:bCs/>
          <w:rtl/>
        </w:rPr>
        <w:t>–</w:t>
      </w:r>
      <w:r w:rsidR="000A0F58" w:rsidRPr="000A0F58">
        <w:rPr>
          <w:rFonts w:hint="cs"/>
          <w:b/>
          <w:bCs/>
          <w:rtl/>
        </w:rPr>
        <w:t xml:space="preserve"> </w:t>
      </w:r>
      <w:r w:rsidR="000A0F58">
        <w:rPr>
          <w:rFonts w:hint="cs"/>
          <w:rtl/>
        </w:rPr>
        <w:t xml:space="preserve">מדובר בפסק דין שעוסק בסדר דין מקוצר. מי שקרא את התקנות החדשות יודע שבתקנות החדשות </w:t>
      </w:r>
      <w:r w:rsidR="00F16ECC">
        <w:rPr>
          <w:rFonts w:hint="cs"/>
          <w:rtl/>
        </w:rPr>
        <w:t>כמעט ו</w:t>
      </w:r>
      <w:r w:rsidR="000A0F58">
        <w:rPr>
          <w:rFonts w:hint="cs"/>
          <w:rtl/>
        </w:rPr>
        <w:t xml:space="preserve">אין סדר </w:t>
      </w:r>
      <w:r w:rsidR="00F16ECC">
        <w:rPr>
          <w:rFonts w:hint="cs"/>
          <w:rtl/>
        </w:rPr>
        <w:t>דין מקוצר בהשוואה ל</w:t>
      </w:r>
      <w:r w:rsidR="006259F0">
        <w:rPr>
          <w:rFonts w:hint="cs"/>
          <w:rtl/>
        </w:rPr>
        <w:t>תקנות הנוכחיות.</w:t>
      </w:r>
    </w:p>
    <w:p w:rsidR="00485ADA" w:rsidRDefault="00485ADA" w:rsidP="000D51F6">
      <w:pPr>
        <w:pStyle w:val="a3"/>
        <w:rPr>
          <w:rtl/>
        </w:rPr>
      </w:pPr>
    </w:p>
    <w:p w:rsidR="000A0F58" w:rsidRDefault="006259F0" w:rsidP="00485ADA">
      <w:pPr>
        <w:pStyle w:val="a3"/>
        <w:rPr>
          <w:rtl/>
        </w:rPr>
      </w:pPr>
      <w:r w:rsidRPr="00F16ECC">
        <w:rPr>
          <w:rFonts w:hint="cs"/>
          <w:b/>
          <w:bCs/>
          <w:highlight w:val="lightGray"/>
          <w:rtl/>
        </w:rPr>
        <w:t>תקנות הסדר הדין האזרחיות</w:t>
      </w:r>
      <w:r w:rsidR="00F16ECC" w:rsidRPr="00F16ECC">
        <w:rPr>
          <w:rFonts w:hint="cs"/>
          <w:b/>
          <w:bCs/>
          <w:highlight w:val="lightGray"/>
          <w:rtl/>
        </w:rPr>
        <w:t xml:space="preserve"> הישנות</w:t>
      </w:r>
      <w:r w:rsidRPr="00F16ECC">
        <w:rPr>
          <w:rFonts w:hint="cs"/>
          <w:b/>
          <w:bCs/>
          <w:highlight w:val="lightGray"/>
          <w:rtl/>
        </w:rPr>
        <w:t xml:space="preserve"> </w:t>
      </w:r>
      <w:r w:rsidRPr="00F16ECC">
        <w:rPr>
          <w:b/>
          <w:bCs/>
          <w:highlight w:val="lightGray"/>
          <w:rtl/>
        </w:rPr>
        <w:t>–</w:t>
      </w:r>
      <w:r w:rsidRPr="00F16ECC">
        <w:rPr>
          <w:rFonts w:hint="cs"/>
          <w:b/>
          <w:bCs/>
          <w:highlight w:val="lightGray"/>
          <w:rtl/>
        </w:rPr>
        <w:t xml:space="preserve"> ס' 202</w:t>
      </w:r>
      <w:r>
        <w:rPr>
          <w:rFonts w:hint="cs"/>
          <w:rtl/>
        </w:rPr>
        <w:t xml:space="preserve"> </w:t>
      </w:r>
      <w:r>
        <w:rPr>
          <w:rtl/>
        </w:rPr>
        <w:t>–</w:t>
      </w:r>
      <w:r>
        <w:rPr>
          <w:rFonts w:hint="cs"/>
          <w:rtl/>
        </w:rPr>
        <w:t xml:space="preserve"> תקנה זו נמצאת תחת 2 כותרות: פרק ט"ז סדר דין מקוצר (התקנות החדשות כמעט ביטלו את סדר הדין המקוצר). </w:t>
      </w:r>
      <w:r w:rsidRPr="00F16ECC">
        <w:rPr>
          <w:rFonts w:hint="cs"/>
          <w:b/>
          <w:bCs/>
          <w:rtl/>
        </w:rPr>
        <w:t>סדר הדין המקוצר עדיין חיי ובועט בתקנות החדשות</w:t>
      </w:r>
      <w:r>
        <w:rPr>
          <w:rFonts w:hint="cs"/>
          <w:rtl/>
        </w:rPr>
        <w:t xml:space="preserve"> מהסיבה שמשה גל חכם, והוא אמר שאם הוא ינסה לעשות רפורמה בסד"א תוך חקיקה אחת הוא לא יצליח, הוא צריך לעבור דרך הכנסת.</w:t>
      </w:r>
      <w:r w:rsidR="008F2230">
        <w:rPr>
          <w:rFonts w:hint="cs"/>
          <w:rtl/>
        </w:rPr>
        <w:t xml:space="preserve"> תקנות סדר דין זה קל </w:t>
      </w:r>
      <w:r w:rsidR="008F2230">
        <w:rPr>
          <w:rtl/>
        </w:rPr>
        <w:t>–</w:t>
      </w:r>
      <w:r w:rsidR="008F2230">
        <w:rPr>
          <w:rFonts w:hint="cs"/>
          <w:rtl/>
        </w:rPr>
        <w:t xml:space="preserve"> רק </w:t>
      </w:r>
      <w:r w:rsidR="00485ADA">
        <w:rPr>
          <w:rFonts w:hint="cs"/>
          <w:rtl/>
        </w:rPr>
        <w:t xml:space="preserve">שרת המשפטים צריכה לחתום וזהו. משה גל מחק את סדר הדין המקוצר בתקנות החדשות, אבל כשהוא היה החכמים אמרו שהם רוצים להשתמש בסדר הדין המקוצר לא רק בתקנות אלא גם בחקיקה של מדינת ישראל </w:t>
      </w:r>
      <w:r w:rsidR="00485ADA">
        <w:rPr>
          <w:rtl/>
        </w:rPr>
        <w:t>–</w:t>
      </w:r>
      <w:r w:rsidR="00485ADA">
        <w:rPr>
          <w:rFonts w:hint="cs"/>
          <w:rtl/>
        </w:rPr>
        <w:t xml:space="preserve"> </w:t>
      </w:r>
      <w:r w:rsidR="00485ADA" w:rsidRPr="00485ADA">
        <w:rPr>
          <w:rFonts w:hint="cs"/>
          <w:b/>
          <w:bCs/>
          <w:rtl/>
        </w:rPr>
        <w:t>הוצאה לפועל</w:t>
      </w:r>
      <w:r w:rsidR="00485ADA">
        <w:rPr>
          <w:rFonts w:hint="cs"/>
          <w:rtl/>
        </w:rPr>
        <w:t>.</w:t>
      </w:r>
    </w:p>
    <w:p w:rsidR="00485ADA" w:rsidRDefault="00485ADA" w:rsidP="00485ADA">
      <w:pPr>
        <w:pStyle w:val="a3"/>
      </w:pPr>
    </w:p>
    <w:p w:rsidR="00485ADA" w:rsidRDefault="00485ADA" w:rsidP="00485ADA">
      <w:pPr>
        <w:pStyle w:val="a3"/>
        <w:rPr>
          <w:rtl/>
        </w:rPr>
      </w:pPr>
      <w:r w:rsidRPr="00F16ECC">
        <w:rPr>
          <w:rFonts w:hint="cs"/>
          <w:b/>
          <w:bCs/>
          <w:rtl/>
        </w:rPr>
        <w:t>סדר די</w:t>
      </w:r>
      <w:r w:rsidR="00F16ECC">
        <w:rPr>
          <w:rFonts w:hint="cs"/>
          <w:b/>
          <w:bCs/>
          <w:rtl/>
        </w:rPr>
        <w:t>ן מהיר מול סדר דין מקוצר (סד"מ):</w:t>
      </w:r>
      <w:r w:rsidRPr="00F16ECC">
        <w:rPr>
          <w:rFonts w:hint="cs"/>
          <w:b/>
          <w:bCs/>
          <w:rtl/>
        </w:rPr>
        <w:t xml:space="preserve"> </w:t>
      </w:r>
      <w:r>
        <w:rPr>
          <w:rFonts w:hint="cs"/>
          <w:rtl/>
        </w:rPr>
        <w:t>מדובר בשני דברים לא קשורים, אלו סדרי דין שונים לגמרי. סדר דין מקוצר התבטל בתקנות החדשות חוץ מהוצל"פ, וסדר דין מהיר לא התבטל אבל שינו את שמו ל"דיון מהיר".</w:t>
      </w:r>
    </w:p>
    <w:p w:rsidR="00722D02" w:rsidRDefault="00722D02" w:rsidP="00485ADA">
      <w:pPr>
        <w:pStyle w:val="a3"/>
        <w:rPr>
          <w:rtl/>
        </w:rPr>
      </w:pPr>
    </w:p>
    <w:p w:rsidR="00722D02" w:rsidRDefault="00722D02" w:rsidP="00485ADA">
      <w:pPr>
        <w:pStyle w:val="a3"/>
        <w:rPr>
          <w:rtl/>
        </w:rPr>
      </w:pPr>
      <w:r w:rsidRPr="00F16ECC">
        <w:rPr>
          <w:rFonts w:hint="cs"/>
          <w:b/>
          <w:bCs/>
          <w:highlight w:val="lightGray"/>
          <w:rtl/>
        </w:rPr>
        <w:t>חוק ההוצאה לפועל</w:t>
      </w:r>
      <w:r w:rsidR="00F16ECC">
        <w:rPr>
          <w:rFonts w:hint="cs"/>
          <w:b/>
          <w:bCs/>
          <w:highlight w:val="lightGray"/>
          <w:rtl/>
        </w:rPr>
        <w:t>: ס'</w:t>
      </w:r>
      <w:r w:rsidRPr="00F16ECC">
        <w:rPr>
          <w:rFonts w:hint="cs"/>
          <w:b/>
          <w:bCs/>
          <w:highlight w:val="lightGray"/>
          <w:rtl/>
        </w:rPr>
        <w:t xml:space="preserve"> 81א</w:t>
      </w:r>
      <w:r w:rsidR="00F16ECC">
        <w:rPr>
          <w:rFonts w:hint="cs"/>
          <w:b/>
          <w:bCs/>
          <w:highlight w:val="lightGray"/>
          <w:rtl/>
        </w:rPr>
        <w:t>'</w:t>
      </w:r>
      <w:r w:rsidRPr="00F16ECC">
        <w:rPr>
          <w:rFonts w:hint="cs"/>
          <w:b/>
          <w:bCs/>
          <w:highlight w:val="lightGray"/>
          <w:rtl/>
        </w:rPr>
        <w:t xml:space="preserve"> </w:t>
      </w:r>
      <w:r w:rsidRPr="00F16ECC">
        <w:rPr>
          <w:b/>
          <w:bCs/>
          <w:highlight w:val="lightGray"/>
          <w:rtl/>
        </w:rPr>
        <w:t>–</w:t>
      </w:r>
      <w:r w:rsidRPr="00F16ECC">
        <w:rPr>
          <w:rFonts w:hint="cs"/>
          <w:b/>
          <w:bCs/>
          <w:highlight w:val="lightGray"/>
          <w:rtl/>
        </w:rPr>
        <w:t xml:space="preserve"> הוצאה לפועל של שטרות</w:t>
      </w:r>
      <w:r>
        <w:rPr>
          <w:rFonts w:hint="cs"/>
          <w:rtl/>
        </w:rPr>
        <w:t>. מדובר בסכום קצוב</w:t>
      </w:r>
      <w:r w:rsidR="005B5DFC">
        <w:rPr>
          <w:rFonts w:hint="cs"/>
          <w:rtl/>
        </w:rPr>
        <w:t xml:space="preserve"> שיש עליו ראיה בכתב</w:t>
      </w:r>
      <w:r>
        <w:rPr>
          <w:rFonts w:hint="cs"/>
          <w:rtl/>
        </w:rPr>
        <w:t xml:space="preserve"> (שטר יש בו סכום קצוב, ויש לו ראיה בכתב).</w:t>
      </w:r>
    </w:p>
    <w:p w:rsidR="00157E26" w:rsidRDefault="00F16ECC" w:rsidP="00157E26">
      <w:pPr>
        <w:pStyle w:val="a3"/>
        <w:rPr>
          <w:rtl/>
        </w:rPr>
      </w:pPr>
      <w:r w:rsidRPr="00F16ECC">
        <w:rPr>
          <w:rFonts w:hint="cs"/>
          <w:b/>
          <w:bCs/>
          <w:highlight w:val="lightGray"/>
          <w:rtl/>
        </w:rPr>
        <w:t xml:space="preserve">ס' </w:t>
      </w:r>
      <w:r w:rsidR="005B5DFC" w:rsidRPr="00F16ECC">
        <w:rPr>
          <w:rFonts w:hint="cs"/>
          <w:b/>
          <w:bCs/>
          <w:highlight w:val="lightGray"/>
          <w:rtl/>
        </w:rPr>
        <w:t>81א</w:t>
      </w:r>
      <w:r w:rsidRPr="00F16ECC">
        <w:rPr>
          <w:rFonts w:hint="cs"/>
          <w:b/>
          <w:bCs/>
          <w:highlight w:val="lightGray"/>
          <w:rtl/>
        </w:rPr>
        <w:t>'</w:t>
      </w:r>
      <w:r w:rsidR="005B5DFC" w:rsidRPr="00F16ECC">
        <w:rPr>
          <w:rFonts w:hint="cs"/>
          <w:b/>
          <w:bCs/>
          <w:highlight w:val="lightGray"/>
          <w:rtl/>
        </w:rPr>
        <w:t>1 (א) (1)</w:t>
      </w:r>
      <w:r w:rsidR="005B5DFC" w:rsidRPr="00F16ECC">
        <w:rPr>
          <w:rFonts w:hint="cs"/>
          <w:b/>
          <w:bCs/>
          <w:rtl/>
        </w:rPr>
        <w:t xml:space="preserve"> </w:t>
      </w:r>
      <w:r w:rsidR="005B5DFC">
        <w:rPr>
          <w:rtl/>
        </w:rPr>
        <w:t>–</w:t>
      </w:r>
      <w:r w:rsidR="005B5DFC">
        <w:rPr>
          <w:rFonts w:hint="cs"/>
          <w:rtl/>
        </w:rPr>
        <w:t xml:space="preserve"> ביצוע התביעה על סכום קצוב. כשמדובר על תביעה בסכום קצוב שיש עליה ראיה בכתב, שבא מכוח התחייבות או חוזה מפורשים.</w:t>
      </w:r>
    </w:p>
    <w:p w:rsidR="005B5DFC" w:rsidRDefault="005B5DFC" w:rsidP="005B5DFC">
      <w:pPr>
        <w:pStyle w:val="a3"/>
        <w:rPr>
          <w:rtl/>
        </w:rPr>
      </w:pPr>
      <w:r w:rsidRPr="00F16ECC">
        <w:rPr>
          <w:rFonts w:hint="cs"/>
          <w:b/>
          <w:bCs/>
          <w:highlight w:val="lightGray"/>
          <w:rtl/>
        </w:rPr>
        <w:t>(2)</w:t>
      </w:r>
      <w:r>
        <w:rPr>
          <w:rFonts w:hint="cs"/>
          <w:rtl/>
        </w:rPr>
        <w:t xml:space="preserve"> תביעה שמקורה הסכום שתובעים אותך לשלם אותו זה כי יש חוק שאומר שצריך לשלם סכום זה.</w:t>
      </w:r>
    </w:p>
    <w:p w:rsidR="009E7C51" w:rsidRDefault="005B5DFC" w:rsidP="009E7C51">
      <w:pPr>
        <w:pStyle w:val="a3"/>
        <w:rPr>
          <w:rtl/>
        </w:rPr>
      </w:pPr>
      <w:r>
        <w:rPr>
          <w:rFonts w:hint="cs"/>
          <w:rtl/>
        </w:rPr>
        <w:t>תביעות מסוג זה אפשר ל</w:t>
      </w:r>
      <w:r w:rsidR="00DE5257">
        <w:rPr>
          <w:rFonts w:hint="cs"/>
          <w:rtl/>
        </w:rPr>
        <w:t xml:space="preserve">א ללכת לביהמ"ש אלא ישר להוצל"פ. הוצל"פ יודעת להוציא לפועל פסקי דין, </w:t>
      </w:r>
      <w:r w:rsidR="00DE5257" w:rsidRPr="00F16ECC">
        <w:rPr>
          <w:rFonts w:hint="cs"/>
          <w:u w:val="single"/>
          <w:rtl/>
        </w:rPr>
        <w:t>וכאן יש חידוש! באים ואומרים לה שאין לי פסק דין, אבל יש לי תביעה על סכום קצוב לקבל ארנונה לדוגמא (העירייה)</w:t>
      </w:r>
      <w:r w:rsidR="00DE5257">
        <w:rPr>
          <w:rFonts w:hint="cs"/>
          <w:rtl/>
        </w:rPr>
        <w:t xml:space="preserve">. הוצל"פ אומרת "אין פסק דין אבל!", והחוק אומר </w:t>
      </w:r>
      <w:r w:rsidR="00DE5257" w:rsidRPr="00F16ECC">
        <w:rPr>
          <w:rFonts w:hint="cs"/>
          <w:u w:val="single"/>
          <w:rtl/>
        </w:rPr>
        <w:t>שניתן לבקש זאת בהוצל"פ כמו צו בביהמ"ש כל עוד סכום התביעה עומד על לא יותר מ75,000 ₪</w:t>
      </w:r>
      <w:r w:rsidR="00DE5257">
        <w:rPr>
          <w:rFonts w:hint="cs"/>
          <w:rtl/>
        </w:rPr>
        <w:t>.</w:t>
      </w:r>
    </w:p>
    <w:p w:rsidR="009E7C51" w:rsidRPr="00F16ECC" w:rsidRDefault="009E7C51" w:rsidP="009E7C51">
      <w:pPr>
        <w:pStyle w:val="a3"/>
        <w:rPr>
          <w:b/>
          <w:bCs/>
          <w:rtl/>
        </w:rPr>
      </w:pPr>
      <w:r w:rsidRPr="00F16ECC">
        <w:rPr>
          <w:rFonts w:hint="cs"/>
          <w:b/>
          <w:bCs/>
          <w:rtl/>
        </w:rPr>
        <w:t>למה קבעו זאת ב75,000 ₪?</w:t>
      </w:r>
    </w:p>
    <w:p w:rsidR="009E7C51" w:rsidRDefault="009E7C51" w:rsidP="00F16ECC">
      <w:pPr>
        <w:pStyle w:val="a3"/>
        <w:numPr>
          <w:ilvl w:val="0"/>
          <w:numId w:val="10"/>
        </w:numPr>
        <w:ind w:left="360"/>
        <w:rPr>
          <w:rtl/>
        </w:rPr>
      </w:pPr>
      <w:r>
        <w:rPr>
          <w:rFonts w:hint="cs"/>
          <w:rtl/>
        </w:rPr>
        <w:t xml:space="preserve">זוהי </w:t>
      </w:r>
      <w:r w:rsidRPr="00F16ECC">
        <w:rPr>
          <w:rFonts w:hint="cs"/>
          <w:b/>
          <w:bCs/>
          <w:rtl/>
        </w:rPr>
        <w:t>התקרה לסדר דין מקוצר בהוצל"פ</w:t>
      </w:r>
      <w:r>
        <w:rPr>
          <w:rFonts w:hint="cs"/>
          <w:rtl/>
        </w:rPr>
        <w:t xml:space="preserve"> (</w:t>
      </w:r>
      <w:r w:rsidR="00F16ECC">
        <w:rPr>
          <w:rFonts w:hint="cs"/>
          <w:rtl/>
        </w:rPr>
        <w:t xml:space="preserve">ס' </w:t>
      </w:r>
      <w:r>
        <w:rPr>
          <w:rFonts w:hint="cs"/>
          <w:rtl/>
        </w:rPr>
        <w:t>81א</w:t>
      </w:r>
      <w:r w:rsidR="00F16ECC">
        <w:rPr>
          <w:rFonts w:hint="cs"/>
          <w:rtl/>
        </w:rPr>
        <w:t>'</w:t>
      </w:r>
      <w:r>
        <w:rPr>
          <w:rFonts w:hint="cs"/>
          <w:rtl/>
        </w:rPr>
        <w:t>)</w:t>
      </w:r>
      <w:r w:rsidR="00F16ECC">
        <w:rPr>
          <w:rFonts w:hint="cs"/>
          <w:rtl/>
        </w:rPr>
        <w:t>.</w:t>
      </w:r>
    </w:p>
    <w:p w:rsidR="009E7C51" w:rsidRDefault="00F16ECC" w:rsidP="00F16ECC">
      <w:pPr>
        <w:pStyle w:val="a3"/>
        <w:numPr>
          <w:ilvl w:val="0"/>
          <w:numId w:val="10"/>
        </w:numPr>
        <w:ind w:left="360"/>
        <w:rPr>
          <w:rtl/>
        </w:rPr>
      </w:pPr>
      <w:r w:rsidRPr="00F16ECC">
        <w:rPr>
          <w:rFonts w:hint="cs"/>
          <w:b/>
          <w:bCs/>
          <w:rtl/>
        </w:rPr>
        <w:t>דיון מהיר נועד לסכומים של עד 75,000 ₪</w:t>
      </w:r>
      <w:r>
        <w:rPr>
          <w:rFonts w:hint="cs"/>
          <w:rtl/>
        </w:rPr>
        <w:t xml:space="preserve"> - </w:t>
      </w:r>
      <w:r w:rsidR="009E7C51">
        <w:rPr>
          <w:rFonts w:hint="cs"/>
          <w:rtl/>
        </w:rPr>
        <w:t xml:space="preserve">75,000 ₪ זהו סכום שבו ניתן להיכנס לסדר דין מהיר </w:t>
      </w:r>
      <w:r w:rsidR="009E7C51">
        <w:rPr>
          <w:rtl/>
        </w:rPr>
        <w:t>–</w:t>
      </w:r>
      <w:r w:rsidR="009E7C51">
        <w:rPr>
          <w:rFonts w:hint="cs"/>
          <w:rtl/>
        </w:rPr>
        <w:t xml:space="preserve"> זו המגבלה שקבע מתקן התקנות בדיון מהיר. </w:t>
      </w:r>
    </w:p>
    <w:p w:rsidR="009E7C51" w:rsidRDefault="009E7C51" w:rsidP="00F16ECC">
      <w:pPr>
        <w:pStyle w:val="a3"/>
        <w:numPr>
          <w:ilvl w:val="0"/>
          <w:numId w:val="10"/>
        </w:numPr>
        <w:ind w:left="360"/>
      </w:pPr>
      <w:r w:rsidRPr="00F16ECC">
        <w:rPr>
          <w:rFonts w:hint="cs"/>
          <w:b/>
          <w:bCs/>
          <w:rtl/>
        </w:rPr>
        <w:t>רשם בכיר</w:t>
      </w:r>
      <w:r w:rsidR="00F16ECC" w:rsidRPr="00F16ECC">
        <w:rPr>
          <w:rFonts w:hint="cs"/>
          <w:b/>
          <w:bCs/>
          <w:rtl/>
        </w:rPr>
        <w:t xml:space="preserve"> יכול לתת פסק דין ללכת להוצל"פ</w:t>
      </w:r>
      <w:r>
        <w:rPr>
          <w:rFonts w:hint="cs"/>
          <w:rtl/>
        </w:rPr>
        <w:t xml:space="preserve"> </w:t>
      </w:r>
      <w:r>
        <w:rPr>
          <w:rtl/>
        </w:rPr>
        <w:t>–</w:t>
      </w:r>
      <w:r>
        <w:rPr>
          <w:rFonts w:hint="cs"/>
          <w:rtl/>
        </w:rPr>
        <w:t xml:space="preserve"> רשם שהוא שופט, בדר"כ בעטו אותו מהשלום למחוזי, ונתנו לו לשבת כרשם. רשם שהוא לא שופט הוא סתם פקיד עם סמכויות. בחוק בתי המשפט יש פרק ג' שמתחיל בסעיף 84 והילך שנקרא פרק הרשמים </w:t>
      </w:r>
      <w:r>
        <w:rPr>
          <w:rtl/>
        </w:rPr>
        <w:t>–</w:t>
      </w:r>
      <w:r>
        <w:rPr>
          <w:rFonts w:hint="cs"/>
          <w:rtl/>
        </w:rPr>
        <w:t xml:space="preserve"> עוסק במינוי הרשמים, סמכויות הרשמים וסמכויות אחרות. נמוך מכך יש את משמר בתי המשפט. לרשמים אין סמכויות שיפוט </w:t>
      </w:r>
      <w:r>
        <w:rPr>
          <w:rtl/>
        </w:rPr>
        <w:t>–</w:t>
      </w:r>
      <w:r>
        <w:rPr>
          <w:rFonts w:hint="cs"/>
          <w:rtl/>
        </w:rPr>
        <w:t xml:space="preserve"> כל מה שמצריך שיקול דעת שיפוטי, רשם לא יכול לעשותו. האם רשם יכול לתת פסק דין ללכת להוצל"פ? </w:t>
      </w:r>
      <w:r>
        <w:rPr>
          <w:rFonts w:hint="cs"/>
          <w:b/>
          <w:bCs/>
          <w:rtl/>
        </w:rPr>
        <w:t>כן. מתי שהנתבע בחר לשים פס על המערכת ולא להגיש כתב הגנה</w:t>
      </w:r>
      <w:r>
        <w:rPr>
          <w:rFonts w:hint="cs"/>
          <w:rtl/>
        </w:rPr>
        <w:t xml:space="preserve">. </w:t>
      </w:r>
    </w:p>
    <w:p w:rsidR="009E7C51" w:rsidRDefault="009E7C51" w:rsidP="00F16ECC">
      <w:pPr>
        <w:pStyle w:val="a3"/>
        <w:ind w:left="360"/>
        <w:rPr>
          <w:rtl/>
        </w:rPr>
      </w:pPr>
      <w:r>
        <w:rPr>
          <w:rFonts w:hint="cs"/>
          <w:rtl/>
        </w:rPr>
        <w:t xml:space="preserve">אם התביעה לא כללה סעד כספי, וכתוב שיש רק פיצוי </w:t>
      </w:r>
      <w:r>
        <w:rPr>
          <w:rtl/>
        </w:rPr>
        <w:t>–</w:t>
      </w:r>
      <w:r>
        <w:rPr>
          <w:rFonts w:hint="cs"/>
          <w:rtl/>
        </w:rPr>
        <w:t xml:space="preserve"> אני כתבתי שמגיע פיצוי ללא סכום. מה עושים אז? איך מפצים?</w:t>
      </w:r>
    </w:p>
    <w:p w:rsidR="00F44638" w:rsidRDefault="00F44638" w:rsidP="00F16ECC">
      <w:pPr>
        <w:pStyle w:val="a3"/>
        <w:ind w:left="360"/>
        <w:rPr>
          <w:rtl/>
        </w:rPr>
      </w:pPr>
    </w:p>
    <w:p w:rsidR="00F44638" w:rsidRDefault="00F44638" w:rsidP="00F16ECC">
      <w:pPr>
        <w:pStyle w:val="a3"/>
        <w:ind w:left="360"/>
        <w:rPr>
          <w:rtl/>
        </w:rPr>
      </w:pPr>
      <w:r w:rsidRPr="00F16ECC">
        <w:rPr>
          <w:rFonts w:hint="cs"/>
          <w:b/>
          <w:bCs/>
          <w:highlight w:val="lightGray"/>
          <w:rtl/>
        </w:rPr>
        <w:t>תקנה 97</w:t>
      </w:r>
      <w:r>
        <w:rPr>
          <w:rFonts w:hint="cs"/>
          <w:rtl/>
        </w:rPr>
        <w:t xml:space="preserve"> </w:t>
      </w:r>
      <w:r>
        <w:rPr>
          <w:rtl/>
        </w:rPr>
        <w:t>–</w:t>
      </w:r>
      <w:r>
        <w:rPr>
          <w:rFonts w:hint="cs"/>
          <w:rtl/>
        </w:rPr>
        <w:t xml:space="preserve"> נתבע שלא הגיש כתב הגנה. פס"ד בהעדר הגנה. או ביהמ"ש או הרשם יכול לתת פס"ד בהיעדר הגנה. אם אין תביעה על סכום קצוב, מה עושים? אומרים לתובע </w:t>
      </w:r>
      <w:r>
        <w:rPr>
          <w:rFonts w:hint="cs"/>
          <w:b/>
          <w:bCs/>
          <w:rtl/>
        </w:rPr>
        <w:t xml:space="preserve">תביא הוכחה </w:t>
      </w:r>
      <w:r>
        <w:rPr>
          <w:rFonts w:hint="cs"/>
          <w:b/>
          <w:bCs/>
          <w:rtl/>
        </w:rPr>
        <w:lastRenderedPageBreak/>
        <w:t xml:space="preserve">מלאה או חלקית, </w:t>
      </w:r>
      <w:r>
        <w:rPr>
          <w:rFonts w:hint="cs"/>
          <w:rtl/>
        </w:rPr>
        <w:t xml:space="preserve">ראיות כדי לדעת מה מגיע לתובע. הנתבע </w:t>
      </w:r>
      <w:r>
        <w:rPr>
          <w:rFonts w:hint="cs"/>
          <w:b/>
          <w:bCs/>
          <w:rtl/>
        </w:rPr>
        <w:t>לא יוזמן לדיון</w:t>
      </w:r>
      <w:r>
        <w:rPr>
          <w:rFonts w:hint="cs"/>
          <w:rtl/>
        </w:rPr>
        <w:t xml:space="preserve"> אלא אם ביהמ"ש הורה זאת. ברירת המחדל מוזרה מאוד </w:t>
      </w:r>
      <w:r>
        <w:rPr>
          <w:rtl/>
        </w:rPr>
        <w:t>–</w:t>
      </w:r>
      <w:r>
        <w:rPr>
          <w:rFonts w:hint="cs"/>
          <w:rtl/>
        </w:rPr>
        <w:t xml:space="preserve"> באים עדים ונותנים את עדותם, אבל אין מי שיחקור אותם בחקירה נגדית. הרשם לא יכול לעשות זאת, ולכן מעבירים זאת לביהמ"ש והוא יגבה ראיות באופן שבו יעשה זאת.</w:t>
      </w:r>
    </w:p>
    <w:p w:rsidR="00F44638" w:rsidRDefault="00F44638" w:rsidP="00F16ECC">
      <w:pPr>
        <w:pStyle w:val="a3"/>
        <w:ind w:left="360"/>
        <w:rPr>
          <w:rtl/>
        </w:rPr>
      </w:pPr>
    </w:p>
    <w:p w:rsidR="00F44638" w:rsidRDefault="00F44638" w:rsidP="00F16ECC">
      <w:pPr>
        <w:pStyle w:val="a3"/>
        <w:ind w:left="360"/>
        <w:rPr>
          <w:rtl/>
        </w:rPr>
      </w:pPr>
      <w:r>
        <w:rPr>
          <w:rFonts w:hint="cs"/>
          <w:b/>
          <w:bCs/>
          <w:rtl/>
        </w:rPr>
        <w:t>הרשם הבכיר</w:t>
      </w:r>
      <w:r>
        <w:rPr>
          <w:rFonts w:hint="cs"/>
          <w:rtl/>
        </w:rPr>
        <w:t xml:space="preserve"> </w:t>
      </w:r>
      <w:r>
        <w:rPr>
          <w:rtl/>
        </w:rPr>
        <w:t>–</w:t>
      </w:r>
      <w:r>
        <w:rPr>
          <w:rFonts w:hint="cs"/>
          <w:rtl/>
        </w:rPr>
        <w:t xml:space="preserve"> באיזשהו שלב נוסף לנו פרק בחוק בתי המשפט שמדבר על הרשם הבכיר. בתשע"א נוסף בפרק המינוי נושא המינוי של רשם בכיר. רשם בכיר יכול לדון בתיקים של עד 75,000 ₪ ויש לו סמכות של שופט לכל דבר ועניין. </w:t>
      </w:r>
      <w:r w:rsidR="00F24D9C">
        <w:rPr>
          <w:rFonts w:hint="cs"/>
          <w:rtl/>
        </w:rPr>
        <w:t xml:space="preserve">לא קוראים לו שופט מסיבה כלכלית לדעת המרצה </w:t>
      </w:r>
      <w:r w:rsidR="00F24D9C">
        <w:rPr>
          <w:rtl/>
        </w:rPr>
        <w:t>–</w:t>
      </w:r>
      <w:r w:rsidR="00F24D9C">
        <w:rPr>
          <w:rFonts w:hint="cs"/>
          <w:rtl/>
        </w:rPr>
        <w:t xml:space="preserve"> </w:t>
      </w:r>
      <w:r w:rsidR="00F24D9C" w:rsidRPr="00F16ECC">
        <w:rPr>
          <w:rFonts w:hint="cs"/>
          <w:u w:val="single"/>
          <w:rtl/>
        </w:rPr>
        <w:t>יעקב נאמן ראה ברשם הבכיר 2 דברים</w:t>
      </w:r>
      <w:r w:rsidR="00F24D9C">
        <w:rPr>
          <w:rFonts w:hint="cs"/>
          <w:rtl/>
        </w:rPr>
        <w:t>:</w:t>
      </w:r>
    </w:p>
    <w:p w:rsidR="00F24D9C" w:rsidRDefault="00F24D9C" w:rsidP="00F16ECC">
      <w:pPr>
        <w:pStyle w:val="a3"/>
        <w:numPr>
          <w:ilvl w:val="0"/>
          <w:numId w:val="7"/>
        </w:numPr>
        <w:ind w:left="720"/>
      </w:pPr>
      <w:r w:rsidRPr="00F24D9C">
        <w:rPr>
          <w:rFonts w:hint="cs"/>
          <w:rtl/>
        </w:rPr>
        <w:t>במקום לקחת רשמים ולמנותם אותם מיד לשופטים</w:t>
      </w:r>
      <w:r>
        <w:rPr>
          <w:rFonts w:hint="cs"/>
          <w:rtl/>
        </w:rPr>
        <w:t xml:space="preserve"> ואז להדיח אותם זה לא דבר שעושים הרבה. לכן הופכים אותם לרשם בכיר כמעין </w:t>
      </w:r>
      <w:r w:rsidRPr="00F16ECC">
        <w:rPr>
          <w:rFonts w:hint="cs"/>
          <w:b/>
          <w:bCs/>
          <w:rtl/>
        </w:rPr>
        <w:t>מדרגת ביניים</w:t>
      </w:r>
      <w:r>
        <w:rPr>
          <w:rFonts w:hint="cs"/>
          <w:rtl/>
        </w:rPr>
        <w:t xml:space="preserve"> לפני שנותנים לו להיות שופט שלום שעוסק ב2.5 מיליון ₪. </w:t>
      </w:r>
    </w:p>
    <w:p w:rsidR="004963AD" w:rsidRDefault="002B60AF" w:rsidP="00F16ECC">
      <w:pPr>
        <w:pStyle w:val="a3"/>
        <w:numPr>
          <w:ilvl w:val="0"/>
          <w:numId w:val="7"/>
        </w:numPr>
        <w:ind w:left="720"/>
        <w:rPr>
          <w:rtl/>
        </w:rPr>
      </w:pPr>
      <w:r w:rsidRPr="00F16ECC">
        <w:rPr>
          <w:rFonts w:hint="cs"/>
          <w:b/>
          <w:bCs/>
          <w:rtl/>
        </w:rPr>
        <w:t xml:space="preserve">משכורת </w:t>
      </w:r>
      <w:r>
        <w:rPr>
          <w:rtl/>
        </w:rPr>
        <w:t>–</w:t>
      </w:r>
      <w:r>
        <w:rPr>
          <w:rFonts w:hint="cs"/>
          <w:rtl/>
        </w:rPr>
        <w:t xml:space="preserve"> לא רוצים לשלם לו משכורת של שופט. זה הרבה מאוד כסף לשלם להם כשופטים בהשוואה לרשמים בכירים.</w:t>
      </w:r>
    </w:p>
    <w:p w:rsidR="004963AD" w:rsidRPr="00F24D9C" w:rsidRDefault="004963AD" w:rsidP="004963AD">
      <w:pPr>
        <w:pStyle w:val="a3"/>
        <w:rPr>
          <w:rtl/>
        </w:rPr>
      </w:pPr>
    </w:p>
    <w:p w:rsidR="00F44638" w:rsidRDefault="004963AD" w:rsidP="00F44638">
      <w:pPr>
        <w:pStyle w:val="a3"/>
        <w:rPr>
          <w:rtl/>
        </w:rPr>
      </w:pPr>
      <w:r>
        <w:rPr>
          <w:rFonts w:hint="cs"/>
          <w:rtl/>
        </w:rPr>
        <w:t xml:space="preserve">ההוצל"פ לא תדון בתביעתי בהוצל"פ. לכן, לפי </w:t>
      </w:r>
      <w:r w:rsidRPr="00300EEA">
        <w:rPr>
          <w:rFonts w:hint="cs"/>
          <w:b/>
          <w:bCs/>
          <w:highlight w:val="lightGray"/>
          <w:rtl/>
        </w:rPr>
        <w:t>ס' 81א1</w:t>
      </w:r>
      <w:r w:rsidRPr="00300EEA">
        <w:rPr>
          <w:rFonts w:hint="cs"/>
          <w:b/>
          <w:bCs/>
          <w:rtl/>
        </w:rPr>
        <w:t xml:space="preserve"> </w:t>
      </w:r>
      <w:r>
        <w:rPr>
          <w:rFonts w:hint="cs"/>
          <w:rtl/>
        </w:rPr>
        <w:t>ניתן לבקש לבצע את התביעה כל עוד סכום התביעה אינו עובר 75,000 ₪.</w:t>
      </w:r>
    </w:p>
    <w:p w:rsidR="004963AD" w:rsidRDefault="004963AD" w:rsidP="00F44638">
      <w:pPr>
        <w:pStyle w:val="a3"/>
        <w:rPr>
          <w:rtl/>
        </w:rPr>
      </w:pPr>
      <w:r w:rsidRPr="00F16ECC">
        <w:rPr>
          <w:rFonts w:hint="cs"/>
          <w:b/>
          <w:bCs/>
          <w:highlight w:val="lightGray"/>
          <w:rtl/>
        </w:rPr>
        <w:t>סעיף (ד)(1)</w:t>
      </w:r>
      <w:r>
        <w:rPr>
          <w:rFonts w:hint="cs"/>
          <w:rtl/>
        </w:rPr>
        <w:t xml:space="preserve"> אומר שהנתבע רשאי להגיש </w:t>
      </w:r>
      <w:r w:rsidRPr="00F16ECC">
        <w:rPr>
          <w:rFonts w:hint="cs"/>
          <w:u w:val="single"/>
          <w:rtl/>
        </w:rPr>
        <w:t>התנגדות</w:t>
      </w:r>
      <w:r>
        <w:rPr>
          <w:rFonts w:hint="cs"/>
          <w:rtl/>
        </w:rPr>
        <w:t xml:space="preserve"> בנוגע לסכום הקצוב של עד 75,000 (הנתבע יטען כי הסכום לא קצוב בכלל*.</w:t>
      </w:r>
    </w:p>
    <w:p w:rsidR="004963AD" w:rsidRDefault="004963AD" w:rsidP="00F44638">
      <w:pPr>
        <w:pStyle w:val="a3"/>
        <w:rPr>
          <w:rtl/>
        </w:rPr>
      </w:pPr>
      <w:r w:rsidRPr="00F16ECC">
        <w:rPr>
          <w:rFonts w:hint="cs"/>
          <w:b/>
          <w:bCs/>
          <w:highlight w:val="lightGray"/>
          <w:rtl/>
        </w:rPr>
        <w:t>סעיף (ד)(2)</w:t>
      </w:r>
      <w:r>
        <w:rPr>
          <w:rFonts w:hint="cs"/>
          <w:rtl/>
        </w:rPr>
        <w:t xml:space="preserve"> </w:t>
      </w:r>
      <w:r>
        <w:rPr>
          <w:rtl/>
        </w:rPr>
        <w:t>–</w:t>
      </w:r>
      <w:r>
        <w:rPr>
          <w:rFonts w:hint="cs"/>
          <w:rtl/>
        </w:rPr>
        <w:t xml:space="preserve"> הרשם אומר אין לי מה לעשות כאן. </w:t>
      </w:r>
      <w:r w:rsidRPr="00F16ECC">
        <w:rPr>
          <w:rFonts w:hint="cs"/>
          <w:u w:val="single"/>
          <w:rtl/>
        </w:rPr>
        <w:t>הוא עוצר</w:t>
      </w:r>
      <w:r>
        <w:rPr>
          <w:rFonts w:hint="cs"/>
          <w:rtl/>
        </w:rPr>
        <w:t xml:space="preserve">. הוא מעביר את התביעה ואת ההתנגדות </w:t>
      </w:r>
      <w:r w:rsidRPr="00F16ECC">
        <w:rPr>
          <w:rFonts w:hint="cs"/>
          <w:u w:val="single"/>
          <w:rtl/>
        </w:rPr>
        <w:t>לביהמ"ש</w:t>
      </w:r>
      <w:r>
        <w:rPr>
          <w:rFonts w:hint="cs"/>
          <w:rtl/>
        </w:rPr>
        <w:t>. ביהמ"ש יראה את ההתנגדות של המתנגד כבקשת רשות להתגונן בסדר דין מקוצר בתקנות סדר דין אזרחי. אז לכן חוק הוצאה לפועל אונס את משה גל להמשיך לקיים סדר דין מקוצר דרך הוצל"פ. הוא חי בו אבל בקטן.</w:t>
      </w:r>
    </w:p>
    <w:p w:rsidR="00370A15" w:rsidRDefault="00370A15" w:rsidP="00F16ECC">
      <w:pPr>
        <w:pStyle w:val="a3"/>
        <w:rPr>
          <w:rtl/>
        </w:rPr>
      </w:pPr>
      <w:r w:rsidRPr="00F16ECC">
        <w:rPr>
          <w:rFonts w:hint="cs"/>
          <w:b/>
          <w:bCs/>
          <w:highlight w:val="lightGray"/>
          <w:rtl/>
        </w:rPr>
        <w:t>ב</w:t>
      </w:r>
      <w:r w:rsidR="00F16ECC" w:rsidRPr="00F16ECC">
        <w:rPr>
          <w:rFonts w:hint="cs"/>
          <w:b/>
          <w:bCs/>
          <w:highlight w:val="lightGray"/>
          <w:rtl/>
        </w:rPr>
        <w:t>-</w:t>
      </w:r>
      <w:r w:rsidRPr="00F16ECC">
        <w:rPr>
          <w:rFonts w:hint="cs"/>
          <w:b/>
          <w:bCs/>
          <w:highlight w:val="lightGray"/>
          <w:rtl/>
        </w:rPr>
        <w:t>81א (ג)</w:t>
      </w:r>
      <w:r>
        <w:rPr>
          <w:rFonts w:hint="cs"/>
          <w:rtl/>
        </w:rPr>
        <w:t xml:space="preserve"> </w:t>
      </w:r>
      <w:r>
        <w:rPr>
          <w:rtl/>
        </w:rPr>
        <w:t>–</w:t>
      </w:r>
      <w:r>
        <w:rPr>
          <w:rFonts w:hint="cs"/>
          <w:rtl/>
        </w:rPr>
        <w:t xml:space="preserve"> החייב רשאי להגיש התנגדות לביצוע בקשה, ומשהוגשה התנגדות יראו בה כבקשת רשות להתגונן.</w:t>
      </w:r>
    </w:p>
    <w:p w:rsidR="00265438" w:rsidRPr="00F16ECC" w:rsidRDefault="00370A15" w:rsidP="004C2028">
      <w:pPr>
        <w:pStyle w:val="a3"/>
        <w:rPr>
          <w:color w:val="FF0000"/>
          <w:rtl/>
        </w:rPr>
      </w:pPr>
      <w:r w:rsidRPr="00F16ECC">
        <w:rPr>
          <w:rFonts w:hint="cs"/>
          <w:color w:val="FF0000"/>
          <w:rtl/>
        </w:rPr>
        <w:t xml:space="preserve">אם המרצה ישאל במבחן האם יש סדר דין מקוצר, התשובה תהיה שהפרק בוטל, אבל הוא ממשיך להתקיים במה שנוגע לתביעות שמגיעות דרך הוצל"פ </w:t>
      </w:r>
      <w:r w:rsidRPr="00F16ECC">
        <w:rPr>
          <w:color w:val="FF0000"/>
          <w:rtl/>
        </w:rPr>
        <w:t>–</w:t>
      </w:r>
      <w:r w:rsidRPr="00F16ECC">
        <w:rPr>
          <w:rFonts w:hint="cs"/>
          <w:color w:val="FF0000"/>
          <w:rtl/>
        </w:rPr>
        <w:t xml:space="preserve"> 81א או 81א1 (שטרות או סכום קצוב עד 75,000 ₪).</w:t>
      </w:r>
    </w:p>
    <w:p w:rsidR="004C2028" w:rsidRDefault="004C2028" w:rsidP="00F44638">
      <w:pPr>
        <w:pStyle w:val="a3"/>
        <w:rPr>
          <w:rtl/>
        </w:rPr>
      </w:pPr>
    </w:p>
    <w:p w:rsidR="007C357F" w:rsidRDefault="00466671" w:rsidP="00F44638">
      <w:pPr>
        <w:pStyle w:val="a3"/>
        <w:rPr>
          <w:rtl/>
        </w:rPr>
      </w:pPr>
      <w:r w:rsidRPr="00F16ECC">
        <w:rPr>
          <w:rFonts w:hint="cs"/>
          <w:b/>
          <w:bCs/>
          <w:rtl/>
        </w:rPr>
        <w:t>לסיום</w:t>
      </w:r>
      <w:r w:rsidR="00F16ECC">
        <w:rPr>
          <w:rFonts w:hint="cs"/>
          <w:rtl/>
        </w:rPr>
        <w:t xml:space="preserve">, </w:t>
      </w:r>
      <w:r w:rsidR="00F16ECC" w:rsidRPr="00F16ECC">
        <w:rPr>
          <w:rFonts w:hint="cs"/>
          <w:b/>
          <w:bCs/>
          <w:highlight w:val="lightGray"/>
          <w:rtl/>
        </w:rPr>
        <w:t>ס'</w:t>
      </w:r>
      <w:r w:rsidRPr="00F16ECC">
        <w:rPr>
          <w:rFonts w:hint="cs"/>
          <w:b/>
          <w:bCs/>
          <w:highlight w:val="lightGray"/>
          <w:rtl/>
        </w:rPr>
        <w:t xml:space="preserve"> 81א</w:t>
      </w:r>
      <w:r w:rsidR="00F16ECC" w:rsidRPr="00F16ECC">
        <w:rPr>
          <w:rFonts w:hint="cs"/>
          <w:b/>
          <w:bCs/>
          <w:highlight w:val="lightGray"/>
          <w:rtl/>
        </w:rPr>
        <w:t>'</w:t>
      </w:r>
      <w:r w:rsidRPr="00F16ECC">
        <w:rPr>
          <w:rFonts w:hint="cs"/>
          <w:b/>
          <w:bCs/>
          <w:highlight w:val="lightGray"/>
          <w:rtl/>
        </w:rPr>
        <w:t>2</w:t>
      </w:r>
      <w:r w:rsidRPr="00F16ECC">
        <w:rPr>
          <w:rFonts w:hint="cs"/>
          <w:b/>
          <w:bCs/>
          <w:rtl/>
        </w:rPr>
        <w:t xml:space="preserve"> </w:t>
      </w:r>
      <w:r>
        <w:rPr>
          <w:rFonts w:hint="cs"/>
          <w:rtl/>
        </w:rPr>
        <w:t xml:space="preserve">- </w:t>
      </w:r>
      <w:r w:rsidRPr="00466671">
        <w:rPr>
          <w:rFonts w:cs="Arial"/>
          <w:rtl/>
        </w:rPr>
        <w:t>הוראות לעני</w:t>
      </w:r>
      <w:r w:rsidR="00F16ECC">
        <w:rPr>
          <w:rFonts w:cs="Arial" w:hint="cs"/>
          <w:rtl/>
        </w:rPr>
        <w:t>י</w:t>
      </w:r>
      <w:r w:rsidRPr="00466671">
        <w:rPr>
          <w:rFonts w:cs="Arial"/>
          <w:rtl/>
        </w:rPr>
        <w:t xml:space="preserve">ן </w:t>
      </w:r>
      <w:r w:rsidRPr="00F16ECC">
        <w:rPr>
          <w:rFonts w:cs="Arial"/>
          <w:b/>
          <w:bCs/>
          <w:rtl/>
        </w:rPr>
        <w:t>שכר טרחה</w:t>
      </w:r>
      <w:r w:rsidRPr="00466671">
        <w:rPr>
          <w:rFonts w:cs="Arial"/>
          <w:rtl/>
        </w:rPr>
        <w:t xml:space="preserve"> בתביעה על סכום קצוב ובתובענה לתשלום שטר</w:t>
      </w:r>
      <w:r>
        <w:rPr>
          <w:rFonts w:hint="cs"/>
          <w:rtl/>
        </w:rPr>
        <w:t xml:space="preserve">. </w:t>
      </w:r>
    </w:p>
    <w:p w:rsidR="00F44638" w:rsidRDefault="00466671" w:rsidP="00F44638">
      <w:pPr>
        <w:pStyle w:val="a3"/>
        <w:rPr>
          <w:rtl/>
        </w:rPr>
      </w:pPr>
      <w:r>
        <w:rPr>
          <w:rFonts w:hint="cs"/>
          <w:rtl/>
        </w:rPr>
        <w:t>כאשר מגישים תביעה על סכום קצוב או לתשלום שטר, זה שאפשר להגיש זאת להוצל"פ לא מונע ממני לגשת ישירות לביהמ"ש. אפשר להגישם גם לביהמ"ש.</w:t>
      </w:r>
      <w:r w:rsidR="004C2028">
        <w:rPr>
          <w:rFonts w:hint="cs"/>
          <w:rtl/>
        </w:rPr>
        <w:t xml:space="preserve"> אם אנו צופים שהנתבע יגיש התנגדות, אז זה יחזור לביהמ"ש (אפשר ללכת ישר לביהמ"ש). אם אנו צופים שהנתבע לא יגיש שום התנגדות וההוצל"פ תטפל, אין טעם ללכת לביהמ"ש. משטר התמריצים נתון בידיו של עו"ד של התובע.</w:t>
      </w:r>
    </w:p>
    <w:p w:rsidR="00F44638" w:rsidRDefault="007C357F" w:rsidP="00F44638">
      <w:pPr>
        <w:pStyle w:val="a3"/>
        <w:rPr>
          <w:rtl/>
        </w:rPr>
      </w:pPr>
      <w:r>
        <w:rPr>
          <w:rFonts w:hint="cs"/>
          <w:rtl/>
        </w:rPr>
        <w:t xml:space="preserve">משום מה </w:t>
      </w:r>
      <w:r w:rsidRPr="00F16ECC">
        <w:rPr>
          <w:rFonts w:hint="cs"/>
          <w:u w:val="single"/>
          <w:rtl/>
        </w:rPr>
        <w:t>המחוקק לא רצה לסמוך על עורכי הדין שיהיו שומרי הסף שינתבו בין תביעות שיגיע לביהמ"ש או להוצל"פ</w:t>
      </w:r>
      <w:r>
        <w:rPr>
          <w:rFonts w:hint="cs"/>
          <w:rtl/>
        </w:rPr>
        <w:t>.</w:t>
      </w:r>
      <w:r w:rsidR="0033701F">
        <w:rPr>
          <w:rFonts w:hint="cs"/>
          <w:rtl/>
        </w:rPr>
        <w:t xml:space="preserve"> למה המחוקק בחר לעשות כך?</w:t>
      </w:r>
    </w:p>
    <w:p w:rsidR="000C351C" w:rsidRDefault="0033701F" w:rsidP="00DB0EF7">
      <w:pPr>
        <w:pStyle w:val="a3"/>
        <w:numPr>
          <w:ilvl w:val="0"/>
          <w:numId w:val="11"/>
        </w:numPr>
      </w:pPr>
      <w:r w:rsidRPr="00F16ECC">
        <w:rPr>
          <w:rFonts w:hint="cs"/>
          <w:b/>
          <w:bCs/>
          <w:rtl/>
        </w:rPr>
        <w:t>המהפכה כלכך גדולה</w:t>
      </w:r>
      <w:r>
        <w:rPr>
          <w:rFonts w:hint="cs"/>
          <w:rtl/>
        </w:rPr>
        <w:t xml:space="preserve"> </w:t>
      </w:r>
      <w:r>
        <w:rPr>
          <w:rtl/>
        </w:rPr>
        <w:t>–</w:t>
      </w:r>
      <w:r>
        <w:rPr>
          <w:rFonts w:hint="cs"/>
          <w:rtl/>
        </w:rPr>
        <w:t xml:space="preserve"> אפשר ללכת להוצל"פ גם עם תביעות אזרחיות! עורכי הדין לא יאמינו לנו (ללכת עם תביעה ישר להוצל"פ), ולכן אני רוצה ליצור </w:t>
      </w:r>
      <w:r w:rsidRPr="00F16ECC">
        <w:rPr>
          <w:rFonts w:hint="cs"/>
          <w:b/>
          <w:bCs/>
          <w:rtl/>
        </w:rPr>
        <w:t>תמריץ לעורכי דין ואזרחים</w:t>
      </w:r>
      <w:r>
        <w:rPr>
          <w:rFonts w:hint="cs"/>
          <w:rtl/>
        </w:rPr>
        <w:t xml:space="preserve"> טובים ללכת להוצל"פ ולא לביהמ"ש. אם נלך לביהמ"ש לא יהיה שכר טרחה במקרים כאלה! </w:t>
      </w:r>
    </w:p>
    <w:p w:rsidR="0033701F" w:rsidRDefault="0033701F" w:rsidP="00DB0EF7">
      <w:pPr>
        <w:pStyle w:val="a3"/>
        <w:numPr>
          <w:ilvl w:val="0"/>
          <w:numId w:val="11"/>
        </w:numPr>
      </w:pPr>
      <w:r w:rsidRPr="00F16ECC">
        <w:rPr>
          <w:rFonts w:hint="cs"/>
          <w:b/>
          <w:bCs/>
          <w:rtl/>
        </w:rPr>
        <w:t>תמרצנו את כולם ללכת להוצל"פ ,אבל באותם מקרים שבהם יתבררו שיש התנגדות אנשים יגררו</w:t>
      </w:r>
      <w:r>
        <w:rPr>
          <w:rFonts w:hint="cs"/>
          <w:rtl/>
        </w:rPr>
        <w:t>. אבל ראו בו סעיף י</w:t>
      </w:r>
      <w:r w:rsidR="00812B96">
        <w:rPr>
          <w:rFonts w:hint="cs"/>
          <w:rtl/>
        </w:rPr>
        <w:t>עיל כי אחרת כלום לא ילך להוצל"פ (אנשים לא רגילים לפנות להוצל"פ)</w:t>
      </w:r>
      <w:r w:rsidR="00F16ECC">
        <w:rPr>
          <w:rFonts w:hint="cs"/>
          <w:rtl/>
        </w:rPr>
        <w:t>.</w:t>
      </w:r>
    </w:p>
    <w:p w:rsidR="000C351C" w:rsidRDefault="000C351C" w:rsidP="00DB0EF7">
      <w:pPr>
        <w:pStyle w:val="a3"/>
        <w:numPr>
          <w:ilvl w:val="0"/>
          <w:numId w:val="11"/>
        </w:numPr>
        <w:rPr>
          <w:rtl/>
        </w:rPr>
      </w:pPr>
      <w:r w:rsidRPr="00F16ECC">
        <w:rPr>
          <w:rFonts w:hint="cs"/>
          <w:b/>
          <w:bCs/>
          <w:rtl/>
        </w:rPr>
        <w:t>איזה אחוזים מהתיקים של סדר הדין המקוצר באמת זוכים להתנגדות?</w:t>
      </w:r>
      <w:r>
        <w:rPr>
          <w:rFonts w:hint="cs"/>
          <w:rtl/>
        </w:rPr>
        <w:t xml:space="preserve"> מתי הנתבע מנסה להדוף את התביעה? ככל שאנו מגלים שאחוזים מאוד גבוהים בסדר דין מ</w:t>
      </w:r>
      <w:r w:rsidR="005D44D8">
        <w:rPr>
          <w:rFonts w:hint="cs"/>
          <w:rtl/>
        </w:rPr>
        <w:t>קוצר לא זוכים לתגובה מצד הנתבע (הבנקים לדוגמא הם הלקוחות של ההוצל"פ)</w:t>
      </w:r>
      <w:r w:rsidR="00372B3E">
        <w:rPr>
          <w:rFonts w:hint="cs"/>
          <w:rtl/>
        </w:rPr>
        <w:t>, כי אין לנתבע על מה להתגונן.</w:t>
      </w:r>
    </w:p>
    <w:p w:rsidR="00372B3E" w:rsidRDefault="00372B3E" w:rsidP="00F44638">
      <w:pPr>
        <w:pStyle w:val="a3"/>
        <w:rPr>
          <w:rtl/>
        </w:rPr>
      </w:pPr>
    </w:p>
    <w:p w:rsidR="001A1981" w:rsidRDefault="00372B3E" w:rsidP="009E0DEF">
      <w:pPr>
        <w:pStyle w:val="a3"/>
        <w:rPr>
          <w:rtl/>
        </w:rPr>
      </w:pPr>
      <w:r>
        <w:rPr>
          <w:rFonts w:hint="cs"/>
          <w:rtl/>
        </w:rPr>
        <w:t xml:space="preserve">כאשר יושב לו הרגולטור וחושב איזה סוג של תביעות אפשר לייעל את הטיפול בהן ולא להגישם כתביעה רגילה, צץ במוחו הקודח הפלח של התביעות שעסקנו בו בשעה האחרונה </w:t>
      </w:r>
      <w:r>
        <w:rPr>
          <w:rtl/>
        </w:rPr>
        <w:t>–</w:t>
      </w:r>
      <w:r>
        <w:rPr>
          <w:rFonts w:hint="cs"/>
          <w:rtl/>
        </w:rPr>
        <w:t xml:space="preserve"> תביעות פשוטות וברורות שבאחוזים ניכרים לנתבע אין מה לומר.</w:t>
      </w:r>
      <w:r w:rsidR="00D87E15">
        <w:rPr>
          <w:rFonts w:hint="cs"/>
          <w:rtl/>
        </w:rPr>
        <w:t xml:space="preserve"> גם אם הם באים לביהמ"ש הם לא צריכים לעבור דרך סדר הדין הרגיל של כתב תביעה וכתב הגנה.</w:t>
      </w:r>
    </w:p>
    <w:p w:rsidR="001A1981" w:rsidRDefault="00D87E15" w:rsidP="009E0DEF">
      <w:pPr>
        <w:pStyle w:val="a3"/>
        <w:rPr>
          <w:rtl/>
        </w:rPr>
      </w:pPr>
      <w:r w:rsidRPr="00F16ECC">
        <w:rPr>
          <w:rFonts w:hint="cs"/>
          <w:b/>
          <w:bCs/>
          <w:rtl/>
        </w:rPr>
        <w:t xml:space="preserve">ברוב הסיכויים אין </w:t>
      </w:r>
      <w:r w:rsidR="00F16ECC" w:rsidRPr="00F16ECC">
        <w:rPr>
          <w:rFonts w:hint="cs"/>
          <w:b/>
          <w:bCs/>
          <w:rtl/>
        </w:rPr>
        <w:t>לנתבע</w:t>
      </w:r>
      <w:r w:rsidRPr="00F16ECC">
        <w:rPr>
          <w:rFonts w:hint="cs"/>
          <w:b/>
          <w:bCs/>
          <w:rtl/>
        </w:rPr>
        <w:t xml:space="preserve"> הגנה.</w:t>
      </w:r>
      <w:r>
        <w:rPr>
          <w:rFonts w:hint="cs"/>
          <w:rtl/>
        </w:rPr>
        <w:t xml:space="preserve"> גם אם לא הלכנו להוצל"פ, אז אומרים לו שנגיש כתב תביעה בסדר דין מקוצר, ואתה במקום כתב הגנה </w:t>
      </w:r>
      <w:r w:rsidR="009E0DEF">
        <w:rPr>
          <w:rFonts w:hint="cs"/>
          <w:rtl/>
        </w:rPr>
        <w:t xml:space="preserve">תגיש בקשת </w:t>
      </w:r>
      <w:r>
        <w:rPr>
          <w:rFonts w:hint="cs"/>
          <w:rtl/>
        </w:rPr>
        <w:t xml:space="preserve">רשות להתגונן </w:t>
      </w:r>
      <w:r w:rsidR="00F16ECC">
        <w:rPr>
          <w:rFonts w:hint="cs"/>
          <w:rtl/>
        </w:rPr>
        <w:t>(בר"ל)</w:t>
      </w:r>
      <w:r w:rsidR="009E0DEF">
        <w:rPr>
          <w:rFonts w:hint="cs"/>
          <w:rtl/>
        </w:rPr>
        <w:t xml:space="preserve">. </w:t>
      </w:r>
      <w:r>
        <w:rPr>
          <w:rFonts w:hint="cs"/>
          <w:rtl/>
        </w:rPr>
        <w:t xml:space="preserve">יש כאן אזרח שכל </w:t>
      </w:r>
      <w:r w:rsidR="009E0DEF">
        <w:rPr>
          <w:rFonts w:hint="cs"/>
          <w:rtl/>
        </w:rPr>
        <w:t>חטא</w:t>
      </w:r>
      <w:r>
        <w:rPr>
          <w:rFonts w:hint="cs"/>
          <w:rtl/>
        </w:rPr>
        <w:t>ו כאזרח היא שהוגשה נגדו תביע</w:t>
      </w:r>
      <w:r w:rsidR="009E0DEF">
        <w:rPr>
          <w:rFonts w:hint="cs"/>
          <w:rtl/>
        </w:rPr>
        <w:t>ה אזרחית במדינה. אומרים לו שלא יגיד את הסיפור שלו</w:t>
      </w:r>
      <w:r>
        <w:rPr>
          <w:rFonts w:hint="cs"/>
          <w:rtl/>
        </w:rPr>
        <w:t xml:space="preserve"> </w:t>
      </w:r>
      <w:r>
        <w:rPr>
          <w:rtl/>
        </w:rPr>
        <w:t>–</w:t>
      </w:r>
      <w:r>
        <w:rPr>
          <w:rFonts w:hint="cs"/>
          <w:rtl/>
        </w:rPr>
        <w:t xml:space="preserve"> אתה תבקש רשות להתגונן. אם תבקש את הרשות תקבל את היום שלך, ואם לא תקבל פסק דין. </w:t>
      </w:r>
    </w:p>
    <w:p w:rsidR="001A1981" w:rsidRDefault="001A1981" w:rsidP="001A1981">
      <w:pPr>
        <w:pStyle w:val="a3"/>
        <w:rPr>
          <w:rtl/>
        </w:rPr>
      </w:pPr>
      <w:r>
        <w:rPr>
          <w:rFonts w:hint="cs"/>
          <w:rtl/>
        </w:rPr>
        <w:lastRenderedPageBreak/>
        <w:t xml:space="preserve">לכן </w:t>
      </w:r>
      <w:r w:rsidRPr="009E0DEF">
        <w:rPr>
          <w:rFonts w:hint="cs"/>
          <w:b/>
          <w:bCs/>
          <w:rtl/>
        </w:rPr>
        <w:t>הוגשה עתירה לבג"ץ</w:t>
      </w:r>
      <w:r>
        <w:rPr>
          <w:rFonts w:hint="cs"/>
          <w:rtl/>
        </w:rPr>
        <w:t xml:space="preserve"> בטענה </w:t>
      </w:r>
      <w:r w:rsidRPr="009E0DEF">
        <w:rPr>
          <w:rFonts w:hint="cs"/>
          <w:b/>
          <w:bCs/>
          <w:rtl/>
        </w:rPr>
        <w:t>שכל סדר הדין</w:t>
      </w:r>
      <w:r w:rsidR="009E0DEF">
        <w:rPr>
          <w:rFonts w:hint="cs"/>
          <w:b/>
          <w:bCs/>
          <w:rtl/>
        </w:rPr>
        <w:t xml:space="preserve"> המקוצר</w:t>
      </w:r>
      <w:r w:rsidRPr="009E0DEF">
        <w:rPr>
          <w:rFonts w:hint="cs"/>
          <w:b/>
          <w:bCs/>
          <w:rtl/>
        </w:rPr>
        <w:t xml:space="preserve"> איננו חוקתי</w:t>
      </w:r>
      <w:r w:rsidR="009E0DEF">
        <w:rPr>
          <w:rFonts w:hint="cs"/>
          <w:rtl/>
        </w:rPr>
        <w:t>,</w:t>
      </w:r>
      <w:r>
        <w:rPr>
          <w:rFonts w:hint="cs"/>
          <w:rtl/>
        </w:rPr>
        <w:t xml:space="preserve"> אבל עובדה שזה עדיין קיים. </w:t>
      </w:r>
      <w:r w:rsidRPr="009E0DEF">
        <w:rPr>
          <w:rFonts w:hint="cs"/>
          <w:b/>
          <w:bCs/>
          <w:highlight w:val="cyan"/>
          <w:rtl/>
        </w:rPr>
        <w:t>השופט רובינשטיין</w:t>
      </w:r>
      <w:r>
        <w:rPr>
          <w:rFonts w:hint="cs"/>
          <w:rtl/>
        </w:rPr>
        <w:t xml:space="preserve"> כתב את </w:t>
      </w:r>
      <w:r w:rsidRPr="009E0DEF">
        <w:rPr>
          <w:rFonts w:hint="cs"/>
          <w:b/>
          <w:bCs/>
          <w:highlight w:val="magenta"/>
          <w:rtl/>
        </w:rPr>
        <w:t>הבג"ץ</w:t>
      </w:r>
      <w:r>
        <w:rPr>
          <w:rFonts w:hint="cs"/>
          <w:rtl/>
        </w:rPr>
        <w:t xml:space="preserve"> הזה שדחה את הטענה שסדר דין מקוצר אינו חוקתי. עורך הדין עשה טעויות רבות כדי לקבל פסק דין זה.</w:t>
      </w:r>
      <w:r w:rsidR="004D003A">
        <w:rPr>
          <w:rFonts w:hint="cs"/>
          <w:rtl/>
        </w:rPr>
        <w:t xml:space="preserve"> ברגע שביקשת להתגונן המשוכה שצריך לעבור נמוכה במיוחד </w:t>
      </w:r>
      <w:r w:rsidR="004D003A">
        <w:rPr>
          <w:rtl/>
        </w:rPr>
        <w:t>–</w:t>
      </w:r>
      <w:r w:rsidR="004D003A">
        <w:rPr>
          <w:rFonts w:hint="cs"/>
          <w:rtl/>
        </w:rPr>
        <w:t xml:space="preserve"> ולכן זה מידתי. ביהמ"ש אמר כי הוא לא בודק בכלל את המהימנות של בקשת הרשות להתגונן. </w:t>
      </w:r>
      <w:r w:rsidR="009E0DEF">
        <w:rPr>
          <w:rFonts w:hint="cs"/>
          <w:rtl/>
        </w:rPr>
        <w:t>מהימנות</w:t>
      </w:r>
      <w:r w:rsidR="004D003A">
        <w:rPr>
          <w:rFonts w:hint="cs"/>
          <w:rtl/>
        </w:rPr>
        <w:t xml:space="preserve"> זו תבחן בשלב ההוכחות. ביהמ"ש רק בודק האם הדבר מצמיח באמת הגנה (ראשית הגנה).</w:t>
      </w:r>
    </w:p>
    <w:p w:rsidR="003014C6" w:rsidRDefault="003014C6" w:rsidP="001A1981">
      <w:pPr>
        <w:pStyle w:val="a3"/>
      </w:pPr>
    </w:p>
    <w:p w:rsidR="003014C6" w:rsidRPr="009E0DEF" w:rsidRDefault="003014C6" w:rsidP="009E0DEF">
      <w:pPr>
        <w:pStyle w:val="a3"/>
        <w:rPr>
          <w:rtl/>
        </w:rPr>
      </w:pPr>
      <w:r>
        <w:rPr>
          <w:rFonts w:hint="cs"/>
          <w:rtl/>
        </w:rPr>
        <w:t xml:space="preserve">מה שכן, חייבים לומר כי למרות שניסינו להראות איזון בסדר הדין האזרחי בו ביהמ"ש נותן רשות להתגונן עם איזשהו שמץ של הגנה, </w:t>
      </w:r>
      <w:r w:rsidRPr="009E0DEF">
        <w:rPr>
          <w:rFonts w:hint="cs"/>
          <w:b/>
          <w:bCs/>
          <w:rtl/>
        </w:rPr>
        <w:t>אם יש לנו התלבטות</w:t>
      </w:r>
      <w:r w:rsidR="009E0DEF" w:rsidRPr="009E0DEF">
        <w:rPr>
          <w:rFonts w:hint="cs"/>
          <w:b/>
          <w:bCs/>
          <w:rtl/>
        </w:rPr>
        <w:t xml:space="preserve"> בין סדר דין מקוצר לתביעה רגילה,</w:t>
      </w:r>
      <w:r w:rsidRPr="009E0DEF">
        <w:rPr>
          <w:rFonts w:hint="cs"/>
          <w:b/>
          <w:bCs/>
          <w:rtl/>
        </w:rPr>
        <w:t xml:space="preserve"> למה שאבחר סדר דין רגיל ולא מקוצר? </w:t>
      </w:r>
    </w:p>
    <w:p w:rsidR="003014C6" w:rsidRDefault="003014C6" w:rsidP="001A1981">
      <w:pPr>
        <w:pStyle w:val="a3"/>
        <w:rPr>
          <w:rtl/>
        </w:rPr>
      </w:pPr>
      <w:r>
        <w:rPr>
          <w:rFonts w:hint="cs"/>
          <w:rtl/>
        </w:rPr>
        <w:t xml:space="preserve">מתקן התקנות </w:t>
      </w:r>
      <w:r w:rsidRPr="009E0DEF">
        <w:rPr>
          <w:rFonts w:hint="cs"/>
          <w:b/>
          <w:bCs/>
          <w:highlight w:val="lightGray"/>
          <w:rtl/>
        </w:rPr>
        <w:t>בס' 202</w:t>
      </w:r>
      <w:r w:rsidR="009E0DEF" w:rsidRPr="009E0DEF">
        <w:rPr>
          <w:rFonts w:hint="cs"/>
          <w:b/>
          <w:bCs/>
          <w:highlight w:val="lightGray"/>
          <w:rtl/>
        </w:rPr>
        <w:t xml:space="preserve"> לתקנות הישנות</w:t>
      </w:r>
      <w:r>
        <w:rPr>
          <w:rFonts w:hint="cs"/>
          <w:rtl/>
        </w:rPr>
        <w:t xml:space="preserve"> אומר כי אפשר להגיש תביעה של 10,000,000 בסדר דין מקוצר. אם הנתבע מקבל בסדר דין מקוצר בקשת רשות להתגונן </w:t>
      </w:r>
      <w:r>
        <w:rPr>
          <w:rtl/>
        </w:rPr>
        <w:t>–</w:t>
      </w:r>
      <w:r>
        <w:rPr>
          <w:rFonts w:hint="cs"/>
          <w:rtl/>
        </w:rPr>
        <w:t xml:space="preserve"> הבקשה הזו תהפוך להיות כתב הגנה והמסלול יהפוך לרגיל כמו כל תיק. למעשה, </w:t>
      </w:r>
      <w:r w:rsidRPr="009E0DEF">
        <w:rPr>
          <w:rFonts w:hint="cs"/>
          <w:u w:val="single"/>
          <w:rtl/>
        </w:rPr>
        <w:t xml:space="preserve">ביהמ"ש יקבע אז את התיק הזה לדיונים מקדמיים נוספים עד שיגיע להוכחות, ויכול להיות שהתובע הפסיד זמן </w:t>
      </w:r>
      <w:r>
        <w:rPr>
          <w:rtl/>
        </w:rPr>
        <w:t>–</w:t>
      </w:r>
      <w:r>
        <w:rPr>
          <w:rFonts w:hint="cs"/>
          <w:rtl/>
        </w:rPr>
        <w:t xml:space="preserve"> זהו </w:t>
      </w:r>
      <w:r w:rsidR="00A67E17">
        <w:rPr>
          <w:rFonts w:hint="cs"/>
          <w:rtl/>
        </w:rPr>
        <w:t>הנזק שיכול להיות. לכן אם אנו צופים</w:t>
      </w:r>
      <w:r w:rsidR="006530C1">
        <w:rPr>
          <w:rFonts w:hint="cs"/>
          <w:rtl/>
        </w:rPr>
        <w:t xml:space="preserve"> שהאדם צפוי להתגונן, הפסדתי זמן (בתובענה הרגילה כבר היינו בשלב ההוכחות).</w:t>
      </w:r>
    </w:p>
    <w:p w:rsidR="00D87E15" w:rsidRDefault="00D87E15" w:rsidP="00F44638">
      <w:pPr>
        <w:pStyle w:val="a3"/>
        <w:rPr>
          <w:rtl/>
        </w:rPr>
      </w:pPr>
    </w:p>
    <w:p w:rsidR="00986FBD" w:rsidRDefault="00986FBD" w:rsidP="009E0DEF">
      <w:pPr>
        <w:pStyle w:val="a3"/>
        <w:rPr>
          <w:rtl/>
        </w:rPr>
      </w:pPr>
      <w:r>
        <w:rPr>
          <w:rFonts w:hint="cs"/>
          <w:rtl/>
        </w:rPr>
        <w:t>*</w:t>
      </w:r>
      <w:r w:rsidR="009E0DEF">
        <w:rPr>
          <w:rFonts w:hint="cs"/>
          <w:rtl/>
        </w:rPr>
        <w:t>בתקופת התקנות החדשות כבר לא תהיה התלבטות כזאת</w:t>
      </w:r>
      <w:r>
        <w:rPr>
          <w:rFonts w:hint="cs"/>
          <w:rtl/>
        </w:rPr>
        <w:t xml:space="preserve"> סדר דין מקוצר יהיה רק מההוצל"פ, וההגבלה תהיה לסכום של 75,000 ₪. ההתלבטות שלי היא בין </w:t>
      </w:r>
      <w:r w:rsidRPr="009E0DEF">
        <w:rPr>
          <w:rFonts w:hint="cs"/>
          <w:b/>
          <w:bCs/>
          <w:rtl/>
        </w:rPr>
        <w:t>סדר דין מקוצר לסדר דין מהיר</w:t>
      </w:r>
      <w:r>
        <w:rPr>
          <w:rFonts w:hint="cs"/>
          <w:rtl/>
        </w:rPr>
        <w:t>.</w:t>
      </w:r>
    </w:p>
    <w:p w:rsidR="00986FBD" w:rsidRDefault="00986FBD" w:rsidP="00986FBD">
      <w:pPr>
        <w:pStyle w:val="a3"/>
        <w:rPr>
          <w:rtl/>
        </w:rPr>
      </w:pPr>
      <w:r>
        <w:rPr>
          <w:rFonts w:hint="cs"/>
          <w:rtl/>
        </w:rPr>
        <w:t>*</w:t>
      </w:r>
      <w:r w:rsidRPr="009E0DEF">
        <w:rPr>
          <w:rFonts w:hint="cs"/>
          <w:b/>
          <w:bCs/>
          <w:rtl/>
        </w:rPr>
        <w:t>למה בכל זאת עורכי דין אוהבים ללכת לסדר דין מקוצר? כי הם חושפים את הנתבע שלהם שחייב להגיש תצהיר</w:t>
      </w:r>
      <w:r>
        <w:rPr>
          <w:rFonts w:hint="cs"/>
          <w:rtl/>
        </w:rPr>
        <w:t xml:space="preserve">. נתבע רגיל כותב מוכחש על הכל. נתבע בסדר דין מקוצר, כשהוא מספר את סיפורו, הוא חייב לעמת את טענות ההגנה שלו בתצהיר </w:t>
      </w:r>
      <w:r>
        <w:rPr>
          <w:rtl/>
        </w:rPr>
        <w:t>–</w:t>
      </w:r>
      <w:r>
        <w:rPr>
          <w:rFonts w:hint="cs"/>
          <w:rtl/>
        </w:rPr>
        <w:t xml:space="preserve"> ושווה בשביל זה לחשוף את תצהיר הנתבע (בסדר דין רגיל לא מקבלים זאת).</w:t>
      </w:r>
    </w:p>
    <w:p w:rsidR="00986FBD" w:rsidRDefault="00986FBD" w:rsidP="00F44638">
      <w:pPr>
        <w:pStyle w:val="a3"/>
        <w:rPr>
          <w:rtl/>
        </w:rPr>
      </w:pPr>
    </w:p>
    <w:p w:rsidR="00D87E15" w:rsidRPr="009E0DEF" w:rsidRDefault="00D87E15" w:rsidP="00D87E15">
      <w:pPr>
        <w:pStyle w:val="a3"/>
        <w:rPr>
          <w:color w:val="A5A5A5" w:themeColor="accent3"/>
          <w:rtl/>
        </w:rPr>
      </w:pPr>
      <w:r w:rsidRPr="009E0DEF">
        <w:rPr>
          <w:rFonts w:hint="cs"/>
          <w:color w:val="A5A5A5" w:themeColor="accent3"/>
          <w:rtl/>
        </w:rPr>
        <w:t xml:space="preserve">ש.ב </w:t>
      </w:r>
      <w:r w:rsidRPr="009E0DEF">
        <w:rPr>
          <w:color w:val="A5A5A5" w:themeColor="accent3"/>
          <w:rtl/>
        </w:rPr>
        <w:t>–</w:t>
      </w:r>
      <w:r w:rsidRPr="009E0DEF">
        <w:rPr>
          <w:rFonts w:hint="cs"/>
          <w:color w:val="A5A5A5" w:themeColor="accent3"/>
          <w:rtl/>
        </w:rPr>
        <w:t xml:space="preserve"> בתקנות החדשות יש תקנה שמקבילה לתקנה 97 בהעדר הגנה. אנו צריכים לאתר תקנה שמקבילה לתקנה 97 של פסק דין בהעדר הגנה בתקנות החדשות. הדבר השני שצריך לעשות הוא לראות מה השינוי בין תקנה 97 לתקנה החדשה.</w:t>
      </w:r>
    </w:p>
    <w:p w:rsidR="005F4470" w:rsidRPr="009E0DEF" w:rsidRDefault="005F4470" w:rsidP="00D87E15">
      <w:pPr>
        <w:pStyle w:val="a3"/>
        <w:rPr>
          <w:color w:val="A5A5A5" w:themeColor="accent3"/>
          <w:rtl/>
        </w:rPr>
      </w:pPr>
      <w:r w:rsidRPr="009E0DEF">
        <w:rPr>
          <w:rFonts w:hint="cs"/>
          <w:color w:val="A5A5A5" w:themeColor="accent3"/>
          <w:rtl/>
        </w:rPr>
        <w:t xml:space="preserve">ס' </w:t>
      </w:r>
      <w:r w:rsidRPr="009E0DEF">
        <w:rPr>
          <w:color w:val="A5A5A5" w:themeColor="accent3"/>
          <w:rtl/>
        </w:rPr>
        <w:t>–</w:t>
      </w:r>
      <w:r w:rsidRPr="009E0DEF">
        <w:rPr>
          <w:rFonts w:hint="cs"/>
          <w:color w:val="A5A5A5" w:themeColor="accent3"/>
          <w:rtl/>
        </w:rPr>
        <w:t xml:space="preserve"> 130 בתקנות הישנות. הורידו את נושא הרשם, סכום קצב קצוב, ועניין זימון הנתבע.</w:t>
      </w:r>
    </w:p>
    <w:p w:rsidR="005F4470" w:rsidRDefault="005F4470" w:rsidP="00F44638">
      <w:pPr>
        <w:pStyle w:val="a3"/>
        <w:rPr>
          <w:rtl/>
        </w:rPr>
      </w:pPr>
    </w:p>
    <w:p w:rsidR="005F4470" w:rsidRDefault="005F4470" w:rsidP="005F4470">
      <w:pPr>
        <w:pStyle w:val="a3"/>
        <w:jc w:val="right"/>
        <w:rPr>
          <w:rtl/>
        </w:rPr>
      </w:pPr>
      <w:r>
        <w:rPr>
          <w:rFonts w:hint="cs"/>
          <w:rtl/>
        </w:rPr>
        <w:t>04.03.19</w:t>
      </w:r>
    </w:p>
    <w:p w:rsidR="005F4470" w:rsidRDefault="005F4470" w:rsidP="005F4470">
      <w:pPr>
        <w:pStyle w:val="a3"/>
        <w:jc w:val="center"/>
        <w:rPr>
          <w:rtl/>
        </w:rPr>
      </w:pPr>
      <w:r>
        <w:rPr>
          <w:rFonts w:hint="cs"/>
          <w:b/>
          <w:bCs/>
          <w:u w:val="single"/>
          <w:rtl/>
        </w:rPr>
        <w:t>שיעור 4</w:t>
      </w:r>
    </w:p>
    <w:p w:rsidR="005F4470" w:rsidRDefault="003221DF" w:rsidP="009E0DEF">
      <w:pPr>
        <w:pStyle w:val="a3"/>
        <w:outlineLvl w:val="1"/>
        <w:rPr>
          <w:rtl/>
        </w:rPr>
      </w:pPr>
      <w:bookmarkStart w:id="4" w:name="_Toc14205747"/>
      <w:r w:rsidRPr="009E0DEF">
        <w:rPr>
          <w:rFonts w:hint="cs"/>
          <w:b/>
          <w:bCs/>
          <w:highlight w:val="yellow"/>
          <w:rtl/>
        </w:rPr>
        <w:t>סקירה ממעוף הציפור</w:t>
      </w:r>
      <w:bookmarkEnd w:id="4"/>
    </w:p>
    <w:p w:rsidR="003221DF" w:rsidRDefault="00336CC4" w:rsidP="005F4470">
      <w:pPr>
        <w:pStyle w:val="a3"/>
        <w:rPr>
          <w:rtl/>
        </w:rPr>
      </w:pPr>
      <w:r>
        <w:rPr>
          <w:rFonts w:hint="cs"/>
          <w:rtl/>
        </w:rPr>
        <w:t>נניח שיש שני אנשים שרבים, יש סכסוך ועל הסכסוך הזה אפשר להתחיל לנהל את ההליך האזרחי שאנו לומדים עליו כאן את הקורס סד"א.</w:t>
      </w:r>
    </w:p>
    <w:p w:rsidR="00336CC4" w:rsidRDefault="00336CC4" w:rsidP="005F4470">
      <w:pPr>
        <w:pStyle w:val="a3"/>
        <w:rPr>
          <w:rtl/>
        </w:rPr>
      </w:pPr>
      <w:r>
        <w:rPr>
          <w:rFonts w:hint="cs"/>
          <w:rtl/>
        </w:rPr>
        <w:t>המרצה צייד אותנו במודל עם "</w:t>
      </w:r>
      <w:r w:rsidRPr="0012331B">
        <w:rPr>
          <w:rFonts w:hint="cs"/>
          <w:b/>
          <w:bCs/>
          <w:highlight w:val="lightGray"/>
          <w:rtl/>
        </w:rPr>
        <w:t>טיוטת תקנות הסדר הדין האזרחי</w:t>
      </w:r>
      <w:r>
        <w:rPr>
          <w:rFonts w:hint="cs"/>
          <w:rtl/>
        </w:rPr>
        <w:t xml:space="preserve">". מדובר בטיוטה שהייתה אחרי באזז של גרוניס ומשה גל. בסוף 2014 משה גל מוציא סנונית ראשונה </w:t>
      </w:r>
      <w:r>
        <w:rPr>
          <w:rtl/>
        </w:rPr>
        <w:t>–</w:t>
      </w:r>
      <w:r>
        <w:rPr>
          <w:rFonts w:hint="cs"/>
          <w:rtl/>
        </w:rPr>
        <w:t xml:space="preserve"> טיוטת תקנות הסדר הדין האזרחי. יש לכך חשיבות ב2 הקשרים:</w:t>
      </w:r>
    </w:p>
    <w:p w:rsidR="00336CC4" w:rsidRDefault="0012331B" w:rsidP="00DB0EF7">
      <w:pPr>
        <w:pStyle w:val="a3"/>
        <w:numPr>
          <w:ilvl w:val="0"/>
          <w:numId w:val="12"/>
        </w:numPr>
      </w:pPr>
      <w:r>
        <w:rPr>
          <w:rFonts w:hint="cs"/>
          <w:rtl/>
        </w:rPr>
        <w:t>הטיוטה הזו</w:t>
      </w:r>
      <w:r w:rsidR="00336CC4">
        <w:rPr>
          <w:rFonts w:hint="cs"/>
          <w:rtl/>
        </w:rPr>
        <w:t xml:space="preserve"> נושאת איתה </w:t>
      </w:r>
      <w:r w:rsidR="00336CC4" w:rsidRPr="0012331B">
        <w:rPr>
          <w:rFonts w:hint="cs"/>
          <w:b/>
          <w:bCs/>
          <w:rtl/>
        </w:rPr>
        <w:t>דברי הסבר</w:t>
      </w:r>
      <w:r w:rsidR="00336CC4">
        <w:rPr>
          <w:rFonts w:hint="cs"/>
          <w:rtl/>
        </w:rPr>
        <w:t>, מה שבדרך כלל אין בתקנות</w:t>
      </w:r>
      <w:r>
        <w:rPr>
          <w:rFonts w:hint="cs"/>
          <w:rtl/>
        </w:rPr>
        <w:t>.</w:t>
      </w:r>
    </w:p>
    <w:p w:rsidR="00336CC4" w:rsidRDefault="00336CC4" w:rsidP="00DB0EF7">
      <w:pPr>
        <w:pStyle w:val="a3"/>
        <w:numPr>
          <w:ilvl w:val="0"/>
          <w:numId w:val="12"/>
        </w:numPr>
      </w:pPr>
      <w:r>
        <w:rPr>
          <w:rFonts w:hint="cs"/>
          <w:rtl/>
        </w:rPr>
        <w:t>הטיוטה הז</w:t>
      </w:r>
      <w:r w:rsidR="0012331B">
        <w:rPr>
          <w:rFonts w:hint="cs"/>
          <w:rtl/>
        </w:rPr>
        <w:t xml:space="preserve">ו יכולה לתת לנו את המבט של </w:t>
      </w:r>
      <w:r w:rsidR="0012331B" w:rsidRPr="0012331B">
        <w:rPr>
          <w:rFonts w:hint="cs"/>
          <w:b/>
          <w:bCs/>
          <w:rtl/>
        </w:rPr>
        <w:t>מה מ</w:t>
      </w:r>
      <w:r w:rsidRPr="0012331B">
        <w:rPr>
          <w:rFonts w:hint="cs"/>
          <w:b/>
          <w:bCs/>
          <w:rtl/>
        </w:rPr>
        <w:t>שה גל זמם לעשות ומה הוא עשה בפועל</w:t>
      </w:r>
      <w:r>
        <w:rPr>
          <w:rFonts w:hint="cs"/>
          <w:rtl/>
        </w:rPr>
        <w:t>.</w:t>
      </w:r>
    </w:p>
    <w:p w:rsidR="00272779" w:rsidRPr="0012331B" w:rsidRDefault="00272779" w:rsidP="00272779">
      <w:pPr>
        <w:pStyle w:val="a3"/>
        <w:rPr>
          <w:rtl/>
        </w:rPr>
      </w:pPr>
    </w:p>
    <w:tbl>
      <w:tblPr>
        <w:tblStyle w:val="5-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873"/>
        <w:gridCol w:w="2611"/>
      </w:tblGrid>
      <w:tr w:rsidR="00272779" w:rsidTr="001233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Borders>
              <w:top w:val="none" w:sz="0" w:space="0" w:color="auto"/>
              <w:left w:val="none" w:sz="0" w:space="0" w:color="auto"/>
              <w:right w:val="none" w:sz="0" w:space="0" w:color="auto"/>
            </w:tcBorders>
          </w:tcPr>
          <w:p w:rsidR="00272779" w:rsidRDefault="00272779" w:rsidP="001D040F">
            <w:pPr>
              <w:pStyle w:val="a3"/>
              <w:jc w:val="center"/>
              <w:rPr>
                <w:rtl/>
              </w:rPr>
            </w:pPr>
          </w:p>
        </w:tc>
        <w:tc>
          <w:tcPr>
            <w:tcW w:w="2873" w:type="dxa"/>
            <w:tcBorders>
              <w:top w:val="none" w:sz="0" w:space="0" w:color="auto"/>
              <w:left w:val="none" w:sz="0" w:space="0" w:color="auto"/>
              <w:right w:val="none" w:sz="0" w:space="0" w:color="auto"/>
            </w:tcBorders>
          </w:tcPr>
          <w:p w:rsidR="00272779" w:rsidRDefault="00272779" w:rsidP="001D040F">
            <w:pPr>
              <w:pStyle w:val="a3"/>
              <w:jc w:val="center"/>
              <w:cnfStyle w:val="100000000000" w:firstRow="1" w:lastRow="0" w:firstColumn="0" w:lastColumn="0" w:oddVBand="0" w:evenVBand="0" w:oddHBand="0" w:evenHBand="0" w:firstRowFirstColumn="0" w:firstRowLastColumn="0" w:lastRowFirstColumn="0" w:lastRowLastColumn="0"/>
              <w:rPr>
                <w:rtl/>
              </w:rPr>
            </w:pPr>
            <w:r>
              <w:rPr>
                <w:rFonts w:hint="cs"/>
                <w:rtl/>
              </w:rPr>
              <w:t>תובע ונתבע</w:t>
            </w:r>
          </w:p>
        </w:tc>
        <w:tc>
          <w:tcPr>
            <w:tcW w:w="2611" w:type="dxa"/>
            <w:tcBorders>
              <w:top w:val="none" w:sz="0" w:space="0" w:color="auto"/>
              <w:left w:val="none" w:sz="0" w:space="0" w:color="auto"/>
              <w:right w:val="none" w:sz="0" w:space="0" w:color="auto"/>
            </w:tcBorders>
          </w:tcPr>
          <w:p w:rsidR="00272779" w:rsidRDefault="00272779" w:rsidP="001D040F">
            <w:pPr>
              <w:pStyle w:val="a3"/>
              <w:jc w:val="center"/>
              <w:cnfStyle w:val="100000000000" w:firstRow="1" w:lastRow="0" w:firstColumn="0" w:lastColumn="0" w:oddVBand="0" w:evenVBand="0" w:oddHBand="0" w:evenHBand="0" w:firstRowFirstColumn="0" w:firstRowLastColumn="0" w:lastRowFirstColumn="0" w:lastRowLastColumn="0"/>
              <w:rPr>
                <w:rtl/>
              </w:rPr>
            </w:pPr>
            <w:r>
              <w:rPr>
                <w:rFonts w:hint="cs"/>
                <w:rtl/>
              </w:rPr>
              <w:t>תובע שכנגד ונתבע שכנגד</w:t>
            </w:r>
          </w:p>
        </w:tc>
      </w:tr>
      <w:tr w:rsidR="001D040F" w:rsidTr="001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Borders>
              <w:left w:val="none" w:sz="0" w:space="0" w:color="auto"/>
            </w:tcBorders>
          </w:tcPr>
          <w:p w:rsidR="001D040F" w:rsidRDefault="001D040F" w:rsidP="001D040F">
            <w:pPr>
              <w:pStyle w:val="a3"/>
              <w:jc w:val="center"/>
              <w:rPr>
                <w:rtl/>
              </w:rPr>
            </w:pPr>
            <w:r>
              <w:rPr>
                <w:rFonts w:hint="cs"/>
                <w:rtl/>
              </w:rPr>
              <w:t xml:space="preserve">(סכסוך </w:t>
            </w:r>
            <w:r>
              <w:rPr>
                <w:rtl/>
              </w:rPr>
              <w:t>–</w:t>
            </w:r>
            <w:r>
              <w:rPr>
                <w:rFonts w:hint="cs"/>
                <w:rtl/>
              </w:rPr>
              <w:t xml:space="preserve"> לא התממש) </w:t>
            </w:r>
            <w:r>
              <w:rPr>
                <w:rFonts w:hint="cs"/>
              </w:rPr>
              <w:t>P</w:t>
            </w:r>
            <w:r>
              <w:t>re-Action</w:t>
            </w:r>
          </w:p>
        </w:tc>
        <w:tc>
          <w:tcPr>
            <w:tcW w:w="2873" w:type="dxa"/>
          </w:tcPr>
          <w:p w:rsidR="001D040F" w:rsidRDefault="001D040F"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c>
          <w:tcPr>
            <w:tcW w:w="2611" w:type="dxa"/>
          </w:tcPr>
          <w:p w:rsidR="001D040F" w:rsidRDefault="001D040F"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r>
      <w:tr w:rsidR="00272779" w:rsidTr="0012331B">
        <w:tc>
          <w:tcPr>
            <w:cnfStyle w:val="001000000000" w:firstRow="0" w:lastRow="0" w:firstColumn="1" w:lastColumn="0" w:oddVBand="0" w:evenVBand="0" w:oddHBand="0" w:evenHBand="0" w:firstRowFirstColumn="0" w:firstRowLastColumn="0" w:lastRowFirstColumn="0" w:lastRowLastColumn="0"/>
            <w:tcW w:w="2812" w:type="dxa"/>
            <w:vMerge w:val="restart"/>
            <w:tcBorders>
              <w:left w:val="none" w:sz="0" w:space="0" w:color="auto"/>
            </w:tcBorders>
          </w:tcPr>
          <w:p w:rsidR="00272779" w:rsidRDefault="00272779" w:rsidP="001D040F">
            <w:pPr>
              <w:pStyle w:val="a3"/>
              <w:jc w:val="center"/>
              <w:rPr>
                <w:rtl/>
              </w:rPr>
            </w:pPr>
            <w:r>
              <w:rPr>
                <w:rFonts w:hint="cs"/>
                <w:rtl/>
              </w:rPr>
              <w:t>טענות</w:t>
            </w:r>
          </w:p>
        </w:tc>
        <w:tc>
          <w:tcPr>
            <w:tcW w:w="2873" w:type="dxa"/>
          </w:tcPr>
          <w:p w:rsidR="00272779" w:rsidRDefault="00272779"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כ. תביעה</w:t>
            </w:r>
          </w:p>
        </w:tc>
        <w:tc>
          <w:tcPr>
            <w:tcW w:w="2611" w:type="dxa"/>
          </w:tcPr>
          <w:p w:rsidR="00272779" w:rsidRDefault="00272779"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כ. תביעה שכנגד</w:t>
            </w:r>
          </w:p>
        </w:tc>
      </w:tr>
      <w:tr w:rsidR="00272779" w:rsidTr="001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vMerge/>
            <w:tcBorders>
              <w:left w:val="none" w:sz="0" w:space="0" w:color="auto"/>
            </w:tcBorders>
          </w:tcPr>
          <w:p w:rsidR="00272779" w:rsidRDefault="00272779" w:rsidP="001D040F">
            <w:pPr>
              <w:pStyle w:val="a3"/>
              <w:jc w:val="center"/>
              <w:rPr>
                <w:rtl/>
              </w:rPr>
            </w:pPr>
          </w:p>
        </w:tc>
        <w:tc>
          <w:tcPr>
            <w:tcW w:w="2873" w:type="dxa"/>
          </w:tcPr>
          <w:p w:rsidR="00272779" w:rsidRDefault="00272779" w:rsidP="001D040F">
            <w:pPr>
              <w:pStyle w:val="a3"/>
              <w:jc w:val="center"/>
              <w:cnfStyle w:val="000000100000" w:firstRow="0" w:lastRow="0" w:firstColumn="0" w:lastColumn="0" w:oddVBand="0" w:evenVBand="0" w:oddHBand="1" w:evenHBand="0" w:firstRowFirstColumn="0" w:firstRowLastColumn="0" w:lastRowFirstColumn="0" w:lastRowLastColumn="0"/>
              <w:rPr>
                <w:rtl/>
              </w:rPr>
            </w:pPr>
            <w:r>
              <w:rPr>
                <w:rFonts w:hint="cs"/>
                <w:rtl/>
              </w:rPr>
              <w:t>כ. הגנה</w:t>
            </w:r>
          </w:p>
        </w:tc>
        <w:tc>
          <w:tcPr>
            <w:tcW w:w="2611" w:type="dxa"/>
          </w:tcPr>
          <w:p w:rsidR="00272779" w:rsidRDefault="00272779" w:rsidP="001D040F">
            <w:pPr>
              <w:pStyle w:val="a3"/>
              <w:jc w:val="center"/>
              <w:cnfStyle w:val="000000100000" w:firstRow="0" w:lastRow="0" w:firstColumn="0" w:lastColumn="0" w:oddVBand="0" w:evenVBand="0" w:oddHBand="1" w:evenHBand="0" w:firstRowFirstColumn="0" w:firstRowLastColumn="0" w:lastRowFirstColumn="0" w:lastRowLastColumn="0"/>
              <w:rPr>
                <w:rtl/>
              </w:rPr>
            </w:pPr>
            <w:r>
              <w:rPr>
                <w:rFonts w:hint="cs"/>
                <w:rtl/>
              </w:rPr>
              <w:t>כ. הגנה שכנגד</w:t>
            </w:r>
          </w:p>
        </w:tc>
      </w:tr>
      <w:tr w:rsidR="00272779" w:rsidTr="0012331B">
        <w:tc>
          <w:tcPr>
            <w:cnfStyle w:val="001000000000" w:firstRow="0" w:lastRow="0" w:firstColumn="1" w:lastColumn="0" w:oddVBand="0" w:evenVBand="0" w:oddHBand="0" w:evenHBand="0" w:firstRowFirstColumn="0" w:firstRowLastColumn="0" w:lastRowFirstColumn="0" w:lastRowLastColumn="0"/>
            <w:tcW w:w="2812" w:type="dxa"/>
            <w:vMerge/>
            <w:tcBorders>
              <w:left w:val="none" w:sz="0" w:space="0" w:color="auto"/>
            </w:tcBorders>
          </w:tcPr>
          <w:p w:rsidR="00272779" w:rsidRDefault="00272779" w:rsidP="001D040F">
            <w:pPr>
              <w:pStyle w:val="a3"/>
              <w:jc w:val="center"/>
              <w:rPr>
                <w:rtl/>
              </w:rPr>
            </w:pPr>
          </w:p>
        </w:tc>
        <w:tc>
          <w:tcPr>
            <w:tcW w:w="2873" w:type="dxa"/>
          </w:tcPr>
          <w:p w:rsidR="00272779" w:rsidRDefault="00272779"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(כ. תשובה)</w:t>
            </w:r>
          </w:p>
        </w:tc>
        <w:tc>
          <w:tcPr>
            <w:tcW w:w="2611" w:type="dxa"/>
          </w:tcPr>
          <w:p w:rsidR="00272779" w:rsidRDefault="00272779"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(כ</w:t>
            </w:r>
            <w:r w:rsidR="0012331B">
              <w:rPr>
                <w:rFonts w:hint="cs"/>
                <w:rtl/>
              </w:rPr>
              <w:t>.</w:t>
            </w:r>
            <w:r>
              <w:rPr>
                <w:rFonts w:hint="cs"/>
                <w:rtl/>
              </w:rPr>
              <w:t xml:space="preserve"> תשובה שכנגד)</w:t>
            </w:r>
          </w:p>
        </w:tc>
      </w:tr>
      <w:tr w:rsidR="001D040F" w:rsidTr="001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vMerge w:val="restart"/>
            <w:tcBorders>
              <w:left w:val="none" w:sz="0" w:space="0" w:color="auto"/>
            </w:tcBorders>
          </w:tcPr>
          <w:p w:rsidR="001D040F" w:rsidRDefault="0012331B" w:rsidP="001D040F">
            <w:pPr>
              <w:pStyle w:val="a3"/>
              <w:jc w:val="center"/>
              <w:rPr>
                <w:rtl/>
              </w:rPr>
            </w:pPr>
            <w:r>
              <w:rPr>
                <w:rFonts w:hint="cs"/>
                <w:rtl/>
              </w:rPr>
              <w:t>קדם</w:t>
            </w:r>
            <w:r w:rsidR="001D040F">
              <w:rPr>
                <w:rFonts w:hint="cs"/>
                <w:rtl/>
              </w:rPr>
              <w:t xml:space="preserve"> משפט</w:t>
            </w:r>
          </w:p>
        </w:tc>
        <w:tc>
          <w:tcPr>
            <w:tcW w:w="2873" w:type="dxa"/>
          </w:tcPr>
          <w:p w:rsidR="001D040F" w:rsidRDefault="001D040F" w:rsidP="001D040F">
            <w:pPr>
              <w:pStyle w:val="a3"/>
              <w:jc w:val="center"/>
              <w:cnfStyle w:val="000000100000" w:firstRow="0" w:lastRow="0" w:firstColumn="0" w:lastColumn="0" w:oddVBand="0" w:evenVBand="0" w:oddHBand="1" w:evenHBand="0" w:firstRowFirstColumn="0" w:firstRowLastColumn="0" w:lastRowFirstColumn="0" w:lastRowLastColumn="0"/>
              <w:rPr>
                <w:rtl/>
              </w:rPr>
            </w:pPr>
            <w:r>
              <w:rPr>
                <w:rFonts w:hint="cs"/>
                <w:rtl/>
              </w:rPr>
              <w:t>גילוי ועיון במסמכים</w:t>
            </w:r>
          </w:p>
        </w:tc>
        <w:tc>
          <w:tcPr>
            <w:tcW w:w="2611" w:type="dxa"/>
          </w:tcPr>
          <w:p w:rsidR="001D040F" w:rsidRDefault="001D040F"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r>
      <w:tr w:rsidR="001D040F" w:rsidTr="0012331B">
        <w:tc>
          <w:tcPr>
            <w:cnfStyle w:val="001000000000" w:firstRow="0" w:lastRow="0" w:firstColumn="1" w:lastColumn="0" w:oddVBand="0" w:evenVBand="0" w:oddHBand="0" w:evenHBand="0" w:firstRowFirstColumn="0" w:firstRowLastColumn="0" w:lastRowFirstColumn="0" w:lastRowLastColumn="0"/>
            <w:tcW w:w="2812" w:type="dxa"/>
            <w:vMerge/>
            <w:tcBorders>
              <w:left w:val="none" w:sz="0" w:space="0" w:color="auto"/>
            </w:tcBorders>
          </w:tcPr>
          <w:p w:rsidR="001D040F" w:rsidRDefault="001D040F" w:rsidP="001D040F">
            <w:pPr>
              <w:pStyle w:val="a3"/>
              <w:jc w:val="center"/>
              <w:rPr>
                <w:rtl/>
              </w:rPr>
            </w:pPr>
          </w:p>
        </w:tc>
        <w:tc>
          <w:tcPr>
            <w:tcW w:w="2873" w:type="dxa"/>
          </w:tcPr>
          <w:p w:rsidR="001D040F" w:rsidRDefault="001D040F"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שאלונים</w:t>
            </w:r>
          </w:p>
        </w:tc>
        <w:tc>
          <w:tcPr>
            <w:tcW w:w="2611" w:type="dxa"/>
          </w:tcPr>
          <w:p w:rsidR="001D040F" w:rsidRDefault="001D040F" w:rsidP="001D040F">
            <w:pPr>
              <w:pStyle w:val="a3"/>
              <w:jc w:val="center"/>
              <w:cnfStyle w:val="000000000000" w:firstRow="0" w:lastRow="0" w:firstColumn="0" w:lastColumn="0" w:oddVBand="0" w:evenVBand="0" w:oddHBand="0" w:evenHBand="0" w:firstRowFirstColumn="0" w:firstRowLastColumn="0" w:lastRowFirstColumn="0" w:lastRowLastColumn="0"/>
              <w:rPr>
                <w:rtl/>
              </w:rPr>
            </w:pPr>
          </w:p>
        </w:tc>
      </w:tr>
      <w:tr w:rsidR="001D040F" w:rsidTr="001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vMerge/>
            <w:tcBorders>
              <w:left w:val="none" w:sz="0" w:space="0" w:color="auto"/>
            </w:tcBorders>
          </w:tcPr>
          <w:p w:rsidR="001D040F" w:rsidRDefault="001D040F" w:rsidP="001D040F">
            <w:pPr>
              <w:pStyle w:val="a3"/>
              <w:jc w:val="center"/>
              <w:rPr>
                <w:rtl/>
              </w:rPr>
            </w:pPr>
          </w:p>
        </w:tc>
        <w:tc>
          <w:tcPr>
            <w:tcW w:w="2873" w:type="dxa"/>
          </w:tcPr>
          <w:p w:rsidR="001D040F" w:rsidRDefault="001D040F" w:rsidP="001D040F">
            <w:pPr>
              <w:pStyle w:val="a3"/>
              <w:jc w:val="center"/>
              <w:cnfStyle w:val="000000100000" w:firstRow="0" w:lastRow="0" w:firstColumn="0" w:lastColumn="0" w:oddVBand="0" w:evenVBand="0" w:oddHBand="1" w:evenHBand="0" w:firstRowFirstColumn="0" w:firstRowLastColumn="0" w:lastRowFirstColumn="0" w:lastRowLastColumn="0"/>
              <w:rPr>
                <w:rtl/>
              </w:rPr>
            </w:pPr>
            <w:r>
              <w:rPr>
                <w:rFonts w:hint="cs"/>
                <w:rtl/>
              </w:rPr>
              <w:t>טענות מקדמיות (סמכות, מעשה בית דין, התיישנות, העדר יריבות</w:t>
            </w:r>
          </w:p>
        </w:tc>
        <w:tc>
          <w:tcPr>
            <w:tcW w:w="2611" w:type="dxa"/>
          </w:tcPr>
          <w:p w:rsidR="001D040F" w:rsidRDefault="001D040F"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r>
      <w:tr w:rsidR="00272779" w:rsidTr="0012331B">
        <w:tc>
          <w:tcPr>
            <w:cnfStyle w:val="001000000000" w:firstRow="0" w:lastRow="0" w:firstColumn="1" w:lastColumn="0" w:oddVBand="0" w:evenVBand="0" w:oddHBand="0" w:evenHBand="0" w:firstRowFirstColumn="0" w:firstRowLastColumn="0" w:lastRowFirstColumn="0" w:lastRowLastColumn="0"/>
            <w:tcW w:w="2812" w:type="dxa"/>
            <w:tcBorders>
              <w:left w:val="none" w:sz="0" w:space="0" w:color="auto"/>
            </w:tcBorders>
          </w:tcPr>
          <w:p w:rsidR="00272779" w:rsidRDefault="00272779" w:rsidP="001D040F">
            <w:pPr>
              <w:pStyle w:val="a3"/>
              <w:jc w:val="center"/>
              <w:rPr>
                <w:rtl/>
              </w:rPr>
            </w:pPr>
            <w:r>
              <w:rPr>
                <w:rFonts w:hint="cs"/>
                <w:rtl/>
              </w:rPr>
              <w:t>ראיות</w:t>
            </w:r>
            <w:r w:rsidR="004D66B7">
              <w:rPr>
                <w:rFonts w:hint="cs"/>
                <w:rtl/>
              </w:rPr>
              <w:t xml:space="preserve"> (המשפט) (הדיון)</w:t>
            </w:r>
          </w:p>
        </w:tc>
        <w:tc>
          <w:tcPr>
            <w:tcW w:w="2873" w:type="dxa"/>
          </w:tcPr>
          <w:p w:rsidR="00272779" w:rsidRDefault="001D040F"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תצהיר עדות ראשית/בע"פ</w:t>
            </w:r>
          </w:p>
        </w:tc>
        <w:tc>
          <w:tcPr>
            <w:tcW w:w="2611" w:type="dxa"/>
          </w:tcPr>
          <w:p w:rsidR="00272779" w:rsidRDefault="00272779" w:rsidP="001D040F">
            <w:pPr>
              <w:pStyle w:val="a3"/>
              <w:jc w:val="center"/>
              <w:cnfStyle w:val="000000000000" w:firstRow="0" w:lastRow="0" w:firstColumn="0" w:lastColumn="0" w:oddVBand="0" w:evenVBand="0" w:oddHBand="0" w:evenHBand="0" w:firstRowFirstColumn="0" w:firstRowLastColumn="0" w:lastRowFirstColumn="0" w:lastRowLastColumn="0"/>
              <w:rPr>
                <w:rtl/>
              </w:rPr>
            </w:pPr>
          </w:p>
        </w:tc>
      </w:tr>
      <w:tr w:rsidR="00272779" w:rsidTr="001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Borders>
              <w:left w:val="none" w:sz="0" w:space="0" w:color="auto"/>
            </w:tcBorders>
          </w:tcPr>
          <w:p w:rsidR="00272779" w:rsidRDefault="00514D21" w:rsidP="001D040F">
            <w:pPr>
              <w:pStyle w:val="a3"/>
              <w:jc w:val="center"/>
              <w:rPr>
                <w:rtl/>
              </w:rPr>
            </w:pPr>
            <w:r>
              <w:rPr>
                <w:rFonts w:hint="cs"/>
                <w:rtl/>
              </w:rPr>
              <w:t>סיכומים</w:t>
            </w:r>
          </w:p>
        </w:tc>
        <w:tc>
          <w:tcPr>
            <w:tcW w:w="2873" w:type="dxa"/>
          </w:tcPr>
          <w:p w:rsidR="00272779" w:rsidRDefault="00121AC5" w:rsidP="001D040F">
            <w:pPr>
              <w:pStyle w:val="a3"/>
              <w:jc w:val="center"/>
              <w:cnfStyle w:val="000000100000" w:firstRow="0" w:lastRow="0" w:firstColumn="0" w:lastColumn="0" w:oddVBand="0" w:evenVBand="0" w:oddHBand="1" w:evenHBand="0" w:firstRowFirstColumn="0" w:firstRowLastColumn="0" w:lastRowFirstColumn="0" w:lastRowLastColumn="0"/>
              <w:rPr>
                <w:rtl/>
              </w:rPr>
            </w:pPr>
            <w:r>
              <w:rPr>
                <w:rFonts w:hint="cs"/>
                <w:rtl/>
              </w:rPr>
              <w:t>בכתב/בע"פ</w:t>
            </w:r>
          </w:p>
        </w:tc>
        <w:tc>
          <w:tcPr>
            <w:tcW w:w="2611" w:type="dxa"/>
          </w:tcPr>
          <w:p w:rsidR="00272779" w:rsidRDefault="00272779"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r>
      <w:tr w:rsidR="00272779" w:rsidTr="0012331B">
        <w:tc>
          <w:tcPr>
            <w:cnfStyle w:val="001000000000" w:firstRow="0" w:lastRow="0" w:firstColumn="1" w:lastColumn="0" w:oddVBand="0" w:evenVBand="0" w:oddHBand="0" w:evenHBand="0" w:firstRowFirstColumn="0" w:firstRowLastColumn="0" w:lastRowFirstColumn="0" w:lastRowLastColumn="0"/>
            <w:tcW w:w="2812" w:type="dxa"/>
            <w:tcBorders>
              <w:left w:val="none" w:sz="0" w:space="0" w:color="auto"/>
            </w:tcBorders>
          </w:tcPr>
          <w:p w:rsidR="00272779" w:rsidRDefault="00514D21" w:rsidP="001D040F">
            <w:pPr>
              <w:pStyle w:val="a3"/>
              <w:jc w:val="center"/>
              <w:rPr>
                <w:rtl/>
              </w:rPr>
            </w:pPr>
            <w:r>
              <w:rPr>
                <w:rFonts w:hint="cs"/>
                <w:rtl/>
              </w:rPr>
              <w:t>פסק הדין</w:t>
            </w:r>
          </w:p>
        </w:tc>
        <w:tc>
          <w:tcPr>
            <w:tcW w:w="2873" w:type="dxa"/>
          </w:tcPr>
          <w:p w:rsidR="00272779" w:rsidRDefault="001D040F" w:rsidP="001D040F">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בכתב/בע"פ</w:t>
            </w:r>
          </w:p>
        </w:tc>
        <w:tc>
          <w:tcPr>
            <w:tcW w:w="2611" w:type="dxa"/>
          </w:tcPr>
          <w:p w:rsidR="00272779" w:rsidRDefault="00272779" w:rsidP="001D040F">
            <w:pPr>
              <w:pStyle w:val="a3"/>
              <w:jc w:val="center"/>
              <w:cnfStyle w:val="000000000000" w:firstRow="0" w:lastRow="0" w:firstColumn="0" w:lastColumn="0" w:oddVBand="0" w:evenVBand="0" w:oddHBand="0" w:evenHBand="0" w:firstRowFirstColumn="0" w:firstRowLastColumn="0" w:lastRowFirstColumn="0" w:lastRowLastColumn="0"/>
              <w:rPr>
                <w:rtl/>
              </w:rPr>
            </w:pPr>
          </w:p>
        </w:tc>
      </w:tr>
      <w:tr w:rsidR="00514D21" w:rsidTr="001233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12" w:type="dxa"/>
            <w:tcBorders>
              <w:left w:val="none" w:sz="0" w:space="0" w:color="auto"/>
              <w:bottom w:val="none" w:sz="0" w:space="0" w:color="auto"/>
            </w:tcBorders>
          </w:tcPr>
          <w:p w:rsidR="00514D21" w:rsidRDefault="00514D21" w:rsidP="001D040F">
            <w:pPr>
              <w:pStyle w:val="a3"/>
              <w:jc w:val="center"/>
              <w:rPr>
                <w:rtl/>
              </w:rPr>
            </w:pPr>
            <w:r>
              <w:rPr>
                <w:rFonts w:hint="cs"/>
                <w:rtl/>
              </w:rPr>
              <w:t>ערעור / בר"ע</w:t>
            </w:r>
          </w:p>
        </w:tc>
        <w:tc>
          <w:tcPr>
            <w:tcW w:w="2873" w:type="dxa"/>
          </w:tcPr>
          <w:p w:rsidR="00514D21" w:rsidRDefault="00514D21"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c>
          <w:tcPr>
            <w:tcW w:w="2611" w:type="dxa"/>
          </w:tcPr>
          <w:p w:rsidR="00514D21" w:rsidRDefault="00514D21" w:rsidP="001D040F">
            <w:pPr>
              <w:pStyle w:val="a3"/>
              <w:jc w:val="center"/>
              <w:cnfStyle w:val="000000100000" w:firstRow="0" w:lastRow="0" w:firstColumn="0" w:lastColumn="0" w:oddVBand="0" w:evenVBand="0" w:oddHBand="1" w:evenHBand="0" w:firstRowFirstColumn="0" w:firstRowLastColumn="0" w:lastRowFirstColumn="0" w:lastRowLastColumn="0"/>
              <w:rPr>
                <w:rtl/>
              </w:rPr>
            </w:pPr>
          </w:p>
        </w:tc>
      </w:tr>
    </w:tbl>
    <w:p w:rsidR="00272779" w:rsidRDefault="0012331B" w:rsidP="0012331B">
      <w:pPr>
        <w:pStyle w:val="a3"/>
        <w:rPr>
          <w:rtl/>
        </w:rPr>
      </w:pPr>
      <w:r w:rsidRPr="0012331B">
        <w:rPr>
          <w:rFonts w:hint="cs"/>
          <w:b/>
          <w:bCs/>
          <w:highlight w:val="lightGray"/>
          <w:rtl/>
        </w:rPr>
        <w:lastRenderedPageBreak/>
        <w:t>בתקנה 6 (בתקנות החדשות)</w:t>
      </w:r>
      <w:r>
        <w:rPr>
          <w:rFonts w:hint="cs"/>
          <w:rtl/>
        </w:rPr>
        <w:t xml:space="preserve">: </w:t>
      </w:r>
      <w:r w:rsidRPr="0012331B">
        <w:rPr>
          <w:rFonts w:hint="cs"/>
          <w:i/>
          <w:iCs/>
          <w:rtl/>
        </w:rPr>
        <w:t>"</w:t>
      </w:r>
      <w:r w:rsidR="00272779" w:rsidRPr="0012331B">
        <w:rPr>
          <w:rFonts w:hint="cs"/>
          <w:i/>
          <w:iCs/>
          <w:rtl/>
        </w:rPr>
        <w:t xml:space="preserve">הליך מתנהל בתקנות אלו </w:t>
      </w:r>
      <w:r w:rsidR="00272779" w:rsidRPr="0012331B">
        <w:rPr>
          <w:rFonts w:hint="cs"/>
          <w:b/>
          <w:bCs/>
          <w:i/>
          <w:iCs/>
          <w:rtl/>
        </w:rPr>
        <w:t>נפתח עם הגשת כתב תביעה</w:t>
      </w:r>
      <w:r w:rsidRPr="0012331B">
        <w:rPr>
          <w:rFonts w:hint="cs"/>
          <w:i/>
          <w:iCs/>
          <w:rtl/>
        </w:rPr>
        <w:t>"</w:t>
      </w:r>
      <w:r w:rsidR="00272779" w:rsidRPr="0012331B">
        <w:rPr>
          <w:rFonts w:hint="cs"/>
          <w:i/>
          <w:iCs/>
          <w:rtl/>
        </w:rPr>
        <w:t xml:space="preserve"> </w:t>
      </w:r>
      <w:r w:rsidR="00272779" w:rsidRPr="0012331B">
        <w:rPr>
          <w:rFonts w:hint="cs"/>
          <w:color w:val="A5A5A5" w:themeColor="accent3"/>
          <w:rtl/>
        </w:rPr>
        <w:t xml:space="preserve">(שיעורי בית </w:t>
      </w:r>
      <w:r w:rsidR="00272779" w:rsidRPr="0012331B">
        <w:rPr>
          <w:color w:val="A5A5A5" w:themeColor="accent3"/>
          <w:rtl/>
        </w:rPr>
        <w:t>–</w:t>
      </w:r>
      <w:r w:rsidR="00272779" w:rsidRPr="0012331B">
        <w:rPr>
          <w:rFonts w:hint="cs"/>
          <w:color w:val="A5A5A5" w:themeColor="accent3"/>
          <w:rtl/>
        </w:rPr>
        <w:t xml:space="preserve"> להשוות זאת לתקנות הישנות). </w:t>
      </w:r>
      <w:r w:rsidR="00272779">
        <w:rPr>
          <w:rFonts w:hint="cs"/>
          <w:rtl/>
        </w:rPr>
        <w:t>מדובר בהליך שההתנהלות ש</w:t>
      </w:r>
      <w:r>
        <w:rPr>
          <w:rFonts w:hint="cs"/>
          <w:rtl/>
        </w:rPr>
        <w:t>לו בהתאם לתקנות אלו (תובענה) נפת</w:t>
      </w:r>
      <w:r w:rsidR="00272779">
        <w:rPr>
          <w:rFonts w:hint="cs"/>
          <w:rtl/>
        </w:rPr>
        <w:t xml:space="preserve">ח בהגשת כתב תביעה. אחרי כתב התביעה יבוא </w:t>
      </w:r>
      <w:r w:rsidR="00272779" w:rsidRPr="0012331B">
        <w:rPr>
          <w:rFonts w:hint="cs"/>
          <w:b/>
          <w:bCs/>
          <w:rtl/>
        </w:rPr>
        <w:t>כתב ההגנה</w:t>
      </w:r>
      <w:r w:rsidR="00272779">
        <w:rPr>
          <w:rFonts w:hint="cs"/>
          <w:rtl/>
        </w:rPr>
        <w:t xml:space="preserve">. מדובר בשלב הטענות </w:t>
      </w:r>
      <w:r w:rsidR="00272779">
        <w:rPr>
          <w:rtl/>
        </w:rPr>
        <w:t>–</w:t>
      </w:r>
      <w:r w:rsidR="00272779">
        <w:rPr>
          <w:rFonts w:hint="cs"/>
          <w:rtl/>
        </w:rPr>
        <w:t xml:space="preserve"> כל אחד אומר את הטענות שלו. לאחר כתב ההגנה יגיע </w:t>
      </w:r>
      <w:r w:rsidR="00272779" w:rsidRPr="0012331B">
        <w:rPr>
          <w:rFonts w:hint="cs"/>
          <w:b/>
          <w:bCs/>
          <w:rtl/>
        </w:rPr>
        <w:t>כתב תשובה</w:t>
      </w:r>
      <w:r w:rsidR="00272779">
        <w:rPr>
          <w:rFonts w:hint="cs"/>
          <w:rtl/>
        </w:rPr>
        <w:t xml:space="preserve"> להגנה (במידה ויוגש). אל תוך </w:t>
      </w:r>
      <w:r w:rsidR="00272779" w:rsidRPr="0012331B">
        <w:rPr>
          <w:rFonts w:hint="cs"/>
          <w:b/>
          <w:bCs/>
          <w:rtl/>
        </w:rPr>
        <w:t>שלב הטענות</w:t>
      </w:r>
      <w:r w:rsidR="00272779">
        <w:rPr>
          <w:rFonts w:hint="cs"/>
          <w:rtl/>
        </w:rPr>
        <w:t xml:space="preserve"> יכול ל</w:t>
      </w:r>
      <w:r>
        <w:rPr>
          <w:rFonts w:hint="cs"/>
          <w:rtl/>
        </w:rPr>
        <w:t>התפרץ הנתבע,</w:t>
      </w:r>
      <w:r w:rsidR="00272779">
        <w:rPr>
          <w:rFonts w:hint="cs"/>
          <w:rtl/>
        </w:rPr>
        <w:t xml:space="preserve"> ולומר כי עשינו דברים אלטרנטיביי</w:t>
      </w:r>
      <w:r w:rsidR="00272779">
        <w:rPr>
          <w:rFonts w:hint="eastAsia"/>
          <w:rtl/>
        </w:rPr>
        <w:t>ם</w:t>
      </w:r>
      <w:r w:rsidR="00272779">
        <w:rPr>
          <w:rFonts w:hint="cs"/>
          <w:rtl/>
        </w:rPr>
        <w:t xml:space="preserve">. הנתבע יכול להגיש </w:t>
      </w:r>
      <w:r w:rsidR="00272779" w:rsidRPr="0012331B">
        <w:rPr>
          <w:rFonts w:hint="cs"/>
          <w:b/>
          <w:bCs/>
          <w:rtl/>
        </w:rPr>
        <w:t>כתב תביעה שכנגד</w:t>
      </w:r>
      <w:r w:rsidR="00272779">
        <w:rPr>
          <w:rFonts w:hint="cs"/>
          <w:rtl/>
        </w:rPr>
        <w:t xml:space="preserve">! זה מאלץ את התובע להגיש </w:t>
      </w:r>
      <w:r w:rsidR="00272779" w:rsidRPr="0012331B">
        <w:rPr>
          <w:rFonts w:hint="cs"/>
          <w:b/>
          <w:bCs/>
          <w:rtl/>
        </w:rPr>
        <w:t>כתב הגנה שכנגד</w:t>
      </w:r>
      <w:r w:rsidR="00272779">
        <w:rPr>
          <w:rFonts w:hint="cs"/>
          <w:rtl/>
        </w:rPr>
        <w:t xml:space="preserve">, ואז ניתן להגיש גם </w:t>
      </w:r>
      <w:r w:rsidR="00272779" w:rsidRPr="0012331B">
        <w:rPr>
          <w:rFonts w:hint="cs"/>
          <w:b/>
          <w:bCs/>
          <w:rtl/>
        </w:rPr>
        <w:t>כתב תשובה שכנגד</w:t>
      </w:r>
      <w:r w:rsidR="00272779">
        <w:rPr>
          <w:rFonts w:hint="cs"/>
          <w:rtl/>
        </w:rPr>
        <w:t xml:space="preserve">. </w:t>
      </w:r>
    </w:p>
    <w:p w:rsidR="00272779" w:rsidRDefault="00272779" w:rsidP="00272779">
      <w:pPr>
        <w:pStyle w:val="a3"/>
        <w:rPr>
          <w:rtl/>
        </w:rPr>
      </w:pPr>
    </w:p>
    <w:p w:rsidR="00272779" w:rsidRDefault="00272779" w:rsidP="0012331B">
      <w:pPr>
        <w:pStyle w:val="a3"/>
        <w:rPr>
          <w:rtl/>
        </w:rPr>
      </w:pPr>
      <w:r>
        <w:rPr>
          <w:rFonts w:hint="cs"/>
          <w:rtl/>
        </w:rPr>
        <w:t xml:space="preserve">אחרי שיש לנו את כתב הטענות ניתן </w:t>
      </w:r>
      <w:r w:rsidR="0012331B">
        <w:rPr>
          <w:rFonts w:hint="cs"/>
          <w:rtl/>
        </w:rPr>
        <w:t>להתחיל ב</w:t>
      </w:r>
      <w:r>
        <w:rPr>
          <w:rFonts w:hint="cs"/>
          <w:rtl/>
        </w:rPr>
        <w:t xml:space="preserve">משחק האמיתי </w:t>
      </w:r>
      <w:r>
        <w:rPr>
          <w:rtl/>
        </w:rPr>
        <w:t>–</w:t>
      </w:r>
      <w:r>
        <w:rPr>
          <w:rFonts w:hint="cs"/>
          <w:rtl/>
        </w:rPr>
        <w:t xml:space="preserve"> </w:t>
      </w:r>
      <w:r w:rsidRPr="0012331B">
        <w:rPr>
          <w:rFonts w:hint="cs"/>
          <w:b/>
          <w:bCs/>
          <w:rtl/>
        </w:rPr>
        <w:t>לברר את העובדות</w:t>
      </w:r>
      <w:r>
        <w:rPr>
          <w:rFonts w:hint="cs"/>
          <w:rtl/>
        </w:rPr>
        <w:t>.</w:t>
      </w:r>
    </w:p>
    <w:p w:rsidR="00272779" w:rsidRDefault="00272779" w:rsidP="00272779">
      <w:pPr>
        <w:pStyle w:val="a3"/>
        <w:rPr>
          <w:rtl/>
        </w:rPr>
      </w:pPr>
      <w:r>
        <w:rPr>
          <w:rFonts w:hint="cs"/>
          <w:rtl/>
        </w:rPr>
        <w:t xml:space="preserve">התובע והנתבע יכולים להעלות סיפורים, וכדי לתת פסק דין יהיה צריך להגיע </w:t>
      </w:r>
      <w:r w:rsidRPr="0012331B">
        <w:rPr>
          <w:rFonts w:hint="cs"/>
          <w:b/>
          <w:bCs/>
          <w:rtl/>
        </w:rPr>
        <w:t>לשלב הראיות</w:t>
      </w:r>
      <w:r>
        <w:rPr>
          <w:rFonts w:hint="cs"/>
          <w:rtl/>
        </w:rPr>
        <w:t xml:space="preserve">. בשלב הראיות נרצה לברר את </w:t>
      </w:r>
      <w:r w:rsidRPr="0012331B">
        <w:rPr>
          <w:rFonts w:hint="cs"/>
          <w:b/>
          <w:bCs/>
          <w:rtl/>
        </w:rPr>
        <w:t>האמת המשפטית</w:t>
      </w:r>
      <w:r>
        <w:rPr>
          <w:rFonts w:hint="cs"/>
          <w:rtl/>
        </w:rPr>
        <w:t xml:space="preserve"> (</w:t>
      </w:r>
      <w:r w:rsidRPr="0012331B">
        <w:rPr>
          <w:rFonts w:hint="cs"/>
          <w:u w:val="single"/>
          <w:rtl/>
        </w:rPr>
        <w:t>לא העובדתית</w:t>
      </w:r>
      <w:r>
        <w:rPr>
          <w:rFonts w:hint="cs"/>
          <w:rtl/>
        </w:rPr>
        <w:t xml:space="preserve">, בתקווה שקרובה לכך). </w:t>
      </w:r>
      <w:r w:rsidRPr="0012331B">
        <w:rPr>
          <w:rFonts w:hint="cs"/>
          <w:b/>
          <w:bCs/>
          <w:rtl/>
        </w:rPr>
        <w:t>הדיון</w:t>
      </w:r>
      <w:r>
        <w:rPr>
          <w:rFonts w:hint="cs"/>
          <w:rtl/>
        </w:rPr>
        <w:t xml:space="preserve"> זה שלב הראיות האמיתי של המשפט </w:t>
      </w:r>
      <w:r>
        <w:rPr>
          <w:rtl/>
        </w:rPr>
        <w:t>–</w:t>
      </w:r>
      <w:r>
        <w:rPr>
          <w:rFonts w:hint="cs"/>
          <w:rtl/>
        </w:rPr>
        <w:t xml:space="preserve"> מתרחש דבר שיפוטי. </w:t>
      </w:r>
      <w:r w:rsidRPr="0012331B">
        <w:rPr>
          <w:rFonts w:hint="cs"/>
          <w:b/>
          <w:bCs/>
          <w:rtl/>
        </w:rPr>
        <w:t>הרשם לעולם לא יקיים שלב של ראיות</w:t>
      </w:r>
      <w:r>
        <w:rPr>
          <w:rFonts w:hint="cs"/>
          <w:rtl/>
        </w:rPr>
        <w:t xml:space="preserve"> </w:t>
      </w:r>
      <w:r>
        <w:rPr>
          <w:rtl/>
        </w:rPr>
        <w:t>–</w:t>
      </w:r>
      <w:r>
        <w:rPr>
          <w:rFonts w:hint="cs"/>
          <w:rtl/>
        </w:rPr>
        <w:t xml:space="preserve"> משהו שהשופט מפעיל את הקסמים והכישורים שלו.</w:t>
      </w:r>
    </w:p>
    <w:p w:rsidR="004D66B7" w:rsidRDefault="004D66B7" w:rsidP="00272779">
      <w:pPr>
        <w:pStyle w:val="a3"/>
        <w:rPr>
          <w:rtl/>
        </w:rPr>
      </w:pPr>
    </w:p>
    <w:p w:rsidR="004D66B7" w:rsidRDefault="004D66B7" w:rsidP="00272779">
      <w:pPr>
        <w:pStyle w:val="a3"/>
        <w:rPr>
          <w:rtl/>
        </w:rPr>
      </w:pPr>
      <w:r w:rsidRPr="0012331B">
        <w:rPr>
          <w:rFonts w:hint="cs"/>
          <w:b/>
          <w:bCs/>
          <w:rtl/>
        </w:rPr>
        <w:t>באמצע</w:t>
      </w:r>
      <w:r>
        <w:rPr>
          <w:rFonts w:hint="cs"/>
          <w:rtl/>
        </w:rPr>
        <w:t xml:space="preserve">, לפני שלב הראיות, יש לנו </w:t>
      </w:r>
      <w:r w:rsidRPr="0012331B">
        <w:rPr>
          <w:rFonts w:hint="cs"/>
          <w:b/>
          <w:bCs/>
          <w:rtl/>
        </w:rPr>
        <w:t>שלב קדם משפט</w:t>
      </w:r>
      <w:r w:rsidR="0012331B">
        <w:rPr>
          <w:rFonts w:hint="cs"/>
          <w:rtl/>
        </w:rPr>
        <w:t>:</w:t>
      </w:r>
      <w:r>
        <w:rPr>
          <w:rFonts w:hint="cs"/>
          <w:rtl/>
        </w:rPr>
        <w:t xml:space="preserve"> שלב מקדמי כדי שנהיה מוכנים לפני שנגיע לשלב הראיות.</w:t>
      </w:r>
      <w:r w:rsidR="00514D21">
        <w:rPr>
          <w:rFonts w:hint="cs"/>
          <w:rtl/>
        </w:rPr>
        <w:t xml:space="preserve"> מדובר בשלב של </w:t>
      </w:r>
      <w:r w:rsidR="00514D21" w:rsidRPr="0012331B">
        <w:rPr>
          <w:rFonts w:hint="cs"/>
          <w:u w:val="single"/>
          <w:rtl/>
        </w:rPr>
        <w:t>הכנת התיק בצורה המיטבית לקראת שלב הראיות</w:t>
      </w:r>
      <w:r w:rsidR="00514D21">
        <w:rPr>
          <w:rFonts w:hint="cs"/>
          <w:rtl/>
        </w:rPr>
        <w:t xml:space="preserve">. השופט מעיף תיקים שיותר טוב להם בבוררות וגישור (משהו שקורה בקדם המשפט). בשלב זה יש </w:t>
      </w:r>
      <w:r w:rsidR="00514D21" w:rsidRPr="0012331B">
        <w:rPr>
          <w:rFonts w:hint="cs"/>
          <w:b/>
          <w:bCs/>
          <w:rtl/>
        </w:rPr>
        <w:t>גילוי ועיון במסמכים</w:t>
      </w:r>
      <w:r w:rsidR="00514D21">
        <w:rPr>
          <w:rFonts w:hint="cs"/>
          <w:rtl/>
        </w:rPr>
        <w:t xml:space="preserve">. יש גם אפשרות להפנות </w:t>
      </w:r>
      <w:r w:rsidR="00514D21" w:rsidRPr="0012331B">
        <w:rPr>
          <w:rFonts w:hint="cs"/>
          <w:b/>
          <w:bCs/>
          <w:rtl/>
        </w:rPr>
        <w:t>שאלונים</w:t>
      </w:r>
      <w:r w:rsidR="00514D21">
        <w:rPr>
          <w:rFonts w:hint="cs"/>
          <w:rtl/>
        </w:rPr>
        <w:t xml:space="preserve"> לצד השני. יכולות להיות גם </w:t>
      </w:r>
      <w:r w:rsidR="00514D21" w:rsidRPr="0012331B">
        <w:rPr>
          <w:rFonts w:hint="cs"/>
          <w:b/>
          <w:bCs/>
          <w:rtl/>
        </w:rPr>
        <w:t>טענות מקדמיות</w:t>
      </w:r>
      <w:r w:rsidR="00514D21">
        <w:rPr>
          <w:rFonts w:hint="cs"/>
          <w:rtl/>
        </w:rPr>
        <w:t xml:space="preserve"> </w:t>
      </w:r>
      <w:r w:rsidR="00514D21">
        <w:rPr>
          <w:rtl/>
        </w:rPr>
        <w:t>–</w:t>
      </w:r>
      <w:r w:rsidR="00514D21">
        <w:rPr>
          <w:rFonts w:hint="cs"/>
          <w:rtl/>
        </w:rPr>
        <w:t xml:space="preserve"> אוכל לטעון בעיות של סמכות, מעשה בית דין, התיישנות, היעדר יריבות (</w:t>
      </w:r>
      <w:r w:rsidR="0012331B">
        <w:rPr>
          <w:rFonts w:hint="cs"/>
          <w:rtl/>
        </w:rPr>
        <w:t>"</w:t>
      </w:r>
      <w:r w:rsidR="00514D21">
        <w:rPr>
          <w:rFonts w:hint="cs"/>
          <w:rtl/>
        </w:rPr>
        <w:t>טעית בכתובת, זה לא אני</w:t>
      </w:r>
      <w:r w:rsidR="0012331B">
        <w:rPr>
          <w:rFonts w:hint="cs"/>
          <w:rtl/>
        </w:rPr>
        <w:t>"</w:t>
      </w:r>
      <w:r w:rsidR="00514D21">
        <w:rPr>
          <w:rFonts w:hint="cs"/>
          <w:rtl/>
        </w:rPr>
        <w:t xml:space="preserve">). הטענות המקדמיות הללו יכולות כבר לעלות בכתב ההגנה, או להגיש בקשה נפרדת. </w:t>
      </w:r>
    </w:p>
    <w:p w:rsidR="00514D21" w:rsidRDefault="00514D21" w:rsidP="00272779">
      <w:pPr>
        <w:pStyle w:val="a3"/>
        <w:rPr>
          <w:rtl/>
        </w:rPr>
      </w:pPr>
    </w:p>
    <w:p w:rsidR="00514D21" w:rsidRDefault="00514D21" w:rsidP="00121AC5">
      <w:pPr>
        <w:pStyle w:val="a3"/>
        <w:rPr>
          <w:rtl/>
        </w:rPr>
      </w:pPr>
      <w:r>
        <w:rPr>
          <w:rFonts w:hint="cs"/>
          <w:rtl/>
        </w:rPr>
        <w:t xml:space="preserve">לאחר מכן יש לנו </w:t>
      </w:r>
      <w:r w:rsidRPr="0012331B">
        <w:rPr>
          <w:rFonts w:hint="cs"/>
          <w:b/>
          <w:bCs/>
          <w:rtl/>
        </w:rPr>
        <w:t>שלב סיכומים ושלב פסק הדין</w:t>
      </w:r>
      <w:r>
        <w:rPr>
          <w:rFonts w:hint="cs"/>
          <w:rtl/>
        </w:rPr>
        <w:t xml:space="preserve">. לאחר מכן יכול להיות </w:t>
      </w:r>
      <w:r w:rsidRPr="0012331B">
        <w:rPr>
          <w:rFonts w:hint="cs"/>
          <w:b/>
          <w:bCs/>
          <w:rtl/>
        </w:rPr>
        <w:t xml:space="preserve">שלב ערעור </w:t>
      </w:r>
      <w:r w:rsidRPr="0012331B">
        <w:rPr>
          <w:rFonts w:hint="cs"/>
          <w:rtl/>
        </w:rPr>
        <w:t>או</w:t>
      </w:r>
      <w:r w:rsidRPr="0012331B">
        <w:rPr>
          <w:rFonts w:hint="cs"/>
          <w:b/>
          <w:bCs/>
          <w:rtl/>
        </w:rPr>
        <w:t xml:space="preserve"> בקשת רשות ערעור</w:t>
      </w:r>
      <w:r w:rsidR="00121AC5">
        <w:rPr>
          <w:rFonts w:hint="cs"/>
          <w:rtl/>
        </w:rPr>
        <w:t>.</w:t>
      </w:r>
    </w:p>
    <w:p w:rsidR="00121AC5" w:rsidRDefault="00121AC5" w:rsidP="00121AC5">
      <w:pPr>
        <w:pStyle w:val="a3"/>
        <w:rPr>
          <w:rtl/>
        </w:rPr>
      </w:pPr>
    </w:p>
    <w:p w:rsidR="00121AC5" w:rsidRDefault="00121AC5" w:rsidP="001D040F">
      <w:pPr>
        <w:pStyle w:val="a3"/>
        <w:rPr>
          <w:rtl/>
        </w:rPr>
      </w:pPr>
      <w:r w:rsidRPr="0012331B">
        <w:rPr>
          <w:rFonts w:hint="cs"/>
          <w:b/>
          <w:bCs/>
          <w:rtl/>
        </w:rPr>
        <w:t>שלב הטענות</w:t>
      </w:r>
      <w:r>
        <w:rPr>
          <w:rFonts w:hint="cs"/>
          <w:rtl/>
        </w:rPr>
        <w:t xml:space="preserve"> שאנחנו מכירים הוא </w:t>
      </w:r>
      <w:r w:rsidRPr="0012331B">
        <w:rPr>
          <w:rFonts w:hint="cs"/>
          <w:b/>
          <w:bCs/>
          <w:rtl/>
        </w:rPr>
        <w:t>בכתב</w:t>
      </w:r>
      <w:r>
        <w:rPr>
          <w:rFonts w:hint="cs"/>
          <w:rtl/>
        </w:rPr>
        <w:t xml:space="preserve">, אבל </w:t>
      </w:r>
      <w:r w:rsidRPr="0012331B">
        <w:rPr>
          <w:rFonts w:hint="cs"/>
          <w:b/>
          <w:bCs/>
          <w:highlight w:val="yellow"/>
          <w:rtl/>
        </w:rPr>
        <w:t>יש שלבים שלא חייבים להיות בכתב</w:t>
      </w:r>
      <w:r w:rsidR="0012331B" w:rsidRPr="0012331B">
        <w:rPr>
          <w:rFonts w:hint="cs"/>
          <w:highlight w:val="yellow"/>
          <w:rtl/>
        </w:rPr>
        <w:t>:</w:t>
      </w:r>
      <w:r>
        <w:rPr>
          <w:rFonts w:hint="cs"/>
          <w:rtl/>
        </w:rPr>
        <w:t xml:space="preserve"> </w:t>
      </w:r>
      <w:r w:rsidRPr="0012331B">
        <w:rPr>
          <w:rFonts w:hint="cs"/>
          <w:b/>
          <w:bCs/>
          <w:rtl/>
        </w:rPr>
        <w:t>סיכומים</w:t>
      </w:r>
      <w:r>
        <w:rPr>
          <w:rFonts w:hint="cs"/>
          <w:rtl/>
        </w:rPr>
        <w:t xml:space="preserve"> יכולים להיות בכתב או בעל פה. </w:t>
      </w:r>
      <w:r w:rsidR="001D040F" w:rsidRPr="0012331B">
        <w:rPr>
          <w:rFonts w:hint="cs"/>
          <w:b/>
          <w:bCs/>
          <w:rtl/>
        </w:rPr>
        <w:t>חקירה של העדים</w:t>
      </w:r>
      <w:r w:rsidR="001D040F">
        <w:rPr>
          <w:rFonts w:hint="cs"/>
          <w:rtl/>
        </w:rPr>
        <w:t xml:space="preserve"> יכולה להיות בכתב ובעל פה. </w:t>
      </w:r>
      <w:r w:rsidR="001D040F" w:rsidRPr="0012331B">
        <w:rPr>
          <w:rFonts w:hint="cs"/>
          <w:b/>
          <w:bCs/>
          <w:rtl/>
        </w:rPr>
        <w:t>מושג החקירה</w:t>
      </w:r>
      <w:r w:rsidR="001D040F">
        <w:rPr>
          <w:rFonts w:hint="cs"/>
          <w:rtl/>
        </w:rPr>
        <w:t xml:space="preserve"> תמיד יהיה בעל פה. רק העדות הראשית של העד יכולה להופיע בכתב בתצהירי עדות ראשית. משה גל הציע לשמוע עדויות בעל פה (גם ראשיות), אבל המהלך הזה לא צלח. </w:t>
      </w:r>
      <w:r w:rsidR="001D040F" w:rsidRPr="0012331B">
        <w:rPr>
          <w:rFonts w:hint="cs"/>
          <w:color w:val="A5A5A5" w:themeColor="accent3"/>
          <w:rtl/>
        </w:rPr>
        <w:t xml:space="preserve">ש.ב </w:t>
      </w:r>
      <w:r w:rsidR="001D040F" w:rsidRPr="0012331B">
        <w:rPr>
          <w:color w:val="A5A5A5" w:themeColor="accent3"/>
          <w:rtl/>
        </w:rPr>
        <w:t>–</w:t>
      </w:r>
      <w:r w:rsidR="001D040F" w:rsidRPr="0012331B">
        <w:rPr>
          <w:rFonts w:hint="cs"/>
          <w:color w:val="A5A5A5" w:themeColor="accent3"/>
          <w:rtl/>
        </w:rPr>
        <w:t xml:space="preserve"> מה המצב שהולך להיות בחמישי בספטמבר? איך התקנות מנחות בעניין בעל פה/כתב בנושא תצהירי עדות ראשית?</w:t>
      </w:r>
    </w:p>
    <w:p w:rsidR="00336CC4" w:rsidRDefault="001D040F" w:rsidP="00336CC4">
      <w:pPr>
        <w:pStyle w:val="a3"/>
        <w:rPr>
          <w:rtl/>
        </w:rPr>
      </w:pPr>
      <w:r>
        <w:rPr>
          <w:rFonts w:hint="cs"/>
          <w:rtl/>
        </w:rPr>
        <w:t xml:space="preserve">דבר נוסף שיכול להיות בכתב או בעל פה </w:t>
      </w:r>
      <w:r>
        <w:rPr>
          <w:rtl/>
        </w:rPr>
        <w:t>–</w:t>
      </w:r>
      <w:r>
        <w:rPr>
          <w:rFonts w:hint="cs"/>
          <w:rtl/>
        </w:rPr>
        <w:t xml:space="preserve"> </w:t>
      </w:r>
      <w:r w:rsidRPr="0012331B">
        <w:rPr>
          <w:rFonts w:hint="cs"/>
          <w:b/>
          <w:bCs/>
          <w:rtl/>
        </w:rPr>
        <w:t>פסק הדין</w:t>
      </w:r>
      <w:r>
        <w:rPr>
          <w:rFonts w:hint="cs"/>
          <w:rtl/>
        </w:rPr>
        <w:t xml:space="preserve">. השופט יכול לומר לקלדן מהו פסק הדין ולהכתיב זאת לקלדן. היום </w:t>
      </w:r>
      <w:r w:rsidRPr="0012331B">
        <w:rPr>
          <w:rFonts w:hint="cs"/>
          <w:u w:val="single"/>
          <w:rtl/>
        </w:rPr>
        <w:t>הנטייה היא להשתמש יותר בכתב מאשר בעל פה</w:t>
      </w:r>
      <w:r>
        <w:rPr>
          <w:rFonts w:hint="cs"/>
          <w:rtl/>
        </w:rPr>
        <w:t>, אבל בתקנות החדשות יש העדפה אחרת</w:t>
      </w:r>
      <w:r w:rsidR="0012331B">
        <w:rPr>
          <w:rFonts w:hint="cs"/>
          <w:rtl/>
        </w:rPr>
        <w:t>.</w:t>
      </w:r>
      <w:r w:rsidRPr="0012331B">
        <w:rPr>
          <w:rFonts w:hint="cs"/>
          <w:color w:val="A5A5A5" w:themeColor="accent3"/>
          <w:rtl/>
        </w:rPr>
        <w:t xml:space="preserve"> </w:t>
      </w:r>
      <w:r w:rsidRPr="0012331B">
        <w:rPr>
          <w:color w:val="A5A5A5" w:themeColor="accent3"/>
          <w:rtl/>
        </w:rPr>
        <w:t>–</w:t>
      </w:r>
      <w:r w:rsidRPr="0012331B">
        <w:rPr>
          <w:rFonts w:hint="cs"/>
          <w:color w:val="A5A5A5" w:themeColor="accent3"/>
          <w:rtl/>
        </w:rPr>
        <w:t xml:space="preserve"> לבדוק.</w:t>
      </w:r>
    </w:p>
    <w:p w:rsidR="001D040F" w:rsidRDefault="001D040F" w:rsidP="00336CC4">
      <w:pPr>
        <w:pStyle w:val="a3"/>
        <w:rPr>
          <w:rtl/>
        </w:rPr>
      </w:pPr>
    </w:p>
    <w:p w:rsidR="001D040F" w:rsidRDefault="001D040F" w:rsidP="0012331B">
      <w:pPr>
        <w:pStyle w:val="a3"/>
        <w:rPr>
          <w:rtl/>
        </w:rPr>
      </w:pPr>
      <w:r>
        <w:rPr>
          <w:rFonts w:hint="cs"/>
          <w:rtl/>
        </w:rPr>
        <w:t xml:space="preserve">למשה גל היה חלום </w:t>
      </w:r>
      <w:r w:rsidRPr="0012331B">
        <w:rPr>
          <w:rFonts w:hint="cs"/>
          <w:b/>
          <w:bCs/>
          <w:rtl/>
        </w:rPr>
        <w:t>שלא התממש</w:t>
      </w:r>
      <w:r>
        <w:rPr>
          <w:rFonts w:hint="cs"/>
          <w:rtl/>
        </w:rPr>
        <w:t xml:space="preserve"> </w:t>
      </w:r>
      <w:r>
        <w:rPr>
          <w:rtl/>
        </w:rPr>
        <w:t>–</w:t>
      </w:r>
      <w:r>
        <w:rPr>
          <w:rFonts w:hint="cs"/>
          <w:rtl/>
        </w:rPr>
        <w:t xml:space="preserve"> להכניס </w:t>
      </w:r>
      <w:r w:rsidRPr="0012331B">
        <w:rPr>
          <w:rFonts w:hint="cs"/>
          <w:b/>
          <w:bCs/>
          <w:rtl/>
        </w:rPr>
        <w:t>שלב נוסף</w:t>
      </w:r>
      <w:r>
        <w:rPr>
          <w:rFonts w:hint="cs"/>
          <w:rtl/>
        </w:rPr>
        <w:t xml:space="preserve"> בין הסכסוך לבין שלב הטענות. מונח זה נקרא </w:t>
      </w:r>
      <w:r w:rsidRPr="0012331B">
        <w:rPr>
          <w:b/>
          <w:bCs/>
        </w:rPr>
        <w:t>Pre-Action</w:t>
      </w:r>
      <w:r>
        <w:rPr>
          <w:rFonts w:hint="cs"/>
          <w:rtl/>
        </w:rPr>
        <w:t xml:space="preserve">. לא תוכל לתבוע לפני עשיית הפרוצדורה הזאת. שלב זה מכריח בין הצדדים לעשות ביניהם תהליך </w:t>
      </w:r>
      <w:r w:rsidR="0012331B">
        <w:rPr>
          <w:rFonts w:hint="cs"/>
          <w:rtl/>
        </w:rPr>
        <w:t>שיקול דעת</w:t>
      </w:r>
      <w:r>
        <w:rPr>
          <w:rFonts w:hint="cs"/>
          <w:rtl/>
        </w:rPr>
        <w:t xml:space="preserve"> לכתב התביעה.</w:t>
      </w:r>
    </w:p>
    <w:p w:rsidR="00532693" w:rsidRDefault="00532693" w:rsidP="001D040F">
      <w:pPr>
        <w:pStyle w:val="a3"/>
        <w:rPr>
          <w:rtl/>
        </w:rPr>
      </w:pPr>
    </w:p>
    <w:p w:rsidR="002C5680" w:rsidRDefault="002C5680" w:rsidP="0012331B">
      <w:pPr>
        <w:pStyle w:val="a3"/>
        <w:rPr>
          <w:rtl/>
        </w:rPr>
      </w:pPr>
      <w:r w:rsidRPr="0012331B">
        <w:rPr>
          <w:rFonts w:hint="cs"/>
          <w:b/>
          <w:bCs/>
          <w:highlight w:val="lightGray"/>
          <w:rtl/>
        </w:rPr>
        <w:t xml:space="preserve">תקנה 34 - </w:t>
      </w:r>
      <w:r w:rsidR="00532693" w:rsidRPr="0012331B">
        <w:rPr>
          <w:rFonts w:hint="cs"/>
          <w:b/>
          <w:bCs/>
          <w:highlight w:val="lightGray"/>
          <w:rtl/>
        </w:rPr>
        <w:t>פגישת מהות (התקנות החדשות)</w:t>
      </w:r>
      <w:r w:rsidR="00532693">
        <w:rPr>
          <w:rFonts w:hint="cs"/>
          <w:rtl/>
        </w:rPr>
        <w:t xml:space="preserve"> - אחרי שיש טענות ולפני שתחילים את המשפט </w:t>
      </w:r>
      <w:r w:rsidR="00532693">
        <w:rPr>
          <w:rtl/>
        </w:rPr>
        <w:t>–</w:t>
      </w:r>
      <w:r w:rsidR="00532693">
        <w:rPr>
          <w:rFonts w:hint="cs"/>
          <w:rtl/>
        </w:rPr>
        <w:t xml:space="preserve"> אנחנו רוצים שהצדדים יופיעו בפני </w:t>
      </w:r>
      <w:r w:rsidR="00532693" w:rsidRPr="0012331B">
        <w:rPr>
          <w:rFonts w:hint="cs"/>
          <w:b/>
          <w:bCs/>
          <w:rtl/>
        </w:rPr>
        <w:t>מגשר</w:t>
      </w:r>
      <w:r w:rsidR="00532693">
        <w:rPr>
          <w:rFonts w:hint="cs"/>
          <w:rtl/>
        </w:rPr>
        <w:t xml:space="preserve"> כדי לפתור את הביעה לפני הגעה לביהמ"ש (פגישת מהות)</w:t>
      </w:r>
      <w:r>
        <w:rPr>
          <w:rFonts w:hint="cs"/>
          <w:rtl/>
        </w:rPr>
        <w:t>.</w:t>
      </w:r>
      <w:r w:rsidR="0012331B">
        <w:rPr>
          <w:rFonts w:hint="cs"/>
          <w:rtl/>
        </w:rPr>
        <w:t xml:space="preserve"> </w:t>
      </w:r>
      <w:r>
        <w:rPr>
          <w:rFonts w:hint="cs"/>
          <w:rtl/>
        </w:rPr>
        <w:t xml:space="preserve">בפרק זה יש </w:t>
      </w:r>
      <w:r w:rsidRPr="0012331B">
        <w:rPr>
          <w:rFonts w:hint="cs"/>
          <w:b/>
          <w:bCs/>
          <w:rtl/>
        </w:rPr>
        <w:t>דיון מקדמי</w:t>
      </w:r>
      <w:r>
        <w:rPr>
          <w:rFonts w:hint="cs"/>
          <w:rtl/>
        </w:rPr>
        <w:t xml:space="preserve"> בין בעלי הדין ופגישת המהות. דיון מקדמי בין בעלי הדין זה הגשמת חצי חלום של משה גל. אם לא נותנים לו להכניס </w:t>
      </w:r>
      <w:r>
        <w:rPr>
          <w:rFonts w:hint="cs"/>
        </w:rPr>
        <w:t>PRE ACTION</w:t>
      </w:r>
      <w:r>
        <w:rPr>
          <w:rFonts w:hint="cs"/>
          <w:rtl/>
        </w:rPr>
        <w:t xml:space="preserve"> לפני הטענות הוא רוצה להכניס לפחות דיון מקדמי לפני ההגעה למשפט עצמו.</w:t>
      </w:r>
    </w:p>
    <w:p w:rsidR="002C5680" w:rsidRDefault="002C5680" w:rsidP="002C5680">
      <w:pPr>
        <w:pStyle w:val="a3"/>
        <w:rPr>
          <w:rtl/>
        </w:rPr>
      </w:pPr>
      <w:r w:rsidRPr="006B694A">
        <w:rPr>
          <w:rFonts w:hint="cs"/>
          <w:b/>
          <w:bCs/>
          <w:highlight w:val="lightGray"/>
          <w:rtl/>
        </w:rPr>
        <w:t>תקנה 36</w:t>
      </w:r>
      <w:r>
        <w:rPr>
          <w:rFonts w:hint="cs"/>
          <w:rtl/>
        </w:rPr>
        <w:t xml:space="preserve"> </w:t>
      </w:r>
      <w:r>
        <w:rPr>
          <w:rtl/>
        </w:rPr>
        <w:t>–</w:t>
      </w:r>
      <w:r>
        <w:rPr>
          <w:rFonts w:hint="cs"/>
          <w:rtl/>
        </w:rPr>
        <w:t xml:space="preserve"> החובה לדווח לביהמ"ש מה קרה בביהמ"ש בתהליך הזה.</w:t>
      </w:r>
    </w:p>
    <w:p w:rsidR="002C5680" w:rsidRDefault="002C5680" w:rsidP="002C5680">
      <w:pPr>
        <w:pStyle w:val="a3"/>
        <w:rPr>
          <w:rtl/>
        </w:rPr>
      </w:pPr>
      <w:r w:rsidRPr="006B694A">
        <w:rPr>
          <w:rFonts w:hint="cs"/>
          <w:b/>
          <w:bCs/>
          <w:highlight w:val="lightGray"/>
          <w:rtl/>
        </w:rPr>
        <w:t>תקנה 38</w:t>
      </w:r>
      <w:r>
        <w:rPr>
          <w:rFonts w:hint="cs"/>
          <w:rtl/>
        </w:rPr>
        <w:t xml:space="preserve"> </w:t>
      </w:r>
      <w:r>
        <w:rPr>
          <w:rtl/>
        </w:rPr>
        <w:t>–</w:t>
      </w:r>
      <w:r>
        <w:rPr>
          <w:rFonts w:hint="cs"/>
          <w:rtl/>
        </w:rPr>
        <w:t xml:space="preserve"> מה יקרה אם לא נשחק לפי המשחק של הדיון המקדמי/פגישת המהות </w:t>
      </w:r>
      <w:r>
        <w:rPr>
          <w:rtl/>
        </w:rPr>
        <w:t>–</w:t>
      </w:r>
      <w:r>
        <w:rPr>
          <w:rFonts w:hint="cs"/>
          <w:rtl/>
        </w:rPr>
        <w:t xml:space="preserve"> סנקציות</w:t>
      </w:r>
      <w:r w:rsidR="006B694A">
        <w:rPr>
          <w:rFonts w:hint="cs"/>
          <w:rtl/>
        </w:rPr>
        <w:t>.</w:t>
      </w:r>
    </w:p>
    <w:p w:rsidR="00B553B1" w:rsidRDefault="00B553B1" w:rsidP="00336CC4">
      <w:pPr>
        <w:pStyle w:val="a3"/>
        <w:rPr>
          <w:rtl/>
        </w:rPr>
      </w:pPr>
    </w:p>
    <w:p w:rsidR="00B553B1" w:rsidRDefault="002C5680" w:rsidP="00336CC4">
      <w:pPr>
        <w:pStyle w:val="a3"/>
        <w:rPr>
          <w:rtl/>
        </w:rPr>
      </w:pPr>
      <w:r w:rsidRPr="006B694A">
        <w:rPr>
          <w:rFonts w:hint="cs"/>
          <w:b/>
          <w:bCs/>
          <w:highlight w:val="magenta"/>
          <w:rtl/>
        </w:rPr>
        <w:t xml:space="preserve">המשך </w:t>
      </w:r>
      <w:r w:rsidRPr="006B694A">
        <w:rPr>
          <w:rFonts w:cs="Arial"/>
          <w:b/>
          <w:bCs/>
          <w:highlight w:val="magenta"/>
          <w:rtl/>
        </w:rPr>
        <w:t>פס"ד חברת רם נ' בנק לאומי</w:t>
      </w:r>
      <w:r>
        <w:rPr>
          <w:rFonts w:hint="cs"/>
          <w:rtl/>
        </w:rPr>
        <w:t xml:space="preserve"> </w:t>
      </w:r>
      <w:r>
        <w:rPr>
          <w:rtl/>
        </w:rPr>
        <w:t>–</w:t>
      </w:r>
      <w:r>
        <w:rPr>
          <w:rFonts w:hint="cs"/>
          <w:rtl/>
        </w:rPr>
        <w:t xml:space="preserve"> בשיעור שעבר דיברנו על סדר הדין המקוצר. בסדר דין מקוצר הנתבע לא מגיש כתב הגנה (אין לו זכות). הוא יכול להגיש בקשת רשות להתגונן, וכך קרה בפס"ד רם. המ</w:t>
      </w:r>
      <w:r w:rsidR="006B694A">
        <w:rPr>
          <w:rFonts w:hint="cs"/>
          <w:rtl/>
        </w:rPr>
        <w:t xml:space="preserve">ערערת הגישה בקשת רשות להתגונן. </w:t>
      </w:r>
      <w:r>
        <w:rPr>
          <w:rFonts w:hint="cs"/>
          <w:rtl/>
        </w:rPr>
        <w:t xml:space="preserve">עורכי דין רואים שמישהו נפגע כיתרון עבורם. </w:t>
      </w:r>
      <w:r w:rsidRPr="006B694A">
        <w:rPr>
          <w:rFonts w:hint="cs"/>
          <w:u w:val="single"/>
          <w:rtl/>
        </w:rPr>
        <w:t>התובע ילך לסדר דין מקוצר</w:t>
      </w:r>
      <w:r>
        <w:rPr>
          <w:rFonts w:hint="cs"/>
          <w:rtl/>
        </w:rPr>
        <w:t xml:space="preserve"> כי </w:t>
      </w:r>
      <w:r w:rsidRPr="006B694A">
        <w:rPr>
          <w:rFonts w:hint="cs"/>
          <w:u w:val="single"/>
          <w:rtl/>
        </w:rPr>
        <w:t xml:space="preserve">הנתבע יצטרך לצרף </w:t>
      </w:r>
      <w:r w:rsidRPr="006B694A">
        <w:rPr>
          <w:rFonts w:hint="cs"/>
          <w:b/>
          <w:bCs/>
          <w:u w:val="single"/>
          <w:rtl/>
        </w:rPr>
        <w:t>תצהיר</w:t>
      </w:r>
      <w:r>
        <w:rPr>
          <w:rFonts w:hint="cs"/>
          <w:rtl/>
        </w:rPr>
        <w:t xml:space="preserve"> (עדות). הוא בעצם נמצא בשלב הטענות, כאשר בדר"כ אין תצהירים בשלב</w:t>
      </w:r>
      <w:r w:rsidR="002E2EC7">
        <w:rPr>
          <w:rFonts w:hint="cs"/>
          <w:rtl/>
        </w:rPr>
        <w:t xml:space="preserve"> זה שמחייבים אותי להגיד את האמת. בכתבי הטענות אין הבטחה שהכל כתוב הוא אמת, אבל </w:t>
      </w:r>
      <w:r w:rsidR="002E2EC7" w:rsidRPr="006B694A">
        <w:rPr>
          <w:rFonts w:hint="cs"/>
          <w:b/>
          <w:bCs/>
          <w:rtl/>
        </w:rPr>
        <w:t>נתבע בסדר דין מקוצר יוצא פראייר</w:t>
      </w:r>
      <w:r w:rsidR="002E2EC7">
        <w:rPr>
          <w:rFonts w:hint="cs"/>
          <w:rtl/>
        </w:rPr>
        <w:t xml:space="preserve">. חוץ מזה שהוא נדרש להתגונן, הוא צריך לפתוח תצהיר </w:t>
      </w:r>
      <w:r w:rsidR="002E2EC7">
        <w:rPr>
          <w:rtl/>
        </w:rPr>
        <w:t>–</w:t>
      </w:r>
      <w:r w:rsidR="002E2EC7">
        <w:rPr>
          <w:rFonts w:hint="cs"/>
          <w:rtl/>
        </w:rPr>
        <w:t xml:space="preserve"> התובע פתח את הקלף.</w:t>
      </w:r>
      <w:r w:rsidR="00F55F28">
        <w:rPr>
          <w:rFonts w:hint="cs"/>
          <w:rtl/>
        </w:rPr>
        <w:t xml:space="preserve"> זה באמת למה עורכי דין הולכים לסדר דין מקוצר למרות שיש להם אופציות אחרות.</w:t>
      </w:r>
    </w:p>
    <w:p w:rsidR="0002764D" w:rsidRDefault="0002764D" w:rsidP="00336CC4">
      <w:pPr>
        <w:pStyle w:val="a3"/>
        <w:rPr>
          <w:rtl/>
        </w:rPr>
      </w:pPr>
    </w:p>
    <w:p w:rsidR="0002764D" w:rsidRDefault="0002764D" w:rsidP="006B694A">
      <w:pPr>
        <w:pStyle w:val="a3"/>
        <w:rPr>
          <w:rtl/>
        </w:rPr>
      </w:pPr>
      <w:r>
        <w:rPr>
          <w:rFonts w:hint="cs"/>
          <w:rtl/>
        </w:rPr>
        <w:lastRenderedPageBreak/>
        <w:t xml:space="preserve">בפסק דין </w:t>
      </w:r>
      <w:r w:rsidR="006B694A">
        <w:rPr>
          <w:rFonts w:hint="cs"/>
          <w:rtl/>
        </w:rPr>
        <w:t>רם</w:t>
      </w:r>
      <w:r>
        <w:rPr>
          <w:rFonts w:hint="cs"/>
          <w:rtl/>
        </w:rPr>
        <w:t xml:space="preserve">, הנתבעת הגישה בקשת רשות להתגונן, צרפה תצהיר, אך </w:t>
      </w:r>
      <w:r w:rsidRPr="006B694A">
        <w:rPr>
          <w:rFonts w:hint="cs"/>
          <w:b/>
          <w:bCs/>
          <w:rtl/>
        </w:rPr>
        <w:t>המצהיר היה בחו"ל</w:t>
      </w:r>
      <w:r>
        <w:rPr>
          <w:rFonts w:hint="cs"/>
          <w:rtl/>
        </w:rPr>
        <w:t xml:space="preserve"> (ואז זה לא שווה שום דבר). יש לי אפשרות לחקור את המצהיר, ובחקירה קצרה אוכל להראות לשופט שכאשר אני מעמת אותו עם העובדות. חקירה נגדית יכולה להעמיד את הנתבע במערומיו, אבל מצהיר שנמצא בחו"ל אי אפשר לחקור אותו. אפשר לדחות את הדיון. אפשר גם לבקש מצהיר אחר.</w:t>
      </w:r>
    </w:p>
    <w:p w:rsidR="0002764D" w:rsidRDefault="006B694A" w:rsidP="006B694A">
      <w:pPr>
        <w:pStyle w:val="a3"/>
        <w:rPr>
          <w:rtl/>
        </w:rPr>
      </w:pPr>
      <w:r>
        <w:rPr>
          <w:rFonts w:hint="cs"/>
          <w:rtl/>
        </w:rPr>
        <w:t xml:space="preserve">במקרה של חברת רם </w:t>
      </w:r>
      <w:r w:rsidR="0002764D">
        <w:rPr>
          <w:rFonts w:hint="cs"/>
          <w:rtl/>
        </w:rPr>
        <w:t xml:space="preserve">עורך </w:t>
      </w:r>
      <w:r>
        <w:rPr>
          <w:rFonts w:hint="cs"/>
          <w:rtl/>
        </w:rPr>
        <w:t>ה</w:t>
      </w:r>
      <w:r w:rsidR="0002764D">
        <w:rPr>
          <w:rFonts w:hint="cs"/>
          <w:rtl/>
        </w:rPr>
        <w:t xml:space="preserve">דין לא הודיע שהאדם לא הגיע, ואז לא היה תצהיר ויש למעשה פסק דין. פסק דין זה (וערעורו) מעמיד את השאלה </w:t>
      </w:r>
      <w:r w:rsidR="0002764D" w:rsidRPr="006B694A">
        <w:rPr>
          <w:rFonts w:hint="cs"/>
          <w:b/>
          <w:bCs/>
          <w:rtl/>
        </w:rPr>
        <w:t>האם נאפשר לתקן זאת או לא?</w:t>
      </w:r>
      <w:r>
        <w:rPr>
          <w:rFonts w:hint="cs"/>
          <w:rtl/>
        </w:rPr>
        <w:t xml:space="preserve"> ביהמ"ש בסופו של דבר אמר </w:t>
      </w:r>
      <w:r w:rsidR="0002764D">
        <w:rPr>
          <w:rFonts w:hint="cs"/>
          <w:rtl/>
        </w:rPr>
        <w:t xml:space="preserve">שמדובר כאן </w:t>
      </w:r>
      <w:r w:rsidR="0002764D" w:rsidRPr="006B694A">
        <w:rPr>
          <w:rFonts w:hint="cs"/>
          <w:b/>
          <w:bCs/>
          <w:rtl/>
        </w:rPr>
        <w:t>בטעות למרות הסד"א</w:t>
      </w:r>
      <w:r w:rsidR="0002764D">
        <w:rPr>
          <w:rFonts w:hint="cs"/>
          <w:rtl/>
        </w:rPr>
        <w:t xml:space="preserve">. לביהמ"ש יש שיקולים שונים </w:t>
      </w:r>
      <w:r w:rsidR="0002764D">
        <w:rPr>
          <w:rtl/>
        </w:rPr>
        <w:t>–</w:t>
      </w:r>
      <w:r w:rsidR="0002764D">
        <w:rPr>
          <w:rFonts w:hint="cs"/>
          <w:rtl/>
        </w:rPr>
        <w:t xml:space="preserve"> אם מדובר </w:t>
      </w:r>
      <w:r w:rsidR="0002764D" w:rsidRPr="006B694A">
        <w:rPr>
          <w:rFonts w:hint="cs"/>
          <w:b/>
          <w:bCs/>
          <w:rtl/>
        </w:rPr>
        <w:t>ברשלנות נפשעת</w:t>
      </w:r>
      <w:r w:rsidR="0002764D">
        <w:rPr>
          <w:rFonts w:hint="cs"/>
          <w:rtl/>
        </w:rPr>
        <w:t>, הסיכוי שביהמ"</w:t>
      </w:r>
      <w:r>
        <w:rPr>
          <w:rFonts w:hint="cs"/>
          <w:rtl/>
        </w:rPr>
        <w:t>ש</w:t>
      </w:r>
      <w:r w:rsidR="0002764D">
        <w:rPr>
          <w:rFonts w:hint="cs"/>
          <w:rtl/>
        </w:rPr>
        <w:t xml:space="preserve"> יפנה </w:t>
      </w:r>
      <w:r>
        <w:rPr>
          <w:rFonts w:hint="cs"/>
          <w:rtl/>
        </w:rPr>
        <w:t>ל-</w:t>
      </w:r>
      <w:r w:rsidRPr="006B694A">
        <w:rPr>
          <w:rFonts w:hint="cs"/>
          <w:b/>
          <w:bCs/>
          <w:highlight w:val="lightGray"/>
          <w:rtl/>
        </w:rPr>
        <w:t>524, 526 ו-528</w:t>
      </w:r>
      <w:r>
        <w:rPr>
          <w:rFonts w:hint="cs"/>
          <w:rtl/>
        </w:rPr>
        <w:t xml:space="preserve"> (תקנות ישנות) </w:t>
      </w:r>
      <w:r w:rsidR="0002764D">
        <w:rPr>
          <w:rFonts w:hint="cs"/>
          <w:rtl/>
        </w:rPr>
        <w:t xml:space="preserve">קלוש </w:t>
      </w:r>
      <w:r w:rsidR="0002764D">
        <w:rPr>
          <w:rtl/>
        </w:rPr>
        <w:t>–</w:t>
      </w:r>
      <w:r w:rsidR="0002764D">
        <w:rPr>
          <w:rFonts w:hint="cs"/>
          <w:rtl/>
        </w:rPr>
        <w:t xml:space="preserve"> אתה רשלן ומזלזל. אם לא אז אפשר.</w:t>
      </w:r>
      <w:r>
        <w:rPr>
          <w:rFonts w:hint="cs"/>
          <w:rtl/>
        </w:rPr>
        <w:t xml:space="preserve"> </w:t>
      </w:r>
      <w:r w:rsidR="0002764D">
        <w:rPr>
          <w:rFonts w:hint="cs"/>
          <w:rtl/>
        </w:rPr>
        <w:t xml:space="preserve">כמובן תיקונים כאלה עולים כסף </w:t>
      </w:r>
      <w:r w:rsidR="0002764D">
        <w:rPr>
          <w:rtl/>
        </w:rPr>
        <w:t>–</w:t>
      </w:r>
      <w:r w:rsidR="0002764D">
        <w:rPr>
          <w:rFonts w:hint="cs"/>
          <w:rtl/>
        </w:rPr>
        <w:t xml:space="preserve"> ויש הוצאות.</w:t>
      </w:r>
    </w:p>
    <w:p w:rsidR="0002764D" w:rsidRDefault="0002764D" w:rsidP="0002764D">
      <w:pPr>
        <w:pStyle w:val="a3"/>
        <w:rPr>
          <w:rtl/>
        </w:rPr>
      </w:pPr>
    </w:p>
    <w:p w:rsidR="00870D89" w:rsidRDefault="00870D89" w:rsidP="006B694A">
      <w:pPr>
        <w:pStyle w:val="a3"/>
        <w:outlineLvl w:val="1"/>
        <w:rPr>
          <w:rtl/>
        </w:rPr>
      </w:pPr>
      <w:bookmarkStart w:id="5" w:name="_Toc14205748"/>
      <w:r w:rsidRPr="006B694A">
        <w:rPr>
          <w:rFonts w:hint="cs"/>
          <w:b/>
          <w:bCs/>
          <w:highlight w:val="yellow"/>
          <w:rtl/>
        </w:rPr>
        <w:t>זכות דיונית מול הסדר מערכתי</w:t>
      </w:r>
      <w:bookmarkEnd w:id="5"/>
    </w:p>
    <w:tbl>
      <w:tblPr>
        <w:tblStyle w:val="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870D89" w:rsidTr="006B6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left w:val="none" w:sz="0" w:space="0" w:color="auto"/>
              <w:bottom w:val="none" w:sz="0" w:space="0" w:color="auto"/>
              <w:right w:val="none" w:sz="0" w:space="0" w:color="auto"/>
            </w:tcBorders>
            <w:vAlign w:val="center"/>
          </w:tcPr>
          <w:p w:rsidR="00870D89" w:rsidRDefault="00870D89" w:rsidP="006B694A">
            <w:pPr>
              <w:pStyle w:val="a3"/>
              <w:jc w:val="center"/>
              <w:rPr>
                <w:rtl/>
              </w:rPr>
            </w:pPr>
            <w:r>
              <w:rPr>
                <w:rFonts w:hint="cs"/>
                <w:rtl/>
              </w:rPr>
              <w:t>זכות דיונית</w:t>
            </w:r>
          </w:p>
        </w:tc>
        <w:tc>
          <w:tcPr>
            <w:tcW w:w="4148" w:type="dxa"/>
            <w:tcBorders>
              <w:top w:val="none" w:sz="0" w:space="0" w:color="auto"/>
              <w:left w:val="none" w:sz="0" w:space="0" w:color="auto"/>
              <w:bottom w:val="none" w:sz="0" w:space="0" w:color="auto"/>
              <w:right w:val="none" w:sz="0" w:space="0" w:color="auto"/>
            </w:tcBorders>
            <w:vAlign w:val="center"/>
          </w:tcPr>
          <w:p w:rsidR="00870D89" w:rsidRDefault="00870D89" w:rsidP="006B694A">
            <w:pPr>
              <w:pStyle w:val="a3"/>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הסדר מערכתי</w:t>
            </w:r>
          </w:p>
        </w:tc>
      </w:tr>
      <w:tr w:rsidR="00870D89" w:rsidTr="006B69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center"/>
          </w:tcPr>
          <w:p w:rsidR="00870D89" w:rsidRPr="006B694A" w:rsidRDefault="00870D89" w:rsidP="006B694A">
            <w:pPr>
              <w:pStyle w:val="a3"/>
              <w:jc w:val="center"/>
              <w:rPr>
                <w:b w:val="0"/>
                <w:bCs w:val="0"/>
                <w:rtl/>
              </w:rPr>
            </w:pPr>
            <w:r w:rsidRPr="006B694A">
              <w:rPr>
                <w:rFonts w:hint="cs"/>
                <w:rtl/>
              </w:rPr>
              <w:t>סמכות מקומית</w:t>
            </w:r>
            <w:r w:rsidR="00670CD1" w:rsidRPr="006B694A">
              <w:rPr>
                <w:rFonts w:hint="cs"/>
                <w:b w:val="0"/>
                <w:bCs w:val="0"/>
                <w:rtl/>
              </w:rPr>
              <w:t xml:space="preserve"> - נורמה שמשרתת את האינטרס של הצדדים או אחד מהם</w:t>
            </w:r>
          </w:p>
        </w:tc>
        <w:tc>
          <w:tcPr>
            <w:tcW w:w="4148" w:type="dxa"/>
            <w:vAlign w:val="center"/>
          </w:tcPr>
          <w:p w:rsidR="00870D89" w:rsidRDefault="00D57F5B" w:rsidP="006B694A">
            <w:pPr>
              <w:pStyle w:val="a3"/>
              <w:jc w:val="center"/>
              <w:cnfStyle w:val="000000100000" w:firstRow="0" w:lastRow="0" w:firstColumn="0" w:lastColumn="0" w:oddVBand="0" w:evenVBand="0" w:oddHBand="1" w:evenHBand="0" w:firstRowFirstColumn="0" w:firstRowLastColumn="0" w:lastRowFirstColumn="0" w:lastRowLastColumn="0"/>
              <w:rPr>
                <w:rtl/>
              </w:rPr>
            </w:pPr>
            <w:r w:rsidRPr="006B694A">
              <w:rPr>
                <w:rFonts w:hint="cs"/>
                <w:b/>
                <w:bCs/>
                <w:rtl/>
              </w:rPr>
              <w:t>סמכות עניינית</w:t>
            </w:r>
            <w:r w:rsidR="00670CD1">
              <w:rPr>
                <w:rFonts w:hint="cs"/>
                <w:rtl/>
              </w:rPr>
              <w:t xml:space="preserve"> - משרת</w:t>
            </w:r>
            <w:r w:rsidR="006B694A">
              <w:rPr>
                <w:rFonts w:hint="cs"/>
                <w:rtl/>
              </w:rPr>
              <w:t>ת</w:t>
            </w:r>
            <w:r w:rsidR="00670CD1">
              <w:rPr>
                <w:rFonts w:hint="cs"/>
                <w:rtl/>
              </w:rPr>
              <w:t xml:space="preserve"> את האינטרסים של המערכת</w:t>
            </w:r>
          </w:p>
        </w:tc>
      </w:tr>
    </w:tbl>
    <w:p w:rsidR="0002764D" w:rsidRDefault="0002764D" w:rsidP="00541518">
      <w:pPr>
        <w:pStyle w:val="a3"/>
        <w:rPr>
          <w:rtl/>
        </w:rPr>
      </w:pPr>
      <w:r>
        <w:rPr>
          <w:rFonts w:hint="cs"/>
          <w:rtl/>
        </w:rPr>
        <w:t xml:space="preserve">כשאני בא להניע עניינים בהליך האזרחי מבחינת סדרי דין, אני דוחף והודף באמצעות הכסף. הכסף בסיפור שלנו נקרא </w:t>
      </w:r>
      <w:r w:rsidRPr="006B694A">
        <w:rPr>
          <w:rFonts w:hint="cs"/>
          <w:b/>
          <w:bCs/>
          <w:rtl/>
        </w:rPr>
        <w:t>זכויות דיוניות</w:t>
      </w:r>
      <w:r w:rsidR="00541518">
        <w:rPr>
          <w:rFonts w:hint="cs"/>
          <w:rtl/>
        </w:rPr>
        <w:t xml:space="preserve"> - </w:t>
      </w:r>
      <w:r w:rsidRPr="006B694A">
        <w:rPr>
          <w:rFonts w:hint="cs"/>
          <w:b/>
          <w:bCs/>
          <w:rtl/>
        </w:rPr>
        <w:t>לדוגמא</w:t>
      </w:r>
      <w:r>
        <w:rPr>
          <w:rFonts w:hint="cs"/>
          <w:rtl/>
        </w:rPr>
        <w:t xml:space="preserve">, הגישו נגדי תביעת שלום בחיפה (ואני גר בתל אביב). אני רוצה את זה קרוב לבית ואומר שאין סמכות בחיפה, אז אני </w:t>
      </w:r>
      <w:r w:rsidR="006B694A">
        <w:rPr>
          <w:rFonts w:hint="cs"/>
          <w:rtl/>
        </w:rPr>
        <w:t xml:space="preserve">הודף באמצעות </w:t>
      </w:r>
      <w:r w:rsidR="006B694A" w:rsidRPr="00541518">
        <w:rPr>
          <w:rFonts w:hint="cs"/>
          <w:b/>
          <w:bCs/>
          <w:rtl/>
        </w:rPr>
        <w:t>זכות דיונית</w:t>
      </w:r>
      <w:r w:rsidR="006B694A">
        <w:rPr>
          <w:rFonts w:hint="cs"/>
          <w:rtl/>
        </w:rPr>
        <w:t>, מתוקף</w:t>
      </w:r>
      <w:r>
        <w:rPr>
          <w:rFonts w:hint="cs"/>
          <w:rtl/>
        </w:rPr>
        <w:t xml:space="preserve"> </w:t>
      </w:r>
      <w:r w:rsidRPr="00541518">
        <w:rPr>
          <w:rFonts w:hint="cs"/>
          <w:b/>
          <w:bCs/>
          <w:rtl/>
        </w:rPr>
        <w:t>דיני ה</w:t>
      </w:r>
      <w:r w:rsidR="00AA44AC" w:rsidRPr="00541518">
        <w:rPr>
          <w:rFonts w:hint="cs"/>
          <w:b/>
          <w:bCs/>
          <w:rtl/>
        </w:rPr>
        <w:t>סמכ</w:t>
      </w:r>
      <w:r w:rsidRPr="00541518">
        <w:rPr>
          <w:rFonts w:hint="cs"/>
          <w:b/>
          <w:bCs/>
          <w:rtl/>
        </w:rPr>
        <w:t>ות המקומית</w:t>
      </w:r>
      <w:r>
        <w:rPr>
          <w:rFonts w:hint="cs"/>
          <w:rtl/>
        </w:rPr>
        <w:t>.</w:t>
      </w:r>
      <w:r w:rsidR="00AA44AC">
        <w:rPr>
          <w:rFonts w:hint="cs"/>
          <w:rtl/>
        </w:rPr>
        <w:t xml:space="preserve"> גם הזכות לערער והזכות שיהיה </w:t>
      </w:r>
      <w:r w:rsidR="006B694A">
        <w:rPr>
          <w:rFonts w:hint="cs"/>
          <w:rtl/>
        </w:rPr>
        <w:t xml:space="preserve">לי </w:t>
      </w:r>
      <w:r w:rsidR="00AA44AC">
        <w:rPr>
          <w:rFonts w:hint="cs"/>
          <w:rtl/>
        </w:rPr>
        <w:t xml:space="preserve">את יומי בביהמ"ש אלו </w:t>
      </w:r>
      <w:r w:rsidR="00AA44AC" w:rsidRPr="00541518">
        <w:rPr>
          <w:rFonts w:hint="cs"/>
          <w:b/>
          <w:bCs/>
          <w:rtl/>
        </w:rPr>
        <w:t>זכויות דיוניות</w:t>
      </w:r>
      <w:r w:rsidR="00AA44AC">
        <w:rPr>
          <w:rFonts w:hint="cs"/>
          <w:rtl/>
        </w:rPr>
        <w:t>.</w:t>
      </w:r>
    </w:p>
    <w:p w:rsidR="00670CD1" w:rsidRDefault="00670CD1" w:rsidP="00541518">
      <w:pPr>
        <w:pStyle w:val="a3"/>
        <w:rPr>
          <w:rtl/>
        </w:rPr>
      </w:pPr>
      <w:r w:rsidRPr="006B694A">
        <w:rPr>
          <w:rFonts w:hint="cs"/>
          <w:b/>
          <w:bCs/>
          <w:rtl/>
        </w:rPr>
        <w:t>סמכות מקומית</w:t>
      </w:r>
      <w:r>
        <w:rPr>
          <w:rFonts w:hint="cs"/>
          <w:rtl/>
        </w:rPr>
        <w:t xml:space="preserve"> </w:t>
      </w:r>
      <w:r>
        <w:rPr>
          <w:rtl/>
        </w:rPr>
        <w:t>–</w:t>
      </w:r>
      <w:r>
        <w:rPr>
          <w:rFonts w:hint="cs"/>
          <w:rtl/>
        </w:rPr>
        <w:t xml:space="preserve"> נורמה שמשרתת את האינטרס של הצדדים או אחד מהם. סמכות מקומית זה מצוין לי </w:t>
      </w:r>
      <w:r>
        <w:rPr>
          <w:rtl/>
        </w:rPr>
        <w:t>–</w:t>
      </w:r>
      <w:r>
        <w:rPr>
          <w:rFonts w:hint="cs"/>
          <w:rtl/>
        </w:rPr>
        <w:t xml:space="preserve"> השאלה אם זה יהיה קרוב אלי או אלייך.</w:t>
      </w:r>
    </w:p>
    <w:p w:rsidR="002C5680" w:rsidRDefault="00670CD1" w:rsidP="00541518">
      <w:pPr>
        <w:pStyle w:val="a3"/>
        <w:rPr>
          <w:rtl/>
        </w:rPr>
      </w:pPr>
      <w:r w:rsidRPr="00541518">
        <w:rPr>
          <w:rFonts w:hint="cs"/>
          <w:b/>
          <w:bCs/>
          <w:rtl/>
        </w:rPr>
        <w:t>סמכות עניינית</w:t>
      </w:r>
      <w:r>
        <w:rPr>
          <w:rFonts w:hint="cs"/>
          <w:rtl/>
        </w:rPr>
        <w:t xml:space="preserve"> </w:t>
      </w:r>
      <w:r>
        <w:rPr>
          <w:rtl/>
        </w:rPr>
        <w:t>–</w:t>
      </w:r>
      <w:r>
        <w:rPr>
          <w:rFonts w:hint="cs"/>
          <w:rtl/>
        </w:rPr>
        <w:t xml:space="preserve"> האם כאשר חשבו אם זה יהיה בשלום או במחוזי, חשבו עלי או על התובע? קודם כל, זה בא לענות על חוקיות המערכת. זה לא אינטרס של השופט, אלא של הצדדים. כאשר שופט שלום קיבל תיק שנועד למחוזי </w:t>
      </w:r>
      <w:r>
        <w:rPr>
          <w:rtl/>
        </w:rPr>
        <w:t>–</w:t>
      </w:r>
      <w:r>
        <w:rPr>
          <w:rFonts w:hint="cs"/>
          <w:rtl/>
        </w:rPr>
        <w:t xml:space="preserve"> הוא צריך לקפוץ ולומר שזה לא שלו. ההסדר המערכתי משרת את האינטרסים של המערכת.</w:t>
      </w:r>
      <w:r w:rsidR="00541518">
        <w:rPr>
          <w:rFonts w:hint="cs"/>
          <w:rtl/>
        </w:rPr>
        <w:t xml:space="preserve"> </w:t>
      </w:r>
      <w:r w:rsidR="00541518" w:rsidRPr="00541518">
        <w:rPr>
          <w:rFonts w:hint="cs"/>
          <w:b/>
          <w:bCs/>
          <w:rtl/>
        </w:rPr>
        <w:t>לדוגמא</w:t>
      </w:r>
      <w:r w:rsidR="00541518">
        <w:rPr>
          <w:rFonts w:hint="cs"/>
          <w:rtl/>
        </w:rPr>
        <w:t xml:space="preserve"> - הגשנו תביעה בביהמ"ש השלום תל אביב, וברור שכולם מתל אביב. אבל זה לא צריך להיות בשלום אלא במחוזי </w:t>
      </w:r>
      <w:r w:rsidR="00541518">
        <w:rPr>
          <w:rtl/>
        </w:rPr>
        <w:t>–</w:t>
      </w:r>
      <w:r w:rsidR="00541518">
        <w:rPr>
          <w:rFonts w:hint="cs"/>
          <w:rtl/>
        </w:rPr>
        <w:t xml:space="preserve"> לכן אטען בשם הסמכות העניינית שצריך להעביר זאת למחוזי בתל אביב. המרצה רוצה לטעון שיש אפשרות לחשוב על הסמכות העניינית במטבע מחשבה אחר מסמכות מקומית.</w:t>
      </w:r>
    </w:p>
    <w:p w:rsidR="00B553B1" w:rsidRPr="00541518" w:rsidRDefault="00B553B1" w:rsidP="00336CC4">
      <w:pPr>
        <w:pStyle w:val="a3"/>
        <w:rPr>
          <w:color w:val="A5A5A5" w:themeColor="accent3"/>
          <w:rtl/>
        </w:rPr>
      </w:pPr>
      <w:r w:rsidRPr="00541518">
        <w:rPr>
          <w:rFonts w:hint="cs"/>
          <w:color w:val="A5A5A5" w:themeColor="accent3"/>
          <w:rtl/>
        </w:rPr>
        <w:t xml:space="preserve">ש.ב </w:t>
      </w:r>
      <w:r w:rsidRPr="00541518">
        <w:rPr>
          <w:color w:val="A5A5A5" w:themeColor="accent3"/>
          <w:rtl/>
        </w:rPr>
        <w:t>–</w:t>
      </w:r>
      <w:r w:rsidRPr="00541518">
        <w:rPr>
          <w:rFonts w:hint="cs"/>
          <w:color w:val="A5A5A5" w:themeColor="accent3"/>
          <w:rtl/>
        </w:rPr>
        <w:t xml:space="preserve"> להשוות את התקנות החדשות (תקנה 6) לתקנות הישנות </w:t>
      </w:r>
      <w:r w:rsidRPr="00541518">
        <w:rPr>
          <w:color w:val="A5A5A5" w:themeColor="accent3"/>
          <w:rtl/>
        </w:rPr>
        <w:t>–</w:t>
      </w:r>
      <w:r w:rsidRPr="00541518">
        <w:rPr>
          <w:rFonts w:hint="cs"/>
          <w:color w:val="A5A5A5" w:themeColor="accent3"/>
          <w:rtl/>
        </w:rPr>
        <w:t xml:space="preserve"> בעניין התחלת התהליך האזרחי</w:t>
      </w:r>
    </w:p>
    <w:p w:rsidR="00B553B1" w:rsidRPr="00541518" w:rsidRDefault="00B553B1" w:rsidP="00336CC4">
      <w:pPr>
        <w:pStyle w:val="a3"/>
        <w:rPr>
          <w:color w:val="A5A5A5" w:themeColor="accent3"/>
          <w:rtl/>
        </w:rPr>
      </w:pPr>
      <w:r w:rsidRPr="00541518">
        <w:rPr>
          <w:rFonts w:hint="cs"/>
          <w:color w:val="A5A5A5" w:themeColor="accent3"/>
          <w:rtl/>
        </w:rPr>
        <w:t xml:space="preserve">ש.ב </w:t>
      </w:r>
      <w:r w:rsidRPr="00541518">
        <w:rPr>
          <w:color w:val="A5A5A5" w:themeColor="accent3"/>
          <w:rtl/>
        </w:rPr>
        <w:t>–</w:t>
      </w:r>
      <w:r w:rsidRPr="00541518">
        <w:rPr>
          <w:rFonts w:hint="cs"/>
          <w:color w:val="A5A5A5" w:themeColor="accent3"/>
          <w:rtl/>
        </w:rPr>
        <w:t xml:space="preserve"> לקרוא זכות דיונית והסדר מערכתי לפי הסילבוס לקראת השיעור הבא.</w:t>
      </w:r>
    </w:p>
    <w:p w:rsidR="00336CC4" w:rsidRPr="00541518" w:rsidRDefault="000D3DEF" w:rsidP="00336CC4">
      <w:pPr>
        <w:pStyle w:val="a3"/>
        <w:rPr>
          <w:color w:val="A5A5A5" w:themeColor="accent3"/>
          <w:rtl/>
        </w:rPr>
      </w:pPr>
      <w:r w:rsidRPr="00541518">
        <w:rPr>
          <w:rFonts w:hint="cs"/>
          <w:color w:val="A5A5A5" w:themeColor="accent3"/>
          <w:rtl/>
        </w:rPr>
        <w:t>יש להגיש את המטלה של הסיור בבית המשפט אחרי פסח!</w:t>
      </w:r>
    </w:p>
    <w:p w:rsidR="0002764D" w:rsidRPr="00541518" w:rsidRDefault="001D040F" w:rsidP="00541518">
      <w:pPr>
        <w:pStyle w:val="a3"/>
        <w:rPr>
          <w:color w:val="A5A5A5" w:themeColor="accent3"/>
          <w:rtl/>
        </w:rPr>
      </w:pPr>
      <w:r w:rsidRPr="00541518">
        <w:rPr>
          <w:rFonts w:hint="cs"/>
          <w:color w:val="A5A5A5" w:themeColor="accent3"/>
          <w:rtl/>
        </w:rPr>
        <w:t xml:space="preserve">ש.ב </w:t>
      </w:r>
      <w:r w:rsidRPr="00541518">
        <w:rPr>
          <w:color w:val="A5A5A5" w:themeColor="accent3"/>
          <w:rtl/>
        </w:rPr>
        <w:t>–</w:t>
      </w:r>
      <w:r w:rsidRPr="00541518">
        <w:rPr>
          <w:rFonts w:hint="cs"/>
          <w:color w:val="A5A5A5" w:themeColor="accent3"/>
          <w:rtl/>
        </w:rPr>
        <w:t xml:space="preserve"> מה המצב שהולך להיות בחמישי בספטמבר? איך התקנות מנחות בעניין בעל פה/כתב בנושא תצהירי עדות ראשית?</w:t>
      </w:r>
      <w:r w:rsidR="00541518">
        <w:rPr>
          <w:rFonts w:hint="cs"/>
          <w:color w:val="A5A5A5" w:themeColor="accent3"/>
          <w:rtl/>
        </w:rPr>
        <w:t xml:space="preserve"> </w:t>
      </w:r>
      <w:r w:rsidR="0002764D" w:rsidRPr="00541518">
        <w:rPr>
          <w:rFonts w:hint="cs"/>
          <w:color w:val="A5A5A5" w:themeColor="accent3"/>
          <w:rtl/>
        </w:rPr>
        <w:t xml:space="preserve">פס"ד שפיר דבידוביץ' </w:t>
      </w:r>
      <w:r w:rsidR="0002764D" w:rsidRPr="00541518">
        <w:rPr>
          <w:color w:val="A5A5A5" w:themeColor="accent3"/>
          <w:rtl/>
        </w:rPr>
        <w:t>–</w:t>
      </w:r>
      <w:r w:rsidR="0002764D" w:rsidRPr="00541518">
        <w:rPr>
          <w:rFonts w:hint="cs"/>
          <w:color w:val="A5A5A5" w:themeColor="accent3"/>
          <w:rtl/>
        </w:rPr>
        <w:t xml:space="preserve"> נדבר עליו שיעור הבא. </w:t>
      </w:r>
    </w:p>
    <w:p w:rsidR="006B7071" w:rsidRPr="00541518" w:rsidRDefault="00670CD1" w:rsidP="00541518">
      <w:pPr>
        <w:pStyle w:val="a3"/>
        <w:rPr>
          <w:color w:val="A5A5A5" w:themeColor="accent3"/>
          <w:rtl/>
        </w:rPr>
      </w:pPr>
      <w:r w:rsidRPr="00541518">
        <w:rPr>
          <w:rFonts w:hint="cs"/>
          <w:color w:val="A5A5A5" w:themeColor="accent3"/>
          <w:rtl/>
        </w:rPr>
        <w:t xml:space="preserve">יש לקרוא את פסקי הדין בהתאם להשוואה בין זכות </w:t>
      </w:r>
      <w:r w:rsidR="006B7071" w:rsidRPr="00541518">
        <w:rPr>
          <w:rFonts w:hint="cs"/>
          <w:color w:val="A5A5A5" w:themeColor="accent3"/>
          <w:rtl/>
        </w:rPr>
        <w:t>דיונית</w:t>
      </w:r>
      <w:r w:rsidRPr="00541518">
        <w:rPr>
          <w:rFonts w:hint="cs"/>
          <w:color w:val="A5A5A5" w:themeColor="accent3"/>
          <w:rtl/>
        </w:rPr>
        <w:t xml:space="preserve"> להסדר מערכתי.</w:t>
      </w:r>
    </w:p>
    <w:p w:rsidR="006B7071" w:rsidRDefault="006B7071" w:rsidP="006B7071">
      <w:pPr>
        <w:pStyle w:val="a3"/>
        <w:jc w:val="right"/>
        <w:rPr>
          <w:rtl/>
        </w:rPr>
      </w:pPr>
      <w:r>
        <w:rPr>
          <w:rFonts w:hint="cs"/>
          <w:rtl/>
        </w:rPr>
        <w:t>07.03.19</w:t>
      </w:r>
    </w:p>
    <w:p w:rsidR="006B7071" w:rsidRDefault="006B7071" w:rsidP="006B7071">
      <w:pPr>
        <w:pStyle w:val="a3"/>
        <w:jc w:val="center"/>
        <w:rPr>
          <w:b/>
          <w:bCs/>
          <w:u w:val="single"/>
          <w:rtl/>
        </w:rPr>
      </w:pPr>
      <w:r>
        <w:rPr>
          <w:rFonts w:hint="cs"/>
          <w:b/>
          <w:bCs/>
          <w:u w:val="single"/>
          <w:rtl/>
        </w:rPr>
        <w:t xml:space="preserve">שיעור 5 </w:t>
      </w:r>
      <w:r>
        <w:rPr>
          <w:b/>
          <w:bCs/>
          <w:u w:val="single"/>
          <w:rtl/>
        </w:rPr>
        <w:t>–</w:t>
      </w:r>
      <w:r>
        <w:rPr>
          <w:rFonts w:hint="cs"/>
          <w:b/>
          <w:bCs/>
          <w:u w:val="single"/>
          <w:rtl/>
        </w:rPr>
        <w:t xml:space="preserve"> </w:t>
      </w:r>
      <w:r w:rsidR="00541518">
        <w:rPr>
          <w:rFonts w:hint="cs"/>
          <w:b/>
          <w:bCs/>
          <w:u w:val="single"/>
          <w:rtl/>
        </w:rPr>
        <w:t xml:space="preserve">המשך </w:t>
      </w:r>
      <w:r>
        <w:rPr>
          <w:rFonts w:hint="cs"/>
          <w:b/>
          <w:bCs/>
          <w:u w:val="single"/>
          <w:rtl/>
        </w:rPr>
        <w:t xml:space="preserve">זכות דיונית </w:t>
      </w:r>
      <w:r>
        <w:rPr>
          <w:b/>
          <w:bCs/>
          <w:u w:val="single"/>
          <w:rtl/>
        </w:rPr>
        <w:t>–</w:t>
      </w:r>
      <w:r>
        <w:rPr>
          <w:rFonts w:hint="cs"/>
          <w:b/>
          <w:bCs/>
          <w:u w:val="single"/>
          <w:rtl/>
        </w:rPr>
        <w:t xml:space="preserve"> הסדר מערכתי</w:t>
      </w:r>
    </w:p>
    <w:tbl>
      <w:tblPr>
        <w:tblStyle w:val="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6B7071" w:rsidTr="005415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tcBorders>
              <w:top w:val="none" w:sz="0" w:space="0" w:color="auto"/>
              <w:left w:val="none" w:sz="0" w:space="0" w:color="auto"/>
              <w:bottom w:val="none" w:sz="0" w:space="0" w:color="auto"/>
              <w:right w:val="none" w:sz="0" w:space="0" w:color="auto"/>
            </w:tcBorders>
            <w:vAlign w:val="center"/>
          </w:tcPr>
          <w:p w:rsidR="006B7071" w:rsidRDefault="006B7071" w:rsidP="00541518">
            <w:pPr>
              <w:pStyle w:val="a3"/>
              <w:jc w:val="center"/>
              <w:rPr>
                <w:rtl/>
              </w:rPr>
            </w:pPr>
            <w:r>
              <w:rPr>
                <w:rFonts w:hint="cs"/>
                <w:rtl/>
              </w:rPr>
              <w:t>זכות דיונית</w:t>
            </w:r>
          </w:p>
        </w:tc>
        <w:tc>
          <w:tcPr>
            <w:tcW w:w="4148" w:type="dxa"/>
            <w:tcBorders>
              <w:top w:val="none" w:sz="0" w:space="0" w:color="auto"/>
              <w:left w:val="none" w:sz="0" w:space="0" w:color="auto"/>
              <w:bottom w:val="none" w:sz="0" w:space="0" w:color="auto"/>
              <w:right w:val="none" w:sz="0" w:space="0" w:color="auto"/>
            </w:tcBorders>
            <w:vAlign w:val="center"/>
          </w:tcPr>
          <w:p w:rsidR="006B7071" w:rsidRDefault="006B7071" w:rsidP="00541518">
            <w:pPr>
              <w:pStyle w:val="a3"/>
              <w:jc w:val="center"/>
              <w:cnfStyle w:val="100000000000" w:firstRow="1" w:lastRow="0" w:firstColumn="0" w:lastColumn="0" w:oddVBand="0" w:evenVBand="0" w:oddHBand="0" w:evenHBand="0" w:firstRowFirstColumn="0" w:firstRowLastColumn="0" w:lastRowFirstColumn="0" w:lastRowLastColumn="0"/>
              <w:rPr>
                <w:rtl/>
              </w:rPr>
            </w:pPr>
            <w:r>
              <w:rPr>
                <w:rFonts w:hint="cs"/>
                <w:rtl/>
              </w:rPr>
              <w:t>הסדר מערכתי</w:t>
            </w:r>
          </w:p>
        </w:tc>
      </w:tr>
      <w:tr w:rsidR="006B7071" w:rsidTr="005415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8" w:type="dxa"/>
            <w:vAlign w:val="center"/>
          </w:tcPr>
          <w:p w:rsidR="006B7071" w:rsidRPr="00541518" w:rsidRDefault="006B7071" w:rsidP="00541518">
            <w:pPr>
              <w:pStyle w:val="a3"/>
              <w:jc w:val="center"/>
              <w:rPr>
                <w:b w:val="0"/>
                <w:bCs w:val="0"/>
                <w:rtl/>
              </w:rPr>
            </w:pPr>
            <w:r w:rsidRPr="00541518">
              <w:rPr>
                <w:rFonts w:hint="cs"/>
                <w:rtl/>
              </w:rPr>
              <w:t>סמכות מקומית</w:t>
            </w:r>
            <w:r w:rsidR="007D7E26" w:rsidRPr="00541518">
              <w:rPr>
                <w:rFonts w:hint="cs"/>
                <w:b w:val="0"/>
                <w:bCs w:val="0"/>
                <w:rtl/>
              </w:rPr>
              <w:t xml:space="preserve"> </w:t>
            </w:r>
            <w:r w:rsidR="007D7E26" w:rsidRPr="00541518">
              <w:rPr>
                <w:b w:val="0"/>
                <w:bCs w:val="0"/>
                <w:rtl/>
              </w:rPr>
              <w:t>–</w:t>
            </w:r>
            <w:r w:rsidR="007D7E26" w:rsidRPr="00541518">
              <w:rPr>
                <w:rFonts w:hint="cs"/>
                <w:b w:val="0"/>
                <w:bCs w:val="0"/>
                <w:rtl/>
              </w:rPr>
              <w:t xml:space="preserve"> באיזה ביהמ"ש באיזה מקום</w:t>
            </w:r>
            <w:r w:rsidR="0022074E" w:rsidRPr="00541518">
              <w:rPr>
                <w:rFonts w:hint="cs"/>
                <w:b w:val="0"/>
                <w:bCs w:val="0"/>
                <w:rtl/>
              </w:rPr>
              <w:t xml:space="preserve"> - נורמה שנועדה לשרת (אך ורק) את הצדדים</w:t>
            </w:r>
          </w:p>
        </w:tc>
        <w:tc>
          <w:tcPr>
            <w:tcW w:w="4148" w:type="dxa"/>
            <w:vAlign w:val="center"/>
          </w:tcPr>
          <w:p w:rsidR="006B7071" w:rsidRDefault="006B7071" w:rsidP="00541518">
            <w:pPr>
              <w:pStyle w:val="a3"/>
              <w:jc w:val="center"/>
              <w:cnfStyle w:val="000000100000" w:firstRow="0" w:lastRow="0" w:firstColumn="0" w:lastColumn="0" w:oddVBand="0" w:evenVBand="0" w:oddHBand="1" w:evenHBand="0" w:firstRowFirstColumn="0" w:firstRowLastColumn="0" w:lastRowFirstColumn="0" w:lastRowLastColumn="0"/>
              <w:rPr>
                <w:rtl/>
              </w:rPr>
            </w:pPr>
            <w:r w:rsidRPr="00541518">
              <w:rPr>
                <w:rFonts w:hint="cs"/>
                <w:b/>
                <w:bCs/>
                <w:rtl/>
              </w:rPr>
              <w:t>סמכות עניינית</w:t>
            </w:r>
            <w:r w:rsidR="007D7E26">
              <w:rPr>
                <w:rFonts w:hint="cs"/>
                <w:rtl/>
              </w:rPr>
              <w:t xml:space="preserve"> </w:t>
            </w:r>
            <w:r w:rsidR="007D7E26">
              <w:rPr>
                <w:rtl/>
              </w:rPr>
              <w:t>–</w:t>
            </w:r>
            <w:r w:rsidR="007D7E26">
              <w:rPr>
                <w:rFonts w:hint="cs"/>
                <w:rtl/>
              </w:rPr>
              <w:t xml:space="preserve"> באיזה דרגה של ביהמ"ש</w:t>
            </w:r>
          </w:p>
        </w:tc>
      </w:tr>
      <w:tr w:rsidR="009B530F" w:rsidTr="00541518">
        <w:tc>
          <w:tcPr>
            <w:cnfStyle w:val="001000000000" w:firstRow="0" w:lastRow="0" w:firstColumn="1" w:lastColumn="0" w:oddVBand="0" w:evenVBand="0" w:oddHBand="0" w:evenHBand="0" w:firstRowFirstColumn="0" w:firstRowLastColumn="0" w:lastRowFirstColumn="0" w:lastRowLastColumn="0"/>
            <w:tcW w:w="4148" w:type="dxa"/>
            <w:vAlign w:val="center"/>
          </w:tcPr>
          <w:p w:rsidR="009B530F" w:rsidRPr="00541518" w:rsidRDefault="0022074E" w:rsidP="00541518">
            <w:pPr>
              <w:pStyle w:val="a3"/>
              <w:jc w:val="center"/>
              <w:rPr>
                <w:b w:val="0"/>
                <w:bCs w:val="0"/>
                <w:rtl/>
              </w:rPr>
            </w:pPr>
            <w:r w:rsidRPr="00541518">
              <w:rPr>
                <w:rFonts w:hint="cs"/>
                <w:b w:val="0"/>
                <w:bCs w:val="0"/>
                <w:rtl/>
              </w:rPr>
              <w:t>חוסר סמכות מקומית</w:t>
            </w:r>
          </w:p>
        </w:tc>
        <w:tc>
          <w:tcPr>
            <w:tcW w:w="4148" w:type="dxa"/>
            <w:vAlign w:val="center"/>
          </w:tcPr>
          <w:p w:rsidR="009B530F" w:rsidRDefault="009B530F" w:rsidP="00541518">
            <w:pPr>
              <w:pStyle w:val="a3"/>
              <w:jc w:val="center"/>
              <w:cnfStyle w:val="000000000000" w:firstRow="0" w:lastRow="0" w:firstColumn="0" w:lastColumn="0" w:oddVBand="0" w:evenVBand="0" w:oddHBand="0" w:evenHBand="0" w:firstRowFirstColumn="0" w:firstRowLastColumn="0" w:lastRowFirstColumn="0" w:lastRowLastColumn="0"/>
              <w:rPr>
                <w:rtl/>
              </w:rPr>
            </w:pPr>
            <w:r>
              <w:rPr>
                <w:rFonts w:hint="cs"/>
                <w:rtl/>
              </w:rPr>
              <w:t>חוסר סמכות עניינית</w:t>
            </w:r>
          </w:p>
        </w:tc>
      </w:tr>
    </w:tbl>
    <w:p w:rsidR="00DC59C8" w:rsidRDefault="009B530F" w:rsidP="00541518">
      <w:pPr>
        <w:pStyle w:val="a3"/>
        <w:rPr>
          <w:rtl/>
        </w:rPr>
      </w:pPr>
      <w:r w:rsidRPr="00CE1052">
        <w:rPr>
          <w:rFonts w:hint="cs"/>
          <w:b/>
          <w:bCs/>
          <w:rtl/>
        </w:rPr>
        <w:t>חוסר ס</w:t>
      </w:r>
      <w:r w:rsidR="00EB1796" w:rsidRPr="00CE1052">
        <w:rPr>
          <w:rFonts w:hint="cs"/>
          <w:b/>
          <w:bCs/>
          <w:rtl/>
        </w:rPr>
        <w:t>מ</w:t>
      </w:r>
      <w:r w:rsidRPr="00CE1052">
        <w:rPr>
          <w:rFonts w:hint="cs"/>
          <w:b/>
          <w:bCs/>
          <w:rtl/>
        </w:rPr>
        <w:t>כות עניינית</w:t>
      </w:r>
      <w:r>
        <w:rPr>
          <w:rFonts w:hint="cs"/>
          <w:rtl/>
        </w:rPr>
        <w:t xml:space="preserve"> </w:t>
      </w:r>
      <w:r>
        <w:rPr>
          <w:rtl/>
        </w:rPr>
        <w:t>–</w:t>
      </w:r>
      <w:r>
        <w:rPr>
          <w:rFonts w:hint="cs"/>
          <w:rtl/>
        </w:rPr>
        <w:t xml:space="preserve"> רק המחוקק יכול לתת או לקחת סמכות משופט. עורך הדין אומר שהוא רואה סדק דרכו הוא יכול לעלות על הגל ולטעון שיש </w:t>
      </w:r>
      <w:r w:rsidRPr="00CE1052">
        <w:rPr>
          <w:rFonts w:hint="cs"/>
          <w:b/>
          <w:bCs/>
          <w:rtl/>
        </w:rPr>
        <w:t>חוסר סמכות עניינית</w:t>
      </w:r>
      <w:r>
        <w:rPr>
          <w:rFonts w:hint="cs"/>
          <w:rtl/>
        </w:rPr>
        <w:t xml:space="preserve"> </w:t>
      </w:r>
      <w:r>
        <w:rPr>
          <w:rtl/>
        </w:rPr>
        <w:t>–</w:t>
      </w:r>
      <w:r>
        <w:rPr>
          <w:rFonts w:hint="cs"/>
          <w:rtl/>
        </w:rPr>
        <w:t xml:space="preserve"> זה יכול לשרת מטרות רבות שאינן קשורות לסמכות העניינית. הלקוח אומר לעורך הדין למצוא דרך שהדיון בכתב התביעה וההגנה יימשך לעוד חודשיים. </w:t>
      </w:r>
      <w:r w:rsidR="00DC59C8">
        <w:rPr>
          <w:rFonts w:hint="cs"/>
          <w:rtl/>
        </w:rPr>
        <w:t xml:space="preserve">בטענת חוסר סמכות עניינית עורך הדין לא מעוניין באמת בשאלה של חוסר הסמכות או לא. </w:t>
      </w:r>
      <w:r w:rsidR="00DC59C8" w:rsidRPr="00CE1052">
        <w:rPr>
          <w:rFonts w:hint="cs"/>
          <w:b/>
          <w:bCs/>
          <w:rtl/>
        </w:rPr>
        <w:t>מעניין אותו</w:t>
      </w:r>
      <w:r w:rsidR="00DC59C8">
        <w:rPr>
          <w:rFonts w:hint="cs"/>
          <w:rtl/>
        </w:rPr>
        <w:t xml:space="preserve"> לטעון חוסר סמכות עניינית (ולהצליח) ו</w:t>
      </w:r>
      <w:r w:rsidR="00DC59C8" w:rsidRPr="00CE1052">
        <w:rPr>
          <w:rFonts w:hint="cs"/>
          <w:u w:val="single"/>
          <w:rtl/>
        </w:rPr>
        <w:t>להעביר את התיק מהשלום למחוזי</w:t>
      </w:r>
      <w:r w:rsidR="00DC59C8">
        <w:rPr>
          <w:rFonts w:hint="cs"/>
          <w:rtl/>
        </w:rPr>
        <w:t xml:space="preserve"> כי הלקוח שלו אמר לו שהוא צריך חודשיים. אם הצד השני יבקש דיון ויערער על כך </w:t>
      </w:r>
      <w:r w:rsidR="00DC59C8">
        <w:rPr>
          <w:rtl/>
        </w:rPr>
        <w:t>–</w:t>
      </w:r>
      <w:r w:rsidR="00DC59C8">
        <w:rPr>
          <w:rFonts w:hint="cs"/>
          <w:rtl/>
        </w:rPr>
        <w:t xml:space="preserve"> זה יימשך. </w:t>
      </w:r>
      <w:r w:rsidR="00DC59C8" w:rsidRPr="00CE1052">
        <w:rPr>
          <w:rFonts w:hint="cs"/>
          <w:u w:val="single"/>
          <w:rtl/>
        </w:rPr>
        <w:t xml:space="preserve">גם אם שני הצדדים יסכימו לדחות </w:t>
      </w:r>
      <w:r w:rsidR="00DC59C8" w:rsidRPr="00CE1052">
        <w:rPr>
          <w:u w:val="single"/>
          <w:rtl/>
        </w:rPr>
        <w:t>–</w:t>
      </w:r>
      <w:r w:rsidR="00DC59C8" w:rsidRPr="00CE1052">
        <w:rPr>
          <w:rFonts w:hint="cs"/>
          <w:u w:val="single"/>
          <w:rtl/>
        </w:rPr>
        <w:t xml:space="preserve"> השופט לא יחתום כמו חותמת גומי</w:t>
      </w:r>
      <w:r w:rsidR="00DC59C8">
        <w:rPr>
          <w:rFonts w:hint="cs"/>
          <w:rtl/>
        </w:rPr>
        <w:t>.</w:t>
      </w:r>
    </w:p>
    <w:p w:rsidR="00541518" w:rsidRDefault="00541518" w:rsidP="006B7071">
      <w:pPr>
        <w:pStyle w:val="a3"/>
        <w:rPr>
          <w:b/>
          <w:bCs/>
          <w:rtl/>
        </w:rPr>
      </w:pPr>
    </w:p>
    <w:p w:rsidR="00DC59C8" w:rsidRDefault="00DC59C8" w:rsidP="006B7071">
      <w:pPr>
        <w:pStyle w:val="a3"/>
        <w:rPr>
          <w:rtl/>
        </w:rPr>
      </w:pPr>
      <w:r w:rsidRPr="00F02B48">
        <w:rPr>
          <w:rFonts w:hint="cs"/>
          <w:b/>
          <w:bCs/>
          <w:rtl/>
        </w:rPr>
        <w:t>הסכמה דיונית</w:t>
      </w:r>
      <w:r>
        <w:rPr>
          <w:rFonts w:hint="cs"/>
          <w:rtl/>
        </w:rPr>
        <w:t xml:space="preserve"> </w:t>
      </w:r>
      <w:r>
        <w:rPr>
          <w:rtl/>
        </w:rPr>
        <w:t>–</w:t>
      </w:r>
      <w:r>
        <w:rPr>
          <w:rFonts w:hint="cs"/>
          <w:rtl/>
        </w:rPr>
        <w:t xml:space="preserve"> השאלה היא עד איזה גבול אפשר שצדדים יסכימו ביניהם הסכמה דיונית.</w:t>
      </w:r>
      <w:r w:rsidR="00F02B48">
        <w:rPr>
          <w:rFonts w:hint="cs"/>
          <w:rtl/>
        </w:rPr>
        <w:t xml:space="preserve"> הסכמה דיונית לא תעזור במקרה הזה </w:t>
      </w:r>
      <w:r w:rsidR="00F02B48">
        <w:rPr>
          <w:rtl/>
        </w:rPr>
        <w:t>–</w:t>
      </w:r>
      <w:r w:rsidR="00F02B48">
        <w:rPr>
          <w:rFonts w:hint="cs"/>
          <w:rtl/>
        </w:rPr>
        <w:t xml:space="preserve"> צדדים בהסכמתם לא יכולים לייצר סמכות. שופט יכול לעשות זאת. הדיון יהיה גם עם הסכמה וגם בלי והוא צריך לתת את ההחלטה.</w:t>
      </w:r>
    </w:p>
    <w:p w:rsidR="00F02B48" w:rsidRDefault="00F02B48" w:rsidP="00CE1052">
      <w:pPr>
        <w:pStyle w:val="a3"/>
        <w:rPr>
          <w:rtl/>
        </w:rPr>
      </w:pPr>
      <w:r w:rsidRPr="00F02B48">
        <w:rPr>
          <w:rFonts w:hint="cs"/>
          <w:b/>
          <w:bCs/>
          <w:rtl/>
        </w:rPr>
        <w:t>חובת תום לב בסד"א</w:t>
      </w:r>
      <w:r>
        <w:rPr>
          <w:rFonts w:hint="cs"/>
          <w:rtl/>
        </w:rPr>
        <w:t xml:space="preserve"> </w:t>
      </w:r>
      <w:r>
        <w:rPr>
          <w:rtl/>
        </w:rPr>
        <w:t>–</w:t>
      </w:r>
      <w:r>
        <w:rPr>
          <w:rFonts w:hint="cs"/>
          <w:rtl/>
        </w:rPr>
        <w:t xml:space="preserve"> מדובר בנושא שאם נחפש אותו בתקנות הישנות, חוץ מבקשה לסעד זמני, בסד"א השוטף זה לא קיים. </w:t>
      </w:r>
      <w:r w:rsidRPr="00CE1052">
        <w:rPr>
          <w:rFonts w:hint="cs"/>
          <w:b/>
          <w:bCs/>
          <w:rtl/>
        </w:rPr>
        <w:t>עם זאת</w:t>
      </w:r>
      <w:r>
        <w:rPr>
          <w:rFonts w:hint="cs"/>
          <w:rtl/>
        </w:rPr>
        <w:t xml:space="preserve">, בפסיקה, ככל שנושא תום הלב תפס את המשפט הישראלי וחלחל לכל שדות המשפט, הוא חלחל גם אל הסד"א. בתקנות החדשות הדברים הללו מפורשים </w:t>
      </w:r>
      <w:r>
        <w:rPr>
          <w:rtl/>
        </w:rPr>
        <w:t>–</w:t>
      </w:r>
      <w:r>
        <w:rPr>
          <w:rFonts w:hint="cs"/>
          <w:rtl/>
        </w:rPr>
        <w:t xml:space="preserve"> העניין של </w:t>
      </w:r>
      <w:r>
        <w:rPr>
          <w:rFonts w:hint="cs"/>
          <w:b/>
          <w:bCs/>
          <w:rtl/>
        </w:rPr>
        <w:t>שימוש לרעה בהליכי משפט</w:t>
      </w:r>
      <w:r>
        <w:rPr>
          <w:rFonts w:hint="cs"/>
          <w:rtl/>
        </w:rPr>
        <w:t xml:space="preserve"> </w:t>
      </w:r>
      <w:r>
        <w:rPr>
          <w:rtl/>
        </w:rPr>
        <w:t>–</w:t>
      </w:r>
      <w:r>
        <w:rPr>
          <w:rFonts w:hint="cs"/>
          <w:rtl/>
        </w:rPr>
        <w:t xml:space="preserve"> בתקנות החדשות דברים אלו נמצאים.</w:t>
      </w:r>
    </w:p>
    <w:p w:rsidR="0037662D" w:rsidRPr="009B6171" w:rsidRDefault="008059F8" w:rsidP="009B6171">
      <w:pPr>
        <w:pStyle w:val="a3"/>
        <w:rPr>
          <w:b/>
          <w:bCs/>
          <w:color w:val="A5A5A5" w:themeColor="accent3"/>
          <w:rtl/>
        </w:rPr>
      </w:pPr>
      <w:r w:rsidRPr="0037662D">
        <w:rPr>
          <w:rFonts w:hint="cs"/>
          <w:color w:val="A5A5A5" w:themeColor="accent3"/>
          <w:rtl/>
        </w:rPr>
        <w:lastRenderedPageBreak/>
        <w:t xml:space="preserve">יש לנו שכירי שקר </w:t>
      </w:r>
      <w:r w:rsidRPr="0037662D">
        <w:rPr>
          <w:color w:val="A5A5A5" w:themeColor="accent3"/>
          <w:rtl/>
        </w:rPr>
        <w:t>–</w:t>
      </w:r>
      <w:r w:rsidRPr="0037662D">
        <w:rPr>
          <w:rFonts w:hint="cs"/>
          <w:color w:val="A5A5A5" w:themeColor="accent3"/>
          <w:rtl/>
        </w:rPr>
        <w:t xml:space="preserve"> שחקנים חוזרים, רופאים שיודעים מה הם צריכים להעיד במסגרת עדות המומחה אם הם רוצים לקבל עוד תיקים. הרופא המומחה צריך לדעת מה לומר בעדות והוא יגיד זאת. אז עורך הדין מהצד השני יעשו לו חקירה נגדית </w:t>
      </w:r>
      <w:r w:rsidRPr="0037662D">
        <w:rPr>
          <w:color w:val="A5A5A5" w:themeColor="accent3"/>
          <w:rtl/>
        </w:rPr>
        <w:t>–</w:t>
      </w:r>
      <w:r w:rsidRPr="0037662D">
        <w:rPr>
          <w:rFonts w:hint="cs"/>
          <w:color w:val="A5A5A5" w:themeColor="accent3"/>
          <w:rtl/>
        </w:rPr>
        <w:t xml:space="preserve"> למה אתה משקר.... </w:t>
      </w:r>
      <w:r w:rsidR="0037662D" w:rsidRPr="0037662D">
        <w:rPr>
          <w:rFonts w:hint="cs"/>
          <w:color w:val="A5A5A5" w:themeColor="accent3"/>
          <w:rtl/>
        </w:rPr>
        <w:t xml:space="preserve">בסופו של דבר הרופא </w:t>
      </w:r>
      <w:r w:rsidR="0037662D" w:rsidRPr="0037662D">
        <w:rPr>
          <w:rFonts w:hint="cs"/>
          <w:b/>
          <w:bCs/>
          <w:color w:val="A5A5A5" w:themeColor="accent3"/>
          <w:rtl/>
        </w:rPr>
        <w:t>חייב להעיד את עדות השקר כדי לקבל את התיק הבא</w:t>
      </w:r>
      <w:r w:rsidR="0037662D" w:rsidRPr="0037662D">
        <w:rPr>
          <w:rFonts w:hint="cs"/>
          <w:color w:val="A5A5A5" w:themeColor="accent3"/>
          <w:rtl/>
        </w:rPr>
        <w:t xml:space="preserve">. זה יהיה גם בשני הצדדים (צד אחד יגיד שהוא 100% </w:t>
      </w:r>
      <w:r w:rsidR="00CE1052">
        <w:rPr>
          <w:rFonts w:hint="cs"/>
          <w:color w:val="A5A5A5" w:themeColor="accent3"/>
          <w:rtl/>
        </w:rPr>
        <w:t>נכה וצד שני יגיד שיש לו 0% נכות).</w:t>
      </w:r>
      <w:r w:rsidR="0037662D">
        <w:rPr>
          <w:rFonts w:hint="cs"/>
          <w:color w:val="A5A5A5" w:themeColor="accent3"/>
          <w:rtl/>
        </w:rPr>
        <w:t xml:space="preserve"> עם זאת, ככל שהזמן עובר עוברים </w:t>
      </w:r>
      <w:r w:rsidR="0037662D" w:rsidRPr="00CE1052">
        <w:rPr>
          <w:rFonts w:hint="cs"/>
          <w:b/>
          <w:bCs/>
          <w:color w:val="A5A5A5" w:themeColor="accent3"/>
          <w:rtl/>
        </w:rPr>
        <w:t>למומחה מטעם ביהמ"ש.</w:t>
      </w:r>
    </w:p>
    <w:p w:rsidR="0037662D" w:rsidRDefault="0037662D" w:rsidP="006B7071">
      <w:pPr>
        <w:pStyle w:val="a3"/>
        <w:rPr>
          <w:rtl/>
        </w:rPr>
      </w:pPr>
      <w:r>
        <w:rPr>
          <w:rFonts w:hint="cs"/>
          <w:rtl/>
        </w:rPr>
        <w:t xml:space="preserve">גם אם </w:t>
      </w:r>
      <w:r w:rsidRPr="00CE1052">
        <w:rPr>
          <w:rFonts w:hint="cs"/>
          <w:u w:val="single"/>
          <w:rtl/>
        </w:rPr>
        <w:t>אף אחד</w:t>
      </w:r>
      <w:r>
        <w:rPr>
          <w:rFonts w:hint="cs"/>
          <w:rtl/>
        </w:rPr>
        <w:t xml:space="preserve"> מהצדדים יטען טענה של </w:t>
      </w:r>
      <w:r w:rsidRPr="00CE1052">
        <w:rPr>
          <w:rFonts w:hint="cs"/>
          <w:b/>
          <w:bCs/>
          <w:rtl/>
        </w:rPr>
        <w:t>חוסר סמכות עניינית, השופט חייב להעלות בעצמו את הטענה הזאת</w:t>
      </w:r>
      <w:r>
        <w:rPr>
          <w:rFonts w:hint="cs"/>
          <w:rtl/>
        </w:rPr>
        <w:t xml:space="preserve"> </w:t>
      </w:r>
      <w:r>
        <w:rPr>
          <w:rtl/>
        </w:rPr>
        <w:t>–</w:t>
      </w:r>
      <w:r>
        <w:rPr>
          <w:rFonts w:hint="cs"/>
          <w:rtl/>
        </w:rPr>
        <w:t xml:space="preserve"> הוא זרוע של המדינה כרשות שופטת, קיבל את הסמכות והוא חייב לטעון טענה זו כאשר נוצר מצב אמיתי של חוסר סמכות עיונית.</w:t>
      </w:r>
    </w:p>
    <w:p w:rsidR="0037662D" w:rsidRDefault="0037662D" w:rsidP="006B7071">
      <w:pPr>
        <w:pStyle w:val="a3"/>
        <w:rPr>
          <w:rtl/>
        </w:rPr>
      </w:pPr>
    </w:p>
    <w:p w:rsidR="0037662D" w:rsidRPr="00CE1052" w:rsidRDefault="0037662D" w:rsidP="0037662D">
      <w:pPr>
        <w:pStyle w:val="a3"/>
        <w:rPr>
          <w:b/>
          <w:bCs/>
          <w:rtl/>
        </w:rPr>
      </w:pPr>
      <w:r w:rsidRPr="00CE1052">
        <w:rPr>
          <w:rFonts w:hint="cs"/>
          <w:b/>
          <w:bCs/>
          <w:rtl/>
        </w:rPr>
        <w:t>בשיעור הקודם</w:t>
      </w:r>
      <w:r>
        <w:rPr>
          <w:rFonts w:hint="cs"/>
          <w:rtl/>
        </w:rPr>
        <w:t xml:space="preserve"> המרצה אמר כי עורך הדין אומר שהוא משתמש בנורמה של </w:t>
      </w:r>
      <w:r w:rsidRPr="00CE1052">
        <w:rPr>
          <w:rFonts w:hint="cs"/>
          <w:b/>
          <w:bCs/>
          <w:rtl/>
        </w:rPr>
        <w:t>סמכות דיונית וחוסר סמכות דיונית לצרכיו האישיים</w:t>
      </w:r>
      <w:r>
        <w:rPr>
          <w:rFonts w:hint="cs"/>
          <w:rtl/>
        </w:rPr>
        <w:t xml:space="preserve"> </w:t>
      </w:r>
      <w:r>
        <w:rPr>
          <w:rtl/>
        </w:rPr>
        <w:t>–</w:t>
      </w:r>
      <w:r>
        <w:rPr>
          <w:rFonts w:hint="cs"/>
          <w:rtl/>
        </w:rPr>
        <w:t xml:space="preserve"> להרוויח זמן, רוצה כי זה יגיע לשופט אחר.... למעשה משתמשים בזכות דיונית. המרצה טען כי הוא מציע לשנות את השם </w:t>
      </w:r>
      <w:r>
        <w:rPr>
          <w:rtl/>
        </w:rPr>
        <w:t>–</w:t>
      </w:r>
      <w:r>
        <w:rPr>
          <w:rFonts w:hint="cs"/>
          <w:rtl/>
        </w:rPr>
        <w:t xml:space="preserve"> </w:t>
      </w:r>
      <w:r w:rsidRPr="00CE1052">
        <w:rPr>
          <w:rFonts w:hint="cs"/>
          <w:b/>
          <w:bCs/>
          <w:rtl/>
        </w:rPr>
        <w:t xml:space="preserve">אתה לא משתמש בזכות הדיונית שלך, אלא בהסדר מערכתי. </w:t>
      </w:r>
    </w:p>
    <w:p w:rsidR="0022074E" w:rsidRPr="009B6171" w:rsidRDefault="0037662D" w:rsidP="0022074E">
      <w:pPr>
        <w:pStyle w:val="a3"/>
        <w:rPr>
          <w:b/>
          <w:bCs/>
          <w:rtl/>
        </w:rPr>
      </w:pPr>
      <w:r>
        <w:rPr>
          <w:rFonts w:hint="cs"/>
          <w:rtl/>
        </w:rPr>
        <w:t xml:space="preserve">המרצה רוצה לשמר את הטוהר של זכות עניינית כדי לשמר משהו שהוא בשבילי. </w:t>
      </w:r>
      <w:r w:rsidRPr="00CE1052">
        <w:rPr>
          <w:rFonts w:hint="cs"/>
          <w:b/>
          <w:bCs/>
          <w:u w:val="single"/>
          <w:rtl/>
        </w:rPr>
        <w:t>בסמכות המקומית</w:t>
      </w:r>
      <w:r w:rsidRPr="00CE1052">
        <w:rPr>
          <w:rFonts w:hint="cs"/>
          <w:u w:val="single"/>
          <w:rtl/>
        </w:rPr>
        <w:t xml:space="preserve"> אני באמת משתמש במשהו שהוא בשבילי</w:t>
      </w:r>
      <w:r>
        <w:rPr>
          <w:rFonts w:hint="cs"/>
          <w:rtl/>
        </w:rPr>
        <w:t xml:space="preserve"> </w:t>
      </w:r>
      <w:r>
        <w:rPr>
          <w:rtl/>
        </w:rPr>
        <w:t>–</w:t>
      </w:r>
      <w:r>
        <w:rPr>
          <w:rFonts w:hint="cs"/>
          <w:rtl/>
        </w:rPr>
        <w:t xml:space="preserve"> בקריית שמונה יש כמה בתי משפט שלום, וניתן לתבוע אותי בכל אחד מבתי משפט השלום </w:t>
      </w:r>
      <w:r>
        <w:rPr>
          <w:rtl/>
        </w:rPr>
        <w:t>–</w:t>
      </w:r>
      <w:r>
        <w:rPr>
          <w:rFonts w:hint="cs"/>
          <w:rtl/>
        </w:rPr>
        <w:t xml:space="preserve"> אתבע אתכם בפתח תקווה במקום נתניה (אותו מחוז)</w:t>
      </w:r>
      <w:r w:rsidR="007D7E26">
        <w:rPr>
          <w:rFonts w:hint="cs"/>
          <w:rtl/>
        </w:rPr>
        <w:t xml:space="preserve">. אם אתבע אתכם באילת הצד השני ירצה לטעון נגד. בניגוד לסמכות עניינית שהשופט חייב בעצמו להגיד גם אם הצדדים לא ידעו זאת, </w:t>
      </w:r>
      <w:r w:rsidR="007D7E26" w:rsidRPr="00CE1052">
        <w:rPr>
          <w:rFonts w:hint="cs"/>
          <w:b/>
          <w:bCs/>
          <w:rtl/>
        </w:rPr>
        <w:t>בסמכות מקומית השופט לא צריך לומר שום דבר</w:t>
      </w:r>
      <w:r w:rsidR="007D7E26">
        <w:rPr>
          <w:rFonts w:hint="cs"/>
          <w:rtl/>
        </w:rPr>
        <w:t xml:space="preserve">. </w:t>
      </w:r>
      <w:r w:rsidR="007D7E26" w:rsidRPr="00CE1052">
        <w:rPr>
          <w:rFonts w:hint="cs"/>
          <w:u w:val="single"/>
          <w:rtl/>
        </w:rPr>
        <w:t>מדובר בנורמה שנועדה לשרת (אך ורק) את הצדדים</w:t>
      </w:r>
      <w:r w:rsidR="007D7E26">
        <w:rPr>
          <w:rFonts w:hint="cs"/>
          <w:rtl/>
        </w:rPr>
        <w:t xml:space="preserve"> </w:t>
      </w:r>
      <w:r w:rsidR="007D7E26">
        <w:rPr>
          <w:rtl/>
        </w:rPr>
        <w:t>–</w:t>
      </w:r>
      <w:r w:rsidR="007D7E26">
        <w:rPr>
          <w:rFonts w:hint="cs"/>
          <w:rtl/>
        </w:rPr>
        <w:t xml:space="preserve"> השופט לא יתנגד לקיום תיק במקום לא קשור</w:t>
      </w:r>
      <w:r w:rsidR="00CE1052">
        <w:rPr>
          <w:rFonts w:hint="cs"/>
          <w:rtl/>
        </w:rPr>
        <w:t>. אם לצדדים לא אכפת גם לו לא אכפ</w:t>
      </w:r>
      <w:r w:rsidR="007D7E26">
        <w:rPr>
          <w:rFonts w:hint="cs"/>
          <w:rtl/>
        </w:rPr>
        <w:t>ת.</w:t>
      </w:r>
      <w:r w:rsidR="0022074E">
        <w:rPr>
          <w:rFonts w:hint="cs"/>
          <w:rtl/>
        </w:rPr>
        <w:t xml:space="preserve"> גם הפסיקה קבעה </w:t>
      </w:r>
      <w:r w:rsidR="0022074E">
        <w:rPr>
          <w:rtl/>
        </w:rPr>
        <w:t>–</w:t>
      </w:r>
      <w:r w:rsidR="0022074E">
        <w:rPr>
          <w:rFonts w:hint="cs"/>
          <w:rtl/>
        </w:rPr>
        <w:t xml:space="preserve"> שאם לא נתנגד לסמכות המקומית ונטען כי קיים חוסר סמכות מקומית, תהיה </w:t>
      </w:r>
      <w:r w:rsidR="0022074E" w:rsidRPr="00CE1052">
        <w:rPr>
          <w:rFonts w:hint="cs"/>
          <w:b/>
          <w:bCs/>
          <w:rtl/>
        </w:rPr>
        <w:t>הסכמה דיונית בשתיקה</w:t>
      </w:r>
      <w:r w:rsidR="0022074E">
        <w:rPr>
          <w:rFonts w:hint="cs"/>
          <w:rtl/>
        </w:rPr>
        <w:t xml:space="preserve">. מה שכן </w:t>
      </w:r>
      <w:r w:rsidR="0022074E">
        <w:rPr>
          <w:rtl/>
        </w:rPr>
        <w:t>–</w:t>
      </w:r>
      <w:r w:rsidR="0022074E">
        <w:rPr>
          <w:rFonts w:hint="cs"/>
          <w:rtl/>
        </w:rPr>
        <w:t xml:space="preserve"> עדיין יהיה ניתן להעלות באופן עקרוני את </w:t>
      </w:r>
      <w:r w:rsidR="0022074E" w:rsidRPr="009B6171">
        <w:rPr>
          <w:rFonts w:hint="cs"/>
          <w:b/>
          <w:bCs/>
          <w:rtl/>
        </w:rPr>
        <w:t>הטענה של חוסר סמכות עניינית. ניתן להעלות אותה עד היום האחרון שהתיק פתוח!</w:t>
      </w:r>
    </w:p>
    <w:p w:rsidR="0022074E" w:rsidRDefault="0022074E" w:rsidP="0022074E">
      <w:pPr>
        <w:pStyle w:val="a3"/>
        <w:rPr>
          <w:rtl/>
        </w:rPr>
      </w:pPr>
    </w:p>
    <w:p w:rsidR="00B02100" w:rsidRDefault="00B02100" w:rsidP="009B6171">
      <w:pPr>
        <w:pStyle w:val="a3"/>
        <w:rPr>
          <w:rtl/>
        </w:rPr>
      </w:pPr>
      <w:r>
        <w:rPr>
          <w:rFonts w:hint="cs"/>
          <w:rtl/>
        </w:rPr>
        <w:t xml:space="preserve">הרבה מאוד חוקים ותקנות מדברים על מה שביהמ"ש </w:t>
      </w:r>
      <w:r w:rsidRPr="009B6171">
        <w:rPr>
          <w:rFonts w:hint="cs"/>
          <w:b/>
          <w:bCs/>
          <w:rtl/>
        </w:rPr>
        <w:t>רשאי</w:t>
      </w:r>
      <w:r>
        <w:rPr>
          <w:rFonts w:hint="cs"/>
          <w:rtl/>
        </w:rPr>
        <w:t xml:space="preserve"> לעשות (המילה רשאי מופיעה פעמים רבות). אדם חדש בתחום </w:t>
      </w:r>
      <w:r w:rsidR="009B6171">
        <w:rPr>
          <w:rFonts w:hint="cs"/>
          <w:rtl/>
        </w:rPr>
        <w:t xml:space="preserve">יחשוב </w:t>
      </w:r>
      <w:r>
        <w:rPr>
          <w:rFonts w:hint="cs"/>
          <w:rtl/>
        </w:rPr>
        <w:t xml:space="preserve">שבתי המשפט הם בעלי כל הסמכות. אבל ברור שזה גם מופנה לעורכי הדין </w:t>
      </w:r>
      <w:r>
        <w:rPr>
          <w:rtl/>
        </w:rPr>
        <w:t>–</w:t>
      </w:r>
      <w:r>
        <w:rPr>
          <w:rFonts w:hint="cs"/>
          <w:rtl/>
        </w:rPr>
        <w:t xml:space="preserve"> הם יכולים לומר לשופט לעשות משהו שהוא רשאי אבל הוא לא יעשה בעצמו, ואנו מוזמנים להרים לו להנחתה ולהגיש את הבקשה להשתמש בנורמה/סמכות למרות שלא עשה כך לפני כן.</w:t>
      </w:r>
      <w:r w:rsidR="009B6171">
        <w:rPr>
          <w:rFonts w:hint="cs"/>
          <w:rtl/>
        </w:rPr>
        <w:t xml:space="preserve"> </w:t>
      </w:r>
      <w:r w:rsidR="00FC5ECA">
        <w:rPr>
          <w:rFonts w:hint="cs"/>
          <w:rtl/>
        </w:rPr>
        <w:t xml:space="preserve">אם בא עורך דין כי יש חוסר סמכות עניינית ובית המשפט מצא שזה נכון, </w:t>
      </w:r>
      <w:r w:rsidR="009B6171" w:rsidRPr="009B6171">
        <w:rPr>
          <w:rFonts w:hint="cs"/>
          <w:b/>
          <w:bCs/>
          <w:rtl/>
        </w:rPr>
        <w:t>השופט</w:t>
      </w:r>
      <w:r w:rsidR="00FC5ECA" w:rsidRPr="009B6171">
        <w:rPr>
          <w:rFonts w:hint="cs"/>
          <w:b/>
          <w:bCs/>
          <w:rtl/>
        </w:rPr>
        <w:t xml:space="preserve"> </w:t>
      </w:r>
      <w:r w:rsidR="00FC5ECA">
        <w:rPr>
          <w:rFonts w:hint="cs"/>
          <w:b/>
          <w:bCs/>
          <w:rtl/>
        </w:rPr>
        <w:t>חייב</w:t>
      </w:r>
      <w:r w:rsidR="00FC5ECA">
        <w:rPr>
          <w:rFonts w:hint="cs"/>
          <w:rtl/>
        </w:rPr>
        <w:t xml:space="preserve"> להעביר את התיק לבית משפט מוסמך (והמונח "רשאי" במקרה הזה יהיה </w:t>
      </w:r>
      <w:r w:rsidR="00FC5ECA">
        <w:rPr>
          <w:rFonts w:hint="cs"/>
          <w:b/>
          <w:bCs/>
          <w:rtl/>
        </w:rPr>
        <w:t>חייב</w:t>
      </w:r>
      <w:r w:rsidR="00FC5ECA">
        <w:rPr>
          <w:rFonts w:hint="cs"/>
          <w:rtl/>
        </w:rPr>
        <w:t xml:space="preserve">). יש רשאי </w:t>
      </w:r>
      <w:r w:rsidR="00FC5ECA" w:rsidRPr="009B6171">
        <w:rPr>
          <w:rFonts w:hint="cs"/>
          <w:b/>
          <w:bCs/>
          <w:rtl/>
        </w:rPr>
        <w:t>ראשי וראשי חייב</w:t>
      </w:r>
      <w:r w:rsidR="00FC5ECA">
        <w:rPr>
          <w:rFonts w:hint="cs"/>
          <w:rtl/>
        </w:rPr>
        <w:t xml:space="preserve">. איך נדע? </w:t>
      </w:r>
      <w:r w:rsidR="00F32B44">
        <w:rPr>
          <w:rFonts w:hint="cs"/>
          <w:rtl/>
        </w:rPr>
        <w:t xml:space="preserve">האפשרות האחת היא לבדוק את פסקי הדין, והאפשרות השנייה היא להפעיל את המוח. במקרה שצוין </w:t>
      </w:r>
      <w:r w:rsidR="00F32B44">
        <w:rPr>
          <w:rtl/>
        </w:rPr>
        <w:t>–</w:t>
      </w:r>
      <w:r w:rsidR="00F32B44">
        <w:rPr>
          <w:rFonts w:hint="cs"/>
          <w:rtl/>
        </w:rPr>
        <w:t xml:space="preserve"> כל ברנש יבין כי מדובר ברשאי חייב.</w:t>
      </w:r>
    </w:p>
    <w:p w:rsidR="00F32B44" w:rsidRDefault="00F32B44" w:rsidP="00FC5ECA">
      <w:pPr>
        <w:pStyle w:val="a3"/>
        <w:rPr>
          <w:rtl/>
        </w:rPr>
      </w:pPr>
    </w:p>
    <w:p w:rsidR="00F32B44" w:rsidRDefault="00F32B44" w:rsidP="00FC5ECA">
      <w:pPr>
        <w:pStyle w:val="a3"/>
        <w:rPr>
          <w:rtl/>
        </w:rPr>
      </w:pPr>
      <w:r>
        <w:rPr>
          <w:rFonts w:hint="cs"/>
          <w:b/>
          <w:bCs/>
          <w:rtl/>
        </w:rPr>
        <w:t>פסקי הדין</w:t>
      </w:r>
      <w:r>
        <w:rPr>
          <w:rFonts w:hint="cs"/>
          <w:rtl/>
        </w:rPr>
        <w:t xml:space="preserve"> </w:t>
      </w:r>
      <w:r>
        <w:rPr>
          <w:rtl/>
        </w:rPr>
        <w:t>–</w:t>
      </w:r>
      <w:r>
        <w:rPr>
          <w:rFonts w:hint="cs"/>
          <w:rtl/>
        </w:rPr>
        <w:t xml:space="preserve"> </w:t>
      </w:r>
      <w:r w:rsidRPr="009B6171">
        <w:rPr>
          <w:rFonts w:hint="cs"/>
          <w:b/>
          <w:bCs/>
          <w:highlight w:val="magenta"/>
          <w:rtl/>
        </w:rPr>
        <w:t>מילטל וסלאמה</w:t>
      </w:r>
    </w:p>
    <w:p w:rsidR="00F32B44" w:rsidRDefault="00F32B44" w:rsidP="00FC5ECA">
      <w:pPr>
        <w:pStyle w:val="a3"/>
        <w:rPr>
          <w:rtl/>
        </w:rPr>
      </w:pPr>
      <w:r>
        <w:rPr>
          <w:rFonts w:hint="cs"/>
          <w:rtl/>
        </w:rPr>
        <w:t>כל אחד מפסקי דין אלו בא בעקבות תיקון בתקנות הסדר הדין האזרחי:</w:t>
      </w:r>
    </w:p>
    <w:tbl>
      <w:tblPr>
        <w:tblStyle w:val="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148"/>
        <w:gridCol w:w="4148"/>
      </w:tblGrid>
      <w:tr w:rsidR="00F32B44" w:rsidTr="009B6171">
        <w:trPr>
          <w:cnfStyle w:val="100000000000" w:firstRow="1" w:lastRow="0" w:firstColumn="0" w:lastColumn="0" w:oddVBand="0" w:evenVBand="0" w:oddHBand="0" w:evenHBand="0" w:firstRowFirstColumn="0" w:firstRowLastColumn="0" w:lastRowFirstColumn="0" w:lastRowLastColumn="0"/>
        </w:trPr>
        <w:tc>
          <w:tcPr>
            <w:tcW w:w="4148" w:type="dxa"/>
            <w:tcBorders>
              <w:top w:val="none" w:sz="0" w:space="0" w:color="auto"/>
              <w:left w:val="none" w:sz="0" w:space="0" w:color="auto"/>
              <w:bottom w:val="none" w:sz="0" w:space="0" w:color="auto"/>
              <w:right w:val="none" w:sz="0" w:space="0" w:color="auto"/>
            </w:tcBorders>
            <w:vAlign w:val="center"/>
          </w:tcPr>
          <w:p w:rsidR="00F32B44" w:rsidRDefault="00F32B44" w:rsidP="009B6171">
            <w:pPr>
              <w:pStyle w:val="a3"/>
              <w:jc w:val="center"/>
              <w:rPr>
                <w:rtl/>
              </w:rPr>
            </w:pPr>
            <w:r>
              <w:rPr>
                <w:rFonts w:hint="cs"/>
                <w:rtl/>
              </w:rPr>
              <w:t>מתן נ' מילטל (98)</w:t>
            </w:r>
          </w:p>
        </w:tc>
        <w:tc>
          <w:tcPr>
            <w:tcW w:w="4148" w:type="dxa"/>
            <w:tcBorders>
              <w:top w:val="none" w:sz="0" w:space="0" w:color="auto"/>
              <w:left w:val="none" w:sz="0" w:space="0" w:color="auto"/>
              <w:bottom w:val="none" w:sz="0" w:space="0" w:color="auto"/>
              <w:right w:val="none" w:sz="0" w:space="0" w:color="auto"/>
            </w:tcBorders>
            <w:vAlign w:val="center"/>
          </w:tcPr>
          <w:p w:rsidR="00F32B44" w:rsidRDefault="00F32B44" w:rsidP="009B6171">
            <w:pPr>
              <w:pStyle w:val="a3"/>
              <w:jc w:val="center"/>
              <w:rPr>
                <w:rtl/>
              </w:rPr>
            </w:pPr>
            <w:r>
              <w:rPr>
                <w:rFonts w:hint="cs"/>
                <w:rtl/>
              </w:rPr>
              <w:t>סלאמה מונדר (08)</w:t>
            </w:r>
          </w:p>
        </w:tc>
      </w:tr>
      <w:tr w:rsidR="00F32B44" w:rsidTr="009B6171">
        <w:trPr>
          <w:cnfStyle w:val="000000100000" w:firstRow="0" w:lastRow="0" w:firstColumn="0" w:lastColumn="0" w:oddVBand="0" w:evenVBand="0" w:oddHBand="1" w:evenHBand="0" w:firstRowFirstColumn="0" w:firstRowLastColumn="0" w:lastRowFirstColumn="0" w:lastRowLastColumn="0"/>
        </w:trPr>
        <w:tc>
          <w:tcPr>
            <w:tcW w:w="4148" w:type="dxa"/>
            <w:vAlign w:val="center"/>
          </w:tcPr>
          <w:p w:rsidR="00F32B44" w:rsidRPr="00CC7523" w:rsidRDefault="00F32B44" w:rsidP="009B6171">
            <w:pPr>
              <w:pStyle w:val="a3"/>
              <w:jc w:val="center"/>
              <w:rPr>
                <w:rtl/>
              </w:rPr>
            </w:pPr>
            <w:r w:rsidRPr="00CC7523">
              <w:rPr>
                <w:rFonts w:hint="cs"/>
                <w:b/>
                <w:bCs/>
                <w:rtl/>
              </w:rPr>
              <w:t>בקשה בכתב</w:t>
            </w:r>
            <w:r w:rsidR="00CC7523">
              <w:rPr>
                <w:rFonts w:hint="cs"/>
                <w:rtl/>
              </w:rPr>
              <w:t xml:space="preserve"> + תצהיר</w:t>
            </w:r>
          </w:p>
        </w:tc>
        <w:tc>
          <w:tcPr>
            <w:tcW w:w="4148" w:type="dxa"/>
            <w:vAlign w:val="center"/>
          </w:tcPr>
          <w:p w:rsidR="00F32B44" w:rsidRDefault="00F32B44" w:rsidP="009B6171">
            <w:pPr>
              <w:pStyle w:val="a3"/>
              <w:jc w:val="center"/>
              <w:rPr>
                <w:rtl/>
              </w:rPr>
            </w:pPr>
          </w:p>
        </w:tc>
      </w:tr>
      <w:tr w:rsidR="00F32B44" w:rsidTr="009B6171">
        <w:tc>
          <w:tcPr>
            <w:tcW w:w="4148" w:type="dxa"/>
            <w:vAlign w:val="center"/>
          </w:tcPr>
          <w:p w:rsidR="00F32B44" w:rsidRPr="00CC7523" w:rsidRDefault="00CC7523" w:rsidP="009B6171">
            <w:pPr>
              <w:pStyle w:val="a3"/>
              <w:jc w:val="center"/>
              <w:rPr>
                <w:strike/>
                <w:u w:val="single"/>
                <w:rtl/>
              </w:rPr>
            </w:pPr>
            <w:r w:rsidRPr="00CC7523">
              <w:rPr>
                <w:rFonts w:hint="cs"/>
                <w:strike/>
                <w:u w:val="single"/>
                <w:rtl/>
              </w:rPr>
              <w:t>המרצה</w:t>
            </w:r>
          </w:p>
        </w:tc>
        <w:tc>
          <w:tcPr>
            <w:tcW w:w="4148" w:type="dxa"/>
            <w:vAlign w:val="center"/>
          </w:tcPr>
          <w:p w:rsidR="00F32B44" w:rsidRDefault="00F32B44" w:rsidP="009B6171">
            <w:pPr>
              <w:pStyle w:val="a3"/>
              <w:jc w:val="center"/>
              <w:rPr>
                <w:rtl/>
              </w:rPr>
            </w:pPr>
          </w:p>
        </w:tc>
      </w:tr>
      <w:tr w:rsidR="00F32B44" w:rsidTr="009B6171">
        <w:trPr>
          <w:cnfStyle w:val="000000100000" w:firstRow="0" w:lastRow="0" w:firstColumn="0" w:lastColumn="0" w:oddVBand="0" w:evenVBand="0" w:oddHBand="1" w:evenHBand="0" w:firstRowFirstColumn="0" w:firstRowLastColumn="0" w:lastRowFirstColumn="0" w:lastRowLastColumn="0"/>
        </w:trPr>
        <w:tc>
          <w:tcPr>
            <w:tcW w:w="4148" w:type="dxa"/>
            <w:vAlign w:val="center"/>
          </w:tcPr>
          <w:p w:rsidR="00F32B44" w:rsidRPr="009B6171" w:rsidRDefault="00CC7523" w:rsidP="009B6171">
            <w:pPr>
              <w:pStyle w:val="a3"/>
              <w:jc w:val="center"/>
              <w:rPr>
                <w:b/>
                <w:bCs/>
                <w:rtl/>
              </w:rPr>
            </w:pPr>
            <w:r w:rsidRPr="009B6171">
              <w:rPr>
                <w:rFonts w:hint="cs"/>
                <w:b/>
                <w:bCs/>
                <w:highlight w:val="lightGray"/>
                <w:rtl/>
              </w:rPr>
              <w:t>תקנה 241</w:t>
            </w:r>
            <w:r w:rsidR="009B6171" w:rsidRPr="009B6171">
              <w:rPr>
                <w:rFonts w:hint="cs"/>
                <w:b/>
                <w:bCs/>
                <w:highlight w:val="lightGray"/>
                <w:rtl/>
              </w:rPr>
              <w:t xml:space="preserve"> (ישנות)</w:t>
            </w:r>
          </w:p>
        </w:tc>
        <w:tc>
          <w:tcPr>
            <w:tcW w:w="4148" w:type="dxa"/>
            <w:vAlign w:val="center"/>
          </w:tcPr>
          <w:p w:rsidR="00F32B44" w:rsidRPr="009B6171" w:rsidRDefault="006F0D87" w:rsidP="009B6171">
            <w:pPr>
              <w:pStyle w:val="a3"/>
              <w:jc w:val="center"/>
              <w:rPr>
                <w:b/>
                <w:bCs/>
                <w:rtl/>
              </w:rPr>
            </w:pPr>
            <w:r w:rsidRPr="009B6171">
              <w:rPr>
                <w:rFonts w:hint="cs"/>
                <w:b/>
                <w:bCs/>
                <w:highlight w:val="lightGray"/>
                <w:rtl/>
              </w:rPr>
              <w:t xml:space="preserve">תקנה 205 </w:t>
            </w:r>
            <w:r w:rsidRPr="009B6171">
              <w:rPr>
                <w:b/>
                <w:bCs/>
                <w:highlight w:val="lightGray"/>
                <w:rtl/>
              </w:rPr>
              <w:t>–</w:t>
            </w:r>
            <w:r w:rsidRPr="009B6171">
              <w:rPr>
                <w:rFonts w:hint="cs"/>
                <w:b/>
                <w:bCs/>
                <w:highlight w:val="lightGray"/>
                <w:rtl/>
              </w:rPr>
              <w:t xml:space="preserve"> סד"מ בר"ל</w:t>
            </w:r>
            <w:r w:rsidR="009B6171" w:rsidRPr="009B6171">
              <w:rPr>
                <w:rFonts w:hint="cs"/>
                <w:b/>
                <w:bCs/>
                <w:highlight w:val="lightGray"/>
                <w:rtl/>
              </w:rPr>
              <w:t xml:space="preserve"> (ישנות)</w:t>
            </w:r>
          </w:p>
        </w:tc>
      </w:tr>
    </w:tbl>
    <w:p w:rsidR="00F32B44" w:rsidRDefault="009B6171" w:rsidP="009B6171">
      <w:pPr>
        <w:pStyle w:val="a3"/>
        <w:rPr>
          <w:rtl/>
        </w:rPr>
      </w:pPr>
      <w:r w:rsidRPr="009B6171">
        <w:rPr>
          <w:rFonts w:hint="cs"/>
          <w:b/>
          <w:bCs/>
          <w:rtl/>
        </w:rPr>
        <w:t xml:space="preserve">פס"ד </w:t>
      </w:r>
      <w:r w:rsidR="00F32B44" w:rsidRPr="009B6171">
        <w:rPr>
          <w:rFonts w:hint="cs"/>
          <w:b/>
          <w:bCs/>
          <w:rtl/>
        </w:rPr>
        <w:t>מילטל</w:t>
      </w:r>
      <w:r w:rsidR="00F32B44">
        <w:rPr>
          <w:rFonts w:hint="cs"/>
          <w:rtl/>
        </w:rPr>
        <w:t xml:space="preserve"> הגיע בעקבות תיקון בנושא </w:t>
      </w:r>
      <w:r w:rsidR="00F32B44" w:rsidRPr="00F32B44">
        <w:rPr>
          <w:rFonts w:hint="cs"/>
          <w:b/>
          <w:bCs/>
          <w:rtl/>
        </w:rPr>
        <w:t>בקשה בכתב</w:t>
      </w:r>
      <w:r w:rsidR="00F32B44">
        <w:rPr>
          <w:rFonts w:hint="cs"/>
          <w:rtl/>
        </w:rPr>
        <w:t xml:space="preserve"> </w:t>
      </w:r>
      <w:r>
        <w:rPr>
          <w:rtl/>
        </w:rPr>
        <w:t>–</w:t>
      </w:r>
      <w:r>
        <w:rPr>
          <w:rFonts w:hint="cs"/>
          <w:rtl/>
        </w:rPr>
        <w:t xml:space="preserve"> </w:t>
      </w:r>
      <w:r w:rsidR="00F32B44">
        <w:rPr>
          <w:rFonts w:hint="cs"/>
          <w:rtl/>
        </w:rPr>
        <w:t>כל בקשה שנ</w:t>
      </w:r>
      <w:r>
        <w:rPr>
          <w:rFonts w:hint="cs"/>
          <w:rtl/>
        </w:rPr>
        <w:t>ח</w:t>
      </w:r>
      <w:r w:rsidR="00F32B44">
        <w:rPr>
          <w:rFonts w:hint="cs"/>
          <w:rtl/>
        </w:rPr>
        <w:t>שפה לביהמ"ש בבקשה צריכה להיות בכתב אלא אם היא נמצאת בחריגים שאפשר לבקש בעל פה.</w:t>
      </w:r>
      <w:r w:rsidR="00D203C0">
        <w:rPr>
          <w:rFonts w:hint="cs"/>
          <w:rtl/>
        </w:rPr>
        <w:t xml:space="preserve"> </w:t>
      </w:r>
      <w:r w:rsidR="00D203C0" w:rsidRPr="00CC7523">
        <w:rPr>
          <w:rFonts w:hint="cs"/>
          <w:color w:val="A5A5A5" w:themeColor="accent3"/>
          <w:rtl/>
        </w:rPr>
        <w:t>הרבה פעמים בסערת הדיון בביהמ"ש עורך הדין אומר לשופט דבר שזה סוג של בקשה בסערת הדיון, ו</w:t>
      </w:r>
      <w:r>
        <w:rPr>
          <w:rFonts w:hint="cs"/>
          <w:color w:val="A5A5A5" w:themeColor="accent3"/>
          <w:rtl/>
        </w:rPr>
        <w:t>אז השופט שואל את עורך הדין השני:</w:t>
      </w:r>
      <w:r w:rsidR="00D203C0" w:rsidRPr="00CC7523">
        <w:rPr>
          <w:rFonts w:hint="cs"/>
          <w:color w:val="A5A5A5" w:themeColor="accent3"/>
          <w:rtl/>
        </w:rPr>
        <w:t xml:space="preserve"> מה אתה אומר? אם הוא יענה הוא </w:t>
      </w:r>
      <w:r w:rsidR="00D203C0" w:rsidRPr="00CC7523">
        <w:rPr>
          <w:rFonts w:hint="cs"/>
          <w:b/>
          <w:bCs/>
          <w:color w:val="A5A5A5" w:themeColor="accent3"/>
          <w:rtl/>
        </w:rPr>
        <w:t>אידיוט</w:t>
      </w:r>
      <w:r>
        <w:rPr>
          <w:rFonts w:hint="cs"/>
          <w:color w:val="A5A5A5" w:themeColor="accent3"/>
          <w:rtl/>
        </w:rPr>
        <w:t>, כי הוא יכול לבוא ולומר:</w:t>
      </w:r>
      <w:r w:rsidR="00D203C0" w:rsidRPr="00CC7523">
        <w:rPr>
          <w:rFonts w:hint="cs"/>
          <w:color w:val="A5A5A5" w:themeColor="accent3"/>
          <w:rtl/>
        </w:rPr>
        <w:t xml:space="preserve"> כבוד השופט, יתכבד חברי ויגיש את בקשתו בכתב. לא הגעתי מוכן לדיון היום עם הבקשה הזאת שהוא שלף.</w:t>
      </w:r>
    </w:p>
    <w:p w:rsidR="00CC7523" w:rsidRDefault="00CC7523" w:rsidP="009B6171">
      <w:pPr>
        <w:pStyle w:val="a3"/>
        <w:rPr>
          <w:rtl/>
        </w:rPr>
      </w:pPr>
      <w:r>
        <w:rPr>
          <w:rFonts w:hint="cs"/>
          <w:rtl/>
        </w:rPr>
        <w:t xml:space="preserve">בסוף שנות ה90 </w:t>
      </w:r>
      <w:r w:rsidR="009B6171">
        <w:rPr>
          <w:rFonts w:hint="cs"/>
          <w:rtl/>
        </w:rPr>
        <w:t>ה</w:t>
      </w:r>
      <w:r>
        <w:rPr>
          <w:rFonts w:hint="cs"/>
          <w:rtl/>
        </w:rPr>
        <w:t>בקשה בכתב נולדה. לפני כן היה "</w:t>
      </w:r>
      <w:r w:rsidRPr="009B6171">
        <w:rPr>
          <w:rFonts w:hint="cs"/>
          <w:b/>
          <w:bCs/>
          <w:rtl/>
        </w:rPr>
        <w:t>המרצה</w:t>
      </w:r>
      <w:r>
        <w:rPr>
          <w:rFonts w:hint="cs"/>
          <w:rtl/>
        </w:rPr>
        <w:t xml:space="preserve">" </w:t>
      </w:r>
      <w:r w:rsidRPr="009B6171">
        <w:rPr>
          <w:rFonts w:hint="cs"/>
          <w:color w:val="A5A5A5" w:themeColor="accent3"/>
          <w:rtl/>
        </w:rPr>
        <w:t xml:space="preserve">(המרצת פתיחה </w:t>
      </w:r>
      <w:r w:rsidRPr="009B6171">
        <w:rPr>
          <w:color w:val="A5A5A5" w:themeColor="accent3"/>
          <w:rtl/>
        </w:rPr>
        <w:t>–</w:t>
      </w:r>
      <w:r w:rsidRPr="009B6171">
        <w:rPr>
          <w:rFonts w:hint="cs"/>
          <w:color w:val="A5A5A5" w:themeColor="accent3"/>
          <w:rtl/>
        </w:rPr>
        <w:t xml:space="preserve"> משהו אחר שכבר לא קיים, ביטלו אותה. רק צריך לדעת מה זה במבחן)</w:t>
      </w:r>
      <w:r>
        <w:rPr>
          <w:rFonts w:hint="cs"/>
          <w:rtl/>
        </w:rPr>
        <w:t xml:space="preserve">. </w:t>
      </w:r>
      <w:r>
        <w:rPr>
          <w:rFonts w:hint="cs"/>
          <w:b/>
          <w:bCs/>
          <w:rtl/>
        </w:rPr>
        <w:t>המרצה</w:t>
      </w:r>
      <w:r>
        <w:rPr>
          <w:rFonts w:hint="cs"/>
          <w:rtl/>
        </w:rPr>
        <w:t xml:space="preserve"> </w:t>
      </w:r>
      <w:r>
        <w:rPr>
          <w:rtl/>
        </w:rPr>
        <w:t>–</w:t>
      </w:r>
      <w:r>
        <w:rPr>
          <w:rFonts w:hint="cs"/>
          <w:rtl/>
        </w:rPr>
        <w:t xml:space="preserve"> הדרך עד סוף שנות ה</w:t>
      </w:r>
      <w:r w:rsidR="009B6171">
        <w:rPr>
          <w:rFonts w:hint="cs"/>
          <w:rtl/>
        </w:rPr>
        <w:t>-</w:t>
      </w:r>
      <w:r>
        <w:rPr>
          <w:rFonts w:hint="cs"/>
          <w:rtl/>
        </w:rPr>
        <w:t xml:space="preserve">90 שעו"ד היה פונה לביהמ"ש בבקשה (לא קיים כבר 20 שנה). היום יש </w:t>
      </w:r>
      <w:r w:rsidRPr="009B6171">
        <w:rPr>
          <w:rFonts w:hint="cs"/>
          <w:b/>
          <w:bCs/>
          <w:rtl/>
        </w:rPr>
        <w:t>בקשה בכתב</w:t>
      </w:r>
      <w:r>
        <w:rPr>
          <w:rFonts w:hint="cs"/>
          <w:rtl/>
        </w:rPr>
        <w:t>, ו</w:t>
      </w:r>
      <w:r w:rsidRPr="009B6171">
        <w:rPr>
          <w:rFonts w:hint="cs"/>
          <w:b/>
          <w:bCs/>
          <w:highlight w:val="lightGray"/>
          <w:rtl/>
        </w:rPr>
        <w:t>תקנה 241</w:t>
      </w:r>
      <w:r w:rsidRPr="009B6171">
        <w:rPr>
          <w:rFonts w:hint="cs"/>
          <w:b/>
          <w:bCs/>
          <w:rtl/>
        </w:rPr>
        <w:t xml:space="preserve"> </w:t>
      </w:r>
      <w:r>
        <w:rPr>
          <w:rFonts w:hint="cs"/>
          <w:rtl/>
        </w:rPr>
        <w:t xml:space="preserve">בתקנות הישנות היא התקנה שהחליפה את ההמרצה </w:t>
      </w:r>
      <w:r>
        <w:rPr>
          <w:rtl/>
        </w:rPr>
        <w:t>–</w:t>
      </w:r>
      <w:r>
        <w:rPr>
          <w:rFonts w:hint="cs"/>
          <w:rtl/>
        </w:rPr>
        <w:t xml:space="preserve"> </w:t>
      </w:r>
      <w:r w:rsidRPr="009B6171">
        <w:rPr>
          <w:rFonts w:hint="cs"/>
          <w:b/>
          <w:bCs/>
          <w:rtl/>
        </w:rPr>
        <w:t>מתן נ' מילטל</w:t>
      </w:r>
      <w:r>
        <w:rPr>
          <w:rFonts w:hint="cs"/>
          <w:rtl/>
        </w:rPr>
        <w:t>.</w:t>
      </w:r>
    </w:p>
    <w:p w:rsidR="00CC7523" w:rsidRDefault="00CC7523" w:rsidP="00FC5ECA">
      <w:pPr>
        <w:pStyle w:val="a3"/>
        <w:rPr>
          <w:rtl/>
        </w:rPr>
      </w:pPr>
    </w:p>
    <w:p w:rsidR="00F32B44" w:rsidRPr="009B6171" w:rsidRDefault="00F32B44" w:rsidP="00FC5ECA">
      <w:pPr>
        <w:pStyle w:val="a3"/>
        <w:rPr>
          <w:b/>
          <w:bCs/>
          <w:rtl/>
        </w:rPr>
      </w:pPr>
      <w:r w:rsidRPr="009B6171">
        <w:rPr>
          <w:rFonts w:cs="Arial"/>
          <w:b/>
          <w:bCs/>
          <w:highlight w:val="magenta"/>
          <w:rtl/>
        </w:rPr>
        <w:t>רע"א 2508/98 מתן נ' מילטל תקשורת בע"מ, פ"ד נג(3) 26 (1998)</w:t>
      </w:r>
    </w:p>
    <w:p w:rsidR="00D25802" w:rsidRDefault="00CC7523" w:rsidP="00FC5ECA">
      <w:pPr>
        <w:pStyle w:val="a3"/>
        <w:rPr>
          <w:rtl/>
        </w:rPr>
      </w:pPr>
      <w:r w:rsidRPr="009B6171">
        <w:rPr>
          <w:rFonts w:hint="cs"/>
          <w:b/>
          <w:bCs/>
          <w:highlight w:val="lightGray"/>
          <w:rtl/>
        </w:rPr>
        <w:t>בתקנה 241 (ד)</w:t>
      </w:r>
      <w:r>
        <w:rPr>
          <w:rFonts w:hint="cs"/>
          <w:rtl/>
        </w:rPr>
        <w:t xml:space="preserve"> </w:t>
      </w:r>
      <w:r>
        <w:rPr>
          <w:rtl/>
        </w:rPr>
        <w:t>–</w:t>
      </w:r>
      <w:r>
        <w:rPr>
          <w:rFonts w:hint="cs"/>
          <w:rtl/>
        </w:rPr>
        <w:t xml:space="preserve"> "</w:t>
      </w:r>
      <w:r w:rsidRPr="009B6171">
        <w:rPr>
          <w:rFonts w:hint="cs"/>
          <w:i/>
          <w:iCs/>
          <w:rtl/>
        </w:rPr>
        <w:t>ב</w:t>
      </w:r>
      <w:r w:rsidRPr="009B6171">
        <w:rPr>
          <w:rFonts w:cs="Arial"/>
          <w:i/>
          <w:iCs/>
          <w:rtl/>
        </w:rPr>
        <w:t xml:space="preserve">ית המשפט או הרשם רשאי להחליט על יסוד הבקשה, התשובה והתגובה לתשובה לפי תקנות משנה (ג) ו-(ג1) בלבד </w:t>
      </w:r>
      <w:r w:rsidRPr="009B6171">
        <w:rPr>
          <w:rFonts w:cs="Arial"/>
          <w:b/>
          <w:bCs/>
          <w:i/>
          <w:iCs/>
          <w:rtl/>
        </w:rPr>
        <w:t>או, אם ראה צורך בכך, לאחר חקירת המצהירים על תצהיריהם</w:t>
      </w:r>
      <w:r w:rsidRPr="009B6171">
        <w:rPr>
          <w:rFonts w:hint="cs"/>
          <w:i/>
          <w:iCs/>
          <w:rtl/>
        </w:rPr>
        <w:t>".</w:t>
      </w:r>
      <w:r>
        <w:rPr>
          <w:rFonts w:hint="cs"/>
          <w:rtl/>
        </w:rPr>
        <w:t xml:space="preserve"> יש כאן שילוב של שני מונחים בתקנה </w:t>
      </w:r>
      <w:r>
        <w:rPr>
          <w:rtl/>
        </w:rPr>
        <w:t>–</w:t>
      </w:r>
      <w:r>
        <w:rPr>
          <w:rFonts w:hint="cs"/>
          <w:rtl/>
        </w:rPr>
        <w:t xml:space="preserve"> מצד אחד כתוב "</w:t>
      </w:r>
      <w:r w:rsidRPr="009B6171">
        <w:rPr>
          <w:rFonts w:hint="cs"/>
          <w:b/>
          <w:bCs/>
          <w:rtl/>
        </w:rPr>
        <w:t>רשאי</w:t>
      </w:r>
      <w:r>
        <w:rPr>
          <w:rFonts w:hint="cs"/>
          <w:rtl/>
        </w:rPr>
        <w:t>" ואז כתוב "</w:t>
      </w:r>
      <w:r w:rsidRPr="009B6171">
        <w:rPr>
          <w:rFonts w:hint="cs"/>
          <w:b/>
          <w:bCs/>
          <w:rtl/>
        </w:rPr>
        <w:t>אם ראה צורך בכך</w:t>
      </w:r>
      <w:r>
        <w:rPr>
          <w:rFonts w:hint="cs"/>
          <w:rtl/>
        </w:rPr>
        <w:t xml:space="preserve">" </w:t>
      </w:r>
      <w:r>
        <w:rPr>
          <w:rtl/>
        </w:rPr>
        <w:t>–</w:t>
      </w:r>
      <w:r>
        <w:rPr>
          <w:rFonts w:hint="cs"/>
          <w:rtl/>
        </w:rPr>
        <w:t xml:space="preserve"> משאיר שיקול דעת לביהמ"ש.</w:t>
      </w:r>
      <w:r w:rsidR="00D25802">
        <w:rPr>
          <w:rFonts w:hint="cs"/>
          <w:rtl/>
        </w:rPr>
        <w:t xml:space="preserve"> </w:t>
      </w:r>
    </w:p>
    <w:p w:rsidR="00F32B44" w:rsidRDefault="00D25802" w:rsidP="00FC5ECA">
      <w:pPr>
        <w:pStyle w:val="a3"/>
        <w:rPr>
          <w:rtl/>
        </w:rPr>
      </w:pPr>
      <w:r w:rsidRPr="009B6171">
        <w:rPr>
          <w:rFonts w:hint="cs"/>
          <w:b/>
          <w:bCs/>
          <w:rtl/>
        </w:rPr>
        <w:lastRenderedPageBreak/>
        <w:t>תצהיר נועד לאמת את העובדות שטענו</w:t>
      </w:r>
      <w:r>
        <w:rPr>
          <w:rFonts w:hint="cs"/>
          <w:rtl/>
        </w:rPr>
        <w:t xml:space="preserve">. זה שטות לקחת את הבקשה ולשים עליה תצהיר. תצהיר זאת עדות שנועדה לאמת דברים שהם </w:t>
      </w:r>
      <w:r w:rsidRPr="009B6171">
        <w:rPr>
          <w:rFonts w:hint="cs"/>
          <w:b/>
          <w:bCs/>
          <w:rtl/>
        </w:rPr>
        <w:t>רק ע</w:t>
      </w:r>
      <w:r>
        <w:rPr>
          <w:rFonts w:hint="cs"/>
          <w:b/>
          <w:bCs/>
          <w:rtl/>
        </w:rPr>
        <w:t>ובדות</w:t>
      </w:r>
      <w:r>
        <w:rPr>
          <w:rFonts w:hint="cs"/>
          <w:rtl/>
        </w:rPr>
        <w:t xml:space="preserve">. אין טעם להגיש סיפורים. מקצוען יכין תצהיר שכולל </w:t>
      </w:r>
      <w:r>
        <w:rPr>
          <w:rFonts w:hint="cs"/>
          <w:b/>
          <w:bCs/>
          <w:rtl/>
        </w:rPr>
        <w:t>רק עובדות</w:t>
      </w:r>
      <w:r>
        <w:rPr>
          <w:rFonts w:hint="cs"/>
          <w:rtl/>
        </w:rPr>
        <w:t xml:space="preserve">. השופט אומר שלפי לשון התקנה </w:t>
      </w:r>
      <w:r>
        <w:rPr>
          <w:rtl/>
        </w:rPr>
        <w:t>–</w:t>
      </w:r>
      <w:r>
        <w:rPr>
          <w:rFonts w:hint="cs"/>
          <w:rtl/>
        </w:rPr>
        <w:t xml:space="preserve"> אם תראה צורך תחקור את המצהירים, ואם אתה לא רואה צורך אתה יכול להחליט בלי לקיים דיון/בלי לאפשר חקירה של המצהירים על תצהיריהם. </w:t>
      </w:r>
    </w:p>
    <w:p w:rsidR="00F32B44" w:rsidRDefault="00D25802" w:rsidP="009B6171">
      <w:pPr>
        <w:pStyle w:val="a3"/>
        <w:rPr>
          <w:rtl/>
        </w:rPr>
      </w:pPr>
      <w:r>
        <w:rPr>
          <w:rFonts w:hint="cs"/>
          <w:rtl/>
        </w:rPr>
        <w:t xml:space="preserve">השופט במקרה הזה החליט </w:t>
      </w:r>
      <w:r w:rsidRPr="009B6171">
        <w:rPr>
          <w:rFonts w:hint="cs"/>
          <w:u w:val="single"/>
          <w:rtl/>
        </w:rPr>
        <w:t xml:space="preserve">לא לאפשר לעורך הדין לחקור את </w:t>
      </w:r>
      <w:r w:rsidR="009B6171">
        <w:rPr>
          <w:rFonts w:hint="cs"/>
          <w:u w:val="single"/>
          <w:rtl/>
        </w:rPr>
        <w:t>המצהיר</w:t>
      </w:r>
      <w:r w:rsidRPr="009B6171">
        <w:rPr>
          <w:rFonts w:hint="cs"/>
          <w:u w:val="single"/>
          <w:rtl/>
        </w:rPr>
        <w:t xml:space="preserve"> על </w:t>
      </w:r>
      <w:r w:rsidR="009B6171">
        <w:rPr>
          <w:rFonts w:hint="cs"/>
          <w:u w:val="single"/>
          <w:rtl/>
        </w:rPr>
        <w:t>תצהירו</w:t>
      </w:r>
      <w:r>
        <w:rPr>
          <w:rFonts w:hint="cs"/>
          <w:rtl/>
        </w:rPr>
        <w:t xml:space="preserve">. עו"ד כהן אמר שהוא מבקש לחקור, אמר השופט </w:t>
      </w:r>
      <w:r>
        <w:rPr>
          <w:rFonts w:hint="cs"/>
          <w:b/>
          <w:bCs/>
          <w:rtl/>
        </w:rPr>
        <w:t>לא</w:t>
      </w:r>
      <w:r>
        <w:rPr>
          <w:rFonts w:hint="cs"/>
          <w:rtl/>
        </w:rPr>
        <w:t>. החליט שלא צריך. השופט לכאורה צודק.</w:t>
      </w:r>
      <w:r w:rsidR="008E02B6">
        <w:rPr>
          <w:rFonts w:hint="cs"/>
          <w:rtl/>
        </w:rPr>
        <w:t xml:space="preserve"> מצד שני </w:t>
      </w:r>
      <w:r w:rsidR="008E02B6">
        <w:rPr>
          <w:rtl/>
        </w:rPr>
        <w:t>–</w:t>
      </w:r>
      <w:r w:rsidR="008E02B6">
        <w:rPr>
          <w:rFonts w:hint="cs"/>
          <w:rtl/>
        </w:rPr>
        <w:t xml:space="preserve"> לא ניתן לסתור את פקודת הראיות.</w:t>
      </w:r>
      <w:r w:rsidR="006F0D87">
        <w:rPr>
          <w:rFonts w:hint="cs"/>
          <w:rtl/>
        </w:rPr>
        <w:t xml:space="preserve"> פקודת הראיות קובעת כי מדובר בזכות שיש לו תצהיר.</w:t>
      </w:r>
      <w:r w:rsidR="008E02B6">
        <w:rPr>
          <w:rFonts w:hint="cs"/>
          <w:rtl/>
        </w:rPr>
        <w:t xml:space="preserve"> עו"ד אומר לו </w:t>
      </w:r>
      <w:r w:rsidR="008E02B6" w:rsidRPr="009B6171">
        <w:rPr>
          <w:rFonts w:hint="cs"/>
          <w:i/>
          <w:iCs/>
          <w:rtl/>
        </w:rPr>
        <w:t>"תקשיב, אתה לא מכיר את התיק הזה. אתה לא יודע אם הדברים בתצהיר מדומיינים או לא. בשתי שאלות אראה לך שהוא לא יודע על מה הוא מדבר.</w:t>
      </w:r>
      <w:r w:rsidR="006F0D87" w:rsidRPr="009B6171">
        <w:rPr>
          <w:rFonts w:hint="cs"/>
          <w:i/>
          <w:iCs/>
          <w:rtl/>
        </w:rPr>
        <w:t>"</w:t>
      </w:r>
      <w:r w:rsidR="006F0D87">
        <w:rPr>
          <w:rFonts w:hint="cs"/>
          <w:rtl/>
        </w:rPr>
        <w:t xml:space="preserve"> </w:t>
      </w:r>
    </w:p>
    <w:p w:rsidR="006F0D87" w:rsidRDefault="006F0D87" w:rsidP="006F0D87">
      <w:pPr>
        <w:pStyle w:val="a3"/>
        <w:rPr>
          <w:rtl/>
        </w:rPr>
      </w:pPr>
    </w:p>
    <w:p w:rsidR="006F0D87" w:rsidRPr="006F0D87" w:rsidRDefault="006F0D87" w:rsidP="009B6171">
      <w:pPr>
        <w:pStyle w:val="a3"/>
        <w:rPr>
          <w:rtl/>
        </w:rPr>
      </w:pPr>
      <w:r w:rsidRPr="009B6171">
        <w:rPr>
          <w:rFonts w:hint="cs"/>
          <w:b/>
          <w:bCs/>
          <w:rtl/>
        </w:rPr>
        <w:t xml:space="preserve">אומר ביהמ"ש העליון </w:t>
      </w:r>
      <w:r w:rsidRPr="009B6171">
        <w:rPr>
          <w:b/>
          <w:bCs/>
          <w:rtl/>
        </w:rPr>
        <w:t>–</w:t>
      </w:r>
      <w:r w:rsidRPr="009B6171">
        <w:rPr>
          <w:rFonts w:hint="cs"/>
          <w:b/>
          <w:bCs/>
          <w:rtl/>
        </w:rPr>
        <w:t xml:space="preserve"> צודק</w:t>
      </w:r>
      <w:r>
        <w:rPr>
          <w:rFonts w:hint="cs"/>
          <w:rtl/>
        </w:rPr>
        <w:t xml:space="preserve">. </w:t>
      </w:r>
      <w:r w:rsidR="009B6171">
        <w:rPr>
          <w:rFonts w:hint="cs"/>
          <w:rtl/>
        </w:rPr>
        <w:t>למעשה,</w:t>
      </w:r>
      <w:r>
        <w:rPr>
          <w:rFonts w:hint="cs"/>
          <w:rtl/>
        </w:rPr>
        <w:t xml:space="preserve"> התקנה כפי שהיא כתובה היא</w:t>
      </w:r>
      <w:r w:rsidR="009B6171">
        <w:rPr>
          <w:rFonts w:hint="cs"/>
          <w:rtl/>
        </w:rPr>
        <w:t xml:space="preserve"> </w:t>
      </w:r>
      <w:r w:rsidR="009B6171" w:rsidRPr="009B6171">
        <w:rPr>
          <w:rFonts w:hint="cs"/>
          <w:b/>
          <w:bCs/>
          <w:rtl/>
        </w:rPr>
        <w:t>כמעט</w:t>
      </w:r>
      <w:r w:rsidRPr="009B6171">
        <w:rPr>
          <w:rFonts w:hint="cs"/>
          <w:b/>
          <w:bCs/>
          <w:rtl/>
        </w:rPr>
        <w:t xml:space="preserve"> ריקה</w:t>
      </w:r>
      <w:r>
        <w:rPr>
          <w:rFonts w:hint="cs"/>
          <w:b/>
          <w:bCs/>
          <w:rtl/>
        </w:rPr>
        <w:t xml:space="preserve"> מתוכן</w:t>
      </w:r>
      <w:r>
        <w:rPr>
          <w:rFonts w:hint="cs"/>
          <w:rtl/>
        </w:rPr>
        <w:t>. במקום שבו יש סתירה בין התצהירים והעובדות, וערך הדין מבקש לחקור את המצהיר, זו</w:t>
      </w:r>
      <w:r w:rsidR="009B6171">
        <w:rPr>
          <w:rFonts w:hint="cs"/>
          <w:rtl/>
        </w:rPr>
        <w:t xml:space="preserve"> היא</w:t>
      </w:r>
      <w:r>
        <w:rPr>
          <w:rFonts w:hint="cs"/>
          <w:rtl/>
        </w:rPr>
        <w:t xml:space="preserve"> </w:t>
      </w:r>
      <w:r>
        <w:rPr>
          <w:rFonts w:hint="cs"/>
          <w:b/>
          <w:bCs/>
          <w:rtl/>
        </w:rPr>
        <w:t>זכותו.</w:t>
      </w:r>
      <w:r>
        <w:rPr>
          <w:rFonts w:hint="cs"/>
          <w:rtl/>
        </w:rPr>
        <w:t xml:space="preserve"> מילים אלו כמעט רוקנו מתוכן. למרות זאת, </w:t>
      </w:r>
      <w:r w:rsidRPr="009B6171">
        <w:rPr>
          <w:rFonts w:hint="cs"/>
          <w:b/>
          <w:bCs/>
          <w:highlight w:val="lightGray"/>
          <w:rtl/>
        </w:rPr>
        <w:t>תקנה 241 ד'</w:t>
      </w:r>
      <w:r w:rsidRPr="009B6171">
        <w:rPr>
          <w:rFonts w:hint="cs"/>
          <w:b/>
          <w:bCs/>
          <w:rtl/>
        </w:rPr>
        <w:t xml:space="preserve"> </w:t>
      </w:r>
      <w:r>
        <w:rPr>
          <w:rFonts w:hint="cs"/>
          <w:rtl/>
        </w:rPr>
        <w:t>לא נמחקה.</w:t>
      </w:r>
    </w:p>
    <w:p w:rsidR="00F32B44" w:rsidRDefault="00F32B44" w:rsidP="00FC5ECA">
      <w:pPr>
        <w:pStyle w:val="a3"/>
        <w:rPr>
          <w:rtl/>
        </w:rPr>
      </w:pPr>
    </w:p>
    <w:p w:rsidR="00F32B44" w:rsidRPr="00A92773" w:rsidRDefault="00F32B44" w:rsidP="00FC5ECA">
      <w:pPr>
        <w:pStyle w:val="a3"/>
        <w:rPr>
          <w:b/>
          <w:bCs/>
          <w:rtl/>
        </w:rPr>
      </w:pPr>
      <w:r w:rsidRPr="009B6171">
        <w:rPr>
          <w:rFonts w:cs="Arial"/>
          <w:b/>
          <w:bCs/>
          <w:highlight w:val="magenta"/>
          <w:rtl/>
        </w:rPr>
        <w:t>רע</w:t>
      </w:r>
      <w:r w:rsidRPr="009B6171">
        <w:rPr>
          <w:rFonts w:cs="Arial" w:hint="cs"/>
          <w:b/>
          <w:bCs/>
          <w:highlight w:val="magenta"/>
          <w:rtl/>
        </w:rPr>
        <w:t>"</w:t>
      </w:r>
      <w:r w:rsidRPr="009B6171">
        <w:rPr>
          <w:rFonts w:cs="Arial"/>
          <w:b/>
          <w:bCs/>
          <w:highlight w:val="magenta"/>
          <w:rtl/>
        </w:rPr>
        <w:t>א 126408 סלאמה מונדר נ' הראל חברה לביטוח בע</w:t>
      </w:r>
      <w:r w:rsidRPr="009B6171">
        <w:rPr>
          <w:rFonts w:cs="Arial" w:hint="cs"/>
          <w:b/>
          <w:bCs/>
          <w:highlight w:val="magenta"/>
          <w:rtl/>
        </w:rPr>
        <w:t>"</w:t>
      </w:r>
      <w:r w:rsidRPr="009B6171">
        <w:rPr>
          <w:rFonts w:cs="Arial"/>
          <w:b/>
          <w:bCs/>
          <w:highlight w:val="magenta"/>
          <w:rtl/>
        </w:rPr>
        <w:t>מ (2008)</w:t>
      </w:r>
    </w:p>
    <w:p w:rsidR="006F0D87" w:rsidRDefault="006F0D87" w:rsidP="009B6171">
      <w:pPr>
        <w:pStyle w:val="a3"/>
        <w:rPr>
          <w:rtl/>
        </w:rPr>
      </w:pPr>
      <w:r w:rsidRPr="009B6171">
        <w:rPr>
          <w:rFonts w:hint="cs"/>
          <w:b/>
          <w:bCs/>
          <w:highlight w:val="lightGray"/>
          <w:rtl/>
        </w:rPr>
        <w:t>תקנה 205 (ג) - בקשת רשות להתגונן, סדר דין מקוצר (סד"מ)</w:t>
      </w:r>
      <w:r>
        <w:rPr>
          <w:rFonts w:hint="cs"/>
          <w:rtl/>
        </w:rPr>
        <w:t xml:space="preserve">. מטפל בסיטואציה דומה (מקביל). בעל דין הגיש בקשה לביהמ"ש, תמך את בקשתו בתצהיר וביהמ"ש צריך להחליט בבקשה. לפי מילטל אם עורך הדין מבקש לחקור </w:t>
      </w:r>
      <w:r>
        <w:rPr>
          <w:rtl/>
        </w:rPr>
        <w:t>–</w:t>
      </w:r>
      <w:r>
        <w:rPr>
          <w:rFonts w:hint="cs"/>
          <w:rtl/>
        </w:rPr>
        <w:t xml:space="preserve"> הוא צריך לתת לו, זו זכותו.</w:t>
      </w:r>
      <w:r w:rsidR="009B6171">
        <w:rPr>
          <w:rFonts w:hint="cs"/>
          <w:rtl/>
        </w:rPr>
        <w:t xml:space="preserve"> </w:t>
      </w:r>
      <w:r>
        <w:rPr>
          <w:rFonts w:hint="cs"/>
          <w:rtl/>
        </w:rPr>
        <w:t xml:space="preserve">תקנה זו עברה </w:t>
      </w:r>
      <w:r w:rsidRPr="009B6171">
        <w:rPr>
          <w:rFonts w:hint="cs"/>
          <w:b/>
          <w:bCs/>
          <w:rtl/>
        </w:rPr>
        <w:t xml:space="preserve">תיקון </w:t>
      </w:r>
      <w:r>
        <w:rPr>
          <w:rFonts w:hint="cs"/>
          <w:rtl/>
        </w:rPr>
        <w:t>ב</w:t>
      </w:r>
      <w:r w:rsidR="009B6171">
        <w:rPr>
          <w:rFonts w:hint="cs"/>
          <w:rtl/>
        </w:rPr>
        <w:t>-</w:t>
      </w:r>
      <w:r>
        <w:rPr>
          <w:rFonts w:hint="cs"/>
          <w:rtl/>
        </w:rPr>
        <w:t>2005.</w:t>
      </w:r>
    </w:p>
    <w:p w:rsidR="006F0D87" w:rsidRDefault="006F0D87" w:rsidP="00FC5ECA">
      <w:pPr>
        <w:pStyle w:val="a3"/>
        <w:rPr>
          <w:rtl/>
        </w:rPr>
      </w:pPr>
      <w:r w:rsidRPr="009B6171">
        <w:rPr>
          <w:rFonts w:hint="cs"/>
          <w:b/>
          <w:bCs/>
          <w:highlight w:val="lightGray"/>
          <w:rtl/>
        </w:rPr>
        <w:t>תקנה 205 (ג)</w:t>
      </w:r>
      <w:r>
        <w:rPr>
          <w:rFonts w:hint="cs"/>
          <w:rtl/>
        </w:rPr>
        <w:t xml:space="preserve"> </w:t>
      </w:r>
      <w:r>
        <w:rPr>
          <w:rtl/>
        </w:rPr>
        <w:t>–</w:t>
      </w:r>
      <w:r>
        <w:rPr>
          <w:rFonts w:hint="cs"/>
          <w:rtl/>
        </w:rPr>
        <w:t xml:space="preserve"> </w:t>
      </w:r>
      <w:r>
        <w:rPr>
          <w:rFonts w:cs="Arial" w:hint="cs"/>
          <w:i/>
          <w:iCs/>
          <w:rtl/>
        </w:rPr>
        <w:t>"</w:t>
      </w:r>
      <w:r w:rsidRPr="006F0D87">
        <w:rPr>
          <w:rFonts w:cs="Arial"/>
          <w:i/>
          <w:iCs/>
          <w:rtl/>
        </w:rPr>
        <w:t>בית המשפט או הרשם יחליט בבקשת הרשות להתגונן על יסוד הבקשה וחקירת המצהיר, ואולם</w:t>
      </w:r>
      <w:r w:rsidRPr="009B6171">
        <w:rPr>
          <w:rFonts w:cs="Arial"/>
          <w:b/>
          <w:bCs/>
          <w:i/>
          <w:iCs/>
          <w:rtl/>
        </w:rPr>
        <w:t xml:space="preserve"> רשאי </w:t>
      </w:r>
      <w:r w:rsidRPr="006F0D87">
        <w:rPr>
          <w:rFonts w:cs="Arial"/>
          <w:i/>
          <w:iCs/>
          <w:rtl/>
        </w:rPr>
        <w:t xml:space="preserve">הוא ליתן רשות להתגונן על יסוד הבקשה בלבד, </w:t>
      </w:r>
      <w:r w:rsidRPr="009B6171">
        <w:rPr>
          <w:rFonts w:cs="Arial"/>
          <w:b/>
          <w:bCs/>
          <w:i/>
          <w:iCs/>
          <w:rtl/>
        </w:rPr>
        <w:t>ורשאי הוא, מטעמים מיוחדים</w:t>
      </w:r>
      <w:r w:rsidRPr="006F0D87">
        <w:rPr>
          <w:rFonts w:cs="Arial"/>
          <w:i/>
          <w:iCs/>
          <w:rtl/>
        </w:rPr>
        <w:t xml:space="preserve"> שיירשמו, לדחות בקשת רשות להתגונן על יסוד הבקשה בלבד</w:t>
      </w:r>
      <w:r>
        <w:rPr>
          <w:rFonts w:hint="cs"/>
          <w:rtl/>
        </w:rPr>
        <w:t xml:space="preserve">". </w:t>
      </w:r>
    </w:p>
    <w:p w:rsidR="006F0D87" w:rsidRDefault="006F0D87" w:rsidP="00FC5ECA">
      <w:pPr>
        <w:pStyle w:val="a3"/>
        <w:rPr>
          <w:rtl/>
        </w:rPr>
      </w:pPr>
      <w:r>
        <w:rPr>
          <w:rFonts w:hint="cs"/>
          <w:rtl/>
        </w:rPr>
        <w:t xml:space="preserve">205 אומרת למעשה </w:t>
      </w:r>
      <w:r w:rsidRPr="009B6171">
        <w:rPr>
          <w:rFonts w:hint="cs"/>
          <w:b/>
          <w:bCs/>
          <w:rtl/>
        </w:rPr>
        <w:t>שזה תלוי</w:t>
      </w:r>
      <w:r>
        <w:rPr>
          <w:rFonts w:hint="cs"/>
          <w:rtl/>
        </w:rPr>
        <w:t xml:space="preserve"> </w:t>
      </w:r>
      <w:r>
        <w:rPr>
          <w:rtl/>
        </w:rPr>
        <w:t>–</w:t>
      </w:r>
      <w:r>
        <w:rPr>
          <w:rFonts w:hint="cs"/>
          <w:rtl/>
        </w:rPr>
        <w:t xml:space="preserve"> אם הוא מחליט לתת רשות להתגונן זה ככה, ואם לא אז זה ככה (שונה מ</w:t>
      </w:r>
      <w:r w:rsidR="009B6171">
        <w:rPr>
          <w:rFonts w:hint="cs"/>
          <w:rtl/>
        </w:rPr>
        <w:t>-</w:t>
      </w:r>
      <w:r>
        <w:rPr>
          <w:rFonts w:hint="cs"/>
          <w:rtl/>
        </w:rPr>
        <w:t xml:space="preserve">241). לא לתת רשות להתגונן = פסק דין מיידי כנגד הנתבע. כאן אנו צריכים להיות יותר זהירים על ההדק, ואם מדובר ב205 (ג) וביהמ"ש החליט לדחות בקשת רשות בסיפא, זה צריך להיות </w:t>
      </w:r>
      <w:r w:rsidRPr="006F0D87">
        <w:rPr>
          <w:rFonts w:hint="cs"/>
          <w:b/>
          <w:bCs/>
          <w:rtl/>
        </w:rPr>
        <w:t>מטעמים מיוחדים שירשמו</w:t>
      </w:r>
      <w:r>
        <w:rPr>
          <w:rFonts w:hint="cs"/>
          <w:rtl/>
        </w:rPr>
        <w:t xml:space="preserve">. מושג זה נוצר כי </w:t>
      </w:r>
      <w:r w:rsidR="006F4BA2">
        <w:rPr>
          <w:rFonts w:hint="cs"/>
          <w:rtl/>
        </w:rPr>
        <w:t xml:space="preserve">כאן </w:t>
      </w:r>
      <w:r w:rsidR="006F4BA2" w:rsidRPr="002C6EB6">
        <w:rPr>
          <w:rFonts w:hint="cs"/>
          <w:b/>
          <w:bCs/>
          <w:rtl/>
        </w:rPr>
        <w:t>אנו רוצים שהטעמים יהיו טעמים מיוחדים</w:t>
      </w:r>
      <w:r w:rsidR="006F4BA2">
        <w:rPr>
          <w:rFonts w:hint="cs"/>
          <w:rtl/>
        </w:rPr>
        <w:t>, כי אנו רוצים להזכיר לך שכאן אתה הולך בדיון ראשון בתיק, אתה תסגור את התיק ותיתן פסק דין (ניסו לעצור את זה פעם בבג"ץ). השופט לא יעשה זאת אלא במקרים ממש חריגים.</w:t>
      </w:r>
    </w:p>
    <w:p w:rsidR="006F4BA2" w:rsidRDefault="006F4BA2" w:rsidP="00FC5ECA">
      <w:pPr>
        <w:pStyle w:val="a3"/>
        <w:rPr>
          <w:rtl/>
        </w:rPr>
      </w:pPr>
    </w:p>
    <w:p w:rsidR="00A92773" w:rsidRDefault="006F4BA2" w:rsidP="00A92773">
      <w:pPr>
        <w:pStyle w:val="a3"/>
        <w:rPr>
          <w:rtl/>
        </w:rPr>
      </w:pPr>
      <w:r>
        <w:rPr>
          <w:rFonts w:hint="cs"/>
          <w:rtl/>
        </w:rPr>
        <w:t xml:space="preserve">השופט יכול לדחות את החקירה ולדחות בעצמו את הבקשה בסיפא של </w:t>
      </w:r>
      <w:r w:rsidRPr="002C6EB6">
        <w:rPr>
          <w:rFonts w:hint="cs"/>
          <w:b/>
          <w:bCs/>
          <w:rtl/>
        </w:rPr>
        <w:t>205 (ג)</w:t>
      </w:r>
      <w:r>
        <w:rPr>
          <w:rFonts w:hint="cs"/>
          <w:rtl/>
        </w:rPr>
        <w:t xml:space="preserve"> </w:t>
      </w:r>
      <w:r>
        <w:rPr>
          <w:rtl/>
        </w:rPr>
        <w:t>–</w:t>
      </w:r>
      <w:r>
        <w:rPr>
          <w:rFonts w:hint="cs"/>
          <w:rtl/>
        </w:rPr>
        <w:t xml:space="preserve"> </w:t>
      </w:r>
      <w:r w:rsidRPr="002C6EB6">
        <w:rPr>
          <w:rFonts w:hint="cs"/>
          <w:b/>
          <w:bCs/>
          <w:rtl/>
        </w:rPr>
        <w:t>הדברים כלכך תלושים שאין צורך לחקור</w:t>
      </w:r>
      <w:r>
        <w:rPr>
          <w:rFonts w:hint="cs"/>
          <w:rtl/>
        </w:rPr>
        <w:t xml:space="preserve">. אבל </w:t>
      </w:r>
      <w:r w:rsidRPr="002C6EB6">
        <w:rPr>
          <w:rFonts w:hint="cs"/>
          <w:b/>
          <w:bCs/>
          <w:rtl/>
        </w:rPr>
        <w:t xml:space="preserve">ברירת המחדל היא לתת </w:t>
      </w:r>
      <w:r>
        <w:rPr>
          <w:rFonts w:hint="cs"/>
          <w:rtl/>
        </w:rPr>
        <w:t>לש</w:t>
      </w:r>
      <w:r w:rsidR="00A92773">
        <w:rPr>
          <w:rFonts w:hint="cs"/>
          <w:rtl/>
        </w:rPr>
        <w:t>מוע את עורך הדין החוקר של התובע (ואז יש את הסיפא).</w:t>
      </w:r>
    </w:p>
    <w:p w:rsidR="00A92773" w:rsidRDefault="00A92773" w:rsidP="00A92773">
      <w:pPr>
        <w:pStyle w:val="a3"/>
        <w:rPr>
          <w:rtl/>
        </w:rPr>
      </w:pPr>
    </w:p>
    <w:p w:rsidR="005B408D" w:rsidRDefault="00A92773" w:rsidP="005B408D">
      <w:pPr>
        <w:pStyle w:val="a3"/>
        <w:rPr>
          <w:rtl/>
        </w:rPr>
      </w:pPr>
      <w:r>
        <w:rPr>
          <w:rFonts w:hint="cs"/>
          <w:rtl/>
        </w:rPr>
        <w:t>למעשה השופט לא חייב לתת לחקור, הוא נותן גם רשות להתגונן על סמך החומר בלי לאפשר לחקור (כי התקנה מאפשרת לו).</w:t>
      </w:r>
      <w:r w:rsidR="000D7B7A">
        <w:rPr>
          <w:rFonts w:hint="cs"/>
          <w:rtl/>
        </w:rPr>
        <w:t xml:space="preserve"> זה מזכיר את </w:t>
      </w:r>
      <w:r w:rsidR="000D7B7A" w:rsidRPr="002C6EB6">
        <w:rPr>
          <w:rFonts w:hint="cs"/>
          <w:b/>
          <w:bCs/>
          <w:rtl/>
        </w:rPr>
        <w:t>מתן נ' מילטל</w:t>
      </w:r>
      <w:r w:rsidR="000D7B7A">
        <w:rPr>
          <w:rFonts w:hint="cs"/>
          <w:rtl/>
        </w:rPr>
        <w:t xml:space="preserve">. אז גם כאן העלו את </w:t>
      </w:r>
      <w:r w:rsidR="000D7B7A" w:rsidRPr="002C6EB6">
        <w:rPr>
          <w:rFonts w:hint="cs"/>
          <w:b/>
          <w:bCs/>
          <w:highlight w:val="lightGray"/>
          <w:rtl/>
        </w:rPr>
        <w:t>סעיף 17 לפקודת הראיות</w:t>
      </w:r>
      <w:r w:rsidR="000D7B7A">
        <w:rPr>
          <w:rFonts w:hint="cs"/>
          <w:rtl/>
        </w:rPr>
        <w:t xml:space="preserve">. כשהמרצה ראה את </w:t>
      </w:r>
      <w:r w:rsidR="000D7B7A" w:rsidRPr="002C6EB6">
        <w:rPr>
          <w:rFonts w:hint="cs"/>
          <w:b/>
          <w:bCs/>
          <w:rtl/>
        </w:rPr>
        <w:t>205 (ג)</w:t>
      </w:r>
      <w:r w:rsidR="000D7B7A">
        <w:rPr>
          <w:rFonts w:hint="cs"/>
          <w:rtl/>
        </w:rPr>
        <w:t xml:space="preserve"> יוצא </w:t>
      </w:r>
      <w:r w:rsidR="002C6EB6">
        <w:rPr>
          <w:rFonts w:hint="cs"/>
          <w:rtl/>
        </w:rPr>
        <w:t>ממכבשי</w:t>
      </w:r>
      <w:r w:rsidR="000D7B7A">
        <w:rPr>
          <w:rFonts w:hint="cs"/>
          <w:rtl/>
        </w:rPr>
        <w:t xml:space="preserve"> הדפוס הוא </w:t>
      </w:r>
      <w:r w:rsidR="000D7B7A" w:rsidRPr="005B408D">
        <w:rPr>
          <w:rFonts w:hint="cs"/>
          <w:b/>
          <w:bCs/>
          <w:rtl/>
        </w:rPr>
        <w:t>לא הבין מה קורה כאן</w:t>
      </w:r>
      <w:r w:rsidR="000D7B7A">
        <w:rPr>
          <w:rFonts w:hint="cs"/>
          <w:rtl/>
        </w:rPr>
        <w:t xml:space="preserve">. לא רק שלא תיקנו את 241 (ד), </w:t>
      </w:r>
      <w:r w:rsidR="000D7B7A" w:rsidRPr="002C6EB6">
        <w:rPr>
          <w:rFonts w:hint="cs"/>
          <w:b/>
          <w:bCs/>
          <w:rtl/>
        </w:rPr>
        <w:t>גם חזרו על אותה טענה!</w:t>
      </w:r>
      <w:r w:rsidR="00F2276B">
        <w:rPr>
          <w:rFonts w:hint="cs"/>
          <w:rtl/>
        </w:rPr>
        <w:t xml:space="preserve"> המרצה אפילו שאל את </w:t>
      </w:r>
      <w:r w:rsidR="005B408D">
        <w:rPr>
          <w:rFonts w:hint="cs"/>
          <w:rtl/>
        </w:rPr>
        <w:t xml:space="preserve">אורי גורן מה עשיתם?! יש פסק דין, והלכתם וכתבתם אותו דבר. לא ענה לו, וחיכה שיהיה פסק דין </w:t>
      </w:r>
      <w:r w:rsidR="005B408D">
        <w:rPr>
          <w:rtl/>
        </w:rPr>
        <w:t>–</w:t>
      </w:r>
      <w:r w:rsidR="005B408D">
        <w:rPr>
          <w:rFonts w:hint="cs"/>
          <w:rtl/>
        </w:rPr>
        <w:t xml:space="preserve"> </w:t>
      </w:r>
      <w:r w:rsidR="005B408D" w:rsidRPr="002C6EB6">
        <w:rPr>
          <w:rFonts w:hint="cs"/>
          <w:b/>
          <w:bCs/>
          <w:rtl/>
        </w:rPr>
        <w:t>פס"ד סלאמה מונדר</w:t>
      </w:r>
      <w:r w:rsidR="005B408D">
        <w:rPr>
          <w:rFonts w:hint="cs"/>
          <w:rtl/>
        </w:rPr>
        <w:t xml:space="preserve">. </w:t>
      </w:r>
      <w:r w:rsidR="005B408D" w:rsidRPr="002C6EB6">
        <w:rPr>
          <w:rFonts w:hint="cs"/>
          <w:b/>
          <w:bCs/>
          <w:highlight w:val="cyan"/>
          <w:rtl/>
        </w:rPr>
        <w:t>הופט</w:t>
      </w:r>
      <w:r w:rsidR="005B408D">
        <w:rPr>
          <w:rFonts w:hint="cs"/>
          <w:rtl/>
        </w:rPr>
        <w:t xml:space="preserve"> אמר ש</w:t>
      </w:r>
      <w:r w:rsidR="002C6EB6">
        <w:rPr>
          <w:rFonts w:hint="cs"/>
          <w:rtl/>
        </w:rPr>
        <w:t>-</w:t>
      </w:r>
      <w:r w:rsidR="005B408D">
        <w:rPr>
          <w:rFonts w:hint="cs"/>
          <w:rtl/>
        </w:rPr>
        <w:t xml:space="preserve">241 בסדר </w:t>
      </w:r>
      <w:r w:rsidR="005B408D">
        <w:rPr>
          <w:rtl/>
        </w:rPr>
        <w:t>–</w:t>
      </w:r>
      <w:r w:rsidR="005B408D">
        <w:rPr>
          <w:rFonts w:hint="cs"/>
          <w:rtl/>
        </w:rPr>
        <w:t xml:space="preserve"> צריך לתת לחקור, אבל </w:t>
      </w:r>
      <w:r w:rsidR="005B408D" w:rsidRPr="002C6EB6">
        <w:rPr>
          <w:rFonts w:hint="cs"/>
          <w:b/>
          <w:bCs/>
          <w:highlight w:val="cyan"/>
          <w:rtl/>
        </w:rPr>
        <w:t>השופט רובינשטיין</w:t>
      </w:r>
      <w:r w:rsidR="005B408D">
        <w:rPr>
          <w:rFonts w:hint="cs"/>
          <w:rtl/>
        </w:rPr>
        <w:t xml:space="preserve"> אמר שלמרות זאת בסלאמה מונדר התקנה תחייה! </w:t>
      </w:r>
      <w:r w:rsidR="005B408D" w:rsidRPr="002C6EB6">
        <w:rPr>
          <w:rFonts w:hint="cs"/>
          <w:u w:val="single"/>
          <w:rtl/>
        </w:rPr>
        <w:t>השופט יכול לומר לעו"ד כהן לשבת ולא לחקור</w:t>
      </w:r>
      <w:r w:rsidR="005B408D">
        <w:rPr>
          <w:rFonts w:hint="cs"/>
          <w:rtl/>
        </w:rPr>
        <w:t xml:space="preserve">. </w:t>
      </w:r>
    </w:p>
    <w:p w:rsidR="005B408D" w:rsidRDefault="005B408D" w:rsidP="005B408D">
      <w:pPr>
        <w:pStyle w:val="a3"/>
        <w:rPr>
          <w:rtl/>
        </w:rPr>
      </w:pPr>
    </w:p>
    <w:p w:rsidR="00A92773" w:rsidRDefault="005B408D" w:rsidP="002C6EB6">
      <w:pPr>
        <w:pStyle w:val="a3"/>
        <w:rPr>
          <w:rtl/>
        </w:rPr>
      </w:pPr>
      <w:r w:rsidRPr="002C6EB6">
        <w:rPr>
          <w:rFonts w:hint="cs"/>
          <w:b/>
          <w:bCs/>
          <w:highlight w:val="cyan"/>
          <w:rtl/>
        </w:rPr>
        <w:t>רובינשטיין</w:t>
      </w:r>
      <w:r w:rsidRPr="002C6EB6">
        <w:rPr>
          <w:rFonts w:hint="cs"/>
          <w:b/>
          <w:bCs/>
          <w:rtl/>
        </w:rPr>
        <w:t xml:space="preserve"> </w:t>
      </w:r>
      <w:r>
        <w:rPr>
          <w:rFonts w:hint="cs"/>
          <w:rtl/>
        </w:rPr>
        <w:t>אומר שההבדל ב</w:t>
      </w:r>
      <w:r w:rsidR="002C6EB6">
        <w:rPr>
          <w:rFonts w:hint="cs"/>
          <w:rtl/>
        </w:rPr>
        <w:t xml:space="preserve">ין </w:t>
      </w:r>
      <w:r>
        <w:rPr>
          <w:rFonts w:hint="cs"/>
          <w:rtl/>
        </w:rPr>
        <w:t>241 (ד) ל205 (ג), הוא שב</w:t>
      </w:r>
      <w:r w:rsidR="002C6EB6">
        <w:rPr>
          <w:rFonts w:hint="cs"/>
          <w:rtl/>
        </w:rPr>
        <w:t>-</w:t>
      </w:r>
      <w:r>
        <w:rPr>
          <w:rFonts w:hint="cs"/>
          <w:rtl/>
        </w:rPr>
        <w:t>241</w:t>
      </w:r>
      <w:r w:rsidR="002C6EB6">
        <w:rPr>
          <w:rFonts w:hint="cs"/>
          <w:rtl/>
        </w:rPr>
        <w:t>,</w:t>
      </w:r>
      <w:r>
        <w:rPr>
          <w:rFonts w:hint="cs"/>
          <w:rtl/>
        </w:rPr>
        <w:t xml:space="preserve"> כאשר הגשתם בקשה כלשהי </w:t>
      </w:r>
      <w:r w:rsidR="002C6EB6">
        <w:rPr>
          <w:rFonts w:hint="cs"/>
          <w:rtl/>
        </w:rPr>
        <w:t>ו</w:t>
      </w:r>
      <w:r>
        <w:rPr>
          <w:rFonts w:hint="cs"/>
          <w:rtl/>
        </w:rPr>
        <w:t xml:space="preserve">לא נותנים לחקור, </w:t>
      </w:r>
      <w:r w:rsidRPr="002C6EB6">
        <w:rPr>
          <w:rFonts w:hint="cs"/>
          <w:u w:val="single"/>
          <w:rtl/>
        </w:rPr>
        <w:t>אם לא אתן לעשות זאת עכשיו לא תהיה לי הזדמנות נוספת</w:t>
      </w:r>
      <w:r>
        <w:rPr>
          <w:rFonts w:hint="cs"/>
          <w:rtl/>
        </w:rPr>
        <w:t xml:space="preserve">. השאלה אם מישהו עכשיו בטיפול נמרץ לפי חוקר פרטי, אם לא תיתן לי לחקור אפסיד את הקייס ולא אוכל להראות לך את השקר הזה </w:t>
      </w:r>
      <w:r>
        <w:rPr>
          <w:rtl/>
        </w:rPr>
        <w:t>–</w:t>
      </w:r>
      <w:r>
        <w:rPr>
          <w:rFonts w:hint="cs"/>
          <w:rtl/>
        </w:rPr>
        <w:t xml:space="preserve"> זה אף פעם לא יעניין יותר, זה לא ההליך המרכזי בתיק (הדיון בבקשה יהיה דיון צדדי). אם לא נתת לי לחקור פעם אחד הפסדתי. </w:t>
      </w:r>
      <w:r w:rsidRPr="002C6EB6">
        <w:rPr>
          <w:rFonts w:hint="cs"/>
          <w:b/>
          <w:bCs/>
          <w:rtl/>
        </w:rPr>
        <w:t>לעומת זאת</w:t>
      </w:r>
      <w:r>
        <w:rPr>
          <w:rFonts w:hint="cs"/>
          <w:rtl/>
        </w:rPr>
        <w:t xml:space="preserve">, </w:t>
      </w:r>
      <w:r w:rsidRPr="002C6EB6">
        <w:rPr>
          <w:rFonts w:hint="cs"/>
          <w:u w:val="single"/>
          <w:rtl/>
        </w:rPr>
        <w:t>בבקשת רשות להתגונן עומד על הפרק ההגנה של הנתבע בתיק זה, זהו הנושא המרכזי</w:t>
      </w:r>
      <w:r>
        <w:rPr>
          <w:rFonts w:hint="cs"/>
          <w:rtl/>
        </w:rPr>
        <w:t>. אם אני לא אתן לך לחקור עכשיו, באמת פגעתי לך בזכות דיונית? תחקור את העד הזה עוד 20 פעם במשפט! התיק עבר לפסים רגילים למעשה והוא ימשיך להתנהל ותחקור את העד לעוד שעות רבות והזכות לא נפגעה.</w:t>
      </w:r>
    </w:p>
    <w:p w:rsidR="00A92773" w:rsidRPr="002C6EB6" w:rsidRDefault="005B408D" w:rsidP="002C6EB6">
      <w:pPr>
        <w:pStyle w:val="a3"/>
        <w:rPr>
          <w:color w:val="A5A5A5" w:themeColor="accent3"/>
          <w:rtl/>
        </w:rPr>
      </w:pPr>
      <w:r w:rsidRPr="002C6EB6">
        <w:rPr>
          <w:rFonts w:hint="cs"/>
          <w:color w:val="A5A5A5" w:themeColor="accent3"/>
          <w:rtl/>
        </w:rPr>
        <w:t xml:space="preserve">תיקים אלו קשורים </w:t>
      </w:r>
      <w:r w:rsidR="002C6EB6" w:rsidRPr="002C6EB6">
        <w:rPr>
          <w:rFonts w:hint="cs"/>
          <w:color w:val="A5A5A5" w:themeColor="accent3"/>
          <w:rtl/>
        </w:rPr>
        <w:t>לזכו</w:t>
      </w:r>
      <w:r w:rsidR="002C6EB6" w:rsidRPr="002C6EB6">
        <w:rPr>
          <w:rFonts w:hint="eastAsia"/>
          <w:color w:val="A5A5A5" w:themeColor="accent3"/>
          <w:rtl/>
        </w:rPr>
        <w:t>ת</w:t>
      </w:r>
      <w:r w:rsidRPr="002C6EB6">
        <w:rPr>
          <w:rFonts w:hint="cs"/>
          <w:color w:val="A5A5A5" w:themeColor="accent3"/>
          <w:rtl/>
        </w:rPr>
        <w:t xml:space="preserve"> דיונית והסדר מערכתי </w:t>
      </w:r>
      <w:r w:rsidRPr="002C6EB6">
        <w:rPr>
          <w:color w:val="A5A5A5" w:themeColor="accent3"/>
          <w:rtl/>
        </w:rPr>
        <w:t>–</w:t>
      </w:r>
      <w:r w:rsidRPr="002C6EB6">
        <w:rPr>
          <w:rFonts w:hint="cs"/>
          <w:color w:val="A5A5A5" w:themeColor="accent3"/>
          <w:rtl/>
        </w:rPr>
        <w:t xml:space="preserve"> מוזמנים להשוות זאת בש.ב.</w:t>
      </w:r>
    </w:p>
    <w:p w:rsidR="0022074E" w:rsidRPr="002C6EB6" w:rsidRDefault="0022074E" w:rsidP="00A92773">
      <w:pPr>
        <w:pStyle w:val="a3"/>
        <w:rPr>
          <w:color w:val="A5A5A5" w:themeColor="accent3"/>
          <w:rtl/>
        </w:rPr>
      </w:pPr>
      <w:r w:rsidRPr="002C6EB6">
        <w:rPr>
          <w:rFonts w:hint="cs"/>
          <w:color w:val="A5A5A5" w:themeColor="accent3"/>
          <w:rtl/>
        </w:rPr>
        <w:t xml:space="preserve">ש.ב </w:t>
      </w:r>
      <w:r w:rsidRPr="002C6EB6">
        <w:rPr>
          <w:color w:val="A5A5A5" w:themeColor="accent3"/>
          <w:rtl/>
        </w:rPr>
        <w:t>–</w:t>
      </w:r>
      <w:r w:rsidRPr="002C6EB6">
        <w:rPr>
          <w:rFonts w:hint="cs"/>
          <w:color w:val="A5A5A5" w:themeColor="accent3"/>
          <w:rtl/>
        </w:rPr>
        <w:t xml:space="preserve"> חפשו מקרים בהם נטען חוסר סמכות עיונית אחרי שהתיק מנוהל כבר שנים (יש בתקנות החדשות </w:t>
      </w:r>
      <w:r w:rsidR="00BA7C49" w:rsidRPr="002C6EB6">
        <w:rPr>
          <w:rFonts w:hint="cs"/>
          <w:color w:val="A5A5A5" w:themeColor="accent3"/>
          <w:rtl/>
        </w:rPr>
        <w:t>לפי קורל</w:t>
      </w:r>
      <w:r w:rsidRPr="002C6EB6">
        <w:rPr>
          <w:rFonts w:hint="cs"/>
          <w:color w:val="A5A5A5" w:themeColor="accent3"/>
          <w:rtl/>
        </w:rPr>
        <w:t>). האם אפשר להעלות טענות אלו בכל שלב כלשהו?</w:t>
      </w:r>
    </w:p>
    <w:p w:rsidR="006F0D87" w:rsidRPr="002C6EB6" w:rsidRDefault="006F0D87" w:rsidP="00BA7C49">
      <w:pPr>
        <w:pStyle w:val="a3"/>
        <w:rPr>
          <w:color w:val="A5A5A5" w:themeColor="accent3"/>
          <w:rtl/>
        </w:rPr>
      </w:pPr>
      <w:r w:rsidRPr="002C6EB6">
        <w:rPr>
          <w:rFonts w:hint="cs"/>
          <w:color w:val="A5A5A5" w:themeColor="accent3"/>
          <w:rtl/>
        </w:rPr>
        <w:t xml:space="preserve">ש.ב </w:t>
      </w:r>
      <w:r w:rsidRPr="002C6EB6">
        <w:rPr>
          <w:color w:val="A5A5A5" w:themeColor="accent3"/>
          <w:rtl/>
        </w:rPr>
        <w:t>–</w:t>
      </w:r>
      <w:r w:rsidRPr="002C6EB6">
        <w:rPr>
          <w:rFonts w:hint="cs"/>
          <w:color w:val="A5A5A5" w:themeColor="accent3"/>
          <w:rtl/>
        </w:rPr>
        <w:t xml:space="preserve"> האם בתקנות החדשות יש "טעמים מיוחדים שירשמו"</w:t>
      </w:r>
    </w:p>
    <w:p w:rsidR="00F14916" w:rsidRPr="002C6EB6" w:rsidRDefault="005B408D" w:rsidP="002C6EB6">
      <w:pPr>
        <w:pStyle w:val="a3"/>
        <w:rPr>
          <w:color w:val="A5A5A5" w:themeColor="accent3"/>
          <w:rtl/>
        </w:rPr>
      </w:pPr>
      <w:r w:rsidRPr="002C6EB6">
        <w:rPr>
          <w:rFonts w:hint="cs"/>
          <w:color w:val="A5A5A5" w:themeColor="accent3"/>
          <w:rtl/>
        </w:rPr>
        <w:t xml:space="preserve">ש.ב </w:t>
      </w:r>
      <w:r w:rsidRPr="002C6EB6">
        <w:rPr>
          <w:color w:val="A5A5A5" w:themeColor="accent3"/>
          <w:rtl/>
        </w:rPr>
        <w:t>–</w:t>
      </w:r>
      <w:r w:rsidRPr="002C6EB6">
        <w:rPr>
          <w:rFonts w:hint="cs"/>
          <w:color w:val="A5A5A5" w:themeColor="accent3"/>
          <w:rtl/>
        </w:rPr>
        <w:t xml:space="preserve"> לחשוב על דוגמא קונקרטית שהיינו רוצים להגיש והשופט דן בבקשה ויגיד שהוא מסרב לבקשה ולא לתת לנו לחקור את הצד השני</w:t>
      </w:r>
    </w:p>
    <w:p w:rsidR="00F14916" w:rsidRDefault="00F14916" w:rsidP="00F14916">
      <w:pPr>
        <w:pStyle w:val="a3"/>
        <w:jc w:val="right"/>
        <w:rPr>
          <w:rtl/>
        </w:rPr>
      </w:pPr>
      <w:r>
        <w:rPr>
          <w:rFonts w:hint="cs"/>
          <w:rtl/>
        </w:rPr>
        <w:lastRenderedPageBreak/>
        <w:t>25.03.19</w:t>
      </w:r>
    </w:p>
    <w:p w:rsidR="00F14916" w:rsidRDefault="00F14916" w:rsidP="00F14916">
      <w:pPr>
        <w:pStyle w:val="a3"/>
        <w:jc w:val="center"/>
        <w:rPr>
          <w:rtl/>
        </w:rPr>
      </w:pPr>
      <w:r>
        <w:rPr>
          <w:rFonts w:hint="cs"/>
          <w:b/>
          <w:bCs/>
          <w:u w:val="single"/>
          <w:rtl/>
        </w:rPr>
        <w:t>שיעור 6</w:t>
      </w:r>
    </w:p>
    <w:p w:rsidR="005F7787" w:rsidRPr="003269AD" w:rsidRDefault="005F7787" w:rsidP="003269AD">
      <w:pPr>
        <w:pStyle w:val="a3"/>
        <w:rPr>
          <w:color w:val="A5A5A5" w:themeColor="accent3"/>
          <w:rtl/>
        </w:rPr>
      </w:pPr>
      <w:r w:rsidRPr="00764764">
        <w:rPr>
          <w:rFonts w:hint="cs"/>
          <w:color w:val="A5A5A5" w:themeColor="accent3"/>
          <w:rtl/>
        </w:rPr>
        <w:t xml:space="preserve">אנו התחלנו את אחד השיעורים הקודמים בכותרת "מידת ההקפדה על כללי סדר הדין". במסגרת זה דיברנו על תקנות </w:t>
      </w:r>
      <w:r w:rsidR="00764764" w:rsidRPr="00764764">
        <w:rPr>
          <w:rFonts w:hint="cs"/>
          <w:color w:val="A5A5A5" w:themeColor="accent3"/>
          <w:rtl/>
        </w:rPr>
        <w:t>סל שביהמ"ש משתמש בהם לצורך ההקפד</w:t>
      </w:r>
      <w:r w:rsidRPr="00764764">
        <w:rPr>
          <w:rFonts w:hint="cs"/>
          <w:color w:val="A5A5A5" w:themeColor="accent3"/>
          <w:rtl/>
        </w:rPr>
        <w:t xml:space="preserve">ה/אי ההקפדה, ואגב זה דיברנו על פס"ד רם שעסק בסדר דין מקוצר, ואגב זה דיברנו על מה נשאר מסדר דין מקוצר, ועל פסקי הדין סאלמה מונדר ומתן נ' מילטל, ואנו חוזרים כעת לנושא הכללי של מידת ההקפדה, וזה יהיה פסק הדין האחרון שנעסוק בו בעניין זה </w:t>
      </w:r>
      <w:r w:rsidRPr="00764764">
        <w:rPr>
          <w:color w:val="A5A5A5" w:themeColor="accent3"/>
          <w:rtl/>
        </w:rPr>
        <w:t>–</w:t>
      </w:r>
      <w:r w:rsidRPr="00764764">
        <w:rPr>
          <w:rFonts w:hint="cs"/>
          <w:color w:val="A5A5A5" w:themeColor="accent3"/>
          <w:rtl/>
        </w:rPr>
        <w:t xml:space="preserve"> </w:t>
      </w:r>
      <w:r w:rsidRPr="00764764">
        <w:rPr>
          <w:rFonts w:hint="cs"/>
          <w:b/>
          <w:bCs/>
          <w:color w:val="A5A5A5" w:themeColor="accent3"/>
          <w:rtl/>
        </w:rPr>
        <w:t>חברת החשמל נ' שפיר דבידוביץ'</w:t>
      </w:r>
    </w:p>
    <w:p w:rsidR="005F7787" w:rsidRPr="00764764" w:rsidRDefault="005F7787" w:rsidP="00F14916">
      <w:pPr>
        <w:pStyle w:val="a3"/>
        <w:rPr>
          <w:b/>
          <w:bCs/>
          <w:rtl/>
        </w:rPr>
      </w:pPr>
      <w:r w:rsidRPr="00764764">
        <w:rPr>
          <w:rFonts w:hint="cs"/>
          <w:b/>
          <w:bCs/>
          <w:highlight w:val="magenta"/>
          <w:rtl/>
        </w:rPr>
        <w:t>פס"ד חברת החשמל נ' שפיר דבידוביץ'</w:t>
      </w:r>
    </w:p>
    <w:p w:rsidR="005F7787" w:rsidRDefault="005F7787" w:rsidP="00F14916">
      <w:pPr>
        <w:pStyle w:val="a3"/>
        <w:rPr>
          <w:rtl/>
        </w:rPr>
      </w:pPr>
      <w:r>
        <w:rPr>
          <w:rFonts w:hint="cs"/>
          <w:rtl/>
        </w:rPr>
        <w:t xml:space="preserve">מדבר על תובע שמבקש לקבל לידיו בשלב ראשון בסעד של כתב התביעה </w:t>
      </w:r>
      <w:r>
        <w:rPr>
          <w:rtl/>
        </w:rPr>
        <w:t>–</w:t>
      </w:r>
      <w:r>
        <w:rPr>
          <w:rFonts w:hint="cs"/>
          <w:rtl/>
        </w:rPr>
        <w:t xml:space="preserve"> </w:t>
      </w:r>
      <w:r>
        <w:rPr>
          <w:rFonts w:hint="cs"/>
          <w:b/>
          <w:bCs/>
          <w:rtl/>
        </w:rPr>
        <w:t>סעד הצהרתי</w:t>
      </w:r>
      <w:r>
        <w:rPr>
          <w:rFonts w:hint="cs"/>
          <w:rtl/>
        </w:rPr>
        <w:t xml:space="preserve">. איזה סעדים ניתן לקבל מביהמ"ש? </w:t>
      </w:r>
    </w:p>
    <w:p w:rsidR="005F7787" w:rsidRDefault="005F7787" w:rsidP="00554D62">
      <w:pPr>
        <w:pStyle w:val="a3"/>
        <w:rPr>
          <w:rtl/>
        </w:rPr>
      </w:pPr>
      <w:r w:rsidRPr="00554D62">
        <w:rPr>
          <w:rFonts w:hint="cs"/>
          <w:b/>
          <w:bCs/>
          <w:highlight w:val="lightGray"/>
          <w:rtl/>
        </w:rPr>
        <w:t xml:space="preserve">חוק בתי המשפט, סימן ז' </w:t>
      </w:r>
      <w:r w:rsidRPr="00554D62">
        <w:rPr>
          <w:b/>
          <w:bCs/>
          <w:highlight w:val="lightGray"/>
          <w:rtl/>
        </w:rPr>
        <w:t>–</w:t>
      </w:r>
      <w:r w:rsidRPr="00554D62">
        <w:rPr>
          <w:rFonts w:hint="cs"/>
          <w:b/>
          <w:bCs/>
          <w:highlight w:val="lightGray"/>
          <w:rtl/>
        </w:rPr>
        <w:t xml:space="preserve"> הוראות כלליות</w:t>
      </w:r>
      <w:r w:rsidR="00554D62" w:rsidRPr="00554D62">
        <w:rPr>
          <w:rFonts w:hint="cs"/>
          <w:highlight w:val="lightGray"/>
          <w:rtl/>
        </w:rPr>
        <w:t xml:space="preserve">, </w:t>
      </w:r>
      <w:r w:rsidR="00554D62" w:rsidRPr="00554D62">
        <w:rPr>
          <w:rFonts w:hint="cs"/>
          <w:b/>
          <w:bCs/>
          <w:highlight w:val="lightGray"/>
          <w:rtl/>
        </w:rPr>
        <w:t>ס' 75</w:t>
      </w:r>
      <w:r>
        <w:rPr>
          <w:rFonts w:hint="cs"/>
          <w:rtl/>
        </w:rPr>
        <w:t xml:space="preserve"> (חותם את החלק השני של החוק)</w:t>
      </w:r>
      <w:r w:rsidR="00832469">
        <w:rPr>
          <w:rFonts w:hint="cs"/>
          <w:rtl/>
        </w:rPr>
        <w:t xml:space="preserve">. מדובר בפרק שעוסק בבתי המשפט עצמם </w:t>
      </w:r>
    </w:p>
    <w:p w:rsidR="00832469" w:rsidRDefault="00832469" w:rsidP="00832469">
      <w:pPr>
        <w:pStyle w:val="a3"/>
        <w:rPr>
          <w:rtl/>
        </w:rPr>
      </w:pPr>
      <w:r w:rsidRPr="00554D62">
        <w:rPr>
          <w:rFonts w:hint="cs"/>
          <w:b/>
          <w:bCs/>
          <w:highlight w:val="lightGray"/>
          <w:rtl/>
        </w:rPr>
        <w:t>ס' 75</w:t>
      </w:r>
      <w:r w:rsidRPr="00554D62">
        <w:rPr>
          <w:rFonts w:hint="cs"/>
          <w:b/>
          <w:bCs/>
          <w:rtl/>
        </w:rPr>
        <w:t xml:space="preserve"> </w:t>
      </w:r>
      <w:r w:rsidR="00554D62">
        <w:rPr>
          <w:rtl/>
        </w:rPr>
        <w:t>–</w:t>
      </w:r>
      <w:r>
        <w:rPr>
          <w:rFonts w:hint="cs"/>
          <w:rtl/>
        </w:rPr>
        <w:t xml:space="preserve"> </w:t>
      </w:r>
      <w:r w:rsidR="00554D62">
        <w:rPr>
          <w:rFonts w:hint="cs"/>
          <w:i/>
          <w:iCs/>
          <w:rtl/>
        </w:rPr>
        <w:t>"</w:t>
      </w:r>
      <w:r w:rsidRPr="00832469">
        <w:rPr>
          <w:i/>
          <w:iCs/>
          <w:rtl/>
        </w:rPr>
        <w:t>כל בית משפט הדן בענ</w:t>
      </w:r>
      <w:r w:rsidR="00554D62">
        <w:rPr>
          <w:rFonts w:hint="cs"/>
          <w:i/>
          <w:iCs/>
          <w:rtl/>
        </w:rPr>
        <w:t>י</w:t>
      </w:r>
      <w:r w:rsidRPr="00832469">
        <w:rPr>
          <w:i/>
          <w:iCs/>
          <w:rtl/>
        </w:rPr>
        <w:t>ין אזרחי מוסמך לתת פסק דין הצהרתי, צו עשה, צו לא-תעשה, צו ביצוע בעין וכל סעד אחר, ככל שיראה לנכון בנסיבות שלפני</w:t>
      </w:r>
      <w:r w:rsidRPr="00554D62">
        <w:rPr>
          <w:i/>
          <w:iCs/>
          <w:rtl/>
        </w:rPr>
        <w:t>ו</w:t>
      </w:r>
      <w:r w:rsidRPr="00554D62">
        <w:rPr>
          <w:i/>
          <w:iCs/>
        </w:rPr>
        <w:t>.</w:t>
      </w:r>
      <w:r w:rsidR="00554D62" w:rsidRPr="00554D62">
        <w:rPr>
          <w:rFonts w:hint="cs"/>
          <w:i/>
          <w:iCs/>
          <w:rtl/>
        </w:rPr>
        <w:t>"</w:t>
      </w:r>
    </w:p>
    <w:p w:rsidR="00832469" w:rsidRDefault="00832469" w:rsidP="00832469">
      <w:pPr>
        <w:pStyle w:val="a3"/>
        <w:rPr>
          <w:rtl/>
        </w:rPr>
      </w:pPr>
      <w:r w:rsidRPr="00554D62">
        <w:rPr>
          <w:rFonts w:hint="cs"/>
          <w:b/>
          <w:bCs/>
          <w:rtl/>
        </w:rPr>
        <w:t>צו עשה</w:t>
      </w:r>
      <w:r>
        <w:rPr>
          <w:rFonts w:hint="cs"/>
          <w:rtl/>
        </w:rPr>
        <w:t xml:space="preserve"> </w:t>
      </w:r>
      <w:r>
        <w:rPr>
          <w:rtl/>
        </w:rPr>
        <w:t>–</w:t>
      </w:r>
      <w:r>
        <w:rPr>
          <w:rFonts w:hint="cs"/>
          <w:rtl/>
        </w:rPr>
        <w:t xml:space="preserve"> לבקש לעשות משהו. מי שלא יעשה יצטרך לעמוד מול סעד בזיון בית משפט</w:t>
      </w:r>
      <w:r w:rsidR="00554D62">
        <w:rPr>
          <w:rFonts w:hint="cs"/>
          <w:rtl/>
        </w:rPr>
        <w:t>.</w:t>
      </w:r>
    </w:p>
    <w:p w:rsidR="00832469" w:rsidRDefault="00832469" w:rsidP="00832469">
      <w:pPr>
        <w:pStyle w:val="a3"/>
        <w:rPr>
          <w:rtl/>
        </w:rPr>
      </w:pPr>
      <w:r w:rsidRPr="00554D62">
        <w:rPr>
          <w:rFonts w:hint="cs"/>
          <w:b/>
          <w:bCs/>
          <w:rtl/>
        </w:rPr>
        <w:t>צו לא תעשה</w:t>
      </w:r>
      <w:r>
        <w:rPr>
          <w:rFonts w:hint="cs"/>
          <w:rtl/>
        </w:rPr>
        <w:t xml:space="preserve"> </w:t>
      </w:r>
      <w:r>
        <w:rPr>
          <w:rtl/>
        </w:rPr>
        <w:t>–</w:t>
      </w:r>
      <w:r>
        <w:rPr>
          <w:rFonts w:hint="cs"/>
          <w:rtl/>
        </w:rPr>
        <w:t xml:space="preserve"> כמו לומר אסור לסמן וי ליד מישהו שהוא לא שמו.</w:t>
      </w:r>
    </w:p>
    <w:p w:rsidR="00A82C86" w:rsidRDefault="00832469" w:rsidP="00554D62">
      <w:pPr>
        <w:pStyle w:val="a3"/>
        <w:rPr>
          <w:b/>
          <w:bCs/>
          <w:rtl/>
        </w:rPr>
      </w:pPr>
      <w:r w:rsidRPr="00554D62">
        <w:rPr>
          <w:rFonts w:hint="cs"/>
          <w:b/>
          <w:bCs/>
          <w:rtl/>
        </w:rPr>
        <w:t xml:space="preserve">צו ביצוע </w:t>
      </w:r>
      <w:r w:rsidR="00554D62">
        <w:rPr>
          <w:rFonts w:hint="cs"/>
          <w:b/>
          <w:bCs/>
          <w:rtl/>
        </w:rPr>
        <w:t>בעין</w:t>
      </w:r>
      <w:r>
        <w:rPr>
          <w:rFonts w:hint="cs"/>
          <w:rtl/>
        </w:rPr>
        <w:t xml:space="preserve"> </w:t>
      </w:r>
      <w:r>
        <w:rPr>
          <w:rFonts w:hint="cs"/>
          <w:b/>
          <w:bCs/>
          <w:rtl/>
        </w:rPr>
        <w:t>וכל סעד אחר</w:t>
      </w:r>
      <w:r>
        <w:rPr>
          <w:rFonts w:hint="cs"/>
          <w:rtl/>
        </w:rPr>
        <w:t xml:space="preserve"> </w:t>
      </w:r>
      <w:r>
        <w:rPr>
          <w:rtl/>
        </w:rPr>
        <w:t>–</w:t>
      </w:r>
      <w:r>
        <w:rPr>
          <w:rFonts w:hint="cs"/>
          <w:rtl/>
        </w:rPr>
        <w:t xml:space="preserve"> המחוקק אומר למעשה שביהמ"ש הוא כל יכול </w:t>
      </w:r>
      <w:r>
        <w:rPr>
          <w:rtl/>
        </w:rPr>
        <w:t>–</w:t>
      </w:r>
      <w:r>
        <w:rPr>
          <w:rFonts w:hint="cs"/>
          <w:rtl/>
        </w:rPr>
        <w:t xml:space="preserve"> הוא יכול לתת כל סעד אחר שיראה לנכון. עורכי הדין יכולים לנסות לשכנע את השופטים לתת סעד </w:t>
      </w:r>
      <w:r>
        <w:rPr>
          <w:rFonts w:hint="cs"/>
        </w:rPr>
        <w:t>X</w:t>
      </w:r>
      <w:r>
        <w:rPr>
          <w:rFonts w:hint="cs"/>
          <w:rtl/>
        </w:rPr>
        <w:t xml:space="preserve"> במקרה שבוא הוא לא ניתן מעולם.</w:t>
      </w:r>
      <w:r w:rsidR="00A82C86">
        <w:rPr>
          <w:rFonts w:hint="cs"/>
          <w:rtl/>
        </w:rPr>
        <w:t xml:space="preserve"> </w:t>
      </w:r>
    </w:p>
    <w:p w:rsidR="00F60BDD" w:rsidRDefault="00F60BDD" w:rsidP="00832469">
      <w:pPr>
        <w:pStyle w:val="a3"/>
        <w:rPr>
          <w:b/>
          <w:bCs/>
          <w:rtl/>
        </w:rPr>
      </w:pPr>
    </w:p>
    <w:p w:rsidR="00832469" w:rsidRDefault="00554D62" w:rsidP="00832469">
      <w:pPr>
        <w:pStyle w:val="a3"/>
        <w:rPr>
          <w:rtl/>
        </w:rPr>
      </w:pPr>
      <w:r>
        <w:rPr>
          <w:rFonts w:hint="cs"/>
          <w:b/>
          <w:bCs/>
          <w:rtl/>
        </w:rPr>
        <w:t>לדוגמא:</w:t>
      </w:r>
      <w:r w:rsidR="00A82C86">
        <w:rPr>
          <w:rFonts w:hint="cs"/>
          <w:b/>
          <w:bCs/>
          <w:rtl/>
        </w:rPr>
        <w:t xml:space="preserve"> תשלום תכוף</w:t>
      </w:r>
      <w:r w:rsidR="00A82C86">
        <w:rPr>
          <w:rFonts w:hint="cs"/>
          <w:rtl/>
        </w:rPr>
        <w:t xml:space="preserve"> </w:t>
      </w:r>
      <w:r w:rsidR="00A82C86">
        <w:rPr>
          <w:rtl/>
        </w:rPr>
        <w:t>–</w:t>
      </w:r>
      <w:r w:rsidR="00A82C86">
        <w:rPr>
          <w:rFonts w:hint="cs"/>
          <w:rtl/>
        </w:rPr>
        <w:t xml:space="preserve"> לקוח מדיני הנזיקין, ובעיקר מתאונות דרכים. יש לנו תובע שזקוק לכסף כדי לרפא את עצמו מתאונת דרכים כדי לתת מענה לצרכים תכופים. לא צריך לעבור דרך ס' 75 במקרה הזה כי זה מוסדר בחוק דרך נושא הפלת"ד. אבל מה אם יש לי </w:t>
      </w:r>
      <w:r w:rsidR="00A82C86" w:rsidRPr="00554D62">
        <w:rPr>
          <w:rFonts w:hint="cs"/>
          <w:b/>
          <w:bCs/>
          <w:rtl/>
        </w:rPr>
        <w:t>תביעה על רשלנות רפואית</w:t>
      </w:r>
      <w:r w:rsidR="00A82C86">
        <w:rPr>
          <w:rFonts w:hint="cs"/>
          <w:rtl/>
        </w:rPr>
        <w:t xml:space="preserve">? (זה לא פלת"ד) </w:t>
      </w:r>
      <w:r w:rsidR="00A82C86">
        <w:rPr>
          <w:rtl/>
        </w:rPr>
        <w:t>–</w:t>
      </w:r>
      <w:r w:rsidR="00A82C86">
        <w:rPr>
          <w:rFonts w:hint="cs"/>
          <w:rtl/>
        </w:rPr>
        <w:t xml:space="preserve"> אז אפשר ללכת </w:t>
      </w:r>
      <w:r w:rsidR="00A82C86" w:rsidRPr="00554D62">
        <w:rPr>
          <w:rFonts w:hint="cs"/>
          <w:b/>
          <w:bCs/>
          <w:rtl/>
        </w:rPr>
        <w:t xml:space="preserve">לס' 75 לחוק בתי המשפט! </w:t>
      </w:r>
      <w:r w:rsidR="00A82C86">
        <w:rPr>
          <w:rFonts w:hint="cs"/>
          <w:rtl/>
        </w:rPr>
        <w:t xml:space="preserve">הבעיה היא שברשלנות רפואית </w:t>
      </w:r>
      <w:r w:rsidR="00A82C86">
        <w:rPr>
          <w:rFonts w:hint="cs"/>
          <w:b/>
          <w:bCs/>
          <w:rtl/>
        </w:rPr>
        <w:t>אין אחריות מוחלטת</w:t>
      </w:r>
      <w:r w:rsidR="00A82C86">
        <w:rPr>
          <w:rFonts w:hint="cs"/>
          <w:rtl/>
        </w:rPr>
        <w:t>. גם אם אני יכול להעריך שגובה הנזק הוא מעל 2 מיליון ₪ ואין אחריות מ</w:t>
      </w:r>
      <w:r w:rsidR="00BF0913">
        <w:rPr>
          <w:rFonts w:hint="cs"/>
          <w:rtl/>
        </w:rPr>
        <w:t xml:space="preserve">וחלטת, אם התובע יפסיד את המשפט </w:t>
      </w:r>
      <w:r w:rsidR="00BF0913">
        <w:rPr>
          <w:rtl/>
        </w:rPr>
        <w:t>–</w:t>
      </w:r>
      <w:r w:rsidR="00BF0913">
        <w:rPr>
          <w:rFonts w:hint="cs"/>
          <w:rtl/>
        </w:rPr>
        <w:t xml:space="preserve"> מאיפה הוא יביא את הכסף?</w:t>
      </w:r>
    </w:p>
    <w:p w:rsidR="00BF0913" w:rsidRDefault="00BF0913" w:rsidP="00832469">
      <w:pPr>
        <w:pStyle w:val="a3"/>
        <w:rPr>
          <w:rtl/>
        </w:rPr>
      </w:pPr>
      <w:r>
        <w:rPr>
          <w:rFonts w:hint="cs"/>
          <w:rtl/>
        </w:rPr>
        <w:t xml:space="preserve">אפשר לנסות לעשות זאת דרך </w:t>
      </w:r>
      <w:r w:rsidRPr="00554D62">
        <w:rPr>
          <w:rFonts w:hint="cs"/>
          <w:b/>
          <w:bCs/>
          <w:rtl/>
        </w:rPr>
        <w:t>סעד זמני</w:t>
      </w:r>
      <w:r>
        <w:rPr>
          <w:rFonts w:hint="cs"/>
          <w:rtl/>
        </w:rPr>
        <w:t>, ולממש את פסק הדין שלי לפני סיומו (כי אז היו מבריחים את הנכסים שהייתי זכאי להם אם לא היה כן)</w:t>
      </w:r>
      <w:r w:rsidR="00DC3BD1">
        <w:rPr>
          <w:rFonts w:hint="cs"/>
          <w:rtl/>
        </w:rPr>
        <w:t xml:space="preserve">. המודל לבקש תשלום על רשלנות רפואית יהיה למעשה דרך </w:t>
      </w:r>
      <w:r w:rsidR="00DC3BD1" w:rsidRPr="00DC3BD1">
        <w:rPr>
          <w:rFonts w:hint="cs"/>
          <w:b/>
          <w:bCs/>
          <w:rtl/>
        </w:rPr>
        <w:t>סעד זמני</w:t>
      </w:r>
      <w:r w:rsidR="00F60BDD">
        <w:rPr>
          <w:rFonts w:hint="cs"/>
          <w:rtl/>
        </w:rPr>
        <w:t xml:space="preserve"> לצורך תשלום תכוף</w:t>
      </w:r>
      <w:r w:rsidR="00DC3BD1">
        <w:rPr>
          <w:rFonts w:hint="cs"/>
          <w:rtl/>
        </w:rPr>
        <w:t xml:space="preserve"> בכפוף </w:t>
      </w:r>
      <w:r w:rsidR="00554D62">
        <w:rPr>
          <w:rFonts w:hint="cs"/>
          <w:rtl/>
        </w:rPr>
        <w:t>ל</w:t>
      </w:r>
      <w:r w:rsidR="00554D62">
        <w:rPr>
          <w:rFonts w:hint="cs"/>
          <w:b/>
          <w:bCs/>
          <w:rtl/>
        </w:rPr>
        <w:t>ביטחונו</w:t>
      </w:r>
      <w:r w:rsidR="00554D62">
        <w:rPr>
          <w:rFonts w:hint="eastAsia"/>
          <w:b/>
          <w:bCs/>
          <w:rtl/>
        </w:rPr>
        <w:t>ת</w:t>
      </w:r>
      <w:r w:rsidR="00DC3BD1">
        <w:rPr>
          <w:rFonts w:hint="cs"/>
          <w:rtl/>
        </w:rPr>
        <w:t>.</w:t>
      </w:r>
    </w:p>
    <w:p w:rsidR="00F60BDD" w:rsidRDefault="00F60BDD" w:rsidP="00832469">
      <w:pPr>
        <w:pStyle w:val="a3"/>
        <w:rPr>
          <w:rtl/>
        </w:rPr>
      </w:pPr>
    </w:p>
    <w:p w:rsidR="00F60BDD" w:rsidRDefault="00F60BDD" w:rsidP="00554D62">
      <w:pPr>
        <w:pStyle w:val="a3"/>
        <w:rPr>
          <w:rtl/>
        </w:rPr>
      </w:pPr>
      <w:r w:rsidRPr="00554D62">
        <w:rPr>
          <w:rFonts w:hint="cs"/>
          <w:b/>
          <w:bCs/>
          <w:rtl/>
        </w:rPr>
        <w:t>אז למה צריך את ס' 75 אם אפשר לה</w:t>
      </w:r>
      <w:r w:rsidR="0067122B" w:rsidRPr="00554D62">
        <w:rPr>
          <w:rFonts w:hint="cs"/>
          <w:b/>
          <w:bCs/>
          <w:rtl/>
        </w:rPr>
        <w:t>שתמש בסעד זמני?</w:t>
      </w:r>
      <w:r w:rsidR="00554D62">
        <w:rPr>
          <w:rFonts w:hint="cs"/>
          <w:rtl/>
        </w:rPr>
        <w:t xml:space="preserve"> הרי יש את הסעד הזמני בתקנות!</w:t>
      </w:r>
      <w:r w:rsidR="0067122B">
        <w:rPr>
          <w:rFonts w:hint="cs"/>
          <w:rtl/>
        </w:rPr>
        <w:t xml:space="preserve"> סעד זמני נמצא בצורה מסודרת תחת הפרק של סעדים זמניים בתקנות חדשות </w:t>
      </w:r>
      <w:r w:rsidR="0067122B">
        <w:rPr>
          <w:rtl/>
        </w:rPr>
        <w:t>–</w:t>
      </w:r>
      <w:r w:rsidR="0067122B">
        <w:rPr>
          <w:rFonts w:hint="cs"/>
          <w:rtl/>
        </w:rPr>
        <w:t xml:space="preserve"> פרק ט"ו.</w:t>
      </w:r>
    </w:p>
    <w:p w:rsidR="0067122B" w:rsidRPr="003269AD" w:rsidRDefault="0067122B" w:rsidP="0067122B">
      <w:pPr>
        <w:pStyle w:val="a3"/>
        <w:rPr>
          <w:color w:val="A5A5A5" w:themeColor="accent3"/>
          <w:rtl/>
        </w:rPr>
      </w:pPr>
      <w:r w:rsidRPr="003269AD">
        <w:rPr>
          <w:rFonts w:hint="cs"/>
          <w:color w:val="A5A5A5" w:themeColor="accent3"/>
          <w:rtl/>
        </w:rPr>
        <w:t>היה מעניין את המרצה לקבל הגדרה של סעד זמני. בסעיף התקנות אין הגדרה לסעד זמני, וס' 94 לא מגדיר את הסעד הזמני אלא רק אומר מהי מטרתו.</w:t>
      </w:r>
      <w:r w:rsidR="005476E3" w:rsidRPr="003269AD">
        <w:rPr>
          <w:rFonts w:hint="cs"/>
          <w:color w:val="A5A5A5" w:themeColor="accent3"/>
          <w:rtl/>
        </w:rPr>
        <w:t xml:space="preserve"> מעצבן את המרצה שבתקנות הישנות יש הגדרה לסעד זמני ובתקנות החדשות אין.</w:t>
      </w:r>
    </w:p>
    <w:p w:rsidR="005476E3" w:rsidRDefault="005476E3" w:rsidP="0067122B">
      <w:pPr>
        <w:pStyle w:val="a3"/>
        <w:rPr>
          <w:rtl/>
        </w:rPr>
      </w:pPr>
    </w:p>
    <w:p w:rsidR="00330591" w:rsidRDefault="005476E3" w:rsidP="003269AD">
      <w:pPr>
        <w:pStyle w:val="a3"/>
        <w:rPr>
          <w:rtl/>
        </w:rPr>
      </w:pPr>
      <w:r w:rsidRPr="003269AD">
        <w:rPr>
          <w:rFonts w:hint="cs"/>
          <w:b/>
          <w:bCs/>
          <w:rtl/>
        </w:rPr>
        <w:t xml:space="preserve">מטרת הסעד הזמני </w:t>
      </w:r>
      <w:r w:rsidRPr="003269AD">
        <w:rPr>
          <w:b/>
          <w:bCs/>
          <w:rtl/>
        </w:rPr>
        <w:t>–</w:t>
      </w:r>
      <w:r w:rsidRPr="003269AD">
        <w:rPr>
          <w:rFonts w:hint="cs"/>
          <w:b/>
          <w:bCs/>
          <w:rtl/>
        </w:rPr>
        <w:t xml:space="preserve"> </w:t>
      </w:r>
      <w:r w:rsidRPr="003269AD">
        <w:rPr>
          <w:rFonts w:hint="cs"/>
          <w:b/>
          <w:bCs/>
          <w:highlight w:val="lightGray"/>
          <w:rtl/>
        </w:rPr>
        <w:t>ס' 94</w:t>
      </w:r>
      <w:r w:rsidR="003269AD" w:rsidRPr="003269AD">
        <w:rPr>
          <w:rFonts w:hint="cs"/>
          <w:b/>
          <w:bCs/>
          <w:highlight w:val="lightGray"/>
          <w:rtl/>
        </w:rPr>
        <w:t xml:space="preserve"> בתקנות החדשות</w:t>
      </w:r>
      <w:r>
        <w:rPr>
          <w:rtl/>
        </w:rPr>
        <w:t>–</w:t>
      </w:r>
      <w:r>
        <w:rPr>
          <w:rFonts w:hint="cs"/>
          <w:rtl/>
        </w:rPr>
        <w:t xml:space="preserve"> מטרתו היא להבטיח זכות לכאורה, אבל אני רוצה להבטיח אותה במהלך ההליך המשפטי (בסוף ההליך יכול להיות שלא יהיה ממה לפצות) ואני גם מעוניין להבטיח את קיומו התקין של ההליך</w:t>
      </w:r>
      <w:r w:rsidR="00330591">
        <w:rPr>
          <w:rFonts w:hint="cs"/>
          <w:rtl/>
        </w:rPr>
        <w:t xml:space="preserve"> או ביצוע ראוי של פסק הדין.</w:t>
      </w:r>
    </w:p>
    <w:p w:rsidR="00330591" w:rsidRDefault="00330591" w:rsidP="00330591">
      <w:pPr>
        <w:pStyle w:val="a3"/>
        <w:rPr>
          <w:rtl/>
        </w:rPr>
      </w:pPr>
      <w:r w:rsidRPr="003269AD">
        <w:rPr>
          <w:rFonts w:hint="cs"/>
          <w:b/>
          <w:bCs/>
          <w:rtl/>
        </w:rPr>
        <w:t>מתי ארצה להבטיח זכות לכאורה במהלך ההליך?</w:t>
      </w:r>
      <w:r>
        <w:rPr>
          <w:rFonts w:hint="cs"/>
          <w:rtl/>
        </w:rPr>
        <w:t xml:space="preserve"> נגיד שהבניין שלנו מקבל עוד קומה, ואני הולך לביהמ"ש ואומר שהם הולכים לחסום לי את כל הנוף ואני חושב שזה נוגד את החוק. אם יהיה להם היתר בנייה והם יבנו במהלך הדיונים כבר לא יהיה מה לפנות. לכן צריך לבקש </w:t>
      </w:r>
      <w:r>
        <w:rPr>
          <w:rFonts w:hint="cs"/>
          <w:b/>
          <w:bCs/>
          <w:rtl/>
        </w:rPr>
        <w:t>צו מניעה זמני</w:t>
      </w:r>
      <w:r>
        <w:rPr>
          <w:rFonts w:hint="cs"/>
          <w:rtl/>
        </w:rPr>
        <w:t>.</w:t>
      </w:r>
      <w:r w:rsidR="00F41BC5">
        <w:rPr>
          <w:rFonts w:hint="cs"/>
          <w:rtl/>
        </w:rPr>
        <w:t xml:space="preserve"> מכאן אפשר להבין שנגזר ההגדרה של הסעד הזמני</w:t>
      </w:r>
      <w:r w:rsidR="003269AD">
        <w:rPr>
          <w:rFonts w:hint="cs"/>
          <w:rtl/>
        </w:rPr>
        <w:t>.</w:t>
      </w:r>
    </w:p>
    <w:p w:rsidR="00F41BC5" w:rsidRDefault="00F41BC5" w:rsidP="00330591">
      <w:pPr>
        <w:pStyle w:val="a3"/>
        <w:rPr>
          <w:rtl/>
        </w:rPr>
      </w:pPr>
    </w:p>
    <w:p w:rsidR="00E71734" w:rsidRDefault="00F41BC5" w:rsidP="003269AD">
      <w:pPr>
        <w:pStyle w:val="a3"/>
        <w:rPr>
          <w:rtl/>
        </w:rPr>
      </w:pPr>
      <w:r w:rsidRPr="003269AD">
        <w:rPr>
          <w:rFonts w:hint="cs"/>
          <w:b/>
          <w:bCs/>
          <w:highlight w:val="magenta"/>
          <w:rtl/>
        </w:rPr>
        <w:t xml:space="preserve">פסק דין הצהרתי </w:t>
      </w:r>
      <w:r w:rsidRPr="003269AD">
        <w:rPr>
          <w:b/>
          <w:bCs/>
          <w:highlight w:val="magenta"/>
          <w:rtl/>
        </w:rPr>
        <w:t>–</w:t>
      </w:r>
      <w:r w:rsidRPr="003269AD">
        <w:rPr>
          <w:rFonts w:hint="cs"/>
          <w:b/>
          <w:bCs/>
          <w:highlight w:val="magenta"/>
          <w:rtl/>
        </w:rPr>
        <w:t xml:space="preserve"> שפיר דבידוביץ'</w:t>
      </w:r>
      <w:r>
        <w:rPr>
          <w:rFonts w:hint="cs"/>
          <w:rtl/>
        </w:rPr>
        <w:t xml:space="preserve"> </w:t>
      </w:r>
      <w:r>
        <w:rPr>
          <w:rtl/>
        </w:rPr>
        <w:t>–</w:t>
      </w:r>
      <w:r>
        <w:rPr>
          <w:rFonts w:hint="cs"/>
          <w:rtl/>
        </w:rPr>
        <w:t xml:space="preserve"> הוא ביקש סעד הצהרתי, ולפי ס' 75 אפשר לקבל אותו. מתי נשתמש בסעד הצהרתי? </w:t>
      </w:r>
      <w:r w:rsidR="002101A0">
        <w:rPr>
          <w:rFonts w:hint="cs"/>
          <w:rtl/>
        </w:rPr>
        <w:t xml:space="preserve">נניח שיש לנו חוזה. אם לא הפרתי אותו אפשר להמשיך, ואם כן צריך לשלם על ההפרה, אבל אנו לא מסכימים האם הייתה הפרה או לא </w:t>
      </w:r>
      <w:r w:rsidR="002101A0">
        <w:rPr>
          <w:rtl/>
        </w:rPr>
        <w:t>–</w:t>
      </w:r>
      <w:r w:rsidR="002101A0">
        <w:rPr>
          <w:rFonts w:hint="cs"/>
          <w:rtl/>
        </w:rPr>
        <w:t xml:space="preserve"> ולכן </w:t>
      </w:r>
      <w:r w:rsidR="00E71734">
        <w:rPr>
          <w:rFonts w:hint="cs"/>
          <w:rtl/>
        </w:rPr>
        <w:t xml:space="preserve">מבקשים מבית המשפט להחליט. </w:t>
      </w:r>
      <w:r w:rsidR="00E71734" w:rsidRPr="003269AD">
        <w:rPr>
          <w:rFonts w:hint="cs"/>
          <w:b/>
          <w:bCs/>
          <w:rtl/>
        </w:rPr>
        <w:t>דוגמא אחרת</w:t>
      </w:r>
      <w:r w:rsidR="00E71734">
        <w:rPr>
          <w:rFonts w:hint="cs"/>
          <w:rtl/>
        </w:rPr>
        <w:t xml:space="preserve"> </w:t>
      </w:r>
      <w:r w:rsidR="00E71734">
        <w:rPr>
          <w:rtl/>
        </w:rPr>
        <w:t>–</w:t>
      </w:r>
      <w:r w:rsidR="00E71734">
        <w:rPr>
          <w:rFonts w:hint="cs"/>
          <w:rtl/>
        </w:rPr>
        <w:t xml:space="preserve"> אני רוצה לדעת מי הבעלים של הנכס הזה (שאלה קניינית). שפיר דבידוביץ' ביקש למעשה סעד הצהרתי.</w:t>
      </w:r>
    </w:p>
    <w:p w:rsidR="00E71734" w:rsidRDefault="00E71734" w:rsidP="00E71734">
      <w:pPr>
        <w:pStyle w:val="a3"/>
        <w:rPr>
          <w:rtl/>
        </w:rPr>
      </w:pPr>
      <w:r w:rsidRPr="003269AD">
        <w:rPr>
          <w:rFonts w:hint="cs"/>
          <w:b/>
          <w:bCs/>
          <w:rtl/>
        </w:rPr>
        <w:t>מה הבעיה של מערכת המשפט עם בקשות לסעד הצהרתי?</w:t>
      </w:r>
      <w:r>
        <w:rPr>
          <w:rFonts w:hint="cs"/>
          <w:rtl/>
        </w:rPr>
        <w:t xml:space="preserve"> היא </w:t>
      </w:r>
      <w:r w:rsidRPr="003269AD">
        <w:rPr>
          <w:rFonts w:hint="cs"/>
          <w:u w:val="single"/>
          <w:rtl/>
        </w:rPr>
        <w:t>נוגדת עקרון יסוד של הסד"א</w:t>
      </w:r>
      <w:r>
        <w:rPr>
          <w:rFonts w:hint="cs"/>
          <w:rtl/>
        </w:rPr>
        <w:t xml:space="preserve"> </w:t>
      </w:r>
      <w:r>
        <w:rPr>
          <w:rtl/>
        </w:rPr>
        <w:t>–</w:t>
      </w:r>
      <w:r>
        <w:rPr>
          <w:rFonts w:hint="cs"/>
          <w:rtl/>
        </w:rPr>
        <w:t xml:space="preserve"> </w:t>
      </w:r>
      <w:r>
        <w:rPr>
          <w:rFonts w:hint="cs"/>
          <w:b/>
          <w:bCs/>
          <w:rtl/>
        </w:rPr>
        <w:t>עקרון סופיות הדיון</w:t>
      </w:r>
      <w:r>
        <w:rPr>
          <w:rFonts w:hint="cs"/>
          <w:rtl/>
        </w:rPr>
        <w:t xml:space="preserve">. בפסק הדין אנו מדברים על </w:t>
      </w:r>
      <w:r w:rsidRPr="003269AD">
        <w:rPr>
          <w:rFonts w:hint="cs"/>
          <w:b/>
          <w:bCs/>
          <w:highlight w:val="lightGray"/>
          <w:rtl/>
        </w:rPr>
        <w:t>הת</w:t>
      </w:r>
      <w:r w:rsidR="003269AD">
        <w:rPr>
          <w:rFonts w:hint="cs"/>
          <w:b/>
          <w:bCs/>
          <w:highlight w:val="lightGray"/>
          <w:rtl/>
        </w:rPr>
        <w:t>קנות הישנות שעסקו בסופיות הדיון</w:t>
      </w:r>
      <w:r w:rsidRPr="003269AD">
        <w:rPr>
          <w:rFonts w:hint="cs"/>
          <w:b/>
          <w:bCs/>
          <w:highlight w:val="lightGray"/>
          <w:rtl/>
        </w:rPr>
        <w:t xml:space="preserve"> ס' 44 ו</w:t>
      </w:r>
      <w:r w:rsidR="003269AD">
        <w:rPr>
          <w:rFonts w:hint="cs"/>
          <w:b/>
          <w:bCs/>
          <w:highlight w:val="lightGray"/>
          <w:rtl/>
        </w:rPr>
        <w:t>-</w:t>
      </w:r>
      <w:r w:rsidRPr="003269AD">
        <w:rPr>
          <w:rFonts w:hint="cs"/>
          <w:b/>
          <w:bCs/>
          <w:highlight w:val="lightGray"/>
          <w:rtl/>
        </w:rPr>
        <w:t>45</w:t>
      </w:r>
      <w:r>
        <w:rPr>
          <w:rFonts w:hint="cs"/>
          <w:rtl/>
        </w:rPr>
        <w:t xml:space="preserve">. </w:t>
      </w:r>
      <w:r w:rsidRPr="003269AD">
        <w:rPr>
          <w:rFonts w:hint="cs"/>
          <w:b/>
          <w:bCs/>
          <w:highlight w:val="lightGray"/>
          <w:rtl/>
        </w:rPr>
        <w:t>בתקנות החדשות</w:t>
      </w:r>
      <w:r w:rsidR="008D3953" w:rsidRPr="003269AD">
        <w:rPr>
          <w:rFonts w:hint="cs"/>
          <w:b/>
          <w:bCs/>
          <w:highlight w:val="lightGray"/>
          <w:rtl/>
        </w:rPr>
        <w:t xml:space="preserve"> התקנה המקבילה </w:t>
      </w:r>
      <w:r w:rsidR="008D3953" w:rsidRPr="003269AD">
        <w:rPr>
          <w:b/>
          <w:bCs/>
          <w:highlight w:val="lightGray"/>
          <w:rtl/>
        </w:rPr>
        <w:t>–</w:t>
      </w:r>
      <w:r w:rsidR="008D3953" w:rsidRPr="003269AD">
        <w:rPr>
          <w:rFonts w:hint="cs"/>
          <w:b/>
          <w:bCs/>
          <w:highlight w:val="lightGray"/>
          <w:rtl/>
        </w:rPr>
        <w:t xml:space="preserve"> תקנה 25</w:t>
      </w:r>
      <w:r w:rsidR="00F006FB" w:rsidRPr="003269AD">
        <w:rPr>
          <w:rFonts w:hint="cs"/>
          <w:b/>
          <w:bCs/>
          <w:highlight w:val="lightGray"/>
          <w:rtl/>
        </w:rPr>
        <w:t xml:space="preserve"> א'</w:t>
      </w:r>
      <w:r w:rsidR="008D3953" w:rsidRPr="008D3953">
        <w:rPr>
          <w:rFonts w:hint="cs"/>
          <w:b/>
          <w:bCs/>
          <w:rtl/>
        </w:rPr>
        <w:t xml:space="preserve"> </w:t>
      </w:r>
      <w:r w:rsidR="008D3953">
        <w:rPr>
          <w:rFonts w:hint="cs"/>
          <w:rtl/>
        </w:rPr>
        <w:t xml:space="preserve">למעשה אומרת שאנו רוצים שיהיה לך את יומך במשפט, אבל שיהיה יום אחד כזה. אם אתה תבקש סעד הצהרתי תתחיל להעסיק אותנו בעוד צווים. לכן תובע יכתוב בכתב התביעה את </w:t>
      </w:r>
      <w:r w:rsidR="008D3953" w:rsidRPr="008D3953">
        <w:rPr>
          <w:rFonts w:hint="cs"/>
          <w:b/>
          <w:bCs/>
          <w:rtl/>
        </w:rPr>
        <w:t>מלוא הסעד</w:t>
      </w:r>
      <w:r w:rsidR="008D3953">
        <w:rPr>
          <w:rFonts w:hint="cs"/>
          <w:rtl/>
        </w:rPr>
        <w:t xml:space="preserve"> שהוא זכאי לו בשל </w:t>
      </w:r>
      <w:r w:rsidR="008D3953">
        <w:rPr>
          <w:rFonts w:hint="cs"/>
          <w:b/>
          <w:bCs/>
          <w:rtl/>
        </w:rPr>
        <w:t>עילת תביעה</w:t>
      </w:r>
      <w:r w:rsidR="008D3953">
        <w:rPr>
          <w:rFonts w:hint="cs"/>
          <w:rtl/>
        </w:rPr>
        <w:t>, ולא יוכל להגיש תביעה כנגד הסעד שהוא לא תבע.</w:t>
      </w:r>
    </w:p>
    <w:p w:rsidR="0076683C" w:rsidRDefault="003269AD" w:rsidP="003269AD">
      <w:pPr>
        <w:pStyle w:val="a3"/>
        <w:rPr>
          <w:rtl/>
        </w:rPr>
      </w:pPr>
      <w:r w:rsidRPr="003269AD">
        <w:rPr>
          <w:rFonts w:hint="cs"/>
          <w:b/>
          <w:bCs/>
          <w:highlight w:val="lightGray"/>
          <w:rtl/>
        </w:rPr>
        <w:lastRenderedPageBreak/>
        <w:t xml:space="preserve">תקנה 6: </w:t>
      </w:r>
      <w:r w:rsidR="008D3953" w:rsidRPr="003269AD">
        <w:rPr>
          <w:rFonts w:hint="cs"/>
          <w:b/>
          <w:bCs/>
          <w:highlight w:val="lightGray"/>
          <w:rtl/>
        </w:rPr>
        <w:t>עילת תביעה</w:t>
      </w:r>
      <w:r w:rsidRPr="003269AD">
        <w:rPr>
          <w:rFonts w:hint="cs"/>
          <w:b/>
          <w:bCs/>
          <w:highlight w:val="lightGray"/>
          <w:rtl/>
        </w:rPr>
        <w:t xml:space="preserve"> (תקנות חדשות)</w:t>
      </w:r>
      <w:r w:rsidR="008D3953">
        <w:rPr>
          <w:rFonts w:hint="cs"/>
          <w:rtl/>
        </w:rPr>
        <w:t xml:space="preserve"> </w:t>
      </w:r>
      <w:r>
        <w:rPr>
          <w:rtl/>
        </w:rPr>
        <w:t>–</w:t>
      </w:r>
      <w:r>
        <w:rPr>
          <w:rFonts w:hint="cs"/>
          <w:rtl/>
        </w:rPr>
        <w:t xml:space="preserve"> </w:t>
      </w:r>
      <w:r>
        <w:rPr>
          <w:rFonts w:cs="Arial" w:hint="cs"/>
          <w:i/>
          <w:iCs/>
          <w:rtl/>
        </w:rPr>
        <w:t>"</w:t>
      </w:r>
      <w:r w:rsidR="0076683C" w:rsidRPr="0076683C">
        <w:rPr>
          <w:rFonts w:cs="Arial"/>
          <w:i/>
          <w:iCs/>
          <w:rtl/>
        </w:rPr>
        <w:t>מסכת העובדות הנדרשות כדי לזכות את התובע בקבלת הסעד שהוא מבקש</w:t>
      </w:r>
      <w:r>
        <w:rPr>
          <w:rFonts w:cs="Arial" w:hint="cs"/>
          <w:i/>
          <w:iCs/>
          <w:rtl/>
        </w:rPr>
        <w:t>"</w:t>
      </w:r>
      <w:r>
        <w:rPr>
          <w:rFonts w:hint="cs"/>
          <w:rtl/>
        </w:rPr>
        <w:t xml:space="preserve"> - רק אותן העובדות שבגינן מגיע</w:t>
      </w:r>
      <w:r w:rsidR="0076683C">
        <w:rPr>
          <w:rFonts w:hint="cs"/>
          <w:rtl/>
        </w:rPr>
        <w:t xml:space="preserve"> לי הסעד</w:t>
      </w:r>
      <w:r w:rsidR="00DD1866">
        <w:rPr>
          <w:rFonts w:hint="cs"/>
          <w:rtl/>
        </w:rPr>
        <w:t xml:space="preserve">. אם לא אתבע את מלוא הסעד נייחס לתובע למעשה ויתור </w:t>
      </w:r>
      <w:r w:rsidR="00DD1866">
        <w:rPr>
          <w:rtl/>
        </w:rPr>
        <w:t>–</w:t>
      </w:r>
      <w:r w:rsidR="00DD1866">
        <w:rPr>
          <w:rFonts w:hint="cs"/>
          <w:rtl/>
        </w:rPr>
        <w:t xml:space="preserve"> </w:t>
      </w:r>
      <w:r w:rsidR="00DD1866" w:rsidRPr="003269AD">
        <w:rPr>
          <w:rFonts w:hint="cs"/>
          <w:b/>
          <w:bCs/>
          <w:rtl/>
        </w:rPr>
        <w:t xml:space="preserve">החלטת </w:t>
      </w:r>
      <w:r w:rsidR="00C424E0" w:rsidRPr="003269AD">
        <w:rPr>
          <w:rFonts w:hint="cs"/>
          <w:b/>
          <w:bCs/>
          <w:rtl/>
        </w:rPr>
        <w:t xml:space="preserve">לא לתבוע את כל הסעד </w:t>
      </w:r>
      <w:r w:rsidR="00C424E0" w:rsidRPr="003269AD">
        <w:rPr>
          <w:b/>
          <w:bCs/>
          <w:rtl/>
        </w:rPr>
        <w:t>–</w:t>
      </w:r>
      <w:r w:rsidR="00C424E0" w:rsidRPr="003269AD">
        <w:rPr>
          <w:rFonts w:hint="cs"/>
          <w:b/>
          <w:bCs/>
          <w:rtl/>
        </w:rPr>
        <w:t xml:space="preserve"> עקב סופיות הדיון = יעילות</w:t>
      </w:r>
      <w:r w:rsidR="00C424E0">
        <w:rPr>
          <w:rFonts w:hint="cs"/>
          <w:rtl/>
        </w:rPr>
        <w:t>. לא נוכל לשרוד אם נאפשר לאנשים להטריד את מערכת בתי המשפט שוב ושוב בתיקים שחוזרים על אותה עילת תביעה.</w:t>
      </w:r>
      <w:r w:rsidR="00747BDF">
        <w:rPr>
          <w:rFonts w:hint="cs"/>
          <w:rtl/>
        </w:rPr>
        <w:t xml:space="preserve"> ברגע שהחלטנו שלתובע יש עילה בנושא זה, נקבל </w:t>
      </w:r>
      <w:r w:rsidR="00747BDF" w:rsidRPr="003269AD">
        <w:rPr>
          <w:rFonts w:hint="cs"/>
          <w:b/>
          <w:bCs/>
          <w:rtl/>
        </w:rPr>
        <w:t>השתקים</w:t>
      </w:r>
      <w:r w:rsidRPr="003269AD">
        <w:rPr>
          <w:rFonts w:hint="cs"/>
          <w:b/>
          <w:bCs/>
          <w:rtl/>
        </w:rPr>
        <w:t>:</w:t>
      </w:r>
      <w:r w:rsidR="00747BDF" w:rsidRPr="003269AD">
        <w:rPr>
          <w:rFonts w:hint="cs"/>
          <w:b/>
          <w:bCs/>
          <w:rtl/>
        </w:rPr>
        <w:t xml:space="preserve"> השתק עילה או השתק פלוגתא</w:t>
      </w:r>
      <w:r w:rsidR="00747BDF">
        <w:rPr>
          <w:rFonts w:hint="cs"/>
          <w:rtl/>
        </w:rPr>
        <w:t>. החלטנו בכך ולכן אתה מושתק מלהעלות עובדה זו.</w:t>
      </w:r>
    </w:p>
    <w:p w:rsidR="0076683C" w:rsidRDefault="0076683C" w:rsidP="0076683C">
      <w:pPr>
        <w:pStyle w:val="a3"/>
        <w:rPr>
          <w:rtl/>
        </w:rPr>
      </w:pPr>
    </w:p>
    <w:p w:rsidR="00F006FB" w:rsidRDefault="00F006FB" w:rsidP="0076683C">
      <w:pPr>
        <w:pStyle w:val="a3"/>
        <w:rPr>
          <w:rtl/>
        </w:rPr>
      </w:pPr>
      <w:r w:rsidRPr="003269AD">
        <w:rPr>
          <w:rFonts w:hint="cs"/>
          <w:b/>
          <w:bCs/>
          <w:highlight w:val="lightGray"/>
          <w:rtl/>
        </w:rPr>
        <w:t>ס' 25 ב'</w:t>
      </w:r>
      <w:r w:rsidR="003269AD" w:rsidRPr="003269AD">
        <w:rPr>
          <w:rFonts w:hint="cs"/>
          <w:b/>
          <w:bCs/>
          <w:highlight w:val="lightGray"/>
          <w:rtl/>
        </w:rPr>
        <w:t xml:space="preserve"> (חדשות)</w:t>
      </w:r>
      <w:r w:rsidR="003269AD">
        <w:rPr>
          <w:rFonts w:hint="cs"/>
          <w:rtl/>
        </w:rPr>
        <w:t xml:space="preserve">, </w:t>
      </w:r>
      <w:r>
        <w:rPr>
          <w:rFonts w:hint="cs"/>
          <w:rtl/>
        </w:rPr>
        <w:t xml:space="preserve">בשונה מס' 25 א שמדבר על תביעת מלוא הסעד, כאן מדובר על </w:t>
      </w:r>
      <w:r>
        <w:rPr>
          <w:rFonts w:hint="cs"/>
          <w:b/>
          <w:bCs/>
          <w:rtl/>
        </w:rPr>
        <w:t>כל הסעדים</w:t>
      </w:r>
      <w:r>
        <w:rPr>
          <w:rFonts w:hint="cs"/>
          <w:rtl/>
        </w:rPr>
        <w:t>.</w:t>
      </w:r>
    </w:p>
    <w:p w:rsidR="00655B28" w:rsidRDefault="00F006FB" w:rsidP="0076683C">
      <w:pPr>
        <w:pStyle w:val="a3"/>
        <w:rPr>
          <w:rtl/>
        </w:rPr>
      </w:pPr>
      <w:r>
        <w:rPr>
          <w:rFonts w:hint="cs"/>
          <w:rtl/>
        </w:rPr>
        <w:t xml:space="preserve">כאשר יש הפרת חוזה, ניתן לבקש אכיפה, פיצויים, צו עשה. אם ביקשתי רק אכיפה כסעד </w:t>
      </w:r>
      <w:r>
        <w:rPr>
          <w:rtl/>
        </w:rPr>
        <w:t>–</w:t>
      </w:r>
      <w:r>
        <w:rPr>
          <w:rFonts w:hint="cs"/>
          <w:rtl/>
        </w:rPr>
        <w:t xml:space="preserve"> אכלתי אותה, כי לא פעלתי לפי תקנה 25 ב' </w:t>
      </w:r>
      <w:r>
        <w:rPr>
          <w:rtl/>
        </w:rPr>
        <w:t>–</w:t>
      </w:r>
      <w:r>
        <w:rPr>
          <w:rFonts w:hint="cs"/>
          <w:rtl/>
        </w:rPr>
        <w:t xml:space="preserve"> אמרו לי לבקש את כל הסעדים שנובעים מהעילה.</w:t>
      </w:r>
      <w:r w:rsidR="00720DF0">
        <w:rPr>
          <w:rFonts w:hint="cs"/>
          <w:rtl/>
        </w:rPr>
        <w:t xml:space="preserve"> אבל כאן יש חריג </w:t>
      </w:r>
      <w:r w:rsidR="00720DF0">
        <w:rPr>
          <w:rtl/>
        </w:rPr>
        <w:t>–</w:t>
      </w:r>
      <w:r w:rsidR="00720DF0">
        <w:rPr>
          <w:rFonts w:hint="cs"/>
          <w:rtl/>
        </w:rPr>
        <w:t xml:space="preserve"> </w:t>
      </w:r>
      <w:r w:rsidR="00720DF0" w:rsidRPr="003269AD">
        <w:rPr>
          <w:rFonts w:hint="cs"/>
          <w:b/>
          <w:bCs/>
          <w:rtl/>
        </w:rPr>
        <w:t>אפשר להגיש בקשה לפיצול</w:t>
      </w:r>
      <w:r w:rsidR="00720DF0">
        <w:rPr>
          <w:rFonts w:hint="cs"/>
          <w:b/>
          <w:bCs/>
          <w:rtl/>
        </w:rPr>
        <w:t xml:space="preserve"> סעדים</w:t>
      </w:r>
      <w:r w:rsidR="00720DF0">
        <w:rPr>
          <w:rFonts w:hint="cs"/>
          <w:rtl/>
        </w:rPr>
        <w:t xml:space="preserve">. לא מתאים לי לבקש את מלוא הסעדים כעת </w:t>
      </w:r>
      <w:r w:rsidR="00720DF0">
        <w:rPr>
          <w:rtl/>
        </w:rPr>
        <w:t>–</w:t>
      </w:r>
      <w:r w:rsidR="00720DF0">
        <w:rPr>
          <w:rFonts w:hint="cs"/>
          <w:rtl/>
        </w:rPr>
        <w:t xml:space="preserve"> לבקש כרגע צו מניעה ולא את כל הפיצויים.</w:t>
      </w:r>
      <w:r w:rsidR="00F74D87">
        <w:rPr>
          <w:rFonts w:hint="cs"/>
          <w:rtl/>
        </w:rPr>
        <w:t xml:space="preserve"> יכול להיות שהסעד הכספי עוד לא הבשיל </w:t>
      </w:r>
      <w:r w:rsidR="00F74D87">
        <w:rPr>
          <w:rtl/>
        </w:rPr>
        <w:t>–</w:t>
      </w:r>
      <w:r w:rsidR="00F74D87">
        <w:rPr>
          <w:rFonts w:hint="cs"/>
          <w:rtl/>
        </w:rPr>
        <w:t xml:space="preserve"> צריכים לקרוא מספר דברים בעולם כדי שאדע כמה אני צריך לתבוע בשל עילה זו.</w:t>
      </w:r>
      <w:r w:rsidR="00655B28">
        <w:rPr>
          <w:rFonts w:hint="cs"/>
          <w:rtl/>
        </w:rPr>
        <w:t xml:space="preserve"> </w:t>
      </w:r>
    </w:p>
    <w:p w:rsidR="00F006FB" w:rsidRPr="00720DF0" w:rsidRDefault="00655B28" w:rsidP="0076683C">
      <w:pPr>
        <w:pStyle w:val="a3"/>
        <w:rPr>
          <w:rtl/>
        </w:rPr>
      </w:pPr>
      <w:r>
        <w:rPr>
          <w:rFonts w:hint="cs"/>
          <w:rtl/>
        </w:rPr>
        <w:t xml:space="preserve">התקנה החדשה הזו מספרת לנו כי </w:t>
      </w:r>
      <w:r w:rsidRPr="003269AD">
        <w:rPr>
          <w:rFonts w:hint="cs"/>
          <w:b/>
          <w:bCs/>
          <w:rtl/>
        </w:rPr>
        <w:t>לפעמים לא צריך לבקש פיצול סעדים כי הדין כבר מתיר פיצול זה</w:t>
      </w:r>
      <w:r>
        <w:rPr>
          <w:rFonts w:hint="cs"/>
          <w:rtl/>
        </w:rPr>
        <w:t xml:space="preserve"> </w:t>
      </w:r>
      <w:r>
        <w:rPr>
          <w:rtl/>
        </w:rPr>
        <w:t>–</w:t>
      </w:r>
      <w:r>
        <w:rPr>
          <w:rFonts w:hint="cs"/>
          <w:rtl/>
        </w:rPr>
        <w:t xml:space="preserve"> אם נבקש פיצול סעדים ובית המשפט יענה לבקשתי בית המשפט ייתן פיצול סעדים. במצבים אחרים הדין עצמו ייתן לי כבר פיצול סעדים ולא אצטרך לבקש. </w:t>
      </w:r>
    </w:p>
    <w:p w:rsidR="00F006FB" w:rsidRPr="003269AD" w:rsidRDefault="003269AD" w:rsidP="003269AD">
      <w:pPr>
        <w:pStyle w:val="a3"/>
        <w:rPr>
          <w:color w:val="A5A5A5" w:themeColor="accent3"/>
          <w:rtl/>
        </w:rPr>
      </w:pPr>
      <w:r w:rsidRPr="003269AD">
        <w:rPr>
          <w:rFonts w:hint="cs"/>
          <w:color w:val="A5A5A5" w:themeColor="accent3"/>
          <w:rtl/>
        </w:rPr>
        <w:t xml:space="preserve">ס' 25 ב לוקח אותנו </w:t>
      </w:r>
      <w:r w:rsidRPr="003269AD">
        <w:rPr>
          <w:rFonts w:hint="cs"/>
          <w:b/>
          <w:bCs/>
          <w:color w:val="A5A5A5" w:themeColor="accent3"/>
          <w:rtl/>
        </w:rPr>
        <w:t>לס' 49(ג)</w:t>
      </w:r>
      <w:r w:rsidRPr="003269AD">
        <w:rPr>
          <w:rFonts w:hint="cs"/>
          <w:color w:val="A5A5A5" w:themeColor="accent3"/>
          <w:rtl/>
        </w:rPr>
        <w:t xml:space="preserve"> </w:t>
      </w:r>
      <w:r w:rsidRPr="003269AD">
        <w:rPr>
          <w:color w:val="A5A5A5" w:themeColor="accent3"/>
          <w:rtl/>
        </w:rPr>
        <w:t>–</w:t>
      </w:r>
      <w:r w:rsidRPr="003269AD">
        <w:rPr>
          <w:rFonts w:hint="cs"/>
          <w:color w:val="A5A5A5" w:themeColor="accent3"/>
          <w:rtl/>
        </w:rPr>
        <w:t xml:space="preserve"> משהו שהמרצה לא רוצה לדבר איתנו עליו עכשיו, פרק ח' </w:t>
      </w:r>
      <w:r w:rsidRPr="003269AD">
        <w:rPr>
          <w:color w:val="A5A5A5" w:themeColor="accent3"/>
          <w:rtl/>
        </w:rPr>
        <w:t>–</w:t>
      </w:r>
      <w:r w:rsidRPr="003269AD">
        <w:rPr>
          <w:rFonts w:hint="cs"/>
          <w:color w:val="A5A5A5" w:themeColor="accent3"/>
          <w:rtl/>
        </w:rPr>
        <w:t xml:space="preserve"> בקשות ורשימת בקשות (פרק חדש לגמרי, המצאה חדשה של התקנות החדשות)</w:t>
      </w:r>
    </w:p>
    <w:p w:rsidR="00C27AF7" w:rsidRDefault="00C27AF7" w:rsidP="00C27AF7">
      <w:pPr>
        <w:pStyle w:val="a3"/>
        <w:rPr>
          <w:rtl/>
        </w:rPr>
      </w:pPr>
      <w:r w:rsidRPr="003269AD">
        <w:rPr>
          <w:rFonts w:hint="cs"/>
          <w:b/>
          <w:bCs/>
          <w:highlight w:val="lightGray"/>
          <w:rtl/>
        </w:rPr>
        <w:t>ס' 25 ג'</w:t>
      </w:r>
      <w:r w:rsidR="003269AD" w:rsidRPr="003269AD">
        <w:rPr>
          <w:rFonts w:hint="cs"/>
          <w:b/>
          <w:bCs/>
          <w:highlight w:val="lightGray"/>
          <w:rtl/>
        </w:rPr>
        <w:t xml:space="preserve"> (חדשות)</w:t>
      </w:r>
      <w:r w:rsidRPr="00C27AF7">
        <w:rPr>
          <w:rFonts w:hint="cs"/>
          <w:b/>
          <w:bCs/>
          <w:rtl/>
        </w:rPr>
        <w:t xml:space="preserve"> </w:t>
      </w:r>
      <w:r w:rsidR="003269AD">
        <w:rPr>
          <w:rtl/>
        </w:rPr>
        <w:t>–</w:t>
      </w:r>
      <w:r>
        <w:rPr>
          <w:rFonts w:hint="cs"/>
          <w:rtl/>
        </w:rPr>
        <w:t xml:space="preserve"> </w:t>
      </w:r>
      <w:r w:rsidR="003269AD">
        <w:rPr>
          <w:rFonts w:hint="cs"/>
          <w:rtl/>
        </w:rPr>
        <w:t>"</w:t>
      </w:r>
      <w:r w:rsidRPr="00C27AF7">
        <w:rPr>
          <w:rFonts w:cs="Arial"/>
          <w:i/>
          <w:iCs/>
          <w:rtl/>
        </w:rPr>
        <w:t>בית המשפט יכריע בבקשה לפיצול סעדים עד תום קדם-המשפט</w:t>
      </w:r>
      <w:r w:rsidRPr="00C27AF7">
        <w:rPr>
          <w:rFonts w:hint="cs"/>
          <w:i/>
          <w:iCs/>
          <w:rtl/>
        </w:rPr>
        <w:t>.</w:t>
      </w:r>
      <w:r w:rsidR="003269AD">
        <w:rPr>
          <w:rFonts w:hint="cs"/>
          <w:i/>
          <w:iCs/>
          <w:rtl/>
        </w:rPr>
        <w:t>"</w:t>
      </w:r>
      <w:r w:rsidRPr="00C27AF7">
        <w:rPr>
          <w:rFonts w:hint="cs"/>
          <w:i/>
          <w:iCs/>
          <w:rtl/>
        </w:rPr>
        <w:t xml:space="preserve"> </w:t>
      </w:r>
    </w:p>
    <w:p w:rsidR="00D16C6F" w:rsidRDefault="00D16C6F" w:rsidP="00C27AF7">
      <w:pPr>
        <w:pStyle w:val="a3"/>
        <w:rPr>
          <w:rtl/>
        </w:rPr>
      </w:pPr>
    </w:p>
    <w:p w:rsidR="00D16C6F" w:rsidRDefault="00D16C6F" w:rsidP="00C27AF7">
      <w:pPr>
        <w:pStyle w:val="a3"/>
        <w:rPr>
          <w:rtl/>
        </w:rPr>
      </w:pPr>
      <w:r w:rsidRPr="003269AD">
        <w:rPr>
          <w:rFonts w:hint="cs"/>
          <w:b/>
          <w:bCs/>
          <w:highlight w:val="magenta"/>
          <w:rtl/>
        </w:rPr>
        <w:t>שפיר דבידוביץ'</w:t>
      </w:r>
      <w:r>
        <w:rPr>
          <w:rFonts w:hint="cs"/>
          <w:rtl/>
        </w:rPr>
        <w:t xml:space="preserve"> </w:t>
      </w:r>
      <w:r>
        <w:rPr>
          <w:rtl/>
        </w:rPr>
        <w:t>–</w:t>
      </w:r>
      <w:r>
        <w:rPr>
          <w:rFonts w:hint="cs"/>
          <w:rtl/>
        </w:rPr>
        <w:t xml:space="preserve"> היה </w:t>
      </w:r>
      <w:r w:rsidRPr="003269AD">
        <w:rPr>
          <w:rFonts w:hint="cs"/>
          <w:b/>
          <w:bCs/>
          <w:rtl/>
        </w:rPr>
        <w:t>כתב תביעה</w:t>
      </w:r>
      <w:r>
        <w:rPr>
          <w:rFonts w:hint="cs"/>
          <w:rtl/>
        </w:rPr>
        <w:t xml:space="preserve"> והוא ביקש </w:t>
      </w:r>
      <w:r w:rsidRPr="003269AD">
        <w:rPr>
          <w:rFonts w:hint="cs"/>
          <w:b/>
          <w:bCs/>
          <w:rtl/>
        </w:rPr>
        <w:t>סעד הצהרתי</w:t>
      </w:r>
      <w:r w:rsidR="003269AD">
        <w:rPr>
          <w:rFonts w:hint="cs"/>
          <w:rtl/>
        </w:rPr>
        <w:t xml:space="preserve">. הוא גם </w:t>
      </w:r>
      <w:r>
        <w:rPr>
          <w:rFonts w:hint="cs"/>
          <w:rtl/>
        </w:rPr>
        <w:t xml:space="preserve">יכול היה לבקש את הסעד המהותי/אופרטיבי </w:t>
      </w:r>
      <w:r>
        <w:rPr>
          <w:rtl/>
        </w:rPr>
        <w:t>–</w:t>
      </w:r>
      <w:r>
        <w:rPr>
          <w:rFonts w:hint="cs"/>
          <w:rtl/>
        </w:rPr>
        <w:t xml:space="preserve"> כסף</w:t>
      </w:r>
      <w:r w:rsidRPr="003269AD">
        <w:rPr>
          <w:rFonts w:hint="cs"/>
          <w:rtl/>
        </w:rPr>
        <w:t xml:space="preserve">. </w:t>
      </w:r>
      <w:r w:rsidRPr="003269AD">
        <w:rPr>
          <w:rFonts w:hint="cs"/>
          <w:u w:val="single"/>
          <w:rtl/>
        </w:rPr>
        <w:t>אם הוא ביקש</w:t>
      </w:r>
      <w:r>
        <w:rPr>
          <w:rFonts w:hint="cs"/>
          <w:rtl/>
        </w:rPr>
        <w:t xml:space="preserve"> </w:t>
      </w:r>
      <w:r w:rsidRPr="003269AD">
        <w:rPr>
          <w:rFonts w:hint="cs"/>
          <w:rtl/>
        </w:rPr>
        <w:t>פיצול סעדים</w:t>
      </w:r>
      <w:r w:rsidR="003269AD">
        <w:rPr>
          <w:rFonts w:hint="cs"/>
          <w:rtl/>
        </w:rPr>
        <w:t xml:space="preserve"> וקיבל אז</w:t>
      </w:r>
      <w:r>
        <w:rPr>
          <w:rFonts w:hint="cs"/>
          <w:rtl/>
        </w:rPr>
        <w:t xml:space="preserve"> הכל טוב. אם </w:t>
      </w:r>
      <w:r w:rsidRPr="003269AD">
        <w:rPr>
          <w:rFonts w:hint="cs"/>
          <w:u w:val="single"/>
          <w:rtl/>
        </w:rPr>
        <w:t>הוא לא ביקש</w:t>
      </w:r>
      <w:r>
        <w:rPr>
          <w:rFonts w:hint="cs"/>
          <w:rtl/>
        </w:rPr>
        <w:t xml:space="preserve"> אז הוא אכל אותה, וזה מה שקרה. </w:t>
      </w:r>
      <w:r w:rsidRPr="003269AD">
        <w:rPr>
          <w:rFonts w:hint="cs"/>
          <w:b/>
          <w:bCs/>
          <w:rtl/>
        </w:rPr>
        <w:t>שפיר לא ביקש פיצול סעדים מול חברת החשמל</w:t>
      </w:r>
      <w:r>
        <w:rPr>
          <w:rFonts w:hint="cs"/>
          <w:rtl/>
        </w:rPr>
        <w:t>, וביום שבו הוא זכה בסעד ההצהרתי מול חברת החשמל, היא מאוד שמחה כי הוא לא ביקש פי</w:t>
      </w:r>
      <w:r w:rsidR="003269AD">
        <w:rPr>
          <w:rFonts w:hint="cs"/>
          <w:rtl/>
        </w:rPr>
        <w:t>צול סעדים. אבל עורך הדין של חברת</w:t>
      </w:r>
      <w:r>
        <w:rPr>
          <w:rFonts w:hint="cs"/>
          <w:rtl/>
        </w:rPr>
        <w:t xml:space="preserve"> החשמל אכל אותה </w:t>
      </w:r>
      <w:r>
        <w:rPr>
          <w:rtl/>
        </w:rPr>
        <w:t>–</w:t>
      </w:r>
      <w:r>
        <w:rPr>
          <w:rFonts w:hint="cs"/>
          <w:rtl/>
        </w:rPr>
        <w:t xml:space="preserve"> </w:t>
      </w:r>
      <w:r w:rsidRPr="003269AD">
        <w:rPr>
          <w:rFonts w:hint="cs"/>
          <w:b/>
          <w:bCs/>
          <w:rtl/>
        </w:rPr>
        <w:t>ביהמ"ש</w:t>
      </w:r>
      <w:r>
        <w:rPr>
          <w:rFonts w:hint="cs"/>
          <w:rtl/>
        </w:rPr>
        <w:t xml:space="preserve"> החליט שזה מוגזם להאכיל את שפיר דבידוביץ' כאלו מרורים בגלל טעות פרוצדוראלית </w:t>
      </w:r>
      <w:r>
        <w:rPr>
          <w:rtl/>
        </w:rPr>
        <w:t>–</w:t>
      </w:r>
      <w:r>
        <w:rPr>
          <w:rFonts w:hint="cs"/>
          <w:rtl/>
        </w:rPr>
        <w:t xml:space="preserve"> </w:t>
      </w:r>
      <w:r w:rsidRPr="003269AD">
        <w:rPr>
          <w:rFonts w:hint="cs"/>
          <w:b/>
          <w:bCs/>
          <w:rtl/>
        </w:rPr>
        <w:t>טעות דיונית</w:t>
      </w:r>
      <w:r>
        <w:rPr>
          <w:rFonts w:hint="cs"/>
          <w:rtl/>
        </w:rPr>
        <w:t xml:space="preserve">. לכן במה"ש רוצה לאפשר לו לתקן את הטעות שעשה כדי שהוא כן יוכל לקבל מחברת החשמל את הכסף. ביהמ"ש אז נתקל בקושי </w:t>
      </w:r>
      <w:r>
        <w:rPr>
          <w:rtl/>
        </w:rPr>
        <w:t>–</w:t>
      </w:r>
      <w:r>
        <w:rPr>
          <w:rFonts w:hint="cs"/>
          <w:rtl/>
        </w:rPr>
        <w:t xml:space="preserve"> כאשר מדובר בכללים ברורים כאלו לא תוכל לבקש. אז מה ביהמ"ש עושה? הוא אומר לה מספר דברים:</w:t>
      </w:r>
    </w:p>
    <w:p w:rsidR="00D16C6F" w:rsidRDefault="00D16C6F" w:rsidP="00DB0EF7">
      <w:pPr>
        <w:pStyle w:val="a3"/>
        <w:numPr>
          <w:ilvl w:val="0"/>
          <w:numId w:val="13"/>
        </w:numPr>
      </w:pPr>
      <w:r>
        <w:rPr>
          <w:rFonts w:hint="cs"/>
          <w:rtl/>
        </w:rPr>
        <w:t xml:space="preserve">את </w:t>
      </w:r>
      <w:r w:rsidR="003269AD">
        <w:rPr>
          <w:rFonts w:hint="cs"/>
          <w:rtl/>
        </w:rPr>
        <w:t xml:space="preserve">(חברת החשמל) </w:t>
      </w:r>
      <w:r w:rsidRPr="003269AD">
        <w:rPr>
          <w:rFonts w:hint="cs"/>
          <w:b/>
          <w:bCs/>
          <w:rtl/>
        </w:rPr>
        <w:t>תשלמי</w:t>
      </w:r>
      <w:r>
        <w:rPr>
          <w:rFonts w:hint="cs"/>
          <w:rtl/>
        </w:rPr>
        <w:t xml:space="preserve"> לשפיר דבידוביץ'</w:t>
      </w:r>
      <w:r w:rsidR="003269AD">
        <w:rPr>
          <w:rFonts w:hint="cs"/>
          <w:rtl/>
        </w:rPr>
        <w:t>.</w:t>
      </w:r>
    </w:p>
    <w:p w:rsidR="00D16C6F" w:rsidRDefault="00D16C6F" w:rsidP="00DB0EF7">
      <w:pPr>
        <w:pStyle w:val="a3"/>
        <w:numPr>
          <w:ilvl w:val="0"/>
          <w:numId w:val="13"/>
        </w:numPr>
      </w:pPr>
      <w:r>
        <w:rPr>
          <w:rFonts w:hint="cs"/>
          <w:rtl/>
        </w:rPr>
        <w:t xml:space="preserve">בגלל ששפיר עשה </w:t>
      </w:r>
      <w:r w:rsidRPr="003269AD">
        <w:rPr>
          <w:rFonts w:hint="cs"/>
          <w:b/>
          <w:bCs/>
          <w:rtl/>
        </w:rPr>
        <w:t>טעות דיונית</w:t>
      </w:r>
      <w:r>
        <w:rPr>
          <w:rFonts w:hint="cs"/>
          <w:rtl/>
        </w:rPr>
        <w:t xml:space="preserve"> הוא ישלם </w:t>
      </w:r>
      <w:r w:rsidRPr="003269AD">
        <w:rPr>
          <w:rFonts w:hint="cs"/>
          <w:b/>
          <w:bCs/>
          <w:rtl/>
        </w:rPr>
        <w:t>הוצאות משפט גבוהות מאוד</w:t>
      </w:r>
      <w:r>
        <w:rPr>
          <w:rFonts w:hint="cs"/>
          <w:rtl/>
        </w:rPr>
        <w:t xml:space="preserve"> (המון כסף).</w:t>
      </w:r>
    </w:p>
    <w:p w:rsidR="00551E95" w:rsidRPr="00C27AF7" w:rsidRDefault="00551E95" w:rsidP="00DB0EF7">
      <w:pPr>
        <w:pStyle w:val="a3"/>
        <w:numPr>
          <w:ilvl w:val="0"/>
          <w:numId w:val="13"/>
        </w:numPr>
        <w:rPr>
          <w:rtl/>
        </w:rPr>
      </w:pPr>
      <w:r>
        <w:rPr>
          <w:rFonts w:hint="cs"/>
          <w:rtl/>
        </w:rPr>
        <w:t>ביהמ"</w:t>
      </w:r>
      <w:r w:rsidR="006D3DBE">
        <w:rPr>
          <w:rFonts w:hint="cs"/>
          <w:rtl/>
        </w:rPr>
        <w:t>ש</w:t>
      </w:r>
      <w:r>
        <w:rPr>
          <w:rFonts w:hint="cs"/>
          <w:rtl/>
        </w:rPr>
        <w:t xml:space="preserve"> אומר שניתן לדבר כאן גם על </w:t>
      </w:r>
      <w:r w:rsidRPr="00BA357C">
        <w:rPr>
          <w:rFonts w:hint="cs"/>
          <w:b/>
          <w:bCs/>
          <w:rtl/>
        </w:rPr>
        <w:t xml:space="preserve">חוסר תום </w:t>
      </w:r>
      <w:r w:rsidRPr="003269AD">
        <w:rPr>
          <w:rFonts w:hint="cs"/>
          <w:b/>
          <w:bCs/>
          <w:rtl/>
        </w:rPr>
        <w:t>לב מצידה של חברה החשמל</w:t>
      </w:r>
      <w:r w:rsidR="006D3DBE">
        <w:rPr>
          <w:rFonts w:hint="cs"/>
          <w:rtl/>
        </w:rPr>
        <w:t xml:space="preserve"> </w:t>
      </w:r>
      <w:r w:rsidR="006D3DBE">
        <w:rPr>
          <w:rtl/>
        </w:rPr>
        <w:t>–</w:t>
      </w:r>
      <w:r w:rsidR="006D3DBE">
        <w:rPr>
          <w:rFonts w:hint="cs"/>
          <w:rtl/>
        </w:rPr>
        <w:t xml:space="preserve"> מטילים על חברת החשמל להיות שומר הסף. זה חוסר תום לב מצידה שישבה בשקט ושיתפה פעולה עם דרך פעולתו של שפיר דבידוביץ'.</w:t>
      </w:r>
    </w:p>
    <w:p w:rsidR="00F006FB" w:rsidRDefault="00F006FB" w:rsidP="0076683C">
      <w:pPr>
        <w:pStyle w:val="a3"/>
        <w:rPr>
          <w:rtl/>
        </w:rPr>
      </w:pPr>
    </w:p>
    <w:p w:rsidR="002E3CE8" w:rsidRDefault="008E51B5" w:rsidP="002E3CE8">
      <w:pPr>
        <w:pStyle w:val="a3"/>
        <w:rPr>
          <w:rtl/>
        </w:rPr>
      </w:pPr>
      <w:r>
        <w:rPr>
          <w:rFonts w:hint="cs"/>
          <w:rtl/>
        </w:rPr>
        <w:t xml:space="preserve">המרצה רואה בפסק דין זה כאבן דרך, למרות שמדובר בהלכה שהיא כבר שגויה למעשה. ההלכה שאומרת שגם בסעד הצהרתי צריך לבקש פיצול סעדים, ביהמ"ש בשורה של פסקי דין אומר שהם </w:t>
      </w:r>
      <w:r w:rsidRPr="003269AD">
        <w:rPr>
          <w:rFonts w:hint="cs"/>
          <w:b/>
          <w:bCs/>
          <w:rtl/>
        </w:rPr>
        <w:t xml:space="preserve">משנים את ההלכה </w:t>
      </w:r>
      <w:r w:rsidRPr="003269AD">
        <w:rPr>
          <w:b/>
          <w:bCs/>
          <w:rtl/>
        </w:rPr>
        <w:t>–</w:t>
      </w:r>
      <w:r w:rsidRPr="003269AD">
        <w:rPr>
          <w:rFonts w:hint="cs"/>
          <w:b/>
          <w:bCs/>
          <w:rtl/>
        </w:rPr>
        <w:t xml:space="preserve"> סעד הצהרתי לא דורש פיצול סעדים</w:t>
      </w:r>
      <w:r>
        <w:rPr>
          <w:rFonts w:hint="cs"/>
          <w:rtl/>
        </w:rPr>
        <w:t>.</w:t>
      </w:r>
      <w:r w:rsidR="000F05DF">
        <w:rPr>
          <w:rFonts w:hint="cs"/>
          <w:rtl/>
        </w:rPr>
        <w:t xml:space="preserve"> </w:t>
      </w:r>
      <w:r w:rsidR="000F05DF" w:rsidRPr="003269AD">
        <w:rPr>
          <w:rFonts w:hint="cs"/>
          <w:highlight w:val="yellow"/>
          <w:rtl/>
        </w:rPr>
        <w:t xml:space="preserve">גם אם לא זכית בו תוכל לבקש את הסעד הנוסף בעקבות הסעד ההצהרתי </w:t>
      </w:r>
      <w:r w:rsidR="000F05DF" w:rsidRPr="003269AD">
        <w:rPr>
          <w:highlight w:val="yellow"/>
          <w:rtl/>
        </w:rPr>
        <w:t>–</w:t>
      </w:r>
      <w:r w:rsidR="000F05DF" w:rsidRPr="003269AD">
        <w:rPr>
          <w:rFonts w:hint="cs"/>
          <w:highlight w:val="yellow"/>
          <w:rtl/>
        </w:rPr>
        <w:t xml:space="preserve"> ההלכה כיום.</w:t>
      </w:r>
    </w:p>
    <w:p w:rsidR="002E3CE8" w:rsidRDefault="002E3CE8" w:rsidP="002E3CE8">
      <w:pPr>
        <w:pStyle w:val="a3"/>
        <w:rPr>
          <w:rtl/>
        </w:rPr>
      </w:pPr>
      <w:r w:rsidRPr="003269AD">
        <w:rPr>
          <w:rFonts w:hint="cs"/>
          <w:b/>
          <w:bCs/>
          <w:highlight w:val="magenta"/>
          <w:rtl/>
        </w:rPr>
        <w:t>בקשת ערעור אזרחי 10474/03 עודד הכהן נ' מלונות הים התיכון (2005)</w:t>
      </w:r>
      <w:r>
        <w:rPr>
          <w:rFonts w:hint="cs"/>
          <w:rtl/>
        </w:rPr>
        <w:t xml:space="preserve"> </w:t>
      </w:r>
      <w:r>
        <w:rPr>
          <w:rtl/>
        </w:rPr>
        <w:t>–</w:t>
      </w:r>
      <w:r>
        <w:rPr>
          <w:rFonts w:hint="cs"/>
          <w:rtl/>
        </w:rPr>
        <w:t xml:space="preserve"> ביהמ"ש אומר כי הלכת שפיר דבידוביץ' שונתה </w:t>
      </w:r>
      <w:r>
        <w:rPr>
          <w:rFonts w:hint="cs"/>
          <w:b/>
          <w:bCs/>
          <w:rtl/>
        </w:rPr>
        <w:t>פה אחד</w:t>
      </w:r>
      <w:r>
        <w:rPr>
          <w:rFonts w:hint="cs"/>
          <w:rtl/>
        </w:rPr>
        <w:t>.</w:t>
      </w:r>
    </w:p>
    <w:p w:rsidR="002E3CE8" w:rsidRDefault="002E3CE8" w:rsidP="0076683C">
      <w:pPr>
        <w:pStyle w:val="a3"/>
        <w:rPr>
          <w:rtl/>
        </w:rPr>
      </w:pPr>
      <w:r w:rsidRPr="003269AD">
        <w:rPr>
          <w:rFonts w:hint="cs"/>
          <w:b/>
          <w:bCs/>
          <w:highlight w:val="magenta"/>
          <w:rtl/>
        </w:rPr>
        <w:t>ע"א 7746/11 נציגות הבניין רחוב רוטשילד 78 נ' דורון כונס נכסים (2013)</w:t>
      </w:r>
      <w:r>
        <w:rPr>
          <w:rFonts w:hint="cs"/>
          <w:rtl/>
        </w:rPr>
        <w:t xml:space="preserve"> </w:t>
      </w:r>
      <w:r>
        <w:rPr>
          <w:rtl/>
        </w:rPr>
        <w:t>–</w:t>
      </w:r>
      <w:r>
        <w:rPr>
          <w:rFonts w:hint="cs"/>
          <w:rtl/>
        </w:rPr>
        <w:t xml:space="preserve"> נועם סולברג חוזר על אותו עקרון</w:t>
      </w:r>
      <w:r w:rsidR="004310D4">
        <w:rPr>
          <w:rFonts w:hint="cs"/>
          <w:rtl/>
        </w:rPr>
        <w:t xml:space="preserve"> של שינוי הלכת שפיר דבידוביץ.</w:t>
      </w:r>
    </w:p>
    <w:p w:rsidR="004310D4" w:rsidRDefault="004310D4" w:rsidP="0076683C">
      <w:pPr>
        <w:pStyle w:val="a3"/>
        <w:rPr>
          <w:rtl/>
        </w:rPr>
      </w:pPr>
    </w:p>
    <w:p w:rsidR="00BA5672" w:rsidRPr="00E669E1" w:rsidRDefault="003269AD" w:rsidP="00E669E1">
      <w:pPr>
        <w:pStyle w:val="a3"/>
        <w:rPr>
          <w:rtl/>
        </w:rPr>
      </w:pPr>
      <w:r>
        <w:rPr>
          <w:rFonts w:hint="cs"/>
          <w:rtl/>
        </w:rPr>
        <w:t>ב</w:t>
      </w:r>
      <w:r w:rsidR="004310D4">
        <w:rPr>
          <w:rFonts w:hint="cs"/>
          <w:rtl/>
        </w:rPr>
        <w:t xml:space="preserve">פועל, התקנה שבה משתמש בית המשפט בשפיר דבידוביץ' היא </w:t>
      </w:r>
      <w:r w:rsidR="004310D4" w:rsidRPr="003269AD">
        <w:rPr>
          <w:rFonts w:hint="cs"/>
          <w:b/>
          <w:bCs/>
          <w:highlight w:val="lightGray"/>
          <w:rtl/>
        </w:rPr>
        <w:t>תקנה 526</w:t>
      </w:r>
      <w:r w:rsidR="004310D4">
        <w:rPr>
          <w:rFonts w:hint="cs"/>
          <w:rtl/>
        </w:rPr>
        <w:t xml:space="preserve"> (תקנות ישנות </w:t>
      </w:r>
      <w:r w:rsidR="004310D4">
        <w:rPr>
          <w:rtl/>
        </w:rPr>
        <w:t>–</w:t>
      </w:r>
      <w:r w:rsidR="004310D4">
        <w:rPr>
          <w:rFonts w:hint="cs"/>
          <w:rtl/>
        </w:rPr>
        <w:t xml:space="preserve"> 526, למרות שמדברים על 491 בתקנות האפילו ישנות יותר) שכותרתה </w:t>
      </w:r>
      <w:r w:rsidR="004310D4">
        <w:rPr>
          <w:rtl/>
        </w:rPr>
        <w:t>–</w:t>
      </w:r>
      <w:r w:rsidR="004310D4">
        <w:rPr>
          <w:rFonts w:hint="cs"/>
          <w:rtl/>
        </w:rPr>
        <w:t xml:space="preserve"> </w:t>
      </w:r>
      <w:r w:rsidR="004310D4" w:rsidRPr="00BA5672">
        <w:rPr>
          <w:rFonts w:hint="cs"/>
          <w:b/>
          <w:bCs/>
          <w:rtl/>
        </w:rPr>
        <w:t>אי קיום התקנות</w:t>
      </w:r>
      <w:r w:rsidR="004310D4">
        <w:rPr>
          <w:rFonts w:hint="cs"/>
          <w:rtl/>
        </w:rPr>
        <w:t xml:space="preserve">. מתקן התקנות נותן לביהמ"ש סמכות לתקן הליך. היה באופן עקרוני ניתן לס' 524 (תיקון פגם בהליך). מקביל לכך </w:t>
      </w:r>
      <w:r w:rsidR="004310D4" w:rsidRPr="00BA5672">
        <w:rPr>
          <w:rFonts w:hint="cs"/>
          <w:b/>
          <w:bCs/>
          <w:highlight w:val="lightGray"/>
          <w:rtl/>
        </w:rPr>
        <w:t>בתקנות החדשות תקנה 176</w:t>
      </w:r>
      <w:r w:rsidR="004310D4">
        <w:rPr>
          <w:rFonts w:hint="cs"/>
          <w:rtl/>
        </w:rPr>
        <w:t xml:space="preserve"> </w:t>
      </w:r>
      <w:r w:rsidR="004310D4">
        <w:rPr>
          <w:rtl/>
        </w:rPr>
        <w:t>–</w:t>
      </w:r>
      <w:r w:rsidR="004310D4">
        <w:rPr>
          <w:rFonts w:hint="cs"/>
          <w:rtl/>
        </w:rPr>
        <w:t xml:space="preserve"> </w:t>
      </w:r>
      <w:r w:rsidR="004310D4" w:rsidRPr="004310D4">
        <w:rPr>
          <w:rFonts w:hint="cs"/>
          <w:i/>
          <w:iCs/>
          <w:rtl/>
        </w:rPr>
        <w:t xml:space="preserve">ביהמ"ש רשאי ליתן בכל עת הוראות בסדרי הדין </w:t>
      </w:r>
      <w:r w:rsidR="004310D4" w:rsidRPr="004310D4">
        <w:rPr>
          <w:rFonts w:hint="cs"/>
          <w:b/>
          <w:bCs/>
          <w:i/>
          <w:iCs/>
          <w:rtl/>
        </w:rPr>
        <w:t>וכן לתקן כל פגם או טעות בכל הליך</w:t>
      </w:r>
      <w:r w:rsidR="004310D4">
        <w:rPr>
          <w:rFonts w:hint="cs"/>
          <w:rtl/>
        </w:rPr>
        <w:t>.</w:t>
      </w:r>
    </w:p>
    <w:p w:rsidR="00A8773C" w:rsidRPr="00E669E1" w:rsidRDefault="00261D57" w:rsidP="00E669E1">
      <w:pPr>
        <w:pStyle w:val="a3"/>
        <w:rPr>
          <w:color w:val="A5A5A5" w:themeColor="accent3"/>
          <w:rtl/>
        </w:rPr>
      </w:pPr>
      <w:r w:rsidRPr="00BA5672">
        <w:rPr>
          <w:rFonts w:hint="cs"/>
          <w:color w:val="A5A5A5" w:themeColor="accent3"/>
          <w:rtl/>
        </w:rPr>
        <w:t xml:space="preserve">ש.ב </w:t>
      </w:r>
      <w:r w:rsidRPr="00BA5672">
        <w:rPr>
          <w:color w:val="A5A5A5" w:themeColor="accent3"/>
          <w:rtl/>
        </w:rPr>
        <w:t>–</w:t>
      </w:r>
      <w:r w:rsidRPr="00BA5672">
        <w:rPr>
          <w:rFonts w:hint="cs"/>
          <w:color w:val="A5A5A5" w:themeColor="accent3"/>
          <w:rtl/>
        </w:rPr>
        <w:t xml:space="preserve"> לקרוא </w:t>
      </w:r>
      <w:r w:rsidR="003B4590" w:rsidRPr="00BA5672">
        <w:rPr>
          <w:rFonts w:hint="cs"/>
          <w:color w:val="A5A5A5" w:themeColor="accent3"/>
          <w:rtl/>
        </w:rPr>
        <w:t xml:space="preserve">תקנה 528 (מקבילתה 176 ג') </w:t>
      </w:r>
      <w:r w:rsidR="003B4590" w:rsidRPr="00BA5672">
        <w:rPr>
          <w:color w:val="A5A5A5" w:themeColor="accent3"/>
          <w:rtl/>
        </w:rPr>
        <w:t>–</w:t>
      </w:r>
      <w:r w:rsidR="003B4590" w:rsidRPr="00BA5672">
        <w:rPr>
          <w:rFonts w:hint="cs"/>
          <w:color w:val="A5A5A5" w:themeColor="accent3"/>
          <w:rtl/>
        </w:rPr>
        <w:t xml:space="preserve"> הארכת מועדים </w:t>
      </w:r>
      <w:r w:rsidRPr="00BA5672">
        <w:rPr>
          <w:color w:val="A5A5A5" w:themeColor="accent3"/>
          <w:rtl/>
        </w:rPr>
        <w:t>–</w:t>
      </w:r>
      <w:r w:rsidR="003B4590" w:rsidRPr="00BA5672">
        <w:rPr>
          <w:rFonts w:hint="cs"/>
          <w:color w:val="A5A5A5" w:themeColor="accent3"/>
          <w:rtl/>
        </w:rPr>
        <w:t xml:space="preserve"> </w:t>
      </w:r>
      <w:r w:rsidRPr="00BA5672">
        <w:rPr>
          <w:rFonts w:hint="cs"/>
          <w:color w:val="A5A5A5" w:themeColor="accent3"/>
          <w:rtl/>
        </w:rPr>
        <w:t>להשוות.</w:t>
      </w:r>
      <w:r w:rsidR="00A8773C" w:rsidRPr="00BA5672">
        <w:rPr>
          <w:rFonts w:hint="cs"/>
          <w:color w:val="A5A5A5" w:themeColor="accent3"/>
          <w:rtl/>
        </w:rPr>
        <w:t xml:space="preserve"> </w:t>
      </w:r>
      <w:r w:rsidR="00A8773C" w:rsidRPr="00BA5672">
        <w:rPr>
          <w:color w:val="A5A5A5" w:themeColor="accent3"/>
          <w:rtl/>
        </w:rPr>
        <w:t>–</w:t>
      </w:r>
      <w:r w:rsidR="00A8773C" w:rsidRPr="00BA5672">
        <w:rPr>
          <w:rFonts w:hint="cs"/>
          <w:color w:val="A5A5A5" w:themeColor="accent3"/>
          <w:rtl/>
        </w:rPr>
        <w:t xml:space="preserve"> בחדשות לא ניתן לעקוף את החוק</w:t>
      </w:r>
      <w:r w:rsidR="00E669E1">
        <w:rPr>
          <w:rFonts w:hint="cs"/>
          <w:color w:val="A5A5A5" w:themeColor="accent3"/>
          <w:rtl/>
        </w:rPr>
        <w:t xml:space="preserve"> </w:t>
      </w:r>
      <w:r w:rsidR="00F41BC5" w:rsidRPr="00BA5672">
        <w:rPr>
          <w:rFonts w:hint="cs"/>
          <w:color w:val="A5A5A5" w:themeColor="accent3"/>
          <w:rtl/>
        </w:rPr>
        <w:t xml:space="preserve">ש.ב </w:t>
      </w:r>
      <w:r w:rsidR="00F41BC5" w:rsidRPr="00BA5672">
        <w:rPr>
          <w:color w:val="A5A5A5" w:themeColor="accent3"/>
          <w:rtl/>
        </w:rPr>
        <w:t>–</w:t>
      </w:r>
      <w:r w:rsidR="00F41BC5" w:rsidRPr="00BA5672">
        <w:rPr>
          <w:rFonts w:hint="cs"/>
          <w:color w:val="A5A5A5" w:themeColor="accent3"/>
          <w:rtl/>
        </w:rPr>
        <w:t xml:space="preserve"> הגדרת הסעד הזמני בתקנות הישנות (בחדשות אין הגדרה) מהי ההגדרה? </w:t>
      </w:r>
      <w:r w:rsidR="00A8773C" w:rsidRPr="00BA5672">
        <w:rPr>
          <w:rFonts w:hint="cs"/>
          <w:color w:val="A5A5A5" w:themeColor="accent3"/>
          <w:rtl/>
        </w:rPr>
        <w:t>"</w:t>
      </w:r>
      <w:r w:rsidR="00A8773C" w:rsidRPr="00BA5672">
        <w:rPr>
          <w:rFonts w:cs="Arial"/>
          <w:color w:val="A5A5A5" w:themeColor="accent3"/>
          <w:rtl/>
        </w:rPr>
        <w:t xml:space="preserve">  </w:t>
      </w:r>
      <w:r w:rsidR="00A8773C" w:rsidRPr="00BA5672">
        <w:rPr>
          <w:rFonts w:cs="Arial"/>
          <w:i/>
          <w:iCs/>
          <w:color w:val="A5A5A5" w:themeColor="accent3"/>
          <w:rtl/>
        </w:rPr>
        <w:t>"סעד זמני" – סעד שניתן להבטחת קיומו התקין של ההליך או ביצועו היעיל של פסק הדין, לרבות צו עשה, צו לא תעשה, עיקול, עיכוב יציאה מהארץ, הגבלת שימוש בנכס, תפיסת נכסים, כינוס נכסים זמני, וכל סעד אחר שבית המשפט ייתן, בנסיבות הענין, לפי הוראות פרק כ"ח;</w:t>
      </w:r>
      <w:r w:rsidR="00A8773C" w:rsidRPr="00BA5672">
        <w:rPr>
          <w:rFonts w:hint="cs"/>
          <w:i/>
          <w:iCs/>
          <w:color w:val="A5A5A5" w:themeColor="accent3"/>
          <w:rtl/>
        </w:rPr>
        <w:t>"</w:t>
      </w:r>
    </w:p>
    <w:p w:rsidR="00F41BC5" w:rsidRPr="00BA5672" w:rsidRDefault="00A8773C" w:rsidP="0076683C">
      <w:pPr>
        <w:pStyle w:val="a3"/>
        <w:rPr>
          <w:color w:val="A5A5A5" w:themeColor="accent3"/>
          <w:rtl/>
        </w:rPr>
      </w:pPr>
      <w:r w:rsidRPr="00BA5672">
        <w:rPr>
          <w:rFonts w:hint="cs"/>
          <w:color w:val="A5A5A5" w:themeColor="accent3"/>
          <w:rtl/>
        </w:rPr>
        <w:t>האם זה מסתנכ</w:t>
      </w:r>
      <w:r w:rsidR="00F41BC5" w:rsidRPr="00BA5672">
        <w:rPr>
          <w:rFonts w:hint="cs"/>
          <w:color w:val="A5A5A5" w:themeColor="accent3"/>
          <w:rtl/>
        </w:rPr>
        <w:t>רן טוב עם ההגדרה ב94 בחדשות?</w:t>
      </w:r>
      <w:r w:rsidRPr="00BA5672">
        <w:rPr>
          <w:rFonts w:hint="cs"/>
          <w:color w:val="A5A5A5" w:themeColor="accent3"/>
          <w:rtl/>
        </w:rPr>
        <w:t xml:space="preserve"> - דגש שונה על המילה יעיל (על ההליך במקום פסק הדין בחדשות) וראוי בחדשות על פסק הדין (במקום יעיל).</w:t>
      </w:r>
    </w:p>
    <w:p w:rsidR="00261D57" w:rsidRPr="00BA5672" w:rsidRDefault="00655B28" w:rsidP="00261D57">
      <w:pPr>
        <w:pStyle w:val="a3"/>
        <w:rPr>
          <w:color w:val="A5A5A5" w:themeColor="accent3"/>
          <w:rtl/>
        </w:rPr>
      </w:pPr>
      <w:r w:rsidRPr="00BA5672">
        <w:rPr>
          <w:rFonts w:hint="cs"/>
          <w:color w:val="A5A5A5" w:themeColor="accent3"/>
          <w:rtl/>
        </w:rPr>
        <w:lastRenderedPageBreak/>
        <w:t xml:space="preserve">ש.ב </w:t>
      </w:r>
      <w:r w:rsidRPr="00BA5672">
        <w:rPr>
          <w:color w:val="A5A5A5" w:themeColor="accent3"/>
          <w:rtl/>
        </w:rPr>
        <w:t>–</w:t>
      </w:r>
      <w:r w:rsidRPr="00BA5672">
        <w:rPr>
          <w:rFonts w:hint="cs"/>
          <w:color w:val="A5A5A5" w:themeColor="accent3"/>
          <w:rtl/>
        </w:rPr>
        <w:t xml:space="preserve"> תקנה 81 </w:t>
      </w:r>
      <w:r w:rsidRPr="00BA5672">
        <w:rPr>
          <w:color w:val="A5A5A5" w:themeColor="accent3"/>
          <w:rtl/>
        </w:rPr>
        <w:t>–</w:t>
      </w:r>
      <w:r w:rsidRPr="00BA5672">
        <w:rPr>
          <w:rFonts w:hint="cs"/>
          <w:color w:val="A5A5A5" w:themeColor="accent3"/>
          <w:rtl/>
        </w:rPr>
        <w:t xml:space="preserve"> תקנה שמדגימה לנו פיצול סעדים שלא צריך לבקש כי הוא מובנה בתוך הדין.</w:t>
      </w:r>
    </w:p>
    <w:p w:rsidR="00E51DE4" w:rsidRPr="00BA5672" w:rsidRDefault="00261D57" w:rsidP="00BA5672">
      <w:pPr>
        <w:pStyle w:val="a3"/>
        <w:rPr>
          <w:color w:val="A5A5A5" w:themeColor="accent3"/>
          <w:rtl/>
        </w:rPr>
      </w:pPr>
      <w:r w:rsidRPr="00BA5672">
        <w:rPr>
          <w:rFonts w:hint="cs"/>
          <w:color w:val="A5A5A5" w:themeColor="accent3"/>
          <w:rtl/>
        </w:rPr>
        <w:t>יהיו פסקי דין לקריאה במייל עבור יום חמישי</w:t>
      </w:r>
    </w:p>
    <w:p w:rsidR="00E51DE4" w:rsidRDefault="00E51DE4" w:rsidP="00E51DE4">
      <w:pPr>
        <w:pStyle w:val="a3"/>
        <w:jc w:val="right"/>
        <w:rPr>
          <w:rtl/>
        </w:rPr>
      </w:pPr>
      <w:r>
        <w:rPr>
          <w:rFonts w:hint="cs"/>
          <w:rtl/>
        </w:rPr>
        <w:t>28.03.19</w:t>
      </w:r>
    </w:p>
    <w:p w:rsidR="00E51DE4" w:rsidRDefault="00E669E1" w:rsidP="00E669E1">
      <w:pPr>
        <w:pStyle w:val="a3"/>
        <w:jc w:val="center"/>
        <w:outlineLvl w:val="1"/>
        <w:rPr>
          <w:rtl/>
        </w:rPr>
      </w:pPr>
      <w:bookmarkStart w:id="6" w:name="_Toc14205749"/>
      <w:r>
        <w:rPr>
          <w:rFonts w:hint="cs"/>
          <w:b/>
          <w:bCs/>
          <w:u w:val="single"/>
          <w:rtl/>
        </w:rPr>
        <w:t>שיעור</w:t>
      </w:r>
      <w:r w:rsidRPr="00E669E1">
        <w:rPr>
          <w:rFonts w:hint="cs"/>
          <w:b/>
          <w:bCs/>
          <w:u w:val="single"/>
          <w:rtl/>
        </w:rPr>
        <w:t xml:space="preserve"> 7 - </w:t>
      </w:r>
      <w:r w:rsidRPr="00E669E1">
        <w:rPr>
          <w:rFonts w:hint="cs"/>
          <w:b/>
          <w:bCs/>
          <w:highlight w:val="yellow"/>
          <w:u w:val="single"/>
          <w:rtl/>
        </w:rPr>
        <w:t>הארכת מועדים</w:t>
      </w:r>
      <w:bookmarkEnd w:id="6"/>
    </w:p>
    <w:p w:rsidR="00506DDD" w:rsidRDefault="007B256A" w:rsidP="00506DDD">
      <w:pPr>
        <w:pStyle w:val="a3"/>
        <w:rPr>
          <w:rtl/>
        </w:rPr>
      </w:pPr>
      <w:r w:rsidRPr="00E669E1">
        <w:rPr>
          <w:rFonts w:hint="cs"/>
          <w:b/>
          <w:bCs/>
          <w:highlight w:val="lightGray"/>
          <w:rtl/>
        </w:rPr>
        <w:t>תקנה 528 בישנות (176 ג בחדשות)</w:t>
      </w:r>
      <w:r>
        <w:rPr>
          <w:rFonts w:hint="cs"/>
          <w:rtl/>
        </w:rPr>
        <w:t xml:space="preserve"> </w:t>
      </w:r>
      <w:r>
        <w:rPr>
          <w:rtl/>
        </w:rPr>
        <w:t>–</w:t>
      </w:r>
      <w:r>
        <w:rPr>
          <w:rFonts w:hint="cs"/>
          <w:rtl/>
        </w:rPr>
        <w:t xml:space="preserve"> אני </w:t>
      </w:r>
      <w:r w:rsidR="00506DDD">
        <w:rPr>
          <w:rFonts w:hint="cs"/>
          <w:rtl/>
        </w:rPr>
        <w:t>מבקש לעשות אורכה.</w:t>
      </w:r>
    </w:p>
    <w:p w:rsidR="00506DDD" w:rsidRDefault="00506DDD" w:rsidP="00506DDD">
      <w:pPr>
        <w:pStyle w:val="a3"/>
        <w:rPr>
          <w:rtl/>
        </w:rPr>
      </w:pPr>
      <w:r w:rsidRPr="00E669E1">
        <w:rPr>
          <w:rFonts w:hint="cs"/>
          <w:b/>
          <w:bCs/>
          <w:rtl/>
        </w:rPr>
        <w:t xml:space="preserve">בתקנות הישנות 528 </w:t>
      </w:r>
      <w:r>
        <w:rPr>
          <w:rtl/>
        </w:rPr>
        <w:t>–</w:t>
      </w:r>
      <w:r>
        <w:rPr>
          <w:rFonts w:hint="cs"/>
          <w:rtl/>
        </w:rPr>
        <w:t xml:space="preserve"> את הבקשה ניתן להאריך אף שהמועד נגמר מלכתחילה. הייתי צריך להגיש כתב הגנה ובהזמנה לדין שצורפה לכתב התביעה</w:t>
      </w:r>
      <w:r w:rsidR="00E669E1">
        <w:rPr>
          <w:rFonts w:hint="cs"/>
          <w:rtl/>
        </w:rPr>
        <w:t>.</w:t>
      </w:r>
    </w:p>
    <w:p w:rsidR="00AD462A" w:rsidRDefault="00AD462A" w:rsidP="0026042A">
      <w:pPr>
        <w:pStyle w:val="a3"/>
        <w:rPr>
          <w:rtl/>
        </w:rPr>
      </w:pPr>
      <w:r w:rsidRPr="00E669E1">
        <w:rPr>
          <w:rFonts w:hint="cs"/>
          <w:b/>
          <w:bCs/>
          <w:rtl/>
        </w:rPr>
        <w:t>העיקרון המנחה ב</w:t>
      </w:r>
      <w:r w:rsidR="00E669E1">
        <w:rPr>
          <w:rFonts w:hint="cs"/>
          <w:b/>
          <w:bCs/>
          <w:rtl/>
        </w:rPr>
        <w:t>-</w:t>
      </w:r>
      <w:r w:rsidRPr="00E669E1">
        <w:rPr>
          <w:rFonts w:hint="cs"/>
          <w:b/>
          <w:bCs/>
          <w:rtl/>
        </w:rPr>
        <w:t>528</w:t>
      </w:r>
      <w:r>
        <w:rPr>
          <w:rFonts w:hint="cs"/>
          <w:rtl/>
        </w:rPr>
        <w:t xml:space="preserve"> </w:t>
      </w:r>
      <w:r>
        <w:rPr>
          <w:rtl/>
        </w:rPr>
        <w:t>–</w:t>
      </w:r>
      <w:r>
        <w:rPr>
          <w:rFonts w:hint="cs"/>
          <w:rtl/>
        </w:rPr>
        <w:t xml:space="preserve"> כדי שתהיה עילה לבקש אורכה, </w:t>
      </w:r>
      <w:r w:rsidR="006F6441">
        <w:rPr>
          <w:rFonts w:hint="cs"/>
          <w:rtl/>
        </w:rPr>
        <w:t xml:space="preserve">צריך לכתוב </w:t>
      </w:r>
      <w:r w:rsidR="006F6441" w:rsidRPr="00E669E1">
        <w:rPr>
          <w:rFonts w:hint="cs"/>
          <w:b/>
          <w:bCs/>
          <w:rtl/>
        </w:rPr>
        <w:t>ש</w:t>
      </w:r>
      <w:r w:rsidR="006F6441">
        <w:rPr>
          <w:rFonts w:hint="cs"/>
          <w:b/>
          <w:bCs/>
          <w:rtl/>
        </w:rPr>
        <w:t xml:space="preserve">התקבל כתב תביעה בתאריך </w:t>
      </w:r>
      <w:r w:rsidR="006F6441">
        <w:rPr>
          <w:rFonts w:hint="cs"/>
          <w:b/>
          <w:bCs/>
        </w:rPr>
        <w:t>X</w:t>
      </w:r>
      <w:r w:rsidR="00B33BE4">
        <w:rPr>
          <w:rFonts w:hint="cs"/>
          <w:rtl/>
        </w:rPr>
        <w:t xml:space="preserve"> (עובדות בתצהיר)</w:t>
      </w:r>
      <w:r w:rsidR="006F6441">
        <w:rPr>
          <w:rFonts w:hint="cs"/>
          <w:rtl/>
        </w:rPr>
        <w:t>.</w:t>
      </w:r>
      <w:r w:rsidR="0026042A">
        <w:rPr>
          <w:rFonts w:hint="cs"/>
          <w:rtl/>
        </w:rPr>
        <w:t xml:space="preserve"> צריך שיהיה </w:t>
      </w:r>
      <w:r w:rsidR="0026042A">
        <w:rPr>
          <w:rFonts w:hint="cs"/>
          <w:b/>
          <w:bCs/>
          <w:rtl/>
        </w:rPr>
        <w:t>מועד</w:t>
      </w:r>
      <w:r w:rsidR="0026042A">
        <w:rPr>
          <w:rFonts w:hint="cs"/>
          <w:rtl/>
        </w:rPr>
        <w:t xml:space="preserve"> של סד"א </w:t>
      </w:r>
      <w:r w:rsidR="0026042A">
        <w:rPr>
          <w:rtl/>
        </w:rPr>
        <w:t>–</w:t>
      </w:r>
      <w:r w:rsidR="0026042A">
        <w:rPr>
          <w:rFonts w:hint="cs"/>
          <w:rtl/>
        </w:rPr>
        <w:t xml:space="preserve"> מתי הייתי צריך. צריך לכתוב </w:t>
      </w:r>
      <w:r w:rsidR="0026042A" w:rsidRPr="00AD462A">
        <w:rPr>
          <w:rFonts w:hint="cs"/>
          <w:b/>
          <w:bCs/>
          <w:rtl/>
        </w:rPr>
        <w:t xml:space="preserve">כמה </w:t>
      </w:r>
      <w:r w:rsidR="0026042A">
        <w:rPr>
          <w:rFonts w:hint="cs"/>
          <w:b/>
          <w:bCs/>
          <w:rtl/>
        </w:rPr>
        <w:t>אורכה</w:t>
      </w:r>
      <w:r w:rsidR="0026042A">
        <w:rPr>
          <w:rFonts w:hint="cs"/>
          <w:rtl/>
        </w:rPr>
        <w:t xml:space="preserve"> אני רוצה (הייתי צריך שישים ואני רוצה עוד שלושים)</w:t>
      </w:r>
      <w:r w:rsidR="00B33BE4">
        <w:rPr>
          <w:rFonts w:hint="cs"/>
          <w:rtl/>
        </w:rPr>
        <w:t xml:space="preserve"> </w:t>
      </w:r>
      <w:r w:rsidR="00B33BE4">
        <w:rPr>
          <w:rtl/>
        </w:rPr>
        <w:t>–</w:t>
      </w:r>
      <w:r w:rsidR="00B33BE4">
        <w:rPr>
          <w:rFonts w:hint="cs"/>
          <w:rtl/>
        </w:rPr>
        <w:t xml:space="preserve"> בקשת האורכה</w:t>
      </w:r>
      <w:r w:rsidR="0026042A">
        <w:rPr>
          <w:rFonts w:hint="cs"/>
          <w:rtl/>
        </w:rPr>
        <w:t>.</w:t>
      </w:r>
    </w:p>
    <w:p w:rsidR="00503C1B" w:rsidRDefault="00503C1B" w:rsidP="00503C1B">
      <w:pPr>
        <w:pStyle w:val="a3"/>
        <w:rPr>
          <w:rtl/>
        </w:rPr>
      </w:pPr>
    </w:p>
    <w:p w:rsidR="0026042A" w:rsidRDefault="00B33BE4" w:rsidP="00E669E1">
      <w:pPr>
        <w:pStyle w:val="a3"/>
        <w:rPr>
          <w:rtl/>
        </w:rPr>
      </w:pPr>
      <w:r>
        <w:rPr>
          <w:rFonts w:hint="cs"/>
          <w:rtl/>
        </w:rPr>
        <w:t xml:space="preserve">חוץ מעובדות </w:t>
      </w:r>
      <w:r w:rsidR="00E669E1">
        <w:rPr>
          <w:rFonts w:hint="cs"/>
          <w:rtl/>
        </w:rPr>
        <w:t>שיופיעו</w:t>
      </w:r>
      <w:r>
        <w:rPr>
          <w:rFonts w:hint="cs"/>
          <w:rtl/>
        </w:rPr>
        <w:t xml:space="preserve"> בתצהיר וטענות משפטיות שיופיעו בבקשת האורכה לכתב הגנה,</w:t>
      </w:r>
      <w:r w:rsidR="00503C1B">
        <w:rPr>
          <w:rFonts w:hint="cs"/>
          <w:rtl/>
        </w:rPr>
        <w:t xml:space="preserve"> האם</w:t>
      </w:r>
      <w:r>
        <w:rPr>
          <w:rFonts w:hint="cs"/>
          <w:rtl/>
        </w:rPr>
        <w:t xml:space="preserve"> יש סוג נוסף שצריך</w:t>
      </w:r>
      <w:r w:rsidR="00503C1B">
        <w:rPr>
          <w:rFonts w:hint="cs"/>
          <w:rtl/>
        </w:rPr>
        <w:t>?</w:t>
      </w:r>
      <w:r>
        <w:rPr>
          <w:rFonts w:hint="cs"/>
          <w:rtl/>
        </w:rPr>
        <w:t xml:space="preserve"> </w:t>
      </w:r>
      <w:r>
        <w:rPr>
          <w:rtl/>
        </w:rPr>
        <w:t>–</w:t>
      </w:r>
      <w:r>
        <w:rPr>
          <w:rFonts w:hint="cs"/>
          <w:rtl/>
        </w:rPr>
        <w:t xml:space="preserve"> </w:t>
      </w:r>
      <w:r w:rsidRPr="00B33BE4">
        <w:rPr>
          <w:rFonts w:hint="cs"/>
          <w:b/>
          <w:bCs/>
          <w:rtl/>
        </w:rPr>
        <w:t>בסיס חוקי</w:t>
      </w:r>
      <w:r w:rsidR="00503C1B">
        <w:rPr>
          <w:rFonts w:hint="cs"/>
          <w:rtl/>
        </w:rPr>
        <w:t>?</w:t>
      </w:r>
      <w:r w:rsidR="00E669E1">
        <w:rPr>
          <w:rFonts w:hint="cs"/>
          <w:rtl/>
        </w:rPr>
        <w:t xml:space="preserve"> </w:t>
      </w:r>
      <w:r w:rsidR="00503C1B">
        <w:rPr>
          <w:rFonts w:hint="cs"/>
          <w:rtl/>
        </w:rPr>
        <w:t>(</w:t>
      </w:r>
      <w:r w:rsidR="00503C1B" w:rsidRPr="00E669E1">
        <w:rPr>
          <w:rFonts w:hint="cs"/>
          <w:b/>
          <w:bCs/>
          <w:rtl/>
        </w:rPr>
        <w:t>528 בישנות או 176 בחדשות</w:t>
      </w:r>
      <w:r w:rsidR="00503C1B">
        <w:rPr>
          <w:rFonts w:hint="cs"/>
          <w:rtl/>
        </w:rPr>
        <w:t xml:space="preserve">). </w:t>
      </w:r>
      <w:r w:rsidR="00503C1B" w:rsidRPr="00E669E1">
        <w:rPr>
          <w:rFonts w:hint="cs"/>
          <w:b/>
          <w:bCs/>
          <w:rtl/>
        </w:rPr>
        <w:t xml:space="preserve">בתקנת 50 לא רשום </w:t>
      </w:r>
      <w:r w:rsidR="00503C1B" w:rsidRPr="00E669E1">
        <w:rPr>
          <w:b/>
          <w:bCs/>
          <w:rtl/>
        </w:rPr>
        <w:t>–</w:t>
      </w:r>
      <w:r w:rsidR="00503C1B" w:rsidRPr="00E669E1">
        <w:rPr>
          <w:rFonts w:hint="cs"/>
          <w:b/>
          <w:bCs/>
          <w:rtl/>
        </w:rPr>
        <w:t xml:space="preserve"> אז לא צריך</w:t>
      </w:r>
      <w:r w:rsidR="00503C1B">
        <w:rPr>
          <w:rFonts w:hint="cs"/>
          <w:rtl/>
        </w:rPr>
        <w:t xml:space="preserve">. זה ברור </w:t>
      </w:r>
      <w:r w:rsidR="00E669E1">
        <w:rPr>
          <w:rFonts w:hint="cs"/>
          <w:rtl/>
        </w:rPr>
        <w:t>כשמגיעים לביהמ"ש פועלים לפי תקנה</w:t>
      </w:r>
      <w:r w:rsidR="00503C1B">
        <w:rPr>
          <w:rFonts w:hint="cs"/>
          <w:rtl/>
        </w:rPr>
        <w:t xml:space="preserve"> 50. אם הלקוח מיוצג על ידי עצמו הוא לא ידע איך עושים זאת </w:t>
      </w:r>
      <w:r w:rsidR="00503C1B">
        <w:rPr>
          <w:rtl/>
        </w:rPr>
        <w:t>–</w:t>
      </w:r>
      <w:r w:rsidR="00503C1B">
        <w:rPr>
          <w:rFonts w:hint="cs"/>
          <w:rtl/>
        </w:rPr>
        <w:t xml:space="preserve"> הבקשה צריכה להיות מוגשת בכתב ולא לדבר עם השופט. </w:t>
      </w:r>
      <w:r w:rsidR="00503C1B" w:rsidRPr="00E669E1">
        <w:rPr>
          <w:rFonts w:hint="cs"/>
          <w:color w:val="A5A5A5" w:themeColor="accent3"/>
          <w:rtl/>
        </w:rPr>
        <w:t>כל המשפט בישראל אינו טוב למי שלא מיוצג.</w:t>
      </w:r>
    </w:p>
    <w:p w:rsidR="00CD2C24" w:rsidRDefault="00CD2C24" w:rsidP="00503C1B">
      <w:pPr>
        <w:pStyle w:val="a3"/>
        <w:rPr>
          <w:rtl/>
        </w:rPr>
      </w:pPr>
    </w:p>
    <w:p w:rsidR="00CD2C24" w:rsidRDefault="00CD2C24" w:rsidP="00E669E1">
      <w:pPr>
        <w:pStyle w:val="a3"/>
        <w:rPr>
          <w:rtl/>
        </w:rPr>
      </w:pPr>
      <w:r>
        <w:rPr>
          <w:rFonts w:hint="cs"/>
          <w:rtl/>
        </w:rPr>
        <w:t>עד כה למדנו יישום של עילה בהקשר של ב</w:t>
      </w:r>
      <w:r w:rsidR="00E669E1">
        <w:rPr>
          <w:rFonts w:hint="cs"/>
          <w:rtl/>
        </w:rPr>
        <w:t>קשת אורכה. למדנו שצריך להכניס</w:t>
      </w:r>
      <w:r>
        <w:rPr>
          <w:rFonts w:hint="cs"/>
          <w:rtl/>
        </w:rPr>
        <w:t xml:space="preserve"> את </w:t>
      </w:r>
      <w:r w:rsidRPr="00E669E1">
        <w:rPr>
          <w:rFonts w:hint="cs"/>
          <w:b/>
          <w:bCs/>
          <w:rtl/>
        </w:rPr>
        <w:t>העובדות</w:t>
      </w:r>
      <w:r>
        <w:rPr>
          <w:rFonts w:hint="cs"/>
          <w:rtl/>
        </w:rPr>
        <w:t xml:space="preserve"> </w:t>
      </w:r>
      <w:r w:rsidRPr="00E669E1">
        <w:rPr>
          <w:rFonts w:hint="cs"/>
          <w:b/>
          <w:bCs/>
          <w:rtl/>
        </w:rPr>
        <w:t>בתצהיר, העובדות</w:t>
      </w:r>
      <w:r w:rsidR="00E669E1" w:rsidRPr="00E669E1">
        <w:rPr>
          <w:rFonts w:hint="cs"/>
          <w:b/>
          <w:bCs/>
          <w:rtl/>
        </w:rPr>
        <w:t xml:space="preserve"> </w:t>
      </w:r>
      <w:r w:rsidRPr="00E669E1">
        <w:rPr>
          <w:rFonts w:hint="cs"/>
          <w:b/>
          <w:bCs/>
          <w:rtl/>
        </w:rPr>
        <w:t>+</w:t>
      </w:r>
      <w:r w:rsidR="00E669E1" w:rsidRPr="00E669E1">
        <w:rPr>
          <w:rFonts w:hint="cs"/>
          <w:b/>
          <w:bCs/>
          <w:rtl/>
        </w:rPr>
        <w:t xml:space="preserve"> </w:t>
      </w:r>
      <w:r w:rsidRPr="00E669E1">
        <w:rPr>
          <w:rFonts w:hint="cs"/>
          <w:b/>
          <w:bCs/>
          <w:rtl/>
        </w:rPr>
        <w:t>טענות בבקשה עצמה</w:t>
      </w:r>
      <w:r>
        <w:rPr>
          <w:rFonts w:hint="cs"/>
          <w:rtl/>
        </w:rPr>
        <w:t xml:space="preserve">. לא צריך בסיס רגולטיבי (לפי איזה תקנה אני פונה </w:t>
      </w:r>
      <w:r>
        <w:rPr>
          <w:rtl/>
        </w:rPr>
        <w:t>–</w:t>
      </w:r>
      <w:r>
        <w:rPr>
          <w:rFonts w:hint="cs"/>
          <w:rtl/>
        </w:rPr>
        <w:t xml:space="preserve"> במקרה הזה זה </w:t>
      </w:r>
      <w:r w:rsidRPr="00E669E1">
        <w:rPr>
          <w:rFonts w:hint="cs"/>
          <w:b/>
          <w:bCs/>
          <w:highlight w:val="lightGray"/>
          <w:rtl/>
        </w:rPr>
        <w:t>50 + 176</w:t>
      </w:r>
      <w:r w:rsidR="00E669E1">
        <w:rPr>
          <w:rFonts w:hint="cs"/>
          <w:rtl/>
        </w:rPr>
        <w:t xml:space="preserve"> בחדשות</w:t>
      </w:r>
      <w:r>
        <w:rPr>
          <w:rFonts w:hint="cs"/>
          <w:rtl/>
        </w:rPr>
        <w:t>)</w:t>
      </w:r>
    </w:p>
    <w:p w:rsidR="00FD7118" w:rsidRDefault="00CD2C24" w:rsidP="00E669E1">
      <w:pPr>
        <w:pStyle w:val="a3"/>
        <w:rPr>
          <w:rtl/>
        </w:rPr>
      </w:pPr>
      <w:r>
        <w:rPr>
          <w:rFonts w:hint="cs"/>
          <w:rtl/>
        </w:rPr>
        <w:t xml:space="preserve">אבל כשאני ניגש להגיש בקשת אורכה באופן </w:t>
      </w:r>
      <w:r w:rsidRPr="00E669E1">
        <w:rPr>
          <w:rFonts w:hint="cs"/>
          <w:b/>
          <w:bCs/>
          <w:rtl/>
        </w:rPr>
        <w:t xml:space="preserve">קונקרטי </w:t>
      </w:r>
      <w:r>
        <w:rPr>
          <w:rFonts w:hint="cs"/>
          <w:rtl/>
        </w:rPr>
        <w:t xml:space="preserve">(לבקשת כתב הגנה), </w:t>
      </w:r>
      <w:r w:rsidRPr="00E669E1">
        <w:rPr>
          <w:rFonts w:hint="cs"/>
          <w:b/>
          <w:bCs/>
          <w:rtl/>
        </w:rPr>
        <w:t>מהי השאלה המרכזית שאני צריך לשאול את עצמי על פי ס' 528?</w:t>
      </w:r>
      <w:r>
        <w:rPr>
          <w:rFonts w:hint="cs"/>
          <w:rtl/>
        </w:rPr>
        <w:t xml:space="preserve"> </w:t>
      </w:r>
      <w:r w:rsidRPr="00E669E1">
        <w:rPr>
          <w:rFonts w:hint="cs"/>
          <w:u w:val="single"/>
          <w:rtl/>
        </w:rPr>
        <w:t>האם זה מועד שקבע ביהמ"ש/הרשם או נקבע המועד או הזמן בחיקוק.</w:t>
      </w:r>
      <w:r>
        <w:rPr>
          <w:rFonts w:hint="cs"/>
          <w:rtl/>
        </w:rPr>
        <w:t xml:space="preserve"> תקנה 528 מציעה לנו לבדוק כל פעם שאנו מגישים בקשה לאורכה </w:t>
      </w:r>
      <w:r>
        <w:rPr>
          <w:rtl/>
        </w:rPr>
        <w:t>–</w:t>
      </w:r>
      <w:r>
        <w:rPr>
          <w:rFonts w:hint="cs"/>
          <w:rtl/>
        </w:rPr>
        <w:t xml:space="preserve"> איזה מועד מדובר?</w:t>
      </w:r>
      <w:r w:rsidR="00E669E1">
        <w:rPr>
          <w:rFonts w:hint="cs"/>
          <w:rtl/>
        </w:rPr>
        <w:t xml:space="preserve"> </w:t>
      </w:r>
      <w:r>
        <w:rPr>
          <w:rFonts w:hint="cs"/>
          <w:rtl/>
        </w:rPr>
        <w:t xml:space="preserve">האם מדובר </w:t>
      </w:r>
      <w:r w:rsidRPr="00E669E1">
        <w:rPr>
          <w:rFonts w:hint="cs"/>
          <w:b/>
          <w:bCs/>
          <w:rtl/>
        </w:rPr>
        <w:t>במועד שנקבע בחיקוק</w:t>
      </w:r>
      <w:r w:rsidR="00FD7118">
        <w:rPr>
          <w:rFonts w:hint="cs"/>
          <w:rtl/>
        </w:rPr>
        <w:t xml:space="preserve"> (חוק, חוק יסוד, תקנה </w:t>
      </w:r>
      <w:r w:rsidR="00FD7118">
        <w:rPr>
          <w:rtl/>
        </w:rPr>
        <w:t>–</w:t>
      </w:r>
      <w:r w:rsidR="00FD7118">
        <w:rPr>
          <w:rFonts w:hint="cs"/>
          <w:rtl/>
        </w:rPr>
        <w:t xml:space="preserve"> רגולציה)? או שמדובר </w:t>
      </w:r>
      <w:r w:rsidR="00FD7118" w:rsidRPr="00E669E1">
        <w:rPr>
          <w:rFonts w:hint="cs"/>
          <w:b/>
          <w:bCs/>
          <w:rtl/>
        </w:rPr>
        <w:t>במועד שלא נקבע בחיקוק</w:t>
      </w:r>
      <w:r w:rsidR="00FD7118">
        <w:rPr>
          <w:rFonts w:hint="cs"/>
          <w:rtl/>
        </w:rPr>
        <w:t xml:space="preserve"> </w:t>
      </w:r>
      <w:r w:rsidR="00FD7118">
        <w:rPr>
          <w:rtl/>
        </w:rPr>
        <w:t>–</w:t>
      </w:r>
      <w:r w:rsidR="00FD7118">
        <w:rPr>
          <w:rFonts w:hint="cs"/>
          <w:rtl/>
        </w:rPr>
        <w:t xml:space="preserve"> אלא על ידי ביהמ"ש/הרשם? </w:t>
      </w:r>
    </w:p>
    <w:p w:rsidR="00FD7118" w:rsidRDefault="00FD7118" w:rsidP="00E669E1">
      <w:pPr>
        <w:pStyle w:val="a3"/>
        <w:rPr>
          <w:rtl/>
        </w:rPr>
      </w:pPr>
      <w:r w:rsidRPr="00E669E1">
        <w:rPr>
          <w:rFonts w:hint="cs"/>
          <w:b/>
          <w:bCs/>
          <w:rtl/>
        </w:rPr>
        <w:t>מה זה משנה אם זה נקבע בחיקוק או לא?</w:t>
      </w:r>
      <w:r>
        <w:rPr>
          <w:rFonts w:hint="cs"/>
          <w:rtl/>
        </w:rPr>
        <w:t xml:space="preserve"> </w:t>
      </w:r>
      <w:r>
        <w:rPr>
          <w:rtl/>
        </w:rPr>
        <w:t>–</w:t>
      </w:r>
      <w:r>
        <w:rPr>
          <w:rFonts w:hint="cs"/>
          <w:rtl/>
        </w:rPr>
        <w:t xml:space="preserve"> </w:t>
      </w:r>
      <w:r w:rsidR="00904A01">
        <w:rPr>
          <w:rFonts w:hint="cs"/>
          <w:rtl/>
        </w:rPr>
        <w:t xml:space="preserve">במקרים של אורכה מחיקוק צריך טעמים מיוחדים שירשמו. אם זה מועד שנקבע בחיקוק אנו מצפים שלא תשחרר אורכות חופשי, אלא אם יש זה המקרה הנכון להאריך </w:t>
      </w:r>
      <w:r w:rsidR="00904A01">
        <w:rPr>
          <w:rtl/>
        </w:rPr>
        <w:t>–</w:t>
      </w:r>
      <w:r w:rsidR="00904A01">
        <w:rPr>
          <w:rFonts w:hint="cs"/>
          <w:rtl/>
        </w:rPr>
        <w:t xml:space="preserve"> </w:t>
      </w:r>
      <w:r w:rsidR="00904A01" w:rsidRPr="00E669E1">
        <w:rPr>
          <w:rFonts w:hint="cs"/>
          <w:b/>
          <w:bCs/>
          <w:rtl/>
        </w:rPr>
        <w:t>צריך טעמים מיוחדים שירשמו</w:t>
      </w:r>
      <w:r w:rsidR="00904A01">
        <w:rPr>
          <w:rFonts w:hint="cs"/>
          <w:rtl/>
        </w:rPr>
        <w:t xml:space="preserve"> (הזמן הרגיל </w:t>
      </w:r>
      <w:r w:rsidR="00904A01">
        <w:rPr>
          <w:rtl/>
        </w:rPr>
        <w:t>–</w:t>
      </w:r>
      <w:r w:rsidR="00904A01">
        <w:rPr>
          <w:rFonts w:hint="cs"/>
          <w:rtl/>
        </w:rPr>
        <w:t xml:space="preserve"> 60 יום). </w:t>
      </w:r>
      <w:r w:rsidR="00904A01" w:rsidRPr="00E669E1">
        <w:rPr>
          <w:rFonts w:hint="cs"/>
          <w:b/>
          <w:bCs/>
          <w:rtl/>
        </w:rPr>
        <w:t xml:space="preserve">בתקנות החדשות אין </w:t>
      </w:r>
      <w:r w:rsidR="000E7119" w:rsidRPr="00E669E1">
        <w:rPr>
          <w:rFonts w:hint="cs"/>
          <w:b/>
          <w:bCs/>
          <w:rtl/>
        </w:rPr>
        <w:t xml:space="preserve">ייצור כזה, אבל יש טעמים מיוחדים. </w:t>
      </w:r>
      <w:r w:rsidR="000E7119">
        <w:rPr>
          <w:rFonts w:hint="cs"/>
          <w:rtl/>
        </w:rPr>
        <w:t>אין צורך לרשום בחוק כי ברור שצריך לעשות את זה ומותר לכתוב זאת בתקנות.</w:t>
      </w:r>
    </w:p>
    <w:p w:rsidR="00C925B9" w:rsidRPr="00E669E1" w:rsidRDefault="00C925B9" w:rsidP="00503C1B">
      <w:pPr>
        <w:pStyle w:val="a3"/>
        <w:rPr>
          <w:rtl/>
        </w:rPr>
      </w:pPr>
      <w:r w:rsidRPr="00E669E1">
        <w:rPr>
          <w:rFonts w:hint="cs"/>
          <w:highlight w:val="yellow"/>
          <w:rtl/>
        </w:rPr>
        <w:t>אם זה על ידי רשם/בית משפט צריך טעם, ואם זה נקבע בחיקוק צריך טעם מיוחד.</w:t>
      </w:r>
    </w:p>
    <w:p w:rsidR="00C925B9" w:rsidRDefault="00C925B9" w:rsidP="00503C1B">
      <w:pPr>
        <w:pStyle w:val="a3"/>
        <w:rPr>
          <w:rtl/>
        </w:rPr>
      </w:pPr>
    </w:p>
    <w:p w:rsidR="007C6A75" w:rsidRDefault="007C6A75" w:rsidP="00E669E1">
      <w:pPr>
        <w:pStyle w:val="a3"/>
        <w:rPr>
          <w:rtl/>
        </w:rPr>
      </w:pPr>
      <w:r>
        <w:rPr>
          <w:rFonts w:hint="cs"/>
          <w:b/>
          <w:bCs/>
          <w:rtl/>
        </w:rPr>
        <w:t xml:space="preserve">גבולות </w:t>
      </w:r>
      <w:r w:rsidR="00C925B9">
        <w:rPr>
          <w:rFonts w:hint="cs"/>
          <w:b/>
          <w:bCs/>
          <w:rtl/>
        </w:rPr>
        <w:t>הסכמות דיוניות</w:t>
      </w:r>
      <w:r w:rsidR="00C925B9">
        <w:rPr>
          <w:rFonts w:hint="cs"/>
          <w:rtl/>
        </w:rPr>
        <w:t xml:space="preserve"> (מושג) </w:t>
      </w:r>
      <w:r w:rsidR="00C925B9">
        <w:rPr>
          <w:rtl/>
        </w:rPr>
        <w:t>–</w:t>
      </w:r>
      <w:r w:rsidR="00C925B9">
        <w:rPr>
          <w:rFonts w:hint="cs"/>
          <w:rtl/>
        </w:rPr>
        <w:t xml:space="preserve"> בוא נעשה הסכמה דיונית מראש שמאריכים את הזמן להגיש כתב הגנה לשלוש שנים.</w:t>
      </w:r>
      <w:r>
        <w:rPr>
          <w:rFonts w:hint="cs"/>
          <w:rtl/>
        </w:rPr>
        <w:t xml:space="preserve"> </w:t>
      </w:r>
      <w:r w:rsidRPr="00E669E1">
        <w:rPr>
          <w:rFonts w:hint="cs"/>
          <w:color w:val="A5A5A5" w:themeColor="accent3"/>
          <w:rtl/>
        </w:rPr>
        <w:t>האם אפשר לעשות את זה? ניגע בהמשך</w:t>
      </w:r>
      <w:r w:rsidR="00E669E1" w:rsidRPr="00E669E1">
        <w:rPr>
          <w:rFonts w:hint="cs"/>
          <w:color w:val="A5A5A5" w:themeColor="accent3"/>
          <w:rtl/>
        </w:rPr>
        <w:t>?</w:t>
      </w:r>
    </w:p>
    <w:p w:rsidR="007C6A75" w:rsidRDefault="007C6A75" w:rsidP="007C6A75">
      <w:pPr>
        <w:pStyle w:val="a3"/>
        <w:rPr>
          <w:rtl/>
        </w:rPr>
      </w:pPr>
      <w:r w:rsidRPr="00E669E1">
        <w:rPr>
          <w:rFonts w:hint="cs"/>
          <w:b/>
          <w:bCs/>
          <w:highlight w:val="lightGray"/>
          <w:rtl/>
        </w:rPr>
        <w:t xml:space="preserve">תקנה 176 (ג) </w:t>
      </w:r>
      <w:r w:rsidR="00E669E1">
        <w:rPr>
          <w:rFonts w:hint="cs"/>
          <w:b/>
          <w:bCs/>
          <w:highlight w:val="lightGray"/>
          <w:rtl/>
        </w:rPr>
        <w:t xml:space="preserve">(חדשות) </w:t>
      </w:r>
      <w:r w:rsidRPr="00E669E1">
        <w:rPr>
          <w:b/>
          <w:bCs/>
          <w:highlight w:val="lightGray"/>
          <w:rtl/>
        </w:rPr>
        <w:t>–</w:t>
      </w:r>
      <w:r w:rsidRPr="00E669E1">
        <w:rPr>
          <w:rFonts w:hint="cs"/>
          <w:b/>
          <w:bCs/>
          <w:highlight w:val="lightGray"/>
          <w:rtl/>
        </w:rPr>
        <w:t xml:space="preserve"> סמכות כללית של ביהמ"ש למתן הוראות</w:t>
      </w:r>
      <w:r>
        <w:rPr>
          <w:rFonts w:hint="cs"/>
          <w:rtl/>
        </w:rPr>
        <w:t xml:space="preserve"> </w:t>
      </w:r>
      <w:r>
        <w:rPr>
          <w:rtl/>
        </w:rPr>
        <w:t>–</w:t>
      </w:r>
      <w:r>
        <w:rPr>
          <w:rFonts w:hint="cs"/>
          <w:rtl/>
        </w:rPr>
        <w:t xml:space="preserve"> "</w:t>
      </w:r>
      <w:r w:rsidRPr="007C6A75">
        <w:rPr>
          <w:rFonts w:cs="Arial"/>
          <w:i/>
          <w:iCs/>
          <w:rtl/>
        </w:rPr>
        <w:t>מועד שהורה עליו בית המשפט לעשיית דבר שבסדר הדין או שבנוהג, רשאי הוא, לפי שיקול דעתו, ובאין הוראה אחרת בתקנות אלה, להאריכו מזמן לזמן.</w:t>
      </w:r>
      <w:r>
        <w:rPr>
          <w:rFonts w:hint="cs"/>
          <w:i/>
          <w:iCs/>
          <w:rtl/>
        </w:rPr>
        <w:t xml:space="preserve">" </w:t>
      </w:r>
      <w:r>
        <w:rPr>
          <w:i/>
          <w:iCs/>
          <w:rtl/>
        </w:rPr>
        <w:t>–</w:t>
      </w:r>
      <w:r>
        <w:rPr>
          <w:rFonts w:hint="cs"/>
          <w:i/>
          <w:iCs/>
          <w:rtl/>
        </w:rPr>
        <w:t xml:space="preserve"> </w:t>
      </w:r>
      <w:r>
        <w:rPr>
          <w:rFonts w:hint="cs"/>
          <w:rtl/>
        </w:rPr>
        <w:t xml:space="preserve">בסעיף זה נכנס </w:t>
      </w:r>
      <w:r w:rsidRPr="00E669E1">
        <w:rPr>
          <w:rFonts w:hint="cs"/>
          <w:i/>
          <w:iCs/>
          <w:rtl/>
        </w:rPr>
        <w:t>"ראה לנכון צורך לשם הגשמת..."</w:t>
      </w:r>
      <w:r>
        <w:rPr>
          <w:rFonts w:hint="cs"/>
          <w:rtl/>
        </w:rPr>
        <w:t xml:space="preserve"> (</w:t>
      </w:r>
      <w:r w:rsidRPr="00E669E1">
        <w:rPr>
          <w:rFonts w:hint="cs"/>
          <w:b/>
          <w:bCs/>
          <w:highlight w:val="lightGray"/>
          <w:rtl/>
        </w:rPr>
        <w:t>176(א)</w:t>
      </w:r>
      <w:r>
        <w:rPr>
          <w:rFonts w:hint="cs"/>
          <w:rtl/>
        </w:rPr>
        <w:t xml:space="preserve">). נשלחתי לפרק א' למטרת התקנות </w:t>
      </w:r>
      <w:r>
        <w:rPr>
          <w:rtl/>
        </w:rPr>
        <w:t>–</w:t>
      </w:r>
      <w:r>
        <w:rPr>
          <w:rFonts w:hint="cs"/>
          <w:rtl/>
        </w:rPr>
        <w:t xml:space="preserve"> </w:t>
      </w:r>
      <w:r w:rsidRPr="00E669E1">
        <w:rPr>
          <w:rFonts w:hint="cs"/>
          <w:b/>
          <w:bCs/>
          <w:rtl/>
        </w:rPr>
        <w:t>מניעת שרירותיות</w:t>
      </w:r>
      <w:r w:rsidR="00E669E1">
        <w:rPr>
          <w:rFonts w:hint="cs"/>
          <w:rtl/>
        </w:rPr>
        <w:t xml:space="preserve"> יכולה להתאים, אבל לא במדוי</w:t>
      </w:r>
      <w:r>
        <w:rPr>
          <w:rFonts w:hint="cs"/>
          <w:rtl/>
        </w:rPr>
        <w:t xml:space="preserve">ק. </w:t>
      </w:r>
      <w:r w:rsidRPr="00E669E1">
        <w:rPr>
          <w:rFonts w:hint="cs"/>
          <w:b/>
          <w:bCs/>
          <w:rtl/>
        </w:rPr>
        <w:t xml:space="preserve">הליך שיפוטי ראוי והוגן </w:t>
      </w:r>
      <w:r>
        <w:rPr>
          <w:rFonts w:hint="cs"/>
          <w:rtl/>
        </w:rPr>
        <w:t xml:space="preserve">מתאים! אם תיתן פסק דין בהעדר הגנה זה לא יהיה ראוי והוגן. אבל כאן לא נגמר הסיפור! תהליך ראוי והוגן נגזר </w:t>
      </w:r>
      <w:r w:rsidRPr="00E669E1">
        <w:rPr>
          <w:rFonts w:hint="cs"/>
          <w:b/>
          <w:bCs/>
          <w:rtl/>
        </w:rPr>
        <w:t>מתקנה 2</w:t>
      </w:r>
      <w:r>
        <w:rPr>
          <w:rFonts w:hint="cs"/>
          <w:rtl/>
        </w:rPr>
        <w:t>... אנחנו עדיין לא יודעים מה לעשות</w:t>
      </w:r>
      <w:r w:rsidR="00E669E1">
        <w:rPr>
          <w:rFonts w:hint="cs"/>
          <w:rtl/>
        </w:rPr>
        <w:t>...</w:t>
      </w:r>
    </w:p>
    <w:p w:rsidR="007C6A75" w:rsidRDefault="007C6A75" w:rsidP="007C6A75">
      <w:pPr>
        <w:pStyle w:val="a3"/>
        <w:rPr>
          <w:rtl/>
        </w:rPr>
      </w:pPr>
      <w:r>
        <w:rPr>
          <w:rFonts w:hint="cs"/>
          <w:rtl/>
        </w:rPr>
        <w:t xml:space="preserve">בסיפא של מטרת התקנות </w:t>
      </w:r>
      <w:r>
        <w:rPr>
          <w:rtl/>
        </w:rPr>
        <w:t>–</w:t>
      </w:r>
      <w:r>
        <w:rPr>
          <w:rFonts w:hint="cs"/>
          <w:rtl/>
        </w:rPr>
        <w:t xml:space="preserve"> </w:t>
      </w:r>
      <w:r w:rsidRPr="00E669E1">
        <w:rPr>
          <w:rFonts w:hint="cs"/>
          <w:b/>
          <w:bCs/>
          <w:rtl/>
        </w:rPr>
        <w:t>כדי להשיג תוצאה נכונה ויעליה לסכסוך</w:t>
      </w:r>
      <w:r>
        <w:rPr>
          <w:rFonts w:hint="cs"/>
          <w:rtl/>
        </w:rPr>
        <w:t xml:space="preserve">. מה יצא בסוף? </w:t>
      </w:r>
      <w:r>
        <w:rPr>
          <w:rFonts w:hint="cs"/>
          <w:b/>
          <w:bCs/>
          <w:rtl/>
        </w:rPr>
        <w:t>השופט יחליט לפי התוצאה</w:t>
      </w:r>
      <w:r>
        <w:rPr>
          <w:rFonts w:hint="cs"/>
          <w:rtl/>
        </w:rPr>
        <w:t>. זה השרירו</w:t>
      </w:r>
      <w:r w:rsidR="00E669E1">
        <w:rPr>
          <w:rFonts w:hint="cs"/>
          <w:rtl/>
        </w:rPr>
        <w:t>ת הכי גדולה שיכולה</w:t>
      </w:r>
      <w:r>
        <w:rPr>
          <w:rFonts w:hint="cs"/>
          <w:rtl/>
        </w:rPr>
        <w:t xml:space="preserve"> להיות</w:t>
      </w:r>
    </w:p>
    <w:p w:rsidR="007C6A75" w:rsidRDefault="007C6A75" w:rsidP="007C6A75">
      <w:pPr>
        <w:pStyle w:val="a3"/>
        <w:rPr>
          <w:rtl/>
        </w:rPr>
      </w:pPr>
      <w:r w:rsidRPr="00E669E1">
        <w:rPr>
          <w:rFonts w:hint="cs"/>
          <w:b/>
          <w:bCs/>
          <w:highlight w:val="lightGray"/>
          <w:rtl/>
        </w:rPr>
        <w:t>176(ב)</w:t>
      </w:r>
      <w:r>
        <w:rPr>
          <w:rFonts w:hint="cs"/>
          <w:rtl/>
        </w:rPr>
        <w:t xml:space="preserve"> אומר שנקבע בתקנות אלו </w:t>
      </w:r>
      <w:r w:rsidR="004D2F6F">
        <w:rPr>
          <w:rFonts w:hint="cs"/>
          <w:rtl/>
        </w:rPr>
        <w:t xml:space="preserve">או </w:t>
      </w:r>
      <w:r w:rsidR="004D2F6F">
        <w:rPr>
          <w:rFonts w:hint="cs"/>
          <w:b/>
          <w:bCs/>
          <w:rtl/>
        </w:rPr>
        <w:t>בכל חיקוק</w:t>
      </w:r>
      <w:r w:rsidR="004D2F6F">
        <w:rPr>
          <w:rFonts w:hint="cs"/>
          <w:rtl/>
        </w:rPr>
        <w:t xml:space="preserve"> זמן לעשיית הדבר או להימנע מעשיית דבר או להגיש כתב הגנה.... בסופו של דבר </w:t>
      </w:r>
      <w:r w:rsidR="004D2F6F" w:rsidRPr="00E669E1">
        <w:rPr>
          <w:rFonts w:hint="cs"/>
          <w:u w:val="single"/>
          <w:rtl/>
        </w:rPr>
        <w:t xml:space="preserve">משה גל לקחת את תקנה 528 </w:t>
      </w:r>
      <w:r w:rsidR="004D2F6F">
        <w:rPr>
          <w:rFonts w:hint="cs"/>
          <w:rtl/>
        </w:rPr>
        <w:t xml:space="preserve">שהייתה ממוקד למועד שנקבע לחיקוק או לא, </w:t>
      </w:r>
      <w:r w:rsidR="004D2F6F" w:rsidRPr="00E669E1">
        <w:rPr>
          <w:rFonts w:hint="cs"/>
          <w:u w:val="single"/>
          <w:rtl/>
        </w:rPr>
        <w:t>פיצל אותה ל2 סעיפים</w:t>
      </w:r>
      <w:r w:rsidR="004D2F6F">
        <w:rPr>
          <w:rFonts w:hint="cs"/>
          <w:rtl/>
        </w:rPr>
        <w:t xml:space="preserve"> (חלק ג' או ב' </w:t>
      </w:r>
      <w:r w:rsidR="004D2F6F">
        <w:rPr>
          <w:rtl/>
        </w:rPr>
        <w:t>–</w:t>
      </w:r>
      <w:r w:rsidR="004D2F6F">
        <w:rPr>
          <w:rFonts w:hint="cs"/>
          <w:rtl/>
        </w:rPr>
        <w:t xml:space="preserve"> המרצה לא יודע מה הייתה הכוונה שלו) ואפשר לנשום לרווחה </w:t>
      </w:r>
      <w:r w:rsidR="004D2F6F">
        <w:rPr>
          <w:rtl/>
        </w:rPr>
        <w:t>–</w:t>
      </w:r>
      <w:r w:rsidR="004D2F6F">
        <w:rPr>
          <w:rFonts w:hint="cs"/>
          <w:rtl/>
        </w:rPr>
        <w:t xml:space="preserve"> </w:t>
      </w:r>
      <w:r w:rsidR="004D2F6F" w:rsidRPr="00E669E1">
        <w:rPr>
          <w:rFonts w:hint="cs"/>
          <w:b/>
          <w:bCs/>
          <w:rtl/>
        </w:rPr>
        <w:t>סוף התרגיל נגמר במצב שלמעשה לא</w:t>
      </w:r>
      <w:r w:rsidR="004D2F6F">
        <w:rPr>
          <w:rFonts w:hint="cs"/>
          <w:b/>
          <w:bCs/>
          <w:rtl/>
        </w:rPr>
        <w:t xml:space="preserve"> השתנה</w:t>
      </w:r>
      <w:r w:rsidR="004D2F6F">
        <w:rPr>
          <w:rFonts w:hint="cs"/>
          <w:rtl/>
        </w:rPr>
        <w:t xml:space="preserve">. </w:t>
      </w:r>
      <w:r w:rsidR="004D2F6F" w:rsidRPr="00E669E1">
        <w:rPr>
          <w:rFonts w:hint="cs"/>
          <w:highlight w:val="yellow"/>
          <w:rtl/>
        </w:rPr>
        <w:t xml:space="preserve">מועד שנקבע בחיקוק צריך טעמים מיוחדים (לא צריך שירשמו) ואם לא בחוק </w:t>
      </w:r>
      <w:r w:rsidR="004D2F6F" w:rsidRPr="00E669E1">
        <w:rPr>
          <w:highlight w:val="yellow"/>
          <w:rtl/>
        </w:rPr>
        <w:t>–</w:t>
      </w:r>
      <w:r w:rsidR="004D2F6F" w:rsidRPr="00E669E1">
        <w:rPr>
          <w:rFonts w:hint="cs"/>
          <w:highlight w:val="yellow"/>
          <w:rtl/>
        </w:rPr>
        <w:t xml:space="preserve"> שופט יכול לעשות זאת מזמן לזמן.</w:t>
      </w:r>
    </w:p>
    <w:p w:rsidR="004D2F6F" w:rsidRDefault="004D2F6F" w:rsidP="007C6A75">
      <w:pPr>
        <w:pStyle w:val="a3"/>
        <w:rPr>
          <w:rtl/>
        </w:rPr>
      </w:pPr>
    </w:p>
    <w:p w:rsidR="00D1320A" w:rsidRDefault="00140479" w:rsidP="00E669E1">
      <w:pPr>
        <w:pStyle w:val="a3"/>
        <w:rPr>
          <w:rtl/>
        </w:rPr>
      </w:pPr>
      <w:r w:rsidRPr="00E669E1">
        <w:rPr>
          <w:rFonts w:hint="cs"/>
          <w:b/>
          <w:bCs/>
          <w:highlight w:val="lightGray"/>
          <w:rtl/>
        </w:rPr>
        <w:t>תקנה 49 (תקנות ישנות)</w:t>
      </w:r>
      <w:r w:rsidRPr="00E669E1">
        <w:rPr>
          <w:rFonts w:hint="cs"/>
          <w:b/>
          <w:bCs/>
          <w:rtl/>
        </w:rPr>
        <w:t xml:space="preserve"> </w:t>
      </w:r>
      <w:r>
        <w:rPr>
          <w:rtl/>
        </w:rPr>
        <w:t>–</w:t>
      </w:r>
      <w:r>
        <w:rPr>
          <w:rFonts w:hint="cs"/>
          <w:rtl/>
        </w:rPr>
        <w:t xml:space="preserve"> </w:t>
      </w:r>
      <w:r w:rsidR="00E669E1" w:rsidRPr="00E669E1">
        <w:rPr>
          <w:rFonts w:hint="cs"/>
          <w:i/>
          <w:iCs/>
          <w:rtl/>
        </w:rPr>
        <w:t>"</w:t>
      </w:r>
      <w:r w:rsidRPr="00E669E1">
        <w:rPr>
          <w:rFonts w:hint="cs"/>
          <w:i/>
          <w:iCs/>
          <w:rtl/>
        </w:rPr>
        <w:t>נתבע שהגיש כתב הגנה רשאי להגיש אותו במועד שנקבע בהזמנה לדין</w:t>
      </w:r>
      <w:r w:rsidR="00E669E1" w:rsidRPr="00E669E1">
        <w:rPr>
          <w:rFonts w:hint="cs"/>
          <w:i/>
          <w:iCs/>
          <w:rtl/>
        </w:rPr>
        <w:t>"</w:t>
      </w:r>
      <w:r>
        <w:rPr>
          <w:rFonts w:hint="cs"/>
          <w:rtl/>
        </w:rPr>
        <w:t xml:space="preserve">. </w:t>
      </w:r>
      <w:r w:rsidRPr="00E669E1">
        <w:rPr>
          <w:rFonts w:hint="cs"/>
          <w:b/>
          <w:bCs/>
          <w:rtl/>
        </w:rPr>
        <w:t>בהזמנה לדין</w:t>
      </w:r>
      <w:r>
        <w:rPr>
          <w:rFonts w:hint="cs"/>
          <w:rtl/>
        </w:rPr>
        <w:t xml:space="preserve"> כתוב מתי צריך להגיש את הכתב הגנה </w:t>
      </w:r>
      <w:r>
        <w:rPr>
          <w:rtl/>
        </w:rPr>
        <w:t>–</w:t>
      </w:r>
      <w:r>
        <w:rPr>
          <w:rFonts w:hint="cs"/>
          <w:rtl/>
        </w:rPr>
        <w:t xml:space="preserve"> עכשיו רק צריך לדעת מה יהיה כתוב בהזמנה לדין. </w:t>
      </w:r>
      <w:r w:rsidRPr="00E669E1">
        <w:rPr>
          <w:rFonts w:hint="cs"/>
          <w:b/>
          <w:bCs/>
          <w:highlight w:val="lightGray"/>
          <w:rtl/>
        </w:rPr>
        <w:t xml:space="preserve">בתקנה 19 (תוכן ההזמנה) </w:t>
      </w:r>
      <w:r w:rsidRPr="00E669E1">
        <w:rPr>
          <w:b/>
          <w:bCs/>
          <w:highlight w:val="lightGray"/>
          <w:rtl/>
        </w:rPr>
        <w:t>–</w:t>
      </w:r>
      <w:r w:rsidRPr="00E669E1">
        <w:rPr>
          <w:rFonts w:hint="cs"/>
          <w:b/>
          <w:bCs/>
          <w:highlight w:val="lightGray"/>
          <w:rtl/>
        </w:rPr>
        <w:t xml:space="preserve"> תקנות ישנות</w:t>
      </w:r>
      <w:r>
        <w:rPr>
          <w:rFonts w:hint="cs"/>
          <w:rtl/>
        </w:rPr>
        <w:t xml:space="preserve"> כתוב שבהזמנה לדין יידרש הנתבע להגיש כתב הגנה תוך 60 יום או במועד שנקבע על ידי בית המשפט. ברגע שכתוב בתקנה להגיש תוך זמן </w:t>
      </w:r>
      <w:r>
        <w:rPr>
          <w:rFonts w:hint="cs"/>
        </w:rPr>
        <w:t>X</w:t>
      </w:r>
      <w:r>
        <w:rPr>
          <w:rFonts w:hint="cs"/>
          <w:rtl/>
        </w:rPr>
        <w:t xml:space="preserve"> </w:t>
      </w:r>
      <w:r w:rsidR="00E669E1">
        <w:rPr>
          <w:rFonts w:hint="cs"/>
          <w:rtl/>
        </w:rPr>
        <w:t>או מועד אחר שקבע ביהמ"ש, הש</w:t>
      </w:r>
      <w:r>
        <w:rPr>
          <w:rFonts w:hint="cs"/>
          <w:rtl/>
        </w:rPr>
        <w:t>א</w:t>
      </w:r>
      <w:r w:rsidR="00E669E1">
        <w:rPr>
          <w:rFonts w:hint="cs"/>
          <w:rtl/>
        </w:rPr>
        <w:t>ר</w:t>
      </w:r>
      <w:r>
        <w:rPr>
          <w:rFonts w:hint="cs"/>
          <w:rtl/>
        </w:rPr>
        <w:t xml:space="preserve">ת את זה לשיקול דעתו שלביהמ"ש </w:t>
      </w:r>
      <w:r>
        <w:rPr>
          <w:rtl/>
        </w:rPr>
        <w:t>–</w:t>
      </w:r>
      <w:r>
        <w:rPr>
          <w:rFonts w:hint="cs"/>
          <w:rtl/>
        </w:rPr>
        <w:t xml:space="preserve"> </w:t>
      </w:r>
      <w:r w:rsidRPr="00E669E1">
        <w:rPr>
          <w:rFonts w:hint="cs"/>
          <w:b/>
          <w:bCs/>
          <w:rtl/>
        </w:rPr>
        <w:t xml:space="preserve">זה לא מועד שנקע בחיקוק! </w:t>
      </w:r>
      <w:r w:rsidRPr="00E669E1">
        <w:rPr>
          <w:rFonts w:hint="cs"/>
          <w:u w:val="single"/>
          <w:rtl/>
        </w:rPr>
        <w:t>בתקנות החדשות יש הקשחה</w:t>
      </w:r>
      <w:r>
        <w:rPr>
          <w:rFonts w:hint="cs"/>
          <w:rtl/>
        </w:rPr>
        <w:t xml:space="preserve"> כי שינו סעיף זה ולא השאירו זאת לשיקול דעת בית המשפט! ואז הסעיף חל.</w:t>
      </w:r>
    </w:p>
    <w:p w:rsidR="00D1320A" w:rsidRDefault="00D1320A" w:rsidP="00D1320A">
      <w:pPr>
        <w:pStyle w:val="a3"/>
        <w:jc w:val="right"/>
        <w:rPr>
          <w:rtl/>
        </w:rPr>
      </w:pPr>
      <w:r>
        <w:rPr>
          <w:rFonts w:hint="cs"/>
          <w:rtl/>
        </w:rPr>
        <w:lastRenderedPageBreak/>
        <w:t>01.04.19</w:t>
      </w:r>
    </w:p>
    <w:p w:rsidR="00D1320A" w:rsidRDefault="00D1320A" w:rsidP="00D1320A">
      <w:pPr>
        <w:pStyle w:val="a3"/>
        <w:jc w:val="center"/>
        <w:rPr>
          <w:rtl/>
        </w:rPr>
      </w:pPr>
      <w:r>
        <w:rPr>
          <w:rFonts w:hint="cs"/>
          <w:b/>
          <w:bCs/>
          <w:u w:val="single"/>
          <w:rtl/>
        </w:rPr>
        <w:t>שיעור 8</w:t>
      </w:r>
    </w:p>
    <w:p w:rsidR="00F92013" w:rsidRDefault="00F92013" w:rsidP="00F92013">
      <w:pPr>
        <w:pStyle w:val="a3"/>
        <w:rPr>
          <w:rtl/>
        </w:rPr>
      </w:pPr>
      <w:r>
        <w:rPr>
          <w:rFonts w:hint="cs"/>
          <w:rtl/>
        </w:rPr>
        <w:t>בחלק האחרון של שיעור ש</w:t>
      </w:r>
      <w:r w:rsidR="00136EF9">
        <w:rPr>
          <w:rFonts w:hint="cs"/>
          <w:rtl/>
        </w:rPr>
        <w:t>עבר עסקנו בנושא של הארכת מועדים:</w:t>
      </w:r>
      <w:r>
        <w:rPr>
          <w:rFonts w:hint="cs"/>
          <w:rtl/>
        </w:rPr>
        <w:t xml:space="preserve"> </w:t>
      </w:r>
      <w:r w:rsidR="00136EF9">
        <w:rPr>
          <w:rFonts w:hint="cs"/>
          <w:b/>
          <w:bCs/>
          <w:highlight w:val="lightGray"/>
          <w:rtl/>
        </w:rPr>
        <w:t>תקנה</w:t>
      </w:r>
      <w:r w:rsidRPr="00136EF9">
        <w:rPr>
          <w:rFonts w:hint="cs"/>
          <w:b/>
          <w:bCs/>
          <w:highlight w:val="lightGray"/>
          <w:rtl/>
        </w:rPr>
        <w:t xml:space="preserve"> 1</w:t>
      </w:r>
      <w:r w:rsidR="00136EF9">
        <w:rPr>
          <w:rFonts w:hint="cs"/>
          <w:b/>
          <w:bCs/>
          <w:highlight w:val="lightGray"/>
          <w:rtl/>
        </w:rPr>
        <w:t>76 (חדשות), ס'</w:t>
      </w:r>
      <w:r w:rsidRPr="00136EF9">
        <w:rPr>
          <w:rFonts w:hint="cs"/>
          <w:b/>
          <w:bCs/>
          <w:highlight w:val="lightGray"/>
          <w:rtl/>
        </w:rPr>
        <w:t>(ב) ו</w:t>
      </w:r>
      <w:r w:rsidR="00136EF9">
        <w:rPr>
          <w:rFonts w:hint="cs"/>
          <w:b/>
          <w:bCs/>
          <w:highlight w:val="lightGray"/>
          <w:rtl/>
        </w:rPr>
        <w:t>-</w:t>
      </w:r>
      <w:r w:rsidRPr="00136EF9">
        <w:rPr>
          <w:rFonts w:hint="cs"/>
          <w:b/>
          <w:bCs/>
          <w:highlight w:val="lightGray"/>
          <w:rtl/>
        </w:rPr>
        <w:t>(ג)</w:t>
      </w:r>
    </w:p>
    <w:p w:rsidR="00F92013" w:rsidRPr="00F92013" w:rsidRDefault="00F92013" w:rsidP="00F92013">
      <w:pPr>
        <w:pStyle w:val="a3"/>
        <w:rPr>
          <w:rFonts w:cs="Arial"/>
          <w:i/>
          <w:iCs/>
          <w:rtl/>
        </w:rPr>
      </w:pPr>
      <w:r w:rsidRPr="00F92013">
        <w:rPr>
          <w:rFonts w:cs="Arial" w:hint="cs"/>
          <w:i/>
          <w:iCs/>
          <w:rtl/>
        </w:rPr>
        <w:t xml:space="preserve">(ב) </w:t>
      </w:r>
      <w:r w:rsidRPr="00F92013">
        <w:rPr>
          <w:rFonts w:cs="Arial"/>
          <w:i/>
          <w:iCs/>
          <w:rtl/>
        </w:rPr>
        <w:t>בית המשפט רשאי לתת הוראות בדבר היקף כתב טענות; נקבע בתקנות אלה או בכל חיקוק זמן לעשיית דבר או להימנע מעשיית דבר או מדד להיקף כתב טענות, יחול האמור כל עוד בית המשפט לא הורה אחרת מטעמים מיוחדים.</w:t>
      </w:r>
    </w:p>
    <w:p w:rsidR="00F92013" w:rsidRDefault="00F92013" w:rsidP="00F92013">
      <w:pPr>
        <w:pStyle w:val="a3"/>
        <w:rPr>
          <w:i/>
          <w:iCs/>
          <w:rtl/>
        </w:rPr>
      </w:pPr>
      <w:r w:rsidRPr="00F92013">
        <w:rPr>
          <w:rFonts w:cs="Arial" w:hint="cs"/>
          <w:i/>
          <w:iCs/>
          <w:rtl/>
        </w:rPr>
        <w:t xml:space="preserve">(ג) </w:t>
      </w:r>
      <w:r w:rsidRPr="00F92013">
        <w:rPr>
          <w:rFonts w:cs="Arial"/>
          <w:i/>
          <w:iCs/>
          <w:rtl/>
        </w:rPr>
        <w:t>מועד שהורה עליו בית המשפט לעשיית דבר שבסדר הדין או שבנוהג, רשאי הוא, לפי שיקול דעתו, ובאין הוראה אחרת בתקנות אלה, להאריכו מזמן לזמן.</w:t>
      </w:r>
    </w:p>
    <w:p w:rsidR="00F92013" w:rsidRDefault="00F92013" w:rsidP="00F92013">
      <w:pPr>
        <w:pStyle w:val="a3"/>
        <w:rPr>
          <w:i/>
          <w:iCs/>
          <w:rtl/>
        </w:rPr>
      </w:pPr>
    </w:p>
    <w:p w:rsidR="00A62A7E" w:rsidRDefault="00F92013" w:rsidP="00136EF9">
      <w:pPr>
        <w:pStyle w:val="a3"/>
        <w:rPr>
          <w:rtl/>
        </w:rPr>
      </w:pPr>
      <w:r w:rsidRPr="00136EF9">
        <w:rPr>
          <w:rFonts w:hint="cs"/>
          <w:b/>
          <w:bCs/>
          <w:rtl/>
        </w:rPr>
        <w:t xml:space="preserve">בעיקרון </w:t>
      </w:r>
      <w:r w:rsidRPr="00136EF9">
        <w:rPr>
          <w:b/>
          <w:bCs/>
          <w:rtl/>
        </w:rPr>
        <w:t>–</w:t>
      </w:r>
      <w:r w:rsidRPr="00136EF9">
        <w:rPr>
          <w:rFonts w:hint="cs"/>
          <w:b/>
          <w:bCs/>
          <w:rtl/>
        </w:rPr>
        <w:t xml:space="preserve"> מה שהיה הוא שיהיה. אז מה ההבדל?</w:t>
      </w:r>
      <w:r>
        <w:rPr>
          <w:rFonts w:hint="cs"/>
          <w:rtl/>
        </w:rPr>
        <w:t xml:space="preserve"> אם ניקח כדוגמה ספציפית את מועד הגשת כתב ההגנה </w:t>
      </w:r>
      <w:r>
        <w:rPr>
          <w:rtl/>
        </w:rPr>
        <w:t>–</w:t>
      </w:r>
      <w:r w:rsidR="00A62A7E">
        <w:rPr>
          <w:rFonts w:hint="cs"/>
          <w:rtl/>
        </w:rPr>
        <w:t xml:space="preserve"> </w:t>
      </w:r>
      <w:r w:rsidRPr="00136EF9">
        <w:rPr>
          <w:rFonts w:hint="cs"/>
          <w:b/>
          <w:bCs/>
          <w:rtl/>
        </w:rPr>
        <w:t>בס' 176 (ב).</w:t>
      </w:r>
      <w:r>
        <w:rPr>
          <w:rFonts w:hint="cs"/>
          <w:rtl/>
        </w:rPr>
        <w:t xml:space="preserve"> הוא פשוט הוריד את המילה שיירשמו (כי ברור שזה יירשם) והשאיר את הטעם המיוחד. </w:t>
      </w:r>
      <w:r w:rsidRPr="00136EF9">
        <w:rPr>
          <w:rFonts w:hint="cs"/>
          <w:b/>
          <w:bCs/>
          <w:rtl/>
        </w:rPr>
        <w:t xml:space="preserve">בס' 176 (ג) </w:t>
      </w:r>
      <w:r>
        <w:rPr>
          <w:rFonts w:hint="cs"/>
          <w:rtl/>
        </w:rPr>
        <w:t>הוא השאיר את מה שהורה ביהמ"ש ואז אין צורך בטעם מיוחד. (עדיין צריך טעם)</w:t>
      </w:r>
      <w:r w:rsidR="00136EF9">
        <w:rPr>
          <w:rFonts w:hint="cs"/>
          <w:rtl/>
        </w:rPr>
        <w:t xml:space="preserve">. </w:t>
      </w:r>
      <w:r w:rsidR="00136EF9" w:rsidRPr="00136EF9">
        <w:rPr>
          <w:rFonts w:hint="cs"/>
          <w:b/>
          <w:bCs/>
          <w:rtl/>
        </w:rPr>
        <w:t xml:space="preserve">המועד </w:t>
      </w:r>
      <w:r w:rsidR="00136EF9">
        <w:rPr>
          <w:rFonts w:hint="cs"/>
          <w:rtl/>
        </w:rPr>
        <w:t xml:space="preserve">להגשת כתב הגנה נכנס </w:t>
      </w:r>
      <w:r w:rsidR="00136EF9" w:rsidRPr="00136EF9">
        <w:rPr>
          <w:rFonts w:hint="cs"/>
          <w:b/>
          <w:bCs/>
          <w:rtl/>
        </w:rPr>
        <w:t>ב</w:t>
      </w:r>
      <w:r w:rsidR="00A62A7E" w:rsidRPr="00136EF9">
        <w:rPr>
          <w:rFonts w:hint="cs"/>
          <w:b/>
          <w:bCs/>
          <w:rtl/>
        </w:rPr>
        <w:t xml:space="preserve">תקנה 9 (ב) </w:t>
      </w:r>
      <w:r w:rsidR="00A62A7E">
        <w:rPr>
          <w:rtl/>
        </w:rPr>
        <w:t>–</w:t>
      </w:r>
      <w:r w:rsidR="00A62A7E">
        <w:rPr>
          <w:rFonts w:hint="cs"/>
          <w:rtl/>
        </w:rPr>
        <w:t xml:space="preserve"> שם כתוב </w:t>
      </w:r>
      <w:r w:rsidR="00A62A7E" w:rsidRPr="00136EF9">
        <w:rPr>
          <w:rFonts w:hint="cs"/>
          <w:b/>
          <w:bCs/>
          <w:rtl/>
        </w:rPr>
        <w:t>60 יום</w:t>
      </w:r>
      <w:r w:rsidR="00A62A7E" w:rsidRPr="00136EF9">
        <w:rPr>
          <w:rFonts w:hint="cs"/>
          <w:rtl/>
        </w:rPr>
        <w:t>.</w:t>
      </w:r>
    </w:p>
    <w:p w:rsidR="00B65D26" w:rsidRDefault="00B65D26" w:rsidP="00B65D26">
      <w:pPr>
        <w:pStyle w:val="a3"/>
        <w:rPr>
          <w:rtl/>
        </w:rPr>
      </w:pPr>
      <w:r>
        <w:rPr>
          <w:rFonts w:hint="cs"/>
          <w:rtl/>
        </w:rPr>
        <w:t xml:space="preserve">הדרך המקובלת להבין את </w:t>
      </w:r>
      <w:r w:rsidRPr="00136EF9">
        <w:rPr>
          <w:rFonts w:hint="cs"/>
          <w:b/>
          <w:bCs/>
          <w:highlight w:val="lightGray"/>
          <w:rtl/>
        </w:rPr>
        <w:t>תקנה 528</w:t>
      </w:r>
      <w:r w:rsidRPr="00136EF9">
        <w:rPr>
          <w:rFonts w:hint="cs"/>
          <w:b/>
          <w:bCs/>
          <w:rtl/>
        </w:rPr>
        <w:t xml:space="preserve"> </w:t>
      </w:r>
      <w:r>
        <w:rPr>
          <w:rtl/>
        </w:rPr>
        <w:t>–</w:t>
      </w:r>
      <w:r>
        <w:rPr>
          <w:rFonts w:hint="cs"/>
          <w:rtl/>
        </w:rPr>
        <w:t xml:space="preserve"> </w:t>
      </w:r>
      <w:r w:rsidRPr="00136EF9">
        <w:rPr>
          <w:rFonts w:hint="cs"/>
          <w:u w:val="single"/>
          <w:rtl/>
        </w:rPr>
        <w:t>אם המועד נקבע בחיקוק</w:t>
      </w:r>
      <w:r>
        <w:rPr>
          <w:rFonts w:hint="cs"/>
          <w:rtl/>
        </w:rPr>
        <w:t xml:space="preserve"> (אני רוצה משהו קשוח </w:t>
      </w:r>
      <w:r>
        <w:rPr>
          <w:rtl/>
        </w:rPr>
        <w:t>–</w:t>
      </w:r>
      <w:r>
        <w:rPr>
          <w:rFonts w:hint="cs"/>
          <w:rtl/>
        </w:rPr>
        <w:t xml:space="preserve"> 60) אז צריך טעם מיוחד. </w:t>
      </w:r>
      <w:r w:rsidRPr="00136EF9">
        <w:rPr>
          <w:rFonts w:hint="cs"/>
          <w:u w:val="single"/>
          <w:rtl/>
        </w:rPr>
        <w:t>אם לא נקבע מועד</w:t>
      </w:r>
      <w:r>
        <w:rPr>
          <w:rFonts w:hint="cs"/>
          <w:rtl/>
        </w:rPr>
        <w:t xml:space="preserve"> </w:t>
      </w:r>
      <w:r>
        <w:rPr>
          <w:rtl/>
        </w:rPr>
        <w:t>–</w:t>
      </w:r>
      <w:r>
        <w:rPr>
          <w:rFonts w:hint="cs"/>
          <w:rtl/>
        </w:rPr>
        <w:t xml:space="preserve"> אולי הכל לשיקול ביהמ"ש, או שהוא בכלל קבע ברירת מחדש של מינימום </w:t>
      </w:r>
      <w:r>
        <w:rPr>
          <w:rtl/>
        </w:rPr>
        <w:t>–</w:t>
      </w:r>
      <w:r>
        <w:rPr>
          <w:rFonts w:hint="cs"/>
          <w:rtl/>
        </w:rPr>
        <w:t xml:space="preserve"> 30 יום. אי אפשר פחות. אולי מתקן התקנות רוצה לתת פחות אפשרויות להאריך מועד? אם מתקן התקנות קבע 30 יום אולי זה כבר לא ג'? אולי כזה ב'? המרצה רוצה לטעון שאפשר להגיד </w:t>
      </w:r>
      <w:r w:rsidRPr="00136EF9">
        <w:rPr>
          <w:rFonts w:hint="cs"/>
          <w:b/>
          <w:bCs/>
          <w:rtl/>
        </w:rPr>
        <w:t>שאין כאן כוונה לשנות</w:t>
      </w:r>
      <w:r w:rsidR="00D60555" w:rsidRPr="00136EF9">
        <w:rPr>
          <w:rFonts w:hint="cs"/>
          <w:b/>
          <w:bCs/>
          <w:rtl/>
        </w:rPr>
        <w:t xml:space="preserve"> </w:t>
      </w:r>
      <w:r w:rsidRPr="00136EF9">
        <w:rPr>
          <w:rFonts w:hint="cs"/>
          <w:b/>
          <w:bCs/>
          <w:rtl/>
        </w:rPr>
        <w:t>את המצב</w:t>
      </w:r>
      <w:r>
        <w:rPr>
          <w:rFonts w:hint="cs"/>
          <w:rtl/>
        </w:rPr>
        <w:t xml:space="preserve"> </w:t>
      </w:r>
      <w:r>
        <w:rPr>
          <w:rtl/>
        </w:rPr>
        <w:t>–</w:t>
      </w:r>
      <w:r>
        <w:rPr>
          <w:rFonts w:hint="cs"/>
          <w:rtl/>
        </w:rPr>
        <w:t xml:space="preserve"> בג' ייכנס מועד שביהמ"ש הורה עליו. אבל אם הולכים למועד אחר אז השאלה מה יקרה.</w:t>
      </w:r>
    </w:p>
    <w:p w:rsidR="00B65D26" w:rsidRDefault="00B65D26" w:rsidP="00B65D26">
      <w:pPr>
        <w:pStyle w:val="a3"/>
        <w:rPr>
          <w:rtl/>
        </w:rPr>
      </w:pPr>
    </w:p>
    <w:p w:rsidR="00DF4DF0" w:rsidRPr="00136EF9" w:rsidRDefault="00B65D26" w:rsidP="00136EF9">
      <w:pPr>
        <w:pStyle w:val="a3"/>
        <w:rPr>
          <w:color w:val="A5A5A5" w:themeColor="accent3"/>
          <w:rtl/>
        </w:rPr>
      </w:pPr>
      <w:r>
        <w:rPr>
          <w:rFonts w:hint="cs"/>
          <w:rtl/>
        </w:rPr>
        <w:t xml:space="preserve">דברים שאמר </w:t>
      </w:r>
      <w:r w:rsidRPr="00136EF9">
        <w:rPr>
          <w:rFonts w:hint="cs"/>
          <w:b/>
          <w:bCs/>
          <w:highlight w:val="cyan"/>
          <w:rtl/>
        </w:rPr>
        <w:t>השופט ברנזון</w:t>
      </w:r>
      <w:r>
        <w:rPr>
          <w:rFonts w:hint="cs"/>
          <w:rtl/>
        </w:rPr>
        <w:t xml:space="preserve"> </w:t>
      </w:r>
      <w:r w:rsidR="00D60555" w:rsidRPr="00136EF9">
        <w:rPr>
          <w:rFonts w:hint="cs"/>
          <w:b/>
          <w:bCs/>
          <w:highlight w:val="magenta"/>
          <w:rtl/>
        </w:rPr>
        <w:t>במאמרו</w:t>
      </w:r>
      <w:r w:rsidR="00D60555">
        <w:rPr>
          <w:rFonts w:hint="cs"/>
          <w:rtl/>
        </w:rPr>
        <w:t xml:space="preserve"> לכבו</w:t>
      </w:r>
      <w:r w:rsidR="00136EF9">
        <w:rPr>
          <w:rFonts w:hint="cs"/>
          <w:rtl/>
        </w:rPr>
        <w:t xml:space="preserve">ד ספר זוסמן בנוגע להארכת מועדים: </w:t>
      </w:r>
      <w:r w:rsidR="00136EF9" w:rsidRPr="00136EF9">
        <w:rPr>
          <w:rFonts w:hint="cs"/>
          <w:i/>
          <w:iCs/>
          <w:rtl/>
        </w:rPr>
        <w:t>"</w:t>
      </w:r>
      <w:r w:rsidR="00E8503D" w:rsidRPr="00136EF9">
        <w:rPr>
          <w:rFonts w:hint="cs"/>
          <w:i/>
          <w:iCs/>
          <w:rtl/>
        </w:rPr>
        <w:t xml:space="preserve">אני מעולם לא הבנתי את תקנה 528 (176 (ב)(ג)) </w:t>
      </w:r>
      <w:r w:rsidR="00E8503D" w:rsidRPr="00136EF9">
        <w:rPr>
          <w:i/>
          <w:iCs/>
          <w:rtl/>
        </w:rPr>
        <w:t>–</w:t>
      </w:r>
      <w:r w:rsidR="00E8503D" w:rsidRPr="00136EF9">
        <w:rPr>
          <w:rFonts w:hint="cs"/>
          <w:i/>
          <w:iCs/>
          <w:rtl/>
        </w:rPr>
        <w:t xml:space="preserve"> לא הבנתי את הה</w:t>
      </w:r>
      <w:r w:rsidR="00136EF9">
        <w:rPr>
          <w:rFonts w:hint="cs"/>
          <w:i/>
          <w:iCs/>
          <w:rtl/>
        </w:rPr>
        <w:t>י</w:t>
      </w:r>
      <w:r w:rsidR="00E8503D" w:rsidRPr="00136EF9">
        <w:rPr>
          <w:rFonts w:hint="cs"/>
          <w:i/>
          <w:iCs/>
          <w:rtl/>
        </w:rPr>
        <w:t xml:space="preserve">גיון המשפטי. אילו אני הייתי צריך לכתוב את התקנה של הארכת מועדים, הייתי כותב </w:t>
      </w:r>
      <w:r w:rsidR="00E8503D" w:rsidRPr="00136EF9">
        <w:rPr>
          <w:rFonts w:hint="cs"/>
          <w:b/>
          <w:bCs/>
          <w:i/>
          <w:iCs/>
          <w:rtl/>
        </w:rPr>
        <w:t>בדיוק הפוך</w:t>
      </w:r>
      <w:r w:rsidR="00E8503D" w:rsidRPr="00136EF9">
        <w:rPr>
          <w:rFonts w:hint="cs"/>
          <w:i/>
          <w:iCs/>
          <w:rtl/>
        </w:rPr>
        <w:t>.</w:t>
      </w:r>
      <w:r w:rsidR="00136EF9" w:rsidRPr="00136EF9">
        <w:rPr>
          <w:rFonts w:hint="cs"/>
          <w:i/>
          <w:iCs/>
          <w:rtl/>
        </w:rPr>
        <w:t>"</w:t>
      </w:r>
      <w:r w:rsidR="00E8503D">
        <w:rPr>
          <w:rFonts w:hint="cs"/>
          <w:rtl/>
        </w:rPr>
        <w:t xml:space="preserve"> כלומר, אם המועד נקבע בחיקוק אז השופט יכול להאריך את זה לפי שיקול דעתו. אם זה נקבע על ידי ביהמ"ש השופט צריך טעם מיוחד בכדי להאריך זאת.</w:t>
      </w:r>
      <w:r w:rsidR="00136EF9">
        <w:rPr>
          <w:rFonts w:hint="cs"/>
          <w:rtl/>
        </w:rPr>
        <w:t xml:space="preserve"> </w:t>
      </w:r>
      <w:r w:rsidR="00DF4DF0">
        <w:rPr>
          <w:rFonts w:hint="cs"/>
          <w:rtl/>
        </w:rPr>
        <w:t xml:space="preserve">בסופו של דבר הרעיון יפה, </w:t>
      </w:r>
      <w:r w:rsidR="00DF4DF0" w:rsidRPr="00136EF9">
        <w:rPr>
          <w:rFonts w:hint="cs"/>
          <w:b/>
          <w:bCs/>
          <w:rtl/>
        </w:rPr>
        <w:t>אבל לא פוסקים הלכה כך. ההלכה נפסקה נגד ברנזון.</w:t>
      </w:r>
      <w:r w:rsidR="00DF4DF0">
        <w:rPr>
          <w:rFonts w:hint="cs"/>
          <w:rtl/>
        </w:rPr>
        <w:t xml:space="preserve"> </w:t>
      </w:r>
      <w:r w:rsidR="00DF4DF0" w:rsidRPr="00136EF9">
        <w:rPr>
          <w:rFonts w:hint="cs"/>
          <w:color w:val="A5A5A5" w:themeColor="accent3"/>
          <w:rtl/>
        </w:rPr>
        <w:t>למה? אולי עניין של אגו</w:t>
      </w:r>
      <w:r w:rsidR="00136EF9">
        <w:rPr>
          <w:rFonts w:hint="cs"/>
          <w:color w:val="A5A5A5" w:themeColor="accent3"/>
          <w:rtl/>
        </w:rPr>
        <w:t>.</w:t>
      </w:r>
    </w:p>
    <w:p w:rsidR="00DF4DF0" w:rsidRDefault="00DF4DF0" w:rsidP="00D60555">
      <w:pPr>
        <w:pStyle w:val="a3"/>
        <w:rPr>
          <w:rtl/>
        </w:rPr>
      </w:pPr>
    </w:p>
    <w:p w:rsidR="003B7A6D" w:rsidRDefault="003B7A6D" w:rsidP="00136EF9">
      <w:pPr>
        <w:pStyle w:val="a3"/>
        <w:jc w:val="center"/>
        <w:outlineLvl w:val="0"/>
        <w:rPr>
          <w:b/>
          <w:bCs/>
          <w:highlight w:val="green"/>
          <w:u w:val="single"/>
          <w:rtl/>
        </w:rPr>
      </w:pPr>
      <w:bookmarkStart w:id="7" w:name="_Toc14205750"/>
      <w:r>
        <w:rPr>
          <w:rFonts w:hint="cs"/>
          <w:b/>
          <w:bCs/>
          <w:highlight w:val="green"/>
          <w:u w:val="single"/>
          <w:rtl/>
        </w:rPr>
        <w:t>כתב התביעה (וכתב הגנה)</w:t>
      </w:r>
      <w:bookmarkEnd w:id="7"/>
    </w:p>
    <w:p w:rsidR="00E36619" w:rsidRPr="003B7A6D" w:rsidRDefault="006C472B" w:rsidP="003B7A6D">
      <w:pPr>
        <w:pStyle w:val="a3"/>
        <w:outlineLvl w:val="1"/>
        <w:rPr>
          <w:u w:val="single"/>
          <w:rtl/>
        </w:rPr>
      </w:pPr>
      <w:bookmarkStart w:id="8" w:name="_Toc14205751"/>
      <w:r w:rsidRPr="003B7A6D">
        <w:rPr>
          <w:rFonts w:hint="cs"/>
          <w:b/>
          <w:bCs/>
          <w:highlight w:val="yellow"/>
          <w:u w:val="single"/>
          <w:rtl/>
        </w:rPr>
        <w:t>שלב הטענות</w:t>
      </w:r>
      <w:r w:rsidR="003B7A6D" w:rsidRPr="003B7A6D">
        <w:rPr>
          <w:rFonts w:hint="cs"/>
          <w:rtl/>
        </w:rPr>
        <w:t xml:space="preserve"> - </w:t>
      </w:r>
      <w:r w:rsidR="00CF35FA" w:rsidRPr="00CF35FA">
        <w:rPr>
          <w:rFonts w:hint="cs"/>
          <w:b/>
          <w:bCs/>
          <w:rtl/>
        </w:rPr>
        <w:t>חשיבות השלב</w:t>
      </w:r>
      <w:r w:rsidR="00CF35FA" w:rsidRPr="00CF35FA">
        <w:rPr>
          <w:rFonts w:hint="cs"/>
          <w:rtl/>
        </w:rPr>
        <w:t>:</w:t>
      </w:r>
      <w:r w:rsidR="00CF35FA">
        <w:rPr>
          <w:rFonts w:hint="cs"/>
          <w:rtl/>
        </w:rPr>
        <w:t xml:space="preserve"> מה שלא עולה בכתב הטענות,</w:t>
      </w:r>
      <w:r>
        <w:rPr>
          <w:rFonts w:hint="cs"/>
          <w:rtl/>
        </w:rPr>
        <w:t xml:space="preserve"> </w:t>
      </w:r>
      <w:r w:rsidRPr="00CF35FA">
        <w:rPr>
          <w:rFonts w:hint="cs"/>
          <w:u w:val="single"/>
          <w:rtl/>
        </w:rPr>
        <w:t>לא ניתן לטעון אותו אחר כך</w:t>
      </w:r>
      <w:r>
        <w:rPr>
          <w:rFonts w:hint="cs"/>
          <w:rtl/>
        </w:rPr>
        <w:t xml:space="preserve"> </w:t>
      </w:r>
      <w:r>
        <w:rPr>
          <w:rFonts w:hint="cs"/>
          <w:b/>
          <w:bCs/>
          <w:rtl/>
        </w:rPr>
        <w:t>ואי אפשר להוכיח אותו</w:t>
      </w:r>
      <w:r>
        <w:rPr>
          <w:rFonts w:hint="cs"/>
          <w:rtl/>
        </w:rPr>
        <w:t>.</w:t>
      </w:r>
      <w:r w:rsidR="003B7A6D">
        <w:rPr>
          <w:rFonts w:hint="cs"/>
          <w:u w:val="single"/>
          <w:rtl/>
        </w:rPr>
        <w:t xml:space="preserve"> </w:t>
      </w:r>
      <w:r>
        <w:rPr>
          <w:rFonts w:hint="cs"/>
          <w:rtl/>
        </w:rPr>
        <w:t>זה כמו מגרש טניס עם 2 שחקנים. כל מה שמחוץ למגרש בחוץ, וכל מה שאתה רוצה לג</w:t>
      </w:r>
      <w:r w:rsidR="00DA262D">
        <w:rPr>
          <w:rFonts w:hint="cs"/>
          <w:rtl/>
        </w:rPr>
        <w:t>עת בו אתה צריך שיהיה בתוך המגרש.</w:t>
      </w:r>
      <w:r w:rsidR="00CF35FA">
        <w:rPr>
          <w:rFonts w:hint="cs"/>
          <w:rtl/>
        </w:rPr>
        <w:t xml:space="preserve"> </w:t>
      </w:r>
      <w:r w:rsidR="00E36619">
        <w:rPr>
          <w:rFonts w:hint="cs"/>
          <w:rtl/>
        </w:rPr>
        <w:t xml:space="preserve">נתנו </w:t>
      </w:r>
      <w:r w:rsidR="00E36619" w:rsidRPr="00CF35FA">
        <w:rPr>
          <w:rFonts w:hint="cs"/>
          <w:u w:val="single"/>
          <w:rtl/>
        </w:rPr>
        <w:t>הגבלות על כתיבת כתבי הטענות בתקנות החדשות</w:t>
      </w:r>
      <w:r w:rsidR="00E36619">
        <w:rPr>
          <w:rFonts w:hint="cs"/>
          <w:rtl/>
        </w:rPr>
        <w:t>, אבל עכשיו כולם יגישו בקשות לקבל עוד עמודים! ועוד עם טעם מיוחד.</w:t>
      </w:r>
      <w:bookmarkEnd w:id="8"/>
    </w:p>
    <w:p w:rsidR="00E36619" w:rsidRDefault="00E36619" w:rsidP="00D60555">
      <w:pPr>
        <w:pStyle w:val="a3"/>
        <w:rPr>
          <w:rtl/>
        </w:rPr>
      </w:pPr>
    </w:p>
    <w:p w:rsidR="00E36619" w:rsidRPr="00C10CB0" w:rsidRDefault="00E36619" w:rsidP="00D60555">
      <w:pPr>
        <w:pStyle w:val="a3"/>
        <w:rPr>
          <w:b/>
          <w:bCs/>
          <w:rtl/>
        </w:rPr>
      </w:pPr>
      <w:r w:rsidRPr="00C10CB0">
        <w:rPr>
          <w:rFonts w:hint="cs"/>
          <w:b/>
          <w:bCs/>
          <w:rtl/>
        </w:rPr>
        <w:t>הנושאים שעומדים על הפרק בכתב התביעה</w:t>
      </w:r>
      <w:r w:rsidR="00676C88" w:rsidRPr="00C10CB0">
        <w:rPr>
          <w:rFonts w:hint="cs"/>
          <w:b/>
          <w:bCs/>
          <w:rtl/>
        </w:rPr>
        <w:t xml:space="preserve"> (רגיל)</w:t>
      </w:r>
      <w:r w:rsidR="00CF35FA" w:rsidRPr="00C10CB0">
        <w:rPr>
          <w:rFonts w:hint="cs"/>
          <w:b/>
          <w:bCs/>
          <w:rtl/>
        </w:rPr>
        <w:t>:</w:t>
      </w:r>
    </w:p>
    <w:p w:rsidR="00E36619" w:rsidRDefault="00E36619" w:rsidP="00CF35FA">
      <w:pPr>
        <w:pStyle w:val="a3"/>
        <w:numPr>
          <w:ilvl w:val="0"/>
          <w:numId w:val="14"/>
        </w:numPr>
        <w:ind w:left="360"/>
      </w:pPr>
      <w:r w:rsidRPr="00D967DF">
        <w:rPr>
          <w:rFonts w:hint="cs"/>
          <w:u w:val="single"/>
          <w:rtl/>
        </w:rPr>
        <w:t>סוג</w:t>
      </w:r>
      <w:r>
        <w:rPr>
          <w:rFonts w:hint="cs"/>
          <w:rtl/>
        </w:rPr>
        <w:t xml:space="preserve"> העניינים שייכנסו לכתב התביעה</w:t>
      </w:r>
      <w:r w:rsidR="00F663F9">
        <w:rPr>
          <w:rFonts w:hint="cs"/>
          <w:rtl/>
        </w:rPr>
        <w:t xml:space="preserve"> </w:t>
      </w:r>
      <w:r w:rsidR="00F663F9">
        <w:rPr>
          <w:rtl/>
        </w:rPr>
        <w:t>–</w:t>
      </w:r>
      <w:r w:rsidR="00F663F9">
        <w:rPr>
          <w:rFonts w:hint="cs"/>
          <w:rtl/>
        </w:rPr>
        <w:t xml:space="preserve"> </w:t>
      </w:r>
      <w:r w:rsidR="00F663F9" w:rsidRPr="00CF35FA">
        <w:rPr>
          <w:rFonts w:hint="cs"/>
          <w:b/>
          <w:bCs/>
          <w:highlight w:val="lightGray"/>
          <w:rtl/>
        </w:rPr>
        <w:t>ס' 10</w:t>
      </w:r>
      <w:r w:rsidR="00CF35FA" w:rsidRPr="00CF35FA">
        <w:rPr>
          <w:rFonts w:hint="cs"/>
          <w:b/>
          <w:bCs/>
          <w:highlight w:val="lightGray"/>
          <w:rtl/>
        </w:rPr>
        <w:t xml:space="preserve"> (חדשות)</w:t>
      </w:r>
      <w:r w:rsidR="00CF35FA">
        <w:rPr>
          <w:rFonts w:hint="cs"/>
          <w:rtl/>
        </w:rPr>
        <w:t>:</w:t>
      </w:r>
    </w:p>
    <w:p w:rsidR="00D967DF" w:rsidRPr="00D967DF" w:rsidRDefault="00D967DF" w:rsidP="00060E2A">
      <w:pPr>
        <w:pStyle w:val="a3"/>
        <w:numPr>
          <w:ilvl w:val="0"/>
          <w:numId w:val="59"/>
        </w:numPr>
        <w:rPr>
          <w:rtl/>
        </w:rPr>
      </w:pPr>
      <w:r w:rsidRPr="00CF35FA">
        <w:rPr>
          <w:rFonts w:hint="cs"/>
          <w:b/>
          <w:bCs/>
          <w:rtl/>
        </w:rPr>
        <w:t>כותרת</w:t>
      </w:r>
      <w:r w:rsidR="00F663F9">
        <w:rPr>
          <w:rFonts w:hint="cs"/>
          <w:rtl/>
        </w:rPr>
        <w:t xml:space="preserve"> </w:t>
      </w:r>
      <w:r w:rsidR="00F663F9">
        <w:rPr>
          <w:rtl/>
        </w:rPr>
        <w:t>–</w:t>
      </w:r>
      <w:r w:rsidR="00F663F9">
        <w:rPr>
          <w:rFonts w:hint="cs"/>
          <w:rtl/>
        </w:rPr>
        <w:t xml:space="preserve"> </w:t>
      </w:r>
      <w:r w:rsidR="00F663F9" w:rsidRPr="00CF35FA">
        <w:rPr>
          <w:rFonts w:hint="cs"/>
          <w:b/>
          <w:bCs/>
          <w:highlight w:val="lightGray"/>
          <w:rtl/>
        </w:rPr>
        <w:t>ס' 11</w:t>
      </w:r>
      <w:r w:rsidR="00CF35FA" w:rsidRPr="00CF35FA">
        <w:rPr>
          <w:rFonts w:hint="cs"/>
          <w:b/>
          <w:bCs/>
          <w:highlight w:val="lightGray"/>
          <w:rtl/>
        </w:rPr>
        <w:t xml:space="preserve"> (חדשות)</w:t>
      </w:r>
      <w:r w:rsidR="00CF35FA">
        <w:rPr>
          <w:rFonts w:hint="cs"/>
          <w:rtl/>
        </w:rPr>
        <w:t>.</w:t>
      </w:r>
    </w:p>
    <w:p w:rsidR="00E36619" w:rsidRDefault="00E36619" w:rsidP="00CF35FA">
      <w:pPr>
        <w:pStyle w:val="a3"/>
        <w:numPr>
          <w:ilvl w:val="0"/>
          <w:numId w:val="15"/>
        </w:numPr>
      </w:pPr>
      <w:r w:rsidRPr="00CF35FA">
        <w:rPr>
          <w:rFonts w:hint="cs"/>
          <w:b/>
          <w:bCs/>
          <w:rtl/>
        </w:rPr>
        <w:t>עובדות</w:t>
      </w:r>
      <w:r w:rsidR="00F663F9">
        <w:rPr>
          <w:rFonts w:hint="cs"/>
          <w:rtl/>
        </w:rPr>
        <w:t xml:space="preserve"> </w:t>
      </w:r>
      <w:r w:rsidR="00F663F9">
        <w:rPr>
          <w:rtl/>
        </w:rPr>
        <w:t>–</w:t>
      </w:r>
      <w:r w:rsidR="00F663F9">
        <w:rPr>
          <w:rFonts w:hint="cs"/>
          <w:rtl/>
        </w:rPr>
        <w:t xml:space="preserve"> </w:t>
      </w:r>
      <w:r w:rsidR="00F663F9" w:rsidRPr="00CF35FA">
        <w:rPr>
          <w:rFonts w:hint="cs"/>
          <w:b/>
          <w:bCs/>
          <w:highlight w:val="lightGray"/>
          <w:rtl/>
        </w:rPr>
        <w:t>ס' 11</w:t>
      </w:r>
      <w:r w:rsidR="00CF35FA" w:rsidRPr="00CF35FA">
        <w:rPr>
          <w:rFonts w:hint="cs"/>
          <w:b/>
          <w:bCs/>
          <w:highlight w:val="lightGray"/>
          <w:rtl/>
        </w:rPr>
        <w:t xml:space="preserve"> (חדשות)</w:t>
      </w:r>
      <w:r w:rsidR="00CF35FA">
        <w:rPr>
          <w:rFonts w:hint="cs"/>
          <w:rtl/>
        </w:rPr>
        <w:t>.</w:t>
      </w:r>
    </w:p>
    <w:p w:rsidR="00E36619" w:rsidRDefault="00E36619" w:rsidP="00CF35FA">
      <w:pPr>
        <w:pStyle w:val="a3"/>
        <w:numPr>
          <w:ilvl w:val="0"/>
          <w:numId w:val="15"/>
        </w:numPr>
      </w:pPr>
      <w:r w:rsidRPr="00CF35FA">
        <w:rPr>
          <w:rFonts w:hint="cs"/>
          <w:b/>
          <w:bCs/>
          <w:rtl/>
        </w:rPr>
        <w:t>סעדים</w:t>
      </w:r>
      <w:r w:rsidR="00D967DF" w:rsidRPr="00CF35FA">
        <w:rPr>
          <w:rFonts w:hint="cs"/>
          <w:b/>
          <w:bCs/>
          <w:rtl/>
        </w:rPr>
        <w:t xml:space="preserve"> </w:t>
      </w:r>
      <w:r w:rsidR="00D967DF">
        <w:rPr>
          <w:rFonts w:hint="cs"/>
          <w:rtl/>
        </w:rPr>
        <w:t xml:space="preserve">(העובדות והסעדים הם למעשה העילה. אנו מעלים לפני השופט רצף של עובדות שהן למעשה </w:t>
      </w:r>
      <w:r w:rsidR="00D967DF">
        <w:rPr>
          <w:rFonts w:hint="cs"/>
          <w:b/>
          <w:bCs/>
          <w:rtl/>
        </w:rPr>
        <w:t>נטענות</w:t>
      </w:r>
      <w:r w:rsidR="00D967DF">
        <w:rPr>
          <w:rFonts w:hint="cs"/>
          <w:rtl/>
        </w:rPr>
        <w:t>. אחרי שלב הראיות עובדות אלו יהפכו להיות עובדות שנקבעו על ידי השופט כממצאים עובדתיים בתיק (הן כבר הוכחו)</w:t>
      </w:r>
      <w:r w:rsidR="00CF35FA">
        <w:rPr>
          <w:rFonts w:hint="cs"/>
          <w:rtl/>
        </w:rPr>
        <w:t>.</w:t>
      </w:r>
    </w:p>
    <w:p w:rsidR="00A6672B" w:rsidRDefault="00A6672B" w:rsidP="00CF35FA">
      <w:pPr>
        <w:pStyle w:val="a3"/>
        <w:numPr>
          <w:ilvl w:val="0"/>
          <w:numId w:val="15"/>
        </w:numPr>
      </w:pPr>
      <w:r w:rsidRPr="00CF35FA">
        <w:rPr>
          <w:rFonts w:hint="cs"/>
          <w:b/>
          <w:bCs/>
          <w:rtl/>
        </w:rPr>
        <w:t>חיקוק -&gt; פרטני</w:t>
      </w:r>
      <w:r>
        <w:rPr>
          <w:rFonts w:hint="cs"/>
          <w:rtl/>
        </w:rPr>
        <w:t xml:space="preserve"> (שמירת זכויות)</w:t>
      </w:r>
      <w:r w:rsidR="00D967DF">
        <w:rPr>
          <w:rFonts w:hint="cs"/>
          <w:rtl/>
        </w:rPr>
        <w:t xml:space="preserve"> (</w:t>
      </w:r>
      <w:r w:rsidR="00D967DF">
        <w:rPr>
          <w:rFonts w:hint="cs"/>
        </w:rPr>
        <w:t>X</w:t>
      </w:r>
      <w:r w:rsidR="00D967DF">
        <w:rPr>
          <w:rFonts w:hint="cs"/>
          <w:rtl/>
        </w:rPr>
        <w:t xml:space="preserve"> </w:t>
      </w:r>
      <w:r w:rsidR="00D967DF">
        <w:rPr>
          <w:rtl/>
        </w:rPr>
        <w:t>–</w:t>
      </w:r>
      <w:r w:rsidR="00F663F9">
        <w:rPr>
          <w:rFonts w:hint="cs"/>
          <w:rtl/>
        </w:rPr>
        <w:t xml:space="preserve"> סיכומים - האם יש להם מקום </w:t>
      </w:r>
      <w:r w:rsidR="000511A5">
        <w:rPr>
          <w:rFonts w:hint="cs"/>
          <w:rtl/>
        </w:rPr>
        <w:t>בכתב התביעה</w:t>
      </w:r>
      <w:r w:rsidR="00F663F9">
        <w:rPr>
          <w:rFonts w:hint="cs"/>
          <w:rtl/>
        </w:rPr>
        <w:t>?)</w:t>
      </w:r>
    </w:p>
    <w:p w:rsidR="00D967DF" w:rsidRDefault="00A6672B" w:rsidP="00CF35FA">
      <w:pPr>
        <w:pStyle w:val="a3"/>
        <w:numPr>
          <w:ilvl w:val="0"/>
          <w:numId w:val="15"/>
        </w:numPr>
      </w:pPr>
      <w:r w:rsidRPr="00CF35FA">
        <w:rPr>
          <w:rFonts w:hint="cs"/>
          <w:b/>
          <w:bCs/>
          <w:rtl/>
        </w:rPr>
        <w:t>פסקי דין?</w:t>
      </w:r>
      <w:r w:rsidR="00D967DF">
        <w:rPr>
          <w:rFonts w:hint="cs"/>
          <w:rtl/>
        </w:rPr>
        <w:t xml:space="preserve"> (</w:t>
      </w:r>
      <w:r w:rsidR="00D967DF">
        <w:rPr>
          <w:rFonts w:hint="cs"/>
        </w:rPr>
        <w:t>X</w:t>
      </w:r>
      <w:r w:rsidR="00D967DF">
        <w:rPr>
          <w:rFonts w:hint="cs"/>
          <w:rtl/>
        </w:rPr>
        <w:t xml:space="preserve"> </w:t>
      </w:r>
      <w:r w:rsidR="00D967DF">
        <w:rPr>
          <w:rtl/>
        </w:rPr>
        <w:t>–</w:t>
      </w:r>
      <w:r w:rsidR="00F663F9">
        <w:rPr>
          <w:rFonts w:hint="cs"/>
          <w:rtl/>
        </w:rPr>
        <w:t xml:space="preserve"> סיכומים </w:t>
      </w:r>
      <w:r w:rsidR="00F663F9">
        <w:rPr>
          <w:rtl/>
        </w:rPr>
        <w:t>–</w:t>
      </w:r>
      <w:r w:rsidR="00F663F9">
        <w:rPr>
          <w:rFonts w:hint="cs"/>
          <w:rtl/>
        </w:rPr>
        <w:t xml:space="preserve"> האם יש להם מקום </w:t>
      </w:r>
      <w:r w:rsidR="000511A5">
        <w:rPr>
          <w:rFonts w:hint="cs"/>
          <w:rtl/>
        </w:rPr>
        <w:t>בכתב התביעה</w:t>
      </w:r>
      <w:r w:rsidR="00F663F9">
        <w:rPr>
          <w:rFonts w:hint="cs"/>
          <w:rtl/>
        </w:rPr>
        <w:t>?)</w:t>
      </w:r>
    </w:p>
    <w:p w:rsidR="00446E0A" w:rsidRDefault="00D967DF" w:rsidP="00CF35FA">
      <w:pPr>
        <w:pStyle w:val="a3"/>
        <w:numPr>
          <w:ilvl w:val="0"/>
          <w:numId w:val="15"/>
        </w:numPr>
      </w:pPr>
      <w:r w:rsidRPr="00CF35FA">
        <w:rPr>
          <w:rFonts w:hint="cs"/>
          <w:b/>
          <w:bCs/>
          <w:rtl/>
        </w:rPr>
        <w:t xml:space="preserve">ראיות </w:t>
      </w:r>
      <w:r w:rsidRPr="00CF35FA">
        <w:rPr>
          <w:b/>
          <w:bCs/>
          <w:rtl/>
        </w:rPr>
        <w:t>–</w:t>
      </w:r>
      <w:r>
        <w:rPr>
          <w:rFonts w:hint="cs"/>
          <w:rtl/>
        </w:rPr>
        <w:t xml:space="preserve"> </w:t>
      </w:r>
      <w:r w:rsidRPr="00312A5F">
        <w:rPr>
          <w:rFonts w:hint="cs"/>
          <w:b/>
          <w:bCs/>
          <w:rtl/>
        </w:rPr>
        <w:t>חובת צירוף מסמכים</w:t>
      </w:r>
      <w:r>
        <w:rPr>
          <w:rFonts w:hint="cs"/>
          <w:rtl/>
        </w:rPr>
        <w:t xml:space="preserve"> </w:t>
      </w:r>
      <w:r w:rsidR="00F663F9">
        <w:rPr>
          <w:rtl/>
        </w:rPr>
        <w:t>–</w:t>
      </w:r>
      <w:r w:rsidR="00F663F9">
        <w:rPr>
          <w:rFonts w:hint="cs"/>
          <w:rtl/>
        </w:rPr>
        <w:t xml:space="preserve"> </w:t>
      </w:r>
      <w:r w:rsidR="00F663F9" w:rsidRPr="00CF35FA">
        <w:rPr>
          <w:rFonts w:hint="cs"/>
          <w:b/>
          <w:bCs/>
          <w:highlight w:val="lightGray"/>
          <w:rtl/>
        </w:rPr>
        <w:t xml:space="preserve">ס' 15 </w:t>
      </w:r>
      <w:r w:rsidR="00CF35FA" w:rsidRPr="00CF35FA">
        <w:rPr>
          <w:rFonts w:hint="cs"/>
          <w:b/>
          <w:bCs/>
          <w:highlight w:val="lightGray"/>
          <w:rtl/>
        </w:rPr>
        <w:t>(חדשות)</w:t>
      </w:r>
      <w:r w:rsidR="00CF35FA" w:rsidRPr="00CF35FA">
        <w:rPr>
          <w:rFonts w:hint="cs"/>
          <w:b/>
          <w:bCs/>
          <w:rtl/>
        </w:rPr>
        <w:t xml:space="preserve"> </w:t>
      </w:r>
      <w:r w:rsidR="00F663F9">
        <w:rPr>
          <w:rFonts w:hint="cs"/>
          <w:rtl/>
        </w:rPr>
        <w:t xml:space="preserve">- </w:t>
      </w:r>
      <w:r>
        <w:rPr>
          <w:rFonts w:hint="cs"/>
          <w:rtl/>
        </w:rPr>
        <w:t xml:space="preserve"> מה פתאום ראיות בשלב הטענות? אבל התשובה היא שיש חובה של כלילת ראיות בצורה מצומצמת </w:t>
      </w:r>
      <w:r>
        <w:rPr>
          <w:rtl/>
        </w:rPr>
        <w:t>–</w:t>
      </w:r>
      <w:r>
        <w:rPr>
          <w:rFonts w:hint="cs"/>
          <w:rtl/>
        </w:rPr>
        <w:t xml:space="preserve"> חובת צירוף מסמכים. השופט ירצה לראות ראיות מהיום הראשון בתיק.</w:t>
      </w:r>
      <w:r w:rsidR="00446E0A">
        <w:rPr>
          <w:rFonts w:hint="cs"/>
          <w:rtl/>
        </w:rPr>
        <w:t xml:space="preserve"> </w:t>
      </w:r>
    </w:p>
    <w:p w:rsidR="00D967DF" w:rsidRDefault="00446E0A" w:rsidP="00C10CB0">
      <w:pPr>
        <w:pStyle w:val="a3"/>
        <w:ind w:left="720"/>
      </w:pPr>
      <w:r w:rsidRPr="00CF35FA">
        <w:rPr>
          <w:rFonts w:hint="cs"/>
          <w:b/>
          <w:bCs/>
          <w:strike/>
          <w:rtl/>
        </w:rPr>
        <w:t>תצהירים</w:t>
      </w:r>
      <w:r>
        <w:rPr>
          <w:rFonts w:hint="cs"/>
          <w:rtl/>
        </w:rPr>
        <w:t xml:space="preserve"> - בכתב תביעה רגיל אין חובה לתצהירים, אז הנייר סובל הכל.</w:t>
      </w:r>
    </w:p>
    <w:p w:rsidR="00446E0A" w:rsidRDefault="00D967DF" w:rsidP="00CF35FA">
      <w:pPr>
        <w:pStyle w:val="a3"/>
        <w:numPr>
          <w:ilvl w:val="0"/>
          <w:numId w:val="15"/>
        </w:numPr>
      </w:pPr>
      <w:r w:rsidRPr="00CF35FA">
        <w:rPr>
          <w:rFonts w:hint="cs"/>
          <w:b/>
          <w:bCs/>
          <w:rtl/>
        </w:rPr>
        <w:t>טענות מקדמיות</w:t>
      </w:r>
      <w:r>
        <w:rPr>
          <w:rFonts w:hint="cs"/>
          <w:rtl/>
        </w:rPr>
        <w:t xml:space="preserve"> </w:t>
      </w:r>
      <w:r>
        <w:rPr>
          <w:rtl/>
        </w:rPr>
        <w:t>–</w:t>
      </w:r>
      <w:r>
        <w:rPr>
          <w:rFonts w:hint="cs"/>
          <w:rtl/>
        </w:rPr>
        <w:t xml:space="preserve"> אל תתחיל לדון בתביעה לגופה לפני שתתחיל לדון בטענות המקדמיות</w:t>
      </w:r>
      <w:r w:rsidR="000511A5">
        <w:rPr>
          <w:rFonts w:hint="cs"/>
          <w:rtl/>
        </w:rPr>
        <w:t xml:space="preserve"> (כתב ההגנה </w:t>
      </w:r>
      <w:r w:rsidR="000511A5">
        <w:rPr>
          <w:rtl/>
        </w:rPr>
        <w:t>–</w:t>
      </w:r>
      <w:r w:rsidR="000511A5">
        <w:rPr>
          <w:rFonts w:hint="cs"/>
          <w:rtl/>
        </w:rPr>
        <w:t xml:space="preserve"> </w:t>
      </w:r>
      <w:r w:rsidR="000511A5" w:rsidRPr="00C10CB0">
        <w:rPr>
          <w:rFonts w:hint="cs"/>
          <w:b/>
          <w:bCs/>
          <w:highlight w:val="lightGray"/>
          <w:rtl/>
        </w:rPr>
        <w:t>ס' 15</w:t>
      </w:r>
      <w:r w:rsidR="00CF35FA" w:rsidRPr="00C10CB0">
        <w:rPr>
          <w:rFonts w:hint="cs"/>
          <w:b/>
          <w:bCs/>
          <w:highlight w:val="lightGray"/>
          <w:rtl/>
        </w:rPr>
        <w:t xml:space="preserve"> - חדשות</w:t>
      </w:r>
      <w:r w:rsidR="000511A5">
        <w:rPr>
          <w:rFonts w:hint="cs"/>
          <w:rtl/>
        </w:rPr>
        <w:t>)</w:t>
      </w:r>
    </w:p>
    <w:p w:rsidR="00312A5F" w:rsidRDefault="00312A5F" w:rsidP="00312A5F">
      <w:pPr>
        <w:pStyle w:val="a3"/>
        <w:rPr>
          <w:rtl/>
        </w:rPr>
      </w:pPr>
    </w:p>
    <w:p w:rsidR="00312A5F" w:rsidRDefault="00312A5F" w:rsidP="00312A5F">
      <w:pPr>
        <w:pStyle w:val="a3"/>
        <w:rPr>
          <w:rtl/>
        </w:rPr>
      </w:pPr>
      <w:r w:rsidRPr="00C10CB0">
        <w:rPr>
          <w:rFonts w:hint="cs"/>
          <w:b/>
          <w:bCs/>
          <w:highlight w:val="lightGray"/>
          <w:rtl/>
        </w:rPr>
        <w:t>תקנה 9</w:t>
      </w:r>
      <w:r w:rsidR="00CF35FA" w:rsidRPr="00C10CB0">
        <w:rPr>
          <w:rFonts w:hint="cs"/>
          <w:b/>
          <w:bCs/>
          <w:highlight w:val="lightGray"/>
          <w:rtl/>
        </w:rPr>
        <w:t xml:space="preserve"> (חדשות)</w:t>
      </w:r>
      <w:r>
        <w:rPr>
          <w:rFonts w:hint="cs"/>
          <w:rtl/>
        </w:rPr>
        <w:t xml:space="preserve"> </w:t>
      </w:r>
      <w:r>
        <w:rPr>
          <w:rtl/>
        </w:rPr>
        <w:t>–</w:t>
      </w:r>
      <w:r>
        <w:rPr>
          <w:rFonts w:hint="cs"/>
          <w:rtl/>
        </w:rPr>
        <w:t xml:space="preserve"> מדבר</w:t>
      </w:r>
      <w:r w:rsidR="00C10CB0">
        <w:rPr>
          <w:rFonts w:hint="cs"/>
          <w:rtl/>
        </w:rPr>
        <w:t>ת</w:t>
      </w:r>
      <w:r>
        <w:rPr>
          <w:rFonts w:hint="cs"/>
          <w:rtl/>
        </w:rPr>
        <w:t xml:space="preserve"> על </w:t>
      </w:r>
      <w:r w:rsidRPr="00C10CB0">
        <w:rPr>
          <w:rFonts w:hint="cs"/>
          <w:b/>
          <w:bCs/>
          <w:rtl/>
        </w:rPr>
        <w:t>כתב תביעה וכתב הגנה כללי</w:t>
      </w:r>
      <w:r>
        <w:rPr>
          <w:rFonts w:hint="cs"/>
          <w:rtl/>
        </w:rPr>
        <w:t xml:space="preserve">. בתקנות החדשות למעשה </w:t>
      </w:r>
      <w:r w:rsidRPr="00C10CB0">
        <w:rPr>
          <w:rFonts w:hint="cs"/>
          <w:b/>
          <w:bCs/>
          <w:rtl/>
        </w:rPr>
        <w:t>יש</w:t>
      </w:r>
      <w:r>
        <w:rPr>
          <w:rFonts w:hint="cs"/>
          <w:rtl/>
        </w:rPr>
        <w:t xml:space="preserve"> </w:t>
      </w:r>
      <w:r w:rsidRPr="00C10CB0">
        <w:rPr>
          <w:rFonts w:hint="cs"/>
          <w:b/>
          <w:bCs/>
          <w:rtl/>
        </w:rPr>
        <w:t>לחלק את כתב התביעה ל3 חלקים בסדר הבא</w:t>
      </w:r>
      <w:r>
        <w:rPr>
          <w:rFonts w:hint="cs"/>
          <w:rtl/>
        </w:rPr>
        <w:t>:</w:t>
      </w:r>
    </w:p>
    <w:p w:rsidR="00312A5F" w:rsidRPr="00C10CB0" w:rsidRDefault="00312A5F" w:rsidP="00DB0EF7">
      <w:pPr>
        <w:pStyle w:val="a3"/>
        <w:numPr>
          <w:ilvl w:val="0"/>
          <w:numId w:val="16"/>
        </w:numPr>
      </w:pPr>
      <w:r w:rsidRPr="00C10CB0">
        <w:rPr>
          <w:rFonts w:hint="cs"/>
          <w:b/>
          <w:bCs/>
          <w:rtl/>
        </w:rPr>
        <w:t>כותרת</w:t>
      </w:r>
      <w:r w:rsidR="00C10CB0">
        <w:rPr>
          <w:rFonts w:hint="cs"/>
          <w:rtl/>
        </w:rPr>
        <w:t>.</w:t>
      </w:r>
    </w:p>
    <w:p w:rsidR="00312A5F" w:rsidRDefault="00312A5F" w:rsidP="00DB0EF7">
      <w:pPr>
        <w:pStyle w:val="a3"/>
        <w:numPr>
          <w:ilvl w:val="0"/>
          <w:numId w:val="17"/>
        </w:numPr>
      </w:pPr>
      <w:r w:rsidRPr="00C10CB0">
        <w:rPr>
          <w:rFonts w:hint="cs"/>
          <w:b/>
          <w:bCs/>
          <w:rtl/>
        </w:rPr>
        <w:t>עיקר הטענות</w:t>
      </w:r>
      <w:r w:rsidR="00C10CB0">
        <w:rPr>
          <w:rFonts w:hint="cs"/>
          <w:rtl/>
        </w:rPr>
        <w:t>.</w:t>
      </w:r>
    </w:p>
    <w:p w:rsidR="00312A5F" w:rsidRDefault="00312A5F" w:rsidP="00C10CB0">
      <w:pPr>
        <w:pStyle w:val="a3"/>
        <w:numPr>
          <w:ilvl w:val="0"/>
          <w:numId w:val="17"/>
        </w:numPr>
        <w:rPr>
          <w:rtl/>
        </w:rPr>
      </w:pPr>
      <w:r w:rsidRPr="00C10CB0">
        <w:rPr>
          <w:rFonts w:hint="cs"/>
          <w:b/>
          <w:bCs/>
          <w:rtl/>
        </w:rPr>
        <w:t>פירוט תמציתי של עילות תביעה</w:t>
      </w:r>
      <w:r w:rsidR="00C10CB0">
        <w:rPr>
          <w:rFonts w:hint="cs"/>
          <w:rtl/>
        </w:rPr>
        <w:t>.</w:t>
      </w:r>
    </w:p>
    <w:p w:rsidR="00F663F9" w:rsidRDefault="00F663F9" w:rsidP="00312A5F">
      <w:pPr>
        <w:pStyle w:val="a3"/>
        <w:rPr>
          <w:rtl/>
        </w:rPr>
      </w:pPr>
      <w:r w:rsidRPr="00C10CB0">
        <w:rPr>
          <w:rFonts w:hint="cs"/>
          <w:b/>
          <w:bCs/>
          <w:highlight w:val="lightGray"/>
          <w:rtl/>
        </w:rPr>
        <w:lastRenderedPageBreak/>
        <w:t>תקנה 11</w:t>
      </w:r>
      <w:r w:rsidR="00CF35FA" w:rsidRPr="00C10CB0">
        <w:rPr>
          <w:rFonts w:hint="cs"/>
          <w:b/>
          <w:bCs/>
          <w:highlight w:val="lightGray"/>
          <w:rtl/>
        </w:rPr>
        <w:t xml:space="preserve"> (חדשות)</w:t>
      </w:r>
      <w:r>
        <w:rPr>
          <w:rFonts w:hint="cs"/>
          <w:rtl/>
        </w:rPr>
        <w:t xml:space="preserve"> </w:t>
      </w:r>
      <w:r>
        <w:rPr>
          <w:rtl/>
        </w:rPr>
        <w:t>–</w:t>
      </w:r>
      <w:r>
        <w:rPr>
          <w:rFonts w:hint="cs"/>
          <w:rtl/>
        </w:rPr>
        <w:t xml:space="preserve"> חלק השני, עיקר הטענות של כתב התביעה</w:t>
      </w:r>
      <w:r w:rsidR="00C10CB0">
        <w:rPr>
          <w:rFonts w:hint="cs"/>
          <w:rtl/>
        </w:rPr>
        <w:t>.</w:t>
      </w:r>
    </w:p>
    <w:p w:rsidR="00F663F9" w:rsidRDefault="00F663F9" w:rsidP="00F663F9">
      <w:pPr>
        <w:pStyle w:val="a3"/>
      </w:pPr>
      <w:r w:rsidRPr="00C10CB0">
        <w:rPr>
          <w:rFonts w:hint="cs"/>
          <w:b/>
          <w:bCs/>
          <w:highlight w:val="lightGray"/>
          <w:rtl/>
        </w:rPr>
        <w:t xml:space="preserve">תקנה 14 </w:t>
      </w:r>
      <w:r w:rsidR="00CF35FA" w:rsidRPr="00C10CB0">
        <w:rPr>
          <w:rFonts w:hint="cs"/>
          <w:b/>
          <w:bCs/>
          <w:highlight w:val="lightGray"/>
          <w:rtl/>
        </w:rPr>
        <w:t>(חדשות)</w:t>
      </w:r>
      <w:r w:rsidR="00CF35FA">
        <w:rPr>
          <w:rFonts w:hint="cs"/>
          <w:rtl/>
        </w:rPr>
        <w:t xml:space="preserve"> </w:t>
      </w:r>
      <w:r>
        <w:rPr>
          <w:rtl/>
        </w:rPr>
        <w:t>–</w:t>
      </w:r>
      <w:r>
        <w:rPr>
          <w:rFonts w:hint="cs"/>
          <w:rtl/>
        </w:rPr>
        <w:t xml:space="preserve"> (מקביל ל תקנה</w:t>
      </w:r>
      <w:r w:rsidR="00C10CB0">
        <w:rPr>
          <w:rFonts w:hint="cs"/>
          <w:rtl/>
        </w:rPr>
        <w:t xml:space="preserve"> 3 ג'</w:t>
      </w:r>
      <w:r>
        <w:rPr>
          <w:rFonts w:hint="cs"/>
          <w:rtl/>
        </w:rPr>
        <w:t xml:space="preserve"> בישנות) חלקו השלישי של כתב הטענות.</w:t>
      </w:r>
      <w:r w:rsidR="00C10CB0">
        <w:rPr>
          <w:rFonts w:hint="cs"/>
          <w:rtl/>
        </w:rPr>
        <w:t xml:space="preserve"> חלק זה יכלול את פירוט העובדות, </w:t>
      </w:r>
      <w:r>
        <w:rPr>
          <w:rFonts w:hint="cs"/>
          <w:rtl/>
        </w:rPr>
        <w:t>משמעות יסוד של כתב הטענות וכל מידע נוסף למיטב הידיעה....</w:t>
      </w:r>
    </w:p>
    <w:p w:rsidR="00312A5F" w:rsidRDefault="00312A5F" w:rsidP="00312A5F">
      <w:pPr>
        <w:pStyle w:val="a3"/>
        <w:rPr>
          <w:rtl/>
        </w:rPr>
      </w:pPr>
    </w:p>
    <w:p w:rsidR="00676C88" w:rsidRPr="00C10CB0" w:rsidRDefault="00676C88" w:rsidP="00312A5F">
      <w:pPr>
        <w:pStyle w:val="a3"/>
        <w:rPr>
          <w:b/>
          <w:bCs/>
          <w:rtl/>
        </w:rPr>
      </w:pPr>
      <w:r>
        <w:rPr>
          <w:rFonts w:hint="cs"/>
          <w:b/>
          <w:bCs/>
          <w:rtl/>
        </w:rPr>
        <w:t>דברים שלא היינו רוצים שיכנסו לכתב התביעה</w:t>
      </w:r>
      <w:r w:rsidR="00C10CB0">
        <w:rPr>
          <w:rFonts w:hint="cs"/>
          <w:b/>
          <w:bCs/>
          <w:rtl/>
        </w:rPr>
        <w:t>:</w:t>
      </w:r>
    </w:p>
    <w:p w:rsidR="00676C88" w:rsidRDefault="00676C88" w:rsidP="00060E2A">
      <w:pPr>
        <w:pStyle w:val="a3"/>
        <w:numPr>
          <w:ilvl w:val="0"/>
          <w:numId w:val="60"/>
        </w:numPr>
        <w:rPr>
          <w:rtl/>
        </w:rPr>
      </w:pPr>
      <w:r>
        <w:rPr>
          <w:rFonts w:hint="cs"/>
          <w:rtl/>
        </w:rPr>
        <w:t>עבר פלילי</w:t>
      </w:r>
      <w:r w:rsidR="00C10CB0">
        <w:rPr>
          <w:rFonts w:hint="cs"/>
          <w:rtl/>
        </w:rPr>
        <w:t>.</w:t>
      </w:r>
    </w:p>
    <w:p w:rsidR="00676C88" w:rsidRDefault="00676C88" w:rsidP="00060E2A">
      <w:pPr>
        <w:pStyle w:val="a3"/>
        <w:numPr>
          <w:ilvl w:val="0"/>
          <w:numId w:val="60"/>
        </w:numPr>
        <w:rPr>
          <w:rtl/>
        </w:rPr>
      </w:pPr>
      <w:r>
        <w:rPr>
          <w:rFonts w:hint="cs"/>
          <w:rtl/>
        </w:rPr>
        <w:t>פגיעה בפרטיות</w:t>
      </w:r>
      <w:r w:rsidR="00C10CB0">
        <w:rPr>
          <w:rFonts w:hint="cs"/>
          <w:rtl/>
        </w:rPr>
        <w:t>.</w:t>
      </w:r>
    </w:p>
    <w:p w:rsidR="00676C88" w:rsidRDefault="00C10CB0" w:rsidP="00060E2A">
      <w:pPr>
        <w:pStyle w:val="a3"/>
        <w:numPr>
          <w:ilvl w:val="0"/>
          <w:numId w:val="60"/>
        </w:numPr>
        <w:rPr>
          <w:rtl/>
        </w:rPr>
      </w:pPr>
      <w:r>
        <w:rPr>
          <w:rFonts w:hint="cs"/>
          <w:rtl/>
        </w:rPr>
        <w:t>מסמכים מזוי</w:t>
      </w:r>
      <w:r w:rsidR="00676C88">
        <w:rPr>
          <w:rFonts w:hint="cs"/>
          <w:rtl/>
        </w:rPr>
        <w:t>פים</w:t>
      </w:r>
      <w:r>
        <w:rPr>
          <w:rFonts w:hint="cs"/>
          <w:rtl/>
        </w:rPr>
        <w:t>.</w:t>
      </w:r>
    </w:p>
    <w:p w:rsidR="00676C88" w:rsidRDefault="00676C88" w:rsidP="00060E2A">
      <w:pPr>
        <w:pStyle w:val="a3"/>
        <w:numPr>
          <w:ilvl w:val="0"/>
          <w:numId w:val="60"/>
        </w:numPr>
        <w:rPr>
          <w:rtl/>
        </w:rPr>
      </w:pPr>
      <w:r>
        <w:rPr>
          <w:rFonts w:hint="cs"/>
          <w:rtl/>
        </w:rPr>
        <w:t>שקרים בוטים</w:t>
      </w:r>
      <w:r w:rsidR="00C10CB0">
        <w:rPr>
          <w:rFonts w:hint="cs"/>
          <w:rtl/>
        </w:rPr>
        <w:t>.</w:t>
      </w:r>
    </w:p>
    <w:p w:rsidR="00661EC4" w:rsidRDefault="00661EC4" w:rsidP="00060E2A">
      <w:pPr>
        <w:pStyle w:val="a3"/>
        <w:numPr>
          <w:ilvl w:val="0"/>
          <w:numId w:val="60"/>
        </w:numPr>
        <w:rPr>
          <w:rtl/>
        </w:rPr>
      </w:pPr>
      <w:r>
        <w:rPr>
          <w:rFonts w:hint="cs"/>
          <w:rtl/>
        </w:rPr>
        <w:t>אפשר לעשות שימושים רבים לרעה בכתב התביעה, כאשר השלכות של מעשה כזה יכולים להיות חמורים.</w:t>
      </w:r>
    </w:p>
    <w:p w:rsidR="004E287C" w:rsidRPr="004E287C" w:rsidRDefault="004E287C" w:rsidP="00060E2A">
      <w:pPr>
        <w:pStyle w:val="a3"/>
        <w:numPr>
          <w:ilvl w:val="0"/>
          <w:numId w:val="60"/>
        </w:numPr>
        <w:rPr>
          <w:rtl/>
        </w:rPr>
      </w:pPr>
      <w:r>
        <w:rPr>
          <w:rFonts w:hint="cs"/>
          <w:b/>
          <w:bCs/>
          <w:rtl/>
        </w:rPr>
        <w:t>מסקנה משפטית</w:t>
      </w:r>
      <w:r>
        <w:rPr>
          <w:rFonts w:hint="cs"/>
          <w:rtl/>
        </w:rPr>
        <w:t>.</w:t>
      </w:r>
    </w:p>
    <w:p w:rsidR="004E287C" w:rsidRDefault="004E287C" w:rsidP="00312A5F">
      <w:pPr>
        <w:pStyle w:val="a3"/>
        <w:rPr>
          <w:rtl/>
        </w:rPr>
      </w:pPr>
    </w:p>
    <w:p w:rsidR="0042503F" w:rsidRPr="00676C88" w:rsidRDefault="0042503F" w:rsidP="00312A5F">
      <w:pPr>
        <w:pStyle w:val="a3"/>
        <w:rPr>
          <w:rtl/>
        </w:rPr>
      </w:pPr>
      <w:r w:rsidRPr="00C10CB0">
        <w:rPr>
          <w:rFonts w:hint="cs"/>
          <w:b/>
          <w:bCs/>
          <w:rtl/>
        </w:rPr>
        <w:t>הממשק הראשון שלנו</w:t>
      </w:r>
      <w:r w:rsidR="004E287C" w:rsidRPr="00C10CB0">
        <w:rPr>
          <w:rFonts w:hint="cs"/>
          <w:b/>
          <w:bCs/>
          <w:rtl/>
        </w:rPr>
        <w:t xml:space="preserve"> </w:t>
      </w:r>
      <w:r w:rsidRPr="00C10CB0">
        <w:rPr>
          <w:rFonts w:hint="cs"/>
          <w:b/>
          <w:bCs/>
          <w:rtl/>
        </w:rPr>
        <w:t xml:space="preserve">עם השופט </w:t>
      </w:r>
      <w:r w:rsidRPr="00C10CB0">
        <w:rPr>
          <w:b/>
          <w:bCs/>
          <w:rtl/>
        </w:rPr>
        <w:t>–</w:t>
      </w:r>
      <w:r w:rsidRPr="00C10CB0">
        <w:rPr>
          <w:rFonts w:hint="cs"/>
          <w:b/>
          <w:bCs/>
          <w:rtl/>
        </w:rPr>
        <w:t xml:space="preserve"> הרושם הראשון הוא כתב הטענות</w:t>
      </w:r>
      <w:r>
        <w:rPr>
          <w:rFonts w:hint="cs"/>
          <w:rtl/>
        </w:rPr>
        <w:t>.</w:t>
      </w:r>
      <w:r w:rsidR="004F4E09">
        <w:rPr>
          <w:rFonts w:hint="cs"/>
          <w:rtl/>
        </w:rPr>
        <w:t xml:space="preserve"> כתב התביעה ייקרא על ידי הש</w:t>
      </w:r>
      <w:r w:rsidR="00275075">
        <w:rPr>
          <w:rFonts w:hint="cs"/>
          <w:rtl/>
        </w:rPr>
        <w:t>ופט וזה יהיה הרושם הראשוני שלנו, ואולי גם על ידי הצד השני.</w:t>
      </w:r>
      <w:r w:rsidR="004E287C">
        <w:rPr>
          <w:rFonts w:hint="cs"/>
          <w:rtl/>
        </w:rPr>
        <w:t xml:space="preserve"> אם השופט יאהב את הניסוח שלנו מכתב התביעה זה ישפיע.</w:t>
      </w:r>
    </w:p>
    <w:p w:rsidR="00676C88" w:rsidRDefault="00676C88" w:rsidP="00312A5F">
      <w:pPr>
        <w:pStyle w:val="a3"/>
        <w:rPr>
          <w:rtl/>
        </w:rPr>
      </w:pPr>
    </w:p>
    <w:p w:rsidR="00677598" w:rsidRDefault="004E2738" w:rsidP="00C10CB0">
      <w:pPr>
        <w:pStyle w:val="a3"/>
        <w:rPr>
          <w:rtl/>
        </w:rPr>
      </w:pPr>
      <w:r w:rsidRPr="00C10CB0">
        <w:rPr>
          <w:rFonts w:hint="cs"/>
          <w:b/>
          <w:bCs/>
          <w:highlight w:val="magenta"/>
          <w:rtl/>
        </w:rPr>
        <w:t>פס"ד צפריר נ' מורגנשטרן</w:t>
      </w:r>
      <w:r w:rsidR="00C10CB0">
        <w:rPr>
          <w:rFonts w:hint="cs"/>
          <w:rtl/>
        </w:rPr>
        <w:t>:</w:t>
      </w:r>
      <w:r>
        <w:rPr>
          <w:rFonts w:hint="cs"/>
          <w:rtl/>
        </w:rPr>
        <w:t xml:space="preserve"> </w:t>
      </w:r>
      <w:r w:rsidR="004E287C">
        <w:rPr>
          <w:rFonts w:hint="cs"/>
          <w:rtl/>
        </w:rPr>
        <w:t>פס"ד זה מוסיף לרשימה של הדברים שלא היינ</w:t>
      </w:r>
      <w:r w:rsidR="00C10CB0">
        <w:rPr>
          <w:rFonts w:hint="cs"/>
          <w:rtl/>
        </w:rPr>
        <w:t>ו רוצים דבר שאם עשית אותו, עשית</w:t>
      </w:r>
      <w:r w:rsidR="004E287C">
        <w:rPr>
          <w:rFonts w:hint="cs"/>
          <w:rtl/>
        </w:rPr>
        <w:t xml:space="preserve"> טעות </w:t>
      </w:r>
      <w:r w:rsidR="004E287C">
        <w:rPr>
          <w:rFonts w:hint="cs"/>
          <w:b/>
          <w:bCs/>
          <w:rtl/>
        </w:rPr>
        <w:t>מרה</w:t>
      </w:r>
      <w:r w:rsidR="004E287C">
        <w:rPr>
          <w:rFonts w:hint="cs"/>
          <w:rtl/>
        </w:rPr>
        <w:t xml:space="preserve"> בכתב התביעה. הם טענו בכתב הטענות </w:t>
      </w:r>
      <w:r w:rsidR="004E287C">
        <w:rPr>
          <w:rFonts w:hint="cs"/>
          <w:b/>
          <w:bCs/>
          <w:rtl/>
        </w:rPr>
        <w:t>מסקנה משפטית</w:t>
      </w:r>
      <w:r w:rsidR="004E287C">
        <w:rPr>
          <w:rFonts w:hint="cs"/>
          <w:rtl/>
        </w:rPr>
        <w:t>, וכאן למעשה הם נפלו</w:t>
      </w:r>
      <w:r w:rsidR="00677598">
        <w:rPr>
          <w:rFonts w:hint="cs"/>
          <w:rtl/>
        </w:rPr>
        <w:t>. אמרו שהוא נאמן אבל אין את העובדות שיתמכו בכך שהוא הפר נאמנות או שהיה נאמן.</w:t>
      </w:r>
    </w:p>
    <w:p w:rsidR="000511A5" w:rsidRDefault="00677598" w:rsidP="00C10CB0">
      <w:pPr>
        <w:pStyle w:val="a3"/>
        <w:rPr>
          <w:rtl/>
        </w:rPr>
      </w:pPr>
      <w:r w:rsidRPr="00C10CB0">
        <w:rPr>
          <w:rFonts w:hint="cs"/>
          <w:b/>
          <w:bCs/>
          <w:rtl/>
        </w:rPr>
        <w:t>לא צריך לכתוב את המילה רשלנות</w:t>
      </w:r>
      <w:r w:rsidR="00C10CB0">
        <w:rPr>
          <w:rFonts w:hint="cs"/>
          <w:rtl/>
        </w:rPr>
        <w:t>:</w:t>
      </w:r>
      <w:r>
        <w:rPr>
          <w:rFonts w:hint="cs"/>
          <w:rtl/>
        </w:rPr>
        <w:t xml:space="preserve"> כל העובדות אמורות להצביע על כך. אבל בפרקטיקה כן יכתבו רשלנות. הבעיה היא לכתוב רשלנות בלי להניח את העובדות שהביאו אותנו למסקנה המשפטית</w:t>
      </w:r>
    </w:p>
    <w:p w:rsidR="00312A5F" w:rsidRPr="00C10CB0" w:rsidRDefault="00312A5F" w:rsidP="00312A5F">
      <w:pPr>
        <w:pStyle w:val="a3"/>
        <w:rPr>
          <w:color w:val="A5A5A5" w:themeColor="accent3"/>
          <w:rtl/>
        </w:rPr>
      </w:pPr>
      <w:r w:rsidRPr="00C10CB0">
        <w:rPr>
          <w:rFonts w:hint="cs"/>
          <w:color w:val="A5A5A5" w:themeColor="accent3"/>
          <w:rtl/>
        </w:rPr>
        <w:t xml:space="preserve">ש.ב </w:t>
      </w:r>
      <w:r w:rsidRPr="00C10CB0">
        <w:rPr>
          <w:color w:val="A5A5A5" w:themeColor="accent3"/>
          <w:rtl/>
        </w:rPr>
        <w:t>–</w:t>
      </w:r>
      <w:r w:rsidRPr="00C10CB0">
        <w:rPr>
          <w:rFonts w:hint="cs"/>
          <w:color w:val="A5A5A5" w:themeColor="accent3"/>
          <w:rtl/>
        </w:rPr>
        <w:t xml:space="preserve"> לקרוא את תקנות 10 ו11 לשיעור הבא</w:t>
      </w:r>
    </w:p>
    <w:p w:rsidR="00A17EDE" w:rsidRPr="00C10CB0" w:rsidRDefault="00F663F9" w:rsidP="00C10CB0">
      <w:pPr>
        <w:pStyle w:val="a3"/>
        <w:rPr>
          <w:color w:val="A5A5A5" w:themeColor="accent3"/>
          <w:rtl/>
        </w:rPr>
      </w:pPr>
      <w:r w:rsidRPr="00C10CB0">
        <w:rPr>
          <w:rFonts w:hint="cs"/>
          <w:color w:val="A5A5A5" w:themeColor="accent3"/>
          <w:rtl/>
        </w:rPr>
        <w:t xml:space="preserve">ש.ב </w:t>
      </w:r>
      <w:r w:rsidRPr="00C10CB0">
        <w:rPr>
          <w:color w:val="A5A5A5" w:themeColor="accent3"/>
          <w:rtl/>
        </w:rPr>
        <w:t>–</w:t>
      </w:r>
      <w:r w:rsidRPr="00C10CB0">
        <w:rPr>
          <w:rFonts w:hint="cs"/>
          <w:color w:val="A5A5A5" w:themeColor="accent3"/>
          <w:rtl/>
        </w:rPr>
        <w:t xml:space="preserve"> האם לחיקוק וספקי דין יש מקום בכתבי הטענות?</w:t>
      </w:r>
    </w:p>
    <w:p w:rsidR="00A17EDE" w:rsidRDefault="00A17EDE" w:rsidP="00A17EDE">
      <w:pPr>
        <w:pStyle w:val="a3"/>
        <w:jc w:val="right"/>
        <w:rPr>
          <w:rtl/>
        </w:rPr>
      </w:pPr>
      <w:r>
        <w:rPr>
          <w:rFonts w:hint="cs"/>
          <w:rtl/>
        </w:rPr>
        <w:t>04.04.19</w:t>
      </w:r>
    </w:p>
    <w:p w:rsidR="00A17EDE" w:rsidRDefault="00DC7B63" w:rsidP="00A17EDE">
      <w:pPr>
        <w:pStyle w:val="a3"/>
        <w:jc w:val="center"/>
        <w:rPr>
          <w:rtl/>
        </w:rPr>
      </w:pPr>
      <w:r>
        <w:rPr>
          <w:rFonts w:hint="cs"/>
          <w:b/>
          <w:bCs/>
          <w:u w:val="single"/>
          <w:rtl/>
        </w:rPr>
        <w:t xml:space="preserve">שיעור 9 </w:t>
      </w:r>
      <w:r>
        <w:rPr>
          <w:b/>
          <w:bCs/>
          <w:u w:val="single"/>
          <w:rtl/>
        </w:rPr>
        <w:t>–</w:t>
      </w:r>
      <w:r>
        <w:rPr>
          <w:rFonts w:hint="cs"/>
          <w:b/>
          <w:bCs/>
          <w:u w:val="single"/>
          <w:rtl/>
        </w:rPr>
        <w:t xml:space="preserve"> כתב התביעה (וכתב ההגנה</w:t>
      </w:r>
      <w:r>
        <w:rPr>
          <w:rFonts w:hint="cs"/>
          <w:rtl/>
        </w:rPr>
        <w:t>)</w:t>
      </w:r>
    </w:p>
    <w:p w:rsidR="00A17EDE" w:rsidRPr="00C10CB0" w:rsidRDefault="00C10CB0" w:rsidP="00C10CB0">
      <w:pPr>
        <w:pStyle w:val="a3"/>
        <w:rPr>
          <w:b/>
          <w:bCs/>
          <w:rtl/>
        </w:rPr>
      </w:pPr>
      <w:r>
        <w:rPr>
          <w:rFonts w:hint="cs"/>
          <w:b/>
          <w:bCs/>
          <w:highlight w:val="magenta"/>
          <w:rtl/>
        </w:rPr>
        <w:t xml:space="preserve">פס"ד </w:t>
      </w:r>
      <w:r w:rsidR="00DC7B63" w:rsidRPr="00C10CB0">
        <w:rPr>
          <w:rFonts w:hint="cs"/>
          <w:b/>
          <w:bCs/>
          <w:highlight w:val="magenta"/>
          <w:rtl/>
        </w:rPr>
        <w:t>צפריר נ' מורגנשטיין</w:t>
      </w:r>
      <w:r>
        <w:rPr>
          <w:rFonts w:hint="cs"/>
          <w:b/>
          <w:bCs/>
          <w:rtl/>
        </w:rPr>
        <w:t xml:space="preserve"> </w:t>
      </w:r>
      <w:r w:rsidR="00DC7B63" w:rsidRPr="00C10CB0">
        <w:rPr>
          <w:rFonts w:hint="cs"/>
          <w:color w:val="A5A5A5" w:themeColor="accent3"/>
          <w:rtl/>
        </w:rPr>
        <w:t>אם ת</w:t>
      </w:r>
      <w:r>
        <w:rPr>
          <w:rFonts w:hint="cs"/>
          <w:color w:val="A5A5A5" w:themeColor="accent3"/>
          <w:rtl/>
        </w:rPr>
        <w:t>י</w:t>
      </w:r>
      <w:r w:rsidR="00DC7B63" w:rsidRPr="00C10CB0">
        <w:rPr>
          <w:rFonts w:hint="cs"/>
          <w:color w:val="A5A5A5" w:themeColor="accent3"/>
          <w:rtl/>
        </w:rPr>
        <w:t xml:space="preserve">שאל שאלה על צפריר נ' מורגנשטיין </w:t>
      </w:r>
      <w:r>
        <w:rPr>
          <w:rFonts w:hint="cs"/>
          <w:color w:val="A5A5A5" w:themeColor="accent3"/>
          <w:rtl/>
        </w:rPr>
        <w:t>במבחן,</w:t>
      </w:r>
      <w:r w:rsidR="00DC7B63" w:rsidRPr="00C10CB0">
        <w:rPr>
          <w:rFonts w:hint="cs"/>
          <w:color w:val="A5A5A5" w:themeColor="accent3"/>
          <w:rtl/>
        </w:rPr>
        <w:t xml:space="preserve"> השאלה תיכנס בין השיטים. מדובר בפס"ד שיש לקרוא אותו היטב, הוא </w:t>
      </w:r>
      <w:r w:rsidRPr="00C10CB0">
        <w:rPr>
          <w:rFonts w:hint="cs"/>
          <w:color w:val="A5A5A5" w:themeColor="accent3"/>
          <w:rtl/>
        </w:rPr>
        <w:t>אושיה</w:t>
      </w:r>
      <w:r w:rsidR="00DC7B63" w:rsidRPr="00C10CB0">
        <w:rPr>
          <w:rFonts w:hint="cs"/>
          <w:color w:val="A5A5A5" w:themeColor="accent3"/>
          <w:rtl/>
        </w:rPr>
        <w:t>.</w:t>
      </w:r>
    </w:p>
    <w:p w:rsidR="00DC7B63" w:rsidRDefault="00DC7B63" w:rsidP="00A17EDE">
      <w:pPr>
        <w:pStyle w:val="a3"/>
        <w:rPr>
          <w:rtl/>
        </w:rPr>
      </w:pPr>
      <w:r>
        <w:rPr>
          <w:rFonts w:hint="cs"/>
          <w:rtl/>
        </w:rPr>
        <w:t xml:space="preserve">צפריר המנוח </w:t>
      </w:r>
      <w:r w:rsidRPr="00C10CB0">
        <w:rPr>
          <w:rFonts w:hint="cs"/>
          <w:u w:val="single"/>
          <w:rtl/>
        </w:rPr>
        <w:t>רכש זכויות שלא נרשמו</w:t>
      </w:r>
      <w:r>
        <w:rPr>
          <w:rFonts w:hint="cs"/>
          <w:rtl/>
        </w:rPr>
        <w:t xml:space="preserve"> ביחס לחזקת קרקע. אלמנתו הגישה תביעה נ' האחים מורגנשטיין. נטען כי אחד האחים היה שותפו של צפריר המנוח ברכישת המגרש ושימוש כנאמנו מכוח הרכישה המשותפת, </w:t>
      </w:r>
      <w:r w:rsidRPr="00C10CB0">
        <w:rPr>
          <w:rFonts w:hint="cs"/>
          <w:b/>
          <w:bCs/>
          <w:rtl/>
        </w:rPr>
        <w:t>אלא שנאמנות זו הופרה כשהוא מכר את המגרש לאחיו</w:t>
      </w:r>
      <w:r>
        <w:rPr>
          <w:rFonts w:hint="cs"/>
          <w:rtl/>
        </w:rPr>
        <w:t xml:space="preserve">. כאשר הנאמנות הופרה </w:t>
      </w:r>
      <w:r>
        <w:rPr>
          <w:rFonts w:hint="cs"/>
          <w:b/>
          <w:bCs/>
          <w:rtl/>
        </w:rPr>
        <w:t>קמה עילת תביעה</w:t>
      </w:r>
      <w:r>
        <w:rPr>
          <w:rFonts w:hint="cs"/>
          <w:rtl/>
        </w:rPr>
        <w:t>.</w:t>
      </w:r>
    </w:p>
    <w:p w:rsidR="00DC7B63" w:rsidRDefault="00DC7B63" w:rsidP="00C10CB0">
      <w:pPr>
        <w:pStyle w:val="a3"/>
        <w:rPr>
          <w:rtl/>
        </w:rPr>
      </w:pPr>
      <w:r w:rsidRPr="00C10CB0">
        <w:rPr>
          <w:rFonts w:hint="cs"/>
          <w:b/>
          <w:bCs/>
          <w:rtl/>
        </w:rPr>
        <w:t>המחוזי דחה את התביעה</w:t>
      </w:r>
      <w:r>
        <w:rPr>
          <w:rFonts w:hint="cs"/>
          <w:rtl/>
        </w:rPr>
        <w:t xml:space="preserve"> בטענה שהתובעות (האלמנה והילדים) לא הביאו את העובדות שמהן ביהמ"ש יכול להסיק שהייתה הפרת נאמנות </w:t>
      </w:r>
      <w:r>
        <w:rPr>
          <w:rtl/>
        </w:rPr>
        <w:t>–</w:t>
      </w:r>
      <w:r>
        <w:rPr>
          <w:rFonts w:hint="cs"/>
          <w:rtl/>
        </w:rPr>
        <w:t xml:space="preserve"> מה שטוענים שהופרה. לעצם קיומה של הנאמנות לא ראינו את העובדות.</w:t>
      </w:r>
      <w:r w:rsidR="00C10CB0">
        <w:rPr>
          <w:rFonts w:hint="cs"/>
          <w:rtl/>
        </w:rPr>
        <w:t xml:space="preserve"> </w:t>
      </w:r>
      <w:r w:rsidR="00C10CB0">
        <w:rPr>
          <w:rFonts w:hint="cs"/>
          <w:b/>
          <w:bCs/>
          <w:rtl/>
        </w:rPr>
        <w:t>השאלה המשפטית:</w:t>
      </w:r>
      <w:r>
        <w:rPr>
          <w:rFonts w:hint="cs"/>
          <w:rtl/>
        </w:rPr>
        <w:t xml:space="preserve"> האם בניסוח כתב הטענות די בכח שהתובע ציין שהופר כתב הנאמנות לעילת תביעה, או שעליו </w:t>
      </w:r>
      <w:r w:rsidR="00C10CB0">
        <w:rPr>
          <w:rFonts w:hint="cs"/>
          <w:rtl/>
        </w:rPr>
        <w:t>להוכיח כי הייתה חובת נאמנות כזו?</w:t>
      </w:r>
    </w:p>
    <w:p w:rsidR="00DC7B63" w:rsidRDefault="00DC7B63" w:rsidP="00A17EDE">
      <w:pPr>
        <w:pStyle w:val="a3"/>
        <w:rPr>
          <w:rtl/>
        </w:rPr>
      </w:pPr>
      <w:r w:rsidRPr="00C10CB0">
        <w:rPr>
          <w:rFonts w:hint="cs"/>
          <w:b/>
          <w:bCs/>
          <w:highlight w:val="cyan"/>
          <w:rtl/>
        </w:rPr>
        <w:t>השופט עציוני</w:t>
      </w:r>
      <w:r>
        <w:rPr>
          <w:rFonts w:hint="cs"/>
          <w:rtl/>
        </w:rPr>
        <w:t xml:space="preserve"> דחה את הערעור: מהתובע נדרשת </w:t>
      </w:r>
      <w:r w:rsidRPr="00C10CB0">
        <w:rPr>
          <w:rFonts w:hint="cs"/>
          <w:b/>
          <w:bCs/>
          <w:rtl/>
        </w:rPr>
        <w:t>הקפדה מדוקדקת של פירוט העובדות</w:t>
      </w:r>
      <w:r>
        <w:rPr>
          <w:rFonts w:hint="cs"/>
          <w:rtl/>
        </w:rPr>
        <w:t xml:space="preserve">, והוא מדגיש מתי יש חובה כזו על פירוט העובדות, במיוחד כאשר מדובר על תביעה שמבוססת על תרמית, הטעיה, רשלנות, וכך גם לגבי רשלנות. אין מה </w:t>
      </w:r>
      <w:r w:rsidR="00C10CB0">
        <w:rPr>
          <w:rFonts w:hint="cs"/>
          <w:rtl/>
        </w:rPr>
        <w:t>בטענה שאחד האחים פעל באופן מסוי</w:t>
      </w:r>
      <w:r>
        <w:rPr>
          <w:rFonts w:hint="cs"/>
          <w:rtl/>
        </w:rPr>
        <w:t>ם מבלי לציין זאת בעובדה.</w:t>
      </w:r>
    </w:p>
    <w:p w:rsidR="00DC7B63" w:rsidRDefault="00DC7B63" w:rsidP="00A17EDE">
      <w:pPr>
        <w:pStyle w:val="a3"/>
        <w:rPr>
          <w:rtl/>
        </w:rPr>
      </w:pPr>
    </w:p>
    <w:p w:rsidR="00DC7B63" w:rsidRDefault="00C10CB0" w:rsidP="00C10CB0">
      <w:pPr>
        <w:pStyle w:val="a3"/>
        <w:rPr>
          <w:rtl/>
        </w:rPr>
      </w:pPr>
      <w:r>
        <w:rPr>
          <w:rFonts w:hint="cs"/>
          <w:b/>
          <w:bCs/>
          <w:highlight w:val="lightGray"/>
          <w:rtl/>
        </w:rPr>
        <w:t>ת</w:t>
      </w:r>
      <w:r w:rsidRPr="00C10CB0">
        <w:rPr>
          <w:rFonts w:hint="cs"/>
          <w:b/>
          <w:bCs/>
          <w:highlight w:val="lightGray"/>
          <w:rtl/>
        </w:rPr>
        <w:t>קנה 78 (ישנות)</w:t>
      </w:r>
      <w:r w:rsidR="00DC7B63">
        <w:rPr>
          <w:rFonts w:hint="cs"/>
          <w:rtl/>
        </w:rPr>
        <w:t xml:space="preserve">- </w:t>
      </w:r>
      <w:r w:rsidR="00E85890" w:rsidRPr="00E85890">
        <w:rPr>
          <w:rFonts w:cs="Arial"/>
          <w:rtl/>
        </w:rPr>
        <w:t>טענה המצריכה פרטים</w:t>
      </w:r>
      <w:r w:rsidR="00383A91">
        <w:rPr>
          <w:rFonts w:hint="cs"/>
          <w:rtl/>
        </w:rPr>
        <w:t xml:space="preserve">. </w:t>
      </w:r>
      <w:r w:rsidR="00383A91" w:rsidRPr="00C10CB0">
        <w:rPr>
          <w:rFonts w:hint="cs"/>
          <w:i/>
          <w:iCs/>
          <w:rtl/>
        </w:rPr>
        <w:t>"</w:t>
      </w:r>
      <w:r w:rsidR="00383A91" w:rsidRPr="00C10CB0">
        <w:rPr>
          <w:rFonts w:cs="Arial"/>
          <w:i/>
          <w:iCs/>
          <w:rtl/>
        </w:rPr>
        <w:t xml:space="preserve">כל מקום שבעל דין טוען טענת מצג-שווא, תרמית, זדון או השפעה בלתי הוגנת, </w:t>
      </w:r>
      <w:r w:rsidR="00383A91" w:rsidRPr="00C10CB0">
        <w:rPr>
          <w:rFonts w:cs="Arial"/>
          <w:b/>
          <w:bCs/>
          <w:i/>
          <w:iCs/>
          <w:rtl/>
        </w:rPr>
        <w:t>ובכל מקרה אחר המזקיק לפרטים</w:t>
      </w:r>
      <w:r w:rsidR="00383A91" w:rsidRPr="00C10CB0">
        <w:rPr>
          <w:rFonts w:cs="Arial"/>
          <w:i/>
          <w:iCs/>
          <w:rtl/>
        </w:rPr>
        <w:t>, יפורשו הפרטים ותאריכיהם בכתב הטענות.</w:t>
      </w:r>
      <w:r w:rsidR="00383A91" w:rsidRPr="00C10CB0">
        <w:rPr>
          <w:rFonts w:hint="cs"/>
          <w:i/>
          <w:iCs/>
          <w:rtl/>
        </w:rPr>
        <w:t>"</w:t>
      </w:r>
      <w:r w:rsidR="00383A91">
        <w:rPr>
          <w:rFonts w:hint="cs"/>
          <w:rtl/>
        </w:rPr>
        <w:t xml:space="preserve"> כל טענה או כל מקרה אחר. מדובר בלשון </w:t>
      </w:r>
      <w:r w:rsidR="00383A91" w:rsidRPr="00383A91">
        <w:rPr>
          <w:rFonts w:hint="cs"/>
          <w:u w:val="single"/>
          <w:rtl/>
        </w:rPr>
        <w:t>קזואיס</w:t>
      </w:r>
      <w:r w:rsidR="00383A91">
        <w:rPr>
          <w:rFonts w:hint="cs"/>
          <w:rtl/>
        </w:rPr>
        <w:t xml:space="preserve">טית </w:t>
      </w:r>
      <w:r w:rsidR="00383A91">
        <w:rPr>
          <w:rtl/>
        </w:rPr>
        <w:t>–</w:t>
      </w:r>
      <w:r w:rsidR="00383A91">
        <w:rPr>
          <w:rFonts w:hint="cs"/>
          <w:rtl/>
        </w:rPr>
        <w:t xml:space="preserve"> </w:t>
      </w:r>
      <w:r w:rsidR="00383A91">
        <w:t>Case</w:t>
      </w:r>
      <w:r w:rsidR="00383A91">
        <w:rPr>
          <w:rFonts w:hint="cs"/>
          <w:rtl/>
        </w:rPr>
        <w:t xml:space="preserve">. לפי קייס זה ניתן ללמוד מהו העיקרון המשפטי. יהיה ניתן להסיק באילו מקרים נוספים יהיה ניתן להכליל בטענה הזוקקת פרטים (=עובדות): מצג שווא, תרמית, זדון, השפעה בלתי הוגנת. </w:t>
      </w:r>
      <w:r>
        <w:rPr>
          <w:rFonts w:hint="cs"/>
          <w:rtl/>
        </w:rPr>
        <w:t xml:space="preserve"> </w:t>
      </w:r>
      <w:r w:rsidR="00383A91">
        <w:rPr>
          <w:rFonts w:hint="cs"/>
          <w:rtl/>
        </w:rPr>
        <w:t xml:space="preserve">לכתוב מצג שווא פחות חשוב, צריך לכתוב את </w:t>
      </w:r>
      <w:r w:rsidR="00383A91" w:rsidRPr="00C10CB0">
        <w:rPr>
          <w:rFonts w:hint="cs"/>
          <w:b/>
          <w:bCs/>
          <w:rtl/>
        </w:rPr>
        <w:t>הע</w:t>
      </w:r>
      <w:r w:rsidR="00383A91">
        <w:rPr>
          <w:rFonts w:hint="cs"/>
          <w:b/>
          <w:bCs/>
          <w:rtl/>
        </w:rPr>
        <w:t>ובדות</w:t>
      </w:r>
      <w:r w:rsidR="00383A91">
        <w:rPr>
          <w:rFonts w:hint="cs"/>
          <w:rtl/>
        </w:rPr>
        <w:t>. לכתוב עובדות שמהן מי שיודע מהי עילה של תרמית תצמח עילת התרמית/זדון/השפעה בלתי הוגנת. המילים מהוות מסקנה משפטית אבל אנו רוצים עובדות ולא מסקנות משפטיות.</w:t>
      </w:r>
      <w:r w:rsidR="00855984">
        <w:rPr>
          <w:rFonts w:hint="cs"/>
          <w:rtl/>
        </w:rPr>
        <w:t xml:space="preserve"> התקנה למעשה אומרת שיש לכתוב את העובדות שמביאות למסקנה, ולא הפוך.</w:t>
      </w:r>
    </w:p>
    <w:p w:rsidR="00C10CB0" w:rsidRDefault="00C10CB0" w:rsidP="00855984">
      <w:pPr>
        <w:pStyle w:val="a3"/>
        <w:rPr>
          <w:b/>
          <w:bCs/>
          <w:rtl/>
        </w:rPr>
      </w:pPr>
    </w:p>
    <w:p w:rsidR="00855984" w:rsidRDefault="00855984" w:rsidP="00855984">
      <w:pPr>
        <w:pStyle w:val="a3"/>
        <w:rPr>
          <w:rtl/>
        </w:rPr>
      </w:pPr>
      <w:r w:rsidRPr="00C10CB0">
        <w:rPr>
          <w:rFonts w:hint="cs"/>
          <w:b/>
          <w:bCs/>
          <w:rtl/>
        </w:rPr>
        <w:t>אפשר היה לנסח את תקנה 78 בדרך אחרת</w:t>
      </w:r>
      <w:r>
        <w:rPr>
          <w:rFonts w:hint="cs"/>
          <w:rtl/>
        </w:rPr>
        <w:t xml:space="preserve"> </w:t>
      </w:r>
      <w:r>
        <w:rPr>
          <w:rtl/>
        </w:rPr>
        <w:t>–</w:t>
      </w:r>
      <w:r>
        <w:rPr>
          <w:rFonts w:hint="cs"/>
          <w:rtl/>
        </w:rPr>
        <w:t xml:space="preserve"> אין לכתוב את המסקנות בכתב התביעה אלא עובדות, אבל </w:t>
      </w:r>
      <w:r w:rsidRPr="00C10CB0">
        <w:rPr>
          <w:rFonts w:hint="cs"/>
          <w:u w:val="single"/>
          <w:rtl/>
        </w:rPr>
        <w:t>המחוקק כתב רצף של קייסים</w:t>
      </w:r>
      <w:r>
        <w:rPr>
          <w:rFonts w:hint="cs"/>
          <w:rtl/>
        </w:rPr>
        <w:t xml:space="preserve"> וכתב "ובכל מקרה אחר המזקיק פרטים", אבל מהו המקרה האחר? מהם הפריטים?</w:t>
      </w:r>
    </w:p>
    <w:p w:rsidR="00855984" w:rsidRDefault="00855984" w:rsidP="00C10CB0">
      <w:pPr>
        <w:pStyle w:val="a3"/>
        <w:rPr>
          <w:rtl/>
        </w:rPr>
      </w:pPr>
      <w:r w:rsidRPr="00C10CB0">
        <w:rPr>
          <w:rFonts w:hint="cs"/>
          <w:highlight w:val="yellow"/>
          <w:rtl/>
        </w:rPr>
        <w:t>אין בתקנות החדשות מקבילה לתקנה 78. כל עו"ד נולד עם טענה זו וכולם יודעים זאת</w:t>
      </w:r>
      <w:r w:rsidRPr="00C10CB0">
        <w:rPr>
          <w:rFonts w:hint="cs"/>
          <w:rtl/>
        </w:rPr>
        <w:t>.</w:t>
      </w:r>
    </w:p>
    <w:p w:rsidR="00855984" w:rsidRDefault="00855984" w:rsidP="00A17EDE">
      <w:pPr>
        <w:pStyle w:val="a3"/>
        <w:rPr>
          <w:rtl/>
        </w:rPr>
      </w:pPr>
      <w:r w:rsidRPr="00C10CB0">
        <w:rPr>
          <w:rFonts w:hint="cs"/>
          <w:b/>
          <w:bCs/>
          <w:highlight w:val="magenta"/>
          <w:rtl/>
        </w:rPr>
        <w:lastRenderedPageBreak/>
        <w:t>בצפריר נ' מורגנשטיין</w:t>
      </w:r>
      <w:r>
        <w:rPr>
          <w:rFonts w:hint="cs"/>
          <w:rtl/>
        </w:rPr>
        <w:t xml:space="preserve"> ביהמ"ש לימד אותנו </w:t>
      </w:r>
      <w:r w:rsidRPr="00C10CB0">
        <w:rPr>
          <w:rFonts w:hint="cs"/>
          <w:b/>
          <w:bCs/>
          <w:rtl/>
        </w:rPr>
        <w:t>שהעיקרון הוא המסקנה המשפטית</w:t>
      </w:r>
      <w:r w:rsidR="00203778" w:rsidRPr="00C10CB0">
        <w:rPr>
          <w:rFonts w:hint="cs"/>
          <w:b/>
          <w:bCs/>
          <w:rtl/>
        </w:rPr>
        <w:t>, ולכן זה לא רק מספר מקרים בודדים</w:t>
      </w:r>
      <w:r w:rsidR="00203778">
        <w:rPr>
          <w:rFonts w:hint="cs"/>
          <w:rtl/>
        </w:rPr>
        <w:t>.</w:t>
      </w:r>
      <w:r w:rsidR="00E557B1">
        <w:rPr>
          <w:rFonts w:hint="cs"/>
          <w:rtl/>
        </w:rPr>
        <w:t xml:space="preserve"> זה לא כלכך הוגן כלפי עורך הדין במורגנשטיין </w:t>
      </w:r>
      <w:r w:rsidR="00E557B1">
        <w:rPr>
          <w:rtl/>
        </w:rPr>
        <w:t>–</w:t>
      </w:r>
      <w:r w:rsidR="00E557B1">
        <w:rPr>
          <w:rFonts w:hint="cs"/>
          <w:rtl/>
        </w:rPr>
        <w:t xml:space="preserve"> הוא ראה כי מדובר בטענות קשות, מציבים את האדם בתמונה כ"רע", והיום זה נכנס תחת חוסר תום לב. אבל כאן הם טענו שהוא סה"כ לא היה נאמן, לא הגיוני שנוכיח זאת במשפט?</w:t>
      </w:r>
    </w:p>
    <w:p w:rsidR="00D138DC" w:rsidRDefault="002F6EB7" w:rsidP="00A17EDE">
      <w:pPr>
        <w:pStyle w:val="a3"/>
        <w:rPr>
          <w:rtl/>
        </w:rPr>
      </w:pPr>
      <w:r w:rsidRPr="003B7A6D">
        <w:rPr>
          <w:rFonts w:hint="cs"/>
          <w:b/>
          <w:bCs/>
          <w:rtl/>
        </w:rPr>
        <w:t>העילה מורכבת מ2 טענות</w:t>
      </w:r>
      <w:r>
        <w:rPr>
          <w:rFonts w:hint="cs"/>
          <w:rtl/>
        </w:rPr>
        <w:t xml:space="preserve"> </w:t>
      </w:r>
      <w:r>
        <w:rPr>
          <w:rtl/>
        </w:rPr>
        <w:t>–</w:t>
      </w:r>
      <w:r>
        <w:rPr>
          <w:rFonts w:hint="cs"/>
          <w:rtl/>
        </w:rPr>
        <w:t xml:space="preserve"> </w:t>
      </w:r>
      <w:r w:rsidRPr="003B7A6D">
        <w:rPr>
          <w:rFonts w:hint="cs"/>
          <w:b/>
          <w:bCs/>
          <w:rtl/>
        </w:rPr>
        <w:t>יש חובה והחובה הופרה</w:t>
      </w:r>
      <w:r>
        <w:rPr>
          <w:rFonts w:hint="cs"/>
          <w:rtl/>
        </w:rPr>
        <w:t xml:space="preserve">. צריך להראות את החובה שמקימה את חובת הנאמנות ואת העובדות שמפרות את חובה זו. </w:t>
      </w:r>
    </w:p>
    <w:p w:rsidR="00D138DC" w:rsidRDefault="00D138DC" w:rsidP="00A17EDE">
      <w:pPr>
        <w:pStyle w:val="a3"/>
        <w:rPr>
          <w:rtl/>
        </w:rPr>
      </w:pPr>
    </w:p>
    <w:p w:rsidR="002F6EB7" w:rsidRDefault="002F6EB7" w:rsidP="00A17EDE">
      <w:pPr>
        <w:pStyle w:val="a3"/>
        <w:rPr>
          <w:rtl/>
        </w:rPr>
      </w:pPr>
      <w:r>
        <w:rPr>
          <w:rFonts w:hint="cs"/>
          <w:rtl/>
        </w:rPr>
        <w:t>ל</w:t>
      </w:r>
      <w:r w:rsidR="003B7A6D">
        <w:rPr>
          <w:rFonts w:hint="cs"/>
          <w:rtl/>
        </w:rPr>
        <w:t xml:space="preserve">מעשה כאן אין עילה, וכתב תביעה כזה </w:t>
      </w:r>
      <w:r w:rsidR="003B7A6D" w:rsidRPr="003B7A6D">
        <w:rPr>
          <w:rFonts w:hint="cs"/>
          <w:b/>
          <w:bCs/>
          <w:rtl/>
        </w:rPr>
        <w:t>י</w:t>
      </w:r>
      <w:r w:rsidRPr="003B7A6D">
        <w:rPr>
          <w:rFonts w:hint="cs"/>
          <w:b/>
          <w:bCs/>
          <w:rtl/>
        </w:rPr>
        <w:t xml:space="preserve">צטרך להיות מתוקן </w:t>
      </w:r>
      <w:r w:rsidR="00F4794A" w:rsidRPr="003B7A6D">
        <w:rPr>
          <w:rFonts w:hint="cs"/>
          <w:b/>
          <w:bCs/>
          <w:rtl/>
        </w:rPr>
        <w:t>על ידי התובע או ייפסל על הסף</w:t>
      </w:r>
      <w:r w:rsidR="00F4794A">
        <w:rPr>
          <w:rFonts w:hint="cs"/>
          <w:rtl/>
        </w:rPr>
        <w:t>.</w:t>
      </w:r>
    </w:p>
    <w:p w:rsidR="00D138DC" w:rsidRDefault="00F4794A" w:rsidP="00D138DC">
      <w:pPr>
        <w:pStyle w:val="a3"/>
        <w:rPr>
          <w:rtl/>
        </w:rPr>
      </w:pPr>
      <w:r>
        <w:rPr>
          <w:rFonts w:hint="cs"/>
          <w:rtl/>
        </w:rPr>
        <w:t xml:space="preserve">בתקנות הישנות יש פרטים נוספים, ובחדשות אין </w:t>
      </w:r>
      <w:r>
        <w:rPr>
          <w:rtl/>
        </w:rPr>
        <w:t>–</w:t>
      </w:r>
      <w:r>
        <w:rPr>
          <w:rFonts w:hint="cs"/>
          <w:rtl/>
        </w:rPr>
        <w:t xml:space="preserve"> אבל זה ב</w:t>
      </w:r>
      <w:r>
        <w:rPr>
          <w:rFonts w:hint="cs"/>
        </w:rPr>
        <w:t>DNA</w:t>
      </w:r>
      <w:r w:rsidR="003B7A6D">
        <w:t>-</w:t>
      </w:r>
      <w:r>
        <w:rPr>
          <w:rFonts w:hint="cs"/>
          <w:rtl/>
        </w:rPr>
        <w:t xml:space="preserve"> של העורך דין וכל דבר שבא לנו ניתן להגיש בקשה בכתב. עו"ד שחושב מחוץ לקופסא יודע שאפשר להגיש בקשה </w:t>
      </w:r>
      <w:r>
        <w:rPr>
          <w:rtl/>
        </w:rPr>
        <w:t>–</w:t>
      </w:r>
      <w:r>
        <w:rPr>
          <w:rFonts w:hint="cs"/>
          <w:rtl/>
        </w:rPr>
        <w:t xml:space="preserve"> כמו עו"ד שהגיש בקשה לתשלום דחוף מחוץ לפלת"ד</w:t>
      </w:r>
      <w:r w:rsidRPr="003B7A6D">
        <w:rPr>
          <w:rFonts w:hint="cs"/>
          <w:rtl/>
        </w:rPr>
        <w:t>.</w:t>
      </w:r>
      <w:r w:rsidR="00D138DC" w:rsidRPr="003B7A6D">
        <w:rPr>
          <w:rFonts w:hint="cs"/>
          <w:b/>
          <w:bCs/>
          <w:rtl/>
        </w:rPr>
        <w:t xml:space="preserve"> למעשה, אפשר לבקש כל דבר מביהמ"ש בדרך של בקשה בכתב. </w:t>
      </w:r>
      <w:r w:rsidR="00D138DC">
        <w:rPr>
          <w:rFonts w:hint="cs"/>
          <w:rtl/>
        </w:rPr>
        <w:t xml:space="preserve">כמובן יהיה צריך לנמק את הבקשה ולהסביר </w:t>
      </w:r>
      <w:r w:rsidR="00D138DC" w:rsidRPr="003B7A6D">
        <w:rPr>
          <w:rFonts w:hint="cs"/>
          <w:b/>
          <w:bCs/>
          <w:rtl/>
        </w:rPr>
        <w:t>מדוע אני מעוניין להוסיף פרטים נוספים</w:t>
      </w:r>
      <w:r w:rsidR="003B7A6D">
        <w:rPr>
          <w:rFonts w:hint="cs"/>
          <w:rtl/>
        </w:rPr>
        <w:t>.</w:t>
      </w:r>
    </w:p>
    <w:p w:rsidR="005C065E" w:rsidRDefault="005C065E" w:rsidP="00D138DC">
      <w:pPr>
        <w:pStyle w:val="a3"/>
      </w:pPr>
    </w:p>
    <w:p w:rsidR="005C065E" w:rsidRDefault="005C065E" w:rsidP="00D138DC">
      <w:pPr>
        <w:pStyle w:val="a3"/>
        <w:rPr>
          <w:rtl/>
        </w:rPr>
      </w:pPr>
      <w:r w:rsidRPr="003B7A6D">
        <w:rPr>
          <w:rFonts w:hint="cs"/>
          <w:b/>
          <w:bCs/>
          <w:rtl/>
        </w:rPr>
        <w:t>למעשה, מי שמגיש בקשה לפרטים נוספים זה הנתבע ולא התובע</w:t>
      </w:r>
      <w:r>
        <w:rPr>
          <w:rFonts w:hint="cs"/>
          <w:rtl/>
        </w:rPr>
        <w:t>, וגם בתקנות החדשות שאין בקשה לפרטים נוספים, אפשר להגיש בקשה לפרטים נוספים כי אפשר לבקש כל דבר.</w:t>
      </w:r>
    </w:p>
    <w:p w:rsidR="005C065E" w:rsidRDefault="005C065E" w:rsidP="00D138DC">
      <w:pPr>
        <w:pStyle w:val="a3"/>
        <w:rPr>
          <w:rtl/>
        </w:rPr>
      </w:pPr>
      <w:r w:rsidRPr="003B7A6D">
        <w:rPr>
          <w:rFonts w:hint="cs"/>
          <w:b/>
          <w:bCs/>
          <w:highlight w:val="lightGray"/>
          <w:rtl/>
        </w:rPr>
        <w:t>תקנה 65-66</w:t>
      </w:r>
      <w:r w:rsidR="003B7A6D" w:rsidRPr="003B7A6D">
        <w:rPr>
          <w:rFonts w:hint="cs"/>
          <w:b/>
          <w:bCs/>
          <w:highlight w:val="lightGray"/>
          <w:rtl/>
        </w:rPr>
        <w:t xml:space="preserve"> (ישנות)</w:t>
      </w:r>
      <w:r w:rsidRPr="003B7A6D">
        <w:rPr>
          <w:rFonts w:hint="cs"/>
          <w:b/>
          <w:bCs/>
          <w:rtl/>
        </w:rPr>
        <w:t xml:space="preserve"> </w:t>
      </w:r>
      <w:r>
        <w:rPr>
          <w:rtl/>
        </w:rPr>
        <w:t>–</w:t>
      </w:r>
      <w:r>
        <w:rPr>
          <w:rFonts w:hint="cs"/>
          <w:rtl/>
        </w:rPr>
        <w:t xml:space="preserve"> </w:t>
      </w:r>
      <w:r w:rsidRPr="003B7A6D">
        <w:rPr>
          <w:rFonts w:hint="cs"/>
          <w:b/>
          <w:bCs/>
          <w:rtl/>
        </w:rPr>
        <w:t>פרטים נוספים</w:t>
      </w:r>
      <w:r>
        <w:rPr>
          <w:rFonts w:hint="cs"/>
          <w:rtl/>
        </w:rPr>
        <w:t>.</w:t>
      </w:r>
    </w:p>
    <w:p w:rsidR="005C065E" w:rsidRDefault="005C065E" w:rsidP="00D138DC">
      <w:pPr>
        <w:pStyle w:val="a3"/>
        <w:rPr>
          <w:rtl/>
        </w:rPr>
      </w:pPr>
      <w:r w:rsidRPr="003B7A6D">
        <w:rPr>
          <w:rFonts w:hint="cs"/>
          <w:b/>
          <w:bCs/>
          <w:highlight w:val="lightGray"/>
          <w:rtl/>
        </w:rPr>
        <w:t>תקנה 65</w:t>
      </w:r>
      <w:r>
        <w:rPr>
          <w:rFonts w:hint="cs"/>
          <w:rtl/>
        </w:rPr>
        <w:t xml:space="preserve"> </w:t>
      </w:r>
      <w:r>
        <w:rPr>
          <w:rtl/>
        </w:rPr>
        <w:t>–</w:t>
      </w:r>
      <w:r>
        <w:rPr>
          <w:rFonts w:hint="cs"/>
          <w:rtl/>
        </w:rPr>
        <w:t xml:space="preserve"> הנתבע מבקש מביהמ"ש שהוא יבקש מהתובע (למרות שכתוב שביהמ"ש י</w:t>
      </w:r>
      <w:r w:rsidR="00B73D78">
        <w:rPr>
          <w:rFonts w:hint="cs"/>
          <w:rtl/>
        </w:rPr>
        <w:t xml:space="preserve">בקש, עורך הדין מפעיל את ביהמ"ש), </w:t>
      </w:r>
      <w:r w:rsidR="00B73D78" w:rsidRPr="00B73D78">
        <w:rPr>
          <w:rFonts w:hint="cs"/>
          <w:b/>
          <w:bCs/>
          <w:rtl/>
        </w:rPr>
        <w:t>להורות שהפרטים העובדתיים יוגשו בתצהיר</w:t>
      </w:r>
      <w:r w:rsidR="00B73D78">
        <w:rPr>
          <w:rFonts w:hint="cs"/>
          <w:rtl/>
        </w:rPr>
        <w:t xml:space="preserve">. אם הלקוח ידרוש ויקבל את העובדות הללו, צריך להגיש את העובדות </w:t>
      </w:r>
      <w:r w:rsidR="00B73D78">
        <w:rPr>
          <w:rFonts w:hint="cs"/>
          <w:b/>
          <w:bCs/>
          <w:rtl/>
        </w:rPr>
        <w:t>בתצהיר</w:t>
      </w:r>
      <w:r w:rsidR="00B73D78">
        <w:rPr>
          <w:rFonts w:hint="cs"/>
          <w:rtl/>
        </w:rPr>
        <w:t>. אם ת</w:t>
      </w:r>
      <w:r w:rsidR="003B7A6D">
        <w:rPr>
          <w:rFonts w:hint="cs"/>
          <w:rtl/>
        </w:rPr>
        <w:t>ובע ישמיט פרטים הוא יצטרך לכלול אותם</w:t>
      </w:r>
      <w:r w:rsidR="00B73D78">
        <w:rPr>
          <w:rFonts w:hint="cs"/>
          <w:rtl/>
        </w:rPr>
        <w:t xml:space="preserve"> באופן זה.</w:t>
      </w:r>
    </w:p>
    <w:p w:rsidR="00B73D78" w:rsidRDefault="00B73D78" w:rsidP="00D138DC">
      <w:pPr>
        <w:pStyle w:val="a3"/>
        <w:rPr>
          <w:rtl/>
        </w:rPr>
      </w:pPr>
    </w:p>
    <w:p w:rsidR="00AE1983" w:rsidRDefault="00AE1983" w:rsidP="00D138DC">
      <w:pPr>
        <w:pStyle w:val="a3"/>
        <w:rPr>
          <w:rtl/>
        </w:rPr>
      </w:pPr>
      <w:r w:rsidRPr="003B7A6D">
        <w:rPr>
          <w:rFonts w:hint="cs"/>
          <w:b/>
          <w:bCs/>
          <w:rtl/>
        </w:rPr>
        <w:t>אם התובע משמיט פרטים בכתב התביעה</w:t>
      </w:r>
      <w:r>
        <w:rPr>
          <w:rFonts w:hint="cs"/>
          <w:rtl/>
        </w:rPr>
        <w:t xml:space="preserve"> </w:t>
      </w:r>
      <w:r>
        <w:rPr>
          <w:rtl/>
        </w:rPr>
        <w:t>–</w:t>
      </w:r>
      <w:r>
        <w:rPr>
          <w:rFonts w:hint="cs"/>
          <w:rtl/>
        </w:rPr>
        <w:t xml:space="preserve"> </w:t>
      </w:r>
    </w:p>
    <w:p w:rsidR="00B73D78" w:rsidRDefault="00AE1983" w:rsidP="00060E2A">
      <w:pPr>
        <w:pStyle w:val="a3"/>
        <w:numPr>
          <w:ilvl w:val="0"/>
          <w:numId w:val="61"/>
        </w:numPr>
      </w:pPr>
      <w:r>
        <w:rPr>
          <w:rFonts w:hint="cs"/>
          <w:rtl/>
        </w:rPr>
        <w:t xml:space="preserve">במקרה של מורגנשטיין כתב התביעה </w:t>
      </w:r>
      <w:r w:rsidRPr="003B7A6D">
        <w:rPr>
          <w:rFonts w:hint="cs"/>
          <w:b/>
          <w:bCs/>
          <w:rtl/>
        </w:rPr>
        <w:t>לא יגלה עילה</w:t>
      </w:r>
      <w:r w:rsidR="003B7A6D">
        <w:rPr>
          <w:rFonts w:hint="cs"/>
          <w:rtl/>
        </w:rPr>
        <w:t>.</w:t>
      </w:r>
    </w:p>
    <w:p w:rsidR="00AE1983" w:rsidRDefault="00AE1983" w:rsidP="00060E2A">
      <w:pPr>
        <w:pStyle w:val="a3"/>
        <w:numPr>
          <w:ilvl w:val="0"/>
          <w:numId w:val="61"/>
        </w:numPr>
      </w:pPr>
      <w:r>
        <w:rPr>
          <w:rFonts w:hint="cs"/>
          <w:rtl/>
        </w:rPr>
        <w:t xml:space="preserve">במקרה של בנק שלא מפרט איך הלקוח הגיע למינוס, </w:t>
      </w:r>
      <w:r w:rsidRPr="003B7A6D">
        <w:rPr>
          <w:rFonts w:hint="cs"/>
          <w:b/>
          <w:bCs/>
          <w:rtl/>
        </w:rPr>
        <w:t>חסרים פרטים</w:t>
      </w:r>
      <w:r>
        <w:rPr>
          <w:rFonts w:hint="cs"/>
          <w:rtl/>
        </w:rPr>
        <w:t xml:space="preserve"> (אבל יש עילה) </w:t>
      </w:r>
      <w:r w:rsidRPr="003B7A6D">
        <w:rPr>
          <w:rFonts w:hint="cs"/>
          <w:b/>
          <w:bCs/>
          <w:rtl/>
        </w:rPr>
        <w:t>ואפשר לקבל אותם בת</w:t>
      </w:r>
      <w:r>
        <w:rPr>
          <w:rFonts w:hint="cs"/>
          <w:b/>
          <w:bCs/>
          <w:rtl/>
        </w:rPr>
        <w:t>צהיר</w:t>
      </w:r>
      <w:r>
        <w:rPr>
          <w:rFonts w:hint="cs"/>
          <w:rtl/>
        </w:rPr>
        <w:t>.</w:t>
      </w:r>
    </w:p>
    <w:p w:rsidR="00DB654E" w:rsidRDefault="00DB654E" w:rsidP="00060E2A">
      <w:pPr>
        <w:pStyle w:val="a3"/>
        <w:numPr>
          <w:ilvl w:val="0"/>
          <w:numId w:val="61"/>
        </w:numPr>
      </w:pPr>
      <w:r>
        <w:rPr>
          <w:rFonts w:hint="cs"/>
          <w:rtl/>
        </w:rPr>
        <w:t xml:space="preserve">הנתבע לא מיוצג </w:t>
      </w:r>
      <w:r>
        <w:rPr>
          <w:rtl/>
        </w:rPr>
        <w:t>–</w:t>
      </w:r>
      <w:r>
        <w:rPr>
          <w:rFonts w:hint="cs"/>
          <w:rtl/>
        </w:rPr>
        <w:t xml:space="preserve"> </w:t>
      </w:r>
      <w:r w:rsidRPr="003B7A6D">
        <w:rPr>
          <w:rFonts w:hint="cs"/>
          <w:b/>
          <w:bCs/>
          <w:rtl/>
        </w:rPr>
        <w:t>שיטת מצליח</w:t>
      </w:r>
      <w:r w:rsidR="003B7A6D">
        <w:rPr>
          <w:rFonts w:hint="cs"/>
          <w:rtl/>
        </w:rPr>
        <w:t>.</w:t>
      </w:r>
    </w:p>
    <w:p w:rsidR="00AE1983" w:rsidRDefault="00AE1983" w:rsidP="00AE1983">
      <w:pPr>
        <w:pStyle w:val="a3"/>
        <w:rPr>
          <w:rtl/>
        </w:rPr>
      </w:pPr>
      <w:r w:rsidRPr="003B7A6D">
        <w:rPr>
          <w:rFonts w:hint="cs"/>
          <w:u w:val="single"/>
          <w:rtl/>
        </w:rPr>
        <w:t>למעשה,</w:t>
      </w:r>
      <w:r w:rsidR="00DB654E" w:rsidRPr="003B7A6D">
        <w:rPr>
          <w:rFonts w:hint="cs"/>
          <w:u w:val="single"/>
          <w:rtl/>
        </w:rPr>
        <w:t xml:space="preserve"> אם אני תובע, למה שלא אכליל את הפרטים?</w:t>
      </w:r>
      <w:r w:rsidR="00DB654E">
        <w:rPr>
          <w:rFonts w:hint="cs"/>
          <w:rtl/>
        </w:rPr>
        <w:t xml:space="preserve"> או שהם פועלים לרעתי ולכן אני לא מוסיף, או שהם יבואו אלי בהפוך ואצטרך להגיש אותם עם תצהיר.</w:t>
      </w:r>
      <w:r w:rsidR="00D119BD">
        <w:rPr>
          <w:rFonts w:hint="cs"/>
          <w:rtl/>
        </w:rPr>
        <w:t xml:space="preserve"> אם אנו מייצגים את הנתבע נבקש את אחד.</w:t>
      </w:r>
    </w:p>
    <w:p w:rsidR="003B7A6D" w:rsidRDefault="003B7A6D" w:rsidP="00AE1983">
      <w:pPr>
        <w:pStyle w:val="a3"/>
        <w:rPr>
          <w:b/>
          <w:bCs/>
          <w:rtl/>
        </w:rPr>
      </w:pPr>
    </w:p>
    <w:p w:rsidR="00DE24A2" w:rsidRPr="00F26BA1" w:rsidRDefault="00DE24A2" w:rsidP="00F26BA1">
      <w:pPr>
        <w:pStyle w:val="a3"/>
        <w:outlineLvl w:val="1"/>
        <w:rPr>
          <w:u w:val="single"/>
          <w:rtl/>
        </w:rPr>
      </w:pPr>
      <w:bookmarkStart w:id="9" w:name="_Toc14205752"/>
      <w:r w:rsidRPr="00F26BA1">
        <w:rPr>
          <w:rFonts w:hint="cs"/>
          <w:b/>
          <w:bCs/>
          <w:highlight w:val="yellow"/>
          <w:u w:val="single"/>
          <w:rtl/>
        </w:rPr>
        <w:t>סילוק תביעה על הסף</w:t>
      </w:r>
      <w:r w:rsidR="00BC026F" w:rsidRPr="00F26BA1">
        <w:rPr>
          <w:rFonts w:hint="cs"/>
          <w:b/>
          <w:bCs/>
          <w:highlight w:val="yellow"/>
          <w:u w:val="single"/>
          <w:rtl/>
        </w:rPr>
        <w:t xml:space="preserve"> (מחיקה ודחייה)</w:t>
      </w:r>
      <w:bookmarkEnd w:id="9"/>
    </w:p>
    <w:p w:rsidR="00EC79CB" w:rsidRDefault="003B7A6D" w:rsidP="003B7A6D">
      <w:pPr>
        <w:pStyle w:val="a3"/>
      </w:pPr>
      <w:r>
        <w:rPr>
          <w:rFonts w:hint="cs"/>
          <w:rtl/>
        </w:rPr>
        <w:t>מאות בק</w:t>
      </w:r>
      <w:r w:rsidR="00EC79CB">
        <w:rPr>
          <w:rFonts w:hint="cs"/>
          <w:rtl/>
        </w:rPr>
        <w:t>שות כאלו מוגשות לביהמ"ש. הנתבע אומר שהוא מבקש לסלק את התביעה על הסף, אבל אלו מילות רחוב. כשאנו אומרים סילוק על הסף אנו לא רוצים להתעסק במילה "סילוק" אלא באופציות של</w:t>
      </w:r>
      <w:r>
        <w:rPr>
          <w:rFonts w:hint="cs"/>
          <w:rtl/>
        </w:rPr>
        <w:t xml:space="preserve"> א. </w:t>
      </w:r>
      <w:r w:rsidR="00EC79CB" w:rsidRPr="003B7A6D">
        <w:rPr>
          <w:rFonts w:hint="cs"/>
          <w:b/>
          <w:bCs/>
          <w:rtl/>
        </w:rPr>
        <w:t>מחיקה</w:t>
      </w:r>
      <w:r>
        <w:rPr>
          <w:rFonts w:hint="cs"/>
          <w:rtl/>
        </w:rPr>
        <w:t xml:space="preserve">; ב. </w:t>
      </w:r>
      <w:r w:rsidR="00EC79CB" w:rsidRPr="003B7A6D">
        <w:rPr>
          <w:rFonts w:hint="cs"/>
          <w:b/>
          <w:bCs/>
          <w:rtl/>
        </w:rPr>
        <w:t>דחייה</w:t>
      </w:r>
      <w:r>
        <w:rPr>
          <w:rFonts w:hint="cs"/>
          <w:rtl/>
        </w:rPr>
        <w:t>.</w:t>
      </w:r>
    </w:p>
    <w:p w:rsidR="00EC79CB" w:rsidRPr="003B7A6D" w:rsidRDefault="00EC79CB" w:rsidP="00EC79CB">
      <w:pPr>
        <w:pStyle w:val="a3"/>
        <w:rPr>
          <w:b/>
          <w:bCs/>
          <w:rtl/>
        </w:rPr>
      </w:pPr>
      <w:r w:rsidRPr="003B7A6D">
        <w:rPr>
          <w:rFonts w:hint="cs"/>
          <w:b/>
          <w:bCs/>
          <w:rtl/>
        </w:rPr>
        <w:t xml:space="preserve">אם נצטרך לבחור לאן ללכת </w:t>
      </w:r>
      <w:r w:rsidRPr="003B7A6D">
        <w:rPr>
          <w:b/>
          <w:bCs/>
          <w:rtl/>
        </w:rPr>
        <w:t>–</w:t>
      </w:r>
      <w:r w:rsidRPr="003B7A6D">
        <w:rPr>
          <w:rFonts w:hint="cs"/>
          <w:b/>
          <w:bCs/>
          <w:rtl/>
        </w:rPr>
        <w:t xml:space="preserve"> נבקש מחיקה</w:t>
      </w:r>
      <w:r w:rsidRPr="003B7A6D">
        <w:rPr>
          <w:rFonts w:hint="cs"/>
          <w:rtl/>
        </w:rPr>
        <w:t>.</w:t>
      </w:r>
    </w:p>
    <w:p w:rsidR="00EC79CB" w:rsidRDefault="00EC79CB" w:rsidP="00EC79CB">
      <w:pPr>
        <w:pStyle w:val="a3"/>
        <w:rPr>
          <w:rtl/>
        </w:rPr>
      </w:pPr>
    </w:p>
    <w:p w:rsidR="00EC79CB" w:rsidRPr="00EC79CB" w:rsidRDefault="00EC79CB" w:rsidP="00EC79CB">
      <w:pPr>
        <w:pStyle w:val="a3"/>
        <w:rPr>
          <w:i/>
          <w:iCs/>
          <w:rtl/>
        </w:rPr>
      </w:pPr>
      <w:r w:rsidRPr="003B7A6D">
        <w:rPr>
          <w:rFonts w:hint="cs"/>
          <w:b/>
          <w:bCs/>
          <w:i/>
          <w:iCs/>
          <w:highlight w:val="lightGray"/>
          <w:rtl/>
        </w:rPr>
        <w:t xml:space="preserve">פרק ו' של התקנות החדשות </w:t>
      </w:r>
      <w:r w:rsidRPr="003B7A6D">
        <w:rPr>
          <w:b/>
          <w:bCs/>
          <w:i/>
          <w:iCs/>
          <w:highlight w:val="lightGray"/>
          <w:rtl/>
        </w:rPr>
        <w:t>–</w:t>
      </w:r>
      <w:r w:rsidRPr="003B7A6D">
        <w:rPr>
          <w:rFonts w:hint="cs"/>
          <w:b/>
          <w:bCs/>
          <w:i/>
          <w:iCs/>
          <w:highlight w:val="lightGray"/>
          <w:rtl/>
        </w:rPr>
        <w:t xml:space="preserve"> תקנה 41</w:t>
      </w:r>
      <w:r w:rsidRPr="00EC79CB">
        <w:rPr>
          <w:rFonts w:hint="cs"/>
          <w:b/>
          <w:bCs/>
          <w:i/>
          <w:iCs/>
          <w:rtl/>
        </w:rPr>
        <w:t xml:space="preserve"> </w:t>
      </w:r>
      <w:r w:rsidRPr="00EC79CB">
        <w:rPr>
          <w:i/>
          <w:iCs/>
          <w:rtl/>
        </w:rPr>
        <w:t>–</w:t>
      </w:r>
      <w:r w:rsidRPr="00EC79CB">
        <w:rPr>
          <w:rFonts w:hint="cs"/>
          <w:i/>
          <w:iCs/>
          <w:rtl/>
        </w:rPr>
        <w:t xml:space="preserve"> הרעיון של מחיקת תביעה יכול להיות ומיושם בכל עת</w:t>
      </w:r>
    </w:p>
    <w:p w:rsidR="00EC79CB" w:rsidRPr="00EC79CB" w:rsidRDefault="00EC79CB" w:rsidP="00EC79CB">
      <w:pPr>
        <w:pStyle w:val="a3"/>
        <w:rPr>
          <w:i/>
          <w:iCs/>
          <w:rtl/>
        </w:rPr>
      </w:pPr>
      <w:r w:rsidRPr="00EC79CB">
        <w:rPr>
          <w:i/>
          <w:iCs/>
          <w:rtl/>
        </w:rPr>
        <w:t>(א)</w:t>
      </w:r>
      <w:r w:rsidRPr="00EC79CB">
        <w:rPr>
          <w:i/>
          <w:iCs/>
          <w:rtl/>
        </w:rPr>
        <w:tab/>
      </w:r>
      <w:r w:rsidRPr="00EC79CB">
        <w:rPr>
          <w:rFonts w:hint="cs"/>
          <w:i/>
          <w:iCs/>
          <w:rtl/>
        </w:rPr>
        <w:t>בית המשפט רשאי להורות על מחיקת כתב תביעה בכל עת על יסוד אחד מנימוקים אלה:</w:t>
      </w:r>
    </w:p>
    <w:p w:rsidR="00EC79CB" w:rsidRPr="00EC79CB" w:rsidRDefault="00EC79CB" w:rsidP="00EC79CB">
      <w:pPr>
        <w:pStyle w:val="a3"/>
        <w:ind w:left="720"/>
        <w:rPr>
          <w:i/>
          <w:iCs/>
          <w:rtl/>
        </w:rPr>
      </w:pPr>
      <w:r w:rsidRPr="00EC79CB">
        <w:rPr>
          <w:rFonts w:hint="cs"/>
          <w:i/>
          <w:iCs/>
          <w:rtl/>
        </w:rPr>
        <w:t>(1)</w:t>
      </w:r>
      <w:r w:rsidRPr="00EC79CB">
        <w:rPr>
          <w:i/>
          <w:iCs/>
          <w:rtl/>
        </w:rPr>
        <w:tab/>
      </w:r>
      <w:r w:rsidRPr="00EC79CB">
        <w:rPr>
          <w:rFonts w:hint="cs"/>
          <w:i/>
          <w:iCs/>
          <w:rtl/>
        </w:rPr>
        <w:t>כתב התביעה אינו מגלה עילת תביעה;</w:t>
      </w:r>
    </w:p>
    <w:p w:rsidR="00EC79CB" w:rsidRPr="00EC79CB" w:rsidRDefault="00EC79CB" w:rsidP="00EC79CB">
      <w:pPr>
        <w:pStyle w:val="a3"/>
        <w:ind w:left="720"/>
        <w:rPr>
          <w:i/>
          <w:iCs/>
          <w:rtl/>
        </w:rPr>
      </w:pPr>
      <w:r w:rsidRPr="00EC79CB">
        <w:rPr>
          <w:rFonts w:hint="cs"/>
          <w:i/>
          <w:iCs/>
          <w:rtl/>
        </w:rPr>
        <w:t>(2)</w:t>
      </w:r>
      <w:r w:rsidRPr="00EC79CB">
        <w:rPr>
          <w:i/>
          <w:iCs/>
          <w:rtl/>
        </w:rPr>
        <w:tab/>
      </w:r>
      <w:r w:rsidRPr="00EC79CB">
        <w:rPr>
          <w:rFonts w:hint="cs"/>
          <w:i/>
          <w:iCs/>
          <w:rtl/>
        </w:rPr>
        <w:t>מכתב התביעה עולה כי התביעה היא טרדנית או קנטרנית;</w:t>
      </w:r>
    </w:p>
    <w:p w:rsidR="00EC79CB" w:rsidRPr="00EC79CB" w:rsidRDefault="00EC79CB" w:rsidP="00EC79CB">
      <w:pPr>
        <w:pStyle w:val="a3"/>
        <w:ind w:left="720"/>
        <w:rPr>
          <w:i/>
          <w:iCs/>
          <w:rtl/>
        </w:rPr>
      </w:pPr>
      <w:r w:rsidRPr="00EC79CB">
        <w:rPr>
          <w:rFonts w:hint="cs"/>
          <w:i/>
          <w:iCs/>
          <w:rtl/>
        </w:rPr>
        <w:t>(3)</w:t>
      </w:r>
      <w:r w:rsidRPr="00EC79CB">
        <w:rPr>
          <w:i/>
          <w:iCs/>
          <w:rtl/>
        </w:rPr>
        <w:tab/>
      </w:r>
      <w:r w:rsidRPr="00EC79CB">
        <w:rPr>
          <w:rFonts w:hint="cs"/>
          <w:i/>
          <w:iCs/>
          <w:rtl/>
        </w:rPr>
        <w:t>התובע מתמיד, באופן שאינו מניח את הדעת, להימנע מלקיים הוראה מתקנות אלה או נמנע מלקיים החלטה או הוראה של בית המשפט;</w:t>
      </w:r>
    </w:p>
    <w:p w:rsidR="00EC79CB" w:rsidRPr="00EC79CB" w:rsidRDefault="00EC79CB" w:rsidP="00EC79CB">
      <w:pPr>
        <w:pStyle w:val="a3"/>
        <w:ind w:left="720"/>
        <w:rPr>
          <w:i/>
          <w:iCs/>
          <w:rtl/>
        </w:rPr>
      </w:pPr>
      <w:r w:rsidRPr="00EC79CB">
        <w:rPr>
          <w:rFonts w:hint="cs"/>
          <w:i/>
          <w:iCs/>
          <w:rtl/>
        </w:rPr>
        <w:t>(4)</w:t>
      </w:r>
      <w:r w:rsidRPr="00EC79CB">
        <w:rPr>
          <w:i/>
          <w:iCs/>
          <w:rtl/>
        </w:rPr>
        <w:tab/>
      </w:r>
      <w:r w:rsidRPr="00EC79CB">
        <w:rPr>
          <w:rFonts w:hint="cs"/>
          <w:i/>
          <w:iCs/>
          <w:rtl/>
        </w:rPr>
        <w:t>כל נימוק אחר שלפיו הוא סבור שראוי ונכון למחוק את התביעה.</w:t>
      </w:r>
    </w:p>
    <w:p w:rsidR="00EC79CB" w:rsidRPr="003B7A6D" w:rsidRDefault="00EC79CB" w:rsidP="003B7A6D">
      <w:pPr>
        <w:pStyle w:val="a3"/>
        <w:rPr>
          <w:i/>
          <w:iCs/>
          <w:rtl/>
        </w:rPr>
      </w:pPr>
      <w:r w:rsidRPr="00EC79CB">
        <w:rPr>
          <w:rFonts w:hint="cs"/>
          <w:i/>
          <w:iCs/>
          <w:rtl/>
        </w:rPr>
        <w:t>(ב)</w:t>
      </w:r>
      <w:r w:rsidRPr="00EC79CB">
        <w:rPr>
          <w:i/>
          <w:iCs/>
          <w:rtl/>
        </w:rPr>
        <w:tab/>
      </w:r>
      <w:r w:rsidRPr="00EC79CB">
        <w:rPr>
          <w:rFonts w:hint="cs"/>
          <w:i/>
          <w:iCs/>
          <w:rtl/>
        </w:rPr>
        <w:t>מחיקת כתב תביעה לפי תקנות אלה אינה מהווה מעשה בית דין.</w:t>
      </w:r>
    </w:p>
    <w:p w:rsidR="00EC79CB" w:rsidRPr="003B7A6D" w:rsidRDefault="00EC79CB" w:rsidP="00EC79CB">
      <w:pPr>
        <w:pStyle w:val="a3"/>
        <w:rPr>
          <w:b/>
          <w:bCs/>
          <w:rtl/>
        </w:rPr>
      </w:pPr>
      <w:r w:rsidRPr="003B7A6D">
        <w:rPr>
          <w:rFonts w:hint="cs"/>
          <w:b/>
          <w:bCs/>
          <w:rtl/>
        </w:rPr>
        <w:t>הסבר של המרצה:</w:t>
      </w:r>
    </w:p>
    <w:p w:rsidR="00EC79CB" w:rsidRDefault="00EC79CB" w:rsidP="00060E2A">
      <w:pPr>
        <w:pStyle w:val="a3"/>
        <w:numPr>
          <w:ilvl w:val="0"/>
          <w:numId w:val="18"/>
        </w:numPr>
        <w:rPr>
          <w:rtl/>
        </w:rPr>
      </w:pPr>
      <w:r w:rsidRPr="003B7A6D">
        <w:rPr>
          <w:rFonts w:hint="cs"/>
          <w:b/>
          <w:bCs/>
          <w:rtl/>
        </w:rPr>
        <w:t>מחיקה על הסף</w:t>
      </w:r>
      <w:r>
        <w:rPr>
          <w:rFonts w:hint="cs"/>
          <w:rtl/>
        </w:rPr>
        <w:t xml:space="preserve"> </w:t>
      </w:r>
      <w:r>
        <w:rPr>
          <w:rtl/>
        </w:rPr>
        <w:t>–</w:t>
      </w:r>
      <w:r>
        <w:rPr>
          <w:rFonts w:hint="cs"/>
          <w:rtl/>
        </w:rPr>
        <w:t xml:space="preserve"> אם העובדות לא מספיקות</w:t>
      </w:r>
      <w:r w:rsidR="003B7A6D">
        <w:rPr>
          <w:rFonts w:hint="cs"/>
          <w:rtl/>
        </w:rPr>
        <w:t>.</w:t>
      </w:r>
    </w:p>
    <w:p w:rsidR="00EC79CB" w:rsidRDefault="00EC79CB" w:rsidP="00060E2A">
      <w:pPr>
        <w:pStyle w:val="a3"/>
        <w:numPr>
          <w:ilvl w:val="0"/>
          <w:numId w:val="18"/>
        </w:numPr>
      </w:pPr>
      <w:r w:rsidRPr="003B7A6D">
        <w:rPr>
          <w:rFonts w:hint="cs"/>
          <w:b/>
          <w:bCs/>
          <w:rtl/>
        </w:rPr>
        <w:t>אם התביעה טרדנית או קנטרנית</w:t>
      </w:r>
      <w:r>
        <w:rPr>
          <w:rFonts w:hint="cs"/>
          <w:rtl/>
        </w:rPr>
        <w:t xml:space="preserve"> </w:t>
      </w:r>
      <w:r>
        <w:rPr>
          <w:rtl/>
        </w:rPr>
        <w:t>–</w:t>
      </w:r>
      <w:r>
        <w:rPr>
          <w:rFonts w:hint="cs"/>
          <w:rtl/>
        </w:rPr>
        <w:t xml:space="preserve"> יש פסיקה על כך ונראה מתי למרות שיש עילת תביעה ניתן למחוק אותה </w:t>
      </w:r>
      <w:r>
        <w:rPr>
          <w:rtl/>
        </w:rPr>
        <w:t>–</w:t>
      </w:r>
      <w:r>
        <w:rPr>
          <w:rFonts w:hint="cs"/>
          <w:rtl/>
        </w:rPr>
        <w:t xml:space="preserve"> זוטי דברים, סופיות הדיון... המערכת לא יכולה להרשות לעצמה לטפל באנשים נודניקים</w:t>
      </w:r>
      <w:r w:rsidR="003B7A6D">
        <w:rPr>
          <w:rFonts w:hint="cs"/>
          <w:rtl/>
        </w:rPr>
        <w:t>.</w:t>
      </w:r>
    </w:p>
    <w:p w:rsidR="00EC79CB" w:rsidRDefault="00EC79CB" w:rsidP="00060E2A">
      <w:pPr>
        <w:pStyle w:val="a3"/>
        <w:numPr>
          <w:ilvl w:val="0"/>
          <w:numId w:val="18"/>
        </w:numPr>
      </w:pPr>
      <w:r w:rsidRPr="003B7A6D">
        <w:rPr>
          <w:rFonts w:hint="cs"/>
          <w:b/>
          <w:bCs/>
          <w:rtl/>
        </w:rPr>
        <w:t>תובע מתמיד</w:t>
      </w:r>
      <w:r>
        <w:rPr>
          <w:rFonts w:hint="cs"/>
          <w:rtl/>
        </w:rPr>
        <w:t xml:space="preserve"> </w:t>
      </w:r>
      <w:r>
        <w:rPr>
          <w:rtl/>
        </w:rPr>
        <w:t>–</w:t>
      </w:r>
      <w:r>
        <w:rPr>
          <w:rFonts w:hint="cs"/>
          <w:rtl/>
        </w:rPr>
        <w:t xml:space="preserve"> כאשר מישהו לא משחק את המשחק כי ביהמ"ש אומר לעשות משהו והוא לא עושה (אם זה קורה באופן מתמיד שלא מניח את הדעת של ביהמ"ש, ברגע שנצליח לשכנע את השופט שדעתו אינו נחה מהתנהגות מתמידה שהתובע לא מקיים הוראה מתקנות או נמנע מלקבל החלטה</w:t>
      </w:r>
      <w:r w:rsidR="003B7A6D">
        <w:rPr>
          <w:rFonts w:hint="cs"/>
          <w:rtl/>
        </w:rPr>
        <w:t>)</w:t>
      </w:r>
      <w:r>
        <w:rPr>
          <w:rFonts w:hint="cs"/>
          <w:rtl/>
        </w:rPr>
        <w:t xml:space="preserve"> </w:t>
      </w:r>
      <w:r>
        <w:rPr>
          <w:rtl/>
        </w:rPr>
        <w:t>–</w:t>
      </w:r>
      <w:r>
        <w:rPr>
          <w:rFonts w:hint="cs"/>
          <w:rtl/>
        </w:rPr>
        <w:t xml:space="preserve"> לא ניתן לשתף איתו פעולה.</w:t>
      </w:r>
    </w:p>
    <w:p w:rsidR="0086486E" w:rsidRDefault="003B60CA" w:rsidP="00060E2A">
      <w:pPr>
        <w:pStyle w:val="a3"/>
        <w:numPr>
          <w:ilvl w:val="0"/>
          <w:numId w:val="18"/>
        </w:numPr>
        <w:rPr>
          <w:rtl/>
        </w:rPr>
      </w:pPr>
      <w:r w:rsidRPr="003B7A6D">
        <w:rPr>
          <w:rFonts w:hint="cs"/>
          <w:b/>
          <w:bCs/>
          <w:rtl/>
        </w:rPr>
        <w:t>כל נימוק אחר שלפיו הוא (ביהמ"ש) סבור</w:t>
      </w:r>
      <w:r>
        <w:rPr>
          <w:rFonts w:hint="cs"/>
          <w:rtl/>
        </w:rPr>
        <w:t xml:space="preserve"> </w:t>
      </w:r>
      <w:r>
        <w:rPr>
          <w:rtl/>
        </w:rPr>
        <w:t>–</w:t>
      </w:r>
      <w:r>
        <w:rPr>
          <w:rFonts w:hint="cs"/>
          <w:rtl/>
        </w:rPr>
        <w:t xml:space="preserve"> שופטי ישראל מקבלים שיקול דעת רחב, יכולים לפסול אם נראה להם.</w:t>
      </w:r>
    </w:p>
    <w:p w:rsidR="0086486E" w:rsidRDefault="0086486E" w:rsidP="0086486E">
      <w:pPr>
        <w:pStyle w:val="a3"/>
        <w:rPr>
          <w:rtl/>
        </w:rPr>
      </w:pPr>
      <w:r w:rsidRPr="003B7A6D">
        <w:rPr>
          <w:rFonts w:hint="cs"/>
          <w:b/>
          <w:bCs/>
          <w:highlight w:val="lightGray"/>
          <w:rtl/>
        </w:rPr>
        <w:lastRenderedPageBreak/>
        <w:t>תקנה</w:t>
      </w:r>
      <w:r w:rsidR="003B7A6D" w:rsidRPr="003B7A6D">
        <w:rPr>
          <w:rFonts w:hint="cs"/>
          <w:b/>
          <w:bCs/>
          <w:highlight w:val="lightGray"/>
          <w:rtl/>
        </w:rPr>
        <w:t xml:space="preserve"> 41</w:t>
      </w:r>
      <w:r w:rsidRPr="003B7A6D">
        <w:rPr>
          <w:rFonts w:hint="cs"/>
          <w:b/>
          <w:bCs/>
          <w:highlight w:val="lightGray"/>
          <w:rtl/>
        </w:rPr>
        <w:t xml:space="preserve"> (ב)</w:t>
      </w:r>
      <w:r>
        <w:rPr>
          <w:rFonts w:hint="cs"/>
          <w:rtl/>
        </w:rPr>
        <w:t xml:space="preserve"> </w:t>
      </w:r>
      <w:r>
        <w:rPr>
          <w:rtl/>
        </w:rPr>
        <w:t>–</w:t>
      </w:r>
      <w:r>
        <w:rPr>
          <w:rFonts w:hint="cs"/>
          <w:rtl/>
        </w:rPr>
        <w:t xml:space="preserve"> </w:t>
      </w:r>
      <w:r w:rsidR="003B7A6D" w:rsidRPr="003B7A6D">
        <w:rPr>
          <w:rFonts w:hint="cs"/>
          <w:i/>
          <w:iCs/>
          <w:rtl/>
        </w:rPr>
        <w:t>"</w:t>
      </w:r>
      <w:r w:rsidRPr="003B7A6D">
        <w:rPr>
          <w:rFonts w:hint="cs"/>
          <w:i/>
          <w:iCs/>
          <w:rtl/>
        </w:rPr>
        <w:t>מחיקת כתב התביעה אינה מהווה מעשה בית דין</w:t>
      </w:r>
      <w:r w:rsidR="003B7A6D" w:rsidRPr="003B7A6D">
        <w:rPr>
          <w:rFonts w:hint="cs"/>
          <w:i/>
          <w:iCs/>
          <w:rtl/>
        </w:rPr>
        <w:t>"</w:t>
      </w:r>
      <w:r>
        <w:rPr>
          <w:rFonts w:hint="cs"/>
          <w:rtl/>
        </w:rPr>
        <w:t>. בסוף האדם יכול להגיש את התביעה בשנית, היא לא תהיה טורדנית, כן תגלה את העילה...</w:t>
      </w:r>
      <w:r w:rsidR="006176B1">
        <w:rPr>
          <w:rFonts w:hint="cs"/>
          <w:rtl/>
        </w:rPr>
        <w:t xml:space="preserve"> מורגנשטיין יגישו מחדש את התביעה. </w:t>
      </w:r>
      <w:r w:rsidR="006176B1" w:rsidRPr="003B7A6D">
        <w:rPr>
          <w:rFonts w:hint="cs"/>
          <w:u w:val="single"/>
          <w:rtl/>
        </w:rPr>
        <w:t>המחיקה היא סנקציה שאינה חריפה במובן הזה שאין כאן מעשה בי"ד</w:t>
      </w:r>
      <w:r w:rsidR="006176B1">
        <w:rPr>
          <w:rFonts w:hint="cs"/>
          <w:rtl/>
        </w:rPr>
        <w:t>. מבחינת יעילות המערכת לא נקטע תיק. התיק יצטרך לחזור שוב לביהמ"ש.</w:t>
      </w:r>
    </w:p>
    <w:p w:rsidR="006176B1" w:rsidRDefault="006176B1" w:rsidP="0086486E">
      <w:pPr>
        <w:pStyle w:val="a3"/>
        <w:rPr>
          <w:rtl/>
        </w:rPr>
      </w:pPr>
    </w:p>
    <w:p w:rsidR="006176B1" w:rsidRPr="00BC026F" w:rsidRDefault="006176B1" w:rsidP="006176B1">
      <w:pPr>
        <w:pStyle w:val="a3"/>
        <w:rPr>
          <w:i/>
          <w:iCs/>
          <w:rtl/>
        </w:rPr>
      </w:pPr>
      <w:r w:rsidRPr="00BC026F">
        <w:rPr>
          <w:rFonts w:hint="cs"/>
          <w:b/>
          <w:bCs/>
          <w:rtl/>
        </w:rPr>
        <w:t xml:space="preserve">סנקציה שנייה </w:t>
      </w:r>
      <w:r w:rsidRPr="00BC026F">
        <w:rPr>
          <w:b/>
          <w:bCs/>
          <w:rtl/>
        </w:rPr>
        <w:t>–</w:t>
      </w:r>
      <w:r w:rsidRPr="00BC026F">
        <w:rPr>
          <w:rFonts w:hint="cs"/>
          <w:b/>
          <w:bCs/>
          <w:rtl/>
        </w:rPr>
        <w:t xml:space="preserve"> לדחות לתובע את התביעה, </w:t>
      </w:r>
      <w:r w:rsidRPr="00BC026F">
        <w:rPr>
          <w:rFonts w:hint="cs"/>
          <w:b/>
          <w:bCs/>
          <w:highlight w:val="lightGray"/>
          <w:rtl/>
        </w:rPr>
        <w:t>תקנה 43</w:t>
      </w:r>
      <w:r w:rsidR="00BC026F" w:rsidRPr="00BC026F">
        <w:rPr>
          <w:rFonts w:hint="cs"/>
          <w:b/>
          <w:bCs/>
          <w:highlight w:val="lightGray"/>
          <w:rtl/>
        </w:rPr>
        <w:t xml:space="preserve"> (חדשות)</w:t>
      </w:r>
      <w:r>
        <w:rPr>
          <w:rFonts w:hint="cs"/>
          <w:rtl/>
        </w:rPr>
        <w:t xml:space="preserve"> </w:t>
      </w:r>
      <w:r w:rsidR="00BC026F">
        <w:rPr>
          <w:rtl/>
        </w:rPr>
        <w:t>–</w:t>
      </w:r>
      <w:r w:rsidRPr="006176B1">
        <w:rPr>
          <w:rFonts w:hint="cs"/>
          <w:i/>
          <w:iCs/>
          <w:rtl/>
        </w:rPr>
        <w:t xml:space="preserve"> </w:t>
      </w:r>
      <w:r w:rsidR="00BC026F">
        <w:rPr>
          <w:rFonts w:hint="cs"/>
          <w:i/>
          <w:iCs/>
          <w:rtl/>
        </w:rPr>
        <w:t>"</w:t>
      </w:r>
      <w:r w:rsidRPr="006176B1">
        <w:rPr>
          <w:rFonts w:hint="cs"/>
          <w:i/>
          <w:iCs/>
          <w:rtl/>
        </w:rPr>
        <w:t xml:space="preserve">בית המשפט רשאי לדחות תביעה בכל עת בשל קיומו של </w:t>
      </w:r>
      <w:r w:rsidRPr="00BC026F">
        <w:rPr>
          <w:rFonts w:hint="cs"/>
          <w:i/>
          <w:iCs/>
          <w:u w:val="single"/>
          <w:rtl/>
        </w:rPr>
        <w:t>מעשה בית דין, התיישנות או מכל נימוק אחר</w:t>
      </w:r>
      <w:r w:rsidRPr="006176B1">
        <w:rPr>
          <w:rFonts w:hint="cs"/>
          <w:i/>
          <w:iCs/>
          <w:rtl/>
        </w:rPr>
        <w:t>, שלפיו הוא סבור כי ראוי ונכון לדחות את התביעה.</w:t>
      </w:r>
      <w:r w:rsidR="00BC026F">
        <w:rPr>
          <w:rFonts w:hint="cs"/>
          <w:i/>
          <w:iCs/>
          <w:rtl/>
        </w:rPr>
        <w:t>"</w:t>
      </w:r>
    </w:p>
    <w:p w:rsidR="008B56FD" w:rsidRPr="00BC026F" w:rsidRDefault="006176B1" w:rsidP="00BC026F">
      <w:pPr>
        <w:pStyle w:val="a3"/>
        <w:rPr>
          <w:rtl/>
        </w:rPr>
      </w:pPr>
      <w:r>
        <w:rPr>
          <w:rFonts w:hint="cs"/>
          <w:rtl/>
        </w:rPr>
        <w:t xml:space="preserve">כשטוענים שהיה </w:t>
      </w:r>
      <w:r w:rsidRPr="00BC026F">
        <w:rPr>
          <w:rFonts w:hint="cs"/>
          <w:b/>
          <w:bCs/>
          <w:rtl/>
        </w:rPr>
        <w:t>מעשה בי"ד</w:t>
      </w:r>
      <w:r>
        <w:rPr>
          <w:rFonts w:hint="cs"/>
          <w:rtl/>
        </w:rPr>
        <w:t xml:space="preserve"> אומרים שכבר היה לך את יומך בביהמ"ש ולכן הדחייה סופית </w:t>
      </w:r>
      <w:r>
        <w:rPr>
          <w:rtl/>
        </w:rPr>
        <w:t>–</w:t>
      </w:r>
      <w:r>
        <w:rPr>
          <w:rFonts w:hint="cs"/>
          <w:rtl/>
        </w:rPr>
        <w:t xml:space="preserve"> מעשה בי"ד, ונגמר הסיפור.</w:t>
      </w:r>
      <w:r w:rsidR="00EB64BA">
        <w:rPr>
          <w:rFonts w:hint="cs"/>
        </w:rPr>
        <w:t xml:space="preserve"> </w:t>
      </w:r>
      <w:r w:rsidR="004223EC" w:rsidRPr="00BC026F">
        <w:rPr>
          <w:rFonts w:hint="cs"/>
          <w:b/>
          <w:bCs/>
          <w:rtl/>
        </w:rPr>
        <w:t>טענה מנגד</w:t>
      </w:r>
      <w:r w:rsidR="004223EC">
        <w:rPr>
          <w:rFonts w:hint="cs"/>
          <w:rtl/>
        </w:rPr>
        <w:t xml:space="preserve"> </w:t>
      </w:r>
      <w:r w:rsidR="004223EC">
        <w:rPr>
          <w:rtl/>
        </w:rPr>
        <w:t>–</w:t>
      </w:r>
      <w:r w:rsidR="004223EC">
        <w:rPr>
          <w:rFonts w:hint="cs"/>
          <w:rtl/>
        </w:rPr>
        <w:t xml:space="preserve"> מכיוון שאנו יודעים שזכות הגישה לערכאות היא זכות חוקתית, ואתה דוחה את התביעה ולא יהיה לך עוד יום בביהמ"ש, אומרים </w:t>
      </w:r>
      <w:r w:rsidR="004223EC" w:rsidRPr="00BC026F">
        <w:rPr>
          <w:rFonts w:hint="cs"/>
          <w:b/>
          <w:bCs/>
          <w:rtl/>
        </w:rPr>
        <w:t>שאתה פוגע בזכות חוקתית.</w:t>
      </w:r>
      <w:r w:rsidR="004223EC">
        <w:rPr>
          <w:rFonts w:hint="cs"/>
          <w:rtl/>
        </w:rPr>
        <w:t xml:space="preserve"> השופט צריך לחשוב טוב אם זה המקרה שמתאים לדחייה על הסף.</w:t>
      </w:r>
      <w:r w:rsidR="008B56FD">
        <w:rPr>
          <w:rFonts w:hint="cs"/>
          <w:rtl/>
        </w:rPr>
        <w:t xml:space="preserve"> </w:t>
      </w:r>
      <w:r w:rsidR="008B56FD" w:rsidRPr="00BC026F">
        <w:rPr>
          <w:rFonts w:hint="cs"/>
          <w:color w:val="A5A5A5" w:themeColor="accent3"/>
          <w:rtl/>
        </w:rPr>
        <w:t xml:space="preserve">בסמינריון של המרצה סטודנט אמר כי חוקי היסוד לא שינו את היחס של השופטים </w:t>
      </w:r>
      <w:r w:rsidR="008B56FD" w:rsidRPr="00BC026F">
        <w:rPr>
          <w:color w:val="A5A5A5" w:themeColor="accent3"/>
          <w:rtl/>
        </w:rPr>
        <w:t>–</w:t>
      </w:r>
      <w:r w:rsidR="008B56FD" w:rsidRPr="00BC026F">
        <w:rPr>
          <w:rFonts w:hint="cs"/>
          <w:color w:val="A5A5A5" w:themeColor="accent3"/>
          <w:rtl/>
        </w:rPr>
        <w:t xml:space="preserve"> כולם מבינים כי מדובר משהו חמור מאוד. המרצה אמר כי חוקי היסוד הדגישו זאת, ולקחו את זכות הגישה ושמו עליה דגל חוקתי, וזה היה "בלה בלה". כלומר זה לא השתנה, רק במלל.</w:t>
      </w:r>
    </w:p>
    <w:p w:rsidR="007E57B4" w:rsidRDefault="007E57B4" w:rsidP="008B56FD">
      <w:pPr>
        <w:pStyle w:val="a3"/>
        <w:rPr>
          <w:rtl/>
        </w:rPr>
      </w:pPr>
    </w:p>
    <w:p w:rsidR="007E57B4" w:rsidRPr="00BC026F" w:rsidRDefault="00BC026F" w:rsidP="00BC026F">
      <w:pPr>
        <w:pStyle w:val="a3"/>
        <w:rPr>
          <w:i/>
          <w:iCs/>
          <w:rtl/>
        </w:rPr>
      </w:pPr>
      <w:r w:rsidRPr="00BC026F">
        <w:rPr>
          <w:rFonts w:hint="cs"/>
          <w:b/>
          <w:bCs/>
          <w:highlight w:val="lightGray"/>
          <w:rtl/>
        </w:rPr>
        <w:t xml:space="preserve">תקנה </w:t>
      </w:r>
      <w:r w:rsidR="007E57B4" w:rsidRPr="00BC026F">
        <w:rPr>
          <w:rFonts w:hint="cs"/>
          <w:b/>
          <w:bCs/>
          <w:highlight w:val="lightGray"/>
          <w:rtl/>
        </w:rPr>
        <w:t>42</w:t>
      </w:r>
      <w:r w:rsidRPr="00BC026F">
        <w:rPr>
          <w:rFonts w:hint="cs"/>
          <w:b/>
          <w:bCs/>
          <w:highlight w:val="lightGray"/>
          <w:rtl/>
        </w:rPr>
        <w:t xml:space="preserve"> (חדשות)</w:t>
      </w:r>
      <w:r>
        <w:rPr>
          <w:rFonts w:hint="cs"/>
          <w:rtl/>
        </w:rPr>
        <w:t>:</w:t>
      </w:r>
      <w:r w:rsidR="007E57B4">
        <w:rPr>
          <w:rFonts w:hint="cs"/>
          <w:rtl/>
        </w:rPr>
        <w:t xml:space="preserve"> </w:t>
      </w:r>
      <w:r w:rsidR="007E57B4" w:rsidRPr="00BC026F">
        <w:rPr>
          <w:rFonts w:hint="cs"/>
          <w:rtl/>
        </w:rPr>
        <w:t xml:space="preserve">עוד מקרה של </w:t>
      </w:r>
      <w:r w:rsidR="007E57B4" w:rsidRPr="00BC026F">
        <w:rPr>
          <w:rFonts w:hint="cs"/>
          <w:b/>
          <w:bCs/>
          <w:rtl/>
        </w:rPr>
        <w:t>מחיקה על הסף</w:t>
      </w:r>
      <w:r>
        <w:rPr>
          <w:rFonts w:hint="cs"/>
          <w:rtl/>
        </w:rPr>
        <w:t xml:space="preserve"> </w:t>
      </w:r>
      <w:r>
        <w:rPr>
          <w:i/>
          <w:iCs/>
          <w:rtl/>
        </w:rPr>
        <w:t>–</w:t>
      </w:r>
      <w:r w:rsidR="007E57B4" w:rsidRPr="007E57B4">
        <w:rPr>
          <w:rFonts w:hint="cs"/>
          <w:i/>
          <w:iCs/>
          <w:rtl/>
        </w:rPr>
        <w:t xml:space="preserve"> </w:t>
      </w:r>
      <w:r>
        <w:rPr>
          <w:rFonts w:hint="cs"/>
          <w:i/>
          <w:iCs/>
          <w:rtl/>
        </w:rPr>
        <w:t>"</w:t>
      </w:r>
      <w:r w:rsidR="007E57B4" w:rsidRPr="007E57B4">
        <w:rPr>
          <w:rFonts w:hint="cs"/>
          <w:i/>
          <w:iCs/>
          <w:rtl/>
        </w:rPr>
        <w:t xml:space="preserve">סבר בית המשפט שבעל </w:t>
      </w:r>
      <w:r w:rsidR="007E57B4" w:rsidRPr="00BC026F">
        <w:rPr>
          <w:rFonts w:hint="cs"/>
          <w:i/>
          <w:iCs/>
          <w:u w:val="single"/>
          <w:rtl/>
        </w:rPr>
        <w:t>דין עשה שימוש לרעה בהליכי משפט</w:t>
      </w:r>
      <w:r w:rsidR="007E57B4" w:rsidRPr="007E57B4">
        <w:rPr>
          <w:rFonts w:hint="cs"/>
          <w:i/>
          <w:iCs/>
          <w:rtl/>
        </w:rPr>
        <w:t xml:space="preserve"> רשאי הוא, מטעם זה בלבד, למח</w:t>
      </w:r>
      <w:r>
        <w:rPr>
          <w:rFonts w:hint="cs"/>
          <w:i/>
          <w:iCs/>
          <w:rtl/>
        </w:rPr>
        <w:t>וק את כתב טענותיו כולו או מקצתו".</w:t>
      </w:r>
    </w:p>
    <w:p w:rsidR="007E57B4" w:rsidRDefault="007E57B4" w:rsidP="00BC026F">
      <w:pPr>
        <w:pStyle w:val="a3"/>
        <w:rPr>
          <w:rtl/>
        </w:rPr>
      </w:pPr>
      <w:r>
        <w:rPr>
          <w:rFonts w:hint="cs"/>
          <w:rtl/>
        </w:rPr>
        <w:t xml:space="preserve">אם נעשה שימוש לרעה בהליכי משפט (בן דוד של תום לב) ניתן לבקש מחיקה של כתב התביעה, </w:t>
      </w:r>
      <w:r w:rsidRPr="007E57B4">
        <w:rPr>
          <w:rFonts w:hint="cs"/>
          <w:b/>
          <w:bCs/>
          <w:rtl/>
        </w:rPr>
        <w:t>כולו או מקצתו</w:t>
      </w:r>
      <w:r>
        <w:rPr>
          <w:rFonts w:hint="cs"/>
          <w:rtl/>
        </w:rPr>
        <w:t>.</w:t>
      </w:r>
      <w:r w:rsidR="00BC026F">
        <w:rPr>
          <w:rFonts w:hint="cs"/>
          <w:rtl/>
        </w:rPr>
        <w:t xml:space="preserve"> </w:t>
      </w:r>
      <w:r>
        <w:rPr>
          <w:rFonts w:hint="cs"/>
          <w:rtl/>
        </w:rPr>
        <w:t>אם אני עורך דין שנלחם על כל הקופה, או שנפסיד או שנצליח. אם אני מוביל את השופט לדיון בעל פה, והוא רוצה למחוק את התביעה על הסף, אבקש להעביר זאת למחיקת חלקים מכתב התביעה ולא כל הכתב. מדובר בנקודה מאוד פרקטית שנוגעת לכל ההליכים ולא רק להליך הזה.</w:t>
      </w:r>
      <w:r w:rsidR="005E6E3B">
        <w:rPr>
          <w:rFonts w:hint="cs"/>
          <w:rtl/>
        </w:rPr>
        <w:t xml:space="preserve"> אנו צריכים לאפשר לשופט לקבל חלק מהטענות שלנו, ולתת לנו חלק מהסעד.</w:t>
      </w:r>
    </w:p>
    <w:p w:rsidR="00811344" w:rsidRDefault="00811344" w:rsidP="007E57B4">
      <w:pPr>
        <w:pStyle w:val="a3"/>
        <w:rPr>
          <w:rtl/>
        </w:rPr>
      </w:pPr>
    </w:p>
    <w:p w:rsidR="00811344" w:rsidRPr="00BC026F" w:rsidRDefault="00811344" w:rsidP="007E57B4">
      <w:pPr>
        <w:pStyle w:val="a3"/>
        <w:rPr>
          <w:b/>
          <w:bCs/>
          <w:rtl/>
        </w:rPr>
      </w:pPr>
      <w:r w:rsidRPr="00BC026F">
        <w:rPr>
          <w:rFonts w:hint="cs"/>
          <w:b/>
          <w:bCs/>
          <w:rtl/>
        </w:rPr>
        <w:t xml:space="preserve">יש עוד סוגיה שקשורה למחיקה ודחיה </w:t>
      </w:r>
      <w:r w:rsidRPr="00BC026F">
        <w:rPr>
          <w:b/>
          <w:bCs/>
          <w:rtl/>
        </w:rPr>
        <w:t>–</w:t>
      </w:r>
      <w:r w:rsidRPr="00BC026F">
        <w:rPr>
          <w:rFonts w:hint="cs"/>
          <w:b/>
          <w:bCs/>
          <w:rtl/>
        </w:rPr>
        <w:t xml:space="preserve"> מה קורה עם סוגיית הסמכות?</w:t>
      </w:r>
      <w:r>
        <w:rPr>
          <w:rFonts w:hint="cs"/>
          <w:rtl/>
        </w:rPr>
        <w:t xml:space="preserve"> כאשר אתה טוען לביהמ"ש שטעה התובע מחמת </w:t>
      </w:r>
      <w:r w:rsidRPr="00BC026F">
        <w:rPr>
          <w:rFonts w:hint="cs"/>
          <w:b/>
          <w:bCs/>
          <w:rtl/>
        </w:rPr>
        <w:t>חוסר סמכות עניינית או מקומית</w:t>
      </w:r>
      <w:r>
        <w:rPr>
          <w:rFonts w:hint="cs"/>
          <w:rtl/>
        </w:rPr>
        <w:t>, באופן מפתיע יהיה מדובר ב</w:t>
      </w:r>
      <w:r>
        <w:rPr>
          <w:rFonts w:hint="cs"/>
          <w:b/>
          <w:bCs/>
          <w:rtl/>
        </w:rPr>
        <w:t>דחיה</w:t>
      </w:r>
      <w:r w:rsidR="006D1C0F">
        <w:rPr>
          <w:rFonts w:hint="cs"/>
          <w:rtl/>
        </w:rPr>
        <w:t>. (</w:t>
      </w:r>
      <w:r w:rsidR="006D1C0F" w:rsidRPr="00BC026F">
        <w:rPr>
          <w:rFonts w:hint="cs"/>
          <w:b/>
          <w:bCs/>
          <w:highlight w:val="lightGray"/>
          <w:rtl/>
        </w:rPr>
        <w:t>ס' 101 בתקנות הישנות</w:t>
      </w:r>
      <w:r w:rsidR="006D1C0F">
        <w:rPr>
          <w:rFonts w:hint="cs"/>
          <w:rtl/>
        </w:rPr>
        <w:t xml:space="preserve">). </w:t>
      </w:r>
      <w:r w:rsidR="006D1C0F" w:rsidRPr="00BC026F">
        <w:rPr>
          <w:rFonts w:hint="cs"/>
          <w:b/>
          <w:bCs/>
          <w:rtl/>
        </w:rPr>
        <w:t xml:space="preserve">עם זאת, </w:t>
      </w:r>
      <w:r w:rsidR="006D1C0F" w:rsidRPr="00BC026F">
        <w:rPr>
          <w:rFonts w:hint="cs"/>
          <w:b/>
          <w:bCs/>
          <w:highlight w:val="lightGray"/>
          <w:rtl/>
        </w:rPr>
        <w:t>בס' 101(ב)</w:t>
      </w:r>
      <w:r w:rsidR="006D1C0F">
        <w:rPr>
          <w:rFonts w:hint="cs"/>
          <w:rtl/>
        </w:rPr>
        <w:t xml:space="preserve"> התקנה אומרת ששופט </w:t>
      </w:r>
      <w:r w:rsidR="006D1C0F" w:rsidRPr="00BC026F">
        <w:rPr>
          <w:rFonts w:hint="cs"/>
          <w:b/>
          <w:bCs/>
          <w:rtl/>
        </w:rPr>
        <w:t>רשאי</w:t>
      </w:r>
      <w:r w:rsidR="006D1C0F">
        <w:rPr>
          <w:rFonts w:hint="cs"/>
          <w:rtl/>
        </w:rPr>
        <w:t xml:space="preserve"> (</w:t>
      </w:r>
      <w:r w:rsidR="006D1C0F">
        <w:rPr>
          <w:rFonts w:hint="cs"/>
          <w:b/>
          <w:bCs/>
          <w:rtl/>
        </w:rPr>
        <w:t>חייב</w:t>
      </w:r>
      <w:r w:rsidR="006D1C0F">
        <w:rPr>
          <w:rFonts w:hint="cs"/>
          <w:rtl/>
        </w:rPr>
        <w:t xml:space="preserve">) </w:t>
      </w:r>
      <w:r w:rsidR="006D1C0F" w:rsidRPr="00BC026F">
        <w:rPr>
          <w:rFonts w:hint="cs"/>
          <w:b/>
          <w:bCs/>
          <w:rtl/>
        </w:rPr>
        <w:t xml:space="preserve">לא להיעתר לבקשה לפי </w:t>
      </w:r>
      <w:r w:rsidR="006D1C0F" w:rsidRPr="00BC026F">
        <w:rPr>
          <w:rFonts w:hint="cs"/>
          <w:b/>
          <w:bCs/>
          <w:highlight w:val="lightGray"/>
          <w:rtl/>
        </w:rPr>
        <w:t>ס' 79 לחוק בתי המשפט</w:t>
      </w:r>
      <w:r w:rsidR="00BC026F">
        <w:rPr>
          <w:rFonts w:hint="cs"/>
          <w:b/>
          <w:bCs/>
          <w:rtl/>
        </w:rPr>
        <w:t>.</w:t>
      </w:r>
    </w:p>
    <w:p w:rsidR="006D1C0F" w:rsidRPr="00BC026F" w:rsidRDefault="006D1C0F" w:rsidP="00BC026F">
      <w:pPr>
        <w:pStyle w:val="a3"/>
        <w:rPr>
          <w:i/>
          <w:iCs/>
          <w:rtl/>
        </w:rPr>
      </w:pPr>
      <w:r w:rsidRPr="00BC026F">
        <w:rPr>
          <w:rFonts w:hint="cs"/>
          <w:b/>
          <w:bCs/>
          <w:i/>
          <w:iCs/>
          <w:highlight w:val="lightGray"/>
          <w:rtl/>
        </w:rPr>
        <w:t>79(א)</w:t>
      </w:r>
      <w:r w:rsidRPr="006D1C0F">
        <w:rPr>
          <w:rFonts w:hint="cs"/>
          <w:i/>
          <w:iCs/>
          <w:rtl/>
        </w:rPr>
        <w:t xml:space="preserve"> </w:t>
      </w:r>
      <w:r w:rsidR="00BC026F">
        <w:rPr>
          <w:rFonts w:hint="cs"/>
          <w:i/>
          <w:iCs/>
          <w:rtl/>
        </w:rPr>
        <w:t>"</w:t>
      </w:r>
      <w:r w:rsidRPr="006D1C0F">
        <w:rPr>
          <w:rFonts w:hint="cs"/>
          <w:i/>
          <w:iCs/>
          <w:rtl/>
        </w:rPr>
        <w:t>מ</w:t>
      </w:r>
      <w:r w:rsidRPr="006D1C0F">
        <w:rPr>
          <w:i/>
          <w:iCs/>
          <w:rtl/>
        </w:rPr>
        <w:t xml:space="preserve">צא בית משפט שאין הוא יכול לדון בענין שלפניו מחמת שאינו בסמכותו המקומית או הענינית, והוא בסמכותו של בית משפט או של בית דין אחר, </w:t>
      </w:r>
      <w:r w:rsidRPr="006D1C0F">
        <w:rPr>
          <w:b/>
          <w:bCs/>
          <w:i/>
          <w:iCs/>
          <w:rtl/>
        </w:rPr>
        <w:t>רשאי</w:t>
      </w:r>
      <w:r w:rsidRPr="006D1C0F">
        <w:rPr>
          <w:i/>
          <w:iCs/>
          <w:rtl/>
        </w:rPr>
        <w:t xml:space="preserve"> הוא להעבירו לבית המשפט או לבית הדין האחר, ו</w:t>
      </w:r>
      <w:r w:rsidRPr="006D1C0F">
        <w:rPr>
          <w:b/>
          <w:bCs/>
          <w:i/>
          <w:iCs/>
          <w:rtl/>
        </w:rPr>
        <w:t>הלה</w:t>
      </w:r>
      <w:r w:rsidRPr="006D1C0F">
        <w:rPr>
          <w:i/>
          <w:iCs/>
          <w:rtl/>
        </w:rPr>
        <w:t xml:space="preserve"> </w:t>
      </w:r>
      <w:r w:rsidRPr="006D1C0F">
        <w:rPr>
          <w:rFonts w:hint="cs"/>
          <w:i/>
          <w:iCs/>
          <w:rtl/>
        </w:rPr>
        <w:t xml:space="preserve">(ביהמ"ש הנעבר) </w:t>
      </w:r>
      <w:r w:rsidRPr="006D1C0F">
        <w:rPr>
          <w:i/>
          <w:iCs/>
          <w:rtl/>
        </w:rPr>
        <w:t>ידון בו כאילו הובא לפניו מלכתחילה,</w:t>
      </w:r>
      <w:r w:rsidRPr="006D1C0F">
        <w:rPr>
          <w:b/>
          <w:bCs/>
          <w:i/>
          <w:iCs/>
          <w:rtl/>
        </w:rPr>
        <w:t xml:space="preserve"> ורשאי</w:t>
      </w:r>
      <w:r w:rsidRPr="006D1C0F">
        <w:rPr>
          <w:i/>
          <w:iCs/>
          <w:rtl/>
        </w:rPr>
        <w:t xml:space="preserve"> הוא לדון בו מן השלב שאליו הגיע בית המשפט הקודם</w:t>
      </w:r>
      <w:r w:rsidRPr="006D1C0F">
        <w:rPr>
          <w:i/>
          <w:iCs/>
        </w:rPr>
        <w:t>.</w:t>
      </w:r>
      <w:r w:rsidR="00BC026F">
        <w:rPr>
          <w:rFonts w:hint="cs"/>
          <w:i/>
          <w:iCs/>
          <w:rtl/>
        </w:rPr>
        <w:t xml:space="preserve">" </w:t>
      </w:r>
      <w:r w:rsidRPr="00BC026F">
        <w:rPr>
          <w:rFonts w:hint="cs"/>
          <w:b/>
          <w:bCs/>
          <w:rtl/>
        </w:rPr>
        <w:t xml:space="preserve">יש כאן 2 רשאי </w:t>
      </w:r>
      <w:r w:rsidRPr="00BC026F">
        <w:rPr>
          <w:b/>
          <w:bCs/>
          <w:rtl/>
        </w:rPr>
        <w:t>–</w:t>
      </w:r>
      <w:r w:rsidRPr="00BC026F">
        <w:rPr>
          <w:rFonts w:hint="cs"/>
          <w:b/>
          <w:bCs/>
          <w:rtl/>
        </w:rPr>
        <w:t xml:space="preserve"> חייב ורשאי</w:t>
      </w:r>
      <w:r>
        <w:rPr>
          <w:rFonts w:hint="cs"/>
          <w:rtl/>
        </w:rPr>
        <w:t>.</w:t>
      </w:r>
    </w:p>
    <w:p w:rsidR="006D1C0F" w:rsidRPr="006D1C0F" w:rsidRDefault="006D1C0F" w:rsidP="006D1C0F">
      <w:pPr>
        <w:pStyle w:val="a3"/>
        <w:rPr>
          <w:i/>
          <w:iCs/>
          <w:rtl/>
        </w:rPr>
      </w:pPr>
      <w:r w:rsidRPr="00BC026F">
        <w:rPr>
          <w:rFonts w:hint="cs"/>
          <w:b/>
          <w:bCs/>
          <w:highlight w:val="lightGray"/>
          <w:rtl/>
        </w:rPr>
        <w:t>ס'</w:t>
      </w:r>
      <w:r w:rsidR="00BC026F" w:rsidRPr="00BC026F">
        <w:rPr>
          <w:rFonts w:hint="cs"/>
          <w:b/>
          <w:bCs/>
          <w:highlight w:val="lightGray"/>
          <w:rtl/>
        </w:rPr>
        <w:t xml:space="preserve"> 79</w:t>
      </w:r>
      <w:r w:rsidRPr="00BC026F">
        <w:rPr>
          <w:rFonts w:hint="cs"/>
          <w:b/>
          <w:bCs/>
          <w:highlight w:val="lightGray"/>
          <w:rtl/>
        </w:rPr>
        <w:t xml:space="preserve"> (ב)</w:t>
      </w:r>
      <w:r w:rsidRPr="006D1C0F">
        <w:rPr>
          <w:rFonts w:hint="cs"/>
          <w:i/>
          <w:iCs/>
          <w:rtl/>
        </w:rPr>
        <w:t xml:space="preserve"> </w:t>
      </w:r>
      <w:r w:rsidR="00BC026F">
        <w:rPr>
          <w:rFonts w:cs="Arial" w:hint="cs"/>
          <w:i/>
          <w:iCs/>
          <w:rtl/>
        </w:rPr>
        <w:t>"</w:t>
      </w:r>
      <w:r w:rsidRPr="006D1C0F">
        <w:rPr>
          <w:rFonts w:cs="Arial"/>
          <w:i/>
          <w:iCs/>
          <w:rtl/>
        </w:rPr>
        <w:t>בית המשפט או בית הדין שאליו הועבר ענין כאמור, לא יעבירנו עוד.</w:t>
      </w:r>
      <w:r w:rsidR="00BC026F">
        <w:rPr>
          <w:rFonts w:hint="cs"/>
          <w:i/>
          <w:iCs/>
          <w:rtl/>
        </w:rPr>
        <w:t>"</w:t>
      </w:r>
    </w:p>
    <w:p w:rsidR="006D1C0F" w:rsidRDefault="006D1C0F" w:rsidP="006D1C0F">
      <w:pPr>
        <w:pStyle w:val="a3"/>
        <w:rPr>
          <w:rtl/>
        </w:rPr>
      </w:pPr>
      <w:r w:rsidRPr="00BC026F">
        <w:rPr>
          <w:rFonts w:hint="cs"/>
          <w:b/>
          <w:bCs/>
          <w:rtl/>
        </w:rPr>
        <w:t>למה משה גל לא כתב את נושא הסמכות בחוק? כי זה מוסדר בחוק</w:t>
      </w:r>
      <w:r>
        <w:rPr>
          <w:rFonts w:hint="cs"/>
          <w:rtl/>
        </w:rPr>
        <w:t>. אז למה אמרו שאפשר לדחות אם אפשר להעביר?</w:t>
      </w:r>
    </w:p>
    <w:p w:rsidR="00047DE1" w:rsidRDefault="00047DE1" w:rsidP="00BC026F">
      <w:pPr>
        <w:pStyle w:val="a3"/>
        <w:rPr>
          <w:rtl/>
        </w:rPr>
      </w:pPr>
      <w:r>
        <w:rPr>
          <w:rFonts w:hint="cs"/>
          <w:rtl/>
        </w:rPr>
        <w:t>אם אי אפשר לדון ב</w:t>
      </w:r>
      <w:r w:rsidR="00BC026F">
        <w:rPr>
          <w:rFonts w:hint="cs"/>
          <w:rtl/>
        </w:rPr>
        <w:t>ת</w:t>
      </w:r>
      <w:r>
        <w:rPr>
          <w:rFonts w:hint="cs"/>
          <w:rtl/>
        </w:rPr>
        <w:t xml:space="preserve">יק בישראל בכלל (וצריך לדון באנגליה </w:t>
      </w:r>
      <w:r>
        <w:rPr>
          <w:rtl/>
        </w:rPr>
        <w:t>–</w:t>
      </w:r>
      <w:r>
        <w:rPr>
          <w:rFonts w:hint="cs"/>
          <w:rtl/>
        </w:rPr>
        <w:t xml:space="preserve"> תיקים יחסית נדירים), אז צריך לדחות.</w:t>
      </w:r>
      <w:r w:rsidR="00BC026F">
        <w:rPr>
          <w:rFonts w:hint="cs"/>
          <w:rtl/>
        </w:rPr>
        <w:t xml:space="preserve"> אם אפשר להעביר יש להעביר. ס' 79 (ב)</w:t>
      </w:r>
      <w:r>
        <w:rPr>
          <w:rFonts w:hint="cs"/>
          <w:rtl/>
        </w:rPr>
        <w:t xml:space="preserve"> אומר לנו שהטריק של להגיש את התיק במקום הלא נכון (קרוב לבית שלי), אם אני לא טוען בהזדמנות הראשונה שהתיק לא נמצא במקומו, אז הוא יתקיים במקום והייתה </w:t>
      </w:r>
      <w:r w:rsidRPr="00BC026F">
        <w:rPr>
          <w:rFonts w:hint="cs"/>
          <w:b/>
          <w:bCs/>
          <w:rtl/>
        </w:rPr>
        <w:t>הסכמה שתיקתית</w:t>
      </w:r>
      <w:r>
        <w:rPr>
          <w:rFonts w:hint="cs"/>
          <w:rtl/>
        </w:rPr>
        <w:t>.</w:t>
      </w:r>
      <w:r w:rsidR="00BC026F">
        <w:rPr>
          <w:rFonts w:hint="cs"/>
          <w:rtl/>
        </w:rPr>
        <w:t xml:space="preserve"> </w:t>
      </w:r>
      <w:r>
        <w:rPr>
          <w:rFonts w:hint="cs"/>
          <w:rtl/>
        </w:rPr>
        <w:t xml:space="preserve">אם השופט העביר מבית משפט לא מוסמך לבית משפט לא מוסמך נוסף, השופט המסכן שהתיק הועבר אליו </w:t>
      </w:r>
      <w:r>
        <w:rPr>
          <w:rtl/>
        </w:rPr>
        <w:t>–</w:t>
      </w:r>
      <w:r>
        <w:rPr>
          <w:rFonts w:hint="cs"/>
          <w:rtl/>
        </w:rPr>
        <w:t xml:space="preserve"> יהיה חייב לעסוק בו.</w:t>
      </w:r>
    </w:p>
    <w:p w:rsidR="00783C33" w:rsidRPr="00BC026F" w:rsidRDefault="00047DE1" w:rsidP="00BC026F">
      <w:pPr>
        <w:pStyle w:val="a3"/>
        <w:rPr>
          <w:color w:val="FF0000"/>
          <w:rtl/>
        </w:rPr>
      </w:pPr>
      <w:r w:rsidRPr="00BC026F">
        <w:rPr>
          <w:rFonts w:hint="cs"/>
          <w:color w:val="FF0000"/>
          <w:rtl/>
        </w:rPr>
        <w:t xml:space="preserve">שאלה למבחן </w:t>
      </w:r>
      <w:r w:rsidRPr="00BC026F">
        <w:rPr>
          <w:color w:val="FF0000"/>
          <w:rtl/>
        </w:rPr>
        <w:t>–</w:t>
      </w:r>
      <w:r w:rsidRPr="00BC026F">
        <w:rPr>
          <w:rFonts w:hint="cs"/>
          <w:color w:val="FF0000"/>
          <w:rtl/>
        </w:rPr>
        <w:t xml:space="preserve"> האם יש דרך להעביר תיק שכבר עבר פעם אחת, האם יש דר</w:t>
      </w:r>
      <w:r w:rsidR="00BC026F">
        <w:rPr>
          <w:rFonts w:hint="cs"/>
          <w:color w:val="FF0000"/>
          <w:rtl/>
        </w:rPr>
        <w:t>ך בכל זאת לחלצו מ</w:t>
      </w:r>
      <w:r w:rsidRPr="00BC026F">
        <w:rPr>
          <w:rFonts w:hint="cs"/>
          <w:color w:val="FF0000"/>
          <w:rtl/>
        </w:rPr>
        <w:t>ביהמ"ש הנעבר בניגוד לדברי המחוקק (כן, צריך לבדוק מהי הדרך).</w:t>
      </w:r>
    </w:p>
    <w:p w:rsidR="00783C33" w:rsidRDefault="00783C33" w:rsidP="00783C33">
      <w:pPr>
        <w:pStyle w:val="a3"/>
        <w:jc w:val="right"/>
        <w:rPr>
          <w:rtl/>
        </w:rPr>
      </w:pPr>
      <w:r>
        <w:rPr>
          <w:rFonts w:hint="cs"/>
          <w:rtl/>
        </w:rPr>
        <w:t>08.04.19</w:t>
      </w:r>
    </w:p>
    <w:p w:rsidR="00783C33" w:rsidRDefault="00783C33" w:rsidP="00783C33">
      <w:pPr>
        <w:pStyle w:val="a3"/>
        <w:jc w:val="center"/>
        <w:rPr>
          <w:rtl/>
        </w:rPr>
      </w:pPr>
      <w:r>
        <w:rPr>
          <w:rFonts w:hint="cs"/>
          <w:b/>
          <w:bCs/>
          <w:u w:val="single"/>
          <w:rtl/>
        </w:rPr>
        <w:t>שיעור 10</w:t>
      </w:r>
    </w:p>
    <w:p w:rsidR="00783C33" w:rsidRPr="00BC026F" w:rsidRDefault="003C0188" w:rsidP="00783C33">
      <w:pPr>
        <w:pStyle w:val="a3"/>
        <w:rPr>
          <w:color w:val="A5A5A5" w:themeColor="accent3"/>
          <w:rtl/>
        </w:rPr>
      </w:pPr>
      <w:r w:rsidRPr="00BC026F">
        <w:rPr>
          <w:rFonts w:hint="cs"/>
          <w:b/>
          <w:bCs/>
          <w:color w:val="A5A5A5" w:themeColor="accent3"/>
          <w:rtl/>
        </w:rPr>
        <w:t>מטלת ביהמ"ש</w:t>
      </w:r>
      <w:r w:rsidRPr="00BC026F">
        <w:rPr>
          <w:rFonts w:hint="cs"/>
          <w:color w:val="A5A5A5" w:themeColor="accent3"/>
          <w:rtl/>
        </w:rPr>
        <w:t xml:space="preserve"> </w:t>
      </w:r>
      <w:r w:rsidRPr="00BC026F">
        <w:rPr>
          <w:color w:val="A5A5A5" w:themeColor="accent3"/>
          <w:rtl/>
        </w:rPr>
        <w:t>–</w:t>
      </w:r>
      <w:r w:rsidRPr="00BC026F">
        <w:rPr>
          <w:rFonts w:hint="cs"/>
          <w:color w:val="A5A5A5" w:themeColor="accent3"/>
          <w:rtl/>
        </w:rPr>
        <w:t xml:space="preserve"> בוחרים יום יפה ולוקחים אוטובוס לביהמ"ש (נגיד ביהמ"ש שלום במחוז המרכז). מתיישבים בנוח בדיון, אסור להקליט או לצלם (לפי המרצה, מותר להקליט לפי בתי המשפט). בחלק הראשון של המטלה אנו צריכים לראות האם ה"סד"אית" שלמדנו כאן זהה לסד"אית של ביהמ"ש? הרבה אומרים שבביהמ"ש זה שוק ולא מה שמלמדים. תנסו לעבור על כל התקנות החדשות, ואז בדיון נוכל להבין על מה מדובר.</w:t>
      </w:r>
      <w:r w:rsidR="001C506E" w:rsidRPr="00BC026F">
        <w:rPr>
          <w:rFonts w:hint="cs"/>
          <w:color w:val="A5A5A5" w:themeColor="accent3"/>
          <w:rtl/>
        </w:rPr>
        <w:t xml:space="preserve"> כשבאים בתחילת היום לכתבי משפט יש את הדיונים הקצרצרים לראות האם קובעים את התיק להוכחות, ובהמשך</w:t>
      </w:r>
      <w:r w:rsidR="00420DD3" w:rsidRPr="00BC026F">
        <w:rPr>
          <w:rFonts w:hint="cs"/>
          <w:color w:val="A5A5A5" w:themeColor="accent3"/>
          <w:rtl/>
        </w:rPr>
        <w:t xml:space="preserve"> היום</w:t>
      </w:r>
      <w:r w:rsidR="001C506E" w:rsidRPr="00BC026F">
        <w:rPr>
          <w:rFonts w:hint="cs"/>
          <w:color w:val="A5A5A5" w:themeColor="accent3"/>
          <w:rtl/>
        </w:rPr>
        <w:t xml:space="preserve"> יש את הדיונים.</w:t>
      </w:r>
    </w:p>
    <w:p w:rsidR="003C0188" w:rsidRPr="00BC026F" w:rsidRDefault="003C0188" w:rsidP="00783C33">
      <w:pPr>
        <w:pStyle w:val="a3"/>
        <w:rPr>
          <w:color w:val="A5A5A5" w:themeColor="accent3"/>
          <w:rtl/>
        </w:rPr>
      </w:pPr>
    </w:p>
    <w:p w:rsidR="00A654A7" w:rsidRPr="00BC026F" w:rsidRDefault="004220F3" w:rsidP="00A654A7">
      <w:pPr>
        <w:pStyle w:val="a3"/>
        <w:rPr>
          <w:color w:val="A5A5A5" w:themeColor="accent3"/>
          <w:rtl/>
        </w:rPr>
      </w:pPr>
      <w:r w:rsidRPr="00BC026F">
        <w:rPr>
          <w:rFonts w:hint="cs"/>
          <w:b/>
          <w:bCs/>
          <w:color w:val="A5A5A5" w:themeColor="accent3"/>
          <w:rtl/>
        </w:rPr>
        <w:t>מילת סנגוריה</w:t>
      </w:r>
      <w:r w:rsidRPr="00BC026F">
        <w:rPr>
          <w:rFonts w:hint="cs"/>
          <w:color w:val="A5A5A5" w:themeColor="accent3"/>
          <w:rtl/>
        </w:rPr>
        <w:t xml:space="preserve"> </w:t>
      </w:r>
      <w:r w:rsidRPr="00BC026F">
        <w:rPr>
          <w:color w:val="A5A5A5" w:themeColor="accent3"/>
          <w:rtl/>
        </w:rPr>
        <w:t>–</w:t>
      </w:r>
      <w:r w:rsidRPr="00BC026F">
        <w:rPr>
          <w:rFonts w:hint="cs"/>
          <w:color w:val="A5A5A5" w:themeColor="accent3"/>
          <w:rtl/>
        </w:rPr>
        <w:t xml:space="preserve"> מהי הקונספציה של משה גל? מה הוא חשב שהתקנות החדשות יעשו? למה אי אפשר להטמיע תקנות חדשות (רפורמה) אל תוך התקנות הישנות? עוד מעט יחגגו 20 שנה לסדר הדין המהיר. רוצים למחוק בחדשות את סדר הדין המקוצר? תמחק אותם. אבל </w:t>
      </w:r>
      <w:r w:rsidRPr="00BC026F">
        <w:rPr>
          <w:rFonts w:hint="cs"/>
          <w:b/>
          <w:bCs/>
          <w:color w:val="A5A5A5" w:themeColor="accent3"/>
          <w:rtl/>
        </w:rPr>
        <w:t>למה צריך תקנות חדשות?</w:t>
      </w:r>
      <w:r w:rsidR="00A654A7" w:rsidRPr="00BC026F">
        <w:rPr>
          <w:rFonts w:hint="cs"/>
          <w:b/>
          <w:bCs/>
          <w:color w:val="A5A5A5" w:themeColor="accent3"/>
          <w:rtl/>
        </w:rPr>
        <w:t xml:space="preserve"> ניתן למצוא את זה בדברי ההסבר לטיוטה</w:t>
      </w:r>
      <w:r w:rsidR="00A654A7" w:rsidRPr="00BC026F">
        <w:rPr>
          <w:rFonts w:hint="cs"/>
          <w:color w:val="A5A5A5" w:themeColor="accent3"/>
          <w:rtl/>
        </w:rPr>
        <w:t>.</w:t>
      </w:r>
    </w:p>
    <w:p w:rsidR="00A654A7" w:rsidRPr="00BC026F" w:rsidRDefault="00A654A7" w:rsidP="00A654A7">
      <w:pPr>
        <w:pStyle w:val="a3"/>
        <w:rPr>
          <w:color w:val="A5A5A5" w:themeColor="accent3"/>
          <w:rtl/>
        </w:rPr>
      </w:pPr>
      <w:r w:rsidRPr="00BC026F">
        <w:rPr>
          <w:rFonts w:hint="cs"/>
          <w:color w:val="A5A5A5" w:themeColor="accent3"/>
          <w:rtl/>
        </w:rPr>
        <w:lastRenderedPageBreak/>
        <w:t xml:space="preserve">מסתמנת האפשרות שמשה גל מוטרד מזה ששופטי ישראל לא מספיק מקפידים על התקנות שאמורות לייעל את הדיון ולכן יש עומס גדול בבתי המשפט כי השופטים </w:t>
      </w:r>
      <w:r w:rsidRPr="00BC026F">
        <w:rPr>
          <w:rFonts w:hint="cs"/>
          <w:b/>
          <w:bCs/>
          <w:color w:val="A5A5A5" w:themeColor="accent3"/>
          <w:rtl/>
        </w:rPr>
        <w:t>לא מנהלים אותו</w:t>
      </w:r>
      <w:r w:rsidRPr="00BC026F">
        <w:rPr>
          <w:rFonts w:hint="cs"/>
          <w:color w:val="A5A5A5" w:themeColor="accent3"/>
          <w:rtl/>
        </w:rPr>
        <w:t>.</w:t>
      </w:r>
    </w:p>
    <w:p w:rsidR="00A654A7" w:rsidRPr="00BC026F" w:rsidRDefault="00A654A7" w:rsidP="00A654A7">
      <w:pPr>
        <w:pStyle w:val="a3"/>
        <w:rPr>
          <w:color w:val="A5A5A5" w:themeColor="accent3"/>
          <w:rtl/>
        </w:rPr>
      </w:pPr>
    </w:p>
    <w:p w:rsidR="00A654A7" w:rsidRPr="00BC026F" w:rsidRDefault="00A654A7" w:rsidP="00A654A7">
      <w:pPr>
        <w:pStyle w:val="a3"/>
        <w:rPr>
          <w:color w:val="A5A5A5" w:themeColor="accent3"/>
          <w:rtl/>
        </w:rPr>
      </w:pPr>
      <w:r w:rsidRPr="00BC026F">
        <w:rPr>
          <w:rFonts w:hint="cs"/>
          <w:color w:val="A5A5A5" w:themeColor="accent3"/>
          <w:rtl/>
        </w:rPr>
        <w:t xml:space="preserve">עו"ד מנהל את המשפט בשטה אדוורסרית, אבל היום הגישה היא שהשופטים צריכים לנהל את המשפט יותר ולא עורכי הדין. ב20 שנה האחרונות המשפט הישראלי נע בתנועת מטוטלת מכיוון אדברסרי לכיוון אינקוויזטורי </w:t>
      </w:r>
      <w:r w:rsidRPr="00BC026F">
        <w:rPr>
          <w:color w:val="A5A5A5" w:themeColor="accent3"/>
          <w:rtl/>
        </w:rPr>
        <w:t>–</w:t>
      </w:r>
      <w:r w:rsidRPr="00BC026F">
        <w:rPr>
          <w:rFonts w:hint="cs"/>
          <w:color w:val="A5A5A5" w:themeColor="accent3"/>
          <w:rtl/>
        </w:rPr>
        <w:t xml:space="preserve"> אנו רוצים שהשופט יחזיק יותר כוח לנהל את המשפט, ואת זה משה גל אומר שהוא רוצה שהתקנות החדשות יעשו.</w:t>
      </w:r>
      <w:r w:rsidR="00FA7B18" w:rsidRPr="00BC026F">
        <w:rPr>
          <w:rFonts w:hint="cs"/>
          <w:color w:val="A5A5A5" w:themeColor="accent3"/>
          <w:rtl/>
        </w:rPr>
        <w:t xml:space="preserve"> הוא אומר שהמערכות יכנסו תחילה לשוק ואז דברים יפעלו הרבה יותר טוב. בינתיים הדברים נדחו בכחמישה חודשי </w:t>
      </w:r>
      <w:r w:rsidR="00FA7B18" w:rsidRPr="00BC026F">
        <w:rPr>
          <w:color w:val="A5A5A5" w:themeColor="accent3"/>
          <w:rtl/>
        </w:rPr>
        <w:t>–</w:t>
      </w:r>
      <w:r w:rsidR="00FA7B18" w:rsidRPr="00BC026F">
        <w:rPr>
          <w:rFonts w:hint="cs"/>
          <w:color w:val="A5A5A5" w:themeColor="accent3"/>
          <w:rtl/>
        </w:rPr>
        <w:t xml:space="preserve"> ל2.2.20.</w:t>
      </w:r>
    </w:p>
    <w:p w:rsidR="00CD4CD7" w:rsidRPr="00BC026F" w:rsidRDefault="00CD4CD7" w:rsidP="00A654A7">
      <w:pPr>
        <w:pStyle w:val="a3"/>
        <w:rPr>
          <w:color w:val="A5A5A5" w:themeColor="accent3"/>
          <w:rtl/>
        </w:rPr>
      </w:pPr>
    </w:p>
    <w:p w:rsidR="00CD4CD7" w:rsidRPr="00BC026F" w:rsidRDefault="00CD4CD7" w:rsidP="00A654A7">
      <w:pPr>
        <w:pStyle w:val="a3"/>
        <w:rPr>
          <w:color w:val="A5A5A5" w:themeColor="accent3"/>
          <w:rtl/>
        </w:rPr>
      </w:pPr>
      <w:r w:rsidRPr="00BC026F">
        <w:rPr>
          <w:rFonts w:hint="cs"/>
          <w:color w:val="A5A5A5" w:themeColor="accent3"/>
          <w:rtl/>
        </w:rPr>
        <w:t xml:space="preserve">המטלה בעצם מזמינה אותנו לראות באמת מה קורה בבתי המשפט. האם המצב נורא עד כדי כך שכל מה שעושים בקורס לא נעשה שם? זו שאלה שנשאל את עצמנו כשאנו מבקרים בדיון, ועוד שאלות שאורי ימקד בדיון </w:t>
      </w:r>
      <w:r w:rsidRPr="00BC026F">
        <w:rPr>
          <w:color w:val="A5A5A5" w:themeColor="accent3"/>
          <w:rtl/>
        </w:rPr>
        <w:t>–</w:t>
      </w:r>
      <w:r w:rsidRPr="00BC026F">
        <w:rPr>
          <w:rFonts w:hint="cs"/>
          <w:color w:val="A5A5A5" w:themeColor="accent3"/>
          <w:rtl/>
        </w:rPr>
        <w:t xml:space="preserve"> האם מקפידים על סד"א? האם באמת רואים הבדל בין שופט אינקוויזטורי לבין שופט שנותן לצדדים להניע את הדיון?</w:t>
      </w:r>
    </w:p>
    <w:p w:rsidR="00031A7E" w:rsidRPr="00BC026F" w:rsidRDefault="00031A7E" w:rsidP="00A654A7">
      <w:pPr>
        <w:pStyle w:val="a3"/>
        <w:rPr>
          <w:color w:val="A5A5A5" w:themeColor="accent3"/>
          <w:rtl/>
        </w:rPr>
      </w:pPr>
    </w:p>
    <w:p w:rsidR="00847E48" w:rsidRPr="00BC026F" w:rsidRDefault="00031A7E" w:rsidP="00847E48">
      <w:pPr>
        <w:pStyle w:val="a3"/>
        <w:rPr>
          <w:color w:val="A5A5A5" w:themeColor="accent3"/>
          <w:rtl/>
        </w:rPr>
      </w:pPr>
      <w:r w:rsidRPr="00BC026F">
        <w:rPr>
          <w:rFonts w:hint="cs"/>
          <w:b/>
          <w:bCs/>
          <w:color w:val="A5A5A5" w:themeColor="accent3"/>
          <w:rtl/>
        </w:rPr>
        <w:t>ס' 79 א' לחוק בתי המשפט</w:t>
      </w:r>
      <w:r w:rsidRPr="00BC026F">
        <w:rPr>
          <w:rFonts w:hint="cs"/>
          <w:color w:val="A5A5A5" w:themeColor="accent3"/>
          <w:rtl/>
        </w:rPr>
        <w:t xml:space="preserve"> </w:t>
      </w:r>
      <w:r w:rsidRPr="00BC026F">
        <w:rPr>
          <w:color w:val="A5A5A5" w:themeColor="accent3"/>
          <w:rtl/>
        </w:rPr>
        <w:t>–</w:t>
      </w:r>
      <w:r w:rsidRPr="00BC026F">
        <w:rPr>
          <w:rFonts w:hint="cs"/>
          <w:color w:val="A5A5A5" w:themeColor="accent3"/>
          <w:rtl/>
        </w:rPr>
        <w:t xml:space="preserve"> ב1992 חוקק חוק שנכנס כ</w:t>
      </w:r>
      <w:r w:rsidR="00BC026F" w:rsidRPr="00BC026F">
        <w:rPr>
          <w:rFonts w:hint="cs"/>
          <w:color w:val="A5A5A5" w:themeColor="accent3"/>
          <w:rtl/>
        </w:rPr>
        <w:t>-</w:t>
      </w:r>
      <w:r w:rsidRPr="00BC026F">
        <w:rPr>
          <w:rFonts w:hint="cs"/>
          <w:color w:val="A5A5A5" w:themeColor="accent3"/>
          <w:rtl/>
        </w:rPr>
        <w:t>79א' כשהמדינה בת 44. פעם ראשונה שנכנס המונח "פשרה" לחוק. אבל מה? עד 1992 לא היו עושים פשרות בביהמ"ש? ברור שכן, אבל בעצם הפשרה לא דרשה חוק. הצדדים יכלו לומר לשופט שהם סיכמו את הפשרה, ורק צריכים שיתן תוקף.</w:t>
      </w:r>
      <w:r w:rsidR="00847E48" w:rsidRPr="00BC026F">
        <w:rPr>
          <w:rFonts w:hint="cs"/>
          <w:color w:val="A5A5A5" w:themeColor="accent3"/>
          <w:rtl/>
        </w:rPr>
        <w:t xml:space="preserve"> עד 92 המחוקק לא ראה לנכון לדבר על כך. אז למה צריך סעיף על פשרה?</w:t>
      </w:r>
    </w:p>
    <w:p w:rsidR="00847E48" w:rsidRPr="00BC026F" w:rsidRDefault="00D30E55" w:rsidP="00847E48">
      <w:pPr>
        <w:pStyle w:val="a3"/>
        <w:rPr>
          <w:color w:val="A5A5A5" w:themeColor="accent3"/>
          <w:rtl/>
        </w:rPr>
      </w:pPr>
      <w:r w:rsidRPr="00BC026F">
        <w:rPr>
          <w:rFonts w:hint="cs"/>
          <w:color w:val="A5A5A5" w:themeColor="accent3"/>
          <w:rtl/>
        </w:rPr>
        <w:t xml:space="preserve">79א' זה סעיף מעוד מעניין שלא קיים כמעט בכל מדינות העולם. אומרים לצדדים שהם יסכימו שהשופט יפסוק בסכסוך על דרך הפשרה </w:t>
      </w:r>
      <w:r w:rsidRPr="00BC026F">
        <w:rPr>
          <w:color w:val="A5A5A5" w:themeColor="accent3"/>
          <w:rtl/>
        </w:rPr>
        <w:t>–</w:t>
      </w:r>
      <w:r w:rsidRPr="00BC026F">
        <w:rPr>
          <w:rFonts w:hint="cs"/>
          <w:color w:val="A5A5A5" w:themeColor="accent3"/>
          <w:rtl/>
        </w:rPr>
        <w:t xml:space="preserve"> מצד אחד יש הסכמה של הצדדים, ומצד שני הם לא יודעים על מה הם הסכימו למעט העובדה שהוא פוסק על דרך הפשרה. יום אחד השופט נותן </w:t>
      </w:r>
      <w:r w:rsidRPr="00BC026F">
        <w:rPr>
          <w:rFonts w:hint="cs"/>
          <w:b/>
          <w:bCs/>
          <w:color w:val="A5A5A5" w:themeColor="accent3"/>
          <w:rtl/>
        </w:rPr>
        <w:t>פסק</w:t>
      </w:r>
      <w:r w:rsidRPr="00BC026F">
        <w:rPr>
          <w:rFonts w:hint="cs"/>
          <w:color w:val="A5A5A5" w:themeColor="accent3"/>
          <w:rtl/>
        </w:rPr>
        <w:t xml:space="preserve"> </w:t>
      </w:r>
      <w:r w:rsidRPr="00BC026F">
        <w:rPr>
          <w:rFonts w:hint="cs"/>
          <w:b/>
          <w:bCs/>
          <w:color w:val="A5A5A5" w:themeColor="accent3"/>
          <w:rtl/>
        </w:rPr>
        <w:t>פשרה</w:t>
      </w:r>
      <w:r w:rsidRPr="00BC026F">
        <w:rPr>
          <w:rFonts w:hint="cs"/>
          <w:color w:val="A5A5A5" w:themeColor="accent3"/>
          <w:rtl/>
        </w:rPr>
        <w:t xml:space="preserve"> </w:t>
      </w:r>
      <w:r w:rsidRPr="00BC026F">
        <w:rPr>
          <w:color w:val="A5A5A5" w:themeColor="accent3"/>
          <w:rtl/>
        </w:rPr>
        <w:t>–</w:t>
      </w:r>
      <w:r w:rsidRPr="00BC026F">
        <w:rPr>
          <w:rFonts w:hint="cs"/>
          <w:color w:val="A5A5A5" w:themeColor="accent3"/>
          <w:rtl/>
        </w:rPr>
        <w:t xml:space="preserve"> הוא נותן החלטה שהתוכן שלה הוא פסק על דרך הפשרה. ואז הצדדים פתאום מקבלים את החתול שיוצא מהשק, והם צריכים להחליט</w:t>
      </w:r>
      <w:r w:rsidR="00656834" w:rsidRPr="00BC026F">
        <w:rPr>
          <w:rFonts w:hint="cs"/>
          <w:color w:val="A5A5A5" w:themeColor="accent3"/>
          <w:rtl/>
        </w:rPr>
        <w:t xml:space="preserve"> </w:t>
      </w:r>
      <w:r w:rsidRPr="00BC026F">
        <w:rPr>
          <w:rFonts w:hint="cs"/>
          <w:color w:val="A5A5A5" w:themeColor="accent3"/>
          <w:rtl/>
        </w:rPr>
        <w:t>אם הם מרוצים ממה שיצא או לא.</w:t>
      </w:r>
    </w:p>
    <w:p w:rsidR="00061850" w:rsidRPr="00BC026F" w:rsidRDefault="00061850" w:rsidP="00847E48">
      <w:pPr>
        <w:pStyle w:val="a3"/>
        <w:rPr>
          <w:color w:val="A5A5A5" w:themeColor="accent3"/>
        </w:rPr>
      </w:pPr>
    </w:p>
    <w:p w:rsidR="00A654A7" w:rsidRPr="00BC026F" w:rsidRDefault="00061850" w:rsidP="00F26BA1">
      <w:pPr>
        <w:pStyle w:val="a3"/>
        <w:rPr>
          <w:color w:val="A5A5A5" w:themeColor="accent3"/>
          <w:rtl/>
        </w:rPr>
      </w:pPr>
      <w:r w:rsidRPr="00BC026F">
        <w:rPr>
          <w:rFonts w:hint="cs"/>
          <w:color w:val="A5A5A5" w:themeColor="accent3"/>
          <w:rtl/>
        </w:rPr>
        <w:t xml:space="preserve">איך קשור 79א' לעבודה שנגיש ב20 במאי? </w:t>
      </w:r>
      <w:r w:rsidRPr="00BC026F">
        <w:rPr>
          <w:rFonts w:hint="cs"/>
          <w:b/>
          <w:bCs/>
          <w:color w:val="A5A5A5" w:themeColor="accent3"/>
          <w:rtl/>
        </w:rPr>
        <w:t>כמעט כל התיקים בישראל מסתיימים בפשרה</w:t>
      </w:r>
      <w:r w:rsidRPr="00BC026F">
        <w:rPr>
          <w:rFonts w:hint="cs"/>
          <w:color w:val="A5A5A5" w:themeColor="accent3"/>
          <w:rtl/>
        </w:rPr>
        <w:t>. מיעוט שלהם מסתיים ב</w:t>
      </w:r>
      <w:r w:rsidR="00BC026F" w:rsidRPr="00BC026F">
        <w:rPr>
          <w:rFonts w:hint="cs"/>
          <w:color w:val="A5A5A5" w:themeColor="accent3"/>
          <w:rtl/>
        </w:rPr>
        <w:t>-</w:t>
      </w:r>
      <w:r w:rsidRPr="00BC026F">
        <w:rPr>
          <w:rFonts w:hint="cs"/>
          <w:color w:val="A5A5A5" w:themeColor="accent3"/>
          <w:rtl/>
        </w:rPr>
        <w:t xml:space="preserve">79א' כי </w:t>
      </w:r>
      <w:r w:rsidRPr="00BC026F">
        <w:rPr>
          <w:rFonts w:hint="cs"/>
          <w:b/>
          <w:bCs/>
          <w:color w:val="A5A5A5" w:themeColor="accent3"/>
          <w:rtl/>
        </w:rPr>
        <w:t>מי רוצה לקנות חתול בשק</w:t>
      </w:r>
      <w:r w:rsidRPr="00BC026F">
        <w:rPr>
          <w:rFonts w:hint="cs"/>
          <w:color w:val="A5A5A5" w:themeColor="accent3"/>
          <w:rtl/>
        </w:rPr>
        <w:t xml:space="preserve">? אופציה אחת שיצא לשופט שם שאנשים יוצאים ממנו מבסוטים אומרים לו כן. בסוף ברשות המחקר של הרשות השופטת. רוב התיקים יגמרו בפשרה רגילה </w:t>
      </w:r>
      <w:r w:rsidRPr="00BC026F">
        <w:rPr>
          <w:color w:val="A5A5A5" w:themeColor="accent3"/>
          <w:rtl/>
        </w:rPr>
        <w:t>–</w:t>
      </w:r>
      <w:r w:rsidRPr="00BC026F">
        <w:rPr>
          <w:rFonts w:hint="cs"/>
          <w:color w:val="A5A5A5" w:themeColor="accent3"/>
          <w:rtl/>
        </w:rPr>
        <w:t xml:space="preserve"> הם יודעים בדיוק עם מה הם יוצאים מביהמ"ש.</w:t>
      </w:r>
      <w:r w:rsidR="006D149A" w:rsidRPr="00BC026F">
        <w:rPr>
          <w:rFonts w:hint="cs"/>
          <w:color w:val="A5A5A5" w:themeColor="accent3"/>
          <w:rtl/>
        </w:rPr>
        <w:t xml:space="preserve"> שופט ביהמ"ש השלום מטפל בין 10,000-100,000 תיקים בתביעות קטנות, אבל הוא לא יכול לתת כמות כזו. הוא מראש יודע שרוב גדול של התיקים יגמרו בפשרה. השופט חייב לגמור את התיקים בפשרות אחרת הוא לא יוכל לסיים את התיקים הללו בזמן הסביר.</w:t>
      </w:r>
    </w:p>
    <w:p w:rsidR="00F26BA1" w:rsidRDefault="00F26BA1" w:rsidP="00BC026F">
      <w:pPr>
        <w:pStyle w:val="a3"/>
        <w:rPr>
          <w:color w:val="A5A5A5" w:themeColor="accent3"/>
          <w:rtl/>
        </w:rPr>
      </w:pPr>
    </w:p>
    <w:p w:rsidR="0095183A" w:rsidRPr="00BC026F" w:rsidRDefault="00794AEC" w:rsidP="00BC026F">
      <w:pPr>
        <w:pStyle w:val="a3"/>
        <w:rPr>
          <w:color w:val="A5A5A5" w:themeColor="accent3"/>
          <w:rtl/>
        </w:rPr>
      </w:pPr>
      <w:r w:rsidRPr="00BC026F">
        <w:rPr>
          <w:rFonts w:hint="cs"/>
          <w:color w:val="A5A5A5" w:themeColor="accent3"/>
          <w:rtl/>
        </w:rPr>
        <w:t xml:space="preserve">היה מקרה אחד שזה שסירב לפשרה הפסיד וזה שהסכים לפשרה ניצח במשפט. צריך לשים לב לכך ששופט קם והולך לבית ה"מנהל" (לא ביהמ"ש) </w:t>
      </w:r>
      <w:r w:rsidRPr="00BC026F">
        <w:rPr>
          <w:color w:val="A5A5A5" w:themeColor="accent3"/>
          <w:rtl/>
        </w:rPr>
        <w:t>–</w:t>
      </w:r>
      <w:r w:rsidRPr="00BC026F">
        <w:rPr>
          <w:rFonts w:hint="cs"/>
          <w:color w:val="A5A5A5" w:themeColor="accent3"/>
          <w:rtl/>
        </w:rPr>
        <w:t xml:space="preserve"> תסתכלו על זה ותראו איך זה קורה בסיור בביהמ"ש.</w:t>
      </w:r>
      <w:r w:rsidR="00BC026F">
        <w:rPr>
          <w:rFonts w:hint="cs"/>
          <w:color w:val="A5A5A5" w:themeColor="accent3"/>
          <w:rtl/>
        </w:rPr>
        <w:t xml:space="preserve"> </w:t>
      </w:r>
      <w:r w:rsidR="0095183A" w:rsidRPr="00BC026F">
        <w:rPr>
          <w:rFonts w:hint="cs"/>
          <w:color w:val="A5A5A5" w:themeColor="accent3"/>
          <w:rtl/>
        </w:rPr>
        <w:t xml:space="preserve">החלק השני של העבודה </w:t>
      </w:r>
      <w:r w:rsidR="0095183A" w:rsidRPr="00BC026F">
        <w:rPr>
          <w:color w:val="A5A5A5" w:themeColor="accent3"/>
          <w:rtl/>
        </w:rPr>
        <w:t>–</w:t>
      </w:r>
      <w:r w:rsidR="0095183A" w:rsidRPr="00BC026F">
        <w:rPr>
          <w:rFonts w:hint="cs"/>
          <w:color w:val="A5A5A5" w:themeColor="accent3"/>
          <w:rtl/>
        </w:rPr>
        <w:t xml:space="preserve"> המרצה פחות לא רוצה להסביר, תתמודדו עם זה לבד</w:t>
      </w:r>
      <w:r w:rsidR="0095183A">
        <w:rPr>
          <w:rFonts w:hint="cs"/>
          <w:rtl/>
        </w:rPr>
        <w:t>.</w:t>
      </w:r>
    </w:p>
    <w:p w:rsidR="0095183A" w:rsidRDefault="0095183A" w:rsidP="00783C33">
      <w:pPr>
        <w:pStyle w:val="a3"/>
        <w:rPr>
          <w:rtl/>
        </w:rPr>
      </w:pPr>
    </w:p>
    <w:p w:rsidR="008851B2" w:rsidRPr="00F26BA1" w:rsidRDefault="008851B2" w:rsidP="00783C33">
      <w:pPr>
        <w:pStyle w:val="a3"/>
        <w:rPr>
          <w:color w:val="A5A5A5" w:themeColor="accent3"/>
          <w:rtl/>
        </w:rPr>
      </w:pPr>
      <w:r w:rsidRPr="00F26BA1">
        <w:rPr>
          <w:rFonts w:hint="cs"/>
          <w:b/>
          <w:bCs/>
          <w:color w:val="A5A5A5" w:themeColor="accent3"/>
          <w:rtl/>
        </w:rPr>
        <w:t>הסכמה דיונית</w:t>
      </w:r>
      <w:r w:rsidRPr="00F26BA1">
        <w:rPr>
          <w:rFonts w:hint="cs"/>
          <w:color w:val="A5A5A5" w:themeColor="accent3"/>
          <w:rtl/>
        </w:rPr>
        <w:t xml:space="preserve"> </w:t>
      </w:r>
      <w:r w:rsidRPr="00F26BA1">
        <w:rPr>
          <w:color w:val="A5A5A5" w:themeColor="accent3"/>
          <w:rtl/>
        </w:rPr>
        <w:t>–</w:t>
      </w:r>
      <w:r w:rsidRPr="00F26BA1">
        <w:rPr>
          <w:rFonts w:hint="cs"/>
          <w:color w:val="A5A5A5" w:themeColor="accent3"/>
          <w:rtl/>
        </w:rPr>
        <w:t xml:space="preserve"> מתחייבים לא </w:t>
      </w:r>
      <w:r w:rsidRPr="00F26BA1">
        <w:rPr>
          <w:rFonts w:hint="cs"/>
          <w:color w:val="A5A5A5" w:themeColor="accent3"/>
          <w:u w:val="single"/>
          <w:rtl/>
        </w:rPr>
        <w:t>לערער</w:t>
      </w:r>
      <w:r w:rsidRPr="00F26BA1">
        <w:rPr>
          <w:rFonts w:hint="cs"/>
          <w:color w:val="A5A5A5" w:themeColor="accent3"/>
          <w:rtl/>
        </w:rPr>
        <w:t xml:space="preserve">. הצדדים התחייבו לא לערער כדי שהשופט יינמק. אבל אם השופט יינמק </w:t>
      </w:r>
      <w:r w:rsidR="00F26BA1" w:rsidRPr="00F26BA1">
        <w:rPr>
          <w:rFonts w:hint="cs"/>
          <w:color w:val="A5A5A5" w:themeColor="accent3"/>
          <w:rtl/>
        </w:rPr>
        <w:t xml:space="preserve">לפי ס' </w:t>
      </w:r>
      <w:r w:rsidRPr="00F26BA1">
        <w:rPr>
          <w:rFonts w:hint="cs"/>
          <w:color w:val="A5A5A5" w:themeColor="accent3"/>
          <w:rtl/>
        </w:rPr>
        <w:t>79</w:t>
      </w:r>
      <w:r w:rsidR="00F26BA1" w:rsidRPr="00F26BA1">
        <w:rPr>
          <w:rFonts w:hint="cs"/>
          <w:color w:val="A5A5A5" w:themeColor="accent3"/>
          <w:rtl/>
        </w:rPr>
        <w:t xml:space="preserve"> </w:t>
      </w:r>
      <w:r w:rsidRPr="00F26BA1">
        <w:rPr>
          <w:rFonts w:hint="cs"/>
          <w:color w:val="A5A5A5" w:themeColor="accent3"/>
          <w:rtl/>
        </w:rPr>
        <w:t xml:space="preserve">א' יהיה להם </w:t>
      </w:r>
      <w:r w:rsidR="00F26BA1" w:rsidRPr="00F26BA1">
        <w:rPr>
          <w:rFonts w:hint="cs"/>
          <w:color w:val="A5A5A5" w:themeColor="accent3"/>
          <w:rtl/>
        </w:rPr>
        <w:t>על מה לערער. הרעיון מאחורי זה הוא</w:t>
      </w:r>
      <w:r w:rsidRPr="00F26BA1">
        <w:rPr>
          <w:rFonts w:hint="cs"/>
          <w:color w:val="A5A5A5" w:themeColor="accent3"/>
          <w:rtl/>
        </w:rPr>
        <w:t xml:space="preserve"> שאם שופט ייתן פשרה ללא נימוק הכוח שיהיה בידו יהיה שרירותי. ברגע שישאל את עצמו כל הזמן למה הוא עושה משהו, זה יכול להשפיע.</w:t>
      </w:r>
      <w:r w:rsidR="0067035B" w:rsidRPr="00F26BA1">
        <w:rPr>
          <w:rFonts w:hint="cs"/>
          <w:color w:val="A5A5A5" w:themeColor="accent3"/>
          <w:rtl/>
        </w:rPr>
        <w:t xml:space="preserve"> מה בנוגע לכך שהצדדים לא מתחייבים לערער? זה לשיעורי בית/שאלה למבחן.</w:t>
      </w:r>
    </w:p>
    <w:p w:rsidR="0067035B" w:rsidRDefault="0067035B" w:rsidP="00783C33">
      <w:pPr>
        <w:pStyle w:val="a3"/>
        <w:rPr>
          <w:rtl/>
        </w:rPr>
      </w:pPr>
    </w:p>
    <w:p w:rsidR="00F26BA1" w:rsidRPr="00F26BA1" w:rsidRDefault="00F26BA1" w:rsidP="00F26BA1">
      <w:pPr>
        <w:pStyle w:val="a3"/>
        <w:jc w:val="center"/>
        <w:outlineLvl w:val="0"/>
        <w:rPr>
          <w:b/>
          <w:bCs/>
          <w:u w:val="single"/>
          <w:rtl/>
        </w:rPr>
      </w:pPr>
      <w:bookmarkStart w:id="10" w:name="_Toc14205753"/>
      <w:r w:rsidRPr="00F26BA1">
        <w:rPr>
          <w:rFonts w:hint="cs"/>
          <w:b/>
          <w:bCs/>
          <w:highlight w:val="green"/>
          <w:u w:val="single"/>
          <w:rtl/>
        </w:rPr>
        <w:t xml:space="preserve">סיכום ודוגמאות לכתבי </w:t>
      </w:r>
      <w:r>
        <w:rPr>
          <w:rFonts w:hint="cs"/>
          <w:b/>
          <w:bCs/>
          <w:highlight w:val="green"/>
          <w:u w:val="single"/>
          <w:rtl/>
        </w:rPr>
        <w:t>תביעה</w:t>
      </w:r>
      <w:r w:rsidRPr="00F26BA1">
        <w:rPr>
          <w:rFonts w:hint="cs"/>
          <w:b/>
          <w:bCs/>
          <w:highlight w:val="green"/>
          <w:u w:val="single"/>
          <w:rtl/>
        </w:rPr>
        <w:t xml:space="preserve"> </w:t>
      </w:r>
      <w:r w:rsidRPr="00F26BA1">
        <w:rPr>
          <w:b/>
          <w:bCs/>
          <w:highlight w:val="green"/>
          <w:u w:val="single"/>
          <w:rtl/>
        </w:rPr>
        <w:t>–</w:t>
      </w:r>
      <w:r w:rsidRPr="00F26BA1">
        <w:rPr>
          <w:rFonts w:hint="cs"/>
          <w:b/>
          <w:bCs/>
          <w:highlight w:val="green"/>
          <w:u w:val="single"/>
          <w:rtl/>
        </w:rPr>
        <w:t xml:space="preserve"> איתי ליפשיץ</w:t>
      </w:r>
      <w:bookmarkEnd w:id="10"/>
    </w:p>
    <w:p w:rsidR="0067035B" w:rsidRPr="00F26BA1" w:rsidRDefault="00F26BA1" w:rsidP="00783C33">
      <w:pPr>
        <w:pStyle w:val="a3"/>
        <w:rPr>
          <w:color w:val="A5A5A5" w:themeColor="accent3"/>
          <w:rtl/>
        </w:rPr>
      </w:pPr>
      <w:r w:rsidRPr="00F26BA1">
        <w:rPr>
          <w:rFonts w:hint="cs"/>
          <w:color w:val="A5A5A5" w:themeColor="accent3"/>
          <w:rtl/>
        </w:rPr>
        <w:t>באחד השיעורים הקודמים</w:t>
      </w:r>
      <w:r w:rsidR="0067035B" w:rsidRPr="00F26BA1">
        <w:rPr>
          <w:rFonts w:hint="cs"/>
          <w:color w:val="A5A5A5" w:themeColor="accent3"/>
          <w:rtl/>
        </w:rPr>
        <w:t xml:space="preserve"> הייתה לנו רשימה של מה מותר שיופיע בכתב התביעה ומה אסור, והמסקנה שלנו הייתה </w:t>
      </w:r>
      <w:r w:rsidR="0067035B" w:rsidRPr="00F26BA1">
        <w:rPr>
          <w:rFonts w:hint="cs"/>
          <w:b/>
          <w:bCs/>
          <w:color w:val="A5A5A5" w:themeColor="accent3"/>
          <w:rtl/>
        </w:rPr>
        <w:t>שאסור שי</w:t>
      </w:r>
      <w:r w:rsidR="001F6EAF" w:rsidRPr="00F26BA1">
        <w:rPr>
          <w:rFonts w:hint="cs"/>
          <w:b/>
          <w:bCs/>
          <w:color w:val="A5A5A5" w:themeColor="accent3"/>
          <w:rtl/>
        </w:rPr>
        <w:t>ופיע בכתב התביעה מסקנה משפטית</w:t>
      </w:r>
      <w:r w:rsidR="001F6EAF" w:rsidRPr="00F26BA1">
        <w:rPr>
          <w:rFonts w:hint="cs"/>
          <w:color w:val="A5A5A5" w:themeColor="accent3"/>
          <w:rtl/>
        </w:rPr>
        <w:t xml:space="preserve">. </w:t>
      </w:r>
    </w:p>
    <w:p w:rsidR="001F6EAF" w:rsidRPr="00F26BA1" w:rsidRDefault="001F6EAF" w:rsidP="00F26BA1">
      <w:pPr>
        <w:pStyle w:val="a3"/>
        <w:rPr>
          <w:color w:val="A5A5A5" w:themeColor="accent3"/>
          <w:rtl/>
        </w:rPr>
      </w:pPr>
      <w:r w:rsidRPr="00F26BA1">
        <w:rPr>
          <w:rFonts w:hint="cs"/>
          <w:color w:val="A5A5A5" w:themeColor="accent3"/>
          <w:rtl/>
        </w:rPr>
        <w:t>ב20 דקות האחרונות המרצה רוצה לתת סיכום בנושא זה שסיימנו את השיעור שעבר על המסקנה המשפטית, והוא רוצה להשתמש לצורך זה בכמה דוגמאות שיבהירו את הדבר. ב10 דקות האחרונות נדבר על פסקי הדין שהיינו אמורים לקבוע.</w:t>
      </w:r>
      <w:r w:rsidR="00F26BA1" w:rsidRPr="00F26BA1">
        <w:rPr>
          <w:rFonts w:hint="cs"/>
          <w:color w:val="A5A5A5" w:themeColor="accent3"/>
          <w:rtl/>
        </w:rPr>
        <w:t xml:space="preserve">  </w:t>
      </w:r>
      <w:r w:rsidRPr="00F26BA1">
        <w:rPr>
          <w:rFonts w:hint="cs"/>
          <w:color w:val="A5A5A5" w:themeColor="accent3"/>
          <w:rtl/>
        </w:rPr>
        <w:t xml:space="preserve">בכתב התביעה שהמרצה יקריא לנו לא יהיה כותרת </w:t>
      </w:r>
      <w:r w:rsidRPr="00F26BA1">
        <w:rPr>
          <w:color w:val="A5A5A5" w:themeColor="accent3"/>
          <w:rtl/>
        </w:rPr>
        <w:t>–</w:t>
      </w:r>
      <w:r w:rsidRPr="00F26BA1">
        <w:rPr>
          <w:rFonts w:hint="cs"/>
          <w:color w:val="A5A5A5" w:themeColor="accent3"/>
          <w:rtl/>
        </w:rPr>
        <w:t xml:space="preserve"> ממש תמצית שלו.</w:t>
      </w:r>
    </w:p>
    <w:p w:rsidR="00832701" w:rsidRDefault="00F26BA1" w:rsidP="00F26BA1">
      <w:pPr>
        <w:pStyle w:val="a3"/>
        <w:rPr>
          <w:rtl/>
        </w:rPr>
      </w:pPr>
      <w:r>
        <w:rPr>
          <w:rFonts w:hint="cs"/>
          <w:b/>
          <w:bCs/>
          <w:rtl/>
        </w:rPr>
        <w:t>דוגמא 1</w:t>
      </w:r>
      <w:r w:rsidR="001F6EAF" w:rsidRPr="00F26BA1">
        <w:rPr>
          <w:rFonts w:hint="cs"/>
          <w:b/>
          <w:bCs/>
          <w:rtl/>
        </w:rPr>
        <w:t>:</w:t>
      </w:r>
      <w:r w:rsidR="001F6EAF">
        <w:rPr>
          <w:rFonts w:hint="cs"/>
          <w:rtl/>
        </w:rPr>
        <w:t xml:space="preserve"> התובע הוא הבעלים של מכונית שמצויה ברשות הנתבע. לפיכך התובע דורש להצהיר שהוא הבעלים של המכונית. הוא דורש פסק דין הצהרתי שיצהיר על כך שהתובע הוא הבעלים של המכונית</w:t>
      </w:r>
      <w:r w:rsidR="008F32EA">
        <w:rPr>
          <w:rFonts w:hint="cs"/>
          <w:rtl/>
        </w:rPr>
        <w:t xml:space="preserve"> שנמצאת ברשות הנתבע</w:t>
      </w:r>
      <w:r w:rsidR="001F6EAF">
        <w:rPr>
          <w:rFonts w:hint="cs"/>
          <w:rtl/>
        </w:rPr>
        <w:t>.</w:t>
      </w:r>
      <w:r w:rsidR="00DA1B6D">
        <w:rPr>
          <w:rFonts w:hint="cs"/>
          <w:rtl/>
        </w:rPr>
        <w:t xml:space="preserve"> </w:t>
      </w:r>
      <w:r w:rsidR="00DA1B6D" w:rsidRPr="00F26BA1">
        <w:rPr>
          <w:rFonts w:hint="cs"/>
          <w:b/>
          <w:bCs/>
          <w:rtl/>
        </w:rPr>
        <w:t>האם התובע יקב</w:t>
      </w:r>
      <w:r w:rsidR="008F32EA" w:rsidRPr="00F26BA1">
        <w:rPr>
          <w:rFonts w:hint="cs"/>
          <w:b/>
          <w:bCs/>
          <w:rtl/>
        </w:rPr>
        <w:t>ל פס"ד הצהרתי? מהי עילת התביעה?</w:t>
      </w:r>
      <w:r w:rsidR="008F32EA">
        <w:rPr>
          <w:rFonts w:hint="cs"/>
          <w:rtl/>
        </w:rPr>
        <w:t xml:space="preserve"> (רצף של עובדות שמתקיימות שאם הן מתקיימות מגיע לי הסעד) </w:t>
      </w:r>
      <w:r w:rsidR="008F32EA">
        <w:rPr>
          <w:rtl/>
        </w:rPr>
        <w:t>–</w:t>
      </w:r>
      <w:r w:rsidR="008F32EA">
        <w:rPr>
          <w:rFonts w:hint="cs"/>
          <w:rtl/>
        </w:rPr>
        <w:t xml:space="preserve"> </w:t>
      </w:r>
      <w:r w:rsidR="008F32EA" w:rsidRPr="00F26BA1">
        <w:rPr>
          <w:rFonts w:hint="cs"/>
          <w:u w:val="single"/>
          <w:rtl/>
        </w:rPr>
        <w:t>צריך רצף של עובדות שאם הן נכונות יהיה אפשר לתת את ההצהרה</w:t>
      </w:r>
      <w:r w:rsidR="008F32EA">
        <w:rPr>
          <w:rFonts w:hint="cs"/>
          <w:rtl/>
        </w:rPr>
        <w:t xml:space="preserve">. התובע סיפק לנו את הטענה העובדתית הבאה </w:t>
      </w:r>
      <w:r w:rsidR="008F32EA">
        <w:rPr>
          <w:rtl/>
        </w:rPr>
        <w:t>–</w:t>
      </w:r>
      <w:r w:rsidR="008F32EA">
        <w:rPr>
          <w:rFonts w:hint="cs"/>
          <w:rtl/>
        </w:rPr>
        <w:t xml:space="preserve"> הוא </w:t>
      </w:r>
      <w:r w:rsidR="008F32EA" w:rsidRPr="00F26BA1">
        <w:rPr>
          <w:rFonts w:hint="cs"/>
          <w:b/>
          <w:bCs/>
          <w:rtl/>
        </w:rPr>
        <w:t>בעלים</w:t>
      </w:r>
      <w:r w:rsidR="008F32EA">
        <w:rPr>
          <w:rFonts w:hint="cs"/>
          <w:rtl/>
        </w:rPr>
        <w:t xml:space="preserve"> של מכונית המצויה ברשות הנתבע </w:t>
      </w:r>
      <w:r w:rsidR="008F32EA">
        <w:rPr>
          <w:rtl/>
        </w:rPr>
        <w:t>–</w:t>
      </w:r>
      <w:r w:rsidR="008F32EA">
        <w:rPr>
          <w:rFonts w:hint="cs"/>
          <w:rtl/>
        </w:rPr>
        <w:t xml:space="preserve"> יש כאן </w:t>
      </w:r>
      <w:r w:rsidR="008F32EA" w:rsidRPr="00F26BA1">
        <w:rPr>
          <w:rFonts w:hint="cs"/>
          <w:b/>
          <w:bCs/>
          <w:rtl/>
        </w:rPr>
        <w:t>הפרדה בין הבעלות להחזקה</w:t>
      </w:r>
      <w:r w:rsidR="008F32EA">
        <w:rPr>
          <w:rFonts w:hint="cs"/>
          <w:rtl/>
        </w:rPr>
        <w:t xml:space="preserve">, אבל הוא </w:t>
      </w:r>
      <w:r w:rsidR="008F32EA">
        <w:rPr>
          <w:rFonts w:hint="cs"/>
          <w:b/>
          <w:bCs/>
          <w:rtl/>
        </w:rPr>
        <w:t>לא הביא עובדות שמובילות למסקנה שהוא הבעלים</w:t>
      </w:r>
      <w:r w:rsidR="008F32EA">
        <w:rPr>
          <w:rFonts w:hint="cs"/>
          <w:rtl/>
        </w:rPr>
        <w:t xml:space="preserve"> (לא הוכחות, עובדות).</w:t>
      </w:r>
      <w:r w:rsidR="00832701">
        <w:rPr>
          <w:rFonts w:hint="cs"/>
        </w:rPr>
        <w:t xml:space="preserve"> </w:t>
      </w:r>
      <w:r w:rsidR="00832701">
        <w:rPr>
          <w:rFonts w:hint="cs"/>
          <w:rtl/>
        </w:rPr>
        <w:t>(</w:t>
      </w:r>
      <w:r w:rsidR="00832701" w:rsidRPr="00F26BA1">
        <w:rPr>
          <w:rFonts w:hint="cs"/>
          <w:b/>
          <w:bCs/>
          <w:highlight w:val="magenta"/>
          <w:rtl/>
        </w:rPr>
        <w:t>פס"ד צפריר</w:t>
      </w:r>
      <w:r w:rsidR="00832701">
        <w:rPr>
          <w:rFonts w:hint="cs"/>
          <w:rtl/>
        </w:rPr>
        <w:t xml:space="preserve"> רלוונטי)</w:t>
      </w:r>
    </w:p>
    <w:p w:rsidR="00E61F6A" w:rsidRDefault="00F26BA1" w:rsidP="00E61F6A">
      <w:pPr>
        <w:pStyle w:val="a3"/>
        <w:rPr>
          <w:rtl/>
        </w:rPr>
      </w:pPr>
      <w:r>
        <w:rPr>
          <w:rFonts w:hint="cs"/>
          <w:b/>
          <w:bCs/>
          <w:rtl/>
        </w:rPr>
        <w:lastRenderedPageBreak/>
        <w:t xml:space="preserve">דוגמא 2: </w:t>
      </w:r>
      <w:r w:rsidR="00832701">
        <w:rPr>
          <w:rFonts w:hint="cs"/>
          <w:rtl/>
        </w:rPr>
        <w:t>התובע טוען שהוא הבעלים של קרקע בסעיף הראשון של כתב התביעה. בסעיף השני הוא טוען שב</w:t>
      </w:r>
      <w:r>
        <w:rPr>
          <w:rFonts w:hint="cs"/>
          <w:rtl/>
        </w:rPr>
        <w:t>-</w:t>
      </w:r>
      <w:r w:rsidR="00832701">
        <w:rPr>
          <w:rFonts w:hint="cs"/>
          <w:rtl/>
        </w:rPr>
        <w:t xml:space="preserve">2.2.19 פלש הנתבע לחלקת הקרקע ומאז הוא מחזיק בה שלא כדין. לפיכך מתבקש ביהמ"ש </w:t>
      </w:r>
      <w:r w:rsidR="00832701">
        <w:rPr>
          <w:rFonts w:hint="cs"/>
          <w:b/>
          <w:bCs/>
          <w:rtl/>
        </w:rPr>
        <w:t>לסלק</w:t>
      </w:r>
      <w:r w:rsidR="00832701">
        <w:rPr>
          <w:rFonts w:hint="cs"/>
          <w:rtl/>
        </w:rPr>
        <w:t xml:space="preserve"> את ידו של הנתבע מן הקרקע.</w:t>
      </w:r>
      <w:r w:rsidR="00050408">
        <w:rPr>
          <w:rFonts w:hint="cs"/>
          <w:rtl/>
        </w:rPr>
        <w:t xml:space="preserve"> נגיד שלא צריך ראיות (מסמכים). </w:t>
      </w:r>
      <w:r w:rsidR="00050408" w:rsidRPr="00F26BA1">
        <w:rPr>
          <w:rFonts w:hint="cs"/>
          <w:u w:val="single"/>
          <w:rtl/>
        </w:rPr>
        <w:t>האם זה כתב תביעה טוב?</w:t>
      </w:r>
      <w:r w:rsidR="00050408">
        <w:rPr>
          <w:rFonts w:hint="cs"/>
          <w:rtl/>
        </w:rPr>
        <w:t xml:space="preserve"> בדוגמא הקודמת זה היה מסקנה משפטית ועכשיו טענה </w:t>
      </w:r>
      <w:r w:rsidR="00050408">
        <w:rPr>
          <w:rtl/>
        </w:rPr>
        <w:t>–</w:t>
      </w:r>
      <w:r w:rsidR="00050408">
        <w:rPr>
          <w:rFonts w:hint="cs"/>
          <w:rtl/>
        </w:rPr>
        <w:t xml:space="preserve"> </w:t>
      </w:r>
      <w:r w:rsidR="00050408" w:rsidRPr="00F26BA1">
        <w:rPr>
          <w:rFonts w:hint="cs"/>
          <w:b/>
          <w:bCs/>
          <w:rtl/>
        </w:rPr>
        <w:t>צריך לראות אם יש רצף עילות שמובילות</w:t>
      </w:r>
      <w:r w:rsidR="00050408">
        <w:rPr>
          <w:rFonts w:hint="cs"/>
          <w:rtl/>
        </w:rPr>
        <w:t xml:space="preserve"> </w:t>
      </w:r>
      <w:r w:rsidR="00050408">
        <w:rPr>
          <w:rFonts w:hint="cs"/>
          <w:b/>
          <w:bCs/>
          <w:rtl/>
        </w:rPr>
        <w:t>לסעד</w:t>
      </w:r>
      <w:r w:rsidR="00050408">
        <w:rPr>
          <w:rFonts w:hint="cs"/>
          <w:rtl/>
        </w:rPr>
        <w:t xml:space="preserve">. אני דורש סילוק </w:t>
      </w:r>
      <w:r w:rsidR="00050408">
        <w:rPr>
          <w:rtl/>
        </w:rPr>
        <w:t>–</w:t>
      </w:r>
      <w:r w:rsidR="00050408">
        <w:rPr>
          <w:rFonts w:hint="cs"/>
          <w:rtl/>
        </w:rPr>
        <w:t xml:space="preserve"> שביהמ"ש יורה לסלק את הנתבע שפלש לקרקע שלא כדין, ולכך צריך לטעון שאני הבעלים </w:t>
      </w:r>
      <w:r w:rsidR="00050408">
        <w:rPr>
          <w:rtl/>
        </w:rPr>
        <w:t>–</w:t>
      </w:r>
      <w:r w:rsidR="00050408">
        <w:rPr>
          <w:rFonts w:hint="cs"/>
          <w:rtl/>
        </w:rPr>
        <w:t xml:space="preserve"> מגיע לי סילוק. האם יש עילה או אין עילה </w:t>
      </w:r>
      <w:r w:rsidR="00050408">
        <w:rPr>
          <w:rtl/>
        </w:rPr>
        <w:t>–</w:t>
      </w:r>
      <w:r w:rsidR="00050408">
        <w:rPr>
          <w:rFonts w:hint="cs"/>
          <w:rtl/>
        </w:rPr>
        <w:t xml:space="preserve"> זו השאלה שצריך לבדוק. </w:t>
      </w:r>
      <w:r w:rsidR="00050408" w:rsidRPr="00F26BA1">
        <w:rPr>
          <w:rFonts w:hint="cs"/>
          <w:b/>
          <w:bCs/>
          <w:rtl/>
        </w:rPr>
        <w:t>אם יש רצף</w:t>
      </w:r>
      <w:r w:rsidR="00050408">
        <w:rPr>
          <w:rFonts w:hint="cs"/>
          <w:b/>
          <w:bCs/>
          <w:rtl/>
        </w:rPr>
        <w:t xml:space="preserve"> של עובדות לכשיוכח שאני הבעלים והוא על הקרקע, מגיע לי סעד של סילוק</w:t>
      </w:r>
      <w:r w:rsidR="00050408">
        <w:rPr>
          <w:rFonts w:hint="cs"/>
          <w:rtl/>
        </w:rPr>
        <w:t xml:space="preserve">. מדובר </w:t>
      </w:r>
      <w:r w:rsidR="00050408" w:rsidRPr="00F26BA1">
        <w:rPr>
          <w:rFonts w:hint="cs"/>
          <w:b/>
          <w:bCs/>
          <w:rtl/>
        </w:rPr>
        <w:t>ב</w:t>
      </w:r>
      <w:r w:rsidR="00050408">
        <w:rPr>
          <w:rFonts w:hint="cs"/>
          <w:b/>
          <w:bCs/>
          <w:rtl/>
        </w:rPr>
        <w:t>כתב תביעה טוב</w:t>
      </w:r>
      <w:r w:rsidR="00050408">
        <w:rPr>
          <w:rFonts w:hint="cs"/>
          <w:rtl/>
        </w:rPr>
        <w:t>. במקרה אחד מדובר במסקנה משפטית ובפעם השניה טענה עובדתית.</w:t>
      </w:r>
    </w:p>
    <w:p w:rsidR="00E61F6A" w:rsidRDefault="00E61F6A" w:rsidP="00E61F6A">
      <w:pPr>
        <w:pStyle w:val="a3"/>
        <w:rPr>
          <w:rtl/>
        </w:rPr>
      </w:pPr>
    </w:p>
    <w:p w:rsidR="00E61F6A" w:rsidRDefault="00E61F6A" w:rsidP="00E61F6A">
      <w:pPr>
        <w:pStyle w:val="a3"/>
        <w:rPr>
          <w:rtl/>
        </w:rPr>
      </w:pPr>
    </w:p>
    <w:p w:rsidR="00735477" w:rsidRDefault="00F26BA1" w:rsidP="00E61F6A">
      <w:pPr>
        <w:pStyle w:val="a3"/>
        <w:rPr>
          <w:rtl/>
        </w:rPr>
      </w:pPr>
      <w:r>
        <w:rPr>
          <w:rFonts w:hint="cs"/>
          <w:b/>
          <w:bCs/>
          <w:rtl/>
        </w:rPr>
        <w:t>דוגמא 3:</w:t>
      </w:r>
      <w:r w:rsidR="00E61F6A">
        <w:rPr>
          <w:rFonts w:hint="cs"/>
          <w:rtl/>
        </w:rPr>
        <w:t xml:space="preserve"> ב</w:t>
      </w:r>
      <w:r>
        <w:rPr>
          <w:rFonts w:hint="cs"/>
          <w:rtl/>
        </w:rPr>
        <w:t>-</w:t>
      </w:r>
      <w:r w:rsidR="00E61F6A">
        <w:rPr>
          <w:rFonts w:hint="cs"/>
          <w:rtl/>
        </w:rPr>
        <w:t>1.1.</w:t>
      </w:r>
      <w:r w:rsidR="00735477">
        <w:rPr>
          <w:rFonts w:hint="cs"/>
          <w:rtl/>
        </w:rPr>
        <w:t xml:space="preserve">19 הפיץ הנתבע לשון הרע על התובע שהוא מוכר בחנותו סחורות שהן לידיעתו של התובע גנובות. </w:t>
      </w:r>
    </w:p>
    <w:p w:rsidR="00735477" w:rsidRDefault="00735477" w:rsidP="00E61F6A">
      <w:pPr>
        <w:pStyle w:val="a3"/>
        <w:rPr>
          <w:rtl/>
        </w:rPr>
      </w:pPr>
      <w:r w:rsidRPr="00F26BA1">
        <w:rPr>
          <w:rFonts w:hint="cs"/>
          <w:b/>
          <w:bCs/>
          <w:rtl/>
        </w:rPr>
        <w:t>ס' 1</w:t>
      </w:r>
      <w:r>
        <w:rPr>
          <w:rFonts w:hint="cs"/>
          <w:rtl/>
        </w:rPr>
        <w:t xml:space="preserve"> לתביעה, ציטוט של הלשון הרע שהופצה נגדו</w:t>
      </w:r>
      <w:r w:rsidR="00F26BA1">
        <w:rPr>
          <w:rFonts w:hint="cs"/>
          <w:rtl/>
        </w:rPr>
        <w:t>.</w:t>
      </w:r>
    </w:p>
    <w:p w:rsidR="00735477" w:rsidRDefault="00735477" w:rsidP="00E61F6A">
      <w:pPr>
        <w:pStyle w:val="a3"/>
        <w:rPr>
          <w:rtl/>
        </w:rPr>
      </w:pPr>
      <w:r w:rsidRPr="00F26BA1">
        <w:rPr>
          <w:rFonts w:hint="cs"/>
          <w:b/>
          <w:bCs/>
          <w:rtl/>
        </w:rPr>
        <w:t xml:space="preserve">ס' 2 </w:t>
      </w:r>
      <w:r>
        <w:rPr>
          <w:rFonts w:hint="cs"/>
          <w:rtl/>
        </w:rPr>
        <w:t xml:space="preserve">הדברים שהופצו כנגד התובע לא היו נכונים </w:t>
      </w:r>
      <w:r w:rsidR="00F26BA1">
        <w:rPr>
          <w:rFonts w:hint="cs"/>
          <w:rtl/>
        </w:rPr>
        <w:t>.</w:t>
      </w:r>
    </w:p>
    <w:p w:rsidR="00E61F6A" w:rsidRDefault="00735477" w:rsidP="00E61F6A">
      <w:pPr>
        <w:pStyle w:val="a3"/>
        <w:rPr>
          <w:rtl/>
        </w:rPr>
      </w:pPr>
      <w:r w:rsidRPr="00F26BA1">
        <w:rPr>
          <w:rFonts w:hint="cs"/>
          <w:b/>
          <w:bCs/>
          <w:rtl/>
        </w:rPr>
        <w:t>ס' 3</w:t>
      </w:r>
      <w:r>
        <w:rPr>
          <w:rFonts w:hint="cs"/>
          <w:rtl/>
        </w:rPr>
        <w:t xml:space="preserve"> התובע תמיד דאג להשיג מה</w:t>
      </w:r>
      <w:r w:rsidR="00F26BA1">
        <w:rPr>
          <w:rFonts w:hint="cs"/>
          <w:rtl/>
        </w:rPr>
        <w:t>ס</w:t>
      </w:r>
      <w:r>
        <w:rPr>
          <w:rFonts w:hint="cs"/>
          <w:rtl/>
        </w:rPr>
        <w:t>וחרים אישורים לכך שהמקור כשר (לא גנוב)</w:t>
      </w:r>
      <w:r w:rsidR="00F26BA1">
        <w:rPr>
          <w:rFonts w:hint="cs"/>
          <w:rtl/>
        </w:rPr>
        <w:t>.</w:t>
      </w:r>
    </w:p>
    <w:p w:rsidR="00735477" w:rsidRDefault="00735477" w:rsidP="00E61F6A">
      <w:pPr>
        <w:pStyle w:val="a3"/>
        <w:rPr>
          <w:rtl/>
        </w:rPr>
      </w:pPr>
      <w:r w:rsidRPr="00F26BA1">
        <w:rPr>
          <w:rFonts w:hint="cs"/>
          <w:b/>
          <w:bCs/>
          <w:rtl/>
        </w:rPr>
        <w:t>ס' 4</w:t>
      </w:r>
      <w:r>
        <w:rPr>
          <w:rFonts w:hint="cs"/>
          <w:rtl/>
        </w:rPr>
        <w:t xml:space="preserve"> כל הסחורות היו בבעלות ה</w:t>
      </w:r>
      <w:r w:rsidR="00F26BA1">
        <w:rPr>
          <w:rFonts w:hint="cs"/>
          <w:rtl/>
        </w:rPr>
        <w:t>תובע, ולשון הרע גרם לו נזק מסוי</w:t>
      </w:r>
      <w:r>
        <w:rPr>
          <w:rFonts w:hint="cs"/>
          <w:rtl/>
        </w:rPr>
        <w:t xml:space="preserve">ם. </w:t>
      </w:r>
      <w:r w:rsidRPr="00F26BA1">
        <w:rPr>
          <w:rFonts w:hint="cs"/>
          <w:u w:val="single"/>
          <w:rtl/>
        </w:rPr>
        <w:t>האם כתב תביעה תקין או לא?</w:t>
      </w:r>
    </w:p>
    <w:p w:rsidR="00735477" w:rsidRDefault="00735477" w:rsidP="00E61F6A">
      <w:pPr>
        <w:pStyle w:val="a3"/>
        <w:rPr>
          <w:rtl/>
        </w:rPr>
      </w:pPr>
      <w:r>
        <w:rPr>
          <w:rFonts w:hint="cs"/>
          <w:rtl/>
        </w:rPr>
        <w:t xml:space="preserve">התובע הכניס לתוך כתב התביעה משהוא ראייתי </w:t>
      </w:r>
      <w:r>
        <w:rPr>
          <w:rtl/>
        </w:rPr>
        <w:t>–</w:t>
      </w:r>
      <w:r>
        <w:rPr>
          <w:rFonts w:hint="cs"/>
          <w:rtl/>
        </w:rPr>
        <w:t xml:space="preserve"> הסחורות בבעלותי. מותר לעשות את זה אבל לא צריך. לא חייבים לפתוח את הקלפים ולהביא ראיות שהתובע ידע איך אני מתכונן להוכיח את תביעתי.</w:t>
      </w:r>
    </w:p>
    <w:p w:rsidR="00DB211F" w:rsidRDefault="00DB211F" w:rsidP="00E61F6A">
      <w:pPr>
        <w:pStyle w:val="a3"/>
        <w:rPr>
          <w:rtl/>
        </w:rPr>
      </w:pPr>
    </w:p>
    <w:p w:rsidR="00DB211F" w:rsidRDefault="00DB211F" w:rsidP="00E61F6A">
      <w:pPr>
        <w:pStyle w:val="a3"/>
        <w:rPr>
          <w:rtl/>
        </w:rPr>
      </w:pPr>
      <w:r>
        <w:rPr>
          <w:rFonts w:hint="cs"/>
          <w:rtl/>
        </w:rPr>
        <w:t xml:space="preserve">בכתב תביעה יכולות להיות </w:t>
      </w:r>
      <w:r w:rsidRPr="00F26BA1">
        <w:rPr>
          <w:rFonts w:hint="cs"/>
          <w:b/>
          <w:bCs/>
          <w:rtl/>
        </w:rPr>
        <w:t>טענות של מסקנה משפטית</w:t>
      </w:r>
      <w:r>
        <w:rPr>
          <w:rFonts w:hint="cs"/>
          <w:rtl/>
        </w:rPr>
        <w:t xml:space="preserve"> (רע), יכולות להיות </w:t>
      </w:r>
      <w:r w:rsidRPr="00F26BA1">
        <w:rPr>
          <w:rFonts w:hint="cs"/>
          <w:b/>
          <w:bCs/>
          <w:rtl/>
        </w:rPr>
        <w:t>טענות של פירוט רצף עובדות</w:t>
      </w:r>
      <w:r>
        <w:rPr>
          <w:rFonts w:hint="cs"/>
          <w:rtl/>
        </w:rPr>
        <w:t xml:space="preserve"> (חובה) וגם יכול להיות </w:t>
      </w:r>
      <w:r w:rsidRPr="00F26BA1">
        <w:rPr>
          <w:rFonts w:hint="cs"/>
          <w:b/>
          <w:bCs/>
          <w:rtl/>
        </w:rPr>
        <w:t>טענות שיש להן גם ראיה בכתב התביעה</w:t>
      </w:r>
      <w:r>
        <w:rPr>
          <w:rFonts w:hint="cs"/>
          <w:rtl/>
        </w:rPr>
        <w:t xml:space="preserve"> (וחייבים לנתח את זה נכון). חייבים גם לדעת את הדין המהותי של סילוק יד, לשון הרע או קניין.</w:t>
      </w:r>
    </w:p>
    <w:p w:rsidR="00DB211F" w:rsidRDefault="00DB211F" w:rsidP="00E61F6A">
      <w:pPr>
        <w:pStyle w:val="a3"/>
        <w:rPr>
          <w:rtl/>
        </w:rPr>
      </w:pPr>
    </w:p>
    <w:p w:rsidR="00DB211F" w:rsidRDefault="00DB211F" w:rsidP="00F26BA1">
      <w:pPr>
        <w:pStyle w:val="a3"/>
        <w:outlineLvl w:val="1"/>
        <w:rPr>
          <w:rtl/>
        </w:rPr>
      </w:pPr>
      <w:bookmarkStart w:id="11" w:name="_Toc14205754"/>
      <w:r>
        <w:rPr>
          <w:rFonts w:hint="cs"/>
          <w:rtl/>
        </w:rPr>
        <w:t xml:space="preserve">ביהמ"ש פתח חזית בנושא </w:t>
      </w:r>
      <w:r w:rsidRPr="00F26BA1">
        <w:rPr>
          <w:rFonts w:hint="cs"/>
          <w:b/>
          <w:bCs/>
          <w:highlight w:val="yellow"/>
          <w:rtl/>
        </w:rPr>
        <w:t>תום הלב האזרחי</w:t>
      </w:r>
      <w:r>
        <w:rPr>
          <w:rFonts w:hint="cs"/>
          <w:rtl/>
        </w:rPr>
        <w:t xml:space="preserve"> </w:t>
      </w:r>
      <w:r>
        <w:rPr>
          <w:rtl/>
        </w:rPr>
        <w:t>–</w:t>
      </w:r>
      <w:r>
        <w:rPr>
          <w:rFonts w:hint="cs"/>
          <w:rtl/>
        </w:rPr>
        <w:t xml:space="preserve"> אם יש טענת הגנה במהותה (שהנתבע טוען) שהיא כלכך מתבקשת שאם לא תטען אותה בכתב התביעה זה יהיה חוסר תום לב, תהיה חייב לטעון אותה בכתב ההגנה. אז למה אין תקנה כזו ש</w:t>
      </w:r>
      <w:r w:rsidR="00F26BA1">
        <w:rPr>
          <w:rFonts w:hint="cs"/>
          <w:rtl/>
        </w:rPr>
        <w:t>דורשת ממך? כי אנו משאירים זאת לחוסר ה</w:t>
      </w:r>
      <w:r>
        <w:rPr>
          <w:rFonts w:hint="cs"/>
          <w:rtl/>
        </w:rPr>
        <w:t>ודאות שביהמ"ש משתמש כאשר הוא משתמש במונחים של חוסר תום לב. יש להלביש את המשפטים הללו לפסקי הדין שהתבקשנו לקרוא</w:t>
      </w:r>
      <w:bookmarkEnd w:id="11"/>
    </w:p>
    <w:p w:rsidR="00735477" w:rsidRDefault="00F26BA1" w:rsidP="00F26BA1">
      <w:pPr>
        <w:pStyle w:val="a3"/>
        <w:rPr>
          <w:rtl/>
        </w:rPr>
      </w:pPr>
      <w:r>
        <w:rPr>
          <w:rFonts w:hint="cs"/>
          <w:rtl/>
        </w:rPr>
        <w:t>המרצה לא מפרט בכיתה על פסקי הדין בעניין תום הלב,</w:t>
      </w:r>
      <w:r w:rsidR="00735477">
        <w:rPr>
          <w:rFonts w:hint="cs"/>
          <w:rtl/>
        </w:rPr>
        <w:t xml:space="preserve"> </w:t>
      </w:r>
      <w:r>
        <w:rPr>
          <w:rFonts w:hint="cs"/>
          <w:rtl/>
        </w:rPr>
        <w:t>יש לקרוא לבד</w:t>
      </w:r>
      <w:r w:rsidR="00735477">
        <w:rPr>
          <w:rFonts w:hint="cs"/>
          <w:rtl/>
        </w:rPr>
        <w:t>. (</w:t>
      </w:r>
      <w:r>
        <w:rPr>
          <w:rFonts w:hint="cs"/>
          <w:rtl/>
        </w:rPr>
        <w:t>מצ"ב ממחברת</w:t>
      </w:r>
      <w:r w:rsidR="00735477">
        <w:rPr>
          <w:rFonts w:hint="cs"/>
          <w:rtl/>
        </w:rPr>
        <w:t xml:space="preserve"> טל אלון)</w:t>
      </w:r>
      <w:r>
        <w:rPr>
          <w:rFonts w:hint="cs"/>
          <w:rtl/>
        </w:rPr>
        <w:t>.</w:t>
      </w:r>
    </w:p>
    <w:p w:rsidR="00735477" w:rsidRPr="00735477" w:rsidRDefault="00735477" w:rsidP="00735477">
      <w:pPr>
        <w:pStyle w:val="a3"/>
        <w:rPr>
          <w:rtl/>
        </w:rPr>
      </w:pPr>
      <w:r w:rsidRPr="00735477">
        <w:rPr>
          <w:rFonts w:hint="cs"/>
          <w:rtl/>
        </w:rPr>
        <w:t xml:space="preserve">נדבר על שני פס"ד שחוסים תחת כותרת מפתיעה משהו </w:t>
      </w:r>
      <w:r w:rsidRPr="00735477">
        <w:rPr>
          <w:rtl/>
        </w:rPr>
        <w:t>–</w:t>
      </w:r>
      <w:r w:rsidRPr="00735477">
        <w:rPr>
          <w:rFonts w:hint="cs"/>
          <w:rtl/>
        </w:rPr>
        <w:t xml:space="preserve"> </w:t>
      </w:r>
      <w:r w:rsidRPr="004230AA">
        <w:rPr>
          <w:rFonts w:hint="cs"/>
          <w:b/>
          <w:bCs/>
          <w:i/>
          <w:iCs/>
          <w:rtl/>
        </w:rPr>
        <w:t>"חובת גילוי עובדות הגנה בכתב התביעה"</w:t>
      </w:r>
      <w:r w:rsidRPr="00735477">
        <w:rPr>
          <w:rFonts w:hint="cs"/>
          <w:rtl/>
        </w:rPr>
        <w:t xml:space="preserve">. פס"ד אלה הצמיחו חובת גילוי (=תו"ל) ויצרו הלכה לפיה יש מצבים שבהם התובע </w:t>
      </w:r>
      <w:r w:rsidRPr="00735477">
        <w:rPr>
          <w:rFonts w:hint="cs"/>
          <w:b/>
          <w:bCs/>
          <w:rtl/>
        </w:rPr>
        <w:t>חייב</w:t>
      </w:r>
      <w:r w:rsidRPr="00735477">
        <w:rPr>
          <w:rFonts w:hint="cs"/>
          <w:rtl/>
        </w:rPr>
        <w:t xml:space="preserve"> </w:t>
      </w:r>
      <w:r w:rsidRPr="00735477">
        <w:rPr>
          <w:rFonts w:hint="cs"/>
          <w:b/>
          <w:bCs/>
          <w:rtl/>
        </w:rPr>
        <w:t>להכניס לתוך כתב התביעה</w:t>
      </w:r>
      <w:r w:rsidRPr="00735477">
        <w:rPr>
          <w:rFonts w:hint="cs"/>
          <w:rtl/>
        </w:rPr>
        <w:t xml:space="preserve"> </w:t>
      </w:r>
      <w:r w:rsidRPr="00735477">
        <w:rPr>
          <w:rFonts w:hint="cs"/>
          <w:b/>
          <w:bCs/>
          <w:rtl/>
        </w:rPr>
        <w:t>עובדות שפועלות לרעתו</w:t>
      </w:r>
      <w:r w:rsidRPr="00735477">
        <w:rPr>
          <w:rFonts w:hint="cs"/>
          <w:rtl/>
        </w:rPr>
        <w:t xml:space="preserve"> ושייכות להגנה ולא לתביעה.</w:t>
      </w:r>
    </w:p>
    <w:p w:rsidR="00735477" w:rsidRPr="00735477" w:rsidRDefault="00735477" w:rsidP="00735477">
      <w:pPr>
        <w:pStyle w:val="a3"/>
        <w:rPr>
          <w:rtl/>
        </w:rPr>
      </w:pPr>
    </w:p>
    <w:p w:rsidR="00735477" w:rsidRPr="00735477" w:rsidRDefault="00735477" w:rsidP="004230AA">
      <w:pPr>
        <w:pStyle w:val="a3"/>
        <w:rPr>
          <w:rtl/>
        </w:rPr>
      </w:pPr>
      <w:r w:rsidRPr="004230AA">
        <w:rPr>
          <w:rFonts w:hint="cs"/>
          <w:b/>
          <w:bCs/>
          <w:highlight w:val="magenta"/>
          <w:rtl/>
        </w:rPr>
        <w:t>פס"ד שטמר נ' אריה חברה לביטוח:</w:t>
      </w:r>
      <w:r w:rsidRPr="00735477">
        <w:rPr>
          <w:rFonts w:hint="cs"/>
          <w:rtl/>
        </w:rPr>
        <w:t xml:space="preserve"> כאן יש כתב תביעה שבוסס על עילת תביעה נזיקית. יש מבוטח שעותר נגד חברת הביטוח לפיצויים </w:t>
      </w:r>
      <w:r w:rsidRPr="00735477">
        <w:rPr>
          <w:rFonts w:hint="cs"/>
          <w:b/>
          <w:bCs/>
          <w:rtl/>
        </w:rPr>
        <w:t>והשאלה שמעורר פסה"ד</w:t>
      </w:r>
      <w:r w:rsidRPr="00735477">
        <w:rPr>
          <w:rFonts w:hint="cs"/>
          <w:rtl/>
        </w:rPr>
        <w:t xml:space="preserve"> היא האם היה צריך התובע לציין בכתב התביעה, מלבד העילה, גם את העובדה שהוא עצמו חתם על כתב ויתור כלפי חברת הביטוח? (כתב ויתור שאומר שאחרי שהיא משלמת אין לו יותר תביעות כלפיה). </w:t>
      </w:r>
    </w:p>
    <w:p w:rsidR="00735477" w:rsidRPr="00735477" w:rsidRDefault="00735477" w:rsidP="00735477">
      <w:pPr>
        <w:pStyle w:val="a3"/>
        <w:rPr>
          <w:rtl/>
        </w:rPr>
      </w:pPr>
      <w:r w:rsidRPr="00735477">
        <w:rPr>
          <w:rFonts w:hint="cs"/>
          <w:rtl/>
        </w:rPr>
        <w:t xml:space="preserve">הדיון כאן מתבצע במסגרת </w:t>
      </w:r>
      <w:r w:rsidRPr="004230AA">
        <w:rPr>
          <w:rFonts w:hint="cs"/>
          <w:b/>
          <w:bCs/>
          <w:rtl/>
        </w:rPr>
        <w:t>בקשה לתיקון כתב תביעה</w:t>
      </w:r>
      <w:r w:rsidRPr="00735477">
        <w:rPr>
          <w:rFonts w:hint="cs"/>
          <w:rtl/>
        </w:rPr>
        <w:t xml:space="preserve">. כאן, </w:t>
      </w:r>
      <w:r w:rsidRPr="004230AA">
        <w:rPr>
          <w:rFonts w:hint="cs"/>
          <w:b/>
          <w:bCs/>
          <w:highlight w:val="cyan"/>
          <w:rtl/>
        </w:rPr>
        <w:t>העליון</w:t>
      </w:r>
      <w:r w:rsidRPr="00735477">
        <w:rPr>
          <w:rFonts w:hint="cs"/>
          <w:rtl/>
        </w:rPr>
        <w:t xml:space="preserve"> אומר לתובע שהיה עליו לציין זאת בכתב התביעה כי הוא התרשל ולא הגיב לכתב ההגנה (שם נאמר שהוא לא ציין את כתב הויתור בכתב תביעתו!). לכן, </w:t>
      </w:r>
      <w:r w:rsidRPr="004230AA">
        <w:rPr>
          <w:rFonts w:hint="cs"/>
          <w:b/>
          <w:bCs/>
          <w:rtl/>
        </w:rPr>
        <w:t>ביהמ"ש פסק שהוא מנוע מלהגיב לכתב ההגנה</w:t>
      </w:r>
      <w:r w:rsidRPr="00735477">
        <w:rPr>
          <w:rFonts w:hint="cs"/>
          <w:rtl/>
        </w:rPr>
        <w:t xml:space="preserve"> ולטעון שהיה עושק מצד חברת הביטוח (זה מה שהוא רצה לטעון). </w:t>
      </w:r>
    </w:p>
    <w:p w:rsidR="00735477" w:rsidRPr="00735477" w:rsidRDefault="00735477" w:rsidP="00060E2A">
      <w:pPr>
        <w:pStyle w:val="a3"/>
        <w:numPr>
          <w:ilvl w:val="0"/>
          <w:numId w:val="60"/>
        </w:numPr>
        <w:rPr>
          <w:rtl/>
        </w:rPr>
      </w:pPr>
      <w:r w:rsidRPr="00735477">
        <w:rPr>
          <w:rFonts w:hint="cs"/>
          <w:rtl/>
        </w:rPr>
        <w:t>החלטה זו מדגימה איך כתבי הטענות תוחמים את גבולות המגרש העובדתי שאנו משחקים בו. ביהמ"ש משנה את הקצאת התפקידים ודורש מהתובע לחשוף קלף שפועל לרעתו.</w:t>
      </w:r>
    </w:p>
    <w:p w:rsidR="00735477" w:rsidRPr="00735477" w:rsidRDefault="00735477" w:rsidP="00735477">
      <w:pPr>
        <w:pStyle w:val="a3"/>
        <w:rPr>
          <w:rtl/>
        </w:rPr>
      </w:pPr>
    </w:p>
    <w:p w:rsidR="00735477" w:rsidRPr="00735477" w:rsidRDefault="00735477" w:rsidP="00735477">
      <w:pPr>
        <w:pStyle w:val="a3"/>
        <w:rPr>
          <w:rtl/>
        </w:rPr>
      </w:pPr>
      <w:r w:rsidRPr="004230AA">
        <w:rPr>
          <w:rFonts w:hint="cs"/>
          <w:b/>
          <w:bCs/>
          <w:highlight w:val="magenta"/>
          <w:rtl/>
        </w:rPr>
        <w:t>פס"ד לייסנסס וג'נרל נ' בורכרד ליינס:</w:t>
      </w:r>
      <w:r w:rsidRPr="00735477">
        <w:rPr>
          <w:rFonts w:hint="cs"/>
          <w:rtl/>
        </w:rPr>
        <w:t xml:space="preserve"> </w:t>
      </w:r>
      <w:r w:rsidRPr="00735477">
        <w:rPr>
          <w:rFonts w:hint="cs"/>
          <w:b/>
          <w:bCs/>
          <w:rtl/>
        </w:rPr>
        <w:t xml:space="preserve">החובה לפרט את כל הטענות והעובדות המהוות את העילה </w:t>
      </w:r>
      <w:r w:rsidRPr="00735477">
        <w:rPr>
          <w:b/>
          <w:bCs/>
          <w:rtl/>
        </w:rPr>
        <w:t>–</w:t>
      </w:r>
      <w:r w:rsidRPr="00735477">
        <w:rPr>
          <w:rFonts w:hint="cs"/>
          <w:b/>
          <w:bCs/>
          <w:rtl/>
        </w:rPr>
        <w:t xml:space="preserve"> אין להמתין לשלב הסיכומים ולהפתיע את הצד שכנגד בטענה חדשה</w:t>
      </w:r>
      <w:r w:rsidRPr="00735477">
        <w:rPr>
          <w:rFonts w:hint="cs"/>
          <w:rtl/>
        </w:rPr>
        <w:t>.</w:t>
      </w:r>
    </w:p>
    <w:p w:rsidR="00735477" w:rsidRPr="00735477" w:rsidRDefault="00735477" w:rsidP="00735477">
      <w:pPr>
        <w:pStyle w:val="a3"/>
        <w:rPr>
          <w:rtl/>
        </w:rPr>
      </w:pPr>
      <w:r w:rsidRPr="00735477">
        <w:rPr>
          <w:rFonts w:hint="cs"/>
          <w:rtl/>
        </w:rPr>
        <w:t>תביעת שיפוי של לייסנסס, חברת ביטוח, ששילמה תגמולים למבוטחה כנגד ביטוח משלוח של 19 מכבשים מלונדון לארץ באונייתה של המשיבה. בפועל הגיעו רק 9.</w:t>
      </w:r>
    </w:p>
    <w:p w:rsidR="004230AA" w:rsidRPr="004230AA" w:rsidRDefault="00735477" w:rsidP="004230AA">
      <w:pPr>
        <w:pStyle w:val="a3"/>
        <w:rPr>
          <w:rtl/>
        </w:rPr>
      </w:pPr>
      <w:r w:rsidRPr="004230AA">
        <w:rPr>
          <w:rFonts w:hint="cs"/>
          <w:b/>
          <w:bCs/>
          <w:rtl/>
        </w:rPr>
        <w:t>במחוזי</w:t>
      </w:r>
      <w:r w:rsidRPr="004230AA">
        <w:rPr>
          <w:rFonts w:hint="cs"/>
          <w:rtl/>
        </w:rPr>
        <w:t>,</w:t>
      </w:r>
      <w:r w:rsidRPr="00735477">
        <w:rPr>
          <w:rFonts w:hint="cs"/>
          <w:rtl/>
        </w:rPr>
        <w:t xml:space="preserve"> לייסנסס לא צירפה לכתב התביעה את שטר המטען ולא הביאה קטעים מהותיים ממנו. בשטר היו 3 תניות פטור שעמדו לבורכרד. את השתיים הראשונות המחוזי ביטל </w:t>
      </w:r>
      <w:r w:rsidRPr="00735477">
        <w:rPr>
          <w:rFonts w:hint="cs"/>
          <w:u w:val="single"/>
          <w:rtl/>
        </w:rPr>
        <w:t>אך</w:t>
      </w:r>
      <w:r w:rsidRPr="00735477">
        <w:rPr>
          <w:rFonts w:hint="cs"/>
          <w:rtl/>
        </w:rPr>
        <w:t xml:space="preserve"> לשלישית ("המוביל אינו אחראי לאובדן</w:t>
      </w:r>
      <w:r w:rsidRPr="00735477">
        <w:t>/</w:t>
      </w:r>
      <w:r w:rsidRPr="00735477">
        <w:rPr>
          <w:rFonts w:hint="cs"/>
          <w:rtl/>
        </w:rPr>
        <w:t xml:space="preserve">נזק לטובין שניתן לבטח") הוא נתן תוקף </w:t>
      </w:r>
      <w:r w:rsidRPr="00735477">
        <w:rPr>
          <w:rFonts w:hint="cs"/>
          <w:b/>
          <w:bCs/>
          <w:u w:val="single"/>
          <w:rtl/>
        </w:rPr>
        <w:t>אע"פ</w:t>
      </w:r>
      <w:r w:rsidRPr="00735477">
        <w:rPr>
          <w:rFonts w:hint="cs"/>
          <w:b/>
          <w:bCs/>
          <w:rtl/>
        </w:rPr>
        <w:t xml:space="preserve"> שבורכרד לא הסתמכה עליה בכתב ההגנה, </w:t>
      </w:r>
      <w:r w:rsidRPr="00735477">
        <w:rPr>
          <w:rFonts w:hint="cs"/>
          <w:b/>
          <w:bCs/>
          <w:u w:val="single"/>
          <w:rtl/>
        </w:rPr>
        <w:t>אלא</w:t>
      </w:r>
      <w:r w:rsidRPr="00735477">
        <w:rPr>
          <w:rFonts w:hint="cs"/>
          <w:b/>
          <w:bCs/>
          <w:rtl/>
        </w:rPr>
        <w:t xml:space="preserve"> רק בסיכומיה</w:t>
      </w:r>
      <w:r w:rsidRPr="00735477">
        <w:rPr>
          <w:rFonts w:hint="cs"/>
          <w:rtl/>
        </w:rPr>
        <w:t xml:space="preserve">. לכן, נדחתה התביעה. </w:t>
      </w:r>
      <w:r w:rsidRPr="00735477">
        <w:rPr>
          <w:rFonts w:hint="cs"/>
          <w:b/>
          <w:bCs/>
          <w:rtl/>
        </w:rPr>
        <w:t>מכאן הערעור</w:t>
      </w:r>
      <w:r w:rsidRPr="00735477">
        <w:rPr>
          <w:rFonts w:hint="cs"/>
          <w:rtl/>
        </w:rPr>
        <w:t>.</w:t>
      </w:r>
    </w:p>
    <w:p w:rsidR="00735477" w:rsidRPr="00735477" w:rsidRDefault="00735477" w:rsidP="00735477">
      <w:pPr>
        <w:pStyle w:val="a3"/>
        <w:rPr>
          <w:rtl/>
        </w:rPr>
      </w:pPr>
      <w:r w:rsidRPr="004230AA">
        <w:rPr>
          <w:rFonts w:hint="cs"/>
          <w:b/>
          <w:bCs/>
          <w:rtl/>
        </w:rPr>
        <w:t>השאלה המשפטית</w:t>
      </w:r>
      <w:r w:rsidRPr="00735477">
        <w:rPr>
          <w:rFonts w:hint="cs"/>
          <w:rtl/>
        </w:rPr>
        <w:t>: האם היה על לייסנסס לפרט את תניית הפטור השלישית בכתב טענותיה?</w:t>
      </w:r>
    </w:p>
    <w:p w:rsidR="00735477" w:rsidRPr="00735477" w:rsidRDefault="00735477" w:rsidP="00060E2A">
      <w:pPr>
        <w:pStyle w:val="a3"/>
        <w:numPr>
          <w:ilvl w:val="0"/>
          <w:numId w:val="60"/>
        </w:numPr>
        <w:rPr>
          <w:rtl/>
        </w:rPr>
      </w:pPr>
      <w:r w:rsidRPr="00735477">
        <w:rPr>
          <w:rFonts w:hint="cs"/>
          <w:rtl/>
        </w:rPr>
        <w:lastRenderedPageBreak/>
        <w:t xml:space="preserve">נקבע כי קטעים מהותיים של מסמך שיש להביאם בכתב התביעה או לצרפם לפי </w:t>
      </w:r>
      <w:r w:rsidRPr="004230AA">
        <w:rPr>
          <w:rFonts w:hint="cs"/>
          <w:b/>
          <w:bCs/>
          <w:highlight w:val="lightGray"/>
          <w:rtl/>
        </w:rPr>
        <w:t>תקנה 75 (</w:t>
      </w:r>
      <w:r w:rsidR="004230AA" w:rsidRPr="004230AA">
        <w:rPr>
          <w:rFonts w:hint="cs"/>
          <w:b/>
          <w:bCs/>
          <w:highlight w:val="lightGray"/>
          <w:rtl/>
        </w:rPr>
        <w:t>ישנות</w:t>
      </w:r>
      <w:r w:rsidRPr="004230AA">
        <w:rPr>
          <w:rFonts w:hint="cs"/>
          <w:b/>
          <w:bCs/>
          <w:highlight w:val="lightGray"/>
          <w:rtl/>
        </w:rPr>
        <w:t>)</w:t>
      </w:r>
      <w:r w:rsidRPr="00735477">
        <w:rPr>
          <w:rFonts w:hint="cs"/>
          <w:rtl/>
        </w:rPr>
        <w:t xml:space="preserve"> הם </w:t>
      </w:r>
      <w:r w:rsidRPr="004230AA">
        <w:rPr>
          <w:rFonts w:hint="cs"/>
          <w:b/>
          <w:bCs/>
          <w:rtl/>
        </w:rPr>
        <w:t>הקטעים המהווים את עילת התביעה ומזכים את התובע בסעד שהוא דורש</w:t>
      </w:r>
      <w:r w:rsidRPr="00735477">
        <w:rPr>
          <w:rFonts w:hint="cs"/>
          <w:rtl/>
        </w:rPr>
        <w:t>.</w:t>
      </w:r>
    </w:p>
    <w:p w:rsidR="00735477" w:rsidRPr="00735477" w:rsidRDefault="00735477" w:rsidP="00060E2A">
      <w:pPr>
        <w:pStyle w:val="a3"/>
        <w:numPr>
          <w:ilvl w:val="0"/>
          <w:numId w:val="60"/>
        </w:numPr>
      </w:pPr>
      <w:r w:rsidRPr="00735477">
        <w:rPr>
          <w:rFonts w:hint="cs"/>
          <w:rtl/>
        </w:rPr>
        <w:t xml:space="preserve">כי לייסנסס לא השתמשה בתניית הפטור כעילת תביעה </w:t>
      </w:r>
      <w:r w:rsidRPr="00735477">
        <w:rPr>
          <w:rFonts w:hint="cs"/>
          <w:u w:val="single"/>
          <w:rtl/>
        </w:rPr>
        <w:t>אך</w:t>
      </w:r>
      <w:r w:rsidRPr="00735477">
        <w:rPr>
          <w:rFonts w:hint="cs"/>
          <w:rtl/>
        </w:rPr>
        <w:t xml:space="preserve"> בכ"ז </w:t>
      </w:r>
      <w:r w:rsidRPr="004230AA">
        <w:rPr>
          <w:rFonts w:hint="cs"/>
          <w:b/>
          <w:bCs/>
          <w:rtl/>
        </w:rPr>
        <w:t>הי</w:t>
      </w:r>
      <w:r w:rsidR="004230AA">
        <w:rPr>
          <w:rFonts w:hint="cs"/>
          <w:b/>
          <w:bCs/>
          <w:rtl/>
        </w:rPr>
        <w:t>י</w:t>
      </w:r>
      <w:r w:rsidRPr="004230AA">
        <w:rPr>
          <w:rFonts w:hint="cs"/>
          <w:b/>
          <w:bCs/>
          <w:rtl/>
        </w:rPr>
        <w:t xml:space="preserve">תה צריכה לרשום אותה בכתב התביעה </w:t>
      </w:r>
      <w:r w:rsidRPr="00735477">
        <w:rPr>
          <w:rFonts w:hint="cs"/>
          <w:rtl/>
        </w:rPr>
        <w:t>כי הם כן ביקשו לטעון לבטלותה.</w:t>
      </w:r>
    </w:p>
    <w:p w:rsidR="00735477" w:rsidRPr="00735477" w:rsidRDefault="00735477" w:rsidP="00060E2A">
      <w:pPr>
        <w:pStyle w:val="a3"/>
        <w:numPr>
          <w:ilvl w:val="0"/>
          <w:numId w:val="60"/>
        </w:numPr>
      </w:pPr>
      <w:r w:rsidRPr="00735477">
        <w:rPr>
          <w:rFonts w:hint="cs"/>
          <w:u w:val="single"/>
          <w:rtl/>
        </w:rPr>
        <w:t>בנוסף והכי חשוב</w:t>
      </w:r>
      <w:r w:rsidRPr="00735477">
        <w:rPr>
          <w:rFonts w:hint="cs"/>
          <w:rtl/>
        </w:rPr>
        <w:t xml:space="preserve"> </w:t>
      </w:r>
      <w:r w:rsidRPr="00735477">
        <w:rPr>
          <w:rtl/>
        </w:rPr>
        <w:t>–</w:t>
      </w:r>
      <w:r w:rsidRPr="00735477">
        <w:rPr>
          <w:rFonts w:hint="cs"/>
          <w:rtl/>
        </w:rPr>
        <w:t xml:space="preserve"> כי על נתבע המבקש להסתמך על </w:t>
      </w:r>
      <w:r w:rsidRPr="004230AA">
        <w:rPr>
          <w:rFonts w:hint="cs"/>
          <w:b/>
          <w:bCs/>
          <w:rtl/>
        </w:rPr>
        <w:t>תניית פטור לציינה בכתב הגנתו</w:t>
      </w:r>
      <w:r w:rsidRPr="00735477">
        <w:rPr>
          <w:rFonts w:hint="cs"/>
          <w:rtl/>
        </w:rPr>
        <w:t xml:space="preserve"> ולא להמתין עד לשלב הסיכומים ולהפתיע את בעל הדין שכנגד. </w:t>
      </w:r>
      <w:r w:rsidRPr="00735477">
        <w:rPr>
          <w:rFonts w:hint="cs"/>
          <w:b/>
          <w:bCs/>
          <w:rtl/>
        </w:rPr>
        <w:t>לכן, הערעור נדחה</w:t>
      </w:r>
      <w:r w:rsidRPr="00735477">
        <w:rPr>
          <w:rFonts w:hint="cs"/>
          <w:rtl/>
        </w:rPr>
        <w:t>.</w:t>
      </w:r>
    </w:p>
    <w:p w:rsidR="00735477" w:rsidRPr="00735477" w:rsidRDefault="00735477" w:rsidP="00060E2A">
      <w:pPr>
        <w:pStyle w:val="a3"/>
        <w:numPr>
          <w:ilvl w:val="1"/>
          <w:numId w:val="60"/>
        </w:numPr>
        <w:ind w:left="720"/>
      </w:pPr>
      <w:r w:rsidRPr="004230AA">
        <w:rPr>
          <w:rFonts w:hint="cs"/>
          <w:b/>
          <w:bCs/>
          <w:highlight w:val="cyan"/>
          <w:rtl/>
        </w:rPr>
        <w:t>לפי הש' בן</w:t>
      </w:r>
      <w:r w:rsidRPr="004230AA">
        <w:rPr>
          <w:b/>
          <w:bCs/>
          <w:highlight w:val="cyan"/>
          <w:rtl/>
        </w:rPr>
        <w:t xml:space="preserve"> </w:t>
      </w:r>
      <w:r w:rsidRPr="004230AA">
        <w:rPr>
          <w:rFonts w:hint="cs"/>
          <w:b/>
          <w:bCs/>
          <w:highlight w:val="cyan"/>
          <w:rtl/>
        </w:rPr>
        <w:t>פורת</w:t>
      </w:r>
      <w:r w:rsidRPr="00735477">
        <w:rPr>
          <w:rFonts w:hint="cs"/>
          <w:rtl/>
        </w:rPr>
        <w:t>, אם</w:t>
      </w:r>
      <w:r w:rsidRPr="00735477">
        <w:rPr>
          <w:rtl/>
        </w:rPr>
        <w:t xml:space="preserve"> </w:t>
      </w:r>
      <w:r w:rsidRPr="00735477">
        <w:rPr>
          <w:rFonts w:hint="cs"/>
          <w:rtl/>
        </w:rPr>
        <w:t>ההסתמכות</w:t>
      </w:r>
      <w:r w:rsidRPr="00735477">
        <w:rPr>
          <w:rtl/>
        </w:rPr>
        <w:t xml:space="preserve"> </w:t>
      </w:r>
      <w:r w:rsidRPr="00735477">
        <w:rPr>
          <w:rFonts w:hint="cs"/>
          <w:rtl/>
        </w:rPr>
        <w:t>על</w:t>
      </w:r>
      <w:r w:rsidRPr="00735477">
        <w:rPr>
          <w:rtl/>
        </w:rPr>
        <w:t xml:space="preserve"> </w:t>
      </w:r>
      <w:r w:rsidRPr="00735477">
        <w:rPr>
          <w:rFonts w:hint="cs"/>
          <w:rtl/>
        </w:rPr>
        <w:t>תניית</w:t>
      </w:r>
      <w:r w:rsidRPr="00735477">
        <w:rPr>
          <w:rtl/>
        </w:rPr>
        <w:t xml:space="preserve"> </w:t>
      </w:r>
      <w:r w:rsidRPr="00735477">
        <w:rPr>
          <w:rFonts w:hint="cs"/>
          <w:rtl/>
        </w:rPr>
        <w:t>הפטור</w:t>
      </w:r>
      <w:r w:rsidRPr="00735477">
        <w:rPr>
          <w:rtl/>
        </w:rPr>
        <w:t xml:space="preserve"> </w:t>
      </w:r>
      <w:r w:rsidRPr="00735477">
        <w:rPr>
          <w:rFonts w:hint="cs"/>
          <w:rtl/>
        </w:rPr>
        <w:t>תועלה</w:t>
      </w:r>
      <w:r w:rsidRPr="00735477">
        <w:rPr>
          <w:rtl/>
        </w:rPr>
        <w:t xml:space="preserve"> </w:t>
      </w:r>
      <w:r w:rsidRPr="00735477">
        <w:rPr>
          <w:rFonts w:hint="cs"/>
          <w:rtl/>
        </w:rPr>
        <w:t>לראשונה</w:t>
      </w:r>
      <w:r w:rsidRPr="00735477">
        <w:rPr>
          <w:rtl/>
        </w:rPr>
        <w:t xml:space="preserve"> </w:t>
      </w:r>
      <w:r w:rsidRPr="00735477">
        <w:rPr>
          <w:rFonts w:hint="cs"/>
          <w:rtl/>
        </w:rPr>
        <w:t>ע</w:t>
      </w:r>
      <w:r w:rsidRPr="00735477">
        <w:rPr>
          <w:rtl/>
        </w:rPr>
        <w:t>"</w:t>
      </w:r>
      <w:r w:rsidRPr="00735477">
        <w:rPr>
          <w:rFonts w:hint="cs"/>
          <w:rtl/>
        </w:rPr>
        <w:t>י</w:t>
      </w:r>
      <w:r w:rsidRPr="00735477">
        <w:rPr>
          <w:rtl/>
        </w:rPr>
        <w:t xml:space="preserve"> </w:t>
      </w:r>
      <w:r w:rsidRPr="00735477">
        <w:rPr>
          <w:rFonts w:hint="cs"/>
          <w:rtl/>
        </w:rPr>
        <w:t>הנתבע</w:t>
      </w:r>
      <w:r w:rsidRPr="00735477">
        <w:rPr>
          <w:rtl/>
        </w:rPr>
        <w:t xml:space="preserve"> </w:t>
      </w:r>
      <w:r w:rsidRPr="00735477">
        <w:rPr>
          <w:rFonts w:hint="cs"/>
          <w:rtl/>
        </w:rPr>
        <w:t>- לא</w:t>
      </w:r>
      <w:r w:rsidRPr="00735477">
        <w:rPr>
          <w:rtl/>
        </w:rPr>
        <w:t xml:space="preserve"> </w:t>
      </w:r>
      <w:r w:rsidRPr="00735477">
        <w:rPr>
          <w:rFonts w:hint="cs"/>
          <w:rtl/>
        </w:rPr>
        <w:t>צריך</w:t>
      </w:r>
      <w:r w:rsidRPr="00735477">
        <w:rPr>
          <w:rtl/>
        </w:rPr>
        <w:t xml:space="preserve"> </w:t>
      </w:r>
      <w:r w:rsidRPr="00735477">
        <w:rPr>
          <w:rFonts w:hint="cs"/>
          <w:rtl/>
        </w:rPr>
        <w:t>לתת</w:t>
      </w:r>
      <w:r w:rsidRPr="00735477">
        <w:rPr>
          <w:rtl/>
        </w:rPr>
        <w:t xml:space="preserve"> </w:t>
      </w:r>
      <w:r w:rsidRPr="00735477">
        <w:rPr>
          <w:rFonts w:hint="cs"/>
          <w:rtl/>
        </w:rPr>
        <w:t>לתובע</w:t>
      </w:r>
      <w:r w:rsidRPr="00735477">
        <w:rPr>
          <w:rtl/>
        </w:rPr>
        <w:t xml:space="preserve"> </w:t>
      </w:r>
      <w:r w:rsidRPr="00735477">
        <w:rPr>
          <w:rFonts w:hint="cs"/>
          <w:rtl/>
        </w:rPr>
        <w:t>את</w:t>
      </w:r>
      <w:r w:rsidRPr="00735477">
        <w:rPr>
          <w:rtl/>
        </w:rPr>
        <w:t xml:space="preserve"> </w:t>
      </w:r>
      <w:r w:rsidRPr="00735477">
        <w:rPr>
          <w:rFonts w:hint="cs"/>
          <w:rtl/>
        </w:rPr>
        <w:t>האפשרות</w:t>
      </w:r>
      <w:r w:rsidRPr="00735477">
        <w:rPr>
          <w:rtl/>
        </w:rPr>
        <w:t xml:space="preserve"> </w:t>
      </w:r>
      <w:r w:rsidRPr="00735477">
        <w:rPr>
          <w:rFonts w:hint="cs"/>
          <w:rtl/>
        </w:rPr>
        <w:t>לטעון</w:t>
      </w:r>
      <w:r w:rsidRPr="00735477">
        <w:rPr>
          <w:rtl/>
        </w:rPr>
        <w:t xml:space="preserve"> </w:t>
      </w:r>
      <w:r w:rsidRPr="00735477">
        <w:rPr>
          <w:rFonts w:hint="cs"/>
          <w:rtl/>
        </w:rPr>
        <w:t>כנגד</w:t>
      </w:r>
      <w:r w:rsidRPr="00735477">
        <w:rPr>
          <w:rtl/>
        </w:rPr>
        <w:t xml:space="preserve"> </w:t>
      </w:r>
      <w:r w:rsidRPr="00735477">
        <w:rPr>
          <w:rFonts w:hint="cs"/>
          <w:rtl/>
        </w:rPr>
        <w:t>תניית</w:t>
      </w:r>
      <w:r w:rsidRPr="00735477">
        <w:rPr>
          <w:rtl/>
        </w:rPr>
        <w:t xml:space="preserve"> </w:t>
      </w:r>
      <w:r w:rsidRPr="00735477">
        <w:rPr>
          <w:rFonts w:hint="cs"/>
          <w:rtl/>
        </w:rPr>
        <w:t>הפטור</w:t>
      </w:r>
      <w:r w:rsidRPr="00735477">
        <w:rPr>
          <w:rtl/>
        </w:rPr>
        <w:t xml:space="preserve"> </w:t>
      </w:r>
      <w:r w:rsidRPr="00735477">
        <w:rPr>
          <w:rFonts w:hint="cs"/>
          <w:rtl/>
        </w:rPr>
        <w:t>בכתב</w:t>
      </w:r>
      <w:r w:rsidRPr="00735477">
        <w:rPr>
          <w:rtl/>
        </w:rPr>
        <w:t xml:space="preserve"> </w:t>
      </w:r>
      <w:r w:rsidRPr="00735477">
        <w:rPr>
          <w:rFonts w:hint="cs"/>
          <w:rtl/>
        </w:rPr>
        <w:t>התשובה שלו.</w:t>
      </w:r>
    </w:p>
    <w:p w:rsidR="00735477" w:rsidRPr="00735477" w:rsidRDefault="00735477" w:rsidP="00735477">
      <w:pPr>
        <w:pStyle w:val="a3"/>
        <w:rPr>
          <w:rtl/>
        </w:rPr>
      </w:pPr>
      <w:r w:rsidRPr="00735477">
        <w:rPr>
          <w:rFonts w:hint="cs"/>
          <w:b/>
          <w:bCs/>
          <w:rtl/>
        </w:rPr>
        <w:t>פס"ד זה הוא דוגמא יפה לעקרונות שדנו בהם קודם</w:t>
      </w:r>
      <w:r w:rsidRPr="00735477">
        <w:rPr>
          <w:rFonts w:hint="cs"/>
          <w:rtl/>
        </w:rPr>
        <w:t xml:space="preserve"> </w:t>
      </w:r>
      <w:r w:rsidRPr="00735477">
        <w:rPr>
          <w:rtl/>
        </w:rPr>
        <w:t>–</w:t>
      </w:r>
      <w:r w:rsidRPr="00735477">
        <w:rPr>
          <w:rFonts w:hint="cs"/>
          <w:rtl/>
        </w:rPr>
        <w:t xml:space="preserve"> למה בסופו של דבר התובע יוצא נפסד מהעניין? </w:t>
      </w:r>
      <w:r w:rsidRPr="004230AA">
        <w:rPr>
          <w:rFonts w:hint="cs"/>
          <w:u w:val="single"/>
          <w:rtl/>
        </w:rPr>
        <w:t>כי הוא המתין לשלב הסיכומים</w:t>
      </w:r>
      <w:r w:rsidRPr="00735477">
        <w:rPr>
          <w:rFonts w:hint="cs"/>
          <w:rtl/>
        </w:rPr>
        <w:t xml:space="preserve"> (לאחר שלב הראיות) ובחר עד כה שלא להתייחס לתניית הפטור. ביהמ"ש אומר: גם אם בטענת ההגנה היית מציג את תניית הפטור </w:t>
      </w:r>
      <w:r w:rsidRPr="00735477">
        <w:rPr>
          <w:rtl/>
        </w:rPr>
        <w:t>–</w:t>
      </w:r>
      <w:r w:rsidRPr="00735477">
        <w:rPr>
          <w:rFonts w:hint="cs"/>
          <w:rtl/>
        </w:rPr>
        <w:t xml:space="preserve"> לא הייתי נותן לתובע להתייחס לכך בכתב תשובתו כי היה עליו לעשות זאת בכתב תביעתו. </w:t>
      </w:r>
      <w:r w:rsidRPr="004230AA">
        <w:rPr>
          <w:rFonts w:hint="cs"/>
          <w:b/>
          <w:bCs/>
          <w:highlight w:val="yellow"/>
          <w:rtl/>
        </w:rPr>
        <w:t xml:space="preserve">כתב תשובה אינו מקצה שיפורים </w:t>
      </w:r>
      <w:r w:rsidRPr="004230AA">
        <w:rPr>
          <w:rFonts w:hint="cs"/>
          <w:b/>
          <w:bCs/>
          <w:highlight w:val="yellow"/>
          <w:u w:val="single"/>
          <w:rtl/>
        </w:rPr>
        <w:t>אלא</w:t>
      </w:r>
      <w:r w:rsidRPr="004230AA">
        <w:rPr>
          <w:rFonts w:hint="cs"/>
          <w:b/>
          <w:bCs/>
          <w:highlight w:val="yellow"/>
          <w:rtl/>
        </w:rPr>
        <w:t xml:space="preserve"> הזדמנות לענות לכתב ההגנה!</w:t>
      </w:r>
    </w:p>
    <w:p w:rsidR="00735477" w:rsidRDefault="00735477" w:rsidP="00060E2A">
      <w:pPr>
        <w:pStyle w:val="a3"/>
        <w:numPr>
          <w:ilvl w:val="0"/>
          <w:numId w:val="60"/>
        </w:numPr>
      </w:pPr>
      <w:r w:rsidRPr="004230AA">
        <w:rPr>
          <w:rFonts w:hint="cs"/>
          <w:b/>
          <w:bCs/>
          <w:highlight w:val="magenta"/>
          <w:rtl/>
        </w:rPr>
        <w:t>בשטמר</w:t>
      </w:r>
      <w:r w:rsidR="004230AA">
        <w:rPr>
          <w:rFonts w:hint="cs"/>
          <w:rtl/>
        </w:rPr>
        <w:t xml:space="preserve"> כן א</w:t>
      </w:r>
      <w:r w:rsidRPr="00735477">
        <w:rPr>
          <w:rFonts w:hint="cs"/>
          <w:rtl/>
        </w:rPr>
        <w:t xml:space="preserve">פשרו לפתוח את העניין בשלב מאוחר יותר </w:t>
      </w:r>
      <w:r w:rsidRPr="00735477">
        <w:rPr>
          <w:rFonts w:hint="cs"/>
          <w:u w:val="single"/>
          <w:rtl/>
        </w:rPr>
        <w:t>אבל</w:t>
      </w:r>
      <w:r w:rsidRPr="00735477">
        <w:rPr>
          <w:rFonts w:hint="cs"/>
          <w:rtl/>
        </w:rPr>
        <w:t xml:space="preserve"> </w:t>
      </w:r>
      <w:r w:rsidRPr="004230AA">
        <w:rPr>
          <w:rFonts w:hint="cs"/>
          <w:b/>
          <w:bCs/>
          <w:highlight w:val="magenta"/>
          <w:rtl/>
        </w:rPr>
        <w:t>בלייסנסס</w:t>
      </w:r>
      <w:r w:rsidRPr="00735477">
        <w:rPr>
          <w:rFonts w:hint="cs"/>
          <w:rtl/>
        </w:rPr>
        <w:t xml:space="preserve"> לא נתנו.</w:t>
      </w:r>
    </w:p>
    <w:p w:rsidR="004230AA" w:rsidRDefault="004230AA" w:rsidP="004230AA">
      <w:pPr>
        <w:pStyle w:val="a3"/>
        <w:rPr>
          <w:rtl/>
        </w:rPr>
      </w:pPr>
    </w:p>
    <w:p w:rsidR="00AC5761" w:rsidRPr="001434B9" w:rsidRDefault="004230AA" w:rsidP="001434B9">
      <w:pPr>
        <w:pStyle w:val="a3"/>
        <w:rPr>
          <w:rtl/>
        </w:rPr>
      </w:pPr>
      <w:r w:rsidRPr="004230AA">
        <w:rPr>
          <w:b/>
          <w:bCs/>
          <w:highlight w:val="yellow"/>
          <w:rtl/>
        </w:rPr>
        <w:t>לסיכום</w:t>
      </w:r>
      <w:r w:rsidRPr="004230AA">
        <w:rPr>
          <w:highlight w:val="yellow"/>
          <w:rtl/>
        </w:rPr>
        <w:t xml:space="preserve">, </w:t>
      </w:r>
      <w:r w:rsidRPr="004230AA">
        <w:rPr>
          <w:rFonts w:hint="cs"/>
          <w:highlight w:val="yellow"/>
          <w:rtl/>
        </w:rPr>
        <w:t xml:space="preserve">אם נבחן את </w:t>
      </w:r>
      <w:r w:rsidRPr="004230AA">
        <w:rPr>
          <w:highlight w:val="yellow"/>
          <w:rtl/>
        </w:rPr>
        <w:t>הפסיקה</w:t>
      </w:r>
      <w:r w:rsidRPr="004230AA">
        <w:rPr>
          <w:rFonts w:hint="cs"/>
          <w:highlight w:val="yellow"/>
          <w:rtl/>
        </w:rPr>
        <w:t xml:space="preserve"> בכלליות</w:t>
      </w:r>
      <w:r w:rsidRPr="004230AA">
        <w:rPr>
          <w:highlight w:val="yellow"/>
          <w:rtl/>
        </w:rPr>
        <w:t xml:space="preserve">, </w:t>
      </w:r>
      <w:r w:rsidRPr="004230AA">
        <w:rPr>
          <w:rFonts w:hint="cs"/>
          <w:highlight w:val="yellow"/>
          <w:rtl/>
        </w:rPr>
        <w:t>נראה</w:t>
      </w:r>
      <w:r w:rsidRPr="004230AA">
        <w:rPr>
          <w:highlight w:val="yellow"/>
          <w:rtl/>
        </w:rPr>
        <w:t xml:space="preserve"> שביהמ"ש </w:t>
      </w:r>
      <w:r w:rsidRPr="004230AA">
        <w:rPr>
          <w:b/>
          <w:bCs/>
          <w:highlight w:val="yellow"/>
          <w:rtl/>
        </w:rPr>
        <w:t>מתוך תפיסה של תוה"ל</w:t>
      </w:r>
      <w:r w:rsidRPr="004230AA">
        <w:rPr>
          <w:highlight w:val="yellow"/>
          <w:rtl/>
        </w:rPr>
        <w:t xml:space="preserve"> אומר לתובע שהוא לא יכול להסתיר, להעלים או להחסיר מכתב התביעה של</w:t>
      </w:r>
      <w:r w:rsidRPr="004230AA">
        <w:rPr>
          <w:rFonts w:hint="cs"/>
          <w:highlight w:val="yellow"/>
          <w:rtl/>
        </w:rPr>
        <w:t>ו</w:t>
      </w:r>
      <w:r w:rsidRPr="004230AA">
        <w:rPr>
          <w:highlight w:val="yellow"/>
          <w:rtl/>
        </w:rPr>
        <w:t xml:space="preserve"> טענות בסיסיות שעומדות ביסוד התביעה</w:t>
      </w:r>
      <w:r w:rsidRPr="004230AA">
        <w:rPr>
          <w:rFonts w:hint="cs"/>
          <w:highlight w:val="yellow"/>
          <w:rtl/>
        </w:rPr>
        <w:t>,</w:t>
      </w:r>
      <w:r w:rsidRPr="004230AA">
        <w:rPr>
          <w:highlight w:val="yellow"/>
          <w:rtl/>
        </w:rPr>
        <w:t xml:space="preserve"> גם אם במהותן ה</w:t>
      </w:r>
      <w:r w:rsidRPr="004230AA">
        <w:rPr>
          <w:rFonts w:hint="cs"/>
          <w:highlight w:val="yellow"/>
          <w:rtl/>
        </w:rPr>
        <w:t>ן</w:t>
      </w:r>
      <w:r w:rsidRPr="004230AA">
        <w:rPr>
          <w:highlight w:val="yellow"/>
          <w:rtl/>
        </w:rPr>
        <w:t xml:space="preserve"> </w:t>
      </w:r>
      <w:r w:rsidRPr="004230AA">
        <w:rPr>
          <w:rFonts w:hint="cs"/>
          <w:highlight w:val="yellow"/>
          <w:rtl/>
        </w:rPr>
        <w:t>למעשה</w:t>
      </w:r>
      <w:r w:rsidRPr="004230AA">
        <w:rPr>
          <w:highlight w:val="yellow"/>
          <w:rtl/>
        </w:rPr>
        <w:t xml:space="preserve"> טענות של ה</w:t>
      </w:r>
      <w:r w:rsidRPr="004230AA">
        <w:rPr>
          <w:rFonts w:hint="cs"/>
          <w:highlight w:val="yellow"/>
          <w:rtl/>
        </w:rPr>
        <w:t>ה</w:t>
      </w:r>
      <w:r w:rsidRPr="004230AA">
        <w:rPr>
          <w:highlight w:val="yellow"/>
          <w:rtl/>
        </w:rPr>
        <w:t>גנה.</w:t>
      </w:r>
      <w:r w:rsidR="001434B9">
        <w:rPr>
          <w:rFonts w:hint="cs"/>
          <w:rtl/>
        </w:rPr>
        <w:t xml:space="preserve"> </w:t>
      </w:r>
      <w:r w:rsidRPr="004230AA">
        <w:rPr>
          <w:rFonts w:hint="cs"/>
          <w:color w:val="FF0000"/>
          <w:rtl/>
        </w:rPr>
        <w:t xml:space="preserve">שאלה למבחן </w:t>
      </w:r>
      <w:r w:rsidRPr="004230AA">
        <w:rPr>
          <w:color w:val="FF0000"/>
          <w:rtl/>
        </w:rPr>
        <w:t>–</w:t>
      </w:r>
      <w:r w:rsidRPr="004230AA">
        <w:rPr>
          <w:rFonts w:hint="cs"/>
          <w:color w:val="FF0000"/>
          <w:rtl/>
        </w:rPr>
        <w:t xml:space="preserve"> האם זכות הגישה לערכאות (זכות חוקתית) כוללת את הזכות שלי לקבל פסק דין בתיק הזה? (לא רוצה להתפשר)</w:t>
      </w:r>
      <w:r>
        <w:rPr>
          <w:rFonts w:hint="cs"/>
          <w:color w:val="FF0000"/>
          <w:rtl/>
        </w:rPr>
        <w:t xml:space="preserve"> </w:t>
      </w:r>
      <w:r w:rsidR="003C0188" w:rsidRPr="004230AA">
        <w:rPr>
          <w:rFonts w:hint="cs"/>
          <w:color w:val="A5A5A5" w:themeColor="accent3"/>
          <w:rtl/>
        </w:rPr>
        <w:t xml:space="preserve">ש.ב </w:t>
      </w:r>
      <w:r w:rsidR="003C0188" w:rsidRPr="004230AA">
        <w:rPr>
          <w:color w:val="A5A5A5" w:themeColor="accent3"/>
          <w:rtl/>
        </w:rPr>
        <w:t>–</w:t>
      </w:r>
      <w:r w:rsidR="003C0188" w:rsidRPr="004230AA">
        <w:rPr>
          <w:rFonts w:hint="cs"/>
          <w:color w:val="A5A5A5" w:themeColor="accent3"/>
          <w:rtl/>
        </w:rPr>
        <w:t xml:space="preserve"> מחוזות </w:t>
      </w:r>
      <w:r w:rsidR="003C0188" w:rsidRPr="004230AA">
        <w:rPr>
          <w:color w:val="A5A5A5" w:themeColor="accent3"/>
          <w:rtl/>
        </w:rPr>
        <w:t>–</w:t>
      </w:r>
      <w:r w:rsidR="003C0188" w:rsidRPr="004230AA">
        <w:rPr>
          <w:rFonts w:hint="cs"/>
          <w:color w:val="A5A5A5" w:themeColor="accent3"/>
          <w:rtl/>
        </w:rPr>
        <w:t xml:space="preserve"> מחוזיים, ובתוך כל מחוז יש אשכול של בתי משפט שלום. כמה בתי שלום יש במחוז מרכז?</w:t>
      </w:r>
    </w:p>
    <w:p w:rsidR="00AC5761" w:rsidRDefault="00AC5761" w:rsidP="00AC5761">
      <w:pPr>
        <w:pStyle w:val="a3"/>
        <w:jc w:val="right"/>
        <w:rPr>
          <w:rtl/>
        </w:rPr>
      </w:pPr>
      <w:r>
        <w:rPr>
          <w:rFonts w:hint="cs"/>
          <w:rtl/>
        </w:rPr>
        <w:t>29.04.19</w:t>
      </w:r>
    </w:p>
    <w:p w:rsidR="00AC5761" w:rsidRDefault="00786AD6" w:rsidP="00AC5761">
      <w:pPr>
        <w:pStyle w:val="a3"/>
        <w:jc w:val="center"/>
        <w:rPr>
          <w:rtl/>
        </w:rPr>
      </w:pPr>
      <w:r>
        <w:rPr>
          <w:rFonts w:hint="cs"/>
          <w:b/>
          <w:bCs/>
          <w:u w:val="single"/>
          <w:rtl/>
        </w:rPr>
        <w:t xml:space="preserve">שיעור 11 </w:t>
      </w:r>
      <w:r>
        <w:rPr>
          <w:b/>
          <w:bCs/>
          <w:u w:val="single"/>
          <w:rtl/>
        </w:rPr>
        <w:t>–</w:t>
      </w:r>
      <w:r>
        <w:rPr>
          <w:rFonts w:hint="cs"/>
          <w:b/>
          <w:bCs/>
          <w:u w:val="single"/>
          <w:rtl/>
        </w:rPr>
        <w:t xml:space="preserve"> אורי אהרונסון</w:t>
      </w:r>
    </w:p>
    <w:p w:rsidR="00531B9F" w:rsidRPr="001434B9" w:rsidRDefault="00786AD6" w:rsidP="001434B9">
      <w:pPr>
        <w:pStyle w:val="a3"/>
        <w:rPr>
          <w:color w:val="A5A5A5" w:themeColor="accent3"/>
          <w:rtl/>
        </w:rPr>
      </w:pPr>
      <w:r w:rsidRPr="004230AA">
        <w:rPr>
          <w:rFonts w:hint="cs"/>
          <w:color w:val="A5A5A5" w:themeColor="accent3"/>
          <w:rtl/>
        </w:rPr>
        <w:t>סגירת נושא כתבי הטענו</w:t>
      </w:r>
      <w:r w:rsidR="00531B9F" w:rsidRPr="004230AA">
        <w:rPr>
          <w:rFonts w:hint="cs"/>
          <w:color w:val="A5A5A5" w:themeColor="accent3"/>
          <w:rtl/>
        </w:rPr>
        <w:t>ת, ואז נמשיך בשיעור.</w:t>
      </w:r>
      <w:r w:rsidR="004230AA">
        <w:rPr>
          <w:rFonts w:hint="cs"/>
          <w:color w:val="A5A5A5" w:themeColor="accent3"/>
          <w:rtl/>
        </w:rPr>
        <w:t xml:space="preserve"> </w:t>
      </w:r>
      <w:r w:rsidR="00531B9F" w:rsidRPr="004230AA">
        <w:rPr>
          <w:rFonts w:hint="cs"/>
          <w:color w:val="A5A5A5" w:themeColor="accent3"/>
          <w:rtl/>
        </w:rPr>
        <w:t>המרצה אומר ש</w:t>
      </w:r>
      <w:r w:rsidR="00531B9F" w:rsidRPr="004230AA">
        <w:rPr>
          <w:rFonts w:hint="cs"/>
          <w:b/>
          <w:bCs/>
          <w:color w:val="A5A5A5" w:themeColor="accent3"/>
          <w:rtl/>
        </w:rPr>
        <w:t>הכניסה לתוקף של התקנות נדחתה עד ל</w:t>
      </w:r>
      <w:r w:rsidR="004230AA" w:rsidRPr="004230AA">
        <w:rPr>
          <w:rFonts w:hint="cs"/>
          <w:b/>
          <w:bCs/>
          <w:color w:val="A5A5A5" w:themeColor="accent3"/>
          <w:rtl/>
        </w:rPr>
        <w:t>-</w:t>
      </w:r>
      <w:r w:rsidR="00531B9F" w:rsidRPr="004230AA">
        <w:rPr>
          <w:rFonts w:hint="cs"/>
          <w:b/>
          <w:bCs/>
          <w:color w:val="A5A5A5" w:themeColor="accent3"/>
          <w:rtl/>
        </w:rPr>
        <w:t>2 לפברואר 2020</w:t>
      </w:r>
      <w:r w:rsidR="00531B9F" w:rsidRPr="004230AA">
        <w:rPr>
          <w:rFonts w:hint="cs"/>
          <w:color w:val="A5A5A5" w:themeColor="accent3"/>
          <w:rtl/>
        </w:rPr>
        <w:t>.</w:t>
      </w:r>
      <w:r w:rsidR="004230AA">
        <w:rPr>
          <w:rFonts w:hint="cs"/>
          <w:color w:val="A5A5A5" w:themeColor="accent3"/>
          <w:rtl/>
        </w:rPr>
        <w:t xml:space="preserve"> </w:t>
      </w:r>
      <w:r w:rsidR="004230AA" w:rsidRPr="004230AA">
        <w:rPr>
          <w:rFonts w:hint="cs"/>
          <w:color w:val="A5A5A5" w:themeColor="accent3"/>
          <w:rtl/>
        </w:rPr>
        <w:t>המרצה מתכוון ללמד</w:t>
      </w:r>
      <w:r w:rsidR="00531B9F" w:rsidRPr="004230AA">
        <w:rPr>
          <w:rFonts w:hint="cs"/>
          <w:color w:val="A5A5A5" w:themeColor="accent3"/>
          <w:rtl/>
        </w:rPr>
        <w:t xml:space="preserve"> את התקנות החדשות כיוון שבספטמבר 2018 לפני תחילת סמסטר א' החליטו שכך ילמדו, אבל לא בטוח מה ההסתברות שהתקנות יהיו בתוקף או מתי. יש לקחת זאת בחשבון בחשיבה קדימה.</w:t>
      </w:r>
    </w:p>
    <w:p w:rsidR="00531B9F" w:rsidRDefault="00531B9F" w:rsidP="00AC5761">
      <w:pPr>
        <w:pStyle w:val="a3"/>
        <w:rPr>
          <w:rtl/>
        </w:rPr>
      </w:pPr>
      <w:r>
        <w:rPr>
          <w:rFonts w:hint="cs"/>
          <w:rtl/>
        </w:rPr>
        <w:t xml:space="preserve">כמה מילים כדי לסגור את הקצוות של הדיון שניהלנו בסוף המפגש לפני הפסח. דיברנו בעיקר על ניסוח כתב התביעה והדינים שחלים כל כך, עיון בפסיקות קלאסיות של ביהמ"ש העליון, וגם הן מבוססות על תקנות חדשות, עד כמה יסתמכו על התקנות של העבר... מדובר במסרים שפעפעו עשורים רבים. ניסוח כתב תביעה שלא יהיה יותר מידי מגביל אך גם יאפשר להצליח בתביעה. </w:t>
      </w:r>
      <w:r w:rsidRPr="001434B9">
        <w:rPr>
          <w:rFonts w:hint="cs"/>
          <w:b/>
          <w:bCs/>
          <w:rtl/>
        </w:rPr>
        <w:t>המרצה הבין שבסוף הדיון בנושא הזה הרחבנו את היריעה לגבי איך מנסחים כתב תביעה נכון</w:t>
      </w:r>
      <w:r>
        <w:rPr>
          <w:rFonts w:hint="cs"/>
          <w:rtl/>
        </w:rPr>
        <w:t xml:space="preserve"> </w:t>
      </w:r>
      <w:r>
        <w:rPr>
          <w:rtl/>
        </w:rPr>
        <w:t>–</w:t>
      </w:r>
      <w:r>
        <w:rPr>
          <w:rFonts w:hint="cs"/>
          <w:rtl/>
        </w:rPr>
        <w:t xml:space="preserve"> </w:t>
      </w:r>
      <w:r w:rsidRPr="001434B9">
        <w:rPr>
          <w:rFonts w:hint="cs"/>
          <w:u w:val="single"/>
          <w:rtl/>
        </w:rPr>
        <w:t xml:space="preserve">פירוט העובדות של הדין מבלי להצהיר על הדין, ושביהמ"ש ישליך מהעובדות את הסעד </w:t>
      </w:r>
      <w:r w:rsidRPr="001434B9">
        <w:rPr>
          <w:u w:val="single"/>
          <w:rtl/>
        </w:rPr>
        <w:t>–</w:t>
      </w:r>
      <w:r w:rsidRPr="001434B9">
        <w:rPr>
          <w:rFonts w:hint="cs"/>
          <w:u w:val="single"/>
          <w:rtl/>
        </w:rPr>
        <w:t xml:space="preserve"> זה המטרה בבתי המשפט</w:t>
      </w:r>
      <w:r>
        <w:rPr>
          <w:rFonts w:hint="cs"/>
          <w:rtl/>
        </w:rPr>
        <w:t>. המרצה ראה שזורמים גם למסגרת הזו, נורמות של תום לב, החובה של ביהמ"ש לפתח באופן זהיר, לכלול בכתב התביעה ד</w:t>
      </w:r>
      <w:r w:rsidR="001434B9">
        <w:rPr>
          <w:rFonts w:hint="cs"/>
          <w:rtl/>
        </w:rPr>
        <w:t>ברים שלא נופלים תחת ההגדרה המדו</w:t>
      </w:r>
      <w:r>
        <w:rPr>
          <w:rFonts w:hint="cs"/>
          <w:rtl/>
        </w:rPr>
        <w:t>יקת כעובדות שמקימות. משהו שהוא קצר יותר מביהמ"ש של "אלו העובדות ומגיע לי סעד". החשיבה שמבוטאת בכתב התביעה היא כלים של העברת מסרים מגוונים יותר מעבר לקבל הסעד המיידי.</w:t>
      </w:r>
    </w:p>
    <w:p w:rsidR="00531B9F" w:rsidRDefault="00531B9F" w:rsidP="00AC5761">
      <w:pPr>
        <w:pStyle w:val="a3"/>
        <w:rPr>
          <w:rtl/>
        </w:rPr>
      </w:pPr>
    </w:p>
    <w:p w:rsidR="00531B9F" w:rsidRDefault="00531B9F" w:rsidP="00AC5761">
      <w:pPr>
        <w:pStyle w:val="a3"/>
        <w:rPr>
          <w:rtl/>
        </w:rPr>
      </w:pPr>
      <w:r w:rsidRPr="001434B9">
        <w:rPr>
          <w:rFonts w:hint="cs"/>
          <w:b/>
          <w:bCs/>
          <w:rtl/>
        </w:rPr>
        <w:t xml:space="preserve">איזה דברים הם מעבר </w:t>
      </w:r>
      <w:r w:rsidR="001434B9" w:rsidRPr="001434B9">
        <w:rPr>
          <w:rFonts w:hint="cs"/>
          <w:b/>
          <w:bCs/>
          <w:rtl/>
        </w:rPr>
        <w:t>לקבלת הסעד המי</w:t>
      </w:r>
      <w:r w:rsidR="00266E2E" w:rsidRPr="001434B9">
        <w:rPr>
          <w:rFonts w:hint="cs"/>
          <w:b/>
          <w:bCs/>
          <w:rtl/>
        </w:rPr>
        <w:t>ידי ופירוט העובדות?</w:t>
      </w:r>
      <w:r w:rsidR="00266E2E">
        <w:rPr>
          <w:rFonts w:hint="cs"/>
          <w:rtl/>
        </w:rPr>
        <w:t xml:space="preserve"> י</w:t>
      </w:r>
      <w:r w:rsidR="001434B9">
        <w:rPr>
          <w:rFonts w:hint="cs"/>
          <w:rtl/>
        </w:rPr>
        <w:t>ש למעשה מערכת מורכבת יותר מפרוי</w:t>
      </w:r>
      <w:r w:rsidR="00266E2E">
        <w:rPr>
          <w:rFonts w:hint="cs"/>
          <w:rtl/>
        </w:rPr>
        <w:t xml:space="preserve">קט תכליתי. </w:t>
      </w:r>
      <w:r w:rsidR="00266E2E" w:rsidRPr="001434B9">
        <w:rPr>
          <w:rFonts w:hint="cs"/>
          <w:b/>
          <w:bCs/>
          <w:rtl/>
        </w:rPr>
        <w:t>לדוגמא</w:t>
      </w:r>
      <w:r w:rsidR="00266E2E">
        <w:rPr>
          <w:rFonts w:hint="cs"/>
          <w:rtl/>
        </w:rPr>
        <w:t xml:space="preserve">, השופטת צריכה לחשוב גם על </w:t>
      </w:r>
      <w:r w:rsidR="00266E2E">
        <w:rPr>
          <w:rFonts w:hint="cs"/>
          <w:b/>
          <w:bCs/>
          <w:rtl/>
        </w:rPr>
        <w:t>בעלי דין שלא נמצאים לפניה</w:t>
      </w:r>
      <w:r w:rsidR="00266E2E">
        <w:rPr>
          <w:rFonts w:hint="cs"/>
          <w:rtl/>
        </w:rPr>
        <w:t xml:space="preserve"> </w:t>
      </w:r>
      <w:r w:rsidR="00266E2E">
        <w:rPr>
          <w:rtl/>
        </w:rPr>
        <w:t>–</w:t>
      </w:r>
      <w:r w:rsidR="00266E2E">
        <w:rPr>
          <w:rFonts w:hint="cs"/>
          <w:rtl/>
        </w:rPr>
        <w:t xml:space="preserve"> הבאים בתור, אלו שמנהלים את ההליך באולם שליד.... המערכת והציבור למעשה גם נוכח בכל הליך כזה. ההליך צריך להיות ראוי, זול, צודק, להגיע לתוצאה נכונה... לכן גם משהו שמנוסח בצורת מסר תכליתי פשוט נתפס בתקנות (במיוחד החדשות) כמשהו בעל משקל מערכתי ולכן הוא נוכח. למשל </w:t>
      </w:r>
      <w:r w:rsidR="00266E2E">
        <w:rPr>
          <w:rtl/>
        </w:rPr>
        <w:t>–</w:t>
      </w:r>
      <w:r w:rsidR="00266E2E">
        <w:rPr>
          <w:rFonts w:hint="cs"/>
          <w:rtl/>
        </w:rPr>
        <w:t xml:space="preserve"> </w:t>
      </w:r>
      <w:r w:rsidR="00266E2E">
        <w:rPr>
          <w:rFonts w:hint="cs"/>
          <w:b/>
          <w:bCs/>
          <w:rtl/>
        </w:rPr>
        <w:t xml:space="preserve">תום לב, הרעיון האדוורסרי </w:t>
      </w:r>
      <w:r w:rsidR="00266E2E" w:rsidRPr="00266E2E">
        <w:rPr>
          <w:rFonts w:hint="cs"/>
          <w:rtl/>
        </w:rPr>
        <w:t>שממקם את המשקל המרכזי לניהול ההליך אצל נציג הציבור</w:t>
      </w:r>
      <w:r w:rsidR="00266E2E">
        <w:rPr>
          <w:rFonts w:hint="cs"/>
          <w:rtl/>
        </w:rPr>
        <w:t>, השפעת הליך אחד על הליך אחר</w:t>
      </w:r>
    </w:p>
    <w:p w:rsidR="00DF4E2B" w:rsidRDefault="00DF4E2B" w:rsidP="00AC5761">
      <w:pPr>
        <w:pStyle w:val="a3"/>
        <w:rPr>
          <w:rtl/>
        </w:rPr>
      </w:pPr>
    </w:p>
    <w:p w:rsidR="00DF4E2B" w:rsidRPr="001434B9" w:rsidRDefault="00DF4E2B" w:rsidP="00AC5761">
      <w:pPr>
        <w:pStyle w:val="a3"/>
        <w:rPr>
          <w:b/>
          <w:bCs/>
          <w:rtl/>
        </w:rPr>
      </w:pPr>
      <w:r w:rsidRPr="001434B9">
        <w:rPr>
          <w:rFonts w:hint="cs"/>
          <w:b/>
          <w:bCs/>
          <w:rtl/>
        </w:rPr>
        <w:t xml:space="preserve">לסיכום </w:t>
      </w:r>
      <w:r w:rsidRPr="001434B9">
        <w:rPr>
          <w:b/>
          <w:bCs/>
          <w:rtl/>
        </w:rPr>
        <w:t>–</w:t>
      </w:r>
      <w:r w:rsidRPr="001434B9">
        <w:rPr>
          <w:rFonts w:hint="cs"/>
          <w:b/>
          <w:bCs/>
          <w:rtl/>
        </w:rPr>
        <w:t xml:space="preserve"> מערכות היחסים במערכת המשפטית</w:t>
      </w:r>
      <w:r w:rsidR="001434B9">
        <w:rPr>
          <w:rFonts w:hint="cs"/>
          <w:b/>
          <w:bCs/>
          <w:rtl/>
        </w:rPr>
        <w:t>:</w:t>
      </w:r>
    </w:p>
    <w:p w:rsidR="00DF4E2B" w:rsidRDefault="00DF4E2B" w:rsidP="00060E2A">
      <w:pPr>
        <w:pStyle w:val="a3"/>
        <w:numPr>
          <w:ilvl w:val="0"/>
          <w:numId w:val="19"/>
        </w:numPr>
        <w:rPr>
          <w:rtl/>
        </w:rPr>
      </w:pPr>
      <w:r w:rsidRPr="001434B9">
        <w:rPr>
          <w:rFonts w:hint="cs"/>
          <w:b/>
          <w:bCs/>
          <w:rtl/>
        </w:rPr>
        <w:t>מתן סעד והימנעות ממתן סעד</w:t>
      </w:r>
      <w:r>
        <w:rPr>
          <w:rFonts w:hint="cs"/>
          <w:rtl/>
        </w:rPr>
        <w:t xml:space="preserve"> </w:t>
      </w:r>
      <w:r>
        <w:rPr>
          <w:rtl/>
        </w:rPr>
        <w:t>–</w:t>
      </w:r>
      <w:r>
        <w:rPr>
          <w:rFonts w:hint="cs"/>
          <w:rtl/>
        </w:rPr>
        <w:t xml:space="preserve"> תובעת מול נתבעת</w:t>
      </w:r>
      <w:r w:rsidR="001434B9">
        <w:rPr>
          <w:rFonts w:hint="cs"/>
          <w:rtl/>
        </w:rPr>
        <w:t>.</w:t>
      </w:r>
    </w:p>
    <w:p w:rsidR="00DF4E2B" w:rsidRDefault="00DF4E2B" w:rsidP="00060E2A">
      <w:pPr>
        <w:pStyle w:val="a3"/>
        <w:numPr>
          <w:ilvl w:val="0"/>
          <w:numId w:val="19"/>
        </w:numPr>
      </w:pPr>
      <w:r w:rsidRPr="001434B9">
        <w:rPr>
          <w:rFonts w:hint="cs"/>
          <w:b/>
          <w:bCs/>
          <w:rtl/>
        </w:rPr>
        <w:t>הליך האזרחי כאירוע ציבורי במהותו</w:t>
      </w:r>
      <w:r w:rsidR="001434B9">
        <w:rPr>
          <w:rFonts w:hint="cs"/>
          <w:rtl/>
        </w:rPr>
        <w:t>.</w:t>
      </w:r>
    </w:p>
    <w:p w:rsidR="00DF4E2B" w:rsidRDefault="00DF4E2B" w:rsidP="00060E2A">
      <w:pPr>
        <w:pStyle w:val="a3"/>
        <w:numPr>
          <w:ilvl w:val="0"/>
          <w:numId w:val="19"/>
        </w:numPr>
      </w:pPr>
      <w:r w:rsidRPr="001434B9">
        <w:rPr>
          <w:rFonts w:hint="cs"/>
          <w:b/>
          <w:bCs/>
          <w:rtl/>
        </w:rPr>
        <w:t>בין הצדדים לבין עצמם</w:t>
      </w:r>
      <w:r>
        <w:rPr>
          <w:rFonts w:hint="cs"/>
          <w:rtl/>
        </w:rPr>
        <w:t xml:space="preserve">. כאשר אני מגיש כתב תביעה לביהמ"ש אני כותב אותו כדי שביהמ"ש יקרא אותו וידע איזה סעד לתת לי. אבל אני מגיש אותו גם </w:t>
      </w:r>
      <w:r>
        <w:rPr>
          <w:rFonts w:hint="cs"/>
          <w:b/>
          <w:bCs/>
          <w:rtl/>
        </w:rPr>
        <w:t>לצד שכנגד</w:t>
      </w:r>
      <w:r>
        <w:rPr>
          <w:rFonts w:hint="cs"/>
          <w:rtl/>
        </w:rPr>
        <w:t xml:space="preserve"> </w:t>
      </w:r>
      <w:r>
        <w:rPr>
          <w:rtl/>
        </w:rPr>
        <w:t>–</w:t>
      </w:r>
      <w:r>
        <w:rPr>
          <w:rFonts w:hint="cs"/>
          <w:rtl/>
        </w:rPr>
        <w:t xml:space="preserve"> אני עושה זאת כדי שהם יוכלו להתגונן. אני גם </w:t>
      </w:r>
      <w:r>
        <w:rPr>
          <w:rFonts w:hint="cs"/>
          <w:b/>
          <w:bCs/>
          <w:rtl/>
        </w:rPr>
        <w:t>מדבר עם הצד שכנגד</w:t>
      </w:r>
      <w:r>
        <w:rPr>
          <w:rFonts w:hint="cs"/>
          <w:rtl/>
        </w:rPr>
        <w:t xml:space="preserve"> </w:t>
      </w:r>
      <w:r>
        <w:rPr>
          <w:rtl/>
        </w:rPr>
        <w:t>–</w:t>
      </w:r>
      <w:r>
        <w:rPr>
          <w:rFonts w:hint="cs"/>
          <w:rtl/>
        </w:rPr>
        <w:t xml:space="preserve"> מנהל </w:t>
      </w:r>
      <w:r w:rsidR="001434B9">
        <w:rPr>
          <w:rFonts w:hint="cs"/>
          <w:rtl/>
        </w:rPr>
        <w:t>אינטראקצי</w:t>
      </w:r>
      <w:r w:rsidR="001434B9">
        <w:rPr>
          <w:rFonts w:hint="eastAsia"/>
          <w:rtl/>
        </w:rPr>
        <w:t>ה</w:t>
      </w:r>
      <w:r>
        <w:rPr>
          <w:rFonts w:hint="cs"/>
          <w:rtl/>
        </w:rPr>
        <w:t xml:space="preserve"> איתו. אני עושה את זה בדרך קצת עקומה, אבל זה מאפשר לך להשיג פשרה, כי אם לא תעשה זאת תהיה חשוף לתביעה מדינתית. התובעת אומרת כי כדאי לה לתת משהו כי אם לא היא תהיה חשופה לניהול הליך של שנתיים.</w:t>
      </w:r>
    </w:p>
    <w:p w:rsidR="006C5398" w:rsidRDefault="00E327B4" w:rsidP="00E327B4">
      <w:pPr>
        <w:pStyle w:val="a3"/>
        <w:rPr>
          <w:rtl/>
        </w:rPr>
      </w:pPr>
      <w:r>
        <w:rPr>
          <w:rFonts w:hint="cs"/>
          <w:rtl/>
        </w:rPr>
        <w:lastRenderedPageBreak/>
        <w:t xml:space="preserve">הנה אנו רואים פתאום את ההליך המשפטי של ביהמ"ש כמשהו שיכול להצטייר ככלי </w:t>
      </w:r>
      <w:r>
        <w:rPr>
          <w:rtl/>
        </w:rPr>
        <w:t>–</w:t>
      </w:r>
      <w:r>
        <w:rPr>
          <w:rFonts w:hint="cs"/>
          <w:rtl/>
        </w:rPr>
        <w:t xml:space="preserve"> משהו פונקציונאלי לאינטרסים הפרטיים שלהם </w:t>
      </w:r>
      <w:r>
        <w:rPr>
          <w:rtl/>
        </w:rPr>
        <w:t>–</w:t>
      </w:r>
      <w:r>
        <w:rPr>
          <w:rFonts w:hint="cs"/>
          <w:rtl/>
        </w:rPr>
        <w:t xml:space="preserve"> הקמנו את הדבר כדי שאנשים יוכלו להפעיל לחץ על אנשים אחרים. </w:t>
      </w:r>
    </w:p>
    <w:p w:rsidR="006C5398" w:rsidRDefault="006C5398" w:rsidP="00E327B4">
      <w:pPr>
        <w:pStyle w:val="a3"/>
        <w:rPr>
          <w:rtl/>
        </w:rPr>
      </w:pPr>
    </w:p>
    <w:p w:rsidR="0001456E" w:rsidRDefault="00E327B4" w:rsidP="001434B9">
      <w:pPr>
        <w:pStyle w:val="a3"/>
        <w:rPr>
          <w:rtl/>
        </w:rPr>
      </w:pPr>
      <w:r>
        <w:rPr>
          <w:rFonts w:hint="cs"/>
          <w:rtl/>
        </w:rPr>
        <w:t xml:space="preserve">אנו למעשה מתחילים לחשוף כאן </w:t>
      </w:r>
      <w:r w:rsidR="006C5398" w:rsidRPr="001434B9">
        <w:rPr>
          <w:rFonts w:hint="cs"/>
          <w:b/>
          <w:bCs/>
          <w:rtl/>
        </w:rPr>
        <w:t>פער מובנה בין ניהול הליטיגציה באינטרס הפרטי לציבורי</w:t>
      </w:r>
      <w:r w:rsidR="006C5398">
        <w:rPr>
          <w:rFonts w:hint="cs"/>
          <w:rtl/>
        </w:rPr>
        <w:t xml:space="preserve">. למערכת יכולה להיות עמדה מנומקת האם הליך מסוים ראוי שהוא יתנהל בדרך אחת ולא אחרת (שעה זמן </w:t>
      </w:r>
      <w:r w:rsidR="001434B9">
        <w:rPr>
          <w:rFonts w:hint="cs"/>
          <w:rtl/>
        </w:rPr>
        <w:t>שיפוטי ולא שעתיים, או במקום מסו</w:t>
      </w:r>
      <w:r w:rsidR="006C5398">
        <w:rPr>
          <w:rFonts w:hint="cs"/>
          <w:rtl/>
        </w:rPr>
        <w:t>ים)</w:t>
      </w:r>
      <w:r w:rsidR="008B1230">
        <w:rPr>
          <w:rFonts w:hint="cs"/>
          <w:rtl/>
        </w:rPr>
        <w:t xml:space="preserve">. </w:t>
      </w:r>
      <w:r w:rsidR="008B1230" w:rsidRPr="001434B9">
        <w:rPr>
          <w:rFonts w:hint="cs"/>
          <w:b/>
          <w:bCs/>
          <w:rtl/>
        </w:rPr>
        <w:t>מצד שני</w:t>
      </w:r>
      <w:r w:rsidR="008B1230">
        <w:rPr>
          <w:rFonts w:hint="cs"/>
          <w:rtl/>
        </w:rPr>
        <w:t xml:space="preserve"> אני מזמין את בעלי הדין הפרטיים לטובת האינטרס הפרטי שלהם. הם לא חושבים על טובת האינטרס הציבורי כצדדים פרטיים. זהו פער שכל הזמן מייצר מתח במערכת </w:t>
      </w:r>
      <w:r w:rsidR="008B1230">
        <w:rPr>
          <w:rtl/>
        </w:rPr>
        <w:t>–</w:t>
      </w:r>
      <w:r w:rsidR="008B1230">
        <w:rPr>
          <w:rFonts w:hint="cs"/>
          <w:rtl/>
        </w:rPr>
        <w:t xml:space="preserve"> אנשים פרטיים מנסים למקסם </w:t>
      </w:r>
      <w:r w:rsidR="0001456E">
        <w:rPr>
          <w:rFonts w:hint="cs"/>
          <w:rtl/>
        </w:rPr>
        <w:t>את ההליך</w:t>
      </w:r>
      <w:r w:rsidR="008B1230">
        <w:rPr>
          <w:rFonts w:hint="cs"/>
          <w:rtl/>
        </w:rPr>
        <w:t xml:space="preserve"> שלהם (המערכת מאפשרת להם)</w:t>
      </w:r>
      <w:r w:rsidR="0001456E">
        <w:rPr>
          <w:rFonts w:hint="cs"/>
          <w:rtl/>
        </w:rPr>
        <w:t>.</w:t>
      </w:r>
      <w:r w:rsidR="001434B9">
        <w:rPr>
          <w:rFonts w:hint="cs"/>
          <w:rtl/>
        </w:rPr>
        <w:t xml:space="preserve"> </w:t>
      </w:r>
      <w:r w:rsidR="0001456E">
        <w:rPr>
          <w:rFonts w:hint="cs"/>
          <w:rtl/>
        </w:rPr>
        <w:t xml:space="preserve">אחד האתגרים הוא </w:t>
      </w:r>
      <w:r w:rsidR="0001456E" w:rsidRPr="001434B9">
        <w:rPr>
          <w:rFonts w:hint="cs"/>
          <w:u w:val="single"/>
          <w:rtl/>
        </w:rPr>
        <w:t>לקרב את התמריצים של האנשים הפרטיים לכתליות הציבוריות</w:t>
      </w:r>
      <w:r w:rsidR="0001456E">
        <w:rPr>
          <w:rFonts w:hint="cs"/>
          <w:rtl/>
        </w:rPr>
        <w:t xml:space="preserve"> </w:t>
      </w:r>
      <w:r w:rsidR="0001456E">
        <w:rPr>
          <w:rtl/>
        </w:rPr>
        <w:t>–</w:t>
      </w:r>
      <w:r w:rsidR="0001456E">
        <w:rPr>
          <w:rFonts w:hint="cs"/>
          <w:rtl/>
        </w:rPr>
        <w:t xml:space="preserve"> האם אנו יכולים לעשות זאת?</w:t>
      </w:r>
    </w:p>
    <w:p w:rsidR="0001456E" w:rsidRDefault="0001456E" w:rsidP="0001456E">
      <w:pPr>
        <w:pStyle w:val="a3"/>
        <w:rPr>
          <w:rtl/>
        </w:rPr>
      </w:pPr>
    </w:p>
    <w:p w:rsidR="00A32715" w:rsidRDefault="00A32715" w:rsidP="0001456E">
      <w:pPr>
        <w:pStyle w:val="a3"/>
        <w:rPr>
          <w:rtl/>
        </w:rPr>
      </w:pPr>
      <w:r w:rsidRPr="001434B9">
        <w:rPr>
          <w:rFonts w:hint="cs"/>
          <w:b/>
          <w:bCs/>
          <w:rtl/>
        </w:rPr>
        <w:t>הצירים שדיברנו עליהם</w:t>
      </w:r>
      <w:r w:rsidR="001434B9">
        <w:rPr>
          <w:rFonts w:hint="cs"/>
          <w:rtl/>
        </w:rPr>
        <w:t>:</w:t>
      </w:r>
      <w:r>
        <w:rPr>
          <w:rFonts w:hint="cs"/>
          <w:rtl/>
        </w:rPr>
        <w:t xml:space="preserve"> </w:t>
      </w:r>
    </w:p>
    <w:p w:rsidR="00A32715" w:rsidRDefault="00A32715" w:rsidP="00060E2A">
      <w:pPr>
        <w:pStyle w:val="a3"/>
        <w:numPr>
          <w:ilvl w:val="0"/>
          <w:numId w:val="20"/>
        </w:numPr>
      </w:pPr>
      <w:r w:rsidRPr="001434B9">
        <w:rPr>
          <w:rFonts w:hint="cs"/>
          <w:b/>
          <w:bCs/>
          <w:rtl/>
        </w:rPr>
        <w:t>התפקיד הבסיסי</w:t>
      </w:r>
      <w:r>
        <w:rPr>
          <w:rFonts w:hint="cs"/>
          <w:rtl/>
        </w:rPr>
        <w:t xml:space="preserve"> </w:t>
      </w:r>
      <w:r>
        <w:rPr>
          <w:rtl/>
        </w:rPr>
        <w:t>–</w:t>
      </w:r>
      <w:r>
        <w:rPr>
          <w:rFonts w:hint="cs"/>
          <w:rtl/>
        </w:rPr>
        <w:t xml:space="preserve"> ניהול ההליך לחילוץ התוצאה המשפטית</w:t>
      </w:r>
      <w:r w:rsidR="001434B9">
        <w:rPr>
          <w:rFonts w:hint="cs"/>
          <w:rtl/>
        </w:rPr>
        <w:t>.</w:t>
      </w:r>
    </w:p>
    <w:p w:rsidR="00A32715" w:rsidRDefault="00A32715" w:rsidP="00060E2A">
      <w:pPr>
        <w:pStyle w:val="a3"/>
        <w:numPr>
          <w:ilvl w:val="0"/>
          <w:numId w:val="20"/>
        </w:numPr>
      </w:pPr>
      <w:r w:rsidRPr="001434B9">
        <w:rPr>
          <w:rFonts w:hint="cs"/>
          <w:b/>
          <w:bCs/>
          <w:rtl/>
        </w:rPr>
        <w:t>מערכת המשפט כגוף ציבורי</w:t>
      </w:r>
      <w:r>
        <w:rPr>
          <w:rFonts w:hint="cs"/>
          <w:rtl/>
        </w:rPr>
        <w:t xml:space="preserve"> של המדינה שמטרתו לממש תכליות ציבוריות</w:t>
      </w:r>
      <w:r w:rsidR="001434B9">
        <w:rPr>
          <w:rFonts w:hint="cs"/>
          <w:rtl/>
        </w:rPr>
        <w:t>.</w:t>
      </w:r>
    </w:p>
    <w:p w:rsidR="00A32715" w:rsidRDefault="00A32715" w:rsidP="00060E2A">
      <w:pPr>
        <w:pStyle w:val="a3"/>
        <w:numPr>
          <w:ilvl w:val="0"/>
          <w:numId w:val="20"/>
        </w:numPr>
      </w:pPr>
      <w:r w:rsidRPr="001434B9">
        <w:rPr>
          <w:rFonts w:hint="cs"/>
          <w:b/>
          <w:bCs/>
          <w:rtl/>
        </w:rPr>
        <w:t>מקום בו אנשים פרטיים פועלים באופן רציונלי</w:t>
      </w:r>
      <w:r>
        <w:rPr>
          <w:rFonts w:hint="cs"/>
          <w:rtl/>
        </w:rPr>
        <w:t xml:space="preserve"> למקסום הרווח הפוטנציאלי שלהם</w:t>
      </w:r>
      <w:r w:rsidR="001434B9">
        <w:rPr>
          <w:rFonts w:hint="cs"/>
          <w:rtl/>
        </w:rPr>
        <w:t>.</w:t>
      </w:r>
    </w:p>
    <w:p w:rsidR="009A6586" w:rsidRDefault="009A6586" w:rsidP="009A6586">
      <w:pPr>
        <w:pStyle w:val="a3"/>
      </w:pPr>
    </w:p>
    <w:p w:rsidR="009A6586" w:rsidRDefault="002076CC" w:rsidP="001434B9">
      <w:pPr>
        <w:pStyle w:val="a3"/>
        <w:jc w:val="center"/>
        <w:outlineLvl w:val="0"/>
        <w:rPr>
          <w:rtl/>
        </w:rPr>
      </w:pPr>
      <w:bookmarkStart w:id="12" w:name="_Toc14205755"/>
      <w:r w:rsidRPr="001434B9">
        <w:rPr>
          <w:rFonts w:hint="cs"/>
          <w:b/>
          <w:bCs/>
          <w:highlight w:val="green"/>
          <w:u w:val="single"/>
          <w:rtl/>
        </w:rPr>
        <w:t xml:space="preserve">הגישה לבית המשפט </w:t>
      </w:r>
      <w:r w:rsidRPr="001434B9">
        <w:rPr>
          <w:b/>
          <w:bCs/>
          <w:highlight w:val="green"/>
          <w:u w:val="single"/>
          <w:rtl/>
        </w:rPr>
        <w:t>–</w:t>
      </w:r>
      <w:r w:rsidRPr="001434B9">
        <w:rPr>
          <w:rFonts w:hint="cs"/>
          <w:b/>
          <w:bCs/>
          <w:highlight w:val="green"/>
          <w:u w:val="single"/>
          <w:rtl/>
        </w:rPr>
        <w:t xml:space="preserve"> סמכויות</w:t>
      </w:r>
      <w:bookmarkEnd w:id="12"/>
    </w:p>
    <w:p w:rsidR="002076CC" w:rsidRDefault="002076CC" w:rsidP="001434B9">
      <w:pPr>
        <w:pStyle w:val="a3"/>
        <w:jc w:val="center"/>
        <w:outlineLvl w:val="1"/>
        <w:rPr>
          <w:rtl/>
        </w:rPr>
      </w:pPr>
      <w:bookmarkStart w:id="13" w:name="_Toc14205756"/>
      <w:r w:rsidRPr="001434B9">
        <w:rPr>
          <w:rFonts w:hint="cs"/>
          <w:b/>
          <w:bCs/>
          <w:highlight w:val="yellow"/>
          <w:u w:val="single"/>
          <w:rtl/>
        </w:rPr>
        <w:t>סמכויות שיפוט</w:t>
      </w:r>
      <w:bookmarkEnd w:id="13"/>
    </w:p>
    <w:p w:rsidR="002076CC" w:rsidRPr="004E08AD" w:rsidRDefault="001434B9" w:rsidP="001434B9">
      <w:pPr>
        <w:pStyle w:val="a3"/>
        <w:rPr>
          <w:b/>
          <w:bCs/>
          <w:rtl/>
        </w:rPr>
      </w:pPr>
      <w:r>
        <w:rPr>
          <w:rFonts w:hint="cs"/>
          <w:b/>
          <w:bCs/>
          <w:rtl/>
        </w:rPr>
        <w:t>מהי</w:t>
      </w:r>
      <w:r w:rsidR="00C21374" w:rsidRPr="004E08AD">
        <w:rPr>
          <w:rFonts w:hint="cs"/>
          <w:b/>
          <w:bCs/>
          <w:rtl/>
        </w:rPr>
        <w:t xml:space="preserve"> סמכות שיפוט?</w:t>
      </w:r>
    </w:p>
    <w:p w:rsidR="00C21374" w:rsidRDefault="00C21374" w:rsidP="00060E2A">
      <w:pPr>
        <w:pStyle w:val="a3"/>
        <w:numPr>
          <w:ilvl w:val="0"/>
          <w:numId w:val="20"/>
        </w:numPr>
        <w:ind w:left="360"/>
      </w:pPr>
      <w:r w:rsidRPr="001434B9">
        <w:rPr>
          <w:rFonts w:hint="cs"/>
          <w:b/>
          <w:bCs/>
          <w:rtl/>
        </w:rPr>
        <w:t xml:space="preserve">דיני הכוח השיפוטי </w:t>
      </w:r>
      <w:r w:rsidRPr="001434B9">
        <w:rPr>
          <w:b/>
          <w:bCs/>
          <w:rtl/>
        </w:rPr>
        <w:t>–</w:t>
      </w:r>
      <w:r w:rsidRPr="001434B9">
        <w:rPr>
          <w:rFonts w:hint="cs"/>
          <w:b/>
          <w:bCs/>
          <w:rtl/>
        </w:rPr>
        <w:t xml:space="preserve"> היכולת להפעיל כוח שיפוטי</w:t>
      </w:r>
      <w:r>
        <w:rPr>
          <w:rFonts w:hint="cs"/>
          <w:rtl/>
        </w:rPr>
        <w:t>. במידה מסוימת כל דוקטרינה כוללת כוח שיפוטי. מה זה אומר? יש לפרק את הביטוי באמצעות הביטוי באנגלית</w:t>
      </w:r>
      <w:r w:rsidR="001434B9">
        <w:rPr>
          <w:rFonts w:hint="cs"/>
          <w:rtl/>
        </w:rPr>
        <w:t>:</w:t>
      </w:r>
    </w:p>
    <w:p w:rsidR="00C21374" w:rsidRDefault="00C21374" w:rsidP="001434B9">
      <w:pPr>
        <w:pStyle w:val="a3"/>
        <w:ind w:left="360"/>
      </w:pPr>
      <w:r w:rsidRPr="001434B9">
        <w:rPr>
          <w:rFonts w:hint="cs"/>
          <w:b/>
          <w:bCs/>
        </w:rPr>
        <w:t>J</w:t>
      </w:r>
      <w:r w:rsidRPr="001434B9">
        <w:rPr>
          <w:b/>
          <w:bCs/>
        </w:rPr>
        <w:t>urisdiction</w:t>
      </w:r>
      <w:r w:rsidRPr="001434B9">
        <w:rPr>
          <w:rFonts w:hint="cs"/>
          <w:b/>
          <w:bCs/>
          <w:rtl/>
        </w:rPr>
        <w:t xml:space="preserve"> </w:t>
      </w:r>
      <w:r w:rsidRPr="001434B9">
        <w:rPr>
          <w:b/>
          <w:bCs/>
          <w:rtl/>
        </w:rPr>
        <w:t>–</w:t>
      </w:r>
      <w:r w:rsidRPr="001434B9">
        <w:rPr>
          <w:rFonts w:hint="cs"/>
          <w:b/>
          <w:bCs/>
          <w:rtl/>
        </w:rPr>
        <w:t xml:space="preserve"> חיבור של שני מילים </w:t>
      </w:r>
      <w:r w:rsidRPr="001434B9">
        <w:rPr>
          <w:b/>
          <w:bCs/>
          <w:rtl/>
        </w:rPr>
        <w:t>–</w:t>
      </w:r>
      <w:r w:rsidRPr="001434B9">
        <w:rPr>
          <w:rFonts w:hint="cs"/>
          <w:b/>
          <w:bCs/>
          <w:rtl/>
        </w:rPr>
        <w:t xml:space="preserve"> </w:t>
      </w:r>
      <w:r w:rsidRPr="001434B9">
        <w:rPr>
          <w:b/>
          <w:bCs/>
        </w:rPr>
        <w:t>juris</w:t>
      </w:r>
      <w:r w:rsidRPr="001434B9">
        <w:rPr>
          <w:rFonts w:hint="cs"/>
          <w:b/>
          <w:bCs/>
          <w:rtl/>
        </w:rPr>
        <w:t xml:space="preserve"> ו-</w:t>
      </w:r>
      <w:r w:rsidRPr="001434B9">
        <w:rPr>
          <w:b/>
          <w:bCs/>
        </w:rPr>
        <w:t>diction</w:t>
      </w:r>
      <w:r w:rsidRPr="001434B9">
        <w:rPr>
          <w:rFonts w:hint="cs"/>
          <w:b/>
          <w:bCs/>
          <w:rtl/>
        </w:rPr>
        <w:t xml:space="preserve"> (משפט ודיבור)</w:t>
      </w:r>
      <w:r>
        <w:rPr>
          <w:rFonts w:hint="cs"/>
          <w:rtl/>
        </w:rPr>
        <w:t xml:space="preserve">. אין כאן אזכור של כוח </w:t>
      </w:r>
      <w:r>
        <w:rPr>
          <w:rtl/>
        </w:rPr>
        <w:t>–</w:t>
      </w:r>
      <w:r>
        <w:rPr>
          <w:rFonts w:hint="cs"/>
          <w:rtl/>
        </w:rPr>
        <w:t xml:space="preserve"> משהו עדין </w:t>
      </w:r>
      <w:r>
        <w:rPr>
          <w:rtl/>
        </w:rPr>
        <w:t>–</w:t>
      </w:r>
      <w:r>
        <w:rPr>
          <w:rFonts w:hint="cs"/>
          <w:rtl/>
        </w:rPr>
        <w:t xml:space="preserve"> מילים. דרך אחת לחשוב על סמכות שיפוט זה האלכימיה של המשפט </w:t>
      </w:r>
      <w:r>
        <w:rPr>
          <w:rtl/>
        </w:rPr>
        <w:t>–</w:t>
      </w:r>
      <w:r>
        <w:rPr>
          <w:rFonts w:hint="cs"/>
          <w:rtl/>
        </w:rPr>
        <w:t xml:space="preserve"> כמו </w:t>
      </w:r>
      <w:r w:rsidRPr="00C21374">
        <w:rPr>
          <w:rFonts w:hint="cs"/>
          <w:b/>
          <w:bCs/>
          <w:rtl/>
        </w:rPr>
        <w:t xml:space="preserve">המרה </w:t>
      </w:r>
      <w:r>
        <w:rPr>
          <w:rFonts w:hint="cs"/>
          <w:rtl/>
        </w:rPr>
        <w:t xml:space="preserve">של חומרים, ממירים את הדיבור (ההיגד, מילה, כתיבה) למשפט </w:t>
      </w:r>
      <w:r>
        <w:rPr>
          <w:rtl/>
        </w:rPr>
        <w:t>–</w:t>
      </w:r>
      <w:r w:rsidR="001434B9">
        <w:rPr>
          <w:rFonts w:hint="cs"/>
          <w:rtl/>
        </w:rPr>
        <w:t xml:space="preserve"> היכולת של המדינה להפעיל את </w:t>
      </w:r>
      <w:r>
        <w:rPr>
          <w:rFonts w:hint="cs"/>
          <w:rtl/>
        </w:rPr>
        <w:t xml:space="preserve">האמצעים </w:t>
      </w:r>
      <w:r w:rsidR="00E551B7">
        <w:rPr>
          <w:rFonts w:hint="cs"/>
          <w:rtl/>
        </w:rPr>
        <w:t xml:space="preserve">האלימים </w:t>
      </w:r>
      <w:r>
        <w:rPr>
          <w:rFonts w:hint="cs"/>
          <w:rtl/>
        </w:rPr>
        <w:t>שלה נגד פרטים.</w:t>
      </w:r>
    </w:p>
    <w:p w:rsidR="00E551B7" w:rsidRDefault="00E551B7" w:rsidP="00060E2A">
      <w:pPr>
        <w:pStyle w:val="a3"/>
        <w:numPr>
          <w:ilvl w:val="0"/>
          <w:numId w:val="20"/>
        </w:numPr>
        <w:ind w:left="360"/>
      </w:pPr>
      <w:r w:rsidRPr="001434B9">
        <w:rPr>
          <w:rFonts w:hint="cs"/>
          <w:b/>
          <w:bCs/>
          <w:rtl/>
        </w:rPr>
        <w:t>סמכות שיפוט = הכוח לומר את החוק</w:t>
      </w:r>
      <w:r>
        <w:rPr>
          <w:rFonts w:hint="cs"/>
          <w:rtl/>
        </w:rPr>
        <w:t xml:space="preserve">, </w:t>
      </w:r>
    </w:p>
    <w:p w:rsidR="00E551B7" w:rsidRDefault="00E551B7" w:rsidP="001434B9">
      <w:pPr>
        <w:pStyle w:val="a3"/>
        <w:numPr>
          <w:ilvl w:val="0"/>
          <w:numId w:val="7"/>
        </w:numPr>
        <w:ind w:left="720"/>
      </w:pPr>
      <w:r>
        <w:rPr>
          <w:rFonts w:hint="cs"/>
          <w:rtl/>
        </w:rPr>
        <w:t xml:space="preserve">היכולת לתרגם </w:t>
      </w:r>
      <w:r w:rsidRPr="001434B9">
        <w:rPr>
          <w:rFonts w:hint="cs"/>
          <w:b/>
          <w:bCs/>
          <w:rtl/>
        </w:rPr>
        <w:t>מילים לכוח</w:t>
      </w:r>
      <w:r w:rsidR="001434B9">
        <w:rPr>
          <w:rFonts w:hint="cs"/>
          <w:rtl/>
        </w:rPr>
        <w:t>.</w:t>
      </w:r>
    </w:p>
    <w:p w:rsidR="00E551B7" w:rsidRDefault="00E551B7" w:rsidP="001434B9">
      <w:pPr>
        <w:pStyle w:val="a3"/>
        <w:numPr>
          <w:ilvl w:val="0"/>
          <w:numId w:val="7"/>
        </w:numPr>
        <w:ind w:left="720"/>
      </w:pPr>
      <w:r w:rsidRPr="001434B9">
        <w:rPr>
          <w:rFonts w:hint="cs"/>
          <w:b/>
          <w:bCs/>
          <w:highlight w:val="magenta"/>
          <w:rtl/>
        </w:rPr>
        <w:t xml:space="preserve">מאמר </w:t>
      </w:r>
      <w:r w:rsidRPr="001434B9">
        <w:rPr>
          <w:b/>
          <w:bCs/>
          <w:highlight w:val="magenta"/>
        </w:rPr>
        <w:t>violence and the word</w:t>
      </w:r>
      <w:r w:rsidRPr="001434B9">
        <w:rPr>
          <w:rFonts w:hint="cs"/>
          <w:b/>
          <w:bCs/>
          <w:rtl/>
        </w:rPr>
        <w:t xml:space="preserve"> </w:t>
      </w:r>
      <w:r>
        <w:rPr>
          <w:rtl/>
        </w:rPr>
        <w:t>–</w:t>
      </w:r>
      <w:r>
        <w:rPr>
          <w:rFonts w:hint="cs"/>
          <w:rtl/>
        </w:rPr>
        <w:t xml:space="preserve"> המילים יכולות להפוך לאיום אפקטיבי להפעלת אלימות או לאלימות. השופטת יכולה להעביר ילדים, לקחת איש ולשים מאחורי סורג ובריח, להרוג... בסופו של דבר מישהו כואב או מת, וזה הסיכונים. לכן לנו יש כחברה אחריות מאוד כבדה. </w:t>
      </w:r>
    </w:p>
    <w:p w:rsidR="001D4754" w:rsidRDefault="00E551B7" w:rsidP="001434B9">
      <w:pPr>
        <w:pStyle w:val="a3"/>
        <w:ind w:left="720"/>
        <w:rPr>
          <w:rtl/>
        </w:rPr>
      </w:pPr>
      <w:r>
        <w:rPr>
          <w:rFonts w:hint="cs"/>
          <w:rtl/>
        </w:rPr>
        <w:t>אז מהו אותו מנגנון? בירושלים ב</w:t>
      </w:r>
      <w:r w:rsidR="001434B9">
        <w:rPr>
          <w:rFonts w:hint="cs"/>
          <w:rtl/>
        </w:rPr>
        <w:t>-</w:t>
      </w:r>
      <w:r>
        <w:rPr>
          <w:rFonts w:hint="cs"/>
          <w:rtl/>
        </w:rPr>
        <w:t xml:space="preserve">1962 </w:t>
      </w:r>
      <w:r w:rsidRPr="001434B9">
        <w:rPr>
          <w:rFonts w:hint="cs"/>
          <w:b/>
          <w:bCs/>
          <w:rtl/>
        </w:rPr>
        <w:t>אייכמן עומד לדין</w:t>
      </w:r>
      <w:r>
        <w:rPr>
          <w:rFonts w:hint="cs"/>
          <w:rtl/>
        </w:rPr>
        <w:t xml:space="preserve">, הוא טען שהביאו אותו שלא כדין לארץ, ושהוא רק מילא פקודות </w:t>
      </w:r>
      <w:r>
        <w:rPr>
          <w:rtl/>
        </w:rPr>
        <w:t>–</w:t>
      </w:r>
      <w:r>
        <w:rPr>
          <w:rFonts w:hint="cs"/>
          <w:rtl/>
        </w:rPr>
        <w:t xml:space="preserve"> זה לא היה אחריותו. מי שמבצע את האלימות במשפט הוא לא מי שמחליט ביחס לביצוע האלימות, ומי שמבצע לא מח</w:t>
      </w:r>
      <w:r w:rsidR="001434B9">
        <w:rPr>
          <w:rFonts w:hint="cs"/>
          <w:rtl/>
        </w:rPr>
        <w:t>ליט. המדינה קובעת את הדין הכללי</w:t>
      </w:r>
      <w:r>
        <w:rPr>
          <w:rFonts w:hint="cs"/>
          <w:rtl/>
        </w:rPr>
        <w:t xml:space="preserve">, השופט קובע את הדין הספציפי, ומי שמבצע את האלימות זה המוציא לפעול/הורג. התופעה הזו אינה מקרית </w:t>
      </w:r>
      <w:r>
        <w:rPr>
          <w:rtl/>
        </w:rPr>
        <w:t>–</w:t>
      </w:r>
      <w:r>
        <w:rPr>
          <w:rFonts w:hint="cs"/>
          <w:rtl/>
        </w:rPr>
        <w:t xml:space="preserve"> זהו נתון מכונן למערכת בלעדיו המשפט לא יוכל לפעול. חייבים לעשות פיצול זה, כי אם השופט היה צריך לבצע הוא לא היה מחליט </w:t>
      </w:r>
      <w:r>
        <w:rPr>
          <w:rtl/>
        </w:rPr>
        <w:t>–</w:t>
      </w:r>
      <w:r>
        <w:rPr>
          <w:rFonts w:hint="cs"/>
          <w:rtl/>
        </w:rPr>
        <w:t xml:space="preserve"> נרתע מאוד. ואם היינו אומרים לאייכמן שהוא אחראי על הביצוע שלו, הם היו בוחרים עבודה אחרת (או מושחתים לגמרי).</w:t>
      </w:r>
      <w:r w:rsidR="001A2C88">
        <w:rPr>
          <w:rFonts w:hint="cs"/>
          <w:rtl/>
        </w:rPr>
        <w:t xml:space="preserve"> הפיצול נוצר כדי לחבר בין הגורמים, ומוקם במקומות שונים בהתרחשות החברתית שלנו.</w:t>
      </w:r>
    </w:p>
    <w:p w:rsidR="001434B9" w:rsidRDefault="001D4754" w:rsidP="001434B9">
      <w:pPr>
        <w:pStyle w:val="a3"/>
        <w:ind w:left="360"/>
        <w:rPr>
          <w:rtl/>
        </w:rPr>
      </w:pPr>
      <w:r w:rsidRPr="001434B9">
        <w:rPr>
          <w:rFonts w:hint="cs"/>
          <w:b/>
          <w:bCs/>
          <w:rtl/>
        </w:rPr>
        <w:t>למעשה סמכות שיפוט היא מאוד משמעותית</w:t>
      </w:r>
      <w:r>
        <w:rPr>
          <w:rFonts w:hint="cs"/>
          <w:rtl/>
        </w:rPr>
        <w:t xml:space="preserve"> </w:t>
      </w:r>
      <w:r>
        <w:rPr>
          <w:rtl/>
        </w:rPr>
        <w:t>–</w:t>
      </w:r>
      <w:r>
        <w:rPr>
          <w:rFonts w:hint="cs"/>
          <w:rtl/>
        </w:rPr>
        <w:t xml:space="preserve"> </w:t>
      </w:r>
      <w:r w:rsidRPr="001434B9">
        <w:rPr>
          <w:rFonts w:hint="cs"/>
          <w:b/>
          <w:bCs/>
          <w:rtl/>
        </w:rPr>
        <w:t>הנכונות שלנו להסמיך אנשים לדבר כחברה</w:t>
      </w:r>
      <w:r>
        <w:rPr>
          <w:rFonts w:hint="cs"/>
          <w:rtl/>
        </w:rPr>
        <w:t>. מה זה אומר כאשר אנו מחליטים שבתי דין רבניים יוכלו להחליט ובתי משפט לא יוכלו? סמכות שיפוט בהקשר הפלילי, האזרחי...</w:t>
      </w:r>
    </w:p>
    <w:p w:rsidR="001D4754" w:rsidRDefault="001D4754" w:rsidP="001D4754">
      <w:pPr>
        <w:pStyle w:val="a3"/>
        <w:rPr>
          <w:rtl/>
        </w:rPr>
      </w:pPr>
    </w:p>
    <w:p w:rsidR="001D4754" w:rsidRPr="00951A41" w:rsidRDefault="001D4754" w:rsidP="001D4754">
      <w:pPr>
        <w:pStyle w:val="a3"/>
        <w:rPr>
          <w:u w:val="single"/>
          <w:rtl/>
        </w:rPr>
      </w:pPr>
      <w:r w:rsidRPr="00951A41">
        <w:rPr>
          <w:rFonts w:hint="cs"/>
          <w:b/>
          <w:bCs/>
          <w:u w:val="single"/>
          <w:rtl/>
        </w:rPr>
        <w:t>סוגי הסמכויות</w:t>
      </w:r>
      <w:r w:rsidR="001434B9" w:rsidRPr="00951A41">
        <w:rPr>
          <w:rFonts w:hint="cs"/>
          <w:u w:val="single"/>
          <w:rtl/>
        </w:rPr>
        <w:t>:</w:t>
      </w:r>
    </w:p>
    <w:p w:rsidR="004E08AD" w:rsidRDefault="004E08AD" w:rsidP="00951A41">
      <w:pPr>
        <w:pStyle w:val="a3"/>
        <w:rPr>
          <w:rtl/>
        </w:rPr>
      </w:pPr>
      <w:r>
        <w:rPr>
          <w:rFonts w:hint="cs"/>
          <w:rtl/>
        </w:rPr>
        <w:t>מהם הנתונים שבמסגרתם נרצה לאפשר לשופטים שלנו להסמיך אנשים אחרים לבצע אלימות? מה יהיו הכללים? האם הרשות יכולה לעשות את הפעולה או לא? נשאל את שאלת הסמכות מנקודה אסטרטגית. האם יש חלופות?</w:t>
      </w:r>
    </w:p>
    <w:p w:rsidR="004E08AD" w:rsidRDefault="004E08AD" w:rsidP="004E08AD">
      <w:pPr>
        <w:pStyle w:val="a3"/>
        <w:rPr>
          <w:rtl/>
        </w:rPr>
      </w:pPr>
      <w:r w:rsidRPr="00951A41">
        <w:rPr>
          <w:rFonts w:hint="cs"/>
          <w:b/>
          <w:bCs/>
          <w:rtl/>
        </w:rPr>
        <w:t xml:space="preserve">כדי שבית משפט אזרחי יהיה בעל סמכות </w:t>
      </w:r>
      <w:r w:rsidRPr="00951A41">
        <w:rPr>
          <w:b/>
          <w:bCs/>
          <w:rtl/>
        </w:rPr>
        <w:t>–</w:t>
      </w:r>
      <w:r w:rsidRPr="00951A41">
        <w:rPr>
          <w:rFonts w:hint="cs"/>
          <w:b/>
          <w:bCs/>
          <w:rtl/>
        </w:rPr>
        <w:t xml:space="preserve"> צריך 3 תנאים</w:t>
      </w:r>
      <w:r>
        <w:rPr>
          <w:rFonts w:hint="cs"/>
          <w:rtl/>
        </w:rPr>
        <w:t>:</w:t>
      </w:r>
    </w:p>
    <w:p w:rsidR="004E08AD" w:rsidRDefault="004E08AD" w:rsidP="00060E2A">
      <w:pPr>
        <w:pStyle w:val="a3"/>
        <w:numPr>
          <w:ilvl w:val="0"/>
          <w:numId w:val="21"/>
        </w:numPr>
        <w:ind w:left="360"/>
      </w:pPr>
      <w:r w:rsidRPr="00951A41">
        <w:rPr>
          <w:rFonts w:hint="cs"/>
          <w:b/>
          <w:bCs/>
          <w:rtl/>
        </w:rPr>
        <w:t>סמכות שיפוט בינ"ל</w:t>
      </w:r>
      <w:r>
        <w:rPr>
          <w:rFonts w:hint="cs"/>
          <w:rtl/>
        </w:rPr>
        <w:t xml:space="preserve"> </w:t>
      </w:r>
      <w:r>
        <w:rPr>
          <w:rtl/>
        </w:rPr>
        <w:t>–</w:t>
      </w:r>
      <w:r>
        <w:rPr>
          <w:rFonts w:hint="cs"/>
          <w:rtl/>
        </w:rPr>
        <w:t xml:space="preserve"> באיזו מדינה ניתן לתבוע? האם ניתן לתבוע בישראל?</w:t>
      </w:r>
    </w:p>
    <w:p w:rsidR="004E08AD" w:rsidRDefault="004E08AD" w:rsidP="00951A41">
      <w:pPr>
        <w:pStyle w:val="a3"/>
        <w:ind w:left="360"/>
        <w:rPr>
          <w:rtl/>
        </w:rPr>
      </w:pPr>
      <w:r>
        <w:rPr>
          <w:rFonts w:hint="cs"/>
          <w:rtl/>
        </w:rPr>
        <w:t>כל מדינה נתפסת כתחום שיפוט אחד. כאשר מוגשת תביעה לביהמ"ש, הוא צריך לוודא האם דיני הסמכות הישראליים מאפשרים לדון בתביעה מסוג זה. האם התביעה שאני רוצה להגיש יכולה להיות מוגשת בישראל</w:t>
      </w:r>
      <w:r w:rsidR="00951A41">
        <w:rPr>
          <w:rFonts w:hint="cs"/>
          <w:rtl/>
        </w:rPr>
        <w:t>.</w:t>
      </w:r>
    </w:p>
    <w:p w:rsidR="004E08AD" w:rsidRDefault="004E08AD" w:rsidP="00060E2A">
      <w:pPr>
        <w:pStyle w:val="a3"/>
        <w:numPr>
          <w:ilvl w:val="0"/>
          <w:numId w:val="21"/>
        </w:numPr>
        <w:ind w:left="360"/>
      </w:pPr>
      <w:r w:rsidRPr="00951A41">
        <w:rPr>
          <w:rFonts w:hint="cs"/>
          <w:b/>
          <w:bCs/>
          <w:rtl/>
        </w:rPr>
        <w:lastRenderedPageBreak/>
        <w:t>סמכות שיפוט עניינית</w:t>
      </w:r>
      <w:r>
        <w:rPr>
          <w:rFonts w:hint="cs"/>
          <w:rtl/>
        </w:rPr>
        <w:t xml:space="preserve"> </w:t>
      </w:r>
      <w:r>
        <w:rPr>
          <w:rtl/>
        </w:rPr>
        <w:t>–</w:t>
      </w:r>
      <w:r>
        <w:rPr>
          <w:rFonts w:hint="cs"/>
          <w:rtl/>
        </w:rPr>
        <w:t xml:space="preserve"> באיזה סוג ביהמ"ש ניתן לתבוע? אחרי שווידאתי כי ניתן לתבוע בישראל, אני שואל איפה ביהמ"ש? פעם היה מקום אחד שבו מגישים הכל, אבל בישראל יש יותר מבית משפט אחד. יש סוגים שונים של בתי משפט עם יכולות שונות וסוגים שונים וצריך לאתר את הערכאה המתאימה ביותר </w:t>
      </w:r>
      <w:r>
        <w:rPr>
          <w:rtl/>
        </w:rPr>
        <w:t>–</w:t>
      </w:r>
      <w:r>
        <w:rPr>
          <w:rFonts w:hint="cs"/>
          <w:rtl/>
        </w:rPr>
        <w:t xml:space="preserve"> מחוזי, שלום, עבודה, דתי, מנהלי, משפחה, צבאי. איך סידרנו את מאגר הסמכויות של המדינה? בידי מי הפקדנו לדון בערכאה מסוימת </w:t>
      </w:r>
      <w:r>
        <w:rPr>
          <w:rtl/>
        </w:rPr>
        <w:t>–</w:t>
      </w:r>
      <w:r>
        <w:rPr>
          <w:rFonts w:hint="cs"/>
          <w:rtl/>
        </w:rPr>
        <w:t xml:space="preserve"> זו תהיה שאלה של עיצוב המערכת</w:t>
      </w:r>
      <w:r w:rsidR="00951A41">
        <w:rPr>
          <w:rFonts w:hint="cs"/>
          <w:rtl/>
        </w:rPr>
        <w:t>.</w:t>
      </w:r>
    </w:p>
    <w:p w:rsidR="004E08AD" w:rsidRDefault="004E08AD" w:rsidP="00060E2A">
      <w:pPr>
        <w:pStyle w:val="a3"/>
        <w:numPr>
          <w:ilvl w:val="0"/>
          <w:numId w:val="21"/>
        </w:numPr>
        <w:ind w:left="360"/>
      </w:pPr>
      <w:r w:rsidRPr="00951A41">
        <w:rPr>
          <w:rFonts w:hint="cs"/>
          <w:b/>
          <w:bCs/>
          <w:rtl/>
        </w:rPr>
        <w:t>סמכות שיפוט מקומית</w:t>
      </w:r>
      <w:r>
        <w:rPr>
          <w:rFonts w:hint="cs"/>
          <w:rtl/>
        </w:rPr>
        <w:t xml:space="preserve"> </w:t>
      </w:r>
      <w:r>
        <w:rPr>
          <w:rtl/>
        </w:rPr>
        <w:t>–</w:t>
      </w:r>
      <w:r>
        <w:rPr>
          <w:rFonts w:hint="cs"/>
          <w:rtl/>
        </w:rPr>
        <w:t xml:space="preserve"> באיזה מלוז שיפוט (שבו קיים בימ"ש מוסמך עניינית) ניתן לתבוע? איפה הוא ממוקם? לפעמים ביהמ"ש יהיה בירושלים (בג"ץ). </w:t>
      </w:r>
    </w:p>
    <w:p w:rsidR="004E08AD" w:rsidRDefault="00951A41" w:rsidP="004E08AD">
      <w:pPr>
        <w:pStyle w:val="a3"/>
        <w:rPr>
          <w:rtl/>
        </w:rPr>
      </w:pPr>
      <w:r>
        <w:rPr>
          <w:rFonts w:hint="cs"/>
          <w:rtl/>
        </w:rPr>
        <w:t>אמירות כלליות:</w:t>
      </w:r>
    </w:p>
    <w:p w:rsidR="004E08AD" w:rsidRDefault="004E08AD" w:rsidP="00060E2A">
      <w:pPr>
        <w:pStyle w:val="a3"/>
        <w:numPr>
          <w:ilvl w:val="0"/>
          <w:numId w:val="62"/>
        </w:numPr>
        <w:rPr>
          <w:rtl/>
        </w:rPr>
      </w:pPr>
      <w:r>
        <w:rPr>
          <w:rFonts w:hint="cs"/>
          <w:rtl/>
        </w:rPr>
        <w:t>תיתכן חפיפה/הקבלה בכל אחד מהשלבים: נדרש מנגנון ניתוב (</w:t>
      </w:r>
      <w:r>
        <w:t>forum shopping</w:t>
      </w:r>
      <w:r w:rsidR="00951A41">
        <w:rPr>
          <w:rFonts w:hint="cs"/>
          <w:rtl/>
        </w:rPr>
        <w:t>, מתכנן מרכזי, ה</w:t>
      </w:r>
      <w:r>
        <w:rPr>
          <w:rFonts w:hint="cs"/>
          <w:rtl/>
        </w:rPr>
        <w:t>גרלה...)</w:t>
      </w:r>
      <w:r w:rsidR="00951A41">
        <w:rPr>
          <w:rFonts w:hint="cs"/>
          <w:rtl/>
        </w:rPr>
        <w:t>.</w:t>
      </w:r>
    </w:p>
    <w:p w:rsidR="004E08AD" w:rsidRDefault="00951A41" w:rsidP="00060E2A">
      <w:pPr>
        <w:pStyle w:val="a3"/>
        <w:numPr>
          <w:ilvl w:val="0"/>
          <w:numId w:val="62"/>
        </w:numPr>
        <w:rPr>
          <w:rtl/>
        </w:rPr>
      </w:pPr>
      <w:r>
        <w:rPr>
          <w:rFonts w:hint="cs"/>
          <w:rtl/>
        </w:rPr>
        <w:t>תיתכן התלכדות:</w:t>
      </w:r>
      <w:r w:rsidR="004E08AD">
        <w:rPr>
          <w:rFonts w:hint="cs"/>
          <w:rtl/>
        </w:rPr>
        <w:t xml:space="preserve"> סמכות עניינית ארצית</w:t>
      </w:r>
      <w:r w:rsidR="00226922">
        <w:rPr>
          <w:rFonts w:hint="cs"/>
          <w:rtl/>
        </w:rPr>
        <w:t xml:space="preserve"> (</w:t>
      </w:r>
      <w:r w:rsidR="00226922" w:rsidRPr="00226922">
        <w:rPr>
          <w:rFonts w:cs="Arial"/>
          <w:rtl/>
        </w:rPr>
        <w:t>למשל - בג"ץ, ביה"ד לענייני ימאות בחיפה</w:t>
      </w:r>
      <w:r w:rsidR="00226922">
        <w:rPr>
          <w:rFonts w:hint="cs"/>
          <w:rtl/>
        </w:rPr>
        <w:t>)</w:t>
      </w:r>
      <w:r>
        <w:rPr>
          <w:rFonts w:hint="cs"/>
          <w:rtl/>
        </w:rPr>
        <w:t>.</w:t>
      </w:r>
    </w:p>
    <w:p w:rsidR="004E08AD" w:rsidRDefault="00951A41" w:rsidP="00060E2A">
      <w:pPr>
        <w:pStyle w:val="a3"/>
        <w:numPr>
          <w:ilvl w:val="0"/>
          <w:numId w:val="62"/>
        </w:numPr>
        <w:rPr>
          <w:rtl/>
        </w:rPr>
      </w:pPr>
      <w:r>
        <w:rPr>
          <w:rFonts w:hint="cs"/>
          <w:rtl/>
        </w:rPr>
        <w:t>תיתכן התפצלות:</w:t>
      </w:r>
      <w:r w:rsidR="004E08AD">
        <w:rPr>
          <w:rFonts w:hint="cs"/>
          <w:rtl/>
        </w:rPr>
        <w:t xml:space="preserve"> סמכות עניינית מקומית </w:t>
      </w:r>
      <w:r w:rsidR="00226922">
        <w:rPr>
          <w:rtl/>
        </w:rPr>
        <w:t>–</w:t>
      </w:r>
      <w:r w:rsidR="004E08AD">
        <w:rPr>
          <w:rFonts w:hint="cs"/>
          <w:rtl/>
        </w:rPr>
        <w:t xml:space="preserve"> </w:t>
      </w:r>
      <w:r w:rsidR="00226922">
        <w:rPr>
          <w:rFonts w:hint="cs"/>
          <w:rtl/>
        </w:rPr>
        <w:t xml:space="preserve">יש ערכאה ייחודית כניסוי </w:t>
      </w:r>
      <w:r w:rsidR="00226922">
        <w:rPr>
          <w:rtl/>
        </w:rPr>
        <w:t>–</w:t>
      </w:r>
      <w:r w:rsidR="00226922">
        <w:rPr>
          <w:rFonts w:hint="cs"/>
          <w:rtl/>
        </w:rPr>
        <w:t xml:space="preserve"> מחלקה כלכלית. קודם היה רק בתל אביב ועכשיו גם בחיפה. למעשה אז יכול להיות מצב בו אהיה במקום בו תיווצר מעין "הפליה" מבחינת המקצועיות של השופטים הדנים בנושא.</w:t>
      </w:r>
    </w:p>
    <w:p w:rsidR="00226922" w:rsidRDefault="00226922" w:rsidP="00226922">
      <w:pPr>
        <w:pStyle w:val="a3"/>
        <w:rPr>
          <w:rtl/>
        </w:rPr>
      </w:pPr>
    </w:p>
    <w:p w:rsidR="00226922" w:rsidRDefault="00226922" w:rsidP="00951A41">
      <w:pPr>
        <w:pStyle w:val="a3"/>
        <w:rPr>
          <w:rtl/>
        </w:rPr>
      </w:pPr>
      <w:r>
        <w:rPr>
          <w:rFonts w:hint="cs"/>
          <w:b/>
          <w:bCs/>
          <w:rtl/>
        </w:rPr>
        <w:t xml:space="preserve">בדיקת סמכות שיפוט </w:t>
      </w:r>
      <w:r>
        <w:rPr>
          <w:b/>
          <w:bCs/>
          <w:rtl/>
        </w:rPr>
        <w:t>–</w:t>
      </w:r>
      <w:r>
        <w:rPr>
          <w:rFonts w:hint="cs"/>
          <w:b/>
          <w:bCs/>
          <w:rtl/>
        </w:rPr>
        <w:t xml:space="preserve"> סדר הלימוד</w:t>
      </w:r>
      <w:r w:rsidR="00951A41">
        <w:rPr>
          <w:rFonts w:hint="cs"/>
          <w:rtl/>
        </w:rPr>
        <w:t xml:space="preserve">: </w:t>
      </w:r>
      <w:r>
        <w:rPr>
          <w:rFonts w:hint="cs"/>
          <w:rtl/>
        </w:rPr>
        <w:t>קודם נלמד סמכות בינ"ל, אז סמכות מקומית (שניהם כוללים דמיון רעיוני ודוקטריני) ואז סמכות ענייניך.</w:t>
      </w:r>
      <w:r w:rsidR="00951A41">
        <w:rPr>
          <w:rFonts w:hint="cs"/>
          <w:rtl/>
        </w:rPr>
        <w:t xml:space="preserve"> </w:t>
      </w:r>
      <w:r w:rsidRPr="00951A41">
        <w:rPr>
          <w:rFonts w:hint="cs"/>
          <w:b/>
          <w:bCs/>
          <w:rtl/>
        </w:rPr>
        <w:t xml:space="preserve">הסדר הנכון </w:t>
      </w:r>
      <w:r w:rsidRPr="00951A41">
        <w:rPr>
          <w:b/>
          <w:bCs/>
          <w:rtl/>
        </w:rPr>
        <w:t>–</w:t>
      </w:r>
      <w:r w:rsidRPr="00951A41">
        <w:rPr>
          <w:rFonts w:hint="cs"/>
          <w:b/>
          <w:bCs/>
          <w:rtl/>
        </w:rPr>
        <w:t xml:space="preserve"> סמכות בינ"ל, עניינית ואז מקומית</w:t>
      </w:r>
      <w:r>
        <w:rPr>
          <w:rFonts w:hint="cs"/>
          <w:rtl/>
        </w:rPr>
        <w:t>.</w:t>
      </w:r>
    </w:p>
    <w:p w:rsidR="00226922" w:rsidRDefault="00226922" w:rsidP="00226922">
      <w:pPr>
        <w:pStyle w:val="a3"/>
        <w:rPr>
          <w:rtl/>
        </w:rPr>
      </w:pPr>
    </w:p>
    <w:p w:rsidR="00226922" w:rsidRDefault="00226922" w:rsidP="00951A41">
      <w:pPr>
        <w:pStyle w:val="a3"/>
        <w:jc w:val="center"/>
        <w:outlineLvl w:val="2"/>
        <w:rPr>
          <w:rtl/>
        </w:rPr>
      </w:pPr>
      <w:bookmarkStart w:id="14" w:name="_Toc14205757"/>
      <w:r w:rsidRPr="00951A41">
        <w:rPr>
          <w:rFonts w:hint="cs"/>
          <w:b/>
          <w:bCs/>
          <w:highlight w:val="cyan"/>
          <w:u w:val="single"/>
          <w:rtl/>
        </w:rPr>
        <w:t>סמכות שיפוט בינ"ל</w:t>
      </w:r>
      <w:bookmarkEnd w:id="14"/>
    </w:p>
    <w:p w:rsidR="00951A41" w:rsidRDefault="00226922" w:rsidP="00951A41">
      <w:pPr>
        <w:pStyle w:val="a3"/>
        <w:numPr>
          <w:ilvl w:val="0"/>
          <w:numId w:val="16"/>
        </w:numPr>
        <w:ind w:left="360"/>
      </w:pPr>
      <w:r w:rsidRPr="00951A41">
        <w:rPr>
          <w:rFonts w:hint="cs"/>
          <w:b/>
          <w:bCs/>
          <w:rtl/>
        </w:rPr>
        <w:t>שאלת הסמכות הטריטוריאלית של הפורום הישראלי</w:t>
      </w:r>
      <w:r>
        <w:rPr>
          <w:rFonts w:hint="cs"/>
          <w:rtl/>
        </w:rPr>
        <w:t xml:space="preserve"> - אם יש לי תיק שמוגש בישראל </w:t>
      </w:r>
      <w:r>
        <w:rPr>
          <w:rtl/>
        </w:rPr>
        <w:t>–</w:t>
      </w:r>
      <w:r>
        <w:rPr>
          <w:rFonts w:hint="cs"/>
          <w:rtl/>
        </w:rPr>
        <w:t xml:space="preserve"> האם זה </w:t>
      </w:r>
      <w:r w:rsidR="00951A41">
        <w:rPr>
          <w:rFonts w:hint="cs"/>
          <w:rtl/>
        </w:rPr>
        <w:t xml:space="preserve">משהו שישראל מרשה לעצמה לגעת בו? </w:t>
      </w:r>
    </w:p>
    <w:p w:rsidR="00226922" w:rsidRDefault="00226922" w:rsidP="00951A41">
      <w:pPr>
        <w:pStyle w:val="a3"/>
        <w:numPr>
          <w:ilvl w:val="0"/>
          <w:numId w:val="16"/>
        </w:numPr>
        <w:ind w:left="360"/>
        <w:rPr>
          <w:rtl/>
        </w:rPr>
      </w:pPr>
      <w:r>
        <w:rPr>
          <w:rFonts w:hint="cs"/>
          <w:rtl/>
        </w:rPr>
        <w:t xml:space="preserve">מדובר בשאלה שנלמדת בתחום של </w:t>
      </w:r>
      <w:r w:rsidRPr="00951A41">
        <w:rPr>
          <w:rFonts w:hint="cs"/>
          <w:b/>
          <w:bCs/>
          <w:rtl/>
        </w:rPr>
        <w:t>משפט בינלאומי פרטי</w:t>
      </w:r>
      <w:r w:rsidR="00951A41" w:rsidRPr="00951A41">
        <w:rPr>
          <w:rFonts w:hint="cs"/>
          <w:rtl/>
        </w:rPr>
        <w:t>.</w:t>
      </w:r>
    </w:p>
    <w:p w:rsidR="00226922" w:rsidRDefault="00226922" w:rsidP="00951A41">
      <w:pPr>
        <w:pStyle w:val="a3"/>
        <w:numPr>
          <w:ilvl w:val="0"/>
          <w:numId w:val="16"/>
        </w:numPr>
        <w:ind w:left="360"/>
        <w:rPr>
          <w:rtl/>
        </w:rPr>
      </w:pPr>
      <w:r w:rsidRPr="00951A41">
        <w:rPr>
          <w:rFonts w:hint="cs"/>
          <w:b/>
          <w:bCs/>
          <w:rtl/>
        </w:rPr>
        <w:t xml:space="preserve">אנשים ונכנסים הם </w:t>
      </w:r>
      <w:r w:rsidRPr="00951A41">
        <w:rPr>
          <w:rFonts w:hint="cs"/>
          <w:b/>
          <w:bCs/>
          <w:u w:val="single"/>
          <w:rtl/>
        </w:rPr>
        <w:t>ניידים</w:t>
      </w:r>
      <w:r>
        <w:rPr>
          <w:rFonts w:hint="cs"/>
          <w:rtl/>
        </w:rPr>
        <w:t xml:space="preserve"> </w:t>
      </w:r>
      <w:r>
        <w:rPr>
          <w:rtl/>
        </w:rPr>
        <w:t>–</w:t>
      </w:r>
      <w:r>
        <w:rPr>
          <w:rFonts w:hint="cs"/>
          <w:rtl/>
        </w:rPr>
        <w:t xml:space="preserve"> חוצי גבולות:</w:t>
      </w:r>
    </w:p>
    <w:p w:rsidR="00226922" w:rsidRDefault="00226922" w:rsidP="00951A41">
      <w:pPr>
        <w:pStyle w:val="a3"/>
        <w:numPr>
          <w:ilvl w:val="0"/>
          <w:numId w:val="7"/>
        </w:numPr>
        <w:ind w:left="720"/>
      </w:pPr>
      <w:r>
        <w:rPr>
          <w:rFonts w:hint="cs"/>
          <w:rtl/>
        </w:rPr>
        <w:t>סמכות שיפוט</w:t>
      </w:r>
      <w:r w:rsidR="00951A41">
        <w:rPr>
          <w:rFonts w:hint="cs"/>
          <w:rtl/>
        </w:rPr>
        <w:t>.</w:t>
      </w:r>
    </w:p>
    <w:p w:rsidR="00226922" w:rsidRDefault="00226922" w:rsidP="00951A41">
      <w:pPr>
        <w:pStyle w:val="a3"/>
        <w:numPr>
          <w:ilvl w:val="0"/>
          <w:numId w:val="7"/>
        </w:numPr>
        <w:ind w:left="720"/>
      </w:pPr>
      <w:r>
        <w:rPr>
          <w:rFonts w:hint="cs"/>
          <w:rtl/>
        </w:rPr>
        <w:t>ברירת דין</w:t>
      </w:r>
      <w:r w:rsidR="00951A41">
        <w:rPr>
          <w:rFonts w:hint="cs"/>
          <w:rtl/>
        </w:rPr>
        <w:t>.</w:t>
      </w:r>
    </w:p>
    <w:p w:rsidR="00226922" w:rsidRDefault="00226922" w:rsidP="00951A41">
      <w:pPr>
        <w:pStyle w:val="a3"/>
        <w:numPr>
          <w:ilvl w:val="0"/>
          <w:numId w:val="7"/>
        </w:numPr>
        <w:ind w:left="720"/>
      </w:pPr>
      <w:r>
        <w:rPr>
          <w:rFonts w:hint="cs"/>
          <w:rtl/>
        </w:rPr>
        <w:t>אכיפת פסקים זרים</w:t>
      </w:r>
      <w:r w:rsidR="00951A41">
        <w:rPr>
          <w:rFonts w:hint="cs"/>
          <w:rtl/>
        </w:rPr>
        <w:t>.</w:t>
      </w:r>
    </w:p>
    <w:p w:rsidR="00226922" w:rsidRDefault="00226922" w:rsidP="00951A41">
      <w:pPr>
        <w:pStyle w:val="a3"/>
        <w:ind w:left="360"/>
        <w:rPr>
          <w:rtl/>
        </w:rPr>
      </w:pPr>
      <w:r w:rsidRPr="00951A41">
        <w:rPr>
          <w:rFonts w:hint="cs"/>
          <w:b/>
          <w:bCs/>
          <w:rtl/>
        </w:rPr>
        <w:t>כלל מקובל במשפט בינ"ל פרטי</w:t>
      </w:r>
      <w:r>
        <w:rPr>
          <w:rFonts w:hint="cs"/>
          <w:rtl/>
        </w:rPr>
        <w:t xml:space="preserve"> - ברגע שאנו יודעים מהו הפורום המוסמך, נשאל </w:t>
      </w:r>
      <w:r w:rsidRPr="00951A41">
        <w:rPr>
          <w:rFonts w:hint="cs"/>
          <w:u w:val="single"/>
          <w:rtl/>
        </w:rPr>
        <w:t>מהו הדין שנרצה להחיל?</w:t>
      </w:r>
      <w:r>
        <w:rPr>
          <w:rFonts w:hint="cs"/>
          <w:rtl/>
        </w:rPr>
        <w:t xml:space="preserve"> איזה דין מהותי נחיל? יהיה צורך לקבוע זאת לפי דיני ברירת הדין</w:t>
      </w:r>
      <w:r w:rsidR="00951A41">
        <w:rPr>
          <w:rFonts w:hint="cs"/>
          <w:rtl/>
        </w:rPr>
        <w:t>.</w:t>
      </w:r>
    </w:p>
    <w:p w:rsidR="005447E5" w:rsidRDefault="005447E5" w:rsidP="005447E5">
      <w:pPr>
        <w:pStyle w:val="a3"/>
        <w:rPr>
          <w:rtl/>
        </w:rPr>
      </w:pPr>
    </w:p>
    <w:p w:rsidR="000C317B" w:rsidRPr="00951A41" w:rsidRDefault="000C317B" w:rsidP="005447E5">
      <w:pPr>
        <w:pStyle w:val="a3"/>
        <w:rPr>
          <w:b/>
          <w:bCs/>
          <w:rtl/>
        </w:rPr>
      </w:pPr>
      <w:r w:rsidRPr="00951A41">
        <w:rPr>
          <w:rFonts w:hint="cs"/>
          <w:b/>
          <w:bCs/>
          <w:rtl/>
        </w:rPr>
        <w:t>מהם העקרונות של סמכות שיפוט בינלאומית בישראל?</w:t>
      </w:r>
    </w:p>
    <w:p w:rsidR="005447E5" w:rsidRDefault="005447E5" w:rsidP="005447E5">
      <w:pPr>
        <w:pStyle w:val="a3"/>
        <w:rPr>
          <w:rtl/>
        </w:rPr>
      </w:pPr>
      <w:r>
        <w:rPr>
          <w:rFonts w:hint="cs"/>
          <w:b/>
          <w:bCs/>
          <w:rtl/>
        </w:rPr>
        <w:t>הבסיס:</w:t>
      </w:r>
      <w:r>
        <w:rPr>
          <w:rFonts w:hint="cs"/>
          <w:rtl/>
        </w:rPr>
        <w:t xml:space="preserve"> </w:t>
      </w:r>
      <w:r w:rsidRPr="00951A41">
        <w:rPr>
          <w:rFonts w:hint="cs"/>
          <w:highlight w:val="yellow"/>
          <w:u w:val="single"/>
          <w:rtl/>
        </w:rPr>
        <w:t>תפיסה טריטוריאלית</w:t>
      </w:r>
      <w:r w:rsidRPr="00951A41">
        <w:rPr>
          <w:rFonts w:hint="cs"/>
          <w:highlight w:val="yellow"/>
          <w:rtl/>
        </w:rPr>
        <w:t xml:space="preserve"> פיזית</w:t>
      </w:r>
      <w:r>
        <w:rPr>
          <w:rFonts w:hint="cs"/>
          <w:rtl/>
        </w:rPr>
        <w:t>:</w:t>
      </w:r>
    </w:p>
    <w:p w:rsidR="00B61B6F" w:rsidRDefault="005447E5" w:rsidP="00060E2A">
      <w:pPr>
        <w:pStyle w:val="a3"/>
        <w:numPr>
          <w:ilvl w:val="0"/>
          <w:numId w:val="63"/>
        </w:numPr>
      </w:pPr>
      <w:r w:rsidRPr="00951A41">
        <w:rPr>
          <w:rFonts w:hint="cs"/>
          <w:b/>
          <w:bCs/>
          <w:rtl/>
        </w:rPr>
        <w:t xml:space="preserve">סמכות על אנשים ונכנסים </w:t>
      </w:r>
      <w:r w:rsidRPr="00951A41">
        <w:rPr>
          <w:rFonts w:hint="cs"/>
          <w:b/>
          <w:bCs/>
          <w:u w:val="single"/>
          <w:rtl/>
        </w:rPr>
        <w:t>שנמצאים בתחום השיפוט</w:t>
      </w:r>
      <w:r w:rsidR="000C317B">
        <w:rPr>
          <w:rFonts w:hint="cs"/>
          <w:rtl/>
        </w:rPr>
        <w:t xml:space="preserve">. מכאן נגזרת גישה מאוד פורמליסטית </w:t>
      </w:r>
      <w:r w:rsidR="000C317B">
        <w:rPr>
          <w:rtl/>
        </w:rPr>
        <w:t>–</w:t>
      </w:r>
      <w:r w:rsidR="000C317B">
        <w:rPr>
          <w:rFonts w:hint="cs"/>
          <w:rtl/>
        </w:rPr>
        <w:t xml:space="preserve"> הגישה הטריטוריאלית פיזית. מי שנמצא ומה שנמצא בתוך גבולות מדינה ישראל כפוף לסמכות השיפוט של מדינת ישראל, </w:t>
      </w:r>
      <w:r w:rsidR="000C317B">
        <w:rPr>
          <w:rFonts w:hint="cs"/>
          <w:b/>
          <w:bCs/>
          <w:rtl/>
        </w:rPr>
        <w:t>ומי שלא, לא</w:t>
      </w:r>
      <w:r w:rsidR="000C317B">
        <w:rPr>
          <w:rFonts w:hint="cs"/>
          <w:rtl/>
        </w:rPr>
        <w:t>.</w:t>
      </w:r>
      <w:r w:rsidR="00B61B6F">
        <w:rPr>
          <w:rFonts w:hint="cs"/>
          <w:rtl/>
        </w:rPr>
        <w:t xml:space="preserve"> </w:t>
      </w:r>
    </w:p>
    <w:p w:rsidR="00B61B6F" w:rsidRDefault="00B61B6F" w:rsidP="00060E2A">
      <w:pPr>
        <w:pStyle w:val="a3"/>
        <w:numPr>
          <w:ilvl w:val="0"/>
          <w:numId w:val="63"/>
        </w:numPr>
      </w:pPr>
      <w:r w:rsidRPr="00951A41">
        <w:rPr>
          <w:rFonts w:hint="cs"/>
          <w:b/>
          <w:bCs/>
          <w:rtl/>
        </w:rPr>
        <w:t xml:space="preserve">ריבונות (יחסים בינ"ל) </w:t>
      </w:r>
      <w:r w:rsidRPr="00951A41">
        <w:rPr>
          <w:b/>
          <w:bCs/>
          <w:rtl/>
        </w:rPr>
        <w:t>–</w:t>
      </w:r>
      <w:r w:rsidRPr="00951A41">
        <w:rPr>
          <w:rFonts w:hint="cs"/>
          <w:b/>
          <w:bCs/>
          <w:rtl/>
        </w:rPr>
        <w:t xml:space="preserve"> פוליטי</w:t>
      </w:r>
      <w:r>
        <w:rPr>
          <w:rFonts w:hint="cs"/>
          <w:rtl/>
        </w:rPr>
        <w:t xml:space="preserve"> </w:t>
      </w:r>
      <w:r>
        <w:rPr>
          <w:rtl/>
        </w:rPr>
        <w:t>–</w:t>
      </w:r>
      <w:r>
        <w:rPr>
          <w:rFonts w:hint="cs"/>
          <w:rtl/>
        </w:rPr>
        <w:t xml:space="preserve"> כל מדינה בעלת ריבונות שלה.</w:t>
      </w:r>
    </w:p>
    <w:p w:rsidR="005447E5" w:rsidRDefault="00B61B6F" w:rsidP="00060E2A">
      <w:pPr>
        <w:pStyle w:val="a3"/>
        <w:numPr>
          <w:ilvl w:val="0"/>
          <w:numId w:val="63"/>
        </w:numPr>
      </w:pPr>
      <w:r w:rsidRPr="00951A41">
        <w:rPr>
          <w:rFonts w:hint="cs"/>
          <w:b/>
          <w:bCs/>
          <w:rtl/>
        </w:rPr>
        <w:t xml:space="preserve">אפקטיביות (אכיפה) </w:t>
      </w:r>
      <w:r w:rsidRPr="00951A41">
        <w:rPr>
          <w:b/>
          <w:bCs/>
          <w:rtl/>
        </w:rPr>
        <w:t>–</w:t>
      </w:r>
      <w:r w:rsidRPr="00951A41">
        <w:rPr>
          <w:rFonts w:hint="cs"/>
          <w:b/>
          <w:bCs/>
          <w:rtl/>
        </w:rPr>
        <w:t xml:space="preserve"> מעשי</w:t>
      </w:r>
      <w:r>
        <w:rPr>
          <w:rFonts w:hint="cs"/>
          <w:rtl/>
        </w:rPr>
        <w:t xml:space="preserve"> - זה גם מאוד הגיוני </w:t>
      </w:r>
      <w:r>
        <w:rPr>
          <w:rtl/>
        </w:rPr>
        <w:t>–</w:t>
      </w:r>
      <w:r>
        <w:rPr>
          <w:rFonts w:hint="cs"/>
          <w:rtl/>
        </w:rPr>
        <w:t xml:space="preserve"> אם הסכסוך בישראל נוגע לנכס בצרפת, גם אם ניתן פסק דין בבית המשפט הישראלי, פקידי ההוצאה לפועל הישראלית יאמרו כי הם לא יכולים להפעיל אלימות בצרפת אלא רק בישראל. לכן יש כאן גם היבט מעשי</w:t>
      </w:r>
      <w:r w:rsidR="00951A41">
        <w:rPr>
          <w:rFonts w:hint="cs"/>
          <w:rtl/>
        </w:rPr>
        <w:t>.</w:t>
      </w:r>
    </w:p>
    <w:p w:rsidR="00B61B6F" w:rsidRDefault="00B61B6F" w:rsidP="00B61B6F">
      <w:pPr>
        <w:pStyle w:val="a3"/>
        <w:rPr>
          <w:rtl/>
        </w:rPr>
      </w:pPr>
      <w:r>
        <w:rPr>
          <w:rFonts w:hint="cs"/>
          <w:b/>
          <w:bCs/>
          <w:rtl/>
        </w:rPr>
        <w:t xml:space="preserve">הבעיות </w:t>
      </w:r>
      <w:r>
        <w:rPr>
          <w:rFonts w:hint="cs"/>
          <w:rtl/>
        </w:rPr>
        <w:t>עם תפיסה טריטוריאלית:</w:t>
      </w:r>
    </w:p>
    <w:p w:rsidR="00B61B6F" w:rsidRDefault="00B61B6F" w:rsidP="00060E2A">
      <w:pPr>
        <w:pStyle w:val="a3"/>
        <w:numPr>
          <w:ilvl w:val="0"/>
          <w:numId w:val="64"/>
        </w:numPr>
      </w:pPr>
      <w:r w:rsidRPr="00951A41">
        <w:rPr>
          <w:rFonts w:hint="cs"/>
          <w:b/>
          <w:bCs/>
          <w:rtl/>
        </w:rPr>
        <w:t xml:space="preserve">תפיסת חסר </w:t>
      </w:r>
      <w:r w:rsidRPr="00951A41">
        <w:rPr>
          <w:b/>
          <w:bCs/>
          <w:rtl/>
        </w:rPr>
        <w:t>–</w:t>
      </w:r>
      <w:r w:rsidRPr="00951A41">
        <w:rPr>
          <w:rFonts w:hint="cs"/>
          <w:b/>
          <w:bCs/>
          <w:rtl/>
        </w:rPr>
        <w:t xml:space="preserve"> העדר סמכות על סכסוכים רצויים</w:t>
      </w:r>
      <w:r w:rsidR="00951A41">
        <w:rPr>
          <w:rFonts w:hint="cs"/>
          <w:rtl/>
        </w:rPr>
        <w:t>.</w:t>
      </w:r>
      <w:r>
        <w:rPr>
          <w:rFonts w:hint="cs"/>
          <w:rtl/>
        </w:rPr>
        <w:t xml:space="preserve"> </w:t>
      </w:r>
      <w:r w:rsidR="00BA499C">
        <w:rPr>
          <w:rFonts w:hint="cs"/>
          <w:rtl/>
        </w:rPr>
        <w:t>כמו בני זוג שאחד ההורים נוסע עם הילד לחו"ל, אין זיקה כי הוא לא נמצא בארץ אבל במקרה מישהו ברח. (</w:t>
      </w:r>
      <w:r w:rsidR="00BA499C">
        <w:t>long-arm statue</w:t>
      </w:r>
      <w:r w:rsidR="00BA499C">
        <w:rPr>
          <w:rFonts w:hint="cs"/>
          <w:rtl/>
        </w:rPr>
        <w:t xml:space="preserve"> </w:t>
      </w:r>
      <w:r w:rsidR="00BA499C">
        <w:rPr>
          <w:rtl/>
        </w:rPr>
        <w:t>–</w:t>
      </w:r>
      <w:r w:rsidR="00BA499C">
        <w:rPr>
          <w:rFonts w:hint="cs"/>
          <w:rtl/>
        </w:rPr>
        <w:t xml:space="preserve"> </w:t>
      </w:r>
      <w:r w:rsidR="00BA499C" w:rsidRPr="00951A41">
        <w:rPr>
          <w:rFonts w:hint="cs"/>
          <w:b/>
          <w:bCs/>
          <w:highlight w:val="lightGray"/>
          <w:rtl/>
        </w:rPr>
        <w:t>תקנה 166</w:t>
      </w:r>
      <w:r w:rsidR="00BA499C">
        <w:rPr>
          <w:rFonts w:hint="cs"/>
          <w:rtl/>
        </w:rPr>
        <w:t>, באופן מטאפורי י</w:t>
      </w:r>
      <w:r w:rsidR="00951A41">
        <w:rPr>
          <w:rFonts w:hint="cs"/>
          <w:rtl/>
        </w:rPr>
        <w:t>י</w:t>
      </w:r>
      <w:r w:rsidR="00BA499C">
        <w:rPr>
          <w:rFonts w:hint="cs"/>
          <w:rtl/>
        </w:rPr>
        <w:t xml:space="preserve">נתן פסק דין נגד האדם, יש לנו דין כזה בישראל. בנוסף </w:t>
      </w:r>
      <w:r w:rsidR="00BA499C">
        <w:rPr>
          <w:rtl/>
        </w:rPr>
        <w:t>–</w:t>
      </w:r>
      <w:r w:rsidR="00BA499C">
        <w:rPr>
          <w:rFonts w:hint="cs"/>
          <w:rtl/>
        </w:rPr>
        <w:t xml:space="preserve"> </w:t>
      </w:r>
      <w:r w:rsidR="00BA499C" w:rsidRPr="00951A41">
        <w:rPr>
          <w:rFonts w:hint="cs"/>
          <w:b/>
          <w:bCs/>
          <w:highlight w:val="lightGray"/>
          <w:rtl/>
        </w:rPr>
        <w:t>תיקון ס' 4ב1 לחוק שיפוט בית דין רבני</w:t>
      </w:r>
      <w:r w:rsidR="00BA499C">
        <w:rPr>
          <w:rFonts w:hint="cs"/>
          <w:rtl/>
        </w:rPr>
        <w:t xml:space="preserve"> </w:t>
      </w:r>
      <w:r w:rsidR="00BA499C">
        <w:rPr>
          <w:rtl/>
        </w:rPr>
        <w:t>–</w:t>
      </w:r>
      <w:r w:rsidR="00BA499C">
        <w:rPr>
          <w:rFonts w:hint="cs"/>
          <w:rtl/>
        </w:rPr>
        <w:t xml:space="preserve"> המשפט מתעניין בזוגות שנמצאים בחו"ל.</w:t>
      </w:r>
    </w:p>
    <w:p w:rsidR="00BA499C" w:rsidRDefault="00BA499C" w:rsidP="00060E2A">
      <w:pPr>
        <w:pStyle w:val="a3"/>
        <w:numPr>
          <w:ilvl w:val="0"/>
          <w:numId w:val="64"/>
        </w:numPr>
      </w:pPr>
      <w:r w:rsidRPr="00951A41">
        <w:rPr>
          <w:rFonts w:hint="cs"/>
          <w:b/>
          <w:bCs/>
          <w:rtl/>
        </w:rPr>
        <w:t xml:space="preserve">תפיסת יתר </w:t>
      </w:r>
      <w:r w:rsidRPr="00951A41">
        <w:rPr>
          <w:b/>
          <w:bCs/>
          <w:rtl/>
        </w:rPr>
        <w:t>–</w:t>
      </w:r>
      <w:r w:rsidRPr="00951A41">
        <w:rPr>
          <w:rFonts w:hint="cs"/>
          <w:b/>
          <w:bCs/>
          <w:rtl/>
        </w:rPr>
        <w:t xml:space="preserve"> סמכות על סכסוכים לא רצויים</w:t>
      </w:r>
      <w:r>
        <w:rPr>
          <w:rFonts w:hint="cs"/>
          <w:rtl/>
        </w:rPr>
        <w:t>. יש</w:t>
      </w:r>
      <w:r w:rsidR="00951A41">
        <w:rPr>
          <w:rFonts w:hint="cs"/>
          <w:rtl/>
        </w:rPr>
        <w:t>ראל תהיה חייבת לדון אבל לא נרצה:</w:t>
      </w:r>
      <w:r>
        <w:rPr>
          <w:rFonts w:hint="cs"/>
          <w:rtl/>
        </w:rPr>
        <w:t xml:space="preserve"> </w:t>
      </w:r>
      <w:r w:rsidR="00951A41" w:rsidRPr="00951A41">
        <w:t>Forum Non Conveniens</w:t>
      </w:r>
      <w:r>
        <w:rPr>
          <w:rFonts w:hint="cs"/>
          <w:rtl/>
        </w:rPr>
        <w:t xml:space="preserve"> </w:t>
      </w:r>
      <w:r>
        <w:rPr>
          <w:rtl/>
        </w:rPr>
        <w:t>–</w:t>
      </w:r>
      <w:r>
        <w:rPr>
          <w:rFonts w:hint="cs"/>
          <w:rtl/>
        </w:rPr>
        <w:t xml:space="preserve"> פורום לא נאות, נגיד לא תודה ושאנו לא מעוניינים להפעיל את הסמכות.</w:t>
      </w:r>
    </w:p>
    <w:p w:rsidR="0087328A" w:rsidRPr="00951A41" w:rsidRDefault="0087328A" w:rsidP="0087328A">
      <w:pPr>
        <w:pStyle w:val="a3"/>
        <w:rPr>
          <w:rtl/>
        </w:rPr>
      </w:pPr>
    </w:p>
    <w:p w:rsidR="0087328A" w:rsidRDefault="0087328A" w:rsidP="0087328A">
      <w:pPr>
        <w:pStyle w:val="a3"/>
        <w:jc w:val="right"/>
        <w:rPr>
          <w:rtl/>
        </w:rPr>
      </w:pPr>
      <w:r>
        <w:rPr>
          <w:rFonts w:hint="cs"/>
          <w:rtl/>
        </w:rPr>
        <w:t>02.05.19</w:t>
      </w:r>
    </w:p>
    <w:p w:rsidR="0087328A" w:rsidRPr="00951A41" w:rsidRDefault="00951A41" w:rsidP="0087328A">
      <w:pPr>
        <w:pStyle w:val="a3"/>
        <w:jc w:val="center"/>
        <w:rPr>
          <w:b/>
          <w:bCs/>
          <w:u w:val="single"/>
          <w:rtl/>
        </w:rPr>
      </w:pPr>
      <w:r>
        <w:rPr>
          <w:rFonts w:hint="cs"/>
          <w:b/>
          <w:bCs/>
          <w:u w:val="single"/>
          <w:rtl/>
        </w:rPr>
        <w:t>שיעור</w:t>
      </w:r>
      <w:r w:rsidRPr="00951A41">
        <w:rPr>
          <w:rFonts w:hint="cs"/>
          <w:b/>
          <w:bCs/>
          <w:u w:val="single"/>
          <w:rtl/>
        </w:rPr>
        <w:t xml:space="preserve"> 12 - </w:t>
      </w:r>
      <w:r w:rsidRPr="00951A41">
        <w:rPr>
          <w:rFonts w:cs="Arial"/>
          <w:b/>
          <w:bCs/>
          <w:u w:val="single"/>
          <w:rtl/>
        </w:rPr>
        <w:t>המשך סמכות שיפוט בינלאומית</w:t>
      </w:r>
    </w:p>
    <w:p w:rsidR="0087328A" w:rsidRPr="00951A41" w:rsidRDefault="00B74537" w:rsidP="0087328A">
      <w:pPr>
        <w:pStyle w:val="a3"/>
        <w:rPr>
          <w:color w:val="A5A5A5" w:themeColor="accent3"/>
          <w:rtl/>
        </w:rPr>
      </w:pPr>
      <w:r w:rsidRPr="00951A41">
        <w:rPr>
          <w:rFonts w:hint="cs"/>
          <w:color w:val="A5A5A5" w:themeColor="accent3"/>
          <w:rtl/>
        </w:rPr>
        <w:t>השבוע משרד המשפטים פרסם טיוטה של רצף לא קטן של תיקונים. חלק מהם רלוונטיים לנו. השינוי הכי בולט זה אופן הבאת חוות דעת של מומחים, מועדים בהקשרים מסוימים בהליכי בקשות... אם יהיה הקשר מסויים שבו זה רלוונטי אתייחס לזה, אבל חשוב לדעת שאנו נמצאים בתקופה מאוד דינמית של הדין. כרגע ב5 לספטמבר 2019 זה תאריך הכניסה לתוקף ויש דיבור על להזיז ל2020.</w:t>
      </w:r>
    </w:p>
    <w:p w:rsidR="00AA399C" w:rsidRDefault="00AA399C" w:rsidP="0087328A">
      <w:pPr>
        <w:pStyle w:val="a3"/>
      </w:pPr>
    </w:p>
    <w:p w:rsidR="00AA399C" w:rsidRPr="00951A41" w:rsidRDefault="00AA399C" w:rsidP="00AA399C">
      <w:pPr>
        <w:pStyle w:val="a3"/>
        <w:rPr>
          <w:color w:val="A5A5A5" w:themeColor="accent3"/>
          <w:rtl/>
        </w:rPr>
      </w:pPr>
      <w:r w:rsidRPr="00951A41">
        <w:rPr>
          <w:rFonts w:hint="cs"/>
          <w:color w:val="A5A5A5" w:themeColor="accent3"/>
          <w:rtl/>
        </w:rPr>
        <w:lastRenderedPageBreak/>
        <w:t>דיברנו על הרקע והאופן שבו הדינים הישראלים מתייחסים אליו כדבר הנגזר מדינים בינלאומיים. שיטות משפט תופסות את עצמן כדבר טריטוריאלי. יש תחומים בהם יש כרסומים אבל אלו נושאים מאוד עדינים.</w:t>
      </w:r>
    </w:p>
    <w:p w:rsidR="00AA399C" w:rsidRDefault="00AA399C" w:rsidP="00AA399C">
      <w:pPr>
        <w:pStyle w:val="a3"/>
        <w:rPr>
          <w:rtl/>
        </w:rPr>
      </w:pPr>
    </w:p>
    <w:p w:rsidR="00AA399C" w:rsidRDefault="00AA399C" w:rsidP="00AA399C">
      <w:pPr>
        <w:pStyle w:val="a3"/>
        <w:rPr>
          <w:rtl/>
        </w:rPr>
      </w:pPr>
      <w:r>
        <w:rPr>
          <w:rFonts w:hint="cs"/>
          <w:b/>
          <w:bCs/>
          <w:rtl/>
        </w:rPr>
        <w:t>סמכות שיפוט בינלאומי: אתגרי הסכסוך הבינלאומי</w:t>
      </w:r>
    </w:p>
    <w:p w:rsidR="00AA399C" w:rsidRDefault="00AA399C" w:rsidP="00060E2A">
      <w:pPr>
        <w:pStyle w:val="a3"/>
        <w:numPr>
          <w:ilvl w:val="0"/>
          <w:numId w:val="65"/>
        </w:numPr>
        <w:ind w:left="360"/>
      </w:pPr>
      <w:r w:rsidRPr="00BF19AA">
        <w:rPr>
          <w:rFonts w:hint="cs"/>
          <w:b/>
          <w:bCs/>
          <w:u w:val="single"/>
          <w:rtl/>
        </w:rPr>
        <w:t>עלויות בירור</w:t>
      </w:r>
      <w:r w:rsidRPr="00BF19AA">
        <w:rPr>
          <w:rFonts w:hint="cs"/>
          <w:b/>
          <w:bCs/>
          <w:rtl/>
        </w:rPr>
        <w:t xml:space="preserve"> הסמכות (בדיעבד)</w:t>
      </w:r>
      <w:r w:rsidR="00BF19AA">
        <w:rPr>
          <w:rFonts w:hint="cs"/>
          <w:rtl/>
        </w:rPr>
        <w:t>:</w:t>
      </w:r>
      <w:r>
        <w:rPr>
          <w:rFonts w:hint="cs"/>
          <w:rtl/>
        </w:rPr>
        <w:t xml:space="preserve"> יכולים להיות יקרים. יש לנו כאן סיכון שאנשים חשופים אליו ברגע שאנשים מנהלים </w:t>
      </w:r>
      <w:r w:rsidR="00BF19AA">
        <w:rPr>
          <w:rFonts w:hint="cs"/>
          <w:rtl/>
        </w:rPr>
        <w:t>אינטראקציו</w:t>
      </w:r>
      <w:r w:rsidR="00BF19AA">
        <w:rPr>
          <w:rFonts w:hint="eastAsia"/>
          <w:rtl/>
        </w:rPr>
        <w:t>ת</w:t>
      </w:r>
      <w:r>
        <w:rPr>
          <w:rFonts w:hint="cs"/>
          <w:rtl/>
        </w:rPr>
        <w:t xml:space="preserve"> חוצי גבולות כמו חוזים בינלאומיים. אפילו נסיעה לחופשה. זה דבר שאנשים מנסים להגן מפניו</w:t>
      </w:r>
    </w:p>
    <w:p w:rsidR="00AA399C" w:rsidRDefault="00AA399C" w:rsidP="00951A41">
      <w:pPr>
        <w:pStyle w:val="a3"/>
        <w:numPr>
          <w:ilvl w:val="0"/>
          <w:numId w:val="7"/>
        </w:numPr>
        <w:ind w:left="720"/>
      </w:pPr>
      <w:r w:rsidRPr="00BF19AA">
        <w:rPr>
          <w:rFonts w:hint="cs"/>
          <w:b/>
          <w:bCs/>
          <w:rtl/>
        </w:rPr>
        <w:t>עלויות הביטוח מפני סיכוני החלופות</w:t>
      </w:r>
      <w:r>
        <w:rPr>
          <w:rFonts w:hint="cs"/>
          <w:rtl/>
        </w:rPr>
        <w:t xml:space="preserve"> - אם אני מנהל סכסוך מול יוון ולא מול מדינה אחרת, קיימת גם עלות ביטוחית. </w:t>
      </w:r>
      <w:r w:rsidR="00732F12">
        <w:rPr>
          <w:rFonts w:hint="cs"/>
          <w:rtl/>
        </w:rPr>
        <w:t>ככל שיש יותר אי ודאות אני אוציא יותר.</w:t>
      </w:r>
    </w:p>
    <w:p w:rsidR="00AA399C" w:rsidRDefault="00AA399C" w:rsidP="00951A41">
      <w:pPr>
        <w:pStyle w:val="a3"/>
        <w:numPr>
          <w:ilvl w:val="0"/>
          <w:numId w:val="7"/>
        </w:numPr>
        <w:ind w:left="720"/>
      </w:pPr>
      <w:r w:rsidRPr="00BF19AA">
        <w:rPr>
          <w:rFonts w:hint="cs"/>
          <w:b/>
          <w:bCs/>
          <w:rtl/>
        </w:rPr>
        <w:t xml:space="preserve">פתרון: </w:t>
      </w:r>
      <w:r w:rsidRPr="00BF19AA">
        <w:rPr>
          <w:rFonts w:hint="cs"/>
          <w:b/>
          <w:bCs/>
          <w:u w:val="single"/>
          <w:rtl/>
        </w:rPr>
        <w:t>תניות שיפוט</w:t>
      </w:r>
      <w:r>
        <w:rPr>
          <w:rFonts w:hint="cs"/>
          <w:rtl/>
        </w:rPr>
        <w:t xml:space="preserve"> </w:t>
      </w:r>
      <w:r>
        <w:rPr>
          <w:rtl/>
        </w:rPr>
        <w:t>–</w:t>
      </w:r>
      <w:r>
        <w:rPr>
          <w:rFonts w:hint="cs"/>
          <w:rtl/>
        </w:rPr>
        <w:t xml:space="preserve"> אני מפתח גם כלים של צמצום הסיכון/אי הוודאות, הסכמים חוזיים מראש.</w:t>
      </w:r>
      <w:r w:rsidR="00BF19AA">
        <w:rPr>
          <w:rFonts w:hint="cs"/>
          <w:rtl/>
        </w:rPr>
        <w:t xml:space="preserve"> אמורים</w:t>
      </w:r>
      <w:r w:rsidR="00732F12">
        <w:rPr>
          <w:rFonts w:hint="cs"/>
          <w:rtl/>
        </w:rPr>
        <w:t xml:space="preserve"> לצמצם את אי ה</w:t>
      </w:r>
      <w:r w:rsidR="00BF19AA">
        <w:rPr>
          <w:rFonts w:hint="cs"/>
          <w:rtl/>
        </w:rPr>
        <w:t>ו</w:t>
      </w:r>
      <w:r w:rsidR="00732F12">
        <w:rPr>
          <w:rFonts w:hint="cs"/>
          <w:rtl/>
        </w:rPr>
        <w:t>ודאות</w:t>
      </w:r>
      <w:r w:rsidR="00BF19AA">
        <w:rPr>
          <w:rFonts w:hint="cs"/>
          <w:rtl/>
        </w:rPr>
        <w:t>.</w:t>
      </w:r>
    </w:p>
    <w:p w:rsidR="00732F12" w:rsidRDefault="00AA399C" w:rsidP="00060E2A">
      <w:pPr>
        <w:pStyle w:val="a3"/>
        <w:numPr>
          <w:ilvl w:val="0"/>
          <w:numId w:val="65"/>
        </w:numPr>
        <w:ind w:left="360"/>
      </w:pPr>
      <w:r w:rsidRPr="00BF19AA">
        <w:rPr>
          <w:rFonts w:hint="cs"/>
          <w:b/>
          <w:bCs/>
          <w:u w:val="single"/>
          <w:rtl/>
        </w:rPr>
        <w:t>קשיי תיאום</w:t>
      </w:r>
      <w:r w:rsidRPr="00BF19AA">
        <w:rPr>
          <w:rFonts w:hint="cs"/>
          <w:b/>
          <w:bCs/>
          <w:rtl/>
        </w:rPr>
        <w:t xml:space="preserve"> בין פורומים</w:t>
      </w:r>
      <w:r w:rsidR="00BF19AA">
        <w:rPr>
          <w:rFonts w:hint="cs"/>
          <w:rtl/>
        </w:rPr>
        <w:t>:</w:t>
      </w:r>
      <w:r>
        <w:rPr>
          <w:rFonts w:hint="cs"/>
          <w:rtl/>
        </w:rPr>
        <w:t xml:space="preserve"> מצב בו יש סכסוך מול מספר מדינות מעורבות. האם יש מישהו שיכול לנהל את כל ההליך במקום אחד? אין לנו בעצם יכולת לכפות תיאום בין גורמים שונים בעולם כישראל. </w:t>
      </w:r>
      <w:r w:rsidR="00C22F51">
        <w:rPr>
          <w:rFonts w:hint="cs"/>
          <w:rtl/>
        </w:rPr>
        <w:t>בישראל יש בית משפט עליון שכופה את 2 הערכאות, אבל בעולם אין לנו את זה.</w:t>
      </w:r>
    </w:p>
    <w:p w:rsidR="00732F12" w:rsidRPr="00732F12" w:rsidRDefault="00732F12" w:rsidP="00060E2A">
      <w:pPr>
        <w:pStyle w:val="a3"/>
        <w:numPr>
          <w:ilvl w:val="0"/>
          <w:numId w:val="22"/>
        </w:numPr>
        <w:ind w:left="720"/>
        <w:rPr>
          <w:rtl/>
        </w:rPr>
      </w:pPr>
      <w:r w:rsidRPr="00BF19AA">
        <w:rPr>
          <w:rFonts w:hint="cs"/>
          <w:b/>
          <w:bCs/>
          <w:rtl/>
        </w:rPr>
        <w:t xml:space="preserve">פתרון: </w:t>
      </w:r>
      <w:r w:rsidRPr="00BF19AA">
        <w:rPr>
          <w:rFonts w:hint="cs"/>
          <w:b/>
          <w:bCs/>
          <w:u w:val="single"/>
          <w:rtl/>
        </w:rPr>
        <w:t>הליך תלוי ועומד</w:t>
      </w:r>
      <w:r>
        <w:rPr>
          <w:rFonts w:hint="cs"/>
          <w:rtl/>
        </w:rPr>
        <w:t xml:space="preserve"> (</w:t>
      </w:r>
      <w:r w:rsidR="00BF19AA">
        <w:t>L</w:t>
      </w:r>
      <w:r>
        <w:t xml:space="preserve">is </w:t>
      </w:r>
      <w:r w:rsidR="00BF19AA">
        <w:t>A</w:t>
      </w:r>
      <w:r>
        <w:t xml:space="preserve">libi </w:t>
      </w:r>
      <w:r w:rsidR="00BF19AA">
        <w:t>P</w:t>
      </w:r>
      <w:r>
        <w:t>endens</w:t>
      </w:r>
      <w:r>
        <w:rPr>
          <w:rFonts w:hint="cs"/>
          <w:rtl/>
        </w:rPr>
        <w:t>)</w:t>
      </w:r>
    </w:p>
    <w:p w:rsidR="00732F12" w:rsidRPr="00BF19AA" w:rsidRDefault="00732F12" w:rsidP="00060E2A">
      <w:pPr>
        <w:pStyle w:val="a3"/>
        <w:numPr>
          <w:ilvl w:val="0"/>
          <w:numId w:val="66"/>
        </w:numPr>
        <w:rPr>
          <w:color w:val="A5A5A5" w:themeColor="accent3"/>
          <w:rtl/>
        </w:rPr>
      </w:pPr>
      <w:r w:rsidRPr="00BF19AA">
        <w:rPr>
          <w:rFonts w:hint="cs"/>
          <w:color w:val="A5A5A5" w:themeColor="accent3"/>
          <w:rtl/>
        </w:rPr>
        <w:t xml:space="preserve">הערה כללית (טוב למבחן) </w:t>
      </w:r>
      <w:r w:rsidRPr="00BF19AA">
        <w:rPr>
          <w:color w:val="A5A5A5" w:themeColor="accent3"/>
          <w:rtl/>
        </w:rPr>
        <w:t>–</w:t>
      </w:r>
      <w:r w:rsidRPr="00BF19AA">
        <w:rPr>
          <w:rFonts w:hint="cs"/>
          <w:color w:val="A5A5A5" w:themeColor="accent3"/>
          <w:rtl/>
        </w:rPr>
        <w:t xml:space="preserve"> בוא נחליט שמעכשיו עד ס</w:t>
      </w:r>
      <w:r w:rsidR="00BF19AA">
        <w:rPr>
          <w:rFonts w:hint="cs"/>
          <w:color w:val="A5A5A5" w:themeColor="accent3"/>
          <w:rtl/>
        </w:rPr>
        <w:t>וף הסמסטר המשפט הפלילי הוא האוי</w:t>
      </w:r>
      <w:r w:rsidRPr="00BF19AA">
        <w:rPr>
          <w:rFonts w:hint="cs"/>
          <w:color w:val="A5A5A5" w:themeColor="accent3"/>
          <w:rtl/>
        </w:rPr>
        <w:t>ב שלנו. אין נאשם או ערכאת על, גילוי מוקדם במשפט האזרחי זה לא כמו העברת חומרי חקירה במשפט הפלילי.</w:t>
      </w:r>
    </w:p>
    <w:p w:rsidR="00732F12" w:rsidRDefault="00732F12" w:rsidP="00732F12">
      <w:pPr>
        <w:pStyle w:val="a3"/>
        <w:ind w:left="360"/>
        <w:rPr>
          <w:rtl/>
        </w:rPr>
      </w:pPr>
    </w:p>
    <w:p w:rsidR="00732F12" w:rsidRDefault="00732F12" w:rsidP="00BF19AA">
      <w:pPr>
        <w:pStyle w:val="a3"/>
        <w:rPr>
          <w:rtl/>
        </w:rPr>
      </w:pPr>
      <w:r>
        <w:rPr>
          <w:rFonts w:hint="cs"/>
          <w:b/>
          <w:bCs/>
          <w:rtl/>
        </w:rPr>
        <w:t>סמכות שיפוט בינלאומית: הפעלת סמכות</w:t>
      </w:r>
      <w:r w:rsidR="00BF19AA">
        <w:rPr>
          <w:rFonts w:hint="cs"/>
          <w:rtl/>
        </w:rPr>
        <w:t xml:space="preserve">: </w:t>
      </w:r>
      <w:r>
        <w:rPr>
          <w:rFonts w:hint="cs"/>
          <w:rtl/>
        </w:rPr>
        <w:t>כיצד בתי המשפט מחליטים שיש להם סמכות?</w:t>
      </w:r>
    </w:p>
    <w:p w:rsidR="00732F12" w:rsidRDefault="00732F12" w:rsidP="00060E2A">
      <w:pPr>
        <w:pStyle w:val="a3"/>
        <w:numPr>
          <w:ilvl w:val="0"/>
          <w:numId w:val="23"/>
        </w:numPr>
        <w:ind w:left="360"/>
      </w:pPr>
      <w:r w:rsidRPr="00BF19AA">
        <w:rPr>
          <w:rFonts w:hint="cs"/>
          <w:b/>
          <w:bCs/>
          <w:rtl/>
        </w:rPr>
        <w:t xml:space="preserve">שלב </w:t>
      </w:r>
      <w:r w:rsidRPr="00BF19AA">
        <w:rPr>
          <w:rFonts w:hint="cs"/>
          <w:b/>
          <w:bCs/>
          <w:u w:val="single"/>
          <w:rtl/>
        </w:rPr>
        <w:t>רכישת הסמכות</w:t>
      </w:r>
      <w:r>
        <w:rPr>
          <w:rFonts w:hint="cs"/>
          <w:rtl/>
        </w:rPr>
        <w:t xml:space="preserve"> </w:t>
      </w:r>
      <w:r>
        <w:rPr>
          <w:rtl/>
        </w:rPr>
        <w:t>–</w:t>
      </w:r>
      <w:r>
        <w:rPr>
          <w:rFonts w:hint="cs"/>
          <w:rtl/>
        </w:rPr>
        <w:t xml:space="preserve"> ביהמ"ש אומר שישראל היא פורום מוסמך שבגינה הוגשה התביעה בישראל</w:t>
      </w:r>
      <w:r w:rsidR="00BF19AA">
        <w:rPr>
          <w:rFonts w:hint="cs"/>
          <w:rtl/>
        </w:rPr>
        <w:t>.</w:t>
      </w:r>
    </w:p>
    <w:p w:rsidR="00732F12" w:rsidRDefault="00732F12" w:rsidP="00060E2A">
      <w:pPr>
        <w:pStyle w:val="a3"/>
        <w:numPr>
          <w:ilvl w:val="0"/>
          <w:numId w:val="24"/>
        </w:numPr>
        <w:ind w:left="1080"/>
      </w:pPr>
      <w:r>
        <w:rPr>
          <w:rFonts w:hint="cs"/>
          <w:rtl/>
        </w:rPr>
        <w:t xml:space="preserve">המצאה </w:t>
      </w:r>
      <w:r>
        <w:rPr>
          <w:rtl/>
        </w:rPr>
        <w:t>–</w:t>
      </w:r>
      <w:r>
        <w:rPr>
          <w:rFonts w:hint="cs"/>
          <w:rtl/>
        </w:rPr>
        <w:t xml:space="preserve"> בארץ או בחו"ל</w:t>
      </w:r>
      <w:r w:rsidR="00BF19AA">
        <w:rPr>
          <w:rFonts w:hint="cs"/>
          <w:rtl/>
        </w:rPr>
        <w:t>.</w:t>
      </w:r>
    </w:p>
    <w:p w:rsidR="00732F12" w:rsidRDefault="00732F12" w:rsidP="00060E2A">
      <w:pPr>
        <w:pStyle w:val="a3"/>
        <w:numPr>
          <w:ilvl w:val="0"/>
          <w:numId w:val="24"/>
        </w:numPr>
        <w:ind w:left="1080"/>
      </w:pPr>
      <w:r>
        <w:rPr>
          <w:rFonts w:hint="cs"/>
          <w:rtl/>
        </w:rPr>
        <w:t xml:space="preserve">תניית שיפוט </w:t>
      </w:r>
      <w:r>
        <w:rPr>
          <w:rtl/>
        </w:rPr>
        <w:t>–</w:t>
      </w:r>
      <w:r>
        <w:rPr>
          <w:rFonts w:hint="cs"/>
          <w:rtl/>
        </w:rPr>
        <w:t xml:space="preserve"> ייחודית או מקבילה</w:t>
      </w:r>
      <w:r w:rsidR="00BF19AA">
        <w:rPr>
          <w:rFonts w:hint="cs"/>
          <w:rtl/>
        </w:rPr>
        <w:t>.</w:t>
      </w:r>
    </w:p>
    <w:p w:rsidR="00CA0272" w:rsidRDefault="00732F12" w:rsidP="00060E2A">
      <w:pPr>
        <w:pStyle w:val="a3"/>
        <w:numPr>
          <w:ilvl w:val="0"/>
          <w:numId w:val="23"/>
        </w:numPr>
        <w:ind w:left="360"/>
        <w:rPr>
          <w:rtl/>
        </w:rPr>
      </w:pPr>
      <w:r w:rsidRPr="00BF19AA">
        <w:rPr>
          <w:rFonts w:hint="cs"/>
          <w:b/>
          <w:bCs/>
          <w:rtl/>
        </w:rPr>
        <w:t xml:space="preserve">שלב </w:t>
      </w:r>
      <w:r w:rsidRPr="00BF19AA">
        <w:rPr>
          <w:rFonts w:hint="cs"/>
          <w:b/>
          <w:bCs/>
          <w:u w:val="single"/>
          <w:rtl/>
        </w:rPr>
        <w:t>שיקול הדעת</w:t>
      </w:r>
      <w:r w:rsidRPr="00BF19AA">
        <w:rPr>
          <w:rFonts w:hint="cs"/>
          <w:b/>
          <w:bCs/>
          <w:rtl/>
        </w:rPr>
        <w:t xml:space="preserve"> ביחס להפעלת הסמכות</w:t>
      </w:r>
      <w:r>
        <w:rPr>
          <w:rFonts w:hint="cs"/>
          <w:rtl/>
        </w:rPr>
        <w:t xml:space="preserve"> </w:t>
      </w:r>
      <w:r>
        <w:rPr>
          <w:rtl/>
        </w:rPr>
        <w:t>–</w:t>
      </w:r>
      <w:r>
        <w:rPr>
          <w:rFonts w:hint="cs"/>
          <w:rtl/>
        </w:rPr>
        <w:t xml:space="preserve"> האם הפורום הישראלי מוכן להפעיל את הסמכות? </w:t>
      </w:r>
      <w:r>
        <w:rPr>
          <w:rtl/>
        </w:rPr>
        <w:t>–</w:t>
      </w:r>
      <w:r>
        <w:rPr>
          <w:rFonts w:hint="cs"/>
          <w:rtl/>
        </w:rPr>
        <w:t xml:space="preserve"> פורום (לא) נאות</w:t>
      </w:r>
      <w:r w:rsidR="00BF19AA">
        <w:rPr>
          <w:rFonts w:hint="cs"/>
          <w:rtl/>
        </w:rPr>
        <w:t>.</w:t>
      </w:r>
    </w:p>
    <w:p w:rsidR="00CA0272" w:rsidRDefault="00CA0272" w:rsidP="00CA0272">
      <w:pPr>
        <w:pStyle w:val="a3"/>
        <w:rPr>
          <w:rtl/>
        </w:rPr>
      </w:pPr>
      <w:r>
        <w:rPr>
          <w:rFonts w:hint="cs"/>
          <w:rtl/>
        </w:rPr>
        <w:t xml:space="preserve">איך רוכשים סמכות בישראל? יש 2 דרכים עיקריות. הראשונה היא </w:t>
      </w:r>
      <w:r w:rsidRPr="00BF19AA">
        <w:rPr>
          <w:rFonts w:hint="cs"/>
          <w:b/>
          <w:bCs/>
          <w:rtl/>
        </w:rPr>
        <w:t>המצאה</w:t>
      </w:r>
      <w:r>
        <w:rPr>
          <w:rFonts w:hint="cs"/>
          <w:rtl/>
        </w:rPr>
        <w:t xml:space="preserve"> </w:t>
      </w:r>
      <w:r>
        <w:rPr>
          <w:rtl/>
        </w:rPr>
        <w:t>–</w:t>
      </w:r>
      <w:r>
        <w:rPr>
          <w:rFonts w:hint="cs"/>
          <w:rtl/>
        </w:rPr>
        <w:t xml:space="preserve"> מתן של נייר בעצם של כתב תביעה.. השני הוא </w:t>
      </w:r>
      <w:r w:rsidRPr="00BF19AA">
        <w:rPr>
          <w:rFonts w:hint="cs"/>
          <w:b/>
          <w:bCs/>
          <w:rtl/>
        </w:rPr>
        <w:t>תניית שיפוט</w:t>
      </w:r>
      <w:r>
        <w:rPr>
          <w:rFonts w:hint="cs"/>
          <w:rtl/>
        </w:rPr>
        <w:t xml:space="preserve"> </w:t>
      </w:r>
      <w:r>
        <w:rPr>
          <w:rtl/>
        </w:rPr>
        <w:t>–</w:t>
      </w:r>
      <w:r>
        <w:rPr>
          <w:rFonts w:hint="cs"/>
          <w:rtl/>
        </w:rPr>
        <w:t xml:space="preserve"> הקנייה בחוזה שישראל היא הפורום המוסמך.</w:t>
      </w:r>
    </w:p>
    <w:p w:rsidR="00CA0272" w:rsidRDefault="00CA0272" w:rsidP="00CA0272">
      <w:pPr>
        <w:pStyle w:val="a3"/>
        <w:rPr>
          <w:rtl/>
        </w:rPr>
      </w:pPr>
    </w:p>
    <w:p w:rsidR="00CA0272" w:rsidRPr="00F42E33" w:rsidRDefault="00CA0272" w:rsidP="00060E2A">
      <w:pPr>
        <w:pStyle w:val="a3"/>
        <w:numPr>
          <w:ilvl w:val="0"/>
          <w:numId w:val="25"/>
        </w:numPr>
        <w:ind w:left="720"/>
        <w:rPr>
          <w:u w:val="single"/>
        </w:rPr>
      </w:pPr>
      <w:r w:rsidRPr="00F42E33">
        <w:rPr>
          <w:rFonts w:hint="cs"/>
          <w:b/>
          <w:bCs/>
          <w:u w:val="single"/>
          <w:rtl/>
        </w:rPr>
        <w:t>המצאה לנתבע שבארץ</w:t>
      </w:r>
    </w:p>
    <w:p w:rsidR="00CA0272" w:rsidRDefault="00CA0272" w:rsidP="00BF19AA">
      <w:pPr>
        <w:pStyle w:val="a3"/>
        <w:rPr>
          <w:rtl/>
        </w:rPr>
      </w:pPr>
      <w:r w:rsidRPr="00BF19AA">
        <w:rPr>
          <w:rFonts w:hint="cs"/>
          <w:b/>
          <w:bCs/>
          <w:rtl/>
        </w:rPr>
        <w:t xml:space="preserve">המצאה </w:t>
      </w:r>
      <w:r>
        <w:rPr>
          <w:rFonts w:hint="cs"/>
          <w:rtl/>
        </w:rPr>
        <w:t xml:space="preserve">בשפת המשפט </w:t>
      </w:r>
      <w:r>
        <w:rPr>
          <w:rtl/>
        </w:rPr>
        <w:t>–</w:t>
      </w:r>
      <w:r>
        <w:rPr>
          <w:rFonts w:hint="cs"/>
          <w:rtl/>
        </w:rPr>
        <w:t xml:space="preserve"> דבר פיזי/מעשה </w:t>
      </w:r>
      <w:r>
        <w:rPr>
          <w:rtl/>
        </w:rPr>
        <w:t>–</w:t>
      </w:r>
      <w:r>
        <w:rPr>
          <w:rFonts w:hint="cs"/>
          <w:rtl/>
        </w:rPr>
        <w:t xml:space="preserve"> </w:t>
      </w:r>
      <w:r>
        <w:rPr>
          <w:rFonts w:hint="cs"/>
          <w:b/>
          <w:bCs/>
          <w:rtl/>
        </w:rPr>
        <w:t>מתן נייר לאדם</w:t>
      </w:r>
      <w:r>
        <w:rPr>
          <w:rFonts w:hint="cs"/>
          <w:rtl/>
        </w:rPr>
        <w:t>. היום גם אפשר להמציא בדרכים שאינם נייר אמיתי (אלקטרוני)</w:t>
      </w:r>
      <w:r w:rsidR="00F14DB6">
        <w:rPr>
          <w:rFonts w:hint="cs"/>
          <w:rtl/>
        </w:rPr>
        <w:t xml:space="preserve">. המצאה זה דין שפועל כל הזמן במסגרת הליטיגציה </w:t>
      </w:r>
      <w:r w:rsidR="00F14DB6">
        <w:rPr>
          <w:rtl/>
        </w:rPr>
        <w:t>–</w:t>
      </w:r>
      <w:r w:rsidR="00F14DB6">
        <w:rPr>
          <w:rFonts w:hint="cs"/>
          <w:rtl/>
        </w:rPr>
        <w:t xml:space="preserve"> מעבירים מסמכים במשך כל ההליך, וכל זה נחשב להמצאה. דיני הסמכות הבינלאומית בישראל ולקחו רק אקט אחד שמתלבשים עליו ותופסים אותו כרקע של רכישת סמכות בינלאומית. איך?</w:t>
      </w:r>
    </w:p>
    <w:p w:rsidR="00F14DB6" w:rsidRDefault="00F14DB6" w:rsidP="00060E2A">
      <w:pPr>
        <w:pStyle w:val="a3"/>
        <w:numPr>
          <w:ilvl w:val="0"/>
          <w:numId w:val="67"/>
        </w:numPr>
        <w:ind w:left="360"/>
      </w:pPr>
      <w:r w:rsidRPr="00BF19AA">
        <w:rPr>
          <w:rFonts w:hint="cs"/>
          <w:b/>
          <w:bCs/>
          <w:rtl/>
        </w:rPr>
        <w:t>פרוקסי (קירוב) לרעיון הנוכחות בטריטוריה</w:t>
      </w:r>
      <w:r>
        <w:rPr>
          <w:rFonts w:hint="cs"/>
          <w:rtl/>
        </w:rPr>
        <w:t xml:space="preserve"> </w:t>
      </w:r>
      <w:r>
        <w:rPr>
          <w:rtl/>
        </w:rPr>
        <w:t>–</w:t>
      </w:r>
      <w:r>
        <w:rPr>
          <w:rFonts w:hint="cs"/>
          <w:rtl/>
        </w:rPr>
        <w:t xml:space="preserve"> אם ה</w:t>
      </w:r>
      <w:r w:rsidR="00BF19AA">
        <w:rPr>
          <w:rFonts w:hint="cs"/>
          <w:rtl/>
        </w:rPr>
        <w:t>צלחתי להמציא את כתב התביעה לנתבע כשהו</w:t>
      </w:r>
      <w:r>
        <w:rPr>
          <w:rFonts w:hint="cs"/>
          <w:rtl/>
        </w:rPr>
        <w:t xml:space="preserve">א בישראל (בטריטוריה) </w:t>
      </w:r>
      <w:r w:rsidRPr="00BF19AA">
        <w:rPr>
          <w:rFonts w:hint="cs"/>
          <w:u w:val="single"/>
          <w:rtl/>
        </w:rPr>
        <w:t>הרי שישראל רכשה סמכות בינלאומית על הסכסוך</w:t>
      </w:r>
      <w:r>
        <w:rPr>
          <w:rFonts w:hint="cs"/>
          <w:rtl/>
        </w:rPr>
        <w:t xml:space="preserve">. זה נשמע כמו משהו מאוד מינורי וקטן </w:t>
      </w:r>
      <w:r>
        <w:rPr>
          <w:rtl/>
        </w:rPr>
        <w:t>–</w:t>
      </w:r>
      <w:r>
        <w:rPr>
          <w:rFonts w:hint="cs"/>
          <w:rtl/>
        </w:rPr>
        <w:t xml:space="preserve"> שבריר שנייה בו כתב התביעה נוגע בנתבעת בישראל.</w:t>
      </w:r>
      <w:r w:rsidR="00BF19AA">
        <w:rPr>
          <w:rFonts w:hint="cs"/>
          <w:rtl/>
        </w:rPr>
        <w:t xml:space="preserve"> הוא יכול</w:t>
      </w:r>
      <w:r w:rsidR="001936EE">
        <w:rPr>
          <w:rFonts w:hint="cs"/>
          <w:rtl/>
        </w:rPr>
        <w:t xml:space="preserve"> לנסוע לחול אבל הסמכות מעכשיו בישראל. זה פרוקסי! הרי מה שהיה צריך להיות זה שהאדם צריך להיות במקום כל הזמן, אבל אנו רואים ויתור מראש של הרעיון הזה כי הוא לא מעשי.</w:t>
      </w:r>
    </w:p>
    <w:p w:rsidR="001C5DC1" w:rsidRDefault="001936EE" w:rsidP="00060E2A">
      <w:pPr>
        <w:pStyle w:val="a3"/>
        <w:numPr>
          <w:ilvl w:val="0"/>
          <w:numId w:val="67"/>
        </w:numPr>
        <w:ind w:left="360"/>
        <w:rPr>
          <w:rtl/>
        </w:rPr>
      </w:pPr>
      <w:r w:rsidRPr="00BF19AA">
        <w:rPr>
          <w:rFonts w:hint="cs"/>
          <w:b/>
          <w:bCs/>
          <w:rtl/>
        </w:rPr>
        <w:t>כתב התביעה הומצא (=ניתן) בארץ -&gt; הנתבע בארץ -&gt; יש סמכות!</w:t>
      </w:r>
      <w:r>
        <w:rPr>
          <w:rFonts w:hint="cs"/>
          <w:rtl/>
        </w:rPr>
        <w:t xml:space="preserve"> </w:t>
      </w:r>
      <w:r w:rsidRPr="00BF19AA">
        <w:rPr>
          <w:rFonts w:hint="cs"/>
          <w:color w:val="A5A5A5" w:themeColor="accent3"/>
          <w:rtl/>
        </w:rPr>
        <w:t>המרצה הקרין סרטון שמראה שניתן לאדם את הניירת ולמעשה הסמכות נרכשה.</w:t>
      </w:r>
      <w:r>
        <w:rPr>
          <w:rFonts w:hint="cs"/>
          <w:rtl/>
        </w:rPr>
        <w:t xml:space="preserve"> (</w:t>
      </w:r>
      <w:r w:rsidRPr="00BF19AA">
        <w:rPr>
          <w:rFonts w:hint="cs"/>
          <w:b/>
          <w:bCs/>
          <w:highlight w:val="magenta"/>
          <w:rtl/>
        </w:rPr>
        <w:t>בפסיקה</w:t>
      </w:r>
      <w:r>
        <w:rPr>
          <w:rFonts w:hint="cs"/>
          <w:rtl/>
        </w:rPr>
        <w:t xml:space="preserve"> </w:t>
      </w:r>
      <w:r>
        <w:rPr>
          <w:rtl/>
        </w:rPr>
        <w:t>–</w:t>
      </w:r>
      <w:r>
        <w:rPr>
          <w:rFonts w:hint="cs"/>
          <w:rtl/>
        </w:rPr>
        <w:t xml:space="preserve"> מסירת השוקולד במיטה במלון). הרבה פעמים משרדי עורכי דין משתמשים במשרדי חקירות כדי לעשות את הפעולות האלה.</w:t>
      </w:r>
      <w:r w:rsidR="00055288">
        <w:rPr>
          <w:rFonts w:hint="cs"/>
          <w:rtl/>
        </w:rPr>
        <w:t xml:space="preserve"> מבחינת המשפט הישראלי הנתבע בארץ וזו דרך לקבלת סמכות בישראל. </w:t>
      </w:r>
    </w:p>
    <w:p w:rsidR="001C5DC1" w:rsidRDefault="001C5DC1" w:rsidP="00BF19AA">
      <w:pPr>
        <w:pStyle w:val="a3"/>
        <w:ind w:left="360"/>
        <w:rPr>
          <w:rtl/>
        </w:rPr>
      </w:pPr>
      <w:r w:rsidRPr="00BF19AA">
        <w:rPr>
          <w:rFonts w:hint="cs"/>
          <w:b/>
          <w:bCs/>
          <w:highlight w:val="lightGray"/>
          <w:rtl/>
        </w:rPr>
        <w:t xml:space="preserve">ס' 158 (א) </w:t>
      </w:r>
      <w:r w:rsidR="00BF19AA" w:rsidRPr="00BF19AA">
        <w:rPr>
          <w:rFonts w:hint="cs"/>
          <w:b/>
          <w:bCs/>
          <w:highlight w:val="lightGray"/>
          <w:rtl/>
        </w:rPr>
        <w:t>(חדשות)</w:t>
      </w:r>
      <w:r w:rsidR="00BF19AA">
        <w:rPr>
          <w:rFonts w:hint="cs"/>
          <w:rtl/>
        </w:rPr>
        <w:t xml:space="preserve"> </w:t>
      </w:r>
      <w:r>
        <w:rPr>
          <w:rFonts w:hint="cs"/>
          <w:rtl/>
        </w:rPr>
        <w:t xml:space="preserve">מטרת ההמצאה </w:t>
      </w:r>
      <w:r>
        <w:rPr>
          <w:rtl/>
        </w:rPr>
        <w:t>–</w:t>
      </w:r>
      <w:r>
        <w:rPr>
          <w:rFonts w:hint="cs"/>
          <w:rtl/>
        </w:rPr>
        <w:t xml:space="preserve"> תפקידה היא לא רק להביא את כתב התביעה אלא גם להכיל את סמכות בית המשפט.</w:t>
      </w:r>
    </w:p>
    <w:p w:rsidR="001C5DC1" w:rsidRDefault="001C5DC1" w:rsidP="00BF19AA">
      <w:pPr>
        <w:pStyle w:val="a3"/>
        <w:ind w:left="360"/>
        <w:rPr>
          <w:rtl/>
        </w:rPr>
      </w:pPr>
      <w:r w:rsidRPr="00BF19AA">
        <w:rPr>
          <w:rFonts w:hint="cs"/>
          <w:b/>
          <w:bCs/>
          <w:highlight w:val="lightGray"/>
          <w:rtl/>
        </w:rPr>
        <w:t>תק 158-169: דיני המצאות (סיבוכים)</w:t>
      </w:r>
      <w:r>
        <w:rPr>
          <w:rFonts w:hint="cs"/>
          <w:rtl/>
        </w:rPr>
        <w:t xml:space="preserve">, לא צריך ללמוד את זה עכשיו, אבל תחום ההמצאות הוא סבוך </w:t>
      </w:r>
      <w:r>
        <w:rPr>
          <w:rtl/>
        </w:rPr>
        <w:t>–</w:t>
      </w:r>
      <w:r>
        <w:rPr>
          <w:rFonts w:hint="cs"/>
          <w:rtl/>
        </w:rPr>
        <w:t xml:space="preserve"> יש כאן היבטים משמעותיים מאוד של הגינות דיונית, מה אם מישהו יודע אבל לא קיבל את ההמצאה? (תום לב). זה נראה כמו הוראות טכניות רבות.</w:t>
      </w:r>
    </w:p>
    <w:p w:rsidR="00FC28EB" w:rsidRDefault="00FC28EB" w:rsidP="00060E2A">
      <w:pPr>
        <w:pStyle w:val="a3"/>
        <w:numPr>
          <w:ilvl w:val="0"/>
          <w:numId w:val="67"/>
        </w:numPr>
        <w:ind w:left="360"/>
      </w:pPr>
      <w:r w:rsidRPr="00BF19AA">
        <w:rPr>
          <w:rFonts w:hint="cs"/>
          <w:rtl/>
        </w:rPr>
        <w:t>שילוב מעניין של</w:t>
      </w:r>
      <w:r w:rsidRPr="00BF19AA">
        <w:rPr>
          <w:rFonts w:hint="cs"/>
          <w:b/>
          <w:bCs/>
          <w:rtl/>
        </w:rPr>
        <w:t xml:space="preserve"> פיזיות ורגעיות</w:t>
      </w:r>
      <w:r w:rsidR="00BF19AA">
        <w:rPr>
          <w:rFonts w:hint="cs"/>
          <w:rtl/>
        </w:rPr>
        <w:t>.</w:t>
      </w:r>
    </w:p>
    <w:p w:rsidR="00B12B83" w:rsidRDefault="00FC28EB" w:rsidP="00060E2A">
      <w:pPr>
        <w:pStyle w:val="a3"/>
        <w:numPr>
          <w:ilvl w:val="0"/>
          <w:numId w:val="67"/>
        </w:numPr>
        <w:ind w:left="360"/>
      </w:pPr>
      <w:r w:rsidRPr="00BF19AA">
        <w:rPr>
          <w:rFonts w:hint="cs"/>
          <w:b/>
          <w:bCs/>
          <w:rtl/>
        </w:rPr>
        <w:t>שאלות עובדתיות מגוונות</w:t>
      </w:r>
      <w:r>
        <w:rPr>
          <w:rFonts w:hint="cs"/>
          <w:rtl/>
        </w:rPr>
        <w:t xml:space="preserve"> (</w:t>
      </w:r>
      <w:r w:rsidRPr="00BF19AA">
        <w:rPr>
          <w:rFonts w:hint="cs"/>
          <w:b/>
          <w:bCs/>
          <w:highlight w:val="magenta"/>
          <w:rtl/>
        </w:rPr>
        <w:t>פס"ד וינקלר, נייגל</w:t>
      </w:r>
      <w:r>
        <w:rPr>
          <w:rFonts w:hint="cs"/>
          <w:rtl/>
        </w:rPr>
        <w:t xml:space="preserve">) </w:t>
      </w:r>
      <w:r>
        <w:rPr>
          <w:rtl/>
        </w:rPr>
        <w:t>–</w:t>
      </w:r>
      <w:r>
        <w:rPr>
          <w:rFonts w:hint="cs"/>
          <w:rtl/>
        </w:rPr>
        <w:t xml:space="preserve"> יכולות להיות שאלות מהותיות רק לגבי השאלה האם פתחתי את השוקולד או לא. יש כאן עלויות מאוד משמעותיות בדיני ההמצאה, ושאלות עובדתיות לא פשוטות בכלל.</w:t>
      </w:r>
    </w:p>
    <w:p w:rsidR="00B12B83" w:rsidRDefault="00B12B83" w:rsidP="00B12B83">
      <w:pPr>
        <w:pStyle w:val="a3"/>
        <w:ind w:left="360"/>
        <w:rPr>
          <w:rtl/>
        </w:rPr>
      </w:pPr>
    </w:p>
    <w:p w:rsidR="00B12B83" w:rsidRPr="00F42E33" w:rsidRDefault="00B12B83" w:rsidP="00060E2A">
      <w:pPr>
        <w:pStyle w:val="a3"/>
        <w:numPr>
          <w:ilvl w:val="0"/>
          <w:numId w:val="25"/>
        </w:numPr>
        <w:ind w:left="720"/>
        <w:rPr>
          <w:u w:val="single"/>
          <w:rtl/>
        </w:rPr>
      </w:pPr>
      <w:r w:rsidRPr="00F42E33">
        <w:rPr>
          <w:rFonts w:hint="cs"/>
          <w:b/>
          <w:bCs/>
          <w:u w:val="single"/>
          <w:rtl/>
        </w:rPr>
        <w:lastRenderedPageBreak/>
        <w:t xml:space="preserve">המצאה לנתבע שבחו"ל </w:t>
      </w:r>
      <w:r w:rsidRPr="00F42E33">
        <w:rPr>
          <w:b/>
          <w:bCs/>
          <w:u w:val="single"/>
          <w:rtl/>
        </w:rPr>
        <w:t>–</w:t>
      </w:r>
      <w:r w:rsidRPr="00F42E33">
        <w:rPr>
          <w:rFonts w:hint="cs"/>
          <w:b/>
          <w:bCs/>
          <w:u w:val="single"/>
          <w:rtl/>
        </w:rPr>
        <w:t xml:space="preserve"> המצאה קונסטרוקטיבית</w:t>
      </w:r>
    </w:p>
    <w:p w:rsidR="00B12B83" w:rsidRDefault="00B12B83" w:rsidP="00271B18">
      <w:pPr>
        <w:pStyle w:val="a3"/>
        <w:rPr>
          <w:rtl/>
        </w:rPr>
      </w:pPr>
      <w:r>
        <w:rPr>
          <w:rFonts w:hint="cs"/>
          <w:rtl/>
        </w:rPr>
        <w:t>הדין עוסק באנשים חלופיים שעלולים להיות בחו"ל</w:t>
      </w:r>
    </w:p>
    <w:p w:rsidR="00B12B83" w:rsidRDefault="00B12B83" w:rsidP="00271B18">
      <w:pPr>
        <w:pStyle w:val="a3"/>
        <w:rPr>
          <w:rtl/>
        </w:rPr>
      </w:pPr>
      <w:r w:rsidRPr="00BF19AA">
        <w:rPr>
          <w:rFonts w:hint="cs"/>
          <w:b/>
          <w:bCs/>
          <w:highlight w:val="lightGray"/>
          <w:rtl/>
        </w:rPr>
        <w:t>תקנה 163 (ב)</w:t>
      </w:r>
      <w:r w:rsidR="00BF19AA" w:rsidRPr="00BF19AA">
        <w:rPr>
          <w:rFonts w:hint="cs"/>
          <w:b/>
          <w:bCs/>
          <w:highlight w:val="lightGray"/>
          <w:rtl/>
        </w:rPr>
        <w:t xml:space="preserve"> (חדשות)</w:t>
      </w:r>
      <w:r w:rsidRPr="00BF19AA">
        <w:rPr>
          <w:rFonts w:hint="cs"/>
          <w:b/>
          <w:bCs/>
          <w:rtl/>
        </w:rPr>
        <w:t xml:space="preserve"> </w:t>
      </w:r>
      <w:r>
        <w:rPr>
          <w:rtl/>
        </w:rPr>
        <w:t>–</w:t>
      </w:r>
      <w:r>
        <w:rPr>
          <w:rFonts w:hint="cs"/>
          <w:rtl/>
        </w:rPr>
        <w:t xml:space="preserve"> אם אני ממציא לבן הזוג/בת הזוג שגר איתו בבית, ההנחה היא שזה יעבור לנתבע (יש גם זיקה של טריטוריה).</w:t>
      </w:r>
    </w:p>
    <w:p w:rsidR="00B12B83" w:rsidRDefault="00B12B83" w:rsidP="00271B18">
      <w:pPr>
        <w:pStyle w:val="a3"/>
        <w:rPr>
          <w:rtl/>
        </w:rPr>
      </w:pPr>
      <w:r w:rsidRPr="00BF19AA">
        <w:rPr>
          <w:rFonts w:hint="cs"/>
          <w:b/>
          <w:bCs/>
          <w:highlight w:val="lightGray"/>
          <w:rtl/>
        </w:rPr>
        <w:t>תקנה 163 (ג)</w:t>
      </w:r>
      <w:r w:rsidR="00BF19AA" w:rsidRPr="00BF19AA">
        <w:rPr>
          <w:rFonts w:hint="cs"/>
          <w:b/>
          <w:bCs/>
          <w:highlight w:val="lightGray"/>
          <w:rtl/>
        </w:rPr>
        <w:t xml:space="preserve"> (חדשות)</w:t>
      </w:r>
      <w:r>
        <w:rPr>
          <w:rFonts w:hint="cs"/>
          <w:rtl/>
        </w:rPr>
        <w:t xml:space="preserve"> </w:t>
      </w:r>
      <w:r>
        <w:rPr>
          <w:rtl/>
        </w:rPr>
        <w:t>–</w:t>
      </w:r>
      <w:r>
        <w:rPr>
          <w:rFonts w:hint="cs"/>
          <w:rtl/>
        </w:rPr>
        <w:t xml:space="preserve"> "המצאה לנציג". מדובר בסעיף חשוב שיכול להיות רלוונטי. ברגע שישראל נפתחת יותר ויותר לתאגידים בינלאומיים שמתגוררים מחוץ לישראל ופועלים בישראל, יש יותר סיכוי שיה</w:t>
      </w:r>
      <w:r w:rsidR="00BF19AA">
        <w:rPr>
          <w:rFonts w:hint="cs"/>
          <w:rtl/>
        </w:rPr>
        <w:t xml:space="preserve">יו סכסוכים מול הספקים הללו. 163 </w:t>
      </w:r>
      <w:r>
        <w:rPr>
          <w:rFonts w:hint="cs"/>
          <w:rtl/>
        </w:rPr>
        <w:t>(ג) אומר שזאת הדרך</w:t>
      </w:r>
      <w:r w:rsidR="00BF19AA">
        <w:rPr>
          <w:rFonts w:hint="cs"/>
          <w:rtl/>
        </w:rPr>
        <w:t>.</w:t>
      </w:r>
    </w:p>
    <w:p w:rsidR="00B12B83" w:rsidRDefault="00B12B83" w:rsidP="00271B18">
      <w:pPr>
        <w:pStyle w:val="a3"/>
        <w:rPr>
          <w:rtl/>
        </w:rPr>
      </w:pPr>
      <w:r>
        <w:rPr>
          <w:rFonts w:hint="cs"/>
          <w:b/>
          <w:bCs/>
          <w:rtl/>
        </w:rPr>
        <w:t>רכיבי ההמצאה לנציג</w:t>
      </w:r>
      <w:r>
        <w:rPr>
          <w:rFonts w:hint="cs"/>
          <w:rtl/>
        </w:rPr>
        <w:t>:</w:t>
      </w:r>
    </w:p>
    <w:p w:rsidR="00B12B83" w:rsidRDefault="00B12B83" w:rsidP="00060E2A">
      <w:pPr>
        <w:pStyle w:val="a3"/>
        <w:numPr>
          <w:ilvl w:val="0"/>
          <w:numId w:val="26"/>
        </w:numPr>
        <w:ind w:left="360"/>
      </w:pPr>
      <w:r>
        <w:rPr>
          <w:rFonts w:hint="cs"/>
          <w:rtl/>
        </w:rPr>
        <w:t xml:space="preserve">נתבע </w:t>
      </w:r>
      <w:r w:rsidRPr="00BF19AA">
        <w:rPr>
          <w:rFonts w:hint="cs"/>
          <w:b/>
          <w:bCs/>
          <w:rtl/>
        </w:rPr>
        <w:t>מחוץ למדינה</w:t>
      </w:r>
      <w:r w:rsidR="00BF19AA">
        <w:rPr>
          <w:rFonts w:hint="cs"/>
          <w:rtl/>
        </w:rPr>
        <w:t>.</w:t>
      </w:r>
    </w:p>
    <w:p w:rsidR="00B12B83" w:rsidRDefault="00B12B83" w:rsidP="00060E2A">
      <w:pPr>
        <w:pStyle w:val="a3"/>
        <w:numPr>
          <w:ilvl w:val="0"/>
          <w:numId w:val="26"/>
        </w:numPr>
        <w:ind w:left="360"/>
      </w:pPr>
      <w:r>
        <w:rPr>
          <w:rFonts w:hint="cs"/>
          <w:rtl/>
        </w:rPr>
        <w:t xml:space="preserve">המצאה ל"נציג" </w:t>
      </w:r>
      <w:r w:rsidRPr="00BF19AA">
        <w:rPr>
          <w:rFonts w:hint="cs"/>
          <w:b/>
          <w:bCs/>
          <w:rtl/>
        </w:rPr>
        <w:t>מטעמו</w:t>
      </w:r>
      <w:r>
        <w:rPr>
          <w:rFonts w:hint="cs"/>
          <w:rtl/>
        </w:rPr>
        <w:t>.</w:t>
      </w:r>
    </w:p>
    <w:p w:rsidR="00B12B83" w:rsidRDefault="00B12B83" w:rsidP="00060E2A">
      <w:pPr>
        <w:pStyle w:val="a3"/>
        <w:numPr>
          <w:ilvl w:val="0"/>
          <w:numId w:val="26"/>
        </w:numPr>
        <w:ind w:left="360"/>
      </w:pPr>
      <w:r w:rsidRPr="00BF19AA">
        <w:rPr>
          <w:rFonts w:hint="cs"/>
          <w:b/>
          <w:bCs/>
          <w:rtl/>
        </w:rPr>
        <w:t>מייצג "באופן קבוע בקשר לענייניו בישראל"</w:t>
      </w:r>
      <w:r>
        <w:rPr>
          <w:rFonts w:hint="cs"/>
          <w:rtl/>
        </w:rPr>
        <w:t xml:space="preserve"> </w:t>
      </w:r>
      <w:r>
        <w:rPr>
          <w:rtl/>
        </w:rPr>
        <w:t>–</w:t>
      </w:r>
      <w:r>
        <w:rPr>
          <w:rFonts w:hint="cs"/>
          <w:rtl/>
        </w:rPr>
        <w:t xml:space="preserve"> יש החלטה שעסקה בשאלה האם עיתונאי גרמני שמסקר בישראל יכול להיחשב כמישהו שמייצג את העיתון בישראל? העיתונאי טען שהוא עובד אבל לא נוכחות של העיתון בישראל. בית המשפט חלק על זה, אבל זה תלוי בנסיבות העסקיות והכלכליות שדרכן הנתבע עובד.</w:t>
      </w:r>
    </w:p>
    <w:p w:rsidR="00B12B83" w:rsidRDefault="00B12B83" w:rsidP="00060E2A">
      <w:pPr>
        <w:pStyle w:val="a3"/>
        <w:numPr>
          <w:ilvl w:val="0"/>
          <w:numId w:val="26"/>
        </w:numPr>
        <w:ind w:left="360"/>
      </w:pPr>
      <w:r>
        <w:rPr>
          <w:rFonts w:hint="cs"/>
          <w:rtl/>
        </w:rPr>
        <w:t xml:space="preserve">התביעה </w:t>
      </w:r>
      <w:r w:rsidRPr="00BF19AA">
        <w:rPr>
          <w:rFonts w:hint="cs"/>
          <w:b/>
          <w:bCs/>
          <w:rtl/>
        </w:rPr>
        <w:t>"נוגעת לאותו עניין"</w:t>
      </w:r>
      <w:r w:rsidR="00BF19AA">
        <w:rPr>
          <w:rFonts w:hint="cs"/>
          <w:rtl/>
        </w:rPr>
        <w:t>.</w:t>
      </w:r>
    </w:p>
    <w:p w:rsidR="00B12B83" w:rsidRDefault="00B12B83" w:rsidP="00271B18">
      <w:pPr>
        <w:pStyle w:val="a3"/>
        <w:rPr>
          <w:rtl/>
        </w:rPr>
      </w:pPr>
      <w:r w:rsidRPr="00BF19AA">
        <w:rPr>
          <w:rFonts w:hint="cs"/>
          <w:u w:val="single"/>
          <w:rtl/>
        </w:rPr>
        <w:t>הנציג למעשה צריך לייצג באופן קבוע</w:t>
      </w:r>
      <w:r>
        <w:rPr>
          <w:rFonts w:hint="cs"/>
          <w:rtl/>
        </w:rPr>
        <w:t xml:space="preserve">, והתביעה צריכה להיות ביחס לאותו עניין שהנתבע פועל בו. </w:t>
      </w:r>
      <w:r w:rsidRPr="00BF19AA">
        <w:rPr>
          <w:rFonts w:hint="cs"/>
          <w:b/>
          <w:bCs/>
          <w:rtl/>
        </w:rPr>
        <w:t>לדוגמא</w:t>
      </w:r>
      <w:r>
        <w:rPr>
          <w:rFonts w:hint="cs"/>
          <w:rtl/>
        </w:rPr>
        <w:t>, חברה סינית כורה את המנהרות של הרכבת הקלה בתל אביב ועשתה זאת גם בירושלים. הפרויקט בירושלים הסתיים ואני רוצה לתבוע אותם - אז אגש</w:t>
      </w:r>
      <w:r w:rsidR="00BF19AA">
        <w:rPr>
          <w:rFonts w:hint="cs"/>
          <w:rtl/>
        </w:rPr>
        <w:t xml:space="preserve"> </w:t>
      </w:r>
      <w:r>
        <w:rPr>
          <w:rFonts w:hint="cs"/>
          <w:rtl/>
        </w:rPr>
        <w:t xml:space="preserve">למנהל העבודה הסינית בתל אביב לא? עורך הדין יגיד שזה לא </w:t>
      </w:r>
      <w:r>
        <w:rPr>
          <w:rFonts w:hint="cs"/>
          <w:b/>
          <w:bCs/>
          <w:rtl/>
        </w:rPr>
        <w:t>לאותו עניין</w:t>
      </w:r>
      <w:r>
        <w:rPr>
          <w:rFonts w:hint="cs"/>
          <w:rtl/>
        </w:rPr>
        <w:t>.</w:t>
      </w:r>
    </w:p>
    <w:p w:rsidR="00D0333B" w:rsidRDefault="00D0333B" w:rsidP="00271B18">
      <w:pPr>
        <w:pStyle w:val="a3"/>
        <w:rPr>
          <w:rtl/>
        </w:rPr>
      </w:pPr>
    </w:p>
    <w:p w:rsidR="00D0333B" w:rsidRPr="00BF19AA" w:rsidRDefault="00D0333B" w:rsidP="00271B18">
      <w:pPr>
        <w:pStyle w:val="a3"/>
        <w:rPr>
          <w:b/>
          <w:bCs/>
          <w:rtl/>
        </w:rPr>
      </w:pPr>
      <w:r w:rsidRPr="00BF19AA">
        <w:rPr>
          <w:rFonts w:hint="cs"/>
          <w:b/>
          <w:bCs/>
          <w:rtl/>
        </w:rPr>
        <w:t>מיהו נציג? מהו עניין? שאלות פרשניות</w:t>
      </w:r>
      <w:r w:rsidR="00BF19AA">
        <w:rPr>
          <w:rFonts w:hint="cs"/>
          <w:b/>
          <w:bCs/>
          <w:rtl/>
        </w:rPr>
        <w:t>:</w:t>
      </w:r>
    </w:p>
    <w:p w:rsidR="00D0333B" w:rsidRDefault="00D0333B" w:rsidP="00060E2A">
      <w:pPr>
        <w:pStyle w:val="a3"/>
        <w:numPr>
          <w:ilvl w:val="0"/>
          <w:numId w:val="68"/>
        </w:numPr>
        <w:ind w:left="360"/>
      </w:pPr>
      <w:r w:rsidRPr="00271B18">
        <w:rPr>
          <w:rFonts w:hint="cs"/>
          <w:b/>
          <w:bCs/>
          <w:rtl/>
        </w:rPr>
        <w:t>בעבר "מורשה" -&gt; מבחן "אינטנסיביות הקשר"</w:t>
      </w:r>
      <w:r>
        <w:rPr>
          <w:rFonts w:hint="cs"/>
          <w:rtl/>
        </w:rPr>
        <w:t xml:space="preserve"> (</w:t>
      </w:r>
      <w:r w:rsidRPr="00271B18">
        <w:rPr>
          <w:rFonts w:hint="cs"/>
          <w:b/>
          <w:bCs/>
          <w:highlight w:val="magenta"/>
          <w:rtl/>
        </w:rPr>
        <w:t>פס"ד כרמל דיירקט</w:t>
      </w:r>
      <w:r>
        <w:rPr>
          <w:rFonts w:hint="cs"/>
          <w:rtl/>
        </w:rPr>
        <w:t xml:space="preserve"> </w:t>
      </w:r>
      <w:r>
        <w:rPr>
          <w:rtl/>
        </w:rPr>
        <w:t>–</w:t>
      </w:r>
      <w:r>
        <w:rPr>
          <w:rFonts w:hint="cs"/>
          <w:rtl/>
        </w:rPr>
        <w:t xml:space="preserve"> גיש</w:t>
      </w:r>
      <w:r w:rsidR="00271B18">
        <w:rPr>
          <w:rFonts w:hint="cs"/>
          <w:rtl/>
        </w:rPr>
        <w:t>ה יחסית מקלה שהקלה עם תובעים וח</w:t>
      </w:r>
      <w:r>
        <w:rPr>
          <w:rFonts w:hint="cs"/>
          <w:rtl/>
        </w:rPr>
        <w:t>ברות להגיע לחברה עם מישהו שמספיק קרוב. אחר כך הגיע</w:t>
      </w:r>
      <w:r w:rsidR="00271B18">
        <w:rPr>
          <w:rFonts w:hint="cs"/>
          <w:rtl/>
        </w:rPr>
        <w:t>ה</w:t>
      </w:r>
      <w:r>
        <w:rPr>
          <w:rFonts w:hint="cs"/>
          <w:rtl/>
        </w:rPr>
        <w:t xml:space="preserve"> </w:t>
      </w:r>
      <w:r w:rsidRPr="00271B18">
        <w:rPr>
          <w:rFonts w:hint="cs"/>
          <w:b/>
          <w:bCs/>
          <w:highlight w:val="lightGray"/>
          <w:rtl/>
        </w:rPr>
        <w:t>תקנה 163 (ג)</w:t>
      </w:r>
      <w:r>
        <w:rPr>
          <w:rFonts w:hint="cs"/>
          <w:rtl/>
        </w:rPr>
        <w:t xml:space="preserve"> שיחסית צמצמה את זה, צריך להראות שתפסו נציג רלוונטי. פייסבוק, אמזון... כל החברות האלו פועלות כאן ויוצרים יחסים משפטיים מגוונים).</w:t>
      </w:r>
    </w:p>
    <w:p w:rsidR="00D0333B" w:rsidRDefault="00D0333B" w:rsidP="00060E2A">
      <w:pPr>
        <w:pStyle w:val="a3"/>
        <w:numPr>
          <w:ilvl w:val="0"/>
          <w:numId w:val="68"/>
        </w:numPr>
        <w:ind w:left="360"/>
      </w:pPr>
      <w:r>
        <w:rPr>
          <w:rFonts w:hint="cs"/>
          <w:rtl/>
        </w:rPr>
        <w:t>מנהל? (</w:t>
      </w:r>
      <w:r w:rsidRPr="00271B18">
        <w:rPr>
          <w:rFonts w:hint="cs"/>
          <w:b/>
          <w:bCs/>
          <w:highlight w:val="magenta"/>
          <w:rtl/>
        </w:rPr>
        <w:t>פס"ד נייגל</w:t>
      </w:r>
      <w:r>
        <w:rPr>
          <w:rFonts w:hint="cs"/>
          <w:rtl/>
        </w:rPr>
        <w:t>)</w:t>
      </w:r>
    </w:p>
    <w:p w:rsidR="0059138F" w:rsidRDefault="0059138F" w:rsidP="0059138F">
      <w:pPr>
        <w:pStyle w:val="a3"/>
        <w:rPr>
          <w:rtl/>
        </w:rPr>
      </w:pPr>
    </w:p>
    <w:p w:rsidR="00271B18" w:rsidRDefault="0059138F" w:rsidP="00060E2A">
      <w:pPr>
        <w:pStyle w:val="a3"/>
        <w:numPr>
          <w:ilvl w:val="0"/>
          <w:numId w:val="25"/>
        </w:numPr>
        <w:ind w:left="720"/>
      </w:pPr>
      <w:r w:rsidRPr="00F42E33">
        <w:rPr>
          <w:rFonts w:hint="cs"/>
          <w:b/>
          <w:bCs/>
          <w:u w:val="single"/>
          <w:rtl/>
        </w:rPr>
        <w:t>המצאה לנתב</w:t>
      </w:r>
      <w:r w:rsidR="00271B18" w:rsidRPr="00F42E33">
        <w:rPr>
          <w:rFonts w:hint="cs"/>
          <w:b/>
          <w:bCs/>
          <w:u w:val="single"/>
          <w:rtl/>
        </w:rPr>
        <w:t>ע</w:t>
      </w:r>
      <w:r w:rsidRPr="00F42E33">
        <w:rPr>
          <w:rFonts w:hint="cs"/>
          <w:b/>
          <w:bCs/>
          <w:u w:val="single"/>
          <w:rtl/>
        </w:rPr>
        <w:t xml:space="preserve"> שבחו"ל </w:t>
      </w:r>
      <w:r w:rsidRPr="00F42E33">
        <w:rPr>
          <w:b/>
          <w:bCs/>
          <w:u w:val="single"/>
          <w:rtl/>
        </w:rPr>
        <w:t>–</w:t>
      </w:r>
      <w:r w:rsidRPr="00F42E33">
        <w:rPr>
          <w:rFonts w:hint="cs"/>
          <w:b/>
          <w:bCs/>
          <w:u w:val="single"/>
          <w:rtl/>
        </w:rPr>
        <w:t xml:space="preserve"> המצאה מחוץ לתחום</w:t>
      </w:r>
      <w:r w:rsidR="00271B18" w:rsidRPr="00F42E33">
        <w:rPr>
          <w:rFonts w:hint="cs"/>
          <w:u w:val="single"/>
          <w:rtl/>
        </w:rPr>
        <w:t>:</w:t>
      </w:r>
      <w:r w:rsidR="00271B18">
        <w:rPr>
          <w:rFonts w:hint="cs"/>
          <w:rtl/>
        </w:rPr>
        <w:t xml:space="preserve"> </w:t>
      </w:r>
      <w:r w:rsidR="00271B18" w:rsidRPr="00271B18">
        <w:rPr>
          <w:rFonts w:hint="cs"/>
          <w:color w:val="A5A5A5" w:themeColor="accent3"/>
          <w:rtl/>
        </w:rPr>
        <w:t>(הדרך השלישית שנחשבת להכי חריגה)</w:t>
      </w:r>
    </w:p>
    <w:p w:rsidR="0059138F" w:rsidRDefault="0059138F" w:rsidP="00271B18">
      <w:pPr>
        <w:pStyle w:val="a3"/>
        <w:rPr>
          <w:rtl/>
        </w:rPr>
      </w:pPr>
      <w:r w:rsidRPr="00271B18">
        <w:rPr>
          <w:rFonts w:hint="cs"/>
          <w:b/>
          <w:bCs/>
          <w:highlight w:val="lightGray"/>
          <w:rtl/>
        </w:rPr>
        <w:t>תק</w:t>
      </w:r>
      <w:r w:rsidR="00271B18">
        <w:rPr>
          <w:rFonts w:hint="cs"/>
          <w:b/>
          <w:bCs/>
          <w:highlight w:val="lightGray"/>
          <w:rtl/>
        </w:rPr>
        <w:t>'</w:t>
      </w:r>
      <w:r w:rsidRPr="00271B18">
        <w:rPr>
          <w:rFonts w:hint="cs"/>
          <w:b/>
          <w:bCs/>
          <w:highlight w:val="lightGray"/>
          <w:rtl/>
        </w:rPr>
        <w:t xml:space="preserve"> 166-167</w:t>
      </w:r>
      <w:r w:rsidRPr="00271B18">
        <w:rPr>
          <w:rFonts w:hint="cs"/>
          <w:b/>
          <w:bCs/>
          <w:rtl/>
        </w:rPr>
        <w:t xml:space="preserve"> </w:t>
      </w:r>
      <w:r>
        <w:rPr>
          <w:rtl/>
        </w:rPr>
        <w:t>–</w:t>
      </w:r>
      <w:r>
        <w:rPr>
          <w:rFonts w:hint="cs"/>
          <w:rtl/>
        </w:rPr>
        <w:t xml:space="preserve"> המצאה מחוץ לתחום המדינה </w:t>
      </w:r>
      <w:r>
        <w:rPr>
          <w:rtl/>
        </w:rPr>
        <w:t>–</w:t>
      </w:r>
      <w:r>
        <w:rPr>
          <w:rFonts w:hint="cs"/>
          <w:rtl/>
        </w:rPr>
        <w:t xml:space="preserve"> </w:t>
      </w:r>
      <w:r w:rsidRPr="00271B18">
        <w:rPr>
          <w:rFonts w:hint="cs"/>
          <w:b/>
          <w:bCs/>
          <w:rtl/>
        </w:rPr>
        <w:t>באישור ביהמ"ש</w:t>
      </w:r>
      <w:r>
        <w:rPr>
          <w:rFonts w:hint="cs"/>
          <w:rtl/>
        </w:rPr>
        <w:t>. במצבים חריגים זה יתאפשר לנתבע שנמצא בחו"ל, אבל צריך לעשות זאת באישור ביהמ"ש. ביהמ"ש צריך להחליט שזה אירוע ראוי.</w:t>
      </w:r>
      <w:r w:rsidR="00271B18">
        <w:rPr>
          <w:rFonts w:hint="cs"/>
          <w:rtl/>
        </w:rPr>
        <w:t xml:space="preserve"> </w:t>
      </w:r>
      <w:r w:rsidR="00271B18" w:rsidRPr="00271B18">
        <w:rPr>
          <w:rFonts w:hint="cs"/>
          <w:b/>
          <w:bCs/>
          <w:rtl/>
        </w:rPr>
        <w:t>מדובר ב</w:t>
      </w:r>
      <w:r w:rsidRPr="00271B18">
        <w:rPr>
          <w:rFonts w:hint="cs"/>
          <w:b/>
          <w:bCs/>
          <w:rtl/>
        </w:rPr>
        <w:t>הליך מורכב, יקר וחריג (פריצת הריבונות!)</w:t>
      </w:r>
    </w:p>
    <w:p w:rsidR="0059138F" w:rsidRDefault="0059138F" w:rsidP="00060E2A">
      <w:pPr>
        <w:pStyle w:val="a3"/>
        <w:numPr>
          <w:ilvl w:val="0"/>
          <w:numId w:val="69"/>
        </w:numPr>
        <w:ind w:left="360"/>
      </w:pPr>
      <w:r>
        <w:rPr>
          <w:rFonts w:hint="cs"/>
          <w:rtl/>
        </w:rPr>
        <w:t>ביסוס בתצהיר של עילה לכאורה (</w:t>
      </w:r>
      <w:r w:rsidRPr="00271B18">
        <w:rPr>
          <w:rFonts w:hint="cs"/>
          <w:b/>
          <w:bCs/>
          <w:highlight w:val="lightGray"/>
          <w:rtl/>
        </w:rPr>
        <w:t>ת</w:t>
      </w:r>
      <w:r w:rsidR="00271B18">
        <w:rPr>
          <w:rFonts w:hint="cs"/>
          <w:b/>
          <w:bCs/>
          <w:highlight w:val="lightGray"/>
          <w:rtl/>
        </w:rPr>
        <w:t>ק</w:t>
      </w:r>
      <w:r w:rsidRPr="00271B18">
        <w:rPr>
          <w:rFonts w:hint="cs"/>
          <w:b/>
          <w:bCs/>
          <w:highlight w:val="lightGray"/>
          <w:rtl/>
        </w:rPr>
        <w:t>' 167</w:t>
      </w:r>
      <w:r w:rsidR="00271B18">
        <w:rPr>
          <w:rFonts w:hint="cs"/>
          <w:b/>
          <w:bCs/>
          <w:highlight w:val="lightGray"/>
          <w:rtl/>
        </w:rPr>
        <w:t xml:space="preserve"> </w:t>
      </w:r>
      <w:r w:rsidRPr="00271B18">
        <w:rPr>
          <w:rFonts w:hint="cs"/>
          <w:b/>
          <w:bCs/>
          <w:highlight w:val="lightGray"/>
          <w:rtl/>
        </w:rPr>
        <w:t>(א)</w:t>
      </w:r>
      <w:r>
        <w:rPr>
          <w:rFonts w:hint="cs"/>
          <w:rtl/>
        </w:rPr>
        <w:t xml:space="preserve">) </w:t>
      </w:r>
      <w:r>
        <w:rPr>
          <w:rtl/>
        </w:rPr>
        <w:t>–</w:t>
      </w:r>
      <w:r>
        <w:rPr>
          <w:rFonts w:hint="cs"/>
          <w:rtl/>
        </w:rPr>
        <w:t xml:space="preserve"> </w:t>
      </w:r>
      <w:r w:rsidRPr="00271B18">
        <w:rPr>
          <w:rFonts w:hint="cs"/>
          <w:b/>
          <w:bCs/>
          <w:rtl/>
        </w:rPr>
        <w:t>שכנוע ביהמ"ש</w:t>
      </w:r>
    </w:p>
    <w:p w:rsidR="0059138F" w:rsidRDefault="0059138F" w:rsidP="00060E2A">
      <w:pPr>
        <w:pStyle w:val="a3"/>
        <w:numPr>
          <w:ilvl w:val="0"/>
          <w:numId w:val="69"/>
        </w:numPr>
        <w:ind w:left="360"/>
      </w:pPr>
      <w:r>
        <w:rPr>
          <w:rFonts w:hint="cs"/>
          <w:rtl/>
        </w:rPr>
        <w:t>ניסוח חדש לשיקול דעת ביהמ"ש (</w:t>
      </w:r>
      <w:r w:rsidRPr="00271B18">
        <w:rPr>
          <w:rFonts w:hint="cs"/>
          <w:b/>
          <w:bCs/>
          <w:highlight w:val="lightGray"/>
          <w:rtl/>
        </w:rPr>
        <w:t>תק</w:t>
      </w:r>
      <w:r w:rsidR="00271B18">
        <w:rPr>
          <w:rFonts w:hint="cs"/>
          <w:b/>
          <w:bCs/>
          <w:highlight w:val="lightGray"/>
          <w:rtl/>
        </w:rPr>
        <w:t>'</w:t>
      </w:r>
      <w:r w:rsidRPr="00271B18">
        <w:rPr>
          <w:rFonts w:hint="cs"/>
          <w:b/>
          <w:bCs/>
          <w:highlight w:val="lightGray"/>
          <w:rtl/>
        </w:rPr>
        <w:t xml:space="preserve"> 167 (ב)</w:t>
      </w:r>
      <w:r>
        <w:rPr>
          <w:rFonts w:hint="cs"/>
          <w:rtl/>
        </w:rPr>
        <w:t xml:space="preserve">) </w:t>
      </w:r>
      <w:r>
        <w:rPr>
          <w:rtl/>
        </w:rPr>
        <w:t>–</w:t>
      </w:r>
      <w:r>
        <w:rPr>
          <w:rFonts w:hint="cs"/>
          <w:rtl/>
        </w:rPr>
        <w:t xml:space="preserve"> </w:t>
      </w:r>
      <w:r w:rsidRPr="00271B18">
        <w:rPr>
          <w:rFonts w:hint="cs"/>
          <w:b/>
          <w:bCs/>
          <w:rtl/>
        </w:rPr>
        <w:t>תרגום ההחלטה עבור הנתבע</w:t>
      </w:r>
      <w:r>
        <w:rPr>
          <w:rFonts w:hint="cs"/>
          <w:rtl/>
        </w:rPr>
        <w:t>.</w:t>
      </w:r>
    </w:p>
    <w:p w:rsidR="0059138F" w:rsidRDefault="0059138F" w:rsidP="00271B18">
      <w:pPr>
        <w:pStyle w:val="a3"/>
        <w:ind w:left="360"/>
        <w:rPr>
          <w:rtl/>
        </w:rPr>
      </w:pPr>
      <w:r>
        <w:rPr>
          <w:rFonts w:hint="cs"/>
          <w:rtl/>
        </w:rPr>
        <w:t>ביהמ"ש רשאי להורות שאין להמציא את המסמכים מחוץ למדינה. צריך לשכנע את ביהמ"ש.</w:t>
      </w:r>
    </w:p>
    <w:p w:rsidR="0059138F" w:rsidRDefault="0059138F" w:rsidP="00271B18">
      <w:pPr>
        <w:pStyle w:val="a3"/>
        <w:rPr>
          <w:rtl/>
        </w:rPr>
      </w:pPr>
      <w:r>
        <w:rPr>
          <w:rFonts w:hint="cs"/>
          <w:rtl/>
        </w:rPr>
        <w:t xml:space="preserve">בהגדרה, ההליך הראשוני מוגדר </w:t>
      </w:r>
      <w:r w:rsidRPr="00271B18">
        <w:rPr>
          <w:rFonts w:hint="cs"/>
          <w:b/>
          <w:bCs/>
          <w:rtl/>
        </w:rPr>
        <w:t>כהליך במעמד צד אחד</w:t>
      </w:r>
      <w:r>
        <w:rPr>
          <w:rFonts w:hint="cs"/>
          <w:rtl/>
        </w:rPr>
        <w:t xml:space="preserve"> </w:t>
      </w:r>
      <w:r>
        <w:rPr>
          <w:rtl/>
        </w:rPr>
        <w:t>–</w:t>
      </w:r>
      <w:r>
        <w:rPr>
          <w:rFonts w:hint="cs"/>
          <w:rtl/>
        </w:rPr>
        <w:t xml:space="preserve"> ניתן להתנגד בדיעבד (</w:t>
      </w:r>
      <w:r w:rsidRPr="00271B18">
        <w:rPr>
          <w:rFonts w:hint="cs"/>
          <w:b/>
          <w:bCs/>
          <w:highlight w:val="lightGray"/>
          <w:rtl/>
        </w:rPr>
        <w:t>תק' 168</w:t>
      </w:r>
      <w:r>
        <w:rPr>
          <w:rFonts w:hint="cs"/>
          <w:rtl/>
        </w:rPr>
        <w:t xml:space="preserve">). </w:t>
      </w:r>
      <w:r w:rsidRPr="00271B18">
        <w:rPr>
          <w:rFonts w:hint="cs"/>
          <w:b/>
          <w:bCs/>
          <w:rtl/>
        </w:rPr>
        <w:t>ההחלטה הראשונית</w:t>
      </w:r>
      <w:r>
        <w:rPr>
          <w:rFonts w:hint="cs"/>
          <w:rtl/>
        </w:rPr>
        <w:t xml:space="preserve"> תתקבל </w:t>
      </w:r>
      <w:r w:rsidRPr="00271B18">
        <w:rPr>
          <w:rFonts w:hint="cs"/>
          <w:b/>
          <w:bCs/>
          <w:rtl/>
        </w:rPr>
        <w:t>ללא הצד שכנג</w:t>
      </w:r>
      <w:r w:rsidR="00A04E9A" w:rsidRPr="00271B18">
        <w:rPr>
          <w:rFonts w:hint="cs"/>
          <w:b/>
          <w:bCs/>
          <w:rtl/>
        </w:rPr>
        <w:t>ד</w:t>
      </w:r>
      <w:r w:rsidR="00A04E9A">
        <w:rPr>
          <w:rFonts w:hint="cs"/>
          <w:rtl/>
        </w:rPr>
        <w:t xml:space="preserve">, אבל </w:t>
      </w:r>
      <w:r w:rsidR="00A04E9A" w:rsidRPr="00271B18">
        <w:rPr>
          <w:rFonts w:hint="cs"/>
          <w:b/>
          <w:bCs/>
          <w:rtl/>
        </w:rPr>
        <w:t>יש לו זכות להתנגד בדיעבד</w:t>
      </w:r>
      <w:r w:rsidR="00A04E9A">
        <w:rPr>
          <w:rFonts w:hint="cs"/>
          <w:rtl/>
        </w:rPr>
        <w:t>, ואז יהיה אפשר לדון בעניין מחדש.</w:t>
      </w:r>
    </w:p>
    <w:p w:rsidR="0059138F" w:rsidRDefault="0059138F" w:rsidP="00060E2A">
      <w:pPr>
        <w:pStyle w:val="a3"/>
        <w:numPr>
          <w:ilvl w:val="0"/>
          <w:numId w:val="69"/>
        </w:numPr>
        <w:ind w:left="360"/>
      </w:pPr>
      <w:r w:rsidRPr="00271B18">
        <w:rPr>
          <w:rFonts w:hint="cs"/>
          <w:b/>
          <w:bCs/>
          <w:highlight w:val="lightGray"/>
          <w:rtl/>
        </w:rPr>
        <w:t>תק' 169</w:t>
      </w:r>
      <w:r>
        <w:rPr>
          <w:rFonts w:hint="cs"/>
          <w:rtl/>
        </w:rPr>
        <w:t xml:space="preserve"> </w:t>
      </w:r>
      <w:r>
        <w:rPr>
          <w:rtl/>
        </w:rPr>
        <w:t>–</w:t>
      </w:r>
      <w:r>
        <w:rPr>
          <w:rFonts w:hint="cs"/>
          <w:rtl/>
        </w:rPr>
        <w:t xml:space="preserve"> רגע של פיקציה</w:t>
      </w:r>
      <w:r w:rsidR="00271B18">
        <w:rPr>
          <w:rFonts w:hint="cs"/>
          <w:rtl/>
        </w:rPr>
        <w:t>, נוצרה בעקבות הליך.</w:t>
      </w:r>
      <w:r w:rsidR="00A04E9A">
        <w:rPr>
          <w:rFonts w:hint="cs"/>
          <w:rtl/>
        </w:rPr>
        <w:t xml:space="preserve"> היה נתבע (</w:t>
      </w:r>
      <w:r w:rsidR="00A04E9A" w:rsidRPr="00271B18">
        <w:rPr>
          <w:rFonts w:hint="cs"/>
          <w:b/>
          <w:bCs/>
          <w:highlight w:val="magenta"/>
          <w:rtl/>
        </w:rPr>
        <w:t>ברופמן</w:t>
      </w:r>
      <w:r w:rsidR="00A04E9A">
        <w:rPr>
          <w:rFonts w:hint="cs"/>
          <w:rtl/>
        </w:rPr>
        <w:t xml:space="preserve">) שבא לישראל להתנגד לסמכות (תבעו אותו). ברגע שהוא נחת בישראל בדרכו לביהמ"ש, התובע המציא לו את כתב התביעה בארץ. מבחינת הרעיון הטריטוריאלי זה תקף לגמרי! אבל הייתה הרגשה שזה תרגיל שהמשפט עושה, ואז עשו טריק </w:t>
      </w:r>
      <w:r w:rsidR="00A04E9A">
        <w:rPr>
          <w:rtl/>
        </w:rPr>
        <w:t>–</w:t>
      </w:r>
      <w:r w:rsidR="00A04E9A">
        <w:rPr>
          <w:rFonts w:hint="cs"/>
          <w:rtl/>
        </w:rPr>
        <w:t xml:space="preserve"> פיקציה. </w:t>
      </w:r>
      <w:r w:rsidR="00A04E9A" w:rsidRPr="00271B18">
        <w:rPr>
          <w:rFonts w:hint="cs"/>
          <w:b/>
          <w:bCs/>
          <w:rtl/>
        </w:rPr>
        <w:t xml:space="preserve">אם אתה בארץ בבקשה להתנגד להליך </w:t>
      </w:r>
      <w:r w:rsidR="00A04E9A" w:rsidRPr="00271B18">
        <w:rPr>
          <w:b/>
          <w:bCs/>
          <w:rtl/>
        </w:rPr>
        <w:t>–</w:t>
      </w:r>
      <w:r w:rsidR="00A04E9A" w:rsidRPr="00271B18">
        <w:rPr>
          <w:rFonts w:hint="cs"/>
          <w:b/>
          <w:bCs/>
          <w:rtl/>
        </w:rPr>
        <w:t xml:space="preserve"> אתה לא חשוף בארץ לקבלת ההמצאה.</w:t>
      </w:r>
    </w:p>
    <w:p w:rsidR="00116C33" w:rsidRDefault="00116C33" w:rsidP="00271B18">
      <w:pPr>
        <w:pStyle w:val="a3"/>
        <w:rPr>
          <w:rtl/>
        </w:rPr>
      </w:pPr>
      <w:r w:rsidRPr="00271B18">
        <w:rPr>
          <w:rFonts w:hint="cs"/>
          <w:b/>
          <w:bCs/>
          <w:rtl/>
        </w:rPr>
        <w:t>מגוון עילות</w:t>
      </w:r>
      <w:r w:rsidR="00834C68">
        <w:rPr>
          <w:rFonts w:hint="cs"/>
          <w:rtl/>
        </w:rPr>
        <w:t xml:space="preserve"> </w:t>
      </w:r>
      <w:r w:rsidR="00834C68">
        <w:rPr>
          <w:rtl/>
        </w:rPr>
        <w:t>–</w:t>
      </w:r>
      <w:r w:rsidR="00834C68">
        <w:rPr>
          <w:rFonts w:hint="cs"/>
          <w:rtl/>
        </w:rPr>
        <w:t xml:space="preserve"> זיקות שונות ל</w:t>
      </w:r>
      <w:r w:rsidR="00271B18">
        <w:rPr>
          <w:rFonts w:hint="cs"/>
          <w:rtl/>
        </w:rPr>
        <w:t>כך שה</w:t>
      </w:r>
      <w:r w:rsidR="00834C68">
        <w:rPr>
          <w:rFonts w:hint="cs"/>
          <w:rtl/>
        </w:rPr>
        <w:t>פורום</w:t>
      </w:r>
      <w:r w:rsidR="00271B18">
        <w:rPr>
          <w:rFonts w:hint="cs"/>
          <w:rtl/>
        </w:rPr>
        <w:t xml:space="preserve"> יקבע שהסמכות בישראל</w:t>
      </w:r>
      <w:r w:rsidR="00834C68">
        <w:rPr>
          <w:rFonts w:hint="cs"/>
          <w:rtl/>
        </w:rPr>
        <w:t xml:space="preserve">: יש לנו רשימה ארוכה של זיקות. </w:t>
      </w:r>
    </w:p>
    <w:p w:rsidR="00E826B1" w:rsidRDefault="00E826B1" w:rsidP="00060E2A">
      <w:pPr>
        <w:pStyle w:val="a3"/>
        <w:numPr>
          <w:ilvl w:val="0"/>
          <w:numId w:val="27"/>
        </w:numPr>
        <w:ind w:left="360"/>
        <w:rPr>
          <w:rtl/>
        </w:rPr>
      </w:pPr>
      <w:r>
        <w:rPr>
          <w:rFonts w:hint="cs"/>
          <w:rtl/>
        </w:rPr>
        <w:t>ראיות בישראל</w:t>
      </w:r>
      <w:r w:rsidR="00271B18">
        <w:rPr>
          <w:rFonts w:hint="cs"/>
          <w:rtl/>
        </w:rPr>
        <w:t>.</w:t>
      </w:r>
    </w:p>
    <w:p w:rsidR="00E826B1" w:rsidRDefault="00E826B1" w:rsidP="00060E2A">
      <w:pPr>
        <w:pStyle w:val="a3"/>
        <w:numPr>
          <w:ilvl w:val="0"/>
          <w:numId w:val="27"/>
        </w:numPr>
        <w:ind w:left="360"/>
        <w:rPr>
          <w:rtl/>
        </w:rPr>
      </w:pPr>
      <w:r>
        <w:rPr>
          <w:rFonts w:hint="cs"/>
          <w:rtl/>
        </w:rPr>
        <w:t>אכיפה בישראל</w:t>
      </w:r>
      <w:r w:rsidR="00271B18">
        <w:rPr>
          <w:rFonts w:hint="cs"/>
          <w:rtl/>
        </w:rPr>
        <w:t>.</w:t>
      </w:r>
    </w:p>
    <w:p w:rsidR="00E826B1" w:rsidRDefault="00E826B1" w:rsidP="00060E2A">
      <w:pPr>
        <w:pStyle w:val="a3"/>
        <w:numPr>
          <w:ilvl w:val="0"/>
          <w:numId w:val="27"/>
        </w:numPr>
        <w:ind w:left="360"/>
        <w:rPr>
          <w:rtl/>
        </w:rPr>
      </w:pPr>
      <w:r>
        <w:rPr>
          <w:rFonts w:hint="cs"/>
          <w:rtl/>
        </w:rPr>
        <w:t>השפעה על ישראל/ישראלים</w:t>
      </w:r>
      <w:r w:rsidR="00271B18">
        <w:rPr>
          <w:rFonts w:hint="cs"/>
          <w:rtl/>
        </w:rPr>
        <w:t>.</w:t>
      </w:r>
    </w:p>
    <w:p w:rsidR="00E826B1" w:rsidRDefault="00E826B1" w:rsidP="00060E2A">
      <w:pPr>
        <w:pStyle w:val="a3"/>
        <w:numPr>
          <w:ilvl w:val="0"/>
          <w:numId w:val="27"/>
        </w:numPr>
        <w:ind w:left="360"/>
      </w:pPr>
      <w:r>
        <w:rPr>
          <w:rFonts w:hint="cs"/>
          <w:rtl/>
        </w:rPr>
        <w:t>הליך בישראל</w:t>
      </w:r>
      <w:r w:rsidR="00271B18">
        <w:rPr>
          <w:rFonts w:hint="cs"/>
          <w:rtl/>
        </w:rPr>
        <w:t>.</w:t>
      </w:r>
    </w:p>
    <w:p w:rsidR="00E826B1" w:rsidRDefault="00E826B1" w:rsidP="00271B18">
      <w:pPr>
        <w:pStyle w:val="a3"/>
        <w:rPr>
          <w:rtl/>
        </w:rPr>
      </w:pPr>
      <w:r>
        <w:rPr>
          <w:rFonts w:hint="cs"/>
          <w:rtl/>
        </w:rPr>
        <w:t>היום יש את</w:t>
      </w:r>
      <w:r w:rsidR="00271B18">
        <w:rPr>
          <w:rFonts w:hint="cs"/>
          <w:rtl/>
        </w:rPr>
        <w:t xml:space="preserve"> </w:t>
      </w:r>
      <w:r w:rsidR="00271B18" w:rsidRPr="00271B18">
        <w:rPr>
          <w:rFonts w:hint="cs"/>
          <w:b/>
          <w:bCs/>
          <w:highlight w:val="lightGray"/>
          <w:rtl/>
        </w:rPr>
        <w:t>ס' 166(5) החדש</w:t>
      </w:r>
      <w:r>
        <w:rPr>
          <w:rFonts w:hint="cs"/>
          <w:rtl/>
        </w:rPr>
        <w:t xml:space="preserve"> - הוסיפו </w:t>
      </w:r>
      <w:r w:rsidRPr="00271B18">
        <w:rPr>
          <w:rFonts w:hint="cs"/>
          <w:b/>
          <w:bCs/>
          <w:rtl/>
        </w:rPr>
        <w:t>מעשה או מחדל כשיש נזק</w:t>
      </w:r>
      <w:r>
        <w:rPr>
          <w:rFonts w:hint="cs"/>
          <w:rtl/>
        </w:rPr>
        <w:t>.</w:t>
      </w:r>
    </w:p>
    <w:p w:rsidR="0093467A" w:rsidRDefault="0093467A" w:rsidP="00E826B1">
      <w:pPr>
        <w:pStyle w:val="a3"/>
        <w:rPr>
          <w:rtl/>
        </w:rPr>
      </w:pPr>
    </w:p>
    <w:p w:rsidR="0093467A" w:rsidRPr="00F42E33" w:rsidRDefault="0093467A" w:rsidP="00060E2A">
      <w:pPr>
        <w:pStyle w:val="a3"/>
        <w:numPr>
          <w:ilvl w:val="0"/>
          <w:numId w:val="25"/>
        </w:numPr>
        <w:ind w:left="720"/>
        <w:rPr>
          <w:b/>
          <w:bCs/>
          <w:u w:val="single"/>
        </w:rPr>
      </w:pPr>
      <w:r w:rsidRPr="00F42E33">
        <w:rPr>
          <w:rFonts w:hint="cs"/>
          <w:b/>
          <w:bCs/>
          <w:u w:val="single"/>
          <w:rtl/>
        </w:rPr>
        <w:t>תניית שיפוט</w:t>
      </w:r>
      <w:r w:rsidR="00F42E33" w:rsidRPr="00F42E33">
        <w:rPr>
          <w:rFonts w:hint="cs"/>
          <w:b/>
          <w:bCs/>
          <w:u w:val="single"/>
          <w:rtl/>
        </w:rPr>
        <w:t>:</w:t>
      </w:r>
    </w:p>
    <w:p w:rsidR="0024467E" w:rsidRDefault="0024467E" w:rsidP="00060E2A">
      <w:pPr>
        <w:pStyle w:val="a3"/>
        <w:numPr>
          <w:ilvl w:val="0"/>
          <w:numId w:val="27"/>
        </w:numPr>
        <w:ind w:left="360"/>
      </w:pPr>
      <w:r>
        <w:rPr>
          <w:rFonts w:hint="cs"/>
          <w:rtl/>
        </w:rPr>
        <w:t xml:space="preserve">תניה בדבר מקום השיפוט </w:t>
      </w:r>
      <w:r>
        <w:rPr>
          <w:rtl/>
        </w:rPr>
        <w:t>–</w:t>
      </w:r>
      <w:r>
        <w:rPr>
          <w:rFonts w:hint="cs"/>
          <w:rtl/>
        </w:rPr>
        <w:t xml:space="preserve"> נאכפת במסגרת דיני החוזים</w:t>
      </w:r>
      <w:r w:rsidR="00271B18">
        <w:rPr>
          <w:rFonts w:hint="cs"/>
          <w:rtl/>
        </w:rPr>
        <w:t>.</w:t>
      </w:r>
    </w:p>
    <w:p w:rsidR="0024467E" w:rsidRDefault="0024467E" w:rsidP="00060E2A">
      <w:pPr>
        <w:pStyle w:val="a3"/>
        <w:numPr>
          <w:ilvl w:val="0"/>
          <w:numId w:val="22"/>
        </w:numPr>
        <w:ind w:left="360"/>
      </w:pPr>
      <w:r>
        <w:rPr>
          <w:rFonts w:hint="cs"/>
          <w:rtl/>
        </w:rPr>
        <w:t>כולל דיני הפגמים, תו"ל, תקנ"צ, חוזים אחידים</w:t>
      </w:r>
      <w:r w:rsidR="00271B18">
        <w:rPr>
          <w:rFonts w:hint="cs"/>
          <w:rtl/>
        </w:rPr>
        <w:t>.</w:t>
      </w:r>
    </w:p>
    <w:p w:rsidR="0024467E" w:rsidRDefault="0024467E" w:rsidP="00271B18">
      <w:pPr>
        <w:pStyle w:val="a3"/>
        <w:ind w:left="360"/>
        <w:rPr>
          <w:rtl/>
        </w:rPr>
      </w:pPr>
      <w:r>
        <w:rPr>
          <w:rFonts w:hint="cs"/>
          <w:rtl/>
        </w:rPr>
        <w:t xml:space="preserve">לפי </w:t>
      </w:r>
      <w:r w:rsidRPr="00271B18">
        <w:rPr>
          <w:rFonts w:hint="cs"/>
          <w:b/>
          <w:bCs/>
          <w:highlight w:val="lightGray"/>
          <w:rtl/>
        </w:rPr>
        <w:t>חזקה 4(9)</w:t>
      </w:r>
      <w:r w:rsidRPr="00271B18">
        <w:rPr>
          <w:rFonts w:hint="cs"/>
          <w:b/>
          <w:bCs/>
          <w:rtl/>
        </w:rPr>
        <w:t xml:space="preserve"> </w:t>
      </w:r>
      <w:r>
        <w:rPr>
          <w:rtl/>
        </w:rPr>
        <w:t>–</w:t>
      </w:r>
      <w:r>
        <w:rPr>
          <w:rFonts w:hint="cs"/>
          <w:rtl/>
        </w:rPr>
        <w:t xml:space="preserve"> כל </w:t>
      </w:r>
      <w:r w:rsidRPr="00271B18">
        <w:rPr>
          <w:rFonts w:hint="cs"/>
          <w:b/>
          <w:bCs/>
          <w:rtl/>
        </w:rPr>
        <w:t>תניית שיפוט</w:t>
      </w:r>
      <w:r>
        <w:rPr>
          <w:rFonts w:hint="cs"/>
          <w:rtl/>
        </w:rPr>
        <w:t xml:space="preserve"> בחוזה אחיד מוחזקת </w:t>
      </w:r>
      <w:r w:rsidRPr="00271B18">
        <w:rPr>
          <w:rFonts w:hint="cs"/>
          <w:b/>
          <w:bCs/>
          <w:rtl/>
        </w:rPr>
        <w:t>כמקפחת</w:t>
      </w:r>
      <w:r>
        <w:rPr>
          <w:rFonts w:hint="cs"/>
          <w:rtl/>
        </w:rPr>
        <w:t>.</w:t>
      </w:r>
    </w:p>
    <w:p w:rsidR="0024467E" w:rsidRDefault="0024467E" w:rsidP="00271B18">
      <w:pPr>
        <w:pStyle w:val="a3"/>
        <w:ind w:left="360"/>
        <w:rPr>
          <w:rtl/>
        </w:rPr>
      </w:pPr>
      <w:r w:rsidRPr="00271B18">
        <w:rPr>
          <w:rFonts w:hint="cs"/>
          <w:b/>
          <w:bCs/>
          <w:highlight w:val="lightGray"/>
          <w:rtl/>
        </w:rPr>
        <w:lastRenderedPageBreak/>
        <w:t>ס' 5</w:t>
      </w:r>
      <w:r w:rsidR="00271B18">
        <w:rPr>
          <w:rFonts w:hint="cs"/>
          <w:b/>
          <w:bCs/>
          <w:highlight w:val="lightGray"/>
          <w:rtl/>
        </w:rPr>
        <w:t xml:space="preserve"> </w:t>
      </w:r>
      <w:r w:rsidRPr="00271B18">
        <w:rPr>
          <w:rFonts w:hint="cs"/>
          <w:b/>
          <w:bCs/>
          <w:highlight w:val="lightGray"/>
          <w:rtl/>
        </w:rPr>
        <w:t>(א)</w:t>
      </w:r>
      <w:r>
        <w:rPr>
          <w:rFonts w:hint="cs"/>
          <w:rtl/>
        </w:rPr>
        <w:t xml:space="preserve"> עוסק </w:t>
      </w:r>
      <w:r w:rsidRPr="00271B18">
        <w:rPr>
          <w:rFonts w:hint="cs"/>
          <w:b/>
          <w:bCs/>
          <w:rtl/>
        </w:rPr>
        <w:t>בבטלות מוחלטת</w:t>
      </w:r>
      <w:r>
        <w:rPr>
          <w:rFonts w:hint="cs"/>
          <w:rtl/>
        </w:rPr>
        <w:t>. אם הסעיף שלי עוסק בשלילה של הזכות לפנות לערכאות משפטיות הוא בטל, ויש כאלה שמתייחסים לכך כ</w:t>
      </w:r>
      <w:r>
        <w:rPr>
          <w:rFonts w:hint="cs"/>
          <w:b/>
          <w:bCs/>
          <w:rtl/>
        </w:rPr>
        <w:t>שלילה מוחלטת</w:t>
      </w:r>
      <w:r>
        <w:rPr>
          <w:rFonts w:hint="cs"/>
          <w:rtl/>
        </w:rPr>
        <w:t>.</w:t>
      </w:r>
    </w:p>
    <w:p w:rsidR="0024467E" w:rsidRDefault="0024467E" w:rsidP="00060E2A">
      <w:pPr>
        <w:pStyle w:val="a3"/>
        <w:numPr>
          <w:ilvl w:val="0"/>
          <w:numId w:val="27"/>
        </w:numPr>
        <w:ind w:left="360"/>
      </w:pPr>
      <w:r>
        <w:rPr>
          <w:rFonts w:hint="cs"/>
          <w:rtl/>
        </w:rPr>
        <w:t xml:space="preserve">אם ניתן להתנות (הדין הישראלי מתיר) </w:t>
      </w:r>
      <w:r>
        <w:rPr>
          <w:rtl/>
        </w:rPr>
        <w:t>–</w:t>
      </w:r>
      <w:r>
        <w:rPr>
          <w:rFonts w:hint="cs"/>
          <w:rtl/>
        </w:rPr>
        <w:t xml:space="preserve"> </w:t>
      </w:r>
      <w:r w:rsidRPr="00271B18">
        <w:rPr>
          <w:rFonts w:hint="cs"/>
          <w:b/>
          <w:bCs/>
          <w:rtl/>
        </w:rPr>
        <w:t>ניתן להסכים</w:t>
      </w:r>
      <w:r>
        <w:rPr>
          <w:rFonts w:hint="cs"/>
          <w:rtl/>
        </w:rPr>
        <w:t>: השתתפות בהליך כמוהו כהסכמה</w:t>
      </w:r>
    </w:p>
    <w:p w:rsidR="0024467E" w:rsidRDefault="0024467E" w:rsidP="00060E2A">
      <w:pPr>
        <w:pStyle w:val="a3"/>
        <w:numPr>
          <w:ilvl w:val="0"/>
          <w:numId w:val="22"/>
        </w:numPr>
        <w:ind w:left="360"/>
      </w:pPr>
      <w:r>
        <w:rPr>
          <w:rFonts w:hint="cs"/>
          <w:rtl/>
        </w:rPr>
        <w:t xml:space="preserve">המשמעות הנורמטיבית: </w:t>
      </w:r>
      <w:r w:rsidRPr="00271B18">
        <w:rPr>
          <w:rFonts w:hint="cs"/>
          <w:highlight w:val="yellow"/>
          <w:rtl/>
        </w:rPr>
        <w:t xml:space="preserve">יש לעורר טענת חוסר סמכות </w:t>
      </w:r>
      <w:r w:rsidRPr="00271B18">
        <w:rPr>
          <w:rFonts w:hint="cs"/>
          <w:highlight w:val="yellow"/>
          <w:u w:val="single"/>
          <w:rtl/>
        </w:rPr>
        <w:t>בהזדמנות הראשונה</w:t>
      </w:r>
      <w:r w:rsidRPr="0024467E">
        <w:rPr>
          <w:rFonts w:hint="cs"/>
          <w:u w:val="single"/>
          <w:rtl/>
        </w:rPr>
        <w:t>!</w:t>
      </w:r>
      <w:r>
        <w:rPr>
          <w:rFonts w:hint="cs"/>
          <w:rtl/>
        </w:rPr>
        <w:t xml:space="preserve"> אם מישהו תבע אותי בישראל, והשתתפתי התובע יכול לומר לי שהסכמתי.</w:t>
      </w:r>
    </w:p>
    <w:p w:rsidR="0024467E" w:rsidRDefault="0024467E" w:rsidP="00495924">
      <w:pPr>
        <w:pStyle w:val="a3"/>
        <w:ind w:left="360"/>
        <w:rPr>
          <w:rtl/>
        </w:rPr>
      </w:pPr>
      <w:r w:rsidRPr="00271B18">
        <w:rPr>
          <w:rFonts w:hint="cs"/>
          <w:b/>
          <w:bCs/>
          <w:highlight w:val="lightGray"/>
          <w:rtl/>
        </w:rPr>
        <w:t>תקנה 29</w:t>
      </w:r>
      <w:r w:rsidR="00271B18" w:rsidRPr="00271B18">
        <w:rPr>
          <w:rFonts w:hint="cs"/>
          <w:b/>
          <w:bCs/>
          <w:highlight w:val="lightGray"/>
          <w:rtl/>
        </w:rPr>
        <w:t xml:space="preserve"> (חדשות)</w:t>
      </w:r>
      <w:r>
        <w:rPr>
          <w:rFonts w:hint="cs"/>
          <w:rtl/>
        </w:rPr>
        <w:t xml:space="preserve"> דו</w:t>
      </w:r>
      <w:r w:rsidR="00271B18">
        <w:rPr>
          <w:rFonts w:hint="cs"/>
          <w:rtl/>
        </w:rPr>
        <w:t xml:space="preserve">רשת </w:t>
      </w:r>
      <w:r>
        <w:rPr>
          <w:rFonts w:hint="cs"/>
          <w:rtl/>
        </w:rPr>
        <w:t>מהנתבע להעלות טענת חוסר סמכות בהזדמנות הראשונה.</w:t>
      </w:r>
    </w:p>
    <w:p w:rsidR="00806503" w:rsidRPr="00495924" w:rsidRDefault="0024467E" w:rsidP="00495924">
      <w:pPr>
        <w:pStyle w:val="a3"/>
        <w:rPr>
          <w:color w:val="A5A5A5" w:themeColor="accent3"/>
          <w:rtl/>
        </w:rPr>
      </w:pPr>
      <w:r w:rsidRPr="00495924">
        <w:rPr>
          <w:rFonts w:hint="cs"/>
          <w:color w:val="A5A5A5" w:themeColor="accent3"/>
          <w:rtl/>
        </w:rPr>
        <w:t xml:space="preserve">תרגיל הבית </w:t>
      </w:r>
      <w:r w:rsidRPr="00495924">
        <w:rPr>
          <w:color w:val="A5A5A5" w:themeColor="accent3"/>
          <w:rtl/>
        </w:rPr>
        <w:t>–</w:t>
      </w:r>
      <w:r w:rsidRPr="00495924">
        <w:rPr>
          <w:rFonts w:hint="cs"/>
          <w:color w:val="A5A5A5" w:themeColor="accent3"/>
          <w:rtl/>
        </w:rPr>
        <w:t xml:space="preserve"> כל אחד צריך לחזור בין 3-20 תניות שיפוט בינלאומיות שאנו סגורים עליהם. נסו לספור על כמה תניות שיפוט בינלאומיות/כמה יעדים תרצו לתבוע בשנים הבאות.</w:t>
      </w:r>
      <w:r w:rsidR="0085763C" w:rsidRPr="00495924">
        <w:rPr>
          <w:rFonts w:hint="cs"/>
          <w:color w:val="A5A5A5" w:themeColor="accent3"/>
          <w:rtl/>
        </w:rPr>
        <w:t xml:space="preserve"> (על כמה אתם חתומים).</w:t>
      </w:r>
    </w:p>
    <w:p w:rsidR="00806503" w:rsidRDefault="00806503" w:rsidP="00806503">
      <w:pPr>
        <w:pStyle w:val="a3"/>
        <w:jc w:val="right"/>
        <w:rPr>
          <w:rtl/>
        </w:rPr>
      </w:pPr>
      <w:r>
        <w:rPr>
          <w:rFonts w:hint="cs"/>
          <w:rtl/>
        </w:rPr>
        <w:t>06.05.19</w:t>
      </w:r>
    </w:p>
    <w:p w:rsidR="00806503" w:rsidRDefault="00F42E33" w:rsidP="00806503">
      <w:pPr>
        <w:pStyle w:val="a3"/>
        <w:jc w:val="center"/>
        <w:rPr>
          <w:rtl/>
        </w:rPr>
      </w:pPr>
      <w:r>
        <w:rPr>
          <w:rFonts w:hint="cs"/>
          <w:b/>
          <w:bCs/>
          <w:u w:val="single"/>
          <w:rtl/>
        </w:rPr>
        <w:t>שיעור 13 (המשך תניות שיפוט)</w:t>
      </w:r>
    </w:p>
    <w:p w:rsidR="00806503" w:rsidRPr="00F42E33" w:rsidRDefault="00AB4B79" w:rsidP="00806503">
      <w:pPr>
        <w:pStyle w:val="a3"/>
        <w:rPr>
          <w:color w:val="A5A5A5" w:themeColor="accent3"/>
          <w:rtl/>
        </w:rPr>
      </w:pPr>
      <w:r w:rsidRPr="00F42E33">
        <w:rPr>
          <w:rFonts w:hint="cs"/>
          <w:color w:val="A5A5A5" w:themeColor="accent3"/>
          <w:rtl/>
        </w:rPr>
        <w:t xml:space="preserve">במפגש הקודם דיברנו על דרכי רכישת הסמכות. דיברנו על דרך המלך של אדם בפורום שנמצא (המצאה, המצאה מחוץ לתחום...) אמרנו שהדין הישראלי בחר להכיר בעוד דרך להקנות סמכות לפורום הישראלי </w:t>
      </w:r>
      <w:r w:rsidRPr="00F42E33">
        <w:rPr>
          <w:color w:val="A5A5A5" w:themeColor="accent3"/>
          <w:rtl/>
        </w:rPr>
        <w:t>–</w:t>
      </w:r>
      <w:r w:rsidRPr="00F42E33">
        <w:rPr>
          <w:rFonts w:hint="cs"/>
          <w:color w:val="A5A5A5" w:themeColor="accent3"/>
          <w:rtl/>
        </w:rPr>
        <w:t xml:space="preserve"> </w:t>
      </w:r>
      <w:r w:rsidRPr="00F42E33">
        <w:rPr>
          <w:rFonts w:hint="cs"/>
          <w:b/>
          <w:bCs/>
          <w:color w:val="A5A5A5" w:themeColor="accent3"/>
          <w:rtl/>
        </w:rPr>
        <w:t>הדרך החוזית</w:t>
      </w:r>
      <w:r w:rsidRPr="00F42E33">
        <w:rPr>
          <w:rFonts w:hint="cs"/>
          <w:color w:val="A5A5A5" w:themeColor="accent3"/>
          <w:rtl/>
        </w:rPr>
        <w:t xml:space="preserve"> (תניית שיפוט).</w:t>
      </w:r>
      <w:r w:rsidR="00330032" w:rsidRPr="00F42E33">
        <w:rPr>
          <w:rFonts w:hint="cs"/>
          <w:color w:val="A5A5A5" w:themeColor="accent3"/>
          <w:rtl/>
        </w:rPr>
        <w:t xml:space="preserve"> הפורום הישראלי יכיר בסמכותו ביחס לסכסוך אם זה הוסכם בין הצדדים. זה מגיע לליטיגציה כאשר אחד מהצדדים לא מסכים.</w:t>
      </w:r>
    </w:p>
    <w:p w:rsidR="007D28E0" w:rsidRPr="00F42E33" w:rsidRDefault="007D28E0" w:rsidP="00806503">
      <w:pPr>
        <w:pStyle w:val="a3"/>
        <w:rPr>
          <w:color w:val="A5A5A5" w:themeColor="accent3"/>
          <w:rtl/>
        </w:rPr>
      </w:pPr>
      <w:r w:rsidRPr="00F42E33">
        <w:rPr>
          <w:rFonts w:hint="cs"/>
          <w:color w:val="A5A5A5" w:themeColor="accent3"/>
          <w:rtl/>
        </w:rPr>
        <w:t xml:space="preserve">המרצה שאל אותנו כמה אנשים חתומים לתניות שיפוט  - כולם. </w:t>
      </w:r>
      <w:r w:rsidRPr="00F42E33">
        <w:rPr>
          <w:color w:val="A5A5A5" w:themeColor="accent3"/>
        </w:rPr>
        <w:t>Paypal</w:t>
      </w:r>
      <w:r w:rsidRPr="00F42E33">
        <w:rPr>
          <w:rFonts w:hint="cs"/>
          <w:color w:val="A5A5A5" w:themeColor="accent3"/>
          <w:rtl/>
        </w:rPr>
        <w:t xml:space="preserve"> לדוגמא דורשת טיול לסינגפור לפי החוזה.</w:t>
      </w:r>
      <w:r w:rsidR="007D264B" w:rsidRPr="00F42E33">
        <w:rPr>
          <w:rFonts w:hint="cs"/>
          <w:color w:val="A5A5A5" w:themeColor="accent3"/>
          <w:rtl/>
        </w:rPr>
        <w:t xml:space="preserve"> אליאקספרס דורשת טיול להונג קונג.</w:t>
      </w:r>
      <w:r w:rsidR="005D6981" w:rsidRPr="00F42E33">
        <w:rPr>
          <w:rFonts w:hint="cs"/>
          <w:color w:val="A5A5A5" w:themeColor="accent3"/>
          <w:rtl/>
        </w:rPr>
        <w:t xml:space="preserve"> חוזה השירות של פייסבוק </w:t>
      </w:r>
      <w:r w:rsidR="005D6981" w:rsidRPr="00F42E33">
        <w:rPr>
          <w:color w:val="A5A5A5" w:themeColor="accent3"/>
          <w:rtl/>
        </w:rPr>
        <w:t>–</w:t>
      </w:r>
      <w:r w:rsidR="005D6981" w:rsidRPr="00F42E33">
        <w:rPr>
          <w:rFonts w:hint="cs"/>
          <w:color w:val="A5A5A5" w:themeColor="accent3"/>
          <w:rtl/>
        </w:rPr>
        <w:t xml:space="preserve"> קליפורניה. השופט בישראל בבית משפט מחוזי בקלינגהופר נ' </w:t>
      </w:r>
      <w:r w:rsidR="005D6981" w:rsidRPr="00F42E33">
        <w:rPr>
          <w:rFonts w:hint="cs"/>
          <w:color w:val="A5A5A5" w:themeColor="accent3"/>
        </w:rPr>
        <w:t>P</w:t>
      </w:r>
      <w:r w:rsidR="003E657B" w:rsidRPr="00F42E33">
        <w:rPr>
          <w:rFonts w:hint="cs"/>
          <w:color w:val="A5A5A5" w:themeColor="accent3"/>
        </w:rPr>
        <w:t>AYPAL</w:t>
      </w:r>
      <w:r w:rsidR="003E657B" w:rsidRPr="00F42E33">
        <w:rPr>
          <w:rFonts w:hint="cs"/>
          <w:color w:val="A5A5A5" w:themeColor="accent3"/>
          <w:rtl/>
        </w:rPr>
        <w:t xml:space="preserve"> שהסתיים בפשרה </w:t>
      </w:r>
      <w:r w:rsidR="005D6981" w:rsidRPr="00F42E33">
        <w:rPr>
          <w:rFonts w:hint="cs"/>
          <w:color w:val="A5A5A5" w:themeColor="accent3"/>
          <w:rtl/>
        </w:rPr>
        <w:t>ביטל את תניית השיפוט של פאיפאל.</w:t>
      </w:r>
    </w:p>
    <w:p w:rsidR="005D6981" w:rsidRPr="00F42E33" w:rsidRDefault="005D6981" w:rsidP="00806503">
      <w:pPr>
        <w:pStyle w:val="a3"/>
        <w:rPr>
          <w:color w:val="A5A5A5" w:themeColor="accent3"/>
          <w:rtl/>
        </w:rPr>
      </w:pPr>
      <w:r w:rsidRPr="00F42E33">
        <w:rPr>
          <w:rFonts w:hint="cs"/>
          <w:color w:val="A5A5A5" w:themeColor="accent3"/>
          <w:rtl/>
        </w:rPr>
        <w:t>בפס"ד פייסבוק נ' בן חמו (2018) גם ביטלו את נושא תניית השיפוט)</w:t>
      </w:r>
      <w:r w:rsidR="003E657B" w:rsidRPr="00F42E33">
        <w:rPr>
          <w:rFonts w:hint="cs"/>
          <w:color w:val="A5A5A5" w:themeColor="accent3"/>
          <w:rtl/>
        </w:rPr>
        <w:t>.</w:t>
      </w:r>
    </w:p>
    <w:p w:rsidR="003E657B" w:rsidRPr="00F42E33" w:rsidRDefault="003E657B" w:rsidP="003E657B">
      <w:pPr>
        <w:pStyle w:val="a3"/>
        <w:rPr>
          <w:color w:val="A5A5A5" w:themeColor="accent3"/>
          <w:rtl/>
        </w:rPr>
      </w:pPr>
      <w:r w:rsidRPr="00F42E33">
        <w:rPr>
          <w:rFonts w:hint="cs"/>
          <w:color w:val="A5A5A5" w:themeColor="accent3"/>
          <w:rtl/>
        </w:rPr>
        <w:t>אנו למעשה מבינים את העלות של המקרים. מדובר בתביעות אינדיבידואליו</w:t>
      </w:r>
      <w:r w:rsidRPr="00F42E33">
        <w:rPr>
          <w:rFonts w:hint="eastAsia"/>
          <w:color w:val="A5A5A5" w:themeColor="accent3"/>
          <w:rtl/>
        </w:rPr>
        <w:t>ת</w:t>
      </w:r>
      <w:r w:rsidRPr="00F42E33">
        <w:rPr>
          <w:rFonts w:hint="cs"/>
          <w:color w:val="A5A5A5" w:themeColor="accent3"/>
          <w:rtl/>
        </w:rPr>
        <w:t xml:space="preserve"> ולא ייצוגיו</w:t>
      </w:r>
      <w:r w:rsidRPr="00F42E33">
        <w:rPr>
          <w:rFonts w:hint="eastAsia"/>
          <w:color w:val="A5A5A5" w:themeColor="accent3"/>
          <w:rtl/>
        </w:rPr>
        <w:t>ת</w:t>
      </w:r>
      <w:r w:rsidRPr="00F42E33">
        <w:rPr>
          <w:rFonts w:hint="cs"/>
          <w:color w:val="A5A5A5" w:themeColor="accent3"/>
          <w:rtl/>
        </w:rPr>
        <w:t>.</w:t>
      </w:r>
    </w:p>
    <w:p w:rsidR="003E657B" w:rsidRDefault="003E657B" w:rsidP="003E657B">
      <w:pPr>
        <w:pStyle w:val="a3"/>
        <w:rPr>
          <w:rtl/>
        </w:rPr>
      </w:pPr>
    </w:p>
    <w:p w:rsidR="003E657B" w:rsidRDefault="003E657B" w:rsidP="003E657B">
      <w:pPr>
        <w:pStyle w:val="a3"/>
        <w:rPr>
          <w:rtl/>
        </w:rPr>
      </w:pPr>
      <w:r>
        <w:rPr>
          <w:rFonts w:hint="cs"/>
          <w:rtl/>
        </w:rPr>
        <w:t>מה הסיכונים או העלויות של ביהמ"ש העליון כאשר הוא מחליט שהתניה של פייסבוק לא תקפה</w:t>
      </w:r>
      <w:r w:rsidR="00F42E33">
        <w:rPr>
          <w:rFonts w:hint="cs"/>
          <w:rtl/>
        </w:rPr>
        <w:t xml:space="preserve"> </w:t>
      </w:r>
      <w:r w:rsidR="00F42E33" w:rsidRPr="00F42E33">
        <w:rPr>
          <w:rFonts w:cs="Arial"/>
          <w:b/>
          <w:bCs/>
          <w:highlight w:val="magenta"/>
          <w:rtl/>
        </w:rPr>
        <w:t>בפס"ד פייסבוק נ' בן חמו (2018)</w:t>
      </w:r>
      <w:r>
        <w:rPr>
          <w:rFonts w:hint="cs"/>
          <w:rtl/>
        </w:rPr>
        <w:t xml:space="preserve">? מבחינת דיני החוזים האחידים אנו יודעים שזה פשוט לא נכון (אף אחד לא קרא את זה), אבל לא היה טיעון כזה </w:t>
      </w:r>
      <w:r>
        <w:rPr>
          <w:rtl/>
        </w:rPr>
        <w:t>–</w:t>
      </w:r>
      <w:r>
        <w:rPr>
          <w:rFonts w:hint="cs"/>
          <w:rtl/>
        </w:rPr>
        <w:t xml:space="preserve"> הטענה הייתה שאם אתם הולכים להיות שחקנים גלובליים אתם גם תהיו חשופים לסיכונים שלוקחים, כמו חשיפה לפורומים השונים.</w:t>
      </w:r>
    </w:p>
    <w:p w:rsidR="009A40AB" w:rsidRDefault="009A40AB" w:rsidP="003E657B">
      <w:pPr>
        <w:pStyle w:val="a3"/>
        <w:rPr>
          <w:rtl/>
        </w:rPr>
      </w:pPr>
      <w:r>
        <w:rPr>
          <w:rFonts w:hint="cs"/>
          <w:rtl/>
        </w:rPr>
        <w:t>צריך לקחת בחש</w:t>
      </w:r>
      <w:r w:rsidR="00F42E33">
        <w:rPr>
          <w:rFonts w:hint="cs"/>
          <w:rtl/>
        </w:rPr>
        <w:t>בון שאם גורמים לפייס</w:t>
      </w:r>
      <w:r>
        <w:rPr>
          <w:rFonts w:hint="cs"/>
          <w:rtl/>
        </w:rPr>
        <w:t>ב</w:t>
      </w:r>
      <w:r w:rsidR="00F42E33">
        <w:rPr>
          <w:rFonts w:hint="cs"/>
          <w:rtl/>
        </w:rPr>
        <w:t>וק להת</w:t>
      </w:r>
      <w:r>
        <w:rPr>
          <w:rFonts w:hint="cs"/>
          <w:rtl/>
        </w:rPr>
        <w:t>חשב בכך שהם חשופים ל</w:t>
      </w:r>
      <w:r w:rsidR="00F42E33">
        <w:rPr>
          <w:rFonts w:hint="cs"/>
          <w:rtl/>
        </w:rPr>
        <w:t>-</w:t>
      </w:r>
      <w:r>
        <w:rPr>
          <w:rFonts w:hint="cs"/>
          <w:rtl/>
        </w:rPr>
        <w:t>193 פורומים שונים, פייסבוק באמת תפנים עלות זו וזה יתגלגל ללקוחות. איך פייסבוק תגלגל את זה ללקוחות?</w:t>
      </w:r>
      <w:r w:rsidR="00B1184D">
        <w:rPr>
          <w:rFonts w:hint="cs"/>
          <w:rtl/>
        </w:rPr>
        <w:t xml:space="preserve"> (אליאקספרס יכולה לגלגל) יכולה לגרום לחוויה של הלקוחות להיות יותר רעה, או להפלות אותם. </w:t>
      </w:r>
      <w:r w:rsidR="00B1184D" w:rsidRPr="00F42E33">
        <w:rPr>
          <w:rFonts w:hint="cs"/>
          <w:b/>
          <w:bCs/>
          <w:rtl/>
        </w:rPr>
        <w:t>התניה בוטלה בבן חמו ופייסבוק שינתה את תנאי השירות</w:t>
      </w:r>
      <w:r w:rsidR="00B1184D">
        <w:rPr>
          <w:rFonts w:hint="cs"/>
          <w:rtl/>
        </w:rPr>
        <w:t xml:space="preserve"> תוך כדי שזה קרה, ופייסבוק מיוזמתה </w:t>
      </w:r>
      <w:r w:rsidR="00B1184D">
        <w:rPr>
          <w:rFonts w:hint="cs"/>
          <w:b/>
          <w:bCs/>
          <w:rtl/>
        </w:rPr>
        <w:t>בחרה לשחרר את השליטה שלה בפורום</w:t>
      </w:r>
      <w:r w:rsidR="00B1184D">
        <w:rPr>
          <w:rFonts w:hint="cs"/>
          <w:rtl/>
        </w:rPr>
        <w:t>.</w:t>
      </w:r>
      <w:r w:rsidR="002F6B3D">
        <w:rPr>
          <w:rFonts w:hint="cs"/>
          <w:rtl/>
        </w:rPr>
        <w:t xml:space="preserve"> פייסבוק אמרה שהיא מוכנה לקבל את הסמכות של גורמים אחרים. למה היא עושה את זה? יש לכך הסברים שונים.</w:t>
      </w:r>
    </w:p>
    <w:p w:rsidR="006615C9" w:rsidRDefault="006615C9" w:rsidP="003E657B">
      <w:pPr>
        <w:pStyle w:val="a3"/>
        <w:rPr>
          <w:rtl/>
        </w:rPr>
      </w:pPr>
    </w:p>
    <w:p w:rsidR="006615C9" w:rsidRDefault="00D57B94" w:rsidP="003E657B">
      <w:pPr>
        <w:pStyle w:val="a3"/>
        <w:rPr>
          <w:rtl/>
        </w:rPr>
      </w:pPr>
      <w:r w:rsidRPr="00F42E33">
        <w:rPr>
          <w:rFonts w:hint="cs"/>
          <w:b/>
          <w:bCs/>
          <w:rtl/>
        </w:rPr>
        <w:t>סוגים טיפוסיים</w:t>
      </w:r>
      <w:r w:rsidR="00F42E33" w:rsidRPr="00F42E33">
        <w:rPr>
          <w:rFonts w:hint="cs"/>
          <w:b/>
          <w:bCs/>
          <w:rtl/>
        </w:rPr>
        <w:t xml:space="preserve"> של תניות שיפוט</w:t>
      </w:r>
      <w:r w:rsidR="00F42E33">
        <w:rPr>
          <w:rFonts w:hint="cs"/>
          <w:rtl/>
        </w:rPr>
        <w:t xml:space="preserve"> (שאלה</w:t>
      </w:r>
      <w:r>
        <w:rPr>
          <w:rFonts w:hint="cs"/>
          <w:rtl/>
        </w:rPr>
        <w:t xml:space="preserve"> של פרשנות)</w:t>
      </w:r>
      <w:r w:rsidR="00F42E33">
        <w:rPr>
          <w:rFonts w:hint="cs"/>
          <w:rtl/>
        </w:rPr>
        <w:t>:</w:t>
      </w:r>
    </w:p>
    <w:p w:rsidR="00D57B94" w:rsidRDefault="00D57B94" w:rsidP="00060E2A">
      <w:pPr>
        <w:pStyle w:val="a3"/>
        <w:numPr>
          <w:ilvl w:val="0"/>
          <w:numId w:val="27"/>
        </w:numPr>
        <w:ind w:left="360"/>
      </w:pPr>
      <w:r w:rsidRPr="00F42E33">
        <w:rPr>
          <w:rFonts w:hint="cs"/>
          <w:b/>
          <w:bCs/>
          <w:rtl/>
        </w:rPr>
        <w:t xml:space="preserve">תניית שיפוט </w:t>
      </w:r>
      <w:r w:rsidRPr="00F42E33">
        <w:rPr>
          <w:rFonts w:hint="cs"/>
          <w:b/>
          <w:bCs/>
          <w:u w:val="single"/>
          <w:rtl/>
        </w:rPr>
        <w:t>ייחודית</w:t>
      </w:r>
      <w:r>
        <w:rPr>
          <w:rFonts w:hint="cs"/>
          <w:rtl/>
        </w:rPr>
        <w:t xml:space="preserve"> </w:t>
      </w:r>
      <w:r>
        <w:rPr>
          <w:rtl/>
        </w:rPr>
        <w:t>–</w:t>
      </w:r>
      <w:r>
        <w:rPr>
          <w:rFonts w:hint="cs"/>
          <w:rtl/>
        </w:rPr>
        <w:t xml:space="preserve"> סמכות </w:t>
      </w:r>
      <w:r>
        <w:rPr>
          <w:rFonts w:hint="cs"/>
          <w:u w:val="single"/>
          <w:rtl/>
        </w:rPr>
        <w:t>רק</w:t>
      </w:r>
      <w:r>
        <w:rPr>
          <w:rFonts w:hint="cs"/>
          <w:rtl/>
        </w:rPr>
        <w:t xml:space="preserve"> במדינה </w:t>
      </w:r>
      <w:r>
        <w:rPr>
          <w:rFonts w:hint="cs"/>
        </w:rPr>
        <w:t>X</w:t>
      </w:r>
      <w:r>
        <w:rPr>
          <w:rFonts w:hint="cs"/>
          <w:rtl/>
        </w:rPr>
        <w:t>. יופיעו מילים כמו רק, בלבד...</w:t>
      </w:r>
    </w:p>
    <w:p w:rsidR="00D57B94" w:rsidRDefault="00D57B94" w:rsidP="00060E2A">
      <w:pPr>
        <w:pStyle w:val="a3"/>
        <w:numPr>
          <w:ilvl w:val="0"/>
          <w:numId w:val="27"/>
        </w:numPr>
        <w:ind w:left="360"/>
      </w:pPr>
      <w:r w:rsidRPr="00F42E33">
        <w:rPr>
          <w:rFonts w:hint="cs"/>
          <w:b/>
          <w:bCs/>
          <w:rtl/>
        </w:rPr>
        <w:t xml:space="preserve">תניית שיפוט </w:t>
      </w:r>
      <w:r w:rsidRPr="00F42E33">
        <w:rPr>
          <w:rFonts w:hint="cs"/>
          <w:b/>
          <w:bCs/>
          <w:u w:val="single"/>
          <w:rtl/>
        </w:rPr>
        <w:t>מקבילה</w:t>
      </w:r>
      <w:r>
        <w:rPr>
          <w:rFonts w:hint="cs"/>
          <w:rtl/>
        </w:rPr>
        <w:t xml:space="preserve"> </w:t>
      </w:r>
      <w:r>
        <w:rPr>
          <w:rtl/>
        </w:rPr>
        <w:t>–</w:t>
      </w:r>
      <w:r>
        <w:rPr>
          <w:rFonts w:hint="cs"/>
          <w:rtl/>
        </w:rPr>
        <w:t xml:space="preserve"> סמכות </w:t>
      </w:r>
      <w:r>
        <w:rPr>
          <w:rFonts w:hint="cs"/>
          <w:u w:val="single"/>
          <w:rtl/>
        </w:rPr>
        <w:t>גם</w:t>
      </w:r>
      <w:r>
        <w:rPr>
          <w:rFonts w:hint="cs"/>
          <w:rtl/>
        </w:rPr>
        <w:t xml:space="preserve"> במדינה </w:t>
      </w:r>
      <w:r>
        <w:rPr>
          <w:rFonts w:hint="cs"/>
        </w:rPr>
        <w:t>X</w:t>
      </w:r>
      <w:r>
        <w:rPr>
          <w:rFonts w:hint="cs"/>
          <w:rtl/>
        </w:rPr>
        <w:t>. אותם מקרים שבהם בנוסף לפורום ייחודי אנו מוסיפים עוד פורום. מי שיוזם את ההליך ימקם את התביעה לפי הסמכויות.</w:t>
      </w:r>
    </w:p>
    <w:p w:rsidR="00D57B94" w:rsidRDefault="00D57B94" w:rsidP="00F42E33">
      <w:pPr>
        <w:pStyle w:val="a3"/>
        <w:rPr>
          <w:rtl/>
        </w:rPr>
      </w:pPr>
      <w:r w:rsidRPr="00F42E33">
        <w:rPr>
          <w:rFonts w:hint="cs"/>
          <w:u w:val="single"/>
          <w:rtl/>
        </w:rPr>
        <w:t>תניית שיפוט לא יכולה לשלול סמכות שנרכשה כדין</w:t>
      </w:r>
      <w:r>
        <w:rPr>
          <w:rFonts w:hint="cs"/>
          <w:rtl/>
        </w:rPr>
        <w:t xml:space="preserve"> (המצאה) </w:t>
      </w:r>
    </w:p>
    <w:p w:rsidR="00D57B94" w:rsidRDefault="00D57B94" w:rsidP="00060E2A">
      <w:pPr>
        <w:pStyle w:val="a3"/>
        <w:numPr>
          <w:ilvl w:val="0"/>
          <w:numId w:val="27"/>
        </w:numPr>
        <w:ind w:left="360"/>
      </w:pPr>
      <w:r>
        <w:rPr>
          <w:rFonts w:hint="cs"/>
          <w:rtl/>
        </w:rPr>
        <w:t xml:space="preserve">כלומר: </w:t>
      </w:r>
      <w:r w:rsidRPr="00F42E33">
        <w:rPr>
          <w:rFonts w:hint="cs"/>
          <w:b/>
          <w:bCs/>
          <w:rtl/>
        </w:rPr>
        <w:t>ייתכן שהתיק יידון גם בפורום אחר מזה שהוסכם</w:t>
      </w:r>
      <w:r w:rsidR="00F42E33">
        <w:rPr>
          <w:rFonts w:hint="cs"/>
          <w:rtl/>
        </w:rPr>
        <w:t>.</w:t>
      </w:r>
    </w:p>
    <w:p w:rsidR="00D57B94" w:rsidRDefault="00D57B94" w:rsidP="00060E2A">
      <w:pPr>
        <w:pStyle w:val="a3"/>
        <w:numPr>
          <w:ilvl w:val="0"/>
          <w:numId w:val="27"/>
        </w:numPr>
        <w:ind w:left="360"/>
        <w:rPr>
          <w:rtl/>
        </w:rPr>
      </w:pPr>
      <w:r>
        <w:rPr>
          <w:rFonts w:hint="cs"/>
          <w:u w:val="single"/>
          <w:rtl/>
        </w:rPr>
        <w:t>אך</w:t>
      </w:r>
      <w:r w:rsidR="00F42E33">
        <w:rPr>
          <w:rFonts w:hint="cs"/>
          <w:u w:val="single"/>
          <w:rtl/>
        </w:rPr>
        <w:t>:</w:t>
      </w:r>
      <w:r>
        <w:rPr>
          <w:rFonts w:hint="cs"/>
          <w:rtl/>
        </w:rPr>
        <w:t xml:space="preserve"> </w:t>
      </w:r>
      <w:r w:rsidRPr="00F42E33">
        <w:rPr>
          <w:rFonts w:hint="cs"/>
          <w:b/>
          <w:bCs/>
          <w:rtl/>
        </w:rPr>
        <w:t>רתיעה מהפעלת סמכות אם הצדדים הסכימו על פורום אחר</w:t>
      </w:r>
      <w:r w:rsidR="00F42E33">
        <w:rPr>
          <w:rFonts w:hint="cs"/>
          <w:rtl/>
        </w:rPr>
        <w:t xml:space="preserve"> - </w:t>
      </w:r>
      <w:r>
        <w:rPr>
          <w:rFonts w:hint="cs"/>
          <w:rtl/>
        </w:rPr>
        <w:t>בפועל שותפות בהפרת חוזה</w:t>
      </w:r>
      <w:r w:rsidR="00F42E33">
        <w:rPr>
          <w:rFonts w:hint="cs"/>
          <w:rtl/>
        </w:rPr>
        <w:t xml:space="preserve">. </w:t>
      </w:r>
      <w:r>
        <w:rPr>
          <w:rFonts w:hint="cs"/>
          <w:rtl/>
        </w:rPr>
        <w:t>הסמכות</w:t>
      </w:r>
      <w:r w:rsidRPr="00D57B94">
        <w:rPr>
          <w:rFonts w:hint="cs"/>
          <w:rtl/>
        </w:rPr>
        <w:t xml:space="preserve"> לא ת</w:t>
      </w:r>
      <w:r>
        <w:rPr>
          <w:rFonts w:hint="cs"/>
          <w:rtl/>
        </w:rPr>
        <w:t>י</w:t>
      </w:r>
      <w:r w:rsidRPr="00D57B94">
        <w:rPr>
          <w:rFonts w:hint="cs"/>
          <w:rtl/>
        </w:rPr>
        <w:t>שלל, אבל זה יקנה טעם מאוד חזק לישראל להחליט שהיא לא צריכה להפעיל את סמכותה</w:t>
      </w:r>
      <w:r>
        <w:rPr>
          <w:rFonts w:hint="cs"/>
          <w:rtl/>
        </w:rPr>
        <w:t xml:space="preserve"> (סיבות של הפורום הנאות).</w:t>
      </w:r>
    </w:p>
    <w:p w:rsidR="00D57B94" w:rsidRDefault="00D57B94" w:rsidP="00D57B94">
      <w:pPr>
        <w:pStyle w:val="a3"/>
        <w:rPr>
          <w:rtl/>
        </w:rPr>
      </w:pPr>
    </w:p>
    <w:p w:rsidR="00634509" w:rsidRDefault="00D57B94" w:rsidP="00D57B94">
      <w:pPr>
        <w:pStyle w:val="a3"/>
        <w:rPr>
          <w:rtl/>
        </w:rPr>
      </w:pPr>
      <w:r>
        <w:rPr>
          <w:rFonts w:hint="cs"/>
          <w:b/>
          <w:bCs/>
          <w:rtl/>
        </w:rPr>
        <w:t>תניית שיפוט לדוגמא</w:t>
      </w:r>
      <w:r>
        <w:rPr>
          <w:rFonts w:hint="cs"/>
          <w:rtl/>
        </w:rPr>
        <w:t xml:space="preserve">: </w:t>
      </w:r>
      <w:r w:rsidRPr="00F42E33">
        <w:rPr>
          <w:rFonts w:hint="cs"/>
          <w:b/>
          <w:bCs/>
          <w:highlight w:val="magenta"/>
          <w:rtl/>
        </w:rPr>
        <w:t xml:space="preserve">פס"ד </w:t>
      </w:r>
      <w:r w:rsidRPr="00F42E33">
        <w:rPr>
          <w:b/>
          <w:bCs/>
          <w:highlight w:val="magenta"/>
        </w:rPr>
        <w:t>Nantucket</w:t>
      </w:r>
      <w:r>
        <w:rPr>
          <w:rFonts w:hint="cs"/>
          <w:rtl/>
        </w:rPr>
        <w:t xml:space="preserve"> </w:t>
      </w:r>
      <w:r w:rsidR="00634509">
        <w:rPr>
          <w:rtl/>
        </w:rPr>
        <w:t>–</w:t>
      </w:r>
      <w:r w:rsidR="00634509">
        <w:rPr>
          <w:rFonts w:hint="cs"/>
          <w:rtl/>
        </w:rPr>
        <w:t xml:space="preserve"> בחלק הראשון של הסעיף נאמר כי ההסכם נבנה ונשלט בתאילנד. בסעיף השני נכתב כי קונפליקטים יוגשו בבתי המשפט בתאילנד. לא כתבו איפה סמכות השיפוט אבל זה נראה כמו תניית מקום שיפוט. האם זו תנייה ייחודית או מקבילה? </w:t>
      </w:r>
      <w:r w:rsidR="00634509">
        <w:t>Shall</w:t>
      </w:r>
      <w:r w:rsidR="00634509">
        <w:rPr>
          <w:rFonts w:hint="cs"/>
          <w:rtl/>
        </w:rPr>
        <w:t xml:space="preserve">, כל הסכסוכים </w:t>
      </w:r>
      <w:r w:rsidR="00634509">
        <w:t>any</w:t>
      </w:r>
      <w:r w:rsidR="00634509" w:rsidRPr="00F42E33">
        <w:rPr>
          <w:rFonts w:hint="cs"/>
          <w:b/>
          <w:bCs/>
          <w:rtl/>
        </w:rPr>
        <w:t>. ביהמ"ש המחוזי והעליון חלקו בפרשנות</w:t>
      </w:r>
      <w:r w:rsidR="00634509">
        <w:rPr>
          <w:rFonts w:hint="cs"/>
          <w:rtl/>
        </w:rPr>
        <w:t xml:space="preserve">. </w:t>
      </w:r>
    </w:p>
    <w:p w:rsidR="00634509" w:rsidRDefault="00634509" w:rsidP="00060E2A">
      <w:pPr>
        <w:pStyle w:val="a3"/>
        <w:numPr>
          <w:ilvl w:val="0"/>
          <w:numId w:val="27"/>
        </w:numPr>
        <w:ind w:left="360"/>
        <w:rPr>
          <w:rtl/>
        </w:rPr>
      </w:pPr>
      <w:r w:rsidRPr="00F42E33">
        <w:rPr>
          <w:rFonts w:hint="cs"/>
          <w:b/>
          <w:bCs/>
          <w:rtl/>
        </w:rPr>
        <w:t>ביהמ"ש המחוזי</w:t>
      </w:r>
      <w:r>
        <w:rPr>
          <w:rFonts w:hint="cs"/>
          <w:rtl/>
        </w:rPr>
        <w:t xml:space="preserve"> אמר שאם אין </w:t>
      </w:r>
      <w:r>
        <w:t>only</w:t>
      </w:r>
      <w:r>
        <w:rPr>
          <w:rFonts w:hint="cs"/>
          <w:rtl/>
        </w:rPr>
        <w:t xml:space="preserve"> ומילים ברורות אז אפשר גם בישראל. </w:t>
      </w:r>
      <w:r w:rsidR="00F42E33">
        <w:rPr>
          <w:rFonts w:hint="cs"/>
          <w:rtl/>
        </w:rPr>
        <w:t>(פירוש נגד המנסח, חוזה אחיד).</w:t>
      </w:r>
    </w:p>
    <w:p w:rsidR="00D57B94" w:rsidRDefault="00634509" w:rsidP="00060E2A">
      <w:pPr>
        <w:pStyle w:val="a3"/>
        <w:numPr>
          <w:ilvl w:val="0"/>
          <w:numId w:val="27"/>
        </w:numPr>
        <w:ind w:left="360"/>
        <w:rPr>
          <w:rtl/>
        </w:rPr>
      </w:pPr>
      <w:r w:rsidRPr="00F42E33">
        <w:rPr>
          <w:rFonts w:hint="cs"/>
          <w:b/>
          <w:bCs/>
          <w:rtl/>
        </w:rPr>
        <w:t>בעליון אמרו כי זה ייחודית, ועדיין</w:t>
      </w:r>
      <w:r>
        <w:rPr>
          <w:rFonts w:hint="cs"/>
          <w:rtl/>
        </w:rPr>
        <w:t>... (פיצול הדיון).</w:t>
      </w:r>
      <w:r w:rsidR="0019186B">
        <w:rPr>
          <w:rFonts w:hint="cs"/>
          <w:rtl/>
        </w:rPr>
        <w:t xml:space="preserve"> חשוב לעליון להבהיר את המתודה הפרשנית </w:t>
      </w:r>
      <w:r w:rsidR="0019186B">
        <w:rPr>
          <w:rtl/>
        </w:rPr>
        <w:t>–</w:t>
      </w:r>
      <w:r w:rsidR="00F42E33">
        <w:rPr>
          <w:rFonts w:hint="cs"/>
          <w:rtl/>
        </w:rPr>
        <w:t xml:space="preserve"> יש לקרוא את התני</w:t>
      </w:r>
      <w:r w:rsidR="0019186B">
        <w:rPr>
          <w:rFonts w:hint="cs"/>
          <w:rtl/>
        </w:rPr>
        <w:t>ה באופן טבעי, ועדיין הסמכות נרכשה כדין מכוח המצאה, מנעו פיצול דיון ואז זה מנוהל בישראל.</w:t>
      </w:r>
    </w:p>
    <w:p w:rsidR="00763110" w:rsidRDefault="00337614" w:rsidP="00060E2A">
      <w:pPr>
        <w:pStyle w:val="a3"/>
        <w:numPr>
          <w:ilvl w:val="0"/>
          <w:numId w:val="27"/>
        </w:numPr>
        <w:ind w:left="360"/>
      </w:pPr>
      <w:r w:rsidRPr="00F42E33">
        <w:rPr>
          <w:rFonts w:hint="cs"/>
          <w:b/>
          <w:bCs/>
          <w:rtl/>
        </w:rPr>
        <w:lastRenderedPageBreak/>
        <w:t>ביקורת? ודאות, עלויות, הדדיות</w:t>
      </w:r>
      <w:r w:rsidR="00763110">
        <w:rPr>
          <w:rFonts w:hint="cs"/>
          <w:rtl/>
        </w:rPr>
        <w:t xml:space="preserve">. יש כאן מקום בו ביהמ"ש העליון אומר </w:t>
      </w:r>
      <w:r w:rsidR="00763110" w:rsidRPr="00F42E33">
        <w:rPr>
          <w:rFonts w:hint="cs"/>
          <w:b/>
          <w:bCs/>
          <w:rtl/>
        </w:rPr>
        <w:t>שהחוזה מזמין אותו להיות ברור</w:t>
      </w:r>
      <w:r w:rsidR="00763110">
        <w:rPr>
          <w:rFonts w:hint="cs"/>
          <w:rtl/>
        </w:rPr>
        <w:t>. זה תנייה ייחודי</w:t>
      </w:r>
      <w:r w:rsidR="00763110">
        <w:rPr>
          <w:rFonts w:hint="eastAsia"/>
          <w:rtl/>
        </w:rPr>
        <w:t>ת</w:t>
      </w:r>
      <w:r w:rsidR="00763110">
        <w:rPr>
          <w:rFonts w:hint="cs"/>
          <w:rtl/>
        </w:rPr>
        <w:t xml:space="preserve"> אבל מחליטים אחרת. זה מתנגש עם הודאות, העליות והדדיות </w:t>
      </w:r>
      <w:r w:rsidR="00763110">
        <w:rPr>
          <w:rtl/>
        </w:rPr>
        <w:t>–</w:t>
      </w:r>
      <w:r w:rsidR="00763110">
        <w:rPr>
          <w:rFonts w:hint="cs"/>
          <w:rtl/>
        </w:rPr>
        <w:t xml:space="preserve"> חופש החוזים. הרצון שלנו להגן על בעלי הדין בעלויות שלהם בעסקה. </w:t>
      </w:r>
    </w:p>
    <w:p w:rsidR="00230C03" w:rsidRDefault="00763110" w:rsidP="00F42E33">
      <w:pPr>
        <w:pStyle w:val="a3"/>
        <w:ind w:left="360"/>
        <w:rPr>
          <w:rtl/>
        </w:rPr>
      </w:pPr>
      <w:r>
        <w:rPr>
          <w:rFonts w:hint="cs"/>
          <w:rtl/>
        </w:rPr>
        <w:t xml:space="preserve">ניתן לעשות חישוב כמה עולה לי לנהל ליטיגציה בתאילנד, להכפיל בסיכוי שתהיה ליטיגציה, מיליון כפול 30% סיכוי שאשא בעלות </w:t>
      </w:r>
      <w:r>
        <w:rPr>
          <w:rtl/>
        </w:rPr>
        <w:t>–</w:t>
      </w:r>
      <w:r>
        <w:rPr>
          <w:rFonts w:hint="cs"/>
          <w:rtl/>
        </w:rPr>
        <w:t xml:space="preserve"> 300,000 ₪. מנקודת מבט רציונאלית שלי בעת כריתת החוזה אני מוותר על 300,000 ₪. אז אנסה להשיג הטבה במקום אחר. מדובר בכיבוד תחשיבי עלות תועלת של הצדדים לפני שהסכסוך בא לעולם.</w:t>
      </w:r>
      <w:r w:rsidR="00230C03">
        <w:rPr>
          <w:rFonts w:hint="cs"/>
          <w:rtl/>
        </w:rPr>
        <w:t xml:space="preserve"> </w:t>
      </w:r>
      <w:r w:rsidR="00230C03" w:rsidRPr="00F42E33">
        <w:rPr>
          <w:rFonts w:hint="cs"/>
          <w:u w:val="single"/>
          <w:rtl/>
        </w:rPr>
        <w:t>ביהמ"ש מעדיף הסדרים אחרים בלי לקחת בחשבון את החישובים שנעשו בהתחלה</w:t>
      </w:r>
      <w:r w:rsidR="00230C03">
        <w:rPr>
          <w:rFonts w:hint="cs"/>
          <w:rtl/>
        </w:rPr>
        <w:t xml:space="preserve"> </w:t>
      </w:r>
      <w:r w:rsidR="00230C03">
        <w:rPr>
          <w:rtl/>
        </w:rPr>
        <w:t>–</w:t>
      </w:r>
      <w:r w:rsidR="00230C03">
        <w:rPr>
          <w:rFonts w:hint="cs"/>
          <w:rtl/>
        </w:rPr>
        <w:t xml:space="preserve"> וזה עלות שנצטרך לקחת בח</w:t>
      </w:r>
      <w:r w:rsidR="007A0A16">
        <w:rPr>
          <w:rFonts w:hint="cs"/>
          <w:rtl/>
        </w:rPr>
        <w:t>שבון (אבל היא לא התבררה עדיין).</w:t>
      </w:r>
    </w:p>
    <w:p w:rsidR="007A0A16" w:rsidRDefault="007A0A16" w:rsidP="007A0A16">
      <w:pPr>
        <w:pStyle w:val="a3"/>
        <w:rPr>
          <w:rtl/>
        </w:rPr>
      </w:pPr>
    </w:p>
    <w:p w:rsidR="007A0A16" w:rsidRPr="00F42E33" w:rsidRDefault="007A0A16" w:rsidP="007A0A16">
      <w:pPr>
        <w:pStyle w:val="a3"/>
        <w:rPr>
          <w:u w:val="single"/>
          <w:rtl/>
        </w:rPr>
      </w:pPr>
      <w:r w:rsidRPr="00F42E33">
        <w:rPr>
          <w:rFonts w:hint="cs"/>
          <w:b/>
          <w:bCs/>
          <w:u w:val="single"/>
          <w:rtl/>
        </w:rPr>
        <w:t>שיקול דעת: הפורום הנאות</w:t>
      </w:r>
    </w:p>
    <w:p w:rsidR="007A0A16" w:rsidRDefault="007A0A16" w:rsidP="007A0A16">
      <w:pPr>
        <w:pStyle w:val="a3"/>
        <w:rPr>
          <w:rtl/>
        </w:rPr>
      </w:pPr>
      <w:r>
        <w:rPr>
          <w:rFonts w:hint="cs"/>
          <w:rtl/>
        </w:rPr>
        <w:t>גם אחרי שהפורום הישראלי הבין שיש לו סמכות הוא צריך להפעיל את שיקול הדעת מבחינת הדוקטרינה. יש סמכות, האם להפעיל אותה?</w:t>
      </w:r>
    </w:p>
    <w:p w:rsidR="007A0A16" w:rsidRDefault="007A0A16" w:rsidP="007A0A16">
      <w:pPr>
        <w:pStyle w:val="a3"/>
        <w:rPr>
          <w:rtl/>
        </w:rPr>
      </w:pPr>
      <w:r>
        <w:rPr>
          <w:rFonts w:hint="cs"/>
          <w:rtl/>
        </w:rPr>
        <w:t>השיקולים הבולטים:</w:t>
      </w:r>
    </w:p>
    <w:p w:rsidR="00C1669F" w:rsidRDefault="00C1669F" w:rsidP="00060E2A">
      <w:pPr>
        <w:pStyle w:val="a3"/>
        <w:numPr>
          <w:ilvl w:val="0"/>
          <w:numId w:val="27"/>
        </w:numPr>
        <w:ind w:left="360"/>
      </w:pPr>
      <w:r w:rsidRPr="00F42E33">
        <w:rPr>
          <w:rFonts w:hint="cs"/>
          <w:b/>
          <w:bCs/>
          <w:u w:val="single"/>
          <w:rtl/>
        </w:rPr>
        <w:t>מירב הזיקות</w:t>
      </w:r>
      <w:r w:rsidRPr="00F42E33">
        <w:rPr>
          <w:rFonts w:hint="cs"/>
          <w:b/>
          <w:bCs/>
          <w:rtl/>
        </w:rPr>
        <w:t xml:space="preserve"> </w:t>
      </w:r>
      <w:r w:rsidRPr="00F42E33">
        <w:rPr>
          <w:b/>
          <w:bCs/>
          <w:rtl/>
        </w:rPr>
        <w:t>–</w:t>
      </w:r>
      <w:r w:rsidRPr="00F42E33">
        <w:rPr>
          <w:rFonts w:hint="cs"/>
          <w:b/>
          <w:bCs/>
          <w:rtl/>
        </w:rPr>
        <w:t xml:space="preserve"> ראיות, אכיפה, דין (?)</w:t>
      </w:r>
      <w:r>
        <w:rPr>
          <w:rFonts w:hint="cs"/>
          <w:rtl/>
        </w:rPr>
        <w:t xml:space="preserve"> </w:t>
      </w:r>
      <w:r>
        <w:rPr>
          <w:rtl/>
        </w:rPr>
        <w:t>–</w:t>
      </w:r>
      <w:r>
        <w:rPr>
          <w:rFonts w:hint="cs"/>
          <w:rtl/>
        </w:rPr>
        <w:t xml:space="preserve"> נבדוק את הזיקות/קשרים של הפרשה של לפנינו כדי לראות האם ישראל היא הפורום הנאות. הרבה פעמים זה שאלה של הבנה תרבותית, איפה תבוצע האכיפה (הרבה פעמים מדובר בנכס). הרבה פעמים שאומרים שבתיק יכול "דין ישראל" </w:t>
      </w:r>
      <w:r>
        <w:rPr>
          <w:rtl/>
        </w:rPr>
        <w:t>–</w:t>
      </w:r>
      <w:r>
        <w:rPr>
          <w:rFonts w:hint="cs"/>
          <w:rtl/>
        </w:rPr>
        <w:t xml:space="preserve"> זה </w:t>
      </w:r>
      <w:r>
        <w:rPr>
          <w:rFonts w:hint="cs"/>
          <w:b/>
          <w:bCs/>
          <w:rtl/>
        </w:rPr>
        <w:t>לא קובע את הסמכות</w:t>
      </w:r>
      <w:r>
        <w:rPr>
          <w:rFonts w:hint="cs"/>
          <w:rtl/>
        </w:rPr>
        <w:t xml:space="preserve">, למרות שנראה שיש זיקה יותר לפורום הישראלי. </w:t>
      </w:r>
      <w:r w:rsidR="00F42E33">
        <w:rPr>
          <w:rFonts w:hint="cs"/>
          <w:b/>
          <w:bCs/>
          <w:highlight w:val="lightGray"/>
          <w:rtl/>
        </w:rPr>
        <w:t xml:space="preserve">תק' 166(4)(ב): </w:t>
      </w:r>
      <w:r w:rsidRPr="00F42E33">
        <w:rPr>
          <w:rFonts w:hint="cs"/>
          <w:b/>
          <w:bCs/>
          <w:highlight w:val="lightGray"/>
          <w:rtl/>
        </w:rPr>
        <w:t>תקנת זיקות</w:t>
      </w:r>
      <w:r>
        <w:rPr>
          <w:rFonts w:hint="cs"/>
          <w:rtl/>
        </w:rPr>
        <w:t>. גם היא מציינת את ה"דין הישראלי" כטעם להוצאה מחוץ לתחום.</w:t>
      </w:r>
      <w:r w:rsidR="009B5ED5">
        <w:rPr>
          <w:rFonts w:hint="cs"/>
          <w:rtl/>
        </w:rPr>
        <w:t xml:space="preserve"> לפעמים זה מבחן עובדתי מובהק (מסה של זיקות) ולפעמים לא</w:t>
      </w:r>
      <w:r w:rsidR="00F42E33">
        <w:rPr>
          <w:rFonts w:hint="cs"/>
          <w:rtl/>
        </w:rPr>
        <w:t xml:space="preserve">. </w:t>
      </w:r>
      <w:r w:rsidR="00F42E33" w:rsidRPr="00F42E33">
        <w:rPr>
          <w:rFonts w:hint="cs"/>
          <w:b/>
          <w:bCs/>
          <w:highlight w:val="lightGray"/>
          <w:rtl/>
        </w:rPr>
        <w:t>ס' 166(5)</w:t>
      </w:r>
      <w:r w:rsidR="00F42E33">
        <w:rPr>
          <w:rFonts w:hint="cs"/>
          <w:rtl/>
        </w:rPr>
        <w:t>:</w:t>
      </w:r>
      <w:r w:rsidR="00B126A1">
        <w:rPr>
          <w:rFonts w:hint="cs"/>
          <w:rtl/>
        </w:rPr>
        <w:t xml:space="preserve"> יכולה להיות עילה מחוץ לתחום</w:t>
      </w:r>
    </w:p>
    <w:p w:rsidR="009B5ED5" w:rsidRDefault="009B5ED5" w:rsidP="00060E2A">
      <w:pPr>
        <w:pStyle w:val="a3"/>
        <w:numPr>
          <w:ilvl w:val="0"/>
          <w:numId w:val="27"/>
        </w:numPr>
        <w:ind w:left="360"/>
      </w:pPr>
      <w:r w:rsidRPr="00F42E33">
        <w:rPr>
          <w:rFonts w:hint="cs"/>
          <w:b/>
          <w:bCs/>
          <w:u w:val="single"/>
          <w:rtl/>
        </w:rPr>
        <w:t xml:space="preserve">צפיות סבירות </w:t>
      </w:r>
      <w:r w:rsidRPr="00F42E33">
        <w:rPr>
          <w:rFonts w:hint="cs"/>
          <w:b/>
          <w:bCs/>
          <w:rtl/>
        </w:rPr>
        <w:t>של הצדדים (</w:t>
      </w:r>
      <w:r w:rsidRPr="00F42E33">
        <w:rPr>
          <w:b/>
          <w:bCs/>
        </w:rPr>
        <w:t>ax ante</w:t>
      </w:r>
      <w:r w:rsidRPr="00F42E33">
        <w:rPr>
          <w:rFonts w:hint="cs"/>
          <w:b/>
          <w:bCs/>
          <w:rtl/>
        </w:rPr>
        <w:t>)</w:t>
      </w:r>
      <w:r>
        <w:rPr>
          <w:rFonts w:hint="cs"/>
          <w:rtl/>
        </w:rPr>
        <w:t xml:space="preserve"> </w:t>
      </w:r>
      <w:r>
        <w:rPr>
          <w:rtl/>
        </w:rPr>
        <w:t>–</w:t>
      </w:r>
      <w:r>
        <w:rPr>
          <w:rFonts w:hint="cs"/>
          <w:rtl/>
        </w:rPr>
        <w:t xml:space="preserve"> כשאר הצדדים צפו איפה תהיה הליטיגציה, האם הם חשבו על ישראל (או האם היה צפוי שיחשבו על ישראל אם היינו שואלים אותם).</w:t>
      </w:r>
      <w:r w:rsidR="00B126A1">
        <w:rPr>
          <w:rFonts w:hint="cs"/>
          <w:rtl/>
        </w:rPr>
        <w:t xml:space="preserve"> גורם כמו פייסבוק שבחר לשווק מוצרים באופן בינלאומי, הגיוני לייחס לו צפייה סבירה, אבל אז השאלה אם זה עובדתי מובהק או לא.</w:t>
      </w:r>
    </w:p>
    <w:p w:rsidR="00B126A1" w:rsidRDefault="00B126A1" w:rsidP="00060E2A">
      <w:pPr>
        <w:pStyle w:val="a3"/>
        <w:numPr>
          <w:ilvl w:val="0"/>
          <w:numId w:val="27"/>
        </w:numPr>
        <w:ind w:left="360"/>
      </w:pPr>
      <w:r w:rsidRPr="00F42E33">
        <w:rPr>
          <w:rFonts w:hint="cs"/>
          <w:b/>
          <w:bCs/>
          <w:u w:val="single"/>
          <w:rtl/>
        </w:rPr>
        <w:t>אינטרס הפורום</w:t>
      </w:r>
      <w:r w:rsidRPr="00F42E33">
        <w:rPr>
          <w:rFonts w:hint="cs"/>
          <w:b/>
          <w:bCs/>
          <w:rtl/>
        </w:rPr>
        <w:t xml:space="preserve"> </w:t>
      </w:r>
      <w:r w:rsidRPr="00F42E33">
        <w:rPr>
          <w:b/>
          <w:bCs/>
          <w:rtl/>
        </w:rPr>
        <w:t>–</w:t>
      </w:r>
      <w:r w:rsidRPr="00F42E33">
        <w:rPr>
          <w:rFonts w:hint="cs"/>
          <w:b/>
          <w:bCs/>
          <w:rtl/>
        </w:rPr>
        <w:t xml:space="preserve"> עניין ציבורי, שוק מקומי, הדדיות (?) </w:t>
      </w:r>
      <w:r>
        <w:rPr>
          <w:rtl/>
        </w:rPr>
        <w:t>–</w:t>
      </w:r>
      <w:r>
        <w:rPr>
          <w:rFonts w:hint="cs"/>
          <w:rtl/>
        </w:rPr>
        <w:t xml:space="preserve"> נכנסים כל מני שיקולים לאינטרס זה. המבחנים הקודמים עוסקים בין הלקוחות אבל עכשיו מדובר במדינת ישראל, וזו שאלה. אם האינטרס הישראלי הוא הקטנת העומד על בתי המשפט יכול להיות שעדיף לא לקחת את התיק. מצד שני אם האינטרס הוא להגן על תיירים שטסו לטורקיה, זה שונה</w:t>
      </w:r>
    </w:p>
    <w:p w:rsidR="00B126A1" w:rsidRDefault="00B126A1" w:rsidP="00060E2A">
      <w:pPr>
        <w:pStyle w:val="a3"/>
        <w:numPr>
          <w:ilvl w:val="0"/>
          <w:numId w:val="22"/>
        </w:numPr>
        <w:ind w:left="720"/>
      </w:pPr>
      <w:r w:rsidRPr="009461B0">
        <w:rPr>
          <w:rFonts w:hint="cs"/>
          <w:b/>
          <w:bCs/>
          <w:highlight w:val="magenta"/>
          <w:rtl/>
        </w:rPr>
        <w:t>ת"א עזבון צ'סר נ' זיידאן (2018)</w:t>
      </w:r>
      <w:r>
        <w:rPr>
          <w:rFonts w:hint="cs"/>
          <w:rtl/>
        </w:rPr>
        <w:t xml:space="preserve"> </w:t>
      </w:r>
      <w:r>
        <w:rPr>
          <w:rtl/>
        </w:rPr>
        <w:t>–</w:t>
      </w:r>
      <w:r>
        <w:rPr>
          <w:rFonts w:hint="cs"/>
          <w:rtl/>
        </w:rPr>
        <w:t xml:space="preserve"> </w:t>
      </w:r>
      <w:r w:rsidRPr="009461B0">
        <w:rPr>
          <w:rFonts w:hint="cs"/>
          <w:b/>
          <w:bCs/>
          <w:highlight w:val="lightGray"/>
          <w:rtl/>
        </w:rPr>
        <w:t>חוק הלאום כמקור</w:t>
      </w:r>
      <w:r w:rsidR="00DE2E84" w:rsidRPr="009461B0">
        <w:rPr>
          <w:rFonts w:hint="cs"/>
          <w:b/>
          <w:bCs/>
          <w:highlight w:val="lightGray"/>
          <w:rtl/>
        </w:rPr>
        <w:t>, ס' 6(א)</w:t>
      </w:r>
      <w:r w:rsidR="00DE2E84">
        <w:rPr>
          <w:rFonts w:hint="cs"/>
          <w:rtl/>
        </w:rPr>
        <w:t xml:space="preserve"> </w:t>
      </w:r>
      <w:r w:rsidR="00DE2E84">
        <w:rPr>
          <w:rtl/>
        </w:rPr>
        <w:t>–</w:t>
      </w:r>
      <w:r w:rsidR="00DE2E84">
        <w:rPr>
          <w:rFonts w:hint="cs"/>
          <w:rtl/>
        </w:rPr>
        <w:t xml:space="preserve"> השופט דרורי משתמש בס' 6 באופן שמשפיע על התוצאה.</w:t>
      </w:r>
      <w:r w:rsidR="00FD60CD">
        <w:rPr>
          <w:rFonts w:hint="cs"/>
          <w:rtl/>
        </w:rPr>
        <w:t xml:space="preserve"> השופט אומר שאם המדינה אומרת שהיא תשקוד את הבטחת שלומם של בני העם היהודי ואזרחיה, אומרים כי אינטרס הפורום הוא לעזור לאנשים שאין להם זיקה ישירה לישראל למעט יהדותם.</w:t>
      </w:r>
    </w:p>
    <w:p w:rsidR="00C8228D" w:rsidRDefault="00463AF1" w:rsidP="00C8228D">
      <w:pPr>
        <w:pStyle w:val="a3"/>
        <w:rPr>
          <w:rtl/>
        </w:rPr>
      </w:pPr>
      <w:r w:rsidRPr="00F42E33">
        <w:rPr>
          <w:rFonts w:hint="cs"/>
          <w:b/>
          <w:bCs/>
          <w:rtl/>
        </w:rPr>
        <w:t xml:space="preserve">שיקול צד: קיומו של </w:t>
      </w:r>
      <w:r w:rsidRPr="00F42E33">
        <w:rPr>
          <w:rFonts w:hint="cs"/>
          <w:b/>
          <w:bCs/>
          <w:u w:val="single"/>
          <w:rtl/>
        </w:rPr>
        <w:t>פורום חלופי</w:t>
      </w:r>
      <w:r w:rsidRPr="00F42E33">
        <w:rPr>
          <w:rFonts w:hint="cs"/>
          <w:b/>
          <w:bCs/>
          <w:rtl/>
        </w:rPr>
        <w:t xml:space="preserve"> -&gt; גישה לערכאות</w:t>
      </w:r>
      <w:r>
        <w:rPr>
          <w:rFonts w:hint="cs"/>
          <w:rtl/>
        </w:rPr>
        <w:t>. אם קיים פורום אחר? אם בפורום האחר חלה התיישנות האם זו סיבה של הפורום הישראלי להיות יותר ליברלי? אחת הסיבות שביהמ"ש אומר לא היא שיש אשם על התובע עצמו.</w:t>
      </w:r>
      <w:r w:rsidR="00C8228D">
        <w:rPr>
          <w:rFonts w:hint="cs"/>
          <w:rtl/>
        </w:rPr>
        <w:t xml:space="preserve"> (</w:t>
      </w:r>
      <w:r w:rsidR="00C8228D" w:rsidRPr="009461B0">
        <w:rPr>
          <w:rFonts w:hint="cs"/>
          <w:b/>
          <w:bCs/>
          <w:highlight w:val="magenta"/>
          <w:rtl/>
        </w:rPr>
        <w:t>פס"ד נייגל, וינקלר</w:t>
      </w:r>
      <w:r w:rsidR="00C8228D">
        <w:rPr>
          <w:rFonts w:hint="cs"/>
          <w:rtl/>
        </w:rPr>
        <w:t xml:space="preserve">: שאלת </w:t>
      </w:r>
      <w:r w:rsidR="00C8228D">
        <w:rPr>
          <w:rFonts w:hint="cs"/>
          <w:u w:val="single"/>
          <w:rtl/>
        </w:rPr>
        <w:t>האשם</w:t>
      </w:r>
      <w:r w:rsidR="00C8228D">
        <w:rPr>
          <w:rFonts w:hint="cs"/>
          <w:rtl/>
        </w:rPr>
        <w:t xml:space="preserve"> של התובע).</w:t>
      </w:r>
    </w:p>
    <w:p w:rsidR="00901D2A" w:rsidRDefault="00901D2A" w:rsidP="00C8228D">
      <w:pPr>
        <w:pStyle w:val="a3"/>
        <w:rPr>
          <w:rtl/>
        </w:rPr>
      </w:pPr>
    </w:p>
    <w:p w:rsidR="00901D2A" w:rsidRPr="00F42E33" w:rsidRDefault="00901D2A" w:rsidP="00C8228D">
      <w:pPr>
        <w:pStyle w:val="a3"/>
        <w:rPr>
          <w:u w:val="single"/>
          <w:rtl/>
        </w:rPr>
      </w:pPr>
      <w:r w:rsidRPr="00F42E33">
        <w:rPr>
          <w:rFonts w:hint="cs"/>
          <w:b/>
          <w:bCs/>
          <w:u w:val="single"/>
          <w:rtl/>
        </w:rPr>
        <w:t>סמכות שיפוט בינלאומית: סיכום</w:t>
      </w:r>
    </w:p>
    <w:p w:rsidR="00901D2A" w:rsidRDefault="00901D2A" w:rsidP="00901D2A">
      <w:pPr>
        <w:pStyle w:val="a3"/>
        <w:rPr>
          <w:rtl/>
        </w:rPr>
      </w:pPr>
      <w:r w:rsidRPr="009461B0">
        <w:rPr>
          <w:rFonts w:hint="cs"/>
          <w:u w:val="single"/>
          <w:rtl/>
        </w:rPr>
        <w:t>טשטוש תחומים ניכר</w:t>
      </w:r>
      <w:r>
        <w:rPr>
          <w:rFonts w:hint="cs"/>
          <w:rtl/>
        </w:rPr>
        <w:t xml:space="preserve"> בין מצבי שיקול הדעת:</w:t>
      </w:r>
    </w:p>
    <w:p w:rsidR="00901D2A" w:rsidRDefault="00901D2A" w:rsidP="00060E2A">
      <w:pPr>
        <w:pStyle w:val="a3"/>
        <w:numPr>
          <w:ilvl w:val="0"/>
          <w:numId w:val="27"/>
        </w:numPr>
        <w:ind w:left="360"/>
      </w:pPr>
      <w:r w:rsidRPr="009461B0">
        <w:rPr>
          <w:rFonts w:hint="cs"/>
          <w:b/>
          <w:bCs/>
          <w:rtl/>
        </w:rPr>
        <w:t xml:space="preserve">המצאה למורשה </w:t>
      </w:r>
      <w:r w:rsidRPr="009461B0">
        <w:rPr>
          <w:rFonts w:hint="cs"/>
          <w:b/>
          <w:bCs/>
          <w:highlight w:val="lightGray"/>
          <w:rtl/>
        </w:rPr>
        <w:t>(תק 163(ג))</w:t>
      </w:r>
      <w:r w:rsidR="00CA4561">
        <w:rPr>
          <w:rFonts w:hint="cs"/>
          <w:rtl/>
        </w:rPr>
        <w:t xml:space="preserve">- המצאה בארץ: נטל להוכחת פורום לא נאות </w:t>
      </w:r>
      <w:r w:rsidR="00CA4561">
        <w:rPr>
          <w:rtl/>
        </w:rPr>
        <w:t>–</w:t>
      </w:r>
      <w:r w:rsidR="00CA4561">
        <w:rPr>
          <w:rFonts w:hint="cs"/>
          <w:rtl/>
        </w:rPr>
        <w:t xml:space="preserve"> על הנתבע</w:t>
      </w:r>
      <w:r w:rsidR="009461B0">
        <w:rPr>
          <w:rFonts w:hint="cs"/>
          <w:rtl/>
        </w:rPr>
        <w:t>.</w:t>
      </w:r>
    </w:p>
    <w:p w:rsidR="00901D2A" w:rsidRDefault="00901D2A" w:rsidP="00060E2A">
      <w:pPr>
        <w:pStyle w:val="a3"/>
        <w:numPr>
          <w:ilvl w:val="0"/>
          <w:numId w:val="27"/>
        </w:numPr>
        <w:ind w:left="360"/>
      </w:pPr>
      <w:r w:rsidRPr="009461B0">
        <w:rPr>
          <w:rFonts w:hint="cs"/>
          <w:b/>
          <w:bCs/>
          <w:rtl/>
        </w:rPr>
        <w:t xml:space="preserve">המצאה מחוץ לתחום </w:t>
      </w:r>
      <w:r w:rsidRPr="009461B0">
        <w:rPr>
          <w:rFonts w:hint="cs"/>
          <w:b/>
          <w:bCs/>
          <w:highlight w:val="lightGray"/>
          <w:rtl/>
        </w:rPr>
        <w:t>(תק' 166)</w:t>
      </w:r>
      <w:r w:rsidR="00CA4561">
        <w:rPr>
          <w:rFonts w:hint="cs"/>
          <w:rtl/>
        </w:rPr>
        <w:t xml:space="preserve"> </w:t>
      </w:r>
      <w:r w:rsidR="00CA4561">
        <w:rPr>
          <w:rtl/>
        </w:rPr>
        <w:t>–</w:t>
      </w:r>
      <w:r w:rsidR="00CA4561">
        <w:rPr>
          <w:rFonts w:hint="cs"/>
          <w:rtl/>
        </w:rPr>
        <w:t xml:space="preserve"> המצאה בחו"ל: נטל להוכחת פורום נאות </w:t>
      </w:r>
      <w:r w:rsidR="00CA4561">
        <w:rPr>
          <w:rtl/>
        </w:rPr>
        <w:t>–</w:t>
      </w:r>
      <w:r w:rsidR="00CA4561">
        <w:rPr>
          <w:rFonts w:hint="cs"/>
          <w:rtl/>
        </w:rPr>
        <w:t xml:space="preserve"> על התובע</w:t>
      </w:r>
      <w:r w:rsidR="009461B0">
        <w:rPr>
          <w:rFonts w:hint="cs"/>
          <w:rtl/>
        </w:rPr>
        <w:t>.</w:t>
      </w:r>
    </w:p>
    <w:p w:rsidR="00901D2A" w:rsidRDefault="00901D2A" w:rsidP="00060E2A">
      <w:pPr>
        <w:pStyle w:val="a3"/>
        <w:numPr>
          <w:ilvl w:val="0"/>
          <w:numId w:val="27"/>
        </w:numPr>
        <w:ind w:left="360"/>
      </w:pPr>
      <w:r w:rsidRPr="009461B0">
        <w:rPr>
          <w:rFonts w:hint="cs"/>
          <w:b/>
          <w:bCs/>
          <w:rtl/>
        </w:rPr>
        <w:t>פורום נאות</w:t>
      </w:r>
      <w:r w:rsidR="009461B0">
        <w:rPr>
          <w:rFonts w:hint="cs"/>
          <w:rtl/>
        </w:rPr>
        <w:t>.</w:t>
      </w:r>
    </w:p>
    <w:p w:rsidR="00901D2A" w:rsidRDefault="00901D2A" w:rsidP="00060E2A">
      <w:pPr>
        <w:pStyle w:val="a3"/>
        <w:numPr>
          <w:ilvl w:val="0"/>
          <w:numId w:val="27"/>
        </w:numPr>
        <w:ind w:left="360"/>
      </w:pPr>
      <w:r w:rsidRPr="009461B0">
        <w:rPr>
          <w:rFonts w:hint="cs"/>
          <w:b/>
          <w:bCs/>
          <w:rtl/>
        </w:rPr>
        <w:t>השפעת התקנות החדשות?</w:t>
      </w:r>
      <w:r>
        <w:rPr>
          <w:rFonts w:hint="cs"/>
          <w:rtl/>
        </w:rPr>
        <w:t xml:space="preserve"> האם התקנות הללו שאמורות לפשט הליכים ולהנחות את בתי המשפט בצורה מובהקת יותר, מתי זה שיקול דעת? מתי לא?</w:t>
      </w:r>
    </w:p>
    <w:p w:rsidR="00CA4561" w:rsidRDefault="00CA4561" w:rsidP="009461B0">
      <w:pPr>
        <w:pStyle w:val="a3"/>
        <w:rPr>
          <w:rtl/>
        </w:rPr>
      </w:pPr>
      <w:r w:rsidRPr="009461B0">
        <w:rPr>
          <w:rFonts w:hint="cs"/>
          <w:b/>
          <w:bCs/>
          <w:rtl/>
        </w:rPr>
        <w:t>דבר אחד שכן נאמר</w:t>
      </w:r>
      <w:r>
        <w:rPr>
          <w:rFonts w:hint="cs"/>
          <w:rtl/>
        </w:rPr>
        <w:t xml:space="preserve"> </w:t>
      </w:r>
      <w:r>
        <w:rPr>
          <w:rtl/>
        </w:rPr>
        <w:t>–</w:t>
      </w:r>
      <w:r>
        <w:rPr>
          <w:rFonts w:hint="cs"/>
          <w:rtl/>
        </w:rPr>
        <w:t xml:space="preserve"> אם יש הבדל נורמטיבי בין השלב הראשון והשני </w:t>
      </w:r>
      <w:r>
        <w:rPr>
          <w:rtl/>
        </w:rPr>
        <w:t>–</w:t>
      </w:r>
      <w:r>
        <w:rPr>
          <w:rFonts w:hint="cs"/>
          <w:rtl/>
        </w:rPr>
        <w:t xml:space="preserve"> זו שאלה של </w:t>
      </w:r>
      <w:r w:rsidRPr="009461B0">
        <w:rPr>
          <w:rFonts w:hint="cs"/>
          <w:b/>
          <w:bCs/>
          <w:rtl/>
        </w:rPr>
        <w:t>נטל ההוכחה ביחס לפורום הנאות</w:t>
      </w:r>
      <w:r>
        <w:rPr>
          <w:rFonts w:hint="cs"/>
          <w:rtl/>
        </w:rPr>
        <w:t>. אם הומצא בארץ נטל ההוכחה לפורום לא נעות הוא על הנתבע, אבל אם ההמצאה בחו"ל מחוץ לתחום, נטל ההוכחה הוא על התובע.</w:t>
      </w:r>
    </w:p>
    <w:p w:rsidR="00CA4561" w:rsidRDefault="00CA4561" w:rsidP="009461B0">
      <w:pPr>
        <w:pStyle w:val="a3"/>
        <w:rPr>
          <w:rtl/>
        </w:rPr>
      </w:pPr>
      <w:r w:rsidRPr="009461B0">
        <w:rPr>
          <w:rFonts w:hint="cs"/>
          <w:b/>
          <w:bCs/>
          <w:u w:val="single"/>
          <w:rtl/>
        </w:rPr>
        <w:t>השאלה החלוקתית/אסטרטגית</w:t>
      </w:r>
      <w:r w:rsidRPr="009461B0">
        <w:rPr>
          <w:rFonts w:hint="cs"/>
          <w:b/>
          <w:bCs/>
          <w:rtl/>
        </w:rPr>
        <w:t>: על מי תוטל עלות ההתדיינות בחו"ל</w:t>
      </w:r>
      <w:r>
        <w:rPr>
          <w:rFonts w:hint="cs"/>
          <w:rtl/>
        </w:rPr>
        <w:t>?</w:t>
      </w:r>
    </w:p>
    <w:p w:rsidR="00CA4561" w:rsidRDefault="00CA4561" w:rsidP="00060E2A">
      <w:pPr>
        <w:pStyle w:val="a3"/>
        <w:numPr>
          <w:ilvl w:val="0"/>
          <w:numId w:val="27"/>
        </w:numPr>
        <w:ind w:left="360"/>
      </w:pPr>
      <w:r w:rsidRPr="009461B0">
        <w:rPr>
          <w:rFonts w:hint="cs"/>
          <w:b/>
          <w:bCs/>
          <w:rtl/>
        </w:rPr>
        <w:t>שינוי העתים הטכנולוגיים</w:t>
      </w:r>
      <w:r>
        <w:rPr>
          <w:rFonts w:hint="cs"/>
          <w:rtl/>
        </w:rPr>
        <w:t xml:space="preserve"> </w:t>
      </w:r>
      <w:r>
        <w:rPr>
          <w:rtl/>
        </w:rPr>
        <w:t>–</w:t>
      </w:r>
      <w:r>
        <w:rPr>
          <w:rFonts w:hint="cs"/>
          <w:rtl/>
        </w:rPr>
        <w:t xml:space="preserve"> לכאורה מוביל </w:t>
      </w:r>
      <w:r w:rsidRPr="009461B0">
        <w:rPr>
          <w:rFonts w:hint="cs"/>
          <w:b/>
          <w:bCs/>
          <w:rtl/>
        </w:rPr>
        <w:t>לאדישות של ביהמ"ש העליון</w:t>
      </w:r>
      <w:r>
        <w:rPr>
          <w:rFonts w:hint="cs"/>
          <w:rtl/>
        </w:rPr>
        <w:t>, זה לא מורכב לנהל הליך בחו"ל (לכאורה)</w:t>
      </w:r>
    </w:p>
    <w:p w:rsidR="00CA4561" w:rsidRDefault="00CA4561" w:rsidP="00060E2A">
      <w:pPr>
        <w:pStyle w:val="a3"/>
        <w:numPr>
          <w:ilvl w:val="0"/>
          <w:numId w:val="27"/>
        </w:numPr>
        <w:ind w:left="360"/>
      </w:pPr>
      <w:r>
        <w:rPr>
          <w:rFonts w:hint="cs"/>
          <w:rtl/>
        </w:rPr>
        <w:t xml:space="preserve">אבל: </w:t>
      </w:r>
      <w:r w:rsidRPr="009461B0">
        <w:rPr>
          <w:rFonts w:hint="cs"/>
          <w:b/>
          <w:bCs/>
          <w:rtl/>
        </w:rPr>
        <w:t>בפועל ביהמ"ש אינו אדיש</w:t>
      </w:r>
      <w:r>
        <w:rPr>
          <w:rFonts w:hint="cs"/>
          <w:rtl/>
        </w:rPr>
        <w:t xml:space="preserve"> (מגונן על אינטרסים (של) ישראלים), אכן נחשוף שחקנים ישראלים ליחס פרוטקטיבי בפורומים אחרים.</w:t>
      </w:r>
    </w:p>
    <w:p w:rsidR="00CA4561" w:rsidRDefault="00CA4561" w:rsidP="00060E2A">
      <w:pPr>
        <w:pStyle w:val="a3"/>
        <w:numPr>
          <w:ilvl w:val="0"/>
          <w:numId w:val="27"/>
        </w:numPr>
        <w:ind w:left="360"/>
      </w:pPr>
      <w:r w:rsidRPr="009461B0">
        <w:rPr>
          <w:rFonts w:hint="cs"/>
          <w:b/>
          <w:bCs/>
          <w:rtl/>
        </w:rPr>
        <w:t xml:space="preserve">נדרש שת"פ </w:t>
      </w:r>
      <w:r w:rsidRPr="009461B0">
        <w:rPr>
          <w:b/>
          <w:bCs/>
          <w:rtl/>
        </w:rPr>
        <w:t>–</w:t>
      </w:r>
      <w:r w:rsidRPr="009461B0">
        <w:rPr>
          <w:rFonts w:hint="cs"/>
          <w:b/>
          <w:bCs/>
          <w:rtl/>
        </w:rPr>
        <w:t xml:space="preserve"> או תחרות מתוחכמת</w:t>
      </w:r>
      <w:r>
        <w:rPr>
          <w:rFonts w:hint="cs"/>
          <w:rtl/>
        </w:rPr>
        <w:t xml:space="preserve"> </w:t>
      </w:r>
      <w:r>
        <w:rPr>
          <w:rtl/>
        </w:rPr>
        <w:t>–</w:t>
      </w:r>
      <w:r>
        <w:rPr>
          <w:rFonts w:hint="cs"/>
          <w:rtl/>
        </w:rPr>
        <w:t xml:space="preserve"> בין כל המדינות כדי למנוע פגיעה </w:t>
      </w:r>
      <w:r w:rsidR="009461B0">
        <w:rPr>
          <w:rFonts w:hint="cs"/>
          <w:rtl/>
        </w:rPr>
        <w:t>באזרחנו</w:t>
      </w:r>
    </w:p>
    <w:p w:rsidR="00DF4033" w:rsidRDefault="00DF4033" w:rsidP="00DF4033">
      <w:pPr>
        <w:pStyle w:val="a3"/>
        <w:rPr>
          <w:rtl/>
        </w:rPr>
      </w:pPr>
    </w:p>
    <w:p w:rsidR="009461B0" w:rsidRDefault="009461B0" w:rsidP="00DF4033">
      <w:pPr>
        <w:pStyle w:val="a3"/>
        <w:rPr>
          <w:rtl/>
        </w:rPr>
      </w:pPr>
    </w:p>
    <w:p w:rsidR="00DF4033" w:rsidRDefault="00DF4033" w:rsidP="009461B0">
      <w:pPr>
        <w:pStyle w:val="a3"/>
        <w:jc w:val="center"/>
        <w:outlineLvl w:val="2"/>
        <w:rPr>
          <w:rtl/>
        </w:rPr>
      </w:pPr>
      <w:bookmarkStart w:id="15" w:name="_Toc14205758"/>
      <w:r w:rsidRPr="009461B0">
        <w:rPr>
          <w:rFonts w:hint="cs"/>
          <w:b/>
          <w:bCs/>
          <w:highlight w:val="cyan"/>
          <w:u w:val="single"/>
          <w:rtl/>
        </w:rPr>
        <w:lastRenderedPageBreak/>
        <w:t>סמכות שיפוט מקומית</w:t>
      </w:r>
      <w:bookmarkEnd w:id="15"/>
    </w:p>
    <w:p w:rsidR="00DF4033" w:rsidRDefault="00105D2C" w:rsidP="00DF4033">
      <w:pPr>
        <w:pStyle w:val="a3"/>
        <w:rPr>
          <w:rtl/>
        </w:rPr>
      </w:pPr>
      <w:r>
        <w:rPr>
          <w:rFonts w:hint="cs"/>
          <w:rtl/>
        </w:rPr>
        <w:t>באיזה מחוז שיפוט תוגש התובענה? ישראל מחולקת למחוזות (6 מחוזות, לא כולל יהודה ושומרון שם המקרה ינוהל באחד מ6 המחוזות או בבית משפט שהוקם בצו אלוף).</w:t>
      </w:r>
    </w:p>
    <w:p w:rsidR="001C3C66" w:rsidRDefault="001C3C66" w:rsidP="000001C0">
      <w:pPr>
        <w:pStyle w:val="a3"/>
        <w:rPr>
          <w:rtl/>
        </w:rPr>
      </w:pPr>
      <w:r w:rsidRPr="007977E1">
        <w:rPr>
          <w:rFonts w:hint="cs"/>
          <w:b/>
          <w:bCs/>
          <w:rtl/>
        </w:rPr>
        <w:t>צפון, חיפה, תל אביב,</w:t>
      </w:r>
      <w:r w:rsidR="007977E1" w:rsidRPr="007977E1">
        <w:rPr>
          <w:rFonts w:hint="cs"/>
          <w:b/>
          <w:bCs/>
          <w:rtl/>
        </w:rPr>
        <w:t xml:space="preserve"> מרכז, ירושלים ודרום</w:t>
      </w:r>
      <w:r w:rsidR="007977E1">
        <w:rPr>
          <w:rFonts w:hint="cs"/>
          <w:rtl/>
        </w:rPr>
        <w:t>. יש 6 בתי מ</w:t>
      </w:r>
      <w:r>
        <w:rPr>
          <w:rFonts w:hint="cs"/>
          <w:rtl/>
        </w:rPr>
        <w:t xml:space="preserve">שפט מחוזיים בישראל </w:t>
      </w:r>
      <w:r>
        <w:rPr>
          <w:rtl/>
        </w:rPr>
        <w:t>–</w:t>
      </w:r>
      <w:r>
        <w:rPr>
          <w:rFonts w:hint="cs"/>
          <w:rtl/>
        </w:rPr>
        <w:t xml:space="preserve"> </w:t>
      </w:r>
      <w:r w:rsidRPr="007977E1">
        <w:rPr>
          <w:rFonts w:hint="cs"/>
          <w:b/>
          <w:bCs/>
          <w:rtl/>
        </w:rPr>
        <w:t>נצרת, חיפה, תל אביב, ירושלים, באר שבע ולוד (מרכז)</w:t>
      </w:r>
      <w:r>
        <w:rPr>
          <w:rFonts w:hint="cs"/>
          <w:rtl/>
        </w:rPr>
        <w:t>.</w:t>
      </w:r>
      <w:r w:rsidR="000001C0">
        <w:rPr>
          <w:rFonts w:hint="cs"/>
          <w:rtl/>
        </w:rPr>
        <w:t xml:space="preserve"> השאלה שדיני הסמכות המקומית עוסקים בה היא בין מחוזות אלו. גם בבית משפט השלום יש את השאלה (31 בתי משפט שלום) אבל הם גם מחולקים ל6 מחוזות.</w:t>
      </w:r>
      <w:r w:rsidR="00A300DF">
        <w:rPr>
          <w:rFonts w:hint="cs"/>
          <w:rtl/>
        </w:rPr>
        <w:t xml:space="preserve"> השאלה לאיזה בית משפט אני מגיע ולאיזה מחוז נתון לתובעת ותלוי בנשיא אותו בית משפט/שלום. היום בעיקרון התובעת בוחרת (יכולה לבחור לפי מה שנוח לה או מה שיקשה, או מה הכי פחות עמוס... יכול להיות שנשיא ביהמ"ש השלום </w:t>
      </w:r>
      <w:r w:rsidR="007977E1">
        <w:rPr>
          <w:rFonts w:hint="cs"/>
          <w:rtl/>
        </w:rPr>
        <w:t>י</w:t>
      </w:r>
      <w:r w:rsidR="00A300DF">
        <w:rPr>
          <w:rFonts w:hint="cs"/>
          <w:rtl/>
        </w:rPr>
        <w:t>יקח את התיקים ויעביר למקום אחר.).</w:t>
      </w:r>
    </w:p>
    <w:p w:rsidR="00437B57" w:rsidRDefault="00437B57" w:rsidP="000001C0">
      <w:pPr>
        <w:pStyle w:val="a3"/>
      </w:pPr>
    </w:p>
    <w:p w:rsidR="00437B57" w:rsidRDefault="00437B57" w:rsidP="000001C0">
      <w:pPr>
        <w:pStyle w:val="a3"/>
        <w:rPr>
          <w:rtl/>
        </w:rPr>
      </w:pPr>
      <w:r>
        <w:rPr>
          <w:rFonts w:hint="cs"/>
          <w:b/>
          <w:bCs/>
          <w:rtl/>
        </w:rPr>
        <w:t>מגמות</w:t>
      </w:r>
    </w:p>
    <w:p w:rsidR="00437B57" w:rsidRDefault="00437B57" w:rsidP="00060E2A">
      <w:pPr>
        <w:pStyle w:val="a3"/>
        <w:numPr>
          <w:ilvl w:val="0"/>
          <w:numId w:val="27"/>
        </w:numPr>
        <w:ind w:left="360"/>
      </w:pPr>
      <w:r w:rsidRPr="007977E1">
        <w:rPr>
          <w:rFonts w:hint="cs"/>
          <w:b/>
          <w:bCs/>
          <w:u w:val="single"/>
          <w:rtl/>
        </w:rPr>
        <w:t>התלבטות נמשכת</w:t>
      </w:r>
      <w:r w:rsidRPr="007977E1">
        <w:rPr>
          <w:rFonts w:hint="cs"/>
          <w:b/>
          <w:bCs/>
          <w:rtl/>
        </w:rPr>
        <w:t xml:space="preserve"> ביחס למידת החשיבות של הבחנות הסמכות המקומית</w:t>
      </w:r>
      <w:r>
        <w:rPr>
          <w:rFonts w:hint="cs"/>
          <w:rtl/>
        </w:rPr>
        <w:t>. יכול להיות שאדם מצפה שהתיק יתברר ביחס לחברה בה הוא גר, אבל היום רואים בכך כאמצעי לפיזור סביר של תיקים בין הערכאות.</w:t>
      </w:r>
    </w:p>
    <w:p w:rsidR="00437B57" w:rsidRDefault="00437B57" w:rsidP="00060E2A">
      <w:pPr>
        <w:pStyle w:val="a3"/>
        <w:numPr>
          <w:ilvl w:val="0"/>
          <w:numId w:val="22"/>
        </w:numPr>
        <w:ind w:left="720"/>
      </w:pPr>
      <w:r>
        <w:rPr>
          <w:rFonts w:hint="cs"/>
          <w:rtl/>
        </w:rPr>
        <w:t>ליפשיץ: זכות דיונית/אינטרס מערכתי?</w:t>
      </w:r>
    </w:p>
    <w:p w:rsidR="00437B57" w:rsidRDefault="00437B57" w:rsidP="00060E2A">
      <w:pPr>
        <w:pStyle w:val="a3"/>
        <w:numPr>
          <w:ilvl w:val="0"/>
          <w:numId w:val="27"/>
        </w:numPr>
        <w:ind w:left="360"/>
      </w:pPr>
      <w:r w:rsidRPr="007977E1">
        <w:rPr>
          <w:rFonts w:hint="cs"/>
          <w:b/>
          <w:bCs/>
          <w:rtl/>
        </w:rPr>
        <w:t>מצד אחד: שיקולים חלוקתיים</w:t>
      </w:r>
      <w:r>
        <w:rPr>
          <w:rFonts w:hint="cs"/>
          <w:rtl/>
        </w:rPr>
        <w:t xml:space="preserve"> (למשל </w:t>
      </w:r>
      <w:r w:rsidRPr="007977E1">
        <w:rPr>
          <w:rFonts w:hint="cs"/>
          <w:b/>
          <w:bCs/>
          <w:highlight w:val="lightGray"/>
          <w:rtl/>
        </w:rPr>
        <w:t>ס' 4(9) לחוק החוזים האחדים</w:t>
      </w:r>
      <w:r>
        <w:rPr>
          <w:rFonts w:hint="cs"/>
          <w:rtl/>
        </w:rPr>
        <w:t xml:space="preserve">) </w:t>
      </w:r>
      <w:r>
        <w:rPr>
          <w:rtl/>
        </w:rPr>
        <w:t>–</w:t>
      </w:r>
      <w:r>
        <w:rPr>
          <w:rFonts w:hint="cs"/>
          <w:rtl/>
        </w:rPr>
        <w:t xml:space="preserve"> לחלק מהאנשים יהיה קשה להתנייע ממקום למקום, יום עבודה שצריך לאבד. אפילו בישראל הקטנה בחירה של סמכות שיפוט רחוקה יכולה להקשות</w:t>
      </w:r>
    </w:p>
    <w:p w:rsidR="00437B57" w:rsidRDefault="00437B57" w:rsidP="00060E2A">
      <w:pPr>
        <w:pStyle w:val="a3"/>
        <w:numPr>
          <w:ilvl w:val="0"/>
          <w:numId w:val="27"/>
        </w:numPr>
        <w:ind w:left="360"/>
      </w:pPr>
      <w:r w:rsidRPr="007977E1">
        <w:rPr>
          <w:rFonts w:hint="cs"/>
          <w:b/>
          <w:bCs/>
          <w:rtl/>
        </w:rPr>
        <w:t xml:space="preserve">מצד שני: שיקולי </w:t>
      </w:r>
      <w:r w:rsidRPr="007977E1">
        <w:rPr>
          <w:rFonts w:hint="cs"/>
          <w:b/>
          <w:bCs/>
          <w:u w:val="single"/>
          <w:rtl/>
        </w:rPr>
        <w:t>יעילות מערכתית</w:t>
      </w:r>
      <w:r>
        <w:rPr>
          <w:rFonts w:hint="cs"/>
          <w:rtl/>
        </w:rPr>
        <w:t xml:space="preserve"> </w:t>
      </w:r>
      <w:r>
        <w:rPr>
          <w:rtl/>
        </w:rPr>
        <w:t>–</w:t>
      </w:r>
      <w:r>
        <w:rPr>
          <w:rFonts w:hint="cs"/>
          <w:rtl/>
        </w:rPr>
        <w:t xml:space="preserve"> מניעת ליטיגציה מקדמית על מקום השיפוט "בארצנו הקטנה".</w:t>
      </w:r>
    </w:p>
    <w:p w:rsidR="00437B57" w:rsidRDefault="00437B57" w:rsidP="00060E2A">
      <w:pPr>
        <w:pStyle w:val="a3"/>
        <w:numPr>
          <w:ilvl w:val="0"/>
          <w:numId w:val="22"/>
        </w:numPr>
        <w:ind w:left="720"/>
      </w:pPr>
      <w:r w:rsidRPr="007977E1">
        <w:rPr>
          <w:rFonts w:hint="cs"/>
          <w:b/>
          <w:bCs/>
          <w:u w:val="single"/>
          <w:rtl/>
        </w:rPr>
        <w:t>אך</w:t>
      </w:r>
      <w:r w:rsidRPr="007977E1">
        <w:rPr>
          <w:rFonts w:hint="cs"/>
          <w:b/>
          <w:bCs/>
          <w:rtl/>
        </w:rPr>
        <w:t>: את זאת ניתן לעשות ע"י אכיפת הדין; או התעלמות מהפרתו</w:t>
      </w:r>
      <w:r>
        <w:rPr>
          <w:rFonts w:hint="cs"/>
          <w:rtl/>
        </w:rPr>
        <w:t>.</w:t>
      </w:r>
    </w:p>
    <w:p w:rsidR="00204CF5" w:rsidRDefault="00204CF5" w:rsidP="007977E1">
      <w:pPr>
        <w:pStyle w:val="a3"/>
        <w:ind w:left="360"/>
        <w:rPr>
          <w:rtl/>
        </w:rPr>
      </w:pPr>
      <w:r w:rsidRPr="00204CF5">
        <w:rPr>
          <w:rFonts w:hint="cs"/>
          <w:rtl/>
        </w:rPr>
        <w:t>אפשר לפתח גי</w:t>
      </w:r>
      <w:r>
        <w:rPr>
          <w:rFonts w:hint="cs"/>
          <w:rtl/>
        </w:rPr>
        <w:t>ש</w:t>
      </w:r>
      <w:r w:rsidR="007977E1">
        <w:rPr>
          <w:rFonts w:hint="cs"/>
          <w:rtl/>
        </w:rPr>
        <w:t>ה של "איפה שזה הוגש שם זה ינוהל</w:t>
      </w:r>
      <w:r>
        <w:rPr>
          <w:rFonts w:hint="cs"/>
          <w:rtl/>
        </w:rPr>
        <w:t>", ביהמ"ש העליון נוהג כך לרוב. אפשר מנגד להזיז את זה כל פעם למקום אחר ואז לא יעשו את זה יותר.</w:t>
      </w:r>
    </w:p>
    <w:p w:rsidR="003704AB" w:rsidRDefault="003704AB" w:rsidP="003704AB">
      <w:pPr>
        <w:pStyle w:val="a3"/>
        <w:rPr>
          <w:rtl/>
        </w:rPr>
      </w:pPr>
    </w:p>
    <w:p w:rsidR="003704AB" w:rsidRDefault="003704AB" w:rsidP="003704AB">
      <w:pPr>
        <w:pStyle w:val="a3"/>
        <w:rPr>
          <w:b/>
          <w:bCs/>
          <w:rtl/>
        </w:rPr>
      </w:pPr>
      <w:r>
        <w:rPr>
          <w:rFonts w:hint="cs"/>
          <w:b/>
          <w:bCs/>
          <w:rtl/>
        </w:rPr>
        <w:t>הדין (עקרונות)</w:t>
      </w:r>
    </w:p>
    <w:p w:rsidR="003704AB" w:rsidRDefault="003704AB" w:rsidP="00060E2A">
      <w:pPr>
        <w:pStyle w:val="a3"/>
        <w:numPr>
          <w:ilvl w:val="0"/>
          <w:numId w:val="27"/>
        </w:numPr>
        <w:ind w:left="360"/>
      </w:pPr>
      <w:r w:rsidRPr="007977E1">
        <w:rPr>
          <w:rFonts w:hint="cs"/>
          <w:b/>
          <w:bCs/>
          <w:rtl/>
        </w:rPr>
        <w:t xml:space="preserve">סמכות שיפוט </w:t>
      </w:r>
      <w:r w:rsidRPr="007977E1">
        <w:rPr>
          <w:b/>
          <w:bCs/>
          <w:rtl/>
        </w:rPr>
        <w:t>–</w:t>
      </w:r>
      <w:r w:rsidRPr="007977E1">
        <w:rPr>
          <w:rFonts w:hint="cs"/>
          <w:b/>
          <w:bCs/>
          <w:rtl/>
        </w:rPr>
        <w:t xml:space="preserve"> רק בין מחוזות</w:t>
      </w:r>
      <w:r w:rsidR="007977E1">
        <w:rPr>
          <w:rFonts w:hint="cs"/>
          <w:rtl/>
        </w:rPr>
        <w:t>.</w:t>
      </w:r>
    </w:p>
    <w:p w:rsidR="003704AB" w:rsidRDefault="003704AB" w:rsidP="00060E2A">
      <w:pPr>
        <w:pStyle w:val="a3"/>
        <w:numPr>
          <w:ilvl w:val="0"/>
          <w:numId w:val="27"/>
        </w:numPr>
        <w:ind w:left="360"/>
      </w:pPr>
      <w:r>
        <w:rPr>
          <w:rFonts w:hint="cs"/>
          <w:rtl/>
        </w:rPr>
        <w:t xml:space="preserve">- </w:t>
      </w:r>
      <w:r w:rsidRPr="007977E1">
        <w:rPr>
          <w:rFonts w:hint="cs"/>
          <w:b/>
          <w:bCs/>
          <w:rtl/>
        </w:rPr>
        <w:t>בתי משפט שלום</w:t>
      </w:r>
      <w:r w:rsidR="007977E1">
        <w:rPr>
          <w:rFonts w:hint="cs"/>
          <w:rtl/>
        </w:rPr>
        <w:t xml:space="preserve"> בתוך המחוז:</w:t>
      </w:r>
      <w:r>
        <w:rPr>
          <w:rFonts w:hint="cs"/>
          <w:rtl/>
        </w:rPr>
        <w:t xml:space="preserve"> התובע מציין </w:t>
      </w:r>
      <w:r w:rsidRPr="007977E1">
        <w:rPr>
          <w:rFonts w:hint="cs"/>
          <w:b/>
          <w:bCs/>
          <w:rtl/>
        </w:rPr>
        <w:t>העדפה</w:t>
      </w:r>
      <w:r>
        <w:rPr>
          <w:rFonts w:hint="cs"/>
          <w:rtl/>
        </w:rPr>
        <w:t xml:space="preserve"> (</w:t>
      </w:r>
      <w:r w:rsidRPr="007977E1">
        <w:rPr>
          <w:rFonts w:hint="cs"/>
          <w:b/>
          <w:bCs/>
          <w:highlight w:val="lightGray"/>
          <w:rtl/>
        </w:rPr>
        <w:t>תק 10(14)</w:t>
      </w:r>
      <w:r w:rsidR="007977E1">
        <w:rPr>
          <w:rFonts w:hint="cs"/>
          <w:rtl/>
        </w:rPr>
        <w:t>)</w:t>
      </w:r>
      <w:r>
        <w:rPr>
          <w:rFonts w:hint="cs"/>
          <w:rtl/>
        </w:rPr>
        <w:t xml:space="preserve">, </w:t>
      </w:r>
      <w:r w:rsidRPr="007977E1">
        <w:rPr>
          <w:rFonts w:hint="cs"/>
          <w:b/>
          <w:bCs/>
          <w:rtl/>
        </w:rPr>
        <w:t>הנשיא יכול להעביר</w:t>
      </w:r>
      <w:r>
        <w:rPr>
          <w:rFonts w:hint="cs"/>
          <w:rtl/>
        </w:rPr>
        <w:t xml:space="preserve"> (</w:t>
      </w:r>
      <w:r w:rsidRPr="007977E1">
        <w:rPr>
          <w:rFonts w:hint="cs"/>
          <w:b/>
          <w:bCs/>
          <w:highlight w:val="lightGray"/>
          <w:rtl/>
        </w:rPr>
        <w:t>ס' 49</w:t>
      </w:r>
      <w:r>
        <w:rPr>
          <w:rFonts w:hint="cs"/>
          <w:rtl/>
        </w:rPr>
        <w:t>)</w:t>
      </w:r>
    </w:p>
    <w:p w:rsidR="003704AB" w:rsidRDefault="003704AB" w:rsidP="00060E2A">
      <w:pPr>
        <w:pStyle w:val="a3"/>
        <w:numPr>
          <w:ilvl w:val="0"/>
          <w:numId w:val="27"/>
        </w:numPr>
        <w:ind w:left="360"/>
      </w:pPr>
      <w:r>
        <w:rPr>
          <w:rFonts w:hint="cs"/>
          <w:rtl/>
        </w:rPr>
        <w:t xml:space="preserve">דיני הסמכות המקומית: </w:t>
      </w:r>
      <w:r w:rsidRPr="007977E1">
        <w:rPr>
          <w:rFonts w:hint="cs"/>
          <w:b/>
          <w:bCs/>
          <w:highlight w:val="lightGray"/>
          <w:rtl/>
        </w:rPr>
        <w:t>תק</w:t>
      </w:r>
      <w:r w:rsidR="007977E1">
        <w:rPr>
          <w:rFonts w:hint="cs"/>
          <w:b/>
          <w:bCs/>
          <w:highlight w:val="lightGray"/>
          <w:rtl/>
        </w:rPr>
        <w:t>'</w:t>
      </w:r>
      <w:r w:rsidRPr="007977E1">
        <w:rPr>
          <w:rFonts w:hint="cs"/>
          <w:b/>
          <w:bCs/>
          <w:highlight w:val="lightGray"/>
          <w:rtl/>
        </w:rPr>
        <w:t xml:space="preserve"> 7-8</w:t>
      </w:r>
      <w:r>
        <w:rPr>
          <w:rFonts w:hint="cs"/>
          <w:rtl/>
        </w:rPr>
        <w:t xml:space="preserve">: </w:t>
      </w:r>
      <w:r w:rsidRPr="007977E1">
        <w:rPr>
          <w:rFonts w:hint="cs"/>
          <w:b/>
          <w:bCs/>
          <w:rtl/>
        </w:rPr>
        <w:t>היכן להגיש תובענה</w:t>
      </w:r>
      <w:r w:rsidR="007977E1">
        <w:rPr>
          <w:rFonts w:hint="cs"/>
          <w:rtl/>
        </w:rPr>
        <w:t>.</w:t>
      </w:r>
    </w:p>
    <w:p w:rsidR="003704AB" w:rsidRDefault="003704AB" w:rsidP="00060E2A">
      <w:pPr>
        <w:pStyle w:val="a3"/>
        <w:numPr>
          <w:ilvl w:val="0"/>
          <w:numId w:val="27"/>
        </w:numPr>
        <w:ind w:left="360"/>
      </w:pPr>
      <w:r>
        <w:rPr>
          <w:rFonts w:hint="cs"/>
          <w:rtl/>
        </w:rPr>
        <w:t xml:space="preserve">הסמכות נרכשת </w:t>
      </w:r>
      <w:r w:rsidRPr="007977E1">
        <w:rPr>
          <w:rFonts w:hint="cs"/>
          <w:b/>
          <w:bCs/>
          <w:rtl/>
        </w:rPr>
        <w:t>ברגע ההגשה</w:t>
      </w:r>
      <w:r>
        <w:rPr>
          <w:rFonts w:hint="cs"/>
          <w:rtl/>
        </w:rPr>
        <w:t xml:space="preserve"> כדין</w:t>
      </w:r>
      <w:r w:rsidR="007977E1">
        <w:rPr>
          <w:rFonts w:hint="cs"/>
          <w:rtl/>
        </w:rPr>
        <w:t>.</w:t>
      </w:r>
    </w:p>
    <w:p w:rsidR="003704AB" w:rsidRDefault="003704AB" w:rsidP="00060E2A">
      <w:pPr>
        <w:pStyle w:val="a3"/>
        <w:numPr>
          <w:ilvl w:val="0"/>
          <w:numId w:val="22"/>
        </w:numPr>
        <w:ind w:left="720"/>
      </w:pPr>
      <w:r>
        <w:rPr>
          <w:rFonts w:hint="cs"/>
          <w:rtl/>
        </w:rPr>
        <w:t xml:space="preserve">שוב: </w:t>
      </w:r>
      <w:r w:rsidRPr="007977E1">
        <w:rPr>
          <w:rFonts w:hint="cs"/>
          <w:b/>
          <w:bCs/>
          <w:rtl/>
        </w:rPr>
        <w:t>רגעיות ופיזיות</w:t>
      </w:r>
      <w:r w:rsidR="007977E1">
        <w:rPr>
          <w:rFonts w:hint="cs"/>
          <w:rtl/>
        </w:rPr>
        <w:t>.</w:t>
      </w:r>
    </w:p>
    <w:p w:rsidR="003704AB" w:rsidRDefault="003704AB" w:rsidP="00060E2A">
      <w:pPr>
        <w:pStyle w:val="a3"/>
        <w:numPr>
          <w:ilvl w:val="0"/>
          <w:numId w:val="27"/>
        </w:numPr>
        <w:ind w:left="360"/>
      </w:pPr>
      <w:r>
        <w:rPr>
          <w:rFonts w:hint="cs"/>
          <w:rtl/>
        </w:rPr>
        <w:t xml:space="preserve">בהינתן כמה </w:t>
      </w:r>
      <w:r w:rsidRPr="007977E1">
        <w:rPr>
          <w:rFonts w:hint="cs"/>
          <w:b/>
          <w:bCs/>
          <w:rtl/>
        </w:rPr>
        <w:t xml:space="preserve">חלופות </w:t>
      </w:r>
      <w:r w:rsidRPr="007977E1">
        <w:rPr>
          <w:b/>
          <w:bCs/>
          <w:rtl/>
        </w:rPr>
        <w:t>–</w:t>
      </w:r>
      <w:r w:rsidRPr="007977E1">
        <w:rPr>
          <w:rFonts w:hint="cs"/>
          <w:b/>
          <w:bCs/>
          <w:rtl/>
        </w:rPr>
        <w:t xml:space="preserve"> התובעת בוחרת</w:t>
      </w:r>
      <w:r w:rsidR="007977E1">
        <w:rPr>
          <w:rFonts w:hint="cs"/>
          <w:rtl/>
        </w:rPr>
        <w:t>.</w:t>
      </w:r>
    </w:p>
    <w:p w:rsidR="003704AB" w:rsidRDefault="003704AB" w:rsidP="00060E2A">
      <w:pPr>
        <w:pStyle w:val="a3"/>
        <w:numPr>
          <w:ilvl w:val="0"/>
          <w:numId w:val="27"/>
        </w:numPr>
        <w:ind w:left="360"/>
      </w:pPr>
      <w:r w:rsidRPr="007977E1">
        <w:rPr>
          <w:rFonts w:hint="cs"/>
          <w:b/>
          <w:bCs/>
          <w:rtl/>
        </w:rPr>
        <w:t>טענת חוסר סמכות יש לעורר בהזדמנות הראשונה</w:t>
      </w:r>
      <w:r>
        <w:rPr>
          <w:rFonts w:hint="cs"/>
          <w:rtl/>
        </w:rPr>
        <w:t xml:space="preserve"> (</w:t>
      </w:r>
      <w:r w:rsidRPr="007977E1">
        <w:rPr>
          <w:rFonts w:hint="cs"/>
          <w:b/>
          <w:bCs/>
          <w:highlight w:val="lightGray"/>
          <w:rtl/>
        </w:rPr>
        <w:t>תקנה 29</w:t>
      </w:r>
      <w:r>
        <w:rPr>
          <w:rFonts w:hint="cs"/>
          <w:rtl/>
        </w:rPr>
        <w:t>). אם לא עושים את זה בהתחלה לא ניתן</w:t>
      </w:r>
    </w:p>
    <w:p w:rsidR="003704AB" w:rsidRDefault="003704AB" w:rsidP="00060E2A">
      <w:pPr>
        <w:pStyle w:val="a3"/>
        <w:numPr>
          <w:ilvl w:val="0"/>
          <w:numId w:val="27"/>
        </w:numPr>
        <w:ind w:left="360"/>
      </w:pPr>
      <w:r>
        <w:rPr>
          <w:rFonts w:hint="cs"/>
          <w:rtl/>
        </w:rPr>
        <w:t xml:space="preserve">סמכות </w:t>
      </w:r>
      <w:r w:rsidRPr="007977E1">
        <w:rPr>
          <w:rFonts w:hint="cs"/>
          <w:b/>
          <w:bCs/>
          <w:rtl/>
        </w:rPr>
        <w:t>נשיא ביהמ"ש העליון להעביר בין מחוזות</w:t>
      </w:r>
      <w:r>
        <w:rPr>
          <w:rFonts w:hint="cs"/>
          <w:rtl/>
        </w:rPr>
        <w:t xml:space="preserve"> (</w:t>
      </w:r>
      <w:r w:rsidRPr="007977E1">
        <w:rPr>
          <w:rFonts w:hint="cs"/>
          <w:b/>
          <w:bCs/>
          <w:highlight w:val="lightGray"/>
          <w:rtl/>
        </w:rPr>
        <w:t>ס' 78</w:t>
      </w:r>
      <w:r w:rsidRPr="007977E1">
        <w:rPr>
          <w:rFonts w:hint="cs"/>
          <w:rtl/>
        </w:rPr>
        <w:t>)</w:t>
      </w:r>
      <w:r w:rsidR="007977E1">
        <w:rPr>
          <w:rFonts w:hint="cs"/>
          <w:rtl/>
        </w:rPr>
        <w:t>.</w:t>
      </w:r>
    </w:p>
    <w:p w:rsidR="003704AB" w:rsidRDefault="003704AB" w:rsidP="003704AB">
      <w:pPr>
        <w:pStyle w:val="a3"/>
        <w:rPr>
          <w:rtl/>
        </w:rPr>
      </w:pPr>
    </w:p>
    <w:p w:rsidR="003704AB" w:rsidRDefault="003704AB" w:rsidP="003704AB">
      <w:pPr>
        <w:pStyle w:val="a3"/>
        <w:rPr>
          <w:rtl/>
        </w:rPr>
      </w:pPr>
      <w:r>
        <w:rPr>
          <w:rFonts w:hint="cs"/>
          <w:b/>
          <w:bCs/>
          <w:rtl/>
        </w:rPr>
        <w:t>הדין (פירוט)</w:t>
      </w:r>
    </w:p>
    <w:p w:rsidR="003704AB" w:rsidRDefault="003704AB" w:rsidP="003704AB">
      <w:pPr>
        <w:pStyle w:val="a3"/>
      </w:pPr>
      <w:r w:rsidRPr="007977E1">
        <w:rPr>
          <w:rFonts w:hint="cs"/>
          <w:u w:val="single"/>
          <w:rtl/>
        </w:rPr>
        <w:t>הליכה אחר הנתבע</w:t>
      </w:r>
      <w:r>
        <w:rPr>
          <w:rFonts w:hint="cs"/>
          <w:rtl/>
        </w:rPr>
        <w:t xml:space="preserve">: </w:t>
      </w:r>
      <w:r w:rsidRPr="007977E1">
        <w:rPr>
          <w:rFonts w:hint="cs"/>
          <w:b/>
          <w:bCs/>
          <w:highlight w:val="lightGray"/>
          <w:rtl/>
        </w:rPr>
        <w:t>תק' 7(א)</w:t>
      </w:r>
      <w:r>
        <w:rPr>
          <w:rFonts w:hint="cs"/>
          <w:rtl/>
        </w:rPr>
        <w:t xml:space="preserve"> רישא</w:t>
      </w:r>
      <w:r w:rsidR="007977E1">
        <w:rPr>
          <w:rFonts w:hint="cs"/>
          <w:rtl/>
        </w:rPr>
        <w:t>.</w:t>
      </w:r>
    </w:p>
    <w:p w:rsidR="003704AB" w:rsidRDefault="003704AB" w:rsidP="00060E2A">
      <w:pPr>
        <w:pStyle w:val="a3"/>
        <w:numPr>
          <w:ilvl w:val="0"/>
          <w:numId w:val="27"/>
        </w:numPr>
        <w:ind w:left="360"/>
      </w:pPr>
      <w:r w:rsidRPr="007977E1">
        <w:rPr>
          <w:rFonts w:hint="cs"/>
          <w:b/>
          <w:bCs/>
          <w:highlight w:val="lightGray"/>
          <w:rtl/>
        </w:rPr>
        <w:t>תק 7(ב)</w:t>
      </w:r>
      <w:r>
        <w:rPr>
          <w:rFonts w:hint="cs"/>
          <w:rtl/>
        </w:rPr>
        <w:t xml:space="preserve">: פרסום/סחר </w:t>
      </w:r>
      <w:r w:rsidRPr="003704AB">
        <w:rPr>
          <w:rFonts w:hint="cs"/>
          <w:u w:val="single"/>
          <w:rtl/>
        </w:rPr>
        <w:t>באינטרנט</w:t>
      </w:r>
      <w:r>
        <w:rPr>
          <w:rFonts w:hint="cs"/>
          <w:rtl/>
        </w:rPr>
        <w:t>: מקום התובע או הנתבע</w:t>
      </w:r>
    </w:p>
    <w:p w:rsidR="003704AB" w:rsidRDefault="003704AB" w:rsidP="00060E2A">
      <w:pPr>
        <w:pStyle w:val="a3"/>
        <w:numPr>
          <w:ilvl w:val="0"/>
          <w:numId w:val="22"/>
        </w:numPr>
        <w:ind w:left="720"/>
      </w:pPr>
      <w:r w:rsidRPr="003704AB">
        <w:rPr>
          <w:rFonts w:hint="cs"/>
          <w:u w:val="single"/>
          <w:rtl/>
        </w:rPr>
        <w:t>אך</w:t>
      </w:r>
      <w:r>
        <w:rPr>
          <w:rFonts w:hint="cs"/>
          <w:rtl/>
        </w:rPr>
        <w:t xml:space="preserve"> אם התובע הוא עסק: הליכה אחר הנתבע</w:t>
      </w:r>
    </w:p>
    <w:p w:rsidR="003704AB" w:rsidRDefault="003704AB" w:rsidP="00FD6125">
      <w:pPr>
        <w:pStyle w:val="a3"/>
        <w:rPr>
          <w:rtl/>
        </w:rPr>
      </w:pPr>
      <w:r>
        <w:rPr>
          <w:rFonts w:hint="cs"/>
          <w:rtl/>
        </w:rPr>
        <w:t xml:space="preserve">מקום </w:t>
      </w:r>
      <w:r>
        <w:rPr>
          <w:rFonts w:hint="cs"/>
          <w:u w:val="single"/>
          <w:rtl/>
        </w:rPr>
        <w:t>המקרקעין</w:t>
      </w:r>
      <w:r w:rsidR="007977E1">
        <w:rPr>
          <w:rFonts w:hint="cs"/>
          <w:rtl/>
        </w:rPr>
        <w:t xml:space="preserve">: </w:t>
      </w:r>
      <w:r w:rsidR="007977E1" w:rsidRPr="007977E1">
        <w:rPr>
          <w:rFonts w:hint="cs"/>
          <w:b/>
          <w:bCs/>
          <w:highlight w:val="lightGray"/>
          <w:rtl/>
        </w:rPr>
        <w:t>תק' 7(</w:t>
      </w:r>
      <w:r w:rsidR="007977E1" w:rsidRPr="00FD6125">
        <w:rPr>
          <w:rFonts w:hint="cs"/>
          <w:b/>
          <w:bCs/>
          <w:highlight w:val="lightGray"/>
          <w:rtl/>
        </w:rPr>
        <w:t xml:space="preserve">א) </w:t>
      </w:r>
      <w:r w:rsidR="00FD6125" w:rsidRPr="00FD6125">
        <w:rPr>
          <w:rFonts w:hint="cs"/>
          <w:b/>
          <w:bCs/>
          <w:highlight w:val="lightGray"/>
          <w:rtl/>
        </w:rPr>
        <w:t>מציעתא</w:t>
      </w:r>
      <w:r w:rsidR="007977E1">
        <w:rPr>
          <w:rFonts w:hint="cs"/>
          <w:rtl/>
        </w:rPr>
        <w:t>.</w:t>
      </w:r>
    </w:p>
    <w:p w:rsidR="003704AB" w:rsidRDefault="003704AB" w:rsidP="003704AB">
      <w:pPr>
        <w:pStyle w:val="a3"/>
        <w:rPr>
          <w:rtl/>
        </w:rPr>
      </w:pPr>
      <w:r>
        <w:rPr>
          <w:rFonts w:hint="cs"/>
          <w:u w:val="single"/>
          <w:rtl/>
        </w:rPr>
        <w:t>תניית שיפוט</w:t>
      </w:r>
      <w:r>
        <w:rPr>
          <w:rFonts w:hint="cs"/>
          <w:rtl/>
        </w:rPr>
        <w:t xml:space="preserve">: </w:t>
      </w:r>
      <w:r w:rsidRPr="007977E1">
        <w:rPr>
          <w:rFonts w:hint="cs"/>
          <w:b/>
          <w:bCs/>
          <w:highlight w:val="lightGray"/>
          <w:rtl/>
        </w:rPr>
        <w:t>תק' 7(א) סיפא</w:t>
      </w:r>
      <w:r>
        <w:rPr>
          <w:rFonts w:hint="cs"/>
          <w:rtl/>
        </w:rPr>
        <w:t xml:space="preserve"> (למעט ת"א, ח"א)</w:t>
      </w:r>
    </w:p>
    <w:p w:rsidR="007977E1" w:rsidRDefault="003704AB" w:rsidP="007977E1">
      <w:pPr>
        <w:pStyle w:val="a3"/>
        <w:rPr>
          <w:rtl/>
        </w:rPr>
      </w:pPr>
      <w:r>
        <w:rPr>
          <w:rFonts w:hint="cs"/>
          <w:u w:val="single"/>
          <w:rtl/>
        </w:rPr>
        <w:t>סמכות שיורית</w:t>
      </w:r>
      <w:r>
        <w:rPr>
          <w:rFonts w:hint="cs"/>
          <w:rtl/>
        </w:rPr>
        <w:t xml:space="preserve"> </w:t>
      </w:r>
      <w:r>
        <w:rPr>
          <w:rtl/>
        </w:rPr>
        <w:t>–</w:t>
      </w:r>
      <w:r>
        <w:rPr>
          <w:rFonts w:hint="cs"/>
          <w:rtl/>
        </w:rPr>
        <w:t xml:space="preserve"> ירושלים: </w:t>
      </w:r>
      <w:r w:rsidRPr="007977E1">
        <w:rPr>
          <w:rFonts w:hint="cs"/>
          <w:b/>
          <w:bCs/>
          <w:highlight w:val="lightGray"/>
          <w:rtl/>
        </w:rPr>
        <w:t>תק' 8</w:t>
      </w:r>
      <w:r>
        <w:rPr>
          <w:rFonts w:hint="cs"/>
          <w:rtl/>
        </w:rPr>
        <w:t>, אם אין לנתבע מקום באף אחד מישראל, תמיד ניתן להגיש בירושלים.</w:t>
      </w:r>
    </w:p>
    <w:p w:rsidR="007977E1" w:rsidRDefault="007977E1" w:rsidP="007977E1">
      <w:pPr>
        <w:pStyle w:val="a3"/>
        <w:rPr>
          <w:rtl/>
        </w:rPr>
      </w:pPr>
    </w:p>
    <w:p w:rsidR="003704AB" w:rsidRPr="007977E1" w:rsidRDefault="003704AB" w:rsidP="003704AB">
      <w:pPr>
        <w:pStyle w:val="a3"/>
        <w:rPr>
          <w:color w:val="A5A5A5" w:themeColor="accent3"/>
          <w:rtl/>
        </w:rPr>
      </w:pPr>
      <w:r w:rsidRPr="007977E1">
        <w:rPr>
          <w:rFonts w:hint="cs"/>
          <w:b/>
          <w:bCs/>
          <w:rtl/>
        </w:rPr>
        <w:t>הדין מנסה להגיע לפשטות למעשה</w:t>
      </w:r>
      <w:r>
        <w:rPr>
          <w:rFonts w:hint="cs"/>
          <w:rtl/>
        </w:rPr>
        <w:t xml:space="preserve">. אם התקנות החדשות לא יעבדו נצטרך לחזור לתקנות הישנות והמסובכות. </w:t>
      </w:r>
      <w:r w:rsidRPr="007977E1">
        <w:rPr>
          <w:rFonts w:hint="cs"/>
          <w:color w:val="A5A5A5" w:themeColor="accent3"/>
          <w:rtl/>
        </w:rPr>
        <w:t xml:space="preserve">שבוע הבא נעסוק בסמכות שיפוט עניינית </w:t>
      </w:r>
      <w:r w:rsidRPr="007977E1">
        <w:rPr>
          <w:color w:val="A5A5A5" w:themeColor="accent3"/>
          <w:rtl/>
        </w:rPr>
        <w:t>–</w:t>
      </w:r>
      <w:r w:rsidRPr="007977E1">
        <w:rPr>
          <w:rFonts w:hint="cs"/>
          <w:color w:val="A5A5A5" w:themeColor="accent3"/>
          <w:rtl/>
        </w:rPr>
        <w:t xml:space="preserve"> מבקש להסתכל בחקיקה ובפסיקה.</w:t>
      </w:r>
    </w:p>
    <w:p w:rsidR="00063BCA" w:rsidRDefault="00063BCA" w:rsidP="00063BCA">
      <w:pPr>
        <w:pStyle w:val="a3"/>
        <w:jc w:val="right"/>
        <w:rPr>
          <w:rtl/>
        </w:rPr>
      </w:pPr>
      <w:r>
        <w:rPr>
          <w:rFonts w:hint="cs"/>
          <w:rtl/>
        </w:rPr>
        <w:t>13.05.19</w:t>
      </w:r>
    </w:p>
    <w:p w:rsidR="00063BCA" w:rsidRDefault="00063BCA" w:rsidP="007977E1">
      <w:pPr>
        <w:pStyle w:val="a3"/>
        <w:jc w:val="center"/>
        <w:outlineLvl w:val="2"/>
        <w:rPr>
          <w:rtl/>
        </w:rPr>
      </w:pPr>
      <w:bookmarkStart w:id="16" w:name="_Toc14205759"/>
      <w:r w:rsidRPr="00961F9D">
        <w:rPr>
          <w:rFonts w:hint="cs"/>
          <w:b/>
          <w:bCs/>
          <w:u w:val="single"/>
          <w:rtl/>
        </w:rPr>
        <w:t>שיעור 14</w:t>
      </w:r>
      <w:r w:rsidR="00961F9D" w:rsidRPr="00961F9D">
        <w:rPr>
          <w:rFonts w:hint="cs"/>
          <w:b/>
          <w:bCs/>
          <w:u w:val="single"/>
          <w:rtl/>
        </w:rPr>
        <w:t xml:space="preserve"> </w:t>
      </w:r>
      <w:r w:rsidR="00961F9D" w:rsidRPr="00961F9D">
        <w:rPr>
          <w:b/>
          <w:bCs/>
          <w:u w:val="single"/>
          <w:rtl/>
        </w:rPr>
        <w:t>–</w:t>
      </w:r>
      <w:r w:rsidR="00961F9D" w:rsidRPr="00961F9D">
        <w:rPr>
          <w:rFonts w:hint="cs"/>
          <w:b/>
          <w:bCs/>
          <w:u w:val="single"/>
          <w:rtl/>
        </w:rPr>
        <w:t xml:space="preserve"> </w:t>
      </w:r>
      <w:r w:rsidR="00961F9D" w:rsidRPr="007977E1">
        <w:rPr>
          <w:rFonts w:hint="cs"/>
          <w:b/>
          <w:bCs/>
          <w:highlight w:val="cyan"/>
          <w:u w:val="single"/>
          <w:rtl/>
        </w:rPr>
        <w:t>סמכות שיפוט עניינית</w:t>
      </w:r>
      <w:bookmarkEnd w:id="16"/>
    </w:p>
    <w:p w:rsidR="00EC5F51" w:rsidRDefault="00EC5F51" w:rsidP="007977E1">
      <w:pPr>
        <w:pStyle w:val="a3"/>
        <w:rPr>
          <w:rtl/>
        </w:rPr>
      </w:pPr>
      <w:r>
        <w:rPr>
          <w:rFonts w:hint="cs"/>
          <w:rtl/>
        </w:rPr>
        <w:t>ארצה לבדוק איזה בית משפט מתאים למקרה שלי.</w:t>
      </w:r>
      <w:r w:rsidR="00BF2DB5">
        <w:rPr>
          <w:rFonts w:hint="cs"/>
          <w:rtl/>
        </w:rPr>
        <w:t xml:space="preserve"> נבדוק את המקרים ואז נכנס לדין (</w:t>
      </w:r>
      <w:r>
        <w:rPr>
          <w:rFonts w:hint="cs"/>
          <w:rtl/>
        </w:rPr>
        <w:t>בניגוד לסמכויות טריטוריאליות</w:t>
      </w:r>
      <w:r w:rsidR="00BF2DB5">
        <w:rPr>
          <w:rFonts w:hint="cs"/>
          <w:rtl/>
        </w:rPr>
        <w:t xml:space="preserve">). </w:t>
      </w:r>
      <w:r>
        <w:rPr>
          <w:rFonts w:hint="cs"/>
          <w:rtl/>
        </w:rPr>
        <w:t xml:space="preserve">הנושא שלנו </w:t>
      </w:r>
      <w:r>
        <w:rPr>
          <w:rtl/>
        </w:rPr>
        <w:t>–</w:t>
      </w:r>
      <w:r>
        <w:rPr>
          <w:rFonts w:hint="cs"/>
          <w:rtl/>
        </w:rPr>
        <w:t xml:space="preserve"> הבחנה בין סוגים של בתי משפט.</w:t>
      </w:r>
    </w:p>
    <w:p w:rsidR="00EC5F51" w:rsidRDefault="00EC5F51" w:rsidP="00961F9D">
      <w:pPr>
        <w:pStyle w:val="a3"/>
        <w:rPr>
          <w:rtl/>
        </w:rPr>
      </w:pPr>
      <w:r>
        <w:rPr>
          <w:rFonts w:hint="cs"/>
          <w:rtl/>
        </w:rPr>
        <w:t xml:space="preserve">בישראל יש שדרה מרכזית של ערכאות אזרחיות </w:t>
      </w:r>
      <w:r>
        <w:rPr>
          <w:rtl/>
        </w:rPr>
        <w:t>–</w:t>
      </w:r>
      <w:r>
        <w:rPr>
          <w:rFonts w:hint="cs"/>
          <w:rtl/>
        </w:rPr>
        <w:t xml:space="preserve"> </w:t>
      </w:r>
      <w:r w:rsidRPr="007977E1">
        <w:rPr>
          <w:rFonts w:hint="cs"/>
          <w:b/>
          <w:bCs/>
          <w:rtl/>
        </w:rPr>
        <w:t>שלום, מחוזי ועליון</w:t>
      </w:r>
      <w:r>
        <w:rPr>
          <w:rFonts w:hint="cs"/>
          <w:rtl/>
        </w:rPr>
        <w:t>. שלוש המחוזו</w:t>
      </w:r>
      <w:r w:rsidR="007977E1">
        <w:rPr>
          <w:rFonts w:hint="cs"/>
          <w:rtl/>
        </w:rPr>
        <w:t>ת הללו מקיימות 2 צירים של יחסים:</w:t>
      </w:r>
      <w:r>
        <w:rPr>
          <w:rFonts w:hint="cs"/>
          <w:rtl/>
        </w:rPr>
        <w:t xml:space="preserve"> </w:t>
      </w:r>
      <w:r w:rsidRPr="007977E1">
        <w:rPr>
          <w:rFonts w:hint="cs"/>
          <w:b/>
          <w:bCs/>
          <w:rtl/>
        </w:rPr>
        <w:t>הציר האחד הוא ציר</w:t>
      </w:r>
      <w:r>
        <w:rPr>
          <w:rFonts w:hint="cs"/>
          <w:b/>
          <w:bCs/>
          <w:rtl/>
        </w:rPr>
        <w:t xml:space="preserve"> הערעור</w:t>
      </w:r>
      <w:r>
        <w:rPr>
          <w:rFonts w:hint="cs"/>
          <w:rtl/>
        </w:rPr>
        <w:t xml:space="preserve"> </w:t>
      </w:r>
      <w:r w:rsidRPr="007977E1">
        <w:rPr>
          <w:rFonts w:hint="cs"/>
          <w:color w:val="A5A5A5" w:themeColor="accent3"/>
          <w:rtl/>
        </w:rPr>
        <w:t>(</w:t>
      </w:r>
      <w:r w:rsidR="007977E1">
        <w:rPr>
          <w:rFonts w:hint="cs"/>
          <w:color w:val="A5A5A5" w:themeColor="accent3"/>
          <w:rtl/>
        </w:rPr>
        <w:t>נ</w:t>
      </w:r>
      <w:r w:rsidRPr="007977E1">
        <w:rPr>
          <w:rFonts w:hint="cs"/>
          <w:color w:val="A5A5A5" w:themeColor="accent3"/>
          <w:rtl/>
        </w:rPr>
        <w:t>שים</w:t>
      </w:r>
      <w:r w:rsidR="007977E1" w:rsidRPr="007977E1">
        <w:rPr>
          <w:rFonts w:hint="cs"/>
          <w:color w:val="A5A5A5" w:themeColor="accent3"/>
          <w:rtl/>
        </w:rPr>
        <w:t xml:space="preserve"> </w:t>
      </w:r>
      <w:r w:rsidRPr="007977E1">
        <w:rPr>
          <w:rFonts w:hint="cs"/>
          <w:color w:val="A5A5A5" w:themeColor="accent3"/>
          <w:rtl/>
        </w:rPr>
        <w:t>את זה בצד, לא עוסקים במערכת היחסים של ביקורת)</w:t>
      </w:r>
    </w:p>
    <w:p w:rsidR="00EC5F51" w:rsidRDefault="007977E1" w:rsidP="00CB2F70">
      <w:pPr>
        <w:pStyle w:val="a3"/>
        <w:rPr>
          <w:rtl/>
        </w:rPr>
      </w:pPr>
      <w:r>
        <w:rPr>
          <w:rFonts w:hint="cs"/>
          <w:b/>
          <w:bCs/>
          <w:rtl/>
        </w:rPr>
        <w:lastRenderedPageBreak/>
        <w:t>ה</w:t>
      </w:r>
      <w:r w:rsidR="00EC5F51" w:rsidRPr="00CB2F70">
        <w:rPr>
          <w:rFonts w:hint="cs"/>
          <w:b/>
          <w:bCs/>
          <w:rtl/>
        </w:rPr>
        <w:t>ציר שני</w:t>
      </w:r>
      <w:r w:rsidR="00EC5F51">
        <w:rPr>
          <w:rFonts w:hint="cs"/>
          <w:rtl/>
        </w:rPr>
        <w:t xml:space="preserve"> </w:t>
      </w:r>
      <w:r w:rsidR="00EC5F51">
        <w:rPr>
          <w:rtl/>
        </w:rPr>
        <w:t>–</w:t>
      </w:r>
      <w:r w:rsidR="00EC5F51">
        <w:rPr>
          <w:rFonts w:hint="cs"/>
          <w:rtl/>
        </w:rPr>
        <w:t xml:space="preserve"> </w:t>
      </w:r>
      <w:r w:rsidR="00EC5F51">
        <w:rPr>
          <w:rFonts w:hint="cs"/>
          <w:b/>
          <w:bCs/>
          <w:rtl/>
        </w:rPr>
        <w:t>ציר סמכות העניינים</w:t>
      </w:r>
      <w:r w:rsidR="00EC5F51">
        <w:rPr>
          <w:rFonts w:hint="cs"/>
          <w:rtl/>
        </w:rPr>
        <w:t>. שלושת ערכאות אלו הם גם ערכאות ראשונות בחלק מהמקרים. חל</w:t>
      </w:r>
      <w:r w:rsidR="00CB2F70">
        <w:rPr>
          <w:rFonts w:hint="cs"/>
          <w:rtl/>
        </w:rPr>
        <w:t>ק מהמקרים יתחילו במחוזי וכו'...</w:t>
      </w:r>
    </w:p>
    <w:p w:rsidR="00EC5F51" w:rsidRDefault="00EC5F51" w:rsidP="007977E1">
      <w:pPr>
        <w:pStyle w:val="a3"/>
        <w:rPr>
          <w:rtl/>
        </w:rPr>
      </w:pPr>
      <w:r w:rsidRPr="007977E1">
        <w:rPr>
          <w:rFonts w:hint="cs"/>
          <w:b/>
          <w:bCs/>
          <w:rtl/>
        </w:rPr>
        <w:t xml:space="preserve">עליון </w:t>
      </w:r>
      <w:r>
        <w:rPr>
          <w:rtl/>
        </w:rPr>
        <w:t>–</w:t>
      </w:r>
      <w:r>
        <w:rPr>
          <w:rFonts w:hint="cs"/>
          <w:rtl/>
        </w:rPr>
        <w:t xml:space="preserve"> בגץ וערעורים</w:t>
      </w:r>
      <w:r w:rsidR="007977E1">
        <w:rPr>
          <w:rFonts w:hint="cs"/>
          <w:rtl/>
        </w:rPr>
        <w:t xml:space="preserve">. </w:t>
      </w:r>
      <w:r w:rsidRPr="007977E1">
        <w:rPr>
          <w:rFonts w:hint="cs"/>
          <w:b/>
          <w:bCs/>
          <w:rtl/>
        </w:rPr>
        <w:t>מחוזי</w:t>
      </w:r>
      <w:r>
        <w:rPr>
          <w:rFonts w:hint="cs"/>
          <w:rtl/>
        </w:rPr>
        <w:t xml:space="preserve"> </w:t>
      </w:r>
      <w:r>
        <w:rPr>
          <w:rtl/>
        </w:rPr>
        <w:t>–</w:t>
      </w:r>
      <w:r>
        <w:rPr>
          <w:rFonts w:hint="cs"/>
          <w:rtl/>
        </w:rPr>
        <w:t xml:space="preserve"> אזרחי, מנהלי וכלכלי</w:t>
      </w:r>
      <w:r w:rsidR="007977E1">
        <w:rPr>
          <w:rFonts w:hint="cs"/>
          <w:rtl/>
        </w:rPr>
        <w:t xml:space="preserve">. </w:t>
      </w:r>
      <w:r w:rsidRPr="007977E1">
        <w:rPr>
          <w:rFonts w:hint="cs"/>
          <w:b/>
          <w:bCs/>
          <w:rtl/>
        </w:rPr>
        <w:t>שלום</w:t>
      </w:r>
      <w:r>
        <w:rPr>
          <w:rFonts w:hint="cs"/>
          <w:rtl/>
        </w:rPr>
        <w:t xml:space="preserve"> </w:t>
      </w:r>
      <w:r>
        <w:rPr>
          <w:rtl/>
        </w:rPr>
        <w:t>–</w:t>
      </w:r>
      <w:r>
        <w:rPr>
          <w:rFonts w:hint="cs"/>
          <w:rtl/>
        </w:rPr>
        <w:t xml:space="preserve"> אזרחי, תביעות קטנות, משפחה</w:t>
      </w:r>
      <w:r w:rsidR="007977E1">
        <w:rPr>
          <w:rFonts w:hint="cs"/>
          <w:rtl/>
        </w:rPr>
        <w:t>.</w:t>
      </w:r>
    </w:p>
    <w:p w:rsidR="00CB2F70" w:rsidRDefault="00CB2F70" w:rsidP="00961F9D">
      <w:pPr>
        <w:pStyle w:val="a3"/>
      </w:pPr>
    </w:p>
    <w:p w:rsidR="00CB2F70" w:rsidRDefault="00CB2F70" w:rsidP="00961F9D">
      <w:pPr>
        <w:pStyle w:val="a3"/>
        <w:rPr>
          <w:rtl/>
        </w:rPr>
      </w:pPr>
      <w:r>
        <w:rPr>
          <w:rFonts w:hint="cs"/>
          <w:rtl/>
        </w:rPr>
        <w:t xml:space="preserve">אנו עוסקים כאן בארגון כוחה הכופה של המדינה (מה אומרת הרשות) </w:t>
      </w:r>
      <w:r>
        <w:rPr>
          <w:rtl/>
        </w:rPr>
        <w:t>–</w:t>
      </w:r>
      <w:r>
        <w:rPr>
          <w:rFonts w:hint="cs"/>
          <w:rtl/>
        </w:rPr>
        <w:t xml:space="preserve"> </w:t>
      </w:r>
      <w:r w:rsidRPr="007977E1">
        <w:rPr>
          <w:rFonts w:hint="cs"/>
          <w:b/>
          <w:bCs/>
          <w:highlight w:val="yellow"/>
          <w:rtl/>
        </w:rPr>
        <w:t>הדין קובע את הסמכות</w:t>
      </w:r>
      <w:r>
        <w:rPr>
          <w:rFonts w:hint="cs"/>
          <w:rtl/>
        </w:rPr>
        <w:t xml:space="preserve"> (לא הצדדים). יש כמה משמעויות די נחרצות לתובנה זו (שהדין קובע את הסמכויות ולא הצדדים):</w:t>
      </w:r>
    </w:p>
    <w:p w:rsidR="00CB2F70" w:rsidRDefault="00CB2F70" w:rsidP="00060E2A">
      <w:pPr>
        <w:pStyle w:val="a3"/>
        <w:numPr>
          <w:ilvl w:val="0"/>
          <w:numId w:val="28"/>
        </w:numPr>
        <w:ind w:left="360"/>
      </w:pPr>
      <w:r w:rsidRPr="007977E1">
        <w:rPr>
          <w:rFonts w:hint="cs"/>
          <w:b/>
          <w:bCs/>
          <w:u w:val="single"/>
          <w:rtl/>
        </w:rPr>
        <w:t>לא ניתן להסכים</w:t>
      </w:r>
      <w:r w:rsidRPr="007977E1">
        <w:rPr>
          <w:rFonts w:hint="cs"/>
          <w:b/>
          <w:bCs/>
          <w:rtl/>
        </w:rPr>
        <w:t xml:space="preserve"> או להתנות על סמכות עניינית</w:t>
      </w:r>
      <w:r>
        <w:rPr>
          <w:rFonts w:hint="cs"/>
          <w:rtl/>
        </w:rPr>
        <w:t xml:space="preserve"> </w:t>
      </w:r>
      <w:r>
        <w:rPr>
          <w:rtl/>
        </w:rPr>
        <w:t>–</w:t>
      </w:r>
      <w:r>
        <w:rPr>
          <w:rFonts w:hint="cs"/>
          <w:rtl/>
        </w:rPr>
        <w:t xml:space="preserve"> גם אם אנחנו מסכימים שתביעתנו תידון בביהמ"ש המחוזי, אם הדין אומר שזה מתאים לביהמ"ש השלום המחוזי עדיין לא יהיה מוסמך. אנו לא יכולים לבחור איפה לקיים את הדיון מלכתחילה.</w:t>
      </w:r>
    </w:p>
    <w:p w:rsidR="00CB2F70" w:rsidRDefault="00CB2F70" w:rsidP="00060E2A">
      <w:pPr>
        <w:pStyle w:val="a3"/>
        <w:numPr>
          <w:ilvl w:val="0"/>
          <w:numId w:val="28"/>
        </w:numPr>
        <w:ind w:left="360"/>
      </w:pPr>
      <w:r w:rsidRPr="007977E1">
        <w:rPr>
          <w:rFonts w:hint="cs"/>
          <w:b/>
          <w:bCs/>
          <w:u w:val="single"/>
          <w:rtl/>
        </w:rPr>
        <w:t>ביהמ"ש יכול לעורר</w:t>
      </w:r>
      <w:r w:rsidRPr="007977E1">
        <w:rPr>
          <w:rFonts w:hint="cs"/>
          <w:b/>
          <w:bCs/>
          <w:rtl/>
        </w:rPr>
        <w:t xml:space="preserve"> את שאלת הסמכות מסמכותו</w:t>
      </w:r>
      <w:r>
        <w:rPr>
          <w:rFonts w:hint="cs"/>
          <w:rtl/>
        </w:rPr>
        <w:t xml:space="preserve"> (</w:t>
      </w:r>
      <w:r w:rsidR="007977E1">
        <w:rPr>
          <w:rFonts w:hint="cs"/>
        </w:rPr>
        <w:t>S</w:t>
      </w:r>
      <w:r>
        <w:t xml:space="preserve">ua </w:t>
      </w:r>
      <w:r w:rsidR="007977E1">
        <w:rPr>
          <w:rFonts w:hint="cs"/>
        </w:rPr>
        <w:t>S</w:t>
      </w:r>
      <w:r>
        <w:t>ponte</w:t>
      </w:r>
      <w:r>
        <w:rPr>
          <w:rFonts w:hint="cs"/>
          <w:rtl/>
        </w:rPr>
        <w:t xml:space="preserve">) </w:t>
      </w:r>
      <w:r>
        <w:rPr>
          <w:rtl/>
        </w:rPr>
        <w:t>–</w:t>
      </w:r>
      <w:r>
        <w:rPr>
          <w:rFonts w:hint="cs"/>
          <w:rtl/>
        </w:rPr>
        <w:t xml:space="preserve"> כאן, גם אם אני מסכים או לא מועלת הטענה, </w:t>
      </w:r>
      <w:r w:rsidR="007977E1">
        <w:rPr>
          <w:rFonts w:hint="cs"/>
          <w:rtl/>
        </w:rPr>
        <w:t>מצופה למעשה מ</w:t>
      </w:r>
      <w:r>
        <w:rPr>
          <w:rFonts w:hint="cs"/>
          <w:rtl/>
        </w:rPr>
        <w:t>ביהמ"ש שיעסוק בשאלת הסמכות</w:t>
      </w:r>
      <w:r w:rsidR="007977E1">
        <w:rPr>
          <w:rFonts w:hint="cs"/>
          <w:rtl/>
        </w:rPr>
        <w:t>.</w:t>
      </w:r>
    </w:p>
    <w:p w:rsidR="00CB2F70" w:rsidRDefault="00CB2F70" w:rsidP="00060E2A">
      <w:pPr>
        <w:pStyle w:val="a3"/>
        <w:numPr>
          <w:ilvl w:val="0"/>
          <w:numId w:val="28"/>
        </w:numPr>
        <w:ind w:left="360"/>
      </w:pPr>
      <w:r w:rsidRPr="007977E1">
        <w:rPr>
          <w:rFonts w:hint="cs"/>
          <w:b/>
          <w:bCs/>
          <w:rtl/>
        </w:rPr>
        <w:t xml:space="preserve">ניתן לעורר את שאלת הסמכות </w:t>
      </w:r>
      <w:r w:rsidRPr="007977E1">
        <w:rPr>
          <w:rFonts w:hint="cs"/>
          <w:b/>
          <w:bCs/>
          <w:u w:val="single"/>
          <w:rtl/>
        </w:rPr>
        <w:t>בכל שלב</w:t>
      </w:r>
      <w:r w:rsidRPr="007977E1">
        <w:rPr>
          <w:rFonts w:hint="cs"/>
          <w:b/>
          <w:bCs/>
          <w:rtl/>
        </w:rPr>
        <w:t xml:space="preserve"> בהליך</w:t>
      </w:r>
      <w:r w:rsidR="00FD6125">
        <w:rPr>
          <w:rFonts w:hint="cs"/>
          <w:rtl/>
        </w:rPr>
        <w:t>,</w:t>
      </w:r>
      <w:r>
        <w:rPr>
          <w:rFonts w:hint="cs"/>
          <w:rtl/>
        </w:rPr>
        <w:t xml:space="preserve"> גם אחרי שההליך כבר החל להתנהל. </w:t>
      </w:r>
      <w:r w:rsidRPr="00FD6125">
        <w:rPr>
          <w:rFonts w:hint="cs"/>
          <w:b/>
          <w:bCs/>
          <w:highlight w:val="lightGray"/>
          <w:rtl/>
        </w:rPr>
        <w:t xml:space="preserve">ס' 29 </w:t>
      </w:r>
      <w:r w:rsidRPr="00FD6125">
        <w:rPr>
          <w:b/>
          <w:bCs/>
          <w:highlight w:val="lightGray"/>
          <w:rtl/>
        </w:rPr>
        <w:t>–</w:t>
      </w:r>
      <w:r w:rsidRPr="00FD6125">
        <w:rPr>
          <w:rFonts w:hint="cs"/>
          <w:b/>
          <w:bCs/>
          <w:highlight w:val="lightGray"/>
          <w:rtl/>
        </w:rPr>
        <w:t xml:space="preserve"> אחריות על הנתבעת</w:t>
      </w:r>
      <w:r>
        <w:rPr>
          <w:rFonts w:hint="cs"/>
          <w:rtl/>
        </w:rPr>
        <w:t>. לכאורה לפי התקנה הזו האנשים יכולים להחליט לא לעורר את הטענה, וכשביהמ"ש לא עורר את הטענה הסמכות העניינית מותנת לערכאה. חשבו בעיקר על בית הדין לעבודה,</w:t>
      </w:r>
      <w:r w:rsidR="00FD6125">
        <w:rPr>
          <w:rFonts w:hint="cs"/>
          <w:rtl/>
        </w:rPr>
        <w:t xml:space="preserve"> </w:t>
      </w:r>
      <w:r>
        <w:rPr>
          <w:rFonts w:hint="cs"/>
          <w:rtl/>
        </w:rPr>
        <w:t xml:space="preserve">אבל מבחינת היחסים לבתי הדין הדתיים תקנה זו מעלה תהייה. גם מבחינה חוקתית </w:t>
      </w:r>
      <w:r>
        <w:rPr>
          <w:rtl/>
        </w:rPr>
        <w:t>–</w:t>
      </w:r>
      <w:r>
        <w:rPr>
          <w:rFonts w:hint="cs"/>
          <w:rtl/>
        </w:rPr>
        <w:t xml:space="preserve"> זה מעלה תהיות. מדובר בתקנה שסוטה מהסדר הסמכויות שאינו מוגבל בזמן. </w:t>
      </w:r>
      <w:r w:rsidRPr="00FD6125">
        <w:rPr>
          <w:rFonts w:hint="cs"/>
          <w:b/>
          <w:bCs/>
          <w:rtl/>
        </w:rPr>
        <w:t>עם זאת</w:t>
      </w:r>
      <w:r>
        <w:rPr>
          <w:rFonts w:hint="cs"/>
          <w:rtl/>
        </w:rPr>
        <w:t xml:space="preserve">, תקנה 29 מכוונת לבעלי הדין ולא ביהמ"ש, ולכן ביהמ"ש אכן יצטרך להעלות נקודה זו </w:t>
      </w:r>
      <w:r>
        <w:rPr>
          <w:rtl/>
        </w:rPr>
        <w:t>–</w:t>
      </w:r>
      <w:r>
        <w:rPr>
          <w:rFonts w:hint="cs"/>
          <w:rtl/>
        </w:rPr>
        <w:t xml:space="preserve"> זה המוצא החוקתי לבעיה שהועלתה.</w:t>
      </w:r>
    </w:p>
    <w:p w:rsidR="00CB2F70" w:rsidRDefault="00CB2F70" w:rsidP="00060E2A">
      <w:pPr>
        <w:pStyle w:val="a3"/>
        <w:numPr>
          <w:ilvl w:val="0"/>
          <w:numId w:val="28"/>
        </w:numPr>
        <w:ind w:left="360"/>
      </w:pPr>
      <w:r w:rsidRPr="007977E1">
        <w:rPr>
          <w:rFonts w:hint="cs"/>
          <w:b/>
          <w:bCs/>
          <w:rtl/>
        </w:rPr>
        <w:t xml:space="preserve">ניתן לעורר את שאלת הסמכות </w:t>
      </w:r>
      <w:r w:rsidRPr="007977E1">
        <w:rPr>
          <w:rFonts w:hint="cs"/>
          <w:b/>
          <w:bCs/>
          <w:u w:val="single"/>
          <w:rtl/>
        </w:rPr>
        <w:t>בתקיפה עקיפה</w:t>
      </w:r>
      <w:r w:rsidR="007977E1">
        <w:rPr>
          <w:rFonts w:hint="cs"/>
          <w:rtl/>
        </w:rPr>
        <w:t>.</w:t>
      </w:r>
    </w:p>
    <w:p w:rsidR="00CB2F70" w:rsidRDefault="00CB2F70" w:rsidP="00060E2A">
      <w:pPr>
        <w:pStyle w:val="a3"/>
        <w:numPr>
          <w:ilvl w:val="0"/>
          <w:numId w:val="28"/>
        </w:numPr>
        <w:ind w:left="360"/>
      </w:pPr>
      <w:r w:rsidRPr="007977E1">
        <w:rPr>
          <w:rFonts w:hint="cs"/>
          <w:b/>
          <w:bCs/>
          <w:u w:val="single"/>
          <w:rtl/>
        </w:rPr>
        <w:t>בפועל</w:t>
      </w:r>
      <w:r w:rsidRPr="007977E1">
        <w:rPr>
          <w:rFonts w:hint="cs"/>
          <w:b/>
          <w:bCs/>
          <w:rtl/>
        </w:rPr>
        <w:t xml:space="preserve">: שחיקה בעוצמת הסמכות העניינית, </w:t>
      </w:r>
      <w:r w:rsidRPr="007977E1">
        <w:rPr>
          <w:rFonts w:hint="cs"/>
          <w:b/>
          <w:bCs/>
          <w:u w:val="single"/>
          <w:rtl/>
        </w:rPr>
        <w:t>בעיקר בין שלום ומחוזי</w:t>
      </w:r>
      <w:r w:rsidR="007977E1">
        <w:rPr>
          <w:rFonts w:hint="cs"/>
          <w:rtl/>
        </w:rPr>
        <w:t>.</w:t>
      </w:r>
    </w:p>
    <w:p w:rsidR="00CB2F70" w:rsidRDefault="00CB2F70" w:rsidP="00060E2A">
      <w:pPr>
        <w:pStyle w:val="a3"/>
        <w:numPr>
          <w:ilvl w:val="0"/>
          <w:numId w:val="22"/>
        </w:numPr>
        <w:ind w:left="720"/>
      </w:pPr>
      <w:r>
        <w:rPr>
          <w:rFonts w:hint="cs"/>
          <w:rtl/>
        </w:rPr>
        <w:t>תום לב, בטלות יחסית, יעילות הדיון, תקנות חדשות</w:t>
      </w:r>
      <w:r w:rsidR="00FD6125">
        <w:rPr>
          <w:rFonts w:hint="cs"/>
          <w:rtl/>
        </w:rPr>
        <w:t>.</w:t>
      </w:r>
    </w:p>
    <w:p w:rsidR="00CB2F70" w:rsidRDefault="00CB2F70" w:rsidP="00CB2F70">
      <w:pPr>
        <w:pStyle w:val="a3"/>
        <w:rPr>
          <w:rtl/>
        </w:rPr>
      </w:pPr>
    </w:p>
    <w:p w:rsidR="00917E92" w:rsidRDefault="00917E92" w:rsidP="00CB2F70">
      <w:pPr>
        <w:pStyle w:val="a3"/>
        <w:rPr>
          <w:rtl/>
        </w:rPr>
      </w:pPr>
      <w:r>
        <w:rPr>
          <w:rFonts w:hint="cs"/>
          <w:b/>
          <w:bCs/>
          <w:rtl/>
        </w:rPr>
        <w:t>תכליות סמכות השיפוט העניינית</w:t>
      </w:r>
      <w:r w:rsidR="00FD6125">
        <w:rPr>
          <w:rFonts w:hint="cs"/>
          <w:rtl/>
        </w:rPr>
        <w:t>:</w:t>
      </w:r>
    </w:p>
    <w:p w:rsidR="00917E92" w:rsidRDefault="00917E92" w:rsidP="00917E92">
      <w:pPr>
        <w:pStyle w:val="a3"/>
        <w:rPr>
          <w:rtl/>
        </w:rPr>
      </w:pPr>
      <w:r w:rsidRPr="00FD6125">
        <w:rPr>
          <w:rFonts w:hint="cs"/>
          <w:b/>
          <w:bCs/>
          <w:rtl/>
        </w:rPr>
        <w:t>למה יש לנו בכלל סמכות שיפוט עניינית?</w:t>
      </w:r>
      <w:r>
        <w:rPr>
          <w:rFonts w:hint="cs"/>
          <w:rtl/>
        </w:rPr>
        <w:t xml:space="preserve"> זה לא דבר ייחודי לישראל. כל מערכת משפט מחולקת.</w:t>
      </w:r>
    </w:p>
    <w:p w:rsidR="00917E92" w:rsidRDefault="00917E92" w:rsidP="00060E2A">
      <w:pPr>
        <w:pStyle w:val="a3"/>
        <w:numPr>
          <w:ilvl w:val="0"/>
          <w:numId w:val="29"/>
        </w:numPr>
        <w:ind w:left="360"/>
      </w:pPr>
      <w:r w:rsidRPr="00FD6125">
        <w:rPr>
          <w:rFonts w:hint="cs"/>
          <w:b/>
          <w:bCs/>
          <w:rtl/>
        </w:rPr>
        <w:t xml:space="preserve">הצדקה ראשונה </w:t>
      </w:r>
      <w:r w:rsidR="0067615A" w:rsidRPr="00FD6125">
        <w:rPr>
          <w:b/>
          <w:bCs/>
          <w:rtl/>
        </w:rPr>
        <w:t>–</w:t>
      </w:r>
      <w:r w:rsidRPr="00FD6125">
        <w:rPr>
          <w:rFonts w:hint="cs"/>
          <w:b/>
          <w:bCs/>
          <w:rtl/>
        </w:rPr>
        <w:t xml:space="preserve"> </w:t>
      </w:r>
      <w:r w:rsidR="0067615A" w:rsidRPr="00FD6125">
        <w:rPr>
          <w:rFonts w:hint="cs"/>
          <w:b/>
          <w:bCs/>
          <w:u w:val="single"/>
          <w:rtl/>
        </w:rPr>
        <w:t>מומחיות</w:t>
      </w:r>
      <w:r w:rsidR="0067615A">
        <w:rPr>
          <w:rFonts w:hint="cs"/>
          <w:rtl/>
        </w:rPr>
        <w:t xml:space="preserve"> </w:t>
      </w:r>
      <w:r w:rsidR="0067615A">
        <w:rPr>
          <w:rtl/>
        </w:rPr>
        <w:t>–</w:t>
      </w:r>
      <w:r w:rsidR="0067615A">
        <w:rPr>
          <w:rFonts w:hint="cs"/>
          <w:rtl/>
        </w:rPr>
        <w:t xml:space="preserve"> בעיקר ביחס בין הערכאות הכלליות למתמחות. זה אמור להוביל למומחיות והוזלת עלויות. </w:t>
      </w:r>
      <w:r w:rsidR="0067615A" w:rsidRPr="0067615A">
        <w:rPr>
          <w:rFonts w:cs="Arial"/>
          <w:rtl/>
        </w:rPr>
        <w:t>במקרה של המערכת הכלכלית זה אפשר לכלול שופטים מומחים בכלכלה. זה לא עונה על הקיום של בית משפט מחוזי ושלום (מעבר לעניין הערעור).</w:t>
      </w:r>
    </w:p>
    <w:p w:rsidR="0067615A" w:rsidRDefault="0067615A" w:rsidP="00060E2A">
      <w:pPr>
        <w:pStyle w:val="a3"/>
        <w:numPr>
          <w:ilvl w:val="0"/>
          <w:numId w:val="22"/>
        </w:numPr>
        <w:ind w:left="720"/>
      </w:pPr>
      <w:r>
        <w:rPr>
          <w:rFonts w:hint="cs"/>
          <w:rtl/>
        </w:rPr>
        <w:t>עלויות של התמחות יתר? יתרונות ל-</w:t>
      </w:r>
      <w:r w:rsidR="00FD6125">
        <w:rPr>
          <w:rFonts w:hint="cs"/>
        </w:rPr>
        <w:t>G</w:t>
      </w:r>
      <w:r>
        <w:t>eneralist</w:t>
      </w:r>
      <w:r>
        <w:rPr>
          <w:rFonts w:hint="cs"/>
          <w:rtl/>
        </w:rPr>
        <w:t>. יש כמובן גם חששות לשעמום, שכחה של עקרונות כללים של הדין, היתפסות בידי קבוצות אינטרס.</w:t>
      </w:r>
    </w:p>
    <w:p w:rsidR="00D70ABC" w:rsidRDefault="00EE3139" w:rsidP="00060E2A">
      <w:pPr>
        <w:pStyle w:val="a3"/>
        <w:numPr>
          <w:ilvl w:val="0"/>
          <w:numId w:val="29"/>
        </w:numPr>
        <w:ind w:left="360"/>
      </w:pPr>
      <w:r w:rsidRPr="00FD6125">
        <w:rPr>
          <w:rFonts w:hint="cs"/>
          <w:b/>
          <w:bCs/>
          <w:rtl/>
        </w:rPr>
        <w:t xml:space="preserve">הצדקה שניה </w:t>
      </w:r>
      <w:r w:rsidRPr="00FD6125">
        <w:rPr>
          <w:b/>
          <w:bCs/>
          <w:rtl/>
        </w:rPr>
        <w:t>–</w:t>
      </w:r>
      <w:r w:rsidRPr="00FD6125">
        <w:rPr>
          <w:rFonts w:hint="cs"/>
          <w:b/>
          <w:bCs/>
          <w:rtl/>
        </w:rPr>
        <w:t xml:space="preserve"> </w:t>
      </w:r>
      <w:r w:rsidRPr="00FD6125">
        <w:rPr>
          <w:rFonts w:hint="cs"/>
          <w:b/>
          <w:bCs/>
          <w:u w:val="single"/>
          <w:rtl/>
        </w:rPr>
        <w:t>כשירות</w:t>
      </w:r>
      <w:r w:rsidRPr="00FD6125">
        <w:rPr>
          <w:rFonts w:hint="cs"/>
          <w:b/>
          <w:bCs/>
          <w:rtl/>
        </w:rPr>
        <w:t xml:space="preserve"> </w:t>
      </w:r>
      <w:r w:rsidRPr="00FD6125">
        <w:rPr>
          <w:b/>
          <w:bCs/>
          <w:rtl/>
        </w:rPr>
        <w:t>–</w:t>
      </w:r>
      <w:r w:rsidRPr="00FD6125">
        <w:rPr>
          <w:rFonts w:hint="cs"/>
          <w:b/>
          <w:bCs/>
          <w:rtl/>
        </w:rPr>
        <w:t xml:space="preserve"> הפחתת ה-</w:t>
      </w:r>
      <w:r w:rsidRPr="00FD6125">
        <w:rPr>
          <w:b/>
          <w:bCs/>
        </w:rPr>
        <w:t>Error Cost</w:t>
      </w:r>
      <w:r w:rsidRPr="00FD6125">
        <w:rPr>
          <w:rFonts w:hint="cs"/>
          <w:b/>
          <w:bCs/>
          <w:rtl/>
        </w:rPr>
        <w:t xml:space="preserve"> המערכתי</w:t>
      </w:r>
      <w:r>
        <w:rPr>
          <w:rFonts w:hint="cs"/>
          <w:rtl/>
        </w:rPr>
        <w:t>. עלות הטעות של ההליך הזה נמוכה יותר ולכן אנו מוכנים שערכאה פחות כשירה תדון בהם. יהיה נכון למקם את התיקים בהם העלות החברתית של טעות גבוה יותר גבוה יותר, וטעות חברתית נמוכה יותר בשלום</w:t>
      </w:r>
      <w:r w:rsidR="00D70ABC">
        <w:rPr>
          <w:rFonts w:hint="cs"/>
          <w:rtl/>
        </w:rPr>
        <w:t>.</w:t>
      </w:r>
    </w:p>
    <w:p w:rsidR="00EE3139" w:rsidRDefault="00EE3139" w:rsidP="00060E2A">
      <w:pPr>
        <w:pStyle w:val="a3"/>
        <w:numPr>
          <w:ilvl w:val="0"/>
          <w:numId w:val="22"/>
        </w:numPr>
        <w:ind w:left="720"/>
      </w:pPr>
      <w:r>
        <w:rPr>
          <w:rFonts w:hint="cs"/>
          <w:rtl/>
        </w:rPr>
        <w:t>סכום? מורכבות? חשיבות?</w:t>
      </w:r>
    </w:p>
    <w:p w:rsidR="00EE3139" w:rsidRDefault="00EE3139" w:rsidP="00060E2A">
      <w:pPr>
        <w:pStyle w:val="a3"/>
        <w:numPr>
          <w:ilvl w:val="0"/>
          <w:numId w:val="22"/>
        </w:numPr>
        <w:ind w:left="720"/>
      </w:pPr>
      <w:r>
        <w:rPr>
          <w:rFonts w:hint="cs"/>
          <w:rtl/>
        </w:rPr>
        <w:t>האם שופטי המחוזי כשירים יותר משפוטים שלום?</w:t>
      </w:r>
    </w:p>
    <w:p w:rsidR="00EE3139" w:rsidRDefault="00EE3139" w:rsidP="00060E2A">
      <w:pPr>
        <w:pStyle w:val="a3"/>
        <w:numPr>
          <w:ilvl w:val="0"/>
          <w:numId w:val="22"/>
        </w:numPr>
        <w:ind w:left="720"/>
      </w:pPr>
      <w:r>
        <w:rPr>
          <w:rFonts w:hint="cs"/>
          <w:rtl/>
        </w:rPr>
        <w:t xml:space="preserve">תנאי סף (עליון </w:t>
      </w:r>
      <w:r>
        <w:rPr>
          <w:rtl/>
        </w:rPr>
        <w:t>–</w:t>
      </w:r>
      <w:r>
        <w:rPr>
          <w:rFonts w:hint="cs"/>
          <w:rtl/>
        </w:rPr>
        <w:t xml:space="preserve"> 19 ש', מחוזי </w:t>
      </w:r>
      <w:r>
        <w:rPr>
          <w:rtl/>
        </w:rPr>
        <w:t>–</w:t>
      </w:r>
      <w:r>
        <w:rPr>
          <w:rFonts w:hint="cs"/>
          <w:rtl/>
        </w:rPr>
        <w:t xml:space="preserve"> 7 ש', שלום </w:t>
      </w:r>
      <w:r>
        <w:rPr>
          <w:rtl/>
        </w:rPr>
        <w:t>–</w:t>
      </w:r>
      <w:r>
        <w:rPr>
          <w:rFonts w:hint="cs"/>
          <w:rtl/>
        </w:rPr>
        <w:t xml:space="preserve"> 5 ש')</w:t>
      </w:r>
      <w:r w:rsidR="00FD6125">
        <w:rPr>
          <w:rFonts w:hint="cs"/>
          <w:rtl/>
        </w:rPr>
        <w:t>.</w:t>
      </w:r>
    </w:p>
    <w:p w:rsidR="00EE3139" w:rsidRDefault="00EE3139" w:rsidP="00060E2A">
      <w:pPr>
        <w:pStyle w:val="a3"/>
        <w:numPr>
          <w:ilvl w:val="0"/>
          <w:numId w:val="22"/>
        </w:numPr>
        <w:ind w:left="720"/>
      </w:pPr>
      <w:r>
        <w:t>Selection effects</w:t>
      </w:r>
      <w:r>
        <w:rPr>
          <w:rFonts w:hint="cs"/>
          <w:rtl/>
        </w:rPr>
        <w:t xml:space="preserve"> </w:t>
      </w:r>
      <w:r>
        <w:rPr>
          <w:rtl/>
        </w:rPr>
        <w:t>–</w:t>
      </w:r>
      <w:r w:rsidR="001E1226">
        <w:rPr>
          <w:rFonts w:hint="cs"/>
          <w:rtl/>
        </w:rPr>
        <w:t xml:space="preserve"> </w:t>
      </w:r>
      <w:r w:rsidR="001E1226" w:rsidRPr="00FD6125">
        <w:rPr>
          <w:rFonts w:hint="cs"/>
          <w:b/>
          <w:bCs/>
          <w:rtl/>
        </w:rPr>
        <w:t>המסננת</w:t>
      </w:r>
      <w:r w:rsidR="001E1226">
        <w:rPr>
          <w:rFonts w:hint="cs"/>
          <w:rtl/>
        </w:rPr>
        <w:t xml:space="preserve"> </w:t>
      </w:r>
      <w:r w:rsidR="001E1226">
        <w:rPr>
          <w:rtl/>
        </w:rPr>
        <w:t>–</w:t>
      </w:r>
      <w:r w:rsidR="001E1226">
        <w:rPr>
          <w:rFonts w:hint="cs"/>
          <w:rtl/>
        </w:rPr>
        <w:t xml:space="preserve"> ברגע שיש לנו קבוצה יותר קטנה אנו יכולים להפעיל מסננת ואז אולי להפעיל שופטים כשירים יותר לביהמ"ש המחוזי.</w:t>
      </w:r>
    </w:p>
    <w:p w:rsidR="001F7D82" w:rsidRDefault="001F7D82" w:rsidP="001F7D82">
      <w:pPr>
        <w:pStyle w:val="a3"/>
        <w:rPr>
          <w:rtl/>
        </w:rPr>
      </w:pPr>
      <w:r>
        <w:rPr>
          <w:rFonts w:hint="cs"/>
          <w:rtl/>
        </w:rPr>
        <w:t>מדובר למעשה ב2 רעיונות שיכולים להצדיק את סמכות השיפוט העניינית.</w:t>
      </w:r>
    </w:p>
    <w:p w:rsidR="00A90417" w:rsidRDefault="00A90417" w:rsidP="001F7D82">
      <w:pPr>
        <w:pStyle w:val="a3"/>
        <w:rPr>
          <w:rtl/>
        </w:rPr>
      </w:pPr>
    </w:p>
    <w:p w:rsidR="00A90417" w:rsidRDefault="00FD6125" w:rsidP="00BF2DB5">
      <w:pPr>
        <w:pStyle w:val="a3"/>
        <w:rPr>
          <w:rtl/>
        </w:rPr>
      </w:pPr>
      <w:r>
        <w:rPr>
          <w:rFonts w:hint="cs"/>
          <w:b/>
          <w:bCs/>
          <w:rtl/>
        </w:rPr>
        <w:t>כיצד בעל הדין יודע היכן</w:t>
      </w:r>
      <w:r w:rsidR="00BF2DB5">
        <w:rPr>
          <w:rFonts w:hint="cs"/>
          <w:b/>
          <w:bCs/>
          <w:rtl/>
        </w:rPr>
        <w:t xml:space="preserve"> הוא אמור לנהל את תביעתו?</w:t>
      </w:r>
    </w:p>
    <w:p w:rsidR="00BF2DB5" w:rsidRDefault="00BF2DB5" w:rsidP="00060E2A">
      <w:pPr>
        <w:pStyle w:val="a3"/>
        <w:numPr>
          <w:ilvl w:val="0"/>
          <w:numId w:val="27"/>
        </w:numPr>
        <w:ind w:left="360"/>
      </w:pPr>
      <w:r w:rsidRPr="00FD6125">
        <w:rPr>
          <w:rFonts w:hint="cs"/>
          <w:b/>
          <w:bCs/>
          <w:rtl/>
        </w:rPr>
        <w:t>חקיקה מסמיכה נקודתית</w:t>
      </w:r>
      <w:r>
        <w:rPr>
          <w:rFonts w:hint="cs"/>
          <w:rtl/>
        </w:rPr>
        <w:t xml:space="preserve"> </w:t>
      </w:r>
      <w:r>
        <w:rPr>
          <w:rtl/>
        </w:rPr>
        <w:t>–</w:t>
      </w:r>
      <w:r>
        <w:rPr>
          <w:rFonts w:hint="cs"/>
          <w:rtl/>
        </w:rPr>
        <w:t xml:space="preserve"> יש הרבה מאוד כאלה. יש כל מני נוסחים שבאמצעותם העניין מנוסח (כמו סמכות בית המשפט לענייני משפחה, חוק שיפוט בתי דין רבניים...)</w:t>
      </w:r>
    </w:p>
    <w:p w:rsidR="00BF2DB5" w:rsidRDefault="00BF2DB5" w:rsidP="00060E2A">
      <w:pPr>
        <w:pStyle w:val="a3"/>
        <w:numPr>
          <w:ilvl w:val="0"/>
          <w:numId w:val="22"/>
        </w:numPr>
        <w:ind w:left="720"/>
      </w:pPr>
      <w:r>
        <w:rPr>
          <w:rFonts w:hint="cs"/>
          <w:rtl/>
        </w:rPr>
        <w:t xml:space="preserve">בדר"כ: </w:t>
      </w:r>
      <w:r w:rsidRPr="00FD6125">
        <w:rPr>
          <w:rFonts w:hint="cs"/>
          <w:b/>
          <w:bCs/>
          <w:rtl/>
        </w:rPr>
        <w:t>מבחן עילה או נושא</w:t>
      </w:r>
      <w:r>
        <w:rPr>
          <w:rFonts w:hint="cs"/>
          <w:rtl/>
        </w:rPr>
        <w:t>.</w:t>
      </w:r>
    </w:p>
    <w:p w:rsidR="00FD6125" w:rsidRDefault="00BF2DB5" w:rsidP="00FD6125">
      <w:pPr>
        <w:pStyle w:val="a3"/>
        <w:rPr>
          <w:b/>
          <w:bCs/>
          <w:rtl/>
        </w:rPr>
      </w:pPr>
      <w:r>
        <w:rPr>
          <w:rFonts w:hint="cs"/>
          <w:rtl/>
        </w:rPr>
        <w:t xml:space="preserve">אם העניין שלי לא מצא תשובה בהוראות של החקיקה הישראלית, אנו עוברים </w:t>
      </w:r>
      <w:r w:rsidRPr="00FD6125">
        <w:rPr>
          <w:rFonts w:hint="cs"/>
          <w:b/>
          <w:bCs/>
          <w:rtl/>
        </w:rPr>
        <w:t>ל</w:t>
      </w:r>
      <w:r w:rsidR="00FD6125">
        <w:rPr>
          <w:rFonts w:hint="cs"/>
          <w:b/>
          <w:bCs/>
          <w:rtl/>
        </w:rPr>
        <w:t>\</w:t>
      </w:r>
    </w:p>
    <w:p w:rsidR="00BF2DB5" w:rsidRPr="00FD6125" w:rsidRDefault="00FD6125" w:rsidP="00060E2A">
      <w:pPr>
        <w:pStyle w:val="a3"/>
        <w:numPr>
          <w:ilvl w:val="0"/>
          <w:numId w:val="27"/>
        </w:numPr>
        <w:ind w:left="360"/>
        <w:rPr>
          <w:b/>
          <w:bCs/>
        </w:rPr>
      </w:pPr>
      <w:r>
        <w:rPr>
          <w:rFonts w:hint="cs"/>
          <w:b/>
          <w:bCs/>
          <w:rtl/>
        </w:rPr>
        <w:t xml:space="preserve">חקיקה מסמיכה כללית </w:t>
      </w:r>
      <w:r>
        <w:rPr>
          <w:rtl/>
        </w:rPr>
        <w:t>–</w:t>
      </w:r>
      <w:r w:rsidR="00BF2DB5" w:rsidRPr="00FD6125">
        <w:rPr>
          <w:rFonts w:hint="cs"/>
          <w:b/>
          <w:bCs/>
          <w:rtl/>
        </w:rPr>
        <w:t xml:space="preserve"> האם העניין שלי מתאים לשלום או מחוזי?</w:t>
      </w:r>
    </w:p>
    <w:p w:rsidR="00BF2DB5" w:rsidRDefault="0093640A" w:rsidP="00060E2A">
      <w:pPr>
        <w:pStyle w:val="a3"/>
        <w:numPr>
          <w:ilvl w:val="0"/>
          <w:numId w:val="70"/>
        </w:numPr>
      </w:pPr>
      <w:r w:rsidRPr="00FD6125">
        <w:rPr>
          <w:rFonts w:hint="cs"/>
          <w:b/>
          <w:bCs/>
          <w:rtl/>
        </w:rPr>
        <w:t>שלב ראשון: הדברים שיגיעו לבימ"ש השלום</w:t>
      </w:r>
      <w:r w:rsidR="00FD6125">
        <w:rPr>
          <w:rFonts w:hint="cs"/>
          <w:rtl/>
        </w:rPr>
        <w:t>:</w:t>
      </w:r>
    </w:p>
    <w:p w:rsidR="00BF2DB5" w:rsidRDefault="00BF2DB5" w:rsidP="00060E2A">
      <w:pPr>
        <w:pStyle w:val="a3"/>
        <w:numPr>
          <w:ilvl w:val="0"/>
          <w:numId w:val="22"/>
        </w:numPr>
      </w:pPr>
      <w:r w:rsidRPr="00FD6125">
        <w:rPr>
          <w:rFonts w:hint="cs"/>
          <w:b/>
          <w:bCs/>
          <w:rtl/>
        </w:rPr>
        <w:t xml:space="preserve">תביעות </w:t>
      </w:r>
      <w:r w:rsidRPr="00FD6125">
        <w:rPr>
          <w:rFonts w:hint="cs"/>
          <w:b/>
          <w:bCs/>
          <w:u w:val="single"/>
          <w:rtl/>
        </w:rPr>
        <w:t>כספיות</w:t>
      </w:r>
      <w:r w:rsidRPr="00FD6125">
        <w:rPr>
          <w:rFonts w:hint="cs"/>
          <w:b/>
          <w:bCs/>
          <w:rtl/>
        </w:rPr>
        <w:t xml:space="preserve"> ("סכום התביעה") עד 2.5 מיליון ₪ </w:t>
      </w:r>
      <w:r>
        <w:rPr>
          <w:rFonts w:hint="cs"/>
          <w:rtl/>
        </w:rPr>
        <w:t xml:space="preserve">- </w:t>
      </w:r>
      <w:r w:rsidRPr="00FD6125">
        <w:rPr>
          <w:rFonts w:hint="cs"/>
          <w:b/>
          <w:bCs/>
          <w:highlight w:val="lightGray"/>
          <w:rtl/>
        </w:rPr>
        <w:t xml:space="preserve">ס' 51(א)(2) </w:t>
      </w:r>
      <w:r w:rsidR="0093640A" w:rsidRPr="00FD6125">
        <w:rPr>
          <w:rFonts w:hint="cs"/>
          <w:b/>
          <w:bCs/>
          <w:highlight w:val="lightGray"/>
          <w:rtl/>
        </w:rPr>
        <w:t>לחוק בתי המשפט</w:t>
      </w:r>
      <w:r w:rsidR="0093640A">
        <w:rPr>
          <w:rFonts w:hint="cs"/>
          <w:rtl/>
        </w:rPr>
        <w:t xml:space="preserve"> </w:t>
      </w:r>
      <w:r>
        <w:rPr>
          <w:rtl/>
        </w:rPr>
        <w:t>–</w:t>
      </w:r>
      <w:r>
        <w:rPr>
          <w:rFonts w:hint="cs"/>
          <w:rtl/>
        </w:rPr>
        <w:t xml:space="preserve"> תביעות בהם אני דורש מביהמ"ש שישלם לי כסף. מעל לכך, השלום לא מוסמך לדון בעניין.</w:t>
      </w:r>
    </w:p>
    <w:p w:rsidR="0093640A" w:rsidRDefault="00BF2DB5" w:rsidP="00060E2A">
      <w:pPr>
        <w:pStyle w:val="a3"/>
        <w:numPr>
          <w:ilvl w:val="0"/>
          <w:numId w:val="22"/>
        </w:numPr>
      </w:pPr>
      <w:r w:rsidRPr="00FD6125">
        <w:rPr>
          <w:rFonts w:hint="cs"/>
          <w:b/>
          <w:bCs/>
          <w:rtl/>
        </w:rPr>
        <w:t xml:space="preserve">תביעות </w:t>
      </w:r>
      <w:r w:rsidRPr="00FD6125">
        <w:rPr>
          <w:rFonts w:hint="cs"/>
          <w:b/>
          <w:bCs/>
          <w:u w:val="single"/>
          <w:rtl/>
        </w:rPr>
        <w:t>שווי</w:t>
      </w:r>
      <w:r w:rsidRPr="00FD6125">
        <w:rPr>
          <w:rFonts w:hint="cs"/>
          <w:b/>
          <w:bCs/>
          <w:rtl/>
        </w:rPr>
        <w:t xml:space="preserve"> ("שווי הנושא") עד 2.5 מיליון ₪</w:t>
      </w:r>
      <w:r>
        <w:rPr>
          <w:rFonts w:hint="cs"/>
          <w:rtl/>
        </w:rPr>
        <w:t xml:space="preserve"> - </w:t>
      </w:r>
      <w:r w:rsidRPr="00FD6125">
        <w:rPr>
          <w:rFonts w:hint="cs"/>
          <w:highlight w:val="lightGray"/>
          <w:rtl/>
        </w:rPr>
        <w:t>ס' 51(א)(2)</w:t>
      </w:r>
      <w:r>
        <w:rPr>
          <w:rFonts w:hint="cs"/>
          <w:rtl/>
        </w:rPr>
        <w:t xml:space="preserve"> </w:t>
      </w:r>
      <w:r>
        <w:rPr>
          <w:rtl/>
        </w:rPr>
        <w:t>–</w:t>
      </w:r>
      <w:r>
        <w:rPr>
          <w:rFonts w:hint="cs"/>
          <w:rtl/>
        </w:rPr>
        <w:t xml:space="preserve"> מתן משהו שאפשר לשום אותו. תביעות שניתן לזהות את שווים בעת הגשת התביעה </w:t>
      </w:r>
      <w:r>
        <w:rPr>
          <w:rtl/>
        </w:rPr>
        <w:t>–</w:t>
      </w:r>
      <w:r>
        <w:rPr>
          <w:rFonts w:hint="cs"/>
          <w:rtl/>
        </w:rPr>
        <w:t xml:space="preserve"> נכסים (חלק יודעים וחלק לא), ניירות ערך זה קל יחסית </w:t>
      </w:r>
      <w:r>
        <w:rPr>
          <w:rtl/>
        </w:rPr>
        <w:t>–</w:t>
      </w:r>
      <w:r>
        <w:rPr>
          <w:rFonts w:hint="cs"/>
          <w:rtl/>
        </w:rPr>
        <w:t xml:space="preserve"> אפשר ללכת לבורסה</w:t>
      </w:r>
      <w:r w:rsidR="00D66912">
        <w:rPr>
          <w:rFonts w:hint="cs"/>
          <w:rtl/>
        </w:rPr>
        <w:t xml:space="preserve">. מכוניות </w:t>
      </w:r>
      <w:r w:rsidR="00D66912">
        <w:rPr>
          <w:rtl/>
        </w:rPr>
        <w:t>–</w:t>
      </w:r>
      <w:r w:rsidR="00D66912">
        <w:rPr>
          <w:rFonts w:hint="cs"/>
          <w:rtl/>
        </w:rPr>
        <w:t xml:space="preserve"> אפשר להסתכל על השווי במחירון, חבויות מס... (בתביעות בהן יהיה קשה לתמחר, יכול להיות שפשוט יוגש למחוזי למרות שהסכום בפועל יהיה נמוך יותר)</w:t>
      </w:r>
    </w:p>
    <w:p w:rsidR="009A51D8" w:rsidRDefault="0093640A" w:rsidP="00060E2A">
      <w:pPr>
        <w:pStyle w:val="a3"/>
        <w:numPr>
          <w:ilvl w:val="0"/>
          <w:numId w:val="22"/>
        </w:numPr>
        <w:rPr>
          <w:rtl/>
        </w:rPr>
      </w:pPr>
      <w:r>
        <w:rPr>
          <w:rFonts w:hint="cs"/>
          <w:rtl/>
        </w:rPr>
        <w:lastRenderedPageBreak/>
        <w:t>[</w:t>
      </w:r>
      <w:r w:rsidRPr="00FD6125">
        <w:rPr>
          <w:rFonts w:hint="cs"/>
          <w:b/>
          <w:bCs/>
          <w:rtl/>
        </w:rPr>
        <w:t>ה]</w:t>
      </w:r>
      <w:r w:rsidRPr="00FD6125">
        <w:rPr>
          <w:rFonts w:hint="cs"/>
          <w:b/>
          <w:bCs/>
          <w:u w:val="single"/>
          <w:rtl/>
        </w:rPr>
        <w:t xml:space="preserve">חזקה או שימוש </w:t>
      </w:r>
      <w:r w:rsidRPr="00FD6125">
        <w:rPr>
          <w:rFonts w:hint="cs"/>
          <w:b/>
          <w:bCs/>
          <w:rtl/>
        </w:rPr>
        <w:t>במקרקעין, כולל חלוקה</w:t>
      </w:r>
      <w:r>
        <w:rPr>
          <w:rFonts w:hint="cs"/>
          <w:rtl/>
        </w:rPr>
        <w:t xml:space="preserve"> </w:t>
      </w:r>
      <w:r>
        <w:rPr>
          <w:rtl/>
        </w:rPr>
        <w:t>–</w:t>
      </w:r>
      <w:r>
        <w:rPr>
          <w:rFonts w:hint="cs"/>
          <w:rtl/>
        </w:rPr>
        <w:t xml:space="preserve"> </w:t>
      </w:r>
      <w:r w:rsidRPr="00FD6125">
        <w:rPr>
          <w:rFonts w:hint="cs"/>
          <w:b/>
          <w:bCs/>
          <w:highlight w:val="lightGray"/>
          <w:rtl/>
        </w:rPr>
        <w:t>ס' 51(א)(3)</w:t>
      </w:r>
      <w:r w:rsidR="00FD6125">
        <w:rPr>
          <w:rFonts w:hint="cs"/>
          <w:rtl/>
        </w:rPr>
        <w:t>. (</w:t>
      </w:r>
      <w:r>
        <w:rPr>
          <w:rFonts w:hint="cs"/>
          <w:rtl/>
        </w:rPr>
        <w:t xml:space="preserve">יהיה השווי אשר יהיה </w:t>
      </w:r>
      <w:r>
        <w:rPr>
          <w:rtl/>
        </w:rPr>
        <w:t>–</w:t>
      </w:r>
      <w:r w:rsidR="00FD6125">
        <w:rPr>
          <w:rFonts w:hint="cs"/>
          <w:rtl/>
        </w:rPr>
        <w:t xml:space="preserve"> גם אם זה יהיה 10 מיליון ₪). </w:t>
      </w:r>
      <w:r w:rsidRPr="00FD6125">
        <w:rPr>
          <w:rFonts w:hint="cs"/>
          <w:b/>
          <w:bCs/>
          <w:u w:val="single"/>
          <w:rtl/>
        </w:rPr>
        <w:t>לא כולל</w:t>
      </w:r>
      <w:r w:rsidRPr="00FD6125">
        <w:rPr>
          <w:rFonts w:hint="cs"/>
          <w:b/>
          <w:bCs/>
          <w:rtl/>
        </w:rPr>
        <w:t xml:space="preserve"> חכירה לדורות</w:t>
      </w:r>
      <w:r>
        <w:rPr>
          <w:rFonts w:hint="cs"/>
          <w:rtl/>
        </w:rPr>
        <w:t xml:space="preserve"> "ותביעות אחרות הנוגעות למקרקעין".</w:t>
      </w:r>
    </w:p>
    <w:p w:rsidR="009A51D8" w:rsidRDefault="009A51D8" w:rsidP="00060E2A">
      <w:pPr>
        <w:pStyle w:val="a3"/>
        <w:numPr>
          <w:ilvl w:val="0"/>
          <w:numId w:val="22"/>
        </w:numPr>
      </w:pPr>
      <w:r w:rsidRPr="00FD6125">
        <w:rPr>
          <w:rFonts w:hint="cs"/>
          <w:b/>
          <w:bCs/>
          <w:u w:val="single"/>
          <w:rtl/>
        </w:rPr>
        <w:t>תביעה שכנגד באותו נושא או אותן נסיבות</w:t>
      </w:r>
      <w:r>
        <w:rPr>
          <w:rFonts w:hint="cs"/>
          <w:rtl/>
        </w:rPr>
        <w:t xml:space="preserve"> </w:t>
      </w:r>
      <w:r>
        <w:rPr>
          <w:rtl/>
        </w:rPr>
        <w:t>–</w:t>
      </w:r>
      <w:r>
        <w:rPr>
          <w:rFonts w:hint="cs"/>
          <w:rtl/>
        </w:rPr>
        <w:t xml:space="preserve"> כאשר הנתבע החליט להגיש תביעה כנגד התובע. (</w:t>
      </w:r>
      <w:r w:rsidRPr="00FD6125">
        <w:rPr>
          <w:rFonts w:hint="cs"/>
          <w:b/>
          <w:bCs/>
          <w:highlight w:val="lightGray"/>
          <w:rtl/>
        </w:rPr>
        <w:t>ס' 51(א)(4)</w:t>
      </w:r>
      <w:r w:rsidR="00FD6125">
        <w:rPr>
          <w:rFonts w:hint="cs"/>
          <w:rtl/>
        </w:rPr>
        <w:t>)</w:t>
      </w:r>
      <w:r>
        <w:rPr>
          <w:rFonts w:hint="cs"/>
          <w:rtl/>
        </w:rPr>
        <w:t>. אם יש אפשרות לרכז כמה סכסוכים בהליך אחד המערכת תעדיף זאת. (</w:t>
      </w:r>
      <w:r w:rsidRPr="00FD6125">
        <w:rPr>
          <w:rFonts w:hint="cs"/>
          <w:b/>
          <w:bCs/>
          <w:rtl/>
        </w:rPr>
        <w:t>תק' 21</w:t>
      </w:r>
      <w:r>
        <w:rPr>
          <w:rFonts w:hint="cs"/>
          <w:rtl/>
        </w:rPr>
        <w:t xml:space="preserve">). </w:t>
      </w:r>
    </w:p>
    <w:p w:rsidR="009A51D8" w:rsidRDefault="009A51D8" w:rsidP="00FD6125">
      <w:pPr>
        <w:pStyle w:val="a3"/>
        <w:ind w:left="720"/>
        <w:rPr>
          <w:color w:val="FF0000"/>
          <w:rtl/>
        </w:rPr>
      </w:pPr>
      <w:r w:rsidRPr="009A51D8">
        <w:rPr>
          <w:rFonts w:hint="cs"/>
          <w:color w:val="FF0000"/>
          <w:rtl/>
        </w:rPr>
        <w:t>יהיה השווי אשר יהיה</w:t>
      </w:r>
      <w:r>
        <w:rPr>
          <w:rFonts w:hint="cs"/>
          <w:color w:val="FF0000"/>
          <w:rtl/>
        </w:rPr>
        <w:t xml:space="preserve">. </w:t>
      </w:r>
      <w:r w:rsidRPr="009A51D8">
        <w:rPr>
          <w:rFonts w:cs="Arial"/>
          <w:rtl/>
        </w:rPr>
        <w:t>ביהמ"ש יעדיף למעשה לעסוק במקר זה גם א</w:t>
      </w:r>
      <w:r w:rsidR="00FD6125">
        <w:rPr>
          <w:rFonts w:cs="Arial" w:hint="cs"/>
          <w:rtl/>
        </w:rPr>
        <w:t>ם</w:t>
      </w:r>
      <w:r w:rsidRPr="009A51D8">
        <w:rPr>
          <w:rFonts w:cs="Arial"/>
          <w:rtl/>
        </w:rPr>
        <w:t xml:space="preserve"> הסכום עולה על 2.5 מיליון </w:t>
      </w:r>
      <w:r w:rsidR="00FD6125">
        <w:rPr>
          <w:rFonts w:cs="Arial" w:hint="cs"/>
          <w:rtl/>
        </w:rPr>
        <w:t>₪</w:t>
      </w:r>
      <w:r w:rsidRPr="009A51D8">
        <w:rPr>
          <w:rFonts w:cs="Arial"/>
          <w:rtl/>
        </w:rPr>
        <w:t xml:space="preserve"> לטובת ריכוז תביעות</w:t>
      </w:r>
      <w:r>
        <w:rPr>
          <w:rFonts w:hint="cs"/>
          <w:color w:val="FF0000"/>
          <w:rtl/>
        </w:rPr>
        <w:t>.</w:t>
      </w:r>
    </w:p>
    <w:p w:rsidR="009A51D8" w:rsidRPr="00FD6125" w:rsidRDefault="009A51D8" w:rsidP="00060E2A">
      <w:pPr>
        <w:pStyle w:val="a3"/>
        <w:numPr>
          <w:ilvl w:val="0"/>
          <w:numId w:val="70"/>
        </w:numPr>
      </w:pPr>
      <w:r w:rsidRPr="00FD6125">
        <w:rPr>
          <w:rFonts w:hint="cs"/>
          <w:b/>
          <w:bCs/>
          <w:rtl/>
        </w:rPr>
        <w:t xml:space="preserve">שלב שני: </w:t>
      </w:r>
      <w:r w:rsidR="00FD6125" w:rsidRPr="00FD6125">
        <w:rPr>
          <w:rFonts w:cs="Arial"/>
          <w:b/>
          <w:bCs/>
          <w:rtl/>
        </w:rPr>
        <w:t xml:space="preserve">הדברים שיגיעו לבימ"ש </w:t>
      </w:r>
      <w:r w:rsidR="00FD6125">
        <w:rPr>
          <w:rFonts w:cs="Arial" w:hint="cs"/>
          <w:b/>
          <w:bCs/>
          <w:u w:val="single"/>
          <w:rtl/>
        </w:rPr>
        <w:t>המחוזי</w:t>
      </w:r>
      <w:r w:rsidR="00FD6125">
        <w:rPr>
          <w:rFonts w:cs="Arial" w:hint="cs"/>
          <w:rtl/>
        </w:rPr>
        <w:t>:</w:t>
      </w:r>
    </w:p>
    <w:p w:rsidR="009A51D8" w:rsidRDefault="009A51D8" w:rsidP="00060E2A">
      <w:pPr>
        <w:pStyle w:val="a3"/>
        <w:numPr>
          <w:ilvl w:val="0"/>
          <w:numId w:val="22"/>
        </w:numPr>
        <w:rPr>
          <w:rtl/>
        </w:rPr>
      </w:pPr>
      <w:r w:rsidRPr="00FD6125">
        <w:rPr>
          <w:rFonts w:hint="cs"/>
          <w:b/>
          <w:bCs/>
          <w:u w:val="single"/>
          <w:rtl/>
        </w:rPr>
        <w:t>סמכות שיוריות</w:t>
      </w:r>
      <w:r>
        <w:rPr>
          <w:rFonts w:hint="cs"/>
          <w:rtl/>
        </w:rPr>
        <w:t xml:space="preserve">: "כל עניין אזרחי או פלילי שאיננו בסמכותו של בית משפט השלום" </w:t>
      </w:r>
      <w:r>
        <w:rPr>
          <w:rtl/>
        </w:rPr>
        <w:t>–</w:t>
      </w:r>
      <w:r>
        <w:rPr>
          <w:rFonts w:hint="cs"/>
          <w:rtl/>
        </w:rPr>
        <w:t xml:space="preserve"> </w:t>
      </w:r>
      <w:r w:rsidRPr="00FD6125">
        <w:rPr>
          <w:rFonts w:hint="cs"/>
          <w:b/>
          <w:bCs/>
          <w:highlight w:val="lightGray"/>
          <w:rtl/>
        </w:rPr>
        <w:t>ס' 40(1) רישא</w:t>
      </w:r>
      <w:r>
        <w:rPr>
          <w:rFonts w:hint="cs"/>
          <w:rtl/>
        </w:rPr>
        <w:t>.</w:t>
      </w:r>
      <w:r w:rsidR="00FD6125">
        <w:rPr>
          <w:rFonts w:hint="cs"/>
          <w:rtl/>
        </w:rPr>
        <w:t xml:space="preserve"> </w:t>
      </w:r>
      <w:r w:rsidRPr="009A51D8">
        <w:rPr>
          <w:rFonts w:hint="cs"/>
          <w:rtl/>
        </w:rPr>
        <w:t>כלומר:</w:t>
      </w:r>
    </w:p>
    <w:p w:rsidR="009A51D8" w:rsidRDefault="009A51D8" w:rsidP="00060E2A">
      <w:pPr>
        <w:pStyle w:val="a3"/>
        <w:numPr>
          <w:ilvl w:val="0"/>
          <w:numId w:val="30"/>
        </w:numPr>
      </w:pPr>
      <w:r>
        <w:rPr>
          <w:rFonts w:hint="cs"/>
          <w:rtl/>
        </w:rPr>
        <w:t xml:space="preserve">סכום תביעה </w:t>
      </w:r>
      <w:r w:rsidRPr="00FD6125">
        <w:rPr>
          <w:rFonts w:hint="cs"/>
          <w:b/>
          <w:bCs/>
          <w:rtl/>
        </w:rPr>
        <w:t>מעל 2.5 מיליון ₪</w:t>
      </w:r>
      <w:r w:rsidR="00FD6125">
        <w:rPr>
          <w:rFonts w:hint="cs"/>
          <w:rtl/>
        </w:rPr>
        <w:t>.</w:t>
      </w:r>
    </w:p>
    <w:p w:rsidR="009A51D8" w:rsidRDefault="009A51D8" w:rsidP="00060E2A">
      <w:pPr>
        <w:pStyle w:val="a3"/>
        <w:numPr>
          <w:ilvl w:val="0"/>
          <w:numId w:val="30"/>
        </w:numPr>
      </w:pPr>
      <w:r>
        <w:rPr>
          <w:rFonts w:hint="cs"/>
          <w:rtl/>
        </w:rPr>
        <w:t xml:space="preserve">תביעות </w:t>
      </w:r>
      <w:r w:rsidRPr="00FD6125">
        <w:rPr>
          <w:rFonts w:hint="cs"/>
          <w:b/>
          <w:bCs/>
          <w:rtl/>
        </w:rPr>
        <w:t>שלא ניתן לשום את שוויין</w:t>
      </w:r>
      <w:r>
        <w:rPr>
          <w:rFonts w:hint="cs"/>
          <w:rtl/>
        </w:rPr>
        <w:t xml:space="preserve"> (כמו קניין רוחני לדוגמא </w:t>
      </w:r>
      <w:r>
        <w:rPr>
          <w:rtl/>
        </w:rPr>
        <w:t>–</w:t>
      </w:r>
      <w:r>
        <w:rPr>
          <w:rFonts w:hint="cs"/>
          <w:rtl/>
        </w:rPr>
        <w:t xml:space="preserve"> אין את מנגנון התמחור)</w:t>
      </w:r>
      <w:r w:rsidR="00FD6125">
        <w:rPr>
          <w:rFonts w:hint="cs"/>
          <w:rtl/>
        </w:rPr>
        <w:t>.</w:t>
      </w:r>
    </w:p>
    <w:p w:rsidR="009A51D8" w:rsidRDefault="009A51D8" w:rsidP="00060E2A">
      <w:pPr>
        <w:pStyle w:val="a3"/>
        <w:numPr>
          <w:ilvl w:val="0"/>
          <w:numId w:val="30"/>
        </w:numPr>
      </w:pPr>
      <w:r w:rsidRPr="00FD6125">
        <w:rPr>
          <w:rFonts w:hint="cs"/>
          <w:b/>
          <w:bCs/>
          <w:rtl/>
        </w:rPr>
        <w:t>מקרקעין למעט החזרה ושימוש</w:t>
      </w:r>
      <w:r>
        <w:rPr>
          <w:rFonts w:hint="cs"/>
          <w:rtl/>
        </w:rPr>
        <w:t xml:space="preserve"> (בעלות, חכירה לדורות)</w:t>
      </w:r>
      <w:r w:rsidR="00FD6125">
        <w:rPr>
          <w:rFonts w:hint="cs"/>
          <w:rtl/>
        </w:rPr>
        <w:t>.</w:t>
      </w:r>
    </w:p>
    <w:p w:rsidR="009A51D8" w:rsidRDefault="009A51D8" w:rsidP="00060E2A">
      <w:pPr>
        <w:pStyle w:val="a3"/>
        <w:numPr>
          <w:ilvl w:val="0"/>
          <w:numId w:val="22"/>
        </w:numPr>
      </w:pPr>
      <w:r>
        <w:rPr>
          <w:rFonts w:hint="cs"/>
          <w:rtl/>
        </w:rPr>
        <w:t>[</w:t>
      </w:r>
      <w:r w:rsidRPr="00FD6125">
        <w:rPr>
          <w:rFonts w:hint="cs"/>
          <w:b/>
          <w:bCs/>
          <w:color w:val="FF0000"/>
          <w:rtl/>
        </w:rPr>
        <w:t>כל</w:t>
      </w:r>
      <w:r w:rsidRPr="00FD6125">
        <w:rPr>
          <w:rFonts w:hint="cs"/>
          <w:rtl/>
        </w:rPr>
        <w:t>]</w:t>
      </w:r>
      <w:r w:rsidRPr="00FD6125">
        <w:rPr>
          <w:rFonts w:hint="cs"/>
          <w:b/>
          <w:bCs/>
          <w:rtl/>
        </w:rPr>
        <w:t xml:space="preserve"> תביעה שכנגד</w:t>
      </w:r>
      <w:r w:rsidRPr="00FD6125">
        <w:rPr>
          <w:rFonts w:hint="cs"/>
          <w:rtl/>
        </w:rPr>
        <w:t xml:space="preserve"> </w:t>
      </w:r>
      <w:r w:rsidRPr="00FD6125">
        <w:rPr>
          <w:rtl/>
        </w:rPr>
        <w:t>–</w:t>
      </w:r>
      <w:r w:rsidRPr="00FD6125">
        <w:rPr>
          <w:rFonts w:hint="cs"/>
          <w:rtl/>
        </w:rPr>
        <w:t xml:space="preserve"> </w:t>
      </w:r>
      <w:r w:rsidRPr="00FD6125">
        <w:rPr>
          <w:rFonts w:hint="cs"/>
          <w:b/>
          <w:bCs/>
          <w:highlight w:val="lightGray"/>
          <w:rtl/>
        </w:rPr>
        <w:t>ס' 40(1) מציעתא</w:t>
      </w:r>
      <w:r>
        <w:rPr>
          <w:rFonts w:hint="cs"/>
          <w:rtl/>
        </w:rPr>
        <w:t xml:space="preserve">. אם מדובר בשני צדדים </w:t>
      </w:r>
      <w:r>
        <w:rPr>
          <w:rtl/>
        </w:rPr>
        <w:t>–</w:t>
      </w:r>
      <w:r>
        <w:rPr>
          <w:rFonts w:hint="cs"/>
          <w:rtl/>
        </w:rPr>
        <w:t xml:space="preserve"> אפשר להביא כל מה שרוצים. גם אם זה לא בסמכותו.</w:t>
      </w:r>
    </w:p>
    <w:p w:rsidR="009A51D8" w:rsidRDefault="009A51D8" w:rsidP="00FD6125">
      <w:pPr>
        <w:pStyle w:val="a3"/>
        <w:ind w:left="360"/>
        <w:rPr>
          <w:rtl/>
        </w:rPr>
      </w:pPr>
      <w:r w:rsidRPr="002654F0">
        <w:rPr>
          <w:rFonts w:hint="cs"/>
          <w:b/>
          <w:bCs/>
          <w:rtl/>
        </w:rPr>
        <w:t xml:space="preserve">למעשה </w:t>
      </w:r>
      <w:r w:rsidRPr="002654F0">
        <w:rPr>
          <w:b/>
          <w:bCs/>
          <w:rtl/>
        </w:rPr>
        <w:t>–</w:t>
      </w:r>
      <w:r w:rsidRPr="002654F0">
        <w:rPr>
          <w:rFonts w:hint="cs"/>
          <w:b/>
          <w:bCs/>
          <w:rtl/>
        </w:rPr>
        <w:t xml:space="preserve"> צריך לדעת את </w:t>
      </w:r>
      <w:r w:rsidRPr="002654F0">
        <w:rPr>
          <w:rFonts w:hint="cs"/>
          <w:b/>
          <w:bCs/>
          <w:highlight w:val="lightGray"/>
          <w:rtl/>
        </w:rPr>
        <w:t>ס' 51</w:t>
      </w:r>
      <w:r>
        <w:rPr>
          <w:rFonts w:hint="cs"/>
          <w:rtl/>
        </w:rPr>
        <w:t xml:space="preserve"> (שלום) כי הוא ישיב לנו על מה שייך לשלום ומה שייך למחוזי.</w:t>
      </w:r>
    </w:p>
    <w:p w:rsidR="00496606" w:rsidRDefault="00496606" w:rsidP="00FD6125">
      <w:pPr>
        <w:pStyle w:val="a3"/>
        <w:ind w:left="360"/>
        <w:rPr>
          <w:rtl/>
        </w:rPr>
      </w:pPr>
      <w:r w:rsidRPr="00496606">
        <w:rPr>
          <w:rFonts w:hint="cs"/>
          <w:rtl/>
        </w:rPr>
        <w:t xml:space="preserve">יש לנו שנים רבות של פסיקה שמפרשת את </w:t>
      </w:r>
      <w:r w:rsidRPr="002654F0">
        <w:rPr>
          <w:rFonts w:hint="cs"/>
          <w:b/>
          <w:bCs/>
          <w:highlight w:val="lightGray"/>
          <w:rtl/>
        </w:rPr>
        <w:t>ס' 51</w:t>
      </w:r>
      <w:r w:rsidR="002654F0" w:rsidRPr="002654F0">
        <w:rPr>
          <w:rFonts w:hint="cs"/>
          <w:b/>
          <w:bCs/>
          <w:highlight w:val="lightGray"/>
          <w:rtl/>
        </w:rPr>
        <w:t xml:space="preserve"> (ישנות)</w:t>
      </w:r>
      <w:r w:rsidRPr="00496606">
        <w:rPr>
          <w:rFonts w:hint="cs"/>
          <w:rtl/>
        </w:rPr>
        <w:t>. סעיף זה לא תוקן אף פעם</w:t>
      </w:r>
      <w:r>
        <w:rPr>
          <w:rFonts w:hint="cs"/>
          <w:rtl/>
        </w:rPr>
        <w:t>.</w:t>
      </w:r>
    </w:p>
    <w:p w:rsidR="009A51D8" w:rsidRDefault="009A51D8" w:rsidP="009A51D8">
      <w:pPr>
        <w:pStyle w:val="a3"/>
        <w:rPr>
          <w:rtl/>
        </w:rPr>
      </w:pPr>
    </w:p>
    <w:p w:rsidR="002654F0" w:rsidRDefault="009A51D8" w:rsidP="002654F0">
      <w:pPr>
        <w:pStyle w:val="a3"/>
        <w:rPr>
          <w:rtl/>
        </w:rPr>
      </w:pPr>
      <w:r>
        <w:rPr>
          <w:rFonts w:hint="cs"/>
          <w:b/>
          <w:bCs/>
          <w:rtl/>
        </w:rPr>
        <w:t>סיבוכים בסמכות העניינית</w:t>
      </w:r>
    </w:p>
    <w:p w:rsidR="00496606" w:rsidRPr="002654F0" w:rsidRDefault="009A51D8" w:rsidP="002654F0">
      <w:pPr>
        <w:pStyle w:val="a3"/>
        <w:rPr>
          <w:b/>
          <w:bCs/>
          <w:rtl/>
        </w:rPr>
      </w:pPr>
      <w:r w:rsidRPr="00496606">
        <w:rPr>
          <w:rFonts w:hint="cs"/>
          <w:rtl/>
        </w:rPr>
        <w:t>קשיים מרכזיים שהפסיקה נתקלת בהם וסוג הפתרונות שניתנו לאורך הדרך</w:t>
      </w:r>
      <w:r w:rsidR="002654F0">
        <w:rPr>
          <w:rFonts w:hint="cs"/>
          <w:rtl/>
        </w:rPr>
        <w:t xml:space="preserve">. </w:t>
      </w:r>
      <w:r w:rsidR="00496606" w:rsidRPr="002654F0">
        <w:rPr>
          <w:rFonts w:hint="cs"/>
          <w:b/>
          <w:bCs/>
          <w:rtl/>
        </w:rPr>
        <w:t>2 מקורות לסיבוך:</w:t>
      </w:r>
    </w:p>
    <w:p w:rsidR="00FF79A0" w:rsidRDefault="00496606" w:rsidP="00060E2A">
      <w:pPr>
        <w:pStyle w:val="a3"/>
        <w:numPr>
          <w:ilvl w:val="0"/>
          <w:numId w:val="31"/>
        </w:numPr>
        <w:ind w:left="360"/>
      </w:pPr>
      <w:r w:rsidRPr="002654F0">
        <w:rPr>
          <w:rFonts w:hint="cs"/>
          <w:b/>
          <w:bCs/>
          <w:u w:val="single"/>
          <w:rtl/>
        </w:rPr>
        <w:t>נורמטיבי</w:t>
      </w:r>
      <w:r w:rsidRPr="002654F0">
        <w:rPr>
          <w:rFonts w:hint="cs"/>
          <w:b/>
          <w:bCs/>
          <w:rtl/>
        </w:rPr>
        <w:t>: שימוש בכללים (ולא בעקרונות) לקביעת גדרי הסמכות.</w:t>
      </w:r>
      <w:r>
        <w:rPr>
          <w:rFonts w:hint="cs"/>
          <w:rtl/>
        </w:rPr>
        <w:t xml:space="preserve"> היה ניתן לנסח את הסמכות באופן עקרוני (ביהמ"ש עוסק במקרים השפוטים). </w:t>
      </w:r>
      <w:r w:rsidRPr="00FF79A0">
        <w:rPr>
          <w:rFonts w:hint="cs"/>
          <w:b/>
          <w:bCs/>
          <w:rtl/>
        </w:rPr>
        <w:t>היתרונות</w:t>
      </w:r>
      <w:r>
        <w:rPr>
          <w:rFonts w:hint="cs"/>
          <w:rtl/>
        </w:rPr>
        <w:t xml:space="preserve"> לשימוש בעקרונות: אם רוצים להיות נאמנים לתכלית יהיה יותר מדויק לנסח את גדר הסמכות באמצעות עקרונות</w:t>
      </w:r>
      <w:r w:rsidR="00FF79A0">
        <w:rPr>
          <w:rFonts w:hint="cs"/>
          <w:rtl/>
        </w:rPr>
        <w:t xml:space="preserve">. </w:t>
      </w:r>
      <w:r w:rsidR="00FF79A0">
        <w:t>Error Cost</w:t>
      </w:r>
      <w:r w:rsidR="00FF79A0">
        <w:rPr>
          <w:rFonts w:hint="cs"/>
          <w:rtl/>
        </w:rPr>
        <w:t xml:space="preserve"> - בעבר ענייני משפחה טופלו במחוזי, אבל כיום תיקי משפחה מטופלים בשלום. ההחלטה הזאת מברר נכונות לקבל </w:t>
      </w:r>
      <w:r w:rsidR="00FF79A0">
        <w:t>error cost</w:t>
      </w:r>
      <w:r w:rsidR="00FF79A0">
        <w:rPr>
          <w:rFonts w:hint="cs"/>
          <w:rtl/>
        </w:rPr>
        <w:t xml:space="preserve"> גבוה יותר. לא רק עניין של פשטות/מורכבות. </w:t>
      </w:r>
      <w:r w:rsidR="00FF79A0">
        <w:rPr>
          <w:rFonts w:hint="cs"/>
          <w:b/>
          <w:bCs/>
          <w:rtl/>
        </w:rPr>
        <w:t>החיסרון</w:t>
      </w:r>
      <w:r w:rsidR="00FF79A0">
        <w:rPr>
          <w:rFonts w:hint="cs"/>
          <w:rtl/>
        </w:rPr>
        <w:t xml:space="preserve"> לשימוש בעקרונות הייתה </w:t>
      </w:r>
      <w:r w:rsidR="00FF79A0" w:rsidRPr="002654F0">
        <w:rPr>
          <w:rFonts w:hint="cs"/>
          <w:b/>
          <w:bCs/>
          <w:rtl/>
        </w:rPr>
        <w:t>התווכחות על כל תיק</w:t>
      </w:r>
      <w:r w:rsidR="00FF79A0">
        <w:rPr>
          <w:rFonts w:hint="cs"/>
          <w:rtl/>
        </w:rPr>
        <w:t xml:space="preserve">. למעשה בעת שימוש בכללים צומצמה עלות ההבחנה בסמכות (הדין אומר גם שהבחנות הסמכות אינן חשובות מאוד </w:t>
      </w:r>
      <w:r w:rsidR="00FF79A0">
        <w:rPr>
          <w:rtl/>
        </w:rPr>
        <w:t>–</w:t>
      </w:r>
      <w:r w:rsidR="00FF79A0">
        <w:rPr>
          <w:rFonts w:hint="cs"/>
          <w:rtl/>
        </w:rPr>
        <w:t xml:space="preserve"> יותר חשוב שלא נשקיע הרבה בבירור איזה דין מוסמך).</w:t>
      </w:r>
    </w:p>
    <w:p w:rsidR="00B6553C" w:rsidRDefault="00B6553C" w:rsidP="00060E2A">
      <w:pPr>
        <w:pStyle w:val="a3"/>
        <w:numPr>
          <w:ilvl w:val="0"/>
          <w:numId w:val="22"/>
        </w:numPr>
        <w:ind w:left="720"/>
      </w:pPr>
      <w:r w:rsidRPr="002654F0">
        <w:rPr>
          <w:rFonts w:hint="cs"/>
          <w:b/>
          <w:bCs/>
          <w:color w:val="00B050"/>
          <w:rtl/>
        </w:rPr>
        <w:t>הטעם</w:t>
      </w:r>
      <w:r>
        <w:rPr>
          <w:rFonts w:hint="cs"/>
          <w:rtl/>
        </w:rPr>
        <w:t>: חסכון בעלויות הבירור</w:t>
      </w:r>
      <w:r w:rsidR="002654F0">
        <w:rPr>
          <w:rFonts w:hint="cs"/>
          <w:rtl/>
        </w:rPr>
        <w:t>.</w:t>
      </w:r>
    </w:p>
    <w:p w:rsidR="00B6553C" w:rsidRPr="00B6553C" w:rsidRDefault="00B6553C" w:rsidP="00060E2A">
      <w:pPr>
        <w:pStyle w:val="a3"/>
        <w:numPr>
          <w:ilvl w:val="0"/>
          <w:numId w:val="22"/>
        </w:numPr>
        <w:ind w:left="720"/>
      </w:pPr>
      <w:r w:rsidRPr="002654F0">
        <w:rPr>
          <w:rFonts w:hint="cs"/>
          <w:b/>
          <w:bCs/>
          <w:color w:val="FF0000"/>
          <w:rtl/>
        </w:rPr>
        <w:t>הבעיה</w:t>
      </w:r>
      <w:r>
        <w:rPr>
          <w:rFonts w:hint="cs"/>
          <w:rtl/>
        </w:rPr>
        <w:t>: תפיסת יתר, תפיסת חסר, מניפולציות ומחלוקות במקרי קצה</w:t>
      </w:r>
      <w:r w:rsidR="002654F0">
        <w:rPr>
          <w:rFonts w:hint="cs"/>
          <w:rtl/>
        </w:rPr>
        <w:t>.</w:t>
      </w:r>
    </w:p>
    <w:p w:rsidR="00FF79A0" w:rsidRDefault="00E153C4" w:rsidP="00060E2A">
      <w:pPr>
        <w:pStyle w:val="a3"/>
        <w:numPr>
          <w:ilvl w:val="0"/>
          <w:numId w:val="31"/>
        </w:numPr>
        <w:ind w:left="360"/>
      </w:pPr>
      <w:r w:rsidRPr="002654F0">
        <w:rPr>
          <w:rFonts w:hint="cs"/>
          <w:b/>
          <w:bCs/>
          <w:u w:val="single"/>
          <w:rtl/>
        </w:rPr>
        <w:t>מוסדי:</w:t>
      </w:r>
      <w:r w:rsidRPr="002654F0">
        <w:rPr>
          <w:rFonts w:hint="cs"/>
          <w:b/>
          <w:bCs/>
          <w:rtl/>
        </w:rPr>
        <w:t xml:space="preserve"> הרחבה נמשכת בתחום הסמכויות של השלום ובכשירות שופטיו</w:t>
      </w:r>
      <w:r>
        <w:rPr>
          <w:rFonts w:hint="cs"/>
          <w:rtl/>
        </w:rPr>
        <w:t>. יש הרחבה בתחום הסמכות של העלות (2.5 מיליון ₪ לא היה בהתחלה) וגם הרחבה בתחום הסמכות</w:t>
      </w:r>
      <w:r w:rsidR="009D03A9">
        <w:rPr>
          <w:rFonts w:hint="cs"/>
          <w:rtl/>
        </w:rPr>
        <w:t xml:space="preserve"> </w:t>
      </w:r>
      <w:r w:rsidR="009D03A9">
        <w:rPr>
          <w:rtl/>
        </w:rPr>
        <w:t>–</w:t>
      </w:r>
      <w:r w:rsidR="009D03A9">
        <w:rPr>
          <w:rFonts w:hint="cs"/>
          <w:rtl/>
        </w:rPr>
        <w:t xml:space="preserve"> יש לנו מבחר גדול של שופטים שניתן לבחור מהם, אפילו בערכאת השלום.</w:t>
      </w:r>
    </w:p>
    <w:p w:rsidR="00CD365D" w:rsidRDefault="00CD365D" w:rsidP="00060E2A">
      <w:pPr>
        <w:pStyle w:val="a3"/>
        <w:numPr>
          <w:ilvl w:val="0"/>
          <w:numId w:val="22"/>
        </w:numPr>
        <w:ind w:left="720"/>
      </w:pPr>
      <w:r w:rsidRPr="002654F0">
        <w:rPr>
          <w:rFonts w:hint="cs"/>
          <w:b/>
          <w:bCs/>
          <w:color w:val="00B050"/>
          <w:rtl/>
        </w:rPr>
        <w:t>הטעם:</w:t>
      </w:r>
      <w:r>
        <w:rPr>
          <w:rFonts w:hint="cs"/>
          <w:rtl/>
        </w:rPr>
        <w:t xml:space="preserve"> עמוס, הגדלת מתאר המועמדים לשפיטה</w:t>
      </w:r>
      <w:r w:rsidR="002654F0">
        <w:rPr>
          <w:rFonts w:hint="cs"/>
          <w:rtl/>
        </w:rPr>
        <w:t>.</w:t>
      </w:r>
    </w:p>
    <w:p w:rsidR="00CD365D" w:rsidRDefault="00CD365D" w:rsidP="00060E2A">
      <w:pPr>
        <w:pStyle w:val="a3"/>
        <w:numPr>
          <w:ilvl w:val="0"/>
          <w:numId w:val="22"/>
        </w:numPr>
        <w:ind w:left="720"/>
      </w:pPr>
      <w:r w:rsidRPr="002654F0">
        <w:rPr>
          <w:rFonts w:hint="cs"/>
          <w:b/>
          <w:bCs/>
          <w:color w:val="FF0000"/>
          <w:rtl/>
        </w:rPr>
        <w:t>הבעיה:</w:t>
      </w:r>
      <w:r>
        <w:rPr>
          <w:rFonts w:hint="cs"/>
          <w:rtl/>
        </w:rPr>
        <w:t xml:space="preserve"> ספק גובר לגבי פער </w:t>
      </w:r>
      <w:r w:rsidR="002654F0">
        <w:rPr>
          <w:rFonts w:hint="cs"/>
          <w:rtl/>
        </w:rPr>
        <w:t>הכשירויות</w:t>
      </w:r>
      <w:r>
        <w:rPr>
          <w:rFonts w:hint="cs"/>
          <w:rtl/>
        </w:rPr>
        <w:t xml:space="preserve"> מול המחוזי</w:t>
      </w:r>
      <w:r w:rsidR="002654F0">
        <w:rPr>
          <w:rFonts w:hint="cs"/>
          <w:rtl/>
        </w:rPr>
        <w:t>.</w:t>
      </w:r>
    </w:p>
    <w:p w:rsidR="00C109C2" w:rsidRDefault="00CD365D" w:rsidP="002654F0">
      <w:pPr>
        <w:pStyle w:val="a3"/>
        <w:rPr>
          <w:rtl/>
        </w:rPr>
      </w:pPr>
      <w:r w:rsidRPr="002654F0">
        <w:rPr>
          <w:rFonts w:hint="cs"/>
          <w:b/>
          <w:bCs/>
          <w:rtl/>
        </w:rPr>
        <w:t xml:space="preserve">התוצאה: </w:t>
      </w:r>
      <w:r w:rsidRPr="002654F0">
        <w:rPr>
          <w:rFonts w:hint="cs"/>
          <w:b/>
          <w:bCs/>
          <w:u w:val="single"/>
          <w:rtl/>
        </w:rPr>
        <w:t>שחיקה נמשכת</w:t>
      </w:r>
      <w:r w:rsidR="00683392" w:rsidRPr="002654F0">
        <w:rPr>
          <w:rFonts w:hint="cs"/>
          <w:b/>
          <w:bCs/>
          <w:rtl/>
        </w:rPr>
        <w:t xml:space="preserve"> בעוצמת ההבחנה בין השלו</w:t>
      </w:r>
      <w:r w:rsidRPr="002654F0">
        <w:rPr>
          <w:rFonts w:hint="cs"/>
          <w:b/>
          <w:bCs/>
          <w:rtl/>
        </w:rPr>
        <w:t xml:space="preserve">ם ומחוזי </w:t>
      </w:r>
      <w:r>
        <w:rPr>
          <w:rFonts w:hint="cs"/>
          <w:rtl/>
        </w:rPr>
        <w:t>(לא קריטי לי איפה נפ</w:t>
      </w:r>
      <w:r w:rsidR="00683392">
        <w:rPr>
          <w:rFonts w:hint="cs"/>
          <w:rtl/>
        </w:rPr>
        <w:t>ל) ששלובה ב</w:t>
      </w:r>
      <w:r w:rsidR="00683392" w:rsidRPr="00683392">
        <w:rPr>
          <w:rFonts w:hint="cs"/>
          <w:u w:val="single"/>
          <w:rtl/>
        </w:rPr>
        <w:t>העצמת השלום</w:t>
      </w:r>
      <w:r w:rsidR="00683392">
        <w:rPr>
          <w:rFonts w:hint="cs"/>
          <w:rtl/>
        </w:rPr>
        <w:t>. (</w:t>
      </w:r>
      <w:r w:rsidR="00683392" w:rsidRPr="002654F0">
        <w:rPr>
          <w:rFonts w:hint="cs"/>
          <w:b/>
          <w:bCs/>
          <w:highlight w:val="magenta"/>
          <w:rtl/>
        </w:rPr>
        <w:t>דו"ח ועדת אור (1997)</w:t>
      </w:r>
      <w:r w:rsidR="00683392">
        <w:rPr>
          <w:rFonts w:hint="cs"/>
          <w:rtl/>
        </w:rPr>
        <w:t xml:space="preserve"> </w:t>
      </w:r>
      <w:r w:rsidR="00683392">
        <w:rPr>
          <w:rtl/>
        </w:rPr>
        <w:t>–</w:t>
      </w:r>
      <w:r w:rsidR="00683392">
        <w:rPr>
          <w:rFonts w:hint="cs"/>
          <w:rtl/>
        </w:rPr>
        <w:t xml:space="preserve"> שהשלום יהיה הערכאה הכללית בישראל והמחוזי יהיה בית משפט לכל הערעורים</w:t>
      </w:r>
      <w:r w:rsidR="00C109C2">
        <w:rPr>
          <w:rFonts w:hint="cs"/>
          <w:rtl/>
        </w:rPr>
        <w:t xml:space="preserve">. ההמלצה העיקרית לא אומצה אבל הוא עדיין נמצא בתודעה. המסר שקיבל ביטוי והעמדה שעמדה ברפורמה </w:t>
      </w:r>
      <w:r w:rsidR="00C109C2">
        <w:rPr>
          <w:rtl/>
        </w:rPr>
        <w:t>–</w:t>
      </w:r>
      <w:r w:rsidR="00C109C2">
        <w:rPr>
          <w:rFonts w:hint="cs"/>
          <w:rtl/>
        </w:rPr>
        <w:t xml:space="preserve"> בית המשפט כיום מספיק כשיר לעסוק בכל התיקים האזרחיים כולם, ולכן במצבי קצה הוא יכול להיות בשלום)</w:t>
      </w:r>
    </w:p>
    <w:p w:rsidR="00C109C2" w:rsidRDefault="00C109C2" w:rsidP="00C109C2">
      <w:pPr>
        <w:pStyle w:val="a3"/>
        <w:rPr>
          <w:rtl/>
        </w:rPr>
      </w:pPr>
    </w:p>
    <w:p w:rsidR="00C109C2" w:rsidRPr="002654F0" w:rsidRDefault="003232E6" w:rsidP="00C109C2">
      <w:pPr>
        <w:pStyle w:val="a3"/>
        <w:rPr>
          <w:b/>
          <w:bCs/>
          <w:rtl/>
        </w:rPr>
      </w:pPr>
      <w:r w:rsidRPr="002654F0">
        <w:rPr>
          <w:rFonts w:hint="cs"/>
          <w:b/>
          <w:bCs/>
          <w:highlight w:val="yellow"/>
          <w:rtl/>
        </w:rPr>
        <w:t>4 שאלות דומיננטיות שמערכת המשפט מתלבטת ביניהם כנגזר מעניין הסמכות:</w:t>
      </w:r>
    </w:p>
    <w:p w:rsidR="003232E6" w:rsidRDefault="003232E6" w:rsidP="00060E2A">
      <w:pPr>
        <w:pStyle w:val="a3"/>
        <w:numPr>
          <w:ilvl w:val="0"/>
          <w:numId w:val="32"/>
        </w:numPr>
      </w:pPr>
      <w:r>
        <w:rPr>
          <w:rFonts w:hint="cs"/>
          <w:u w:val="single"/>
          <w:rtl/>
        </w:rPr>
        <w:t>המבחן</w:t>
      </w:r>
      <w:r>
        <w:rPr>
          <w:rFonts w:hint="cs"/>
          <w:rtl/>
        </w:rPr>
        <w:t xml:space="preserve"> </w:t>
      </w:r>
      <w:r>
        <w:rPr>
          <w:rtl/>
        </w:rPr>
        <w:t>–</w:t>
      </w:r>
      <w:r>
        <w:rPr>
          <w:rFonts w:hint="cs"/>
          <w:rtl/>
        </w:rPr>
        <w:t xml:space="preserve"> איך קובעים מה "שווי הנושא", מה "סכום התביעה", או מהי התביעה "בדבר"?</w:t>
      </w:r>
    </w:p>
    <w:p w:rsidR="003232E6" w:rsidRDefault="003232E6" w:rsidP="00060E2A">
      <w:pPr>
        <w:pStyle w:val="a3"/>
        <w:numPr>
          <w:ilvl w:val="0"/>
          <w:numId w:val="32"/>
        </w:numPr>
      </w:pPr>
      <w:r>
        <w:rPr>
          <w:rFonts w:hint="cs"/>
          <w:u w:val="single"/>
          <w:rtl/>
        </w:rPr>
        <w:t xml:space="preserve">הזמן </w:t>
      </w:r>
      <w:r>
        <w:rPr>
          <w:rtl/>
        </w:rPr>
        <w:t>–</w:t>
      </w:r>
      <w:r>
        <w:rPr>
          <w:rFonts w:hint="cs"/>
          <w:rtl/>
        </w:rPr>
        <w:t xml:space="preserve"> מה קורה אם חל שינוי בתביעה אחרי תחילתה?</w:t>
      </w:r>
    </w:p>
    <w:p w:rsidR="003232E6" w:rsidRDefault="003232E6" w:rsidP="00060E2A">
      <w:pPr>
        <w:pStyle w:val="a3"/>
        <w:numPr>
          <w:ilvl w:val="0"/>
          <w:numId w:val="32"/>
        </w:numPr>
      </w:pPr>
      <w:r>
        <w:rPr>
          <w:rFonts w:hint="cs"/>
          <w:u w:val="single"/>
          <w:rtl/>
        </w:rPr>
        <w:t xml:space="preserve">ריבוי סעדים </w:t>
      </w:r>
      <w:r>
        <w:rPr>
          <w:rtl/>
        </w:rPr>
        <w:t>–</w:t>
      </w:r>
      <w:r>
        <w:rPr>
          <w:rFonts w:hint="cs"/>
          <w:rtl/>
        </w:rPr>
        <w:t xml:space="preserve"> מה אם סעדים שונים מורים לערכאות שונות?</w:t>
      </w:r>
    </w:p>
    <w:p w:rsidR="003232E6" w:rsidRDefault="003232E6" w:rsidP="00060E2A">
      <w:pPr>
        <w:pStyle w:val="a3"/>
        <w:numPr>
          <w:ilvl w:val="0"/>
          <w:numId w:val="32"/>
        </w:numPr>
      </w:pPr>
      <w:r>
        <w:rPr>
          <w:rFonts w:hint="cs"/>
          <w:u w:val="single"/>
          <w:rtl/>
        </w:rPr>
        <w:t xml:space="preserve">הסיווג </w:t>
      </w:r>
      <w:r>
        <w:rPr>
          <w:rtl/>
        </w:rPr>
        <w:t>–</w:t>
      </w:r>
      <w:r>
        <w:rPr>
          <w:rFonts w:hint="cs"/>
          <w:rtl/>
        </w:rPr>
        <w:t xml:space="preserve"> מה זה "חזקה או שימוש", מה זה לא "חזקה או שימוש"?</w:t>
      </w:r>
    </w:p>
    <w:p w:rsidR="003232E6" w:rsidRDefault="003232E6" w:rsidP="003232E6">
      <w:pPr>
        <w:pStyle w:val="a3"/>
        <w:rPr>
          <w:rtl/>
        </w:rPr>
      </w:pPr>
    </w:p>
    <w:p w:rsidR="003232E6" w:rsidRPr="005E0A51" w:rsidRDefault="003232E6" w:rsidP="00060E2A">
      <w:pPr>
        <w:pStyle w:val="a3"/>
        <w:numPr>
          <w:ilvl w:val="0"/>
          <w:numId w:val="71"/>
        </w:numPr>
        <w:ind w:left="360"/>
        <w:rPr>
          <w:b/>
          <w:bCs/>
          <w:rtl/>
        </w:rPr>
      </w:pPr>
      <w:r w:rsidRPr="005E0A51">
        <w:rPr>
          <w:rFonts w:hint="cs"/>
          <w:b/>
          <w:bCs/>
          <w:rtl/>
        </w:rPr>
        <w:t xml:space="preserve">סמכות עניינית </w:t>
      </w:r>
      <w:r w:rsidR="002654F0">
        <w:rPr>
          <w:b/>
          <w:bCs/>
          <w:rtl/>
        </w:rPr>
        <w:t>–</w:t>
      </w:r>
      <w:r w:rsidRPr="005E0A51">
        <w:rPr>
          <w:rFonts w:hint="cs"/>
          <w:b/>
          <w:bCs/>
          <w:rtl/>
        </w:rPr>
        <w:t xml:space="preserve"> המבחן</w:t>
      </w:r>
    </w:p>
    <w:p w:rsidR="002654F0" w:rsidRDefault="003232E6" w:rsidP="00060E2A">
      <w:pPr>
        <w:pStyle w:val="a3"/>
        <w:numPr>
          <w:ilvl w:val="0"/>
          <w:numId w:val="27"/>
        </w:numPr>
        <w:ind w:left="360"/>
        <w:rPr>
          <w:rtl/>
        </w:rPr>
      </w:pPr>
      <w:r w:rsidRPr="002654F0">
        <w:rPr>
          <w:rFonts w:hint="cs"/>
          <w:b/>
          <w:bCs/>
          <w:rtl/>
        </w:rPr>
        <w:t xml:space="preserve">ביהמ"ש העליון: הסמכות תיקבע לפי </w:t>
      </w:r>
      <w:r w:rsidRPr="002654F0">
        <w:rPr>
          <w:rFonts w:hint="cs"/>
          <w:b/>
          <w:bCs/>
          <w:u w:val="single"/>
          <w:rtl/>
        </w:rPr>
        <w:t>הסעד המבוקש בעת הגשת התובענה</w:t>
      </w:r>
      <w:r>
        <w:rPr>
          <w:rFonts w:hint="cs"/>
          <w:rtl/>
        </w:rPr>
        <w:t xml:space="preserve"> </w:t>
      </w:r>
      <w:r>
        <w:rPr>
          <w:rtl/>
        </w:rPr>
        <w:t>–</w:t>
      </w:r>
      <w:r>
        <w:rPr>
          <w:rFonts w:hint="cs"/>
          <w:rtl/>
        </w:rPr>
        <w:t xml:space="preserve"> אני נותן לתובעת לקבוע איפה היא רוצה לקיים את התביעה בהתאם לסעד המבוקש. מה שנכתב בכתב התביעה זה מה שקובע את הגבול. (</w:t>
      </w:r>
      <w:r w:rsidRPr="002654F0">
        <w:rPr>
          <w:rFonts w:hint="cs"/>
          <w:b/>
          <w:bCs/>
          <w:highlight w:val="cyan"/>
          <w:rtl/>
        </w:rPr>
        <w:t>השופט א' גרוניס</w:t>
      </w:r>
      <w:r>
        <w:rPr>
          <w:rFonts w:hint="cs"/>
          <w:rtl/>
        </w:rPr>
        <w:t>)</w:t>
      </w:r>
      <w:r w:rsidR="002654F0">
        <w:rPr>
          <w:rFonts w:hint="cs"/>
          <w:rtl/>
        </w:rPr>
        <w:t>.</w:t>
      </w:r>
    </w:p>
    <w:p w:rsidR="003232E6" w:rsidRDefault="003232E6" w:rsidP="00060E2A">
      <w:pPr>
        <w:pStyle w:val="a3"/>
        <w:numPr>
          <w:ilvl w:val="0"/>
          <w:numId w:val="33"/>
        </w:numPr>
        <w:ind w:left="720"/>
      </w:pPr>
      <w:r w:rsidRPr="002654F0">
        <w:rPr>
          <w:rFonts w:hint="cs"/>
          <w:b/>
          <w:bCs/>
          <w:highlight w:val="lightGray"/>
          <w:rtl/>
        </w:rPr>
        <w:lastRenderedPageBreak/>
        <w:t>תק' 10(9)</w:t>
      </w:r>
      <w:r>
        <w:rPr>
          <w:rFonts w:hint="cs"/>
          <w:rtl/>
        </w:rPr>
        <w:t xml:space="preserve">: כתב תביעה יכיל את "רשימת כל הסעדים המבוקשים ושווי נושא התובענה" </w:t>
      </w:r>
      <w:r>
        <w:rPr>
          <w:rtl/>
        </w:rPr>
        <w:t>–</w:t>
      </w:r>
      <w:r w:rsidR="002654F0">
        <w:rPr>
          <w:rFonts w:hint="cs"/>
          <w:rtl/>
        </w:rPr>
        <w:t xml:space="preserve"> סכו</w:t>
      </w:r>
      <w:r>
        <w:rPr>
          <w:rFonts w:hint="cs"/>
          <w:rtl/>
        </w:rPr>
        <w:t>מים את הסעדים</w:t>
      </w:r>
    </w:p>
    <w:p w:rsidR="003232E6" w:rsidRDefault="003232E6" w:rsidP="00060E2A">
      <w:pPr>
        <w:pStyle w:val="a3"/>
        <w:numPr>
          <w:ilvl w:val="0"/>
          <w:numId w:val="33"/>
        </w:numPr>
        <w:ind w:left="720"/>
      </w:pPr>
      <w:r w:rsidRPr="002654F0">
        <w:rPr>
          <w:rFonts w:hint="cs"/>
          <w:b/>
          <w:bCs/>
          <w:highlight w:val="magenta"/>
          <w:rtl/>
        </w:rPr>
        <w:t>ע"א 27/77 טובי נ' רפאלי (1977)</w:t>
      </w:r>
      <w:r>
        <w:rPr>
          <w:rFonts w:hint="cs"/>
          <w:rtl/>
        </w:rPr>
        <w:t xml:space="preserve">; אושר לאחרונה </w:t>
      </w:r>
      <w:r w:rsidRPr="002654F0">
        <w:rPr>
          <w:rFonts w:hint="cs"/>
          <w:b/>
          <w:bCs/>
          <w:highlight w:val="magenta"/>
          <w:rtl/>
        </w:rPr>
        <w:t>בר-עוז נ' סטר (2013)</w:t>
      </w:r>
    </w:p>
    <w:p w:rsidR="003232E6" w:rsidRDefault="003232E6" w:rsidP="00060E2A">
      <w:pPr>
        <w:pStyle w:val="a3"/>
        <w:numPr>
          <w:ilvl w:val="0"/>
          <w:numId w:val="34"/>
        </w:numPr>
        <w:ind w:left="360"/>
        <w:rPr>
          <w:rtl/>
        </w:rPr>
      </w:pPr>
      <w:r w:rsidRPr="002654F0">
        <w:rPr>
          <w:rFonts w:hint="cs"/>
          <w:b/>
          <w:bCs/>
          <w:rtl/>
        </w:rPr>
        <w:t>שחיקה מובנית בתוקף הסמכות העניינית</w:t>
      </w:r>
      <w:r>
        <w:rPr>
          <w:rFonts w:hint="cs"/>
          <w:rtl/>
        </w:rPr>
        <w:t xml:space="preserve">: </w:t>
      </w:r>
      <w:r w:rsidRPr="003232E6">
        <w:rPr>
          <w:rFonts w:hint="cs"/>
          <w:u w:val="single"/>
          <w:rtl/>
        </w:rPr>
        <w:t>לא בוחנים מהות</w:t>
      </w:r>
      <w:r w:rsidR="002654F0">
        <w:rPr>
          <w:rFonts w:hint="cs"/>
          <w:rtl/>
        </w:rPr>
        <w:t>.</w:t>
      </w:r>
    </w:p>
    <w:p w:rsidR="003232E6" w:rsidRDefault="003232E6" w:rsidP="00060E2A">
      <w:pPr>
        <w:pStyle w:val="a3"/>
        <w:numPr>
          <w:ilvl w:val="0"/>
          <w:numId w:val="34"/>
        </w:numPr>
        <w:ind w:left="360"/>
        <w:rPr>
          <w:rtl/>
        </w:rPr>
      </w:pPr>
      <w:r w:rsidRPr="002654F0">
        <w:rPr>
          <w:rFonts w:hint="cs"/>
          <w:b/>
          <w:bCs/>
          <w:rtl/>
        </w:rPr>
        <w:t>הזמנה למניפולציה</w:t>
      </w:r>
      <w:r>
        <w:rPr>
          <w:rFonts w:hint="cs"/>
          <w:rtl/>
        </w:rPr>
        <w:t xml:space="preserve"> (פורום שופינג) מצד התובעת במקרי הקצה</w:t>
      </w:r>
      <w:r w:rsidR="002654F0">
        <w:rPr>
          <w:rFonts w:hint="cs"/>
          <w:rtl/>
        </w:rPr>
        <w:t>.</w:t>
      </w:r>
    </w:p>
    <w:p w:rsidR="003232E6" w:rsidRDefault="003232E6" w:rsidP="00060E2A">
      <w:pPr>
        <w:pStyle w:val="a3"/>
        <w:numPr>
          <w:ilvl w:val="0"/>
          <w:numId w:val="34"/>
        </w:numPr>
        <w:ind w:left="360"/>
        <w:rPr>
          <w:rtl/>
        </w:rPr>
      </w:pPr>
      <w:r>
        <w:rPr>
          <w:rFonts w:hint="cs"/>
          <w:rtl/>
        </w:rPr>
        <w:t xml:space="preserve">מה אם </w:t>
      </w:r>
      <w:r w:rsidRPr="002654F0">
        <w:rPr>
          <w:rFonts w:hint="cs"/>
          <w:b/>
          <w:bCs/>
          <w:rtl/>
        </w:rPr>
        <w:t>הסעד המבוקש אינו משקף</w:t>
      </w:r>
      <w:r>
        <w:rPr>
          <w:rFonts w:hint="cs"/>
          <w:rtl/>
        </w:rPr>
        <w:t xml:space="preserve"> את "שווי הנושא"?</w:t>
      </w:r>
    </w:p>
    <w:p w:rsidR="000C01C0" w:rsidRPr="002654F0" w:rsidRDefault="003232E6" w:rsidP="00060E2A">
      <w:pPr>
        <w:pStyle w:val="a3"/>
        <w:numPr>
          <w:ilvl w:val="0"/>
          <w:numId w:val="33"/>
        </w:numPr>
        <w:ind w:left="720"/>
        <w:rPr>
          <w:rtl/>
        </w:rPr>
      </w:pPr>
      <w:r w:rsidRPr="002654F0">
        <w:rPr>
          <w:rFonts w:hint="cs"/>
          <w:b/>
          <w:bCs/>
          <w:highlight w:val="magenta"/>
          <w:rtl/>
        </w:rPr>
        <w:t xml:space="preserve">רע"א רשו המיסים נ' </w:t>
      </w:r>
      <w:r w:rsidRPr="002654F0">
        <w:rPr>
          <w:b/>
          <w:bCs/>
          <w:highlight w:val="magenta"/>
        </w:rPr>
        <w:t>Three D</w:t>
      </w:r>
      <w:r w:rsidRPr="002654F0">
        <w:rPr>
          <w:rFonts w:hint="cs"/>
          <w:b/>
          <w:bCs/>
          <w:highlight w:val="magenta"/>
          <w:rtl/>
        </w:rPr>
        <w:t xml:space="preserve"> (2017)</w:t>
      </w:r>
      <w:r>
        <w:rPr>
          <w:rFonts w:hint="cs"/>
          <w:rtl/>
        </w:rPr>
        <w:t xml:space="preserve"> </w:t>
      </w:r>
      <w:r>
        <w:rPr>
          <w:rtl/>
        </w:rPr>
        <w:t>–</w:t>
      </w:r>
      <w:r>
        <w:rPr>
          <w:rFonts w:hint="cs"/>
          <w:rtl/>
        </w:rPr>
        <w:t xml:space="preserve"> נדרש בכל זאת עיון מהותי בכתב התביעה.</w:t>
      </w:r>
    </w:p>
    <w:p w:rsidR="000C01C0" w:rsidRDefault="00B46DC6" w:rsidP="002654F0">
      <w:pPr>
        <w:pStyle w:val="a3"/>
        <w:rPr>
          <w:rtl/>
        </w:rPr>
      </w:pPr>
      <w:r>
        <w:rPr>
          <w:rFonts w:hint="cs"/>
          <w:rtl/>
        </w:rPr>
        <w:t xml:space="preserve">אם פעלתי באופן מסוים שמשיא הוצאות מיותרות על הצד שכנגד (כמו לגרור את הצד השני לביהמ"ש המחוזי </w:t>
      </w:r>
      <w:r>
        <w:rPr>
          <w:rtl/>
        </w:rPr>
        <w:t>–</w:t>
      </w:r>
      <w:r>
        <w:rPr>
          <w:rFonts w:hint="cs"/>
          <w:rtl/>
        </w:rPr>
        <w:t xml:space="preserve"> לכתוב סכום מעל 2.5 מיליון)</w:t>
      </w:r>
      <w:r w:rsidR="000C01C0">
        <w:rPr>
          <w:rFonts w:hint="cs"/>
          <w:rtl/>
        </w:rPr>
        <w:t>, אם ביהמ"ש המחוזי התרשם כי תבעתי 3 מיליון כדי לשים במחוזי לאחר שהוכחתי בפניו לפי המבחן, אז זה יתבטא בסעד שיתנו (שימוש לרעה)</w:t>
      </w:r>
      <w:r w:rsidR="002654F0">
        <w:rPr>
          <w:rFonts w:hint="cs"/>
          <w:rtl/>
        </w:rPr>
        <w:t>.</w:t>
      </w:r>
    </w:p>
    <w:p w:rsidR="000C01C0" w:rsidRPr="005E0A51" w:rsidRDefault="000C01C0" w:rsidP="000C01C0">
      <w:pPr>
        <w:pStyle w:val="a3"/>
        <w:rPr>
          <w:b/>
          <w:bCs/>
          <w:rtl/>
        </w:rPr>
      </w:pPr>
    </w:p>
    <w:p w:rsidR="000C01C0" w:rsidRPr="005E0A51" w:rsidRDefault="002654F0" w:rsidP="00060E2A">
      <w:pPr>
        <w:pStyle w:val="a3"/>
        <w:numPr>
          <w:ilvl w:val="0"/>
          <w:numId w:val="71"/>
        </w:numPr>
        <w:ind w:left="360"/>
        <w:rPr>
          <w:b/>
          <w:bCs/>
          <w:rtl/>
        </w:rPr>
      </w:pPr>
      <w:r>
        <w:rPr>
          <w:rFonts w:hint="cs"/>
          <w:b/>
          <w:bCs/>
          <w:rtl/>
        </w:rPr>
        <w:t>סמכות עניינית -</w:t>
      </w:r>
      <w:r w:rsidR="002D10AC" w:rsidRPr="005E0A51">
        <w:rPr>
          <w:rFonts w:hint="cs"/>
          <w:b/>
          <w:bCs/>
          <w:rtl/>
        </w:rPr>
        <w:t xml:space="preserve"> הזמן</w:t>
      </w:r>
    </w:p>
    <w:p w:rsidR="002D10AC" w:rsidRDefault="002D10AC" w:rsidP="00060E2A">
      <w:pPr>
        <w:pStyle w:val="a3"/>
        <w:numPr>
          <w:ilvl w:val="0"/>
          <w:numId w:val="34"/>
        </w:numPr>
        <w:ind w:left="360"/>
      </w:pPr>
      <w:r w:rsidRPr="002654F0">
        <w:rPr>
          <w:rFonts w:hint="cs"/>
          <w:b/>
          <w:bCs/>
          <w:rtl/>
        </w:rPr>
        <w:t>מה אם תנאי הסמכות משתנים אחרי תחילת ההליך</w:t>
      </w:r>
      <w:r>
        <w:rPr>
          <w:rFonts w:hint="cs"/>
          <w:rtl/>
        </w:rPr>
        <w:t>?</w:t>
      </w:r>
    </w:p>
    <w:p w:rsidR="002D10AC" w:rsidRDefault="00B45D41" w:rsidP="00060E2A">
      <w:pPr>
        <w:pStyle w:val="a3"/>
        <w:numPr>
          <w:ilvl w:val="0"/>
          <w:numId w:val="33"/>
        </w:numPr>
        <w:ind w:left="720"/>
      </w:pPr>
      <w:r>
        <w:rPr>
          <w:rFonts w:hint="cs"/>
          <w:b/>
          <w:bCs/>
          <w:rtl/>
        </w:rPr>
        <w:t>ל</w:t>
      </w:r>
      <w:r w:rsidR="002D10AC" w:rsidRPr="00B45D41">
        <w:rPr>
          <w:rFonts w:hint="cs"/>
          <w:b/>
          <w:bCs/>
          <w:rtl/>
        </w:rPr>
        <w:t>דוגמא</w:t>
      </w:r>
      <w:r w:rsidR="002D10AC">
        <w:rPr>
          <w:rFonts w:hint="cs"/>
          <w:rtl/>
        </w:rPr>
        <w:t xml:space="preserve">: תיקון סכום התביעה </w:t>
      </w:r>
      <w:r w:rsidR="002D10AC">
        <w:rPr>
          <w:rtl/>
        </w:rPr>
        <w:t>–</w:t>
      </w:r>
      <w:r w:rsidR="002D10AC">
        <w:rPr>
          <w:rFonts w:hint="cs"/>
          <w:rtl/>
        </w:rPr>
        <w:t xml:space="preserve"> הסתבר לי שהנזק הוא 3 מיליון ולא 2.5 מיליון. מה קורה במצב הזה? מה קורה שיש שינוי בסף הסמכות?</w:t>
      </w:r>
    </w:p>
    <w:p w:rsidR="002D10AC" w:rsidRDefault="00B45D41" w:rsidP="00B45D41">
      <w:pPr>
        <w:pStyle w:val="a3"/>
        <w:ind w:left="720"/>
      </w:pPr>
      <w:r>
        <w:rPr>
          <w:rFonts w:hint="cs"/>
          <w:rtl/>
        </w:rPr>
        <w:t>(</w:t>
      </w:r>
      <w:r w:rsidR="002D10AC">
        <w:rPr>
          <w:rFonts w:hint="cs"/>
          <w:rtl/>
        </w:rPr>
        <w:t xml:space="preserve">תזכורת: סמכות בינ"ל מקומית </w:t>
      </w:r>
      <w:r w:rsidR="002D10AC">
        <w:rPr>
          <w:rtl/>
        </w:rPr>
        <w:t>–</w:t>
      </w:r>
      <w:r w:rsidR="002D10AC">
        <w:rPr>
          <w:rFonts w:hint="cs"/>
          <w:rtl/>
        </w:rPr>
        <w:t xml:space="preserve"> לא משנה</w:t>
      </w:r>
      <w:r>
        <w:rPr>
          <w:rFonts w:hint="cs"/>
          <w:rtl/>
        </w:rPr>
        <w:t>)</w:t>
      </w:r>
    </w:p>
    <w:p w:rsidR="002D10AC" w:rsidRDefault="002D10AC" w:rsidP="00060E2A">
      <w:pPr>
        <w:pStyle w:val="a3"/>
        <w:numPr>
          <w:ilvl w:val="0"/>
          <w:numId w:val="34"/>
        </w:numPr>
        <w:ind w:left="360"/>
      </w:pPr>
      <w:r w:rsidRPr="00B45D41">
        <w:rPr>
          <w:rFonts w:hint="cs"/>
          <w:b/>
          <w:bCs/>
          <w:rtl/>
        </w:rPr>
        <w:t>לפי ביהמ"ש העליון</w:t>
      </w:r>
      <w:r>
        <w:rPr>
          <w:rFonts w:hint="cs"/>
          <w:rtl/>
        </w:rPr>
        <w:t>:</w:t>
      </w:r>
    </w:p>
    <w:p w:rsidR="002D10AC" w:rsidRDefault="002D10AC" w:rsidP="00060E2A">
      <w:pPr>
        <w:pStyle w:val="a3"/>
        <w:numPr>
          <w:ilvl w:val="0"/>
          <w:numId w:val="33"/>
        </w:numPr>
        <w:ind w:left="720"/>
      </w:pPr>
      <w:r w:rsidRPr="00B45D41">
        <w:rPr>
          <w:rFonts w:hint="cs"/>
          <w:b/>
          <w:bCs/>
          <w:rtl/>
        </w:rPr>
        <w:t>שלום למחוזי -&gt; מעבירים מהשלום למחוזי</w:t>
      </w:r>
      <w:r>
        <w:rPr>
          <w:rFonts w:hint="cs"/>
          <w:rtl/>
        </w:rPr>
        <w:t xml:space="preserve"> (</w:t>
      </w:r>
      <w:r w:rsidRPr="00B45D41">
        <w:rPr>
          <w:rFonts w:hint="cs"/>
          <w:b/>
          <w:bCs/>
          <w:highlight w:val="magenta"/>
          <w:rtl/>
        </w:rPr>
        <w:t>רע"א 2992/98 ספקטור נ' מגדל (1998</w:t>
      </w:r>
      <w:r>
        <w:rPr>
          <w:rFonts w:hint="cs"/>
          <w:rtl/>
        </w:rPr>
        <w:t>)</w:t>
      </w:r>
    </w:p>
    <w:p w:rsidR="002D10AC" w:rsidRDefault="002D10AC" w:rsidP="00060E2A">
      <w:pPr>
        <w:pStyle w:val="a3"/>
        <w:numPr>
          <w:ilvl w:val="0"/>
          <w:numId w:val="33"/>
        </w:numPr>
        <w:ind w:left="720"/>
      </w:pPr>
      <w:r w:rsidRPr="00B45D41">
        <w:rPr>
          <w:rFonts w:hint="cs"/>
          <w:b/>
          <w:bCs/>
          <w:rtl/>
        </w:rPr>
        <w:t>מחוזי לשלום -&gt; משאירים במחוזי</w:t>
      </w:r>
      <w:r>
        <w:rPr>
          <w:rFonts w:hint="cs"/>
          <w:rtl/>
        </w:rPr>
        <w:t>. הוא כשיר יותר (אבל האם הוא מומחה?) (</w:t>
      </w:r>
      <w:r w:rsidRPr="00B45D41">
        <w:rPr>
          <w:rFonts w:hint="cs"/>
          <w:b/>
          <w:bCs/>
          <w:highlight w:val="magenta"/>
          <w:rtl/>
        </w:rPr>
        <w:t>רע"א 60/03 רובין נ' אפלבוים</w:t>
      </w:r>
      <w:r>
        <w:rPr>
          <w:rFonts w:hint="cs"/>
          <w:rtl/>
        </w:rPr>
        <w:t>)</w:t>
      </w:r>
    </w:p>
    <w:p w:rsidR="002D10AC" w:rsidRDefault="002D10AC" w:rsidP="00B45D41">
      <w:pPr>
        <w:pStyle w:val="a3"/>
        <w:ind w:left="360"/>
        <w:rPr>
          <w:rtl/>
        </w:rPr>
      </w:pPr>
      <w:r>
        <w:rPr>
          <w:rFonts w:hint="cs"/>
          <w:rtl/>
        </w:rPr>
        <w:t>מחוזי מוסמך לפסוק סכומים של השלום</w:t>
      </w:r>
      <w:r w:rsidR="00B45D41">
        <w:rPr>
          <w:rFonts w:hint="cs"/>
          <w:rtl/>
        </w:rPr>
        <w:t xml:space="preserve">. </w:t>
      </w:r>
      <w:r>
        <w:rPr>
          <w:rFonts w:hint="cs"/>
          <w:rtl/>
        </w:rPr>
        <w:t>מחוזי מוסמך לדון בערעור על השלום</w:t>
      </w:r>
      <w:r w:rsidR="00B45D41">
        <w:rPr>
          <w:rFonts w:hint="cs"/>
          <w:rtl/>
        </w:rPr>
        <w:t>.</w:t>
      </w:r>
    </w:p>
    <w:p w:rsidR="005A2B3F" w:rsidRDefault="002D10AC" w:rsidP="00060E2A">
      <w:pPr>
        <w:pStyle w:val="a3"/>
        <w:numPr>
          <w:ilvl w:val="0"/>
          <w:numId w:val="34"/>
        </w:numPr>
        <w:ind w:left="360"/>
        <w:rPr>
          <w:rtl/>
        </w:rPr>
      </w:pPr>
      <w:r w:rsidRPr="00B45D41">
        <w:rPr>
          <w:rFonts w:hint="cs"/>
          <w:b/>
          <w:bCs/>
          <w:rtl/>
        </w:rPr>
        <w:t>ההתלבטות</w:t>
      </w:r>
      <w:r>
        <w:rPr>
          <w:rFonts w:hint="cs"/>
          <w:rtl/>
        </w:rPr>
        <w:t>: לחסוך העברות, או להעצים את השלום?</w:t>
      </w:r>
    </w:p>
    <w:p w:rsidR="00D71A52" w:rsidRPr="00B45D41" w:rsidRDefault="005E0A51" w:rsidP="00B45D41">
      <w:pPr>
        <w:pStyle w:val="a3"/>
        <w:rPr>
          <w:color w:val="A5A5A5" w:themeColor="accent3"/>
          <w:rtl/>
        </w:rPr>
      </w:pPr>
      <w:r w:rsidRPr="00B45D41">
        <w:rPr>
          <w:rFonts w:hint="cs"/>
          <w:color w:val="A5A5A5" w:themeColor="accent3"/>
          <w:rtl/>
        </w:rPr>
        <w:t>ביום חמישי נסיים סמכות עניינית ונתחיל במעשה בית דין. יהיה לקרוא לבית דין ליום שני.</w:t>
      </w:r>
    </w:p>
    <w:p w:rsidR="00D71A52" w:rsidRDefault="00D71A52" w:rsidP="00D71A52">
      <w:pPr>
        <w:pStyle w:val="a3"/>
        <w:jc w:val="right"/>
        <w:rPr>
          <w:rtl/>
        </w:rPr>
      </w:pPr>
      <w:r>
        <w:rPr>
          <w:rFonts w:hint="cs"/>
          <w:rtl/>
        </w:rPr>
        <w:t>16.05.19</w:t>
      </w:r>
    </w:p>
    <w:p w:rsidR="00D71A52" w:rsidRDefault="00D71A52" w:rsidP="00D71A52">
      <w:pPr>
        <w:pStyle w:val="a3"/>
        <w:jc w:val="center"/>
        <w:rPr>
          <w:rtl/>
        </w:rPr>
      </w:pPr>
      <w:r>
        <w:rPr>
          <w:rFonts w:hint="cs"/>
          <w:b/>
          <w:bCs/>
          <w:u w:val="single"/>
          <w:rtl/>
        </w:rPr>
        <w:t>שיעור 15</w:t>
      </w:r>
    </w:p>
    <w:p w:rsidR="00D71A52" w:rsidRPr="000E2076" w:rsidRDefault="00C31806" w:rsidP="00D71A52">
      <w:pPr>
        <w:pStyle w:val="a3"/>
        <w:rPr>
          <w:color w:val="A5A5A5" w:themeColor="accent3"/>
          <w:rtl/>
        </w:rPr>
      </w:pPr>
      <w:r w:rsidRPr="000E2076">
        <w:rPr>
          <w:rFonts w:hint="cs"/>
          <w:color w:val="A5A5A5" w:themeColor="accent3"/>
          <w:rtl/>
        </w:rPr>
        <w:t xml:space="preserve">אנו ממשיכים היום את הנושא של סמכות </w:t>
      </w:r>
      <w:r w:rsidR="000E2076" w:rsidRPr="000E2076">
        <w:rPr>
          <w:rFonts w:hint="cs"/>
          <w:color w:val="A5A5A5" w:themeColor="accent3"/>
          <w:rtl/>
        </w:rPr>
        <w:t>שיפוט עניינית שעסקנו בו</w:t>
      </w:r>
      <w:r w:rsidRPr="000E2076">
        <w:rPr>
          <w:rFonts w:hint="cs"/>
          <w:color w:val="A5A5A5" w:themeColor="accent3"/>
          <w:rtl/>
        </w:rPr>
        <w:t xml:space="preserve"> ביום שני. </w:t>
      </w:r>
    </w:p>
    <w:p w:rsidR="00911F74" w:rsidRPr="000E2076" w:rsidRDefault="00911F74" w:rsidP="000E2076">
      <w:pPr>
        <w:pStyle w:val="a3"/>
        <w:rPr>
          <w:color w:val="A5A5A5" w:themeColor="accent3"/>
          <w:rtl/>
        </w:rPr>
      </w:pPr>
      <w:r w:rsidRPr="000E2076">
        <w:rPr>
          <w:rFonts w:hint="cs"/>
          <w:color w:val="A5A5A5" w:themeColor="accent3"/>
          <w:rtl/>
        </w:rPr>
        <w:t>הדגמנו את עניין הסמכות העניינית באמצעות המבחן. ביהמ"ש אמר שהוא יבחר כלל שיעצים את התובעים והתובעות, אבל זה לא אומר שהם חופשיים להיות אסטרטגים ב100% כי יש כלים אקס-פוסט שמאפשרים להתמודד עם תופעות אלו.</w:t>
      </w:r>
      <w:r w:rsidR="000E2076">
        <w:rPr>
          <w:rFonts w:hint="cs"/>
          <w:color w:val="A5A5A5" w:themeColor="accent3"/>
          <w:rtl/>
        </w:rPr>
        <w:t xml:space="preserve"> </w:t>
      </w:r>
      <w:r w:rsidRPr="000E2076">
        <w:rPr>
          <w:rFonts w:hint="cs"/>
          <w:color w:val="A5A5A5" w:themeColor="accent3"/>
          <w:rtl/>
        </w:rPr>
        <w:t>עסקנו במה קורה אם יש שינוי אחרי שכבר בחרו סמכות, והבנו את זה בגלל התפיסה של ההיררכיה בין 2 הערכאות האלו.</w:t>
      </w:r>
    </w:p>
    <w:p w:rsidR="00911F74" w:rsidRDefault="00911F74" w:rsidP="00D71A52">
      <w:pPr>
        <w:pStyle w:val="a3"/>
        <w:rPr>
          <w:rtl/>
        </w:rPr>
      </w:pPr>
    </w:p>
    <w:p w:rsidR="00911F74" w:rsidRPr="00911F74" w:rsidRDefault="00911F74" w:rsidP="00060E2A">
      <w:pPr>
        <w:pStyle w:val="a3"/>
        <w:numPr>
          <w:ilvl w:val="0"/>
          <w:numId w:val="71"/>
        </w:numPr>
        <w:ind w:left="360"/>
        <w:rPr>
          <w:b/>
          <w:bCs/>
          <w:rtl/>
        </w:rPr>
      </w:pPr>
      <w:r w:rsidRPr="005E0A51">
        <w:rPr>
          <w:rFonts w:hint="cs"/>
          <w:b/>
          <w:bCs/>
          <w:rtl/>
        </w:rPr>
        <w:t xml:space="preserve">סמכות עניינית: </w:t>
      </w:r>
      <w:r>
        <w:rPr>
          <w:rFonts w:hint="cs"/>
          <w:b/>
          <w:bCs/>
          <w:rtl/>
        </w:rPr>
        <w:t>ריבוי סעדים</w:t>
      </w:r>
    </w:p>
    <w:p w:rsidR="00911F74" w:rsidRDefault="00911F74" w:rsidP="000E2076">
      <w:pPr>
        <w:pStyle w:val="a3"/>
        <w:rPr>
          <w:rtl/>
        </w:rPr>
      </w:pPr>
      <w:r>
        <w:rPr>
          <w:rFonts w:hint="cs"/>
          <w:rtl/>
        </w:rPr>
        <w:t xml:space="preserve">בעיה נוספת שאנו רואים שמתעוררת באופן תדיר עד היום היא שיש לנו הרבה תיקים אזרחיים בהם </w:t>
      </w:r>
      <w:r w:rsidRPr="000E2076">
        <w:rPr>
          <w:rFonts w:hint="cs"/>
          <w:u w:val="single"/>
          <w:rtl/>
        </w:rPr>
        <w:t>מבוקש יותר מסעד אחד, אחד מתאים למחוזי ואחד לשלום, זה יכול להיות על אותה עילה</w:t>
      </w:r>
      <w:r>
        <w:rPr>
          <w:rFonts w:hint="cs"/>
          <w:rtl/>
        </w:rPr>
        <w:t>. יכול להיות שתיק אחד ימצא שני סעדים מבוקשים כשאחד מתאים לשלום ואחד למחוזי.</w:t>
      </w:r>
    </w:p>
    <w:p w:rsidR="00911F74" w:rsidRDefault="00911F74" w:rsidP="000E2076">
      <w:pPr>
        <w:pStyle w:val="a3"/>
        <w:rPr>
          <w:rtl/>
        </w:rPr>
      </w:pPr>
      <w:r w:rsidRPr="000E2076">
        <w:rPr>
          <w:rFonts w:hint="cs"/>
          <w:b/>
          <w:bCs/>
          <w:rtl/>
        </w:rPr>
        <w:t xml:space="preserve">דוגמא </w:t>
      </w:r>
      <w:r>
        <w:rPr>
          <w:rFonts w:hint="cs"/>
          <w:rtl/>
        </w:rPr>
        <w:t>לכך יכולה להיות תביעה למיליון ואני עדיין רוצה צו עשה שלא ניתן לשוות את המעשה הזה.</w:t>
      </w:r>
      <w:r w:rsidR="00B75423">
        <w:rPr>
          <w:rFonts w:hint="cs"/>
          <w:rtl/>
        </w:rPr>
        <w:t xml:space="preserve"> יכולים להיות מקרים של צו ביצוע חוזה, הפרות של קניין רוחני. אם אני רוצה צו מניעה אני חייב לפנות למחוזי, אבל הפיצוי אפשר לפנות לשלום </w:t>
      </w:r>
      <w:r w:rsidR="00B75423">
        <w:rPr>
          <w:rtl/>
        </w:rPr>
        <w:t>–</w:t>
      </w:r>
      <w:r w:rsidR="00B75423">
        <w:rPr>
          <w:rFonts w:hint="cs"/>
          <w:rtl/>
        </w:rPr>
        <w:t xml:space="preserve"> זה שני סעדים שונים</w:t>
      </w:r>
      <w:r w:rsidR="009239AF">
        <w:rPr>
          <w:rFonts w:hint="cs"/>
          <w:rtl/>
        </w:rPr>
        <w:t xml:space="preserve">. קיים גם את לשון הרע, ומקרקעין </w:t>
      </w:r>
      <w:r w:rsidR="009239AF">
        <w:rPr>
          <w:rtl/>
        </w:rPr>
        <w:t>–</w:t>
      </w:r>
      <w:r w:rsidR="009239AF">
        <w:rPr>
          <w:rFonts w:hint="cs"/>
          <w:rtl/>
        </w:rPr>
        <w:t xml:space="preserve"> נניח שיש לי תביעת החזקה ושימוש במקרקעין והתביעה מעל 2.5 מיליון (הראשון שייך לשלום והשני למחוזי). </w:t>
      </w:r>
      <w:r w:rsidR="009239AF" w:rsidRPr="000E2076">
        <w:rPr>
          <w:rFonts w:hint="cs"/>
          <w:b/>
          <w:bCs/>
          <w:rtl/>
        </w:rPr>
        <w:t>מצב הפוך</w:t>
      </w:r>
      <w:r w:rsidR="009239AF">
        <w:rPr>
          <w:rFonts w:hint="cs"/>
          <w:rtl/>
        </w:rPr>
        <w:t xml:space="preserve"> </w:t>
      </w:r>
      <w:r w:rsidR="009239AF">
        <w:rPr>
          <w:rtl/>
        </w:rPr>
        <w:t>–</w:t>
      </w:r>
      <w:r w:rsidR="009239AF">
        <w:rPr>
          <w:rFonts w:hint="cs"/>
          <w:rtl/>
        </w:rPr>
        <w:t xml:space="preserve"> לא מדובר בהחזקה ושימוש אלא בעלות ופיצוי של מיליון </w:t>
      </w:r>
      <w:r w:rsidR="000E2076">
        <w:rPr>
          <w:rFonts w:hint="cs"/>
          <w:rtl/>
        </w:rPr>
        <w:t>₪</w:t>
      </w:r>
      <w:r w:rsidR="009239AF">
        <w:rPr>
          <w:rFonts w:hint="cs"/>
          <w:rtl/>
        </w:rPr>
        <w:t xml:space="preserve"> בלבד. (הראשון שייך למחוזי והשני לשלום).</w:t>
      </w:r>
    </w:p>
    <w:p w:rsidR="009239AF" w:rsidRDefault="009239AF" w:rsidP="009239AF">
      <w:pPr>
        <w:pStyle w:val="a3"/>
        <w:rPr>
          <w:rtl/>
        </w:rPr>
      </w:pPr>
    </w:p>
    <w:p w:rsidR="00EB3642" w:rsidRDefault="009239AF" w:rsidP="009239AF">
      <w:pPr>
        <w:pStyle w:val="a3"/>
        <w:rPr>
          <w:rtl/>
        </w:rPr>
      </w:pPr>
      <w:r>
        <w:rPr>
          <w:rFonts w:hint="cs"/>
          <w:rtl/>
        </w:rPr>
        <w:t xml:space="preserve">ביהמ"ש אומר לא לקחת את התיק כולו ולבצע הערכה גלובלית לכמה הוא מסובך, פשוט תקרא מה כתוב בכתב התביעה ותכריע. הדוקטרינה הורתה לא לעשות את הבירור המהותי. </w:t>
      </w:r>
    </w:p>
    <w:p w:rsidR="009239AF" w:rsidRDefault="009239AF" w:rsidP="009239AF">
      <w:pPr>
        <w:pStyle w:val="a3"/>
        <w:rPr>
          <w:rtl/>
        </w:rPr>
      </w:pPr>
      <w:r w:rsidRPr="00EB3642">
        <w:rPr>
          <w:rFonts w:hint="cs"/>
          <w:b/>
          <w:bCs/>
          <w:rtl/>
        </w:rPr>
        <w:t xml:space="preserve">לפי ביהמ"ש העליון יש </w:t>
      </w:r>
      <w:r w:rsidRPr="000E2076">
        <w:rPr>
          <w:rFonts w:hint="cs"/>
          <w:b/>
          <w:bCs/>
          <w:u w:val="single"/>
          <w:rtl/>
        </w:rPr>
        <w:t>לפצל את התביעה</w:t>
      </w:r>
      <w:r>
        <w:rPr>
          <w:rFonts w:hint="cs"/>
          <w:rtl/>
        </w:rPr>
        <w:t xml:space="preserve"> </w:t>
      </w:r>
      <w:r>
        <w:rPr>
          <w:rtl/>
        </w:rPr>
        <w:t>–</w:t>
      </w:r>
      <w:r>
        <w:rPr>
          <w:rFonts w:hint="cs"/>
          <w:rtl/>
        </w:rPr>
        <w:t xml:space="preserve"> </w:t>
      </w:r>
      <w:r w:rsidRPr="000E2076">
        <w:rPr>
          <w:rFonts w:hint="cs"/>
          <w:b/>
          <w:bCs/>
          <w:highlight w:val="magenta"/>
          <w:rtl/>
        </w:rPr>
        <w:t>לוי נ' עקריש (1958)</w:t>
      </w:r>
      <w:r w:rsidRPr="000E2076">
        <w:rPr>
          <w:rFonts w:hint="cs"/>
          <w:b/>
          <w:bCs/>
          <w:rtl/>
        </w:rPr>
        <w:t xml:space="preserve"> </w:t>
      </w:r>
      <w:r>
        <w:rPr>
          <w:rFonts w:hint="cs"/>
          <w:rtl/>
        </w:rPr>
        <w:t xml:space="preserve">ואושר לאחרונה </w:t>
      </w:r>
      <w:r w:rsidRPr="000E2076">
        <w:rPr>
          <w:rFonts w:hint="cs"/>
          <w:b/>
          <w:bCs/>
          <w:highlight w:val="magenta"/>
          <w:rtl/>
        </w:rPr>
        <w:t>בבר-עוז נ' סטר (2013)</w:t>
      </w:r>
      <w:r>
        <w:rPr>
          <w:rFonts w:hint="cs"/>
          <w:rtl/>
        </w:rPr>
        <w:t>. בתי המשפט לא אוהבים את זה כי זה יכול ליצור בעיות</w:t>
      </w:r>
      <w:r w:rsidR="000E2076">
        <w:rPr>
          <w:rFonts w:hint="cs"/>
          <w:rtl/>
        </w:rPr>
        <w:t>.</w:t>
      </w:r>
    </w:p>
    <w:p w:rsidR="009239AF" w:rsidRDefault="009239AF" w:rsidP="009239AF">
      <w:pPr>
        <w:pStyle w:val="a3"/>
        <w:rPr>
          <w:rtl/>
        </w:rPr>
      </w:pPr>
      <w:r w:rsidRPr="000E2076">
        <w:rPr>
          <w:rFonts w:hint="cs"/>
          <w:b/>
          <w:bCs/>
          <w:highlight w:val="magenta"/>
          <w:rtl/>
        </w:rPr>
        <w:t>בסגל נ' ורמוז</w:t>
      </w:r>
      <w:r>
        <w:rPr>
          <w:rFonts w:hint="cs"/>
          <w:rtl/>
        </w:rPr>
        <w:t xml:space="preserve"> </w:t>
      </w:r>
      <w:r>
        <w:rPr>
          <w:rtl/>
        </w:rPr>
        <w:t>–</w:t>
      </w:r>
      <w:r>
        <w:rPr>
          <w:rFonts w:hint="cs"/>
          <w:rtl/>
        </w:rPr>
        <w:t xml:space="preserve"> אומרים שלצערנו אנחנו עדיין תקועים ומבקשים לתקן את </w:t>
      </w:r>
      <w:r w:rsidRPr="000E2076">
        <w:rPr>
          <w:rFonts w:hint="cs"/>
          <w:b/>
          <w:bCs/>
          <w:highlight w:val="lightGray"/>
          <w:rtl/>
        </w:rPr>
        <w:t>ס' 51</w:t>
      </w:r>
      <w:r w:rsidR="000E2076" w:rsidRPr="000E2076">
        <w:rPr>
          <w:rFonts w:hint="cs"/>
          <w:b/>
          <w:bCs/>
          <w:highlight w:val="lightGray"/>
          <w:rtl/>
        </w:rPr>
        <w:t xml:space="preserve"> (ישנות)</w:t>
      </w:r>
      <w:r>
        <w:rPr>
          <w:rFonts w:hint="cs"/>
          <w:rtl/>
        </w:rPr>
        <w:t>, אבל המחוקק לא נענה לקריאות הללו ולכן אנו עדיין נמצאים במצב הזה.</w:t>
      </w:r>
    </w:p>
    <w:p w:rsidR="009239AF" w:rsidRDefault="009239AF" w:rsidP="009239AF">
      <w:pPr>
        <w:pStyle w:val="a3"/>
        <w:rPr>
          <w:rtl/>
        </w:rPr>
      </w:pPr>
    </w:p>
    <w:p w:rsidR="00EB3642" w:rsidRDefault="000E2076" w:rsidP="000E2076">
      <w:pPr>
        <w:pStyle w:val="a3"/>
        <w:rPr>
          <w:rtl/>
        </w:rPr>
      </w:pPr>
      <w:r>
        <w:rPr>
          <w:rFonts w:hint="cs"/>
          <w:rtl/>
        </w:rPr>
        <w:t>חריג אחד</w:t>
      </w:r>
      <w:r w:rsidR="009239AF">
        <w:rPr>
          <w:rFonts w:hint="cs"/>
          <w:rtl/>
        </w:rPr>
        <w:t xml:space="preserve"> זה </w:t>
      </w:r>
      <w:r w:rsidRPr="000E2076">
        <w:rPr>
          <w:rFonts w:hint="cs"/>
          <w:b/>
          <w:bCs/>
          <w:highlight w:val="lightGray"/>
          <w:rtl/>
        </w:rPr>
        <w:t xml:space="preserve">ס' </w:t>
      </w:r>
      <w:r w:rsidR="009239AF" w:rsidRPr="000E2076">
        <w:rPr>
          <w:rFonts w:hint="cs"/>
          <w:b/>
          <w:bCs/>
          <w:highlight w:val="lightGray"/>
          <w:rtl/>
        </w:rPr>
        <w:t>40 לחוק בתי המשפט</w:t>
      </w:r>
      <w:r w:rsidR="009239AF">
        <w:rPr>
          <w:rFonts w:hint="cs"/>
          <w:rtl/>
        </w:rPr>
        <w:t xml:space="preserve">, המחוקק קבע </w:t>
      </w:r>
      <w:r w:rsidR="009239AF" w:rsidRPr="000E2076">
        <w:rPr>
          <w:rFonts w:hint="cs"/>
          <w:b/>
          <w:bCs/>
          <w:rtl/>
        </w:rPr>
        <w:t>חריג אחד להלכת הפיצול</w:t>
      </w:r>
      <w:r w:rsidR="009239AF">
        <w:rPr>
          <w:rFonts w:hint="cs"/>
          <w:rtl/>
        </w:rPr>
        <w:t xml:space="preserve"> </w:t>
      </w:r>
      <w:r w:rsidR="009239AF">
        <w:rPr>
          <w:rtl/>
        </w:rPr>
        <w:t>–</w:t>
      </w:r>
      <w:r w:rsidR="009239AF">
        <w:rPr>
          <w:rFonts w:hint="cs"/>
          <w:rtl/>
        </w:rPr>
        <w:t xml:space="preserve"> </w:t>
      </w:r>
      <w:r w:rsidR="009239AF" w:rsidRPr="000E2076">
        <w:rPr>
          <w:rFonts w:hint="cs"/>
          <w:b/>
          <w:bCs/>
          <w:rtl/>
        </w:rPr>
        <w:t>חריג בתיקי הקניין הרוחני (</w:t>
      </w:r>
      <w:r w:rsidR="009239AF" w:rsidRPr="000E2076">
        <w:rPr>
          <w:rFonts w:hint="cs"/>
          <w:b/>
          <w:bCs/>
          <w:highlight w:val="lightGray"/>
          <w:rtl/>
        </w:rPr>
        <w:t>ס' 40(4)</w:t>
      </w:r>
      <w:r w:rsidRPr="000E2076">
        <w:rPr>
          <w:rFonts w:hint="cs"/>
          <w:b/>
          <w:bCs/>
          <w:rtl/>
        </w:rPr>
        <w:t>)</w:t>
      </w:r>
      <w:r w:rsidR="009239AF">
        <w:rPr>
          <w:rFonts w:hint="cs"/>
          <w:rtl/>
        </w:rPr>
        <w:t xml:space="preserve"> </w:t>
      </w:r>
      <w:r w:rsidR="009239AF">
        <w:rPr>
          <w:rtl/>
        </w:rPr>
        <w:t>–</w:t>
      </w:r>
      <w:r w:rsidR="009239AF">
        <w:rPr>
          <w:rFonts w:hint="cs"/>
          <w:rtl/>
        </w:rPr>
        <w:t xml:space="preserve"> גם המחוקק חושב שצריך לפצל למעט המקרה הזה (הסדר שלילי), כי הוא אומר שמצבים של קניין רוחני שיש בהם תביעה של צו עשה שם התובעים יוכלו לכלול תביעה בסכום נמוך יותר ולא לפצל. למה עשו כך? יש פסק דין של </w:t>
      </w:r>
      <w:r w:rsidR="009239AF" w:rsidRPr="000E2076">
        <w:rPr>
          <w:rFonts w:hint="cs"/>
          <w:b/>
          <w:bCs/>
          <w:highlight w:val="cyan"/>
          <w:rtl/>
        </w:rPr>
        <w:t>השופט אור</w:t>
      </w:r>
      <w:r w:rsidR="009239AF">
        <w:rPr>
          <w:rFonts w:hint="cs"/>
          <w:rtl/>
        </w:rPr>
        <w:t xml:space="preserve"> </w:t>
      </w:r>
      <w:r w:rsidR="009239AF" w:rsidRPr="000E2076">
        <w:rPr>
          <w:rFonts w:hint="cs"/>
          <w:b/>
          <w:bCs/>
          <w:highlight w:val="magenta"/>
          <w:rtl/>
        </w:rPr>
        <w:t>ברע"א 7589/98 הפדרציה הישראלית לתקליטים וקלטות נ' שוורץ (1999)</w:t>
      </w:r>
      <w:r w:rsidR="00061B77">
        <w:rPr>
          <w:rFonts w:hint="cs"/>
          <w:rtl/>
        </w:rPr>
        <w:t xml:space="preserve">. זה לא שאם יש תביעות קניין רוחני חייבים להגיש </w:t>
      </w:r>
      <w:r w:rsidR="00061B77">
        <w:rPr>
          <w:rFonts w:hint="cs"/>
          <w:rtl/>
        </w:rPr>
        <w:lastRenderedPageBreak/>
        <w:t>למחוזי! זה רק אם יש שני סעדים ואחד צו מניעה ואני רוצה פיצוי נמוך אני רשאי לתבוע את</w:t>
      </w:r>
      <w:r>
        <w:rPr>
          <w:rFonts w:hint="cs"/>
          <w:rtl/>
        </w:rPr>
        <w:t xml:space="preserve"> </w:t>
      </w:r>
      <w:r w:rsidR="00061B77">
        <w:rPr>
          <w:rFonts w:hint="cs"/>
          <w:rtl/>
        </w:rPr>
        <w:t>שניהם במחוזי.</w:t>
      </w:r>
      <w:r>
        <w:rPr>
          <w:rFonts w:hint="cs"/>
          <w:rtl/>
        </w:rPr>
        <w:t xml:space="preserve"> </w:t>
      </w:r>
      <w:r w:rsidR="00E85AB2" w:rsidRPr="000E2076">
        <w:rPr>
          <w:rFonts w:hint="cs"/>
          <w:color w:val="FF0000"/>
          <w:rtl/>
        </w:rPr>
        <w:t xml:space="preserve">במבחן שנכתוב חלק ממנו יהיה עצה ללקוח </w:t>
      </w:r>
      <w:r w:rsidR="00E85AB2" w:rsidRPr="000E2076">
        <w:rPr>
          <w:color w:val="FF0000"/>
          <w:rtl/>
        </w:rPr>
        <w:t>–</w:t>
      </w:r>
      <w:r w:rsidR="00E85AB2" w:rsidRPr="000E2076">
        <w:rPr>
          <w:rFonts w:hint="cs"/>
          <w:color w:val="FF0000"/>
          <w:rtl/>
        </w:rPr>
        <w:t xml:space="preserve"> ולפעמים יהיה שווה להגיש את התביעה בשלום ולוותר על צו המניעה.</w:t>
      </w:r>
      <w:r w:rsidR="00EB3642" w:rsidRPr="000E2076">
        <w:rPr>
          <w:rFonts w:hint="cs"/>
          <w:color w:val="FF0000"/>
          <w:rtl/>
        </w:rPr>
        <w:t xml:space="preserve"> לפעמים יהיה יתרון לפצל את התביעה למרות שהחוק מתיר לי להגיש אותה במלואה במחוזי!</w:t>
      </w:r>
    </w:p>
    <w:p w:rsidR="00EB3642" w:rsidRDefault="00EB3642" w:rsidP="00EB3642">
      <w:pPr>
        <w:pStyle w:val="a3"/>
        <w:rPr>
          <w:rtl/>
        </w:rPr>
      </w:pPr>
    </w:p>
    <w:p w:rsidR="00EB3642" w:rsidRPr="000E2076" w:rsidRDefault="00EB3642" w:rsidP="00EB3642">
      <w:pPr>
        <w:pStyle w:val="a3"/>
        <w:rPr>
          <w:color w:val="A5A5A5" w:themeColor="accent3"/>
          <w:rtl/>
        </w:rPr>
      </w:pPr>
      <w:r w:rsidRPr="000E2076">
        <w:rPr>
          <w:rFonts w:hint="cs"/>
          <w:color w:val="A5A5A5" w:themeColor="accent3"/>
          <w:rtl/>
        </w:rPr>
        <w:t xml:space="preserve">העובדה שמשרד המשפטים לא מחוקק תיקון נגד זה היא מעניינת, יש תיאוריה של "תלות במסלול" </w:t>
      </w:r>
      <w:r w:rsidRPr="000E2076">
        <w:rPr>
          <w:color w:val="A5A5A5" w:themeColor="accent3"/>
          <w:rtl/>
        </w:rPr>
        <w:t>–</w:t>
      </w:r>
      <w:r w:rsidRPr="000E2076">
        <w:rPr>
          <w:rFonts w:hint="cs"/>
          <w:color w:val="A5A5A5" w:themeColor="accent3"/>
          <w:rtl/>
        </w:rPr>
        <w:t xml:space="preserve"> מסתכלים על מערכים מוסדיים שמה שמאפיין אותם זה "דביקות", ככל שמוסד משתרש יותר ככה יותר קשה לשנות ולסטות ממנו. יש קושי באיזון של רפורמות כי כל המערכת כבר הסתדרה לפי המבנה הקודם. לדוגמא </w:t>
      </w:r>
      <w:r w:rsidRPr="000E2076">
        <w:rPr>
          <w:color w:val="A5A5A5" w:themeColor="accent3"/>
          <w:rtl/>
        </w:rPr>
        <w:t>–</w:t>
      </w:r>
      <w:r w:rsidRPr="000E2076">
        <w:rPr>
          <w:rFonts w:hint="cs"/>
          <w:color w:val="A5A5A5" w:themeColor="accent3"/>
          <w:rtl/>
        </w:rPr>
        <w:t xml:space="preserve"> היחסים בין שופטי השלום והמחוזי, עורכי הדין... כל זה נאמר בעידן של רפורמות ותקנות, אבל עלויות המעבר הן גבוהות ויש היסטריה של רצון לדחות את המעבר </w:t>
      </w:r>
      <w:r w:rsidRPr="000E2076">
        <w:rPr>
          <w:color w:val="A5A5A5" w:themeColor="accent3"/>
          <w:rtl/>
        </w:rPr>
        <w:t>–</w:t>
      </w:r>
      <w:r w:rsidRPr="000E2076">
        <w:rPr>
          <w:rFonts w:hint="cs"/>
          <w:color w:val="A5A5A5" w:themeColor="accent3"/>
          <w:rtl/>
        </w:rPr>
        <w:t xml:space="preserve"> החשש והתהיה כמה דברים ישתנו מבטאים את טענות אלו.</w:t>
      </w:r>
    </w:p>
    <w:p w:rsidR="00EB3642" w:rsidRDefault="00EB3642" w:rsidP="00EB3642">
      <w:pPr>
        <w:pStyle w:val="a3"/>
        <w:rPr>
          <w:rtl/>
        </w:rPr>
      </w:pPr>
    </w:p>
    <w:p w:rsidR="00EB3642" w:rsidRDefault="00EB3642" w:rsidP="00EB3642">
      <w:pPr>
        <w:pStyle w:val="a3"/>
        <w:rPr>
          <w:rtl/>
        </w:rPr>
      </w:pPr>
      <w:r w:rsidRPr="000E2076">
        <w:rPr>
          <w:rFonts w:hint="cs"/>
          <w:b/>
          <w:bCs/>
          <w:rtl/>
        </w:rPr>
        <w:t>פתרון חלקי לבע</w:t>
      </w:r>
      <w:r w:rsidR="000E2076">
        <w:rPr>
          <w:rFonts w:hint="cs"/>
          <w:b/>
          <w:bCs/>
          <w:rtl/>
        </w:rPr>
        <w:t>י</w:t>
      </w:r>
      <w:r w:rsidRPr="000E2076">
        <w:rPr>
          <w:rFonts w:hint="cs"/>
          <w:b/>
          <w:bCs/>
          <w:rtl/>
        </w:rPr>
        <w:t xml:space="preserve">ית הפיצול: </w:t>
      </w:r>
      <w:r w:rsidRPr="000E2076">
        <w:rPr>
          <w:rFonts w:hint="cs"/>
          <w:b/>
          <w:bCs/>
          <w:u w:val="single"/>
          <w:rtl/>
        </w:rPr>
        <w:t>הלכת הסעד הטפל</w:t>
      </w:r>
      <w:r>
        <w:rPr>
          <w:rFonts w:hint="cs"/>
          <w:rtl/>
        </w:rPr>
        <w:t xml:space="preserve"> </w:t>
      </w:r>
      <w:r>
        <w:rPr>
          <w:rtl/>
        </w:rPr>
        <w:t>–</w:t>
      </w:r>
      <w:r>
        <w:rPr>
          <w:rFonts w:hint="cs"/>
          <w:rtl/>
        </w:rPr>
        <w:t xml:space="preserve"> ביהמ"ש פיתח דוקטרי</w:t>
      </w:r>
      <w:r w:rsidR="000E2076">
        <w:rPr>
          <w:rFonts w:hint="cs"/>
          <w:rtl/>
        </w:rPr>
        <w:t>נות מגמישות שבמצבי קשה ימנעו מאתנו לפצל. ה</w:t>
      </w:r>
      <w:r>
        <w:rPr>
          <w:rFonts w:hint="cs"/>
          <w:rtl/>
        </w:rPr>
        <w:t>לכה זו נוסחה בשנות ה</w:t>
      </w:r>
      <w:r w:rsidR="000E2076">
        <w:rPr>
          <w:rFonts w:hint="cs"/>
          <w:rtl/>
        </w:rPr>
        <w:t>-</w:t>
      </w:r>
      <w:r>
        <w:rPr>
          <w:rFonts w:hint="cs"/>
          <w:rtl/>
        </w:rPr>
        <w:t xml:space="preserve">50 </w:t>
      </w:r>
      <w:r w:rsidRPr="000E2076">
        <w:rPr>
          <w:rFonts w:hint="cs"/>
          <w:b/>
          <w:bCs/>
          <w:highlight w:val="magenta"/>
          <w:rtl/>
        </w:rPr>
        <w:t>בע"א 125/58 קלקודה נ' אגד (1959)</w:t>
      </w:r>
      <w:r>
        <w:rPr>
          <w:rFonts w:hint="cs"/>
          <w:rtl/>
        </w:rPr>
        <w:t xml:space="preserve"> והוזכרה גם ב</w:t>
      </w:r>
      <w:r w:rsidRPr="000E2076">
        <w:rPr>
          <w:rFonts w:hint="cs"/>
          <w:b/>
          <w:bCs/>
          <w:highlight w:val="magenta"/>
          <w:rtl/>
        </w:rPr>
        <w:t>מרוז</w:t>
      </w:r>
      <w:r>
        <w:rPr>
          <w:rFonts w:hint="cs"/>
          <w:rtl/>
        </w:rPr>
        <w:t>.</w:t>
      </w:r>
    </w:p>
    <w:p w:rsidR="00EB3642" w:rsidRDefault="00EB3642" w:rsidP="00EB3642">
      <w:pPr>
        <w:pStyle w:val="a3"/>
      </w:pPr>
      <w:r w:rsidRPr="000E2076">
        <w:rPr>
          <w:rFonts w:hint="cs"/>
          <w:u w:val="single"/>
          <w:rtl/>
        </w:rPr>
        <w:t>אם סעד 1 טפל לסעד 1</w:t>
      </w:r>
      <w:r>
        <w:rPr>
          <w:rFonts w:hint="cs"/>
          <w:rtl/>
        </w:rPr>
        <w:t xml:space="preserve"> </w:t>
      </w:r>
      <w:r>
        <w:rPr>
          <w:rtl/>
        </w:rPr>
        <w:t>–</w:t>
      </w:r>
      <w:r>
        <w:rPr>
          <w:rFonts w:hint="cs"/>
          <w:rtl/>
        </w:rPr>
        <w:t xml:space="preserve"> כלומר מתבקש ממנו באופן הכרחי, אינו מצריך בירור נוסף </w:t>
      </w:r>
      <w:r>
        <w:rPr>
          <w:rtl/>
        </w:rPr>
        <w:t>–</w:t>
      </w:r>
      <w:r>
        <w:rPr>
          <w:rFonts w:hint="cs"/>
          <w:rtl/>
        </w:rPr>
        <w:t xml:space="preserve"> </w:t>
      </w:r>
      <w:r w:rsidRPr="000E2076">
        <w:rPr>
          <w:rFonts w:hint="cs"/>
          <w:b/>
          <w:bCs/>
          <w:rtl/>
        </w:rPr>
        <w:t>ביהמ"ש מוסמך גם ביחס לסעד 2.</w:t>
      </w:r>
    </w:p>
    <w:p w:rsidR="00EB3642" w:rsidRDefault="00EB3642" w:rsidP="00EB3642">
      <w:pPr>
        <w:pStyle w:val="a3"/>
        <w:rPr>
          <w:rtl/>
        </w:rPr>
      </w:pPr>
      <w:r>
        <w:rPr>
          <w:rFonts w:hint="cs"/>
          <w:rtl/>
        </w:rPr>
        <w:t xml:space="preserve">התפלות היא </w:t>
      </w:r>
      <w:r w:rsidRPr="000E2076">
        <w:rPr>
          <w:rFonts w:hint="cs"/>
          <w:b/>
          <w:bCs/>
          <w:rtl/>
        </w:rPr>
        <w:t>תפלות לוגית</w:t>
      </w:r>
      <w:r>
        <w:rPr>
          <w:rFonts w:hint="cs"/>
          <w:rtl/>
        </w:rPr>
        <w:t xml:space="preserve"> </w:t>
      </w:r>
      <w:r>
        <w:rPr>
          <w:rtl/>
        </w:rPr>
        <w:t>–</w:t>
      </w:r>
      <w:r>
        <w:rPr>
          <w:rFonts w:hint="cs"/>
          <w:rtl/>
        </w:rPr>
        <w:t xml:space="preserve"> אם יש לי שני סעדים שאני תובע, ואחד מהם ברור שהיה </w:t>
      </w:r>
      <w:r w:rsidRPr="000E2076">
        <w:rPr>
          <w:rFonts w:hint="cs"/>
          <w:b/>
          <w:bCs/>
          <w:rtl/>
        </w:rPr>
        <w:t>נגזרת של הסעד הראשון</w:t>
      </w:r>
      <w:r>
        <w:rPr>
          <w:rFonts w:hint="cs"/>
          <w:rtl/>
        </w:rPr>
        <w:t>, אז ביהמ"ש מוסמך גם לגביו</w:t>
      </w:r>
    </w:p>
    <w:p w:rsidR="00EB3642" w:rsidRPr="000E2076" w:rsidRDefault="00EB3642" w:rsidP="00972B31">
      <w:pPr>
        <w:pStyle w:val="a3"/>
        <w:jc w:val="center"/>
        <w:rPr>
          <w:b/>
          <w:bCs/>
          <w:rtl/>
        </w:rPr>
      </w:pPr>
      <w:r w:rsidRPr="000E2076">
        <w:rPr>
          <w:rFonts w:hint="cs"/>
          <w:b/>
          <w:bCs/>
          <w:rtl/>
        </w:rPr>
        <w:t>דוגמאות:</w:t>
      </w:r>
    </w:p>
    <w:tbl>
      <w:tblPr>
        <w:tblStyle w:val="4-5"/>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67"/>
        <w:gridCol w:w="3402"/>
        <w:gridCol w:w="2127"/>
      </w:tblGrid>
      <w:tr w:rsidR="00EB3642" w:rsidTr="00972B31">
        <w:trPr>
          <w:cnfStyle w:val="100000000000" w:firstRow="1" w:lastRow="0" w:firstColumn="0" w:lastColumn="0" w:oddVBand="0" w:evenVBand="0" w:oddHBand="0" w:evenHBand="0" w:firstRowFirstColumn="0" w:firstRowLastColumn="0" w:lastRowFirstColumn="0" w:lastRowLastColumn="0"/>
        </w:trPr>
        <w:tc>
          <w:tcPr>
            <w:tcW w:w="2767" w:type="dxa"/>
            <w:tcBorders>
              <w:top w:val="none" w:sz="0" w:space="0" w:color="auto"/>
              <w:left w:val="none" w:sz="0" w:space="0" w:color="auto"/>
              <w:bottom w:val="none" w:sz="0" w:space="0" w:color="auto"/>
              <w:right w:val="none" w:sz="0" w:space="0" w:color="auto"/>
            </w:tcBorders>
          </w:tcPr>
          <w:p w:rsidR="00EB3642" w:rsidRDefault="00EB3642" w:rsidP="00972B31">
            <w:pPr>
              <w:pStyle w:val="a3"/>
              <w:jc w:val="center"/>
              <w:rPr>
                <w:rtl/>
              </w:rPr>
            </w:pPr>
            <w:r>
              <w:rPr>
                <w:rFonts w:hint="cs"/>
                <w:rtl/>
              </w:rPr>
              <w:t>סעד 1</w:t>
            </w:r>
          </w:p>
        </w:tc>
        <w:tc>
          <w:tcPr>
            <w:tcW w:w="3402" w:type="dxa"/>
            <w:tcBorders>
              <w:top w:val="none" w:sz="0" w:space="0" w:color="auto"/>
              <w:left w:val="none" w:sz="0" w:space="0" w:color="auto"/>
              <w:bottom w:val="none" w:sz="0" w:space="0" w:color="auto"/>
              <w:right w:val="none" w:sz="0" w:space="0" w:color="auto"/>
            </w:tcBorders>
          </w:tcPr>
          <w:p w:rsidR="00EB3642" w:rsidRDefault="00EB3642" w:rsidP="00972B31">
            <w:pPr>
              <w:pStyle w:val="a3"/>
              <w:jc w:val="center"/>
              <w:rPr>
                <w:rtl/>
              </w:rPr>
            </w:pPr>
            <w:r>
              <w:rPr>
                <w:rFonts w:hint="cs"/>
                <w:rtl/>
              </w:rPr>
              <w:t>סעד 2</w:t>
            </w:r>
          </w:p>
        </w:tc>
        <w:tc>
          <w:tcPr>
            <w:tcW w:w="2127" w:type="dxa"/>
            <w:tcBorders>
              <w:top w:val="none" w:sz="0" w:space="0" w:color="auto"/>
              <w:left w:val="none" w:sz="0" w:space="0" w:color="auto"/>
              <w:bottom w:val="none" w:sz="0" w:space="0" w:color="auto"/>
              <w:right w:val="none" w:sz="0" w:space="0" w:color="auto"/>
            </w:tcBorders>
          </w:tcPr>
          <w:p w:rsidR="00EB3642" w:rsidRDefault="00EB3642" w:rsidP="00972B31">
            <w:pPr>
              <w:pStyle w:val="a3"/>
              <w:jc w:val="center"/>
              <w:rPr>
                <w:rtl/>
              </w:rPr>
            </w:pPr>
            <w:r>
              <w:rPr>
                <w:rFonts w:hint="cs"/>
                <w:rtl/>
              </w:rPr>
              <w:t>סעד 2 טפל?</w:t>
            </w:r>
          </w:p>
        </w:tc>
      </w:tr>
      <w:tr w:rsidR="00EB3642" w:rsidTr="00972B31">
        <w:trPr>
          <w:cnfStyle w:val="000000100000" w:firstRow="0" w:lastRow="0" w:firstColumn="0" w:lastColumn="0" w:oddVBand="0" w:evenVBand="0" w:oddHBand="1" w:evenHBand="0" w:firstRowFirstColumn="0" w:firstRowLastColumn="0" w:lastRowFirstColumn="0" w:lastRowLastColumn="0"/>
        </w:trPr>
        <w:tc>
          <w:tcPr>
            <w:tcW w:w="2767" w:type="dxa"/>
          </w:tcPr>
          <w:p w:rsidR="00EB3642" w:rsidRDefault="00EB3642" w:rsidP="00EB3642">
            <w:pPr>
              <w:pStyle w:val="a3"/>
              <w:rPr>
                <w:rtl/>
              </w:rPr>
            </w:pPr>
            <w:r>
              <w:rPr>
                <w:rFonts w:hint="cs"/>
                <w:rtl/>
              </w:rPr>
              <w:t>צו מניעה</w:t>
            </w:r>
            <w:r w:rsidR="00E05C25">
              <w:rPr>
                <w:rFonts w:hint="cs"/>
                <w:rtl/>
              </w:rPr>
              <w:t xml:space="preserve"> (נזיקין, פרטיות, לשון הרע)</w:t>
            </w:r>
            <w:r>
              <w:rPr>
                <w:rFonts w:hint="cs"/>
                <w:rtl/>
              </w:rPr>
              <w:t xml:space="preserve"> (</w:t>
            </w:r>
            <w:r w:rsidRPr="00972B31">
              <w:rPr>
                <w:rFonts w:hint="cs"/>
                <w:b/>
                <w:bCs/>
                <w:rtl/>
              </w:rPr>
              <w:t>מחוזי</w:t>
            </w:r>
            <w:r>
              <w:rPr>
                <w:rFonts w:hint="cs"/>
                <w:rtl/>
              </w:rPr>
              <w:t>)</w:t>
            </w:r>
          </w:p>
        </w:tc>
        <w:tc>
          <w:tcPr>
            <w:tcW w:w="3402" w:type="dxa"/>
          </w:tcPr>
          <w:p w:rsidR="00EB3642" w:rsidRDefault="00EB3642" w:rsidP="00EB3642">
            <w:pPr>
              <w:pStyle w:val="a3"/>
              <w:rPr>
                <w:rtl/>
              </w:rPr>
            </w:pPr>
            <w:r>
              <w:rPr>
                <w:rFonts w:hint="cs"/>
                <w:rtl/>
              </w:rPr>
              <w:t>פיצויים מתחת ל2.5 מיליון (</w:t>
            </w:r>
            <w:r w:rsidRPr="00972B31">
              <w:rPr>
                <w:rFonts w:hint="cs"/>
                <w:b/>
                <w:bCs/>
                <w:rtl/>
              </w:rPr>
              <w:t>שלום</w:t>
            </w:r>
            <w:r>
              <w:rPr>
                <w:rFonts w:hint="cs"/>
                <w:rtl/>
              </w:rPr>
              <w:t>)</w:t>
            </w:r>
          </w:p>
        </w:tc>
        <w:tc>
          <w:tcPr>
            <w:tcW w:w="2127" w:type="dxa"/>
          </w:tcPr>
          <w:p w:rsidR="00EB3642" w:rsidRDefault="000E2076" w:rsidP="00EB3642">
            <w:pPr>
              <w:pStyle w:val="a3"/>
              <w:rPr>
                <w:rtl/>
              </w:rPr>
            </w:pPr>
            <w:r>
              <w:rPr>
                <w:rFonts w:hint="cs"/>
                <w:noProof/>
                <w:u w:val="single"/>
                <w:rtl/>
              </w:rPr>
              <mc:AlternateContent>
                <mc:Choice Requires="wps">
                  <w:drawing>
                    <wp:anchor distT="0" distB="0" distL="114300" distR="114300" simplePos="0" relativeHeight="251662336" behindDoc="0" locked="0" layoutInCell="1" allowOverlap="1">
                      <wp:simplePos x="0" y="0"/>
                      <wp:positionH relativeFrom="column">
                        <wp:posOffset>1045845</wp:posOffset>
                      </wp:positionH>
                      <wp:positionV relativeFrom="paragraph">
                        <wp:posOffset>-5715</wp:posOffset>
                      </wp:positionV>
                      <wp:extent cx="200025" cy="200025"/>
                      <wp:effectExtent l="0" t="0" r="9525" b="9525"/>
                      <wp:wrapNone/>
                      <wp:docPr id="6" name="כפל 6"/>
                      <wp:cNvGraphicFramePr/>
                      <a:graphic xmlns:a="http://schemas.openxmlformats.org/drawingml/2006/main">
                        <a:graphicData uri="http://schemas.microsoft.com/office/word/2010/wordprocessingShape">
                          <wps:wsp>
                            <wps:cNvSpPr/>
                            <wps:spPr>
                              <a:xfrm>
                                <a:off x="0" y="0"/>
                                <a:ext cx="200025" cy="20002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8F8D1" id="כפל 6" o:spid="_x0000_s1026" style="position:absolute;left:0;text-align:left;margin-left:82.35pt;margin-top:-.45pt;width:1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" path="m31408,64674l64674,31408r35339,35338l135351,31408r33266,33266l133279,100013r35338,35338l135351,168617,100013,133279,64674,168617,31408,135351,66746,100013,31408,64674xe" fillcolor="red" strokecolor="red" strokeweight="1pt">
                      <v:stroke joinstyle="miter"/>
                      <v:path arrowok="t" o:connecttype="custom" o:connectlocs="31408,64674;64674,31408;100013,66746;135351,31408;168617,64674;133279,100013;168617,135351;135351,168617;100013,133279;64674,168617;31408,135351;66746,100013;31408,64674" o:connectangles="0,0,0,0,0,0,0,0,0,0,0,0,0"/>
                    </v:shape>
                  </w:pict>
                </mc:Fallback>
              </mc:AlternateContent>
            </w:r>
            <w:r>
              <w:rPr>
                <w:rFonts w:hint="cs"/>
                <w:rtl/>
              </w:rPr>
              <w:t xml:space="preserve">   </w:t>
            </w:r>
            <w:r w:rsidR="00EB3642">
              <w:rPr>
                <w:rFonts w:hint="cs"/>
                <w:rtl/>
              </w:rPr>
              <w:t xml:space="preserve"> חייבים לפצל (אלא אם זה קניין רוחני)</w:t>
            </w:r>
          </w:p>
        </w:tc>
      </w:tr>
      <w:tr w:rsidR="00EB3642" w:rsidTr="00972B31">
        <w:tc>
          <w:tcPr>
            <w:tcW w:w="2767" w:type="dxa"/>
          </w:tcPr>
          <w:p w:rsidR="00EB3642" w:rsidRDefault="00EB3642" w:rsidP="00EB3642">
            <w:pPr>
              <w:pStyle w:val="a3"/>
              <w:rPr>
                <w:rtl/>
              </w:rPr>
            </w:pPr>
            <w:r>
              <w:rPr>
                <w:rFonts w:hint="cs"/>
                <w:rtl/>
              </w:rPr>
              <w:t>אכיפת מכר מקרקעין (</w:t>
            </w:r>
            <w:r w:rsidRPr="00972B31">
              <w:rPr>
                <w:rFonts w:hint="cs"/>
                <w:b/>
                <w:bCs/>
                <w:rtl/>
              </w:rPr>
              <w:t>מחוזי</w:t>
            </w:r>
            <w:r>
              <w:rPr>
                <w:rFonts w:hint="cs"/>
                <w:rtl/>
              </w:rPr>
              <w:t>)</w:t>
            </w:r>
          </w:p>
        </w:tc>
        <w:tc>
          <w:tcPr>
            <w:tcW w:w="3402" w:type="dxa"/>
          </w:tcPr>
          <w:p w:rsidR="00EB3642" w:rsidRDefault="00EB3642" w:rsidP="00EB3642">
            <w:pPr>
              <w:pStyle w:val="a3"/>
              <w:rPr>
                <w:rtl/>
              </w:rPr>
            </w:pPr>
            <w:r>
              <w:rPr>
                <w:rFonts w:hint="cs"/>
                <w:rtl/>
              </w:rPr>
              <w:t>פיצויים מתחת ל2.5 מיליון (</w:t>
            </w:r>
            <w:r w:rsidRPr="00972B31">
              <w:rPr>
                <w:rFonts w:hint="cs"/>
                <w:b/>
                <w:bCs/>
                <w:rtl/>
              </w:rPr>
              <w:t>שלום</w:t>
            </w:r>
            <w:r>
              <w:rPr>
                <w:rFonts w:hint="cs"/>
                <w:rtl/>
              </w:rPr>
              <w:t>)</w:t>
            </w:r>
          </w:p>
        </w:tc>
        <w:tc>
          <w:tcPr>
            <w:tcW w:w="2127" w:type="dxa"/>
          </w:tcPr>
          <w:p w:rsidR="00EB3642" w:rsidRDefault="000E2076" w:rsidP="00EB3642">
            <w:pPr>
              <w:pStyle w:val="a3"/>
              <w:rPr>
                <w:rtl/>
              </w:rPr>
            </w:pPr>
            <w:r>
              <w:rPr>
                <w:rFonts w:hint="cs"/>
                <w:noProof/>
                <w:u w:val="single"/>
                <w:rtl/>
              </w:rPr>
              <mc:AlternateContent>
                <mc:Choice Requires="wps">
                  <w:drawing>
                    <wp:anchor distT="0" distB="0" distL="114300" distR="114300" simplePos="0" relativeHeight="251664384" behindDoc="0" locked="0" layoutInCell="1" allowOverlap="1" wp14:anchorId="3F882864" wp14:editId="65826223">
                      <wp:simplePos x="0" y="0"/>
                      <wp:positionH relativeFrom="column">
                        <wp:posOffset>1074420</wp:posOffset>
                      </wp:positionH>
                      <wp:positionV relativeFrom="paragraph">
                        <wp:posOffset>-29845</wp:posOffset>
                      </wp:positionV>
                      <wp:extent cx="200025" cy="200025"/>
                      <wp:effectExtent l="0" t="0" r="9525" b="9525"/>
                      <wp:wrapNone/>
                      <wp:docPr id="7" name="כפל 7"/>
                      <wp:cNvGraphicFramePr/>
                      <a:graphic xmlns:a="http://schemas.openxmlformats.org/drawingml/2006/main">
                        <a:graphicData uri="http://schemas.microsoft.com/office/word/2010/wordprocessingShape">
                          <wps:wsp>
                            <wps:cNvSpPr/>
                            <wps:spPr>
                              <a:xfrm>
                                <a:off x="0" y="0"/>
                                <a:ext cx="200025" cy="200025"/>
                              </a:xfrm>
                              <a:prstGeom prst="mathMultiply">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5269F" id="כפל 7" o:spid="_x0000_s1026" style="position:absolute;left:0;text-align:left;margin-left:84.6pt;margin-top:-2.35pt;width:15.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" path="m31408,64674l64674,31408r35339,35338l135351,31408r33266,33266l133279,100013r35338,35338l135351,168617,100013,133279,64674,168617,31408,135351,66746,100013,31408,64674xe" fillcolor="red" strokecolor="red" strokeweight="1pt">
                      <v:stroke joinstyle="miter"/>
                      <v:path arrowok="t" o:connecttype="custom" o:connectlocs="31408,64674;64674,31408;100013,66746;135351,31408;168617,64674;133279,100013;168617,135351;135351,168617;100013,133279;64674,168617;31408,135351;66746,100013;31408,64674" o:connectangles="0,0,0,0,0,0,0,0,0,0,0,0,0"/>
                    </v:shape>
                  </w:pict>
                </mc:Fallback>
              </mc:AlternateContent>
            </w:r>
            <w:r>
              <w:t xml:space="preserve">  </w:t>
            </w:r>
            <w:r>
              <w:rPr>
                <w:rFonts w:hint="cs"/>
                <w:rtl/>
              </w:rPr>
              <w:t xml:space="preserve"> </w:t>
            </w:r>
            <w:r w:rsidR="00EB3642">
              <w:rPr>
                <w:rFonts w:hint="cs"/>
                <w:rtl/>
              </w:rPr>
              <w:t>חייבים לפצל</w:t>
            </w:r>
          </w:p>
        </w:tc>
      </w:tr>
      <w:tr w:rsidR="00EB3642" w:rsidTr="00972B31">
        <w:trPr>
          <w:cnfStyle w:val="000000100000" w:firstRow="0" w:lastRow="0" w:firstColumn="0" w:lastColumn="0" w:oddVBand="0" w:evenVBand="0" w:oddHBand="1" w:evenHBand="0" w:firstRowFirstColumn="0" w:firstRowLastColumn="0" w:lastRowFirstColumn="0" w:lastRowLastColumn="0"/>
        </w:trPr>
        <w:tc>
          <w:tcPr>
            <w:tcW w:w="2767" w:type="dxa"/>
          </w:tcPr>
          <w:p w:rsidR="00EB3642" w:rsidRDefault="00EB3642" w:rsidP="00EB3642">
            <w:pPr>
              <w:pStyle w:val="a3"/>
              <w:rPr>
                <w:rtl/>
              </w:rPr>
            </w:pPr>
            <w:r>
              <w:rPr>
                <w:rFonts w:hint="cs"/>
                <w:rtl/>
              </w:rPr>
              <w:t>אכיפת מכר מקרקעין (</w:t>
            </w:r>
            <w:r w:rsidRPr="00972B31">
              <w:rPr>
                <w:rFonts w:hint="cs"/>
                <w:b/>
                <w:bCs/>
                <w:rtl/>
              </w:rPr>
              <w:t>מחוזי</w:t>
            </w:r>
            <w:r>
              <w:rPr>
                <w:rFonts w:hint="cs"/>
                <w:rtl/>
              </w:rPr>
              <w:t>)</w:t>
            </w:r>
          </w:p>
        </w:tc>
        <w:tc>
          <w:tcPr>
            <w:tcW w:w="3402" w:type="dxa"/>
          </w:tcPr>
          <w:p w:rsidR="00EB3642" w:rsidRDefault="00EB3642" w:rsidP="00EB3642">
            <w:pPr>
              <w:pStyle w:val="a3"/>
              <w:rPr>
                <w:rtl/>
              </w:rPr>
            </w:pPr>
            <w:r>
              <w:rPr>
                <w:rFonts w:hint="cs"/>
                <w:rtl/>
              </w:rPr>
              <w:t>סילוק יד</w:t>
            </w:r>
            <w:r w:rsidR="00E05C25">
              <w:rPr>
                <w:rFonts w:hint="cs"/>
                <w:rtl/>
              </w:rPr>
              <w:t xml:space="preserve"> (העברת החזקה בנכס) (</w:t>
            </w:r>
            <w:r w:rsidR="00E05C25" w:rsidRPr="00972B31">
              <w:rPr>
                <w:rFonts w:hint="cs"/>
                <w:b/>
                <w:bCs/>
                <w:rtl/>
              </w:rPr>
              <w:t>שלום</w:t>
            </w:r>
            <w:r w:rsidR="00E05C25">
              <w:rPr>
                <w:rFonts w:hint="cs"/>
                <w:rtl/>
              </w:rPr>
              <w:t>)</w:t>
            </w:r>
          </w:p>
        </w:tc>
        <w:tc>
          <w:tcPr>
            <w:tcW w:w="2127" w:type="dxa"/>
          </w:tcPr>
          <w:p w:rsidR="00EB3642" w:rsidRDefault="000E2076" w:rsidP="00EB3642">
            <w:pPr>
              <w:pStyle w:val="a3"/>
              <w:rPr>
                <w:rtl/>
              </w:rPr>
            </w:pPr>
            <w:r>
              <w:rPr>
                <w:rFonts w:hint="cs"/>
                <w:noProof/>
                <w:color w:val="A5A5A5" w:themeColor="accent3"/>
                <w:rtl/>
              </w:rPr>
              <mc:AlternateContent>
                <mc:Choice Requires="wps">
                  <w:drawing>
                    <wp:anchor distT="0" distB="0" distL="114300" distR="114300" simplePos="0" relativeHeight="251661312" behindDoc="0" locked="0" layoutInCell="1" allowOverlap="1">
                      <wp:simplePos x="0" y="0"/>
                      <wp:positionH relativeFrom="column">
                        <wp:posOffset>1074420</wp:posOffset>
                      </wp:positionH>
                      <wp:positionV relativeFrom="paragraph">
                        <wp:posOffset>-43180</wp:posOffset>
                      </wp:positionV>
                      <wp:extent cx="179614" cy="190500"/>
                      <wp:effectExtent l="0" t="0" r="30480" b="38100"/>
                      <wp:wrapNone/>
                      <wp:docPr id="5" name="צורה חופשית 5"/>
                      <wp:cNvGraphicFramePr/>
                      <a:graphic xmlns:a="http://schemas.openxmlformats.org/drawingml/2006/main">
                        <a:graphicData uri="http://schemas.microsoft.com/office/word/2010/wordprocessingShape">
                          <wps:wsp>
                            <wps:cNvSpPr/>
                            <wps:spPr>
                              <a:xfrm>
                                <a:off x="0" y="0"/>
                                <a:ext cx="179614" cy="190500"/>
                              </a:xfrm>
                              <a:custGeom>
                                <a:avLst/>
                                <a:gdLst>
                                  <a:gd name="connsiteX0" fmla="*/ 3835167 w 3835167"/>
                                  <a:gd name="connsiteY0" fmla="*/ 0 h 4067175"/>
                                  <a:gd name="connsiteX1" fmla="*/ 3778017 w 3835167"/>
                                  <a:gd name="connsiteY1" fmla="*/ 133350 h 4067175"/>
                                  <a:gd name="connsiteX2" fmla="*/ 3749442 w 3835167"/>
                                  <a:gd name="connsiteY2" fmla="*/ 180975 h 4067175"/>
                                  <a:gd name="connsiteX3" fmla="*/ 3730392 w 3835167"/>
                                  <a:gd name="connsiteY3" fmla="*/ 238125 h 4067175"/>
                                  <a:gd name="connsiteX4" fmla="*/ 3701817 w 3835167"/>
                                  <a:gd name="connsiteY4" fmla="*/ 276225 h 4067175"/>
                                  <a:gd name="connsiteX5" fmla="*/ 3673242 w 3835167"/>
                                  <a:gd name="connsiteY5" fmla="*/ 333375 h 4067175"/>
                                  <a:gd name="connsiteX6" fmla="*/ 3635142 w 3835167"/>
                                  <a:gd name="connsiteY6" fmla="*/ 400050 h 4067175"/>
                                  <a:gd name="connsiteX7" fmla="*/ 3606567 w 3835167"/>
                                  <a:gd name="connsiteY7" fmla="*/ 457200 h 4067175"/>
                                  <a:gd name="connsiteX8" fmla="*/ 3587517 w 3835167"/>
                                  <a:gd name="connsiteY8" fmla="*/ 504825 h 4067175"/>
                                  <a:gd name="connsiteX9" fmla="*/ 3549417 w 3835167"/>
                                  <a:gd name="connsiteY9" fmla="*/ 552450 h 4067175"/>
                                  <a:gd name="connsiteX10" fmla="*/ 3520842 w 3835167"/>
                                  <a:gd name="connsiteY10" fmla="*/ 609600 h 4067175"/>
                                  <a:gd name="connsiteX11" fmla="*/ 3501792 w 3835167"/>
                                  <a:gd name="connsiteY11" fmla="*/ 638175 h 4067175"/>
                                  <a:gd name="connsiteX12" fmla="*/ 3473217 w 3835167"/>
                                  <a:gd name="connsiteY12" fmla="*/ 695325 h 4067175"/>
                                  <a:gd name="connsiteX13" fmla="*/ 3397017 w 3835167"/>
                                  <a:gd name="connsiteY13" fmla="*/ 809625 h 4067175"/>
                                  <a:gd name="connsiteX14" fmla="*/ 3320817 w 3835167"/>
                                  <a:gd name="connsiteY14" fmla="*/ 952500 h 4067175"/>
                                  <a:gd name="connsiteX15" fmla="*/ 3273192 w 3835167"/>
                                  <a:gd name="connsiteY15" fmla="*/ 1009650 h 4067175"/>
                                  <a:gd name="connsiteX16" fmla="*/ 3244617 w 3835167"/>
                                  <a:gd name="connsiteY16" fmla="*/ 1066800 h 4067175"/>
                                  <a:gd name="connsiteX17" fmla="*/ 3206517 w 3835167"/>
                                  <a:gd name="connsiteY17" fmla="*/ 1133475 h 4067175"/>
                                  <a:gd name="connsiteX18" fmla="*/ 3158892 w 3835167"/>
                                  <a:gd name="connsiteY18" fmla="*/ 1200150 h 4067175"/>
                                  <a:gd name="connsiteX19" fmla="*/ 3044592 w 3835167"/>
                                  <a:gd name="connsiteY19" fmla="*/ 1381125 h 4067175"/>
                                  <a:gd name="connsiteX20" fmla="*/ 2835042 w 3835167"/>
                                  <a:gd name="connsiteY20" fmla="*/ 1666875 h 4067175"/>
                                  <a:gd name="connsiteX21" fmla="*/ 2796942 w 3835167"/>
                                  <a:gd name="connsiteY21" fmla="*/ 1724025 h 4067175"/>
                                  <a:gd name="connsiteX22" fmla="*/ 2758842 w 3835167"/>
                                  <a:gd name="connsiteY22" fmla="*/ 1790700 h 4067175"/>
                                  <a:gd name="connsiteX23" fmla="*/ 2682642 w 3835167"/>
                                  <a:gd name="connsiteY23" fmla="*/ 1914525 h 4067175"/>
                                  <a:gd name="connsiteX24" fmla="*/ 2635017 w 3835167"/>
                                  <a:gd name="connsiteY24" fmla="*/ 2009775 h 4067175"/>
                                  <a:gd name="connsiteX25" fmla="*/ 2596917 w 3835167"/>
                                  <a:gd name="connsiteY25" fmla="*/ 2066925 h 4067175"/>
                                  <a:gd name="connsiteX26" fmla="*/ 2568342 w 3835167"/>
                                  <a:gd name="connsiteY26" fmla="*/ 2133600 h 4067175"/>
                                  <a:gd name="connsiteX27" fmla="*/ 2530242 w 3835167"/>
                                  <a:gd name="connsiteY27" fmla="*/ 2190750 h 4067175"/>
                                  <a:gd name="connsiteX28" fmla="*/ 2463567 w 3835167"/>
                                  <a:gd name="connsiteY28" fmla="*/ 2305050 h 4067175"/>
                                  <a:gd name="connsiteX29" fmla="*/ 2434992 w 3835167"/>
                                  <a:gd name="connsiteY29" fmla="*/ 2352675 h 4067175"/>
                                  <a:gd name="connsiteX30" fmla="*/ 2406417 w 3835167"/>
                                  <a:gd name="connsiteY30" fmla="*/ 2400300 h 4067175"/>
                                  <a:gd name="connsiteX31" fmla="*/ 2377842 w 3835167"/>
                                  <a:gd name="connsiteY31" fmla="*/ 2457450 h 4067175"/>
                                  <a:gd name="connsiteX32" fmla="*/ 2349267 w 3835167"/>
                                  <a:gd name="connsiteY32" fmla="*/ 2495550 h 4067175"/>
                                  <a:gd name="connsiteX33" fmla="*/ 2292117 w 3835167"/>
                                  <a:gd name="connsiteY33" fmla="*/ 2590800 h 4067175"/>
                                  <a:gd name="connsiteX34" fmla="*/ 2244492 w 3835167"/>
                                  <a:gd name="connsiteY34" fmla="*/ 2657475 h 4067175"/>
                                  <a:gd name="connsiteX35" fmla="*/ 2225442 w 3835167"/>
                                  <a:gd name="connsiteY35" fmla="*/ 2695575 h 4067175"/>
                                  <a:gd name="connsiteX36" fmla="*/ 2187342 w 3835167"/>
                                  <a:gd name="connsiteY36" fmla="*/ 2752725 h 4067175"/>
                                  <a:gd name="connsiteX37" fmla="*/ 2168292 w 3835167"/>
                                  <a:gd name="connsiteY37" fmla="*/ 2800350 h 4067175"/>
                                  <a:gd name="connsiteX38" fmla="*/ 2139717 w 3835167"/>
                                  <a:gd name="connsiteY38" fmla="*/ 2838450 h 4067175"/>
                                  <a:gd name="connsiteX39" fmla="*/ 2120667 w 3835167"/>
                                  <a:gd name="connsiteY39" fmla="*/ 2886075 h 4067175"/>
                                  <a:gd name="connsiteX40" fmla="*/ 2073042 w 3835167"/>
                                  <a:gd name="connsiteY40" fmla="*/ 2962275 h 4067175"/>
                                  <a:gd name="connsiteX41" fmla="*/ 2025417 w 3835167"/>
                                  <a:gd name="connsiteY41" fmla="*/ 3048000 h 4067175"/>
                                  <a:gd name="connsiteX42" fmla="*/ 1977792 w 3835167"/>
                                  <a:gd name="connsiteY42" fmla="*/ 3133725 h 4067175"/>
                                  <a:gd name="connsiteX43" fmla="*/ 1920642 w 3835167"/>
                                  <a:gd name="connsiteY43" fmla="*/ 3209925 h 4067175"/>
                                  <a:gd name="connsiteX44" fmla="*/ 1901592 w 3835167"/>
                                  <a:gd name="connsiteY44" fmla="*/ 3238500 h 4067175"/>
                                  <a:gd name="connsiteX45" fmla="*/ 1882542 w 3835167"/>
                                  <a:gd name="connsiteY45" fmla="*/ 3286125 h 4067175"/>
                                  <a:gd name="connsiteX46" fmla="*/ 1863492 w 3835167"/>
                                  <a:gd name="connsiteY46" fmla="*/ 3324225 h 4067175"/>
                                  <a:gd name="connsiteX47" fmla="*/ 1853967 w 3835167"/>
                                  <a:gd name="connsiteY47" fmla="*/ 3352800 h 4067175"/>
                                  <a:gd name="connsiteX48" fmla="*/ 1825392 w 3835167"/>
                                  <a:gd name="connsiteY48" fmla="*/ 3390900 h 4067175"/>
                                  <a:gd name="connsiteX49" fmla="*/ 1787292 w 3835167"/>
                                  <a:gd name="connsiteY49" fmla="*/ 3457575 h 4067175"/>
                                  <a:gd name="connsiteX50" fmla="*/ 1758717 w 3835167"/>
                                  <a:gd name="connsiteY50" fmla="*/ 3495675 h 4067175"/>
                                  <a:gd name="connsiteX51" fmla="*/ 1701567 w 3835167"/>
                                  <a:gd name="connsiteY51" fmla="*/ 3581400 h 4067175"/>
                                  <a:gd name="connsiteX52" fmla="*/ 1644417 w 3835167"/>
                                  <a:gd name="connsiteY52" fmla="*/ 3686175 h 4067175"/>
                                  <a:gd name="connsiteX53" fmla="*/ 1606317 w 3835167"/>
                                  <a:gd name="connsiteY53" fmla="*/ 3762375 h 4067175"/>
                                  <a:gd name="connsiteX54" fmla="*/ 1587267 w 3835167"/>
                                  <a:gd name="connsiteY54" fmla="*/ 3790950 h 4067175"/>
                                  <a:gd name="connsiteX55" fmla="*/ 1577742 w 3835167"/>
                                  <a:gd name="connsiteY55" fmla="*/ 3819525 h 4067175"/>
                                  <a:gd name="connsiteX56" fmla="*/ 1549167 w 3835167"/>
                                  <a:gd name="connsiteY56" fmla="*/ 3857625 h 4067175"/>
                                  <a:gd name="connsiteX57" fmla="*/ 1530117 w 3835167"/>
                                  <a:gd name="connsiteY57" fmla="*/ 3895725 h 4067175"/>
                                  <a:gd name="connsiteX58" fmla="*/ 1511067 w 3835167"/>
                                  <a:gd name="connsiteY58" fmla="*/ 3924300 h 4067175"/>
                                  <a:gd name="connsiteX59" fmla="*/ 1501542 w 3835167"/>
                                  <a:gd name="connsiteY59" fmla="*/ 3952875 h 4067175"/>
                                  <a:gd name="connsiteX60" fmla="*/ 1463442 w 3835167"/>
                                  <a:gd name="connsiteY60" fmla="*/ 4010025 h 4067175"/>
                                  <a:gd name="connsiteX61" fmla="*/ 1444392 w 3835167"/>
                                  <a:gd name="connsiteY61" fmla="*/ 4048125 h 4067175"/>
                                  <a:gd name="connsiteX62" fmla="*/ 1415817 w 3835167"/>
                                  <a:gd name="connsiteY62" fmla="*/ 4067175 h 4067175"/>
                                  <a:gd name="connsiteX63" fmla="*/ 1339617 w 3835167"/>
                                  <a:gd name="connsiteY63" fmla="*/ 3990975 h 4067175"/>
                                  <a:gd name="connsiteX64" fmla="*/ 1311042 w 3835167"/>
                                  <a:gd name="connsiteY64" fmla="*/ 3943350 h 4067175"/>
                                  <a:gd name="connsiteX65" fmla="*/ 1234842 w 3835167"/>
                                  <a:gd name="connsiteY65" fmla="*/ 3838575 h 4067175"/>
                                  <a:gd name="connsiteX66" fmla="*/ 1158642 w 3835167"/>
                                  <a:gd name="connsiteY66" fmla="*/ 3695700 h 4067175"/>
                                  <a:gd name="connsiteX67" fmla="*/ 1139592 w 3835167"/>
                                  <a:gd name="connsiteY67" fmla="*/ 3657600 h 4067175"/>
                                  <a:gd name="connsiteX68" fmla="*/ 1053867 w 3835167"/>
                                  <a:gd name="connsiteY68" fmla="*/ 3495675 h 4067175"/>
                                  <a:gd name="connsiteX69" fmla="*/ 1025292 w 3835167"/>
                                  <a:gd name="connsiteY69" fmla="*/ 3438525 h 4067175"/>
                                  <a:gd name="connsiteX70" fmla="*/ 996717 w 3835167"/>
                                  <a:gd name="connsiteY70" fmla="*/ 3371850 h 4067175"/>
                                  <a:gd name="connsiteX71" fmla="*/ 958617 w 3835167"/>
                                  <a:gd name="connsiteY71" fmla="*/ 3305175 h 4067175"/>
                                  <a:gd name="connsiteX72" fmla="*/ 920517 w 3835167"/>
                                  <a:gd name="connsiteY72" fmla="*/ 3190875 h 4067175"/>
                                  <a:gd name="connsiteX73" fmla="*/ 872892 w 3835167"/>
                                  <a:gd name="connsiteY73" fmla="*/ 3114675 h 4067175"/>
                                  <a:gd name="connsiteX74" fmla="*/ 825267 w 3835167"/>
                                  <a:gd name="connsiteY74" fmla="*/ 3009900 h 4067175"/>
                                  <a:gd name="connsiteX75" fmla="*/ 777642 w 3835167"/>
                                  <a:gd name="connsiteY75" fmla="*/ 2924175 h 4067175"/>
                                  <a:gd name="connsiteX76" fmla="*/ 749067 w 3835167"/>
                                  <a:gd name="connsiteY76" fmla="*/ 2867025 h 4067175"/>
                                  <a:gd name="connsiteX77" fmla="*/ 720492 w 3835167"/>
                                  <a:gd name="connsiteY77" fmla="*/ 2828925 h 4067175"/>
                                  <a:gd name="connsiteX78" fmla="*/ 691917 w 3835167"/>
                                  <a:gd name="connsiteY78" fmla="*/ 2762250 h 4067175"/>
                                  <a:gd name="connsiteX79" fmla="*/ 625242 w 3835167"/>
                                  <a:gd name="connsiteY79" fmla="*/ 2657475 h 4067175"/>
                                  <a:gd name="connsiteX80" fmla="*/ 606192 w 3835167"/>
                                  <a:gd name="connsiteY80" fmla="*/ 2609850 h 4067175"/>
                                  <a:gd name="connsiteX81" fmla="*/ 577617 w 3835167"/>
                                  <a:gd name="connsiteY81" fmla="*/ 2562225 h 4067175"/>
                                  <a:gd name="connsiteX82" fmla="*/ 539517 w 3835167"/>
                                  <a:gd name="connsiteY82" fmla="*/ 2486025 h 4067175"/>
                                  <a:gd name="connsiteX83" fmla="*/ 510942 w 3835167"/>
                                  <a:gd name="connsiteY83" fmla="*/ 2438400 h 4067175"/>
                                  <a:gd name="connsiteX84" fmla="*/ 491892 w 3835167"/>
                                  <a:gd name="connsiteY84" fmla="*/ 2390775 h 4067175"/>
                                  <a:gd name="connsiteX85" fmla="*/ 463317 w 3835167"/>
                                  <a:gd name="connsiteY85" fmla="*/ 2333625 h 4067175"/>
                                  <a:gd name="connsiteX86" fmla="*/ 415692 w 3835167"/>
                                  <a:gd name="connsiteY86" fmla="*/ 2238375 h 4067175"/>
                                  <a:gd name="connsiteX87" fmla="*/ 377592 w 3835167"/>
                                  <a:gd name="connsiteY87" fmla="*/ 2152650 h 4067175"/>
                                  <a:gd name="connsiteX88" fmla="*/ 349017 w 3835167"/>
                                  <a:gd name="connsiteY88" fmla="*/ 2076450 h 4067175"/>
                                  <a:gd name="connsiteX89" fmla="*/ 282342 w 3835167"/>
                                  <a:gd name="connsiteY89" fmla="*/ 1924050 h 4067175"/>
                                  <a:gd name="connsiteX90" fmla="*/ 263292 w 3835167"/>
                                  <a:gd name="connsiteY90" fmla="*/ 1857375 h 4067175"/>
                                  <a:gd name="connsiteX91" fmla="*/ 234717 w 3835167"/>
                                  <a:gd name="connsiteY91" fmla="*/ 1809750 h 4067175"/>
                                  <a:gd name="connsiteX92" fmla="*/ 215667 w 3835167"/>
                                  <a:gd name="connsiteY92" fmla="*/ 1762125 h 4067175"/>
                                  <a:gd name="connsiteX93" fmla="*/ 196617 w 3835167"/>
                                  <a:gd name="connsiteY93" fmla="*/ 1724025 h 4067175"/>
                                  <a:gd name="connsiteX94" fmla="*/ 168042 w 3835167"/>
                                  <a:gd name="connsiteY94" fmla="*/ 1638300 h 4067175"/>
                                  <a:gd name="connsiteX95" fmla="*/ 120417 w 3835167"/>
                                  <a:gd name="connsiteY95" fmla="*/ 1524000 h 4067175"/>
                                  <a:gd name="connsiteX96" fmla="*/ 82317 w 3835167"/>
                                  <a:gd name="connsiteY96" fmla="*/ 1438275 h 4067175"/>
                                  <a:gd name="connsiteX97" fmla="*/ 63267 w 3835167"/>
                                  <a:gd name="connsiteY97" fmla="*/ 1371600 h 4067175"/>
                                  <a:gd name="connsiteX98" fmla="*/ 34692 w 3835167"/>
                                  <a:gd name="connsiteY98" fmla="*/ 1314450 h 4067175"/>
                                  <a:gd name="connsiteX99" fmla="*/ 25167 w 3835167"/>
                                  <a:gd name="connsiteY99" fmla="*/ 1276350 h 4067175"/>
                                  <a:gd name="connsiteX100" fmla="*/ 6117 w 3835167"/>
                                  <a:gd name="connsiteY100" fmla="*/ 1219200 h 4067175"/>
                                  <a:gd name="connsiteX101" fmla="*/ 44217 w 3835167"/>
                                  <a:gd name="connsiteY101" fmla="*/ 1228725 h 4067175"/>
                                  <a:gd name="connsiteX102" fmla="*/ 148992 w 3835167"/>
                                  <a:gd name="connsiteY102" fmla="*/ 1295400 h 4067175"/>
                                  <a:gd name="connsiteX103" fmla="*/ 177567 w 3835167"/>
                                  <a:gd name="connsiteY103" fmla="*/ 1323975 h 4067175"/>
                                  <a:gd name="connsiteX104" fmla="*/ 225192 w 3835167"/>
                                  <a:gd name="connsiteY104" fmla="*/ 1352550 h 4067175"/>
                                  <a:gd name="connsiteX105" fmla="*/ 301392 w 3835167"/>
                                  <a:gd name="connsiteY105" fmla="*/ 1409700 h 4067175"/>
                                  <a:gd name="connsiteX106" fmla="*/ 358542 w 3835167"/>
                                  <a:gd name="connsiteY106" fmla="*/ 1447800 h 4067175"/>
                                  <a:gd name="connsiteX107" fmla="*/ 434742 w 3835167"/>
                                  <a:gd name="connsiteY107" fmla="*/ 1504950 h 4067175"/>
                                  <a:gd name="connsiteX108" fmla="*/ 482367 w 3835167"/>
                                  <a:gd name="connsiteY108" fmla="*/ 1562100 h 4067175"/>
                                  <a:gd name="connsiteX109" fmla="*/ 520467 w 3835167"/>
                                  <a:gd name="connsiteY109" fmla="*/ 1590675 h 4067175"/>
                                  <a:gd name="connsiteX110" fmla="*/ 549042 w 3835167"/>
                                  <a:gd name="connsiteY110" fmla="*/ 1619250 h 4067175"/>
                                  <a:gd name="connsiteX111" fmla="*/ 587142 w 3835167"/>
                                  <a:gd name="connsiteY111" fmla="*/ 1647825 h 4067175"/>
                                  <a:gd name="connsiteX112" fmla="*/ 606192 w 3835167"/>
                                  <a:gd name="connsiteY112" fmla="*/ 1676400 h 4067175"/>
                                  <a:gd name="connsiteX113" fmla="*/ 634767 w 3835167"/>
                                  <a:gd name="connsiteY113" fmla="*/ 1695450 h 4067175"/>
                                  <a:gd name="connsiteX114" fmla="*/ 710967 w 3835167"/>
                                  <a:gd name="connsiteY114" fmla="*/ 1771650 h 4067175"/>
                                  <a:gd name="connsiteX115" fmla="*/ 739542 w 3835167"/>
                                  <a:gd name="connsiteY115" fmla="*/ 1800225 h 4067175"/>
                                  <a:gd name="connsiteX116" fmla="*/ 787167 w 3835167"/>
                                  <a:gd name="connsiteY116" fmla="*/ 1857375 h 4067175"/>
                                  <a:gd name="connsiteX117" fmla="*/ 872892 w 3835167"/>
                                  <a:gd name="connsiteY117" fmla="*/ 1943100 h 4067175"/>
                                  <a:gd name="connsiteX118" fmla="*/ 901467 w 3835167"/>
                                  <a:gd name="connsiteY118" fmla="*/ 1971675 h 4067175"/>
                                  <a:gd name="connsiteX119" fmla="*/ 958617 w 3835167"/>
                                  <a:gd name="connsiteY119" fmla="*/ 2038350 h 4067175"/>
                                  <a:gd name="connsiteX120" fmla="*/ 1015767 w 3835167"/>
                                  <a:gd name="connsiteY120" fmla="*/ 2095500 h 4067175"/>
                                  <a:gd name="connsiteX121" fmla="*/ 1063392 w 3835167"/>
                                  <a:gd name="connsiteY121" fmla="*/ 2162175 h 4067175"/>
                                  <a:gd name="connsiteX122" fmla="*/ 1091967 w 3835167"/>
                                  <a:gd name="connsiteY122" fmla="*/ 2181225 h 4067175"/>
                                  <a:gd name="connsiteX123" fmla="*/ 1130067 w 3835167"/>
                                  <a:gd name="connsiteY123" fmla="*/ 2238375 h 4067175"/>
                                  <a:gd name="connsiteX124" fmla="*/ 1196742 w 3835167"/>
                                  <a:gd name="connsiteY124" fmla="*/ 2295525 h 4067175"/>
                                  <a:gd name="connsiteX125" fmla="*/ 1225317 w 3835167"/>
                                  <a:gd name="connsiteY125" fmla="*/ 2333625 h 4067175"/>
                                  <a:gd name="connsiteX126" fmla="*/ 1301517 w 3835167"/>
                                  <a:gd name="connsiteY126" fmla="*/ 2419350 h 4067175"/>
                                  <a:gd name="connsiteX127" fmla="*/ 1349142 w 3835167"/>
                                  <a:gd name="connsiteY127" fmla="*/ 2400300 h 4067175"/>
                                  <a:gd name="connsiteX128" fmla="*/ 1434867 w 3835167"/>
                                  <a:gd name="connsiteY128" fmla="*/ 2324100 h 4067175"/>
                                  <a:gd name="connsiteX129" fmla="*/ 1482492 w 3835167"/>
                                  <a:gd name="connsiteY129" fmla="*/ 2286000 h 4067175"/>
                                  <a:gd name="connsiteX130" fmla="*/ 1530117 w 3835167"/>
                                  <a:gd name="connsiteY130" fmla="*/ 2238375 h 4067175"/>
                                  <a:gd name="connsiteX131" fmla="*/ 1672992 w 3835167"/>
                                  <a:gd name="connsiteY131" fmla="*/ 2124075 h 4067175"/>
                                  <a:gd name="connsiteX132" fmla="*/ 1730142 w 3835167"/>
                                  <a:gd name="connsiteY132" fmla="*/ 2076450 h 4067175"/>
                                  <a:gd name="connsiteX133" fmla="*/ 1777767 w 3835167"/>
                                  <a:gd name="connsiteY133" fmla="*/ 2028825 h 4067175"/>
                                  <a:gd name="connsiteX134" fmla="*/ 1882542 w 3835167"/>
                                  <a:gd name="connsiteY134" fmla="*/ 1943100 h 4067175"/>
                                  <a:gd name="connsiteX135" fmla="*/ 1930167 w 3835167"/>
                                  <a:gd name="connsiteY135" fmla="*/ 1895475 h 4067175"/>
                                  <a:gd name="connsiteX136" fmla="*/ 1977792 w 3835167"/>
                                  <a:gd name="connsiteY136" fmla="*/ 1857375 h 4067175"/>
                                  <a:gd name="connsiteX137" fmla="*/ 2130192 w 3835167"/>
                                  <a:gd name="connsiteY137" fmla="*/ 1724025 h 4067175"/>
                                  <a:gd name="connsiteX138" fmla="*/ 2234967 w 3835167"/>
                                  <a:gd name="connsiteY138" fmla="*/ 1647825 h 4067175"/>
                                  <a:gd name="connsiteX139" fmla="*/ 2292117 w 3835167"/>
                                  <a:gd name="connsiteY139" fmla="*/ 1600200 h 4067175"/>
                                  <a:gd name="connsiteX140" fmla="*/ 2377842 w 3835167"/>
                                  <a:gd name="connsiteY140" fmla="*/ 1514475 h 4067175"/>
                                  <a:gd name="connsiteX141" fmla="*/ 2511192 w 3835167"/>
                                  <a:gd name="connsiteY141" fmla="*/ 1390650 h 4067175"/>
                                  <a:gd name="connsiteX142" fmla="*/ 2558817 w 3835167"/>
                                  <a:gd name="connsiteY142" fmla="*/ 1343025 h 4067175"/>
                                  <a:gd name="connsiteX143" fmla="*/ 2606442 w 3835167"/>
                                  <a:gd name="connsiteY143" fmla="*/ 1295400 h 4067175"/>
                                  <a:gd name="connsiteX144" fmla="*/ 2673117 w 3835167"/>
                                  <a:gd name="connsiteY144" fmla="*/ 1209675 h 4067175"/>
                                  <a:gd name="connsiteX145" fmla="*/ 2701692 w 3835167"/>
                                  <a:gd name="connsiteY145" fmla="*/ 1181100 h 4067175"/>
                                  <a:gd name="connsiteX146" fmla="*/ 2720742 w 3835167"/>
                                  <a:gd name="connsiteY146" fmla="*/ 1152525 h 4067175"/>
                                  <a:gd name="connsiteX147" fmla="*/ 2749317 w 3835167"/>
                                  <a:gd name="connsiteY147" fmla="*/ 1123950 h 4067175"/>
                                  <a:gd name="connsiteX148" fmla="*/ 2768367 w 3835167"/>
                                  <a:gd name="connsiteY148" fmla="*/ 1095375 h 4067175"/>
                                  <a:gd name="connsiteX149" fmla="*/ 2796942 w 3835167"/>
                                  <a:gd name="connsiteY149" fmla="*/ 1076325 h 4067175"/>
                                  <a:gd name="connsiteX150" fmla="*/ 2863617 w 3835167"/>
                                  <a:gd name="connsiteY150" fmla="*/ 1000125 h 4067175"/>
                                  <a:gd name="connsiteX151" fmla="*/ 2901717 w 3835167"/>
                                  <a:gd name="connsiteY151" fmla="*/ 962025 h 4067175"/>
                                  <a:gd name="connsiteX152" fmla="*/ 2920767 w 3835167"/>
                                  <a:gd name="connsiteY152" fmla="*/ 933450 h 4067175"/>
                                  <a:gd name="connsiteX153" fmla="*/ 2987442 w 3835167"/>
                                  <a:gd name="connsiteY153" fmla="*/ 876300 h 4067175"/>
                                  <a:gd name="connsiteX154" fmla="*/ 3025542 w 3835167"/>
                                  <a:gd name="connsiteY154" fmla="*/ 828675 h 4067175"/>
                                  <a:gd name="connsiteX155" fmla="*/ 3054117 w 3835167"/>
                                  <a:gd name="connsiteY155" fmla="*/ 800100 h 4067175"/>
                                  <a:gd name="connsiteX156" fmla="*/ 3082692 w 3835167"/>
                                  <a:gd name="connsiteY156" fmla="*/ 762000 h 4067175"/>
                                  <a:gd name="connsiteX157" fmla="*/ 3149367 w 3835167"/>
                                  <a:gd name="connsiteY157" fmla="*/ 695325 h 4067175"/>
                                  <a:gd name="connsiteX158" fmla="*/ 3177942 w 3835167"/>
                                  <a:gd name="connsiteY158" fmla="*/ 657225 h 4067175"/>
                                  <a:gd name="connsiteX159" fmla="*/ 3235092 w 3835167"/>
                                  <a:gd name="connsiteY159" fmla="*/ 600075 h 4067175"/>
                                  <a:gd name="connsiteX160" fmla="*/ 3320817 w 3835167"/>
                                  <a:gd name="connsiteY160" fmla="*/ 495300 h 4067175"/>
                                  <a:gd name="connsiteX161" fmla="*/ 3349392 w 3835167"/>
                                  <a:gd name="connsiteY161" fmla="*/ 457200 h 4067175"/>
                                  <a:gd name="connsiteX162" fmla="*/ 3406542 w 3835167"/>
                                  <a:gd name="connsiteY162" fmla="*/ 400050 h 4067175"/>
                                  <a:gd name="connsiteX163" fmla="*/ 3463692 w 3835167"/>
                                  <a:gd name="connsiteY163" fmla="*/ 333375 h 4067175"/>
                                  <a:gd name="connsiteX164" fmla="*/ 3501792 w 3835167"/>
                                  <a:gd name="connsiteY164" fmla="*/ 285750 h 4067175"/>
                                  <a:gd name="connsiteX165" fmla="*/ 3549417 w 3835167"/>
                                  <a:gd name="connsiteY165" fmla="*/ 247650 h 4067175"/>
                                  <a:gd name="connsiteX166" fmla="*/ 3568467 w 3835167"/>
                                  <a:gd name="connsiteY166" fmla="*/ 219075 h 4067175"/>
                                  <a:gd name="connsiteX167" fmla="*/ 3625617 w 3835167"/>
                                  <a:gd name="connsiteY167" fmla="*/ 161925 h 4067175"/>
                                  <a:gd name="connsiteX168" fmla="*/ 3692292 w 3835167"/>
                                  <a:gd name="connsiteY168" fmla="*/ 95250 h 4067175"/>
                                  <a:gd name="connsiteX169" fmla="*/ 3720867 w 3835167"/>
                                  <a:gd name="connsiteY169" fmla="*/ 66675 h 4067175"/>
                                  <a:gd name="connsiteX170" fmla="*/ 3749442 w 3835167"/>
                                  <a:gd name="connsiteY170" fmla="*/ 38100 h 4067175"/>
                                  <a:gd name="connsiteX171" fmla="*/ 3806592 w 3835167"/>
                                  <a:gd name="connsiteY171" fmla="*/ 0 h 4067175"/>
                                  <a:gd name="connsiteX172" fmla="*/ 3835167 w 3835167"/>
                                  <a:gd name="connsiteY172" fmla="*/ 0 h 406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Lst>
                                <a:rect l="l" t="t" r="r" b="b"/>
                                <a:pathLst>
                                  <a:path w="3835167" h="4067175">
                                    <a:moveTo>
                                      <a:pt x="3835167" y="0"/>
                                    </a:moveTo>
                                    <a:cubicBezTo>
                                      <a:pt x="3816117" y="44450"/>
                                      <a:pt x="3798719" y="89645"/>
                                      <a:pt x="3778017" y="133350"/>
                                    </a:cubicBezTo>
                                    <a:cubicBezTo>
                                      <a:pt x="3770092" y="150081"/>
                                      <a:pt x="3757103" y="164121"/>
                                      <a:pt x="3749442" y="180975"/>
                                    </a:cubicBezTo>
                                    <a:cubicBezTo>
                                      <a:pt x="3741133" y="199256"/>
                                      <a:pt x="3739372" y="220164"/>
                                      <a:pt x="3730392" y="238125"/>
                                    </a:cubicBezTo>
                                    <a:cubicBezTo>
                                      <a:pt x="3723292" y="252324"/>
                                      <a:pt x="3709985" y="262612"/>
                                      <a:pt x="3701817" y="276225"/>
                                    </a:cubicBezTo>
                                    <a:cubicBezTo>
                                      <a:pt x="3690859" y="294488"/>
                                      <a:pt x="3683340" y="314622"/>
                                      <a:pt x="3673242" y="333375"/>
                                    </a:cubicBezTo>
                                    <a:cubicBezTo>
                                      <a:pt x="3661106" y="355913"/>
                                      <a:pt x="3647278" y="377512"/>
                                      <a:pt x="3635142" y="400050"/>
                                    </a:cubicBezTo>
                                    <a:cubicBezTo>
                                      <a:pt x="3625044" y="418803"/>
                                      <a:pt x="3615380" y="437811"/>
                                      <a:pt x="3606567" y="457200"/>
                                    </a:cubicBezTo>
                                    <a:cubicBezTo>
                                      <a:pt x="3599492" y="472765"/>
                                      <a:pt x="3596314" y="490164"/>
                                      <a:pt x="3587517" y="504825"/>
                                    </a:cubicBezTo>
                                    <a:cubicBezTo>
                                      <a:pt x="3577057" y="522258"/>
                                      <a:pt x="3560332" y="535298"/>
                                      <a:pt x="3549417" y="552450"/>
                                    </a:cubicBezTo>
                                    <a:cubicBezTo>
                                      <a:pt x="3537982" y="570419"/>
                                      <a:pt x="3531185" y="590982"/>
                                      <a:pt x="3520842" y="609600"/>
                                    </a:cubicBezTo>
                                    <a:cubicBezTo>
                                      <a:pt x="3515283" y="619607"/>
                                      <a:pt x="3507351" y="628168"/>
                                      <a:pt x="3501792" y="638175"/>
                                    </a:cubicBezTo>
                                    <a:cubicBezTo>
                                      <a:pt x="3491449" y="656793"/>
                                      <a:pt x="3484323" y="677151"/>
                                      <a:pt x="3473217" y="695325"/>
                                    </a:cubicBezTo>
                                    <a:cubicBezTo>
                                      <a:pt x="3449340" y="734397"/>
                                      <a:pt x="3414023" y="767110"/>
                                      <a:pt x="3397017" y="809625"/>
                                    </a:cubicBezTo>
                                    <a:cubicBezTo>
                                      <a:pt x="3370394" y="876181"/>
                                      <a:pt x="3373383" y="876040"/>
                                      <a:pt x="3320817" y="952500"/>
                                    </a:cubicBezTo>
                                    <a:cubicBezTo>
                                      <a:pt x="3306768" y="972934"/>
                                      <a:pt x="3286947" y="989017"/>
                                      <a:pt x="3273192" y="1009650"/>
                                    </a:cubicBezTo>
                                    <a:cubicBezTo>
                                      <a:pt x="3261378" y="1027371"/>
                                      <a:pt x="3254715" y="1048047"/>
                                      <a:pt x="3244617" y="1066800"/>
                                    </a:cubicBezTo>
                                    <a:cubicBezTo>
                                      <a:pt x="3232481" y="1089338"/>
                                      <a:pt x="3220359" y="1111943"/>
                                      <a:pt x="3206517" y="1133475"/>
                                    </a:cubicBezTo>
                                    <a:cubicBezTo>
                                      <a:pt x="3191748" y="1156450"/>
                                      <a:pt x="3173839" y="1177290"/>
                                      <a:pt x="3158892" y="1200150"/>
                                    </a:cubicBezTo>
                                    <a:cubicBezTo>
                                      <a:pt x="3119846" y="1259867"/>
                                      <a:pt x="3088673" y="1325022"/>
                                      <a:pt x="3044592" y="1381125"/>
                                    </a:cubicBezTo>
                                    <a:cubicBezTo>
                                      <a:pt x="2909570" y="1552971"/>
                                      <a:pt x="2963292" y="1478774"/>
                                      <a:pt x="2835042" y="1666875"/>
                                    </a:cubicBezTo>
                                    <a:cubicBezTo>
                                      <a:pt x="2822144" y="1685792"/>
                                      <a:pt x="2808301" y="1704146"/>
                                      <a:pt x="2796942" y="1724025"/>
                                    </a:cubicBezTo>
                                    <a:cubicBezTo>
                                      <a:pt x="2784242" y="1746250"/>
                                      <a:pt x="2772258" y="1768900"/>
                                      <a:pt x="2758842" y="1790700"/>
                                    </a:cubicBezTo>
                                    <a:cubicBezTo>
                                      <a:pt x="2705053" y="1878108"/>
                                      <a:pt x="2733767" y="1817955"/>
                                      <a:pt x="2682642" y="1914525"/>
                                    </a:cubicBezTo>
                                    <a:cubicBezTo>
                                      <a:pt x="2666033" y="1945897"/>
                                      <a:pt x="2652420" y="1978836"/>
                                      <a:pt x="2635017" y="2009775"/>
                                    </a:cubicBezTo>
                                    <a:cubicBezTo>
                                      <a:pt x="2623792" y="2029730"/>
                                      <a:pt x="2607772" y="2046766"/>
                                      <a:pt x="2596917" y="2066925"/>
                                    </a:cubicBezTo>
                                    <a:cubicBezTo>
                                      <a:pt x="2585453" y="2088215"/>
                                      <a:pt x="2579806" y="2112310"/>
                                      <a:pt x="2568342" y="2133600"/>
                                    </a:cubicBezTo>
                                    <a:cubicBezTo>
                                      <a:pt x="2557487" y="2153759"/>
                                      <a:pt x="2542181" y="2171214"/>
                                      <a:pt x="2530242" y="2190750"/>
                                    </a:cubicBezTo>
                                    <a:cubicBezTo>
                                      <a:pt x="2507242" y="2228387"/>
                                      <a:pt x="2485931" y="2267031"/>
                                      <a:pt x="2463567" y="2305050"/>
                                    </a:cubicBezTo>
                                    <a:cubicBezTo>
                                      <a:pt x="2454180" y="2321007"/>
                                      <a:pt x="2444517" y="2336800"/>
                                      <a:pt x="2434992" y="2352675"/>
                                    </a:cubicBezTo>
                                    <a:cubicBezTo>
                                      <a:pt x="2425467" y="2368550"/>
                                      <a:pt x="2414696" y="2383741"/>
                                      <a:pt x="2406417" y="2400300"/>
                                    </a:cubicBezTo>
                                    <a:cubicBezTo>
                                      <a:pt x="2396892" y="2419350"/>
                                      <a:pt x="2388800" y="2439187"/>
                                      <a:pt x="2377842" y="2457450"/>
                                    </a:cubicBezTo>
                                    <a:cubicBezTo>
                                      <a:pt x="2369674" y="2471063"/>
                                      <a:pt x="2357852" y="2482196"/>
                                      <a:pt x="2349267" y="2495550"/>
                                    </a:cubicBezTo>
                                    <a:cubicBezTo>
                                      <a:pt x="2329245" y="2526696"/>
                                      <a:pt x="2314333" y="2561179"/>
                                      <a:pt x="2292117" y="2590800"/>
                                    </a:cubicBezTo>
                                    <a:cubicBezTo>
                                      <a:pt x="2279851" y="2607155"/>
                                      <a:pt x="2255634" y="2637976"/>
                                      <a:pt x="2244492" y="2657475"/>
                                    </a:cubicBezTo>
                                    <a:cubicBezTo>
                                      <a:pt x="2237447" y="2669803"/>
                                      <a:pt x="2232747" y="2683399"/>
                                      <a:pt x="2225442" y="2695575"/>
                                    </a:cubicBezTo>
                                    <a:cubicBezTo>
                                      <a:pt x="2213662" y="2715208"/>
                                      <a:pt x="2198305" y="2732625"/>
                                      <a:pt x="2187342" y="2752725"/>
                                    </a:cubicBezTo>
                                    <a:cubicBezTo>
                                      <a:pt x="2179155" y="2767735"/>
                                      <a:pt x="2176595" y="2785404"/>
                                      <a:pt x="2168292" y="2800350"/>
                                    </a:cubicBezTo>
                                    <a:cubicBezTo>
                                      <a:pt x="2160582" y="2814227"/>
                                      <a:pt x="2147427" y="2824573"/>
                                      <a:pt x="2139717" y="2838450"/>
                                    </a:cubicBezTo>
                                    <a:cubicBezTo>
                                      <a:pt x="2131414" y="2853396"/>
                                      <a:pt x="2127611" y="2870451"/>
                                      <a:pt x="2120667" y="2886075"/>
                                    </a:cubicBezTo>
                                    <a:cubicBezTo>
                                      <a:pt x="2101649" y="2928865"/>
                                      <a:pt x="2102163" y="2923447"/>
                                      <a:pt x="2073042" y="2962275"/>
                                    </a:cubicBezTo>
                                    <a:cubicBezTo>
                                      <a:pt x="2046702" y="3041296"/>
                                      <a:pt x="2090921" y="2916992"/>
                                      <a:pt x="2025417" y="3048000"/>
                                    </a:cubicBezTo>
                                    <a:cubicBezTo>
                                      <a:pt x="2009095" y="3080644"/>
                                      <a:pt x="1999320" y="3102629"/>
                                      <a:pt x="1977792" y="3133725"/>
                                    </a:cubicBezTo>
                                    <a:cubicBezTo>
                                      <a:pt x="1959720" y="3159830"/>
                                      <a:pt x="1938254" y="3183507"/>
                                      <a:pt x="1920642" y="3209925"/>
                                    </a:cubicBezTo>
                                    <a:cubicBezTo>
                                      <a:pt x="1914292" y="3219450"/>
                                      <a:pt x="1906712" y="3228261"/>
                                      <a:pt x="1901592" y="3238500"/>
                                    </a:cubicBezTo>
                                    <a:cubicBezTo>
                                      <a:pt x="1893946" y="3253793"/>
                                      <a:pt x="1889486" y="3270501"/>
                                      <a:pt x="1882542" y="3286125"/>
                                    </a:cubicBezTo>
                                    <a:cubicBezTo>
                                      <a:pt x="1876775" y="3299100"/>
                                      <a:pt x="1869085" y="3311174"/>
                                      <a:pt x="1863492" y="3324225"/>
                                    </a:cubicBezTo>
                                    <a:cubicBezTo>
                                      <a:pt x="1859537" y="3333453"/>
                                      <a:pt x="1858948" y="3344083"/>
                                      <a:pt x="1853967" y="3352800"/>
                                    </a:cubicBezTo>
                                    <a:cubicBezTo>
                                      <a:pt x="1846091" y="3366583"/>
                                      <a:pt x="1833806" y="3377438"/>
                                      <a:pt x="1825392" y="3390900"/>
                                    </a:cubicBezTo>
                                    <a:cubicBezTo>
                                      <a:pt x="1769582" y="3480195"/>
                                      <a:pt x="1839727" y="3384166"/>
                                      <a:pt x="1787292" y="3457575"/>
                                    </a:cubicBezTo>
                                    <a:cubicBezTo>
                                      <a:pt x="1778065" y="3470493"/>
                                      <a:pt x="1766427" y="3481798"/>
                                      <a:pt x="1758717" y="3495675"/>
                                    </a:cubicBezTo>
                                    <a:cubicBezTo>
                                      <a:pt x="1710491" y="3582481"/>
                                      <a:pt x="1775398" y="3507569"/>
                                      <a:pt x="1701567" y="3581400"/>
                                    </a:cubicBezTo>
                                    <a:cubicBezTo>
                                      <a:pt x="1662169" y="3679895"/>
                                      <a:pt x="1707863" y="3575145"/>
                                      <a:pt x="1644417" y="3686175"/>
                                    </a:cubicBezTo>
                                    <a:cubicBezTo>
                                      <a:pt x="1630328" y="3710831"/>
                                      <a:pt x="1622069" y="3738746"/>
                                      <a:pt x="1606317" y="3762375"/>
                                    </a:cubicBezTo>
                                    <a:cubicBezTo>
                                      <a:pt x="1599967" y="3771900"/>
                                      <a:pt x="1592387" y="3780711"/>
                                      <a:pt x="1587267" y="3790950"/>
                                    </a:cubicBezTo>
                                    <a:cubicBezTo>
                                      <a:pt x="1582777" y="3799930"/>
                                      <a:pt x="1582723" y="3810808"/>
                                      <a:pt x="1577742" y="3819525"/>
                                    </a:cubicBezTo>
                                    <a:cubicBezTo>
                                      <a:pt x="1569866" y="3833308"/>
                                      <a:pt x="1557581" y="3844163"/>
                                      <a:pt x="1549167" y="3857625"/>
                                    </a:cubicBezTo>
                                    <a:cubicBezTo>
                                      <a:pt x="1541642" y="3869666"/>
                                      <a:pt x="1537162" y="3883397"/>
                                      <a:pt x="1530117" y="3895725"/>
                                    </a:cubicBezTo>
                                    <a:cubicBezTo>
                                      <a:pt x="1524437" y="3905664"/>
                                      <a:pt x="1516187" y="3914061"/>
                                      <a:pt x="1511067" y="3924300"/>
                                    </a:cubicBezTo>
                                    <a:cubicBezTo>
                                      <a:pt x="1506577" y="3933280"/>
                                      <a:pt x="1506418" y="3944098"/>
                                      <a:pt x="1501542" y="3952875"/>
                                    </a:cubicBezTo>
                                    <a:cubicBezTo>
                                      <a:pt x="1490423" y="3972889"/>
                                      <a:pt x="1473681" y="3989547"/>
                                      <a:pt x="1463442" y="4010025"/>
                                    </a:cubicBezTo>
                                    <a:cubicBezTo>
                                      <a:pt x="1457092" y="4022725"/>
                                      <a:pt x="1453482" y="4037217"/>
                                      <a:pt x="1444392" y="4048125"/>
                                    </a:cubicBezTo>
                                    <a:cubicBezTo>
                                      <a:pt x="1437063" y="4056919"/>
                                      <a:pt x="1425342" y="4060825"/>
                                      <a:pt x="1415817" y="4067175"/>
                                    </a:cubicBezTo>
                                    <a:cubicBezTo>
                                      <a:pt x="1390417" y="4041775"/>
                                      <a:pt x="1358098" y="4021777"/>
                                      <a:pt x="1339617" y="3990975"/>
                                    </a:cubicBezTo>
                                    <a:cubicBezTo>
                                      <a:pt x="1330092" y="3975100"/>
                                      <a:pt x="1321659" y="3958517"/>
                                      <a:pt x="1311042" y="3943350"/>
                                    </a:cubicBezTo>
                                    <a:cubicBezTo>
                                      <a:pt x="1238902" y="3840293"/>
                                      <a:pt x="1306447" y="3954934"/>
                                      <a:pt x="1234842" y="3838575"/>
                                    </a:cubicBezTo>
                                    <a:cubicBezTo>
                                      <a:pt x="1200049" y="3782036"/>
                                      <a:pt x="1188890" y="3756196"/>
                                      <a:pt x="1158642" y="3695700"/>
                                    </a:cubicBezTo>
                                    <a:cubicBezTo>
                                      <a:pt x="1152292" y="3683000"/>
                                      <a:pt x="1146897" y="3669776"/>
                                      <a:pt x="1139592" y="3657600"/>
                                    </a:cubicBezTo>
                                    <a:cubicBezTo>
                                      <a:pt x="1089101" y="3573448"/>
                                      <a:pt x="1119296" y="3626534"/>
                                      <a:pt x="1053867" y="3495675"/>
                                    </a:cubicBezTo>
                                    <a:cubicBezTo>
                                      <a:pt x="1044342" y="3476625"/>
                                      <a:pt x="1033682" y="3458101"/>
                                      <a:pt x="1025292" y="3438525"/>
                                    </a:cubicBezTo>
                                    <a:cubicBezTo>
                                      <a:pt x="1015767" y="3416300"/>
                                      <a:pt x="1007531" y="3393477"/>
                                      <a:pt x="996717" y="3371850"/>
                                    </a:cubicBezTo>
                                    <a:cubicBezTo>
                                      <a:pt x="985269" y="3348955"/>
                                      <a:pt x="968700" y="3328703"/>
                                      <a:pt x="958617" y="3305175"/>
                                    </a:cubicBezTo>
                                    <a:cubicBezTo>
                                      <a:pt x="927123" y="3231690"/>
                                      <a:pt x="953882" y="3252838"/>
                                      <a:pt x="920517" y="3190875"/>
                                    </a:cubicBezTo>
                                    <a:cubicBezTo>
                                      <a:pt x="906316" y="3164502"/>
                                      <a:pt x="886842" y="3141181"/>
                                      <a:pt x="872892" y="3114675"/>
                                    </a:cubicBezTo>
                                    <a:cubicBezTo>
                                      <a:pt x="855024" y="3080726"/>
                                      <a:pt x="842424" y="3044214"/>
                                      <a:pt x="825267" y="3009900"/>
                                    </a:cubicBezTo>
                                    <a:cubicBezTo>
                                      <a:pt x="810648" y="2980662"/>
                                      <a:pt x="793025" y="2953018"/>
                                      <a:pt x="777642" y="2924175"/>
                                    </a:cubicBezTo>
                                    <a:cubicBezTo>
                                      <a:pt x="767619" y="2905382"/>
                                      <a:pt x="760025" y="2885288"/>
                                      <a:pt x="749067" y="2867025"/>
                                    </a:cubicBezTo>
                                    <a:cubicBezTo>
                                      <a:pt x="740899" y="2853412"/>
                                      <a:pt x="728906" y="2842387"/>
                                      <a:pt x="720492" y="2828925"/>
                                    </a:cubicBezTo>
                                    <a:cubicBezTo>
                                      <a:pt x="670941" y="2749643"/>
                                      <a:pt x="724325" y="2827065"/>
                                      <a:pt x="691917" y="2762250"/>
                                    </a:cubicBezTo>
                                    <a:cubicBezTo>
                                      <a:pt x="654048" y="2686512"/>
                                      <a:pt x="670538" y="2740517"/>
                                      <a:pt x="625242" y="2657475"/>
                                    </a:cubicBezTo>
                                    <a:cubicBezTo>
                                      <a:pt x="617055" y="2642465"/>
                                      <a:pt x="613838" y="2625143"/>
                                      <a:pt x="606192" y="2609850"/>
                                    </a:cubicBezTo>
                                    <a:cubicBezTo>
                                      <a:pt x="597913" y="2593291"/>
                                      <a:pt x="586394" y="2578525"/>
                                      <a:pt x="577617" y="2562225"/>
                                    </a:cubicBezTo>
                                    <a:cubicBezTo>
                                      <a:pt x="564153" y="2537221"/>
                                      <a:pt x="554128" y="2510376"/>
                                      <a:pt x="539517" y="2486025"/>
                                    </a:cubicBezTo>
                                    <a:cubicBezTo>
                                      <a:pt x="529992" y="2470150"/>
                                      <a:pt x="519221" y="2454959"/>
                                      <a:pt x="510942" y="2438400"/>
                                    </a:cubicBezTo>
                                    <a:cubicBezTo>
                                      <a:pt x="503296" y="2423107"/>
                                      <a:pt x="498967" y="2406340"/>
                                      <a:pt x="491892" y="2390775"/>
                                    </a:cubicBezTo>
                                    <a:cubicBezTo>
                                      <a:pt x="483079" y="2371386"/>
                                      <a:pt x="472130" y="2353014"/>
                                      <a:pt x="463317" y="2333625"/>
                                    </a:cubicBezTo>
                                    <a:cubicBezTo>
                                      <a:pt x="422808" y="2244506"/>
                                      <a:pt x="468854" y="2326979"/>
                                      <a:pt x="415692" y="2238375"/>
                                    </a:cubicBezTo>
                                    <a:cubicBezTo>
                                      <a:pt x="394867" y="2155077"/>
                                      <a:pt x="422532" y="2250021"/>
                                      <a:pt x="377592" y="2152650"/>
                                    </a:cubicBezTo>
                                    <a:cubicBezTo>
                                      <a:pt x="366224" y="2128020"/>
                                      <a:pt x="359451" y="2101491"/>
                                      <a:pt x="349017" y="2076450"/>
                                    </a:cubicBezTo>
                                    <a:cubicBezTo>
                                      <a:pt x="327690" y="2025266"/>
                                      <a:pt x="297575" y="1977366"/>
                                      <a:pt x="282342" y="1924050"/>
                                    </a:cubicBezTo>
                                    <a:cubicBezTo>
                                      <a:pt x="275992" y="1901825"/>
                                      <a:pt x="272182" y="1878711"/>
                                      <a:pt x="263292" y="1857375"/>
                                    </a:cubicBezTo>
                                    <a:cubicBezTo>
                                      <a:pt x="256172" y="1840286"/>
                                      <a:pt x="242996" y="1826309"/>
                                      <a:pt x="234717" y="1809750"/>
                                    </a:cubicBezTo>
                                    <a:cubicBezTo>
                                      <a:pt x="227071" y="1794457"/>
                                      <a:pt x="222611" y="1777749"/>
                                      <a:pt x="215667" y="1762125"/>
                                    </a:cubicBezTo>
                                    <a:cubicBezTo>
                                      <a:pt x="209900" y="1749150"/>
                                      <a:pt x="202967" y="1736725"/>
                                      <a:pt x="196617" y="1724025"/>
                                    </a:cubicBezTo>
                                    <a:cubicBezTo>
                                      <a:pt x="174316" y="1612518"/>
                                      <a:pt x="203095" y="1734697"/>
                                      <a:pt x="168042" y="1638300"/>
                                    </a:cubicBezTo>
                                    <a:cubicBezTo>
                                      <a:pt x="127196" y="1525975"/>
                                      <a:pt x="174268" y="1613751"/>
                                      <a:pt x="120417" y="1524000"/>
                                    </a:cubicBezTo>
                                    <a:cubicBezTo>
                                      <a:pt x="102241" y="1451294"/>
                                      <a:pt x="123512" y="1520665"/>
                                      <a:pt x="82317" y="1438275"/>
                                    </a:cubicBezTo>
                                    <a:cubicBezTo>
                                      <a:pt x="68463" y="1410566"/>
                                      <a:pt x="75474" y="1402118"/>
                                      <a:pt x="63267" y="1371600"/>
                                    </a:cubicBezTo>
                                    <a:cubicBezTo>
                                      <a:pt x="55357" y="1351825"/>
                                      <a:pt x="42602" y="1334225"/>
                                      <a:pt x="34692" y="1314450"/>
                                    </a:cubicBezTo>
                                    <a:cubicBezTo>
                                      <a:pt x="29830" y="1302295"/>
                                      <a:pt x="28929" y="1288889"/>
                                      <a:pt x="25167" y="1276350"/>
                                    </a:cubicBezTo>
                                    <a:cubicBezTo>
                                      <a:pt x="19397" y="1257116"/>
                                      <a:pt x="-13364" y="1214330"/>
                                      <a:pt x="6117" y="1219200"/>
                                    </a:cubicBezTo>
                                    <a:lnTo>
                                      <a:pt x="44217" y="1228725"/>
                                    </a:lnTo>
                                    <a:cubicBezTo>
                                      <a:pt x="79142" y="1250950"/>
                                      <a:pt x="119720" y="1266128"/>
                                      <a:pt x="148992" y="1295400"/>
                                    </a:cubicBezTo>
                                    <a:cubicBezTo>
                                      <a:pt x="158517" y="1304925"/>
                                      <a:pt x="166791" y="1315893"/>
                                      <a:pt x="177567" y="1323975"/>
                                    </a:cubicBezTo>
                                    <a:cubicBezTo>
                                      <a:pt x="192378" y="1335083"/>
                                      <a:pt x="209971" y="1342012"/>
                                      <a:pt x="225192" y="1352550"/>
                                    </a:cubicBezTo>
                                    <a:cubicBezTo>
                                      <a:pt x="251297" y="1370622"/>
                                      <a:pt x="274974" y="1392088"/>
                                      <a:pt x="301392" y="1409700"/>
                                    </a:cubicBezTo>
                                    <a:cubicBezTo>
                                      <a:pt x="320442" y="1422400"/>
                                      <a:pt x="340664" y="1433497"/>
                                      <a:pt x="358542" y="1447800"/>
                                    </a:cubicBezTo>
                                    <a:cubicBezTo>
                                      <a:pt x="415106" y="1493051"/>
                                      <a:pt x="389251" y="1474623"/>
                                      <a:pt x="434742" y="1504950"/>
                                    </a:cubicBezTo>
                                    <a:cubicBezTo>
                                      <a:pt x="454339" y="1534345"/>
                                      <a:pt x="453846" y="1537654"/>
                                      <a:pt x="482367" y="1562100"/>
                                    </a:cubicBezTo>
                                    <a:cubicBezTo>
                                      <a:pt x="494420" y="1572431"/>
                                      <a:pt x="508414" y="1580344"/>
                                      <a:pt x="520467" y="1590675"/>
                                    </a:cubicBezTo>
                                    <a:cubicBezTo>
                                      <a:pt x="530694" y="1599441"/>
                                      <a:pt x="538815" y="1610484"/>
                                      <a:pt x="549042" y="1619250"/>
                                    </a:cubicBezTo>
                                    <a:cubicBezTo>
                                      <a:pt x="561095" y="1629581"/>
                                      <a:pt x="575917" y="1636600"/>
                                      <a:pt x="587142" y="1647825"/>
                                    </a:cubicBezTo>
                                    <a:cubicBezTo>
                                      <a:pt x="595237" y="1655920"/>
                                      <a:pt x="598097" y="1668305"/>
                                      <a:pt x="606192" y="1676400"/>
                                    </a:cubicBezTo>
                                    <a:cubicBezTo>
                                      <a:pt x="614287" y="1684495"/>
                                      <a:pt x="626296" y="1687749"/>
                                      <a:pt x="634767" y="1695450"/>
                                    </a:cubicBezTo>
                                    <a:cubicBezTo>
                                      <a:pt x="661346" y="1719613"/>
                                      <a:pt x="685567" y="1746250"/>
                                      <a:pt x="710967" y="1771650"/>
                                    </a:cubicBezTo>
                                    <a:cubicBezTo>
                                      <a:pt x="720492" y="1781175"/>
                                      <a:pt x="730918" y="1789877"/>
                                      <a:pt x="739542" y="1800225"/>
                                    </a:cubicBezTo>
                                    <a:cubicBezTo>
                                      <a:pt x="755417" y="1819275"/>
                                      <a:pt x="770247" y="1839247"/>
                                      <a:pt x="787167" y="1857375"/>
                                    </a:cubicBezTo>
                                    <a:cubicBezTo>
                                      <a:pt x="814740" y="1886918"/>
                                      <a:pt x="844317" y="1914525"/>
                                      <a:pt x="872892" y="1943100"/>
                                    </a:cubicBezTo>
                                    <a:cubicBezTo>
                                      <a:pt x="882417" y="1952625"/>
                                      <a:pt x="893385" y="1960899"/>
                                      <a:pt x="901467" y="1971675"/>
                                    </a:cubicBezTo>
                                    <a:cubicBezTo>
                                      <a:pt x="985029" y="2083091"/>
                                      <a:pt x="879016" y="1945483"/>
                                      <a:pt x="958617" y="2038350"/>
                                    </a:cubicBezTo>
                                    <a:cubicBezTo>
                                      <a:pt x="1005875" y="2093484"/>
                                      <a:pt x="965464" y="2061964"/>
                                      <a:pt x="1015767" y="2095500"/>
                                    </a:cubicBezTo>
                                    <a:cubicBezTo>
                                      <a:pt x="1031642" y="2117725"/>
                                      <a:pt x="1045247" y="2141761"/>
                                      <a:pt x="1063392" y="2162175"/>
                                    </a:cubicBezTo>
                                    <a:cubicBezTo>
                                      <a:pt x="1070997" y="2170731"/>
                                      <a:pt x="1084429" y="2172610"/>
                                      <a:pt x="1091967" y="2181225"/>
                                    </a:cubicBezTo>
                                    <a:cubicBezTo>
                                      <a:pt x="1107044" y="2198455"/>
                                      <a:pt x="1111751" y="2224638"/>
                                      <a:pt x="1130067" y="2238375"/>
                                    </a:cubicBezTo>
                                    <a:cubicBezTo>
                                      <a:pt x="1160181" y="2260961"/>
                                      <a:pt x="1172862" y="2267665"/>
                                      <a:pt x="1196742" y="2295525"/>
                                    </a:cubicBezTo>
                                    <a:cubicBezTo>
                                      <a:pt x="1207073" y="2307578"/>
                                      <a:pt x="1214697" y="2321825"/>
                                      <a:pt x="1225317" y="2333625"/>
                                    </a:cubicBezTo>
                                    <a:cubicBezTo>
                                      <a:pt x="1309203" y="2426832"/>
                                      <a:pt x="1259602" y="2356477"/>
                                      <a:pt x="1301517" y="2419350"/>
                                    </a:cubicBezTo>
                                    <a:cubicBezTo>
                                      <a:pt x="1317392" y="2413000"/>
                                      <a:pt x="1334196" y="2408603"/>
                                      <a:pt x="1349142" y="2400300"/>
                                    </a:cubicBezTo>
                                    <a:cubicBezTo>
                                      <a:pt x="1385637" y="2380025"/>
                                      <a:pt x="1403687" y="2352162"/>
                                      <a:pt x="1434867" y="2324100"/>
                                    </a:cubicBezTo>
                                    <a:cubicBezTo>
                                      <a:pt x="1449978" y="2310500"/>
                                      <a:pt x="1467381" y="2299600"/>
                                      <a:pt x="1482492" y="2286000"/>
                                    </a:cubicBezTo>
                                    <a:cubicBezTo>
                                      <a:pt x="1499179" y="2270981"/>
                                      <a:pt x="1513011" y="2252915"/>
                                      <a:pt x="1530117" y="2238375"/>
                                    </a:cubicBezTo>
                                    <a:cubicBezTo>
                                      <a:pt x="1576587" y="2198875"/>
                                      <a:pt x="1625588" y="2162450"/>
                                      <a:pt x="1672992" y="2124075"/>
                                    </a:cubicBezTo>
                                    <a:cubicBezTo>
                                      <a:pt x="1692266" y="2108472"/>
                                      <a:pt x="1712607" y="2093985"/>
                                      <a:pt x="1730142" y="2076450"/>
                                    </a:cubicBezTo>
                                    <a:cubicBezTo>
                                      <a:pt x="1746017" y="2060575"/>
                                      <a:pt x="1760871" y="2043609"/>
                                      <a:pt x="1777767" y="2028825"/>
                                    </a:cubicBezTo>
                                    <a:cubicBezTo>
                                      <a:pt x="1811727" y="1999110"/>
                                      <a:pt x="1850634" y="1975008"/>
                                      <a:pt x="1882542" y="1943100"/>
                                    </a:cubicBezTo>
                                    <a:cubicBezTo>
                                      <a:pt x="1898417" y="1927225"/>
                                      <a:pt x="1913480" y="1910494"/>
                                      <a:pt x="1930167" y="1895475"/>
                                    </a:cubicBezTo>
                                    <a:cubicBezTo>
                                      <a:pt x="1945278" y="1881875"/>
                                      <a:pt x="1962681" y="1870975"/>
                                      <a:pt x="1977792" y="1857375"/>
                                    </a:cubicBezTo>
                                    <a:cubicBezTo>
                                      <a:pt x="2051949" y="1790634"/>
                                      <a:pt x="2018848" y="1798254"/>
                                      <a:pt x="2130192" y="1724025"/>
                                    </a:cubicBezTo>
                                    <a:cubicBezTo>
                                      <a:pt x="2175952" y="1693519"/>
                                      <a:pt x="2175216" y="1694772"/>
                                      <a:pt x="2234967" y="1647825"/>
                                    </a:cubicBezTo>
                                    <a:cubicBezTo>
                                      <a:pt x="2254466" y="1632505"/>
                                      <a:pt x="2273989" y="1617120"/>
                                      <a:pt x="2292117" y="1600200"/>
                                    </a:cubicBezTo>
                                    <a:cubicBezTo>
                                      <a:pt x="2321660" y="1572627"/>
                                      <a:pt x="2346286" y="1539720"/>
                                      <a:pt x="2377842" y="1514475"/>
                                    </a:cubicBezTo>
                                    <a:cubicBezTo>
                                      <a:pt x="2457023" y="1451130"/>
                                      <a:pt x="2411092" y="1490750"/>
                                      <a:pt x="2511192" y="1390650"/>
                                    </a:cubicBezTo>
                                    <a:lnTo>
                                      <a:pt x="2558817" y="1343025"/>
                                    </a:lnTo>
                                    <a:cubicBezTo>
                                      <a:pt x="2574692" y="1327150"/>
                                      <a:pt x="2592659" y="1313121"/>
                                      <a:pt x="2606442" y="1295400"/>
                                    </a:cubicBezTo>
                                    <a:cubicBezTo>
                                      <a:pt x="2628667" y="1266825"/>
                                      <a:pt x="2647519" y="1235273"/>
                                      <a:pt x="2673117" y="1209675"/>
                                    </a:cubicBezTo>
                                    <a:cubicBezTo>
                                      <a:pt x="2682642" y="1200150"/>
                                      <a:pt x="2693068" y="1191448"/>
                                      <a:pt x="2701692" y="1181100"/>
                                    </a:cubicBezTo>
                                    <a:cubicBezTo>
                                      <a:pt x="2709021" y="1172306"/>
                                      <a:pt x="2713413" y="1161319"/>
                                      <a:pt x="2720742" y="1152525"/>
                                    </a:cubicBezTo>
                                    <a:cubicBezTo>
                                      <a:pt x="2729366" y="1142177"/>
                                      <a:pt x="2740693" y="1134298"/>
                                      <a:pt x="2749317" y="1123950"/>
                                    </a:cubicBezTo>
                                    <a:cubicBezTo>
                                      <a:pt x="2756646" y="1115156"/>
                                      <a:pt x="2760272" y="1103470"/>
                                      <a:pt x="2768367" y="1095375"/>
                                    </a:cubicBezTo>
                                    <a:cubicBezTo>
                                      <a:pt x="2776462" y="1087280"/>
                                      <a:pt x="2788148" y="1083654"/>
                                      <a:pt x="2796942" y="1076325"/>
                                    </a:cubicBezTo>
                                    <a:cubicBezTo>
                                      <a:pt x="2828558" y="1049978"/>
                                      <a:pt x="2834208" y="1033210"/>
                                      <a:pt x="2863617" y="1000125"/>
                                    </a:cubicBezTo>
                                    <a:cubicBezTo>
                                      <a:pt x="2875549" y="986701"/>
                                      <a:pt x="2890028" y="975662"/>
                                      <a:pt x="2901717" y="962025"/>
                                    </a:cubicBezTo>
                                    <a:cubicBezTo>
                                      <a:pt x="2909167" y="953333"/>
                                      <a:pt x="2913438" y="942244"/>
                                      <a:pt x="2920767" y="933450"/>
                                    </a:cubicBezTo>
                                    <a:cubicBezTo>
                                      <a:pt x="2972608" y="871241"/>
                                      <a:pt x="2924375" y="939367"/>
                                      <a:pt x="2987442" y="876300"/>
                                    </a:cubicBezTo>
                                    <a:cubicBezTo>
                                      <a:pt x="3001817" y="861925"/>
                                      <a:pt x="3012155" y="843975"/>
                                      <a:pt x="3025542" y="828675"/>
                                    </a:cubicBezTo>
                                    <a:cubicBezTo>
                                      <a:pt x="3034412" y="818538"/>
                                      <a:pt x="3045351" y="810327"/>
                                      <a:pt x="3054117" y="800100"/>
                                    </a:cubicBezTo>
                                    <a:cubicBezTo>
                                      <a:pt x="3064448" y="788047"/>
                                      <a:pt x="3072013" y="773747"/>
                                      <a:pt x="3082692" y="762000"/>
                                    </a:cubicBezTo>
                                    <a:cubicBezTo>
                                      <a:pt x="3103835" y="738743"/>
                                      <a:pt x="3130508" y="720470"/>
                                      <a:pt x="3149367" y="695325"/>
                                    </a:cubicBezTo>
                                    <a:cubicBezTo>
                                      <a:pt x="3158892" y="682625"/>
                                      <a:pt x="3167322" y="669025"/>
                                      <a:pt x="3177942" y="657225"/>
                                    </a:cubicBezTo>
                                    <a:cubicBezTo>
                                      <a:pt x="3195964" y="637200"/>
                                      <a:pt x="3221231" y="623177"/>
                                      <a:pt x="3235092" y="600075"/>
                                    </a:cubicBezTo>
                                    <a:cubicBezTo>
                                      <a:pt x="3325796" y="448901"/>
                                      <a:pt x="3180335" y="682609"/>
                                      <a:pt x="3320817" y="495300"/>
                                    </a:cubicBezTo>
                                    <a:cubicBezTo>
                                      <a:pt x="3330342" y="482600"/>
                                      <a:pt x="3338772" y="469000"/>
                                      <a:pt x="3349392" y="457200"/>
                                    </a:cubicBezTo>
                                    <a:cubicBezTo>
                                      <a:pt x="3367414" y="437175"/>
                                      <a:pt x="3390378" y="421603"/>
                                      <a:pt x="3406542" y="400050"/>
                                    </a:cubicBezTo>
                                    <a:cubicBezTo>
                                      <a:pt x="3478378" y="304269"/>
                                      <a:pt x="3394041" y="412976"/>
                                      <a:pt x="3463692" y="333375"/>
                                    </a:cubicBezTo>
                                    <a:cubicBezTo>
                                      <a:pt x="3477079" y="318075"/>
                                      <a:pt x="3487417" y="300125"/>
                                      <a:pt x="3501792" y="285750"/>
                                    </a:cubicBezTo>
                                    <a:cubicBezTo>
                                      <a:pt x="3516167" y="271375"/>
                                      <a:pt x="3535042" y="262025"/>
                                      <a:pt x="3549417" y="247650"/>
                                    </a:cubicBezTo>
                                    <a:cubicBezTo>
                                      <a:pt x="3557512" y="239555"/>
                                      <a:pt x="3560862" y="227631"/>
                                      <a:pt x="3568467" y="219075"/>
                                    </a:cubicBezTo>
                                    <a:cubicBezTo>
                                      <a:pt x="3586365" y="198939"/>
                                      <a:pt x="3606567" y="180975"/>
                                      <a:pt x="3625617" y="161925"/>
                                    </a:cubicBezTo>
                                    <a:lnTo>
                                      <a:pt x="3692292" y="95250"/>
                                    </a:lnTo>
                                    <a:lnTo>
                                      <a:pt x="3720867" y="66675"/>
                                    </a:lnTo>
                                    <a:cubicBezTo>
                                      <a:pt x="3730392" y="57150"/>
                                      <a:pt x="3738234" y="45572"/>
                                      <a:pt x="3749442" y="38100"/>
                                    </a:cubicBezTo>
                                    <a:lnTo>
                                      <a:pt x="3806592" y="0"/>
                                    </a:lnTo>
                                    <a:lnTo>
                                      <a:pt x="3835167" y="0"/>
                                    </a:lnTo>
                                    <a:close/>
                                  </a:path>
                                </a:pathLst>
                              </a:cu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78D91" id="צורה חופשית 5" o:spid="_x0000_s1026" style="position:absolute;left:0;text-align:left;margin-left:84.6pt;margin-top:-3.4pt;width:14.1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35167,406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" path="m3835167,v-19050,44450,-36448,89645,-57150,133350c3770092,150081,3757103,164121,3749442,180975v-8309,18281,-10070,39189,-19050,57150c3723292,252324,3709985,262612,3701817,276225v-10958,18263,-18477,38397,-28575,57150c3661106,355913,3647278,377512,3635142,400050v-10098,18753,-19762,37761,-28575,57150c3599492,472765,3596314,490164,3587517,504825v-10460,17433,-27185,30473,-38100,47625c3537982,570419,3531185,590982,3520842,609600v-5559,10007,-13491,18568,-19050,28575c3491449,656793,3484323,677151,3473217,695325v-23877,39072,-59194,71785,-76200,114300c3370394,876181,3373383,876040,3320817,952500v-14049,20434,-33870,36517,-47625,57150c3261378,1027371,3254715,1048047,3244617,1066800v-12136,22538,-24258,45143,-38100,66675c3191748,1156450,3173839,1177290,3158892,1200150v-39046,59717,-70219,124872,-114300,180975c2909570,1552971,2963292,1478774,2835042,1666875v-12898,18917,-26741,37271,-38100,57150c2784242,1746250,2772258,1768900,2758842,1790700v-53789,87408,-25075,27255,-76200,123825c2666033,1945897,2652420,1978836,2635017,2009775v-11225,19955,-27245,36991,-38100,57150c2585453,2088215,2579806,2112310,2568342,2133600v-10855,20159,-26161,37614,-38100,57150c2507242,2228387,2485931,2267031,2463567,2305050v-9387,15957,-19050,31750,-28575,47625c2425467,2368550,2414696,2383741,2406417,2400300v-9525,19050,-17617,38887,-28575,57150c2369674,2471063,2357852,2482196,2349267,2495550v-20022,31146,-34934,65629,-57150,95250c2279851,2607155,2255634,2637976,2244492,2657475v-7045,12328,-11745,25924,-19050,38100c2213662,2715208,2198305,2732625,2187342,2752725v-8187,15010,-10747,32679,-19050,47625c2160582,2814227,2147427,2824573,2139717,2838450v-8303,14946,-12106,32001,-19050,47625c2101649,2928865,2102163,2923447,2073042,2962275v-26340,79021,17879,-45283,-47625,85725c2009095,3080644,1999320,3102629,1977792,3133725v-18072,26105,-39538,49782,-57150,76200c1914292,3219450,1906712,3228261,1901592,3238500v-7646,15293,-12106,32001,-19050,47625c1876775,3299100,1869085,3311174,1863492,3324225v-3955,9228,-4544,19858,-9525,28575c1846091,3366583,1833806,3377438,1825392,3390900v-55810,89295,14335,-6734,-38100,66675c1778065,3470493,1766427,3481798,1758717,3495675v-48226,86806,16681,11894,-57150,85725c1662169,3679895,1707863,3575145,1644417,3686175v-14089,24656,-22348,52571,-38100,76200c1599967,3771900,1592387,3780711,1587267,3790950v-4490,8980,-4544,19858,-9525,28575c1569866,3833308,1557581,3844163,1549167,3857625v-7525,12041,-12005,25772,-19050,38100c1524437,3905664,1516187,3914061,1511067,3924300v-4490,8980,-4649,19798,-9525,28575c1490423,3972889,1473681,3989547,1463442,4010025v-6350,12700,-9960,27192,-19050,38100c1437063,4056919,1425342,4060825,1415817,4067175v-25400,-25400,-57719,-45398,-76200,-76200c1330092,3975100,1321659,3958517,1311042,3943350v-72140,-103057,-4595,11584,-76200,-104775c1200049,3782036,1188890,3756196,1158642,3695700v-6350,-12700,-11745,-25924,-19050,-38100c1089101,3573448,1119296,3626534,1053867,3495675v-9525,-19050,-20185,-37574,-28575,-57150c1015767,3416300,1007531,3393477,996717,3371850v-11448,-22895,-28017,-43147,-38100,-66675c927123,3231690,953882,3252838,920517,3190875v-14201,-26373,-33675,-49694,-47625,-76200c855024,3080726,842424,3044214,825267,3009900v-14619,-29238,-32242,-56882,-47625,-85725c767619,2905382,760025,2885288,749067,2867025v-8168,-13613,-20161,-24638,-28575,-38100c670941,2749643,724325,2827065,691917,2762250v-37869,-75738,-21379,-21733,-66675,-104775c617055,2642465,613838,2625143,606192,2609850v-8279,-16559,-19798,-31325,-28575,-47625c564153,2537221,554128,2510376,539517,2486025v-9525,-15875,-20296,-31066,-28575,-47625c503296,2423107,498967,2406340,491892,2390775v-8813,-19389,-19762,-37761,-28575,-57150c422808,2244506,468854,2326979,415692,2238375v-20825,-83298,6840,11646,-38100,-85725c366224,2128020,359451,2101491,349017,2076450v-21327,-51184,-51442,-99084,-66675,-152400c275992,1901825,272182,1878711,263292,1857375v-7120,-17089,-20296,-31066,-28575,-47625c227071,1794457,222611,1777749,215667,1762125v-5767,-12975,-12700,-25400,-19050,-38100c174316,1612518,203095,1734697,168042,1638300v-40846,-112325,6226,-24549,-47625,-114300c102241,1451294,123512,1520665,82317,1438275v-13854,-27709,-6843,-36157,-19050,-66675c55357,1351825,42602,1334225,34692,1314450v-4862,-12155,-5763,-25561,-9525,-38100c19397,1257116,-13364,1214330,6117,1219200r38100,9525c79142,1250950,119720,1266128,148992,1295400v9525,9525,17799,20493,28575,28575c192378,1335083,209971,1342012,225192,1352550v26105,18072,49782,39538,76200,57150c320442,1422400,340664,1433497,358542,1447800v56564,45251,30709,26823,76200,57150c454339,1534345,453846,1537654,482367,1562100v12053,10331,26047,18244,38100,28575c530694,1599441,538815,1610484,549042,1619250v12053,10331,26875,17350,38100,28575c595237,1655920,598097,1668305,606192,1676400v8095,8095,20104,11349,28575,19050c661346,1719613,685567,1746250,710967,1771650v9525,9525,19951,18227,28575,28575c755417,1819275,770247,1839247,787167,1857375v27573,29543,57150,57150,85725,85725c882417,1952625,893385,1960899,901467,1971675v83562,111416,-22451,-26192,57150,66675c1005875,2093484,965464,2061964,1015767,2095500v15875,22225,29480,46261,47625,66675c1070997,2170731,1084429,2172610,1091967,2181225v15077,17230,19784,43413,38100,57150c1160181,2260961,1172862,2267665,1196742,2295525v10331,12053,17955,26300,28575,38100c1309203,2426832,1259602,2356477,1301517,2419350v15875,-6350,32679,-10747,47625,-19050c1385637,2380025,1403687,2352162,1434867,2324100v15111,-13600,32514,-24500,47625,-38100c1499179,2270981,1513011,2252915,1530117,2238375v46470,-39500,95471,-75925,142875,-114300c1692266,2108472,1712607,2093985,1730142,2076450v15875,-15875,30729,-32841,47625,-47625c1811727,1999110,1850634,1975008,1882542,1943100v15875,-15875,30938,-32606,47625,-47625c1945278,1881875,1962681,1870975,1977792,1857375v74157,-66741,41056,-59121,152400,-133350c2175952,1693519,2175216,1694772,2234967,1647825v19499,-15320,39022,-30705,57150,-47625c2321660,1572627,2346286,1539720,2377842,1514475v79181,-63345,33250,-23725,133350,-123825l2558817,1343025v15875,-15875,33842,-29904,47625,-47625c2628667,1266825,2647519,1235273,2673117,1209675v9525,-9525,19951,-18227,28575,-28575c2709021,1172306,2713413,1161319,2720742,1152525v8624,-10348,19951,-18227,28575,-28575c2756646,1115156,2760272,1103470,2768367,1095375v8095,-8095,19781,-11721,28575,-19050c2828558,1049978,2834208,1033210,2863617,1000125v11932,-13424,26411,-24463,38100,-38100c2909167,953333,2913438,942244,2920767,933450v51841,-62209,3608,5917,66675,-57150c3001817,861925,3012155,843975,3025542,828675v8870,-10137,19809,-18348,28575,-28575c3064448,788047,3072013,773747,3082692,762000v21143,-23257,47816,-41530,66675,-66675c3158892,682625,3167322,669025,3177942,657225v18022,-20025,43289,-34048,57150,-57150c3325796,448901,3180335,682609,3320817,495300v9525,-12700,17955,-26300,28575,-38100c3367414,437175,3390378,421603,3406542,400050v71836,-95781,-12501,12926,57150,-66675c3477079,318075,3487417,300125,3501792,285750v14375,-14375,33250,-23725,47625,-38100c3557512,239555,3560862,227631,3568467,219075v17898,-20136,38100,-38100,57150,-57150l3692292,95250r28575,-28575c3730392,57150,3738234,45572,3749442,38100l3806592,r28575,xe" fillcolor="#00b050" strokecolor="#00b050" strokeweight="1pt">
                      <v:stroke joinstyle="miter"/>
                      <v:path arrowok="t" o:connecttype="custom" o:connectlocs="179614,0;176937,6246;175599,8477;174707,11153;173369,12938;172030,15615;170246,18738;168908,21415;168016,23645;166231,25876;164893,28553;164001,29891;162663,32568;159094,37922;155525,44614;153295,47290;151957,49967;150172,53090;147942,56213;142589,64690;132775,78074;130990,80751;129206,83874;125637,89673;123407,94135;121623,96811;120284,99934;118500,102611;115377,107965;114039,110196;112701,112426;111362,115103;110024,116888;107348,121349;105117,124472;104225,126256;102441,128933;101549,131164;100210,132948;99318,135179;97088,138748;94857,142763;92627,146779;89950,150348;89058,151686;88166,153917;87274,155701;86828,157040;85489,158824;83705,161947;82367,163732;79690,167747;77014,172655;75229,176224;74337,177562;73891,178900;72553,180685;71661,182470;70768,183808;70322,185146;68538,187823;67646,189608;66308,190500;62739,186931;61401,184700;57832,179793;54263,173101;53371,171316;49356,163732;48018,161055;46680,157932;44895,154809;43111,149456;40881,145886;38650,140979;36420,136964;35081,134287;33743,132502;32405,129379;29282,124472;28390,122241;27052,120011;25267,116441;23929,114211;23037,111980;21699,109303;19468,104842;17684,100827;16346,97258;13223,90119;12331,86996;10993,84766;10100,82535;9208,80751;7870,76735;5640,71382;3855,67367;2963,64244;1625,61567;1179,59782;286,57105;2071,57552;6978,60674;8316,62013;10547,63351;14115,66028;16792,67813;20360,70489;22591,73166;24375,74505;25714,75843;27498,77181;28390,78520;29728,79412;33297,82981;34635,84320;36866,86996;40881,91012;42219,92350;44895,95473;47572,98150;49802,101273;51141,102165;52925,104842;56048,107519;57386,109303;60954,113319;63185,112426;67200,108857;69430,107073;71661,104842;78352,99488;81028,97258;83259,95027;88166,91012;90396,88781;92627,86996;99764,80751;104671,77181;107348,74951;111362,70936;117608,65136;119838,62905;122069,60674;125191,56659;126529,55321;127422,53982;128760,52644;129652,51306;130990,50413;134113,46844;135897,45060;136790,43721;139912,41044;141696,38814;143035,37475;144373,35691;147496,32568;148834,30783;151510,28107;155525,23199;156863,21415;159540,18738;162217,15615;164001,13384;166231,11600;167124,10261;169800,7584;172923,4461;174261,3123;175599,1785;178276,0;179614,0" o:connectangles="0,0,0,0,0,0,0,0,0,0,0,0,0,0,0,0,0,0,0,0,0,0,0,0,0,0,0,0,0,0,0,0,0,0,0,0,0,0,0,0,0,0,0,0,0,0,0,0,0,0,0,0,0,0,0,0,0,0,0,0,0,0,0,0,0,0,0,0,0,0,0,0,0,0,0,0,0,0,0,0,0,0,0,0,0,0,0,0,0,0,0,0,0,0,0,0,0,0,0,0,0,0,0,0,0,0,0,0,0,0,0,0,0,0,0,0,0,0,0,0,0,0,0,0,0,0,0,0,0,0,0,0,0,0,0,0,0,0,0,0,0,0,0,0,0,0,0,0,0,0,0,0,0,0,0,0,0,0,0,0,0,0,0,0,0,0,0,0,0,0,0,0,0"/>
                    </v:shape>
                  </w:pict>
                </mc:Fallback>
              </mc:AlternateContent>
            </w:r>
            <w:r w:rsidR="00E05C25">
              <w:rPr>
                <w:rFonts w:hint="cs"/>
                <w:rtl/>
              </w:rPr>
              <w:t xml:space="preserve"> </w:t>
            </w:r>
            <w:r>
              <w:rPr>
                <w:rFonts w:hint="cs"/>
                <w:rtl/>
              </w:rPr>
              <w:t xml:space="preserve">  </w:t>
            </w:r>
            <w:r w:rsidR="00E05C25">
              <w:rPr>
                <w:rFonts w:hint="cs"/>
                <w:rtl/>
              </w:rPr>
              <w:t>מחוזי!</w:t>
            </w:r>
          </w:p>
        </w:tc>
      </w:tr>
      <w:tr w:rsidR="00EB3642" w:rsidTr="00972B31">
        <w:tc>
          <w:tcPr>
            <w:tcW w:w="2767" w:type="dxa"/>
          </w:tcPr>
          <w:p w:rsidR="00EB3642" w:rsidRDefault="00EB3642" w:rsidP="00EB3642">
            <w:pPr>
              <w:pStyle w:val="a3"/>
              <w:rPr>
                <w:rtl/>
              </w:rPr>
            </w:pPr>
            <w:r>
              <w:rPr>
                <w:rFonts w:hint="cs"/>
                <w:rtl/>
              </w:rPr>
              <w:t>אכיפת חוזה שכירות ארוך טווח</w:t>
            </w:r>
            <w:r w:rsidR="00E05C25">
              <w:rPr>
                <w:rFonts w:hint="cs"/>
                <w:rtl/>
              </w:rPr>
              <w:t xml:space="preserve"> (</w:t>
            </w:r>
            <w:r w:rsidR="00E05C25" w:rsidRPr="00972B31">
              <w:rPr>
                <w:rFonts w:hint="cs"/>
                <w:b/>
                <w:bCs/>
                <w:rtl/>
              </w:rPr>
              <w:t>שלום</w:t>
            </w:r>
            <w:r w:rsidR="00E05C25">
              <w:rPr>
                <w:rFonts w:hint="cs"/>
                <w:rtl/>
              </w:rPr>
              <w:t>)</w:t>
            </w:r>
          </w:p>
        </w:tc>
        <w:tc>
          <w:tcPr>
            <w:tcW w:w="3402" w:type="dxa"/>
          </w:tcPr>
          <w:p w:rsidR="00EB3642" w:rsidRDefault="00EB3642" w:rsidP="00EB3642">
            <w:pPr>
              <w:pStyle w:val="a3"/>
              <w:rPr>
                <w:rtl/>
              </w:rPr>
            </w:pPr>
            <w:r>
              <w:rPr>
                <w:rFonts w:hint="cs"/>
                <w:rtl/>
              </w:rPr>
              <w:t>רישום השכירות</w:t>
            </w:r>
            <w:r w:rsidR="000E785D">
              <w:rPr>
                <w:rFonts w:hint="cs"/>
                <w:rtl/>
              </w:rPr>
              <w:t xml:space="preserve"> (</w:t>
            </w:r>
            <w:r w:rsidR="000E785D" w:rsidRPr="00972B31">
              <w:rPr>
                <w:rFonts w:hint="cs"/>
                <w:b/>
                <w:bCs/>
                <w:rtl/>
              </w:rPr>
              <w:t>מחוזי</w:t>
            </w:r>
            <w:r w:rsidR="000E785D">
              <w:rPr>
                <w:rFonts w:hint="cs"/>
                <w:rtl/>
              </w:rPr>
              <w:t>)</w:t>
            </w:r>
          </w:p>
        </w:tc>
        <w:tc>
          <w:tcPr>
            <w:tcW w:w="2127" w:type="dxa"/>
          </w:tcPr>
          <w:p w:rsidR="00EB3642" w:rsidRDefault="000E2076" w:rsidP="00EB3642">
            <w:pPr>
              <w:pStyle w:val="a3"/>
              <w:rPr>
                <w:rtl/>
              </w:rPr>
            </w:pPr>
            <w:r>
              <w:rPr>
                <w:rFonts w:hint="cs"/>
                <w:noProof/>
                <w:color w:val="A5A5A5" w:themeColor="accent3"/>
                <w:rtl/>
              </w:rPr>
              <mc:AlternateContent>
                <mc:Choice Requires="wps">
                  <w:drawing>
                    <wp:anchor distT="0" distB="0" distL="114300" distR="114300" simplePos="0" relativeHeight="251666432" behindDoc="0" locked="0" layoutInCell="1" allowOverlap="1" wp14:anchorId="0BF48C56" wp14:editId="3FB8709F">
                      <wp:simplePos x="0" y="0"/>
                      <wp:positionH relativeFrom="column">
                        <wp:posOffset>1104265</wp:posOffset>
                      </wp:positionH>
                      <wp:positionV relativeFrom="paragraph">
                        <wp:posOffset>-50165</wp:posOffset>
                      </wp:positionV>
                      <wp:extent cx="179614" cy="190500"/>
                      <wp:effectExtent l="0" t="0" r="30480" b="38100"/>
                      <wp:wrapNone/>
                      <wp:docPr id="8" name="צורה חופשית 8"/>
                      <wp:cNvGraphicFramePr/>
                      <a:graphic xmlns:a="http://schemas.openxmlformats.org/drawingml/2006/main">
                        <a:graphicData uri="http://schemas.microsoft.com/office/word/2010/wordprocessingShape">
                          <wps:wsp>
                            <wps:cNvSpPr/>
                            <wps:spPr>
                              <a:xfrm>
                                <a:off x="0" y="0"/>
                                <a:ext cx="179614" cy="190500"/>
                              </a:xfrm>
                              <a:custGeom>
                                <a:avLst/>
                                <a:gdLst>
                                  <a:gd name="connsiteX0" fmla="*/ 3835167 w 3835167"/>
                                  <a:gd name="connsiteY0" fmla="*/ 0 h 4067175"/>
                                  <a:gd name="connsiteX1" fmla="*/ 3778017 w 3835167"/>
                                  <a:gd name="connsiteY1" fmla="*/ 133350 h 4067175"/>
                                  <a:gd name="connsiteX2" fmla="*/ 3749442 w 3835167"/>
                                  <a:gd name="connsiteY2" fmla="*/ 180975 h 4067175"/>
                                  <a:gd name="connsiteX3" fmla="*/ 3730392 w 3835167"/>
                                  <a:gd name="connsiteY3" fmla="*/ 238125 h 4067175"/>
                                  <a:gd name="connsiteX4" fmla="*/ 3701817 w 3835167"/>
                                  <a:gd name="connsiteY4" fmla="*/ 276225 h 4067175"/>
                                  <a:gd name="connsiteX5" fmla="*/ 3673242 w 3835167"/>
                                  <a:gd name="connsiteY5" fmla="*/ 333375 h 4067175"/>
                                  <a:gd name="connsiteX6" fmla="*/ 3635142 w 3835167"/>
                                  <a:gd name="connsiteY6" fmla="*/ 400050 h 4067175"/>
                                  <a:gd name="connsiteX7" fmla="*/ 3606567 w 3835167"/>
                                  <a:gd name="connsiteY7" fmla="*/ 457200 h 4067175"/>
                                  <a:gd name="connsiteX8" fmla="*/ 3587517 w 3835167"/>
                                  <a:gd name="connsiteY8" fmla="*/ 504825 h 4067175"/>
                                  <a:gd name="connsiteX9" fmla="*/ 3549417 w 3835167"/>
                                  <a:gd name="connsiteY9" fmla="*/ 552450 h 4067175"/>
                                  <a:gd name="connsiteX10" fmla="*/ 3520842 w 3835167"/>
                                  <a:gd name="connsiteY10" fmla="*/ 609600 h 4067175"/>
                                  <a:gd name="connsiteX11" fmla="*/ 3501792 w 3835167"/>
                                  <a:gd name="connsiteY11" fmla="*/ 638175 h 4067175"/>
                                  <a:gd name="connsiteX12" fmla="*/ 3473217 w 3835167"/>
                                  <a:gd name="connsiteY12" fmla="*/ 695325 h 4067175"/>
                                  <a:gd name="connsiteX13" fmla="*/ 3397017 w 3835167"/>
                                  <a:gd name="connsiteY13" fmla="*/ 809625 h 4067175"/>
                                  <a:gd name="connsiteX14" fmla="*/ 3320817 w 3835167"/>
                                  <a:gd name="connsiteY14" fmla="*/ 952500 h 4067175"/>
                                  <a:gd name="connsiteX15" fmla="*/ 3273192 w 3835167"/>
                                  <a:gd name="connsiteY15" fmla="*/ 1009650 h 4067175"/>
                                  <a:gd name="connsiteX16" fmla="*/ 3244617 w 3835167"/>
                                  <a:gd name="connsiteY16" fmla="*/ 1066800 h 4067175"/>
                                  <a:gd name="connsiteX17" fmla="*/ 3206517 w 3835167"/>
                                  <a:gd name="connsiteY17" fmla="*/ 1133475 h 4067175"/>
                                  <a:gd name="connsiteX18" fmla="*/ 3158892 w 3835167"/>
                                  <a:gd name="connsiteY18" fmla="*/ 1200150 h 4067175"/>
                                  <a:gd name="connsiteX19" fmla="*/ 3044592 w 3835167"/>
                                  <a:gd name="connsiteY19" fmla="*/ 1381125 h 4067175"/>
                                  <a:gd name="connsiteX20" fmla="*/ 2835042 w 3835167"/>
                                  <a:gd name="connsiteY20" fmla="*/ 1666875 h 4067175"/>
                                  <a:gd name="connsiteX21" fmla="*/ 2796942 w 3835167"/>
                                  <a:gd name="connsiteY21" fmla="*/ 1724025 h 4067175"/>
                                  <a:gd name="connsiteX22" fmla="*/ 2758842 w 3835167"/>
                                  <a:gd name="connsiteY22" fmla="*/ 1790700 h 4067175"/>
                                  <a:gd name="connsiteX23" fmla="*/ 2682642 w 3835167"/>
                                  <a:gd name="connsiteY23" fmla="*/ 1914525 h 4067175"/>
                                  <a:gd name="connsiteX24" fmla="*/ 2635017 w 3835167"/>
                                  <a:gd name="connsiteY24" fmla="*/ 2009775 h 4067175"/>
                                  <a:gd name="connsiteX25" fmla="*/ 2596917 w 3835167"/>
                                  <a:gd name="connsiteY25" fmla="*/ 2066925 h 4067175"/>
                                  <a:gd name="connsiteX26" fmla="*/ 2568342 w 3835167"/>
                                  <a:gd name="connsiteY26" fmla="*/ 2133600 h 4067175"/>
                                  <a:gd name="connsiteX27" fmla="*/ 2530242 w 3835167"/>
                                  <a:gd name="connsiteY27" fmla="*/ 2190750 h 4067175"/>
                                  <a:gd name="connsiteX28" fmla="*/ 2463567 w 3835167"/>
                                  <a:gd name="connsiteY28" fmla="*/ 2305050 h 4067175"/>
                                  <a:gd name="connsiteX29" fmla="*/ 2434992 w 3835167"/>
                                  <a:gd name="connsiteY29" fmla="*/ 2352675 h 4067175"/>
                                  <a:gd name="connsiteX30" fmla="*/ 2406417 w 3835167"/>
                                  <a:gd name="connsiteY30" fmla="*/ 2400300 h 4067175"/>
                                  <a:gd name="connsiteX31" fmla="*/ 2377842 w 3835167"/>
                                  <a:gd name="connsiteY31" fmla="*/ 2457450 h 4067175"/>
                                  <a:gd name="connsiteX32" fmla="*/ 2349267 w 3835167"/>
                                  <a:gd name="connsiteY32" fmla="*/ 2495550 h 4067175"/>
                                  <a:gd name="connsiteX33" fmla="*/ 2292117 w 3835167"/>
                                  <a:gd name="connsiteY33" fmla="*/ 2590800 h 4067175"/>
                                  <a:gd name="connsiteX34" fmla="*/ 2244492 w 3835167"/>
                                  <a:gd name="connsiteY34" fmla="*/ 2657475 h 4067175"/>
                                  <a:gd name="connsiteX35" fmla="*/ 2225442 w 3835167"/>
                                  <a:gd name="connsiteY35" fmla="*/ 2695575 h 4067175"/>
                                  <a:gd name="connsiteX36" fmla="*/ 2187342 w 3835167"/>
                                  <a:gd name="connsiteY36" fmla="*/ 2752725 h 4067175"/>
                                  <a:gd name="connsiteX37" fmla="*/ 2168292 w 3835167"/>
                                  <a:gd name="connsiteY37" fmla="*/ 2800350 h 4067175"/>
                                  <a:gd name="connsiteX38" fmla="*/ 2139717 w 3835167"/>
                                  <a:gd name="connsiteY38" fmla="*/ 2838450 h 4067175"/>
                                  <a:gd name="connsiteX39" fmla="*/ 2120667 w 3835167"/>
                                  <a:gd name="connsiteY39" fmla="*/ 2886075 h 4067175"/>
                                  <a:gd name="connsiteX40" fmla="*/ 2073042 w 3835167"/>
                                  <a:gd name="connsiteY40" fmla="*/ 2962275 h 4067175"/>
                                  <a:gd name="connsiteX41" fmla="*/ 2025417 w 3835167"/>
                                  <a:gd name="connsiteY41" fmla="*/ 3048000 h 4067175"/>
                                  <a:gd name="connsiteX42" fmla="*/ 1977792 w 3835167"/>
                                  <a:gd name="connsiteY42" fmla="*/ 3133725 h 4067175"/>
                                  <a:gd name="connsiteX43" fmla="*/ 1920642 w 3835167"/>
                                  <a:gd name="connsiteY43" fmla="*/ 3209925 h 4067175"/>
                                  <a:gd name="connsiteX44" fmla="*/ 1901592 w 3835167"/>
                                  <a:gd name="connsiteY44" fmla="*/ 3238500 h 4067175"/>
                                  <a:gd name="connsiteX45" fmla="*/ 1882542 w 3835167"/>
                                  <a:gd name="connsiteY45" fmla="*/ 3286125 h 4067175"/>
                                  <a:gd name="connsiteX46" fmla="*/ 1863492 w 3835167"/>
                                  <a:gd name="connsiteY46" fmla="*/ 3324225 h 4067175"/>
                                  <a:gd name="connsiteX47" fmla="*/ 1853967 w 3835167"/>
                                  <a:gd name="connsiteY47" fmla="*/ 3352800 h 4067175"/>
                                  <a:gd name="connsiteX48" fmla="*/ 1825392 w 3835167"/>
                                  <a:gd name="connsiteY48" fmla="*/ 3390900 h 4067175"/>
                                  <a:gd name="connsiteX49" fmla="*/ 1787292 w 3835167"/>
                                  <a:gd name="connsiteY49" fmla="*/ 3457575 h 4067175"/>
                                  <a:gd name="connsiteX50" fmla="*/ 1758717 w 3835167"/>
                                  <a:gd name="connsiteY50" fmla="*/ 3495675 h 4067175"/>
                                  <a:gd name="connsiteX51" fmla="*/ 1701567 w 3835167"/>
                                  <a:gd name="connsiteY51" fmla="*/ 3581400 h 4067175"/>
                                  <a:gd name="connsiteX52" fmla="*/ 1644417 w 3835167"/>
                                  <a:gd name="connsiteY52" fmla="*/ 3686175 h 4067175"/>
                                  <a:gd name="connsiteX53" fmla="*/ 1606317 w 3835167"/>
                                  <a:gd name="connsiteY53" fmla="*/ 3762375 h 4067175"/>
                                  <a:gd name="connsiteX54" fmla="*/ 1587267 w 3835167"/>
                                  <a:gd name="connsiteY54" fmla="*/ 3790950 h 4067175"/>
                                  <a:gd name="connsiteX55" fmla="*/ 1577742 w 3835167"/>
                                  <a:gd name="connsiteY55" fmla="*/ 3819525 h 4067175"/>
                                  <a:gd name="connsiteX56" fmla="*/ 1549167 w 3835167"/>
                                  <a:gd name="connsiteY56" fmla="*/ 3857625 h 4067175"/>
                                  <a:gd name="connsiteX57" fmla="*/ 1530117 w 3835167"/>
                                  <a:gd name="connsiteY57" fmla="*/ 3895725 h 4067175"/>
                                  <a:gd name="connsiteX58" fmla="*/ 1511067 w 3835167"/>
                                  <a:gd name="connsiteY58" fmla="*/ 3924300 h 4067175"/>
                                  <a:gd name="connsiteX59" fmla="*/ 1501542 w 3835167"/>
                                  <a:gd name="connsiteY59" fmla="*/ 3952875 h 4067175"/>
                                  <a:gd name="connsiteX60" fmla="*/ 1463442 w 3835167"/>
                                  <a:gd name="connsiteY60" fmla="*/ 4010025 h 4067175"/>
                                  <a:gd name="connsiteX61" fmla="*/ 1444392 w 3835167"/>
                                  <a:gd name="connsiteY61" fmla="*/ 4048125 h 4067175"/>
                                  <a:gd name="connsiteX62" fmla="*/ 1415817 w 3835167"/>
                                  <a:gd name="connsiteY62" fmla="*/ 4067175 h 4067175"/>
                                  <a:gd name="connsiteX63" fmla="*/ 1339617 w 3835167"/>
                                  <a:gd name="connsiteY63" fmla="*/ 3990975 h 4067175"/>
                                  <a:gd name="connsiteX64" fmla="*/ 1311042 w 3835167"/>
                                  <a:gd name="connsiteY64" fmla="*/ 3943350 h 4067175"/>
                                  <a:gd name="connsiteX65" fmla="*/ 1234842 w 3835167"/>
                                  <a:gd name="connsiteY65" fmla="*/ 3838575 h 4067175"/>
                                  <a:gd name="connsiteX66" fmla="*/ 1158642 w 3835167"/>
                                  <a:gd name="connsiteY66" fmla="*/ 3695700 h 4067175"/>
                                  <a:gd name="connsiteX67" fmla="*/ 1139592 w 3835167"/>
                                  <a:gd name="connsiteY67" fmla="*/ 3657600 h 4067175"/>
                                  <a:gd name="connsiteX68" fmla="*/ 1053867 w 3835167"/>
                                  <a:gd name="connsiteY68" fmla="*/ 3495675 h 4067175"/>
                                  <a:gd name="connsiteX69" fmla="*/ 1025292 w 3835167"/>
                                  <a:gd name="connsiteY69" fmla="*/ 3438525 h 4067175"/>
                                  <a:gd name="connsiteX70" fmla="*/ 996717 w 3835167"/>
                                  <a:gd name="connsiteY70" fmla="*/ 3371850 h 4067175"/>
                                  <a:gd name="connsiteX71" fmla="*/ 958617 w 3835167"/>
                                  <a:gd name="connsiteY71" fmla="*/ 3305175 h 4067175"/>
                                  <a:gd name="connsiteX72" fmla="*/ 920517 w 3835167"/>
                                  <a:gd name="connsiteY72" fmla="*/ 3190875 h 4067175"/>
                                  <a:gd name="connsiteX73" fmla="*/ 872892 w 3835167"/>
                                  <a:gd name="connsiteY73" fmla="*/ 3114675 h 4067175"/>
                                  <a:gd name="connsiteX74" fmla="*/ 825267 w 3835167"/>
                                  <a:gd name="connsiteY74" fmla="*/ 3009900 h 4067175"/>
                                  <a:gd name="connsiteX75" fmla="*/ 777642 w 3835167"/>
                                  <a:gd name="connsiteY75" fmla="*/ 2924175 h 4067175"/>
                                  <a:gd name="connsiteX76" fmla="*/ 749067 w 3835167"/>
                                  <a:gd name="connsiteY76" fmla="*/ 2867025 h 4067175"/>
                                  <a:gd name="connsiteX77" fmla="*/ 720492 w 3835167"/>
                                  <a:gd name="connsiteY77" fmla="*/ 2828925 h 4067175"/>
                                  <a:gd name="connsiteX78" fmla="*/ 691917 w 3835167"/>
                                  <a:gd name="connsiteY78" fmla="*/ 2762250 h 4067175"/>
                                  <a:gd name="connsiteX79" fmla="*/ 625242 w 3835167"/>
                                  <a:gd name="connsiteY79" fmla="*/ 2657475 h 4067175"/>
                                  <a:gd name="connsiteX80" fmla="*/ 606192 w 3835167"/>
                                  <a:gd name="connsiteY80" fmla="*/ 2609850 h 4067175"/>
                                  <a:gd name="connsiteX81" fmla="*/ 577617 w 3835167"/>
                                  <a:gd name="connsiteY81" fmla="*/ 2562225 h 4067175"/>
                                  <a:gd name="connsiteX82" fmla="*/ 539517 w 3835167"/>
                                  <a:gd name="connsiteY82" fmla="*/ 2486025 h 4067175"/>
                                  <a:gd name="connsiteX83" fmla="*/ 510942 w 3835167"/>
                                  <a:gd name="connsiteY83" fmla="*/ 2438400 h 4067175"/>
                                  <a:gd name="connsiteX84" fmla="*/ 491892 w 3835167"/>
                                  <a:gd name="connsiteY84" fmla="*/ 2390775 h 4067175"/>
                                  <a:gd name="connsiteX85" fmla="*/ 463317 w 3835167"/>
                                  <a:gd name="connsiteY85" fmla="*/ 2333625 h 4067175"/>
                                  <a:gd name="connsiteX86" fmla="*/ 415692 w 3835167"/>
                                  <a:gd name="connsiteY86" fmla="*/ 2238375 h 4067175"/>
                                  <a:gd name="connsiteX87" fmla="*/ 377592 w 3835167"/>
                                  <a:gd name="connsiteY87" fmla="*/ 2152650 h 4067175"/>
                                  <a:gd name="connsiteX88" fmla="*/ 349017 w 3835167"/>
                                  <a:gd name="connsiteY88" fmla="*/ 2076450 h 4067175"/>
                                  <a:gd name="connsiteX89" fmla="*/ 282342 w 3835167"/>
                                  <a:gd name="connsiteY89" fmla="*/ 1924050 h 4067175"/>
                                  <a:gd name="connsiteX90" fmla="*/ 263292 w 3835167"/>
                                  <a:gd name="connsiteY90" fmla="*/ 1857375 h 4067175"/>
                                  <a:gd name="connsiteX91" fmla="*/ 234717 w 3835167"/>
                                  <a:gd name="connsiteY91" fmla="*/ 1809750 h 4067175"/>
                                  <a:gd name="connsiteX92" fmla="*/ 215667 w 3835167"/>
                                  <a:gd name="connsiteY92" fmla="*/ 1762125 h 4067175"/>
                                  <a:gd name="connsiteX93" fmla="*/ 196617 w 3835167"/>
                                  <a:gd name="connsiteY93" fmla="*/ 1724025 h 4067175"/>
                                  <a:gd name="connsiteX94" fmla="*/ 168042 w 3835167"/>
                                  <a:gd name="connsiteY94" fmla="*/ 1638300 h 4067175"/>
                                  <a:gd name="connsiteX95" fmla="*/ 120417 w 3835167"/>
                                  <a:gd name="connsiteY95" fmla="*/ 1524000 h 4067175"/>
                                  <a:gd name="connsiteX96" fmla="*/ 82317 w 3835167"/>
                                  <a:gd name="connsiteY96" fmla="*/ 1438275 h 4067175"/>
                                  <a:gd name="connsiteX97" fmla="*/ 63267 w 3835167"/>
                                  <a:gd name="connsiteY97" fmla="*/ 1371600 h 4067175"/>
                                  <a:gd name="connsiteX98" fmla="*/ 34692 w 3835167"/>
                                  <a:gd name="connsiteY98" fmla="*/ 1314450 h 4067175"/>
                                  <a:gd name="connsiteX99" fmla="*/ 25167 w 3835167"/>
                                  <a:gd name="connsiteY99" fmla="*/ 1276350 h 4067175"/>
                                  <a:gd name="connsiteX100" fmla="*/ 6117 w 3835167"/>
                                  <a:gd name="connsiteY100" fmla="*/ 1219200 h 4067175"/>
                                  <a:gd name="connsiteX101" fmla="*/ 44217 w 3835167"/>
                                  <a:gd name="connsiteY101" fmla="*/ 1228725 h 4067175"/>
                                  <a:gd name="connsiteX102" fmla="*/ 148992 w 3835167"/>
                                  <a:gd name="connsiteY102" fmla="*/ 1295400 h 4067175"/>
                                  <a:gd name="connsiteX103" fmla="*/ 177567 w 3835167"/>
                                  <a:gd name="connsiteY103" fmla="*/ 1323975 h 4067175"/>
                                  <a:gd name="connsiteX104" fmla="*/ 225192 w 3835167"/>
                                  <a:gd name="connsiteY104" fmla="*/ 1352550 h 4067175"/>
                                  <a:gd name="connsiteX105" fmla="*/ 301392 w 3835167"/>
                                  <a:gd name="connsiteY105" fmla="*/ 1409700 h 4067175"/>
                                  <a:gd name="connsiteX106" fmla="*/ 358542 w 3835167"/>
                                  <a:gd name="connsiteY106" fmla="*/ 1447800 h 4067175"/>
                                  <a:gd name="connsiteX107" fmla="*/ 434742 w 3835167"/>
                                  <a:gd name="connsiteY107" fmla="*/ 1504950 h 4067175"/>
                                  <a:gd name="connsiteX108" fmla="*/ 482367 w 3835167"/>
                                  <a:gd name="connsiteY108" fmla="*/ 1562100 h 4067175"/>
                                  <a:gd name="connsiteX109" fmla="*/ 520467 w 3835167"/>
                                  <a:gd name="connsiteY109" fmla="*/ 1590675 h 4067175"/>
                                  <a:gd name="connsiteX110" fmla="*/ 549042 w 3835167"/>
                                  <a:gd name="connsiteY110" fmla="*/ 1619250 h 4067175"/>
                                  <a:gd name="connsiteX111" fmla="*/ 587142 w 3835167"/>
                                  <a:gd name="connsiteY111" fmla="*/ 1647825 h 4067175"/>
                                  <a:gd name="connsiteX112" fmla="*/ 606192 w 3835167"/>
                                  <a:gd name="connsiteY112" fmla="*/ 1676400 h 4067175"/>
                                  <a:gd name="connsiteX113" fmla="*/ 634767 w 3835167"/>
                                  <a:gd name="connsiteY113" fmla="*/ 1695450 h 4067175"/>
                                  <a:gd name="connsiteX114" fmla="*/ 710967 w 3835167"/>
                                  <a:gd name="connsiteY114" fmla="*/ 1771650 h 4067175"/>
                                  <a:gd name="connsiteX115" fmla="*/ 739542 w 3835167"/>
                                  <a:gd name="connsiteY115" fmla="*/ 1800225 h 4067175"/>
                                  <a:gd name="connsiteX116" fmla="*/ 787167 w 3835167"/>
                                  <a:gd name="connsiteY116" fmla="*/ 1857375 h 4067175"/>
                                  <a:gd name="connsiteX117" fmla="*/ 872892 w 3835167"/>
                                  <a:gd name="connsiteY117" fmla="*/ 1943100 h 4067175"/>
                                  <a:gd name="connsiteX118" fmla="*/ 901467 w 3835167"/>
                                  <a:gd name="connsiteY118" fmla="*/ 1971675 h 4067175"/>
                                  <a:gd name="connsiteX119" fmla="*/ 958617 w 3835167"/>
                                  <a:gd name="connsiteY119" fmla="*/ 2038350 h 4067175"/>
                                  <a:gd name="connsiteX120" fmla="*/ 1015767 w 3835167"/>
                                  <a:gd name="connsiteY120" fmla="*/ 2095500 h 4067175"/>
                                  <a:gd name="connsiteX121" fmla="*/ 1063392 w 3835167"/>
                                  <a:gd name="connsiteY121" fmla="*/ 2162175 h 4067175"/>
                                  <a:gd name="connsiteX122" fmla="*/ 1091967 w 3835167"/>
                                  <a:gd name="connsiteY122" fmla="*/ 2181225 h 4067175"/>
                                  <a:gd name="connsiteX123" fmla="*/ 1130067 w 3835167"/>
                                  <a:gd name="connsiteY123" fmla="*/ 2238375 h 4067175"/>
                                  <a:gd name="connsiteX124" fmla="*/ 1196742 w 3835167"/>
                                  <a:gd name="connsiteY124" fmla="*/ 2295525 h 4067175"/>
                                  <a:gd name="connsiteX125" fmla="*/ 1225317 w 3835167"/>
                                  <a:gd name="connsiteY125" fmla="*/ 2333625 h 4067175"/>
                                  <a:gd name="connsiteX126" fmla="*/ 1301517 w 3835167"/>
                                  <a:gd name="connsiteY126" fmla="*/ 2419350 h 4067175"/>
                                  <a:gd name="connsiteX127" fmla="*/ 1349142 w 3835167"/>
                                  <a:gd name="connsiteY127" fmla="*/ 2400300 h 4067175"/>
                                  <a:gd name="connsiteX128" fmla="*/ 1434867 w 3835167"/>
                                  <a:gd name="connsiteY128" fmla="*/ 2324100 h 4067175"/>
                                  <a:gd name="connsiteX129" fmla="*/ 1482492 w 3835167"/>
                                  <a:gd name="connsiteY129" fmla="*/ 2286000 h 4067175"/>
                                  <a:gd name="connsiteX130" fmla="*/ 1530117 w 3835167"/>
                                  <a:gd name="connsiteY130" fmla="*/ 2238375 h 4067175"/>
                                  <a:gd name="connsiteX131" fmla="*/ 1672992 w 3835167"/>
                                  <a:gd name="connsiteY131" fmla="*/ 2124075 h 4067175"/>
                                  <a:gd name="connsiteX132" fmla="*/ 1730142 w 3835167"/>
                                  <a:gd name="connsiteY132" fmla="*/ 2076450 h 4067175"/>
                                  <a:gd name="connsiteX133" fmla="*/ 1777767 w 3835167"/>
                                  <a:gd name="connsiteY133" fmla="*/ 2028825 h 4067175"/>
                                  <a:gd name="connsiteX134" fmla="*/ 1882542 w 3835167"/>
                                  <a:gd name="connsiteY134" fmla="*/ 1943100 h 4067175"/>
                                  <a:gd name="connsiteX135" fmla="*/ 1930167 w 3835167"/>
                                  <a:gd name="connsiteY135" fmla="*/ 1895475 h 4067175"/>
                                  <a:gd name="connsiteX136" fmla="*/ 1977792 w 3835167"/>
                                  <a:gd name="connsiteY136" fmla="*/ 1857375 h 4067175"/>
                                  <a:gd name="connsiteX137" fmla="*/ 2130192 w 3835167"/>
                                  <a:gd name="connsiteY137" fmla="*/ 1724025 h 4067175"/>
                                  <a:gd name="connsiteX138" fmla="*/ 2234967 w 3835167"/>
                                  <a:gd name="connsiteY138" fmla="*/ 1647825 h 4067175"/>
                                  <a:gd name="connsiteX139" fmla="*/ 2292117 w 3835167"/>
                                  <a:gd name="connsiteY139" fmla="*/ 1600200 h 4067175"/>
                                  <a:gd name="connsiteX140" fmla="*/ 2377842 w 3835167"/>
                                  <a:gd name="connsiteY140" fmla="*/ 1514475 h 4067175"/>
                                  <a:gd name="connsiteX141" fmla="*/ 2511192 w 3835167"/>
                                  <a:gd name="connsiteY141" fmla="*/ 1390650 h 4067175"/>
                                  <a:gd name="connsiteX142" fmla="*/ 2558817 w 3835167"/>
                                  <a:gd name="connsiteY142" fmla="*/ 1343025 h 4067175"/>
                                  <a:gd name="connsiteX143" fmla="*/ 2606442 w 3835167"/>
                                  <a:gd name="connsiteY143" fmla="*/ 1295400 h 4067175"/>
                                  <a:gd name="connsiteX144" fmla="*/ 2673117 w 3835167"/>
                                  <a:gd name="connsiteY144" fmla="*/ 1209675 h 4067175"/>
                                  <a:gd name="connsiteX145" fmla="*/ 2701692 w 3835167"/>
                                  <a:gd name="connsiteY145" fmla="*/ 1181100 h 4067175"/>
                                  <a:gd name="connsiteX146" fmla="*/ 2720742 w 3835167"/>
                                  <a:gd name="connsiteY146" fmla="*/ 1152525 h 4067175"/>
                                  <a:gd name="connsiteX147" fmla="*/ 2749317 w 3835167"/>
                                  <a:gd name="connsiteY147" fmla="*/ 1123950 h 4067175"/>
                                  <a:gd name="connsiteX148" fmla="*/ 2768367 w 3835167"/>
                                  <a:gd name="connsiteY148" fmla="*/ 1095375 h 4067175"/>
                                  <a:gd name="connsiteX149" fmla="*/ 2796942 w 3835167"/>
                                  <a:gd name="connsiteY149" fmla="*/ 1076325 h 4067175"/>
                                  <a:gd name="connsiteX150" fmla="*/ 2863617 w 3835167"/>
                                  <a:gd name="connsiteY150" fmla="*/ 1000125 h 4067175"/>
                                  <a:gd name="connsiteX151" fmla="*/ 2901717 w 3835167"/>
                                  <a:gd name="connsiteY151" fmla="*/ 962025 h 4067175"/>
                                  <a:gd name="connsiteX152" fmla="*/ 2920767 w 3835167"/>
                                  <a:gd name="connsiteY152" fmla="*/ 933450 h 4067175"/>
                                  <a:gd name="connsiteX153" fmla="*/ 2987442 w 3835167"/>
                                  <a:gd name="connsiteY153" fmla="*/ 876300 h 4067175"/>
                                  <a:gd name="connsiteX154" fmla="*/ 3025542 w 3835167"/>
                                  <a:gd name="connsiteY154" fmla="*/ 828675 h 4067175"/>
                                  <a:gd name="connsiteX155" fmla="*/ 3054117 w 3835167"/>
                                  <a:gd name="connsiteY155" fmla="*/ 800100 h 4067175"/>
                                  <a:gd name="connsiteX156" fmla="*/ 3082692 w 3835167"/>
                                  <a:gd name="connsiteY156" fmla="*/ 762000 h 4067175"/>
                                  <a:gd name="connsiteX157" fmla="*/ 3149367 w 3835167"/>
                                  <a:gd name="connsiteY157" fmla="*/ 695325 h 4067175"/>
                                  <a:gd name="connsiteX158" fmla="*/ 3177942 w 3835167"/>
                                  <a:gd name="connsiteY158" fmla="*/ 657225 h 4067175"/>
                                  <a:gd name="connsiteX159" fmla="*/ 3235092 w 3835167"/>
                                  <a:gd name="connsiteY159" fmla="*/ 600075 h 4067175"/>
                                  <a:gd name="connsiteX160" fmla="*/ 3320817 w 3835167"/>
                                  <a:gd name="connsiteY160" fmla="*/ 495300 h 4067175"/>
                                  <a:gd name="connsiteX161" fmla="*/ 3349392 w 3835167"/>
                                  <a:gd name="connsiteY161" fmla="*/ 457200 h 4067175"/>
                                  <a:gd name="connsiteX162" fmla="*/ 3406542 w 3835167"/>
                                  <a:gd name="connsiteY162" fmla="*/ 400050 h 4067175"/>
                                  <a:gd name="connsiteX163" fmla="*/ 3463692 w 3835167"/>
                                  <a:gd name="connsiteY163" fmla="*/ 333375 h 4067175"/>
                                  <a:gd name="connsiteX164" fmla="*/ 3501792 w 3835167"/>
                                  <a:gd name="connsiteY164" fmla="*/ 285750 h 4067175"/>
                                  <a:gd name="connsiteX165" fmla="*/ 3549417 w 3835167"/>
                                  <a:gd name="connsiteY165" fmla="*/ 247650 h 4067175"/>
                                  <a:gd name="connsiteX166" fmla="*/ 3568467 w 3835167"/>
                                  <a:gd name="connsiteY166" fmla="*/ 219075 h 4067175"/>
                                  <a:gd name="connsiteX167" fmla="*/ 3625617 w 3835167"/>
                                  <a:gd name="connsiteY167" fmla="*/ 161925 h 4067175"/>
                                  <a:gd name="connsiteX168" fmla="*/ 3692292 w 3835167"/>
                                  <a:gd name="connsiteY168" fmla="*/ 95250 h 4067175"/>
                                  <a:gd name="connsiteX169" fmla="*/ 3720867 w 3835167"/>
                                  <a:gd name="connsiteY169" fmla="*/ 66675 h 4067175"/>
                                  <a:gd name="connsiteX170" fmla="*/ 3749442 w 3835167"/>
                                  <a:gd name="connsiteY170" fmla="*/ 38100 h 4067175"/>
                                  <a:gd name="connsiteX171" fmla="*/ 3806592 w 3835167"/>
                                  <a:gd name="connsiteY171" fmla="*/ 0 h 4067175"/>
                                  <a:gd name="connsiteX172" fmla="*/ 3835167 w 3835167"/>
                                  <a:gd name="connsiteY172" fmla="*/ 0 h 406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Lst>
                                <a:rect l="l" t="t" r="r" b="b"/>
                                <a:pathLst>
                                  <a:path w="3835167" h="4067175">
                                    <a:moveTo>
                                      <a:pt x="3835167" y="0"/>
                                    </a:moveTo>
                                    <a:cubicBezTo>
                                      <a:pt x="3816117" y="44450"/>
                                      <a:pt x="3798719" y="89645"/>
                                      <a:pt x="3778017" y="133350"/>
                                    </a:cubicBezTo>
                                    <a:cubicBezTo>
                                      <a:pt x="3770092" y="150081"/>
                                      <a:pt x="3757103" y="164121"/>
                                      <a:pt x="3749442" y="180975"/>
                                    </a:cubicBezTo>
                                    <a:cubicBezTo>
                                      <a:pt x="3741133" y="199256"/>
                                      <a:pt x="3739372" y="220164"/>
                                      <a:pt x="3730392" y="238125"/>
                                    </a:cubicBezTo>
                                    <a:cubicBezTo>
                                      <a:pt x="3723292" y="252324"/>
                                      <a:pt x="3709985" y="262612"/>
                                      <a:pt x="3701817" y="276225"/>
                                    </a:cubicBezTo>
                                    <a:cubicBezTo>
                                      <a:pt x="3690859" y="294488"/>
                                      <a:pt x="3683340" y="314622"/>
                                      <a:pt x="3673242" y="333375"/>
                                    </a:cubicBezTo>
                                    <a:cubicBezTo>
                                      <a:pt x="3661106" y="355913"/>
                                      <a:pt x="3647278" y="377512"/>
                                      <a:pt x="3635142" y="400050"/>
                                    </a:cubicBezTo>
                                    <a:cubicBezTo>
                                      <a:pt x="3625044" y="418803"/>
                                      <a:pt x="3615380" y="437811"/>
                                      <a:pt x="3606567" y="457200"/>
                                    </a:cubicBezTo>
                                    <a:cubicBezTo>
                                      <a:pt x="3599492" y="472765"/>
                                      <a:pt x="3596314" y="490164"/>
                                      <a:pt x="3587517" y="504825"/>
                                    </a:cubicBezTo>
                                    <a:cubicBezTo>
                                      <a:pt x="3577057" y="522258"/>
                                      <a:pt x="3560332" y="535298"/>
                                      <a:pt x="3549417" y="552450"/>
                                    </a:cubicBezTo>
                                    <a:cubicBezTo>
                                      <a:pt x="3537982" y="570419"/>
                                      <a:pt x="3531185" y="590982"/>
                                      <a:pt x="3520842" y="609600"/>
                                    </a:cubicBezTo>
                                    <a:cubicBezTo>
                                      <a:pt x="3515283" y="619607"/>
                                      <a:pt x="3507351" y="628168"/>
                                      <a:pt x="3501792" y="638175"/>
                                    </a:cubicBezTo>
                                    <a:cubicBezTo>
                                      <a:pt x="3491449" y="656793"/>
                                      <a:pt x="3484323" y="677151"/>
                                      <a:pt x="3473217" y="695325"/>
                                    </a:cubicBezTo>
                                    <a:cubicBezTo>
                                      <a:pt x="3449340" y="734397"/>
                                      <a:pt x="3414023" y="767110"/>
                                      <a:pt x="3397017" y="809625"/>
                                    </a:cubicBezTo>
                                    <a:cubicBezTo>
                                      <a:pt x="3370394" y="876181"/>
                                      <a:pt x="3373383" y="876040"/>
                                      <a:pt x="3320817" y="952500"/>
                                    </a:cubicBezTo>
                                    <a:cubicBezTo>
                                      <a:pt x="3306768" y="972934"/>
                                      <a:pt x="3286947" y="989017"/>
                                      <a:pt x="3273192" y="1009650"/>
                                    </a:cubicBezTo>
                                    <a:cubicBezTo>
                                      <a:pt x="3261378" y="1027371"/>
                                      <a:pt x="3254715" y="1048047"/>
                                      <a:pt x="3244617" y="1066800"/>
                                    </a:cubicBezTo>
                                    <a:cubicBezTo>
                                      <a:pt x="3232481" y="1089338"/>
                                      <a:pt x="3220359" y="1111943"/>
                                      <a:pt x="3206517" y="1133475"/>
                                    </a:cubicBezTo>
                                    <a:cubicBezTo>
                                      <a:pt x="3191748" y="1156450"/>
                                      <a:pt x="3173839" y="1177290"/>
                                      <a:pt x="3158892" y="1200150"/>
                                    </a:cubicBezTo>
                                    <a:cubicBezTo>
                                      <a:pt x="3119846" y="1259867"/>
                                      <a:pt x="3088673" y="1325022"/>
                                      <a:pt x="3044592" y="1381125"/>
                                    </a:cubicBezTo>
                                    <a:cubicBezTo>
                                      <a:pt x="2909570" y="1552971"/>
                                      <a:pt x="2963292" y="1478774"/>
                                      <a:pt x="2835042" y="1666875"/>
                                    </a:cubicBezTo>
                                    <a:cubicBezTo>
                                      <a:pt x="2822144" y="1685792"/>
                                      <a:pt x="2808301" y="1704146"/>
                                      <a:pt x="2796942" y="1724025"/>
                                    </a:cubicBezTo>
                                    <a:cubicBezTo>
                                      <a:pt x="2784242" y="1746250"/>
                                      <a:pt x="2772258" y="1768900"/>
                                      <a:pt x="2758842" y="1790700"/>
                                    </a:cubicBezTo>
                                    <a:cubicBezTo>
                                      <a:pt x="2705053" y="1878108"/>
                                      <a:pt x="2733767" y="1817955"/>
                                      <a:pt x="2682642" y="1914525"/>
                                    </a:cubicBezTo>
                                    <a:cubicBezTo>
                                      <a:pt x="2666033" y="1945897"/>
                                      <a:pt x="2652420" y="1978836"/>
                                      <a:pt x="2635017" y="2009775"/>
                                    </a:cubicBezTo>
                                    <a:cubicBezTo>
                                      <a:pt x="2623792" y="2029730"/>
                                      <a:pt x="2607772" y="2046766"/>
                                      <a:pt x="2596917" y="2066925"/>
                                    </a:cubicBezTo>
                                    <a:cubicBezTo>
                                      <a:pt x="2585453" y="2088215"/>
                                      <a:pt x="2579806" y="2112310"/>
                                      <a:pt x="2568342" y="2133600"/>
                                    </a:cubicBezTo>
                                    <a:cubicBezTo>
                                      <a:pt x="2557487" y="2153759"/>
                                      <a:pt x="2542181" y="2171214"/>
                                      <a:pt x="2530242" y="2190750"/>
                                    </a:cubicBezTo>
                                    <a:cubicBezTo>
                                      <a:pt x="2507242" y="2228387"/>
                                      <a:pt x="2485931" y="2267031"/>
                                      <a:pt x="2463567" y="2305050"/>
                                    </a:cubicBezTo>
                                    <a:cubicBezTo>
                                      <a:pt x="2454180" y="2321007"/>
                                      <a:pt x="2444517" y="2336800"/>
                                      <a:pt x="2434992" y="2352675"/>
                                    </a:cubicBezTo>
                                    <a:cubicBezTo>
                                      <a:pt x="2425467" y="2368550"/>
                                      <a:pt x="2414696" y="2383741"/>
                                      <a:pt x="2406417" y="2400300"/>
                                    </a:cubicBezTo>
                                    <a:cubicBezTo>
                                      <a:pt x="2396892" y="2419350"/>
                                      <a:pt x="2388800" y="2439187"/>
                                      <a:pt x="2377842" y="2457450"/>
                                    </a:cubicBezTo>
                                    <a:cubicBezTo>
                                      <a:pt x="2369674" y="2471063"/>
                                      <a:pt x="2357852" y="2482196"/>
                                      <a:pt x="2349267" y="2495550"/>
                                    </a:cubicBezTo>
                                    <a:cubicBezTo>
                                      <a:pt x="2329245" y="2526696"/>
                                      <a:pt x="2314333" y="2561179"/>
                                      <a:pt x="2292117" y="2590800"/>
                                    </a:cubicBezTo>
                                    <a:cubicBezTo>
                                      <a:pt x="2279851" y="2607155"/>
                                      <a:pt x="2255634" y="2637976"/>
                                      <a:pt x="2244492" y="2657475"/>
                                    </a:cubicBezTo>
                                    <a:cubicBezTo>
                                      <a:pt x="2237447" y="2669803"/>
                                      <a:pt x="2232747" y="2683399"/>
                                      <a:pt x="2225442" y="2695575"/>
                                    </a:cubicBezTo>
                                    <a:cubicBezTo>
                                      <a:pt x="2213662" y="2715208"/>
                                      <a:pt x="2198305" y="2732625"/>
                                      <a:pt x="2187342" y="2752725"/>
                                    </a:cubicBezTo>
                                    <a:cubicBezTo>
                                      <a:pt x="2179155" y="2767735"/>
                                      <a:pt x="2176595" y="2785404"/>
                                      <a:pt x="2168292" y="2800350"/>
                                    </a:cubicBezTo>
                                    <a:cubicBezTo>
                                      <a:pt x="2160582" y="2814227"/>
                                      <a:pt x="2147427" y="2824573"/>
                                      <a:pt x="2139717" y="2838450"/>
                                    </a:cubicBezTo>
                                    <a:cubicBezTo>
                                      <a:pt x="2131414" y="2853396"/>
                                      <a:pt x="2127611" y="2870451"/>
                                      <a:pt x="2120667" y="2886075"/>
                                    </a:cubicBezTo>
                                    <a:cubicBezTo>
                                      <a:pt x="2101649" y="2928865"/>
                                      <a:pt x="2102163" y="2923447"/>
                                      <a:pt x="2073042" y="2962275"/>
                                    </a:cubicBezTo>
                                    <a:cubicBezTo>
                                      <a:pt x="2046702" y="3041296"/>
                                      <a:pt x="2090921" y="2916992"/>
                                      <a:pt x="2025417" y="3048000"/>
                                    </a:cubicBezTo>
                                    <a:cubicBezTo>
                                      <a:pt x="2009095" y="3080644"/>
                                      <a:pt x="1999320" y="3102629"/>
                                      <a:pt x="1977792" y="3133725"/>
                                    </a:cubicBezTo>
                                    <a:cubicBezTo>
                                      <a:pt x="1959720" y="3159830"/>
                                      <a:pt x="1938254" y="3183507"/>
                                      <a:pt x="1920642" y="3209925"/>
                                    </a:cubicBezTo>
                                    <a:cubicBezTo>
                                      <a:pt x="1914292" y="3219450"/>
                                      <a:pt x="1906712" y="3228261"/>
                                      <a:pt x="1901592" y="3238500"/>
                                    </a:cubicBezTo>
                                    <a:cubicBezTo>
                                      <a:pt x="1893946" y="3253793"/>
                                      <a:pt x="1889486" y="3270501"/>
                                      <a:pt x="1882542" y="3286125"/>
                                    </a:cubicBezTo>
                                    <a:cubicBezTo>
                                      <a:pt x="1876775" y="3299100"/>
                                      <a:pt x="1869085" y="3311174"/>
                                      <a:pt x="1863492" y="3324225"/>
                                    </a:cubicBezTo>
                                    <a:cubicBezTo>
                                      <a:pt x="1859537" y="3333453"/>
                                      <a:pt x="1858948" y="3344083"/>
                                      <a:pt x="1853967" y="3352800"/>
                                    </a:cubicBezTo>
                                    <a:cubicBezTo>
                                      <a:pt x="1846091" y="3366583"/>
                                      <a:pt x="1833806" y="3377438"/>
                                      <a:pt x="1825392" y="3390900"/>
                                    </a:cubicBezTo>
                                    <a:cubicBezTo>
                                      <a:pt x="1769582" y="3480195"/>
                                      <a:pt x="1839727" y="3384166"/>
                                      <a:pt x="1787292" y="3457575"/>
                                    </a:cubicBezTo>
                                    <a:cubicBezTo>
                                      <a:pt x="1778065" y="3470493"/>
                                      <a:pt x="1766427" y="3481798"/>
                                      <a:pt x="1758717" y="3495675"/>
                                    </a:cubicBezTo>
                                    <a:cubicBezTo>
                                      <a:pt x="1710491" y="3582481"/>
                                      <a:pt x="1775398" y="3507569"/>
                                      <a:pt x="1701567" y="3581400"/>
                                    </a:cubicBezTo>
                                    <a:cubicBezTo>
                                      <a:pt x="1662169" y="3679895"/>
                                      <a:pt x="1707863" y="3575145"/>
                                      <a:pt x="1644417" y="3686175"/>
                                    </a:cubicBezTo>
                                    <a:cubicBezTo>
                                      <a:pt x="1630328" y="3710831"/>
                                      <a:pt x="1622069" y="3738746"/>
                                      <a:pt x="1606317" y="3762375"/>
                                    </a:cubicBezTo>
                                    <a:cubicBezTo>
                                      <a:pt x="1599967" y="3771900"/>
                                      <a:pt x="1592387" y="3780711"/>
                                      <a:pt x="1587267" y="3790950"/>
                                    </a:cubicBezTo>
                                    <a:cubicBezTo>
                                      <a:pt x="1582777" y="3799930"/>
                                      <a:pt x="1582723" y="3810808"/>
                                      <a:pt x="1577742" y="3819525"/>
                                    </a:cubicBezTo>
                                    <a:cubicBezTo>
                                      <a:pt x="1569866" y="3833308"/>
                                      <a:pt x="1557581" y="3844163"/>
                                      <a:pt x="1549167" y="3857625"/>
                                    </a:cubicBezTo>
                                    <a:cubicBezTo>
                                      <a:pt x="1541642" y="3869666"/>
                                      <a:pt x="1537162" y="3883397"/>
                                      <a:pt x="1530117" y="3895725"/>
                                    </a:cubicBezTo>
                                    <a:cubicBezTo>
                                      <a:pt x="1524437" y="3905664"/>
                                      <a:pt x="1516187" y="3914061"/>
                                      <a:pt x="1511067" y="3924300"/>
                                    </a:cubicBezTo>
                                    <a:cubicBezTo>
                                      <a:pt x="1506577" y="3933280"/>
                                      <a:pt x="1506418" y="3944098"/>
                                      <a:pt x="1501542" y="3952875"/>
                                    </a:cubicBezTo>
                                    <a:cubicBezTo>
                                      <a:pt x="1490423" y="3972889"/>
                                      <a:pt x="1473681" y="3989547"/>
                                      <a:pt x="1463442" y="4010025"/>
                                    </a:cubicBezTo>
                                    <a:cubicBezTo>
                                      <a:pt x="1457092" y="4022725"/>
                                      <a:pt x="1453482" y="4037217"/>
                                      <a:pt x="1444392" y="4048125"/>
                                    </a:cubicBezTo>
                                    <a:cubicBezTo>
                                      <a:pt x="1437063" y="4056919"/>
                                      <a:pt x="1425342" y="4060825"/>
                                      <a:pt x="1415817" y="4067175"/>
                                    </a:cubicBezTo>
                                    <a:cubicBezTo>
                                      <a:pt x="1390417" y="4041775"/>
                                      <a:pt x="1358098" y="4021777"/>
                                      <a:pt x="1339617" y="3990975"/>
                                    </a:cubicBezTo>
                                    <a:cubicBezTo>
                                      <a:pt x="1330092" y="3975100"/>
                                      <a:pt x="1321659" y="3958517"/>
                                      <a:pt x="1311042" y="3943350"/>
                                    </a:cubicBezTo>
                                    <a:cubicBezTo>
                                      <a:pt x="1238902" y="3840293"/>
                                      <a:pt x="1306447" y="3954934"/>
                                      <a:pt x="1234842" y="3838575"/>
                                    </a:cubicBezTo>
                                    <a:cubicBezTo>
                                      <a:pt x="1200049" y="3782036"/>
                                      <a:pt x="1188890" y="3756196"/>
                                      <a:pt x="1158642" y="3695700"/>
                                    </a:cubicBezTo>
                                    <a:cubicBezTo>
                                      <a:pt x="1152292" y="3683000"/>
                                      <a:pt x="1146897" y="3669776"/>
                                      <a:pt x="1139592" y="3657600"/>
                                    </a:cubicBezTo>
                                    <a:cubicBezTo>
                                      <a:pt x="1089101" y="3573448"/>
                                      <a:pt x="1119296" y="3626534"/>
                                      <a:pt x="1053867" y="3495675"/>
                                    </a:cubicBezTo>
                                    <a:cubicBezTo>
                                      <a:pt x="1044342" y="3476625"/>
                                      <a:pt x="1033682" y="3458101"/>
                                      <a:pt x="1025292" y="3438525"/>
                                    </a:cubicBezTo>
                                    <a:cubicBezTo>
                                      <a:pt x="1015767" y="3416300"/>
                                      <a:pt x="1007531" y="3393477"/>
                                      <a:pt x="996717" y="3371850"/>
                                    </a:cubicBezTo>
                                    <a:cubicBezTo>
                                      <a:pt x="985269" y="3348955"/>
                                      <a:pt x="968700" y="3328703"/>
                                      <a:pt x="958617" y="3305175"/>
                                    </a:cubicBezTo>
                                    <a:cubicBezTo>
                                      <a:pt x="927123" y="3231690"/>
                                      <a:pt x="953882" y="3252838"/>
                                      <a:pt x="920517" y="3190875"/>
                                    </a:cubicBezTo>
                                    <a:cubicBezTo>
                                      <a:pt x="906316" y="3164502"/>
                                      <a:pt x="886842" y="3141181"/>
                                      <a:pt x="872892" y="3114675"/>
                                    </a:cubicBezTo>
                                    <a:cubicBezTo>
                                      <a:pt x="855024" y="3080726"/>
                                      <a:pt x="842424" y="3044214"/>
                                      <a:pt x="825267" y="3009900"/>
                                    </a:cubicBezTo>
                                    <a:cubicBezTo>
                                      <a:pt x="810648" y="2980662"/>
                                      <a:pt x="793025" y="2953018"/>
                                      <a:pt x="777642" y="2924175"/>
                                    </a:cubicBezTo>
                                    <a:cubicBezTo>
                                      <a:pt x="767619" y="2905382"/>
                                      <a:pt x="760025" y="2885288"/>
                                      <a:pt x="749067" y="2867025"/>
                                    </a:cubicBezTo>
                                    <a:cubicBezTo>
                                      <a:pt x="740899" y="2853412"/>
                                      <a:pt x="728906" y="2842387"/>
                                      <a:pt x="720492" y="2828925"/>
                                    </a:cubicBezTo>
                                    <a:cubicBezTo>
                                      <a:pt x="670941" y="2749643"/>
                                      <a:pt x="724325" y="2827065"/>
                                      <a:pt x="691917" y="2762250"/>
                                    </a:cubicBezTo>
                                    <a:cubicBezTo>
                                      <a:pt x="654048" y="2686512"/>
                                      <a:pt x="670538" y="2740517"/>
                                      <a:pt x="625242" y="2657475"/>
                                    </a:cubicBezTo>
                                    <a:cubicBezTo>
                                      <a:pt x="617055" y="2642465"/>
                                      <a:pt x="613838" y="2625143"/>
                                      <a:pt x="606192" y="2609850"/>
                                    </a:cubicBezTo>
                                    <a:cubicBezTo>
                                      <a:pt x="597913" y="2593291"/>
                                      <a:pt x="586394" y="2578525"/>
                                      <a:pt x="577617" y="2562225"/>
                                    </a:cubicBezTo>
                                    <a:cubicBezTo>
                                      <a:pt x="564153" y="2537221"/>
                                      <a:pt x="554128" y="2510376"/>
                                      <a:pt x="539517" y="2486025"/>
                                    </a:cubicBezTo>
                                    <a:cubicBezTo>
                                      <a:pt x="529992" y="2470150"/>
                                      <a:pt x="519221" y="2454959"/>
                                      <a:pt x="510942" y="2438400"/>
                                    </a:cubicBezTo>
                                    <a:cubicBezTo>
                                      <a:pt x="503296" y="2423107"/>
                                      <a:pt x="498967" y="2406340"/>
                                      <a:pt x="491892" y="2390775"/>
                                    </a:cubicBezTo>
                                    <a:cubicBezTo>
                                      <a:pt x="483079" y="2371386"/>
                                      <a:pt x="472130" y="2353014"/>
                                      <a:pt x="463317" y="2333625"/>
                                    </a:cubicBezTo>
                                    <a:cubicBezTo>
                                      <a:pt x="422808" y="2244506"/>
                                      <a:pt x="468854" y="2326979"/>
                                      <a:pt x="415692" y="2238375"/>
                                    </a:cubicBezTo>
                                    <a:cubicBezTo>
                                      <a:pt x="394867" y="2155077"/>
                                      <a:pt x="422532" y="2250021"/>
                                      <a:pt x="377592" y="2152650"/>
                                    </a:cubicBezTo>
                                    <a:cubicBezTo>
                                      <a:pt x="366224" y="2128020"/>
                                      <a:pt x="359451" y="2101491"/>
                                      <a:pt x="349017" y="2076450"/>
                                    </a:cubicBezTo>
                                    <a:cubicBezTo>
                                      <a:pt x="327690" y="2025266"/>
                                      <a:pt x="297575" y="1977366"/>
                                      <a:pt x="282342" y="1924050"/>
                                    </a:cubicBezTo>
                                    <a:cubicBezTo>
                                      <a:pt x="275992" y="1901825"/>
                                      <a:pt x="272182" y="1878711"/>
                                      <a:pt x="263292" y="1857375"/>
                                    </a:cubicBezTo>
                                    <a:cubicBezTo>
                                      <a:pt x="256172" y="1840286"/>
                                      <a:pt x="242996" y="1826309"/>
                                      <a:pt x="234717" y="1809750"/>
                                    </a:cubicBezTo>
                                    <a:cubicBezTo>
                                      <a:pt x="227071" y="1794457"/>
                                      <a:pt x="222611" y="1777749"/>
                                      <a:pt x="215667" y="1762125"/>
                                    </a:cubicBezTo>
                                    <a:cubicBezTo>
                                      <a:pt x="209900" y="1749150"/>
                                      <a:pt x="202967" y="1736725"/>
                                      <a:pt x="196617" y="1724025"/>
                                    </a:cubicBezTo>
                                    <a:cubicBezTo>
                                      <a:pt x="174316" y="1612518"/>
                                      <a:pt x="203095" y="1734697"/>
                                      <a:pt x="168042" y="1638300"/>
                                    </a:cubicBezTo>
                                    <a:cubicBezTo>
                                      <a:pt x="127196" y="1525975"/>
                                      <a:pt x="174268" y="1613751"/>
                                      <a:pt x="120417" y="1524000"/>
                                    </a:cubicBezTo>
                                    <a:cubicBezTo>
                                      <a:pt x="102241" y="1451294"/>
                                      <a:pt x="123512" y="1520665"/>
                                      <a:pt x="82317" y="1438275"/>
                                    </a:cubicBezTo>
                                    <a:cubicBezTo>
                                      <a:pt x="68463" y="1410566"/>
                                      <a:pt x="75474" y="1402118"/>
                                      <a:pt x="63267" y="1371600"/>
                                    </a:cubicBezTo>
                                    <a:cubicBezTo>
                                      <a:pt x="55357" y="1351825"/>
                                      <a:pt x="42602" y="1334225"/>
                                      <a:pt x="34692" y="1314450"/>
                                    </a:cubicBezTo>
                                    <a:cubicBezTo>
                                      <a:pt x="29830" y="1302295"/>
                                      <a:pt x="28929" y="1288889"/>
                                      <a:pt x="25167" y="1276350"/>
                                    </a:cubicBezTo>
                                    <a:cubicBezTo>
                                      <a:pt x="19397" y="1257116"/>
                                      <a:pt x="-13364" y="1214330"/>
                                      <a:pt x="6117" y="1219200"/>
                                    </a:cubicBezTo>
                                    <a:lnTo>
                                      <a:pt x="44217" y="1228725"/>
                                    </a:lnTo>
                                    <a:cubicBezTo>
                                      <a:pt x="79142" y="1250950"/>
                                      <a:pt x="119720" y="1266128"/>
                                      <a:pt x="148992" y="1295400"/>
                                    </a:cubicBezTo>
                                    <a:cubicBezTo>
                                      <a:pt x="158517" y="1304925"/>
                                      <a:pt x="166791" y="1315893"/>
                                      <a:pt x="177567" y="1323975"/>
                                    </a:cubicBezTo>
                                    <a:cubicBezTo>
                                      <a:pt x="192378" y="1335083"/>
                                      <a:pt x="209971" y="1342012"/>
                                      <a:pt x="225192" y="1352550"/>
                                    </a:cubicBezTo>
                                    <a:cubicBezTo>
                                      <a:pt x="251297" y="1370622"/>
                                      <a:pt x="274974" y="1392088"/>
                                      <a:pt x="301392" y="1409700"/>
                                    </a:cubicBezTo>
                                    <a:cubicBezTo>
                                      <a:pt x="320442" y="1422400"/>
                                      <a:pt x="340664" y="1433497"/>
                                      <a:pt x="358542" y="1447800"/>
                                    </a:cubicBezTo>
                                    <a:cubicBezTo>
                                      <a:pt x="415106" y="1493051"/>
                                      <a:pt x="389251" y="1474623"/>
                                      <a:pt x="434742" y="1504950"/>
                                    </a:cubicBezTo>
                                    <a:cubicBezTo>
                                      <a:pt x="454339" y="1534345"/>
                                      <a:pt x="453846" y="1537654"/>
                                      <a:pt x="482367" y="1562100"/>
                                    </a:cubicBezTo>
                                    <a:cubicBezTo>
                                      <a:pt x="494420" y="1572431"/>
                                      <a:pt x="508414" y="1580344"/>
                                      <a:pt x="520467" y="1590675"/>
                                    </a:cubicBezTo>
                                    <a:cubicBezTo>
                                      <a:pt x="530694" y="1599441"/>
                                      <a:pt x="538815" y="1610484"/>
                                      <a:pt x="549042" y="1619250"/>
                                    </a:cubicBezTo>
                                    <a:cubicBezTo>
                                      <a:pt x="561095" y="1629581"/>
                                      <a:pt x="575917" y="1636600"/>
                                      <a:pt x="587142" y="1647825"/>
                                    </a:cubicBezTo>
                                    <a:cubicBezTo>
                                      <a:pt x="595237" y="1655920"/>
                                      <a:pt x="598097" y="1668305"/>
                                      <a:pt x="606192" y="1676400"/>
                                    </a:cubicBezTo>
                                    <a:cubicBezTo>
                                      <a:pt x="614287" y="1684495"/>
                                      <a:pt x="626296" y="1687749"/>
                                      <a:pt x="634767" y="1695450"/>
                                    </a:cubicBezTo>
                                    <a:cubicBezTo>
                                      <a:pt x="661346" y="1719613"/>
                                      <a:pt x="685567" y="1746250"/>
                                      <a:pt x="710967" y="1771650"/>
                                    </a:cubicBezTo>
                                    <a:cubicBezTo>
                                      <a:pt x="720492" y="1781175"/>
                                      <a:pt x="730918" y="1789877"/>
                                      <a:pt x="739542" y="1800225"/>
                                    </a:cubicBezTo>
                                    <a:cubicBezTo>
                                      <a:pt x="755417" y="1819275"/>
                                      <a:pt x="770247" y="1839247"/>
                                      <a:pt x="787167" y="1857375"/>
                                    </a:cubicBezTo>
                                    <a:cubicBezTo>
                                      <a:pt x="814740" y="1886918"/>
                                      <a:pt x="844317" y="1914525"/>
                                      <a:pt x="872892" y="1943100"/>
                                    </a:cubicBezTo>
                                    <a:cubicBezTo>
                                      <a:pt x="882417" y="1952625"/>
                                      <a:pt x="893385" y="1960899"/>
                                      <a:pt x="901467" y="1971675"/>
                                    </a:cubicBezTo>
                                    <a:cubicBezTo>
                                      <a:pt x="985029" y="2083091"/>
                                      <a:pt x="879016" y="1945483"/>
                                      <a:pt x="958617" y="2038350"/>
                                    </a:cubicBezTo>
                                    <a:cubicBezTo>
                                      <a:pt x="1005875" y="2093484"/>
                                      <a:pt x="965464" y="2061964"/>
                                      <a:pt x="1015767" y="2095500"/>
                                    </a:cubicBezTo>
                                    <a:cubicBezTo>
                                      <a:pt x="1031642" y="2117725"/>
                                      <a:pt x="1045247" y="2141761"/>
                                      <a:pt x="1063392" y="2162175"/>
                                    </a:cubicBezTo>
                                    <a:cubicBezTo>
                                      <a:pt x="1070997" y="2170731"/>
                                      <a:pt x="1084429" y="2172610"/>
                                      <a:pt x="1091967" y="2181225"/>
                                    </a:cubicBezTo>
                                    <a:cubicBezTo>
                                      <a:pt x="1107044" y="2198455"/>
                                      <a:pt x="1111751" y="2224638"/>
                                      <a:pt x="1130067" y="2238375"/>
                                    </a:cubicBezTo>
                                    <a:cubicBezTo>
                                      <a:pt x="1160181" y="2260961"/>
                                      <a:pt x="1172862" y="2267665"/>
                                      <a:pt x="1196742" y="2295525"/>
                                    </a:cubicBezTo>
                                    <a:cubicBezTo>
                                      <a:pt x="1207073" y="2307578"/>
                                      <a:pt x="1214697" y="2321825"/>
                                      <a:pt x="1225317" y="2333625"/>
                                    </a:cubicBezTo>
                                    <a:cubicBezTo>
                                      <a:pt x="1309203" y="2426832"/>
                                      <a:pt x="1259602" y="2356477"/>
                                      <a:pt x="1301517" y="2419350"/>
                                    </a:cubicBezTo>
                                    <a:cubicBezTo>
                                      <a:pt x="1317392" y="2413000"/>
                                      <a:pt x="1334196" y="2408603"/>
                                      <a:pt x="1349142" y="2400300"/>
                                    </a:cubicBezTo>
                                    <a:cubicBezTo>
                                      <a:pt x="1385637" y="2380025"/>
                                      <a:pt x="1403687" y="2352162"/>
                                      <a:pt x="1434867" y="2324100"/>
                                    </a:cubicBezTo>
                                    <a:cubicBezTo>
                                      <a:pt x="1449978" y="2310500"/>
                                      <a:pt x="1467381" y="2299600"/>
                                      <a:pt x="1482492" y="2286000"/>
                                    </a:cubicBezTo>
                                    <a:cubicBezTo>
                                      <a:pt x="1499179" y="2270981"/>
                                      <a:pt x="1513011" y="2252915"/>
                                      <a:pt x="1530117" y="2238375"/>
                                    </a:cubicBezTo>
                                    <a:cubicBezTo>
                                      <a:pt x="1576587" y="2198875"/>
                                      <a:pt x="1625588" y="2162450"/>
                                      <a:pt x="1672992" y="2124075"/>
                                    </a:cubicBezTo>
                                    <a:cubicBezTo>
                                      <a:pt x="1692266" y="2108472"/>
                                      <a:pt x="1712607" y="2093985"/>
                                      <a:pt x="1730142" y="2076450"/>
                                    </a:cubicBezTo>
                                    <a:cubicBezTo>
                                      <a:pt x="1746017" y="2060575"/>
                                      <a:pt x="1760871" y="2043609"/>
                                      <a:pt x="1777767" y="2028825"/>
                                    </a:cubicBezTo>
                                    <a:cubicBezTo>
                                      <a:pt x="1811727" y="1999110"/>
                                      <a:pt x="1850634" y="1975008"/>
                                      <a:pt x="1882542" y="1943100"/>
                                    </a:cubicBezTo>
                                    <a:cubicBezTo>
                                      <a:pt x="1898417" y="1927225"/>
                                      <a:pt x="1913480" y="1910494"/>
                                      <a:pt x="1930167" y="1895475"/>
                                    </a:cubicBezTo>
                                    <a:cubicBezTo>
                                      <a:pt x="1945278" y="1881875"/>
                                      <a:pt x="1962681" y="1870975"/>
                                      <a:pt x="1977792" y="1857375"/>
                                    </a:cubicBezTo>
                                    <a:cubicBezTo>
                                      <a:pt x="2051949" y="1790634"/>
                                      <a:pt x="2018848" y="1798254"/>
                                      <a:pt x="2130192" y="1724025"/>
                                    </a:cubicBezTo>
                                    <a:cubicBezTo>
                                      <a:pt x="2175952" y="1693519"/>
                                      <a:pt x="2175216" y="1694772"/>
                                      <a:pt x="2234967" y="1647825"/>
                                    </a:cubicBezTo>
                                    <a:cubicBezTo>
                                      <a:pt x="2254466" y="1632505"/>
                                      <a:pt x="2273989" y="1617120"/>
                                      <a:pt x="2292117" y="1600200"/>
                                    </a:cubicBezTo>
                                    <a:cubicBezTo>
                                      <a:pt x="2321660" y="1572627"/>
                                      <a:pt x="2346286" y="1539720"/>
                                      <a:pt x="2377842" y="1514475"/>
                                    </a:cubicBezTo>
                                    <a:cubicBezTo>
                                      <a:pt x="2457023" y="1451130"/>
                                      <a:pt x="2411092" y="1490750"/>
                                      <a:pt x="2511192" y="1390650"/>
                                    </a:cubicBezTo>
                                    <a:lnTo>
                                      <a:pt x="2558817" y="1343025"/>
                                    </a:lnTo>
                                    <a:cubicBezTo>
                                      <a:pt x="2574692" y="1327150"/>
                                      <a:pt x="2592659" y="1313121"/>
                                      <a:pt x="2606442" y="1295400"/>
                                    </a:cubicBezTo>
                                    <a:cubicBezTo>
                                      <a:pt x="2628667" y="1266825"/>
                                      <a:pt x="2647519" y="1235273"/>
                                      <a:pt x="2673117" y="1209675"/>
                                    </a:cubicBezTo>
                                    <a:cubicBezTo>
                                      <a:pt x="2682642" y="1200150"/>
                                      <a:pt x="2693068" y="1191448"/>
                                      <a:pt x="2701692" y="1181100"/>
                                    </a:cubicBezTo>
                                    <a:cubicBezTo>
                                      <a:pt x="2709021" y="1172306"/>
                                      <a:pt x="2713413" y="1161319"/>
                                      <a:pt x="2720742" y="1152525"/>
                                    </a:cubicBezTo>
                                    <a:cubicBezTo>
                                      <a:pt x="2729366" y="1142177"/>
                                      <a:pt x="2740693" y="1134298"/>
                                      <a:pt x="2749317" y="1123950"/>
                                    </a:cubicBezTo>
                                    <a:cubicBezTo>
                                      <a:pt x="2756646" y="1115156"/>
                                      <a:pt x="2760272" y="1103470"/>
                                      <a:pt x="2768367" y="1095375"/>
                                    </a:cubicBezTo>
                                    <a:cubicBezTo>
                                      <a:pt x="2776462" y="1087280"/>
                                      <a:pt x="2788148" y="1083654"/>
                                      <a:pt x="2796942" y="1076325"/>
                                    </a:cubicBezTo>
                                    <a:cubicBezTo>
                                      <a:pt x="2828558" y="1049978"/>
                                      <a:pt x="2834208" y="1033210"/>
                                      <a:pt x="2863617" y="1000125"/>
                                    </a:cubicBezTo>
                                    <a:cubicBezTo>
                                      <a:pt x="2875549" y="986701"/>
                                      <a:pt x="2890028" y="975662"/>
                                      <a:pt x="2901717" y="962025"/>
                                    </a:cubicBezTo>
                                    <a:cubicBezTo>
                                      <a:pt x="2909167" y="953333"/>
                                      <a:pt x="2913438" y="942244"/>
                                      <a:pt x="2920767" y="933450"/>
                                    </a:cubicBezTo>
                                    <a:cubicBezTo>
                                      <a:pt x="2972608" y="871241"/>
                                      <a:pt x="2924375" y="939367"/>
                                      <a:pt x="2987442" y="876300"/>
                                    </a:cubicBezTo>
                                    <a:cubicBezTo>
                                      <a:pt x="3001817" y="861925"/>
                                      <a:pt x="3012155" y="843975"/>
                                      <a:pt x="3025542" y="828675"/>
                                    </a:cubicBezTo>
                                    <a:cubicBezTo>
                                      <a:pt x="3034412" y="818538"/>
                                      <a:pt x="3045351" y="810327"/>
                                      <a:pt x="3054117" y="800100"/>
                                    </a:cubicBezTo>
                                    <a:cubicBezTo>
                                      <a:pt x="3064448" y="788047"/>
                                      <a:pt x="3072013" y="773747"/>
                                      <a:pt x="3082692" y="762000"/>
                                    </a:cubicBezTo>
                                    <a:cubicBezTo>
                                      <a:pt x="3103835" y="738743"/>
                                      <a:pt x="3130508" y="720470"/>
                                      <a:pt x="3149367" y="695325"/>
                                    </a:cubicBezTo>
                                    <a:cubicBezTo>
                                      <a:pt x="3158892" y="682625"/>
                                      <a:pt x="3167322" y="669025"/>
                                      <a:pt x="3177942" y="657225"/>
                                    </a:cubicBezTo>
                                    <a:cubicBezTo>
                                      <a:pt x="3195964" y="637200"/>
                                      <a:pt x="3221231" y="623177"/>
                                      <a:pt x="3235092" y="600075"/>
                                    </a:cubicBezTo>
                                    <a:cubicBezTo>
                                      <a:pt x="3325796" y="448901"/>
                                      <a:pt x="3180335" y="682609"/>
                                      <a:pt x="3320817" y="495300"/>
                                    </a:cubicBezTo>
                                    <a:cubicBezTo>
                                      <a:pt x="3330342" y="482600"/>
                                      <a:pt x="3338772" y="469000"/>
                                      <a:pt x="3349392" y="457200"/>
                                    </a:cubicBezTo>
                                    <a:cubicBezTo>
                                      <a:pt x="3367414" y="437175"/>
                                      <a:pt x="3390378" y="421603"/>
                                      <a:pt x="3406542" y="400050"/>
                                    </a:cubicBezTo>
                                    <a:cubicBezTo>
                                      <a:pt x="3478378" y="304269"/>
                                      <a:pt x="3394041" y="412976"/>
                                      <a:pt x="3463692" y="333375"/>
                                    </a:cubicBezTo>
                                    <a:cubicBezTo>
                                      <a:pt x="3477079" y="318075"/>
                                      <a:pt x="3487417" y="300125"/>
                                      <a:pt x="3501792" y="285750"/>
                                    </a:cubicBezTo>
                                    <a:cubicBezTo>
                                      <a:pt x="3516167" y="271375"/>
                                      <a:pt x="3535042" y="262025"/>
                                      <a:pt x="3549417" y="247650"/>
                                    </a:cubicBezTo>
                                    <a:cubicBezTo>
                                      <a:pt x="3557512" y="239555"/>
                                      <a:pt x="3560862" y="227631"/>
                                      <a:pt x="3568467" y="219075"/>
                                    </a:cubicBezTo>
                                    <a:cubicBezTo>
                                      <a:pt x="3586365" y="198939"/>
                                      <a:pt x="3606567" y="180975"/>
                                      <a:pt x="3625617" y="161925"/>
                                    </a:cubicBezTo>
                                    <a:lnTo>
                                      <a:pt x="3692292" y="95250"/>
                                    </a:lnTo>
                                    <a:lnTo>
                                      <a:pt x="3720867" y="66675"/>
                                    </a:lnTo>
                                    <a:cubicBezTo>
                                      <a:pt x="3730392" y="57150"/>
                                      <a:pt x="3738234" y="45572"/>
                                      <a:pt x="3749442" y="38100"/>
                                    </a:cubicBezTo>
                                    <a:lnTo>
                                      <a:pt x="3806592" y="0"/>
                                    </a:lnTo>
                                    <a:lnTo>
                                      <a:pt x="3835167" y="0"/>
                                    </a:lnTo>
                                    <a:close/>
                                  </a:path>
                                </a:pathLst>
                              </a:cu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04BF6" id="צורה חופשית 8" o:spid="_x0000_s1026" style="position:absolute;left:0;text-align:left;margin-left:86.95pt;margin-top:-3.95pt;width:14.1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35167,406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" path="m3835167,v-19050,44450,-36448,89645,-57150,133350c3770092,150081,3757103,164121,3749442,180975v-8309,18281,-10070,39189,-19050,57150c3723292,252324,3709985,262612,3701817,276225v-10958,18263,-18477,38397,-28575,57150c3661106,355913,3647278,377512,3635142,400050v-10098,18753,-19762,37761,-28575,57150c3599492,472765,3596314,490164,3587517,504825v-10460,17433,-27185,30473,-38100,47625c3537982,570419,3531185,590982,3520842,609600v-5559,10007,-13491,18568,-19050,28575c3491449,656793,3484323,677151,3473217,695325v-23877,39072,-59194,71785,-76200,114300c3370394,876181,3373383,876040,3320817,952500v-14049,20434,-33870,36517,-47625,57150c3261378,1027371,3254715,1048047,3244617,1066800v-12136,22538,-24258,45143,-38100,66675c3191748,1156450,3173839,1177290,3158892,1200150v-39046,59717,-70219,124872,-114300,180975c2909570,1552971,2963292,1478774,2835042,1666875v-12898,18917,-26741,37271,-38100,57150c2784242,1746250,2772258,1768900,2758842,1790700v-53789,87408,-25075,27255,-76200,123825c2666033,1945897,2652420,1978836,2635017,2009775v-11225,19955,-27245,36991,-38100,57150c2585453,2088215,2579806,2112310,2568342,2133600v-10855,20159,-26161,37614,-38100,57150c2507242,2228387,2485931,2267031,2463567,2305050v-9387,15957,-19050,31750,-28575,47625c2425467,2368550,2414696,2383741,2406417,2400300v-9525,19050,-17617,38887,-28575,57150c2369674,2471063,2357852,2482196,2349267,2495550v-20022,31146,-34934,65629,-57150,95250c2279851,2607155,2255634,2637976,2244492,2657475v-7045,12328,-11745,25924,-19050,38100c2213662,2715208,2198305,2732625,2187342,2752725v-8187,15010,-10747,32679,-19050,47625c2160582,2814227,2147427,2824573,2139717,2838450v-8303,14946,-12106,32001,-19050,47625c2101649,2928865,2102163,2923447,2073042,2962275v-26340,79021,17879,-45283,-47625,85725c2009095,3080644,1999320,3102629,1977792,3133725v-18072,26105,-39538,49782,-57150,76200c1914292,3219450,1906712,3228261,1901592,3238500v-7646,15293,-12106,32001,-19050,47625c1876775,3299100,1869085,3311174,1863492,3324225v-3955,9228,-4544,19858,-9525,28575c1846091,3366583,1833806,3377438,1825392,3390900v-55810,89295,14335,-6734,-38100,66675c1778065,3470493,1766427,3481798,1758717,3495675v-48226,86806,16681,11894,-57150,85725c1662169,3679895,1707863,3575145,1644417,3686175v-14089,24656,-22348,52571,-38100,76200c1599967,3771900,1592387,3780711,1587267,3790950v-4490,8980,-4544,19858,-9525,28575c1569866,3833308,1557581,3844163,1549167,3857625v-7525,12041,-12005,25772,-19050,38100c1524437,3905664,1516187,3914061,1511067,3924300v-4490,8980,-4649,19798,-9525,28575c1490423,3972889,1473681,3989547,1463442,4010025v-6350,12700,-9960,27192,-19050,38100c1437063,4056919,1425342,4060825,1415817,4067175v-25400,-25400,-57719,-45398,-76200,-76200c1330092,3975100,1321659,3958517,1311042,3943350v-72140,-103057,-4595,11584,-76200,-104775c1200049,3782036,1188890,3756196,1158642,3695700v-6350,-12700,-11745,-25924,-19050,-38100c1089101,3573448,1119296,3626534,1053867,3495675v-9525,-19050,-20185,-37574,-28575,-57150c1015767,3416300,1007531,3393477,996717,3371850v-11448,-22895,-28017,-43147,-38100,-66675c927123,3231690,953882,3252838,920517,3190875v-14201,-26373,-33675,-49694,-47625,-76200c855024,3080726,842424,3044214,825267,3009900v-14619,-29238,-32242,-56882,-47625,-85725c767619,2905382,760025,2885288,749067,2867025v-8168,-13613,-20161,-24638,-28575,-38100c670941,2749643,724325,2827065,691917,2762250v-37869,-75738,-21379,-21733,-66675,-104775c617055,2642465,613838,2625143,606192,2609850v-8279,-16559,-19798,-31325,-28575,-47625c564153,2537221,554128,2510376,539517,2486025v-9525,-15875,-20296,-31066,-28575,-47625c503296,2423107,498967,2406340,491892,2390775v-8813,-19389,-19762,-37761,-28575,-57150c422808,2244506,468854,2326979,415692,2238375v-20825,-83298,6840,11646,-38100,-85725c366224,2128020,359451,2101491,349017,2076450v-21327,-51184,-51442,-99084,-66675,-152400c275992,1901825,272182,1878711,263292,1857375v-7120,-17089,-20296,-31066,-28575,-47625c227071,1794457,222611,1777749,215667,1762125v-5767,-12975,-12700,-25400,-19050,-38100c174316,1612518,203095,1734697,168042,1638300v-40846,-112325,6226,-24549,-47625,-114300c102241,1451294,123512,1520665,82317,1438275v-13854,-27709,-6843,-36157,-19050,-66675c55357,1351825,42602,1334225,34692,1314450v-4862,-12155,-5763,-25561,-9525,-38100c19397,1257116,-13364,1214330,6117,1219200r38100,9525c79142,1250950,119720,1266128,148992,1295400v9525,9525,17799,20493,28575,28575c192378,1335083,209971,1342012,225192,1352550v26105,18072,49782,39538,76200,57150c320442,1422400,340664,1433497,358542,1447800v56564,45251,30709,26823,76200,57150c454339,1534345,453846,1537654,482367,1562100v12053,10331,26047,18244,38100,28575c530694,1599441,538815,1610484,549042,1619250v12053,10331,26875,17350,38100,28575c595237,1655920,598097,1668305,606192,1676400v8095,8095,20104,11349,28575,19050c661346,1719613,685567,1746250,710967,1771650v9525,9525,19951,18227,28575,28575c755417,1819275,770247,1839247,787167,1857375v27573,29543,57150,57150,85725,85725c882417,1952625,893385,1960899,901467,1971675v83562,111416,-22451,-26192,57150,66675c1005875,2093484,965464,2061964,1015767,2095500v15875,22225,29480,46261,47625,66675c1070997,2170731,1084429,2172610,1091967,2181225v15077,17230,19784,43413,38100,57150c1160181,2260961,1172862,2267665,1196742,2295525v10331,12053,17955,26300,28575,38100c1309203,2426832,1259602,2356477,1301517,2419350v15875,-6350,32679,-10747,47625,-19050c1385637,2380025,1403687,2352162,1434867,2324100v15111,-13600,32514,-24500,47625,-38100c1499179,2270981,1513011,2252915,1530117,2238375v46470,-39500,95471,-75925,142875,-114300c1692266,2108472,1712607,2093985,1730142,2076450v15875,-15875,30729,-32841,47625,-47625c1811727,1999110,1850634,1975008,1882542,1943100v15875,-15875,30938,-32606,47625,-47625c1945278,1881875,1962681,1870975,1977792,1857375v74157,-66741,41056,-59121,152400,-133350c2175952,1693519,2175216,1694772,2234967,1647825v19499,-15320,39022,-30705,57150,-47625c2321660,1572627,2346286,1539720,2377842,1514475v79181,-63345,33250,-23725,133350,-123825l2558817,1343025v15875,-15875,33842,-29904,47625,-47625c2628667,1266825,2647519,1235273,2673117,1209675v9525,-9525,19951,-18227,28575,-28575c2709021,1172306,2713413,1161319,2720742,1152525v8624,-10348,19951,-18227,28575,-28575c2756646,1115156,2760272,1103470,2768367,1095375v8095,-8095,19781,-11721,28575,-19050c2828558,1049978,2834208,1033210,2863617,1000125v11932,-13424,26411,-24463,38100,-38100c2909167,953333,2913438,942244,2920767,933450v51841,-62209,3608,5917,66675,-57150c3001817,861925,3012155,843975,3025542,828675v8870,-10137,19809,-18348,28575,-28575c3064448,788047,3072013,773747,3082692,762000v21143,-23257,47816,-41530,66675,-66675c3158892,682625,3167322,669025,3177942,657225v18022,-20025,43289,-34048,57150,-57150c3325796,448901,3180335,682609,3320817,495300v9525,-12700,17955,-26300,28575,-38100c3367414,437175,3390378,421603,3406542,400050v71836,-95781,-12501,12926,57150,-66675c3477079,318075,3487417,300125,3501792,285750v14375,-14375,33250,-23725,47625,-38100c3557512,239555,3560862,227631,3568467,219075v17898,-20136,38100,-38100,57150,-57150l3692292,95250r28575,-28575c3730392,57150,3738234,45572,3749442,38100l3806592,r28575,xe" fillcolor="#00b050" strokecolor="#00b050" strokeweight="1pt">
                      <v:stroke joinstyle="miter"/>
                      <v:path arrowok="t" o:connecttype="custom" o:connectlocs="179614,0;176937,6246;175599,8477;174707,11153;173369,12938;172030,15615;170246,18738;168908,21415;168016,23645;166231,25876;164893,28553;164001,29891;162663,32568;159094,37922;155525,44614;153295,47290;151957,49967;150172,53090;147942,56213;142589,64690;132775,78074;130990,80751;129206,83874;125637,89673;123407,94135;121623,96811;120284,99934;118500,102611;115377,107965;114039,110196;112701,112426;111362,115103;110024,116888;107348,121349;105117,124472;104225,126256;102441,128933;101549,131164;100210,132948;99318,135179;97088,138748;94857,142763;92627,146779;89950,150348;89058,151686;88166,153917;87274,155701;86828,157040;85489,158824;83705,161947;82367,163732;79690,167747;77014,172655;75229,176224;74337,177562;73891,178900;72553,180685;71661,182470;70768,183808;70322,185146;68538,187823;67646,189608;66308,190500;62739,186931;61401,184700;57832,179793;54263,173101;53371,171316;49356,163732;48018,161055;46680,157932;44895,154809;43111,149456;40881,145886;38650,140979;36420,136964;35081,134287;33743,132502;32405,129379;29282,124472;28390,122241;27052,120011;25267,116441;23929,114211;23037,111980;21699,109303;19468,104842;17684,100827;16346,97258;13223,90119;12331,86996;10993,84766;10100,82535;9208,80751;7870,76735;5640,71382;3855,67367;2963,64244;1625,61567;1179,59782;286,57105;2071,57552;6978,60674;8316,62013;10547,63351;14115,66028;16792,67813;20360,70489;22591,73166;24375,74505;25714,75843;27498,77181;28390,78520;29728,79412;33297,82981;34635,84320;36866,86996;40881,91012;42219,92350;44895,95473;47572,98150;49802,101273;51141,102165;52925,104842;56048,107519;57386,109303;60954,113319;63185,112426;67200,108857;69430,107073;71661,104842;78352,99488;81028,97258;83259,95027;88166,91012;90396,88781;92627,86996;99764,80751;104671,77181;107348,74951;111362,70936;117608,65136;119838,62905;122069,60674;125191,56659;126529,55321;127422,53982;128760,52644;129652,51306;130990,50413;134113,46844;135897,45060;136790,43721;139912,41044;141696,38814;143035,37475;144373,35691;147496,32568;148834,30783;151510,28107;155525,23199;156863,21415;159540,18738;162217,15615;164001,13384;166231,11600;167124,10261;169800,7584;172923,4461;174261,3123;175599,1785;178276,0;179614,0" o:connectangles="0,0,0,0,0,0,0,0,0,0,0,0,0,0,0,0,0,0,0,0,0,0,0,0,0,0,0,0,0,0,0,0,0,0,0,0,0,0,0,0,0,0,0,0,0,0,0,0,0,0,0,0,0,0,0,0,0,0,0,0,0,0,0,0,0,0,0,0,0,0,0,0,0,0,0,0,0,0,0,0,0,0,0,0,0,0,0,0,0,0,0,0,0,0,0,0,0,0,0,0,0,0,0,0,0,0,0,0,0,0,0,0,0,0,0,0,0,0,0,0,0,0,0,0,0,0,0,0,0,0,0,0,0,0,0,0,0,0,0,0,0,0,0,0,0,0,0,0,0,0,0,0,0,0,0,0,0,0,0,0,0,0,0,0,0,0,0,0,0,0,0,0,0"/>
                    </v:shape>
                  </w:pict>
                </mc:Fallback>
              </mc:AlternateContent>
            </w:r>
            <w:r>
              <w:rPr>
                <w:rFonts w:hint="cs"/>
                <w:rtl/>
              </w:rPr>
              <w:t xml:space="preserve">  </w:t>
            </w:r>
            <w:r w:rsidR="000E785D">
              <w:rPr>
                <w:rFonts w:hint="cs"/>
                <w:rtl/>
              </w:rPr>
              <w:t xml:space="preserve"> שלום!</w:t>
            </w:r>
          </w:p>
        </w:tc>
      </w:tr>
      <w:tr w:rsidR="00EB3642" w:rsidTr="00972B31">
        <w:trPr>
          <w:cnfStyle w:val="000000100000" w:firstRow="0" w:lastRow="0" w:firstColumn="0" w:lastColumn="0" w:oddVBand="0" w:evenVBand="0" w:oddHBand="1" w:evenHBand="0" w:firstRowFirstColumn="0" w:firstRowLastColumn="0" w:lastRowFirstColumn="0" w:lastRowLastColumn="0"/>
        </w:trPr>
        <w:tc>
          <w:tcPr>
            <w:tcW w:w="2767" w:type="dxa"/>
          </w:tcPr>
          <w:p w:rsidR="00EB3642" w:rsidRDefault="00EB3642" w:rsidP="00EB3642">
            <w:pPr>
              <w:pStyle w:val="a3"/>
              <w:rPr>
                <w:rtl/>
              </w:rPr>
            </w:pPr>
            <w:r>
              <w:rPr>
                <w:rFonts w:hint="cs"/>
                <w:rtl/>
              </w:rPr>
              <w:t>צו מניעה נגד המשך בנייה</w:t>
            </w:r>
          </w:p>
        </w:tc>
        <w:tc>
          <w:tcPr>
            <w:tcW w:w="3402" w:type="dxa"/>
          </w:tcPr>
          <w:p w:rsidR="00EB3642" w:rsidRDefault="00EB3642" w:rsidP="00EB3642">
            <w:pPr>
              <w:pStyle w:val="a3"/>
              <w:rPr>
                <w:rtl/>
              </w:rPr>
            </w:pPr>
            <w:r>
              <w:rPr>
                <w:rFonts w:hint="cs"/>
                <w:rtl/>
              </w:rPr>
              <w:t>צו הריסה נגד מה שנבנה</w:t>
            </w:r>
          </w:p>
        </w:tc>
        <w:tc>
          <w:tcPr>
            <w:tcW w:w="2127" w:type="dxa"/>
          </w:tcPr>
          <w:p w:rsidR="00EB3642" w:rsidRPr="000E2076" w:rsidRDefault="00AB2316" w:rsidP="00EB3642">
            <w:pPr>
              <w:pStyle w:val="a3"/>
              <w:rPr>
                <w:b/>
                <w:bCs/>
                <w:rtl/>
              </w:rPr>
            </w:pPr>
            <w:r w:rsidRPr="000E2076">
              <w:rPr>
                <w:rFonts w:hint="cs"/>
                <w:b/>
                <w:bCs/>
                <w:rtl/>
              </w:rPr>
              <w:t>?</w:t>
            </w:r>
          </w:p>
        </w:tc>
      </w:tr>
    </w:tbl>
    <w:p w:rsidR="00EB3642" w:rsidRDefault="00EB3642" w:rsidP="00EB3642">
      <w:pPr>
        <w:pStyle w:val="a3"/>
        <w:rPr>
          <w:rtl/>
        </w:rPr>
      </w:pPr>
    </w:p>
    <w:p w:rsidR="00EB3642" w:rsidRDefault="00EB3642" w:rsidP="00EB3642">
      <w:pPr>
        <w:pStyle w:val="a3"/>
        <w:rPr>
          <w:rtl/>
        </w:rPr>
      </w:pPr>
      <w:r w:rsidRPr="00972B31">
        <w:rPr>
          <w:rFonts w:hint="cs"/>
          <w:b/>
          <w:bCs/>
          <w:rtl/>
        </w:rPr>
        <w:t>בנוגע לדוגמא השנייה</w:t>
      </w:r>
      <w:r>
        <w:rPr>
          <w:rFonts w:hint="cs"/>
          <w:rtl/>
        </w:rPr>
        <w:t xml:space="preserve"> </w:t>
      </w:r>
      <w:r>
        <w:rPr>
          <w:rtl/>
        </w:rPr>
        <w:t>–</w:t>
      </w:r>
      <w:r>
        <w:rPr>
          <w:rFonts w:hint="cs"/>
          <w:rtl/>
        </w:rPr>
        <w:t xml:space="preserve"> ברור שסעד התשלום הוא ראש אחר שצריך הוכחה אחרת, אין טפלות וצריך ללכת לסעד אחד</w:t>
      </w:r>
      <w:r w:rsidR="00972B31">
        <w:rPr>
          <w:rFonts w:hint="cs"/>
          <w:rtl/>
        </w:rPr>
        <w:t>.</w:t>
      </w:r>
    </w:p>
    <w:p w:rsidR="00E05C25" w:rsidRDefault="00972B31" w:rsidP="00EB3642">
      <w:pPr>
        <w:pStyle w:val="a3"/>
        <w:rPr>
          <w:rtl/>
        </w:rPr>
      </w:pPr>
      <w:r>
        <w:rPr>
          <w:rFonts w:hint="cs"/>
          <w:b/>
          <w:bCs/>
          <w:rtl/>
        </w:rPr>
        <w:t xml:space="preserve">בנוגע </w:t>
      </w:r>
      <w:r w:rsidR="00E05C25" w:rsidRPr="00972B31">
        <w:rPr>
          <w:rFonts w:hint="cs"/>
          <w:b/>
          <w:bCs/>
          <w:rtl/>
        </w:rPr>
        <w:t>לדוגמא השלישית</w:t>
      </w:r>
      <w:r w:rsidR="00E05C25">
        <w:rPr>
          <w:rFonts w:hint="cs"/>
          <w:rtl/>
        </w:rPr>
        <w:t xml:space="preserve"> </w:t>
      </w:r>
      <w:r w:rsidR="00E05C25">
        <w:rPr>
          <w:rtl/>
        </w:rPr>
        <w:t>–</w:t>
      </w:r>
      <w:r w:rsidR="00E05C25">
        <w:rPr>
          <w:rFonts w:hint="cs"/>
          <w:rtl/>
        </w:rPr>
        <w:t xml:space="preserve"> אם אזכה בסעד הראשון האם ברור שאזכה בסעד השני? כאן ביהמ"ש אומר בעיקרון כן </w:t>
      </w:r>
      <w:r w:rsidR="00E05C25">
        <w:rPr>
          <w:rtl/>
        </w:rPr>
        <w:t>–</w:t>
      </w:r>
      <w:r w:rsidR="00E05C25">
        <w:rPr>
          <w:rFonts w:hint="cs"/>
          <w:rtl/>
        </w:rPr>
        <w:t xml:space="preserve"> </w:t>
      </w:r>
      <w:r w:rsidR="00E05C25" w:rsidRPr="00972B31">
        <w:rPr>
          <w:rFonts w:hint="cs"/>
          <w:rtl/>
        </w:rPr>
        <w:t>אם נקבע שאני בעלים וזכאי להעברת הבעלות אלי, נגיד לתפיסה הקלאסית של הבעלות כמו להדיר אדם מהנכס</w:t>
      </w:r>
      <w:r w:rsidR="00E05C25">
        <w:rPr>
          <w:rFonts w:hint="cs"/>
          <w:rtl/>
        </w:rPr>
        <w:t xml:space="preserve">. אז </w:t>
      </w:r>
      <w:r w:rsidR="00E05C25" w:rsidRPr="00972B31">
        <w:rPr>
          <w:rFonts w:hint="cs"/>
          <w:u w:val="single"/>
          <w:rtl/>
        </w:rPr>
        <w:t>לכאורה לא תהיה לו טענה נגד בקשתי ממנו להסתלק</w:t>
      </w:r>
      <w:r w:rsidR="00E05C25">
        <w:rPr>
          <w:rFonts w:hint="cs"/>
          <w:rtl/>
        </w:rPr>
        <w:t>. המחוזי יהיה רשאי לתת גם סעד של החזקה במקרקעין למרות שהדין לא מתיר לו כי אין צורך לעשות בירור.</w:t>
      </w:r>
    </w:p>
    <w:p w:rsidR="00E05C25" w:rsidRDefault="00E05C25" w:rsidP="00EB3642">
      <w:pPr>
        <w:pStyle w:val="a3"/>
        <w:rPr>
          <w:rtl/>
        </w:rPr>
      </w:pPr>
      <w:r w:rsidRPr="00972B31">
        <w:rPr>
          <w:rFonts w:hint="cs"/>
          <w:b/>
          <w:bCs/>
          <w:rtl/>
        </w:rPr>
        <w:t>דוגמא רביעית</w:t>
      </w:r>
      <w:r>
        <w:rPr>
          <w:rFonts w:hint="cs"/>
          <w:rtl/>
        </w:rPr>
        <w:t xml:space="preserve"> </w:t>
      </w:r>
      <w:r>
        <w:rPr>
          <w:rtl/>
        </w:rPr>
        <w:t>–</w:t>
      </w:r>
      <w:r>
        <w:rPr>
          <w:rFonts w:hint="cs"/>
          <w:rtl/>
        </w:rPr>
        <w:t xml:space="preserve"> אכיפת חוזה שכירות ארוך טווח נידון בשלום. בנוגע לרישום, בוא נגיד שהבעלים העביר את הנכס אבל לא ביצע את רישום השכירות, אני רוצה לתבוע אותו על זה </w:t>
      </w:r>
      <w:r>
        <w:rPr>
          <w:rtl/>
        </w:rPr>
        <w:t>–</w:t>
      </w:r>
      <w:r>
        <w:rPr>
          <w:rFonts w:hint="cs"/>
          <w:rtl/>
        </w:rPr>
        <w:t xml:space="preserve"> לוודא שיעשה פעולה זו.</w:t>
      </w:r>
      <w:r w:rsidR="000E785D">
        <w:rPr>
          <w:rFonts w:hint="cs"/>
          <w:rtl/>
        </w:rPr>
        <w:t xml:space="preserve"> למעשה אני דורש </w:t>
      </w:r>
      <w:r w:rsidR="000E785D">
        <w:rPr>
          <w:rFonts w:hint="cs"/>
          <w:b/>
          <w:bCs/>
          <w:rtl/>
        </w:rPr>
        <w:t>צו עשה</w:t>
      </w:r>
      <w:r w:rsidR="000E785D">
        <w:rPr>
          <w:rFonts w:hint="cs"/>
          <w:rtl/>
        </w:rPr>
        <w:t xml:space="preserve"> </w:t>
      </w:r>
      <w:r w:rsidR="000E785D">
        <w:rPr>
          <w:rtl/>
        </w:rPr>
        <w:t>–</w:t>
      </w:r>
      <w:r w:rsidR="000E785D">
        <w:rPr>
          <w:rFonts w:hint="cs"/>
          <w:rtl/>
        </w:rPr>
        <w:t xml:space="preserve"> ללכת לרשם ולפעול. שההוצאה בפועל תאיים עליה! מדובר על סעד שלא ניתן לשום את שוויו והוא צריך להיתבע במחוזי במנותק מהזכות. שוב יש לכאורה פיצול. הטפלות יכולה לעבוד למעשה גם על השלום מהמחוזי!</w:t>
      </w:r>
    </w:p>
    <w:p w:rsidR="007E1E07" w:rsidRDefault="007E1E07" w:rsidP="00EB3642">
      <w:pPr>
        <w:pStyle w:val="a3"/>
        <w:rPr>
          <w:rtl/>
        </w:rPr>
      </w:pPr>
    </w:p>
    <w:p w:rsidR="007E1E07" w:rsidRPr="000E785D" w:rsidRDefault="007E1E07" w:rsidP="00EB3642">
      <w:pPr>
        <w:pStyle w:val="a3"/>
        <w:rPr>
          <w:rtl/>
        </w:rPr>
      </w:pPr>
      <w:r>
        <w:rPr>
          <w:rFonts w:hint="cs"/>
          <w:rtl/>
        </w:rPr>
        <w:t xml:space="preserve">בהחלטה בעניין </w:t>
      </w:r>
      <w:r w:rsidRPr="00972B31">
        <w:rPr>
          <w:rFonts w:hint="cs"/>
          <w:b/>
          <w:bCs/>
          <w:highlight w:val="magenta"/>
          <w:rtl/>
        </w:rPr>
        <w:t>ברוז</w:t>
      </w:r>
      <w:r>
        <w:rPr>
          <w:rFonts w:hint="cs"/>
          <w:rtl/>
        </w:rPr>
        <w:t xml:space="preserve"> </w:t>
      </w:r>
      <w:r w:rsidRPr="00972B31">
        <w:rPr>
          <w:rFonts w:hint="cs"/>
          <w:b/>
          <w:bCs/>
          <w:highlight w:val="cyan"/>
          <w:rtl/>
        </w:rPr>
        <w:t>הנשיא גרוניס</w:t>
      </w:r>
      <w:r>
        <w:rPr>
          <w:rFonts w:hint="cs"/>
          <w:rtl/>
        </w:rPr>
        <w:t xml:space="preserve"> אומר שלימדנו את התובעות לעשות מניפולציות, וזה יצר משחקים. אנו לא מנחים את בעלי הדין לגבי עמדה מערכתית איפה ראוי לנהל ליטיגציות ולכן המניפולציות </w:t>
      </w:r>
      <w:r w:rsidR="00972B31">
        <w:rPr>
          <w:rFonts w:hint="cs"/>
          <w:rtl/>
        </w:rPr>
        <w:t>אכן אפשרית. איחוד הפיצול כן עוזר</w:t>
      </w:r>
      <w:r>
        <w:rPr>
          <w:rFonts w:hint="cs"/>
          <w:rtl/>
        </w:rPr>
        <w:t xml:space="preserve"> ב</w:t>
      </w:r>
      <w:r w:rsidR="00972B31">
        <w:rPr>
          <w:rFonts w:hint="cs"/>
          <w:rtl/>
        </w:rPr>
        <w:t>בעיה קטנה אבל לא פותר את כל הבעי</w:t>
      </w:r>
      <w:r>
        <w:rPr>
          <w:rFonts w:hint="cs"/>
          <w:rtl/>
        </w:rPr>
        <w:t>ה של בחירת הסמכות העיונית.</w:t>
      </w:r>
    </w:p>
    <w:p w:rsidR="00B75423" w:rsidRDefault="00B75423" w:rsidP="00D71A52">
      <w:pPr>
        <w:pStyle w:val="a3"/>
        <w:rPr>
          <w:rtl/>
        </w:rPr>
      </w:pPr>
    </w:p>
    <w:p w:rsidR="00AB2316" w:rsidRDefault="00AB2316" w:rsidP="00AB2316">
      <w:pPr>
        <w:pStyle w:val="a3"/>
        <w:rPr>
          <w:rtl/>
        </w:rPr>
      </w:pPr>
      <w:r w:rsidRPr="00972B31">
        <w:rPr>
          <w:rFonts w:hint="cs"/>
          <w:b/>
          <w:bCs/>
          <w:rtl/>
        </w:rPr>
        <w:t>בדוגמא החמישית</w:t>
      </w:r>
      <w:r>
        <w:rPr>
          <w:rFonts w:hint="cs"/>
          <w:rtl/>
        </w:rPr>
        <w:t xml:space="preserve"> זה יהי מורכב. האם סעד טפל זה רק לגבי מקרקעין?</w:t>
      </w:r>
    </w:p>
    <w:p w:rsidR="00AB2316" w:rsidRDefault="00AB2316" w:rsidP="00AB2316">
      <w:pPr>
        <w:pStyle w:val="a3"/>
        <w:rPr>
          <w:rtl/>
        </w:rPr>
      </w:pPr>
    </w:p>
    <w:p w:rsidR="00AB2316" w:rsidRDefault="00AB2316" w:rsidP="00AB2316">
      <w:pPr>
        <w:pStyle w:val="a3"/>
        <w:rPr>
          <w:rtl/>
        </w:rPr>
      </w:pPr>
      <w:r w:rsidRPr="00972B31">
        <w:rPr>
          <w:rFonts w:hint="cs"/>
          <w:b/>
          <w:bCs/>
          <w:highlight w:val="magenta"/>
          <w:rtl/>
        </w:rPr>
        <w:t>ע"א 3347/16 פלונית נ'</w:t>
      </w:r>
      <w:r w:rsidR="00864CFB" w:rsidRPr="00972B31">
        <w:rPr>
          <w:rFonts w:hint="cs"/>
          <w:b/>
          <w:bCs/>
          <w:highlight w:val="magenta"/>
          <w:rtl/>
        </w:rPr>
        <w:t xml:space="preserve"> פוני (</w:t>
      </w:r>
      <w:r w:rsidR="00864CFB" w:rsidRPr="00972B31">
        <w:rPr>
          <w:rFonts w:hint="cs"/>
          <w:b/>
          <w:bCs/>
          <w:highlight w:val="cyan"/>
          <w:rtl/>
        </w:rPr>
        <w:t>הנדל</w:t>
      </w:r>
      <w:r w:rsidR="00864CFB" w:rsidRPr="00972B31">
        <w:rPr>
          <w:rFonts w:hint="cs"/>
          <w:b/>
          <w:bCs/>
          <w:highlight w:val="magenta"/>
          <w:rtl/>
        </w:rPr>
        <w:t xml:space="preserve"> 2018)</w:t>
      </w:r>
      <w:r w:rsidR="00864CFB">
        <w:rPr>
          <w:rFonts w:hint="cs"/>
          <w:rtl/>
        </w:rPr>
        <w:t>: טפלות מהותית?</w:t>
      </w:r>
    </w:p>
    <w:p w:rsidR="00AB2316" w:rsidRDefault="00AB2316" w:rsidP="00060E2A">
      <w:pPr>
        <w:pStyle w:val="a3"/>
        <w:numPr>
          <w:ilvl w:val="0"/>
          <w:numId w:val="34"/>
        </w:numPr>
        <w:ind w:left="360"/>
      </w:pPr>
      <w:r>
        <w:rPr>
          <w:rFonts w:hint="cs"/>
          <w:rtl/>
        </w:rPr>
        <w:t>וענה דומיננטית</w:t>
      </w:r>
      <w:r w:rsidR="00972B31">
        <w:rPr>
          <w:rFonts w:hint="cs"/>
          <w:rtl/>
        </w:rPr>
        <w:t>.</w:t>
      </w:r>
    </w:p>
    <w:p w:rsidR="00AB2316" w:rsidRDefault="00AB2316" w:rsidP="00060E2A">
      <w:pPr>
        <w:pStyle w:val="a3"/>
        <w:numPr>
          <w:ilvl w:val="0"/>
          <w:numId w:val="34"/>
        </w:numPr>
        <w:ind w:left="360"/>
      </w:pPr>
      <w:r>
        <w:rPr>
          <w:rFonts w:hint="cs"/>
          <w:rtl/>
        </w:rPr>
        <w:t>אונס לעומת הטרדה מינית</w:t>
      </w:r>
      <w:r w:rsidR="00972B31">
        <w:rPr>
          <w:rFonts w:hint="cs"/>
          <w:rtl/>
        </w:rPr>
        <w:t>.</w:t>
      </w:r>
    </w:p>
    <w:p w:rsidR="00AB2316" w:rsidRDefault="00AB2316" w:rsidP="00060E2A">
      <w:pPr>
        <w:pStyle w:val="a3"/>
        <w:numPr>
          <w:ilvl w:val="0"/>
          <w:numId w:val="34"/>
        </w:numPr>
        <w:ind w:left="360"/>
      </w:pPr>
      <w:r>
        <w:rPr>
          <w:rFonts w:hint="cs"/>
          <w:rtl/>
        </w:rPr>
        <w:t>הכרעה לפי מומחיות?</w:t>
      </w:r>
    </w:p>
    <w:p w:rsidR="00AB2316" w:rsidRDefault="00AB2316" w:rsidP="00060E2A">
      <w:pPr>
        <w:pStyle w:val="a3"/>
        <w:numPr>
          <w:ilvl w:val="0"/>
          <w:numId w:val="34"/>
        </w:numPr>
        <w:ind w:left="360"/>
      </w:pPr>
      <w:r>
        <w:rPr>
          <w:rFonts w:hint="cs"/>
          <w:rtl/>
        </w:rPr>
        <w:t xml:space="preserve">לא שום/מחוזי </w:t>
      </w:r>
      <w:r>
        <w:rPr>
          <w:rtl/>
        </w:rPr>
        <w:t>–</w:t>
      </w:r>
      <w:r>
        <w:rPr>
          <w:rFonts w:hint="cs"/>
          <w:rtl/>
        </w:rPr>
        <w:t xml:space="preserve"> זה בית הדין לעבודה</w:t>
      </w:r>
      <w:r w:rsidR="00972B31">
        <w:rPr>
          <w:rFonts w:hint="cs"/>
          <w:rtl/>
        </w:rPr>
        <w:t>.</w:t>
      </w:r>
    </w:p>
    <w:p w:rsidR="00AB2316" w:rsidRDefault="00972B31" w:rsidP="00972B31">
      <w:pPr>
        <w:pStyle w:val="a3"/>
        <w:rPr>
          <w:rtl/>
        </w:rPr>
      </w:pPr>
      <w:r>
        <w:rPr>
          <w:rFonts w:hint="cs"/>
          <w:rtl/>
        </w:rPr>
        <w:lastRenderedPageBreak/>
        <w:t>הנדל כן מיישם את הלכת הסעד הכללי בפס"ד זה.</w:t>
      </w:r>
      <w:r w:rsidR="00AB2316">
        <w:rPr>
          <w:rFonts w:hint="cs"/>
          <w:rtl/>
        </w:rPr>
        <w:t xml:space="preserve"> מדובר במקרה צורם במיוחד </w:t>
      </w:r>
      <w:r w:rsidR="00AB2316">
        <w:rPr>
          <w:rtl/>
        </w:rPr>
        <w:t>–</w:t>
      </w:r>
      <w:r w:rsidR="00AB2316">
        <w:rPr>
          <w:rFonts w:hint="cs"/>
          <w:rtl/>
        </w:rPr>
        <w:t xml:space="preserve"> </w:t>
      </w:r>
      <w:r w:rsidR="00AB2316" w:rsidRPr="00972B31">
        <w:rPr>
          <w:rFonts w:hint="cs"/>
          <w:b/>
          <w:bCs/>
          <w:rtl/>
        </w:rPr>
        <w:t>תביעה בגין אונס ותביעה בגין הטרדה מינית</w:t>
      </w:r>
      <w:r w:rsidR="00AB2316">
        <w:rPr>
          <w:rFonts w:hint="cs"/>
          <w:rtl/>
        </w:rPr>
        <w:t xml:space="preserve">. אונס יותר חמור ולכן נמקם את זה בבית המשפט בעניין האונס. אנו רואים שמבחינת המסר מדובר בגישה יותר מהותית </w:t>
      </w:r>
      <w:r w:rsidR="00AB2316">
        <w:rPr>
          <w:rtl/>
        </w:rPr>
        <w:t>–</w:t>
      </w:r>
      <w:r w:rsidR="00AB2316">
        <w:rPr>
          <w:rFonts w:hint="cs"/>
          <w:rtl/>
        </w:rPr>
        <w:t xml:space="preserve"> </w:t>
      </w:r>
      <w:r w:rsidR="00AB2316" w:rsidRPr="00972B31">
        <w:rPr>
          <w:rFonts w:hint="cs"/>
          <w:b/>
          <w:bCs/>
          <w:rtl/>
        </w:rPr>
        <w:t>טפלות יכולה להיות ממש עניינית</w:t>
      </w:r>
      <w:r w:rsidR="00AB2316">
        <w:rPr>
          <w:rFonts w:hint="cs"/>
          <w:rtl/>
        </w:rPr>
        <w:t>. ננסה לזהות מהו לב הסכסוך ולרכז את הליטיגציה שם. ניכר שהנדל עושה זאת בתיק הזה כדי לעזור לתובעת</w:t>
      </w:r>
      <w:r w:rsidR="00864CFB">
        <w:rPr>
          <w:rFonts w:hint="cs"/>
          <w:rtl/>
        </w:rPr>
        <w:t xml:space="preserve"> </w:t>
      </w:r>
      <w:r w:rsidR="00864CFB">
        <w:rPr>
          <w:rtl/>
        </w:rPr>
        <w:t>–</w:t>
      </w:r>
      <w:r w:rsidR="00864CFB">
        <w:rPr>
          <w:rFonts w:hint="cs"/>
          <w:rtl/>
        </w:rPr>
        <w:t xml:space="preserve"> היא הייתה צריכה </w:t>
      </w:r>
      <w:r w:rsidR="00864CFB" w:rsidRPr="00972B31">
        <w:rPr>
          <w:rFonts w:hint="cs"/>
          <w:b/>
          <w:bCs/>
          <w:rtl/>
        </w:rPr>
        <w:t>להעיד פעמיים</w:t>
      </w:r>
      <w:r w:rsidR="00864CFB">
        <w:rPr>
          <w:rFonts w:hint="cs"/>
          <w:rtl/>
        </w:rPr>
        <w:t xml:space="preserve"> אם הוא לא היה מונע את הפיצול.</w:t>
      </w:r>
      <w:r w:rsidR="0025115A">
        <w:rPr>
          <w:rFonts w:hint="cs"/>
          <w:rtl/>
        </w:rPr>
        <w:t xml:space="preserve"> ניכר שזה מה שמפריע להנדל והוא עושה הכל כדי לרכז את התביעות. הוא מפתח דוקטרינה שסוטה מהטפלות הלוגית </w:t>
      </w:r>
      <w:r w:rsidR="0025115A">
        <w:rPr>
          <w:rtl/>
        </w:rPr>
        <w:t>–</w:t>
      </w:r>
      <w:r w:rsidR="0025115A">
        <w:rPr>
          <w:rFonts w:hint="cs"/>
          <w:rtl/>
        </w:rPr>
        <w:t xml:space="preserve"> הוא עוזר לתובעת אבל לא בטוח שעוזר לדין</w:t>
      </w:r>
    </w:p>
    <w:p w:rsidR="00AB2316" w:rsidRDefault="00AB2316" w:rsidP="00D71A52">
      <w:pPr>
        <w:pStyle w:val="a3"/>
        <w:rPr>
          <w:rtl/>
        </w:rPr>
      </w:pPr>
    </w:p>
    <w:p w:rsidR="0025115A" w:rsidRPr="00972B31" w:rsidRDefault="00911F74" w:rsidP="00972B31">
      <w:pPr>
        <w:pStyle w:val="a3"/>
        <w:rPr>
          <w:b/>
          <w:bCs/>
          <w:rtl/>
        </w:rPr>
      </w:pPr>
      <w:r w:rsidRPr="005E0A51">
        <w:rPr>
          <w:rFonts w:hint="cs"/>
          <w:b/>
          <w:bCs/>
          <w:rtl/>
        </w:rPr>
        <w:t xml:space="preserve">סמכות עניינית: </w:t>
      </w:r>
      <w:r w:rsidR="0025115A">
        <w:rPr>
          <w:rFonts w:hint="cs"/>
          <w:b/>
          <w:bCs/>
          <w:rtl/>
        </w:rPr>
        <w:t>סיווג (במקרקעין)</w:t>
      </w:r>
      <w:r w:rsidR="00972B31">
        <w:rPr>
          <w:rFonts w:hint="cs"/>
          <w:b/>
          <w:bCs/>
          <w:rtl/>
        </w:rPr>
        <w:t xml:space="preserve"> </w:t>
      </w:r>
      <w:r w:rsidR="00972B31" w:rsidRPr="00972B31">
        <w:rPr>
          <w:rFonts w:hint="cs"/>
          <w:color w:val="A5A5A5" w:themeColor="accent3"/>
          <w:rtl/>
        </w:rPr>
        <w:t>(</w:t>
      </w:r>
      <w:r w:rsidR="0025115A" w:rsidRPr="00972B31">
        <w:rPr>
          <w:rFonts w:hint="cs"/>
          <w:color w:val="A5A5A5" w:themeColor="accent3"/>
          <w:rtl/>
        </w:rPr>
        <w:t xml:space="preserve">בכל בחינות הלשכה שואלים </w:t>
      </w:r>
      <w:r w:rsidR="00972B31">
        <w:rPr>
          <w:rFonts w:hint="cs"/>
          <w:color w:val="A5A5A5" w:themeColor="accent3"/>
          <w:rtl/>
        </w:rPr>
        <w:t>על החזקה ושימוש</w:t>
      </w:r>
      <w:r w:rsidR="00972B31" w:rsidRPr="00972B31">
        <w:rPr>
          <w:rFonts w:hint="cs"/>
          <w:color w:val="A5A5A5" w:themeColor="accent3"/>
          <w:rtl/>
        </w:rPr>
        <w:t>)</w:t>
      </w:r>
      <w:r w:rsidR="00972B31">
        <w:rPr>
          <w:rFonts w:hint="cs"/>
          <w:color w:val="A5A5A5" w:themeColor="accent3"/>
          <w:rtl/>
        </w:rPr>
        <w:t>.</w:t>
      </w:r>
    </w:p>
    <w:p w:rsidR="0025115A" w:rsidRDefault="0025115A" w:rsidP="00060E2A">
      <w:pPr>
        <w:pStyle w:val="a3"/>
        <w:numPr>
          <w:ilvl w:val="0"/>
          <w:numId w:val="34"/>
        </w:numPr>
        <w:ind w:left="360"/>
      </w:pPr>
      <w:r w:rsidRPr="00972B31">
        <w:rPr>
          <w:rFonts w:hint="cs"/>
          <w:b/>
          <w:bCs/>
          <w:rtl/>
        </w:rPr>
        <w:t>מה זה החזקה ושימוש?</w:t>
      </w:r>
      <w:r>
        <w:rPr>
          <w:rFonts w:hint="cs"/>
          <w:rtl/>
        </w:rPr>
        <w:t xml:space="preserve"> ביהמ"ש העליון עושה מעגלים פרשניים עם עניין זה.</w:t>
      </w:r>
    </w:p>
    <w:p w:rsidR="0025115A" w:rsidRDefault="0025115A" w:rsidP="00060E2A">
      <w:pPr>
        <w:pStyle w:val="a3"/>
        <w:numPr>
          <w:ilvl w:val="0"/>
          <w:numId w:val="34"/>
        </w:numPr>
        <w:ind w:left="360"/>
      </w:pPr>
      <w:r w:rsidRPr="00972B31">
        <w:rPr>
          <w:rFonts w:hint="cs"/>
          <w:b/>
          <w:bCs/>
          <w:highlight w:val="magenta"/>
          <w:rtl/>
        </w:rPr>
        <w:t>ע"א 35/56 מילוא נ' סיני (1956)</w:t>
      </w:r>
      <w:r>
        <w:rPr>
          <w:rFonts w:hint="cs"/>
          <w:rtl/>
        </w:rPr>
        <w:t xml:space="preserve">: תביעות מטרד ליחיד </w:t>
      </w:r>
      <w:r>
        <w:rPr>
          <w:rtl/>
        </w:rPr>
        <w:t>–</w:t>
      </w:r>
      <w:r>
        <w:rPr>
          <w:rFonts w:hint="cs"/>
          <w:rtl/>
        </w:rPr>
        <w:t xml:space="preserve"> </w:t>
      </w:r>
      <w:r>
        <w:rPr>
          <w:rFonts w:hint="cs"/>
          <w:u w:val="single"/>
          <w:rtl/>
        </w:rPr>
        <w:t>לשלום</w:t>
      </w:r>
      <w:r>
        <w:rPr>
          <w:rFonts w:hint="cs"/>
          <w:rtl/>
        </w:rPr>
        <w:t xml:space="preserve">! </w:t>
      </w:r>
      <w:r w:rsidRPr="0025115A">
        <w:rPr>
          <w:rFonts w:cs="Arial"/>
          <w:rtl/>
        </w:rPr>
        <w:t>הדין אומר שבעילות של מטרד ליחיד ולא משנה הסעד זה ילך לשלום</w:t>
      </w:r>
      <w:r>
        <w:rPr>
          <w:rFonts w:hint="cs"/>
          <w:rtl/>
        </w:rPr>
        <w:t>.</w:t>
      </w:r>
    </w:p>
    <w:p w:rsidR="00972B31" w:rsidRDefault="0025115A" w:rsidP="00060E2A">
      <w:pPr>
        <w:pStyle w:val="a3"/>
        <w:numPr>
          <w:ilvl w:val="0"/>
          <w:numId w:val="33"/>
        </w:numPr>
        <w:ind w:left="720"/>
      </w:pPr>
      <w:r w:rsidRPr="00972B31">
        <w:rPr>
          <w:rFonts w:hint="cs"/>
          <w:b/>
          <w:bCs/>
          <w:highlight w:val="lightGray"/>
          <w:rtl/>
        </w:rPr>
        <w:t>מבחן עילה ס' 44(א) לפק' הנזיקין</w:t>
      </w:r>
      <w:r>
        <w:rPr>
          <w:rFonts w:hint="cs"/>
          <w:rtl/>
        </w:rPr>
        <w:t xml:space="preserve"> </w:t>
      </w:r>
      <w:r>
        <w:rPr>
          <w:rtl/>
        </w:rPr>
        <w:t>–</w:t>
      </w:r>
      <w:r>
        <w:rPr>
          <w:rFonts w:hint="cs"/>
          <w:rtl/>
        </w:rPr>
        <w:t xml:space="preserve"> הפרעה של ממש לשימוש סביר במקרקעין.</w:t>
      </w:r>
    </w:p>
    <w:p w:rsidR="00972B31" w:rsidRDefault="0025115A" w:rsidP="00972B31">
      <w:pPr>
        <w:pStyle w:val="a3"/>
        <w:ind w:left="720"/>
        <w:rPr>
          <w:rtl/>
        </w:rPr>
      </w:pPr>
      <w:r>
        <w:rPr>
          <w:rFonts w:hint="cs"/>
          <w:rtl/>
        </w:rPr>
        <w:t xml:space="preserve">הנתבע מפריע לתובע להשתמש במקרקעין, אבל </w:t>
      </w:r>
      <w:r w:rsidRPr="00972B31">
        <w:rPr>
          <w:rFonts w:hint="cs"/>
          <w:b/>
          <w:bCs/>
          <w:highlight w:val="lightGray"/>
          <w:rtl/>
        </w:rPr>
        <w:t>ס' 40 בחוק בתי המשפט</w:t>
      </w:r>
      <w:r>
        <w:rPr>
          <w:rFonts w:hint="cs"/>
          <w:rtl/>
        </w:rPr>
        <w:t xml:space="preserve"> מדבר על מקרקעין של מישהו בדירה שכנה </w:t>
      </w:r>
      <w:r>
        <w:rPr>
          <w:rtl/>
        </w:rPr>
        <w:t>–</w:t>
      </w:r>
      <w:r>
        <w:rPr>
          <w:rFonts w:hint="cs"/>
          <w:rtl/>
        </w:rPr>
        <w:t xml:space="preserve"> השימוש של </w:t>
      </w:r>
      <w:r w:rsidRPr="00972B31">
        <w:rPr>
          <w:rFonts w:hint="cs"/>
          <w:b/>
          <w:bCs/>
          <w:highlight w:val="lightGray"/>
          <w:rtl/>
        </w:rPr>
        <w:t>44</w:t>
      </w:r>
      <w:r w:rsidRPr="00972B31">
        <w:rPr>
          <w:rFonts w:hint="cs"/>
          <w:b/>
          <w:bCs/>
          <w:rtl/>
        </w:rPr>
        <w:t xml:space="preserve"> </w:t>
      </w:r>
      <w:r>
        <w:rPr>
          <w:rFonts w:hint="cs"/>
          <w:rtl/>
        </w:rPr>
        <w:t xml:space="preserve">זה השימוש של </w:t>
      </w:r>
      <w:r w:rsidRPr="00972B31">
        <w:rPr>
          <w:rFonts w:hint="cs"/>
          <w:b/>
          <w:bCs/>
          <w:rtl/>
        </w:rPr>
        <w:t>התובע</w:t>
      </w:r>
      <w:r>
        <w:rPr>
          <w:rFonts w:hint="cs"/>
          <w:rtl/>
        </w:rPr>
        <w:t xml:space="preserve"> והשימוש של </w:t>
      </w:r>
      <w:r w:rsidRPr="00972B31">
        <w:rPr>
          <w:rFonts w:hint="cs"/>
          <w:b/>
          <w:bCs/>
          <w:highlight w:val="lightGray"/>
          <w:rtl/>
        </w:rPr>
        <w:t>40</w:t>
      </w:r>
      <w:r>
        <w:rPr>
          <w:rFonts w:hint="cs"/>
          <w:rtl/>
        </w:rPr>
        <w:t xml:space="preserve"> זה השימוש של </w:t>
      </w:r>
      <w:r w:rsidRPr="00972B31">
        <w:rPr>
          <w:rFonts w:hint="cs"/>
          <w:b/>
          <w:bCs/>
          <w:rtl/>
        </w:rPr>
        <w:t>הנתבע</w:t>
      </w:r>
      <w:r w:rsidR="00972B31">
        <w:rPr>
          <w:rFonts w:hint="cs"/>
          <w:rtl/>
        </w:rPr>
        <w:t>. אין חפיפה אבל זו התחושה</w:t>
      </w:r>
      <w:r>
        <w:rPr>
          <w:rFonts w:hint="cs"/>
          <w:rtl/>
        </w:rPr>
        <w:t xml:space="preserve"> של תביעות שכנים מתאימות לשלום גם אם מה שאני מבקש זה צו מניעה "תפסיק להפריע לי".</w:t>
      </w:r>
    </w:p>
    <w:p w:rsidR="0025115A" w:rsidRDefault="00972B31" w:rsidP="00972B31">
      <w:pPr>
        <w:pStyle w:val="a3"/>
        <w:ind w:left="720"/>
        <w:rPr>
          <w:rtl/>
        </w:rPr>
      </w:pPr>
      <w:r>
        <w:rPr>
          <w:rFonts w:hint="cs"/>
          <w:rtl/>
        </w:rPr>
        <w:t>ההלכה הזו א</w:t>
      </w:r>
      <w:r w:rsidR="0025115A">
        <w:rPr>
          <w:rFonts w:hint="cs"/>
          <w:rtl/>
        </w:rPr>
        <w:t>תנו עד היום, גם צווי מניעה.</w:t>
      </w:r>
    </w:p>
    <w:p w:rsidR="0025115A" w:rsidRDefault="0025115A" w:rsidP="00060E2A">
      <w:pPr>
        <w:pStyle w:val="a3"/>
        <w:numPr>
          <w:ilvl w:val="0"/>
          <w:numId w:val="34"/>
        </w:numPr>
        <w:ind w:left="360"/>
      </w:pPr>
      <w:r w:rsidRPr="009B2764">
        <w:rPr>
          <w:rFonts w:hint="cs"/>
          <w:strike/>
          <w:rtl/>
        </w:rPr>
        <w:t xml:space="preserve">ע"א 37/59 שמש נ' מפעל המים כפ"ס: תביעת הריסה </w:t>
      </w:r>
      <w:r w:rsidRPr="009B2764">
        <w:rPr>
          <w:strike/>
          <w:rtl/>
        </w:rPr>
        <w:t>–</w:t>
      </w:r>
      <w:r w:rsidRPr="009B2764">
        <w:rPr>
          <w:rFonts w:hint="cs"/>
          <w:strike/>
          <w:rtl/>
        </w:rPr>
        <w:t xml:space="preserve"> </w:t>
      </w:r>
      <w:r w:rsidRPr="009B2764">
        <w:rPr>
          <w:rFonts w:hint="cs"/>
          <w:strike/>
          <w:u w:val="single"/>
          <w:rtl/>
        </w:rPr>
        <w:t>למחוזי</w:t>
      </w:r>
      <w:r>
        <w:rPr>
          <w:rFonts w:hint="cs"/>
          <w:rtl/>
        </w:rPr>
        <w:t xml:space="preserve">! </w:t>
      </w:r>
      <w:r w:rsidRPr="00972B31">
        <w:rPr>
          <w:rFonts w:hint="cs"/>
          <w:b/>
          <w:bCs/>
          <w:rtl/>
        </w:rPr>
        <w:t>תביעות לצו הריסה למעשה הולכות למחוזי</w:t>
      </w:r>
      <w:r>
        <w:rPr>
          <w:rFonts w:hint="cs"/>
          <w:rtl/>
        </w:rPr>
        <w:t>.</w:t>
      </w:r>
    </w:p>
    <w:p w:rsidR="0025115A" w:rsidRDefault="0025115A" w:rsidP="00060E2A">
      <w:pPr>
        <w:pStyle w:val="a3"/>
        <w:numPr>
          <w:ilvl w:val="0"/>
          <w:numId w:val="33"/>
        </w:numPr>
        <w:ind w:left="720"/>
      </w:pPr>
      <w:r>
        <w:rPr>
          <w:rFonts w:hint="cs"/>
          <w:rtl/>
        </w:rPr>
        <w:t>תביעות לסעד שאין בו "שמירה על גוף הנכס"</w:t>
      </w:r>
      <w:r w:rsidR="00972B31">
        <w:rPr>
          <w:rFonts w:hint="cs"/>
          <w:rtl/>
        </w:rPr>
        <w:t>.</w:t>
      </w:r>
    </w:p>
    <w:p w:rsidR="0025115A" w:rsidRDefault="0025115A" w:rsidP="00060E2A">
      <w:pPr>
        <w:pStyle w:val="a3"/>
        <w:numPr>
          <w:ilvl w:val="0"/>
          <w:numId w:val="33"/>
        </w:numPr>
        <w:ind w:left="720"/>
        <w:rPr>
          <w:rtl/>
        </w:rPr>
      </w:pPr>
      <w:r>
        <w:rPr>
          <w:rFonts w:hint="cs"/>
          <w:rtl/>
        </w:rPr>
        <w:t xml:space="preserve">שנים של מבוכה, ביקורות ותרגילי התחמקות </w:t>
      </w:r>
      <w:r>
        <w:rPr>
          <w:rtl/>
        </w:rPr>
        <w:t>–</w:t>
      </w:r>
      <w:r>
        <w:rPr>
          <w:rFonts w:hint="cs"/>
          <w:rtl/>
        </w:rPr>
        <w:t xml:space="preserve"> התלוננו שעלויות המערכת גבוהות ועל תיקים של פרגולות שצריך להרוס משלמים הון עתק הוצאות משפט.</w:t>
      </w:r>
    </w:p>
    <w:p w:rsidR="0025115A" w:rsidRDefault="0025115A" w:rsidP="00060E2A">
      <w:pPr>
        <w:pStyle w:val="a3"/>
        <w:numPr>
          <w:ilvl w:val="0"/>
          <w:numId w:val="34"/>
        </w:numPr>
        <w:ind w:left="360"/>
      </w:pPr>
      <w:r>
        <w:rPr>
          <w:rFonts w:hint="cs"/>
          <w:rtl/>
        </w:rPr>
        <w:t>מה</w:t>
      </w:r>
      <w:r w:rsidR="00972B31">
        <w:rPr>
          <w:rFonts w:hint="cs"/>
          <w:rtl/>
        </w:rPr>
        <w:t>י</w:t>
      </w:r>
      <w:r>
        <w:rPr>
          <w:rFonts w:hint="cs"/>
          <w:rtl/>
        </w:rPr>
        <w:t xml:space="preserve"> משמעות "</w:t>
      </w:r>
      <w:r w:rsidRPr="00972B31">
        <w:rPr>
          <w:rFonts w:hint="cs"/>
          <w:b/>
          <w:bCs/>
          <w:rtl/>
        </w:rPr>
        <w:t>החזקה ושימוש</w:t>
      </w:r>
      <w:r>
        <w:rPr>
          <w:rFonts w:hint="cs"/>
          <w:rtl/>
        </w:rPr>
        <w:t>"?</w:t>
      </w:r>
    </w:p>
    <w:p w:rsidR="0025115A" w:rsidRPr="004C5AA0" w:rsidRDefault="0025115A" w:rsidP="00972B31">
      <w:pPr>
        <w:pStyle w:val="a3"/>
        <w:ind w:left="360"/>
        <w:rPr>
          <w:rtl/>
        </w:rPr>
      </w:pPr>
      <w:r w:rsidRPr="00972B31">
        <w:rPr>
          <w:rFonts w:hint="cs"/>
          <w:b/>
          <w:bCs/>
          <w:highlight w:val="magenta"/>
          <w:rtl/>
        </w:rPr>
        <w:t>ת"א (חי) קעדאן נ' לאחם 2003</w:t>
      </w:r>
      <w:r>
        <w:rPr>
          <w:rFonts w:hint="cs"/>
          <w:rtl/>
        </w:rPr>
        <w:t xml:space="preserve"> </w:t>
      </w:r>
      <w:r>
        <w:rPr>
          <w:rtl/>
        </w:rPr>
        <w:t>–</w:t>
      </w:r>
      <w:r>
        <w:rPr>
          <w:rFonts w:hint="cs"/>
          <w:rtl/>
        </w:rPr>
        <w:t xml:space="preserve"> </w:t>
      </w:r>
      <w:r w:rsidRPr="00972B31">
        <w:rPr>
          <w:rFonts w:hint="cs"/>
          <w:b/>
          <w:bCs/>
          <w:highlight w:val="cyan"/>
          <w:rtl/>
        </w:rPr>
        <w:t>השופט עמית</w:t>
      </w:r>
      <w:r>
        <w:rPr>
          <w:rFonts w:hint="cs"/>
          <w:rtl/>
        </w:rPr>
        <w:t xml:space="preserve"> מבטל את </w:t>
      </w:r>
      <w:r w:rsidRPr="00972B31">
        <w:rPr>
          <w:rFonts w:hint="cs"/>
          <w:b/>
          <w:bCs/>
          <w:rtl/>
        </w:rPr>
        <w:t>הלכת שמש</w:t>
      </w:r>
      <w:r>
        <w:rPr>
          <w:rFonts w:hint="cs"/>
          <w:rtl/>
        </w:rPr>
        <w:t xml:space="preserve"> ומגישים תביעות כאלו לשלום. הלכת שמש </w:t>
      </w:r>
      <w:r w:rsidR="004C5AA0">
        <w:rPr>
          <w:rFonts w:hint="cs"/>
          <w:rtl/>
        </w:rPr>
        <w:t>התבטלה באותו תיק אבל לקח לעליון זמן להחליט כך בעצמו.</w:t>
      </w:r>
    </w:p>
    <w:p w:rsidR="0025115A" w:rsidRDefault="0025115A" w:rsidP="00060E2A">
      <w:pPr>
        <w:pStyle w:val="a3"/>
        <w:numPr>
          <w:ilvl w:val="0"/>
          <w:numId w:val="34"/>
        </w:numPr>
        <w:ind w:left="360"/>
      </w:pPr>
      <w:r>
        <w:rPr>
          <w:rFonts w:hint="cs"/>
          <w:rtl/>
        </w:rPr>
        <w:t xml:space="preserve">בסוף </w:t>
      </w:r>
      <w:r w:rsidRPr="00972B31">
        <w:rPr>
          <w:rFonts w:hint="cs"/>
          <w:b/>
          <w:bCs/>
          <w:highlight w:val="magenta"/>
          <w:rtl/>
        </w:rPr>
        <w:t>בבר-עוז (2013)</w:t>
      </w:r>
      <w:r>
        <w:rPr>
          <w:rFonts w:hint="cs"/>
          <w:rtl/>
        </w:rPr>
        <w:t xml:space="preserve"> קבעו באופן סופי </w:t>
      </w:r>
      <w:r>
        <w:rPr>
          <w:rFonts w:hint="cs"/>
          <w:b/>
          <w:bCs/>
          <w:rtl/>
        </w:rPr>
        <w:t>ביטלו את הלכת שמש</w:t>
      </w:r>
      <w:r>
        <w:rPr>
          <w:rFonts w:hint="cs"/>
          <w:rtl/>
        </w:rPr>
        <w:t xml:space="preserve"> </w:t>
      </w:r>
      <w:r>
        <w:rPr>
          <w:rtl/>
        </w:rPr>
        <w:t>–</w:t>
      </w:r>
      <w:r>
        <w:rPr>
          <w:rFonts w:hint="cs"/>
          <w:rtl/>
        </w:rPr>
        <w:t xml:space="preserve"> תביעה להריסה במקרקעין </w:t>
      </w:r>
      <w:r>
        <w:rPr>
          <w:rtl/>
        </w:rPr>
        <w:t>–</w:t>
      </w:r>
      <w:r>
        <w:rPr>
          <w:rFonts w:hint="cs"/>
          <w:rtl/>
        </w:rPr>
        <w:t xml:space="preserve"> לשלום.</w:t>
      </w:r>
    </w:p>
    <w:p w:rsidR="0025115A" w:rsidRDefault="0025115A" w:rsidP="00060E2A">
      <w:pPr>
        <w:pStyle w:val="a3"/>
        <w:numPr>
          <w:ilvl w:val="0"/>
          <w:numId w:val="33"/>
        </w:numPr>
        <w:ind w:left="720"/>
      </w:pPr>
      <w:r>
        <w:rPr>
          <w:rFonts w:hint="cs"/>
          <w:rtl/>
        </w:rPr>
        <w:t>למה ביהמ"ש מסכים עם גישה זו? פשטות? הפירמיד</w:t>
      </w:r>
      <w:r>
        <w:rPr>
          <w:rFonts w:hint="eastAsia"/>
          <w:rtl/>
        </w:rPr>
        <w:t>ה</w:t>
      </w:r>
      <w:r>
        <w:rPr>
          <w:rFonts w:hint="cs"/>
          <w:rtl/>
        </w:rPr>
        <w:t xml:space="preserve"> התהפכה? מדיניות של הרחבת סמכויות השלום (סולברג)</w:t>
      </w:r>
    </w:p>
    <w:p w:rsidR="009B2764" w:rsidRDefault="009B2764" w:rsidP="009B2764">
      <w:pPr>
        <w:pStyle w:val="a3"/>
        <w:rPr>
          <w:rtl/>
        </w:rPr>
      </w:pPr>
    </w:p>
    <w:p w:rsidR="009B2764" w:rsidRPr="00972B31" w:rsidRDefault="009B2764" w:rsidP="009B2764">
      <w:pPr>
        <w:pStyle w:val="a3"/>
        <w:rPr>
          <w:color w:val="A5A5A5" w:themeColor="accent3"/>
          <w:rtl/>
        </w:rPr>
      </w:pPr>
      <w:r w:rsidRPr="00972B31">
        <w:rPr>
          <w:rFonts w:hint="cs"/>
          <w:b/>
          <w:bCs/>
          <w:color w:val="A5A5A5" w:themeColor="accent3"/>
          <w:highlight w:val="cyan"/>
          <w:rtl/>
        </w:rPr>
        <w:t>מישל פוקו</w:t>
      </w:r>
      <w:r w:rsidRPr="00972B31">
        <w:rPr>
          <w:rFonts w:hint="cs"/>
          <w:color w:val="A5A5A5" w:themeColor="accent3"/>
          <w:rtl/>
        </w:rPr>
        <w:t xml:space="preserve"> אמר שמעניין לראות מקרים בהם החלש הופך לחזק, איך יכולה להתרחש מהפיכה </w:t>
      </w:r>
      <w:r w:rsidRPr="00972B31">
        <w:rPr>
          <w:color w:val="A5A5A5" w:themeColor="accent3"/>
          <w:rtl/>
        </w:rPr>
        <w:t>–</w:t>
      </w:r>
      <w:r w:rsidRPr="00972B31">
        <w:rPr>
          <w:rFonts w:hint="cs"/>
          <w:color w:val="A5A5A5" w:themeColor="accent3"/>
          <w:rtl/>
        </w:rPr>
        <w:t xml:space="preserve"> בואו נאתר את הרגעים הללו. מטאפורה קלאסית </w:t>
      </w:r>
      <w:r w:rsidRPr="00972B31">
        <w:rPr>
          <w:color w:val="A5A5A5" w:themeColor="accent3"/>
          <w:rtl/>
        </w:rPr>
        <w:t>–</w:t>
      </w:r>
      <w:r w:rsidRPr="00972B31">
        <w:rPr>
          <w:rFonts w:hint="cs"/>
          <w:color w:val="A5A5A5" w:themeColor="accent3"/>
          <w:rtl/>
        </w:rPr>
        <w:t xml:space="preserve"> התינוק בעריסה. תסתכלו על המבוגרים ולא התינוק </w:t>
      </w:r>
      <w:r w:rsidRPr="00972B31">
        <w:rPr>
          <w:color w:val="A5A5A5" w:themeColor="accent3"/>
          <w:rtl/>
        </w:rPr>
        <w:t>–</w:t>
      </w:r>
      <w:r w:rsidRPr="00972B31">
        <w:rPr>
          <w:rFonts w:hint="cs"/>
          <w:color w:val="A5A5A5" w:themeColor="accent3"/>
          <w:rtl/>
        </w:rPr>
        <w:t xml:space="preserve"> יש מגנט שלוכד את כולם. יש עוצמה/כוח שפועלת למרות שהוא חסר ישע. גם כאן יש פעולות שבסופו של דבר גרמו ל</w:t>
      </w:r>
      <w:r w:rsidR="000B3FC2" w:rsidRPr="00972B31">
        <w:rPr>
          <w:rFonts w:hint="cs"/>
          <w:color w:val="A5A5A5" w:themeColor="accent3"/>
          <w:rtl/>
        </w:rPr>
        <w:t>ביהמ"ש לשתף פעולה בניגוד לרציונ</w:t>
      </w:r>
      <w:r w:rsidRPr="00972B31">
        <w:rPr>
          <w:rFonts w:hint="cs"/>
          <w:color w:val="A5A5A5" w:themeColor="accent3"/>
          <w:rtl/>
        </w:rPr>
        <w:t xml:space="preserve">ל שהוא עומד עליו </w:t>
      </w:r>
      <w:r w:rsidRPr="00972B31">
        <w:rPr>
          <w:color w:val="A5A5A5" w:themeColor="accent3"/>
          <w:rtl/>
        </w:rPr>
        <w:t>–</w:t>
      </w:r>
      <w:r w:rsidRPr="00972B31">
        <w:rPr>
          <w:rFonts w:hint="cs"/>
          <w:color w:val="A5A5A5" w:themeColor="accent3"/>
          <w:rtl/>
        </w:rPr>
        <w:t xml:space="preserve"> ההיררכיה </w:t>
      </w:r>
      <w:r w:rsidR="000B3FC2" w:rsidRPr="00972B31">
        <w:rPr>
          <w:rFonts w:hint="cs"/>
          <w:color w:val="A5A5A5" w:themeColor="accent3"/>
          <w:rtl/>
        </w:rPr>
        <w:t>השיפוטית ועקרונות התק</w:t>
      </w:r>
      <w:r w:rsidRPr="00972B31">
        <w:rPr>
          <w:rFonts w:hint="cs"/>
          <w:color w:val="A5A5A5" w:themeColor="accent3"/>
          <w:rtl/>
        </w:rPr>
        <w:t>דים המחייב.</w:t>
      </w:r>
    </w:p>
    <w:p w:rsidR="009B2764" w:rsidRDefault="009B2764" w:rsidP="009B2764">
      <w:pPr>
        <w:pStyle w:val="a3"/>
        <w:rPr>
          <w:rtl/>
        </w:rPr>
      </w:pPr>
    </w:p>
    <w:p w:rsidR="009B2764" w:rsidRDefault="00773C37" w:rsidP="009B2764">
      <w:pPr>
        <w:pStyle w:val="a3"/>
        <w:rPr>
          <w:rtl/>
        </w:rPr>
      </w:pPr>
      <w:r>
        <w:rPr>
          <w:rFonts w:hint="cs"/>
          <w:b/>
          <w:bCs/>
          <w:rtl/>
        </w:rPr>
        <w:t>סמכות עניינית: הגמשות נוספות</w:t>
      </w:r>
    </w:p>
    <w:p w:rsidR="001B0B9F" w:rsidRDefault="001B0B9F" w:rsidP="00060E2A">
      <w:pPr>
        <w:pStyle w:val="a3"/>
        <w:numPr>
          <w:ilvl w:val="0"/>
          <w:numId w:val="34"/>
        </w:numPr>
        <w:ind w:left="360"/>
      </w:pPr>
      <w:r w:rsidRPr="00972B31">
        <w:rPr>
          <w:rFonts w:hint="cs"/>
          <w:b/>
          <w:bCs/>
          <w:u w:val="single"/>
          <w:rtl/>
        </w:rPr>
        <w:t>סמכות נגררת:</w:t>
      </w:r>
      <w:r w:rsidRPr="00972B31">
        <w:rPr>
          <w:rFonts w:hint="cs"/>
          <w:b/>
          <w:bCs/>
          <w:rtl/>
        </w:rPr>
        <w:t xml:space="preserve"> מכונה גם לפעמים "סמכות אגבית", עולה גם בדיני משפחה</w:t>
      </w:r>
      <w:r>
        <w:rPr>
          <w:rFonts w:hint="cs"/>
          <w:rtl/>
        </w:rPr>
        <w:t xml:space="preserve"> (</w:t>
      </w:r>
      <w:r w:rsidRPr="00972B31">
        <w:rPr>
          <w:rFonts w:hint="cs"/>
          <w:b/>
          <w:bCs/>
          <w:highlight w:val="lightGray"/>
          <w:rtl/>
        </w:rPr>
        <w:t>ס' 76 לחוק בתי המשפט</w:t>
      </w:r>
      <w:r>
        <w:rPr>
          <w:rFonts w:hint="cs"/>
          <w:rtl/>
        </w:rPr>
        <w:t xml:space="preserve">) הכרעה רק לצורך אותו עניין </w:t>
      </w:r>
      <w:r>
        <w:rPr>
          <w:rtl/>
        </w:rPr>
        <w:t>–</w:t>
      </w:r>
      <w:r>
        <w:rPr>
          <w:rFonts w:hint="cs"/>
          <w:rtl/>
        </w:rPr>
        <w:t xml:space="preserve"> מותר לעשות כדי להגיע להכרעה בשאלה בסמכותו. זה לא מקים מעשה בית דין </w:t>
      </w:r>
      <w:r>
        <w:rPr>
          <w:rtl/>
        </w:rPr>
        <w:t>–</w:t>
      </w:r>
      <w:r>
        <w:rPr>
          <w:rFonts w:hint="cs"/>
          <w:rtl/>
        </w:rPr>
        <w:t xml:space="preserve"> לא מחייב אף אחד. </w:t>
      </w:r>
    </w:p>
    <w:p w:rsidR="00773C37" w:rsidRDefault="001B0B9F" w:rsidP="00060E2A">
      <w:pPr>
        <w:pStyle w:val="a3"/>
        <w:numPr>
          <w:ilvl w:val="0"/>
          <w:numId w:val="33"/>
        </w:numPr>
        <w:ind w:left="720"/>
      </w:pPr>
      <w:r w:rsidRPr="00972B31">
        <w:rPr>
          <w:rFonts w:hint="cs"/>
          <w:b/>
          <w:bCs/>
          <w:rtl/>
        </w:rPr>
        <w:t>לדוגמא</w:t>
      </w:r>
      <w:r>
        <w:rPr>
          <w:rFonts w:hint="cs"/>
          <w:rtl/>
        </w:rPr>
        <w:t xml:space="preserve"> </w:t>
      </w:r>
      <w:r>
        <w:rPr>
          <w:rtl/>
        </w:rPr>
        <w:t>–</w:t>
      </w:r>
      <w:r>
        <w:rPr>
          <w:rFonts w:hint="cs"/>
          <w:rtl/>
        </w:rPr>
        <w:t xml:space="preserve"> שאלה מהו המעמד/סטטוס של האנשים, הוא יצטרך להפעיל את הדין המהותי הדתי אבל הוא יוכל לעשות זאת בבית שמפט אזרחי.</w:t>
      </w:r>
    </w:p>
    <w:p w:rsidR="001B0B9F" w:rsidRDefault="001B0B9F" w:rsidP="00060E2A">
      <w:pPr>
        <w:pStyle w:val="a3"/>
        <w:numPr>
          <w:ilvl w:val="0"/>
          <w:numId w:val="33"/>
        </w:numPr>
        <w:ind w:left="720"/>
      </w:pPr>
      <w:r w:rsidRPr="00972B31">
        <w:rPr>
          <w:rFonts w:hint="cs"/>
          <w:b/>
          <w:bCs/>
          <w:rtl/>
        </w:rPr>
        <w:t xml:space="preserve">גם </w:t>
      </w:r>
      <w:r w:rsidR="00972B31">
        <w:rPr>
          <w:rFonts w:hint="cs"/>
          <w:b/>
          <w:bCs/>
          <w:rtl/>
        </w:rPr>
        <w:t>במקרים מחוץ למשפחה כמו תביעת שייכ</w:t>
      </w:r>
      <w:r w:rsidRPr="00972B31">
        <w:rPr>
          <w:rFonts w:hint="cs"/>
          <w:b/>
          <w:bCs/>
          <w:rtl/>
        </w:rPr>
        <w:t>ות</w:t>
      </w:r>
      <w:r>
        <w:rPr>
          <w:rFonts w:hint="cs"/>
          <w:rtl/>
        </w:rPr>
        <w:t xml:space="preserve"> </w:t>
      </w:r>
      <w:r>
        <w:rPr>
          <w:rtl/>
        </w:rPr>
        <w:t>–</w:t>
      </w:r>
      <w:r>
        <w:rPr>
          <w:rFonts w:hint="cs"/>
          <w:rtl/>
        </w:rPr>
        <w:t xml:space="preserve"> אני תובע אדם לסילוק יד, והנתבעת אומרת שהאדם אינו הבעלים. הסעד המבוקש הוא החזקה אבל בית משפט השלום יצטרך לגבש החלטה האם מדובר בבעלים או לא </w:t>
      </w:r>
      <w:r>
        <w:rPr>
          <w:rtl/>
        </w:rPr>
        <w:t>–</w:t>
      </w:r>
      <w:r>
        <w:rPr>
          <w:rFonts w:hint="cs"/>
          <w:rtl/>
        </w:rPr>
        <w:t xml:space="preserve"> זה סמכות נגררת שתאפשר לשלום לעשות משהו שלא בסמכותו המקורית</w:t>
      </w:r>
    </w:p>
    <w:p w:rsidR="00F11152" w:rsidRDefault="00F11152" w:rsidP="00060E2A">
      <w:pPr>
        <w:pStyle w:val="a3"/>
        <w:numPr>
          <w:ilvl w:val="0"/>
          <w:numId w:val="34"/>
        </w:numPr>
        <w:ind w:left="360"/>
      </w:pPr>
      <w:r w:rsidRPr="00972B31">
        <w:rPr>
          <w:rFonts w:hint="cs"/>
          <w:b/>
          <w:bCs/>
          <w:u w:val="single"/>
          <w:rtl/>
        </w:rPr>
        <w:t>תוצאה של חוסר סמכות:</w:t>
      </w:r>
      <w:r w:rsidRPr="00972B31">
        <w:rPr>
          <w:rFonts w:hint="cs"/>
          <w:b/>
          <w:bCs/>
          <w:rtl/>
        </w:rPr>
        <w:t xml:space="preserve"> דיני התוצאות, מה קורה אם ביהמ"ש מוצא שאיננו מוסמך?</w:t>
      </w:r>
      <w:r>
        <w:rPr>
          <w:rFonts w:hint="cs"/>
          <w:rtl/>
        </w:rPr>
        <w:t xml:space="preserve"> נאמר שהוגשה תביעה, ומוגשת בקשה לעצור את הבירור כי אין סמכות. מה ביהמ"ש עושה? </w:t>
      </w:r>
    </w:p>
    <w:p w:rsidR="00F11152" w:rsidRDefault="00F11152" w:rsidP="00060E2A">
      <w:pPr>
        <w:pStyle w:val="a3"/>
        <w:numPr>
          <w:ilvl w:val="0"/>
          <w:numId w:val="33"/>
        </w:numPr>
        <w:ind w:left="720"/>
      </w:pPr>
      <w:r>
        <w:rPr>
          <w:rFonts w:hint="cs"/>
          <w:rtl/>
        </w:rPr>
        <w:t xml:space="preserve">לפי </w:t>
      </w:r>
      <w:r w:rsidRPr="00972B31">
        <w:rPr>
          <w:rFonts w:hint="cs"/>
          <w:b/>
          <w:bCs/>
          <w:highlight w:val="lightGray"/>
          <w:rtl/>
        </w:rPr>
        <w:t>תק</w:t>
      </w:r>
      <w:r w:rsidR="00972B31" w:rsidRPr="00972B31">
        <w:rPr>
          <w:rFonts w:hint="cs"/>
          <w:b/>
          <w:bCs/>
          <w:highlight w:val="lightGray"/>
          <w:rtl/>
        </w:rPr>
        <w:t>'</w:t>
      </w:r>
      <w:r w:rsidRPr="00972B31">
        <w:rPr>
          <w:rFonts w:hint="cs"/>
          <w:b/>
          <w:bCs/>
          <w:highlight w:val="lightGray"/>
          <w:rtl/>
        </w:rPr>
        <w:t xml:space="preserve"> 42</w:t>
      </w:r>
      <w:r w:rsidRPr="00972B31">
        <w:rPr>
          <w:rFonts w:hint="cs"/>
          <w:b/>
          <w:bCs/>
          <w:rtl/>
        </w:rPr>
        <w:t xml:space="preserve"> </w:t>
      </w:r>
      <w:r>
        <w:rPr>
          <w:rFonts w:hint="cs"/>
          <w:rtl/>
        </w:rPr>
        <w:t xml:space="preserve">בית המשפט רשאי לדחות תביעה בכל עת בשל קיומו של מעשה בית דין, התיישנות או מכל נימוק אחר </w:t>
      </w:r>
      <w:r>
        <w:rPr>
          <w:rtl/>
        </w:rPr>
        <w:t>–</w:t>
      </w:r>
      <w:r>
        <w:rPr>
          <w:rFonts w:hint="cs"/>
          <w:rtl/>
        </w:rPr>
        <w:t xml:space="preserve"> זה</w:t>
      </w:r>
      <w:r w:rsidR="00972B31">
        <w:rPr>
          <w:rFonts w:hint="cs"/>
          <w:rtl/>
        </w:rPr>
        <w:t xml:space="preserve"> </w:t>
      </w:r>
      <w:r>
        <w:rPr>
          <w:rFonts w:hint="cs"/>
          <w:rtl/>
        </w:rPr>
        <w:t xml:space="preserve">רק </w:t>
      </w:r>
      <w:r w:rsidRPr="00972B31">
        <w:rPr>
          <w:rFonts w:hint="cs"/>
          <w:b/>
          <w:bCs/>
          <w:rtl/>
        </w:rPr>
        <w:t>רשאי ולא חייב</w:t>
      </w:r>
      <w:r>
        <w:rPr>
          <w:rFonts w:hint="cs"/>
          <w:rtl/>
        </w:rPr>
        <w:t xml:space="preserve">. </w:t>
      </w:r>
    </w:p>
    <w:p w:rsidR="00F11152" w:rsidRDefault="00F11152" w:rsidP="00060E2A">
      <w:pPr>
        <w:pStyle w:val="a3"/>
        <w:numPr>
          <w:ilvl w:val="0"/>
          <w:numId w:val="33"/>
        </w:numPr>
        <w:ind w:left="720"/>
      </w:pPr>
      <w:r>
        <w:rPr>
          <w:rFonts w:hint="cs"/>
          <w:rtl/>
        </w:rPr>
        <w:t xml:space="preserve">לפי </w:t>
      </w:r>
      <w:r w:rsidRPr="00972B31">
        <w:rPr>
          <w:rFonts w:hint="cs"/>
          <w:b/>
          <w:bCs/>
          <w:highlight w:val="lightGray"/>
          <w:rtl/>
        </w:rPr>
        <w:t>ס' 79(א)</w:t>
      </w:r>
      <w:r w:rsidR="001E3150" w:rsidRPr="00972B31">
        <w:rPr>
          <w:rFonts w:hint="cs"/>
          <w:b/>
          <w:bCs/>
          <w:highlight w:val="lightGray"/>
          <w:rtl/>
        </w:rPr>
        <w:t xml:space="preserve"> לחוק בתי המשפט</w:t>
      </w:r>
      <w:r>
        <w:rPr>
          <w:rFonts w:hint="cs"/>
          <w:rtl/>
        </w:rPr>
        <w:t xml:space="preserve"> ביהמ"ש רשאי להעביר לערכאה מוסמכת. אין למעשה הנחיה </w:t>
      </w:r>
      <w:r>
        <w:rPr>
          <w:rtl/>
        </w:rPr>
        <w:t>–</w:t>
      </w:r>
      <w:r>
        <w:rPr>
          <w:rFonts w:hint="cs"/>
          <w:rtl/>
        </w:rPr>
        <w:t xml:space="preserve"> אלא רק הרשאה להעביר והרשאה לסלק על הסף. נצטרך לקבל מדיניות כדי להבין מה עדיף.</w:t>
      </w:r>
    </w:p>
    <w:p w:rsidR="00F11152" w:rsidRDefault="00F11152" w:rsidP="00972B31">
      <w:pPr>
        <w:pStyle w:val="a3"/>
        <w:ind w:left="720"/>
        <w:rPr>
          <w:rtl/>
        </w:rPr>
      </w:pPr>
      <w:r w:rsidRPr="00972B31">
        <w:rPr>
          <w:rFonts w:hint="cs"/>
          <w:b/>
          <w:bCs/>
          <w:rtl/>
        </w:rPr>
        <w:lastRenderedPageBreak/>
        <w:t>היתרון בהעברה</w:t>
      </w:r>
      <w:r>
        <w:rPr>
          <w:rFonts w:hint="cs"/>
          <w:rtl/>
        </w:rPr>
        <w:t xml:space="preserve"> </w:t>
      </w:r>
      <w:r>
        <w:rPr>
          <w:rtl/>
        </w:rPr>
        <w:t>–</w:t>
      </w:r>
      <w:r>
        <w:rPr>
          <w:rFonts w:hint="cs"/>
          <w:rtl/>
        </w:rPr>
        <w:t xml:space="preserve"> ההליך יימשך במקום הנכון (תיקון הטעות). </w:t>
      </w:r>
      <w:r w:rsidRPr="00972B31">
        <w:rPr>
          <w:rFonts w:hint="cs"/>
          <w:b/>
          <w:bCs/>
          <w:rtl/>
        </w:rPr>
        <w:t xml:space="preserve">החיסרון </w:t>
      </w:r>
      <w:r>
        <w:rPr>
          <w:rtl/>
        </w:rPr>
        <w:t>–</w:t>
      </w:r>
      <w:r>
        <w:rPr>
          <w:rFonts w:hint="cs"/>
          <w:rtl/>
        </w:rPr>
        <w:t xml:space="preserve"> יכול להיות שאנו רוצים לעודד אנשים להגיש במקום הנכון, ואחת הדרכים לעשות את זה, זה לסלק את זה על הסף (ואז בחלק מהמקרים לא יהיה ניתן להגיש שוב). זה היבט מדיניות שיצטרך להיפטר בתקנות</w:t>
      </w:r>
      <w:r w:rsidR="00ED509E">
        <w:rPr>
          <w:rFonts w:hint="cs"/>
          <w:rtl/>
        </w:rPr>
        <w:t>.</w:t>
      </w:r>
    </w:p>
    <w:p w:rsidR="00F11152" w:rsidRDefault="00F11152" w:rsidP="00060E2A">
      <w:pPr>
        <w:pStyle w:val="a3"/>
        <w:numPr>
          <w:ilvl w:val="0"/>
          <w:numId w:val="33"/>
        </w:numPr>
        <w:ind w:left="720"/>
      </w:pPr>
      <w:r w:rsidRPr="00972B31">
        <w:rPr>
          <w:rFonts w:hint="cs"/>
          <w:b/>
          <w:bCs/>
          <w:highlight w:val="lightGray"/>
          <w:rtl/>
        </w:rPr>
        <w:t>ס' 79(ב)</w:t>
      </w:r>
      <w:r w:rsidRPr="00972B31">
        <w:rPr>
          <w:rFonts w:hint="cs"/>
          <w:b/>
          <w:bCs/>
          <w:rtl/>
        </w:rPr>
        <w:t xml:space="preserve"> </w:t>
      </w:r>
      <w:r>
        <w:rPr>
          <w:rtl/>
        </w:rPr>
        <w:t>–</w:t>
      </w:r>
      <w:r>
        <w:rPr>
          <w:rFonts w:hint="cs"/>
          <w:rtl/>
        </w:rPr>
        <w:t xml:space="preserve"> ביהמ"ש שאליו העבירו את התיק "</w:t>
      </w:r>
      <w:r w:rsidRPr="00972B31">
        <w:rPr>
          <w:rFonts w:hint="cs"/>
          <w:b/>
          <w:bCs/>
          <w:rtl/>
        </w:rPr>
        <w:t>לא יעבירנו עוד</w:t>
      </w:r>
      <w:r>
        <w:rPr>
          <w:rFonts w:hint="cs"/>
          <w:rtl/>
        </w:rPr>
        <w:t xml:space="preserve">" </w:t>
      </w:r>
      <w:r>
        <w:rPr>
          <w:rtl/>
        </w:rPr>
        <w:t>–</w:t>
      </w:r>
      <w:r>
        <w:rPr>
          <w:rFonts w:hint="cs"/>
          <w:rtl/>
        </w:rPr>
        <w:t xml:space="preserve"> מה המשמעות?</w:t>
      </w:r>
    </w:p>
    <w:p w:rsidR="00F11152" w:rsidRDefault="00F11152" w:rsidP="00060E2A">
      <w:pPr>
        <w:pStyle w:val="a3"/>
        <w:numPr>
          <w:ilvl w:val="0"/>
          <w:numId w:val="33"/>
        </w:numPr>
        <w:ind w:left="720"/>
      </w:pPr>
      <w:r>
        <w:rPr>
          <w:rFonts w:hint="cs"/>
          <w:b/>
          <w:bCs/>
          <w:rtl/>
        </w:rPr>
        <w:t>העברה מסמיכה</w:t>
      </w:r>
      <w:r>
        <w:rPr>
          <w:rFonts w:hint="cs"/>
          <w:rtl/>
        </w:rPr>
        <w:t xml:space="preserve"> לפי </w:t>
      </w:r>
      <w:r w:rsidRPr="00972B31">
        <w:rPr>
          <w:rFonts w:hint="cs"/>
          <w:b/>
          <w:bCs/>
          <w:highlight w:val="magenta"/>
          <w:rtl/>
        </w:rPr>
        <w:t>שור נ' בן יקר</w:t>
      </w:r>
      <w:r>
        <w:rPr>
          <w:rFonts w:hint="cs"/>
          <w:rtl/>
        </w:rPr>
        <w:t xml:space="preserve"> </w:t>
      </w:r>
      <w:r>
        <w:rPr>
          <w:rtl/>
        </w:rPr>
        <w:t>–</w:t>
      </w:r>
      <w:r>
        <w:rPr>
          <w:rFonts w:hint="cs"/>
          <w:rtl/>
        </w:rPr>
        <w:t xml:space="preserve"> טעמים פרגמטיים, אין כוח להעברות, אם זה נעבר פעם אחת זה מספיק (לא צריך לטרטר יותר)</w:t>
      </w:r>
    </w:p>
    <w:p w:rsidR="00446333" w:rsidRDefault="00446333" w:rsidP="00060E2A">
      <w:pPr>
        <w:pStyle w:val="a3"/>
        <w:numPr>
          <w:ilvl w:val="0"/>
          <w:numId w:val="34"/>
        </w:numPr>
        <w:ind w:left="360"/>
      </w:pPr>
      <w:r w:rsidRPr="00972B31">
        <w:rPr>
          <w:rFonts w:hint="cs"/>
          <w:b/>
          <w:bCs/>
          <w:u w:val="single"/>
          <w:rtl/>
        </w:rPr>
        <w:t>תום לב, מניעות, בטלות יחסית</w:t>
      </w:r>
      <w:r w:rsidRPr="00972B31">
        <w:rPr>
          <w:rFonts w:hint="cs"/>
          <w:b/>
          <w:bCs/>
          <w:rtl/>
        </w:rPr>
        <w:t>: כל אותו עולם עמום של שיקול דעת שיפוטית</w:t>
      </w:r>
      <w:r>
        <w:rPr>
          <w:rFonts w:hint="cs"/>
          <w:rtl/>
        </w:rPr>
        <w:t xml:space="preserve">. גם אם הדין מחייב אותי לעשות משהו, אם יש טעם חיצוני של צדק או יעילות מערכתית לא נהיה מחויבים. </w:t>
      </w:r>
    </w:p>
    <w:p w:rsidR="00446333" w:rsidRDefault="00446333" w:rsidP="00972B31">
      <w:pPr>
        <w:pStyle w:val="a3"/>
        <w:ind w:left="360"/>
        <w:rPr>
          <w:rtl/>
        </w:rPr>
      </w:pPr>
      <w:r w:rsidRPr="00972B31">
        <w:rPr>
          <w:rFonts w:hint="cs"/>
          <w:b/>
          <w:bCs/>
          <w:rtl/>
        </w:rPr>
        <w:t>תחום הבטלות היחסית</w:t>
      </w:r>
      <w:r>
        <w:rPr>
          <w:rFonts w:hint="cs"/>
          <w:rtl/>
        </w:rPr>
        <w:t xml:space="preserve"> </w:t>
      </w:r>
      <w:r>
        <w:rPr>
          <w:rtl/>
        </w:rPr>
        <w:t>–</w:t>
      </w:r>
      <w:r>
        <w:rPr>
          <w:rFonts w:hint="cs"/>
          <w:rtl/>
        </w:rPr>
        <w:t xml:space="preserve"> כל עניינו לפתור בעיות למדינה. מה שהמדינה עשתה בטל אבל לא אבטל זאת כי זה מאוחר מידי/מסתמכים על זה/אפשר לתקן את זה... נאפשר לפסק הדין להתקיים למרות שלא ניתן על ידי הערכאה המתאימה.</w:t>
      </w:r>
    </w:p>
    <w:p w:rsidR="00446333" w:rsidRDefault="00446333" w:rsidP="00060E2A">
      <w:pPr>
        <w:pStyle w:val="a3"/>
        <w:numPr>
          <w:ilvl w:val="0"/>
          <w:numId w:val="34"/>
        </w:numPr>
        <w:ind w:left="360"/>
      </w:pPr>
      <w:r>
        <w:rPr>
          <w:rFonts w:hint="cs"/>
          <w:rtl/>
        </w:rPr>
        <w:t>הסדרה של התנהגות הצדדים בהעלאת טענות על חוסר סמכות</w:t>
      </w:r>
    </w:p>
    <w:p w:rsidR="00446333" w:rsidRDefault="00446333" w:rsidP="00060E2A">
      <w:pPr>
        <w:pStyle w:val="a3"/>
        <w:numPr>
          <w:ilvl w:val="0"/>
          <w:numId w:val="34"/>
        </w:numPr>
        <w:ind w:left="360"/>
      </w:pPr>
      <w:r w:rsidRPr="00ED509E">
        <w:rPr>
          <w:rFonts w:hint="cs"/>
          <w:b/>
          <w:bCs/>
          <w:highlight w:val="lightGray"/>
          <w:rtl/>
        </w:rPr>
        <w:t>ת' 29</w:t>
      </w:r>
      <w:r>
        <w:rPr>
          <w:rFonts w:hint="cs"/>
          <w:rtl/>
        </w:rPr>
        <w:t>: יש להעלות בהזדמנות הראשונה</w:t>
      </w:r>
      <w:r w:rsidR="00ED509E">
        <w:rPr>
          <w:rFonts w:hint="cs"/>
          <w:rtl/>
        </w:rPr>
        <w:t>.</w:t>
      </w:r>
    </w:p>
    <w:p w:rsidR="00446333" w:rsidRDefault="009C0E3D" w:rsidP="00060E2A">
      <w:pPr>
        <w:pStyle w:val="a3"/>
        <w:numPr>
          <w:ilvl w:val="0"/>
          <w:numId w:val="34"/>
        </w:numPr>
        <w:ind w:left="360"/>
      </w:pPr>
      <w:r w:rsidRPr="00ED509E">
        <w:rPr>
          <w:rFonts w:hint="cs"/>
          <w:b/>
          <w:bCs/>
          <w:rtl/>
        </w:rPr>
        <w:t xml:space="preserve">המסר: </w:t>
      </w:r>
      <w:r w:rsidRPr="00ED509E">
        <w:rPr>
          <w:rFonts w:hint="cs"/>
          <w:b/>
          <w:bCs/>
          <w:u w:val="single"/>
          <w:rtl/>
        </w:rPr>
        <w:t>מסוכן</w:t>
      </w:r>
      <w:r w:rsidR="00446333" w:rsidRPr="00ED509E">
        <w:rPr>
          <w:rFonts w:hint="cs"/>
          <w:b/>
          <w:bCs/>
          <w:u w:val="single"/>
          <w:rtl/>
        </w:rPr>
        <w:t xml:space="preserve"> </w:t>
      </w:r>
      <w:r w:rsidR="00446333" w:rsidRPr="00ED509E">
        <w:rPr>
          <w:rFonts w:hint="cs"/>
          <w:b/>
          <w:bCs/>
          <w:rtl/>
        </w:rPr>
        <w:t>להעלות טענות חוסר סמכות עניינית מאוחר</w:t>
      </w:r>
      <w:r w:rsidR="00ED509E">
        <w:rPr>
          <w:rFonts w:hint="cs"/>
          <w:rtl/>
        </w:rPr>
        <w:t>.</w:t>
      </w:r>
    </w:p>
    <w:p w:rsidR="00446333" w:rsidRDefault="00446333" w:rsidP="00060E2A">
      <w:pPr>
        <w:pStyle w:val="a3"/>
        <w:numPr>
          <w:ilvl w:val="0"/>
          <w:numId w:val="33"/>
        </w:numPr>
        <w:ind w:left="720"/>
      </w:pPr>
      <w:r>
        <w:rPr>
          <w:rFonts w:hint="cs"/>
          <w:rtl/>
        </w:rPr>
        <w:t>סיכומים? ערעור? תקיפה עקיפה?</w:t>
      </w:r>
      <w:r w:rsidR="00ED509E">
        <w:rPr>
          <w:rFonts w:hint="cs"/>
          <w:rtl/>
        </w:rPr>
        <w:t xml:space="preserve"> </w:t>
      </w:r>
      <w:r>
        <w:rPr>
          <w:rFonts w:hint="cs"/>
          <w:rtl/>
        </w:rPr>
        <w:t>תוצאות העלאה מאוחרת? (דחייה/הוצאות)</w:t>
      </w:r>
    </w:p>
    <w:p w:rsidR="00BF204E" w:rsidRDefault="00BF204E" w:rsidP="00BF204E">
      <w:pPr>
        <w:pStyle w:val="a3"/>
        <w:rPr>
          <w:rtl/>
        </w:rPr>
      </w:pPr>
    </w:p>
    <w:p w:rsidR="00BF204E" w:rsidRDefault="00BF204E" w:rsidP="00BF204E">
      <w:pPr>
        <w:pStyle w:val="a3"/>
        <w:rPr>
          <w:rtl/>
        </w:rPr>
      </w:pPr>
      <w:r>
        <w:rPr>
          <w:rFonts w:hint="cs"/>
          <w:b/>
          <w:bCs/>
          <w:rtl/>
        </w:rPr>
        <w:t>סמכות עניינית: סיכום</w:t>
      </w:r>
    </w:p>
    <w:p w:rsidR="00BF204E" w:rsidRDefault="00BF204E" w:rsidP="00060E2A">
      <w:pPr>
        <w:pStyle w:val="a3"/>
        <w:numPr>
          <w:ilvl w:val="0"/>
          <w:numId w:val="34"/>
        </w:numPr>
        <w:ind w:left="360"/>
      </w:pPr>
      <w:r w:rsidRPr="00ED509E">
        <w:rPr>
          <w:rFonts w:hint="cs"/>
          <w:b/>
          <w:bCs/>
          <w:rtl/>
        </w:rPr>
        <w:t xml:space="preserve">הבחנות הסמכות </w:t>
      </w:r>
      <w:r w:rsidRPr="00ED509E">
        <w:rPr>
          <w:rFonts w:hint="cs"/>
          <w:b/>
          <w:bCs/>
          <w:u w:val="single"/>
          <w:rtl/>
        </w:rPr>
        <w:t>שרירות</w:t>
      </w:r>
      <w:r>
        <w:rPr>
          <w:rFonts w:hint="cs"/>
          <w:rtl/>
        </w:rPr>
        <w:t xml:space="preserve"> </w:t>
      </w:r>
      <w:r>
        <w:rPr>
          <w:rtl/>
        </w:rPr>
        <w:t>–</w:t>
      </w:r>
      <w:r w:rsidR="00ED509E">
        <w:rPr>
          <w:rFonts w:hint="cs"/>
          <w:rtl/>
        </w:rPr>
        <w:t xml:space="preserve"> הן קורות.</w:t>
      </w:r>
    </w:p>
    <w:p w:rsidR="00BF204E" w:rsidRDefault="00BF204E" w:rsidP="00060E2A">
      <w:pPr>
        <w:pStyle w:val="a3"/>
        <w:numPr>
          <w:ilvl w:val="0"/>
          <w:numId w:val="34"/>
        </w:numPr>
        <w:ind w:left="360"/>
      </w:pPr>
      <w:r w:rsidRPr="00ED509E">
        <w:rPr>
          <w:rFonts w:hint="cs"/>
          <w:b/>
          <w:bCs/>
          <w:rtl/>
        </w:rPr>
        <w:t xml:space="preserve">בה בעת: חשיבותן בעיקר </w:t>
      </w:r>
      <w:r w:rsidRPr="00ED509E">
        <w:rPr>
          <w:rFonts w:hint="cs"/>
          <w:b/>
          <w:bCs/>
          <w:u w:val="single"/>
          <w:rtl/>
        </w:rPr>
        <w:t xml:space="preserve">להכוונת התנהגות בעלי הדין </w:t>
      </w:r>
      <w:r w:rsidRPr="00ED509E">
        <w:rPr>
          <w:rFonts w:hint="cs"/>
          <w:b/>
          <w:bCs/>
          <w:rtl/>
        </w:rPr>
        <w:t>בתחילת ההליך</w:t>
      </w:r>
      <w:r>
        <w:rPr>
          <w:rFonts w:hint="cs"/>
          <w:rtl/>
        </w:rPr>
        <w:t xml:space="preserve"> (מה לתבוע והיכן, האם לעורר טענות נגד)</w:t>
      </w:r>
      <w:r w:rsidR="00ED509E">
        <w:rPr>
          <w:rFonts w:hint="cs"/>
          <w:rtl/>
        </w:rPr>
        <w:t>.</w:t>
      </w:r>
    </w:p>
    <w:p w:rsidR="00BF204E" w:rsidRDefault="00BF204E" w:rsidP="00060E2A">
      <w:pPr>
        <w:pStyle w:val="a3"/>
        <w:numPr>
          <w:ilvl w:val="0"/>
          <w:numId w:val="34"/>
        </w:numPr>
        <w:ind w:left="360"/>
      </w:pPr>
      <w:r>
        <w:rPr>
          <w:rFonts w:hint="cs"/>
          <w:rtl/>
        </w:rPr>
        <w:t xml:space="preserve">המדינה מצדה (ביהמ"ש העליון): </w:t>
      </w:r>
      <w:r w:rsidRPr="00ED509E">
        <w:rPr>
          <w:rFonts w:hint="cs"/>
          <w:b/>
          <w:bCs/>
          <w:u w:val="single"/>
          <w:rtl/>
        </w:rPr>
        <w:t>פקפוק גובר</w:t>
      </w:r>
      <w:r w:rsidRPr="00ED509E">
        <w:rPr>
          <w:rFonts w:hint="cs"/>
          <w:b/>
          <w:bCs/>
          <w:rtl/>
        </w:rPr>
        <w:t xml:space="preserve"> בתוקף הענייני של הסמכות העניינית</w:t>
      </w:r>
      <w:r>
        <w:rPr>
          <w:rFonts w:hint="cs"/>
          <w:rtl/>
        </w:rPr>
        <w:t>, תפיסה בעיקר כמנגנון לניתוב תיקים</w:t>
      </w:r>
      <w:r w:rsidR="00ED509E">
        <w:rPr>
          <w:rFonts w:hint="cs"/>
          <w:rtl/>
        </w:rPr>
        <w:t>.</w:t>
      </w:r>
    </w:p>
    <w:p w:rsidR="00BF204E" w:rsidRDefault="00BF204E" w:rsidP="00060E2A">
      <w:pPr>
        <w:pStyle w:val="a3"/>
        <w:numPr>
          <w:ilvl w:val="0"/>
          <w:numId w:val="34"/>
        </w:numPr>
        <w:ind w:left="360"/>
      </w:pPr>
      <w:r w:rsidRPr="00ED509E">
        <w:rPr>
          <w:rFonts w:hint="cs"/>
          <w:b/>
          <w:bCs/>
          <w:u w:val="single"/>
          <w:rtl/>
        </w:rPr>
        <w:t>שחיקה</w:t>
      </w:r>
      <w:r w:rsidRPr="00ED509E">
        <w:rPr>
          <w:rFonts w:hint="cs"/>
          <w:b/>
          <w:bCs/>
          <w:rtl/>
        </w:rPr>
        <w:t xml:space="preserve"> במאפיינים המקוריים של הסמכות העניינית בציר שלום-מחוזי</w:t>
      </w:r>
      <w:r>
        <w:rPr>
          <w:rFonts w:hint="cs"/>
          <w:rtl/>
        </w:rPr>
        <w:t>, עליה של התמחות שיפוטית וצמצום סמכות ה</w:t>
      </w:r>
      <w:r w:rsidR="00ED509E">
        <w:rPr>
          <w:rFonts w:hint="cs"/>
          <w:rtl/>
        </w:rPr>
        <w:t>-</w:t>
      </w:r>
      <w:r w:rsidR="00ED509E">
        <w:rPr>
          <w:rFonts w:hint="cs"/>
        </w:rPr>
        <w:t>G</w:t>
      </w:r>
      <w:r>
        <w:t>eneralist</w:t>
      </w:r>
      <w:r w:rsidR="00ED509E">
        <w:rPr>
          <w:rFonts w:hint="cs"/>
          <w:rtl/>
        </w:rPr>
        <w:t>.</w:t>
      </w:r>
    </w:p>
    <w:p w:rsidR="00BF204E" w:rsidRDefault="00BF204E" w:rsidP="00060E2A">
      <w:pPr>
        <w:pStyle w:val="a3"/>
        <w:numPr>
          <w:ilvl w:val="0"/>
          <w:numId w:val="34"/>
        </w:numPr>
        <w:ind w:left="360"/>
        <w:rPr>
          <w:rtl/>
        </w:rPr>
      </w:pPr>
      <w:r>
        <w:rPr>
          <w:rFonts w:hint="cs"/>
          <w:rtl/>
        </w:rPr>
        <w:t xml:space="preserve">ביקורת? </w:t>
      </w:r>
      <w:r w:rsidRPr="00ED509E">
        <w:rPr>
          <w:rFonts w:hint="cs"/>
          <w:b/>
          <w:bCs/>
          <w:rtl/>
        </w:rPr>
        <w:t>אפשר לבקר את עמדת ביהמ"ש</w:t>
      </w:r>
      <w:r>
        <w:rPr>
          <w:rFonts w:hint="cs"/>
          <w:rtl/>
        </w:rPr>
        <w:t xml:space="preserve">. </w:t>
      </w:r>
      <w:r w:rsidRPr="00ED509E">
        <w:rPr>
          <w:rFonts w:hint="cs"/>
          <w:b/>
          <w:bCs/>
          <w:rtl/>
        </w:rPr>
        <w:t>לדוגמא</w:t>
      </w:r>
      <w:r>
        <w:rPr>
          <w:rFonts w:hint="cs"/>
          <w:rtl/>
        </w:rPr>
        <w:t>- ביקורת נגד שיקול דעת רחב ובעד פורמליזם, וביקורת אחרת יכולה להיות האם זה לא קריטי כלכך אם אני בשלום או במחוזי? העלויות נמוכות יותר והמיקום יותר נוח, אבל מה לגבי השופטים וההשפעה של כך.</w:t>
      </w:r>
    </w:p>
    <w:p w:rsidR="00A80E18" w:rsidRPr="00ED509E" w:rsidRDefault="00BF204E" w:rsidP="00ED509E">
      <w:pPr>
        <w:pStyle w:val="a3"/>
        <w:rPr>
          <w:color w:val="A5A5A5" w:themeColor="accent3"/>
          <w:rtl/>
        </w:rPr>
      </w:pPr>
      <w:r w:rsidRPr="00ED509E">
        <w:rPr>
          <w:rFonts w:hint="cs"/>
          <w:color w:val="A5A5A5" w:themeColor="accent3"/>
          <w:rtl/>
        </w:rPr>
        <w:t xml:space="preserve">שבוע הבא </w:t>
      </w:r>
      <w:r w:rsidRPr="00ED509E">
        <w:rPr>
          <w:color w:val="A5A5A5" w:themeColor="accent3"/>
          <w:rtl/>
        </w:rPr>
        <w:t>–</w:t>
      </w:r>
      <w:r w:rsidRPr="00ED509E">
        <w:rPr>
          <w:rFonts w:hint="cs"/>
          <w:color w:val="A5A5A5" w:themeColor="accent3"/>
          <w:rtl/>
        </w:rPr>
        <w:t xml:space="preserve"> הנושא הוא מעשה בית דין, יש את הנושא בסילבוס </w:t>
      </w:r>
      <w:r w:rsidRPr="00ED509E">
        <w:rPr>
          <w:color w:val="A5A5A5" w:themeColor="accent3"/>
          <w:rtl/>
        </w:rPr>
        <w:t>–</w:t>
      </w:r>
      <w:r w:rsidRPr="00ED509E">
        <w:rPr>
          <w:rFonts w:hint="cs"/>
          <w:color w:val="A5A5A5" w:themeColor="accent3"/>
          <w:rtl/>
        </w:rPr>
        <w:t xml:space="preserve"> קראו אותו.</w:t>
      </w:r>
    </w:p>
    <w:p w:rsidR="00A80E18" w:rsidRDefault="00A80E18" w:rsidP="00A80E18">
      <w:pPr>
        <w:pStyle w:val="a3"/>
        <w:jc w:val="right"/>
        <w:rPr>
          <w:rtl/>
        </w:rPr>
      </w:pPr>
      <w:r>
        <w:rPr>
          <w:rFonts w:hint="cs"/>
          <w:rtl/>
        </w:rPr>
        <w:t>20.05.19</w:t>
      </w:r>
    </w:p>
    <w:p w:rsidR="00A80E18" w:rsidRDefault="00A80E18" w:rsidP="00ED509E">
      <w:pPr>
        <w:pStyle w:val="a3"/>
        <w:jc w:val="center"/>
        <w:outlineLvl w:val="0"/>
        <w:rPr>
          <w:rtl/>
        </w:rPr>
      </w:pPr>
      <w:bookmarkStart w:id="17" w:name="_Toc14205760"/>
      <w:r>
        <w:rPr>
          <w:rFonts w:hint="cs"/>
          <w:b/>
          <w:bCs/>
          <w:u w:val="single"/>
          <w:rtl/>
        </w:rPr>
        <w:t xml:space="preserve">שיעור 16 </w:t>
      </w:r>
      <w:r>
        <w:rPr>
          <w:b/>
          <w:bCs/>
          <w:u w:val="single"/>
          <w:rtl/>
        </w:rPr>
        <w:t>–</w:t>
      </w:r>
      <w:r>
        <w:rPr>
          <w:rFonts w:hint="cs"/>
          <w:b/>
          <w:bCs/>
          <w:u w:val="single"/>
          <w:rtl/>
        </w:rPr>
        <w:t xml:space="preserve"> </w:t>
      </w:r>
      <w:r w:rsidR="0017009D" w:rsidRPr="00ED509E">
        <w:rPr>
          <w:rFonts w:hint="cs"/>
          <w:b/>
          <w:bCs/>
          <w:highlight w:val="green"/>
          <w:u w:val="single"/>
          <w:rtl/>
        </w:rPr>
        <w:t xml:space="preserve">הגישה לבית המשפט: </w:t>
      </w:r>
      <w:r w:rsidRPr="00ED509E">
        <w:rPr>
          <w:rFonts w:hint="cs"/>
          <w:b/>
          <w:bCs/>
          <w:highlight w:val="green"/>
          <w:u w:val="single"/>
          <w:rtl/>
        </w:rPr>
        <w:t>מעשה בית דין</w:t>
      </w:r>
      <w:bookmarkEnd w:id="17"/>
    </w:p>
    <w:p w:rsidR="00A80E18" w:rsidRDefault="0096281D" w:rsidP="0096281D">
      <w:pPr>
        <w:pStyle w:val="a3"/>
        <w:rPr>
          <w:rtl/>
        </w:rPr>
      </w:pPr>
      <w:r w:rsidRPr="00897B35">
        <w:rPr>
          <w:rFonts w:hint="cs"/>
          <w:b/>
          <w:bCs/>
          <w:u w:val="single"/>
          <w:rtl/>
        </w:rPr>
        <w:t>הגדרה</w:t>
      </w:r>
      <w:r>
        <w:rPr>
          <w:rFonts w:hint="cs"/>
          <w:rtl/>
        </w:rPr>
        <w:t xml:space="preserve">: </w:t>
      </w:r>
      <w:r w:rsidRPr="00ED509E">
        <w:rPr>
          <w:rFonts w:cs="Arial"/>
          <w:b/>
          <w:bCs/>
          <w:rtl/>
        </w:rPr>
        <w:t>פסק דין סופי</w:t>
      </w:r>
      <w:r w:rsidRPr="0096281D">
        <w:rPr>
          <w:rFonts w:cs="Arial"/>
          <w:rtl/>
        </w:rPr>
        <w:t xml:space="preserve"> של בית משפט מוסמך מקים </w:t>
      </w:r>
      <w:r w:rsidRPr="00ED509E">
        <w:rPr>
          <w:rFonts w:cs="Arial"/>
          <w:b/>
          <w:bCs/>
          <w:rtl/>
        </w:rPr>
        <w:t xml:space="preserve">מחסום דיוני בפני התדיינות נוספת בין אותם צדדים </w:t>
      </w:r>
      <w:r w:rsidRPr="0096281D">
        <w:rPr>
          <w:rFonts w:cs="Arial"/>
          <w:rtl/>
        </w:rPr>
        <w:t>בנושא שהוכרע בפסק הדין</w:t>
      </w:r>
      <w:r>
        <w:rPr>
          <w:rFonts w:hint="cs"/>
          <w:rtl/>
        </w:rPr>
        <w:t>. מדובר במשפט עמוס שכולל רכיבים רבים, ואנו נפרק את משמעות זו.</w:t>
      </w:r>
    </w:p>
    <w:p w:rsidR="0096281D" w:rsidRDefault="0096281D" w:rsidP="00060E2A">
      <w:pPr>
        <w:pStyle w:val="a3"/>
        <w:numPr>
          <w:ilvl w:val="0"/>
          <w:numId w:val="34"/>
        </w:numPr>
        <w:ind w:left="360"/>
        <w:rPr>
          <w:rtl/>
        </w:rPr>
      </w:pPr>
      <w:r>
        <w:rPr>
          <w:rFonts w:hint="cs"/>
          <w:rtl/>
        </w:rPr>
        <w:t xml:space="preserve">כדאי להכיר את הביטוי הלטיני </w:t>
      </w:r>
      <w:r>
        <w:rPr>
          <w:rtl/>
        </w:rPr>
        <w:t>–</w:t>
      </w:r>
      <w:r w:rsidRPr="00ED509E">
        <w:rPr>
          <w:rFonts w:hint="cs"/>
          <w:b/>
          <w:bCs/>
          <w:rtl/>
        </w:rPr>
        <w:t xml:space="preserve"> </w:t>
      </w:r>
      <w:r w:rsidRPr="00ED509E">
        <w:rPr>
          <w:b/>
          <w:bCs/>
        </w:rPr>
        <w:t>Res Judicata, Estoppel</w:t>
      </w:r>
      <w:r w:rsidRPr="00ED509E">
        <w:rPr>
          <w:rFonts w:hint="cs"/>
          <w:b/>
          <w:bCs/>
          <w:rtl/>
        </w:rPr>
        <w:t xml:space="preserve"> </w:t>
      </w:r>
      <w:r w:rsidRPr="00ED509E">
        <w:rPr>
          <w:b/>
          <w:bCs/>
          <w:rtl/>
        </w:rPr>
        <w:t>–</w:t>
      </w:r>
      <w:r w:rsidRPr="00ED509E">
        <w:rPr>
          <w:rFonts w:hint="cs"/>
          <w:b/>
          <w:bCs/>
          <w:rtl/>
        </w:rPr>
        <w:t xml:space="preserve"> הדבר כבר שפוט</w:t>
      </w:r>
      <w:r>
        <w:rPr>
          <w:rFonts w:hint="cs"/>
          <w:rtl/>
        </w:rPr>
        <w:t xml:space="preserve">. סטופל </w:t>
      </w:r>
      <w:r>
        <w:rPr>
          <w:rtl/>
        </w:rPr>
        <w:t>–</w:t>
      </w:r>
      <w:r>
        <w:rPr>
          <w:rFonts w:hint="cs"/>
          <w:rtl/>
        </w:rPr>
        <w:t xml:space="preserve"> מעצור. אתה חסום ומנוע מלעורר טענה.</w:t>
      </w:r>
    </w:p>
    <w:p w:rsidR="00BF70E2" w:rsidRDefault="0096281D" w:rsidP="00ED509E">
      <w:pPr>
        <w:pStyle w:val="a3"/>
        <w:rPr>
          <w:rtl/>
        </w:rPr>
      </w:pPr>
      <w:r w:rsidRPr="00ED509E">
        <w:rPr>
          <w:rFonts w:hint="cs"/>
          <w:b/>
          <w:bCs/>
          <w:rtl/>
        </w:rPr>
        <w:t>היכן אנו נמצאים מבחינת ההליך?</w:t>
      </w:r>
      <w:r>
        <w:rPr>
          <w:rFonts w:hint="cs"/>
          <w:rtl/>
        </w:rPr>
        <w:t xml:space="preserve"> במונחי מעשה בית דין אנו צריכים לחשוב איפה אנו נמצאים. תמיד יש משפט 1 ומשפט 2, והרגעים המכוננים של הדוקטרינה היא איזשהו יחס בין הסיום הפורמלי לפסק הדין הראשון לבין היכולת להגיש תביעה חדשה בתיק 2 </w:t>
      </w:r>
      <w:r>
        <w:rPr>
          <w:rtl/>
        </w:rPr>
        <w:t>–</w:t>
      </w:r>
      <w:r>
        <w:rPr>
          <w:rFonts w:hint="cs"/>
          <w:rtl/>
        </w:rPr>
        <w:t xml:space="preserve"> מעשה בית דין אומר שיכול להיות שתהיה השפעה של תיק 1 על תיק 2. </w:t>
      </w:r>
      <w:r w:rsidRPr="00ED509E">
        <w:rPr>
          <w:rFonts w:hint="cs"/>
          <w:b/>
          <w:bCs/>
          <w:rtl/>
        </w:rPr>
        <w:t>מעשה בין דין מופיע ב</w:t>
      </w:r>
      <w:r w:rsidR="00ED509E" w:rsidRPr="00ED509E">
        <w:rPr>
          <w:rFonts w:hint="cs"/>
          <w:b/>
          <w:bCs/>
        </w:rPr>
        <w:t>T</w:t>
      </w:r>
      <w:r w:rsidRPr="00ED509E">
        <w:rPr>
          <w:b/>
          <w:bCs/>
        </w:rPr>
        <w:t>2</w:t>
      </w:r>
      <w:r>
        <w:rPr>
          <w:rFonts w:hint="cs"/>
          <w:rtl/>
        </w:rPr>
        <w:t xml:space="preserve"> </w:t>
      </w:r>
      <w:r>
        <w:rPr>
          <w:rtl/>
        </w:rPr>
        <w:t>–</w:t>
      </w:r>
      <w:r>
        <w:rPr>
          <w:rFonts w:hint="cs"/>
          <w:rtl/>
        </w:rPr>
        <w:t xml:space="preserve"> אז אומר לו </w:t>
      </w:r>
      <w:r>
        <w:rPr>
          <w:rFonts w:hint="cs"/>
          <w:b/>
          <w:bCs/>
          <w:rtl/>
        </w:rPr>
        <w:t>לעצור</w:t>
      </w:r>
      <w:r>
        <w:rPr>
          <w:rFonts w:hint="cs"/>
          <w:rtl/>
        </w:rPr>
        <w:t xml:space="preserve">, אוכל למנוע </w:t>
      </w:r>
      <w:r w:rsidRPr="00ED509E">
        <w:rPr>
          <w:rFonts w:hint="cs"/>
          <w:b/>
          <w:bCs/>
          <w:rtl/>
        </w:rPr>
        <w:t xml:space="preserve">ולחסום את </w:t>
      </w:r>
      <w:r w:rsidR="00ED509E" w:rsidRPr="00ED509E">
        <w:rPr>
          <w:rFonts w:hint="cs"/>
          <w:b/>
          <w:bCs/>
        </w:rPr>
        <w:t>T</w:t>
      </w:r>
      <w:r w:rsidRPr="00ED509E">
        <w:rPr>
          <w:b/>
          <w:bCs/>
        </w:rPr>
        <w:t>2</w:t>
      </w:r>
      <w:r w:rsidRPr="00ED509E">
        <w:rPr>
          <w:rFonts w:hint="cs"/>
          <w:b/>
          <w:bCs/>
          <w:rtl/>
        </w:rPr>
        <w:t xml:space="preserve"> מלהתקדם כתביעה</w:t>
      </w:r>
      <w:r>
        <w:rPr>
          <w:rFonts w:hint="cs"/>
          <w:rtl/>
        </w:rPr>
        <w:t xml:space="preserve"> אם מה שקרה כאן יכול לעורר הצדקה לכך ולעורר את התנאים</w:t>
      </w:r>
      <w:r w:rsidR="007210DE">
        <w:rPr>
          <w:rFonts w:hint="cs"/>
          <w:rtl/>
        </w:rPr>
        <w:t xml:space="preserve"> שכתובים בהגדרה. ברגע שאני יודע שעשוי לקום מחסום דיוני ב</w:t>
      </w:r>
      <w:r w:rsidR="00ED509E">
        <w:rPr>
          <w:rFonts w:hint="cs"/>
        </w:rPr>
        <w:t>T</w:t>
      </w:r>
      <w:r w:rsidR="007210DE">
        <w:t>2</w:t>
      </w:r>
      <w:r w:rsidR="007210DE">
        <w:rPr>
          <w:rFonts w:hint="cs"/>
          <w:rtl/>
        </w:rPr>
        <w:t xml:space="preserve"> זה עשוי וצריך </w:t>
      </w:r>
      <w:r w:rsidR="007210DE" w:rsidRPr="00ED509E">
        <w:rPr>
          <w:rFonts w:hint="cs"/>
          <w:b/>
          <w:bCs/>
          <w:rtl/>
        </w:rPr>
        <w:t xml:space="preserve">להשפיע על </w:t>
      </w:r>
      <w:r w:rsidR="00ED509E" w:rsidRPr="00ED509E">
        <w:rPr>
          <w:rFonts w:hint="cs"/>
          <w:b/>
          <w:bCs/>
        </w:rPr>
        <w:t>T1</w:t>
      </w:r>
      <w:r w:rsidR="00ED509E" w:rsidRPr="00ED509E">
        <w:rPr>
          <w:rFonts w:hint="cs"/>
          <w:b/>
          <w:bCs/>
          <w:rtl/>
        </w:rPr>
        <w:t xml:space="preserve"> </w:t>
      </w:r>
      <w:r w:rsidR="007210DE">
        <w:rPr>
          <w:rFonts w:hint="cs"/>
          <w:rtl/>
        </w:rPr>
        <w:t>ועל האופן שבו אני מנהל את פסק הדין.</w:t>
      </w:r>
      <w:r w:rsidR="00BF70E2">
        <w:rPr>
          <w:rFonts w:hint="cs"/>
          <w:rtl/>
        </w:rPr>
        <w:t xml:space="preserve"> במונחים רבים, צריך לקחת בחשבון שלא יהיה משפט שני.</w:t>
      </w:r>
    </w:p>
    <w:p w:rsidR="00ED509E" w:rsidRDefault="00ED509E" w:rsidP="0096281D">
      <w:pPr>
        <w:pStyle w:val="a3"/>
        <w:rPr>
          <w:b/>
          <w:bCs/>
          <w:rtl/>
        </w:rPr>
      </w:pPr>
    </w:p>
    <w:p w:rsidR="00BF70E2" w:rsidRPr="00BF70E2" w:rsidRDefault="00ED509E" w:rsidP="0096281D">
      <w:pPr>
        <w:pStyle w:val="a3"/>
        <w:rPr>
          <w:b/>
          <w:bCs/>
          <w:rtl/>
        </w:rPr>
      </w:pPr>
      <w:r>
        <w:rPr>
          <w:rFonts w:hint="cs"/>
          <w:b/>
          <w:bCs/>
          <w:rtl/>
        </w:rPr>
        <w:t>חסם דיוני:</w:t>
      </w:r>
    </w:p>
    <w:p w:rsidR="00BF70E2" w:rsidRDefault="00BF70E2" w:rsidP="00060E2A">
      <w:pPr>
        <w:pStyle w:val="a3"/>
        <w:numPr>
          <w:ilvl w:val="0"/>
          <w:numId w:val="34"/>
        </w:numPr>
        <w:ind w:left="360"/>
        <w:rPr>
          <w:rtl/>
        </w:rPr>
      </w:pPr>
      <w:r w:rsidRPr="00ED509E">
        <w:rPr>
          <w:rFonts w:hint="cs"/>
          <w:b/>
          <w:bCs/>
          <w:rtl/>
        </w:rPr>
        <w:t>לא מפקיע את הזכות המהותית</w:t>
      </w:r>
      <w:r>
        <w:rPr>
          <w:rFonts w:hint="cs"/>
          <w:rtl/>
        </w:rPr>
        <w:t xml:space="preserve"> - התיישנות מונעת מהצד לתבוע את מפר הזכות, זה יכול לאפשר תביעה במדינה אחרת כי הזכות עדיין שרירה, וגם כאן אנו חושבים על מעשה בית דין.</w:t>
      </w:r>
    </w:p>
    <w:p w:rsidR="00ED509E" w:rsidRPr="00ED509E" w:rsidRDefault="00BF70E2" w:rsidP="00060E2A">
      <w:pPr>
        <w:pStyle w:val="a3"/>
        <w:numPr>
          <w:ilvl w:val="0"/>
          <w:numId w:val="34"/>
        </w:numPr>
        <w:ind w:left="360"/>
        <w:rPr>
          <w:rtl/>
        </w:rPr>
      </w:pPr>
      <w:r w:rsidRPr="00ED509E">
        <w:rPr>
          <w:rFonts w:hint="cs"/>
          <w:b/>
          <w:bCs/>
          <w:rtl/>
        </w:rPr>
        <w:t>טענה בהזדמנות הראשונה</w:t>
      </w:r>
      <w:r>
        <w:rPr>
          <w:rFonts w:hint="cs"/>
          <w:rtl/>
        </w:rPr>
        <w:t xml:space="preserve"> </w:t>
      </w:r>
      <w:r>
        <w:rPr>
          <w:rtl/>
        </w:rPr>
        <w:t>–</w:t>
      </w:r>
      <w:r>
        <w:rPr>
          <w:rFonts w:hint="cs"/>
          <w:rtl/>
        </w:rPr>
        <w:t xml:space="preserve"> אם לא עוררתי אותה בהזדמנות הראשונה הדין יסתכל עלי כמי שוויתר</w:t>
      </w:r>
      <w:r w:rsidR="00ED509E">
        <w:rPr>
          <w:rFonts w:hint="cs"/>
          <w:rtl/>
        </w:rPr>
        <w:t>.</w:t>
      </w:r>
    </w:p>
    <w:p w:rsidR="00BF70E2" w:rsidRDefault="00ED509E" w:rsidP="00ED509E">
      <w:pPr>
        <w:pStyle w:val="a3"/>
        <w:rPr>
          <w:rtl/>
        </w:rPr>
      </w:pPr>
      <w:r>
        <w:rPr>
          <w:rFonts w:hint="cs"/>
          <w:b/>
          <w:bCs/>
          <w:rtl/>
        </w:rPr>
        <w:t>עקרון</w:t>
      </w:r>
      <w:r w:rsidR="00BF70E2">
        <w:rPr>
          <w:rFonts w:hint="cs"/>
          <w:b/>
          <w:bCs/>
          <w:rtl/>
        </w:rPr>
        <w:t xml:space="preserve"> פסיקתי </w:t>
      </w:r>
      <w:r w:rsidR="00BF70E2">
        <w:rPr>
          <w:b/>
          <w:bCs/>
          <w:rtl/>
        </w:rPr>
        <w:t>–</w:t>
      </w:r>
      <w:r w:rsidR="00BF70E2">
        <w:rPr>
          <w:rFonts w:hint="cs"/>
          <w:b/>
          <w:bCs/>
          <w:rtl/>
        </w:rPr>
        <w:t xml:space="preserve"> שיקול דעת</w:t>
      </w:r>
    </w:p>
    <w:p w:rsidR="00BF70E2" w:rsidRDefault="00BF70E2" w:rsidP="00060E2A">
      <w:pPr>
        <w:pStyle w:val="a3"/>
        <w:numPr>
          <w:ilvl w:val="0"/>
          <w:numId w:val="34"/>
        </w:numPr>
        <w:ind w:left="360"/>
      </w:pPr>
      <w:r w:rsidRPr="00ED509E">
        <w:rPr>
          <w:rFonts w:hint="cs"/>
          <w:b/>
          <w:bCs/>
          <w:rtl/>
        </w:rPr>
        <w:t>אין הסדר חקוק</w:t>
      </w:r>
      <w:r w:rsidR="00ED509E">
        <w:rPr>
          <w:rFonts w:hint="cs"/>
          <w:rtl/>
        </w:rPr>
        <w:t>.</w:t>
      </w:r>
    </w:p>
    <w:p w:rsidR="00BF70E2" w:rsidRDefault="00BF70E2" w:rsidP="00060E2A">
      <w:pPr>
        <w:pStyle w:val="a3"/>
        <w:numPr>
          <w:ilvl w:val="0"/>
          <w:numId w:val="34"/>
        </w:numPr>
        <w:ind w:left="360"/>
        <w:rPr>
          <w:rtl/>
        </w:rPr>
      </w:pPr>
      <w:r w:rsidRPr="00ED509E">
        <w:rPr>
          <w:rFonts w:hint="cs"/>
          <w:b/>
          <w:bCs/>
          <w:rtl/>
        </w:rPr>
        <w:t>יש התייחסויות מפורשות/משתמעות</w:t>
      </w:r>
      <w:r>
        <w:rPr>
          <w:rFonts w:hint="cs"/>
          <w:rtl/>
        </w:rPr>
        <w:t xml:space="preserve">: </w:t>
      </w:r>
      <w:r w:rsidRPr="00ED509E">
        <w:rPr>
          <w:rFonts w:hint="cs"/>
          <w:b/>
          <w:bCs/>
          <w:highlight w:val="lightGray"/>
          <w:rtl/>
        </w:rPr>
        <w:t>תק' 41(ב), 43, תק' 25, 8</w:t>
      </w:r>
      <w:r w:rsidR="00897B35" w:rsidRPr="00ED509E">
        <w:rPr>
          <w:rFonts w:hint="cs"/>
          <w:b/>
          <w:bCs/>
          <w:highlight w:val="lightGray"/>
          <w:rtl/>
        </w:rPr>
        <w:t>.</w:t>
      </w:r>
      <w:r w:rsidR="00ED509E">
        <w:rPr>
          <w:rFonts w:hint="cs"/>
          <w:rtl/>
        </w:rPr>
        <w:t xml:space="preserve"> יש לנו תקנות שמתייחסות במפורש ל</w:t>
      </w:r>
      <w:r w:rsidR="00897B35">
        <w:rPr>
          <w:rFonts w:hint="cs"/>
          <w:rtl/>
        </w:rPr>
        <w:t xml:space="preserve">מעשה </w:t>
      </w:r>
      <w:r w:rsidR="00ED509E">
        <w:rPr>
          <w:rFonts w:hint="cs"/>
          <w:rtl/>
        </w:rPr>
        <w:t>ב</w:t>
      </w:r>
      <w:r w:rsidR="00897B35">
        <w:rPr>
          <w:rFonts w:hint="cs"/>
          <w:rtl/>
        </w:rPr>
        <w:t xml:space="preserve">ית דין, </w:t>
      </w:r>
      <w:r w:rsidR="00897B35" w:rsidRPr="00ED509E">
        <w:rPr>
          <w:rFonts w:hint="cs"/>
          <w:b/>
          <w:bCs/>
          <w:rtl/>
        </w:rPr>
        <w:t>סילוק על הסף</w:t>
      </w:r>
      <w:r w:rsidR="00897B35">
        <w:rPr>
          <w:rFonts w:hint="cs"/>
          <w:rtl/>
        </w:rPr>
        <w:t>. במהותו התוכן שלו לקוח מהפסיקה של בית משפט העליון (מופיע בפסקי הדין, זה כמעט כמו חוק שהשופטים והשופטות חוזרים עליו כל פעם)</w:t>
      </w:r>
      <w:r w:rsidR="00ED509E">
        <w:rPr>
          <w:rFonts w:hint="cs"/>
          <w:rtl/>
        </w:rPr>
        <w:t>.</w:t>
      </w:r>
    </w:p>
    <w:p w:rsidR="00897B35" w:rsidRDefault="00897B35" w:rsidP="00BF70E2">
      <w:pPr>
        <w:pStyle w:val="a3"/>
        <w:rPr>
          <w:rtl/>
        </w:rPr>
      </w:pPr>
      <w:r>
        <w:rPr>
          <w:rFonts w:hint="cs"/>
          <w:b/>
          <w:bCs/>
          <w:u w:val="single"/>
          <w:rtl/>
        </w:rPr>
        <w:lastRenderedPageBreak/>
        <w:t>הצדקות למעשה בית דין</w:t>
      </w:r>
    </w:p>
    <w:p w:rsidR="00DF0325" w:rsidRDefault="00897B35" w:rsidP="00DF0325">
      <w:pPr>
        <w:pStyle w:val="a3"/>
        <w:rPr>
          <w:rtl/>
        </w:rPr>
      </w:pPr>
      <w:r>
        <w:rPr>
          <w:rFonts w:hint="cs"/>
          <w:rtl/>
        </w:rPr>
        <w:t>יש לנו תפיסות די מורכבות שמצדיקות סופיות בדין</w:t>
      </w:r>
      <w:r w:rsidR="00ED509E">
        <w:rPr>
          <w:rFonts w:hint="cs"/>
          <w:rtl/>
        </w:rPr>
        <w:t>.</w:t>
      </w:r>
      <w:r>
        <w:rPr>
          <w:rFonts w:hint="cs"/>
          <w:rtl/>
        </w:rPr>
        <w:t xml:space="preserve"> הפסיקה העדכנית חושבת גם על </w:t>
      </w:r>
      <w:r w:rsidRPr="00ED509E">
        <w:rPr>
          <w:rFonts w:hint="cs"/>
          <w:b/>
          <w:bCs/>
          <w:rtl/>
        </w:rPr>
        <w:t>אינטרס מערכתי מובהק</w:t>
      </w:r>
      <w:r>
        <w:rPr>
          <w:rFonts w:hint="cs"/>
          <w:rtl/>
        </w:rPr>
        <w:t xml:space="preserve"> </w:t>
      </w:r>
      <w:r>
        <w:rPr>
          <w:rtl/>
        </w:rPr>
        <w:t>–</w:t>
      </w:r>
      <w:r>
        <w:rPr>
          <w:rFonts w:hint="cs"/>
          <w:rtl/>
        </w:rPr>
        <w:t xml:space="preserve"> ההליך האזרחי כשירות שמדינת הרווחה מספקת לאזרחים, משאבים מוגבלים, צריך לשים סוף (המשפט הישראלי </w:t>
      </w:r>
      <w:r>
        <w:rPr>
          <w:rtl/>
        </w:rPr>
        <w:t>–</w:t>
      </w:r>
      <w:r>
        <w:rPr>
          <w:rFonts w:hint="cs"/>
          <w:rtl/>
        </w:rPr>
        <w:t xml:space="preserve"> סוף הוא רק פעם אחת. ערעור לא קשור לזה).</w:t>
      </w:r>
    </w:p>
    <w:p w:rsidR="00DF0325" w:rsidRPr="00DF0325" w:rsidRDefault="00ED509E" w:rsidP="00060E2A">
      <w:pPr>
        <w:pStyle w:val="a3"/>
        <w:numPr>
          <w:ilvl w:val="0"/>
          <w:numId w:val="35"/>
        </w:numPr>
        <w:rPr>
          <w:b/>
          <w:bCs/>
        </w:rPr>
      </w:pPr>
      <w:r>
        <w:rPr>
          <w:rFonts w:hint="cs"/>
          <w:b/>
          <w:bCs/>
          <w:rtl/>
        </w:rPr>
        <w:t>מערכתי:</w:t>
      </w:r>
      <w:r w:rsidR="00DF0325" w:rsidRPr="00DF0325">
        <w:rPr>
          <w:rFonts w:hint="cs"/>
          <w:b/>
          <w:bCs/>
          <w:rtl/>
        </w:rPr>
        <w:t xml:space="preserve"> </w:t>
      </w:r>
    </w:p>
    <w:p w:rsidR="00DF0325" w:rsidRPr="00DF0325" w:rsidRDefault="00DF0325" w:rsidP="00060E2A">
      <w:pPr>
        <w:pStyle w:val="a3"/>
        <w:numPr>
          <w:ilvl w:val="0"/>
          <w:numId w:val="36"/>
        </w:numPr>
      </w:pPr>
      <w:r w:rsidRPr="00ED509E">
        <w:rPr>
          <w:rFonts w:hint="cs"/>
          <w:u w:val="single"/>
          <w:rtl/>
        </w:rPr>
        <w:t>יעילות השפיטה</w:t>
      </w:r>
      <w:r w:rsidRPr="00DF0325">
        <w:rPr>
          <w:rFonts w:hint="cs"/>
          <w:rtl/>
        </w:rPr>
        <w:t>: מניעת הליכים כפולים</w:t>
      </w:r>
      <w:r w:rsidR="00ED509E">
        <w:rPr>
          <w:rFonts w:hint="cs"/>
          <w:rtl/>
        </w:rPr>
        <w:t>.</w:t>
      </w:r>
    </w:p>
    <w:p w:rsidR="00DF0325" w:rsidRPr="00DF0325" w:rsidRDefault="00DF0325" w:rsidP="00060E2A">
      <w:pPr>
        <w:pStyle w:val="a3"/>
        <w:numPr>
          <w:ilvl w:val="0"/>
          <w:numId w:val="36"/>
        </w:numPr>
        <w:rPr>
          <w:rtl/>
        </w:rPr>
      </w:pPr>
      <w:r w:rsidRPr="00ED509E">
        <w:rPr>
          <w:u w:val="single"/>
          <w:rtl/>
        </w:rPr>
        <w:t xml:space="preserve">הגינות </w:t>
      </w:r>
      <w:r w:rsidRPr="00ED509E">
        <w:rPr>
          <w:rFonts w:hint="cs"/>
          <w:u w:val="single"/>
          <w:rtl/>
        </w:rPr>
        <w:t>השפיטה</w:t>
      </w:r>
      <w:r w:rsidRPr="00DF0325">
        <w:rPr>
          <w:rFonts w:hint="cs"/>
          <w:rtl/>
        </w:rPr>
        <w:t>: מניעת פסיקות סותרות</w:t>
      </w:r>
      <w:r w:rsidR="00ED509E">
        <w:rPr>
          <w:rFonts w:hint="cs"/>
          <w:rtl/>
        </w:rPr>
        <w:t>.</w:t>
      </w:r>
    </w:p>
    <w:p w:rsidR="00DF0325" w:rsidRPr="00DF0325" w:rsidRDefault="00ED509E" w:rsidP="00060E2A">
      <w:pPr>
        <w:pStyle w:val="a3"/>
        <w:numPr>
          <w:ilvl w:val="0"/>
          <w:numId w:val="35"/>
        </w:numPr>
        <w:rPr>
          <w:b/>
          <w:bCs/>
        </w:rPr>
      </w:pPr>
      <w:r>
        <w:rPr>
          <w:rFonts w:hint="cs"/>
          <w:b/>
          <w:bCs/>
          <w:rtl/>
        </w:rPr>
        <w:t>פרטי:</w:t>
      </w:r>
    </w:p>
    <w:p w:rsidR="00DF0325" w:rsidRPr="00DF0325" w:rsidRDefault="00DF0325" w:rsidP="00060E2A">
      <w:pPr>
        <w:pStyle w:val="a3"/>
        <w:numPr>
          <w:ilvl w:val="0"/>
          <w:numId w:val="36"/>
        </w:numPr>
      </w:pPr>
      <w:r w:rsidRPr="00ED509E">
        <w:rPr>
          <w:rFonts w:hint="cs"/>
          <w:u w:val="single"/>
          <w:rtl/>
        </w:rPr>
        <w:t>עקרון הסופיות</w:t>
      </w:r>
      <w:r w:rsidRPr="00DF0325">
        <w:rPr>
          <w:rFonts w:hint="cs"/>
          <w:rtl/>
        </w:rPr>
        <w:t>: מניעת "טרטור" הצד שכנגד</w:t>
      </w:r>
      <w:r w:rsidR="00ED509E">
        <w:rPr>
          <w:rFonts w:hint="cs"/>
          <w:rtl/>
        </w:rPr>
        <w:t>.</w:t>
      </w:r>
    </w:p>
    <w:p w:rsidR="00DF0325" w:rsidRPr="00DF0325" w:rsidRDefault="00DF0325" w:rsidP="00060E2A">
      <w:pPr>
        <w:pStyle w:val="a3"/>
        <w:numPr>
          <w:ilvl w:val="0"/>
          <w:numId w:val="36"/>
        </w:numPr>
        <w:rPr>
          <w:rtl/>
        </w:rPr>
      </w:pPr>
      <w:r w:rsidRPr="00ED509E">
        <w:rPr>
          <w:rFonts w:hint="cs"/>
          <w:u w:val="single"/>
          <w:rtl/>
        </w:rPr>
        <w:t>מובן מהותי של זכויות אדם</w:t>
      </w:r>
      <w:r w:rsidRPr="00DF0325">
        <w:rPr>
          <w:rFonts w:hint="cs"/>
          <w:rtl/>
        </w:rPr>
        <w:t>: זכות הינה ממשית רק אם היא סופית [כבוד האדם: לא לחיות בחשש]</w:t>
      </w:r>
      <w:r w:rsidR="00ED509E">
        <w:rPr>
          <w:rFonts w:hint="cs"/>
          <w:rtl/>
        </w:rPr>
        <w:t>.</w:t>
      </w:r>
    </w:p>
    <w:p w:rsidR="00DF0325" w:rsidRDefault="00DF0325" w:rsidP="00DF0325">
      <w:pPr>
        <w:pStyle w:val="a3"/>
        <w:rPr>
          <w:rtl/>
        </w:rPr>
      </w:pPr>
    </w:p>
    <w:p w:rsidR="00DF0325" w:rsidRDefault="00ED509E" w:rsidP="00DF0325">
      <w:pPr>
        <w:pStyle w:val="a3"/>
        <w:rPr>
          <w:rtl/>
        </w:rPr>
      </w:pPr>
      <w:r>
        <w:rPr>
          <w:rFonts w:hint="cs"/>
          <w:b/>
          <w:bCs/>
          <w:u w:val="single"/>
          <w:rtl/>
        </w:rPr>
        <w:t>קיימים 2 סוגים של מעשי</w:t>
      </w:r>
      <w:r w:rsidR="00DF0325">
        <w:rPr>
          <w:rFonts w:hint="cs"/>
          <w:b/>
          <w:bCs/>
          <w:u w:val="single"/>
          <w:rtl/>
        </w:rPr>
        <w:t xml:space="preserve"> בית דין</w:t>
      </w:r>
    </w:p>
    <w:p w:rsidR="00DF0325" w:rsidRDefault="009C5FA8" w:rsidP="00DF0325">
      <w:pPr>
        <w:pStyle w:val="a3"/>
        <w:rPr>
          <w:rtl/>
        </w:rPr>
      </w:pPr>
      <w:r>
        <w:rPr>
          <w:rFonts w:hint="cs"/>
          <w:rtl/>
        </w:rPr>
        <w:t xml:space="preserve">הדוקטרינה מתפצלת ל2 ענפים </w:t>
      </w:r>
      <w:r>
        <w:rPr>
          <w:rtl/>
        </w:rPr>
        <w:t>–</w:t>
      </w:r>
      <w:r>
        <w:rPr>
          <w:rFonts w:hint="cs"/>
          <w:rtl/>
        </w:rPr>
        <w:t xml:space="preserve"> שניהם ממשים את עקרון הסופיות:</w:t>
      </w:r>
    </w:p>
    <w:p w:rsidR="009C5FA8" w:rsidRPr="009C5FA8" w:rsidRDefault="009C5FA8" w:rsidP="009C5FA8">
      <w:pPr>
        <w:pStyle w:val="a3"/>
      </w:pPr>
      <w:r w:rsidRPr="009C5FA8">
        <w:rPr>
          <w:rFonts w:hint="cs"/>
          <w:b/>
          <w:bCs/>
          <w:rtl/>
        </w:rPr>
        <w:t xml:space="preserve">השתק </w:t>
      </w:r>
      <w:r w:rsidRPr="00071762">
        <w:rPr>
          <w:rFonts w:hint="cs"/>
          <w:b/>
          <w:bCs/>
          <w:rtl/>
        </w:rPr>
        <w:t xml:space="preserve">עילה: לא ניתן </w:t>
      </w:r>
      <w:r w:rsidRPr="00071762">
        <w:rPr>
          <w:rFonts w:hint="cs"/>
          <w:b/>
          <w:bCs/>
          <w:u w:val="single"/>
          <w:rtl/>
        </w:rPr>
        <w:t>לתבוע שנית</w:t>
      </w:r>
      <w:r w:rsidRPr="009C5FA8">
        <w:rPr>
          <w:rFonts w:hint="cs"/>
          <w:rtl/>
        </w:rPr>
        <w:t xml:space="preserve"> בגין עילה שנתבעה ונסתיימה בפסק הדין. </w:t>
      </w:r>
      <w:r w:rsidRPr="00071762">
        <w:rPr>
          <w:rFonts w:hint="cs"/>
          <w:b/>
          <w:bCs/>
          <w:rtl/>
        </w:rPr>
        <w:t>תמיד טענת הגנה</w:t>
      </w:r>
      <w:r w:rsidRPr="009C5FA8">
        <w:rPr>
          <w:rFonts w:hint="cs"/>
          <w:rtl/>
        </w:rPr>
        <w:t>.</w:t>
      </w:r>
      <w:r>
        <w:rPr>
          <w:rFonts w:hint="cs"/>
          <w:rtl/>
        </w:rPr>
        <w:t xml:space="preserve"> </w:t>
      </w:r>
      <w:r>
        <w:rPr>
          <w:rtl/>
        </w:rPr>
        <w:t>–</w:t>
      </w:r>
      <w:r>
        <w:rPr>
          <w:rFonts w:hint="cs"/>
          <w:rtl/>
        </w:rPr>
        <w:t xml:space="preserve"> כאשר תבעתי בגין משהו שהוגדר כעילה לא אוכל לתבוע אותו דבר (ניהול פרשה על אותו דבר)</w:t>
      </w:r>
      <w:r w:rsidR="00071762">
        <w:rPr>
          <w:rFonts w:hint="cs"/>
          <w:rtl/>
        </w:rPr>
        <w:t>.</w:t>
      </w:r>
    </w:p>
    <w:p w:rsidR="009C5FA8" w:rsidRDefault="009C5FA8" w:rsidP="00071762">
      <w:pPr>
        <w:pStyle w:val="a3"/>
        <w:rPr>
          <w:rtl/>
        </w:rPr>
      </w:pPr>
      <w:r w:rsidRPr="009C5FA8">
        <w:rPr>
          <w:rFonts w:hint="cs"/>
          <w:b/>
          <w:bCs/>
          <w:rtl/>
        </w:rPr>
        <w:t>השתק פלוגתא</w:t>
      </w:r>
      <w:r w:rsidRPr="00071762">
        <w:rPr>
          <w:rFonts w:hint="cs"/>
          <w:b/>
          <w:bCs/>
          <w:rtl/>
        </w:rPr>
        <w:t xml:space="preserve">: לא ניתן </w:t>
      </w:r>
      <w:r w:rsidRPr="00071762">
        <w:rPr>
          <w:rFonts w:hint="cs"/>
          <w:b/>
          <w:bCs/>
          <w:u w:val="single"/>
          <w:rtl/>
        </w:rPr>
        <w:t>לעורר בשנית</w:t>
      </w:r>
      <w:r w:rsidRPr="009C5FA8">
        <w:rPr>
          <w:rFonts w:hint="cs"/>
          <w:rtl/>
        </w:rPr>
        <w:t xml:space="preserve"> מחלוקת ע</w:t>
      </w:r>
      <w:r w:rsidR="00071762">
        <w:rPr>
          <w:rFonts w:hint="cs"/>
          <w:rtl/>
        </w:rPr>
        <w:t>ובדתית שהוכרעה בהליך קודם. מגיע</w:t>
      </w:r>
      <w:r w:rsidRPr="009C5FA8">
        <w:rPr>
          <w:rFonts w:hint="cs"/>
          <w:rtl/>
        </w:rPr>
        <w:t xml:space="preserve"> משני הצדדים.</w:t>
      </w:r>
      <w:r>
        <w:rPr>
          <w:rFonts w:hint="cs"/>
          <w:rtl/>
        </w:rPr>
        <w:t xml:space="preserve"> </w:t>
      </w:r>
      <w:r>
        <w:rPr>
          <w:rtl/>
        </w:rPr>
        <w:t>–</w:t>
      </w:r>
      <w:r>
        <w:rPr>
          <w:rFonts w:hint="cs"/>
          <w:rtl/>
        </w:rPr>
        <w:t xml:space="preserve"> מדמיין מצב בו יש ליטיגציה חוזרת בין 2 הצדדים אבל יש עניין של מחלוקת מסוימת שלא ניתן לברר.</w:t>
      </w:r>
      <w:r w:rsidR="00071762">
        <w:rPr>
          <w:rFonts w:hint="cs"/>
          <w:rtl/>
        </w:rPr>
        <w:t xml:space="preserve"> </w:t>
      </w:r>
      <w:r w:rsidRPr="00F73718">
        <w:rPr>
          <w:rFonts w:hint="cs"/>
          <w:rtl/>
        </w:rPr>
        <w:t>מדובר בדוקטרינות שונות שלא תמיד חלות בכל סיטואציה</w:t>
      </w:r>
      <w:r w:rsidRPr="009C5FA8">
        <w:rPr>
          <w:rFonts w:hint="cs"/>
          <w:color w:val="A5A5A5" w:themeColor="accent3"/>
          <w:rtl/>
        </w:rPr>
        <w:t>. אין מבחן בו לא מקבלים תשובות שבהם עושים בלבול/ערבוב בין מושגים אלו.</w:t>
      </w:r>
    </w:p>
    <w:p w:rsidR="001C52BA" w:rsidRDefault="001C52BA" w:rsidP="009C5FA8">
      <w:pPr>
        <w:pStyle w:val="a3"/>
        <w:rPr>
          <w:rFonts w:cs="Arial"/>
          <w:rtl/>
        </w:rPr>
      </w:pPr>
    </w:p>
    <w:p w:rsidR="001C52BA" w:rsidRDefault="001C52BA" w:rsidP="00FB4371">
      <w:pPr>
        <w:pStyle w:val="a3"/>
      </w:pPr>
      <w:r w:rsidRPr="001C52BA">
        <w:rPr>
          <w:rFonts w:cs="Arial" w:hint="cs"/>
          <w:b/>
          <w:bCs/>
          <w:rtl/>
        </w:rPr>
        <w:t>מעשה בית דין הוא טענת סף בפתח ההליך השני</w:t>
      </w:r>
      <w:r>
        <w:rPr>
          <w:rFonts w:cs="Arial" w:hint="cs"/>
          <w:rtl/>
        </w:rPr>
        <w:t xml:space="preserve"> - רוב המחלוקות העובדתיות של הליטיגציה מתבררות בשלב ניסוח כתבי הטענות, ולכן גם השתק פלוגתא מתעורר כאן. </w:t>
      </w:r>
      <w:r w:rsidR="00FB4371">
        <w:rPr>
          <w:rFonts w:hint="cs"/>
          <w:rtl/>
        </w:rPr>
        <w:t xml:space="preserve">(לא מדובר בתקדים </w:t>
      </w:r>
      <w:r w:rsidR="00FB4371">
        <w:rPr>
          <w:rtl/>
        </w:rPr>
        <w:t>–</w:t>
      </w:r>
      <w:r w:rsidR="00FB4371">
        <w:rPr>
          <w:rFonts w:hint="cs"/>
          <w:rtl/>
        </w:rPr>
        <w:t xml:space="preserve"> מדובר בבירור של עילה או במחלוקת עובדתית בין 2 צדדים)</w:t>
      </w:r>
    </w:p>
    <w:p w:rsidR="001C52BA" w:rsidRDefault="001C52BA" w:rsidP="00FB4371">
      <w:pPr>
        <w:pStyle w:val="a3"/>
        <w:rPr>
          <w:rtl/>
        </w:rPr>
      </w:pPr>
    </w:p>
    <w:p w:rsidR="00FB4371" w:rsidRDefault="00FB4371" w:rsidP="00FB4371">
      <w:pPr>
        <w:pStyle w:val="a3"/>
        <w:rPr>
          <w:rFonts w:cs="Arial"/>
          <w:rtl/>
        </w:rPr>
      </w:pPr>
      <w:r>
        <w:rPr>
          <w:rFonts w:cs="Arial" w:hint="cs"/>
          <w:b/>
          <w:bCs/>
          <w:rtl/>
        </w:rPr>
        <w:t>התנאים המשותפים של מעשה בית דין</w:t>
      </w:r>
      <w:r>
        <w:rPr>
          <w:rFonts w:cs="Arial" w:hint="cs"/>
          <w:rtl/>
        </w:rPr>
        <w:t>:</w:t>
      </w:r>
    </w:p>
    <w:p w:rsidR="00FB4371" w:rsidRDefault="00FB4371" w:rsidP="00060E2A">
      <w:pPr>
        <w:pStyle w:val="a3"/>
        <w:numPr>
          <w:ilvl w:val="0"/>
          <w:numId w:val="37"/>
        </w:numPr>
        <w:ind w:left="360"/>
      </w:pPr>
      <w:r w:rsidRPr="00FB4371">
        <w:rPr>
          <w:rFonts w:hint="cs"/>
          <w:b/>
          <w:bCs/>
          <w:rtl/>
        </w:rPr>
        <w:t xml:space="preserve">בית משפט </w:t>
      </w:r>
      <w:r w:rsidRPr="00071762">
        <w:rPr>
          <w:rFonts w:hint="cs"/>
          <w:b/>
          <w:bCs/>
          <w:rtl/>
        </w:rPr>
        <w:t xml:space="preserve">מוסמך </w:t>
      </w:r>
      <w:r w:rsidRPr="00071762">
        <w:rPr>
          <w:b/>
          <w:bCs/>
          <w:rtl/>
        </w:rPr>
        <w:t>–</w:t>
      </w:r>
      <w:r w:rsidRPr="00071762">
        <w:rPr>
          <w:rFonts w:hint="cs"/>
          <w:b/>
          <w:bCs/>
          <w:rtl/>
        </w:rPr>
        <w:t xml:space="preserve"> בעיקר סמכות עניינית</w:t>
      </w:r>
      <w:r>
        <w:rPr>
          <w:rFonts w:hint="cs"/>
          <w:rtl/>
        </w:rPr>
        <w:t xml:space="preserve">. בית המשפט שנתן פסק דין בתיק 1 יהיה בית המשפט המוסמך לתת פסק דין בתיק זה. דרישה זו בעיקרו של דבר כנראה מכוונת </w:t>
      </w:r>
      <w:r>
        <w:rPr>
          <w:rFonts w:hint="cs"/>
          <w:b/>
          <w:bCs/>
          <w:rtl/>
        </w:rPr>
        <w:t>לסמכות עניינית</w:t>
      </w:r>
      <w:r>
        <w:rPr>
          <w:rFonts w:hint="cs"/>
          <w:rtl/>
        </w:rPr>
        <w:t xml:space="preserve">. </w:t>
      </w:r>
      <w:r w:rsidR="006237F4">
        <w:rPr>
          <w:rFonts w:hint="cs"/>
          <w:rtl/>
        </w:rPr>
        <w:t>אבל כבר התנהל כל ההליך ואם האדם לא העלה טענה לחוסר סמכות הוא קיבל על עצמו כן, ולן אנו מניחים שהסמכות הוקנתה. יש עניין של תום לב עם העלאת הטענה, ויכול להיות שהתיק יפתח.</w:t>
      </w:r>
    </w:p>
    <w:p w:rsidR="00A43AD1" w:rsidRDefault="00A43AD1" w:rsidP="00071762">
      <w:pPr>
        <w:pStyle w:val="a3"/>
        <w:ind w:left="360"/>
      </w:pPr>
    </w:p>
    <w:p w:rsidR="006237F4" w:rsidRDefault="006237F4" w:rsidP="00060E2A">
      <w:pPr>
        <w:pStyle w:val="a3"/>
        <w:numPr>
          <w:ilvl w:val="0"/>
          <w:numId w:val="37"/>
        </w:numPr>
        <w:ind w:left="360"/>
      </w:pPr>
      <w:r w:rsidRPr="00071762">
        <w:rPr>
          <w:rFonts w:hint="cs"/>
          <w:b/>
          <w:bCs/>
          <w:rtl/>
        </w:rPr>
        <w:t xml:space="preserve">פסק דין סופי </w:t>
      </w:r>
      <w:r w:rsidRPr="00071762">
        <w:rPr>
          <w:b/>
          <w:bCs/>
          <w:rtl/>
        </w:rPr>
        <w:t>–</w:t>
      </w:r>
      <w:r w:rsidRPr="00071762">
        <w:rPr>
          <w:rFonts w:hint="cs"/>
          <w:b/>
          <w:bCs/>
          <w:rtl/>
        </w:rPr>
        <w:t xml:space="preserve"> פסק דין שהערכאה שנתנה אותו לא יכולה לשנותו</w:t>
      </w:r>
      <w:r>
        <w:rPr>
          <w:rFonts w:hint="cs"/>
          <w:rtl/>
        </w:rPr>
        <w:t xml:space="preserve">, להבדיל מ: פסק דין חלוט; החלטת ביניים. המשפט הישראלי מתייחס לסופי כספק דין שהערכאה שנתנה אותו לא יכולה לשנותו יותר. אם פסק דין שנמצא בביקורת בבית משפט של ערעור, פסק הדין הוא סופי. או שבית המשפט המחוזי ידחה את הערעור או שהוא יהפוך את ההחלטה, יקבל את הערעור ויקבל תוצאה אחרת </w:t>
      </w:r>
      <w:r>
        <w:rPr>
          <w:rtl/>
        </w:rPr>
        <w:t>–</w:t>
      </w:r>
      <w:r>
        <w:rPr>
          <w:rFonts w:hint="cs"/>
          <w:rtl/>
        </w:rPr>
        <w:t xml:space="preserve"> יש פסק דין חדש. לכן הערעור לא משחק תפקיד </w:t>
      </w:r>
      <w:r>
        <w:rPr>
          <w:rtl/>
        </w:rPr>
        <w:t>–</w:t>
      </w:r>
      <w:r>
        <w:rPr>
          <w:rFonts w:hint="cs"/>
          <w:rtl/>
        </w:rPr>
        <w:t xml:space="preserve"> הסופיות נוצרת ברגע שיש פסק דין.</w:t>
      </w:r>
      <w:r w:rsidR="00055C7D">
        <w:rPr>
          <w:rFonts w:hint="cs"/>
          <w:rtl/>
        </w:rPr>
        <w:t xml:space="preserve"> פסק דין חלוט </w:t>
      </w:r>
      <w:r w:rsidR="00055C7D">
        <w:rPr>
          <w:rtl/>
        </w:rPr>
        <w:t>–</w:t>
      </w:r>
      <w:r w:rsidR="00055C7D">
        <w:rPr>
          <w:rFonts w:hint="cs"/>
          <w:rtl/>
        </w:rPr>
        <w:t xml:space="preserve"> העמדה האחרונה של מערכת המשפט לגבי העניין.</w:t>
      </w:r>
      <w:r w:rsidR="002A1720">
        <w:rPr>
          <w:rFonts w:hint="cs"/>
          <w:rtl/>
        </w:rPr>
        <w:t xml:space="preserve"> החלטת ביניים </w:t>
      </w:r>
      <w:r w:rsidR="002A1720">
        <w:rPr>
          <w:rtl/>
        </w:rPr>
        <w:t>–</w:t>
      </w:r>
      <w:r w:rsidR="002A1720">
        <w:rPr>
          <w:rFonts w:hint="cs"/>
          <w:rtl/>
        </w:rPr>
        <w:t xml:space="preserve"> יש הרבה החלטות כאלו במהלך התיק. בשני המקרים הראשונים אנו מסתכלים על משפט 1.</w:t>
      </w:r>
    </w:p>
    <w:p w:rsidR="00A43AD1" w:rsidRPr="00071762" w:rsidRDefault="00A43AD1" w:rsidP="00071762">
      <w:pPr>
        <w:pStyle w:val="a3"/>
        <w:ind w:left="-360"/>
      </w:pPr>
    </w:p>
    <w:p w:rsidR="00DE29EC" w:rsidRDefault="002A1720" w:rsidP="00060E2A">
      <w:pPr>
        <w:pStyle w:val="a3"/>
        <w:numPr>
          <w:ilvl w:val="0"/>
          <w:numId w:val="37"/>
        </w:numPr>
        <w:ind w:left="360"/>
      </w:pPr>
      <w:r>
        <w:rPr>
          <w:rFonts w:hint="cs"/>
          <w:b/>
          <w:bCs/>
          <w:rtl/>
        </w:rPr>
        <w:t xml:space="preserve">זהות </w:t>
      </w:r>
      <w:r w:rsidRPr="00071762">
        <w:rPr>
          <w:rFonts w:hint="cs"/>
          <w:b/>
          <w:bCs/>
          <w:rtl/>
        </w:rPr>
        <w:t xml:space="preserve">הצדדים </w:t>
      </w:r>
      <w:r w:rsidRPr="00071762">
        <w:rPr>
          <w:b/>
          <w:bCs/>
          <w:rtl/>
        </w:rPr>
        <w:t>–</w:t>
      </w:r>
      <w:r w:rsidRPr="00071762">
        <w:rPr>
          <w:rFonts w:hint="cs"/>
          <w:b/>
          <w:bCs/>
          <w:rtl/>
        </w:rPr>
        <w:t xml:space="preserve"> </w:t>
      </w:r>
      <w:r w:rsidR="00484E63" w:rsidRPr="00071762">
        <w:rPr>
          <w:rFonts w:hint="cs"/>
          <w:b/>
          <w:bCs/>
          <w:rtl/>
        </w:rPr>
        <w:t xml:space="preserve">(אנחנו אותם צדדים) </w:t>
      </w:r>
      <w:r w:rsidRPr="00071762">
        <w:rPr>
          <w:rFonts w:hint="cs"/>
          <w:b/>
          <w:bCs/>
          <w:rtl/>
        </w:rPr>
        <w:t xml:space="preserve">הבסיס: עקרון </w:t>
      </w:r>
      <w:r w:rsidRPr="00071762">
        <w:rPr>
          <w:rFonts w:hint="cs"/>
          <w:b/>
          <w:bCs/>
          <w:u w:val="single"/>
          <w:rtl/>
        </w:rPr>
        <w:t>ההדדיות</w:t>
      </w:r>
      <w:r>
        <w:rPr>
          <w:rFonts w:hint="cs"/>
          <w:rtl/>
        </w:rPr>
        <w:t xml:space="preserve"> </w:t>
      </w:r>
      <w:r>
        <w:rPr>
          <w:rtl/>
        </w:rPr>
        <w:t>–</w:t>
      </w:r>
      <w:r>
        <w:rPr>
          <w:rFonts w:hint="cs"/>
          <w:rtl/>
        </w:rPr>
        <w:t xml:space="preserve"> הגינות/יושר (א' תוכל לחייב את ב' בתוצאות הליך מוקדם רק אם א' הייתה מחויבת בהן אילו פעלו נגדה). אם משקיעים משאבים שיפוטיים פעם אחד וזהו לכאורה לא צריך לשנות אילו אנשים משקיעים במשפט 2, עוסקים בראש ובראשונה במערכת היחסים בין צדדים </w:t>
      </w:r>
      <w:r>
        <w:rPr>
          <w:rtl/>
        </w:rPr>
        <w:t>–</w:t>
      </w:r>
      <w:r>
        <w:rPr>
          <w:rFonts w:hint="cs"/>
          <w:rtl/>
        </w:rPr>
        <w:t xml:space="preserve"> הדדיות בהפעלה של המחסום הדיוני. </w:t>
      </w:r>
      <w:r w:rsidRPr="00071762">
        <w:rPr>
          <w:rFonts w:hint="cs"/>
          <w:b/>
          <w:bCs/>
          <w:rtl/>
        </w:rPr>
        <w:t>הדין אומר שהוא מוכן להכיר בחסם של מעשה בית דין רק אם הוא</w:t>
      </w:r>
      <w:r>
        <w:rPr>
          <w:rFonts w:hint="cs"/>
          <w:b/>
          <w:bCs/>
          <w:rtl/>
        </w:rPr>
        <w:t xml:space="preserve"> עובד כלפי שני הצדדים</w:t>
      </w:r>
      <w:r>
        <w:rPr>
          <w:rFonts w:hint="cs"/>
          <w:rtl/>
        </w:rPr>
        <w:t xml:space="preserve">. רק אם אנו יודעים שבמקרה הפוך שהוא היה הצד והיה רוצה לחדש </w:t>
      </w:r>
      <w:r>
        <w:rPr>
          <w:rtl/>
        </w:rPr>
        <w:t>–</w:t>
      </w:r>
      <w:r>
        <w:rPr>
          <w:rFonts w:hint="cs"/>
          <w:rtl/>
        </w:rPr>
        <w:t xml:space="preserve"> הוא זה שהיה חסום.</w:t>
      </w:r>
      <w:r w:rsidR="00DE29EC">
        <w:rPr>
          <w:rFonts w:hint="cs"/>
          <w:rtl/>
        </w:rPr>
        <w:t xml:space="preserve"> מדובר בתפיסה של </w:t>
      </w:r>
      <w:r w:rsidR="00071762">
        <w:rPr>
          <w:rFonts w:hint="cs"/>
          <w:b/>
          <w:bCs/>
          <w:rtl/>
        </w:rPr>
        <w:t>הגינות בין צדדים ולא הוג</w:t>
      </w:r>
      <w:r w:rsidR="00DE29EC" w:rsidRPr="00071762">
        <w:rPr>
          <w:rFonts w:hint="cs"/>
          <w:b/>
          <w:bCs/>
          <w:rtl/>
        </w:rPr>
        <w:t>נות</w:t>
      </w:r>
      <w:r w:rsidR="00DE29EC">
        <w:rPr>
          <w:rFonts w:hint="cs"/>
          <w:rtl/>
        </w:rPr>
        <w:t xml:space="preserve"> </w:t>
      </w:r>
      <w:r w:rsidR="00DE29EC">
        <w:rPr>
          <w:rtl/>
        </w:rPr>
        <w:t>–</w:t>
      </w:r>
      <w:r w:rsidR="00DE29EC">
        <w:rPr>
          <w:rFonts w:hint="cs"/>
          <w:rtl/>
        </w:rPr>
        <w:t xml:space="preserve"> כדי לוודא את זה נצטרך לדרוש ששני הצדדים יופיעו ב2 התיקים. הדרישה עדיין </w:t>
      </w:r>
      <w:r w:rsidR="00071762">
        <w:rPr>
          <w:rFonts w:hint="cs"/>
          <w:rtl/>
        </w:rPr>
        <w:t>א</w:t>
      </w:r>
      <w:r w:rsidR="00DE29EC">
        <w:rPr>
          <w:rFonts w:hint="cs"/>
          <w:rtl/>
        </w:rPr>
        <w:t xml:space="preserve">תנו (לא ממומשת באופן מלא). הדגש הוא </w:t>
      </w:r>
      <w:r w:rsidR="00DE29EC">
        <w:rPr>
          <w:rFonts w:hint="cs"/>
          <w:u w:val="single"/>
          <w:rtl/>
        </w:rPr>
        <w:t>על רגולציה של היחס בין הצדדים</w:t>
      </w:r>
      <w:r w:rsidR="00DE29EC">
        <w:rPr>
          <w:rFonts w:hint="cs"/>
          <w:rtl/>
        </w:rPr>
        <w:t>.</w:t>
      </w:r>
    </w:p>
    <w:p w:rsidR="00DE29EC" w:rsidRPr="00A43AD1" w:rsidRDefault="00DE29EC" w:rsidP="00071762">
      <w:pPr>
        <w:pStyle w:val="a3"/>
        <w:rPr>
          <w:b/>
          <w:bCs/>
          <w:rtl/>
        </w:rPr>
      </w:pPr>
    </w:p>
    <w:p w:rsidR="00DE29EC" w:rsidRDefault="00DE29EC" w:rsidP="00071762">
      <w:pPr>
        <w:pStyle w:val="a3"/>
        <w:ind w:left="360"/>
        <w:rPr>
          <w:rFonts w:cs="Arial"/>
          <w:rtl/>
        </w:rPr>
      </w:pPr>
      <w:r w:rsidRPr="00071762">
        <w:rPr>
          <w:rFonts w:hint="cs"/>
          <w:b/>
          <w:bCs/>
          <w:rtl/>
        </w:rPr>
        <w:t xml:space="preserve">מדובר בהרחבה לבעלי דין עם </w:t>
      </w:r>
      <w:r w:rsidRPr="00071762">
        <w:rPr>
          <w:rFonts w:hint="cs"/>
          <w:b/>
          <w:bCs/>
          <w:u w:val="single"/>
          <w:rtl/>
        </w:rPr>
        <w:t>קרבה משפטית</w:t>
      </w:r>
      <w:r w:rsidRPr="00071762">
        <w:rPr>
          <w:rFonts w:hint="cs"/>
          <w:b/>
          <w:bCs/>
          <w:rtl/>
        </w:rPr>
        <w:t xml:space="preserve"> (</w:t>
      </w:r>
      <w:r w:rsidR="00071762" w:rsidRPr="00071762">
        <w:rPr>
          <w:rFonts w:hint="cs"/>
          <w:b/>
          <w:bCs/>
        </w:rPr>
        <w:t>P</w:t>
      </w:r>
      <w:r w:rsidRPr="00071762">
        <w:rPr>
          <w:b/>
          <w:bCs/>
        </w:rPr>
        <w:t>rivity</w:t>
      </w:r>
      <w:r w:rsidRPr="00071762">
        <w:rPr>
          <w:rFonts w:hint="cs"/>
          <w:b/>
          <w:bCs/>
          <w:rtl/>
        </w:rPr>
        <w:t>) או זהות משפטית באינטרסים הרלוונטיים</w:t>
      </w:r>
      <w:r>
        <w:rPr>
          <w:rFonts w:hint="cs"/>
          <w:rtl/>
        </w:rPr>
        <w:t xml:space="preserve">. </w:t>
      </w:r>
      <w:r w:rsidRPr="00DE29EC">
        <w:rPr>
          <w:rFonts w:cs="Arial"/>
          <w:rtl/>
        </w:rPr>
        <w:t xml:space="preserve">כלומר, גם אם לא אותו צד בדיוק מופיע במשפט השני - אפשר להפעיל השתק אם מישהו נחשב </w:t>
      </w:r>
      <w:r w:rsidRPr="00DE29EC">
        <w:rPr>
          <w:rFonts w:cs="Arial"/>
          <w:b/>
          <w:bCs/>
          <w:rtl/>
        </w:rPr>
        <w:t>כזהה מבחינה משפטית</w:t>
      </w:r>
      <w:r w:rsidRPr="00DE29EC">
        <w:rPr>
          <w:rFonts w:cs="Arial"/>
          <w:rtl/>
        </w:rPr>
        <w:t xml:space="preserve"> (יורש בנעלי מוריש, קונה בנעלי מוכר).</w:t>
      </w:r>
    </w:p>
    <w:p w:rsidR="00A43AD1" w:rsidRDefault="00A43AD1" w:rsidP="00071762">
      <w:pPr>
        <w:pStyle w:val="a3"/>
        <w:ind w:left="360"/>
        <w:rPr>
          <w:rFonts w:cs="Arial"/>
          <w:rtl/>
        </w:rPr>
      </w:pPr>
      <w:r>
        <w:rPr>
          <w:rFonts w:hint="cs"/>
          <w:rtl/>
        </w:rPr>
        <w:t>- זהות אינטרסים, הדדיות, אין שינוי נסיבות</w:t>
      </w:r>
    </w:p>
    <w:p w:rsidR="00A43AD1" w:rsidRDefault="00DE29EC" w:rsidP="00071762">
      <w:pPr>
        <w:pStyle w:val="a3"/>
        <w:ind w:left="360"/>
        <w:rPr>
          <w:rtl/>
        </w:rPr>
      </w:pPr>
      <w:r w:rsidRPr="00071762">
        <w:rPr>
          <w:rFonts w:cs="Arial" w:hint="cs"/>
          <w:b/>
          <w:bCs/>
          <w:rtl/>
        </w:rPr>
        <w:lastRenderedPageBreak/>
        <w:t>לדוגמא</w:t>
      </w:r>
      <w:r>
        <w:rPr>
          <w:rFonts w:cs="Arial" w:hint="cs"/>
          <w:rtl/>
        </w:rPr>
        <w:t xml:space="preserve">, </w:t>
      </w:r>
      <w:r w:rsidRPr="00DE29EC">
        <w:rPr>
          <w:rFonts w:cs="Arial"/>
          <w:rtl/>
        </w:rPr>
        <w:t>אם הבעלים תובע את השכן על הסגת גבול וזוכה, ואחרי 50 שנה הוא נפטר והשכן שוב מנסה את מזלו לפלוש - הדין יקבע שישנו מעשה בית דין והיורש ייהנה מהתוצאה המשפטית בשאלת הבעלות על הנכס. היורש מקבל את הנכס עם כל הנטלים המשפטיים.</w:t>
      </w:r>
    </w:p>
    <w:p w:rsidR="00A43AD1" w:rsidRDefault="00A43AD1" w:rsidP="00071762">
      <w:pPr>
        <w:pStyle w:val="a3"/>
        <w:ind w:left="720"/>
        <w:rPr>
          <w:rtl/>
        </w:rPr>
      </w:pPr>
      <w:r>
        <w:rPr>
          <w:rFonts w:hint="cs"/>
          <w:rtl/>
        </w:rPr>
        <w:t>- דוגמא נוספת: מבטחת בתביעת שיבוב</w:t>
      </w:r>
      <w:r w:rsidR="00071762">
        <w:rPr>
          <w:rFonts w:hint="cs"/>
          <w:rtl/>
        </w:rPr>
        <w:t>.</w:t>
      </w:r>
    </w:p>
    <w:p w:rsidR="00A43AD1" w:rsidRDefault="00A43AD1" w:rsidP="00071762">
      <w:pPr>
        <w:pStyle w:val="a3"/>
        <w:ind w:left="720"/>
      </w:pPr>
      <w:r>
        <w:rPr>
          <w:rFonts w:hint="cs"/>
          <w:rtl/>
        </w:rPr>
        <w:t>-</w:t>
      </w:r>
      <w:r w:rsidRPr="00A43AD1">
        <w:rPr>
          <w:rFonts w:hint="cs"/>
          <w:rtl/>
        </w:rPr>
        <w:t xml:space="preserve"> </w:t>
      </w:r>
      <w:r>
        <w:rPr>
          <w:rFonts w:hint="cs"/>
          <w:rtl/>
        </w:rPr>
        <w:t xml:space="preserve">פתח להגמשות נוספות </w:t>
      </w:r>
      <w:r>
        <w:rPr>
          <w:rtl/>
        </w:rPr>
        <w:t>–</w:t>
      </w:r>
      <w:r>
        <w:rPr>
          <w:rFonts w:hint="cs"/>
          <w:rtl/>
        </w:rPr>
        <w:t xml:space="preserve"> בהמשך</w:t>
      </w:r>
      <w:r w:rsidR="00071762">
        <w:rPr>
          <w:rFonts w:hint="cs"/>
          <w:rtl/>
        </w:rPr>
        <w:t>...</w:t>
      </w:r>
    </w:p>
    <w:p w:rsidR="00A43AD1" w:rsidRDefault="00A43AD1" w:rsidP="00071762">
      <w:pPr>
        <w:pStyle w:val="a3"/>
        <w:rPr>
          <w:rtl/>
        </w:rPr>
      </w:pPr>
    </w:p>
    <w:p w:rsidR="00A43AD1" w:rsidRDefault="00A43AD1" w:rsidP="00071762">
      <w:pPr>
        <w:pStyle w:val="a3"/>
        <w:jc w:val="center"/>
        <w:outlineLvl w:val="1"/>
        <w:rPr>
          <w:rtl/>
        </w:rPr>
      </w:pPr>
      <w:bookmarkStart w:id="18" w:name="_Toc14205761"/>
      <w:r w:rsidRPr="00ED509E">
        <w:rPr>
          <w:rFonts w:hint="cs"/>
          <w:b/>
          <w:bCs/>
          <w:highlight w:val="yellow"/>
          <w:u w:val="single"/>
          <w:rtl/>
        </w:rPr>
        <w:t>השתק עילה</w:t>
      </w:r>
      <w:bookmarkEnd w:id="18"/>
    </w:p>
    <w:p w:rsidR="00A43AD1" w:rsidRDefault="00484E63" w:rsidP="00060E2A">
      <w:pPr>
        <w:pStyle w:val="a3"/>
        <w:numPr>
          <w:ilvl w:val="0"/>
          <w:numId w:val="37"/>
        </w:numPr>
        <w:ind w:left="360"/>
      </w:pPr>
      <w:r>
        <w:rPr>
          <w:rFonts w:hint="cs"/>
          <w:b/>
          <w:bCs/>
          <w:rtl/>
        </w:rPr>
        <w:t>זהות העילה</w:t>
      </w:r>
      <w:r>
        <w:rPr>
          <w:rFonts w:hint="cs"/>
          <w:rtl/>
        </w:rPr>
        <w:t xml:space="preserve"> </w:t>
      </w:r>
      <w:r>
        <w:rPr>
          <w:rtl/>
        </w:rPr>
        <w:t>–</w:t>
      </w:r>
      <w:r>
        <w:rPr>
          <w:rFonts w:hint="cs"/>
          <w:rtl/>
        </w:rPr>
        <w:t xml:space="preserve"> לא ניתן לתבוע בשנית בגין אותה עילה (</w:t>
      </w:r>
      <w:r w:rsidRPr="00484E63">
        <w:rPr>
          <w:rFonts w:hint="cs"/>
          <w:rtl/>
        </w:rPr>
        <w:t>העילה "מתמצה" ומתפוגגת בסוף המשפט ה</w:t>
      </w:r>
      <w:r w:rsidR="00BF4CD5">
        <w:rPr>
          <w:rFonts w:hint="cs"/>
          <w:rtl/>
        </w:rPr>
        <w:t>ראשון</w:t>
      </w:r>
      <w:r w:rsidRPr="00484E63">
        <w:rPr>
          <w:rFonts w:hint="cs"/>
          <w:rtl/>
        </w:rPr>
        <w:t xml:space="preserve">). </w:t>
      </w:r>
      <w:r w:rsidR="00BF4CD5">
        <w:rPr>
          <w:rFonts w:hint="cs"/>
          <w:u w:val="single"/>
          <w:rtl/>
        </w:rPr>
        <w:t xml:space="preserve">יכולה להוות </w:t>
      </w:r>
      <w:r w:rsidRPr="00484E63">
        <w:rPr>
          <w:rFonts w:hint="cs"/>
          <w:u w:val="single"/>
          <w:rtl/>
        </w:rPr>
        <w:t>טענת הגנה לנתבע.</w:t>
      </w:r>
      <w:r>
        <w:rPr>
          <w:rFonts w:hint="cs"/>
          <w:rtl/>
        </w:rPr>
        <w:t xml:space="preserve"> אם הדברים קרו לא ניתן לתבוע בגינה שוב.</w:t>
      </w:r>
    </w:p>
    <w:p w:rsidR="00484E63" w:rsidRPr="00484E63" w:rsidRDefault="00484E63" w:rsidP="00BF4CD5">
      <w:pPr>
        <w:pStyle w:val="a3"/>
        <w:ind w:left="360"/>
        <w:rPr>
          <w:rtl/>
        </w:rPr>
      </w:pPr>
      <w:r>
        <w:rPr>
          <w:rFonts w:hint="cs"/>
          <w:b/>
          <w:bCs/>
          <w:rtl/>
        </w:rPr>
        <w:t xml:space="preserve">- </w:t>
      </w:r>
      <w:r>
        <w:rPr>
          <w:rFonts w:hint="cs"/>
          <w:u w:val="single"/>
          <w:rtl/>
        </w:rPr>
        <w:t>חריג:</w:t>
      </w:r>
      <w:r>
        <w:rPr>
          <w:rFonts w:hint="cs"/>
          <w:rtl/>
        </w:rPr>
        <w:t xml:space="preserve"> "</w:t>
      </w:r>
      <w:r w:rsidRPr="00BF4CD5">
        <w:rPr>
          <w:rFonts w:hint="cs"/>
          <w:b/>
          <w:bCs/>
          <w:highlight w:val="cyan"/>
          <w:rtl/>
        </w:rPr>
        <w:t>השתק הגנה</w:t>
      </w:r>
      <w:r>
        <w:rPr>
          <w:rFonts w:hint="cs"/>
          <w:rtl/>
        </w:rPr>
        <w:t>" (</w:t>
      </w:r>
      <w:r w:rsidRPr="00BF4CD5">
        <w:rPr>
          <w:rFonts w:hint="cs"/>
          <w:b/>
          <w:bCs/>
          <w:highlight w:val="magenta"/>
          <w:rtl/>
        </w:rPr>
        <w:t xml:space="preserve">ע"א 4576/17 </w:t>
      </w:r>
      <w:r w:rsidRPr="00BF4CD5">
        <w:rPr>
          <w:b/>
          <w:bCs/>
          <w:highlight w:val="magenta"/>
        </w:rPr>
        <w:t>air via</w:t>
      </w:r>
      <w:r w:rsidRPr="00BF4CD5">
        <w:rPr>
          <w:rFonts w:hint="cs"/>
          <w:b/>
          <w:bCs/>
          <w:highlight w:val="magenta"/>
          <w:rtl/>
        </w:rPr>
        <w:t xml:space="preserve"> נ' השטיח המעופף</w:t>
      </w:r>
      <w:r>
        <w:rPr>
          <w:rFonts w:hint="cs"/>
          <w:rtl/>
        </w:rPr>
        <w:t>)</w:t>
      </w:r>
    </w:p>
    <w:p w:rsidR="00484E63" w:rsidRPr="00484E63" w:rsidRDefault="00BF4CD5" w:rsidP="00BF4CD5">
      <w:pPr>
        <w:pStyle w:val="a3"/>
        <w:numPr>
          <w:ilvl w:val="0"/>
          <w:numId w:val="38"/>
        </w:numPr>
        <w:ind w:left="720"/>
        <w:rPr>
          <w:i/>
          <w:iCs/>
          <w:rtl/>
        </w:rPr>
      </w:pPr>
      <w:r w:rsidRPr="00BF4CD5">
        <w:rPr>
          <w:b/>
          <w:bCs/>
          <w:i/>
          <w:iCs/>
          <w:highlight w:val="lightGray"/>
          <w:rtl/>
        </w:rPr>
        <w:t>תקנה 25(א)</w:t>
      </w:r>
      <w:r w:rsidRPr="00BF4CD5">
        <w:rPr>
          <w:rFonts w:hint="cs"/>
          <w:b/>
          <w:bCs/>
          <w:i/>
          <w:iCs/>
          <w:highlight w:val="lightGray"/>
          <w:rtl/>
        </w:rPr>
        <w:t xml:space="preserve"> (חדשה)</w:t>
      </w:r>
      <w:r>
        <w:rPr>
          <w:rFonts w:hint="cs"/>
          <w:i/>
          <w:iCs/>
          <w:rtl/>
        </w:rPr>
        <w:t>:</w:t>
      </w:r>
      <w:r w:rsidR="00484E63" w:rsidRPr="00484E63">
        <w:rPr>
          <w:i/>
          <w:iCs/>
          <w:rtl/>
        </w:rPr>
        <w:t xml:space="preserve"> </w:t>
      </w:r>
      <w:r>
        <w:rPr>
          <w:rFonts w:hint="cs"/>
          <w:i/>
          <w:iCs/>
          <w:rtl/>
        </w:rPr>
        <w:t>"</w:t>
      </w:r>
      <w:r w:rsidR="00484E63" w:rsidRPr="00484E63">
        <w:rPr>
          <w:i/>
          <w:iCs/>
          <w:rtl/>
        </w:rPr>
        <w:t xml:space="preserve">תובע יכלול בכתב תביעה </w:t>
      </w:r>
      <w:r w:rsidR="00484E63" w:rsidRPr="00BF4CD5">
        <w:rPr>
          <w:i/>
          <w:iCs/>
          <w:u w:val="single"/>
          <w:rtl/>
        </w:rPr>
        <w:t>את מלוא הסעד</w:t>
      </w:r>
      <w:r w:rsidR="00484E63" w:rsidRPr="00484E63">
        <w:rPr>
          <w:i/>
          <w:iCs/>
          <w:rtl/>
        </w:rPr>
        <w:t xml:space="preserve"> שלטענתו הוא זכאי לו בשל עילת התביעה ולא יוכל להגיש תביעה בשל החלק שלא תבע.</w:t>
      </w:r>
      <w:r>
        <w:rPr>
          <w:rFonts w:hint="cs"/>
          <w:i/>
          <w:iCs/>
          <w:rtl/>
        </w:rPr>
        <w:t>"</w:t>
      </w:r>
    </w:p>
    <w:p w:rsidR="00484E63" w:rsidRPr="00484E63" w:rsidRDefault="00BF4CD5" w:rsidP="00BF4CD5">
      <w:pPr>
        <w:pStyle w:val="a3"/>
        <w:ind w:left="720"/>
        <w:rPr>
          <w:rtl/>
        </w:rPr>
      </w:pPr>
      <w:r>
        <w:rPr>
          <w:rFonts w:hint="cs"/>
          <w:rtl/>
        </w:rPr>
        <w:t>מדובר ב</w:t>
      </w:r>
      <w:r w:rsidR="00484E63" w:rsidRPr="00484E63">
        <w:rPr>
          <w:rFonts w:hint="cs"/>
          <w:rtl/>
        </w:rPr>
        <w:t xml:space="preserve">הנחיה לתובעים כיצד לפעול כדי להימנע מהאפקט של השתק עילה במידה וירצה להמשיך. תקנה זו מכווינה התנהגות כבר בתחילת המשפט הראשון (כאשר לא יודעים שתהיה ליטיגציה נוספת בהמשך) ואומרת שיש להיזהר בניהול הליטיגציה הנוכחית כדי לא לחסום אפשרויות בעתיד. </w:t>
      </w:r>
    </w:p>
    <w:p w:rsidR="00484E63" w:rsidRDefault="00484E63" w:rsidP="00BF4CD5">
      <w:pPr>
        <w:pStyle w:val="a3"/>
        <w:ind w:left="360"/>
        <w:rPr>
          <w:rtl/>
        </w:rPr>
      </w:pPr>
      <w:r w:rsidRPr="00BF4CD5">
        <w:rPr>
          <w:rFonts w:hint="cs"/>
          <w:b/>
          <w:bCs/>
          <w:rtl/>
        </w:rPr>
        <w:t>למה שלא יתבעו הכל מראש?</w:t>
      </w:r>
      <w:r w:rsidRPr="00484E63">
        <w:rPr>
          <w:rFonts w:hint="cs"/>
          <w:rtl/>
        </w:rPr>
        <w:t xml:space="preserve"> ראשית, יש לכך </w:t>
      </w:r>
      <w:r w:rsidRPr="00BF4CD5">
        <w:rPr>
          <w:rFonts w:hint="cs"/>
          <w:u w:val="single"/>
          <w:rtl/>
        </w:rPr>
        <w:t>השפעה על האגרה</w:t>
      </w:r>
      <w:r w:rsidRPr="00484E63">
        <w:rPr>
          <w:rFonts w:hint="cs"/>
          <w:rtl/>
        </w:rPr>
        <w:t xml:space="preserve"> (שיכולה להגיע לסכומים גבוהים). שנית, לפעמים </w:t>
      </w:r>
      <w:r w:rsidRPr="00BF4CD5">
        <w:rPr>
          <w:rFonts w:hint="cs"/>
          <w:u w:val="single"/>
          <w:rtl/>
        </w:rPr>
        <w:t>כדאי להמתין עד שהנזק מתגבש בשלמותו</w:t>
      </w:r>
      <w:r w:rsidRPr="00484E63">
        <w:rPr>
          <w:rFonts w:hint="cs"/>
          <w:rtl/>
        </w:rPr>
        <w:t xml:space="preserve"> במקום לתבוע בחלקים</w:t>
      </w:r>
    </w:p>
    <w:p w:rsidR="00484E63" w:rsidRDefault="00484E63" w:rsidP="00BF4CD5">
      <w:pPr>
        <w:pStyle w:val="a3"/>
        <w:numPr>
          <w:ilvl w:val="0"/>
          <w:numId w:val="38"/>
        </w:numPr>
        <w:ind w:left="720"/>
        <w:rPr>
          <w:i/>
          <w:iCs/>
        </w:rPr>
      </w:pPr>
      <w:r w:rsidRPr="00BF4CD5">
        <w:rPr>
          <w:rFonts w:cs="Arial"/>
          <w:b/>
          <w:bCs/>
          <w:i/>
          <w:iCs/>
          <w:highlight w:val="lightGray"/>
          <w:rtl/>
        </w:rPr>
        <w:t>תקנה 25(ב)</w:t>
      </w:r>
      <w:r w:rsidRPr="00484E63">
        <w:rPr>
          <w:rFonts w:cs="Arial"/>
          <w:i/>
          <w:iCs/>
          <w:rtl/>
        </w:rPr>
        <w:t xml:space="preserve">: </w:t>
      </w:r>
      <w:r w:rsidR="00BF4CD5">
        <w:rPr>
          <w:rFonts w:cs="Arial" w:hint="cs"/>
          <w:i/>
          <w:iCs/>
          <w:rtl/>
        </w:rPr>
        <w:t>"</w:t>
      </w:r>
      <w:r w:rsidRPr="00484E63">
        <w:rPr>
          <w:rFonts w:cs="Arial"/>
          <w:i/>
          <w:iCs/>
          <w:rtl/>
        </w:rPr>
        <w:t xml:space="preserve">תובע יכלול בכתב התביעה את כל הסעדים המבוקשים </w:t>
      </w:r>
      <w:r w:rsidRPr="00BF4CD5">
        <w:rPr>
          <w:rFonts w:cs="Arial"/>
          <w:i/>
          <w:iCs/>
          <w:u w:val="single"/>
          <w:rtl/>
        </w:rPr>
        <w:t>בשל עילת תביעה אחת</w:t>
      </w:r>
      <w:r w:rsidRPr="00484E63">
        <w:rPr>
          <w:rFonts w:cs="Arial"/>
          <w:i/>
          <w:iCs/>
          <w:rtl/>
        </w:rPr>
        <w:t>, אלא אם כן הרשה לו בית המשפט או הדין מתיר שלא לתבעו במסגרת אותה תביעה</w:t>
      </w:r>
      <w:r w:rsidRPr="00484E63">
        <w:rPr>
          <w:rFonts w:hint="cs"/>
          <w:i/>
          <w:iCs/>
          <w:rtl/>
        </w:rPr>
        <w:t>.</w:t>
      </w:r>
      <w:r w:rsidR="00BF4CD5">
        <w:rPr>
          <w:rFonts w:hint="cs"/>
          <w:i/>
          <w:iCs/>
          <w:rtl/>
        </w:rPr>
        <w:t>"</w:t>
      </w:r>
    </w:p>
    <w:p w:rsidR="00484E63" w:rsidRDefault="00484E63" w:rsidP="00BF4CD5">
      <w:pPr>
        <w:pStyle w:val="a3"/>
        <w:ind w:left="720"/>
        <w:rPr>
          <w:rtl/>
        </w:rPr>
      </w:pPr>
      <w:r w:rsidRPr="00BF4CD5">
        <w:rPr>
          <w:rFonts w:hint="cs"/>
          <w:b/>
          <w:bCs/>
          <w:rtl/>
        </w:rPr>
        <w:t>מדובר בחסם אמיתי</w:t>
      </w:r>
      <w:r>
        <w:rPr>
          <w:rFonts w:hint="cs"/>
          <w:rtl/>
        </w:rPr>
        <w:t xml:space="preserve"> </w:t>
      </w:r>
      <w:r>
        <w:rPr>
          <w:rtl/>
        </w:rPr>
        <w:t>–</w:t>
      </w:r>
      <w:r>
        <w:rPr>
          <w:rFonts w:hint="cs"/>
          <w:rtl/>
        </w:rPr>
        <w:t xml:space="preserve"> נדרש </w:t>
      </w:r>
      <w:r>
        <w:rPr>
          <w:rFonts w:hint="cs"/>
          <w:u w:val="single"/>
          <w:rtl/>
        </w:rPr>
        <w:t>אישור מראש</w:t>
      </w:r>
      <w:r>
        <w:rPr>
          <w:rFonts w:hint="cs"/>
          <w:rtl/>
        </w:rPr>
        <w:t xml:space="preserve"> (בתחילת משפט 1) </w:t>
      </w:r>
      <w:r>
        <w:rPr>
          <w:rFonts w:hint="cs"/>
          <w:u w:val="single"/>
          <w:rtl/>
        </w:rPr>
        <w:t>לפיצול סעדים</w:t>
      </w:r>
      <w:r>
        <w:rPr>
          <w:rFonts w:hint="cs"/>
          <w:rtl/>
        </w:rPr>
        <w:t xml:space="preserve"> </w:t>
      </w:r>
      <w:r w:rsidRPr="00484E63">
        <w:rPr>
          <w:rFonts w:cs="Arial"/>
          <w:rtl/>
        </w:rPr>
        <w:t xml:space="preserve">(יוצר כפילויות, לא יעיל). </w:t>
      </w:r>
      <w:r w:rsidRPr="00BF4CD5">
        <w:rPr>
          <w:rFonts w:cs="Arial"/>
          <w:b/>
          <w:bCs/>
          <w:rtl/>
        </w:rPr>
        <w:t>ה</w:t>
      </w:r>
      <w:r w:rsidR="000A3AD9" w:rsidRPr="00BF4CD5">
        <w:rPr>
          <w:rFonts w:cs="Arial" w:hint="cs"/>
          <w:b/>
          <w:bCs/>
          <w:rtl/>
        </w:rPr>
        <w:t>טעמים</w:t>
      </w:r>
      <w:r w:rsidRPr="00BF4CD5">
        <w:rPr>
          <w:rFonts w:cs="Arial"/>
          <w:b/>
          <w:bCs/>
          <w:rtl/>
        </w:rPr>
        <w:t xml:space="preserve"> </w:t>
      </w:r>
      <w:r w:rsidRPr="00484E63">
        <w:rPr>
          <w:rFonts w:cs="Arial"/>
          <w:rtl/>
        </w:rPr>
        <w:t xml:space="preserve">שיילקחו בחשבון הינם </w:t>
      </w:r>
      <w:r w:rsidRPr="00484E63">
        <w:rPr>
          <w:rFonts w:cs="Arial"/>
          <w:b/>
          <w:bCs/>
          <w:rtl/>
        </w:rPr>
        <w:t>מערכתיים ואישיים</w:t>
      </w:r>
      <w:r w:rsidRPr="00484E63">
        <w:rPr>
          <w:rFonts w:cs="Arial"/>
          <w:rtl/>
        </w:rPr>
        <w:t xml:space="preserve"> (</w:t>
      </w:r>
      <w:r w:rsidR="00BF4CD5">
        <w:rPr>
          <w:rFonts w:cs="Arial" w:hint="cs"/>
          <w:rtl/>
        </w:rPr>
        <w:t>הגיוני לפצל:</w:t>
      </w:r>
      <w:r>
        <w:rPr>
          <w:rFonts w:cs="Arial" w:hint="cs"/>
          <w:rtl/>
        </w:rPr>
        <w:t xml:space="preserve"> </w:t>
      </w:r>
      <w:r w:rsidRPr="00484E63">
        <w:rPr>
          <w:rFonts w:cs="Arial"/>
          <w:rtl/>
        </w:rPr>
        <w:t>גישה לערכאות, דחיפות לסעד).</w:t>
      </w:r>
      <w:r w:rsidR="000A3AD9">
        <w:rPr>
          <w:rFonts w:hint="cs"/>
          <w:rtl/>
        </w:rPr>
        <w:t xml:space="preserve"> מקרים שהתובעת תעדיף להמתין כדי לראות אם הנזק מתגבש.</w:t>
      </w:r>
    </w:p>
    <w:p w:rsidR="000A3AD9" w:rsidRDefault="003D56D6" w:rsidP="00BF4CD5">
      <w:pPr>
        <w:pStyle w:val="a3"/>
        <w:ind w:left="360"/>
        <w:rPr>
          <w:rtl/>
        </w:rPr>
      </w:pPr>
      <w:r w:rsidRPr="00BF4CD5">
        <w:rPr>
          <w:rFonts w:hint="cs"/>
          <w:b/>
          <w:bCs/>
          <w:highlight w:val="cyan"/>
          <w:rtl/>
        </w:rPr>
        <w:t>השתק הגנה</w:t>
      </w:r>
      <w:r>
        <w:rPr>
          <w:rFonts w:hint="cs"/>
          <w:rtl/>
        </w:rPr>
        <w:t xml:space="preserve"> </w:t>
      </w:r>
      <w:r>
        <w:rPr>
          <w:rtl/>
        </w:rPr>
        <w:t>–</w:t>
      </w:r>
      <w:r w:rsidRPr="00BF4CD5">
        <w:rPr>
          <w:rFonts w:hint="cs"/>
          <w:b/>
          <w:bCs/>
          <w:highlight w:val="magenta"/>
          <w:rtl/>
        </w:rPr>
        <w:t xml:space="preserve">השופט </w:t>
      </w:r>
      <w:r w:rsidR="001E5FB8" w:rsidRPr="00BF4CD5">
        <w:rPr>
          <w:rFonts w:hint="cs"/>
          <w:b/>
          <w:bCs/>
          <w:highlight w:val="magenta"/>
          <w:rtl/>
        </w:rPr>
        <w:t>גורסקופף</w:t>
      </w:r>
      <w:r w:rsidR="00BF4CD5" w:rsidRPr="00BF4CD5">
        <w:rPr>
          <w:rFonts w:hint="cs"/>
          <w:b/>
          <w:bCs/>
          <w:highlight w:val="magenta"/>
          <w:rtl/>
        </w:rPr>
        <w:t xml:space="preserve"> (רשות)</w:t>
      </w:r>
      <w:r>
        <w:rPr>
          <w:rFonts w:hint="cs"/>
          <w:rtl/>
        </w:rPr>
        <w:t xml:space="preserve">. הנתבעים נתבעו גם במשפט הראשון וגם במשפט השני. השתק הגנה זה מצב בו </w:t>
      </w:r>
      <w:r w:rsidRPr="00BF4CD5">
        <w:rPr>
          <w:rFonts w:hint="cs"/>
          <w:u w:val="single"/>
          <w:rtl/>
        </w:rPr>
        <w:t>הנתבע במשפט הראשון הפסיד</w:t>
      </w:r>
      <w:r>
        <w:rPr>
          <w:rFonts w:hint="cs"/>
          <w:rtl/>
        </w:rPr>
        <w:t xml:space="preserve">, ואז הנתבע אחרי זמן הוא זה </w:t>
      </w:r>
      <w:r w:rsidRPr="00BF4CD5">
        <w:rPr>
          <w:rFonts w:hint="cs"/>
          <w:u w:val="single"/>
          <w:rtl/>
        </w:rPr>
        <w:t>שמגיש תביעה במשפט השני שמטרתה לאיין את ההישג אל התובע במשפט הראשון</w:t>
      </w:r>
      <w:r>
        <w:rPr>
          <w:rFonts w:hint="cs"/>
          <w:rtl/>
        </w:rPr>
        <w:t>.</w:t>
      </w:r>
      <w:r w:rsidR="00B929BA">
        <w:rPr>
          <w:rFonts w:hint="cs"/>
          <w:rtl/>
        </w:rPr>
        <w:t xml:space="preserve"> </w:t>
      </w:r>
      <w:r w:rsidR="00B929BA" w:rsidRPr="00BF4CD5">
        <w:rPr>
          <w:rFonts w:hint="cs"/>
          <w:b/>
          <w:bCs/>
          <w:rtl/>
        </w:rPr>
        <w:t>לדוגמא</w:t>
      </w:r>
      <w:r w:rsidR="00B929BA">
        <w:rPr>
          <w:rFonts w:hint="cs"/>
          <w:rtl/>
        </w:rPr>
        <w:t xml:space="preserve">, תביעת חובה בה בנק תובע לקוח על הלוואה שלא שולמה. נגיד שביהמ"ש קובע שהלקוח צודק והנתבע לא מתגונן, אחר כך הבנק יוכל להשתיק את התובע </w:t>
      </w:r>
      <w:r w:rsidR="00B929BA">
        <w:rPr>
          <w:rtl/>
        </w:rPr>
        <w:t>–</w:t>
      </w:r>
      <w:r w:rsidR="00B929BA">
        <w:rPr>
          <w:rFonts w:hint="cs"/>
          <w:rtl/>
        </w:rPr>
        <w:t xml:space="preserve"> היה ניתן לעורר את הטענות במשפט הראשון ולכן נראה אותך כמי שוויתר על ההגנות הללו.</w:t>
      </w:r>
    </w:p>
    <w:p w:rsidR="001E5FB8" w:rsidRDefault="001E5FB8" w:rsidP="001E5FB8">
      <w:pPr>
        <w:pStyle w:val="a3"/>
        <w:rPr>
          <w:rtl/>
        </w:rPr>
      </w:pPr>
    </w:p>
    <w:p w:rsidR="001E5FB8" w:rsidRPr="001E5FB8" w:rsidRDefault="001E5FB8" w:rsidP="001E5FB8">
      <w:pPr>
        <w:pStyle w:val="a3"/>
        <w:rPr>
          <w:b/>
          <w:bCs/>
          <w:rtl/>
        </w:rPr>
      </w:pPr>
      <w:r w:rsidRPr="001E5FB8">
        <w:rPr>
          <w:b/>
          <w:bCs/>
          <w:rtl/>
        </w:rPr>
        <w:t xml:space="preserve">מהי </w:t>
      </w:r>
      <w:r w:rsidRPr="001E5FB8">
        <w:rPr>
          <w:rFonts w:hint="cs"/>
          <w:b/>
          <w:bCs/>
          <w:rtl/>
        </w:rPr>
        <w:t>עילה זהה?</w:t>
      </w:r>
    </w:p>
    <w:p w:rsidR="001E5FB8" w:rsidRPr="001E5FB8" w:rsidRDefault="00BF4CD5" w:rsidP="001E5FB8">
      <w:pPr>
        <w:pStyle w:val="a3"/>
        <w:rPr>
          <w:b/>
          <w:bCs/>
        </w:rPr>
      </w:pPr>
      <w:r>
        <w:rPr>
          <w:rFonts w:hint="cs"/>
          <w:b/>
          <w:bCs/>
          <w:rtl/>
        </w:rPr>
        <w:t xml:space="preserve">המבחן הינו </w:t>
      </w:r>
      <w:r w:rsidR="001E5FB8" w:rsidRPr="001E5FB8">
        <w:rPr>
          <w:rFonts w:hint="cs"/>
          <w:b/>
          <w:bCs/>
          <w:rtl/>
        </w:rPr>
        <w:t>מבחן מהותי:</w:t>
      </w:r>
    </w:p>
    <w:p w:rsidR="001E5FB8" w:rsidRPr="001E5FB8" w:rsidRDefault="001E5FB8" w:rsidP="00060E2A">
      <w:pPr>
        <w:pStyle w:val="a3"/>
        <w:numPr>
          <w:ilvl w:val="0"/>
          <w:numId w:val="36"/>
        </w:numPr>
        <w:rPr>
          <w:rtl/>
        </w:rPr>
      </w:pPr>
      <w:r w:rsidRPr="001E5FB8">
        <w:rPr>
          <w:rFonts w:hint="cs"/>
          <w:rtl/>
        </w:rPr>
        <w:t>העובדות / האירוע</w:t>
      </w:r>
      <w:r w:rsidRPr="001E5FB8">
        <w:rPr>
          <w:rFonts w:hint="cs"/>
        </w:rPr>
        <w:t xml:space="preserve"> / </w:t>
      </w:r>
      <w:r w:rsidRPr="001E5FB8">
        <w:rPr>
          <w:rFonts w:hint="cs"/>
          <w:rtl/>
        </w:rPr>
        <w:t>העסקה המקימים את התביעה</w:t>
      </w:r>
      <w:r w:rsidR="00BF4CD5">
        <w:rPr>
          <w:rFonts w:hint="cs"/>
          <w:rtl/>
        </w:rPr>
        <w:t>.</w:t>
      </w:r>
    </w:p>
    <w:p w:rsidR="001E5FB8" w:rsidRPr="001E5FB8" w:rsidRDefault="001E5FB8" w:rsidP="00060E2A">
      <w:pPr>
        <w:pStyle w:val="a3"/>
        <w:numPr>
          <w:ilvl w:val="0"/>
          <w:numId w:val="36"/>
        </w:numPr>
        <w:rPr>
          <w:rtl/>
        </w:rPr>
      </w:pPr>
      <w:r w:rsidRPr="001E5FB8">
        <w:rPr>
          <w:rFonts w:hint="cs"/>
          <w:rtl/>
        </w:rPr>
        <w:t>הזכות המקימה את התביעה</w:t>
      </w:r>
      <w:r w:rsidR="00BF4CD5">
        <w:rPr>
          <w:rFonts w:hint="cs"/>
          <w:rtl/>
        </w:rPr>
        <w:t>.</w:t>
      </w:r>
    </w:p>
    <w:p w:rsidR="001E5FB8" w:rsidRPr="001E5FB8" w:rsidRDefault="001E5FB8" w:rsidP="00BF4CD5">
      <w:pPr>
        <w:pStyle w:val="a3"/>
        <w:ind w:left="360"/>
        <w:rPr>
          <w:rtl/>
        </w:rPr>
      </w:pPr>
      <w:r w:rsidRPr="00AD12D7">
        <w:rPr>
          <w:b/>
          <w:bCs/>
          <w:rtl/>
        </w:rPr>
        <w:t>לדוגמה,</w:t>
      </w:r>
      <w:r w:rsidRPr="001E5FB8">
        <w:rPr>
          <w:rFonts w:hint="cs"/>
          <w:rtl/>
        </w:rPr>
        <w:t xml:space="preserve"> קבלן שבנה באופן רשלני - אפשר לתבוע בחוזים ובנזיקין יחדיו. העילה היא אותה עילה, הזכות שמקימה את התביעה אינה זכות חוזית או נזיקית אלא הזכות לשלמות הגוף או זכות קניינית וכו'. היא מובילה למהלכים </w:t>
      </w:r>
      <w:r w:rsidR="00AD12D7" w:rsidRPr="001E5FB8">
        <w:rPr>
          <w:rFonts w:hint="cs"/>
          <w:rtl/>
        </w:rPr>
        <w:t>דוקטרינרים</w:t>
      </w:r>
      <w:r w:rsidRPr="001E5FB8">
        <w:rPr>
          <w:rFonts w:hint="cs"/>
          <w:rtl/>
        </w:rPr>
        <w:t xml:space="preserve"> שונים אבל הפרשה היא אותה פרשה.</w:t>
      </w:r>
    </w:p>
    <w:p w:rsidR="001E5FB8" w:rsidRDefault="001E5FB8" w:rsidP="00BF4CD5">
      <w:pPr>
        <w:pStyle w:val="a3"/>
        <w:rPr>
          <w:rtl/>
        </w:rPr>
      </w:pPr>
      <w:r w:rsidRPr="00AD12D7">
        <w:rPr>
          <w:rFonts w:hint="cs"/>
          <w:b/>
          <w:bCs/>
          <w:highlight w:val="magenta"/>
          <w:rtl/>
        </w:rPr>
        <w:t>פס"ד ברק נ' דלתא (2015)</w:t>
      </w:r>
      <w:r w:rsidRPr="001E5FB8">
        <w:rPr>
          <w:rFonts w:hint="cs"/>
          <w:b/>
          <w:bCs/>
          <w:rtl/>
        </w:rPr>
        <w:t xml:space="preserve">: </w:t>
      </w:r>
      <w:r w:rsidRPr="00AD12D7">
        <w:rPr>
          <w:rFonts w:hint="cs"/>
          <w:b/>
          <w:bCs/>
          <w:highlight w:val="cyan"/>
          <w:rtl/>
        </w:rPr>
        <w:t>השופט גורסקופף</w:t>
      </w:r>
      <w:r w:rsidRPr="001E5FB8">
        <w:rPr>
          <w:rFonts w:hint="cs"/>
          <w:rtl/>
        </w:rPr>
        <w:t xml:space="preserve"> מסיים במילים </w:t>
      </w:r>
      <w:r w:rsidRPr="00AD12D7">
        <w:rPr>
          <w:rFonts w:hint="cs"/>
          <w:i/>
          <w:iCs/>
          <w:rtl/>
        </w:rPr>
        <w:t>"ממילא אין לראות בפסק דיני זה משום מחסום בפני התובעת מלהעלות טענות מסוג זה בהליכים מתאימים"</w:t>
      </w:r>
      <w:r w:rsidRPr="001E5FB8">
        <w:rPr>
          <w:rFonts w:hint="cs"/>
          <w:rtl/>
        </w:rPr>
        <w:t xml:space="preserve">. </w:t>
      </w:r>
      <w:r w:rsidRPr="001E5FB8">
        <w:rPr>
          <w:rtl/>
        </w:rPr>
        <w:t xml:space="preserve">אפילו </w:t>
      </w:r>
      <w:r w:rsidRPr="001E5FB8">
        <w:rPr>
          <w:rFonts w:hint="cs"/>
          <w:rtl/>
        </w:rPr>
        <w:t xml:space="preserve">אמירה מפורשת של ביהמ"ש שאין השתק עילה (זה מה שגרוסקופף עושה) לא מחייבת, כי זו לא שאלה של דעת השופט אלא שאלה של העילה. </w:t>
      </w:r>
      <w:r w:rsidRPr="00AD12D7">
        <w:rPr>
          <w:rFonts w:hint="cs"/>
          <w:rtl/>
        </w:rPr>
        <w:t xml:space="preserve">כאן מדובר </w:t>
      </w:r>
      <w:r w:rsidRPr="00AD12D7">
        <w:rPr>
          <w:rFonts w:hint="cs"/>
          <w:b/>
          <w:bCs/>
          <w:rtl/>
        </w:rPr>
        <w:t>באותה עילה</w:t>
      </w:r>
      <w:r w:rsidRPr="00AD12D7">
        <w:rPr>
          <w:rFonts w:hint="cs"/>
          <w:rtl/>
        </w:rPr>
        <w:t xml:space="preserve"> ולכן</w:t>
      </w:r>
      <w:r w:rsidRPr="001E5FB8">
        <w:rPr>
          <w:rFonts w:hint="cs"/>
          <w:rtl/>
        </w:rPr>
        <w:t xml:space="preserve"> </w:t>
      </w:r>
      <w:r w:rsidRPr="001E5FB8">
        <w:rPr>
          <w:rFonts w:hint="cs"/>
          <w:b/>
          <w:bCs/>
          <w:rtl/>
        </w:rPr>
        <w:t>כן יש השתק עילה.</w:t>
      </w:r>
      <w:r w:rsidRPr="001E5FB8">
        <w:rPr>
          <w:rFonts w:hint="cs"/>
          <w:rtl/>
        </w:rPr>
        <w:t xml:space="preserve"> יש להיזהר מגישה פורמליסטית, בית המשפט רשאי (ונדרש) להסיק מסגרת משפטית מעבר למה שנטען מפורשות.</w:t>
      </w:r>
    </w:p>
    <w:p w:rsidR="001E5FB8" w:rsidRDefault="001E5FB8" w:rsidP="001E5FB8">
      <w:pPr>
        <w:pStyle w:val="a3"/>
        <w:rPr>
          <w:rtl/>
        </w:rPr>
      </w:pPr>
      <w:r>
        <w:rPr>
          <w:rFonts w:hint="cs"/>
          <w:rtl/>
        </w:rPr>
        <w:t xml:space="preserve">השופט מוסיף את </w:t>
      </w:r>
      <w:r w:rsidRPr="00AD12D7">
        <w:rPr>
          <w:rFonts w:hint="cs"/>
          <w:b/>
          <w:bCs/>
          <w:rtl/>
        </w:rPr>
        <w:t xml:space="preserve">סעיף העוללות </w:t>
      </w:r>
      <w:r>
        <w:rPr>
          <w:rFonts w:hint="cs"/>
          <w:rtl/>
        </w:rPr>
        <w:t xml:space="preserve">בסוף. לאחר שפסק נגד התובעת </w:t>
      </w:r>
      <w:r>
        <w:rPr>
          <w:rtl/>
        </w:rPr>
        <w:t>–</w:t>
      </w:r>
      <w:r>
        <w:rPr>
          <w:rFonts w:hint="cs"/>
          <w:rtl/>
        </w:rPr>
        <w:t xml:space="preserve"> נתן לה עצה משפטית לדרך. </w:t>
      </w:r>
      <w:r w:rsidRPr="00AD12D7">
        <w:rPr>
          <w:rFonts w:hint="cs"/>
          <w:b/>
          <w:bCs/>
          <w:rtl/>
        </w:rPr>
        <w:t>בית המשפט המחוזי</w:t>
      </w:r>
      <w:r>
        <w:rPr>
          <w:rFonts w:hint="cs"/>
          <w:rtl/>
        </w:rPr>
        <w:t xml:space="preserve"> אומר כי </w:t>
      </w:r>
      <w:r w:rsidRPr="00AD12D7">
        <w:rPr>
          <w:rFonts w:hint="cs"/>
          <w:u w:val="single"/>
          <w:rtl/>
        </w:rPr>
        <w:t>ניתן לתבוע את הדברים שהוא מציין בתביעה נוספת</w:t>
      </w:r>
      <w:r>
        <w:rPr>
          <w:rFonts w:hint="cs"/>
          <w:rtl/>
        </w:rPr>
        <w:t xml:space="preserve">. </w:t>
      </w:r>
      <w:r w:rsidRPr="00AD12D7">
        <w:rPr>
          <w:rFonts w:hint="cs"/>
          <w:b/>
          <w:bCs/>
          <w:rtl/>
        </w:rPr>
        <w:t>בית משפט העליון</w:t>
      </w:r>
      <w:r>
        <w:rPr>
          <w:rFonts w:hint="cs"/>
          <w:rtl/>
        </w:rPr>
        <w:t xml:space="preserve"> אומר על כך שזה </w:t>
      </w:r>
      <w:r>
        <w:rPr>
          <w:rFonts w:hint="cs"/>
          <w:b/>
          <w:bCs/>
          <w:rtl/>
        </w:rPr>
        <w:t>פשוט לא נכון</w:t>
      </w:r>
      <w:r>
        <w:rPr>
          <w:rFonts w:hint="cs"/>
          <w:rtl/>
        </w:rPr>
        <w:t xml:space="preserve"> </w:t>
      </w:r>
      <w:r>
        <w:rPr>
          <w:rtl/>
        </w:rPr>
        <w:t>–</w:t>
      </w:r>
      <w:r>
        <w:rPr>
          <w:rFonts w:hint="cs"/>
          <w:rtl/>
        </w:rPr>
        <w:t xml:space="preserve"> אמירה מפורשת של בית משפט מחוזי לא עוזרת לתובעת. </w:t>
      </w:r>
      <w:r w:rsidRPr="00AD12D7">
        <w:rPr>
          <w:rFonts w:hint="cs"/>
          <w:b/>
          <w:bCs/>
          <w:rtl/>
        </w:rPr>
        <w:t>ביהמ"ש העליון דוחה את עצת גרוסקופף</w:t>
      </w:r>
      <w:r>
        <w:rPr>
          <w:rFonts w:hint="cs"/>
          <w:rtl/>
        </w:rPr>
        <w:t xml:space="preserve"> </w:t>
      </w:r>
      <w:r>
        <w:rPr>
          <w:rtl/>
        </w:rPr>
        <w:t>–</w:t>
      </w:r>
      <w:r>
        <w:rPr>
          <w:rFonts w:hint="cs"/>
          <w:rtl/>
        </w:rPr>
        <w:t xml:space="preserve"> הוא אומר שהמחוזי היה צריך לעשות מאמץ יות</w:t>
      </w:r>
      <w:r w:rsidR="00AD12D7">
        <w:rPr>
          <w:rFonts w:hint="cs"/>
          <w:rtl/>
        </w:rPr>
        <w:t>ר יצירתי בהבנת נושא התביעה (שהתביעה</w:t>
      </w:r>
      <w:r>
        <w:rPr>
          <w:rFonts w:hint="cs"/>
          <w:rtl/>
        </w:rPr>
        <w:t xml:space="preserve"> עוסקת גם בחוסר תום לב, עושק, לוודא שהתקיימו בהליך הראשון). ביהמ"ש לא עשה את זה, התובעת יצאה קרחת. </w:t>
      </w:r>
      <w:r w:rsidRPr="00AD12D7">
        <w:rPr>
          <w:rFonts w:hint="cs"/>
          <w:highlight w:val="yellow"/>
          <w:rtl/>
        </w:rPr>
        <w:t xml:space="preserve">המסר של ביהמ"ש העליון </w:t>
      </w:r>
      <w:r w:rsidRPr="00AD12D7">
        <w:rPr>
          <w:highlight w:val="yellow"/>
          <w:rtl/>
        </w:rPr>
        <w:t>–</w:t>
      </w:r>
      <w:r w:rsidRPr="00AD12D7">
        <w:rPr>
          <w:rFonts w:hint="cs"/>
          <w:highlight w:val="yellow"/>
          <w:rtl/>
        </w:rPr>
        <w:t xml:space="preserve"> תעשו מאמץ לסגור הכל בתביעה אחת ואל תעודדו להגיש תביעה שנייה.</w:t>
      </w:r>
    </w:p>
    <w:p w:rsidR="001E5FB8" w:rsidRPr="001E5FB8" w:rsidRDefault="001E5FB8" w:rsidP="001E5FB8">
      <w:pPr>
        <w:pStyle w:val="a3"/>
        <w:rPr>
          <w:rtl/>
        </w:rPr>
      </w:pPr>
    </w:p>
    <w:p w:rsidR="001E5FB8" w:rsidRDefault="001E5FB8" w:rsidP="006216DA">
      <w:pPr>
        <w:pStyle w:val="a3"/>
        <w:outlineLvl w:val="2"/>
        <w:rPr>
          <w:rtl/>
        </w:rPr>
      </w:pPr>
      <w:bookmarkStart w:id="19" w:name="_Toc14205762"/>
      <w:r w:rsidRPr="00AD12D7">
        <w:rPr>
          <w:rFonts w:hint="cs"/>
          <w:b/>
          <w:bCs/>
          <w:highlight w:val="cyan"/>
          <w:u w:val="single"/>
          <w:rtl/>
        </w:rPr>
        <w:t>השתק עילה בסילוק על הסף</w:t>
      </w:r>
      <w:r>
        <w:rPr>
          <w:rFonts w:hint="cs"/>
          <w:rtl/>
        </w:rPr>
        <w:t xml:space="preserve"> </w:t>
      </w:r>
      <w:r>
        <w:rPr>
          <w:rtl/>
        </w:rPr>
        <w:t>–</w:t>
      </w:r>
      <w:r>
        <w:rPr>
          <w:rFonts w:hint="cs"/>
          <w:rtl/>
        </w:rPr>
        <w:t xml:space="preserve"> דחייה על הסף בלי דיון בגוף התביעה.</w:t>
      </w:r>
      <w:r w:rsidR="003F16BE">
        <w:rPr>
          <w:rFonts w:hint="cs"/>
          <w:rtl/>
        </w:rPr>
        <w:t xml:space="preserve"> (מטעמים חיצוניים)</w:t>
      </w:r>
      <w:bookmarkEnd w:id="19"/>
    </w:p>
    <w:p w:rsidR="003F16BE" w:rsidRPr="00AD12D7" w:rsidRDefault="003F16BE" w:rsidP="003F16BE">
      <w:pPr>
        <w:pStyle w:val="a3"/>
        <w:rPr>
          <w:b/>
          <w:bCs/>
          <w:rtl/>
        </w:rPr>
      </w:pPr>
      <w:r w:rsidRPr="00AD12D7">
        <w:rPr>
          <w:rFonts w:hint="cs"/>
          <w:b/>
          <w:bCs/>
          <w:rtl/>
        </w:rPr>
        <w:t>האם דחיית תביעה בלי דיון בגוף העילה מקימה השתק עילה?</w:t>
      </w:r>
    </w:p>
    <w:p w:rsidR="003F16BE" w:rsidRDefault="003F16BE" w:rsidP="00060E2A">
      <w:pPr>
        <w:pStyle w:val="a3"/>
        <w:numPr>
          <w:ilvl w:val="0"/>
          <w:numId w:val="36"/>
        </w:numPr>
      </w:pPr>
      <w:r>
        <w:rPr>
          <w:rFonts w:hint="cs"/>
          <w:b/>
          <w:bCs/>
          <w:rtl/>
        </w:rPr>
        <w:t xml:space="preserve">רמז שכן - </w:t>
      </w:r>
      <w:r w:rsidRPr="00AD12D7">
        <w:rPr>
          <w:rFonts w:hint="cs"/>
          <w:b/>
          <w:bCs/>
          <w:highlight w:val="lightGray"/>
          <w:rtl/>
        </w:rPr>
        <w:t xml:space="preserve">תקנה 41(ב) </w:t>
      </w:r>
      <w:r w:rsidR="00AD12D7" w:rsidRPr="00AD12D7">
        <w:rPr>
          <w:rFonts w:hint="cs"/>
          <w:b/>
          <w:bCs/>
          <w:highlight w:val="lightGray"/>
          <w:rtl/>
        </w:rPr>
        <w:t>(חדשות)</w:t>
      </w:r>
      <w:r w:rsidR="00AD12D7" w:rsidRPr="00AD12D7">
        <w:rPr>
          <w:rFonts w:hint="cs"/>
          <w:b/>
          <w:bCs/>
          <w:rtl/>
        </w:rPr>
        <w:t xml:space="preserve"> </w:t>
      </w:r>
      <w:r w:rsidRPr="003F16BE">
        <w:rPr>
          <w:rFonts w:hint="cs"/>
          <w:b/>
          <w:bCs/>
          <w:rtl/>
        </w:rPr>
        <w:t xml:space="preserve">יוצרת מעין </w:t>
      </w:r>
      <w:r w:rsidRPr="00AD12D7">
        <w:rPr>
          <w:rFonts w:hint="cs"/>
          <w:b/>
          <w:bCs/>
          <w:u w:val="single"/>
          <w:rtl/>
        </w:rPr>
        <w:t>הסדר שלילי</w:t>
      </w:r>
      <w:r w:rsidRPr="003F16BE">
        <w:rPr>
          <w:rFonts w:hint="cs"/>
          <w:rtl/>
        </w:rPr>
        <w:t xml:space="preserve"> </w:t>
      </w:r>
      <w:r w:rsidRPr="003F16BE">
        <w:rPr>
          <w:rFonts w:hint="cs"/>
          <w:i/>
          <w:iCs/>
          <w:rtl/>
        </w:rPr>
        <w:t>("מחיקת כתב תביעה לפי תקנות אלה אינה מהווה מעשה בית דין"</w:t>
      </w:r>
      <w:r w:rsidRPr="003F16BE">
        <w:rPr>
          <w:rFonts w:hint="cs"/>
          <w:rtl/>
        </w:rPr>
        <w:t>).</w:t>
      </w:r>
      <w:r>
        <w:rPr>
          <w:rFonts w:hint="cs"/>
          <w:rtl/>
        </w:rPr>
        <w:t xml:space="preserve"> לא מדברים על דחייה אלא מחיקה.</w:t>
      </w:r>
    </w:p>
    <w:p w:rsidR="003F16BE" w:rsidRPr="003F16BE" w:rsidRDefault="00AD12D7" w:rsidP="00AD12D7">
      <w:pPr>
        <w:pStyle w:val="a3"/>
        <w:ind w:left="360"/>
        <w:rPr>
          <w:rtl/>
        </w:rPr>
      </w:pPr>
      <w:r w:rsidRPr="00AD12D7">
        <w:rPr>
          <w:rFonts w:hint="cs"/>
          <w:noProof/>
          <w:highlight w:val="yellow"/>
          <w:rtl/>
        </w:rPr>
        <w:lastRenderedPageBreak/>
        <mc:AlternateContent>
          <mc:Choice Requires="wps">
            <w:drawing>
              <wp:anchor distT="0" distB="0" distL="114300" distR="114300" simplePos="0" relativeHeight="251667456" behindDoc="0" locked="0" layoutInCell="1" allowOverlap="1">
                <wp:simplePos x="0" y="0"/>
                <wp:positionH relativeFrom="column">
                  <wp:posOffset>4557712</wp:posOffset>
                </wp:positionH>
                <wp:positionV relativeFrom="paragraph">
                  <wp:posOffset>19050</wp:posOffset>
                </wp:positionV>
                <wp:extent cx="80962" cy="95250"/>
                <wp:effectExtent l="0" t="0" r="33655" b="19050"/>
                <wp:wrapNone/>
                <wp:docPr id="9" name="מחבר ישר 9"/>
                <wp:cNvGraphicFramePr/>
                <a:graphic xmlns:a="http://schemas.openxmlformats.org/drawingml/2006/main">
                  <a:graphicData uri="http://schemas.microsoft.com/office/word/2010/wordprocessingShape">
                    <wps:wsp>
                      <wps:cNvCnPr/>
                      <wps:spPr>
                        <a:xfrm flipH="1">
                          <a:off x="0" y="0"/>
                          <a:ext cx="80962" cy="9525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EF52F" id="מחבר ישר 9"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85pt,1.5pt" to="365.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" strokecolor="black [3200]" strokeweight="1pt">
                <v:stroke joinstyle="miter"/>
              </v:line>
            </w:pict>
          </mc:Fallback>
        </mc:AlternateContent>
      </w:r>
      <w:r w:rsidR="003F16BE" w:rsidRPr="00AD12D7">
        <w:rPr>
          <w:rFonts w:hint="cs"/>
          <w:highlight w:val="yellow"/>
          <w:rtl/>
        </w:rPr>
        <w:t xml:space="preserve">מחיקה </w:t>
      </w:r>
      <w:r w:rsidRPr="00AD12D7">
        <w:rPr>
          <w:rFonts w:hint="cs"/>
          <w:highlight w:val="yellow"/>
          <w:rtl/>
        </w:rPr>
        <w:t xml:space="preserve">= </w:t>
      </w:r>
      <w:r w:rsidR="003F16BE" w:rsidRPr="00AD12D7">
        <w:rPr>
          <w:rFonts w:hint="cs"/>
          <w:highlight w:val="yellow"/>
          <w:rtl/>
        </w:rPr>
        <w:t>דחייה!</w:t>
      </w:r>
      <w:r w:rsidR="003F16BE" w:rsidRPr="003F16BE">
        <w:rPr>
          <w:rFonts w:hint="cs"/>
          <w:rtl/>
        </w:rPr>
        <w:t xml:space="preserve"> (</w:t>
      </w:r>
      <w:r w:rsidR="003F16BE" w:rsidRPr="00AD12D7">
        <w:rPr>
          <w:rFonts w:hint="cs"/>
          <w:highlight w:val="lightGray"/>
          <w:rtl/>
        </w:rPr>
        <w:t>תקנות 41-43</w:t>
      </w:r>
      <w:r w:rsidR="003F16BE" w:rsidRPr="003F16BE">
        <w:rPr>
          <w:rFonts w:hint="cs"/>
          <w:rtl/>
        </w:rPr>
        <w:t>). דחייה כן מקימה מעשה בית דין.</w:t>
      </w:r>
    </w:p>
    <w:p w:rsidR="003F16BE" w:rsidRPr="003F16BE" w:rsidRDefault="003F16BE" w:rsidP="00060E2A">
      <w:pPr>
        <w:pStyle w:val="a3"/>
        <w:numPr>
          <w:ilvl w:val="0"/>
          <w:numId w:val="36"/>
        </w:numPr>
        <w:rPr>
          <w:rtl/>
        </w:rPr>
      </w:pPr>
      <w:r w:rsidRPr="00AD12D7">
        <w:rPr>
          <w:rFonts w:hint="cs"/>
          <w:b/>
          <w:bCs/>
          <w:highlight w:val="lightGray"/>
          <w:rtl/>
        </w:rPr>
        <w:t>תקנה 43 - דחייה על הסף בנסיבות "סופיות"</w:t>
      </w:r>
      <w:r w:rsidRPr="003F16BE">
        <w:rPr>
          <w:rFonts w:hint="cs"/>
          <w:rtl/>
        </w:rPr>
        <w:t xml:space="preserve"> ("</w:t>
      </w:r>
      <w:r w:rsidRPr="003F16BE">
        <w:rPr>
          <w:rFonts w:hint="cs"/>
          <w:i/>
          <w:iCs/>
          <w:rtl/>
        </w:rPr>
        <w:t>רשאי בית המשפט לדחות תביעה בכל עת בשל קיומו של מעשה בית דין, התיישנות או מכל נימוק אחר, שלפיו הוא סבור כי ראוי ונכון לדחות את התביעה</w:t>
      </w:r>
      <w:r w:rsidRPr="003F16BE">
        <w:rPr>
          <w:rFonts w:hint="cs"/>
          <w:rtl/>
        </w:rPr>
        <w:t xml:space="preserve">"). </w:t>
      </w:r>
    </w:p>
    <w:p w:rsidR="00885520" w:rsidRDefault="00885520" w:rsidP="00AD12D7">
      <w:pPr>
        <w:pStyle w:val="a3"/>
        <w:rPr>
          <w:rtl/>
        </w:rPr>
      </w:pPr>
      <w:r w:rsidRPr="00AD12D7">
        <w:rPr>
          <w:rFonts w:hint="cs"/>
          <w:highlight w:val="yellow"/>
          <w:u w:val="single"/>
          <w:rtl/>
        </w:rPr>
        <w:t>השורה התחתונה היא שאין תשובה מלאה לשאלה הזו וזה תלוי, יש לבחון כל מקרה לגופו</w:t>
      </w:r>
      <w:r>
        <w:rPr>
          <w:rFonts w:hint="cs"/>
          <w:rtl/>
        </w:rPr>
        <w:t xml:space="preserve"> </w:t>
      </w:r>
      <w:r>
        <w:rPr>
          <w:rtl/>
        </w:rPr>
        <w:t>–</w:t>
      </w:r>
      <w:r>
        <w:rPr>
          <w:rFonts w:hint="cs"/>
          <w:rtl/>
        </w:rPr>
        <w:t xml:space="preserve"> השופטים יבחרו להקשות עם התובעת וישתמשו בדחייה. אנו רואים שאין תשובה חד משמעית ובתי משפט מחליטים אם לדחות/למחוק/להעביר.</w:t>
      </w:r>
      <w:r w:rsidR="00AD12D7">
        <w:rPr>
          <w:rFonts w:hint="cs"/>
          <w:rtl/>
        </w:rPr>
        <w:t xml:space="preserve"> </w:t>
      </w:r>
      <w:r w:rsidRPr="00885520">
        <w:rPr>
          <w:rFonts w:hint="cs"/>
          <w:rtl/>
        </w:rPr>
        <w:t xml:space="preserve">אם בימ"ש מוצא שהוא </w:t>
      </w:r>
      <w:r w:rsidRPr="00AD12D7">
        <w:rPr>
          <w:rFonts w:hint="cs"/>
          <w:u w:val="single"/>
          <w:rtl/>
        </w:rPr>
        <w:t>חסר סמכות</w:t>
      </w:r>
      <w:r w:rsidRPr="00885520">
        <w:rPr>
          <w:rFonts w:hint="cs"/>
          <w:rtl/>
        </w:rPr>
        <w:t xml:space="preserve"> לדון בתביעה, לכאורה זה אמור להביא לסילוק על הסף - אבל </w:t>
      </w:r>
      <w:r w:rsidRPr="00AD12D7">
        <w:rPr>
          <w:rFonts w:hint="cs"/>
          <w:b/>
          <w:bCs/>
          <w:highlight w:val="lightGray"/>
          <w:rtl/>
        </w:rPr>
        <w:t xml:space="preserve">ס' 79(א) </w:t>
      </w:r>
      <w:r w:rsidR="00AD12D7" w:rsidRPr="00AD12D7">
        <w:rPr>
          <w:rFonts w:hint="cs"/>
          <w:b/>
          <w:bCs/>
          <w:highlight w:val="lightGray"/>
          <w:rtl/>
        </w:rPr>
        <w:t>לחוק בתי המשפט</w:t>
      </w:r>
      <w:r w:rsidR="00AD12D7">
        <w:rPr>
          <w:rFonts w:hint="cs"/>
          <w:rtl/>
        </w:rPr>
        <w:t xml:space="preserve"> </w:t>
      </w:r>
      <w:r w:rsidRPr="00885520">
        <w:rPr>
          <w:rFonts w:hint="cs"/>
          <w:rtl/>
        </w:rPr>
        <w:t xml:space="preserve">מאפשר להעביר את הסמכות </w:t>
      </w:r>
      <w:r w:rsidRPr="00AD12D7">
        <w:rPr>
          <w:rFonts w:hint="cs"/>
          <w:u w:val="single"/>
          <w:rtl/>
        </w:rPr>
        <w:t>לערכאה המוסמכת</w:t>
      </w:r>
      <w:r w:rsidRPr="00885520">
        <w:rPr>
          <w:rFonts w:hint="cs"/>
          <w:rtl/>
        </w:rPr>
        <w:t xml:space="preserve">. מבחינת </w:t>
      </w:r>
      <w:r w:rsidRPr="00AD12D7">
        <w:rPr>
          <w:rFonts w:hint="cs"/>
          <w:u w:val="single"/>
          <w:rtl/>
        </w:rPr>
        <w:t>סמכות בינ"ל</w:t>
      </w:r>
      <w:r w:rsidRPr="00885520">
        <w:rPr>
          <w:rFonts w:hint="cs"/>
          <w:rtl/>
        </w:rPr>
        <w:t xml:space="preserve">, כיום הדין לא אומר כיצד יש להתנהל מול חוסר סמכות (אם למחוק או לדחות) ולכן לבימ"ש יש </w:t>
      </w:r>
      <w:r w:rsidRPr="00AD12D7">
        <w:rPr>
          <w:rFonts w:hint="cs"/>
          <w:u w:val="single"/>
          <w:rtl/>
        </w:rPr>
        <w:t>שיקול דעת</w:t>
      </w:r>
      <w:r w:rsidRPr="00885520">
        <w:rPr>
          <w:rFonts w:hint="cs"/>
          <w:rtl/>
        </w:rPr>
        <w:t xml:space="preserve"> איזה סילוק להפעיל - לרוב כתלות במידת האשם של התובע (דחייה על הסף כסנקציה - </w:t>
      </w:r>
      <w:r w:rsidRPr="00AD12D7">
        <w:rPr>
          <w:rFonts w:hint="cs"/>
          <w:b/>
          <w:bCs/>
          <w:highlight w:val="lightGray"/>
          <w:rtl/>
        </w:rPr>
        <w:t>תקנה 43 סיפא</w:t>
      </w:r>
      <w:r w:rsidRPr="00885520">
        <w:rPr>
          <w:rFonts w:hint="cs"/>
          <w:rtl/>
        </w:rPr>
        <w:t>).</w:t>
      </w:r>
    </w:p>
    <w:p w:rsidR="00885520" w:rsidRPr="00885520" w:rsidRDefault="00885520" w:rsidP="00885520">
      <w:pPr>
        <w:pStyle w:val="a3"/>
        <w:rPr>
          <w:rtl/>
        </w:rPr>
      </w:pPr>
      <w:r>
        <w:rPr>
          <w:rFonts w:hint="cs"/>
          <w:u w:val="single"/>
          <w:rtl/>
        </w:rPr>
        <w:t>אשמ</w:t>
      </w:r>
      <w:r w:rsidR="00AD12D7">
        <w:rPr>
          <w:rFonts w:hint="cs"/>
          <w:u w:val="single"/>
          <w:rtl/>
        </w:rPr>
        <w:t>ת</w:t>
      </w:r>
      <w:r>
        <w:rPr>
          <w:rFonts w:hint="cs"/>
          <w:u w:val="single"/>
          <w:rtl/>
        </w:rPr>
        <w:t>ו של התובע</w:t>
      </w:r>
      <w:r>
        <w:rPr>
          <w:rFonts w:hint="cs"/>
          <w:rtl/>
        </w:rPr>
        <w:t xml:space="preserve"> </w:t>
      </w:r>
      <w:r>
        <w:rPr>
          <w:rtl/>
        </w:rPr>
        <w:t>–</w:t>
      </w:r>
      <w:r>
        <w:rPr>
          <w:rFonts w:hint="cs"/>
          <w:rtl/>
        </w:rPr>
        <w:t xml:space="preserve"> דחייה על הסף כסנקציה (</w:t>
      </w:r>
      <w:r w:rsidRPr="00AD12D7">
        <w:rPr>
          <w:rFonts w:hint="cs"/>
          <w:b/>
          <w:bCs/>
          <w:highlight w:val="lightGray"/>
          <w:rtl/>
        </w:rPr>
        <w:t>תק' 43 סיפא</w:t>
      </w:r>
      <w:r>
        <w:rPr>
          <w:rFonts w:hint="cs"/>
          <w:rtl/>
        </w:rPr>
        <w:t>)</w:t>
      </w:r>
    </w:p>
    <w:p w:rsidR="00885520" w:rsidRPr="003F16BE" w:rsidRDefault="00885520" w:rsidP="00885520">
      <w:pPr>
        <w:pStyle w:val="a3"/>
      </w:pPr>
    </w:p>
    <w:p w:rsidR="003F16BE" w:rsidRDefault="00885520" w:rsidP="003F16BE">
      <w:pPr>
        <w:pStyle w:val="a3"/>
        <w:rPr>
          <w:rtl/>
        </w:rPr>
      </w:pPr>
      <w:r w:rsidRPr="00885520">
        <w:rPr>
          <w:rFonts w:cs="Arial"/>
          <w:b/>
          <w:bCs/>
          <w:rtl/>
        </w:rPr>
        <w:t xml:space="preserve">מתי </w:t>
      </w:r>
      <w:r w:rsidRPr="00AD12D7">
        <w:rPr>
          <w:rFonts w:cs="Arial"/>
          <w:b/>
          <w:bCs/>
          <w:u w:val="single"/>
          <w:rtl/>
        </w:rPr>
        <w:t>לא יחול</w:t>
      </w:r>
      <w:r w:rsidRPr="00885520">
        <w:rPr>
          <w:rFonts w:cs="Arial"/>
          <w:b/>
          <w:bCs/>
          <w:rtl/>
        </w:rPr>
        <w:t xml:space="preserve"> השתק עילה</w:t>
      </w:r>
      <w:r w:rsidRPr="00885520">
        <w:rPr>
          <w:rFonts w:hint="cs"/>
          <w:b/>
          <w:bCs/>
          <w:rtl/>
        </w:rPr>
        <w:t>?</w:t>
      </w:r>
    </w:p>
    <w:p w:rsidR="00885520" w:rsidRDefault="00885520" w:rsidP="00AD12D7">
      <w:pPr>
        <w:pStyle w:val="a3"/>
        <w:numPr>
          <w:ilvl w:val="0"/>
          <w:numId w:val="39"/>
        </w:numPr>
        <w:rPr>
          <w:b/>
          <w:bCs/>
        </w:rPr>
      </w:pPr>
      <w:r w:rsidRPr="00885520">
        <w:rPr>
          <w:rFonts w:hint="cs"/>
          <w:b/>
          <w:bCs/>
          <w:rtl/>
        </w:rPr>
        <w:t xml:space="preserve">טעמים ציבוריים </w:t>
      </w:r>
      <w:r w:rsidRPr="00885520">
        <w:rPr>
          <w:rFonts w:hint="cs"/>
          <w:b/>
          <w:bCs/>
          <w:u w:val="single"/>
          <w:rtl/>
        </w:rPr>
        <w:t>נגד</w:t>
      </w:r>
      <w:r w:rsidRPr="00885520">
        <w:rPr>
          <w:rFonts w:hint="cs"/>
          <w:b/>
          <w:bCs/>
          <w:rtl/>
        </w:rPr>
        <w:t xml:space="preserve"> סופיות</w:t>
      </w:r>
      <w:r>
        <w:rPr>
          <w:rFonts w:hint="cs"/>
          <w:b/>
          <w:bCs/>
          <w:rtl/>
        </w:rPr>
        <w:t xml:space="preserve"> - </w:t>
      </w:r>
      <w:r w:rsidRPr="00885520">
        <w:rPr>
          <w:rFonts w:hint="cs"/>
          <w:rtl/>
        </w:rPr>
        <w:t xml:space="preserve">יש תחומים שבהם הדין מתנגד לסופיות, למשל </w:t>
      </w:r>
      <w:r w:rsidRPr="00AD12D7">
        <w:rPr>
          <w:rFonts w:hint="cs"/>
          <w:u w:val="single"/>
          <w:rtl/>
        </w:rPr>
        <w:t>בדיני משפחה</w:t>
      </w:r>
      <w:r w:rsidRPr="00885520">
        <w:rPr>
          <w:rFonts w:hint="cs"/>
          <w:rtl/>
        </w:rPr>
        <w:t xml:space="preserve"> (מזונות, משמורת...). </w:t>
      </w:r>
    </w:p>
    <w:p w:rsidR="00885520" w:rsidRPr="00885520" w:rsidRDefault="00885520" w:rsidP="00060E2A">
      <w:pPr>
        <w:pStyle w:val="a3"/>
        <w:numPr>
          <w:ilvl w:val="0"/>
          <w:numId w:val="39"/>
        </w:numPr>
        <w:rPr>
          <w:rtl/>
        </w:rPr>
      </w:pPr>
      <w:r w:rsidRPr="00885520">
        <w:rPr>
          <w:rFonts w:cs="Arial"/>
          <w:b/>
          <w:bCs/>
          <w:rtl/>
        </w:rPr>
        <w:t>פיצול סעדים מכוח דיני הסמכות העניינית (</w:t>
      </w:r>
      <w:r w:rsidRPr="00AD12D7">
        <w:rPr>
          <w:rFonts w:cs="Arial"/>
          <w:b/>
          <w:bCs/>
          <w:highlight w:val="magenta"/>
          <w:rtl/>
        </w:rPr>
        <w:t>לוי נ' עקריש</w:t>
      </w:r>
      <w:r w:rsidRPr="00885520">
        <w:rPr>
          <w:rFonts w:cs="Arial"/>
          <w:b/>
          <w:bCs/>
          <w:rtl/>
        </w:rPr>
        <w:t>)</w:t>
      </w:r>
      <w:r>
        <w:rPr>
          <w:rFonts w:hint="cs"/>
          <w:b/>
          <w:bCs/>
          <w:rtl/>
        </w:rPr>
        <w:t xml:space="preserve"> - </w:t>
      </w:r>
      <w:r w:rsidR="00AD12D7">
        <w:rPr>
          <w:rFonts w:cs="Arial"/>
          <w:rtl/>
        </w:rPr>
        <w:t>הגיוני בהגשה בו</w:t>
      </w:r>
      <w:r w:rsidR="00AD12D7">
        <w:rPr>
          <w:rFonts w:cs="Arial" w:hint="cs"/>
          <w:rtl/>
        </w:rPr>
        <w:t>-</w:t>
      </w:r>
      <w:r w:rsidRPr="00885520">
        <w:rPr>
          <w:rFonts w:cs="Arial"/>
          <w:rtl/>
        </w:rPr>
        <w:t xml:space="preserve">זמנית, אולם "מריח" פחות טוב בהגשה עוקבת (תום לב?). </w:t>
      </w:r>
      <w:r w:rsidRPr="00AD12D7">
        <w:rPr>
          <w:rFonts w:cs="Arial"/>
          <w:b/>
          <w:bCs/>
          <w:rtl/>
        </w:rPr>
        <w:t>השתק פלוגתא</w:t>
      </w:r>
      <w:r w:rsidRPr="00885520">
        <w:rPr>
          <w:rFonts w:cs="Arial"/>
          <w:rtl/>
        </w:rPr>
        <w:t xml:space="preserve"> יכול לעזור.</w:t>
      </w:r>
    </w:p>
    <w:p w:rsidR="00AD12D7" w:rsidRDefault="00885520" w:rsidP="00AD12D7">
      <w:pPr>
        <w:pStyle w:val="a3"/>
        <w:numPr>
          <w:ilvl w:val="0"/>
          <w:numId w:val="39"/>
        </w:numPr>
        <w:rPr>
          <w:b/>
          <w:bCs/>
        </w:rPr>
      </w:pPr>
      <w:r w:rsidRPr="00885520">
        <w:rPr>
          <w:rFonts w:cs="Arial"/>
          <w:b/>
          <w:bCs/>
          <w:rtl/>
        </w:rPr>
        <w:t xml:space="preserve">מצב שבו במשפט </w:t>
      </w:r>
      <w:r w:rsidR="00AD12D7">
        <w:rPr>
          <w:rFonts w:cs="Arial" w:hint="cs"/>
          <w:b/>
          <w:bCs/>
          <w:rtl/>
        </w:rPr>
        <w:t>1#</w:t>
      </w:r>
      <w:r w:rsidRPr="00885520">
        <w:rPr>
          <w:rFonts w:cs="Arial"/>
          <w:b/>
          <w:bCs/>
          <w:rtl/>
        </w:rPr>
        <w:t xml:space="preserve"> תובעים לסעד הצהרת</w:t>
      </w:r>
      <w:r w:rsidR="00AD12D7">
        <w:rPr>
          <w:rFonts w:cs="Arial"/>
          <w:b/>
          <w:bCs/>
          <w:rtl/>
        </w:rPr>
        <w:t xml:space="preserve">י ובמשפט </w:t>
      </w:r>
      <w:r w:rsidR="00AD12D7">
        <w:rPr>
          <w:rFonts w:cs="Arial" w:hint="cs"/>
          <w:b/>
          <w:bCs/>
          <w:rtl/>
        </w:rPr>
        <w:t>2#</w:t>
      </w:r>
      <w:r>
        <w:rPr>
          <w:rFonts w:cs="Arial"/>
          <w:b/>
          <w:bCs/>
          <w:rtl/>
        </w:rPr>
        <w:t xml:space="preserve"> תובעים לסעד אופרטיבי</w:t>
      </w:r>
      <w:r>
        <w:rPr>
          <w:rFonts w:cs="Arial" w:hint="cs"/>
          <w:rtl/>
        </w:rPr>
        <w:t xml:space="preserve"> </w:t>
      </w:r>
      <w:r>
        <w:rPr>
          <w:rFonts w:cs="Arial"/>
          <w:rtl/>
        </w:rPr>
        <w:t>–</w:t>
      </w:r>
      <w:r>
        <w:rPr>
          <w:rFonts w:cs="Arial" w:hint="cs"/>
          <w:rtl/>
        </w:rPr>
        <w:t xml:space="preserve"> לא יהיה ניתן לקבל אכיפה כלשהי מסעד הצהרתי, אז למה יש דבר כזה? לפעמים בחו"ל אני יכול קבל רק הצהרה. לפעמים הסעד ההצהרתי יכול לסייע לי בחילוץ התוצאה מהצד השני. נשאלת השאלה </w:t>
      </w:r>
      <w:r w:rsidRPr="00AD12D7">
        <w:rPr>
          <w:rFonts w:cs="Arial" w:hint="cs"/>
          <w:b/>
          <w:bCs/>
          <w:rtl/>
        </w:rPr>
        <w:t>האם אנו רוצים לאפשר לצדדים לתבוע בעד הצהרתי ואז האם לאפשר להם לתבוע את הסעד המעשי?</w:t>
      </w:r>
      <w:r w:rsidR="00AD12D7">
        <w:rPr>
          <w:rFonts w:hint="cs"/>
          <w:b/>
          <w:bCs/>
          <w:rtl/>
        </w:rPr>
        <w:t xml:space="preserve"> </w:t>
      </w:r>
    </w:p>
    <w:p w:rsidR="00885520" w:rsidRPr="00AD12D7" w:rsidRDefault="00885520" w:rsidP="00AD12D7">
      <w:pPr>
        <w:pStyle w:val="a3"/>
        <w:ind w:left="360"/>
        <w:rPr>
          <w:b/>
          <w:bCs/>
          <w:rtl/>
        </w:rPr>
      </w:pPr>
      <w:r w:rsidRPr="00AD12D7">
        <w:rPr>
          <w:rFonts w:cs="Arial" w:hint="cs"/>
          <w:rtl/>
        </w:rPr>
        <w:t xml:space="preserve">מצד אחד יש </w:t>
      </w:r>
      <w:r w:rsidRPr="00AD12D7">
        <w:rPr>
          <w:rFonts w:cs="Arial" w:hint="cs"/>
          <w:u w:val="single"/>
          <w:rtl/>
        </w:rPr>
        <w:t>חשד לכפילות</w:t>
      </w:r>
      <w:r w:rsidR="00AD12D7" w:rsidRPr="00AD12D7">
        <w:rPr>
          <w:rFonts w:hint="cs"/>
          <w:b/>
          <w:bCs/>
          <w:rtl/>
        </w:rPr>
        <w:t xml:space="preserve">, </w:t>
      </w:r>
      <w:r w:rsidR="00AD12D7" w:rsidRPr="00AD12D7">
        <w:rPr>
          <w:rFonts w:cs="Arial" w:hint="cs"/>
          <w:rtl/>
        </w:rPr>
        <w:t xml:space="preserve">מצד שני זה יכול </w:t>
      </w:r>
      <w:r w:rsidR="00AD12D7" w:rsidRPr="00AD12D7">
        <w:rPr>
          <w:rFonts w:cs="Arial" w:hint="cs"/>
          <w:u w:val="single"/>
          <w:rtl/>
        </w:rPr>
        <w:t xml:space="preserve">לייתר את </w:t>
      </w:r>
      <w:r w:rsidRPr="00AD12D7">
        <w:rPr>
          <w:rFonts w:cs="Arial" w:hint="cs"/>
          <w:u w:val="single"/>
          <w:rtl/>
        </w:rPr>
        <w:t>ההליך לסעד האופרטיבי</w:t>
      </w:r>
      <w:r w:rsidR="00AD12D7">
        <w:rPr>
          <w:rFonts w:hint="cs"/>
          <w:rtl/>
        </w:rPr>
        <w:t>.</w:t>
      </w:r>
    </w:p>
    <w:p w:rsidR="00885520" w:rsidRPr="00885520" w:rsidRDefault="00885520" w:rsidP="00885520">
      <w:pPr>
        <w:pStyle w:val="a3"/>
        <w:ind w:left="360"/>
        <w:rPr>
          <w:rtl/>
        </w:rPr>
      </w:pPr>
      <w:r w:rsidRPr="00AD12D7">
        <w:rPr>
          <w:rFonts w:cs="Arial"/>
          <w:b/>
          <w:bCs/>
          <w:highlight w:val="magenta"/>
          <w:rtl/>
        </w:rPr>
        <w:t>בפס"ד ברק נ' דלתא (2015)</w:t>
      </w:r>
      <w:r w:rsidRPr="00885520">
        <w:rPr>
          <w:rFonts w:cs="Arial"/>
          <w:rtl/>
        </w:rPr>
        <w:t xml:space="preserve"> נאמר שיש לעשות </w:t>
      </w:r>
      <w:r w:rsidRPr="00AD12D7">
        <w:rPr>
          <w:rFonts w:cs="Arial"/>
          <w:u w:val="single"/>
          <w:rtl/>
        </w:rPr>
        <w:t>מאמץ לרכז סעדים</w:t>
      </w:r>
      <w:r w:rsidRPr="00885520">
        <w:rPr>
          <w:rFonts w:cs="Arial"/>
          <w:rtl/>
        </w:rPr>
        <w:t xml:space="preserve">, גם </w:t>
      </w:r>
      <w:r w:rsidRPr="00AD12D7">
        <w:rPr>
          <w:rFonts w:cs="Arial"/>
          <w:u w:val="single"/>
          <w:rtl/>
        </w:rPr>
        <w:t>ביוזמת השופט</w:t>
      </w:r>
      <w:r w:rsidRPr="00885520">
        <w:rPr>
          <w:rFonts w:cs="Arial"/>
          <w:rtl/>
        </w:rPr>
        <w:t>.</w:t>
      </w:r>
    </w:p>
    <w:p w:rsidR="00885520" w:rsidRPr="0046665F" w:rsidRDefault="00885520" w:rsidP="0046665F">
      <w:pPr>
        <w:pStyle w:val="a3"/>
        <w:ind w:left="360"/>
        <w:rPr>
          <w:i/>
          <w:iCs/>
          <w:rtl/>
        </w:rPr>
      </w:pPr>
      <w:r w:rsidRPr="00AD12D7">
        <w:rPr>
          <w:rFonts w:cs="Arial"/>
          <w:b/>
          <w:bCs/>
          <w:highlight w:val="magenta"/>
          <w:rtl/>
        </w:rPr>
        <w:t>רע"א 7703/17 אחימן נ' פרדס חנה-כרכור</w:t>
      </w:r>
      <w:r w:rsidRPr="00885520">
        <w:rPr>
          <w:rFonts w:cs="Arial"/>
          <w:rtl/>
        </w:rPr>
        <w:t xml:space="preserve">: </w:t>
      </w:r>
      <w:r w:rsidRPr="00AD12D7">
        <w:rPr>
          <w:rFonts w:cs="Arial"/>
          <w:b/>
          <w:bCs/>
          <w:highlight w:val="cyan"/>
          <w:rtl/>
        </w:rPr>
        <w:t>השופט סולברג</w:t>
      </w:r>
      <w:r w:rsidRPr="00885520">
        <w:rPr>
          <w:rFonts w:cs="Arial"/>
          <w:rtl/>
        </w:rPr>
        <w:t xml:space="preserve"> אומר </w:t>
      </w:r>
      <w:r w:rsidRPr="0046665F">
        <w:rPr>
          <w:rFonts w:cs="Arial"/>
          <w:u w:val="single"/>
          <w:rtl/>
        </w:rPr>
        <w:t>שפס"ד הצהרתי לא מקים השתק עילה</w:t>
      </w:r>
      <w:r w:rsidRPr="00885520">
        <w:rPr>
          <w:rFonts w:cs="Arial"/>
          <w:rtl/>
        </w:rPr>
        <w:t xml:space="preserve">. </w:t>
      </w:r>
      <w:r w:rsidRPr="0046665F">
        <w:rPr>
          <w:rFonts w:cs="Arial"/>
          <w:i/>
          <w:iCs/>
          <w:rtl/>
        </w:rPr>
        <w:t>"אכן, הסכסוך שלפנינו אורך זמן רב והגיעה העת לשים לו סוף. בפסה"ד בהליך הקודם הוכרעה שאלת קיומו של הסכם הפשרה. בהליך הנוכחי תוכרע ההתחשבנות הכספית בין הצדדים עקב כך..."</w:t>
      </w:r>
    </w:p>
    <w:p w:rsidR="0065342F" w:rsidRDefault="00A20BF1" w:rsidP="00C52951">
      <w:pPr>
        <w:pStyle w:val="a3"/>
        <w:rPr>
          <w:rtl/>
        </w:rPr>
      </w:pPr>
      <w:r w:rsidRPr="0046665F">
        <w:rPr>
          <w:rFonts w:hint="cs"/>
          <w:color w:val="A5A5A5" w:themeColor="accent3"/>
          <w:rtl/>
        </w:rPr>
        <w:t xml:space="preserve">נושא הבא </w:t>
      </w:r>
      <w:r w:rsidRPr="0046665F">
        <w:rPr>
          <w:color w:val="A5A5A5" w:themeColor="accent3"/>
          <w:rtl/>
        </w:rPr>
        <w:t>–</w:t>
      </w:r>
      <w:r w:rsidRPr="0046665F">
        <w:rPr>
          <w:rFonts w:hint="cs"/>
          <w:color w:val="A5A5A5" w:themeColor="accent3"/>
          <w:rtl/>
        </w:rPr>
        <w:t xml:space="preserve"> השתק פלוגתא, חומרי קריאה.</w:t>
      </w:r>
    </w:p>
    <w:p w:rsidR="0065342F" w:rsidRDefault="0065342F" w:rsidP="0065342F">
      <w:pPr>
        <w:pStyle w:val="a3"/>
        <w:jc w:val="right"/>
        <w:rPr>
          <w:rtl/>
        </w:rPr>
      </w:pPr>
      <w:r>
        <w:rPr>
          <w:rFonts w:hint="cs"/>
          <w:rtl/>
        </w:rPr>
        <w:t>23.05.19</w:t>
      </w:r>
    </w:p>
    <w:p w:rsidR="0065342F" w:rsidRDefault="0065342F" w:rsidP="00071762">
      <w:pPr>
        <w:pStyle w:val="a3"/>
        <w:jc w:val="center"/>
        <w:outlineLvl w:val="1"/>
        <w:rPr>
          <w:rtl/>
        </w:rPr>
      </w:pPr>
      <w:bookmarkStart w:id="20" w:name="_Toc14205763"/>
      <w:r>
        <w:rPr>
          <w:rFonts w:hint="cs"/>
          <w:b/>
          <w:bCs/>
          <w:u w:val="single"/>
          <w:rtl/>
        </w:rPr>
        <w:t xml:space="preserve">שיעור 17 </w:t>
      </w:r>
      <w:r>
        <w:rPr>
          <w:b/>
          <w:bCs/>
          <w:u w:val="single"/>
          <w:rtl/>
        </w:rPr>
        <w:t>–</w:t>
      </w:r>
      <w:r>
        <w:rPr>
          <w:rFonts w:hint="cs"/>
          <w:b/>
          <w:bCs/>
          <w:u w:val="single"/>
          <w:rtl/>
        </w:rPr>
        <w:t xml:space="preserve"> </w:t>
      </w:r>
      <w:r w:rsidR="00424134" w:rsidRPr="00ED509E">
        <w:rPr>
          <w:rFonts w:hint="cs"/>
          <w:b/>
          <w:bCs/>
          <w:highlight w:val="yellow"/>
          <w:u w:val="single"/>
          <w:rtl/>
        </w:rPr>
        <w:t>השתק פלוגתא</w:t>
      </w:r>
      <w:bookmarkEnd w:id="20"/>
    </w:p>
    <w:p w:rsidR="0065342F" w:rsidRDefault="00750E39" w:rsidP="00750E39">
      <w:pPr>
        <w:pStyle w:val="a3"/>
        <w:rPr>
          <w:rtl/>
        </w:rPr>
      </w:pPr>
      <w:r>
        <w:rPr>
          <w:rFonts w:hint="cs"/>
          <w:rtl/>
        </w:rPr>
        <w:t xml:space="preserve">היום אנו עוברים לענף השני של מעשה בית דין </w:t>
      </w:r>
      <w:r>
        <w:rPr>
          <w:rtl/>
        </w:rPr>
        <w:t>–</w:t>
      </w:r>
      <w:r>
        <w:rPr>
          <w:rFonts w:hint="cs"/>
          <w:rtl/>
        </w:rPr>
        <w:t xml:space="preserve"> </w:t>
      </w:r>
      <w:r w:rsidRPr="0046665F">
        <w:rPr>
          <w:rFonts w:hint="cs"/>
          <w:b/>
          <w:bCs/>
          <w:rtl/>
        </w:rPr>
        <w:t>השתק פלוגתא</w:t>
      </w:r>
      <w:r>
        <w:rPr>
          <w:rFonts w:hint="cs"/>
          <w:rtl/>
        </w:rPr>
        <w:t xml:space="preserve">. המבוא הרעיוני זהה (עשינו אותו </w:t>
      </w:r>
      <w:r>
        <w:rPr>
          <w:rtl/>
        </w:rPr>
        <w:t>–</w:t>
      </w:r>
      <w:r>
        <w:rPr>
          <w:rFonts w:hint="cs"/>
          <w:rtl/>
        </w:rPr>
        <w:t xml:space="preserve"> עקרון הסופיות בבסיס שני המסלולים) אבל השתק פלוגתא עושה </w:t>
      </w:r>
      <w:r w:rsidRPr="0046665F">
        <w:rPr>
          <w:rFonts w:hint="cs"/>
          <w:u w:val="single"/>
          <w:rtl/>
        </w:rPr>
        <w:t>משהו אחר לגמרי</w:t>
      </w:r>
      <w:r>
        <w:rPr>
          <w:rFonts w:hint="cs"/>
          <w:rtl/>
        </w:rPr>
        <w:t>.</w:t>
      </w:r>
    </w:p>
    <w:p w:rsidR="00750E39" w:rsidRDefault="00750E39" w:rsidP="00750E39">
      <w:pPr>
        <w:pStyle w:val="a3"/>
        <w:rPr>
          <w:rtl/>
        </w:rPr>
      </w:pPr>
      <w:r w:rsidRPr="0046665F">
        <w:rPr>
          <w:rFonts w:hint="cs"/>
          <w:b/>
          <w:bCs/>
          <w:rtl/>
        </w:rPr>
        <w:t>שלושת התנאים המשותפים של השתק פלוגתא והשתק עילה</w:t>
      </w:r>
      <w:r w:rsidR="0046665F">
        <w:rPr>
          <w:rFonts w:hint="cs"/>
          <w:b/>
          <w:bCs/>
          <w:rtl/>
        </w:rPr>
        <w:t>:</w:t>
      </w:r>
      <w:r>
        <w:rPr>
          <w:rFonts w:hint="cs"/>
          <w:rtl/>
        </w:rPr>
        <w:t xml:space="preserve"> </w:t>
      </w:r>
      <w:r w:rsidRPr="0046665F">
        <w:rPr>
          <w:rFonts w:hint="cs"/>
          <w:color w:val="A5A5A5" w:themeColor="accent3"/>
          <w:rtl/>
        </w:rPr>
        <w:t>(למדנו במבוא)</w:t>
      </w:r>
    </w:p>
    <w:p w:rsidR="00750E39" w:rsidRDefault="00750E39" w:rsidP="0046665F">
      <w:pPr>
        <w:pStyle w:val="a3"/>
        <w:numPr>
          <w:ilvl w:val="0"/>
          <w:numId w:val="43"/>
        </w:numPr>
        <w:ind w:left="360"/>
        <w:rPr>
          <w:rtl/>
        </w:rPr>
      </w:pPr>
      <w:r>
        <w:rPr>
          <w:rFonts w:hint="cs"/>
          <w:rtl/>
        </w:rPr>
        <w:t xml:space="preserve">בית המשפט שנתן את ההחלטה הראשונה (משפט 1) יהיה </w:t>
      </w:r>
      <w:r w:rsidRPr="0046665F">
        <w:rPr>
          <w:rFonts w:hint="cs"/>
          <w:b/>
          <w:bCs/>
          <w:rtl/>
        </w:rPr>
        <w:t>מוחלט</w:t>
      </w:r>
      <w:r w:rsidR="0046665F">
        <w:rPr>
          <w:rFonts w:hint="cs"/>
          <w:rtl/>
        </w:rPr>
        <w:t>.</w:t>
      </w:r>
    </w:p>
    <w:p w:rsidR="00750E39" w:rsidRDefault="00750E39" w:rsidP="0046665F">
      <w:pPr>
        <w:pStyle w:val="a3"/>
        <w:numPr>
          <w:ilvl w:val="0"/>
          <w:numId w:val="43"/>
        </w:numPr>
        <w:ind w:left="360"/>
      </w:pPr>
      <w:r>
        <w:rPr>
          <w:rFonts w:hint="cs"/>
          <w:rtl/>
        </w:rPr>
        <w:t xml:space="preserve">פסק הדין יהיה </w:t>
      </w:r>
      <w:r w:rsidRPr="0046665F">
        <w:rPr>
          <w:rFonts w:hint="cs"/>
          <w:b/>
          <w:bCs/>
          <w:rtl/>
        </w:rPr>
        <w:t>סופי</w:t>
      </w:r>
      <w:r w:rsidR="0046665F">
        <w:rPr>
          <w:rFonts w:hint="cs"/>
          <w:rtl/>
        </w:rPr>
        <w:t>.</w:t>
      </w:r>
    </w:p>
    <w:p w:rsidR="00750E39" w:rsidRPr="0046665F" w:rsidRDefault="00750E39" w:rsidP="0046665F">
      <w:pPr>
        <w:pStyle w:val="a3"/>
        <w:numPr>
          <w:ilvl w:val="0"/>
          <w:numId w:val="43"/>
        </w:numPr>
        <w:ind w:left="360"/>
      </w:pPr>
      <w:r>
        <w:rPr>
          <w:rFonts w:hint="cs"/>
          <w:rtl/>
        </w:rPr>
        <w:t xml:space="preserve">במשפט </w:t>
      </w:r>
      <w:r w:rsidR="0046665F">
        <w:rPr>
          <w:rFonts w:hint="cs"/>
          <w:rtl/>
        </w:rPr>
        <w:t>2#</w:t>
      </w:r>
      <w:r>
        <w:rPr>
          <w:rFonts w:hint="cs"/>
          <w:rtl/>
        </w:rPr>
        <w:t xml:space="preserve"> צריך שיופיעו </w:t>
      </w:r>
      <w:r w:rsidRPr="0046665F">
        <w:rPr>
          <w:rFonts w:hint="cs"/>
          <w:b/>
          <w:bCs/>
          <w:rtl/>
        </w:rPr>
        <w:t>אותם צדדים</w:t>
      </w:r>
      <w:r>
        <w:rPr>
          <w:rFonts w:hint="cs"/>
          <w:rtl/>
        </w:rPr>
        <w:t xml:space="preserve"> (באופן שבו ה</w:t>
      </w:r>
      <w:r w:rsidR="0046665F">
        <w:rPr>
          <w:rFonts w:hint="cs"/>
          <w:rtl/>
        </w:rPr>
        <w:t>ג</w:t>
      </w:r>
      <w:r>
        <w:rPr>
          <w:rFonts w:hint="cs"/>
          <w:rtl/>
        </w:rPr>
        <w:t xml:space="preserve">דרנו צדדים </w:t>
      </w:r>
      <w:r>
        <w:rPr>
          <w:rtl/>
        </w:rPr>
        <w:t>–</w:t>
      </w:r>
      <w:r>
        <w:rPr>
          <w:rFonts w:hint="cs"/>
          <w:rtl/>
        </w:rPr>
        <w:t xml:space="preserve"> אגד אינטרסים חופף של המשפט הראשון והשני).</w:t>
      </w:r>
    </w:p>
    <w:p w:rsidR="00750E39" w:rsidRDefault="00750E39" w:rsidP="0046665F">
      <w:pPr>
        <w:pStyle w:val="a3"/>
      </w:pPr>
      <w:r>
        <w:rPr>
          <w:rFonts w:hint="cs"/>
          <w:rtl/>
        </w:rPr>
        <w:t xml:space="preserve">נוסיף את 4,5,6,7 </w:t>
      </w:r>
      <w:r>
        <w:rPr>
          <w:rtl/>
        </w:rPr>
        <w:t>–</w:t>
      </w:r>
      <w:r>
        <w:rPr>
          <w:rFonts w:hint="cs"/>
          <w:rtl/>
        </w:rPr>
        <w:t xml:space="preserve"> </w:t>
      </w:r>
      <w:r w:rsidRPr="0046665F">
        <w:rPr>
          <w:rFonts w:hint="cs"/>
          <w:b/>
          <w:bCs/>
          <w:rtl/>
        </w:rPr>
        <w:t>התנאים הנוספים שמייחדים את דוקטרינת השתק הפלוגתא</w:t>
      </w:r>
      <w:r w:rsidR="0046665F">
        <w:rPr>
          <w:rFonts w:hint="cs"/>
          <w:rtl/>
        </w:rPr>
        <w:t>:</w:t>
      </w:r>
    </w:p>
    <w:p w:rsidR="00750E39" w:rsidRDefault="00750E39" w:rsidP="0046665F">
      <w:pPr>
        <w:pStyle w:val="a3"/>
        <w:numPr>
          <w:ilvl w:val="0"/>
          <w:numId w:val="43"/>
        </w:numPr>
        <w:ind w:left="360"/>
      </w:pPr>
      <w:r w:rsidRPr="00750E39">
        <w:rPr>
          <w:rFonts w:hint="cs"/>
          <w:b/>
          <w:bCs/>
          <w:rtl/>
        </w:rPr>
        <w:t>זהות הפלוגתא</w:t>
      </w:r>
      <w:r>
        <w:rPr>
          <w:rFonts w:hint="cs"/>
          <w:rtl/>
        </w:rPr>
        <w:t xml:space="preserve"> </w:t>
      </w:r>
      <w:r>
        <w:rPr>
          <w:rtl/>
        </w:rPr>
        <w:t>–</w:t>
      </w:r>
      <w:r>
        <w:rPr>
          <w:rFonts w:hint="cs"/>
          <w:rtl/>
        </w:rPr>
        <w:t xml:space="preserve"> פלוגתא שנדונה/הוכרעה במשפט הראשון היא </w:t>
      </w:r>
      <w:r w:rsidRPr="0046665F">
        <w:rPr>
          <w:rFonts w:hint="cs"/>
          <w:u w:val="single"/>
          <w:rtl/>
        </w:rPr>
        <w:t>אותה פלוגתא שמתעוררת במשפט השני</w:t>
      </w:r>
      <w:r>
        <w:rPr>
          <w:rFonts w:hint="cs"/>
          <w:rtl/>
        </w:rPr>
        <w:t>. הרבה פעמים כשיש מחלוקת עובדתית</w:t>
      </w:r>
      <w:r w:rsidR="0046665F">
        <w:rPr>
          <w:rFonts w:hint="cs"/>
          <w:rtl/>
        </w:rPr>
        <w:t>/משפטית מוסיפים</w:t>
      </w:r>
      <w:r>
        <w:rPr>
          <w:rFonts w:hint="cs"/>
          <w:rtl/>
        </w:rPr>
        <w:t xml:space="preserve">. </w:t>
      </w:r>
    </w:p>
    <w:p w:rsidR="00750E39" w:rsidRDefault="00750E39" w:rsidP="0046665F">
      <w:pPr>
        <w:pStyle w:val="a3"/>
        <w:numPr>
          <w:ilvl w:val="0"/>
          <w:numId w:val="44"/>
        </w:numPr>
        <w:ind w:left="720"/>
        <w:rPr>
          <w:rtl/>
        </w:rPr>
      </w:pPr>
      <w:r w:rsidRPr="0046665F">
        <w:rPr>
          <w:rFonts w:hint="cs"/>
          <w:b/>
          <w:bCs/>
          <w:rtl/>
        </w:rPr>
        <w:t>מחלוקת משפטית טהורה היא משהו שהשתק פלוגתא לא יחול עליו</w:t>
      </w:r>
      <w:r w:rsidR="0046665F">
        <w:rPr>
          <w:rFonts w:hint="cs"/>
          <w:rtl/>
        </w:rPr>
        <w:t xml:space="preserve">. </w:t>
      </w:r>
      <w:r w:rsidR="0046665F" w:rsidRPr="0046665F">
        <w:rPr>
          <w:rFonts w:hint="cs"/>
          <w:b/>
          <w:bCs/>
          <w:rtl/>
        </w:rPr>
        <w:t>לדוגמא</w:t>
      </w:r>
      <w:r w:rsidR="0046665F">
        <w:rPr>
          <w:rFonts w:hint="cs"/>
          <w:rtl/>
        </w:rPr>
        <w:t>: מהו הפירוש הנכון של סעיף?</w:t>
      </w:r>
      <w:r>
        <w:rPr>
          <w:rFonts w:hint="cs"/>
          <w:rtl/>
        </w:rPr>
        <w:t xml:space="preserve"> מהו </w:t>
      </w:r>
      <w:r w:rsidR="0046665F">
        <w:rPr>
          <w:rFonts w:hint="cs"/>
          <w:rtl/>
        </w:rPr>
        <w:t>מבחן ביהמ"ש לגבי עוולת הרשלנות?</w:t>
      </w:r>
      <w:r>
        <w:rPr>
          <w:rFonts w:hint="cs"/>
          <w:rtl/>
        </w:rPr>
        <w:t xml:space="preserve"> השתק פלוגתא לא חל כי זו שאלת משפטית, וביהמ"ש הגבוה קובע את ההנחיות המשפטיות לבתי המשפט מטה.</w:t>
      </w:r>
    </w:p>
    <w:p w:rsidR="00750E39" w:rsidRDefault="00750E39" w:rsidP="0046665F">
      <w:pPr>
        <w:pStyle w:val="a3"/>
        <w:numPr>
          <w:ilvl w:val="0"/>
          <w:numId w:val="44"/>
        </w:numPr>
        <w:ind w:left="720"/>
      </w:pPr>
      <w:r w:rsidRPr="0046665F">
        <w:rPr>
          <w:rFonts w:hint="cs"/>
          <w:b/>
          <w:bCs/>
          <w:rtl/>
        </w:rPr>
        <w:t>השתק פלוגתא עוסק במשהו צר יותר</w:t>
      </w:r>
      <w:r>
        <w:rPr>
          <w:rFonts w:hint="cs"/>
          <w:rtl/>
        </w:rPr>
        <w:t xml:space="preserve"> </w:t>
      </w:r>
      <w:r>
        <w:rPr>
          <w:rtl/>
        </w:rPr>
        <w:t>–</w:t>
      </w:r>
      <w:r>
        <w:rPr>
          <w:rFonts w:hint="cs"/>
          <w:rtl/>
        </w:rPr>
        <w:t xml:space="preserve"> הכרעה במחלוקת עובדתית/עובדתית-משפטית. </w:t>
      </w:r>
      <w:r w:rsidRPr="0046665F">
        <w:rPr>
          <w:rFonts w:hint="cs"/>
          <w:b/>
          <w:bCs/>
          <w:rtl/>
        </w:rPr>
        <w:t>דוגמא</w:t>
      </w:r>
      <w:r w:rsidR="0046665F">
        <w:rPr>
          <w:rFonts w:hint="cs"/>
          <w:rtl/>
        </w:rPr>
        <w:t xml:space="preserve"> למחלוקת עובדתית טהורה:</w:t>
      </w:r>
      <w:r>
        <w:rPr>
          <w:rFonts w:hint="cs"/>
          <w:rtl/>
        </w:rPr>
        <w:t xml:space="preserve"> כמו באיזו שעה </w:t>
      </w:r>
      <w:r w:rsidR="0046665F">
        <w:rPr>
          <w:rFonts w:hint="cs"/>
          <w:rtl/>
        </w:rPr>
        <w:t>התרחשה התאונה?</w:t>
      </w:r>
      <w:r>
        <w:rPr>
          <w:rFonts w:hint="cs"/>
          <w:rtl/>
        </w:rPr>
        <w:t xml:space="preserve"> אלו שאלות עובדתיות טהורות </w:t>
      </w:r>
      <w:r w:rsidRPr="0046665F">
        <w:rPr>
          <w:rFonts w:hint="cs"/>
          <w:u w:val="single"/>
          <w:rtl/>
        </w:rPr>
        <w:t>ש</w:t>
      </w:r>
      <w:r w:rsidR="0046665F" w:rsidRPr="0046665F">
        <w:rPr>
          <w:rFonts w:hint="cs"/>
          <w:u w:val="single"/>
          <w:rtl/>
        </w:rPr>
        <w:t>יכבלו</w:t>
      </w:r>
      <w:r w:rsidRPr="0046665F">
        <w:rPr>
          <w:rFonts w:hint="cs"/>
          <w:u w:val="single"/>
          <w:rtl/>
        </w:rPr>
        <w:t xml:space="preserve"> בית משפט שני</w:t>
      </w:r>
      <w:r>
        <w:rPr>
          <w:rFonts w:hint="cs"/>
          <w:rtl/>
        </w:rPr>
        <w:t xml:space="preserve"> אם אותה פלוגתא תתעורר, ויש לכך כוח. </w:t>
      </w:r>
      <w:r w:rsidRPr="0046665F">
        <w:rPr>
          <w:rFonts w:hint="cs"/>
          <w:b/>
          <w:bCs/>
          <w:rtl/>
        </w:rPr>
        <w:t>אם הדבר הוכרע והתנאים מתקיימים לא נפתח הכרעה זו.</w:t>
      </w:r>
    </w:p>
    <w:p w:rsidR="00750E39" w:rsidRDefault="00750E39" w:rsidP="0046665F">
      <w:pPr>
        <w:pStyle w:val="a3"/>
        <w:numPr>
          <w:ilvl w:val="0"/>
          <w:numId w:val="44"/>
        </w:numPr>
        <w:ind w:left="720"/>
      </w:pPr>
      <w:r w:rsidRPr="0046665F">
        <w:rPr>
          <w:rFonts w:hint="cs"/>
          <w:b/>
          <w:bCs/>
          <w:rtl/>
        </w:rPr>
        <w:t>בפועל</w:t>
      </w:r>
      <w:r>
        <w:rPr>
          <w:rFonts w:hint="cs"/>
          <w:rtl/>
        </w:rPr>
        <w:t xml:space="preserve"> אנו רואים שהשתק פלוגתא </w:t>
      </w:r>
      <w:r w:rsidRPr="0046665F">
        <w:rPr>
          <w:rFonts w:hint="cs"/>
          <w:b/>
          <w:bCs/>
          <w:rtl/>
        </w:rPr>
        <w:t>מופעל בהכרעות עם היבט משפטי</w:t>
      </w:r>
      <w:r>
        <w:rPr>
          <w:rFonts w:hint="cs"/>
          <w:rtl/>
        </w:rPr>
        <w:t xml:space="preserve"> </w:t>
      </w:r>
      <w:r>
        <w:rPr>
          <w:rtl/>
        </w:rPr>
        <w:t>–</w:t>
      </w:r>
      <w:r>
        <w:rPr>
          <w:rFonts w:hint="cs"/>
          <w:rtl/>
        </w:rPr>
        <w:t xml:space="preserve"> כמו האם נכרת חוזה, האם הייתה הצעה, האם הנתבע התרשל? ההכרעה בכך נשמרת לתיקים באים.</w:t>
      </w:r>
    </w:p>
    <w:p w:rsidR="00750E39" w:rsidRDefault="00750E39" w:rsidP="0046665F">
      <w:pPr>
        <w:pStyle w:val="a3"/>
        <w:numPr>
          <w:ilvl w:val="0"/>
          <w:numId w:val="44"/>
        </w:numPr>
        <w:ind w:left="720"/>
        <w:rPr>
          <w:b/>
          <w:bCs/>
        </w:rPr>
      </w:pPr>
      <w:r w:rsidRPr="0046665F">
        <w:rPr>
          <w:rFonts w:hint="cs"/>
          <w:b/>
          <w:bCs/>
          <w:rtl/>
        </w:rPr>
        <w:t>איך אנו בודקים האם יש פלוגתא זהה?</w:t>
      </w:r>
      <w:r>
        <w:rPr>
          <w:rFonts w:hint="cs"/>
          <w:rtl/>
        </w:rPr>
        <w:t xml:space="preserve"> </w:t>
      </w:r>
      <w:r w:rsidRPr="00750E39">
        <w:rPr>
          <w:rFonts w:cs="Arial"/>
          <w:b/>
          <w:bCs/>
          <w:rtl/>
        </w:rPr>
        <w:t xml:space="preserve">בין כתבי הטענות (משפט </w:t>
      </w:r>
      <w:r w:rsidR="0046665F">
        <w:rPr>
          <w:rFonts w:cs="Arial" w:hint="cs"/>
          <w:b/>
          <w:bCs/>
          <w:rtl/>
        </w:rPr>
        <w:t>2#</w:t>
      </w:r>
      <w:r w:rsidRPr="00750E39">
        <w:rPr>
          <w:rFonts w:cs="Arial"/>
          <w:b/>
          <w:bCs/>
          <w:rtl/>
        </w:rPr>
        <w:t xml:space="preserve">) לפסק הדין (משפט </w:t>
      </w:r>
      <w:r w:rsidR="0046665F">
        <w:rPr>
          <w:rFonts w:cs="Arial" w:hint="cs"/>
          <w:b/>
          <w:bCs/>
          <w:rtl/>
        </w:rPr>
        <w:t>1#</w:t>
      </w:r>
      <w:r w:rsidRPr="00750E39">
        <w:rPr>
          <w:rFonts w:cs="Arial"/>
          <w:b/>
          <w:bCs/>
          <w:rtl/>
        </w:rPr>
        <w:t xml:space="preserve">) - </w:t>
      </w:r>
      <w:r w:rsidRPr="0046665F">
        <w:rPr>
          <w:rFonts w:cs="Arial"/>
          <w:b/>
          <w:bCs/>
          <w:highlight w:val="yellow"/>
          <w:rtl/>
        </w:rPr>
        <w:t>חפיפה מקימה השתק!</w:t>
      </w:r>
      <w:r>
        <w:rPr>
          <w:rFonts w:hint="cs"/>
          <w:rtl/>
        </w:rPr>
        <w:t xml:space="preserve"> כך נראה האם אנו נפטרים מהצורך לברר מחדש. מדובר בתנאי יחסית פשוט שלא תמיד קל להפעלה.</w:t>
      </w:r>
    </w:p>
    <w:p w:rsidR="00750E39" w:rsidRPr="0046665F" w:rsidRDefault="00750E39" w:rsidP="0046665F">
      <w:pPr>
        <w:pStyle w:val="a3"/>
        <w:ind w:left="720"/>
        <w:rPr>
          <w:b/>
          <w:bCs/>
        </w:rPr>
      </w:pPr>
    </w:p>
    <w:p w:rsidR="00750E39" w:rsidRDefault="00750E39" w:rsidP="0046665F">
      <w:pPr>
        <w:pStyle w:val="a3"/>
        <w:numPr>
          <w:ilvl w:val="0"/>
          <w:numId w:val="43"/>
        </w:numPr>
        <w:ind w:left="360"/>
      </w:pPr>
      <w:r w:rsidRPr="00750E39">
        <w:rPr>
          <w:rFonts w:cs="Arial" w:hint="cs"/>
          <w:b/>
          <w:bCs/>
          <w:rtl/>
        </w:rPr>
        <w:t>תנאי קיום ההתדיינות</w:t>
      </w:r>
      <w:r>
        <w:rPr>
          <w:rFonts w:cs="Arial" w:hint="cs"/>
          <w:rtl/>
        </w:rPr>
        <w:t xml:space="preserve"> </w:t>
      </w:r>
      <w:r>
        <w:rPr>
          <w:rFonts w:cs="Arial"/>
          <w:rtl/>
        </w:rPr>
        <w:t>–</w:t>
      </w:r>
      <w:r>
        <w:rPr>
          <w:rFonts w:cs="Arial" w:hint="cs"/>
          <w:rtl/>
        </w:rPr>
        <w:t xml:space="preserve"> </w:t>
      </w:r>
      <w:r>
        <w:rPr>
          <w:rFonts w:hint="cs"/>
          <w:rtl/>
        </w:rPr>
        <w:t xml:space="preserve">כדי שאהיה מסוגל להשתיק במשפט </w:t>
      </w:r>
      <w:r w:rsidR="0046665F">
        <w:rPr>
          <w:rFonts w:hint="cs"/>
          <w:rtl/>
        </w:rPr>
        <w:t>2# בעל דין ביחס לפלוגתא מסו</w:t>
      </w:r>
      <w:r>
        <w:rPr>
          <w:rFonts w:hint="cs"/>
          <w:rtl/>
        </w:rPr>
        <w:t xml:space="preserve">ימת, אני צריך לוודא כי </w:t>
      </w:r>
      <w:r w:rsidR="0046665F" w:rsidRPr="0046665F">
        <w:rPr>
          <w:rFonts w:hint="cs"/>
          <w:u w:val="single"/>
          <w:rtl/>
        </w:rPr>
        <w:t>ל</w:t>
      </w:r>
      <w:r w:rsidRPr="0046665F">
        <w:rPr>
          <w:rFonts w:hint="cs"/>
          <w:u w:val="single"/>
          <w:rtl/>
        </w:rPr>
        <w:t>אדם שאני מבקש להשתיק היה את יומו</w:t>
      </w:r>
      <w:r>
        <w:rPr>
          <w:rFonts w:hint="cs"/>
          <w:rtl/>
        </w:rPr>
        <w:t xml:space="preserve"> לטעון ביחס </w:t>
      </w:r>
      <w:r w:rsidRPr="0046665F">
        <w:rPr>
          <w:rFonts w:hint="cs"/>
          <w:u w:val="single"/>
          <w:rtl/>
        </w:rPr>
        <w:t>לאותה פלוגתא</w:t>
      </w:r>
      <w:r>
        <w:rPr>
          <w:rFonts w:hint="cs"/>
          <w:rtl/>
        </w:rPr>
        <w:t xml:space="preserve">. </w:t>
      </w:r>
      <w:r w:rsidR="00B63BEE" w:rsidRPr="0046665F">
        <w:rPr>
          <w:rFonts w:hint="cs"/>
          <w:highlight w:val="yellow"/>
          <w:rtl/>
        </w:rPr>
        <w:t xml:space="preserve">התנאי של הדוקטרינה </w:t>
      </w:r>
      <w:r w:rsidR="00B63BEE" w:rsidRPr="0046665F">
        <w:rPr>
          <w:highlight w:val="yellow"/>
          <w:rtl/>
        </w:rPr>
        <w:t>–</w:t>
      </w:r>
      <w:r w:rsidR="00B63BEE" w:rsidRPr="0046665F">
        <w:rPr>
          <w:rFonts w:hint="cs"/>
          <w:highlight w:val="yellow"/>
          <w:rtl/>
        </w:rPr>
        <w:t xml:space="preserve"> האדם שאנו מבקשים להשתיק היה באותו דיון ביחס לאותה פלוגתא</w:t>
      </w:r>
      <w:r w:rsidR="00B63BEE">
        <w:rPr>
          <w:rFonts w:hint="cs"/>
          <w:rtl/>
        </w:rPr>
        <w:t xml:space="preserve"> </w:t>
      </w:r>
      <w:r w:rsidR="00B63BEE">
        <w:rPr>
          <w:rtl/>
        </w:rPr>
        <w:t>–</w:t>
      </w:r>
      <w:r w:rsidR="00B63BEE">
        <w:rPr>
          <w:rFonts w:hint="cs"/>
          <w:rtl/>
        </w:rPr>
        <w:t xml:space="preserve"> קשור לכבוד האדם, זכות הטיעון, שלילת זכות.</w:t>
      </w:r>
    </w:p>
    <w:p w:rsidR="00B63BEE" w:rsidRDefault="00B63BEE" w:rsidP="0046665F">
      <w:pPr>
        <w:pStyle w:val="a3"/>
        <w:ind w:left="360"/>
      </w:pPr>
    </w:p>
    <w:p w:rsidR="00B63BEE" w:rsidRDefault="00B63BEE" w:rsidP="0046665F">
      <w:pPr>
        <w:pStyle w:val="a3"/>
        <w:numPr>
          <w:ilvl w:val="0"/>
          <w:numId w:val="43"/>
        </w:numPr>
        <w:ind w:left="360"/>
      </w:pPr>
      <w:r w:rsidRPr="00B63BEE">
        <w:rPr>
          <w:rFonts w:hint="cs"/>
          <w:b/>
          <w:bCs/>
          <w:rtl/>
        </w:rPr>
        <w:t>דרישת הממצא הפוזיטיבי ביחס לפלוגתא</w:t>
      </w:r>
      <w:r>
        <w:rPr>
          <w:rFonts w:hint="cs"/>
          <w:rtl/>
        </w:rPr>
        <w:t xml:space="preserve"> </w:t>
      </w:r>
      <w:r>
        <w:rPr>
          <w:rtl/>
        </w:rPr>
        <w:t>–</w:t>
      </w:r>
      <w:r>
        <w:rPr>
          <w:rFonts w:hint="cs"/>
          <w:rtl/>
        </w:rPr>
        <w:t xml:space="preserve"> </w:t>
      </w:r>
      <w:r w:rsidRPr="0046665F">
        <w:rPr>
          <w:rFonts w:hint="cs"/>
          <w:b/>
          <w:bCs/>
          <w:rtl/>
        </w:rPr>
        <w:t>שביהמ"ש הכריע בפועל</w:t>
      </w:r>
      <w:r>
        <w:rPr>
          <w:rFonts w:hint="cs"/>
          <w:rtl/>
        </w:rPr>
        <w:t xml:space="preserve">. שבהחלטתו הוא התעסק בעניין הזה. אנו מכירים היטב שהרבה פעמים שופטים מניחים היבטים מסוימים של ההכרעה כי הם לא צריכים הוכחה/חושבים שהם יכולים לדלג עליהם. לפעמים שופטים מגיעים למסקנות בלי לעבור על כל התחנות. </w:t>
      </w:r>
      <w:r w:rsidRPr="0046665F">
        <w:rPr>
          <w:rFonts w:hint="cs"/>
          <w:highlight w:val="yellow"/>
          <w:rtl/>
        </w:rPr>
        <w:t>אנו רוצים לראות שביהמ"ש בפועל עסק בנושא והכריע</w:t>
      </w:r>
      <w:r>
        <w:rPr>
          <w:rFonts w:hint="cs"/>
          <w:rtl/>
        </w:rPr>
        <w:t xml:space="preserve">. רק במצבים אלו חלות ההצדקות המערכתיות של מעשה בית דין </w:t>
      </w:r>
      <w:r>
        <w:rPr>
          <w:rtl/>
        </w:rPr>
        <w:t>–</w:t>
      </w:r>
      <w:r>
        <w:rPr>
          <w:rFonts w:hint="cs"/>
          <w:rtl/>
        </w:rPr>
        <w:t xml:space="preserve"> לא נרצה לבזבז משאבים נוספים, אני רוצה לוודא שזה בפועל קרה.</w:t>
      </w:r>
    </w:p>
    <w:p w:rsidR="00B63BEE" w:rsidRDefault="00B63BEE" w:rsidP="0046665F">
      <w:pPr>
        <w:pStyle w:val="a3"/>
        <w:ind w:left="360"/>
      </w:pPr>
    </w:p>
    <w:p w:rsidR="00D802A1" w:rsidRDefault="00B63BEE" w:rsidP="0046665F">
      <w:pPr>
        <w:pStyle w:val="a3"/>
        <w:numPr>
          <w:ilvl w:val="0"/>
          <w:numId w:val="43"/>
        </w:numPr>
        <w:ind w:left="360"/>
      </w:pPr>
      <w:r w:rsidRPr="00B63BEE">
        <w:rPr>
          <w:rFonts w:hint="cs"/>
          <w:b/>
          <w:bCs/>
          <w:rtl/>
        </w:rPr>
        <w:t>תנאי ההכרעה החיונית</w:t>
      </w:r>
      <w:r>
        <w:rPr>
          <w:rFonts w:hint="cs"/>
          <w:rtl/>
        </w:rPr>
        <w:t xml:space="preserve"> </w:t>
      </w:r>
      <w:r>
        <w:rPr>
          <w:rtl/>
        </w:rPr>
        <w:t>–</w:t>
      </w:r>
      <w:r>
        <w:rPr>
          <w:rFonts w:hint="cs"/>
          <w:rtl/>
        </w:rPr>
        <w:t xml:space="preserve"> משלים את התנאי השישי. לא מספיק שביהמ"ש אומר את הפלוגתא ומתייחס אליה, </w:t>
      </w:r>
      <w:r w:rsidRPr="006216DA">
        <w:rPr>
          <w:rFonts w:hint="cs"/>
          <w:highlight w:val="yellow"/>
          <w:rtl/>
        </w:rPr>
        <w:t>אני רוצה שהאמיר</w:t>
      </w:r>
      <w:r w:rsidR="006216DA" w:rsidRPr="006216DA">
        <w:rPr>
          <w:rFonts w:hint="cs"/>
          <w:highlight w:val="yellow"/>
          <w:rtl/>
        </w:rPr>
        <w:t>ה הייתה כזו שאם הייתה נעדרת מפסק</w:t>
      </w:r>
      <w:r w:rsidRPr="006216DA">
        <w:rPr>
          <w:rFonts w:hint="cs"/>
          <w:highlight w:val="yellow"/>
          <w:rtl/>
        </w:rPr>
        <w:t xml:space="preserve"> הדין, ההכרעה הייתה שונה</w:t>
      </w:r>
      <w:r>
        <w:rPr>
          <w:rFonts w:hint="cs"/>
          <w:rtl/>
        </w:rPr>
        <w:t xml:space="preserve">. שביהמ"ש לא אומר אותה סתם על הדרך בהוביטר, אלא אמר אותה כי היה צריך לומר אותה. כמו בדוגמא של שעת התאונה </w:t>
      </w:r>
      <w:r>
        <w:rPr>
          <w:rtl/>
        </w:rPr>
        <w:t>–</w:t>
      </w:r>
      <w:r>
        <w:rPr>
          <w:rFonts w:hint="cs"/>
          <w:rtl/>
        </w:rPr>
        <w:t xml:space="preserve"> אנו יכולים לראות שהשופט מספר את הסיפור ומברר אם המהירות הייתה סבירה, ויכול להיות דיון שדן על כמה היה חשוך בחוץ. רק באחד משני פסקי הדין הללו ממצא התאורה חיוני לתוצאה הסופית. (מידת כמות האור ברחוב).</w:t>
      </w:r>
      <w:r w:rsidR="00D802A1">
        <w:rPr>
          <w:rFonts w:hint="cs"/>
          <w:rtl/>
        </w:rPr>
        <w:t xml:space="preserve"> אנו רוצים לוודא שביהמ"ש מודע ומתכוון לתביעה זו. </w:t>
      </w:r>
    </w:p>
    <w:p w:rsidR="00D802A1" w:rsidRDefault="00D802A1" w:rsidP="00D802A1">
      <w:pPr>
        <w:pStyle w:val="a3"/>
        <w:ind w:left="360"/>
        <w:rPr>
          <w:rtl/>
        </w:rPr>
      </w:pPr>
    </w:p>
    <w:p w:rsidR="00B63BEE" w:rsidRDefault="00D802A1" w:rsidP="00AF0522">
      <w:pPr>
        <w:pStyle w:val="a3"/>
        <w:rPr>
          <w:rtl/>
        </w:rPr>
      </w:pPr>
      <w:r>
        <w:rPr>
          <w:rFonts w:hint="cs"/>
          <w:rtl/>
        </w:rPr>
        <w:t xml:space="preserve">אם אנו </w:t>
      </w:r>
      <w:r w:rsidR="006216DA">
        <w:rPr>
          <w:rFonts w:hint="cs"/>
          <w:rtl/>
        </w:rPr>
        <w:t xml:space="preserve">סוכמים את התנאים, אנו רואים </w:t>
      </w:r>
      <w:r>
        <w:rPr>
          <w:rFonts w:hint="cs"/>
          <w:rtl/>
        </w:rPr>
        <w:t>שאנ</w:t>
      </w:r>
      <w:r w:rsidR="006216DA">
        <w:rPr>
          <w:rFonts w:hint="cs"/>
          <w:rtl/>
        </w:rPr>
        <w:t>ו מקבלים בסה"כ עם התנאים הללו</w:t>
      </w:r>
      <w:r>
        <w:rPr>
          <w:rFonts w:hint="cs"/>
          <w:rtl/>
        </w:rPr>
        <w:t xml:space="preserve"> דרישה </w:t>
      </w:r>
      <w:r w:rsidRPr="006216DA">
        <w:rPr>
          <w:rFonts w:hint="cs"/>
          <w:u w:val="single"/>
          <w:rtl/>
        </w:rPr>
        <w:t>שכדי להשתיק פירוש של פלוגתא</w:t>
      </w:r>
      <w:r>
        <w:rPr>
          <w:rFonts w:hint="cs"/>
          <w:rtl/>
        </w:rPr>
        <w:t xml:space="preserve"> במשפט שני אנו רוצים לוודא </w:t>
      </w:r>
      <w:r w:rsidRPr="006216DA">
        <w:rPr>
          <w:rFonts w:hint="cs"/>
          <w:u w:val="single"/>
          <w:rtl/>
        </w:rPr>
        <w:t>שההכרעה של הפלוגתא הייתה הכי נכונה שאפשר, שנוכל להשתמש בה בלי לפרש אותה מחדש.</w:t>
      </w:r>
    </w:p>
    <w:p w:rsidR="00D802A1" w:rsidRDefault="00D802A1" w:rsidP="00AF0522">
      <w:pPr>
        <w:pStyle w:val="a3"/>
        <w:rPr>
          <w:rtl/>
        </w:rPr>
      </w:pPr>
    </w:p>
    <w:p w:rsidR="002842B3" w:rsidRDefault="00D802A1" w:rsidP="00AF0522">
      <w:pPr>
        <w:pStyle w:val="a3"/>
        <w:rPr>
          <w:rtl/>
        </w:rPr>
      </w:pPr>
      <w:r w:rsidRPr="006216DA">
        <w:rPr>
          <w:rFonts w:hint="cs"/>
          <w:b/>
          <w:bCs/>
          <w:rtl/>
        </w:rPr>
        <w:t>התנאים שלעצמם ברורים אבל הם דורשים בירורים</w:t>
      </w:r>
      <w:r w:rsidR="006216DA">
        <w:rPr>
          <w:rFonts w:hint="cs"/>
          <w:rtl/>
        </w:rPr>
        <w:t xml:space="preserve">. מהו </w:t>
      </w:r>
      <w:r>
        <w:rPr>
          <w:rFonts w:hint="cs"/>
          <w:rtl/>
        </w:rPr>
        <w:t>ממצא חיוני? צריך לקרוא את פסק הדין ולגבש החלטה. צריך להבין את ההיגיון. המבנה של הדוקטרינה לא מסובך אבל ההפעלה נסיבתית לפי מה שקרה במשפט 1. זה מצבים שבהם יש סטיות ונראה איך ביהמ"ש מתייחס אליהם</w:t>
      </w:r>
      <w:r w:rsidR="002842B3">
        <w:rPr>
          <w:rFonts w:hint="cs"/>
          <w:rtl/>
        </w:rPr>
        <w:t xml:space="preserve">. </w:t>
      </w:r>
    </w:p>
    <w:p w:rsidR="00D802A1" w:rsidRDefault="002842B3" w:rsidP="00AF0522">
      <w:pPr>
        <w:pStyle w:val="a3"/>
        <w:rPr>
          <w:rtl/>
        </w:rPr>
      </w:pPr>
      <w:r w:rsidRPr="006216DA">
        <w:rPr>
          <w:rFonts w:hint="cs"/>
          <w:color w:val="A5A5A5" w:themeColor="accent3"/>
          <w:rtl/>
        </w:rPr>
        <w:t xml:space="preserve">ביחס לשאלה של רועי </w:t>
      </w:r>
      <w:r>
        <w:rPr>
          <w:rFonts w:hint="cs"/>
          <w:rtl/>
        </w:rPr>
        <w:t xml:space="preserve">- אם הסתכלתם על </w:t>
      </w:r>
      <w:r w:rsidRPr="006216DA">
        <w:rPr>
          <w:rFonts w:hint="cs"/>
          <w:b/>
          <w:bCs/>
          <w:highlight w:val="magenta"/>
          <w:rtl/>
        </w:rPr>
        <w:t>מקרה ויינשטיין</w:t>
      </w:r>
      <w:r>
        <w:rPr>
          <w:rFonts w:hint="cs"/>
          <w:rtl/>
        </w:rPr>
        <w:t xml:space="preserve"> </w:t>
      </w:r>
      <w:r>
        <w:rPr>
          <w:rtl/>
        </w:rPr>
        <w:t>–</w:t>
      </w:r>
      <w:r>
        <w:rPr>
          <w:rFonts w:hint="cs"/>
          <w:rtl/>
        </w:rPr>
        <w:t xml:space="preserve"> אנו רואים שיש עמדה של ביהמ"ש שאומרת שהיה לו יומו לא יכול להיתפס לדרישה כהתדיינות בפועל. אם נדרוש התדיינות בפועל ליצירת השתק </w:t>
      </w:r>
      <w:r>
        <w:rPr>
          <w:rtl/>
        </w:rPr>
        <w:t>–</w:t>
      </w:r>
      <w:r>
        <w:rPr>
          <w:rFonts w:hint="cs"/>
          <w:rtl/>
        </w:rPr>
        <w:t xml:space="preserve"> ניצור אפשרות לבעלי בית דין לא להגיע. </w:t>
      </w:r>
      <w:r w:rsidRPr="006216DA">
        <w:rPr>
          <w:rFonts w:hint="cs"/>
          <w:u w:val="single"/>
          <w:rtl/>
        </w:rPr>
        <w:t>מה שקורה זה שביהמ"ש נותן פסק דין בהעדר, ובעת ניצול לרעה לא יתנו למי שעשה כן לטעון בשני</w:t>
      </w:r>
      <w:r>
        <w:rPr>
          <w:rFonts w:hint="cs"/>
          <w:rtl/>
        </w:rPr>
        <w:t xml:space="preserve">. </w:t>
      </w:r>
      <w:r w:rsidRPr="006216DA">
        <w:rPr>
          <w:rFonts w:hint="cs"/>
          <w:b/>
          <w:bCs/>
          <w:highlight w:val="cyan"/>
          <w:rtl/>
        </w:rPr>
        <w:t>נאור</w:t>
      </w:r>
      <w:r>
        <w:rPr>
          <w:rFonts w:hint="cs"/>
          <w:rtl/>
        </w:rPr>
        <w:t xml:space="preserve"> כן קצת מגבילה את זה ומציבה שכבה של תנאים יותר קשים, יש זהירות כזו אבל בסופו של דבר זה ירד לעניין האשם.</w:t>
      </w:r>
    </w:p>
    <w:p w:rsidR="002842B3" w:rsidRDefault="002842B3" w:rsidP="00AF0522">
      <w:pPr>
        <w:pStyle w:val="a3"/>
        <w:rPr>
          <w:rtl/>
        </w:rPr>
      </w:pPr>
    </w:p>
    <w:p w:rsidR="002842B3" w:rsidRDefault="00AF0522" w:rsidP="00AF0522">
      <w:pPr>
        <w:pStyle w:val="a3"/>
        <w:rPr>
          <w:rtl/>
        </w:rPr>
      </w:pPr>
      <w:r w:rsidRPr="006216DA">
        <w:rPr>
          <w:rFonts w:hint="cs"/>
          <w:b/>
          <w:bCs/>
          <w:rtl/>
        </w:rPr>
        <w:t>המסר שלנו כאן</w:t>
      </w:r>
      <w:r>
        <w:rPr>
          <w:rFonts w:hint="cs"/>
          <w:rtl/>
        </w:rPr>
        <w:t xml:space="preserve"> </w:t>
      </w:r>
      <w:r>
        <w:rPr>
          <w:rtl/>
        </w:rPr>
        <w:t>–</w:t>
      </w:r>
      <w:r>
        <w:rPr>
          <w:rFonts w:hint="cs"/>
          <w:rtl/>
        </w:rPr>
        <w:t xml:space="preserve"> פעולת הדוקטרינה של מעשה בית ד</w:t>
      </w:r>
      <w:r w:rsidR="006216DA">
        <w:rPr>
          <w:rFonts w:hint="cs"/>
          <w:rtl/>
        </w:rPr>
        <w:t>ין בעניין השתק פלוגתא היא במשפט 2#</w:t>
      </w:r>
      <w:r>
        <w:rPr>
          <w:rFonts w:hint="cs"/>
          <w:rtl/>
        </w:rPr>
        <w:t xml:space="preserve"> (לכאורה) אבל גם כאן אנו רואים שהשתק פלוגתא מנחה אותנו ואומר לנו איך לפעול כבר במשפט הראשון כדי לא להיחשף לכך במשפט 2, בדומה להשתק עילה.</w:t>
      </w:r>
    </w:p>
    <w:p w:rsidR="00AF0522" w:rsidRDefault="00AF0522" w:rsidP="00AF0522">
      <w:pPr>
        <w:pStyle w:val="a3"/>
        <w:rPr>
          <w:rtl/>
        </w:rPr>
      </w:pPr>
    </w:p>
    <w:p w:rsidR="00AF0522" w:rsidRPr="00595FBB" w:rsidRDefault="00AF0522" w:rsidP="006216DA">
      <w:pPr>
        <w:pStyle w:val="a3"/>
        <w:outlineLvl w:val="2"/>
        <w:rPr>
          <w:b/>
          <w:bCs/>
          <w:u w:val="single"/>
          <w:rtl/>
        </w:rPr>
      </w:pPr>
      <w:bookmarkStart w:id="21" w:name="_Toc14205764"/>
      <w:r w:rsidRPr="006216DA">
        <w:rPr>
          <w:rFonts w:hint="cs"/>
          <w:b/>
          <w:bCs/>
          <w:highlight w:val="cyan"/>
          <w:u w:val="single"/>
          <w:rtl/>
        </w:rPr>
        <w:t>השתק פלוגתא - סיבוכים</w:t>
      </w:r>
      <w:bookmarkEnd w:id="21"/>
    </w:p>
    <w:p w:rsidR="00AF0522" w:rsidRDefault="00595FBB" w:rsidP="006216DA">
      <w:pPr>
        <w:pStyle w:val="a3"/>
        <w:numPr>
          <w:ilvl w:val="0"/>
          <w:numId w:val="46"/>
        </w:numPr>
        <w:ind w:left="360"/>
        <w:rPr>
          <w:rtl/>
        </w:rPr>
      </w:pPr>
      <w:r w:rsidRPr="006216DA">
        <w:rPr>
          <w:rFonts w:hint="cs"/>
          <w:b/>
          <w:bCs/>
          <w:rtl/>
        </w:rPr>
        <w:t>מבחן קיום ההתדיינות</w:t>
      </w:r>
      <w:r>
        <w:rPr>
          <w:rFonts w:hint="cs"/>
          <w:rtl/>
        </w:rPr>
        <w:t xml:space="preserve">: </w:t>
      </w:r>
      <w:r w:rsidR="00AF0522" w:rsidRPr="00AF0522">
        <w:rPr>
          <w:rFonts w:hint="cs"/>
          <w:rtl/>
        </w:rPr>
        <w:t>מה בדבר תהליכים דומים אך לא זהים?</w:t>
      </w:r>
      <w:r w:rsidR="00AF0522">
        <w:rPr>
          <w:rFonts w:hint="cs"/>
          <w:rtl/>
        </w:rPr>
        <w:t xml:space="preserve"> כאשר הן דומות אבל אחד התנאים לא קורה במשפט השני?</w:t>
      </w:r>
    </w:p>
    <w:p w:rsidR="00AB4ACE" w:rsidRDefault="00AF0522" w:rsidP="006216DA">
      <w:pPr>
        <w:pStyle w:val="a3"/>
        <w:ind w:left="360"/>
        <w:rPr>
          <w:rtl/>
        </w:rPr>
      </w:pPr>
      <w:r w:rsidRPr="006216DA">
        <w:rPr>
          <w:rFonts w:cs="Arial"/>
          <w:b/>
          <w:bCs/>
          <w:highlight w:val="magenta"/>
          <w:rtl/>
        </w:rPr>
        <w:t>ע"א 9211/09 איזוטסט נ' דריזין</w:t>
      </w:r>
      <w:r>
        <w:rPr>
          <w:rFonts w:cs="Arial" w:hint="cs"/>
          <w:rtl/>
        </w:rPr>
        <w:t xml:space="preserve"> (רשות) </w:t>
      </w:r>
      <w:r>
        <w:rPr>
          <w:rFonts w:cs="Arial"/>
          <w:rtl/>
        </w:rPr>
        <w:t>–</w:t>
      </w:r>
      <w:r>
        <w:rPr>
          <w:rFonts w:cs="Arial" w:hint="cs"/>
          <w:rtl/>
        </w:rPr>
        <w:t xml:space="preserve"> </w:t>
      </w:r>
    </w:p>
    <w:p w:rsidR="00AF0522" w:rsidRDefault="00AF0522" w:rsidP="006216DA">
      <w:pPr>
        <w:pStyle w:val="a3"/>
        <w:numPr>
          <w:ilvl w:val="0"/>
          <w:numId w:val="45"/>
        </w:numPr>
        <w:rPr>
          <w:rtl/>
        </w:rPr>
      </w:pPr>
      <w:r w:rsidRPr="009A2951">
        <w:rPr>
          <w:rFonts w:hint="cs"/>
          <w:b/>
          <w:bCs/>
          <w:rtl/>
        </w:rPr>
        <w:t>המשפט הראשון מתנהל בביהמ"ש העליון</w:t>
      </w:r>
      <w:r>
        <w:rPr>
          <w:rFonts w:hint="cs"/>
          <w:rtl/>
        </w:rPr>
        <w:t xml:space="preserve">. יש שם עתירה מנהלית בעילה של </w:t>
      </w:r>
      <w:r w:rsidRPr="006216DA">
        <w:rPr>
          <w:rFonts w:hint="cs"/>
          <w:u w:val="single"/>
          <w:rtl/>
        </w:rPr>
        <w:t>אי סבירות של הרשות שמנפקת ר</w:t>
      </w:r>
      <w:r w:rsidR="006216DA" w:rsidRPr="006216DA">
        <w:rPr>
          <w:rFonts w:hint="cs"/>
          <w:u w:val="single"/>
          <w:rtl/>
        </w:rPr>
        <w:t>י</w:t>
      </w:r>
      <w:r w:rsidRPr="006216DA">
        <w:rPr>
          <w:rFonts w:hint="cs"/>
          <w:u w:val="single"/>
          <w:rtl/>
        </w:rPr>
        <w:t>שיונות למעבדות</w:t>
      </w:r>
      <w:r>
        <w:rPr>
          <w:rFonts w:hint="cs"/>
          <w:rtl/>
        </w:rPr>
        <w:t>. ביהמ"</w:t>
      </w:r>
      <w:r w:rsidR="00AB4ACE">
        <w:rPr>
          <w:rFonts w:hint="cs"/>
          <w:rtl/>
        </w:rPr>
        <w:t>ש</w:t>
      </w:r>
      <w:r>
        <w:rPr>
          <w:rFonts w:hint="cs"/>
          <w:rtl/>
        </w:rPr>
        <w:t xml:space="preserve"> דן בטענה ודוחה אותה לגופה </w:t>
      </w:r>
      <w:r>
        <w:rPr>
          <w:rtl/>
        </w:rPr>
        <w:t>–</w:t>
      </w:r>
      <w:r>
        <w:rPr>
          <w:rFonts w:hint="cs"/>
          <w:rtl/>
        </w:rPr>
        <w:t xml:space="preserve"> </w:t>
      </w:r>
      <w:r w:rsidRPr="006216DA">
        <w:rPr>
          <w:rFonts w:hint="cs"/>
          <w:b/>
          <w:bCs/>
          <w:rtl/>
        </w:rPr>
        <w:t>המדינה פעלה באופן סביר</w:t>
      </w:r>
      <w:r>
        <w:rPr>
          <w:rFonts w:hint="cs"/>
          <w:rtl/>
        </w:rPr>
        <w:t xml:space="preserve"> </w:t>
      </w:r>
      <w:r w:rsidRPr="006216DA">
        <w:rPr>
          <w:rFonts w:hint="cs"/>
          <w:color w:val="A5A5A5" w:themeColor="accent3"/>
          <w:rtl/>
        </w:rPr>
        <w:t xml:space="preserve">(סבירות המשפט המנהלי שעומדת במוקד המאבקים </w:t>
      </w:r>
      <w:r w:rsidR="006216DA" w:rsidRPr="006216DA">
        <w:rPr>
          <w:rFonts w:hint="cs"/>
          <w:color w:val="A5A5A5" w:themeColor="accent3"/>
          <w:rtl/>
        </w:rPr>
        <w:t>הקואליציוניי</w:t>
      </w:r>
      <w:r w:rsidR="006216DA" w:rsidRPr="006216DA">
        <w:rPr>
          <w:rFonts w:hint="eastAsia"/>
          <w:color w:val="A5A5A5" w:themeColor="accent3"/>
          <w:rtl/>
        </w:rPr>
        <w:t>ם</w:t>
      </w:r>
      <w:r w:rsidRPr="006216DA">
        <w:rPr>
          <w:rFonts w:hint="cs"/>
          <w:color w:val="A5A5A5" w:themeColor="accent3"/>
          <w:rtl/>
        </w:rPr>
        <w:t xml:space="preserve"> כעת)</w:t>
      </w:r>
      <w:r>
        <w:rPr>
          <w:rFonts w:hint="cs"/>
          <w:rtl/>
        </w:rPr>
        <w:t xml:space="preserve">. העתירה המנהלית של המעבדה נדחית, אין חיוב לתת את הרישיון, אבל </w:t>
      </w:r>
      <w:r w:rsidRPr="006216DA">
        <w:rPr>
          <w:rFonts w:hint="cs"/>
          <w:b/>
          <w:bCs/>
          <w:rtl/>
        </w:rPr>
        <w:t>המעבדה</w:t>
      </w:r>
      <w:r>
        <w:rPr>
          <w:rFonts w:hint="cs"/>
          <w:rtl/>
        </w:rPr>
        <w:t xml:space="preserve"> </w:t>
      </w:r>
      <w:r w:rsidRPr="006216DA">
        <w:rPr>
          <w:rFonts w:hint="cs"/>
          <w:b/>
          <w:bCs/>
          <w:rtl/>
        </w:rPr>
        <w:t>טוענת שהמדינה גם הזיקה לה</w:t>
      </w:r>
      <w:r>
        <w:rPr>
          <w:rFonts w:hint="cs"/>
          <w:rtl/>
        </w:rPr>
        <w:t>, והיא רוצה פיצוי על הנזק. האם המעבדה הייתה יכולה לתבוע את הפיצוי במשפט הראשון? לכאורה כך היא אמורה לעשות לפי השתק עילה, לתבוע הכל ביחד. אבל מנגד לבג"ץ יש סמכות מוגבלת והוא לא רשאי לפסוק פיצויים נזיקיים (</w:t>
      </w:r>
      <w:r w:rsidR="002428EC">
        <w:rPr>
          <w:rFonts w:hint="cs"/>
          <w:rtl/>
        </w:rPr>
        <w:t xml:space="preserve">לפי </w:t>
      </w:r>
      <w:r w:rsidR="002428EC" w:rsidRPr="006216DA">
        <w:rPr>
          <w:rFonts w:hint="cs"/>
          <w:b/>
          <w:bCs/>
          <w:highlight w:val="lightGray"/>
          <w:rtl/>
        </w:rPr>
        <w:t>ס' 15</w:t>
      </w:r>
      <w:r w:rsidR="002428EC">
        <w:rPr>
          <w:rFonts w:hint="cs"/>
          <w:rtl/>
        </w:rPr>
        <w:t xml:space="preserve"> בג"ץ נותן צווים, והוא פיתח פיצויים במקרים חריגים מאוד).</w:t>
      </w:r>
    </w:p>
    <w:p w:rsidR="00AB4ACE" w:rsidRDefault="002428EC" w:rsidP="006216DA">
      <w:pPr>
        <w:pStyle w:val="a3"/>
        <w:numPr>
          <w:ilvl w:val="0"/>
          <w:numId w:val="45"/>
        </w:numPr>
        <w:rPr>
          <w:rtl/>
        </w:rPr>
      </w:pPr>
      <w:r w:rsidRPr="006216DA">
        <w:rPr>
          <w:rFonts w:hint="cs"/>
          <w:b/>
          <w:bCs/>
          <w:rtl/>
        </w:rPr>
        <w:t>המעבדה תובעת תביעה שונה בגין עוולת הרשלנות במחוזי</w:t>
      </w:r>
      <w:r>
        <w:rPr>
          <w:rFonts w:hint="cs"/>
          <w:rtl/>
        </w:rPr>
        <w:t xml:space="preserve"> </w:t>
      </w:r>
      <w:r>
        <w:rPr>
          <w:rtl/>
        </w:rPr>
        <w:t>–</w:t>
      </w:r>
      <w:r>
        <w:rPr>
          <w:rFonts w:hint="cs"/>
          <w:rtl/>
        </w:rPr>
        <w:t xml:space="preserve"> </w:t>
      </w:r>
      <w:r w:rsidRPr="006216DA">
        <w:rPr>
          <w:rFonts w:hint="cs"/>
          <w:b/>
          <w:bCs/>
          <w:rtl/>
        </w:rPr>
        <w:t>בעקרון מותר</w:t>
      </w:r>
      <w:r>
        <w:rPr>
          <w:rFonts w:hint="cs"/>
          <w:rtl/>
        </w:rPr>
        <w:t xml:space="preserve">. </w:t>
      </w:r>
      <w:r w:rsidR="00AB4ACE">
        <w:rPr>
          <w:rFonts w:hint="cs"/>
          <w:rtl/>
        </w:rPr>
        <w:t xml:space="preserve">ביהמ"ש צריך להחליט לשם כך </w:t>
      </w:r>
      <w:r w:rsidR="00AB4ACE" w:rsidRPr="006216DA">
        <w:rPr>
          <w:rFonts w:hint="cs"/>
          <w:u w:val="single"/>
          <w:rtl/>
        </w:rPr>
        <w:t>שהמדינה סטתה מסטנדרט התנהגות סביר</w:t>
      </w:r>
      <w:r w:rsidR="00AB4ACE">
        <w:rPr>
          <w:rFonts w:hint="cs"/>
          <w:rtl/>
        </w:rPr>
        <w:t xml:space="preserve"> </w:t>
      </w:r>
      <w:r w:rsidR="00AB4ACE">
        <w:rPr>
          <w:rtl/>
        </w:rPr>
        <w:t>–</w:t>
      </w:r>
      <w:r w:rsidR="00AB4ACE">
        <w:rPr>
          <w:rFonts w:hint="cs"/>
          <w:rtl/>
        </w:rPr>
        <w:t xml:space="preserve"> שאלת סבירות. כאן טוענת המדינה </w:t>
      </w:r>
      <w:r w:rsidR="00AB4ACE" w:rsidRPr="006216DA">
        <w:rPr>
          <w:rFonts w:hint="cs"/>
          <w:b/>
          <w:bCs/>
          <w:rtl/>
        </w:rPr>
        <w:t>שיש השתק</w:t>
      </w:r>
      <w:r w:rsidR="00AB4ACE">
        <w:rPr>
          <w:rFonts w:hint="cs"/>
          <w:rtl/>
        </w:rPr>
        <w:t xml:space="preserve"> </w:t>
      </w:r>
      <w:r w:rsidR="00AB4ACE">
        <w:rPr>
          <w:rtl/>
        </w:rPr>
        <w:t>–</w:t>
      </w:r>
      <w:r w:rsidR="00AB4ACE">
        <w:rPr>
          <w:rFonts w:hint="cs"/>
          <w:rtl/>
        </w:rPr>
        <w:t xml:space="preserve"> אי אפשר לתבוע בנזיקין כי הוכח שלא סטיתי מסטנדרט </w:t>
      </w:r>
      <w:r w:rsidR="006216DA">
        <w:rPr>
          <w:rFonts w:hint="cs"/>
          <w:rtl/>
        </w:rPr>
        <w:lastRenderedPageBreak/>
        <w:t xml:space="preserve">התנהגות סביר, </w:t>
      </w:r>
      <w:r w:rsidR="00AB4ACE">
        <w:rPr>
          <w:rFonts w:hint="cs"/>
          <w:rtl/>
        </w:rPr>
        <w:t xml:space="preserve">הנושא הוכרע, ויש </w:t>
      </w:r>
      <w:r w:rsidR="00AB4ACE" w:rsidRPr="006216DA">
        <w:rPr>
          <w:rFonts w:hint="cs"/>
          <w:b/>
          <w:bCs/>
          <w:rtl/>
        </w:rPr>
        <w:t>השתק פלוגתא</w:t>
      </w:r>
      <w:r w:rsidR="00AB4ACE">
        <w:rPr>
          <w:rFonts w:hint="cs"/>
          <w:rtl/>
        </w:rPr>
        <w:t>. זה אותם צדדים, היה טענה, אותו ממצא. השתק הפלוגתא הופך לטענת סף.</w:t>
      </w:r>
    </w:p>
    <w:p w:rsidR="00BC1CC4" w:rsidRDefault="00AB4ACE" w:rsidP="006216DA">
      <w:pPr>
        <w:pStyle w:val="a3"/>
        <w:ind w:left="720"/>
        <w:rPr>
          <w:rtl/>
        </w:rPr>
      </w:pPr>
      <w:r w:rsidRPr="006216DA">
        <w:rPr>
          <w:rFonts w:hint="cs"/>
          <w:b/>
          <w:bCs/>
          <w:rtl/>
        </w:rPr>
        <w:t>המעבדה טוענת שלא מדובר באותה סבירות</w:t>
      </w:r>
      <w:r>
        <w:rPr>
          <w:rFonts w:hint="cs"/>
          <w:rtl/>
        </w:rPr>
        <w:t xml:space="preserve">. מדובר בשאלה </w:t>
      </w:r>
      <w:r>
        <w:rPr>
          <w:rtl/>
        </w:rPr>
        <w:t>–</w:t>
      </w:r>
      <w:r>
        <w:rPr>
          <w:rFonts w:hint="cs"/>
          <w:rtl/>
        </w:rPr>
        <w:t xml:space="preserve"> </w:t>
      </w:r>
      <w:r w:rsidRPr="006216DA">
        <w:rPr>
          <w:rFonts w:hint="cs"/>
          <w:highlight w:val="yellow"/>
          <w:rtl/>
        </w:rPr>
        <w:t>האם הסבירות המנהלית = סבירות נזיקית, אותו סטנדרט התנהגות?</w:t>
      </w:r>
      <w:r w:rsidR="006216DA">
        <w:rPr>
          <w:rFonts w:hint="cs"/>
          <w:rtl/>
        </w:rPr>
        <w:t xml:space="preserve"> </w:t>
      </w:r>
      <w:r w:rsidR="00BC1CC4">
        <w:rPr>
          <w:rFonts w:hint="cs"/>
          <w:rtl/>
        </w:rPr>
        <w:t xml:space="preserve">ביהמ"ש העליון אומר שהוא מסתפק לקבוע שבנסיבות הללו </w:t>
      </w:r>
      <w:r w:rsidR="00BC1CC4" w:rsidRPr="006216DA">
        <w:rPr>
          <w:rFonts w:hint="cs"/>
          <w:b/>
          <w:bCs/>
          <w:rtl/>
        </w:rPr>
        <w:t>יש השתק פלוגתא</w:t>
      </w:r>
      <w:r w:rsidR="00BC1CC4">
        <w:rPr>
          <w:rFonts w:hint="cs"/>
          <w:rtl/>
        </w:rPr>
        <w:t xml:space="preserve"> בעניין הסבירות, </w:t>
      </w:r>
      <w:r w:rsidR="00BC1CC4" w:rsidRPr="00BC1CC4">
        <w:rPr>
          <w:rFonts w:hint="cs"/>
          <w:b/>
          <w:bCs/>
          <w:rtl/>
        </w:rPr>
        <w:t xml:space="preserve">בלי לטעון שכל </w:t>
      </w:r>
      <w:r w:rsidR="00BC1CC4">
        <w:rPr>
          <w:rFonts w:hint="cs"/>
          <w:b/>
          <w:bCs/>
          <w:rtl/>
        </w:rPr>
        <w:t>סבירות</w:t>
      </w:r>
      <w:r w:rsidR="00BC1CC4" w:rsidRPr="00BC1CC4">
        <w:rPr>
          <w:rFonts w:hint="cs"/>
          <w:b/>
          <w:bCs/>
          <w:rtl/>
        </w:rPr>
        <w:t xml:space="preserve"> תהיה ככה</w:t>
      </w:r>
      <w:r w:rsidR="00BC1CC4">
        <w:rPr>
          <w:rFonts w:hint="cs"/>
          <w:rtl/>
        </w:rPr>
        <w:t>.</w:t>
      </w:r>
    </w:p>
    <w:p w:rsidR="00595FBB" w:rsidRDefault="00595FBB" w:rsidP="006216DA">
      <w:pPr>
        <w:pStyle w:val="a3"/>
        <w:rPr>
          <w:rtl/>
        </w:rPr>
      </w:pPr>
    </w:p>
    <w:p w:rsidR="00BC1CC4" w:rsidRDefault="006216DA" w:rsidP="006216DA">
      <w:pPr>
        <w:pStyle w:val="a3"/>
        <w:numPr>
          <w:ilvl w:val="0"/>
          <w:numId w:val="46"/>
        </w:numPr>
        <w:ind w:left="360"/>
        <w:rPr>
          <w:rtl/>
        </w:rPr>
      </w:pPr>
      <w:r w:rsidRPr="006216DA">
        <w:rPr>
          <w:rFonts w:hint="cs"/>
          <w:b/>
          <w:bCs/>
          <w:rtl/>
        </w:rPr>
        <w:t>שאלת</w:t>
      </w:r>
      <w:r w:rsidR="00595FBB" w:rsidRPr="006216DA">
        <w:rPr>
          <w:rFonts w:hint="cs"/>
          <w:b/>
          <w:bCs/>
          <w:rtl/>
        </w:rPr>
        <w:t xml:space="preserve"> ס</w:t>
      </w:r>
      <w:r w:rsidR="00595FBB" w:rsidRPr="009A2951">
        <w:rPr>
          <w:rFonts w:hint="cs"/>
          <w:b/>
          <w:bCs/>
          <w:rtl/>
        </w:rPr>
        <w:t>יבוך של רעיון ההתדיינות והפלוגתא</w:t>
      </w:r>
      <w:r w:rsidR="00595FBB">
        <w:rPr>
          <w:rFonts w:hint="cs"/>
          <w:rtl/>
        </w:rPr>
        <w:t xml:space="preserve"> </w:t>
      </w:r>
      <w:r w:rsidR="00BC1CC4">
        <w:rPr>
          <w:rtl/>
        </w:rPr>
        <w:t>–</w:t>
      </w:r>
      <w:r>
        <w:rPr>
          <w:rFonts w:hint="cs"/>
          <w:rtl/>
        </w:rPr>
        <w:t xml:space="preserve"> נגיד שזו</w:t>
      </w:r>
      <w:r w:rsidR="00BC1CC4">
        <w:rPr>
          <w:rFonts w:hint="cs"/>
          <w:rtl/>
        </w:rPr>
        <w:t xml:space="preserve"> הי</w:t>
      </w:r>
      <w:r>
        <w:rPr>
          <w:rFonts w:hint="cs"/>
          <w:rtl/>
        </w:rPr>
        <w:t>ית</w:t>
      </w:r>
      <w:r w:rsidR="00BC1CC4">
        <w:rPr>
          <w:rFonts w:hint="cs"/>
          <w:rtl/>
        </w:rPr>
        <w:t xml:space="preserve">ה אותה סבירות ממש, האם צריך להתייחס גם </w:t>
      </w:r>
      <w:r w:rsidR="00BC1CC4" w:rsidRPr="006216DA">
        <w:rPr>
          <w:rFonts w:hint="cs"/>
          <w:b/>
          <w:bCs/>
          <w:rtl/>
        </w:rPr>
        <w:t>לאיכות הפרוצדוראלית שההליך עצמו מייצר?</w:t>
      </w:r>
      <w:r w:rsidR="009A1048">
        <w:rPr>
          <w:rFonts w:hint="cs"/>
          <w:rtl/>
        </w:rPr>
        <w:t xml:space="preserve"> אולי צריך להביא את הפקיד ולחקור אותם האם הם עשו את הבדיקות הרלוונטיות? (כך ניתן לעשות בתביעה אזרחית, אבל אי אפשר לעשות כך בבג"ץ)</w:t>
      </w:r>
      <w:r w:rsidR="004F59EB">
        <w:rPr>
          <w:rFonts w:hint="cs"/>
          <w:rtl/>
        </w:rPr>
        <w:t xml:space="preserve"> </w:t>
      </w:r>
      <w:r w:rsidR="004F59EB" w:rsidRPr="00332CEE">
        <w:rPr>
          <w:rFonts w:hint="cs"/>
          <w:b/>
          <w:bCs/>
          <w:rtl/>
        </w:rPr>
        <w:t xml:space="preserve">לבג"ץ יש גירעון אפיסטמי </w:t>
      </w:r>
      <w:r w:rsidR="004F59EB" w:rsidRPr="00332CEE">
        <w:rPr>
          <w:b/>
          <w:bCs/>
          <w:rtl/>
        </w:rPr>
        <w:t>–</w:t>
      </w:r>
      <w:r w:rsidR="004F59EB" w:rsidRPr="00332CEE">
        <w:rPr>
          <w:rFonts w:hint="cs"/>
          <w:b/>
          <w:bCs/>
          <w:rtl/>
        </w:rPr>
        <w:t xml:space="preserve"> קושי מובנה בהגעה לאמיתות</w:t>
      </w:r>
      <w:r w:rsidR="004F59EB">
        <w:rPr>
          <w:rFonts w:hint="cs"/>
          <w:rtl/>
        </w:rPr>
        <w:t>. אין לו את כל האמצעים של מערכת ה</w:t>
      </w:r>
      <w:r>
        <w:t>C</w:t>
      </w:r>
      <w:r w:rsidR="004F59EB">
        <w:t xml:space="preserve">ommon </w:t>
      </w:r>
      <w:r>
        <w:t>L</w:t>
      </w:r>
      <w:r w:rsidR="004F59EB">
        <w:t>aw</w:t>
      </w:r>
      <w:r>
        <w:t>-</w:t>
      </w:r>
      <w:r w:rsidR="004F59EB">
        <w:rPr>
          <w:rFonts w:hint="cs"/>
          <w:rtl/>
        </w:rPr>
        <w:t xml:space="preserve"> לבירור עובדות.</w:t>
      </w:r>
      <w:r w:rsidR="00BD1989">
        <w:rPr>
          <w:rFonts w:hint="cs"/>
          <w:rtl/>
        </w:rPr>
        <w:t xml:space="preserve"> עדות בעל פה בלי חקירה נגדית זה נאום.</w:t>
      </w:r>
      <w:r w:rsidR="001F2B59">
        <w:rPr>
          <w:rFonts w:hint="cs"/>
          <w:rtl/>
        </w:rPr>
        <w:t xml:space="preserve"> </w:t>
      </w:r>
      <w:r w:rsidR="001F2B59" w:rsidRPr="00332CEE">
        <w:rPr>
          <w:rFonts w:hint="cs"/>
          <w:b/>
          <w:bCs/>
          <w:rtl/>
        </w:rPr>
        <w:t>בנוסף</w:t>
      </w:r>
      <w:r w:rsidR="001F2B59">
        <w:rPr>
          <w:rFonts w:hint="cs"/>
          <w:rtl/>
        </w:rPr>
        <w:t xml:space="preserve">, בבג"ץ למדינה </w:t>
      </w:r>
      <w:r w:rsidR="001F2B59" w:rsidRPr="00332CEE">
        <w:rPr>
          <w:rFonts w:hint="cs"/>
          <w:b/>
          <w:bCs/>
          <w:rtl/>
        </w:rPr>
        <w:t>יש יתרון קריטי</w:t>
      </w:r>
      <w:r w:rsidR="001F2B59">
        <w:rPr>
          <w:rFonts w:hint="cs"/>
          <w:rtl/>
        </w:rPr>
        <w:t xml:space="preserve"> בביסוס אמינות התצהירים שלה.</w:t>
      </w:r>
      <w:r w:rsidR="00C86047">
        <w:rPr>
          <w:rFonts w:hint="cs"/>
          <w:rtl/>
        </w:rPr>
        <w:t xml:space="preserve"> אנו רואים שניתן לסמוך על החלטתו של בג"ץ ולסלק על הסף את התביעה הנזיקית של </w:t>
      </w:r>
      <w:r w:rsidR="00C86047" w:rsidRPr="00332CEE">
        <w:rPr>
          <w:rFonts w:hint="cs"/>
          <w:b/>
          <w:bCs/>
          <w:highlight w:val="magenta"/>
          <w:rtl/>
        </w:rPr>
        <w:t>איזוטסט</w:t>
      </w:r>
      <w:r w:rsidR="00C86047">
        <w:rPr>
          <w:rFonts w:hint="cs"/>
          <w:rtl/>
        </w:rPr>
        <w:t>.</w:t>
      </w:r>
    </w:p>
    <w:p w:rsidR="00104CCB" w:rsidRDefault="00104CCB" w:rsidP="006216DA">
      <w:pPr>
        <w:pStyle w:val="a3"/>
        <w:rPr>
          <w:rtl/>
        </w:rPr>
      </w:pPr>
    </w:p>
    <w:p w:rsidR="00332CEE" w:rsidRPr="00104CCB" w:rsidRDefault="00104CCB" w:rsidP="00332CEE">
      <w:pPr>
        <w:pStyle w:val="a3"/>
        <w:ind w:left="360"/>
        <w:rPr>
          <w:rtl/>
        </w:rPr>
      </w:pPr>
      <w:r w:rsidRPr="00104CCB">
        <w:rPr>
          <w:rFonts w:hint="cs"/>
          <w:b/>
          <w:bCs/>
          <w:rtl/>
        </w:rPr>
        <w:t>למה ביחס למשפט אזרחי ומשפט פלילי יכול להיות הסדר מיוחד?</w:t>
      </w:r>
      <w:r>
        <w:rPr>
          <w:rFonts w:hint="cs"/>
          <w:b/>
          <w:bCs/>
          <w:rtl/>
        </w:rPr>
        <w:t xml:space="preserve"> </w:t>
      </w:r>
      <w:r w:rsidRPr="00332CEE">
        <w:rPr>
          <w:rFonts w:cs="Arial"/>
          <w:b/>
          <w:bCs/>
          <w:highlight w:val="lightGray"/>
          <w:rtl/>
        </w:rPr>
        <w:t>ס' 42א</w:t>
      </w:r>
      <w:r w:rsidR="00332CEE" w:rsidRPr="00332CEE">
        <w:rPr>
          <w:rFonts w:cs="Arial" w:hint="cs"/>
          <w:b/>
          <w:bCs/>
          <w:highlight w:val="lightGray"/>
          <w:rtl/>
        </w:rPr>
        <w:t>'</w:t>
      </w:r>
      <w:r w:rsidRPr="00332CEE">
        <w:rPr>
          <w:rFonts w:cs="Arial"/>
          <w:b/>
          <w:bCs/>
          <w:highlight w:val="lightGray"/>
          <w:rtl/>
        </w:rPr>
        <w:t xml:space="preserve"> לפקודת הראיות</w:t>
      </w:r>
      <w:r w:rsidR="00332CEE">
        <w:rPr>
          <w:rFonts w:cs="Arial" w:hint="cs"/>
          <w:rtl/>
        </w:rPr>
        <w:t xml:space="preserve">: </w:t>
      </w:r>
      <w:r w:rsidR="00332CEE" w:rsidRPr="00104CCB">
        <w:rPr>
          <w:rFonts w:cs="Arial"/>
          <w:i/>
          <w:iCs/>
          <w:rtl/>
        </w:rPr>
        <w:t>"הממצאים והמסקנות של פסק דין חלוט במשפט פלילי, המרשיע את הנאשם, יהיו קבילים במשפט אזרחי כראיה לכאורה לאמור הם אם המורשע או חליפו או מי שאחריותו נובעת מאחריות המורשע, ובכלל זה מי שחב בחובו הפסוק הוא בעל דין במשפט האזרחי."</w:t>
      </w:r>
    </w:p>
    <w:p w:rsidR="00104CCB" w:rsidRDefault="00332CEE" w:rsidP="006216DA">
      <w:pPr>
        <w:pStyle w:val="a3"/>
        <w:ind w:left="360"/>
        <w:rPr>
          <w:rFonts w:cs="Arial"/>
          <w:rtl/>
        </w:rPr>
      </w:pPr>
      <w:r>
        <w:rPr>
          <w:rFonts w:cs="Arial" w:hint="cs"/>
          <w:rtl/>
        </w:rPr>
        <w:t xml:space="preserve">ס' זה </w:t>
      </w:r>
      <w:r w:rsidR="00104CCB" w:rsidRPr="00104CCB">
        <w:rPr>
          <w:rFonts w:cs="Arial"/>
          <w:rtl/>
        </w:rPr>
        <w:t xml:space="preserve">עוסק </w:t>
      </w:r>
      <w:r w:rsidR="00104CCB" w:rsidRPr="00332CEE">
        <w:rPr>
          <w:rFonts w:cs="Arial"/>
          <w:u w:val="single"/>
          <w:rtl/>
        </w:rPr>
        <w:t>בציר יחסים</w:t>
      </w:r>
      <w:r w:rsidR="00104CCB" w:rsidRPr="00104CCB">
        <w:rPr>
          <w:rFonts w:cs="Arial"/>
          <w:rtl/>
        </w:rPr>
        <w:t xml:space="preserve"> ספציפי אחד בין שני הליכים: </w:t>
      </w:r>
      <w:r w:rsidR="00104CCB" w:rsidRPr="00332CEE">
        <w:rPr>
          <w:rFonts w:cs="Arial"/>
          <w:u w:val="single"/>
          <w:rtl/>
        </w:rPr>
        <w:t>ההליך הפלילי והאזרחי</w:t>
      </w:r>
      <w:r w:rsidR="00104CCB" w:rsidRPr="00104CCB">
        <w:rPr>
          <w:rFonts w:cs="Arial"/>
          <w:rtl/>
        </w:rPr>
        <w:t xml:space="preserve">. כל התחום של מעשה בית דין הינו פנימי למשפט האזרחי. אולם, </w:t>
      </w:r>
      <w:r w:rsidR="00104CCB" w:rsidRPr="00332CEE">
        <w:rPr>
          <w:rFonts w:cs="Arial"/>
          <w:b/>
          <w:bCs/>
          <w:rtl/>
        </w:rPr>
        <w:t>הרשעה במשפט פלילי יכולה לשמש ראיה למשפט אזרחי</w:t>
      </w:r>
      <w:r w:rsidR="00104CCB" w:rsidRPr="00104CCB">
        <w:rPr>
          <w:rFonts w:cs="Arial"/>
          <w:rtl/>
        </w:rPr>
        <w:t>.</w:t>
      </w:r>
      <w:r w:rsidR="00104CCB">
        <w:rPr>
          <w:rFonts w:cs="Arial" w:hint="cs"/>
          <w:rtl/>
        </w:rPr>
        <w:t xml:space="preserve"> כדי לזכות הנאשם לא צריך להוכיח כלום, רק כדי להוכיח ספק סביר. לא חייבת להיות אף הכרעה לגבי מה שקרה, אלא רק למוטט את הטענות העובדתיות. בהכרעות פליליות רף ההוכחה גבוה, ואם הוכח שכן </w:t>
      </w:r>
      <w:r w:rsidR="00104CCB">
        <w:rPr>
          <w:rFonts w:cs="Arial"/>
          <w:rtl/>
        </w:rPr>
        <w:t>–</w:t>
      </w:r>
      <w:r w:rsidR="00104CCB">
        <w:rPr>
          <w:rFonts w:cs="Arial" w:hint="cs"/>
          <w:rtl/>
        </w:rPr>
        <w:t xml:space="preserve"> אפשר להשתמש בכך.</w:t>
      </w:r>
      <w:r w:rsidR="00104CCB" w:rsidRPr="00104CCB">
        <w:rPr>
          <w:rFonts w:cs="Arial"/>
          <w:rtl/>
        </w:rPr>
        <w:t xml:space="preserve"> א</w:t>
      </w:r>
      <w:r w:rsidR="00104CCB">
        <w:rPr>
          <w:rFonts w:cs="Arial"/>
          <w:rtl/>
        </w:rPr>
        <w:t>ין זהות צדדים (מדינה מול נאשם).</w:t>
      </w:r>
    </w:p>
    <w:p w:rsidR="00AF0522" w:rsidRDefault="00AF0522" w:rsidP="006216DA">
      <w:pPr>
        <w:pStyle w:val="a3"/>
        <w:ind w:left="360"/>
        <w:rPr>
          <w:rtl/>
        </w:rPr>
      </w:pPr>
    </w:p>
    <w:p w:rsidR="00104CCB" w:rsidRDefault="00104CCB" w:rsidP="00332CEE">
      <w:pPr>
        <w:pStyle w:val="a3"/>
        <w:ind w:left="360"/>
        <w:rPr>
          <w:rtl/>
        </w:rPr>
      </w:pPr>
      <w:r w:rsidRPr="00332CEE">
        <w:rPr>
          <w:rFonts w:hint="cs"/>
          <w:b/>
          <w:bCs/>
          <w:highlight w:val="lightGray"/>
          <w:rtl/>
        </w:rPr>
        <w:t>ס' 42א(א)(1)</w:t>
      </w:r>
      <w:r w:rsidR="00332CEE">
        <w:rPr>
          <w:rFonts w:hint="cs"/>
          <w:rtl/>
        </w:rPr>
        <w:t>:</w:t>
      </w:r>
      <w:r>
        <w:rPr>
          <w:rFonts w:hint="cs"/>
          <w:rtl/>
        </w:rPr>
        <w:t xml:space="preserve"> תוספת חדשה שהרחיבה את </w:t>
      </w:r>
      <w:r w:rsidR="00332CEE">
        <w:rPr>
          <w:rFonts w:hint="cs"/>
          <w:rtl/>
        </w:rPr>
        <w:t>ההסדר הזה לעוד ערכאה/הליך פליל</w:t>
      </w:r>
      <w:r w:rsidR="00332CEE" w:rsidRPr="00332CEE">
        <w:rPr>
          <w:rFonts w:hint="cs"/>
          <w:rtl/>
        </w:rPr>
        <w:t>י:</w:t>
      </w:r>
      <w:r w:rsidRPr="00332CEE">
        <w:rPr>
          <w:rFonts w:hint="cs"/>
          <w:b/>
          <w:bCs/>
          <w:rtl/>
        </w:rPr>
        <w:t xml:space="preserve"> בתי משפט צבאיים</w:t>
      </w:r>
      <w:r>
        <w:rPr>
          <w:rFonts w:hint="cs"/>
          <w:rtl/>
        </w:rPr>
        <w:t xml:space="preserve">. בתי משפט צבאיים הם יציר של המשפט הבינלאומי </w:t>
      </w:r>
      <w:r>
        <w:rPr>
          <w:rtl/>
        </w:rPr>
        <w:t>–</w:t>
      </w:r>
      <w:r>
        <w:rPr>
          <w:rFonts w:hint="cs"/>
          <w:rtl/>
        </w:rPr>
        <w:t xml:space="preserve"> חלק מהסמכות הצבאית של כוח צבאי בהחזקה לוחמתית ביהודה ושומרון ותפקידם לשפוט את תושבי השטחים בעבירות ביטחון ובשאר סמכויותיהם. אלו בתי משפט פליליים, אבל הדין הפלילי נחקק על ידי המפקד הצבאי, וגם דיני הראיות שלהם הם דינים צבאיים שנחקקו על ידי המפקד הצבאי </w:t>
      </w:r>
      <w:r>
        <w:rPr>
          <w:rtl/>
        </w:rPr>
        <w:t>–</w:t>
      </w:r>
      <w:r>
        <w:rPr>
          <w:rFonts w:hint="cs"/>
          <w:rtl/>
        </w:rPr>
        <w:t xml:space="preserve"> לא כפופים לדיני הראיות של בתי הדין הישראליים. </w:t>
      </w:r>
      <w:r w:rsidR="007A5385">
        <w:rPr>
          <w:rFonts w:hint="cs"/>
          <w:rtl/>
        </w:rPr>
        <w:t>ההוראות הצבאיות מתקרבות למה שקורה במשפט הישראלי בישראל, עדיין יש שינויים (כולל עונש מוות) ופערים (מבחינת הפומביות לדוגמא).</w:t>
      </w:r>
      <w:r w:rsidR="006F62F8">
        <w:rPr>
          <w:rFonts w:hint="cs"/>
          <w:rtl/>
        </w:rPr>
        <w:t xml:space="preserve"> יש מתח מסוים והנושא תחת ביקורת חוקתית, </w:t>
      </w:r>
      <w:r w:rsidR="00332CEE">
        <w:rPr>
          <w:rFonts w:hint="cs"/>
          <w:rtl/>
        </w:rPr>
        <w:t>עולה</w:t>
      </w:r>
      <w:r w:rsidR="006F62F8">
        <w:rPr>
          <w:rFonts w:hint="cs"/>
          <w:rtl/>
        </w:rPr>
        <w:t xml:space="preserve"> שאלה האם העיקרון של </w:t>
      </w:r>
      <w:r w:rsidR="006F62F8" w:rsidRPr="00332CEE">
        <w:rPr>
          <w:rFonts w:hint="cs"/>
          <w:b/>
          <w:bCs/>
          <w:highlight w:val="lightGray"/>
          <w:rtl/>
        </w:rPr>
        <w:t>42א</w:t>
      </w:r>
      <w:r w:rsidR="006F62F8" w:rsidRPr="00332CEE">
        <w:rPr>
          <w:rFonts w:hint="cs"/>
          <w:b/>
          <w:bCs/>
          <w:rtl/>
        </w:rPr>
        <w:t xml:space="preserve"> </w:t>
      </w:r>
      <w:r w:rsidR="006F62F8">
        <w:rPr>
          <w:rFonts w:hint="cs"/>
          <w:rtl/>
        </w:rPr>
        <w:t>חל על ערכאות צבאיות? (אמור לחול)</w:t>
      </w:r>
    </w:p>
    <w:p w:rsidR="00595FBB" w:rsidRDefault="00595FBB" w:rsidP="006216DA">
      <w:pPr>
        <w:pStyle w:val="a3"/>
        <w:ind w:left="360"/>
        <w:rPr>
          <w:rtl/>
        </w:rPr>
      </w:pPr>
    </w:p>
    <w:p w:rsidR="0030179E" w:rsidRDefault="005E394B" w:rsidP="00332CEE">
      <w:pPr>
        <w:pStyle w:val="a3"/>
        <w:numPr>
          <w:ilvl w:val="0"/>
          <w:numId w:val="46"/>
        </w:numPr>
        <w:ind w:left="360"/>
        <w:rPr>
          <w:rtl/>
        </w:rPr>
      </w:pPr>
      <w:r w:rsidRPr="009A2951">
        <w:rPr>
          <w:rFonts w:hint="cs"/>
          <w:b/>
          <w:bCs/>
          <w:rtl/>
        </w:rPr>
        <w:t xml:space="preserve">עד כמה זהות הצדדים הכרחית בהקשר של השתק </w:t>
      </w:r>
      <w:r w:rsidRPr="00332CEE">
        <w:rPr>
          <w:rFonts w:hint="cs"/>
          <w:b/>
          <w:bCs/>
          <w:rtl/>
        </w:rPr>
        <w:t>פלוגתא?</w:t>
      </w:r>
      <w:r>
        <w:rPr>
          <w:rFonts w:hint="cs"/>
          <w:rtl/>
        </w:rPr>
        <w:t xml:space="preserve"> בהשתק עילה זה היה די פשוט </w:t>
      </w:r>
      <w:r>
        <w:rPr>
          <w:rtl/>
        </w:rPr>
        <w:t>–</w:t>
      </w:r>
      <w:r>
        <w:rPr>
          <w:rFonts w:hint="cs"/>
          <w:rtl/>
        </w:rPr>
        <w:t xml:space="preserve"> העילה כו</w:t>
      </w:r>
      <w:r w:rsidR="00332CEE">
        <w:rPr>
          <w:rFonts w:hint="cs"/>
          <w:rtl/>
        </w:rPr>
        <w:t>ו</w:t>
      </w:r>
      <w:r>
        <w:rPr>
          <w:rFonts w:hint="cs"/>
          <w:rtl/>
        </w:rPr>
        <w:t xml:space="preserve">קטור של זכות שפונה מאדם אחד לאחר. </w:t>
      </w:r>
      <w:r w:rsidRPr="00332CEE">
        <w:rPr>
          <w:rFonts w:hint="cs"/>
          <w:u w:val="single"/>
          <w:rtl/>
        </w:rPr>
        <w:t>בהגדרה של השתק פלוגתא אין לנו רכיב זהותי</w:t>
      </w:r>
      <w:r>
        <w:rPr>
          <w:rFonts w:hint="cs"/>
          <w:rtl/>
        </w:rPr>
        <w:t xml:space="preserve"> </w:t>
      </w:r>
      <w:r>
        <w:rPr>
          <w:rtl/>
        </w:rPr>
        <w:t>–</w:t>
      </w:r>
      <w:r>
        <w:rPr>
          <w:rFonts w:hint="cs"/>
          <w:rtl/>
        </w:rPr>
        <w:t xml:space="preserve"> הפלוגתא היא שאלה שעומדת שם וביהמ"ש מכריע בה. זה מנותק מהשאלה של האנשים שמעלים את השאלה </w:t>
      </w:r>
      <w:r>
        <w:rPr>
          <w:rtl/>
        </w:rPr>
        <w:t>–</w:t>
      </w:r>
      <w:r>
        <w:rPr>
          <w:rFonts w:hint="cs"/>
          <w:rtl/>
        </w:rPr>
        <w:t xml:space="preserve"> עד כמה זה חשוב לנו שאלו אותם אנשים ממש? אולי בכלל לא צריך זהות צדדים?</w:t>
      </w:r>
      <w:r w:rsidR="00332CEE">
        <w:rPr>
          <w:rFonts w:hint="cs"/>
          <w:rtl/>
        </w:rPr>
        <w:t xml:space="preserve"> </w:t>
      </w:r>
      <w:r w:rsidR="0030179E">
        <w:rPr>
          <w:rFonts w:hint="cs"/>
          <w:rtl/>
        </w:rPr>
        <w:t>האם אפשר לפרק מה שנתפס בעיננו כמשהו מאוד יסודי ברעיון של מעשה בית דין בעניין זהות הצדדים?</w:t>
      </w:r>
    </w:p>
    <w:p w:rsidR="0030179E" w:rsidRDefault="0030179E" w:rsidP="006216DA">
      <w:pPr>
        <w:pStyle w:val="a3"/>
        <w:ind w:left="360"/>
        <w:rPr>
          <w:rtl/>
        </w:rPr>
      </w:pPr>
    </w:p>
    <w:p w:rsidR="0030179E" w:rsidRDefault="009A5A19" w:rsidP="006216DA">
      <w:pPr>
        <w:pStyle w:val="a3"/>
        <w:ind w:left="360"/>
        <w:rPr>
          <w:rtl/>
        </w:rPr>
      </w:pPr>
      <w:r w:rsidRPr="009A5A19">
        <w:rPr>
          <w:rFonts w:cs="Arial"/>
          <w:b/>
          <w:bCs/>
          <w:rtl/>
        </w:rPr>
        <w:t>השתק פלוגתא לא הדדי</w:t>
      </w:r>
      <w:r w:rsidRPr="009A5A19">
        <w:rPr>
          <w:rFonts w:cs="Arial" w:hint="cs"/>
          <w:rtl/>
        </w:rPr>
        <w:t xml:space="preserve"> </w:t>
      </w:r>
      <w:r>
        <w:rPr>
          <w:rFonts w:hint="cs"/>
          <w:rtl/>
        </w:rPr>
        <w:t xml:space="preserve">- </w:t>
      </w:r>
      <w:r w:rsidR="0030179E" w:rsidRPr="00332CEE">
        <w:rPr>
          <w:rFonts w:hint="cs"/>
          <w:b/>
          <w:bCs/>
          <w:rtl/>
        </w:rPr>
        <w:t>דוגמא</w:t>
      </w:r>
      <w:r w:rsidR="0030179E">
        <w:rPr>
          <w:rFonts w:hint="cs"/>
          <w:rtl/>
        </w:rPr>
        <w:t xml:space="preserve"> </w:t>
      </w:r>
      <w:r w:rsidR="0030179E">
        <w:rPr>
          <w:rtl/>
        </w:rPr>
        <w:t>–</w:t>
      </w:r>
      <w:r w:rsidR="0030179E">
        <w:rPr>
          <w:rFonts w:hint="cs"/>
          <w:rtl/>
        </w:rPr>
        <w:t xml:space="preserve"> איש הולך ברחוב, נופל לבור ונפצע. הסיבה שיש שם בור היא בגלל</w:t>
      </w:r>
      <w:r w:rsidR="00332CEE">
        <w:rPr>
          <w:rFonts w:hint="cs"/>
          <w:rtl/>
        </w:rPr>
        <w:t xml:space="preserve"> שיש שם קבלן שחפר אותו עבור פרו</w:t>
      </w:r>
      <w:r w:rsidR="0030179E">
        <w:rPr>
          <w:rFonts w:hint="cs"/>
          <w:rtl/>
        </w:rPr>
        <w:t xml:space="preserve">יקט של העירייה. העו"ד מגיש 2 תביעות באופן עוקב (זה שנפל) </w:t>
      </w:r>
      <w:r w:rsidR="0030179E">
        <w:rPr>
          <w:rtl/>
        </w:rPr>
        <w:t>–</w:t>
      </w:r>
      <w:r w:rsidR="00332CEE">
        <w:rPr>
          <w:rFonts w:hint="cs"/>
          <w:rtl/>
        </w:rPr>
        <w:t xml:space="preserve"> תביעה 1 נגד הקבלן, בטענ</w:t>
      </w:r>
      <w:r w:rsidR="0030179E">
        <w:rPr>
          <w:rFonts w:hint="cs"/>
          <w:rtl/>
        </w:rPr>
        <w:t xml:space="preserve">ה שהקבלן לא חפר באופן זהיר/לא שם גדר. תביעה שנייה נגד </w:t>
      </w:r>
      <w:r w:rsidR="002C727C">
        <w:rPr>
          <w:rFonts w:hint="cs"/>
          <w:rtl/>
        </w:rPr>
        <w:t xml:space="preserve">העירייה </w:t>
      </w:r>
      <w:r w:rsidR="002C727C">
        <w:rPr>
          <w:rtl/>
        </w:rPr>
        <w:t>–</w:t>
      </w:r>
      <w:r w:rsidR="002C727C">
        <w:rPr>
          <w:rFonts w:hint="cs"/>
          <w:rtl/>
        </w:rPr>
        <w:t xml:space="preserve"> יש לנו 2 טענות נפרדות, וכל אחת התרשלה באופן עצמאי כלפי התובע לטענתו. </w:t>
      </w:r>
      <w:r w:rsidR="002C727C" w:rsidRPr="009A5A19">
        <w:rPr>
          <w:rFonts w:hint="cs"/>
          <w:b/>
          <w:bCs/>
          <w:rtl/>
        </w:rPr>
        <w:t>הוא תובע אותם בנפרד ואין כאן סיפור של השתק עילה</w:t>
      </w:r>
      <w:r w:rsidR="002C727C">
        <w:rPr>
          <w:rFonts w:hint="cs"/>
          <w:rtl/>
        </w:rPr>
        <w:t xml:space="preserve">, אבל הוא היה רשאי לחבר את התביעה במקרה של פרשה אחת. אז למה שהוא לא יעשה כך? אולי הוא ידע שלקבלן הולך להיגמר הכסף, ואת התביעה נגד העירייה אחכה לאחר כך. </w:t>
      </w:r>
    </w:p>
    <w:p w:rsidR="009A5A19" w:rsidRDefault="009A5A19" w:rsidP="00332CEE">
      <w:pPr>
        <w:pStyle w:val="a3"/>
        <w:rPr>
          <w:rtl/>
        </w:rPr>
      </w:pPr>
    </w:p>
    <w:p w:rsidR="009A5A19" w:rsidRDefault="009A5A19" w:rsidP="00332CEE">
      <w:pPr>
        <w:pStyle w:val="a3"/>
        <w:ind w:left="360"/>
        <w:rPr>
          <w:rtl/>
        </w:rPr>
      </w:pPr>
      <w:r w:rsidRPr="009A5A19">
        <w:rPr>
          <w:rFonts w:cs="Arial"/>
          <w:b/>
          <w:bCs/>
          <w:rtl/>
        </w:rPr>
        <w:t xml:space="preserve">השתק פלוגתא לא הדדי </w:t>
      </w:r>
      <w:r w:rsidR="00C47399">
        <w:rPr>
          <w:rFonts w:cs="Arial" w:hint="cs"/>
          <w:b/>
          <w:bCs/>
          <w:rtl/>
        </w:rPr>
        <w:t xml:space="preserve">התקפי </w:t>
      </w:r>
      <w:r>
        <w:rPr>
          <w:rFonts w:hint="cs"/>
          <w:rtl/>
        </w:rPr>
        <w:t xml:space="preserve">- </w:t>
      </w:r>
      <w:r w:rsidRPr="00332CEE">
        <w:rPr>
          <w:rFonts w:hint="cs"/>
          <w:b/>
          <w:bCs/>
          <w:rtl/>
        </w:rPr>
        <w:t>מקרה של אשם תורם</w:t>
      </w:r>
      <w:r>
        <w:rPr>
          <w:rFonts w:hint="cs"/>
          <w:rtl/>
        </w:rPr>
        <w:t xml:space="preserve"> </w:t>
      </w:r>
      <w:r>
        <w:rPr>
          <w:rtl/>
        </w:rPr>
        <w:t>–</w:t>
      </w:r>
      <w:r>
        <w:rPr>
          <w:rFonts w:hint="cs"/>
          <w:rtl/>
        </w:rPr>
        <w:t xml:space="preserve"> נגיד שהקבלן וה</w:t>
      </w:r>
      <w:r w:rsidR="00332CEE">
        <w:rPr>
          <w:rFonts w:hint="cs"/>
          <w:rtl/>
        </w:rPr>
        <w:t>עירייה רוצים לטעון נגד העו"ד אש</w:t>
      </w:r>
      <w:r>
        <w:rPr>
          <w:rFonts w:hint="cs"/>
          <w:rtl/>
        </w:rPr>
        <w:t>ם תורם, כמו קריאה ב</w:t>
      </w:r>
      <w:r w:rsidR="00332CEE">
        <w:rPr>
          <w:rFonts w:hint="cs"/>
          <w:rtl/>
        </w:rPr>
        <w:t>-</w:t>
      </w:r>
      <w:r w:rsidR="00332CEE">
        <w:rPr>
          <w:rFonts w:hint="cs"/>
        </w:rPr>
        <w:t>PADI</w:t>
      </w:r>
      <w:r>
        <w:rPr>
          <w:rFonts w:hint="cs"/>
          <w:rtl/>
        </w:rPr>
        <w:t xml:space="preserve">. מדובר בטענה קלאסית של משהו עובדתי משפטי </w:t>
      </w:r>
      <w:r>
        <w:rPr>
          <w:rtl/>
        </w:rPr>
        <w:t>–</w:t>
      </w:r>
      <w:r>
        <w:rPr>
          <w:rFonts w:hint="cs"/>
          <w:rtl/>
        </w:rPr>
        <w:t xml:space="preserve"> התנהגות מסוימת שיכולה להיתפס כהשתק פלוגתא. במשפט הראשון נמצא כי אין אשם תורם. במשפט השני מול העירייה היא תטען כי יש אשם תורם, והתביעה תגיד שנמצא שאין בפסק הדין הקודם. </w:t>
      </w:r>
      <w:r w:rsidRPr="00332CEE">
        <w:rPr>
          <w:rFonts w:hint="cs"/>
          <w:b/>
          <w:bCs/>
          <w:rtl/>
        </w:rPr>
        <w:t>העירייה תטען כי לא הייתה להם ההזדמנות, היא לא הייתה בתיק</w:t>
      </w:r>
      <w:r>
        <w:rPr>
          <w:rFonts w:hint="cs"/>
          <w:rtl/>
        </w:rPr>
        <w:t xml:space="preserve">. לא הוגן להשתיק אותי בטענת ההגנה בגלל שהוא ניצח מישהו אחר בתביעה. זה פשוט לא מקיים את התנאי היסודי של </w:t>
      </w:r>
      <w:r w:rsidRPr="00332CEE">
        <w:rPr>
          <w:rFonts w:hint="cs"/>
          <w:i/>
          <w:iCs/>
          <w:rtl/>
        </w:rPr>
        <w:t>"היה לה את יומה"</w:t>
      </w:r>
      <w:r>
        <w:rPr>
          <w:rFonts w:hint="cs"/>
          <w:rtl/>
        </w:rPr>
        <w:t xml:space="preserve"> </w:t>
      </w:r>
      <w:r>
        <w:rPr>
          <w:rFonts w:hint="cs"/>
          <w:b/>
          <w:bCs/>
          <w:rtl/>
        </w:rPr>
        <w:t>ואין כאן השתק פלוגתא</w:t>
      </w:r>
      <w:r>
        <w:rPr>
          <w:rFonts w:hint="cs"/>
          <w:rtl/>
        </w:rPr>
        <w:t>. יכולות להיות כאן תוצאות סותרות.</w:t>
      </w:r>
    </w:p>
    <w:p w:rsidR="00C47399" w:rsidRDefault="00C47399" w:rsidP="006216DA">
      <w:pPr>
        <w:pStyle w:val="a3"/>
        <w:ind w:left="360"/>
        <w:rPr>
          <w:rtl/>
        </w:rPr>
      </w:pPr>
      <w:r w:rsidRPr="009A5A19">
        <w:rPr>
          <w:rFonts w:cs="Arial"/>
          <w:b/>
          <w:bCs/>
          <w:rtl/>
        </w:rPr>
        <w:lastRenderedPageBreak/>
        <w:t xml:space="preserve">השתק פלוגתא </w:t>
      </w:r>
      <w:r w:rsidRPr="00332CEE">
        <w:rPr>
          <w:rFonts w:cs="Arial"/>
          <w:b/>
          <w:bCs/>
          <w:rtl/>
        </w:rPr>
        <w:t xml:space="preserve">לא הדדי </w:t>
      </w:r>
      <w:r w:rsidRPr="00332CEE">
        <w:rPr>
          <w:rFonts w:cs="Arial" w:hint="cs"/>
          <w:b/>
          <w:bCs/>
          <w:rtl/>
        </w:rPr>
        <w:t>הגנתי</w:t>
      </w:r>
      <w:r w:rsidR="00764EA0" w:rsidRPr="00332CEE">
        <w:rPr>
          <w:rFonts w:cs="Arial" w:hint="cs"/>
          <w:b/>
          <w:bCs/>
          <w:rtl/>
        </w:rPr>
        <w:t xml:space="preserve"> (עובד לטובת נתבעים)</w:t>
      </w:r>
      <w:r>
        <w:rPr>
          <w:rFonts w:cs="Arial" w:hint="cs"/>
          <w:b/>
          <w:bCs/>
          <w:rtl/>
        </w:rPr>
        <w:t xml:space="preserve"> </w:t>
      </w:r>
      <w:r>
        <w:rPr>
          <w:rFonts w:hint="cs"/>
          <w:rtl/>
        </w:rPr>
        <w:t xml:space="preserve">- מקרה הבא </w:t>
      </w:r>
      <w:r>
        <w:rPr>
          <w:rtl/>
        </w:rPr>
        <w:t>–</w:t>
      </w:r>
      <w:r>
        <w:rPr>
          <w:rFonts w:hint="cs"/>
          <w:rtl/>
        </w:rPr>
        <w:t xml:space="preserve"> סיפור עובדתי זהה, כאשר הקבלן </w:t>
      </w:r>
      <w:r w:rsidRPr="00332CEE">
        <w:rPr>
          <w:rFonts w:hint="cs"/>
          <w:u w:val="single"/>
          <w:rtl/>
        </w:rPr>
        <w:t>דווקא זכה בטענת האשם התורם ונקבע שהתובע היה אשם תורם</w:t>
      </w:r>
      <w:r>
        <w:rPr>
          <w:rFonts w:hint="cs"/>
          <w:rtl/>
        </w:rPr>
        <w:t xml:space="preserve">. העירייה אומרת שהיא לא רק טוענת אשם תורם </w:t>
      </w:r>
      <w:r>
        <w:rPr>
          <w:rtl/>
        </w:rPr>
        <w:t>–</w:t>
      </w:r>
      <w:r>
        <w:rPr>
          <w:rFonts w:hint="cs"/>
          <w:rtl/>
        </w:rPr>
        <w:t xml:space="preserve"> לא צריך להוכיח אותה. עורכת הדין של התובע תגיד את מה שאמרה במקרה הקודם </w:t>
      </w:r>
      <w:r>
        <w:rPr>
          <w:rtl/>
        </w:rPr>
        <w:t>–</w:t>
      </w:r>
      <w:r>
        <w:rPr>
          <w:rFonts w:hint="cs"/>
          <w:rtl/>
        </w:rPr>
        <w:t xml:space="preserve"> </w:t>
      </w:r>
      <w:r w:rsidRPr="00332CEE">
        <w:rPr>
          <w:rFonts w:hint="cs"/>
          <w:b/>
          <w:bCs/>
          <w:rtl/>
        </w:rPr>
        <w:t>אין זהות בצדדים</w:t>
      </w:r>
      <w:r>
        <w:rPr>
          <w:rFonts w:hint="cs"/>
          <w:rtl/>
        </w:rPr>
        <w:t xml:space="preserve">. אבל העירייה תגיד עכשיו שזה שונה </w:t>
      </w:r>
      <w:r>
        <w:rPr>
          <w:rtl/>
        </w:rPr>
        <w:t>–</w:t>
      </w:r>
      <w:r>
        <w:rPr>
          <w:rFonts w:hint="cs"/>
          <w:rtl/>
        </w:rPr>
        <w:t xml:space="preserve"> היית שם. אם הצד המושתק היה בשני ההליכים זה מה שחשוב. זה לא משנה מי מעורר את הטענה כשהאדם כבר העלה את הטענה? השאלה אם היה אשם תורם של אותו אדם. </w:t>
      </w:r>
    </w:p>
    <w:p w:rsidR="00C47399" w:rsidRDefault="00C47399" w:rsidP="006216DA">
      <w:pPr>
        <w:pStyle w:val="a3"/>
        <w:ind w:left="360"/>
        <w:rPr>
          <w:rtl/>
        </w:rPr>
      </w:pPr>
      <w:r w:rsidRPr="00332CEE">
        <w:rPr>
          <w:rFonts w:cs="Arial" w:hint="cs"/>
          <w:b/>
          <w:bCs/>
          <w:highlight w:val="yellow"/>
          <w:rtl/>
        </w:rPr>
        <w:t xml:space="preserve">ההלכה במקרה הזה </w:t>
      </w:r>
      <w:r w:rsidRPr="00332CEE">
        <w:rPr>
          <w:b/>
          <w:bCs/>
          <w:highlight w:val="yellow"/>
          <w:rtl/>
        </w:rPr>
        <w:t>–</w:t>
      </w:r>
      <w:r w:rsidRPr="00332CEE">
        <w:rPr>
          <w:rFonts w:hint="cs"/>
          <w:b/>
          <w:bCs/>
          <w:highlight w:val="yellow"/>
          <w:rtl/>
        </w:rPr>
        <w:t xml:space="preserve"> במידה רבה נקבל טענה זו במצבים בהם מתקיים התנאי של "היה לו את יומו"</w:t>
      </w:r>
      <w:r>
        <w:rPr>
          <w:rFonts w:hint="cs"/>
          <w:rtl/>
        </w:rPr>
        <w:t xml:space="preserve">. מדובר באותו עניין של </w:t>
      </w:r>
      <w:r w:rsidRPr="00332CEE">
        <w:rPr>
          <w:rFonts w:hint="cs"/>
          <w:b/>
          <w:bCs/>
          <w:highlight w:val="magenta"/>
          <w:rtl/>
        </w:rPr>
        <w:t>פיכטנבאום</w:t>
      </w:r>
      <w:r>
        <w:rPr>
          <w:rFonts w:hint="cs"/>
          <w:rtl/>
        </w:rPr>
        <w:t xml:space="preserve"> </w:t>
      </w:r>
      <w:r>
        <w:rPr>
          <w:rtl/>
        </w:rPr>
        <w:t>–</w:t>
      </w:r>
      <w:r>
        <w:rPr>
          <w:rFonts w:hint="cs"/>
          <w:rtl/>
        </w:rPr>
        <w:t xml:space="preserve"> אמור להיות השתק פלוגתה. אפשר עדיין לבקר החלטה זו. </w:t>
      </w:r>
      <w:r w:rsidRPr="00332CEE">
        <w:rPr>
          <w:rFonts w:hint="cs"/>
          <w:b/>
          <w:bCs/>
          <w:rtl/>
        </w:rPr>
        <w:t>עם זאת</w:t>
      </w:r>
      <w:r>
        <w:rPr>
          <w:rFonts w:hint="cs"/>
          <w:rtl/>
        </w:rPr>
        <w:t xml:space="preserve">, התובע יכול לטעון כי עדיין יכול להעלות עניין זה </w:t>
      </w:r>
      <w:r>
        <w:rPr>
          <w:rtl/>
        </w:rPr>
        <w:t>–</w:t>
      </w:r>
      <w:r>
        <w:rPr>
          <w:rFonts w:hint="cs"/>
          <w:rtl/>
        </w:rPr>
        <w:t xml:space="preserve"> הוא יכול לטעון כי הלך </w:t>
      </w:r>
      <w:r w:rsidRPr="00332CEE">
        <w:rPr>
          <w:rFonts w:hint="cs"/>
          <w:b/>
          <w:bCs/>
          <w:rtl/>
        </w:rPr>
        <w:t>לעורך דין זול</w:t>
      </w:r>
      <w:r>
        <w:rPr>
          <w:rFonts w:hint="cs"/>
          <w:rtl/>
        </w:rPr>
        <w:t xml:space="preserve"> כי הסכום מול הקבלן לא היה גבוה, ולא התגוננתי באופן מיטבי מפני טענת האשם התורם. עכשיו העירייה נתבעת (כיס עמוק), יש סוללה של עורכי דין </w:t>
      </w:r>
      <w:r>
        <w:rPr>
          <w:rtl/>
        </w:rPr>
        <w:t>–</w:t>
      </w:r>
      <w:r>
        <w:rPr>
          <w:rFonts w:hint="cs"/>
          <w:rtl/>
        </w:rPr>
        <w:t xml:space="preserve"> </w:t>
      </w:r>
      <w:r w:rsidRPr="00332CEE">
        <w:rPr>
          <w:rFonts w:hint="cs"/>
          <w:b/>
          <w:bCs/>
          <w:rtl/>
        </w:rPr>
        <w:t xml:space="preserve">למה לא לאפשר לי להתגונן מחדש? </w:t>
      </w:r>
      <w:r>
        <w:rPr>
          <w:rFonts w:hint="cs"/>
          <w:rtl/>
        </w:rPr>
        <w:t xml:space="preserve">אפשר לטעון טענה זו ובמצבים מסוימים </w:t>
      </w:r>
      <w:r>
        <w:rPr>
          <w:rFonts w:hint="cs"/>
          <w:b/>
          <w:bCs/>
          <w:rtl/>
        </w:rPr>
        <w:t>היא תהיה נכונה</w:t>
      </w:r>
      <w:r>
        <w:rPr>
          <w:rFonts w:hint="cs"/>
          <w:rtl/>
        </w:rPr>
        <w:t>. זה קשור ל</w:t>
      </w:r>
      <w:r>
        <w:rPr>
          <w:rFonts w:hint="cs"/>
          <w:b/>
          <w:bCs/>
          <w:rtl/>
        </w:rPr>
        <w:t>גישה לערכאות</w:t>
      </w:r>
      <w:r>
        <w:rPr>
          <w:rFonts w:hint="cs"/>
          <w:rtl/>
        </w:rPr>
        <w:t>. התובע טוען שבהליך הראשון לא היה הוגן להשקיע כל שקל שיש לי אם המרב שאני יכול לקבל זה 100,000 ₪.</w:t>
      </w:r>
      <w:r w:rsidR="00764EA0">
        <w:rPr>
          <w:rFonts w:hint="cs"/>
        </w:rPr>
        <w:t xml:space="preserve"> </w:t>
      </w:r>
      <w:r w:rsidR="00764EA0">
        <w:rPr>
          <w:rFonts w:hint="cs"/>
          <w:rtl/>
        </w:rPr>
        <w:t>אין ספק שלהלכת פיכטנבאום יהיו תוצאות.</w:t>
      </w:r>
    </w:p>
    <w:p w:rsidR="00764EA0" w:rsidRDefault="00764EA0" w:rsidP="006216DA">
      <w:pPr>
        <w:pStyle w:val="a3"/>
        <w:ind w:left="360"/>
        <w:rPr>
          <w:rtl/>
        </w:rPr>
      </w:pPr>
    </w:p>
    <w:p w:rsidR="00764EA0" w:rsidRDefault="00764EA0" w:rsidP="006216DA">
      <w:pPr>
        <w:pStyle w:val="a3"/>
        <w:ind w:left="360"/>
        <w:rPr>
          <w:rtl/>
        </w:rPr>
      </w:pPr>
      <w:r w:rsidRPr="00332CEE">
        <w:rPr>
          <w:rFonts w:hint="cs"/>
          <w:b/>
          <w:bCs/>
          <w:rtl/>
        </w:rPr>
        <w:t>מקרה אחר</w:t>
      </w:r>
      <w:r>
        <w:rPr>
          <w:rFonts w:hint="cs"/>
          <w:rtl/>
        </w:rPr>
        <w:t xml:space="preserve"> </w:t>
      </w:r>
      <w:r>
        <w:rPr>
          <w:rtl/>
        </w:rPr>
        <w:t>–</w:t>
      </w:r>
      <w:r>
        <w:rPr>
          <w:rFonts w:hint="cs"/>
          <w:rtl/>
        </w:rPr>
        <w:t xml:space="preserve"> אדם נופל לבור, ויום אחרי זה גברת ב' נופלת לבור. שניה</w:t>
      </w:r>
      <w:r w:rsidR="00332CEE">
        <w:rPr>
          <w:rFonts w:hint="cs"/>
          <w:rtl/>
        </w:rPr>
        <w:t>ם רוצים לתבוע את הקבלן. המשפט הראשון</w:t>
      </w:r>
      <w:r>
        <w:rPr>
          <w:rFonts w:hint="cs"/>
          <w:rtl/>
        </w:rPr>
        <w:t xml:space="preserve"> שלנו הוא תביעה של א' </w:t>
      </w:r>
      <w:r w:rsidR="00332CEE">
        <w:rPr>
          <w:rFonts w:hint="cs"/>
          <w:rtl/>
        </w:rPr>
        <w:t>נגד הקבלן. אחרי זמן קוראת תביעה 2#</w:t>
      </w:r>
      <w:r>
        <w:rPr>
          <w:rFonts w:hint="cs"/>
          <w:rtl/>
        </w:rPr>
        <w:t xml:space="preserve"> של תובעת ב' על הקבלן </w:t>
      </w:r>
      <w:r>
        <w:rPr>
          <w:rtl/>
        </w:rPr>
        <w:t>–</w:t>
      </w:r>
      <w:r>
        <w:rPr>
          <w:rFonts w:hint="cs"/>
          <w:rtl/>
        </w:rPr>
        <w:t xml:space="preserve"> אותו מעשה ממש. בתרחיש א' מי שמנצח בשאלת ההתרשלות הוא הקבלן (הנתבע), התובע הפסיד ואין התרשלות. מגיעה התובעת, עו"ד של מכניס בנסו את שם הקבלן, ומגלה שהוא נתבע על אותו בור. הקבלן אומר שנקבע שכבר לא התרשל. מה תגיד תובעת ב'? האם זה בסדר להשתיקה? </w:t>
      </w:r>
      <w:r>
        <w:rPr>
          <w:rFonts w:hint="cs"/>
          <w:b/>
          <w:bCs/>
          <w:rtl/>
        </w:rPr>
        <w:t>זה עוד יותר חמור</w:t>
      </w:r>
      <w:r>
        <w:rPr>
          <w:rFonts w:hint="cs"/>
          <w:rtl/>
        </w:rPr>
        <w:t xml:space="preserve"> </w:t>
      </w:r>
      <w:r>
        <w:rPr>
          <w:rtl/>
        </w:rPr>
        <w:t>–</w:t>
      </w:r>
      <w:r>
        <w:rPr>
          <w:rFonts w:hint="cs"/>
          <w:rtl/>
        </w:rPr>
        <w:t xml:space="preserve"> הי</w:t>
      </w:r>
      <w:r w:rsidR="00332CEE">
        <w:rPr>
          <w:rFonts w:hint="cs"/>
          <w:rtl/>
        </w:rPr>
        <w:t>א</w:t>
      </w:r>
      <w:r>
        <w:rPr>
          <w:rFonts w:hint="cs"/>
          <w:rtl/>
        </w:rPr>
        <w:t xml:space="preserve"> לא מכירה את האדם, איך זה הגיוני למנוע את הנזק שלי? </w:t>
      </w:r>
      <w:r w:rsidRPr="00332CEE">
        <w:rPr>
          <w:rFonts w:hint="cs"/>
          <w:b/>
          <w:bCs/>
          <w:rtl/>
        </w:rPr>
        <w:t>יש לי זכות לתבוע את הנזקים.</w:t>
      </w:r>
      <w:r>
        <w:rPr>
          <w:rFonts w:hint="cs"/>
          <w:rtl/>
        </w:rPr>
        <w:t xml:space="preserve"> </w:t>
      </w:r>
      <w:r w:rsidRPr="00332CEE">
        <w:rPr>
          <w:rFonts w:hint="cs"/>
          <w:b/>
          <w:bCs/>
          <w:rtl/>
        </w:rPr>
        <w:t>כאן באמת אין השתק פלוגתא</w:t>
      </w:r>
      <w:r>
        <w:rPr>
          <w:rFonts w:hint="cs"/>
          <w:rtl/>
        </w:rPr>
        <w:t>.</w:t>
      </w:r>
    </w:p>
    <w:p w:rsidR="00764EA0" w:rsidRDefault="00764EA0" w:rsidP="006216DA">
      <w:pPr>
        <w:pStyle w:val="a3"/>
        <w:ind w:left="360"/>
        <w:rPr>
          <w:rtl/>
        </w:rPr>
      </w:pPr>
    </w:p>
    <w:p w:rsidR="00F3321D" w:rsidRDefault="00764EA0" w:rsidP="006216DA">
      <w:pPr>
        <w:pStyle w:val="a3"/>
        <w:ind w:left="360"/>
        <w:rPr>
          <w:rtl/>
        </w:rPr>
      </w:pPr>
      <w:r w:rsidRPr="00332CEE">
        <w:rPr>
          <w:rFonts w:hint="cs"/>
          <w:b/>
          <w:bCs/>
          <w:rtl/>
        </w:rPr>
        <w:t>דוגמא רביעית</w:t>
      </w:r>
      <w:r>
        <w:rPr>
          <w:rFonts w:hint="cs"/>
          <w:rtl/>
        </w:rPr>
        <w:t xml:space="preserve"> </w:t>
      </w:r>
      <w:r>
        <w:rPr>
          <w:rtl/>
        </w:rPr>
        <w:t>–</w:t>
      </w:r>
      <w:r>
        <w:rPr>
          <w:rFonts w:hint="cs"/>
          <w:rtl/>
        </w:rPr>
        <w:t xml:space="preserve"> שניהם נפלו, תובעים את הקבלן בשני משפטים, אבל הפעם התוצאה הפוכה </w:t>
      </w:r>
      <w:r>
        <w:rPr>
          <w:rtl/>
        </w:rPr>
        <w:t>–</w:t>
      </w:r>
      <w:r>
        <w:rPr>
          <w:rFonts w:hint="cs"/>
          <w:rtl/>
        </w:rPr>
        <w:t xml:space="preserve"> התובע ניצח בשאלת ההתרשלות. התובעת אומרת כי היא מצאה את פסק הדין, ניגשת לביהמ"ש ואומר שלא צריך להוכיח את ההתרשלות, וגם </w:t>
      </w:r>
      <w:r w:rsidRPr="00332CEE">
        <w:rPr>
          <w:rFonts w:hint="cs"/>
          <w:b/>
          <w:bCs/>
          <w:highlight w:val="magenta"/>
          <w:rtl/>
        </w:rPr>
        <w:t>בפיכטנבאום</w:t>
      </w:r>
      <w:r>
        <w:rPr>
          <w:rFonts w:hint="cs"/>
          <w:rtl/>
        </w:rPr>
        <w:t xml:space="preserve"> נאמר שאם אדם היה בהליך קודם, טען בשאלה כזו ניתן להשתיק אותו.</w:t>
      </w:r>
      <w:r w:rsidR="00DF3EE5">
        <w:rPr>
          <w:rFonts w:hint="cs"/>
          <w:rtl/>
        </w:rPr>
        <w:t xml:space="preserve"> האדם היה בהליך, טען, הפסיד. האם זה נכון? </w:t>
      </w:r>
      <w:r w:rsidR="00F3321D" w:rsidRPr="00332CEE">
        <w:rPr>
          <w:rFonts w:hint="cs"/>
          <w:b/>
          <w:bCs/>
          <w:rtl/>
        </w:rPr>
        <w:t>מדובר בהשתק שמופעל לצורכי התקפה על ידי התובעת</w:t>
      </w:r>
      <w:r w:rsidR="00F3321D">
        <w:rPr>
          <w:rFonts w:hint="cs"/>
          <w:rtl/>
        </w:rPr>
        <w:t xml:space="preserve">. </w:t>
      </w:r>
    </w:p>
    <w:p w:rsidR="00CE6F8F" w:rsidRDefault="00F3321D" w:rsidP="00614506">
      <w:pPr>
        <w:pStyle w:val="a3"/>
        <w:ind w:left="360"/>
        <w:rPr>
          <w:rtl/>
        </w:rPr>
      </w:pPr>
      <w:r>
        <w:rPr>
          <w:rFonts w:hint="cs"/>
          <w:rtl/>
        </w:rPr>
        <w:t xml:space="preserve">הנתבע לא בוחר מי יתבע אותו ומתי </w:t>
      </w:r>
      <w:r>
        <w:rPr>
          <w:rtl/>
        </w:rPr>
        <w:t>–</w:t>
      </w:r>
      <w:r>
        <w:rPr>
          <w:rFonts w:hint="cs"/>
          <w:rtl/>
        </w:rPr>
        <w:t xml:space="preserve"> לברר מי נפל לבור. יכול להיות שהקבלן לא יודע שהיא נפלה אפילו.</w:t>
      </w:r>
      <w:r w:rsidR="006D5C20">
        <w:rPr>
          <w:rFonts w:hint="cs"/>
          <w:rtl/>
        </w:rPr>
        <w:t xml:space="preserve"> אם נחשוב על </w:t>
      </w:r>
      <w:r w:rsidR="006D5C20" w:rsidRPr="00332CEE">
        <w:rPr>
          <w:rFonts w:hint="cs"/>
          <w:b/>
          <w:bCs/>
          <w:rtl/>
        </w:rPr>
        <w:t>הלכת פיכטנבאום</w:t>
      </w:r>
      <w:r w:rsidR="006D5C20">
        <w:rPr>
          <w:rFonts w:hint="cs"/>
          <w:rtl/>
        </w:rPr>
        <w:t xml:space="preserve"> כהלכה שעיקרה הוא </w:t>
      </w:r>
      <w:r w:rsidR="006D5C20" w:rsidRPr="00614506">
        <w:rPr>
          <w:rFonts w:hint="cs"/>
          <w:b/>
          <w:bCs/>
          <w:rtl/>
        </w:rPr>
        <w:t>לתמרץ תובעים לרכז</w:t>
      </w:r>
      <w:r w:rsidR="006D5C20">
        <w:rPr>
          <w:rFonts w:hint="cs"/>
          <w:rtl/>
        </w:rPr>
        <w:t xml:space="preserve"> כדי להביא תיק שלם, </w:t>
      </w:r>
      <w:r w:rsidR="006D5C20" w:rsidRPr="00614506">
        <w:rPr>
          <w:rFonts w:hint="cs"/>
          <w:b/>
          <w:bCs/>
          <w:rtl/>
        </w:rPr>
        <w:t>לפחות רעיון זה לא ניתן למימוש בציר ההפוך</w:t>
      </w:r>
      <w:r w:rsidR="006D5C20">
        <w:rPr>
          <w:rFonts w:hint="cs"/>
          <w:rtl/>
        </w:rPr>
        <w:t xml:space="preserve">. </w:t>
      </w:r>
      <w:r w:rsidR="006D5C20" w:rsidRPr="00614506">
        <w:rPr>
          <w:rFonts w:hint="cs"/>
          <w:b/>
          <w:bCs/>
          <w:rtl/>
        </w:rPr>
        <w:t>פיכטנבאום לא עובד במקרה ההפוך.</w:t>
      </w:r>
      <w:r w:rsidR="00CF0584" w:rsidRPr="00614506">
        <w:rPr>
          <w:rFonts w:hint="cs"/>
          <w:b/>
          <w:bCs/>
          <w:rtl/>
        </w:rPr>
        <w:t xml:space="preserve"> ביהמ"ש העליון אומר שהתמריץ לא יעבוד במצבים אלו.</w:t>
      </w:r>
    </w:p>
    <w:p w:rsidR="00750E39" w:rsidRDefault="00CF0584" w:rsidP="00614506">
      <w:pPr>
        <w:pStyle w:val="a3"/>
        <w:ind w:left="360"/>
        <w:rPr>
          <w:rtl/>
        </w:rPr>
      </w:pPr>
      <w:r w:rsidRPr="00614506">
        <w:rPr>
          <w:rFonts w:hint="cs"/>
          <w:b/>
          <w:bCs/>
          <w:rtl/>
        </w:rPr>
        <w:t>לנתבע קשה יותר לדעת מי תובעיו</w:t>
      </w:r>
      <w:r>
        <w:rPr>
          <w:rFonts w:hint="cs"/>
          <w:rtl/>
        </w:rPr>
        <w:t xml:space="preserve">, ואם היינו מקבלים את הטענה גם בהקשר ההתקפי, </w:t>
      </w:r>
      <w:r w:rsidRPr="00614506">
        <w:rPr>
          <w:rFonts w:hint="cs"/>
          <w:u w:val="single"/>
          <w:rtl/>
        </w:rPr>
        <w:t>איזה מסר היינו משדרים לתובעים?</w:t>
      </w:r>
      <w:r>
        <w:rPr>
          <w:rFonts w:hint="cs"/>
          <w:rtl/>
        </w:rPr>
        <w:t xml:space="preserve"> (להיות טרמפיסט על התביעה הקודמת)</w:t>
      </w:r>
      <w:r w:rsidR="00CE6F8F">
        <w:rPr>
          <w:rFonts w:hint="cs"/>
          <w:rtl/>
        </w:rPr>
        <w:t xml:space="preserve">. יש גם </w:t>
      </w:r>
      <w:r w:rsidR="00CE6F8F" w:rsidRPr="00614506">
        <w:rPr>
          <w:rFonts w:hint="cs"/>
          <w:b/>
          <w:bCs/>
          <w:rtl/>
        </w:rPr>
        <w:t>היבט הוגנות</w:t>
      </w:r>
      <w:r w:rsidR="00CE6F8F">
        <w:rPr>
          <w:rFonts w:hint="cs"/>
          <w:rtl/>
        </w:rPr>
        <w:t xml:space="preserve"> </w:t>
      </w:r>
      <w:r w:rsidR="00CE6F8F">
        <w:rPr>
          <w:rtl/>
        </w:rPr>
        <w:t>–</w:t>
      </w:r>
      <w:r w:rsidR="00CE6F8F">
        <w:rPr>
          <w:rFonts w:hint="cs"/>
          <w:rtl/>
        </w:rPr>
        <w:t xml:space="preserve"> לא ברור שהתובע עם המשאבים הכי טובים יתבע ראשון. בנוסף, נניח שיש לי 10 ניזוקים, תובעים 1-8 מפסידים, תובע 9 מצליח, ואז תובעת 10 מבקשת להשתמש בתובע 9. זה </w:t>
      </w:r>
      <w:r w:rsidR="00CE6F8F" w:rsidRPr="00614506">
        <w:rPr>
          <w:rFonts w:hint="cs"/>
          <w:b/>
          <w:bCs/>
          <w:rtl/>
        </w:rPr>
        <w:t>נראה מוזר</w:t>
      </w:r>
      <w:r w:rsidR="00CE6F8F">
        <w:rPr>
          <w:rFonts w:hint="cs"/>
          <w:rtl/>
        </w:rPr>
        <w:t xml:space="preserve">. נוצר חוסר הגינות חלוקתי בין חברי הקבוצה התובעת. זה לא אומר שאין תשובות לקבוצות תובעים שרוצים לנצל ריבוי זה, אבל זה צריך לבוא לידי ביטוי באמצעות </w:t>
      </w:r>
      <w:r w:rsidR="00CE6F8F" w:rsidRPr="00614506">
        <w:rPr>
          <w:rFonts w:hint="cs"/>
          <w:b/>
          <w:bCs/>
          <w:rtl/>
        </w:rPr>
        <w:t>תובענה ייצוגית</w:t>
      </w:r>
      <w:r w:rsidR="00CE6F8F">
        <w:rPr>
          <w:rFonts w:hint="cs"/>
          <w:rtl/>
        </w:rPr>
        <w:t>.</w:t>
      </w:r>
    </w:p>
    <w:p w:rsidR="0065342F" w:rsidRDefault="0065342F" w:rsidP="0065342F">
      <w:pPr>
        <w:pStyle w:val="a3"/>
        <w:jc w:val="right"/>
        <w:rPr>
          <w:rtl/>
        </w:rPr>
      </w:pPr>
      <w:r>
        <w:rPr>
          <w:rFonts w:hint="cs"/>
          <w:rtl/>
        </w:rPr>
        <w:t>27.05.19</w:t>
      </w:r>
    </w:p>
    <w:p w:rsidR="0065342F" w:rsidRDefault="00C30C71" w:rsidP="00C30C71">
      <w:pPr>
        <w:pStyle w:val="a3"/>
        <w:jc w:val="center"/>
        <w:rPr>
          <w:rtl/>
        </w:rPr>
      </w:pPr>
      <w:r>
        <w:rPr>
          <w:rFonts w:hint="cs"/>
          <w:b/>
          <w:bCs/>
          <w:u w:val="single"/>
          <w:rtl/>
        </w:rPr>
        <w:t>שיעור 18</w:t>
      </w:r>
    </w:p>
    <w:p w:rsidR="0065342F" w:rsidRPr="00614506" w:rsidRDefault="00E33398" w:rsidP="0065342F">
      <w:pPr>
        <w:pStyle w:val="a3"/>
        <w:rPr>
          <w:color w:val="A5A5A5" w:themeColor="accent3"/>
          <w:rtl/>
        </w:rPr>
      </w:pPr>
      <w:r w:rsidRPr="00614506">
        <w:rPr>
          <w:rFonts w:hint="cs"/>
          <w:color w:val="A5A5A5" w:themeColor="accent3"/>
          <w:rtl/>
        </w:rPr>
        <w:t>אנו ממש בסיום הנושא של מעשה בית דין, נסגור קצוות ונעבור לפשרות ויישוב סכסוכים</w:t>
      </w:r>
    </w:p>
    <w:p w:rsidR="00E33398" w:rsidRDefault="00E33398" w:rsidP="00614506">
      <w:pPr>
        <w:pStyle w:val="a3"/>
        <w:rPr>
          <w:rtl/>
        </w:rPr>
      </w:pPr>
      <w:r w:rsidRPr="00614506">
        <w:rPr>
          <w:rFonts w:hint="cs"/>
          <w:color w:val="A5A5A5" w:themeColor="accent3"/>
          <w:rtl/>
        </w:rPr>
        <w:t>סיימנו את השיעור האחרון במצגת של השתקים לא הדדיים:</w:t>
      </w:r>
    </w:p>
    <w:p w:rsidR="00E33398" w:rsidRDefault="00E33398" w:rsidP="00E33398">
      <w:pPr>
        <w:pStyle w:val="a3"/>
      </w:pPr>
      <w:r w:rsidRPr="00E33398">
        <w:rPr>
          <w:rFonts w:hint="cs"/>
          <w:b/>
          <w:bCs/>
          <w:rtl/>
        </w:rPr>
        <w:t xml:space="preserve">השתק פלוגתא לא הדדי </w:t>
      </w:r>
      <w:r w:rsidRPr="00E33398">
        <w:rPr>
          <w:rFonts w:hint="cs"/>
          <w:b/>
          <w:bCs/>
          <w:u w:val="single"/>
          <w:rtl/>
        </w:rPr>
        <w:t>הגנתי</w:t>
      </w:r>
      <w:r>
        <w:rPr>
          <w:rFonts w:hint="cs"/>
          <w:rtl/>
        </w:rPr>
        <w:t>:</w:t>
      </w:r>
    </w:p>
    <w:p w:rsidR="00E33398" w:rsidRDefault="00614506" w:rsidP="00060E2A">
      <w:pPr>
        <w:pStyle w:val="a3"/>
        <w:numPr>
          <w:ilvl w:val="0"/>
          <w:numId w:val="39"/>
        </w:numPr>
      </w:pPr>
      <w:r>
        <w:rPr>
          <w:rFonts w:hint="cs"/>
          <w:rtl/>
        </w:rPr>
        <w:t>תמרוץ התובע במשפט 1#</w:t>
      </w:r>
      <w:r w:rsidR="00E33398">
        <w:rPr>
          <w:rFonts w:hint="cs"/>
          <w:rtl/>
        </w:rPr>
        <w:t xml:space="preserve"> לרכז את נתבעיו</w:t>
      </w:r>
      <w:r>
        <w:rPr>
          <w:rFonts w:hint="cs"/>
          <w:rtl/>
        </w:rPr>
        <w:t>.</w:t>
      </w:r>
    </w:p>
    <w:p w:rsidR="00E33398" w:rsidRDefault="00E33398" w:rsidP="00E33398">
      <w:pPr>
        <w:pStyle w:val="a3"/>
      </w:pPr>
      <w:r w:rsidRPr="00E33398">
        <w:rPr>
          <w:rFonts w:hint="cs"/>
          <w:b/>
          <w:bCs/>
          <w:rtl/>
        </w:rPr>
        <w:t xml:space="preserve">השתק פלוגתא לא הדדי </w:t>
      </w:r>
      <w:r w:rsidRPr="00E33398">
        <w:rPr>
          <w:rFonts w:hint="cs"/>
          <w:b/>
          <w:bCs/>
          <w:u w:val="single"/>
          <w:rtl/>
        </w:rPr>
        <w:t>התקפי</w:t>
      </w:r>
      <w:r>
        <w:rPr>
          <w:rFonts w:hint="cs"/>
          <w:rtl/>
        </w:rPr>
        <w:t>:</w:t>
      </w:r>
    </w:p>
    <w:p w:rsidR="00E33398" w:rsidRDefault="00E33398" w:rsidP="00060E2A">
      <w:pPr>
        <w:pStyle w:val="a3"/>
        <w:numPr>
          <w:ilvl w:val="0"/>
          <w:numId w:val="39"/>
        </w:numPr>
      </w:pPr>
      <w:r>
        <w:rPr>
          <w:rFonts w:hint="cs"/>
          <w:rtl/>
        </w:rPr>
        <w:t>לנתבע קשה יותר לדעת מי תובעיו, ולרכז אותם</w:t>
      </w:r>
      <w:r w:rsidR="00614506">
        <w:rPr>
          <w:rFonts w:hint="cs"/>
          <w:rtl/>
        </w:rPr>
        <w:t>.</w:t>
      </w:r>
    </w:p>
    <w:p w:rsidR="00E33398" w:rsidRDefault="00E33398" w:rsidP="00060E2A">
      <w:pPr>
        <w:pStyle w:val="a3"/>
        <w:numPr>
          <w:ilvl w:val="0"/>
          <w:numId w:val="39"/>
        </w:numPr>
      </w:pPr>
      <w:r>
        <w:rPr>
          <w:rFonts w:hint="cs"/>
          <w:rtl/>
        </w:rPr>
        <w:t xml:space="preserve">תמרוץ לתובעים מאוחרים לחכות </w:t>
      </w:r>
      <w:r>
        <w:rPr>
          <w:rtl/>
        </w:rPr>
        <w:t>–</w:t>
      </w:r>
      <w:r>
        <w:rPr>
          <w:rFonts w:hint="cs"/>
          <w:rtl/>
        </w:rPr>
        <w:t xml:space="preserve"> לנהוג כטרמפיסטים</w:t>
      </w:r>
      <w:r w:rsidR="00614506">
        <w:rPr>
          <w:rFonts w:hint="cs"/>
          <w:rtl/>
        </w:rPr>
        <w:t>.</w:t>
      </w:r>
    </w:p>
    <w:p w:rsidR="00E33398" w:rsidRDefault="00E33398" w:rsidP="00060E2A">
      <w:pPr>
        <w:pStyle w:val="a3"/>
        <w:numPr>
          <w:ilvl w:val="0"/>
          <w:numId w:val="39"/>
        </w:numPr>
      </w:pPr>
      <w:r>
        <w:rPr>
          <w:rFonts w:hint="cs"/>
          <w:rtl/>
        </w:rPr>
        <w:t xml:space="preserve">היפוך מקרי בסדרה יפלה בין תובעים מוקדמים </w:t>
      </w:r>
      <w:r w:rsidR="00614506">
        <w:rPr>
          <w:rFonts w:hint="cs"/>
          <w:rtl/>
        </w:rPr>
        <w:t>למאוחרים.</w:t>
      </w:r>
    </w:p>
    <w:p w:rsidR="00E33398" w:rsidRDefault="00E33398" w:rsidP="00060E2A">
      <w:pPr>
        <w:pStyle w:val="a3"/>
        <w:numPr>
          <w:ilvl w:val="0"/>
          <w:numId w:val="39"/>
        </w:numPr>
      </w:pPr>
      <w:r>
        <w:rPr>
          <w:rFonts w:hint="cs"/>
          <w:u w:val="single"/>
          <w:rtl/>
        </w:rPr>
        <w:t>ביהמ"ש העליו</w:t>
      </w:r>
      <w:r w:rsidR="00614506">
        <w:rPr>
          <w:rFonts w:hint="cs"/>
          <w:u w:val="single"/>
          <w:rtl/>
        </w:rPr>
        <w:t>ן</w:t>
      </w:r>
      <w:r>
        <w:rPr>
          <w:rFonts w:hint="cs"/>
          <w:rtl/>
        </w:rPr>
        <w:t xml:space="preserve"> (</w:t>
      </w:r>
      <w:r w:rsidRPr="00614506">
        <w:rPr>
          <w:rFonts w:hint="cs"/>
          <w:b/>
          <w:bCs/>
          <w:highlight w:val="magenta"/>
          <w:rtl/>
        </w:rPr>
        <w:t>אספן</w:t>
      </w:r>
      <w:r>
        <w:rPr>
          <w:rFonts w:hint="cs"/>
          <w:rtl/>
        </w:rPr>
        <w:t>): לא שלילה מוחלטת, אך חריגים נדירים (מתי?)</w:t>
      </w:r>
      <w:r w:rsidR="00614506">
        <w:rPr>
          <w:rFonts w:hint="cs"/>
          <w:rtl/>
        </w:rPr>
        <w:t>.</w:t>
      </w:r>
    </w:p>
    <w:p w:rsidR="00E33398" w:rsidRDefault="00E33398" w:rsidP="00060E2A">
      <w:pPr>
        <w:pStyle w:val="a3"/>
        <w:numPr>
          <w:ilvl w:val="0"/>
          <w:numId w:val="39"/>
        </w:numPr>
      </w:pPr>
      <w:r w:rsidRPr="00614506">
        <w:rPr>
          <w:rFonts w:hint="cs"/>
          <w:b/>
          <w:bCs/>
          <w:rtl/>
        </w:rPr>
        <w:t>הפתרון העדיף</w:t>
      </w:r>
      <w:r>
        <w:rPr>
          <w:rFonts w:hint="cs"/>
          <w:rtl/>
        </w:rPr>
        <w:t xml:space="preserve">: </w:t>
      </w:r>
      <w:r w:rsidRPr="00614506">
        <w:rPr>
          <w:rFonts w:hint="cs"/>
          <w:b/>
          <w:bCs/>
          <w:rtl/>
        </w:rPr>
        <w:t xml:space="preserve">מוסדי </w:t>
      </w:r>
      <w:r>
        <w:rPr>
          <w:rFonts w:hint="cs"/>
          <w:rtl/>
        </w:rPr>
        <w:t>(</w:t>
      </w:r>
      <w:r w:rsidRPr="00614506">
        <w:rPr>
          <w:rFonts w:hint="cs"/>
          <w:b/>
          <w:bCs/>
          <w:rtl/>
        </w:rPr>
        <w:t>תובענה ייצוגית</w:t>
      </w:r>
      <w:r>
        <w:rPr>
          <w:rFonts w:hint="cs"/>
          <w:rtl/>
        </w:rPr>
        <w:t xml:space="preserve"> </w:t>
      </w:r>
      <w:r>
        <w:rPr>
          <w:rtl/>
        </w:rPr>
        <w:t>–</w:t>
      </w:r>
      <w:r>
        <w:rPr>
          <w:rFonts w:hint="cs"/>
          <w:rtl/>
        </w:rPr>
        <w:t xml:space="preserve"> הדבר הטוב ביותר שיש לנו, לא כל חברי הקבוצה נמצאים במשפט, אדם אחד פועל ואז האחרים מושתקים. יש כאן מודל מתוחכם, בג"ץ?)</w:t>
      </w:r>
    </w:p>
    <w:p w:rsidR="00FF5281" w:rsidRDefault="00E33398" w:rsidP="00614506">
      <w:pPr>
        <w:pStyle w:val="a3"/>
        <w:rPr>
          <w:rFonts w:cs="Arial"/>
          <w:rtl/>
        </w:rPr>
      </w:pPr>
      <w:r w:rsidRPr="00E33398">
        <w:rPr>
          <w:rFonts w:hint="cs"/>
          <w:b/>
          <w:bCs/>
          <w:rtl/>
        </w:rPr>
        <w:t xml:space="preserve">שאלת היסוד הנורמטיבית: </w:t>
      </w:r>
      <w:r>
        <w:rPr>
          <w:rFonts w:hint="cs"/>
          <w:b/>
          <w:bCs/>
          <w:u w:val="single"/>
          <w:rtl/>
        </w:rPr>
        <w:t>עד כמה חשוב ש"יהיה לו יומו"?</w:t>
      </w:r>
      <w:r>
        <w:rPr>
          <w:rFonts w:hint="cs"/>
          <w:rtl/>
        </w:rPr>
        <w:t xml:space="preserve"> - </w:t>
      </w:r>
      <w:r w:rsidRPr="00E33398">
        <w:rPr>
          <w:rFonts w:cs="Arial"/>
          <w:rtl/>
        </w:rPr>
        <w:t>עד כמה זכות הטיעון היא זכות מהותית להליך כולו? מה צריך כדי לומר שזכות הטיעון סופקה? זו שאלה שמלווה את כל עולם הליטיגציה ונרחיב על כך בהמשך הקורס ככל שעוברים ממודלים בינאריים למודלים מרובי משתתפים</w:t>
      </w:r>
      <w:r w:rsidR="00C30C71">
        <w:rPr>
          <w:rFonts w:cs="Arial" w:hint="cs"/>
          <w:rtl/>
        </w:rPr>
        <w:t>.</w:t>
      </w:r>
    </w:p>
    <w:p w:rsidR="00C30C71" w:rsidRDefault="00D97F8D" w:rsidP="00E33398">
      <w:pPr>
        <w:pStyle w:val="a3"/>
        <w:rPr>
          <w:rtl/>
        </w:rPr>
      </w:pPr>
      <w:r>
        <w:rPr>
          <w:rFonts w:hint="cs"/>
          <w:b/>
          <w:bCs/>
          <w:rtl/>
        </w:rPr>
        <w:lastRenderedPageBreak/>
        <w:t xml:space="preserve">מעשה בית דין </w:t>
      </w:r>
      <w:r>
        <w:rPr>
          <w:b/>
          <w:bCs/>
          <w:rtl/>
        </w:rPr>
        <w:t>–</w:t>
      </w:r>
      <w:r>
        <w:rPr>
          <w:rFonts w:hint="cs"/>
          <w:b/>
          <w:bCs/>
          <w:rtl/>
        </w:rPr>
        <w:t xml:space="preserve"> סיכום</w:t>
      </w:r>
    </w:p>
    <w:p w:rsidR="00D97F8D" w:rsidRDefault="00D97F8D" w:rsidP="00614506">
      <w:pPr>
        <w:pStyle w:val="a3"/>
        <w:numPr>
          <w:ilvl w:val="0"/>
          <w:numId w:val="34"/>
        </w:numPr>
        <w:ind w:left="360"/>
      </w:pPr>
      <w:r>
        <w:rPr>
          <w:rFonts w:hint="cs"/>
          <w:rtl/>
        </w:rPr>
        <w:t xml:space="preserve">פעולות של הדוקטרינה: </w:t>
      </w:r>
      <w:r w:rsidR="00614506">
        <w:rPr>
          <w:rFonts w:hint="cs"/>
          <w:b/>
          <w:bCs/>
          <w:rtl/>
        </w:rPr>
        <w:t>כחסם בפתח משפט 2#.</w:t>
      </w:r>
    </w:p>
    <w:p w:rsidR="00D97F8D" w:rsidRDefault="00D97F8D" w:rsidP="00614506">
      <w:pPr>
        <w:pStyle w:val="a3"/>
        <w:ind w:left="360"/>
      </w:pPr>
      <w:r>
        <w:rPr>
          <w:rFonts w:hint="cs"/>
          <w:rtl/>
        </w:rPr>
        <w:t>- תמריץ לניסוח נכון של כתב תביעה, ולהתנגדות לתביעה בעניינים שהוכרעו</w:t>
      </w:r>
      <w:r w:rsidR="00614506">
        <w:rPr>
          <w:rFonts w:hint="cs"/>
          <w:rtl/>
        </w:rPr>
        <w:t>.</w:t>
      </w:r>
    </w:p>
    <w:p w:rsidR="00D97F8D" w:rsidRDefault="00D97F8D" w:rsidP="00614506">
      <w:pPr>
        <w:pStyle w:val="a3"/>
        <w:numPr>
          <w:ilvl w:val="0"/>
          <w:numId w:val="34"/>
        </w:numPr>
        <w:ind w:left="360"/>
      </w:pPr>
      <w:r>
        <w:rPr>
          <w:rFonts w:hint="cs"/>
          <w:rtl/>
        </w:rPr>
        <w:t xml:space="preserve">בה בעת: </w:t>
      </w:r>
      <w:r w:rsidR="00614506">
        <w:rPr>
          <w:rFonts w:hint="cs"/>
          <w:b/>
          <w:bCs/>
          <w:rtl/>
        </w:rPr>
        <w:t>תמריץ להתנהגות אסטרטגית במשפט 1#.</w:t>
      </w:r>
    </w:p>
    <w:p w:rsidR="00D97F8D" w:rsidRDefault="00D97F8D" w:rsidP="00614506">
      <w:pPr>
        <w:pStyle w:val="a3"/>
        <w:ind w:left="360"/>
        <w:rPr>
          <w:rtl/>
        </w:rPr>
      </w:pPr>
      <w:r>
        <w:rPr>
          <w:rFonts w:cs="Arial" w:hint="cs"/>
          <w:rtl/>
        </w:rPr>
        <w:t xml:space="preserve">- </w:t>
      </w:r>
      <w:r>
        <w:rPr>
          <w:rFonts w:cs="Arial"/>
          <w:rtl/>
        </w:rPr>
        <w:t xml:space="preserve">מעודדת </w:t>
      </w:r>
      <w:r w:rsidRPr="00614506">
        <w:rPr>
          <w:rFonts w:cs="Arial"/>
          <w:b/>
          <w:bCs/>
          <w:u w:val="single"/>
          <w:rtl/>
        </w:rPr>
        <w:t>ריכוז</w:t>
      </w:r>
      <w:r w:rsidRPr="00614506">
        <w:rPr>
          <w:rFonts w:cs="Arial"/>
          <w:b/>
          <w:bCs/>
          <w:rtl/>
        </w:rPr>
        <w:t xml:space="preserve"> עילות</w:t>
      </w:r>
      <w:r>
        <w:rPr>
          <w:rFonts w:cs="Arial"/>
          <w:rtl/>
        </w:rPr>
        <w:t>, סעדים וטענות (במשפט 1).</w:t>
      </w:r>
    </w:p>
    <w:p w:rsidR="00D97F8D" w:rsidRDefault="00D97F8D" w:rsidP="00614506">
      <w:pPr>
        <w:pStyle w:val="a3"/>
        <w:ind w:left="360"/>
        <w:rPr>
          <w:rtl/>
        </w:rPr>
      </w:pPr>
      <w:r>
        <w:rPr>
          <w:rFonts w:cs="Arial" w:hint="cs"/>
          <w:rtl/>
        </w:rPr>
        <w:t xml:space="preserve">- </w:t>
      </w:r>
      <w:r>
        <w:rPr>
          <w:rFonts w:cs="Arial"/>
          <w:rtl/>
        </w:rPr>
        <w:t xml:space="preserve">ממריצה </w:t>
      </w:r>
      <w:r w:rsidRPr="00614506">
        <w:rPr>
          <w:rFonts w:cs="Arial"/>
          <w:b/>
          <w:bCs/>
          <w:rtl/>
        </w:rPr>
        <w:t xml:space="preserve">להתדיינות </w:t>
      </w:r>
      <w:r w:rsidRPr="00614506">
        <w:rPr>
          <w:rFonts w:cs="Arial"/>
          <w:b/>
          <w:bCs/>
          <w:u w:val="single"/>
          <w:rtl/>
        </w:rPr>
        <w:t>בכל</w:t>
      </w:r>
      <w:r w:rsidRPr="00614506">
        <w:rPr>
          <w:rFonts w:cs="Arial"/>
          <w:b/>
          <w:bCs/>
          <w:rtl/>
        </w:rPr>
        <w:t xml:space="preserve"> פלוגתא</w:t>
      </w:r>
      <w:r>
        <w:rPr>
          <w:rFonts w:cs="Arial"/>
          <w:rtl/>
        </w:rPr>
        <w:t xml:space="preserve"> וסעד במשפט 1 כדי להימנע מהשתק בהמשך - גם כאלו שהיו מתבררים כמיותרים; </w:t>
      </w:r>
      <w:r w:rsidRPr="00614506">
        <w:rPr>
          <w:rFonts w:cs="Arial"/>
          <w:b/>
          <w:bCs/>
          <w:rtl/>
        </w:rPr>
        <w:t>מנגד</w:t>
      </w:r>
      <w:r>
        <w:rPr>
          <w:rFonts w:cs="Arial"/>
          <w:rtl/>
        </w:rPr>
        <w:t>, עשויה להמריץ הימנעות מהתדיינות חיונית כדי לא להיתפס בבזבוז הזדמנות.</w:t>
      </w:r>
    </w:p>
    <w:p w:rsidR="00D97F8D" w:rsidRDefault="00D97F8D" w:rsidP="00614506">
      <w:pPr>
        <w:pStyle w:val="a3"/>
        <w:ind w:left="360"/>
        <w:rPr>
          <w:rtl/>
        </w:rPr>
      </w:pPr>
      <w:r>
        <w:rPr>
          <w:rFonts w:cs="Arial" w:hint="cs"/>
          <w:rtl/>
        </w:rPr>
        <w:t xml:space="preserve">- </w:t>
      </w:r>
      <w:r>
        <w:rPr>
          <w:rFonts w:cs="Arial"/>
          <w:rtl/>
        </w:rPr>
        <w:t xml:space="preserve">מעודדת </w:t>
      </w:r>
      <w:r w:rsidRPr="00614506">
        <w:rPr>
          <w:rFonts w:cs="Arial"/>
          <w:b/>
          <w:bCs/>
          <w:u w:val="single"/>
          <w:rtl/>
        </w:rPr>
        <w:t>הגשה מאוחרת</w:t>
      </w:r>
      <w:r>
        <w:rPr>
          <w:rFonts w:cs="Arial"/>
          <w:rtl/>
        </w:rPr>
        <w:t xml:space="preserve"> של תביעות, כדי לאפשר לסעדים להתגבש ולראיות להיאסף</w:t>
      </w:r>
      <w:r w:rsidR="00614506">
        <w:rPr>
          <w:rFonts w:hint="cs"/>
          <w:rtl/>
        </w:rPr>
        <w:t>.</w:t>
      </w:r>
    </w:p>
    <w:p w:rsidR="00D97F8D" w:rsidRDefault="00D97F8D" w:rsidP="00D97F8D">
      <w:pPr>
        <w:pStyle w:val="a3"/>
        <w:rPr>
          <w:rtl/>
        </w:rPr>
      </w:pPr>
    </w:p>
    <w:p w:rsidR="00D97F8D" w:rsidRDefault="00D97F8D" w:rsidP="00614506">
      <w:pPr>
        <w:pStyle w:val="a3"/>
        <w:jc w:val="center"/>
        <w:outlineLvl w:val="0"/>
        <w:rPr>
          <w:rtl/>
        </w:rPr>
      </w:pPr>
      <w:bookmarkStart w:id="22" w:name="_Toc14205765"/>
      <w:r w:rsidRPr="00614506">
        <w:rPr>
          <w:rFonts w:hint="cs"/>
          <w:b/>
          <w:bCs/>
          <w:highlight w:val="green"/>
          <w:u w:val="single"/>
          <w:rtl/>
        </w:rPr>
        <w:t>הגישה לביהמ"ש: חסמים נוספים</w:t>
      </w:r>
      <w:bookmarkEnd w:id="22"/>
    </w:p>
    <w:p w:rsidR="00D97F8D" w:rsidRDefault="00D97F8D" w:rsidP="00D97F8D">
      <w:pPr>
        <w:pStyle w:val="a3"/>
        <w:rPr>
          <w:rtl/>
        </w:rPr>
      </w:pPr>
      <w:r>
        <w:rPr>
          <w:rFonts w:hint="cs"/>
          <w:b/>
          <w:bCs/>
          <w:rtl/>
        </w:rPr>
        <w:t>ההסכמה כחסם לליטיגציה</w:t>
      </w:r>
      <w:r>
        <w:rPr>
          <w:rFonts w:hint="cs"/>
          <w:rtl/>
        </w:rPr>
        <w:t xml:space="preserve"> </w:t>
      </w:r>
      <w:r>
        <w:rPr>
          <w:rtl/>
        </w:rPr>
        <w:t>–</w:t>
      </w:r>
      <w:r>
        <w:rPr>
          <w:rFonts w:hint="cs"/>
          <w:rtl/>
        </w:rPr>
        <w:t xml:space="preserve"> היכולת של הצדדים למשפט האזרחי לבחור שלא לנהל ליטיגציה. השאלה היא מהי העמדה של ביהמ"ש לגבי היכולת של השחקנים לבחור בדרך שאינה ליטיגציה?</w:t>
      </w:r>
    </w:p>
    <w:p w:rsidR="00D97F8D" w:rsidRDefault="00D97F8D" w:rsidP="0001317F">
      <w:pPr>
        <w:pStyle w:val="a3"/>
        <w:numPr>
          <w:ilvl w:val="0"/>
          <w:numId w:val="34"/>
        </w:numPr>
        <w:ind w:left="360"/>
      </w:pPr>
      <w:r w:rsidRPr="0001317F">
        <w:rPr>
          <w:rFonts w:cs="Arial"/>
          <w:b/>
          <w:bCs/>
          <w:rtl/>
        </w:rPr>
        <w:t xml:space="preserve">יישוב סכסוכים בדרכים חלופיות - </w:t>
      </w:r>
      <w:r w:rsidRPr="0001317F">
        <w:rPr>
          <w:b/>
          <w:bCs/>
        </w:rPr>
        <w:t>Alternative Dispute Resolution</w:t>
      </w:r>
      <w:r w:rsidRPr="0001317F">
        <w:rPr>
          <w:rFonts w:cs="Arial" w:hint="cs"/>
          <w:b/>
          <w:bCs/>
          <w:rtl/>
        </w:rPr>
        <w:t xml:space="preserve"> </w:t>
      </w:r>
      <w:r>
        <w:rPr>
          <w:rFonts w:cs="Arial"/>
          <w:rtl/>
        </w:rPr>
        <w:t>–</w:t>
      </w:r>
      <w:r>
        <w:rPr>
          <w:rFonts w:cs="Arial" w:hint="cs"/>
          <w:rtl/>
        </w:rPr>
        <w:t xml:space="preserve"> כותרת שניתנה למערכות שונות שמאפשרות לצדדים למצוא פתרונות בדרכים שאינן מובילות לפסק דין.</w:t>
      </w:r>
    </w:p>
    <w:p w:rsidR="00D97F8D" w:rsidRDefault="00D97F8D" w:rsidP="0001317F">
      <w:pPr>
        <w:pStyle w:val="a3"/>
        <w:numPr>
          <w:ilvl w:val="0"/>
          <w:numId w:val="34"/>
        </w:numPr>
        <w:ind w:left="360"/>
      </w:pPr>
      <w:r w:rsidRPr="0001317F">
        <w:rPr>
          <w:rFonts w:hint="cs"/>
          <w:b/>
          <w:bCs/>
          <w:rtl/>
        </w:rPr>
        <w:t xml:space="preserve">המטרה: </w:t>
      </w:r>
      <w:r w:rsidRPr="0001317F">
        <w:rPr>
          <w:rFonts w:hint="cs"/>
          <w:b/>
          <w:bCs/>
          <w:u w:val="single"/>
          <w:rtl/>
        </w:rPr>
        <w:t>פשרה/הכרעה מחוץ לביהמ"ש</w:t>
      </w:r>
      <w:r w:rsidR="005013D4">
        <w:rPr>
          <w:rFonts w:hint="cs"/>
          <w:rtl/>
        </w:rPr>
        <w:t xml:space="preserve">. הפשרה מוסכמת על ידי שנינו והכרעה יותר קרוב לכאורה לביהמ"ש </w:t>
      </w:r>
      <w:r w:rsidR="005013D4">
        <w:rPr>
          <w:rtl/>
        </w:rPr>
        <w:t>–</w:t>
      </w:r>
      <w:r w:rsidR="005013D4">
        <w:rPr>
          <w:rFonts w:hint="cs"/>
          <w:rtl/>
        </w:rPr>
        <w:t xml:space="preserve"> מישהו מכריע. כל אחת מהן שוללת בדרכה את האפשרות לניהול ליטיגציה </w:t>
      </w:r>
      <w:r w:rsidR="005013D4">
        <w:rPr>
          <w:rtl/>
        </w:rPr>
        <w:t>–</w:t>
      </w:r>
      <w:r w:rsidR="005013D4">
        <w:rPr>
          <w:rFonts w:hint="cs"/>
          <w:rtl/>
        </w:rPr>
        <w:t xml:space="preserve"> זה מהווה חסם לערכאות</w:t>
      </w:r>
      <w:r w:rsidR="0001317F">
        <w:rPr>
          <w:rFonts w:hint="cs"/>
          <w:rtl/>
        </w:rPr>
        <w:t>.</w:t>
      </w:r>
    </w:p>
    <w:p w:rsidR="008F4E71" w:rsidRPr="008F4E71" w:rsidRDefault="008F4E71" w:rsidP="0001317F">
      <w:pPr>
        <w:pStyle w:val="a3"/>
        <w:numPr>
          <w:ilvl w:val="0"/>
          <w:numId w:val="34"/>
        </w:numPr>
        <w:ind w:left="360"/>
        <w:rPr>
          <w:rtl/>
        </w:rPr>
      </w:pPr>
      <w:r w:rsidRPr="0001317F">
        <w:rPr>
          <w:rFonts w:hint="cs"/>
          <w:b/>
          <w:bCs/>
          <w:rtl/>
        </w:rPr>
        <w:t xml:space="preserve">מקור החסם: </w:t>
      </w:r>
      <w:r w:rsidRPr="0001317F">
        <w:rPr>
          <w:rFonts w:hint="cs"/>
          <w:b/>
          <w:bCs/>
          <w:u w:val="single"/>
          <w:rtl/>
        </w:rPr>
        <w:t>הסכמת הצדדים</w:t>
      </w:r>
      <w:r w:rsidR="0001317F">
        <w:rPr>
          <w:rFonts w:hint="cs"/>
          <w:rtl/>
        </w:rPr>
        <w:t>.</w:t>
      </w:r>
    </w:p>
    <w:p w:rsidR="008F4E71" w:rsidRDefault="008F4E71" w:rsidP="0001317F">
      <w:pPr>
        <w:pStyle w:val="a3"/>
        <w:numPr>
          <w:ilvl w:val="0"/>
          <w:numId w:val="33"/>
        </w:numPr>
        <w:ind w:left="720"/>
      </w:pPr>
      <w:r w:rsidRPr="008F4E71">
        <w:rPr>
          <w:rFonts w:cs="Arial"/>
          <w:rtl/>
        </w:rPr>
        <w:t>מראש (לפני הסכסוך) או בדיעבד (אחרי פרוץ הסכסוך/הליטיגציה)</w:t>
      </w:r>
      <w:r w:rsidR="0001317F">
        <w:rPr>
          <w:rFonts w:hint="cs"/>
          <w:rtl/>
        </w:rPr>
        <w:t>.</w:t>
      </w:r>
    </w:p>
    <w:p w:rsidR="00C40D58" w:rsidRPr="0001317F" w:rsidRDefault="008F4E71" w:rsidP="0001317F">
      <w:pPr>
        <w:pStyle w:val="a3"/>
        <w:numPr>
          <w:ilvl w:val="0"/>
          <w:numId w:val="33"/>
        </w:numPr>
        <w:ind w:left="720"/>
        <w:rPr>
          <w:rtl/>
        </w:rPr>
      </w:pPr>
      <w:r>
        <w:rPr>
          <w:rFonts w:hint="cs"/>
          <w:rtl/>
        </w:rPr>
        <w:t>כמה אבות טיפוס</w:t>
      </w:r>
      <w:r w:rsidR="00E43C6B">
        <w:rPr>
          <w:rFonts w:hint="cs"/>
          <w:rtl/>
        </w:rPr>
        <w:t xml:space="preserve">: </w:t>
      </w:r>
      <w:r w:rsidR="00C40D58">
        <w:rPr>
          <w:rFonts w:hint="cs"/>
          <w:rtl/>
        </w:rPr>
        <w:t>בוררות, גישור ומו"מ</w:t>
      </w:r>
      <w:r w:rsidR="0001317F">
        <w:rPr>
          <w:rFonts w:hint="cs"/>
          <w:rtl/>
        </w:rPr>
        <w:t>.</w:t>
      </w:r>
    </w:p>
    <w:p w:rsidR="00E70B6F" w:rsidRDefault="00C40D58" w:rsidP="00C40D58">
      <w:pPr>
        <w:pStyle w:val="a3"/>
        <w:rPr>
          <w:rtl/>
        </w:rPr>
      </w:pPr>
      <w:r>
        <w:rPr>
          <w:rFonts w:hint="cs"/>
          <w:b/>
          <w:bCs/>
          <w:rtl/>
        </w:rPr>
        <w:t xml:space="preserve">מתי תהיה </w:t>
      </w:r>
      <w:r w:rsidRPr="0001317F">
        <w:rPr>
          <w:rFonts w:hint="cs"/>
          <w:b/>
          <w:bCs/>
          <w:highlight w:val="cyan"/>
          <w:rtl/>
        </w:rPr>
        <w:t>פשרה</w:t>
      </w:r>
      <w:r>
        <w:rPr>
          <w:rFonts w:hint="cs"/>
          <w:b/>
          <w:bCs/>
          <w:rtl/>
        </w:rPr>
        <w:t>?</w:t>
      </w:r>
      <w:r>
        <w:rPr>
          <w:rFonts w:hint="cs"/>
          <w:rtl/>
        </w:rPr>
        <w:t xml:space="preserve"> </w:t>
      </w:r>
    </w:p>
    <w:p w:rsidR="00C40D58" w:rsidRDefault="00C40D58" w:rsidP="00C40D58">
      <w:pPr>
        <w:pStyle w:val="a3"/>
        <w:rPr>
          <w:rtl/>
        </w:rPr>
      </w:pPr>
      <w:r w:rsidRPr="0001317F">
        <w:rPr>
          <w:rFonts w:hint="cs"/>
          <w:b/>
          <w:bCs/>
          <w:rtl/>
        </w:rPr>
        <w:t>ניתוח התנהגות רציונלית</w:t>
      </w:r>
      <w:r w:rsidR="009005FD">
        <w:rPr>
          <w:rFonts w:hint="cs"/>
          <w:rtl/>
        </w:rPr>
        <w:t xml:space="preserve"> (יעילות מנקודת המבט הפרטית - אדם שיודע מה הוא רוצה ופועל להשיג את הדבר הזה</w:t>
      </w:r>
      <w:r w:rsidR="00321742">
        <w:rPr>
          <w:rFonts w:hint="cs"/>
          <w:rtl/>
        </w:rPr>
        <w:t xml:space="preserve">. לאדם רציונאלי יש העדפות והוא פועל לממש אותם </w:t>
      </w:r>
      <w:r w:rsidR="00321742">
        <w:rPr>
          <w:rtl/>
        </w:rPr>
        <w:t>–</w:t>
      </w:r>
      <w:r w:rsidR="00321742">
        <w:rPr>
          <w:rFonts w:hint="cs"/>
          <w:rtl/>
        </w:rPr>
        <w:t xml:space="preserve"> מבחינת ניתוח כלכלי הוא יפעל לקדם את העדפתו)</w:t>
      </w:r>
    </w:p>
    <w:p w:rsidR="009D1949" w:rsidRDefault="00617179" w:rsidP="0001317F">
      <w:pPr>
        <w:pStyle w:val="a3"/>
        <w:numPr>
          <w:ilvl w:val="0"/>
          <w:numId w:val="34"/>
        </w:numPr>
        <w:ind w:left="360"/>
      </w:pPr>
      <w:r w:rsidRPr="0001317F">
        <w:rPr>
          <w:rFonts w:hint="cs"/>
          <w:b/>
          <w:bCs/>
          <w:rtl/>
        </w:rPr>
        <w:t>תוחלת הרווח לתובעת</w:t>
      </w:r>
      <w:r>
        <w:rPr>
          <w:rFonts w:hint="cs"/>
          <w:rtl/>
        </w:rPr>
        <w:t>: כל אדם רציונאלי יחשב את תוחלת הרווח, כמה הוא ירוויח להערכתו א</w:t>
      </w:r>
      <w:r w:rsidR="009D1949">
        <w:rPr>
          <w:rFonts w:hint="cs"/>
          <w:rtl/>
        </w:rPr>
        <w:t xml:space="preserve">ם הוא יצליח, וכמה. </w:t>
      </w:r>
    </w:p>
    <w:p w:rsidR="009D1949" w:rsidRPr="00E70B6F" w:rsidRDefault="00617179" w:rsidP="0001317F">
      <w:pPr>
        <w:pStyle w:val="a3"/>
        <w:ind w:left="360"/>
        <w:rPr>
          <w:rtl/>
        </w:rPr>
      </w:pPr>
      <w:r w:rsidRPr="0001317F">
        <w:rPr>
          <w:rFonts w:hint="cs"/>
          <w:b/>
          <w:bCs/>
          <w:highlight w:val="yellow"/>
          <w:rtl/>
        </w:rPr>
        <w:t>סכום התביעה</w:t>
      </w:r>
      <w:r w:rsidR="009D1949" w:rsidRPr="0001317F">
        <w:rPr>
          <w:rFonts w:hint="cs"/>
          <w:b/>
          <w:bCs/>
          <w:highlight w:val="yellow"/>
          <w:rtl/>
        </w:rPr>
        <w:t xml:space="preserve"> (אישיות? הוצאות)</w:t>
      </w:r>
      <w:r w:rsidRPr="0001317F">
        <w:rPr>
          <w:rFonts w:hint="cs"/>
          <w:b/>
          <w:bCs/>
          <w:highlight w:val="yellow"/>
          <w:rtl/>
        </w:rPr>
        <w:t xml:space="preserve"> </w:t>
      </w:r>
      <w:r w:rsidRPr="0001317F">
        <w:rPr>
          <w:rFonts w:hint="cs"/>
          <w:b/>
          <w:bCs/>
          <w:highlight w:val="yellow"/>
        </w:rPr>
        <w:t>X</w:t>
      </w:r>
      <w:r w:rsidRPr="0001317F">
        <w:rPr>
          <w:rFonts w:hint="cs"/>
          <w:b/>
          <w:bCs/>
          <w:highlight w:val="yellow"/>
          <w:rtl/>
        </w:rPr>
        <w:t xml:space="preserve"> סיכויי התביעה</w:t>
      </w:r>
      <w:r w:rsidR="009D1949" w:rsidRPr="0001317F">
        <w:rPr>
          <w:rFonts w:hint="cs"/>
          <w:b/>
          <w:bCs/>
          <w:highlight w:val="yellow"/>
          <w:rtl/>
        </w:rPr>
        <w:t xml:space="preserve"> (עובדות? דין? דיין?)</w:t>
      </w:r>
      <w:r w:rsidRPr="0001317F">
        <w:rPr>
          <w:rFonts w:hint="cs"/>
          <w:b/>
          <w:bCs/>
          <w:highlight w:val="yellow"/>
          <w:rtl/>
        </w:rPr>
        <w:t xml:space="preserve"> </w:t>
      </w:r>
      <w:r w:rsidRPr="0001317F">
        <w:rPr>
          <w:b/>
          <w:bCs/>
          <w:highlight w:val="yellow"/>
          <w:rtl/>
        </w:rPr>
        <w:t>–</w:t>
      </w:r>
      <w:r w:rsidRPr="0001317F">
        <w:rPr>
          <w:rFonts w:hint="cs"/>
          <w:b/>
          <w:bCs/>
          <w:highlight w:val="yellow"/>
          <w:rtl/>
        </w:rPr>
        <w:t xml:space="preserve"> עלויות</w:t>
      </w:r>
      <w:r w:rsidR="00E70B6F">
        <w:rPr>
          <w:rFonts w:hint="cs"/>
          <w:b/>
          <w:bCs/>
          <w:rtl/>
        </w:rPr>
        <w:t xml:space="preserve">. </w:t>
      </w:r>
      <w:r w:rsidR="00E70B6F">
        <w:rPr>
          <w:rFonts w:hint="cs"/>
          <w:rtl/>
        </w:rPr>
        <w:t xml:space="preserve">(100,000 </w:t>
      </w:r>
      <w:r w:rsidR="00E70B6F">
        <w:rPr>
          <w:rFonts w:hint="cs"/>
        </w:rPr>
        <w:t>X</w:t>
      </w:r>
      <w:r w:rsidR="00E70B6F">
        <w:rPr>
          <w:rFonts w:hint="cs"/>
          <w:rtl/>
        </w:rPr>
        <w:t xml:space="preserve"> 50% - 10,000 = 40,000)</w:t>
      </w:r>
    </w:p>
    <w:p w:rsidR="00C40D58" w:rsidRDefault="009D1949" w:rsidP="0001317F">
      <w:pPr>
        <w:pStyle w:val="a3"/>
        <w:ind w:left="360"/>
        <w:rPr>
          <w:rtl/>
        </w:rPr>
      </w:pPr>
      <w:r>
        <w:rPr>
          <w:rFonts w:hint="cs"/>
          <w:rtl/>
        </w:rPr>
        <w:t xml:space="preserve">אם התוצאה שלילית </w:t>
      </w:r>
      <w:r>
        <w:rPr>
          <w:rtl/>
        </w:rPr>
        <w:t>–</w:t>
      </w:r>
      <w:r>
        <w:rPr>
          <w:rFonts w:hint="cs"/>
          <w:rtl/>
        </w:rPr>
        <w:t xml:space="preserve"> אדם ילך לליטיגציה.</w:t>
      </w:r>
    </w:p>
    <w:p w:rsidR="00C52951" w:rsidRPr="00C52951" w:rsidRDefault="00C52951" w:rsidP="0001317F">
      <w:pPr>
        <w:pStyle w:val="a3"/>
        <w:numPr>
          <w:ilvl w:val="0"/>
          <w:numId w:val="34"/>
        </w:numPr>
        <w:ind w:left="360"/>
      </w:pPr>
      <w:r w:rsidRPr="0001317F">
        <w:rPr>
          <w:rFonts w:hint="cs"/>
          <w:b/>
          <w:bCs/>
          <w:rtl/>
        </w:rPr>
        <w:t>תוחלת ההפסד לנתבעת</w:t>
      </w:r>
      <w:r>
        <w:rPr>
          <w:rFonts w:hint="cs"/>
          <w:rtl/>
        </w:rPr>
        <w:t xml:space="preserve">: ברגע שהגיע כתב התביעה או שהיא יכולה להתפשר או לשלם את כל הסכום </w:t>
      </w:r>
      <w:r>
        <w:rPr>
          <w:rtl/>
        </w:rPr>
        <w:t>–</w:t>
      </w:r>
      <w:r>
        <w:rPr>
          <w:rFonts w:hint="cs"/>
          <w:rtl/>
        </w:rPr>
        <w:t xml:space="preserve"> אין סיכוי שהיא תצא ב</w:t>
      </w:r>
      <w:r w:rsidR="0001317F">
        <w:rPr>
          <w:rFonts w:hint="cs"/>
          <w:rtl/>
        </w:rPr>
        <w:t>-0. יש במידה מסוי</w:t>
      </w:r>
      <w:r>
        <w:rPr>
          <w:rFonts w:hint="cs"/>
          <w:rtl/>
        </w:rPr>
        <w:t>מת עניין של אי וודאות</w:t>
      </w:r>
      <w:r w:rsidR="0001317F">
        <w:rPr>
          <w:rFonts w:hint="cs"/>
          <w:b/>
          <w:bCs/>
          <w:rtl/>
        </w:rPr>
        <w:t>.</w:t>
      </w:r>
    </w:p>
    <w:p w:rsidR="009D1949" w:rsidRDefault="00C52951" w:rsidP="0001317F">
      <w:pPr>
        <w:pStyle w:val="a3"/>
        <w:ind w:left="360"/>
        <w:rPr>
          <w:rtl/>
        </w:rPr>
      </w:pPr>
      <w:r w:rsidRPr="0001317F">
        <w:rPr>
          <w:rFonts w:hint="cs"/>
          <w:b/>
          <w:bCs/>
          <w:highlight w:val="yellow"/>
          <w:rtl/>
        </w:rPr>
        <w:t xml:space="preserve">סכום תביעה </w:t>
      </w:r>
      <w:r w:rsidRPr="0001317F">
        <w:rPr>
          <w:rFonts w:hint="cs"/>
          <w:b/>
          <w:bCs/>
          <w:highlight w:val="yellow"/>
        </w:rPr>
        <w:t>X</w:t>
      </w:r>
      <w:r w:rsidRPr="0001317F">
        <w:rPr>
          <w:rFonts w:hint="cs"/>
          <w:b/>
          <w:bCs/>
          <w:highlight w:val="yellow"/>
          <w:rtl/>
        </w:rPr>
        <w:t xml:space="preserve"> סיכויי ההפסד + עלויות</w:t>
      </w:r>
      <w:r w:rsidR="00E70B6F">
        <w:rPr>
          <w:rFonts w:hint="cs"/>
          <w:rtl/>
        </w:rPr>
        <w:t xml:space="preserve"> (100,000 </w:t>
      </w:r>
      <w:r w:rsidR="00E70B6F">
        <w:rPr>
          <w:rFonts w:hint="cs"/>
        </w:rPr>
        <w:t>X</w:t>
      </w:r>
      <w:r w:rsidR="00E70B6F">
        <w:rPr>
          <w:rFonts w:hint="cs"/>
          <w:rtl/>
        </w:rPr>
        <w:t xml:space="preserve"> 50% </w:t>
      </w:r>
      <w:r w:rsidR="00E70B6F">
        <w:rPr>
          <w:rFonts w:hint="cs"/>
        </w:rPr>
        <w:t>X</w:t>
      </w:r>
      <w:r w:rsidR="00E70B6F">
        <w:rPr>
          <w:rFonts w:hint="cs"/>
          <w:rtl/>
        </w:rPr>
        <w:t xml:space="preserve"> 10,000 = 60,000)</w:t>
      </w:r>
      <w:r w:rsidR="0001317F">
        <w:rPr>
          <w:rFonts w:hint="cs"/>
          <w:rtl/>
        </w:rPr>
        <w:t>.</w:t>
      </w:r>
    </w:p>
    <w:p w:rsidR="00E70B6F" w:rsidRDefault="00E70B6F" w:rsidP="0001317F">
      <w:pPr>
        <w:pStyle w:val="a3"/>
        <w:ind w:left="360"/>
        <w:rPr>
          <w:rtl/>
        </w:rPr>
      </w:pPr>
      <w:r>
        <w:rPr>
          <w:rFonts w:hint="cs"/>
          <w:rtl/>
        </w:rPr>
        <w:t>אם התוצאה תהיה נמוכה מהחישוב, אז יהיה עדיף לה להגיע לפשרה</w:t>
      </w:r>
    </w:p>
    <w:p w:rsidR="00E70B6F" w:rsidRDefault="00E70B6F" w:rsidP="0001317F">
      <w:pPr>
        <w:pStyle w:val="a3"/>
        <w:numPr>
          <w:ilvl w:val="0"/>
          <w:numId w:val="34"/>
        </w:numPr>
        <w:ind w:left="360"/>
      </w:pPr>
      <w:r w:rsidRPr="0001317F">
        <w:rPr>
          <w:rFonts w:hint="cs"/>
          <w:b/>
          <w:bCs/>
          <w:rtl/>
        </w:rPr>
        <w:t>הרווח בין 40,000-60,000 נחשב</w:t>
      </w:r>
      <w:r>
        <w:rPr>
          <w:rFonts w:hint="cs"/>
          <w:rtl/>
        </w:rPr>
        <w:t xml:space="preserve"> </w:t>
      </w:r>
      <w:r w:rsidRPr="00E70B6F">
        <w:rPr>
          <w:rFonts w:hint="cs"/>
          <w:b/>
          <w:bCs/>
          <w:rtl/>
        </w:rPr>
        <w:t>למתחם הפשרה</w:t>
      </w:r>
      <w:r>
        <w:rPr>
          <w:rFonts w:hint="cs"/>
          <w:rtl/>
        </w:rPr>
        <w:t xml:space="preserve"> </w:t>
      </w:r>
      <w:r>
        <w:rPr>
          <w:rtl/>
        </w:rPr>
        <w:t>–</w:t>
      </w:r>
      <w:r>
        <w:rPr>
          <w:rFonts w:hint="cs"/>
          <w:rtl/>
        </w:rPr>
        <w:t xml:space="preserve"> יהיה משתלם לשני הצדדים, 50,000 ישתלם ל2 הצדדים ופשרה תושג, זה המודל הכלכלי הבסיסי לפשרות. מדובר ב</w:t>
      </w:r>
      <w:r>
        <w:rPr>
          <w:rFonts w:hint="cs"/>
          <w:b/>
          <w:bCs/>
          <w:rtl/>
        </w:rPr>
        <w:t>כח מיקוח</w:t>
      </w:r>
      <w:r>
        <w:rPr>
          <w:rFonts w:hint="cs"/>
          <w:rtl/>
        </w:rPr>
        <w:t xml:space="preserve">, והוא הדבר היחיד שיכריע איפה הפשרה תמוקם. בהינתן שעלויות העסקה נמוכות (פחות מ20,000) בטוח תהיה פשרה </w:t>
      </w:r>
      <w:r>
        <w:rPr>
          <w:rtl/>
        </w:rPr>
        <w:t>–</w:t>
      </w:r>
      <w:r>
        <w:rPr>
          <w:rFonts w:hint="cs"/>
          <w:rtl/>
        </w:rPr>
        <w:t xml:space="preserve"> זו ההנחה הבסיסית.</w:t>
      </w:r>
    </w:p>
    <w:p w:rsidR="002D4119" w:rsidRDefault="002D4119" w:rsidP="0001317F">
      <w:pPr>
        <w:pStyle w:val="a3"/>
        <w:rPr>
          <w:rtl/>
        </w:rPr>
      </w:pPr>
      <w:r>
        <w:rPr>
          <w:rFonts w:hint="cs"/>
          <w:b/>
          <w:bCs/>
          <w:rtl/>
        </w:rPr>
        <w:t>מדוע לא כולם מתפשרים?</w:t>
      </w:r>
    </w:p>
    <w:p w:rsidR="002D4119" w:rsidRDefault="002D4119" w:rsidP="0001317F">
      <w:pPr>
        <w:pStyle w:val="a3"/>
        <w:numPr>
          <w:ilvl w:val="0"/>
          <w:numId w:val="34"/>
        </w:numPr>
        <w:ind w:left="360"/>
      </w:pPr>
      <w:r>
        <w:rPr>
          <w:rFonts w:hint="cs"/>
          <w:rtl/>
        </w:rPr>
        <w:t xml:space="preserve">אם חישוב התובעת יוצא 60,000 וחישוב הנתבעת 50,000, </w:t>
      </w:r>
      <w:r w:rsidR="00775BDA">
        <w:rPr>
          <w:rFonts w:hint="cs"/>
          <w:rtl/>
        </w:rPr>
        <w:t xml:space="preserve">אין היתכנות לפשרה </w:t>
      </w:r>
      <w:r w:rsidR="00775BDA">
        <w:rPr>
          <w:rtl/>
        </w:rPr>
        <w:t>–</w:t>
      </w:r>
      <w:r w:rsidR="00775BDA">
        <w:rPr>
          <w:rFonts w:hint="cs"/>
          <w:rtl/>
        </w:rPr>
        <w:t xml:space="preserve"> </w:t>
      </w:r>
      <w:r w:rsidR="00775BDA" w:rsidRPr="00775BDA">
        <w:rPr>
          <w:rFonts w:hint="cs"/>
          <w:b/>
          <w:bCs/>
          <w:rtl/>
        </w:rPr>
        <w:t xml:space="preserve">מתחם הפשרה שלילי </w:t>
      </w:r>
      <w:r w:rsidR="00775BDA">
        <w:rPr>
          <w:rFonts w:hint="cs"/>
          <w:rtl/>
        </w:rPr>
        <w:t>(10,000-)</w:t>
      </w:r>
    </w:p>
    <w:p w:rsidR="000F1503" w:rsidRDefault="00775BDA" w:rsidP="0001317F">
      <w:pPr>
        <w:pStyle w:val="a3"/>
        <w:numPr>
          <w:ilvl w:val="0"/>
          <w:numId w:val="34"/>
        </w:numPr>
        <w:ind w:left="360"/>
      </w:pPr>
      <w:r w:rsidRPr="0001317F">
        <w:rPr>
          <w:rFonts w:hint="cs"/>
          <w:b/>
          <w:bCs/>
          <w:rtl/>
        </w:rPr>
        <w:t>פתרונות למניעת תביעות</w:t>
      </w:r>
      <w:r w:rsidRPr="0001317F">
        <w:rPr>
          <w:rFonts w:cs="Arial"/>
          <w:b/>
          <w:bCs/>
          <w:rtl/>
        </w:rPr>
        <w:t>.</w:t>
      </w:r>
      <w:r w:rsidRPr="0001317F">
        <w:rPr>
          <w:rFonts w:cs="Arial" w:hint="cs"/>
          <w:b/>
          <w:bCs/>
          <w:rtl/>
        </w:rPr>
        <w:t xml:space="preserve"> </w:t>
      </w:r>
      <w:r w:rsidRPr="0001317F">
        <w:rPr>
          <w:rFonts w:cs="Arial"/>
          <w:b/>
          <w:bCs/>
          <w:rtl/>
        </w:rPr>
        <w:t>עידוד פשרות</w:t>
      </w:r>
      <w:r w:rsidRPr="00775BDA">
        <w:rPr>
          <w:rFonts w:cs="Arial"/>
          <w:rtl/>
        </w:rPr>
        <w:t xml:space="preserve"> - ייצור מנגנונים שיעזרו לצדדים להגיע לפשרה</w:t>
      </w:r>
      <w:r>
        <w:rPr>
          <w:rFonts w:hint="cs"/>
          <w:rtl/>
        </w:rPr>
        <w:t>. עלויות נמוכ</w:t>
      </w:r>
      <w:r w:rsidR="0001317F">
        <w:rPr>
          <w:rFonts w:hint="cs"/>
          <w:rtl/>
        </w:rPr>
        <w:t>ות יותר יגדילו את הסיכוי לפשרה:</w:t>
      </w:r>
    </w:p>
    <w:p w:rsidR="00775BDA" w:rsidRDefault="000F1503" w:rsidP="0001317F">
      <w:pPr>
        <w:pStyle w:val="a3"/>
        <w:numPr>
          <w:ilvl w:val="0"/>
          <w:numId w:val="33"/>
        </w:numPr>
        <w:ind w:left="720"/>
      </w:pPr>
      <w:r w:rsidRPr="0001317F">
        <w:rPr>
          <w:rFonts w:hint="cs"/>
          <w:b/>
          <w:bCs/>
          <w:u w:val="single"/>
          <w:rtl/>
        </w:rPr>
        <w:t>דין ברור</w:t>
      </w:r>
      <w:r>
        <w:rPr>
          <w:rFonts w:hint="cs"/>
          <w:rtl/>
        </w:rPr>
        <w:t xml:space="preserve"> </w:t>
      </w:r>
      <w:r>
        <w:rPr>
          <w:rtl/>
        </w:rPr>
        <w:t>–</w:t>
      </w:r>
      <w:r>
        <w:rPr>
          <w:rFonts w:hint="cs"/>
          <w:rtl/>
        </w:rPr>
        <w:t xml:space="preserve"> מהותי, דיוני, ראיות - </w:t>
      </w:r>
      <w:r w:rsidR="00775BDA">
        <w:rPr>
          <w:rFonts w:hint="cs"/>
          <w:rtl/>
        </w:rPr>
        <w:t>הדין יכול לעשות את הדין ברור יותר (חישוב מדויק יותר)</w:t>
      </w:r>
      <w:r>
        <w:rPr>
          <w:rFonts w:hint="cs"/>
          <w:rtl/>
        </w:rPr>
        <w:t xml:space="preserve">. </w:t>
      </w:r>
    </w:p>
    <w:p w:rsidR="000F1503" w:rsidRDefault="000F1503" w:rsidP="0001317F">
      <w:pPr>
        <w:pStyle w:val="a3"/>
        <w:numPr>
          <w:ilvl w:val="0"/>
          <w:numId w:val="33"/>
        </w:numPr>
        <w:ind w:left="720"/>
      </w:pPr>
      <w:r w:rsidRPr="0001317F">
        <w:rPr>
          <w:rFonts w:hint="cs"/>
          <w:b/>
          <w:bCs/>
          <w:u w:val="single"/>
          <w:rtl/>
        </w:rPr>
        <w:t>יצירת חובות גילוי</w:t>
      </w:r>
      <w:r>
        <w:rPr>
          <w:rFonts w:hint="cs"/>
          <w:rtl/>
        </w:rPr>
        <w:t xml:space="preserve"> </w:t>
      </w:r>
      <w:r>
        <w:rPr>
          <w:rtl/>
        </w:rPr>
        <w:t>–</w:t>
      </w:r>
      <w:r>
        <w:rPr>
          <w:rFonts w:hint="cs"/>
          <w:rtl/>
        </w:rPr>
        <w:t xml:space="preserve"> </w:t>
      </w:r>
      <w:r w:rsidRPr="0001317F">
        <w:rPr>
          <w:rFonts w:hint="cs"/>
          <w:u w:val="single"/>
          <w:rtl/>
        </w:rPr>
        <w:t>לחשיפת העובדות</w:t>
      </w:r>
      <w:r>
        <w:rPr>
          <w:rFonts w:hint="cs"/>
          <w:rtl/>
        </w:rPr>
        <w:t xml:space="preserve"> - דיני ניסוח כתבי טענות, גילוי מוקדם, עידוד למו"מ</w:t>
      </w:r>
    </w:p>
    <w:p w:rsidR="000F1503" w:rsidRDefault="000F1503" w:rsidP="0001317F">
      <w:pPr>
        <w:pStyle w:val="a3"/>
        <w:numPr>
          <w:ilvl w:val="0"/>
          <w:numId w:val="33"/>
        </w:numPr>
        <w:ind w:left="720"/>
      </w:pPr>
      <w:r w:rsidRPr="0001317F">
        <w:rPr>
          <w:rFonts w:hint="cs"/>
          <w:b/>
          <w:bCs/>
          <w:u w:val="single"/>
          <w:rtl/>
        </w:rPr>
        <w:t>ייקור עלויות ההליך</w:t>
      </w:r>
      <w:r>
        <w:rPr>
          <w:rFonts w:hint="cs"/>
          <w:rtl/>
        </w:rPr>
        <w:t xml:space="preserve"> </w:t>
      </w:r>
      <w:r>
        <w:rPr>
          <w:rtl/>
        </w:rPr>
        <w:t>–</w:t>
      </w:r>
      <w:r>
        <w:rPr>
          <w:rFonts w:hint="cs"/>
          <w:rtl/>
        </w:rPr>
        <w:t xml:space="preserve"> ככל שההליך יקר יותר כך סיכויי ההצלחה שלי בהליך נמוכים יותר </w:t>
      </w:r>
      <w:r>
        <w:rPr>
          <w:rtl/>
        </w:rPr>
        <w:t>–</w:t>
      </w:r>
      <w:r>
        <w:rPr>
          <w:rFonts w:hint="cs"/>
          <w:rtl/>
        </w:rPr>
        <w:t xml:space="preserve"> מינוס גדול בהוצאות מה שיוביל לאנשים לפנות לערכאה</w:t>
      </w:r>
      <w:r w:rsidR="0001317F">
        <w:rPr>
          <w:rFonts w:hint="cs"/>
          <w:rtl/>
        </w:rPr>
        <w:t>.</w:t>
      </w:r>
    </w:p>
    <w:p w:rsidR="000F1503" w:rsidRDefault="000F1503" w:rsidP="0001317F">
      <w:pPr>
        <w:pStyle w:val="a3"/>
        <w:numPr>
          <w:ilvl w:val="0"/>
          <w:numId w:val="34"/>
        </w:numPr>
        <w:ind w:left="360"/>
      </w:pPr>
      <w:r w:rsidRPr="00362A3F">
        <w:rPr>
          <w:rFonts w:hint="cs"/>
          <w:b/>
          <w:bCs/>
          <w:rtl/>
        </w:rPr>
        <w:t xml:space="preserve">ולכיוון ההפוך לעידוד ליטיגציה </w:t>
      </w:r>
      <w:r w:rsidRPr="00362A3F">
        <w:rPr>
          <w:b/>
          <w:bCs/>
          <w:rtl/>
        </w:rPr>
        <w:t>–</w:t>
      </w:r>
      <w:r w:rsidRPr="00362A3F">
        <w:rPr>
          <w:rFonts w:hint="cs"/>
          <w:b/>
          <w:bCs/>
          <w:rtl/>
        </w:rPr>
        <w:t xml:space="preserve"> הפשרה לא הכרחית</w:t>
      </w:r>
      <w:r>
        <w:rPr>
          <w:rFonts w:hint="cs"/>
          <w:rtl/>
        </w:rPr>
        <w:t xml:space="preserve">, גישה לערכאות. אם היינו לוקחים את </w:t>
      </w:r>
      <w:r w:rsidRPr="00362A3F">
        <w:rPr>
          <w:rFonts w:hint="cs"/>
          <w:b/>
          <w:bCs/>
          <w:highlight w:val="magenta"/>
          <w:rtl/>
        </w:rPr>
        <w:t>פיסס</w:t>
      </w:r>
      <w:r>
        <w:rPr>
          <w:rFonts w:hint="cs"/>
          <w:rtl/>
        </w:rPr>
        <w:t xml:space="preserve"> לקצה </w:t>
      </w:r>
      <w:r>
        <w:rPr>
          <w:rtl/>
        </w:rPr>
        <w:t>–</w:t>
      </w:r>
      <w:r>
        <w:rPr>
          <w:rFonts w:hint="cs"/>
          <w:rtl/>
        </w:rPr>
        <w:t xml:space="preserve"> האם היינו רוצים תהליכים שמקשים על אנשים/עושים טשטוש של הדין כדי שהגישה לפשרות תהיה קשה יותר? זה נגזר מעמדתנו הנורמטיבית.</w:t>
      </w:r>
    </w:p>
    <w:p w:rsidR="001962EE" w:rsidRDefault="00362A3F" w:rsidP="0001317F">
      <w:pPr>
        <w:pStyle w:val="a3"/>
        <w:numPr>
          <w:ilvl w:val="0"/>
          <w:numId w:val="34"/>
        </w:numPr>
        <w:ind w:left="360"/>
      </w:pPr>
      <w:r w:rsidRPr="00362A3F">
        <w:rPr>
          <w:rFonts w:hint="cs"/>
          <w:b/>
          <w:bCs/>
          <w:rtl/>
        </w:rPr>
        <w:t>בעל</w:t>
      </w:r>
      <w:r w:rsidR="000F1503" w:rsidRPr="00362A3F">
        <w:rPr>
          <w:rFonts w:hint="cs"/>
          <w:b/>
          <w:bCs/>
          <w:rtl/>
        </w:rPr>
        <w:t xml:space="preserve"> דין רציונלי </w:t>
      </w:r>
      <w:r w:rsidR="000F1503" w:rsidRPr="00362A3F">
        <w:rPr>
          <w:rFonts w:hint="cs"/>
          <w:b/>
          <w:bCs/>
          <w:u w:val="single"/>
          <w:rtl/>
        </w:rPr>
        <w:t>מעדכן</w:t>
      </w:r>
      <w:r w:rsidR="000F1503" w:rsidRPr="00362A3F">
        <w:rPr>
          <w:rFonts w:hint="cs"/>
          <w:b/>
          <w:bCs/>
          <w:rtl/>
        </w:rPr>
        <w:t xml:space="preserve"> כל הזמן את הערכותיו! -&gt; תזמון התמריצים קריטי</w:t>
      </w:r>
      <w:r w:rsidR="001962EE">
        <w:rPr>
          <w:rFonts w:hint="cs"/>
          <w:rtl/>
        </w:rPr>
        <w:t xml:space="preserve">. </w:t>
      </w:r>
    </w:p>
    <w:p w:rsidR="00193556" w:rsidRDefault="001962EE" w:rsidP="0001317F">
      <w:pPr>
        <w:pStyle w:val="a3"/>
        <w:ind w:left="360"/>
        <w:rPr>
          <w:rtl/>
        </w:rPr>
      </w:pPr>
      <w:r>
        <w:rPr>
          <w:rFonts w:hint="cs"/>
          <w:rtl/>
        </w:rPr>
        <w:t xml:space="preserve">גילוי מוקדם הוא אחד מהדברים הקריטיים במשפט, ויש כאן מתח </w:t>
      </w:r>
      <w:r>
        <w:rPr>
          <w:rtl/>
        </w:rPr>
        <w:t>–</w:t>
      </w:r>
      <w:r>
        <w:rPr>
          <w:rFonts w:hint="cs"/>
          <w:rtl/>
        </w:rPr>
        <w:t xml:space="preserve"> מצד אחד אנו מייצרים מידע שאמור להועיל להערכה מדויקת יותר, ומצד שני אנו מייצרים עלויות רבות.</w:t>
      </w:r>
      <w:r w:rsidR="00193556">
        <w:rPr>
          <w:rFonts w:hint="cs"/>
          <w:rtl/>
        </w:rPr>
        <w:t xml:space="preserve"> התכנון הוא מאוד מורכב. (מצד אחד נרצה לתת להם לחשב, אבל מצד שני יכול להיות שכך הם לא יתפשרו)</w:t>
      </w:r>
      <w:r w:rsidR="00362A3F">
        <w:rPr>
          <w:rFonts w:hint="cs"/>
          <w:rtl/>
        </w:rPr>
        <w:t>.</w:t>
      </w:r>
    </w:p>
    <w:p w:rsidR="00193556" w:rsidRPr="00362A3F" w:rsidRDefault="00193556" w:rsidP="00362A3F">
      <w:pPr>
        <w:pStyle w:val="a3"/>
        <w:jc w:val="center"/>
        <w:outlineLvl w:val="1"/>
        <w:rPr>
          <w:b/>
          <w:bCs/>
          <w:rtl/>
        </w:rPr>
      </w:pPr>
      <w:bookmarkStart w:id="23" w:name="_Toc14205766"/>
      <w:r w:rsidRPr="00362A3F">
        <w:rPr>
          <w:rFonts w:hint="cs"/>
          <w:b/>
          <w:bCs/>
          <w:highlight w:val="yellow"/>
          <w:u w:val="single"/>
        </w:rPr>
        <w:lastRenderedPageBreak/>
        <w:t>ADR</w:t>
      </w:r>
      <w:r w:rsidR="00362A3F" w:rsidRPr="00362A3F">
        <w:rPr>
          <w:b/>
          <w:bCs/>
          <w:highlight w:val="yellow"/>
          <w:u w:val="single"/>
        </w:rPr>
        <w:t xml:space="preserve"> (Alternative Dispute Resolution)</w:t>
      </w:r>
      <w:bookmarkEnd w:id="23"/>
    </w:p>
    <w:p w:rsidR="00520ED7" w:rsidRDefault="00193556" w:rsidP="005E29E5">
      <w:pPr>
        <w:pStyle w:val="a3"/>
        <w:numPr>
          <w:ilvl w:val="0"/>
          <w:numId w:val="40"/>
        </w:numPr>
        <w:ind w:left="360"/>
      </w:pPr>
      <w:r w:rsidRPr="00520ED7">
        <w:rPr>
          <w:rFonts w:hint="cs"/>
          <w:b/>
          <w:bCs/>
          <w:rtl/>
        </w:rPr>
        <w:t>בוררות</w:t>
      </w:r>
      <w:r w:rsidR="002D7B27">
        <w:rPr>
          <w:rFonts w:hint="cs"/>
          <w:rtl/>
        </w:rPr>
        <w:t xml:space="preserve"> </w:t>
      </w:r>
      <w:r w:rsidR="002D7B27">
        <w:rPr>
          <w:rtl/>
        </w:rPr>
        <w:t>–</w:t>
      </w:r>
      <w:r w:rsidR="002D7B27">
        <w:rPr>
          <w:rFonts w:hint="cs"/>
          <w:rtl/>
        </w:rPr>
        <w:t xml:space="preserve"> </w:t>
      </w:r>
      <w:r w:rsidR="002D7B27" w:rsidRPr="005E29E5">
        <w:rPr>
          <w:rFonts w:hint="cs"/>
          <w:b/>
          <w:bCs/>
          <w:rtl/>
        </w:rPr>
        <w:t>משולש מפורסם (בורר, צד א' וצד ב')</w:t>
      </w:r>
      <w:r w:rsidR="002D7B27">
        <w:rPr>
          <w:rFonts w:hint="cs"/>
          <w:rtl/>
        </w:rPr>
        <w:t xml:space="preserve">. </w:t>
      </w:r>
      <w:r w:rsidR="002D7B27" w:rsidRPr="002D7B27">
        <w:rPr>
          <w:rtl/>
        </w:rPr>
        <w:t xml:space="preserve">תפקיד הבורר דומה לתפקיד השופט בכך שהוא מכריע בין הצדדים. הצדדים עצמם יוצרים את משולש הבוררות (הם מסכימים על חוזה - הסכם הבוררות ומסכימים להיות מחויבים לפסק הבורר). </w:t>
      </w:r>
      <w:r w:rsidR="002D7B27">
        <w:rPr>
          <w:rFonts w:hint="cs"/>
          <w:rtl/>
        </w:rPr>
        <w:t xml:space="preserve">מה שמייחד את ההליך הוא שקיים </w:t>
      </w:r>
      <w:r w:rsidR="002D7B27" w:rsidRPr="00062362">
        <w:rPr>
          <w:rFonts w:hint="cs"/>
          <w:b/>
          <w:bCs/>
          <w:rtl/>
        </w:rPr>
        <w:t>הסכם בוררות</w:t>
      </w:r>
      <w:r w:rsidR="002D7B27">
        <w:rPr>
          <w:rFonts w:hint="cs"/>
          <w:rtl/>
        </w:rPr>
        <w:t xml:space="preserve"> (יכול להיעשות לפני וגם אחרי הסכסוך). התוצאה של הליך הבוררות </w:t>
      </w:r>
      <w:r w:rsidR="002D7B27">
        <w:rPr>
          <w:rtl/>
        </w:rPr>
        <w:t>–</w:t>
      </w:r>
      <w:r w:rsidR="002D7B27">
        <w:rPr>
          <w:rFonts w:hint="cs"/>
          <w:rtl/>
        </w:rPr>
        <w:t xml:space="preserve"> </w:t>
      </w:r>
      <w:r w:rsidR="002D7B27" w:rsidRPr="00062362">
        <w:rPr>
          <w:rFonts w:hint="cs"/>
          <w:b/>
          <w:bCs/>
          <w:rtl/>
        </w:rPr>
        <w:t>פסק בורר</w:t>
      </w:r>
      <w:r w:rsidR="002D7B27">
        <w:rPr>
          <w:rFonts w:hint="cs"/>
          <w:rtl/>
        </w:rPr>
        <w:t>.</w:t>
      </w:r>
      <w:r w:rsidR="00062362">
        <w:rPr>
          <w:rFonts w:hint="cs"/>
          <w:rtl/>
        </w:rPr>
        <w:t xml:space="preserve"> המעמד של </w:t>
      </w:r>
      <w:r w:rsidR="00062362" w:rsidRPr="005E29E5">
        <w:rPr>
          <w:rFonts w:hint="cs"/>
          <w:b/>
          <w:bCs/>
          <w:rtl/>
        </w:rPr>
        <w:t>פסק הבורר</w:t>
      </w:r>
      <w:r w:rsidR="00062362">
        <w:rPr>
          <w:rFonts w:hint="cs"/>
          <w:rtl/>
        </w:rPr>
        <w:t xml:space="preserve"> בביהמ"ש </w:t>
      </w:r>
      <w:r w:rsidR="00AA053A">
        <w:rPr>
          <w:rtl/>
        </w:rPr>
        <w:t>–</w:t>
      </w:r>
      <w:r w:rsidR="00062362">
        <w:rPr>
          <w:rFonts w:hint="cs"/>
          <w:rtl/>
        </w:rPr>
        <w:t xml:space="preserve"> </w:t>
      </w:r>
      <w:r w:rsidR="00AA053A" w:rsidRPr="005E29E5">
        <w:rPr>
          <w:rFonts w:hint="cs"/>
          <w:b/>
          <w:bCs/>
          <w:rtl/>
        </w:rPr>
        <w:t>קרוב יותר לחוזה</w:t>
      </w:r>
      <w:r w:rsidR="00AA053A">
        <w:rPr>
          <w:rFonts w:hint="cs"/>
          <w:rtl/>
        </w:rPr>
        <w:t>. הוא תוצאה של הסכמת הצדדים להיות כפופים לפסק הבורר, ולקבל את ההכרה של הבורר החיצוני.</w:t>
      </w:r>
    </w:p>
    <w:p w:rsidR="00520ED7" w:rsidRPr="005E29E5" w:rsidRDefault="00193556" w:rsidP="005E29E5">
      <w:pPr>
        <w:pStyle w:val="a3"/>
        <w:numPr>
          <w:ilvl w:val="0"/>
          <w:numId w:val="40"/>
        </w:numPr>
        <w:ind w:left="360"/>
      </w:pPr>
      <w:r w:rsidRPr="00520ED7">
        <w:rPr>
          <w:rFonts w:hint="cs"/>
          <w:b/>
          <w:bCs/>
          <w:rtl/>
        </w:rPr>
        <w:t>גישור</w:t>
      </w:r>
      <w:r w:rsidR="00520ED7">
        <w:rPr>
          <w:rFonts w:hint="cs"/>
          <w:rtl/>
        </w:rPr>
        <w:t xml:space="preserve"> </w:t>
      </w:r>
      <w:r w:rsidR="00520ED7">
        <w:rPr>
          <w:rtl/>
        </w:rPr>
        <w:t>–</w:t>
      </w:r>
      <w:r w:rsidR="00520ED7">
        <w:rPr>
          <w:rFonts w:hint="cs"/>
          <w:rtl/>
        </w:rPr>
        <w:t xml:space="preserve"> </w:t>
      </w:r>
      <w:r w:rsidR="00520ED7" w:rsidRPr="005E29E5">
        <w:rPr>
          <w:rFonts w:hint="cs"/>
          <w:b/>
          <w:bCs/>
          <w:rtl/>
        </w:rPr>
        <w:t>עדיין יש משולש, צד' א', צד' ב' ומגשר</w:t>
      </w:r>
      <w:r w:rsidR="00520ED7">
        <w:rPr>
          <w:rFonts w:hint="cs"/>
          <w:rtl/>
        </w:rPr>
        <w:t>.</w:t>
      </w:r>
      <w:r w:rsidR="00520ED7" w:rsidRPr="00520ED7">
        <w:rPr>
          <w:rtl/>
        </w:rPr>
        <w:t xml:space="preserve"> </w:t>
      </w:r>
      <w:r w:rsidR="00520ED7" w:rsidRPr="00520ED7">
        <w:rPr>
          <w:rFonts w:cs="Arial"/>
          <w:rtl/>
        </w:rPr>
        <w:t xml:space="preserve">הצדדים בוחרים ליצור את המשולש בפנייה לגישור. </w:t>
      </w:r>
      <w:r w:rsidR="00520ED7" w:rsidRPr="005E29E5">
        <w:rPr>
          <w:rFonts w:cs="Arial"/>
          <w:b/>
          <w:bCs/>
          <w:rtl/>
        </w:rPr>
        <w:t>ההבדל העיקרי בין מגשר לשופט</w:t>
      </w:r>
      <w:r w:rsidR="00520ED7" w:rsidRPr="00520ED7">
        <w:rPr>
          <w:rFonts w:cs="Arial"/>
          <w:rtl/>
        </w:rPr>
        <w:t xml:space="preserve"> הוא </w:t>
      </w:r>
      <w:r w:rsidR="00520ED7" w:rsidRPr="005E29E5">
        <w:rPr>
          <w:rFonts w:cs="Arial"/>
          <w:b/>
          <w:bCs/>
          <w:rtl/>
        </w:rPr>
        <w:t>שהמגשר לא מוציא תחת ידיו החלטה המחייבת את הצדדים</w:t>
      </w:r>
      <w:r w:rsidR="00520ED7" w:rsidRPr="005E29E5">
        <w:rPr>
          <w:rFonts w:cs="Arial"/>
          <w:rtl/>
        </w:rPr>
        <w:t xml:space="preserve"> אלא רק מביא את הצדדים </w:t>
      </w:r>
      <w:r w:rsidR="00520ED7" w:rsidRPr="005E29E5">
        <w:rPr>
          <w:rFonts w:cs="Arial"/>
          <w:u w:val="single"/>
          <w:rtl/>
        </w:rPr>
        <w:t>להסכמה</w:t>
      </w:r>
      <w:r w:rsidR="00520ED7" w:rsidRPr="005E29E5">
        <w:rPr>
          <w:rFonts w:cs="Arial"/>
          <w:rtl/>
        </w:rPr>
        <w:t>,</w:t>
      </w:r>
      <w:r w:rsidR="00520ED7" w:rsidRPr="00520ED7">
        <w:rPr>
          <w:rFonts w:cs="Arial"/>
          <w:rtl/>
        </w:rPr>
        <w:t xml:space="preserve"> כאשר בסוף הצדדים עצמם אמורים להגיע להסכם/חוזה.</w:t>
      </w:r>
      <w:r w:rsidR="00520ED7">
        <w:rPr>
          <w:rFonts w:hint="cs"/>
          <w:rtl/>
        </w:rPr>
        <w:t xml:space="preserve"> נעשית </w:t>
      </w:r>
      <w:r w:rsidR="00520ED7">
        <w:rPr>
          <w:rFonts w:hint="cs"/>
          <w:b/>
          <w:bCs/>
          <w:rtl/>
        </w:rPr>
        <w:t>פנייה לגישור</w:t>
      </w:r>
      <w:r w:rsidR="00520ED7">
        <w:rPr>
          <w:rFonts w:hint="cs"/>
          <w:rtl/>
        </w:rPr>
        <w:t xml:space="preserve"> על ידי הצדדים ובסופו של דבר התוצאה הסופית הרצויה היא </w:t>
      </w:r>
      <w:r w:rsidR="00520ED7">
        <w:rPr>
          <w:rFonts w:hint="cs"/>
          <w:b/>
          <w:bCs/>
          <w:rtl/>
        </w:rPr>
        <w:t>חוזה</w:t>
      </w:r>
      <w:r w:rsidR="00520ED7">
        <w:rPr>
          <w:rFonts w:hint="cs"/>
          <w:rtl/>
        </w:rPr>
        <w:t>. יש מגשרים שמגישים הצעות, יש מגשרים שאומרים שאסור לעשות זאת ויש לתת לצדדים להגיע לכך בעצמם. צריך מתישהו לחלץ מהצדדים את הסכמתם (זה כמו חוזה)</w:t>
      </w:r>
      <w:r w:rsidR="005E29E5">
        <w:rPr>
          <w:rFonts w:hint="cs"/>
          <w:rtl/>
        </w:rPr>
        <w:t>.</w:t>
      </w:r>
    </w:p>
    <w:p w:rsidR="00520ED7" w:rsidRDefault="00193556" w:rsidP="005E29E5">
      <w:pPr>
        <w:pStyle w:val="a3"/>
        <w:numPr>
          <w:ilvl w:val="0"/>
          <w:numId w:val="40"/>
        </w:numPr>
        <w:ind w:left="360"/>
        <w:rPr>
          <w:rtl/>
        </w:rPr>
      </w:pPr>
      <w:r w:rsidRPr="00520ED7">
        <w:rPr>
          <w:rFonts w:hint="cs"/>
          <w:b/>
          <w:bCs/>
          <w:rtl/>
        </w:rPr>
        <w:t>מו"</w:t>
      </w:r>
      <w:r w:rsidRPr="005E29E5">
        <w:rPr>
          <w:rFonts w:hint="cs"/>
          <w:b/>
          <w:bCs/>
          <w:rtl/>
        </w:rPr>
        <w:t>מ</w:t>
      </w:r>
      <w:r w:rsidR="00520ED7" w:rsidRPr="005E29E5">
        <w:rPr>
          <w:rFonts w:hint="cs"/>
          <w:b/>
          <w:bCs/>
          <w:rtl/>
        </w:rPr>
        <w:t xml:space="preserve"> </w:t>
      </w:r>
      <w:r w:rsidR="00520ED7" w:rsidRPr="005E29E5">
        <w:rPr>
          <w:b/>
          <w:bCs/>
          <w:rtl/>
        </w:rPr>
        <w:t>–</w:t>
      </w:r>
      <w:r w:rsidR="00520ED7" w:rsidRPr="005E29E5">
        <w:rPr>
          <w:rFonts w:hint="cs"/>
          <w:b/>
          <w:bCs/>
          <w:rtl/>
        </w:rPr>
        <w:t xml:space="preserve"> אין משולש </w:t>
      </w:r>
      <w:r w:rsidR="00520ED7" w:rsidRPr="005E29E5">
        <w:rPr>
          <w:b/>
          <w:bCs/>
          <w:rtl/>
        </w:rPr>
        <w:t>–</w:t>
      </w:r>
      <w:r w:rsidR="00520ED7">
        <w:rPr>
          <w:rFonts w:hint="cs"/>
          <w:rtl/>
        </w:rPr>
        <w:t xml:space="preserve"> </w:t>
      </w:r>
      <w:r w:rsidR="00520ED7" w:rsidRPr="005E29E5">
        <w:rPr>
          <w:rFonts w:hint="cs"/>
          <w:b/>
          <w:bCs/>
          <w:rtl/>
        </w:rPr>
        <w:t>רק צד' א' מול צד ב'</w:t>
      </w:r>
      <w:r w:rsidR="00520ED7">
        <w:rPr>
          <w:rFonts w:hint="cs"/>
          <w:rtl/>
        </w:rPr>
        <w:t xml:space="preserve"> </w:t>
      </w:r>
      <w:r w:rsidR="00520ED7">
        <w:rPr>
          <w:rtl/>
        </w:rPr>
        <w:t>–</w:t>
      </w:r>
      <w:r w:rsidR="00520ED7">
        <w:rPr>
          <w:rFonts w:hint="cs"/>
          <w:rtl/>
        </w:rPr>
        <w:t xml:space="preserve"> </w:t>
      </w:r>
      <w:r w:rsidR="00520ED7" w:rsidRPr="00520ED7">
        <w:rPr>
          <w:rFonts w:hint="cs"/>
          <w:b/>
          <w:bCs/>
          <w:rtl/>
        </w:rPr>
        <w:t>הפנייה למו"מ</w:t>
      </w:r>
      <w:r w:rsidR="00520ED7">
        <w:rPr>
          <w:rFonts w:hint="cs"/>
          <w:rtl/>
        </w:rPr>
        <w:t xml:space="preserve"> נעשית על ידם והתוצר הסופי הוא </w:t>
      </w:r>
      <w:r w:rsidR="00520ED7">
        <w:rPr>
          <w:rFonts w:hint="cs"/>
          <w:b/>
          <w:bCs/>
          <w:rtl/>
        </w:rPr>
        <w:t>חוזה</w:t>
      </w:r>
      <w:r w:rsidR="005E29E5">
        <w:rPr>
          <w:rFonts w:hint="cs"/>
          <w:rtl/>
        </w:rPr>
        <w:t>.</w:t>
      </w:r>
    </w:p>
    <w:p w:rsidR="00520ED7" w:rsidRDefault="00520ED7" w:rsidP="00520ED7">
      <w:pPr>
        <w:pStyle w:val="a3"/>
        <w:rPr>
          <w:rtl/>
        </w:rPr>
      </w:pPr>
      <w:r>
        <w:rPr>
          <w:rFonts w:hint="cs"/>
          <w:rtl/>
        </w:rPr>
        <w:t>התפיסה של ה</w:t>
      </w:r>
      <w:r>
        <w:rPr>
          <w:rFonts w:hint="cs"/>
        </w:rPr>
        <w:t>ADR</w:t>
      </w:r>
      <w:r w:rsidR="005E29E5">
        <w:t>-</w:t>
      </w:r>
      <w:r>
        <w:rPr>
          <w:rFonts w:hint="cs"/>
          <w:rtl/>
        </w:rPr>
        <w:t xml:space="preserve"> נמצא בתהליך של הפנמה מובהקת יותר ויותר לתוך המערכת עצמה ולתוך מבנה בתי המשפט עצמם. </w:t>
      </w:r>
      <w:r w:rsidRPr="005E29E5">
        <w:rPr>
          <w:rFonts w:hint="cs"/>
          <w:b/>
          <w:bCs/>
          <w:highlight w:val="lightGray"/>
          <w:rtl/>
        </w:rPr>
        <w:t>ס' 5 לחוק הבוררות</w:t>
      </w:r>
      <w:r w:rsidRPr="005E29E5">
        <w:rPr>
          <w:rFonts w:hint="cs"/>
          <w:highlight w:val="lightGray"/>
          <w:rtl/>
        </w:rPr>
        <w:t xml:space="preserve">: </w:t>
      </w:r>
      <w:r w:rsidRPr="005E29E5">
        <w:rPr>
          <w:rFonts w:hint="cs"/>
          <w:b/>
          <w:bCs/>
          <w:highlight w:val="lightGray"/>
          <w:rtl/>
        </w:rPr>
        <w:t>עיכוב הליכים</w:t>
      </w:r>
      <w:r>
        <w:rPr>
          <w:rFonts w:hint="cs"/>
          <w:rtl/>
        </w:rPr>
        <w:t xml:space="preserve"> הוא סעיף הסד"א להליך הבוררות:</w:t>
      </w:r>
    </w:p>
    <w:p w:rsidR="00520ED7" w:rsidRDefault="00520ED7" w:rsidP="00520ED7">
      <w:pPr>
        <w:pStyle w:val="a3"/>
        <w:rPr>
          <w:i/>
          <w:iCs/>
          <w:rtl/>
        </w:rPr>
      </w:pPr>
      <w:r w:rsidRPr="005E29E5">
        <w:rPr>
          <w:rFonts w:cs="Arial" w:hint="cs"/>
          <w:b/>
          <w:bCs/>
          <w:highlight w:val="lightGray"/>
          <w:rtl/>
        </w:rPr>
        <w:t>5</w:t>
      </w:r>
      <w:r w:rsidRPr="005E29E5">
        <w:rPr>
          <w:rFonts w:cs="Arial"/>
          <w:b/>
          <w:bCs/>
          <w:highlight w:val="lightGray"/>
          <w:rtl/>
        </w:rPr>
        <w:t>(א)</w:t>
      </w:r>
      <w:r w:rsidR="005E29E5" w:rsidRPr="005E29E5">
        <w:rPr>
          <w:rFonts w:cs="Arial" w:hint="cs"/>
          <w:rtl/>
        </w:rPr>
        <w:t>:</w:t>
      </w:r>
      <w:r w:rsidR="005E29E5">
        <w:rPr>
          <w:rFonts w:cs="Arial" w:hint="cs"/>
          <w:i/>
          <w:iCs/>
          <w:rtl/>
        </w:rPr>
        <w:t xml:space="preserve"> "</w:t>
      </w:r>
      <w:r w:rsidRPr="00520ED7">
        <w:rPr>
          <w:rFonts w:cs="Arial"/>
          <w:i/>
          <w:iCs/>
          <w:rtl/>
        </w:rPr>
        <w:t>הוגשה תובענה לבית משפט בסכסוך שהוסכם למסרו לבוררות וביקש בעל-דין שהוא צד להסכם הבוררות לעכב את ההליכים בתובענה, יעכב בית המשפט את ההליכים בין הצדדים להסכם, ובלבד שהמבקש היה מוכן לעשות כל הדרוש לקיום הבוררות ולהמשכה ועדיין הוא מוכן לכך.</w:t>
      </w:r>
      <w:r w:rsidR="005E29E5">
        <w:rPr>
          <w:rFonts w:hint="cs"/>
          <w:i/>
          <w:iCs/>
          <w:rtl/>
        </w:rPr>
        <w:t>"</w:t>
      </w:r>
    </w:p>
    <w:p w:rsidR="00520ED7" w:rsidRDefault="00520ED7" w:rsidP="005E29E5">
      <w:pPr>
        <w:pStyle w:val="a3"/>
        <w:rPr>
          <w:rtl/>
        </w:rPr>
      </w:pPr>
      <w:r w:rsidRPr="00520ED7">
        <w:rPr>
          <w:rFonts w:cs="Arial"/>
          <w:rtl/>
        </w:rPr>
        <w:t xml:space="preserve">ס' 5 לחוק הבוררות אומר שאם אדם מגיש תביעה לביהמ"ש והנתבע מציג הסכם בוררות שנחתם מראש - </w:t>
      </w:r>
      <w:r w:rsidRPr="005E29E5">
        <w:rPr>
          <w:rFonts w:cs="Arial"/>
          <w:b/>
          <w:bCs/>
          <w:rtl/>
        </w:rPr>
        <w:t>ישנה הוראה</w:t>
      </w:r>
      <w:r w:rsidRPr="00520ED7">
        <w:rPr>
          <w:rFonts w:cs="Arial"/>
          <w:rtl/>
        </w:rPr>
        <w:t xml:space="preserve"> (שכמעט ולא חורגים ממנה) </w:t>
      </w:r>
      <w:r w:rsidRPr="005E29E5">
        <w:rPr>
          <w:rFonts w:cs="Arial"/>
          <w:b/>
          <w:bCs/>
          <w:rtl/>
        </w:rPr>
        <w:t>שביהמ"ש חייב להורות על עיכוב הליכים עד למיצוי הבוררות</w:t>
      </w:r>
      <w:r w:rsidRPr="00520ED7">
        <w:rPr>
          <w:rFonts w:cs="Arial"/>
          <w:rtl/>
        </w:rPr>
        <w:t xml:space="preserve">. זו עמדה מאוד תקיפה לזכותה של הבוררות, עם חריגים מאוד מצומצמים. זהו </w:t>
      </w:r>
      <w:r w:rsidRPr="005E29E5">
        <w:rPr>
          <w:rFonts w:cs="Arial"/>
          <w:b/>
          <w:bCs/>
          <w:rtl/>
        </w:rPr>
        <w:t>סעיף חסם מובהק לגישה לערכאות</w:t>
      </w:r>
      <w:r w:rsidRPr="00520ED7">
        <w:rPr>
          <w:rFonts w:cs="Arial"/>
          <w:rtl/>
        </w:rPr>
        <w:t xml:space="preserve"> – אם הסכמת לבוררות בעבר, נכפה עליך לגשת לבוררות.</w:t>
      </w:r>
    </w:p>
    <w:p w:rsidR="00520ED7" w:rsidRPr="00520ED7" w:rsidRDefault="00520ED7" w:rsidP="00060E2A">
      <w:pPr>
        <w:pStyle w:val="a3"/>
        <w:numPr>
          <w:ilvl w:val="0"/>
          <w:numId w:val="41"/>
        </w:numPr>
        <w:rPr>
          <w:rtl/>
        </w:rPr>
      </w:pPr>
      <w:r w:rsidRPr="005E29E5">
        <w:rPr>
          <w:rFonts w:hint="cs"/>
          <w:b/>
          <w:bCs/>
          <w:highlight w:val="lightGray"/>
          <w:rtl/>
        </w:rPr>
        <w:t>ס' 79ב לחוק בתי המשפט</w:t>
      </w:r>
      <w:r w:rsidRPr="00520ED7">
        <w:rPr>
          <w:rFonts w:hint="cs"/>
          <w:rtl/>
        </w:rPr>
        <w:t xml:space="preserve"> מסמי</w:t>
      </w:r>
      <w:r w:rsidR="005E29E5">
        <w:rPr>
          <w:rFonts w:hint="cs"/>
          <w:rtl/>
        </w:rPr>
        <w:t>ך בתי משפט להפנות צדדים לבוררות.</w:t>
      </w:r>
    </w:p>
    <w:p w:rsidR="00520ED7" w:rsidRPr="00520ED7" w:rsidRDefault="00520ED7" w:rsidP="00060E2A">
      <w:pPr>
        <w:pStyle w:val="a3"/>
        <w:numPr>
          <w:ilvl w:val="0"/>
          <w:numId w:val="41"/>
        </w:numPr>
        <w:rPr>
          <w:rtl/>
        </w:rPr>
      </w:pPr>
      <w:r w:rsidRPr="005E29E5">
        <w:rPr>
          <w:b/>
          <w:bCs/>
          <w:highlight w:val="lightGray"/>
          <w:rtl/>
        </w:rPr>
        <w:t>ס'</w:t>
      </w:r>
      <w:r w:rsidRPr="005E29E5">
        <w:rPr>
          <w:rFonts w:hint="cs"/>
          <w:b/>
          <w:bCs/>
          <w:highlight w:val="lightGray"/>
          <w:rtl/>
        </w:rPr>
        <w:t xml:space="preserve"> 79א לחוק בתי המשפט</w:t>
      </w:r>
      <w:r w:rsidRPr="00520ED7">
        <w:rPr>
          <w:rFonts w:hint="cs"/>
          <w:rtl/>
        </w:rPr>
        <w:t xml:space="preserve"> מפנה לגישור.</w:t>
      </w:r>
    </w:p>
    <w:p w:rsidR="00520ED7" w:rsidRPr="00520ED7" w:rsidRDefault="00520ED7" w:rsidP="00060E2A">
      <w:pPr>
        <w:pStyle w:val="a3"/>
        <w:numPr>
          <w:ilvl w:val="0"/>
          <w:numId w:val="41"/>
        </w:numPr>
        <w:rPr>
          <w:rtl/>
        </w:rPr>
      </w:pPr>
      <w:r w:rsidRPr="005E29E5">
        <w:rPr>
          <w:rFonts w:hint="cs"/>
          <w:b/>
          <w:bCs/>
          <w:highlight w:val="lightGray"/>
          <w:rtl/>
        </w:rPr>
        <w:t>תקנה 37</w:t>
      </w:r>
      <w:r w:rsidRPr="00520ED7">
        <w:rPr>
          <w:rFonts w:hint="cs"/>
          <w:rtl/>
        </w:rPr>
        <w:t xml:space="preserve"> יוצרת חובה </w:t>
      </w:r>
      <w:r w:rsidRPr="005E29E5">
        <w:rPr>
          <w:rFonts w:hint="cs"/>
          <w:b/>
          <w:bCs/>
          <w:rtl/>
        </w:rPr>
        <w:t>לפגישת מהו"ת</w:t>
      </w:r>
      <w:r w:rsidRPr="00520ED7">
        <w:rPr>
          <w:rFonts w:hint="cs"/>
          <w:rtl/>
        </w:rPr>
        <w:t xml:space="preserve"> בכל ההליכים האזרחיים מעל 40,000 ש"ח.</w:t>
      </w:r>
    </w:p>
    <w:p w:rsidR="00657B3E" w:rsidRDefault="00657B3E" w:rsidP="00060E2A">
      <w:pPr>
        <w:pStyle w:val="a3"/>
        <w:numPr>
          <w:ilvl w:val="0"/>
          <w:numId w:val="41"/>
        </w:numPr>
      </w:pPr>
      <w:r w:rsidRPr="005E29E5">
        <w:rPr>
          <w:rFonts w:hint="cs"/>
          <w:b/>
          <w:bCs/>
          <w:rtl/>
        </w:rPr>
        <w:t>בנוגע למו"מ</w:t>
      </w:r>
      <w:r>
        <w:rPr>
          <w:rFonts w:hint="cs"/>
          <w:rtl/>
        </w:rPr>
        <w:t xml:space="preserve"> - </w:t>
      </w:r>
      <w:r w:rsidR="00520ED7" w:rsidRPr="005E29E5">
        <w:rPr>
          <w:rFonts w:hint="cs"/>
          <w:b/>
          <w:bCs/>
          <w:highlight w:val="lightGray"/>
          <w:rtl/>
        </w:rPr>
        <w:t>בתקנות החדשות, תקנה 34-36</w:t>
      </w:r>
      <w:r w:rsidR="00520ED7" w:rsidRPr="00520ED7">
        <w:rPr>
          <w:rFonts w:hint="cs"/>
          <w:rtl/>
        </w:rPr>
        <w:t xml:space="preserve"> הצדדים מחויבים לעשות </w:t>
      </w:r>
      <w:r w:rsidR="00520ED7" w:rsidRPr="005E29E5">
        <w:rPr>
          <w:rFonts w:hint="cs"/>
          <w:b/>
          <w:bCs/>
          <w:rtl/>
        </w:rPr>
        <w:t>דיון מקדמי</w:t>
      </w:r>
      <w:r w:rsidR="00520ED7" w:rsidRPr="00520ED7">
        <w:rPr>
          <w:rFonts w:hint="cs"/>
          <w:rtl/>
        </w:rPr>
        <w:t xml:space="preserve">. עוד לפני המהו"ת עליהם לדבר אחד עם השני. אחת ממטרות </w:t>
      </w:r>
      <w:r w:rsidR="005E29E5" w:rsidRPr="00520ED7">
        <w:rPr>
          <w:rFonts w:hint="cs"/>
          <w:rtl/>
        </w:rPr>
        <w:t>האינטראקצי</w:t>
      </w:r>
      <w:r w:rsidR="005E29E5" w:rsidRPr="00520ED7">
        <w:rPr>
          <w:rFonts w:hint="eastAsia"/>
          <w:rtl/>
        </w:rPr>
        <w:t>ה</w:t>
      </w:r>
      <w:r w:rsidR="00520ED7" w:rsidRPr="00520ED7">
        <w:rPr>
          <w:rFonts w:hint="cs"/>
          <w:rtl/>
        </w:rPr>
        <w:t xml:space="preserve"> הזו היא לבדוק את </w:t>
      </w:r>
      <w:r w:rsidR="00520ED7" w:rsidRPr="005E29E5">
        <w:rPr>
          <w:rFonts w:hint="cs"/>
          <w:u w:val="single"/>
          <w:rtl/>
        </w:rPr>
        <w:t>אפשרות סיום הסכסוך בפשרה</w:t>
      </w:r>
      <w:r w:rsidR="00520ED7" w:rsidRPr="00520ED7">
        <w:rPr>
          <w:rFonts w:hint="cs"/>
          <w:rtl/>
        </w:rPr>
        <w:t>. יש כאן הבנייה פורמלית של רעיון המו"מ לתוך התקנות</w:t>
      </w:r>
      <w:r>
        <w:rPr>
          <w:rFonts w:hint="cs"/>
          <w:rtl/>
        </w:rPr>
        <w:t xml:space="preserve">. מדובר בהליך חדש </w:t>
      </w:r>
      <w:r>
        <w:rPr>
          <w:rtl/>
        </w:rPr>
        <w:t>–</w:t>
      </w:r>
      <w:r>
        <w:rPr>
          <w:rFonts w:hint="cs"/>
          <w:rtl/>
        </w:rPr>
        <w:t xml:space="preserve"> דיון מקדמי אשר דורש מהצדדים לדבר ביניהם ולבדוק את אפשרות הפשרה.</w:t>
      </w:r>
    </w:p>
    <w:p w:rsidR="00B41127" w:rsidRPr="005E29E5" w:rsidRDefault="00B41127" w:rsidP="00B41127">
      <w:pPr>
        <w:pStyle w:val="a3"/>
        <w:rPr>
          <w:rtl/>
        </w:rPr>
      </w:pPr>
    </w:p>
    <w:p w:rsidR="00B41127" w:rsidRDefault="003169F6" w:rsidP="00B41127">
      <w:pPr>
        <w:pStyle w:val="a3"/>
        <w:rPr>
          <w:b/>
          <w:bCs/>
          <w:rtl/>
        </w:rPr>
      </w:pPr>
      <w:r w:rsidRPr="003169F6">
        <w:rPr>
          <w:b/>
          <w:bCs/>
        </w:rPr>
        <w:t>ADR</w:t>
      </w:r>
      <w:r w:rsidRPr="003169F6">
        <w:rPr>
          <w:rFonts w:cs="Arial"/>
          <w:b/>
          <w:bCs/>
          <w:rtl/>
        </w:rPr>
        <w:t xml:space="preserve"> – בית המשפט כשחקן מרכזי</w:t>
      </w:r>
    </w:p>
    <w:p w:rsidR="003169F6" w:rsidRPr="003169F6" w:rsidRDefault="003169F6" w:rsidP="00060E2A">
      <w:pPr>
        <w:pStyle w:val="a3"/>
        <w:numPr>
          <w:ilvl w:val="0"/>
          <w:numId w:val="42"/>
        </w:numPr>
        <w:ind w:left="360"/>
        <w:rPr>
          <w:rtl/>
        </w:rPr>
      </w:pPr>
      <w:r w:rsidRPr="005E29E5">
        <w:rPr>
          <w:b/>
          <w:bCs/>
          <w:rtl/>
        </w:rPr>
        <w:t xml:space="preserve">הפנייה </w:t>
      </w:r>
      <w:r w:rsidRPr="005E29E5">
        <w:rPr>
          <w:rFonts w:hint="cs"/>
          <w:b/>
          <w:bCs/>
          <w:rtl/>
        </w:rPr>
        <w:t>ליישוב סכסוכים</w:t>
      </w:r>
      <w:r w:rsidRPr="003169F6">
        <w:rPr>
          <w:rFonts w:hint="cs"/>
          <w:rtl/>
        </w:rPr>
        <w:t xml:space="preserve"> מחוץ לבית המשפט (</w:t>
      </w:r>
      <w:r w:rsidRPr="005E29E5">
        <w:rPr>
          <w:rFonts w:hint="cs"/>
          <w:b/>
          <w:bCs/>
          <w:highlight w:val="lightGray"/>
          <w:rtl/>
        </w:rPr>
        <w:t>ס' 79ב-79ג</w:t>
      </w:r>
      <w:r w:rsidRPr="003169F6">
        <w:rPr>
          <w:rFonts w:hint="cs"/>
          <w:rtl/>
        </w:rPr>
        <w:t>)</w:t>
      </w:r>
      <w:r w:rsidR="005E29E5">
        <w:rPr>
          <w:rFonts w:hint="cs"/>
          <w:rtl/>
        </w:rPr>
        <w:t>.</w:t>
      </w:r>
    </w:p>
    <w:p w:rsidR="003169F6" w:rsidRPr="003169F6" w:rsidRDefault="003169F6" w:rsidP="00060E2A">
      <w:pPr>
        <w:pStyle w:val="a3"/>
        <w:numPr>
          <w:ilvl w:val="0"/>
          <w:numId w:val="42"/>
        </w:numPr>
        <w:ind w:left="360"/>
      </w:pPr>
      <w:r w:rsidRPr="003169F6">
        <w:rPr>
          <w:rFonts w:hint="cs"/>
          <w:rtl/>
        </w:rPr>
        <w:t xml:space="preserve">חובת בדיקה של </w:t>
      </w:r>
      <w:r w:rsidRPr="005E29E5">
        <w:rPr>
          <w:rFonts w:hint="cs"/>
          <w:b/>
          <w:bCs/>
          <w:rtl/>
        </w:rPr>
        <w:t>אפשרות הגישור</w:t>
      </w:r>
      <w:r w:rsidRPr="003169F6">
        <w:rPr>
          <w:rFonts w:hint="cs"/>
          <w:rtl/>
        </w:rPr>
        <w:t xml:space="preserve"> (מהו"ת); חובת </w:t>
      </w:r>
      <w:r w:rsidRPr="005E29E5">
        <w:rPr>
          <w:rFonts w:hint="cs"/>
          <w:b/>
          <w:bCs/>
          <w:rtl/>
        </w:rPr>
        <w:t>דיון מקדמי</w:t>
      </w:r>
      <w:r w:rsidRPr="003169F6">
        <w:rPr>
          <w:rFonts w:hint="cs"/>
          <w:rtl/>
        </w:rPr>
        <w:t>.</w:t>
      </w:r>
    </w:p>
    <w:p w:rsidR="003169F6" w:rsidRPr="003169F6" w:rsidRDefault="003169F6" w:rsidP="00060E2A">
      <w:pPr>
        <w:pStyle w:val="a3"/>
        <w:numPr>
          <w:ilvl w:val="0"/>
          <w:numId w:val="33"/>
        </w:numPr>
        <w:ind w:left="720"/>
      </w:pPr>
      <w:r w:rsidRPr="005E29E5">
        <w:rPr>
          <w:rFonts w:hint="cs"/>
          <w:b/>
          <w:bCs/>
          <w:rtl/>
        </w:rPr>
        <w:t xml:space="preserve">אכיפה שיפוטית </w:t>
      </w:r>
      <w:r w:rsidRPr="005E29E5">
        <w:rPr>
          <w:b/>
          <w:bCs/>
          <w:rtl/>
        </w:rPr>
        <w:t>–</w:t>
      </w:r>
      <w:r w:rsidRPr="005E29E5">
        <w:rPr>
          <w:rFonts w:hint="cs"/>
          <w:b/>
          <w:bCs/>
          <w:rtl/>
        </w:rPr>
        <w:t xml:space="preserve"> סנקציות (</w:t>
      </w:r>
      <w:r w:rsidRPr="005E29E5">
        <w:rPr>
          <w:rFonts w:hint="cs"/>
          <w:b/>
          <w:bCs/>
          <w:highlight w:val="lightGray"/>
          <w:rtl/>
        </w:rPr>
        <w:t>תקנה 38</w:t>
      </w:r>
      <w:r w:rsidRPr="005E29E5">
        <w:rPr>
          <w:rFonts w:hint="cs"/>
          <w:b/>
          <w:bCs/>
          <w:rtl/>
        </w:rPr>
        <w:t>)</w:t>
      </w:r>
      <w:r>
        <w:rPr>
          <w:rFonts w:hint="cs"/>
          <w:rtl/>
        </w:rPr>
        <w:t xml:space="preserve"> </w:t>
      </w:r>
      <w:r>
        <w:rPr>
          <w:rtl/>
        </w:rPr>
        <w:t>–</w:t>
      </w:r>
      <w:r>
        <w:rPr>
          <w:rFonts w:hint="cs"/>
          <w:rtl/>
        </w:rPr>
        <w:t xml:space="preserve"> מי שלא משתף פעולה יכול לסבול מסילוק!</w:t>
      </w:r>
    </w:p>
    <w:p w:rsidR="003169F6" w:rsidRPr="003169F6" w:rsidRDefault="003169F6" w:rsidP="00060E2A">
      <w:pPr>
        <w:pStyle w:val="a3"/>
        <w:numPr>
          <w:ilvl w:val="0"/>
          <w:numId w:val="42"/>
        </w:numPr>
        <w:ind w:left="360"/>
      </w:pPr>
      <w:r w:rsidRPr="005E29E5">
        <w:rPr>
          <w:rFonts w:hint="cs"/>
          <w:b/>
          <w:bCs/>
          <w:highlight w:val="lightGray"/>
          <w:rtl/>
        </w:rPr>
        <w:t>ס' 79א</w:t>
      </w:r>
      <w:r w:rsidRPr="005E29E5">
        <w:rPr>
          <w:rFonts w:hint="cs"/>
          <w:b/>
          <w:bCs/>
          <w:rtl/>
        </w:rPr>
        <w:t>: פסק דין על דרך הפשרה</w:t>
      </w:r>
      <w:r w:rsidRPr="003169F6">
        <w:rPr>
          <w:rFonts w:hint="cs"/>
          <w:rtl/>
        </w:rPr>
        <w:t xml:space="preserve"> (</w:t>
      </w:r>
      <w:r w:rsidRPr="005E29E5">
        <w:rPr>
          <w:rFonts w:hint="cs"/>
          <w:b/>
          <w:bCs/>
          <w:highlight w:val="magenta"/>
          <w:rtl/>
        </w:rPr>
        <w:t>חברה קדישא נ' קל בניין 2017</w:t>
      </w:r>
      <w:r w:rsidRPr="003169F6">
        <w:rPr>
          <w:rFonts w:hint="cs"/>
          <w:rtl/>
        </w:rPr>
        <w:t xml:space="preserve">). </w:t>
      </w:r>
      <w:r>
        <w:rPr>
          <w:rFonts w:hint="cs"/>
          <w:rtl/>
        </w:rPr>
        <w:t xml:space="preserve">מדובר בהמצאה ישראלית שמכונה "פסק דין על דרך הפשרה". </w:t>
      </w:r>
      <w:r w:rsidRPr="003169F6">
        <w:rPr>
          <w:rFonts w:cs="Arial"/>
          <w:i/>
          <w:iCs/>
          <w:rtl/>
        </w:rPr>
        <w:t>"בית משפט הדן בעניין אזרחי רשאי, בהסכמת בעלי הדין, לפסוק בעניין שלפניו, כולו או מקצתו, בדרך של פשרה".</w:t>
      </w:r>
    </w:p>
    <w:p w:rsidR="003169F6" w:rsidRDefault="003169F6" w:rsidP="00060E2A">
      <w:pPr>
        <w:pStyle w:val="a3"/>
        <w:numPr>
          <w:ilvl w:val="0"/>
          <w:numId w:val="42"/>
        </w:numPr>
        <w:ind w:left="360"/>
      </w:pPr>
      <w:r>
        <w:rPr>
          <w:rFonts w:cs="Arial" w:hint="cs"/>
          <w:rtl/>
        </w:rPr>
        <w:t xml:space="preserve">הרבה פעמים פסקי דין של </w:t>
      </w:r>
      <w:r w:rsidRPr="005E29E5">
        <w:rPr>
          <w:rFonts w:cs="Arial" w:hint="cs"/>
          <w:b/>
          <w:bCs/>
          <w:highlight w:val="lightGray"/>
          <w:rtl/>
        </w:rPr>
        <w:t>79א</w:t>
      </w:r>
      <w:r w:rsidRPr="005E29E5">
        <w:rPr>
          <w:rFonts w:cs="Arial" w:hint="cs"/>
          <w:b/>
          <w:bCs/>
          <w:rtl/>
        </w:rPr>
        <w:t xml:space="preserve"> לא מנומקים</w:t>
      </w:r>
      <w:r>
        <w:rPr>
          <w:rFonts w:cs="Arial" w:hint="cs"/>
          <w:rtl/>
        </w:rPr>
        <w:t xml:space="preserve"> והתוקף הוא ההסכמה של הצדדים. מצד אחד יש הסכמה אבל מצד שני אין בירור מלא של התובענה </w:t>
      </w:r>
      <w:r>
        <w:rPr>
          <w:rFonts w:cs="Arial"/>
          <w:rtl/>
        </w:rPr>
        <w:t>–</w:t>
      </w:r>
      <w:r>
        <w:rPr>
          <w:rFonts w:cs="Arial" w:hint="cs"/>
          <w:rtl/>
        </w:rPr>
        <w:t xml:space="preserve"> ביהמ"ש משמש כמו בורר ונותן לצדדים לעשות מה שהם רוצים, רק שההבדל כאן הוא שזה פסק דין, </w:t>
      </w:r>
      <w:r w:rsidRPr="005E29E5">
        <w:rPr>
          <w:rFonts w:cs="Arial" w:hint="cs"/>
          <w:b/>
          <w:bCs/>
          <w:rtl/>
        </w:rPr>
        <w:t>וקשה מאוד לערער</w:t>
      </w:r>
      <w:r>
        <w:rPr>
          <w:rFonts w:cs="Arial" w:hint="cs"/>
          <w:b/>
          <w:bCs/>
          <w:rtl/>
        </w:rPr>
        <w:t xml:space="preserve"> עליו</w:t>
      </w:r>
      <w:r w:rsidR="0063307E">
        <w:rPr>
          <w:rFonts w:hint="cs"/>
          <w:rtl/>
        </w:rPr>
        <w:t>.</w:t>
      </w:r>
    </w:p>
    <w:p w:rsidR="009F04F1" w:rsidRDefault="009F04F1" w:rsidP="00060E2A">
      <w:pPr>
        <w:pStyle w:val="a3"/>
        <w:numPr>
          <w:ilvl w:val="0"/>
          <w:numId w:val="42"/>
        </w:numPr>
        <w:ind w:left="360"/>
      </w:pPr>
      <w:r w:rsidRPr="005E29E5">
        <w:rPr>
          <w:rFonts w:cs="Arial"/>
          <w:b/>
          <w:bCs/>
          <w:rtl/>
        </w:rPr>
        <w:t>בית המשפט היום מוסמך מפורשות או במשתמע להציע לצדדים פשרות</w:t>
      </w:r>
      <w:r w:rsidRPr="009F04F1">
        <w:rPr>
          <w:rFonts w:cs="Arial"/>
          <w:rtl/>
        </w:rPr>
        <w:t xml:space="preserve"> (</w:t>
      </w:r>
      <w:r w:rsidRPr="005E29E5">
        <w:rPr>
          <w:rFonts w:cs="Arial"/>
          <w:b/>
          <w:bCs/>
          <w:highlight w:val="lightGray"/>
          <w:rtl/>
        </w:rPr>
        <w:t>ס' 79א(ב)</w:t>
      </w:r>
      <w:r w:rsidRPr="009F04F1">
        <w:rPr>
          <w:rFonts w:cs="Arial"/>
          <w:rtl/>
        </w:rPr>
        <w:t xml:space="preserve">, תקנה </w:t>
      </w:r>
      <w:r w:rsidRPr="005E29E5">
        <w:rPr>
          <w:rFonts w:cs="Arial"/>
          <w:b/>
          <w:bCs/>
          <w:highlight w:val="lightGray"/>
          <w:rtl/>
        </w:rPr>
        <w:t>63(ב)(16)</w:t>
      </w:r>
      <w:r w:rsidRPr="009F04F1">
        <w:rPr>
          <w:rFonts w:cs="Arial"/>
          <w:rtl/>
        </w:rPr>
        <w:t>).</w:t>
      </w:r>
      <w:r>
        <w:rPr>
          <w:rFonts w:hint="cs"/>
          <w:rtl/>
        </w:rPr>
        <w:t xml:space="preserve"> </w:t>
      </w:r>
      <w:r w:rsidRPr="009F04F1">
        <w:rPr>
          <w:rFonts w:hint="cs"/>
          <w:i/>
          <w:iCs/>
          <w:rtl/>
        </w:rPr>
        <w:t>"(</w:t>
      </w:r>
      <w:r w:rsidRPr="009F04F1">
        <w:rPr>
          <w:i/>
          <w:iCs/>
          <w:rtl/>
        </w:rPr>
        <w:t>ב) אין באמור בס' קטן (א) כדי לגרוע מסמכותו של בית המשפט להציע לבעלי הדין הסדר פשרה או לתת, לבקשת בעלי הדין, תוקף של פסק דין להסדר פשרה שעשו ביניהם."</w:t>
      </w:r>
      <w:r w:rsidR="003866A3">
        <w:rPr>
          <w:rFonts w:hint="cs"/>
          <w:rtl/>
        </w:rPr>
        <w:t xml:space="preserve"> כמו לצאת שנייה לסיגריה כך שהוא מאפשר לצדדים להתפשר.</w:t>
      </w:r>
      <w:r w:rsidR="00107D3C">
        <w:rPr>
          <w:rFonts w:hint="cs"/>
          <w:rtl/>
        </w:rPr>
        <w:t xml:space="preserve"> הובלת הצדדים לתוצאה שאינה פסק דין.</w:t>
      </w:r>
    </w:p>
    <w:p w:rsidR="00DB0EF7" w:rsidRDefault="00D14429" w:rsidP="005E29E5">
      <w:pPr>
        <w:pStyle w:val="a3"/>
        <w:numPr>
          <w:ilvl w:val="0"/>
          <w:numId w:val="42"/>
        </w:numPr>
        <w:ind w:left="360"/>
        <w:rPr>
          <w:rtl/>
        </w:rPr>
      </w:pPr>
      <w:r w:rsidRPr="005E29E5">
        <w:rPr>
          <w:rFonts w:hint="cs"/>
          <w:b/>
          <w:bCs/>
          <w:rtl/>
        </w:rPr>
        <w:t>ביהמ"ש מוסמך גם לתת תוקף של פסק דין לפשרות שהצדדים מביאים אליו</w:t>
      </w:r>
      <w:r>
        <w:rPr>
          <w:rFonts w:hint="cs"/>
          <w:rtl/>
        </w:rPr>
        <w:t xml:space="preserve"> </w:t>
      </w:r>
      <w:r>
        <w:rPr>
          <w:rtl/>
        </w:rPr>
        <w:t>–</w:t>
      </w:r>
      <w:r>
        <w:rPr>
          <w:rFonts w:hint="cs"/>
          <w:rtl/>
        </w:rPr>
        <w:t xml:space="preserve"> ואז הפשרה הופכת לפסק דין, וזה משמעותי לצורך אכיפה ולצורך מעשה בית דין </w:t>
      </w:r>
      <w:r>
        <w:rPr>
          <w:rtl/>
        </w:rPr>
        <w:t>–</w:t>
      </w:r>
      <w:r>
        <w:rPr>
          <w:rFonts w:hint="cs"/>
          <w:rtl/>
        </w:rPr>
        <w:t xml:space="preserve"> סוגר את הליטיגציה ואי אפשר לחזור. ממש לאחרונה (פברואר) ניתן פס"ד בביהמ"ש העליון (</w:t>
      </w:r>
      <w:r w:rsidRPr="005E29E5">
        <w:rPr>
          <w:rFonts w:hint="cs"/>
          <w:b/>
          <w:bCs/>
          <w:highlight w:val="magenta"/>
          <w:rtl/>
        </w:rPr>
        <w:t>גרוסקוף</w:t>
      </w:r>
      <w:r>
        <w:rPr>
          <w:rFonts w:hint="cs"/>
          <w:rtl/>
        </w:rPr>
        <w:t xml:space="preserve">) </w:t>
      </w:r>
      <w:r>
        <w:rPr>
          <w:rtl/>
        </w:rPr>
        <w:t>–</w:t>
      </w:r>
      <w:r>
        <w:rPr>
          <w:rFonts w:hint="cs"/>
          <w:rtl/>
        </w:rPr>
        <w:t xml:space="preserve"> נכון שאוהבים פשרות אבל אם רוצים תוקף של פסק דין </w:t>
      </w:r>
      <w:r w:rsidRPr="005E29E5">
        <w:rPr>
          <w:rFonts w:hint="cs"/>
          <w:b/>
          <w:bCs/>
          <w:rtl/>
        </w:rPr>
        <w:t>כן צריך לקרוא את הפשרה ולראות שלא נסתרת תקנת הציבור</w:t>
      </w:r>
      <w:r>
        <w:rPr>
          <w:rFonts w:hint="cs"/>
          <w:rtl/>
        </w:rPr>
        <w:t xml:space="preserve"> (ביקשו הסדר של האגרה ששולמה כתנאי) </w:t>
      </w:r>
      <w:r>
        <w:rPr>
          <w:rtl/>
        </w:rPr>
        <w:t>–</w:t>
      </w:r>
      <w:r>
        <w:rPr>
          <w:rFonts w:hint="cs"/>
          <w:rtl/>
        </w:rPr>
        <w:t xml:space="preserve"> ביהמ"ש העליון אמר שלא ניתן להציב תנאים כאלו, יש שיקול דעת. עדיין, קרוב ל</w:t>
      </w:r>
      <w:r w:rsidR="005E29E5">
        <w:rPr>
          <w:rFonts w:hint="cs"/>
          <w:rtl/>
        </w:rPr>
        <w:t>-</w:t>
      </w:r>
      <w:r>
        <w:rPr>
          <w:rFonts w:hint="cs"/>
          <w:rtl/>
        </w:rPr>
        <w:t>100% מהפשרות מקבלות תוקף של פסק דין.</w:t>
      </w:r>
      <w:r w:rsidR="00DB0EF7">
        <w:rPr>
          <w:rFonts w:hint="cs"/>
          <w:rtl/>
        </w:rPr>
        <w:t xml:space="preserve"> סוגר את הליטיגציה. </w:t>
      </w:r>
      <w:r w:rsidR="005E29E5">
        <w:rPr>
          <w:rFonts w:hint="cs"/>
          <w:rtl/>
        </w:rPr>
        <w:t>כשנגיע</w:t>
      </w:r>
      <w:r w:rsidR="00DB0EF7">
        <w:rPr>
          <w:rFonts w:hint="cs"/>
          <w:rtl/>
        </w:rPr>
        <w:t xml:space="preserve"> לתובענות ייצוגיות נראה שיש יותר חשש מפשרות.</w:t>
      </w:r>
    </w:p>
    <w:p w:rsidR="006E1B92" w:rsidRDefault="006E1B92" w:rsidP="006E1B92">
      <w:pPr>
        <w:pStyle w:val="a3"/>
        <w:jc w:val="right"/>
        <w:rPr>
          <w:rtl/>
        </w:rPr>
      </w:pPr>
      <w:r>
        <w:rPr>
          <w:rFonts w:hint="cs"/>
          <w:rtl/>
        </w:rPr>
        <w:lastRenderedPageBreak/>
        <w:t>30.05.19</w:t>
      </w:r>
    </w:p>
    <w:p w:rsidR="006E1B92" w:rsidRDefault="006E1B92" w:rsidP="006E1B92">
      <w:pPr>
        <w:pStyle w:val="a3"/>
        <w:jc w:val="center"/>
        <w:rPr>
          <w:rtl/>
        </w:rPr>
      </w:pPr>
      <w:r>
        <w:rPr>
          <w:rFonts w:hint="cs"/>
          <w:b/>
          <w:bCs/>
          <w:u w:val="single"/>
          <w:rtl/>
        </w:rPr>
        <w:t>שיעור 19</w:t>
      </w:r>
    </w:p>
    <w:p w:rsidR="006E1B92" w:rsidRDefault="006E1B92" w:rsidP="00E409F0">
      <w:pPr>
        <w:pStyle w:val="a3"/>
        <w:jc w:val="center"/>
        <w:rPr>
          <w:rtl/>
        </w:rPr>
      </w:pPr>
    </w:p>
    <w:p w:rsidR="00E409F0" w:rsidRPr="00B12044" w:rsidRDefault="00E409F0" w:rsidP="00B12044">
      <w:pPr>
        <w:pStyle w:val="a3"/>
        <w:rPr>
          <w:b/>
          <w:bCs/>
          <w:rtl/>
        </w:rPr>
      </w:pPr>
      <w:r w:rsidRPr="00B12044">
        <w:rPr>
          <w:b/>
          <w:bCs/>
        </w:rPr>
        <w:t>ADR</w:t>
      </w:r>
      <w:r w:rsidRPr="00B12044">
        <w:rPr>
          <w:b/>
          <w:bCs/>
          <w:rtl/>
        </w:rPr>
        <w:t xml:space="preserve"> – שיקולי מדיניות</w:t>
      </w:r>
    </w:p>
    <w:p w:rsidR="00B12044" w:rsidRDefault="00B12044" w:rsidP="00EC7C4F">
      <w:pPr>
        <w:pStyle w:val="a3"/>
        <w:numPr>
          <w:ilvl w:val="0"/>
          <w:numId w:val="42"/>
        </w:numPr>
        <w:ind w:left="360"/>
      </w:pPr>
      <w:r w:rsidRPr="00EC7C4F">
        <w:rPr>
          <w:b/>
          <w:bCs/>
          <w:rtl/>
        </w:rPr>
        <w:t>גישה לערכאות</w:t>
      </w:r>
      <w:r w:rsidRPr="00B12044">
        <w:rPr>
          <w:rtl/>
        </w:rPr>
        <w:t>? מחסום או פתח? "</w:t>
      </w:r>
      <w:r w:rsidRPr="00EC7C4F">
        <w:rPr>
          <w:b/>
          <w:bCs/>
          <w:rtl/>
        </w:rPr>
        <w:t>בית המשפט מרובה הדלתות</w:t>
      </w:r>
      <w:r w:rsidRPr="00B12044">
        <w:rPr>
          <w:rtl/>
        </w:rPr>
        <w:t>"</w:t>
      </w:r>
      <w:r>
        <w:rPr>
          <w:rFonts w:hint="cs"/>
          <w:rtl/>
        </w:rPr>
        <w:t xml:space="preserve"> </w:t>
      </w:r>
      <w:r>
        <w:rPr>
          <w:rtl/>
        </w:rPr>
        <w:t>–</w:t>
      </w:r>
      <w:r>
        <w:rPr>
          <w:rFonts w:hint="cs"/>
          <w:rtl/>
        </w:rPr>
        <w:t xml:space="preserve"> האורתודוקסיה של ה</w:t>
      </w:r>
      <w:r w:rsidR="00EC7C4F">
        <w:rPr>
          <w:rFonts w:hint="cs"/>
          <w:rtl/>
        </w:rPr>
        <w:t>-</w:t>
      </w:r>
      <w:r>
        <w:rPr>
          <w:rFonts w:hint="cs"/>
        </w:rPr>
        <w:t>ADR</w:t>
      </w:r>
      <w:r>
        <w:rPr>
          <w:rFonts w:hint="cs"/>
          <w:rtl/>
        </w:rPr>
        <w:t xml:space="preserve"> </w:t>
      </w:r>
      <w:r w:rsidRPr="00EC7C4F">
        <w:rPr>
          <w:rFonts w:hint="cs"/>
          <w:u w:val="single"/>
          <w:rtl/>
        </w:rPr>
        <w:t>אומרת שאנו צריכים לחשוב על ביהמ"ש כמוצר אחד</w:t>
      </w:r>
      <w:r>
        <w:rPr>
          <w:rFonts w:hint="cs"/>
          <w:rtl/>
        </w:rPr>
        <w:t>. יש כמה דלתות שמובילות לערוצים שונים, וכל זה נמצא תחת הגג של הרשות השופטת</w:t>
      </w:r>
      <w:r w:rsidR="00EC7C4F">
        <w:rPr>
          <w:rFonts w:hint="cs"/>
          <w:rtl/>
        </w:rPr>
        <w:t>.</w:t>
      </w:r>
    </w:p>
    <w:p w:rsidR="00B12044" w:rsidRDefault="00A16FB8" w:rsidP="00EC7C4F">
      <w:pPr>
        <w:pStyle w:val="a3"/>
        <w:numPr>
          <w:ilvl w:val="0"/>
          <w:numId w:val="42"/>
        </w:numPr>
        <w:ind w:left="360"/>
      </w:pPr>
      <w:r w:rsidRPr="00EC7C4F">
        <w:rPr>
          <w:rFonts w:hint="cs"/>
          <w:b/>
          <w:bCs/>
          <w:rtl/>
        </w:rPr>
        <w:t>עומס</w:t>
      </w:r>
      <w:r>
        <w:rPr>
          <w:rFonts w:hint="cs"/>
          <w:rtl/>
        </w:rPr>
        <w:t xml:space="preserve"> </w:t>
      </w:r>
      <w:r>
        <w:rPr>
          <w:rtl/>
        </w:rPr>
        <w:t>–</w:t>
      </w:r>
      <w:r>
        <w:rPr>
          <w:rFonts w:hint="cs"/>
          <w:rtl/>
        </w:rPr>
        <w:t xml:space="preserve"> נתיבים מהירים? מדובר בענף שני. יש בעיה עם עומס </w:t>
      </w:r>
      <w:r>
        <w:rPr>
          <w:rtl/>
        </w:rPr>
        <w:t>–</w:t>
      </w:r>
      <w:r>
        <w:rPr>
          <w:rFonts w:hint="cs"/>
          <w:rtl/>
        </w:rPr>
        <w:t xml:space="preserve"> משאבים שלא מנוצלים כראוי. יש גם טענה של מה אנו היינו מעדיפים? פס"ד מלא אחרי 5 שנים או פס"ד לפי</w:t>
      </w:r>
      <w:r w:rsidRPr="00EC7C4F">
        <w:rPr>
          <w:rFonts w:hint="cs"/>
          <w:b/>
          <w:bCs/>
          <w:rtl/>
        </w:rPr>
        <w:t xml:space="preserve"> </w:t>
      </w:r>
      <w:r w:rsidRPr="00EC7C4F">
        <w:rPr>
          <w:rFonts w:hint="cs"/>
          <w:b/>
          <w:bCs/>
          <w:highlight w:val="lightGray"/>
          <w:rtl/>
        </w:rPr>
        <w:t>79א</w:t>
      </w:r>
      <w:r>
        <w:rPr>
          <w:rFonts w:hint="cs"/>
          <w:rtl/>
        </w:rPr>
        <w:t xml:space="preserve"> (לא מלא) או בגישור תוך שנתיים? </w:t>
      </w:r>
    </w:p>
    <w:p w:rsidR="000C2EDC" w:rsidRDefault="000C2EDC" w:rsidP="00EC7C4F">
      <w:pPr>
        <w:pStyle w:val="a3"/>
        <w:numPr>
          <w:ilvl w:val="0"/>
          <w:numId w:val="42"/>
        </w:numPr>
        <w:ind w:left="360"/>
      </w:pPr>
      <w:r w:rsidRPr="00EC7C4F">
        <w:rPr>
          <w:rFonts w:hint="cs"/>
          <w:b/>
          <w:bCs/>
          <w:rtl/>
        </w:rPr>
        <w:t>חינוך ליישוב סכסוכים לא-אדברסרי</w:t>
      </w:r>
      <w:r>
        <w:rPr>
          <w:rFonts w:hint="cs"/>
          <w:rtl/>
        </w:rPr>
        <w:t xml:space="preserve"> </w:t>
      </w:r>
      <w:r>
        <w:rPr>
          <w:rtl/>
        </w:rPr>
        <w:t>–</w:t>
      </w:r>
      <w:r>
        <w:rPr>
          <w:rFonts w:hint="cs"/>
          <w:rtl/>
        </w:rPr>
        <w:t xml:space="preserve"> לומר שזה לא טוב להיות בעד ונגד, לא טוב לאנשים שרוצים לחיות יחדיו</w:t>
      </w:r>
    </w:p>
    <w:p w:rsidR="000C2EDC" w:rsidRDefault="000C2EDC" w:rsidP="00EC7C4F">
      <w:pPr>
        <w:pStyle w:val="a3"/>
        <w:numPr>
          <w:ilvl w:val="0"/>
          <w:numId w:val="42"/>
        </w:numPr>
        <w:ind w:left="360"/>
        <w:rPr>
          <w:rtl/>
        </w:rPr>
      </w:pPr>
      <w:r w:rsidRPr="00EC7C4F">
        <w:rPr>
          <w:rFonts w:cs="Arial"/>
          <w:b/>
          <w:bCs/>
          <w:highlight w:val="magenta"/>
          <w:rtl/>
        </w:rPr>
        <w:t xml:space="preserve">אוון פיס – </w:t>
      </w:r>
      <w:r w:rsidR="00EC7C4F" w:rsidRPr="00EC7C4F">
        <w:rPr>
          <w:b/>
          <w:bCs/>
          <w:highlight w:val="magenta"/>
        </w:rPr>
        <w:t>A</w:t>
      </w:r>
      <w:r w:rsidRPr="00EC7C4F">
        <w:rPr>
          <w:b/>
          <w:bCs/>
          <w:highlight w:val="magenta"/>
        </w:rPr>
        <w:t xml:space="preserve">gainst </w:t>
      </w:r>
      <w:r w:rsidR="00EC7C4F" w:rsidRPr="00EC7C4F">
        <w:rPr>
          <w:b/>
          <w:bCs/>
          <w:highlight w:val="magenta"/>
        </w:rPr>
        <w:t>S</w:t>
      </w:r>
      <w:r w:rsidRPr="00EC7C4F">
        <w:rPr>
          <w:b/>
          <w:bCs/>
          <w:highlight w:val="magenta"/>
        </w:rPr>
        <w:t>ettlement</w:t>
      </w:r>
      <w:r w:rsidRPr="00EC7C4F">
        <w:rPr>
          <w:rFonts w:cs="Arial"/>
          <w:b/>
          <w:bCs/>
          <w:highlight w:val="magenta"/>
          <w:rtl/>
        </w:rPr>
        <w:t xml:space="preserve"> (1984)</w:t>
      </w:r>
      <w:r>
        <w:rPr>
          <w:rFonts w:cs="Arial"/>
          <w:rtl/>
        </w:rPr>
        <w:t>:</w:t>
      </w:r>
    </w:p>
    <w:p w:rsidR="000C2EDC" w:rsidRDefault="000C2EDC" w:rsidP="00EC7C4F">
      <w:pPr>
        <w:pStyle w:val="a3"/>
        <w:numPr>
          <w:ilvl w:val="0"/>
          <w:numId w:val="33"/>
        </w:numPr>
        <w:ind w:left="720"/>
        <w:rPr>
          <w:rtl/>
        </w:rPr>
      </w:pPr>
      <w:r>
        <w:rPr>
          <w:rFonts w:cs="Arial"/>
          <w:rtl/>
        </w:rPr>
        <w:t>המשפט כאירוע פרטי או ציבורי</w:t>
      </w:r>
      <w:r w:rsidR="00EC7C4F">
        <w:rPr>
          <w:rFonts w:hint="cs"/>
          <w:rtl/>
        </w:rPr>
        <w:t>.</w:t>
      </w:r>
    </w:p>
    <w:p w:rsidR="000C2EDC" w:rsidRPr="00B12044" w:rsidRDefault="000C2EDC" w:rsidP="00EC7C4F">
      <w:pPr>
        <w:pStyle w:val="a3"/>
        <w:numPr>
          <w:ilvl w:val="0"/>
          <w:numId w:val="33"/>
        </w:numPr>
        <w:ind w:left="720"/>
      </w:pPr>
      <w:r>
        <w:rPr>
          <w:rFonts w:cs="Arial"/>
          <w:rtl/>
        </w:rPr>
        <w:t>הסכסוך כפתולוגיה או כהזדמנות</w:t>
      </w:r>
      <w:r w:rsidR="00EC7C4F">
        <w:rPr>
          <w:rFonts w:hint="cs"/>
          <w:rtl/>
        </w:rPr>
        <w:t>.</w:t>
      </w:r>
    </w:p>
    <w:p w:rsidR="000C2EDC" w:rsidRDefault="000C2EDC" w:rsidP="00EC7C4F">
      <w:pPr>
        <w:pStyle w:val="a3"/>
        <w:ind w:left="360"/>
        <w:rPr>
          <w:rtl/>
        </w:rPr>
      </w:pPr>
      <w:r w:rsidRPr="000C2EDC">
        <w:rPr>
          <w:rFonts w:cs="Arial"/>
          <w:rtl/>
        </w:rPr>
        <w:t xml:space="preserve">גישתו הביקורתית של </w:t>
      </w:r>
      <w:r w:rsidRPr="00EC7C4F">
        <w:rPr>
          <w:rFonts w:cs="Arial"/>
          <w:b/>
          <w:bCs/>
          <w:rtl/>
        </w:rPr>
        <w:t>פיס</w:t>
      </w:r>
      <w:r w:rsidRPr="000C2EDC">
        <w:rPr>
          <w:rFonts w:cs="Arial"/>
          <w:rtl/>
        </w:rPr>
        <w:t xml:space="preserve"> אומרת שהצורך בפשרה משכיח את הצורך לעשות סיווגים מושכלים בין סוגי תיקים. </w:t>
      </w:r>
      <w:r w:rsidRPr="00EC7C4F">
        <w:rPr>
          <w:rFonts w:cs="Arial"/>
          <w:b/>
          <w:bCs/>
          <w:rtl/>
        </w:rPr>
        <w:t>לא הכל צריך ללכת לפשרה!</w:t>
      </w:r>
      <w:r w:rsidRPr="000C2EDC">
        <w:rPr>
          <w:rFonts w:cs="Arial"/>
          <w:rtl/>
        </w:rPr>
        <w:t xml:space="preserve"> צריך תיאוריה מנומקת, מתוחכמת ומוסרית שאומרת שיש תיקים שמתאימים לפשרה ויש תיקים שצריכים להישאר בפורום הציבורי (הזדמנות לקדם דברים בחברה).</w:t>
      </w:r>
    </w:p>
    <w:p w:rsidR="000C2EDC" w:rsidRDefault="000C2EDC" w:rsidP="000C2EDC">
      <w:pPr>
        <w:pStyle w:val="a3"/>
        <w:rPr>
          <w:rtl/>
        </w:rPr>
      </w:pPr>
    </w:p>
    <w:p w:rsidR="009A490B" w:rsidRDefault="009A490B" w:rsidP="000C2EDC">
      <w:pPr>
        <w:pStyle w:val="a3"/>
        <w:rPr>
          <w:rtl/>
        </w:rPr>
      </w:pPr>
      <w:r>
        <w:rPr>
          <w:rFonts w:hint="cs"/>
          <w:b/>
          <w:bCs/>
          <w:rtl/>
        </w:rPr>
        <w:t>חסמים מבניים</w:t>
      </w:r>
    </w:p>
    <w:p w:rsidR="006F47F0" w:rsidRDefault="009A490B" w:rsidP="00EC7C4F">
      <w:pPr>
        <w:pStyle w:val="a3"/>
        <w:rPr>
          <w:rtl/>
        </w:rPr>
      </w:pPr>
      <w:r>
        <w:rPr>
          <w:rFonts w:hint="cs"/>
          <w:rtl/>
        </w:rPr>
        <w:t xml:space="preserve">המסגרת האנליטית שפותחה </w:t>
      </w:r>
      <w:r w:rsidRPr="00EC7C4F">
        <w:rPr>
          <w:rFonts w:hint="cs"/>
          <w:b/>
          <w:bCs/>
          <w:highlight w:val="magenta"/>
          <w:rtl/>
        </w:rPr>
        <w:t>במאמר של גאלאנטר</w:t>
      </w:r>
      <w:r w:rsidR="0088635C" w:rsidRPr="00EC7C4F">
        <w:rPr>
          <w:rFonts w:hint="cs"/>
          <w:b/>
          <w:bCs/>
          <w:highlight w:val="magenta"/>
          <w:rtl/>
        </w:rPr>
        <w:t xml:space="preserve"> (1974): למה אלה שיש להם מצליחים יותר</w:t>
      </w:r>
      <w:r w:rsidR="0088635C" w:rsidRPr="00EC7C4F">
        <w:rPr>
          <w:rFonts w:hint="cs"/>
          <w:b/>
          <w:bCs/>
          <w:rtl/>
        </w:rPr>
        <w:t>.</w:t>
      </w:r>
      <w:r w:rsidR="0088635C">
        <w:rPr>
          <w:rFonts w:hint="cs"/>
          <w:rtl/>
        </w:rPr>
        <w:t xml:space="preserve"> </w:t>
      </w:r>
      <w:r w:rsidR="00D342EB">
        <w:rPr>
          <w:rFonts w:hint="cs"/>
          <w:rtl/>
        </w:rPr>
        <w:t>מזמין אותנו לחפש חסמים נוספים שגם לא נראים כמו חסם. הוא אומר שברעיון הליטיגציה כולו ובוודאי שבעולם האדברסרי/</w:t>
      </w:r>
      <w:r w:rsidR="00D342EB">
        <w:rPr>
          <w:rFonts w:hint="cs"/>
        </w:rPr>
        <w:t>COMMON LAW</w:t>
      </w:r>
      <w:r w:rsidR="00D342EB">
        <w:rPr>
          <w:rFonts w:hint="cs"/>
          <w:rtl/>
        </w:rPr>
        <w:t>, גם בשנות ה</w:t>
      </w:r>
      <w:r w:rsidR="00EC7C4F">
        <w:rPr>
          <w:rFonts w:hint="cs"/>
          <w:rtl/>
        </w:rPr>
        <w:t>-</w:t>
      </w:r>
      <w:r w:rsidR="00D342EB">
        <w:rPr>
          <w:rFonts w:hint="cs"/>
          <w:rtl/>
        </w:rPr>
        <w:t xml:space="preserve">70 ידענו שיש שחקנים חוזרים, פערי כוחות... הוא הצליח לחדד במאמר </w:t>
      </w:r>
      <w:r w:rsidR="00D342EB" w:rsidRPr="00EC7C4F">
        <w:rPr>
          <w:rFonts w:hint="cs"/>
          <w:b/>
          <w:bCs/>
          <w:rtl/>
        </w:rPr>
        <w:t>שפערי הכוחות טבועים באופן מובנה במערכת</w:t>
      </w:r>
      <w:r w:rsidR="00D342EB">
        <w:rPr>
          <w:rFonts w:hint="cs"/>
          <w:rtl/>
        </w:rPr>
        <w:t xml:space="preserve"> </w:t>
      </w:r>
      <w:r w:rsidR="00D342EB">
        <w:rPr>
          <w:rtl/>
        </w:rPr>
        <w:t>–</w:t>
      </w:r>
      <w:r w:rsidR="00D342EB">
        <w:rPr>
          <w:rFonts w:hint="cs"/>
          <w:rtl/>
        </w:rPr>
        <w:t xml:space="preserve"> </w:t>
      </w:r>
      <w:r w:rsidR="00D342EB" w:rsidRPr="00EC7C4F">
        <w:rPr>
          <w:rFonts w:hint="cs"/>
          <w:highlight w:val="yellow"/>
          <w:rtl/>
        </w:rPr>
        <w:t>ניהול בתום לב של ליטיגציה על ידי כל השחקנים, יוביל לתוצאה חלוקתית בעייתית</w:t>
      </w:r>
      <w:r w:rsidR="00D342EB">
        <w:rPr>
          <w:rFonts w:hint="cs"/>
          <w:rtl/>
        </w:rPr>
        <w:t>, והמרצה חושב שזה הפלפל במאמרו. בנינו מערכת שאלו התוצרים המכוונים שלה.</w:t>
      </w:r>
      <w:r w:rsidR="00EC7C4F">
        <w:rPr>
          <w:rFonts w:hint="cs"/>
          <w:rtl/>
        </w:rPr>
        <w:t xml:space="preserve"> </w:t>
      </w:r>
      <w:r w:rsidR="006F47F0" w:rsidRPr="00EC7C4F">
        <w:rPr>
          <w:rFonts w:hint="cs"/>
          <w:b/>
          <w:bCs/>
          <w:rtl/>
        </w:rPr>
        <w:t>למה זה נחשב כחסם? כי מי שמסתכל על כך באופן רציונלי יבין שאולי לא כדאי לו להיכנס להליך.</w:t>
      </w:r>
      <w:r w:rsidR="006F47F0">
        <w:rPr>
          <w:rFonts w:hint="cs"/>
          <w:rtl/>
        </w:rPr>
        <w:t xml:space="preserve"> כנ"ל לגבי </w:t>
      </w:r>
      <w:r w:rsidR="006F47F0" w:rsidRPr="00EC7C4F">
        <w:rPr>
          <w:rFonts w:hint="cs"/>
          <w:b/>
          <w:bCs/>
          <w:rtl/>
        </w:rPr>
        <w:t>חילוץ פשרה וקביעת תנאיה</w:t>
      </w:r>
      <w:r w:rsidR="006F47F0">
        <w:rPr>
          <w:rFonts w:hint="cs"/>
          <w:rtl/>
        </w:rPr>
        <w:t>.</w:t>
      </w:r>
    </w:p>
    <w:p w:rsidR="006F47F0" w:rsidRDefault="00E05587" w:rsidP="000C2EDC">
      <w:pPr>
        <w:pStyle w:val="a3"/>
        <w:rPr>
          <w:rtl/>
        </w:rPr>
      </w:pPr>
      <w:r w:rsidRPr="00EC7C4F">
        <w:rPr>
          <w:rFonts w:hint="cs"/>
          <w:b/>
          <w:bCs/>
          <w:rtl/>
        </w:rPr>
        <w:t xml:space="preserve">תובנה אחרונה </w:t>
      </w:r>
      <w:r w:rsidRPr="00EC7C4F">
        <w:rPr>
          <w:b/>
          <w:bCs/>
          <w:rtl/>
        </w:rPr>
        <w:t>–</w:t>
      </w:r>
      <w:r w:rsidRPr="00EC7C4F">
        <w:rPr>
          <w:rFonts w:hint="cs"/>
          <w:b/>
          <w:bCs/>
          <w:rtl/>
        </w:rPr>
        <w:t xml:space="preserve"> נושא הערעור</w:t>
      </w:r>
      <w:r>
        <w:rPr>
          <w:rFonts w:hint="cs"/>
          <w:rtl/>
        </w:rPr>
        <w:t>. ברגע שניתנת היכולת להחליט האם יהיה ערעור או לא, אנו רואים שבעצם זה נותן אפשר</w:t>
      </w:r>
      <w:r w:rsidR="00EC7C4F">
        <w:rPr>
          <w:rFonts w:hint="cs"/>
          <w:rtl/>
        </w:rPr>
        <w:t>ות</w:t>
      </w:r>
      <w:r>
        <w:rPr>
          <w:rFonts w:hint="cs"/>
          <w:rtl/>
        </w:rPr>
        <w:t xml:space="preserve"> להחליט ולשנות את ההחלטה. אפשר לבקש משחקן להתפשר בתנאי שלא ניגש לערעור </w:t>
      </w:r>
      <w:r>
        <w:rPr>
          <w:rtl/>
        </w:rPr>
        <w:t>–</w:t>
      </w:r>
      <w:r>
        <w:rPr>
          <w:rFonts w:hint="cs"/>
          <w:rtl/>
        </w:rPr>
        <w:t xml:space="preserve"> וכך ג</w:t>
      </w:r>
      <w:r w:rsidR="00EC7C4F">
        <w:rPr>
          <w:rFonts w:hint="cs"/>
          <w:rtl/>
        </w:rPr>
        <w:t>א</w:t>
      </w:r>
      <w:r>
        <w:rPr>
          <w:rFonts w:hint="cs"/>
          <w:rtl/>
        </w:rPr>
        <w:t xml:space="preserve">לאנטר אומר שבשיטות שמבוססות על תקדים ניתן לקבוע מה יהיה הדין המהותי </w:t>
      </w:r>
      <w:r>
        <w:rPr>
          <w:rtl/>
        </w:rPr>
        <w:t>–</w:t>
      </w:r>
      <w:r>
        <w:rPr>
          <w:rFonts w:hint="cs"/>
          <w:rtl/>
        </w:rPr>
        <w:t xml:space="preserve"> מה יוכרע על ידי ביהמ"ש העליון.</w:t>
      </w:r>
    </w:p>
    <w:p w:rsidR="003C6719" w:rsidRDefault="003C6719" w:rsidP="000C2EDC">
      <w:pPr>
        <w:pStyle w:val="a3"/>
        <w:rPr>
          <w:rtl/>
        </w:rPr>
      </w:pPr>
    </w:p>
    <w:p w:rsidR="003C6719" w:rsidRDefault="003C6719" w:rsidP="00EC7C4F">
      <w:pPr>
        <w:pStyle w:val="a3"/>
        <w:jc w:val="center"/>
        <w:outlineLvl w:val="0"/>
        <w:rPr>
          <w:rtl/>
        </w:rPr>
      </w:pPr>
      <w:bookmarkStart w:id="24" w:name="_Toc14205767"/>
      <w:r w:rsidRPr="00EC7C4F">
        <w:rPr>
          <w:rFonts w:hint="cs"/>
          <w:b/>
          <w:bCs/>
          <w:highlight w:val="green"/>
          <w:u w:val="single"/>
          <w:rtl/>
        </w:rPr>
        <w:t>הגישה למשפט</w:t>
      </w:r>
      <w:bookmarkEnd w:id="24"/>
    </w:p>
    <w:p w:rsidR="00BE34DB" w:rsidRDefault="00BE34DB" w:rsidP="00993B7D">
      <w:pPr>
        <w:pStyle w:val="a3"/>
        <w:rPr>
          <w:rtl/>
        </w:rPr>
      </w:pPr>
      <w:r>
        <w:rPr>
          <w:rFonts w:hint="cs"/>
          <w:b/>
          <w:bCs/>
          <w:rtl/>
        </w:rPr>
        <w:t>קדם משפט</w:t>
      </w:r>
      <w:r w:rsidR="00993B7D">
        <w:rPr>
          <w:rFonts w:hint="cs"/>
          <w:rtl/>
        </w:rPr>
        <w:t xml:space="preserve"> - </w:t>
      </w:r>
      <w:r>
        <w:rPr>
          <w:rFonts w:hint="cs"/>
          <w:rtl/>
        </w:rPr>
        <w:t>שם מתרחשת רוב הפעילות.</w:t>
      </w:r>
    </w:p>
    <w:p w:rsidR="00BE34DB" w:rsidRDefault="00BE34DB" w:rsidP="00993B7D">
      <w:pPr>
        <w:pStyle w:val="a3"/>
        <w:numPr>
          <w:ilvl w:val="0"/>
          <w:numId w:val="42"/>
        </w:numPr>
        <w:ind w:left="360"/>
      </w:pPr>
      <w:r w:rsidRPr="00993B7D">
        <w:rPr>
          <w:rFonts w:hint="cs"/>
          <w:b/>
          <w:bCs/>
          <w:highlight w:val="lightGray"/>
          <w:rtl/>
        </w:rPr>
        <w:t>תק' 61-63</w:t>
      </w:r>
      <w:r w:rsidR="00993B7D" w:rsidRPr="00993B7D">
        <w:rPr>
          <w:rFonts w:hint="cs"/>
          <w:b/>
          <w:bCs/>
          <w:highlight w:val="lightGray"/>
          <w:rtl/>
        </w:rPr>
        <w:t xml:space="preserve"> (חדשות)</w:t>
      </w:r>
      <w:r>
        <w:rPr>
          <w:rFonts w:hint="cs"/>
          <w:rtl/>
        </w:rPr>
        <w:t xml:space="preserve"> </w:t>
      </w:r>
      <w:r>
        <w:rPr>
          <w:rtl/>
        </w:rPr>
        <w:t>–</w:t>
      </w:r>
      <w:r>
        <w:rPr>
          <w:rFonts w:hint="cs"/>
          <w:rtl/>
        </w:rPr>
        <w:t xml:space="preserve"> הכוונה כללית של התקנות החדשות, אין חידושים מהנוסח הקודם, הלשון עוד יותר בהירה מהעבר </w:t>
      </w:r>
      <w:r>
        <w:rPr>
          <w:rtl/>
        </w:rPr>
        <w:t>–</w:t>
      </w:r>
      <w:r>
        <w:rPr>
          <w:rFonts w:hint="cs"/>
          <w:rtl/>
        </w:rPr>
        <w:t xml:space="preserve"> </w:t>
      </w:r>
      <w:r w:rsidRPr="00993B7D">
        <w:rPr>
          <w:rFonts w:hint="cs"/>
          <w:b/>
          <w:bCs/>
          <w:rtl/>
        </w:rPr>
        <w:t>ביהמ"ש כמנהל הליטיגציה</w:t>
      </w:r>
      <w:r>
        <w:rPr>
          <w:rFonts w:hint="cs"/>
          <w:rtl/>
        </w:rPr>
        <w:t xml:space="preserve"> </w:t>
      </w:r>
      <w:r>
        <w:rPr>
          <w:rtl/>
        </w:rPr>
        <w:t>–</w:t>
      </w:r>
      <w:r>
        <w:rPr>
          <w:rFonts w:hint="cs"/>
          <w:rtl/>
        </w:rPr>
        <w:t xml:space="preserve"> מתעסקים לכאורה רק בדרכי הדיון, אבל בפועל רוב הדרמה קוראת כאן במטרה לייעל, לפשט ולהכיל. אז נוספת האמרה הכי אינקוויזיטור</w:t>
      </w:r>
      <w:r>
        <w:rPr>
          <w:rFonts w:hint="eastAsia"/>
          <w:rtl/>
        </w:rPr>
        <w:t>ית</w:t>
      </w:r>
      <w:r>
        <w:rPr>
          <w:rFonts w:hint="cs"/>
          <w:rtl/>
        </w:rPr>
        <w:t xml:space="preserve"> </w:t>
      </w:r>
      <w:r>
        <w:rPr>
          <w:rtl/>
        </w:rPr>
        <w:t>–</w:t>
      </w:r>
      <w:r>
        <w:rPr>
          <w:rFonts w:hint="cs"/>
          <w:rtl/>
        </w:rPr>
        <w:t xml:space="preserve"> </w:t>
      </w:r>
      <w:r w:rsidRPr="00993B7D">
        <w:rPr>
          <w:rFonts w:hint="cs"/>
          <w:b/>
          <w:bCs/>
          <w:rtl/>
        </w:rPr>
        <w:t>מיוזמתו. ביהמ"ש יכול לעורר שאלות בעצמו בנוגע להליך, כולל טענות סף</w:t>
      </w:r>
      <w:r>
        <w:rPr>
          <w:rFonts w:hint="cs"/>
          <w:rtl/>
        </w:rPr>
        <w:t>.</w:t>
      </w:r>
    </w:p>
    <w:p w:rsidR="00BE34DB" w:rsidRPr="00BE34DB" w:rsidRDefault="00CA27F5" w:rsidP="00993B7D">
      <w:pPr>
        <w:pStyle w:val="a3"/>
        <w:numPr>
          <w:ilvl w:val="0"/>
          <w:numId w:val="42"/>
        </w:numPr>
        <w:ind w:left="360"/>
        <w:rPr>
          <w:rtl/>
        </w:rPr>
      </w:pPr>
      <w:r w:rsidRPr="00993B7D">
        <w:rPr>
          <w:rFonts w:hint="cs"/>
          <w:b/>
          <w:bCs/>
          <w:rtl/>
        </w:rPr>
        <w:t>צמצום והגדרה של פלוגתאו</w:t>
      </w:r>
      <w:r>
        <w:rPr>
          <w:rFonts w:hint="cs"/>
          <w:rtl/>
        </w:rPr>
        <w:t xml:space="preserve"> </w:t>
      </w:r>
      <w:r>
        <w:rPr>
          <w:rtl/>
        </w:rPr>
        <w:t>–</w:t>
      </w:r>
      <w:r>
        <w:rPr>
          <w:rFonts w:hint="cs"/>
          <w:rtl/>
        </w:rPr>
        <w:t xml:space="preserve"> שופטים יכולים להביא את הצדדים ולראות מה קורה כאן, על מה חלוקים.</w:t>
      </w:r>
    </w:p>
    <w:p w:rsidR="00F9772F" w:rsidRDefault="00BB5382" w:rsidP="00993B7D">
      <w:pPr>
        <w:pStyle w:val="a3"/>
        <w:numPr>
          <w:ilvl w:val="0"/>
          <w:numId w:val="42"/>
        </w:numPr>
        <w:ind w:left="360"/>
      </w:pPr>
      <w:r w:rsidRPr="00993B7D">
        <w:rPr>
          <w:rFonts w:hint="cs"/>
          <w:b/>
          <w:bCs/>
          <w:rtl/>
        </w:rPr>
        <w:t>רגולציה של שלב ההכנה</w:t>
      </w:r>
      <w:r>
        <w:rPr>
          <w:rFonts w:hint="cs"/>
          <w:rtl/>
        </w:rPr>
        <w:t xml:space="preserve"> (טענות סף, גילוי מוקדם, סעדים זמניים) </w:t>
      </w:r>
      <w:r>
        <w:rPr>
          <w:rtl/>
        </w:rPr>
        <w:t>–</w:t>
      </w:r>
      <w:r>
        <w:rPr>
          <w:rFonts w:hint="cs"/>
          <w:rtl/>
        </w:rPr>
        <w:t xml:space="preserve"> יש סיבה לשלול את הליטיגציה בלי להגיע למשפט.</w:t>
      </w:r>
    </w:p>
    <w:p w:rsidR="00BB5382" w:rsidRDefault="00BB5382" w:rsidP="00993B7D">
      <w:pPr>
        <w:pStyle w:val="a3"/>
        <w:numPr>
          <w:ilvl w:val="0"/>
          <w:numId w:val="42"/>
        </w:numPr>
        <w:ind w:left="360"/>
      </w:pPr>
      <w:r w:rsidRPr="00993B7D">
        <w:rPr>
          <w:rFonts w:hint="cs"/>
          <w:b/>
          <w:bCs/>
          <w:rtl/>
        </w:rPr>
        <w:t>היערכות לשלב ההוכחות</w:t>
      </w:r>
      <w:r>
        <w:rPr>
          <w:rFonts w:hint="cs"/>
          <w:rtl/>
        </w:rPr>
        <w:t xml:space="preserve"> (סדר הדיון, הראיות וסדר הבאתן)</w:t>
      </w:r>
      <w:r w:rsidR="00993B7D">
        <w:rPr>
          <w:rFonts w:hint="cs"/>
          <w:rtl/>
        </w:rPr>
        <w:t>.</w:t>
      </w:r>
    </w:p>
    <w:p w:rsidR="00BB5382" w:rsidRDefault="00BB5382" w:rsidP="00993B7D">
      <w:pPr>
        <w:pStyle w:val="a3"/>
        <w:numPr>
          <w:ilvl w:val="0"/>
          <w:numId w:val="42"/>
        </w:numPr>
        <w:ind w:left="360"/>
      </w:pPr>
      <w:r w:rsidRPr="00993B7D">
        <w:rPr>
          <w:rFonts w:hint="cs"/>
          <w:b/>
          <w:bCs/>
          <w:rtl/>
        </w:rPr>
        <w:t>בחינת האפשרות לסיום ההליך בלי ההוכחות</w:t>
      </w:r>
      <w:r>
        <w:rPr>
          <w:rFonts w:hint="cs"/>
          <w:rtl/>
        </w:rPr>
        <w:t xml:space="preserve"> (סילוק, פשרה)</w:t>
      </w:r>
      <w:r w:rsidR="00993B7D">
        <w:rPr>
          <w:rFonts w:hint="cs"/>
          <w:rtl/>
        </w:rPr>
        <w:t>.</w:t>
      </w:r>
    </w:p>
    <w:p w:rsidR="007008FE" w:rsidRDefault="007008FE" w:rsidP="00993B7D">
      <w:pPr>
        <w:pStyle w:val="a3"/>
        <w:numPr>
          <w:ilvl w:val="0"/>
          <w:numId w:val="42"/>
        </w:numPr>
        <w:ind w:left="360"/>
      </w:pPr>
      <w:r w:rsidRPr="00993B7D">
        <w:rPr>
          <w:rFonts w:hint="cs"/>
          <w:b/>
          <w:bCs/>
          <w:rtl/>
        </w:rPr>
        <w:t>אין מניעה ששופטת הקדם תדון במשפט</w:t>
      </w:r>
      <w:r w:rsidR="00993B7D">
        <w:rPr>
          <w:rFonts w:hint="cs"/>
          <w:rtl/>
        </w:rPr>
        <w:t>.</w:t>
      </w:r>
    </w:p>
    <w:p w:rsidR="007008FE" w:rsidRDefault="007008FE" w:rsidP="00993B7D">
      <w:pPr>
        <w:pStyle w:val="a3"/>
        <w:rPr>
          <w:rtl/>
        </w:rPr>
      </w:pPr>
      <w:r w:rsidRPr="00993B7D">
        <w:rPr>
          <w:rFonts w:hint="cs"/>
          <w:b/>
          <w:bCs/>
          <w:rtl/>
        </w:rPr>
        <w:t>מתי השיח לפשרה מתקיים? בקדם!</w:t>
      </w:r>
      <w:r>
        <w:rPr>
          <w:rFonts w:hint="cs"/>
          <w:rtl/>
        </w:rPr>
        <w:t xml:space="preserve"> יש שם תהליכים שגם ממש מסווגים, כמו תוכן להשגת פשרה במו"מ. אסור בדין הישראלי לחשוף ניסיון כזה אחר כך לביהמ"ש, כי אז זה ימנע מאנשים להגיע לפשרות.</w:t>
      </w:r>
      <w:r w:rsidR="00993B7D">
        <w:rPr>
          <w:rFonts w:hint="cs"/>
          <w:rtl/>
        </w:rPr>
        <w:t xml:space="preserve"> (הרבה מהמקרים עם זאת מתרחשים</w:t>
      </w:r>
      <w:r w:rsidR="004C4782">
        <w:rPr>
          <w:rFonts w:hint="cs"/>
          <w:rtl/>
        </w:rPr>
        <w:t xml:space="preserve"> מול השופט)</w:t>
      </w:r>
    </w:p>
    <w:p w:rsidR="004C4782" w:rsidRDefault="004C4782" w:rsidP="007008FE">
      <w:pPr>
        <w:pStyle w:val="a3"/>
        <w:rPr>
          <w:rtl/>
        </w:rPr>
      </w:pPr>
    </w:p>
    <w:p w:rsidR="004C4782" w:rsidRPr="00EC7C4F" w:rsidRDefault="0011447C" w:rsidP="00993B7D">
      <w:pPr>
        <w:pStyle w:val="a3"/>
        <w:outlineLvl w:val="1"/>
        <w:rPr>
          <w:u w:val="single"/>
          <w:rtl/>
        </w:rPr>
      </w:pPr>
      <w:bookmarkStart w:id="25" w:name="_Toc14205768"/>
      <w:r w:rsidRPr="00993B7D">
        <w:rPr>
          <w:rFonts w:hint="cs"/>
          <w:b/>
          <w:bCs/>
          <w:highlight w:val="yellow"/>
          <w:u w:val="single"/>
          <w:rtl/>
        </w:rPr>
        <w:t>גילוי מוקדם</w:t>
      </w:r>
      <w:bookmarkEnd w:id="25"/>
    </w:p>
    <w:p w:rsidR="00993B7D" w:rsidRDefault="00993B7D" w:rsidP="00993B7D">
      <w:pPr>
        <w:pStyle w:val="a3"/>
        <w:rPr>
          <w:rtl/>
        </w:rPr>
      </w:pPr>
      <w:r w:rsidRPr="00993B7D">
        <w:rPr>
          <w:rFonts w:hint="cs"/>
          <w:b/>
          <w:bCs/>
          <w:rtl/>
        </w:rPr>
        <w:t>הגדרת גילוי מוקדם:</w:t>
      </w:r>
      <w:r>
        <w:rPr>
          <w:rFonts w:hint="cs"/>
          <w:rtl/>
        </w:rPr>
        <w:t xml:space="preserve"> </w:t>
      </w:r>
      <w:r w:rsidR="0011447C">
        <w:rPr>
          <w:rFonts w:hint="cs"/>
          <w:rtl/>
        </w:rPr>
        <w:t xml:space="preserve">חובה כללית על בעלי הדין </w:t>
      </w:r>
      <w:r w:rsidR="0011447C" w:rsidRPr="00993B7D">
        <w:rPr>
          <w:rFonts w:hint="cs"/>
          <w:u w:val="single"/>
          <w:rtl/>
        </w:rPr>
        <w:t>לחשוף זה לזה בתצהיר את המסמכים שברשותם</w:t>
      </w:r>
      <w:r w:rsidR="0011447C">
        <w:rPr>
          <w:rFonts w:hint="cs"/>
          <w:rtl/>
        </w:rPr>
        <w:t xml:space="preserve"> (גילוי ועיון) </w:t>
      </w:r>
      <w:r w:rsidR="0011447C" w:rsidRPr="00993B7D">
        <w:rPr>
          <w:rFonts w:hint="cs"/>
          <w:u w:val="single"/>
          <w:rtl/>
        </w:rPr>
        <w:t>ולהשיב לשאלות</w:t>
      </w:r>
      <w:r w:rsidR="0011447C">
        <w:rPr>
          <w:rFonts w:hint="cs"/>
          <w:rtl/>
        </w:rPr>
        <w:t xml:space="preserve"> (שאלונים)</w:t>
      </w:r>
      <w:r>
        <w:rPr>
          <w:rFonts w:hint="cs"/>
          <w:rtl/>
        </w:rPr>
        <w:t>.</w:t>
      </w:r>
    </w:p>
    <w:p w:rsidR="0011447C" w:rsidRDefault="00993B7D" w:rsidP="00993B7D">
      <w:pPr>
        <w:pStyle w:val="a3"/>
      </w:pPr>
      <w:r>
        <w:rPr>
          <w:rFonts w:hint="cs"/>
          <w:rtl/>
        </w:rPr>
        <w:t>מדובר בסתירה מובהקת להגיון האדברסרי!</w:t>
      </w:r>
      <w:r w:rsidR="0011447C">
        <w:rPr>
          <w:rFonts w:hint="cs"/>
          <w:rtl/>
        </w:rPr>
        <w:t xml:space="preserve"> שיתוף פעולה, מניעת הפתעות</w:t>
      </w:r>
      <w:r>
        <w:rPr>
          <w:rFonts w:hint="cs"/>
          <w:rtl/>
        </w:rPr>
        <w:t>...</w:t>
      </w:r>
    </w:p>
    <w:p w:rsidR="0011447C" w:rsidRDefault="00993B7D" w:rsidP="00993B7D">
      <w:pPr>
        <w:pStyle w:val="a3"/>
        <w:numPr>
          <w:ilvl w:val="0"/>
          <w:numId w:val="42"/>
        </w:numPr>
        <w:ind w:left="360"/>
      </w:pPr>
      <w:r>
        <w:rPr>
          <w:rFonts w:hint="cs"/>
          <w:rtl/>
        </w:rPr>
        <w:lastRenderedPageBreak/>
        <w:t>משמעות ה</w:t>
      </w:r>
      <w:r w:rsidR="0011447C">
        <w:rPr>
          <w:rFonts w:hint="cs"/>
          <w:rtl/>
        </w:rPr>
        <w:t xml:space="preserve">כניסה להליך -&gt; </w:t>
      </w:r>
      <w:r w:rsidR="0011447C" w:rsidRPr="00993B7D">
        <w:rPr>
          <w:rFonts w:hint="cs"/>
          <w:b/>
          <w:bCs/>
          <w:rtl/>
        </w:rPr>
        <w:t>אובדן השליטה והפרטיות</w:t>
      </w:r>
      <w:r>
        <w:rPr>
          <w:rFonts w:hint="cs"/>
          <w:rtl/>
        </w:rPr>
        <w:t>!</w:t>
      </w:r>
    </w:p>
    <w:p w:rsidR="0011447C" w:rsidRDefault="00993B7D" w:rsidP="00993B7D">
      <w:pPr>
        <w:pStyle w:val="a3"/>
        <w:numPr>
          <w:ilvl w:val="0"/>
          <w:numId w:val="42"/>
        </w:numPr>
        <w:ind w:left="360"/>
      </w:pPr>
      <w:r>
        <w:rPr>
          <w:rFonts w:hint="cs"/>
          <w:rtl/>
        </w:rPr>
        <w:t>לא אחת מדובר ב</w:t>
      </w:r>
      <w:r w:rsidR="0011447C">
        <w:rPr>
          <w:rFonts w:hint="cs"/>
          <w:rtl/>
        </w:rPr>
        <w:t>שלב היקר והמורכב בהליך כולו</w:t>
      </w:r>
      <w:r>
        <w:rPr>
          <w:rFonts w:hint="cs"/>
          <w:rtl/>
        </w:rPr>
        <w:t>:</w:t>
      </w:r>
    </w:p>
    <w:p w:rsidR="0011447C" w:rsidRDefault="0011447C" w:rsidP="00993B7D">
      <w:pPr>
        <w:pStyle w:val="a3"/>
        <w:numPr>
          <w:ilvl w:val="0"/>
          <w:numId w:val="33"/>
        </w:numPr>
        <w:ind w:left="720"/>
      </w:pPr>
      <w:r>
        <w:rPr>
          <w:rFonts w:hint="cs"/>
          <w:rtl/>
        </w:rPr>
        <w:t xml:space="preserve">שלב </w:t>
      </w:r>
      <w:r w:rsidRPr="00993B7D">
        <w:rPr>
          <w:rFonts w:hint="cs"/>
          <w:b/>
          <w:bCs/>
          <w:rtl/>
        </w:rPr>
        <w:t>הכנה</w:t>
      </w:r>
      <w:r>
        <w:rPr>
          <w:rFonts w:hint="cs"/>
          <w:rtl/>
        </w:rPr>
        <w:t xml:space="preserve"> או </w:t>
      </w:r>
      <w:r w:rsidRPr="00993B7D">
        <w:rPr>
          <w:rFonts w:hint="cs"/>
          <w:b/>
          <w:bCs/>
          <w:rtl/>
        </w:rPr>
        <w:t>משחק אסטרטגי</w:t>
      </w:r>
      <w:r>
        <w:rPr>
          <w:rFonts w:hint="cs"/>
          <w:rtl/>
        </w:rPr>
        <w:t>?</w:t>
      </w:r>
    </w:p>
    <w:p w:rsidR="0011447C" w:rsidRDefault="0011447C" w:rsidP="00993B7D">
      <w:pPr>
        <w:pStyle w:val="a3"/>
        <w:numPr>
          <w:ilvl w:val="0"/>
          <w:numId w:val="33"/>
        </w:numPr>
        <w:ind w:left="720"/>
      </w:pPr>
      <w:r>
        <w:rPr>
          <w:rFonts w:hint="cs"/>
          <w:rtl/>
        </w:rPr>
        <w:t xml:space="preserve">לעתים: </w:t>
      </w:r>
      <w:r w:rsidRPr="00993B7D">
        <w:rPr>
          <w:rFonts w:hint="cs"/>
          <w:b/>
          <w:bCs/>
          <w:rtl/>
        </w:rPr>
        <w:t>תכלית ההליך!</w:t>
      </w:r>
      <w:r>
        <w:rPr>
          <w:rFonts w:hint="cs"/>
          <w:rtl/>
        </w:rPr>
        <w:t xml:space="preserve"> לפעמים גילוי מוקדם נעשה לטובת הגילוי! לפעמים אנו רואים שעצם הסיכון בגילוי יכול להוביל את בעל הדין להתפשר כדי שלא להידרש לגילוי.</w:t>
      </w:r>
    </w:p>
    <w:p w:rsidR="00993B7D" w:rsidRDefault="00993B7D" w:rsidP="00993B7D">
      <w:pPr>
        <w:pStyle w:val="a3"/>
        <w:rPr>
          <w:b/>
          <w:bCs/>
          <w:rtl/>
        </w:rPr>
      </w:pPr>
    </w:p>
    <w:p w:rsidR="0011447C" w:rsidRDefault="0011447C" w:rsidP="00993B7D">
      <w:pPr>
        <w:pStyle w:val="a3"/>
        <w:rPr>
          <w:rtl/>
        </w:rPr>
      </w:pPr>
      <w:r>
        <w:rPr>
          <w:rFonts w:hint="cs"/>
          <w:b/>
          <w:bCs/>
          <w:rtl/>
        </w:rPr>
        <w:t xml:space="preserve">גילוי מוקדם </w:t>
      </w:r>
      <w:r>
        <w:rPr>
          <w:b/>
          <w:bCs/>
          <w:rtl/>
        </w:rPr>
        <w:t>–</w:t>
      </w:r>
      <w:r>
        <w:rPr>
          <w:rFonts w:hint="cs"/>
          <w:b/>
          <w:bCs/>
          <w:rtl/>
        </w:rPr>
        <w:t xml:space="preserve"> שיקולי מדיניות</w:t>
      </w:r>
    </w:p>
    <w:p w:rsidR="000D32B5" w:rsidRDefault="000D32B5" w:rsidP="00993B7D">
      <w:pPr>
        <w:pStyle w:val="a3"/>
        <w:numPr>
          <w:ilvl w:val="0"/>
          <w:numId w:val="42"/>
        </w:numPr>
        <w:ind w:left="360"/>
      </w:pPr>
      <w:r w:rsidRPr="00551235">
        <w:rPr>
          <w:rFonts w:hint="cs"/>
          <w:b/>
          <w:bCs/>
          <w:rtl/>
        </w:rPr>
        <w:t>חסכון בעלויות המשפט</w:t>
      </w:r>
      <w:r>
        <w:rPr>
          <w:rFonts w:hint="cs"/>
          <w:rtl/>
        </w:rPr>
        <w:t xml:space="preserve"> (צמצום יריעת המחלוקת, מניעת הפתעות)</w:t>
      </w:r>
      <w:r w:rsidR="00551235">
        <w:rPr>
          <w:rFonts w:hint="cs"/>
          <w:rtl/>
        </w:rPr>
        <w:t>.</w:t>
      </w:r>
    </w:p>
    <w:p w:rsidR="000D32B5" w:rsidRDefault="000D32B5" w:rsidP="00993B7D">
      <w:pPr>
        <w:pStyle w:val="a3"/>
        <w:numPr>
          <w:ilvl w:val="0"/>
          <w:numId w:val="33"/>
        </w:numPr>
        <w:ind w:left="720"/>
      </w:pPr>
      <w:r w:rsidRPr="00551235">
        <w:rPr>
          <w:rFonts w:hint="cs"/>
          <w:b/>
          <w:bCs/>
          <w:rtl/>
        </w:rPr>
        <w:t>מנגד: סרבול ועלויות גבוהות</w:t>
      </w:r>
      <w:r>
        <w:rPr>
          <w:rFonts w:hint="cs"/>
          <w:rtl/>
        </w:rPr>
        <w:t xml:space="preserve"> בשלב מוקדם בהליך</w:t>
      </w:r>
      <w:r w:rsidR="00551235">
        <w:rPr>
          <w:rFonts w:hint="cs"/>
          <w:rtl/>
        </w:rPr>
        <w:t>.</w:t>
      </w:r>
    </w:p>
    <w:p w:rsidR="000D32B5" w:rsidRDefault="000D32B5" w:rsidP="00993B7D">
      <w:pPr>
        <w:pStyle w:val="a3"/>
        <w:numPr>
          <w:ilvl w:val="0"/>
          <w:numId w:val="42"/>
        </w:numPr>
        <w:ind w:left="360"/>
      </w:pPr>
      <w:r w:rsidRPr="00551235">
        <w:rPr>
          <w:rFonts w:hint="cs"/>
          <w:b/>
          <w:bCs/>
          <w:rtl/>
        </w:rPr>
        <w:t>עידוד פשרות</w:t>
      </w:r>
      <w:r>
        <w:rPr>
          <w:rFonts w:hint="cs"/>
          <w:rtl/>
        </w:rPr>
        <w:t xml:space="preserve"> </w:t>
      </w:r>
      <w:r>
        <w:rPr>
          <w:rtl/>
        </w:rPr>
        <w:t>–</w:t>
      </w:r>
      <w:r>
        <w:rPr>
          <w:rFonts w:hint="cs"/>
          <w:rtl/>
        </w:rPr>
        <w:t xml:space="preserve"> צמצום פערים בהערכת התוחלות</w:t>
      </w:r>
      <w:r w:rsidR="00551235">
        <w:rPr>
          <w:rFonts w:hint="cs"/>
          <w:rtl/>
        </w:rPr>
        <w:t>.</w:t>
      </w:r>
    </w:p>
    <w:p w:rsidR="000D32B5" w:rsidRDefault="000D32B5" w:rsidP="00993B7D">
      <w:pPr>
        <w:pStyle w:val="a3"/>
        <w:numPr>
          <w:ilvl w:val="0"/>
          <w:numId w:val="42"/>
        </w:numPr>
        <w:ind w:left="360"/>
      </w:pPr>
      <w:r w:rsidRPr="00551235">
        <w:rPr>
          <w:rFonts w:hint="cs"/>
          <w:b/>
          <w:bCs/>
          <w:rtl/>
        </w:rPr>
        <w:t>הגינות דיונית</w:t>
      </w:r>
      <w:r>
        <w:rPr>
          <w:rFonts w:hint="cs"/>
          <w:rtl/>
        </w:rPr>
        <w:t xml:space="preserve"> (קלפים פתוחים)</w:t>
      </w:r>
      <w:r w:rsidR="00551235">
        <w:rPr>
          <w:rFonts w:hint="cs"/>
          <w:rtl/>
        </w:rPr>
        <w:t>.</w:t>
      </w:r>
    </w:p>
    <w:p w:rsidR="000D32B5" w:rsidRDefault="000D32B5" w:rsidP="00993B7D">
      <w:pPr>
        <w:pStyle w:val="a3"/>
        <w:numPr>
          <w:ilvl w:val="0"/>
          <w:numId w:val="33"/>
        </w:numPr>
        <w:ind w:left="720"/>
      </w:pPr>
      <w:r w:rsidRPr="00551235">
        <w:rPr>
          <w:rFonts w:hint="cs"/>
          <w:b/>
          <w:bCs/>
          <w:rtl/>
        </w:rPr>
        <w:t>מנגד: הזמנה למניפולציות</w:t>
      </w:r>
      <w:r>
        <w:rPr>
          <w:rFonts w:hint="cs"/>
          <w:rtl/>
        </w:rPr>
        <w:t xml:space="preserve"> (העמסה, הסתרה, תביעה לשלם גילוי)</w:t>
      </w:r>
      <w:r w:rsidR="00551235">
        <w:rPr>
          <w:rFonts w:hint="cs"/>
          <w:rtl/>
        </w:rPr>
        <w:t>.</w:t>
      </w:r>
    </w:p>
    <w:p w:rsidR="000D32B5" w:rsidRDefault="000D32B5" w:rsidP="00993B7D">
      <w:pPr>
        <w:pStyle w:val="a3"/>
        <w:numPr>
          <w:ilvl w:val="0"/>
          <w:numId w:val="33"/>
        </w:numPr>
        <w:ind w:left="720"/>
      </w:pPr>
      <w:r>
        <w:rPr>
          <w:rFonts w:hint="cs"/>
          <w:rtl/>
        </w:rPr>
        <w:t xml:space="preserve">וכן: </w:t>
      </w:r>
      <w:r w:rsidRPr="00551235">
        <w:rPr>
          <w:rFonts w:hint="cs"/>
          <w:b/>
          <w:bCs/>
          <w:rtl/>
        </w:rPr>
        <w:t>היפוך</w:t>
      </w:r>
      <w:r>
        <w:rPr>
          <w:rFonts w:hint="cs"/>
          <w:rtl/>
        </w:rPr>
        <w:t xml:space="preserve"> בפועל של כלל "</w:t>
      </w:r>
      <w:r w:rsidRPr="00551235">
        <w:rPr>
          <w:rFonts w:hint="cs"/>
          <w:b/>
          <w:bCs/>
          <w:rtl/>
        </w:rPr>
        <w:t>המוציא מחברו</w:t>
      </w:r>
      <w:r>
        <w:rPr>
          <w:rFonts w:hint="cs"/>
          <w:rtl/>
        </w:rPr>
        <w:t>"</w:t>
      </w:r>
      <w:r w:rsidR="00551235">
        <w:rPr>
          <w:rFonts w:hint="cs"/>
          <w:rtl/>
        </w:rPr>
        <w:t>.</w:t>
      </w:r>
    </w:p>
    <w:p w:rsidR="000D32B5" w:rsidRDefault="000D32B5" w:rsidP="00993B7D">
      <w:pPr>
        <w:pStyle w:val="a3"/>
        <w:numPr>
          <w:ilvl w:val="0"/>
          <w:numId w:val="42"/>
        </w:numPr>
        <w:ind w:left="360"/>
      </w:pPr>
      <w:r>
        <w:rPr>
          <w:rFonts w:hint="cs"/>
          <w:rtl/>
        </w:rPr>
        <w:t xml:space="preserve">סיוע </w:t>
      </w:r>
      <w:r w:rsidRPr="00551235">
        <w:rPr>
          <w:rFonts w:hint="cs"/>
          <w:b/>
          <w:bCs/>
          <w:rtl/>
        </w:rPr>
        <w:t>בחשיפת האמת</w:t>
      </w:r>
      <w:r w:rsidR="00551235">
        <w:rPr>
          <w:rFonts w:hint="cs"/>
          <w:rtl/>
        </w:rPr>
        <w:t>.</w:t>
      </w:r>
    </w:p>
    <w:p w:rsidR="000D32B5" w:rsidRDefault="000D32B5" w:rsidP="00993B7D">
      <w:pPr>
        <w:pStyle w:val="a3"/>
        <w:numPr>
          <w:ilvl w:val="0"/>
          <w:numId w:val="33"/>
        </w:numPr>
        <w:ind w:left="720"/>
      </w:pPr>
      <w:r w:rsidRPr="00551235">
        <w:rPr>
          <w:rFonts w:hint="cs"/>
          <w:b/>
          <w:bCs/>
          <w:rtl/>
        </w:rPr>
        <w:t>מנגד: הזמנה לשיבוש</w:t>
      </w:r>
      <w:r w:rsidR="00551235">
        <w:rPr>
          <w:rFonts w:hint="cs"/>
          <w:rtl/>
        </w:rPr>
        <w:t>.</w:t>
      </w:r>
    </w:p>
    <w:p w:rsidR="000D32B5" w:rsidRDefault="000D32B5" w:rsidP="00993B7D">
      <w:pPr>
        <w:pStyle w:val="a3"/>
        <w:numPr>
          <w:ilvl w:val="0"/>
          <w:numId w:val="42"/>
        </w:numPr>
        <w:ind w:left="360"/>
      </w:pPr>
      <w:r w:rsidRPr="00551235">
        <w:rPr>
          <w:rFonts w:hint="cs"/>
          <w:b/>
          <w:bCs/>
          <w:rtl/>
        </w:rPr>
        <w:t>איזון פערי כוחות</w:t>
      </w:r>
      <w:r>
        <w:rPr>
          <w:rFonts w:hint="cs"/>
          <w:rtl/>
        </w:rPr>
        <w:t xml:space="preserve"> (ידע)</w:t>
      </w:r>
      <w:r w:rsidR="00551235">
        <w:rPr>
          <w:rFonts w:hint="cs"/>
          <w:rtl/>
        </w:rPr>
        <w:t>.</w:t>
      </w:r>
    </w:p>
    <w:p w:rsidR="006157EA" w:rsidRDefault="00551235" w:rsidP="00993B7D">
      <w:pPr>
        <w:pStyle w:val="a3"/>
        <w:numPr>
          <w:ilvl w:val="0"/>
          <w:numId w:val="33"/>
        </w:numPr>
        <w:ind w:left="720"/>
        <w:rPr>
          <w:rtl/>
        </w:rPr>
      </w:pPr>
      <w:r>
        <w:rPr>
          <w:rFonts w:hint="cs"/>
          <w:b/>
          <w:bCs/>
          <w:rtl/>
        </w:rPr>
        <w:t>מנגד</w:t>
      </w:r>
      <w:r w:rsidR="000D32B5" w:rsidRPr="00551235">
        <w:rPr>
          <w:rFonts w:hint="cs"/>
          <w:b/>
          <w:bCs/>
          <w:rtl/>
        </w:rPr>
        <w:t>: הזמנה למניפולציות</w:t>
      </w:r>
      <w:r w:rsidR="006157EA">
        <w:rPr>
          <w:rFonts w:hint="cs"/>
          <w:rtl/>
        </w:rPr>
        <w:t>.</w:t>
      </w:r>
    </w:p>
    <w:p w:rsidR="00993B7D" w:rsidRDefault="00993B7D" w:rsidP="00993B7D">
      <w:pPr>
        <w:pStyle w:val="a3"/>
        <w:rPr>
          <w:b/>
          <w:bCs/>
          <w:rtl/>
        </w:rPr>
      </w:pPr>
    </w:p>
    <w:p w:rsidR="006157EA" w:rsidRDefault="006157EA" w:rsidP="00993B7D">
      <w:pPr>
        <w:pStyle w:val="a3"/>
        <w:rPr>
          <w:rtl/>
        </w:rPr>
      </w:pPr>
      <w:r>
        <w:rPr>
          <w:rFonts w:hint="cs"/>
          <w:b/>
          <w:bCs/>
          <w:rtl/>
        </w:rPr>
        <w:t xml:space="preserve">גילוי מוקדם </w:t>
      </w:r>
      <w:r>
        <w:rPr>
          <w:b/>
          <w:bCs/>
          <w:rtl/>
        </w:rPr>
        <w:t>–</w:t>
      </w:r>
      <w:r>
        <w:rPr>
          <w:rFonts w:hint="cs"/>
          <w:b/>
          <w:bCs/>
          <w:rtl/>
        </w:rPr>
        <w:t xml:space="preserve"> תמריצים אקס אנטה</w:t>
      </w:r>
    </w:p>
    <w:p w:rsidR="000D32B5" w:rsidRDefault="00551235" w:rsidP="00993B7D">
      <w:pPr>
        <w:pStyle w:val="a3"/>
        <w:numPr>
          <w:ilvl w:val="0"/>
          <w:numId w:val="42"/>
        </w:numPr>
        <w:ind w:left="360"/>
      </w:pPr>
      <w:r>
        <w:rPr>
          <w:rFonts w:hint="cs"/>
          <w:rtl/>
        </w:rPr>
        <w:t xml:space="preserve">תמריצים </w:t>
      </w:r>
      <w:r w:rsidRPr="00551235">
        <w:rPr>
          <w:rFonts w:hint="cs"/>
          <w:b/>
          <w:bCs/>
          <w:rtl/>
        </w:rPr>
        <w:t>להתנהגות מחוץ</w:t>
      </w:r>
      <w:r w:rsidR="006157EA" w:rsidRPr="00551235">
        <w:rPr>
          <w:rFonts w:hint="cs"/>
          <w:b/>
          <w:bCs/>
          <w:rtl/>
        </w:rPr>
        <w:t xml:space="preserve"> לבית המשפט</w:t>
      </w:r>
      <w:r>
        <w:rPr>
          <w:rFonts w:hint="cs"/>
          <w:rtl/>
        </w:rPr>
        <w:t>.</w:t>
      </w:r>
    </w:p>
    <w:p w:rsidR="006157EA" w:rsidRDefault="006157EA" w:rsidP="00993B7D">
      <w:pPr>
        <w:pStyle w:val="a3"/>
        <w:numPr>
          <w:ilvl w:val="0"/>
          <w:numId w:val="42"/>
        </w:numPr>
        <w:ind w:left="360"/>
      </w:pPr>
      <w:r w:rsidRPr="00551235">
        <w:rPr>
          <w:rFonts w:hint="cs"/>
          <w:b/>
          <w:bCs/>
          <w:rtl/>
        </w:rPr>
        <w:t>ניהול מידע -&gt; השמדת ראיות?</w:t>
      </w:r>
      <w:r>
        <w:rPr>
          <w:rFonts w:hint="cs"/>
          <w:rtl/>
        </w:rPr>
        <w:t xml:space="preserve"> אם אני יודע שאני מסוג </w:t>
      </w:r>
      <w:r w:rsidR="00551235">
        <w:rPr>
          <w:rFonts w:hint="cs"/>
          <w:rtl/>
        </w:rPr>
        <w:t>השחקנים שעשוי להיתבע ואהיה מחוי</w:t>
      </w:r>
      <w:r>
        <w:rPr>
          <w:rFonts w:hint="cs"/>
          <w:rtl/>
        </w:rPr>
        <w:t>ב בגילוי מוקדם, אולי אשמר מדיניות לשימור מידע/ניהול מידע/השמדת הראיות שתסכל את האפשרות של גילוי מוקדם נגדי.</w:t>
      </w:r>
    </w:p>
    <w:p w:rsidR="006157EA" w:rsidRDefault="006157EA" w:rsidP="00993B7D">
      <w:pPr>
        <w:pStyle w:val="a3"/>
        <w:numPr>
          <w:ilvl w:val="0"/>
          <w:numId w:val="42"/>
        </w:numPr>
        <w:ind w:left="360"/>
      </w:pPr>
      <w:r w:rsidRPr="00551235">
        <w:rPr>
          <w:rFonts w:hint="cs"/>
          <w:b/>
          <w:bCs/>
          <w:rtl/>
        </w:rPr>
        <w:t>ביצוע תחקירים פנימיים (</w:t>
      </w:r>
      <w:r w:rsidRPr="00551235">
        <w:rPr>
          <w:rFonts w:hint="cs"/>
          <w:b/>
          <w:bCs/>
          <w:highlight w:val="magenta"/>
          <w:rtl/>
        </w:rPr>
        <w:t>הדסה נ' גלעד, 1995</w:t>
      </w:r>
      <w:r w:rsidRPr="00551235">
        <w:rPr>
          <w:rFonts w:hint="cs"/>
          <w:b/>
          <w:bCs/>
          <w:rtl/>
        </w:rPr>
        <w:t>)</w:t>
      </w:r>
      <w:r w:rsidR="00551235">
        <w:rPr>
          <w:rFonts w:hint="cs"/>
          <w:rtl/>
        </w:rPr>
        <w:t>:</w:t>
      </w:r>
      <w:r>
        <w:rPr>
          <w:rFonts w:hint="cs"/>
          <w:rtl/>
        </w:rPr>
        <w:t xml:space="preserve"> </w:t>
      </w:r>
      <w:r w:rsidR="003970EE">
        <w:rPr>
          <w:rFonts w:hint="cs"/>
          <w:rtl/>
        </w:rPr>
        <w:t xml:space="preserve">אדם התאבד ומשפחת המטופל רוצה לתבוע את ביה"ח על כך שלא מנע את ההתאבדות. המשפחה יודעת שבוצע תחקיר פנימי, וביקשה גילוי מוקדם. הדסה טענו שאז לא ירצו לעשות תחקיר פנימי/באופן מלא/לתעד אותו כדי שלא ישמש נגדי. </w:t>
      </w:r>
      <w:r w:rsidR="003970EE" w:rsidRPr="00551235">
        <w:rPr>
          <w:rFonts w:hint="cs"/>
          <w:b/>
          <w:bCs/>
          <w:highlight w:val="cyan"/>
          <w:rtl/>
        </w:rPr>
        <w:t>אהרון ברק</w:t>
      </w:r>
      <w:r w:rsidR="003970EE">
        <w:rPr>
          <w:rFonts w:hint="cs"/>
          <w:rtl/>
        </w:rPr>
        <w:t xml:space="preserve"> דחה את הטענה ואמר שהוא לא מוכן לקבל את הטענה שכך נוהגים בתי חולים, ואמר שבתי</w:t>
      </w:r>
      <w:r w:rsidR="00031B11">
        <w:rPr>
          <w:rFonts w:hint="cs"/>
          <w:rtl/>
        </w:rPr>
        <w:t xml:space="preserve"> </w:t>
      </w:r>
      <w:r w:rsidR="003970EE">
        <w:rPr>
          <w:rFonts w:hint="cs"/>
          <w:rtl/>
        </w:rPr>
        <w:t>החולים כן רצו למנוע את ההתאבדות.</w:t>
      </w:r>
      <w:r w:rsidR="00031B11">
        <w:rPr>
          <w:rFonts w:hint="cs"/>
          <w:rtl/>
        </w:rPr>
        <w:t xml:space="preserve"> </w:t>
      </w:r>
      <w:r w:rsidR="00031B11" w:rsidRPr="00551235">
        <w:rPr>
          <w:rFonts w:hint="cs"/>
          <w:b/>
          <w:bCs/>
          <w:rtl/>
        </w:rPr>
        <w:t>אין לחשוף את התחקיר הפנימי</w:t>
      </w:r>
      <w:r w:rsidR="00031B11">
        <w:rPr>
          <w:rFonts w:hint="cs"/>
          <w:rtl/>
        </w:rPr>
        <w:t>.</w:t>
      </w:r>
    </w:p>
    <w:p w:rsidR="00031B11" w:rsidRDefault="00677A43" w:rsidP="00993B7D">
      <w:pPr>
        <w:pStyle w:val="a3"/>
        <w:numPr>
          <w:ilvl w:val="0"/>
          <w:numId w:val="42"/>
        </w:numPr>
        <w:ind w:left="360"/>
      </w:pPr>
      <w:r w:rsidRPr="00551235">
        <w:rPr>
          <w:rFonts w:hint="cs"/>
          <w:b/>
          <w:bCs/>
          <w:rtl/>
        </w:rPr>
        <w:t xml:space="preserve">הכנה להליך </w:t>
      </w:r>
      <w:r w:rsidRPr="00551235">
        <w:rPr>
          <w:b/>
          <w:bCs/>
          <w:rtl/>
        </w:rPr>
        <w:t>–</w:t>
      </w:r>
      <w:r w:rsidRPr="00551235">
        <w:rPr>
          <w:rFonts w:hint="cs"/>
          <w:b/>
          <w:bCs/>
          <w:rtl/>
        </w:rPr>
        <w:t xml:space="preserve"> חסיונות</w:t>
      </w:r>
      <w:r>
        <w:rPr>
          <w:rFonts w:hint="cs"/>
          <w:rtl/>
        </w:rPr>
        <w:t>!</w:t>
      </w:r>
    </w:p>
    <w:p w:rsidR="00677A43" w:rsidRDefault="00677A43" w:rsidP="00993B7D">
      <w:pPr>
        <w:pStyle w:val="a3"/>
        <w:numPr>
          <w:ilvl w:val="0"/>
          <w:numId w:val="42"/>
        </w:numPr>
        <w:ind w:left="360"/>
      </w:pPr>
      <w:r w:rsidRPr="00551235">
        <w:rPr>
          <w:rFonts w:hint="cs"/>
          <w:b/>
          <w:bCs/>
          <w:rtl/>
        </w:rPr>
        <w:t xml:space="preserve">מו"מ פשרה </w:t>
      </w:r>
      <w:r w:rsidRPr="00551235">
        <w:rPr>
          <w:b/>
          <w:bCs/>
          <w:rtl/>
        </w:rPr>
        <w:t>–</w:t>
      </w:r>
      <w:r w:rsidRPr="00551235">
        <w:rPr>
          <w:rFonts w:hint="cs"/>
          <w:b/>
          <w:bCs/>
          <w:rtl/>
        </w:rPr>
        <w:t xml:space="preserve"> חסיונות</w:t>
      </w:r>
      <w:r>
        <w:rPr>
          <w:rFonts w:hint="cs"/>
          <w:rtl/>
        </w:rPr>
        <w:t>!</w:t>
      </w:r>
    </w:p>
    <w:p w:rsidR="00677A43" w:rsidRDefault="00677A43" w:rsidP="00993B7D">
      <w:pPr>
        <w:pStyle w:val="a3"/>
        <w:ind w:left="360"/>
        <w:rPr>
          <w:rtl/>
        </w:rPr>
      </w:pPr>
      <w:r w:rsidRPr="00551235">
        <w:rPr>
          <w:rFonts w:hint="cs"/>
          <w:b/>
          <w:bCs/>
          <w:rtl/>
        </w:rPr>
        <w:t>יש חסיונות מגילוי על מידע שהופק בהליך משפטי/מו"מ לפשרה</w:t>
      </w:r>
      <w:r>
        <w:rPr>
          <w:rFonts w:hint="cs"/>
          <w:rtl/>
        </w:rPr>
        <w:t xml:space="preserve"> </w:t>
      </w:r>
      <w:r>
        <w:rPr>
          <w:rtl/>
        </w:rPr>
        <w:t>–</w:t>
      </w:r>
      <w:r>
        <w:rPr>
          <w:rFonts w:hint="cs"/>
          <w:rtl/>
        </w:rPr>
        <w:t xml:space="preserve"> יש לנו העדפה שההליך יהיה איכותי/יגיע לפשרה ולכן אני כן מעדיף שאנשים יתאמצו להגיע לכך. </w:t>
      </w:r>
      <w:r w:rsidR="00C6534E">
        <w:rPr>
          <w:rFonts w:hint="cs"/>
          <w:rtl/>
        </w:rPr>
        <w:t xml:space="preserve">ביהמ"ש נתן להם באמצעות המשפט המקובל </w:t>
      </w:r>
      <w:r w:rsidR="00C6534E" w:rsidRPr="00551235">
        <w:rPr>
          <w:rFonts w:hint="cs"/>
          <w:b/>
          <w:bCs/>
          <w:rtl/>
        </w:rPr>
        <w:t>חיסיון</w:t>
      </w:r>
      <w:r w:rsidR="00C6534E">
        <w:rPr>
          <w:rFonts w:hint="cs"/>
          <w:rtl/>
        </w:rPr>
        <w:t>.</w:t>
      </w:r>
    </w:p>
    <w:p w:rsidR="00993B7D" w:rsidRDefault="00993B7D" w:rsidP="00993B7D">
      <w:pPr>
        <w:pStyle w:val="a3"/>
        <w:rPr>
          <w:b/>
          <w:bCs/>
          <w:rtl/>
        </w:rPr>
      </w:pPr>
    </w:p>
    <w:p w:rsidR="003C5741" w:rsidRDefault="003C5741" w:rsidP="00993B7D">
      <w:pPr>
        <w:pStyle w:val="a3"/>
        <w:rPr>
          <w:rtl/>
        </w:rPr>
      </w:pPr>
      <w:r>
        <w:rPr>
          <w:rFonts w:hint="cs"/>
          <w:b/>
          <w:bCs/>
          <w:rtl/>
        </w:rPr>
        <w:t xml:space="preserve">גילוי מוקדם </w:t>
      </w:r>
      <w:r>
        <w:rPr>
          <w:b/>
          <w:bCs/>
          <w:rtl/>
        </w:rPr>
        <w:t>–</w:t>
      </w:r>
      <w:r>
        <w:rPr>
          <w:rFonts w:hint="cs"/>
          <w:b/>
          <w:bCs/>
          <w:rtl/>
        </w:rPr>
        <w:t xml:space="preserve"> ההליך</w:t>
      </w:r>
    </w:p>
    <w:p w:rsidR="003C5741" w:rsidRDefault="003C5741" w:rsidP="00993B7D">
      <w:pPr>
        <w:pStyle w:val="a3"/>
        <w:numPr>
          <w:ilvl w:val="0"/>
          <w:numId w:val="42"/>
        </w:numPr>
        <w:ind w:left="360"/>
      </w:pPr>
      <w:r w:rsidRPr="00551235">
        <w:rPr>
          <w:rFonts w:hint="cs"/>
          <w:b/>
          <w:bCs/>
          <w:highlight w:val="lightGray"/>
          <w:rtl/>
        </w:rPr>
        <w:t>תק' 56-60</w:t>
      </w:r>
      <w:r w:rsidR="00551235">
        <w:rPr>
          <w:rFonts w:hint="cs"/>
          <w:rtl/>
        </w:rPr>
        <w:t>.</w:t>
      </w:r>
    </w:p>
    <w:p w:rsidR="003C5741" w:rsidRDefault="003C5741" w:rsidP="00993B7D">
      <w:pPr>
        <w:pStyle w:val="a3"/>
        <w:numPr>
          <w:ilvl w:val="0"/>
          <w:numId w:val="42"/>
        </w:numPr>
        <w:ind w:left="360"/>
      </w:pPr>
      <w:r w:rsidRPr="00551235">
        <w:rPr>
          <w:rFonts w:hint="cs"/>
          <w:b/>
          <w:bCs/>
          <w:rtl/>
        </w:rPr>
        <w:t>שאלונים (</w:t>
      </w:r>
      <w:r w:rsidRPr="00551235">
        <w:rPr>
          <w:rFonts w:hint="cs"/>
          <w:b/>
          <w:bCs/>
          <w:highlight w:val="lightGray"/>
          <w:rtl/>
        </w:rPr>
        <w:t>ת' 56</w:t>
      </w:r>
      <w:r w:rsidRPr="00551235">
        <w:rPr>
          <w:rFonts w:hint="cs"/>
          <w:b/>
          <w:bCs/>
          <w:rtl/>
        </w:rPr>
        <w:t>), גילוי מסמכים (</w:t>
      </w:r>
      <w:r w:rsidRPr="00551235">
        <w:rPr>
          <w:rFonts w:hint="cs"/>
          <w:b/>
          <w:bCs/>
          <w:highlight w:val="lightGray"/>
          <w:rtl/>
        </w:rPr>
        <w:t>תק</w:t>
      </w:r>
      <w:r w:rsidR="00551235" w:rsidRPr="00551235">
        <w:rPr>
          <w:rFonts w:hint="cs"/>
          <w:b/>
          <w:bCs/>
          <w:highlight w:val="lightGray"/>
          <w:rtl/>
        </w:rPr>
        <w:t>'</w:t>
      </w:r>
      <w:r w:rsidRPr="00551235">
        <w:rPr>
          <w:rFonts w:hint="cs"/>
          <w:b/>
          <w:bCs/>
          <w:highlight w:val="lightGray"/>
          <w:rtl/>
        </w:rPr>
        <w:t xml:space="preserve"> 57</w:t>
      </w:r>
      <w:r w:rsidRPr="00551235">
        <w:rPr>
          <w:rFonts w:hint="cs"/>
          <w:b/>
          <w:bCs/>
          <w:rtl/>
        </w:rPr>
        <w:t>) ועיון בהם (</w:t>
      </w:r>
      <w:r w:rsidRPr="00551235">
        <w:rPr>
          <w:rFonts w:hint="cs"/>
          <w:b/>
          <w:bCs/>
          <w:highlight w:val="lightGray"/>
          <w:rtl/>
        </w:rPr>
        <w:t>תק</w:t>
      </w:r>
      <w:r w:rsidR="00551235" w:rsidRPr="00551235">
        <w:rPr>
          <w:rFonts w:hint="cs"/>
          <w:b/>
          <w:bCs/>
          <w:highlight w:val="lightGray"/>
          <w:rtl/>
        </w:rPr>
        <w:t>'</w:t>
      </w:r>
      <w:r w:rsidRPr="00551235">
        <w:rPr>
          <w:rFonts w:hint="cs"/>
          <w:b/>
          <w:bCs/>
          <w:highlight w:val="lightGray"/>
          <w:rtl/>
        </w:rPr>
        <w:t xml:space="preserve"> 58</w:t>
      </w:r>
      <w:r w:rsidRPr="00551235">
        <w:rPr>
          <w:rFonts w:hint="cs"/>
          <w:b/>
          <w:bCs/>
          <w:rtl/>
        </w:rPr>
        <w:t>)</w:t>
      </w:r>
      <w:r>
        <w:rPr>
          <w:rFonts w:hint="cs"/>
          <w:rtl/>
        </w:rPr>
        <w:t xml:space="preserve"> [הערה מוקדמת] </w:t>
      </w:r>
      <w:r>
        <w:rPr>
          <w:rtl/>
        </w:rPr>
        <w:t>–</w:t>
      </w:r>
      <w:r>
        <w:rPr>
          <w:rFonts w:hint="cs"/>
          <w:rtl/>
        </w:rPr>
        <w:t xml:space="preserve"> אני שולח כמה שאלות, כמו כמה אתה עובד ועד האם התאונה התרחשה ביום כלשהו. זה נועד לצמצם מחלוקות ולסגור פערים. התשובה לשאלון היא בתצהיר</w:t>
      </w:r>
      <w:r w:rsidR="007E6FFA">
        <w:rPr>
          <w:rFonts w:hint="cs"/>
          <w:rtl/>
        </w:rPr>
        <w:t xml:space="preserve">. הדין מתייחס לכך בעדות בשבועה </w:t>
      </w:r>
      <w:r w:rsidR="007E6FFA">
        <w:rPr>
          <w:rtl/>
        </w:rPr>
        <w:t>–</w:t>
      </w:r>
      <w:r w:rsidR="007E6FFA">
        <w:rPr>
          <w:rFonts w:hint="cs"/>
          <w:rtl/>
        </w:rPr>
        <w:t xml:space="preserve"> אם כתבתי שקר אני חשוף לסנקציות פליליות של עדות שקר. יש כאן מאמץ של הדין לוודא שמה שנעשה כאן רציני. כמובן שהשאלות יהיו צריכות להיות מנוסחות כראוי.</w:t>
      </w:r>
    </w:p>
    <w:p w:rsidR="00741F9A" w:rsidRDefault="00741F9A" w:rsidP="00993B7D">
      <w:pPr>
        <w:pStyle w:val="a3"/>
        <w:numPr>
          <w:ilvl w:val="0"/>
          <w:numId w:val="42"/>
        </w:numPr>
        <w:ind w:left="360"/>
      </w:pPr>
      <w:r w:rsidRPr="00551235">
        <w:rPr>
          <w:rFonts w:hint="cs"/>
          <w:b/>
          <w:bCs/>
          <w:highlight w:val="lightGray"/>
          <w:rtl/>
        </w:rPr>
        <w:t>תק' 57</w:t>
      </w:r>
      <w:r>
        <w:rPr>
          <w:rFonts w:hint="cs"/>
          <w:rtl/>
        </w:rPr>
        <w:t xml:space="preserve"> </w:t>
      </w:r>
      <w:r>
        <w:rPr>
          <w:rtl/>
        </w:rPr>
        <w:t>–</w:t>
      </w:r>
      <w:r>
        <w:rPr>
          <w:rFonts w:hint="cs"/>
          <w:rtl/>
        </w:rPr>
        <w:t xml:space="preserve"> </w:t>
      </w:r>
      <w:r w:rsidRPr="00551235">
        <w:rPr>
          <w:rFonts w:hint="cs"/>
          <w:b/>
          <w:bCs/>
          <w:rtl/>
        </w:rPr>
        <w:t>יחליפו בעל</w:t>
      </w:r>
      <w:r w:rsidR="00551235" w:rsidRPr="00551235">
        <w:rPr>
          <w:rFonts w:hint="cs"/>
          <w:b/>
          <w:bCs/>
          <w:rtl/>
        </w:rPr>
        <w:t>י</w:t>
      </w:r>
      <w:r w:rsidRPr="00551235">
        <w:rPr>
          <w:rFonts w:hint="cs"/>
          <w:b/>
          <w:bCs/>
          <w:rtl/>
        </w:rPr>
        <w:t xml:space="preserve"> הדין תצהירי גילוי מסמכים </w:t>
      </w:r>
      <w:r w:rsidRPr="00551235">
        <w:rPr>
          <w:b/>
          <w:bCs/>
          <w:rtl/>
        </w:rPr>
        <w:t>–</w:t>
      </w:r>
      <w:r w:rsidRPr="00551235">
        <w:rPr>
          <w:rFonts w:hint="cs"/>
          <w:b/>
          <w:bCs/>
          <w:rtl/>
        </w:rPr>
        <w:t xml:space="preserve"> חובה </w:t>
      </w:r>
      <w:r w:rsidR="00AB098B" w:rsidRPr="00551235">
        <w:rPr>
          <w:rFonts w:hint="cs"/>
          <w:b/>
          <w:bCs/>
          <w:rtl/>
        </w:rPr>
        <w:t>אוטומטית</w:t>
      </w:r>
      <w:r>
        <w:rPr>
          <w:rFonts w:hint="cs"/>
          <w:rtl/>
        </w:rPr>
        <w:t>. מתנהלת אחרי שלב כתבי הטענות.</w:t>
      </w:r>
      <w:r w:rsidR="00AB098B">
        <w:rPr>
          <w:rFonts w:hint="cs"/>
          <w:rtl/>
        </w:rPr>
        <w:t xml:space="preserve"> יש ציפייה שתהיה החלפה של מסמכים בין הצדדים בלי שיקרה כלום</w:t>
      </w:r>
      <w:r w:rsidR="00551235">
        <w:rPr>
          <w:rFonts w:hint="cs"/>
          <w:rtl/>
        </w:rPr>
        <w:t>.</w:t>
      </w:r>
    </w:p>
    <w:p w:rsidR="00AB098B" w:rsidRDefault="00551235" w:rsidP="00993B7D">
      <w:pPr>
        <w:pStyle w:val="a3"/>
        <w:numPr>
          <w:ilvl w:val="0"/>
          <w:numId w:val="42"/>
        </w:numPr>
        <w:ind w:left="360"/>
      </w:pPr>
      <w:r w:rsidRPr="00551235">
        <w:rPr>
          <w:rFonts w:hint="cs"/>
          <w:b/>
          <w:bCs/>
          <w:rtl/>
        </w:rPr>
        <w:t>מה</w:t>
      </w:r>
      <w:r w:rsidR="00AB098B" w:rsidRPr="00551235">
        <w:rPr>
          <w:rFonts w:hint="cs"/>
          <w:b/>
          <w:bCs/>
          <w:rtl/>
        </w:rPr>
        <w:t xml:space="preserve"> יש לגלות? כל</w:t>
      </w:r>
      <w:r w:rsidR="00A53C66" w:rsidRPr="00551235">
        <w:rPr>
          <w:rFonts w:hint="cs"/>
          <w:b/>
          <w:bCs/>
          <w:rtl/>
        </w:rPr>
        <w:t xml:space="preserve"> מהמסכים הנוגעים לעניינים השוני</w:t>
      </w:r>
      <w:r w:rsidR="00AB098B" w:rsidRPr="00551235">
        <w:rPr>
          <w:rFonts w:hint="cs"/>
          <w:b/>
          <w:bCs/>
          <w:rtl/>
        </w:rPr>
        <w:t>ם במחלוקת</w:t>
      </w:r>
      <w:r w:rsidR="00AB098B">
        <w:rPr>
          <w:rFonts w:hint="cs"/>
          <w:rtl/>
        </w:rPr>
        <w:t xml:space="preserve"> (נוגעים בעניינים </w:t>
      </w:r>
      <w:r w:rsidR="00AB098B">
        <w:rPr>
          <w:rtl/>
        </w:rPr>
        <w:t>–</w:t>
      </w:r>
      <w:r w:rsidR="00AB098B">
        <w:rPr>
          <w:rFonts w:hint="cs"/>
          <w:rtl/>
        </w:rPr>
        <w:t xml:space="preserve"> מושג שסתום שניתן להתווכח עליו)</w:t>
      </w:r>
      <w:r>
        <w:rPr>
          <w:rFonts w:hint="cs"/>
          <w:rtl/>
        </w:rPr>
        <w:t>.</w:t>
      </w:r>
    </w:p>
    <w:p w:rsidR="00A53C66" w:rsidRDefault="00A53C66" w:rsidP="00993B7D">
      <w:pPr>
        <w:pStyle w:val="a3"/>
        <w:numPr>
          <w:ilvl w:val="0"/>
          <w:numId w:val="42"/>
        </w:numPr>
        <w:ind w:left="360"/>
      </w:pPr>
      <w:r w:rsidRPr="00551235">
        <w:rPr>
          <w:rFonts w:hint="cs"/>
          <w:b/>
          <w:bCs/>
          <w:rtl/>
        </w:rPr>
        <w:t xml:space="preserve">אי גילוי (מלא, או תקין) </w:t>
      </w:r>
      <w:r w:rsidRPr="00551235">
        <w:rPr>
          <w:b/>
          <w:bCs/>
          <w:rtl/>
        </w:rPr>
        <w:t>–</w:t>
      </w:r>
      <w:r w:rsidRPr="00551235">
        <w:rPr>
          <w:rFonts w:hint="cs"/>
          <w:b/>
          <w:bCs/>
          <w:rtl/>
        </w:rPr>
        <w:t>&gt; ניתן לפנות לביהמ"ש לאכיפה</w:t>
      </w:r>
      <w:r>
        <w:rPr>
          <w:rFonts w:hint="cs"/>
          <w:rtl/>
        </w:rPr>
        <w:t xml:space="preserve"> (</w:t>
      </w:r>
      <w:r w:rsidRPr="00551235">
        <w:rPr>
          <w:rFonts w:hint="cs"/>
          <w:b/>
          <w:bCs/>
          <w:highlight w:val="lightGray"/>
          <w:rtl/>
        </w:rPr>
        <w:t>תק</w:t>
      </w:r>
      <w:r w:rsidR="00551235">
        <w:rPr>
          <w:rFonts w:hint="cs"/>
          <w:b/>
          <w:bCs/>
          <w:highlight w:val="lightGray"/>
          <w:rtl/>
        </w:rPr>
        <w:t>'</w:t>
      </w:r>
      <w:r w:rsidRPr="00551235">
        <w:rPr>
          <w:rFonts w:hint="cs"/>
          <w:b/>
          <w:bCs/>
          <w:highlight w:val="lightGray"/>
          <w:rtl/>
        </w:rPr>
        <w:t xml:space="preserve"> 69</w:t>
      </w:r>
      <w:r w:rsidRPr="00551235">
        <w:rPr>
          <w:rFonts w:hint="cs"/>
          <w:rtl/>
        </w:rPr>
        <w:t>)</w:t>
      </w:r>
    </w:p>
    <w:p w:rsidR="00A53C66" w:rsidRDefault="00A53C66" w:rsidP="00993B7D">
      <w:pPr>
        <w:pStyle w:val="a3"/>
        <w:numPr>
          <w:ilvl w:val="0"/>
          <w:numId w:val="42"/>
        </w:numPr>
        <w:ind w:left="360"/>
      </w:pPr>
      <w:r w:rsidRPr="00551235">
        <w:rPr>
          <w:rFonts w:hint="cs"/>
          <w:b/>
          <w:bCs/>
          <w:rtl/>
        </w:rPr>
        <w:t>שיקול דעת רחב לביהמ"ש</w:t>
      </w:r>
      <w:r w:rsidR="00551235">
        <w:rPr>
          <w:rFonts w:hint="cs"/>
          <w:rtl/>
        </w:rPr>
        <w:t>.</w:t>
      </w:r>
    </w:p>
    <w:p w:rsidR="00A53C66" w:rsidRDefault="00A53C66" w:rsidP="00993B7D">
      <w:pPr>
        <w:pStyle w:val="a3"/>
        <w:numPr>
          <w:ilvl w:val="0"/>
          <w:numId w:val="33"/>
        </w:numPr>
        <w:ind w:left="720"/>
      </w:pPr>
      <w:r>
        <w:rPr>
          <w:rFonts w:hint="cs"/>
          <w:rtl/>
        </w:rPr>
        <w:t xml:space="preserve">כולל </w:t>
      </w:r>
      <w:r w:rsidRPr="00551235">
        <w:rPr>
          <w:rFonts w:hint="cs"/>
          <w:u w:val="single"/>
          <w:rtl/>
        </w:rPr>
        <w:t>הסמכות לעיין במסמך שגילויו מבוקש</w:t>
      </w:r>
      <w:r>
        <w:rPr>
          <w:rFonts w:hint="cs"/>
          <w:rtl/>
        </w:rPr>
        <w:t xml:space="preserve"> (!)</w:t>
      </w:r>
    </w:p>
    <w:p w:rsidR="008756A1" w:rsidRPr="00551235" w:rsidRDefault="008756A1" w:rsidP="00993B7D">
      <w:pPr>
        <w:pStyle w:val="a3"/>
        <w:rPr>
          <w:rtl/>
        </w:rPr>
      </w:pPr>
    </w:p>
    <w:p w:rsidR="008756A1" w:rsidRDefault="008756A1" w:rsidP="00993B7D">
      <w:pPr>
        <w:pStyle w:val="a3"/>
        <w:rPr>
          <w:rtl/>
        </w:rPr>
      </w:pPr>
      <w:r>
        <w:rPr>
          <w:rFonts w:hint="cs"/>
          <w:b/>
          <w:bCs/>
          <w:rtl/>
        </w:rPr>
        <w:t xml:space="preserve">גילוי מוקדם </w:t>
      </w:r>
      <w:r>
        <w:rPr>
          <w:b/>
          <w:bCs/>
          <w:rtl/>
        </w:rPr>
        <w:t>–</w:t>
      </w:r>
      <w:r>
        <w:rPr>
          <w:rFonts w:hint="cs"/>
          <w:b/>
          <w:bCs/>
          <w:rtl/>
        </w:rPr>
        <w:t xml:space="preserve"> צו גילוי</w:t>
      </w:r>
    </w:p>
    <w:p w:rsidR="008756A1" w:rsidRDefault="008756A1" w:rsidP="00993B7D">
      <w:pPr>
        <w:pStyle w:val="a3"/>
        <w:numPr>
          <w:ilvl w:val="0"/>
          <w:numId w:val="42"/>
        </w:numPr>
        <w:ind w:left="360"/>
      </w:pPr>
      <w:r w:rsidRPr="00551235">
        <w:rPr>
          <w:rFonts w:hint="cs"/>
          <w:b/>
          <w:bCs/>
          <w:highlight w:val="yellow"/>
          <w:rtl/>
        </w:rPr>
        <w:t>צו גילוי: מבחן הרלוונטיות + הליך "ראוי והוגן"</w:t>
      </w:r>
      <w:r w:rsidR="00551235">
        <w:rPr>
          <w:rFonts w:hint="cs"/>
          <w:rtl/>
        </w:rPr>
        <w:t>.</w:t>
      </w:r>
    </w:p>
    <w:p w:rsidR="00764E2B" w:rsidRDefault="00764E2B" w:rsidP="00993B7D">
      <w:pPr>
        <w:pStyle w:val="a3"/>
        <w:numPr>
          <w:ilvl w:val="0"/>
          <w:numId w:val="33"/>
        </w:numPr>
        <w:ind w:left="720"/>
      </w:pPr>
      <w:r w:rsidRPr="00551235">
        <w:rPr>
          <w:rFonts w:hint="cs"/>
          <w:b/>
          <w:bCs/>
          <w:rtl/>
        </w:rPr>
        <w:t xml:space="preserve">לא לצאת ל"מסעות דייג" </w:t>
      </w:r>
      <w:r>
        <w:rPr>
          <w:rtl/>
        </w:rPr>
        <w:t>–</w:t>
      </w:r>
      <w:r>
        <w:rPr>
          <w:rFonts w:hint="cs"/>
          <w:rtl/>
        </w:rPr>
        <w:t xml:space="preserve"> אני מקווה שיהיה משהו שיכול לעזור לתביעה שלי, תביא משהו. ביהמ"ש אומר שזה לא ראוי והוגן </w:t>
      </w:r>
      <w:r>
        <w:rPr>
          <w:rtl/>
        </w:rPr>
        <w:t>–</w:t>
      </w:r>
      <w:r>
        <w:rPr>
          <w:rFonts w:hint="cs"/>
          <w:rtl/>
        </w:rPr>
        <w:t xml:space="preserve"> צריך להסביר למה צריך את זה לתביעה</w:t>
      </w:r>
      <w:r w:rsidR="00551235">
        <w:rPr>
          <w:rFonts w:hint="cs"/>
          <w:rtl/>
        </w:rPr>
        <w:t>.</w:t>
      </w:r>
    </w:p>
    <w:p w:rsidR="00764E2B" w:rsidRDefault="00764E2B" w:rsidP="00993B7D">
      <w:pPr>
        <w:pStyle w:val="a3"/>
        <w:numPr>
          <w:ilvl w:val="0"/>
          <w:numId w:val="33"/>
        </w:numPr>
        <w:ind w:left="720"/>
      </w:pPr>
      <w:r w:rsidRPr="00551235">
        <w:rPr>
          <w:rFonts w:hint="cs"/>
          <w:b/>
          <w:bCs/>
          <w:rtl/>
        </w:rPr>
        <w:t>לא לאפשר שיבוש</w:t>
      </w:r>
      <w:r>
        <w:rPr>
          <w:rFonts w:hint="cs"/>
          <w:rtl/>
        </w:rPr>
        <w:t xml:space="preserve"> </w:t>
      </w:r>
      <w:r>
        <w:rPr>
          <w:rtl/>
        </w:rPr>
        <w:t>–</w:t>
      </w:r>
      <w:r>
        <w:rPr>
          <w:rFonts w:hint="cs"/>
          <w:rtl/>
        </w:rPr>
        <w:t xml:space="preserve"> ביהמ"ש יכיר בכך שלא לחשוף כדי למנוע שיבוש מהלך המשפט</w:t>
      </w:r>
      <w:r w:rsidR="00551235">
        <w:rPr>
          <w:rFonts w:hint="cs"/>
          <w:rtl/>
        </w:rPr>
        <w:t>.</w:t>
      </w:r>
    </w:p>
    <w:p w:rsidR="00764E2B" w:rsidRDefault="00764E2B" w:rsidP="00993B7D">
      <w:pPr>
        <w:pStyle w:val="a3"/>
        <w:numPr>
          <w:ilvl w:val="0"/>
          <w:numId w:val="33"/>
        </w:numPr>
        <w:ind w:left="720"/>
      </w:pPr>
      <w:r w:rsidRPr="00551235">
        <w:rPr>
          <w:rFonts w:hint="cs"/>
          <w:b/>
          <w:bCs/>
          <w:rtl/>
        </w:rPr>
        <w:lastRenderedPageBreak/>
        <w:t>לא להכביד על המגלה בהפקת המסמכים</w:t>
      </w:r>
      <w:r>
        <w:rPr>
          <w:rFonts w:hint="cs"/>
          <w:rtl/>
        </w:rPr>
        <w:t xml:space="preserve"> </w:t>
      </w:r>
      <w:r>
        <w:rPr>
          <w:rtl/>
        </w:rPr>
        <w:t>–</w:t>
      </w:r>
      <w:r>
        <w:rPr>
          <w:rFonts w:hint="cs"/>
          <w:rtl/>
        </w:rPr>
        <w:t xml:space="preserve"> אם הגילוי מטיל נטל כבד על הצד המגלה, מתישהו ביהמ"ש יעשה שיקול מדיניות ויכול להיות שיעביר את הנטל לצד המבקש.</w:t>
      </w:r>
    </w:p>
    <w:p w:rsidR="00764E2B" w:rsidRDefault="00764E2B" w:rsidP="00993B7D">
      <w:pPr>
        <w:pStyle w:val="a3"/>
        <w:numPr>
          <w:ilvl w:val="0"/>
          <w:numId w:val="33"/>
        </w:numPr>
        <w:ind w:left="720"/>
      </w:pPr>
      <w:r w:rsidRPr="00551235">
        <w:rPr>
          <w:rFonts w:hint="cs"/>
          <w:b/>
          <w:bCs/>
          <w:rtl/>
        </w:rPr>
        <w:t>לא לפגוע בזכויות</w:t>
      </w:r>
      <w:r>
        <w:rPr>
          <w:rFonts w:hint="cs"/>
          <w:rtl/>
        </w:rPr>
        <w:t xml:space="preserve"> (תובע/נתבע/צד שלישי) </w:t>
      </w:r>
      <w:r>
        <w:rPr>
          <w:rtl/>
        </w:rPr>
        <w:t>–</w:t>
      </w:r>
      <w:r>
        <w:rPr>
          <w:rFonts w:hint="cs"/>
          <w:rtl/>
        </w:rPr>
        <w:t xml:space="preserve"> מה אם הגילוי יחשוף מידע על אנשים אחרים? </w:t>
      </w:r>
      <w:r w:rsidR="00997BD7">
        <w:rPr>
          <w:rFonts w:hint="cs"/>
          <w:rtl/>
        </w:rPr>
        <w:t xml:space="preserve"> ביהמ"ש יביא את הצדדים השלישיים הללו כדי לברר</w:t>
      </w:r>
      <w:r w:rsidR="00551235">
        <w:rPr>
          <w:rFonts w:hint="cs"/>
          <w:rtl/>
        </w:rPr>
        <w:t>.</w:t>
      </w:r>
    </w:p>
    <w:p w:rsidR="00997BD7" w:rsidRDefault="00997BD7" w:rsidP="00993B7D">
      <w:pPr>
        <w:pStyle w:val="a3"/>
        <w:numPr>
          <w:ilvl w:val="0"/>
          <w:numId w:val="33"/>
        </w:numPr>
        <w:ind w:left="720"/>
      </w:pPr>
      <w:r w:rsidRPr="00551235">
        <w:rPr>
          <w:rFonts w:hint="cs"/>
          <w:b/>
          <w:bCs/>
          <w:rtl/>
        </w:rPr>
        <w:t>לא להפר חסינות</w:t>
      </w:r>
      <w:r>
        <w:rPr>
          <w:rFonts w:hint="cs"/>
          <w:rtl/>
        </w:rPr>
        <w:t xml:space="preserve"> (חקוקים/פסוקים)</w:t>
      </w:r>
      <w:r w:rsidR="00551235">
        <w:rPr>
          <w:rFonts w:hint="cs"/>
          <w:rtl/>
        </w:rPr>
        <w:t>.</w:t>
      </w:r>
    </w:p>
    <w:p w:rsidR="00997BD7" w:rsidRDefault="00997BD7" w:rsidP="00993B7D">
      <w:pPr>
        <w:pStyle w:val="a3"/>
        <w:numPr>
          <w:ilvl w:val="0"/>
          <w:numId w:val="42"/>
        </w:numPr>
        <w:ind w:left="360"/>
      </w:pPr>
      <w:r w:rsidRPr="00551235">
        <w:rPr>
          <w:rFonts w:hint="cs"/>
          <w:b/>
          <w:bCs/>
          <w:rtl/>
        </w:rPr>
        <w:t>הפרת חובת גילוי -&gt; סנקציות</w:t>
      </w:r>
      <w:r>
        <w:rPr>
          <w:rFonts w:hint="cs"/>
          <w:rtl/>
        </w:rPr>
        <w:t xml:space="preserve"> אם לא גילה את מה שהיה צריך לגלות/לא גילה כלל</w:t>
      </w:r>
      <w:r w:rsidR="00551235">
        <w:rPr>
          <w:rFonts w:hint="cs"/>
          <w:rtl/>
        </w:rPr>
        <w:t>.</w:t>
      </w:r>
    </w:p>
    <w:p w:rsidR="00997BD7" w:rsidRDefault="00997BD7" w:rsidP="00993B7D">
      <w:pPr>
        <w:pStyle w:val="a3"/>
        <w:numPr>
          <w:ilvl w:val="0"/>
          <w:numId w:val="33"/>
        </w:numPr>
        <w:ind w:left="720"/>
      </w:pPr>
      <w:r>
        <w:rPr>
          <w:rFonts w:hint="cs"/>
          <w:rtl/>
        </w:rPr>
        <w:t>הוצאות</w:t>
      </w:r>
      <w:r w:rsidR="00551235">
        <w:rPr>
          <w:rFonts w:hint="cs"/>
          <w:rtl/>
        </w:rPr>
        <w:t>.</w:t>
      </w:r>
    </w:p>
    <w:p w:rsidR="00997BD7" w:rsidRDefault="00997BD7" w:rsidP="00993B7D">
      <w:pPr>
        <w:pStyle w:val="a3"/>
        <w:numPr>
          <w:ilvl w:val="0"/>
          <w:numId w:val="33"/>
        </w:numPr>
        <w:ind w:left="720"/>
      </w:pPr>
      <w:r>
        <w:rPr>
          <w:rFonts w:hint="cs"/>
          <w:rtl/>
        </w:rPr>
        <w:t>איסור על הגשת ראיה שהוסתרה</w:t>
      </w:r>
      <w:r w:rsidR="00551235">
        <w:rPr>
          <w:rFonts w:hint="cs"/>
          <w:rtl/>
        </w:rPr>
        <w:t>.</w:t>
      </w:r>
    </w:p>
    <w:p w:rsidR="00997BD7" w:rsidRDefault="00997BD7" w:rsidP="00993B7D">
      <w:pPr>
        <w:pStyle w:val="a3"/>
        <w:numPr>
          <w:ilvl w:val="0"/>
          <w:numId w:val="33"/>
        </w:numPr>
        <w:ind w:left="720"/>
      </w:pPr>
      <w:r w:rsidRPr="00551235">
        <w:rPr>
          <w:rFonts w:hint="cs"/>
          <w:b/>
          <w:bCs/>
          <w:rtl/>
        </w:rPr>
        <w:t>מחיקת כתב הטענות</w:t>
      </w:r>
      <w:r>
        <w:rPr>
          <w:rFonts w:hint="cs"/>
          <w:rtl/>
        </w:rPr>
        <w:t xml:space="preserve"> (!) </w:t>
      </w:r>
      <w:r>
        <w:rPr>
          <w:rtl/>
        </w:rPr>
        <w:t>–</w:t>
      </w:r>
      <w:r>
        <w:rPr>
          <w:rFonts w:hint="cs"/>
          <w:rtl/>
        </w:rPr>
        <w:t xml:space="preserve"> ביהמ"ש יכול להורות על מחיקת כתב הטענות של בעל הדין במקרה הכי קיצוני </w:t>
      </w:r>
      <w:r>
        <w:rPr>
          <w:rtl/>
        </w:rPr>
        <w:t>–</w:t>
      </w:r>
      <w:r>
        <w:rPr>
          <w:rFonts w:hint="cs"/>
          <w:rtl/>
        </w:rPr>
        <w:t xml:space="preserve"> פסק דין בהעדר הגנה/סילוק על הסף. בית הדין לוקח זאת ברצינות.</w:t>
      </w:r>
    </w:p>
    <w:p w:rsidR="00997BD7" w:rsidRDefault="00997BD7" w:rsidP="00993B7D">
      <w:pPr>
        <w:pStyle w:val="a3"/>
        <w:rPr>
          <w:rtl/>
        </w:rPr>
      </w:pPr>
    </w:p>
    <w:p w:rsidR="00322337" w:rsidRDefault="00322337" w:rsidP="00993B7D">
      <w:pPr>
        <w:pStyle w:val="a3"/>
        <w:rPr>
          <w:rtl/>
        </w:rPr>
      </w:pPr>
      <w:r>
        <w:rPr>
          <w:rFonts w:hint="cs"/>
          <w:b/>
          <w:bCs/>
          <w:rtl/>
        </w:rPr>
        <w:t xml:space="preserve">גילוי מוקדם </w:t>
      </w:r>
      <w:r>
        <w:rPr>
          <w:b/>
          <w:bCs/>
          <w:rtl/>
        </w:rPr>
        <w:t>–</w:t>
      </w:r>
      <w:r>
        <w:rPr>
          <w:rFonts w:hint="cs"/>
          <w:b/>
          <w:bCs/>
          <w:rtl/>
        </w:rPr>
        <w:t xml:space="preserve"> העתיד</w:t>
      </w:r>
    </w:p>
    <w:p w:rsidR="00322337" w:rsidRDefault="00322337" w:rsidP="00993B7D">
      <w:pPr>
        <w:pStyle w:val="a3"/>
        <w:numPr>
          <w:ilvl w:val="0"/>
          <w:numId w:val="42"/>
        </w:numPr>
        <w:ind w:left="360"/>
      </w:pPr>
      <w:r w:rsidRPr="00551235">
        <w:rPr>
          <w:b/>
          <w:bCs/>
        </w:rPr>
        <w:t>E-discovery</w:t>
      </w:r>
      <w:r>
        <w:rPr>
          <w:rFonts w:hint="cs"/>
          <w:rtl/>
        </w:rPr>
        <w:t xml:space="preserve">: שימוש באמצעים טכנולוגיים בביצוע הגילוי, לא רק בייעול הגילוי, אלא שאלה האם הגילוי המוקדם יכול לעבור שינוי מהותי מבחינת הזמינות שלו (כאשר ניתן להשתמש בתוכנות לעבד כמות גדולה של מידע). </w:t>
      </w:r>
    </w:p>
    <w:p w:rsidR="00322337" w:rsidRDefault="00322337" w:rsidP="00993B7D">
      <w:pPr>
        <w:pStyle w:val="a3"/>
        <w:numPr>
          <w:ilvl w:val="0"/>
          <w:numId w:val="42"/>
        </w:numPr>
        <w:ind w:left="360"/>
      </w:pPr>
      <w:r>
        <w:rPr>
          <w:rFonts w:hint="cs"/>
          <w:rtl/>
        </w:rPr>
        <w:t xml:space="preserve">העברה של חומרים </w:t>
      </w:r>
      <w:r w:rsidRPr="00551235">
        <w:rPr>
          <w:rFonts w:hint="cs"/>
          <w:b/>
          <w:bCs/>
          <w:rtl/>
        </w:rPr>
        <w:t>במדיה דיגיטלית</w:t>
      </w:r>
      <w:r w:rsidR="00551235">
        <w:rPr>
          <w:rFonts w:hint="cs"/>
          <w:rtl/>
        </w:rPr>
        <w:t>.</w:t>
      </w:r>
    </w:p>
    <w:p w:rsidR="00322337" w:rsidRDefault="00322337" w:rsidP="00993B7D">
      <w:pPr>
        <w:pStyle w:val="a3"/>
        <w:numPr>
          <w:ilvl w:val="0"/>
          <w:numId w:val="42"/>
        </w:numPr>
        <w:ind w:left="360"/>
      </w:pPr>
      <w:r w:rsidRPr="00551235">
        <w:rPr>
          <w:rFonts w:hint="cs"/>
          <w:b/>
          <w:bCs/>
          <w:rtl/>
        </w:rPr>
        <w:t xml:space="preserve">מצד אחד </w:t>
      </w:r>
      <w:r w:rsidRPr="00551235">
        <w:rPr>
          <w:b/>
          <w:bCs/>
          <w:rtl/>
        </w:rPr>
        <w:t>–</w:t>
      </w:r>
      <w:r w:rsidRPr="00551235">
        <w:rPr>
          <w:rFonts w:hint="cs"/>
          <w:b/>
          <w:bCs/>
          <w:rtl/>
        </w:rPr>
        <w:t xml:space="preserve"> כמויות עצומות</w:t>
      </w:r>
      <w:r w:rsidR="00551235">
        <w:rPr>
          <w:rFonts w:hint="cs"/>
          <w:rtl/>
        </w:rPr>
        <w:t>.</w:t>
      </w:r>
    </w:p>
    <w:p w:rsidR="00322337" w:rsidRDefault="00322337" w:rsidP="00993B7D">
      <w:pPr>
        <w:pStyle w:val="a3"/>
        <w:numPr>
          <w:ilvl w:val="0"/>
          <w:numId w:val="42"/>
        </w:numPr>
        <w:ind w:left="360"/>
      </w:pPr>
      <w:r w:rsidRPr="00551235">
        <w:rPr>
          <w:rFonts w:hint="cs"/>
          <w:b/>
          <w:bCs/>
          <w:rtl/>
        </w:rPr>
        <w:t>מצד שני: יכולות מתקדמות לניתוח ועיבוד</w:t>
      </w:r>
      <w:r w:rsidR="00551235">
        <w:rPr>
          <w:rFonts w:hint="cs"/>
          <w:rtl/>
        </w:rPr>
        <w:t>. מחשב יוכל להצביע על חוקתיות/שיטת</w:t>
      </w:r>
      <w:r>
        <w:rPr>
          <w:rFonts w:hint="cs"/>
          <w:rtl/>
        </w:rPr>
        <w:t xml:space="preserve">יות בעיבוד מידע רב. </w:t>
      </w:r>
    </w:p>
    <w:p w:rsidR="00322337" w:rsidRPr="00322337" w:rsidRDefault="00322337" w:rsidP="00551235">
      <w:pPr>
        <w:pStyle w:val="a3"/>
        <w:numPr>
          <w:ilvl w:val="0"/>
          <w:numId w:val="33"/>
        </w:numPr>
        <w:ind w:left="720"/>
        <w:rPr>
          <w:rtl/>
        </w:rPr>
      </w:pPr>
      <w:r w:rsidRPr="00551235">
        <w:rPr>
          <w:rFonts w:hint="cs"/>
          <w:b/>
          <w:bCs/>
          <w:rtl/>
        </w:rPr>
        <w:t>מהפכת ה"ביג דאטא"</w:t>
      </w:r>
      <w:r>
        <w:rPr>
          <w:rFonts w:hint="cs"/>
          <w:rtl/>
        </w:rPr>
        <w:t xml:space="preserve"> </w:t>
      </w:r>
      <w:r>
        <w:rPr>
          <w:rtl/>
        </w:rPr>
        <w:t>–</w:t>
      </w:r>
      <w:r>
        <w:rPr>
          <w:rFonts w:hint="cs"/>
          <w:rtl/>
        </w:rPr>
        <w:t xml:space="preserve"> גם אצלנו! יהיה ניתן לחלץ מידע שהיה בלתי חליץ.</w:t>
      </w:r>
    </w:p>
    <w:p w:rsidR="0019710D" w:rsidRPr="00551235" w:rsidRDefault="0054019B" w:rsidP="00551235">
      <w:pPr>
        <w:pStyle w:val="a3"/>
        <w:rPr>
          <w:color w:val="A5A5A5" w:themeColor="accent3"/>
          <w:rtl/>
        </w:rPr>
      </w:pPr>
      <w:r w:rsidRPr="00551235">
        <w:rPr>
          <w:rFonts w:hint="cs"/>
          <w:color w:val="A5A5A5" w:themeColor="accent3"/>
          <w:rtl/>
        </w:rPr>
        <w:t xml:space="preserve">שיעור הבא </w:t>
      </w:r>
      <w:r w:rsidRPr="00551235">
        <w:rPr>
          <w:color w:val="A5A5A5" w:themeColor="accent3"/>
          <w:rtl/>
        </w:rPr>
        <w:t>–</w:t>
      </w:r>
      <w:r w:rsidRPr="00551235">
        <w:rPr>
          <w:rFonts w:hint="cs"/>
          <w:color w:val="A5A5A5" w:themeColor="accent3"/>
          <w:rtl/>
        </w:rPr>
        <w:t xml:space="preserve"> סעדים זמניים, יש תקנות, קראו את ההחלטה בעניין יתדות, קשור בדיני בחירות. גם חקיקה רלוונטית</w:t>
      </w:r>
    </w:p>
    <w:p w:rsidR="0019710D" w:rsidRDefault="0019710D" w:rsidP="0019710D">
      <w:pPr>
        <w:pStyle w:val="a3"/>
        <w:jc w:val="right"/>
        <w:rPr>
          <w:rtl/>
        </w:rPr>
      </w:pPr>
      <w:r>
        <w:rPr>
          <w:rFonts w:hint="cs"/>
          <w:rtl/>
        </w:rPr>
        <w:t>03.16.19</w:t>
      </w:r>
    </w:p>
    <w:p w:rsidR="0057689B" w:rsidRDefault="00322337" w:rsidP="00551235">
      <w:pPr>
        <w:pStyle w:val="a3"/>
        <w:jc w:val="center"/>
        <w:outlineLvl w:val="1"/>
        <w:rPr>
          <w:rtl/>
        </w:rPr>
      </w:pPr>
      <w:bookmarkStart w:id="26" w:name="_Toc14205769"/>
      <w:r>
        <w:rPr>
          <w:rFonts w:hint="cs"/>
          <w:b/>
          <w:bCs/>
          <w:u w:val="single"/>
          <w:rtl/>
        </w:rPr>
        <w:t xml:space="preserve">שיעור 20 </w:t>
      </w:r>
      <w:r>
        <w:rPr>
          <w:b/>
          <w:bCs/>
          <w:u w:val="single"/>
          <w:rtl/>
        </w:rPr>
        <w:t>–</w:t>
      </w:r>
      <w:r>
        <w:rPr>
          <w:rFonts w:hint="cs"/>
          <w:b/>
          <w:bCs/>
          <w:u w:val="single"/>
          <w:rtl/>
        </w:rPr>
        <w:t xml:space="preserve"> </w:t>
      </w:r>
      <w:r w:rsidRPr="00551235">
        <w:rPr>
          <w:rFonts w:hint="cs"/>
          <w:b/>
          <w:bCs/>
          <w:highlight w:val="yellow"/>
          <w:u w:val="single"/>
          <w:rtl/>
        </w:rPr>
        <w:t>סעדים זמניים</w:t>
      </w:r>
      <w:bookmarkEnd w:id="26"/>
    </w:p>
    <w:p w:rsidR="00322337" w:rsidRDefault="003344E2" w:rsidP="00551235">
      <w:pPr>
        <w:pStyle w:val="a3"/>
        <w:numPr>
          <w:ilvl w:val="0"/>
          <w:numId w:val="42"/>
        </w:numPr>
        <w:ind w:left="360"/>
        <w:rPr>
          <w:rtl/>
        </w:rPr>
      </w:pPr>
      <w:r w:rsidRPr="00551235">
        <w:rPr>
          <w:rFonts w:cs="Arial"/>
          <w:b/>
          <w:bCs/>
          <w:rtl/>
        </w:rPr>
        <w:t>כלי ההתמודדות עם העובדה שליטיגציה לוקחת זמן</w:t>
      </w:r>
      <w:r>
        <w:rPr>
          <w:rFonts w:cs="Arial"/>
          <w:rtl/>
        </w:rPr>
        <w:t xml:space="preserve"> </w:t>
      </w:r>
      <w:r>
        <w:rPr>
          <w:rFonts w:cs="Arial" w:hint="cs"/>
          <w:rtl/>
        </w:rPr>
        <w:t>(!). מדובר בסעד שהוא זמני.</w:t>
      </w:r>
    </w:p>
    <w:p w:rsidR="003344E2" w:rsidRPr="003344E2" w:rsidRDefault="003344E2" w:rsidP="00551235">
      <w:pPr>
        <w:pStyle w:val="a3"/>
        <w:numPr>
          <w:ilvl w:val="0"/>
          <w:numId w:val="42"/>
        </w:numPr>
        <w:ind w:left="360"/>
      </w:pPr>
      <w:r w:rsidRPr="003344E2">
        <w:rPr>
          <w:rFonts w:cs="Arial"/>
          <w:rtl/>
        </w:rPr>
        <w:t xml:space="preserve">חשוב להבין שמרגע הגשת התובענה </w:t>
      </w:r>
      <w:r w:rsidRPr="00551235">
        <w:rPr>
          <w:rFonts w:cs="Arial"/>
          <w:b/>
          <w:bCs/>
          <w:rtl/>
        </w:rPr>
        <w:t xml:space="preserve">מצב היחסים </w:t>
      </w:r>
      <w:r w:rsidRPr="00551235">
        <w:rPr>
          <w:rFonts w:cs="Arial"/>
          <w:b/>
          <w:bCs/>
          <w:u w:val="single"/>
          <w:rtl/>
        </w:rPr>
        <w:t>הממשי</w:t>
      </w:r>
      <w:r w:rsidRPr="00551235">
        <w:rPr>
          <w:rFonts w:cs="Arial"/>
          <w:b/>
          <w:bCs/>
          <w:rtl/>
        </w:rPr>
        <w:t xml:space="preserve"> משתנה, אך מצב היחסים </w:t>
      </w:r>
      <w:r w:rsidRPr="00551235">
        <w:rPr>
          <w:rFonts w:cs="Arial"/>
          <w:b/>
          <w:bCs/>
          <w:u w:val="single"/>
          <w:rtl/>
        </w:rPr>
        <w:t>המשפטי</w:t>
      </w:r>
      <w:r w:rsidRPr="00551235">
        <w:rPr>
          <w:rFonts w:cs="Arial"/>
          <w:b/>
          <w:bCs/>
          <w:rtl/>
        </w:rPr>
        <w:t xml:space="preserve"> לא משתנה</w:t>
      </w:r>
      <w:r w:rsidRPr="00551235">
        <w:rPr>
          <w:rFonts w:cs="Arial" w:hint="cs"/>
          <w:b/>
          <w:bCs/>
          <w:rtl/>
        </w:rPr>
        <w:t>.</w:t>
      </w:r>
      <w:r>
        <w:rPr>
          <w:rFonts w:cs="Arial" w:hint="cs"/>
          <w:rtl/>
        </w:rPr>
        <w:t xml:space="preserve"> </w:t>
      </w:r>
      <w:r w:rsidRPr="00551235">
        <w:rPr>
          <w:rFonts w:cs="Arial" w:hint="cs"/>
          <w:u w:val="single"/>
          <w:rtl/>
        </w:rPr>
        <w:t>המוציא מחברו עליו הראיה</w:t>
      </w:r>
      <w:r>
        <w:rPr>
          <w:rFonts w:cs="Arial" w:hint="cs"/>
          <w:rtl/>
        </w:rPr>
        <w:t xml:space="preserve"> </w:t>
      </w:r>
      <w:r>
        <w:rPr>
          <w:rFonts w:cs="Arial"/>
          <w:rtl/>
        </w:rPr>
        <w:t>–</w:t>
      </w:r>
      <w:r>
        <w:rPr>
          <w:rFonts w:cs="Arial" w:hint="cs"/>
          <w:rtl/>
        </w:rPr>
        <w:t xml:space="preserve"> במישור המשפטי מתעוררת שאלה ועד שאין פסק דין המישור המשפטי והממשי לא מצטלבים. העולם בינתיים ממשיך לסוב על צירו</w:t>
      </w:r>
    </w:p>
    <w:p w:rsidR="003344E2" w:rsidRPr="003344E2" w:rsidRDefault="003344E2" w:rsidP="00551235">
      <w:pPr>
        <w:pStyle w:val="a3"/>
        <w:numPr>
          <w:ilvl w:val="0"/>
          <w:numId w:val="42"/>
        </w:numPr>
        <w:ind w:left="360"/>
      </w:pPr>
      <w:r w:rsidRPr="00551235">
        <w:rPr>
          <w:rFonts w:cs="Arial" w:hint="cs"/>
          <w:b/>
          <w:bCs/>
          <w:rtl/>
        </w:rPr>
        <w:t>סיום הליטיגציה: התלכדות מחדש של שני צירי היחסים</w:t>
      </w:r>
      <w:r w:rsidR="00551235">
        <w:rPr>
          <w:rFonts w:hint="cs"/>
          <w:rtl/>
        </w:rPr>
        <w:t>.</w:t>
      </w:r>
    </w:p>
    <w:p w:rsidR="003344E2" w:rsidRPr="003344E2" w:rsidRDefault="003344E2" w:rsidP="00551235">
      <w:pPr>
        <w:pStyle w:val="a3"/>
        <w:numPr>
          <w:ilvl w:val="0"/>
          <w:numId w:val="42"/>
        </w:numPr>
        <w:ind w:left="360"/>
      </w:pPr>
      <w:r w:rsidRPr="00551235">
        <w:rPr>
          <w:rFonts w:cs="Arial" w:hint="cs"/>
          <w:b/>
          <w:bCs/>
          <w:rtl/>
        </w:rPr>
        <w:t>חשש תובע (1): מניפולציות מצב הנתבע שימנעו הגעה לקו הסיום</w:t>
      </w:r>
      <w:r w:rsidR="00551235">
        <w:rPr>
          <w:rFonts w:hint="cs"/>
          <w:rtl/>
        </w:rPr>
        <w:t>:</w:t>
      </w:r>
    </w:p>
    <w:p w:rsidR="003344E2" w:rsidRPr="003344E2" w:rsidRDefault="003344E2" w:rsidP="00551235">
      <w:pPr>
        <w:pStyle w:val="a3"/>
        <w:numPr>
          <w:ilvl w:val="0"/>
          <w:numId w:val="33"/>
        </w:numPr>
        <w:ind w:left="720"/>
      </w:pPr>
      <w:r w:rsidRPr="00551235">
        <w:rPr>
          <w:rFonts w:cs="Arial" w:hint="cs"/>
          <w:b/>
          <w:bCs/>
          <w:rtl/>
        </w:rPr>
        <w:t>שיבוש ראיות</w:t>
      </w:r>
      <w:r w:rsidR="00E87651">
        <w:rPr>
          <w:rFonts w:hint="cs"/>
          <w:rtl/>
        </w:rPr>
        <w:t xml:space="preserve"> (</w:t>
      </w:r>
      <w:r w:rsidR="00E87651" w:rsidRPr="00551235">
        <w:rPr>
          <w:rFonts w:hint="cs"/>
          <w:b/>
          <w:bCs/>
          <w:highlight w:val="lightGray"/>
          <w:rtl/>
        </w:rPr>
        <w:t>ס' 94</w:t>
      </w:r>
      <w:r w:rsidR="00E87651">
        <w:rPr>
          <w:rFonts w:hint="cs"/>
          <w:rtl/>
        </w:rPr>
        <w:t xml:space="preserve">) </w:t>
      </w:r>
      <w:r>
        <w:rPr>
          <w:rtl/>
        </w:rPr>
        <w:t>–</w:t>
      </w:r>
      <w:r>
        <w:rPr>
          <w:rFonts w:hint="cs"/>
          <w:rtl/>
        </w:rPr>
        <w:t xml:space="preserve"> ביצוע מניפולציה כדי למנוע מהתובעת להוכיח את תביעתה, כמו לגרוס את המסמכים או לטוס לחו"ל.</w:t>
      </w:r>
    </w:p>
    <w:p w:rsidR="003344E2" w:rsidRDefault="003344E2" w:rsidP="00551235">
      <w:pPr>
        <w:pStyle w:val="a3"/>
        <w:numPr>
          <w:ilvl w:val="0"/>
          <w:numId w:val="33"/>
        </w:numPr>
        <w:ind w:left="720"/>
      </w:pPr>
      <w:r w:rsidRPr="00551235">
        <w:rPr>
          <w:rFonts w:cs="Arial" w:hint="cs"/>
          <w:b/>
          <w:bCs/>
          <w:rtl/>
        </w:rPr>
        <w:t>מניעת קיומו של פסק הדין</w:t>
      </w:r>
      <w:r>
        <w:rPr>
          <w:rFonts w:cs="Arial" w:hint="cs"/>
          <w:rtl/>
        </w:rPr>
        <w:t xml:space="preserve"> (אם ייפסק)</w:t>
      </w:r>
      <w:r w:rsidR="00F86303">
        <w:rPr>
          <w:rFonts w:hint="cs"/>
          <w:rtl/>
        </w:rPr>
        <w:t xml:space="preserve"> אוכל לנסות להעביר את הכסף לאנשים אחרים/ (במיוחד במקרה של אפשרות זולה לסכל את סיכויי התביעה)</w:t>
      </w:r>
      <w:r w:rsidR="00551235">
        <w:rPr>
          <w:rFonts w:hint="cs"/>
          <w:rtl/>
        </w:rPr>
        <w:t>.</w:t>
      </w:r>
    </w:p>
    <w:p w:rsidR="00F86303" w:rsidRDefault="00317C47" w:rsidP="00551235">
      <w:pPr>
        <w:pStyle w:val="a3"/>
        <w:numPr>
          <w:ilvl w:val="0"/>
          <w:numId w:val="42"/>
        </w:numPr>
        <w:ind w:left="360"/>
      </w:pPr>
      <w:r w:rsidRPr="00551235">
        <w:rPr>
          <w:rFonts w:hint="cs"/>
          <w:b/>
          <w:bCs/>
          <w:rtl/>
        </w:rPr>
        <w:t>חשש תובע (2): שינוי במציא</w:t>
      </w:r>
      <w:r w:rsidR="00F86303" w:rsidRPr="00551235">
        <w:rPr>
          <w:rFonts w:hint="cs"/>
          <w:b/>
          <w:bCs/>
          <w:rtl/>
        </w:rPr>
        <w:t>ות שיסכל את תכלית התהליך</w:t>
      </w:r>
      <w:r w:rsidR="00551235">
        <w:rPr>
          <w:rFonts w:hint="cs"/>
          <w:rtl/>
        </w:rPr>
        <w:t>:</w:t>
      </w:r>
      <w:r w:rsidR="00F86303">
        <w:rPr>
          <w:rFonts w:hint="cs"/>
          <w:rtl/>
        </w:rPr>
        <w:t xml:space="preserve"> דבר כזה לוקח זמן, לרוב חודשים רבים (שנה-שנתיים, אפילו שלוש).</w:t>
      </w:r>
      <w:r>
        <w:rPr>
          <w:rFonts w:hint="cs"/>
          <w:rtl/>
        </w:rPr>
        <w:t xml:space="preserve"> העולם יפתור את הבעיה מעצמו. בפסיקות דחופות בג"ץ יכול לשמוע עתירה בבוקר ולפסוק בגינה בערב.</w:t>
      </w:r>
    </w:p>
    <w:p w:rsidR="00317C47" w:rsidRDefault="00317C47" w:rsidP="00551235">
      <w:pPr>
        <w:pStyle w:val="a3"/>
        <w:rPr>
          <w:rtl/>
        </w:rPr>
      </w:pPr>
    </w:p>
    <w:p w:rsidR="003112FB" w:rsidRDefault="00317C47" w:rsidP="00551235">
      <w:pPr>
        <w:pStyle w:val="a3"/>
        <w:rPr>
          <w:rtl/>
        </w:rPr>
      </w:pPr>
      <w:r w:rsidRPr="00551235">
        <w:rPr>
          <w:rFonts w:hint="cs"/>
          <w:b/>
          <w:bCs/>
          <w:highlight w:val="magenta"/>
          <w:rtl/>
        </w:rPr>
        <w:t xml:space="preserve">בג"ץ 3123/99 </w:t>
      </w:r>
      <w:r w:rsidR="004724DC" w:rsidRPr="00551235">
        <w:rPr>
          <w:b/>
          <w:bCs/>
          <w:highlight w:val="magenta"/>
        </w:rPr>
        <w:t>Orient</w:t>
      </w:r>
      <w:r w:rsidR="004724DC">
        <w:rPr>
          <w:rFonts w:hint="cs"/>
          <w:rtl/>
        </w:rPr>
        <w:t xml:space="preserve"> </w:t>
      </w:r>
      <w:r>
        <w:rPr>
          <w:rtl/>
        </w:rPr>
        <w:t>–</w:t>
      </w:r>
      <w:r>
        <w:rPr>
          <w:rFonts w:hint="cs"/>
          <w:rtl/>
        </w:rPr>
        <w:t xml:space="preserve"> עתירה של אזרחים נ' השר לביטחון פנים נ' בקשה </w:t>
      </w:r>
      <w:r w:rsidRPr="00551235">
        <w:rPr>
          <w:rFonts w:hint="cs"/>
          <w:b/>
          <w:bCs/>
          <w:rtl/>
        </w:rPr>
        <w:t>לפנות בניין בו פעלו גורמי הרשות (</w:t>
      </w:r>
      <w:r w:rsidRPr="00551235">
        <w:rPr>
          <w:b/>
          <w:bCs/>
        </w:rPr>
        <w:t>Orient House</w:t>
      </w:r>
      <w:r w:rsidRPr="00551235">
        <w:rPr>
          <w:rFonts w:hint="cs"/>
          <w:b/>
          <w:bCs/>
          <w:rtl/>
        </w:rPr>
        <w:t>)</w:t>
      </w:r>
      <w:r>
        <w:rPr>
          <w:rFonts w:hint="cs"/>
          <w:rtl/>
        </w:rPr>
        <w:t>. זה גרר מתח רב והמשטרה עמדה לפרוץ.</w:t>
      </w:r>
      <w:r w:rsidR="003D032C">
        <w:rPr>
          <w:rFonts w:hint="cs"/>
          <w:rtl/>
        </w:rPr>
        <w:t xml:space="preserve"> באותה תקופה גם היו בחירות שניות וההחלטה לפנות את הבית מתקבלת שבועיים לפני הבחירות.</w:t>
      </w:r>
      <w:r w:rsidR="004724DC">
        <w:rPr>
          <w:rFonts w:hint="cs"/>
          <w:rtl/>
        </w:rPr>
        <w:t xml:space="preserve"> אז הוגשה </w:t>
      </w:r>
      <w:r w:rsidR="004724DC" w:rsidRPr="00551235">
        <w:rPr>
          <w:rFonts w:hint="cs"/>
          <w:b/>
          <w:bCs/>
          <w:rtl/>
        </w:rPr>
        <w:t>עתירה לבג"ץ כדי להשיג צו ביניים</w:t>
      </w:r>
      <w:r w:rsidR="004724DC">
        <w:rPr>
          <w:rFonts w:hint="cs"/>
          <w:rtl/>
        </w:rPr>
        <w:t xml:space="preserve"> (מעין צו זמני) במהלך העתירה. התיק הגיע </w:t>
      </w:r>
      <w:r w:rsidR="004724DC" w:rsidRPr="00551235">
        <w:rPr>
          <w:rFonts w:hint="cs"/>
          <w:b/>
          <w:bCs/>
          <w:highlight w:val="cyan"/>
          <w:rtl/>
        </w:rPr>
        <w:t>לשופטת דורנר</w:t>
      </w:r>
      <w:r w:rsidR="004724DC">
        <w:rPr>
          <w:rFonts w:hint="cs"/>
          <w:rtl/>
        </w:rPr>
        <w:t xml:space="preserve"> והיא קיבלה החלטה רגילה </w:t>
      </w:r>
      <w:r w:rsidR="004724DC">
        <w:rPr>
          <w:rtl/>
        </w:rPr>
        <w:t>–</w:t>
      </w:r>
      <w:r w:rsidR="004724DC">
        <w:rPr>
          <w:rFonts w:hint="cs"/>
          <w:rtl/>
        </w:rPr>
        <w:t xml:space="preserve"> צו ביניים כמבוקש כדי שיהיה ניתן לברר את העתירה. ביקשה מהמשיבים להוסיף טיעון תוך 7 ימים ממועד המצאת החלטה זו.</w:t>
      </w:r>
      <w:r w:rsidR="002D631F">
        <w:rPr>
          <w:rFonts w:hint="cs"/>
          <w:rtl/>
        </w:rPr>
        <w:t xml:space="preserve"> החלטה זו מתויגת כ"</w:t>
      </w:r>
      <w:r w:rsidR="002D631F" w:rsidRPr="00551235">
        <w:rPr>
          <w:rFonts w:hint="cs"/>
          <w:b/>
          <w:bCs/>
          <w:rtl/>
        </w:rPr>
        <w:t>החלטה טכנית</w:t>
      </w:r>
      <w:r w:rsidR="002D631F">
        <w:rPr>
          <w:rFonts w:hint="cs"/>
          <w:rtl/>
        </w:rPr>
        <w:t>"</w:t>
      </w:r>
      <w:r w:rsidR="00927828">
        <w:rPr>
          <w:rFonts w:hint="cs"/>
          <w:rtl/>
        </w:rPr>
        <w:t>. דורנר בהחלטתה הסופר טכנית היא שלא מפנים את הבית עד אחרי הבחירות (נתנה אפשרות להגיב תוך 7 ימים. הוא פירק מוקש ענק למערכת הפוליטית.</w:t>
      </w:r>
      <w:r w:rsidR="00551235">
        <w:rPr>
          <w:rFonts w:hint="cs"/>
          <w:rtl/>
        </w:rPr>
        <w:t xml:space="preserve"> </w:t>
      </w:r>
      <w:r w:rsidR="003112FB" w:rsidRPr="00551235">
        <w:rPr>
          <w:rFonts w:hint="cs"/>
          <w:b/>
          <w:bCs/>
          <w:rtl/>
        </w:rPr>
        <w:t>העתירה נמחקה בהסכמה אחרי הבחירות</w:t>
      </w:r>
      <w:r w:rsidR="003112FB">
        <w:rPr>
          <w:rFonts w:hint="cs"/>
          <w:rtl/>
        </w:rPr>
        <w:t xml:space="preserve"> </w:t>
      </w:r>
      <w:r w:rsidR="003112FB">
        <w:rPr>
          <w:rtl/>
        </w:rPr>
        <w:t>–</w:t>
      </w:r>
      <w:r w:rsidR="003112FB">
        <w:rPr>
          <w:rFonts w:hint="cs"/>
          <w:rtl/>
        </w:rPr>
        <w:t xml:space="preserve"> וכל מטרת העתירה הייתה למעשה להשיג את הסעד הזמני.</w:t>
      </w:r>
    </w:p>
    <w:p w:rsidR="003112FB" w:rsidRDefault="003112FB" w:rsidP="00317C47">
      <w:pPr>
        <w:pStyle w:val="a3"/>
      </w:pPr>
    </w:p>
    <w:p w:rsidR="003112FB" w:rsidRDefault="003112FB" w:rsidP="00317C47">
      <w:pPr>
        <w:pStyle w:val="a3"/>
        <w:rPr>
          <w:rtl/>
        </w:rPr>
      </w:pPr>
      <w:r w:rsidRPr="00551235">
        <w:rPr>
          <w:rFonts w:hint="cs"/>
          <w:b/>
          <w:bCs/>
          <w:highlight w:val="magenta"/>
          <w:rtl/>
        </w:rPr>
        <w:t>פס"ד יתדות</w:t>
      </w:r>
      <w:r>
        <w:rPr>
          <w:rFonts w:hint="cs"/>
          <w:rtl/>
        </w:rPr>
        <w:t xml:space="preserve"> </w:t>
      </w:r>
      <w:r w:rsidR="007F780D">
        <w:rPr>
          <w:rFonts w:hint="cs"/>
          <w:rtl/>
        </w:rPr>
        <w:t xml:space="preserve">(מופיע ברשימת הקריאה) </w:t>
      </w:r>
      <w:r>
        <w:rPr>
          <w:rtl/>
        </w:rPr>
        <w:t>–</w:t>
      </w:r>
      <w:r>
        <w:rPr>
          <w:rFonts w:hint="cs"/>
          <w:rtl/>
        </w:rPr>
        <w:t xml:space="preserve"> מהבחירות הקודמות (2015). רות עמדה במפלגת נשים חרדיות וביקשה לפרסם </w:t>
      </w:r>
      <w:r w:rsidRPr="007F780D">
        <w:rPr>
          <w:rFonts w:hint="cs"/>
          <w:b/>
          <w:bCs/>
          <w:rtl/>
        </w:rPr>
        <w:t>תעמולה בקהל הרלוונטי לה (נאמן)</w:t>
      </w:r>
      <w:r>
        <w:rPr>
          <w:rFonts w:hint="cs"/>
          <w:rtl/>
        </w:rPr>
        <w:t xml:space="preserve">. רות מגישה תביעה על בסיס </w:t>
      </w:r>
      <w:r w:rsidRPr="007F780D">
        <w:rPr>
          <w:rFonts w:hint="cs"/>
          <w:b/>
          <w:bCs/>
          <w:rtl/>
        </w:rPr>
        <w:t>איסור הפליה</w:t>
      </w:r>
      <w:r>
        <w:rPr>
          <w:rFonts w:hint="cs"/>
          <w:rtl/>
        </w:rPr>
        <w:t xml:space="preserve">, ולפיה חוק ניתן לקבל באמת צו עשה וגם פיצויים. היא דורשת </w:t>
      </w:r>
      <w:r w:rsidRPr="007F780D">
        <w:rPr>
          <w:rFonts w:hint="cs"/>
          <w:b/>
          <w:bCs/>
          <w:rtl/>
        </w:rPr>
        <w:t>צו עשה זמני</w:t>
      </w:r>
      <w:r>
        <w:rPr>
          <w:rFonts w:hint="cs"/>
          <w:rtl/>
        </w:rPr>
        <w:t xml:space="preserve"> כבר לממש את רצונה כי הבחירות הן עכשיו! אנו רואים </w:t>
      </w:r>
      <w:r w:rsidRPr="007F780D">
        <w:rPr>
          <w:rFonts w:hint="cs"/>
          <w:b/>
          <w:bCs/>
          <w:rtl/>
        </w:rPr>
        <w:t>שביהמ"ש המחוזי כן נתן לה</w:t>
      </w:r>
      <w:r>
        <w:rPr>
          <w:rFonts w:hint="cs"/>
          <w:rtl/>
        </w:rPr>
        <w:t>, ונראה שכן יש בירור ראשוני של הנכונות המשפטית. ביהמ"ש המחוזי משתכנע ודורש עד יום הבחירות לעשות זאת. התביעה הוגשה בשישי בצהריים והצו ניתן לפני כניסת שבת.</w:t>
      </w:r>
    </w:p>
    <w:p w:rsidR="00A43251" w:rsidRDefault="003112FB" w:rsidP="007F780D">
      <w:pPr>
        <w:pStyle w:val="a3"/>
        <w:rPr>
          <w:rtl/>
        </w:rPr>
      </w:pPr>
      <w:r w:rsidRPr="007F780D">
        <w:rPr>
          <w:rFonts w:hint="cs"/>
          <w:b/>
          <w:bCs/>
          <w:rtl/>
        </w:rPr>
        <w:lastRenderedPageBreak/>
        <w:t xml:space="preserve">ביום ראשון </w:t>
      </w:r>
      <w:r w:rsidRPr="007F780D">
        <w:rPr>
          <w:rFonts w:hint="cs"/>
          <w:b/>
          <w:bCs/>
          <w:highlight w:val="cyan"/>
          <w:rtl/>
        </w:rPr>
        <w:t>השופט הנדל</w:t>
      </w:r>
      <w:r w:rsidRPr="007F780D">
        <w:rPr>
          <w:rFonts w:hint="cs"/>
          <w:b/>
          <w:bCs/>
          <w:rtl/>
        </w:rPr>
        <w:t xml:space="preserve"> הופך את ההחלטה של המחוזי</w:t>
      </w:r>
      <w:r>
        <w:rPr>
          <w:rFonts w:hint="cs"/>
          <w:rtl/>
        </w:rPr>
        <w:t xml:space="preserve"> ואומר </w:t>
      </w:r>
      <w:r w:rsidRPr="007F780D">
        <w:rPr>
          <w:rFonts w:hint="cs"/>
          <w:b/>
          <w:bCs/>
          <w:rtl/>
        </w:rPr>
        <w:t>שהדחיפות לא לעניין</w:t>
      </w:r>
      <w:r>
        <w:rPr>
          <w:rFonts w:hint="cs"/>
          <w:rtl/>
        </w:rPr>
        <w:t xml:space="preserve"> </w:t>
      </w:r>
      <w:r>
        <w:rPr>
          <w:rtl/>
        </w:rPr>
        <w:t>–</w:t>
      </w:r>
      <w:r>
        <w:rPr>
          <w:rFonts w:hint="cs"/>
          <w:rtl/>
        </w:rPr>
        <w:t xml:space="preserve"> </w:t>
      </w:r>
    </w:p>
    <w:p w:rsidR="00A43251" w:rsidRDefault="003112FB" w:rsidP="007F780D">
      <w:pPr>
        <w:pStyle w:val="a3"/>
        <w:numPr>
          <w:ilvl w:val="0"/>
          <w:numId w:val="72"/>
        </w:numPr>
      </w:pPr>
      <w:r>
        <w:rPr>
          <w:rFonts w:hint="cs"/>
          <w:rtl/>
        </w:rPr>
        <w:t xml:space="preserve">אי אפשר לומר שבלי בירור מלא יש עדיפות לתובעת, </w:t>
      </w:r>
      <w:r w:rsidRPr="007F780D">
        <w:rPr>
          <w:rFonts w:hint="cs"/>
          <w:b/>
          <w:bCs/>
          <w:rtl/>
        </w:rPr>
        <w:t>זה תיק שצריך לנהל אותו</w:t>
      </w:r>
      <w:r>
        <w:rPr>
          <w:rFonts w:hint="cs"/>
          <w:rtl/>
        </w:rPr>
        <w:t>.</w:t>
      </w:r>
      <w:r w:rsidR="00A43251">
        <w:rPr>
          <w:rFonts w:hint="cs"/>
          <w:rtl/>
        </w:rPr>
        <w:t xml:space="preserve"> (שאלה מורכבת). </w:t>
      </w:r>
    </w:p>
    <w:p w:rsidR="003112FB" w:rsidRDefault="00A43251" w:rsidP="007F780D">
      <w:pPr>
        <w:pStyle w:val="a3"/>
        <w:numPr>
          <w:ilvl w:val="0"/>
          <w:numId w:val="72"/>
        </w:numPr>
      </w:pPr>
      <w:r>
        <w:rPr>
          <w:rFonts w:hint="cs"/>
          <w:rtl/>
        </w:rPr>
        <w:t xml:space="preserve">בנוסף, אומר הנדל שבעניין השיפוי, </w:t>
      </w:r>
      <w:r w:rsidRPr="007F780D">
        <w:rPr>
          <w:rFonts w:hint="cs"/>
          <w:b/>
          <w:bCs/>
          <w:rtl/>
        </w:rPr>
        <w:t xml:space="preserve">יש רגע מוקדם יותר שהיא הייתה יכולה לנסות לשלוח את המודעה </w:t>
      </w:r>
      <w:r>
        <w:rPr>
          <w:rFonts w:hint="cs"/>
          <w:rtl/>
        </w:rPr>
        <w:t xml:space="preserve">(חוסר תום לב?) גם היא שיחקה עם הזמן והפעילה לחץ על ביהמ"ש בכך שהשאירה זאת לרגע האחרון. השופט הנדל לא מוכן לשחק במשחק ולכן לא נותן את הסעד הזמני </w:t>
      </w:r>
      <w:r>
        <w:rPr>
          <w:rtl/>
        </w:rPr>
        <w:t>–</w:t>
      </w:r>
      <w:r>
        <w:rPr>
          <w:rFonts w:hint="cs"/>
          <w:rtl/>
        </w:rPr>
        <w:t xml:space="preserve"> המוציא מחברו, כל עוד לא הוכח אחרת.</w:t>
      </w:r>
    </w:p>
    <w:p w:rsidR="00376B76" w:rsidRDefault="00A43251" w:rsidP="007F780D">
      <w:pPr>
        <w:pStyle w:val="a3"/>
        <w:rPr>
          <w:rtl/>
        </w:rPr>
      </w:pPr>
      <w:r>
        <w:rPr>
          <w:rFonts w:hint="cs"/>
          <w:rtl/>
        </w:rPr>
        <w:t xml:space="preserve">הוא אומר </w:t>
      </w:r>
      <w:r w:rsidRPr="007F780D">
        <w:rPr>
          <w:rFonts w:hint="cs"/>
          <w:b/>
          <w:bCs/>
          <w:rtl/>
        </w:rPr>
        <w:t>שכמובן ניתן להגיש תביעה ולדון בהליך</w:t>
      </w:r>
      <w:r>
        <w:rPr>
          <w:rFonts w:hint="cs"/>
          <w:rtl/>
        </w:rPr>
        <w:t>. גורל התביעה הזו היה להיסגר.</w:t>
      </w:r>
      <w:r w:rsidR="00693FA6">
        <w:rPr>
          <w:rFonts w:hint="cs"/>
          <w:rtl/>
        </w:rPr>
        <w:t xml:space="preserve"> </w:t>
      </w:r>
    </w:p>
    <w:p w:rsidR="00376B76" w:rsidRDefault="00693FA6" w:rsidP="007F780D">
      <w:pPr>
        <w:pStyle w:val="a3"/>
        <w:rPr>
          <w:rtl/>
        </w:rPr>
      </w:pPr>
      <w:r>
        <w:rPr>
          <w:rFonts w:hint="cs"/>
          <w:rtl/>
        </w:rPr>
        <w:t xml:space="preserve">אנו רואים איך </w:t>
      </w:r>
      <w:r w:rsidRPr="007F780D">
        <w:rPr>
          <w:rFonts w:hint="cs"/>
          <w:b/>
          <w:bCs/>
          <w:rtl/>
        </w:rPr>
        <w:t>הסעד הזמני</w:t>
      </w:r>
      <w:r>
        <w:rPr>
          <w:rFonts w:hint="cs"/>
          <w:rtl/>
        </w:rPr>
        <w:t xml:space="preserve"> משמש לה</w:t>
      </w:r>
      <w:r w:rsidR="00376B76">
        <w:rPr>
          <w:rFonts w:hint="cs"/>
          <w:rtl/>
        </w:rPr>
        <w:t xml:space="preserve">תמודד עם סוגיות כאלו כמו בחירות וסוגיות דחופות. הוא </w:t>
      </w:r>
      <w:r w:rsidR="00376B76" w:rsidRPr="007F780D">
        <w:rPr>
          <w:rFonts w:hint="cs"/>
          <w:b/>
          <w:bCs/>
          <w:rtl/>
        </w:rPr>
        <w:t>יכול להוות כלי אסטרטגי בידי בעלי דין</w:t>
      </w:r>
      <w:r w:rsidR="00376B76">
        <w:rPr>
          <w:rFonts w:hint="cs"/>
          <w:rtl/>
        </w:rPr>
        <w:t xml:space="preserve"> (בראשון הצליח, בשני לא)</w:t>
      </w:r>
    </w:p>
    <w:p w:rsidR="00443B40" w:rsidRDefault="00443B40" w:rsidP="00A43251">
      <w:pPr>
        <w:pStyle w:val="a3"/>
        <w:rPr>
          <w:rtl/>
        </w:rPr>
      </w:pPr>
    </w:p>
    <w:p w:rsidR="00443B40" w:rsidRDefault="00443B40" w:rsidP="007F780D">
      <w:pPr>
        <w:pStyle w:val="a3"/>
        <w:rPr>
          <w:rFonts w:cs="Arial"/>
          <w:rtl/>
        </w:rPr>
      </w:pPr>
      <w:r w:rsidRPr="007F780D">
        <w:rPr>
          <w:rFonts w:cs="Arial"/>
          <w:b/>
          <w:bCs/>
          <w:rtl/>
        </w:rPr>
        <w:t>בסעדים זמניים יש מתח נורמטיבי</w:t>
      </w:r>
      <w:r w:rsidRPr="007F780D">
        <w:rPr>
          <w:rFonts w:hint="cs"/>
          <w:b/>
          <w:bCs/>
          <w:rtl/>
        </w:rPr>
        <w:t xml:space="preserve">: איזון </w:t>
      </w:r>
      <w:r w:rsidR="007F780D">
        <w:rPr>
          <w:rFonts w:hint="cs"/>
          <w:rtl/>
        </w:rPr>
        <w:t>(</w:t>
      </w:r>
      <w:r w:rsidRPr="007F780D">
        <w:rPr>
          <w:rFonts w:hint="cs"/>
          <w:rtl/>
        </w:rPr>
        <w:t>בתנאי אי-ודאות</w:t>
      </w:r>
      <w:r w:rsidR="007F780D">
        <w:rPr>
          <w:rFonts w:hint="cs"/>
          <w:rtl/>
        </w:rPr>
        <w:t>)</w:t>
      </w:r>
      <w:r>
        <w:rPr>
          <w:rFonts w:hint="cs"/>
          <w:rtl/>
        </w:rPr>
        <w:t xml:space="preserve"> </w:t>
      </w:r>
      <w:r>
        <w:rPr>
          <w:rtl/>
        </w:rPr>
        <w:t>–</w:t>
      </w:r>
      <w:r>
        <w:rPr>
          <w:rFonts w:hint="cs"/>
          <w:rtl/>
        </w:rPr>
        <w:t xml:space="preserve"> בין אינטרס התובעת </w:t>
      </w:r>
      <w:r w:rsidRPr="007F780D">
        <w:rPr>
          <w:rFonts w:hint="cs"/>
          <w:u w:val="single"/>
          <w:rtl/>
        </w:rPr>
        <w:t>בהליך אפקטיבי</w:t>
      </w:r>
      <w:r>
        <w:rPr>
          <w:rFonts w:hint="cs"/>
          <w:rtl/>
        </w:rPr>
        <w:t xml:space="preserve"> (גישה לערכאות) </w:t>
      </w:r>
      <w:r w:rsidRPr="007F780D">
        <w:rPr>
          <w:rFonts w:hint="cs"/>
          <w:u w:val="single"/>
          <w:rtl/>
        </w:rPr>
        <w:t>וזכות השרירה של הנתבעת</w:t>
      </w:r>
      <w:r>
        <w:rPr>
          <w:rFonts w:hint="cs"/>
          <w:rtl/>
        </w:rPr>
        <w:t xml:space="preserve"> (קניין, חירות). </w:t>
      </w:r>
    </w:p>
    <w:p w:rsidR="00376B76" w:rsidRDefault="00443B40" w:rsidP="007F780D">
      <w:pPr>
        <w:pStyle w:val="a3"/>
        <w:numPr>
          <w:ilvl w:val="0"/>
          <w:numId w:val="42"/>
        </w:numPr>
        <w:ind w:left="360"/>
      </w:pPr>
      <w:r w:rsidRPr="00443B40">
        <w:rPr>
          <w:rFonts w:cs="Arial"/>
          <w:rtl/>
        </w:rPr>
        <w:t xml:space="preserve">כזכור: </w:t>
      </w:r>
      <w:r w:rsidR="007F780D" w:rsidRPr="007F780D">
        <w:rPr>
          <w:rFonts w:cs="Arial" w:hint="cs"/>
          <w:b/>
          <w:bCs/>
          <w:rtl/>
        </w:rPr>
        <w:t>"</w:t>
      </w:r>
      <w:r w:rsidRPr="007F780D">
        <w:rPr>
          <w:rFonts w:cs="Arial"/>
          <w:b/>
          <w:bCs/>
          <w:rtl/>
        </w:rPr>
        <w:t>המוציא מחברו עליו הראיה</w:t>
      </w:r>
      <w:r w:rsidR="007F780D" w:rsidRPr="007F780D">
        <w:rPr>
          <w:rFonts w:cs="Arial" w:hint="cs"/>
          <w:b/>
          <w:bCs/>
          <w:rtl/>
        </w:rPr>
        <w:t>"</w:t>
      </w:r>
      <w:r w:rsidR="00A23B18">
        <w:rPr>
          <w:rFonts w:cs="Arial" w:hint="cs"/>
          <w:rtl/>
        </w:rPr>
        <w:t>.</w:t>
      </w:r>
      <w:r w:rsidRPr="00443B40">
        <w:rPr>
          <w:rFonts w:cs="Arial"/>
          <w:rtl/>
        </w:rPr>
        <w:t xml:space="preserve"> </w:t>
      </w:r>
    </w:p>
    <w:p w:rsidR="00443B40" w:rsidRDefault="00443B40" w:rsidP="007F780D">
      <w:pPr>
        <w:pStyle w:val="a3"/>
        <w:numPr>
          <w:ilvl w:val="0"/>
          <w:numId w:val="42"/>
        </w:numPr>
        <w:ind w:left="360"/>
      </w:pPr>
      <w:r w:rsidRPr="007F780D">
        <w:rPr>
          <w:rFonts w:hint="cs"/>
          <w:b/>
          <w:bCs/>
          <w:rtl/>
        </w:rPr>
        <w:t>ניתוח מידתיות</w:t>
      </w:r>
      <w:r w:rsidR="00A23B18" w:rsidRPr="007F780D">
        <w:rPr>
          <w:rFonts w:hint="cs"/>
          <w:b/>
          <w:bCs/>
          <w:rtl/>
        </w:rPr>
        <w:t xml:space="preserve"> בהליך</w:t>
      </w:r>
      <w:r>
        <w:rPr>
          <w:rFonts w:hint="cs"/>
          <w:rtl/>
        </w:rPr>
        <w:t xml:space="preserve"> -</w:t>
      </w:r>
      <w:r w:rsidR="00A23B18">
        <w:rPr>
          <w:rFonts w:cs="Arial" w:hint="cs"/>
          <w:rtl/>
        </w:rPr>
        <w:t xml:space="preserve"> </w:t>
      </w:r>
      <w:r>
        <w:rPr>
          <w:rFonts w:hint="cs"/>
          <w:rtl/>
        </w:rPr>
        <w:t>כשביהמ"ש אומר לנתבעת עוד לפני הפסיקה מי בעל הזכות האמיתי, נפגעות זכויות חוקתיות (כמו עיכוב היציאה מן הארץ) כדי לממש זכות אחרת.</w:t>
      </w:r>
      <w:r w:rsidR="000C5D50">
        <w:rPr>
          <w:rFonts w:hint="cs"/>
          <w:rtl/>
        </w:rPr>
        <w:t xml:space="preserve"> תנאי המידתיות מאוד נוכחים (חוקי יסוד, מידתיות).</w:t>
      </w:r>
    </w:p>
    <w:p w:rsidR="00A23B18" w:rsidRDefault="00A23B18" w:rsidP="007F780D">
      <w:pPr>
        <w:pStyle w:val="a3"/>
        <w:numPr>
          <w:ilvl w:val="0"/>
          <w:numId w:val="42"/>
        </w:numPr>
        <w:ind w:left="360"/>
        <w:rPr>
          <w:rtl/>
        </w:rPr>
      </w:pPr>
      <w:r w:rsidRPr="007F780D">
        <w:rPr>
          <w:rFonts w:cs="Arial"/>
          <w:b/>
          <w:bCs/>
          <w:rtl/>
        </w:rPr>
        <w:t>האיזון בין האינטרסים</w:t>
      </w:r>
      <w:r>
        <w:rPr>
          <w:rFonts w:cs="Arial"/>
          <w:rtl/>
        </w:rPr>
        <w:t xml:space="preserve"> </w:t>
      </w:r>
      <w:r>
        <w:rPr>
          <w:rFonts w:cs="Arial" w:hint="cs"/>
          <w:rtl/>
        </w:rPr>
        <w:t xml:space="preserve">המגולמים </w:t>
      </w:r>
      <w:r w:rsidRPr="00443B40">
        <w:rPr>
          <w:rFonts w:cs="Arial"/>
          <w:rtl/>
        </w:rPr>
        <w:t>הן בהליך והן בתנאים</w:t>
      </w:r>
      <w:r w:rsidR="007F780D">
        <w:rPr>
          <w:rFonts w:hint="cs"/>
          <w:rtl/>
        </w:rPr>
        <w:t>.</w:t>
      </w:r>
    </w:p>
    <w:p w:rsidR="00A23B18" w:rsidRDefault="00A23B18" w:rsidP="007F780D">
      <w:pPr>
        <w:pStyle w:val="a3"/>
        <w:numPr>
          <w:ilvl w:val="0"/>
          <w:numId w:val="42"/>
        </w:numPr>
        <w:ind w:left="360"/>
      </w:pPr>
      <w:r w:rsidRPr="007F780D">
        <w:rPr>
          <w:rFonts w:cs="Arial"/>
          <w:b/>
          <w:bCs/>
          <w:rtl/>
        </w:rPr>
        <w:t>סעד זמני מהווה הזדמנות אסטרטגית קריטית לתובע</w:t>
      </w:r>
      <w:r>
        <w:rPr>
          <w:rFonts w:cs="Arial"/>
          <w:rtl/>
        </w:rPr>
        <w:t>:</w:t>
      </w:r>
    </w:p>
    <w:p w:rsidR="00A23B18" w:rsidRDefault="00A23B18" w:rsidP="007F780D">
      <w:pPr>
        <w:pStyle w:val="a3"/>
        <w:numPr>
          <w:ilvl w:val="0"/>
          <w:numId w:val="47"/>
        </w:numPr>
        <w:ind w:left="720"/>
        <w:rPr>
          <w:rtl/>
        </w:rPr>
      </w:pPr>
      <w:r w:rsidRPr="007F780D">
        <w:rPr>
          <w:rFonts w:cs="Arial"/>
          <w:b/>
          <w:bCs/>
          <w:rtl/>
        </w:rPr>
        <w:t>הבטחת אפקטיביות ההליך, לעיתים זה להיות או לחדול!</w:t>
      </w:r>
      <w:r>
        <w:rPr>
          <w:rFonts w:hint="cs"/>
          <w:rtl/>
        </w:rPr>
        <w:t xml:space="preserve"> - הקבלנים שאנו תובעים, אני פשוט אעקל לו את הטרקטור ואז הוא לא יוכל לספק את המוצר (פשיטת רגל אפילו)</w:t>
      </w:r>
    </w:p>
    <w:p w:rsidR="00A23B18" w:rsidRDefault="00A23B18" w:rsidP="007F780D">
      <w:pPr>
        <w:pStyle w:val="a3"/>
        <w:numPr>
          <w:ilvl w:val="0"/>
          <w:numId w:val="47"/>
        </w:numPr>
        <w:ind w:left="720"/>
        <w:rPr>
          <w:rtl/>
        </w:rPr>
      </w:pPr>
      <w:r w:rsidRPr="007F780D">
        <w:rPr>
          <w:rFonts w:cs="Arial"/>
          <w:b/>
          <w:bCs/>
          <w:rtl/>
        </w:rPr>
        <w:t>הפעלת לחץ על הנתבע לא להתעכב ואף להתפשר</w:t>
      </w:r>
      <w:r>
        <w:rPr>
          <w:rFonts w:hint="cs"/>
          <w:rtl/>
        </w:rPr>
        <w:t xml:space="preserve"> </w:t>
      </w:r>
      <w:r>
        <w:rPr>
          <w:rtl/>
        </w:rPr>
        <w:t>–</w:t>
      </w:r>
      <w:r>
        <w:rPr>
          <w:rFonts w:hint="cs"/>
          <w:rtl/>
        </w:rPr>
        <w:t xml:space="preserve"> יכול להיות טוב מאוד כדי לוודא שגם הנתבע מעוניין בהגעה להתפשרות/מניעת התעכבות</w:t>
      </w:r>
      <w:r w:rsidR="007F780D">
        <w:rPr>
          <w:rFonts w:hint="cs"/>
          <w:rtl/>
        </w:rPr>
        <w:t>.</w:t>
      </w:r>
    </w:p>
    <w:p w:rsidR="00A23B18" w:rsidRDefault="00A23B18" w:rsidP="007F780D">
      <w:pPr>
        <w:pStyle w:val="a3"/>
        <w:numPr>
          <w:ilvl w:val="0"/>
          <w:numId w:val="47"/>
        </w:numPr>
        <w:ind w:left="720"/>
        <w:rPr>
          <w:rtl/>
        </w:rPr>
      </w:pPr>
      <w:r w:rsidRPr="007F780D">
        <w:rPr>
          <w:rFonts w:cs="Arial"/>
          <w:b/>
          <w:bCs/>
          <w:rtl/>
        </w:rPr>
        <w:t>אינדיקציה לגבי סיכויי ההצלחה בהליך</w:t>
      </w:r>
      <w:r>
        <w:rPr>
          <w:rFonts w:hint="cs"/>
          <w:rtl/>
        </w:rPr>
        <w:t xml:space="preserve"> </w:t>
      </w:r>
      <w:r>
        <w:rPr>
          <w:rtl/>
        </w:rPr>
        <w:t>–</w:t>
      </w:r>
      <w:r>
        <w:rPr>
          <w:rFonts w:hint="cs"/>
          <w:rtl/>
        </w:rPr>
        <w:t xml:space="preserve"> מה הסיכויים? ככל שהסיכויים גבוהים יותר ככה ביהמ"ש יהיה נכון יותר לתת את הסעד הזמני.</w:t>
      </w:r>
      <w:r w:rsidR="002B218E">
        <w:rPr>
          <w:rFonts w:hint="cs"/>
          <w:rtl/>
        </w:rPr>
        <w:t xml:space="preserve"> זה חשוב לחישוב התוחלות </w:t>
      </w:r>
      <w:r w:rsidR="002B218E">
        <w:rPr>
          <w:rtl/>
        </w:rPr>
        <w:t>–</w:t>
      </w:r>
      <w:r w:rsidR="002B218E">
        <w:rPr>
          <w:rFonts w:hint="cs"/>
          <w:rtl/>
        </w:rPr>
        <w:t xml:space="preserve"> מסר מביהמ"ש לגבי איך הוא רואה את סיכויי התביעה שלי.</w:t>
      </w:r>
    </w:p>
    <w:p w:rsidR="00D31A0B" w:rsidRDefault="00D31A0B" w:rsidP="00A23B18">
      <w:pPr>
        <w:pStyle w:val="a3"/>
        <w:rPr>
          <w:rtl/>
        </w:rPr>
      </w:pPr>
    </w:p>
    <w:p w:rsidR="00A23B18" w:rsidRDefault="007F780D" w:rsidP="00A23B18">
      <w:pPr>
        <w:pStyle w:val="a3"/>
        <w:rPr>
          <w:rtl/>
        </w:rPr>
      </w:pPr>
      <w:r>
        <w:rPr>
          <w:rFonts w:cs="Arial"/>
          <w:b/>
          <w:bCs/>
          <w:rtl/>
        </w:rPr>
        <w:t>סוגי סעדים זמניי</w:t>
      </w:r>
      <w:r>
        <w:rPr>
          <w:rFonts w:cs="Arial" w:hint="cs"/>
          <w:b/>
          <w:bCs/>
          <w:rtl/>
        </w:rPr>
        <w:t>ם (תקנות חדשות)</w:t>
      </w:r>
      <w:r>
        <w:rPr>
          <w:rFonts w:hint="cs"/>
          <w:rtl/>
        </w:rPr>
        <w:t>:</w:t>
      </w:r>
    </w:p>
    <w:p w:rsidR="000C5A04" w:rsidRDefault="000C5A04" w:rsidP="007F780D">
      <w:pPr>
        <w:pStyle w:val="a3"/>
        <w:numPr>
          <w:ilvl w:val="0"/>
          <w:numId w:val="42"/>
        </w:numPr>
        <w:ind w:left="360"/>
      </w:pPr>
      <w:r w:rsidRPr="00D3354F">
        <w:rPr>
          <w:rFonts w:cs="Arial"/>
          <w:b/>
          <w:bCs/>
          <w:rtl/>
        </w:rPr>
        <w:t>עיקול זמני של כסף/נכס (</w:t>
      </w:r>
      <w:r w:rsidRPr="007F780D">
        <w:rPr>
          <w:rFonts w:cs="Arial"/>
          <w:b/>
          <w:bCs/>
          <w:highlight w:val="lightGray"/>
          <w:rtl/>
        </w:rPr>
        <w:t>תקנה 108-102</w:t>
      </w:r>
      <w:r w:rsidRPr="00D3354F">
        <w:rPr>
          <w:rFonts w:cs="Arial"/>
          <w:b/>
          <w:bCs/>
          <w:rtl/>
        </w:rPr>
        <w:t>)</w:t>
      </w:r>
      <w:r>
        <w:rPr>
          <w:rFonts w:hint="cs"/>
          <w:rtl/>
        </w:rPr>
        <w:t xml:space="preserve"> </w:t>
      </w:r>
      <w:r>
        <w:rPr>
          <w:rtl/>
        </w:rPr>
        <w:t>–</w:t>
      </w:r>
      <w:r>
        <w:rPr>
          <w:rFonts w:hint="cs"/>
          <w:rtl/>
        </w:rPr>
        <w:t xml:space="preserve"> מניעת הניידות של הכסף. העיקול הכי נפוץ הוא </w:t>
      </w:r>
      <w:r w:rsidRPr="007F780D">
        <w:rPr>
          <w:rFonts w:hint="cs"/>
          <w:u w:val="single"/>
          <w:rtl/>
        </w:rPr>
        <w:t>עיקול של חשבון בנק</w:t>
      </w:r>
      <w:r>
        <w:rPr>
          <w:rFonts w:hint="cs"/>
          <w:rtl/>
        </w:rPr>
        <w:t xml:space="preserve">. העיקול יכול שיוטל על כל החשבון או על חלק קטן, והכסף נשאר בבנק </w:t>
      </w:r>
      <w:r>
        <w:rPr>
          <w:rtl/>
        </w:rPr>
        <w:t>–</w:t>
      </w:r>
      <w:r>
        <w:rPr>
          <w:rFonts w:hint="cs"/>
          <w:rtl/>
        </w:rPr>
        <w:t xml:space="preserve"> לא ניתן להוציאו. ניתן גם להטיל </w:t>
      </w:r>
      <w:r w:rsidRPr="007F780D">
        <w:rPr>
          <w:rFonts w:hint="cs"/>
          <w:u w:val="single"/>
          <w:rtl/>
        </w:rPr>
        <w:t xml:space="preserve">עיקול על נכס </w:t>
      </w:r>
      <w:r w:rsidR="007F780D" w:rsidRPr="007F780D">
        <w:rPr>
          <w:rFonts w:hint="cs"/>
          <w:u w:val="single"/>
          <w:rtl/>
        </w:rPr>
        <w:t>מיטלטלי</w:t>
      </w:r>
      <w:r w:rsidR="007F780D" w:rsidRPr="007F780D">
        <w:rPr>
          <w:rFonts w:hint="eastAsia"/>
          <w:u w:val="single"/>
          <w:rtl/>
        </w:rPr>
        <w:t>ן</w:t>
      </w:r>
      <w:r w:rsidRPr="007F780D">
        <w:rPr>
          <w:rFonts w:hint="cs"/>
          <w:u w:val="single"/>
          <w:rtl/>
        </w:rPr>
        <w:t xml:space="preserve"> ונכס מקרקעין</w:t>
      </w:r>
      <w:r>
        <w:rPr>
          <w:rFonts w:hint="cs"/>
          <w:rtl/>
        </w:rPr>
        <w:t>.</w:t>
      </w:r>
      <w:r w:rsidR="002C51EE">
        <w:rPr>
          <w:rFonts w:hint="cs"/>
          <w:rtl/>
        </w:rPr>
        <w:t xml:space="preserve"> (</w:t>
      </w:r>
      <w:r w:rsidR="007F780D">
        <w:rPr>
          <w:rFonts w:hint="cs"/>
          <w:rtl/>
        </w:rPr>
        <w:t>מיטלטלי</w:t>
      </w:r>
      <w:r w:rsidR="007F780D">
        <w:rPr>
          <w:rFonts w:hint="eastAsia"/>
          <w:rtl/>
        </w:rPr>
        <w:t>ן</w:t>
      </w:r>
      <w:r w:rsidR="00D3354F">
        <w:rPr>
          <w:rFonts w:hint="cs"/>
          <w:rtl/>
        </w:rPr>
        <w:t>/מקרקעין</w:t>
      </w:r>
      <w:r w:rsidR="002C51EE">
        <w:rPr>
          <w:rFonts w:hint="cs"/>
          <w:rtl/>
        </w:rPr>
        <w:t xml:space="preserve"> </w:t>
      </w:r>
      <w:r w:rsidR="002C51EE">
        <w:rPr>
          <w:rtl/>
        </w:rPr>
        <w:t>–</w:t>
      </w:r>
      <w:r w:rsidR="002C51EE">
        <w:rPr>
          <w:rFonts w:hint="cs"/>
          <w:rtl/>
        </w:rPr>
        <w:t xml:space="preserve"> עיקולים </w:t>
      </w:r>
      <w:r w:rsidR="00D3354F">
        <w:rPr>
          <w:rFonts w:hint="cs"/>
          <w:rtl/>
        </w:rPr>
        <w:t xml:space="preserve">של ערך נמוך יותר </w:t>
      </w:r>
      <w:r w:rsidR="00D3354F">
        <w:rPr>
          <w:rtl/>
        </w:rPr>
        <w:t>–</w:t>
      </w:r>
      <w:r w:rsidR="00D3354F">
        <w:rPr>
          <w:rFonts w:hint="cs"/>
          <w:rtl/>
        </w:rPr>
        <w:t xml:space="preserve"> עלות המימוש של זה היא גבוהה בהשוואה לעיקול על כסף בבנק)</w:t>
      </w:r>
      <w:r w:rsidR="007F780D">
        <w:rPr>
          <w:rFonts w:hint="cs"/>
          <w:rtl/>
        </w:rPr>
        <w:t>.</w:t>
      </w:r>
    </w:p>
    <w:p w:rsidR="00D3354F" w:rsidRDefault="00D3354F" w:rsidP="007F780D">
      <w:pPr>
        <w:pStyle w:val="a3"/>
        <w:numPr>
          <w:ilvl w:val="0"/>
          <w:numId w:val="42"/>
        </w:numPr>
        <w:ind w:left="360"/>
      </w:pPr>
      <w:r w:rsidRPr="00D3354F">
        <w:rPr>
          <w:rFonts w:cs="Arial"/>
          <w:b/>
          <w:bCs/>
          <w:rtl/>
        </w:rPr>
        <w:t>צו מניעה זמני / [צו עשה זמני] (</w:t>
      </w:r>
      <w:r w:rsidRPr="007F780D">
        <w:rPr>
          <w:rFonts w:cs="Arial"/>
          <w:b/>
          <w:bCs/>
          <w:highlight w:val="lightGray"/>
          <w:rtl/>
        </w:rPr>
        <w:t>תקנות 110-109</w:t>
      </w:r>
      <w:r>
        <w:rPr>
          <w:rFonts w:cs="Arial" w:hint="cs"/>
          <w:b/>
          <w:bCs/>
          <w:rtl/>
        </w:rPr>
        <w:t>)</w:t>
      </w:r>
      <w:r>
        <w:rPr>
          <w:rFonts w:cs="Arial" w:hint="cs"/>
          <w:rtl/>
        </w:rPr>
        <w:t xml:space="preserve"> </w:t>
      </w:r>
      <w:r>
        <w:rPr>
          <w:rFonts w:cs="Arial"/>
          <w:rtl/>
        </w:rPr>
        <w:t>–</w:t>
      </w:r>
      <w:r w:rsidRPr="00D3354F">
        <w:rPr>
          <w:rFonts w:cs="Arial"/>
          <w:rtl/>
        </w:rPr>
        <w:t xml:space="preserve"> בניגוד לעיקול המוטל על נכס, </w:t>
      </w:r>
      <w:r w:rsidRPr="007F780D">
        <w:rPr>
          <w:rFonts w:cs="Arial"/>
          <w:u w:val="single"/>
          <w:rtl/>
        </w:rPr>
        <w:t>צו מניעה מוטל על אדם</w:t>
      </w:r>
      <w:r w:rsidRPr="00D3354F">
        <w:rPr>
          <w:rFonts w:cs="Arial"/>
          <w:rtl/>
        </w:rPr>
        <w:t xml:space="preserve"> (=על האדם מוטל איסור לעשות משהו או חיוב לעשות משהו). הפרת ההוראה כמוה כהפרת הוראות בימ"ש. </w:t>
      </w:r>
      <w:r w:rsidRPr="007F780D">
        <w:rPr>
          <w:rFonts w:cs="Arial"/>
          <w:u w:val="single"/>
          <w:rtl/>
        </w:rPr>
        <w:t>בתקנות החדשות אין התייחסות לצו עשה זמני, אך הן מוכרות ונוהגות בפסיקה</w:t>
      </w:r>
      <w:r w:rsidRPr="00D3354F">
        <w:rPr>
          <w:rFonts w:cs="Arial"/>
          <w:rtl/>
        </w:rPr>
        <w:t>.</w:t>
      </w:r>
      <w:r>
        <w:rPr>
          <w:rFonts w:cs="Arial" w:hint="cs"/>
          <w:rtl/>
        </w:rPr>
        <w:t xml:space="preserve"> מדובר בתביעות שלא עוסקות בכסף </w:t>
      </w:r>
      <w:r>
        <w:rPr>
          <w:rFonts w:cs="Arial"/>
          <w:rtl/>
        </w:rPr>
        <w:t>–</w:t>
      </w:r>
      <w:r>
        <w:rPr>
          <w:rFonts w:cs="Arial" w:hint="cs"/>
          <w:rtl/>
        </w:rPr>
        <w:t xml:space="preserve"> אל תפטר את העובד כל עוד ההליך מתנהל</w:t>
      </w:r>
      <w:r>
        <w:rPr>
          <w:rFonts w:hint="cs"/>
          <w:rtl/>
        </w:rPr>
        <w:t xml:space="preserve">. </w:t>
      </w:r>
    </w:p>
    <w:p w:rsidR="00D3354F" w:rsidRDefault="00D3354F" w:rsidP="007F780D">
      <w:pPr>
        <w:pStyle w:val="a3"/>
        <w:numPr>
          <w:ilvl w:val="0"/>
          <w:numId w:val="47"/>
        </w:numPr>
        <w:ind w:left="720"/>
      </w:pPr>
      <w:r>
        <w:rPr>
          <w:rFonts w:hint="cs"/>
          <w:rtl/>
        </w:rPr>
        <w:t xml:space="preserve">צו עשה זמני כולל </w:t>
      </w:r>
      <w:r w:rsidRPr="007F780D">
        <w:rPr>
          <w:rFonts w:hint="cs"/>
          <w:b/>
          <w:bCs/>
          <w:rtl/>
        </w:rPr>
        <w:t>בעיית התלכדות עם הסעד הסופי</w:t>
      </w:r>
      <w:r w:rsidR="007F780D">
        <w:rPr>
          <w:rFonts w:hint="cs"/>
          <w:rtl/>
        </w:rPr>
        <w:t>.</w:t>
      </w:r>
    </w:p>
    <w:p w:rsidR="00D3354F" w:rsidRPr="007F780D" w:rsidRDefault="00D3354F" w:rsidP="007F780D">
      <w:pPr>
        <w:pStyle w:val="a3"/>
        <w:ind w:left="720"/>
        <w:rPr>
          <w:rFonts w:cs="Arial"/>
          <w:rtl/>
        </w:rPr>
      </w:pPr>
      <w:r w:rsidRPr="007F780D">
        <w:rPr>
          <w:rFonts w:cs="Arial" w:hint="cs"/>
          <w:b/>
          <w:bCs/>
          <w:highlight w:val="magenta"/>
          <w:rtl/>
        </w:rPr>
        <w:t>פס"ד בעניין שדולת הנשים</w:t>
      </w:r>
      <w:r w:rsidRPr="00D3354F">
        <w:rPr>
          <w:rFonts w:cs="Arial" w:hint="cs"/>
          <w:rtl/>
        </w:rPr>
        <w:t xml:space="preserve"> - </w:t>
      </w:r>
      <w:r w:rsidRPr="00D3354F">
        <w:rPr>
          <w:rFonts w:cs="Arial"/>
          <w:rtl/>
        </w:rPr>
        <w:t>המדינה פתחה קורס הכשרה של צוערים לשירות המדינה המופנה למגזר החרדי. בפועל רק הקורס לגברים נפתח עקב חוסר ברישום של נשים.</w:t>
      </w:r>
      <w:r>
        <w:rPr>
          <w:rFonts w:cs="Arial" w:hint="cs"/>
          <w:rtl/>
        </w:rPr>
        <w:t xml:space="preserve"> ברגע הזה למעשה מדינת </w:t>
      </w:r>
      <w:r w:rsidRPr="00D3354F">
        <w:rPr>
          <w:rFonts w:cs="Arial" w:hint="cs"/>
          <w:b/>
          <w:bCs/>
          <w:rtl/>
        </w:rPr>
        <w:t>ישראל קיבלה רק גברים לתכנית צוערים בשירות המדינה.</w:t>
      </w:r>
      <w:r w:rsidRPr="00D3354F">
        <w:rPr>
          <w:rFonts w:cs="Arial"/>
          <w:rtl/>
        </w:rPr>
        <w:t xml:space="preserve"> שדולת הנשים טענה להפליה ותבעה בביה"ד לעבודה.</w:t>
      </w:r>
      <w:r>
        <w:rPr>
          <w:rFonts w:cs="Arial" w:hint="cs"/>
          <w:rtl/>
        </w:rPr>
        <w:t xml:space="preserve"> ובגלל שהקורס עמד להסתיים תוך שלושה חודשים, ביקשו צו עשה זמני להכניס נשים (10 נשים) או לסגור אותה (בלי לברר בכלל האם הטענה המשפטית נכונה).</w:t>
      </w:r>
      <w:r w:rsidRPr="00D3354F">
        <w:rPr>
          <w:rFonts w:cs="Arial"/>
          <w:rtl/>
        </w:rPr>
        <w:t xml:space="preserve"> ביה"ד בצעד </w:t>
      </w:r>
      <w:r w:rsidR="007F780D" w:rsidRPr="00D3354F">
        <w:rPr>
          <w:rFonts w:cs="Arial" w:hint="cs"/>
          <w:rtl/>
        </w:rPr>
        <w:t>אקטיביסטי</w:t>
      </w:r>
      <w:r w:rsidRPr="00D3354F">
        <w:rPr>
          <w:rFonts w:cs="Arial"/>
          <w:rtl/>
        </w:rPr>
        <w:t xml:space="preserve"> </w:t>
      </w:r>
      <w:r w:rsidRPr="007F780D">
        <w:rPr>
          <w:rFonts w:cs="Arial"/>
          <w:b/>
          <w:bCs/>
          <w:rtl/>
        </w:rPr>
        <w:t>הוציא צו עשה זמני למדינה לצרף עשר נשים לקורס</w:t>
      </w:r>
      <w:r w:rsidRPr="00D3354F">
        <w:rPr>
          <w:rFonts w:cs="Arial"/>
          <w:rtl/>
        </w:rPr>
        <w:t xml:space="preserve">. התביעה הגיעה לעליון ושם </w:t>
      </w:r>
      <w:r w:rsidRPr="007F780D">
        <w:rPr>
          <w:rFonts w:cs="Arial"/>
          <w:b/>
          <w:bCs/>
          <w:rtl/>
        </w:rPr>
        <w:t>ביהמ"ש</w:t>
      </w:r>
      <w:r w:rsidRPr="00D3354F">
        <w:rPr>
          <w:rFonts w:cs="Arial"/>
          <w:rtl/>
        </w:rPr>
        <w:t xml:space="preserve"> (ששוב מתגלה כערכאה שמרנית יותר ביחס לסעדים זמניים) </w:t>
      </w:r>
      <w:r w:rsidRPr="007F780D">
        <w:rPr>
          <w:rFonts w:cs="Arial"/>
          <w:b/>
          <w:bCs/>
          <w:rtl/>
        </w:rPr>
        <w:t>מבטל את צו העשה הזמני</w:t>
      </w:r>
      <w:r w:rsidRPr="00D3354F">
        <w:rPr>
          <w:rFonts w:cs="Arial"/>
          <w:rtl/>
        </w:rPr>
        <w:t>.</w:t>
      </w:r>
      <w:r>
        <w:rPr>
          <w:rFonts w:cs="Arial" w:hint="cs"/>
          <w:rtl/>
        </w:rPr>
        <w:t xml:space="preserve"> בכל זאת מדובר בשלב זמני והעניין לא התברר, והוא מעדיף את </w:t>
      </w:r>
      <w:r w:rsidRPr="007F780D">
        <w:rPr>
          <w:rFonts w:cs="Arial" w:hint="cs"/>
          <w:b/>
          <w:bCs/>
          <w:rtl/>
        </w:rPr>
        <w:t>הסטטוס קוו</w:t>
      </w:r>
      <w:r>
        <w:rPr>
          <w:rFonts w:cs="Arial" w:hint="cs"/>
          <w:rtl/>
        </w:rPr>
        <w:t xml:space="preserve"> </w:t>
      </w:r>
      <w:r>
        <w:rPr>
          <w:rFonts w:cs="Arial"/>
          <w:rtl/>
        </w:rPr>
        <w:t>–</w:t>
      </w:r>
      <w:r>
        <w:rPr>
          <w:rFonts w:cs="Arial" w:hint="cs"/>
          <w:rtl/>
        </w:rPr>
        <w:t xml:space="preserve"> כל עוד לא הוכח אחרת לא ניתן לעשות התערבות קיצונית. למעשה </w:t>
      </w:r>
      <w:r w:rsidRPr="007F780D">
        <w:rPr>
          <w:rFonts w:cs="Arial" w:hint="cs"/>
          <w:b/>
          <w:bCs/>
          <w:rtl/>
        </w:rPr>
        <w:t>נהפכת ההחלטה של ביה"ד האזורי</w:t>
      </w:r>
      <w:r>
        <w:rPr>
          <w:rFonts w:cs="Arial" w:hint="cs"/>
          <w:rtl/>
        </w:rPr>
        <w:t>.</w:t>
      </w:r>
      <w:r w:rsidRPr="00D3354F">
        <w:rPr>
          <w:rFonts w:cs="Arial"/>
          <w:rtl/>
        </w:rPr>
        <w:t xml:space="preserve"> כעבור ארבעה חודשים התביעה מסתיימת </w:t>
      </w:r>
      <w:r w:rsidRPr="007F780D">
        <w:rPr>
          <w:rFonts w:cs="Arial"/>
          <w:b/>
          <w:bCs/>
          <w:rtl/>
        </w:rPr>
        <w:t>בגישור ובפשרה</w:t>
      </w:r>
      <w:r w:rsidRPr="00D3354F">
        <w:rPr>
          <w:rFonts w:cs="Arial"/>
          <w:rtl/>
        </w:rPr>
        <w:t xml:space="preserve"> בין המדינה לשדולת הנשים</w:t>
      </w:r>
      <w:r w:rsidR="007F780D">
        <w:rPr>
          <w:rFonts w:hint="cs"/>
          <w:rtl/>
        </w:rPr>
        <w:t>.</w:t>
      </w:r>
    </w:p>
    <w:p w:rsidR="006C2DEE" w:rsidRDefault="006C2DEE" w:rsidP="007F780D">
      <w:pPr>
        <w:pStyle w:val="a3"/>
        <w:numPr>
          <w:ilvl w:val="0"/>
          <w:numId w:val="42"/>
        </w:numPr>
        <w:ind w:left="360"/>
      </w:pPr>
      <w:r w:rsidRPr="00F93BE5">
        <w:rPr>
          <w:rFonts w:hint="cs"/>
          <w:b/>
          <w:bCs/>
          <w:rtl/>
        </w:rPr>
        <w:t xml:space="preserve">כינוס נכסים זמני  </w:t>
      </w:r>
      <w:r w:rsidRPr="00F93BE5">
        <w:rPr>
          <w:rFonts w:cs="Arial"/>
          <w:b/>
          <w:bCs/>
          <w:rtl/>
        </w:rPr>
        <w:t>(</w:t>
      </w:r>
      <w:r w:rsidRPr="007F780D">
        <w:rPr>
          <w:rFonts w:cs="Arial"/>
          <w:b/>
          <w:bCs/>
          <w:highlight w:val="lightGray"/>
          <w:rtl/>
        </w:rPr>
        <w:t>תקנה 122-111</w:t>
      </w:r>
      <w:r w:rsidRPr="00F93BE5">
        <w:rPr>
          <w:rFonts w:cs="Arial"/>
          <w:b/>
          <w:bCs/>
          <w:rtl/>
        </w:rPr>
        <w:t>)</w:t>
      </w:r>
      <w:r w:rsidRPr="006C2DEE">
        <w:rPr>
          <w:rFonts w:cs="Arial"/>
          <w:rtl/>
        </w:rPr>
        <w:t xml:space="preserve"> </w:t>
      </w:r>
      <w:r>
        <w:rPr>
          <w:rtl/>
        </w:rPr>
        <w:t>–</w:t>
      </w:r>
      <w:r>
        <w:rPr>
          <w:rFonts w:hint="cs"/>
          <w:rtl/>
        </w:rPr>
        <w:t xml:space="preserve"> אנו ממנים אדם (עו"ד) ככונס נכסים, בגלל שאם הנכס היה מנוהל על ידי הנתבעת אנו חוששים שהיא הייתה מנהלת אותו </w:t>
      </w:r>
      <w:r w:rsidRPr="007F780D">
        <w:rPr>
          <w:rFonts w:hint="cs"/>
          <w:b/>
          <w:bCs/>
          <w:rtl/>
        </w:rPr>
        <w:t>באופן רשלני</w:t>
      </w:r>
      <w:r>
        <w:rPr>
          <w:rFonts w:hint="cs"/>
          <w:rtl/>
        </w:rPr>
        <w:t>.</w:t>
      </w:r>
      <w:r w:rsidR="00F93BE5">
        <w:rPr>
          <w:rFonts w:hint="cs"/>
          <w:rtl/>
        </w:rPr>
        <w:t xml:space="preserve"> </w:t>
      </w:r>
      <w:r w:rsidR="00F93BE5" w:rsidRPr="00F93BE5">
        <w:rPr>
          <w:rFonts w:cs="Arial"/>
          <w:rtl/>
        </w:rPr>
        <w:t>זה נצרך במצב שבו, למשל, יש תביעה ביחס לפרדס וחוששים שהפרדס ידרדר בגלל שהניהול שלו יפגע (כי לנתבע פחות משתלם להשקיע בניהולו).</w:t>
      </w:r>
      <w:r w:rsidR="00F93BE5">
        <w:rPr>
          <w:rFonts w:hint="cs"/>
          <w:rtl/>
        </w:rPr>
        <w:t xml:space="preserve"> במצבים של חשש כזה (יש לשכנע שמצב זה קיים) ביהמ"ש עשוי למנות מישהו אחר שינהל את הנכס/החברה בתקופת הליטיגציה</w:t>
      </w:r>
      <w:r w:rsidR="007F780D">
        <w:rPr>
          <w:rFonts w:hint="cs"/>
          <w:rtl/>
        </w:rPr>
        <w:t>.</w:t>
      </w:r>
    </w:p>
    <w:p w:rsidR="00F93BE5" w:rsidRDefault="00F93BE5" w:rsidP="007F780D">
      <w:pPr>
        <w:pStyle w:val="a3"/>
        <w:numPr>
          <w:ilvl w:val="0"/>
          <w:numId w:val="42"/>
        </w:numPr>
        <w:ind w:left="360"/>
      </w:pPr>
      <w:r w:rsidRPr="00F93BE5">
        <w:rPr>
          <w:rFonts w:cs="Arial"/>
          <w:b/>
          <w:bCs/>
          <w:rtl/>
        </w:rPr>
        <w:lastRenderedPageBreak/>
        <w:t>תפיסת ראיות (</w:t>
      </w:r>
      <w:r w:rsidRPr="007F780D">
        <w:rPr>
          <w:rFonts w:cs="Arial"/>
          <w:b/>
          <w:bCs/>
          <w:highlight w:val="lightGray"/>
          <w:rtl/>
        </w:rPr>
        <w:t>תקנה 123</w:t>
      </w:r>
      <w:r w:rsidRPr="00F93BE5">
        <w:rPr>
          <w:rFonts w:cs="Arial"/>
          <w:b/>
          <w:bCs/>
          <w:rtl/>
        </w:rPr>
        <w:t>)</w:t>
      </w:r>
      <w:r w:rsidRPr="00F93BE5">
        <w:rPr>
          <w:rFonts w:hint="cs"/>
          <w:b/>
          <w:bCs/>
          <w:rtl/>
        </w:rPr>
        <w:t xml:space="preserve"> </w:t>
      </w:r>
      <w:r>
        <w:rPr>
          <w:rtl/>
        </w:rPr>
        <w:t>–</w:t>
      </w:r>
      <w:r>
        <w:rPr>
          <w:rFonts w:hint="cs"/>
          <w:rtl/>
        </w:rPr>
        <w:t xml:space="preserve"> עוסק במצבים בהם יש לנו חשש </w:t>
      </w:r>
      <w:r w:rsidR="007F780D">
        <w:rPr>
          <w:rFonts w:hint="cs"/>
          <w:u w:val="single"/>
          <w:rtl/>
        </w:rPr>
        <w:t>שהנתבעת הולכת להעלים ראי</w:t>
      </w:r>
      <w:r w:rsidRPr="007F780D">
        <w:rPr>
          <w:rFonts w:hint="cs"/>
          <w:u w:val="single"/>
          <w:rtl/>
        </w:rPr>
        <w:t>ה</w:t>
      </w:r>
      <w:r>
        <w:rPr>
          <w:rFonts w:hint="cs"/>
          <w:rtl/>
        </w:rPr>
        <w:t>. מאפשר להשיג את המידע בתחילת ההליך</w:t>
      </w:r>
      <w:r w:rsidR="007F780D">
        <w:rPr>
          <w:rFonts w:hint="cs"/>
          <w:rtl/>
        </w:rPr>
        <w:t>.</w:t>
      </w:r>
    </w:p>
    <w:p w:rsidR="00F93BE5" w:rsidRPr="007F780D" w:rsidRDefault="00F93BE5" w:rsidP="007F780D">
      <w:pPr>
        <w:pStyle w:val="a3"/>
        <w:numPr>
          <w:ilvl w:val="0"/>
          <w:numId w:val="42"/>
        </w:numPr>
        <w:ind w:left="360"/>
      </w:pPr>
      <w:r w:rsidRPr="00F93BE5">
        <w:rPr>
          <w:rFonts w:cs="Arial"/>
          <w:b/>
          <w:bCs/>
          <w:rtl/>
        </w:rPr>
        <w:t>עיכוב יציאה מהארץ</w:t>
      </w:r>
      <w:r>
        <w:rPr>
          <w:rFonts w:cs="Arial" w:hint="cs"/>
          <w:b/>
          <w:bCs/>
          <w:rtl/>
        </w:rPr>
        <w:t xml:space="preserve"> </w:t>
      </w:r>
      <w:r>
        <w:rPr>
          <w:rFonts w:cs="Arial"/>
          <w:b/>
          <w:bCs/>
          <w:rtl/>
        </w:rPr>
        <w:t>–</w:t>
      </w:r>
      <w:r>
        <w:rPr>
          <w:rFonts w:cs="Arial" w:hint="cs"/>
          <w:b/>
          <w:bCs/>
          <w:rtl/>
        </w:rPr>
        <w:t xml:space="preserve"> נתבע דרוש גופו</w:t>
      </w:r>
      <w:r w:rsidRPr="00F93BE5">
        <w:rPr>
          <w:rFonts w:cs="Arial"/>
          <w:b/>
          <w:bCs/>
          <w:rtl/>
        </w:rPr>
        <w:t xml:space="preserve"> (</w:t>
      </w:r>
      <w:r w:rsidRPr="007F780D">
        <w:rPr>
          <w:rFonts w:cs="Arial"/>
          <w:b/>
          <w:bCs/>
          <w:highlight w:val="lightGray"/>
          <w:rtl/>
        </w:rPr>
        <w:t>תקנה 128-124</w:t>
      </w:r>
      <w:r w:rsidRPr="00F93BE5">
        <w:rPr>
          <w:rFonts w:cs="Arial"/>
          <w:b/>
          <w:bCs/>
          <w:rtl/>
        </w:rPr>
        <w:t>)</w:t>
      </w:r>
      <w:r>
        <w:rPr>
          <w:rFonts w:hint="cs"/>
          <w:rtl/>
        </w:rPr>
        <w:t xml:space="preserve"> -</w:t>
      </w:r>
      <w:r w:rsidRPr="00F93BE5">
        <w:rPr>
          <w:rFonts w:hint="cs"/>
          <w:rtl/>
        </w:rPr>
        <w:t xml:space="preserve"> </w:t>
      </w:r>
      <w:r w:rsidRPr="00F93BE5">
        <w:rPr>
          <w:rFonts w:cs="Arial"/>
          <w:rtl/>
        </w:rPr>
        <w:t xml:space="preserve">סעד זמני שמשמש במשפט האזרחי כאשר יש צורך באדם </w:t>
      </w:r>
      <w:r w:rsidR="007F780D">
        <w:rPr>
          <w:rFonts w:cs="Arial" w:hint="cs"/>
          <w:rtl/>
        </w:rPr>
        <w:t>ב</w:t>
      </w:r>
      <w:r w:rsidRPr="00F93BE5">
        <w:rPr>
          <w:rFonts w:cs="Arial"/>
          <w:rtl/>
        </w:rPr>
        <w:t>גופו למימוש פסק הדין</w:t>
      </w:r>
      <w:r w:rsidRPr="00F93BE5">
        <w:rPr>
          <w:rFonts w:hint="cs"/>
          <w:rtl/>
        </w:rPr>
        <w:t xml:space="preserve"> (למשל, אם צריך תביעת אצבע של אדם, או שצריך חתימה של אדם</w:t>
      </w:r>
      <w:r w:rsidRPr="007F780D">
        <w:rPr>
          <w:rFonts w:hint="cs"/>
          <w:rtl/>
        </w:rPr>
        <w:t xml:space="preserve">). </w:t>
      </w:r>
    </w:p>
    <w:p w:rsidR="00F93BE5" w:rsidRDefault="00F93BE5" w:rsidP="00F93BE5">
      <w:pPr>
        <w:pStyle w:val="a3"/>
        <w:rPr>
          <w:rtl/>
        </w:rPr>
      </w:pPr>
    </w:p>
    <w:p w:rsidR="00F93BE5" w:rsidRDefault="000B760C" w:rsidP="00F93BE5">
      <w:pPr>
        <w:pStyle w:val="a3"/>
        <w:rPr>
          <w:rtl/>
        </w:rPr>
      </w:pPr>
      <w:r w:rsidRPr="000B760C">
        <w:rPr>
          <w:rFonts w:cs="Arial"/>
          <w:b/>
          <w:bCs/>
          <w:rtl/>
        </w:rPr>
        <w:t>סעדים זמניים: המסגרת הנורמטיבית</w:t>
      </w:r>
    </w:p>
    <w:p w:rsidR="000B760C" w:rsidRDefault="000B760C" w:rsidP="007F780D">
      <w:pPr>
        <w:pStyle w:val="a3"/>
        <w:numPr>
          <w:ilvl w:val="0"/>
          <w:numId w:val="42"/>
        </w:numPr>
        <w:ind w:left="360"/>
        <w:rPr>
          <w:rtl/>
        </w:rPr>
      </w:pPr>
      <w:r w:rsidRPr="007F780D">
        <w:rPr>
          <w:rFonts w:hint="cs"/>
          <w:b/>
          <w:bCs/>
          <w:highlight w:val="lightGray"/>
          <w:rtl/>
        </w:rPr>
        <w:t xml:space="preserve">ס' 8 לחוק יסוד: כבוד האדם וחירותו </w:t>
      </w:r>
      <w:r w:rsidRPr="007F780D">
        <w:rPr>
          <w:b/>
          <w:bCs/>
          <w:highlight w:val="lightGray"/>
          <w:rtl/>
        </w:rPr>
        <w:t>–</w:t>
      </w:r>
      <w:r w:rsidRPr="007F780D">
        <w:rPr>
          <w:rFonts w:hint="cs"/>
          <w:b/>
          <w:bCs/>
          <w:highlight w:val="lightGray"/>
          <w:rtl/>
        </w:rPr>
        <w:t xml:space="preserve"> פסק</w:t>
      </w:r>
      <w:r w:rsidR="007F780D">
        <w:rPr>
          <w:rFonts w:hint="cs"/>
          <w:b/>
          <w:bCs/>
          <w:highlight w:val="lightGray"/>
          <w:rtl/>
        </w:rPr>
        <w:t>ת</w:t>
      </w:r>
      <w:r w:rsidRPr="007F780D">
        <w:rPr>
          <w:rFonts w:hint="cs"/>
          <w:b/>
          <w:bCs/>
          <w:highlight w:val="lightGray"/>
          <w:rtl/>
        </w:rPr>
        <w:t xml:space="preserve"> ההגבלה</w:t>
      </w:r>
      <w:r>
        <w:rPr>
          <w:rFonts w:hint="cs"/>
          <w:rtl/>
        </w:rPr>
        <w:t>. מאפשרת למדינה לפגוע בזכויות בתנאי שהיא עומדת בתנאים של פסקת ההגבלה.</w:t>
      </w:r>
    </w:p>
    <w:p w:rsidR="000B760C" w:rsidRDefault="000B760C" w:rsidP="007F780D">
      <w:pPr>
        <w:pStyle w:val="a3"/>
        <w:numPr>
          <w:ilvl w:val="0"/>
          <w:numId w:val="42"/>
        </w:numPr>
        <w:ind w:left="360"/>
        <w:rPr>
          <w:rtl/>
        </w:rPr>
      </w:pPr>
      <w:r w:rsidRPr="000B760C">
        <w:rPr>
          <w:rFonts w:cs="Arial"/>
          <w:rtl/>
        </w:rPr>
        <w:t>מקובל לחשוב שהמענה לדרישה זו מצוי ב</w:t>
      </w:r>
      <w:r w:rsidRPr="007F780D">
        <w:rPr>
          <w:rFonts w:cs="Arial"/>
          <w:b/>
          <w:bCs/>
          <w:highlight w:val="lightGray"/>
          <w:rtl/>
        </w:rPr>
        <w:t>ס' 75 לחוק בתי המשפט</w:t>
      </w:r>
      <w:r w:rsidRPr="000B760C">
        <w:rPr>
          <w:rFonts w:cs="Arial"/>
          <w:rtl/>
        </w:rPr>
        <w:t xml:space="preserve"> (סמכות כללית לתת סעד).</w:t>
      </w:r>
    </w:p>
    <w:p w:rsidR="000B760C" w:rsidRDefault="000B760C" w:rsidP="007F780D">
      <w:pPr>
        <w:pStyle w:val="a3"/>
        <w:numPr>
          <w:ilvl w:val="0"/>
          <w:numId w:val="42"/>
        </w:numPr>
        <w:ind w:left="360"/>
      </w:pPr>
      <w:r w:rsidRPr="007F780D">
        <w:rPr>
          <w:rFonts w:hint="cs"/>
          <w:b/>
          <w:bCs/>
          <w:highlight w:val="lightGray"/>
          <w:rtl/>
        </w:rPr>
        <w:t>תק</w:t>
      </w:r>
      <w:r w:rsidR="007F780D" w:rsidRPr="007F780D">
        <w:rPr>
          <w:rFonts w:hint="cs"/>
          <w:b/>
          <w:bCs/>
          <w:highlight w:val="lightGray"/>
          <w:rtl/>
        </w:rPr>
        <w:t>'</w:t>
      </w:r>
      <w:r w:rsidRPr="007F780D">
        <w:rPr>
          <w:rFonts w:hint="cs"/>
          <w:b/>
          <w:bCs/>
          <w:highlight w:val="lightGray"/>
          <w:rtl/>
        </w:rPr>
        <w:t xml:space="preserve"> 94-101</w:t>
      </w:r>
      <w:r>
        <w:rPr>
          <w:rFonts w:hint="cs"/>
          <w:rtl/>
        </w:rPr>
        <w:t>: ההליך לקבלת סעד זמני (הסדר כללי)</w:t>
      </w:r>
      <w:r w:rsidR="007F780D">
        <w:rPr>
          <w:rFonts w:hint="cs"/>
          <w:rtl/>
        </w:rPr>
        <w:t>.</w:t>
      </w:r>
    </w:p>
    <w:p w:rsidR="000B760C" w:rsidRDefault="000B760C" w:rsidP="007F780D">
      <w:pPr>
        <w:pStyle w:val="a3"/>
        <w:numPr>
          <w:ilvl w:val="0"/>
          <w:numId w:val="42"/>
        </w:numPr>
        <w:ind w:left="360"/>
        <w:rPr>
          <w:rtl/>
        </w:rPr>
      </w:pPr>
      <w:r w:rsidRPr="007F780D">
        <w:rPr>
          <w:rFonts w:hint="cs"/>
          <w:b/>
          <w:bCs/>
          <w:highlight w:val="lightGray"/>
          <w:rtl/>
        </w:rPr>
        <w:t>ת</w:t>
      </w:r>
      <w:r w:rsidR="007F780D" w:rsidRPr="007F780D">
        <w:rPr>
          <w:rFonts w:hint="cs"/>
          <w:b/>
          <w:bCs/>
          <w:highlight w:val="lightGray"/>
          <w:rtl/>
        </w:rPr>
        <w:t>ק</w:t>
      </w:r>
      <w:r w:rsidRPr="007F780D">
        <w:rPr>
          <w:rFonts w:hint="cs"/>
          <w:b/>
          <w:bCs/>
          <w:highlight w:val="lightGray"/>
          <w:rtl/>
        </w:rPr>
        <w:t>' 102-128</w:t>
      </w:r>
      <w:r>
        <w:rPr>
          <w:rFonts w:hint="cs"/>
          <w:rtl/>
        </w:rPr>
        <w:t>: הסדרים ספצי</w:t>
      </w:r>
      <w:r w:rsidR="007F780D">
        <w:rPr>
          <w:rFonts w:hint="cs"/>
          <w:rtl/>
        </w:rPr>
        <w:t>פי</w:t>
      </w:r>
      <w:r>
        <w:rPr>
          <w:rFonts w:hint="cs"/>
          <w:rtl/>
        </w:rPr>
        <w:t>ים</w:t>
      </w:r>
      <w:r w:rsidR="007F780D">
        <w:rPr>
          <w:rFonts w:hint="cs"/>
          <w:rtl/>
        </w:rPr>
        <w:t>.</w:t>
      </w:r>
    </w:p>
    <w:p w:rsidR="000B760C" w:rsidRDefault="000B760C" w:rsidP="007F780D">
      <w:pPr>
        <w:pStyle w:val="a3"/>
        <w:numPr>
          <w:ilvl w:val="0"/>
          <w:numId w:val="42"/>
        </w:numPr>
        <w:ind w:left="360"/>
      </w:pPr>
      <w:r w:rsidRPr="007F780D">
        <w:rPr>
          <w:rFonts w:cs="Arial"/>
          <w:b/>
          <w:bCs/>
          <w:highlight w:val="lightGray"/>
          <w:rtl/>
        </w:rPr>
        <w:t>תקנה 95(ב)</w:t>
      </w:r>
      <w:r w:rsidRPr="000B760C">
        <w:rPr>
          <w:rFonts w:cs="Arial"/>
          <w:rtl/>
        </w:rPr>
        <w:t xml:space="preserve"> כוללת את </w:t>
      </w:r>
      <w:r w:rsidRPr="007F780D">
        <w:rPr>
          <w:b/>
          <w:bCs/>
          <w:highlight w:val="yellow"/>
          <w:u w:val="single"/>
          <w:rtl/>
        </w:rPr>
        <w:t>התנאים המהותיים לקבלת סעד זמני</w:t>
      </w:r>
      <w:r w:rsidRPr="007F780D">
        <w:rPr>
          <w:rFonts w:cs="Arial"/>
          <w:highlight w:val="yellow"/>
          <w:rtl/>
        </w:rPr>
        <w:t>:</w:t>
      </w:r>
    </w:p>
    <w:p w:rsidR="000B760C" w:rsidRDefault="000B760C" w:rsidP="007F780D">
      <w:pPr>
        <w:pStyle w:val="a3"/>
        <w:numPr>
          <w:ilvl w:val="0"/>
          <w:numId w:val="48"/>
        </w:numPr>
        <w:ind w:left="720"/>
        <w:rPr>
          <w:rtl/>
        </w:rPr>
      </w:pPr>
      <w:r w:rsidRPr="007F780D">
        <w:rPr>
          <w:rFonts w:cs="Arial"/>
          <w:b/>
          <w:bCs/>
          <w:rtl/>
        </w:rPr>
        <w:t xml:space="preserve">קיומה של עילת תביעה </w:t>
      </w:r>
      <w:r w:rsidRPr="007F780D">
        <w:rPr>
          <w:rFonts w:cs="Arial"/>
          <w:b/>
          <w:bCs/>
          <w:u w:val="single"/>
          <w:rtl/>
        </w:rPr>
        <w:t>על בסיס</w:t>
      </w:r>
      <w:r w:rsidRPr="007F780D">
        <w:rPr>
          <w:rFonts w:cs="Arial"/>
          <w:b/>
          <w:bCs/>
          <w:rtl/>
        </w:rPr>
        <w:t xml:space="preserve"> ראיות מספקות לכאורה</w:t>
      </w:r>
      <w:r>
        <w:rPr>
          <w:rFonts w:hint="cs"/>
          <w:rtl/>
        </w:rPr>
        <w:t xml:space="preserve"> </w:t>
      </w:r>
      <w:r>
        <w:rPr>
          <w:rtl/>
        </w:rPr>
        <w:t>–</w:t>
      </w:r>
      <w:r>
        <w:rPr>
          <w:rFonts w:hint="cs"/>
          <w:rtl/>
        </w:rPr>
        <w:t xml:space="preserve"> במקרה של </w:t>
      </w:r>
      <w:r w:rsidRPr="009D376C">
        <w:rPr>
          <w:rFonts w:hint="cs"/>
          <w:b/>
          <w:bCs/>
          <w:highlight w:val="magenta"/>
          <w:rtl/>
        </w:rPr>
        <w:t>יתדות</w:t>
      </w:r>
      <w:r>
        <w:rPr>
          <w:rFonts w:hint="cs"/>
          <w:rtl/>
        </w:rPr>
        <w:t xml:space="preserve"> לדוגמא.</w:t>
      </w:r>
    </w:p>
    <w:p w:rsidR="000B760C" w:rsidRDefault="000B760C" w:rsidP="007F780D">
      <w:pPr>
        <w:pStyle w:val="a3"/>
        <w:numPr>
          <w:ilvl w:val="0"/>
          <w:numId w:val="48"/>
        </w:numPr>
        <w:ind w:left="720"/>
      </w:pPr>
      <w:r w:rsidRPr="009D376C">
        <w:rPr>
          <w:rFonts w:cs="Arial"/>
          <w:b/>
          <w:bCs/>
          <w:rtl/>
        </w:rPr>
        <w:t xml:space="preserve">הסעד הזמני </w:t>
      </w:r>
      <w:r w:rsidRPr="009D376C">
        <w:rPr>
          <w:rFonts w:cs="Arial"/>
          <w:b/>
          <w:bCs/>
          <w:u w:val="single"/>
          <w:rtl/>
        </w:rPr>
        <w:t>נחוץ להגשמת המטרה</w:t>
      </w:r>
      <w:r>
        <w:rPr>
          <w:rFonts w:hint="cs"/>
          <w:rtl/>
        </w:rPr>
        <w:t xml:space="preserve"> </w:t>
      </w:r>
      <w:r>
        <w:rPr>
          <w:rtl/>
        </w:rPr>
        <w:t>–</w:t>
      </w:r>
      <w:r>
        <w:rPr>
          <w:rFonts w:hint="cs"/>
          <w:rtl/>
        </w:rPr>
        <w:t xml:space="preserve"> חשש מפני פעולה מסכלת של הנתבעת. כלפי המדינה היא לא תעשה פעולה מסכלת, ועדיין ניתן לקבל סעדים זמניים אם הפעולה תהיה מחר.</w:t>
      </w:r>
    </w:p>
    <w:p w:rsidR="008679F8" w:rsidRDefault="008679F8" w:rsidP="007F780D">
      <w:pPr>
        <w:pStyle w:val="a3"/>
        <w:numPr>
          <w:ilvl w:val="0"/>
          <w:numId w:val="42"/>
        </w:numPr>
        <w:ind w:left="360"/>
      </w:pPr>
      <w:r w:rsidRPr="009D376C">
        <w:rPr>
          <w:rFonts w:cs="Arial"/>
          <w:b/>
          <w:bCs/>
          <w:highlight w:val="lightGray"/>
          <w:rtl/>
        </w:rPr>
        <w:t>תקנה 94(ד)</w:t>
      </w:r>
      <w:r w:rsidRPr="008679F8">
        <w:rPr>
          <w:rFonts w:cs="Arial"/>
          <w:rtl/>
        </w:rPr>
        <w:t xml:space="preserve"> כוללת את </w:t>
      </w:r>
      <w:r w:rsidRPr="008679F8">
        <w:rPr>
          <w:rFonts w:cs="Arial"/>
          <w:b/>
          <w:bCs/>
          <w:u w:val="single"/>
          <w:rtl/>
        </w:rPr>
        <w:t>השיקולים</w:t>
      </w:r>
      <w:r w:rsidRPr="008679F8">
        <w:rPr>
          <w:rFonts w:cs="Arial"/>
          <w:b/>
          <w:bCs/>
          <w:rtl/>
        </w:rPr>
        <w:t xml:space="preserve"> שעל ביהמ"ש לקחת בחשבון לאחר שהתובע ענה על תנאי </w:t>
      </w:r>
      <w:r w:rsidRPr="009D376C">
        <w:rPr>
          <w:rFonts w:cs="Arial"/>
          <w:b/>
          <w:bCs/>
          <w:highlight w:val="lightGray"/>
          <w:rtl/>
        </w:rPr>
        <w:t>תקנה 95(ב)</w:t>
      </w:r>
      <w:r w:rsidRPr="008679F8">
        <w:rPr>
          <w:rFonts w:cs="Arial"/>
          <w:b/>
          <w:bCs/>
          <w:rtl/>
        </w:rPr>
        <w:t>:</w:t>
      </w:r>
    </w:p>
    <w:p w:rsidR="008679F8" w:rsidRDefault="008679F8" w:rsidP="009D376C">
      <w:pPr>
        <w:pStyle w:val="a3"/>
        <w:numPr>
          <w:ilvl w:val="0"/>
          <w:numId w:val="49"/>
        </w:numPr>
        <w:rPr>
          <w:rtl/>
        </w:rPr>
      </w:pPr>
      <w:r w:rsidRPr="009D376C">
        <w:rPr>
          <w:rFonts w:cs="Arial"/>
          <w:b/>
          <w:bCs/>
          <w:rtl/>
        </w:rPr>
        <w:t>מאזן הנוחות</w:t>
      </w:r>
      <w:r w:rsidR="009D376C">
        <w:rPr>
          <w:rFonts w:cs="Arial"/>
          <w:rtl/>
        </w:rPr>
        <w:t>: הנזק לתובע מאי</w:t>
      </w:r>
      <w:r w:rsidR="009D376C">
        <w:rPr>
          <w:rFonts w:cs="Arial" w:hint="cs"/>
          <w:rtl/>
        </w:rPr>
        <w:t>-</w:t>
      </w:r>
      <w:r>
        <w:rPr>
          <w:rFonts w:cs="Arial"/>
          <w:rtl/>
        </w:rPr>
        <w:t>מתן הסעד הזמני לעומת הנזק לנתבע מנתינתו (וכן נזקים לצד שלישי או לציבור כתוצאה מהסעד הזמני).</w:t>
      </w:r>
      <w:r>
        <w:rPr>
          <w:rFonts w:hint="cs"/>
          <w:rtl/>
        </w:rPr>
        <w:t xml:space="preserve"> השיקול המפורש כאן הוא שקילת השפעה על צדדים שלישיים </w:t>
      </w:r>
      <w:r>
        <w:rPr>
          <w:rtl/>
        </w:rPr>
        <w:t>–</w:t>
      </w:r>
      <w:r>
        <w:rPr>
          <w:rFonts w:hint="cs"/>
          <w:rtl/>
        </w:rPr>
        <w:t xml:space="preserve"> יש הנחייה מפורשת לעשות כן.</w:t>
      </w:r>
    </w:p>
    <w:p w:rsidR="008679F8" w:rsidRDefault="008679F8" w:rsidP="007F780D">
      <w:pPr>
        <w:pStyle w:val="a3"/>
        <w:numPr>
          <w:ilvl w:val="0"/>
          <w:numId w:val="49"/>
        </w:numPr>
        <w:rPr>
          <w:rtl/>
        </w:rPr>
      </w:pPr>
      <w:r w:rsidRPr="009D376C">
        <w:rPr>
          <w:rFonts w:cs="Arial"/>
          <w:b/>
          <w:bCs/>
          <w:rtl/>
        </w:rPr>
        <w:t>מידתיות</w:t>
      </w:r>
      <w:r w:rsidR="00CD56C8" w:rsidRPr="009D376C">
        <w:rPr>
          <w:rFonts w:cs="Arial" w:hint="cs"/>
          <w:b/>
          <w:bCs/>
          <w:rtl/>
        </w:rPr>
        <w:t xml:space="preserve"> (המבחן השני - </w:t>
      </w:r>
      <w:r w:rsidR="00CD56C8" w:rsidRPr="009D376C">
        <w:rPr>
          <w:rFonts w:cs="Arial"/>
          <w:b/>
          <w:bCs/>
          <w:rtl/>
        </w:rPr>
        <w:t>האמצעי שפגיעתו פחותה</w:t>
      </w:r>
      <w:r w:rsidR="00CD56C8" w:rsidRPr="009D376C">
        <w:rPr>
          <w:rFonts w:cs="Arial" w:hint="cs"/>
          <w:b/>
          <w:bCs/>
          <w:rtl/>
        </w:rPr>
        <w:t>)</w:t>
      </w:r>
      <w:r>
        <w:rPr>
          <w:rFonts w:cs="Arial"/>
          <w:rtl/>
        </w:rPr>
        <w:t xml:space="preserve"> (האם קיים סעד אחר שפגיעתו במשיב קלה יותר ומשיג את התכלית שלשמה נועד הסעד הזמני?).</w:t>
      </w:r>
    </w:p>
    <w:p w:rsidR="008679F8" w:rsidRDefault="008679F8" w:rsidP="007F780D">
      <w:pPr>
        <w:pStyle w:val="a3"/>
        <w:numPr>
          <w:ilvl w:val="0"/>
          <w:numId w:val="49"/>
        </w:numPr>
      </w:pPr>
      <w:r w:rsidRPr="009D376C">
        <w:rPr>
          <w:rFonts w:cs="Arial"/>
          <w:b/>
          <w:bCs/>
          <w:rtl/>
        </w:rPr>
        <w:t>תום לב, שיהוי</w:t>
      </w:r>
      <w:r>
        <w:rPr>
          <w:rFonts w:cs="Arial"/>
          <w:rtl/>
        </w:rPr>
        <w:t xml:space="preserve"> - האם בעלי הדין פעלו בתו"ל/השתהו יתר בנסיבות העניין בהגשת התביעה/בבקשה לסעד הזמני? (הדהוד של דברי </w:t>
      </w:r>
      <w:r w:rsidRPr="009D376C">
        <w:rPr>
          <w:rFonts w:cs="Arial"/>
          <w:b/>
          <w:bCs/>
          <w:highlight w:val="cyan"/>
          <w:rtl/>
        </w:rPr>
        <w:t>הנדל</w:t>
      </w:r>
      <w:r>
        <w:rPr>
          <w:rFonts w:cs="Arial"/>
          <w:rtl/>
        </w:rPr>
        <w:t xml:space="preserve"> </w:t>
      </w:r>
      <w:r w:rsidRPr="009D376C">
        <w:rPr>
          <w:rFonts w:cs="Arial"/>
          <w:b/>
          <w:bCs/>
          <w:highlight w:val="magenta"/>
          <w:rtl/>
        </w:rPr>
        <w:t>בפס"ד רות קליאן נ' יתד נאמן</w:t>
      </w:r>
      <w:r>
        <w:rPr>
          <w:rFonts w:cs="Arial"/>
          <w:rtl/>
        </w:rPr>
        <w:t>).</w:t>
      </w:r>
      <w:r>
        <w:rPr>
          <w:rFonts w:hint="cs"/>
          <w:rtl/>
        </w:rPr>
        <w:t xml:space="preserve"> דוגמא לאיך השיהוי משפיע על ביהמ</w:t>
      </w:r>
      <w:r w:rsidR="009D376C">
        <w:rPr>
          <w:rFonts w:hint="cs"/>
          <w:rtl/>
        </w:rPr>
        <w:t>"ש:</w:t>
      </w:r>
      <w:r>
        <w:rPr>
          <w:rFonts w:hint="cs"/>
          <w:rtl/>
        </w:rPr>
        <w:t xml:space="preserve"> עצם השיהוי יכול להקים עילה לדחייה שלה.</w:t>
      </w:r>
    </w:p>
    <w:p w:rsidR="008679F8" w:rsidRDefault="008679F8" w:rsidP="008679F8">
      <w:pPr>
        <w:pStyle w:val="a3"/>
        <w:rPr>
          <w:rtl/>
        </w:rPr>
      </w:pPr>
    </w:p>
    <w:p w:rsidR="008679F8" w:rsidRDefault="00456FB6" w:rsidP="008679F8">
      <w:pPr>
        <w:pStyle w:val="a3"/>
        <w:rPr>
          <w:rtl/>
        </w:rPr>
      </w:pPr>
      <w:r>
        <w:rPr>
          <w:rFonts w:hint="cs"/>
          <w:b/>
          <w:bCs/>
          <w:rtl/>
        </w:rPr>
        <w:t>סעדים זמניים: ההליך</w:t>
      </w:r>
    </w:p>
    <w:p w:rsidR="00456FB6" w:rsidRDefault="00456FB6" w:rsidP="009D376C">
      <w:pPr>
        <w:pStyle w:val="a3"/>
        <w:numPr>
          <w:ilvl w:val="0"/>
          <w:numId w:val="42"/>
        </w:numPr>
        <w:ind w:left="360"/>
      </w:pPr>
      <w:r w:rsidRPr="009D376C">
        <w:rPr>
          <w:rFonts w:hint="cs"/>
          <w:b/>
          <w:bCs/>
          <w:rtl/>
        </w:rPr>
        <w:t xml:space="preserve">בקשה </w:t>
      </w:r>
      <w:r w:rsidRPr="009D376C">
        <w:rPr>
          <w:rFonts w:hint="cs"/>
          <w:b/>
          <w:bCs/>
          <w:u w:val="single"/>
          <w:rtl/>
        </w:rPr>
        <w:t>בתצהיר</w:t>
      </w:r>
      <w:r>
        <w:rPr>
          <w:rFonts w:hint="cs"/>
          <w:rtl/>
        </w:rPr>
        <w:t xml:space="preserve"> </w:t>
      </w:r>
      <w:r>
        <w:rPr>
          <w:rtl/>
        </w:rPr>
        <w:t>–</w:t>
      </w:r>
      <w:r>
        <w:rPr>
          <w:rFonts w:hint="cs"/>
          <w:rtl/>
        </w:rPr>
        <w:t xml:space="preserve"> ביסוס לכאורה של עילת התביעה, הוכחת התנאים למתן הסעד.</w:t>
      </w:r>
    </w:p>
    <w:p w:rsidR="008679F8" w:rsidRDefault="00456FB6" w:rsidP="009D376C">
      <w:pPr>
        <w:pStyle w:val="a3"/>
        <w:numPr>
          <w:ilvl w:val="0"/>
          <w:numId w:val="42"/>
        </w:numPr>
        <w:ind w:left="360"/>
      </w:pPr>
      <w:r w:rsidRPr="009D376C">
        <w:rPr>
          <w:rFonts w:hint="cs"/>
          <w:b/>
          <w:bCs/>
          <w:rtl/>
        </w:rPr>
        <w:t>המועד להגשת בקשה לסעד זמני</w:t>
      </w:r>
      <w:r>
        <w:rPr>
          <w:rFonts w:hint="cs"/>
          <w:rtl/>
        </w:rPr>
        <w:t xml:space="preserve">: </w:t>
      </w:r>
      <w:r w:rsidRPr="009D376C">
        <w:rPr>
          <w:rFonts w:hint="cs"/>
          <w:u w:val="single"/>
          <w:rtl/>
        </w:rPr>
        <w:t>בכל שלב</w:t>
      </w:r>
      <w:r>
        <w:rPr>
          <w:rFonts w:hint="cs"/>
          <w:rtl/>
        </w:rPr>
        <w:t>, בד"כ בצמוד לכתב התביעה</w:t>
      </w:r>
      <w:r w:rsidR="009D376C">
        <w:rPr>
          <w:rFonts w:hint="cs"/>
          <w:rtl/>
        </w:rPr>
        <w:t>.</w:t>
      </w:r>
    </w:p>
    <w:p w:rsidR="00456FB6" w:rsidRDefault="00456FB6" w:rsidP="009D376C">
      <w:pPr>
        <w:pStyle w:val="a3"/>
        <w:numPr>
          <w:ilvl w:val="0"/>
          <w:numId w:val="47"/>
        </w:numPr>
        <w:ind w:left="720"/>
      </w:pPr>
      <w:r w:rsidRPr="009D376C">
        <w:rPr>
          <w:rFonts w:hint="cs"/>
          <w:b/>
          <w:bCs/>
          <w:rtl/>
        </w:rPr>
        <w:t xml:space="preserve">אך: מותר גם עד שבוע </w:t>
      </w:r>
      <w:r w:rsidRPr="009D376C">
        <w:rPr>
          <w:rFonts w:hint="cs"/>
          <w:b/>
          <w:bCs/>
          <w:u w:val="single"/>
          <w:rtl/>
        </w:rPr>
        <w:t>לפני</w:t>
      </w:r>
      <w:r>
        <w:rPr>
          <w:rFonts w:hint="cs"/>
          <w:rtl/>
        </w:rPr>
        <w:t xml:space="preserve"> (!) </w:t>
      </w:r>
      <w:r>
        <w:rPr>
          <w:rtl/>
        </w:rPr>
        <w:t>–</w:t>
      </w:r>
      <w:r>
        <w:rPr>
          <w:rFonts w:hint="cs"/>
          <w:rtl/>
        </w:rPr>
        <w:t xml:space="preserve"> כשהתביעה סופר דחופה ואני חייב להשאיר את האדם בארץ. אנו רוצים לאפשר לאנשים אפילו בהיעדר תביעה במצבים מסוימים (כשאין תביעה </w:t>
      </w:r>
      <w:r>
        <w:rPr>
          <w:rtl/>
        </w:rPr>
        <w:t>–</w:t>
      </w:r>
      <w:r>
        <w:rPr>
          <w:rFonts w:hint="cs"/>
          <w:rtl/>
        </w:rPr>
        <w:t xml:space="preserve"> כמו </w:t>
      </w:r>
      <w:r w:rsidR="009D376C">
        <w:rPr>
          <w:rFonts w:hint="cs"/>
          <w:b/>
          <w:bCs/>
          <w:highlight w:val="magenta"/>
          <w:rtl/>
        </w:rPr>
        <w:t>ק</w:t>
      </w:r>
      <w:r w:rsidRPr="009D376C">
        <w:rPr>
          <w:rFonts w:hint="cs"/>
          <w:b/>
          <w:bCs/>
          <w:highlight w:val="magenta"/>
          <w:rtl/>
        </w:rPr>
        <w:t>ליאן</w:t>
      </w:r>
      <w:r>
        <w:rPr>
          <w:rFonts w:hint="cs"/>
          <w:rtl/>
        </w:rPr>
        <w:t>) להוציא סעד זמני בלי להגיש כתב תביעה.</w:t>
      </w:r>
    </w:p>
    <w:p w:rsidR="00456FB6" w:rsidRDefault="00456FB6" w:rsidP="009D376C">
      <w:pPr>
        <w:pStyle w:val="a3"/>
        <w:numPr>
          <w:ilvl w:val="0"/>
          <w:numId w:val="42"/>
        </w:numPr>
        <w:ind w:left="360"/>
      </w:pPr>
      <w:r w:rsidRPr="009D376C">
        <w:rPr>
          <w:rFonts w:hint="cs"/>
          <w:b/>
          <w:bCs/>
          <w:rtl/>
        </w:rPr>
        <w:t xml:space="preserve">חריג נוסף </w:t>
      </w:r>
      <w:r w:rsidRPr="009D376C">
        <w:rPr>
          <w:b/>
          <w:bCs/>
          <w:rtl/>
        </w:rPr>
        <w:t>–</w:t>
      </w:r>
      <w:r w:rsidRPr="009D376C">
        <w:rPr>
          <w:rFonts w:hint="cs"/>
          <w:b/>
          <w:bCs/>
          <w:rtl/>
        </w:rPr>
        <w:t xml:space="preserve"> בנסיבות מסוימות, תיתכן בקשה </w:t>
      </w:r>
      <w:r w:rsidRPr="009D376C">
        <w:rPr>
          <w:rFonts w:hint="cs"/>
          <w:b/>
          <w:bCs/>
          <w:u w:val="single"/>
          <w:rtl/>
        </w:rPr>
        <w:t>במעמד צד אחד</w:t>
      </w:r>
      <w:r>
        <w:rPr>
          <w:rFonts w:hint="cs"/>
          <w:rtl/>
        </w:rPr>
        <w:t xml:space="preserve"> (!)</w:t>
      </w:r>
      <w:r w:rsidR="008D0DD8">
        <w:rPr>
          <w:rFonts w:hint="cs"/>
          <w:rtl/>
        </w:rPr>
        <w:t xml:space="preserve"> </w:t>
      </w:r>
      <w:r w:rsidR="008D0DD8">
        <w:rPr>
          <w:rtl/>
        </w:rPr>
        <w:t>–</w:t>
      </w:r>
      <w:r w:rsidR="008D0DD8">
        <w:rPr>
          <w:rFonts w:hint="cs"/>
          <w:rtl/>
        </w:rPr>
        <w:t xml:space="preserve"> כמו לגרור נתבע למדינה, ואז הזכות הראשונה שניתנת לו זה להתנגד לסמכות.</w:t>
      </w:r>
    </w:p>
    <w:p w:rsidR="00456FB6" w:rsidRDefault="00456FB6" w:rsidP="009D376C">
      <w:pPr>
        <w:pStyle w:val="a3"/>
        <w:numPr>
          <w:ilvl w:val="0"/>
          <w:numId w:val="47"/>
        </w:numPr>
        <w:ind w:left="720"/>
      </w:pPr>
      <w:r w:rsidRPr="009D376C">
        <w:rPr>
          <w:rFonts w:hint="cs"/>
          <w:b/>
          <w:bCs/>
          <w:rtl/>
        </w:rPr>
        <w:t>זכות אוטומטית לעיון חוזר במעמד שני הצדדים</w:t>
      </w:r>
      <w:r>
        <w:rPr>
          <w:rFonts w:hint="cs"/>
          <w:rtl/>
        </w:rPr>
        <w:t xml:space="preserve"> (זכות טיעון) - ברגע שהקפאתי את הנכס, אני מיד יכול להתגונן ולטעון מדוע לא היה נכון לעשות כן.</w:t>
      </w:r>
    </w:p>
    <w:p w:rsidR="005518AC" w:rsidRDefault="005518AC" w:rsidP="009D376C">
      <w:pPr>
        <w:pStyle w:val="a3"/>
        <w:numPr>
          <w:ilvl w:val="0"/>
          <w:numId w:val="42"/>
        </w:numPr>
        <w:ind w:left="360"/>
      </w:pPr>
      <w:r w:rsidRPr="009D376C">
        <w:rPr>
          <w:rFonts w:hint="cs"/>
          <w:b/>
          <w:bCs/>
          <w:rtl/>
        </w:rPr>
        <w:t xml:space="preserve">החובה שמוטלת על הצד המבקש להפקיד </w:t>
      </w:r>
      <w:r w:rsidRPr="009D376C">
        <w:rPr>
          <w:rFonts w:hint="cs"/>
          <w:b/>
          <w:bCs/>
          <w:u w:val="single"/>
          <w:rtl/>
        </w:rPr>
        <w:t>בטוחות</w:t>
      </w:r>
      <w:r>
        <w:rPr>
          <w:rFonts w:hint="cs"/>
          <w:rtl/>
        </w:rPr>
        <w:t xml:space="preserve"> (</w:t>
      </w:r>
      <w:r w:rsidRPr="009D376C">
        <w:rPr>
          <w:rFonts w:hint="cs"/>
          <w:highlight w:val="lightGray"/>
          <w:rtl/>
        </w:rPr>
        <w:t>ת' 96</w:t>
      </w:r>
      <w:r>
        <w:rPr>
          <w:rFonts w:hint="cs"/>
          <w:rtl/>
        </w:rPr>
        <w:t xml:space="preserve">) </w:t>
      </w:r>
      <w:r>
        <w:rPr>
          <w:rtl/>
        </w:rPr>
        <w:t>–</w:t>
      </w:r>
      <w:r>
        <w:rPr>
          <w:rFonts w:hint="cs"/>
          <w:rtl/>
        </w:rPr>
        <w:t xml:space="preserve"> ביהמ"ש עשה טעות אבל לא מוכן לקחת על עצמו את האחריות המלאה על הטעות. ביהמ"ש ידרוש להפנים חלק מהסיכון, ולהיות מוכן לשלם את הנזק אם יתברר שהתובע גרם לביהמ"ש לתת סעד זמני בנסיבות שלא היה ראוי לעשות כן.</w:t>
      </w:r>
    </w:p>
    <w:p w:rsidR="005518AC" w:rsidRDefault="005518AC" w:rsidP="009D376C">
      <w:pPr>
        <w:pStyle w:val="a3"/>
        <w:numPr>
          <w:ilvl w:val="0"/>
          <w:numId w:val="47"/>
        </w:numPr>
        <w:ind w:left="720"/>
        <w:rPr>
          <w:rtl/>
        </w:rPr>
      </w:pPr>
      <w:r w:rsidRPr="009D376C">
        <w:rPr>
          <w:rFonts w:cs="Arial"/>
          <w:b/>
          <w:bCs/>
          <w:rtl/>
        </w:rPr>
        <w:t>התחייבות עצמית</w:t>
      </w:r>
      <w:r>
        <w:rPr>
          <w:rFonts w:cs="Arial"/>
          <w:rtl/>
        </w:rPr>
        <w:t xml:space="preserve"> - מסמך מילולי להבטחת כל נזקי התביעה (בטוחה חלשה, קלה לגבייה)</w:t>
      </w:r>
      <w:r w:rsidR="009D376C">
        <w:rPr>
          <w:rFonts w:hint="cs"/>
          <w:rtl/>
        </w:rPr>
        <w:t>.</w:t>
      </w:r>
    </w:p>
    <w:p w:rsidR="00ED2228" w:rsidRDefault="005518AC" w:rsidP="009D376C">
      <w:pPr>
        <w:pStyle w:val="a3"/>
        <w:numPr>
          <w:ilvl w:val="0"/>
          <w:numId w:val="47"/>
        </w:numPr>
        <w:ind w:left="720"/>
        <w:rPr>
          <w:rtl/>
        </w:rPr>
      </w:pPr>
      <w:r w:rsidRPr="009D376C">
        <w:rPr>
          <w:rFonts w:cs="Arial"/>
          <w:b/>
          <w:bCs/>
          <w:rtl/>
        </w:rPr>
        <w:t>"ערובה מספקת"</w:t>
      </w:r>
      <w:r>
        <w:rPr>
          <w:rFonts w:cs="Arial"/>
          <w:rtl/>
        </w:rPr>
        <w:t xml:space="preserve"> - בטוחה קצובה על סכום מסוים (ערבות צד ג', הכי מקובל - ערבות בנקאית)</w:t>
      </w:r>
      <w:r w:rsidR="009D376C">
        <w:rPr>
          <w:rFonts w:hint="cs"/>
          <w:rtl/>
        </w:rPr>
        <w:t>.</w:t>
      </w:r>
    </w:p>
    <w:p w:rsidR="00ED2228" w:rsidRDefault="00ED2228" w:rsidP="009D376C">
      <w:pPr>
        <w:pStyle w:val="a3"/>
        <w:numPr>
          <w:ilvl w:val="0"/>
          <w:numId w:val="42"/>
        </w:numPr>
        <w:ind w:left="360"/>
        <w:rPr>
          <w:rtl/>
        </w:rPr>
      </w:pPr>
      <w:r>
        <w:rPr>
          <w:rFonts w:cs="Arial"/>
          <w:rtl/>
        </w:rPr>
        <w:t xml:space="preserve">אם מתברר בדיעבד </w:t>
      </w:r>
      <w:r w:rsidRPr="009D376C">
        <w:rPr>
          <w:rFonts w:cs="Arial"/>
          <w:u w:val="single"/>
          <w:rtl/>
        </w:rPr>
        <w:t>שהסעד הזמני לא היה ראוי</w:t>
      </w:r>
      <w:r>
        <w:rPr>
          <w:rFonts w:cs="Arial"/>
          <w:rtl/>
        </w:rPr>
        <w:t xml:space="preserve">, </w:t>
      </w:r>
      <w:r w:rsidRPr="009D376C">
        <w:rPr>
          <w:rFonts w:cs="Arial"/>
          <w:b/>
          <w:bCs/>
          <w:rtl/>
        </w:rPr>
        <w:t>עומדות בפני הנתבע מספר אפשרויות</w:t>
      </w:r>
      <w:r>
        <w:rPr>
          <w:rFonts w:cs="Arial"/>
          <w:rtl/>
        </w:rPr>
        <w:t>:</w:t>
      </w:r>
    </w:p>
    <w:p w:rsidR="00ED2228" w:rsidRDefault="00ED2228" w:rsidP="009D376C">
      <w:pPr>
        <w:pStyle w:val="a3"/>
        <w:numPr>
          <w:ilvl w:val="0"/>
          <w:numId w:val="50"/>
        </w:numPr>
        <w:ind w:left="720"/>
        <w:rPr>
          <w:rtl/>
        </w:rPr>
      </w:pPr>
      <w:r w:rsidRPr="009D376C">
        <w:rPr>
          <w:rFonts w:cs="Arial"/>
          <w:b/>
          <w:bCs/>
          <w:rtl/>
        </w:rPr>
        <w:t>חילוט הבטוחות במסגרת ההליך</w:t>
      </w:r>
      <w:r>
        <w:rPr>
          <w:rFonts w:cs="Arial"/>
          <w:rtl/>
        </w:rPr>
        <w:t xml:space="preserve"> - מימוש הערובה במסגרת ההליך עצמו.</w:t>
      </w:r>
    </w:p>
    <w:p w:rsidR="00ED2228" w:rsidRDefault="00ED2228" w:rsidP="009D376C">
      <w:pPr>
        <w:pStyle w:val="a3"/>
        <w:numPr>
          <w:ilvl w:val="0"/>
          <w:numId w:val="50"/>
        </w:numPr>
        <w:ind w:left="720"/>
        <w:rPr>
          <w:rtl/>
        </w:rPr>
      </w:pPr>
      <w:r w:rsidRPr="009D376C">
        <w:rPr>
          <w:rFonts w:cs="Arial"/>
          <w:b/>
          <w:bCs/>
          <w:rtl/>
        </w:rPr>
        <w:t>תביעה עצמאית למימוש הבטוחות</w:t>
      </w:r>
      <w:r>
        <w:rPr>
          <w:rFonts w:cs="Arial"/>
          <w:rtl/>
        </w:rPr>
        <w:t xml:space="preserve"> - מימוש הבטוחה במסגרת הליך נפרד (אם ההליך הראשי הסתיים)</w:t>
      </w:r>
      <w:r w:rsidR="009D376C">
        <w:rPr>
          <w:rFonts w:hint="cs"/>
          <w:rtl/>
        </w:rPr>
        <w:t>.</w:t>
      </w:r>
    </w:p>
    <w:p w:rsidR="00ED2228" w:rsidRDefault="009D376C" w:rsidP="009D376C">
      <w:pPr>
        <w:pStyle w:val="a3"/>
        <w:numPr>
          <w:ilvl w:val="0"/>
          <w:numId w:val="50"/>
        </w:numPr>
        <w:ind w:left="720"/>
        <w:rPr>
          <w:rtl/>
        </w:rPr>
      </w:pPr>
      <w:r w:rsidRPr="009D376C">
        <w:rPr>
          <w:rFonts w:cs="Arial"/>
          <w:b/>
          <w:bCs/>
          <w:rtl/>
        </w:rPr>
        <w:t>אפשר</w:t>
      </w:r>
      <w:r w:rsidRPr="009D376C">
        <w:rPr>
          <w:rFonts w:cs="Arial" w:hint="cs"/>
          <w:b/>
          <w:bCs/>
          <w:rtl/>
        </w:rPr>
        <w:t>ות</w:t>
      </w:r>
      <w:r w:rsidR="00ED2228" w:rsidRPr="009D376C">
        <w:rPr>
          <w:rFonts w:cs="Arial"/>
          <w:b/>
          <w:bCs/>
          <w:rtl/>
        </w:rPr>
        <w:t xml:space="preserve"> לתביעה נזיקית נגד התובע שקיבל את הסעד הזמני</w:t>
      </w:r>
      <w:r w:rsidR="00ED2228">
        <w:rPr>
          <w:rFonts w:hint="cs"/>
          <w:rtl/>
        </w:rPr>
        <w:t xml:space="preserve"> (</w:t>
      </w:r>
      <w:r w:rsidR="00ED2228" w:rsidRPr="009D376C">
        <w:rPr>
          <w:rFonts w:hint="cs"/>
          <w:b/>
          <w:bCs/>
          <w:highlight w:val="magenta"/>
          <w:rtl/>
        </w:rPr>
        <w:t>פס"ד סחר ושירותי ים (200</w:t>
      </w:r>
      <w:r w:rsidRPr="009D376C">
        <w:rPr>
          <w:rFonts w:hint="cs"/>
          <w:b/>
          <w:bCs/>
          <w:highlight w:val="magenta"/>
          <w:rtl/>
        </w:rPr>
        <w:t>)</w:t>
      </w:r>
      <w:r>
        <w:rPr>
          <w:rFonts w:hint="cs"/>
          <w:rtl/>
        </w:rPr>
        <w:t xml:space="preserve"> (המרצה לא דיבר עליו)</w:t>
      </w:r>
      <w:r w:rsidR="00ED2228">
        <w:rPr>
          <w:rFonts w:hint="cs"/>
          <w:rtl/>
        </w:rPr>
        <w:t xml:space="preserve">): תובע שניצח ישלם (!) </w:t>
      </w:r>
      <w:r w:rsidR="00ED2228">
        <w:rPr>
          <w:rtl/>
        </w:rPr>
        <w:t>–</w:t>
      </w:r>
      <w:r w:rsidR="00ED2228">
        <w:rPr>
          <w:rFonts w:hint="cs"/>
          <w:rtl/>
        </w:rPr>
        <w:t xml:space="preserve"> עיקול מופרז</w:t>
      </w:r>
      <w:r>
        <w:rPr>
          <w:rFonts w:hint="cs"/>
          <w:rtl/>
        </w:rPr>
        <w:t>.</w:t>
      </w:r>
    </w:p>
    <w:p w:rsidR="00ED2228" w:rsidRDefault="00ED2228" w:rsidP="009D376C">
      <w:pPr>
        <w:pStyle w:val="a3"/>
        <w:numPr>
          <w:ilvl w:val="0"/>
          <w:numId w:val="42"/>
        </w:numPr>
        <w:ind w:left="360"/>
      </w:pPr>
      <w:r w:rsidRPr="009D376C">
        <w:rPr>
          <w:rFonts w:hint="cs"/>
          <w:b/>
          <w:bCs/>
          <w:rtl/>
        </w:rPr>
        <w:t>המסר: ייזהר המבקש</w:t>
      </w:r>
      <w:r w:rsidR="009D376C">
        <w:rPr>
          <w:rFonts w:hint="cs"/>
          <w:rtl/>
        </w:rPr>
        <w:t>.</w:t>
      </w:r>
    </w:p>
    <w:p w:rsidR="00ED2228" w:rsidRDefault="00ED2228" w:rsidP="009D376C">
      <w:pPr>
        <w:pStyle w:val="a3"/>
        <w:numPr>
          <w:ilvl w:val="0"/>
          <w:numId w:val="47"/>
        </w:numPr>
        <w:ind w:left="720"/>
        <w:rPr>
          <w:rtl/>
        </w:rPr>
      </w:pPr>
      <w:r>
        <w:rPr>
          <w:rFonts w:hint="cs"/>
          <w:rtl/>
        </w:rPr>
        <w:t>הסרת אחריות מביהמ"ש?</w:t>
      </w:r>
    </w:p>
    <w:p w:rsidR="00416407" w:rsidRDefault="00ED2228" w:rsidP="009D376C">
      <w:pPr>
        <w:pStyle w:val="a3"/>
        <w:rPr>
          <w:rtl/>
        </w:rPr>
      </w:pPr>
      <w:r w:rsidRPr="009D376C">
        <w:rPr>
          <w:rFonts w:hint="cs"/>
          <w:color w:val="A5A5A5" w:themeColor="accent3"/>
          <w:rtl/>
        </w:rPr>
        <w:t xml:space="preserve">בשיעור ביום חמישי בשבוע הבא לא נפגשים </w:t>
      </w:r>
      <w:r w:rsidRPr="009D376C">
        <w:rPr>
          <w:color w:val="A5A5A5" w:themeColor="accent3"/>
          <w:rtl/>
        </w:rPr>
        <w:t>–</w:t>
      </w:r>
      <w:r w:rsidR="00E4191B" w:rsidRPr="009D376C">
        <w:rPr>
          <w:rFonts w:hint="cs"/>
          <w:color w:val="A5A5A5" w:themeColor="accent3"/>
          <w:rtl/>
        </w:rPr>
        <w:t xml:space="preserve"> יש להכ</w:t>
      </w:r>
      <w:r w:rsidRPr="009D376C">
        <w:rPr>
          <w:rFonts w:hint="cs"/>
          <w:color w:val="A5A5A5" w:themeColor="accent3"/>
          <w:rtl/>
        </w:rPr>
        <w:t>יר את הנושא של תובענות ייצוגיות</w:t>
      </w:r>
      <w:r>
        <w:rPr>
          <w:rFonts w:hint="cs"/>
          <w:rtl/>
        </w:rPr>
        <w:t>.</w:t>
      </w:r>
    </w:p>
    <w:p w:rsidR="00416407" w:rsidRDefault="00416407" w:rsidP="00416407">
      <w:pPr>
        <w:pStyle w:val="a3"/>
        <w:jc w:val="right"/>
        <w:rPr>
          <w:rtl/>
        </w:rPr>
      </w:pPr>
      <w:r>
        <w:rPr>
          <w:rFonts w:hint="cs"/>
          <w:rtl/>
        </w:rPr>
        <w:lastRenderedPageBreak/>
        <w:t>06.06.19</w:t>
      </w:r>
    </w:p>
    <w:p w:rsidR="00416407" w:rsidRDefault="00416407" w:rsidP="009D376C">
      <w:pPr>
        <w:pStyle w:val="a3"/>
        <w:jc w:val="center"/>
        <w:outlineLvl w:val="0"/>
        <w:rPr>
          <w:rtl/>
        </w:rPr>
      </w:pPr>
      <w:bookmarkStart w:id="27" w:name="_Toc14205770"/>
      <w:r>
        <w:rPr>
          <w:rFonts w:hint="cs"/>
          <w:b/>
          <w:bCs/>
          <w:u w:val="single"/>
          <w:rtl/>
        </w:rPr>
        <w:t xml:space="preserve">שיעור 21 </w:t>
      </w:r>
      <w:r>
        <w:rPr>
          <w:b/>
          <w:bCs/>
          <w:u w:val="single"/>
          <w:rtl/>
        </w:rPr>
        <w:t>–</w:t>
      </w:r>
      <w:r>
        <w:rPr>
          <w:rFonts w:hint="cs"/>
          <w:b/>
          <w:bCs/>
          <w:u w:val="single"/>
          <w:rtl/>
        </w:rPr>
        <w:t xml:space="preserve"> </w:t>
      </w:r>
      <w:r w:rsidR="00CB184F" w:rsidRPr="009D376C">
        <w:rPr>
          <w:rFonts w:hint="cs"/>
          <w:b/>
          <w:bCs/>
          <w:highlight w:val="green"/>
          <w:u w:val="single"/>
          <w:rtl/>
        </w:rPr>
        <w:t>הליכים מיוחדים</w:t>
      </w:r>
      <w:bookmarkEnd w:id="27"/>
    </w:p>
    <w:p w:rsidR="00CB184F" w:rsidRPr="00207AC4" w:rsidRDefault="0087088D" w:rsidP="00207AC4">
      <w:pPr>
        <w:pStyle w:val="a3"/>
        <w:rPr>
          <w:color w:val="A5A5A5" w:themeColor="accent3"/>
          <w:rtl/>
        </w:rPr>
      </w:pPr>
      <w:r w:rsidRPr="00207AC4">
        <w:rPr>
          <w:rFonts w:hint="cs"/>
          <w:color w:val="A5A5A5" w:themeColor="accent3"/>
          <w:rtl/>
        </w:rPr>
        <w:t xml:space="preserve">המרצה מפנה את תשומת ליבנו לכנס הגדול שיתקיים ביום שלישי ורביעי הבא </w:t>
      </w:r>
      <w:r w:rsidRPr="00207AC4">
        <w:rPr>
          <w:color w:val="A5A5A5" w:themeColor="accent3"/>
          <w:rtl/>
        </w:rPr>
        <w:t>–</w:t>
      </w:r>
      <w:r w:rsidRPr="00207AC4">
        <w:rPr>
          <w:rFonts w:hint="cs"/>
          <w:color w:val="A5A5A5" w:themeColor="accent3"/>
          <w:rtl/>
        </w:rPr>
        <w:t xml:space="preserve"> בנושא פרשנות חוק הלאום.</w:t>
      </w:r>
      <w:r w:rsidR="00207AC4" w:rsidRPr="00207AC4">
        <w:rPr>
          <w:rFonts w:hint="cs"/>
          <w:color w:val="A5A5A5" w:themeColor="accent3"/>
          <w:rtl/>
        </w:rPr>
        <w:t xml:space="preserve"> </w:t>
      </w:r>
      <w:r w:rsidR="00CB184F" w:rsidRPr="00207AC4">
        <w:rPr>
          <w:rFonts w:hint="cs"/>
          <w:color w:val="A5A5A5" w:themeColor="accent3"/>
          <w:rtl/>
        </w:rPr>
        <w:t>היום ועד השיעור האחרון נקדיש להליכים מיוחדים. נדבר על תובענות ייצוגיות ועל ערעור בהליך האזרחי.</w:t>
      </w:r>
    </w:p>
    <w:p w:rsidR="00CB184F" w:rsidRDefault="00CB184F" w:rsidP="00416407">
      <w:pPr>
        <w:pStyle w:val="a3"/>
        <w:rPr>
          <w:rtl/>
        </w:rPr>
      </w:pPr>
      <w:r>
        <w:rPr>
          <w:rFonts w:hint="cs"/>
          <w:b/>
          <w:bCs/>
          <w:rtl/>
        </w:rPr>
        <w:t xml:space="preserve">ריבוי בעלי דין </w:t>
      </w:r>
      <w:r>
        <w:rPr>
          <w:b/>
          <w:bCs/>
          <w:rtl/>
        </w:rPr>
        <w:t>–</w:t>
      </w:r>
      <w:r>
        <w:rPr>
          <w:rFonts w:hint="cs"/>
          <w:b/>
          <w:bCs/>
          <w:rtl/>
        </w:rPr>
        <w:t xml:space="preserve"> רקע</w:t>
      </w:r>
    </w:p>
    <w:p w:rsidR="00CB184F" w:rsidRDefault="00CB184F" w:rsidP="00416407">
      <w:pPr>
        <w:pStyle w:val="a3"/>
        <w:rPr>
          <w:rtl/>
        </w:rPr>
      </w:pPr>
      <w:r>
        <w:rPr>
          <w:rFonts w:hint="cs"/>
          <w:rtl/>
        </w:rPr>
        <w:t>נדבר על הת</w:t>
      </w:r>
      <w:r w:rsidR="00207AC4">
        <w:rPr>
          <w:rFonts w:hint="cs"/>
          <w:rtl/>
        </w:rPr>
        <w:t>ופעה של ריבוי בעלי דין כרק</w:t>
      </w:r>
      <w:r>
        <w:rPr>
          <w:rFonts w:hint="cs"/>
          <w:rtl/>
        </w:rPr>
        <w:t xml:space="preserve">ע לתובענה הייצוגית. גם כשקוראים את תקנות סדר הדין, </w:t>
      </w:r>
      <w:r w:rsidRPr="00207AC4">
        <w:rPr>
          <w:rFonts w:hint="cs"/>
          <w:u w:val="single"/>
          <w:rtl/>
        </w:rPr>
        <w:t xml:space="preserve">ניכר כי הן מנוסחות באופן בילטראלי </w:t>
      </w:r>
      <w:r w:rsidRPr="00207AC4">
        <w:rPr>
          <w:u w:val="single"/>
          <w:rtl/>
        </w:rPr>
        <w:t>–</w:t>
      </w:r>
      <w:r w:rsidRPr="00207AC4">
        <w:rPr>
          <w:rFonts w:hint="cs"/>
          <w:u w:val="single"/>
          <w:rtl/>
        </w:rPr>
        <w:t xml:space="preserve"> צד א נגד צד ב'</w:t>
      </w:r>
      <w:r>
        <w:rPr>
          <w:rFonts w:hint="cs"/>
          <w:rtl/>
        </w:rPr>
        <w:t>.</w:t>
      </w:r>
      <w:r w:rsidR="00D42BA1">
        <w:rPr>
          <w:rFonts w:hint="cs"/>
          <w:rtl/>
        </w:rPr>
        <w:t xml:space="preserve"> כמובן יש בכך משהו שמבטא את האופן שבו ההליך המשפטי התפתח ב</w:t>
      </w:r>
      <w:r w:rsidR="00207AC4">
        <w:rPr>
          <w:rFonts w:hint="cs"/>
          <w:rtl/>
        </w:rPr>
        <w:t>-</w:t>
      </w:r>
      <w:r w:rsidR="00D42BA1">
        <w:rPr>
          <w:rFonts w:hint="cs"/>
          <w:rtl/>
        </w:rPr>
        <w:t>1000 שנים האחרונות. אבל יש לנו יותר ויותר תופעות של ליטיגציות שכוללות בעלי דין רבים. למה זה קורה?</w:t>
      </w:r>
    </w:p>
    <w:p w:rsidR="00D42BA1" w:rsidRDefault="00D42BA1" w:rsidP="00207AC4">
      <w:pPr>
        <w:pStyle w:val="a3"/>
        <w:numPr>
          <w:ilvl w:val="0"/>
          <w:numId w:val="42"/>
        </w:numPr>
        <w:ind w:left="360"/>
      </w:pPr>
      <w:r w:rsidRPr="00207AC4">
        <w:rPr>
          <w:rFonts w:hint="cs"/>
          <w:b/>
          <w:bCs/>
          <w:rtl/>
        </w:rPr>
        <w:t>המציאות הכלכלית, החברתית, הטכנולוגית משתנה</w:t>
      </w:r>
      <w:r>
        <w:rPr>
          <w:rFonts w:hint="cs"/>
          <w:rtl/>
        </w:rPr>
        <w:t xml:space="preserve"> (כמו טוויטר)</w:t>
      </w:r>
      <w:r w:rsidR="00207AC4">
        <w:rPr>
          <w:rFonts w:hint="cs"/>
          <w:rtl/>
        </w:rPr>
        <w:t>.</w:t>
      </w:r>
    </w:p>
    <w:p w:rsidR="00D42BA1" w:rsidRDefault="00D42BA1" w:rsidP="00207AC4">
      <w:pPr>
        <w:pStyle w:val="a3"/>
        <w:numPr>
          <w:ilvl w:val="0"/>
          <w:numId w:val="47"/>
        </w:numPr>
        <w:ind w:left="720"/>
      </w:pPr>
      <w:r>
        <w:rPr>
          <w:rFonts w:hint="cs"/>
          <w:rtl/>
        </w:rPr>
        <w:t>יותר מערכות יחסים ויותר אינטרקציות מרובות משתתפים (ריבוי יצרנים)</w:t>
      </w:r>
      <w:r w:rsidR="00207AC4">
        <w:rPr>
          <w:rFonts w:hint="cs"/>
          <w:rtl/>
        </w:rPr>
        <w:t>.</w:t>
      </w:r>
    </w:p>
    <w:p w:rsidR="00D42BA1" w:rsidRDefault="00D42BA1" w:rsidP="00207AC4">
      <w:pPr>
        <w:pStyle w:val="a3"/>
        <w:numPr>
          <w:ilvl w:val="0"/>
          <w:numId w:val="42"/>
        </w:numPr>
        <w:ind w:left="360"/>
      </w:pPr>
      <w:r w:rsidRPr="00207AC4">
        <w:rPr>
          <w:rFonts w:hint="cs"/>
          <w:b/>
          <w:bCs/>
          <w:rtl/>
        </w:rPr>
        <w:t>העומס על בתי המשפט גדל</w:t>
      </w:r>
      <w:r w:rsidR="00207AC4">
        <w:rPr>
          <w:rFonts w:hint="cs"/>
          <w:rtl/>
        </w:rPr>
        <w:t>.</w:t>
      </w:r>
    </w:p>
    <w:p w:rsidR="00D42BA1" w:rsidRDefault="00D42BA1" w:rsidP="00207AC4">
      <w:pPr>
        <w:pStyle w:val="a3"/>
        <w:numPr>
          <w:ilvl w:val="0"/>
          <w:numId w:val="47"/>
        </w:numPr>
        <w:ind w:left="720"/>
      </w:pPr>
      <w:r>
        <w:rPr>
          <w:rFonts w:hint="cs"/>
          <w:rtl/>
        </w:rPr>
        <w:t xml:space="preserve">מאמץ לרכז הליכים דומים על ידי ריכוזם </w:t>
      </w:r>
      <w:r>
        <w:rPr>
          <w:rtl/>
        </w:rPr>
        <w:t>–</w:t>
      </w:r>
      <w:r>
        <w:rPr>
          <w:rFonts w:hint="cs"/>
          <w:rtl/>
        </w:rPr>
        <w:t xml:space="preserve"> אם יש עומס צפוי שהמערכת תעשה כך.</w:t>
      </w:r>
    </w:p>
    <w:p w:rsidR="005C2C84" w:rsidRDefault="005C2C84" w:rsidP="00207AC4">
      <w:pPr>
        <w:pStyle w:val="a3"/>
        <w:numPr>
          <w:ilvl w:val="0"/>
          <w:numId w:val="42"/>
        </w:numPr>
        <w:ind w:left="360"/>
      </w:pPr>
      <w:r w:rsidRPr="00207AC4">
        <w:rPr>
          <w:rFonts w:hint="cs"/>
          <w:b/>
          <w:bCs/>
          <w:rtl/>
        </w:rPr>
        <w:t>הרחבת זכות הגישה לערכאות</w:t>
      </w:r>
      <w:r>
        <w:rPr>
          <w:rFonts w:hint="cs"/>
          <w:rtl/>
        </w:rPr>
        <w:t xml:space="preserve"> </w:t>
      </w:r>
      <w:r>
        <w:rPr>
          <w:rtl/>
        </w:rPr>
        <w:t>–</w:t>
      </w:r>
      <w:r>
        <w:rPr>
          <w:rFonts w:hint="cs"/>
          <w:rtl/>
        </w:rPr>
        <w:t xml:space="preserve"> המקרה הישראלי</w:t>
      </w:r>
      <w:r w:rsidR="00207AC4">
        <w:rPr>
          <w:rFonts w:hint="cs"/>
          <w:rtl/>
        </w:rPr>
        <w:t>.</w:t>
      </w:r>
    </w:p>
    <w:p w:rsidR="005C2C84" w:rsidRDefault="005C2C84" w:rsidP="00207AC4">
      <w:pPr>
        <w:pStyle w:val="a3"/>
        <w:numPr>
          <w:ilvl w:val="0"/>
          <w:numId w:val="47"/>
        </w:numPr>
        <w:ind w:left="720"/>
      </w:pPr>
      <w:r>
        <w:rPr>
          <w:rFonts w:hint="cs"/>
          <w:rtl/>
        </w:rPr>
        <w:t>מקום ליותר שחקנים בהליך.</w:t>
      </w:r>
    </w:p>
    <w:p w:rsidR="005F4E55" w:rsidRDefault="005F4E55" w:rsidP="005F4E55">
      <w:pPr>
        <w:pStyle w:val="a3"/>
        <w:rPr>
          <w:rtl/>
        </w:rPr>
      </w:pPr>
    </w:p>
    <w:p w:rsidR="005F4E55" w:rsidRDefault="005F4E55" w:rsidP="005F4E55">
      <w:pPr>
        <w:pStyle w:val="a3"/>
        <w:rPr>
          <w:rtl/>
        </w:rPr>
      </w:pPr>
      <w:r>
        <w:rPr>
          <w:rFonts w:hint="cs"/>
          <w:b/>
          <w:bCs/>
          <w:rtl/>
        </w:rPr>
        <w:t xml:space="preserve">ריבוי בעלי דין </w:t>
      </w:r>
      <w:r>
        <w:rPr>
          <w:b/>
          <w:bCs/>
          <w:rtl/>
        </w:rPr>
        <w:t>–</w:t>
      </w:r>
      <w:r>
        <w:rPr>
          <w:rFonts w:hint="cs"/>
          <w:b/>
          <w:bCs/>
          <w:rtl/>
        </w:rPr>
        <w:t xml:space="preserve"> מנגנונים מרכזיים</w:t>
      </w:r>
    </w:p>
    <w:p w:rsidR="005F4E55" w:rsidRPr="005F4E55" w:rsidRDefault="005F4E55" w:rsidP="00207AC4">
      <w:pPr>
        <w:pStyle w:val="a3"/>
        <w:numPr>
          <w:ilvl w:val="0"/>
          <w:numId w:val="51"/>
        </w:numPr>
        <w:ind w:left="360"/>
        <w:rPr>
          <w:i/>
          <w:iCs/>
        </w:rPr>
      </w:pPr>
      <w:r w:rsidRPr="00207AC4">
        <w:rPr>
          <w:rFonts w:hint="cs"/>
          <w:b/>
          <w:bCs/>
          <w:rtl/>
        </w:rPr>
        <w:t xml:space="preserve">צירוף בעלי דין </w:t>
      </w:r>
      <w:r w:rsidRPr="00207AC4">
        <w:rPr>
          <w:b/>
          <w:bCs/>
          <w:rtl/>
        </w:rPr>
        <w:t>–</w:t>
      </w:r>
      <w:r w:rsidRPr="00207AC4">
        <w:rPr>
          <w:rFonts w:hint="cs"/>
          <w:b/>
          <w:bCs/>
          <w:rtl/>
        </w:rPr>
        <w:t xml:space="preserve"> ע"י התובעת</w:t>
      </w:r>
      <w:r>
        <w:rPr>
          <w:rFonts w:hint="cs"/>
          <w:rtl/>
        </w:rPr>
        <w:t xml:space="preserve">. תובעת יכולה להוסיף נתבעים, והדין מעדיף ומעודד זאת. </w:t>
      </w:r>
      <w:r w:rsidRPr="00207AC4">
        <w:rPr>
          <w:rFonts w:hint="cs"/>
          <w:b/>
          <w:bCs/>
          <w:highlight w:val="lightGray"/>
          <w:rtl/>
        </w:rPr>
        <w:t>תקנה 26</w:t>
      </w:r>
      <w:r w:rsidRPr="005F4E55">
        <w:rPr>
          <w:rFonts w:hint="cs"/>
          <w:i/>
          <w:iCs/>
          <w:rtl/>
        </w:rPr>
        <w:t xml:space="preserve"> - </w:t>
      </w:r>
      <w:r w:rsidRPr="005F4E55">
        <w:rPr>
          <w:rFonts w:cs="Arial"/>
          <w:i/>
          <w:iCs/>
          <w:rtl/>
        </w:rPr>
        <w:t>"מותר לצרף בכתב תביעה אחד, כתובע או נתבע, כל אדם הדרוש לצורך הכרעה ביעילות ובשלמות בתובענה, ובלבד שהתובענה מעוררת שאלה עובדתית או משפטית משותפת לכל בעלי הדין."</w:t>
      </w:r>
    </w:p>
    <w:p w:rsidR="005F4E55" w:rsidRPr="005F4E55" w:rsidRDefault="005F4E55" w:rsidP="00207AC4">
      <w:pPr>
        <w:pStyle w:val="a3"/>
        <w:numPr>
          <w:ilvl w:val="0"/>
          <w:numId w:val="51"/>
        </w:numPr>
        <w:ind w:left="360"/>
        <w:rPr>
          <w:i/>
          <w:iCs/>
        </w:rPr>
      </w:pPr>
      <w:r w:rsidRPr="00207AC4">
        <w:rPr>
          <w:rFonts w:hint="cs"/>
          <w:b/>
          <w:bCs/>
          <w:rtl/>
        </w:rPr>
        <w:t xml:space="preserve">הודעה לצד שלישי </w:t>
      </w:r>
      <w:r w:rsidRPr="00207AC4">
        <w:rPr>
          <w:b/>
          <w:bCs/>
          <w:rtl/>
        </w:rPr>
        <w:t>–</w:t>
      </w:r>
      <w:r w:rsidRPr="00207AC4">
        <w:rPr>
          <w:rFonts w:hint="cs"/>
          <w:b/>
          <w:bCs/>
          <w:rtl/>
        </w:rPr>
        <w:t xml:space="preserve"> ע"י הנתבעת</w:t>
      </w:r>
      <w:r>
        <w:rPr>
          <w:rFonts w:hint="cs"/>
          <w:rtl/>
        </w:rPr>
        <w:t xml:space="preserve"> </w:t>
      </w:r>
      <w:r>
        <w:rPr>
          <w:rtl/>
        </w:rPr>
        <w:t>–</w:t>
      </w:r>
      <w:r>
        <w:rPr>
          <w:rFonts w:hint="cs"/>
          <w:rtl/>
        </w:rPr>
        <w:t xml:space="preserve"> </w:t>
      </w:r>
      <w:r w:rsidRPr="00207AC4">
        <w:rPr>
          <w:rFonts w:hint="cs"/>
          <w:b/>
          <w:bCs/>
          <w:highlight w:val="lightGray"/>
          <w:rtl/>
        </w:rPr>
        <w:t>תקנות 22-23</w:t>
      </w:r>
      <w:r w:rsidRPr="00207AC4">
        <w:rPr>
          <w:rFonts w:hint="cs"/>
          <w:b/>
          <w:bCs/>
          <w:rtl/>
        </w:rPr>
        <w:t xml:space="preserve"> </w:t>
      </w:r>
      <w:r>
        <w:rPr>
          <w:rFonts w:hint="cs"/>
          <w:rtl/>
        </w:rPr>
        <w:t xml:space="preserve">- </w:t>
      </w:r>
      <w:r w:rsidRPr="005F4E55">
        <w:rPr>
          <w:rFonts w:cs="Arial"/>
          <w:i/>
          <w:iCs/>
          <w:rtl/>
        </w:rPr>
        <w:t>"נתבע רשאי לתת הודעה לצד שלישי לכל אדם, במקרים שבהם הוא זכאי ממנו להשתתפות, לשיפוי או לביצוע פעולה בנוגע לסעד הנתבע ממנו או אם מתקיים קשר עובדתי או משפטי משותף בסוגיה שבינו בין הצד השלישי, הכרוכה בנושא התובענה, ומן הראוי לבררה במשותף."</w:t>
      </w:r>
    </w:p>
    <w:p w:rsidR="005F4E55" w:rsidRDefault="005F4E55" w:rsidP="00207AC4">
      <w:pPr>
        <w:pStyle w:val="a3"/>
        <w:numPr>
          <w:ilvl w:val="0"/>
          <w:numId w:val="47"/>
        </w:numPr>
        <w:ind w:left="720"/>
      </w:pPr>
      <w:r w:rsidRPr="00042D42">
        <w:rPr>
          <w:rFonts w:cs="Arial"/>
          <w:b/>
          <w:bCs/>
          <w:rtl/>
        </w:rPr>
        <w:t>הצד השלישי הוא נתבע על תנאי, התביעה נכפית עליו אבל מרגע שהוא מצורף הוא הופך לצד להליך כולו</w:t>
      </w:r>
      <w:r w:rsidRPr="005F4E55">
        <w:rPr>
          <w:rFonts w:cs="Arial"/>
          <w:rtl/>
        </w:rPr>
        <w:t>.</w:t>
      </w:r>
      <w:r>
        <w:rPr>
          <w:rFonts w:hint="cs"/>
          <w:rtl/>
        </w:rPr>
        <w:t xml:space="preserve"> התנאי הוא </w:t>
      </w:r>
      <w:r w:rsidRPr="00042D42">
        <w:rPr>
          <w:rFonts w:hint="cs"/>
          <w:u w:val="single"/>
          <w:rtl/>
        </w:rPr>
        <w:t>שהתביעה המקורית תצליח</w:t>
      </w:r>
      <w:r>
        <w:rPr>
          <w:rFonts w:hint="cs"/>
          <w:rtl/>
        </w:rPr>
        <w:t>.</w:t>
      </w:r>
      <w:r w:rsidR="00D66048">
        <w:rPr>
          <w:rFonts w:hint="cs"/>
          <w:rtl/>
        </w:rPr>
        <w:t xml:space="preserve"> הודעת צד ג' למבטח היא מאוד נפוצה.</w:t>
      </w:r>
      <w:r w:rsidR="006E115E">
        <w:rPr>
          <w:rFonts w:hint="cs"/>
          <w:rtl/>
        </w:rPr>
        <w:t xml:space="preserve"> זה יכול להיות גם במצבים שבהם שהנתבע אומר שאם הוא יהיה חייב מישהו יצטרך להשתתף בחבות שנחשפתי אליה, בגלל מערכת יחסים חוזית (ביטוח), ערבות...</w:t>
      </w:r>
    </w:p>
    <w:p w:rsidR="00265BB4" w:rsidRDefault="00265BB4" w:rsidP="00207AC4">
      <w:pPr>
        <w:pStyle w:val="a3"/>
        <w:numPr>
          <w:ilvl w:val="0"/>
          <w:numId w:val="47"/>
        </w:numPr>
        <w:ind w:left="720"/>
      </w:pPr>
      <w:r w:rsidRPr="00042D42">
        <w:rPr>
          <w:rFonts w:hint="cs"/>
          <w:b/>
          <w:bCs/>
          <w:rtl/>
        </w:rPr>
        <w:t xml:space="preserve">בנוגע לכך שנתבעים לא יכולים לצרף תובעים </w:t>
      </w:r>
      <w:r w:rsidRPr="00042D42">
        <w:rPr>
          <w:b/>
          <w:bCs/>
          <w:rtl/>
        </w:rPr>
        <w:t>–</w:t>
      </w:r>
      <w:r w:rsidRPr="00042D42">
        <w:rPr>
          <w:rFonts w:hint="cs"/>
          <w:b/>
          <w:bCs/>
          <w:rtl/>
        </w:rPr>
        <w:t xml:space="preserve"> יש הליך שנקרא טען ביניים</w:t>
      </w:r>
      <w:r>
        <w:rPr>
          <w:rFonts w:hint="cs"/>
          <w:rtl/>
        </w:rPr>
        <w:t xml:space="preserve"> </w:t>
      </w:r>
      <w:r>
        <w:rPr>
          <w:rtl/>
        </w:rPr>
        <w:t>–</w:t>
      </w:r>
      <w:r>
        <w:rPr>
          <w:rFonts w:hint="cs"/>
          <w:rtl/>
        </w:rPr>
        <w:t xml:space="preserve"> אדם שמודה בכך שהוא חב (יודע שצריך לשלם) אבל לא יודע למי (יש כמה אנשים שעשויים להיות תובעים) </w:t>
      </w:r>
      <w:r>
        <w:rPr>
          <w:rtl/>
        </w:rPr>
        <w:t>–</w:t>
      </w:r>
      <w:r>
        <w:rPr>
          <w:rFonts w:hint="cs"/>
          <w:rtl/>
        </w:rPr>
        <w:t xml:space="preserve"> רשאי הוא להוסיף גורמים ולתת לביהמ"ש להכריע למי לשלם </w:t>
      </w:r>
      <w:r>
        <w:rPr>
          <w:rtl/>
        </w:rPr>
        <w:t>–</w:t>
      </w:r>
      <w:r>
        <w:rPr>
          <w:rFonts w:hint="cs"/>
          <w:rtl/>
        </w:rPr>
        <w:t xml:space="preserve"> הליך דיי נדיר, אחד מהמקרים הבודדים שנתבע יכול להוסיף גורמים להליך.</w:t>
      </w:r>
    </w:p>
    <w:p w:rsidR="005D13A5" w:rsidRDefault="005D13A5" w:rsidP="003A41A8">
      <w:pPr>
        <w:pStyle w:val="a3"/>
        <w:rPr>
          <w:rtl/>
        </w:rPr>
      </w:pPr>
    </w:p>
    <w:p w:rsidR="005D13A5" w:rsidRDefault="005D13A5" w:rsidP="00042D42">
      <w:pPr>
        <w:pStyle w:val="a3"/>
        <w:jc w:val="center"/>
        <w:outlineLvl w:val="1"/>
        <w:rPr>
          <w:rtl/>
        </w:rPr>
      </w:pPr>
      <w:bookmarkStart w:id="28" w:name="_Toc14205771"/>
      <w:r w:rsidRPr="00042D42">
        <w:rPr>
          <w:rFonts w:hint="cs"/>
          <w:b/>
          <w:bCs/>
          <w:highlight w:val="yellow"/>
          <w:u w:val="single"/>
          <w:rtl/>
        </w:rPr>
        <w:t>תובענה ייצוגית</w:t>
      </w:r>
      <w:bookmarkEnd w:id="28"/>
    </w:p>
    <w:p w:rsidR="005D13A5" w:rsidRDefault="009618DC" w:rsidP="005D13A5">
      <w:pPr>
        <w:pStyle w:val="a3"/>
        <w:rPr>
          <w:rtl/>
        </w:rPr>
      </w:pPr>
      <w:r>
        <w:rPr>
          <w:rFonts w:hint="cs"/>
          <w:rtl/>
        </w:rPr>
        <w:t xml:space="preserve">נוצרה כדי להתמודד עם שילוב מיוחד של כמה נסיבות. </w:t>
      </w:r>
      <w:r w:rsidRPr="00042D42">
        <w:rPr>
          <w:rFonts w:hint="cs"/>
          <w:b/>
          <w:bCs/>
          <w:rtl/>
        </w:rPr>
        <w:t>הנסיבות הפרדיגמטיות</w:t>
      </w:r>
      <w:r>
        <w:rPr>
          <w:rFonts w:hint="cs"/>
          <w:rtl/>
        </w:rPr>
        <w:t>:</w:t>
      </w:r>
    </w:p>
    <w:p w:rsidR="009618DC" w:rsidRDefault="009618DC" w:rsidP="00042D42">
      <w:pPr>
        <w:pStyle w:val="a3"/>
        <w:numPr>
          <w:ilvl w:val="0"/>
          <w:numId w:val="42"/>
        </w:numPr>
        <w:ind w:left="360"/>
      </w:pPr>
      <w:r>
        <w:rPr>
          <w:rFonts w:hint="cs"/>
          <w:rtl/>
        </w:rPr>
        <w:t xml:space="preserve">מצב בו יש לי </w:t>
      </w:r>
      <w:r w:rsidRPr="006A69E4">
        <w:rPr>
          <w:rFonts w:hint="cs"/>
          <w:b/>
          <w:bCs/>
          <w:rtl/>
        </w:rPr>
        <w:t>נתבע אחד</w:t>
      </w:r>
      <w:r w:rsidR="00042D42">
        <w:rPr>
          <w:rFonts w:hint="cs"/>
          <w:rtl/>
        </w:rPr>
        <w:t>.</w:t>
      </w:r>
    </w:p>
    <w:p w:rsidR="009618DC" w:rsidRDefault="009618DC" w:rsidP="00042D42">
      <w:pPr>
        <w:pStyle w:val="a3"/>
        <w:numPr>
          <w:ilvl w:val="0"/>
          <w:numId w:val="42"/>
        </w:numPr>
        <w:ind w:left="360"/>
      </w:pPr>
      <w:r>
        <w:rPr>
          <w:rFonts w:hint="cs"/>
          <w:rtl/>
        </w:rPr>
        <w:t xml:space="preserve">מצד שני יש לי </w:t>
      </w:r>
      <w:r w:rsidRPr="006A69E4">
        <w:rPr>
          <w:rFonts w:hint="cs"/>
          <w:b/>
          <w:bCs/>
          <w:rtl/>
        </w:rPr>
        <w:t>תובעים רבים</w:t>
      </w:r>
      <w:r>
        <w:rPr>
          <w:rFonts w:hint="cs"/>
          <w:rtl/>
        </w:rPr>
        <w:t xml:space="preserve"> (עד כה, יכול להיפתר על ידי </w:t>
      </w:r>
      <w:r w:rsidRPr="00042D42">
        <w:rPr>
          <w:rFonts w:hint="cs"/>
          <w:b/>
          <w:bCs/>
          <w:highlight w:val="lightGray"/>
          <w:rtl/>
        </w:rPr>
        <w:t>תקנה 26</w:t>
      </w:r>
      <w:r>
        <w:rPr>
          <w:rFonts w:hint="cs"/>
          <w:rtl/>
        </w:rPr>
        <w:t>)</w:t>
      </w:r>
      <w:r w:rsidR="00042D42">
        <w:rPr>
          <w:rFonts w:hint="cs"/>
          <w:rtl/>
        </w:rPr>
        <w:t>.</w:t>
      </w:r>
    </w:p>
    <w:p w:rsidR="009618DC" w:rsidRDefault="009618DC" w:rsidP="00042D42">
      <w:pPr>
        <w:pStyle w:val="a3"/>
        <w:numPr>
          <w:ilvl w:val="0"/>
          <w:numId w:val="42"/>
        </w:numPr>
        <w:ind w:left="360"/>
      </w:pPr>
      <w:r w:rsidRPr="00042D42">
        <w:rPr>
          <w:rFonts w:hint="cs"/>
          <w:b/>
          <w:bCs/>
          <w:rtl/>
        </w:rPr>
        <w:t>אבל, השווי נמוך לכל תביעה אישית</w:t>
      </w:r>
      <w:r>
        <w:rPr>
          <w:rFonts w:hint="cs"/>
          <w:rtl/>
        </w:rPr>
        <w:t>!</w:t>
      </w:r>
    </w:p>
    <w:p w:rsidR="009618DC" w:rsidRDefault="009618DC" w:rsidP="00042D42">
      <w:pPr>
        <w:pStyle w:val="a3"/>
        <w:rPr>
          <w:rtl/>
        </w:rPr>
      </w:pPr>
      <w:r>
        <w:rPr>
          <w:rFonts w:hint="cs"/>
          <w:rtl/>
        </w:rPr>
        <w:t xml:space="preserve">צירוף שלושת הנסיבות הללו מוביל לתוצאה הבאה </w:t>
      </w:r>
      <w:r>
        <w:rPr>
          <w:rtl/>
        </w:rPr>
        <w:t>–</w:t>
      </w:r>
      <w:r>
        <w:rPr>
          <w:rFonts w:hint="cs"/>
          <w:rtl/>
        </w:rPr>
        <w:t xml:space="preserve"> </w:t>
      </w:r>
      <w:r>
        <w:rPr>
          <w:rFonts w:hint="cs"/>
          <w:b/>
          <w:bCs/>
          <w:rtl/>
        </w:rPr>
        <w:t>אין תביעה</w:t>
      </w:r>
      <w:r>
        <w:rPr>
          <w:rFonts w:hint="cs"/>
          <w:rtl/>
        </w:rPr>
        <w:t xml:space="preserve">. תובע אחד יכול כמובן לתבוע על תביעתו, אבל הוא לא יעשה כך בגלל חישוב התוחלת </w:t>
      </w:r>
      <w:r w:rsidRPr="00AE3C90">
        <w:rPr>
          <w:rFonts w:hint="cs"/>
          <w:b/>
          <w:bCs/>
          <w:rtl/>
        </w:rPr>
        <w:t>והעלויות</w:t>
      </w:r>
      <w:r>
        <w:rPr>
          <w:rFonts w:hint="cs"/>
          <w:rtl/>
        </w:rPr>
        <w:t>.</w:t>
      </w:r>
      <w:r w:rsidR="00AE3C90">
        <w:rPr>
          <w:rFonts w:hint="cs"/>
          <w:rtl/>
        </w:rPr>
        <w:t xml:space="preserve"> גם </w:t>
      </w:r>
      <w:r w:rsidR="00AE3C90" w:rsidRPr="00AE3C90">
        <w:rPr>
          <w:rFonts w:hint="cs"/>
          <w:b/>
          <w:bCs/>
          <w:rtl/>
        </w:rPr>
        <w:t>לשיתוף פעולה</w:t>
      </w:r>
      <w:r w:rsidR="00AE3C90">
        <w:rPr>
          <w:rFonts w:hint="cs"/>
          <w:rtl/>
        </w:rPr>
        <w:t xml:space="preserve"> יש עלויות! אני גם לא יודע מיהם התובעים הנוספים, והשווי </w:t>
      </w:r>
      <w:r w:rsidR="00042D42">
        <w:rPr>
          <w:rFonts w:hint="cs"/>
          <w:rtl/>
        </w:rPr>
        <w:t xml:space="preserve">הנמוך מקשה על כך (פרסום בעיתון </w:t>
      </w:r>
      <w:r w:rsidR="00AE3C90">
        <w:rPr>
          <w:rFonts w:hint="cs"/>
          <w:rtl/>
        </w:rPr>
        <w:t xml:space="preserve">הארץ </w:t>
      </w:r>
      <w:r w:rsidR="00AE3C90">
        <w:rPr>
          <w:rtl/>
        </w:rPr>
        <w:t>–</w:t>
      </w:r>
      <w:r w:rsidR="00AE3C90">
        <w:rPr>
          <w:rFonts w:hint="cs"/>
          <w:rtl/>
        </w:rPr>
        <w:t xml:space="preserve"> 17,000)</w:t>
      </w:r>
      <w:r w:rsidR="00042D42">
        <w:rPr>
          <w:rFonts w:hint="cs"/>
          <w:rtl/>
        </w:rPr>
        <w:t>.</w:t>
      </w:r>
    </w:p>
    <w:p w:rsidR="00AE3C90" w:rsidRDefault="00AE3C90" w:rsidP="00042D42">
      <w:pPr>
        <w:pStyle w:val="a3"/>
        <w:numPr>
          <w:ilvl w:val="0"/>
          <w:numId w:val="42"/>
        </w:numPr>
        <w:ind w:left="360"/>
      </w:pPr>
      <w:r>
        <w:rPr>
          <w:rFonts w:hint="cs"/>
          <w:rtl/>
        </w:rPr>
        <w:t xml:space="preserve">העדר </w:t>
      </w:r>
      <w:r w:rsidRPr="00AE3C90">
        <w:rPr>
          <w:rFonts w:hint="cs"/>
          <w:b/>
          <w:bCs/>
          <w:rtl/>
        </w:rPr>
        <w:t xml:space="preserve">תמריץ </w:t>
      </w:r>
      <w:r>
        <w:rPr>
          <w:rFonts w:hint="cs"/>
          <w:rtl/>
        </w:rPr>
        <w:t>פרטי לתבוע</w:t>
      </w:r>
      <w:r w:rsidR="00042D42">
        <w:rPr>
          <w:rFonts w:hint="cs"/>
          <w:rtl/>
        </w:rPr>
        <w:t>.</w:t>
      </w:r>
    </w:p>
    <w:p w:rsidR="00AE3C90" w:rsidRDefault="00AE3C90" w:rsidP="00042D42">
      <w:pPr>
        <w:pStyle w:val="a3"/>
        <w:numPr>
          <w:ilvl w:val="0"/>
          <w:numId w:val="42"/>
        </w:numPr>
        <w:ind w:left="360"/>
      </w:pPr>
      <w:r>
        <w:rPr>
          <w:rFonts w:hint="cs"/>
          <w:rtl/>
        </w:rPr>
        <w:t xml:space="preserve">בעיית </w:t>
      </w:r>
      <w:r w:rsidRPr="00AE3C90">
        <w:rPr>
          <w:rFonts w:hint="cs"/>
          <w:b/>
          <w:bCs/>
          <w:rtl/>
        </w:rPr>
        <w:t>פעולה משותפת</w:t>
      </w:r>
      <w:r w:rsidR="00042D42">
        <w:rPr>
          <w:rFonts w:hint="cs"/>
          <w:rtl/>
        </w:rPr>
        <w:t>.</w:t>
      </w:r>
    </w:p>
    <w:p w:rsidR="00AE3C90" w:rsidRDefault="00AE3C90" w:rsidP="00042D42">
      <w:pPr>
        <w:pStyle w:val="a3"/>
        <w:numPr>
          <w:ilvl w:val="0"/>
          <w:numId w:val="47"/>
        </w:numPr>
        <w:ind w:left="720"/>
      </w:pPr>
      <w:r w:rsidRPr="00042D42">
        <w:rPr>
          <w:rFonts w:hint="cs"/>
          <w:b/>
          <w:bCs/>
          <w:rtl/>
        </w:rPr>
        <w:t>עלויות זיהוי; עלויות תיאום</w:t>
      </w:r>
      <w:r>
        <w:rPr>
          <w:rFonts w:hint="cs"/>
          <w:rtl/>
        </w:rPr>
        <w:t xml:space="preserve"> (תקשורת, החלטה ואכיפה </w:t>
      </w:r>
      <w:r>
        <w:rPr>
          <w:rtl/>
        </w:rPr>
        <w:t>–</w:t>
      </w:r>
      <w:r>
        <w:rPr>
          <w:rFonts w:hint="cs"/>
          <w:rtl/>
        </w:rPr>
        <w:t xml:space="preserve"> איך מקבלים החלטות של 100-200 איש?)</w:t>
      </w:r>
    </w:p>
    <w:p w:rsidR="00AE3C90" w:rsidRDefault="00AE3C90" w:rsidP="00042D42">
      <w:pPr>
        <w:pStyle w:val="a3"/>
        <w:rPr>
          <w:rtl/>
        </w:rPr>
      </w:pPr>
      <w:r>
        <w:rPr>
          <w:rFonts w:hint="cs"/>
          <w:rtl/>
        </w:rPr>
        <w:t xml:space="preserve">כך למעשה יש </w:t>
      </w:r>
      <w:r w:rsidR="00042D42">
        <w:rPr>
          <w:rFonts w:hint="cs"/>
          <w:b/>
          <w:bCs/>
          <w:rtl/>
        </w:rPr>
        <w:t>נתח גדול של פעילות משקית שחסינה</w:t>
      </w:r>
      <w:r w:rsidRPr="00042D42">
        <w:rPr>
          <w:rFonts w:hint="cs"/>
          <w:b/>
          <w:bCs/>
          <w:rtl/>
        </w:rPr>
        <w:t xml:space="preserve"> לתביעות ללא התובענה הייצוגית</w:t>
      </w:r>
      <w:r>
        <w:rPr>
          <w:rFonts w:hint="cs"/>
          <w:rtl/>
        </w:rPr>
        <w:t>.</w:t>
      </w:r>
    </w:p>
    <w:p w:rsidR="00AE3C90" w:rsidRDefault="00AE3C90" w:rsidP="00042D42">
      <w:pPr>
        <w:pStyle w:val="a3"/>
        <w:rPr>
          <w:rtl/>
        </w:rPr>
      </w:pPr>
    </w:p>
    <w:p w:rsidR="00AE3C90" w:rsidRDefault="00AE3C90" w:rsidP="00042D42">
      <w:pPr>
        <w:pStyle w:val="a3"/>
        <w:rPr>
          <w:rtl/>
        </w:rPr>
      </w:pPr>
      <w:r w:rsidRPr="00042D42">
        <w:rPr>
          <w:rFonts w:hint="cs"/>
          <w:b/>
          <w:bCs/>
          <w:rtl/>
        </w:rPr>
        <w:t>הבעיות בהעדר תביעות</w:t>
      </w:r>
      <w:r>
        <w:rPr>
          <w:rFonts w:hint="cs"/>
          <w:rtl/>
        </w:rPr>
        <w:t>:</w:t>
      </w:r>
    </w:p>
    <w:p w:rsidR="00AE3C90" w:rsidRDefault="00AE3C90" w:rsidP="00042D42">
      <w:pPr>
        <w:pStyle w:val="a3"/>
        <w:numPr>
          <w:ilvl w:val="0"/>
          <w:numId w:val="42"/>
        </w:numPr>
        <w:ind w:left="360"/>
      </w:pPr>
      <w:r>
        <w:rPr>
          <w:rFonts w:hint="cs"/>
          <w:rtl/>
        </w:rPr>
        <w:t>פגיעה לא מפוצה ב</w:t>
      </w:r>
      <w:r>
        <w:rPr>
          <w:rFonts w:hint="cs"/>
          <w:b/>
          <w:bCs/>
          <w:rtl/>
        </w:rPr>
        <w:t>זכויות מהותיות</w:t>
      </w:r>
      <w:r w:rsidR="00042D42">
        <w:rPr>
          <w:rFonts w:hint="cs"/>
          <w:rtl/>
        </w:rPr>
        <w:t>.</w:t>
      </w:r>
    </w:p>
    <w:p w:rsidR="00AE3C90" w:rsidRDefault="002E0389" w:rsidP="00042D42">
      <w:pPr>
        <w:pStyle w:val="a3"/>
        <w:numPr>
          <w:ilvl w:val="0"/>
          <w:numId w:val="42"/>
        </w:numPr>
        <w:ind w:left="360"/>
      </w:pPr>
      <w:r>
        <w:rPr>
          <w:rFonts w:hint="cs"/>
          <w:rtl/>
        </w:rPr>
        <w:t xml:space="preserve">פגיעה </w:t>
      </w:r>
      <w:r w:rsidRPr="002E0389">
        <w:rPr>
          <w:rFonts w:hint="cs"/>
          <w:b/>
          <w:bCs/>
          <w:rtl/>
        </w:rPr>
        <w:t>בגישה לערכאות</w:t>
      </w:r>
      <w:r w:rsidR="00042D42">
        <w:rPr>
          <w:rFonts w:hint="cs"/>
          <w:rtl/>
        </w:rPr>
        <w:t>.</w:t>
      </w:r>
    </w:p>
    <w:p w:rsidR="002157B7" w:rsidRDefault="002157B7" w:rsidP="00042D42">
      <w:pPr>
        <w:pStyle w:val="a3"/>
        <w:numPr>
          <w:ilvl w:val="0"/>
          <w:numId w:val="42"/>
        </w:numPr>
        <w:ind w:left="360"/>
        <w:rPr>
          <w:rtl/>
        </w:rPr>
      </w:pPr>
      <w:r w:rsidRPr="00042D42">
        <w:rPr>
          <w:rFonts w:cs="Arial"/>
          <w:b/>
          <w:bCs/>
          <w:rtl/>
        </w:rPr>
        <w:t>חוסר שוויון חלוקתי</w:t>
      </w:r>
      <w:r>
        <w:rPr>
          <w:rFonts w:cs="Arial"/>
          <w:rtl/>
        </w:rPr>
        <w:t xml:space="preserve"> (בד"כ האנשים הקטנים הם אלו "שגוזרים" עליהם קופון)</w:t>
      </w:r>
      <w:r w:rsidR="00042D42">
        <w:rPr>
          <w:rFonts w:hint="cs"/>
          <w:rtl/>
        </w:rPr>
        <w:t>.</w:t>
      </w:r>
    </w:p>
    <w:p w:rsidR="002E0389" w:rsidRDefault="002157B7" w:rsidP="00042D42">
      <w:pPr>
        <w:pStyle w:val="a3"/>
        <w:numPr>
          <w:ilvl w:val="0"/>
          <w:numId w:val="42"/>
        </w:numPr>
        <w:ind w:left="360"/>
      </w:pPr>
      <w:r>
        <w:rPr>
          <w:rFonts w:cs="Arial"/>
          <w:rtl/>
        </w:rPr>
        <w:t xml:space="preserve">פגיעה </w:t>
      </w:r>
      <w:r w:rsidRPr="002157B7">
        <w:rPr>
          <w:rFonts w:cs="Arial"/>
          <w:b/>
          <w:bCs/>
          <w:rtl/>
        </w:rPr>
        <w:t xml:space="preserve">בהרתעה </w:t>
      </w:r>
      <w:r>
        <w:rPr>
          <w:rFonts w:cs="Arial"/>
          <w:rtl/>
        </w:rPr>
        <w:t>- נגד מעוולים גדולים שגורמים נזקים קטנים</w:t>
      </w:r>
      <w:r w:rsidR="00042D42">
        <w:rPr>
          <w:rFonts w:hint="cs"/>
          <w:rtl/>
        </w:rPr>
        <w:t>.</w:t>
      </w:r>
    </w:p>
    <w:p w:rsidR="002157B7" w:rsidRDefault="002157B7" w:rsidP="00042D42">
      <w:pPr>
        <w:pStyle w:val="a3"/>
        <w:numPr>
          <w:ilvl w:val="0"/>
          <w:numId w:val="47"/>
        </w:numPr>
        <w:ind w:left="720"/>
      </w:pPr>
      <w:r>
        <w:rPr>
          <w:rFonts w:hint="cs"/>
          <w:rtl/>
        </w:rPr>
        <w:lastRenderedPageBreak/>
        <w:t>בנסיבות בהן האכיפה המדינתית (פלילית/מנהלית) לא מספקת</w:t>
      </w:r>
      <w:r w:rsidR="006310C7">
        <w:rPr>
          <w:rFonts w:hint="cs"/>
          <w:rtl/>
        </w:rPr>
        <w:t xml:space="preserve"> - </w:t>
      </w:r>
      <w:r w:rsidR="006310C7" w:rsidRPr="006310C7">
        <w:rPr>
          <w:rFonts w:cs="Arial"/>
          <w:rtl/>
        </w:rPr>
        <w:t xml:space="preserve">תובענה ייצוגית בעצם מודה בכך </w:t>
      </w:r>
      <w:r w:rsidR="006310C7" w:rsidRPr="00042D42">
        <w:rPr>
          <w:rFonts w:cs="Arial"/>
          <w:u w:val="single"/>
          <w:rtl/>
        </w:rPr>
        <w:t>שאין כלים אפקטיביים אחרים להתמ</w:t>
      </w:r>
      <w:r w:rsidR="00042D42">
        <w:rPr>
          <w:rFonts w:cs="Arial"/>
          <w:u w:val="single"/>
          <w:rtl/>
        </w:rPr>
        <w:t>ודדות עם ההתנהגות הפסולה של המע</w:t>
      </w:r>
      <w:r w:rsidR="00042D42">
        <w:rPr>
          <w:rFonts w:cs="Arial" w:hint="cs"/>
          <w:u w:val="single"/>
          <w:rtl/>
        </w:rPr>
        <w:t>ו</w:t>
      </w:r>
      <w:r w:rsidR="006310C7" w:rsidRPr="00042D42">
        <w:rPr>
          <w:rFonts w:cs="Arial"/>
          <w:u w:val="single"/>
          <w:rtl/>
        </w:rPr>
        <w:t>ולים במקרים אלו</w:t>
      </w:r>
      <w:r w:rsidR="006310C7" w:rsidRPr="006310C7">
        <w:rPr>
          <w:rFonts w:cs="Arial"/>
          <w:rtl/>
        </w:rPr>
        <w:t>.</w:t>
      </w:r>
    </w:p>
    <w:p w:rsidR="002157B7" w:rsidRDefault="002157B7" w:rsidP="00042D42">
      <w:pPr>
        <w:pStyle w:val="a3"/>
        <w:numPr>
          <w:ilvl w:val="0"/>
          <w:numId w:val="47"/>
        </w:numPr>
        <w:ind w:left="720"/>
      </w:pPr>
      <w:r w:rsidRPr="00042D42">
        <w:rPr>
          <w:rFonts w:hint="cs"/>
          <w:b/>
          <w:bCs/>
          <w:highlight w:val="magenta"/>
          <w:rtl/>
        </w:rPr>
        <w:t>בג"ץ פרסקי נ' הממונה על ההגבלים העסקיים (2015)</w:t>
      </w:r>
      <w:r w:rsidR="00042D42">
        <w:rPr>
          <w:rFonts w:hint="cs"/>
          <w:rtl/>
        </w:rPr>
        <w:t xml:space="preserve"> </w:t>
      </w:r>
      <w:r w:rsidR="006310C7">
        <w:rPr>
          <w:rFonts w:hint="cs"/>
          <w:rtl/>
        </w:rPr>
        <w:t>(מרשימת הקריאה)</w:t>
      </w:r>
      <w:r w:rsidR="00042D42">
        <w:rPr>
          <w:rFonts w:hint="cs"/>
          <w:rtl/>
        </w:rPr>
        <w:t>:</w:t>
      </w:r>
      <w:r>
        <w:rPr>
          <w:rFonts w:hint="cs"/>
          <w:rtl/>
        </w:rPr>
        <w:t xml:space="preserve"> </w:t>
      </w:r>
      <w:r w:rsidRPr="00042D42">
        <w:rPr>
          <w:rFonts w:hint="cs"/>
          <w:b/>
          <w:bCs/>
          <w:rtl/>
        </w:rPr>
        <w:t>הפרט כשותף במאמץ האכיפה המדינתי</w:t>
      </w:r>
      <w:r w:rsidR="006310C7" w:rsidRPr="00042D42">
        <w:rPr>
          <w:rFonts w:hint="cs"/>
          <w:b/>
          <w:bCs/>
          <w:rtl/>
        </w:rPr>
        <w:t>.</w:t>
      </w:r>
      <w:r w:rsidR="006310C7">
        <w:rPr>
          <w:rFonts w:hint="cs"/>
          <w:rtl/>
        </w:rPr>
        <w:t xml:space="preserve"> ביהמ"ש העליון (</w:t>
      </w:r>
      <w:r w:rsidR="006310C7" w:rsidRPr="00042D42">
        <w:rPr>
          <w:rFonts w:hint="cs"/>
          <w:b/>
          <w:bCs/>
          <w:highlight w:val="cyan"/>
          <w:rtl/>
        </w:rPr>
        <w:t>רובינשטיין</w:t>
      </w:r>
      <w:r w:rsidR="006310C7">
        <w:rPr>
          <w:rFonts w:hint="cs"/>
          <w:rtl/>
        </w:rPr>
        <w:t xml:space="preserve">) אומר </w:t>
      </w:r>
      <w:r w:rsidR="006310C7" w:rsidRPr="00042D42">
        <w:rPr>
          <w:rFonts w:hint="cs"/>
          <w:u w:val="single"/>
          <w:rtl/>
        </w:rPr>
        <w:t>שזה בסדר לחשוב על האנשים הפרטיים כשותפים, וניתן להתעכב עליו</w:t>
      </w:r>
      <w:r w:rsidR="006310C7">
        <w:rPr>
          <w:rFonts w:hint="cs"/>
          <w:rtl/>
        </w:rPr>
        <w:t xml:space="preserve">. אפשר לחשוב על מונחים של חירות, האם יש על אנשים חובות, האם מוטלת עלינו להיות שותפים במשפט או שאנו רק נהנים מכך? מדובר בדיון תיאורטי בתורה פוליטית, אבל אנו רואים שאכן </w:t>
      </w:r>
      <w:r w:rsidR="006310C7" w:rsidRPr="00042D42">
        <w:rPr>
          <w:rFonts w:hint="cs"/>
          <w:b/>
          <w:bCs/>
          <w:rtl/>
        </w:rPr>
        <w:t>הכלי הזה נתפס כמרכזי מאוד לרגולציה של התנהגות עסקית</w:t>
      </w:r>
      <w:r w:rsidR="006310C7">
        <w:rPr>
          <w:rFonts w:hint="cs"/>
          <w:rtl/>
        </w:rPr>
        <w:t xml:space="preserve"> לרגולציה כלפי שחקנים משמעותיים במשק, וגם רואים זאת מהשחקנים עצמם</w:t>
      </w:r>
      <w:r w:rsidR="00042D42">
        <w:rPr>
          <w:rFonts w:hint="cs"/>
          <w:rtl/>
        </w:rPr>
        <w:t>.</w:t>
      </w:r>
    </w:p>
    <w:p w:rsidR="006310C7" w:rsidRDefault="006310C7" w:rsidP="006310C7">
      <w:pPr>
        <w:pStyle w:val="a3"/>
        <w:rPr>
          <w:rtl/>
        </w:rPr>
      </w:pPr>
    </w:p>
    <w:p w:rsidR="006310C7" w:rsidRDefault="006310C7" w:rsidP="006310C7">
      <w:pPr>
        <w:pStyle w:val="a3"/>
        <w:rPr>
          <w:b/>
          <w:bCs/>
          <w:rtl/>
        </w:rPr>
      </w:pPr>
      <w:r>
        <w:rPr>
          <w:rFonts w:hint="cs"/>
          <w:b/>
          <w:bCs/>
          <w:rtl/>
        </w:rPr>
        <w:t>הפתרון של התובענה הייצוגית:</w:t>
      </w:r>
    </w:p>
    <w:p w:rsidR="006310C7" w:rsidRDefault="006310C7" w:rsidP="00042D42">
      <w:pPr>
        <w:pStyle w:val="a3"/>
        <w:numPr>
          <w:ilvl w:val="0"/>
          <w:numId w:val="42"/>
        </w:numPr>
        <w:ind w:left="360"/>
      </w:pPr>
      <w:r>
        <w:rPr>
          <w:rFonts w:hint="cs"/>
          <w:b/>
          <w:bCs/>
          <w:rtl/>
        </w:rPr>
        <w:t>ריכוז</w:t>
      </w:r>
      <w:r>
        <w:rPr>
          <w:rFonts w:hint="cs"/>
          <w:rtl/>
        </w:rPr>
        <w:t xml:space="preserve"> כל התביעות להליך אחד</w:t>
      </w:r>
      <w:r w:rsidR="00042D42">
        <w:rPr>
          <w:rFonts w:hint="cs"/>
          <w:rtl/>
        </w:rPr>
        <w:t>.</w:t>
      </w:r>
    </w:p>
    <w:p w:rsidR="006310C7" w:rsidRDefault="006310C7" w:rsidP="00042D42">
      <w:pPr>
        <w:pStyle w:val="a3"/>
        <w:numPr>
          <w:ilvl w:val="0"/>
          <w:numId w:val="42"/>
        </w:numPr>
        <w:ind w:left="360"/>
      </w:pPr>
      <w:r>
        <w:rPr>
          <w:rFonts w:hint="cs"/>
          <w:b/>
          <w:bCs/>
          <w:rtl/>
        </w:rPr>
        <w:t>תובע-נציג</w:t>
      </w:r>
      <w:r>
        <w:rPr>
          <w:rFonts w:hint="cs"/>
          <w:rtl/>
        </w:rPr>
        <w:t xml:space="preserve"> מייצג את כל התובעים</w:t>
      </w:r>
      <w:r w:rsidR="00042D42">
        <w:rPr>
          <w:rFonts w:hint="cs"/>
          <w:rtl/>
        </w:rPr>
        <w:t>.</w:t>
      </w:r>
    </w:p>
    <w:p w:rsidR="006310C7" w:rsidRDefault="006310C7" w:rsidP="00042D42">
      <w:pPr>
        <w:pStyle w:val="a3"/>
        <w:numPr>
          <w:ilvl w:val="0"/>
          <w:numId w:val="42"/>
        </w:numPr>
        <w:ind w:left="360"/>
      </w:pPr>
      <w:r>
        <w:rPr>
          <w:rFonts w:hint="cs"/>
          <w:rtl/>
        </w:rPr>
        <w:t xml:space="preserve">פסק הדין </w:t>
      </w:r>
      <w:r>
        <w:rPr>
          <w:rFonts w:hint="cs"/>
          <w:b/>
          <w:bCs/>
          <w:rtl/>
        </w:rPr>
        <w:t>מחייב</w:t>
      </w:r>
      <w:r>
        <w:rPr>
          <w:rFonts w:hint="cs"/>
          <w:rtl/>
        </w:rPr>
        <w:t xml:space="preserve"> את כולם (נתבע ונתבעים)</w:t>
      </w:r>
      <w:r w:rsidR="00042D42">
        <w:rPr>
          <w:rFonts w:hint="cs"/>
          <w:rtl/>
        </w:rPr>
        <w:t>.</w:t>
      </w:r>
    </w:p>
    <w:p w:rsidR="006310C7" w:rsidRPr="00042D42" w:rsidRDefault="006310C7" w:rsidP="00042D42">
      <w:pPr>
        <w:pStyle w:val="a3"/>
        <w:rPr>
          <w:i/>
          <w:iCs/>
          <w:rtl/>
        </w:rPr>
      </w:pPr>
      <w:r w:rsidRPr="00042D42">
        <w:rPr>
          <w:rFonts w:cs="Arial"/>
          <w:b/>
          <w:bCs/>
          <w:highlight w:val="lightGray"/>
          <w:rtl/>
        </w:rPr>
        <w:t>ס' 24 לחוק בתי הדין</w:t>
      </w:r>
      <w:r w:rsidRPr="006310C7">
        <w:rPr>
          <w:rFonts w:cs="Arial"/>
          <w:i/>
          <w:iCs/>
          <w:rtl/>
        </w:rPr>
        <w:t xml:space="preserve">: </w:t>
      </w:r>
      <w:r w:rsidR="00042D42">
        <w:rPr>
          <w:rFonts w:cs="Arial" w:hint="cs"/>
          <w:i/>
          <w:iCs/>
          <w:rtl/>
        </w:rPr>
        <w:t>"</w:t>
      </w:r>
      <w:r w:rsidRPr="006310C7">
        <w:rPr>
          <w:rFonts w:cs="Arial"/>
          <w:i/>
          <w:iCs/>
          <w:rtl/>
        </w:rPr>
        <w:t>פסק דין בתובענה ייצוגית יהווה מעשה בית דין לגבי כל חברי הקבוצה שבשמם נוהלה התובענה הייצוגית, אלא אם נקבע במפורש אחרת בחוק זה.</w:t>
      </w:r>
      <w:r w:rsidR="00042D42">
        <w:rPr>
          <w:rFonts w:hint="cs"/>
          <w:i/>
          <w:iCs/>
          <w:rtl/>
        </w:rPr>
        <w:t>"</w:t>
      </w:r>
    </w:p>
    <w:p w:rsidR="006310C7" w:rsidRDefault="00DA656F" w:rsidP="00042D42">
      <w:pPr>
        <w:pStyle w:val="a3"/>
        <w:rPr>
          <w:rtl/>
        </w:rPr>
      </w:pPr>
      <w:r>
        <w:rPr>
          <w:rFonts w:hint="cs"/>
          <w:rtl/>
        </w:rPr>
        <w:t xml:space="preserve">סעיף זה למעשה </w:t>
      </w:r>
      <w:r w:rsidRPr="00042D42">
        <w:rPr>
          <w:rFonts w:hint="cs"/>
          <w:b/>
          <w:bCs/>
          <w:rtl/>
        </w:rPr>
        <w:t>כופה וכובל את כל הצדדים כולם</w:t>
      </w:r>
      <w:r>
        <w:rPr>
          <w:rFonts w:hint="cs"/>
          <w:rtl/>
        </w:rPr>
        <w:t>, נוצר השתק לא הדדי התקפי, והוא חוסם את שאר חברי הקבוצה מלתבוע שוב (גם אם הם הפסידו!)</w:t>
      </w:r>
      <w:r w:rsidR="00042D42">
        <w:rPr>
          <w:rFonts w:hint="cs"/>
          <w:rtl/>
        </w:rPr>
        <w:t>.</w:t>
      </w:r>
    </w:p>
    <w:p w:rsidR="00DA656F" w:rsidRPr="00DA656F" w:rsidRDefault="00DA656F" w:rsidP="00042D42">
      <w:pPr>
        <w:pStyle w:val="a3"/>
        <w:rPr>
          <w:i/>
          <w:iCs/>
          <w:rtl/>
        </w:rPr>
      </w:pPr>
      <w:r>
        <w:rPr>
          <w:rFonts w:cs="Arial" w:hint="cs"/>
          <w:i/>
          <w:iCs/>
          <w:rtl/>
        </w:rPr>
        <w:t>"</w:t>
      </w:r>
      <w:r w:rsidRPr="00DA656F">
        <w:rPr>
          <w:rFonts w:cs="Arial"/>
          <w:i/>
          <w:iCs/>
          <w:rtl/>
        </w:rPr>
        <w:t>1.  מטרת חוק זה לקבוע כללים אחידים לעניין הגשה וניהול של תובענות ייצוגיות, לשם שיפור ההגנה על זכויות, ובכך לקדם:</w:t>
      </w:r>
    </w:p>
    <w:p w:rsidR="00DA656F" w:rsidRPr="00DA656F" w:rsidRDefault="00DA656F" w:rsidP="00042D42">
      <w:pPr>
        <w:pStyle w:val="a3"/>
        <w:rPr>
          <w:i/>
          <w:iCs/>
          <w:rtl/>
        </w:rPr>
      </w:pPr>
      <w:r w:rsidRPr="00DA656F">
        <w:rPr>
          <w:rFonts w:cs="Arial"/>
          <w:i/>
          <w:iCs/>
          <w:rtl/>
        </w:rPr>
        <w:t>(1)  מימוש זכות הגישה לבית המשפט, לרבות לסוגי אוכלוסייה המתקשים לפנות לבית המשפט כיחידים;</w:t>
      </w:r>
    </w:p>
    <w:p w:rsidR="00DA656F" w:rsidRPr="00DA656F" w:rsidRDefault="00DA656F" w:rsidP="00042D42">
      <w:pPr>
        <w:pStyle w:val="a3"/>
        <w:rPr>
          <w:i/>
          <w:iCs/>
          <w:rtl/>
        </w:rPr>
      </w:pPr>
      <w:r w:rsidRPr="00DA656F">
        <w:rPr>
          <w:rFonts w:cs="Arial"/>
          <w:i/>
          <w:iCs/>
          <w:rtl/>
        </w:rPr>
        <w:t>(2)  אכיפת הדין והרתעה מפני הפרתו;</w:t>
      </w:r>
    </w:p>
    <w:p w:rsidR="00DA656F" w:rsidRPr="00DA656F" w:rsidRDefault="00DA656F" w:rsidP="00042D42">
      <w:pPr>
        <w:pStyle w:val="a3"/>
        <w:rPr>
          <w:i/>
          <w:iCs/>
          <w:rtl/>
        </w:rPr>
      </w:pPr>
      <w:r w:rsidRPr="00DA656F">
        <w:rPr>
          <w:rFonts w:cs="Arial"/>
          <w:i/>
          <w:iCs/>
          <w:rtl/>
        </w:rPr>
        <w:t>(3)  מתן סעד הולם לנפגעים מהפרת הדין;</w:t>
      </w:r>
    </w:p>
    <w:p w:rsidR="00DA656F" w:rsidRDefault="00DA656F" w:rsidP="00042D42">
      <w:pPr>
        <w:pStyle w:val="a3"/>
        <w:rPr>
          <w:i/>
          <w:iCs/>
          <w:rtl/>
        </w:rPr>
      </w:pPr>
      <w:r w:rsidRPr="00DA656F">
        <w:rPr>
          <w:rFonts w:cs="Arial"/>
          <w:i/>
          <w:iCs/>
          <w:rtl/>
        </w:rPr>
        <w:t>(4)  ניהול יעיל, הוגן וממצה של תביעות.</w:t>
      </w:r>
      <w:r>
        <w:rPr>
          <w:rFonts w:hint="cs"/>
          <w:i/>
          <w:iCs/>
          <w:rtl/>
        </w:rPr>
        <w:t>"</w:t>
      </w:r>
    </w:p>
    <w:p w:rsidR="00DA656F" w:rsidRDefault="00DA656F" w:rsidP="00DA656F">
      <w:pPr>
        <w:pStyle w:val="a3"/>
        <w:rPr>
          <w:i/>
          <w:iCs/>
          <w:rtl/>
        </w:rPr>
      </w:pPr>
    </w:p>
    <w:p w:rsidR="008B152E" w:rsidRDefault="008B152E" w:rsidP="00DA656F">
      <w:pPr>
        <w:pStyle w:val="a3"/>
        <w:rPr>
          <w:rtl/>
        </w:rPr>
      </w:pPr>
      <w:r>
        <w:rPr>
          <w:rFonts w:hint="cs"/>
          <w:b/>
          <w:bCs/>
          <w:rtl/>
        </w:rPr>
        <w:t xml:space="preserve">חוק תובענות ייצוגיות </w:t>
      </w:r>
      <w:r>
        <w:rPr>
          <w:b/>
          <w:bCs/>
          <w:rtl/>
        </w:rPr>
        <w:t>–</w:t>
      </w:r>
      <w:r>
        <w:rPr>
          <w:rFonts w:hint="cs"/>
          <w:b/>
          <w:bCs/>
          <w:rtl/>
        </w:rPr>
        <w:t xml:space="preserve"> איזון מורכב</w:t>
      </w:r>
    </w:p>
    <w:p w:rsidR="008B152E" w:rsidRDefault="00D52825" w:rsidP="00DA656F">
      <w:pPr>
        <w:pStyle w:val="a3"/>
        <w:rPr>
          <w:rtl/>
        </w:rPr>
      </w:pPr>
      <w:r>
        <w:rPr>
          <w:rFonts w:hint="cs"/>
          <w:rtl/>
        </w:rPr>
        <w:t xml:space="preserve">מצד אחד יש לנו את </w:t>
      </w:r>
      <w:r w:rsidRPr="00D52825">
        <w:rPr>
          <w:rFonts w:hint="cs"/>
          <w:b/>
          <w:bCs/>
          <w:rtl/>
        </w:rPr>
        <w:t>חברי הקבוצה</w:t>
      </w:r>
      <w:r>
        <w:rPr>
          <w:rFonts w:hint="cs"/>
          <w:rtl/>
        </w:rPr>
        <w:t xml:space="preserve">, מצד שני יש לנו את </w:t>
      </w:r>
      <w:r w:rsidRPr="00D52825">
        <w:rPr>
          <w:rFonts w:hint="cs"/>
          <w:b/>
          <w:bCs/>
          <w:rtl/>
        </w:rPr>
        <w:t>הנתבע</w:t>
      </w:r>
      <w:r>
        <w:rPr>
          <w:rFonts w:hint="cs"/>
          <w:rtl/>
        </w:rPr>
        <w:t xml:space="preserve"> (נתפס כנתבע חריג) ובתווך יש לנו את </w:t>
      </w:r>
      <w:r>
        <w:rPr>
          <w:rFonts w:hint="cs"/>
          <w:b/>
          <w:bCs/>
          <w:rtl/>
        </w:rPr>
        <w:t>התובע הנציג</w:t>
      </w:r>
      <w:r>
        <w:rPr>
          <w:rFonts w:hint="cs"/>
          <w:rtl/>
        </w:rPr>
        <w:t xml:space="preserve"> </w:t>
      </w:r>
      <w:r>
        <w:rPr>
          <w:rtl/>
        </w:rPr>
        <w:t>–</w:t>
      </w:r>
      <w:r>
        <w:rPr>
          <w:rFonts w:hint="cs"/>
          <w:rtl/>
        </w:rPr>
        <w:t xml:space="preserve"> שיש התייחסות מיוחדת אליו בגלל המתחים שהוא מעורר.</w:t>
      </w:r>
    </w:p>
    <w:tbl>
      <w:tblPr>
        <w:tblStyle w:val="4-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765"/>
        <w:gridCol w:w="2765"/>
        <w:gridCol w:w="2766"/>
      </w:tblGrid>
      <w:tr w:rsidR="00D52825" w:rsidTr="0045780A">
        <w:trPr>
          <w:cnfStyle w:val="100000000000" w:firstRow="1" w:lastRow="0" w:firstColumn="0" w:lastColumn="0" w:oddVBand="0" w:evenVBand="0" w:oddHBand="0" w:evenHBand="0" w:firstRowFirstColumn="0" w:firstRowLastColumn="0" w:lastRowFirstColumn="0" w:lastRowLastColumn="0"/>
        </w:trPr>
        <w:tc>
          <w:tcPr>
            <w:tcW w:w="2765" w:type="dxa"/>
            <w:tcBorders>
              <w:top w:val="none" w:sz="0" w:space="0" w:color="auto"/>
              <w:left w:val="none" w:sz="0" w:space="0" w:color="auto"/>
              <w:bottom w:val="none" w:sz="0" w:space="0" w:color="auto"/>
              <w:right w:val="none" w:sz="0" w:space="0" w:color="auto"/>
            </w:tcBorders>
            <w:vAlign w:val="center"/>
          </w:tcPr>
          <w:p w:rsidR="00D52825" w:rsidRDefault="00D52825" w:rsidP="0045780A">
            <w:pPr>
              <w:pStyle w:val="a3"/>
              <w:rPr>
                <w:rtl/>
              </w:rPr>
            </w:pPr>
            <w:r>
              <w:rPr>
                <w:rFonts w:hint="cs"/>
                <w:rtl/>
              </w:rPr>
              <w:t>חברי הקבוצה</w:t>
            </w:r>
          </w:p>
        </w:tc>
        <w:tc>
          <w:tcPr>
            <w:tcW w:w="2765" w:type="dxa"/>
            <w:tcBorders>
              <w:top w:val="none" w:sz="0" w:space="0" w:color="auto"/>
              <w:left w:val="none" w:sz="0" w:space="0" w:color="auto"/>
              <w:bottom w:val="none" w:sz="0" w:space="0" w:color="auto"/>
              <w:right w:val="none" w:sz="0" w:space="0" w:color="auto"/>
            </w:tcBorders>
            <w:vAlign w:val="center"/>
          </w:tcPr>
          <w:p w:rsidR="00D52825" w:rsidRDefault="00D52825" w:rsidP="0045780A">
            <w:pPr>
              <w:pStyle w:val="a3"/>
              <w:rPr>
                <w:rtl/>
              </w:rPr>
            </w:pPr>
            <w:r>
              <w:rPr>
                <w:rFonts w:hint="cs"/>
                <w:rtl/>
              </w:rPr>
              <w:t>התובע הנציג</w:t>
            </w:r>
          </w:p>
        </w:tc>
        <w:tc>
          <w:tcPr>
            <w:tcW w:w="2766" w:type="dxa"/>
            <w:tcBorders>
              <w:top w:val="none" w:sz="0" w:space="0" w:color="auto"/>
              <w:left w:val="none" w:sz="0" w:space="0" w:color="auto"/>
              <w:bottom w:val="none" w:sz="0" w:space="0" w:color="auto"/>
              <w:right w:val="none" w:sz="0" w:space="0" w:color="auto"/>
            </w:tcBorders>
            <w:vAlign w:val="center"/>
          </w:tcPr>
          <w:p w:rsidR="00D52825" w:rsidRDefault="00D52825" w:rsidP="0045780A">
            <w:pPr>
              <w:pStyle w:val="a3"/>
              <w:rPr>
                <w:rtl/>
              </w:rPr>
            </w:pPr>
            <w:r>
              <w:rPr>
                <w:rFonts w:hint="cs"/>
                <w:rtl/>
              </w:rPr>
              <w:t>הנתבע</w:t>
            </w:r>
          </w:p>
        </w:tc>
      </w:tr>
      <w:tr w:rsidR="00D52825" w:rsidTr="0045780A">
        <w:trPr>
          <w:cnfStyle w:val="000000100000" w:firstRow="0" w:lastRow="0" w:firstColumn="0" w:lastColumn="0" w:oddVBand="0" w:evenVBand="0" w:oddHBand="1" w:evenHBand="0" w:firstRowFirstColumn="0" w:firstRowLastColumn="0" w:lastRowFirstColumn="0" w:lastRowLastColumn="0"/>
        </w:trPr>
        <w:tc>
          <w:tcPr>
            <w:tcW w:w="2765" w:type="dxa"/>
            <w:vAlign w:val="center"/>
          </w:tcPr>
          <w:p w:rsidR="00D52825" w:rsidRPr="00042D42" w:rsidRDefault="00D52825" w:rsidP="0045780A">
            <w:pPr>
              <w:pStyle w:val="a3"/>
              <w:rPr>
                <w:sz w:val="19"/>
                <w:szCs w:val="19"/>
                <w:rtl/>
              </w:rPr>
            </w:pPr>
            <w:r w:rsidRPr="00042D42">
              <w:rPr>
                <w:rFonts w:hint="cs"/>
                <w:b/>
                <w:bCs/>
                <w:sz w:val="19"/>
                <w:szCs w:val="19"/>
                <w:rtl/>
              </w:rPr>
              <w:t>בעיה</w:t>
            </w:r>
            <w:r w:rsidRPr="00042D42">
              <w:rPr>
                <w:rFonts w:hint="cs"/>
                <w:sz w:val="19"/>
                <w:szCs w:val="19"/>
                <w:rtl/>
              </w:rPr>
              <w:t xml:space="preserve"> - מעשה בית דין בלי יומם בביהמ"ש</w:t>
            </w:r>
          </w:p>
        </w:tc>
        <w:tc>
          <w:tcPr>
            <w:tcW w:w="2765" w:type="dxa"/>
            <w:vAlign w:val="center"/>
          </w:tcPr>
          <w:p w:rsidR="0034208D" w:rsidRPr="00042D42" w:rsidRDefault="0034208D" w:rsidP="0045780A">
            <w:pPr>
              <w:pStyle w:val="a3"/>
              <w:rPr>
                <w:sz w:val="19"/>
                <w:szCs w:val="19"/>
                <w:rtl/>
              </w:rPr>
            </w:pPr>
            <w:r w:rsidRPr="00042D42">
              <w:rPr>
                <w:rFonts w:hint="cs"/>
                <w:b/>
                <w:bCs/>
                <w:sz w:val="19"/>
                <w:szCs w:val="19"/>
                <w:rtl/>
              </w:rPr>
              <w:t>בעיה</w:t>
            </w:r>
            <w:r w:rsidRPr="00042D42">
              <w:rPr>
                <w:rFonts w:hint="cs"/>
                <w:sz w:val="19"/>
                <w:szCs w:val="19"/>
                <w:rtl/>
              </w:rPr>
              <w:t xml:space="preserve"> </w:t>
            </w:r>
            <w:r w:rsidRPr="00042D42">
              <w:rPr>
                <w:sz w:val="19"/>
                <w:szCs w:val="19"/>
                <w:rtl/>
              </w:rPr>
              <w:t>–</w:t>
            </w:r>
            <w:r w:rsidRPr="00042D42">
              <w:rPr>
                <w:rFonts w:hint="cs"/>
                <w:sz w:val="19"/>
                <w:szCs w:val="19"/>
                <w:rtl/>
              </w:rPr>
              <w:t xml:space="preserve"> </w:t>
            </w:r>
          </w:p>
          <w:p w:rsidR="0034208D" w:rsidRPr="00042D42" w:rsidRDefault="0034208D" w:rsidP="0045780A">
            <w:pPr>
              <w:pStyle w:val="a3"/>
              <w:rPr>
                <w:sz w:val="19"/>
                <w:szCs w:val="19"/>
                <w:rtl/>
              </w:rPr>
            </w:pPr>
            <w:r w:rsidRPr="00042D42">
              <w:rPr>
                <w:rFonts w:cs="Arial"/>
                <w:sz w:val="19"/>
                <w:szCs w:val="19"/>
                <w:rtl/>
              </w:rPr>
              <w:t>(1)</w:t>
            </w:r>
            <w:r w:rsidRPr="00042D42">
              <w:rPr>
                <w:rFonts w:cs="Arial" w:hint="cs"/>
                <w:sz w:val="19"/>
                <w:szCs w:val="19"/>
                <w:rtl/>
              </w:rPr>
              <w:t xml:space="preserve"> </w:t>
            </w:r>
            <w:r w:rsidRPr="00042D42">
              <w:rPr>
                <w:rFonts w:cs="Arial"/>
                <w:sz w:val="19"/>
                <w:szCs w:val="19"/>
                <w:rtl/>
              </w:rPr>
              <w:t>בעיית התמריץ לייצג - למה שאדם פרטי ירצה לקחת על עצמו את ניהול התביעה?</w:t>
            </w:r>
          </w:p>
          <w:p w:rsidR="00D52825" w:rsidRPr="00042D42" w:rsidRDefault="00D52825" w:rsidP="0045780A">
            <w:pPr>
              <w:pStyle w:val="a3"/>
              <w:rPr>
                <w:sz w:val="19"/>
                <w:szCs w:val="19"/>
                <w:rtl/>
              </w:rPr>
            </w:pPr>
          </w:p>
        </w:tc>
        <w:tc>
          <w:tcPr>
            <w:tcW w:w="2766" w:type="dxa"/>
            <w:vAlign w:val="center"/>
          </w:tcPr>
          <w:p w:rsidR="00E66461" w:rsidRPr="00042D42" w:rsidRDefault="00E66461" w:rsidP="0045780A">
            <w:pPr>
              <w:pStyle w:val="a3"/>
              <w:rPr>
                <w:sz w:val="19"/>
                <w:szCs w:val="19"/>
                <w:rtl/>
              </w:rPr>
            </w:pPr>
            <w:r w:rsidRPr="00042D42">
              <w:rPr>
                <w:rFonts w:cs="Arial"/>
                <w:b/>
                <w:bCs/>
                <w:sz w:val="19"/>
                <w:szCs w:val="19"/>
                <w:rtl/>
              </w:rPr>
              <w:t>בעיה</w:t>
            </w:r>
            <w:r w:rsidRPr="00042D42">
              <w:rPr>
                <w:rFonts w:cs="Arial"/>
                <w:sz w:val="19"/>
                <w:szCs w:val="19"/>
                <w:rtl/>
              </w:rPr>
              <w:t xml:space="preserve"> -  חשיפה לסיכון חריג – </w:t>
            </w:r>
          </w:p>
          <w:p w:rsidR="00E66461" w:rsidRPr="00042D42" w:rsidRDefault="00E66461" w:rsidP="0045780A">
            <w:pPr>
              <w:pStyle w:val="a3"/>
              <w:rPr>
                <w:sz w:val="19"/>
                <w:szCs w:val="19"/>
                <w:rtl/>
              </w:rPr>
            </w:pPr>
            <w:r w:rsidRPr="00042D42">
              <w:rPr>
                <w:rFonts w:cs="Arial"/>
                <w:sz w:val="19"/>
                <w:szCs w:val="19"/>
                <w:rtl/>
              </w:rPr>
              <w:t>•</w:t>
            </w:r>
            <w:r w:rsidRPr="00042D42">
              <w:rPr>
                <w:rFonts w:cs="Arial" w:hint="cs"/>
                <w:sz w:val="19"/>
                <w:szCs w:val="19"/>
                <w:rtl/>
              </w:rPr>
              <w:t xml:space="preserve"> </w:t>
            </w:r>
            <w:r w:rsidRPr="00042D42">
              <w:rPr>
                <w:rFonts w:cs="Arial"/>
                <w:sz w:val="19"/>
                <w:szCs w:val="19"/>
                <w:rtl/>
              </w:rPr>
              <w:t>עלויות הגנה גבוהות</w:t>
            </w:r>
          </w:p>
          <w:p w:rsidR="00E66461" w:rsidRPr="00042D42" w:rsidRDefault="00E66461" w:rsidP="0045780A">
            <w:pPr>
              <w:pStyle w:val="a3"/>
              <w:rPr>
                <w:rFonts w:cs="Arial"/>
                <w:sz w:val="19"/>
                <w:szCs w:val="19"/>
                <w:rtl/>
              </w:rPr>
            </w:pPr>
            <w:r w:rsidRPr="00042D42">
              <w:rPr>
                <w:rFonts w:cs="Arial"/>
                <w:sz w:val="19"/>
                <w:szCs w:val="19"/>
                <w:rtl/>
              </w:rPr>
              <w:t>•</w:t>
            </w:r>
            <w:r w:rsidRPr="00042D42">
              <w:rPr>
                <w:rFonts w:cs="Arial" w:hint="cs"/>
                <w:sz w:val="19"/>
                <w:szCs w:val="19"/>
                <w:rtl/>
              </w:rPr>
              <w:t xml:space="preserve"> </w:t>
            </w:r>
            <w:r w:rsidRPr="00042D42">
              <w:rPr>
                <w:rFonts w:cs="Arial"/>
                <w:sz w:val="19"/>
                <w:szCs w:val="19"/>
                <w:rtl/>
              </w:rPr>
              <w:t xml:space="preserve">הטלת אחריות בגין מעשים </w:t>
            </w:r>
          </w:p>
          <w:p w:rsidR="00E66461" w:rsidRPr="00042D42" w:rsidRDefault="00E66461" w:rsidP="0045780A">
            <w:pPr>
              <w:pStyle w:val="a3"/>
              <w:rPr>
                <w:rFonts w:cs="Arial"/>
                <w:sz w:val="19"/>
                <w:szCs w:val="19"/>
                <w:rtl/>
              </w:rPr>
            </w:pPr>
            <w:r w:rsidRPr="00042D42">
              <w:rPr>
                <w:rFonts w:cs="Arial" w:hint="cs"/>
                <w:sz w:val="19"/>
                <w:szCs w:val="19"/>
                <w:rtl/>
              </w:rPr>
              <w:t xml:space="preserve">  </w:t>
            </w:r>
            <w:r w:rsidRPr="00042D42">
              <w:rPr>
                <w:rFonts w:cs="Arial"/>
                <w:sz w:val="19"/>
                <w:szCs w:val="19"/>
                <w:rtl/>
              </w:rPr>
              <w:t xml:space="preserve">שאמורים להיות פטורים </w:t>
            </w:r>
          </w:p>
          <w:p w:rsidR="00E66461" w:rsidRPr="00042D42" w:rsidRDefault="00E66461" w:rsidP="0045780A">
            <w:pPr>
              <w:pStyle w:val="a3"/>
              <w:rPr>
                <w:sz w:val="19"/>
                <w:szCs w:val="19"/>
                <w:rtl/>
              </w:rPr>
            </w:pPr>
            <w:r w:rsidRPr="00042D42">
              <w:rPr>
                <w:rFonts w:cs="Arial" w:hint="cs"/>
                <w:sz w:val="19"/>
                <w:szCs w:val="19"/>
                <w:rtl/>
              </w:rPr>
              <w:t xml:space="preserve">  </w:t>
            </w:r>
            <w:r w:rsidRPr="00042D42">
              <w:rPr>
                <w:rFonts w:cs="Arial"/>
                <w:sz w:val="19"/>
                <w:szCs w:val="19"/>
                <w:rtl/>
              </w:rPr>
              <w:t>מאחריות (</w:t>
            </w:r>
            <w:r w:rsidRPr="00042D42">
              <w:rPr>
                <w:sz w:val="19"/>
                <w:szCs w:val="19"/>
              </w:rPr>
              <w:t>de minimis</w:t>
            </w:r>
            <w:r w:rsidRPr="00042D42">
              <w:rPr>
                <w:rFonts w:cs="Arial"/>
                <w:sz w:val="19"/>
                <w:szCs w:val="19"/>
                <w:rtl/>
              </w:rPr>
              <w:t>)</w:t>
            </w:r>
          </w:p>
          <w:p w:rsidR="00E66461" w:rsidRPr="00042D42" w:rsidRDefault="00E66461" w:rsidP="0045780A">
            <w:pPr>
              <w:pStyle w:val="a3"/>
              <w:rPr>
                <w:sz w:val="19"/>
                <w:szCs w:val="19"/>
                <w:rtl/>
              </w:rPr>
            </w:pPr>
            <w:r w:rsidRPr="00042D42">
              <w:rPr>
                <w:rFonts w:cs="Arial"/>
                <w:sz w:val="19"/>
                <w:szCs w:val="19"/>
                <w:rtl/>
              </w:rPr>
              <w:t>•</w:t>
            </w:r>
            <w:r w:rsidRPr="00042D42">
              <w:rPr>
                <w:rFonts w:cs="Arial" w:hint="cs"/>
                <w:sz w:val="19"/>
                <w:szCs w:val="19"/>
                <w:rtl/>
              </w:rPr>
              <w:t xml:space="preserve"> </w:t>
            </w:r>
            <w:r w:rsidRPr="00042D42">
              <w:rPr>
                <w:rFonts w:cs="Arial"/>
                <w:sz w:val="19"/>
                <w:szCs w:val="19"/>
                <w:rtl/>
              </w:rPr>
              <w:t>חשש מתביעות סחטניות</w:t>
            </w:r>
          </w:p>
          <w:p w:rsidR="00D52825" w:rsidRPr="00042D42" w:rsidRDefault="00E66461" w:rsidP="0045780A">
            <w:pPr>
              <w:pStyle w:val="a3"/>
              <w:rPr>
                <w:sz w:val="19"/>
                <w:szCs w:val="19"/>
                <w:rtl/>
              </w:rPr>
            </w:pPr>
            <w:r w:rsidRPr="00042D42">
              <w:rPr>
                <w:rFonts w:cs="Arial"/>
                <w:sz w:val="19"/>
                <w:szCs w:val="19"/>
                <w:rtl/>
              </w:rPr>
              <w:t>•</w:t>
            </w:r>
            <w:r w:rsidRPr="00042D42">
              <w:rPr>
                <w:rFonts w:cs="Arial" w:hint="cs"/>
                <w:sz w:val="19"/>
                <w:szCs w:val="19"/>
                <w:rtl/>
              </w:rPr>
              <w:t xml:space="preserve"> </w:t>
            </w:r>
            <w:r w:rsidRPr="00042D42">
              <w:rPr>
                <w:rFonts w:cs="Arial"/>
                <w:sz w:val="19"/>
                <w:szCs w:val="19"/>
                <w:rtl/>
              </w:rPr>
              <w:t>נטייה להתפשר מוקדם</w:t>
            </w:r>
          </w:p>
        </w:tc>
      </w:tr>
      <w:tr w:rsidR="00D52825" w:rsidTr="0045780A">
        <w:tc>
          <w:tcPr>
            <w:tcW w:w="2765" w:type="dxa"/>
            <w:vAlign w:val="center"/>
          </w:tcPr>
          <w:p w:rsidR="00D52825" w:rsidRPr="00042D42" w:rsidRDefault="00D52825" w:rsidP="0045780A">
            <w:pPr>
              <w:pStyle w:val="a3"/>
              <w:rPr>
                <w:sz w:val="19"/>
                <w:szCs w:val="19"/>
                <w:rtl/>
              </w:rPr>
            </w:pPr>
            <w:r w:rsidRPr="00042D42">
              <w:rPr>
                <w:rFonts w:hint="cs"/>
                <w:b/>
                <w:bCs/>
                <w:sz w:val="19"/>
                <w:szCs w:val="19"/>
                <w:rtl/>
              </w:rPr>
              <w:t>פתרון</w:t>
            </w:r>
            <w:r w:rsidR="004D1596" w:rsidRPr="00042D42">
              <w:rPr>
                <w:rFonts w:hint="cs"/>
                <w:b/>
                <w:bCs/>
                <w:sz w:val="19"/>
                <w:szCs w:val="19"/>
                <w:rtl/>
              </w:rPr>
              <w:t xml:space="preserve"> 1</w:t>
            </w:r>
            <w:r w:rsidRPr="00042D42">
              <w:rPr>
                <w:rFonts w:hint="cs"/>
                <w:b/>
                <w:bCs/>
                <w:sz w:val="19"/>
                <w:szCs w:val="19"/>
                <w:rtl/>
              </w:rPr>
              <w:t xml:space="preserve"> </w:t>
            </w:r>
            <w:r w:rsidRPr="00042D42">
              <w:rPr>
                <w:sz w:val="19"/>
                <w:szCs w:val="19"/>
                <w:rtl/>
              </w:rPr>
              <w:t>–</w:t>
            </w:r>
            <w:r w:rsidRPr="00042D42">
              <w:rPr>
                <w:rFonts w:hint="cs"/>
                <w:sz w:val="19"/>
                <w:szCs w:val="19"/>
                <w:rtl/>
              </w:rPr>
              <w:t xml:space="preserve"> אישור תו"ת (תובענה ייצוגית) </w:t>
            </w:r>
            <w:r w:rsidRPr="00042D42">
              <w:rPr>
                <w:sz w:val="19"/>
                <w:szCs w:val="19"/>
                <w:rtl/>
              </w:rPr>
              <w:t>–</w:t>
            </w:r>
            <w:r w:rsidRPr="00042D42">
              <w:rPr>
                <w:rFonts w:hint="cs"/>
                <w:sz w:val="19"/>
                <w:szCs w:val="19"/>
                <w:rtl/>
              </w:rPr>
              <w:t xml:space="preserve"> וידוא ייצוג ראוי (ס' 3, 4, 8)</w:t>
            </w:r>
          </w:p>
        </w:tc>
        <w:tc>
          <w:tcPr>
            <w:tcW w:w="2765" w:type="dxa"/>
            <w:vAlign w:val="center"/>
          </w:tcPr>
          <w:p w:rsidR="00D52825" w:rsidRPr="00042D42" w:rsidRDefault="000C4340" w:rsidP="0045780A">
            <w:pPr>
              <w:pStyle w:val="a3"/>
              <w:rPr>
                <w:sz w:val="19"/>
                <w:szCs w:val="19"/>
                <w:rtl/>
              </w:rPr>
            </w:pPr>
            <w:r w:rsidRPr="00042D42">
              <w:rPr>
                <w:rFonts w:cs="Arial"/>
                <w:b/>
                <w:bCs/>
                <w:sz w:val="19"/>
                <w:szCs w:val="19"/>
                <w:rtl/>
              </w:rPr>
              <w:t>פתרון 1:</w:t>
            </w:r>
            <w:r w:rsidRPr="00042D42">
              <w:rPr>
                <w:rFonts w:cs="Arial"/>
                <w:sz w:val="19"/>
                <w:szCs w:val="19"/>
                <w:rtl/>
              </w:rPr>
              <w:t xml:space="preserve"> קרן מימון תו"צ (ס' 27)</w:t>
            </w:r>
          </w:p>
        </w:tc>
        <w:tc>
          <w:tcPr>
            <w:tcW w:w="2766" w:type="dxa"/>
            <w:vAlign w:val="center"/>
          </w:tcPr>
          <w:p w:rsidR="00D52825" w:rsidRPr="00042D42" w:rsidRDefault="004D1596" w:rsidP="0045780A">
            <w:pPr>
              <w:pStyle w:val="a3"/>
              <w:rPr>
                <w:sz w:val="19"/>
                <w:szCs w:val="19"/>
                <w:rtl/>
              </w:rPr>
            </w:pPr>
            <w:r w:rsidRPr="00042D42">
              <w:rPr>
                <w:rFonts w:cs="Arial"/>
                <w:b/>
                <w:bCs/>
                <w:sz w:val="19"/>
                <w:szCs w:val="19"/>
                <w:rtl/>
              </w:rPr>
              <w:t>פתרון 1:</w:t>
            </w:r>
            <w:r w:rsidRPr="00042D42">
              <w:rPr>
                <w:rFonts w:cs="Arial"/>
                <w:sz w:val="19"/>
                <w:szCs w:val="19"/>
                <w:rtl/>
              </w:rPr>
              <w:t xml:space="preserve"> אישור תו"צ – מניעת ניצול לרעה (ס' 4, 8</w:t>
            </w:r>
            <w:r w:rsidRPr="00042D42">
              <w:rPr>
                <w:rFonts w:hint="cs"/>
                <w:sz w:val="19"/>
                <w:szCs w:val="19"/>
                <w:rtl/>
              </w:rPr>
              <w:t>)</w:t>
            </w:r>
          </w:p>
        </w:tc>
      </w:tr>
      <w:tr w:rsidR="00D52825" w:rsidTr="0045780A">
        <w:trPr>
          <w:cnfStyle w:val="000000100000" w:firstRow="0" w:lastRow="0" w:firstColumn="0" w:lastColumn="0" w:oddVBand="0" w:evenVBand="0" w:oddHBand="1" w:evenHBand="0" w:firstRowFirstColumn="0" w:firstRowLastColumn="0" w:lastRowFirstColumn="0" w:lastRowLastColumn="0"/>
        </w:trPr>
        <w:tc>
          <w:tcPr>
            <w:tcW w:w="2765" w:type="dxa"/>
            <w:vAlign w:val="center"/>
          </w:tcPr>
          <w:p w:rsidR="00D52825" w:rsidRPr="00042D42" w:rsidRDefault="00D52825" w:rsidP="0045780A">
            <w:pPr>
              <w:pStyle w:val="a3"/>
              <w:rPr>
                <w:sz w:val="19"/>
                <w:szCs w:val="19"/>
                <w:rtl/>
              </w:rPr>
            </w:pPr>
            <w:r w:rsidRPr="00042D42">
              <w:rPr>
                <w:rFonts w:hint="cs"/>
                <w:b/>
                <w:bCs/>
                <w:sz w:val="19"/>
                <w:szCs w:val="19"/>
                <w:rtl/>
              </w:rPr>
              <w:t xml:space="preserve">פתרון 2 </w:t>
            </w:r>
            <w:r w:rsidRPr="00042D42">
              <w:rPr>
                <w:rFonts w:hint="cs"/>
                <w:sz w:val="19"/>
                <w:szCs w:val="19"/>
                <w:rtl/>
              </w:rPr>
              <w:t xml:space="preserve">- </w:t>
            </w:r>
            <w:r w:rsidRPr="00042D42">
              <w:rPr>
                <w:rFonts w:cs="Arial"/>
                <w:sz w:val="19"/>
                <w:szCs w:val="19"/>
                <w:rtl/>
              </w:rPr>
              <w:t>יציאה (</w:t>
            </w:r>
            <w:r w:rsidRPr="00042D42">
              <w:rPr>
                <w:sz w:val="19"/>
                <w:szCs w:val="19"/>
              </w:rPr>
              <w:t>opt-out</w:t>
            </w:r>
            <w:r w:rsidRPr="00042D42">
              <w:rPr>
                <w:rFonts w:cs="Arial"/>
                <w:sz w:val="19"/>
                <w:szCs w:val="19"/>
                <w:rtl/>
              </w:rPr>
              <w:t>) (ס' 11) וכניסה (</w:t>
            </w:r>
            <w:r w:rsidRPr="00042D42">
              <w:rPr>
                <w:sz w:val="19"/>
                <w:szCs w:val="19"/>
              </w:rPr>
              <w:t>opt in</w:t>
            </w:r>
            <w:r w:rsidRPr="00042D42">
              <w:rPr>
                <w:rFonts w:cs="Arial"/>
                <w:sz w:val="19"/>
                <w:szCs w:val="19"/>
                <w:rtl/>
              </w:rPr>
              <w:t>) (ס' 12)</w:t>
            </w:r>
          </w:p>
        </w:tc>
        <w:tc>
          <w:tcPr>
            <w:tcW w:w="2765" w:type="dxa"/>
            <w:vAlign w:val="center"/>
          </w:tcPr>
          <w:p w:rsidR="00D52825" w:rsidRPr="00042D42" w:rsidRDefault="0045780A" w:rsidP="0045780A">
            <w:pPr>
              <w:pStyle w:val="a3"/>
              <w:rPr>
                <w:sz w:val="19"/>
                <w:szCs w:val="19"/>
                <w:rtl/>
              </w:rPr>
            </w:pPr>
            <w:r w:rsidRPr="00042D42">
              <w:rPr>
                <w:rFonts w:cs="Arial"/>
                <w:b/>
                <w:bCs/>
                <w:sz w:val="19"/>
                <w:szCs w:val="19"/>
                <w:rtl/>
              </w:rPr>
              <w:t>פתרון 2:</w:t>
            </w:r>
            <w:r w:rsidRPr="00042D42">
              <w:rPr>
                <w:rFonts w:cs="Arial"/>
                <w:sz w:val="19"/>
                <w:szCs w:val="19"/>
                <w:rtl/>
              </w:rPr>
              <w:t xml:space="preserve"> גמול לתובע (ס' 22)</w:t>
            </w:r>
          </w:p>
        </w:tc>
        <w:tc>
          <w:tcPr>
            <w:tcW w:w="2766" w:type="dxa"/>
            <w:vAlign w:val="center"/>
          </w:tcPr>
          <w:p w:rsidR="00D52825" w:rsidRPr="00042D42" w:rsidRDefault="004D1596" w:rsidP="0045780A">
            <w:pPr>
              <w:pStyle w:val="a3"/>
              <w:rPr>
                <w:sz w:val="19"/>
                <w:szCs w:val="19"/>
                <w:rtl/>
              </w:rPr>
            </w:pPr>
            <w:r w:rsidRPr="00042D42">
              <w:rPr>
                <w:rFonts w:cs="Arial"/>
                <w:b/>
                <w:bCs/>
                <w:sz w:val="19"/>
                <w:szCs w:val="19"/>
                <w:rtl/>
              </w:rPr>
              <w:t>פתרון 2:</w:t>
            </w:r>
            <w:r w:rsidRPr="00042D42">
              <w:rPr>
                <w:rFonts w:cs="Arial"/>
                <w:sz w:val="19"/>
                <w:szCs w:val="19"/>
                <w:rtl/>
              </w:rPr>
              <w:t xml:space="preserve"> הסדר של הגבלת עילות (ס' 3)</w:t>
            </w:r>
          </w:p>
        </w:tc>
      </w:tr>
      <w:tr w:rsidR="00D52825" w:rsidTr="0045780A">
        <w:tc>
          <w:tcPr>
            <w:tcW w:w="2765" w:type="dxa"/>
            <w:vAlign w:val="center"/>
          </w:tcPr>
          <w:p w:rsidR="00D52825" w:rsidRPr="00042D42" w:rsidRDefault="00756F22" w:rsidP="0045780A">
            <w:pPr>
              <w:pStyle w:val="a3"/>
              <w:rPr>
                <w:sz w:val="19"/>
                <w:szCs w:val="19"/>
                <w:rtl/>
              </w:rPr>
            </w:pPr>
            <w:r w:rsidRPr="00042D42">
              <w:rPr>
                <w:rFonts w:hint="cs"/>
                <w:b/>
                <w:bCs/>
                <w:sz w:val="19"/>
                <w:szCs w:val="19"/>
                <w:rtl/>
              </w:rPr>
              <w:t>פתרון 3</w:t>
            </w:r>
            <w:r w:rsidRPr="00042D42">
              <w:rPr>
                <w:rFonts w:hint="cs"/>
                <w:sz w:val="19"/>
                <w:szCs w:val="19"/>
                <w:rtl/>
              </w:rPr>
              <w:t xml:space="preserve"> - </w:t>
            </w:r>
            <w:r w:rsidRPr="00042D42">
              <w:rPr>
                <w:rFonts w:cs="Arial"/>
                <w:sz w:val="19"/>
                <w:szCs w:val="19"/>
                <w:rtl/>
              </w:rPr>
              <w:t>היתר השתתפות בדיונים (ס' 15)</w:t>
            </w:r>
          </w:p>
        </w:tc>
        <w:tc>
          <w:tcPr>
            <w:tcW w:w="2765" w:type="dxa"/>
            <w:vAlign w:val="center"/>
          </w:tcPr>
          <w:p w:rsidR="00D52825" w:rsidRPr="00042D42" w:rsidRDefault="0045780A" w:rsidP="0045780A">
            <w:pPr>
              <w:pStyle w:val="a3"/>
              <w:rPr>
                <w:sz w:val="19"/>
                <w:szCs w:val="19"/>
                <w:rtl/>
              </w:rPr>
            </w:pPr>
            <w:r w:rsidRPr="00042D42">
              <w:rPr>
                <w:rFonts w:cs="Arial"/>
                <w:b/>
                <w:bCs/>
                <w:sz w:val="19"/>
                <w:szCs w:val="19"/>
                <w:rtl/>
              </w:rPr>
              <w:t>פתרון 3:</w:t>
            </w:r>
            <w:r w:rsidRPr="00042D42">
              <w:rPr>
                <w:rFonts w:cs="Arial"/>
                <w:sz w:val="19"/>
                <w:szCs w:val="19"/>
                <w:rtl/>
              </w:rPr>
              <w:t xml:space="preserve"> שכ"ט לעו"ד (ס' 23)</w:t>
            </w:r>
          </w:p>
        </w:tc>
        <w:tc>
          <w:tcPr>
            <w:tcW w:w="2766" w:type="dxa"/>
            <w:vAlign w:val="center"/>
          </w:tcPr>
          <w:p w:rsidR="00D52825" w:rsidRPr="00042D42" w:rsidRDefault="004D1596" w:rsidP="0045780A">
            <w:pPr>
              <w:pStyle w:val="a3"/>
              <w:rPr>
                <w:sz w:val="19"/>
                <w:szCs w:val="19"/>
                <w:rtl/>
              </w:rPr>
            </w:pPr>
            <w:r w:rsidRPr="00042D42">
              <w:rPr>
                <w:rFonts w:cs="Arial"/>
                <w:b/>
                <w:bCs/>
                <w:sz w:val="19"/>
                <w:szCs w:val="19"/>
                <w:rtl/>
              </w:rPr>
              <w:t>פתרון 3:</w:t>
            </w:r>
            <w:r w:rsidRPr="00042D42">
              <w:rPr>
                <w:rFonts w:cs="Arial"/>
                <w:sz w:val="19"/>
                <w:szCs w:val="19"/>
                <w:rtl/>
              </w:rPr>
              <w:t xml:space="preserve"> הגנה על נתבעים "מיוחסים" (ס' 3(א) סיפא, 8(ב), 9, 21)</w:t>
            </w:r>
          </w:p>
        </w:tc>
      </w:tr>
      <w:tr w:rsidR="004D1596" w:rsidTr="0045780A">
        <w:trPr>
          <w:cnfStyle w:val="000000100000" w:firstRow="0" w:lastRow="0" w:firstColumn="0" w:lastColumn="0" w:oddVBand="0" w:evenVBand="0" w:oddHBand="1" w:evenHBand="0" w:firstRowFirstColumn="0" w:firstRowLastColumn="0" w:lastRowFirstColumn="0" w:lastRowLastColumn="0"/>
        </w:trPr>
        <w:tc>
          <w:tcPr>
            <w:tcW w:w="2765" w:type="dxa"/>
            <w:vAlign w:val="center"/>
          </w:tcPr>
          <w:p w:rsidR="004D1596" w:rsidRPr="00042D42" w:rsidRDefault="004D1596" w:rsidP="0045780A">
            <w:pPr>
              <w:pStyle w:val="a3"/>
              <w:rPr>
                <w:sz w:val="19"/>
                <w:szCs w:val="19"/>
                <w:rtl/>
              </w:rPr>
            </w:pPr>
          </w:p>
        </w:tc>
        <w:tc>
          <w:tcPr>
            <w:tcW w:w="2765" w:type="dxa"/>
            <w:vAlign w:val="center"/>
          </w:tcPr>
          <w:p w:rsidR="004D1596" w:rsidRPr="00042D42" w:rsidRDefault="0045780A" w:rsidP="0045780A">
            <w:pPr>
              <w:pStyle w:val="a3"/>
              <w:rPr>
                <w:sz w:val="19"/>
                <w:szCs w:val="19"/>
                <w:rtl/>
              </w:rPr>
            </w:pPr>
            <w:r w:rsidRPr="00042D42">
              <w:rPr>
                <w:rFonts w:cs="Arial"/>
                <w:b/>
                <w:bCs/>
                <w:sz w:val="19"/>
                <w:szCs w:val="19"/>
                <w:rtl/>
              </w:rPr>
              <w:t>פתרון 4:</w:t>
            </w:r>
            <w:r w:rsidRPr="00042D42">
              <w:rPr>
                <w:rFonts w:cs="Arial"/>
                <w:sz w:val="19"/>
                <w:szCs w:val="19"/>
                <w:rtl/>
              </w:rPr>
              <w:t xml:space="preserve"> תביעות רשות/ארגון (ס' 4(א)(2), (3))</w:t>
            </w:r>
          </w:p>
        </w:tc>
        <w:tc>
          <w:tcPr>
            <w:tcW w:w="2766" w:type="dxa"/>
            <w:vAlign w:val="center"/>
          </w:tcPr>
          <w:p w:rsidR="004D1596" w:rsidRPr="00042D42" w:rsidRDefault="0034208D" w:rsidP="0045780A">
            <w:pPr>
              <w:pStyle w:val="a3"/>
              <w:rPr>
                <w:sz w:val="19"/>
                <w:szCs w:val="19"/>
                <w:rtl/>
              </w:rPr>
            </w:pPr>
            <w:r w:rsidRPr="00042D42">
              <w:rPr>
                <w:rFonts w:cs="Arial"/>
                <w:b/>
                <w:bCs/>
                <w:sz w:val="19"/>
                <w:szCs w:val="19"/>
                <w:rtl/>
              </w:rPr>
              <w:t>פתרון 4:</w:t>
            </w:r>
            <w:r w:rsidRPr="00042D42">
              <w:rPr>
                <w:rFonts w:cs="Arial"/>
                <w:sz w:val="19"/>
                <w:szCs w:val="19"/>
                <w:rtl/>
              </w:rPr>
              <w:t xml:space="preserve"> שק"ד רחב בקביעת הסעד (ס' 20)</w:t>
            </w:r>
          </w:p>
        </w:tc>
      </w:tr>
      <w:tr w:rsidR="000C4340" w:rsidTr="0045780A">
        <w:tc>
          <w:tcPr>
            <w:tcW w:w="2765" w:type="dxa"/>
            <w:vAlign w:val="center"/>
          </w:tcPr>
          <w:p w:rsidR="000C4340" w:rsidRPr="00042D42" w:rsidRDefault="000C4340" w:rsidP="0045780A">
            <w:pPr>
              <w:pStyle w:val="a3"/>
              <w:rPr>
                <w:sz w:val="19"/>
                <w:szCs w:val="19"/>
                <w:rtl/>
              </w:rPr>
            </w:pPr>
          </w:p>
        </w:tc>
        <w:tc>
          <w:tcPr>
            <w:tcW w:w="2765" w:type="dxa"/>
            <w:vAlign w:val="center"/>
          </w:tcPr>
          <w:p w:rsidR="00DB5984" w:rsidRPr="00042D42" w:rsidRDefault="00DB5984" w:rsidP="0045780A">
            <w:pPr>
              <w:pStyle w:val="a3"/>
              <w:rPr>
                <w:sz w:val="19"/>
                <w:szCs w:val="19"/>
                <w:rtl/>
              </w:rPr>
            </w:pPr>
            <w:r w:rsidRPr="00042D42">
              <w:rPr>
                <w:rFonts w:hint="cs"/>
                <w:b/>
                <w:bCs/>
                <w:sz w:val="19"/>
                <w:szCs w:val="19"/>
                <w:rtl/>
              </w:rPr>
              <w:t>בעיה 2</w:t>
            </w:r>
            <w:r w:rsidRPr="00042D42">
              <w:rPr>
                <w:rFonts w:hint="cs"/>
                <w:sz w:val="19"/>
                <w:szCs w:val="19"/>
                <w:rtl/>
              </w:rPr>
              <w:t xml:space="preserve"> </w:t>
            </w:r>
            <w:r w:rsidRPr="00042D42">
              <w:rPr>
                <w:sz w:val="19"/>
                <w:szCs w:val="19"/>
                <w:rtl/>
              </w:rPr>
              <w:t>–</w:t>
            </w:r>
            <w:r w:rsidRPr="00042D42">
              <w:rPr>
                <w:rFonts w:hint="cs"/>
                <w:sz w:val="19"/>
                <w:szCs w:val="19"/>
                <w:rtl/>
              </w:rPr>
              <w:t xml:space="preserve"> </w:t>
            </w:r>
          </w:p>
          <w:p w:rsidR="000C4340" w:rsidRPr="00042D42" w:rsidRDefault="00DB5984" w:rsidP="0045780A">
            <w:pPr>
              <w:pStyle w:val="a3"/>
              <w:rPr>
                <w:sz w:val="19"/>
                <w:szCs w:val="19"/>
                <w:rtl/>
              </w:rPr>
            </w:pPr>
            <w:r w:rsidRPr="00042D42">
              <w:rPr>
                <w:rFonts w:cs="Arial"/>
                <w:sz w:val="19"/>
                <w:szCs w:val="19"/>
                <w:rtl/>
              </w:rPr>
              <w:t>(2) בעיית נציג - חשש שהנציג "ימכור בזול" את חברי הקבוצה עבור רווח אישי</w:t>
            </w:r>
          </w:p>
        </w:tc>
        <w:tc>
          <w:tcPr>
            <w:tcW w:w="2766" w:type="dxa"/>
            <w:vAlign w:val="center"/>
          </w:tcPr>
          <w:p w:rsidR="000C4340" w:rsidRPr="00042D42" w:rsidRDefault="000C4340" w:rsidP="0045780A">
            <w:pPr>
              <w:pStyle w:val="a3"/>
              <w:rPr>
                <w:rFonts w:cs="Arial"/>
                <w:sz w:val="19"/>
                <w:szCs w:val="19"/>
                <w:rtl/>
              </w:rPr>
            </w:pPr>
          </w:p>
        </w:tc>
      </w:tr>
      <w:tr w:rsidR="000C4340" w:rsidTr="0045780A">
        <w:trPr>
          <w:cnfStyle w:val="000000100000" w:firstRow="0" w:lastRow="0" w:firstColumn="0" w:lastColumn="0" w:oddVBand="0" w:evenVBand="0" w:oddHBand="1" w:evenHBand="0" w:firstRowFirstColumn="0" w:firstRowLastColumn="0" w:lastRowFirstColumn="0" w:lastRowLastColumn="0"/>
        </w:trPr>
        <w:tc>
          <w:tcPr>
            <w:tcW w:w="2765" w:type="dxa"/>
            <w:vAlign w:val="center"/>
          </w:tcPr>
          <w:p w:rsidR="000C4340" w:rsidRPr="00042D42" w:rsidRDefault="000C4340" w:rsidP="0045780A">
            <w:pPr>
              <w:pStyle w:val="a3"/>
              <w:rPr>
                <w:sz w:val="19"/>
                <w:szCs w:val="19"/>
                <w:rtl/>
              </w:rPr>
            </w:pPr>
          </w:p>
        </w:tc>
        <w:tc>
          <w:tcPr>
            <w:tcW w:w="2765" w:type="dxa"/>
            <w:vAlign w:val="center"/>
          </w:tcPr>
          <w:p w:rsidR="000C4340" w:rsidRPr="00042D42" w:rsidRDefault="0045780A" w:rsidP="0045780A">
            <w:pPr>
              <w:pStyle w:val="a3"/>
              <w:rPr>
                <w:rFonts w:cs="Arial"/>
                <w:sz w:val="19"/>
                <w:szCs w:val="19"/>
                <w:rtl/>
              </w:rPr>
            </w:pPr>
            <w:r w:rsidRPr="00042D42">
              <w:rPr>
                <w:rFonts w:cs="Arial"/>
                <w:b/>
                <w:bCs/>
                <w:sz w:val="19"/>
                <w:szCs w:val="19"/>
                <w:rtl/>
              </w:rPr>
              <w:t>פתרון 1:</w:t>
            </w:r>
            <w:r w:rsidRPr="00042D42">
              <w:rPr>
                <w:rFonts w:cs="Arial"/>
                <w:sz w:val="19"/>
                <w:szCs w:val="19"/>
                <w:rtl/>
              </w:rPr>
              <w:t xml:space="preserve"> חוברת נאמנות כשליחות (ס' 17) </w:t>
            </w:r>
          </w:p>
        </w:tc>
        <w:tc>
          <w:tcPr>
            <w:tcW w:w="2766" w:type="dxa"/>
            <w:vAlign w:val="center"/>
          </w:tcPr>
          <w:p w:rsidR="000C4340" w:rsidRPr="00042D42" w:rsidRDefault="000C4340" w:rsidP="0045780A">
            <w:pPr>
              <w:pStyle w:val="a3"/>
              <w:rPr>
                <w:rFonts w:cs="Arial"/>
                <w:sz w:val="19"/>
                <w:szCs w:val="19"/>
                <w:rtl/>
              </w:rPr>
            </w:pPr>
          </w:p>
        </w:tc>
      </w:tr>
      <w:tr w:rsidR="00DB5984" w:rsidTr="0045780A">
        <w:tc>
          <w:tcPr>
            <w:tcW w:w="2765" w:type="dxa"/>
            <w:vAlign w:val="center"/>
          </w:tcPr>
          <w:p w:rsidR="00DB5984" w:rsidRPr="00042D42" w:rsidRDefault="00DB5984" w:rsidP="0045780A">
            <w:pPr>
              <w:pStyle w:val="a3"/>
              <w:rPr>
                <w:sz w:val="19"/>
                <w:szCs w:val="19"/>
                <w:rtl/>
              </w:rPr>
            </w:pPr>
          </w:p>
        </w:tc>
        <w:tc>
          <w:tcPr>
            <w:tcW w:w="2765" w:type="dxa"/>
            <w:vAlign w:val="center"/>
          </w:tcPr>
          <w:p w:rsidR="00DB5984" w:rsidRPr="00042D42" w:rsidRDefault="0045780A" w:rsidP="0045780A">
            <w:pPr>
              <w:pStyle w:val="a3"/>
              <w:rPr>
                <w:rFonts w:cs="Arial"/>
                <w:sz w:val="19"/>
                <w:szCs w:val="19"/>
                <w:rtl/>
              </w:rPr>
            </w:pPr>
            <w:r w:rsidRPr="00042D42">
              <w:rPr>
                <w:rFonts w:cs="Arial"/>
                <w:b/>
                <w:bCs/>
                <w:sz w:val="19"/>
                <w:szCs w:val="19"/>
                <w:rtl/>
              </w:rPr>
              <w:t xml:space="preserve">פתרון 2: </w:t>
            </w:r>
            <w:r w:rsidRPr="00042D42">
              <w:rPr>
                <w:rFonts w:cs="Arial"/>
                <w:sz w:val="19"/>
                <w:szCs w:val="19"/>
                <w:rtl/>
              </w:rPr>
              <w:t xml:space="preserve">פיקוח על הנציג, החלפתו (ס' 8(ג) </w:t>
            </w:r>
          </w:p>
        </w:tc>
        <w:tc>
          <w:tcPr>
            <w:tcW w:w="2766" w:type="dxa"/>
            <w:vAlign w:val="center"/>
          </w:tcPr>
          <w:p w:rsidR="00DB5984" w:rsidRPr="00042D42" w:rsidRDefault="00DB5984" w:rsidP="0045780A">
            <w:pPr>
              <w:pStyle w:val="a3"/>
              <w:rPr>
                <w:rFonts w:cs="Arial"/>
                <w:sz w:val="19"/>
                <w:szCs w:val="19"/>
                <w:rtl/>
              </w:rPr>
            </w:pPr>
          </w:p>
        </w:tc>
      </w:tr>
      <w:tr w:rsidR="0045780A" w:rsidTr="0045780A">
        <w:trPr>
          <w:cnfStyle w:val="000000100000" w:firstRow="0" w:lastRow="0" w:firstColumn="0" w:lastColumn="0" w:oddVBand="0" w:evenVBand="0" w:oddHBand="1" w:evenHBand="0" w:firstRowFirstColumn="0" w:firstRowLastColumn="0" w:lastRowFirstColumn="0" w:lastRowLastColumn="0"/>
        </w:trPr>
        <w:tc>
          <w:tcPr>
            <w:tcW w:w="2765" w:type="dxa"/>
            <w:vAlign w:val="center"/>
          </w:tcPr>
          <w:p w:rsidR="0045780A" w:rsidRPr="00042D42" w:rsidRDefault="0045780A" w:rsidP="0045780A">
            <w:pPr>
              <w:pStyle w:val="a3"/>
              <w:rPr>
                <w:sz w:val="19"/>
                <w:szCs w:val="19"/>
                <w:rtl/>
              </w:rPr>
            </w:pPr>
          </w:p>
        </w:tc>
        <w:tc>
          <w:tcPr>
            <w:tcW w:w="2765" w:type="dxa"/>
            <w:vAlign w:val="center"/>
          </w:tcPr>
          <w:p w:rsidR="0045780A" w:rsidRPr="00042D42" w:rsidRDefault="0045780A" w:rsidP="0045780A">
            <w:pPr>
              <w:pStyle w:val="a3"/>
              <w:rPr>
                <w:rFonts w:cs="Arial"/>
                <w:sz w:val="19"/>
                <w:szCs w:val="19"/>
                <w:rtl/>
              </w:rPr>
            </w:pPr>
            <w:r w:rsidRPr="00042D42">
              <w:rPr>
                <w:rFonts w:cs="Arial"/>
                <w:b/>
                <w:bCs/>
                <w:sz w:val="19"/>
                <w:szCs w:val="19"/>
                <w:rtl/>
              </w:rPr>
              <w:t>פתרון 3:</w:t>
            </w:r>
            <w:r w:rsidRPr="00042D42">
              <w:rPr>
                <w:rFonts w:cs="Arial"/>
                <w:sz w:val="19"/>
                <w:szCs w:val="19"/>
                <w:rtl/>
              </w:rPr>
              <w:t xml:space="preserve"> אישור הסתלקות (ס' 16) </w:t>
            </w:r>
          </w:p>
        </w:tc>
        <w:tc>
          <w:tcPr>
            <w:tcW w:w="2766" w:type="dxa"/>
            <w:vAlign w:val="center"/>
          </w:tcPr>
          <w:p w:rsidR="0045780A" w:rsidRPr="00042D42" w:rsidRDefault="0045780A" w:rsidP="0045780A">
            <w:pPr>
              <w:pStyle w:val="a3"/>
              <w:rPr>
                <w:rFonts w:cs="Arial"/>
                <w:sz w:val="19"/>
                <w:szCs w:val="19"/>
                <w:rtl/>
              </w:rPr>
            </w:pPr>
          </w:p>
        </w:tc>
      </w:tr>
      <w:tr w:rsidR="0045780A" w:rsidTr="00042D42">
        <w:trPr>
          <w:trHeight w:val="70"/>
        </w:trPr>
        <w:tc>
          <w:tcPr>
            <w:tcW w:w="2765" w:type="dxa"/>
            <w:vAlign w:val="center"/>
          </w:tcPr>
          <w:p w:rsidR="0045780A" w:rsidRPr="00042D42" w:rsidRDefault="0045780A" w:rsidP="0045780A">
            <w:pPr>
              <w:pStyle w:val="a3"/>
              <w:rPr>
                <w:sz w:val="19"/>
                <w:szCs w:val="19"/>
                <w:rtl/>
              </w:rPr>
            </w:pPr>
          </w:p>
        </w:tc>
        <w:tc>
          <w:tcPr>
            <w:tcW w:w="2765" w:type="dxa"/>
            <w:vAlign w:val="center"/>
          </w:tcPr>
          <w:p w:rsidR="0045780A" w:rsidRPr="00042D42" w:rsidRDefault="0045780A" w:rsidP="0045780A">
            <w:pPr>
              <w:pStyle w:val="a3"/>
              <w:rPr>
                <w:sz w:val="19"/>
                <w:szCs w:val="19"/>
                <w:rtl/>
              </w:rPr>
            </w:pPr>
            <w:r w:rsidRPr="00042D42">
              <w:rPr>
                <w:rFonts w:cs="Arial"/>
                <w:b/>
                <w:bCs/>
                <w:sz w:val="19"/>
                <w:szCs w:val="19"/>
                <w:rtl/>
              </w:rPr>
              <w:t>פתרון 4</w:t>
            </w:r>
            <w:r w:rsidRPr="00042D42">
              <w:rPr>
                <w:rFonts w:cs="Arial"/>
                <w:sz w:val="19"/>
                <w:szCs w:val="19"/>
                <w:rtl/>
              </w:rPr>
              <w:t>: אישור פשרה (ס' 18-19)</w:t>
            </w:r>
          </w:p>
        </w:tc>
        <w:tc>
          <w:tcPr>
            <w:tcW w:w="2766" w:type="dxa"/>
            <w:vAlign w:val="center"/>
          </w:tcPr>
          <w:p w:rsidR="0045780A" w:rsidRPr="00042D42" w:rsidRDefault="0045780A" w:rsidP="0045780A">
            <w:pPr>
              <w:pStyle w:val="a3"/>
              <w:rPr>
                <w:rFonts w:cs="Arial"/>
                <w:sz w:val="19"/>
                <w:szCs w:val="19"/>
                <w:rtl/>
              </w:rPr>
            </w:pPr>
          </w:p>
        </w:tc>
      </w:tr>
    </w:tbl>
    <w:p w:rsidR="00D52825" w:rsidRDefault="00D52825" w:rsidP="00D52825">
      <w:pPr>
        <w:pStyle w:val="a3"/>
        <w:rPr>
          <w:b/>
          <w:bCs/>
          <w:rtl/>
        </w:rPr>
      </w:pPr>
      <w:r w:rsidRPr="00D52825">
        <w:rPr>
          <w:rFonts w:hint="cs"/>
          <w:b/>
          <w:bCs/>
          <w:rtl/>
        </w:rPr>
        <w:lastRenderedPageBreak/>
        <w:t>חברי הקבוצה</w:t>
      </w:r>
      <w:r w:rsidR="00C306B9">
        <w:rPr>
          <w:rFonts w:hint="cs"/>
          <w:rtl/>
        </w:rPr>
        <w:t>:</w:t>
      </w:r>
      <w:r>
        <w:rPr>
          <w:rFonts w:hint="cs"/>
          <w:rtl/>
        </w:rPr>
        <w:t xml:space="preserve"> </w:t>
      </w:r>
    </w:p>
    <w:p w:rsidR="00D52825" w:rsidRPr="00D52825" w:rsidRDefault="00D52825" w:rsidP="00D52825">
      <w:pPr>
        <w:pStyle w:val="a3"/>
        <w:rPr>
          <w:rtl/>
        </w:rPr>
      </w:pPr>
      <w:r w:rsidRPr="00D52825">
        <w:rPr>
          <w:rFonts w:hint="cs"/>
          <w:b/>
          <w:bCs/>
          <w:rtl/>
        </w:rPr>
        <w:t xml:space="preserve">בעיה - מעשה בית דין בלי יומם בביהמ"ש. </w:t>
      </w:r>
      <w:r w:rsidRPr="00D52825">
        <w:rPr>
          <w:rFonts w:hint="cs"/>
          <w:rtl/>
        </w:rPr>
        <w:t xml:space="preserve">נוצר הליך שמוותר על קול חברי הקבוצה </w:t>
      </w:r>
    </w:p>
    <w:p w:rsidR="00D52825" w:rsidRDefault="00D52825" w:rsidP="00D52825">
      <w:pPr>
        <w:pStyle w:val="a3"/>
        <w:rPr>
          <w:rtl/>
        </w:rPr>
      </w:pPr>
      <w:r>
        <w:rPr>
          <w:rFonts w:hint="cs"/>
          <w:b/>
          <w:bCs/>
          <w:rtl/>
        </w:rPr>
        <w:t xml:space="preserve">פתרון 1: </w:t>
      </w:r>
      <w:r>
        <w:rPr>
          <w:rFonts w:hint="cs"/>
          <w:rtl/>
        </w:rPr>
        <w:t xml:space="preserve">לצורך ההליך ויש לוודא </w:t>
      </w:r>
      <w:r w:rsidR="00042D42">
        <w:rPr>
          <w:rFonts w:hint="cs"/>
          <w:rtl/>
        </w:rPr>
        <w:t>שהאינטרסי</w:t>
      </w:r>
      <w:r w:rsidR="00042D42">
        <w:rPr>
          <w:rFonts w:hint="eastAsia"/>
          <w:rtl/>
        </w:rPr>
        <w:t>ם</w:t>
      </w:r>
      <w:r>
        <w:rPr>
          <w:rFonts w:hint="cs"/>
          <w:rtl/>
        </w:rPr>
        <w:t xml:space="preserve"> </w:t>
      </w:r>
      <w:r w:rsidR="00042D42">
        <w:rPr>
          <w:rFonts w:hint="cs"/>
          <w:rtl/>
        </w:rPr>
        <w:t xml:space="preserve">של </w:t>
      </w:r>
      <w:r>
        <w:rPr>
          <w:rFonts w:hint="cs"/>
          <w:rtl/>
        </w:rPr>
        <w:t xml:space="preserve">חברי הקבוצה לא נפגעים בלי להגן על עצמם. לשם כך, יש לקבל </w:t>
      </w:r>
      <w:r w:rsidRPr="00042D42">
        <w:rPr>
          <w:rFonts w:hint="cs"/>
          <w:b/>
          <w:bCs/>
          <w:rtl/>
        </w:rPr>
        <w:t xml:space="preserve">אישור תו"צ </w:t>
      </w:r>
      <w:r w:rsidRPr="00042D42">
        <w:rPr>
          <w:b/>
          <w:bCs/>
          <w:rtl/>
        </w:rPr>
        <w:t>–</w:t>
      </w:r>
      <w:r w:rsidRPr="00042D42">
        <w:rPr>
          <w:rFonts w:hint="cs"/>
          <w:b/>
          <w:bCs/>
          <w:rtl/>
        </w:rPr>
        <w:t xml:space="preserve"> וידוא ייצוג ראוי</w:t>
      </w:r>
      <w:r>
        <w:rPr>
          <w:rFonts w:hint="cs"/>
          <w:rtl/>
        </w:rPr>
        <w:t xml:space="preserve"> (</w:t>
      </w:r>
      <w:r w:rsidRPr="00042D42">
        <w:rPr>
          <w:rFonts w:hint="cs"/>
          <w:b/>
          <w:bCs/>
          <w:highlight w:val="lightGray"/>
          <w:rtl/>
        </w:rPr>
        <w:t>ס' 3, 4 ו8</w:t>
      </w:r>
      <w:r>
        <w:rPr>
          <w:rFonts w:hint="cs"/>
          <w:rtl/>
        </w:rPr>
        <w:t xml:space="preserve">) </w:t>
      </w:r>
      <w:r>
        <w:rPr>
          <w:rtl/>
        </w:rPr>
        <w:t>–</w:t>
      </w:r>
      <w:r>
        <w:rPr>
          <w:rFonts w:hint="cs"/>
          <w:rtl/>
        </w:rPr>
        <w:t xml:space="preserve"> אני מגיש בקשה שמבקשת לאשר את התובענה כתובענה ייצוגית בשם כלל חברי הקבוצה התובעת </w:t>
      </w:r>
      <w:r>
        <w:rPr>
          <w:rtl/>
        </w:rPr>
        <w:t>–</w:t>
      </w:r>
      <w:r>
        <w:rPr>
          <w:rFonts w:hint="cs"/>
          <w:rtl/>
        </w:rPr>
        <w:t xml:space="preserve"> יש למעשה הליך מקדמי שהוא כמעט כל הסיפור של התובענה הייצוגית, במסגרתו אני צריך לשכנע את ביהמ"ש שראוי לתת לי את העוצמה לייצג את הקבוצה. אישור ביהמ"ש כבר יהווה אינדיקציה חזקה לצדדים לגבי תוצאות הצדדים.</w:t>
      </w:r>
    </w:p>
    <w:p w:rsidR="00D52825" w:rsidRDefault="00D52825" w:rsidP="00D52825">
      <w:pPr>
        <w:pStyle w:val="a3"/>
        <w:rPr>
          <w:rtl/>
        </w:rPr>
      </w:pPr>
      <w:r>
        <w:rPr>
          <w:rFonts w:hint="cs"/>
          <w:b/>
          <w:bCs/>
          <w:rtl/>
        </w:rPr>
        <w:t>פתרון 2</w:t>
      </w:r>
      <w:r>
        <w:rPr>
          <w:rFonts w:hint="cs"/>
          <w:rtl/>
        </w:rPr>
        <w:t xml:space="preserve">: </w:t>
      </w:r>
      <w:r w:rsidRPr="00042D42">
        <w:rPr>
          <w:rFonts w:hint="cs"/>
          <w:b/>
          <w:bCs/>
          <w:rtl/>
        </w:rPr>
        <w:t>יציאה (</w:t>
      </w:r>
      <w:r w:rsidRPr="00042D42">
        <w:rPr>
          <w:b/>
          <w:bCs/>
        </w:rPr>
        <w:t>opt-out</w:t>
      </w:r>
      <w:r w:rsidRPr="00042D42">
        <w:rPr>
          <w:rFonts w:hint="cs"/>
          <w:b/>
          <w:bCs/>
          <w:rtl/>
        </w:rPr>
        <w:t>) (</w:t>
      </w:r>
      <w:r w:rsidRPr="00042D42">
        <w:rPr>
          <w:rFonts w:hint="cs"/>
          <w:b/>
          <w:bCs/>
          <w:highlight w:val="lightGray"/>
          <w:rtl/>
        </w:rPr>
        <w:t>ס' 11</w:t>
      </w:r>
      <w:r w:rsidRPr="00042D42">
        <w:rPr>
          <w:rFonts w:hint="cs"/>
          <w:b/>
          <w:bCs/>
          <w:rtl/>
        </w:rPr>
        <w:t>) וכניסה (</w:t>
      </w:r>
      <w:r w:rsidRPr="00042D42">
        <w:rPr>
          <w:b/>
          <w:bCs/>
        </w:rPr>
        <w:t>opt in</w:t>
      </w:r>
      <w:r w:rsidRPr="00042D42">
        <w:rPr>
          <w:rFonts w:hint="cs"/>
          <w:b/>
          <w:bCs/>
          <w:rtl/>
        </w:rPr>
        <w:t>) (</w:t>
      </w:r>
      <w:r w:rsidRPr="00042D42">
        <w:rPr>
          <w:rFonts w:hint="cs"/>
          <w:b/>
          <w:bCs/>
          <w:highlight w:val="lightGray"/>
          <w:rtl/>
        </w:rPr>
        <w:t>ס' 12</w:t>
      </w:r>
      <w:r w:rsidRPr="00042D42">
        <w:rPr>
          <w:rFonts w:hint="cs"/>
          <w:b/>
          <w:bCs/>
          <w:rtl/>
        </w:rPr>
        <w:t>)</w:t>
      </w:r>
      <w:r>
        <w:rPr>
          <w:rFonts w:hint="cs"/>
          <w:rtl/>
        </w:rPr>
        <w:t xml:space="preserve"> </w:t>
      </w:r>
      <w:r>
        <w:rPr>
          <w:rtl/>
        </w:rPr>
        <w:t>–</w:t>
      </w:r>
      <w:r>
        <w:rPr>
          <w:rFonts w:hint="cs"/>
          <w:rtl/>
        </w:rPr>
        <w:t xml:space="preserve"> קיים הסדר כניסה ויציאה מהקבוצה. אפשר לומר לתובעת הנציגה לפרסם בעיתונים שהוגשה בקשה לתובענה ייצוגית, כל מי שרוצה להיות בפנים מוזמן. חלופה אחרת </w:t>
      </w:r>
      <w:r>
        <w:rPr>
          <w:rtl/>
        </w:rPr>
        <w:t>–</w:t>
      </w:r>
      <w:r>
        <w:rPr>
          <w:rFonts w:hint="cs"/>
          <w:rtl/>
        </w:rPr>
        <w:t xml:space="preserve"> לבקש שכל מי שלא מעוניין להיות בקבוצה מבקש להודיע על יציאה. ההבדל בין 2 הכללים הללו: </w:t>
      </w:r>
      <w:r w:rsidRPr="00C306B9">
        <w:rPr>
          <w:rFonts w:hint="cs"/>
          <w:b/>
          <w:bCs/>
          <w:rtl/>
        </w:rPr>
        <w:t xml:space="preserve">אם נאהב תובענות ייצוגיות </w:t>
      </w:r>
      <w:r w:rsidRPr="00C306B9">
        <w:rPr>
          <w:b/>
          <w:bCs/>
          <w:rtl/>
        </w:rPr>
        <w:t>–</w:t>
      </w:r>
      <w:r w:rsidRPr="00C306B9">
        <w:rPr>
          <w:rFonts w:hint="cs"/>
          <w:b/>
          <w:bCs/>
          <w:rtl/>
        </w:rPr>
        <w:t xml:space="preserve"> כלל ברירת המחדל של יציאה יהיה מועדף, מותר לכפות על כולם להיכנס! </w:t>
      </w:r>
      <w:r>
        <w:rPr>
          <w:rFonts w:hint="cs"/>
          <w:rtl/>
        </w:rPr>
        <w:t xml:space="preserve">(זה הכלל שנבחר בישראל </w:t>
      </w:r>
      <w:r>
        <w:rPr>
          <w:rtl/>
        </w:rPr>
        <w:t>–</w:t>
      </w:r>
      <w:r>
        <w:rPr>
          <w:rFonts w:hint="cs"/>
          <w:rtl/>
        </w:rPr>
        <w:t xml:space="preserve"> </w:t>
      </w:r>
      <w:r w:rsidRPr="00C306B9">
        <w:rPr>
          <w:rFonts w:hint="cs"/>
          <w:b/>
          <w:bCs/>
          <w:highlight w:val="lightGray"/>
          <w:rtl/>
        </w:rPr>
        <w:t>ס' 11</w:t>
      </w:r>
      <w:r>
        <w:rPr>
          <w:rFonts w:hint="cs"/>
          <w:rtl/>
        </w:rPr>
        <w:t xml:space="preserve">). יש סעיף חריג שמאפשר לעשות </w:t>
      </w:r>
      <w:r>
        <w:t>opt in</w:t>
      </w:r>
      <w:r>
        <w:rPr>
          <w:rFonts w:hint="cs"/>
          <w:rtl/>
        </w:rPr>
        <w:t xml:space="preserve"> אם מדובר בקבוצות תובעים בשווי גבוה, אבל זה מאוד נדיר. ההסדר נסמך על </w:t>
      </w:r>
      <w:r w:rsidRPr="00D52825">
        <w:rPr>
          <w:rFonts w:cs="Arial"/>
          <w:rtl/>
        </w:rPr>
        <w:t xml:space="preserve">הטיה </w:t>
      </w:r>
      <w:r w:rsidR="00C306B9" w:rsidRPr="00D52825">
        <w:rPr>
          <w:rFonts w:cs="Arial" w:hint="cs"/>
          <w:rtl/>
        </w:rPr>
        <w:t>קוגניטיבי</w:t>
      </w:r>
      <w:r w:rsidR="00C306B9" w:rsidRPr="00D52825">
        <w:rPr>
          <w:rFonts w:cs="Arial" w:hint="eastAsia"/>
          <w:rtl/>
        </w:rPr>
        <w:t>ת</w:t>
      </w:r>
      <w:r w:rsidRPr="00D52825">
        <w:rPr>
          <w:rFonts w:cs="Arial"/>
          <w:rtl/>
        </w:rPr>
        <w:t xml:space="preserve"> של </w:t>
      </w:r>
      <w:r w:rsidRPr="00D52825">
        <w:t>status quo bias</w:t>
      </w:r>
      <w:r>
        <w:rPr>
          <w:rFonts w:hint="cs"/>
          <w:rtl/>
        </w:rPr>
        <w:t xml:space="preserve"> (הנטייה של אנשים להישאר במצב שבו הם נמצאים, גם</w:t>
      </w:r>
      <w:r w:rsidR="004506DA">
        <w:rPr>
          <w:rFonts w:hint="cs"/>
          <w:rtl/>
        </w:rPr>
        <w:t xml:space="preserve"> </w:t>
      </w:r>
      <w:r>
        <w:rPr>
          <w:rFonts w:hint="cs"/>
          <w:rtl/>
        </w:rPr>
        <w:t>אם עלויות הסטייה ממצב זה נמוכות)</w:t>
      </w:r>
      <w:r w:rsidR="004506DA">
        <w:rPr>
          <w:rFonts w:hint="cs"/>
          <w:rtl/>
        </w:rPr>
        <w:t xml:space="preserve">. בישראל יש מצב </w:t>
      </w:r>
      <w:r w:rsidR="004506DA">
        <w:rPr>
          <w:rFonts w:hint="cs"/>
        </w:rPr>
        <w:t>OPT IN</w:t>
      </w:r>
      <w:r w:rsidR="004506DA">
        <w:rPr>
          <w:rFonts w:hint="cs"/>
          <w:rtl/>
        </w:rPr>
        <w:t xml:space="preserve"> בעניין תרומת איברים, ויש מדינות שהלכו בכיוון ההפוך.</w:t>
      </w:r>
    </w:p>
    <w:p w:rsidR="004506DA" w:rsidRDefault="00756F22" w:rsidP="00D52825">
      <w:pPr>
        <w:pStyle w:val="a3"/>
        <w:rPr>
          <w:rtl/>
        </w:rPr>
      </w:pPr>
      <w:r>
        <w:rPr>
          <w:rFonts w:hint="cs"/>
          <w:b/>
          <w:bCs/>
          <w:rtl/>
        </w:rPr>
        <w:t>פתרון 3</w:t>
      </w:r>
      <w:r>
        <w:rPr>
          <w:rFonts w:hint="cs"/>
          <w:rtl/>
        </w:rPr>
        <w:t xml:space="preserve">: </w:t>
      </w:r>
      <w:r w:rsidRPr="00C306B9">
        <w:rPr>
          <w:rFonts w:hint="cs"/>
          <w:b/>
          <w:bCs/>
          <w:rtl/>
        </w:rPr>
        <w:t>היתר השתתפות בדיונים</w:t>
      </w:r>
      <w:r>
        <w:rPr>
          <w:rFonts w:hint="cs"/>
          <w:rtl/>
        </w:rPr>
        <w:t xml:space="preserve"> (</w:t>
      </w:r>
      <w:r w:rsidRPr="00C306B9">
        <w:rPr>
          <w:rFonts w:hint="cs"/>
          <w:b/>
          <w:bCs/>
          <w:highlight w:val="lightGray"/>
          <w:rtl/>
        </w:rPr>
        <w:t>ס' 15</w:t>
      </w:r>
      <w:r>
        <w:rPr>
          <w:rFonts w:hint="cs"/>
          <w:rtl/>
        </w:rPr>
        <w:t xml:space="preserve">) </w:t>
      </w:r>
      <w:r>
        <w:rPr>
          <w:rtl/>
        </w:rPr>
        <w:t>–</w:t>
      </w:r>
      <w:r>
        <w:rPr>
          <w:rFonts w:hint="cs"/>
          <w:rtl/>
        </w:rPr>
        <w:t xml:space="preserve"> מאפשר לחברי הקבוצה להשתתף ולהשמיע את כולם בדיון. סעיף זה כמובן מניח שלא כולם יבואו ויבקשו לדבר. מניחים שמדובר באנשים עם מודעות מוגברת</w:t>
      </w:r>
    </w:p>
    <w:p w:rsidR="00756F22" w:rsidRDefault="00756F22" w:rsidP="00D52825">
      <w:pPr>
        <w:pStyle w:val="a3"/>
        <w:rPr>
          <w:rtl/>
        </w:rPr>
      </w:pPr>
    </w:p>
    <w:p w:rsidR="00756F22" w:rsidRDefault="00756F22" w:rsidP="00756F22">
      <w:pPr>
        <w:pStyle w:val="a3"/>
        <w:rPr>
          <w:rtl/>
        </w:rPr>
      </w:pPr>
      <w:r w:rsidRPr="00756F22">
        <w:rPr>
          <w:rFonts w:hint="cs"/>
          <w:rtl/>
        </w:rPr>
        <w:t xml:space="preserve">הפתרונות הללו מתכתבים עם </w:t>
      </w:r>
      <w:r w:rsidRPr="00C306B9">
        <w:rPr>
          <w:rFonts w:hint="cs"/>
          <w:b/>
          <w:bCs/>
          <w:highlight w:val="magenta"/>
          <w:rtl/>
        </w:rPr>
        <w:t>התיאוריה הארגונית של הירשמן</w:t>
      </w:r>
      <w:r w:rsidRPr="00756F22">
        <w:rPr>
          <w:rFonts w:hint="cs"/>
          <w:rtl/>
        </w:rPr>
        <w:t xml:space="preserve">, שלפיה ישנן שלוש דרכים שבהן מנהל יכול להשיג שיתוף פעולה מצד העובדים (או תובע מייצג מול קבוצת התובעים):  </w:t>
      </w:r>
      <w:r w:rsidRPr="00756F22">
        <w:rPr>
          <w:b/>
          <w:bCs/>
        </w:rPr>
        <w:t>Exit</w:t>
      </w:r>
      <w:r w:rsidRPr="00756F22">
        <w:rPr>
          <w:rFonts w:hint="cs"/>
          <w:rtl/>
        </w:rPr>
        <w:t xml:space="preserve"> (אם אתם לא מרוצים אתם יכולים לא להיות פה - אפשרות היציאה</w:t>
      </w:r>
      <w:r w:rsidR="00252842">
        <w:rPr>
          <w:rFonts w:hint="cs"/>
          <w:rtl/>
        </w:rPr>
        <w:t>, מאפשרת נטישה</w:t>
      </w:r>
      <w:r w:rsidRPr="00756F22">
        <w:rPr>
          <w:rFonts w:hint="cs"/>
          <w:rtl/>
        </w:rPr>
        <w:t xml:space="preserve">), </w:t>
      </w:r>
      <w:r w:rsidRPr="00756F22">
        <w:rPr>
          <w:b/>
          <w:bCs/>
        </w:rPr>
        <w:t>Voice</w:t>
      </w:r>
      <w:r w:rsidRPr="00756F22">
        <w:rPr>
          <w:rFonts w:hint="cs"/>
          <w:rtl/>
        </w:rPr>
        <w:t xml:space="preserve"> (אני רוצה לשמוע אתכם לפני שאקבל החלטות, לקחת את דעתכם בחשבון - השתתפות בדיונים) ו-</w:t>
      </w:r>
      <w:r w:rsidRPr="00756F22">
        <w:rPr>
          <w:b/>
          <w:bCs/>
        </w:rPr>
        <w:t>Loyalty</w:t>
      </w:r>
      <w:r w:rsidRPr="00756F22">
        <w:rPr>
          <w:rFonts w:hint="cs"/>
          <w:rtl/>
        </w:rPr>
        <w:t xml:space="preserve"> (יצירת נאמנות, אתם פה כי אתם רוצים להיות פה - הבדיקה המקדמית שהתובע אכן ראוי להגיש את התביעה בשם הקבוצה).</w:t>
      </w:r>
    </w:p>
    <w:p w:rsidR="00756F22" w:rsidRDefault="00756F22" w:rsidP="00756F22">
      <w:pPr>
        <w:pStyle w:val="a3"/>
        <w:rPr>
          <w:rtl/>
        </w:rPr>
      </w:pPr>
    </w:p>
    <w:p w:rsidR="00756F22" w:rsidRDefault="00252842" w:rsidP="00756F22">
      <w:pPr>
        <w:pStyle w:val="a3"/>
        <w:rPr>
          <w:rtl/>
        </w:rPr>
      </w:pPr>
      <w:r>
        <w:rPr>
          <w:rFonts w:hint="cs"/>
          <w:b/>
          <w:bCs/>
          <w:rtl/>
        </w:rPr>
        <w:t>הנתבע</w:t>
      </w:r>
      <w:r w:rsidR="00C306B9">
        <w:rPr>
          <w:rFonts w:hint="cs"/>
          <w:rtl/>
        </w:rPr>
        <w:t>:</w:t>
      </w:r>
      <w:r>
        <w:rPr>
          <w:rFonts w:hint="cs"/>
          <w:rtl/>
        </w:rPr>
        <w:t xml:space="preserve"> </w:t>
      </w:r>
    </w:p>
    <w:p w:rsidR="00252842" w:rsidRDefault="00252842" w:rsidP="00C306B9">
      <w:pPr>
        <w:pStyle w:val="a3"/>
        <w:rPr>
          <w:rtl/>
        </w:rPr>
      </w:pPr>
      <w:r>
        <w:rPr>
          <w:rFonts w:hint="cs"/>
          <w:b/>
          <w:bCs/>
          <w:rtl/>
        </w:rPr>
        <w:t xml:space="preserve">בעיה - </w:t>
      </w:r>
      <w:r>
        <w:rPr>
          <w:rFonts w:hint="cs"/>
          <w:rtl/>
        </w:rPr>
        <w:t xml:space="preserve"> </w:t>
      </w:r>
      <w:r w:rsidRPr="00C306B9">
        <w:rPr>
          <w:rFonts w:hint="cs"/>
          <w:b/>
          <w:bCs/>
          <w:rtl/>
        </w:rPr>
        <w:t>חשיפה לסיכון חריג</w:t>
      </w:r>
      <w:r w:rsidR="00381287">
        <w:rPr>
          <w:rFonts w:hint="cs"/>
          <w:rtl/>
        </w:rPr>
        <w:t xml:space="preserve"> </w:t>
      </w:r>
      <w:r w:rsidR="00E66461">
        <w:rPr>
          <w:rtl/>
        </w:rPr>
        <w:t>–</w:t>
      </w:r>
      <w:r w:rsidR="00381287">
        <w:rPr>
          <w:rFonts w:hint="cs"/>
          <w:rtl/>
        </w:rPr>
        <w:t xml:space="preserve"> </w:t>
      </w:r>
    </w:p>
    <w:p w:rsidR="00E66461" w:rsidRDefault="00E66461" w:rsidP="00C306B9">
      <w:pPr>
        <w:pStyle w:val="a3"/>
        <w:numPr>
          <w:ilvl w:val="0"/>
          <w:numId w:val="73"/>
        </w:numPr>
        <w:rPr>
          <w:rtl/>
        </w:rPr>
      </w:pPr>
      <w:r w:rsidRPr="00C306B9">
        <w:rPr>
          <w:rFonts w:cs="Arial"/>
          <w:b/>
          <w:bCs/>
          <w:rtl/>
        </w:rPr>
        <w:t>עלויות הגנה</w:t>
      </w:r>
      <w:r>
        <w:rPr>
          <w:rFonts w:cs="Arial"/>
          <w:rtl/>
        </w:rPr>
        <w:t xml:space="preserve"> גבוהות</w:t>
      </w:r>
      <w:r w:rsidR="00C306B9">
        <w:rPr>
          <w:rFonts w:hint="cs"/>
          <w:rtl/>
        </w:rPr>
        <w:t>.</w:t>
      </w:r>
    </w:p>
    <w:p w:rsidR="00E66461" w:rsidRDefault="00E66461" w:rsidP="00C306B9">
      <w:pPr>
        <w:pStyle w:val="a3"/>
        <w:numPr>
          <w:ilvl w:val="0"/>
          <w:numId w:val="73"/>
        </w:numPr>
        <w:rPr>
          <w:rtl/>
        </w:rPr>
      </w:pPr>
      <w:r>
        <w:rPr>
          <w:rFonts w:cs="Arial"/>
          <w:rtl/>
        </w:rPr>
        <w:t xml:space="preserve">הטלת אחריות בגין מעשים שאמורים להיות </w:t>
      </w:r>
      <w:r w:rsidRPr="00C306B9">
        <w:rPr>
          <w:rFonts w:cs="Arial"/>
          <w:b/>
          <w:bCs/>
          <w:rtl/>
        </w:rPr>
        <w:t>פטורים מאחריות</w:t>
      </w:r>
      <w:r>
        <w:rPr>
          <w:rFonts w:cs="Arial"/>
          <w:rtl/>
        </w:rPr>
        <w:t xml:space="preserve"> (</w:t>
      </w:r>
      <w:r>
        <w:t>de minimis</w:t>
      </w:r>
      <w:r>
        <w:rPr>
          <w:rFonts w:cs="Arial"/>
          <w:rtl/>
        </w:rPr>
        <w:t>)</w:t>
      </w:r>
      <w:r w:rsidR="004D1596">
        <w:rPr>
          <w:rFonts w:hint="cs"/>
          <w:rtl/>
        </w:rPr>
        <w:t xml:space="preserve"> </w:t>
      </w:r>
      <w:r w:rsidR="004D1596">
        <w:rPr>
          <w:rtl/>
        </w:rPr>
        <w:t>–</w:t>
      </w:r>
      <w:r w:rsidR="004D1596">
        <w:rPr>
          <w:rFonts w:hint="cs"/>
          <w:rtl/>
        </w:rPr>
        <w:t xml:space="preserve"> כמו מצבים חדשים.</w:t>
      </w:r>
    </w:p>
    <w:p w:rsidR="00E66461" w:rsidRDefault="00E66461" w:rsidP="00C306B9">
      <w:pPr>
        <w:pStyle w:val="a3"/>
        <w:numPr>
          <w:ilvl w:val="0"/>
          <w:numId w:val="73"/>
        </w:numPr>
        <w:rPr>
          <w:rtl/>
        </w:rPr>
      </w:pPr>
      <w:r w:rsidRPr="00C306B9">
        <w:rPr>
          <w:rFonts w:cs="Arial"/>
          <w:b/>
          <w:bCs/>
          <w:rtl/>
        </w:rPr>
        <w:t>חשש מתביעות סחטניות</w:t>
      </w:r>
      <w:r w:rsidR="004D1596">
        <w:rPr>
          <w:rFonts w:hint="cs"/>
          <w:rtl/>
        </w:rPr>
        <w:t xml:space="preserve"> </w:t>
      </w:r>
      <w:r w:rsidR="004D1596">
        <w:rPr>
          <w:rtl/>
        </w:rPr>
        <w:t>–</w:t>
      </w:r>
      <w:r w:rsidR="004D1596">
        <w:rPr>
          <w:rFonts w:hint="cs"/>
          <w:rtl/>
        </w:rPr>
        <w:t xml:space="preserve"> שווי המניות צונח, כי חשיפה זו מורגשת</w:t>
      </w:r>
      <w:r w:rsidR="00C306B9">
        <w:rPr>
          <w:rFonts w:hint="cs"/>
          <w:rtl/>
        </w:rPr>
        <w:t>.</w:t>
      </w:r>
    </w:p>
    <w:p w:rsidR="00E66461" w:rsidRDefault="00E66461" w:rsidP="00C306B9">
      <w:pPr>
        <w:pStyle w:val="a3"/>
        <w:numPr>
          <w:ilvl w:val="0"/>
          <w:numId w:val="73"/>
        </w:numPr>
      </w:pPr>
      <w:r w:rsidRPr="00C306B9">
        <w:rPr>
          <w:rFonts w:cs="Arial"/>
          <w:b/>
          <w:bCs/>
          <w:rtl/>
        </w:rPr>
        <w:t>נטייה להתפשר מוקדם</w:t>
      </w:r>
      <w:r w:rsidR="004D1596">
        <w:rPr>
          <w:rFonts w:hint="cs"/>
          <w:rtl/>
        </w:rPr>
        <w:t xml:space="preserve"> </w:t>
      </w:r>
      <w:r w:rsidR="004D1596">
        <w:rPr>
          <w:rtl/>
        </w:rPr>
        <w:t>–</w:t>
      </w:r>
      <w:r w:rsidR="004D1596">
        <w:rPr>
          <w:rFonts w:hint="cs"/>
          <w:rtl/>
        </w:rPr>
        <w:t xml:space="preserve"> הנתבע ינסה להתפשר, ויכול להיות שינסו לגרור אותו לתשלום גבוה יותר למרות שאחריותו לא גבוהה.</w:t>
      </w:r>
    </w:p>
    <w:p w:rsidR="004D1596" w:rsidRDefault="004D1596" w:rsidP="00C306B9">
      <w:pPr>
        <w:pStyle w:val="a3"/>
      </w:pPr>
      <w:r>
        <w:rPr>
          <w:rFonts w:hint="cs"/>
          <w:rtl/>
        </w:rPr>
        <w:t xml:space="preserve">החוק תופס את הנתבעים בתובענה ייצוגית </w:t>
      </w:r>
      <w:r w:rsidRPr="00C306B9">
        <w:rPr>
          <w:rFonts w:hint="cs"/>
          <w:u w:val="single"/>
          <w:rtl/>
        </w:rPr>
        <w:t>כנתבעים שצריכים הגנה</w:t>
      </w:r>
      <w:r>
        <w:rPr>
          <w:rFonts w:hint="cs"/>
          <w:rtl/>
        </w:rPr>
        <w:t xml:space="preserve"> </w:t>
      </w:r>
      <w:r>
        <w:rPr>
          <w:rtl/>
        </w:rPr>
        <w:t>–</w:t>
      </w:r>
      <w:r>
        <w:rPr>
          <w:rFonts w:hint="cs"/>
          <w:rtl/>
        </w:rPr>
        <w:t xml:space="preserve"> זה לא מקרה רגיל</w:t>
      </w:r>
      <w:r w:rsidR="00C306B9">
        <w:rPr>
          <w:rFonts w:hint="cs"/>
          <w:rtl/>
        </w:rPr>
        <w:t>.</w:t>
      </w:r>
    </w:p>
    <w:p w:rsidR="004D1596" w:rsidRDefault="004D1596" w:rsidP="00C306B9">
      <w:pPr>
        <w:pStyle w:val="a3"/>
        <w:rPr>
          <w:rtl/>
        </w:rPr>
      </w:pPr>
      <w:r>
        <w:rPr>
          <w:rFonts w:hint="cs"/>
          <w:b/>
          <w:bCs/>
          <w:rtl/>
        </w:rPr>
        <w:t>פתרון 1:</w:t>
      </w:r>
      <w:r>
        <w:rPr>
          <w:rFonts w:hint="cs"/>
          <w:rtl/>
        </w:rPr>
        <w:t xml:space="preserve"> </w:t>
      </w:r>
      <w:r w:rsidRPr="00C306B9">
        <w:rPr>
          <w:rFonts w:hint="cs"/>
          <w:b/>
          <w:bCs/>
          <w:rtl/>
        </w:rPr>
        <w:t xml:space="preserve">אישור תו"צ </w:t>
      </w:r>
      <w:r w:rsidRPr="00C306B9">
        <w:rPr>
          <w:b/>
          <w:bCs/>
          <w:rtl/>
        </w:rPr>
        <w:t>–</w:t>
      </w:r>
      <w:r w:rsidRPr="00C306B9">
        <w:rPr>
          <w:rFonts w:hint="cs"/>
          <w:b/>
          <w:bCs/>
          <w:rtl/>
        </w:rPr>
        <w:t xml:space="preserve"> מניעת ניצול לרעה</w:t>
      </w:r>
      <w:r>
        <w:rPr>
          <w:rFonts w:hint="cs"/>
          <w:rtl/>
        </w:rPr>
        <w:t xml:space="preserve"> (</w:t>
      </w:r>
      <w:r w:rsidRPr="00C306B9">
        <w:rPr>
          <w:rFonts w:hint="cs"/>
          <w:b/>
          <w:bCs/>
          <w:highlight w:val="lightGray"/>
          <w:rtl/>
        </w:rPr>
        <w:t>ס' 4, 8</w:t>
      </w:r>
      <w:r>
        <w:rPr>
          <w:rFonts w:hint="cs"/>
          <w:rtl/>
        </w:rPr>
        <w:t xml:space="preserve"> </w:t>
      </w:r>
      <w:r>
        <w:rPr>
          <w:rtl/>
        </w:rPr>
        <w:t>–</w:t>
      </w:r>
      <w:r>
        <w:rPr>
          <w:rFonts w:hint="cs"/>
          <w:rtl/>
        </w:rPr>
        <w:t xml:space="preserve"> עוסקים שהנתבע לא מנוצל לרעה להליך התובענה הייצוגית). </w:t>
      </w:r>
    </w:p>
    <w:p w:rsidR="004D1596" w:rsidRDefault="004D1596" w:rsidP="004D1596">
      <w:pPr>
        <w:pStyle w:val="a3"/>
        <w:rPr>
          <w:rtl/>
        </w:rPr>
      </w:pPr>
      <w:r>
        <w:rPr>
          <w:rFonts w:hint="cs"/>
          <w:b/>
          <w:bCs/>
          <w:rtl/>
        </w:rPr>
        <w:t>פתרון 2</w:t>
      </w:r>
      <w:r>
        <w:rPr>
          <w:rFonts w:hint="cs"/>
          <w:rtl/>
        </w:rPr>
        <w:t xml:space="preserve">: </w:t>
      </w:r>
      <w:r w:rsidRPr="00C306B9">
        <w:rPr>
          <w:rFonts w:hint="cs"/>
          <w:b/>
          <w:bCs/>
          <w:rtl/>
        </w:rPr>
        <w:t>הסדר של הגבלת עילות</w:t>
      </w:r>
      <w:r>
        <w:rPr>
          <w:rFonts w:hint="cs"/>
          <w:rtl/>
        </w:rPr>
        <w:t xml:space="preserve"> (</w:t>
      </w:r>
      <w:r w:rsidRPr="00C306B9">
        <w:rPr>
          <w:rFonts w:hint="cs"/>
          <w:b/>
          <w:bCs/>
          <w:highlight w:val="lightGray"/>
          <w:rtl/>
        </w:rPr>
        <w:t>ס' 3</w:t>
      </w:r>
      <w:r>
        <w:rPr>
          <w:rFonts w:hint="cs"/>
          <w:rtl/>
        </w:rPr>
        <w:t xml:space="preserve">) </w:t>
      </w:r>
      <w:r>
        <w:rPr>
          <w:rtl/>
        </w:rPr>
        <w:t>–</w:t>
      </w:r>
      <w:r>
        <w:rPr>
          <w:rFonts w:hint="cs"/>
          <w:rtl/>
        </w:rPr>
        <w:t xml:space="preserve"> ניתן לתבוע רק לפי העילות, אבל </w:t>
      </w:r>
      <w:r w:rsidRPr="00C306B9">
        <w:rPr>
          <w:rFonts w:hint="cs"/>
          <w:u w:val="single"/>
          <w:rtl/>
        </w:rPr>
        <w:t>בפועל העילות בתוספת אינן מצומצמות</w:t>
      </w:r>
      <w:r>
        <w:rPr>
          <w:rFonts w:hint="cs"/>
          <w:rtl/>
        </w:rPr>
        <w:t>.</w:t>
      </w:r>
    </w:p>
    <w:p w:rsidR="004D1596" w:rsidRDefault="004D1596" w:rsidP="004D1596">
      <w:pPr>
        <w:pStyle w:val="a3"/>
        <w:rPr>
          <w:rtl/>
        </w:rPr>
      </w:pPr>
      <w:r>
        <w:rPr>
          <w:rFonts w:hint="cs"/>
          <w:b/>
          <w:bCs/>
          <w:rtl/>
        </w:rPr>
        <w:t>פתרון 3:</w:t>
      </w:r>
      <w:r>
        <w:rPr>
          <w:rFonts w:hint="cs"/>
          <w:rtl/>
        </w:rPr>
        <w:t xml:space="preserve"> </w:t>
      </w:r>
      <w:r w:rsidRPr="00C306B9">
        <w:rPr>
          <w:rFonts w:hint="cs"/>
          <w:b/>
          <w:bCs/>
          <w:rtl/>
        </w:rPr>
        <w:t>הגנה על נתבעים "מיוחסים"</w:t>
      </w:r>
      <w:r>
        <w:rPr>
          <w:rFonts w:hint="cs"/>
          <w:rtl/>
        </w:rPr>
        <w:t xml:space="preserve"> (</w:t>
      </w:r>
      <w:r w:rsidRPr="00C306B9">
        <w:rPr>
          <w:rFonts w:hint="cs"/>
          <w:b/>
          <w:bCs/>
          <w:highlight w:val="lightGray"/>
          <w:rtl/>
        </w:rPr>
        <w:t>ס' 3(א) סיפא, 8(ב), 9, 21</w:t>
      </w:r>
      <w:r>
        <w:rPr>
          <w:rFonts w:hint="cs"/>
          <w:rtl/>
        </w:rPr>
        <w:t xml:space="preserve">) - </w:t>
      </w:r>
      <w:r w:rsidRPr="004D1596">
        <w:rPr>
          <w:rFonts w:cs="Arial"/>
          <w:rtl/>
        </w:rPr>
        <w:t xml:space="preserve">יוצרים הגנה על נתבעים "מיוחסים" כדוגמת המדינה, כדי שתובעים פוטנציאליים לא "ישתו" את תקציב </w:t>
      </w:r>
      <w:r w:rsidRPr="004D1596">
        <w:rPr>
          <w:rFonts w:cs="Arial"/>
          <w:b/>
          <w:bCs/>
          <w:rtl/>
        </w:rPr>
        <w:t>המדינה.</w:t>
      </w:r>
      <w:r w:rsidRPr="004D1596">
        <w:rPr>
          <w:rFonts w:cs="Arial"/>
          <w:rtl/>
        </w:rPr>
        <w:t xml:space="preserve"> למשל, </w:t>
      </w:r>
      <w:r>
        <w:rPr>
          <w:rFonts w:cs="Arial" w:hint="cs"/>
          <w:rtl/>
        </w:rPr>
        <w:t xml:space="preserve">המקרה בו ארה"ב ואובמה הזרימו כספים לבנקים. הם לקחו כסף ציבורי והצילו את האנשים הללו למרות שהם גרמו לנזק. יש לנו גם </w:t>
      </w:r>
      <w:r w:rsidRPr="00C306B9">
        <w:rPr>
          <w:rFonts w:cs="Arial" w:hint="cs"/>
          <w:u w:val="single"/>
          <w:rtl/>
        </w:rPr>
        <w:t>רשימה של אנשים שאם הם יהיו חשופים ויפלו הם יפילו את כולם</w:t>
      </w:r>
      <w:r>
        <w:rPr>
          <w:rFonts w:cs="Arial" w:hint="cs"/>
          <w:rtl/>
        </w:rPr>
        <w:t xml:space="preserve"> (מופיע ב</w:t>
      </w:r>
      <w:r w:rsidRPr="00C306B9">
        <w:rPr>
          <w:rFonts w:cs="Arial" w:hint="cs"/>
          <w:b/>
          <w:bCs/>
          <w:highlight w:val="lightGray"/>
          <w:rtl/>
        </w:rPr>
        <w:t>ס' 8 לחוק</w:t>
      </w:r>
      <w:r w:rsidRPr="00C306B9">
        <w:rPr>
          <w:rFonts w:hint="cs"/>
          <w:b/>
          <w:bCs/>
          <w:rtl/>
        </w:rPr>
        <w:t xml:space="preserve"> </w:t>
      </w:r>
      <w:r>
        <w:rPr>
          <w:rtl/>
        </w:rPr>
        <w:t>–</w:t>
      </w:r>
      <w:r>
        <w:rPr>
          <w:rFonts w:hint="cs"/>
          <w:rtl/>
        </w:rPr>
        <w:t xml:space="preserve"> תאגידים שהם </w:t>
      </w:r>
      <w:r>
        <w:t>too big to fail</w:t>
      </w:r>
      <w:r>
        <w:rPr>
          <w:rFonts w:hint="cs"/>
          <w:rtl/>
        </w:rPr>
        <w:t xml:space="preserve"> כמו בנקים, ביטוח, חברות כמו חברת החשמל, מים). הקבוצה השנייה (מעבר לתאגידים) היא </w:t>
      </w:r>
      <w:r w:rsidRPr="00C306B9">
        <w:rPr>
          <w:rFonts w:hint="cs"/>
          <w:u w:val="single"/>
          <w:rtl/>
        </w:rPr>
        <w:t>המדינה</w:t>
      </w:r>
      <w:r>
        <w:rPr>
          <w:rFonts w:hint="cs"/>
          <w:rtl/>
        </w:rPr>
        <w:t xml:space="preserve"> </w:t>
      </w:r>
      <w:r>
        <w:rPr>
          <w:rtl/>
        </w:rPr>
        <w:t>–</w:t>
      </w:r>
      <w:r>
        <w:rPr>
          <w:rFonts w:hint="cs"/>
          <w:rtl/>
        </w:rPr>
        <w:t xml:space="preserve"> זה לא החשיבה שהמדינה תסגור את שעריה, אבל המדינה היא גורם חזק, ולא ניתן לחשוף את תקציב המדינה לעוד ועוד סיכונים (תביעות כא</w:t>
      </w:r>
      <w:r w:rsidR="00BF0C45">
        <w:rPr>
          <w:rFonts w:hint="cs"/>
          <w:rtl/>
        </w:rPr>
        <w:t xml:space="preserve">לו). </w:t>
      </w:r>
      <w:r w:rsidR="00BF0C45" w:rsidRPr="00C306B9">
        <w:rPr>
          <w:rFonts w:hint="cs"/>
          <w:b/>
          <w:bCs/>
          <w:highlight w:val="lightGray"/>
          <w:rtl/>
        </w:rPr>
        <w:t>ס' 9</w:t>
      </w:r>
      <w:r w:rsidR="00BF0C45" w:rsidRPr="00C306B9">
        <w:rPr>
          <w:rFonts w:hint="cs"/>
          <w:b/>
          <w:bCs/>
          <w:rtl/>
        </w:rPr>
        <w:t xml:space="preserve"> </w:t>
      </w:r>
      <w:r w:rsidR="00BF0C45">
        <w:rPr>
          <w:rFonts w:hint="cs"/>
          <w:rtl/>
        </w:rPr>
        <w:t>אומר שאם התביעה נגד רשות ציבורית והרשות אמרה כי היא תפסיק את הפעולה המפרה (כמו תביעה נגד עירייה), אי אפשר לנהל תובענה ייצוגית בהקשר הזה.</w:t>
      </w:r>
      <w:r w:rsidR="0034208D">
        <w:rPr>
          <w:rFonts w:hint="cs"/>
          <w:rtl/>
        </w:rPr>
        <w:t xml:space="preserve"> (מעודד שיטת מצליח </w:t>
      </w:r>
      <w:r w:rsidR="0034208D">
        <w:rPr>
          <w:rtl/>
        </w:rPr>
        <w:t>–</w:t>
      </w:r>
      <w:r w:rsidR="0034208D">
        <w:rPr>
          <w:rFonts w:hint="cs"/>
          <w:rtl/>
        </w:rPr>
        <w:t xml:space="preserve"> תמריץ לעוול). לתקופה מסוימת הפעילו את הכלל לגורמים פרטיים אך ביהמ"ש העליון עצר זאת.</w:t>
      </w:r>
    </w:p>
    <w:p w:rsidR="004D1596" w:rsidRDefault="004D1596" w:rsidP="004D1596">
      <w:pPr>
        <w:pStyle w:val="a3"/>
        <w:rPr>
          <w:rtl/>
        </w:rPr>
      </w:pPr>
      <w:r>
        <w:rPr>
          <w:rFonts w:hint="cs"/>
          <w:b/>
          <w:bCs/>
          <w:rtl/>
        </w:rPr>
        <w:t>פתרון 4:</w:t>
      </w:r>
      <w:r>
        <w:rPr>
          <w:rFonts w:hint="cs"/>
          <w:rtl/>
        </w:rPr>
        <w:t xml:space="preserve"> </w:t>
      </w:r>
      <w:r w:rsidR="0034208D" w:rsidRPr="00C306B9">
        <w:rPr>
          <w:rFonts w:hint="cs"/>
          <w:b/>
          <w:bCs/>
          <w:rtl/>
        </w:rPr>
        <w:t>שק"ד רחב בקביעת הסעד</w:t>
      </w:r>
      <w:r w:rsidR="0034208D">
        <w:rPr>
          <w:rFonts w:hint="cs"/>
          <w:rtl/>
        </w:rPr>
        <w:t xml:space="preserve"> (</w:t>
      </w:r>
      <w:r w:rsidR="0034208D" w:rsidRPr="00C306B9">
        <w:rPr>
          <w:rFonts w:hint="cs"/>
          <w:b/>
          <w:bCs/>
          <w:highlight w:val="lightGray"/>
          <w:rtl/>
        </w:rPr>
        <w:t>ס' 20</w:t>
      </w:r>
      <w:r w:rsidR="0034208D">
        <w:rPr>
          <w:rFonts w:hint="cs"/>
          <w:rtl/>
        </w:rPr>
        <w:t xml:space="preserve">) </w:t>
      </w:r>
      <w:r w:rsidR="0034208D">
        <w:rPr>
          <w:rtl/>
        </w:rPr>
        <w:t>–</w:t>
      </w:r>
      <w:r w:rsidR="0034208D">
        <w:rPr>
          <w:rFonts w:hint="cs"/>
          <w:rtl/>
        </w:rPr>
        <w:t xml:space="preserve"> אם נקבע שיש לשלם, ביהמ"ש יכול להפעיל שיקולים רחבים לגבי איך לשלם וכמה.</w:t>
      </w:r>
    </w:p>
    <w:p w:rsidR="0034208D" w:rsidRDefault="0034208D" w:rsidP="0034208D">
      <w:pPr>
        <w:pStyle w:val="a3"/>
        <w:rPr>
          <w:rtl/>
        </w:rPr>
      </w:pPr>
    </w:p>
    <w:p w:rsidR="0034208D" w:rsidRDefault="0034208D" w:rsidP="004D1596">
      <w:pPr>
        <w:pStyle w:val="a3"/>
        <w:rPr>
          <w:rtl/>
        </w:rPr>
      </w:pPr>
      <w:r>
        <w:rPr>
          <w:rFonts w:hint="cs"/>
          <w:b/>
          <w:bCs/>
          <w:rtl/>
        </w:rPr>
        <w:lastRenderedPageBreak/>
        <w:t>התובע הנציג</w:t>
      </w:r>
      <w:r w:rsidR="00C306B9">
        <w:rPr>
          <w:rFonts w:hint="cs"/>
          <w:rtl/>
        </w:rPr>
        <w:t>:</w:t>
      </w:r>
    </w:p>
    <w:p w:rsidR="0034208D" w:rsidRDefault="0034208D" w:rsidP="00C306B9">
      <w:pPr>
        <w:pStyle w:val="a3"/>
      </w:pPr>
      <w:r>
        <w:rPr>
          <w:rFonts w:hint="cs"/>
          <w:b/>
          <w:bCs/>
          <w:rtl/>
        </w:rPr>
        <w:t xml:space="preserve">בעיה </w:t>
      </w:r>
      <w:r w:rsidR="00C306B9">
        <w:rPr>
          <w:rFonts w:hint="cs"/>
          <w:b/>
          <w:bCs/>
          <w:rtl/>
        </w:rPr>
        <w:t>1</w:t>
      </w:r>
      <w:r w:rsidR="00C306B9">
        <w:rPr>
          <w:rFonts w:hint="cs"/>
          <w:rtl/>
        </w:rPr>
        <w:t>:</w:t>
      </w:r>
      <w:r>
        <w:rPr>
          <w:rFonts w:hint="cs"/>
          <w:rtl/>
        </w:rPr>
        <w:t xml:space="preserve"> </w:t>
      </w:r>
      <w:r w:rsidRPr="00C306B9">
        <w:rPr>
          <w:rFonts w:hint="cs"/>
          <w:b/>
          <w:bCs/>
          <w:rtl/>
        </w:rPr>
        <w:t>בעיית התמריץ לייצג</w:t>
      </w:r>
      <w:r w:rsidRPr="0034208D">
        <w:rPr>
          <w:rFonts w:cs="Arial"/>
          <w:rtl/>
        </w:rPr>
        <w:t xml:space="preserve"> </w:t>
      </w:r>
      <w:r>
        <w:rPr>
          <w:rFonts w:cs="Arial" w:hint="cs"/>
          <w:rtl/>
        </w:rPr>
        <w:t xml:space="preserve">- </w:t>
      </w:r>
      <w:r w:rsidRPr="0034208D">
        <w:rPr>
          <w:rFonts w:cs="Arial"/>
          <w:rtl/>
        </w:rPr>
        <w:t>למה שאדם פרטי ירצה לקחת על עצמו את ניהול התביעה?</w:t>
      </w:r>
    </w:p>
    <w:p w:rsidR="0034208D" w:rsidRDefault="0034208D" w:rsidP="00C306B9">
      <w:pPr>
        <w:pStyle w:val="a3"/>
        <w:rPr>
          <w:rtl/>
        </w:rPr>
      </w:pPr>
      <w:r>
        <w:rPr>
          <w:rFonts w:hint="cs"/>
          <w:b/>
          <w:bCs/>
          <w:rtl/>
        </w:rPr>
        <w:t>פתרון 1:</w:t>
      </w:r>
      <w:r>
        <w:rPr>
          <w:rFonts w:hint="cs"/>
          <w:rtl/>
        </w:rPr>
        <w:t xml:space="preserve"> </w:t>
      </w:r>
      <w:r w:rsidRPr="00C306B9">
        <w:rPr>
          <w:rFonts w:hint="cs"/>
          <w:b/>
          <w:bCs/>
          <w:rtl/>
        </w:rPr>
        <w:t>קרן מימון תו"צ</w:t>
      </w:r>
      <w:r>
        <w:rPr>
          <w:rFonts w:hint="cs"/>
          <w:rtl/>
        </w:rPr>
        <w:t xml:space="preserve"> (</w:t>
      </w:r>
      <w:r w:rsidRPr="00C306B9">
        <w:rPr>
          <w:rFonts w:hint="cs"/>
          <w:b/>
          <w:bCs/>
          <w:highlight w:val="lightGray"/>
          <w:rtl/>
        </w:rPr>
        <w:t>ס' 27</w:t>
      </w:r>
      <w:r w:rsidR="000C4340">
        <w:rPr>
          <w:rFonts w:hint="cs"/>
          <w:rtl/>
        </w:rPr>
        <w:t>)</w:t>
      </w:r>
      <w:r>
        <w:rPr>
          <w:rFonts w:hint="cs"/>
          <w:rtl/>
        </w:rPr>
        <w:t xml:space="preserve"> - </w:t>
      </w:r>
      <w:r w:rsidR="000C4340" w:rsidRPr="000C4340">
        <w:rPr>
          <w:rFonts w:cs="Arial"/>
          <w:rtl/>
        </w:rPr>
        <w:t xml:space="preserve">המדינה אומרת שהיא תשים חלק מתקציב המדינה למימון תובענות ייצוגיות, ואנשים יוכלו לפנות לקרן של המדינה לטובת ניהול תובענות אלו </w:t>
      </w:r>
      <w:r w:rsidR="000C4340" w:rsidRPr="00C306B9">
        <w:rPr>
          <w:rFonts w:cs="Arial"/>
          <w:color w:val="A5A5A5" w:themeColor="accent3"/>
          <w:rtl/>
        </w:rPr>
        <w:t>(בשנה – 1.5 מיליון ₪ ל64 תיקים - לא הרבה אבל עדיין נותנים, בעיקר בנושאים של הגנת הצרכן. לאפשר לאנשים הקטנים (חברות לא מקבלות)</w:t>
      </w:r>
      <w:r w:rsidR="00C306B9">
        <w:rPr>
          <w:rFonts w:cs="Arial" w:hint="cs"/>
          <w:color w:val="A5A5A5" w:themeColor="accent3"/>
          <w:rtl/>
        </w:rPr>
        <w:t>)</w:t>
      </w:r>
      <w:r w:rsidR="000C4340" w:rsidRPr="00C306B9">
        <w:rPr>
          <w:rFonts w:cs="Arial"/>
          <w:color w:val="A5A5A5" w:themeColor="accent3"/>
          <w:rtl/>
        </w:rPr>
        <w:t>.</w:t>
      </w:r>
    </w:p>
    <w:p w:rsidR="000C4340" w:rsidRDefault="000C4340" w:rsidP="0034208D">
      <w:pPr>
        <w:pStyle w:val="a3"/>
        <w:rPr>
          <w:rtl/>
        </w:rPr>
      </w:pPr>
      <w:r>
        <w:rPr>
          <w:rFonts w:hint="cs"/>
          <w:b/>
          <w:bCs/>
          <w:rtl/>
        </w:rPr>
        <w:t>פתרון 2:</w:t>
      </w:r>
      <w:r>
        <w:rPr>
          <w:rFonts w:hint="cs"/>
          <w:rtl/>
        </w:rPr>
        <w:t xml:space="preserve"> </w:t>
      </w:r>
      <w:r w:rsidRPr="00C306B9">
        <w:rPr>
          <w:rFonts w:hint="cs"/>
          <w:b/>
          <w:bCs/>
          <w:rtl/>
        </w:rPr>
        <w:t>גמול לתובע</w:t>
      </w:r>
      <w:r>
        <w:rPr>
          <w:rFonts w:hint="cs"/>
          <w:rtl/>
        </w:rPr>
        <w:t xml:space="preserve"> (</w:t>
      </w:r>
      <w:r w:rsidRPr="00C306B9">
        <w:rPr>
          <w:rFonts w:hint="cs"/>
          <w:b/>
          <w:bCs/>
          <w:highlight w:val="lightGray"/>
          <w:rtl/>
        </w:rPr>
        <w:t>ס' 22</w:t>
      </w:r>
      <w:r>
        <w:rPr>
          <w:rFonts w:hint="cs"/>
          <w:rtl/>
        </w:rPr>
        <w:t xml:space="preserve">) </w:t>
      </w:r>
      <w:r>
        <w:rPr>
          <w:rtl/>
        </w:rPr>
        <w:t>–</w:t>
      </w:r>
      <w:r w:rsidR="00C306B9">
        <w:rPr>
          <w:rFonts w:hint="cs"/>
          <w:rtl/>
        </w:rPr>
        <w:t xml:space="preserve"> נוציא דלתא</w:t>
      </w:r>
      <w:r>
        <w:rPr>
          <w:rFonts w:hint="cs"/>
          <w:rtl/>
        </w:rPr>
        <w:t xml:space="preserve"> מכל הסכום שכל אחד מקבל ואותה נעביר </w:t>
      </w:r>
      <w:r w:rsidR="00C306B9">
        <w:rPr>
          <w:rFonts w:hint="cs"/>
          <w:rtl/>
        </w:rPr>
        <w:t>לתובע. זה סוג של תשלום שכ</w:t>
      </w:r>
      <w:r>
        <w:rPr>
          <w:rFonts w:hint="cs"/>
          <w:rtl/>
        </w:rPr>
        <w:t>ר אקס פוסט על ידי חברי הקבוצה לנציג</w:t>
      </w:r>
      <w:r w:rsidR="00C306B9">
        <w:rPr>
          <w:rFonts w:hint="cs"/>
          <w:rtl/>
        </w:rPr>
        <w:t>.</w:t>
      </w:r>
    </w:p>
    <w:p w:rsidR="000C4340" w:rsidRDefault="000C4340" w:rsidP="0034208D">
      <w:pPr>
        <w:pStyle w:val="a3"/>
        <w:rPr>
          <w:rtl/>
        </w:rPr>
      </w:pPr>
      <w:r>
        <w:rPr>
          <w:rFonts w:hint="cs"/>
          <w:b/>
          <w:bCs/>
          <w:rtl/>
        </w:rPr>
        <w:t>פתרון 3</w:t>
      </w:r>
      <w:r>
        <w:rPr>
          <w:rFonts w:hint="cs"/>
          <w:rtl/>
        </w:rPr>
        <w:t xml:space="preserve">: </w:t>
      </w:r>
      <w:r w:rsidRPr="00C306B9">
        <w:rPr>
          <w:rFonts w:hint="cs"/>
          <w:b/>
          <w:bCs/>
          <w:rtl/>
        </w:rPr>
        <w:t>שכ"ט לעו"ד</w:t>
      </w:r>
      <w:r>
        <w:rPr>
          <w:rFonts w:hint="cs"/>
          <w:rtl/>
        </w:rPr>
        <w:t xml:space="preserve"> (</w:t>
      </w:r>
      <w:r w:rsidRPr="00C306B9">
        <w:rPr>
          <w:rFonts w:hint="cs"/>
          <w:b/>
          <w:bCs/>
          <w:highlight w:val="lightGray"/>
          <w:rtl/>
        </w:rPr>
        <w:t>ס' 23</w:t>
      </w:r>
      <w:r>
        <w:rPr>
          <w:rFonts w:hint="cs"/>
          <w:rtl/>
        </w:rPr>
        <w:t xml:space="preserve">) - הסדר מיוחד לשכר טרחה לעו"ד </w:t>
      </w:r>
      <w:r>
        <w:rPr>
          <w:rtl/>
        </w:rPr>
        <w:t>–</w:t>
      </w:r>
      <w:r>
        <w:rPr>
          <w:rFonts w:hint="cs"/>
          <w:rtl/>
        </w:rPr>
        <w:t xml:space="preserve"> נרצה שהשחקנים יהיו אפקטיביים ולכן יש הסדר מיוחד לחישוב שכר הטרחה של עורכי הדין</w:t>
      </w:r>
      <w:r w:rsidR="00C306B9">
        <w:rPr>
          <w:rFonts w:hint="cs"/>
          <w:rtl/>
        </w:rPr>
        <w:t>.</w:t>
      </w:r>
    </w:p>
    <w:p w:rsidR="00DB5984" w:rsidRDefault="00DB5984" w:rsidP="00DB5984">
      <w:pPr>
        <w:pStyle w:val="a3"/>
        <w:rPr>
          <w:rtl/>
        </w:rPr>
      </w:pPr>
      <w:r w:rsidRPr="00DB5984">
        <w:rPr>
          <w:rFonts w:hint="cs"/>
          <w:b/>
          <w:bCs/>
          <w:rtl/>
        </w:rPr>
        <w:t>פתרון 4:</w:t>
      </w:r>
      <w:r>
        <w:rPr>
          <w:rFonts w:hint="cs"/>
          <w:rtl/>
        </w:rPr>
        <w:t xml:space="preserve"> </w:t>
      </w:r>
      <w:r w:rsidRPr="00C306B9">
        <w:rPr>
          <w:rFonts w:hint="cs"/>
          <w:b/>
          <w:bCs/>
          <w:rtl/>
        </w:rPr>
        <w:t>תביעות רשות/ארגון</w:t>
      </w:r>
      <w:r>
        <w:rPr>
          <w:rFonts w:hint="cs"/>
          <w:rtl/>
        </w:rPr>
        <w:t xml:space="preserve"> (</w:t>
      </w:r>
      <w:r w:rsidRPr="00C306B9">
        <w:rPr>
          <w:rFonts w:hint="cs"/>
          <w:b/>
          <w:bCs/>
          <w:highlight w:val="lightGray"/>
          <w:rtl/>
        </w:rPr>
        <w:t>ס' 4(א)(2), (3)</w:t>
      </w:r>
      <w:r>
        <w:rPr>
          <w:rFonts w:hint="cs"/>
          <w:rtl/>
        </w:rPr>
        <w:t xml:space="preserve">) </w:t>
      </w:r>
      <w:r>
        <w:rPr>
          <w:rtl/>
        </w:rPr>
        <w:t>–</w:t>
      </w:r>
      <w:r>
        <w:rPr>
          <w:rFonts w:hint="cs"/>
          <w:rtl/>
        </w:rPr>
        <w:t xml:space="preserve"> </w:t>
      </w:r>
      <w:r w:rsidRPr="00C306B9">
        <w:rPr>
          <w:rFonts w:hint="cs"/>
          <w:b/>
          <w:bCs/>
          <w:highlight w:val="magenta"/>
          <w:rtl/>
        </w:rPr>
        <w:t>פס"ד קולך</w:t>
      </w:r>
      <w:r>
        <w:rPr>
          <w:rFonts w:hint="cs"/>
          <w:rtl/>
        </w:rPr>
        <w:t xml:space="preserve"> מחומרי הקריאה שמדבר על ייצ</w:t>
      </w:r>
      <w:r w:rsidR="00C306B9">
        <w:rPr>
          <w:rFonts w:hint="cs"/>
          <w:rtl/>
        </w:rPr>
        <w:t>וג אינטרס של אנשים להישמע ברדיו</w:t>
      </w:r>
      <w:r w:rsidRPr="00DB5984">
        <w:rPr>
          <w:rFonts w:cs="Arial"/>
          <w:rtl/>
        </w:rPr>
        <w:t xml:space="preserve">: </w:t>
      </w:r>
      <w:r>
        <w:rPr>
          <w:rFonts w:cs="Arial" w:hint="cs"/>
          <w:rtl/>
        </w:rPr>
        <w:t>י</w:t>
      </w:r>
      <w:r w:rsidRPr="00DB5984">
        <w:rPr>
          <w:rFonts w:cs="Arial"/>
          <w:rtl/>
        </w:rPr>
        <w:t xml:space="preserve">וצרים אפשרות </w:t>
      </w:r>
      <w:r w:rsidRPr="00DB5984">
        <w:rPr>
          <w:rFonts w:cs="Arial"/>
          <w:b/>
          <w:bCs/>
          <w:rtl/>
        </w:rPr>
        <w:t>לארגון או רשות לתבוע בשם הקבוצה</w:t>
      </w:r>
      <w:r w:rsidRPr="00DB5984">
        <w:rPr>
          <w:rFonts w:cs="Arial"/>
          <w:rtl/>
        </w:rPr>
        <w:t xml:space="preserve"> בהיעדר תובע מייצג מתאים, על אף שהם עצמם לא ניזוקו או משתייכים לקבוצת הנתבעים (למשל, </w:t>
      </w:r>
      <w:r w:rsidRPr="00C306B9">
        <w:rPr>
          <w:rFonts w:cs="Arial"/>
          <w:b/>
          <w:bCs/>
          <w:rtl/>
        </w:rPr>
        <w:t>פס"ד קולך</w:t>
      </w:r>
      <w:r>
        <w:rPr>
          <w:rFonts w:cs="Arial" w:hint="cs"/>
          <w:rtl/>
        </w:rPr>
        <w:t>. שם זה נעשה, נדבר עליו בהמשך</w:t>
      </w:r>
      <w:r w:rsidRPr="00DB5984">
        <w:rPr>
          <w:rFonts w:cs="Arial"/>
          <w:rtl/>
        </w:rPr>
        <w:t>).</w:t>
      </w:r>
    </w:p>
    <w:p w:rsidR="00DB5984" w:rsidRPr="000C4340" w:rsidRDefault="00DB5984" w:rsidP="00DB5984">
      <w:pPr>
        <w:pStyle w:val="a3"/>
      </w:pPr>
    </w:p>
    <w:p w:rsidR="0034208D" w:rsidRDefault="00C306B9" w:rsidP="00C306B9">
      <w:pPr>
        <w:pStyle w:val="a3"/>
      </w:pPr>
      <w:r>
        <w:rPr>
          <w:rFonts w:cs="Arial" w:hint="cs"/>
          <w:b/>
          <w:bCs/>
          <w:rtl/>
        </w:rPr>
        <w:t>בע</w:t>
      </w:r>
      <w:r w:rsidRPr="00C306B9">
        <w:rPr>
          <w:rFonts w:cs="Arial" w:hint="cs"/>
          <w:b/>
          <w:bCs/>
          <w:rtl/>
        </w:rPr>
        <w:t>יה 2</w:t>
      </w:r>
      <w:r>
        <w:rPr>
          <w:rFonts w:cs="Arial" w:hint="cs"/>
          <w:rtl/>
        </w:rPr>
        <w:t xml:space="preserve">: </w:t>
      </w:r>
      <w:r w:rsidR="0034208D" w:rsidRPr="00C306B9">
        <w:rPr>
          <w:rFonts w:cs="Arial"/>
          <w:b/>
          <w:bCs/>
          <w:rtl/>
        </w:rPr>
        <w:t>בעיית נציג - חשש שהנציג "ימכור בזול" את חברי הקבוצה</w:t>
      </w:r>
      <w:r w:rsidR="0034208D" w:rsidRPr="0034208D">
        <w:rPr>
          <w:rFonts w:cs="Arial"/>
          <w:rtl/>
        </w:rPr>
        <w:t xml:space="preserve"> עבור רווח אישי</w:t>
      </w:r>
      <w:r>
        <w:rPr>
          <w:rFonts w:hint="cs"/>
          <w:rtl/>
        </w:rPr>
        <w:t>.</w:t>
      </w:r>
    </w:p>
    <w:p w:rsidR="00DB5984" w:rsidRDefault="00DB5984" w:rsidP="00DB5984">
      <w:pPr>
        <w:pStyle w:val="a3"/>
        <w:rPr>
          <w:rtl/>
        </w:rPr>
      </w:pPr>
      <w:r>
        <w:rPr>
          <w:rFonts w:hint="cs"/>
          <w:b/>
          <w:bCs/>
          <w:rtl/>
        </w:rPr>
        <w:t>פתרון 1:</w:t>
      </w:r>
      <w:r w:rsidR="00C306B9">
        <w:rPr>
          <w:rFonts w:hint="cs"/>
          <w:rtl/>
        </w:rPr>
        <w:t xml:space="preserve"> </w:t>
      </w:r>
      <w:r w:rsidR="00C306B9" w:rsidRPr="00C306B9">
        <w:rPr>
          <w:rFonts w:hint="cs"/>
          <w:b/>
          <w:bCs/>
          <w:rtl/>
        </w:rPr>
        <w:t>חובת</w:t>
      </w:r>
      <w:r w:rsidRPr="00C306B9">
        <w:rPr>
          <w:rFonts w:hint="cs"/>
          <w:b/>
          <w:bCs/>
          <w:rtl/>
        </w:rPr>
        <w:t xml:space="preserve"> נאמנות כשליחות</w:t>
      </w:r>
      <w:r>
        <w:rPr>
          <w:rFonts w:hint="cs"/>
          <w:rtl/>
        </w:rPr>
        <w:t xml:space="preserve"> (</w:t>
      </w:r>
      <w:r w:rsidRPr="00C306B9">
        <w:rPr>
          <w:rFonts w:hint="cs"/>
          <w:b/>
          <w:bCs/>
          <w:highlight w:val="lightGray"/>
          <w:rtl/>
        </w:rPr>
        <w:t>ס' 17</w:t>
      </w:r>
      <w:r>
        <w:rPr>
          <w:rFonts w:hint="cs"/>
          <w:rtl/>
        </w:rPr>
        <w:t xml:space="preserve">) </w:t>
      </w:r>
      <w:r>
        <w:rPr>
          <w:rtl/>
        </w:rPr>
        <w:t>–</w:t>
      </w:r>
      <w:r>
        <w:rPr>
          <w:rFonts w:hint="cs"/>
          <w:rtl/>
        </w:rPr>
        <w:t xml:space="preserve"> דיני השליחות חלים. יש יצירה מכוח הדין בין הנציג לחברי הקבוצה</w:t>
      </w:r>
      <w:r w:rsidR="00C306B9">
        <w:rPr>
          <w:rFonts w:hint="cs"/>
          <w:rtl/>
        </w:rPr>
        <w:t>.</w:t>
      </w:r>
    </w:p>
    <w:p w:rsidR="00DB5984" w:rsidRDefault="00DB5984" w:rsidP="00DB5984">
      <w:pPr>
        <w:pStyle w:val="a3"/>
        <w:rPr>
          <w:rtl/>
        </w:rPr>
      </w:pPr>
      <w:r>
        <w:rPr>
          <w:rFonts w:hint="cs"/>
          <w:b/>
          <w:bCs/>
          <w:rtl/>
        </w:rPr>
        <w:t>פתרון 2:</w:t>
      </w:r>
      <w:r>
        <w:rPr>
          <w:rFonts w:hint="cs"/>
          <w:rtl/>
        </w:rPr>
        <w:t xml:space="preserve"> </w:t>
      </w:r>
      <w:r w:rsidRPr="00C306B9">
        <w:rPr>
          <w:rFonts w:hint="cs"/>
          <w:b/>
          <w:bCs/>
          <w:rtl/>
        </w:rPr>
        <w:t>פיקוח על הנציג, החלפתו</w:t>
      </w:r>
      <w:r>
        <w:rPr>
          <w:rFonts w:hint="cs"/>
          <w:rtl/>
        </w:rPr>
        <w:t xml:space="preserve"> (</w:t>
      </w:r>
      <w:r w:rsidRPr="00C306B9">
        <w:rPr>
          <w:rFonts w:hint="cs"/>
          <w:b/>
          <w:bCs/>
          <w:highlight w:val="lightGray"/>
          <w:rtl/>
        </w:rPr>
        <w:t>ס' 8(ג)</w:t>
      </w:r>
      <w:r w:rsidR="00C306B9">
        <w:rPr>
          <w:rFonts w:hint="cs"/>
          <w:rtl/>
        </w:rPr>
        <w:t>)</w:t>
      </w:r>
      <w:r>
        <w:rPr>
          <w:rFonts w:hint="cs"/>
          <w:rtl/>
        </w:rPr>
        <w:t xml:space="preserve"> - </w:t>
      </w:r>
      <w:r w:rsidRPr="00DB5984">
        <w:rPr>
          <w:rFonts w:cs="Arial"/>
          <w:rtl/>
        </w:rPr>
        <w:t>יוצר מנגנון פיקוח על הנציג וכן אפשרות להחלפתו (רגולציה מצד ביהמ"ש).</w:t>
      </w:r>
    </w:p>
    <w:p w:rsidR="00DB5984" w:rsidRDefault="00DB5984" w:rsidP="00C306B9">
      <w:pPr>
        <w:pStyle w:val="a3"/>
        <w:rPr>
          <w:rtl/>
        </w:rPr>
      </w:pPr>
      <w:r>
        <w:rPr>
          <w:rFonts w:hint="cs"/>
          <w:b/>
          <w:bCs/>
          <w:rtl/>
        </w:rPr>
        <w:t>פתרון 3</w:t>
      </w:r>
      <w:r>
        <w:rPr>
          <w:rFonts w:hint="cs"/>
          <w:rtl/>
        </w:rPr>
        <w:t xml:space="preserve">: </w:t>
      </w:r>
      <w:r w:rsidRPr="00C306B9">
        <w:rPr>
          <w:rFonts w:hint="cs"/>
          <w:b/>
          <w:bCs/>
          <w:rtl/>
        </w:rPr>
        <w:t>אישור הסתלקות</w:t>
      </w:r>
      <w:r>
        <w:rPr>
          <w:rFonts w:hint="cs"/>
          <w:rtl/>
        </w:rPr>
        <w:t xml:space="preserve"> (</w:t>
      </w:r>
      <w:r w:rsidRPr="00C306B9">
        <w:rPr>
          <w:rFonts w:hint="cs"/>
          <w:b/>
          <w:bCs/>
          <w:highlight w:val="lightGray"/>
          <w:rtl/>
        </w:rPr>
        <w:t>ס' 16</w:t>
      </w:r>
      <w:r>
        <w:rPr>
          <w:rFonts w:hint="cs"/>
          <w:rtl/>
        </w:rPr>
        <w:t xml:space="preserve">) </w:t>
      </w:r>
      <w:r w:rsidR="00C306B9">
        <w:rPr>
          <w:rtl/>
        </w:rPr>
        <w:t>–</w:t>
      </w:r>
      <w:r>
        <w:rPr>
          <w:rFonts w:hint="cs"/>
          <w:rtl/>
        </w:rPr>
        <w:t xml:space="preserve"> </w:t>
      </w:r>
      <w:r w:rsidR="00C306B9">
        <w:rPr>
          <w:rFonts w:cs="Arial" w:hint="cs"/>
          <w:rtl/>
        </w:rPr>
        <w:t>ס' זה</w:t>
      </w:r>
      <w:r w:rsidRPr="00DB5984">
        <w:rPr>
          <w:rFonts w:cs="Arial"/>
          <w:rtl/>
        </w:rPr>
        <w:t xml:space="preserve"> יוצר חובה על הנציג לקבל את אישור ביהמ"ש "להסתלק" מהתביעה. ברגע שהנציג מודיע על רצון להסתלק ביהמ"ש חוקר האם קיבל טובת הנאה לשם הפסקת התביעה, כדי להגן על שאר חברי הקבוצה.</w:t>
      </w:r>
    </w:p>
    <w:p w:rsidR="00DB5984" w:rsidRDefault="00DB5984" w:rsidP="00DB5984">
      <w:pPr>
        <w:pStyle w:val="a3"/>
        <w:rPr>
          <w:rtl/>
        </w:rPr>
      </w:pPr>
      <w:r>
        <w:rPr>
          <w:rFonts w:hint="cs"/>
          <w:b/>
          <w:bCs/>
          <w:rtl/>
        </w:rPr>
        <w:t>פתרון 4:</w:t>
      </w:r>
      <w:r>
        <w:rPr>
          <w:rFonts w:hint="cs"/>
          <w:rtl/>
        </w:rPr>
        <w:t xml:space="preserve"> </w:t>
      </w:r>
      <w:r w:rsidRPr="00C306B9">
        <w:rPr>
          <w:rFonts w:hint="cs"/>
          <w:b/>
          <w:bCs/>
          <w:rtl/>
        </w:rPr>
        <w:t>אישור פשרה</w:t>
      </w:r>
      <w:r>
        <w:rPr>
          <w:rFonts w:hint="cs"/>
          <w:rtl/>
        </w:rPr>
        <w:t xml:space="preserve"> (</w:t>
      </w:r>
      <w:r w:rsidRPr="00C306B9">
        <w:rPr>
          <w:rFonts w:hint="cs"/>
          <w:b/>
          <w:bCs/>
          <w:highlight w:val="lightGray"/>
          <w:rtl/>
        </w:rPr>
        <w:t>ס' 18-19</w:t>
      </w:r>
      <w:r>
        <w:rPr>
          <w:rFonts w:hint="cs"/>
          <w:rtl/>
        </w:rPr>
        <w:t xml:space="preserve">) - </w:t>
      </w:r>
      <w:r w:rsidRPr="00DB5984">
        <w:rPr>
          <w:rFonts w:cs="Arial"/>
          <w:rtl/>
        </w:rPr>
        <w:t>יוצרים חובה לקבל את אישור ביהמ"ש לפשרה, כדי לוודא שהתובעים לא "נמכרו בזול". בניגוד לפשרות בהליך אזרחי רגיל (שבתי המשפט לרוב מעודדים), כאן הדין קובע הסדר מפורט מאוד וחריג עקב חשד ממשי מפני הסכם פשרה לא מאוזן שיתגמל את הנתבע אך ישליך לרעה על קבוצת התובעים.</w:t>
      </w:r>
    </w:p>
    <w:p w:rsidR="0045780A" w:rsidRDefault="0045780A" w:rsidP="00DB5984">
      <w:pPr>
        <w:pStyle w:val="a3"/>
        <w:rPr>
          <w:rtl/>
        </w:rPr>
      </w:pPr>
    </w:p>
    <w:p w:rsidR="0045780A" w:rsidRDefault="00DB5984" w:rsidP="00C306B9">
      <w:pPr>
        <w:pStyle w:val="a3"/>
        <w:rPr>
          <w:rtl/>
        </w:rPr>
      </w:pPr>
      <w:r w:rsidRPr="00C306B9">
        <w:rPr>
          <w:rFonts w:hint="cs"/>
          <w:b/>
          <w:bCs/>
          <w:rtl/>
        </w:rPr>
        <w:t xml:space="preserve">לפי 2 הסעיפים האחרונים </w:t>
      </w:r>
      <w:r w:rsidR="00C306B9">
        <w:rPr>
          <w:rFonts w:hint="cs"/>
          <w:b/>
          <w:bCs/>
          <w:rtl/>
        </w:rPr>
        <w:t xml:space="preserve"> - אי אפשר להתפשר בלי שביהמ"ש י</w:t>
      </w:r>
      <w:r w:rsidRPr="00C306B9">
        <w:rPr>
          <w:rFonts w:hint="cs"/>
          <w:b/>
          <w:bCs/>
          <w:rtl/>
        </w:rPr>
        <w:t>בדוק את הפשרה לעומק</w:t>
      </w:r>
      <w:r>
        <w:rPr>
          <w:rFonts w:hint="cs"/>
          <w:rtl/>
        </w:rPr>
        <w:t>, ואף באמצעות בודק חיצוני כדי לבדו</w:t>
      </w:r>
      <w:r w:rsidR="00C306B9">
        <w:rPr>
          <w:rFonts w:hint="cs"/>
          <w:rtl/>
        </w:rPr>
        <w:t>ק האם פשרה היא ראוי</w:t>
      </w:r>
      <w:r>
        <w:rPr>
          <w:rFonts w:hint="cs"/>
          <w:rtl/>
        </w:rPr>
        <w:t>ה. האם יש חשש לניצול לרעה. יהיה ממש הליך משפטי פנ</w:t>
      </w:r>
      <w:r w:rsidR="0045780A">
        <w:rPr>
          <w:rFonts w:hint="cs"/>
          <w:rtl/>
        </w:rPr>
        <w:t>ימי שעוסק בעד כמה התהליך ראוי. בפועל, הרבה מהליטיגציה מתנהלת בשלב הראשוני בבירור האם ההליך ראוי או באישור הפשרה.</w:t>
      </w:r>
    </w:p>
    <w:p w:rsidR="0045780A" w:rsidRDefault="0045780A" w:rsidP="00C306B9">
      <w:pPr>
        <w:pStyle w:val="a3"/>
        <w:rPr>
          <w:rtl/>
        </w:rPr>
      </w:pPr>
      <w:r w:rsidRPr="00C306B9">
        <w:rPr>
          <w:rFonts w:hint="cs"/>
          <w:b/>
          <w:bCs/>
          <w:rtl/>
        </w:rPr>
        <w:t>אפשר להתמודד עם בעיית הנציג כשאנו יודעים שיש נציג</w:t>
      </w:r>
      <w:r>
        <w:rPr>
          <w:rFonts w:hint="cs"/>
          <w:rtl/>
        </w:rPr>
        <w:t xml:space="preserve">. הרבה יותר קשה לעשות זאת כאשר </w:t>
      </w:r>
      <w:r w:rsidRPr="00C306B9">
        <w:rPr>
          <w:rFonts w:hint="cs"/>
          <w:u w:val="single"/>
          <w:rtl/>
        </w:rPr>
        <w:t>הנתבע קונה את התובעים הפוטנציאלים</w:t>
      </w:r>
      <w:r w:rsidR="00C306B9">
        <w:rPr>
          <w:rFonts w:hint="cs"/>
          <w:rtl/>
        </w:rPr>
        <w:t xml:space="preserve"> (לפני שיש בכלל תביעה)</w:t>
      </w:r>
      <w:r>
        <w:rPr>
          <w:rFonts w:hint="cs"/>
          <w:rtl/>
        </w:rPr>
        <w:t xml:space="preserve"> (צ'רנוביל </w:t>
      </w:r>
      <w:r>
        <w:rPr>
          <w:rtl/>
        </w:rPr>
        <w:t>–</w:t>
      </w:r>
      <w:r>
        <w:rPr>
          <w:rFonts w:hint="cs"/>
          <w:rtl/>
        </w:rPr>
        <w:t xml:space="preserve"> מפעל מזהם...) זה לא-לא חוקי לעשות זאת, במיוחד כאשר המפעל הולך לאנשים הפעילים ביותר, והוא יכול למנוע את הסיכון. זה דבר שהדין לא יכול להתמודד איתו, אלא רק באמצעות כניעה בדיעבד.</w:t>
      </w:r>
    </w:p>
    <w:p w:rsidR="00AB323A" w:rsidRPr="00C306B9" w:rsidRDefault="0045780A" w:rsidP="00AB323A">
      <w:pPr>
        <w:pStyle w:val="a3"/>
        <w:rPr>
          <w:color w:val="A5A5A5" w:themeColor="accent3"/>
          <w:rtl/>
        </w:rPr>
      </w:pPr>
      <w:r w:rsidRPr="00C306B9">
        <w:rPr>
          <w:rFonts w:hint="cs"/>
          <w:color w:val="A5A5A5" w:themeColor="accent3"/>
          <w:rtl/>
        </w:rPr>
        <w:t xml:space="preserve">ביום שני נדבר על הדין. המרצה יכנס לאופן שבו הסכמים אלו עובדים (יום שני אחריו). </w:t>
      </w:r>
      <w:r w:rsidR="002433E8" w:rsidRPr="00C306B9">
        <w:rPr>
          <w:rFonts w:hint="cs"/>
          <w:color w:val="A5A5A5" w:themeColor="accent3"/>
          <w:rtl/>
        </w:rPr>
        <w:t>תעיינו בעיקר בהחלטה של פס"ד קולך (מעט נשים בקול ברמה)</w:t>
      </w:r>
      <w:r w:rsidR="00C306B9">
        <w:rPr>
          <w:rFonts w:hint="cs"/>
          <w:color w:val="A5A5A5" w:themeColor="accent3"/>
          <w:rtl/>
        </w:rPr>
        <w:t>.</w:t>
      </w:r>
    </w:p>
    <w:p w:rsidR="00AB323A" w:rsidRDefault="00AB323A" w:rsidP="00AB323A">
      <w:pPr>
        <w:pStyle w:val="a3"/>
        <w:jc w:val="right"/>
        <w:rPr>
          <w:rtl/>
        </w:rPr>
      </w:pPr>
      <w:r>
        <w:rPr>
          <w:rFonts w:hint="cs"/>
          <w:rtl/>
        </w:rPr>
        <w:t>17.06.19</w:t>
      </w:r>
    </w:p>
    <w:p w:rsidR="00AB323A" w:rsidRDefault="00AB323A" w:rsidP="00AB323A">
      <w:pPr>
        <w:pStyle w:val="a3"/>
        <w:jc w:val="center"/>
        <w:rPr>
          <w:rtl/>
        </w:rPr>
      </w:pPr>
      <w:r>
        <w:rPr>
          <w:rFonts w:hint="cs"/>
          <w:b/>
          <w:bCs/>
          <w:u w:val="single"/>
          <w:rtl/>
        </w:rPr>
        <w:t>שיעור 22</w:t>
      </w:r>
    </w:p>
    <w:p w:rsidR="00AB323A" w:rsidRDefault="00D57B82" w:rsidP="00AB323A">
      <w:pPr>
        <w:pStyle w:val="a3"/>
        <w:rPr>
          <w:b/>
          <w:bCs/>
          <w:rtl/>
        </w:rPr>
      </w:pPr>
      <w:r>
        <w:rPr>
          <w:rFonts w:hint="cs"/>
          <w:b/>
          <w:bCs/>
          <w:rtl/>
        </w:rPr>
        <w:t xml:space="preserve">תובענה ייצוגית </w:t>
      </w:r>
      <w:r>
        <w:rPr>
          <w:b/>
          <w:bCs/>
          <w:rtl/>
        </w:rPr>
        <w:t>–</w:t>
      </w:r>
      <w:r>
        <w:rPr>
          <w:rFonts w:hint="cs"/>
          <w:b/>
          <w:bCs/>
          <w:rtl/>
        </w:rPr>
        <w:t xml:space="preserve"> שאלות נוספות</w:t>
      </w:r>
    </w:p>
    <w:p w:rsidR="00D57B82" w:rsidRDefault="00D57B82" w:rsidP="00F65352">
      <w:pPr>
        <w:pStyle w:val="a3"/>
        <w:numPr>
          <w:ilvl w:val="0"/>
          <w:numId w:val="42"/>
        </w:numPr>
        <w:ind w:left="360"/>
      </w:pPr>
      <w:r w:rsidRPr="0057145A">
        <w:rPr>
          <w:rFonts w:hint="cs"/>
          <w:b/>
          <w:bCs/>
          <w:rtl/>
        </w:rPr>
        <w:t>תחרות בין תובעים</w:t>
      </w:r>
      <w:r>
        <w:rPr>
          <w:rFonts w:hint="cs"/>
          <w:rtl/>
        </w:rPr>
        <w:t xml:space="preserve"> </w:t>
      </w:r>
      <w:r>
        <w:rPr>
          <w:rtl/>
        </w:rPr>
        <w:t>–</w:t>
      </w:r>
      <w:r>
        <w:rPr>
          <w:rFonts w:hint="cs"/>
          <w:rtl/>
        </w:rPr>
        <w:t xml:space="preserve"> אנו מדברים על קבוצה בלתי מסוימת שיודעים שיש את האופציה של תובענה ייצוגית, יש ציפייה כי יותר מאדם אחד ירצה להגיש תהליך ייצוגי. זה יכול להתקיים בין ערכאות שונות ועלול להיווצר מתח בין קבוצות על אותה עילה </w:t>
      </w:r>
      <w:r>
        <w:rPr>
          <w:rtl/>
        </w:rPr>
        <w:t>–</w:t>
      </w:r>
      <w:r>
        <w:rPr>
          <w:rFonts w:hint="cs"/>
          <w:rtl/>
        </w:rPr>
        <w:t xml:space="preserve"> זה לא טוב, יש נטייה כללית לריכוז. איך מתמודדים עם זה? </w:t>
      </w:r>
      <w:r w:rsidR="0057145A">
        <w:rPr>
          <w:rFonts w:hint="cs"/>
          <w:rtl/>
        </w:rPr>
        <w:t>אנו רוצים שיהיה רישום שאנשים יוכלו לראות אם הגישו כבר תובענה ייצוגית</w:t>
      </w:r>
    </w:p>
    <w:p w:rsidR="0057145A" w:rsidRDefault="0057145A" w:rsidP="00F65352">
      <w:pPr>
        <w:pStyle w:val="a3"/>
        <w:numPr>
          <w:ilvl w:val="0"/>
          <w:numId w:val="47"/>
        </w:numPr>
        <w:ind w:left="720"/>
      </w:pPr>
      <w:r w:rsidRPr="00F65352">
        <w:rPr>
          <w:rFonts w:hint="cs"/>
          <w:b/>
          <w:bCs/>
          <w:rtl/>
        </w:rPr>
        <w:t>מרשם (פנקס התובענות הייצוגיות)</w:t>
      </w:r>
      <w:r>
        <w:rPr>
          <w:rFonts w:hint="cs"/>
          <w:rtl/>
        </w:rPr>
        <w:t xml:space="preserve"> + (</w:t>
      </w:r>
      <w:r w:rsidRPr="00F65352">
        <w:rPr>
          <w:rFonts w:hint="cs"/>
          <w:b/>
          <w:bCs/>
          <w:highlight w:val="lightGray"/>
          <w:rtl/>
        </w:rPr>
        <w:t>ס' 5(א)(2), 6, 28</w:t>
      </w:r>
      <w:r>
        <w:rPr>
          <w:rFonts w:hint="cs"/>
          <w:rtl/>
        </w:rPr>
        <w:t xml:space="preserve">) </w:t>
      </w:r>
      <w:r>
        <w:rPr>
          <w:rtl/>
        </w:rPr>
        <w:t>–</w:t>
      </w:r>
      <w:r>
        <w:rPr>
          <w:rFonts w:hint="cs"/>
          <w:rtl/>
        </w:rPr>
        <w:t xml:space="preserve"> מי שמגיש בקשה לניהול תובענתו צריך לעשות 2 דברים</w:t>
      </w:r>
    </w:p>
    <w:p w:rsidR="0057145A" w:rsidRDefault="0057145A" w:rsidP="00F65352">
      <w:pPr>
        <w:pStyle w:val="a3"/>
        <w:numPr>
          <w:ilvl w:val="0"/>
          <w:numId w:val="53"/>
        </w:numPr>
        <w:ind w:left="1080"/>
      </w:pPr>
      <w:r w:rsidRPr="00F65352">
        <w:rPr>
          <w:rFonts w:hint="cs"/>
          <w:b/>
          <w:bCs/>
          <w:rtl/>
        </w:rPr>
        <w:t>להיכנס למרשם</w:t>
      </w:r>
      <w:r w:rsidR="00F65352">
        <w:rPr>
          <w:rFonts w:hint="cs"/>
          <w:rtl/>
        </w:rPr>
        <w:t>.</w:t>
      </w:r>
    </w:p>
    <w:p w:rsidR="0057145A" w:rsidRDefault="0057145A" w:rsidP="00F65352">
      <w:pPr>
        <w:pStyle w:val="a3"/>
        <w:numPr>
          <w:ilvl w:val="0"/>
          <w:numId w:val="53"/>
        </w:numPr>
        <w:ind w:left="1080"/>
      </w:pPr>
      <w:r w:rsidRPr="00F65352">
        <w:rPr>
          <w:rFonts w:hint="cs"/>
          <w:b/>
          <w:bCs/>
          <w:rtl/>
        </w:rPr>
        <w:t>לדווח</w:t>
      </w:r>
      <w:r w:rsidR="00F65352">
        <w:rPr>
          <w:rFonts w:hint="cs"/>
          <w:rtl/>
        </w:rPr>
        <w:t>.</w:t>
      </w:r>
    </w:p>
    <w:p w:rsidR="00F65352" w:rsidRDefault="0057145A" w:rsidP="00F65352">
      <w:pPr>
        <w:pStyle w:val="a3"/>
        <w:ind w:left="720"/>
        <w:rPr>
          <w:rtl/>
        </w:rPr>
      </w:pPr>
      <w:r w:rsidRPr="00F65352">
        <w:rPr>
          <w:rFonts w:hint="cs"/>
          <w:b/>
          <w:bCs/>
          <w:rtl/>
        </w:rPr>
        <w:t>כלל כל הקודם זוכה</w:t>
      </w:r>
      <w:r>
        <w:rPr>
          <w:rFonts w:hint="cs"/>
          <w:rtl/>
        </w:rPr>
        <w:t xml:space="preserve"> </w:t>
      </w:r>
      <w:r>
        <w:rPr>
          <w:rtl/>
        </w:rPr>
        <w:t>–</w:t>
      </w:r>
      <w:r>
        <w:rPr>
          <w:rFonts w:hint="cs"/>
          <w:rtl/>
        </w:rPr>
        <w:t xml:space="preserve"> צריך להכריע מי זוכה בתחרות הזו, זו ברירת המחדל. </w:t>
      </w:r>
      <w:r w:rsidRPr="0057145A">
        <w:rPr>
          <w:rFonts w:cs="Arial"/>
          <w:rtl/>
        </w:rPr>
        <w:t>אם מישהו רוצה להגיש תובענה ייצוגית וכבר הגישו - הוא יכול לנסות את מזלו בלשכנע את ביהמ"ש שהוא מתאים יותר למשימה</w:t>
      </w:r>
      <w:r>
        <w:rPr>
          <w:rFonts w:hint="cs"/>
          <w:rtl/>
        </w:rPr>
        <w:t>.</w:t>
      </w:r>
    </w:p>
    <w:p w:rsidR="0057145A" w:rsidRDefault="0057145A" w:rsidP="00F65352">
      <w:pPr>
        <w:pStyle w:val="a3"/>
        <w:numPr>
          <w:ilvl w:val="0"/>
          <w:numId w:val="42"/>
        </w:numPr>
        <w:ind w:left="360"/>
      </w:pPr>
      <w:r w:rsidRPr="0057145A">
        <w:rPr>
          <w:rFonts w:hint="cs"/>
          <w:b/>
          <w:bCs/>
          <w:rtl/>
        </w:rPr>
        <w:lastRenderedPageBreak/>
        <w:t>יידוע חברי הקבוצה</w:t>
      </w:r>
      <w:r>
        <w:rPr>
          <w:rFonts w:hint="cs"/>
          <w:rtl/>
        </w:rPr>
        <w:t xml:space="preserve"> </w:t>
      </w:r>
      <w:r>
        <w:rPr>
          <w:rtl/>
        </w:rPr>
        <w:t>–</w:t>
      </w:r>
      <w:r>
        <w:rPr>
          <w:rFonts w:hint="cs"/>
          <w:rtl/>
        </w:rPr>
        <w:t xml:space="preserve"> אנו רוצים לוודא הגנה על האינטרסים של אנשים אחרים אם הם לא מעוניינים (לסגת), עושים זאת באמצעות </w:t>
      </w:r>
      <w:r w:rsidRPr="00F65352">
        <w:rPr>
          <w:rFonts w:hint="cs"/>
          <w:b/>
          <w:bCs/>
          <w:rtl/>
        </w:rPr>
        <w:t>כלי פומבי וגם לכך משמש המרשם</w:t>
      </w:r>
      <w:r>
        <w:rPr>
          <w:rFonts w:hint="cs"/>
          <w:rtl/>
        </w:rPr>
        <w:t>:</w:t>
      </w:r>
    </w:p>
    <w:p w:rsidR="0057145A" w:rsidRDefault="0057145A" w:rsidP="00F65352">
      <w:pPr>
        <w:pStyle w:val="a3"/>
        <w:numPr>
          <w:ilvl w:val="0"/>
          <w:numId w:val="47"/>
        </w:numPr>
        <w:ind w:left="720"/>
      </w:pPr>
      <w:r w:rsidRPr="00F65352">
        <w:rPr>
          <w:rFonts w:hint="cs"/>
          <w:b/>
          <w:bCs/>
          <w:rtl/>
        </w:rPr>
        <w:t xml:space="preserve">פרסום </w:t>
      </w:r>
      <w:r>
        <w:rPr>
          <w:rtl/>
        </w:rPr>
        <w:t>–</w:t>
      </w:r>
      <w:r>
        <w:rPr>
          <w:rFonts w:hint="cs"/>
          <w:rtl/>
        </w:rPr>
        <w:t xml:space="preserve"> </w:t>
      </w:r>
      <w:r w:rsidRPr="00F65352">
        <w:rPr>
          <w:rFonts w:hint="cs"/>
          <w:b/>
          <w:bCs/>
          <w:rtl/>
        </w:rPr>
        <w:t>אישור תו"צ, פשרה, סעד</w:t>
      </w:r>
      <w:r>
        <w:rPr>
          <w:rFonts w:hint="cs"/>
          <w:rtl/>
        </w:rPr>
        <w:t xml:space="preserve"> (</w:t>
      </w:r>
      <w:r w:rsidRPr="00F65352">
        <w:rPr>
          <w:rFonts w:hint="cs"/>
          <w:b/>
          <w:bCs/>
          <w:highlight w:val="lightGray"/>
          <w:rtl/>
        </w:rPr>
        <w:t>ס' 25</w:t>
      </w:r>
      <w:r>
        <w:rPr>
          <w:rFonts w:hint="cs"/>
          <w:rtl/>
        </w:rPr>
        <w:t xml:space="preserve">) - </w:t>
      </w:r>
      <w:r w:rsidRPr="0057145A">
        <w:rPr>
          <w:rFonts w:cs="Arial"/>
          <w:rtl/>
        </w:rPr>
        <w:t xml:space="preserve">היקף הפרסום הוא בהתאם לשיקול דעתו של ביהמ"ש והיקף התביעה (תביעה מול עסק בת"א תחייב פרסום באזור וכו'). </w:t>
      </w:r>
      <w:r w:rsidRPr="0057145A">
        <w:rPr>
          <w:rFonts w:cs="Arial"/>
          <w:b/>
          <w:bCs/>
          <w:rtl/>
        </w:rPr>
        <w:t>תמיד צריך לפרסם בפנקס התובענות הייצוגיות!</w:t>
      </w:r>
      <w:r>
        <w:rPr>
          <w:rFonts w:hint="cs"/>
          <w:rtl/>
        </w:rPr>
        <w:t xml:space="preserve"> בדרך כלל הדרישה היא לאמצעי </w:t>
      </w:r>
      <w:r w:rsidR="006D3040">
        <w:rPr>
          <w:rFonts w:hint="cs"/>
          <w:rtl/>
        </w:rPr>
        <w:t>פ</w:t>
      </w:r>
      <w:r>
        <w:rPr>
          <w:rFonts w:hint="cs"/>
          <w:rtl/>
        </w:rPr>
        <w:t>רסום כלליים (פנקס ועיתונות הכתובה, מאוד נדיר שיחרגו מכך)</w:t>
      </w:r>
      <w:r w:rsidR="006D3040">
        <w:rPr>
          <w:rFonts w:hint="cs"/>
          <w:rtl/>
        </w:rPr>
        <w:t>.</w:t>
      </w:r>
    </w:p>
    <w:p w:rsidR="00787D3E" w:rsidRDefault="00787D3E" w:rsidP="00F65352">
      <w:pPr>
        <w:pStyle w:val="a3"/>
        <w:ind w:left="720"/>
      </w:pPr>
    </w:p>
    <w:p w:rsidR="0057145A" w:rsidRDefault="0057145A" w:rsidP="00F65352">
      <w:pPr>
        <w:pStyle w:val="a3"/>
        <w:numPr>
          <w:ilvl w:val="0"/>
          <w:numId w:val="42"/>
        </w:numPr>
        <w:ind w:left="360"/>
      </w:pPr>
      <w:r w:rsidRPr="00AC6870">
        <w:rPr>
          <w:rFonts w:hint="cs"/>
          <w:b/>
          <w:bCs/>
          <w:rtl/>
        </w:rPr>
        <w:t>חלוקת קרן הפיצוי</w:t>
      </w:r>
      <w:r>
        <w:rPr>
          <w:rFonts w:hint="cs"/>
          <w:rtl/>
        </w:rPr>
        <w:t xml:space="preserve"> </w:t>
      </w:r>
      <w:r>
        <w:rPr>
          <w:rtl/>
        </w:rPr>
        <w:t>–</w:t>
      </w:r>
      <w:r>
        <w:rPr>
          <w:rFonts w:hint="cs"/>
          <w:rtl/>
        </w:rPr>
        <w:t xml:space="preserve"> </w:t>
      </w:r>
      <w:r w:rsidRPr="006D3040">
        <w:rPr>
          <w:rFonts w:hint="cs"/>
          <w:b/>
          <w:bCs/>
          <w:rtl/>
        </w:rPr>
        <w:t>איך מחלקים את הפיצוי</w:t>
      </w:r>
      <w:r>
        <w:rPr>
          <w:rFonts w:hint="cs"/>
          <w:rtl/>
        </w:rPr>
        <w:t xml:space="preserve"> כאשר הפיצוי יכול להיות נמוך בין אדם לאדם, כל שכ</w:t>
      </w:r>
      <w:r w:rsidR="00C63C7D">
        <w:rPr>
          <w:rFonts w:hint="cs"/>
          <w:rtl/>
        </w:rPr>
        <w:t xml:space="preserve">ן אם אנו לא יודעים מיהם התובעים ללא השקעת משאבים רבים? </w:t>
      </w:r>
    </w:p>
    <w:p w:rsidR="00AC6870" w:rsidRDefault="00AC6870" w:rsidP="00F65352">
      <w:pPr>
        <w:pStyle w:val="a3"/>
        <w:numPr>
          <w:ilvl w:val="0"/>
          <w:numId w:val="47"/>
        </w:numPr>
        <w:ind w:left="720"/>
      </w:pPr>
      <w:r w:rsidRPr="006D3040">
        <w:rPr>
          <w:rFonts w:hint="cs"/>
          <w:b/>
          <w:bCs/>
          <w:rtl/>
        </w:rPr>
        <w:t>שיקול דעת רחב לביהמ"ש + קרן לניהול תשלומים</w:t>
      </w:r>
      <w:r w:rsidRPr="00AC6870">
        <w:rPr>
          <w:rFonts w:hint="cs"/>
          <w:rtl/>
        </w:rPr>
        <w:t xml:space="preserve"> (</w:t>
      </w:r>
      <w:r w:rsidRPr="006D3040">
        <w:rPr>
          <w:rFonts w:hint="cs"/>
          <w:b/>
          <w:bCs/>
          <w:highlight w:val="lightGray"/>
          <w:rtl/>
        </w:rPr>
        <w:t>ס' 20, 27א</w:t>
      </w:r>
      <w:r w:rsidRPr="00AC6870">
        <w:rPr>
          <w:rFonts w:hint="cs"/>
          <w:rtl/>
        </w:rPr>
        <w:t>)</w:t>
      </w:r>
      <w:r>
        <w:rPr>
          <w:rFonts w:hint="cs"/>
          <w:b/>
          <w:bCs/>
          <w:rtl/>
        </w:rPr>
        <w:t xml:space="preserve"> </w:t>
      </w:r>
      <w:r w:rsidRPr="00AC6870">
        <w:rPr>
          <w:rFonts w:hint="cs"/>
          <w:rtl/>
        </w:rPr>
        <w:t>-</w:t>
      </w:r>
      <w:r>
        <w:rPr>
          <w:rFonts w:hint="cs"/>
          <w:rtl/>
        </w:rPr>
        <w:t xml:space="preserve"> </w:t>
      </w:r>
      <w:r w:rsidRPr="00AC6870">
        <w:rPr>
          <w:rFonts w:cs="Arial"/>
          <w:rtl/>
        </w:rPr>
        <w:t>לביהמ"ש יש שק"ד רחב בקביעת אופן חלוקת הסעד</w:t>
      </w:r>
      <w:r>
        <w:rPr>
          <w:rFonts w:hint="cs"/>
          <w:rtl/>
        </w:rPr>
        <w:t>. יש קבוצות שכן יהיה אפשרי לחלק כמו גבייה לא חוקית של עירייה, יהיה אפשר להחזיר בחשבון הבא</w:t>
      </w:r>
      <w:r w:rsidR="000909A0">
        <w:rPr>
          <w:rFonts w:hint="cs"/>
          <w:rtl/>
        </w:rPr>
        <w:t xml:space="preserve">. בדוגמא הזו הפיצוי לכל חבר בקבוצה יהיה שונה בהתאם לגודל הדירה והזמן ששהיתי שם. אפשר גם לעשות פיצוי לטובת הציבור </w:t>
      </w:r>
      <w:r w:rsidR="000909A0">
        <w:rPr>
          <w:rtl/>
        </w:rPr>
        <w:t>–</w:t>
      </w:r>
      <w:r w:rsidR="000909A0">
        <w:rPr>
          <w:rFonts w:hint="cs"/>
          <w:rtl/>
        </w:rPr>
        <w:t xml:space="preserve"> אחד האינטרסים של נתבעים להגיע לפשרות זה לחסוך את החישוב, ואז מגיעים לתרומה כזו.</w:t>
      </w:r>
      <w:r w:rsidR="006D2AAE">
        <w:rPr>
          <w:rFonts w:hint="cs"/>
          <w:rtl/>
        </w:rPr>
        <w:t xml:space="preserve"> לפעמים אנו רואים שזה יקר מידי להחזיר, אז מעכשיו נגבה פחות על כל מילקי. הנכונות להתגמש מחזירה אותנו לשאלת התכלית של התובענה הייצוגית ומדגישה את ההיבט ההרתעתי של הכלי </w:t>
      </w:r>
      <w:r w:rsidR="006D2AAE">
        <w:rPr>
          <w:rtl/>
        </w:rPr>
        <w:t>–</w:t>
      </w:r>
      <w:r w:rsidR="006D2AAE">
        <w:rPr>
          <w:rFonts w:hint="cs"/>
          <w:rtl/>
        </w:rPr>
        <w:t xml:space="preserve"> הפנמת הנזק על ידי הנתבע.</w:t>
      </w:r>
    </w:p>
    <w:p w:rsidR="00787D3E" w:rsidRDefault="00787D3E" w:rsidP="00F65352">
      <w:pPr>
        <w:pStyle w:val="a3"/>
        <w:ind w:left="720"/>
        <w:rPr>
          <w:rtl/>
        </w:rPr>
      </w:pPr>
      <w:r w:rsidRPr="006D3040">
        <w:rPr>
          <w:rFonts w:hint="cs"/>
          <w:b/>
          <w:bCs/>
          <w:rtl/>
        </w:rPr>
        <w:t>קרן לניהול תשלומים</w:t>
      </w:r>
      <w:r>
        <w:rPr>
          <w:rFonts w:hint="cs"/>
          <w:rtl/>
        </w:rPr>
        <w:t xml:space="preserve"> </w:t>
      </w:r>
      <w:r>
        <w:rPr>
          <w:rtl/>
        </w:rPr>
        <w:t>–</w:t>
      </w:r>
      <w:r>
        <w:rPr>
          <w:rFonts w:hint="cs"/>
          <w:rtl/>
        </w:rPr>
        <w:t xml:space="preserve"> מצבים שבהם אי אפשר להעביר את הכסף לנתבעת ישירות, משתמשים בקרן. אם אין מספיק תובעים הכסף לא יחזור לנתבע.</w:t>
      </w:r>
    </w:p>
    <w:p w:rsidR="00787D3E" w:rsidRDefault="00787D3E" w:rsidP="00F65352">
      <w:pPr>
        <w:pStyle w:val="a3"/>
      </w:pPr>
    </w:p>
    <w:p w:rsidR="006D2AAE" w:rsidRDefault="006D2AAE" w:rsidP="006D3040">
      <w:pPr>
        <w:pStyle w:val="a3"/>
        <w:numPr>
          <w:ilvl w:val="0"/>
          <w:numId w:val="42"/>
        </w:numPr>
        <w:ind w:left="360"/>
      </w:pPr>
      <w:r w:rsidRPr="006D2AAE">
        <w:rPr>
          <w:rFonts w:hint="cs"/>
          <w:b/>
          <w:bCs/>
          <w:rtl/>
        </w:rPr>
        <w:t>אגרות</w:t>
      </w:r>
      <w:r>
        <w:rPr>
          <w:rFonts w:hint="cs"/>
          <w:rtl/>
        </w:rPr>
        <w:t xml:space="preserve"> </w:t>
      </w:r>
      <w:r w:rsidR="009111E2">
        <w:rPr>
          <w:rtl/>
        </w:rPr>
        <w:t>–</w:t>
      </w:r>
      <w:r>
        <w:rPr>
          <w:rFonts w:hint="cs"/>
          <w:rtl/>
        </w:rPr>
        <w:t xml:space="preserve"> </w:t>
      </w:r>
      <w:r w:rsidR="009111E2" w:rsidRPr="006D3040">
        <w:rPr>
          <w:rFonts w:hint="cs"/>
          <w:b/>
          <w:bCs/>
          <w:rtl/>
        </w:rPr>
        <w:t>כשעבר חוק תובענות ייצוגיות</w:t>
      </w:r>
      <w:r w:rsidR="009111E2">
        <w:rPr>
          <w:rFonts w:hint="cs"/>
          <w:rtl/>
        </w:rPr>
        <w:t xml:space="preserve">, נקבעה הוראה ששר משפטים יקבע בתקנות הסדר האגרות ותובענות ייצוגיות, </w:t>
      </w:r>
      <w:r w:rsidR="009111E2" w:rsidRPr="006D3040">
        <w:rPr>
          <w:rFonts w:hint="cs"/>
          <w:b/>
          <w:bCs/>
          <w:rtl/>
        </w:rPr>
        <w:t>נקודת המוצא הייתה שאין אגרות על תובענות ייצוגיות</w:t>
      </w:r>
      <w:r w:rsidR="009111E2">
        <w:rPr>
          <w:rFonts w:hint="cs"/>
          <w:rtl/>
        </w:rPr>
        <w:t xml:space="preserve"> </w:t>
      </w:r>
      <w:r w:rsidR="009111E2">
        <w:rPr>
          <w:rtl/>
        </w:rPr>
        <w:t>–</w:t>
      </w:r>
      <w:r w:rsidR="009111E2">
        <w:rPr>
          <w:rFonts w:hint="cs"/>
          <w:rtl/>
        </w:rPr>
        <w:t xml:space="preserve"> לא משלמים על ניהול תובענה ייצוגית. </w:t>
      </w:r>
      <w:r w:rsidR="009111E2" w:rsidRPr="006D3040">
        <w:rPr>
          <w:rFonts w:hint="cs"/>
          <w:b/>
          <w:bCs/>
          <w:rtl/>
        </w:rPr>
        <w:t xml:space="preserve">א' </w:t>
      </w:r>
      <w:r w:rsidR="009111E2">
        <w:rPr>
          <w:rtl/>
        </w:rPr>
        <w:t>–</w:t>
      </w:r>
      <w:r w:rsidR="009111E2">
        <w:rPr>
          <w:rFonts w:hint="cs"/>
          <w:rtl/>
        </w:rPr>
        <w:t xml:space="preserve"> זה משהו חדש שרוצים שיתפוס ומתמרצים, ו</w:t>
      </w:r>
      <w:r w:rsidR="009111E2" w:rsidRPr="006D3040">
        <w:rPr>
          <w:rFonts w:hint="cs"/>
          <w:b/>
          <w:bCs/>
          <w:rtl/>
        </w:rPr>
        <w:t>ב'</w:t>
      </w:r>
      <w:r w:rsidR="009111E2">
        <w:rPr>
          <w:rFonts w:hint="cs"/>
          <w:rtl/>
        </w:rPr>
        <w:t xml:space="preserve"> </w:t>
      </w:r>
      <w:r w:rsidR="009111E2">
        <w:rPr>
          <w:rtl/>
        </w:rPr>
        <w:t>–</w:t>
      </w:r>
      <w:r w:rsidR="009111E2">
        <w:rPr>
          <w:rFonts w:hint="cs"/>
          <w:rtl/>
        </w:rPr>
        <w:t xml:space="preserve"> אם היינו שומרים על הכלל הרגיל של האגרות, הרבה מהתובענות הם על סכומים אדירים (2.5%) ואז לא יהיו תביעות ייצוגיות).</w:t>
      </w:r>
      <w:r w:rsidR="003816B1">
        <w:rPr>
          <w:rFonts w:hint="cs"/>
          <w:rtl/>
        </w:rPr>
        <w:t xml:space="preserve"> אצל </w:t>
      </w:r>
      <w:r w:rsidR="003816B1" w:rsidRPr="006D3040">
        <w:rPr>
          <w:rFonts w:hint="cs"/>
          <w:b/>
          <w:bCs/>
          <w:highlight w:val="cyan"/>
          <w:rtl/>
        </w:rPr>
        <w:t>השרה שקד</w:t>
      </w:r>
      <w:r w:rsidR="003816B1">
        <w:rPr>
          <w:rFonts w:hint="cs"/>
          <w:rtl/>
        </w:rPr>
        <w:t xml:space="preserve"> התח</w:t>
      </w:r>
      <w:r w:rsidR="006D3040">
        <w:rPr>
          <w:rFonts w:hint="cs"/>
          <w:rtl/>
        </w:rPr>
        <w:t>ילו לטעון שהתמריץ עובד טוב מידי</w:t>
      </w:r>
      <w:r w:rsidR="003816B1">
        <w:rPr>
          <w:rFonts w:hint="cs"/>
          <w:rtl/>
        </w:rPr>
        <w:t xml:space="preserve"> </w:t>
      </w:r>
      <w:r w:rsidR="006D3040" w:rsidRPr="006D3040">
        <w:rPr>
          <w:rFonts w:hint="cs"/>
          <w:u w:val="single"/>
          <w:rtl/>
        </w:rPr>
        <w:t>ו</w:t>
      </w:r>
      <w:r w:rsidR="003816B1" w:rsidRPr="006D3040">
        <w:rPr>
          <w:rFonts w:hint="cs"/>
          <w:u w:val="single"/>
          <w:rtl/>
        </w:rPr>
        <w:t>מו</w:t>
      </w:r>
      <w:r w:rsidR="00FC4F55" w:rsidRPr="006D3040">
        <w:rPr>
          <w:rFonts w:hint="cs"/>
          <w:u w:val="single"/>
          <w:rtl/>
        </w:rPr>
        <w:t>גשות יותר מידי תובענות ייצוגיות</w:t>
      </w:r>
      <w:r w:rsidR="00FC4F55">
        <w:rPr>
          <w:rFonts w:hint="cs"/>
          <w:rtl/>
        </w:rPr>
        <w:t xml:space="preserve"> (</w:t>
      </w:r>
      <w:r w:rsidR="006D3040">
        <w:rPr>
          <w:rFonts w:hint="cs"/>
          <w:rtl/>
        </w:rPr>
        <w:t xml:space="preserve">30.11.2017 </w:t>
      </w:r>
      <w:r w:rsidR="00FC4F55">
        <w:rPr>
          <w:rtl/>
        </w:rPr>
        <w:t>–</w:t>
      </w:r>
      <w:r w:rsidR="00FC4F55">
        <w:rPr>
          <w:rFonts w:hint="cs"/>
          <w:rtl/>
        </w:rPr>
        <w:t xml:space="preserve"> פייסבוק)</w:t>
      </w:r>
      <w:r w:rsidR="00BF1F6F">
        <w:rPr>
          <w:rFonts w:hint="cs"/>
          <w:rtl/>
        </w:rPr>
        <w:t xml:space="preserve"> </w:t>
      </w:r>
      <w:r w:rsidR="00BF1F6F">
        <w:rPr>
          <w:rtl/>
        </w:rPr>
        <w:t>–</w:t>
      </w:r>
      <w:r w:rsidR="00BF1F6F">
        <w:rPr>
          <w:rFonts w:hint="cs"/>
          <w:rtl/>
        </w:rPr>
        <w:t xml:space="preserve"> אבל המקרה מורכב יותר. </w:t>
      </w:r>
      <w:r w:rsidR="00A437DA">
        <w:rPr>
          <w:rFonts w:hint="cs"/>
          <w:rtl/>
        </w:rPr>
        <w:t xml:space="preserve">נצטרך להבחין בין מקרים שבו אנו שמחים שהתמריץ עובד ולא נשמח. </w:t>
      </w:r>
      <w:r w:rsidR="00A437DA" w:rsidRPr="006D3040">
        <w:rPr>
          <w:rFonts w:hint="cs"/>
          <w:b/>
          <w:bCs/>
          <w:rtl/>
        </w:rPr>
        <w:t>השרה מציעה להפריד בין קטגוריות של תאגידים</w:t>
      </w:r>
      <w:r w:rsidR="00A437DA">
        <w:rPr>
          <w:rFonts w:hint="cs"/>
          <w:rtl/>
        </w:rPr>
        <w:t xml:space="preserve"> (גדולים, קטנים, בינוניים). אפשר לפתח עמדה שאנו לא אוהבים אופורטוניסטי</w:t>
      </w:r>
      <w:r w:rsidR="00A437DA">
        <w:rPr>
          <w:rFonts w:hint="eastAsia"/>
          <w:rtl/>
        </w:rPr>
        <w:t>ם</w:t>
      </w:r>
      <w:r w:rsidR="00A437DA">
        <w:rPr>
          <w:rFonts w:hint="cs"/>
          <w:rtl/>
        </w:rPr>
        <w:t>, אבל החוק לא מניח זאת. יש כאן דיון פופוליסטי אך מצד שני הוא מעלה שאלה חשובה של ניצול לרעה.</w:t>
      </w:r>
    </w:p>
    <w:p w:rsidR="007A2BB8" w:rsidRDefault="00240BFB" w:rsidP="00F65352">
      <w:pPr>
        <w:pStyle w:val="a3"/>
        <w:numPr>
          <w:ilvl w:val="0"/>
          <w:numId w:val="47"/>
        </w:numPr>
        <w:ind w:left="720"/>
      </w:pPr>
      <w:r w:rsidRPr="006D3040">
        <w:rPr>
          <w:rFonts w:hint="cs"/>
          <w:b/>
          <w:bCs/>
          <w:rtl/>
        </w:rPr>
        <w:t>תקנות במחלוקת</w:t>
      </w:r>
      <w:r>
        <w:rPr>
          <w:rFonts w:hint="cs"/>
          <w:rtl/>
        </w:rPr>
        <w:t xml:space="preserve"> </w:t>
      </w:r>
      <w:r>
        <w:rPr>
          <w:rtl/>
        </w:rPr>
        <w:t>–</w:t>
      </w:r>
      <w:r>
        <w:rPr>
          <w:rFonts w:hint="cs"/>
          <w:rtl/>
        </w:rPr>
        <w:t xml:space="preserve"> היו סכומים לא נמוכי</w:t>
      </w:r>
      <w:r w:rsidR="006D3040">
        <w:rPr>
          <w:rFonts w:hint="cs"/>
          <w:rtl/>
        </w:rPr>
        <w:t>ם של אגרות שנקבעו על ידי ביהמ"ש:</w:t>
      </w:r>
    </w:p>
    <w:p w:rsidR="00240BFB" w:rsidRDefault="00240BFB" w:rsidP="006D3040">
      <w:pPr>
        <w:pStyle w:val="a3"/>
        <w:ind w:left="720"/>
      </w:pPr>
      <w:r>
        <w:rPr>
          <w:rFonts w:hint="cs"/>
          <w:rtl/>
        </w:rPr>
        <w:t xml:space="preserve"> </w:t>
      </w:r>
      <w:r w:rsidRPr="006D3040">
        <w:rPr>
          <w:rFonts w:hint="cs"/>
          <w:highlight w:val="yellow"/>
          <w:rtl/>
        </w:rPr>
        <w:t>16,191 (5,566) ₪ במחוזי, 8,095 (3,036) ₪ בשלום</w:t>
      </w:r>
      <w:r>
        <w:rPr>
          <w:rFonts w:hint="cs"/>
          <w:rtl/>
        </w:rPr>
        <w:t xml:space="preserve"> </w:t>
      </w:r>
      <w:r>
        <w:rPr>
          <w:rtl/>
        </w:rPr>
        <w:t>–</w:t>
      </w:r>
      <w:r>
        <w:rPr>
          <w:rFonts w:hint="cs"/>
          <w:rtl/>
        </w:rPr>
        <w:t xml:space="preserve"> </w:t>
      </w:r>
      <w:r w:rsidRPr="006D3040">
        <w:rPr>
          <w:rFonts w:hint="cs"/>
          <w:b/>
          <w:bCs/>
          <w:rtl/>
        </w:rPr>
        <w:t>מה שהתובע/ת צריכים לשלם היום זה רק הסכום שבסוגריים</w:t>
      </w:r>
      <w:r>
        <w:rPr>
          <w:rFonts w:hint="cs"/>
          <w:rtl/>
        </w:rPr>
        <w:t xml:space="preserve">. אם אני מפסיד אני משלם את מה שמחוץ לסוגריים, ואם אני מנצח אז הנתבע משלם זאת. חשוב לזכור שלא מדובר בסכום </w:t>
      </w:r>
      <w:r w:rsidR="005E4971">
        <w:rPr>
          <w:rFonts w:hint="cs"/>
          <w:rtl/>
        </w:rPr>
        <w:t xml:space="preserve">נמוך </w:t>
      </w:r>
      <w:r w:rsidR="005E4971">
        <w:rPr>
          <w:rtl/>
        </w:rPr>
        <w:t>–</w:t>
      </w:r>
      <w:r w:rsidR="005E4971">
        <w:rPr>
          <w:rFonts w:hint="cs"/>
          <w:rtl/>
        </w:rPr>
        <w:t xml:space="preserve"> משכורת חודשית/חצי חודשים. מדובר בתקנות חדשות וזה קצת צמצם את התביעות הסכומיות הבינוניות, התקבל הרושם שיש פחות, אבל כעניין אמפירי יש לחכות שנתיים שלוש. ברור שהמטרה הייתה לצמצם את תופעת התובענות הייצוגיות.</w:t>
      </w:r>
      <w:r w:rsidR="00744E34">
        <w:rPr>
          <w:rFonts w:hint="cs"/>
          <w:rtl/>
        </w:rPr>
        <w:t xml:space="preserve"> התשלום הוא בלי קשר לסכום התביעה (לא הכלל הרגיל של חישוב אחוזי)</w:t>
      </w:r>
      <w:r w:rsidR="006D3040">
        <w:rPr>
          <w:rFonts w:hint="cs"/>
          <w:rtl/>
        </w:rPr>
        <w:t>.</w:t>
      </w:r>
    </w:p>
    <w:p w:rsidR="005E4971" w:rsidRDefault="005E4971" w:rsidP="005E4971">
      <w:pPr>
        <w:pStyle w:val="a3"/>
        <w:rPr>
          <w:rtl/>
        </w:rPr>
      </w:pPr>
    </w:p>
    <w:p w:rsidR="00744E34" w:rsidRDefault="00744E34" w:rsidP="005E4971">
      <w:pPr>
        <w:pStyle w:val="a3"/>
        <w:rPr>
          <w:rtl/>
        </w:rPr>
      </w:pPr>
      <w:r>
        <w:rPr>
          <w:rFonts w:hint="cs"/>
          <w:b/>
          <w:bCs/>
          <w:rtl/>
        </w:rPr>
        <w:t xml:space="preserve">אישור תובענה ייצוגית </w:t>
      </w:r>
      <w:r>
        <w:rPr>
          <w:b/>
          <w:bCs/>
          <w:rtl/>
        </w:rPr>
        <w:t>–</w:t>
      </w:r>
      <w:r>
        <w:rPr>
          <w:rFonts w:hint="cs"/>
          <w:b/>
          <w:bCs/>
          <w:rtl/>
        </w:rPr>
        <w:t xml:space="preserve"> תנאי הסף</w:t>
      </w:r>
    </w:p>
    <w:p w:rsidR="00EF7ADD" w:rsidRPr="006D3040" w:rsidRDefault="00744E34" w:rsidP="006D3040">
      <w:pPr>
        <w:pStyle w:val="a3"/>
        <w:rPr>
          <w:rtl/>
        </w:rPr>
      </w:pPr>
      <w:r>
        <w:rPr>
          <w:rFonts w:hint="cs"/>
          <w:rtl/>
        </w:rPr>
        <w:t xml:space="preserve">יש לנו פסיקה רבה </w:t>
      </w:r>
      <w:r w:rsidR="006D3040">
        <w:rPr>
          <w:rFonts w:hint="cs"/>
          <w:rtl/>
        </w:rPr>
        <w:t>על ה</w:t>
      </w:r>
      <w:r>
        <w:rPr>
          <w:rFonts w:hint="cs"/>
          <w:rtl/>
        </w:rPr>
        <w:t>נושא של אישור תובענה ייצוגית. נעשה סקירה מהירה של הדין הזה כדי להכיר את המבנה שלו.</w:t>
      </w:r>
    </w:p>
    <w:p w:rsidR="00EF7ADD" w:rsidRPr="00EF7ADD" w:rsidRDefault="00EF7ADD" w:rsidP="006D3040">
      <w:pPr>
        <w:pStyle w:val="a3"/>
        <w:numPr>
          <w:ilvl w:val="0"/>
          <w:numId w:val="42"/>
        </w:numPr>
        <w:ind w:left="360"/>
        <w:rPr>
          <w:b/>
          <w:bCs/>
        </w:rPr>
      </w:pPr>
      <w:r w:rsidRPr="006D3040">
        <w:rPr>
          <w:rFonts w:hint="cs"/>
          <w:b/>
          <w:bCs/>
          <w:highlight w:val="lightGray"/>
          <w:rtl/>
        </w:rPr>
        <w:t>ס' 3</w:t>
      </w:r>
      <w:r w:rsidRPr="00EF7ADD">
        <w:rPr>
          <w:rFonts w:hint="cs"/>
          <w:b/>
          <w:bCs/>
          <w:rtl/>
        </w:rPr>
        <w:t xml:space="preserve"> </w:t>
      </w:r>
      <w:r w:rsidRPr="00EF7ADD">
        <w:rPr>
          <w:b/>
          <w:bCs/>
          <w:rtl/>
        </w:rPr>
        <w:t>–</w:t>
      </w:r>
      <w:r w:rsidRPr="00EF7ADD">
        <w:rPr>
          <w:rFonts w:hint="cs"/>
          <w:b/>
          <w:bCs/>
          <w:rtl/>
        </w:rPr>
        <w:t xml:space="preserve"> עילה מנויה</w:t>
      </w:r>
    </w:p>
    <w:p w:rsidR="005E4971" w:rsidRDefault="00EF7ADD" w:rsidP="006D3040">
      <w:pPr>
        <w:pStyle w:val="a3"/>
        <w:ind w:left="360"/>
        <w:rPr>
          <w:rtl/>
        </w:rPr>
      </w:pPr>
      <w:r>
        <w:rPr>
          <w:rFonts w:hint="cs"/>
          <w:rtl/>
        </w:rPr>
        <w:t xml:space="preserve">ניתן להגיש תובענה ייצוגית בישראל </w:t>
      </w:r>
      <w:r w:rsidRPr="006D3040">
        <w:rPr>
          <w:rFonts w:hint="cs"/>
          <w:b/>
          <w:bCs/>
          <w:rtl/>
        </w:rPr>
        <w:t>רק אם היא עילה מנויה בתוספת השניה לחוק תובענות ייצוגיות.</w:t>
      </w:r>
      <w:r>
        <w:rPr>
          <w:rFonts w:hint="cs"/>
          <w:rtl/>
        </w:rPr>
        <w:t xml:space="preserve"> יש כאן גם הליך חדש שיוצרים בשנות ה</w:t>
      </w:r>
      <w:r w:rsidR="006D3040">
        <w:rPr>
          <w:rFonts w:hint="cs"/>
          <w:rtl/>
        </w:rPr>
        <w:t>-</w:t>
      </w:r>
      <w:r>
        <w:rPr>
          <w:rFonts w:hint="cs"/>
          <w:rtl/>
        </w:rPr>
        <w:t xml:space="preserve">2,000. אמרו שלא יפתחו את כל היריעה, אבל התוספת מתחדשת ומתארכת. הרשימה די ממצה: </w:t>
      </w:r>
      <w:r w:rsidR="00744E34">
        <w:rPr>
          <w:rFonts w:hint="cs"/>
          <w:rtl/>
        </w:rPr>
        <w:t xml:space="preserve"> </w:t>
      </w:r>
      <w:r w:rsidRPr="00EF7ADD">
        <w:rPr>
          <w:rFonts w:cs="Arial"/>
          <w:u w:val="single"/>
          <w:rtl/>
        </w:rPr>
        <w:t>הגנת הצרכן, ביטוח, בנקאות, שירותים פיננסיים, הגבלים עסקיים, ניירות ערך, הפליה בעבודה, נגישות, זכויות עובדים, השבת גבייה שלא כדין (*), ספאם, פנסיה</w:t>
      </w:r>
      <w:r w:rsidRPr="00EF7ADD">
        <w:rPr>
          <w:rFonts w:hint="cs"/>
          <w:u w:val="single"/>
          <w:rtl/>
        </w:rPr>
        <w:t>, דירוג אשראי</w:t>
      </w:r>
      <w:r>
        <w:rPr>
          <w:rFonts w:hint="cs"/>
          <w:rtl/>
        </w:rPr>
        <w:t xml:space="preserve">.... צריך לראות שאני נופל באחד מהם. זה לא 100% מהמקרים אבל נתח משמעותי. </w:t>
      </w:r>
      <w:r w:rsidRPr="00EF7ADD">
        <w:rPr>
          <w:rFonts w:cs="Arial"/>
          <w:rtl/>
        </w:rPr>
        <w:t xml:space="preserve">לצד תחומים "מובנים מאליהם" יש תחומים חברתיים וחוקתיים כמו </w:t>
      </w:r>
      <w:r w:rsidRPr="00EF7ADD">
        <w:rPr>
          <w:rFonts w:cs="Arial"/>
          <w:u w:val="single"/>
          <w:rtl/>
        </w:rPr>
        <w:t xml:space="preserve">הפליה </w:t>
      </w:r>
      <w:r w:rsidRPr="00EF7ADD">
        <w:rPr>
          <w:rFonts w:cs="Arial" w:hint="cs"/>
          <w:u w:val="single"/>
          <w:rtl/>
        </w:rPr>
        <w:t xml:space="preserve">באספקת </w:t>
      </w:r>
      <w:r w:rsidRPr="00EF7ADD">
        <w:rPr>
          <w:rFonts w:cs="Arial"/>
          <w:u w:val="single"/>
          <w:rtl/>
        </w:rPr>
        <w:t>שירותים</w:t>
      </w:r>
      <w:r w:rsidRPr="00EF7ADD">
        <w:rPr>
          <w:rFonts w:cs="Arial" w:hint="cs"/>
          <w:u w:val="single"/>
          <w:rtl/>
        </w:rPr>
        <w:t xml:space="preserve"> לציבור הרחב</w:t>
      </w:r>
      <w:r w:rsidRPr="00EF7ADD">
        <w:rPr>
          <w:rFonts w:cs="Arial"/>
          <w:u w:val="single"/>
          <w:rtl/>
        </w:rPr>
        <w:t>, מפגעים סביבתיים</w:t>
      </w:r>
      <w:r w:rsidRPr="00EF7ADD">
        <w:rPr>
          <w:rFonts w:cs="Arial"/>
          <w:rtl/>
        </w:rPr>
        <w:t xml:space="preserve"> וכו'.</w:t>
      </w:r>
    </w:p>
    <w:p w:rsidR="00D53425" w:rsidRDefault="00D53425" w:rsidP="006D3040">
      <w:pPr>
        <w:pStyle w:val="a3"/>
        <w:rPr>
          <w:rtl/>
        </w:rPr>
      </w:pPr>
    </w:p>
    <w:p w:rsidR="006D3040" w:rsidRDefault="00D53425" w:rsidP="006D3040">
      <w:pPr>
        <w:pStyle w:val="a3"/>
        <w:numPr>
          <w:ilvl w:val="0"/>
          <w:numId w:val="42"/>
        </w:numPr>
        <w:ind w:left="360"/>
      </w:pPr>
      <w:r w:rsidRPr="006D3040">
        <w:rPr>
          <w:rFonts w:cs="Arial"/>
          <w:b/>
          <w:bCs/>
          <w:highlight w:val="lightGray"/>
          <w:rtl/>
        </w:rPr>
        <w:t>ס' 4(א)(1)</w:t>
      </w:r>
      <w:r w:rsidRPr="001D298E">
        <w:rPr>
          <w:rFonts w:cs="Arial"/>
          <w:b/>
          <w:bCs/>
          <w:rtl/>
        </w:rPr>
        <w:t>: עילה אישית</w:t>
      </w:r>
      <w:r>
        <w:rPr>
          <w:rFonts w:hint="cs"/>
          <w:rtl/>
        </w:rPr>
        <w:t xml:space="preserve"> </w:t>
      </w:r>
      <w:r>
        <w:rPr>
          <w:rtl/>
        </w:rPr>
        <w:t>–</w:t>
      </w:r>
      <w:r w:rsidR="006D3040">
        <w:rPr>
          <w:rFonts w:hint="cs"/>
          <w:rtl/>
        </w:rPr>
        <w:t xml:space="preserve"> </w:t>
      </w:r>
      <w:r w:rsidRPr="006D3040">
        <w:rPr>
          <w:rFonts w:hint="cs"/>
          <w:b/>
          <w:bCs/>
          <w:rtl/>
        </w:rPr>
        <w:t xml:space="preserve">התובע </w:t>
      </w:r>
      <w:r w:rsidR="001D298E" w:rsidRPr="006D3040">
        <w:rPr>
          <w:rFonts w:hint="cs"/>
          <w:b/>
          <w:bCs/>
          <w:rtl/>
        </w:rPr>
        <w:t xml:space="preserve">צריך להיות </w:t>
      </w:r>
      <w:r w:rsidRPr="006D3040">
        <w:rPr>
          <w:rFonts w:hint="cs"/>
          <w:b/>
          <w:bCs/>
          <w:rtl/>
        </w:rPr>
        <w:t>חלק מהקבוצה</w:t>
      </w:r>
      <w:r>
        <w:rPr>
          <w:rFonts w:hint="cs"/>
          <w:rtl/>
        </w:rPr>
        <w:t xml:space="preserve">. </w:t>
      </w:r>
    </w:p>
    <w:p w:rsidR="00D53425" w:rsidRDefault="00D53425" w:rsidP="006D3040">
      <w:pPr>
        <w:pStyle w:val="a3"/>
        <w:ind w:left="360"/>
        <w:rPr>
          <w:rtl/>
        </w:rPr>
      </w:pPr>
      <w:r>
        <w:rPr>
          <w:rFonts w:hint="cs"/>
          <w:rtl/>
        </w:rPr>
        <w:t xml:space="preserve">נשמע סביר שהתובע יהיה חבר מהקבוצה, אבל ככל שאנו מסתכלים על הדין הזה הוא פחות ופחות פיצוי אנשים ספציפיים אלא יותר פיתוח מנגנון רגולטורי חדש, אפשר להעלות את השאלה </w:t>
      </w:r>
      <w:r>
        <w:rPr>
          <w:rFonts w:hint="cs"/>
          <w:rtl/>
        </w:rPr>
        <w:lastRenderedPageBreak/>
        <w:t>האם יש הצדקה עצמאית לתנאי עצמו? למה שזה לא יהיו יזמים של תובענות ייצוגיות אם מה שהם עושים זה לממש את התכלית של הדין?</w:t>
      </w:r>
    </w:p>
    <w:p w:rsidR="001D298E" w:rsidRDefault="001D298E" w:rsidP="006D3040">
      <w:pPr>
        <w:pStyle w:val="a3"/>
        <w:numPr>
          <w:ilvl w:val="0"/>
          <w:numId w:val="47"/>
        </w:numPr>
        <w:ind w:left="720"/>
      </w:pPr>
      <w:r w:rsidRPr="006D3040">
        <w:rPr>
          <w:rFonts w:hint="cs"/>
          <w:b/>
          <w:bCs/>
          <w:rtl/>
        </w:rPr>
        <w:t xml:space="preserve">עוגן אנכרוניסטי, דחיית מודל "התובע הציבורי" </w:t>
      </w:r>
      <w:r>
        <w:rPr>
          <w:rtl/>
        </w:rPr>
        <w:t>–</w:t>
      </w:r>
      <w:r>
        <w:rPr>
          <w:rFonts w:hint="cs"/>
          <w:rtl/>
        </w:rPr>
        <w:t xml:space="preserve"> אצלנו בדין וויתרו על אפשרות זאת, יש להראות </w:t>
      </w:r>
      <w:r w:rsidRPr="006D3040">
        <w:rPr>
          <w:rFonts w:hint="cs"/>
          <w:u w:val="single"/>
          <w:rtl/>
        </w:rPr>
        <w:t>זכות עמידה</w:t>
      </w:r>
      <w:r>
        <w:rPr>
          <w:rFonts w:hint="cs"/>
          <w:rtl/>
        </w:rPr>
        <w:t xml:space="preserve"> </w:t>
      </w:r>
      <w:r>
        <w:rPr>
          <w:rtl/>
        </w:rPr>
        <w:t>–</w:t>
      </w:r>
      <w:r>
        <w:rPr>
          <w:rFonts w:hint="cs"/>
          <w:rtl/>
        </w:rPr>
        <w:t xml:space="preserve"> לראות שיש זכות לתבוע.</w:t>
      </w:r>
    </w:p>
    <w:p w:rsidR="001D298E" w:rsidRDefault="001D298E" w:rsidP="006D3040">
      <w:pPr>
        <w:pStyle w:val="a3"/>
        <w:numPr>
          <w:ilvl w:val="0"/>
          <w:numId w:val="47"/>
        </w:numPr>
        <w:ind w:left="720"/>
      </w:pPr>
      <w:r w:rsidRPr="001D298E">
        <w:rPr>
          <w:rFonts w:cs="Arial"/>
          <w:rtl/>
        </w:rPr>
        <w:t>ב</w:t>
      </w:r>
      <w:r w:rsidRPr="006D3040">
        <w:rPr>
          <w:rFonts w:cs="Arial"/>
          <w:b/>
          <w:bCs/>
          <w:highlight w:val="lightGray"/>
          <w:rtl/>
        </w:rPr>
        <w:t>ס' 4(א)(3)</w:t>
      </w:r>
      <w:r>
        <w:rPr>
          <w:rFonts w:hint="cs"/>
          <w:rtl/>
        </w:rPr>
        <w:t xml:space="preserve">: </w:t>
      </w:r>
      <w:r w:rsidRPr="006D3040">
        <w:rPr>
          <w:rFonts w:hint="cs"/>
          <w:b/>
          <w:bCs/>
          <w:rtl/>
        </w:rPr>
        <w:t>חריג</w:t>
      </w:r>
      <w:r>
        <w:rPr>
          <w:rFonts w:hint="cs"/>
          <w:rtl/>
        </w:rPr>
        <w:t xml:space="preserve"> שמאפשר תביעת </w:t>
      </w:r>
      <w:r w:rsidRPr="001D298E">
        <w:rPr>
          <w:rFonts w:hint="cs"/>
          <w:u w:val="single"/>
          <w:rtl/>
        </w:rPr>
        <w:t>ארגון</w:t>
      </w:r>
      <w:r>
        <w:rPr>
          <w:rFonts w:hint="cs"/>
          <w:rtl/>
        </w:rPr>
        <w:t xml:space="preserve"> בתנאי "</w:t>
      </w:r>
      <w:r w:rsidRPr="001D298E">
        <w:rPr>
          <w:rFonts w:hint="cs"/>
          <w:u w:val="single"/>
          <w:rtl/>
        </w:rPr>
        <w:t>שקיים קושי</w:t>
      </w:r>
      <w:r>
        <w:rPr>
          <w:rFonts w:hint="cs"/>
          <w:u w:val="single"/>
          <w:rtl/>
        </w:rPr>
        <w:t>"</w:t>
      </w:r>
      <w:r>
        <w:rPr>
          <w:rFonts w:hint="cs"/>
          <w:rtl/>
        </w:rPr>
        <w:t xml:space="preserve"> להגיש בידי בעל העילה </w:t>
      </w:r>
      <w:r>
        <w:rPr>
          <w:rtl/>
        </w:rPr>
        <w:t>–</w:t>
      </w:r>
      <w:r>
        <w:rPr>
          <w:rFonts w:hint="cs"/>
          <w:rtl/>
        </w:rPr>
        <w:t xml:space="preserve"> להביא תובע פרטי</w:t>
      </w:r>
      <w:r w:rsidR="006D3040">
        <w:rPr>
          <w:rFonts w:hint="cs"/>
          <w:rtl/>
        </w:rPr>
        <w:t>.</w:t>
      </w:r>
    </w:p>
    <w:p w:rsidR="001D298E" w:rsidRDefault="001D298E" w:rsidP="006D3040">
      <w:pPr>
        <w:pStyle w:val="a3"/>
        <w:ind w:left="360"/>
        <w:rPr>
          <w:rtl/>
        </w:rPr>
      </w:pPr>
      <w:r w:rsidRPr="006D3040">
        <w:rPr>
          <w:rFonts w:hint="cs"/>
          <w:b/>
          <w:bCs/>
          <w:rtl/>
        </w:rPr>
        <w:t xml:space="preserve">המרצה </w:t>
      </w:r>
      <w:r>
        <w:rPr>
          <w:rFonts w:hint="cs"/>
          <w:rtl/>
        </w:rPr>
        <w:t xml:space="preserve">אומר שיש קולות בפסיקה בשנים האחרונות </w:t>
      </w:r>
      <w:r w:rsidR="0079310E" w:rsidRPr="006D3040">
        <w:rPr>
          <w:rFonts w:hint="cs"/>
          <w:b/>
          <w:bCs/>
          <w:rtl/>
        </w:rPr>
        <w:t>בעניין התובע הציבורי</w:t>
      </w:r>
      <w:r>
        <w:rPr>
          <w:rFonts w:hint="cs"/>
          <w:rtl/>
        </w:rPr>
        <w:t xml:space="preserve">. בפעם הראשונה שזה עולה </w:t>
      </w:r>
      <w:r>
        <w:rPr>
          <w:rtl/>
        </w:rPr>
        <w:t>–</w:t>
      </w:r>
      <w:r>
        <w:rPr>
          <w:rFonts w:hint="cs"/>
          <w:rtl/>
        </w:rPr>
        <w:t xml:space="preserve"> </w:t>
      </w:r>
      <w:r w:rsidRPr="006D3040">
        <w:rPr>
          <w:rFonts w:hint="cs"/>
          <w:b/>
          <w:bCs/>
          <w:highlight w:val="magenta"/>
          <w:rtl/>
        </w:rPr>
        <w:t>בג"ץ רובינשטיין</w:t>
      </w:r>
      <w:r>
        <w:rPr>
          <w:rFonts w:hint="cs"/>
          <w:rtl/>
        </w:rPr>
        <w:t xml:space="preserve">, טענה שמשרד החינוך צריך לכפות על החרדים לימודי ליבה, </w:t>
      </w:r>
      <w:r w:rsidRPr="006D3040">
        <w:rPr>
          <w:rFonts w:hint="cs"/>
          <w:b/>
          <w:bCs/>
          <w:highlight w:val="cyan"/>
          <w:rtl/>
        </w:rPr>
        <w:t>הנשיא גרוניס</w:t>
      </w:r>
      <w:r>
        <w:rPr>
          <w:rFonts w:hint="cs"/>
          <w:rtl/>
        </w:rPr>
        <w:t xml:space="preserve"> אומר שעד כה לא הצליח להבין </w:t>
      </w:r>
      <w:r w:rsidRPr="0079310E">
        <w:rPr>
          <w:rFonts w:hint="cs"/>
          <w:b/>
          <w:bCs/>
          <w:rtl/>
        </w:rPr>
        <w:t>מדוע אין בעתירה זו אף חרדי</w:t>
      </w:r>
      <w:r>
        <w:rPr>
          <w:rFonts w:hint="cs"/>
          <w:rtl/>
        </w:rPr>
        <w:t xml:space="preserve">. השופטים שואלים את עצמם איפה האנשים עצמם? </w:t>
      </w:r>
      <w:r w:rsidRPr="006D3040">
        <w:rPr>
          <w:rFonts w:hint="cs"/>
          <w:b/>
          <w:bCs/>
          <w:rtl/>
        </w:rPr>
        <w:t>המרצה</w:t>
      </w:r>
      <w:r>
        <w:rPr>
          <w:rFonts w:hint="cs"/>
          <w:rtl/>
        </w:rPr>
        <w:t xml:space="preserve"> אומר שהוא לא חושב שעילת הסף של עמידה חזרה לחלוטין למש</w:t>
      </w:r>
      <w:r w:rsidR="006D3040">
        <w:rPr>
          <w:rFonts w:hint="cs"/>
          <w:rtl/>
        </w:rPr>
        <w:t>פ</w:t>
      </w:r>
      <w:r>
        <w:rPr>
          <w:rFonts w:hint="cs"/>
          <w:rtl/>
        </w:rPr>
        <w:t>ט הישראלי, אבל אולי זה הולך בכיוון הזה.</w:t>
      </w:r>
    </w:p>
    <w:p w:rsidR="0079310E" w:rsidRDefault="0079310E" w:rsidP="006D3040">
      <w:pPr>
        <w:pStyle w:val="a3"/>
        <w:numPr>
          <w:ilvl w:val="0"/>
          <w:numId w:val="47"/>
        </w:numPr>
        <w:ind w:left="720"/>
      </w:pPr>
      <w:r w:rsidRPr="006D3040">
        <w:rPr>
          <w:rFonts w:hint="cs"/>
          <w:b/>
          <w:bCs/>
          <w:highlight w:val="magenta"/>
          <w:rtl/>
        </w:rPr>
        <w:t>רדיו קול ברמה נ' קולך (2015)</w:t>
      </w:r>
      <w:r w:rsidRPr="0079310E">
        <w:rPr>
          <w:rFonts w:hint="cs"/>
          <w:b/>
          <w:bCs/>
          <w:rtl/>
        </w:rPr>
        <w:t>:</w:t>
      </w:r>
      <w:r>
        <w:rPr>
          <w:rFonts w:hint="cs"/>
          <w:rtl/>
        </w:rPr>
        <w:t xml:space="preserve"> "</w:t>
      </w:r>
      <w:r w:rsidRPr="006D3040">
        <w:rPr>
          <w:rFonts w:hint="cs"/>
          <w:b/>
          <w:bCs/>
          <w:rtl/>
        </w:rPr>
        <w:t>גישה מצמצ</w:t>
      </w:r>
      <w:r w:rsidR="006D3040" w:rsidRPr="006D3040">
        <w:rPr>
          <w:rFonts w:hint="cs"/>
          <w:b/>
          <w:bCs/>
          <w:rtl/>
        </w:rPr>
        <w:t>מת וזהירה</w:t>
      </w:r>
      <w:r w:rsidR="006D3040">
        <w:rPr>
          <w:rFonts w:hint="cs"/>
          <w:rtl/>
        </w:rPr>
        <w:t>"; נדרשת "</w:t>
      </w:r>
      <w:r w:rsidR="006D3040" w:rsidRPr="006D3040">
        <w:rPr>
          <w:rFonts w:hint="cs"/>
          <w:b/>
          <w:bCs/>
          <w:rtl/>
        </w:rPr>
        <w:t>שקידה סבירה</w:t>
      </w:r>
      <w:r w:rsidR="006D3040">
        <w:rPr>
          <w:rFonts w:hint="cs"/>
          <w:rtl/>
        </w:rPr>
        <w:t>",</w:t>
      </w:r>
      <w:r>
        <w:rPr>
          <w:rFonts w:hint="cs"/>
          <w:rtl/>
        </w:rPr>
        <w:t xml:space="preserve"> הכרה ב"</w:t>
      </w:r>
      <w:r w:rsidRPr="006D3040">
        <w:rPr>
          <w:rFonts w:hint="cs"/>
          <w:b/>
          <w:bCs/>
          <w:rtl/>
        </w:rPr>
        <w:t>קושי אינהרנטי</w:t>
      </w:r>
      <w:r>
        <w:rPr>
          <w:rFonts w:hint="cs"/>
          <w:rtl/>
        </w:rPr>
        <w:t xml:space="preserve">" </w:t>
      </w:r>
      <w:r>
        <w:rPr>
          <w:rtl/>
        </w:rPr>
        <w:t>–</w:t>
      </w:r>
      <w:r>
        <w:rPr>
          <w:rFonts w:hint="cs"/>
          <w:rtl/>
        </w:rPr>
        <w:t xml:space="preserve"> חסם תרבותי.</w:t>
      </w:r>
    </w:p>
    <w:p w:rsidR="0079310E" w:rsidRDefault="0079310E" w:rsidP="006D3040">
      <w:pPr>
        <w:pStyle w:val="a3"/>
        <w:ind w:left="720"/>
        <w:rPr>
          <w:rtl/>
        </w:rPr>
      </w:pPr>
      <w:r w:rsidRPr="0079310E">
        <w:rPr>
          <w:rFonts w:hint="cs"/>
          <w:rtl/>
        </w:rPr>
        <w:t xml:space="preserve">פס"ד עקרוני בעניין תביעות ארגון ציבורי, מבטא </w:t>
      </w:r>
      <w:r w:rsidRPr="0079310E">
        <w:rPr>
          <w:rFonts w:hint="cs"/>
          <w:u w:val="single"/>
          <w:rtl/>
        </w:rPr>
        <w:t>גישה מצמצמת וזהירה</w:t>
      </w:r>
      <w:r w:rsidRPr="006D3040">
        <w:rPr>
          <w:rFonts w:hint="cs"/>
          <w:rtl/>
        </w:rPr>
        <w:t>.</w:t>
      </w:r>
      <w:r w:rsidRPr="0079310E">
        <w:rPr>
          <w:rFonts w:hint="cs"/>
          <w:rtl/>
        </w:rPr>
        <w:t xml:space="preserve"> ביהמ"ש אומר </w:t>
      </w:r>
      <w:r w:rsidRPr="0079310E">
        <w:rPr>
          <w:rFonts w:hint="cs"/>
          <w:b/>
          <w:bCs/>
          <w:rtl/>
        </w:rPr>
        <w:t>שעל הארגון לחפש תובע בעל עילה ורק אם הוא מוכיח לביהמ"ש לאחר "שקידה סבירה" שלא ניתן למצוא אחד כזה, אז הארגון רשאי להגיש את התובענה.</w:t>
      </w:r>
      <w:r w:rsidRPr="0079310E">
        <w:rPr>
          <w:rFonts w:hint="cs"/>
          <w:rtl/>
        </w:rPr>
        <w:t xml:space="preserve"> במקרה הזה הייתה הכרה ב"קושי אינהרנטי" במציאת תובע בעל עילה עקב חסם תרבותי. בד"כ מדובר בארגוני איכות סביבה או הגנת הצרכן.</w:t>
      </w:r>
      <w:r w:rsidR="006D3040">
        <w:rPr>
          <w:rFonts w:hint="cs"/>
          <w:rtl/>
        </w:rPr>
        <w:t xml:space="preserve"> </w:t>
      </w:r>
      <w:r w:rsidRPr="006D3040">
        <w:rPr>
          <w:rFonts w:hint="cs"/>
          <w:b/>
          <w:bCs/>
          <w:rtl/>
        </w:rPr>
        <w:t>ביהמ"ש פוטר את קולך מלעשות סקר</w:t>
      </w:r>
      <w:r>
        <w:rPr>
          <w:rFonts w:hint="cs"/>
          <w:rtl/>
        </w:rPr>
        <w:t>. בעצם סוג הראיות שנסתפק בהם אלו הראיות על האישה החרדית הטיפוסית.</w:t>
      </w:r>
    </w:p>
    <w:p w:rsidR="006D3040" w:rsidRDefault="0079310E" w:rsidP="006D3040">
      <w:pPr>
        <w:pStyle w:val="a3"/>
        <w:ind w:left="360"/>
        <w:rPr>
          <w:b/>
          <w:bCs/>
          <w:rtl/>
        </w:rPr>
      </w:pPr>
      <w:r>
        <w:rPr>
          <w:rFonts w:hint="cs"/>
          <w:rtl/>
        </w:rPr>
        <w:t xml:space="preserve">עורכי דין יכולים לחפש נפגע ולשים אותו בכתב התביעה, ועורכי הדין יעשו את שאר העבודה </w:t>
      </w:r>
      <w:r>
        <w:rPr>
          <w:rtl/>
        </w:rPr>
        <w:t>–</w:t>
      </w:r>
      <w:r>
        <w:rPr>
          <w:rFonts w:hint="cs"/>
          <w:rtl/>
        </w:rPr>
        <w:t xml:space="preserve"> נוהל מקובל.</w:t>
      </w:r>
      <w:r w:rsidR="00707AE5">
        <w:rPr>
          <w:rFonts w:hint="cs"/>
          <w:rtl/>
        </w:rPr>
        <w:t xml:space="preserve"> שקידה סבירה </w:t>
      </w:r>
      <w:r w:rsidR="00707AE5">
        <w:rPr>
          <w:rtl/>
        </w:rPr>
        <w:t>–</w:t>
      </w:r>
      <w:r w:rsidR="00707AE5">
        <w:rPr>
          <w:rFonts w:hint="cs"/>
          <w:rtl/>
        </w:rPr>
        <w:t xml:space="preserve"> לעשות מאמץ סביר למצוא תובע בעל עילה אישית. </w:t>
      </w:r>
      <w:r w:rsidR="00707AE5" w:rsidRPr="006D3040">
        <w:rPr>
          <w:rFonts w:hint="cs"/>
          <w:color w:val="FF0000"/>
          <w:rtl/>
        </w:rPr>
        <w:t>במבחן צריך להתלבט האם השקידה סבירה או לא.</w:t>
      </w:r>
      <w:r w:rsidR="006D3040">
        <w:rPr>
          <w:rFonts w:hint="cs"/>
          <w:rtl/>
        </w:rPr>
        <w:t xml:space="preserve"> </w:t>
      </w:r>
    </w:p>
    <w:p w:rsidR="00707AE5" w:rsidRDefault="006D3040" w:rsidP="006D3040">
      <w:pPr>
        <w:pStyle w:val="a3"/>
        <w:ind w:left="360"/>
        <w:rPr>
          <w:rtl/>
        </w:rPr>
      </w:pPr>
      <w:r w:rsidRPr="006D3040">
        <w:rPr>
          <w:rFonts w:hint="cs"/>
          <w:b/>
          <w:bCs/>
          <w:rtl/>
        </w:rPr>
        <w:t>למה רק ארגון ולא אדם רגיל?</w:t>
      </w:r>
      <w:r w:rsidR="00707AE5">
        <w:rPr>
          <w:rFonts w:hint="cs"/>
          <w:rtl/>
        </w:rPr>
        <w:t xml:space="preserve"> ביהמ"ש לא מעוניין לומר שזה בעצם </w:t>
      </w:r>
      <w:r w:rsidR="00707AE5" w:rsidRPr="006D3040">
        <w:rPr>
          <w:rFonts w:hint="cs"/>
          <w:b/>
          <w:bCs/>
          <w:rtl/>
        </w:rPr>
        <w:t>כלי רגולטורי</w:t>
      </w:r>
      <w:r w:rsidR="00707AE5">
        <w:rPr>
          <w:rFonts w:hint="cs"/>
          <w:rtl/>
        </w:rPr>
        <w:t>. הדין נזהר מזה (אולי לא רוצים להודות בכישלון רשויות האכיפה)</w:t>
      </w:r>
      <w:r>
        <w:rPr>
          <w:rFonts w:hint="cs"/>
          <w:rtl/>
        </w:rPr>
        <w:t>.</w:t>
      </w:r>
    </w:p>
    <w:p w:rsidR="0079310E" w:rsidRDefault="0079310E" w:rsidP="0079310E">
      <w:pPr>
        <w:pStyle w:val="a3"/>
        <w:rPr>
          <w:rtl/>
        </w:rPr>
      </w:pPr>
    </w:p>
    <w:p w:rsidR="006A07EE" w:rsidRDefault="006A07EE" w:rsidP="0079310E">
      <w:pPr>
        <w:pStyle w:val="a3"/>
        <w:rPr>
          <w:rtl/>
        </w:rPr>
      </w:pPr>
      <w:r>
        <w:rPr>
          <w:rFonts w:hint="cs"/>
          <w:b/>
          <w:bCs/>
          <w:rtl/>
        </w:rPr>
        <w:t xml:space="preserve">אישור תובענה ייצוגית </w:t>
      </w:r>
      <w:r>
        <w:rPr>
          <w:b/>
          <w:bCs/>
          <w:rtl/>
        </w:rPr>
        <w:t>–</w:t>
      </w:r>
      <w:r>
        <w:rPr>
          <w:rFonts w:hint="cs"/>
          <w:b/>
          <w:bCs/>
          <w:rtl/>
        </w:rPr>
        <w:t xml:space="preserve"> תנאיים מהותיים</w:t>
      </w:r>
    </w:p>
    <w:p w:rsidR="0079310E" w:rsidRDefault="006D3040" w:rsidP="006A07EE">
      <w:pPr>
        <w:pStyle w:val="a3"/>
        <w:rPr>
          <w:rFonts w:cs="Arial"/>
          <w:rtl/>
        </w:rPr>
      </w:pPr>
      <w:r>
        <w:rPr>
          <w:rFonts w:hint="cs"/>
          <w:rtl/>
        </w:rPr>
        <w:t>קיימים</w:t>
      </w:r>
      <w:r w:rsidR="006A07EE">
        <w:rPr>
          <w:rFonts w:hint="cs"/>
          <w:rtl/>
        </w:rPr>
        <w:t xml:space="preserve"> </w:t>
      </w:r>
      <w:r w:rsidR="006A07EE" w:rsidRPr="006D3040">
        <w:rPr>
          <w:rFonts w:hint="cs"/>
          <w:b/>
          <w:bCs/>
          <w:rtl/>
        </w:rPr>
        <w:t xml:space="preserve">חמישה תנאים </w:t>
      </w:r>
      <w:r w:rsidR="006A07EE" w:rsidRPr="006D3040">
        <w:rPr>
          <w:rFonts w:hint="cs"/>
          <w:b/>
          <w:bCs/>
          <w:highlight w:val="lightGray"/>
          <w:rtl/>
        </w:rPr>
        <w:t xml:space="preserve">בסעיף </w:t>
      </w:r>
      <w:r w:rsidR="006A07EE" w:rsidRPr="006D3040">
        <w:rPr>
          <w:rFonts w:cs="Arial"/>
          <w:b/>
          <w:bCs/>
          <w:highlight w:val="lightGray"/>
          <w:rtl/>
        </w:rPr>
        <w:t>ס' 8(א)</w:t>
      </w:r>
    </w:p>
    <w:p w:rsidR="006A07EE" w:rsidRDefault="006A07EE" w:rsidP="006D3040">
      <w:pPr>
        <w:pStyle w:val="a3"/>
        <w:numPr>
          <w:ilvl w:val="0"/>
          <w:numId w:val="54"/>
        </w:numPr>
        <w:ind w:left="360"/>
      </w:pPr>
      <w:r w:rsidRPr="006D3040">
        <w:rPr>
          <w:rFonts w:cs="Arial"/>
          <w:b/>
          <w:bCs/>
          <w:highlight w:val="lightGray"/>
          <w:rtl/>
        </w:rPr>
        <w:t>ס' 8(א)(1) רישא</w:t>
      </w:r>
      <w:r w:rsidRPr="00A50D03">
        <w:rPr>
          <w:rFonts w:cs="Arial"/>
          <w:b/>
          <w:bCs/>
          <w:rtl/>
        </w:rPr>
        <w:t>: שאלות משותפות</w:t>
      </w:r>
      <w:r w:rsidR="00A50D03">
        <w:rPr>
          <w:rFonts w:hint="cs"/>
          <w:rtl/>
        </w:rPr>
        <w:t xml:space="preserve">. </w:t>
      </w:r>
      <w:r w:rsidR="00A50D03" w:rsidRPr="00A50D03">
        <w:rPr>
          <w:rFonts w:cs="Arial"/>
          <w:rtl/>
        </w:rPr>
        <w:t xml:space="preserve">יש להסתכל על כתב התביעה ולוודא </w:t>
      </w:r>
      <w:r w:rsidR="00A50D03" w:rsidRPr="006D3040">
        <w:rPr>
          <w:rFonts w:cs="Arial"/>
          <w:u w:val="single"/>
          <w:rtl/>
        </w:rPr>
        <w:t xml:space="preserve">שלכל קבוצת התביעה יש אותה עילה </w:t>
      </w:r>
      <w:r w:rsidR="006D3040">
        <w:rPr>
          <w:rFonts w:cs="Arial" w:hint="cs"/>
          <w:u w:val="single"/>
          <w:rtl/>
        </w:rPr>
        <w:t>של ה</w:t>
      </w:r>
      <w:r w:rsidR="00A50D03" w:rsidRPr="006D3040">
        <w:rPr>
          <w:rFonts w:cs="Arial"/>
          <w:u w:val="single"/>
          <w:rtl/>
        </w:rPr>
        <w:t>נתבע</w:t>
      </w:r>
      <w:r w:rsidR="00A50D03" w:rsidRPr="00A50D03">
        <w:rPr>
          <w:rFonts w:cs="Arial"/>
          <w:rtl/>
        </w:rPr>
        <w:t xml:space="preserve"> (אחרת זו לא תובענה ייצוגית אלא אוסף תביעות פרטיות).</w:t>
      </w:r>
    </w:p>
    <w:p w:rsidR="00A50D03" w:rsidRDefault="00A50D03" w:rsidP="006D3040">
      <w:pPr>
        <w:pStyle w:val="a3"/>
        <w:numPr>
          <w:ilvl w:val="0"/>
          <w:numId w:val="47"/>
        </w:numPr>
        <w:ind w:left="720"/>
      </w:pPr>
      <w:r w:rsidRPr="00A50D03">
        <w:rPr>
          <w:rFonts w:hint="cs"/>
          <w:b/>
          <w:bCs/>
          <w:rtl/>
        </w:rPr>
        <w:t>השאלה הנורמטיבית: מה</w:t>
      </w:r>
      <w:r w:rsidR="006D3040">
        <w:rPr>
          <w:rFonts w:hint="cs"/>
          <w:b/>
          <w:bCs/>
          <w:rtl/>
        </w:rPr>
        <w:t>י</w:t>
      </w:r>
      <w:r w:rsidRPr="00A50D03">
        <w:rPr>
          <w:rFonts w:hint="cs"/>
          <w:b/>
          <w:bCs/>
          <w:rtl/>
        </w:rPr>
        <w:t xml:space="preserve"> מידת השיתוף הנדרשת? </w:t>
      </w:r>
      <w:r w:rsidRPr="00A50D03">
        <w:rPr>
          <w:rFonts w:cs="Arial"/>
          <w:rtl/>
        </w:rPr>
        <w:t>בעבר העליון קבע ש-100% מהתביעה צריך להיות מש</w:t>
      </w:r>
      <w:r w:rsidR="006D3040">
        <w:rPr>
          <w:rFonts w:cs="Arial"/>
          <w:rtl/>
        </w:rPr>
        <w:t>ות</w:t>
      </w:r>
      <w:r w:rsidR="006D3040">
        <w:rPr>
          <w:rFonts w:cs="Arial" w:hint="cs"/>
          <w:rtl/>
        </w:rPr>
        <w:t>פת</w:t>
      </w:r>
      <w:r w:rsidRPr="00A50D03">
        <w:rPr>
          <w:rFonts w:cs="Arial"/>
          <w:rtl/>
        </w:rPr>
        <w:t xml:space="preserve"> (זהות עילות מוחלטת - אותה עילה, אותו נזק וכו'). </w:t>
      </w:r>
      <w:r w:rsidRPr="006D3040">
        <w:rPr>
          <w:rFonts w:cs="Arial"/>
          <w:u w:val="single"/>
          <w:rtl/>
        </w:rPr>
        <w:t>כיום הגישה מתונה יותר</w:t>
      </w:r>
      <w:r w:rsidRPr="006D3040">
        <w:rPr>
          <w:rFonts w:cs="Arial" w:hint="cs"/>
          <w:u w:val="single"/>
          <w:rtl/>
        </w:rPr>
        <w:t xml:space="preserve"> (ליברלית)</w:t>
      </w:r>
      <w:r w:rsidRPr="006D3040">
        <w:rPr>
          <w:rFonts w:cs="Arial"/>
          <w:u w:val="single"/>
          <w:rtl/>
        </w:rPr>
        <w:t xml:space="preserve"> ומבקשת דמיון בסביבות 80%</w:t>
      </w:r>
      <w:r w:rsidRPr="00A50D03">
        <w:rPr>
          <w:rFonts w:cs="Arial"/>
          <w:rtl/>
        </w:rPr>
        <w:t xml:space="preserve"> </w:t>
      </w:r>
      <w:r>
        <w:rPr>
          <w:rFonts w:cs="Arial" w:hint="cs"/>
          <w:rtl/>
        </w:rPr>
        <w:t xml:space="preserve">- משהו שיועיל בניהול הקיבוצי </w:t>
      </w:r>
      <w:r w:rsidRPr="00A50D03">
        <w:rPr>
          <w:rFonts w:cs="Arial"/>
          <w:rtl/>
        </w:rPr>
        <w:t>(יהיו מצבים שבהם די ב-50% עם בירור פרטני בתוך הקבוצה).</w:t>
      </w:r>
    </w:p>
    <w:p w:rsidR="00A50D03" w:rsidRDefault="00A50D03" w:rsidP="006D3040">
      <w:pPr>
        <w:pStyle w:val="a3"/>
        <w:numPr>
          <w:ilvl w:val="0"/>
          <w:numId w:val="47"/>
        </w:numPr>
        <w:ind w:left="720"/>
      </w:pPr>
      <w:r w:rsidRPr="001C5C3B">
        <w:rPr>
          <w:rFonts w:cs="Arial"/>
          <w:b/>
          <w:bCs/>
          <w:highlight w:val="magenta"/>
          <w:rtl/>
        </w:rPr>
        <w:t>פס"ד רדיו קול ברמה</w:t>
      </w:r>
      <w:r>
        <w:rPr>
          <w:rFonts w:cs="Arial" w:hint="cs"/>
          <w:rtl/>
        </w:rPr>
        <w:t xml:space="preserve"> </w:t>
      </w:r>
      <w:r>
        <w:rPr>
          <w:rFonts w:cs="Arial"/>
          <w:rtl/>
        </w:rPr>
        <w:t>–</w:t>
      </w:r>
      <w:r>
        <w:rPr>
          <w:rFonts w:cs="Arial" w:hint="cs"/>
          <w:rtl/>
        </w:rPr>
        <w:t xml:space="preserve"> מיהם הנפגעים? בשביל מי אנו תובעים? כל הקבוצה? כל מי שרצה לדבר ברדיו ולא יכלה? מי שלא יכלה לשמוע אנשים ברדיו? מי שרצה (ולא רק רצתה?) </w:t>
      </w:r>
      <w:r>
        <w:rPr>
          <w:rFonts w:cs="Arial"/>
          <w:rtl/>
        </w:rPr>
        <w:t>–</w:t>
      </w:r>
      <w:r>
        <w:rPr>
          <w:rFonts w:cs="Arial" w:hint="cs"/>
          <w:rtl/>
        </w:rPr>
        <w:t xml:space="preserve"> </w:t>
      </w:r>
      <w:r w:rsidRPr="001C5C3B">
        <w:rPr>
          <w:rFonts w:cs="Arial" w:hint="cs"/>
          <w:u w:val="single"/>
          <w:rtl/>
        </w:rPr>
        <w:t xml:space="preserve">אלו שאלות שישפיעו על </w:t>
      </w:r>
      <w:r w:rsidRPr="001C5C3B">
        <w:rPr>
          <w:rFonts w:cs="Arial" w:hint="cs"/>
          <w:b/>
          <w:bCs/>
          <w:u w:val="single"/>
          <w:rtl/>
        </w:rPr>
        <w:t>גודל הפיצוי</w:t>
      </w:r>
      <w:r>
        <w:rPr>
          <w:rFonts w:cs="Arial" w:hint="cs"/>
          <w:rtl/>
        </w:rPr>
        <w:t>.</w:t>
      </w:r>
      <w:r w:rsidR="009D490B">
        <w:rPr>
          <w:rFonts w:cs="Arial" w:hint="cs"/>
          <w:rtl/>
        </w:rPr>
        <w:t xml:space="preserve"> אלו שאמרו להם שהם לא יכולים להשתתף, יש תחושב שמגיע להם פיצוי גדול יותר. ביהמ"ש מכיר בכל.</w:t>
      </w:r>
      <w:r w:rsidR="009D490B">
        <w:rPr>
          <w:rFonts w:hint="cs"/>
          <w:rtl/>
        </w:rPr>
        <w:t xml:space="preserve"> ברגע שביהמ"ש אומר שהוא מסתפק בשאלה הבסיסית האם המדיניות הזו אסורה, פתאום קול ברמה חשוף לפיצוי של 110 מיליון ₪ - קולך לא בדקה את המספר, וביהמ"ש מאפשר להתקדם עם הפיצוי הזה. כמובן שמיד ניגשו לפשרה, שילמו קצת ובעיקר קיבלו על עצמם את שינוי המדיניות</w:t>
      </w:r>
    </w:p>
    <w:p w:rsidR="00D306AE" w:rsidRDefault="00D306AE" w:rsidP="006D3040">
      <w:pPr>
        <w:pStyle w:val="a3"/>
        <w:rPr>
          <w:rtl/>
        </w:rPr>
      </w:pPr>
    </w:p>
    <w:p w:rsidR="00D306AE" w:rsidRDefault="00D306AE" w:rsidP="006D3040">
      <w:pPr>
        <w:pStyle w:val="a3"/>
        <w:numPr>
          <w:ilvl w:val="0"/>
          <w:numId w:val="54"/>
        </w:numPr>
        <w:ind w:left="360"/>
      </w:pPr>
      <w:r w:rsidRPr="006D3040">
        <w:rPr>
          <w:rFonts w:cs="Arial"/>
          <w:b/>
          <w:bCs/>
          <w:highlight w:val="lightGray"/>
          <w:rtl/>
        </w:rPr>
        <w:t>ס' 8(א)(1) סיפא</w:t>
      </w:r>
      <w:r w:rsidRPr="00D306AE">
        <w:rPr>
          <w:rFonts w:cs="Arial"/>
          <w:b/>
          <w:bCs/>
          <w:rtl/>
        </w:rPr>
        <w:t>: אפשרות סבירה להכרעה לטובת הקבוצה</w:t>
      </w:r>
      <w:r>
        <w:rPr>
          <w:rFonts w:hint="cs"/>
          <w:rtl/>
        </w:rPr>
        <w:t xml:space="preserve"> </w:t>
      </w:r>
      <w:r>
        <w:rPr>
          <w:rtl/>
        </w:rPr>
        <w:t>–</w:t>
      </w:r>
      <w:r>
        <w:rPr>
          <w:rFonts w:hint="cs"/>
          <w:rtl/>
        </w:rPr>
        <w:t xml:space="preserve"> </w:t>
      </w:r>
      <w:r w:rsidRPr="00D306AE">
        <w:rPr>
          <w:rFonts w:cs="Arial"/>
          <w:rtl/>
        </w:rPr>
        <w:t xml:space="preserve">ביהמ"ש בודק </w:t>
      </w:r>
      <w:r w:rsidRPr="001C5C3B">
        <w:rPr>
          <w:rFonts w:cs="Arial"/>
          <w:u w:val="single"/>
          <w:rtl/>
        </w:rPr>
        <w:t>מהם סיכויי התביעה</w:t>
      </w:r>
      <w:r w:rsidRPr="001C5C3B">
        <w:rPr>
          <w:rFonts w:hint="cs"/>
          <w:u w:val="single"/>
          <w:rtl/>
        </w:rPr>
        <w:t>, הוא עושה בירור הוכחתי ראשוני לתביעה</w:t>
      </w:r>
      <w:r>
        <w:rPr>
          <w:rFonts w:hint="cs"/>
          <w:rtl/>
        </w:rPr>
        <w:t xml:space="preserve">. </w:t>
      </w:r>
      <w:r w:rsidRPr="001C5C3B">
        <w:rPr>
          <w:rFonts w:hint="cs"/>
          <w:b/>
          <w:bCs/>
          <w:rtl/>
        </w:rPr>
        <w:t>ראיות לכאורה</w:t>
      </w:r>
      <w:r>
        <w:rPr>
          <w:rFonts w:hint="cs"/>
          <w:rtl/>
        </w:rPr>
        <w:t xml:space="preserve">. </w:t>
      </w:r>
      <w:r w:rsidRPr="00D306AE">
        <w:rPr>
          <w:rFonts w:cs="Arial"/>
          <w:rtl/>
        </w:rPr>
        <w:t>היות מדובר בהליך "מקדמי" לא כל כך מקדמי במשמעויותיו (ובטח שלא זול), להחלטת ביהמ"ש לאישור תובענה ייצוגית יש משמעות רבה על נכונות הנתבע להתפשר. זאת, שכן הכרעת ביהמ"ש מהווה אינדיקציה חזקה באשר להליך כולו. דרישה זו מבטאת הגנה על הנתבעים</w:t>
      </w:r>
      <w:r>
        <w:rPr>
          <w:rFonts w:hint="cs"/>
          <w:rtl/>
        </w:rPr>
        <w:t>. זו הסיבה שיש לנו 99% (שהרבה מסתיימים בפשרה).</w:t>
      </w:r>
    </w:p>
    <w:p w:rsidR="00D306AE" w:rsidRDefault="00D306AE" w:rsidP="006D3040">
      <w:pPr>
        <w:pStyle w:val="a3"/>
        <w:numPr>
          <w:ilvl w:val="0"/>
          <w:numId w:val="47"/>
        </w:numPr>
        <w:ind w:left="720"/>
      </w:pPr>
      <w:r w:rsidRPr="001C5C3B">
        <w:rPr>
          <w:rFonts w:hint="cs"/>
          <w:b/>
          <w:bCs/>
          <w:rtl/>
        </w:rPr>
        <w:t>הגנה על נתבעים</w:t>
      </w:r>
      <w:r>
        <w:rPr>
          <w:rFonts w:hint="cs"/>
          <w:rtl/>
        </w:rPr>
        <w:t>! מדובר בתנאי שמגן על הנתבעים.</w:t>
      </w:r>
    </w:p>
    <w:p w:rsidR="00D306AE" w:rsidRPr="0079310E" w:rsidRDefault="00D306AE" w:rsidP="006D3040">
      <w:pPr>
        <w:pStyle w:val="a3"/>
        <w:ind w:left="720"/>
      </w:pPr>
      <w:r w:rsidRPr="001C5C3B">
        <w:rPr>
          <w:rFonts w:hint="cs"/>
          <w:b/>
          <w:bCs/>
          <w:rtl/>
        </w:rPr>
        <w:t>השאלה הנורמטיבית: מה רמת ההוכחה הנדרשת?</w:t>
      </w:r>
      <w:r>
        <w:rPr>
          <w:rFonts w:hint="cs"/>
          <w:rtl/>
        </w:rPr>
        <w:t xml:space="preserve"> [</w:t>
      </w:r>
      <w:r w:rsidRPr="001C5C3B">
        <w:rPr>
          <w:rFonts w:hint="cs"/>
          <w:b/>
          <w:bCs/>
          <w:highlight w:val="magenta"/>
          <w:rtl/>
        </w:rPr>
        <w:t>פירסק נ' קצא"א (2016)</w:t>
      </w:r>
      <w:r>
        <w:rPr>
          <w:rFonts w:hint="cs"/>
          <w:rtl/>
        </w:rPr>
        <w:t>]</w:t>
      </w:r>
    </w:p>
    <w:p w:rsidR="00D306AE" w:rsidRDefault="00D306AE" w:rsidP="006D3040">
      <w:pPr>
        <w:pStyle w:val="a3"/>
        <w:ind w:left="720"/>
      </w:pPr>
      <w:r>
        <w:rPr>
          <w:rFonts w:hint="cs"/>
          <w:rtl/>
        </w:rPr>
        <w:t xml:space="preserve">ככל שמטילים רף הוכחה גבוה יותר יש עלויות גבוהות יותר. הראיות נמצאות גם אצל הנתבע, מי שמבצע את המדיניות. אני צריך להגיע למידע איכשהו </w:t>
      </w:r>
      <w:r>
        <w:rPr>
          <w:rtl/>
        </w:rPr>
        <w:t>–</w:t>
      </w:r>
      <w:r>
        <w:rPr>
          <w:rFonts w:hint="cs"/>
          <w:rtl/>
        </w:rPr>
        <w:t xml:space="preserve"> אז איך פותרים זאת? </w:t>
      </w:r>
    </w:p>
    <w:p w:rsidR="00D120CA" w:rsidRDefault="00D306AE" w:rsidP="001C5C3B">
      <w:pPr>
        <w:pStyle w:val="a3"/>
        <w:numPr>
          <w:ilvl w:val="0"/>
          <w:numId w:val="47"/>
        </w:numPr>
        <w:ind w:left="720"/>
      </w:pPr>
      <w:r w:rsidRPr="001C5C3B">
        <w:rPr>
          <w:rFonts w:hint="cs"/>
          <w:b/>
          <w:bCs/>
          <w:rtl/>
        </w:rPr>
        <w:t>אפשרי גילוי מוקדם</w:t>
      </w:r>
      <w:r w:rsidR="001C5C3B">
        <w:rPr>
          <w:rFonts w:hint="cs"/>
          <w:rtl/>
        </w:rPr>
        <w:t xml:space="preserve"> - יש הליך מסו</w:t>
      </w:r>
      <w:r>
        <w:rPr>
          <w:rFonts w:hint="cs"/>
          <w:rtl/>
        </w:rPr>
        <w:t xml:space="preserve">ים של גילוי מוקדם בתובענה ייצוגית כדי לתמוך בהליך אישור התביעה לשני הצדדים </w:t>
      </w:r>
      <w:r>
        <w:rPr>
          <w:rtl/>
        </w:rPr>
        <w:t>–</w:t>
      </w:r>
      <w:r>
        <w:rPr>
          <w:rFonts w:hint="cs"/>
          <w:rtl/>
        </w:rPr>
        <w:t xml:space="preserve"> הנת</w:t>
      </w:r>
      <w:r w:rsidR="001C5C3B">
        <w:rPr>
          <w:rFonts w:hint="cs"/>
          <w:rtl/>
        </w:rPr>
        <w:t>בע והתובע יכולים לחלץ נתונים שי</w:t>
      </w:r>
      <w:r>
        <w:rPr>
          <w:rFonts w:hint="cs"/>
          <w:rtl/>
        </w:rPr>
        <w:t>ס</w:t>
      </w:r>
      <w:r w:rsidR="001C5C3B">
        <w:rPr>
          <w:rFonts w:hint="cs"/>
          <w:rtl/>
        </w:rPr>
        <w:t>י</w:t>
      </w:r>
      <w:r>
        <w:rPr>
          <w:rFonts w:hint="cs"/>
          <w:rtl/>
        </w:rPr>
        <w:t xml:space="preserve">יעו להם. הגילוי מוקדם אינו יכול להיות רגיל, אלא רק מצומצם ותחום. </w:t>
      </w:r>
    </w:p>
    <w:p w:rsidR="00D120CA" w:rsidRPr="00D120CA" w:rsidRDefault="00D306AE" w:rsidP="006D3040">
      <w:pPr>
        <w:pStyle w:val="a3"/>
        <w:numPr>
          <w:ilvl w:val="0"/>
          <w:numId w:val="54"/>
        </w:numPr>
        <w:ind w:left="360"/>
        <w:rPr>
          <w:b/>
          <w:bCs/>
        </w:rPr>
      </w:pPr>
      <w:r w:rsidRPr="006D3040">
        <w:rPr>
          <w:b/>
          <w:bCs/>
          <w:highlight w:val="lightGray"/>
          <w:rtl/>
        </w:rPr>
        <w:lastRenderedPageBreak/>
        <w:t>ס' 8(א)(2)</w:t>
      </w:r>
      <w:r w:rsidRPr="00D306AE">
        <w:rPr>
          <w:b/>
          <w:bCs/>
          <w:rtl/>
        </w:rPr>
        <w:t xml:space="preserve">: </w:t>
      </w:r>
      <w:r w:rsidRPr="00D306AE">
        <w:rPr>
          <w:rFonts w:hint="cs"/>
          <w:b/>
          <w:bCs/>
          <w:rtl/>
        </w:rPr>
        <w:t xml:space="preserve">האם </w:t>
      </w:r>
      <w:r w:rsidRPr="00D306AE">
        <w:rPr>
          <w:b/>
          <w:bCs/>
          <w:rtl/>
        </w:rPr>
        <w:t>תובענה ייצוגית הינה הדרך היעילה וההוגנת</w:t>
      </w:r>
      <w:r w:rsidRPr="00D306AE">
        <w:rPr>
          <w:rFonts w:hint="cs"/>
          <w:b/>
          <w:bCs/>
          <w:rtl/>
        </w:rPr>
        <w:t xml:space="preserve"> לניהול ההליך?</w:t>
      </w:r>
      <w:r w:rsidR="00D120CA">
        <w:rPr>
          <w:rFonts w:hint="cs"/>
          <w:rtl/>
        </w:rPr>
        <w:t xml:space="preserve"> -</w:t>
      </w:r>
      <w:r w:rsidR="00D120CA" w:rsidRPr="00D120CA">
        <w:rPr>
          <w:rtl/>
        </w:rPr>
        <w:t xml:space="preserve"> יש לבחון האם תכליות התובענות הייצוגיות (הסיבות שלשמן המציאו את המנגנון) מתממשות. ככל שיותר מהן מתקיימות, כך יש יותר עילה לקיום תובענה ייצוגי</w:t>
      </w:r>
      <w:r w:rsidR="00D120CA">
        <w:rPr>
          <w:rFonts w:hint="cs"/>
          <w:rtl/>
        </w:rPr>
        <w:t>ת</w:t>
      </w:r>
      <w:r w:rsidR="001C5C3B">
        <w:rPr>
          <w:rFonts w:hint="cs"/>
          <w:rtl/>
        </w:rPr>
        <w:t>.</w:t>
      </w:r>
    </w:p>
    <w:p w:rsidR="00D306AE" w:rsidRPr="00D120CA" w:rsidRDefault="00D306AE" w:rsidP="006D3040">
      <w:pPr>
        <w:pStyle w:val="a3"/>
        <w:numPr>
          <w:ilvl w:val="0"/>
          <w:numId w:val="47"/>
        </w:numPr>
        <w:ind w:left="720"/>
        <w:rPr>
          <w:b/>
          <w:bCs/>
        </w:rPr>
      </w:pPr>
      <w:r>
        <w:rPr>
          <w:rFonts w:hint="cs"/>
          <w:rtl/>
        </w:rPr>
        <w:t>שיעור השאלות המשותפות; גודל הקבוצה; קלות הזיהוי של חבריה; שווי התביעות; מורכבות הבירור של זכויות אישיות (חלוקת הקרן)</w:t>
      </w:r>
      <w:r w:rsidR="001C5C3B">
        <w:rPr>
          <w:rFonts w:hint="cs"/>
          <w:rtl/>
        </w:rPr>
        <w:t>.</w:t>
      </w:r>
    </w:p>
    <w:p w:rsidR="00D120CA" w:rsidRDefault="00D120CA" w:rsidP="006D3040">
      <w:pPr>
        <w:pStyle w:val="a3"/>
        <w:rPr>
          <w:rtl/>
        </w:rPr>
      </w:pPr>
    </w:p>
    <w:p w:rsidR="00D120CA" w:rsidRPr="00D120CA" w:rsidRDefault="00D120CA" w:rsidP="006D3040">
      <w:pPr>
        <w:pStyle w:val="a3"/>
        <w:numPr>
          <w:ilvl w:val="0"/>
          <w:numId w:val="54"/>
        </w:numPr>
        <w:ind w:left="360"/>
        <w:rPr>
          <w:b/>
          <w:bCs/>
        </w:rPr>
      </w:pPr>
      <w:r w:rsidRPr="006D3040">
        <w:rPr>
          <w:b/>
          <w:bCs/>
          <w:highlight w:val="lightGray"/>
          <w:rtl/>
        </w:rPr>
        <w:t>ס' 8(א)(3)</w:t>
      </w:r>
      <w:r w:rsidRPr="00D120CA">
        <w:rPr>
          <w:b/>
          <w:bCs/>
          <w:rtl/>
        </w:rPr>
        <w:t>: ייצוג הולם</w:t>
      </w:r>
    </w:p>
    <w:p w:rsidR="00D120CA" w:rsidRDefault="00D120CA" w:rsidP="006D3040">
      <w:pPr>
        <w:pStyle w:val="a3"/>
        <w:numPr>
          <w:ilvl w:val="0"/>
          <w:numId w:val="47"/>
        </w:numPr>
        <w:ind w:left="720"/>
        <w:rPr>
          <w:b/>
          <w:bCs/>
        </w:rPr>
      </w:pPr>
      <w:r w:rsidRPr="001C5C3B">
        <w:rPr>
          <w:rFonts w:hint="cs"/>
          <w:b/>
          <w:bCs/>
          <w:rtl/>
        </w:rPr>
        <w:t>הגנה על הקבוצה</w:t>
      </w:r>
      <w:r w:rsidRPr="00D120CA">
        <w:rPr>
          <w:rFonts w:hint="cs"/>
          <w:rtl/>
        </w:rPr>
        <w:t xml:space="preserve">! </w:t>
      </w:r>
      <w:r w:rsidRPr="00D120CA">
        <w:rPr>
          <w:rFonts w:cs="Arial"/>
          <w:rtl/>
        </w:rPr>
        <w:t xml:space="preserve">תנאי זה מסתכל על התובע הנציג. ביהמ"ש צריך להתרשם שהמבקש יספק ייצוג הולם לקבוצה. מי מייצג אותו? האם הוא מיוצג בכלל? האם הגיש בעבר תו"צ וניהול אותה </w:t>
      </w:r>
      <w:r w:rsidR="001C5C3B">
        <w:rPr>
          <w:rFonts w:cs="Arial"/>
          <w:rtl/>
        </w:rPr>
        <w:t>היטב? האם יש לו גב כלכלי? פנאי?</w:t>
      </w:r>
    </w:p>
    <w:p w:rsidR="00D120CA" w:rsidRDefault="00D120CA" w:rsidP="006D3040">
      <w:pPr>
        <w:pStyle w:val="a3"/>
        <w:rPr>
          <w:b/>
          <w:bCs/>
        </w:rPr>
      </w:pPr>
    </w:p>
    <w:p w:rsidR="00D120CA" w:rsidRPr="00D120CA" w:rsidRDefault="00D120CA" w:rsidP="006D3040">
      <w:pPr>
        <w:pStyle w:val="a3"/>
        <w:numPr>
          <w:ilvl w:val="0"/>
          <w:numId w:val="54"/>
        </w:numPr>
        <w:ind w:left="360"/>
        <w:rPr>
          <w:b/>
          <w:bCs/>
        </w:rPr>
      </w:pPr>
      <w:r w:rsidRPr="006D3040">
        <w:rPr>
          <w:b/>
          <w:bCs/>
          <w:highlight w:val="lightGray"/>
          <w:rtl/>
        </w:rPr>
        <w:t>ס' 8(א)(4)</w:t>
      </w:r>
      <w:r>
        <w:rPr>
          <w:b/>
          <w:bCs/>
          <w:rtl/>
        </w:rPr>
        <w:t>: ייצוג בתום לב</w:t>
      </w:r>
      <w:r>
        <w:rPr>
          <w:rFonts w:hint="cs"/>
          <w:b/>
          <w:bCs/>
          <w:rtl/>
        </w:rPr>
        <w:t xml:space="preserve"> </w:t>
      </w:r>
      <w:r>
        <w:rPr>
          <w:rtl/>
        </w:rPr>
        <w:t>–</w:t>
      </w:r>
      <w:r>
        <w:rPr>
          <w:rFonts w:hint="cs"/>
          <w:rtl/>
        </w:rPr>
        <w:t xml:space="preserve"> </w:t>
      </w:r>
    </w:p>
    <w:p w:rsidR="00D120CA" w:rsidRDefault="00D120CA" w:rsidP="006D3040">
      <w:pPr>
        <w:pStyle w:val="a3"/>
        <w:numPr>
          <w:ilvl w:val="0"/>
          <w:numId w:val="47"/>
        </w:numPr>
        <w:ind w:left="720"/>
      </w:pPr>
      <w:r w:rsidRPr="001C6F78">
        <w:rPr>
          <w:rFonts w:hint="cs"/>
          <w:b/>
          <w:bCs/>
          <w:rtl/>
        </w:rPr>
        <w:t>הגנה על הקבוצה/הנתבע?</w:t>
      </w:r>
      <w:r>
        <w:rPr>
          <w:rFonts w:hint="cs"/>
          <w:rtl/>
        </w:rPr>
        <w:t xml:space="preserve"> </w:t>
      </w:r>
      <w:r w:rsidRPr="00D120CA">
        <w:rPr>
          <w:rtl/>
        </w:rPr>
        <w:t>תנאי זה נועד להגן על הקבוצה ועל הנתבעים כאחד. יש לבדוק שהתובע לא מנצל את התביעה שלא בתו"ל, הן בכך ש"ימכור" את הקבוצה שלו והן בכך שישתמש בכוחו רק כדי לפגוע או להזיק לנתבעים.</w:t>
      </w:r>
    </w:p>
    <w:p w:rsidR="00D120CA" w:rsidRPr="00D120CA" w:rsidRDefault="00D120CA" w:rsidP="006D3040">
      <w:pPr>
        <w:pStyle w:val="a3"/>
        <w:numPr>
          <w:ilvl w:val="0"/>
          <w:numId w:val="47"/>
        </w:numPr>
        <w:ind w:left="720"/>
      </w:pPr>
      <w:r w:rsidRPr="001C6F78">
        <w:rPr>
          <w:rFonts w:hint="cs"/>
          <w:b/>
          <w:bCs/>
          <w:rtl/>
        </w:rPr>
        <w:t xml:space="preserve">ניהול תו"צ למטרות רווח? </w:t>
      </w:r>
      <w:r w:rsidRPr="00D120CA">
        <w:rPr>
          <w:rFonts w:cs="Arial"/>
          <w:rtl/>
        </w:rPr>
        <w:t xml:space="preserve">האם זה לכשעצמו מהווה בעיה של תום לב? הרי החוק יוצר תמריץ במטרה להביא נציגים, ואחת מהתכליות היא אכיפת החוק... </w:t>
      </w:r>
      <w:r w:rsidRPr="001C5C3B">
        <w:rPr>
          <w:rFonts w:cs="Arial"/>
          <w:u w:val="single"/>
          <w:rtl/>
        </w:rPr>
        <w:t>העמדה המקובלת היא שאין בעיה אם אנשים מייצגים בשביל הכסף, כל עוד הם עושים זאת היטב ולפי דרישות החוק</w:t>
      </w:r>
      <w:r w:rsidRPr="00D120CA">
        <w:rPr>
          <w:rFonts w:cs="Arial"/>
          <w:rtl/>
        </w:rPr>
        <w:t>. ניתן להתווכח אם זה ראוי (ואולי יש חשש שיהיה קל "לקנות" אותם), אבל זה כשלעצמו לא מהווה חסם</w:t>
      </w:r>
      <w:r>
        <w:rPr>
          <w:rFonts w:cs="Arial" w:hint="cs"/>
          <w:rtl/>
        </w:rPr>
        <w:t>. מדובר בשאלה.</w:t>
      </w:r>
    </w:p>
    <w:p w:rsidR="00D120CA" w:rsidRDefault="00D120CA" w:rsidP="006D3040">
      <w:pPr>
        <w:pStyle w:val="a3"/>
        <w:numPr>
          <w:ilvl w:val="0"/>
          <w:numId w:val="47"/>
        </w:numPr>
        <w:ind w:left="720"/>
      </w:pPr>
      <w:r w:rsidRPr="001C6F78">
        <w:rPr>
          <w:rFonts w:cs="Arial"/>
          <w:b/>
          <w:bCs/>
          <w:rtl/>
        </w:rPr>
        <w:t>כניסה מכוונת לקבוצת התובעים</w:t>
      </w:r>
      <w:r>
        <w:rPr>
          <w:rFonts w:hint="cs"/>
          <w:rtl/>
        </w:rPr>
        <w:t xml:space="preserve"> </w:t>
      </w:r>
      <w:r>
        <w:rPr>
          <w:rtl/>
        </w:rPr>
        <w:t>–</w:t>
      </w:r>
      <w:r>
        <w:rPr>
          <w:rFonts w:hint="cs"/>
          <w:rtl/>
        </w:rPr>
        <w:t xml:space="preserve"> מצב בו אנשים יודעים שהם לא חלק מהקבוצה אבל הם </w:t>
      </w:r>
      <w:r w:rsidR="001C5C3B">
        <w:rPr>
          <w:rFonts w:hint="cs"/>
          <w:rtl/>
        </w:rPr>
        <w:t>מ</w:t>
      </w:r>
      <w:r>
        <w:rPr>
          <w:rFonts w:hint="cs"/>
          <w:rtl/>
        </w:rPr>
        <w:t>נסים להצטרף באותו הרגע שזה קורה במכוון? או מישהו שגובה שלא כדין ואני נכנס כדי לתבוע? (כניסה יזומה לקבוצה) האם היחשפות מכוונת לנזק היא דבר שמפריע לנו?</w:t>
      </w:r>
    </w:p>
    <w:p w:rsidR="00D120CA" w:rsidRDefault="00D120CA" w:rsidP="006D3040">
      <w:pPr>
        <w:pStyle w:val="a3"/>
        <w:numPr>
          <w:ilvl w:val="0"/>
          <w:numId w:val="47"/>
        </w:numPr>
        <w:ind w:left="720"/>
      </w:pPr>
      <w:r w:rsidRPr="001C6F78">
        <w:rPr>
          <w:rFonts w:hint="cs"/>
          <w:b/>
          <w:bCs/>
          <w:rtl/>
        </w:rPr>
        <w:t>פורום שופינג</w:t>
      </w:r>
      <w:r>
        <w:rPr>
          <w:rFonts w:hint="cs"/>
          <w:rtl/>
        </w:rPr>
        <w:t xml:space="preserve"> - לכאורה לא היינו רוצים שיהיו אנשים כאלו ברחוב, אבל מצד שני אנו צריכים לומר תודה רבה מבחינה רגולטורית </w:t>
      </w:r>
      <w:r>
        <w:rPr>
          <w:rtl/>
        </w:rPr>
        <w:t>–</w:t>
      </w:r>
      <w:r>
        <w:rPr>
          <w:rFonts w:hint="cs"/>
          <w:rtl/>
        </w:rPr>
        <w:t xml:space="preserve"> תודה לאדם שלקח על עצמו את הנזק הזה. טענות אלו יכולות להיטען בעניין אידיאלים התנהגותיים שונים של אנשים בחברה.</w:t>
      </w:r>
    </w:p>
    <w:p w:rsidR="00D120CA" w:rsidRDefault="00D120CA" w:rsidP="001C5C3B">
      <w:pPr>
        <w:pStyle w:val="a3"/>
        <w:numPr>
          <w:ilvl w:val="0"/>
          <w:numId w:val="47"/>
        </w:numPr>
        <w:ind w:left="720"/>
        <w:rPr>
          <w:rtl/>
        </w:rPr>
      </w:pPr>
      <w:r w:rsidRPr="001C5C3B">
        <w:rPr>
          <w:rFonts w:cs="Arial"/>
          <w:b/>
          <w:bCs/>
          <w:highlight w:val="magenta"/>
          <w:rtl/>
        </w:rPr>
        <w:t>פס"ד 3698/11 שלמה תחבורה</w:t>
      </w:r>
      <w:r w:rsidRPr="00D120CA">
        <w:rPr>
          <w:rFonts w:cs="Arial"/>
          <w:b/>
          <w:bCs/>
          <w:rtl/>
        </w:rPr>
        <w:t>:</w:t>
      </w:r>
      <w:r w:rsidRPr="00D120CA">
        <w:rPr>
          <w:rFonts w:cs="Arial"/>
          <w:rtl/>
        </w:rPr>
        <w:t xml:space="preserve"> אדם שכר הרבה רכבים ביודעו</w:t>
      </w:r>
      <w:r>
        <w:rPr>
          <w:rFonts w:cs="Arial"/>
          <w:rtl/>
        </w:rPr>
        <w:t xml:space="preserve"> שהחברה גובה יותר כסף ממה שצריך</w:t>
      </w:r>
      <w:r w:rsidR="001C6F78">
        <w:rPr>
          <w:rFonts w:cs="Arial" w:hint="cs"/>
          <w:rtl/>
        </w:rPr>
        <w:t xml:space="preserve"> (מעגלים)</w:t>
      </w:r>
      <w:r>
        <w:rPr>
          <w:rFonts w:cs="Arial" w:hint="cs"/>
          <w:rtl/>
        </w:rPr>
        <w:t xml:space="preserve"> (2-5 תובענות ייצוגיות שהוגשו בבתי משפט שונים ברחבי הארץ).</w:t>
      </w:r>
      <w:r w:rsidRPr="00D120CA">
        <w:rPr>
          <w:rFonts w:cs="Arial"/>
          <w:rtl/>
        </w:rPr>
        <w:t xml:space="preserve"> </w:t>
      </w:r>
      <w:r w:rsidR="00804F4F">
        <w:rPr>
          <w:rFonts w:hint="cs"/>
          <w:rtl/>
        </w:rPr>
        <w:t xml:space="preserve">במקרה שמישהו עשה פעולה מכוונת </w:t>
      </w:r>
      <w:r w:rsidR="00804F4F" w:rsidRPr="001C6F78">
        <w:rPr>
          <w:rFonts w:hint="cs"/>
          <w:b/>
          <w:bCs/>
          <w:rtl/>
        </w:rPr>
        <w:t>כדי להפוך לתובע</w:t>
      </w:r>
      <w:r w:rsidR="00804F4F">
        <w:rPr>
          <w:rFonts w:hint="cs"/>
          <w:rtl/>
        </w:rPr>
        <w:t xml:space="preserve">, ועשה </w:t>
      </w:r>
      <w:r w:rsidR="00804F4F" w:rsidRPr="001C5C3B">
        <w:rPr>
          <w:rFonts w:hint="cs"/>
          <w:b/>
          <w:bCs/>
          <w:rtl/>
        </w:rPr>
        <w:t>בשיטת מצליח</w:t>
      </w:r>
      <w:r w:rsidR="00804F4F">
        <w:rPr>
          <w:rFonts w:hint="cs"/>
          <w:rtl/>
        </w:rPr>
        <w:t xml:space="preserve"> </w:t>
      </w:r>
      <w:r w:rsidR="00804F4F">
        <w:rPr>
          <w:rtl/>
        </w:rPr>
        <w:t>–</w:t>
      </w:r>
      <w:r w:rsidR="00804F4F">
        <w:rPr>
          <w:rFonts w:hint="cs"/>
          <w:rtl/>
        </w:rPr>
        <w:t xml:space="preserve"> זה מחמם את ביהמ"ש העליון (ונפל על </w:t>
      </w:r>
      <w:r w:rsidR="00804F4F" w:rsidRPr="001C5C3B">
        <w:rPr>
          <w:rFonts w:hint="cs"/>
          <w:b/>
          <w:bCs/>
          <w:highlight w:val="cyan"/>
          <w:rtl/>
        </w:rPr>
        <w:t>רובינשטיין</w:t>
      </w:r>
      <w:r w:rsidR="00804F4F">
        <w:rPr>
          <w:rFonts w:hint="cs"/>
          <w:rtl/>
        </w:rPr>
        <w:t xml:space="preserve">) </w:t>
      </w:r>
      <w:r w:rsidR="00804F4F">
        <w:rPr>
          <w:rtl/>
        </w:rPr>
        <w:t>–</w:t>
      </w:r>
      <w:r w:rsidR="00804F4F">
        <w:rPr>
          <w:rFonts w:hint="cs"/>
          <w:rtl/>
        </w:rPr>
        <w:t xml:space="preserve"> והאמירה יותר קיצונית ממה שביהמ"ש היה רוצה לומר לדעת המרצה.</w:t>
      </w:r>
      <w:r w:rsidR="001C5C3B">
        <w:rPr>
          <w:rFonts w:hint="cs"/>
          <w:rtl/>
        </w:rPr>
        <w:t xml:space="preserve"> </w:t>
      </w:r>
      <w:r w:rsidRPr="001C5C3B">
        <w:rPr>
          <w:rFonts w:cs="Arial"/>
          <w:b/>
          <w:bCs/>
          <w:highlight w:val="cyan"/>
          <w:rtl/>
        </w:rPr>
        <w:t>השופט רובינשטיין</w:t>
      </w:r>
      <w:r w:rsidRPr="001C5C3B">
        <w:rPr>
          <w:rFonts w:cs="Arial"/>
          <w:rtl/>
        </w:rPr>
        <w:t xml:space="preserve"> אמר כי </w:t>
      </w:r>
      <w:r w:rsidRPr="001C5C3B">
        <w:rPr>
          <w:rFonts w:cs="Arial"/>
          <w:i/>
          <w:iCs/>
          <w:rtl/>
        </w:rPr>
        <w:t>"על בתי המשפט להשגיח פן תתפתח 'תעשיית תובענות ייצוגיות' כמעין 'ענף ייצור' במשק, שכל מטרתן העשרת התובעים ובעיקר באי כוחם, ואילו האינטרס הציבורי בהן דל"</w:t>
      </w:r>
      <w:r w:rsidRPr="001C5C3B">
        <w:rPr>
          <w:rFonts w:cs="Arial"/>
          <w:rtl/>
        </w:rPr>
        <w:t>.</w:t>
      </w:r>
      <w:r w:rsidR="00804F4F">
        <w:rPr>
          <w:rFonts w:hint="cs"/>
          <w:rtl/>
        </w:rPr>
        <w:t xml:space="preserve"> </w:t>
      </w:r>
      <w:r w:rsidR="001C6F78" w:rsidRPr="001C5C3B">
        <w:rPr>
          <w:rFonts w:hint="cs"/>
          <w:u w:val="single"/>
          <w:rtl/>
        </w:rPr>
        <w:t>אבל איך אתה יודע שהנזק דל?</w:t>
      </w:r>
      <w:r w:rsidR="001C6F78">
        <w:rPr>
          <w:rFonts w:hint="cs"/>
          <w:rtl/>
        </w:rPr>
        <w:t xml:space="preserve"> יצאה אמירה מעוגנת מבחינה משפטית (</w:t>
      </w:r>
      <w:r w:rsidR="001C6F78" w:rsidRPr="001C5C3B">
        <w:rPr>
          <w:rFonts w:hint="cs"/>
          <w:b/>
          <w:bCs/>
          <w:highlight w:val="lightGray"/>
          <w:rtl/>
        </w:rPr>
        <w:t>ס' 8(א)(4)</w:t>
      </w:r>
      <w:r w:rsidR="001C5C3B">
        <w:rPr>
          <w:rFonts w:hint="cs"/>
          <w:rtl/>
        </w:rPr>
        <w:t>)</w:t>
      </w:r>
      <w:r w:rsidR="001C6F78">
        <w:rPr>
          <w:rFonts w:hint="cs"/>
          <w:rtl/>
        </w:rPr>
        <w:t xml:space="preserve"> אבל לא ברור האם הוא נכון.</w:t>
      </w:r>
    </w:p>
    <w:p w:rsidR="001C6F78" w:rsidRDefault="007B342C" w:rsidP="006D3040">
      <w:pPr>
        <w:pStyle w:val="a3"/>
        <w:numPr>
          <w:ilvl w:val="0"/>
          <w:numId w:val="47"/>
        </w:numPr>
        <w:ind w:left="720"/>
      </w:pPr>
      <w:r w:rsidRPr="007B342C">
        <w:rPr>
          <w:rFonts w:hint="cs"/>
          <w:b/>
          <w:bCs/>
          <w:rtl/>
        </w:rPr>
        <w:t>הגשת תו"צ למטרות סחיטה, הטרדה, השתקה, חשיפה?</w:t>
      </w:r>
      <w:r>
        <w:rPr>
          <w:rFonts w:hint="cs"/>
          <w:rtl/>
        </w:rPr>
        <w:t xml:space="preserve"> </w:t>
      </w:r>
      <w:r w:rsidRPr="007B342C">
        <w:rPr>
          <w:rFonts w:cs="Arial"/>
          <w:rtl/>
        </w:rPr>
        <w:t xml:space="preserve">המקרה הקלאסי הוא כשהנתבע מביא ראיות לכך שלפני הגשת התביעה נעשה ניסיון לסחוט אותו, ואז יש התלבטות: לכאורה, אם יש עילה לתביעה לא בהכרח צריך להתחשב במניע (הרי בתביעות פרטניות לא מבררים מה המניע). </w:t>
      </w:r>
      <w:r w:rsidRPr="001C5C3B">
        <w:rPr>
          <w:rFonts w:cs="Arial"/>
          <w:b/>
          <w:bCs/>
          <w:rtl/>
        </w:rPr>
        <w:t>עם זאת</w:t>
      </w:r>
      <w:r w:rsidRPr="007B342C">
        <w:rPr>
          <w:rFonts w:cs="Arial"/>
          <w:rtl/>
        </w:rPr>
        <w:t>, בתובענה ייצוגית מקפידים יותר על ניקיון כפיו של התובע, משום שהדין תופס אותה כמסוכנת יותר</w:t>
      </w:r>
      <w:r>
        <w:rPr>
          <w:rFonts w:hint="cs"/>
          <w:rtl/>
        </w:rPr>
        <w:t>.</w:t>
      </w:r>
    </w:p>
    <w:p w:rsidR="007B342C" w:rsidRDefault="00137639" w:rsidP="001C5C3B">
      <w:pPr>
        <w:pStyle w:val="a3"/>
        <w:numPr>
          <w:ilvl w:val="0"/>
          <w:numId w:val="47"/>
        </w:numPr>
        <w:ind w:left="720"/>
        <w:rPr>
          <w:rtl/>
        </w:rPr>
      </w:pPr>
      <w:r>
        <w:rPr>
          <w:rFonts w:hint="cs"/>
          <w:b/>
          <w:bCs/>
          <w:rtl/>
        </w:rPr>
        <w:t>הגשת תו"צ</w:t>
      </w:r>
      <w:r w:rsidR="007B342C" w:rsidRPr="007B342C">
        <w:rPr>
          <w:rFonts w:hint="cs"/>
          <w:b/>
          <w:bCs/>
          <w:rtl/>
        </w:rPr>
        <w:t xml:space="preserve"> במימון חיצוני?</w:t>
      </w:r>
      <w:r w:rsidR="007B342C">
        <w:rPr>
          <w:rFonts w:hint="cs"/>
          <w:rtl/>
        </w:rPr>
        <w:t xml:space="preserve"> </w:t>
      </w:r>
      <w:r w:rsidR="007B342C" w:rsidRPr="007B342C">
        <w:rPr>
          <w:rFonts w:cs="Arial"/>
          <w:rtl/>
        </w:rPr>
        <w:t xml:space="preserve">החשש הוא שבמצב כזה </w:t>
      </w:r>
      <w:r w:rsidR="007B342C" w:rsidRPr="001C5C3B">
        <w:rPr>
          <w:rFonts w:cs="Arial"/>
          <w:u w:val="single"/>
          <w:rtl/>
        </w:rPr>
        <w:t>הנציג ינהג ברשלנות</w:t>
      </w:r>
      <w:r w:rsidR="007B342C" w:rsidRPr="007B342C">
        <w:rPr>
          <w:rFonts w:cs="Arial"/>
          <w:rtl/>
        </w:rPr>
        <w:t xml:space="preserve"> מכיוון שהוא כלל לא חשוף לסיכון מניהול התובענה (אין הפנמה של ההליך מבחינה כלכלית, אי נשיאה בעלויות). </w:t>
      </w:r>
      <w:r w:rsidR="007B342C" w:rsidRPr="001C5C3B">
        <w:rPr>
          <w:rFonts w:cs="Arial"/>
          <w:b/>
          <w:bCs/>
          <w:rtl/>
        </w:rPr>
        <w:t>בנוסף</w:t>
      </w:r>
      <w:r w:rsidR="007B342C" w:rsidRPr="007B342C">
        <w:rPr>
          <w:rFonts w:cs="Arial"/>
          <w:rtl/>
        </w:rPr>
        <w:t xml:space="preserve">, המימון יכול להגיע </w:t>
      </w:r>
      <w:r w:rsidR="007B342C" w:rsidRPr="001C5C3B">
        <w:rPr>
          <w:rFonts w:cs="Arial"/>
          <w:u w:val="single"/>
          <w:rtl/>
        </w:rPr>
        <w:t>מחברה מתחרה</w:t>
      </w:r>
      <w:r w:rsidR="007B342C" w:rsidRPr="007B342C">
        <w:rPr>
          <w:rFonts w:cs="Arial"/>
          <w:rtl/>
        </w:rPr>
        <w:t>, ארגון פוליטי וכו'. לפי תפיסה של גישה</w:t>
      </w:r>
      <w:r w:rsidR="007B342C">
        <w:rPr>
          <w:rFonts w:hint="cs"/>
          <w:rtl/>
        </w:rPr>
        <w:t>.</w:t>
      </w:r>
    </w:p>
    <w:p w:rsidR="008C102F" w:rsidRPr="001C5C3B" w:rsidRDefault="00137639" w:rsidP="008C102F">
      <w:pPr>
        <w:pStyle w:val="a3"/>
        <w:rPr>
          <w:color w:val="A5A5A5" w:themeColor="accent3"/>
          <w:rtl/>
        </w:rPr>
      </w:pPr>
      <w:r w:rsidRPr="001C5C3B">
        <w:rPr>
          <w:rFonts w:hint="cs"/>
          <w:color w:val="A5A5A5" w:themeColor="accent3"/>
          <w:rtl/>
        </w:rPr>
        <w:t>עד כאן תובענה ייצוגית, נשאר עוד מפגש אחד. נדבר קצת על דיני ערעור, נגיד כמה דברים על הדין, הסתכלות בחקיקה בסילבוס, נתחבק, נגיד להתראות.</w:t>
      </w:r>
    </w:p>
    <w:p w:rsidR="008C102F" w:rsidRDefault="008C102F" w:rsidP="008C102F">
      <w:pPr>
        <w:pStyle w:val="a3"/>
        <w:jc w:val="right"/>
        <w:rPr>
          <w:rtl/>
        </w:rPr>
      </w:pPr>
      <w:r>
        <w:rPr>
          <w:rFonts w:hint="cs"/>
          <w:rtl/>
        </w:rPr>
        <w:t>20.06.19</w:t>
      </w:r>
    </w:p>
    <w:p w:rsidR="008C102F" w:rsidRDefault="008C102F" w:rsidP="001C5C3B">
      <w:pPr>
        <w:pStyle w:val="a3"/>
        <w:jc w:val="center"/>
        <w:outlineLvl w:val="1"/>
        <w:rPr>
          <w:rtl/>
        </w:rPr>
      </w:pPr>
      <w:bookmarkStart w:id="29" w:name="_Toc14205772"/>
      <w:r>
        <w:rPr>
          <w:rFonts w:hint="cs"/>
          <w:b/>
          <w:bCs/>
          <w:u w:val="single"/>
          <w:rtl/>
        </w:rPr>
        <w:t xml:space="preserve">שיעור 23 - </w:t>
      </w:r>
      <w:r w:rsidRPr="001C5C3B">
        <w:rPr>
          <w:rFonts w:hint="cs"/>
          <w:b/>
          <w:bCs/>
          <w:highlight w:val="yellow"/>
          <w:u w:val="single"/>
          <w:rtl/>
        </w:rPr>
        <w:t>ערעור</w:t>
      </w:r>
      <w:bookmarkEnd w:id="29"/>
    </w:p>
    <w:p w:rsidR="008C102F" w:rsidRPr="001C5C3B" w:rsidRDefault="008C102F" w:rsidP="008C102F">
      <w:pPr>
        <w:pStyle w:val="a3"/>
        <w:rPr>
          <w:color w:val="A5A5A5" w:themeColor="accent3"/>
          <w:rtl/>
        </w:rPr>
      </w:pPr>
      <w:r w:rsidRPr="001C5C3B">
        <w:rPr>
          <w:rFonts w:hint="cs"/>
          <w:b/>
          <w:bCs/>
          <w:color w:val="A5A5A5" w:themeColor="accent3"/>
          <w:rtl/>
        </w:rPr>
        <w:t>2 מילים על המבחן</w:t>
      </w:r>
      <w:r w:rsidRPr="001C5C3B">
        <w:rPr>
          <w:rFonts w:hint="cs"/>
          <w:color w:val="A5A5A5" w:themeColor="accent3"/>
          <w:rtl/>
        </w:rPr>
        <w:t xml:space="preserve"> </w:t>
      </w:r>
      <w:r w:rsidRPr="001C5C3B">
        <w:rPr>
          <w:color w:val="A5A5A5" w:themeColor="accent3"/>
          <w:rtl/>
        </w:rPr>
        <w:t>–</w:t>
      </w:r>
      <w:r w:rsidRPr="001C5C3B">
        <w:rPr>
          <w:rFonts w:hint="cs"/>
          <w:color w:val="A5A5A5" w:themeColor="accent3"/>
          <w:rtl/>
        </w:rPr>
        <w:t xml:space="preserve"> יהיה מבחן. הפורמט</w:t>
      </w:r>
      <w:r w:rsidR="00A50193" w:rsidRPr="001C5C3B">
        <w:rPr>
          <w:rFonts w:hint="cs"/>
          <w:color w:val="A5A5A5" w:themeColor="accent3"/>
          <w:rtl/>
        </w:rPr>
        <w:t xml:space="preserve"> יהיה דומה למבחנים של סמסטרים קוד</w:t>
      </w:r>
      <w:r w:rsidRPr="001C5C3B">
        <w:rPr>
          <w:rFonts w:hint="cs"/>
          <w:color w:val="A5A5A5" w:themeColor="accent3"/>
          <w:rtl/>
        </w:rPr>
        <w:t xml:space="preserve">מים, קייס ושאלת מדיניות. שאלת הקייס במבחן הזה </w:t>
      </w:r>
      <w:r w:rsidRPr="001C5C3B">
        <w:rPr>
          <w:color w:val="A5A5A5" w:themeColor="accent3"/>
          <w:rtl/>
        </w:rPr>
        <w:t>–</w:t>
      </w:r>
      <w:r w:rsidRPr="001C5C3B">
        <w:rPr>
          <w:rFonts w:hint="cs"/>
          <w:color w:val="A5A5A5" w:themeColor="accent3"/>
          <w:rtl/>
        </w:rPr>
        <w:t xml:space="preserve"> כאן הפורמט שבו הקייס מוצג זה לקוח או לקוחה שנכנסים למשרד עורכי דין, מספרים את סיפורם ומבקשים עצה. זה דבר חשוב </w:t>
      </w:r>
      <w:r w:rsidRPr="001C5C3B">
        <w:rPr>
          <w:color w:val="A5A5A5" w:themeColor="accent3"/>
          <w:rtl/>
        </w:rPr>
        <w:t>–</w:t>
      </w:r>
      <w:r w:rsidRPr="001C5C3B">
        <w:rPr>
          <w:rFonts w:hint="cs"/>
          <w:color w:val="A5A5A5" w:themeColor="accent3"/>
          <w:rtl/>
        </w:rPr>
        <w:t xml:space="preserve"> </w:t>
      </w:r>
      <w:r w:rsidRPr="001C5C3B">
        <w:rPr>
          <w:rFonts w:hint="cs"/>
          <w:b/>
          <w:bCs/>
          <w:color w:val="A5A5A5" w:themeColor="accent3"/>
          <w:rtl/>
        </w:rPr>
        <w:t xml:space="preserve">הם לא רוצים רק ניתוח מושכל של הדין אלא גם לדעת איך לנצל את הדין </w:t>
      </w:r>
      <w:r w:rsidRPr="001C5C3B">
        <w:rPr>
          <w:color w:val="A5A5A5" w:themeColor="accent3"/>
          <w:rtl/>
        </w:rPr>
        <w:t>–</w:t>
      </w:r>
      <w:r w:rsidRPr="001C5C3B">
        <w:rPr>
          <w:rFonts w:hint="cs"/>
          <w:color w:val="A5A5A5" w:themeColor="accent3"/>
          <w:rtl/>
        </w:rPr>
        <w:t xml:space="preserve"> תפיסת תחום סדר הדין האזרחי כדין, וגם הדין איך שאנו יודעים. אם צריך לבדוק את הסיכויים </w:t>
      </w:r>
      <w:r w:rsidRPr="001C5C3B">
        <w:rPr>
          <w:color w:val="A5A5A5" w:themeColor="accent3"/>
          <w:rtl/>
        </w:rPr>
        <w:t>–</w:t>
      </w:r>
      <w:r w:rsidRPr="001C5C3B">
        <w:rPr>
          <w:rFonts w:hint="cs"/>
          <w:color w:val="A5A5A5" w:themeColor="accent3"/>
          <w:rtl/>
        </w:rPr>
        <w:t xml:space="preserve"> צריך גם להכריע מה העצה הטובה ביותר שאנו יכולים להציע ללקוח. כשקוראים את המקרה יש לקרוא גם את המילים של הלקוח, מהי מדגישה, מה הוא אומר, מה הם רוצים. במקומות שבהם יש עניין משפטי </w:t>
      </w:r>
      <w:r w:rsidRPr="001C5C3B">
        <w:rPr>
          <w:color w:val="A5A5A5" w:themeColor="accent3"/>
          <w:rtl/>
        </w:rPr>
        <w:t>–</w:t>
      </w:r>
      <w:r w:rsidRPr="001C5C3B">
        <w:rPr>
          <w:rFonts w:hint="cs"/>
          <w:color w:val="A5A5A5" w:themeColor="accent3"/>
          <w:rtl/>
        </w:rPr>
        <w:t xml:space="preserve"> להדגים את הבקיאות שלנו בניתוח הדין, הדוקטרינות השונות, השיקו</w:t>
      </w:r>
      <w:r w:rsidR="001C5C3B" w:rsidRPr="001C5C3B">
        <w:rPr>
          <w:rFonts w:hint="cs"/>
          <w:color w:val="A5A5A5" w:themeColor="accent3"/>
          <w:rtl/>
        </w:rPr>
        <w:t>לים השוני</w:t>
      </w:r>
      <w:r w:rsidRPr="001C5C3B">
        <w:rPr>
          <w:rFonts w:hint="cs"/>
          <w:color w:val="A5A5A5" w:themeColor="accent3"/>
          <w:rtl/>
        </w:rPr>
        <w:t xml:space="preserve">ם. </w:t>
      </w:r>
      <w:r w:rsidRPr="001C5C3B">
        <w:rPr>
          <w:rFonts w:hint="cs"/>
          <w:b/>
          <w:bCs/>
          <w:color w:val="A5A5A5" w:themeColor="accent3"/>
          <w:rtl/>
        </w:rPr>
        <w:t>המבחן הוא חומר סגור ואפשר להכניס חקיקה</w:t>
      </w:r>
      <w:r w:rsidRPr="001C5C3B">
        <w:rPr>
          <w:rFonts w:hint="cs"/>
          <w:color w:val="A5A5A5" w:themeColor="accent3"/>
          <w:rtl/>
        </w:rPr>
        <w:t xml:space="preserve"> </w:t>
      </w:r>
      <w:r w:rsidRPr="001C5C3B">
        <w:rPr>
          <w:color w:val="A5A5A5" w:themeColor="accent3"/>
          <w:rtl/>
        </w:rPr>
        <w:t>–</w:t>
      </w:r>
      <w:r w:rsidRPr="001C5C3B">
        <w:rPr>
          <w:rFonts w:hint="cs"/>
          <w:color w:val="A5A5A5" w:themeColor="accent3"/>
          <w:rtl/>
        </w:rPr>
        <w:t xml:space="preserve"> </w:t>
      </w:r>
      <w:r w:rsidRPr="001C5C3B">
        <w:rPr>
          <w:rFonts w:hint="cs"/>
          <w:color w:val="A5A5A5" w:themeColor="accent3"/>
          <w:rtl/>
        </w:rPr>
        <w:lastRenderedPageBreak/>
        <w:t xml:space="preserve">מה שהשתמשנו בו </w:t>
      </w:r>
      <w:r w:rsidRPr="001C5C3B">
        <w:rPr>
          <w:color w:val="A5A5A5" w:themeColor="accent3"/>
          <w:rtl/>
        </w:rPr>
        <w:t>–</w:t>
      </w:r>
      <w:r w:rsidRPr="001C5C3B">
        <w:rPr>
          <w:rFonts w:hint="cs"/>
          <w:color w:val="A5A5A5" w:themeColor="accent3"/>
          <w:rtl/>
        </w:rPr>
        <w:t xml:space="preserve"> חוק יסוד השפיטה חוק בתי המשפט תקנות החדשות וחוק תובענות ייצוגיות (הקייס יניח שחלות התקנות החדשות). מי שמדפיס את זה </w:t>
      </w:r>
      <w:r w:rsidRPr="001C5C3B">
        <w:rPr>
          <w:color w:val="A5A5A5" w:themeColor="accent3"/>
          <w:rtl/>
        </w:rPr>
        <w:t>–</w:t>
      </w:r>
      <w:r w:rsidRPr="001C5C3B">
        <w:rPr>
          <w:rFonts w:hint="cs"/>
          <w:color w:val="A5A5A5" w:themeColor="accent3"/>
          <w:rtl/>
        </w:rPr>
        <w:t xml:space="preserve"> אי אפשר לערוך את זה עם כותרות </w:t>
      </w:r>
      <w:r w:rsidRPr="001C5C3B">
        <w:rPr>
          <w:color w:val="A5A5A5" w:themeColor="accent3"/>
          <w:rtl/>
        </w:rPr>
        <w:t>–</w:t>
      </w:r>
      <w:r w:rsidRPr="001C5C3B">
        <w:rPr>
          <w:rFonts w:hint="cs"/>
          <w:color w:val="A5A5A5" w:themeColor="accent3"/>
          <w:rtl/>
        </w:rPr>
        <w:t xml:space="preserve"> מוציאים מנבו ומדפיסים, לא מוסיפים דבר, הדין הוא ככה. לא צריך כלכך להשתמש בחקיקה (בתקנות) אלא אם רוצים להיזכר מהם 5 התנאים של תובענה ייצוגית או 3 השלבים של הסעד הייצוגי. לא למדנו פסיקה רבה שחייבים לצטט אותה (לא תיבחנו על כך) אלא על הבנה וידיעה של הדין. זו מבחינת </w:t>
      </w:r>
      <w:r w:rsidRPr="001C5C3B">
        <w:rPr>
          <w:rFonts w:hint="cs"/>
          <w:b/>
          <w:bCs/>
          <w:color w:val="A5A5A5" w:themeColor="accent3"/>
          <w:rtl/>
        </w:rPr>
        <w:t>השאלה הראשונה</w:t>
      </w:r>
      <w:r w:rsidRPr="001C5C3B">
        <w:rPr>
          <w:rFonts w:hint="cs"/>
          <w:color w:val="A5A5A5" w:themeColor="accent3"/>
          <w:rtl/>
        </w:rPr>
        <w:t xml:space="preserve"> </w:t>
      </w:r>
      <w:r w:rsidRPr="001C5C3B">
        <w:rPr>
          <w:color w:val="A5A5A5" w:themeColor="accent3"/>
          <w:rtl/>
        </w:rPr>
        <w:t>–</w:t>
      </w:r>
      <w:r w:rsidRPr="001C5C3B">
        <w:rPr>
          <w:rFonts w:hint="cs"/>
          <w:color w:val="A5A5A5" w:themeColor="accent3"/>
          <w:rtl/>
        </w:rPr>
        <w:t xml:space="preserve"> 65%.</w:t>
      </w:r>
    </w:p>
    <w:p w:rsidR="00A50193" w:rsidRPr="001C5C3B" w:rsidRDefault="008C102F" w:rsidP="001C5C3B">
      <w:pPr>
        <w:pStyle w:val="a3"/>
        <w:rPr>
          <w:color w:val="A5A5A5" w:themeColor="accent3"/>
          <w:rtl/>
        </w:rPr>
      </w:pPr>
      <w:r w:rsidRPr="001C5C3B">
        <w:rPr>
          <w:rFonts w:hint="cs"/>
          <w:b/>
          <w:bCs/>
          <w:color w:val="A5A5A5" w:themeColor="accent3"/>
          <w:rtl/>
        </w:rPr>
        <w:t>שאלה שנייה</w:t>
      </w:r>
      <w:r w:rsidRPr="001C5C3B">
        <w:rPr>
          <w:rFonts w:hint="cs"/>
          <w:color w:val="A5A5A5" w:themeColor="accent3"/>
          <w:rtl/>
        </w:rPr>
        <w:t xml:space="preserve"> </w:t>
      </w:r>
      <w:r w:rsidRPr="001C5C3B">
        <w:rPr>
          <w:color w:val="A5A5A5" w:themeColor="accent3"/>
          <w:rtl/>
        </w:rPr>
        <w:t>–</w:t>
      </w:r>
      <w:r w:rsidRPr="001C5C3B">
        <w:rPr>
          <w:rFonts w:hint="cs"/>
          <w:color w:val="A5A5A5" w:themeColor="accent3"/>
          <w:rtl/>
        </w:rPr>
        <w:t xml:space="preserve"> יותר מוכרת ממבחנים אחרים, שאלת מדיניות. יש בדרך כלל אנסין, הצעת חוק, פסקה ממאמר, אנו מתבקשים לחוות על משהו מסדרי הדין דעה. תמיד המרצה כולל גם שאלת משנה בו אנו מתבקשים להציע הסדר משלכם </w:t>
      </w:r>
      <w:r w:rsidRPr="001C5C3B">
        <w:rPr>
          <w:color w:val="A5A5A5" w:themeColor="accent3"/>
          <w:rtl/>
        </w:rPr>
        <w:t>–</w:t>
      </w:r>
      <w:r w:rsidRPr="001C5C3B">
        <w:rPr>
          <w:rFonts w:hint="cs"/>
          <w:color w:val="A5A5A5" w:themeColor="accent3"/>
          <w:rtl/>
        </w:rPr>
        <w:t xml:space="preserve"> פתרון משלנו לנושא. כמובן שאין תשובות נכונות, אלא תשובות מנומקות ולא מנומקות.</w:t>
      </w:r>
      <w:r w:rsidR="00E3580C" w:rsidRPr="001C5C3B">
        <w:rPr>
          <w:rFonts w:hint="cs"/>
          <w:color w:val="A5A5A5" w:themeColor="accent3"/>
          <w:rtl/>
        </w:rPr>
        <w:t xml:space="preserve"> זה בערך שליש מהתשובה. יש מגבלת מקום שאוכפים אותה ו</w:t>
      </w:r>
      <w:r w:rsidR="00A50193" w:rsidRPr="001C5C3B">
        <w:rPr>
          <w:rFonts w:hint="cs"/>
          <w:color w:val="A5A5A5" w:themeColor="accent3"/>
          <w:rtl/>
        </w:rPr>
        <w:t>ה</w:t>
      </w:r>
      <w:r w:rsidR="001C5C3B" w:rsidRPr="001C5C3B">
        <w:rPr>
          <w:rFonts w:hint="cs"/>
          <w:color w:val="A5A5A5" w:themeColor="accent3"/>
          <w:rtl/>
        </w:rPr>
        <w:t>המלצה היא</w:t>
      </w:r>
      <w:r w:rsidR="00A50193" w:rsidRPr="001C5C3B">
        <w:rPr>
          <w:rFonts w:hint="cs"/>
          <w:color w:val="A5A5A5" w:themeColor="accent3"/>
          <w:rtl/>
        </w:rPr>
        <w:t xml:space="preserve"> לחלק את התשובות שני שליש-</w:t>
      </w:r>
      <w:r w:rsidR="00E3580C" w:rsidRPr="001C5C3B">
        <w:rPr>
          <w:rFonts w:hint="cs"/>
          <w:color w:val="A5A5A5" w:themeColor="accent3"/>
          <w:rtl/>
        </w:rPr>
        <w:t xml:space="preserve">שליש באורך, יש לכתוב בכתב יד ברור, בודקים מטילים סנקציה לא מודעת על כתב יד לא ברור. </w:t>
      </w:r>
      <w:r w:rsidR="00A50193" w:rsidRPr="001C5C3B">
        <w:rPr>
          <w:rFonts w:hint="cs"/>
          <w:b/>
          <w:bCs/>
          <w:color w:val="A5A5A5" w:themeColor="accent3"/>
          <w:rtl/>
        </w:rPr>
        <w:t>זמן המבחן הוא 3 שעות, 5 עמודים</w:t>
      </w:r>
      <w:r w:rsidR="00A50193" w:rsidRPr="001C5C3B">
        <w:rPr>
          <w:rFonts w:hint="cs"/>
          <w:color w:val="A5A5A5" w:themeColor="accent3"/>
          <w:rtl/>
        </w:rPr>
        <w:t>.</w:t>
      </w:r>
    </w:p>
    <w:p w:rsidR="00A50193" w:rsidRDefault="00A50193" w:rsidP="008C102F">
      <w:pPr>
        <w:pStyle w:val="a3"/>
        <w:rPr>
          <w:rtl/>
        </w:rPr>
      </w:pPr>
      <w:r>
        <w:rPr>
          <w:rFonts w:hint="cs"/>
          <w:rtl/>
        </w:rPr>
        <w:t xml:space="preserve">בזמן שנותר לנו המרצה רוצה לומר כמה מילים על הליך הערעור </w:t>
      </w:r>
      <w:r>
        <w:rPr>
          <w:rtl/>
        </w:rPr>
        <w:t>–</w:t>
      </w:r>
      <w:r>
        <w:rPr>
          <w:rFonts w:hint="cs"/>
          <w:rtl/>
        </w:rPr>
        <w:t xml:space="preserve"> ברוח הקורס כולו נדבר רק על </w:t>
      </w:r>
      <w:r w:rsidRPr="001C5C3B">
        <w:rPr>
          <w:rFonts w:hint="cs"/>
          <w:b/>
          <w:bCs/>
          <w:rtl/>
        </w:rPr>
        <w:t>העקרונות הכלליים ביותר</w:t>
      </w:r>
      <w:r>
        <w:rPr>
          <w:rFonts w:hint="cs"/>
          <w:rtl/>
        </w:rPr>
        <w:t xml:space="preserve">, בקושי נגיע למה שקרה בתקנות החדשות. הערעור בעתיד אולי יראה אחרת מהערעור כפי שהוא נראה כיום, ואנו נדבר על העקרונות שלא השתנו. </w:t>
      </w:r>
      <w:r w:rsidR="00ED2DC1" w:rsidRPr="001C5C3B">
        <w:rPr>
          <w:rFonts w:hint="cs"/>
          <w:color w:val="A5A5A5" w:themeColor="accent3"/>
          <w:rtl/>
        </w:rPr>
        <w:t>אתמול היו בחירות לראשות הלשכה</w:t>
      </w:r>
      <w:r w:rsidR="006F25F5" w:rsidRPr="001C5C3B">
        <w:rPr>
          <w:rFonts w:hint="cs"/>
          <w:color w:val="A5A5A5" w:themeColor="accent3"/>
          <w:rtl/>
        </w:rPr>
        <w:t xml:space="preserve"> ואבי חימי רצה לבטל את התקנות, נראה מה יעשה...</w:t>
      </w:r>
    </w:p>
    <w:p w:rsidR="00BF0177" w:rsidRDefault="00BF0177" w:rsidP="008C102F">
      <w:pPr>
        <w:pStyle w:val="a3"/>
        <w:rPr>
          <w:rtl/>
        </w:rPr>
      </w:pPr>
    </w:p>
    <w:p w:rsidR="00BF0177" w:rsidRDefault="00BF0177" w:rsidP="008C102F">
      <w:pPr>
        <w:pStyle w:val="a3"/>
        <w:rPr>
          <w:rtl/>
        </w:rPr>
      </w:pPr>
      <w:r>
        <w:rPr>
          <w:rFonts w:hint="cs"/>
          <w:b/>
          <w:bCs/>
          <w:rtl/>
        </w:rPr>
        <w:t xml:space="preserve">ערעור </w:t>
      </w:r>
      <w:r>
        <w:rPr>
          <w:b/>
          <w:bCs/>
          <w:rtl/>
        </w:rPr>
        <w:t>–</w:t>
      </w:r>
      <w:r>
        <w:rPr>
          <w:rFonts w:hint="cs"/>
          <w:b/>
          <w:bCs/>
          <w:rtl/>
        </w:rPr>
        <w:t xml:space="preserve"> תכליות</w:t>
      </w:r>
    </w:p>
    <w:p w:rsidR="00BF0177" w:rsidRDefault="00BF0177" w:rsidP="001C5C3B">
      <w:pPr>
        <w:pStyle w:val="a3"/>
        <w:rPr>
          <w:rtl/>
        </w:rPr>
      </w:pPr>
      <w:r>
        <w:rPr>
          <w:rFonts w:hint="cs"/>
          <w:rtl/>
        </w:rPr>
        <w:t>המוסד עצמו מוכר לנו ויש דיון מעניין של מאיפה בא לנו נושא הערעור ולמה זה נתפס כדבר נכון מוסרית... מהן ההצדקות לערעור?</w:t>
      </w:r>
    </w:p>
    <w:p w:rsidR="00BF0177" w:rsidRDefault="00BF0177" w:rsidP="001C5C3B">
      <w:pPr>
        <w:pStyle w:val="a3"/>
        <w:numPr>
          <w:ilvl w:val="0"/>
          <w:numId w:val="55"/>
        </w:numPr>
        <w:ind w:left="360"/>
      </w:pPr>
      <w:r w:rsidRPr="001C5C3B">
        <w:rPr>
          <w:rFonts w:hint="cs"/>
          <w:b/>
          <w:bCs/>
          <w:rtl/>
        </w:rPr>
        <w:t>תיקון טעויות</w:t>
      </w:r>
      <w:r>
        <w:rPr>
          <w:rFonts w:hint="cs"/>
          <w:rtl/>
        </w:rPr>
        <w:t xml:space="preserve"> </w:t>
      </w:r>
      <w:r>
        <w:rPr>
          <w:rtl/>
        </w:rPr>
        <w:t>–</w:t>
      </w:r>
      <w:r>
        <w:rPr>
          <w:rFonts w:hint="cs"/>
          <w:rtl/>
        </w:rPr>
        <w:t xml:space="preserve"> </w:t>
      </w:r>
      <w:r w:rsidRPr="001C5C3B">
        <w:rPr>
          <w:rFonts w:hint="cs"/>
          <w:u w:val="single"/>
          <w:rtl/>
        </w:rPr>
        <w:t>כולל 2 הנחות</w:t>
      </w:r>
      <w:r>
        <w:rPr>
          <w:rFonts w:hint="cs"/>
          <w:rtl/>
        </w:rPr>
        <w:t xml:space="preserve">, </w:t>
      </w:r>
      <w:r w:rsidRPr="001C5C3B">
        <w:rPr>
          <w:rFonts w:hint="cs"/>
          <w:b/>
          <w:bCs/>
          <w:rtl/>
        </w:rPr>
        <w:t>שיש נכונות במשפט</w:t>
      </w:r>
      <w:r>
        <w:rPr>
          <w:rFonts w:hint="cs"/>
          <w:rtl/>
        </w:rPr>
        <w:t xml:space="preserve">, </w:t>
      </w:r>
      <w:r w:rsidRPr="001C5C3B">
        <w:rPr>
          <w:rFonts w:hint="cs"/>
          <w:b/>
          <w:bCs/>
          <w:rtl/>
        </w:rPr>
        <w:t>ושיש מנגנון לזיהוי הנכונות במשפט</w:t>
      </w:r>
      <w:r>
        <w:rPr>
          <w:rFonts w:hint="cs"/>
          <w:rtl/>
        </w:rPr>
        <w:t xml:space="preserve"> </w:t>
      </w:r>
      <w:r>
        <w:rPr>
          <w:rtl/>
        </w:rPr>
        <w:t>–</w:t>
      </w:r>
      <w:r>
        <w:rPr>
          <w:rFonts w:hint="cs"/>
          <w:rtl/>
        </w:rPr>
        <w:t xml:space="preserve"> אולי הערעור יוכל לשפר את רמת הדיוק הכוללת של המערכת </w:t>
      </w:r>
      <w:r>
        <w:rPr>
          <w:rtl/>
        </w:rPr>
        <w:t>–</w:t>
      </w:r>
      <w:r>
        <w:rPr>
          <w:rFonts w:hint="cs"/>
          <w:rtl/>
        </w:rPr>
        <w:t xml:space="preserve"> </w:t>
      </w:r>
      <w:r w:rsidRPr="001C5C3B">
        <w:rPr>
          <w:rFonts w:hint="cs"/>
          <w:b/>
          <w:bCs/>
          <w:rtl/>
        </w:rPr>
        <w:t>המרצה</w:t>
      </w:r>
      <w:r>
        <w:rPr>
          <w:rFonts w:hint="cs"/>
          <w:rtl/>
        </w:rPr>
        <w:t xml:space="preserve"> מטיל בכך ספק בנוגע לרעיון הנכונות, בוודאי שמתחילים לחשוב מיהם שופטי הערעור ומיהו הערכאה הראשונה </w:t>
      </w:r>
      <w:r>
        <w:rPr>
          <w:rtl/>
        </w:rPr>
        <w:t>–</w:t>
      </w:r>
      <w:r>
        <w:rPr>
          <w:rFonts w:hint="cs"/>
          <w:rtl/>
        </w:rPr>
        <w:t xml:space="preserve"> המרצה אומר שזו שאלה פתוחה שאפשר להתלבט ביחס אליה. אנו אומרים בבירור ששופטי הערעור יודעים פחות </w:t>
      </w:r>
      <w:r>
        <w:rPr>
          <w:rtl/>
        </w:rPr>
        <w:t>–</w:t>
      </w:r>
      <w:r>
        <w:rPr>
          <w:rFonts w:hint="cs"/>
          <w:rtl/>
        </w:rPr>
        <w:t xml:space="preserve"> לא נחשפים באופן ישיר לראיות, דבר שהולך להחמיר בתקנות החדשות </w:t>
      </w:r>
      <w:r>
        <w:rPr>
          <w:rtl/>
        </w:rPr>
        <w:t>–</w:t>
      </w:r>
      <w:r>
        <w:rPr>
          <w:rFonts w:hint="cs"/>
          <w:rtl/>
        </w:rPr>
        <w:t xml:space="preserve"> עוצמה נוספת לערכאות הנמוכות. האם שופטי הערעור יודעים את השאלות המשפטיות יותר טוב? גם שאלה... האם אפשר לבדוק את זה?</w:t>
      </w:r>
    </w:p>
    <w:p w:rsidR="00BF0177" w:rsidRDefault="00D527AB" w:rsidP="001C5C3B">
      <w:pPr>
        <w:pStyle w:val="a3"/>
        <w:numPr>
          <w:ilvl w:val="0"/>
          <w:numId w:val="55"/>
        </w:numPr>
        <w:ind w:left="360"/>
      </w:pPr>
      <w:r w:rsidRPr="001C5C3B">
        <w:rPr>
          <w:rFonts w:hint="cs"/>
          <w:b/>
          <w:bCs/>
          <w:rtl/>
        </w:rPr>
        <w:t xml:space="preserve">תמריצים לערכאות הדיון </w:t>
      </w:r>
      <w:r w:rsidRPr="001C5C3B">
        <w:rPr>
          <w:b/>
          <w:bCs/>
          <w:rtl/>
        </w:rPr>
        <w:t>–</w:t>
      </w:r>
      <w:r w:rsidRPr="001C5C3B">
        <w:rPr>
          <w:rFonts w:hint="cs"/>
          <w:b/>
          <w:bCs/>
          <w:rtl/>
        </w:rPr>
        <w:t xml:space="preserve"> לדייק, לנמק, לציית</w:t>
      </w:r>
      <w:r>
        <w:rPr>
          <w:rFonts w:hint="cs"/>
          <w:rtl/>
        </w:rPr>
        <w:t xml:space="preserve"> </w:t>
      </w:r>
      <w:r>
        <w:rPr>
          <w:rtl/>
        </w:rPr>
        <w:t>–</w:t>
      </w:r>
      <w:r>
        <w:rPr>
          <w:rFonts w:hint="cs"/>
          <w:rtl/>
        </w:rPr>
        <w:t xml:space="preserve"> אם אני יודע שמישהו יבקר את ההחלטה שלי זה יכול ליצור אצלי תמריצים לנמק את ההחלטה, להתאמץ ולוודא שלא תתוקן. צר</w:t>
      </w:r>
      <w:r w:rsidR="001C5C3B">
        <w:rPr>
          <w:rFonts w:hint="cs"/>
          <w:rtl/>
        </w:rPr>
        <w:t>יך לדעת האם שופטי ערכאות דיון א</w:t>
      </w:r>
      <w:r>
        <w:rPr>
          <w:rFonts w:hint="cs"/>
          <w:rtl/>
        </w:rPr>
        <w:t xml:space="preserve">כפתיים לגבי מה שקורה עם ההחלטות שלהם </w:t>
      </w:r>
      <w:r>
        <w:rPr>
          <w:rtl/>
        </w:rPr>
        <w:t>–</w:t>
      </w:r>
      <w:r>
        <w:rPr>
          <w:rFonts w:hint="cs"/>
          <w:rtl/>
        </w:rPr>
        <w:t xml:space="preserve"> זה משתנה בין שופטים שונים </w:t>
      </w:r>
      <w:r>
        <w:rPr>
          <w:rtl/>
        </w:rPr>
        <w:t>–</w:t>
      </w:r>
      <w:r>
        <w:rPr>
          <w:rFonts w:hint="cs"/>
          <w:rtl/>
        </w:rPr>
        <w:t xml:space="preserve"> כאלה ששוכחים וכאלה שבודקים אחרי 45 יום לראות אם ערערו. האם השופטים מושפעים מכך שיש ערעור? ואם יש ערעור צריך לנמק ולהסביר.</w:t>
      </w:r>
    </w:p>
    <w:p w:rsidR="00D527AB" w:rsidRDefault="00D527AB" w:rsidP="001C5C3B">
      <w:pPr>
        <w:pStyle w:val="a3"/>
        <w:numPr>
          <w:ilvl w:val="0"/>
          <w:numId w:val="55"/>
        </w:numPr>
        <w:ind w:left="360"/>
      </w:pPr>
      <w:r w:rsidRPr="001C5C3B">
        <w:rPr>
          <w:rFonts w:hint="cs"/>
          <w:b/>
          <w:bCs/>
          <w:rtl/>
        </w:rPr>
        <w:t>תחושת הוגנות אצל בעל הדין המפסיד</w:t>
      </w:r>
      <w:r>
        <w:rPr>
          <w:rFonts w:hint="cs"/>
          <w:rtl/>
        </w:rPr>
        <w:t xml:space="preserve"> </w:t>
      </w:r>
      <w:r>
        <w:rPr>
          <w:rtl/>
        </w:rPr>
        <w:t>–</w:t>
      </w:r>
      <w:r>
        <w:rPr>
          <w:rFonts w:hint="cs"/>
          <w:rtl/>
        </w:rPr>
        <w:t xml:space="preserve"> מקרב אותנו לשיח לגיטימציה. אנו רוצים אנשים שאוהבים את המערכת גם אם הם מפסידים בה. גם כאן זו הזמנה לשיח אמפירי שאומר כמה ערעורים באמת מתקבלים? מהי עלות מימוש התיקון? רוב הערעורים לא מצליחים. אבל במסירת מסר של צדק דיוני, זה גם יוצר את התחושה הזו שלא הכל אבוד.</w:t>
      </w:r>
    </w:p>
    <w:p w:rsidR="00D527AB" w:rsidRDefault="004A38CD" w:rsidP="001C5C3B">
      <w:pPr>
        <w:pStyle w:val="a3"/>
        <w:numPr>
          <w:ilvl w:val="0"/>
          <w:numId w:val="55"/>
        </w:numPr>
        <w:ind w:left="360"/>
      </w:pPr>
      <w:r w:rsidRPr="001C5C3B">
        <w:rPr>
          <w:rFonts w:hint="cs"/>
          <w:b/>
          <w:bCs/>
          <w:rtl/>
        </w:rPr>
        <w:t>הגמוניה?</w:t>
      </w:r>
      <w:r>
        <w:rPr>
          <w:rFonts w:hint="cs"/>
          <w:rtl/>
        </w:rPr>
        <w:t xml:space="preserve"> </w:t>
      </w:r>
      <w:r w:rsidRPr="004A38CD">
        <w:rPr>
          <w:rFonts w:cs="Arial"/>
          <w:rtl/>
        </w:rPr>
        <w:t>אולי זה רק נועד להשתיק את האזרחים? אחוז</w:t>
      </w:r>
      <w:r w:rsidR="001C5C3B">
        <w:rPr>
          <w:rFonts w:cs="Arial"/>
          <w:rtl/>
        </w:rPr>
        <w:t>י ההצלחה של רוב הערעורים נמוכים</w:t>
      </w:r>
      <w:r w:rsidR="001C5C3B">
        <w:rPr>
          <w:rFonts w:cs="Arial" w:hint="cs"/>
          <w:rtl/>
        </w:rPr>
        <w:t>.</w:t>
      </w:r>
    </w:p>
    <w:p w:rsidR="004A38CD" w:rsidRDefault="004A38CD" w:rsidP="001C5C3B">
      <w:pPr>
        <w:pStyle w:val="a3"/>
        <w:numPr>
          <w:ilvl w:val="0"/>
          <w:numId w:val="55"/>
        </w:numPr>
        <w:ind w:left="360"/>
      </w:pPr>
      <w:r w:rsidRPr="001C5C3B">
        <w:rPr>
          <w:rFonts w:hint="cs"/>
          <w:b/>
          <w:bCs/>
          <w:rtl/>
        </w:rPr>
        <w:t>לגיטימציה?</w:t>
      </w:r>
      <w:r>
        <w:rPr>
          <w:rFonts w:hint="cs"/>
          <w:rtl/>
        </w:rPr>
        <w:t xml:space="preserve"> </w:t>
      </w:r>
    </w:p>
    <w:p w:rsidR="00EB324C" w:rsidRDefault="00EB324C" w:rsidP="001C5C3B">
      <w:pPr>
        <w:pStyle w:val="a3"/>
        <w:numPr>
          <w:ilvl w:val="0"/>
          <w:numId w:val="47"/>
        </w:numPr>
        <w:ind w:left="720"/>
      </w:pPr>
      <w:r w:rsidRPr="001C5C3B">
        <w:rPr>
          <w:rFonts w:hint="cs"/>
          <w:b/>
          <w:bCs/>
          <w:rtl/>
        </w:rPr>
        <w:t>ה</w:t>
      </w:r>
      <w:r w:rsidR="001C5C3B" w:rsidRPr="001C5C3B">
        <w:rPr>
          <w:rFonts w:hint="cs"/>
          <w:b/>
          <w:bCs/>
          <w:rtl/>
        </w:rPr>
        <w:t>דג</w:t>
      </w:r>
      <w:r w:rsidRPr="001C5C3B">
        <w:rPr>
          <w:rFonts w:hint="cs"/>
          <w:b/>
          <w:bCs/>
          <w:rtl/>
        </w:rPr>
        <w:t>שת רעיון הנכונות</w:t>
      </w:r>
      <w:r>
        <w:rPr>
          <w:rFonts w:hint="cs"/>
          <w:rtl/>
        </w:rPr>
        <w:t xml:space="preserve"> - </w:t>
      </w:r>
      <w:r w:rsidRPr="00EB324C">
        <w:rPr>
          <w:rFonts w:cs="Arial"/>
          <w:rtl/>
        </w:rPr>
        <w:t>אומרים שיש דבר כ</w:t>
      </w:r>
      <w:r w:rsidR="001C5C3B">
        <w:rPr>
          <w:rFonts w:cs="Arial"/>
          <w:rtl/>
        </w:rPr>
        <w:t>זה של נכונות, כמו שיש כלים אמפי</w:t>
      </w:r>
      <w:r w:rsidRPr="00EB324C">
        <w:rPr>
          <w:rFonts w:cs="Arial"/>
          <w:rtl/>
        </w:rPr>
        <w:t>רי</w:t>
      </w:r>
      <w:r w:rsidR="001C5C3B">
        <w:rPr>
          <w:rFonts w:cs="Arial" w:hint="cs"/>
          <w:rtl/>
        </w:rPr>
        <w:t>י</w:t>
      </w:r>
      <w:r w:rsidRPr="00EB324C">
        <w:rPr>
          <w:rFonts w:cs="Arial"/>
          <w:rtl/>
        </w:rPr>
        <w:t>ם לזהות את הדבר הנכון והלא נכון – אנחנו מומחים בזיהוי התשובה.</w:t>
      </w:r>
    </w:p>
    <w:p w:rsidR="00EB324C" w:rsidRDefault="001C5C3B" w:rsidP="001C5C3B">
      <w:pPr>
        <w:pStyle w:val="a3"/>
        <w:numPr>
          <w:ilvl w:val="0"/>
          <w:numId w:val="47"/>
        </w:numPr>
        <w:ind w:left="720"/>
      </w:pPr>
      <w:r>
        <w:rPr>
          <w:rFonts w:hint="cs"/>
          <w:b/>
          <w:bCs/>
          <w:rtl/>
        </w:rPr>
        <w:t>הכרה באפשרות ל</w:t>
      </w:r>
      <w:r w:rsidR="00EB324C" w:rsidRPr="001C5C3B">
        <w:rPr>
          <w:rFonts w:hint="cs"/>
          <w:b/>
          <w:bCs/>
          <w:rtl/>
        </w:rPr>
        <w:t>טעות</w:t>
      </w:r>
      <w:r w:rsidR="00EB324C">
        <w:rPr>
          <w:rFonts w:hint="cs"/>
          <w:rtl/>
        </w:rPr>
        <w:t xml:space="preserve"> - </w:t>
      </w:r>
      <w:r w:rsidR="00EB324C" w:rsidRPr="00EB324C">
        <w:rPr>
          <w:rFonts w:cs="Arial"/>
          <w:rtl/>
        </w:rPr>
        <w:t xml:space="preserve">בה בעת, אנו מכירים ששופטים טועים, </w:t>
      </w:r>
      <w:r w:rsidR="00B274B8" w:rsidRPr="001C5C3B">
        <w:rPr>
          <w:rFonts w:cs="Arial" w:hint="cs"/>
          <w:b/>
          <w:bCs/>
          <w:highlight w:val="magenta"/>
          <w:rtl/>
        </w:rPr>
        <w:t>"</w:t>
      </w:r>
      <w:r w:rsidR="00EB324C" w:rsidRPr="001C5C3B">
        <w:rPr>
          <w:rFonts w:cs="Arial"/>
          <w:b/>
          <w:bCs/>
          <w:highlight w:val="magenta"/>
          <w:rtl/>
        </w:rPr>
        <w:t>האם שופטים הם בני אדם?</w:t>
      </w:r>
      <w:r w:rsidR="00B274B8" w:rsidRPr="001C5C3B">
        <w:rPr>
          <w:rFonts w:cs="Arial" w:hint="cs"/>
          <w:b/>
          <w:bCs/>
          <w:highlight w:val="magenta"/>
          <w:rtl/>
        </w:rPr>
        <w:t>"</w:t>
      </w:r>
      <w:r>
        <w:rPr>
          <w:rFonts w:cs="Arial" w:hint="cs"/>
          <w:b/>
          <w:bCs/>
          <w:highlight w:val="magenta"/>
          <w:rtl/>
        </w:rPr>
        <w:t>:</w:t>
      </w:r>
      <w:r w:rsidR="00EB324C" w:rsidRPr="001C5C3B">
        <w:rPr>
          <w:rFonts w:cs="Arial"/>
          <w:b/>
          <w:bCs/>
          <w:highlight w:val="magenta"/>
          <w:rtl/>
        </w:rPr>
        <w:t xml:space="preserve"> מאמר של ג'רום פרנק</w:t>
      </w:r>
      <w:r w:rsidR="00EB324C" w:rsidRPr="00EB324C">
        <w:rPr>
          <w:rFonts w:cs="Arial"/>
          <w:rtl/>
        </w:rPr>
        <w:t xml:space="preserve"> – מדובר בשאלה צינית שבאה מהתחושה של הציבור אחרי שהשופטים אומרים ש"גם אנחנו בני אדם", יש את הרעיון של להציג אותנו כיכולים לטעות מחזק את הלגיטימציה של המערכת – הכנסת מנגנון ערעור כדי להתמודד עם הטעויות.</w:t>
      </w:r>
    </w:p>
    <w:p w:rsidR="00EB324C" w:rsidRDefault="00EB324C" w:rsidP="001C5C3B">
      <w:pPr>
        <w:pStyle w:val="a3"/>
        <w:numPr>
          <w:ilvl w:val="0"/>
          <w:numId w:val="47"/>
        </w:numPr>
        <w:ind w:left="720"/>
        <w:rPr>
          <w:rtl/>
        </w:rPr>
      </w:pPr>
      <w:r w:rsidRPr="001C5C3B">
        <w:rPr>
          <w:rFonts w:hint="cs"/>
          <w:b/>
          <w:bCs/>
          <w:rtl/>
        </w:rPr>
        <w:t>החצנה של מחלוקות/פלורליזם</w:t>
      </w:r>
      <w:r>
        <w:rPr>
          <w:rFonts w:hint="cs"/>
          <w:rtl/>
        </w:rPr>
        <w:t xml:space="preserve"> </w:t>
      </w:r>
      <w:r>
        <w:rPr>
          <w:rtl/>
        </w:rPr>
        <w:t>–</w:t>
      </w:r>
      <w:r>
        <w:rPr>
          <w:rFonts w:hint="cs"/>
          <w:rtl/>
        </w:rPr>
        <w:t xml:space="preserve"> להציג יותר מעמדה אחת יכולה להעמיד את מערכת המשפט כמערכת שבה יש יותר מתפיסה אחת נכונה ביחס לסוגיות שונות. זה בולט בערעור ובמיוחד בהרכב </w:t>
      </w:r>
      <w:r>
        <w:rPr>
          <w:rtl/>
        </w:rPr>
        <w:t>–</w:t>
      </w:r>
      <w:r>
        <w:rPr>
          <w:rFonts w:hint="cs"/>
          <w:rtl/>
        </w:rPr>
        <w:t xml:space="preserve"> המערכת מוותרת על כך שיהיה קול אחד (</w:t>
      </w:r>
      <w:r w:rsidRPr="001C5C3B">
        <w:rPr>
          <w:rFonts w:hint="cs"/>
          <w:b/>
          <w:bCs/>
          <w:highlight w:val="magenta"/>
          <w:rtl/>
        </w:rPr>
        <w:t>בג"ץ הבוגדת</w:t>
      </w:r>
      <w:r>
        <w:rPr>
          <w:rFonts w:hint="cs"/>
          <w:rtl/>
        </w:rPr>
        <w:t xml:space="preserve"> </w:t>
      </w:r>
      <w:r>
        <w:rPr>
          <w:rtl/>
        </w:rPr>
        <w:t>–</w:t>
      </w:r>
      <w:r>
        <w:rPr>
          <w:rFonts w:hint="cs"/>
          <w:rtl/>
        </w:rPr>
        <w:t xml:space="preserve"> תשעה שופטים דנו בנושא). שימוש בכלל הכרעה שיפוטי של הכרעת רוב מכיר בכך שהמשפט הוא מקום פלורליסטי. זה כולל מעין סתירה פנימית </w:t>
      </w:r>
      <w:r>
        <w:rPr>
          <w:rtl/>
        </w:rPr>
        <w:t>–</w:t>
      </w:r>
      <w:r>
        <w:rPr>
          <w:rFonts w:hint="cs"/>
          <w:rtl/>
        </w:rPr>
        <w:t xml:space="preserve"> נכונות, ומצד שני פלורליזם.</w:t>
      </w:r>
      <w:r w:rsidR="00B274B8">
        <w:rPr>
          <w:rFonts w:hint="cs"/>
          <w:rtl/>
        </w:rPr>
        <w:t xml:space="preserve"> דווקא בערכאות הערעור שמטרתו לתת תשובה סופית אחת (בערעור) דווקא שם אנו מבזרים את השופטים </w:t>
      </w:r>
      <w:r w:rsidR="00B274B8">
        <w:rPr>
          <w:rtl/>
        </w:rPr>
        <w:t>–</w:t>
      </w:r>
      <w:r w:rsidR="00B274B8">
        <w:rPr>
          <w:rFonts w:hint="cs"/>
          <w:rtl/>
        </w:rPr>
        <w:t xml:space="preserve"> סתירה מובנית שההליך מקיים.</w:t>
      </w:r>
    </w:p>
    <w:p w:rsidR="001C5C3B" w:rsidRDefault="001C5C3B" w:rsidP="00EB324C">
      <w:pPr>
        <w:pStyle w:val="a3"/>
        <w:rPr>
          <w:b/>
          <w:bCs/>
          <w:rtl/>
        </w:rPr>
      </w:pPr>
    </w:p>
    <w:p w:rsidR="00B274B8" w:rsidRDefault="00B274B8" w:rsidP="00EB324C">
      <w:pPr>
        <w:pStyle w:val="a3"/>
        <w:rPr>
          <w:rtl/>
        </w:rPr>
      </w:pPr>
      <w:r>
        <w:rPr>
          <w:rFonts w:hint="cs"/>
          <w:b/>
          <w:bCs/>
          <w:rtl/>
        </w:rPr>
        <w:t xml:space="preserve">ערעור </w:t>
      </w:r>
      <w:r>
        <w:rPr>
          <w:b/>
          <w:bCs/>
          <w:rtl/>
        </w:rPr>
        <w:t>–</w:t>
      </w:r>
      <w:r>
        <w:rPr>
          <w:rFonts w:hint="cs"/>
          <w:b/>
          <w:bCs/>
          <w:rtl/>
        </w:rPr>
        <w:t xml:space="preserve"> עיקרים</w:t>
      </w:r>
    </w:p>
    <w:p w:rsidR="00B274B8" w:rsidRDefault="00B274B8" w:rsidP="001C5C3B">
      <w:pPr>
        <w:pStyle w:val="a3"/>
        <w:numPr>
          <w:ilvl w:val="0"/>
          <w:numId w:val="42"/>
        </w:numPr>
        <w:ind w:left="360"/>
      </w:pPr>
      <w:r w:rsidRPr="00C16B36">
        <w:rPr>
          <w:rFonts w:hint="cs"/>
          <w:b/>
          <w:bCs/>
          <w:rtl/>
        </w:rPr>
        <w:t xml:space="preserve">הליך אוניברסלי </w:t>
      </w:r>
      <w:r w:rsidRPr="00C16B36">
        <w:rPr>
          <w:b/>
          <w:bCs/>
          <w:rtl/>
        </w:rPr>
        <w:t>–</w:t>
      </w:r>
      <w:r w:rsidRPr="00C16B36">
        <w:rPr>
          <w:rFonts w:hint="cs"/>
          <w:b/>
          <w:bCs/>
          <w:rtl/>
        </w:rPr>
        <w:t xml:space="preserve"> כמעט</w:t>
      </w:r>
      <w:r>
        <w:rPr>
          <w:rFonts w:hint="cs"/>
          <w:rtl/>
        </w:rPr>
        <w:t xml:space="preserve"> </w:t>
      </w:r>
      <w:r>
        <w:rPr>
          <w:rtl/>
        </w:rPr>
        <w:t>–</w:t>
      </w:r>
      <w:r w:rsidR="00F1636A">
        <w:rPr>
          <w:rFonts w:hint="cs"/>
          <w:rtl/>
        </w:rPr>
        <w:t xml:space="preserve"> הרעיון שאורגן אחד </w:t>
      </w:r>
      <w:r>
        <w:rPr>
          <w:rFonts w:hint="cs"/>
          <w:rtl/>
        </w:rPr>
        <w:t>יבקר את הנכונות של או</w:t>
      </w:r>
      <w:r w:rsidR="00F1636A">
        <w:rPr>
          <w:rFonts w:hint="cs"/>
          <w:rtl/>
        </w:rPr>
        <w:t>רגן אחר זה דבר מאוד נפוץ, ומחזיר</w:t>
      </w:r>
      <w:r>
        <w:rPr>
          <w:rFonts w:hint="cs"/>
          <w:rtl/>
        </w:rPr>
        <w:t xml:space="preserve"> אותנו לדיון הקודם של תכליות. הרכב כלשהו עם כל התמריצים ופלורליסטי הוא </w:t>
      </w:r>
      <w:r>
        <w:rPr>
          <w:rFonts w:hint="cs"/>
          <w:rtl/>
        </w:rPr>
        <w:lastRenderedPageBreak/>
        <w:t>מאוד מאוד עמוק במודל השיפוטי של המדינה המודרני, וגם בישראל אין ערעור על כך החלטה של ערכאה ראשונה. בג"ץ זה ערכאה ראשונה שעליה אין ערעור. דיון נוסף זה החריג שבחריג</w:t>
      </w:r>
      <w:r w:rsidR="00F1636A">
        <w:rPr>
          <w:rFonts w:hint="cs"/>
          <w:rtl/>
        </w:rPr>
        <w:t>.</w:t>
      </w:r>
    </w:p>
    <w:p w:rsidR="00F1636A" w:rsidRDefault="00F1636A" w:rsidP="001C5C3B">
      <w:pPr>
        <w:pStyle w:val="a3"/>
        <w:numPr>
          <w:ilvl w:val="0"/>
          <w:numId w:val="47"/>
        </w:numPr>
        <w:ind w:left="720"/>
      </w:pPr>
      <w:r w:rsidRPr="00F1636A">
        <w:rPr>
          <w:rFonts w:hint="cs"/>
          <w:b/>
          <w:bCs/>
          <w:rtl/>
        </w:rPr>
        <w:t>ל</w:t>
      </w:r>
      <w:r w:rsidR="00B274B8" w:rsidRPr="00F1636A">
        <w:rPr>
          <w:rFonts w:hint="cs"/>
          <w:b/>
          <w:bCs/>
          <w:rtl/>
        </w:rPr>
        <w:t xml:space="preserve">דוגמא: </w:t>
      </w:r>
      <w:r w:rsidR="00B274B8" w:rsidRPr="00F1636A">
        <w:rPr>
          <w:rFonts w:hint="cs"/>
          <w:b/>
          <w:bCs/>
          <w:highlight w:val="magenta"/>
          <w:rtl/>
        </w:rPr>
        <w:t>בג</w:t>
      </w:r>
      <w:r w:rsidRPr="00F1636A">
        <w:rPr>
          <w:rFonts w:hint="cs"/>
          <w:b/>
          <w:bCs/>
          <w:highlight w:val="magenta"/>
          <w:rtl/>
        </w:rPr>
        <w:t xml:space="preserve">"ץ </w:t>
      </w:r>
      <w:r w:rsidR="00B274B8" w:rsidRPr="00F1636A">
        <w:rPr>
          <w:rFonts w:hint="cs"/>
          <w:b/>
          <w:bCs/>
          <w:highlight w:val="magenta"/>
          <w:rtl/>
        </w:rPr>
        <w:t>ורוא</w:t>
      </w:r>
      <w:r w:rsidRPr="00F1636A">
        <w:rPr>
          <w:rFonts w:hint="cs"/>
          <w:b/>
          <w:bCs/>
          <w:highlight w:val="magenta"/>
          <w:rtl/>
        </w:rPr>
        <w:t xml:space="preserve"> ארגו'ב נ' מפרד כוחות צה"ל 1988</w:t>
      </w:r>
      <w:r w:rsidR="00B274B8">
        <w:rPr>
          <w:rFonts w:hint="cs"/>
          <w:rtl/>
        </w:rPr>
        <w:t xml:space="preserve"> </w:t>
      </w:r>
      <w:r w:rsidR="00B274B8">
        <w:rPr>
          <w:rtl/>
        </w:rPr>
        <w:t>–</w:t>
      </w:r>
      <w:r w:rsidR="00B274B8">
        <w:rPr>
          <w:rFonts w:hint="cs"/>
          <w:rtl/>
        </w:rPr>
        <w:t xml:space="preserve"> החלטה מפורסמת שמוציא </w:t>
      </w:r>
      <w:r w:rsidR="00B274B8" w:rsidRPr="00F1636A">
        <w:rPr>
          <w:rFonts w:hint="cs"/>
          <w:b/>
          <w:bCs/>
          <w:highlight w:val="cyan"/>
          <w:rtl/>
        </w:rPr>
        <w:t>שמגר</w:t>
      </w:r>
      <w:r w:rsidR="00B274B8">
        <w:rPr>
          <w:rFonts w:hint="cs"/>
          <w:rtl/>
        </w:rPr>
        <w:t xml:space="preserve"> בעניין ארג'וב, נטענה הטענה שבתי המשפט בשטחים צריכים לקיים ערעור ולא היה</w:t>
      </w:r>
      <w:r>
        <w:rPr>
          <w:rFonts w:hint="cs"/>
          <w:rtl/>
        </w:rPr>
        <w:t>.</w:t>
      </w:r>
    </w:p>
    <w:p w:rsidR="00B274B8" w:rsidRDefault="00B274B8" w:rsidP="00F1636A">
      <w:pPr>
        <w:pStyle w:val="a3"/>
        <w:ind w:left="720"/>
      </w:pPr>
      <w:r>
        <w:rPr>
          <w:rFonts w:hint="cs"/>
          <w:rtl/>
        </w:rPr>
        <w:t xml:space="preserve">טענה שזה פוגע בזכויות התושבים הפלסטיניים, שמגר אומר שזו באמת פגיעה חמורה וזה לא בסדר שאין ערכאת ערעור, אבל לא מצא מקום שמחייב שבכל הליך יהיה ערעור. זה מאוד רצוי אבל לא מצא חובה. </w:t>
      </w:r>
      <w:r w:rsidRPr="00F1636A">
        <w:rPr>
          <w:rFonts w:hint="cs"/>
          <w:b/>
          <w:bCs/>
          <w:rtl/>
        </w:rPr>
        <w:t>שנתיים אחרי זה צה"ל הקים ערכאת ערעור</w:t>
      </w:r>
      <w:r>
        <w:rPr>
          <w:rFonts w:hint="cs"/>
          <w:rtl/>
        </w:rPr>
        <w:t xml:space="preserve"> </w:t>
      </w:r>
      <w:r>
        <w:rPr>
          <w:rtl/>
        </w:rPr>
        <w:t>–</w:t>
      </w:r>
      <w:r>
        <w:rPr>
          <w:rFonts w:hint="cs"/>
          <w:rtl/>
        </w:rPr>
        <w:t xml:space="preserve"> המגמה היא כן לשם. מי שמכיר את ההיסטוריה של בתי הדין הרבניים </w:t>
      </w:r>
      <w:r>
        <w:rPr>
          <w:rtl/>
        </w:rPr>
        <w:t>–</w:t>
      </w:r>
      <w:r>
        <w:rPr>
          <w:rFonts w:hint="cs"/>
          <w:rtl/>
        </w:rPr>
        <w:t xml:space="preserve"> בהתחלה במסגרת אמרו הבריטים שצריך לאמץ את תפיסת המשפט של ה</w:t>
      </w:r>
      <w:r w:rsidR="00F1636A">
        <w:rPr>
          <w:rFonts w:hint="cs"/>
          <w:rtl/>
        </w:rPr>
        <w:t>-</w:t>
      </w:r>
      <w:r w:rsidR="00F1636A">
        <w:t>Common Law</w:t>
      </w:r>
      <w:r>
        <w:rPr>
          <w:rFonts w:hint="cs"/>
          <w:rtl/>
        </w:rPr>
        <w:t xml:space="preserve">, ועשו את זה </w:t>
      </w:r>
      <w:r>
        <w:rPr>
          <w:rtl/>
        </w:rPr>
        <w:t>–</w:t>
      </w:r>
      <w:r>
        <w:rPr>
          <w:rFonts w:hint="cs"/>
          <w:rtl/>
        </w:rPr>
        <w:t xml:space="preserve"> הקימו את בית הדין הרבני הגבוה, והוא שרד גם במדינת ישראל.</w:t>
      </w:r>
    </w:p>
    <w:p w:rsidR="00D42FD5" w:rsidRDefault="00D42FD5" w:rsidP="001C5C3B">
      <w:pPr>
        <w:pStyle w:val="a3"/>
        <w:numPr>
          <w:ilvl w:val="0"/>
          <w:numId w:val="42"/>
        </w:numPr>
        <w:ind w:left="360"/>
      </w:pPr>
      <w:r w:rsidRPr="00C16B36">
        <w:rPr>
          <w:rFonts w:hint="cs"/>
          <w:b/>
          <w:bCs/>
          <w:rtl/>
        </w:rPr>
        <w:t>מי יוזם את הערעור</w:t>
      </w:r>
      <w:r>
        <w:rPr>
          <w:rFonts w:hint="cs"/>
          <w:rtl/>
        </w:rPr>
        <w:t xml:space="preserve"> </w:t>
      </w:r>
      <w:r>
        <w:rPr>
          <w:rtl/>
        </w:rPr>
        <w:t>–</w:t>
      </w:r>
      <w:r>
        <w:rPr>
          <w:rFonts w:hint="cs"/>
          <w:rtl/>
        </w:rPr>
        <w:t xml:space="preserve"> מי קובע שיהיה ערעור על החלטת ביהמ"ש? </w:t>
      </w:r>
      <w:r>
        <w:rPr>
          <w:rFonts w:hint="cs"/>
          <w:b/>
          <w:bCs/>
          <w:rtl/>
        </w:rPr>
        <w:t>הצד המפסיד</w:t>
      </w:r>
      <w:r>
        <w:rPr>
          <w:rFonts w:hint="cs"/>
          <w:rtl/>
        </w:rPr>
        <w:t xml:space="preserve">. אבל האם זה הגיוני? האם זה ממש את תכליות הדיון הקודם שלנו? האם מה שמעסיק אותו אם ביהמ"ש טעה או לא? </w:t>
      </w:r>
      <w:r w:rsidR="00F1636A">
        <w:rPr>
          <w:rFonts w:hint="cs"/>
          <w:b/>
          <w:bCs/>
          <w:rtl/>
        </w:rPr>
        <w:t>רק אם הוא טע</w:t>
      </w:r>
      <w:r w:rsidRPr="00F1636A">
        <w:rPr>
          <w:rFonts w:hint="cs"/>
          <w:b/>
          <w:bCs/>
          <w:rtl/>
        </w:rPr>
        <w:t>ה נגדו</w:t>
      </w:r>
      <w:r>
        <w:rPr>
          <w:rFonts w:hint="cs"/>
          <w:rtl/>
        </w:rPr>
        <w:t xml:space="preserve">. </w:t>
      </w:r>
      <w:r w:rsidRPr="00F1636A">
        <w:rPr>
          <w:rFonts w:hint="cs"/>
          <w:b/>
          <w:bCs/>
          <w:rtl/>
        </w:rPr>
        <w:t>אם זה לטובתו אז הוא לא מערער!</w:t>
      </w:r>
      <w:r>
        <w:rPr>
          <w:rFonts w:hint="cs"/>
          <w:rtl/>
        </w:rPr>
        <w:t xml:space="preserve"> עד כמה הערעור שלו נכון? יש אנשים שיערערו למרות שלא היינו רוצים שהם יערערו </w:t>
      </w:r>
      <w:r>
        <w:rPr>
          <w:rtl/>
        </w:rPr>
        <w:t>–</w:t>
      </w:r>
      <w:r>
        <w:rPr>
          <w:rFonts w:hint="cs"/>
          <w:rtl/>
        </w:rPr>
        <w:t xml:space="preserve"> אולי כדי להיתמר בצד שכנגד... ברגע שמפקידים כוח זה בידי אדם פרטי שהאינטרסים שלו אינם חופפים את האינטרסים של החברה שיצרה את תהליך הערעור, אנו מצפים שההליך הזה</w:t>
      </w:r>
      <w:r w:rsidR="00C16B36">
        <w:rPr>
          <w:rFonts w:hint="cs"/>
          <w:rtl/>
        </w:rPr>
        <w:t xml:space="preserve"> יאפשר גם לצד המנצח לערער. אבל רק הצד המפסיד מערער. אפשר לדמיין שיטות אחרות אבל הם נדירות </w:t>
      </w:r>
      <w:r w:rsidR="00C16B36">
        <w:rPr>
          <w:rtl/>
        </w:rPr>
        <w:t>–</w:t>
      </w:r>
      <w:r w:rsidR="00C16B36">
        <w:rPr>
          <w:rFonts w:hint="cs"/>
          <w:rtl/>
        </w:rPr>
        <w:t xml:space="preserve"> ערכאות דיון שעושות סקירה של תיקים, אבל בישראל יש לנו עוצמה חזקה מאוד לצד האינטרסנטי. </w:t>
      </w:r>
    </w:p>
    <w:p w:rsidR="00C16B36" w:rsidRPr="00C16B36" w:rsidRDefault="00C16B36" w:rsidP="001C5C3B">
      <w:pPr>
        <w:pStyle w:val="a3"/>
        <w:ind w:left="360"/>
      </w:pPr>
      <w:r w:rsidRPr="00F1636A">
        <w:rPr>
          <w:rFonts w:hint="cs"/>
          <w:b/>
          <w:bCs/>
          <w:rtl/>
        </w:rPr>
        <w:t>מה כן יכול להיות בעד הגישה הישראלית?</w:t>
      </w:r>
      <w:r>
        <w:rPr>
          <w:rFonts w:hint="cs"/>
          <w:rtl/>
        </w:rPr>
        <w:t xml:space="preserve"> מעצים את </w:t>
      </w:r>
      <w:r w:rsidRPr="00F1636A">
        <w:rPr>
          <w:rFonts w:hint="cs"/>
          <w:b/>
          <w:bCs/>
          <w:rtl/>
        </w:rPr>
        <w:t>האינטרס של ביהמ"ש לדייק ולא לטעות</w:t>
      </w:r>
      <w:r>
        <w:rPr>
          <w:rFonts w:hint="cs"/>
          <w:rtl/>
        </w:rPr>
        <w:t xml:space="preserve"> כי הצד המפסיד </w:t>
      </w:r>
      <w:r w:rsidRPr="00F1636A">
        <w:rPr>
          <w:rFonts w:hint="cs"/>
          <w:u w:val="single"/>
          <w:rtl/>
        </w:rPr>
        <w:t>יבדוק את ההחלטה ביסודיות</w:t>
      </w:r>
      <w:r>
        <w:rPr>
          <w:rFonts w:hint="cs"/>
          <w:rtl/>
        </w:rPr>
        <w:t>. אולי גם כי</w:t>
      </w:r>
      <w:r w:rsidR="00F1636A">
        <w:rPr>
          <w:rFonts w:hint="cs"/>
          <w:rtl/>
        </w:rPr>
        <w:t xml:space="preserve"> זה מאפשר </w:t>
      </w:r>
      <w:r w:rsidR="00F1636A" w:rsidRPr="00F1636A">
        <w:rPr>
          <w:rFonts w:hint="cs"/>
          <w:u w:val="single"/>
          <w:rtl/>
        </w:rPr>
        <w:t>לדחות מעט את פסק הדין</w:t>
      </w:r>
      <w:r w:rsidR="00F1636A">
        <w:rPr>
          <w:rFonts w:hint="cs"/>
          <w:rtl/>
        </w:rPr>
        <w:t>:</w:t>
      </w:r>
      <w:r>
        <w:rPr>
          <w:rFonts w:hint="cs"/>
          <w:rtl/>
        </w:rPr>
        <w:t xml:space="preserve"> עלול לכלול משמעות כספית על הצד המנצח, לכן יש זהירות רבה עם מתן דחייה כזו.</w:t>
      </w:r>
    </w:p>
    <w:p w:rsidR="00C16B36" w:rsidRDefault="00717E5B" w:rsidP="001C5C3B">
      <w:pPr>
        <w:pStyle w:val="a3"/>
        <w:numPr>
          <w:ilvl w:val="0"/>
          <w:numId w:val="42"/>
        </w:numPr>
        <w:ind w:left="360"/>
      </w:pPr>
      <w:r w:rsidRPr="00717E5B">
        <w:rPr>
          <w:rFonts w:hint="cs"/>
          <w:b/>
          <w:bCs/>
          <w:rtl/>
        </w:rPr>
        <w:t>רמות שונות של ביקורת/התערבות</w:t>
      </w:r>
      <w:r>
        <w:rPr>
          <w:rFonts w:hint="cs"/>
          <w:rtl/>
        </w:rPr>
        <w:t>:</w:t>
      </w:r>
    </w:p>
    <w:p w:rsidR="00717E5B" w:rsidRDefault="00F1636A" w:rsidP="001C5C3B">
      <w:pPr>
        <w:pStyle w:val="a3"/>
        <w:numPr>
          <w:ilvl w:val="0"/>
          <w:numId w:val="47"/>
        </w:numPr>
        <w:ind w:left="720"/>
      </w:pPr>
      <w:r w:rsidRPr="00717E5B">
        <w:rPr>
          <w:rFonts w:hint="cs"/>
          <w:b/>
          <w:bCs/>
          <w:rtl/>
        </w:rPr>
        <w:t>הכרעות משפטיות (מהות/פרוצדורה)</w:t>
      </w:r>
      <w:r w:rsidR="00717E5B" w:rsidRPr="00717E5B">
        <w:rPr>
          <w:rFonts w:hint="cs"/>
          <w:b/>
          <w:bCs/>
          <w:rtl/>
        </w:rPr>
        <w:t xml:space="preserve"> </w:t>
      </w:r>
      <w:r w:rsidR="00717E5B">
        <w:rPr>
          <w:rFonts w:hint="cs"/>
          <w:rtl/>
        </w:rPr>
        <w:t xml:space="preserve">- </w:t>
      </w:r>
      <w:r w:rsidR="00717E5B" w:rsidRPr="00F1636A">
        <w:rPr>
          <w:rFonts w:cs="Arial"/>
          <w:u w:val="single"/>
          <w:rtl/>
        </w:rPr>
        <w:t>הערכאה המבקרת יכולה לדון מחדש בהכרעות ה</w:t>
      </w:r>
      <w:r w:rsidR="00717E5B" w:rsidRPr="00F1636A">
        <w:rPr>
          <w:rFonts w:cs="Arial"/>
          <w:b/>
          <w:bCs/>
          <w:u w:val="single"/>
          <w:rtl/>
        </w:rPr>
        <w:t>משפטיות</w:t>
      </w:r>
      <w:r w:rsidR="00717E5B" w:rsidRPr="00F1636A">
        <w:rPr>
          <w:rFonts w:cs="Arial"/>
          <w:u w:val="single"/>
          <w:rtl/>
        </w:rPr>
        <w:t xml:space="preserve"> ולשנות את הקביעה</w:t>
      </w:r>
      <w:r w:rsidR="00717E5B" w:rsidRPr="00717E5B">
        <w:rPr>
          <w:rFonts w:cs="Arial"/>
          <w:rtl/>
        </w:rPr>
        <w:t xml:space="preserve">. אין לערכאה הדיונית יתרון כלשהו על ערכאת הערעור (להיפך - ישנה תפיסה שלפיה לערכאת הערעור יש מומחיות מסוימת בתחום). גם התערבות של בג"ץ בפסיקה של ביה"ד לעבודה/הרבני תיעשה רק ביחס להכרעות משפטיות, </w:t>
      </w:r>
      <w:r w:rsidR="00717E5B" w:rsidRPr="00F1636A">
        <w:rPr>
          <w:rFonts w:cs="Arial"/>
          <w:rtl/>
        </w:rPr>
        <w:t>ולא עובדתיות</w:t>
      </w:r>
      <w:r>
        <w:rPr>
          <w:rFonts w:hint="cs"/>
          <w:rtl/>
        </w:rPr>
        <w:t>.</w:t>
      </w:r>
    </w:p>
    <w:p w:rsidR="00717E5B" w:rsidRDefault="00F1636A" w:rsidP="001C5C3B">
      <w:pPr>
        <w:pStyle w:val="a3"/>
        <w:numPr>
          <w:ilvl w:val="0"/>
          <w:numId w:val="47"/>
        </w:numPr>
        <w:ind w:left="720"/>
      </w:pPr>
      <w:r w:rsidRPr="00717E5B">
        <w:rPr>
          <w:rFonts w:hint="cs"/>
          <w:b/>
          <w:bCs/>
          <w:rtl/>
        </w:rPr>
        <w:t>הכרעות עובדתיות (עדים חיים/מסמכים)</w:t>
      </w:r>
      <w:r w:rsidRPr="00F1636A">
        <w:rPr>
          <w:rFonts w:hint="cs"/>
          <w:b/>
          <w:bCs/>
          <w:rtl/>
        </w:rPr>
        <w:t xml:space="preserve"> </w:t>
      </w:r>
      <w:r w:rsidR="00717E5B">
        <w:rPr>
          <w:rFonts w:hint="cs"/>
          <w:rtl/>
        </w:rPr>
        <w:t xml:space="preserve">- </w:t>
      </w:r>
      <w:r w:rsidR="00717E5B" w:rsidRPr="00717E5B">
        <w:rPr>
          <w:rFonts w:cs="Arial"/>
          <w:rtl/>
        </w:rPr>
        <w:t xml:space="preserve">מקובל שערכאות ערעור </w:t>
      </w:r>
      <w:r w:rsidR="00717E5B" w:rsidRPr="00F1636A">
        <w:rPr>
          <w:rFonts w:cs="Arial"/>
          <w:u w:val="single"/>
          <w:rtl/>
        </w:rPr>
        <w:t>יירתעו מלהתערב בהחלטות עובדתיות</w:t>
      </w:r>
      <w:r w:rsidR="00717E5B" w:rsidRPr="00717E5B">
        <w:rPr>
          <w:rFonts w:cs="Arial"/>
          <w:rtl/>
        </w:rPr>
        <w:t xml:space="preserve"> משום שעדים חיים (=מקור משמעותי להבנת העובדות) מעידים רק בערכאה הראשונה</w:t>
      </w:r>
      <w:r w:rsidR="00717E5B">
        <w:rPr>
          <w:rFonts w:hint="cs"/>
          <w:rtl/>
        </w:rPr>
        <w:t>.</w:t>
      </w:r>
    </w:p>
    <w:p w:rsidR="00717E5B" w:rsidRDefault="00717E5B" w:rsidP="00F1636A">
      <w:pPr>
        <w:pStyle w:val="a3"/>
        <w:numPr>
          <w:ilvl w:val="0"/>
          <w:numId w:val="47"/>
        </w:numPr>
        <w:ind w:left="720"/>
      </w:pPr>
      <w:r w:rsidRPr="00717E5B">
        <w:rPr>
          <w:rFonts w:hint="cs"/>
          <w:b/>
          <w:bCs/>
          <w:rtl/>
        </w:rPr>
        <w:t xml:space="preserve">ערעור </w:t>
      </w:r>
      <w:r w:rsidR="00F1636A">
        <w:rPr>
          <w:rFonts w:hint="cs"/>
          <w:b/>
          <w:bCs/>
        </w:rPr>
        <w:t>D</w:t>
      </w:r>
      <w:r w:rsidRPr="00717E5B">
        <w:rPr>
          <w:b/>
          <w:bCs/>
        </w:rPr>
        <w:t xml:space="preserve">e </w:t>
      </w:r>
      <w:r w:rsidR="00F1636A">
        <w:rPr>
          <w:rFonts w:hint="cs"/>
          <w:b/>
          <w:bCs/>
        </w:rPr>
        <w:t>N</w:t>
      </w:r>
      <w:r w:rsidRPr="00717E5B">
        <w:rPr>
          <w:b/>
          <w:bCs/>
        </w:rPr>
        <w:t>ovo</w:t>
      </w:r>
      <w:r w:rsidRPr="00717E5B">
        <w:rPr>
          <w:rFonts w:hint="cs"/>
          <w:b/>
          <w:bCs/>
          <w:rtl/>
        </w:rPr>
        <w:t xml:space="preserve"> </w:t>
      </w:r>
      <w:r>
        <w:rPr>
          <w:rFonts w:hint="cs"/>
          <w:rtl/>
        </w:rPr>
        <w:t xml:space="preserve">- </w:t>
      </w:r>
      <w:r w:rsidRPr="00717E5B">
        <w:rPr>
          <w:rFonts w:cs="Arial"/>
          <w:rtl/>
        </w:rPr>
        <w:t xml:space="preserve">מצב חריג שבו </w:t>
      </w:r>
      <w:r w:rsidRPr="00F1636A">
        <w:rPr>
          <w:rFonts w:cs="Arial"/>
          <w:u w:val="single"/>
          <w:rtl/>
        </w:rPr>
        <w:t>ערכאת הערעור תנהל את כל ההליך מחדש</w:t>
      </w:r>
      <w:r w:rsidRPr="00717E5B">
        <w:rPr>
          <w:rFonts w:cs="Arial"/>
          <w:rtl/>
        </w:rPr>
        <w:t>. קורה בעיקר בחו"ל במדינות שבהן יש שופטים לא משפטנים</w:t>
      </w:r>
      <w:r>
        <w:rPr>
          <w:rFonts w:hint="cs"/>
          <w:rtl/>
        </w:rPr>
        <w:t>.</w:t>
      </w:r>
      <w:r w:rsidR="007F3D28">
        <w:rPr>
          <w:rFonts w:hint="cs"/>
          <w:rtl/>
        </w:rPr>
        <w:t xml:space="preserve"> יכולים לעשות זאת כדי </w:t>
      </w:r>
      <w:r w:rsidR="007F3D28" w:rsidRPr="00F1636A">
        <w:rPr>
          <w:rFonts w:hint="cs"/>
          <w:u w:val="single"/>
          <w:rtl/>
        </w:rPr>
        <w:t>לגבות ראיה נוספת</w:t>
      </w:r>
      <w:r w:rsidR="007F3D28">
        <w:rPr>
          <w:rFonts w:hint="cs"/>
          <w:rtl/>
        </w:rPr>
        <w:t xml:space="preserve">. בתי המשפט לא אוהבים את זה מהטעם של הסרבול והעומס שזה יוצר, ולכן </w:t>
      </w:r>
      <w:r w:rsidR="00F1636A">
        <w:rPr>
          <w:rFonts w:hint="cs"/>
          <w:rtl/>
        </w:rPr>
        <w:t>רוצים</w:t>
      </w:r>
      <w:r w:rsidR="007F3D28">
        <w:rPr>
          <w:rFonts w:hint="cs"/>
          <w:rtl/>
        </w:rPr>
        <w:t xml:space="preserve"> להימנע מכך.</w:t>
      </w:r>
    </w:p>
    <w:p w:rsidR="00717E5B" w:rsidRDefault="00F1636A" w:rsidP="00F1636A">
      <w:pPr>
        <w:pStyle w:val="a3"/>
        <w:numPr>
          <w:ilvl w:val="0"/>
          <w:numId w:val="42"/>
        </w:numPr>
        <w:ind w:left="360"/>
      </w:pPr>
      <w:r w:rsidRPr="00F1636A">
        <w:rPr>
          <w:rFonts w:hint="cs"/>
          <w:b/>
          <w:bCs/>
          <w:noProof/>
          <w:rtl/>
        </w:rPr>
        <mc:AlternateContent>
          <mc:Choice Requires="wps">
            <w:drawing>
              <wp:anchor distT="0" distB="0" distL="114300" distR="114300" simplePos="0" relativeHeight="251668480" behindDoc="0" locked="0" layoutInCell="1" allowOverlap="1">
                <wp:simplePos x="0" y="0"/>
                <wp:positionH relativeFrom="column">
                  <wp:posOffset>4605338</wp:posOffset>
                </wp:positionH>
                <wp:positionV relativeFrom="paragraph">
                  <wp:posOffset>34925</wp:posOffset>
                </wp:positionV>
                <wp:extent cx="42862" cy="94932"/>
                <wp:effectExtent l="0" t="0" r="33655" b="19685"/>
                <wp:wrapNone/>
                <wp:docPr id="10" name="מחבר ישר 10"/>
                <wp:cNvGraphicFramePr/>
                <a:graphic xmlns:a="http://schemas.openxmlformats.org/drawingml/2006/main">
                  <a:graphicData uri="http://schemas.microsoft.com/office/word/2010/wordprocessingShape">
                    <wps:wsp>
                      <wps:cNvCnPr/>
                      <wps:spPr>
                        <a:xfrm flipH="1">
                          <a:off x="0" y="0"/>
                          <a:ext cx="42862" cy="94932"/>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5241F" id="מחבר ישר 10"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2.65pt,2.75pt" to="36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" strokecolor="black [3200]" strokeweight="1.5pt">
                <v:stroke joinstyle="miter"/>
              </v:line>
            </w:pict>
          </mc:Fallback>
        </mc:AlternateContent>
      </w:r>
      <w:r w:rsidR="0055384A" w:rsidRPr="00F1636A">
        <w:rPr>
          <w:rFonts w:hint="cs"/>
          <w:b/>
          <w:bCs/>
          <w:rtl/>
        </w:rPr>
        <w:t>ערעור = תקדים</w:t>
      </w:r>
      <w:r w:rsidR="0055384A" w:rsidRPr="00F1636A">
        <w:rPr>
          <w:rFonts w:hint="cs"/>
          <w:rtl/>
        </w:rPr>
        <w:t>!</w:t>
      </w:r>
      <w:r w:rsidR="0055384A">
        <w:rPr>
          <w:rFonts w:hint="cs"/>
          <w:rtl/>
        </w:rPr>
        <w:t xml:space="preserve"> </w:t>
      </w:r>
      <w:r w:rsidR="0055384A">
        <w:rPr>
          <w:rtl/>
        </w:rPr>
        <w:t>–</w:t>
      </w:r>
      <w:r w:rsidR="0055384A">
        <w:rPr>
          <w:rFonts w:hint="cs"/>
          <w:rtl/>
        </w:rPr>
        <w:t xml:space="preserve"> מוסד התקדים מוצמד לערכאות הערעור, אנו חושבים שטוב לשמוע מערכאות הערעור מהו הדין המשפטי, אבל אלו שני מוסדות נפרדים. אפשר היה לומר שסמכות הערעור זה לתקן טעויות, והעובדה שעשתה זאת בהליך אחד לא מייצר הדים בהליך שעסק באותו נושא</w:t>
      </w:r>
      <w:r>
        <w:rPr>
          <w:rFonts w:hint="cs"/>
          <w:rtl/>
        </w:rPr>
        <w:t>.</w:t>
      </w:r>
    </w:p>
    <w:p w:rsidR="0055384A" w:rsidRDefault="00F1636A" w:rsidP="001C5C3B">
      <w:pPr>
        <w:pStyle w:val="a3"/>
        <w:numPr>
          <w:ilvl w:val="0"/>
          <w:numId w:val="47"/>
        </w:numPr>
        <w:ind w:left="720"/>
      </w:pPr>
      <w:r w:rsidRPr="00F1636A">
        <w:rPr>
          <w:rFonts w:hint="cs"/>
          <w:b/>
          <w:bCs/>
          <w:rtl/>
        </w:rPr>
        <w:t>ל</w:t>
      </w:r>
      <w:r w:rsidR="0055384A" w:rsidRPr="00F1636A">
        <w:rPr>
          <w:rFonts w:hint="cs"/>
          <w:b/>
          <w:bCs/>
          <w:rtl/>
        </w:rPr>
        <w:t>דוגמא: בתי הדין הרבניים</w:t>
      </w:r>
      <w:r w:rsidR="0055384A">
        <w:rPr>
          <w:rFonts w:hint="cs"/>
          <w:rtl/>
        </w:rPr>
        <w:t xml:space="preserve"> </w:t>
      </w:r>
      <w:r w:rsidR="0055384A">
        <w:rPr>
          <w:rtl/>
        </w:rPr>
        <w:t>–</w:t>
      </w:r>
      <w:r w:rsidR="0055384A">
        <w:rPr>
          <w:rFonts w:hint="cs"/>
          <w:rtl/>
        </w:rPr>
        <w:t xml:space="preserve"> בית הדין הרבני הגדול יכול להפוך החלטה של בית הדין האזורי והחלטתו תהיה מחייבת, אבל זה כשלעצמו לא ישמש עבורם טעם לפסוק כך בתיק הבא. אבל אם משנה לשופטים שהופכים את החלטותיהם, אם עומדת מעלי ערכאה שחושבת שזה לא נכון יכול להוות טעם לפסוק שונה. במשפט הישראלי זה שונה </w:t>
      </w:r>
      <w:r w:rsidR="0055384A">
        <w:rPr>
          <w:rtl/>
        </w:rPr>
        <w:t>–</w:t>
      </w:r>
      <w:r w:rsidR="0055384A">
        <w:rPr>
          <w:rFonts w:hint="cs"/>
          <w:rtl/>
        </w:rPr>
        <w:t xml:space="preserve"> </w:t>
      </w:r>
      <w:r w:rsidR="0055384A" w:rsidRPr="00F1636A">
        <w:rPr>
          <w:rFonts w:hint="cs"/>
          <w:b/>
          <w:bCs/>
          <w:highlight w:val="lightGray"/>
          <w:rtl/>
        </w:rPr>
        <w:t>ס' 20 לחוק יסוד השפיטה</w:t>
      </w:r>
      <w:r w:rsidR="0055384A">
        <w:rPr>
          <w:rFonts w:hint="cs"/>
          <w:rtl/>
        </w:rPr>
        <w:t xml:space="preserve"> קובע שהלכה של בית משפט מחוזי מנחה את בית משפט השלום, וכך גם בית המשפט העליון מול המחוזי והשלום.</w:t>
      </w:r>
    </w:p>
    <w:p w:rsidR="0055384A" w:rsidRDefault="0055384A" w:rsidP="0055384A">
      <w:pPr>
        <w:pStyle w:val="a3"/>
        <w:rPr>
          <w:rtl/>
        </w:rPr>
      </w:pPr>
    </w:p>
    <w:p w:rsidR="008A4FD1" w:rsidRDefault="008A4FD1" w:rsidP="0055384A">
      <w:pPr>
        <w:pStyle w:val="a3"/>
        <w:rPr>
          <w:rtl/>
        </w:rPr>
      </w:pPr>
      <w:r>
        <w:rPr>
          <w:rFonts w:hint="cs"/>
          <w:b/>
          <w:bCs/>
          <w:rtl/>
        </w:rPr>
        <w:t xml:space="preserve">הערעור </w:t>
      </w:r>
      <w:r>
        <w:rPr>
          <w:b/>
          <w:bCs/>
          <w:rtl/>
        </w:rPr>
        <w:t>–</w:t>
      </w:r>
      <w:r>
        <w:rPr>
          <w:rFonts w:hint="cs"/>
          <w:b/>
          <w:bCs/>
          <w:rtl/>
        </w:rPr>
        <w:t xml:space="preserve"> הדין</w:t>
      </w:r>
    </w:p>
    <w:p w:rsidR="008A4FD1" w:rsidRDefault="008A4FD1" w:rsidP="0055384A">
      <w:pPr>
        <w:pStyle w:val="a3"/>
        <w:rPr>
          <w:rtl/>
        </w:rPr>
      </w:pPr>
      <w:r w:rsidRPr="00F1636A">
        <w:rPr>
          <w:rFonts w:hint="cs"/>
          <w:b/>
          <w:bCs/>
          <w:highlight w:val="lightGray"/>
          <w:rtl/>
        </w:rPr>
        <w:t>ס' 17 לחוק יסוד השפיטה</w:t>
      </w:r>
      <w:r>
        <w:rPr>
          <w:rFonts w:hint="cs"/>
          <w:rtl/>
        </w:rPr>
        <w:t xml:space="preserve"> </w:t>
      </w:r>
      <w:r>
        <w:rPr>
          <w:rtl/>
        </w:rPr>
        <w:t>–</w:t>
      </w:r>
      <w:r>
        <w:rPr>
          <w:rFonts w:hint="cs"/>
          <w:rtl/>
        </w:rPr>
        <w:t xml:space="preserve"> קובע את מוסד הערעור (בלי זה </w:t>
      </w:r>
      <w:r>
        <w:rPr>
          <w:rtl/>
        </w:rPr>
        <w:t>–</w:t>
      </w:r>
      <w:r>
        <w:rPr>
          <w:rFonts w:hint="cs"/>
          <w:rtl/>
        </w:rPr>
        <w:t xml:space="preserve"> </w:t>
      </w:r>
      <w:r w:rsidRPr="00F1636A">
        <w:rPr>
          <w:rFonts w:hint="cs"/>
          <w:b/>
          <w:bCs/>
          <w:highlight w:val="magenta"/>
          <w:rtl/>
        </w:rPr>
        <w:t>בג"ץ ארג'וב</w:t>
      </w:r>
      <w:r>
        <w:rPr>
          <w:rFonts w:hint="cs"/>
          <w:rtl/>
        </w:rPr>
        <w:t>, רואים שחשוב שיהיה חוק לכך).</w:t>
      </w:r>
    </w:p>
    <w:p w:rsidR="008A4FD1" w:rsidRDefault="008A4FD1" w:rsidP="00F1636A">
      <w:pPr>
        <w:pStyle w:val="a3"/>
        <w:rPr>
          <w:rtl/>
        </w:rPr>
      </w:pPr>
      <w:r w:rsidRPr="00F1636A">
        <w:rPr>
          <w:rFonts w:hint="cs"/>
          <w:i/>
          <w:iCs/>
          <w:rtl/>
        </w:rPr>
        <w:t>"</w:t>
      </w:r>
      <w:r w:rsidRPr="00F1636A">
        <w:rPr>
          <w:rFonts w:cs="Arial"/>
          <w:b/>
          <w:bCs/>
          <w:i/>
          <w:iCs/>
          <w:rtl/>
        </w:rPr>
        <w:t>פסק דין</w:t>
      </w:r>
      <w:r w:rsidRPr="00F1636A">
        <w:rPr>
          <w:rFonts w:cs="Arial"/>
          <w:i/>
          <w:iCs/>
          <w:rtl/>
        </w:rPr>
        <w:t xml:space="preserve"> של </w:t>
      </w:r>
      <w:r w:rsidRPr="00F1636A">
        <w:rPr>
          <w:rFonts w:cs="Arial"/>
          <w:b/>
          <w:bCs/>
          <w:i/>
          <w:iCs/>
          <w:rtl/>
        </w:rPr>
        <w:t>בית משפט</w:t>
      </w:r>
      <w:r w:rsidRPr="00F1636A">
        <w:rPr>
          <w:rFonts w:cs="Arial"/>
          <w:i/>
          <w:iCs/>
          <w:rtl/>
        </w:rPr>
        <w:t xml:space="preserve"> ב</w:t>
      </w:r>
      <w:r w:rsidRPr="00F1636A">
        <w:rPr>
          <w:rFonts w:cs="Arial"/>
          <w:b/>
          <w:bCs/>
          <w:i/>
          <w:iCs/>
          <w:rtl/>
        </w:rPr>
        <w:t xml:space="preserve">ערכאה ראשונה </w:t>
      </w:r>
      <w:r w:rsidRPr="00F1636A">
        <w:rPr>
          <w:rFonts w:cs="Arial"/>
          <w:i/>
          <w:iCs/>
          <w:rtl/>
        </w:rPr>
        <w:t>ניתן לערעור בזכות</w:t>
      </w:r>
      <w:r w:rsidRPr="00F1636A">
        <w:rPr>
          <w:rFonts w:hint="cs"/>
          <w:i/>
          <w:iCs/>
          <w:rtl/>
        </w:rPr>
        <w:t>"</w:t>
      </w:r>
      <w:r>
        <w:rPr>
          <w:rFonts w:hint="cs"/>
          <w:rtl/>
        </w:rPr>
        <w:t xml:space="preserve"> </w:t>
      </w:r>
      <w:r>
        <w:rPr>
          <w:rtl/>
        </w:rPr>
        <w:t>–</w:t>
      </w:r>
      <w:r>
        <w:rPr>
          <w:rFonts w:hint="cs"/>
          <w:rtl/>
        </w:rPr>
        <w:t xml:space="preserve"> כולל את הרכיבים הבסיסיים מתי יש לנו יכולת לדרוש מהמערכת ערעור: </w:t>
      </w:r>
      <w:r w:rsidRPr="008A4FD1">
        <w:rPr>
          <w:rFonts w:cs="Arial"/>
          <w:rtl/>
        </w:rPr>
        <w:t>פסק דין + של בית משפט + בערכאה ראשונה</w:t>
      </w:r>
      <w:r w:rsidRPr="008A4FD1">
        <w:rPr>
          <w:rFonts w:cs="Arial" w:hint="cs"/>
          <w:rtl/>
        </w:rPr>
        <w:t xml:space="preserve"> </w:t>
      </w:r>
      <w:r>
        <w:rPr>
          <w:rFonts w:hint="cs"/>
          <w:rtl/>
        </w:rPr>
        <w:t>- אם יש לי את שלושת התנאים הללו יש לי זכות.</w:t>
      </w:r>
      <w:r w:rsidR="00F1636A">
        <w:rPr>
          <w:rFonts w:hint="cs"/>
          <w:rtl/>
        </w:rPr>
        <w:t xml:space="preserve"> </w:t>
      </w:r>
      <w:r w:rsidRPr="00F1636A">
        <w:rPr>
          <w:rFonts w:hint="cs"/>
          <w:b/>
          <w:bCs/>
          <w:rtl/>
        </w:rPr>
        <w:t>מה לא מחייב (חוקתית) ערעור בזכות?</w:t>
      </w:r>
    </w:p>
    <w:p w:rsidR="008A4FD1" w:rsidRDefault="008A4FD1" w:rsidP="00F1636A">
      <w:pPr>
        <w:pStyle w:val="a3"/>
        <w:numPr>
          <w:ilvl w:val="0"/>
          <w:numId w:val="56"/>
        </w:numPr>
        <w:rPr>
          <w:rtl/>
        </w:rPr>
      </w:pPr>
      <w:r w:rsidRPr="008A4FD1">
        <w:rPr>
          <w:rFonts w:cs="Arial"/>
          <w:b/>
          <w:bCs/>
          <w:rtl/>
        </w:rPr>
        <w:t>החלטות שאינן פסקי דין ("החלטה אחרת")</w:t>
      </w:r>
      <w:r>
        <w:rPr>
          <w:rFonts w:hint="cs"/>
          <w:rtl/>
        </w:rPr>
        <w:t xml:space="preserve"> </w:t>
      </w:r>
      <w:r>
        <w:rPr>
          <w:rtl/>
        </w:rPr>
        <w:t>–</w:t>
      </w:r>
      <w:r>
        <w:rPr>
          <w:rFonts w:hint="cs"/>
          <w:rtl/>
        </w:rPr>
        <w:t xml:space="preserve"> יש רבות </w:t>
      </w:r>
      <w:r w:rsidR="00F1636A">
        <w:rPr>
          <w:rFonts w:hint="cs"/>
          <w:rtl/>
        </w:rPr>
        <w:t xml:space="preserve">מאוד </w:t>
      </w:r>
      <w:r>
        <w:rPr>
          <w:rFonts w:hint="cs"/>
          <w:rtl/>
        </w:rPr>
        <w:t>כאלה במשפט האזרחי, על החלטות כאלה אין זכות ערעור.</w:t>
      </w:r>
    </w:p>
    <w:p w:rsidR="008A4FD1" w:rsidRDefault="008A4FD1" w:rsidP="00060E2A">
      <w:pPr>
        <w:pStyle w:val="a3"/>
        <w:numPr>
          <w:ilvl w:val="0"/>
          <w:numId w:val="56"/>
        </w:numPr>
        <w:rPr>
          <w:rtl/>
        </w:rPr>
      </w:pPr>
      <w:r w:rsidRPr="008A4FD1">
        <w:rPr>
          <w:rFonts w:cs="Arial"/>
          <w:b/>
          <w:bCs/>
          <w:rtl/>
        </w:rPr>
        <w:lastRenderedPageBreak/>
        <w:t>פס"ד של ערכאה שאינה "בית משפט" (בתי דין למשל, ועדות)</w:t>
      </w:r>
      <w:r w:rsidRPr="008A4FD1">
        <w:rPr>
          <w:rFonts w:hint="cs"/>
          <w:b/>
          <w:bCs/>
          <w:rtl/>
        </w:rPr>
        <w:t xml:space="preserve"> </w:t>
      </w:r>
      <w:r>
        <w:rPr>
          <w:rtl/>
        </w:rPr>
        <w:t>–</w:t>
      </w:r>
      <w:r>
        <w:rPr>
          <w:rFonts w:hint="cs"/>
          <w:rtl/>
        </w:rPr>
        <w:t xml:space="preserve"> גופים מגוונים שנותנים החלטות בסמכות שיפוטית אבל אינם בית משפט לפי חוק יסוד (אין זכות לפי חוק יסוד, אבל אפשר להוסיף בחוקים אחרים...)</w:t>
      </w:r>
    </w:p>
    <w:p w:rsidR="008A4FD1" w:rsidRDefault="008A4FD1" w:rsidP="00060E2A">
      <w:pPr>
        <w:pStyle w:val="a3"/>
        <w:numPr>
          <w:ilvl w:val="0"/>
          <w:numId w:val="56"/>
        </w:numPr>
      </w:pPr>
      <w:r w:rsidRPr="008A4FD1">
        <w:rPr>
          <w:rFonts w:cs="Arial"/>
          <w:b/>
          <w:bCs/>
          <w:rtl/>
        </w:rPr>
        <w:t>פס"ד של בית משפט בערכאה שנייה ("גלגול שלישי", ערעור שני על החלטת הערכאה המבקרת)</w:t>
      </w:r>
      <w:r>
        <w:rPr>
          <w:rFonts w:hint="cs"/>
          <w:rtl/>
        </w:rPr>
        <w:t xml:space="preserve"> </w:t>
      </w:r>
      <w:r>
        <w:rPr>
          <w:rtl/>
        </w:rPr>
        <w:t>–</w:t>
      </w:r>
      <w:r w:rsidR="00F1636A">
        <w:rPr>
          <w:rFonts w:hint="cs"/>
          <w:rtl/>
        </w:rPr>
        <w:t xml:space="preserve"> החוק לא מחייב לאפשר</w:t>
      </w:r>
      <w:r>
        <w:rPr>
          <w:rFonts w:hint="cs"/>
          <w:rtl/>
        </w:rPr>
        <w:t xml:space="preserve"> לערער ערעור נוסף.</w:t>
      </w:r>
    </w:p>
    <w:p w:rsidR="008A4FD1" w:rsidRPr="00F1636A" w:rsidRDefault="008A4FD1" w:rsidP="008A4FD1">
      <w:pPr>
        <w:pStyle w:val="a3"/>
        <w:rPr>
          <w:rFonts w:cs="Arial"/>
          <w:b/>
          <w:bCs/>
          <w:rtl/>
        </w:rPr>
      </w:pPr>
    </w:p>
    <w:p w:rsidR="008A4FD1" w:rsidRDefault="008A4FD1" w:rsidP="008A4FD1">
      <w:pPr>
        <w:pStyle w:val="a3"/>
        <w:rPr>
          <w:rFonts w:cs="Arial"/>
          <w:rtl/>
        </w:rPr>
      </w:pPr>
      <w:r w:rsidRPr="00F1636A">
        <w:rPr>
          <w:rFonts w:cs="Arial"/>
          <w:b/>
          <w:bCs/>
          <w:highlight w:val="lightGray"/>
          <w:rtl/>
        </w:rPr>
        <w:t>ס' 41 ו-52 לחוק בתי המשפט</w:t>
      </w:r>
      <w:r w:rsidRPr="00F1636A">
        <w:rPr>
          <w:rFonts w:cs="Arial"/>
          <w:b/>
          <w:bCs/>
          <w:rtl/>
        </w:rPr>
        <w:t xml:space="preserve"> </w:t>
      </w:r>
      <w:r w:rsidR="00F1636A">
        <w:rPr>
          <w:rFonts w:cs="Arial"/>
          <w:rtl/>
        </w:rPr>
        <w:t>קובעים כי</w:t>
      </w:r>
      <w:r w:rsidR="00F1636A">
        <w:rPr>
          <w:rFonts w:cs="Arial" w:hint="cs"/>
          <w:rtl/>
        </w:rPr>
        <w:t>:</w:t>
      </w:r>
    </w:p>
    <w:p w:rsidR="008A4FD1" w:rsidRPr="008A4FD1" w:rsidRDefault="008A4FD1" w:rsidP="00F1636A">
      <w:pPr>
        <w:pStyle w:val="a3"/>
        <w:numPr>
          <w:ilvl w:val="0"/>
          <w:numId w:val="74"/>
        </w:numPr>
      </w:pPr>
      <w:r w:rsidRPr="008A4FD1">
        <w:rPr>
          <w:rFonts w:cs="Arial"/>
          <w:rtl/>
        </w:rPr>
        <w:t xml:space="preserve">על </w:t>
      </w:r>
      <w:r w:rsidRPr="008A4FD1">
        <w:rPr>
          <w:rFonts w:cs="Arial"/>
          <w:b/>
          <w:bCs/>
          <w:rtl/>
        </w:rPr>
        <w:t>פסק דין בערכאה ראשונה יש ערעור בזכות</w:t>
      </w:r>
      <w:r w:rsidR="00F1636A">
        <w:rPr>
          <w:rFonts w:cs="Arial"/>
          <w:rtl/>
        </w:rPr>
        <w:t xml:space="preserve"> (מינימום</w:t>
      </w:r>
      <w:r w:rsidR="00F1636A">
        <w:rPr>
          <w:rFonts w:cs="Arial" w:hint="cs"/>
          <w:rtl/>
        </w:rPr>
        <w:t xml:space="preserve"> - </w:t>
      </w:r>
      <w:r w:rsidRPr="008A4FD1">
        <w:rPr>
          <w:rFonts w:cs="Arial"/>
          <w:rtl/>
        </w:rPr>
        <w:t xml:space="preserve">חוקתי). </w:t>
      </w:r>
    </w:p>
    <w:p w:rsidR="008A4FD1" w:rsidRPr="008A4FD1" w:rsidRDefault="008A4FD1" w:rsidP="00F1636A">
      <w:pPr>
        <w:pStyle w:val="a3"/>
        <w:numPr>
          <w:ilvl w:val="0"/>
          <w:numId w:val="74"/>
        </w:numPr>
      </w:pPr>
      <w:r w:rsidRPr="008A4FD1">
        <w:rPr>
          <w:rFonts w:cs="Arial"/>
          <w:b/>
          <w:bCs/>
          <w:rtl/>
        </w:rPr>
        <w:t>על כל החלטה אחרת יש ערעור ברשות</w:t>
      </w:r>
      <w:r w:rsidRPr="008A4FD1">
        <w:rPr>
          <w:rFonts w:cs="Arial"/>
          <w:rtl/>
        </w:rPr>
        <w:t xml:space="preserve"> (בונוס)</w:t>
      </w:r>
      <w:r>
        <w:rPr>
          <w:rFonts w:cs="Arial" w:hint="cs"/>
          <w:rtl/>
        </w:rPr>
        <w:t xml:space="preserve"> </w:t>
      </w:r>
      <w:r>
        <w:rPr>
          <w:rFonts w:cs="Arial"/>
          <w:rtl/>
        </w:rPr>
        <w:t>–</w:t>
      </w:r>
      <w:r>
        <w:rPr>
          <w:rFonts w:cs="Arial" w:hint="cs"/>
          <w:rtl/>
        </w:rPr>
        <w:t xml:space="preserve"> צריך לבקש מביהמ"ש אישור לערער. </w:t>
      </w:r>
    </w:p>
    <w:p w:rsidR="008A4FD1" w:rsidRDefault="008A4FD1" w:rsidP="00F1636A">
      <w:pPr>
        <w:pStyle w:val="a3"/>
        <w:numPr>
          <w:ilvl w:val="0"/>
          <w:numId w:val="74"/>
        </w:numPr>
      </w:pPr>
      <w:r w:rsidRPr="008A4FD1">
        <w:rPr>
          <w:rFonts w:cs="Arial"/>
          <w:b/>
          <w:bCs/>
          <w:rtl/>
        </w:rPr>
        <w:t>וכן על פסק דין בערעור</w:t>
      </w:r>
      <w:r>
        <w:rPr>
          <w:rFonts w:cs="Arial"/>
          <w:rtl/>
        </w:rPr>
        <w:t xml:space="preserve"> יש ערעור ברשות (בונוס)</w:t>
      </w:r>
      <w:r>
        <w:rPr>
          <w:rFonts w:cs="Arial" w:hint="cs"/>
          <w:rtl/>
        </w:rPr>
        <w:t xml:space="preserve"> </w:t>
      </w:r>
      <w:r>
        <w:rPr>
          <w:rFonts w:cs="Arial"/>
          <w:rtl/>
        </w:rPr>
        <w:t>–</w:t>
      </w:r>
      <w:r>
        <w:rPr>
          <w:rFonts w:cs="Arial" w:hint="cs"/>
          <w:rtl/>
        </w:rPr>
        <w:t xml:space="preserve"> אפשר להגיע מהשלום לביהמ"ש העליון (נקרא גם גלגול שלישי וגם גלגול שני)</w:t>
      </w:r>
      <w:r w:rsidR="00F1636A">
        <w:rPr>
          <w:rFonts w:hint="cs"/>
          <w:rtl/>
        </w:rPr>
        <w:t>.</w:t>
      </w:r>
    </w:p>
    <w:p w:rsidR="00A35DED" w:rsidRDefault="00A35DED" w:rsidP="00A35DED">
      <w:pPr>
        <w:pStyle w:val="a3"/>
        <w:rPr>
          <w:rFonts w:cs="Arial"/>
          <w:b/>
          <w:bCs/>
          <w:rtl/>
        </w:rPr>
      </w:pPr>
    </w:p>
    <w:p w:rsidR="00A35DED" w:rsidRPr="00A35DED" w:rsidRDefault="00A35DED" w:rsidP="00A35DED">
      <w:pPr>
        <w:pStyle w:val="a3"/>
        <w:rPr>
          <w:b/>
          <w:bCs/>
        </w:rPr>
      </w:pPr>
      <w:r w:rsidRPr="00A35DED">
        <w:rPr>
          <w:rFonts w:cs="Arial"/>
          <w:b/>
          <w:bCs/>
          <w:rtl/>
        </w:rPr>
        <w:t>איך יודעים אם מדובר בפסק דין (ערעור בזכות) או בהחלטה אחרת (ערעור ברשות)?</w:t>
      </w:r>
    </w:p>
    <w:p w:rsidR="008A4FD1" w:rsidRDefault="008A4FD1" w:rsidP="008A4FD1">
      <w:pPr>
        <w:pStyle w:val="a3"/>
        <w:rPr>
          <w:rtl/>
        </w:rPr>
      </w:pPr>
      <w:r w:rsidRPr="00F1636A">
        <w:rPr>
          <w:rFonts w:cs="Arial" w:hint="cs"/>
          <w:u w:val="single"/>
          <w:rtl/>
        </w:rPr>
        <w:t xml:space="preserve">ההסדר הזה יוצר </w:t>
      </w:r>
      <w:r w:rsidRPr="00F1636A">
        <w:rPr>
          <w:rFonts w:hint="cs"/>
          <w:u w:val="single"/>
          <w:rtl/>
        </w:rPr>
        <w:t>בלבול</w:t>
      </w:r>
      <w:r>
        <w:rPr>
          <w:rFonts w:hint="cs"/>
          <w:rtl/>
        </w:rPr>
        <w:t xml:space="preserve"> </w:t>
      </w:r>
      <w:r>
        <w:rPr>
          <w:rtl/>
        </w:rPr>
        <w:t>–</w:t>
      </w:r>
      <w:r>
        <w:rPr>
          <w:rFonts w:hint="cs"/>
          <w:rtl/>
        </w:rPr>
        <w:t xml:space="preserve"> איך אנו יודעים מהו פסק דין ומהי החלטה אחרת? זה עניין שעשוי להיות קריטי. אם לא הגשתי את ההליך הנכון הוא עשוי להיפסל ולהיות מסולק על הסף.</w:t>
      </w:r>
    </w:p>
    <w:p w:rsidR="00A35DED" w:rsidRDefault="00A35DED" w:rsidP="008A4FD1">
      <w:pPr>
        <w:pStyle w:val="a3"/>
        <w:rPr>
          <w:rtl/>
        </w:rPr>
      </w:pPr>
      <w:r w:rsidRPr="000A3F67">
        <w:rPr>
          <w:rFonts w:cs="Arial"/>
          <w:u w:val="single"/>
          <w:rtl/>
        </w:rPr>
        <w:t>בעבר זו הייתה הבחנה קריטית לצורך הגשת ההליך הנכון במועד הנכון</w:t>
      </w:r>
      <w:r w:rsidRPr="00A35DED">
        <w:rPr>
          <w:rFonts w:cs="Arial"/>
          <w:rtl/>
        </w:rPr>
        <w:t xml:space="preserve">. זאת, שכן כתב ערעור על פס"ד היה צריך להגיש תוך 45 יום, ובר"ע (בקשת רשות ערעור) - תוך 30 יום. אם התבלבלנו והגשנו ערעור בזכות התפספסה ההזדמנות. </w:t>
      </w:r>
      <w:r w:rsidRPr="000A3F67">
        <w:rPr>
          <w:rFonts w:cs="Arial"/>
          <w:highlight w:val="yellow"/>
          <w:rtl/>
        </w:rPr>
        <w:t xml:space="preserve">כיום </w:t>
      </w:r>
      <w:r w:rsidRPr="000A3F67">
        <w:rPr>
          <w:rFonts w:cs="Arial"/>
          <w:b/>
          <w:bCs/>
          <w:highlight w:val="yellow"/>
          <w:rtl/>
        </w:rPr>
        <w:t>התקנות החדשות אחדו את הנושא ומעכשיו זה 45 יום לכולם.</w:t>
      </w:r>
    </w:p>
    <w:p w:rsidR="00A35DED" w:rsidRPr="00A35DED" w:rsidRDefault="00A35DED" w:rsidP="00A35DED">
      <w:pPr>
        <w:pStyle w:val="a3"/>
        <w:rPr>
          <w:rtl/>
        </w:rPr>
      </w:pPr>
      <w:r w:rsidRPr="00A35DED">
        <w:rPr>
          <w:rFonts w:hint="cs"/>
          <w:rtl/>
        </w:rPr>
        <w:t xml:space="preserve">בנוסף, </w:t>
      </w:r>
      <w:r w:rsidRPr="000A3F67">
        <w:rPr>
          <w:rFonts w:hint="cs"/>
          <w:b/>
          <w:bCs/>
          <w:highlight w:val="lightGray"/>
          <w:rtl/>
        </w:rPr>
        <w:t>תקנה 149(4)</w:t>
      </w:r>
      <w:r w:rsidRPr="00A35DED">
        <w:rPr>
          <w:rFonts w:hint="cs"/>
          <w:b/>
          <w:bCs/>
          <w:rtl/>
        </w:rPr>
        <w:t xml:space="preserve"> יצרה הסדר שמאפשר לביהמ"ש לתקן שגיאה בהגשה.</w:t>
      </w:r>
      <w:r w:rsidRPr="00A35DED">
        <w:rPr>
          <w:rFonts w:hint="cs"/>
          <w:rtl/>
        </w:rPr>
        <w:t xml:space="preserve"> הנושא נעשה קצת פחות קריטי אבל עדיין חשוב להבחין בין השניים ולהכיר את הדין שקבוע בחקיקה הראשית.</w:t>
      </w:r>
    </w:p>
    <w:p w:rsidR="00A35DED" w:rsidRDefault="00A35DED" w:rsidP="000A3F67">
      <w:pPr>
        <w:pStyle w:val="a3"/>
        <w:numPr>
          <w:ilvl w:val="0"/>
          <w:numId w:val="42"/>
        </w:numPr>
        <w:ind w:left="360"/>
      </w:pPr>
      <w:r w:rsidRPr="00A35DED">
        <w:rPr>
          <w:b/>
          <w:bCs/>
          <w:rtl/>
        </w:rPr>
        <w:t xml:space="preserve">פסק </w:t>
      </w:r>
      <w:r w:rsidR="000A3F67">
        <w:rPr>
          <w:rFonts w:hint="cs"/>
          <w:b/>
          <w:bCs/>
          <w:rtl/>
        </w:rPr>
        <w:t>דין:</w:t>
      </w:r>
      <w:r w:rsidRPr="00A35DED">
        <w:rPr>
          <w:rFonts w:hint="cs"/>
          <w:b/>
          <w:bCs/>
          <w:rtl/>
        </w:rPr>
        <w:t xml:space="preserve"> </w:t>
      </w:r>
    </w:p>
    <w:p w:rsidR="00A35DED" w:rsidRDefault="00A35DED" w:rsidP="000A3F67">
      <w:pPr>
        <w:pStyle w:val="a3"/>
        <w:numPr>
          <w:ilvl w:val="1"/>
          <w:numId w:val="57"/>
        </w:numPr>
        <w:ind w:left="720"/>
      </w:pPr>
      <w:r w:rsidRPr="000A3F67">
        <w:rPr>
          <w:rFonts w:hint="cs"/>
          <w:b/>
          <w:bCs/>
          <w:rtl/>
        </w:rPr>
        <w:t>החלטה שיפוטית שמסיימת את הבירור בתובענה</w:t>
      </w:r>
      <w:r w:rsidRPr="00A35DED">
        <w:rPr>
          <w:rFonts w:hint="cs"/>
          <w:rtl/>
        </w:rPr>
        <w:t xml:space="preserve"> </w:t>
      </w:r>
      <w:r w:rsidRPr="00A35DED">
        <w:rPr>
          <w:rFonts w:hint="cs"/>
          <w:u w:val="single"/>
          <w:rtl/>
        </w:rPr>
        <w:t>או</w:t>
      </w:r>
      <w:r w:rsidRPr="00A35DED">
        <w:rPr>
          <w:rFonts w:hint="cs"/>
          <w:rtl/>
        </w:rPr>
        <w:t xml:space="preserve"> </w:t>
      </w:r>
    </w:p>
    <w:p w:rsidR="00A35DED" w:rsidRPr="00A35DED" w:rsidRDefault="00A35DED" w:rsidP="000A3F67">
      <w:pPr>
        <w:pStyle w:val="a3"/>
        <w:numPr>
          <w:ilvl w:val="1"/>
          <w:numId w:val="57"/>
        </w:numPr>
        <w:ind w:left="720"/>
      </w:pPr>
      <w:r w:rsidRPr="000A3F67">
        <w:rPr>
          <w:rFonts w:hint="cs"/>
          <w:b/>
          <w:bCs/>
          <w:rtl/>
        </w:rPr>
        <w:t>מכריעה באופן סופי ביחס לאחד הסעדים שנתבעו בה</w:t>
      </w:r>
      <w:r w:rsidRPr="00A35DED">
        <w:rPr>
          <w:rFonts w:hint="cs"/>
          <w:rtl/>
        </w:rPr>
        <w:t xml:space="preserve">. לא תמיד יהיה כתוב "פסק דין" בראש העמוד, יש להכיר את מה שקרה בהליך מבחינה מהותית. </w:t>
      </w:r>
    </w:p>
    <w:p w:rsidR="00A35DED" w:rsidRDefault="00A35DED" w:rsidP="000A3F67">
      <w:pPr>
        <w:pStyle w:val="a3"/>
        <w:numPr>
          <w:ilvl w:val="0"/>
          <w:numId w:val="42"/>
        </w:numPr>
        <w:ind w:left="360"/>
        <w:rPr>
          <w:rtl/>
        </w:rPr>
      </w:pPr>
      <w:r w:rsidRPr="00A35DED">
        <w:rPr>
          <w:rFonts w:hint="cs"/>
          <w:b/>
          <w:bCs/>
          <w:rtl/>
        </w:rPr>
        <w:t xml:space="preserve">החלטה </w:t>
      </w:r>
      <w:r w:rsidRPr="000A3F67">
        <w:rPr>
          <w:rFonts w:hint="cs"/>
          <w:b/>
          <w:bCs/>
          <w:rtl/>
        </w:rPr>
        <w:t xml:space="preserve">אחרת = </w:t>
      </w:r>
      <w:r w:rsidRPr="000A3F67">
        <w:rPr>
          <w:rFonts w:hint="cs"/>
          <w:b/>
          <w:bCs/>
          <w:u w:val="single"/>
          <w:rtl/>
        </w:rPr>
        <w:t>כל היתר</w:t>
      </w:r>
      <w:r w:rsidRPr="00A35DED">
        <w:rPr>
          <w:rFonts w:hint="cs"/>
          <w:rtl/>
        </w:rPr>
        <w:t xml:space="preserve"> (קטגוריה </w:t>
      </w:r>
      <w:r w:rsidRPr="000A3F67">
        <w:rPr>
          <w:rFonts w:hint="cs"/>
          <w:b/>
          <w:bCs/>
          <w:rtl/>
        </w:rPr>
        <w:t>שיורית</w:t>
      </w:r>
      <w:r w:rsidRPr="00A35DED">
        <w:rPr>
          <w:rFonts w:hint="cs"/>
          <w:rtl/>
        </w:rPr>
        <w:t>!).</w:t>
      </w:r>
      <w:r w:rsidRPr="00A35DED">
        <w:rPr>
          <w:rFonts w:hint="cs"/>
          <w:b/>
          <w:bCs/>
          <w:rtl/>
        </w:rPr>
        <w:t xml:space="preserve"> </w:t>
      </w:r>
      <w:r>
        <w:rPr>
          <w:rFonts w:hint="cs"/>
          <w:rtl/>
        </w:rPr>
        <w:t xml:space="preserve">אם אחד הדברים הקודמים לא קרה אני כבר בהחלטה אחרת. </w:t>
      </w:r>
      <w:r w:rsidRPr="000A3F67">
        <w:rPr>
          <w:rFonts w:hint="cs"/>
          <w:b/>
          <w:bCs/>
          <w:rtl/>
        </w:rPr>
        <w:t>למשל</w:t>
      </w:r>
      <w:r w:rsidRPr="00A35DED">
        <w:rPr>
          <w:rFonts w:hint="cs"/>
          <w:rtl/>
        </w:rPr>
        <w:t>, בקשה לסילוק על הסף עקב היעדר סמכות מקומית יכולה להוות פס"ד אם תתקבל בביהמ"ש, ואם תידחה - מדובר בהחלטה אחרת. יש לראות מה קרה בפועל.</w:t>
      </w:r>
    </w:p>
    <w:p w:rsidR="00A35DED" w:rsidRDefault="000A3F67" w:rsidP="000A3F67">
      <w:pPr>
        <w:pStyle w:val="a3"/>
        <w:numPr>
          <w:ilvl w:val="0"/>
          <w:numId w:val="42"/>
        </w:numPr>
        <w:ind w:left="360"/>
      </w:pPr>
      <w:r>
        <w:rPr>
          <w:rFonts w:hint="cs"/>
          <w:b/>
          <w:bCs/>
          <w:rtl/>
        </w:rPr>
        <w:t xml:space="preserve">יש לבצע </w:t>
      </w:r>
      <w:r w:rsidR="00766B2B" w:rsidRPr="00766B2B">
        <w:rPr>
          <w:rFonts w:hint="cs"/>
          <w:b/>
          <w:bCs/>
          <w:rtl/>
        </w:rPr>
        <w:t xml:space="preserve">מבחן מהותי </w:t>
      </w:r>
      <w:r w:rsidR="00766B2B" w:rsidRPr="00766B2B">
        <w:rPr>
          <w:b/>
          <w:bCs/>
          <w:rtl/>
        </w:rPr>
        <w:t>–</w:t>
      </w:r>
      <w:r>
        <w:rPr>
          <w:rFonts w:hint="cs"/>
          <w:b/>
          <w:bCs/>
          <w:rtl/>
        </w:rPr>
        <w:t xml:space="preserve"> כותרת ההחלטה עשויה להטעות!</w:t>
      </w:r>
      <w:r w:rsidR="00766B2B">
        <w:rPr>
          <w:rFonts w:hint="cs"/>
          <w:rtl/>
        </w:rPr>
        <w:t xml:space="preserve"> </w:t>
      </w:r>
      <w:r w:rsidR="00766B2B" w:rsidRPr="000A3F67">
        <w:rPr>
          <w:rFonts w:hint="cs"/>
          <w:b/>
          <w:bCs/>
          <w:rtl/>
        </w:rPr>
        <w:t>לדוגמא</w:t>
      </w:r>
      <w:r w:rsidR="00766B2B">
        <w:rPr>
          <w:rFonts w:hint="cs"/>
          <w:rtl/>
        </w:rPr>
        <w:t xml:space="preserve"> </w:t>
      </w:r>
      <w:r w:rsidR="00766B2B">
        <w:rPr>
          <w:rtl/>
        </w:rPr>
        <w:t>–</w:t>
      </w:r>
      <w:r w:rsidR="00766B2B">
        <w:rPr>
          <w:rFonts w:hint="cs"/>
          <w:rtl/>
        </w:rPr>
        <w:t xml:space="preserve"> הליכים אזרחיים נזיקיים שמחלקים בין האחריות לנזק. מה ההיגיון בזה? כי יכול להיות שההליך יסתיים בשלב האחריות, ולכן נחכה עם זה. קודם נקבע שהנתבע אחראי ואז נחשב את הנזק (העלות של החישוב יכולה להיות יקרה)</w:t>
      </w:r>
      <w:r w:rsidR="00C95452">
        <w:rPr>
          <w:rFonts w:hint="cs"/>
          <w:rtl/>
        </w:rPr>
        <w:t>.</w:t>
      </w:r>
    </w:p>
    <w:p w:rsidR="009255CD" w:rsidRDefault="0059408B" w:rsidP="000A3F67">
      <w:pPr>
        <w:pStyle w:val="a3"/>
        <w:numPr>
          <w:ilvl w:val="0"/>
          <w:numId w:val="42"/>
        </w:numPr>
        <w:ind w:left="360"/>
      </w:pPr>
      <w:r w:rsidRPr="0059408B">
        <w:rPr>
          <w:rFonts w:hint="cs"/>
          <w:b/>
          <w:bCs/>
          <w:rtl/>
        </w:rPr>
        <w:t xml:space="preserve">קיים הסדר השלמה </w:t>
      </w:r>
      <w:r w:rsidRPr="0059408B">
        <w:rPr>
          <w:b/>
          <w:bCs/>
          <w:rtl/>
        </w:rPr>
        <w:t>–</w:t>
      </w:r>
      <w:r w:rsidRPr="0059408B">
        <w:rPr>
          <w:rFonts w:hint="cs"/>
          <w:b/>
          <w:bCs/>
          <w:rtl/>
        </w:rPr>
        <w:t xml:space="preserve"> </w:t>
      </w:r>
      <w:r w:rsidRPr="000A3F67">
        <w:rPr>
          <w:rFonts w:hint="cs"/>
          <w:b/>
          <w:bCs/>
          <w:highlight w:val="lightGray"/>
          <w:rtl/>
        </w:rPr>
        <w:t>תקנה 150</w:t>
      </w:r>
      <w:r>
        <w:rPr>
          <w:rFonts w:hint="cs"/>
          <w:rtl/>
        </w:rPr>
        <w:t xml:space="preserve"> - </w:t>
      </w:r>
      <w:r w:rsidRPr="000A3F67">
        <w:rPr>
          <w:rFonts w:cs="Arial"/>
          <w:i/>
          <w:iCs/>
          <w:rtl/>
        </w:rPr>
        <w:t>"לא ערער בעל דין על החלטה שאינה פסק דין והיא ניתנת לערעור ברשות בלבד, או שביקש רשות לערער עליה והבקשה נדחתה בלא שניתנה רשות ערעור, אין בכך כדי לפגוע בזכותו להשיג על אותה החלטה בבואו לערער על פסק הדין במשפט..."</w:t>
      </w:r>
      <w:r w:rsidRPr="000A3F67">
        <w:rPr>
          <w:rFonts w:hint="cs"/>
          <w:i/>
          <w:iCs/>
          <w:rtl/>
        </w:rPr>
        <w:t>.</w:t>
      </w:r>
      <w:r>
        <w:rPr>
          <w:rFonts w:hint="cs"/>
          <w:rtl/>
        </w:rPr>
        <w:t xml:space="preserve"> אם בעל דין בחר לערער/ניסה לערער והבקשה נדחתה, החלטות אלו יכולות להיות חשופות לביקורת בדיוק כמו בדין הפלילי. אם חודש לתוך פס"ד ביה</w:t>
      </w:r>
      <w:r w:rsidR="000A3F67">
        <w:rPr>
          <w:rFonts w:hint="cs"/>
          <w:rtl/>
        </w:rPr>
        <w:t>מ"ש לא נתן לי הארכה של יומיים לדוגמא...</w:t>
      </w:r>
    </w:p>
    <w:p w:rsidR="0059408B" w:rsidRPr="000A3F67" w:rsidRDefault="000A3F67" w:rsidP="0059408B">
      <w:pPr>
        <w:pStyle w:val="a3"/>
        <w:rPr>
          <w:color w:val="FF0000"/>
          <w:rtl/>
        </w:rPr>
      </w:pPr>
      <w:r>
        <w:rPr>
          <w:rFonts w:hint="cs"/>
          <w:b/>
          <w:bCs/>
          <w:rtl/>
        </w:rPr>
        <w:t xml:space="preserve">דוגמאות: </w:t>
      </w:r>
      <w:r w:rsidR="009519C6" w:rsidRPr="000A3F67">
        <w:rPr>
          <w:rFonts w:hint="cs"/>
          <w:b/>
          <w:bCs/>
          <w:rtl/>
        </w:rPr>
        <w:t xml:space="preserve">החלטה בבקשה למתן סעד זמני </w:t>
      </w:r>
      <w:r w:rsidR="009519C6" w:rsidRPr="000A3F67">
        <w:rPr>
          <w:b/>
          <w:bCs/>
          <w:rtl/>
        </w:rPr>
        <w:t>–</w:t>
      </w:r>
      <w:r w:rsidR="009519C6" w:rsidRPr="000A3F67">
        <w:rPr>
          <w:rFonts w:hint="cs"/>
          <w:b/>
          <w:bCs/>
          <w:rtl/>
        </w:rPr>
        <w:t xml:space="preserve"> פס"ד או החלטה אחרת?</w:t>
      </w:r>
      <w:r w:rsidR="009519C6">
        <w:rPr>
          <w:rFonts w:hint="cs"/>
          <w:rtl/>
        </w:rPr>
        <w:t xml:space="preserve"> </w:t>
      </w:r>
      <w:r w:rsidR="009519C6">
        <w:rPr>
          <w:rFonts w:hint="cs"/>
          <w:b/>
          <w:bCs/>
          <w:rtl/>
        </w:rPr>
        <w:t>החלטה אחרת</w:t>
      </w:r>
      <w:r w:rsidR="009519C6">
        <w:rPr>
          <w:rFonts w:hint="cs"/>
          <w:rtl/>
        </w:rPr>
        <w:t xml:space="preserve"> כי היא </w:t>
      </w:r>
      <w:r w:rsidR="009519C6" w:rsidRPr="000A3F67">
        <w:rPr>
          <w:rFonts w:hint="cs"/>
          <w:u w:val="single"/>
          <w:rtl/>
        </w:rPr>
        <w:t>לא מסיימת את הבירור בתביעה</w:t>
      </w:r>
      <w:r w:rsidR="009519C6">
        <w:rPr>
          <w:rFonts w:hint="cs"/>
          <w:rtl/>
        </w:rPr>
        <w:t xml:space="preserve"> (התביעה היא לא לעיכוב יציאת האדם מהאר) </w:t>
      </w:r>
      <w:r w:rsidR="009519C6" w:rsidRPr="000A3F67">
        <w:rPr>
          <w:rFonts w:hint="cs"/>
          <w:u w:val="single"/>
          <w:rtl/>
        </w:rPr>
        <w:t>ולא מסיימת את הבירור בתובענה</w:t>
      </w:r>
      <w:r w:rsidR="009519C6">
        <w:rPr>
          <w:rFonts w:hint="cs"/>
          <w:rtl/>
        </w:rPr>
        <w:t xml:space="preserve"> </w:t>
      </w:r>
      <w:r w:rsidR="009519C6">
        <w:rPr>
          <w:rtl/>
        </w:rPr>
        <w:t>–</w:t>
      </w:r>
      <w:r w:rsidR="009519C6">
        <w:rPr>
          <w:rFonts w:hint="cs"/>
          <w:rtl/>
        </w:rPr>
        <w:t xml:space="preserve"> סעד זמני הוא בהכרח החלטה אחרת. </w:t>
      </w:r>
      <w:r w:rsidR="009519C6" w:rsidRPr="000A3F67">
        <w:rPr>
          <w:rFonts w:hint="cs"/>
          <w:color w:val="FF0000"/>
          <w:rtl/>
        </w:rPr>
        <w:t xml:space="preserve">מנגד </w:t>
      </w:r>
      <w:r w:rsidR="009519C6" w:rsidRPr="000A3F67">
        <w:rPr>
          <w:color w:val="FF0000"/>
          <w:rtl/>
        </w:rPr>
        <w:t>–</w:t>
      </w:r>
      <w:r w:rsidR="009519C6" w:rsidRPr="000A3F67">
        <w:rPr>
          <w:rFonts w:hint="cs"/>
          <w:color w:val="FF0000"/>
          <w:rtl/>
        </w:rPr>
        <w:t xml:space="preserve"> המרצה יכול לחשוב על שאלה במבחן בה סעד זמני מתלכד.</w:t>
      </w:r>
    </w:p>
    <w:p w:rsidR="001C2D23" w:rsidRDefault="00945FA1" w:rsidP="00BC73A2">
      <w:pPr>
        <w:pStyle w:val="a3"/>
        <w:rPr>
          <w:rtl/>
        </w:rPr>
      </w:pPr>
      <w:r w:rsidRPr="000A3F67">
        <w:rPr>
          <w:rFonts w:hint="cs"/>
          <w:b/>
          <w:bCs/>
          <w:rtl/>
        </w:rPr>
        <w:t>החלטה בבקשה לסי</w:t>
      </w:r>
      <w:r w:rsidR="00BC73A2">
        <w:rPr>
          <w:rFonts w:hint="cs"/>
          <w:b/>
          <w:bCs/>
          <w:rtl/>
        </w:rPr>
        <w:t>לוק</w:t>
      </w:r>
      <w:bookmarkStart w:id="30" w:name="_GoBack"/>
      <w:bookmarkEnd w:id="30"/>
      <w:r w:rsidRPr="000A3F67">
        <w:rPr>
          <w:rFonts w:hint="cs"/>
          <w:b/>
          <w:bCs/>
          <w:rtl/>
        </w:rPr>
        <w:t xml:space="preserve"> על הסף מחמת חוסר סמכות בינלאומית </w:t>
      </w:r>
      <w:r w:rsidRPr="000A3F67">
        <w:rPr>
          <w:b/>
          <w:bCs/>
          <w:rtl/>
        </w:rPr>
        <w:t>–</w:t>
      </w:r>
      <w:r w:rsidRPr="000A3F67">
        <w:rPr>
          <w:rFonts w:hint="cs"/>
          <w:b/>
          <w:bCs/>
          <w:rtl/>
        </w:rPr>
        <w:t xml:space="preserve"> זה תלוי </w:t>
      </w:r>
      <w:r w:rsidR="00EA7F6D" w:rsidRPr="000A3F67">
        <w:rPr>
          <w:rFonts w:hint="cs"/>
          <w:b/>
          <w:bCs/>
          <w:rtl/>
        </w:rPr>
        <w:t>מה החליטו בבקשה</w:t>
      </w:r>
      <w:r w:rsidR="00EA7F6D">
        <w:rPr>
          <w:rFonts w:hint="cs"/>
          <w:rtl/>
        </w:rPr>
        <w:t xml:space="preserve">. אם הבקשה נדחתה, וממשיכים עם הדין מדובר בהחלטה אחרת. קבלה של בקשה לסילוק על הסף </w:t>
      </w:r>
      <w:r w:rsidR="00EA7F6D">
        <w:rPr>
          <w:rtl/>
        </w:rPr>
        <w:t>–</w:t>
      </w:r>
      <w:r w:rsidR="00EA7F6D">
        <w:rPr>
          <w:rFonts w:hint="cs"/>
          <w:rtl/>
        </w:rPr>
        <w:t xml:space="preserve"> התיק הסתיים, פסק דין, להתראות. לא הבקשה היא זו שקובעת אלא מה ביהמ"ש עשה.</w:t>
      </w:r>
      <w:r w:rsidR="00A83467">
        <w:rPr>
          <w:rFonts w:hint="cs"/>
          <w:rtl/>
        </w:rPr>
        <w:t xml:space="preserve"> על ההחלטה האחרת אפשר לנסות לערער באמצעות קבלת רשות ערעור.</w:t>
      </w:r>
    </w:p>
    <w:p w:rsidR="001C2D23" w:rsidRDefault="001C2D23" w:rsidP="001C2D23">
      <w:pPr>
        <w:pStyle w:val="a3"/>
        <w:rPr>
          <w:rtl/>
        </w:rPr>
      </w:pPr>
    </w:p>
    <w:p w:rsidR="001C2D23" w:rsidRDefault="00A25CFB" w:rsidP="001C2D23">
      <w:pPr>
        <w:pStyle w:val="a3"/>
        <w:rPr>
          <w:rtl/>
        </w:rPr>
      </w:pPr>
      <w:r>
        <w:rPr>
          <w:rFonts w:hint="cs"/>
          <w:b/>
          <w:bCs/>
          <w:rtl/>
        </w:rPr>
        <w:t>שיקולים במתן רשות ערעור על החלטה אחרת</w:t>
      </w:r>
    </w:p>
    <w:p w:rsidR="00A25CFB" w:rsidRDefault="00A25CFB" w:rsidP="000A3F67">
      <w:pPr>
        <w:pStyle w:val="a3"/>
        <w:numPr>
          <w:ilvl w:val="0"/>
          <w:numId w:val="75"/>
        </w:numPr>
      </w:pPr>
      <w:r w:rsidRPr="000A3F67">
        <w:rPr>
          <w:rFonts w:hint="cs"/>
          <w:b/>
          <w:bCs/>
          <w:highlight w:val="lightGray"/>
          <w:rtl/>
        </w:rPr>
        <w:t>ס' 41(ב) סיפא, 52(ב) סיפא לחוק בתי המשפט</w:t>
      </w:r>
      <w:r w:rsidRPr="000A3F67">
        <w:rPr>
          <w:rFonts w:hint="cs"/>
          <w:b/>
          <w:bCs/>
          <w:rtl/>
        </w:rPr>
        <w:t xml:space="preserve"> </w:t>
      </w:r>
      <w:r>
        <w:rPr>
          <w:rtl/>
        </w:rPr>
        <w:t>–</w:t>
      </w:r>
      <w:r>
        <w:rPr>
          <w:rFonts w:hint="cs"/>
          <w:rtl/>
        </w:rPr>
        <w:t xml:space="preserve"> אם זה </w:t>
      </w:r>
      <w:r w:rsidRPr="000A3F67">
        <w:rPr>
          <w:rFonts w:hint="cs"/>
          <w:u w:val="single"/>
          <w:rtl/>
        </w:rPr>
        <w:t>השפעה ממשית על הצדדים</w:t>
      </w:r>
      <w:r>
        <w:rPr>
          <w:rFonts w:hint="cs"/>
          <w:rtl/>
        </w:rPr>
        <w:t xml:space="preserve">, גורם </w:t>
      </w:r>
      <w:r w:rsidRPr="000A3F67">
        <w:rPr>
          <w:rFonts w:hint="cs"/>
          <w:u w:val="single"/>
          <w:rtl/>
        </w:rPr>
        <w:t>נזק של ממש</w:t>
      </w:r>
      <w:r>
        <w:rPr>
          <w:rFonts w:hint="cs"/>
          <w:rtl/>
        </w:rPr>
        <w:t xml:space="preserve">, או יגרום </w:t>
      </w:r>
      <w:r w:rsidRPr="000A3F67">
        <w:rPr>
          <w:rFonts w:hint="cs"/>
          <w:u w:val="single"/>
          <w:rtl/>
        </w:rPr>
        <w:t>לניהול הליך שגוי</w:t>
      </w:r>
      <w:r>
        <w:rPr>
          <w:rFonts w:hint="cs"/>
          <w:rtl/>
        </w:rPr>
        <w:t>. אם יתברר שהחלטת הדין שגתה יהיה לנו שיבוש דין מוחלט. זה למה כדאי שבית משפט ייתן רשות ערעור באופן מידיי. אם הוא לא מוסמך נסלק את ההליך ואם כן אז נדון.</w:t>
      </w:r>
    </w:p>
    <w:p w:rsidR="00A25CFB" w:rsidRDefault="00A25CFB" w:rsidP="000A3F67">
      <w:pPr>
        <w:pStyle w:val="a3"/>
        <w:numPr>
          <w:ilvl w:val="0"/>
          <w:numId w:val="75"/>
        </w:numPr>
      </w:pPr>
      <w:r w:rsidRPr="000A3F67">
        <w:rPr>
          <w:rFonts w:hint="cs"/>
          <w:b/>
          <w:bCs/>
          <w:highlight w:val="lightGray"/>
          <w:rtl/>
        </w:rPr>
        <w:t>ס' 41(ג)(1), 52(ג)(1)</w:t>
      </w:r>
      <w:r w:rsidRPr="000A3F67">
        <w:rPr>
          <w:rFonts w:hint="cs"/>
          <w:b/>
          <w:bCs/>
          <w:rtl/>
        </w:rPr>
        <w:t xml:space="preserve">: צו בתי המשפט </w:t>
      </w:r>
      <w:r>
        <w:rPr>
          <w:rFonts w:hint="cs"/>
          <w:rtl/>
        </w:rPr>
        <w:t xml:space="preserve">(סוגי החלטת שלא ניתנת בהן רשות ערעור) </w:t>
      </w:r>
      <w:r>
        <w:rPr>
          <w:rtl/>
        </w:rPr>
        <w:t>–</w:t>
      </w:r>
      <w:r>
        <w:rPr>
          <w:rFonts w:hint="cs"/>
          <w:rtl/>
        </w:rPr>
        <w:t xml:space="preserve"> יש כמה סוגי החלטות שאני יכול להודיע שאני לא רוצה שיעכבו הליכים בגללם, כמו </w:t>
      </w:r>
      <w:r w:rsidR="00125134">
        <w:rPr>
          <w:rFonts w:hint="cs"/>
          <w:rtl/>
        </w:rPr>
        <w:t xml:space="preserve">החלטות הפוכות </w:t>
      </w:r>
      <w:r w:rsidR="00125134">
        <w:rPr>
          <w:rFonts w:hint="cs"/>
          <w:rtl/>
        </w:rPr>
        <w:lastRenderedPageBreak/>
        <w:t xml:space="preserve">מאלו </w:t>
      </w:r>
      <w:r w:rsidR="00125134">
        <w:rPr>
          <w:rtl/>
        </w:rPr>
        <w:t>–</w:t>
      </w:r>
      <w:r w:rsidR="00125134">
        <w:rPr>
          <w:rFonts w:hint="cs"/>
          <w:rtl/>
        </w:rPr>
        <w:t xml:space="preserve"> החלטות טכניות שגם אם ביהמ"ש של הערכאה הראשונה טעה </w:t>
      </w:r>
      <w:r w:rsidR="00125134">
        <w:rPr>
          <w:rtl/>
        </w:rPr>
        <w:t>–</w:t>
      </w:r>
      <w:r w:rsidR="00125134">
        <w:rPr>
          <w:rFonts w:hint="cs"/>
          <w:rtl/>
        </w:rPr>
        <w:t xml:space="preserve"> לא נורא. </w:t>
      </w:r>
      <w:r w:rsidR="00125134" w:rsidRPr="000A3F67">
        <w:rPr>
          <w:rFonts w:hint="cs"/>
          <w:u w:val="single"/>
          <w:rtl/>
        </w:rPr>
        <w:t>החלטות שעוסקות בזמנים, אורכים, והחלטות שמוסיפות גישה לערכאות</w:t>
      </w:r>
      <w:r w:rsidR="00125134">
        <w:rPr>
          <w:rFonts w:hint="cs"/>
          <w:rtl/>
        </w:rPr>
        <w:t xml:space="preserve"> </w:t>
      </w:r>
      <w:r w:rsidR="00125134">
        <w:rPr>
          <w:rtl/>
        </w:rPr>
        <w:t>–</w:t>
      </w:r>
      <w:r w:rsidR="00125134">
        <w:rPr>
          <w:rFonts w:hint="cs"/>
          <w:rtl/>
        </w:rPr>
        <w:t xml:space="preserve"> מצבים שבהם ביהמ"ש </w:t>
      </w:r>
      <w:r w:rsidR="00125134" w:rsidRPr="000A3F67">
        <w:rPr>
          <w:rFonts w:hint="cs"/>
          <w:u w:val="single"/>
          <w:rtl/>
        </w:rPr>
        <w:t>שוגה</w:t>
      </w:r>
      <w:r w:rsidR="00125134">
        <w:rPr>
          <w:rFonts w:hint="cs"/>
          <w:rtl/>
        </w:rPr>
        <w:t xml:space="preserve"> בעניין מתן גישה, זה יהיה סוג של מקרים שנהיה מוכנים שהתיק ימשיך עד מתן פסק הדין, בציפייה שהסיכוי שיהפכו את ההחלטות הוא נמוך. </w:t>
      </w:r>
    </w:p>
    <w:p w:rsidR="00AD4762" w:rsidRDefault="00AD4762" w:rsidP="00AD4762">
      <w:pPr>
        <w:pStyle w:val="a3"/>
        <w:rPr>
          <w:rtl/>
        </w:rPr>
      </w:pPr>
    </w:p>
    <w:p w:rsidR="00AD4762" w:rsidRDefault="00AD4762" w:rsidP="00AD4762">
      <w:pPr>
        <w:pStyle w:val="a3"/>
        <w:rPr>
          <w:rtl/>
        </w:rPr>
      </w:pPr>
      <w:r>
        <w:rPr>
          <w:rFonts w:hint="cs"/>
          <w:b/>
          <w:bCs/>
          <w:rtl/>
        </w:rPr>
        <w:t>שיקולים במתן רשות ערעור בגלגול שני</w:t>
      </w:r>
    </w:p>
    <w:p w:rsidR="00AD4762" w:rsidRPr="00AD4762" w:rsidRDefault="00AD4762" w:rsidP="000A3F67">
      <w:pPr>
        <w:pStyle w:val="a3"/>
        <w:numPr>
          <w:ilvl w:val="0"/>
          <w:numId w:val="42"/>
        </w:numPr>
        <w:ind w:left="360"/>
        <w:rPr>
          <w:rtl/>
        </w:rPr>
      </w:pPr>
      <w:r w:rsidRPr="000A3F67">
        <w:rPr>
          <w:rFonts w:hint="cs"/>
          <w:b/>
          <w:bCs/>
          <w:highlight w:val="magenta"/>
          <w:rtl/>
        </w:rPr>
        <w:t>פס"ד חניון חיפה</w:t>
      </w:r>
      <w:r w:rsidRPr="00AD4762">
        <w:rPr>
          <w:rFonts w:hint="cs"/>
          <w:b/>
          <w:bCs/>
          <w:rtl/>
        </w:rPr>
        <w:t>:</w:t>
      </w:r>
      <w:r w:rsidRPr="00AD4762">
        <w:rPr>
          <w:rFonts w:hint="cs"/>
          <w:rtl/>
        </w:rPr>
        <w:t xml:space="preserve"> </w:t>
      </w:r>
      <w:r w:rsidRPr="000A3F67">
        <w:rPr>
          <w:rFonts w:hint="cs"/>
          <w:i/>
          <w:iCs/>
          <w:rtl/>
        </w:rPr>
        <w:t xml:space="preserve">"מקרים בהם החשיבות המשפטית </w:t>
      </w:r>
      <w:r w:rsidRPr="000A3F67">
        <w:rPr>
          <w:rFonts w:hint="cs"/>
          <w:b/>
          <w:bCs/>
          <w:i/>
          <w:iCs/>
          <w:rtl/>
        </w:rPr>
        <w:t>חורגת מן העניין</w:t>
      </w:r>
      <w:r w:rsidRPr="000A3F67">
        <w:rPr>
          <w:rFonts w:hint="cs"/>
          <w:i/>
          <w:iCs/>
          <w:rtl/>
        </w:rPr>
        <w:t xml:space="preserve"> שיש לצדדים הישירים בהכרעה במחלוקת".</w:t>
      </w:r>
      <w:r w:rsidRPr="00AD4762">
        <w:rPr>
          <w:rFonts w:hint="cs"/>
          <w:rtl/>
        </w:rPr>
        <w:t xml:space="preserve"> זה כבר לא עניין של תיקון טעויות אלא </w:t>
      </w:r>
      <w:r w:rsidRPr="00AD4762">
        <w:rPr>
          <w:rFonts w:hint="cs"/>
          <w:u w:val="single"/>
          <w:rtl/>
        </w:rPr>
        <w:t>חשיבות ציבורית בהכרעה בשאלה, יש צורך בתקדים</w:t>
      </w:r>
      <w:r w:rsidRPr="00AD4762">
        <w:rPr>
          <w:rFonts w:hint="cs"/>
          <w:rtl/>
        </w:rPr>
        <w:t>.</w:t>
      </w:r>
    </w:p>
    <w:p w:rsidR="00AD4762" w:rsidRDefault="00AD4762" w:rsidP="000A3F67">
      <w:pPr>
        <w:pStyle w:val="a3"/>
        <w:numPr>
          <w:ilvl w:val="1"/>
          <w:numId w:val="57"/>
        </w:numPr>
        <w:ind w:left="720"/>
      </w:pPr>
      <w:r w:rsidRPr="000A3F67">
        <w:rPr>
          <w:rFonts w:hint="cs"/>
          <w:b/>
          <w:bCs/>
          <w:rtl/>
        </w:rPr>
        <w:t>אנלוגיה</w:t>
      </w:r>
      <w:r>
        <w:rPr>
          <w:rFonts w:hint="cs"/>
          <w:rtl/>
        </w:rPr>
        <w:t xml:space="preserve"> </w:t>
      </w:r>
      <w:r>
        <w:rPr>
          <w:rtl/>
        </w:rPr>
        <w:t>–</w:t>
      </w:r>
      <w:r>
        <w:rPr>
          <w:rFonts w:hint="cs"/>
          <w:rtl/>
        </w:rPr>
        <w:t xml:space="preserve"> דיון נוסף</w:t>
      </w:r>
      <w:r w:rsidR="000A3F67">
        <w:rPr>
          <w:rFonts w:hint="cs"/>
          <w:rtl/>
        </w:rPr>
        <w:t>.</w:t>
      </w:r>
    </w:p>
    <w:p w:rsidR="00AD4762" w:rsidRPr="00AD4762" w:rsidRDefault="00AD4762" w:rsidP="000A3F67">
      <w:pPr>
        <w:pStyle w:val="a3"/>
        <w:numPr>
          <w:ilvl w:val="1"/>
          <w:numId w:val="57"/>
        </w:numPr>
        <w:ind w:left="720"/>
        <w:rPr>
          <w:rtl/>
        </w:rPr>
      </w:pPr>
      <w:r w:rsidRPr="000A3F67">
        <w:rPr>
          <w:b/>
          <w:bCs/>
          <w:rtl/>
        </w:rPr>
        <w:t xml:space="preserve">כיום </w:t>
      </w:r>
      <w:r w:rsidRPr="000A3F67">
        <w:rPr>
          <w:b/>
          <w:bCs/>
          <w:highlight w:val="lightGray"/>
          <w:rtl/>
        </w:rPr>
        <w:t>תקנה 148א</w:t>
      </w:r>
      <w:r w:rsidRPr="000A3F67">
        <w:rPr>
          <w:b/>
          <w:bCs/>
          <w:rtl/>
        </w:rPr>
        <w:t xml:space="preserve"> מכניסה את שיקולי חניון חיפה לתוך התקנות</w:t>
      </w:r>
      <w:r w:rsidRPr="00AD4762">
        <w:rPr>
          <w:rtl/>
        </w:rPr>
        <w:t xml:space="preserve"> (אם יש שאלה משפטית עקרונית החורגת מעניינם של הצדדים או עיוות דין).</w:t>
      </w:r>
    </w:p>
    <w:p w:rsidR="00AD4762" w:rsidRDefault="00AD4762" w:rsidP="00AD4762">
      <w:pPr>
        <w:pStyle w:val="a3"/>
        <w:rPr>
          <w:rFonts w:cs="Arial"/>
          <w:rtl/>
        </w:rPr>
      </w:pPr>
    </w:p>
    <w:p w:rsidR="00AD4762" w:rsidRPr="00AD4762" w:rsidRDefault="00AD4762" w:rsidP="00AD4762">
      <w:pPr>
        <w:pStyle w:val="a3"/>
        <w:rPr>
          <w:b/>
          <w:bCs/>
          <w:rtl/>
        </w:rPr>
      </w:pPr>
      <w:r w:rsidRPr="00AD4762">
        <w:rPr>
          <w:rFonts w:cs="Arial"/>
          <w:b/>
          <w:bCs/>
          <w:rtl/>
        </w:rPr>
        <w:t>מי רשאי לערער?</w:t>
      </w:r>
    </w:p>
    <w:p w:rsidR="00AD4762" w:rsidRDefault="00AD4762" w:rsidP="00AD4762">
      <w:pPr>
        <w:pStyle w:val="a3"/>
        <w:rPr>
          <w:rtl/>
        </w:rPr>
      </w:pPr>
      <w:r w:rsidRPr="000A3F67">
        <w:rPr>
          <w:rFonts w:cs="Arial"/>
          <w:b/>
          <w:bCs/>
          <w:highlight w:val="magenta"/>
          <w:rtl/>
        </w:rPr>
        <w:t>נתניהו נ' נפתלי (2017)</w:t>
      </w:r>
      <w:r w:rsidRPr="000A3F67">
        <w:rPr>
          <w:rFonts w:cs="Arial"/>
          <w:b/>
          <w:bCs/>
          <w:rtl/>
        </w:rPr>
        <w:t>:</w:t>
      </w:r>
      <w:r w:rsidRPr="00AD4762">
        <w:rPr>
          <w:rFonts w:cs="Arial"/>
          <w:rtl/>
        </w:rPr>
        <w:t xml:space="preserve"> </w:t>
      </w:r>
      <w:r w:rsidRPr="000A3F67">
        <w:rPr>
          <w:rFonts w:cs="Arial"/>
          <w:b/>
          <w:bCs/>
          <w:rtl/>
        </w:rPr>
        <w:t>האם מי שאינו צד להליך יכול לערער? נקבע שלא</w:t>
      </w:r>
      <w:r w:rsidRPr="00AD4762">
        <w:rPr>
          <w:rFonts w:cs="Arial"/>
          <w:rtl/>
        </w:rPr>
        <w:t>. רק צד להליך המבקש לשנות את מצבו המשפטי (כפי שנקבע בפסק הדין) יכול לערער</w:t>
      </w:r>
      <w:r>
        <w:rPr>
          <w:rFonts w:hint="cs"/>
          <w:rtl/>
        </w:rPr>
        <w:t>.</w:t>
      </w:r>
    </w:p>
    <w:p w:rsidR="00AD4762" w:rsidRDefault="00AD4762" w:rsidP="00AD4762">
      <w:pPr>
        <w:pStyle w:val="a3"/>
        <w:rPr>
          <w:rtl/>
        </w:rPr>
      </w:pPr>
    </w:p>
    <w:p w:rsidR="00AD4762" w:rsidRDefault="00AD4762" w:rsidP="00AD4762">
      <w:pPr>
        <w:pStyle w:val="a3"/>
        <w:rPr>
          <w:b/>
          <w:bCs/>
          <w:rtl/>
        </w:rPr>
      </w:pPr>
      <w:r>
        <w:rPr>
          <w:rFonts w:hint="cs"/>
          <w:b/>
          <w:bCs/>
          <w:rtl/>
        </w:rPr>
        <w:t xml:space="preserve">ערעור: סיכום: </w:t>
      </w:r>
      <w:r w:rsidRPr="000A3F67">
        <w:rPr>
          <w:rFonts w:cs="Arial"/>
          <w:b/>
          <w:bCs/>
          <w:highlight w:val="magenta"/>
          <w:rtl/>
        </w:rPr>
        <w:t>פס"ד אלטורי נ' אריה (2005)</w:t>
      </w:r>
      <w:r w:rsidRPr="00AD4762">
        <w:rPr>
          <w:rFonts w:cs="Arial"/>
          <w:b/>
          <w:bCs/>
          <w:rtl/>
        </w:rPr>
        <w:t>:</w:t>
      </w:r>
    </w:p>
    <w:p w:rsidR="00AD4762" w:rsidRPr="00AD4762" w:rsidRDefault="00AD4762" w:rsidP="00060E2A">
      <w:pPr>
        <w:pStyle w:val="a3"/>
        <w:numPr>
          <w:ilvl w:val="0"/>
          <w:numId w:val="58"/>
        </w:numPr>
      </w:pPr>
      <w:r w:rsidRPr="00AD4762">
        <w:rPr>
          <w:rFonts w:hint="cs"/>
          <w:u w:val="single"/>
          <w:rtl/>
        </w:rPr>
        <w:t>יולי 2000:</w:t>
      </w:r>
      <w:r w:rsidRPr="00AD4762">
        <w:rPr>
          <w:rFonts w:hint="cs"/>
          <w:rtl/>
        </w:rPr>
        <w:t xml:space="preserve"> נהג משאית </w:t>
      </w:r>
      <w:r w:rsidRPr="000A3F67">
        <w:rPr>
          <w:rFonts w:hint="cs"/>
          <w:b/>
          <w:bCs/>
          <w:rtl/>
        </w:rPr>
        <w:t>נפצע</w:t>
      </w:r>
      <w:r w:rsidRPr="00AD4762">
        <w:rPr>
          <w:rFonts w:hint="cs"/>
          <w:rtl/>
        </w:rPr>
        <w:t xml:space="preserve"> במהלך ניסיון לתקן את המשאית. </w:t>
      </w:r>
    </w:p>
    <w:p w:rsidR="00AD4762" w:rsidRPr="00AD4762" w:rsidRDefault="00AD4762" w:rsidP="00060E2A">
      <w:pPr>
        <w:pStyle w:val="a3"/>
        <w:numPr>
          <w:ilvl w:val="0"/>
          <w:numId w:val="58"/>
        </w:numPr>
      </w:pPr>
      <w:r w:rsidRPr="00AD4762">
        <w:rPr>
          <w:rFonts w:hint="cs"/>
          <w:u w:val="single"/>
          <w:rtl/>
        </w:rPr>
        <w:t>פברואר 2001:</w:t>
      </w:r>
      <w:r w:rsidRPr="00AD4762">
        <w:rPr>
          <w:rFonts w:hint="cs"/>
          <w:rtl/>
        </w:rPr>
        <w:t xml:space="preserve"> הנהג הגיש </w:t>
      </w:r>
      <w:r w:rsidRPr="000A3F67">
        <w:rPr>
          <w:rFonts w:hint="cs"/>
          <w:b/>
          <w:bCs/>
          <w:rtl/>
        </w:rPr>
        <w:t>תביעת פלת"ד</w:t>
      </w:r>
      <w:r w:rsidRPr="00AD4762">
        <w:rPr>
          <w:rFonts w:hint="cs"/>
          <w:rtl/>
        </w:rPr>
        <w:t xml:space="preserve"> נגד המבטחת אריה בבימ"ש השלום. </w:t>
      </w:r>
    </w:p>
    <w:p w:rsidR="00AD4762" w:rsidRPr="00AD4762" w:rsidRDefault="00AD4762" w:rsidP="00060E2A">
      <w:pPr>
        <w:pStyle w:val="a3"/>
        <w:numPr>
          <w:ilvl w:val="0"/>
          <w:numId w:val="58"/>
        </w:numPr>
        <w:rPr>
          <w:rtl/>
        </w:rPr>
      </w:pPr>
      <w:r w:rsidRPr="00AD4762">
        <w:rPr>
          <w:rFonts w:hint="cs"/>
          <w:u w:val="single"/>
          <w:rtl/>
        </w:rPr>
        <w:t>אוגוסט 2002:</w:t>
      </w:r>
      <w:r w:rsidRPr="00AD4762">
        <w:rPr>
          <w:rFonts w:hint="cs"/>
          <w:rtl/>
        </w:rPr>
        <w:t xml:space="preserve"> השופט קובע שאכן הייתה תאונת דרכים אך יש להמשיך בבירור הנזק. האם פסק דין או החלטה אחרת? השופט קובע שמדובר </w:t>
      </w:r>
      <w:r w:rsidRPr="00AD4762">
        <w:rPr>
          <w:rFonts w:hint="cs"/>
          <w:b/>
          <w:bCs/>
          <w:rtl/>
        </w:rPr>
        <w:t>בהחלטה אחרת,</w:t>
      </w:r>
      <w:r w:rsidRPr="00AD4762">
        <w:rPr>
          <w:rFonts w:hint="cs"/>
          <w:rtl/>
        </w:rPr>
        <w:t xml:space="preserve"> שכן לא הסתיים כאן העניין. חברת הביטוח לא הייתה מרוצה מקביעה זו וחושבת שלא מדובר בתאונת דרכים (מגיעה בקשת רשות ערעור).</w:t>
      </w:r>
    </w:p>
    <w:p w:rsidR="00AD4762" w:rsidRPr="00AD4762" w:rsidRDefault="00AD4762" w:rsidP="00060E2A">
      <w:pPr>
        <w:pStyle w:val="a3"/>
        <w:numPr>
          <w:ilvl w:val="0"/>
          <w:numId w:val="58"/>
        </w:numPr>
      </w:pPr>
      <w:r w:rsidRPr="00AD4762">
        <w:rPr>
          <w:rFonts w:hint="cs"/>
          <w:u w:val="single"/>
          <w:rtl/>
        </w:rPr>
        <w:t>יוני 2003:</w:t>
      </w:r>
      <w:r w:rsidRPr="00AD4762">
        <w:rPr>
          <w:rFonts w:hint="cs"/>
          <w:rtl/>
        </w:rPr>
        <w:t xml:space="preserve"> </w:t>
      </w:r>
      <w:r w:rsidRPr="000A3F67">
        <w:rPr>
          <w:rFonts w:hint="cs"/>
          <w:b/>
          <w:bCs/>
          <w:rtl/>
        </w:rPr>
        <w:t>מתקבלת בקשת רשות הערעור</w:t>
      </w:r>
      <w:r w:rsidRPr="00AD4762">
        <w:rPr>
          <w:rFonts w:hint="cs"/>
          <w:rtl/>
        </w:rPr>
        <w:t xml:space="preserve"> של המבטחת</w:t>
      </w:r>
      <w:r>
        <w:rPr>
          <w:rFonts w:hint="cs"/>
          <w:rtl/>
        </w:rPr>
        <w:t xml:space="preserve"> על ידי </w:t>
      </w:r>
      <w:r w:rsidRPr="000A3F67">
        <w:rPr>
          <w:rFonts w:hint="cs"/>
          <w:b/>
          <w:bCs/>
          <w:highlight w:val="cyan"/>
          <w:rtl/>
        </w:rPr>
        <w:t>השופט ארבל</w:t>
      </w:r>
      <w:r w:rsidRPr="00AD4762">
        <w:rPr>
          <w:rFonts w:hint="cs"/>
          <w:rtl/>
        </w:rPr>
        <w:t>, ו</w:t>
      </w:r>
      <w:r>
        <w:rPr>
          <w:rFonts w:hint="cs"/>
          <w:rtl/>
        </w:rPr>
        <w:t>התביעה נדחית לפי חוק הפלת"ד (לא תאונת דרכים).</w:t>
      </w:r>
      <w:r w:rsidR="00147492">
        <w:rPr>
          <w:rFonts w:hint="cs"/>
          <w:rtl/>
        </w:rPr>
        <w:t xml:space="preserve"> האם הערעור על הדבר הזה הוא בזכות או ברשות?</w:t>
      </w:r>
      <w:r w:rsidR="002F2316">
        <w:rPr>
          <w:rFonts w:hint="cs"/>
          <w:rtl/>
        </w:rPr>
        <w:t xml:space="preserve"> עטורי חושב שהמחוזי שגה.</w:t>
      </w:r>
    </w:p>
    <w:p w:rsidR="00AD4762" w:rsidRPr="00AD4762" w:rsidRDefault="00AD4762" w:rsidP="00060E2A">
      <w:pPr>
        <w:pStyle w:val="a3"/>
        <w:numPr>
          <w:ilvl w:val="0"/>
          <w:numId w:val="58"/>
        </w:numPr>
        <w:rPr>
          <w:rtl/>
        </w:rPr>
      </w:pPr>
      <w:r w:rsidRPr="00AD4762">
        <w:rPr>
          <w:u w:val="single"/>
          <w:rtl/>
        </w:rPr>
        <w:t xml:space="preserve">ספטמבר </w:t>
      </w:r>
      <w:r w:rsidRPr="00AD4762">
        <w:rPr>
          <w:rFonts w:hint="cs"/>
          <w:u w:val="single"/>
          <w:rtl/>
        </w:rPr>
        <w:t>2003:</w:t>
      </w:r>
      <w:r w:rsidRPr="00AD4762">
        <w:rPr>
          <w:rFonts w:hint="cs"/>
          <w:rtl/>
        </w:rPr>
        <w:t xml:space="preserve"> הנהג </w:t>
      </w:r>
      <w:r w:rsidRPr="00AD4762">
        <w:rPr>
          <w:rFonts w:hint="cs"/>
          <w:b/>
          <w:bCs/>
          <w:rtl/>
        </w:rPr>
        <w:t>מערער בזכות</w:t>
      </w:r>
      <w:r w:rsidRPr="00AD4762">
        <w:rPr>
          <w:rFonts w:hint="cs"/>
          <w:rtl/>
        </w:rPr>
        <w:t xml:space="preserve"> לעליון (רואה בהחלטת המחוזי פס"ד) ומגיש בקשה לפטור </w:t>
      </w:r>
      <w:r w:rsidRPr="002F2316">
        <w:rPr>
          <w:rFonts w:hint="cs"/>
          <w:b/>
          <w:bCs/>
          <w:rtl/>
        </w:rPr>
        <w:t>מערבון</w:t>
      </w:r>
      <w:r w:rsidRPr="00AD4762">
        <w:rPr>
          <w:rFonts w:hint="cs"/>
          <w:rtl/>
        </w:rPr>
        <w:t>.</w:t>
      </w:r>
      <w:r w:rsidR="002F2316">
        <w:rPr>
          <w:rFonts w:hint="cs"/>
          <w:rtl/>
        </w:rPr>
        <w:t xml:space="preserve"> (כבר נקבע שהפסדתי, הצד השני מנצח, ואני שם בטוחה. אבל אם אני בעל דין עני אפשר לקבל פטור מערבון)</w:t>
      </w:r>
      <w:r w:rsidR="00A0337D">
        <w:rPr>
          <w:rFonts w:hint="cs"/>
          <w:rtl/>
        </w:rPr>
        <w:t>.</w:t>
      </w:r>
      <w:r w:rsidRPr="00AD4762">
        <w:rPr>
          <w:rFonts w:hint="cs"/>
          <w:rtl/>
        </w:rPr>
        <w:t xml:space="preserve"> המבטחת מתנגדת לבקשה לפטור מערבון ואומרת שעל הנהג להגיש בר"ע כי מדובר בגלגול שלישי. </w:t>
      </w:r>
      <w:r w:rsidR="00A0337D">
        <w:rPr>
          <w:rtl/>
        </w:rPr>
        <w:t>–</w:t>
      </w:r>
      <w:r w:rsidR="00A0337D">
        <w:rPr>
          <w:rFonts w:hint="cs"/>
          <w:rtl/>
        </w:rPr>
        <w:t xml:space="preserve"> צריך לבקש רשות ערור.</w:t>
      </w:r>
    </w:p>
    <w:p w:rsidR="00AD4762" w:rsidRPr="00AD4762" w:rsidRDefault="00AD4762" w:rsidP="00060E2A">
      <w:pPr>
        <w:pStyle w:val="a3"/>
        <w:numPr>
          <w:ilvl w:val="0"/>
          <w:numId w:val="58"/>
        </w:numPr>
        <w:rPr>
          <w:rtl/>
        </w:rPr>
      </w:pPr>
      <w:r w:rsidRPr="00AD4762">
        <w:rPr>
          <w:u w:val="single"/>
          <w:rtl/>
        </w:rPr>
        <w:t xml:space="preserve">נובמבר </w:t>
      </w:r>
      <w:r w:rsidRPr="00AD4762">
        <w:rPr>
          <w:rFonts w:hint="cs"/>
          <w:u w:val="single"/>
          <w:rtl/>
        </w:rPr>
        <w:t>2003:</w:t>
      </w:r>
      <w:r w:rsidRPr="00AD4762">
        <w:rPr>
          <w:rFonts w:hint="cs"/>
          <w:rtl/>
        </w:rPr>
        <w:t xml:space="preserve"> רשם העליון קובע שהערעור </w:t>
      </w:r>
      <w:r w:rsidRPr="00A0337D">
        <w:rPr>
          <w:rFonts w:hint="cs"/>
          <w:b/>
          <w:bCs/>
          <w:rtl/>
        </w:rPr>
        <w:t>הוגש בזכות</w:t>
      </w:r>
      <w:r w:rsidRPr="00AD4762">
        <w:rPr>
          <w:rFonts w:hint="cs"/>
          <w:rtl/>
        </w:rPr>
        <w:t xml:space="preserve">, שכן רק ערכאה אחת פסקה (המחוזי). אומנם התיק החל בשלום אבל השלום לא פסק ולכן </w:t>
      </w:r>
      <w:r w:rsidRPr="00AD4762">
        <w:rPr>
          <w:rFonts w:hint="cs"/>
          <w:b/>
          <w:bCs/>
          <w:rtl/>
        </w:rPr>
        <w:t>יש רק פס"ד אחד</w:t>
      </w:r>
      <w:r w:rsidRPr="00AD4762">
        <w:rPr>
          <w:rFonts w:hint="cs"/>
          <w:rtl/>
        </w:rPr>
        <w:t xml:space="preserve"> בכל הסיפור והערעור נעשה בזכות.</w:t>
      </w:r>
    </w:p>
    <w:p w:rsidR="00AD4762" w:rsidRPr="00AD4762" w:rsidRDefault="00AD4762" w:rsidP="00060E2A">
      <w:pPr>
        <w:pStyle w:val="a3"/>
        <w:numPr>
          <w:ilvl w:val="0"/>
          <w:numId w:val="58"/>
        </w:numPr>
      </w:pPr>
      <w:r w:rsidRPr="00AD4762">
        <w:rPr>
          <w:rFonts w:hint="cs"/>
          <w:u w:val="single"/>
          <w:rtl/>
        </w:rPr>
        <w:t>יוני 2004:</w:t>
      </w:r>
      <w:r w:rsidRPr="00AD4762">
        <w:rPr>
          <w:rFonts w:hint="cs"/>
          <w:rtl/>
        </w:rPr>
        <w:t xml:space="preserve"> העליון קובע שהתיק ימתין להכרעה בשאלה העקרונית בתיק אחר.</w:t>
      </w:r>
    </w:p>
    <w:p w:rsidR="00AD4762" w:rsidRPr="00AD4762" w:rsidRDefault="00AD4762" w:rsidP="00060E2A">
      <w:pPr>
        <w:pStyle w:val="a3"/>
        <w:numPr>
          <w:ilvl w:val="0"/>
          <w:numId w:val="58"/>
        </w:numPr>
      </w:pPr>
      <w:r w:rsidRPr="00AD4762">
        <w:rPr>
          <w:rFonts w:hint="cs"/>
          <w:u w:val="single"/>
          <w:rtl/>
        </w:rPr>
        <w:t>פברואר 2005:</w:t>
      </w:r>
      <w:r w:rsidRPr="00AD4762">
        <w:rPr>
          <w:rFonts w:hint="cs"/>
          <w:rtl/>
        </w:rPr>
        <w:t xml:space="preserve"> העליון קובע שמדובר </w:t>
      </w:r>
      <w:r w:rsidRPr="000A3F67">
        <w:rPr>
          <w:rFonts w:hint="cs"/>
          <w:b/>
          <w:bCs/>
          <w:rtl/>
        </w:rPr>
        <w:t>בסיבוב שלישי</w:t>
      </w:r>
      <w:r w:rsidRPr="00AD4762">
        <w:rPr>
          <w:rFonts w:hint="cs"/>
          <w:rtl/>
        </w:rPr>
        <w:t xml:space="preserve"> (לא שמים לב להחלטת הרשם שמדובר בערעור בזכות) ומחליט </w:t>
      </w:r>
      <w:r w:rsidRPr="00D371B4">
        <w:rPr>
          <w:rFonts w:hint="cs"/>
          <w:b/>
          <w:bCs/>
          <w:rtl/>
        </w:rPr>
        <w:t>למחוק את ההליך על הסף</w:t>
      </w:r>
      <w:r w:rsidRPr="00AD4762">
        <w:rPr>
          <w:rFonts w:hint="cs"/>
          <w:rtl/>
        </w:rPr>
        <w:t xml:space="preserve">. </w:t>
      </w:r>
    </w:p>
    <w:p w:rsidR="00AD4762" w:rsidRPr="00AD4762" w:rsidRDefault="00AD4762" w:rsidP="00060E2A">
      <w:pPr>
        <w:pStyle w:val="a3"/>
        <w:numPr>
          <w:ilvl w:val="0"/>
          <w:numId w:val="58"/>
        </w:numPr>
      </w:pPr>
      <w:r w:rsidRPr="000A3F67">
        <w:rPr>
          <w:rFonts w:hint="cs"/>
          <w:b/>
          <w:bCs/>
          <w:rtl/>
        </w:rPr>
        <w:t>אלטורי מערער והעליון "מתנצל"</w:t>
      </w:r>
      <w:r w:rsidR="00D371B4">
        <w:rPr>
          <w:rFonts w:hint="cs"/>
          <w:rtl/>
        </w:rPr>
        <w:t xml:space="preserve"> (סליחה, טעינו, לא ראינו את החלטת הרשם)</w:t>
      </w:r>
      <w:r w:rsidRPr="00AD4762">
        <w:rPr>
          <w:rFonts w:hint="cs"/>
          <w:rtl/>
        </w:rPr>
        <w:t xml:space="preserve"> ואומר שיש לטעון לגוף העניין האם מדובר בערעור ברשות או בזכות. </w:t>
      </w:r>
    </w:p>
    <w:p w:rsidR="00D371B4" w:rsidRPr="00AD4762" w:rsidRDefault="00AD4762" w:rsidP="00060E2A">
      <w:pPr>
        <w:pStyle w:val="a3"/>
        <w:numPr>
          <w:ilvl w:val="0"/>
          <w:numId w:val="58"/>
        </w:numPr>
        <w:rPr>
          <w:rtl/>
        </w:rPr>
      </w:pPr>
      <w:r w:rsidRPr="00AD4762">
        <w:rPr>
          <w:rFonts w:hint="cs"/>
          <w:u w:val="single"/>
          <w:rtl/>
        </w:rPr>
        <w:t>אוגוסט 2005:</w:t>
      </w:r>
      <w:r w:rsidRPr="00AD4762">
        <w:rPr>
          <w:rFonts w:hint="cs"/>
          <w:rtl/>
        </w:rPr>
        <w:t xml:space="preserve"> לאחר טיעון העליון קובע שבכל זאת מדובר בערעור רשות וההליך יימחק על הסף. </w:t>
      </w:r>
      <w:r w:rsidRPr="000A3F67">
        <w:rPr>
          <w:rFonts w:hint="cs"/>
          <w:b/>
          <w:bCs/>
          <w:rtl/>
        </w:rPr>
        <w:t>עם זאת</w:t>
      </w:r>
      <w:r w:rsidRPr="00AD4762">
        <w:rPr>
          <w:rFonts w:hint="cs"/>
          <w:rtl/>
        </w:rPr>
        <w:t>, ביהמ"ש העליון נתן לאלטורי אפשרות להגיש בקשה להארכת מועד להגשת בר"ע.</w:t>
      </w:r>
    </w:p>
    <w:p w:rsidR="00D371B4" w:rsidRDefault="00D371B4" w:rsidP="00D371B4">
      <w:pPr>
        <w:pStyle w:val="a3"/>
        <w:rPr>
          <w:rtl/>
        </w:rPr>
      </w:pPr>
      <w:r w:rsidRPr="000A3F67">
        <w:rPr>
          <w:rFonts w:hint="cs"/>
          <w:b/>
          <w:bCs/>
          <w:highlight w:val="yellow"/>
          <w:rtl/>
        </w:rPr>
        <w:t xml:space="preserve">הלכת אלטורי אומרת שמה שקובע הוא </w:t>
      </w:r>
      <w:r w:rsidRPr="000A3F67">
        <w:rPr>
          <w:rFonts w:hint="cs"/>
          <w:b/>
          <w:bCs/>
          <w:highlight w:val="yellow"/>
          <w:u w:val="single"/>
          <w:rtl/>
        </w:rPr>
        <w:t>כמה פעמים מערכת המשפט עסקה בשאלה</w:t>
      </w:r>
      <w:r>
        <w:rPr>
          <w:rFonts w:hint="cs"/>
          <w:rtl/>
        </w:rPr>
        <w:t xml:space="preserve"> (האם מדובר בתאונת דרכי</w:t>
      </w:r>
      <w:r w:rsidRPr="00D371B4">
        <w:rPr>
          <w:rFonts w:hint="cs"/>
          <w:rtl/>
        </w:rPr>
        <w:t xml:space="preserve">ם או לא) </w:t>
      </w:r>
      <w:r w:rsidRPr="00D371B4">
        <w:rPr>
          <w:rFonts w:hint="cs"/>
          <w:b/>
          <w:bCs/>
          <w:rtl/>
        </w:rPr>
        <w:t>- היות שעסקו בה פעמיים, מדובר בערעור ברשות.</w:t>
      </w:r>
    </w:p>
    <w:p w:rsidR="00D371B4" w:rsidRPr="00D371B4" w:rsidRDefault="00D371B4" w:rsidP="00060E2A">
      <w:pPr>
        <w:pStyle w:val="a3"/>
        <w:numPr>
          <w:ilvl w:val="0"/>
          <w:numId w:val="58"/>
        </w:numPr>
        <w:rPr>
          <w:rtl/>
        </w:rPr>
      </w:pPr>
      <w:r w:rsidRPr="00D371B4">
        <w:rPr>
          <w:rFonts w:hint="cs"/>
          <w:u w:val="single"/>
          <w:rtl/>
        </w:rPr>
        <w:t>אוקטובר 2005:</w:t>
      </w:r>
      <w:r w:rsidRPr="00D371B4">
        <w:rPr>
          <w:rFonts w:hint="cs"/>
          <w:rtl/>
        </w:rPr>
        <w:t xml:space="preserve"> רשמת העליון מאפשרת לאלטורי להגיש בר"ע ובקשת פטור מערבון.</w:t>
      </w:r>
    </w:p>
    <w:p w:rsidR="00D371B4" w:rsidRPr="00D371B4" w:rsidRDefault="00D371B4" w:rsidP="00060E2A">
      <w:pPr>
        <w:pStyle w:val="a3"/>
        <w:numPr>
          <w:ilvl w:val="0"/>
          <w:numId w:val="58"/>
        </w:numPr>
        <w:rPr>
          <w:rtl/>
        </w:rPr>
      </w:pPr>
      <w:r w:rsidRPr="00D371B4">
        <w:rPr>
          <w:rFonts w:hint="cs"/>
          <w:u w:val="single"/>
          <w:rtl/>
        </w:rPr>
        <w:t>ספטמבר 2006:</w:t>
      </w:r>
      <w:r w:rsidRPr="00D371B4">
        <w:rPr>
          <w:rFonts w:hint="cs"/>
          <w:rtl/>
        </w:rPr>
        <w:t xml:space="preserve"> </w:t>
      </w:r>
      <w:r w:rsidRPr="00D371B4">
        <w:rPr>
          <w:rFonts w:hint="cs"/>
          <w:b/>
          <w:bCs/>
          <w:rtl/>
        </w:rPr>
        <w:t>העליון מקבל את בקשת הערעור,</w:t>
      </w:r>
      <w:r w:rsidRPr="00D371B4">
        <w:rPr>
          <w:rFonts w:hint="cs"/>
          <w:rtl/>
        </w:rPr>
        <w:t xml:space="preserve"> מקבל את הערעור וקובע כי מדובר בתאונת דרכים. התיק מוחזר לבימ"ש השלום ומסתיים בפשרה שבה המבטחת משלמת לאלטורי סכום לא גבוה.</w:t>
      </w:r>
    </w:p>
    <w:p w:rsidR="00B64229" w:rsidRPr="000A3F67" w:rsidRDefault="00631994" w:rsidP="00D371B4">
      <w:pPr>
        <w:pStyle w:val="a3"/>
        <w:rPr>
          <w:color w:val="A5A5A5" w:themeColor="accent3"/>
          <w:rtl/>
        </w:rPr>
      </w:pPr>
      <w:r w:rsidRPr="000A3F67">
        <w:rPr>
          <w:rFonts w:hint="cs"/>
          <w:color w:val="A5A5A5" w:themeColor="accent3"/>
          <w:rtl/>
        </w:rPr>
        <w:t>בהצלחה רבה!</w:t>
      </w:r>
    </w:p>
    <w:sectPr w:rsidR="00B64229" w:rsidRPr="000A3F67" w:rsidSect="003C3F37">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2D5" w:rsidRDefault="005972D5" w:rsidP="00B33B85">
      <w:pPr>
        <w:spacing w:after="0" w:line="240" w:lineRule="auto"/>
      </w:pPr>
      <w:r>
        <w:separator/>
      </w:r>
    </w:p>
  </w:endnote>
  <w:endnote w:type="continuationSeparator" w:id="0">
    <w:p w:rsidR="005972D5" w:rsidRDefault="005972D5" w:rsidP="00B33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81944474"/>
      <w:docPartObj>
        <w:docPartGallery w:val="Page Numbers (Bottom of Page)"/>
        <w:docPartUnique/>
      </w:docPartObj>
    </w:sdtPr>
    <w:sdtEndPr/>
    <w:sdtContent>
      <w:p w:rsidR="00300EEA" w:rsidRDefault="00300EEA">
        <w:pPr>
          <w:pStyle w:val="aa"/>
          <w:jc w:val="right"/>
          <w:rPr>
            <w:rtl/>
            <w:cs/>
          </w:rPr>
        </w:pPr>
        <w:r>
          <w:fldChar w:fldCharType="begin"/>
        </w:r>
        <w:r>
          <w:rPr>
            <w:rtl/>
            <w:cs/>
          </w:rPr>
          <w:instrText>PAGE   \* MERGEFORMAT</w:instrText>
        </w:r>
        <w:r>
          <w:fldChar w:fldCharType="separate"/>
        </w:r>
        <w:r w:rsidR="00BC73A2" w:rsidRPr="00BC73A2">
          <w:rPr>
            <w:noProof/>
            <w:rtl/>
            <w:lang w:val="he-IL"/>
          </w:rPr>
          <w:t>60</w:t>
        </w:r>
        <w:r>
          <w:fldChar w:fldCharType="end"/>
        </w:r>
      </w:p>
    </w:sdtContent>
  </w:sdt>
  <w:p w:rsidR="00300EEA" w:rsidRDefault="00300E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2D5" w:rsidRDefault="005972D5" w:rsidP="00B33B85">
      <w:pPr>
        <w:spacing w:after="0" w:line="240" w:lineRule="auto"/>
      </w:pPr>
      <w:r>
        <w:separator/>
      </w:r>
    </w:p>
  </w:footnote>
  <w:footnote w:type="continuationSeparator" w:id="0">
    <w:p w:rsidR="005972D5" w:rsidRDefault="005972D5" w:rsidP="00B33B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82D"/>
    <w:multiLevelType w:val="hybridMultilevel"/>
    <w:tmpl w:val="607E3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03580"/>
    <w:multiLevelType w:val="hybridMultilevel"/>
    <w:tmpl w:val="55AE6C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6E60AA"/>
    <w:multiLevelType w:val="hybridMultilevel"/>
    <w:tmpl w:val="3934D378"/>
    <w:lvl w:ilvl="0" w:tplc="C71AC1D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255E4D"/>
    <w:multiLevelType w:val="hybridMultilevel"/>
    <w:tmpl w:val="2A06734A"/>
    <w:lvl w:ilvl="0" w:tplc="580E6D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785F74"/>
    <w:multiLevelType w:val="hybridMultilevel"/>
    <w:tmpl w:val="A20E9DCE"/>
    <w:lvl w:ilvl="0" w:tplc="1F7A0E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F0313F"/>
    <w:multiLevelType w:val="hybridMultilevel"/>
    <w:tmpl w:val="D45C6704"/>
    <w:lvl w:ilvl="0" w:tplc="03F888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71195"/>
    <w:multiLevelType w:val="hybridMultilevel"/>
    <w:tmpl w:val="CAD0098E"/>
    <w:lvl w:ilvl="0" w:tplc="66C4D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B36B4"/>
    <w:multiLevelType w:val="hybridMultilevel"/>
    <w:tmpl w:val="8D4659D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C3310"/>
    <w:multiLevelType w:val="hybridMultilevel"/>
    <w:tmpl w:val="CFBACB50"/>
    <w:lvl w:ilvl="0" w:tplc="33BAC66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37459"/>
    <w:multiLevelType w:val="hybridMultilevel"/>
    <w:tmpl w:val="E6BAF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005A46"/>
    <w:multiLevelType w:val="hybridMultilevel"/>
    <w:tmpl w:val="46C43016"/>
    <w:lvl w:ilvl="0" w:tplc="066CCCE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D525F"/>
    <w:multiLevelType w:val="hybridMultilevel"/>
    <w:tmpl w:val="88FCD0EC"/>
    <w:lvl w:ilvl="0" w:tplc="D00AB9A8">
      <w:start w:val="1"/>
      <w:numFmt w:val="bullet"/>
      <w:lvlText w:val="-"/>
      <w:lvlJc w:val="left"/>
      <w:pPr>
        <w:ind w:left="1080" w:hanging="360"/>
      </w:pPr>
      <w:rPr>
        <w:rFonts w:ascii="David" w:eastAsiaTheme="minorHAnsi" w:hAnsi="David" w:hint="default"/>
        <w:lang w:val="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8C3188B"/>
    <w:multiLevelType w:val="hybridMultilevel"/>
    <w:tmpl w:val="3DC40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F4092"/>
    <w:multiLevelType w:val="hybridMultilevel"/>
    <w:tmpl w:val="448AB47A"/>
    <w:lvl w:ilvl="0" w:tplc="57E09BD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3C0C08"/>
    <w:multiLevelType w:val="hybridMultilevel"/>
    <w:tmpl w:val="6D361D70"/>
    <w:lvl w:ilvl="0" w:tplc="2CB69A6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8D2650"/>
    <w:multiLevelType w:val="hybridMultilevel"/>
    <w:tmpl w:val="A71C6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FA3BCD"/>
    <w:multiLevelType w:val="hybridMultilevel"/>
    <w:tmpl w:val="4EDE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1612DE"/>
    <w:multiLevelType w:val="hybridMultilevel"/>
    <w:tmpl w:val="0B447476"/>
    <w:lvl w:ilvl="0" w:tplc="2062B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927BC8"/>
    <w:multiLevelType w:val="hybridMultilevel"/>
    <w:tmpl w:val="F328E276"/>
    <w:lvl w:ilvl="0" w:tplc="7E920C9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69D1051"/>
    <w:multiLevelType w:val="hybridMultilevel"/>
    <w:tmpl w:val="3DC2CCAC"/>
    <w:lvl w:ilvl="0" w:tplc="FCCA652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AF53680"/>
    <w:multiLevelType w:val="hybridMultilevel"/>
    <w:tmpl w:val="11D0B7BC"/>
    <w:lvl w:ilvl="0" w:tplc="FCCA6528">
      <w:start w:val="1"/>
      <w:numFmt w:val="bullet"/>
      <w:lvlText w:val=""/>
      <w:lvlJc w:val="left"/>
      <w:pPr>
        <w:ind w:left="720" w:hanging="360"/>
      </w:pPr>
      <w:rPr>
        <w:rFonts w:ascii="Symbol" w:eastAsiaTheme="minorHAnsi" w:hAnsi="Symbol" w:cstheme="minorBidi"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474EED"/>
    <w:multiLevelType w:val="hybridMultilevel"/>
    <w:tmpl w:val="1A6C15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2ED44724"/>
    <w:multiLevelType w:val="hybridMultilevel"/>
    <w:tmpl w:val="1AE4128A"/>
    <w:lvl w:ilvl="0" w:tplc="93746A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36EBD"/>
    <w:multiLevelType w:val="hybridMultilevel"/>
    <w:tmpl w:val="AFAAB8D4"/>
    <w:lvl w:ilvl="0" w:tplc="FCCA6528">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F5C20E3"/>
    <w:multiLevelType w:val="hybridMultilevel"/>
    <w:tmpl w:val="C136CCC0"/>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DF1B4C"/>
    <w:multiLevelType w:val="hybridMultilevel"/>
    <w:tmpl w:val="973C6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13DA1"/>
    <w:multiLevelType w:val="hybridMultilevel"/>
    <w:tmpl w:val="C6B82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E12A08"/>
    <w:multiLevelType w:val="hybridMultilevel"/>
    <w:tmpl w:val="2D349AD2"/>
    <w:lvl w:ilvl="0" w:tplc="05388AF0">
      <w:start w:val="1"/>
      <w:numFmt w:val="decimal"/>
      <w:lvlText w:val="(%1)"/>
      <w:lvlJc w:val="left"/>
      <w:pPr>
        <w:ind w:left="720" w:hanging="360"/>
      </w:pPr>
      <w:rPr>
        <w:rFonts w:hint="default"/>
        <w:lang w:bidi="he-I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1A305D"/>
    <w:multiLevelType w:val="hybridMultilevel"/>
    <w:tmpl w:val="89D8B68E"/>
    <w:lvl w:ilvl="0" w:tplc="D00AB9A8">
      <w:start w:val="1"/>
      <w:numFmt w:val="bullet"/>
      <w:lvlText w:val="-"/>
      <w:lvlJc w:val="left"/>
      <w:pPr>
        <w:ind w:left="360" w:hanging="360"/>
      </w:pPr>
      <w:rPr>
        <w:rFonts w:ascii="David" w:eastAsiaTheme="minorHAnsi" w:hAnsi="David"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84E4CA7"/>
    <w:multiLevelType w:val="hybridMultilevel"/>
    <w:tmpl w:val="D03AF15E"/>
    <w:lvl w:ilvl="0" w:tplc="6ADE3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CF6C10"/>
    <w:multiLevelType w:val="hybridMultilevel"/>
    <w:tmpl w:val="CE2CF00E"/>
    <w:lvl w:ilvl="0" w:tplc="FCCA6528">
      <w:start w:val="1"/>
      <w:numFmt w:val="bullet"/>
      <w:lvlText w:val=""/>
      <w:lvlJc w:val="left"/>
      <w:pPr>
        <w:ind w:left="360" w:hanging="360"/>
      </w:pPr>
      <w:rPr>
        <w:rFonts w:ascii="Symbol" w:eastAsiaTheme="minorHAnsi" w:hAnsi="Symbol" w:cstheme="minorBidi" w:hint="default"/>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AA22AE9"/>
    <w:multiLevelType w:val="hybridMultilevel"/>
    <w:tmpl w:val="3DC285F6"/>
    <w:lvl w:ilvl="0" w:tplc="B88C5D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ACF52DD"/>
    <w:multiLevelType w:val="hybridMultilevel"/>
    <w:tmpl w:val="4182AAB8"/>
    <w:lvl w:ilvl="0" w:tplc="FCCA652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F66728E"/>
    <w:multiLevelType w:val="hybridMultilevel"/>
    <w:tmpl w:val="D4A2C756"/>
    <w:lvl w:ilvl="0" w:tplc="5E0ED9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F87BDA"/>
    <w:multiLevelType w:val="hybridMultilevel"/>
    <w:tmpl w:val="E69ED5E8"/>
    <w:lvl w:ilvl="0" w:tplc="404ABD7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27F393F"/>
    <w:multiLevelType w:val="hybridMultilevel"/>
    <w:tmpl w:val="19484D52"/>
    <w:lvl w:ilvl="0" w:tplc="CB60D5C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9159DE"/>
    <w:multiLevelType w:val="hybridMultilevel"/>
    <w:tmpl w:val="E59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9D2536"/>
    <w:multiLevelType w:val="hybridMultilevel"/>
    <w:tmpl w:val="A5CE70EC"/>
    <w:lvl w:ilvl="0" w:tplc="FCCA652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B33DB2"/>
    <w:multiLevelType w:val="hybridMultilevel"/>
    <w:tmpl w:val="0FB63504"/>
    <w:lvl w:ilvl="0" w:tplc="D00AB9A8">
      <w:start w:val="1"/>
      <w:numFmt w:val="bullet"/>
      <w:lvlText w:val="-"/>
      <w:lvlJc w:val="left"/>
      <w:pPr>
        <w:ind w:left="1080" w:hanging="360"/>
      </w:pPr>
      <w:rPr>
        <w:rFonts w:ascii="David" w:eastAsiaTheme="minorHAnsi" w:hAnsi="David" w:hint="default"/>
        <w:lang w:val="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60E55DA"/>
    <w:multiLevelType w:val="hybridMultilevel"/>
    <w:tmpl w:val="9648D156"/>
    <w:lvl w:ilvl="0" w:tplc="4D507B5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C667F1"/>
    <w:multiLevelType w:val="hybridMultilevel"/>
    <w:tmpl w:val="959601E8"/>
    <w:lvl w:ilvl="0" w:tplc="D00AB9A8">
      <w:start w:val="1"/>
      <w:numFmt w:val="bullet"/>
      <w:lvlText w:val="-"/>
      <w:lvlJc w:val="left"/>
      <w:pPr>
        <w:ind w:left="360" w:hanging="360"/>
      </w:pPr>
      <w:rPr>
        <w:rFonts w:ascii="David" w:eastAsiaTheme="minorHAnsi" w:hAnsi="David" w:hint="default"/>
        <w:lang w:bidi="he-IL"/>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E38792B"/>
    <w:multiLevelType w:val="hybridMultilevel"/>
    <w:tmpl w:val="4E00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BD2556"/>
    <w:multiLevelType w:val="hybridMultilevel"/>
    <w:tmpl w:val="ABDCB588"/>
    <w:lvl w:ilvl="0" w:tplc="90D6C66C">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B4194B"/>
    <w:multiLevelType w:val="hybridMultilevel"/>
    <w:tmpl w:val="EFC4E3DE"/>
    <w:lvl w:ilvl="0" w:tplc="A1C80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8C7FBB"/>
    <w:multiLevelType w:val="hybridMultilevel"/>
    <w:tmpl w:val="B57E5B86"/>
    <w:lvl w:ilvl="0" w:tplc="7E34F4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751EAC"/>
    <w:multiLevelType w:val="hybridMultilevel"/>
    <w:tmpl w:val="0638FBB6"/>
    <w:lvl w:ilvl="0" w:tplc="6422EA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CD6098"/>
    <w:multiLevelType w:val="hybridMultilevel"/>
    <w:tmpl w:val="9CBC4DDA"/>
    <w:lvl w:ilvl="0" w:tplc="83B0882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A6C3393"/>
    <w:multiLevelType w:val="hybridMultilevel"/>
    <w:tmpl w:val="AD18F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C7429B5"/>
    <w:multiLevelType w:val="hybridMultilevel"/>
    <w:tmpl w:val="924CE414"/>
    <w:lvl w:ilvl="0" w:tplc="FCCA6528">
      <w:start w:val="1"/>
      <w:numFmt w:val="bullet"/>
      <w:lvlText w:val=""/>
      <w:lvlJc w:val="left"/>
      <w:pPr>
        <w:ind w:left="360" w:hanging="360"/>
      </w:pPr>
      <w:rPr>
        <w:rFonts w:ascii="Symbol" w:eastAsiaTheme="minorHAnsi" w:hAnsi="Symbol" w:cstheme="minorBidi" w:hint="default"/>
        <w:lang w:bidi="he-IL"/>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E5B121E"/>
    <w:multiLevelType w:val="hybridMultilevel"/>
    <w:tmpl w:val="C3425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323D8D"/>
    <w:multiLevelType w:val="hybridMultilevel"/>
    <w:tmpl w:val="C83E7C5A"/>
    <w:lvl w:ilvl="0" w:tplc="BAEED2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FE517E0"/>
    <w:multiLevelType w:val="hybridMultilevel"/>
    <w:tmpl w:val="20782158"/>
    <w:lvl w:ilvl="0" w:tplc="04090013">
      <w:start w:val="1"/>
      <w:numFmt w:val="hebrew1"/>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0FC001E"/>
    <w:multiLevelType w:val="hybridMultilevel"/>
    <w:tmpl w:val="490012D6"/>
    <w:lvl w:ilvl="0" w:tplc="D00AB9A8">
      <w:start w:val="1"/>
      <w:numFmt w:val="bullet"/>
      <w:lvlText w:val="-"/>
      <w:lvlJc w:val="left"/>
      <w:pPr>
        <w:ind w:left="360" w:hanging="360"/>
      </w:pPr>
      <w:rPr>
        <w:rFonts w:ascii="David" w:eastAsiaTheme="minorHAnsi" w:hAnsi="David" w:hint="default"/>
        <w:lang w:val="en-US"/>
      </w:rPr>
    </w:lvl>
    <w:lvl w:ilvl="1" w:tplc="AE3CD12E">
      <w:start w:val="5"/>
      <w:numFmt w:val="bullet"/>
      <w:lvlText w:val="-"/>
      <w:lvlJc w:val="left"/>
      <w:pPr>
        <w:ind w:left="1080" w:hanging="360"/>
      </w:pPr>
      <w:rPr>
        <w:rFonts w:ascii="David" w:eastAsiaTheme="minorHAnsi" w:hAnsi="David" w:cs="Davi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23C5442"/>
    <w:multiLevelType w:val="hybridMultilevel"/>
    <w:tmpl w:val="74B6FB2A"/>
    <w:lvl w:ilvl="0" w:tplc="FCCA6528">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290740D"/>
    <w:multiLevelType w:val="hybridMultilevel"/>
    <w:tmpl w:val="675E051C"/>
    <w:lvl w:ilvl="0" w:tplc="4AE838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35A3D55"/>
    <w:multiLevelType w:val="hybridMultilevel"/>
    <w:tmpl w:val="FAAA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9E47F3"/>
    <w:multiLevelType w:val="hybridMultilevel"/>
    <w:tmpl w:val="73449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2665FB"/>
    <w:multiLevelType w:val="hybridMultilevel"/>
    <w:tmpl w:val="24624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7AA3108"/>
    <w:multiLevelType w:val="hybridMultilevel"/>
    <w:tmpl w:val="AEF437E6"/>
    <w:lvl w:ilvl="0" w:tplc="C1BA9758">
      <w:start w:val="1"/>
      <w:numFmt w:val="decimal"/>
      <w:lvlText w:val="%1)"/>
      <w:lvlJc w:val="left"/>
      <w:pPr>
        <w:ind w:left="720" w:hanging="360"/>
      </w:pPr>
      <w:rPr>
        <w:rFonts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6475CB"/>
    <w:multiLevelType w:val="hybridMultilevel"/>
    <w:tmpl w:val="9466A544"/>
    <w:lvl w:ilvl="0" w:tplc="C71AC1DC">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B1D7679"/>
    <w:multiLevelType w:val="hybridMultilevel"/>
    <w:tmpl w:val="18D289BE"/>
    <w:lvl w:ilvl="0" w:tplc="BFB4E3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D925834"/>
    <w:multiLevelType w:val="hybridMultilevel"/>
    <w:tmpl w:val="C6BED9F8"/>
    <w:lvl w:ilvl="0" w:tplc="241ED6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71663971"/>
    <w:multiLevelType w:val="hybridMultilevel"/>
    <w:tmpl w:val="F2BA571C"/>
    <w:lvl w:ilvl="0" w:tplc="2F1241BA">
      <w:start w:val="1"/>
      <w:numFmt w:val="bullet"/>
      <w:lvlText w:val="-"/>
      <w:lvlJc w:val="left"/>
      <w:pPr>
        <w:ind w:left="1080" w:hanging="360"/>
      </w:pPr>
      <w:rPr>
        <w:rFonts w:ascii="David" w:eastAsiaTheme="minorHAnsi" w:hAnsi="David" w:hint="default"/>
        <w:b/>
        <w:bCs w:val="0"/>
        <w:lang w:val="en-US"/>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726A2DFD"/>
    <w:multiLevelType w:val="hybridMultilevel"/>
    <w:tmpl w:val="CF1AB170"/>
    <w:lvl w:ilvl="0" w:tplc="122C79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47D424C"/>
    <w:multiLevelType w:val="hybridMultilevel"/>
    <w:tmpl w:val="0E088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5592943"/>
    <w:multiLevelType w:val="hybridMultilevel"/>
    <w:tmpl w:val="6C687208"/>
    <w:lvl w:ilvl="0" w:tplc="D00AB9A8">
      <w:start w:val="1"/>
      <w:numFmt w:val="bullet"/>
      <w:lvlText w:val="-"/>
      <w:lvlJc w:val="left"/>
      <w:pPr>
        <w:ind w:left="360" w:hanging="360"/>
      </w:pPr>
      <w:rPr>
        <w:rFonts w:ascii="David" w:eastAsiaTheme="minorHAnsi" w:hAnsi="David" w:hint="default"/>
        <w:lang w:val="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5A469B2"/>
    <w:multiLevelType w:val="hybridMultilevel"/>
    <w:tmpl w:val="3E6C3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FB027F"/>
    <w:multiLevelType w:val="hybridMultilevel"/>
    <w:tmpl w:val="F384D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9D0736F"/>
    <w:multiLevelType w:val="hybridMultilevel"/>
    <w:tmpl w:val="7E609882"/>
    <w:lvl w:ilvl="0" w:tplc="F08A661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A3B6E79"/>
    <w:multiLevelType w:val="hybridMultilevel"/>
    <w:tmpl w:val="19843A58"/>
    <w:lvl w:ilvl="0" w:tplc="FCCA652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B9E391B"/>
    <w:multiLevelType w:val="hybridMultilevel"/>
    <w:tmpl w:val="D7B6E2D8"/>
    <w:lvl w:ilvl="0" w:tplc="9048B322">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DD329E"/>
    <w:multiLevelType w:val="hybridMultilevel"/>
    <w:tmpl w:val="FC5CE828"/>
    <w:lvl w:ilvl="0" w:tplc="E58CDEB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1C0A91"/>
    <w:multiLevelType w:val="hybridMultilevel"/>
    <w:tmpl w:val="81FAD53E"/>
    <w:lvl w:ilvl="0" w:tplc="49AA76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F0250E6"/>
    <w:multiLevelType w:val="hybridMultilevel"/>
    <w:tmpl w:val="8B8E31CA"/>
    <w:lvl w:ilvl="0" w:tplc="423456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FC15AC9"/>
    <w:multiLevelType w:val="hybridMultilevel"/>
    <w:tmpl w:val="DE8AFA62"/>
    <w:lvl w:ilvl="0" w:tplc="D00AB9A8">
      <w:start w:val="1"/>
      <w:numFmt w:val="bullet"/>
      <w:lvlText w:val="-"/>
      <w:lvlJc w:val="left"/>
      <w:pPr>
        <w:ind w:left="360" w:hanging="360"/>
      </w:pPr>
      <w:rPr>
        <w:rFonts w:ascii="David" w:eastAsiaTheme="minorHAnsi" w:hAnsi="Davi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56"/>
  </w:num>
  <w:num w:numId="3">
    <w:abstractNumId w:val="60"/>
  </w:num>
  <w:num w:numId="4">
    <w:abstractNumId w:val="0"/>
  </w:num>
  <w:num w:numId="5">
    <w:abstractNumId w:val="61"/>
  </w:num>
  <w:num w:numId="6">
    <w:abstractNumId w:val="69"/>
  </w:num>
  <w:num w:numId="7">
    <w:abstractNumId w:val="42"/>
  </w:num>
  <w:num w:numId="8">
    <w:abstractNumId w:val="1"/>
  </w:num>
  <w:num w:numId="9">
    <w:abstractNumId w:val="25"/>
  </w:num>
  <w:num w:numId="10">
    <w:abstractNumId w:val="68"/>
  </w:num>
  <w:num w:numId="11">
    <w:abstractNumId w:val="22"/>
  </w:num>
  <w:num w:numId="12">
    <w:abstractNumId w:val="64"/>
  </w:num>
  <w:num w:numId="13">
    <w:abstractNumId w:val="14"/>
  </w:num>
  <w:num w:numId="14">
    <w:abstractNumId w:val="12"/>
  </w:num>
  <w:num w:numId="15">
    <w:abstractNumId w:val="70"/>
  </w:num>
  <w:num w:numId="16">
    <w:abstractNumId w:val="24"/>
  </w:num>
  <w:num w:numId="17">
    <w:abstractNumId w:val="33"/>
  </w:num>
  <w:num w:numId="18">
    <w:abstractNumId w:val="4"/>
  </w:num>
  <w:num w:numId="19">
    <w:abstractNumId w:val="3"/>
  </w:num>
  <w:num w:numId="20">
    <w:abstractNumId w:val="36"/>
  </w:num>
  <w:num w:numId="21">
    <w:abstractNumId w:val="71"/>
  </w:num>
  <w:num w:numId="22">
    <w:abstractNumId w:val="38"/>
  </w:num>
  <w:num w:numId="23">
    <w:abstractNumId w:val="9"/>
  </w:num>
  <w:num w:numId="24">
    <w:abstractNumId w:val="34"/>
  </w:num>
  <w:num w:numId="25">
    <w:abstractNumId w:val="5"/>
  </w:num>
  <w:num w:numId="26">
    <w:abstractNumId w:val="72"/>
  </w:num>
  <w:num w:numId="27">
    <w:abstractNumId w:val="15"/>
  </w:num>
  <w:num w:numId="28">
    <w:abstractNumId w:val="16"/>
  </w:num>
  <w:num w:numId="29">
    <w:abstractNumId w:val="67"/>
  </w:num>
  <w:num w:numId="30">
    <w:abstractNumId w:val="63"/>
  </w:num>
  <w:num w:numId="31">
    <w:abstractNumId w:val="26"/>
  </w:num>
  <w:num w:numId="32">
    <w:abstractNumId w:val="57"/>
  </w:num>
  <w:num w:numId="33">
    <w:abstractNumId w:val="11"/>
  </w:num>
  <w:num w:numId="34">
    <w:abstractNumId w:val="41"/>
  </w:num>
  <w:num w:numId="35">
    <w:abstractNumId w:val="46"/>
  </w:num>
  <w:num w:numId="36">
    <w:abstractNumId w:val="28"/>
  </w:num>
  <w:num w:numId="37">
    <w:abstractNumId w:val="39"/>
  </w:num>
  <w:num w:numId="38">
    <w:abstractNumId w:val="23"/>
  </w:num>
  <w:num w:numId="39">
    <w:abstractNumId w:val="40"/>
  </w:num>
  <w:num w:numId="40">
    <w:abstractNumId w:val="13"/>
  </w:num>
  <w:num w:numId="41">
    <w:abstractNumId w:val="48"/>
  </w:num>
  <w:num w:numId="42">
    <w:abstractNumId w:val="66"/>
  </w:num>
  <w:num w:numId="43">
    <w:abstractNumId w:val="35"/>
  </w:num>
  <w:num w:numId="44">
    <w:abstractNumId w:val="47"/>
  </w:num>
  <w:num w:numId="45">
    <w:abstractNumId w:val="10"/>
  </w:num>
  <w:num w:numId="46">
    <w:abstractNumId w:val="54"/>
  </w:num>
  <w:num w:numId="47">
    <w:abstractNumId w:val="62"/>
  </w:num>
  <w:num w:numId="48">
    <w:abstractNumId w:val="51"/>
  </w:num>
  <w:num w:numId="49">
    <w:abstractNumId w:val="7"/>
  </w:num>
  <w:num w:numId="50">
    <w:abstractNumId w:val="59"/>
  </w:num>
  <w:num w:numId="51">
    <w:abstractNumId w:val="55"/>
  </w:num>
  <w:num w:numId="52">
    <w:abstractNumId w:val="27"/>
  </w:num>
  <w:num w:numId="53">
    <w:abstractNumId w:val="73"/>
  </w:num>
  <w:num w:numId="54">
    <w:abstractNumId w:val="58"/>
  </w:num>
  <w:num w:numId="55">
    <w:abstractNumId w:val="49"/>
  </w:num>
  <w:num w:numId="56">
    <w:abstractNumId w:val="65"/>
  </w:num>
  <w:num w:numId="57">
    <w:abstractNumId w:val="52"/>
  </w:num>
  <w:num w:numId="58">
    <w:abstractNumId w:val="74"/>
  </w:num>
  <w:num w:numId="59">
    <w:abstractNumId w:val="50"/>
  </w:num>
  <w:num w:numId="60">
    <w:abstractNumId w:val="21"/>
  </w:num>
  <w:num w:numId="61">
    <w:abstractNumId w:val="2"/>
  </w:num>
  <w:num w:numId="62">
    <w:abstractNumId w:val="30"/>
  </w:num>
  <w:num w:numId="63">
    <w:abstractNumId w:val="29"/>
  </w:num>
  <w:num w:numId="64">
    <w:abstractNumId w:val="18"/>
  </w:num>
  <w:num w:numId="65">
    <w:abstractNumId w:val="43"/>
  </w:num>
  <w:num w:numId="66">
    <w:abstractNumId w:val="20"/>
  </w:num>
  <w:num w:numId="67">
    <w:abstractNumId w:val="31"/>
  </w:num>
  <w:num w:numId="68">
    <w:abstractNumId w:val="8"/>
  </w:num>
  <w:num w:numId="69">
    <w:abstractNumId w:val="45"/>
  </w:num>
  <w:num w:numId="70">
    <w:abstractNumId w:val="6"/>
  </w:num>
  <w:num w:numId="71">
    <w:abstractNumId w:val="17"/>
  </w:num>
  <w:num w:numId="72">
    <w:abstractNumId w:val="32"/>
  </w:num>
  <w:num w:numId="73">
    <w:abstractNumId w:val="53"/>
  </w:num>
  <w:num w:numId="74">
    <w:abstractNumId w:val="19"/>
  </w:num>
  <w:num w:numId="75">
    <w:abstractNumId w:val="3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0D"/>
    <w:rsid w:val="000001C0"/>
    <w:rsid w:val="0001317F"/>
    <w:rsid w:val="0001456E"/>
    <w:rsid w:val="000252E1"/>
    <w:rsid w:val="0002764D"/>
    <w:rsid w:val="00031A7E"/>
    <w:rsid w:val="00031B11"/>
    <w:rsid w:val="00042D42"/>
    <w:rsid w:val="00047DE1"/>
    <w:rsid w:val="00050408"/>
    <w:rsid w:val="000511A5"/>
    <w:rsid w:val="00055288"/>
    <w:rsid w:val="00055C7D"/>
    <w:rsid w:val="00060E2A"/>
    <w:rsid w:val="00061850"/>
    <w:rsid w:val="00061B77"/>
    <w:rsid w:val="00062362"/>
    <w:rsid w:val="00063BCA"/>
    <w:rsid w:val="00071762"/>
    <w:rsid w:val="00086CC8"/>
    <w:rsid w:val="00087572"/>
    <w:rsid w:val="000909A0"/>
    <w:rsid w:val="000A0F58"/>
    <w:rsid w:val="000A3AD9"/>
    <w:rsid w:val="000A3F67"/>
    <w:rsid w:val="000B3FC2"/>
    <w:rsid w:val="000B760C"/>
    <w:rsid w:val="000C01C0"/>
    <w:rsid w:val="000C2EDC"/>
    <w:rsid w:val="000C2FF2"/>
    <w:rsid w:val="000C317B"/>
    <w:rsid w:val="000C351C"/>
    <w:rsid w:val="000C4340"/>
    <w:rsid w:val="000C5A04"/>
    <w:rsid w:val="000C5D50"/>
    <w:rsid w:val="000D32B5"/>
    <w:rsid w:val="000D3DEF"/>
    <w:rsid w:val="000D51F6"/>
    <w:rsid w:val="000D7859"/>
    <w:rsid w:val="000D7B7A"/>
    <w:rsid w:val="000E2076"/>
    <w:rsid w:val="000E7119"/>
    <w:rsid w:val="000E785D"/>
    <w:rsid w:val="000F05DF"/>
    <w:rsid w:val="000F1503"/>
    <w:rsid w:val="00104CCB"/>
    <w:rsid w:val="00105D2C"/>
    <w:rsid w:val="00107D3C"/>
    <w:rsid w:val="00112663"/>
    <w:rsid w:val="0011447C"/>
    <w:rsid w:val="00116C33"/>
    <w:rsid w:val="001216B7"/>
    <w:rsid w:val="00121AC5"/>
    <w:rsid w:val="0012331B"/>
    <w:rsid w:val="00125134"/>
    <w:rsid w:val="00136EF9"/>
    <w:rsid w:val="00137639"/>
    <w:rsid w:val="00140479"/>
    <w:rsid w:val="001434B9"/>
    <w:rsid w:val="00147492"/>
    <w:rsid w:val="00157E26"/>
    <w:rsid w:val="0017009D"/>
    <w:rsid w:val="0019186B"/>
    <w:rsid w:val="00193556"/>
    <w:rsid w:val="001936EE"/>
    <w:rsid w:val="001962EE"/>
    <w:rsid w:val="0019710D"/>
    <w:rsid w:val="001A1981"/>
    <w:rsid w:val="001A2C88"/>
    <w:rsid w:val="001B0B9F"/>
    <w:rsid w:val="001C2C8B"/>
    <w:rsid w:val="001C2D23"/>
    <w:rsid w:val="001C3C66"/>
    <w:rsid w:val="001C506E"/>
    <w:rsid w:val="001C52BA"/>
    <w:rsid w:val="001C5C3B"/>
    <w:rsid w:val="001C5DC1"/>
    <w:rsid w:val="001C6F78"/>
    <w:rsid w:val="001D040F"/>
    <w:rsid w:val="001D298E"/>
    <w:rsid w:val="001D4754"/>
    <w:rsid w:val="001E1226"/>
    <w:rsid w:val="001E3150"/>
    <w:rsid w:val="001E5FB8"/>
    <w:rsid w:val="001F2B59"/>
    <w:rsid w:val="001F2D83"/>
    <w:rsid w:val="001F6EAF"/>
    <w:rsid w:val="001F7D82"/>
    <w:rsid w:val="00203778"/>
    <w:rsid w:val="00204CF5"/>
    <w:rsid w:val="002076CC"/>
    <w:rsid w:val="00207AC4"/>
    <w:rsid w:val="002101A0"/>
    <w:rsid w:val="002157B7"/>
    <w:rsid w:val="0022074E"/>
    <w:rsid w:val="00226922"/>
    <w:rsid w:val="00230C03"/>
    <w:rsid w:val="00232DBA"/>
    <w:rsid w:val="0023605B"/>
    <w:rsid w:val="00240BFB"/>
    <w:rsid w:val="002428EC"/>
    <w:rsid w:val="002433E8"/>
    <w:rsid w:val="0024467E"/>
    <w:rsid w:val="0025115A"/>
    <w:rsid w:val="00252842"/>
    <w:rsid w:val="0026042A"/>
    <w:rsid w:val="00261D57"/>
    <w:rsid w:val="00265438"/>
    <w:rsid w:val="002654F0"/>
    <w:rsid w:val="00265BB4"/>
    <w:rsid w:val="00266E2E"/>
    <w:rsid w:val="00271B18"/>
    <w:rsid w:val="00272779"/>
    <w:rsid w:val="00275075"/>
    <w:rsid w:val="002842B3"/>
    <w:rsid w:val="00293D9A"/>
    <w:rsid w:val="002A1720"/>
    <w:rsid w:val="002A6691"/>
    <w:rsid w:val="002B218E"/>
    <w:rsid w:val="002B60AF"/>
    <w:rsid w:val="002C51EE"/>
    <w:rsid w:val="002C5680"/>
    <w:rsid w:val="002C6EB6"/>
    <w:rsid w:val="002C727C"/>
    <w:rsid w:val="002D10AC"/>
    <w:rsid w:val="002D3B1C"/>
    <w:rsid w:val="002D4119"/>
    <w:rsid w:val="002D53C3"/>
    <w:rsid w:val="002D631F"/>
    <w:rsid w:val="002D7B27"/>
    <w:rsid w:val="002E0389"/>
    <w:rsid w:val="002E2EC7"/>
    <w:rsid w:val="002E3CE8"/>
    <w:rsid w:val="002F2316"/>
    <w:rsid w:val="002F6B3D"/>
    <w:rsid w:val="002F6EB7"/>
    <w:rsid w:val="00300EEA"/>
    <w:rsid w:val="003014C6"/>
    <w:rsid w:val="0030179E"/>
    <w:rsid w:val="003112FB"/>
    <w:rsid w:val="00312A5F"/>
    <w:rsid w:val="003169F6"/>
    <w:rsid w:val="00317C47"/>
    <w:rsid w:val="00321742"/>
    <w:rsid w:val="003221DF"/>
    <w:rsid w:val="00322337"/>
    <w:rsid w:val="003232E6"/>
    <w:rsid w:val="003269AD"/>
    <w:rsid w:val="00330032"/>
    <w:rsid w:val="00330591"/>
    <w:rsid w:val="00332CEE"/>
    <w:rsid w:val="003344E2"/>
    <w:rsid w:val="00336CC4"/>
    <w:rsid w:val="00336E99"/>
    <w:rsid w:val="0033701F"/>
    <w:rsid w:val="00337614"/>
    <w:rsid w:val="0034208D"/>
    <w:rsid w:val="00342921"/>
    <w:rsid w:val="00346E71"/>
    <w:rsid w:val="00362A3F"/>
    <w:rsid w:val="003704AB"/>
    <w:rsid w:val="00370A15"/>
    <w:rsid w:val="00370C95"/>
    <w:rsid w:val="00372B3E"/>
    <w:rsid w:val="0037662D"/>
    <w:rsid w:val="00376B76"/>
    <w:rsid w:val="00381287"/>
    <w:rsid w:val="003816B1"/>
    <w:rsid w:val="00383A91"/>
    <w:rsid w:val="003866A3"/>
    <w:rsid w:val="00391867"/>
    <w:rsid w:val="00391DF7"/>
    <w:rsid w:val="003970EE"/>
    <w:rsid w:val="003A41A8"/>
    <w:rsid w:val="003A756D"/>
    <w:rsid w:val="003B4590"/>
    <w:rsid w:val="003B60CA"/>
    <w:rsid w:val="003B7A6D"/>
    <w:rsid w:val="003C0188"/>
    <w:rsid w:val="003C3F37"/>
    <w:rsid w:val="003C5741"/>
    <w:rsid w:val="003C6719"/>
    <w:rsid w:val="003D032C"/>
    <w:rsid w:val="003D56D6"/>
    <w:rsid w:val="003D638A"/>
    <w:rsid w:val="003E657B"/>
    <w:rsid w:val="003F07E7"/>
    <w:rsid w:val="003F16BE"/>
    <w:rsid w:val="00416407"/>
    <w:rsid w:val="00420DD3"/>
    <w:rsid w:val="004220F3"/>
    <w:rsid w:val="004223EC"/>
    <w:rsid w:val="00422D0D"/>
    <w:rsid w:val="004230AA"/>
    <w:rsid w:val="00424134"/>
    <w:rsid w:val="0042503F"/>
    <w:rsid w:val="004310D4"/>
    <w:rsid w:val="00437B57"/>
    <w:rsid w:val="00443B40"/>
    <w:rsid w:val="00446333"/>
    <w:rsid w:val="00446E0A"/>
    <w:rsid w:val="004506DA"/>
    <w:rsid w:val="00456FB6"/>
    <w:rsid w:val="0045780A"/>
    <w:rsid w:val="00463AF1"/>
    <w:rsid w:val="0046665F"/>
    <w:rsid w:val="00466671"/>
    <w:rsid w:val="00470EFA"/>
    <w:rsid w:val="004724DC"/>
    <w:rsid w:val="00484E63"/>
    <w:rsid w:val="00485ADA"/>
    <w:rsid w:val="00495924"/>
    <w:rsid w:val="004963AD"/>
    <w:rsid w:val="00496606"/>
    <w:rsid w:val="004A38CD"/>
    <w:rsid w:val="004B0589"/>
    <w:rsid w:val="004C2028"/>
    <w:rsid w:val="004C4782"/>
    <w:rsid w:val="004C5AA0"/>
    <w:rsid w:val="004D003A"/>
    <w:rsid w:val="004D1596"/>
    <w:rsid w:val="004D2F6F"/>
    <w:rsid w:val="004D66B7"/>
    <w:rsid w:val="004E08AD"/>
    <w:rsid w:val="004E2738"/>
    <w:rsid w:val="004E287C"/>
    <w:rsid w:val="004F4E09"/>
    <w:rsid w:val="004F59EB"/>
    <w:rsid w:val="00500058"/>
    <w:rsid w:val="005013D4"/>
    <w:rsid w:val="00503C1B"/>
    <w:rsid w:val="00506DDD"/>
    <w:rsid w:val="00514D21"/>
    <w:rsid w:val="00516B72"/>
    <w:rsid w:val="00520ED7"/>
    <w:rsid w:val="00531B9F"/>
    <w:rsid w:val="00532693"/>
    <w:rsid w:val="0054019B"/>
    <w:rsid w:val="00541518"/>
    <w:rsid w:val="00542E00"/>
    <w:rsid w:val="005447E5"/>
    <w:rsid w:val="005476E3"/>
    <w:rsid w:val="00551235"/>
    <w:rsid w:val="005518AC"/>
    <w:rsid w:val="00551E95"/>
    <w:rsid w:val="0055384A"/>
    <w:rsid w:val="00554D62"/>
    <w:rsid w:val="0057145A"/>
    <w:rsid w:val="0057689B"/>
    <w:rsid w:val="0059138F"/>
    <w:rsid w:val="0059408B"/>
    <w:rsid w:val="00595FBB"/>
    <w:rsid w:val="005972D5"/>
    <w:rsid w:val="005A2B3F"/>
    <w:rsid w:val="005A54AE"/>
    <w:rsid w:val="005B408D"/>
    <w:rsid w:val="005B5DFC"/>
    <w:rsid w:val="005C065E"/>
    <w:rsid w:val="005C2C84"/>
    <w:rsid w:val="005D13A5"/>
    <w:rsid w:val="005D44D8"/>
    <w:rsid w:val="005D6981"/>
    <w:rsid w:val="005E0A51"/>
    <w:rsid w:val="005E29E5"/>
    <w:rsid w:val="005E394B"/>
    <w:rsid w:val="005E4971"/>
    <w:rsid w:val="005E6E3B"/>
    <w:rsid w:val="005F4470"/>
    <w:rsid w:val="005F4E55"/>
    <w:rsid w:val="005F61EC"/>
    <w:rsid w:val="005F69FE"/>
    <w:rsid w:val="005F7787"/>
    <w:rsid w:val="00614506"/>
    <w:rsid w:val="006157EA"/>
    <w:rsid w:val="00617179"/>
    <w:rsid w:val="006176B1"/>
    <w:rsid w:val="006216DA"/>
    <w:rsid w:val="006237F4"/>
    <w:rsid w:val="006259F0"/>
    <w:rsid w:val="006310C7"/>
    <w:rsid w:val="00631994"/>
    <w:rsid w:val="0063307E"/>
    <w:rsid w:val="00634509"/>
    <w:rsid w:val="006346FF"/>
    <w:rsid w:val="006530C1"/>
    <w:rsid w:val="0065342F"/>
    <w:rsid w:val="00655B28"/>
    <w:rsid w:val="00656834"/>
    <w:rsid w:val="00657210"/>
    <w:rsid w:val="00657B3E"/>
    <w:rsid w:val="006615C9"/>
    <w:rsid w:val="00661EC4"/>
    <w:rsid w:val="0066311A"/>
    <w:rsid w:val="0067035B"/>
    <w:rsid w:val="00670CD1"/>
    <w:rsid w:val="0067122B"/>
    <w:rsid w:val="0067615A"/>
    <w:rsid w:val="00676C88"/>
    <w:rsid w:val="00677598"/>
    <w:rsid w:val="00677A43"/>
    <w:rsid w:val="00677F39"/>
    <w:rsid w:val="00683392"/>
    <w:rsid w:val="00686B2F"/>
    <w:rsid w:val="00693FA6"/>
    <w:rsid w:val="006A07EE"/>
    <w:rsid w:val="006A69E4"/>
    <w:rsid w:val="006B694A"/>
    <w:rsid w:val="006B7071"/>
    <w:rsid w:val="006C2DEE"/>
    <w:rsid w:val="006C472B"/>
    <w:rsid w:val="006C5398"/>
    <w:rsid w:val="006D149A"/>
    <w:rsid w:val="006D1C0F"/>
    <w:rsid w:val="006D2AAE"/>
    <w:rsid w:val="006D3040"/>
    <w:rsid w:val="006D3DBE"/>
    <w:rsid w:val="006D5C20"/>
    <w:rsid w:val="006E115E"/>
    <w:rsid w:val="006E1B92"/>
    <w:rsid w:val="006F0D87"/>
    <w:rsid w:val="006F25F5"/>
    <w:rsid w:val="006F47F0"/>
    <w:rsid w:val="006F4BA2"/>
    <w:rsid w:val="006F62F8"/>
    <w:rsid w:val="006F6441"/>
    <w:rsid w:val="007008FE"/>
    <w:rsid w:val="00707AE5"/>
    <w:rsid w:val="00717E5B"/>
    <w:rsid w:val="00720DF0"/>
    <w:rsid w:val="007210DE"/>
    <w:rsid w:val="00722D02"/>
    <w:rsid w:val="00723654"/>
    <w:rsid w:val="00732F12"/>
    <w:rsid w:val="00735477"/>
    <w:rsid w:val="00741F9A"/>
    <w:rsid w:val="00744E34"/>
    <w:rsid w:val="00747BDF"/>
    <w:rsid w:val="00750E39"/>
    <w:rsid w:val="00756F22"/>
    <w:rsid w:val="00763110"/>
    <w:rsid w:val="00764764"/>
    <w:rsid w:val="00764E2B"/>
    <w:rsid w:val="00764EA0"/>
    <w:rsid w:val="007657C8"/>
    <w:rsid w:val="0076683C"/>
    <w:rsid w:val="00766B2B"/>
    <w:rsid w:val="00773C37"/>
    <w:rsid w:val="00775BDA"/>
    <w:rsid w:val="00783C33"/>
    <w:rsid w:val="00785137"/>
    <w:rsid w:val="00786AD6"/>
    <w:rsid w:val="00787D3E"/>
    <w:rsid w:val="0079052D"/>
    <w:rsid w:val="0079310E"/>
    <w:rsid w:val="00794AEC"/>
    <w:rsid w:val="007977E1"/>
    <w:rsid w:val="007A0A16"/>
    <w:rsid w:val="007A18DB"/>
    <w:rsid w:val="007A2BB8"/>
    <w:rsid w:val="007A5385"/>
    <w:rsid w:val="007B256A"/>
    <w:rsid w:val="007B342C"/>
    <w:rsid w:val="007C357F"/>
    <w:rsid w:val="007C6A75"/>
    <w:rsid w:val="007D264B"/>
    <w:rsid w:val="007D28E0"/>
    <w:rsid w:val="007D7E26"/>
    <w:rsid w:val="007E1E07"/>
    <w:rsid w:val="007E57B4"/>
    <w:rsid w:val="007E6FFA"/>
    <w:rsid w:val="007F2ABC"/>
    <w:rsid w:val="007F3D28"/>
    <w:rsid w:val="007F780D"/>
    <w:rsid w:val="00804F4F"/>
    <w:rsid w:val="008059F8"/>
    <w:rsid w:val="00806503"/>
    <w:rsid w:val="00811344"/>
    <w:rsid w:val="00812B96"/>
    <w:rsid w:val="00832469"/>
    <w:rsid w:val="00832701"/>
    <w:rsid w:val="00834C68"/>
    <w:rsid w:val="00847E48"/>
    <w:rsid w:val="00847E60"/>
    <w:rsid w:val="0085187E"/>
    <w:rsid w:val="00855984"/>
    <w:rsid w:val="0085763C"/>
    <w:rsid w:val="0086486E"/>
    <w:rsid w:val="00864CFB"/>
    <w:rsid w:val="008679F8"/>
    <w:rsid w:val="0087088D"/>
    <w:rsid w:val="00870D89"/>
    <w:rsid w:val="0087328A"/>
    <w:rsid w:val="008756A1"/>
    <w:rsid w:val="008851B2"/>
    <w:rsid w:val="00885520"/>
    <w:rsid w:val="0088635C"/>
    <w:rsid w:val="00897B35"/>
    <w:rsid w:val="008A4FD1"/>
    <w:rsid w:val="008A73A8"/>
    <w:rsid w:val="008A7578"/>
    <w:rsid w:val="008B1230"/>
    <w:rsid w:val="008B152E"/>
    <w:rsid w:val="008B56FD"/>
    <w:rsid w:val="008C102F"/>
    <w:rsid w:val="008D0DD8"/>
    <w:rsid w:val="008D3953"/>
    <w:rsid w:val="008E02B6"/>
    <w:rsid w:val="008E0A49"/>
    <w:rsid w:val="008E51B5"/>
    <w:rsid w:val="008F2230"/>
    <w:rsid w:val="008F32EA"/>
    <w:rsid w:val="008F3ED8"/>
    <w:rsid w:val="008F4E71"/>
    <w:rsid w:val="009005FD"/>
    <w:rsid w:val="00901D2A"/>
    <w:rsid w:val="00904A01"/>
    <w:rsid w:val="009111E2"/>
    <w:rsid w:val="00911F74"/>
    <w:rsid w:val="00917E92"/>
    <w:rsid w:val="009239AF"/>
    <w:rsid w:val="009255CD"/>
    <w:rsid w:val="00927828"/>
    <w:rsid w:val="00931D7C"/>
    <w:rsid w:val="0093467A"/>
    <w:rsid w:val="0093640A"/>
    <w:rsid w:val="00945FA1"/>
    <w:rsid w:val="009461B0"/>
    <w:rsid w:val="009477E5"/>
    <w:rsid w:val="0095183A"/>
    <w:rsid w:val="009519C6"/>
    <w:rsid w:val="00951A41"/>
    <w:rsid w:val="00956BB3"/>
    <w:rsid w:val="009618DC"/>
    <w:rsid w:val="00961F9D"/>
    <w:rsid w:val="0096281D"/>
    <w:rsid w:val="00972B31"/>
    <w:rsid w:val="00974120"/>
    <w:rsid w:val="00986FBD"/>
    <w:rsid w:val="00993B7D"/>
    <w:rsid w:val="00997BD7"/>
    <w:rsid w:val="009A1048"/>
    <w:rsid w:val="009A2951"/>
    <w:rsid w:val="009A40AB"/>
    <w:rsid w:val="009A490B"/>
    <w:rsid w:val="009A4D18"/>
    <w:rsid w:val="009A51D8"/>
    <w:rsid w:val="009A5A19"/>
    <w:rsid w:val="009A6586"/>
    <w:rsid w:val="009B2764"/>
    <w:rsid w:val="009B2BB4"/>
    <w:rsid w:val="009B530F"/>
    <w:rsid w:val="009B5830"/>
    <w:rsid w:val="009B5ED5"/>
    <w:rsid w:val="009B6171"/>
    <w:rsid w:val="009C0E3D"/>
    <w:rsid w:val="009C5FA8"/>
    <w:rsid w:val="009D03A9"/>
    <w:rsid w:val="009D0EE6"/>
    <w:rsid w:val="009D1949"/>
    <w:rsid w:val="009D376C"/>
    <w:rsid w:val="009D490B"/>
    <w:rsid w:val="009D62C0"/>
    <w:rsid w:val="009E0DEF"/>
    <w:rsid w:val="009E7C51"/>
    <w:rsid w:val="009F04F1"/>
    <w:rsid w:val="00A0337D"/>
    <w:rsid w:val="00A04E9A"/>
    <w:rsid w:val="00A05192"/>
    <w:rsid w:val="00A162E1"/>
    <w:rsid w:val="00A16FB8"/>
    <w:rsid w:val="00A17EDE"/>
    <w:rsid w:val="00A20BF1"/>
    <w:rsid w:val="00A23B18"/>
    <w:rsid w:val="00A25CFB"/>
    <w:rsid w:val="00A300DF"/>
    <w:rsid w:val="00A32715"/>
    <w:rsid w:val="00A35DED"/>
    <w:rsid w:val="00A43251"/>
    <w:rsid w:val="00A437DA"/>
    <w:rsid w:val="00A43AD1"/>
    <w:rsid w:val="00A50193"/>
    <w:rsid w:val="00A50D03"/>
    <w:rsid w:val="00A53C66"/>
    <w:rsid w:val="00A56300"/>
    <w:rsid w:val="00A62A7E"/>
    <w:rsid w:val="00A654A7"/>
    <w:rsid w:val="00A65F5E"/>
    <w:rsid w:val="00A6672B"/>
    <w:rsid w:val="00A67E17"/>
    <w:rsid w:val="00A73AB2"/>
    <w:rsid w:val="00A80E18"/>
    <w:rsid w:val="00A82C86"/>
    <w:rsid w:val="00A83467"/>
    <w:rsid w:val="00A8773C"/>
    <w:rsid w:val="00A90417"/>
    <w:rsid w:val="00A92773"/>
    <w:rsid w:val="00AA053A"/>
    <w:rsid w:val="00AA399C"/>
    <w:rsid w:val="00AA44AC"/>
    <w:rsid w:val="00AB098B"/>
    <w:rsid w:val="00AB2316"/>
    <w:rsid w:val="00AB323A"/>
    <w:rsid w:val="00AB4ACE"/>
    <w:rsid w:val="00AB4B79"/>
    <w:rsid w:val="00AB7A29"/>
    <w:rsid w:val="00AC5761"/>
    <w:rsid w:val="00AC6870"/>
    <w:rsid w:val="00AD12D7"/>
    <w:rsid w:val="00AD462A"/>
    <w:rsid w:val="00AD4762"/>
    <w:rsid w:val="00AE1983"/>
    <w:rsid w:val="00AE2FE6"/>
    <w:rsid w:val="00AE3C90"/>
    <w:rsid w:val="00AF0522"/>
    <w:rsid w:val="00B02100"/>
    <w:rsid w:val="00B05742"/>
    <w:rsid w:val="00B11745"/>
    <w:rsid w:val="00B1184D"/>
    <w:rsid w:val="00B12044"/>
    <w:rsid w:val="00B126A1"/>
    <w:rsid w:val="00B12B83"/>
    <w:rsid w:val="00B237EE"/>
    <w:rsid w:val="00B274B8"/>
    <w:rsid w:val="00B33B85"/>
    <w:rsid w:val="00B33BE4"/>
    <w:rsid w:val="00B34FE5"/>
    <w:rsid w:val="00B41127"/>
    <w:rsid w:val="00B4144A"/>
    <w:rsid w:val="00B45D41"/>
    <w:rsid w:val="00B46DC6"/>
    <w:rsid w:val="00B553B1"/>
    <w:rsid w:val="00B61B6F"/>
    <w:rsid w:val="00B63BEE"/>
    <w:rsid w:val="00B64229"/>
    <w:rsid w:val="00B6553C"/>
    <w:rsid w:val="00B65D26"/>
    <w:rsid w:val="00B72CF9"/>
    <w:rsid w:val="00B73D78"/>
    <w:rsid w:val="00B74537"/>
    <w:rsid w:val="00B75423"/>
    <w:rsid w:val="00B8698A"/>
    <w:rsid w:val="00B929BA"/>
    <w:rsid w:val="00BA357C"/>
    <w:rsid w:val="00BA499C"/>
    <w:rsid w:val="00BA5672"/>
    <w:rsid w:val="00BA7C49"/>
    <w:rsid w:val="00BB5382"/>
    <w:rsid w:val="00BC026F"/>
    <w:rsid w:val="00BC1CC4"/>
    <w:rsid w:val="00BC73A2"/>
    <w:rsid w:val="00BD1989"/>
    <w:rsid w:val="00BD657A"/>
    <w:rsid w:val="00BE34DB"/>
    <w:rsid w:val="00BF0177"/>
    <w:rsid w:val="00BF01C6"/>
    <w:rsid w:val="00BF0913"/>
    <w:rsid w:val="00BF0C45"/>
    <w:rsid w:val="00BF19AA"/>
    <w:rsid w:val="00BF1F6F"/>
    <w:rsid w:val="00BF204E"/>
    <w:rsid w:val="00BF2DB5"/>
    <w:rsid w:val="00BF4CD5"/>
    <w:rsid w:val="00BF70E2"/>
    <w:rsid w:val="00C109C2"/>
    <w:rsid w:val="00C10CB0"/>
    <w:rsid w:val="00C1669F"/>
    <w:rsid w:val="00C16B36"/>
    <w:rsid w:val="00C21374"/>
    <w:rsid w:val="00C22F51"/>
    <w:rsid w:val="00C254D3"/>
    <w:rsid w:val="00C27AF7"/>
    <w:rsid w:val="00C306B9"/>
    <w:rsid w:val="00C30C71"/>
    <w:rsid w:val="00C31806"/>
    <w:rsid w:val="00C40D58"/>
    <w:rsid w:val="00C424E0"/>
    <w:rsid w:val="00C47399"/>
    <w:rsid w:val="00C52951"/>
    <w:rsid w:val="00C63C7D"/>
    <w:rsid w:val="00C6534E"/>
    <w:rsid w:val="00C8228D"/>
    <w:rsid w:val="00C86047"/>
    <w:rsid w:val="00C925B9"/>
    <w:rsid w:val="00C95452"/>
    <w:rsid w:val="00CA0272"/>
    <w:rsid w:val="00CA27F5"/>
    <w:rsid w:val="00CA4561"/>
    <w:rsid w:val="00CB184F"/>
    <w:rsid w:val="00CB2F70"/>
    <w:rsid w:val="00CC7523"/>
    <w:rsid w:val="00CD2C24"/>
    <w:rsid w:val="00CD2C43"/>
    <w:rsid w:val="00CD365D"/>
    <w:rsid w:val="00CD4CD7"/>
    <w:rsid w:val="00CD56C8"/>
    <w:rsid w:val="00CE1052"/>
    <w:rsid w:val="00CE2294"/>
    <w:rsid w:val="00CE352B"/>
    <w:rsid w:val="00CE6F8F"/>
    <w:rsid w:val="00CF0584"/>
    <w:rsid w:val="00CF35FA"/>
    <w:rsid w:val="00D0333B"/>
    <w:rsid w:val="00D04BF2"/>
    <w:rsid w:val="00D119BD"/>
    <w:rsid w:val="00D120CA"/>
    <w:rsid w:val="00D1320A"/>
    <w:rsid w:val="00D138DC"/>
    <w:rsid w:val="00D14429"/>
    <w:rsid w:val="00D16C6F"/>
    <w:rsid w:val="00D203C0"/>
    <w:rsid w:val="00D221D8"/>
    <w:rsid w:val="00D25802"/>
    <w:rsid w:val="00D306AE"/>
    <w:rsid w:val="00D30E55"/>
    <w:rsid w:val="00D31A0B"/>
    <w:rsid w:val="00D3354F"/>
    <w:rsid w:val="00D342EB"/>
    <w:rsid w:val="00D34955"/>
    <w:rsid w:val="00D371B4"/>
    <w:rsid w:val="00D42BA1"/>
    <w:rsid w:val="00D42FD5"/>
    <w:rsid w:val="00D527AB"/>
    <w:rsid w:val="00D52825"/>
    <w:rsid w:val="00D53425"/>
    <w:rsid w:val="00D57B82"/>
    <w:rsid w:val="00D57B94"/>
    <w:rsid w:val="00D57F5B"/>
    <w:rsid w:val="00D60555"/>
    <w:rsid w:val="00D66048"/>
    <w:rsid w:val="00D66912"/>
    <w:rsid w:val="00D70ABC"/>
    <w:rsid w:val="00D71A52"/>
    <w:rsid w:val="00D802A1"/>
    <w:rsid w:val="00D87E15"/>
    <w:rsid w:val="00D93073"/>
    <w:rsid w:val="00D967DF"/>
    <w:rsid w:val="00D97F8D"/>
    <w:rsid w:val="00DA1B6D"/>
    <w:rsid w:val="00DA262D"/>
    <w:rsid w:val="00DA5C0E"/>
    <w:rsid w:val="00DA656F"/>
    <w:rsid w:val="00DB020E"/>
    <w:rsid w:val="00DB0EF7"/>
    <w:rsid w:val="00DB211F"/>
    <w:rsid w:val="00DB5984"/>
    <w:rsid w:val="00DB654E"/>
    <w:rsid w:val="00DC3BD1"/>
    <w:rsid w:val="00DC59C8"/>
    <w:rsid w:val="00DC7B63"/>
    <w:rsid w:val="00DD0F5F"/>
    <w:rsid w:val="00DD1866"/>
    <w:rsid w:val="00DD1FB6"/>
    <w:rsid w:val="00DE24A2"/>
    <w:rsid w:val="00DE29EC"/>
    <w:rsid w:val="00DE2E84"/>
    <w:rsid w:val="00DE5257"/>
    <w:rsid w:val="00DF0325"/>
    <w:rsid w:val="00DF3EE5"/>
    <w:rsid w:val="00DF4033"/>
    <w:rsid w:val="00DF4DF0"/>
    <w:rsid w:val="00DF4E2B"/>
    <w:rsid w:val="00E05587"/>
    <w:rsid w:val="00E05C25"/>
    <w:rsid w:val="00E153C4"/>
    <w:rsid w:val="00E2687B"/>
    <w:rsid w:val="00E327B4"/>
    <w:rsid w:val="00E33398"/>
    <w:rsid w:val="00E3580C"/>
    <w:rsid w:val="00E36619"/>
    <w:rsid w:val="00E409F0"/>
    <w:rsid w:val="00E4191B"/>
    <w:rsid w:val="00E43C6B"/>
    <w:rsid w:val="00E51DE4"/>
    <w:rsid w:val="00E551B7"/>
    <w:rsid w:val="00E557B1"/>
    <w:rsid w:val="00E61F6A"/>
    <w:rsid w:val="00E66461"/>
    <w:rsid w:val="00E669E1"/>
    <w:rsid w:val="00E70B6F"/>
    <w:rsid w:val="00E71734"/>
    <w:rsid w:val="00E75018"/>
    <w:rsid w:val="00E826B1"/>
    <w:rsid w:val="00E8503D"/>
    <w:rsid w:val="00E8541B"/>
    <w:rsid w:val="00E85890"/>
    <w:rsid w:val="00E85AB2"/>
    <w:rsid w:val="00E87651"/>
    <w:rsid w:val="00EA7F6D"/>
    <w:rsid w:val="00EB1796"/>
    <w:rsid w:val="00EB324C"/>
    <w:rsid w:val="00EB3642"/>
    <w:rsid w:val="00EB64BA"/>
    <w:rsid w:val="00EB7B32"/>
    <w:rsid w:val="00EC5F51"/>
    <w:rsid w:val="00EC79CB"/>
    <w:rsid w:val="00EC7C4F"/>
    <w:rsid w:val="00ED2228"/>
    <w:rsid w:val="00ED2DC1"/>
    <w:rsid w:val="00ED509E"/>
    <w:rsid w:val="00EE3139"/>
    <w:rsid w:val="00EE7F38"/>
    <w:rsid w:val="00EF72D5"/>
    <w:rsid w:val="00EF7ADD"/>
    <w:rsid w:val="00F006FB"/>
    <w:rsid w:val="00F02B48"/>
    <w:rsid w:val="00F11152"/>
    <w:rsid w:val="00F14916"/>
    <w:rsid w:val="00F14DB6"/>
    <w:rsid w:val="00F1636A"/>
    <w:rsid w:val="00F16ECC"/>
    <w:rsid w:val="00F2276B"/>
    <w:rsid w:val="00F24D9C"/>
    <w:rsid w:val="00F26BA1"/>
    <w:rsid w:val="00F32B44"/>
    <w:rsid w:val="00F3321D"/>
    <w:rsid w:val="00F40652"/>
    <w:rsid w:val="00F41BC5"/>
    <w:rsid w:val="00F42E33"/>
    <w:rsid w:val="00F44638"/>
    <w:rsid w:val="00F4794A"/>
    <w:rsid w:val="00F55F28"/>
    <w:rsid w:val="00F60BDD"/>
    <w:rsid w:val="00F65352"/>
    <w:rsid w:val="00F663F9"/>
    <w:rsid w:val="00F73718"/>
    <w:rsid w:val="00F74D87"/>
    <w:rsid w:val="00F8057C"/>
    <w:rsid w:val="00F86303"/>
    <w:rsid w:val="00F92013"/>
    <w:rsid w:val="00F93BE5"/>
    <w:rsid w:val="00F9686C"/>
    <w:rsid w:val="00F9772F"/>
    <w:rsid w:val="00FA7B18"/>
    <w:rsid w:val="00FB3A9C"/>
    <w:rsid w:val="00FB4371"/>
    <w:rsid w:val="00FC28EB"/>
    <w:rsid w:val="00FC4F55"/>
    <w:rsid w:val="00FC5ECA"/>
    <w:rsid w:val="00FD60CD"/>
    <w:rsid w:val="00FD6125"/>
    <w:rsid w:val="00FD7118"/>
    <w:rsid w:val="00FE439B"/>
    <w:rsid w:val="00FF5281"/>
    <w:rsid w:val="00FF79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CAF5C-4427-402D-904F-40B62C78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D18"/>
    <w:pPr>
      <w:bidi/>
    </w:pPr>
  </w:style>
  <w:style w:type="paragraph" w:styleId="1">
    <w:name w:val="heading 1"/>
    <w:basedOn w:val="a"/>
    <w:next w:val="a"/>
    <w:link w:val="10"/>
    <w:uiPriority w:val="9"/>
    <w:qFormat/>
    <w:rsid w:val="00677F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D18"/>
    <w:pPr>
      <w:bidi/>
      <w:spacing w:after="0" w:line="240" w:lineRule="auto"/>
    </w:pPr>
  </w:style>
  <w:style w:type="paragraph" w:styleId="a4">
    <w:name w:val="List Paragraph"/>
    <w:basedOn w:val="a"/>
    <w:uiPriority w:val="34"/>
    <w:qFormat/>
    <w:rsid w:val="009A4D18"/>
    <w:pPr>
      <w:ind w:left="720"/>
      <w:contextualSpacing/>
    </w:pPr>
  </w:style>
  <w:style w:type="character" w:styleId="a5">
    <w:name w:val="Subtle Emphasis"/>
    <w:basedOn w:val="a0"/>
    <w:uiPriority w:val="19"/>
    <w:qFormat/>
    <w:rsid w:val="009A4D18"/>
    <w:rPr>
      <w:i/>
      <w:iCs/>
      <w:color w:val="404040" w:themeColor="text1" w:themeTint="BF"/>
    </w:rPr>
  </w:style>
  <w:style w:type="table" w:styleId="a6">
    <w:name w:val="Table Grid"/>
    <w:basedOn w:val="a1"/>
    <w:uiPriority w:val="39"/>
    <w:rsid w:val="00B11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C5FA8"/>
    <w:pPr>
      <w:tabs>
        <w:tab w:val="center" w:pos="4153"/>
        <w:tab w:val="right" w:pos="8306"/>
      </w:tabs>
      <w:spacing w:after="0" w:line="240" w:lineRule="auto"/>
    </w:pPr>
  </w:style>
  <w:style w:type="character" w:customStyle="1" w:styleId="a8">
    <w:name w:val="כותרת עליונה תו"/>
    <w:basedOn w:val="a0"/>
    <w:link w:val="a7"/>
    <w:uiPriority w:val="99"/>
    <w:rsid w:val="009C5FA8"/>
  </w:style>
  <w:style w:type="table" w:styleId="4-1">
    <w:name w:val="Grid Table 4 Accent 1"/>
    <w:basedOn w:val="a1"/>
    <w:uiPriority w:val="49"/>
    <w:rsid w:val="0045780A"/>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10">
    <w:name w:val="כותרת 1 תו"/>
    <w:basedOn w:val="a0"/>
    <w:link w:val="1"/>
    <w:uiPriority w:val="9"/>
    <w:rsid w:val="00677F39"/>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677F39"/>
    <w:pPr>
      <w:outlineLvl w:val="9"/>
    </w:pPr>
    <w:rPr>
      <w:rtl/>
      <w:cs/>
    </w:rPr>
  </w:style>
  <w:style w:type="table" w:styleId="4-5">
    <w:name w:val="Grid Table 4 Accent 5"/>
    <w:basedOn w:val="a1"/>
    <w:uiPriority w:val="49"/>
    <w:rsid w:val="00677F3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OC1">
    <w:name w:val="toc 1"/>
    <w:basedOn w:val="a"/>
    <w:next w:val="a"/>
    <w:autoRedefine/>
    <w:uiPriority w:val="39"/>
    <w:unhideWhenUsed/>
    <w:rsid w:val="00B33B85"/>
    <w:pPr>
      <w:spacing w:after="100"/>
    </w:pPr>
  </w:style>
  <w:style w:type="paragraph" w:styleId="TOC2">
    <w:name w:val="toc 2"/>
    <w:basedOn w:val="a"/>
    <w:next w:val="a"/>
    <w:autoRedefine/>
    <w:uiPriority w:val="39"/>
    <w:unhideWhenUsed/>
    <w:rsid w:val="00B33B85"/>
    <w:pPr>
      <w:spacing w:after="100"/>
      <w:ind w:left="220"/>
    </w:pPr>
  </w:style>
  <w:style w:type="character" w:styleId="Hyperlink">
    <w:name w:val="Hyperlink"/>
    <w:basedOn w:val="a0"/>
    <w:uiPriority w:val="99"/>
    <w:unhideWhenUsed/>
    <w:rsid w:val="00B33B85"/>
    <w:rPr>
      <w:color w:val="0563C1" w:themeColor="hyperlink"/>
      <w:u w:val="single"/>
    </w:rPr>
  </w:style>
  <w:style w:type="paragraph" w:styleId="aa">
    <w:name w:val="footer"/>
    <w:basedOn w:val="a"/>
    <w:link w:val="ab"/>
    <w:uiPriority w:val="99"/>
    <w:unhideWhenUsed/>
    <w:rsid w:val="00B33B85"/>
    <w:pPr>
      <w:tabs>
        <w:tab w:val="center" w:pos="4153"/>
        <w:tab w:val="right" w:pos="8306"/>
      </w:tabs>
      <w:spacing w:after="0" w:line="240" w:lineRule="auto"/>
    </w:pPr>
  </w:style>
  <w:style w:type="character" w:customStyle="1" w:styleId="ab">
    <w:name w:val="כותרת תחתונה תו"/>
    <w:basedOn w:val="a0"/>
    <w:link w:val="aa"/>
    <w:uiPriority w:val="99"/>
    <w:rsid w:val="00B33B85"/>
  </w:style>
  <w:style w:type="table" w:styleId="5-5">
    <w:name w:val="Grid Table 5 Dark Accent 5"/>
    <w:basedOn w:val="a1"/>
    <w:uiPriority w:val="50"/>
    <w:rsid w:val="001233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TOC3">
    <w:name w:val="toc 3"/>
    <w:basedOn w:val="a"/>
    <w:next w:val="a"/>
    <w:autoRedefine/>
    <w:uiPriority w:val="39"/>
    <w:unhideWhenUsed/>
    <w:rsid w:val="00391DF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726C-B1A7-480B-84D7-A282C31F1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2690</TotalTime>
  <Pages>60</Pages>
  <Words>32683</Words>
  <Characters>163416</Characters>
  <Application>Microsoft Office Word</Application>
  <DocSecurity>0</DocSecurity>
  <Lines>1361</Lines>
  <Paragraphs>391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195708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אור כהן</dc:creator>
  <cp:keywords/>
  <dc:description/>
  <cp:lastModifiedBy>אור כהן</cp:lastModifiedBy>
  <cp:revision>630</cp:revision>
  <dcterms:created xsi:type="dcterms:W3CDTF">2019-02-21T02:04:00Z</dcterms:created>
  <dcterms:modified xsi:type="dcterms:W3CDTF">2019-07-17T02:27:00Z</dcterms:modified>
</cp:coreProperties>
</file>