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9459" w14:textId="08BEC147" w:rsidR="009D6752" w:rsidRDefault="00E23311" w:rsidP="00A53A11">
      <w:pPr>
        <w:spacing w:line="276" w:lineRule="auto"/>
        <w:jc w:val="center"/>
        <w:rPr>
          <w:rFonts w:ascii="David" w:hAnsi="David" w:cs="David"/>
          <w:rtl/>
        </w:rPr>
      </w:pPr>
      <w:r w:rsidRPr="00A53A11">
        <w:rPr>
          <w:rFonts w:ascii="David" w:hAnsi="David" w:cs="David"/>
          <w:b/>
          <w:bCs/>
          <w:sz w:val="24"/>
          <w:szCs w:val="24"/>
          <w:highlight w:val="magenta"/>
          <w:u w:val="single"/>
          <w:rtl/>
        </w:rPr>
        <w:t>הבחנה בין משפט מהותי לדיוני</w:t>
      </w:r>
      <w:r w:rsidRPr="00E23311">
        <w:rPr>
          <w:rFonts w:ascii="David" w:hAnsi="David" w:cs="David"/>
          <w:rtl/>
        </w:rPr>
        <w:t>:</w:t>
      </w:r>
    </w:p>
    <w:p w14:paraId="2187C7B4" w14:textId="77777777" w:rsidR="00E23311" w:rsidRPr="00E23311" w:rsidRDefault="00E23311" w:rsidP="00E23311">
      <w:pPr>
        <w:spacing w:line="276" w:lineRule="auto"/>
        <w:jc w:val="both"/>
        <w:rPr>
          <w:rFonts w:ascii="David" w:eastAsiaTheme="minorEastAsia" w:hAnsi="David" w:cs="David"/>
          <w:rtl/>
        </w:rPr>
      </w:pPr>
      <w:r w:rsidRPr="0022337E">
        <w:rPr>
          <w:rFonts w:ascii="David" w:eastAsiaTheme="minorEastAsia" w:hAnsi="David" w:cs="David" w:hint="cs"/>
          <w:b/>
          <w:bCs/>
          <w:rtl/>
        </w:rPr>
        <w:t>מ</w:t>
      </w:r>
      <w:r w:rsidRPr="00E23311">
        <w:rPr>
          <w:rFonts w:ascii="David" w:eastAsiaTheme="minorEastAsia" w:hAnsi="David" w:cs="David" w:hint="cs"/>
          <w:b/>
          <w:bCs/>
          <w:rtl/>
        </w:rPr>
        <w:t>הותי זה ה"מה" ודיוני זה "איך" נשתמש במהותי</w:t>
      </w:r>
      <w:r w:rsidRPr="00E23311">
        <w:rPr>
          <w:rFonts w:ascii="David" w:eastAsiaTheme="minorEastAsia" w:hAnsi="David" w:cs="David" w:hint="cs"/>
          <w:rtl/>
        </w:rPr>
        <w:t xml:space="preserve">. המשפט המהותי קובע מה מגיע לתובע. סדרי הדין מבטאים את השקפת החברה והמחוקק לגבי הדרכים הראויות למימוש מה שמגיע על פי הצדק והחוק. </w:t>
      </w:r>
    </w:p>
    <w:p w14:paraId="7105025B" w14:textId="77777777" w:rsidR="00E23311" w:rsidRPr="00E23311" w:rsidRDefault="00E23311" w:rsidP="00E23311">
      <w:pPr>
        <w:spacing w:line="276" w:lineRule="auto"/>
        <w:jc w:val="both"/>
        <w:rPr>
          <w:rFonts w:ascii="David" w:eastAsiaTheme="minorEastAsia" w:hAnsi="David" w:cs="David"/>
          <w:rtl/>
        </w:rPr>
      </w:pPr>
      <w:r w:rsidRPr="00E23311">
        <w:rPr>
          <w:rFonts w:ascii="David" w:eastAsiaTheme="minorEastAsia" w:hAnsi="David" w:cs="David" w:hint="cs"/>
          <w:u w:val="single"/>
          <w:rtl/>
        </w:rPr>
        <w:t>הגישה המסורתית ראתה בסדר הדין האזרחי אמצעי למימוש המשפט המהותי</w:t>
      </w:r>
      <w:r w:rsidRPr="00E23311">
        <w:rPr>
          <w:rFonts w:ascii="David" w:eastAsiaTheme="minorEastAsia" w:hAnsi="David" w:cs="David" w:hint="cs"/>
          <w:rtl/>
        </w:rPr>
        <w:t xml:space="preserve">. יש שיטה שלמה של משפט דיוני אשר מטרתה להראות לנו את הדרך למימוש הזכויות המגיעות לנו על פי חוק. </w:t>
      </w:r>
    </w:p>
    <w:p w14:paraId="68383F36" w14:textId="77777777" w:rsidR="00E23311" w:rsidRPr="00E23311" w:rsidRDefault="00E23311" w:rsidP="00E23311">
      <w:pPr>
        <w:spacing w:line="276" w:lineRule="auto"/>
        <w:jc w:val="both"/>
        <w:rPr>
          <w:rFonts w:ascii="David" w:eastAsiaTheme="minorEastAsia" w:hAnsi="David" w:cs="David"/>
          <w:rtl/>
        </w:rPr>
      </w:pPr>
      <w:r w:rsidRPr="00E23311">
        <w:rPr>
          <w:rFonts w:ascii="David" w:eastAsiaTheme="minorEastAsia" w:hAnsi="David" w:cs="David" w:hint="cs"/>
          <w:highlight w:val="cyan"/>
          <w:rtl/>
        </w:rPr>
        <w:t>מאמר של מרים בן פורת</w:t>
      </w:r>
      <w:r w:rsidRPr="00E23311">
        <w:rPr>
          <w:rFonts w:ascii="David" w:eastAsiaTheme="minorEastAsia" w:hAnsi="David" w:cs="David" w:hint="cs"/>
          <w:rtl/>
        </w:rPr>
        <w:t xml:space="preserve"> </w:t>
      </w:r>
      <w:r w:rsidRPr="00E23311">
        <w:rPr>
          <w:rFonts w:ascii="David" w:eastAsiaTheme="minorEastAsia" w:hAnsi="David" w:cs="David"/>
          <w:rtl/>
        </w:rPr>
        <w:t>–</w:t>
      </w:r>
      <w:r w:rsidRPr="00E23311">
        <w:rPr>
          <w:rFonts w:ascii="David" w:eastAsiaTheme="minorEastAsia" w:hAnsi="David" w:cs="David" w:hint="cs"/>
          <w:rtl/>
        </w:rPr>
        <w:t xml:space="preserve"> מבחינה בין הדין המהותי לדיוני מהבחינה של תחולה רטרואקטיבית ופרוספקטיבית. כאשר יש לי נורמה חדשה, אקבע את תחולתה על פי ההבחנה אם היא מהותית או דיונית. </w:t>
      </w:r>
      <w:r w:rsidRPr="00E23311">
        <w:rPr>
          <w:rFonts w:ascii="David" w:eastAsiaTheme="minorEastAsia" w:hAnsi="David" w:cs="David" w:hint="cs"/>
          <w:b/>
          <w:bCs/>
          <w:rtl/>
        </w:rPr>
        <w:t>נורמה מהותית -פרוספקטיבית</w:t>
      </w:r>
      <w:r w:rsidRPr="00E23311">
        <w:rPr>
          <w:rFonts w:ascii="David" w:eastAsiaTheme="minorEastAsia" w:hAnsi="David" w:cs="David" w:hint="cs"/>
          <w:rtl/>
        </w:rPr>
        <w:t>. (מרגע שחוקקתי החוק יחול)</w:t>
      </w:r>
      <w:r w:rsidRPr="00E23311">
        <w:rPr>
          <w:rFonts w:ascii="David" w:eastAsiaTheme="minorEastAsia" w:hAnsi="David" w:cs="David"/>
        </w:rPr>
        <w:t>;</w:t>
      </w:r>
      <w:r w:rsidRPr="00E23311">
        <w:rPr>
          <w:rFonts w:ascii="David" w:eastAsiaTheme="minorEastAsia" w:hAnsi="David" w:cs="David" w:hint="cs"/>
          <w:rtl/>
        </w:rPr>
        <w:t xml:space="preserve"> </w:t>
      </w:r>
      <w:r w:rsidRPr="00E23311">
        <w:rPr>
          <w:rFonts w:ascii="David" w:eastAsiaTheme="minorEastAsia" w:hAnsi="David" w:cs="David" w:hint="cs"/>
          <w:b/>
          <w:bCs/>
          <w:rtl/>
        </w:rPr>
        <w:t xml:space="preserve">נורמה דיונית </w:t>
      </w:r>
      <w:r w:rsidRPr="00E23311">
        <w:rPr>
          <w:rFonts w:ascii="David" w:eastAsiaTheme="minorEastAsia" w:hAnsi="David" w:cs="David"/>
          <w:b/>
          <w:bCs/>
          <w:rtl/>
        </w:rPr>
        <w:t>–</w:t>
      </w:r>
      <w:r w:rsidRPr="00E23311">
        <w:rPr>
          <w:rFonts w:ascii="David" w:eastAsiaTheme="minorEastAsia" w:hAnsi="David" w:cs="David" w:hint="cs"/>
          <w:b/>
          <w:bCs/>
          <w:rtl/>
        </w:rPr>
        <w:t xml:space="preserve"> רטרואקטיבית.</w:t>
      </w:r>
      <w:r w:rsidRPr="00E23311">
        <w:rPr>
          <w:rFonts w:ascii="David" w:eastAsiaTheme="minorEastAsia" w:hAnsi="David" w:cs="David" w:hint="cs"/>
          <w:rtl/>
        </w:rPr>
        <w:t xml:space="preserve"> </w:t>
      </w:r>
    </w:p>
    <w:p w14:paraId="50DDF905" w14:textId="77777777" w:rsidR="00E23311" w:rsidRPr="00E23311" w:rsidRDefault="00E23311" w:rsidP="00E23311">
      <w:pPr>
        <w:spacing w:line="276" w:lineRule="auto"/>
        <w:jc w:val="both"/>
        <w:rPr>
          <w:rFonts w:ascii="David" w:eastAsiaTheme="minorEastAsia" w:hAnsi="David" w:cs="David"/>
          <w:rtl/>
        </w:rPr>
      </w:pPr>
      <w:r w:rsidRPr="00E23311">
        <w:rPr>
          <w:rFonts w:ascii="David" w:eastAsiaTheme="minorEastAsia" w:hAnsi="David" w:cs="David" w:hint="cs"/>
          <w:rtl/>
        </w:rPr>
        <w:t xml:space="preserve">הבחנה נוספת היא </w:t>
      </w:r>
      <w:r w:rsidRPr="00E23311">
        <w:rPr>
          <w:rFonts w:ascii="David" w:eastAsiaTheme="minorEastAsia" w:hAnsi="David" w:cs="David" w:hint="cs"/>
          <w:u w:val="single"/>
          <w:rtl/>
        </w:rPr>
        <w:t>במשפט הבינ"ל פרטי</w:t>
      </w:r>
      <w:r w:rsidRPr="00E23311">
        <w:rPr>
          <w:rFonts w:ascii="David" w:eastAsiaTheme="minorEastAsia" w:hAnsi="David" w:cs="David" w:hint="cs"/>
          <w:rtl/>
        </w:rPr>
        <w:t xml:space="preserve"> </w:t>
      </w:r>
      <w:r w:rsidRPr="00E23311">
        <w:rPr>
          <w:rFonts w:ascii="David" w:eastAsiaTheme="minorEastAsia" w:hAnsi="David" w:cs="David"/>
          <w:rtl/>
        </w:rPr>
        <w:t>–</w:t>
      </w:r>
      <w:r w:rsidRPr="00E23311">
        <w:rPr>
          <w:rFonts w:ascii="David" w:eastAsiaTheme="minorEastAsia" w:hAnsi="David" w:cs="David" w:hint="cs"/>
          <w:rtl/>
        </w:rPr>
        <w:t xml:space="preserve"> כאשר מדובר </w:t>
      </w:r>
      <w:r w:rsidRPr="00E23311">
        <w:rPr>
          <w:rFonts w:ascii="David" w:eastAsiaTheme="minorEastAsia" w:hAnsi="David" w:cs="David" w:hint="cs"/>
          <w:u w:val="single"/>
          <w:rtl/>
        </w:rPr>
        <w:t>בנורמה דיונית תמיד יחול החוק הישראלי</w:t>
      </w:r>
      <w:r w:rsidRPr="00E23311">
        <w:rPr>
          <w:rFonts w:ascii="David" w:eastAsiaTheme="minorEastAsia" w:hAnsi="David" w:cs="David" w:hint="cs"/>
          <w:rtl/>
        </w:rPr>
        <w:t>. אך בנורמה מהותית זה לא ברור ויש לדון בכך. נצטרך לשכנע את השופט.</w:t>
      </w:r>
    </w:p>
    <w:p w14:paraId="6EA71F10" w14:textId="0B0EE901" w:rsidR="00E23311" w:rsidRDefault="00E23311" w:rsidP="00E23311">
      <w:pPr>
        <w:spacing w:line="276" w:lineRule="auto"/>
        <w:jc w:val="both"/>
        <w:rPr>
          <w:rFonts w:ascii="David" w:eastAsiaTheme="minorEastAsia" w:hAnsi="David" w:cs="David"/>
          <w:rtl/>
        </w:rPr>
      </w:pPr>
      <w:r w:rsidRPr="00E23311">
        <w:rPr>
          <w:rFonts w:ascii="David" w:eastAsiaTheme="minorEastAsia" w:hAnsi="David" w:cs="David" w:hint="cs"/>
          <w:b/>
          <w:bCs/>
          <w:rtl/>
        </w:rPr>
        <w:t>חריגה מסמכות</w:t>
      </w:r>
      <w:r w:rsidRPr="00E23311">
        <w:rPr>
          <w:rFonts w:ascii="David" w:eastAsiaTheme="minorEastAsia" w:hAnsi="David" w:cs="David" w:hint="cs"/>
          <w:rtl/>
        </w:rPr>
        <w:t xml:space="preserve"> </w:t>
      </w:r>
      <w:r w:rsidRPr="00E23311">
        <w:rPr>
          <w:rFonts w:ascii="David" w:eastAsiaTheme="minorEastAsia" w:hAnsi="David" w:cs="David"/>
          <w:rtl/>
        </w:rPr>
        <w:t>–</w:t>
      </w:r>
      <w:r w:rsidRPr="00E23311">
        <w:rPr>
          <w:rFonts w:ascii="David" w:eastAsiaTheme="minorEastAsia" w:hAnsi="David" w:cs="David" w:hint="cs"/>
          <w:rtl/>
        </w:rPr>
        <w:t xml:space="preserve"> המחוקק הסמיך את שר/ה המשפטים להתקין תקנות דיונית (</w:t>
      </w:r>
      <w:r w:rsidRPr="00E23311">
        <w:rPr>
          <w:rFonts w:ascii="David" w:eastAsiaTheme="minorEastAsia" w:hAnsi="David" w:cs="David" w:hint="cs"/>
          <w:highlight w:val="yellow"/>
          <w:rtl/>
        </w:rPr>
        <w:t>ס' 108 לחוק בתי המשפט</w:t>
      </w:r>
      <w:r w:rsidRPr="00E23311">
        <w:rPr>
          <w:rFonts w:ascii="David" w:eastAsiaTheme="minorEastAsia" w:hAnsi="David" w:cs="David" w:hint="cs"/>
          <w:rtl/>
        </w:rPr>
        <w:t xml:space="preserve">). ברגע שהתקנות מתייחסות לנורמה מהותית, יש בכך חריגה מהסמכות ויש לבטל את התקנה. </w:t>
      </w:r>
    </w:p>
    <w:p w14:paraId="560D715A" w14:textId="59A619E4" w:rsidR="00E23311" w:rsidRDefault="00E23311" w:rsidP="00E23311">
      <w:pPr>
        <w:spacing w:line="276" w:lineRule="auto"/>
        <w:jc w:val="both"/>
        <w:rPr>
          <w:rFonts w:ascii="David" w:eastAsiaTheme="minorEastAsia" w:hAnsi="David" w:cs="David"/>
          <w:rtl/>
        </w:rPr>
      </w:pPr>
      <w:r w:rsidRPr="00E23311">
        <w:rPr>
          <w:rFonts w:ascii="David" w:eastAsiaTheme="minorEastAsia" w:hAnsi="David" w:cs="David" w:hint="cs"/>
          <w:highlight w:val="green"/>
          <w:rtl/>
        </w:rPr>
        <w:t>עוזרי (ילדי תימן)</w:t>
      </w:r>
      <w:r>
        <w:rPr>
          <w:rFonts w:ascii="David" w:eastAsiaTheme="minorEastAsia" w:hAnsi="David" w:cs="David" w:hint="cs"/>
          <w:rtl/>
        </w:rPr>
        <w:t>: החלטה דיונית של צירוף תובעים ואיחוד תביעות אך להחלטה נופך מהותי ועל כן המשפט הדיוני הוא דרך להגשמת המשפט המהותי.</w:t>
      </w:r>
    </w:p>
    <w:p w14:paraId="543C1672" w14:textId="25DD58CD" w:rsidR="00E23311" w:rsidRDefault="00E23311" w:rsidP="00A53A11">
      <w:pPr>
        <w:spacing w:line="276" w:lineRule="auto"/>
        <w:jc w:val="center"/>
        <w:rPr>
          <w:rFonts w:ascii="David" w:eastAsiaTheme="minorEastAsia" w:hAnsi="David" w:cs="David"/>
          <w:rtl/>
        </w:rPr>
      </w:pPr>
      <w:r w:rsidRPr="00A53A11">
        <w:rPr>
          <w:rFonts w:ascii="David" w:hAnsi="David" w:cs="David" w:hint="cs"/>
          <w:b/>
          <w:bCs/>
          <w:sz w:val="24"/>
          <w:szCs w:val="24"/>
          <w:highlight w:val="magenta"/>
          <w:u w:val="single"/>
          <w:rtl/>
        </w:rPr>
        <w:t>תכליות סדר הדין האזרחי</w:t>
      </w:r>
      <w:r>
        <w:rPr>
          <w:rFonts w:ascii="David" w:eastAsiaTheme="minorEastAsia" w:hAnsi="David" w:cs="David" w:hint="cs"/>
          <w:rtl/>
        </w:rPr>
        <w:t>:</w:t>
      </w:r>
    </w:p>
    <w:p w14:paraId="339C4065" w14:textId="77777777" w:rsidR="00E23311" w:rsidRPr="00E23311" w:rsidRDefault="00E23311" w:rsidP="00E23311">
      <w:pPr>
        <w:spacing w:line="276" w:lineRule="auto"/>
        <w:jc w:val="both"/>
        <w:rPr>
          <w:rFonts w:ascii="David" w:eastAsiaTheme="minorEastAsia" w:hAnsi="David" w:cs="David"/>
        </w:rPr>
      </w:pPr>
      <w:r w:rsidRPr="00E23311">
        <w:rPr>
          <w:rFonts w:ascii="David" w:eastAsiaTheme="minorEastAsia" w:hAnsi="David" w:cs="David" w:hint="cs"/>
          <w:b/>
          <w:bCs/>
          <w:u w:val="single"/>
          <w:rtl/>
        </w:rPr>
        <w:t>הליך הוגן</w:t>
      </w:r>
      <w:r w:rsidRPr="00E23311">
        <w:rPr>
          <w:rFonts w:ascii="David" w:eastAsiaTheme="minorEastAsia" w:hAnsi="David" w:cs="David" w:hint="cs"/>
          <w:rtl/>
        </w:rPr>
        <w:t xml:space="preserve"> </w:t>
      </w:r>
      <w:r w:rsidRPr="00E23311">
        <w:rPr>
          <w:rFonts w:ascii="David" w:eastAsiaTheme="minorEastAsia" w:hAnsi="David" w:cs="David"/>
          <w:rtl/>
        </w:rPr>
        <w:t>–</w:t>
      </w:r>
      <w:r w:rsidRPr="00E23311">
        <w:rPr>
          <w:rFonts w:ascii="David" w:eastAsiaTheme="minorEastAsia" w:hAnsi="David" w:cs="David" w:hint="cs"/>
          <w:rtl/>
        </w:rPr>
        <w:t xml:space="preserve"> תוצאה ראויה, שפיטה בלי ניגוד עניינים ובלי משוא פנים, זכות שימוע, חובת הנמקה, זכות טיעון. שוויון בהליך </w:t>
      </w:r>
      <w:r w:rsidRPr="00E23311">
        <w:rPr>
          <w:rFonts w:ascii="David" w:eastAsiaTheme="minorEastAsia" w:hAnsi="David" w:cs="David"/>
          <w:rtl/>
        </w:rPr>
        <w:t>–</w:t>
      </w:r>
      <w:r w:rsidRPr="00E23311">
        <w:rPr>
          <w:rFonts w:ascii="David" w:eastAsiaTheme="minorEastAsia" w:hAnsi="David" w:cs="David" w:hint="cs"/>
          <w:rtl/>
        </w:rPr>
        <w:t xml:space="preserve"> יחס זהה לכולם </w:t>
      </w:r>
      <w:r w:rsidRPr="00E23311">
        <w:rPr>
          <w:rFonts w:ascii="David" w:eastAsiaTheme="minorEastAsia" w:hAnsi="David" w:cs="David"/>
          <w:rtl/>
        </w:rPr>
        <w:t>–</w:t>
      </w:r>
      <w:r w:rsidRPr="00E23311">
        <w:rPr>
          <w:rFonts w:ascii="David" w:eastAsiaTheme="minorEastAsia" w:hAnsi="David" w:cs="David" w:hint="cs"/>
          <w:rtl/>
        </w:rPr>
        <w:t xml:space="preserve"> אחידות, וודאות. מתכתב עם כבוד האדם. מתח מובנה בין שחקן חוזר לשחקן מזדמן, שוויון פורמלי או מהותי (שונה לשונים), קידום שוויון חלוקתי-חוסר ניטראליות. הגינות דיוניות. </w:t>
      </w:r>
    </w:p>
    <w:p w14:paraId="0C5F278E" w14:textId="7B4CEF20" w:rsidR="00E23311" w:rsidRPr="00E23311" w:rsidRDefault="00E23311" w:rsidP="00E23311">
      <w:pPr>
        <w:spacing w:line="276" w:lineRule="auto"/>
        <w:jc w:val="both"/>
        <w:rPr>
          <w:rFonts w:ascii="David" w:eastAsiaTheme="minorEastAsia" w:hAnsi="David" w:cs="David"/>
        </w:rPr>
      </w:pPr>
      <w:r w:rsidRPr="00E23311">
        <w:rPr>
          <w:rFonts w:ascii="David" w:eastAsiaTheme="minorEastAsia" w:hAnsi="David" w:cs="David" w:hint="cs"/>
          <w:b/>
          <w:bCs/>
          <w:u w:val="single"/>
          <w:rtl/>
        </w:rPr>
        <w:t>יעילות</w:t>
      </w:r>
      <w:r w:rsidRPr="00E23311">
        <w:rPr>
          <w:rFonts w:ascii="David" w:eastAsiaTheme="minorEastAsia" w:hAnsi="David" w:cs="David" w:hint="cs"/>
          <w:rtl/>
        </w:rPr>
        <w:t xml:space="preserve"> </w:t>
      </w:r>
      <w:r w:rsidRPr="00E23311">
        <w:rPr>
          <w:rFonts w:ascii="David" w:eastAsiaTheme="minorEastAsia" w:hAnsi="David" w:cs="David"/>
          <w:rtl/>
        </w:rPr>
        <w:t>–</w:t>
      </w:r>
      <w:r w:rsidRPr="00E23311">
        <w:rPr>
          <w:rFonts w:ascii="David" w:eastAsiaTheme="minorEastAsia" w:hAnsi="David" w:cs="David" w:hint="cs"/>
          <w:rtl/>
        </w:rPr>
        <w:t xml:space="preserve"> הליך זול לא תמיד יעיל, לפעמים נרצה להטיל עלות מסוימת על הליכים מסוימים כדי שנוכל לוודא שרק אנשים מסוימים יגיעו אליהם. לא האריך זמן בדיון, סופיות, וודאות (לא תמיד עולה בקנה אחד עם הגינות וצדק). </w:t>
      </w:r>
      <w:r w:rsidR="00A53A11">
        <w:rPr>
          <w:rFonts w:ascii="David" w:eastAsiaTheme="minorEastAsia" w:hAnsi="David" w:cs="David" w:hint="cs"/>
          <w:rtl/>
        </w:rPr>
        <w:t>יעילות נמדדת הן במובן הפרטי והם במובן החברתי כמיקסום התועלת החברתית מכוח הליך אזרחי.</w:t>
      </w:r>
    </w:p>
    <w:p w14:paraId="397D234A" w14:textId="37E5A687" w:rsidR="00E23311" w:rsidRPr="00E23311" w:rsidRDefault="00E23311" w:rsidP="00E23311">
      <w:pPr>
        <w:spacing w:line="276" w:lineRule="auto"/>
        <w:jc w:val="both"/>
        <w:rPr>
          <w:rFonts w:ascii="David" w:eastAsiaTheme="minorEastAsia" w:hAnsi="David" w:cs="David"/>
          <w:rtl/>
        </w:rPr>
      </w:pPr>
      <w:r w:rsidRPr="00E23311">
        <w:rPr>
          <w:rFonts w:ascii="David" w:eastAsiaTheme="minorEastAsia" w:hAnsi="David" w:cs="David" w:hint="cs"/>
          <w:b/>
          <w:bCs/>
          <w:u w:val="single"/>
          <w:rtl/>
        </w:rPr>
        <w:t xml:space="preserve">אמת </w:t>
      </w:r>
      <w:r w:rsidRPr="00E23311">
        <w:rPr>
          <w:rFonts w:ascii="David" w:eastAsiaTheme="minorEastAsia" w:hAnsi="David" w:cs="David" w:hint="cs"/>
          <w:rtl/>
        </w:rPr>
        <w:t xml:space="preserve">(הגעה לתוצאות נכונות), מתח בין צודק לנכון. </w:t>
      </w:r>
      <w:r w:rsidR="00A53A11">
        <w:rPr>
          <w:rFonts w:ascii="David" w:eastAsiaTheme="minorEastAsia" w:hAnsi="David" w:cs="David" w:hint="cs"/>
          <w:rtl/>
        </w:rPr>
        <w:t xml:space="preserve">מתח בין הליך אדברסרי </w:t>
      </w:r>
      <w:proofErr w:type="spellStart"/>
      <w:r w:rsidR="00A53A11">
        <w:rPr>
          <w:rFonts w:ascii="David" w:eastAsiaTheme="minorEastAsia" w:hAnsi="David" w:cs="David" w:hint="cs"/>
          <w:rtl/>
        </w:rPr>
        <w:t>לאינקוויזטורי</w:t>
      </w:r>
      <w:proofErr w:type="spellEnd"/>
      <w:r w:rsidR="00A53A11">
        <w:rPr>
          <w:rFonts w:ascii="David" w:eastAsiaTheme="minorEastAsia" w:hAnsi="David" w:cs="David" w:hint="cs"/>
          <w:rtl/>
        </w:rPr>
        <w:t>.</w:t>
      </w:r>
    </w:p>
    <w:p w14:paraId="37A47781" w14:textId="1DDBFB9E" w:rsidR="00E23311" w:rsidRDefault="00E23311" w:rsidP="00E23311">
      <w:pPr>
        <w:spacing w:line="276" w:lineRule="auto"/>
        <w:jc w:val="both"/>
        <w:rPr>
          <w:rFonts w:ascii="David" w:eastAsiaTheme="minorEastAsia" w:hAnsi="David" w:cs="David"/>
          <w:rtl/>
        </w:rPr>
      </w:pPr>
      <w:r w:rsidRPr="00E23311">
        <w:rPr>
          <w:rFonts w:ascii="David" w:eastAsiaTheme="minorEastAsia" w:hAnsi="David" w:cs="David" w:hint="cs"/>
          <w:u w:val="single"/>
          <w:rtl/>
        </w:rPr>
        <w:t>מתחים אפשריים בין התכליות</w:t>
      </w:r>
      <w:r>
        <w:rPr>
          <w:rFonts w:ascii="David" w:eastAsiaTheme="minorEastAsia" w:hAnsi="David" w:cs="David" w:hint="cs"/>
          <w:rtl/>
        </w:rPr>
        <w:t xml:space="preserve">- </w:t>
      </w:r>
    </w:p>
    <w:p w14:paraId="1B50B005" w14:textId="74FF76B4" w:rsidR="00E23311" w:rsidRDefault="00E23311" w:rsidP="00E23311">
      <w:pPr>
        <w:pStyle w:val="a7"/>
        <w:numPr>
          <w:ilvl w:val="0"/>
          <w:numId w:val="4"/>
        </w:numPr>
        <w:spacing w:line="276" w:lineRule="auto"/>
        <w:jc w:val="both"/>
        <w:rPr>
          <w:rFonts w:ascii="David" w:eastAsiaTheme="minorEastAsia" w:hAnsi="David" w:cs="David"/>
        </w:rPr>
      </w:pPr>
      <w:r w:rsidRPr="000D5703">
        <w:rPr>
          <w:rFonts w:ascii="David" w:hAnsi="David" w:cs="David" w:hint="cs"/>
          <w:b/>
          <w:bCs/>
          <w:rtl/>
        </w:rPr>
        <w:t>מתח בין הליך הוגן לצדק מהותי</w:t>
      </w:r>
      <w:r>
        <w:rPr>
          <w:rFonts w:ascii="David" w:hAnsi="David" w:cs="David" w:hint="cs"/>
          <w:rtl/>
        </w:rPr>
        <w:t>: מצבים בהם עמידה על קיום הליך הוגן ונתינת יחס שווה לכולם תביא לפגיעה או עוול מהותי לבעל דין ורק בגלל דווקנות בהענקת יחס שווה.</w:t>
      </w:r>
      <w:r>
        <w:rPr>
          <w:rFonts w:ascii="David" w:eastAsiaTheme="minorEastAsia" w:hAnsi="David" w:cs="David" w:hint="cs"/>
          <w:rtl/>
        </w:rPr>
        <w:t xml:space="preserve"> </w:t>
      </w:r>
      <w:r w:rsidRPr="00E23311">
        <w:rPr>
          <w:rFonts w:ascii="David" w:eastAsiaTheme="minorEastAsia" w:hAnsi="David" w:cs="David" w:hint="cs"/>
          <w:highlight w:val="green"/>
          <w:rtl/>
        </w:rPr>
        <w:t>צמח</w:t>
      </w:r>
      <w:r>
        <w:rPr>
          <w:rFonts w:ascii="David" w:eastAsiaTheme="minorEastAsia" w:hAnsi="David" w:cs="David" w:hint="cs"/>
          <w:rtl/>
        </w:rPr>
        <w:t xml:space="preserve">: </w:t>
      </w:r>
      <w:r w:rsidRPr="00E23311">
        <w:rPr>
          <w:rFonts w:ascii="David" w:eastAsiaTheme="minorEastAsia" w:hAnsi="David" w:cs="David" w:hint="cs"/>
          <w:highlight w:val="yellow"/>
          <w:rtl/>
        </w:rPr>
        <w:t>תק' 79א</w:t>
      </w:r>
      <w:r>
        <w:rPr>
          <w:rFonts w:ascii="David" w:eastAsiaTheme="minorEastAsia" w:hAnsi="David" w:cs="David" w:hint="cs"/>
          <w:rtl/>
        </w:rPr>
        <w:t xml:space="preserve"> עוסקת בפס"ד בהעדר הגנה אך הבת לא ידעה שהיא מעורבת  ולכן </w:t>
      </w:r>
      <w:r w:rsidRPr="00E23311">
        <w:rPr>
          <w:rFonts w:ascii="David" w:eastAsiaTheme="minorEastAsia" w:hAnsi="David" w:cs="David" w:hint="cs"/>
          <w:highlight w:val="yellow"/>
          <w:rtl/>
        </w:rPr>
        <w:t>תק' 201</w:t>
      </w:r>
      <w:r>
        <w:rPr>
          <w:rFonts w:ascii="David" w:eastAsiaTheme="minorEastAsia" w:hAnsi="David" w:cs="David" w:hint="cs"/>
          <w:rtl/>
        </w:rPr>
        <w:t xml:space="preserve"> מאפשרת לבעלי דין לבטל החלטה שנתנה ללא ידיעתם  תוך 30 יום מהמצאת המסמך והבת לא עמדה בתנאי זה. לכן מופעל חריג של כלל הידיעה על פיו אם ידעת על הליך גם אם לא הומצא מסמך תראה כיודע. נאור בעצם מרככת כלל דיוני על ידי צדק מהותי אך מטילה הוצאות.  </w:t>
      </w:r>
      <w:r w:rsidRPr="00E23311">
        <w:rPr>
          <w:rFonts w:ascii="David" w:eastAsiaTheme="minorEastAsia" w:hAnsi="David" w:cs="David" w:hint="cs"/>
          <w:highlight w:val="green"/>
          <w:rtl/>
        </w:rPr>
        <w:t>ביה"ד הבינ"ל</w:t>
      </w:r>
      <w:r>
        <w:rPr>
          <w:rFonts w:ascii="David" w:eastAsiaTheme="minorEastAsia" w:hAnsi="David" w:cs="David" w:hint="cs"/>
          <w:rtl/>
        </w:rPr>
        <w:t xml:space="preserve">: נדחתה בקשה שלא עמדה בכללי פרוצדורה, זוהי הגישה ההפוכה. בתק' החדשות </w:t>
      </w:r>
      <w:r w:rsidRPr="00E23311">
        <w:rPr>
          <w:rFonts w:ascii="David" w:eastAsiaTheme="minorEastAsia" w:hAnsi="David" w:cs="David" w:hint="cs"/>
          <w:highlight w:val="yellow"/>
          <w:rtl/>
        </w:rPr>
        <w:t>תק' 5</w:t>
      </w:r>
      <w:r>
        <w:rPr>
          <w:rFonts w:ascii="David" w:eastAsiaTheme="minorEastAsia" w:hAnsi="David" w:cs="David" w:hint="cs"/>
          <w:rtl/>
        </w:rPr>
        <w:t xml:space="preserve"> מציעה איזון בין הגישות.</w:t>
      </w:r>
    </w:p>
    <w:p w14:paraId="0779DD71" w14:textId="00324BA9" w:rsidR="00E23311" w:rsidRDefault="00E23311" w:rsidP="00E23311">
      <w:pPr>
        <w:pStyle w:val="a7"/>
        <w:numPr>
          <w:ilvl w:val="0"/>
          <w:numId w:val="4"/>
        </w:numPr>
        <w:spacing w:line="276" w:lineRule="auto"/>
        <w:jc w:val="both"/>
        <w:rPr>
          <w:rFonts w:ascii="David" w:eastAsiaTheme="minorEastAsia" w:hAnsi="David" w:cs="David"/>
        </w:rPr>
      </w:pPr>
      <w:r>
        <w:rPr>
          <w:rFonts w:ascii="David" w:hAnsi="David" w:cs="David" w:hint="cs"/>
          <w:b/>
          <w:bCs/>
          <w:rtl/>
        </w:rPr>
        <w:t>מתח בין הליך הוגן לשוויון:</w:t>
      </w:r>
      <w:r>
        <w:rPr>
          <w:rFonts w:ascii="David" w:eastAsiaTheme="minorEastAsia" w:hAnsi="David" w:cs="David" w:hint="cs"/>
          <w:rtl/>
        </w:rPr>
        <w:t xml:space="preserve"> שוויון במשאבי התדיינות,</w:t>
      </w:r>
      <w:r w:rsidR="00A53A11">
        <w:rPr>
          <w:rFonts w:ascii="David" w:eastAsiaTheme="minorEastAsia" w:hAnsi="David" w:cs="David" w:hint="cs"/>
          <w:rtl/>
        </w:rPr>
        <w:t xml:space="preserve"> שוויון בין הצדדים, שוויון בין מתדיינים דומים בהליכים שונים ובין מתדיינים שונים בהליכים שונים וכן שוויון חלוקתי בהוצאות ההתדיינות.</w:t>
      </w:r>
    </w:p>
    <w:p w14:paraId="248D31DE" w14:textId="5CC96D15" w:rsidR="00A53A11" w:rsidRDefault="00A53A11" w:rsidP="00A53A11">
      <w:pPr>
        <w:spacing w:line="276" w:lineRule="auto"/>
        <w:jc w:val="center"/>
        <w:rPr>
          <w:rFonts w:ascii="David" w:eastAsiaTheme="minorEastAsia" w:hAnsi="David" w:cs="David"/>
          <w:rtl/>
        </w:rPr>
      </w:pPr>
      <w:r w:rsidRPr="00A53A11">
        <w:rPr>
          <w:rFonts w:ascii="David" w:hAnsi="David" w:cs="David" w:hint="cs"/>
          <w:b/>
          <w:bCs/>
          <w:sz w:val="24"/>
          <w:szCs w:val="24"/>
          <w:highlight w:val="magenta"/>
          <w:u w:val="single"/>
          <w:rtl/>
        </w:rPr>
        <w:t>הגישה לבית המשפט</w:t>
      </w:r>
      <w:r>
        <w:rPr>
          <w:rFonts w:ascii="David" w:eastAsiaTheme="minorEastAsia" w:hAnsi="David" w:cs="David" w:hint="cs"/>
          <w:rtl/>
        </w:rPr>
        <w:t>:</w:t>
      </w:r>
    </w:p>
    <w:p w14:paraId="6A5984B3" w14:textId="6D5B6403" w:rsidR="00A53A11" w:rsidRDefault="00A53A11" w:rsidP="00A53A11">
      <w:pPr>
        <w:jc w:val="both"/>
        <w:rPr>
          <w:rFonts w:ascii="David" w:hAnsi="David" w:cs="David"/>
          <w:rtl/>
        </w:rPr>
      </w:pPr>
      <w:proofErr w:type="spellStart"/>
      <w:r w:rsidRPr="009A1B6F">
        <w:rPr>
          <w:rFonts w:ascii="David" w:hAnsi="David" w:cs="David" w:hint="cs"/>
          <w:highlight w:val="green"/>
          <w:rtl/>
        </w:rPr>
        <w:t>עדאלה</w:t>
      </w:r>
      <w:proofErr w:type="spellEnd"/>
      <w:r w:rsidRPr="009A1B6F">
        <w:rPr>
          <w:rFonts w:ascii="David" w:hAnsi="David" w:cs="David" w:hint="cs"/>
          <w:highlight w:val="green"/>
          <w:rtl/>
        </w:rPr>
        <w:t xml:space="preserve"> נ' שרת המשפטים</w:t>
      </w:r>
      <w:r>
        <w:rPr>
          <w:rFonts w:ascii="David" w:hAnsi="David" w:cs="David" w:hint="cs"/>
          <w:rtl/>
        </w:rPr>
        <w:t xml:space="preserve">: נטען כי ההסדר </w:t>
      </w:r>
      <w:r w:rsidRPr="00775982">
        <w:rPr>
          <w:rFonts w:ascii="David" w:hAnsi="David" w:cs="David" w:hint="cs"/>
          <w:highlight w:val="yellow"/>
          <w:rtl/>
        </w:rPr>
        <w:t>בס' 116 א' לתקנות בית הדין לעבודה</w:t>
      </w:r>
      <w:r>
        <w:rPr>
          <w:rFonts w:ascii="David" w:hAnsi="David" w:cs="David" w:hint="cs"/>
          <w:rtl/>
        </w:rPr>
        <w:t xml:space="preserve"> הדורש ערובה לתשלום הוצאות, פוגע בזכות הגישה לערכאות של זרים. ס' 116 מדבר רק על תובעים זרים ותכליתו למנוע מתובע זר שלא גר בישראל להתחמק מתשלום כי קשה להגיע לחשבון בנק מחוץ למדינה. נקבע כי אין נעילת דלתות.</w:t>
      </w:r>
    </w:p>
    <w:p w14:paraId="0744B33A" w14:textId="602AC0B5" w:rsidR="00A53A11" w:rsidRDefault="00A53A11" w:rsidP="00A53A11">
      <w:pPr>
        <w:jc w:val="both"/>
        <w:rPr>
          <w:rFonts w:ascii="David" w:hAnsi="David" w:cs="David"/>
          <w:rtl/>
        </w:rPr>
      </w:pPr>
      <w:r w:rsidRPr="00004779">
        <w:rPr>
          <w:rFonts w:ascii="David" w:hAnsi="David" w:cs="David" w:hint="cs"/>
          <w:highlight w:val="green"/>
          <w:rtl/>
        </w:rPr>
        <w:t>עזבון אברהם</w:t>
      </w:r>
      <w:r>
        <w:rPr>
          <w:rFonts w:ascii="David" w:hAnsi="David" w:cs="David" w:hint="cs"/>
          <w:rtl/>
        </w:rPr>
        <w:t xml:space="preserve">: תביעה כנגד המדינה והמדינה ביקשה שהתובעים יפקידו ערובה בטענה שזה תושבי עזה ואם יפסקו הוצאות יהיה קשה לגבות אותם. התובעים טענו שבתביעה של המדינה צריך להקשות ולבצע איזון אחר שכן כמדינה עליה לאפשר לפרט גישה לערכאות, הוצאות בתיק אחד הן זניחות וגם ככה מחולקות על כל החברה ולכן הפגיעה היא מינורית. העליון דחה את הטענה וקבע כי גם המדינה ככל בעל דין מותר לה ליהנות מזכות הסעיף ולכן מטיל ערובה על התובע. </w:t>
      </w:r>
    </w:p>
    <w:p w14:paraId="719C76A2" w14:textId="632FCB80" w:rsidR="00A53A11" w:rsidRDefault="00A53A11" w:rsidP="00A53A11">
      <w:pPr>
        <w:jc w:val="both"/>
        <w:rPr>
          <w:rFonts w:ascii="David" w:hAnsi="David" w:cs="David"/>
          <w:rtl/>
        </w:rPr>
      </w:pPr>
      <w:proofErr w:type="spellStart"/>
      <w:r w:rsidRPr="006B2D6C">
        <w:rPr>
          <w:rFonts w:ascii="David" w:hAnsi="David" w:cs="David" w:hint="cs"/>
          <w:highlight w:val="green"/>
          <w:rtl/>
        </w:rPr>
        <w:t>דיראני</w:t>
      </w:r>
      <w:proofErr w:type="spellEnd"/>
      <w:r>
        <w:rPr>
          <w:rFonts w:ascii="David" w:hAnsi="David" w:cs="David" w:hint="cs"/>
          <w:rtl/>
        </w:rPr>
        <w:t xml:space="preserve">: תביעה של זר שהיה מעורב בפעילות טרור וטען להתעללות בזמן מעצר. נשאלת השאלה מהי גישה לערכאות של אויב שתובע בתביעה פרטית את המדינה. בערעור נקבע כי לא משנה זהות האסיר ויש לתת לו גישה כי זכויות אדם עולות על הכלל האנגלי. בדיון נוסף מתהפכת ההלכה ונקבע שהיותו אויב גוברת על כל שיקול אחר וניתן לסלק בלי בירור את התביעה. </w:t>
      </w:r>
    </w:p>
    <w:p w14:paraId="6F46508A" w14:textId="31CB47DF" w:rsidR="00A53A11" w:rsidRDefault="00A53A11" w:rsidP="00A53A11">
      <w:pPr>
        <w:jc w:val="both"/>
        <w:rPr>
          <w:rFonts w:ascii="David" w:hAnsi="David" w:cs="David"/>
          <w:rtl/>
        </w:rPr>
      </w:pPr>
      <w:proofErr w:type="spellStart"/>
      <w:r w:rsidRPr="00A53A11">
        <w:rPr>
          <w:rFonts w:ascii="David" w:hAnsi="David" w:cs="David" w:hint="cs"/>
          <w:highlight w:val="green"/>
          <w:rtl/>
        </w:rPr>
        <w:t>אורפל</w:t>
      </w:r>
      <w:proofErr w:type="spellEnd"/>
      <w:r>
        <w:rPr>
          <w:rFonts w:ascii="David" w:hAnsi="David" w:cs="David" w:hint="cs"/>
          <w:rtl/>
        </w:rPr>
        <w:t xml:space="preserve">: זכות הגישה היא צינור החיים של בית המשפט וקיומה הכרחי ליתר זכויות היסוד. </w:t>
      </w:r>
      <w:proofErr w:type="spellStart"/>
      <w:r w:rsidRPr="00A53A11">
        <w:rPr>
          <w:rFonts w:ascii="David" w:hAnsi="David" w:cs="David" w:hint="cs"/>
          <w:highlight w:val="cyan"/>
          <w:rtl/>
        </w:rPr>
        <w:t>סארט</w:t>
      </w:r>
      <w:proofErr w:type="spellEnd"/>
      <w:r>
        <w:rPr>
          <w:rFonts w:ascii="David" w:hAnsi="David" w:cs="David" w:hint="cs"/>
          <w:rtl/>
        </w:rPr>
        <w:t>: פיקציה לציבור שהליך הוגן מבטיח הוגנות מהותית אך בפועל יש אליטה שמשמרת כוחה על ידי הדין.</w:t>
      </w:r>
    </w:p>
    <w:p w14:paraId="5E910D00" w14:textId="1907EC95" w:rsidR="00A53A11" w:rsidRDefault="00A53A11" w:rsidP="00A53A11">
      <w:pPr>
        <w:jc w:val="both"/>
        <w:rPr>
          <w:rFonts w:ascii="David" w:hAnsi="David" w:cs="David"/>
          <w:rtl/>
        </w:rPr>
      </w:pPr>
      <w:r w:rsidRPr="00A53A11">
        <w:rPr>
          <w:rFonts w:ascii="David" w:hAnsi="David" w:cs="David" w:hint="cs"/>
          <w:u w:val="single"/>
          <w:rtl/>
        </w:rPr>
        <w:t>חסמים</w:t>
      </w:r>
      <w:r>
        <w:rPr>
          <w:rFonts w:ascii="David" w:hAnsi="David" w:cs="David" w:hint="cs"/>
          <w:rtl/>
        </w:rPr>
        <w:t>:</w:t>
      </w:r>
    </w:p>
    <w:p w14:paraId="404A32A9" w14:textId="02D0D33B" w:rsidR="00A53A11" w:rsidRDefault="00A53A11" w:rsidP="00A53A11">
      <w:pPr>
        <w:pStyle w:val="a7"/>
        <w:numPr>
          <w:ilvl w:val="0"/>
          <w:numId w:val="3"/>
        </w:numPr>
        <w:spacing w:line="360" w:lineRule="auto"/>
        <w:jc w:val="both"/>
        <w:rPr>
          <w:rFonts w:ascii="David" w:eastAsiaTheme="minorEastAsia" w:hAnsi="David" w:cs="David"/>
        </w:rPr>
      </w:pPr>
      <w:r w:rsidRPr="006461D1">
        <w:rPr>
          <w:rFonts w:ascii="David" w:eastAsiaTheme="minorEastAsia" w:hAnsi="David" w:cs="David" w:hint="cs"/>
          <w:b/>
          <w:bCs/>
          <w:rtl/>
        </w:rPr>
        <w:t>חסמים כלכליים מראש</w:t>
      </w:r>
      <w:r>
        <w:rPr>
          <w:rFonts w:ascii="David" w:eastAsiaTheme="minorEastAsia" w:hAnsi="David" w:cs="David" w:hint="cs"/>
          <w:rtl/>
        </w:rPr>
        <w:t xml:space="preserve"> (אקס </w:t>
      </w:r>
      <w:proofErr w:type="spellStart"/>
      <w:r>
        <w:rPr>
          <w:rFonts w:ascii="David" w:eastAsiaTheme="minorEastAsia" w:hAnsi="David" w:cs="David" w:hint="cs"/>
          <w:rtl/>
        </w:rPr>
        <w:t>אנטה</w:t>
      </w:r>
      <w:proofErr w:type="spellEnd"/>
      <w:r>
        <w:rPr>
          <w:rFonts w:ascii="David" w:eastAsiaTheme="minorEastAsia" w:hAnsi="David" w:cs="David" w:hint="cs"/>
          <w:rtl/>
        </w:rPr>
        <w:t xml:space="preserve">): אגרות, ערבויות. סעד זמני, ערעור. </w:t>
      </w:r>
    </w:p>
    <w:p w14:paraId="79864DDD" w14:textId="235AE0BF" w:rsidR="00A53A11" w:rsidRDefault="00A53A11" w:rsidP="00A53A11">
      <w:pPr>
        <w:pStyle w:val="a7"/>
        <w:numPr>
          <w:ilvl w:val="0"/>
          <w:numId w:val="3"/>
        </w:numPr>
        <w:spacing w:line="360" w:lineRule="auto"/>
        <w:jc w:val="both"/>
        <w:rPr>
          <w:rFonts w:ascii="David" w:eastAsiaTheme="minorEastAsia" w:hAnsi="David" w:cs="David"/>
        </w:rPr>
      </w:pPr>
      <w:r w:rsidRPr="006461D1">
        <w:rPr>
          <w:rFonts w:ascii="David" w:eastAsiaTheme="minorEastAsia" w:hAnsi="David" w:cs="David" w:hint="cs"/>
          <w:b/>
          <w:bCs/>
          <w:rtl/>
        </w:rPr>
        <w:t>חסמים כלכליים בדיעבד</w:t>
      </w:r>
      <w:r>
        <w:rPr>
          <w:rFonts w:ascii="David" w:eastAsiaTheme="minorEastAsia" w:hAnsi="David" w:cs="David" w:hint="cs"/>
          <w:rtl/>
        </w:rPr>
        <w:t>(אקס פוסט): הוצאות משפט.</w:t>
      </w:r>
    </w:p>
    <w:p w14:paraId="30661AA3" w14:textId="77777777" w:rsidR="00A53A11" w:rsidRDefault="00A53A11" w:rsidP="00A53A11">
      <w:pPr>
        <w:pStyle w:val="a7"/>
        <w:numPr>
          <w:ilvl w:val="0"/>
          <w:numId w:val="3"/>
        </w:numPr>
        <w:spacing w:line="360" w:lineRule="auto"/>
        <w:jc w:val="both"/>
        <w:rPr>
          <w:rFonts w:ascii="David" w:eastAsiaTheme="minorEastAsia" w:hAnsi="David" w:cs="David"/>
        </w:rPr>
      </w:pPr>
      <w:r w:rsidRPr="006461D1">
        <w:rPr>
          <w:rFonts w:ascii="David" w:eastAsiaTheme="minorEastAsia" w:hAnsi="David" w:cs="David" w:hint="cs"/>
          <w:b/>
          <w:bCs/>
          <w:rtl/>
        </w:rPr>
        <w:lastRenderedPageBreak/>
        <w:t>חסמים דיוניים:</w:t>
      </w:r>
      <w:r>
        <w:rPr>
          <w:rFonts w:ascii="David" w:eastAsiaTheme="minorEastAsia" w:hAnsi="David" w:cs="David" w:hint="cs"/>
          <w:rtl/>
        </w:rPr>
        <w:t xml:space="preserve"> הגבלות על אופן הניהול (אישור </w:t>
      </w:r>
      <w:proofErr w:type="spellStart"/>
      <w:r>
        <w:rPr>
          <w:rFonts w:ascii="David" w:eastAsiaTheme="minorEastAsia" w:hAnsi="David" w:cs="David" w:hint="cs"/>
          <w:rtl/>
        </w:rPr>
        <w:t>תו"צ</w:t>
      </w:r>
      <w:proofErr w:type="spellEnd"/>
      <w:r>
        <w:rPr>
          <w:rFonts w:ascii="David" w:eastAsiaTheme="minorEastAsia" w:hAnsi="David" w:cs="David" w:hint="cs"/>
          <w:rtl/>
        </w:rPr>
        <w:t>), עילות סף (מעשה בי"ד, התיישנות). חוסר סמכות לדון, תניית שיפוט ובוררות.</w:t>
      </w:r>
    </w:p>
    <w:p w14:paraId="5818A2B9" w14:textId="77777777" w:rsidR="00A53A11" w:rsidRDefault="00A53A11" w:rsidP="00A53A11">
      <w:pPr>
        <w:pStyle w:val="a7"/>
        <w:numPr>
          <w:ilvl w:val="0"/>
          <w:numId w:val="3"/>
        </w:numPr>
        <w:spacing w:line="360" w:lineRule="auto"/>
        <w:jc w:val="both"/>
        <w:rPr>
          <w:rFonts w:ascii="David" w:eastAsiaTheme="minorEastAsia" w:hAnsi="David" w:cs="David"/>
        </w:rPr>
      </w:pPr>
      <w:r w:rsidRPr="006461D1">
        <w:rPr>
          <w:rFonts w:ascii="David" w:eastAsiaTheme="minorEastAsia" w:hAnsi="David" w:cs="David" w:hint="cs"/>
          <w:b/>
          <w:bCs/>
          <w:rtl/>
        </w:rPr>
        <w:t>חסמים מערכתיים</w:t>
      </w:r>
      <w:r>
        <w:rPr>
          <w:rFonts w:ascii="David" w:eastAsiaTheme="minorEastAsia" w:hAnsi="David" w:cs="David" w:hint="cs"/>
          <w:rtl/>
        </w:rPr>
        <w:t>: הפניה לחלופות, מערכות מעין שיפוטיות.</w:t>
      </w:r>
    </w:p>
    <w:p w14:paraId="4427864C" w14:textId="55420883" w:rsidR="00A53A11" w:rsidRDefault="00A53A11" w:rsidP="00A53A11">
      <w:pPr>
        <w:pStyle w:val="a7"/>
        <w:numPr>
          <w:ilvl w:val="0"/>
          <w:numId w:val="3"/>
        </w:numPr>
        <w:spacing w:line="360" w:lineRule="auto"/>
        <w:jc w:val="both"/>
        <w:rPr>
          <w:rFonts w:ascii="David" w:eastAsiaTheme="minorEastAsia" w:hAnsi="David" w:cs="David"/>
        </w:rPr>
      </w:pPr>
      <w:r w:rsidRPr="006461D1">
        <w:rPr>
          <w:rFonts w:ascii="David" w:eastAsiaTheme="minorEastAsia" w:hAnsi="David" w:cs="David" w:hint="cs"/>
          <w:b/>
          <w:bCs/>
          <w:rtl/>
        </w:rPr>
        <w:t>חסמ</w:t>
      </w:r>
      <w:r w:rsidR="00775982">
        <w:rPr>
          <w:rFonts w:ascii="David" w:eastAsiaTheme="minorEastAsia" w:hAnsi="David" w:cs="David" w:hint="cs"/>
          <w:b/>
          <w:bCs/>
          <w:rtl/>
        </w:rPr>
        <w:t>ים</w:t>
      </w:r>
      <w:r w:rsidRPr="006461D1">
        <w:rPr>
          <w:rFonts w:ascii="David" w:eastAsiaTheme="minorEastAsia" w:hAnsi="David" w:cs="David" w:hint="cs"/>
          <w:b/>
          <w:bCs/>
          <w:rtl/>
        </w:rPr>
        <w:t xml:space="preserve"> מעשיים</w:t>
      </w:r>
      <w:r>
        <w:rPr>
          <w:rFonts w:ascii="David" w:eastAsiaTheme="minorEastAsia" w:hAnsi="David" w:cs="David" w:hint="cs"/>
          <w:rtl/>
        </w:rPr>
        <w:t>: מרחק, שפה, מורכבות.</w:t>
      </w:r>
    </w:p>
    <w:p w14:paraId="309218E8" w14:textId="77777777" w:rsidR="008F6A91" w:rsidRDefault="00A53A11" w:rsidP="008F6A91">
      <w:pPr>
        <w:spacing w:line="360" w:lineRule="auto"/>
        <w:jc w:val="both"/>
        <w:rPr>
          <w:rFonts w:ascii="David" w:eastAsiaTheme="minorEastAsia" w:hAnsi="David" w:cs="David"/>
          <w:rtl/>
        </w:rPr>
      </w:pPr>
      <w:r w:rsidRPr="00A53A11">
        <w:rPr>
          <w:rFonts w:ascii="David" w:hAnsi="David" w:cs="David" w:hint="cs"/>
          <w:b/>
          <w:bCs/>
          <w:u w:val="single"/>
          <w:rtl/>
        </w:rPr>
        <w:t>סמכויות</w:t>
      </w:r>
      <w:r w:rsidRPr="00A53A11">
        <w:rPr>
          <w:rFonts w:ascii="David" w:hAnsi="David" w:cs="David" w:hint="cs"/>
          <w:rtl/>
        </w:rPr>
        <w:t xml:space="preserve">: </w:t>
      </w:r>
    </w:p>
    <w:p w14:paraId="0AC92D6D" w14:textId="707949CE" w:rsidR="00A53A11" w:rsidRPr="00A53A11" w:rsidRDefault="00A53A11" w:rsidP="008F6A91">
      <w:pPr>
        <w:spacing w:line="360" w:lineRule="auto"/>
        <w:jc w:val="both"/>
        <w:rPr>
          <w:rFonts w:ascii="David" w:eastAsiaTheme="minorEastAsia" w:hAnsi="David" w:cs="David"/>
          <w:rtl/>
        </w:rPr>
      </w:pPr>
      <w:r w:rsidRPr="00A53A11">
        <w:rPr>
          <w:rFonts w:ascii="David" w:eastAsiaTheme="minorEastAsia" w:hAnsi="David" w:cs="David" w:hint="cs"/>
          <w:rtl/>
        </w:rPr>
        <w:t xml:space="preserve">המשמעות של סמכות שיפוט היא בכוח לחייב פעולה על פי החלטת </w:t>
      </w:r>
      <w:proofErr w:type="spellStart"/>
      <w:r w:rsidRPr="00A53A11">
        <w:rPr>
          <w:rFonts w:ascii="David" w:eastAsiaTheme="minorEastAsia" w:hAnsi="David" w:cs="David" w:hint="cs"/>
          <w:rtl/>
        </w:rPr>
        <w:t>ביה"מ</w:t>
      </w:r>
      <w:proofErr w:type="spellEnd"/>
      <w:r w:rsidRPr="00A53A11">
        <w:rPr>
          <w:rFonts w:ascii="David" w:eastAsiaTheme="minorEastAsia" w:hAnsi="David" w:cs="David" w:hint="cs"/>
          <w:rtl/>
        </w:rPr>
        <w:t xml:space="preserve">. אם אין לגיטימציה, אין לנו סמכות שיפוט. המילים </w:t>
      </w:r>
      <w:proofErr w:type="spellStart"/>
      <w:r w:rsidRPr="00A53A11">
        <w:rPr>
          <w:rFonts w:ascii="David" w:eastAsiaTheme="minorEastAsia" w:hAnsi="David" w:cs="David" w:hint="cs"/>
          <w:rtl/>
        </w:rPr>
        <w:t>ישארו</w:t>
      </w:r>
      <w:proofErr w:type="spellEnd"/>
      <w:r w:rsidRPr="00A53A11">
        <w:rPr>
          <w:rFonts w:ascii="David" w:eastAsiaTheme="minorEastAsia" w:hAnsi="David" w:cs="David" w:hint="cs"/>
          <w:rtl/>
        </w:rPr>
        <w:t xml:space="preserve"> בגדר מילים. מהמובן הפנימי, הסמכות היא האם </w:t>
      </w:r>
      <w:proofErr w:type="spellStart"/>
      <w:r w:rsidRPr="00A53A11">
        <w:rPr>
          <w:rFonts w:ascii="David" w:eastAsiaTheme="minorEastAsia" w:hAnsi="David" w:cs="David" w:hint="cs"/>
          <w:rtl/>
        </w:rPr>
        <w:t>לביה"מ</w:t>
      </w:r>
      <w:proofErr w:type="spellEnd"/>
      <w:r w:rsidRPr="00A53A11">
        <w:rPr>
          <w:rFonts w:ascii="David" w:eastAsiaTheme="minorEastAsia" w:hAnsi="David" w:cs="David" w:hint="cs"/>
          <w:rtl/>
        </w:rPr>
        <w:t xml:space="preserve"> יש סמכות להיות בורר במקרה הספציפי? אם יש לו סמכות לעשות שימוש במשאבי השפיטה. המוס</w:t>
      </w:r>
      <w:r>
        <w:rPr>
          <w:rFonts w:ascii="David" w:eastAsiaTheme="minorEastAsia" w:hAnsi="David" w:cs="David" w:hint="cs"/>
          <w:rtl/>
        </w:rPr>
        <w:t>כמ</w:t>
      </w:r>
      <w:r w:rsidRPr="00A53A11">
        <w:rPr>
          <w:rFonts w:ascii="David" w:eastAsiaTheme="minorEastAsia" w:hAnsi="David" w:cs="David" w:hint="cs"/>
          <w:rtl/>
        </w:rPr>
        <w:t xml:space="preserve">ה המקובלת היא </w:t>
      </w:r>
      <w:proofErr w:type="spellStart"/>
      <w:r w:rsidRPr="00A53A11">
        <w:rPr>
          <w:rFonts w:ascii="David" w:eastAsiaTheme="minorEastAsia" w:hAnsi="David" w:cs="David" w:hint="cs"/>
          <w:rtl/>
        </w:rPr>
        <w:t>שביה"מ</w:t>
      </w:r>
      <w:proofErr w:type="spellEnd"/>
      <w:r w:rsidRPr="00A53A11">
        <w:rPr>
          <w:rFonts w:ascii="David" w:eastAsiaTheme="minorEastAsia" w:hAnsi="David" w:cs="David" w:hint="cs"/>
          <w:rtl/>
        </w:rPr>
        <w:t xml:space="preserve"> עצמו קובע אם יש לו סמכות או לא. </w:t>
      </w:r>
      <w:r w:rsidR="00E11832">
        <w:rPr>
          <w:rFonts w:ascii="David" w:eastAsiaTheme="minorEastAsia" w:hAnsi="David" w:cs="David" w:hint="cs"/>
          <w:rtl/>
        </w:rPr>
        <w:t>יש לעורר טענת חוסר סמכות בהזדמנות הראשונה! השתתפות בהליך כמוה כקבלת הסמכות</w:t>
      </w:r>
      <w:r w:rsidR="00775982">
        <w:rPr>
          <w:rFonts w:ascii="David" w:eastAsiaTheme="minorEastAsia" w:hAnsi="David" w:cs="David" w:hint="cs"/>
          <w:rtl/>
        </w:rPr>
        <w:t>.</w:t>
      </w:r>
    </w:p>
    <w:p w14:paraId="600BD330" w14:textId="5728BA9C" w:rsidR="00A53A11" w:rsidRDefault="00A53A11" w:rsidP="00A53A11">
      <w:pPr>
        <w:jc w:val="both"/>
        <w:rPr>
          <w:rFonts w:ascii="David" w:hAnsi="David" w:cs="David"/>
          <w:rtl/>
        </w:rPr>
      </w:pPr>
      <w:r w:rsidRPr="00A53A11">
        <w:rPr>
          <w:rFonts w:ascii="David" w:hAnsi="David" w:cs="David" w:hint="cs"/>
          <w:u w:val="single"/>
          <w:rtl/>
        </w:rPr>
        <w:t>סדר בדיקת סמכויות</w:t>
      </w:r>
      <w:r>
        <w:rPr>
          <w:rFonts w:ascii="David" w:hAnsi="David" w:cs="David" w:hint="cs"/>
          <w:rtl/>
        </w:rPr>
        <w:t>: [</w:t>
      </w:r>
      <w:r w:rsidR="00B52661">
        <w:rPr>
          <w:rFonts w:ascii="David" w:hAnsi="David" w:cs="David" w:hint="cs"/>
          <w:rtl/>
        </w:rPr>
        <w:t>1</w:t>
      </w:r>
      <w:r>
        <w:rPr>
          <w:rFonts w:ascii="David" w:hAnsi="David" w:cs="David" w:hint="cs"/>
          <w:rtl/>
        </w:rPr>
        <w:t>] בינ"ל [</w:t>
      </w:r>
      <w:r w:rsidR="00B52661">
        <w:rPr>
          <w:rFonts w:ascii="David" w:hAnsi="David" w:cs="David" w:hint="cs"/>
          <w:rtl/>
        </w:rPr>
        <w:t>2</w:t>
      </w:r>
      <w:r>
        <w:rPr>
          <w:rFonts w:ascii="David" w:hAnsi="David" w:cs="David" w:hint="cs"/>
          <w:rtl/>
        </w:rPr>
        <w:t>] עניינית [</w:t>
      </w:r>
      <w:r w:rsidR="00B52661">
        <w:rPr>
          <w:rFonts w:ascii="David" w:hAnsi="David" w:cs="David" w:hint="cs"/>
          <w:rtl/>
        </w:rPr>
        <w:t>3</w:t>
      </w:r>
      <w:r>
        <w:rPr>
          <w:rFonts w:ascii="David" w:hAnsi="David" w:cs="David" w:hint="cs"/>
          <w:rtl/>
        </w:rPr>
        <w:t>] מקומית</w:t>
      </w:r>
    </w:p>
    <w:p w14:paraId="07FE2E75" w14:textId="77777777" w:rsidR="00B52661" w:rsidRDefault="00B52661" w:rsidP="00B52661">
      <w:pPr>
        <w:spacing w:line="360" w:lineRule="auto"/>
        <w:jc w:val="both"/>
        <w:rPr>
          <w:rFonts w:ascii="David" w:eastAsiaTheme="minorEastAsia" w:hAnsi="David" w:cs="David"/>
          <w:rtl/>
        </w:rPr>
      </w:pPr>
      <w:r>
        <w:rPr>
          <w:rFonts w:ascii="David" w:eastAsiaTheme="minorEastAsia" w:hAnsi="David" w:cs="David"/>
        </w:rPr>
        <w:t>Forum shopping</w:t>
      </w:r>
      <w:r w:rsidRPr="00675DD0">
        <w:rPr>
          <w:rFonts w:ascii="David" w:eastAsiaTheme="minorEastAsia" w:hAnsi="David" w:cs="David" w:hint="cs"/>
          <w:u w:val="single"/>
          <w:rtl/>
        </w:rPr>
        <w:t xml:space="preserve"> </w:t>
      </w:r>
      <w:r>
        <w:rPr>
          <w:rFonts w:ascii="David" w:eastAsiaTheme="minorEastAsia" w:hAnsi="David" w:cs="David"/>
          <w:rtl/>
        </w:rPr>
        <w:t>–</w:t>
      </w:r>
      <w:r>
        <w:rPr>
          <w:rFonts w:ascii="David" w:eastAsiaTheme="minorEastAsia" w:hAnsi="David" w:cs="David" w:hint="cs"/>
          <w:rtl/>
        </w:rPr>
        <w:t xml:space="preserve"> יוזם רציונלי אסטרטגי יבחר את הערכאה שהיא הכי טובה בשבילו. </w:t>
      </w:r>
      <w:r w:rsidRPr="00675DD0">
        <w:rPr>
          <w:rFonts w:ascii="David" w:eastAsiaTheme="minorEastAsia" w:hAnsi="David" w:cs="David" w:hint="cs"/>
          <w:u w:val="single"/>
          <w:rtl/>
        </w:rPr>
        <w:t>ייתרון</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חוסך משאבים ועלויות מנגנון ניתוב ע"י המערכת. </w:t>
      </w:r>
      <w:r w:rsidRPr="00675DD0">
        <w:rPr>
          <w:rFonts w:ascii="David" w:eastAsiaTheme="minorEastAsia" w:hAnsi="David" w:cs="David" w:hint="cs"/>
          <w:u w:val="single"/>
          <w:rtl/>
        </w:rPr>
        <w:t>חסרון:</w:t>
      </w:r>
      <w:r>
        <w:rPr>
          <w:rFonts w:ascii="David" w:eastAsiaTheme="minorEastAsia" w:hAnsi="David" w:cs="David" w:hint="cs"/>
          <w:rtl/>
        </w:rPr>
        <w:t xml:space="preserve"> צדק חלוקתי </w:t>
      </w:r>
      <w:r>
        <w:rPr>
          <w:rFonts w:ascii="David" w:eastAsiaTheme="minorEastAsia" w:hAnsi="David" w:cs="David"/>
          <w:rtl/>
        </w:rPr>
        <w:t>–</w:t>
      </w:r>
      <w:r>
        <w:rPr>
          <w:rFonts w:ascii="David" w:eastAsiaTheme="minorEastAsia" w:hAnsi="David" w:cs="David" w:hint="cs"/>
          <w:rtl/>
        </w:rPr>
        <w:t xml:space="preserve"> חזק נהנה חלש ייפגע. </w:t>
      </w:r>
    </w:p>
    <w:p w14:paraId="609B244A" w14:textId="0AD83DE3" w:rsidR="00B52661" w:rsidRPr="00B52661" w:rsidRDefault="00B52661" w:rsidP="00B52661">
      <w:pPr>
        <w:spacing w:line="360" w:lineRule="auto"/>
        <w:jc w:val="both"/>
        <w:rPr>
          <w:rFonts w:ascii="David" w:eastAsiaTheme="minorEastAsia" w:hAnsi="David" w:cs="David"/>
          <w:rtl/>
        </w:rPr>
      </w:pPr>
      <w:r>
        <w:rPr>
          <w:rFonts w:ascii="David" w:hAnsi="David" w:cs="David" w:hint="cs"/>
          <w:u w:val="single"/>
          <w:rtl/>
        </w:rPr>
        <w:t xml:space="preserve">[1] </w:t>
      </w:r>
      <w:r w:rsidRPr="00B52661">
        <w:rPr>
          <w:rFonts w:ascii="David" w:hAnsi="David" w:cs="David" w:hint="cs"/>
          <w:u w:val="single"/>
          <w:rtl/>
        </w:rPr>
        <w:t>סמכות בינ"ל</w:t>
      </w:r>
      <w:r w:rsidRPr="00B52661">
        <w:rPr>
          <w:rFonts w:ascii="David" w:hAnsi="David" w:cs="David" w:hint="cs"/>
          <w:rtl/>
        </w:rPr>
        <w:t xml:space="preserve">: </w:t>
      </w:r>
      <w:r w:rsidRPr="00B52661">
        <w:rPr>
          <w:rFonts w:ascii="David" w:eastAsiaTheme="minorEastAsia" w:hAnsi="David" w:cs="David" w:hint="cs"/>
          <w:rtl/>
        </w:rPr>
        <w:t xml:space="preserve">אין בישראל חוק על סמכות שיפוט בינ"ל אך כן יש משפט מקובל. נקודת המוצא היא הגבולות הפיזיים של הפורום (המדינה) </w:t>
      </w:r>
      <w:r w:rsidRPr="00B52661">
        <w:rPr>
          <w:rFonts w:ascii="David" w:eastAsiaTheme="minorEastAsia" w:hAnsi="David" w:cs="David"/>
          <w:rtl/>
        </w:rPr>
        <w:t>–</w:t>
      </w:r>
      <w:r w:rsidRPr="00B52661">
        <w:rPr>
          <w:rFonts w:ascii="David" w:eastAsiaTheme="minorEastAsia" w:hAnsi="David" w:cs="David" w:hint="cs"/>
          <w:rtl/>
        </w:rPr>
        <w:t xml:space="preserve"> </w:t>
      </w:r>
      <w:r w:rsidRPr="00B52661">
        <w:rPr>
          <w:rFonts w:ascii="David" w:eastAsiaTheme="minorEastAsia" w:hAnsi="David" w:cs="David" w:hint="cs"/>
          <w:u w:val="single"/>
          <w:rtl/>
        </w:rPr>
        <w:t>תפיסה טריטוריאלית פיזית</w:t>
      </w:r>
      <w:r w:rsidRPr="00B52661">
        <w:rPr>
          <w:rFonts w:ascii="David" w:eastAsiaTheme="minorEastAsia" w:hAnsi="David" w:cs="David" w:hint="cs"/>
          <w:rtl/>
        </w:rPr>
        <w:t xml:space="preserve">. יש לנו סמכות על אנשים ונכסים הנמצאים בתחום השיפוט, יש לנו </w:t>
      </w:r>
      <w:r w:rsidRPr="00B52661">
        <w:rPr>
          <w:rFonts w:ascii="David" w:eastAsiaTheme="minorEastAsia" w:hAnsi="David" w:cs="David" w:hint="cs"/>
          <w:u w:val="single"/>
          <w:rtl/>
        </w:rPr>
        <w:t>ריבונות</w:t>
      </w:r>
      <w:r w:rsidRPr="00B52661">
        <w:rPr>
          <w:rFonts w:ascii="David" w:eastAsiaTheme="minorEastAsia" w:hAnsi="David" w:cs="David" w:hint="cs"/>
          <w:rtl/>
        </w:rPr>
        <w:t xml:space="preserve"> פוליטית ויש לנו </w:t>
      </w:r>
      <w:r w:rsidRPr="00B52661">
        <w:rPr>
          <w:rFonts w:ascii="David" w:eastAsiaTheme="minorEastAsia" w:hAnsi="David" w:cs="David" w:hint="cs"/>
          <w:u w:val="single"/>
          <w:rtl/>
        </w:rPr>
        <w:t>אפקטיביות</w:t>
      </w:r>
      <w:r w:rsidRPr="00B52661">
        <w:rPr>
          <w:rFonts w:ascii="David" w:eastAsiaTheme="minorEastAsia" w:hAnsi="David" w:cs="David" w:hint="cs"/>
          <w:rtl/>
        </w:rPr>
        <w:t xml:space="preserve"> מבחינת האכיפה המעשית. </w:t>
      </w:r>
    </w:p>
    <w:p w14:paraId="3ACC03E6" w14:textId="6CA79DF3" w:rsidR="00B52661" w:rsidRDefault="00B52661" w:rsidP="00B52661">
      <w:pPr>
        <w:spacing w:line="360" w:lineRule="auto"/>
        <w:jc w:val="both"/>
        <w:rPr>
          <w:rFonts w:ascii="David" w:eastAsiaTheme="minorEastAsia" w:hAnsi="David" w:cs="David"/>
          <w:rtl/>
        </w:rPr>
      </w:pPr>
      <w:r>
        <w:rPr>
          <w:rFonts w:ascii="David" w:eastAsiaTheme="minorEastAsia" w:hAnsi="David" w:cs="David" w:hint="cs"/>
          <w:rtl/>
        </w:rPr>
        <w:t xml:space="preserve">הבעיה: </w:t>
      </w:r>
      <w:r w:rsidRPr="00675DD0">
        <w:rPr>
          <w:rFonts w:ascii="David" w:eastAsiaTheme="minorEastAsia" w:hAnsi="David" w:cs="David" w:hint="cs"/>
          <w:b/>
          <w:bCs/>
          <w:rtl/>
        </w:rPr>
        <w:t>תפיסת חסר</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r w:rsidRPr="00675DD0">
        <w:rPr>
          <w:rFonts w:ascii="David" w:eastAsiaTheme="minorEastAsia" w:hAnsi="David" w:cs="David" w:hint="cs"/>
          <w:u w:val="single"/>
          <w:rtl/>
        </w:rPr>
        <w:t>היעדר סמכות על סכסוכים רצויים.</w:t>
      </w:r>
      <w:r>
        <w:rPr>
          <w:rFonts w:ascii="David" w:eastAsiaTheme="minorEastAsia" w:hAnsi="David" w:cs="David" w:hint="cs"/>
          <w:rtl/>
        </w:rPr>
        <w:t xml:space="preserve"> הבעיה: פגיעה בריבונות של מדינה אחרת וכן קשה לאכוף את ההחלטות שניתנות ועלויות גבוהות.  </w:t>
      </w:r>
      <w:r w:rsidRPr="00675DD0">
        <w:rPr>
          <w:rFonts w:ascii="David" w:eastAsiaTheme="minorEastAsia" w:hAnsi="David" w:cs="David" w:hint="cs"/>
          <w:b/>
          <w:bCs/>
          <w:rtl/>
        </w:rPr>
        <w:t>תפיסת יתר</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r w:rsidRPr="00675DD0">
        <w:rPr>
          <w:rFonts w:ascii="David" w:eastAsiaTheme="minorEastAsia" w:hAnsi="David" w:cs="David" w:hint="cs"/>
          <w:u w:val="single"/>
          <w:rtl/>
        </w:rPr>
        <w:t>סמכות על סכסוכים לא רצויים</w:t>
      </w:r>
      <w:r>
        <w:rPr>
          <w:rFonts w:ascii="David" w:eastAsiaTheme="minorEastAsia" w:hAnsi="David" w:cs="David" w:hint="cs"/>
          <w:rtl/>
        </w:rPr>
        <w:t>. כשאנו לא רוצים להפעיל סמכות בסכסוך. מנגנון הפתרון לכך הוא דוקטרינת "</w:t>
      </w:r>
      <w:r w:rsidRPr="00675DD0">
        <w:rPr>
          <w:rFonts w:ascii="David" w:eastAsiaTheme="minorEastAsia" w:hAnsi="David" w:cs="David" w:hint="cs"/>
          <w:u w:val="single"/>
          <w:rtl/>
        </w:rPr>
        <w:t>פורום לא נאות</w:t>
      </w:r>
      <w:r>
        <w:rPr>
          <w:rFonts w:ascii="David" w:eastAsiaTheme="minorEastAsia" w:hAnsi="David" w:cs="David" w:hint="cs"/>
          <w:rtl/>
        </w:rPr>
        <w:t>"</w:t>
      </w:r>
      <w:r w:rsidR="00354A97">
        <w:rPr>
          <w:rFonts w:ascii="David" w:eastAsiaTheme="minorEastAsia" w:hAnsi="David" w:cs="David" w:hint="cs"/>
          <w:rtl/>
        </w:rPr>
        <w:t xml:space="preserve"> </w:t>
      </w:r>
      <w:r w:rsidR="00354A97" w:rsidRPr="00354A97">
        <w:rPr>
          <w:rFonts w:ascii="David" w:eastAsiaTheme="minorEastAsia" w:hAnsi="David" w:cs="David"/>
        </w:rPr>
        <w:t xml:space="preserve">Forum Non </w:t>
      </w:r>
      <w:proofErr w:type="spellStart"/>
      <w:r w:rsidR="00354A97" w:rsidRPr="00354A97">
        <w:rPr>
          <w:rFonts w:ascii="David" w:eastAsiaTheme="minorEastAsia" w:hAnsi="David" w:cs="David"/>
        </w:rPr>
        <w:t>Conveniens</w:t>
      </w:r>
      <w:proofErr w:type="spellEnd"/>
      <w:r>
        <w:rPr>
          <w:rFonts w:ascii="David" w:eastAsiaTheme="minorEastAsia" w:hAnsi="David" w:cs="David" w:hint="cs"/>
          <w:rtl/>
        </w:rPr>
        <w:t xml:space="preserve"> שקובע כי הוא לא מתאים לשפוט בסכסוך ומפנה את הצדדים לפורום אחר. יש מצבים בהם יש מראש ויתור על סמכות. כמו כן </w:t>
      </w:r>
      <w:r w:rsidRPr="00B52661">
        <w:rPr>
          <w:rFonts w:ascii="David" w:eastAsiaTheme="minorEastAsia" w:hAnsi="David" w:cs="David" w:hint="cs"/>
          <w:highlight w:val="yellow"/>
          <w:rtl/>
        </w:rPr>
        <w:t>תק' 500</w:t>
      </w:r>
      <w:r>
        <w:rPr>
          <w:rFonts w:ascii="David" w:eastAsiaTheme="minorEastAsia" w:hAnsi="David" w:cs="David" w:hint="cs"/>
          <w:rtl/>
        </w:rPr>
        <w:t xml:space="preserve"> מאפשרת לשלוח זרוע ארוכה ולהפעיל סמכות מחוץ לטריטוריה.</w:t>
      </w:r>
    </w:p>
    <w:p w14:paraId="3FBE604D" w14:textId="77777777" w:rsidR="00B52661" w:rsidRDefault="00B52661" w:rsidP="00B52661">
      <w:pPr>
        <w:spacing w:line="360" w:lineRule="auto"/>
        <w:jc w:val="both"/>
        <w:rPr>
          <w:rFonts w:ascii="David" w:eastAsiaTheme="minorEastAsia" w:hAnsi="David" w:cs="David" w:hint="cs"/>
          <w:rtl/>
        </w:rPr>
      </w:pPr>
      <w:r w:rsidRPr="00675DD0">
        <w:rPr>
          <w:rFonts w:ascii="David" w:eastAsiaTheme="minorEastAsia" w:hAnsi="David" w:cs="David" w:hint="cs"/>
          <w:u w:val="single"/>
          <w:rtl/>
        </w:rPr>
        <w:t>אתגרי הסכסוך הבינ"ל</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p>
    <w:p w14:paraId="05814A56" w14:textId="77777777" w:rsidR="00B52661" w:rsidRDefault="00B52661" w:rsidP="00B52661">
      <w:pPr>
        <w:pStyle w:val="a7"/>
        <w:numPr>
          <w:ilvl w:val="0"/>
          <w:numId w:val="6"/>
        </w:numPr>
        <w:spacing w:line="360" w:lineRule="auto"/>
        <w:jc w:val="both"/>
        <w:rPr>
          <w:rFonts w:ascii="David" w:eastAsiaTheme="minorEastAsia" w:hAnsi="David" w:cs="David"/>
        </w:rPr>
      </w:pPr>
      <w:r w:rsidRPr="00675DD0">
        <w:rPr>
          <w:rFonts w:ascii="David" w:eastAsiaTheme="minorEastAsia" w:hAnsi="David" w:cs="David" w:hint="cs"/>
          <w:u w:val="single"/>
          <w:rtl/>
        </w:rPr>
        <w:t>עלויות בירור הסמכות</w:t>
      </w:r>
      <w:r w:rsidRPr="00C60700">
        <w:rPr>
          <w:rFonts w:ascii="David" w:eastAsiaTheme="minorEastAsia" w:hAnsi="David" w:cs="David" w:hint="cs"/>
          <w:rtl/>
        </w:rPr>
        <w:t xml:space="preserve">. </w:t>
      </w:r>
      <w:proofErr w:type="spellStart"/>
      <w:r>
        <w:rPr>
          <w:rFonts w:ascii="David" w:eastAsiaTheme="minorEastAsia" w:hAnsi="David" w:cs="David" w:hint="cs"/>
          <w:rtl/>
        </w:rPr>
        <w:t>הפיתרון</w:t>
      </w:r>
      <w:proofErr w:type="spellEnd"/>
      <w:r>
        <w:rPr>
          <w:rFonts w:ascii="David" w:eastAsiaTheme="minorEastAsia" w:hAnsi="David" w:cs="David" w:hint="cs"/>
          <w:rtl/>
        </w:rPr>
        <w:t xml:space="preserve"> הוא בחירה בין פורומים מוסמכים או הקניית סמכות </w:t>
      </w:r>
      <w:proofErr w:type="spellStart"/>
      <w:r>
        <w:rPr>
          <w:rFonts w:ascii="David" w:eastAsiaTheme="minorEastAsia" w:hAnsi="David" w:cs="David" w:hint="cs"/>
          <w:rtl/>
        </w:rPr>
        <w:t>בתניות</w:t>
      </w:r>
      <w:proofErr w:type="spellEnd"/>
      <w:r>
        <w:rPr>
          <w:rFonts w:ascii="David" w:eastAsiaTheme="minorEastAsia" w:hAnsi="David" w:cs="David" w:hint="cs"/>
          <w:rtl/>
        </w:rPr>
        <w:t xml:space="preserve"> שיפוט. אין אפשרות לעשות תניה השוללת </w:t>
      </w:r>
      <w:proofErr w:type="spellStart"/>
      <w:r>
        <w:rPr>
          <w:rFonts w:ascii="David" w:eastAsiaTheme="minorEastAsia" w:hAnsi="David" w:cs="David" w:hint="cs"/>
          <w:rtl/>
        </w:rPr>
        <w:t>ממדנה</w:t>
      </w:r>
      <w:proofErr w:type="spellEnd"/>
      <w:r>
        <w:rPr>
          <w:rFonts w:ascii="David" w:eastAsiaTheme="minorEastAsia" w:hAnsi="David" w:cs="David" w:hint="cs"/>
          <w:rtl/>
        </w:rPr>
        <w:t xml:space="preserve"> את הסמכות. תניה כזו לא חלה אך כן תשמש טעם חזק </w:t>
      </w:r>
      <w:proofErr w:type="spellStart"/>
      <w:r>
        <w:rPr>
          <w:rFonts w:ascii="David" w:eastAsiaTheme="minorEastAsia" w:hAnsi="David" w:cs="David" w:hint="cs"/>
          <w:rtl/>
        </w:rPr>
        <w:t>לביה"מ</w:t>
      </w:r>
      <w:proofErr w:type="spellEnd"/>
      <w:r>
        <w:rPr>
          <w:rFonts w:ascii="David" w:eastAsiaTheme="minorEastAsia" w:hAnsi="David" w:cs="David" w:hint="cs"/>
          <w:rtl/>
        </w:rPr>
        <w:t xml:space="preserve"> לא להפעיל סמכותו. </w:t>
      </w:r>
    </w:p>
    <w:p w14:paraId="4C0D68FC" w14:textId="77777777" w:rsidR="00B52661" w:rsidRDefault="00B52661" w:rsidP="00B52661">
      <w:pPr>
        <w:pStyle w:val="a7"/>
        <w:numPr>
          <w:ilvl w:val="0"/>
          <w:numId w:val="6"/>
        </w:numPr>
        <w:spacing w:line="360" w:lineRule="auto"/>
        <w:jc w:val="both"/>
        <w:rPr>
          <w:rFonts w:ascii="David" w:eastAsiaTheme="minorEastAsia" w:hAnsi="David" w:cs="David"/>
        </w:rPr>
      </w:pPr>
      <w:r>
        <w:rPr>
          <w:rFonts w:ascii="David" w:eastAsiaTheme="minorEastAsia" w:hAnsi="David" w:cs="David" w:hint="cs"/>
          <w:rtl/>
        </w:rPr>
        <w:t xml:space="preserve">קשיי תיאום כאשר יש כמה פורומים מוסמכים. </w:t>
      </w:r>
      <w:proofErr w:type="spellStart"/>
      <w:r>
        <w:rPr>
          <w:rFonts w:ascii="David" w:eastAsiaTheme="minorEastAsia" w:hAnsi="David" w:cs="David" w:hint="cs"/>
          <w:rtl/>
        </w:rPr>
        <w:t>הפיתרון</w:t>
      </w:r>
      <w:proofErr w:type="spellEnd"/>
      <w:r>
        <w:rPr>
          <w:rFonts w:ascii="David" w:eastAsiaTheme="minorEastAsia" w:hAnsi="David" w:cs="David" w:hint="cs"/>
          <w:rtl/>
        </w:rPr>
        <w:t xml:space="preserve"> הוא כלל כיבוד ערכאות </w:t>
      </w:r>
      <w:r>
        <w:rPr>
          <w:rFonts w:ascii="David" w:eastAsiaTheme="minorEastAsia" w:hAnsi="David" w:cs="David"/>
          <w:rtl/>
        </w:rPr>
        <w:t>–</w:t>
      </w:r>
      <w:r>
        <w:rPr>
          <w:rFonts w:ascii="David" w:eastAsiaTheme="minorEastAsia" w:hAnsi="David" w:cs="David" w:hint="cs"/>
          <w:rtl/>
        </w:rPr>
        <w:t xml:space="preserve"> הליך תלוי ועומד. </w:t>
      </w:r>
    </w:p>
    <w:p w14:paraId="398157AD" w14:textId="7BC20B44" w:rsidR="00B52661" w:rsidRDefault="00B52661" w:rsidP="00B52661">
      <w:pPr>
        <w:spacing w:line="360" w:lineRule="auto"/>
        <w:jc w:val="both"/>
        <w:rPr>
          <w:rFonts w:ascii="David" w:eastAsiaTheme="minorEastAsia" w:hAnsi="David" w:cs="David"/>
          <w:rtl/>
        </w:rPr>
      </w:pPr>
      <w:r w:rsidRPr="00B52661">
        <w:rPr>
          <w:rFonts w:ascii="David" w:eastAsiaTheme="minorEastAsia" w:hAnsi="David" w:cs="David" w:hint="cs"/>
          <w:rtl/>
        </w:rPr>
        <w:t xml:space="preserve">לצורך </w:t>
      </w:r>
      <w:r w:rsidRPr="00B52661">
        <w:rPr>
          <w:rFonts w:ascii="David" w:eastAsiaTheme="minorEastAsia" w:hAnsi="David" w:cs="David" w:hint="cs"/>
          <w:b/>
          <w:bCs/>
          <w:rtl/>
        </w:rPr>
        <w:t>הפעלת הסמכות</w:t>
      </w:r>
      <w:r w:rsidRPr="00B52661">
        <w:rPr>
          <w:rFonts w:ascii="David" w:eastAsiaTheme="minorEastAsia" w:hAnsi="David" w:cs="David" w:hint="cs"/>
          <w:rtl/>
        </w:rPr>
        <w:t xml:space="preserve"> בישראל יש לעבור 2 שלבים </w:t>
      </w:r>
      <w:r w:rsidRPr="00B52661">
        <w:rPr>
          <w:rFonts w:ascii="David" w:eastAsiaTheme="minorEastAsia" w:hAnsi="David" w:cs="David"/>
          <w:rtl/>
        </w:rPr>
        <w:t>–</w:t>
      </w:r>
      <w:r w:rsidRPr="00B52661">
        <w:rPr>
          <w:rFonts w:ascii="David" w:eastAsiaTheme="minorEastAsia" w:hAnsi="David" w:cs="David" w:hint="cs"/>
          <w:rtl/>
        </w:rPr>
        <w:t xml:space="preserve"> </w:t>
      </w:r>
    </w:p>
    <w:p w14:paraId="0CA9640F" w14:textId="3DB433D5" w:rsidR="00B52661" w:rsidRDefault="00B52661" w:rsidP="00B52661">
      <w:pPr>
        <w:pStyle w:val="a7"/>
        <w:numPr>
          <w:ilvl w:val="0"/>
          <w:numId w:val="9"/>
        </w:numPr>
        <w:spacing w:line="360" w:lineRule="auto"/>
        <w:jc w:val="both"/>
        <w:rPr>
          <w:rFonts w:ascii="David" w:eastAsiaTheme="minorEastAsia" w:hAnsi="David" w:cs="David"/>
        </w:rPr>
      </w:pPr>
      <w:r w:rsidRPr="00E11832">
        <w:rPr>
          <w:rFonts w:ascii="David" w:eastAsiaTheme="minorEastAsia" w:hAnsi="David" w:cs="David" w:hint="cs"/>
          <w:b/>
          <w:bCs/>
          <w:rtl/>
        </w:rPr>
        <w:t>רכישת סמכות</w:t>
      </w:r>
      <w:r w:rsidRPr="00E11832">
        <w:rPr>
          <w:rFonts w:ascii="David" w:eastAsiaTheme="minorEastAsia" w:hAnsi="David" w:cs="David" w:hint="cs"/>
          <w:rtl/>
        </w:rPr>
        <w:t>.</w:t>
      </w:r>
      <w:r>
        <w:rPr>
          <w:rFonts w:ascii="David" w:eastAsiaTheme="minorEastAsia" w:hAnsi="David" w:cs="David" w:hint="cs"/>
          <w:rtl/>
        </w:rPr>
        <w:t xml:space="preserve"> על ידי </w:t>
      </w:r>
      <w:r w:rsidRPr="00675DD0">
        <w:rPr>
          <w:rFonts w:ascii="David" w:eastAsiaTheme="minorEastAsia" w:hAnsi="David" w:cs="David" w:hint="cs"/>
          <w:b/>
          <w:bCs/>
          <w:rtl/>
        </w:rPr>
        <w:t xml:space="preserve">המצאה </w:t>
      </w:r>
      <w:r>
        <w:rPr>
          <w:rFonts w:ascii="David" w:eastAsiaTheme="minorEastAsia" w:hAnsi="David" w:cs="David" w:hint="cs"/>
          <w:rtl/>
        </w:rPr>
        <w:t xml:space="preserve">של כתב התביעה ועל ידי </w:t>
      </w:r>
      <w:r w:rsidRPr="00675DD0">
        <w:rPr>
          <w:rFonts w:ascii="David" w:eastAsiaTheme="minorEastAsia" w:hAnsi="David" w:cs="David" w:hint="cs"/>
          <w:b/>
          <w:bCs/>
          <w:rtl/>
        </w:rPr>
        <w:t>תניית שיפוט</w:t>
      </w:r>
      <w:r>
        <w:rPr>
          <w:rFonts w:ascii="David" w:eastAsiaTheme="minorEastAsia" w:hAnsi="David" w:cs="David" w:hint="cs"/>
          <w:rtl/>
        </w:rPr>
        <w:t>. (הסכמת הצדדים, סמכות ייחודית/מקבילה)</w:t>
      </w:r>
      <w:r w:rsidR="002A2DCD">
        <w:rPr>
          <w:rFonts w:ascii="David" w:eastAsiaTheme="minorEastAsia" w:hAnsi="David" w:cs="David" w:hint="cs"/>
          <w:rtl/>
        </w:rPr>
        <w:t>.</w:t>
      </w:r>
    </w:p>
    <w:p w14:paraId="597058AF" w14:textId="77777777" w:rsidR="00B52661" w:rsidRDefault="00B52661" w:rsidP="00B52661">
      <w:pPr>
        <w:pStyle w:val="a7"/>
        <w:spacing w:line="360" w:lineRule="auto"/>
        <w:ind w:left="360"/>
        <w:jc w:val="both"/>
        <w:rPr>
          <w:rFonts w:ascii="David" w:eastAsiaTheme="minorEastAsia" w:hAnsi="David" w:cs="David"/>
          <w:rtl/>
        </w:rPr>
      </w:pPr>
      <w:r w:rsidRPr="00E11832">
        <w:rPr>
          <w:rFonts w:ascii="David" w:eastAsiaTheme="minorEastAsia" w:hAnsi="David" w:cs="David" w:hint="cs"/>
          <w:b/>
          <w:bCs/>
          <w:u w:val="single"/>
          <w:rtl/>
        </w:rPr>
        <w:t>המצאה</w:t>
      </w:r>
      <w:r>
        <w:rPr>
          <w:rFonts w:ascii="David" w:eastAsiaTheme="minorEastAsia" w:hAnsi="David" w:cs="David" w:hint="cs"/>
          <w:rtl/>
        </w:rPr>
        <w:t xml:space="preserve"> - </w:t>
      </w:r>
      <w:r w:rsidRPr="00E11832">
        <w:rPr>
          <w:rFonts w:ascii="David" w:eastAsiaTheme="minorEastAsia" w:hAnsi="David" w:cs="David" w:hint="cs"/>
          <w:highlight w:val="yellow"/>
          <w:rtl/>
        </w:rPr>
        <w:t>בתקנות 158-169 לתקנות החדשות.</w:t>
      </w:r>
      <w:r w:rsidRPr="001B65DC">
        <w:rPr>
          <w:rFonts w:ascii="David" w:eastAsiaTheme="minorEastAsia" w:hAnsi="David" w:cs="David" w:hint="cs"/>
          <w:rtl/>
        </w:rPr>
        <w:t xml:space="preserve"> </w:t>
      </w:r>
      <w:r>
        <w:rPr>
          <w:rFonts w:ascii="David" w:eastAsiaTheme="minorEastAsia" w:hAnsi="David" w:cs="David" w:hint="cs"/>
          <w:rtl/>
        </w:rPr>
        <w:t xml:space="preserve">רגע ההמצאה מהווה את המקור לרכישת הסמכות. </w:t>
      </w:r>
    </w:p>
    <w:p w14:paraId="4607051F" w14:textId="1297AB92" w:rsidR="00B52661" w:rsidRPr="00E11832" w:rsidRDefault="00B52661" w:rsidP="00E11832">
      <w:pPr>
        <w:pStyle w:val="a7"/>
        <w:spacing w:line="360" w:lineRule="auto"/>
        <w:ind w:left="360"/>
        <w:jc w:val="both"/>
        <w:rPr>
          <w:rFonts w:ascii="David" w:eastAsiaTheme="minorEastAsia" w:hAnsi="David" w:cs="David"/>
          <w:rtl/>
        </w:rPr>
      </w:pPr>
      <w:r w:rsidRPr="001559A6">
        <w:rPr>
          <w:rFonts w:ascii="David" w:eastAsiaTheme="minorEastAsia" w:hAnsi="David" w:cs="David" w:hint="cs"/>
          <w:rtl/>
        </w:rPr>
        <w:t>1</w:t>
      </w:r>
      <w:r w:rsidRPr="00475548">
        <w:rPr>
          <w:rFonts w:ascii="David" w:eastAsiaTheme="minorEastAsia" w:hAnsi="David" w:cs="David" w:hint="cs"/>
          <w:rtl/>
        </w:rPr>
        <w:t>.</w:t>
      </w:r>
      <w:r>
        <w:rPr>
          <w:rFonts w:ascii="David" w:eastAsiaTheme="minorEastAsia" w:hAnsi="David" w:cs="David" w:hint="cs"/>
          <w:rtl/>
        </w:rPr>
        <w:t xml:space="preserve"> </w:t>
      </w:r>
      <w:r w:rsidRPr="00475548">
        <w:rPr>
          <w:rFonts w:ascii="David" w:eastAsiaTheme="minorEastAsia" w:hAnsi="David" w:cs="David" w:hint="cs"/>
          <w:u w:val="single"/>
          <w:rtl/>
        </w:rPr>
        <w:t>המצאה לנתבע שבארץ:</w:t>
      </w:r>
      <w:r>
        <w:rPr>
          <w:rFonts w:ascii="David" w:eastAsiaTheme="minorEastAsia" w:hAnsi="David" w:cs="David" w:hint="cs"/>
          <w:rtl/>
        </w:rPr>
        <w:t xml:space="preserve"> כתב תביעה ניתן בארץ </w:t>
      </w:r>
      <w:r w:rsidRPr="00475548">
        <w:rPr>
          <w:rFonts w:ascii="David" w:eastAsiaTheme="minorEastAsia" w:hAnsi="David" w:cs="David"/>
        </w:rPr>
        <w:sym w:font="Wingdings" w:char="F0DF"/>
      </w:r>
      <w:r>
        <w:rPr>
          <w:rFonts w:ascii="David" w:eastAsiaTheme="minorEastAsia" w:hAnsi="David" w:cs="David" w:hint="cs"/>
          <w:rtl/>
        </w:rPr>
        <w:t>נתבע בארץ</w:t>
      </w:r>
      <w:r w:rsidRPr="00475548">
        <w:rPr>
          <w:rFonts w:ascii="David" w:eastAsiaTheme="minorEastAsia" w:hAnsi="David" w:cs="David"/>
        </w:rPr>
        <w:sym w:font="Wingdings" w:char="F0DF"/>
      </w:r>
      <w:r>
        <w:rPr>
          <w:rFonts w:ascii="David" w:eastAsiaTheme="minorEastAsia" w:hAnsi="David" w:cs="David" w:hint="cs"/>
          <w:rtl/>
        </w:rPr>
        <w:t xml:space="preserve">יש סמכות. </w:t>
      </w:r>
      <w:r w:rsidRPr="001B65DC">
        <w:rPr>
          <w:rFonts w:ascii="David" w:eastAsiaTheme="minorEastAsia" w:hAnsi="David" w:cs="David" w:hint="cs"/>
          <w:rtl/>
        </w:rPr>
        <w:t>די ברגע אחד שהנתבע נתפס עם כתב התביעה כדי שהפורום ירכוש סמכות. גם אם הוא עזב את הטריטוריה לאחר מכן. זה שילוב של פיזיות ורגעיות</w:t>
      </w:r>
      <w:r>
        <w:rPr>
          <w:rFonts w:ascii="David" w:eastAsiaTheme="minorEastAsia" w:hAnsi="David" w:cs="David" w:hint="cs"/>
          <w:rtl/>
        </w:rPr>
        <w:t xml:space="preserve">. </w:t>
      </w:r>
      <w:r w:rsidR="00E11832">
        <w:rPr>
          <w:rFonts w:ascii="David" w:eastAsiaTheme="minorEastAsia" w:hAnsi="David" w:cs="David" w:hint="cs"/>
          <w:rtl/>
        </w:rPr>
        <w:t xml:space="preserve">לפי </w:t>
      </w:r>
      <w:r w:rsidR="00E11832" w:rsidRPr="00E11832">
        <w:rPr>
          <w:rFonts w:ascii="David" w:eastAsiaTheme="minorEastAsia" w:hAnsi="David" w:cs="David" w:hint="cs"/>
          <w:highlight w:val="yellow"/>
          <w:rtl/>
        </w:rPr>
        <w:t>תק' 503</w:t>
      </w:r>
      <w:r w:rsidR="00E11832">
        <w:rPr>
          <w:rFonts w:ascii="David" w:eastAsiaTheme="minorEastAsia" w:hAnsi="David" w:cs="David" w:hint="cs"/>
          <w:rtl/>
        </w:rPr>
        <w:t xml:space="preserve"> אין להמציא לאדם שבא לארץ רק כדי להתנגד לסמכות.</w:t>
      </w:r>
    </w:p>
    <w:p w14:paraId="165C3E0C" w14:textId="42466FDA" w:rsidR="00B52661" w:rsidRDefault="00B52661" w:rsidP="00B52661">
      <w:pPr>
        <w:pStyle w:val="a7"/>
        <w:spacing w:line="360" w:lineRule="auto"/>
        <w:ind w:left="360"/>
        <w:jc w:val="both"/>
        <w:rPr>
          <w:rFonts w:ascii="David" w:eastAsiaTheme="minorEastAsia" w:hAnsi="David" w:cs="David"/>
          <w:rtl/>
        </w:rPr>
      </w:pPr>
      <w:r>
        <w:rPr>
          <w:rFonts w:ascii="David" w:eastAsiaTheme="minorEastAsia" w:hAnsi="David" w:cs="David" w:hint="cs"/>
          <w:u w:val="single"/>
          <w:rtl/>
        </w:rPr>
        <w:t>2.</w:t>
      </w:r>
      <w:r>
        <w:rPr>
          <w:rFonts w:ascii="David" w:eastAsiaTheme="minorEastAsia" w:hAnsi="David" w:cs="David" w:hint="cs"/>
          <w:rtl/>
        </w:rPr>
        <w:t xml:space="preserve"> </w:t>
      </w:r>
      <w:r w:rsidRPr="00475548">
        <w:rPr>
          <w:rFonts w:ascii="David" w:eastAsiaTheme="minorEastAsia" w:hAnsi="David" w:cs="David" w:hint="cs"/>
          <w:u w:val="single"/>
          <w:rtl/>
        </w:rPr>
        <w:t xml:space="preserve">המצאה לנתבע שבחו"ל </w:t>
      </w:r>
      <w:r w:rsidRPr="00475548">
        <w:rPr>
          <w:rFonts w:ascii="David" w:eastAsiaTheme="minorEastAsia" w:hAnsi="David" w:cs="David"/>
          <w:u w:val="single"/>
          <w:rtl/>
        </w:rPr>
        <w:t>–</w:t>
      </w:r>
      <w:r w:rsidRPr="00475548">
        <w:rPr>
          <w:rFonts w:ascii="David" w:eastAsiaTheme="minorEastAsia" w:hAnsi="David" w:cs="David" w:hint="cs"/>
          <w:u w:val="single"/>
          <w:rtl/>
        </w:rPr>
        <w:t xml:space="preserve"> המצאה קונסטרוקטיבי</w:t>
      </w:r>
      <w:r w:rsidRPr="00475548">
        <w:rPr>
          <w:rFonts w:ascii="David" w:eastAsiaTheme="minorEastAsia" w:hAnsi="David" w:cs="David" w:hint="eastAsia"/>
          <w:u w:val="single"/>
          <w:rtl/>
        </w:rPr>
        <w:t>ת</w:t>
      </w:r>
      <w:r w:rsidRPr="00475548">
        <w:rPr>
          <w:rFonts w:ascii="David" w:eastAsiaTheme="minorEastAsia" w:hAnsi="David" w:cs="David" w:hint="cs"/>
          <w:u w:val="single"/>
          <w:rtl/>
        </w:rPr>
        <w:t>:</w:t>
      </w:r>
      <w:r>
        <w:rPr>
          <w:rFonts w:ascii="David" w:eastAsiaTheme="minorEastAsia" w:hAnsi="David" w:cs="David" w:hint="cs"/>
          <w:rtl/>
        </w:rPr>
        <w:t xml:space="preserve"> </w:t>
      </w:r>
      <w:r w:rsidRPr="00475548">
        <w:rPr>
          <w:rFonts w:ascii="David" w:eastAsiaTheme="minorEastAsia" w:hAnsi="David" w:cs="David" w:hint="cs"/>
          <w:rtl/>
        </w:rPr>
        <w:t>כאשר הנתבע לא נמצא בארץ</w:t>
      </w:r>
      <w:r>
        <w:rPr>
          <w:rFonts w:ascii="David" w:eastAsiaTheme="minorEastAsia" w:hAnsi="David" w:cs="David" w:hint="cs"/>
          <w:rtl/>
        </w:rPr>
        <w:t>:</w:t>
      </w:r>
      <w:r w:rsidR="00E11832">
        <w:rPr>
          <w:rFonts w:ascii="David" w:eastAsiaTheme="minorEastAsia" w:hAnsi="David" w:cs="David" w:hint="cs"/>
          <w:rtl/>
        </w:rPr>
        <w:t xml:space="preserve"> </w:t>
      </w:r>
      <w:r w:rsidR="00E11832" w:rsidRPr="00E11832">
        <w:rPr>
          <w:rFonts w:ascii="David" w:eastAsiaTheme="minorEastAsia" w:hAnsi="David" w:cs="David" w:hint="cs"/>
          <w:highlight w:val="yellow"/>
          <w:rtl/>
        </w:rPr>
        <w:t>תק' 482 ו</w:t>
      </w:r>
      <w:r w:rsidR="00E11832">
        <w:rPr>
          <w:rFonts w:ascii="David" w:eastAsiaTheme="minorEastAsia" w:hAnsi="David" w:cs="David" w:hint="cs"/>
          <w:highlight w:val="yellow"/>
          <w:rtl/>
        </w:rPr>
        <w:t>4</w:t>
      </w:r>
      <w:r w:rsidR="00E11832" w:rsidRPr="00E11832">
        <w:rPr>
          <w:rFonts w:ascii="David" w:eastAsiaTheme="minorEastAsia" w:hAnsi="David" w:cs="David" w:hint="cs"/>
          <w:highlight w:val="yellow"/>
          <w:rtl/>
        </w:rPr>
        <w:t>81</w:t>
      </w:r>
      <w:r w:rsidR="00E11832">
        <w:rPr>
          <w:rFonts w:ascii="David" w:eastAsiaTheme="minorEastAsia" w:hAnsi="David" w:cs="David" w:hint="cs"/>
          <w:rtl/>
        </w:rPr>
        <w:t xml:space="preserve"> מאפשרות להמציא לבן משפחה או מורשה מטעם העסק.</w:t>
      </w:r>
    </w:p>
    <w:p w14:paraId="6BC50648" w14:textId="77777777" w:rsidR="00B52661" w:rsidRDefault="00B52661" w:rsidP="00B52661">
      <w:pPr>
        <w:pStyle w:val="a7"/>
        <w:spacing w:line="360" w:lineRule="auto"/>
        <w:ind w:left="360"/>
        <w:jc w:val="both"/>
        <w:rPr>
          <w:rFonts w:ascii="David" w:eastAsiaTheme="minorEastAsia" w:hAnsi="David" w:cs="David"/>
          <w:rtl/>
        </w:rPr>
      </w:pPr>
      <w:r>
        <w:rPr>
          <w:rFonts w:ascii="David" w:eastAsiaTheme="minorEastAsia" w:hAnsi="David" w:cs="David" w:hint="cs"/>
          <w:u w:val="single"/>
          <w:rtl/>
        </w:rPr>
        <w:t>א.</w:t>
      </w:r>
      <w:r>
        <w:rPr>
          <w:rFonts w:ascii="David" w:eastAsiaTheme="minorEastAsia" w:hAnsi="David" w:cs="David" w:hint="cs"/>
          <w:rtl/>
        </w:rPr>
        <w:t xml:space="preserve"> </w:t>
      </w:r>
      <w:r w:rsidRPr="00475548">
        <w:rPr>
          <w:rFonts w:ascii="David" w:eastAsiaTheme="minorEastAsia" w:hAnsi="David" w:cs="David" w:hint="cs"/>
          <w:rtl/>
        </w:rPr>
        <w:t>ניתן להמציא לאחד מבני משפחתו</w:t>
      </w:r>
      <w:r>
        <w:rPr>
          <w:rFonts w:ascii="David" w:eastAsiaTheme="minorEastAsia" w:hAnsi="David" w:cs="David" w:hint="cs"/>
          <w:rtl/>
        </w:rPr>
        <w:t xml:space="preserve"> הגרים עימו והוא יעביר לנתבע.</w:t>
      </w:r>
    </w:p>
    <w:p w14:paraId="008EF3A4" w14:textId="7A42F748" w:rsidR="00B52661" w:rsidRPr="00475548" w:rsidRDefault="00B52661" w:rsidP="00B52661">
      <w:pPr>
        <w:pStyle w:val="a7"/>
        <w:spacing w:line="360" w:lineRule="auto"/>
        <w:ind w:left="360"/>
        <w:jc w:val="both"/>
        <w:rPr>
          <w:rFonts w:ascii="David" w:eastAsiaTheme="minorEastAsia" w:hAnsi="David" w:cs="David"/>
        </w:rPr>
      </w:pPr>
      <w:r>
        <w:rPr>
          <w:rFonts w:ascii="David" w:eastAsiaTheme="minorEastAsia" w:hAnsi="David" w:cs="David" w:hint="cs"/>
          <w:u w:val="single"/>
          <w:rtl/>
        </w:rPr>
        <w:t>ב.</w:t>
      </w:r>
      <w:r>
        <w:rPr>
          <w:rFonts w:ascii="David" w:eastAsiaTheme="minorEastAsia" w:hAnsi="David" w:cs="David" w:hint="cs"/>
          <w:rtl/>
        </w:rPr>
        <w:t xml:space="preserve"> </w:t>
      </w:r>
      <w:r w:rsidRPr="00475548">
        <w:rPr>
          <w:rFonts w:ascii="David" w:eastAsiaTheme="minorEastAsia" w:hAnsi="David" w:cs="David" w:hint="cs"/>
          <w:rtl/>
        </w:rPr>
        <w:t xml:space="preserve"> לנציג </w:t>
      </w:r>
      <w:r w:rsidRPr="00475548">
        <w:rPr>
          <w:rFonts w:ascii="David" w:eastAsiaTheme="minorEastAsia" w:hAnsi="David" w:cs="David" w:hint="cs"/>
          <w:u w:val="single"/>
          <w:rtl/>
        </w:rPr>
        <w:t>מטעמו</w:t>
      </w:r>
      <w:r w:rsidRPr="00475548">
        <w:rPr>
          <w:rFonts w:ascii="David" w:eastAsiaTheme="minorEastAsia" w:hAnsi="David" w:cs="David" w:hint="cs"/>
          <w:rtl/>
        </w:rPr>
        <w:t xml:space="preserve"> בישראל באותו עניין</w:t>
      </w:r>
      <w:r>
        <w:rPr>
          <w:rFonts w:ascii="David" w:eastAsiaTheme="minorEastAsia" w:hAnsi="David" w:cs="David" w:hint="cs"/>
          <w:rtl/>
        </w:rPr>
        <w:t xml:space="preserve"> המ</w:t>
      </w:r>
      <w:r w:rsidR="00E11832">
        <w:rPr>
          <w:rFonts w:ascii="David" w:eastAsiaTheme="minorEastAsia" w:hAnsi="David" w:cs="David" w:hint="cs"/>
          <w:rtl/>
        </w:rPr>
        <w:t>ייצ</w:t>
      </w:r>
      <w:r>
        <w:rPr>
          <w:rFonts w:ascii="David" w:eastAsiaTheme="minorEastAsia" w:hAnsi="David" w:cs="David" w:hint="cs"/>
          <w:rtl/>
        </w:rPr>
        <w:t xml:space="preserve">ג אותו באופן קבוע </w:t>
      </w:r>
      <w:r w:rsidRPr="00475548">
        <w:rPr>
          <w:rFonts w:ascii="David" w:eastAsiaTheme="minorEastAsia" w:hAnsi="David" w:cs="David" w:hint="cs"/>
          <w:u w:val="single"/>
          <w:rtl/>
        </w:rPr>
        <w:t>בקשר לענייניו</w:t>
      </w:r>
      <w:r>
        <w:rPr>
          <w:rFonts w:ascii="David" w:eastAsiaTheme="minorEastAsia" w:hAnsi="David" w:cs="David" w:hint="cs"/>
          <w:rtl/>
        </w:rPr>
        <w:t xml:space="preserve"> בישראל</w:t>
      </w:r>
      <w:r w:rsidRPr="00475548">
        <w:rPr>
          <w:rFonts w:ascii="David" w:eastAsiaTheme="minorEastAsia" w:hAnsi="David" w:cs="David" w:hint="cs"/>
          <w:rtl/>
        </w:rPr>
        <w:t xml:space="preserve">. </w:t>
      </w:r>
    </w:p>
    <w:p w14:paraId="07259B3F" w14:textId="3580BED9" w:rsidR="00B52661" w:rsidRDefault="00B52661" w:rsidP="00E11832">
      <w:pPr>
        <w:pStyle w:val="a7"/>
        <w:spacing w:line="360" w:lineRule="auto"/>
        <w:ind w:left="360"/>
        <w:jc w:val="both"/>
        <w:rPr>
          <w:rFonts w:ascii="David" w:eastAsiaTheme="minorEastAsia" w:hAnsi="David" w:cs="David"/>
          <w:rtl/>
        </w:rPr>
      </w:pPr>
      <w:r>
        <w:rPr>
          <w:rFonts w:ascii="David" w:eastAsiaTheme="minorEastAsia" w:hAnsi="David" w:cs="David" w:hint="cs"/>
          <w:rtl/>
        </w:rPr>
        <w:t xml:space="preserve">נציג </w:t>
      </w:r>
      <w:r>
        <w:rPr>
          <w:rFonts w:ascii="David" w:eastAsiaTheme="minorEastAsia" w:hAnsi="David" w:cs="David"/>
          <w:rtl/>
        </w:rPr>
        <w:t>–</w:t>
      </w:r>
      <w:r>
        <w:rPr>
          <w:rFonts w:ascii="David" w:eastAsiaTheme="minorEastAsia" w:hAnsi="David" w:cs="David" w:hint="cs"/>
          <w:rtl/>
        </w:rPr>
        <w:t xml:space="preserve"> </w:t>
      </w:r>
      <w:r w:rsidRPr="00475548">
        <w:rPr>
          <w:rFonts w:ascii="David" w:eastAsiaTheme="minorEastAsia" w:hAnsi="David" w:cs="David" w:hint="cs"/>
          <w:b/>
          <w:bCs/>
          <w:u w:val="single"/>
          <w:rtl/>
        </w:rPr>
        <w:t>"מבחן אינטנסיביות הקשר"</w:t>
      </w:r>
      <w:r>
        <w:rPr>
          <w:rFonts w:ascii="David" w:eastAsiaTheme="minorEastAsia" w:hAnsi="David" w:cs="David" w:hint="cs"/>
          <w:rtl/>
        </w:rPr>
        <w:t xml:space="preserve"> : </w:t>
      </w:r>
      <w:r w:rsidRPr="00475548">
        <w:rPr>
          <w:rFonts w:ascii="David" w:eastAsiaTheme="minorEastAsia" w:hAnsi="David" w:cs="David" w:hint="cs"/>
          <w:u w:val="single"/>
          <w:rtl/>
        </w:rPr>
        <w:t>הגישה המצמצמ</w:t>
      </w:r>
      <w:r>
        <w:rPr>
          <w:rFonts w:ascii="David" w:eastAsiaTheme="minorEastAsia" w:hAnsi="David" w:cs="David" w:hint="cs"/>
          <w:u w:val="single"/>
          <w:rtl/>
        </w:rPr>
        <w:t xml:space="preserve">ת: </w:t>
      </w:r>
      <w:r>
        <w:rPr>
          <w:rFonts w:ascii="David" w:eastAsiaTheme="minorEastAsia" w:hAnsi="David" w:cs="David" w:hint="cs"/>
          <w:rtl/>
        </w:rPr>
        <w:t xml:space="preserve">נדרשת זיקה עניינית של הנציג לנושא התביעה, </w:t>
      </w:r>
      <w:r w:rsidRPr="00475548">
        <w:rPr>
          <w:rFonts w:ascii="David" w:eastAsiaTheme="minorEastAsia" w:hAnsi="David" w:cs="David" w:hint="cs"/>
          <w:u w:val="single"/>
          <w:rtl/>
        </w:rPr>
        <w:t>הגישה המרחיבה</w:t>
      </w:r>
      <w:r>
        <w:rPr>
          <w:rFonts w:ascii="David" w:eastAsiaTheme="minorEastAsia" w:hAnsi="David" w:cs="David" w:hint="cs"/>
          <w:rtl/>
        </w:rPr>
        <w:t xml:space="preserve">: כל מי שיעביר לנתבע את התביעה </w:t>
      </w:r>
      <w:r>
        <w:rPr>
          <w:rFonts w:ascii="David" w:eastAsiaTheme="minorEastAsia" w:hAnsi="David" w:cs="David"/>
          <w:rtl/>
        </w:rPr>
        <w:t>–</w:t>
      </w:r>
      <w:r>
        <w:rPr>
          <w:rFonts w:ascii="David" w:eastAsiaTheme="minorEastAsia" w:hAnsi="David" w:cs="David" w:hint="cs"/>
          <w:rtl/>
        </w:rPr>
        <w:t xml:space="preserve"> </w:t>
      </w:r>
      <w:r w:rsidRPr="00E11832">
        <w:rPr>
          <w:rFonts w:ascii="David" w:eastAsiaTheme="minorEastAsia" w:hAnsi="David" w:cs="David" w:hint="cs"/>
          <w:highlight w:val="green"/>
          <w:rtl/>
        </w:rPr>
        <w:t xml:space="preserve">כרמל </w:t>
      </w:r>
      <w:proofErr w:type="spellStart"/>
      <w:r w:rsidRPr="00E11832">
        <w:rPr>
          <w:rFonts w:ascii="David" w:eastAsiaTheme="minorEastAsia" w:hAnsi="David" w:cs="David" w:hint="cs"/>
          <w:highlight w:val="green"/>
          <w:rtl/>
        </w:rPr>
        <w:t>דירקט</w:t>
      </w:r>
      <w:proofErr w:type="spellEnd"/>
      <w:r w:rsidR="00E11832">
        <w:rPr>
          <w:rFonts w:ascii="David" w:eastAsiaTheme="minorEastAsia" w:hAnsi="David" w:cs="David" w:hint="cs"/>
          <w:rtl/>
        </w:rPr>
        <w:t xml:space="preserve"> יש לבחון מבחן </w:t>
      </w:r>
      <w:proofErr w:type="spellStart"/>
      <w:r w:rsidR="00E11832">
        <w:rPr>
          <w:rFonts w:ascii="David" w:eastAsiaTheme="minorEastAsia" w:hAnsi="David" w:cs="David" w:hint="cs"/>
          <w:rtl/>
        </w:rPr>
        <w:t>אינ</w:t>
      </w:r>
      <w:proofErr w:type="spellEnd"/>
      <w:r w:rsidR="00E11832">
        <w:rPr>
          <w:rFonts w:ascii="David" w:eastAsiaTheme="minorEastAsia" w:hAnsi="David" w:cs="David" w:hint="cs"/>
          <w:rtl/>
        </w:rPr>
        <w:t>' הקשר ומבחן אותו העסק</w:t>
      </w:r>
      <w:r w:rsidR="00354A97">
        <w:rPr>
          <w:rFonts w:ascii="David" w:eastAsiaTheme="minorEastAsia" w:hAnsi="David" w:cs="David" w:hint="cs"/>
          <w:rtl/>
        </w:rPr>
        <w:t xml:space="preserve"> (מבחן משני)</w:t>
      </w:r>
      <w:r>
        <w:rPr>
          <w:rFonts w:ascii="David" w:eastAsiaTheme="minorEastAsia" w:hAnsi="David" w:cs="David" w:hint="cs"/>
          <w:rtl/>
        </w:rPr>
        <w:t xml:space="preserve">. מנהל נציג? </w:t>
      </w:r>
      <w:proofErr w:type="spellStart"/>
      <w:r w:rsidRPr="00E11832">
        <w:rPr>
          <w:rFonts w:ascii="David" w:eastAsiaTheme="minorEastAsia" w:hAnsi="David" w:cs="David" w:hint="cs"/>
          <w:highlight w:val="green"/>
          <w:rtl/>
        </w:rPr>
        <w:t>נייג'ל</w:t>
      </w:r>
      <w:proofErr w:type="spellEnd"/>
      <w:r w:rsidR="00E11832">
        <w:rPr>
          <w:rFonts w:ascii="David" w:eastAsiaTheme="minorEastAsia" w:hAnsi="David" w:cs="David" w:hint="cs"/>
          <w:rtl/>
        </w:rPr>
        <w:t xml:space="preserve"> </w:t>
      </w:r>
      <w:r>
        <w:rPr>
          <w:rFonts w:ascii="David" w:eastAsiaTheme="minorEastAsia" w:hAnsi="David" w:cs="David" w:hint="cs"/>
          <w:rtl/>
        </w:rPr>
        <w:t xml:space="preserve">התקבל </w:t>
      </w:r>
      <w:r>
        <w:rPr>
          <w:rFonts w:ascii="David" w:eastAsiaTheme="minorEastAsia" w:hAnsi="David" w:cs="David"/>
          <w:rtl/>
        </w:rPr>
        <w:t>–</w:t>
      </w:r>
      <w:r>
        <w:rPr>
          <w:rFonts w:ascii="David" w:eastAsiaTheme="minorEastAsia" w:hAnsi="David" w:cs="David" w:hint="cs"/>
          <w:rtl/>
        </w:rPr>
        <w:t xml:space="preserve"> מצמצם, נציג רלוונטי למקרה. </w:t>
      </w:r>
    </w:p>
    <w:p w14:paraId="48C169FF" w14:textId="21A5952D" w:rsidR="00B52661" w:rsidRDefault="00B52661" w:rsidP="00B52661">
      <w:pPr>
        <w:pStyle w:val="a7"/>
        <w:spacing w:line="360" w:lineRule="auto"/>
        <w:ind w:left="360"/>
        <w:jc w:val="both"/>
        <w:rPr>
          <w:rFonts w:ascii="David" w:eastAsiaTheme="minorEastAsia" w:hAnsi="David" w:cs="David"/>
          <w:rtl/>
        </w:rPr>
      </w:pPr>
      <w:r>
        <w:rPr>
          <w:rFonts w:ascii="David" w:eastAsiaTheme="minorEastAsia" w:hAnsi="David" w:cs="David" w:hint="cs"/>
          <w:rtl/>
        </w:rPr>
        <w:t xml:space="preserve">3. </w:t>
      </w:r>
      <w:r w:rsidRPr="001559A6">
        <w:rPr>
          <w:rFonts w:ascii="David" w:eastAsiaTheme="minorEastAsia" w:hAnsi="David" w:cs="David" w:hint="cs"/>
          <w:u w:val="single"/>
          <w:rtl/>
        </w:rPr>
        <w:t xml:space="preserve">המצאה לנתבע שבחו"ל </w:t>
      </w:r>
      <w:r w:rsidRPr="001559A6">
        <w:rPr>
          <w:rFonts w:ascii="David" w:eastAsiaTheme="minorEastAsia" w:hAnsi="David" w:cs="David"/>
          <w:u w:val="single"/>
          <w:rtl/>
        </w:rPr>
        <w:t>–</w:t>
      </w:r>
      <w:r w:rsidRPr="001559A6">
        <w:rPr>
          <w:rFonts w:ascii="David" w:eastAsiaTheme="minorEastAsia" w:hAnsi="David" w:cs="David" w:hint="cs"/>
          <w:u w:val="single"/>
          <w:rtl/>
        </w:rPr>
        <w:t xml:space="preserve"> אישור בימ"ש:</w:t>
      </w:r>
      <w:r>
        <w:rPr>
          <w:rFonts w:ascii="David" w:eastAsiaTheme="minorEastAsia" w:hAnsi="David" w:cs="David" w:hint="cs"/>
          <w:rtl/>
        </w:rPr>
        <w:t xml:space="preserve"> מאפשר בימ"ש לתובע לצאת מהארץ על מנת להמציא לנתבע את כתב התביעה ולזמן נתבע לישראל. יש לשכנע את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שזה מקרה מספיק חריג, </w:t>
      </w:r>
      <w:r w:rsidRPr="001559A6">
        <w:rPr>
          <w:rFonts w:ascii="David" w:eastAsiaTheme="minorEastAsia" w:hAnsi="David" w:cs="David" w:hint="cs"/>
          <w:u w:val="single"/>
          <w:rtl/>
        </w:rPr>
        <w:t xml:space="preserve">לביהמ"ש </w:t>
      </w:r>
      <w:proofErr w:type="spellStart"/>
      <w:r w:rsidRPr="001559A6">
        <w:rPr>
          <w:rFonts w:ascii="David" w:eastAsiaTheme="minorEastAsia" w:hAnsi="David" w:cs="David" w:hint="cs"/>
          <w:u w:val="single"/>
          <w:rtl/>
        </w:rPr>
        <w:t>שק"ד</w:t>
      </w:r>
      <w:proofErr w:type="spellEnd"/>
      <w:r w:rsidRPr="001559A6">
        <w:rPr>
          <w:rFonts w:ascii="David" w:eastAsiaTheme="minorEastAsia" w:hAnsi="David" w:cs="David" w:hint="cs"/>
          <w:u w:val="single"/>
          <w:rtl/>
        </w:rPr>
        <w:t xml:space="preserve"> במתן ההיתר</w:t>
      </w:r>
      <w:r>
        <w:rPr>
          <w:rFonts w:ascii="David" w:eastAsiaTheme="minorEastAsia" w:hAnsi="David" w:cs="David" w:hint="cs"/>
          <w:rtl/>
        </w:rPr>
        <w:t xml:space="preserve">. בעיה: הליך ארוך, יקר וחריג. יש פה מעין </w:t>
      </w:r>
      <w:r w:rsidRPr="001559A6">
        <w:rPr>
          <w:rFonts w:ascii="David" w:eastAsiaTheme="minorEastAsia" w:hAnsi="David" w:cs="David" w:hint="cs"/>
          <w:u w:val="single"/>
          <w:rtl/>
        </w:rPr>
        <w:t>הליך ראשוני במעמד צד אחד</w:t>
      </w:r>
      <w:r>
        <w:rPr>
          <w:rFonts w:ascii="David" w:eastAsiaTheme="minorEastAsia" w:hAnsi="David" w:cs="David" w:hint="cs"/>
          <w:u w:val="single"/>
          <w:rtl/>
        </w:rPr>
        <w:t xml:space="preserve"> שניתן להתנגד לו בדיעבד בשל הפרת זכות טיעון/בעיית מידע</w:t>
      </w:r>
      <w:r>
        <w:rPr>
          <w:rFonts w:ascii="David" w:eastAsiaTheme="minorEastAsia" w:hAnsi="David" w:cs="David" w:hint="cs"/>
          <w:rtl/>
        </w:rPr>
        <w:t xml:space="preserve">. נתבע שהגיע לארץ להתנגד </w:t>
      </w:r>
      <w:r>
        <w:rPr>
          <w:rFonts w:ascii="David" w:eastAsiaTheme="minorEastAsia" w:hAnsi="David" w:cs="David"/>
          <w:rtl/>
        </w:rPr>
        <w:t>–</w:t>
      </w:r>
      <w:r>
        <w:rPr>
          <w:rFonts w:ascii="David" w:eastAsiaTheme="minorEastAsia" w:hAnsi="David" w:cs="David" w:hint="cs"/>
          <w:rtl/>
        </w:rPr>
        <w:t xml:space="preserve"> לא ניתן להמציא לו בארץ כתב תביעה. זהו כלי להפעלת לחץ ויכול לגרום לנתבע להתפשר (ביהמ"ש מטיל הוצאות על התובע גם). </w:t>
      </w:r>
      <w:r w:rsidR="002A2DCD">
        <w:rPr>
          <w:rFonts w:ascii="David" w:eastAsiaTheme="minorEastAsia" w:hAnsi="David" w:cs="David" w:hint="cs"/>
          <w:rtl/>
        </w:rPr>
        <w:t>תק' 500 מאפשרת המצאה מחוץ לתחום, על הבקשה להתלוות לתצהיר המלמד על עילת תביעה טובה.</w:t>
      </w:r>
    </w:p>
    <w:p w14:paraId="3F0C4420" w14:textId="77777777" w:rsidR="00B52661" w:rsidRDefault="00B52661" w:rsidP="00B52661">
      <w:pPr>
        <w:pStyle w:val="a7"/>
        <w:spacing w:line="360" w:lineRule="auto"/>
        <w:ind w:left="360"/>
        <w:jc w:val="both"/>
        <w:rPr>
          <w:rFonts w:ascii="David" w:eastAsiaTheme="minorEastAsia" w:hAnsi="David" w:cs="David"/>
          <w:rtl/>
        </w:rPr>
      </w:pPr>
      <w:r w:rsidRPr="001559A6">
        <w:rPr>
          <w:rFonts w:ascii="David" w:eastAsiaTheme="minorEastAsia" w:hAnsi="David" w:cs="David" w:hint="cs"/>
          <w:b/>
          <w:bCs/>
          <w:rtl/>
        </w:rPr>
        <w:lastRenderedPageBreak/>
        <w:t>עילות להיתר המצאה מחוץ לתחום:</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הראיות בישראל, אכיפה בישראל, השפעה על ישראל/ישראלים, הליך התחיל בישראל </w:t>
      </w:r>
      <w:r w:rsidRPr="00E11832">
        <w:rPr>
          <w:rFonts w:ascii="David" w:eastAsiaTheme="minorEastAsia" w:hAnsi="David" w:cs="David"/>
          <w:highlight w:val="yellow"/>
          <w:rtl/>
        </w:rPr>
        <w:t>–</w:t>
      </w:r>
      <w:r w:rsidRPr="00E11832">
        <w:rPr>
          <w:rFonts w:ascii="David" w:eastAsiaTheme="minorEastAsia" w:hAnsi="David" w:cs="David" w:hint="cs"/>
          <w:highlight w:val="yellow"/>
          <w:rtl/>
        </w:rPr>
        <w:t xml:space="preserve"> תקנה 166.</w:t>
      </w:r>
      <w:r>
        <w:rPr>
          <w:rFonts w:ascii="David" w:eastAsiaTheme="minorEastAsia" w:hAnsi="David" w:cs="David" w:hint="cs"/>
          <w:rtl/>
        </w:rPr>
        <w:t xml:space="preserve"> </w:t>
      </w:r>
    </w:p>
    <w:p w14:paraId="549E51BF" w14:textId="66242D8A" w:rsidR="00B52661" w:rsidRPr="001559A6" w:rsidRDefault="00B52661" w:rsidP="00B52661">
      <w:pPr>
        <w:pStyle w:val="a7"/>
        <w:spacing w:line="360" w:lineRule="auto"/>
        <w:ind w:left="360"/>
        <w:jc w:val="both"/>
        <w:rPr>
          <w:rFonts w:ascii="David" w:eastAsiaTheme="minorEastAsia" w:hAnsi="David" w:cs="David"/>
          <w:rtl/>
        </w:rPr>
      </w:pPr>
      <w:r w:rsidRPr="00E11832">
        <w:rPr>
          <w:rFonts w:ascii="David" w:eastAsiaTheme="minorEastAsia" w:hAnsi="David" w:cs="David" w:hint="cs"/>
          <w:b/>
          <w:bCs/>
          <w:u w:val="single"/>
          <w:rtl/>
        </w:rPr>
        <w:t>תניית שיפוט</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אם הצדדים מראש הסכימו שלפורום הישראלי יהיה סמכות. </w:t>
      </w:r>
      <w:r w:rsidRPr="001559A6">
        <w:rPr>
          <w:rFonts w:ascii="David" w:eastAsiaTheme="minorEastAsia" w:hAnsi="David" w:cs="David" w:hint="cs"/>
          <w:u w:val="single"/>
          <w:rtl/>
        </w:rPr>
        <w:t>תנ</w:t>
      </w:r>
      <w:r w:rsidR="002A2DCD">
        <w:rPr>
          <w:rFonts w:ascii="David" w:eastAsiaTheme="minorEastAsia" w:hAnsi="David" w:cs="David" w:hint="cs"/>
          <w:u w:val="single"/>
          <w:rtl/>
        </w:rPr>
        <w:t>י</w:t>
      </w:r>
      <w:r w:rsidRPr="001559A6">
        <w:rPr>
          <w:rFonts w:ascii="David" w:eastAsiaTheme="minorEastAsia" w:hAnsi="David" w:cs="David" w:hint="cs"/>
          <w:u w:val="single"/>
          <w:rtl/>
        </w:rPr>
        <w:t>ית שיפוט במסגרת חוזה אחיד היא תמיד מקפחת</w:t>
      </w:r>
      <w:r>
        <w:rPr>
          <w:rFonts w:ascii="David" w:eastAsiaTheme="minorEastAsia" w:hAnsi="David" w:cs="David" w:hint="cs"/>
          <w:u w:val="single"/>
          <w:rtl/>
        </w:rPr>
        <w:t xml:space="preserve"> </w:t>
      </w:r>
      <w:r>
        <w:rPr>
          <w:rFonts w:ascii="David" w:eastAsiaTheme="minorEastAsia" w:hAnsi="David" w:cs="David"/>
          <w:u w:val="single"/>
          <w:rtl/>
        </w:rPr>
        <w:t>–</w:t>
      </w:r>
      <w:r>
        <w:rPr>
          <w:rFonts w:ascii="David" w:eastAsiaTheme="minorEastAsia" w:hAnsi="David" w:cs="David" w:hint="cs"/>
          <w:u w:val="single"/>
          <w:rtl/>
        </w:rPr>
        <w:t xml:space="preserve"> </w:t>
      </w:r>
      <w:proofErr w:type="spellStart"/>
      <w:r w:rsidRPr="00E11832">
        <w:rPr>
          <w:rFonts w:ascii="David" w:eastAsiaTheme="minorEastAsia" w:hAnsi="David" w:cs="David" w:hint="cs"/>
          <w:highlight w:val="green"/>
          <w:u w:val="single"/>
          <w:rtl/>
        </w:rPr>
        <w:t>פייסבוק</w:t>
      </w:r>
      <w:proofErr w:type="spellEnd"/>
      <w:r w:rsidRPr="00E11832">
        <w:rPr>
          <w:rFonts w:ascii="David" w:eastAsiaTheme="minorEastAsia" w:hAnsi="David" w:cs="David" w:hint="cs"/>
          <w:highlight w:val="green"/>
          <w:u w:val="single"/>
          <w:rtl/>
        </w:rPr>
        <w:t>.</w:t>
      </w:r>
      <w:r>
        <w:rPr>
          <w:rFonts w:ascii="David" w:eastAsiaTheme="minorEastAsia" w:hAnsi="David" w:cs="David" w:hint="cs"/>
          <w:u w:val="single"/>
          <w:rtl/>
        </w:rPr>
        <w:t xml:space="preserve"> </w:t>
      </w:r>
      <w:r w:rsidRPr="001559A6">
        <w:rPr>
          <w:rFonts w:ascii="David" w:eastAsiaTheme="minorEastAsia" w:hAnsi="David" w:cs="David" w:hint="cs"/>
          <w:rtl/>
        </w:rPr>
        <w:t xml:space="preserve"> שני סוגי תניות שיפוט </w:t>
      </w:r>
      <w:r w:rsidRPr="001559A6">
        <w:rPr>
          <w:rFonts w:ascii="David" w:eastAsiaTheme="minorEastAsia" w:hAnsi="David" w:cs="David"/>
          <w:rtl/>
        </w:rPr>
        <w:t>–</w:t>
      </w:r>
      <w:r w:rsidRPr="001559A6">
        <w:rPr>
          <w:rFonts w:ascii="David" w:eastAsiaTheme="minorEastAsia" w:hAnsi="David" w:cs="David" w:hint="cs"/>
          <w:rtl/>
        </w:rPr>
        <w:t xml:space="preserve"> ייחודית </w:t>
      </w:r>
      <w:r>
        <w:rPr>
          <w:rFonts w:ascii="David" w:eastAsiaTheme="minorEastAsia" w:hAnsi="David" w:cs="David" w:hint="cs"/>
          <w:rtl/>
        </w:rPr>
        <w:t>ו</w:t>
      </w:r>
      <w:r w:rsidRPr="001559A6">
        <w:rPr>
          <w:rFonts w:ascii="David" w:eastAsiaTheme="minorEastAsia" w:hAnsi="David" w:cs="David" w:hint="cs"/>
          <w:rtl/>
        </w:rPr>
        <w:t>מקבילה</w:t>
      </w:r>
      <w:r>
        <w:rPr>
          <w:rFonts w:ascii="David" w:eastAsiaTheme="minorEastAsia" w:hAnsi="David" w:cs="David" w:hint="cs"/>
          <w:rtl/>
        </w:rPr>
        <w:t xml:space="preserve">. </w:t>
      </w:r>
      <w:r w:rsidR="002A2DCD" w:rsidRPr="002A2DCD">
        <w:rPr>
          <w:rFonts w:ascii="David" w:eastAsiaTheme="minorEastAsia" w:hAnsi="David" w:cs="David" w:hint="cs"/>
          <w:b/>
          <w:bCs/>
          <w:u w:val="single"/>
          <w:rtl/>
        </w:rPr>
        <w:t>לא לשכוח שתמיד צריך גם המצאה</w:t>
      </w:r>
      <w:r w:rsidR="002A2DCD">
        <w:rPr>
          <w:rFonts w:ascii="David" w:eastAsiaTheme="minorEastAsia" w:hAnsi="David" w:cs="David" w:hint="cs"/>
          <w:rtl/>
        </w:rPr>
        <w:t>!</w:t>
      </w:r>
    </w:p>
    <w:p w14:paraId="58B2E939" w14:textId="54586542" w:rsidR="00B52661" w:rsidRDefault="00B52661" w:rsidP="00B52661">
      <w:pPr>
        <w:pStyle w:val="a7"/>
        <w:spacing w:line="360" w:lineRule="auto"/>
        <w:ind w:left="360"/>
        <w:jc w:val="both"/>
        <w:rPr>
          <w:rFonts w:ascii="David" w:eastAsiaTheme="minorEastAsia" w:hAnsi="David" w:cs="David"/>
          <w:rtl/>
        </w:rPr>
      </w:pPr>
      <w:r>
        <w:rPr>
          <w:rFonts w:ascii="David" w:eastAsiaTheme="minorEastAsia" w:hAnsi="David" w:cs="David" w:hint="cs"/>
          <w:rtl/>
        </w:rPr>
        <w:t xml:space="preserve">תניית השיפוט לא שוללת את הסמכות שנרכשה כדין </w:t>
      </w:r>
      <w:r>
        <w:rPr>
          <w:rFonts w:ascii="David" w:eastAsiaTheme="minorEastAsia" w:hAnsi="David" w:cs="David"/>
          <w:rtl/>
        </w:rPr>
        <w:t>–</w:t>
      </w:r>
      <w:r>
        <w:rPr>
          <w:rFonts w:ascii="David" w:eastAsiaTheme="minorEastAsia" w:hAnsi="David" w:cs="David" w:hint="cs"/>
          <w:rtl/>
        </w:rPr>
        <w:t xml:space="preserve"> ההמצאה. יכול להיות שתהיה תניית שיפוט ייחודית ועדיין המקרה ידון בישראל מסיבות </w:t>
      </w:r>
      <w:proofErr w:type="spellStart"/>
      <w:r>
        <w:rPr>
          <w:rFonts w:ascii="David" w:eastAsiaTheme="minorEastAsia" w:hAnsi="David" w:cs="David" w:hint="cs"/>
          <w:rtl/>
        </w:rPr>
        <w:t>מסו</w:t>
      </w:r>
      <w:r w:rsidR="00E11832">
        <w:rPr>
          <w:rFonts w:ascii="David" w:eastAsiaTheme="minorEastAsia" w:hAnsi="David" w:cs="David" w:hint="cs"/>
          <w:rtl/>
        </w:rPr>
        <w:t>י</w:t>
      </w:r>
      <w:r>
        <w:rPr>
          <w:rFonts w:ascii="David" w:eastAsiaTheme="minorEastAsia" w:hAnsi="David" w:cs="David" w:hint="cs"/>
          <w:rtl/>
        </w:rPr>
        <w:t>ימות</w:t>
      </w:r>
      <w:proofErr w:type="spellEnd"/>
      <w:r>
        <w:rPr>
          <w:rFonts w:ascii="David" w:eastAsiaTheme="minorEastAsia" w:hAnsi="David" w:cs="David" w:hint="cs"/>
          <w:rtl/>
        </w:rPr>
        <w:t xml:space="preserve">. </w:t>
      </w:r>
      <w:proofErr w:type="spellStart"/>
      <w:r w:rsidRPr="00E11832">
        <w:rPr>
          <w:rFonts w:ascii="David" w:eastAsiaTheme="minorEastAsia" w:hAnsi="David" w:cs="David" w:hint="cs"/>
          <w:highlight w:val="green"/>
        </w:rPr>
        <w:t>N</w:t>
      </w:r>
      <w:r w:rsidRPr="00E11832">
        <w:rPr>
          <w:rFonts w:ascii="David" w:eastAsiaTheme="minorEastAsia" w:hAnsi="David" w:cs="David"/>
          <w:highlight w:val="green"/>
        </w:rPr>
        <w:t>atnucket</w:t>
      </w:r>
      <w:proofErr w:type="spellEnd"/>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תאילנד, נכון לדון בישראל ממניעים אסטרטגיים </w:t>
      </w:r>
      <w:r>
        <w:rPr>
          <w:rFonts w:ascii="David" w:eastAsiaTheme="minorEastAsia" w:hAnsi="David" w:cs="David"/>
          <w:rtl/>
        </w:rPr>
        <w:t>–</w:t>
      </w:r>
      <w:r>
        <w:rPr>
          <w:rFonts w:ascii="David" w:eastAsiaTheme="minorEastAsia" w:hAnsi="David" w:cs="David" w:hint="cs"/>
          <w:rtl/>
        </w:rPr>
        <w:t xml:space="preserve"> ריבוי תובעים ונתבעים, תניית שיפוט עוגנה רק בהסכם האחרון. </w:t>
      </w:r>
      <w:r w:rsidR="00E11832" w:rsidRPr="00E11832">
        <w:rPr>
          <w:rFonts w:ascii="David" w:eastAsiaTheme="minorEastAsia" w:hAnsi="David" w:cs="David" w:hint="cs"/>
          <w:highlight w:val="green"/>
          <w:rtl/>
        </w:rPr>
        <w:t>דורון</w:t>
      </w:r>
      <w:r w:rsidR="00E11832">
        <w:rPr>
          <w:rFonts w:ascii="David" w:eastAsiaTheme="minorEastAsia" w:hAnsi="David" w:cs="David" w:hint="cs"/>
          <w:rtl/>
        </w:rPr>
        <w:t xml:space="preserve">- אפשר להתעלם </w:t>
      </w:r>
      <w:proofErr w:type="spellStart"/>
      <w:r w:rsidR="00E11832">
        <w:rPr>
          <w:rFonts w:ascii="David" w:eastAsiaTheme="minorEastAsia" w:hAnsi="David" w:cs="David" w:hint="cs"/>
          <w:rtl/>
        </w:rPr>
        <w:t>מתניית</w:t>
      </w:r>
      <w:proofErr w:type="spellEnd"/>
      <w:r w:rsidR="00E11832">
        <w:rPr>
          <w:rFonts w:ascii="David" w:eastAsiaTheme="minorEastAsia" w:hAnsi="David" w:cs="David" w:hint="cs"/>
          <w:rtl/>
        </w:rPr>
        <w:t xml:space="preserve"> שיפוט, ייתכן ותיק ידון בפורום אחר משהוסכם.</w:t>
      </w:r>
    </w:p>
    <w:p w14:paraId="62AA0B91" w14:textId="77777777" w:rsidR="00B52661" w:rsidRDefault="00B52661" w:rsidP="00B52661">
      <w:pPr>
        <w:pStyle w:val="a7"/>
        <w:numPr>
          <w:ilvl w:val="0"/>
          <w:numId w:val="9"/>
        </w:numPr>
        <w:spacing w:line="360" w:lineRule="auto"/>
        <w:jc w:val="both"/>
        <w:rPr>
          <w:rFonts w:ascii="David" w:eastAsiaTheme="minorEastAsia" w:hAnsi="David" w:cs="David"/>
        </w:rPr>
      </w:pPr>
      <w:r w:rsidRPr="00E11832">
        <w:rPr>
          <w:rFonts w:ascii="David" w:eastAsiaTheme="minorEastAsia" w:hAnsi="David" w:cs="David" w:hint="cs"/>
          <w:b/>
          <w:bCs/>
          <w:rtl/>
        </w:rPr>
        <w:t xml:space="preserve">שיקול דעת ביחס להפעלת הסמכות </w:t>
      </w:r>
      <w:r w:rsidRPr="00E11832">
        <w:rPr>
          <w:rFonts w:ascii="David" w:eastAsiaTheme="minorEastAsia" w:hAnsi="David" w:cs="David"/>
          <w:b/>
          <w:bCs/>
          <w:rtl/>
        </w:rPr>
        <w:t>–</w:t>
      </w:r>
      <w:r w:rsidRPr="00E11832">
        <w:rPr>
          <w:rFonts w:ascii="David" w:eastAsiaTheme="minorEastAsia" w:hAnsi="David" w:cs="David" w:hint="cs"/>
          <w:b/>
          <w:bCs/>
          <w:rtl/>
        </w:rPr>
        <w:t xml:space="preserve"> פורום נאות</w:t>
      </w:r>
      <w:r w:rsidRPr="00E11832">
        <w:rPr>
          <w:rFonts w:ascii="David" w:eastAsiaTheme="minorEastAsia" w:hAnsi="David" w:cs="David" w:hint="cs"/>
          <w:rtl/>
        </w:rPr>
        <w:t>.</w:t>
      </w:r>
      <w:r>
        <w:rPr>
          <w:rFonts w:ascii="David" w:eastAsiaTheme="minorEastAsia" w:hAnsi="David" w:cs="David" w:hint="cs"/>
          <w:rtl/>
        </w:rPr>
        <w:t xml:space="preserve"> אחרי השלב הראשון בו ראינו שיש לפורום סמכות </w:t>
      </w:r>
      <w:r>
        <w:rPr>
          <w:rFonts w:ascii="David" w:eastAsiaTheme="minorEastAsia" w:hAnsi="David" w:cs="David"/>
          <w:rtl/>
        </w:rPr>
        <w:t>–</w:t>
      </w:r>
      <w:r>
        <w:rPr>
          <w:rFonts w:ascii="David" w:eastAsiaTheme="minorEastAsia" w:hAnsi="David" w:cs="David" w:hint="cs"/>
          <w:rtl/>
        </w:rPr>
        <w:t xml:space="preserve"> רכישת הסמכות, השאלה האם להפעיל אותה: </w:t>
      </w:r>
    </w:p>
    <w:p w14:paraId="308AAE0A" w14:textId="77777777" w:rsidR="00B52661" w:rsidRDefault="00B52661" w:rsidP="00B52661">
      <w:pPr>
        <w:pStyle w:val="a7"/>
        <w:spacing w:line="360" w:lineRule="auto"/>
        <w:ind w:left="360"/>
        <w:jc w:val="both"/>
        <w:rPr>
          <w:rFonts w:ascii="David" w:eastAsiaTheme="minorEastAsia" w:hAnsi="David" w:cs="David"/>
          <w:rtl/>
        </w:rPr>
      </w:pPr>
      <w:r>
        <w:rPr>
          <w:rFonts w:ascii="David" w:eastAsiaTheme="minorEastAsia" w:hAnsi="David" w:cs="David" w:hint="cs"/>
          <w:rtl/>
        </w:rPr>
        <w:t xml:space="preserve">א. </w:t>
      </w:r>
      <w:r w:rsidRPr="00B04F82">
        <w:rPr>
          <w:rFonts w:ascii="David" w:eastAsiaTheme="minorEastAsia" w:hAnsi="David" w:cs="David" w:hint="cs"/>
          <w:u w:val="single"/>
          <w:rtl/>
        </w:rPr>
        <w:t>מירב הזיקות</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ראיות, אכיפה, מהו הדין שחל על הנושא? אם חל הדין הישראלי זו סיבה טובה שזה ידון בישראל. </w:t>
      </w:r>
    </w:p>
    <w:p w14:paraId="534392D8" w14:textId="77777777" w:rsidR="00B52661" w:rsidRDefault="00B52661" w:rsidP="00B52661">
      <w:pPr>
        <w:pStyle w:val="a7"/>
        <w:spacing w:line="360" w:lineRule="auto"/>
        <w:ind w:left="360"/>
        <w:jc w:val="both"/>
        <w:rPr>
          <w:rFonts w:ascii="David" w:eastAsiaTheme="minorEastAsia" w:hAnsi="David" w:cs="David"/>
          <w:rtl/>
        </w:rPr>
      </w:pPr>
      <w:r>
        <w:rPr>
          <w:rFonts w:ascii="David" w:eastAsiaTheme="minorEastAsia" w:hAnsi="David" w:cs="David" w:hint="cs"/>
          <w:rtl/>
        </w:rPr>
        <w:t xml:space="preserve">ב. </w:t>
      </w:r>
      <w:r w:rsidRPr="00B04F82">
        <w:rPr>
          <w:rFonts w:ascii="David" w:eastAsiaTheme="minorEastAsia" w:hAnsi="David" w:cs="David" w:hint="cs"/>
          <w:u w:val="single"/>
          <w:rtl/>
        </w:rPr>
        <w:t>צפיות סבירות של הצדדים</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proofErr w:type="spellStart"/>
      <w:r>
        <w:rPr>
          <w:rFonts w:ascii="David" w:eastAsiaTheme="minorEastAsia" w:hAnsi="David" w:cs="David" w:hint="cs"/>
          <w:rtl/>
        </w:rPr>
        <w:t>תנייה</w:t>
      </w:r>
      <w:proofErr w:type="spellEnd"/>
      <w:r>
        <w:rPr>
          <w:rFonts w:ascii="David" w:eastAsiaTheme="minorEastAsia" w:hAnsi="David" w:cs="David" w:hint="cs"/>
          <w:rtl/>
        </w:rPr>
        <w:t xml:space="preserve"> בחוזה, איפה ואיך העסק פועל, איפה נערכים חוזים. </w:t>
      </w:r>
    </w:p>
    <w:p w14:paraId="626540CF" w14:textId="026533D7" w:rsidR="00B52661" w:rsidRDefault="00B52661" w:rsidP="00B52661">
      <w:pPr>
        <w:pStyle w:val="a7"/>
        <w:spacing w:line="360" w:lineRule="auto"/>
        <w:ind w:left="360"/>
        <w:jc w:val="both"/>
        <w:rPr>
          <w:rFonts w:ascii="David" w:eastAsiaTheme="minorEastAsia" w:hAnsi="David" w:cs="David"/>
          <w:rtl/>
        </w:rPr>
      </w:pPr>
      <w:r>
        <w:rPr>
          <w:rFonts w:ascii="David" w:eastAsiaTheme="minorEastAsia" w:hAnsi="David" w:cs="David" w:hint="cs"/>
          <w:rtl/>
        </w:rPr>
        <w:t xml:space="preserve">ג. </w:t>
      </w:r>
      <w:r w:rsidRPr="00B04F82">
        <w:rPr>
          <w:rFonts w:ascii="David" w:eastAsiaTheme="minorEastAsia" w:hAnsi="David" w:cs="David" w:hint="cs"/>
          <w:u w:val="single"/>
          <w:rtl/>
        </w:rPr>
        <w:t>אינטרס הפורום</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עניין ציבורי, יעילות כלכלית, הדדיות</w:t>
      </w:r>
      <w:r w:rsidR="002A2DCD">
        <w:rPr>
          <w:rFonts w:ascii="David" w:eastAsiaTheme="minorEastAsia" w:hAnsi="David" w:cs="David" w:hint="cs"/>
          <w:rtl/>
        </w:rPr>
        <w:t xml:space="preserve"> ביחס לנתבעים אחרים מסוג זה</w:t>
      </w:r>
      <w:r>
        <w:rPr>
          <w:rFonts w:ascii="David" w:eastAsiaTheme="minorEastAsia" w:hAnsi="David" w:cs="David" w:hint="cs"/>
          <w:rtl/>
        </w:rPr>
        <w:t xml:space="preserve">. </w:t>
      </w:r>
      <w:proofErr w:type="spellStart"/>
      <w:r w:rsidRPr="00E11832">
        <w:rPr>
          <w:rFonts w:ascii="David" w:eastAsiaTheme="minorEastAsia" w:hAnsi="David" w:cs="David" w:hint="cs"/>
          <w:highlight w:val="green"/>
          <w:rtl/>
        </w:rPr>
        <w:t>זיידאן</w:t>
      </w:r>
      <w:proofErr w:type="spellEnd"/>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אינטרס ציבורי קבוע בחוקה. </w:t>
      </w:r>
      <w:proofErr w:type="spellStart"/>
      <w:r w:rsidR="00E11832" w:rsidRPr="00E11832">
        <w:rPr>
          <w:rFonts w:ascii="David" w:eastAsiaTheme="minorEastAsia" w:hAnsi="David" w:cs="David" w:hint="cs"/>
          <w:highlight w:val="green"/>
          <w:rtl/>
        </w:rPr>
        <w:t>צ'סר</w:t>
      </w:r>
      <w:proofErr w:type="spellEnd"/>
      <w:r w:rsidR="00E11832">
        <w:rPr>
          <w:rFonts w:ascii="David" w:eastAsiaTheme="minorEastAsia" w:hAnsi="David" w:cs="David" w:hint="cs"/>
          <w:rtl/>
        </w:rPr>
        <w:t>- חוק הלאום.</w:t>
      </w:r>
    </w:p>
    <w:p w14:paraId="617424F5" w14:textId="77777777" w:rsidR="00B52661" w:rsidRDefault="00B52661" w:rsidP="00B52661">
      <w:pPr>
        <w:pStyle w:val="a7"/>
        <w:spacing w:line="360" w:lineRule="auto"/>
        <w:ind w:left="360"/>
        <w:jc w:val="both"/>
        <w:rPr>
          <w:rFonts w:ascii="David" w:eastAsiaTheme="minorEastAsia" w:hAnsi="David" w:cs="David"/>
          <w:rtl/>
        </w:rPr>
      </w:pPr>
      <w:r>
        <w:rPr>
          <w:rFonts w:ascii="David" w:eastAsiaTheme="minorEastAsia" w:hAnsi="David" w:cs="David" w:hint="cs"/>
          <w:rtl/>
        </w:rPr>
        <w:t xml:space="preserve">ד. </w:t>
      </w:r>
      <w:r w:rsidRPr="00B04F82">
        <w:rPr>
          <w:rFonts w:ascii="David" w:eastAsiaTheme="minorEastAsia" w:hAnsi="David" w:cs="David" w:hint="cs"/>
          <w:u w:val="single"/>
          <w:rtl/>
        </w:rPr>
        <w:t>קיומו של פורום חלופי</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האם יש לתובע אפשרות אחרת? כדי שלא תימנע ממנו זכות הגישה. גם אם יש סמכות נוספת אל העלויות גבוהות זה גם כן יהווה שיקול.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נוטה ללכת עם טובת התובע</w:t>
      </w:r>
      <w:r w:rsidRPr="00B04F82">
        <w:rPr>
          <w:rFonts w:ascii="David" w:eastAsiaTheme="minorEastAsia" w:hAnsi="David" w:cs="David" w:hint="cs"/>
          <w:highlight w:val="cyan"/>
          <w:rtl/>
        </w:rPr>
        <w:t>.</w:t>
      </w:r>
      <w:r w:rsidRPr="00E11832">
        <w:rPr>
          <w:rFonts w:ascii="David" w:eastAsiaTheme="minorEastAsia" w:hAnsi="David" w:cs="David" w:hint="cs"/>
          <w:highlight w:val="green"/>
          <w:rtl/>
        </w:rPr>
        <w:t xml:space="preserve"> </w:t>
      </w:r>
      <w:proofErr w:type="spellStart"/>
      <w:r w:rsidRPr="00E11832">
        <w:rPr>
          <w:rFonts w:ascii="David" w:eastAsiaTheme="minorEastAsia" w:hAnsi="David" w:cs="David" w:hint="cs"/>
          <w:highlight w:val="green"/>
          <w:rtl/>
        </w:rPr>
        <w:t>נייג'ל</w:t>
      </w:r>
      <w:proofErr w:type="spellEnd"/>
      <w:r>
        <w:rPr>
          <w:rFonts w:ascii="David" w:eastAsiaTheme="minorEastAsia" w:hAnsi="David" w:cs="David" w:hint="cs"/>
          <w:rtl/>
        </w:rPr>
        <w:t xml:space="preserve"> - שאלת האשם, ביהמ"ש החליט שיש לו סמכות כי בגרמניה הייתה התיישנות. </w:t>
      </w:r>
    </w:p>
    <w:p w14:paraId="3FBAAA17" w14:textId="3000A437" w:rsidR="00B52661" w:rsidRDefault="00B52661" w:rsidP="00B52661">
      <w:pPr>
        <w:spacing w:line="360" w:lineRule="auto"/>
        <w:jc w:val="both"/>
        <w:rPr>
          <w:rFonts w:ascii="David" w:eastAsiaTheme="minorEastAsia" w:hAnsi="David" w:cs="David"/>
          <w:rtl/>
        </w:rPr>
      </w:pPr>
      <w:r>
        <w:rPr>
          <w:rFonts w:ascii="David" w:eastAsiaTheme="minorEastAsia" w:hAnsi="David" w:cs="David" w:hint="cs"/>
          <w:rtl/>
        </w:rPr>
        <w:t xml:space="preserve">לסיכום </w:t>
      </w:r>
      <w:r>
        <w:rPr>
          <w:rFonts w:ascii="David" w:eastAsiaTheme="minorEastAsia" w:hAnsi="David" w:cs="David"/>
          <w:rtl/>
        </w:rPr>
        <w:t>–</w:t>
      </w:r>
      <w:r>
        <w:rPr>
          <w:rFonts w:ascii="David" w:eastAsiaTheme="minorEastAsia" w:hAnsi="David" w:cs="David" w:hint="cs"/>
          <w:rtl/>
        </w:rPr>
        <w:t xml:space="preserve"> </w:t>
      </w:r>
      <w:r w:rsidRPr="00B04F82">
        <w:rPr>
          <w:rFonts w:ascii="David" w:eastAsiaTheme="minorEastAsia" w:hAnsi="David" w:cs="David" w:hint="cs"/>
          <w:b/>
          <w:bCs/>
          <w:rtl/>
        </w:rPr>
        <w:t xml:space="preserve">בהמצאה בארץ הנטל להוכחת הפורום לא נאות הוא על הנתבע </w:t>
      </w:r>
      <w:r>
        <w:rPr>
          <w:rFonts w:ascii="David" w:eastAsiaTheme="minorEastAsia" w:hAnsi="David" w:cs="David" w:hint="cs"/>
          <w:rtl/>
        </w:rPr>
        <w:t xml:space="preserve">כי ההנחה היא שישראל יש סמכות. </w:t>
      </w:r>
      <w:r w:rsidRPr="00B04F82">
        <w:rPr>
          <w:rFonts w:ascii="David" w:eastAsiaTheme="minorEastAsia" w:hAnsi="David" w:cs="David" w:hint="cs"/>
          <w:b/>
          <w:bCs/>
          <w:rtl/>
        </w:rPr>
        <w:t>בהמצאה בחו"ל הנטל הוא על התובע</w:t>
      </w:r>
      <w:r>
        <w:rPr>
          <w:rFonts w:ascii="David" w:eastAsiaTheme="minorEastAsia" w:hAnsi="David" w:cs="David" w:hint="cs"/>
          <w:rtl/>
        </w:rPr>
        <w:t xml:space="preserve"> להוכיח כי ישראל היא הפורום הנאות למקרה. </w:t>
      </w:r>
    </w:p>
    <w:p w14:paraId="102E90CC" w14:textId="2F80F2F7" w:rsidR="008F6A91" w:rsidRPr="0048087A" w:rsidRDefault="008F6A91" w:rsidP="008F6A91">
      <w:pPr>
        <w:spacing w:line="360" w:lineRule="auto"/>
        <w:jc w:val="both"/>
        <w:rPr>
          <w:rFonts w:ascii="David" w:eastAsiaTheme="minorEastAsia" w:hAnsi="David" w:cs="David"/>
          <w:rtl/>
        </w:rPr>
      </w:pPr>
      <w:r w:rsidRPr="008F6A91">
        <w:rPr>
          <w:rFonts w:ascii="David" w:eastAsiaTheme="minorEastAsia" w:hAnsi="David" w:cs="David" w:hint="cs"/>
          <w:rtl/>
        </w:rPr>
        <w:t>[2] סמכות עניינית</w:t>
      </w:r>
      <w:r w:rsidRPr="008F6A91">
        <w:rPr>
          <w:rFonts w:ascii="David" w:eastAsiaTheme="minorEastAsia" w:hAnsi="David" w:cs="David" w:hint="cs"/>
          <w:b/>
          <w:bCs/>
          <w:rtl/>
        </w:rPr>
        <w:t xml:space="preserve"> </w:t>
      </w:r>
      <w:r w:rsidRPr="008F6A91">
        <w:rPr>
          <w:rFonts w:ascii="David" w:eastAsiaTheme="minorEastAsia" w:hAnsi="David" w:cs="David"/>
          <w:b/>
          <w:bCs/>
          <w:rtl/>
        </w:rPr>
        <w:t>–</w:t>
      </w:r>
      <w:r w:rsidRPr="008F6A91">
        <w:rPr>
          <w:rFonts w:ascii="David" w:eastAsiaTheme="minorEastAsia" w:hAnsi="David" w:cs="David" w:hint="cs"/>
          <w:b/>
          <w:bCs/>
          <w:rtl/>
        </w:rPr>
        <w:t xml:space="preserve"> </w:t>
      </w:r>
      <w:r w:rsidRPr="008F6A91">
        <w:rPr>
          <w:rFonts w:ascii="David" w:eastAsiaTheme="minorEastAsia" w:hAnsi="David" w:cs="David" w:hint="cs"/>
          <w:rtl/>
        </w:rPr>
        <w:t xml:space="preserve">הבחנה בין סוגים שונים של בתי משפט. זוהי </w:t>
      </w:r>
      <w:r w:rsidRPr="008F6A91">
        <w:rPr>
          <w:rFonts w:ascii="David" w:eastAsiaTheme="minorEastAsia" w:hAnsi="David" w:cs="David" w:hint="cs"/>
          <w:b/>
          <w:bCs/>
          <w:rtl/>
        </w:rPr>
        <w:t>חלוקה על פי הדין</w:t>
      </w:r>
      <w:r w:rsidRPr="008F6A91">
        <w:rPr>
          <w:rFonts w:ascii="David" w:eastAsiaTheme="minorEastAsia" w:hAnsi="David" w:cs="David" w:hint="cs"/>
          <w:rtl/>
        </w:rPr>
        <w:t xml:space="preserve"> ולא לפי בחירת הצדדים (הסכמה מראש לא רלוונטית). </w:t>
      </w:r>
      <w:r w:rsidRPr="008F6A91">
        <w:rPr>
          <w:rFonts w:ascii="David" w:eastAsiaTheme="minorEastAsia" w:hAnsi="David" w:cs="David" w:hint="cs"/>
          <w:b/>
          <w:bCs/>
          <w:rtl/>
        </w:rPr>
        <w:t xml:space="preserve">לא ניתן לעשות על כך </w:t>
      </w:r>
      <w:proofErr w:type="spellStart"/>
      <w:r w:rsidRPr="008F6A91">
        <w:rPr>
          <w:rFonts w:ascii="David" w:eastAsiaTheme="minorEastAsia" w:hAnsi="David" w:cs="David" w:hint="cs"/>
          <w:b/>
          <w:bCs/>
          <w:rtl/>
        </w:rPr>
        <w:t>תנייה</w:t>
      </w:r>
      <w:proofErr w:type="spellEnd"/>
      <w:r w:rsidRPr="008F6A91">
        <w:rPr>
          <w:rFonts w:ascii="David" w:eastAsiaTheme="minorEastAsia" w:hAnsi="David" w:cs="David" w:hint="cs"/>
          <w:rtl/>
        </w:rPr>
        <w:t xml:space="preserve">. </w:t>
      </w:r>
      <w:proofErr w:type="spellStart"/>
      <w:r w:rsidRPr="008F6A91">
        <w:rPr>
          <w:rFonts w:ascii="David" w:eastAsiaTheme="minorEastAsia" w:hAnsi="David" w:cs="David" w:hint="cs"/>
          <w:rtl/>
        </w:rPr>
        <w:t>ב</w:t>
      </w:r>
      <w:r w:rsidRPr="008F6A91">
        <w:rPr>
          <w:rFonts w:ascii="David" w:eastAsiaTheme="minorEastAsia" w:hAnsi="David" w:cs="David" w:hint="cs"/>
          <w:b/>
          <w:bCs/>
          <w:rtl/>
        </w:rPr>
        <w:t>יה"מ</w:t>
      </w:r>
      <w:proofErr w:type="spellEnd"/>
      <w:r w:rsidRPr="008F6A91">
        <w:rPr>
          <w:rFonts w:ascii="David" w:eastAsiaTheme="minorEastAsia" w:hAnsi="David" w:cs="David" w:hint="cs"/>
          <w:b/>
          <w:bCs/>
          <w:rtl/>
        </w:rPr>
        <w:t xml:space="preserve"> יכול לעורר את השאלה של סמכות עניינית מיוזמתו. ניתן לעורר את השאלה הזו בכל שלב בהליך</w:t>
      </w:r>
      <w:r w:rsidRPr="008F6A91">
        <w:rPr>
          <w:rFonts w:ascii="David" w:eastAsiaTheme="minorEastAsia" w:hAnsi="David" w:cs="David" w:hint="cs"/>
          <w:rtl/>
        </w:rPr>
        <w:t xml:space="preserve">. </w:t>
      </w:r>
      <w:r w:rsidRPr="008F6A91">
        <w:rPr>
          <w:rFonts w:ascii="David" w:eastAsiaTheme="minorEastAsia" w:hAnsi="David" w:cs="David" w:hint="cs"/>
          <w:highlight w:val="yellow"/>
          <w:rtl/>
        </w:rPr>
        <w:t>תקנה 29 לתקנות החדשות</w:t>
      </w:r>
      <w:r w:rsidRPr="008F6A91">
        <w:rPr>
          <w:rFonts w:ascii="David" w:eastAsiaTheme="minorEastAsia" w:hAnsi="David" w:cs="David" w:hint="cs"/>
          <w:rtl/>
        </w:rPr>
        <w:t xml:space="preserve"> קובעת כי </w:t>
      </w:r>
      <w:r w:rsidRPr="008F6A91">
        <w:rPr>
          <w:rFonts w:ascii="David" w:eastAsiaTheme="minorEastAsia" w:hAnsi="David" w:cs="David" w:hint="cs"/>
          <w:b/>
          <w:bCs/>
          <w:rtl/>
        </w:rPr>
        <w:t>טענה של סמכות עניינית יש להעלות בהזדמנות הראשונה</w:t>
      </w:r>
      <w:r w:rsidRPr="008F6A91">
        <w:rPr>
          <w:rFonts w:ascii="David" w:eastAsiaTheme="minorEastAsia" w:hAnsi="David" w:cs="David" w:hint="cs"/>
          <w:rtl/>
        </w:rPr>
        <w:t xml:space="preserve"> וככל שהיא תתעכב סיכוי יותר גבוה שהיא לא תתקבל. </w:t>
      </w:r>
      <w:r>
        <w:rPr>
          <w:rFonts w:ascii="David" w:eastAsiaTheme="minorEastAsia" w:hAnsi="David" w:cs="David" w:hint="cs"/>
          <w:rtl/>
        </w:rPr>
        <w:t>שחיקה בעוצמת הסמכות העניינית, ביחסים בין ביהמ"ש שלום למחוזי</w:t>
      </w:r>
      <w:r w:rsidRPr="0048087A">
        <w:rPr>
          <w:rFonts w:ascii="David" w:eastAsiaTheme="minorEastAsia" w:hAnsi="David" w:cs="David" w:hint="cs"/>
          <w:rtl/>
        </w:rPr>
        <w:t xml:space="preserve"> </w:t>
      </w:r>
      <w:r>
        <w:rPr>
          <w:rFonts w:ascii="David" w:eastAsiaTheme="minorEastAsia" w:hAnsi="David" w:cs="David" w:hint="cs"/>
          <w:rtl/>
        </w:rPr>
        <w:t>.</w:t>
      </w:r>
    </w:p>
    <w:p w14:paraId="6575ACC6" w14:textId="77777777" w:rsidR="008F6A91" w:rsidRPr="0048087A" w:rsidRDefault="008F6A91" w:rsidP="008F6A91">
      <w:pPr>
        <w:spacing w:line="360" w:lineRule="auto"/>
        <w:jc w:val="both"/>
        <w:rPr>
          <w:rFonts w:ascii="David" w:eastAsiaTheme="minorEastAsia" w:hAnsi="David" w:cs="David"/>
          <w:rtl/>
        </w:rPr>
      </w:pPr>
      <w:r w:rsidRPr="0048087A">
        <w:rPr>
          <w:rFonts w:ascii="David" w:eastAsiaTheme="minorEastAsia" w:hAnsi="David" w:cs="David" w:hint="cs"/>
          <w:b/>
          <w:bCs/>
          <w:rtl/>
        </w:rPr>
        <w:t>תכליות סמכות עניינית</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r w:rsidRPr="0048087A">
        <w:rPr>
          <w:rFonts w:ascii="David" w:eastAsiaTheme="minorEastAsia" w:hAnsi="David" w:cs="David" w:hint="cs"/>
          <w:u w:val="single"/>
          <w:rtl/>
        </w:rPr>
        <w:t>מומחיות</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התמחות לכל בימ"ש מסוים, </w:t>
      </w:r>
      <w:r w:rsidRPr="0048087A">
        <w:rPr>
          <w:rFonts w:ascii="David" w:eastAsiaTheme="minorEastAsia" w:hAnsi="David" w:cs="David" w:hint="cs"/>
          <w:u w:val="single"/>
          <w:rtl/>
        </w:rPr>
        <w:t>כשירות</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טשטוש בהבחנה בין שלום למחוזי, לעתים שלום דן בסוגיה מורכבת ומחוזי דן בסוגיה פשוטה, מבחינת וותק אין כ"כ הבדל ביניהם, </w:t>
      </w:r>
      <w:r w:rsidRPr="0048087A">
        <w:rPr>
          <w:rFonts w:ascii="David" w:eastAsiaTheme="minorEastAsia" w:hAnsi="David" w:cs="David" w:hint="cs"/>
          <w:u w:val="single"/>
          <w:rtl/>
        </w:rPr>
        <w:t>נראו</w:t>
      </w:r>
      <w:r>
        <w:rPr>
          <w:rFonts w:ascii="David" w:eastAsiaTheme="minorEastAsia" w:hAnsi="David" w:cs="David" w:hint="cs"/>
          <w:u w:val="single"/>
          <w:rtl/>
        </w:rPr>
        <w:t xml:space="preserve">ת </w:t>
      </w:r>
      <w:r>
        <w:rPr>
          <w:rFonts w:ascii="David" w:eastAsiaTheme="minorEastAsia" w:hAnsi="David" w:cs="David"/>
          <w:u w:val="single"/>
          <w:rtl/>
        </w:rPr>
        <w:t>–</w:t>
      </w:r>
      <w:r>
        <w:rPr>
          <w:rFonts w:ascii="David" w:eastAsiaTheme="minorEastAsia" w:hAnsi="David" w:cs="David" w:hint="cs"/>
          <w:u w:val="single"/>
          <w:rtl/>
        </w:rPr>
        <w:t xml:space="preserve"> </w:t>
      </w:r>
      <w:r>
        <w:rPr>
          <w:rFonts w:ascii="David" w:eastAsiaTheme="minorEastAsia" w:hAnsi="David" w:cs="David" w:hint="cs"/>
          <w:rtl/>
        </w:rPr>
        <w:t xml:space="preserve">פומביות וודאות, </w:t>
      </w:r>
      <w:r w:rsidRPr="0048087A">
        <w:rPr>
          <w:rFonts w:ascii="David" w:eastAsiaTheme="minorEastAsia" w:hAnsi="David" w:cs="David" w:hint="cs"/>
          <w:u w:val="single"/>
          <w:rtl/>
        </w:rPr>
        <w:t>כוח</w:t>
      </w:r>
      <w:r>
        <w:rPr>
          <w:rFonts w:ascii="David" w:eastAsiaTheme="minorEastAsia" w:hAnsi="David" w:cs="David" w:hint="cs"/>
          <w:rtl/>
        </w:rPr>
        <w:t xml:space="preserve">. </w:t>
      </w:r>
    </w:p>
    <w:p w14:paraId="6E721523" w14:textId="77777777" w:rsidR="008F6A91" w:rsidRDefault="008F6A91" w:rsidP="008F6A91">
      <w:pPr>
        <w:spacing w:line="360" w:lineRule="auto"/>
        <w:jc w:val="both"/>
        <w:rPr>
          <w:rFonts w:ascii="David" w:eastAsiaTheme="minorEastAsia" w:hAnsi="David" w:cs="David"/>
          <w:rtl/>
        </w:rPr>
      </w:pPr>
      <w:r w:rsidRPr="008F6A91">
        <w:rPr>
          <w:rFonts w:ascii="David" w:eastAsiaTheme="minorEastAsia" w:hAnsi="David" w:cs="David" w:hint="cs"/>
          <w:b/>
          <w:bCs/>
          <w:rtl/>
        </w:rPr>
        <w:t>בית משפט שלום</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r w:rsidRPr="0048087A">
        <w:rPr>
          <w:rFonts w:ascii="David" w:eastAsiaTheme="minorEastAsia" w:hAnsi="David" w:cs="David" w:hint="cs"/>
          <w:u w:val="single"/>
          <w:rtl/>
        </w:rPr>
        <w:t>תביעות כספיות</w:t>
      </w:r>
      <w:r>
        <w:rPr>
          <w:rFonts w:ascii="David" w:eastAsiaTheme="minorEastAsia" w:hAnsi="David" w:cs="David" w:hint="cs"/>
          <w:rtl/>
        </w:rPr>
        <w:t xml:space="preserve"> עד 2.5 </w:t>
      </w:r>
      <w:proofErr w:type="spellStart"/>
      <w:r>
        <w:rPr>
          <w:rFonts w:ascii="David" w:eastAsiaTheme="minorEastAsia" w:hAnsi="David" w:cs="David" w:hint="cs"/>
          <w:rtl/>
        </w:rPr>
        <w:t>מליון</w:t>
      </w:r>
      <w:proofErr w:type="spellEnd"/>
      <w:r>
        <w:rPr>
          <w:rFonts w:ascii="David" w:eastAsiaTheme="minorEastAsia" w:hAnsi="David" w:cs="David" w:hint="cs"/>
          <w:rtl/>
        </w:rPr>
        <w:t xml:space="preserve">. </w:t>
      </w:r>
      <w:r w:rsidRPr="0048087A">
        <w:rPr>
          <w:rFonts w:ascii="David" w:eastAsiaTheme="minorEastAsia" w:hAnsi="David" w:cs="David" w:hint="cs"/>
          <w:u w:val="single"/>
          <w:rtl/>
        </w:rPr>
        <w:t>תביעות שוויי</w:t>
      </w:r>
      <w:r>
        <w:rPr>
          <w:rFonts w:ascii="David" w:eastAsiaTheme="minorEastAsia" w:hAnsi="David" w:cs="David" w:hint="cs"/>
          <w:rtl/>
        </w:rPr>
        <w:t xml:space="preserve"> עד 2.5 </w:t>
      </w:r>
      <w:proofErr w:type="spellStart"/>
      <w:r>
        <w:rPr>
          <w:rFonts w:ascii="David" w:eastAsiaTheme="minorEastAsia" w:hAnsi="David" w:cs="David" w:hint="cs"/>
          <w:rtl/>
        </w:rPr>
        <w:t>מליון</w:t>
      </w:r>
      <w:proofErr w:type="spellEnd"/>
      <w:r>
        <w:rPr>
          <w:rFonts w:ascii="David" w:eastAsiaTheme="minorEastAsia" w:hAnsi="David" w:cs="David" w:hint="cs"/>
          <w:rtl/>
        </w:rPr>
        <w:t xml:space="preserve"> (ני"ע, נכסים). </w:t>
      </w:r>
      <w:r w:rsidRPr="0048087A">
        <w:rPr>
          <w:rFonts w:ascii="David" w:eastAsiaTheme="minorEastAsia" w:hAnsi="David" w:cs="David" w:hint="cs"/>
          <w:u w:val="single"/>
          <w:rtl/>
        </w:rPr>
        <w:t>תביעות הנוגעות לחזקה או שימוש במקרקעין,</w:t>
      </w:r>
      <w:r>
        <w:rPr>
          <w:rFonts w:ascii="David" w:eastAsiaTheme="minorEastAsia" w:hAnsi="David" w:cs="David" w:hint="cs"/>
          <w:rtl/>
        </w:rPr>
        <w:t xml:space="preserve"> כולל חלוקה, יהיה השווי אשר יהיה. </w:t>
      </w:r>
      <w:r w:rsidRPr="0048087A">
        <w:rPr>
          <w:rFonts w:ascii="David" w:eastAsiaTheme="minorEastAsia" w:hAnsi="David" w:cs="David" w:hint="cs"/>
          <w:u w:val="single"/>
          <w:rtl/>
        </w:rPr>
        <w:t>תביעה שכנגד באותו עניין יהיה השווי אשר יהיה כל עוד קיימת זיקה עניינית בין התביעות</w:t>
      </w:r>
      <w:r>
        <w:rPr>
          <w:rFonts w:ascii="David" w:eastAsiaTheme="minorEastAsia" w:hAnsi="David" w:cs="David" w:hint="cs"/>
          <w:rtl/>
        </w:rPr>
        <w:t xml:space="preserve"> (עוזר לפשרות, יעיל). סילוק יד, צו מניעה של תביעות מטרד ליחיד. צו הריסה (של מקרקעין). </w:t>
      </w:r>
    </w:p>
    <w:p w14:paraId="29A1C2C6" w14:textId="77777777" w:rsidR="008F6A91" w:rsidRDefault="008F6A91" w:rsidP="008F6A91">
      <w:pPr>
        <w:spacing w:line="360" w:lineRule="auto"/>
        <w:jc w:val="both"/>
        <w:rPr>
          <w:rFonts w:ascii="David" w:eastAsiaTheme="minorEastAsia" w:hAnsi="David" w:cs="David"/>
          <w:rtl/>
        </w:rPr>
      </w:pPr>
      <w:r w:rsidRPr="008F6A91">
        <w:rPr>
          <w:rFonts w:ascii="David" w:eastAsiaTheme="minorEastAsia" w:hAnsi="David" w:cs="David" w:hint="cs"/>
          <w:b/>
          <w:bCs/>
          <w:rtl/>
        </w:rPr>
        <w:t>בית משפט מחוזי</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סמכות שיורית, כל מה שלא בסמכות בית משפט השלום </w:t>
      </w:r>
      <w:r>
        <w:rPr>
          <w:rFonts w:ascii="David" w:eastAsiaTheme="minorEastAsia" w:hAnsi="David" w:cs="David"/>
          <w:rtl/>
        </w:rPr>
        <w:t>–</w:t>
      </w:r>
      <w:r>
        <w:rPr>
          <w:rFonts w:ascii="David" w:eastAsiaTheme="minorEastAsia" w:hAnsi="David" w:cs="David" w:hint="cs"/>
          <w:rtl/>
        </w:rPr>
        <w:t xml:space="preserve"> </w:t>
      </w:r>
      <w:r w:rsidRPr="00C64355">
        <w:rPr>
          <w:rFonts w:ascii="David" w:eastAsiaTheme="minorEastAsia" w:hAnsi="David" w:cs="David" w:hint="cs"/>
          <w:u w:val="single"/>
          <w:rtl/>
        </w:rPr>
        <w:t xml:space="preserve">תביעות מעל 2.5 </w:t>
      </w:r>
      <w:proofErr w:type="spellStart"/>
      <w:r w:rsidRPr="00C64355">
        <w:rPr>
          <w:rFonts w:ascii="David" w:eastAsiaTheme="minorEastAsia" w:hAnsi="David" w:cs="David" w:hint="cs"/>
          <w:u w:val="single"/>
          <w:rtl/>
        </w:rPr>
        <w:t>מליון</w:t>
      </w:r>
      <w:proofErr w:type="spellEnd"/>
      <w:r w:rsidRPr="00C64355">
        <w:rPr>
          <w:rFonts w:ascii="David" w:eastAsiaTheme="minorEastAsia" w:hAnsi="David" w:cs="David" w:hint="cs"/>
          <w:u w:val="single"/>
          <w:rtl/>
        </w:rPr>
        <w:t>, תביעות שלא ניתן לשום את שוויון, מקרקעין למעט החזקה ושימוש</w:t>
      </w:r>
      <w:r>
        <w:rPr>
          <w:rFonts w:ascii="David" w:eastAsiaTheme="minorEastAsia" w:hAnsi="David" w:cs="David" w:hint="cs"/>
          <w:rtl/>
        </w:rPr>
        <w:t xml:space="preserve"> (חכירה לדורות, בעלות). בטלות ייפוי כוח, צו מניעה: נזיקין, פרטיות, לשון הרע, צו עשה (כמו רישום שכירות), ותביעה שכנגד באותו עניין </w:t>
      </w:r>
      <w:r>
        <w:rPr>
          <w:rFonts w:ascii="David" w:eastAsiaTheme="minorEastAsia" w:hAnsi="David" w:cs="David"/>
          <w:rtl/>
        </w:rPr>
        <w:t>–</w:t>
      </w:r>
      <w:r>
        <w:rPr>
          <w:rFonts w:ascii="David" w:eastAsiaTheme="minorEastAsia" w:hAnsi="David" w:cs="David" w:hint="cs"/>
          <w:rtl/>
        </w:rPr>
        <w:t xml:space="preserve"> כל סכום.  </w:t>
      </w:r>
    </w:p>
    <w:p w14:paraId="3DB9DE80" w14:textId="77777777" w:rsidR="008F6A91" w:rsidRPr="00F71CD1" w:rsidRDefault="008F6A91" w:rsidP="008F6A91">
      <w:pPr>
        <w:pStyle w:val="a7"/>
        <w:numPr>
          <w:ilvl w:val="0"/>
          <w:numId w:val="11"/>
        </w:numPr>
        <w:spacing w:line="360" w:lineRule="auto"/>
        <w:jc w:val="both"/>
        <w:rPr>
          <w:rFonts w:ascii="David" w:eastAsiaTheme="minorEastAsia" w:hAnsi="David" w:cs="David"/>
          <w:rtl/>
        </w:rPr>
      </w:pPr>
      <w:r w:rsidRPr="00F71CD1">
        <w:rPr>
          <w:rFonts w:ascii="David" w:eastAsiaTheme="minorEastAsia" w:hAnsi="David" w:cs="David" w:hint="cs"/>
          <w:b/>
          <w:bCs/>
          <w:rtl/>
        </w:rPr>
        <w:t xml:space="preserve">טעם נורמטיבי </w:t>
      </w:r>
      <w:r w:rsidRPr="00F71CD1">
        <w:rPr>
          <w:rFonts w:ascii="David" w:eastAsiaTheme="minorEastAsia" w:hAnsi="David" w:cs="David"/>
          <w:b/>
          <w:bCs/>
          <w:rtl/>
        </w:rPr>
        <w:t>–</w:t>
      </w:r>
      <w:r w:rsidRPr="00F71CD1">
        <w:rPr>
          <w:rFonts w:ascii="David" w:eastAsiaTheme="minorEastAsia" w:hAnsi="David" w:cs="David" w:hint="cs"/>
          <w:rtl/>
        </w:rPr>
        <w:t xml:space="preserve"> שימוש בכללים ולא עקרונות (טכניים). כדי לחסוך בעלויות הבירור. החיסרון הוא שלפעמים תהיה תפיסת יתר (תביעה גדולה אך היא פשוטה ומספיק לה שלום) או תפיסת חסר (מקרים שמתאימים למחוזי לא נידונים שם), מניפולציות ומחלוקות במקרי קצה. </w:t>
      </w:r>
    </w:p>
    <w:p w14:paraId="1E99B3A9" w14:textId="77777777" w:rsidR="008F6A91" w:rsidRPr="00F71CD1" w:rsidRDefault="008F6A91" w:rsidP="008F6A91">
      <w:pPr>
        <w:pStyle w:val="a7"/>
        <w:numPr>
          <w:ilvl w:val="0"/>
          <w:numId w:val="11"/>
        </w:numPr>
        <w:spacing w:line="360" w:lineRule="auto"/>
        <w:jc w:val="both"/>
        <w:rPr>
          <w:rFonts w:ascii="David" w:eastAsiaTheme="minorEastAsia" w:hAnsi="David" w:cs="David"/>
          <w:rtl/>
        </w:rPr>
      </w:pPr>
      <w:r w:rsidRPr="00F71CD1">
        <w:rPr>
          <w:rFonts w:ascii="David" w:eastAsiaTheme="minorEastAsia" w:hAnsi="David" w:cs="David" w:hint="cs"/>
          <w:b/>
          <w:bCs/>
          <w:rtl/>
        </w:rPr>
        <w:t>טעם מוסדי</w:t>
      </w:r>
      <w:r w:rsidRPr="00F71CD1">
        <w:rPr>
          <w:rFonts w:ascii="David" w:eastAsiaTheme="minorEastAsia" w:hAnsi="David" w:cs="David" w:hint="cs"/>
          <w:rtl/>
        </w:rPr>
        <w:t xml:space="preserve"> </w:t>
      </w:r>
      <w:r w:rsidRPr="00F71CD1">
        <w:rPr>
          <w:rFonts w:ascii="David" w:eastAsiaTheme="minorEastAsia" w:hAnsi="David" w:cs="David"/>
          <w:rtl/>
        </w:rPr>
        <w:t>–</w:t>
      </w:r>
      <w:r w:rsidRPr="00F71CD1">
        <w:rPr>
          <w:rFonts w:ascii="David" w:eastAsiaTheme="minorEastAsia" w:hAnsi="David" w:cs="David" w:hint="cs"/>
          <w:rtl/>
        </w:rPr>
        <w:t xml:space="preserve"> הרחבת הסמכויות של השלום וכשירות שופטיו. הבעיה היא ספק בנוגע לפער בכשירות. </w:t>
      </w:r>
    </w:p>
    <w:p w14:paraId="098E2819" w14:textId="77777777" w:rsidR="008F6A91" w:rsidRDefault="008F6A91" w:rsidP="008F6A91">
      <w:pPr>
        <w:pStyle w:val="a7"/>
        <w:numPr>
          <w:ilvl w:val="0"/>
          <w:numId w:val="11"/>
        </w:numPr>
        <w:spacing w:line="360" w:lineRule="auto"/>
        <w:jc w:val="both"/>
        <w:rPr>
          <w:rFonts w:ascii="David" w:eastAsiaTheme="minorEastAsia" w:hAnsi="David" w:cs="David"/>
        </w:rPr>
      </w:pPr>
      <w:r w:rsidRPr="00F71CD1">
        <w:rPr>
          <w:rFonts w:ascii="David" w:eastAsiaTheme="minorEastAsia" w:hAnsi="David" w:cs="David" w:hint="cs"/>
          <w:b/>
          <w:bCs/>
          <w:rtl/>
        </w:rPr>
        <w:t>התוצאה:</w:t>
      </w:r>
      <w:r w:rsidRPr="00F71CD1">
        <w:rPr>
          <w:rFonts w:ascii="David" w:eastAsiaTheme="minorEastAsia" w:hAnsi="David" w:cs="David" w:hint="cs"/>
          <w:rtl/>
        </w:rPr>
        <w:t xml:space="preserve"> שחיקה נמשכת </w:t>
      </w:r>
      <w:proofErr w:type="spellStart"/>
      <w:r w:rsidRPr="00F71CD1">
        <w:rPr>
          <w:rFonts w:ascii="David" w:eastAsiaTheme="minorEastAsia" w:hAnsi="David" w:cs="David" w:hint="cs"/>
          <w:rtl/>
        </w:rPr>
        <w:t>בעצמת</w:t>
      </w:r>
      <w:proofErr w:type="spellEnd"/>
      <w:r w:rsidRPr="00F71CD1">
        <w:rPr>
          <w:rFonts w:ascii="David" w:eastAsiaTheme="minorEastAsia" w:hAnsi="David" w:cs="David" w:hint="cs"/>
          <w:rtl/>
        </w:rPr>
        <w:t xml:space="preserve"> ההבחנה בין שלום למחוזי והעצמת השלום</w:t>
      </w:r>
      <w:r>
        <w:rPr>
          <w:rFonts w:ascii="David" w:eastAsiaTheme="minorEastAsia" w:hAnsi="David" w:cs="David" w:hint="cs"/>
          <w:rtl/>
        </w:rPr>
        <w:t>.</w:t>
      </w:r>
    </w:p>
    <w:p w14:paraId="2DA5086C" w14:textId="77777777" w:rsidR="008F6A91" w:rsidRDefault="008F6A91" w:rsidP="008F6A91">
      <w:pPr>
        <w:spacing w:line="360" w:lineRule="auto"/>
        <w:ind w:left="360"/>
        <w:jc w:val="both"/>
        <w:rPr>
          <w:rFonts w:ascii="David" w:eastAsiaTheme="minorEastAsia" w:hAnsi="David" w:cs="David"/>
          <w:rtl/>
        </w:rPr>
      </w:pPr>
      <w:r w:rsidRPr="00F71CD1">
        <w:rPr>
          <w:rFonts w:ascii="David" w:eastAsiaTheme="minorEastAsia" w:hAnsi="David" w:cs="David" w:hint="cs"/>
          <w:b/>
          <w:bCs/>
          <w:rtl/>
        </w:rPr>
        <w:t>ועדת אור</w:t>
      </w:r>
      <w:r w:rsidRPr="00F71CD1">
        <w:rPr>
          <w:rFonts w:ascii="David" w:eastAsiaTheme="minorEastAsia" w:hAnsi="David" w:cs="David" w:hint="cs"/>
          <w:rtl/>
        </w:rPr>
        <w:t xml:space="preserve"> המליצה להרחיב את הסמכויות של </w:t>
      </w:r>
      <w:proofErr w:type="spellStart"/>
      <w:r w:rsidRPr="00F71CD1">
        <w:rPr>
          <w:rFonts w:ascii="David" w:eastAsiaTheme="minorEastAsia" w:hAnsi="David" w:cs="David" w:hint="cs"/>
          <w:rtl/>
        </w:rPr>
        <w:t>ביה"מ</w:t>
      </w:r>
      <w:proofErr w:type="spellEnd"/>
      <w:r w:rsidRPr="00F71CD1">
        <w:rPr>
          <w:rFonts w:ascii="David" w:eastAsiaTheme="minorEastAsia" w:hAnsi="David" w:cs="David" w:hint="cs"/>
          <w:rtl/>
        </w:rPr>
        <w:t xml:space="preserve"> שלום ולהוסי</w:t>
      </w:r>
      <w:r>
        <w:rPr>
          <w:rFonts w:ascii="David" w:eastAsiaTheme="minorEastAsia" w:hAnsi="David" w:cs="David" w:hint="cs"/>
          <w:rtl/>
        </w:rPr>
        <w:t>ף</w:t>
      </w:r>
      <w:r w:rsidRPr="00F71CD1">
        <w:rPr>
          <w:rFonts w:ascii="David" w:eastAsiaTheme="minorEastAsia" w:hAnsi="David" w:cs="David" w:hint="cs"/>
          <w:rtl/>
        </w:rPr>
        <w:t xml:space="preserve"> עוד שופטים. </w:t>
      </w:r>
      <w:r>
        <w:rPr>
          <w:rFonts w:ascii="David" w:eastAsiaTheme="minorEastAsia" w:hAnsi="David" w:cs="David" w:hint="cs"/>
          <w:rtl/>
        </w:rPr>
        <w:t xml:space="preserve">הומלץ לבטל את ההבחנה בין השלום למחוזי ושבישראל תהיה ערכאה אחת מרכזית </w:t>
      </w:r>
      <w:r>
        <w:rPr>
          <w:rFonts w:ascii="David" w:eastAsiaTheme="minorEastAsia" w:hAnsi="David" w:cs="David"/>
          <w:rtl/>
        </w:rPr>
        <w:t>–</w:t>
      </w:r>
      <w:r>
        <w:rPr>
          <w:rFonts w:ascii="David" w:eastAsiaTheme="minorEastAsia" w:hAnsi="David" w:cs="David" w:hint="cs"/>
          <w:rtl/>
        </w:rPr>
        <w:t xml:space="preserve"> בימ"ש שלום. </w:t>
      </w:r>
      <w:r w:rsidRPr="00F71CD1">
        <w:rPr>
          <w:rFonts w:ascii="David" w:eastAsiaTheme="minorEastAsia" w:hAnsi="David" w:cs="David" w:hint="cs"/>
          <w:rtl/>
        </w:rPr>
        <w:t xml:space="preserve">שכל התיקים יתחילו בשלום והמחוזי יהפוך לערכאת </w:t>
      </w:r>
      <w:proofErr w:type="spellStart"/>
      <w:r w:rsidRPr="00F71CD1">
        <w:rPr>
          <w:rFonts w:ascii="David" w:eastAsiaTheme="minorEastAsia" w:hAnsi="David" w:cs="David" w:hint="cs"/>
          <w:rtl/>
        </w:rPr>
        <w:t>עירעור</w:t>
      </w:r>
      <w:proofErr w:type="spellEnd"/>
      <w:r w:rsidRPr="00F71CD1">
        <w:rPr>
          <w:rFonts w:ascii="David" w:eastAsiaTheme="minorEastAsia" w:hAnsi="David" w:cs="David" w:hint="cs"/>
          <w:rtl/>
        </w:rPr>
        <w:t xml:space="preserve"> + עניינים מיוחדים. ההמלצה לא יושמה עדיין. </w:t>
      </w:r>
    </w:p>
    <w:p w14:paraId="2F40D9B2" w14:textId="77777777" w:rsidR="008F6A91" w:rsidRPr="00F71CD1" w:rsidRDefault="008F6A91" w:rsidP="008F6A91">
      <w:pPr>
        <w:spacing w:line="360" w:lineRule="auto"/>
        <w:jc w:val="both"/>
        <w:rPr>
          <w:rFonts w:ascii="David" w:eastAsiaTheme="minorEastAsia" w:hAnsi="David" w:cs="David"/>
          <w:rtl/>
        </w:rPr>
      </w:pPr>
      <w:r w:rsidRPr="008F6A91">
        <w:rPr>
          <w:rFonts w:ascii="David" w:eastAsiaTheme="minorEastAsia" w:hAnsi="David" w:cs="David" w:hint="cs"/>
          <w:u w:val="single"/>
          <w:rtl/>
        </w:rPr>
        <w:t xml:space="preserve">סמכות עניינית </w:t>
      </w:r>
      <w:r w:rsidRPr="008F6A91">
        <w:rPr>
          <w:rFonts w:ascii="David" w:eastAsiaTheme="minorEastAsia" w:hAnsi="David" w:cs="David"/>
          <w:u w:val="single"/>
          <w:rtl/>
        </w:rPr>
        <w:t>–</w:t>
      </w:r>
      <w:r w:rsidRPr="008F6A91">
        <w:rPr>
          <w:rFonts w:ascii="David" w:eastAsiaTheme="minorEastAsia" w:hAnsi="David" w:cs="David" w:hint="cs"/>
          <w:u w:val="single"/>
          <w:rtl/>
        </w:rPr>
        <w:t xml:space="preserve"> מבחנים</w:t>
      </w:r>
      <w:r w:rsidRPr="008F6A91">
        <w:rPr>
          <w:rFonts w:ascii="David" w:eastAsiaTheme="minorEastAsia" w:hAnsi="David" w:cs="David" w:hint="cs"/>
          <w:rtl/>
        </w:rPr>
        <w:t>:</w:t>
      </w:r>
    </w:p>
    <w:p w14:paraId="65EC5FEC" w14:textId="77777777" w:rsidR="008F6A91" w:rsidRDefault="008F6A91" w:rsidP="008F6A91">
      <w:pPr>
        <w:pStyle w:val="a7"/>
        <w:numPr>
          <w:ilvl w:val="0"/>
          <w:numId w:val="10"/>
        </w:numPr>
        <w:spacing w:line="360" w:lineRule="auto"/>
        <w:jc w:val="both"/>
        <w:rPr>
          <w:rFonts w:ascii="David" w:eastAsiaTheme="minorEastAsia" w:hAnsi="David" w:cs="David"/>
        </w:rPr>
      </w:pPr>
      <w:r w:rsidRPr="008F6A91">
        <w:rPr>
          <w:rFonts w:ascii="David" w:eastAsiaTheme="minorEastAsia" w:hAnsi="David" w:cs="David" w:hint="cs"/>
          <w:b/>
          <w:bCs/>
          <w:rtl/>
        </w:rPr>
        <w:t>שאלת המבחן.</w:t>
      </w:r>
      <w:r>
        <w:rPr>
          <w:rFonts w:ascii="David" w:eastAsiaTheme="minorEastAsia" w:hAnsi="David" w:cs="David" w:hint="cs"/>
          <w:rtl/>
        </w:rPr>
        <w:t xml:space="preserve"> הסמכות תיקבע לפי הסעד המבוקש בעת הגשת התובענה. לכן התובע חייב לפרט את הסעד ואת שווי התובענה. </w:t>
      </w:r>
      <w:proofErr w:type="spellStart"/>
      <w:r>
        <w:rPr>
          <w:rFonts w:ascii="David" w:eastAsiaTheme="minorEastAsia" w:hAnsi="David" w:cs="David" w:hint="cs"/>
          <w:rtl/>
        </w:rPr>
        <w:t>ינתן</w:t>
      </w:r>
      <w:proofErr w:type="spellEnd"/>
      <w:r>
        <w:rPr>
          <w:rFonts w:ascii="David" w:eastAsiaTheme="minorEastAsia" w:hAnsi="David" w:cs="David" w:hint="cs"/>
          <w:rtl/>
        </w:rPr>
        <w:t xml:space="preserve"> פטור רק על סעד עתידי שעוד לא ניתן לקבוע אותו. אך אם יוגש בשלום, בכל מקרה יהיה אפשר לתבוע ולקבל רק עד 2.5 מיליון. </w:t>
      </w:r>
    </w:p>
    <w:p w14:paraId="3828CDE8" w14:textId="77777777" w:rsidR="008F6A91" w:rsidRDefault="008F6A91" w:rsidP="008F6A91">
      <w:pPr>
        <w:pStyle w:val="a7"/>
        <w:spacing w:line="360" w:lineRule="auto"/>
        <w:ind w:left="360"/>
        <w:jc w:val="both"/>
        <w:rPr>
          <w:rFonts w:ascii="David" w:eastAsiaTheme="minorEastAsia" w:hAnsi="David" w:cs="David"/>
          <w:rtl/>
        </w:rPr>
      </w:pPr>
      <w:r w:rsidRPr="008F6A91">
        <w:rPr>
          <w:rFonts w:ascii="David" w:eastAsiaTheme="minorEastAsia" w:hAnsi="David" w:cs="David" w:hint="cs"/>
          <w:highlight w:val="green"/>
          <w:rtl/>
        </w:rPr>
        <w:lastRenderedPageBreak/>
        <w:t>פס"ד טובי</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מבחן הסעד המבוקש. הולכים על פי הניסוח של התובע מה מבקש בכתב התביעה. על פי הפן הטכני. (דעת מיעוט </w:t>
      </w:r>
      <w:r>
        <w:rPr>
          <w:rFonts w:ascii="David" w:eastAsiaTheme="minorEastAsia" w:hAnsi="David" w:cs="David"/>
          <w:rtl/>
        </w:rPr>
        <w:t>–</w:t>
      </w:r>
      <w:r>
        <w:rPr>
          <w:rFonts w:ascii="David" w:eastAsiaTheme="minorEastAsia" w:hAnsi="David" w:cs="David" w:hint="cs"/>
          <w:rtl/>
        </w:rPr>
        <w:t xml:space="preserve"> חלוקת לבתי משפט לפי עיקר התובענה, רוב </w:t>
      </w:r>
      <w:r>
        <w:rPr>
          <w:rFonts w:ascii="David" w:eastAsiaTheme="minorEastAsia" w:hAnsi="David" w:cs="David"/>
          <w:rtl/>
        </w:rPr>
        <w:t>–</w:t>
      </w:r>
      <w:r>
        <w:rPr>
          <w:rFonts w:ascii="David" w:eastAsiaTheme="minorEastAsia" w:hAnsi="David" w:cs="David" w:hint="cs"/>
          <w:rtl/>
        </w:rPr>
        <w:t xml:space="preserve"> טכני של איך התובע ניסח (מפספס את ניסיון ההבחנה בין ביהמ"ש). יש פה עידוד התובעים לעשות מניפולציות בניסוח כתב תביעה. העיקר היעילות). </w:t>
      </w:r>
      <w:r w:rsidRPr="000A159A">
        <w:rPr>
          <w:rFonts w:ascii="David" w:eastAsiaTheme="minorEastAsia" w:hAnsi="David" w:cs="David" w:hint="cs"/>
          <w:rtl/>
        </w:rPr>
        <w:t xml:space="preserve">אושר </w:t>
      </w:r>
      <w:r w:rsidRPr="008F6A91">
        <w:rPr>
          <w:rFonts w:ascii="David" w:eastAsiaTheme="minorEastAsia" w:hAnsi="David" w:cs="David" w:hint="cs"/>
          <w:highlight w:val="green"/>
          <w:rtl/>
        </w:rPr>
        <w:t>בבר-עוז.</w:t>
      </w:r>
      <w:r>
        <w:rPr>
          <w:rFonts w:ascii="David" w:eastAsiaTheme="minorEastAsia" w:hAnsi="David" w:cs="David" w:hint="cs"/>
          <w:rtl/>
        </w:rPr>
        <w:t xml:space="preserve"> </w:t>
      </w:r>
    </w:p>
    <w:p w14:paraId="107009B6" w14:textId="77777777" w:rsidR="008F6A91" w:rsidRDefault="008F6A91" w:rsidP="008F6A91">
      <w:pPr>
        <w:pStyle w:val="a7"/>
        <w:spacing w:line="360" w:lineRule="auto"/>
        <w:ind w:left="360"/>
        <w:jc w:val="both"/>
        <w:rPr>
          <w:rFonts w:ascii="David" w:eastAsiaTheme="minorEastAsia" w:hAnsi="David" w:cs="David"/>
          <w:rtl/>
        </w:rPr>
      </w:pPr>
      <w:r w:rsidRPr="004B5AEB">
        <w:rPr>
          <w:rFonts w:ascii="David" w:eastAsiaTheme="minorEastAsia" w:hAnsi="David" w:cs="David" w:hint="cs"/>
          <w:u w:val="single"/>
          <w:rtl/>
        </w:rPr>
        <w:t xml:space="preserve">מבחן הסעד מעורר מספר קשיים </w:t>
      </w:r>
      <w:r w:rsidRPr="004B5AEB">
        <w:rPr>
          <w:rFonts w:ascii="David" w:eastAsiaTheme="minorEastAsia" w:hAnsi="David" w:cs="David"/>
          <w:u w:val="single"/>
          <w:rtl/>
        </w:rPr>
        <w:t>–</w:t>
      </w:r>
      <w:r>
        <w:rPr>
          <w:rFonts w:ascii="David" w:eastAsiaTheme="minorEastAsia" w:hAnsi="David" w:cs="David" w:hint="cs"/>
          <w:rtl/>
        </w:rPr>
        <w:t xml:space="preserve"> בעיית שחיקה- לא בוחנים את המהות אלא פורמלי-טכני . בעיית מניפולציה של התובע במקרי קצה. אולי הסעד לא משקף את שווי או מהות המחלוקת באמת? </w:t>
      </w:r>
      <w:r w:rsidRPr="004B5AEB">
        <w:rPr>
          <w:rFonts w:ascii="David" w:eastAsiaTheme="minorEastAsia" w:hAnsi="David" w:cs="David" w:hint="cs"/>
          <w:u w:val="single"/>
          <w:rtl/>
        </w:rPr>
        <w:t>לעיתים כן מתבקש עיון מהותי בתביעה</w:t>
      </w:r>
      <w:r>
        <w:rPr>
          <w:rFonts w:ascii="David" w:eastAsiaTheme="minorEastAsia" w:hAnsi="David" w:cs="David" w:hint="cs"/>
          <w:rtl/>
        </w:rPr>
        <w:t xml:space="preserve">. </w:t>
      </w:r>
    </w:p>
    <w:p w14:paraId="35314915" w14:textId="77777777" w:rsidR="008F6A91" w:rsidRPr="004B5AEB" w:rsidRDefault="008F6A91" w:rsidP="008F6A91">
      <w:pPr>
        <w:pStyle w:val="a7"/>
        <w:numPr>
          <w:ilvl w:val="0"/>
          <w:numId w:val="10"/>
        </w:numPr>
        <w:spacing w:line="360" w:lineRule="auto"/>
        <w:jc w:val="both"/>
        <w:rPr>
          <w:rFonts w:ascii="David" w:eastAsiaTheme="minorEastAsia" w:hAnsi="David" w:cs="David"/>
        </w:rPr>
      </w:pPr>
      <w:r w:rsidRPr="008F6A91">
        <w:rPr>
          <w:rFonts w:ascii="David" w:eastAsiaTheme="minorEastAsia" w:hAnsi="David" w:cs="David" w:hint="cs"/>
          <w:b/>
          <w:bCs/>
          <w:rtl/>
        </w:rPr>
        <w:t>שאלת הזמן.</w:t>
      </w:r>
      <w:r>
        <w:rPr>
          <w:rFonts w:ascii="David" w:eastAsiaTheme="minorEastAsia" w:hAnsi="David" w:cs="David" w:hint="cs"/>
          <w:rtl/>
        </w:rPr>
        <w:t xml:space="preserve"> אם משהו משתנה תוך כדי ניהול ההליך האם יש לכך השפעה על הסמכות? (כמו תיקום סכום תביעה). </w:t>
      </w:r>
    </w:p>
    <w:p w14:paraId="3ECD8CC9" w14:textId="77777777" w:rsidR="008F6A91" w:rsidRPr="004045F4" w:rsidRDefault="008F6A91" w:rsidP="008F6A91">
      <w:pPr>
        <w:pStyle w:val="a7"/>
        <w:numPr>
          <w:ilvl w:val="0"/>
          <w:numId w:val="8"/>
        </w:numPr>
        <w:spacing w:line="360" w:lineRule="auto"/>
        <w:jc w:val="both"/>
        <w:rPr>
          <w:rFonts w:ascii="David" w:eastAsiaTheme="minorEastAsia" w:hAnsi="David" w:cs="David"/>
          <w:rtl/>
        </w:rPr>
      </w:pPr>
      <w:r w:rsidRPr="004045F4">
        <w:rPr>
          <w:rFonts w:ascii="David" w:eastAsiaTheme="minorEastAsia" w:hAnsi="David" w:cs="David" w:hint="cs"/>
          <w:b/>
          <w:bCs/>
          <w:rtl/>
        </w:rPr>
        <w:t xml:space="preserve">שלום למחוזי </w:t>
      </w:r>
      <w:r w:rsidRPr="004B5AEB">
        <w:rPr>
          <w:b/>
          <w:bCs/>
        </w:rPr>
        <w:sym w:font="Wingdings" w:char="F0DF"/>
      </w:r>
      <w:r w:rsidRPr="004045F4">
        <w:rPr>
          <w:rFonts w:ascii="David" w:eastAsiaTheme="minorEastAsia" w:hAnsi="David" w:cs="David" w:hint="cs"/>
          <w:b/>
          <w:bCs/>
          <w:rtl/>
        </w:rPr>
        <w:t xml:space="preserve"> מעבירים למחוזי</w:t>
      </w:r>
      <w:r w:rsidRPr="004045F4">
        <w:rPr>
          <w:rFonts w:ascii="David" w:eastAsiaTheme="minorEastAsia" w:hAnsi="David" w:cs="David" w:hint="cs"/>
          <w:rtl/>
        </w:rPr>
        <w:t xml:space="preserve">: </w:t>
      </w:r>
      <w:proofErr w:type="spellStart"/>
      <w:r w:rsidRPr="008F6A91">
        <w:rPr>
          <w:rFonts w:ascii="David" w:eastAsiaTheme="minorEastAsia" w:hAnsi="David" w:cs="David" w:hint="cs"/>
          <w:highlight w:val="green"/>
          <w:rtl/>
        </w:rPr>
        <w:t>ספקטור</w:t>
      </w:r>
      <w:proofErr w:type="spellEnd"/>
      <w:r w:rsidRPr="004045F4">
        <w:rPr>
          <w:rFonts w:ascii="David" w:eastAsiaTheme="minorEastAsia" w:hAnsi="David" w:cs="David" w:hint="cs"/>
          <w:rtl/>
        </w:rPr>
        <w:t xml:space="preserve"> -  תוך כדי ניהול ההליך גילתה שהנזק הוא גדול הרבה יותר. </w:t>
      </w:r>
      <w:proofErr w:type="spellStart"/>
      <w:r w:rsidRPr="004045F4">
        <w:rPr>
          <w:rFonts w:ascii="David" w:eastAsiaTheme="minorEastAsia" w:hAnsi="David" w:cs="David" w:hint="cs"/>
          <w:rtl/>
        </w:rPr>
        <w:t>ביה"מ</w:t>
      </w:r>
      <w:proofErr w:type="spellEnd"/>
      <w:r w:rsidRPr="004045F4">
        <w:rPr>
          <w:rFonts w:ascii="David" w:eastAsiaTheme="minorEastAsia" w:hAnsi="David" w:cs="David" w:hint="cs"/>
          <w:rtl/>
        </w:rPr>
        <w:t xml:space="preserve"> קבע כי על </w:t>
      </w:r>
      <w:proofErr w:type="spellStart"/>
      <w:r w:rsidRPr="004045F4">
        <w:rPr>
          <w:rFonts w:ascii="David" w:eastAsiaTheme="minorEastAsia" w:hAnsi="David" w:cs="David" w:hint="cs"/>
          <w:rtl/>
        </w:rPr>
        <w:t>ביה"מ</w:t>
      </w:r>
      <w:proofErr w:type="spellEnd"/>
      <w:r w:rsidRPr="004045F4">
        <w:rPr>
          <w:rFonts w:ascii="David" w:eastAsiaTheme="minorEastAsia" w:hAnsi="David" w:cs="David" w:hint="cs"/>
          <w:rtl/>
        </w:rPr>
        <w:t xml:space="preserve"> השלום להעביר את התביעה לבימ"ש מחוזי מכיוון שהשתנו </w:t>
      </w:r>
      <w:proofErr w:type="spellStart"/>
      <w:r w:rsidRPr="004045F4">
        <w:rPr>
          <w:rFonts w:ascii="David" w:eastAsiaTheme="minorEastAsia" w:hAnsi="David" w:cs="David" w:hint="cs"/>
          <w:rtl/>
        </w:rPr>
        <w:t>הסמכויוות</w:t>
      </w:r>
      <w:proofErr w:type="spellEnd"/>
      <w:r w:rsidRPr="004045F4">
        <w:rPr>
          <w:rFonts w:ascii="David" w:eastAsiaTheme="minorEastAsia" w:hAnsi="David" w:cs="David" w:hint="cs"/>
          <w:rtl/>
        </w:rPr>
        <w:t xml:space="preserve"> והופקעה הסמכות. </w:t>
      </w:r>
    </w:p>
    <w:p w14:paraId="6E9ED2E8" w14:textId="77777777" w:rsidR="008F6A91" w:rsidRDefault="008F6A91" w:rsidP="008F6A91">
      <w:pPr>
        <w:pStyle w:val="a7"/>
        <w:numPr>
          <w:ilvl w:val="0"/>
          <w:numId w:val="8"/>
        </w:numPr>
        <w:spacing w:line="360" w:lineRule="auto"/>
        <w:jc w:val="both"/>
        <w:rPr>
          <w:rFonts w:ascii="David" w:eastAsiaTheme="minorEastAsia" w:hAnsi="David" w:cs="David"/>
        </w:rPr>
      </w:pPr>
      <w:r w:rsidRPr="004045F4">
        <w:rPr>
          <w:rFonts w:ascii="David" w:eastAsiaTheme="minorEastAsia" w:hAnsi="David" w:cs="David" w:hint="cs"/>
          <w:b/>
          <w:bCs/>
          <w:rtl/>
        </w:rPr>
        <w:t xml:space="preserve">מחוזי לשלום </w:t>
      </w:r>
      <w:r w:rsidRPr="004045F4">
        <w:rPr>
          <w:b/>
          <w:bCs/>
        </w:rPr>
        <w:sym w:font="Wingdings" w:char="F0DF"/>
      </w:r>
      <w:r w:rsidRPr="004045F4">
        <w:rPr>
          <w:rFonts w:ascii="David" w:eastAsiaTheme="minorEastAsia" w:hAnsi="David" w:cs="David" w:hint="cs"/>
          <w:b/>
          <w:bCs/>
          <w:rtl/>
        </w:rPr>
        <w:t xml:space="preserve"> משאירים במחוזי:</w:t>
      </w:r>
      <w:r w:rsidRPr="004045F4">
        <w:rPr>
          <w:rFonts w:ascii="David" w:eastAsiaTheme="minorEastAsia" w:hAnsi="David" w:cs="David" w:hint="cs"/>
          <w:rtl/>
        </w:rPr>
        <w:t xml:space="preserve"> </w:t>
      </w:r>
      <w:r w:rsidRPr="008F6A91">
        <w:rPr>
          <w:rFonts w:ascii="David" w:eastAsiaTheme="minorEastAsia" w:hAnsi="David" w:cs="David" w:hint="cs"/>
          <w:highlight w:val="green"/>
          <w:rtl/>
        </w:rPr>
        <w:t>רובין</w:t>
      </w:r>
      <w:r w:rsidRPr="004045F4">
        <w:rPr>
          <w:rFonts w:ascii="David" w:eastAsiaTheme="minorEastAsia" w:hAnsi="David" w:cs="David" w:hint="cs"/>
          <w:rtl/>
        </w:rPr>
        <w:t xml:space="preserve"> </w:t>
      </w:r>
      <w:r w:rsidRPr="004045F4">
        <w:rPr>
          <w:rFonts w:ascii="David" w:eastAsiaTheme="minorEastAsia" w:hAnsi="David" w:cs="David"/>
          <w:rtl/>
        </w:rPr>
        <w:t>–</w:t>
      </w:r>
      <w:r w:rsidRPr="004045F4">
        <w:rPr>
          <w:rFonts w:ascii="David" w:eastAsiaTheme="minorEastAsia" w:hAnsi="David" w:cs="David" w:hint="cs"/>
          <w:rtl/>
        </w:rPr>
        <w:t xml:space="preserve"> תוך כדי ניהול תביעה במחוזי הבינו שהסכום קטן יותר</w:t>
      </w:r>
      <w:r>
        <w:rPr>
          <w:rFonts w:ascii="David" w:eastAsiaTheme="minorEastAsia" w:hAnsi="David" w:cs="David" w:hint="cs"/>
          <w:rtl/>
        </w:rPr>
        <w:t xml:space="preserve"> (רצתה להעביר בגלל אגרה גבוהה למחוזי)</w:t>
      </w:r>
      <w:r w:rsidRPr="004045F4">
        <w:rPr>
          <w:rFonts w:ascii="David" w:eastAsiaTheme="minorEastAsia" w:hAnsi="David" w:cs="David" w:hint="cs"/>
          <w:rtl/>
        </w:rPr>
        <w:t xml:space="preserve">. נקבע כי התביעה תישאר בכל זאת במחוזי. יש פה </w:t>
      </w:r>
      <w:proofErr w:type="spellStart"/>
      <w:r w:rsidRPr="004045F4">
        <w:rPr>
          <w:rFonts w:ascii="David" w:eastAsiaTheme="minorEastAsia" w:hAnsi="David" w:cs="David" w:hint="cs"/>
          <w:rtl/>
        </w:rPr>
        <w:t>התיחסות</w:t>
      </w:r>
      <w:proofErr w:type="spellEnd"/>
      <w:r w:rsidRPr="004045F4">
        <w:rPr>
          <w:rFonts w:ascii="David" w:eastAsiaTheme="minorEastAsia" w:hAnsi="David" w:cs="David" w:hint="cs"/>
          <w:rtl/>
        </w:rPr>
        <w:t xml:space="preserve"> למומחיות השופטים שהם יכולים לדון גם בתביעות קטנות יותר. </w:t>
      </w:r>
    </w:p>
    <w:p w14:paraId="5E0E10F4" w14:textId="465B32F2" w:rsidR="008F6A91" w:rsidRPr="004045F4" w:rsidRDefault="008F6A91" w:rsidP="008F6A91">
      <w:pPr>
        <w:pStyle w:val="a7"/>
        <w:numPr>
          <w:ilvl w:val="0"/>
          <w:numId w:val="8"/>
        </w:numPr>
        <w:spacing w:line="360" w:lineRule="auto"/>
        <w:jc w:val="both"/>
        <w:rPr>
          <w:rFonts w:ascii="David" w:eastAsiaTheme="minorEastAsia" w:hAnsi="David" w:cs="David"/>
        </w:rPr>
      </w:pPr>
      <w:proofErr w:type="spellStart"/>
      <w:r w:rsidRPr="008F6A91">
        <w:rPr>
          <w:rFonts w:ascii="David" w:eastAsiaTheme="minorEastAsia" w:hAnsi="David" w:cs="David" w:hint="cs"/>
          <w:highlight w:val="green"/>
          <w:rtl/>
        </w:rPr>
        <w:t>רבאח</w:t>
      </w:r>
      <w:proofErr w:type="spellEnd"/>
      <w:r w:rsidRPr="004045F4">
        <w:rPr>
          <w:rFonts w:ascii="David" w:eastAsiaTheme="minorEastAsia" w:hAnsi="David" w:cs="David" w:hint="cs"/>
          <w:rtl/>
        </w:rPr>
        <w:t xml:space="preserve"> </w:t>
      </w:r>
      <w:r w:rsidRPr="004045F4">
        <w:rPr>
          <w:rFonts w:ascii="David" w:eastAsiaTheme="minorEastAsia" w:hAnsi="David" w:cs="David"/>
          <w:rtl/>
        </w:rPr>
        <w:t>–</w:t>
      </w:r>
      <w:r w:rsidRPr="004045F4">
        <w:rPr>
          <w:rFonts w:ascii="David" w:eastAsiaTheme="minorEastAsia" w:hAnsi="David" w:cs="David" w:hint="cs"/>
          <w:rtl/>
        </w:rPr>
        <w:t xml:space="preserve"> </w:t>
      </w:r>
      <w:r>
        <w:rPr>
          <w:rFonts w:ascii="David" w:eastAsiaTheme="minorEastAsia" w:hAnsi="David" w:cs="David" w:hint="cs"/>
          <w:rtl/>
        </w:rPr>
        <w:t>רובין חושב ש</w:t>
      </w:r>
      <w:r w:rsidRPr="004045F4">
        <w:rPr>
          <w:rFonts w:ascii="David" w:eastAsiaTheme="minorEastAsia" w:hAnsi="David" w:cs="David" w:hint="cs"/>
          <w:rtl/>
        </w:rPr>
        <w:t>עדיף להימנע מהעברות בי</w:t>
      </w:r>
      <w:r w:rsidR="003C3F65">
        <w:rPr>
          <w:rFonts w:ascii="David" w:eastAsiaTheme="minorEastAsia" w:hAnsi="David" w:cs="David" w:hint="cs"/>
          <w:rtl/>
        </w:rPr>
        <w:t>ן</w:t>
      </w:r>
      <w:r w:rsidRPr="004045F4">
        <w:rPr>
          <w:rFonts w:ascii="David" w:eastAsiaTheme="minorEastAsia" w:hAnsi="David" w:cs="David" w:hint="cs"/>
          <w:rtl/>
        </w:rPr>
        <w:t xml:space="preserve"> ערכאות. יש בכך בזבוז זמן</w:t>
      </w:r>
      <w:r>
        <w:rPr>
          <w:rFonts w:ascii="David" w:eastAsiaTheme="minorEastAsia" w:hAnsi="David" w:cs="David" w:hint="cs"/>
          <w:rtl/>
        </w:rPr>
        <w:t xml:space="preserve"> מבחינת יעילות, ואילו </w:t>
      </w:r>
      <w:proofErr w:type="spellStart"/>
      <w:r>
        <w:rPr>
          <w:rFonts w:ascii="David" w:eastAsiaTheme="minorEastAsia" w:hAnsi="David" w:cs="David" w:hint="cs"/>
          <w:rtl/>
        </w:rPr>
        <w:t>דנציגר</w:t>
      </w:r>
      <w:proofErr w:type="spellEnd"/>
      <w:r>
        <w:rPr>
          <w:rFonts w:ascii="David" w:eastAsiaTheme="minorEastAsia" w:hAnsi="David" w:cs="David" w:hint="cs"/>
          <w:rtl/>
        </w:rPr>
        <w:t xml:space="preserve"> </w:t>
      </w:r>
      <w:proofErr w:type="spellStart"/>
      <w:r>
        <w:rPr>
          <w:rFonts w:ascii="David" w:eastAsiaTheme="minorEastAsia" w:hAnsi="David" w:cs="David" w:hint="cs"/>
          <w:rtl/>
        </w:rPr>
        <w:t>ברבאח</w:t>
      </w:r>
      <w:proofErr w:type="spellEnd"/>
      <w:r>
        <w:rPr>
          <w:rFonts w:ascii="David" w:eastAsiaTheme="minorEastAsia" w:hAnsi="David" w:cs="David" w:hint="cs"/>
          <w:rtl/>
        </w:rPr>
        <w:t xml:space="preserve"> טוען שיש לשלוח לשלום כדי לחזק את המעמד שלו, עיסוק במחוזי בתיקים קטנים זה בזבוז ולכן נעביר לשלום. </w:t>
      </w:r>
    </w:p>
    <w:p w14:paraId="01271EA1" w14:textId="5C98A006" w:rsidR="008F6A91" w:rsidRPr="003C3F65" w:rsidRDefault="008F6A91" w:rsidP="003C3F65">
      <w:pPr>
        <w:pStyle w:val="a7"/>
        <w:numPr>
          <w:ilvl w:val="0"/>
          <w:numId w:val="10"/>
        </w:numPr>
        <w:spacing w:line="360" w:lineRule="auto"/>
        <w:jc w:val="both"/>
        <w:rPr>
          <w:rFonts w:ascii="David" w:eastAsiaTheme="minorEastAsia" w:hAnsi="David" w:cs="David"/>
          <w:rtl/>
        </w:rPr>
      </w:pPr>
      <w:r w:rsidRPr="003C3F65">
        <w:rPr>
          <w:rFonts w:ascii="David" w:eastAsiaTheme="minorEastAsia" w:hAnsi="David" w:cs="David" w:hint="cs"/>
          <w:b/>
          <w:bCs/>
          <w:rtl/>
        </w:rPr>
        <w:t>שאלת ריבוי הסעדים</w:t>
      </w:r>
      <w:r w:rsidRPr="003C3F65">
        <w:rPr>
          <w:rFonts w:ascii="David" w:eastAsiaTheme="minorEastAsia" w:hAnsi="David" w:cs="David" w:hint="cs"/>
          <w:rtl/>
        </w:rPr>
        <w:t xml:space="preserve">. מה עושים כאשר התביעה כוללת סעדים שמתאימים גם למחוזי וגם לשלום? קורה בדר"כ בתביעות של מקרקעין. </w:t>
      </w:r>
      <w:r w:rsidRPr="003C3F65">
        <w:rPr>
          <w:rFonts w:ascii="David" w:eastAsiaTheme="minorEastAsia" w:hAnsi="David" w:cs="David" w:hint="cs"/>
          <w:b/>
          <w:bCs/>
          <w:rtl/>
        </w:rPr>
        <w:t>ההלכה אומרת כי יש לפצל את התביעות</w:t>
      </w:r>
      <w:r w:rsidRPr="003C3F65">
        <w:rPr>
          <w:rFonts w:ascii="David" w:eastAsiaTheme="minorEastAsia" w:hAnsi="David" w:cs="David" w:hint="cs"/>
          <w:rtl/>
        </w:rPr>
        <w:t xml:space="preserve">. </w:t>
      </w:r>
      <w:r w:rsidRPr="003C3F65">
        <w:rPr>
          <w:rFonts w:ascii="David" w:eastAsiaTheme="minorEastAsia" w:hAnsi="David" w:cs="David" w:hint="cs"/>
          <w:highlight w:val="green"/>
          <w:rtl/>
        </w:rPr>
        <w:t xml:space="preserve">פס"ד לוי נ' </w:t>
      </w:r>
      <w:proofErr w:type="spellStart"/>
      <w:r w:rsidRPr="003C3F65">
        <w:rPr>
          <w:rFonts w:ascii="David" w:eastAsiaTheme="minorEastAsia" w:hAnsi="David" w:cs="David" w:hint="cs"/>
          <w:highlight w:val="green"/>
          <w:rtl/>
        </w:rPr>
        <w:t>עקריש</w:t>
      </w:r>
      <w:proofErr w:type="spellEnd"/>
      <w:r w:rsidRPr="003C3F65">
        <w:rPr>
          <w:rFonts w:ascii="David" w:eastAsiaTheme="minorEastAsia" w:hAnsi="David" w:cs="David" w:hint="cs"/>
          <w:rtl/>
        </w:rPr>
        <w:t xml:space="preserve"> </w:t>
      </w:r>
      <w:r w:rsidRPr="003C3F65">
        <w:rPr>
          <w:rFonts w:ascii="David" w:eastAsiaTheme="minorEastAsia" w:hAnsi="David" w:cs="David"/>
          <w:rtl/>
        </w:rPr>
        <w:t>–</w:t>
      </w:r>
      <w:r w:rsidRPr="003C3F65">
        <w:rPr>
          <w:rFonts w:ascii="David" w:eastAsiaTheme="minorEastAsia" w:hAnsi="David" w:cs="David" w:hint="cs"/>
          <w:rtl/>
        </w:rPr>
        <w:t xml:space="preserve"> תביעה לפיצויים וסעד של שימוש וחזקה. נקבע כי י</w:t>
      </w:r>
      <w:r w:rsidRPr="003C3F65">
        <w:rPr>
          <w:rFonts w:ascii="David" w:eastAsiaTheme="minorEastAsia" w:hAnsi="David" w:cs="David" w:hint="cs"/>
          <w:b/>
          <w:bCs/>
          <w:rtl/>
        </w:rPr>
        <w:t xml:space="preserve">ש לפצל את התביעה במצב של ריבוי סעדים עם סמכות שונה. </w:t>
      </w:r>
      <w:r w:rsidRPr="003C3F65">
        <w:rPr>
          <w:rFonts w:ascii="David" w:eastAsiaTheme="minorEastAsia" w:hAnsi="David" w:cs="David" w:hint="cs"/>
          <w:rtl/>
        </w:rPr>
        <w:t>למרות שיש בכך בעיה שיכולות להתקבל החלטות סותרות ויש בכך כמובן חוסר יעילות</w:t>
      </w:r>
      <w:r w:rsidR="003C3F65">
        <w:rPr>
          <w:rFonts w:ascii="David" w:eastAsiaTheme="minorEastAsia" w:hAnsi="David" w:cs="David" w:hint="cs"/>
          <w:b/>
          <w:bCs/>
          <w:rtl/>
        </w:rPr>
        <w:t xml:space="preserve"> </w:t>
      </w:r>
      <w:r w:rsidRPr="003C3F65">
        <w:rPr>
          <w:rFonts w:ascii="David" w:eastAsiaTheme="minorEastAsia" w:hAnsi="David" w:cs="David" w:hint="cs"/>
          <w:b/>
          <w:bCs/>
          <w:rtl/>
        </w:rPr>
        <w:t>חריג לפיצול</w:t>
      </w:r>
      <w:r w:rsidRPr="003C3F65">
        <w:rPr>
          <w:rFonts w:ascii="David" w:eastAsiaTheme="minorEastAsia" w:hAnsi="David" w:cs="David" w:hint="cs"/>
          <w:rtl/>
        </w:rPr>
        <w:t xml:space="preserve"> </w:t>
      </w:r>
      <w:r w:rsidRPr="003C3F65">
        <w:rPr>
          <w:rFonts w:ascii="David" w:eastAsiaTheme="minorEastAsia" w:hAnsi="David" w:cs="David"/>
          <w:rtl/>
        </w:rPr>
        <w:t>–</w:t>
      </w:r>
      <w:r w:rsidRPr="003C3F65">
        <w:rPr>
          <w:rFonts w:ascii="David" w:eastAsiaTheme="minorEastAsia" w:hAnsi="David" w:cs="David" w:hint="cs"/>
          <w:rtl/>
        </w:rPr>
        <w:t xml:space="preserve"> במקרים של </w:t>
      </w:r>
      <w:r w:rsidR="003C3F65">
        <w:rPr>
          <w:rFonts w:ascii="David" w:eastAsiaTheme="minorEastAsia" w:hAnsi="David" w:cs="David" w:hint="cs"/>
          <w:rtl/>
        </w:rPr>
        <w:t>תביעה ל</w:t>
      </w:r>
      <w:r w:rsidRPr="003C3F65">
        <w:rPr>
          <w:rFonts w:ascii="David" w:eastAsiaTheme="minorEastAsia" w:hAnsi="David" w:cs="David" w:hint="cs"/>
          <w:rtl/>
        </w:rPr>
        <w:t>קניין רוחני</w:t>
      </w:r>
      <w:r w:rsidR="003C3F65">
        <w:rPr>
          <w:rFonts w:ascii="David" w:eastAsiaTheme="minorEastAsia" w:hAnsi="David" w:cs="David" w:hint="cs"/>
          <w:rtl/>
        </w:rPr>
        <w:t xml:space="preserve"> בשווי מתחת 2.5 הכרוכה בתביעת קניין רוחני הנמצאת בסמכות בית משפט מחוזי,</w:t>
      </w:r>
      <w:r w:rsidRPr="003C3F65">
        <w:rPr>
          <w:rFonts w:ascii="David" w:eastAsiaTheme="minorEastAsia" w:hAnsi="David" w:cs="David" w:hint="cs"/>
          <w:rtl/>
        </w:rPr>
        <w:t xml:space="preserve"> נקבע </w:t>
      </w:r>
      <w:r w:rsidR="003C3F65" w:rsidRPr="003C3F65">
        <w:rPr>
          <w:rFonts w:ascii="David" w:eastAsiaTheme="minorEastAsia" w:hAnsi="David" w:cs="David" w:hint="cs"/>
          <w:rtl/>
        </w:rPr>
        <w:t>ב</w:t>
      </w:r>
      <w:r w:rsidRPr="003C3F65">
        <w:rPr>
          <w:rFonts w:ascii="David" w:eastAsiaTheme="minorEastAsia" w:hAnsi="David" w:cs="David" w:hint="cs"/>
          <w:rtl/>
        </w:rPr>
        <w:t>סעיף 40(4) לחוק בתי המשפט</w:t>
      </w:r>
      <w:r w:rsidR="003C3F65" w:rsidRPr="003C3F65">
        <w:rPr>
          <w:rFonts w:ascii="David" w:eastAsiaTheme="minorEastAsia" w:hAnsi="David" w:cs="David" w:hint="cs"/>
          <w:rtl/>
        </w:rPr>
        <w:t xml:space="preserve"> </w:t>
      </w:r>
      <w:proofErr w:type="spellStart"/>
      <w:r w:rsidRPr="003C3F65">
        <w:rPr>
          <w:rFonts w:ascii="David" w:eastAsiaTheme="minorEastAsia" w:hAnsi="David" w:cs="David" w:hint="cs"/>
          <w:rtl/>
        </w:rPr>
        <w:t>שביה"מ</w:t>
      </w:r>
      <w:proofErr w:type="spellEnd"/>
      <w:r w:rsidRPr="003C3F65">
        <w:rPr>
          <w:rFonts w:ascii="David" w:eastAsiaTheme="minorEastAsia" w:hAnsi="David" w:cs="David" w:hint="cs"/>
          <w:rtl/>
        </w:rPr>
        <w:t xml:space="preserve"> המחוזי ידון בענייני קניין רוחני גם אם הסכום הוא נמוך. </w:t>
      </w:r>
      <w:r w:rsidRPr="003C3F65">
        <w:rPr>
          <w:rFonts w:ascii="David" w:eastAsiaTheme="minorEastAsia" w:hAnsi="David" w:cs="David" w:hint="cs"/>
          <w:u w:val="single"/>
          <w:rtl/>
        </w:rPr>
        <w:t>קניין רוחני+</w:t>
      </w:r>
      <w:r w:rsidR="003C3F65" w:rsidRPr="003C3F65">
        <w:rPr>
          <w:rFonts w:ascii="David" w:eastAsiaTheme="minorEastAsia" w:hAnsi="David" w:cs="David" w:hint="cs"/>
          <w:u w:val="single"/>
          <w:rtl/>
        </w:rPr>
        <w:t xml:space="preserve"> </w:t>
      </w:r>
      <w:r w:rsidRPr="003C3F65">
        <w:rPr>
          <w:rFonts w:ascii="David" w:eastAsiaTheme="minorEastAsia" w:hAnsi="David" w:cs="David" w:hint="cs"/>
          <w:u w:val="single"/>
          <w:rtl/>
        </w:rPr>
        <w:t xml:space="preserve">סעדים נוספים=יגיע למחוזי ולא יפוצל. </w:t>
      </w:r>
      <w:r w:rsidR="003C3F65">
        <w:rPr>
          <w:rFonts w:ascii="David" w:eastAsiaTheme="minorEastAsia" w:hAnsi="David" w:cs="David" w:hint="cs"/>
          <w:rtl/>
        </w:rPr>
        <w:t xml:space="preserve">. </w:t>
      </w:r>
      <w:r w:rsidR="003C3F65" w:rsidRPr="008F6A91">
        <w:rPr>
          <w:rFonts w:ascii="David" w:eastAsiaTheme="minorEastAsia" w:hAnsi="David" w:cs="David" w:hint="cs"/>
          <w:highlight w:val="green"/>
          <w:rtl/>
        </w:rPr>
        <w:t>גבריאל נ' אשד</w:t>
      </w:r>
      <w:r w:rsidR="003C3F65">
        <w:rPr>
          <w:rFonts w:ascii="David" w:eastAsiaTheme="minorEastAsia" w:hAnsi="David" w:cs="David" w:hint="cs"/>
          <w:rtl/>
        </w:rPr>
        <w:t>: תביעות צווים יש לנסות להעריך את שווי הנושא ואם הוא פחות מ2.5 יש לשלוח לשלום.</w:t>
      </w:r>
    </w:p>
    <w:p w14:paraId="54CEBAB6" w14:textId="09997DAC" w:rsidR="008F6A91" w:rsidRDefault="008F6A91" w:rsidP="008F6A91">
      <w:pPr>
        <w:pStyle w:val="a7"/>
        <w:numPr>
          <w:ilvl w:val="0"/>
          <w:numId w:val="8"/>
        </w:numPr>
        <w:spacing w:line="360" w:lineRule="auto"/>
        <w:jc w:val="both"/>
        <w:rPr>
          <w:rFonts w:ascii="David" w:eastAsiaTheme="minorEastAsia" w:hAnsi="David" w:cs="David"/>
          <w:rtl/>
        </w:rPr>
      </w:pPr>
      <w:r w:rsidRPr="009C6433">
        <w:rPr>
          <w:rFonts w:ascii="David" w:eastAsiaTheme="minorEastAsia" w:hAnsi="David" w:cs="David" w:hint="cs"/>
          <w:b/>
          <w:bCs/>
          <w:u w:val="single"/>
          <w:rtl/>
        </w:rPr>
        <w:t>הלכת הסעד הטפל</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proofErr w:type="spellStart"/>
      <w:r w:rsidRPr="008F6A91">
        <w:rPr>
          <w:rFonts w:ascii="David" w:eastAsiaTheme="minorEastAsia" w:hAnsi="David" w:cs="David" w:hint="cs"/>
          <w:highlight w:val="green"/>
          <w:rtl/>
        </w:rPr>
        <w:t>קלקודה</w:t>
      </w:r>
      <w:proofErr w:type="spellEnd"/>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r w:rsidRPr="009C6433">
        <w:rPr>
          <w:rFonts w:ascii="David" w:eastAsiaTheme="minorEastAsia" w:hAnsi="David" w:cs="David" w:hint="cs"/>
          <w:b/>
          <w:bCs/>
          <w:rtl/>
        </w:rPr>
        <w:t xml:space="preserve">כאשר הסעד השני הוא טפל לסעד הראשון, ואינו מצריך בירור נוסף, </w:t>
      </w:r>
      <w:proofErr w:type="spellStart"/>
      <w:r w:rsidRPr="009C6433">
        <w:rPr>
          <w:rFonts w:ascii="David" w:eastAsiaTheme="minorEastAsia" w:hAnsi="David" w:cs="David" w:hint="cs"/>
          <w:b/>
          <w:bCs/>
          <w:rtl/>
        </w:rPr>
        <w:t>ביה"מ</w:t>
      </w:r>
      <w:proofErr w:type="spellEnd"/>
      <w:r w:rsidRPr="009C6433">
        <w:rPr>
          <w:rFonts w:ascii="David" w:eastAsiaTheme="minorEastAsia" w:hAnsi="David" w:cs="David" w:hint="cs"/>
          <w:b/>
          <w:bCs/>
          <w:rtl/>
        </w:rPr>
        <w:t xml:space="preserve"> ידון גם בסעד השני גם אם הוא לא בתחום אחריותו.</w:t>
      </w:r>
      <w:r>
        <w:rPr>
          <w:rFonts w:ascii="David" w:eastAsiaTheme="minorEastAsia" w:hAnsi="David" w:cs="David" w:hint="cs"/>
          <w:rtl/>
        </w:rPr>
        <w:t xml:space="preserve"> דוקטרינה זו עוזרת במקרים פשוטים, אך לא תמיד קל לזהות מהו הסעד הראשון ומה השני ומה מהם הוא טפל. </w:t>
      </w:r>
      <w:r w:rsidRPr="008F6A91">
        <w:rPr>
          <w:rFonts w:ascii="David" w:eastAsiaTheme="minorEastAsia" w:hAnsi="David" w:cs="David" w:hint="cs"/>
          <w:highlight w:val="green"/>
          <w:rtl/>
        </w:rPr>
        <w:t>אדיר</w:t>
      </w:r>
      <w:r>
        <w:rPr>
          <w:rFonts w:ascii="David" w:eastAsiaTheme="minorEastAsia" w:hAnsi="David" w:cs="David" w:hint="cs"/>
          <w:rtl/>
        </w:rPr>
        <w:t>- השבה היא חלק בלתי נפרד מביטול חוזה מקרקעין.</w:t>
      </w:r>
    </w:p>
    <w:p w14:paraId="19DDC91D" w14:textId="1C8C3EC7" w:rsidR="008F6A91" w:rsidRDefault="008F6A91" w:rsidP="008F6A91">
      <w:pPr>
        <w:pStyle w:val="a7"/>
        <w:numPr>
          <w:ilvl w:val="0"/>
          <w:numId w:val="10"/>
        </w:numPr>
        <w:spacing w:line="360" w:lineRule="auto"/>
        <w:jc w:val="both"/>
        <w:rPr>
          <w:rFonts w:ascii="David" w:eastAsiaTheme="minorEastAsia" w:hAnsi="David" w:cs="David"/>
        </w:rPr>
      </w:pPr>
      <w:r w:rsidRPr="008F6A91">
        <w:rPr>
          <w:rFonts w:ascii="David" w:eastAsiaTheme="minorEastAsia" w:hAnsi="David" w:cs="David" w:hint="cs"/>
          <w:b/>
          <w:bCs/>
          <w:rtl/>
        </w:rPr>
        <w:t>שאלת הסיווג (במקרקעין).</w:t>
      </w:r>
      <w:r>
        <w:rPr>
          <w:rFonts w:ascii="David" w:eastAsiaTheme="minorEastAsia" w:hAnsi="David" w:cs="David" w:hint="cs"/>
          <w:b/>
          <w:bCs/>
          <w:rtl/>
        </w:rPr>
        <w:t xml:space="preserve"> </w:t>
      </w:r>
      <w:r>
        <w:rPr>
          <w:rFonts w:ascii="David" w:eastAsiaTheme="minorEastAsia" w:hAnsi="David" w:cs="David" w:hint="cs"/>
          <w:rtl/>
        </w:rPr>
        <w:t xml:space="preserve">מה המשמעות של "חזקה ושימוש"? אין הכרעה ברורה. </w:t>
      </w:r>
      <w:r w:rsidRPr="008F6A91">
        <w:rPr>
          <w:rFonts w:ascii="David" w:eastAsiaTheme="minorEastAsia" w:hAnsi="David" w:cs="David" w:hint="cs"/>
          <w:highlight w:val="green"/>
          <w:rtl/>
        </w:rPr>
        <w:t>מילוא</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כל תביעת מטרד ליחיד תופנה </w:t>
      </w:r>
      <w:proofErr w:type="spellStart"/>
      <w:r>
        <w:rPr>
          <w:rFonts w:ascii="David" w:eastAsiaTheme="minorEastAsia" w:hAnsi="David" w:cs="David" w:hint="cs"/>
          <w:rtl/>
        </w:rPr>
        <w:t>לביה"מ</w:t>
      </w:r>
      <w:proofErr w:type="spellEnd"/>
      <w:r>
        <w:rPr>
          <w:rFonts w:ascii="David" w:eastAsiaTheme="minorEastAsia" w:hAnsi="David" w:cs="David" w:hint="cs"/>
          <w:rtl/>
        </w:rPr>
        <w:t xml:space="preserve"> השלום. </w:t>
      </w:r>
      <w:r w:rsidRPr="008F6A91">
        <w:rPr>
          <w:rFonts w:ascii="David" w:eastAsiaTheme="minorEastAsia" w:hAnsi="David" w:cs="David" w:hint="cs"/>
          <w:highlight w:val="green"/>
          <w:rtl/>
        </w:rPr>
        <w:t>שמש</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r w:rsidR="009A4B80">
        <w:rPr>
          <w:rFonts w:ascii="David" w:eastAsiaTheme="minorEastAsia" w:hAnsi="David" w:cs="David" w:hint="cs"/>
          <w:rtl/>
        </w:rPr>
        <w:t xml:space="preserve">(הלכה זו לא רלוונטית היום) </w:t>
      </w:r>
      <w:r>
        <w:rPr>
          <w:rFonts w:ascii="David" w:eastAsiaTheme="minorEastAsia" w:hAnsi="David" w:cs="David" w:hint="cs"/>
          <w:rtl/>
        </w:rPr>
        <w:t>תביעות הריסה של מקרקעין יופנו למחוזי</w:t>
      </w:r>
      <w:r w:rsidR="009A4B80">
        <w:rPr>
          <w:rFonts w:ascii="David" w:eastAsiaTheme="minorEastAsia" w:hAnsi="David" w:cs="David" w:hint="cs"/>
          <w:rtl/>
        </w:rPr>
        <w:t xml:space="preserve"> כי זה לא נחשב שימוש</w:t>
      </w:r>
      <w:r>
        <w:rPr>
          <w:rFonts w:ascii="David" w:eastAsiaTheme="minorEastAsia" w:hAnsi="David" w:cs="David" w:hint="cs"/>
          <w:rtl/>
        </w:rPr>
        <w:t xml:space="preserve">. אח"כ </w:t>
      </w:r>
      <w:r w:rsidRPr="008F6A91">
        <w:rPr>
          <w:rFonts w:ascii="David" w:eastAsiaTheme="minorEastAsia" w:hAnsi="David" w:cs="David" w:hint="cs"/>
          <w:highlight w:val="green"/>
          <w:rtl/>
        </w:rPr>
        <w:t xml:space="preserve">פס"ד </w:t>
      </w:r>
      <w:proofErr w:type="spellStart"/>
      <w:r w:rsidRPr="008F6A91">
        <w:rPr>
          <w:rFonts w:ascii="David" w:eastAsiaTheme="minorEastAsia" w:hAnsi="David" w:cs="David" w:hint="cs"/>
          <w:highlight w:val="green"/>
          <w:rtl/>
        </w:rPr>
        <w:t>קעדאן</w:t>
      </w:r>
      <w:proofErr w:type="spellEnd"/>
      <w:r w:rsidRPr="008F6A91">
        <w:rPr>
          <w:rFonts w:ascii="David" w:eastAsiaTheme="minorEastAsia" w:hAnsi="David" w:cs="David" w:hint="cs"/>
          <w:highlight w:val="green"/>
          <w:rtl/>
        </w:rPr>
        <w:t xml:space="preserve"> + בר עוז</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נקבע כי הלכת שמש בטלה וכי תביעות של צו הריסה יכולות להגיע לשלום כי זה עניין של שימוש בנכס. </w:t>
      </w:r>
    </w:p>
    <w:p w14:paraId="6C79192D" w14:textId="77777777" w:rsidR="008F6A91" w:rsidRPr="00B432AC" w:rsidRDefault="008F6A91" w:rsidP="008F6A91">
      <w:pPr>
        <w:pStyle w:val="a7"/>
        <w:numPr>
          <w:ilvl w:val="0"/>
          <w:numId w:val="12"/>
        </w:numPr>
        <w:spacing w:line="360" w:lineRule="auto"/>
        <w:jc w:val="both"/>
        <w:rPr>
          <w:rFonts w:ascii="David" w:eastAsiaTheme="minorEastAsia" w:hAnsi="David" w:cs="David"/>
          <w:rtl/>
        </w:rPr>
      </w:pPr>
      <w:r w:rsidRPr="00B432AC">
        <w:rPr>
          <w:rFonts w:ascii="David" w:eastAsiaTheme="minorEastAsia" w:hAnsi="David" w:cs="David" w:hint="cs"/>
          <w:b/>
          <w:bCs/>
          <w:rtl/>
        </w:rPr>
        <w:t xml:space="preserve">סמכות נגררת </w:t>
      </w:r>
      <w:r w:rsidRPr="00B432AC">
        <w:rPr>
          <w:rFonts w:ascii="David" w:eastAsiaTheme="minorEastAsia" w:hAnsi="David" w:cs="David"/>
          <w:rtl/>
        </w:rPr>
        <w:t>–</w:t>
      </w:r>
      <w:r w:rsidRPr="00B432AC">
        <w:rPr>
          <w:rFonts w:ascii="David" w:eastAsiaTheme="minorEastAsia" w:hAnsi="David" w:cs="David" w:hint="cs"/>
          <w:rtl/>
        </w:rPr>
        <w:t xml:space="preserve"> </w:t>
      </w:r>
      <w:r w:rsidRPr="008F6A91">
        <w:rPr>
          <w:rFonts w:ascii="David" w:eastAsiaTheme="minorEastAsia" w:hAnsi="David" w:cs="David" w:hint="cs"/>
          <w:highlight w:val="yellow"/>
          <w:rtl/>
        </w:rPr>
        <w:t>ס' 76 לחוק בתי המשפט</w:t>
      </w:r>
      <w:r w:rsidRPr="00B432AC">
        <w:rPr>
          <w:rFonts w:ascii="David" w:eastAsiaTheme="minorEastAsia" w:hAnsi="David" w:cs="David" w:hint="cs"/>
          <w:rtl/>
        </w:rPr>
        <w:t xml:space="preserve"> קובע כי יש לבית המשפט סמכות להכריע בעניין שנדרש על הדרך לבירור, גם אם הוא בסמכות ערכאה אחרת. אך יש לשים לב כי ההכרעה הזו אינה מקימה מעשה בית דין, אין בכך משום שינוי סטאטוס מבחינה משפטית. הוכרע באופן ספציפי, אין השתק פלוגתא. מכריעים בסעד (שלום)+שאלה אגבית (שלכאורה במחוזי) הקובעת סמכות </w:t>
      </w:r>
      <w:r w:rsidRPr="009C6433">
        <w:sym w:font="Wingdings" w:char="F0DF"/>
      </w:r>
      <w:r w:rsidRPr="00B432AC">
        <w:rPr>
          <w:rFonts w:ascii="David" w:eastAsiaTheme="minorEastAsia" w:hAnsi="David" w:cs="David" w:hint="cs"/>
          <w:rtl/>
        </w:rPr>
        <w:t xml:space="preserve"> שלום. </w:t>
      </w:r>
    </w:p>
    <w:p w14:paraId="7CC7C3A9" w14:textId="77777777" w:rsidR="008F6A91" w:rsidRPr="00B432AC" w:rsidRDefault="008F6A91" w:rsidP="008F6A91">
      <w:pPr>
        <w:pStyle w:val="a7"/>
        <w:numPr>
          <w:ilvl w:val="0"/>
          <w:numId w:val="12"/>
        </w:numPr>
        <w:spacing w:line="360" w:lineRule="auto"/>
        <w:jc w:val="both"/>
        <w:rPr>
          <w:rFonts w:ascii="David" w:eastAsiaTheme="minorEastAsia" w:hAnsi="David" w:cs="David"/>
          <w:rtl/>
        </w:rPr>
      </w:pPr>
      <w:r w:rsidRPr="00B432AC">
        <w:rPr>
          <w:rFonts w:ascii="David" w:eastAsiaTheme="minorEastAsia" w:hAnsi="David" w:cs="David" w:hint="cs"/>
          <w:b/>
          <w:bCs/>
          <w:rtl/>
        </w:rPr>
        <w:t>תוצאת חוסר סמכות</w:t>
      </w:r>
      <w:r w:rsidRPr="00B432AC">
        <w:rPr>
          <w:rFonts w:ascii="David" w:eastAsiaTheme="minorEastAsia" w:hAnsi="David" w:cs="David" w:hint="cs"/>
          <w:rtl/>
        </w:rPr>
        <w:t xml:space="preserve"> </w:t>
      </w:r>
      <w:r w:rsidRPr="00B432AC">
        <w:rPr>
          <w:rFonts w:ascii="David" w:eastAsiaTheme="minorEastAsia" w:hAnsi="David" w:cs="David"/>
          <w:rtl/>
        </w:rPr>
        <w:t>–</w:t>
      </w:r>
      <w:r w:rsidRPr="00B432AC">
        <w:rPr>
          <w:rFonts w:ascii="David" w:eastAsiaTheme="minorEastAsia" w:hAnsi="David" w:cs="David" w:hint="cs"/>
          <w:rtl/>
        </w:rPr>
        <w:t xml:space="preserve"> </w:t>
      </w:r>
      <w:proofErr w:type="spellStart"/>
      <w:r w:rsidRPr="00B432AC">
        <w:rPr>
          <w:rFonts w:ascii="David" w:eastAsiaTheme="minorEastAsia" w:hAnsi="David" w:cs="David" w:hint="cs"/>
          <w:rtl/>
        </w:rPr>
        <w:t>ביה"מ</w:t>
      </w:r>
      <w:proofErr w:type="spellEnd"/>
      <w:r w:rsidRPr="00B432AC">
        <w:rPr>
          <w:rFonts w:ascii="David" w:eastAsiaTheme="minorEastAsia" w:hAnsi="David" w:cs="David" w:hint="cs"/>
          <w:rtl/>
        </w:rPr>
        <w:t xml:space="preserve"> ראשי לדחות את התביעה בגלל חוסר סמכות עניינית. אך יש באפשרותו להעביר לערכאה הנכונה וכך ההליך ימשך במקום הנכון. יש לזכור את הכלל של "</w:t>
      </w:r>
      <w:r w:rsidRPr="00B432AC">
        <w:rPr>
          <w:rFonts w:ascii="David" w:eastAsiaTheme="minorEastAsia" w:hAnsi="David" w:cs="David" w:hint="cs"/>
          <w:b/>
          <w:bCs/>
          <w:rtl/>
        </w:rPr>
        <w:t>לא יעבירנו עוד</w:t>
      </w:r>
      <w:r w:rsidRPr="00B432AC">
        <w:rPr>
          <w:rFonts w:ascii="David" w:eastAsiaTheme="minorEastAsia" w:hAnsi="David" w:cs="David" w:hint="cs"/>
          <w:rtl/>
        </w:rPr>
        <w:t xml:space="preserve">". </w:t>
      </w:r>
      <w:r w:rsidRPr="008F6A91">
        <w:rPr>
          <w:rFonts w:ascii="David" w:eastAsiaTheme="minorEastAsia" w:hAnsi="David" w:cs="David" w:hint="cs"/>
          <w:highlight w:val="green"/>
          <w:rtl/>
        </w:rPr>
        <w:t>פס"ד בן יקר</w:t>
      </w:r>
      <w:r w:rsidRPr="00B432AC">
        <w:rPr>
          <w:rFonts w:ascii="David" w:eastAsiaTheme="minorEastAsia" w:hAnsi="David" w:cs="David" w:hint="cs"/>
          <w:rtl/>
        </w:rPr>
        <w:t xml:space="preserve"> </w:t>
      </w:r>
      <w:r w:rsidRPr="00B432AC">
        <w:rPr>
          <w:rFonts w:ascii="David" w:eastAsiaTheme="minorEastAsia" w:hAnsi="David" w:cs="David"/>
          <w:rtl/>
        </w:rPr>
        <w:t>–</w:t>
      </w:r>
      <w:r w:rsidRPr="00B432AC">
        <w:rPr>
          <w:rFonts w:ascii="David" w:eastAsiaTheme="minorEastAsia" w:hAnsi="David" w:cs="David" w:hint="cs"/>
          <w:rtl/>
        </w:rPr>
        <w:t xml:space="preserve"> העבירו תיק מטעמי סמכות מקומית ואח"כ לא ניתן היה להעביר אותו שוב גם לא בגין סמכות עניינית. </w:t>
      </w:r>
    </w:p>
    <w:p w14:paraId="16AA3564" w14:textId="33B4A217" w:rsidR="008F6A91" w:rsidRDefault="008F6A91" w:rsidP="008F6A91">
      <w:pPr>
        <w:pStyle w:val="a7"/>
        <w:numPr>
          <w:ilvl w:val="0"/>
          <w:numId w:val="12"/>
        </w:numPr>
        <w:spacing w:line="360" w:lineRule="auto"/>
        <w:jc w:val="both"/>
        <w:rPr>
          <w:rFonts w:ascii="David" w:eastAsiaTheme="minorEastAsia" w:hAnsi="David" w:cs="David"/>
        </w:rPr>
      </w:pPr>
      <w:r w:rsidRPr="00B432AC">
        <w:rPr>
          <w:rFonts w:ascii="David" w:eastAsiaTheme="minorEastAsia" w:hAnsi="David" w:cs="David" w:hint="cs"/>
          <w:b/>
          <w:bCs/>
          <w:rtl/>
        </w:rPr>
        <w:t>תו"ל</w:t>
      </w:r>
      <w:r w:rsidRPr="00B432AC">
        <w:rPr>
          <w:rFonts w:ascii="David" w:eastAsiaTheme="minorEastAsia" w:hAnsi="David" w:cs="David" w:hint="cs"/>
          <w:rtl/>
        </w:rPr>
        <w:t xml:space="preserve"> </w:t>
      </w:r>
      <w:r w:rsidRPr="00B432AC">
        <w:rPr>
          <w:rFonts w:ascii="David" w:eastAsiaTheme="minorEastAsia" w:hAnsi="David" w:cs="David"/>
          <w:rtl/>
        </w:rPr>
        <w:t>–</w:t>
      </w:r>
      <w:r w:rsidRPr="00B432AC">
        <w:rPr>
          <w:rFonts w:ascii="David" w:eastAsiaTheme="minorEastAsia" w:hAnsi="David" w:cs="David" w:hint="cs"/>
          <w:rtl/>
        </w:rPr>
        <w:t xml:space="preserve"> </w:t>
      </w:r>
      <w:r>
        <w:rPr>
          <w:rFonts w:ascii="David" w:eastAsiaTheme="minorEastAsia" w:hAnsi="David" w:cs="David" w:hint="cs"/>
          <w:rtl/>
        </w:rPr>
        <w:t xml:space="preserve">סמכות עניינית ניתן להעלות בכל שלב. </w:t>
      </w:r>
      <w:r w:rsidRPr="00B432AC">
        <w:rPr>
          <w:rFonts w:ascii="David" w:eastAsiaTheme="minorEastAsia" w:hAnsi="David" w:cs="David" w:hint="cs"/>
          <w:rtl/>
        </w:rPr>
        <w:t>כ</w:t>
      </w:r>
      <w:r>
        <w:rPr>
          <w:rFonts w:ascii="David" w:eastAsiaTheme="minorEastAsia" w:hAnsi="David" w:cs="David" w:hint="cs"/>
          <w:rtl/>
        </w:rPr>
        <w:t>כ</w:t>
      </w:r>
      <w:r w:rsidRPr="00B432AC">
        <w:rPr>
          <w:rFonts w:ascii="David" w:eastAsiaTheme="minorEastAsia" w:hAnsi="David" w:cs="David" w:hint="cs"/>
          <w:rtl/>
        </w:rPr>
        <w:t xml:space="preserve">ל שהטענה תעלה בשלב מאוחר יותר כך יש חשש לחוסר תו"ל. ולכן יש שיקול דעת </w:t>
      </w:r>
      <w:proofErr w:type="spellStart"/>
      <w:r w:rsidRPr="00B432AC">
        <w:rPr>
          <w:rFonts w:ascii="David" w:eastAsiaTheme="minorEastAsia" w:hAnsi="David" w:cs="David" w:hint="cs"/>
          <w:rtl/>
        </w:rPr>
        <w:t>לביה"מ</w:t>
      </w:r>
      <w:proofErr w:type="spellEnd"/>
      <w:r w:rsidRPr="00B432AC">
        <w:rPr>
          <w:rFonts w:ascii="David" w:eastAsiaTheme="minorEastAsia" w:hAnsi="David" w:cs="David" w:hint="cs"/>
          <w:rtl/>
        </w:rPr>
        <w:t xml:space="preserve"> ובאפשרותו גם לא להפעיל את הסמכות העניינית.</w:t>
      </w:r>
      <w:r>
        <w:rPr>
          <w:rFonts w:ascii="David" w:eastAsiaTheme="minorEastAsia" w:hAnsi="David" w:cs="David" w:hint="cs"/>
          <w:rtl/>
        </w:rPr>
        <w:t xml:space="preserve"> הועלתה מאוחר- - נדרש להצדיק שיהוי.</w:t>
      </w:r>
      <w:r w:rsidRPr="00B432AC">
        <w:rPr>
          <w:rFonts w:ascii="David" w:eastAsiaTheme="minorEastAsia" w:hAnsi="David" w:cs="David" w:hint="cs"/>
          <w:rtl/>
        </w:rPr>
        <w:t xml:space="preserve"> </w:t>
      </w:r>
      <w:r w:rsidRPr="008F6A91">
        <w:rPr>
          <w:rFonts w:ascii="David" w:eastAsiaTheme="minorEastAsia" w:hAnsi="David" w:cs="David" w:hint="cs"/>
          <w:highlight w:val="yellow"/>
          <w:rtl/>
        </w:rPr>
        <w:t>תקנה 29 לתקנות החדשות</w:t>
      </w:r>
      <w:r w:rsidRPr="00B432AC">
        <w:rPr>
          <w:rFonts w:ascii="David" w:eastAsiaTheme="minorEastAsia" w:hAnsi="David" w:cs="David" w:hint="cs"/>
          <w:rtl/>
        </w:rPr>
        <w:t xml:space="preserve"> נחקקה בסימן זה וקובעת כי </w:t>
      </w:r>
      <w:r w:rsidRPr="008F6A91">
        <w:rPr>
          <w:rFonts w:ascii="David" w:eastAsiaTheme="minorEastAsia" w:hAnsi="David" w:cs="David" w:hint="cs"/>
          <w:rtl/>
        </w:rPr>
        <w:t>יש להעלות את הטענה בהזדמנות הראשונה</w:t>
      </w:r>
      <w:r w:rsidRPr="00B432AC">
        <w:rPr>
          <w:rFonts w:ascii="David" w:eastAsiaTheme="minorEastAsia" w:hAnsi="David" w:cs="David" w:hint="cs"/>
          <w:rtl/>
        </w:rPr>
        <w:t xml:space="preserve">. </w:t>
      </w:r>
      <w:proofErr w:type="spellStart"/>
      <w:r w:rsidRPr="00B432AC">
        <w:rPr>
          <w:rFonts w:ascii="David" w:eastAsiaTheme="minorEastAsia" w:hAnsi="David" w:cs="David" w:hint="cs"/>
          <w:highlight w:val="cyan"/>
          <w:rtl/>
        </w:rPr>
        <w:t>קלמנט</w:t>
      </w:r>
      <w:proofErr w:type="spellEnd"/>
      <w:r w:rsidRPr="00B432AC">
        <w:rPr>
          <w:rFonts w:ascii="David" w:eastAsiaTheme="minorEastAsia" w:hAnsi="David" w:cs="David" w:hint="cs"/>
          <w:rtl/>
        </w:rPr>
        <w:t xml:space="preserve"> טוען כי יש להפעיל </w:t>
      </w:r>
      <w:r w:rsidRPr="00B432AC">
        <w:rPr>
          <w:rFonts w:ascii="David" w:eastAsiaTheme="minorEastAsia" w:hAnsi="David" w:cs="David" w:hint="cs"/>
          <w:b/>
          <w:bCs/>
          <w:rtl/>
        </w:rPr>
        <w:t>דוקטרינה של בטלות יחסית</w:t>
      </w:r>
      <w:r w:rsidRPr="00B432AC">
        <w:rPr>
          <w:rFonts w:ascii="David" w:eastAsiaTheme="minorEastAsia" w:hAnsi="David" w:cs="David" w:hint="cs"/>
          <w:rtl/>
        </w:rPr>
        <w:t xml:space="preserve">. דברים </w:t>
      </w:r>
      <w:proofErr w:type="spellStart"/>
      <w:r w:rsidRPr="00B432AC">
        <w:rPr>
          <w:rFonts w:ascii="David" w:eastAsiaTheme="minorEastAsia" w:hAnsi="David" w:cs="David" w:hint="cs"/>
          <w:rtl/>
        </w:rPr>
        <w:t>פרגמטים</w:t>
      </w:r>
      <w:proofErr w:type="spellEnd"/>
      <w:r w:rsidRPr="00B432AC">
        <w:rPr>
          <w:rFonts w:ascii="David" w:eastAsiaTheme="minorEastAsia" w:hAnsi="David" w:cs="David" w:hint="cs"/>
          <w:rtl/>
        </w:rPr>
        <w:t xml:space="preserve"> שנקבעו כבר, לא נבטל אותם גם לאחר ההעברה. </w:t>
      </w:r>
    </w:p>
    <w:p w14:paraId="01694EBF" w14:textId="27A9470A" w:rsidR="008F6A91" w:rsidRPr="008F6A91" w:rsidRDefault="008F6A91" w:rsidP="008F6A91">
      <w:pPr>
        <w:spacing w:line="360" w:lineRule="auto"/>
        <w:jc w:val="both"/>
        <w:rPr>
          <w:rFonts w:ascii="David" w:eastAsiaTheme="minorEastAsia" w:hAnsi="David" w:cs="David"/>
        </w:rPr>
      </w:pPr>
      <w:r w:rsidRPr="008F6A91">
        <w:rPr>
          <w:rFonts w:ascii="David" w:eastAsiaTheme="minorEastAsia" w:hAnsi="David" w:cs="David" w:hint="cs"/>
          <w:rtl/>
        </w:rPr>
        <w:t xml:space="preserve">[3] סמכות מקומית </w:t>
      </w:r>
      <w:r w:rsidRPr="008F6A91">
        <w:rPr>
          <w:rFonts w:ascii="David" w:eastAsiaTheme="minorEastAsia" w:hAnsi="David" w:cs="David"/>
          <w:rtl/>
        </w:rPr>
        <w:t>–</w:t>
      </w:r>
      <w:r w:rsidRPr="008F6A91">
        <w:rPr>
          <w:rFonts w:ascii="David" w:eastAsiaTheme="minorEastAsia" w:hAnsi="David" w:cs="David" w:hint="cs"/>
          <w:rtl/>
        </w:rPr>
        <w:t xml:space="preserve"> </w:t>
      </w:r>
      <w:r w:rsidRPr="008F6A91">
        <w:rPr>
          <w:rFonts w:ascii="David" w:eastAsiaTheme="minorEastAsia" w:hAnsi="David" w:cs="David" w:hint="cs"/>
          <w:b/>
          <w:bCs/>
          <w:rtl/>
        </w:rPr>
        <w:t>באיזה מחוז תוגש התביעה</w:t>
      </w:r>
      <w:r w:rsidRPr="008F6A91">
        <w:rPr>
          <w:rFonts w:ascii="David" w:eastAsiaTheme="minorEastAsia" w:hAnsi="David" w:cs="David" w:hint="cs"/>
          <w:rtl/>
        </w:rPr>
        <w:t xml:space="preserve">? בכל מחוז מפוזרים בתי משפט שלום. </w:t>
      </w:r>
      <w:r w:rsidRPr="008F6A91">
        <w:rPr>
          <w:rFonts w:ascii="David" w:eastAsiaTheme="minorEastAsia" w:hAnsi="David" w:cs="David" w:hint="cs"/>
          <w:highlight w:val="yellow"/>
          <w:rtl/>
        </w:rPr>
        <w:t>ס' 49 לחוק בתי המשפט</w:t>
      </w:r>
      <w:r w:rsidRPr="008F6A91">
        <w:rPr>
          <w:rFonts w:ascii="David" w:eastAsiaTheme="minorEastAsia" w:hAnsi="David" w:cs="David" w:hint="cs"/>
          <w:rtl/>
        </w:rPr>
        <w:t xml:space="preserve"> קובע כי נשיא בית המשפט השלום (יש אחד בכל מחוז) יכול להחליט כי עניין </w:t>
      </w:r>
      <w:proofErr w:type="spellStart"/>
      <w:r w:rsidRPr="008F6A91">
        <w:rPr>
          <w:rFonts w:ascii="David" w:eastAsiaTheme="minorEastAsia" w:hAnsi="David" w:cs="David" w:hint="cs"/>
          <w:rtl/>
        </w:rPr>
        <w:t>מסויים</w:t>
      </w:r>
      <w:proofErr w:type="spellEnd"/>
      <w:r w:rsidRPr="008F6A91">
        <w:rPr>
          <w:rFonts w:ascii="David" w:eastAsiaTheme="minorEastAsia" w:hAnsi="David" w:cs="David" w:hint="cs"/>
          <w:rtl/>
        </w:rPr>
        <w:t xml:space="preserve"> ידונו בו בבית משפט אחר בתוך המחוז</w:t>
      </w:r>
      <w:r w:rsidRPr="008F6A91">
        <w:rPr>
          <w:rFonts w:ascii="David" w:eastAsiaTheme="minorEastAsia" w:hAnsi="David" w:cs="David" w:hint="cs"/>
          <w:u w:val="single"/>
          <w:rtl/>
        </w:rPr>
        <w:t>. התובע בוחר לאיזה בית משפט שלום להגיש והנשיא יכול להעביר למקום אחר</w:t>
      </w:r>
      <w:r w:rsidRPr="008F6A91">
        <w:rPr>
          <w:rFonts w:ascii="David" w:eastAsiaTheme="minorEastAsia" w:hAnsi="David" w:cs="David" w:hint="cs"/>
          <w:rtl/>
        </w:rPr>
        <w:t xml:space="preserve">. </w:t>
      </w:r>
    </w:p>
    <w:p w14:paraId="3FFE93A8" w14:textId="77777777" w:rsidR="008F6A91" w:rsidRDefault="008F6A91" w:rsidP="008F6A91">
      <w:pPr>
        <w:spacing w:line="360" w:lineRule="auto"/>
        <w:ind w:left="360"/>
        <w:jc w:val="both"/>
        <w:rPr>
          <w:rFonts w:ascii="David" w:eastAsiaTheme="minorEastAsia" w:hAnsi="David" w:cs="David"/>
          <w:rtl/>
        </w:rPr>
      </w:pPr>
      <w:r w:rsidRPr="00B432AC">
        <w:rPr>
          <w:rFonts w:ascii="David" w:eastAsiaTheme="minorEastAsia" w:hAnsi="David" w:cs="David" w:hint="cs"/>
          <w:rtl/>
        </w:rPr>
        <w:t>השיקולים הם</w:t>
      </w:r>
      <w:r>
        <w:rPr>
          <w:rFonts w:ascii="David" w:eastAsiaTheme="minorEastAsia" w:hAnsi="David" w:cs="David" w:hint="cs"/>
          <w:rtl/>
        </w:rPr>
        <w:t>:</w:t>
      </w:r>
      <w:r w:rsidRPr="00B432AC">
        <w:rPr>
          <w:rFonts w:ascii="David" w:eastAsiaTheme="minorEastAsia" w:hAnsi="David" w:cs="David" w:hint="cs"/>
          <w:rtl/>
        </w:rPr>
        <w:t xml:space="preserve"> </w:t>
      </w:r>
      <w:r w:rsidRPr="00B432AC">
        <w:rPr>
          <w:rFonts w:ascii="David" w:eastAsiaTheme="minorEastAsia" w:hAnsi="David" w:cs="David" w:hint="cs"/>
          <w:u w:val="single"/>
          <w:rtl/>
        </w:rPr>
        <w:t>תועלת למערכת</w:t>
      </w:r>
      <w:r>
        <w:rPr>
          <w:rFonts w:ascii="David" w:eastAsiaTheme="minorEastAsia" w:hAnsi="David" w:cs="David" w:hint="cs"/>
          <w:rtl/>
        </w:rPr>
        <w:t xml:space="preserve">: </w:t>
      </w:r>
      <w:r w:rsidRPr="00B432AC">
        <w:rPr>
          <w:rFonts w:ascii="David" w:eastAsiaTheme="minorEastAsia" w:hAnsi="David" w:cs="David" w:hint="cs"/>
          <w:rtl/>
        </w:rPr>
        <w:t>ניתוב התיקים ופיזור העומס</w:t>
      </w:r>
      <w:r>
        <w:rPr>
          <w:rFonts w:ascii="David" w:eastAsiaTheme="minorEastAsia" w:hAnsi="David" w:cs="David" w:hint="cs"/>
          <w:rtl/>
        </w:rPr>
        <w:t>.</w:t>
      </w:r>
      <w:r w:rsidRPr="00B432AC">
        <w:rPr>
          <w:rFonts w:ascii="David" w:eastAsiaTheme="minorEastAsia" w:hAnsi="David" w:cs="David" w:hint="cs"/>
          <w:rtl/>
        </w:rPr>
        <w:t xml:space="preserve"> </w:t>
      </w:r>
      <w:r w:rsidRPr="00B432AC">
        <w:rPr>
          <w:rFonts w:ascii="David" w:eastAsiaTheme="minorEastAsia" w:hAnsi="David" w:cs="David" w:hint="cs"/>
          <w:u w:val="single"/>
          <w:rtl/>
        </w:rPr>
        <w:t>שיקולים חלוקתיים: תועלת לבעלי הדין</w:t>
      </w:r>
      <w:r w:rsidRPr="00B432AC">
        <w:rPr>
          <w:rFonts w:ascii="David" w:eastAsiaTheme="minorEastAsia" w:hAnsi="David" w:cs="David" w:hint="cs"/>
          <w:rtl/>
        </w:rPr>
        <w:t xml:space="preserve"> שהדיון יהיה להם נגיש ונוח. </w:t>
      </w:r>
    </w:p>
    <w:p w14:paraId="24737C8F" w14:textId="4977A436" w:rsidR="008F6A91" w:rsidRDefault="008F6A91" w:rsidP="008F6A91">
      <w:pPr>
        <w:spacing w:line="360" w:lineRule="auto"/>
        <w:ind w:left="360"/>
        <w:jc w:val="both"/>
        <w:rPr>
          <w:rFonts w:ascii="David" w:eastAsiaTheme="minorEastAsia" w:hAnsi="David" w:cs="David"/>
          <w:rtl/>
        </w:rPr>
      </w:pPr>
      <w:r w:rsidRPr="00B432AC">
        <w:rPr>
          <w:rFonts w:ascii="David" w:eastAsiaTheme="minorEastAsia" w:hAnsi="David" w:cs="David" w:hint="cs"/>
          <w:u w:val="single"/>
          <w:rtl/>
        </w:rPr>
        <w:t>כל תניה בנוגע למיקום חזקה עליה כי מקפחת</w:t>
      </w:r>
      <w:r>
        <w:rPr>
          <w:rFonts w:ascii="David" w:eastAsiaTheme="minorEastAsia" w:hAnsi="David" w:cs="David" w:hint="cs"/>
          <w:rtl/>
        </w:rPr>
        <w:t xml:space="preserve">. </w:t>
      </w:r>
      <w:r w:rsidRPr="008F6A91">
        <w:rPr>
          <w:rFonts w:ascii="David" w:eastAsiaTheme="minorEastAsia" w:hAnsi="David" w:cs="David" w:hint="cs"/>
          <w:highlight w:val="yellow"/>
          <w:rtl/>
        </w:rPr>
        <w:t>ס' 29</w:t>
      </w:r>
      <w:r>
        <w:rPr>
          <w:rFonts w:ascii="David" w:eastAsiaTheme="minorEastAsia" w:hAnsi="David" w:cs="David" w:hint="cs"/>
          <w:rtl/>
        </w:rPr>
        <w:t xml:space="preserve">: </w:t>
      </w:r>
      <w:r w:rsidRPr="00B432AC">
        <w:rPr>
          <w:rFonts w:ascii="David" w:eastAsiaTheme="minorEastAsia" w:hAnsi="David" w:cs="David" w:hint="cs"/>
          <w:rtl/>
        </w:rPr>
        <w:t xml:space="preserve">טענה של חוסר סמכות יש להגיש בהזדמנות הראשונה, אח"כ לא ניתן. העברה בין מחוזות היא בסמכות נשיא </w:t>
      </w:r>
      <w:proofErr w:type="spellStart"/>
      <w:r w:rsidRPr="00B432AC">
        <w:rPr>
          <w:rFonts w:ascii="David" w:eastAsiaTheme="minorEastAsia" w:hAnsi="David" w:cs="David" w:hint="cs"/>
          <w:rtl/>
        </w:rPr>
        <w:t>ביה"מ</w:t>
      </w:r>
      <w:proofErr w:type="spellEnd"/>
      <w:r w:rsidRPr="00B432AC">
        <w:rPr>
          <w:rFonts w:ascii="David" w:eastAsiaTheme="minorEastAsia" w:hAnsi="David" w:cs="David" w:hint="cs"/>
          <w:rtl/>
        </w:rPr>
        <w:t xml:space="preserve"> העליון. </w:t>
      </w:r>
      <w:r>
        <w:rPr>
          <w:rFonts w:ascii="David" w:eastAsiaTheme="minorEastAsia" w:hAnsi="David" w:cs="David" w:hint="cs"/>
          <w:rtl/>
        </w:rPr>
        <w:t>התובע מציין העדפה היכן להישפט.</w:t>
      </w:r>
    </w:p>
    <w:p w14:paraId="0DE3810A" w14:textId="291BE146" w:rsidR="009A4B80" w:rsidRPr="00B432AC" w:rsidRDefault="009A4B80" w:rsidP="008F6A91">
      <w:pPr>
        <w:spacing w:line="360" w:lineRule="auto"/>
        <w:ind w:left="360"/>
        <w:jc w:val="both"/>
        <w:rPr>
          <w:rFonts w:ascii="David" w:eastAsiaTheme="minorEastAsia" w:hAnsi="David" w:cs="David"/>
          <w:rtl/>
        </w:rPr>
      </w:pPr>
      <w:r>
        <w:rPr>
          <w:rFonts w:ascii="David" w:eastAsiaTheme="minorEastAsia" w:hAnsi="David" w:cs="David" w:hint="cs"/>
          <w:u w:val="single"/>
          <w:rtl/>
        </w:rPr>
        <w:lastRenderedPageBreak/>
        <w:t>סמכות עניינית נוגעת לתחום השיפוט,</w:t>
      </w:r>
      <w:r>
        <w:rPr>
          <w:rFonts w:ascii="David" w:eastAsiaTheme="minorEastAsia" w:hAnsi="David" w:cs="David" w:hint="cs"/>
          <w:rtl/>
        </w:rPr>
        <w:t xml:space="preserve"> כשנבחר תחום שיפוט יכול אחר כך התובע לבחור את בית המשפט בעיר שהוא רוצה.</w:t>
      </w:r>
    </w:p>
    <w:p w14:paraId="709552BF" w14:textId="79D8B9EF" w:rsidR="008F6A91" w:rsidRDefault="008F6A91" w:rsidP="009A4B80">
      <w:pPr>
        <w:pStyle w:val="a7"/>
        <w:numPr>
          <w:ilvl w:val="0"/>
          <w:numId w:val="14"/>
        </w:numPr>
        <w:spacing w:line="360" w:lineRule="auto"/>
        <w:jc w:val="both"/>
        <w:rPr>
          <w:rFonts w:ascii="David" w:eastAsiaTheme="minorEastAsia" w:hAnsi="David" w:cs="David"/>
        </w:rPr>
      </w:pPr>
      <w:r w:rsidRPr="00117201">
        <w:rPr>
          <w:rFonts w:ascii="David" w:eastAsiaTheme="minorEastAsia" w:hAnsi="David" w:cs="David" w:hint="cs"/>
          <w:b/>
          <w:bCs/>
          <w:rtl/>
        </w:rPr>
        <w:t>הדין הוא שההליכה היא אחר הנתבע</w:t>
      </w:r>
      <w:r w:rsidRPr="00117201">
        <w:rPr>
          <w:rFonts w:ascii="David" w:eastAsiaTheme="minorEastAsia" w:hAnsi="David" w:cs="David" w:hint="cs"/>
          <w:rtl/>
        </w:rPr>
        <w:t xml:space="preserve">. </w:t>
      </w:r>
      <w:r>
        <w:rPr>
          <w:rFonts w:ascii="David" w:eastAsiaTheme="minorEastAsia" w:hAnsi="David" w:cs="David" w:hint="cs"/>
          <w:rtl/>
        </w:rPr>
        <w:t xml:space="preserve">פרסום/סחר באינטרנט </w:t>
      </w:r>
      <w:r>
        <w:rPr>
          <w:rFonts w:ascii="David" w:eastAsiaTheme="minorEastAsia" w:hAnsi="David" w:cs="David"/>
          <w:rtl/>
        </w:rPr>
        <w:t>–</w:t>
      </w:r>
      <w:r>
        <w:rPr>
          <w:rFonts w:ascii="David" w:eastAsiaTheme="minorEastAsia" w:hAnsi="David" w:cs="David" w:hint="cs"/>
          <w:rtl/>
        </w:rPr>
        <w:t xml:space="preserve"> </w:t>
      </w:r>
      <w:r w:rsidR="00400B7C" w:rsidRPr="00400B7C">
        <w:rPr>
          <w:rFonts w:ascii="David" w:eastAsiaTheme="minorEastAsia" w:hAnsi="David" w:cs="David" w:hint="cs"/>
          <w:highlight w:val="yellow"/>
          <w:rtl/>
        </w:rPr>
        <w:t>3א2</w:t>
      </w:r>
      <w:r w:rsidR="00400B7C">
        <w:rPr>
          <w:rFonts w:ascii="David" w:eastAsiaTheme="minorEastAsia" w:hAnsi="David" w:cs="David" w:hint="cs"/>
          <w:rtl/>
        </w:rPr>
        <w:t xml:space="preserve"> </w:t>
      </w:r>
      <w:r>
        <w:rPr>
          <w:rFonts w:ascii="David" w:eastAsiaTheme="minorEastAsia" w:hAnsi="David" w:cs="David" w:hint="cs"/>
          <w:rtl/>
        </w:rPr>
        <w:t xml:space="preserve">מקום תובע/נתבע. </w:t>
      </w:r>
      <w:r w:rsidRPr="00117201">
        <w:rPr>
          <w:rFonts w:ascii="David" w:eastAsiaTheme="minorEastAsia" w:hAnsi="David" w:cs="David" w:hint="cs"/>
          <w:rtl/>
        </w:rPr>
        <w:t xml:space="preserve">אם מדובר במקרקעין אז במקום השיפוט של המקרקעין. אלא אם יש תניית שיפוט. </w:t>
      </w:r>
      <w:r w:rsidRPr="00117201">
        <w:rPr>
          <w:rFonts w:ascii="David" w:eastAsiaTheme="minorEastAsia" w:hAnsi="David" w:cs="David" w:hint="cs"/>
          <w:u w:val="single"/>
          <w:rtl/>
        </w:rPr>
        <w:t>סמכות שיורית</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ירושלים אם אין לנתבע מקום בישראל. </w:t>
      </w:r>
      <w:r w:rsidR="009A4B80" w:rsidRPr="00FB50A6">
        <w:rPr>
          <w:rFonts w:ascii="David" w:eastAsiaTheme="minorEastAsia" w:hAnsi="David" w:cs="David" w:hint="cs"/>
          <w:u w:val="single"/>
          <w:rtl/>
        </w:rPr>
        <w:t>ריבוי נתבעים</w:t>
      </w:r>
      <w:r w:rsidR="009A4B80">
        <w:rPr>
          <w:rFonts w:ascii="David" w:eastAsiaTheme="minorEastAsia" w:hAnsi="David" w:cs="David" w:hint="cs"/>
          <w:rtl/>
        </w:rPr>
        <w:t xml:space="preserve"> </w:t>
      </w:r>
      <w:r w:rsidR="009A4B80" w:rsidRPr="009A4B80">
        <w:rPr>
          <w:rFonts w:ascii="David" w:eastAsiaTheme="minorEastAsia" w:hAnsi="David" w:cs="David" w:hint="cs"/>
          <w:highlight w:val="yellow"/>
          <w:rtl/>
        </w:rPr>
        <w:t>3ב</w:t>
      </w:r>
      <w:r w:rsidR="009A4B80">
        <w:rPr>
          <w:rFonts w:ascii="David" w:eastAsiaTheme="minorEastAsia" w:hAnsi="David" w:cs="David" w:hint="cs"/>
          <w:rtl/>
        </w:rPr>
        <w:t xml:space="preserve">- אפשר להגיש למקום של אחד מהם. </w:t>
      </w:r>
      <w:r w:rsidR="00FB50A6" w:rsidRPr="00FB50A6">
        <w:rPr>
          <w:rFonts w:ascii="David" w:eastAsiaTheme="minorEastAsia" w:hAnsi="David" w:cs="David" w:hint="cs"/>
          <w:u w:val="single"/>
          <w:rtl/>
        </w:rPr>
        <w:t>עסק</w:t>
      </w:r>
      <w:r w:rsidR="00FB50A6">
        <w:rPr>
          <w:rFonts w:ascii="David" w:eastAsiaTheme="minorEastAsia" w:hAnsi="David" w:cs="David" w:hint="cs"/>
          <w:rtl/>
        </w:rPr>
        <w:t xml:space="preserve"> </w:t>
      </w:r>
      <w:r w:rsidR="00FB50A6" w:rsidRPr="00FB50A6">
        <w:rPr>
          <w:rFonts w:ascii="David" w:eastAsiaTheme="minorEastAsia" w:hAnsi="David" w:cs="David" w:hint="cs"/>
          <w:highlight w:val="yellow"/>
          <w:rtl/>
        </w:rPr>
        <w:t>3א1</w:t>
      </w:r>
      <w:r w:rsidR="00FB50A6">
        <w:rPr>
          <w:rFonts w:ascii="David" w:eastAsiaTheme="minorEastAsia" w:hAnsi="David" w:cs="David" w:hint="cs"/>
          <w:rtl/>
        </w:rPr>
        <w:t xml:space="preserve"> </w:t>
      </w:r>
      <w:r w:rsidR="00400B7C">
        <w:rPr>
          <w:rFonts w:ascii="David" w:eastAsiaTheme="minorEastAsia" w:hAnsi="David" w:cs="David" w:hint="cs"/>
          <w:rtl/>
        </w:rPr>
        <w:t>תביעה צרכנית ההליכה אחרי הנתבע</w:t>
      </w:r>
      <w:r w:rsidR="00FB50A6">
        <w:rPr>
          <w:rFonts w:ascii="David" w:eastAsiaTheme="minorEastAsia" w:hAnsi="David" w:cs="David" w:hint="cs"/>
          <w:rtl/>
        </w:rPr>
        <w:t>.</w:t>
      </w:r>
      <w:r w:rsidR="00400B7C">
        <w:rPr>
          <w:rFonts w:ascii="David" w:eastAsiaTheme="minorEastAsia" w:hAnsi="David" w:cs="David" w:hint="cs"/>
          <w:rtl/>
        </w:rPr>
        <w:t xml:space="preserve"> </w:t>
      </w:r>
      <w:r w:rsidR="00400B7C" w:rsidRPr="00400B7C">
        <w:rPr>
          <w:rFonts w:ascii="David" w:eastAsiaTheme="minorEastAsia" w:hAnsi="David" w:cs="David" w:hint="cs"/>
          <w:highlight w:val="green"/>
          <w:rtl/>
        </w:rPr>
        <w:t>פולג</w:t>
      </w:r>
      <w:r w:rsidR="00400B7C">
        <w:rPr>
          <w:rFonts w:ascii="David" w:eastAsiaTheme="minorEastAsia" w:hAnsi="David" w:cs="David" w:hint="cs"/>
          <w:rtl/>
        </w:rPr>
        <w:t xml:space="preserve">: לפני שתקנו את 3א1, בתביעה כספית הלכו לפי חוק החוזים וקבעו את מקום החיוב כמקום הימצאו של הנושה. </w:t>
      </w:r>
      <w:r w:rsidR="00400B7C" w:rsidRPr="00400B7C">
        <w:rPr>
          <w:rFonts w:ascii="David" w:eastAsiaTheme="minorEastAsia" w:hAnsi="David" w:cs="David" w:hint="cs"/>
          <w:highlight w:val="green"/>
          <w:rtl/>
        </w:rPr>
        <w:t>קרנית</w:t>
      </w:r>
      <w:r w:rsidR="00400B7C">
        <w:rPr>
          <w:rFonts w:ascii="David" w:eastAsiaTheme="minorEastAsia" w:hAnsi="David" w:cs="David" w:hint="cs"/>
          <w:rtl/>
        </w:rPr>
        <w:t>: מבקר את פולג העסק שהוא הצד החזק יתבע איפה שרוצה אם הוא בפריסה ארצית ולכן המחוקק תיקן.</w:t>
      </w:r>
    </w:p>
    <w:p w14:paraId="145F0476" w14:textId="34EC2882" w:rsidR="009A4B80" w:rsidRPr="009A4B80" w:rsidRDefault="009A4B80" w:rsidP="009A4B80">
      <w:pPr>
        <w:pStyle w:val="a7"/>
        <w:numPr>
          <w:ilvl w:val="0"/>
          <w:numId w:val="14"/>
        </w:numPr>
        <w:spacing w:line="360" w:lineRule="auto"/>
        <w:jc w:val="both"/>
        <w:rPr>
          <w:rFonts w:ascii="David" w:eastAsiaTheme="minorEastAsia" w:hAnsi="David" w:cs="David"/>
        </w:rPr>
      </w:pPr>
      <w:r w:rsidRPr="009A4B80">
        <w:rPr>
          <w:rFonts w:ascii="David" w:eastAsiaTheme="minorEastAsia" w:hAnsi="David" w:cs="David" w:hint="cs"/>
          <w:highlight w:val="yellow"/>
          <w:rtl/>
        </w:rPr>
        <w:t>3א</w:t>
      </w:r>
      <w:r>
        <w:rPr>
          <w:rFonts w:ascii="David" w:eastAsiaTheme="minorEastAsia" w:hAnsi="David" w:cs="David" w:hint="cs"/>
          <w:rtl/>
        </w:rPr>
        <w:t xml:space="preserve">: </w:t>
      </w:r>
      <w:r w:rsidRPr="009A4B80">
        <w:rPr>
          <w:rFonts w:ascii="David" w:eastAsiaTheme="minorEastAsia" w:hAnsi="David" w:cs="David"/>
          <w:rtl/>
        </w:rPr>
        <w:t>תובענה שאינה כולה במקרקעין, תוגש לבית המשפט שבאזור שיפוטו מצוי אחד מאלה:</w:t>
      </w:r>
      <w:r>
        <w:rPr>
          <w:rFonts w:ascii="David" w:eastAsiaTheme="minorEastAsia" w:hAnsi="David" w:cs="David" w:hint="cs"/>
          <w:rtl/>
        </w:rPr>
        <w:t xml:space="preserve"> </w:t>
      </w:r>
      <w:r w:rsidRPr="009A4B80">
        <w:rPr>
          <w:rFonts w:ascii="David" w:eastAsiaTheme="minorEastAsia" w:hAnsi="David" w:cs="David"/>
          <w:rtl/>
        </w:rPr>
        <w:t>מקום מגוריו או מקום עסקו של הנתבע; מקום יצירת ההתחייבות; שנועד, או שהיה מכוון, לקיום ההתחייבות; מקום המסירה של הנכס; מקום המעשה או המחדל שבשלו תובעים.</w:t>
      </w:r>
      <w:r w:rsidR="00FB50A6">
        <w:rPr>
          <w:rFonts w:ascii="David" w:eastAsiaTheme="minorEastAsia" w:hAnsi="David" w:cs="David" w:hint="cs"/>
          <w:rtl/>
        </w:rPr>
        <w:t xml:space="preserve"> </w:t>
      </w:r>
    </w:p>
    <w:p w14:paraId="33BB1C4E" w14:textId="2DABA029" w:rsidR="008F6A91" w:rsidRDefault="008F6A91" w:rsidP="008F6A91">
      <w:pPr>
        <w:spacing w:line="360" w:lineRule="auto"/>
        <w:jc w:val="both"/>
        <w:rPr>
          <w:rFonts w:ascii="David" w:eastAsiaTheme="minorEastAsia" w:hAnsi="David" w:cs="David"/>
          <w:rtl/>
        </w:rPr>
      </w:pPr>
      <w:r w:rsidRPr="008F6A91">
        <w:rPr>
          <w:rFonts w:ascii="David" w:eastAsiaTheme="minorEastAsia" w:hAnsi="David" w:cs="David" w:hint="cs"/>
          <w:b/>
          <w:bCs/>
          <w:u w:val="single"/>
          <w:rtl/>
        </w:rPr>
        <w:t>מעשה בית דין</w:t>
      </w:r>
      <w:r>
        <w:rPr>
          <w:rFonts w:ascii="David" w:eastAsiaTheme="minorEastAsia" w:hAnsi="David" w:cs="David" w:hint="cs"/>
          <w:rtl/>
        </w:rPr>
        <w:t>:</w:t>
      </w:r>
    </w:p>
    <w:p w14:paraId="695528EE" w14:textId="7B5534F6" w:rsidR="008F6A91" w:rsidRDefault="008F6A91" w:rsidP="008F6A91">
      <w:pPr>
        <w:spacing w:line="360" w:lineRule="auto"/>
        <w:jc w:val="both"/>
        <w:rPr>
          <w:rFonts w:ascii="David" w:eastAsiaTheme="minorEastAsia" w:hAnsi="David" w:cs="David"/>
          <w:rtl/>
        </w:rPr>
      </w:pPr>
      <w:r>
        <w:rPr>
          <w:rFonts w:ascii="David" w:eastAsiaTheme="minorEastAsia" w:hAnsi="David" w:cs="David" w:hint="cs"/>
          <w:rtl/>
        </w:rPr>
        <w:t>פ</w:t>
      </w:r>
      <w:r w:rsidRPr="008F6A91">
        <w:rPr>
          <w:rFonts w:ascii="David" w:eastAsiaTheme="minorEastAsia" w:hAnsi="David" w:cs="David" w:hint="cs"/>
          <w:rtl/>
        </w:rPr>
        <w:t xml:space="preserve">ס"ד סופי של </w:t>
      </w:r>
      <w:proofErr w:type="spellStart"/>
      <w:r w:rsidRPr="008F6A91">
        <w:rPr>
          <w:rFonts w:ascii="David" w:eastAsiaTheme="minorEastAsia" w:hAnsi="David" w:cs="David" w:hint="cs"/>
          <w:rtl/>
        </w:rPr>
        <w:t>ביה"מ</w:t>
      </w:r>
      <w:proofErr w:type="spellEnd"/>
      <w:r w:rsidRPr="008F6A91">
        <w:rPr>
          <w:rFonts w:ascii="David" w:eastAsiaTheme="minorEastAsia" w:hAnsi="David" w:cs="David" w:hint="cs"/>
          <w:rtl/>
        </w:rPr>
        <w:t xml:space="preserve"> מקים מחסום דיוני בפני התד</w:t>
      </w:r>
      <w:r w:rsidR="00400B7C">
        <w:rPr>
          <w:rFonts w:ascii="David" w:eastAsiaTheme="minorEastAsia" w:hAnsi="David" w:cs="David" w:hint="cs"/>
          <w:rtl/>
        </w:rPr>
        <w:t>י</w:t>
      </w:r>
      <w:r w:rsidRPr="008F6A91">
        <w:rPr>
          <w:rFonts w:ascii="David" w:eastAsiaTheme="minorEastAsia" w:hAnsi="David" w:cs="David" w:hint="cs"/>
          <w:rtl/>
        </w:rPr>
        <w:t xml:space="preserve">ינות נוספת בין אותך הצדדים בנושא שהוכרע בפסק הדין. מעלים טענה בפתח המשפט השני. </w:t>
      </w:r>
      <w:r w:rsidRPr="008F6A91">
        <w:rPr>
          <w:rFonts w:ascii="David" w:eastAsiaTheme="minorEastAsia" w:hAnsi="David" w:cs="David" w:hint="cs"/>
          <w:b/>
          <w:bCs/>
          <w:rtl/>
        </w:rPr>
        <w:t>החסם הדיוני</w:t>
      </w:r>
      <w:r w:rsidRPr="008F6A91">
        <w:rPr>
          <w:rFonts w:ascii="David" w:eastAsiaTheme="minorEastAsia" w:hAnsi="David" w:cs="David" w:hint="cs"/>
          <w:rtl/>
        </w:rPr>
        <w:t xml:space="preserve"> עוסק באופן ניהול ההליך (התיישנות), ולא בזכות עצמה. </w:t>
      </w:r>
      <w:r w:rsidRPr="008F6A91">
        <w:rPr>
          <w:rFonts w:ascii="David" w:eastAsiaTheme="minorEastAsia" w:hAnsi="David" w:cs="David" w:hint="cs"/>
          <w:b/>
          <w:bCs/>
          <w:rtl/>
        </w:rPr>
        <w:t>יש להעלות טענה זו בהזדמנות הראשונה</w:t>
      </w:r>
      <w:r w:rsidRPr="008F6A91">
        <w:rPr>
          <w:rFonts w:ascii="David" w:eastAsiaTheme="minorEastAsia" w:hAnsi="David" w:cs="David" w:hint="cs"/>
          <w:rtl/>
        </w:rPr>
        <w:t xml:space="preserve">, ניתן גם לוותר עליה. </w:t>
      </w:r>
      <w:r w:rsidRPr="008F6A91">
        <w:rPr>
          <w:rFonts w:ascii="David" w:eastAsiaTheme="minorEastAsia" w:hAnsi="David" w:cs="David" w:hint="cs"/>
          <w:b/>
          <w:bCs/>
          <w:rtl/>
        </w:rPr>
        <w:t>ההחלטה היא על פי שיקול דעתו של בית המשפט.</w:t>
      </w:r>
      <w:r w:rsidRPr="008F6A91">
        <w:rPr>
          <w:rFonts w:ascii="David" w:eastAsiaTheme="minorEastAsia" w:hAnsi="David" w:cs="David" w:hint="cs"/>
          <w:rtl/>
        </w:rPr>
        <w:t xml:space="preserve"> </w:t>
      </w:r>
    </w:p>
    <w:p w14:paraId="05651ADA" w14:textId="77777777" w:rsidR="008F6A91" w:rsidRPr="008F6A91" w:rsidRDefault="008F6A91" w:rsidP="008F6A91">
      <w:pPr>
        <w:spacing w:line="360" w:lineRule="auto"/>
        <w:jc w:val="both"/>
        <w:rPr>
          <w:rFonts w:ascii="David" w:eastAsiaTheme="minorEastAsia" w:hAnsi="David" w:cs="David"/>
          <w:u w:val="single"/>
          <w:rtl/>
        </w:rPr>
      </w:pPr>
      <w:r w:rsidRPr="008F6A91">
        <w:rPr>
          <w:rFonts w:ascii="David" w:eastAsiaTheme="minorEastAsia" w:hAnsi="David" w:cs="David" w:hint="cs"/>
          <w:u w:val="single"/>
          <w:rtl/>
        </w:rPr>
        <w:t xml:space="preserve">הצדקות למעשה בית דין </w:t>
      </w:r>
      <w:r w:rsidRPr="008F6A91">
        <w:rPr>
          <w:rFonts w:ascii="David" w:eastAsiaTheme="minorEastAsia" w:hAnsi="David" w:cs="David"/>
          <w:u w:val="single"/>
          <w:rtl/>
        </w:rPr>
        <w:t>–</w:t>
      </w:r>
      <w:r w:rsidRPr="008F6A91">
        <w:rPr>
          <w:rFonts w:ascii="David" w:eastAsiaTheme="minorEastAsia" w:hAnsi="David" w:cs="David" w:hint="cs"/>
          <w:u w:val="single"/>
          <w:rtl/>
        </w:rPr>
        <w:t xml:space="preserve"> </w:t>
      </w:r>
    </w:p>
    <w:p w14:paraId="12C3C942" w14:textId="0EDDAEB1" w:rsidR="008F6A91" w:rsidRDefault="008F6A91" w:rsidP="008F6A91">
      <w:pPr>
        <w:pStyle w:val="a7"/>
        <w:numPr>
          <w:ilvl w:val="0"/>
          <w:numId w:val="3"/>
        </w:numPr>
        <w:spacing w:line="360" w:lineRule="auto"/>
        <w:jc w:val="both"/>
        <w:rPr>
          <w:rFonts w:ascii="David" w:eastAsiaTheme="minorEastAsia" w:hAnsi="David" w:cs="David"/>
        </w:rPr>
      </w:pPr>
      <w:r w:rsidRPr="00117201">
        <w:rPr>
          <w:rFonts w:ascii="David" w:eastAsiaTheme="minorEastAsia" w:hAnsi="David" w:cs="David" w:hint="cs"/>
          <w:b/>
          <w:bCs/>
          <w:rtl/>
        </w:rPr>
        <w:t>היבטים מערכתיים</w:t>
      </w:r>
      <w:r>
        <w:rPr>
          <w:rFonts w:ascii="David" w:eastAsiaTheme="minorEastAsia" w:hAnsi="David" w:cs="David" w:hint="cs"/>
          <w:b/>
          <w:bCs/>
          <w:rtl/>
        </w:rPr>
        <w:t>:</w:t>
      </w:r>
      <w:r>
        <w:rPr>
          <w:rFonts w:ascii="David" w:eastAsiaTheme="minorEastAsia" w:hAnsi="David" w:cs="David" w:hint="cs"/>
          <w:rtl/>
        </w:rPr>
        <w:t xml:space="preserve"> מניעת הליכים כפולים, הוגנות השפיטה, הימנעות מהחלטות סותרות</w:t>
      </w:r>
      <w:r w:rsidR="00400B7C">
        <w:rPr>
          <w:rFonts w:ascii="David" w:eastAsiaTheme="minorEastAsia" w:hAnsi="David" w:cs="David" w:hint="cs"/>
          <w:rtl/>
        </w:rPr>
        <w:t>.</w:t>
      </w:r>
    </w:p>
    <w:p w14:paraId="7C0C94F5" w14:textId="77777777" w:rsidR="008F6A91" w:rsidRDefault="008F6A91" w:rsidP="008F6A91">
      <w:pPr>
        <w:pStyle w:val="a7"/>
        <w:numPr>
          <w:ilvl w:val="0"/>
          <w:numId w:val="3"/>
        </w:numPr>
        <w:spacing w:line="360" w:lineRule="auto"/>
        <w:jc w:val="both"/>
        <w:rPr>
          <w:rFonts w:ascii="David" w:eastAsiaTheme="minorEastAsia" w:hAnsi="David" w:cs="David"/>
        </w:rPr>
      </w:pPr>
      <w:r w:rsidRPr="00117201">
        <w:rPr>
          <w:rFonts w:ascii="David" w:eastAsiaTheme="minorEastAsia" w:hAnsi="David" w:cs="David" w:hint="cs"/>
          <w:b/>
          <w:bCs/>
          <w:rtl/>
        </w:rPr>
        <w:t>היבטים פרטיים</w:t>
      </w:r>
      <w:r>
        <w:rPr>
          <w:rFonts w:ascii="David" w:eastAsiaTheme="minorEastAsia" w:hAnsi="David" w:cs="David" w:hint="cs"/>
          <w:b/>
          <w:bCs/>
          <w:rtl/>
        </w:rPr>
        <w:t>:</w:t>
      </w:r>
      <w:r>
        <w:rPr>
          <w:rFonts w:ascii="David" w:eastAsiaTheme="minorEastAsia" w:hAnsi="David" w:cs="David" w:hint="cs"/>
          <w:rtl/>
        </w:rPr>
        <w:t xml:space="preserve"> עיקרון סופיות הדיון, הזכות שלא לחיות בחשש (כבוד האדם).</w:t>
      </w:r>
    </w:p>
    <w:p w14:paraId="09BB6CC0" w14:textId="77777777" w:rsidR="008F6A91" w:rsidRDefault="008F6A91" w:rsidP="008F6A91">
      <w:pPr>
        <w:spacing w:line="360" w:lineRule="auto"/>
        <w:jc w:val="both"/>
        <w:rPr>
          <w:rFonts w:ascii="David" w:eastAsiaTheme="minorEastAsia" w:hAnsi="David" w:cs="David"/>
          <w:rtl/>
        </w:rPr>
      </w:pPr>
      <w:r>
        <w:rPr>
          <w:rFonts w:ascii="David" w:eastAsiaTheme="minorEastAsia" w:hAnsi="David" w:cs="David" w:hint="cs"/>
          <w:rtl/>
        </w:rPr>
        <w:t>ישנם שני סוגים של מעשה בית דין:</w:t>
      </w:r>
    </w:p>
    <w:p w14:paraId="7647AB08" w14:textId="77777777" w:rsidR="008F6A91" w:rsidRPr="00117201" w:rsidRDefault="008F6A91" w:rsidP="008F6A91">
      <w:pPr>
        <w:pStyle w:val="a7"/>
        <w:numPr>
          <w:ilvl w:val="0"/>
          <w:numId w:val="14"/>
        </w:numPr>
        <w:spacing w:line="360" w:lineRule="auto"/>
        <w:jc w:val="both"/>
        <w:rPr>
          <w:rFonts w:ascii="David" w:eastAsiaTheme="minorEastAsia" w:hAnsi="David" w:cs="David"/>
          <w:rtl/>
        </w:rPr>
      </w:pPr>
      <w:r w:rsidRPr="008F6A91">
        <w:rPr>
          <w:rFonts w:ascii="David" w:eastAsiaTheme="minorEastAsia" w:hAnsi="David" w:cs="David" w:hint="cs"/>
          <w:b/>
          <w:bCs/>
          <w:rtl/>
        </w:rPr>
        <w:t>השתק עילה</w:t>
      </w:r>
      <w:r w:rsidRPr="00117201">
        <w:rPr>
          <w:rFonts w:ascii="David" w:eastAsiaTheme="minorEastAsia" w:hAnsi="David" w:cs="David" w:hint="cs"/>
          <w:rtl/>
        </w:rPr>
        <w:t xml:space="preserve"> </w:t>
      </w:r>
      <w:r w:rsidRPr="00117201">
        <w:rPr>
          <w:rFonts w:ascii="David" w:eastAsiaTheme="minorEastAsia" w:hAnsi="David" w:cs="David"/>
          <w:rtl/>
        </w:rPr>
        <w:t>–</w:t>
      </w:r>
      <w:r w:rsidRPr="00117201">
        <w:rPr>
          <w:rFonts w:ascii="David" w:eastAsiaTheme="minorEastAsia" w:hAnsi="David" w:cs="David" w:hint="cs"/>
          <w:rtl/>
        </w:rPr>
        <w:t xml:space="preserve"> עילה שנתבעה ונסתיימה בפסק דין. זוהי טענת הגנה של הנתבע. </w:t>
      </w:r>
    </w:p>
    <w:p w14:paraId="36795555" w14:textId="77777777" w:rsidR="008F6A91" w:rsidRPr="00117201" w:rsidRDefault="008F6A91" w:rsidP="008F6A91">
      <w:pPr>
        <w:pStyle w:val="a7"/>
        <w:numPr>
          <w:ilvl w:val="0"/>
          <w:numId w:val="14"/>
        </w:numPr>
        <w:spacing w:line="360" w:lineRule="auto"/>
        <w:jc w:val="both"/>
        <w:rPr>
          <w:rFonts w:ascii="David" w:eastAsiaTheme="minorEastAsia" w:hAnsi="David" w:cs="David"/>
          <w:rtl/>
        </w:rPr>
      </w:pPr>
      <w:r w:rsidRPr="008F6A91">
        <w:rPr>
          <w:rFonts w:ascii="David" w:eastAsiaTheme="minorEastAsia" w:hAnsi="David" w:cs="David" w:hint="cs"/>
          <w:b/>
          <w:bCs/>
          <w:rtl/>
        </w:rPr>
        <w:t>השתק פלוגתא</w:t>
      </w:r>
      <w:r w:rsidRPr="00117201">
        <w:rPr>
          <w:rFonts w:ascii="David" w:eastAsiaTheme="minorEastAsia" w:hAnsi="David" w:cs="David" w:hint="cs"/>
          <w:rtl/>
        </w:rPr>
        <w:t xml:space="preserve"> </w:t>
      </w:r>
      <w:r w:rsidRPr="00117201">
        <w:rPr>
          <w:rFonts w:ascii="David" w:eastAsiaTheme="minorEastAsia" w:hAnsi="David" w:cs="David"/>
          <w:rtl/>
        </w:rPr>
        <w:t>–</w:t>
      </w:r>
      <w:r w:rsidRPr="00117201">
        <w:rPr>
          <w:rFonts w:ascii="David" w:eastAsiaTheme="minorEastAsia" w:hAnsi="David" w:cs="David" w:hint="cs"/>
          <w:rtl/>
        </w:rPr>
        <w:t xml:space="preserve"> אי אפשר לעורר שוב מחלקת עובדתית שהוכרעה עובדתית בהליך קודם. זה יכול לעבוד גם לטובת התובע וגם לטובת הנתבע. </w:t>
      </w:r>
    </w:p>
    <w:p w14:paraId="67CB686E" w14:textId="77777777" w:rsidR="008F6A91" w:rsidRPr="00117201" w:rsidRDefault="008F6A91" w:rsidP="008F6A91">
      <w:pPr>
        <w:spacing w:line="360" w:lineRule="auto"/>
        <w:jc w:val="both"/>
        <w:rPr>
          <w:rFonts w:ascii="David" w:eastAsiaTheme="minorEastAsia" w:hAnsi="David" w:cs="David"/>
          <w:b/>
          <w:bCs/>
          <w:rtl/>
        </w:rPr>
      </w:pPr>
      <w:r w:rsidRPr="00117201">
        <w:rPr>
          <w:rFonts w:ascii="David" w:eastAsiaTheme="minorEastAsia" w:hAnsi="David" w:cs="David" w:hint="cs"/>
          <w:b/>
          <w:bCs/>
          <w:rtl/>
        </w:rPr>
        <w:t>תנאים להשתק עילה / פלוגתא:</w:t>
      </w:r>
    </w:p>
    <w:p w14:paraId="017239E7" w14:textId="77777777" w:rsidR="008F6A91" w:rsidRPr="00117201" w:rsidRDefault="008F6A91" w:rsidP="008F6A91">
      <w:pPr>
        <w:pStyle w:val="a7"/>
        <w:numPr>
          <w:ilvl w:val="0"/>
          <w:numId w:val="15"/>
        </w:numPr>
        <w:spacing w:line="360" w:lineRule="auto"/>
        <w:jc w:val="both"/>
        <w:rPr>
          <w:rFonts w:ascii="David" w:eastAsiaTheme="minorEastAsia" w:hAnsi="David" w:cs="David"/>
          <w:rtl/>
        </w:rPr>
      </w:pPr>
      <w:r w:rsidRPr="00117201">
        <w:rPr>
          <w:rFonts w:ascii="David" w:eastAsiaTheme="minorEastAsia" w:hAnsi="David" w:cs="David" w:hint="cs"/>
          <w:b/>
          <w:bCs/>
          <w:u w:val="single"/>
          <w:rtl/>
        </w:rPr>
        <w:t>בית משפט מוסמך:</w:t>
      </w:r>
      <w:r w:rsidRPr="00117201">
        <w:rPr>
          <w:rFonts w:ascii="David" w:eastAsiaTheme="minorEastAsia" w:hAnsi="David" w:cs="David" w:hint="cs"/>
          <w:rtl/>
        </w:rPr>
        <w:t xml:space="preserve"> בית המשפט הראשון שנתן את פס"ד מוסמך עניינית. </w:t>
      </w:r>
    </w:p>
    <w:p w14:paraId="162402A6" w14:textId="77777777" w:rsidR="008F6A91" w:rsidRDefault="008F6A91" w:rsidP="008F6A91">
      <w:pPr>
        <w:pStyle w:val="a7"/>
        <w:numPr>
          <w:ilvl w:val="0"/>
          <w:numId w:val="15"/>
        </w:numPr>
        <w:spacing w:line="360" w:lineRule="auto"/>
        <w:jc w:val="both"/>
        <w:rPr>
          <w:rFonts w:ascii="David" w:eastAsiaTheme="minorEastAsia" w:hAnsi="David" w:cs="David"/>
        </w:rPr>
      </w:pPr>
      <w:r w:rsidRPr="00117201">
        <w:rPr>
          <w:rFonts w:ascii="David" w:eastAsiaTheme="minorEastAsia" w:hAnsi="David" w:cs="David" w:hint="cs"/>
          <w:b/>
          <w:bCs/>
          <w:u w:val="single"/>
          <w:rtl/>
        </w:rPr>
        <w:t>פסק הדין הוא סופי</w:t>
      </w:r>
      <w:r>
        <w:rPr>
          <w:rFonts w:ascii="David" w:eastAsiaTheme="minorEastAsia" w:hAnsi="David" w:cs="David" w:hint="cs"/>
          <w:rtl/>
        </w:rPr>
        <w:t xml:space="preserve">: אי אפשר לשנותו. </w:t>
      </w:r>
    </w:p>
    <w:p w14:paraId="7E8668D4" w14:textId="77777777" w:rsidR="008F6A91" w:rsidRPr="00117201" w:rsidRDefault="008F6A91" w:rsidP="008F6A91">
      <w:pPr>
        <w:pStyle w:val="a7"/>
        <w:numPr>
          <w:ilvl w:val="0"/>
          <w:numId w:val="15"/>
        </w:numPr>
        <w:spacing w:line="360" w:lineRule="auto"/>
        <w:jc w:val="both"/>
        <w:rPr>
          <w:rFonts w:ascii="David" w:eastAsiaTheme="minorEastAsia" w:hAnsi="David" w:cs="David"/>
        </w:rPr>
      </w:pPr>
      <w:r>
        <w:rPr>
          <w:rFonts w:ascii="David" w:eastAsiaTheme="minorEastAsia" w:hAnsi="David" w:cs="David" w:hint="cs"/>
          <w:b/>
          <w:bCs/>
          <w:u w:val="single"/>
          <w:rtl/>
        </w:rPr>
        <w:t>זהות הצדדים</w:t>
      </w:r>
      <w:r w:rsidRPr="00117201">
        <w:rPr>
          <w:rFonts w:ascii="David" w:eastAsiaTheme="minorEastAsia" w:hAnsi="David" w:cs="David" w:hint="cs"/>
          <w:rtl/>
        </w:rPr>
        <w:t>:</w:t>
      </w:r>
      <w:r>
        <w:rPr>
          <w:rFonts w:ascii="David" w:eastAsiaTheme="minorEastAsia" w:hAnsi="David" w:cs="David" w:hint="cs"/>
          <w:rtl/>
        </w:rPr>
        <w:t xml:space="preserve"> </w:t>
      </w:r>
      <w:r w:rsidRPr="00117201">
        <w:rPr>
          <w:rFonts w:ascii="David" w:eastAsiaTheme="minorEastAsia" w:hAnsi="David" w:cs="David" w:hint="cs"/>
          <w:rtl/>
        </w:rPr>
        <w:t>נית</w:t>
      </w:r>
      <w:r>
        <w:rPr>
          <w:rFonts w:ascii="David" w:eastAsiaTheme="minorEastAsia" w:hAnsi="David" w:cs="David" w:hint="cs"/>
          <w:rtl/>
        </w:rPr>
        <w:t>ן</w:t>
      </w:r>
      <w:r w:rsidRPr="00117201">
        <w:rPr>
          <w:rFonts w:ascii="David" w:eastAsiaTheme="minorEastAsia" w:hAnsi="David" w:cs="David" w:hint="cs"/>
          <w:rtl/>
        </w:rPr>
        <w:t xml:space="preserve"> להשתמש בדוקטרינה רק אם הצדדים הם זהים בשני ההליכים.</w:t>
      </w:r>
      <w:r>
        <w:rPr>
          <w:rFonts w:ascii="David" w:eastAsiaTheme="minorEastAsia" w:hAnsi="David" w:cs="David" w:hint="cs"/>
          <w:rtl/>
        </w:rPr>
        <w:t xml:space="preserve"> עקרון ההדדיות.</w:t>
      </w:r>
      <w:r w:rsidRPr="00117201">
        <w:rPr>
          <w:rFonts w:ascii="David" w:eastAsiaTheme="minorEastAsia" w:hAnsi="David" w:cs="David" w:hint="cs"/>
          <w:rtl/>
        </w:rPr>
        <w:t xml:space="preserve"> יש הגמשה לתנאי </w:t>
      </w:r>
      <w:r w:rsidRPr="00117201">
        <w:rPr>
          <w:rFonts w:ascii="David" w:eastAsiaTheme="minorEastAsia" w:hAnsi="David" w:cs="David" w:hint="cs"/>
          <w:u w:val="single"/>
          <w:rtl/>
        </w:rPr>
        <w:t xml:space="preserve">זה לבעלי דין עם קירבה משפחתית או </w:t>
      </w:r>
      <w:r>
        <w:rPr>
          <w:rFonts w:ascii="David" w:eastAsiaTheme="minorEastAsia" w:hAnsi="David" w:cs="David" w:hint="cs"/>
          <w:u w:val="single"/>
          <w:rtl/>
        </w:rPr>
        <w:t>קרבה/זהות</w:t>
      </w:r>
      <w:r w:rsidRPr="00117201">
        <w:rPr>
          <w:rFonts w:ascii="David" w:eastAsiaTheme="minorEastAsia" w:hAnsi="David" w:cs="David" w:hint="cs"/>
          <w:u w:val="single"/>
          <w:rtl/>
        </w:rPr>
        <w:t xml:space="preserve"> משפטית במקרה הרלוונטי.</w:t>
      </w:r>
      <w:r>
        <w:rPr>
          <w:rFonts w:ascii="David" w:eastAsiaTheme="minorEastAsia" w:hAnsi="David" w:cs="David" w:hint="cs"/>
          <w:rtl/>
        </w:rPr>
        <w:t xml:space="preserve"> (יורש-מוריש). </w:t>
      </w:r>
    </w:p>
    <w:p w14:paraId="05708026" w14:textId="77777777" w:rsidR="008F6A91" w:rsidRPr="00382658" w:rsidRDefault="008F6A91" w:rsidP="00382658">
      <w:pPr>
        <w:spacing w:line="360" w:lineRule="auto"/>
        <w:ind w:left="360"/>
        <w:jc w:val="both"/>
        <w:rPr>
          <w:rFonts w:ascii="David" w:eastAsiaTheme="minorEastAsia" w:hAnsi="David" w:cs="David"/>
        </w:rPr>
      </w:pPr>
      <w:r w:rsidRPr="00382658">
        <w:rPr>
          <w:rFonts w:ascii="David" w:eastAsiaTheme="minorEastAsia" w:hAnsi="David" w:cs="David" w:hint="cs"/>
          <w:b/>
          <w:bCs/>
          <w:rtl/>
        </w:rPr>
        <w:t>השתק עילה</w:t>
      </w:r>
      <w:r w:rsidRPr="00382658">
        <w:rPr>
          <w:rFonts w:ascii="David" w:eastAsiaTheme="minorEastAsia" w:hAnsi="David" w:cs="David" w:hint="cs"/>
          <w:rtl/>
        </w:rPr>
        <w:t xml:space="preserve"> </w:t>
      </w:r>
    </w:p>
    <w:p w14:paraId="47F0D5B2" w14:textId="77777777" w:rsidR="008F6A91" w:rsidRDefault="008F6A91" w:rsidP="008F6A91">
      <w:pPr>
        <w:spacing w:line="360" w:lineRule="auto"/>
        <w:ind w:left="360"/>
        <w:jc w:val="both"/>
        <w:rPr>
          <w:rFonts w:ascii="David" w:eastAsiaTheme="minorEastAsia" w:hAnsi="David" w:cs="David"/>
          <w:rtl/>
        </w:rPr>
      </w:pPr>
      <w:r>
        <w:rPr>
          <w:rFonts w:ascii="David" w:eastAsiaTheme="minorEastAsia" w:hAnsi="David" w:cs="David" w:hint="cs"/>
          <w:rtl/>
        </w:rPr>
        <w:t xml:space="preserve">4. </w:t>
      </w:r>
      <w:r w:rsidRPr="00CB0727">
        <w:rPr>
          <w:rFonts w:ascii="David" w:eastAsiaTheme="minorEastAsia" w:hAnsi="David" w:cs="David" w:hint="cs"/>
          <w:b/>
          <w:bCs/>
          <w:u w:val="single"/>
          <w:rtl/>
        </w:rPr>
        <w:t>זהות העילה</w:t>
      </w:r>
      <w:r>
        <w:rPr>
          <w:rFonts w:ascii="David" w:eastAsiaTheme="minorEastAsia" w:hAnsi="David" w:cs="David" w:hint="cs"/>
          <w:rtl/>
        </w:rPr>
        <w:t xml:space="preserve">: </w:t>
      </w:r>
      <w:r w:rsidRPr="00CB0727">
        <w:rPr>
          <w:rFonts w:ascii="David" w:eastAsiaTheme="minorEastAsia" w:hAnsi="David" w:cs="David" w:hint="cs"/>
          <w:rtl/>
        </w:rPr>
        <w:t xml:space="preserve"> </w:t>
      </w:r>
      <w:r>
        <w:rPr>
          <w:rFonts w:ascii="David" w:eastAsiaTheme="minorEastAsia" w:hAnsi="David" w:cs="David" w:hint="cs"/>
          <w:rtl/>
        </w:rPr>
        <w:t xml:space="preserve">לא ניתן לתבוע שנית בגין אותה העילה. טענת הגנה של הנתבע. הנטל על הנתבע לעורר זאת. אם אותה עילה מצמיחה סעדים או נזקים חדשים אחרי התביעה הראשונה, תובע חסום מלהעלות. </w:t>
      </w:r>
    </w:p>
    <w:p w14:paraId="7D42E7B9" w14:textId="24AE2AC3" w:rsidR="008F6A91" w:rsidRPr="00CB0727" w:rsidRDefault="008F6A91" w:rsidP="008F6A91">
      <w:pPr>
        <w:spacing w:line="360" w:lineRule="auto"/>
        <w:ind w:left="360"/>
        <w:jc w:val="both"/>
        <w:rPr>
          <w:rFonts w:ascii="David" w:eastAsiaTheme="minorEastAsia" w:hAnsi="David" w:cs="David"/>
          <w:rtl/>
        </w:rPr>
      </w:pPr>
      <w:r>
        <w:rPr>
          <w:rFonts w:ascii="David" w:eastAsiaTheme="minorEastAsia" w:hAnsi="David" w:cs="David" w:hint="cs"/>
          <w:b/>
          <w:bCs/>
          <w:rtl/>
        </w:rPr>
        <w:t xml:space="preserve">- חריג: השתק הגנה </w:t>
      </w:r>
      <w:r>
        <w:rPr>
          <w:rFonts w:ascii="David" w:eastAsiaTheme="minorEastAsia" w:hAnsi="David" w:cs="David"/>
          <w:b/>
          <w:bCs/>
          <w:rtl/>
        </w:rPr>
        <w:t>–</w:t>
      </w:r>
      <w:r>
        <w:rPr>
          <w:rFonts w:ascii="David" w:eastAsiaTheme="minorEastAsia" w:hAnsi="David" w:cs="David" w:hint="cs"/>
          <w:b/>
          <w:bCs/>
          <w:rtl/>
        </w:rPr>
        <w:t xml:space="preserve"> </w:t>
      </w:r>
      <w:r w:rsidRPr="00382658">
        <w:rPr>
          <w:rFonts w:ascii="David" w:eastAsiaTheme="minorEastAsia" w:hAnsi="David" w:cs="David" w:hint="cs"/>
          <w:highlight w:val="green"/>
          <w:rtl/>
        </w:rPr>
        <w:t>השטיח המעופף</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חל אם הנתבע הפך לתובע בתביעה מאוחרת ומעלה טענה שאם תתקבל תאיין את פסק הדין שניתן כנגדו כנתבע בתביעה הקודמת. </w:t>
      </w:r>
      <w:r w:rsidR="00382658" w:rsidRPr="001F0267">
        <w:rPr>
          <w:rFonts w:ascii="David" w:eastAsiaTheme="minorEastAsia" w:hAnsi="David" w:cs="David" w:hint="cs"/>
          <w:highlight w:val="green"/>
          <w:rtl/>
        </w:rPr>
        <w:t>ברק</w:t>
      </w:r>
      <w:r w:rsidR="00382658">
        <w:rPr>
          <w:rFonts w:ascii="David" w:eastAsiaTheme="minorEastAsia" w:hAnsi="David" w:cs="David" w:hint="cs"/>
          <w:rtl/>
        </w:rPr>
        <w:t xml:space="preserve">: יש להיזהר מפורמליזם ועל בית המשפט </w:t>
      </w:r>
      <w:r w:rsidR="001F0267">
        <w:rPr>
          <w:rFonts w:ascii="David" w:eastAsiaTheme="minorEastAsia" w:hAnsi="David" w:cs="David" w:hint="cs"/>
          <w:rtl/>
        </w:rPr>
        <w:t>להסיק מסגרת משפטית מעבר לכתוב מפורשות.</w:t>
      </w:r>
    </w:p>
    <w:p w14:paraId="0C99EAA0" w14:textId="77777777" w:rsidR="001F0267" w:rsidRDefault="008F6A91" w:rsidP="008F6A91">
      <w:pPr>
        <w:spacing w:line="360" w:lineRule="auto"/>
        <w:ind w:left="360"/>
        <w:jc w:val="both"/>
        <w:rPr>
          <w:rFonts w:ascii="David" w:eastAsiaTheme="minorEastAsia" w:hAnsi="David" w:cs="David"/>
          <w:rtl/>
        </w:rPr>
      </w:pPr>
      <w:r w:rsidRPr="00CB0727">
        <w:rPr>
          <w:rFonts w:ascii="David" w:eastAsiaTheme="minorEastAsia" w:hAnsi="David" w:cs="David" w:hint="cs"/>
          <w:rtl/>
        </w:rPr>
        <w:t xml:space="preserve">השתק העילה נובע </w:t>
      </w:r>
      <w:r w:rsidRPr="001F0267">
        <w:rPr>
          <w:rFonts w:ascii="David" w:eastAsiaTheme="minorEastAsia" w:hAnsi="David" w:cs="David" w:hint="cs"/>
          <w:highlight w:val="yellow"/>
          <w:rtl/>
        </w:rPr>
        <w:t>מתקנה 25(א) לתקנות החדשות</w:t>
      </w:r>
      <w:r w:rsidRPr="00CB0727">
        <w:rPr>
          <w:rFonts w:ascii="David" w:eastAsiaTheme="minorEastAsia" w:hAnsi="David" w:cs="David" w:hint="cs"/>
          <w:rtl/>
        </w:rPr>
        <w:t xml:space="preserve"> שקובעת כי ה</w:t>
      </w:r>
      <w:r>
        <w:rPr>
          <w:rFonts w:ascii="David" w:eastAsiaTheme="minorEastAsia" w:hAnsi="David" w:cs="David" w:hint="cs"/>
          <w:rtl/>
        </w:rPr>
        <w:t>ת</w:t>
      </w:r>
      <w:r w:rsidRPr="00CB0727">
        <w:rPr>
          <w:rFonts w:ascii="David" w:eastAsiaTheme="minorEastAsia" w:hAnsi="David" w:cs="David" w:hint="cs"/>
          <w:rtl/>
        </w:rPr>
        <w:t xml:space="preserve">ובע צריך לכלול את מלוא הסעד שהוא זכאי לו לטענתו. </w:t>
      </w:r>
      <w:r>
        <w:rPr>
          <w:rFonts w:ascii="David" w:eastAsiaTheme="minorEastAsia" w:hAnsi="David" w:cs="David" w:hint="cs"/>
          <w:rtl/>
        </w:rPr>
        <w:t xml:space="preserve">(יכול שיגיש על חלק </w:t>
      </w:r>
      <w:proofErr w:type="spellStart"/>
      <w:r>
        <w:rPr>
          <w:rFonts w:ascii="David" w:eastAsiaTheme="minorEastAsia" w:hAnsi="David" w:cs="David" w:hint="cs"/>
          <w:rtl/>
        </w:rPr>
        <w:t>מהסעדים</w:t>
      </w:r>
      <w:proofErr w:type="spellEnd"/>
      <w:r>
        <w:rPr>
          <w:rFonts w:ascii="David" w:eastAsiaTheme="minorEastAsia" w:hAnsi="David" w:cs="David" w:hint="cs"/>
          <w:rtl/>
        </w:rPr>
        <w:t xml:space="preserve"> בשל סמכות עניינית, בעיה של ידע האם מגיע לו סעד מסוים, תשלום אגרה).                                             </w:t>
      </w:r>
    </w:p>
    <w:p w14:paraId="0AC0B127" w14:textId="07CAC675" w:rsidR="008F6A91" w:rsidRPr="00CB0727" w:rsidRDefault="008F6A91" w:rsidP="008F6A91">
      <w:pPr>
        <w:spacing w:line="360" w:lineRule="auto"/>
        <w:ind w:left="360"/>
        <w:jc w:val="both"/>
        <w:rPr>
          <w:rFonts w:ascii="David" w:eastAsiaTheme="minorEastAsia" w:hAnsi="David" w:cs="David"/>
          <w:rtl/>
        </w:rPr>
      </w:pPr>
      <w:r>
        <w:rPr>
          <w:rFonts w:ascii="David" w:eastAsiaTheme="minorEastAsia" w:hAnsi="David" w:cs="David" w:hint="cs"/>
          <w:rtl/>
        </w:rPr>
        <w:t xml:space="preserve"> </w:t>
      </w:r>
      <w:r w:rsidRPr="001F0267">
        <w:rPr>
          <w:rFonts w:ascii="David" w:eastAsiaTheme="minorEastAsia" w:hAnsi="David" w:cs="David" w:hint="cs"/>
          <w:highlight w:val="yellow"/>
          <w:rtl/>
        </w:rPr>
        <w:t>תקנה 25(ב) לתקנות החדשות</w:t>
      </w:r>
      <w:r w:rsidRPr="00CB0727">
        <w:rPr>
          <w:rFonts w:ascii="David" w:eastAsiaTheme="minorEastAsia" w:hAnsi="David" w:cs="David" w:hint="cs"/>
          <w:rtl/>
        </w:rPr>
        <w:t xml:space="preserve"> קובעת כי רק אם </w:t>
      </w:r>
      <w:proofErr w:type="spellStart"/>
      <w:r w:rsidRPr="00CB0727">
        <w:rPr>
          <w:rFonts w:ascii="David" w:eastAsiaTheme="minorEastAsia" w:hAnsi="David" w:cs="David" w:hint="cs"/>
          <w:rtl/>
        </w:rPr>
        <w:t>ביה"מ</w:t>
      </w:r>
      <w:proofErr w:type="spellEnd"/>
      <w:r w:rsidRPr="00CB0727">
        <w:rPr>
          <w:rFonts w:ascii="David" w:eastAsiaTheme="minorEastAsia" w:hAnsi="David" w:cs="David" w:hint="cs"/>
          <w:rtl/>
        </w:rPr>
        <w:t xml:space="preserve"> יאשר זאת</w:t>
      </w:r>
      <w:r>
        <w:rPr>
          <w:rFonts w:ascii="David" w:eastAsiaTheme="minorEastAsia" w:hAnsi="David" w:cs="David" w:hint="cs"/>
          <w:rtl/>
        </w:rPr>
        <w:t xml:space="preserve"> מראש בתחילת המשפט הראשון</w:t>
      </w:r>
      <w:r w:rsidRPr="00CB0727">
        <w:rPr>
          <w:rFonts w:ascii="David" w:eastAsiaTheme="minorEastAsia" w:hAnsi="David" w:cs="David" w:hint="cs"/>
          <w:rtl/>
        </w:rPr>
        <w:t xml:space="preserve"> יהיה מותר פיצול סעדים. </w:t>
      </w:r>
      <w:r>
        <w:rPr>
          <w:rFonts w:ascii="David" w:eastAsiaTheme="minorEastAsia" w:hAnsi="David" w:cs="David" w:hint="cs"/>
          <w:rtl/>
        </w:rPr>
        <w:t xml:space="preserve">(למרות </w:t>
      </w:r>
      <w:r w:rsidRPr="001F0267">
        <w:rPr>
          <w:rFonts w:ascii="David" w:eastAsiaTheme="minorEastAsia" w:hAnsi="David" w:cs="David" w:hint="cs"/>
          <w:highlight w:val="green"/>
          <w:rtl/>
        </w:rPr>
        <w:t>שבפס"ד ברק</w:t>
      </w:r>
      <w:r>
        <w:rPr>
          <w:rFonts w:ascii="David" w:eastAsiaTheme="minorEastAsia" w:hAnsi="David" w:cs="David" w:hint="cs"/>
          <w:rtl/>
        </w:rPr>
        <w:t xml:space="preserve"> אסור לפצל סעדים בתוך פס"ד). </w:t>
      </w:r>
    </w:p>
    <w:p w14:paraId="1D58CBE9" w14:textId="77777777" w:rsidR="008F6A91" w:rsidRPr="00CB0727" w:rsidRDefault="008F6A91" w:rsidP="008F6A91">
      <w:pPr>
        <w:pStyle w:val="a7"/>
        <w:numPr>
          <w:ilvl w:val="0"/>
          <w:numId w:val="16"/>
        </w:numPr>
        <w:spacing w:line="360" w:lineRule="auto"/>
        <w:jc w:val="both"/>
        <w:rPr>
          <w:rFonts w:ascii="David" w:eastAsiaTheme="minorEastAsia" w:hAnsi="David" w:cs="David"/>
          <w:b/>
          <w:bCs/>
          <w:u w:val="single"/>
          <w:rtl/>
        </w:rPr>
      </w:pPr>
      <w:r w:rsidRPr="00CB0727">
        <w:rPr>
          <w:rFonts w:ascii="David" w:eastAsiaTheme="minorEastAsia" w:hAnsi="David" w:cs="David" w:hint="cs"/>
          <w:b/>
          <w:bCs/>
          <w:u w:val="single"/>
          <w:rtl/>
        </w:rPr>
        <w:t>מהי עילה זהה? ישנם מבחנים חלופיים.</w:t>
      </w:r>
    </w:p>
    <w:p w14:paraId="72935999" w14:textId="77777777" w:rsidR="008F6A91" w:rsidRDefault="008F6A91" w:rsidP="008F6A91">
      <w:pPr>
        <w:pStyle w:val="a7"/>
        <w:numPr>
          <w:ilvl w:val="0"/>
          <w:numId w:val="3"/>
        </w:numPr>
        <w:spacing w:line="360" w:lineRule="auto"/>
        <w:jc w:val="both"/>
        <w:rPr>
          <w:rFonts w:ascii="David" w:eastAsiaTheme="minorEastAsia" w:hAnsi="David" w:cs="David"/>
        </w:rPr>
      </w:pPr>
      <w:r>
        <w:rPr>
          <w:rFonts w:ascii="David" w:eastAsiaTheme="minorEastAsia" w:hAnsi="David" w:cs="David" w:hint="cs"/>
          <w:rtl/>
        </w:rPr>
        <w:t>העובדות/אירוע/עסקה המקימים את התביעה הם זהים.</w:t>
      </w:r>
    </w:p>
    <w:p w14:paraId="19E12604" w14:textId="77777777" w:rsidR="008F6A91" w:rsidRDefault="008F6A91" w:rsidP="008F6A91">
      <w:pPr>
        <w:pStyle w:val="a7"/>
        <w:numPr>
          <w:ilvl w:val="0"/>
          <w:numId w:val="3"/>
        </w:numPr>
        <w:spacing w:line="360" w:lineRule="auto"/>
        <w:jc w:val="both"/>
        <w:rPr>
          <w:rFonts w:ascii="David" w:eastAsiaTheme="minorEastAsia" w:hAnsi="David" w:cs="David"/>
        </w:rPr>
      </w:pPr>
      <w:r>
        <w:rPr>
          <w:rFonts w:ascii="David" w:eastAsiaTheme="minorEastAsia" w:hAnsi="David" w:cs="David" w:hint="cs"/>
          <w:rtl/>
        </w:rPr>
        <w:t>הזכות המקימה את העילה היא זהה.</w:t>
      </w:r>
    </w:p>
    <w:p w14:paraId="6D7C1C6D" w14:textId="48AB4A0A" w:rsidR="008F6A91" w:rsidRDefault="008F6A91" w:rsidP="008F6A91">
      <w:pPr>
        <w:pStyle w:val="a7"/>
        <w:numPr>
          <w:ilvl w:val="0"/>
          <w:numId w:val="16"/>
        </w:numPr>
        <w:spacing w:line="360" w:lineRule="auto"/>
        <w:jc w:val="both"/>
        <w:rPr>
          <w:rFonts w:ascii="David" w:eastAsiaTheme="minorEastAsia" w:hAnsi="David" w:cs="David"/>
          <w:b/>
          <w:bCs/>
          <w:u w:val="single"/>
        </w:rPr>
      </w:pPr>
      <w:r w:rsidRPr="00020FC7">
        <w:rPr>
          <w:rFonts w:ascii="David" w:eastAsiaTheme="minorEastAsia" w:hAnsi="David" w:cs="David" w:hint="cs"/>
          <w:b/>
          <w:bCs/>
          <w:u w:val="single"/>
          <w:rtl/>
        </w:rPr>
        <w:lastRenderedPageBreak/>
        <w:t>השתק עילה בדחיה על הסף</w:t>
      </w:r>
      <w:r>
        <w:rPr>
          <w:rFonts w:ascii="David" w:eastAsiaTheme="minorEastAsia" w:hAnsi="David" w:cs="David" w:hint="cs"/>
          <w:b/>
          <w:bCs/>
          <w:u w:val="single"/>
          <w:rtl/>
        </w:rPr>
        <w:t xml:space="preserve">. </w:t>
      </w:r>
      <w:r w:rsidRPr="00020FC7">
        <w:rPr>
          <w:rFonts w:ascii="David" w:eastAsiaTheme="minorEastAsia" w:hAnsi="David" w:cs="David" w:hint="cs"/>
          <w:rtl/>
        </w:rPr>
        <w:t xml:space="preserve">בדחייה על הסף העילה נדחתה מבלי לברר אותה. </w:t>
      </w:r>
      <w:r>
        <w:rPr>
          <w:rFonts w:ascii="David" w:eastAsiaTheme="minorEastAsia" w:hAnsi="David" w:cs="David" w:hint="cs"/>
          <w:rtl/>
        </w:rPr>
        <w:t>מחיקת כתב תביעה אינה מהווה מעשה בי"ד והשתק עילה</w:t>
      </w:r>
      <w:r w:rsidR="00133329">
        <w:rPr>
          <w:rFonts w:ascii="David" w:eastAsiaTheme="minorEastAsia" w:hAnsi="David" w:cs="David" w:hint="cs"/>
          <w:rtl/>
        </w:rPr>
        <w:t>,</w:t>
      </w:r>
      <w:r>
        <w:rPr>
          <w:rFonts w:ascii="David" w:eastAsiaTheme="minorEastAsia" w:hAnsi="David" w:cs="David" w:hint="cs"/>
          <w:rtl/>
        </w:rPr>
        <w:t xml:space="preserve"> ואילו דחייה על הסף כן יוצרת מעשה בי"ד. יש לבחון כל מקרה לגופו. </w:t>
      </w:r>
      <w:r w:rsidRPr="00BD467E">
        <w:rPr>
          <w:rFonts w:ascii="David" w:eastAsiaTheme="minorEastAsia" w:hAnsi="David" w:cs="David" w:hint="cs"/>
          <w:b/>
          <w:bCs/>
          <w:rtl/>
        </w:rPr>
        <w:t xml:space="preserve">לביהמ"ש </w:t>
      </w:r>
      <w:proofErr w:type="spellStart"/>
      <w:r w:rsidRPr="00BD467E">
        <w:rPr>
          <w:rFonts w:ascii="David" w:eastAsiaTheme="minorEastAsia" w:hAnsi="David" w:cs="David" w:hint="cs"/>
          <w:b/>
          <w:bCs/>
          <w:rtl/>
        </w:rPr>
        <w:t>שק"ד</w:t>
      </w:r>
      <w:proofErr w:type="spellEnd"/>
      <w:r w:rsidRPr="00BD467E">
        <w:rPr>
          <w:rFonts w:ascii="David" w:eastAsiaTheme="minorEastAsia" w:hAnsi="David" w:cs="David" w:hint="cs"/>
          <w:b/>
          <w:bCs/>
          <w:rtl/>
        </w:rPr>
        <w:t xml:space="preserve"> איזה סילוק להפעיל</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לרוב כתלות במידת האשם של התובע. האם בשל חוסר סמכות ידחה על הסף כסנקציה</w:t>
      </w:r>
      <w:r w:rsidRPr="00020FC7">
        <w:rPr>
          <w:rFonts w:ascii="David" w:eastAsiaTheme="minorEastAsia" w:hAnsi="David" w:cs="David" w:hint="cs"/>
          <w:rtl/>
        </w:rPr>
        <w:t xml:space="preserve"> </w:t>
      </w:r>
      <w:r w:rsidRPr="001F0267">
        <w:rPr>
          <w:rFonts w:ascii="David" w:eastAsiaTheme="minorEastAsia" w:hAnsi="David" w:cs="David" w:hint="cs"/>
          <w:highlight w:val="yellow"/>
          <w:rtl/>
        </w:rPr>
        <w:t>(תק' 43),</w:t>
      </w:r>
      <w:r>
        <w:rPr>
          <w:rFonts w:ascii="David" w:eastAsiaTheme="minorEastAsia" w:hAnsi="David" w:cs="David" w:hint="cs"/>
          <w:rtl/>
        </w:rPr>
        <w:t xml:space="preserve"> או יעביר סמכת לערכאה מוסמכת </w:t>
      </w:r>
      <w:r w:rsidRPr="00212053">
        <w:rPr>
          <w:rFonts w:ascii="David" w:eastAsiaTheme="minorEastAsia" w:hAnsi="David" w:cs="David" w:hint="cs"/>
          <w:highlight w:val="yellow"/>
          <w:rtl/>
        </w:rPr>
        <w:t>(</w:t>
      </w:r>
      <w:r w:rsidRPr="001F0267">
        <w:rPr>
          <w:rFonts w:ascii="David" w:eastAsiaTheme="minorEastAsia" w:hAnsi="David" w:cs="David" w:hint="cs"/>
          <w:highlight w:val="yellow"/>
          <w:rtl/>
        </w:rPr>
        <w:t>ס' 79(א)</w:t>
      </w:r>
      <w:r>
        <w:rPr>
          <w:rFonts w:ascii="David" w:eastAsiaTheme="minorEastAsia" w:hAnsi="David" w:cs="David" w:hint="cs"/>
          <w:rtl/>
        </w:rPr>
        <w:t xml:space="preserve">, או שיכול למחוק את התביעה (לא מעשה בי"ד). </w:t>
      </w:r>
    </w:p>
    <w:p w14:paraId="4D5B6B8C" w14:textId="55C58EB3" w:rsidR="008F6A91" w:rsidRDefault="008F6A91" w:rsidP="00212053">
      <w:pPr>
        <w:pStyle w:val="a7"/>
        <w:spacing w:line="360" w:lineRule="auto"/>
        <w:jc w:val="both"/>
        <w:rPr>
          <w:rFonts w:ascii="David" w:eastAsiaTheme="minorEastAsia" w:hAnsi="David" w:cs="David"/>
          <w:b/>
          <w:bCs/>
          <w:u w:val="single"/>
        </w:rPr>
      </w:pPr>
      <w:r>
        <w:rPr>
          <w:rFonts w:ascii="David" w:eastAsiaTheme="minorEastAsia" w:hAnsi="David" w:cs="David" w:hint="cs"/>
          <w:b/>
          <w:bCs/>
          <w:u w:val="single"/>
          <w:rtl/>
        </w:rPr>
        <w:t>דחיה על הסף</w:t>
      </w:r>
      <w:r>
        <w:rPr>
          <w:rFonts w:ascii="David" w:eastAsiaTheme="minorEastAsia" w:hAnsi="David" w:cs="David"/>
          <w:u w:val="single"/>
          <w:rtl/>
        </w:rPr>
        <w:softHyphen/>
      </w:r>
      <w:r w:rsidRPr="00BD467E">
        <w:rPr>
          <w:rFonts w:ascii="David" w:eastAsiaTheme="minorEastAsia" w:hAnsi="David" w:cs="David" w:hint="cs"/>
          <w:b/>
          <w:bCs/>
          <w:u w:val="single"/>
          <w:rtl/>
        </w:rPr>
        <w:t xml:space="preserve"> כמעשה בי"ד </w:t>
      </w:r>
      <w:r w:rsidR="00133329">
        <w:rPr>
          <w:rFonts w:ascii="David" w:eastAsiaTheme="minorEastAsia" w:hAnsi="David" w:cs="David" w:hint="cs"/>
          <w:rtl/>
        </w:rPr>
        <w:t xml:space="preserve">עולה השאלה אם זה מקים מעשה בית דין למרות שלא דנו לגופו. יש הרואים כהסדר שלילי </w:t>
      </w:r>
      <w:r w:rsidR="00133329">
        <w:rPr>
          <w:rFonts w:ascii="David" w:eastAsiaTheme="minorEastAsia" w:hAnsi="David" w:cs="David"/>
          <w:rtl/>
        </w:rPr>
        <w:t>–</w:t>
      </w:r>
      <w:r w:rsidR="00133329">
        <w:rPr>
          <w:rFonts w:ascii="David" w:eastAsiaTheme="minorEastAsia" w:hAnsi="David" w:cs="David" w:hint="cs"/>
          <w:rtl/>
        </w:rPr>
        <w:t xml:space="preserve"> לא כתוב ש</w:t>
      </w:r>
      <w:r w:rsidR="00212053">
        <w:rPr>
          <w:rFonts w:ascii="David" w:eastAsiaTheme="minorEastAsia" w:hAnsi="David" w:cs="David" w:hint="cs"/>
          <w:rtl/>
        </w:rPr>
        <w:t xml:space="preserve">זה לא (כמו במחיקה) אז זה כן מעשה בית דין. </w:t>
      </w:r>
      <w:r>
        <w:rPr>
          <w:rFonts w:ascii="David" w:eastAsiaTheme="minorEastAsia" w:hAnsi="David" w:cs="David" w:hint="cs"/>
          <w:rtl/>
        </w:rPr>
        <w:t xml:space="preserve">תלוי אם מדובר </w:t>
      </w:r>
      <w:r w:rsidRPr="00BD467E">
        <w:rPr>
          <w:rFonts w:ascii="David" w:eastAsiaTheme="minorEastAsia" w:hAnsi="David" w:cs="David" w:hint="cs"/>
          <w:rtl/>
        </w:rPr>
        <w:t xml:space="preserve">בחוסר </w:t>
      </w:r>
      <w:r w:rsidR="001F0267">
        <w:rPr>
          <w:rFonts w:ascii="David" w:eastAsiaTheme="minorEastAsia" w:hAnsi="David" w:cs="David" w:hint="cs"/>
          <w:rtl/>
        </w:rPr>
        <w:t>ס</w:t>
      </w:r>
      <w:r w:rsidRPr="00BD467E">
        <w:rPr>
          <w:rFonts w:ascii="David" w:eastAsiaTheme="minorEastAsia" w:hAnsi="David" w:cs="David" w:hint="cs"/>
          <w:rtl/>
        </w:rPr>
        <w:t>מכות בינ"ל, או באשמתו של התובע, תביעה קנטרנית</w:t>
      </w:r>
      <w:r w:rsidR="00212053">
        <w:rPr>
          <w:rFonts w:ascii="David" w:eastAsiaTheme="minorEastAsia" w:hAnsi="David" w:cs="David" w:hint="cs"/>
          <w:rtl/>
        </w:rPr>
        <w:t xml:space="preserve">, </w:t>
      </w:r>
      <w:r w:rsidR="00133329" w:rsidRPr="00133329">
        <w:rPr>
          <w:rFonts w:ascii="David" w:eastAsiaTheme="minorEastAsia" w:hAnsi="David" w:cs="David" w:hint="cs"/>
          <w:rtl/>
        </w:rPr>
        <w:t>יש לבחון כל מקרה לגופ</w:t>
      </w:r>
      <w:r w:rsidR="00133329">
        <w:rPr>
          <w:rFonts w:ascii="David" w:eastAsiaTheme="minorEastAsia" w:hAnsi="David" w:cs="David" w:hint="cs"/>
          <w:rtl/>
        </w:rPr>
        <w:t>ו.</w:t>
      </w:r>
    </w:p>
    <w:p w14:paraId="1AA9E1D3" w14:textId="1D50A8B4" w:rsidR="001F0267" w:rsidRPr="00020FC7" w:rsidRDefault="001F0267" w:rsidP="008F6A91">
      <w:pPr>
        <w:pStyle w:val="a7"/>
        <w:numPr>
          <w:ilvl w:val="0"/>
          <w:numId w:val="16"/>
        </w:numPr>
        <w:spacing w:line="360" w:lineRule="auto"/>
        <w:jc w:val="both"/>
        <w:rPr>
          <w:rFonts w:ascii="David" w:eastAsiaTheme="minorEastAsia" w:hAnsi="David" w:cs="David"/>
          <w:b/>
          <w:bCs/>
          <w:u w:val="single"/>
          <w:rtl/>
        </w:rPr>
      </w:pPr>
      <w:r>
        <w:rPr>
          <w:rFonts w:ascii="David" w:eastAsiaTheme="minorEastAsia" w:hAnsi="David" w:cs="David" w:hint="cs"/>
          <w:b/>
          <w:bCs/>
          <w:u w:val="single"/>
          <w:rtl/>
        </w:rPr>
        <w:t xml:space="preserve">במחיקה על הסף: </w:t>
      </w:r>
      <w:r>
        <w:rPr>
          <w:rFonts w:ascii="David" w:eastAsiaTheme="minorEastAsia" w:hAnsi="David" w:cs="David" w:hint="cs"/>
          <w:rtl/>
        </w:rPr>
        <w:t xml:space="preserve">מכוח </w:t>
      </w:r>
      <w:r w:rsidRPr="001F0267">
        <w:rPr>
          <w:rFonts w:ascii="David" w:eastAsiaTheme="minorEastAsia" w:hAnsi="David" w:cs="David" w:hint="cs"/>
          <w:highlight w:val="yellow"/>
          <w:rtl/>
        </w:rPr>
        <w:t>תק' 100</w:t>
      </w:r>
      <w:r>
        <w:rPr>
          <w:rFonts w:ascii="David" w:eastAsiaTheme="minorEastAsia" w:hAnsi="David" w:cs="David" w:hint="cs"/>
          <w:rtl/>
        </w:rPr>
        <w:t xml:space="preserve"> כשכתב תביעה לא מראה עילה או </w:t>
      </w:r>
      <w:r w:rsidR="00133329">
        <w:rPr>
          <w:rFonts w:ascii="David" w:eastAsiaTheme="minorEastAsia" w:hAnsi="David" w:cs="David" w:hint="cs"/>
          <w:rtl/>
        </w:rPr>
        <w:t>כ</w:t>
      </w:r>
      <w:r>
        <w:rPr>
          <w:rFonts w:ascii="David" w:eastAsiaTheme="minorEastAsia" w:hAnsi="David" w:cs="David" w:hint="cs"/>
          <w:rtl/>
        </w:rPr>
        <w:t xml:space="preserve">שיש תקלה או תביעה קנטרנית </w:t>
      </w:r>
      <w:r w:rsidRPr="00133329">
        <w:rPr>
          <w:rFonts w:ascii="David" w:eastAsiaTheme="minorEastAsia" w:hAnsi="David" w:cs="David" w:hint="cs"/>
          <w:b/>
          <w:bCs/>
          <w:u w:val="single"/>
          <w:rtl/>
        </w:rPr>
        <w:t>זה לא מעשה בי"ד</w:t>
      </w:r>
      <w:r>
        <w:rPr>
          <w:rFonts w:ascii="David" w:eastAsiaTheme="minorEastAsia" w:hAnsi="David" w:cs="David" w:hint="cs"/>
          <w:rtl/>
        </w:rPr>
        <w:t xml:space="preserve"> לפי </w:t>
      </w:r>
      <w:r w:rsidRPr="001F0267">
        <w:rPr>
          <w:rFonts w:ascii="David" w:eastAsiaTheme="minorEastAsia" w:hAnsi="David" w:cs="David" w:hint="cs"/>
          <w:highlight w:val="yellow"/>
          <w:rtl/>
        </w:rPr>
        <w:t>תק' 527.</w:t>
      </w:r>
      <w:r w:rsidR="00212053">
        <w:rPr>
          <w:rFonts w:ascii="David" w:eastAsiaTheme="minorEastAsia" w:hAnsi="David" w:cs="David" w:hint="cs"/>
          <w:b/>
          <w:bCs/>
          <w:u w:val="single"/>
          <w:rtl/>
        </w:rPr>
        <w:t xml:space="preserve"> </w:t>
      </w:r>
      <w:r w:rsidR="00212053" w:rsidRPr="00212053">
        <w:rPr>
          <w:rFonts w:ascii="David" w:eastAsiaTheme="minorEastAsia" w:hAnsi="David" w:cs="David" w:hint="cs"/>
          <w:highlight w:val="yellow"/>
          <w:u w:val="single"/>
          <w:rtl/>
        </w:rPr>
        <w:t>101 ב</w:t>
      </w:r>
      <w:r w:rsidR="00212053" w:rsidRPr="00212053">
        <w:rPr>
          <w:rFonts w:ascii="David" w:eastAsiaTheme="minorEastAsia" w:hAnsi="David" w:cs="David" w:hint="cs"/>
          <w:u w:val="single"/>
          <w:rtl/>
        </w:rPr>
        <w:t xml:space="preserve"> עדיף להעביר</w:t>
      </w:r>
      <w:r w:rsidR="00212053">
        <w:rPr>
          <w:rFonts w:ascii="David" w:eastAsiaTheme="minorEastAsia" w:hAnsi="David" w:cs="David" w:hint="cs"/>
          <w:u w:val="single"/>
          <w:rtl/>
        </w:rPr>
        <w:t xml:space="preserve"> לאור הסמכות ב79 א</w:t>
      </w:r>
      <w:r w:rsidR="00212053" w:rsidRPr="00212053">
        <w:rPr>
          <w:rFonts w:ascii="David" w:eastAsiaTheme="minorEastAsia" w:hAnsi="David" w:cs="David" w:hint="cs"/>
          <w:u w:val="single"/>
          <w:rtl/>
        </w:rPr>
        <w:t xml:space="preserve"> ולא לדחות</w:t>
      </w:r>
      <w:r w:rsidR="00212053">
        <w:rPr>
          <w:rFonts w:ascii="David" w:eastAsiaTheme="minorEastAsia" w:hAnsi="David" w:cs="David" w:hint="cs"/>
          <w:u w:val="single"/>
          <w:rtl/>
        </w:rPr>
        <w:t xml:space="preserve"> תביעות.</w:t>
      </w:r>
    </w:p>
    <w:p w14:paraId="4739ADB4" w14:textId="77777777" w:rsidR="008F6A91" w:rsidRPr="00BD467E" w:rsidRDefault="008F6A91" w:rsidP="008F6A91">
      <w:pPr>
        <w:pStyle w:val="a7"/>
        <w:numPr>
          <w:ilvl w:val="0"/>
          <w:numId w:val="16"/>
        </w:numPr>
        <w:spacing w:line="360" w:lineRule="auto"/>
        <w:jc w:val="both"/>
        <w:rPr>
          <w:rFonts w:ascii="David" w:eastAsiaTheme="minorEastAsia" w:hAnsi="David" w:cs="David"/>
          <w:b/>
          <w:bCs/>
          <w:u w:val="single"/>
          <w:rtl/>
        </w:rPr>
      </w:pPr>
      <w:r w:rsidRPr="00BD467E">
        <w:rPr>
          <w:rFonts w:ascii="David" w:eastAsiaTheme="minorEastAsia" w:hAnsi="David" w:cs="David" w:hint="cs"/>
          <w:b/>
          <w:bCs/>
          <w:u w:val="single"/>
          <w:rtl/>
        </w:rPr>
        <w:t>השתק עילה לא יחול:</w:t>
      </w:r>
    </w:p>
    <w:p w14:paraId="0AC9B60C" w14:textId="77777777" w:rsidR="008F6A91" w:rsidRDefault="008F6A91" w:rsidP="008F6A91">
      <w:pPr>
        <w:pStyle w:val="a7"/>
        <w:numPr>
          <w:ilvl w:val="0"/>
          <w:numId w:val="8"/>
        </w:numPr>
        <w:spacing w:line="360" w:lineRule="auto"/>
        <w:jc w:val="both"/>
        <w:rPr>
          <w:rFonts w:ascii="David" w:eastAsiaTheme="minorEastAsia" w:hAnsi="David" w:cs="David"/>
        </w:rPr>
      </w:pPr>
      <w:r w:rsidRPr="00BD467E">
        <w:rPr>
          <w:rFonts w:ascii="David" w:eastAsiaTheme="minorEastAsia" w:hAnsi="David" w:cs="David" w:hint="cs"/>
          <w:rtl/>
        </w:rPr>
        <w:t>כאשר ישנם טעמים המתנגדים לסופיות הדיון</w:t>
      </w:r>
      <w:r>
        <w:rPr>
          <w:rFonts w:ascii="David" w:eastAsiaTheme="minorEastAsia" w:hAnsi="David" w:cs="David" w:hint="cs"/>
          <w:rtl/>
        </w:rPr>
        <w:t>.</w:t>
      </w:r>
    </w:p>
    <w:p w14:paraId="7759B429" w14:textId="170056A6" w:rsidR="008F6A91" w:rsidRDefault="008F6A91" w:rsidP="008F6A91">
      <w:pPr>
        <w:pStyle w:val="a7"/>
        <w:numPr>
          <w:ilvl w:val="0"/>
          <w:numId w:val="8"/>
        </w:numPr>
        <w:spacing w:line="360" w:lineRule="auto"/>
        <w:jc w:val="both"/>
        <w:rPr>
          <w:rFonts w:ascii="David" w:eastAsiaTheme="minorEastAsia" w:hAnsi="David" w:cs="David"/>
        </w:rPr>
      </w:pPr>
      <w:r>
        <w:rPr>
          <w:rFonts w:ascii="David" w:eastAsiaTheme="minorEastAsia" w:hAnsi="David" w:cs="David" w:hint="cs"/>
          <w:rtl/>
        </w:rPr>
        <w:t xml:space="preserve">יש </w:t>
      </w:r>
      <w:r w:rsidRPr="00BD467E">
        <w:rPr>
          <w:rFonts w:ascii="David" w:eastAsiaTheme="minorEastAsia" w:hAnsi="David" w:cs="David" w:hint="cs"/>
          <w:rtl/>
        </w:rPr>
        <w:t xml:space="preserve">פיצול סעדים שאושר על ידי </w:t>
      </w:r>
      <w:proofErr w:type="spellStart"/>
      <w:r w:rsidRPr="00BD467E">
        <w:rPr>
          <w:rFonts w:ascii="David" w:eastAsiaTheme="minorEastAsia" w:hAnsi="David" w:cs="David" w:hint="cs"/>
          <w:rtl/>
        </w:rPr>
        <w:t>ביה"מ</w:t>
      </w:r>
      <w:proofErr w:type="spellEnd"/>
      <w:r w:rsidRPr="00BD467E">
        <w:rPr>
          <w:rFonts w:ascii="David" w:eastAsiaTheme="minorEastAsia" w:hAnsi="David" w:cs="David" w:hint="cs"/>
          <w:rtl/>
        </w:rPr>
        <w:t xml:space="preserve"> או מכוח ד</w:t>
      </w:r>
      <w:r w:rsidR="00212053">
        <w:rPr>
          <w:rFonts w:ascii="David" w:eastAsiaTheme="minorEastAsia" w:hAnsi="David" w:cs="David" w:hint="cs"/>
          <w:rtl/>
        </w:rPr>
        <w:t>י</w:t>
      </w:r>
      <w:r w:rsidRPr="00BD467E">
        <w:rPr>
          <w:rFonts w:ascii="David" w:eastAsiaTheme="minorEastAsia" w:hAnsi="David" w:cs="David" w:hint="cs"/>
          <w:rtl/>
        </w:rPr>
        <w:t>ני הסמכות העניינית, כי הפיצול הוא כפוי ולא מבחירה</w:t>
      </w:r>
      <w:r>
        <w:rPr>
          <w:rFonts w:ascii="David" w:eastAsiaTheme="minorEastAsia" w:hAnsi="David" w:cs="David" w:hint="cs"/>
          <w:rtl/>
        </w:rPr>
        <w:t>, עקרון תו"ל</w:t>
      </w:r>
      <w:r w:rsidRPr="00BD467E">
        <w:rPr>
          <w:rFonts w:ascii="David" w:eastAsiaTheme="minorEastAsia" w:hAnsi="David" w:cs="David" w:hint="cs"/>
          <w:rtl/>
        </w:rPr>
        <w:t xml:space="preserve">. </w:t>
      </w:r>
    </w:p>
    <w:p w14:paraId="476185E0" w14:textId="27CE2539" w:rsidR="008F6A91" w:rsidRPr="00BD467E" w:rsidRDefault="008F6A91" w:rsidP="008F6A91">
      <w:pPr>
        <w:pStyle w:val="a7"/>
        <w:numPr>
          <w:ilvl w:val="0"/>
          <w:numId w:val="8"/>
        </w:numPr>
        <w:spacing w:line="360" w:lineRule="auto"/>
        <w:jc w:val="both"/>
        <w:rPr>
          <w:rFonts w:ascii="David" w:eastAsiaTheme="minorEastAsia" w:hAnsi="David" w:cs="David"/>
          <w:rtl/>
        </w:rPr>
      </w:pPr>
      <w:r>
        <w:rPr>
          <w:rFonts w:ascii="David" w:eastAsiaTheme="minorEastAsia" w:hAnsi="David" w:cs="David" w:hint="cs"/>
          <w:rtl/>
        </w:rPr>
        <w:t>מצבים בהם במקרה הראשון מוגש תביעה לסעד הצהרתי ובשני לסעד אופרטיבי</w:t>
      </w:r>
      <w:r w:rsidRPr="00BD467E">
        <w:rPr>
          <w:rFonts w:ascii="David" w:eastAsiaTheme="minorEastAsia" w:hAnsi="David" w:cs="David" w:hint="cs"/>
          <w:rtl/>
        </w:rPr>
        <w:t xml:space="preserve"> (כי אנו רוצים לעודד הגשות של סעד הצהרתי שיסי</w:t>
      </w:r>
      <w:r w:rsidR="00246B3C">
        <w:rPr>
          <w:rFonts w:ascii="David" w:eastAsiaTheme="minorEastAsia" w:hAnsi="David" w:cs="David" w:hint="cs"/>
          <w:rtl/>
        </w:rPr>
        <w:t>י</w:t>
      </w:r>
      <w:r w:rsidRPr="00BD467E">
        <w:rPr>
          <w:rFonts w:ascii="David" w:eastAsiaTheme="minorEastAsia" w:hAnsi="David" w:cs="David" w:hint="cs"/>
          <w:rtl/>
        </w:rPr>
        <w:t>מו את ההליך מהר וזול יותר,</w:t>
      </w:r>
      <w:r>
        <w:rPr>
          <w:rFonts w:ascii="David" w:eastAsiaTheme="minorEastAsia" w:hAnsi="David" w:cs="David" w:hint="cs"/>
          <w:rtl/>
        </w:rPr>
        <w:t xml:space="preserve"> יכול לייתר סעד אופרטיבי,</w:t>
      </w:r>
      <w:r w:rsidRPr="00BD467E">
        <w:rPr>
          <w:rFonts w:ascii="David" w:eastAsiaTheme="minorEastAsia" w:hAnsi="David" w:cs="David" w:hint="cs"/>
          <w:rtl/>
        </w:rPr>
        <w:t xml:space="preserve"> אך צריכים לתת מענה כאשר זה לא מצליח).</w:t>
      </w:r>
      <w:r>
        <w:rPr>
          <w:rFonts w:ascii="David" w:eastAsiaTheme="minorEastAsia" w:hAnsi="David" w:cs="David" w:hint="cs"/>
          <w:rtl/>
        </w:rPr>
        <w:t xml:space="preserve"> במקרה זה </w:t>
      </w:r>
      <w:r w:rsidRPr="00734AD8">
        <w:rPr>
          <w:rFonts w:ascii="David" w:eastAsiaTheme="minorEastAsia" w:hAnsi="David" w:cs="David" w:hint="cs"/>
          <w:b/>
          <w:bCs/>
          <w:rtl/>
        </w:rPr>
        <w:t>השתק פלוגתא</w:t>
      </w:r>
      <w:r>
        <w:rPr>
          <w:rFonts w:ascii="David" w:eastAsiaTheme="minorEastAsia" w:hAnsi="David" w:cs="David" w:hint="cs"/>
          <w:rtl/>
        </w:rPr>
        <w:t xml:space="preserve"> יכול לעזור. </w:t>
      </w:r>
      <w:proofErr w:type="spellStart"/>
      <w:r w:rsidRPr="001F0267">
        <w:rPr>
          <w:rFonts w:ascii="David" w:eastAsiaTheme="minorEastAsia" w:hAnsi="David" w:cs="David" w:hint="cs"/>
          <w:highlight w:val="green"/>
          <w:rtl/>
        </w:rPr>
        <w:t>אחימן</w:t>
      </w:r>
      <w:proofErr w:type="spellEnd"/>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סעד הצהרתי לא מקים השתק עילה. </w:t>
      </w:r>
    </w:p>
    <w:p w14:paraId="0359BB52" w14:textId="77777777" w:rsidR="008F6A91" w:rsidRDefault="008F6A91" w:rsidP="008F6A91">
      <w:pPr>
        <w:spacing w:line="360" w:lineRule="auto"/>
        <w:jc w:val="both"/>
        <w:rPr>
          <w:rFonts w:ascii="David" w:eastAsiaTheme="minorEastAsia" w:hAnsi="David" w:cs="David"/>
          <w:rtl/>
        </w:rPr>
      </w:pPr>
      <w:r>
        <w:rPr>
          <w:rFonts w:ascii="David" w:eastAsiaTheme="minorEastAsia" w:hAnsi="David" w:cs="David" w:hint="cs"/>
          <w:rtl/>
        </w:rPr>
        <w:t xml:space="preserve">פשרה יכולה להוות השתק עילה על פי תוכנה. יש לבדוק האם היה ויתור מפורש על התביעות או שנרשם סעיף של שמירת זכויות. </w:t>
      </w:r>
    </w:p>
    <w:p w14:paraId="2473DD35" w14:textId="77777777" w:rsidR="008F6A91" w:rsidRPr="001F0267" w:rsidRDefault="008F6A91" w:rsidP="001F0267">
      <w:pPr>
        <w:spacing w:line="360" w:lineRule="auto"/>
        <w:jc w:val="both"/>
        <w:rPr>
          <w:rFonts w:ascii="David" w:eastAsiaTheme="minorEastAsia" w:hAnsi="David" w:cs="David"/>
          <w:rtl/>
        </w:rPr>
      </w:pPr>
      <w:r w:rsidRPr="001F0267">
        <w:rPr>
          <w:rFonts w:ascii="David" w:eastAsiaTheme="minorEastAsia" w:hAnsi="David" w:cs="David" w:hint="cs"/>
          <w:b/>
          <w:bCs/>
          <w:rtl/>
        </w:rPr>
        <w:t>השתק פלוגתא</w:t>
      </w:r>
      <w:r w:rsidRPr="001F0267">
        <w:rPr>
          <w:rFonts w:ascii="David" w:eastAsiaTheme="minorEastAsia" w:hAnsi="David" w:cs="David" w:hint="cs"/>
          <w:rtl/>
        </w:rPr>
        <w:t xml:space="preserve"> </w:t>
      </w:r>
      <w:r w:rsidRPr="001F0267">
        <w:rPr>
          <w:rFonts w:ascii="David" w:eastAsiaTheme="minorEastAsia" w:hAnsi="David" w:cs="David"/>
          <w:rtl/>
        </w:rPr>
        <w:t>–</w:t>
      </w:r>
      <w:r w:rsidRPr="001F0267">
        <w:rPr>
          <w:rFonts w:ascii="David" w:eastAsiaTheme="minorEastAsia" w:hAnsi="David" w:cs="David" w:hint="cs"/>
          <w:rtl/>
        </w:rPr>
        <w:t xml:space="preserve"> שאלה עובדתית שכבר הוכרעה. יש גם פה תנאים נוספים בנוסף </w:t>
      </w:r>
      <w:r w:rsidRPr="001F0267">
        <w:rPr>
          <w:rFonts w:ascii="David" w:eastAsiaTheme="minorEastAsia" w:hAnsi="David" w:cs="David" w:hint="cs"/>
          <w:b/>
          <w:bCs/>
          <w:rtl/>
        </w:rPr>
        <w:t>לביהמ"ש מוסמך עניינית</w:t>
      </w:r>
      <w:r w:rsidRPr="001F0267">
        <w:rPr>
          <w:rFonts w:ascii="David" w:eastAsiaTheme="minorEastAsia" w:hAnsi="David" w:cs="David"/>
          <w:b/>
          <w:bCs/>
        </w:rPr>
        <w:t>;</w:t>
      </w:r>
      <w:r w:rsidRPr="001F0267">
        <w:rPr>
          <w:rFonts w:ascii="David" w:eastAsiaTheme="minorEastAsia" w:hAnsi="David" w:cs="David" w:hint="cs"/>
          <w:b/>
          <w:bCs/>
          <w:rtl/>
        </w:rPr>
        <w:t xml:space="preserve"> פס"ד סופי</w:t>
      </w:r>
      <w:r w:rsidRPr="001F0267">
        <w:rPr>
          <w:rFonts w:ascii="David" w:eastAsiaTheme="minorEastAsia" w:hAnsi="David" w:cs="David"/>
          <w:b/>
          <w:bCs/>
        </w:rPr>
        <w:t>;</w:t>
      </w:r>
      <w:r w:rsidRPr="001F0267">
        <w:rPr>
          <w:rFonts w:ascii="David" w:eastAsiaTheme="minorEastAsia" w:hAnsi="David" w:cs="David" w:hint="cs"/>
          <w:b/>
          <w:bCs/>
          <w:rtl/>
        </w:rPr>
        <w:t xml:space="preserve"> זהות הצדדים</w:t>
      </w:r>
      <w:r w:rsidRPr="001F0267">
        <w:rPr>
          <w:rFonts w:ascii="David" w:eastAsiaTheme="minorEastAsia" w:hAnsi="David" w:cs="David" w:hint="cs"/>
          <w:rtl/>
        </w:rPr>
        <w:t>:</w:t>
      </w:r>
    </w:p>
    <w:p w14:paraId="0BF9F85F" w14:textId="77777777" w:rsidR="008F6A91" w:rsidRDefault="008F6A91" w:rsidP="008F6A91">
      <w:pPr>
        <w:spacing w:line="360" w:lineRule="auto"/>
        <w:ind w:left="360"/>
        <w:jc w:val="both"/>
        <w:rPr>
          <w:rFonts w:ascii="David" w:eastAsiaTheme="minorEastAsia" w:hAnsi="David" w:cs="David"/>
          <w:rtl/>
        </w:rPr>
      </w:pPr>
      <w:r>
        <w:rPr>
          <w:rFonts w:ascii="David" w:eastAsiaTheme="minorEastAsia" w:hAnsi="David" w:cs="David" w:hint="cs"/>
          <w:rtl/>
        </w:rPr>
        <w:t xml:space="preserve">4. </w:t>
      </w:r>
      <w:r w:rsidRPr="00734AD8">
        <w:rPr>
          <w:rFonts w:ascii="David" w:eastAsiaTheme="minorEastAsia" w:hAnsi="David" w:cs="David" w:hint="cs"/>
          <w:b/>
          <w:bCs/>
          <w:rtl/>
        </w:rPr>
        <w:t>זהות הפלוגתא</w:t>
      </w:r>
      <w:r>
        <w:rPr>
          <w:rFonts w:ascii="David" w:eastAsiaTheme="minorEastAsia" w:hAnsi="David" w:cs="David" w:hint="cs"/>
          <w:b/>
          <w:bCs/>
          <w:rtl/>
        </w:rPr>
        <w:t xml:space="preserve">: </w:t>
      </w:r>
      <w:r>
        <w:rPr>
          <w:rFonts w:ascii="David" w:eastAsiaTheme="minorEastAsia" w:hAnsi="David" w:cs="David" w:hint="cs"/>
          <w:rtl/>
        </w:rPr>
        <w:t xml:space="preserve">לא ניתן לעורר בשנית מחלוקת עובדתית שהוכרעה בהליך קודם. </w:t>
      </w:r>
      <w:r w:rsidRPr="00734AD8">
        <w:rPr>
          <w:rFonts w:ascii="David" w:eastAsiaTheme="minorEastAsia" w:hAnsi="David" w:cs="David" w:hint="cs"/>
          <w:u w:val="single"/>
          <w:rtl/>
        </w:rPr>
        <w:t>בהשתק עילה</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משווים כתבי תביעה משפט 1 ו-2. </w:t>
      </w:r>
      <w:r w:rsidRPr="00734AD8">
        <w:rPr>
          <w:rFonts w:ascii="David" w:eastAsiaTheme="minorEastAsia" w:hAnsi="David" w:cs="David" w:hint="cs"/>
          <w:u w:val="single"/>
          <w:rtl/>
        </w:rPr>
        <w:t>בהשתק פלוגתא</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משווים בין פס"ד משפט 1 לכתב תביעה משפט 2. </w:t>
      </w:r>
    </w:p>
    <w:p w14:paraId="0FBA1E3F" w14:textId="61EF348A" w:rsidR="008F6A91" w:rsidRDefault="008F6A91" w:rsidP="008F6A91">
      <w:pPr>
        <w:spacing w:line="360" w:lineRule="auto"/>
        <w:ind w:left="360"/>
        <w:jc w:val="both"/>
        <w:rPr>
          <w:rFonts w:ascii="David" w:eastAsiaTheme="minorEastAsia" w:hAnsi="David" w:cs="David"/>
          <w:rtl/>
        </w:rPr>
      </w:pPr>
      <w:r w:rsidRPr="00734AD8">
        <w:rPr>
          <w:rFonts w:ascii="David" w:eastAsiaTheme="minorEastAsia" w:hAnsi="David" w:cs="David" w:hint="cs"/>
          <w:rtl/>
        </w:rPr>
        <w:t>5</w:t>
      </w:r>
      <w:r>
        <w:rPr>
          <w:rFonts w:ascii="David" w:eastAsiaTheme="minorEastAsia" w:hAnsi="David" w:cs="David" w:hint="cs"/>
          <w:b/>
          <w:bCs/>
          <w:rtl/>
        </w:rPr>
        <w:t>.</w:t>
      </w:r>
      <w:r>
        <w:rPr>
          <w:rFonts w:ascii="David" w:eastAsiaTheme="minorEastAsia" w:hAnsi="David" w:cs="David" w:hint="cs"/>
          <w:rtl/>
        </w:rPr>
        <w:t xml:space="preserve"> </w:t>
      </w:r>
      <w:r w:rsidRPr="00734AD8">
        <w:rPr>
          <w:rFonts w:ascii="David" w:eastAsiaTheme="minorEastAsia" w:hAnsi="David" w:cs="David" w:hint="cs"/>
          <w:b/>
          <w:bCs/>
          <w:rtl/>
        </w:rPr>
        <w:t>התקיימות התדיינות</w:t>
      </w:r>
      <w:r w:rsidRPr="00734AD8">
        <w:rPr>
          <w:rFonts w:ascii="David" w:eastAsiaTheme="minorEastAsia" w:hAnsi="David" w:cs="David" w:hint="cs"/>
          <w:rtl/>
        </w:rPr>
        <w:t xml:space="preserve"> </w:t>
      </w:r>
      <w:r w:rsidRPr="00734AD8">
        <w:rPr>
          <w:rFonts w:ascii="David" w:eastAsiaTheme="minorEastAsia" w:hAnsi="David" w:cs="David"/>
          <w:rtl/>
        </w:rPr>
        <w:t>–</w:t>
      </w:r>
      <w:r w:rsidRPr="00734AD8">
        <w:rPr>
          <w:rFonts w:ascii="David" w:eastAsiaTheme="minorEastAsia" w:hAnsi="David" w:cs="David" w:hint="cs"/>
          <w:rtl/>
        </w:rPr>
        <w:t xml:space="preserve"> היה להם יומם </w:t>
      </w:r>
      <w:proofErr w:type="spellStart"/>
      <w:r w:rsidRPr="00734AD8">
        <w:rPr>
          <w:rFonts w:ascii="David" w:eastAsiaTheme="minorEastAsia" w:hAnsi="David" w:cs="David" w:hint="cs"/>
          <w:rtl/>
        </w:rPr>
        <w:t>בביה"מ</w:t>
      </w:r>
      <w:proofErr w:type="spellEnd"/>
      <w:r>
        <w:rPr>
          <w:rFonts w:ascii="David" w:eastAsiaTheme="minorEastAsia" w:hAnsi="David" w:cs="David" w:hint="cs"/>
          <w:rtl/>
        </w:rPr>
        <w:t>, בעל דין זכה לטעון ביחס לאותה פלוגתא (לא קיים בהשתק עילה במצבים כמו דחייה על הסף)</w:t>
      </w:r>
      <w:r w:rsidRPr="00734AD8">
        <w:rPr>
          <w:rFonts w:ascii="David" w:eastAsiaTheme="minorEastAsia" w:hAnsi="David" w:cs="David" w:hint="cs"/>
          <w:rtl/>
        </w:rPr>
        <w:t xml:space="preserve">. </w:t>
      </w:r>
      <w:r w:rsidRPr="001F0267">
        <w:rPr>
          <w:rFonts w:ascii="David" w:eastAsiaTheme="minorEastAsia" w:hAnsi="David" w:cs="David" w:hint="cs"/>
          <w:highlight w:val="green"/>
          <w:rtl/>
        </w:rPr>
        <w:t>פס"ד בנק הפועלים</w:t>
      </w:r>
      <w:r w:rsidR="001F0267" w:rsidRPr="001F0267">
        <w:rPr>
          <w:rFonts w:ascii="David" w:eastAsiaTheme="minorEastAsia" w:hAnsi="David" w:cs="David" w:hint="cs"/>
          <w:highlight w:val="green"/>
          <w:rtl/>
        </w:rPr>
        <w:t xml:space="preserve">, </w:t>
      </w:r>
      <w:proofErr w:type="spellStart"/>
      <w:r w:rsidR="001F0267" w:rsidRPr="001F0267">
        <w:rPr>
          <w:rFonts w:ascii="David" w:eastAsiaTheme="minorEastAsia" w:hAnsi="David" w:cs="David" w:hint="cs"/>
          <w:highlight w:val="green"/>
          <w:rtl/>
        </w:rPr>
        <w:t>וינשטיין</w:t>
      </w:r>
      <w:proofErr w:type="spellEnd"/>
      <w:r w:rsidRPr="00734AD8">
        <w:rPr>
          <w:rFonts w:ascii="David" w:eastAsiaTheme="minorEastAsia" w:hAnsi="David" w:cs="David" w:hint="cs"/>
          <w:rtl/>
        </w:rPr>
        <w:t xml:space="preserve"> </w:t>
      </w:r>
      <w:r w:rsidRPr="00734AD8">
        <w:rPr>
          <w:rFonts w:ascii="David" w:eastAsiaTheme="minorEastAsia" w:hAnsi="David" w:cs="David"/>
          <w:rtl/>
        </w:rPr>
        <w:t>–</w:t>
      </w:r>
      <w:r w:rsidRPr="00734AD8">
        <w:rPr>
          <w:rFonts w:ascii="David" w:eastAsiaTheme="minorEastAsia" w:hAnsi="David" w:cs="David" w:hint="cs"/>
          <w:rtl/>
        </w:rPr>
        <w:t xml:space="preserve"> גם אם צד לא התייצב לחקירה ונקבעה הכרעה, זה עדיין כאילו קיבל את יומו</w:t>
      </w:r>
      <w:r w:rsidR="00212053">
        <w:rPr>
          <w:rFonts w:ascii="David" w:eastAsiaTheme="minorEastAsia" w:hAnsi="David" w:cs="David" w:hint="cs"/>
          <w:rtl/>
        </w:rPr>
        <w:t xml:space="preserve">, גם בפסק דין בהעדר הגנה נחשב </w:t>
      </w:r>
      <w:r w:rsidRPr="00734AD8">
        <w:rPr>
          <w:rFonts w:ascii="David" w:eastAsiaTheme="minorEastAsia" w:hAnsi="David" w:cs="David" w:hint="cs"/>
          <w:rtl/>
        </w:rPr>
        <w:t xml:space="preserve">. די בכך שניתנה לו הזדמנות. זה תמריץ לבעלי הדין להתנהג בצורה רציונאלית כבר בהליך הראשון. </w:t>
      </w:r>
    </w:p>
    <w:p w14:paraId="7227002B" w14:textId="77777777" w:rsidR="008F6A91" w:rsidRDefault="008F6A91" w:rsidP="008F6A91">
      <w:pPr>
        <w:spacing w:line="360" w:lineRule="auto"/>
        <w:ind w:left="360"/>
        <w:jc w:val="both"/>
        <w:rPr>
          <w:rFonts w:ascii="David" w:eastAsiaTheme="minorEastAsia" w:hAnsi="David" w:cs="David"/>
          <w:rtl/>
        </w:rPr>
      </w:pPr>
      <w:r>
        <w:rPr>
          <w:rFonts w:ascii="David" w:eastAsiaTheme="minorEastAsia" w:hAnsi="David" w:cs="David" w:hint="cs"/>
          <w:rtl/>
        </w:rPr>
        <w:t xml:space="preserve">6. </w:t>
      </w:r>
      <w:r w:rsidRPr="00B651C7">
        <w:rPr>
          <w:rFonts w:ascii="David" w:eastAsiaTheme="minorEastAsia" w:hAnsi="David" w:cs="David" w:hint="cs"/>
          <w:b/>
          <w:bCs/>
          <w:rtl/>
        </w:rPr>
        <w:t>ממצא מפורש ביחס לפלוגתא</w:t>
      </w:r>
      <w:r w:rsidRPr="00B651C7">
        <w:rPr>
          <w:rFonts w:ascii="David" w:eastAsiaTheme="minorEastAsia" w:hAnsi="David" w:cs="David" w:hint="cs"/>
          <w:rtl/>
        </w:rPr>
        <w:t xml:space="preserve">. </w:t>
      </w:r>
      <w:r>
        <w:rPr>
          <w:rFonts w:ascii="David" w:eastAsiaTheme="minorEastAsia" w:hAnsi="David" w:cs="David" w:hint="cs"/>
          <w:rtl/>
        </w:rPr>
        <w:t xml:space="preserve">לא ניתן להשתיק באמצעות משהו שמשתמע מפס"ד. </w:t>
      </w:r>
    </w:p>
    <w:p w14:paraId="5D3E750B" w14:textId="2A76D6AC" w:rsidR="008F6A91" w:rsidRDefault="008F6A91" w:rsidP="008F6A91">
      <w:pPr>
        <w:spacing w:line="360" w:lineRule="auto"/>
        <w:ind w:left="360"/>
        <w:jc w:val="both"/>
        <w:rPr>
          <w:rFonts w:ascii="David" w:eastAsiaTheme="minorEastAsia" w:hAnsi="David" w:cs="David"/>
          <w:rtl/>
        </w:rPr>
      </w:pPr>
      <w:r>
        <w:rPr>
          <w:rFonts w:ascii="David" w:eastAsiaTheme="minorEastAsia" w:hAnsi="David" w:cs="David" w:hint="cs"/>
          <w:rtl/>
        </w:rPr>
        <w:t xml:space="preserve">7. </w:t>
      </w:r>
      <w:r w:rsidRPr="00B651C7">
        <w:rPr>
          <w:rFonts w:ascii="David" w:eastAsiaTheme="minorEastAsia" w:hAnsi="David" w:cs="David" w:hint="cs"/>
          <w:b/>
          <w:bCs/>
          <w:rtl/>
        </w:rPr>
        <w:t>ההכרעה בפלוגתא הייתה חיונית לתוצאת פסק הדין הקודם</w:t>
      </w:r>
      <w:r w:rsidRPr="00B651C7">
        <w:rPr>
          <w:rFonts w:ascii="David" w:eastAsiaTheme="minorEastAsia" w:hAnsi="David" w:cs="David" w:hint="cs"/>
          <w:rtl/>
        </w:rPr>
        <w:t xml:space="preserve">. (מבחן הסיבה בלעדיה אין </w:t>
      </w:r>
      <w:r w:rsidRPr="00B651C7">
        <w:rPr>
          <w:rFonts w:ascii="David" w:eastAsiaTheme="minorEastAsia" w:hAnsi="David" w:cs="David"/>
          <w:rtl/>
        </w:rPr>
        <w:t>–</w:t>
      </w:r>
      <w:r w:rsidRPr="00B651C7">
        <w:rPr>
          <w:rFonts w:ascii="David" w:eastAsiaTheme="minorEastAsia" w:hAnsi="David" w:cs="David" w:hint="cs"/>
          <w:rtl/>
        </w:rPr>
        <w:t xml:space="preserve"> אם נוציא את ההכרעה הספציפית, אם י</w:t>
      </w:r>
      <w:r w:rsidR="00246B3C">
        <w:rPr>
          <w:rFonts w:ascii="David" w:eastAsiaTheme="minorEastAsia" w:hAnsi="David" w:cs="David" w:hint="cs"/>
          <w:rtl/>
        </w:rPr>
        <w:t>י</w:t>
      </w:r>
      <w:r w:rsidRPr="00B651C7">
        <w:rPr>
          <w:rFonts w:ascii="David" w:eastAsiaTheme="minorEastAsia" w:hAnsi="David" w:cs="David" w:hint="cs"/>
          <w:rtl/>
        </w:rPr>
        <w:t>פול פסק הדין או לא).</w:t>
      </w:r>
    </w:p>
    <w:p w14:paraId="401D17EA" w14:textId="77777777" w:rsidR="008F6A91" w:rsidRPr="00B651C7" w:rsidRDefault="008F6A91" w:rsidP="008F6A91">
      <w:pPr>
        <w:spacing w:line="360" w:lineRule="auto"/>
        <w:jc w:val="both"/>
        <w:rPr>
          <w:rFonts w:ascii="David" w:eastAsiaTheme="minorEastAsia" w:hAnsi="David" w:cs="David"/>
        </w:rPr>
      </w:pPr>
      <w:r>
        <w:rPr>
          <w:rFonts w:ascii="David" w:eastAsiaTheme="minorEastAsia" w:hAnsi="David" w:cs="David" w:hint="cs"/>
          <w:rtl/>
        </w:rPr>
        <w:t xml:space="preserve">השתק עילה גורם לריכוז הסעדים במשפט הראשון, והשתק פלוגתא גורם לריכוז הטענות במשפט הראשון. </w:t>
      </w:r>
    </w:p>
    <w:p w14:paraId="372B3B95" w14:textId="77777777" w:rsidR="008F6A91" w:rsidRDefault="008F6A91" w:rsidP="008F6A91">
      <w:pPr>
        <w:pStyle w:val="a7"/>
        <w:numPr>
          <w:ilvl w:val="0"/>
          <w:numId w:val="17"/>
        </w:numPr>
        <w:spacing w:line="360" w:lineRule="auto"/>
        <w:jc w:val="both"/>
        <w:rPr>
          <w:rFonts w:ascii="David" w:eastAsiaTheme="minorEastAsia" w:hAnsi="David" w:cs="David"/>
        </w:rPr>
      </w:pPr>
      <w:r w:rsidRPr="00B651C7">
        <w:rPr>
          <w:rFonts w:ascii="David" w:eastAsiaTheme="minorEastAsia" w:hAnsi="David" w:cs="David" w:hint="cs"/>
          <w:b/>
          <w:bCs/>
          <w:u w:val="single"/>
          <w:rtl/>
        </w:rPr>
        <w:t>סיבוכים אפשרים</w:t>
      </w:r>
      <w:r>
        <w:rPr>
          <w:rFonts w:ascii="David" w:eastAsiaTheme="minorEastAsia" w:hAnsi="David" w:cs="David" w:hint="cs"/>
          <w:rtl/>
        </w:rPr>
        <w:t>:</w:t>
      </w:r>
    </w:p>
    <w:p w14:paraId="1099993A" w14:textId="77777777" w:rsidR="008F6A91" w:rsidRPr="00B651C7" w:rsidRDefault="008F6A91" w:rsidP="008F6A91">
      <w:pPr>
        <w:pStyle w:val="a7"/>
        <w:numPr>
          <w:ilvl w:val="0"/>
          <w:numId w:val="8"/>
        </w:numPr>
        <w:spacing w:line="360" w:lineRule="auto"/>
        <w:jc w:val="both"/>
        <w:rPr>
          <w:rFonts w:ascii="David" w:eastAsiaTheme="minorEastAsia" w:hAnsi="David" w:cs="David"/>
          <w:rtl/>
        </w:rPr>
      </w:pPr>
      <w:r>
        <w:rPr>
          <w:rFonts w:ascii="David" w:eastAsiaTheme="minorEastAsia" w:hAnsi="David" w:cs="David" w:hint="cs"/>
          <w:b/>
          <w:bCs/>
          <w:rtl/>
        </w:rPr>
        <w:t xml:space="preserve">זהות הפלוגתא - </w:t>
      </w:r>
      <w:r w:rsidRPr="00B651C7">
        <w:rPr>
          <w:rFonts w:ascii="David" w:eastAsiaTheme="minorEastAsia" w:hAnsi="David" w:cs="David" w:hint="cs"/>
          <w:b/>
          <w:bCs/>
          <w:rtl/>
        </w:rPr>
        <w:t>הליכים דומים אך לא זהים</w:t>
      </w:r>
      <w:r w:rsidRPr="00B651C7">
        <w:rPr>
          <w:rFonts w:ascii="David" w:eastAsiaTheme="minorEastAsia" w:hAnsi="David" w:cs="David" w:hint="cs"/>
          <w:rtl/>
        </w:rPr>
        <w:t xml:space="preserve">. </w:t>
      </w:r>
      <w:r w:rsidRPr="001F0267">
        <w:rPr>
          <w:rFonts w:ascii="David" w:eastAsiaTheme="minorEastAsia" w:hAnsi="David" w:cs="David" w:hint="cs"/>
          <w:highlight w:val="green"/>
          <w:rtl/>
        </w:rPr>
        <w:t xml:space="preserve">פס"ד </w:t>
      </w:r>
      <w:proofErr w:type="spellStart"/>
      <w:r w:rsidRPr="001F0267">
        <w:rPr>
          <w:rFonts w:ascii="David" w:eastAsiaTheme="minorEastAsia" w:hAnsi="David" w:cs="David" w:hint="cs"/>
          <w:highlight w:val="green"/>
          <w:rtl/>
        </w:rPr>
        <w:t>איזוטסט</w:t>
      </w:r>
      <w:proofErr w:type="spellEnd"/>
      <w:r w:rsidRPr="00B651C7">
        <w:rPr>
          <w:rFonts w:ascii="David" w:eastAsiaTheme="minorEastAsia" w:hAnsi="David" w:cs="David" w:hint="cs"/>
          <w:rtl/>
        </w:rPr>
        <w:t xml:space="preserve"> </w:t>
      </w:r>
      <w:r w:rsidRPr="00B651C7">
        <w:rPr>
          <w:rFonts w:ascii="David" w:eastAsiaTheme="minorEastAsia" w:hAnsi="David" w:cs="David"/>
          <w:rtl/>
        </w:rPr>
        <w:t>–</w:t>
      </w:r>
      <w:r w:rsidRPr="00B651C7">
        <w:rPr>
          <w:rFonts w:ascii="David" w:eastAsiaTheme="minorEastAsia" w:hAnsi="David" w:cs="David" w:hint="cs"/>
          <w:rtl/>
        </w:rPr>
        <w:t xml:space="preserve"> תביעה מנהלית נגד המדינה שנדחתה </w:t>
      </w:r>
      <w:proofErr w:type="spellStart"/>
      <w:r w:rsidRPr="00B651C7">
        <w:rPr>
          <w:rFonts w:ascii="David" w:eastAsiaTheme="minorEastAsia" w:hAnsi="David" w:cs="David" w:hint="cs"/>
          <w:rtl/>
        </w:rPr>
        <w:t>ואחכ</w:t>
      </w:r>
      <w:proofErr w:type="spellEnd"/>
      <w:r w:rsidRPr="00B651C7">
        <w:rPr>
          <w:rFonts w:ascii="David" w:eastAsiaTheme="minorEastAsia" w:hAnsi="David" w:cs="David" w:hint="cs"/>
          <w:rtl/>
        </w:rPr>
        <w:t xml:space="preserve"> תביעת רשלנות נגד המדינה. מושג הסבירות מופיע בשתי העילות. האם קיים השתק פלוגתא? מצד אחד בית המשפט כבר הכריע בעניין הסבירות, מצד שני רף ההוכחה של הסבירות שונה בהליכים הללו. </w:t>
      </w:r>
      <w:proofErr w:type="spellStart"/>
      <w:r w:rsidRPr="00B651C7">
        <w:rPr>
          <w:rFonts w:ascii="David" w:eastAsiaTheme="minorEastAsia" w:hAnsi="David" w:cs="David" w:hint="cs"/>
          <w:rtl/>
        </w:rPr>
        <w:t>ביה"מ</w:t>
      </w:r>
      <w:proofErr w:type="spellEnd"/>
      <w:r w:rsidRPr="00B651C7">
        <w:rPr>
          <w:rFonts w:ascii="David" w:eastAsiaTheme="minorEastAsia" w:hAnsi="David" w:cs="David" w:hint="cs"/>
          <w:rtl/>
        </w:rPr>
        <w:t xml:space="preserve"> קבע כי כן קיים השתק פלוגתא כי בפסיקת בג"ץ דנו בכל האפשרויות. </w:t>
      </w:r>
      <w:r>
        <w:rPr>
          <w:rFonts w:ascii="David" w:eastAsiaTheme="minorEastAsia" w:hAnsi="David" w:cs="David" w:hint="cs"/>
          <w:rtl/>
        </w:rPr>
        <w:t xml:space="preserve">(למרות שלכאורה הליך מנהלי </w:t>
      </w:r>
      <w:r>
        <w:rPr>
          <w:rFonts w:ascii="Times New Roman" w:eastAsiaTheme="minorEastAsia" w:hAnsi="Times New Roman" w:cs="Times New Roman"/>
          <w:rtl/>
        </w:rPr>
        <w:t>≠</w:t>
      </w:r>
      <w:r>
        <w:rPr>
          <w:rFonts w:ascii="David" w:eastAsiaTheme="minorEastAsia" w:hAnsi="David" w:cs="David" w:hint="cs"/>
          <w:rtl/>
        </w:rPr>
        <w:t xml:space="preserve">הליך אזרחי). </w:t>
      </w:r>
    </w:p>
    <w:p w14:paraId="6F97EE3B" w14:textId="77777777" w:rsidR="008F6A91" w:rsidRPr="00595A98" w:rsidRDefault="008F6A91" w:rsidP="008F6A91">
      <w:pPr>
        <w:pStyle w:val="a7"/>
        <w:numPr>
          <w:ilvl w:val="0"/>
          <w:numId w:val="8"/>
        </w:numPr>
        <w:spacing w:line="360" w:lineRule="auto"/>
        <w:jc w:val="both"/>
        <w:rPr>
          <w:rFonts w:ascii="David" w:eastAsiaTheme="minorEastAsia" w:hAnsi="David" w:cs="David"/>
          <w:rtl/>
        </w:rPr>
      </w:pPr>
      <w:r w:rsidRPr="001F0267">
        <w:rPr>
          <w:rFonts w:ascii="David" w:eastAsiaTheme="minorEastAsia" w:hAnsi="David" w:cs="David" w:hint="cs"/>
          <w:highlight w:val="yellow"/>
          <w:rtl/>
        </w:rPr>
        <w:t>ס' 42א(א) לפקודת הראיות</w:t>
      </w:r>
      <w:r w:rsidRPr="00595A98">
        <w:rPr>
          <w:rFonts w:ascii="David" w:eastAsiaTheme="minorEastAsia" w:hAnsi="David" w:cs="David" w:hint="cs"/>
          <w:rtl/>
        </w:rPr>
        <w:t xml:space="preserve"> קובע שפס"ד חלוט המרשיע אדם מייצר מעשה בית דין ביחס אליו גם בתביעה אזרחית. זאת מכיוון שבמשפט הפלילי רף הוכחה הנדרש הוא גבוה מהאזרחי. </w:t>
      </w:r>
      <w:r w:rsidRPr="00595A98">
        <w:rPr>
          <w:rFonts w:ascii="David" w:eastAsiaTheme="minorEastAsia" w:hAnsi="David" w:cs="David" w:hint="cs"/>
          <w:u w:val="single"/>
          <w:rtl/>
        </w:rPr>
        <w:t>יש הרחבה גם בתי משפט צבאיים.</w:t>
      </w:r>
      <w:r w:rsidRPr="00595A98">
        <w:rPr>
          <w:rFonts w:ascii="David" w:eastAsiaTheme="minorEastAsia" w:hAnsi="David" w:cs="David" w:hint="cs"/>
          <w:rtl/>
        </w:rPr>
        <w:t xml:space="preserve"> </w:t>
      </w:r>
    </w:p>
    <w:p w14:paraId="329B3510" w14:textId="77777777" w:rsidR="008F6A91" w:rsidRDefault="008F6A91" w:rsidP="008F6A91">
      <w:pPr>
        <w:pStyle w:val="a7"/>
        <w:numPr>
          <w:ilvl w:val="0"/>
          <w:numId w:val="8"/>
        </w:numPr>
        <w:spacing w:line="360" w:lineRule="auto"/>
        <w:jc w:val="both"/>
        <w:rPr>
          <w:rFonts w:ascii="David" w:eastAsiaTheme="minorEastAsia" w:hAnsi="David" w:cs="David"/>
        </w:rPr>
      </w:pPr>
      <w:r w:rsidRPr="00595A98">
        <w:rPr>
          <w:rFonts w:ascii="David" w:eastAsiaTheme="minorEastAsia" w:hAnsi="David" w:cs="David" w:hint="cs"/>
          <w:b/>
          <w:bCs/>
          <w:rtl/>
        </w:rPr>
        <w:t>השתק פלוגתא לא הדדי -</w:t>
      </w:r>
      <w:r>
        <w:rPr>
          <w:rFonts w:ascii="David" w:eastAsiaTheme="minorEastAsia" w:hAnsi="David" w:cs="David" w:hint="cs"/>
          <w:rtl/>
        </w:rPr>
        <w:t xml:space="preserve"> </w:t>
      </w:r>
      <w:r w:rsidRPr="00595A98">
        <w:rPr>
          <w:rFonts w:ascii="David" w:eastAsiaTheme="minorEastAsia" w:hAnsi="David" w:cs="David" w:hint="cs"/>
          <w:rtl/>
        </w:rPr>
        <w:t xml:space="preserve"> </w:t>
      </w:r>
    </w:p>
    <w:p w14:paraId="074F6262" w14:textId="5B99C221" w:rsidR="008F6A91" w:rsidRPr="006D15D5" w:rsidRDefault="00503179" w:rsidP="008F6A91">
      <w:pPr>
        <w:pStyle w:val="a7"/>
        <w:numPr>
          <w:ilvl w:val="0"/>
          <w:numId w:val="18"/>
        </w:numPr>
        <w:spacing w:line="360" w:lineRule="auto"/>
        <w:jc w:val="both"/>
        <w:rPr>
          <w:rFonts w:ascii="David" w:eastAsiaTheme="minorEastAsia" w:hAnsi="David" w:cs="David"/>
          <w:rtl/>
        </w:rPr>
      </w:pPr>
      <w:r w:rsidRPr="00503179">
        <w:rPr>
          <w:rFonts w:ascii="David" w:eastAsiaTheme="minorEastAsia" w:hAnsi="David" w:cs="David" w:hint="cs"/>
          <w:u w:val="single"/>
          <w:rtl/>
        </w:rPr>
        <w:t>השתק פלוגתא לא הדדי</w:t>
      </w:r>
      <w:r>
        <w:rPr>
          <w:rFonts w:ascii="David" w:eastAsiaTheme="minorEastAsia" w:hAnsi="David" w:cs="David" w:hint="cs"/>
          <w:rtl/>
        </w:rPr>
        <w:t xml:space="preserve">: כאשר תובע זוכה מול נתבע 1 בטענה מסוימת </w:t>
      </w:r>
      <w:r w:rsidRPr="00503179">
        <w:rPr>
          <w:rFonts w:ascii="David" w:eastAsiaTheme="minorEastAsia" w:hAnsi="David" w:cs="David" w:hint="cs"/>
          <w:b/>
          <w:bCs/>
          <w:rtl/>
        </w:rPr>
        <w:t>זה לא מקים השתק</w:t>
      </w:r>
      <w:r>
        <w:rPr>
          <w:rFonts w:ascii="David" w:eastAsiaTheme="minorEastAsia" w:hAnsi="David" w:cs="David" w:hint="cs"/>
          <w:rtl/>
        </w:rPr>
        <w:t xml:space="preserve"> פלוגתא מול נתבע 2 לגבי אותה טענה כי לא בא יומו (אם נקבע שאין לתובע אשם תורם מול נתבע 1, נתבע 2 יכול להוכיח שכן היה).</w:t>
      </w:r>
      <w:r w:rsidR="008F6A91" w:rsidRPr="006D15D5">
        <w:rPr>
          <w:rFonts w:ascii="David" w:eastAsiaTheme="minorEastAsia" w:hAnsi="David" w:cs="David" w:hint="cs"/>
          <w:rtl/>
        </w:rPr>
        <w:t xml:space="preserve"> </w:t>
      </w:r>
    </w:p>
    <w:p w14:paraId="44D6BAFC" w14:textId="77777777" w:rsidR="006936F7" w:rsidRPr="00503179" w:rsidRDefault="006936F7" w:rsidP="006936F7">
      <w:pPr>
        <w:pStyle w:val="a7"/>
        <w:numPr>
          <w:ilvl w:val="0"/>
          <w:numId w:val="18"/>
        </w:numPr>
        <w:spacing w:line="360" w:lineRule="auto"/>
        <w:jc w:val="both"/>
        <w:rPr>
          <w:rFonts w:ascii="David" w:eastAsiaTheme="minorEastAsia" w:hAnsi="David" w:cs="David"/>
          <w:rtl/>
        </w:rPr>
      </w:pPr>
      <w:r w:rsidRPr="006D15D5">
        <w:rPr>
          <w:rFonts w:ascii="David" w:eastAsiaTheme="minorEastAsia" w:hAnsi="David" w:cs="David" w:hint="cs"/>
          <w:u w:val="single"/>
          <w:rtl/>
        </w:rPr>
        <w:t>השתק פלוגתא לא הדדי הגנתי</w:t>
      </w:r>
      <w:r w:rsidRPr="006D15D5">
        <w:rPr>
          <w:rFonts w:ascii="David" w:eastAsiaTheme="minorEastAsia" w:hAnsi="David" w:cs="David" w:hint="cs"/>
          <w:rtl/>
        </w:rPr>
        <w:t xml:space="preserve">: </w:t>
      </w:r>
      <w:r w:rsidRPr="00503179">
        <w:rPr>
          <w:rFonts w:ascii="David" w:eastAsiaTheme="minorEastAsia" w:hAnsi="David" w:cs="David" w:hint="cs"/>
          <w:b/>
          <w:bCs/>
          <w:highlight w:val="green"/>
          <w:rtl/>
        </w:rPr>
        <w:t xml:space="preserve">הלכת  </w:t>
      </w:r>
      <w:proofErr w:type="spellStart"/>
      <w:r w:rsidRPr="00503179">
        <w:rPr>
          <w:rFonts w:ascii="David" w:eastAsiaTheme="minorEastAsia" w:hAnsi="David" w:cs="David" w:hint="cs"/>
          <w:b/>
          <w:bCs/>
          <w:highlight w:val="green"/>
          <w:rtl/>
        </w:rPr>
        <w:t>פיכטנבאום</w:t>
      </w:r>
      <w:proofErr w:type="spellEnd"/>
      <w:r w:rsidRPr="00503179">
        <w:rPr>
          <w:rFonts w:ascii="David" w:eastAsiaTheme="minorEastAsia" w:hAnsi="David" w:cs="David" w:hint="cs"/>
          <w:rtl/>
        </w:rPr>
        <w:t xml:space="preserve"> - אם מדובר באותה טענה </w:t>
      </w:r>
      <w:r w:rsidRPr="00503179">
        <w:rPr>
          <w:rFonts w:ascii="David" w:eastAsiaTheme="minorEastAsia" w:hAnsi="David" w:cs="David" w:hint="cs"/>
          <w:b/>
          <w:bCs/>
          <w:rtl/>
        </w:rPr>
        <w:t>שנדחתה</w:t>
      </w:r>
      <w:r w:rsidRPr="00503179">
        <w:rPr>
          <w:rFonts w:ascii="David" w:eastAsiaTheme="minorEastAsia" w:hAnsi="David" w:cs="David" w:hint="cs"/>
          <w:rtl/>
        </w:rPr>
        <w:t xml:space="preserve"> במקרה ראשון, </w:t>
      </w:r>
      <w:r w:rsidRPr="00503179">
        <w:rPr>
          <w:rFonts w:ascii="David" w:eastAsiaTheme="minorEastAsia" w:hAnsi="David" w:cs="David" w:hint="cs"/>
          <w:b/>
          <w:bCs/>
          <w:rtl/>
        </w:rPr>
        <w:t>התובע יושתק</w:t>
      </w:r>
      <w:r w:rsidRPr="00503179">
        <w:rPr>
          <w:rFonts w:ascii="David" w:eastAsiaTheme="minorEastAsia" w:hAnsi="David" w:cs="David" w:hint="cs"/>
          <w:rtl/>
        </w:rPr>
        <w:t xml:space="preserve"> גם אם לא מדובר באותו נתבע. היה לו יומו, לטובת נתבעים. כי התובע יכול לדעת בדיוק מי הנתבעים שלו ויכול להיערך בהתאם. משיקולי מדיניות ביהמ"ש רוצה שתובעים ירכזו את הנתבעים שלהם בתביעה אחת. השתק כטענת הגנה נגד התובע כי בא יומו. </w:t>
      </w:r>
      <w:r w:rsidRPr="00503179">
        <w:rPr>
          <w:rFonts w:ascii="David" w:eastAsiaTheme="minorEastAsia" w:hAnsi="David" w:cs="David" w:hint="cs"/>
          <w:b/>
          <w:bCs/>
          <w:u w:val="single"/>
          <w:rtl/>
        </w:rPr>
        <w:t>חריג</w:t>
      </w:r>
      <w:r>
        <w:rPr>
          <w:rFonts w:ascii="David" w:eastAsiaTheme="minorEastAsia" w:hAnsi="David" w:cs="David" w:hint="cs"/>
          <w:rtl/>
        </w:rPr>
        <w:t xml:space="preserve">: אם התובע יוכיח שלא </w:t>
      </w:r>
      <w:proofErr w:type="spellStart"/>
      <w:r>
        <w:rPr>
          <w:rFonts w:ascii="David" w:eastAsiaTheme="minorEastAsia" w:hAnsi="David" w:cs="David" w:hint="cs"/>
          <w:rtl/>
        </w:rPr>
        <w:t>יכל</w:t>
      </w:r>
      <w:proofErr w:type="spellEnd"/>
      <w:r>
        <w:rPr>
          <w:rFonts w:ascii="David" w:eastAsiaTheme="minorEastAsia" w:hAnsi="David" w:cs="David" w:hint="cs"/>
          <w:rtl/>
        </w:rPr>
        <w:t xml:space="preserve"> באופן סביר לרכז את כל הנתבעים התביעה אחת לא תושתק.</w:t>
      </w:r>
    </w:p>
    <w:p w14:paraId="1EA03F0A" w14:textId="03D9E388" w:rsidR="006936F7" w:rsidRDefault="006936F7" w:rsidP="006936F7">
      <w:pPr>
        <w:pStyle w:val="a7"/>
        <w:numPr>
          <w:ilvl w:val="0"/>
          <w:numId w:val="18"/>
        </w:numPr>
        <w:spacing w:line="360" w:lineRule="auto"/>
        <w:jc w:val="both"/>
        <w:rPr>
          <w:rFonts w:ascii="David" w:eastAsiaTheme="minorEastAsia" w:hAnsi="David" w:cs="David"/>
        </w:rPr>
      </w:pPr>
      <w:r>
        <w:rPr>
          <w:rFonts w:ascii="David" w:eastAsiaTheme="minorEastAsia" w:hAnsi="David" w:cs="David" w:hint="cs"/>
          <w:rtl/>
        </w:rPr>
        <w:lastRenderedPageBreak/>
        <w:t>כאשר תובע 1 תובע את הנתבע ומפסיד, תובע 2 יכול לתבוע את הנתבע ולא יושתק,</w:t>
      </w:r>
      <w:r>
        <w:rPr>
          <w:rFonts w:ascii="David" w:eastAsiaTheme="minorEastAsia" w:hAnsi="David" w:cs="David" w:hint="cs"/>
          <w:rtl/>
        </w:rPr>
        <w:t xml:space="preserve"> לא בא יומו. התמקדות בתובע 2. </w:t>
      </w:r>
    </w:p>
    <w:p w14:paraId="2F8BA6F7" w14:textId="4BE6A7F7" w:rsidR="008F6A91" w:rsidRPr="00352F83" w:rsidRDefault="008F6A91" w:rsidP="008F6A91">
      <w:pPr>
        <w:pStyle w:val="a7"/>
        <w:numPr>
          <w:ilvl w:val="0"/>
          <w:numId w:val="18"/>
        </w:numPr>
        <w:spacing w:line="360" w:lineRule="auto"/>
        <w:jc w:val="both"/>
        <w:rPr>
          <w:rFonts w:ascii="David" w:eastAsiaTheme="minorEastAsia" w:hAnsi="David" w:cs="David"/>
          <w:u w:val="single"/>
        </w:rPr>
      </w:pPr>
      <w:r w:rsidRPr="006D15D5">
        <w:rPr>
          <w:rFonts w:ascii="David" w:eastAsiaTheme="minorEastAsia" w:hAnsi="David" w:cs="David" w:hint="cs"/>
          <w:u w:val="single"/>
          <w:rtl/>
        </w:rPr>
        <w:t>השתק פלוגתא לא הדדי התקפי:</w:t>
      </w:r>
      <w:r w:rsidRPr="006D15D5">
        <w:rPr>
          <w:rFonts w:ascii="David" w:eastAsiaTheme="minorEastAsia" w:hAnsi="David" w:cs="David" w:hint="cs"/>
          <w:u w:val="single"/>
        </w:rPr>
        <w:t xml:space="preserve"> </w:t>
      </w:r>
      <w:r>
        <w:rPr>
          <w:rFonts w:ascii="David" w:eastAsiaTheme="minorEastAsia" w:hAnsi="David" w:cs="David" w:hint="cs"/>
          <w:rtl/>
        </w:rPr>
        <w:t xml:space="preserve"> </w:t>
      </w:r>
      <w:r w:rsidR="006936F7">
        <w:rPr>
          <w:rFonts w:ascii="David" w:eastAsiaTheme="minorEastAsia" w:hAnsi="David" w:cs="David" w:hint="cs"/>
          <w:rtl/>
        </w:rPr>
        <w:t>תובע 1 תובע את הנתבע ומנצח</w:t>
      </w:r>
      <w:r>
        <w:rPr>
          <w:rFonts w:ascii="David" w:eastAsiaTheme="minorEastAsia" w:hAnsi="David" w:cs="David" w:hint="cs"/>
          <w:rtl/>
        </w:rPr>
        <w:t>,</w:t>
      </w:r>
      <w:r w:rsidR="006936F7">
        <w:rPr>
          <w:rFonts w:ascii="David" w:eastAsiaTheme="minorEastAsia" w:hAnsi="David" w:cs="David" w:hint="cs"/>
          <w:rtl/>
        </w:rPr>
        <w:t xml:space="preserve"> תובע 2 לא יכול להסתמך על מה שנקבע אצל נתבע 1,</w:t>
      </w:r>
      <w:r>
        <w:rPr>
          <w:rFonts w:ascii="David" w:eastAsiaTheme="minorEastAsia" w:hAnsi="David" w:cs="David" w:hint="cs"/>
          <w:rtl/>
        </w:rPr>
        <w:t xml:space="preserve"> כי הנתבע לא ערוך לכל התובעים ולא יודע מי עוד יתבע אותו. </w:t>
      </w:r>
      <w:r w:rsidRPr="00352F83">
        <w:rPr>
          <w:rFonts w:ascii="David" w:eastAsiaTheme="minorEastAsia" w:hAnsi="David" w:cs="David" w:hint="cs"/>
          <w:rtl/>
        </w:rPr>
        <w:t xml:space="preserve"> ולא רוצים שתיווצר תופעה של טרמפיסטים </w:t>
      </w:r>
      <w:r w:rsidRPr="00352F83">
        <w:rPr>
          <w:rFonts w:ascii="David" w:eastAsiaTheme="minorEastAsia" w:hAnsi="David" w:cs="David"/>
          <w:rtl/>
        </w:rPr>
        <w:t>–</w:t>
      </w:r>
      <w:r w:rsidRPr="00352F83">
        <w:rPr>
          <w:rFonts w:ascii="David" w:eastAsiaTheme="minorEastAsia" w:hAnsi="David" w:cs="David" w:hint="cs"/>
          <w:rtl/>
        </w:rPr>
        <w:t xml:space="preserve"> אנשים יראו שתבעו מישו וזה עבד ואז יגישו תביעה ויסתמכו על כך. </w:t>
      </w:r>
      <w:r>
        <w:rPr>
          <w:rFonts w:ascii="David" w:eastAsiaTheme="minorEastAsia" w:hAnsi="David" w:cs="David" w:hint="cs"/>
          <w:rtl/>
        </w:rPr>
        <w:t xml:space="preserve"> יכול להפלות בין תובעים מוקדמים למאוחרים. </w:t>
      </w:r>
    </w:p>
    <w:p w14:paraId="1B911D69" w14:textId="77777777" w:rsidR="008F6A91" w:rsidRPr="00352F83" w:rsidRDefault="008F6A91" w:rsidP="008F6A91">
      <w:pPr>
        <w:pStyle w:val="a7"/>
        <w:spacing w:line="360" w:lineRule="auto"/>
        <w:ind w:left="1080"/>
        <w:jc w:val="both"/>
        <w:rPr>
          <w:rFonts w:ascii="David" w:eastAsiaTheme="minorEastAsia" w:hAnsi="David" w:cs="David"/>
          <w:rtl/>
        </w:rPr>
      </w:pPr>
      <w:r w:rsidRPr="001F0267">
        <w:rPr>
          <w:rFonts w:ascii="David" w:eastAsiaTheme="minorEastAsia" w:hAnsi="David" w:cs="David" w:hint="cs"/>
          <w:highlight w:val="green"/>
          <w:rtl/>
        </w:rPr>
        <w:t xml:space="preserve">אספן </w:t>
      </w:r>
      <w:r w:rsidRPr="001F0267">
        <w:rPr>
          <w:rFonts w:ascii="David" w:eastAsiaTheme="minorEastAsia" w:hAnsi="David" w:cs="David"/>
          <w:highlight w:val="green"/>
          <w:rtl/>
        </w:rPr>
        <w:t>–</w:t>
      </w:r>
      <w:r w:rsidRPr="00352F83">
        <w:rPr>
          <w:rFonts w:ascii="David" w:eastAsiaTheme="minorEastAsia" w:hAnsi="David" w:cs="David" w:hint="cs"/>
          <w:rtl/>
        </w:rPr>
        <w:t xml:space="preserve"> הלכת </w:t>
      </w:r>
      <w:proofErr w:type="spellStart"/>
      <w:r w:rsidRPr="00352F83">
        <w:rPr>
          <w:rFonts w:ascii="David" w:eastAsiaTheme="minorEastAsia" w:hAnsi="David" w:cs="David" w:hint="cs"/>
          <w:rtl/>
        </w:rPr>
        <w:t>פיכטנבאום</w:t>
      </w:r>
      <w:proofErr w:type="spellEnd"/>
      <w:r w:rsidRPr="00352F83">
        <w:rPr>
          <w:rFonts w:ascii="David" w:eastAsiaTheme="minorEastAsia" w:hAnsi="David" w:cs="David" w:hint="cs"/>
          <w:rtl/>
        </w:rPr>
        <w:t xml:space="preserve"> לא עובדת הפוך </w:t>
      </w:r>
      <w:r w:rsidRPr="00352F83">
        <w:rPr>
          <w:rFonts w:ascii="David" w:eastAsiaTheme="minorEastAsia" w:hAnsi="David" w:cs="David"/>
          <w:rtl/>
        </w:rPr>
        <w:t>–</w:t>
      </w:r>
      <w:r w:rsidRPr="00352F83">
        <w:rPr>
          <w:rFonts w:ascii="David" w:eastAsiaTheme="minorEastAsia" w:hAnsi="David" w:cs="David" w:hint="cs"/>
          <w:rtl/>
        </w:rPr>
        <w:t xml:space="preserve"> נתבע יושתק כשיש כמה תובעים, לא פועלת לטובת התובע. אך הפוך זה לא חל כי הנתבע לא יכול לדעת מי יהיו התובעים שלו ולכן לא יכול להתכונן בהתאם. </w:t>
      </w:r>
      <w:r>
        <w:rPr>
          <w:rFonts w:ascii="David" w:eastAsiaTheme="minorEastAsia" w:hAnsi="David" w:cs="David" w:hint="cs"/>
          <w:rtl/>
        </w:rPr>
        <w:t xml:space="preserve">לכן יש ללכת לתביעה ייצוגית. (יחול במקרים חריגים כשיש רישום לקוחות וכו'). </w:t>
      </w:r>
    </w:p>
    <w:p w14:paraId="29220A28" w14:textId="77777777" w:rsidR="008F6A91" w:rsidRDefault="008F6A91" w:rsidP="008F6A91">
      <w:pPr>
        <w:spacing w:line="360" w:lineRule="auto"/>
        <w:jc w:val="both"/>
        <w:rPr>
          <w:rFonts w:ascii="David" w:eastAsiaTheme="minorEastAsia" w:hAnsi="David" w:cs="David"/>
          <w:rtl/>
        </w:rPr>
      </w:pPr>
      <w:r w:rsidRPr="00352F83">
        <w:rPr>
          <w:rFonts w:ascii="David" w:eastAsiaTheme="minorEastAsia" w:hAnsi="David" w:cs="David" w:hint="cs"/>
          <w:b/>
          <w:bCs/>
          <w:rtl/>
        </w:rPr>
        <w:t>פשרה לכאורה לא מהווה השתק פלוגתא</w:t>
      </w:r>
      <w:r>
        <w:rPr>
          <w:rFonts w:ascii="David" w:eastAsiaTheme="minorEastAsia" w:hAnsi="David" w:cs="David" w:hint="cs"/>
          <w:rtl/>
        </w:rPr>
        <w:t xml:space="preserve"> כי אין בירור. אך הדבר תלוי בתוכן הפשרה אם נקבעה קביעה עובדתית. בג"ץ זהו השתק פלוגתא מחייב נגד המדינה. תמריץ להתדיינות בכל פלוגתא במשפט הראשון כדי להימנע </w:t>
      </w:r>
      <w:proofErr w:type="spellStart"/>
      <w:r>
        <w:rPr>
          <w:rFonts w:ascii="David" w:eastAsiaTheme="minorEastAsia" w:hAnsi="David" w:cs="David" w:hint="cs"/>
          <w:rtl/>
        </w:rPr>
        <w:t>מהשתק</w:t>
      </w:r>
      <w:proofErr w:type="spellEnd"/>
      <w:r>
        <w:rPr>
          <w:rFonts w:ascii="David" w:eastAsiaTheme="minorEastAsia" w:hAnsi="David" w:cs="David" w:hint="cs"/>
          <w:rtl/>
        </w:rPr>
        <w:t xml:space="preserve"> בהמשך. מעודד הגשה מאוחרת של תביעות, כדי לאפשר </w:t>
      </w:r>
      <w:proofErr w:type="spellStart"/>
      <w:r>
        <w:rPr>
          <w:rFonts w:ascii="David" w:eastAsiaTheme="minorEastAsia" w:hAnsi="David" w:cs="David" w:hint="cs"/>
          <w:rtl/>
        </w:rPr>
        <w:t>לסעדים</w:t>
      </w:r>
      <w:proofErr w:type="spellEnd"/>
      <w:r>
        <w:rPr>
          <w:rFonts w:ascii="David" w:eastAsiaTheme="minorEastAsia" w:hAnsi="David" w:cs="David" w:hint="cs"/>
          <w:rtl/>
        </w:rPr>
        <w:t xml:space="preserve"> להיאסף. </w:t>
      </w:r>
    </w:p>
    <w:p w14:paraId="19EC5F2D" w14:textId="77777777" w:rsidR="008F6A91" w:rsidRPr="001F0267" w:rsidRDefault="008F6A91" w:rsidP="001F0267">
      <w:pPr>
        <w:spacing w:line="360" w:lineRule="auto"/>
        <w:jc w:val="both"/>
        <w:rPr>
          <w:rFonts w:ascii="David" w:eastAsiaTheme="minorEastAsia" w:hAnsi="David" w:cs="David"/>
          <w:b/>
          <w:bCs/>
          <w:u w:val="single"/>
          <w:rtl/>
        </w:rPr>
      </w:pPr>
      <w:r w:rsidRPr="001F0267">
        <w:rPr>
          <w:rFonts w:ascii="David" w:eastAsiaTheme="minorEastAsia" w:hAnsi="David" w:cs="David" w:hint="cs"/>
          <w:b/>
          <w:bCs/>
          <w:u w:val="single"/>
          <w:rtl/>
        </w:rPr>
        <w:t>חסמים נוספים:</w:t>
      </w:r>
    </w:p>
    <w:p w14:paraId="1C0BEF22" w14:textId="77777777" w:rsidR="008F6A91" w:rsidRDefault="008F6A91" w:rsidP="008F6A91">
      <w:pPr>
        <w:pStyle w:val="a7"/>
        <w:numPr>
          <w:ilvl w:val="0"/>
          <w:numId w:val="3"/>
        </w:numPr>
        <w:spacing w:line="360" w:lineRule="auto"/>
        <w:jc w:val="both"/>
        <w:rPr>
          <w:rFonts w:ascii="David" w:eastAsiaTheme="minorEastAsia" w:hAnsi="David" w:cs="David"/>
        </w:rPr>
      </w:pPr>
      <w:r w:rsidRPr="00086037">
        <w:rPr>
          <w:rFonts w:ascii="David" w:eastAsiaTheme="minorEastAsia" w:hAnsi="David" w:cs="David" w:hint="cs"/>
          <w:b/>
          <w:bCs/>
          <w:rtl/>
        </w:rPr>
        <w:t>השתק שיפוטי</w:t>
      </w:r>
      <w:r>
        <w:rPr>
          <w:rFonts w:ascii="David" w:eastAsiaTheme="minorEastAsia" w:hAnsi="David" w:cs="David" w:hint="cs"/>
          <w:rtl/>
        </w:rPr>
        <w:t xml:space="preserve">: בעל דין שטען טענה וצמחה לו ממנה טובת הנאה לא יוכל לטעון טענה הנוגדת אותה, גם לא נגד בעל דין אחר. לא השתק פלוגתא כי נגד מישהו אחר </w:t>
      </w:r>
      <w:r>
        <w:rPr>
          <w:rFonts w:ascii="David" w:eastAsiaTheme="minorEastAsia" w:hAnsi="David" w:cs="David"/>
          <w:rtl/>
        </w:rPr>
        <w:t>–</w:t>
      </w:r>
      <w:r>
        <w:rPr>
          <w:rFonts w:ascii="David" w:eastAsiaTheme="minorEastAsia" w:hAnsi="David" w:cs="David" w:hint="cs"/>
          <w:rtl/>
        </w:rPr>
        <w:t xml:space="preserve"> </w:t>
      </w:r>
      <w:proofErr w:type="spellStart"/>
      <w:r w:rsidRPr="00086037">
        <w:rPr>
          <w:rFonts w:ascii="David" w:eastAsiaTheme="minorEastAsia" w:hAnsi="David" w:cs="David" w:hint="cs"/>
          <w:u w:val="single"/>
          <w:rtl/>
        </w:rPr>
        <w:t>בשק"ד</w:t>
      </w:r>
      <w:proofErr w:type="spellEnd"/>
      <w:r w:rsidRPr="00086037">
        <w:rPr>
          <w:rFonts w:ascii="David" w:eastAsiaTheme="minorEastAsia" w:hAnsi="David" w:cs="David" w:hint="cs"/>
          <w:u w:val="single"/>
          <w:rtl/>
        </w:rPr>
        <w:t xml:space="preserve"> ביהמ"ש.</w:t>
      </w:r>
      <w:r>
        <w:rPr>
          <w:rFonts w:ascii="David" w:eastAsiaTheme="minorEastAsia" w:hAnsi="David" w:cs="David" w:hint="cs"/>
          <w:rtl/>
        </w:rPr>
        <w:t xml:space="preserve"> </w:t>
      </w:r>
    </w:p>
    <w:p w14:paraId="10E19E28" w14:textId="77777777" w:rsidR="008F6A91" w:rsidRDefault="008F6A91" w:rsidP="008F6A91">
      <w:pPr>
        <w:pStyle w:val="a7"/>
        <w:numPr>
          <w:ilvl w:val="0"/>
          <w:numId w:val="3"/>
        </w:numPr>
        <w:spacing w:line="360" w:lineRule="auto"/>
        <w:jc w:val="both"/>
        <w:rPr>
          <w:rFonts w:ascii="David" w:eastAsiaTheme="minorEastAsia" w:hAnsi="David" w:cs="David"/>
        </w:rPr>
      </w:pPr>
      <w:r w:rsidRPr="00086037">
        <w:rPr>
          <w:rFonts w:ascii="David" w:eastAsiaTheme="minorEastAsia" w:hAnsi="David" w:cs="David" w:hint="cs"/>
          <w:b/>
          <w:bCs/>
          <w:rtl/>
        </w:rPr>
        <w:t>הליך תלוי ועומד:</w:t>
      </w:r>
      <w:r>
        <w:rPr>
          <w:rFonts w:ascii="David" w:eastAsiaTheme="minorEastAsia" w:hAnsi="David" w:cs="David" w:hint="cs"/>
          <w:rtl/>
        </w:rPr>
        <w:t xml:space="preserve"> אם יש הליך אחר העוסק באותה עילה בבימ"ש אחר,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השני לא יידון באותה עילה יחכה להכרעה. זה תלוי בשיקול דעת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עקרון כיבוד הערכאות. </w:t>
      </w:r>
    </w:p>
    <w:p w14:paraId="3A7D1DDA" w14:textId="77777777" w:rsidR="008F6A91" w:rsidRPr="00086037" w:rsidRDefault="008F6A91" w:rsidP="008F6A91">
      <w:pPr>
        <w:pStyle w:val="a7"/>
        <w:numPr>
          <w:ilvl w:val="0"/>
          <w:numId w:val="17"/>
        </w:numPr>
        <w:spacing w:line="360" w:lineRule="auto"/>
        <w:jc w:val="both"/>
        <w:rPr>
          <w:rFonts w:ascii="David" w:eastAsiaTheme="minorEastAsia" w:hAnsi="David" w:cs="David"/>
          <w:b/>
          <w:bCs/>
          <w:u w:val="single"/>
          <w:rtl/>
        </w:rPr>
      </w:pPr>
      <w:r w:rsidRPr="00086037">
        <w:rPr>
          <w:rFonts w:ascii="David" w:eastAsiaTheme="minorEastAsia" w:hAnsi="David" w:cs="David" w:hint="cs"/>
          <w:b/>
          <w:bCs/>
          <w:u w:val="single"/>
          <w:rtl/>
        </w:rPr>
        <w:t>מדוע מנוהלות תביעות</w:t>
      </w:r>
      <w:r>
        <w:rPr>
          <w:rFonts w:ascii="David" w:eastAsiaTheme="minorEastAsia" w:hAnsi="David" w:cs="David" w:hint="cs"/>
          <w:b/>
          <w:bCs/>
          <w:u w:val="single"/>
          <w:rtl/>
        </w:rPr>
        <w:t xml:space="preserve"> (למה הולכים לביהמ"ש)</w:t>
      </w:r>
      <w:r w:rsidRPr="00086037">
        <w:rPr>
          <w:rFonts w:ascii="David" w:eastAsiaTheme="minorEastAsia" w:hAnsi="David" w:cs="David" w:hint="cs"/>
          <w:b/>
          <w:bCs/>
          <w:u w:val="single"/>
          <w:rtl/>
        </w:rPr>
        <w:t xml:space="preserve">? </w:t>
      </w:r>
    </w:p>
    <w:p w14:paraId="6CEF0C4F" w14:textId="77777777" w:rsidR="008F6A91" w:rsidRPr="00086037" w:rsidRDefault="008F6A91" w:rsidP="008F6A91">
      <w:pPr>
        <w:pStyle w:val="a7"/>
        <w:numPr>
          <w:ilvl w:val="0"/>
          <w:numId w:val="19"/>
        </w:numPr>
        <w:spacing w:line="360" w:lineRule="auto"/>
        <w:jc w:val="both"/>
        <w:rPr>
          <w:rFonts w:ascii="David" w:eastAsiaTheme="minorEastAsia" w:hAnsi="David" w:cs="David"/>
          <w:rtl/>
        </w:rPr>
      </w:pPr>
      <w:r w:rsidRPr="00086037">
        <w:rPr>
          <w:rFonts w:ascii="David" w:eastAsiaTheme="minorEastAsia" w:hAnsi="David" w:cs="David" w:hint="cs"/>
          <w:u w:val="single"/>
          <w:rtl/>
        </w:rPr>
        <w:t>עלויות עסקה גבוהות ומונעות פשרות</w:t>
      </w:r>
      <w:r w:rsidRPr="00086037">
        <w:rPr>
          <w:rFonts w:ascii="David" w:eastAsiaTheme="minorEastAsia" w:hAnsi="David" w:cs="David" w:hint="cs"/>
          <w:rtl/>
        </w:rPr>
        <w:t xml:space="preserve"> </w:t>
      </w:r>
      <w:r w:rsidRPr="00086037">
        <w:sym w:font="Wingdings" w:char="F0DF"/>
      </w:r>
      <w:r w:rsidRPr="00086037">
        <w:rPr>
          <w:rFonts w:ascii="David" w:eastAsiaTheme="minorEastAsia" w:hAnsi="David" w:cs="David" w:hint="cs"/>
          <w:rtl/>
        </w:rPr>
        <w:t xml:space="preserve"> יצירת מסלול זול וזמין למו"מ. </w:t>
      </w:r>
    </w:p>
    <w:p w14:paraId="29B823EB" w14:textId="77777777" w:rsidR="008F6A91" w:rsidRPr="00086037" w:rsidRDefault="008F6A91" w:rsidP="008F6A91">
      <w:pPr>
        <w:pStyle w:val="a7"/>
        <w:numPr>
          <w:ilvl w:val="0"/>
          <w:numId w:val="19"/>
        </w:numPr>
        <w:spacing w:line="360" w:lineRule="auto"/>
        <w:jc w:val="both"/>
        <w:rPr>
          <w:rFonts w:ascii="David" w:eastAsiaTheme="minorEastAsia" w:hAnsi="David" w:cs="David"/>
          <w:rtl/>
        </w:rPr>
      </w:pPr>
      <w:r w:rsidRPr="00086037">
        <w:rPr>
          <w:rFonts w:ascii="David" w:eastAsiaTheme="minorEastAsia" w:hAnsi="David" w:cs="David" w:hint="cs"/>
          <w:u w:val="single"/>
          <w:rtl/>
        </w:rPr>
        <w:t>פער בין תוחלת הרווח וההפסד של הצדדים.</w:t>
      </w:r>
      <w:r w:rsidRPr="00086037">
        <w:rPr>
          <w:rFonts w:ascii="David" w:eastAsiaTheme="minorEastAsia" w:hAnsi="David" w:cs="David" w:hint="cs"/>
          <w:rtl/>
        </w:rPr>
        <w:t xml:space="preserve"> פערי מידע ביחס לעובדות, למשפט.</w:t>
      </w:r>
    </w:p>
    <w:p w14:paraId="1846B388" w14:textId="77777777" w:rsidR="008F6A91" w:rsidRDefault="008F6A91" w:rsidP="008F6A91">
      <w:pPr>
        <w:pStyle w:val="a7"/>
        <w:numPr>
          <w:ilvl w:val="0"/>
          <w:numId w:val="8"/>
        </w:numPr>
        <w:spacing w:line="360" w:lineRule="auto"/>
        <w:jc w:val="both"/>
        <w:rPr>
          <w:rFonts w:ascii="David" w:eastAsiaTheme="minorEastAsia" w:hAnsi="David" w:cs="David"/>
        </w:rPr>
      </w:pPr>
      <w:proofErr w:type="spellStart"/>
      <w:r w:rsidRPr="00086037">
        <w:rPr>
          <w:rFonts w:ascii="David" w:eastAsiaTheme="minorEastAsia" w:hAnsi="David" w:cs="David" w:hint="cs"/>
          <w:b/>
          <w:bCs/>
          <w:rtl/>
        </w:rPr>
        <w:t>הנוסחא</w:t>
      </w:r>
      <w:proofErr w:type="spellEnd"/>
      <w:r w:rsidRPr="00086037">
        <w:rPr>
          <w:rFonts w:ascii="David" w:eastAsiaTheme="minorEastAsia" w:hAnsi="David" w:cs="David" w:hint="cs"/>
          <w:rtl/>
        </w:rPr>
        <w:t xml:space="preserve"> בה ישתמש </w:t>
      </w:r>
      <w:r w:rsidRPr="00086037">
        <w:rPr>
          <w:rFonts w:ascii="David" w:eastAsiaTheme="minorEastAsia" w:hAnsi="David" w:cs="David" w:hint="cs"/>
          <w:b/>
          <w:bCs/>
          <w:rtl/>
        </w:rPr>
        <w:t>התובע</w:t>
      </w:r>
      <w:r w:rsidRPr="00086037">
        <w:rPr>
          <w:rFonts w:ascii="David" w:eastAsiaTheme="minorEastAsia" w:hAnsi="David" w:cs="David" w:hint="cs"/>
          <w:rtl/>
        </w:rPr>
        <w:t xml:space="preserve"> לחישוב הגשת התביעה היא </w:t>
      </w:r>
      <w:r w:rsidRPr="00086037">
        <w:rPr>
          <w:rFonts w:ascii="David" w:eastAsiaTheme="minorEastAsia" w:hAnsi="David" w:cs="David"/>
          <w:rtl/>
        </w:rPr>
        <w:t>–</w:t>
      </w:r>
      <w:r w:rsidRPr="00086037">
        <w:rPr>
          <w:rFonts w:ascii="David" w:eastAsiaTheme="minorEastAsia" w:hAnsi="David" w:cs="David" w:hint="cs"/>
          <w:rtl/>
        </w:rPr>
        <w:t xml:space="preserve"> גובה הנזק*סיכויי התביעה להתקבל </w:t>
      </w:r>
      <w:r w:rsidRPr="00086037">
        <w:rPr>
          <w:rFonts w:ascii="David" w:eastAsiaTheme="minorEastAsia" w:hAnsi="David" w:cs="David"/>
          <w:rtl/>
        </w:rPr>
        <w:t>–</w:t>
      </w:r>
      <w:r w:rsidRPr="00086037">
        <w:rPr>
          <w:rFonts w:ascii="David" w:eastAsiaTheme="minorEastAsia" w:hAnsi="David" w:cs="David" w:hint="cs"/>
          <w:rtl/>
        </w:rPr>
        <w:t xml:space="preserve"> עלויות. אם התוצאה תהיה גבוהה מ-0 הוא יגיש את התביעה. (אך יש עמימות שמקשה). </w:t>
      </w:r>
    </w:p>
    <w:p w14:paraId="6B6234FB" w14:textId="77777777" w:rsidR="008F6A91" w:rsidRPr="00086037" w:rsidRDefault="008F6A91" w:rsidP="008F6A91">
      <w:pPr>
        <w:pStyle w:val="a7"/>
        <w:numPr>
          <w:ilvl w:val="0"/>
          <w:numId w:val="8"/>
        </w:numPr>
        <w:spacing w:line="360" w:lineRule="auto"/>
        <w:jc w:val="both"/>
        <w:rPr>
          <w:rFonts w:ascii="David" w:eastAsiaTheme="minorEastAsia" w:hAnsi="David" w:cs="David"/>
          <w:rtl/>
        </w:rPr>
      </w:pPr>
      <w:r w:rsidRPr="00086037">
        <w:rPr>
          <w:rFonts w:ascii="David" w:eastAsiaTheme="minorEastAsia" w:hAnsi="David" w:cs="David" w:hint="cs"/>
          <w:b/>
          <w:bCs/>
          <w:rtl/>
        </w:rPr>
        <w:t>נוסחת הנתבע</w:t>
      </w:r>
      <w:r w:rsidRPr="00086037">
        <w:rPr>
          <w:rFonts w:ascii="David" w:eastAsiaTheme="minorEastAsia" w:hAnsi="David" w:cs="David" w:hint="cs"/>
          <w:rtl/>
        </w:rPr>
        <w:t xml:space="preserve"> תהיה </w:t>
      </w:r>
      <w:r w:rsidRPr="00086037">
        <w:rPr>
          <w:rFonts w:ascii="David" w:eastAsiaTheme="minorEastAsia" w:hAnsi="David" w:cs="David"/>
          <w:rtl/>
        </w:rPr>
        <w:t>–</w:t>
      </w:r>
      <w:r w:rsidRPr="00086037">
        <w:rPr>
          <w:rFonts w:ascii="David" w:eastAsiaTheme="minorEastAsia" w:hAnsi="David" w:cs="David" w:hint="cs"/>
          <w:rtl/>
        </w:rPr>
        <w:t xml:space="preserve"> סכום התביעה*סיכויי ההפסד + עלויות. אם התוצאה תהיה גדולה יותר מסכום התביעה, אין לו סיבה להתגונן והוא יעדיף להתפשר ולשלם. </w:t>
      </w:r>
    </w:p>
    <w:p w14:paraId="31977373" w14:textId="77777777" w:rsidR="008F6A91" w:rsidRDefault="008F6A91" w:rsidP="008F6A91">
      <w:pPr>
        <w:spacing w:line="360" w:lineRule="auto"/>
        <w:jc w:val="both"/>
        <w:rPr>
          <w:rFonts w:ascii="David" w:eastAsiaTheme="minorEastAsia" w:hAnsi="David" w:cs="David"/>
          <w:rtl/>
        </w:rPr>
      </w:pPr>
      <w:r>
        <w:rPr>
          <w:rFonts w:ascii="David" w:eastAsiaTheme="minorEastAsia" w:hAnsi="David" w:cs="David" w:hint="cs"/>
          <w:rtl/>
        </w:rPr>
        <w:t xml:space="preserve">פשרה תהיה אם יש מתחם חפיפה בין שני הסכומים שיתקבלו לתובע והנתבע. אך אם יש מתחם חפיפה שלילי, לא תהיה פשרה. אדם </w:t>
      </w:r>
      <w:proofErr w:type="spellStart"/>
      <w:r>
        <w:rPr>
          <w:rFonts w:ascii="David" w:eastAsiaTheme="minorEastAsia" w:hAnsi="David" w:cs="David" w:hint="cs"/>
          <w:rtl/>
        </w:rPr>
        <w:t>רציונאל</w:t>
      </w:r>
      <w:proofErr w:type="spellEnd"/>
      <w:r>
        <w:rPr>
          <w:rFonts w:ascii="David" w:eastAsiaTheme="minorEastAsia" w:hAnsi="David" w:cs="David" w:hint="cs"/>
          <w:rtl/>
        </w:rPr>
        <w:t xml:space="preserve"> יבחן את החישוב שלו לאורך כל ההליך ויעדכן אותו לפי ההתפתחויות. </w:t>
      </w:r>
    </w:p>
    <w:p w14:paraId="1A34DCC5" w14:textId="77777777" w:rsidR="008F6A91" w:rsidRPr="00B52B77" w:rsidRDefault="008F6A91" w:rsidP="008F6A91">
      <w:pPr>
        <w:pStyle w:val="a7"/>
        <w:numPr>
          <w:ilvl w:val="0"/>
          <w:numId w:val="17"/>
        </w:numPr>
        <w:spacing w:line="360" w:lineRule="auto"/>
        <w:jc w:val="both"/>
        <w:rPr>
          <w:rFonts w:ascii="David" w:eastAsiaTheme="minorEastAsia" w:hAnsi="David" w:cs="David"/>
          <w:rtl/>
        </w:rPr>
      </w:pPr>
      <w:r w:rsidRPr="00B52B77">
        <w:rPr>
          <w:rFonts w:ascii="David" w:eastAsiaTheme="minorEastAsia" w:hAnsi="David" w:cs="David" w:hint="cs"/>
          <w:b/>
          <w:bCs/>
          <w:rtl/>
        </w:rPr>
        <w:t>פתרונות לעידוד פשרות</w:t>
      </w:r>
      <w:r w:rsidRPr="00B52B77">
        <w:rPr>
          <w:rFonts w:ascii="David" w:eastAsiaTheme="minorEastAsia" w:hAnsi="David" w:cs="David" w:hint="cs"/>
          <w:rtl/>
        </w:rPr>
        <w:t>: שופט</w:t>
      </w:r>
      <w:r>
        <w:rPr>
          <w:rFonts w:ascii="David" w:eastAsiaTheme="minorEastAsia" w:hAnsi="David" w:cs="David" w:hint="cs"/>
          <w:rtl/>
        </w:rPr>
        <w:t xml:space="preserve"> יגשר על פערי המידע של הצדדים, יבהיר עובדות,</w:t>
      </w:r>
      <w:r w:rsidRPr="00B52B77">
        <w:rPr>
          <w:rFonts w:ascii="David" w:eastAsiaTheme="minorEastAsia" w:hAnsi="David" w:cs="David" w:hint="cs"/>
          <w:rtl/>
        </w:rPr>
        <w:t xml:space="preserve"> דין ברור, חובת גילוי, </w:t>
      </w:r>
      <w:proofErr w:type="spellStart"/>
      <w:r w:rsidRPr="00B52B77">
        <w:rPr>
          <w:rFonts w:ascii="David" w:eastAsiaTheme="minorEastAsia" w:hAnsi="David" w:cs="David" w:hint="cs"/>
          <w:rtl/>
        </w:rPr>
        <w:t>התיקרות</w:t>
      </w:r>
      <w:proofErr w:type="spellEnd"/>
      <w:r w:rsidRPr="00B52B77">
        <w:rPr>
          <w:rFonts w:ascii="David" w:eastAsiaTheme="minorEastAsia" w:hAnsi="David" w:cs="David" w:hint="cs"/>
          <w:rtl/>
        </w:rPr>
        <w:t xml:space="preserve"> עלויות ההליך</w:t>
      </w:r>
      <w:r>
        <w:rPr>
          <w:rFonts w:ascii="David" w:eastAsiaTheme="minorEastAsia" w:hAnsi="David" w:cs="David" w:hint="cs"/>
          <w:rtl/>
        </w:rPr>
        <w:t>, מו"מ</w:t>
      </w:r>
      <w:r w:rsidRPr="00B52B77">
        <w:rPr>
          <w:rFonts w:ascii="David" w:eastAsiaTheme="minorEastAsia" w:hAnsi="David" w:cs="David" w:hint="cs"/>
          <w:rtl/>
        </w:rPr>
        <w:t xml:space="preserve">. מנגד, גם </w:t>
      </w:r>
      <w:proofErr w:type="spellStart"/>
      <w:r w:rsidRPr="00B52B77">
        <w:rPr>
          <w:rFonts w:ascii="David" w:eastAsiaTheme="minorEastAsia" w:hAnsi="David" w:cs="David" w:hint="cs"/>
          <w:rtl/>
        </w:rPr>
        <w:t>עימעום</w:t>
      </w:r>
      <w:proofErr w:type="spellEnd"/>
      <w:r w:rsidRPr="00B52B77">
        <w:rPr>
          <w:rFonts w:ascii="David" w:eastAsiaTheme="minorEastAsia" w:hAnsi="David" w:cs="David" w:hint="cs"/>
          <w:rtl/>
        </w:rPr>
        <w:t xml:space="preserve"> הדין יכול להביא לרצון להתפשר כי אני לא יודע איפה אני עומד ומה </w:t>
      </w:r>
      <w:proofErr w:type="spellStart"/>
      <w:r w:rsidRPr="00B52B77">
        <w:rPr>
          <w:rFonts w:ascii="David" w:eastAsiaTheme="minorEastAsia" w:hAnsi="David" w:cs="David" w:hint="cs"/>
          <w:rtl/>
        </w:rPr>
        <w:t>ככה"נ</w:t>
      </w:r>
      <w:proofErr w:type="spellEnd"/>
      <w:r w:rsidRPr="00B52B77">
        <w:rPr>
          <w:rFonts w:ascii="David" w:eastAsiaTheme="minorEastAsia" w:hAnsi="David" w:cs="David" w:hint="cs"/>
          <w:rtl/>
        </w:rPr>
        <w:t xml:space="preserve"> יקרה. </w:t>
      </w:r>
    </w:p>
    <w:p w14:paraId="79062ACF" w14:textId="77777777" w:rsidR="008F6A91" w:rsidRDefault="008F6A91" w:rsidP="008F6A91">
      <w:pPr>
        <w:spacing w:line="360" w:lineRule="auto"/>
        <w:jc w:val="both"/>
        <w:rPr>
          <w:rFonts w:ascii="David" w:eastAsiaTheme="minorEastAsia" w:hAnsi="David" w:cs="David"/>
          <w:rtl/>
        </w:rPr>
      </w:pPr>
      <w:r>
        <w:rPr>
          <w:rFonts w:ascii="David" w:eastAsiaTheme="minorEastAsia" w:hAnsi="David" w:cs="David" w:hint="cs"/>
          <w:rtl/>
        </w:rPr>
        <w:t xml:space="preserve">תביעות מפסידות נמשכות </w:t>
      </w:r>
      <w:r w:rsidRPr="00B52B77">
        <w:rPr>
          <w:rFonts w:ascii="David" w:eastAsiaTheme="minorEastAsia" w:hAnsi="David" w:cs="David" w:hint="cs"/>
          <w:b/>
          <w:bCs/>
          <w:rtl/>
        </w:rPr>
        <w:t>בגלל כשל העלות השקועה</w:t>
      </w:r>
      <w:r>
        <w:rPr>
          <w:rFonts w:ascii="David" w:eastAsiaTheme="minorEastAsia" w:hAnsi="David" w:cs="David" w:hint="cs"/>
          <w:rtl/>
        </w:rPr>
        <w:t xml:space="preserve">. ככל שמתקדם ההליך תוחלת ההפסד פוחתת כי כבר השקעתי את רוב הסכום של ההשקעה. </w:t>
      </w:r>
      <w:proofErr w:type="spellStart"/>
      <w:r>
        <w:rPr>
          <w:rFonts w:ascii="David" w:eastAsiaTheme="minorEastAsia" w:hAnsi="David" w:cs="David" w:hint="cs"/>
          <w:rtl/>
        </w:rPr>
        <w:t>הפיתרון</w:t>
      </w:r>
      <w:proofErr w:type="spellEnd"/>
      <w:r>
        <w:rPr>
          <w:rFonts w:ascii="David" w:eastAsiaTheme="minorEastAsia" w:hAnsi="David" w:cs="David" w:hint="cs"/>
          <w:rtl/>
        </w:rPr>
        <w:t xml:space="preserve"> למנוע זאת הוא להפחית את העלויות המוקדמות. אך זה לא מסתדר עם העיקרון של גילוי מקדם של מידע שזה דבר יקר. </w:t>
      </w:r>
    </w:p>
    <w:p w14:paraId="0BCE8342" w14:textId="77777777" w:rsidR="001F0267" w:rsidRPr="001F0267" w:rsidRDefault="001F0267" w:rsidP="001F0267">
      <w:pPr>
        <w:spacing w:line="360" w:lineRule="auto"/>
        <w:jc w:val="both"/>
        <w:rPr>
          <w:rFonts w:ascii="David" w:eastAsiaTheme="minorEastAsia" w:hAnsi="David" w:cs="David"/>
          <w:u w:val="single"/>
          <w:rtl/>
        </w:rPr>
      </w:pPr>
      <w:r w:rsidRPr="001F0267">
        <w:rPr>
          <w:rFonts w:ascii="David" w:eastAsiaTheme="minorEastAsia" w:hAnsi="David" w:cs="David" w:hint="cs"/>
          <w:u w:val="single"/>
          <w:rtl/>
        </w:rPr>
        <w:t xml:space="preserve">תניית שיפוט ובוררות </w:t>
      </w:r>
      <w:r w:rsidRPr="001F0267">
        <w:rPr>
          <w:rFonts w:ascii="David" w:eastAsiaTheme="minorEastAsia" w:hAnsi="David" w:cs="David"/>
          <w:u w:val="single"/>
          <w:rtl/>
        </w:rPr>
        <w:t>–</w:t>
      </w:r>
      <w:r w:rsidRPr="001F0267">
        <w:rPr>
          <w:rFonts w:ascii="David" w:eastAsiaTheme="minorEastAsia" w:hAnsi="David" w:cs="David" w:hint="cs"/>
          <w:u w:val="single"/>
          <w:rtl/>
        </w:rPr>
        <w:t xml:space="preserve"> </w:t>
      </w:r>
    </w:p>
    <w:p w14:paraId="0C8E4216" w14:textId="77777777" w:rsidR="001F0267" w:rsidRDefault="001F0267" w:rsidP="001F0267">
      <w:pPr>
        <w:spacing w:line="360" w:lineRule="auto"/>
        <w:jc w:val="both"/>
        <w:rPr>
          <w:rFonts w:ascii="David" w:eastAsiaTheme="minorEastAsia" w:hAnsi="David" w:cs="David"/>
          <w:rtl/>
        </w:rPr>
      </w:pPr>
      <w:r>
        <w:rPr>
          <w:rFonts w:ascii="David" w:eastAsiaTheme="minorEastAsia" w:hAnsi="David" w:cs="David" w:hint="cs"/>
          <w:rtl/>
        </w:rPr>
        <w:t xml:space="preserve">זה בשליטת הצדדים להליך. ההסכמה יכולה להיות מראש או בדיעבד. </w:t>
      </w:r>
    </w:p>
    <w:p w14:paraId="488A07EE" w14:textId="77D5D1FA" w:rsidR="001F0267" w:rsidRDefault="001F0267" w:rsidP="001F0267">
      <w:pPr>
        <w:pStyle w:val="a7"/>
        <w:numPr>
          <w:ilvl w:val="0"/>
          <w:numId w:val="20"/>
        </w:numPr>
        <w:spacing w:line="360" w:lineRule="auto"/>
        <w:jc w:val="both"/>
        <w:rPr>
          <w:rFonts w:ascii="David" w:eastAsiaTheme="minorEastAsia" w:hAnsi="David" w:cs="David"/>
        </w:rPr>
      </w:pPr>
      <w:r w:rsidRPr="008A1B92">
        <w:rPr>
          <w:rFonts w:ascii="David" w:eastAsiaTheme="minorEastAsia" w:hAnsi="David" w:cs="David" w:hint="cs"/>
          <w:b/>
          <w:bCs/>
          <w:rtl/>
        </w:rPr>
        <w:t>בוררות</w:t>
      </w:r>
      <w:r>
        <w:rPr>
          <w:rFonts w:ascii="David" w:eastAsiaTheme="minorEastAsia" w:hAnsi="David" w:cs="David" w:hint="cs"/>
          <w:rtl/>
        </w:rPr>
        <w:t xml:space="preserve">. מקנה חירות מוחלטת להסכם בין הצדדים. הם יקבעו איזה דין יחילו, מי יהיה הבורר, אם יהיה ניתן לערער </w:t>
      </w:r>
      <w:proofErr w:type="spellStart"/>
      <w:r>
        <w:rPr>
          <w:rFonts w:ascii="David" w:eastAsiaTheme="minorEastAsia" w:hAnsi="David" w:cs="David" w:hint="cs"/>
          <w:rtl/>
        </w:rPr>
        <w:t>וכו</w:t>
      </w:r>
      <w:proofErr w:type="spellEnd"/>
      <w:r>
        <w:rPr>
          <w:rFonts w:ascii="David" w:eastAsiaTheme="minorEastAsia" w:hAnsi="David" w:cs="David" w:hint="cs"/>
          <w:rtl/>
        </w:rPr>
        <w:t xml:space="preserve">'. </w:t>
      </w:r>
      <w:r w:rsidRPr="00B52B77">
        <w:rPr>
          <w:rFonts w:ascii="David" w:eastAsiaTheme="minorEastAsia" w:hAnsi="David" w:cs="David" w:hint="cs"/>
          <w:u w:val="single"/>
          <w:rtl/>
        </w:rPr>
        <w:t xml:space="preserve">מה שיקבע בהסכם שלהם זה מה שיחול. </w:t>
      </w:r>
      <w:r>
        <w:rPr>
          <w:rFonts w:ascii="David" w:eastAsiaTheme="minorEastAsia" w:hAnsi="David" w:cs="David" w:hint="cs"/>
          <w:rtl/>
        </w:rPr>
        <w:t xml:space="preserve">התוצאה של בוררות היא </w:t>
      </w:r>
      <w:r w:rsidRPr="00B52B77">
        <w:rPr>
          <w:rFonts w:ascii="David" w:eastAsiaTheme="minorEastAsia" w:hAnsi="David" w:cs="David" w:hint="cs"/>
          <w:b/>
          <w:bCs/>
          <w:rtl/>
        </w:rPr>
        <w:t xml:space="preserve">הכרעה מחייבת </w:t>
      </w:r>
      <w:r w:rsidRPr="00B52B77">
        <w:rPr>
          <w:rFonts w:ascii="David" w:eastAsiaTheme="minorEastAsia" w:hAnsi="David" w:cs="David"/>
          <w:b/>
          <w:bCs/>
          <w:rtl/>
        </w:rPr>
        <w:t>–</w:t>
      </w:r>
      <w:r w:rsidRPr="00B52B77">
        <w:rPr>
          <w:rFonts w:ascii="David" w:eastAsiaTheme="minorEastAsia" w:hAnsi="David" w:cs="David" w:hint="cs"/>
          <w:b/>
          <w:bCs/>
          <w:rtl/>
        </w:rPr>
        <w:t xml:space="preserve"> "פסק בורר".</w:t>
      </w:r>
      <w:r>
        <w:rPr>
          <w:rFonts w:ascii="David" w:eastAsiaTheme="minorEastAsia" w:hAnsi="David" w:cs="David" w:hint="cs"/>
          <w:rtl/>
        </w:rPr>
        <w:t xml:space="preserve"> המשקל המשפטי של פסק בוררות הוא כשל חוזה, כי הוא נובע מהסכמה חוזית בין הצדדים. אם מישו לא קיים את פסק הבוררות ניתן לפתוח הליך נגדו. במסלול זה, נלקחת מהצדדים יכולת ההכרעה הסופית במקרה שלהם וניתנת לבורר. </w:t>
      </w:r>
      <w:r w:rsidR="00183DAE">
        <w:rPr>
          <w:rFonts w:ascii="David" w:eastAsiaTheme="minorEastAsia" w:hAnsi="David" w:cs="David" w:hint="cs"/>
          <w:rtl/>
        </w:rPr>
        <w:t xml:space="preserve">פסק הבורר </w:t>
      </w:r>
      <w:r w:rsidRPr="00D17A02">
        <w:rPr>
          <w:rFonts w:ascii="David" w:eastAsiaTheme="minorEastAsia" w:hAnsi="David" w:cs="David" w:hint="cs"/>
          <w:b/>
          <w:bCs/>
          <w:rtl/>
        </w:rPr>
        <w:t>מחייב כמעשה בי"ד</w:t>
      </w:r>
      <w:r>
        <w:rPr>
          <w:rFonts w:ascii="David" w:eastAsiaTheme="minorEastAsia" w:hAnsi="David" w:cs="David" w:hint="cs"/>
          <w:rtl/>
        </w:rPr>
        <w:t xml:space="preserve">. </w:t>
      </w:r>
      <w:r w:rsidRPr="00D43C1B">
        <w:rPr>
          <w:rFonts w:ascii="David" w:eastAsiaTheme="minorEastAsia" w:hAnsi="David" w:cs="David" w:hint="cs"/>
          <w:b/>
          <w:bCs/>
          <w:rtl/>
        </w:rPr>
        <w:t>נקודת המוצא היא שזה פס"ד אא"כ הצהרנו אחרת</w:t>
      </w:r>
      <w:r>
        <w:rPr>
          <w:rFonts w:ascii="David" w:eastAsiaTheme="minorEastAsia" w:hAnsi="David" w:cs="David" w:hint="cs"/>
          <w:rtl/>
        </w:rPr>
        <w:t xml:space="preserve">. ההסכם יהיה בכתב וייחתם ע"י בורר. </w:t>
      </w:r>
    </w:p>
    <w:p w14:paraId="725F094E" w14:textId="77777777" w:rsidR="001F0267" w:rsidRPr="00B74B32" w:rsidRDefault="001F0267" w:rsidP="001F0267">
      <w:pPr>
        <w:pStyle w:val="a7"/>
        <w:spacing w:line="360" w:lineRule="auto"/>
        <w:ind w:left="360"/>
        <w:jc w:val="both"/>
        <w:rPr>
          <w:rFonts w:ascii="David" w:eastAsiaTheme="minorEastAsia" w:hAnsi="David" w:cs="David"/>
          <w:rtl/>
        </w:rPr>
      </w:pPr>
      <w:r w:rsidRPr="00B74B32">
        <w:rPr>
          <w:rFonts w:ascii="David" w:eastAsiaTheme="minorEastAsia" w:hAnsi="David" w:cs="David" w:hint="cs"/>
          <w:rtl/>
        </w:rPr>
        <w:t xml:space="preserve">חוק הבוררות מעודד פניה לפתירת הסכסוך בדרכים חלופיות. </w:t>
      </w:r>
    </w:p>
    <w:p w14:paraId="42F4D8FE" w14:textId="77777777" w:rsidR="001F0267" w:rsidRDefault="001F0267" w:rsidP="001F0267">
      <w:pPr>
        <w:pStyle w:val="a7"/>
        <w:numPr>
          <w:ilvl w:val="0"/>
          <w:numId w:val="3"/>
        </w:numPr>
        <w:spacing w:line="360" w:lineRule="auto"/>
        <w:jc w:val="both"/>
        <w:rPr>
          <w:rFonts w:ascii="David" w:eastAsiaTheme="minorEastAsia" w:hAnsi="David" w:cs="David"/>
        </w:rPr>
      </w:pPr>
      <w:r>
        <w:rPr>
          <w:rFonts w:ascii="David" w:eastAsiaTheme="minorEastAsia" w:hAnsi="David" w:cs="David" w:hint="cs"/>
          <w:rtl/>
        </w:rPr>
        <w:t xml:space="preserve">אם צד מראה </w:t>
      </w:r>
      <w:proofErr w:type="spellStart"/>
      <w:r>
        <w:rPr>
          <w:rFonts w:ascii="David" w:eastAsiaTheme="minorEastAsia" w:hAnsi="David" w:cs="David" w:hint="cs"/>
          <w:rtl/>
        </w:rPr>
        <w:t>לביה"מ</w:t>
      </w:r>
      <w:proofErr w:type="spellEnd"/>
      <w:r>
        <w:rPr>
          <w:rFonts w:ascii="David" w:eastAsiaTheme="minorEastAsia" w:hAnsi="David" w:cs="David" w:hint="cs"/>
          <w:rtl/>
        </w:rPr>
        <w:t xml:space="preserve"> שיש בין הצדדים הסכם בוררות,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חייב להורות על עיכוב ההליך ושליחת הצדדים לבורר.</w:t>
      </w:r>
    </w:p>
    <w:p w14:paraId="4635523A" w14:textId="77777777" w:rsidR="001F0267" w:rsidRPr="00B74B32" w:rsidRDefault="001F0267" w:rsidP="001F0267">
      <w:pPr>
        <w:pStyle w:val="a7"/>
        <w:numPr>
          <w:ilvl w:val="0"/>
          <w:numId w:val="3"/>
        </w:numPr>
        <w:spacing w:line="360" w:lineRule="auto"/>
        <w:jc w:val="both"/>
        <w:rPr>
          <w:rFonts w:ascii="David" w:eastAsiaTheme="minorEastAsia" w:hAnsi="David" w:cs="David"/>
        </w:rPr>
      </w:pPr>
      <w:r>
        <w:rPr>
          <w:rFonts w:ascii="David" w:eastAsiaTheme="minorEastAsia" w:hAnsi="David" w:cs="David" w:hint="cs"/>
          <w:rtl/>
        </w:rPr>
        <w:t xml:space="preserve">גם אם לא קיים הסכם בוררות, </w:t>
      </w:r>
      <w:proofErr w:type="spellStart"/>
      <w:r w:rsidRPr="00D17A02">
        <w:rPr>
          <w:rFonts w:ascii="David" w:eastAsiaTheme="minorEastAsia" w:hAnsi="David" w:cs="David" w:hint="cs"/>
          <w:u w:val="single"/>
          <w:rtl/>
        </w:rPr>
        <w:t>ביה"מ</w:t>
      </w:r>
      <w:proofErr w:type="spellEnd"/>
      <w:r w:rsidRPr="00D17A02">
        <w:rPr>
          <w:rFonts w:ascii="David" w:eastAsiaTheme="minorEastAsia" w:hAnsi="David" w:cs="David" w:hint="cs"/>
          <w:u w:val="single"/>
          <w:rtl/>
        </w:rPr>
        <w:t xml:space="preserve"> יכול להמליץ לצדדים ללכת לבורר</w:t>
      </w:r>
      <w:r>
        <w:rPr>
          <w:rFonts w:ascii="David" w:eastAsiaTheme="minorEastAsia" w:hAnsi="David" w:cs="David" w:hint="cs"/>
          <w:rtl/>
        </w:rPr>
        <w:t xml:space="preserve">. כך למשל כאשר מדובר בתחום בו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פחות בקיא, כאשר יש מערכת יחסים מיוחדת בין הצדדים, כאשר מדובר בעניין דחוף. </w:t>
      </w:r>
    </w:p>
    <w:p w14:paraId="06A05FA1" w14:textId="77777777" w:rsidR="001F0267" w:rsidRDefault="001F0267" w:rsidP="001F0267">
      <w:pPr>
        <w:pStyle w:val="a7"/>
        <w:spacing w:line="360" w:lineRule="auto"/>
        <w:ind w:left="360"/>
        <w:jc w:val="both"/>
        <w:rPr>
          <w:rFonts w:ascii="David" w:eastAsiaTheme="minorEastAsia" w:hAnsi="David" w:cs="David"/>
        </w:rPr>
      </w:pPr>
    </w:p>
    <w:p w14:paraId="51814DD2" w14:textId="77777777" w:rsidR="001F0267" w:rsidRDefault="001F0267" w:rsidP="001F0267">
      <w:pPr>
        <w:pStyle w:val="a7"/>
        <w:numPr>
          <w:ilvl w:val="0"/>
          <w:numId w:val="20"/>
        </w:numPr>
        <w:spacing w:line="360" w:lineRule="auto"/>
        <w:jc w:val="both"/>
        <w:rPr>
          <w:rFonts w:ascii="David" w:eastAsiaTheme="minorEastAsia" w:hAnsi="David" w:cs="David"/>
        </w:rPr>
      </w:pPr>
      <w:r w:rsidRPr="008A1B92">
        <w:rPr>
          <w:rFonts w:ascii="David" w:eastAsiaTheme="minorEastAsia" w:hAnsi="David" w:cs="David" w:hint="cs"/>
          <w:b/>
          <w:bCs/>
          <w:rtl/>
        </w:rPr>
        <w:lastRenderedPageBreak/>
        <w:t>גישור</w:t>
      </w:r>
      <w:r w:rsidRPr="00B74B32">
        <w:rPr>
          <w:rFonts w:ascii="David" w:eastAsiaTheme="minorEastAsia" w:hAnsi="David" w:cs="David" w:hint="cs"/>
          <w:rtl/>
        </w:rPr>
        <w:t>. המקור הוא הסכמת ה</w:t>
      </w:r>
      <w:r>
        <w:rPr>
          <w:rFonts w:ascii="David" w:eastAsiaTheme="minorEastAsia" w:hAnsi="David" w:cs="David" w:hint="cs"/>
          <w:rtl/>
        </w:rPr>
        <w:t xml:space="preserve">צדדים. </w:t>
      </w:r>
      <w:r w:rsidRPr="00D17A02">
        <w:rPr>
          <w:rFonts w:ascii="David" w:eastAsiaTheme="minorEastAsia" w:hAnsi="David" w:cs="David" w:hint="cs"/>
          <w:b/>
          <w:bCs/>
          <w:rtl/>
        </w:rPr>
        <w:t>למגשר אין סמכות הכרעה</w:t>
      </w:r>
      <w:r>
        <w:rPr>
          <w:rFonts w:ascii="David" w:eastAsiaTheme="minorEastAsia" w:hAnsi="David" w:cs="David" w:hint="cs"/>
          <w:rtl/>
        </w:rPr>
        <w:t>.</w:t>
      </w:r>
      <w:r w:rsidRPr="00B74B32">
        <w:rPr>
          <w:rFonts w:ascii="David" w:eastAsiaTheme="minorEastAsia" w:hAnsi="David" w:cs="David" w:hint="cs"/>
          <w:rtl/>
        </w:rPr>
        <w:t xml:space="preserve"> הגישור מסתיים בחוזה בין הצדדים שמקבל תוקף של פסק דין</w:t>
      </w:r>
      <w:r>
        <w:rPr>
          <w:rFonts w:ascii="David" w:eastAsiaTheme="minorEastAsia" w:hAnsi="David" w:cs="David" w:hint="cs"/>
          <w:rtl/>
        </w:rPr>
        <w:t xml:space="preserve"> באישור ביהמ"ש</w:t>
      </w:r>
      <w:r w:rsidRPr="00B74B32">
        <w:rPr>
          <w:rFonts w:ascii="David" w:eastAsiaTheme="minorEastAsia" w:hAnsi="David" w:cs="David" w:hint="cs"/>
          <w:rtl/>
        </w:rPr>
        <w:t xml:space="preserve">.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יכול גם להפנות צדדים לגישור, </w:t>
      </w:r>
      <w:r w:rsidRPr="00F35321">
        <w:rPr>
          <w:rFonts w:ascii="David" w:eastAsiaTheme="minorEastAsia" w:hAnsi="David" w:cs="David" w:hint="cs"/>
          <w:u w:val="single"/>
          <w:rtl/>
        </w:rPr>
        <w:t>כאשר הוא רואה שיש סיכוי להסכמה ביניהם והם רק צריכים סיוע של מגשר</w:t>
      </w:r>
      <w:r>
        <w:rPr>
          <w:rFonts w:ascii="David" w:eastAsiaTheme="minorEastAsia" w:hAnsi="David" w:cs="David" w:hint="cs"/>
          <w:rtl/>
        </w:rPr>
        <w:t xml:space="preserve">. </w:t>
      </w:r>
      <w:r w:rsidRPr="008A1B92">
        <w:rPr>
          <w:rFonts w:ascii="David" w:eastAsiaTheme="minorEastAsia" w:hAnsi="David" w:cs="David" w:hint="cs"/>
          <w:highlight w:val="yellow"/>
          <w:rtl/>
        </w:rPr>
        <w:t>ס' 79 לחוק בתי המשפט.</w:t>
      </w:r>
    </w:p>
    <w:p w14:paraId="6893632E" w14:textId="77777777" w:rsidR="001F0267" w:rsidRPr="00F35321" w:rsidRDefault="001F0267" w:rsidP="001F0267">
      <w:pPr>
        <w:pStyle w:val="a7"/>
        <w:numPr>
          <w:ilvl w:val="0"/>
          <w:numId w:val="21"/>
        </w:numPr>
        <w:spacing w:line="360" w:lineRule="auto"/>
        <w:jc w:val="both"/>
        <w:rPr>
          <w:rFonts w:ascii="David" w:eastAsiaTheme="minorEastAsia" w:hAnsi="David" w:cs="David"/>
          <w:b/>
          <w:bCs/>
          <w:rtl/>
        </w:rPr>
      </w:pPr>
      <w:r w:rsidRPr="00F35321">
        <w:rPr>
          <w:rFonts w:ascii="David" w:eastAsiaTheme="minorEastAsia" w:hAnsi="David" w:cs="David" w:hint="cs"/>
          <w:b/>
          <w:bCs/>
          <w:rtl/>
        </w:rPr>
        <w:t xml:space="preserve">תקנה 37 לתקנות החדשות קובעת פגישת </w:t>
      </w:r>
      <w:proofErr w:type="spellStart"/>
      <w:r w:rsidRPr="00F35321">
        <w:rPr>
          <w:rFonts w:ascii="David" w:eastAsiaTheme="minorEastAsia" w:hAnsi="David" w:cs="David" w:hint="cs"/>
          <w:b/>
          <w:bCs/>
          <w:rtl/>
        </w:rPr>
        <w:t>מהו"ת</w:t>
      </w:r>
      <w:proofErr w:type="spellEnd"/>
      <w:r w:rsidRPr="00F35321">
        <w:rPr>
          <w:rFonts w:ascii="David" w:eastAsiaTheme="minorEastAsia" w:hAnsi="David" w:cs="David" w:hint="cs"/>
          <w:b/>
          <w:bCs/>
          <w:rtl/>
        </w:rPr>
        <w:t xml:space="preserve"> חובה על כל תביעה מעל 40,000 ש"ח. </w:t>
      </w:r>
    </w:p>
    <w:p w14:paraId="7950B925" w14:textId="77777777" w:rsidR="001F0267" w:rsidRPr="00B74B32" w:rsidRDefault="001F0267" w:rsidP="001F0267">
      <w:pPr>
        <w:pStyle w:val="a7"/>
        <w:spacing w:line="360" w:lineRule="auto"/>
        <w:ind w:left="360"/>
        <w:jc w:val="both"/>
        <w:rPr>
          <w:rFonts w:ascii="David" w:eastAsiaTheme="minorEastAsia" w:hAnsi="David" w:cs="David"/>
        </w:rPr>
      </w:pPr>
    </w:p>
    <w:p w14:paraId="28DBADB0" w14:textId="77777777" w:rsidR="001F0267" w:rsidRDefault="001F0267" w:rsidP="001F0267">
      <w:pPr>
        <w:pStyle w:val="a7"/>
        <w:numPr>
          <w:ilvl w:val="0"/>
          <w:numId w:val="20"/>
        </w:numPr>
        <w:spacing w:line="360" w:lineRule="auto"/>
        <w:jc w:val="both"/>
        <w:rPr>
          <w:rFonts w:ascii="David" w:eastAsiaTheme="minorEastAsia" w:hAnsi="David" w:cs="David"/>
        </w:rPr>
      </w:pPr>
      <w:r w:rsidRPr="008A1B92">
        <w:rPr>
          <w:rFonts w:ascii="David" w:eastAsiaTheme="minorEastAsia" w:hAnsi="David" w:cs="David" w:hint="cs"/>
          <w:b/>
          <w:bCs/>
          <w:rtl/>
        </w:rPr>
        <w:t>מו"מ.</w:t>
      </w:r>
      <w:r>
        <w:rPr>
          <w:rFonts w:ascii="David" w:eastAsiaTheme="minorEastAsia" w:hAnsi="David" w:cs="David" w:hint="cs"/>
          <w:rtl/>
        </w:rPr>
        <w:t xml:space="preserve"> בין הצדדים עצמם ללא גורם שלישי. התוצאה תהיה גם כן חוזה בין הצדדים שחלים עליו דיני החוזים. </w:t>
      </w:r>
    </w:p>
    <w:p w14:paraId="0EA30C7C" w14:textId="77777777" w:rsidR="001F0267" w:rsidRDefault="001F0267" w:rsidP="001F0267">
      <w:pPr>
        <w:pStyle w:val="a7"/>
        <w:spacing w:line="360" w:lineRule="auto"/>
        <w:ind w:left="360"/>
        <w:jc w:val="both"/>
        <w:rPr>
          <w:rFonts w:ascii="David" w:eastAsiaTheme="minorEastAsia" w:hAnsi="David" w:cs="David"/>
          <w:rtl/>
        </w:rPr>
      </w:pPr>
      <w:r w:rsidRPr="008A1B92">
        <w:rPr>
          <w:rFonts w:ascii="David" w:eastAsiaTheme="minorEastAsia" w:hAnsi="David" w:cs="David" w:hint="cs"/>
          <w:rtl/>
        </w:rPr>
        <w:t xml:space="preserve">תקנות 34 </w:t>
      </w:r>
      <w:r w:rsidRPr="008A1B92">
        <w:rPr>
          <w:rFonts w:ascii="David" w:eastAsiaTheme="minorEastAsia" w:hAnsi="David" w:cs="David"/>
          <w:rtl/>
        </w:rPr>
        <w:t>–</w:t>
      </w:r>
      <w:r w:rsidRPr="008A1B92">
        <w:rPr>
          <w:rFonts w:ascii="David" w:eastAsiaTheme="minorEastAsia" w:hAnsi="David" w:cs="David" w:hint="cs"/>
          <w:rtl/>
        </w:rPr>
        <w:t xml:space="preserve"> 36 לתקנות החדשות</w:t>
      </w:r>
      <w:r>
        <w:rPr>
          <w:rFonts w:ascii="David" w:eastAsiaTheme="minorEastAsia" w:hAnsi="David" w:cs="David" w:hint="cs"/>
          <w:rtl/>
        </w:rPr>
        <w:t xml:space="preserve"> קובעות חובת דיון מקדמי בין הצדדים בטרם הליך הליטיגציה כאשר המטרה לבדוק אם אפשר לפתור את הסכסוך בפשרה. </w:t>
      </w:r>
    </w:p>
    <w:p w14:paraId="2022B8D5" w14:textId="77777777" w:rsidR="001F0267" w:rsidRDefault="001F0267" w:rsidP="001F0267">
      <w:pPr>
        <w:pStyle w:val="a7"/>
        <w:spacing w:line="360" w:lineRule="auto"/>
        <w:ind w:left="360"/>
        <w:jc w:val="both"/>
        <w:rPr>
          <w:rFonts w:ascii="David" w:eastAsiaTheme="minorEastAsia" w:hAnsi="David" w:cs="David"/>
          <w:rtl/>
        </w:rPr>
      </w:pPr>
    </w:p>
    <w:p w14:paraId="6F19774D" w14:textId="77777777" w:rsidR="001F0267" w:rsidRPr="00F35321" w:rsidRDefault="001F0267" w:rsidP="001F0267">
      <w:pPr>
        <w:pStyle w:val="a7"/>
        <w:numPr>
          <w:ilvl w:val="0"/>
          <w:numId w:val="13"/>
        </w:numPr>
        <w:spacing w:line="360" w:lineRule="auto"/>
        <w:jc w:val="both"/>
        <w:rPr>
          <w:rFonts w:ascii="David" w:eastAsiaTheme="minorEastAsia" w:hAnsi="David" w:cs="David"/>
          <w:rtl/>
        </w:rPr>
      </w:pPr>
      <w:r w:rsidRPr="008A1B92">
        <w:rPr>
          <w:rFonts w:ascii="David" w:eastAsiaTheme="minorEastAsia" w:hAnsi="David" w:cs="David" w:hint="cs"/>
          <w:b/>
          <w:bCs/>
        </w:rPr>
        <w:t>ADR</w:t>
      </w:r>
      <w:r w:rsidRPr="00F35321">
        <w:rPr>
          <w:rFonts w:ascii="David" w:eastAsiaTheme="minorEastAsia" w:hAnsi="David" w:cs="David" w:hint="cs"/>
          <w:rtl/>
        </w:rPr>
        <w:t xml:space="preserve"> </w:t>
      </w:r>
      <w:r w:rsidRPr="00F35321">
        <w:rPr>
          <w:rFonts w:ascii="David" w:eastAsiaTheme="minorEastAsia" w:hAnsi="David" w:cs="David"/>
          <w:rtl/>
        </w:rPr>
        <w:t>–</w:t>
      </w:r>
      <w:r w:rsidRPr="00F35321">
        <w:rPr>
          <w:rFonts w:ascii="David" w:eastAsiaTheme="minorEastAsia" w:hAnsi="David" w:cs="David" w:hint="cs"/>
          <w:rtl/>
        </w:rPr>
        <w:t xml:space="preserve"> </w:t>
      </w:r>
      <w:proofErr w:type="spellStart"/>
      <w:r w:rsidRPr="00F35321">
        <w:rPr>
          <w:rFonts w:ascii="David" w:eastAsiaTheme="minorEastAsia" w:hAnsi="David" w:cs="David" w:hint="cs"/>
          <w:rtl/>
        </w:rPr>
        <w:t>ביה"מ</w:t>
      </w:r>
      <w:proofErr w:type="spellEnd"/>
      <w:r w:rsidRPr="00F35321">
        <w:rPr>
          <w:rFonts w:ascii="David" w:eastAsiaTheme="minorEastAsia" w:hAnsi="David" w:cs="David" w:hint="cs"/>
          <w:rtl/>
        </w:rPr>
        <w:t xml:space="preserve"> נתפס בתקנות החדשות יותר כמי </w:t>
      </w:r>
      <w:r w:rsidRPr="00F35321">
        <w:rPr>
          <w:rFonts w:ascii="David" w:eastAsiaTheme="minorEastAsia" w:hAnsi="David" w:cs="David" w:hint="cs"/>
          <w:b/>
          <w:bCs/>
          <w:rtl/>
        </w:rPr>
        <w:t>שמנתב את התיקים</w:t>
      </w:r>
      <w:r w:rsidRPr="00F35321">
        <w:rPr>
          <w:rFonts w:ascii="David" w:eastAsiaTheme="minorEastAsia" w:hAnsi="David" w:cs="David" w:hint="cs"/>
          <w:rtl/>
        </w:rPr>
        <w:t xml:space="preserve"> ולא רק מי שמכריע בהם. אך הוא כמובן לא יכול להכריח את הצדדים להגיע להסכמות ביניהם. כן ניתן לטיל סנקציו</w:t>
      </w:r>
      <w:r>
        <w:rPr>
          <w:rFonts w:ascii="David" w:eastAsiaTheme="minorEastAsia" w:hAnsi="David" w:cs="David" w:hint="cs"/>
          <w:rtl/>
        </w:rPr>
        <w:t xml:space="preserve">ת </w:t>
      </w:r>
      <w:r w:rsidRPr="00F35321">
        <w:rPr>
          <w:rFonts w:ascii="David" w:eastAsiaTheme="minorEastAsia" w:hAnsi="David" w:cs="David" w:hint="cs"/>
          <w:rtl/>
        </w:rPr>
        <w:t xml:space="preserve">על מי שמראש מסרב לשתף פעולה. </w:t>
      </w:r>
    </w:p>
    <w:p w14:paraId="3F02C074" w14:textId="77777777" w:rsidR="001F0267" w:rsidRPr="00F35321" w:rsidRDefault="001F0267" w:rsidP="001F0267">
      <w:pPr>
        <w:pStyle w:val="a7"/>
        <w:numPr>
          <w:ilvl w:val="0"/>
          <w:numId w:val="3"/>
        </w:numPr>
        <w:spacing w:line="360" w:lineRule="auto"/>
        <w:jc w:val="both"/>
        <w:rPr>
          <w:rFonts w:ascii="David" w:eastAsiaTheme="minorEastAsia" w:hAnsi="David" w:cs="David"/>
          <w:rtl/>
        </w:rPr>
      </w:pPr>
      <w:r w:rsidRPr="008A1B92">
        <w:rPr>
          <w:rFonts w:ascii="David" w:eastAsiaTheme="minorEastAsia" w:hAnsi="David" w:cs="David" w:hint="cs"/>
          <w:highlight w:val="yellow"/>
          <w:rtl/>
        </w:rPr>
        <w:t>ס' 79א לחוק בתי המשפט</w:t>
      </w:r>
      <w:r w:rsidRPr="00F35321">
        <w:rPr>
          <w:rFonts w:ascii="David" w:eastAsiaTheme="minorEastAsia" w:hAnsi="David" w:cs="David" w:hint="cs"/>
          <w:rtl/>
        </w:rPr>
        <w:t xml:space="preserve"> מציע אפשרות של </w:t>
      </w:r>
      <w:r w:rsidRPr="00F35321">
        <w:rPr>
          <w:rFonts w:ascii="David" w:eastAsiaTheme="minorEastAsia" w:hAnsi="David" w:cs="David" w:hint="cs"/>
          <w:b/>
          <w:bCs/>
          <w:rtl/>
        </w:rPr>
        <w:t>פסק דין על דרך הפשרה</w:t>
      </w:r>
      <w:r w:rsidRPr="00F35321">
        <w:rPr>
          <w:rFonts w:ascii="David" w:eastAsiaTheme="minorEastAsia" w:hAnsi="David" w:cs="David"/>
          <w:b/>
          <w:bCs/>
        </w:rPr>
        <w:sym w:font="Wingdings" w:char="F0DF"/>
      </w:r>
      <w:r>
        <w:rPr>
          <w:rFonts w:ascii="David" w:eastAsiaTheme="minorEastAsia" w:hAnsi="David" w:cs="David" w:hint="cs"/>
          <w:b/>
          <w:bCs/>
          <w:rtl/>
        </w:rPr>
        <w:t>פשרה כמעשה בי"ד</w:t>
      </w:r>
      <w:r w:rsidRPr="00F35321">
        <w:rPr>
          <w:rFonts w:ascii="David" w:eastAsiaTheme="minorEastAsia" w:hAnsi="David" w:cs="David" w:hint="cs"/>
          <w:rtl/>
        </w:rPr>
        <w:t xml:space="preserve">. קשה לערער על פסק דין שכזה כי הוא מאוד לא מנומק ולכן קשה להוכיח טעות משפטית. </w:t>
      </w:r>
    </w:p>
    <w:p w14:paraId="679E092A" w14:textId="77777777" w:rsidR="001F0267" w:rsidRPr="00D638C7" w:rsidRDefault="001F0267" w:rsidP="001F0267">
      <w:pPr>
        <w:pStyle w:val="a7"/>
        <w:numPr>
          <w:ilvl w:val="0"/>
          <w:numId w:val="21"/>
        </w:numPr>
        <w:spacing w:line="360" w:lineRule="auto"/>
        <w:jc w:val="both"/>
        <w:rPr>
          <w:rFonts w:ascii="David" w:eastAsiaTheme="minorEastAsia" w:hAnsi="David" w:cs="David"/>
          <w:b/>
          <w:bCs/>
          <w:u w:val="single"/>
          <w:rtl/>
        </w:rPr>
      </w:pPr>
      <w:r w:rsidRPr="00D638C7">
        <w:rPr>
          <w:rFonts w:ascii="David" w:eastAsiaTheme="minorEastAsia" w:hAnsi="David" w:cs="David" w:hint="cs"/>
          <w:b/>
          <w:bCs/>
          <w:u w:val="single"/>
          <w:rtl/>
        </w:rPr>
        <w:t>שיקולי מדיניות ל</w:t>
      </w:r>
      <w:r w:rsidRPr="00D638C7">
        <w:rPr>
          <w:rFonts w:ascii="David" w:eastAsiaTheme="minorEastAsia" w:hAnsi="David" w:cs="David" w:hint="cs"/>
          <w:b/>
          <w:bCs/>
          <w:u w:val="single"/>
        </w:rPr>
        <w:t>ADR</w:t>
      </w:r>
      <w:r w:rsidRPr="00D638C7">
        <w:rPr>
          <w:rFonts w:ascii="David" w:eastAsiaTheme="minorEastAsia" w:hAnsi="David" w:cs="David" w:hint="cs"/>
          <w:b/>
          <w:bCs/>
          <w:u w:val="single"/>
          <w:rtl/>
        </w:rPr>
        <w:t xml:space="preserve"> </w:t>
      </w:r>
      <w:r w:rsidRPr="00D638C7">
        <w:rPr>
          <w:rFonts w:ascii="David" w:eastAsiaTheme="minorEastAsia" w:hAnsi="David" w:cs="David"/>
          <w:b/>
          <w:bCs/>
          <w:u w:val="single"/>
          <w:rtl/>
        </w:rPr>
        <w:t>–</w:t>
      </w:r>
      <w:r w:rsidRPr="00D638C7">
        <w:rPr>
          <w:rFonts w:ascii="David" w:eastAsiaTheme="minorEastAsia" w:hAnsi="David" w:cs="David" w:hint="cs"/>
          <w:b/>
          <w:bCs/>
          <w:u w:val="single"/>
          <w:rtl/>
        </w:rPr>
        <w:t xml:space="preserve"> </w:t>
      </w:r>
    </w:p>
    <w:p w14:paraId="34D28718" w14:textId="77777777" w:rsidR="001F0267" w:rsidRDefault="001F0267" w:rsidP="001F0267">
      <w:pPr>
        <w:pStyle w:val="a7"/>
        <w:numPr>
          <w:ilvl w:val="0"/>
          <w:numId w:val="3"/>
        </w:numPr>
        <w:spacing w:line="360" w:lineRule="auto"/>
        <w:jc w:val="both"/>
        <w:rPr>
          <w:rFonts w:ascii="David" w:eastAsiaTheme="minorEastAsia" w:hAnsi="David" w:cs="David"/>
        </w:rPr>
      </w:pPr>
      <w:r w:rsidRPr="00D638C7">
        <w:rPr>
          <w:rFonts w:ascii="David" w:eastAsiaTheme="minorEastAsia" w:hAnsi="David" w:cs="David" w:hint="cs"/>
          <w:b/>
          <w:bCs/>
          <w:rtl/>
        </w:rPr>
        <w:t>גישה לערכאות</w:t>
      </w:r>
      <w:r>
        <w:rPr>
          <w:rFonts w:ascii="David" w:eastAsiaTheme="minorEastAsia" w:hAnsi="David" w:cs="David" w:hint="cs"/>
          <w:rtl/>
        </w:rPr>
        <w:t xml:space="preserve">. מצד אחד בית המשפט מרובה דלתות ואפשר לנהל את התביעה בדרך המתאימה לכל מקרה, מצד שני זה יכול להוות </w:t>
      </w:r>
      <w:r w:rsidRPr="00D638C7">
        <w:rPr>
          <w:rFonts w:ascii="David" w:eastAsiaTheme="minorEastAsia" w:hAnsi="David" w:cs="David" w:hint="cs"/>
          <w:b/>
          <w:bCs/>
          <w:u w:val="single"/>
          <w:rtl/>
        </w:rPr>
        <w:t>חסם</w:t>
      </w:r>
      <w:r w:rsidRPr="00D638C7">
        <w:rPr>
          <w:rFonts w:ascii="David" w:eastAsiaTheme="minorEastAsia" w:hAnsi="David" w:cs="David" w:hint="cs"/>
          <w:u w:val="single"/>
          <w:rtl/>
        </w:rPr>
        <w:t xml:space="preserve"> לגישה לערכאה השיפוטית.</w:t>
      </w:r>
    </w:p>
    <w:p w14:paraId="0B9580B5" w14:textId="77777777" w:rsidR="001F0267" w:rsidRPr="00D638C7" w:rsidRDefault="001F0267" w:rsidP="001F0267">
      <w:pPr>
        <w:pStyle w:val="a7"/>
        <w:numPr>
          <w:ilvl w:val="0"/>
          <w:numId w:val="3"/>
        </w:numPr>
        <w:spacing w:line="360" w:lineRule="auto"/>
        <w:jc w:val="both"/>
        <w:rPr>
          <w:rFonts w:ascii="David" w:eastAsiaTheme="minorEastAsia" w:hAnsi="David" w:cs="David"/>
          <w:b/>
          <w:bCs/>
        </w:rPr>
      </w:pPr>
      <w:r w:rsidRPr="00D638C7">
        <w:rPr>
          <w:rFonts w:ascii="David" w:eastAsiaTheme="minorEastAsia" w:hAnsi="David" w:cs="David" w:hint="cs"/>
          <w:b/>
          <w:bCs/>
          <w:rtl/>
        </w:rPr>
        <w:t xml:space="preserve">מפחית עומס. </w:t>
      </w:r>
    </w:p>
    <w:p w14:paraId="01776332" w14:textId="77777777" w:rsidR="001F0267" w:rsidRDefault="001F0267" w:rsidP="001F0267">
      <w:pPr>
        <w:pStyle w:val="a7"/>
        <w:numPr>
          <w:ilvl w:val="0"/>
          <w:numId w:val="3"/>
        </w:numPr>
        <w:spacing w:line="360" w:lineRule="auto"/>
        <w:jc w:val="both"/>
        <w:rPr>
          <w:rFonts w:ascii="David" w:eastAsiaTheme="minorEastAsia" w:hAnsi="David" w:cs="David"/>
        </w:rPr>
      </w:pPr>
      <w:r w:rsidRPr="00D638C7">
        <w:rPr>
          <w:rFonts w:ascii="David" w:eastAsiaTheme="minorEastAsia" w:hAnsi="David" w:cs="David" w:hint="cs"/>
          <w:b/>
          <w:bCs/>
          <w:rtl/>
        </w:rPr>
        <w:t>חינוך ליישוב סכסוכים לא אדברסרי</w:t>
      </w:r>
      <w:r>
        <w:rPr>
          <w:rFonts w:ascii="David" w:eastAsiaTheme="minorEastAsia" w:hAnsi="David" w:cs="David" w:hint="cs"/>
          <w:rtl/>
        </w:rPr>
        <w:t xml:space="preserve"> -  פניה לדרכי שלום. </w:t>
      </w:r>
      <w:r w:rsidRPr="00D638C7">
        <w:rPr>
          <w:rFonts w:ascii="David" w:eastAsiaTheme="minorEastAsia" w:hAnsi="David" w:cs="David" w:hint="cs"/>
          <w:highlight w:val="cyan"/>
        </w:rPr>
        <w:t>FISS</w:t>
      </w:r>
      <w:r w:rsidRPr="00D638C7">
        <w:rPr>
          <w:rFonts w:ascii="David" w:eastAsiaTheme="minorEastAsia" w:hAnsi="David" w:cs="David" w:hint="cs"/>
          <w:highlight w:val="cyan"/>
          <w:rtl/>
        </w:rPr>
        <w:t xml:space="preserve"> מתנגד</w:t>
      </w:r>
      <w:r>
        <w:rPr>
          <w:rFonts w:ascii="David" w:eastAsiaTheme="minorEastAsia" w:hAnsi="David" w:cs="David" w:hint="cs"/>
          <w:rtl/>
        </w:rPr>
        <w:t xml:space="preserve"> לגישה זו וטוענים שחלק מתפקיד המשפט הוא להכווין התנהגות, וזה מתפספס בדרך זו. יש תיקים שטוב שיגיעו לביהמ"ש. הפניה ליישוב סכסוכים בדרכים חלופיות יהיה רק כאשר זוהי הבחירה הנכונה לפתרון הסכסוך ולא הבחירה הנוחה/זולה. </w:t>
      </w:r>
    </w:p>
    <w:p w14:paraId="5C25148F" w14:textId="77777777" w:rsidR="001F0267" w:rsidRDefault="001F0267" w:rsidP="001F0267">
      <w:pPr>
        <w:pStyle w:val="a7"/>
        <w:numPr>
          <w:ilvl w:val="0"/>
          <w:numId w:val="3"/>
        </w:numPr>
        <w:spacing w:line="360" w:lineRule="auto"/>
        <w:jc w:val="both"/>
        <w:rPr>
          <w:rFonts w:ascii="David" w:eastAsiaTheme="minorEastAsia" w:hAnsi="David" w:cs="David"/>
        </w:rPr>
      </w:pPr>
      <w:r>
        <w:rPr>
          <w:rFonts w:ascii="David" w:eastAsiaTheme="minorEastAsia" w:hAnsi="David" w:cs="David" w:hint="cs"/>
          <w:b/>
          <w:bCs/>
          <w:rtl/>
        </w:rPr>
        <w:t>הצעת יעקב נאמן</w:t>
      </w:r>
      <w:r w:rsidRPr="00D638C7">
        <w:rPr>
          <w:rFonts w:ascii="David" w:eastAsiaTheme="minorEastAsia" w:hAnsi="David" w:cs="David" w:hint="cs"/>
          <w:rtl/>
        </w:rPr>
        <w:t>:</w:t>
      </w:r>
      <w:r>
        <w:rPr>
          <w:rFonts w:ascii="David" w:eastAsiaTheme="minorEastAsia" w:hAnsi="David" w:cs="David" w:hint="cs"/>
          <w:rtl/>
        </w:rPr>
        <w:t xml:space="preserve"> חוק בוררות חובה. מנוגד להסכמת הצדדים לעניין, הפרטת מערכת בתי המשפט, יצירת בימ"ש קטנים ונסתרים מין העין. </w:t>
      </w:r>
    </w:p>
    <w:p w14:paraId="15928FEA" w14:textId="77777777" w:rsidR="001F0267" w:rsidRDefault="001F0267" w:rsidP="001F0267">
      <w:pPr>
        <w:pStyle w:val="a7"/>
        <w:numPr>
          <w:ilvl w:val="0"/>
          <w:numId w:val="21"/>
        </w:numPr>
        <w:spacing w:line="360" w:lineRule="auto"/>
        <w:jc w:val="both"/>
        <w:rPr>
          <w:rFonts w:ascii="David" w:eastAsiaTheme="minorEastAsia" w:hAnsi="David" w:cs="David"/>
          <w:b/>
          <w:bCs/>
          <w:u w:val="single"/>
        </w:rPr>
      </w:pPr>
      <w:r w:rsidRPr="008A1B92">
        <w:rPr>
          <w:rFonts w:ascii="David" w:eastAsiaTheme="minorEastAsia" w:hAnsi="David" w:cs="David" w:hint="cs"/>
          <w:b/>
          <w:bCs/>
          <w:u w:val="single"/>
          <w:rtl/>
        </w:rPr>
        <w:t xml:space="preserve">חסמים מבניים: </w:t>
      </w:r>
      <w:proofErr w:type="spellStart"/>
      <w:r w:rsidRPr="00D638C7">
        <w:rPr>
          <w:rFonts w:ascii="David" w:eastAsiaTheme="minorEastAsia" w:hAnsi="David" w:cs="David" w:hint="cs"/>
          <w:highlight w:val="cyan"/>
          <w:rtl/>
        </w:rPr>
        <w:t>גלנטר</w:t>
      </w:r>
      <w:proofErr w:type="spellEnd"/>
      <w:r w:rsidRPr="0030014E">
        <w:rPr>
          <w:rFonts w:ascii="David" w:eastAsiaTheme="minorEastAsia" w:hAnsi="David" w:cs="David" w:hint="cs"/>
          <w:b/>
          <w:bCs/>
          <w:u w:val="single"/>
          <w:rtl/>
        </w:rPr>
        <w:t xml:space="preserve">: </w:t>
      </w:r>
      <w:r>
        <w:rPr>
          <w:rFonts w:ascii="David" w:eastAsiaTheme="minorEastAsia" w:hAnsi="David" w:cs="David" w:hint="cs"/>
          <w:rtl/>
        </w:rPr>
        <w:t xml:space="preserve">לקבוצת השחקנים החוזרים שליטה על ההליך. יש לו יכולת לנהל אסטרטגיה ע"י משיכה לפשרה, מנצל עומס כיתרון אסטרטגי, השפעה על תוכן הדין ותפקיד עוה"ד. </w:t>
      </w:r>
    </w:p>
    <w:p w14:paraId="3FAEDF90" w14:textId="77777777" w:rsidR="008A1B92" w:rsidRDefault="008A1B92" w:rsidP="008A1B92">
      <w:pPr>
        <w:pStyle w:val="a7"/>
        <w:spacing w:line="276" w:lineRule="auto"/>
        <w:ind w:left="1080"/>
        <w:jc w:val="center"/>
        <w:rPr>
          <w:rFonts w:ascii="David" w:hAnsi="David" w:cs="David"/>
          <w:b/>
          <w:bCs/>
          <w:sz w:val="24"/>
          <w:szCs w:val="24"/>
          <w:highlight w:val="magenta"/>
          <w:u w:val="single"/>
          <w:rtl/>
        </w:rPr>
      </w:pPr>
    </w:p>
    <w:p w14:paraId="5572AC16" w14:textId="5A2E5CE7" w:rsidR="008A1B92" w:rsidRPr="008A1B92" w:rsidRDefault="008A1B92" w:rsidP="00B90A80">
      <w:pPr>
        <w:pStyle w:val="a7"/>
        <w:spacing w:line="276" w:lineRule="auto"/>
        <w:ind w:left="1080" w:hanging="962"/>
        <w:jc w:val="center"/>
        <w:rPr>
          <w:rFonts w:ascii="David" w:eastAsiaTheme="minorEastAsia" w:hAnsi="David" w:cs="David"/>
          <w:rtl/>
        </w:rPr>
      </w:pPr>
      <w:r w:rsidRPr="008A1B92">
        <w:rPr>
          <w:rFonts w:ascii="David" w:hAnsi="David" w:cs="David" w:hint="cs"/>
          <w:b/>
          <w:bCs/>
          <w:sz w:val="24"/>
          <w:szCs w:val="24"/>
          <w:highlight w:val="magenta"/>
          <w:u w:val="single"/>
          <w:rtl/>
        </w:rPr>
        <w:t>הגישה לבית המשפט</w:t>
      </w:r>
      <w:r w:rsidRPr="008A1B92">
        <w:rPr>
          <w:rFonts w:ascii="David" w:eastAsiaTheme="minorEastAsia" w:hAnsi="David" w:cs="David" w:hint="cs"/>
          <w:rtl/>
        </w:rPr>
        <w:t>:</w:t>
      </w:r>
    </w:p>
    <w:p w14:paraId="571F7B14" w14:textId="77777777" w:rsidR="008A1B92" w:rsidRPr="008A1B92" w:rsidRDefault="008A1B92" w:rsidP="008A1B92">
      <w:pPr>
        <w:spacing w:line="360" w:lineRule="auto"/>
        <w:jc w:val="both"/>
        <w:rPr>
          <w:rFonts w:ascii="David" w:eastAsiaTheme="minorEastAsia" w:hAnsi="David" w:cs="David"/>
          <w:b/>
          <w:bCs/>
          <w:u w:val="single"/>
        </w:rPr>
      </w:pPr>
      <w:r w:rsidRPr="008A1B92">
        <w:rPr>
          <w:rFonts w:ascii="David" w:eastAsiaTheme="minorEastAsia" w:hAnsi="David" w:cs="David" w:hint="cs"/>
          <w:b/>
          <w:bCs/>
          <w:u w:val="single"/>
          <w:rtl/>
        </w:rPr>
        <w:t>שלב ההכנה למשפט</w:t>
      </w:r>
    </w:p>
    <w:p w14:paraId="6DC1966A" w14:textId="77777777" w:rsidR="008A1B92" w:rsidRPr="0030014E" w:rsidRDefault="008A1B92" w:rsidP="008A1B92">
      <w:pPr>
        <w:pStyle w:val="a7"/>
        <w:numPr>
          <w:ilvl w:val="0"/>
          <w:numId w:val="22"/>
        </w:numPr>
        <w:spacing w:line="360" w:lineRule="auto"/>
        <w:jc w:val="both"/>
        <w:rPr>
          <w:rFonts w:ascii="David" w:eastAsiaTheme="minorEastAsia" w:hAnsi="David" w:cs="David"/>
          <w:b/>
          <w:bCs/>
          <w:rtl/>
        </w:rPr>
      </w:pPr>
      <w:r w:rsidRPr="0030014E">
        <w:rPr>
          <w:rFonts w:ascii="David" w:eastAsiaTheme="minorEastAsia" w:hAnsi="David" w:cs="David" w:hint="cs"/>
          <w:b/>
          <w:bCs/>
          <w:rtl/>
        </w:rPr>
        <w:t>כתבי טענות</w:t>
      </w:r>
    </w:p>
    <w:p w14:paraId="36B44CC8" w14:textId="77777777" w:rsidR="008A1B92" w:rsidRDefault="008A1B92" w:rsidP="008A1B92">
      <w:pPr>
        <w:pStyle w:val="a7"/>
        <w:numPr>
          <w:ilvl w:val="0"/>
          <w:numId w:val="22"/>
        </w:numPr>
        <w:spacing w:line="360" w:lineRule="auto"/>
        <w:jc w:val="both"/>
        <w:rPr>
          <w:rFonts w:ascii="David" w:eastAsiaTheme="minorEastAsia" w:hAnsi="David" w:cs="David"/>
        </w:rPr>
      </w:pPr>
      <w:r w:rsidRPr="0030014E">
        <w:rPr>
          <w:rFonts w:ascii="David" w:eastAsiaTheme="minorEastAsia" w:hAnsi="David" w:cs="David" w:hint="cs"/>
          <w:b/>
          <w:bCs/>
          <w:rtl/>
        </w:rPr>
        <w:t>קדם משפט</w:t>
      </w:r>
      <w:r>
        <w:rPr>
          <w:rFonts w:ascii="David" w:eastAsiaTheme="minorEastAsia" w:hAnsi="David" w:cs="David" w:hint="cs"/>
          <w:rtl/>
        </w:rPr>
        <w:t>:</w:t>
      </w:r>
    </w:p>
    <w:p w14:paraId="3DF25A44" w14:textId="77777777" w:rsidR="008A1B92" w:rsidRDefault="008A1B92" w:rsidP="008A1B92">
      <w:pPr>
        <w:pStyle w:val="a7"/>
        <w:numPr>
          <w:ilvl w:val="0"/>
          <w:numId w:val="23"/>
        </w:numPr>
        <w:spacing w:line="360" w:lineRule="auto"/>
        <w:jc w:val="both"/>
        <w:rPr>
          <w:rFonts w:ascii="David" w:eastAsiaTheme="minorEastAsia" w:hAnsi="David" w:cs="David"/>
        </w:rPr>
      </w:pPr>
      <w:r w:rsidRPr="0030014E">
        <w:rPr>
          <w:rFonts w:ascii="David" w:eastAsiaTheme="minorEastAsia" w:hAnsi="David" w:cs="David" w:hint="cs"/>
          <w:u w:val="single"/>
          <w:rtl/>
        </w:rPr>
        <w:t>גילוי מוקדם</w:t>
      </w:r>
      <w:r w:rsidRPr="0030014E">
        <w:rPr>
          <w:rFonts w:ascii="David" w:eastAsiaTheme="minorEastAsia" w:hAnsi="David" w:cs="David" w:hint="cs"/>
          <w:rtl/>
        </w:rPr>
        <w:t xml:space="preserve"> </w:t>
      </w:r>
      <w:r w:rsidRPr="0030014E">
        <w:rPr>
          <w:rFonts w:ascii="David" w:eastAsiaTheme="minorEastAsia" w:hAnsi="David" w:cs="David"/>
          <w:rtl/>
        </w:rPr>
        <w:t>–</w:t>
      </w:r>
      <w:r w:rsidRPr="0030014E">
        <w:rPr>
          <w:rFonts w:ascii="David" w:eastAsiaTheme="minorEastAsia" w:hAnsi="David" w:cs="David" w:hint="cs"/>
          <w:rtl/>
        </w:rPr>
        <w:t xml:space="preserve"> אחד הצדדים מבקש גילוי מוקדם, צד שני מחויב לעשות זאת. לעתים הגילוי המוקדם יהפוך לתכלית ההליך.</w:t>
      </w:r>
    </w:p>
    <w:p w14:paraId="157DB2BB" w14:textId="77777777" w:rsidR="008A1B92" w:rsidRPr="0030014E" w:rsidRDefault="008A1B92" w:rsidP="008A1B92">
      <w:pPr>
        <w:pStyle w:val="a7"/>
        <w:numPr>
          <w:ilvl w:val="0"/>
          <w:numId w:val="23"/>
        </w:numPr>
        <w:spacing w:line="360" w:lineRule="auto"/>
        <w:jc w:val="both"/>
        <w:rPr>
          <w:rFonts w:ascii="David" w:eastAsiaTheme="minorEastAsia" w:hAnsi="David" w:cs="David"/>
        </w:rPr>
      </w:pPr>
      <w:r>
        <w:rPr>
          <w:rFonts w:ascii="David" w:eastAsiaTheme="minorEastAsia" w:hAnsi="David" w:cs="David" w:hint="cs"/>
          <w:u w:val="single"/>
          <w:rtl/>
        </w:rPr>
        <w:t xml:space="preserve">ישיבות בבימ"ש </w:t>
      </w:r>
      <w:r w:rsidRPr="0030014E">
        <w:rPr>
          <w:rFonts w:ascii="David" w:eastAsiaTheme="minorEastAsia" w:hAnsi="David" w:cs="David" w:hint="cs"/>
          <w:rtl/>
        </w:rPr>
        <w:t xml:space="preserve">לבחינת קבילות ראיות, אכיפת גילוי מוקדם, סעדים זמניים, בירור עילות סף. </w:t>
      </w:r>
    </w:p>
    <w:p w14:paraId="123E631D" w14:textId="77777777" w:rsidR="008A1B92" w:rsidRPr="0030014E" w:rsidRDefault="008A1B92" w:rsidP="008A1B92">
      <w:pPr>
        <w:pStyle w:val="a7"/>
        <w:spacing w:line="360" w:lineRule="auto"/>
        <w:ind w:left="1080"/>
        <w:jc w:val="both"/>
        <w:rPr>
          <w:rFonts w:ascii="David" w:eastAsiaTheme="minorEastAsia" w:hAnsi="David" w:cs="David"/>
          <w:rtl/>
        </w:rPr>
      </w:pPr>
    </w:p>
    <w:p w14:paraId="7E6D0555" w14:textId="77777777" w:rsidR="008A1B92" w:rsidRPr="008A1B92" w:rsidRDefault="008A1B92" w:rsidP="008A1B92">
      <w:pPr>
        <w:spacing w:line="360" w:lineRule="auto"/>
        <w:jc w:val="both"/>
        <w:rPr>
          <w:rFonts w:ascii="David" w:eastAsiaTheme="minorEastAsia" w:hAnsi="David" w:cs="David"/>
          <w:b/>
          <w:bCs/>
          <w:u w:val="single"/>
          <w:rtl/>
        </w:rPr>
      </w:pPr>
      <w:r w:rsidRPr="008A1B92">
        <w:rPr>
          <w:rFonts w:ascii="David" w:eastAsiaTheme="minorEastAsia" w:hAnsi="David" w:cs="David" w:hint="cs"/>
          <w:b/>
          <w:bCs/>
          <w:u w:val="single"/>
          <w:rtl/>
        </w:rPr>
        <w:t xml:space="preserve">שלב המשפט </w:t>
      </w:r>
      <w:r w:rsidRPr="008A1B92">
        <w:rPr>
          <w:rFonts w:ascii="David" w:eastAsiaTheme="minorEastAsia" w:hAnsi="David" w:cs="David"/>
          <w:b/>
          <w:bCs/>
          <w:u w:val="single"/>
          <w:rtl/>
        </w:rPr>
        <w:t>–</w:t>
      </w:r>
      <w:r w:rsidRPr="008A1B92">
        <w:rPr>
          <w:rFonts w:ascii="David" w:eastAsiaTheme="minorEastAsia" w:hAnsi="David" w:cs="David" w:hint="cs"/>
          <w:b/>
          <w:bCs/>
          <w:u w:val="single"/>
          <w:rtl/>
        </w:rPr>
        <w:t xml:space="preserve"> </w:t>
      </w:r>
    </w:p>
    <w:p w14:paraId="377277C1" w14:textId="77777777" w:rsidR="008A1B92" w:rsidRDefault="008A1B92" w:rsidP="008A1B92">
      <w:pPr>
        <w:pStyle w:val="a7"/>
        <w:numPr>
          <w:ilvl w:val="0"/>
          <w:numId w:val="24"/>
        </w:numPr>
        <w:spacing w:line="360" w:lineRule="auto"/>
        <w:jc w:val="both"/>
        <w:rPr>
          <w:rFonts w:ascii="David" w:eastAsiaTheme="minorEastAsia" w:hAnsi="David" w:cs="David"/>
        </w:rPr>
      </w:pPr>
      <w:r w:rsidRPr="0030014E">
        <w:rPr>
          <w:rFonts w:ascii="David" w:eastAsiaTheme="minorEastAsia" w:hAnsi="David" w:cs="David" w:hint="cs"/>
          <w:b/>
          <w:bCs/>
          <w:rtl/>
        </w:rPr>
        <w:t>הבאת הראיות</w:t>
      </w:r>
      <w:r w:rsidRPr="00117201">
        <w:rPr>
          <w:rFonts w:ascii="David" w:eastAsiaTheme="minorEastAsia" w:hAnsi="David" w:cs="David" w:hint="cs"/>
          <w:u w:val="single"/>
          <w:rtl/>
        </w:rPr>
        <w:t>.</w:t>
      </w:r>
      <w:r>
        <w:rPr>
          <w:rFonts w:ascii="David" w:eastAsiaTheme="minorEastAsia" w:hAnsi="David" w:cs="David" w:hint="cs"/>
          <w:rtl/>
        </w:rPr>
        <w:t xml:space="preserve"> בשליטת הצדדים.</w:t>
      </w:r>
    </w:p>
    <w:p w14:paraId="3D68F3EA" w14:textId="77777777" w:rsidR="008A1B92" w:rsidRDefault="008A1B92" w:rsidP="008A1B92">
      <w:pPr>
        <w:pStyle w:val="a7"/>
        <w:numPr>
          <w:ilvl w:val="0"/>
          <w:numId w:val="24"/>
        </w:numPr>
        <w:spacing w:line="360" w:lineRule="auto"/>
        <w:jc w:val="both"/>
        <w:rPr>
          <w:rFonts w:ascii="David" w:eastAsiaTheme="minorEastAsia" w:hAnsi="David" w:cs="David"/>
        </w:rPr>
      </w:pPr>
      <w:r w:rsidRPr="0030014E">
        <w:rPr>
          <w:rFonts w:ascii="David" w:eastAsiaTheme="minorEastAsia" w:hAnsi="David" w:cs="David" w:hint="cs"/>
          <w:b/>
          <w:bCs/>
          <w:rtl/>
        </w:rPr>
        <w:t>סיכומים</w:t>
      </w:r>
      <w:r>
        <w:rPr>
          <w:rFonts w:ascii="David" w:eastAsiaTheme="minorEastAsia" w:hAnsi="David" w:cs="David" w:hint="cs"/>
          <w:rtl/>
        </w:rPr>
        <w:t xml:space="preserve">. בשליטת הצדדים. יוגשו בכתב ומטרתם לשכנע את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שאני צריך לזכות. טוענים טענות משפטיות. </w:t>
      </w:r>
    </w:p>
    <w:p w14:paraId="192A777B" w14:textId="5E742757" w:rsidR="008A1B92" w:rsidRPr="00183DAE" w:rsidRDefault="008A1B92" w:rsidP="00183DAE">
      <w:pPr>
        <w:pStyle w:val="a7"/>
        <w:numPr>
          <w:ilvl w:val="0"/>
          <w:numId w:val="24"/>
        </w:numPr>
        <w:spacing w:line="360" w:lineRule="auto"/>
        <w:jc w:val="both"/>
        <w:rPr>
          <w:rFonts w:ascii="David" w:eastAsiaTheme="minorEastAsia" w:hAnsi="David" w:cs="David"/>
        </w:rPr>
      </w:pPr>
      <w:r w:rsidRPr="0030014E">
        <w:rPr>
          <w:rFonts w:ascii="David" w:eastAsiaTheme="minorEastAsia" w:hAnsi="David" w:cs="David" w:hint="cs"/>
          <w:b/>
          <w:bCs/>
          <w:rtl/>
        </w:rPr>
        <w:t>פסק הדין</w:t>
      </w:r>
      <w:r>
        <w:rPr>
          <w:rFonts w:ascii="David" w:eastAsiaTheme="minorEastAsia" w:hAnsi="David" w:cs="David" w:hint="cs"/>
          <w:rtl/>
        </w:rPr>
        <w:t xml:space="preserve">. בשליטת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w:t>
      </w:r>
      <w:r w:rsidRPr="0030014E">
        <w:rPr>
          <w:rFonts w:ascii="David" w:eastAsiaTheme="minorEastAsia" w:hAnsi="David" w:cs="David" w:hint="cs"/>
          <w:b/>
          <w:bCs/>
          <w:rtl/>
        </w:rPr>
        <w:t>ערעור בזכות</w:t>
      </w:r>
      <w:r>
        <w:rPr>
          <w:rFonts w:ascii="David" w:eastAsiaTheme="minorEastAsia" w:hAnsi="David" w:cs="David" w:hint="cs"/>
          <w:rtl/>
        </w:rPr>
        <w:t xml:space="preserve"> </w:t>
      </w:r>
      <w:r w:rsidRPr="0030014E">
        <w:rPr>
          <w:rFonts w:ascii="David" w:eastAsiaTheme="minorEastAsia" w:hAnsi="David" w:cs="David"/>
        </w:rPr>
        <w:sym w:font="Wingdings" w:char="F0DF"/>
      </w:r>
      <w:r>
        <w:rPr>
          <w:rFonts w:ascii="David" w:eastAsiaTheme="minorEastAsia" w:hAnsi="David" w:cs="David" w:hint="cs"/>
          <w:rtl/>
        </w:rPr>
        <w:t xml:space="preserve"> בו ניתן לערער על כל שלב בהליך,  על החלטות ביניים וגם על פס"ד עצמו. </w:t>
      </w:r>
    </w:p>
    <w:p w14:paraId="0D365D2A" w14:textId="76E512C1" w:rsidR="008A1B92" w:rsidRPr="008A1B92" w:rsidRDefault="008A1B92" w:rsidP="008A1B92">
      <w:pPr>
        <w:spacing w:line="360" w:lineRule="auto"/>
        <w:jc w:val="both"/>
        <w:rPr>
          <w:rFonts w:ascii="David" w:eastAsiaTheme="minorEastAsia" w:hAnsi="David" w:cs="David"/>
          <w:b/>
          <w:bCs/>
          <w:u w:val="single"/>
        </w:rPr>
      </w:pPr>
      <w:r w:rsidRPr="008A1B92">
        <w:rPr>
          <w:rFonts w:ascii="David" w:eastAsiaTheme="minorEastAsia" w:hAnsi="David" w:cs="David" w:hint="cs"/>
          <w:b/>
          <w:bCs/>
          <w:u w:val="single"/>
          <w:rtl/>
        </w:rPr>
        <w:t>כתבי טענות</w:t>
      </w:r>
      <w:r>
        <w:rPr>
          <w:rFonts w:ascii="David" w:eastAsiaTheme="minorEastAsia" w:hAnsi="David" w:cs="David" w:hint="cs"/>
          <w:b/>
          <w:bCs/>
          <w:u w:val="single"/>
          <w:rtl/>
        </w:rPr>
        <w:t xml:space="preserve"> </w:t>
      </w:r>
      <w:r>
        <w:rPr>
          <w:rFonts w:ascii="David" w:eastAsiaTheme="minorEastAsia" w:hAnsi="David" w:cs="David"/>
          <w:b/>
          <w:bCs/>
          <w:u w:val="single"/>
          <w:rtl/>
        </w:rPr>
        <w:t>–</w:t>
      </w:r>
      <w:r>
        <w:rPr>
          <w:rFonts w:ascii="David" w:eastAsiaTheme="minorEastAsia" w:hAnsi="David" w:cs="David" w:hint="cs"/>
          <w:b/>
          <w:bCs/>
          <w:u w:val="single"/>
          <w:rtl/>
        </w:rPr>
        <w:t xml:space="preserve"> </w:t>
      </w:r>
    </w:p>
    <w:p w14:paraId="79A0BF90" w14:textId="77777777" w:rsidR="008A1B92" w:rsidRPr="005B71D9" w:rsidRDefault="008A1B92" w:rsidP="008A1B92">
      <w:pPr>
        <w:pStyle w:val="a7"/>
        <w:numPr>
          <w:ilvl w:val="0"/>
          <w:numId w:val="3"/>
        </w:numPr>
        <w:spacing w:line="360" w:lineRule="auto"/>
        <w:jc w:val="both"/>
        <w:rPr>
          <w:rFonts w:ascii="David" w:eastAsiaTheme="minorEastAsia" w:hAnsi="David" w:cs="David"/>
        </w:rPr>
      </w:pPr>
      <w:r w:rsidRPr="005B71D9">
        <w:rPr>
          <w:rFonts w:ascii="David" w:eastAsiaTheme="minorEastAsia" w:hAnsi="David" w:cs="David" w:hint="cs"/>
          <w:rtl/>
        </w:rPr>
        <w:t xml:space="preserve">תחילת ההליך של העברת מידע בין הצדדים וביהמ"ש. </w:t>
      </w:r>
    </w:p>
    <w:p w14:paraId="26E1F711" w14:textId="77777777" w:rsidR="008A1B92" w:rsidRPr="005B71D9" w:rsidRDefault="008A1B92" w:rsidP="008A1B92">
      <w:pPr>
        <w:pStyle w:val="a7"/>
        <w:numPr>
          <w:ilvl w:val="0"/>
          <w:numId w:val="3"/>
        </w:numPr>
        <w:spacing w:line="360" w:lineRule="auto"/>
        <w:jc w:val="both"/>
        <w:rPr>
          <w:rFonts w:ascii="David" w:eastAsiaTheme="minorEastAsia" w:hAnsi="David" w:cs="David"/>
        </w:rPr>
      </w:pPr>
      <w:r w:rsidRPr="005B71D9">
        <w:rPr>
          <w:rFonts w:ascii="David" w:eastAsiaTheme="minorEastAsia" w:hAnsi="David" w:cs="David" w:hint="cs"/>
          <w:rtl/>
        </w:rPr>
        <w:t>חשיפת סיכויים וסיכונים</w:t>
      </w:r>
      <w:r>
        <w:rPr>
          <w:rFonts w:ascii="David" w:eastAsiaTheme="minorEastAsia" w:hAnsi="David" w:cs="David" w:hint="cs"/>
          <w:rtl/>
        </w:rPr>
        <w:t>.</w:t>
      </w:r>
    </w:p>
    <w:p w14:paraId="45D0157A" w14:textId="0774B5C6" w:rsidR="008A1B92" w:rsidRDefault="008A1B92" w:rsidP="008A1B92">
      <w:pPr>
        <w:pStyle w:val="a7"/>
        <w:numPr>
          <w:ilvl w:val="0"/>
          <w:numId w:val="3"/>
        </w:numPr>
        <w:spacing w:line="360" w:lineRule="auto"/>
        <w:jc w:val="both"/>
        <w:rPr>
          <w:rFonts w:ascii="David" w:eastAsiaTheme="minorEastAsia" w:hAnsi="David" w:cs="David"/>
        </w:rPr>
      </w:pPr>
      <w:r w:rsidRPr="005B71D9">
        <w:rPr>
          <w:rFonts w:ascii="David" w:eastAsiaTheme="minorEastAsia" w:hAnsi="David" w:cs="David" w:hint="cs"/>
          <w:rtl/>
        </w:rPr>
        <w:t xml:space="preserve">אדברסריות נגד קלפים פתוחים וחשיפת האמת. היבט חלוקתי </w:t>
      </w:r>
      <w:r w:rsidRPr="005B71D9">
        <w:rPr>
          <w:rFonts w:ascii="David" w:eastAsiaTheme="minorEastAsia" w:hAnsi="David" w:cs="David"/>
          <w:rtl/>
        </w:rPr>
        <w:t>–</w:t>
      </w:r>
      <w:r w:rsidRPr="005B71D9">
        <w:rPr>
          <w:rFonts w:ascii="David" w:eastAsiaTheme="minorEastAsia" w:hAnsi="David" w:cs="David" w:hint="cs"/>
          <w:rtl/>
        </w:rPr>
        <w:t xml:space="preserve"> כדי להיות מפורט עלי לחקור, אפשרי רק אם יש משאבים לכך. </w:t>
      </w:r>
    </w:p>
    <w:p w14:paraId="236E1C70" w14:textId="4D9F83CF" w:rsidR="008A1B92" w:rsidRDefault="008A1B92" w:rsidP="008A1B92">
      <w:pPr>
        <w:pStyle w:val="a7"/>
        <w:numPr>
          <w:ilvl w:val="0"/>
          <w:numId w:val="3"/>
        </w:numPr>
        <w:spacing w:line="360" w:lineRule="auto"/>
        <w:jc w:val="both"/>
        <w:rPr>
          <w:rFonts w:ascii="David" w:eastAsiaTheme="minorEastAsia" w:hAnsi="David" w:cs="David"/>
        </w:rPr>
      </w:pPr>
      <w:r>
        <w:rPr>
          <w:rFonts w:ascii="David" w:eastAsiaTheme="minorEastAsia" w:hAnsi="David" w:cs="David" w:hint="cs"/>
          <w:rtl/>
        </w:rPr>
        <w:lastRenderedPageBreak/>
        <w:t>אחריות רבה על מגי</w:t>
      </w:r>
      <w:r w:rsidR="00183DAE">
        <w:rPr>
          <w:rFonts w:ascii="David" w:eastAsiaTheme="minorEastAsia" w:hAnsi="David" w:cs="David" w:hint="cs"/>
          <w:rtl/>
        </w:rPr>
        <w:t>ש</w:t>
      </w:r>
      <w:r>
        <w:rPr>
          <w:rFonts w:ascii="David" w:eastAsiaTheme="minorEastAsia" w:hAnsi="David" w:cs="David" w:hint="cs"/>
          <w:rtl/>
        </w:rPr>
        <w:t xml:space="preserve"> כתב התביעה שבעצם תוחם את גדר המחלוקת והסעד וקובע היכן יידון התיק. </w:t>
      </w:r>
      <w:proofErr w:type="spellStart"/>
      <w:r w:rsidRPr="008A1B92">
        <w:rPr>
          <w:rFonts w:ascii="David" w:eastAsiaTheme="minorEastAsia" w:hAnsi="David" w:cs="David" w:hint="cs"/>
          <w:highlight w:val="green"/>
          <w:rtl/>
        </w:rPr>
        <w:t>מורגנשטיין</w:t>
      </w:r>
      <w:proofErr w:type="spellEnd"/>
      <w:r>
        <w:rPr>
          <w:rFonts w:ascii="David" w:eastAsiaTheme="minorEastAsia" w:hAnsi="David" w:cs="David" w:hint="cs"/>
          <w:rtl/>
        </w:rPr>
        <w:t xml:space="preserve">: מי שתבע יותר מדי יישא בהוצאות. </w:t>
      </w:r>
      <w:r w:rsidRPr="008A1B92">
        <w:rPr>
          <w:rFonts w:ascii="David" w:eastAsiaTheme="minorEastAsia" w:hAnsi="David" w:cs="David" w:hint="cs"/>
          <w:highlight w:val="green"/>
          <w:rtl/>
        </w:rPr>
        <w:t>מגדל</w:t>
      </w:r>
      <w:r>
        <w:rPr>
          <w:rFonts w:ascii="David" w:eastAsiaTheme="minorEastAsia" w:hAnsi="David" w:cs="David" w:hint="cs"/>
          <w:rtl/>
        </w:rPr>
        <w:t>: אפשר להוכיח יותר ממה שהתובע תבע כי בכל מקרה הנתבע לא ישלם יותר מהסעד שהתבקש בכתב התביעה.</w:t>
      </w:r>
    </w:p>
    <w:p w14:paraId="21926807" w14:textId="4139E82E" w:rsidR="008A1B92" w:rsidRPr="005B71D9" w:rsidRDefault="008A1B92" w:rsidP="008A1B92">
      <w:pPr>
        <w:pStyle w:val="a7"/>
        <w:numPr>
          <w:ilvl w:val="0"/>
          <w:numId w:val="3"/>
        </w:numPr>
        <w:spacing w:line="360" w:lineRule="auto"/>
        <w:jc w:val="both"/>
        <w:rPr>
          <w:rFonts w:ascii="David" w:eastAsiaTheme="minorEastAsia" w:hAnsi="David" w:cs="David"/>
        </w:rPr>
      </w:pPr>
      <w:r>
        <w:rPr>
          <w:rFonts w:ascii="David" w:eastAsiaTheme="minorEastAsia" w:hAnsi="David" w:cs="David" w:hint="cs"/>
          <w:rtl/>
        </w:rPr>
        <w:t>תיקון כתבי טענות</w:t>
      </w:r>
      <w:r w:rsidR="00183DAE">
        <w:rPr>
          <w:rFonts w:ascii="David" w:eastAsiaTheme="minorEastAsia" w:hAnsi="David" w:cs="David" w:hint="cs"/>
          <w:rtl/>
        </w:rPr>
        <w:t xml:space="preserve"> על פי </w:t>
      </w:r>
      <w:proofErr w:type="spellStart"/>
      <w:r w:rsidR="00183DAE">
        <w:rPr>
          <w:rFonts w:ascii="David" w:eastAsiaTheme="minorEastAsia" w:hAnsi="David" w:cs="David" w:hint="cs"/>
          <w:rtl/>
        </w:rPr>
        <w:t>שק"ד</w:t>
      </w:r>
      <w:proofErr w:type="spellEnd"/>
      <w:r w:rsidR="00183DAE">
        <w:rPr>
          <w:rFonts w:ascii="David" w:eastAsiaTheme="minorEastAsia" w:hAnsi="David" w:cs="David" w:hint="cs"/>
          <w:rtl/>
        </w:rPr>
        <w:t xml:space="preserve"> בימ"ש</w:t>
      </w:r>
      <w:r>
        <w:rPr>
          <w:rFonts w:ascii="David" w:eastAsiaTheme="minorEastAsia" w:hAnsi="David" w:cs="David" w:hint="cs"/>
          <w:rtl/>
        </w:rPr>
        <w:t xml:space="preserve">: </w:t>
      </w:r>
      <w:r w:rsidRPr="008A1B92">
        <w:rPr>
          <w:rFonts w:ascii="David" w:eastAsiaTheme="minorEastAsia" w:hAnsi="David" w:cs="David" w:hint="cs"/>
          <w:highlight w:val="green"/>
          <w:rtl/>
        </w:rPr>
        <w:t>מרקט פלייס</w:t>
      </w:r>
      <w:r>
        <w:rPr>
          <w:rFonts w:ascii="David" w:eastAsiaTheme="minorEastAsia" w:hAnsi="David" w:cs="David" w:hint="cs"/>
          <w:rtl/>
        </w:rPr>
        <w:t>: אפשר לתקן רק כל עוד אין ניצול לרעה, תלוי בשלב. כאן תקנו אחרי הוכחות והנתבע התגונן לא בהתאם לסיכון הרלוונטי.</w:t>
      </w:r>
    </w:p>
    <w:p w14:paraId="2E3EB9DB" w14:textId="344903B7" w:rsidR="008A1B92" w:rsidRPr="008A1B92" w:rsidRDefault="008A1B92" w:rsidP="008A1B92">
      <w:pPr>
        <w:pStyle w:val="a7"/>
        <w:numPr>
          <w:ilvl w:val="0"/>
          <w:numId w:val="3"/>
        </w:numPr>
        <w:spacing w:line="360" w:lineRule="auto"/>
        <w:jc w:val="both"/>
        <w:rPr>
          <w:rFonts w:ascii="David" w:eastAsiaTheme="minorEastAsia" w:hAnsi="David" w:cs="David"/>
          <w:u w:val="single"/>
          <w:rtl/>
        </w:rPr>
      </w:pPr>
      <w:r w:rsidRPr="005B71D9">
        <w:rPr>
          <w:rFonts w:ascii="David" w:eastAsiaTheme="minorEastAsia" w:hAnsi="David" w:cs="David" w:hint="cs"/>
          <w:u w:val="single"/>
          <w:rtl/>
        </w:rPr>
        <w:t xml:space="preserve">יש לציין את הסעדים המבוקשים ופירוט תמציתי של עילות התביעה. </w:t>
      </w:r>
    </w:p>
    <w:p w14:paraId="376CC174" w14:textId="54E5AE3C" w:rsidR="008A1B92" w:rsidRPr="008A1B92" w:rsidRDefault="008A1B92" w:rsidP="008A1B92">
      <w:pPr>
        <w:spacing w:line="360" w:lineRule="auto"/>
        <w:jc w:val="both"/>
        <w:rPr>
          <w:rFonts w:ascii="David" w:eastAsiaTheme="minorEastAsia" w:hAnsi="David" w:cs="David"/>
          <w:b/>
          <w:bCs/>
          <w:u w:val="single"/>
          <w:rtl/>
        </w:rPr>
      </w:pPr>
      <w:r w:rsidRPr="008A1B92">
        <w:rPr>
          <w:rFonts w:ascii="David" w:eastAsiaTheme="minorEastAsia" w:hAnsi="David" w:cs="David" w:hint="cs"/>
          <w:b/>
          <w:bCs/>
          <w:u w:val="single"/>
          <w:rtl/>
        </w:rPr>
        <w:t xml:space="preserve">שלב קדם המשפט </w:t>
      </w:r>
      <w:r w:rsidRPr="008A1B92">
        <w:rPr>
          <w:rFonts w:ascii="David" w:eastAsiaTheme="minorEastAsia" w:hAnsi="David" w:cs="David"/>
          <w:b/>
          <w:bCs/>
          <w:u w:val="single"/>
          <w:rtl/>
        </w:rPr>
        <w:t>–</w:t>
      </w:r>
      <w:r w:rsidRPr="008A1B92">
        <w:rPr>
          <w:rFonts w:ascii="David" w:eastAsiaTheme="minorEastAsia" w:hAnsi="David" w:cs="David" w:hint="cs"/>
          <w:b/>
          <w:bCs/>
          <w:u w:val="single"/>
          <w:rtl/>
        </w:rPr>
        <w:t xml:space="preserve"> </w:t>
      </w:r>
    </w:p>
    <w:p w14:paraId="62465023" w14:textId="6935FB96" w:rsidR="008A1B92" w:rsidRDefault="008A1B92" w:rsidP="008A1B92">
      <w:pPr>
        <w:spacing w:line="360" w:lineRule="auto"/>
        <w:ind w:left="360"/>
        <w:jc w:val="both"/>
        <w:rPr>
          <w:rFonts w:ascii="David" w:eastAsiaTheme="minorEastAsia" w:hAnsi="David" w:cs="David"/>
          <w:rtl/>
        </w:rPr>
      </w:pPr>
      <w:r w:rsidRPr="008A1B92">
        <w:rPr>
          <w:rFonts w:ascii="David" w:eastAsiaTheme="minorEastAsia" w:hAnsi="David" w:cs="David" w:hint="cs"/>
          <w:highlight w:val="yellow"/>
          <w:rtl/>
        </w:rPr>
        <w:t>תקנות 61-63 לתקנות החדשות</w:t>
      </w:r>
      <w:r>
        <w:rPr>
          <w:rFonts w:ascii="David" w:eastAsiaTheme="minorEastAsia" w:hAnsi="David" w:cs="David" w:hint="cs"/>
          <w:rtl/>
        </w:rPr>
        <w:t xml:space="preserve"> קובעות כי מטרת קדם המשפט </w:t>
      </w:r>
      <w:r w:rsidRPr="005B71D9">
        <w:rPr>
          <w:rFonts w:ascii="David" w:eastAsiaTheme="minorEastAsia" w:hAnsi="David" w:cs="David" w:hint="cs"/>
          <w:b/>
          <w:bCs/>
          <w:rtl/>
        </w:rPr>
        <w:t>לייעל, לפשט ולהחיש את הדיון</w:t>
      </w:r>
      <w:r>
        <w:rPr>
          <w:rFonts w:ascii="David" w:eastAsiaTheme="minorEastAsia" w:hAnsi="David" w:cs="David" w:hint="cs"/>
          <w:rtl/>
        </w:rPr>
        <w:t xml:space="preserve">. בשלב זה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אקטיבי (ולא אדברסרי). </w:t>
      </w:r>
      <w:proofErr w:type="spellStart"/>
      <w:r w:rsidRPr="008A1B92">
        <w:rPr>
          <w:rFonts w:ascii="David" w:eastAsiaTheme="minorEastAsia" w:hAnsi="David" w:cs="David" w:hint="cs"/>
          <w:highlight w:val="green"/>
          <w:rtl/>
        </w:rPr>
        <w:t>רסניק</w:t>
      </w:r>
      <w:proofErr w:type="spellEnd"/>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גישה של צמצום העמימות </w:t>
      </w:r>
      <w:r>
        <w:rPr>
          <w:rFonts w:ascii="David" w:eastAsiaTheme="minorEastAsia" w:hAnsi="David" w:cs="David"/>
          <w:rtl/>
        </w:rPr>
        <w:t>–</w:t>
      </w:r>
      <w:r>
        <w:rPr>
          <w:rFonts w:ascii="David" w:eastAsiaTheme="minorEastAsia" w:hAnsi="David" w:cs="David" w:hint="cs"/>
          <w:rtl/>
        </w:rPr>
        <w:t xml:space="preserve"> להגדיל את ההבנה לגבי הסוגיות עליהן אין וויכוח. המשפט כ</w:t>
      </w:r>
      <w:r w:rsidR="00183DAE">
        <w:rPr>
          <w:rFonts w:ascii="David" w:eastAsiaTheme="minorEastAsia" w:hAnsi="David" w:cs="David" w:hint="cs"/>
          <w:rtl/>
        </w:rPr>
        <w:t>פתולוגיה</w:t>
      </w:r>
      <w:r>
        <w:rPr>
          <w:rFonts w:ascii="David" w:eastAsiaTheme="minorEastAsia" w:hAnsi="David" w:cs="David" w:hint="cs"/>
          <w:rtl/>
        </w:rPr>
        <w:t xml:space="preserve">, המטרה שההליך יסתיים בשלב מוקדם ולא במשפט. שחיקה של התפקיד השיפוטי המסורתי: שופט כמנהל יותר מאשר שופט. מתעסק בעומס וקיצור הליכים ולא בבדיקה לעומק. אם ינהל טוב את קדם המשפט, לא יגיע למשפט. </w:t>
      </w:r>
    </w:p>
    <w:p w14:paraId="3E7D361E" w14:textId="77777777" w:rsidR="008A1B92" w:rsidRPr="005B71D9" w:rsidRDefault="008A1B92" w:rsidP="008A1B92">
      <w:pPr>
        <w:pStyle w:val="a7"/>
        <w:numPr>
          <w:ilvl w:val="0"/>
          <w:numId w:val="3"/>
        </w:numPr>
        <w:spacing w:line="360" w:lineRule="auto"/>
        <w:jc w:val="both"/>
        <w:rPr>
          <w:rFonts w:ascii="David" w:eastAsiaTheme="minorEastAsia" w:hAnsi="David" w:cs="David"/>
          <w:rtl/>
        </w:rPr>
      </w:pPr>
      <w:r w:rsidRPr="005B71D9">
        <w:rPr>
          <w:rFonts w:ascii="David" w:eastAsiaTheme="minorEastAsia" w:hAnsi="David" w:cs="David" w:hint="cs"/>
          <w:rtl/>
        </w:rPr>
        <w:t xml:space="preserve">אין מניעה כי שלב זה יקיים בשיחת ועידה או אמצעי טכנולוגי אחר </w:t>
      </w:r>
      <w:r w:rsidRPr="005B71D9">
        <w:rPr>
          <w:rFonts w:ascii="David" w:eastAsiaTheme="minorEastAsia" w:hAnsi="David" w:cs="David"/>
          <w:rtl/>
        </w:rPr>
        <w:t>–</w:t>
      </w:r>
      <w:r w:rsidRPr="005B71D9">
        <w:rPr>
          <w:rFonts w:ascii="David" w:eastAsiaTheme="minorEastAsia" w:hAnsi="David" w:cs="David" w:hint="cs"/>
          <w:rtl/>
        </w:rPr>
        <w:t xml:space="preserve"> עפ"י תקנה </w:t>
      </w:r>
      <w:r w:rsidRPr="008A1B92">
        <w:rPr>
          <w:rFonts w:ascii="David" w:eastAsiaTheme="minorEastAsia" w:hAnsi="David" w:cs="David" w:hint="cs"/>
          <w:highlight w:val="yellow"/>
          <w:rtl/>
        </w:rPr>
        <w:t>61(ג) לתקנות החדשות.</w:t>
      </w:r>
    </w:p>
    <w:p w14:paraId="6491E9D9" w14:textId="77777777" w:rsidR="008A1B92" w:rsidRPr="005B71D9" w:rsidRDefault="008A1B92" w:rsidP="008A1B92">
      <w:pPr>
        <w:pStyle w:val="a7"/>
        <w:numPr>
          <w:ilvl w:val="0"/>
          <w:numId w:val="3"/>
        </w:numPr>
        <w:spacing w:line="360" w:lineRule="auto"/>
        <w:jc w:val="both"/>
        <w:rPr>
          <w:rFonts w:ascii="David" w:eastAsiaTheme="minorEastAsia" w:hAnsi="David" w:cs="David"/>
          <w:rtl/>
        </w:rPr>
      </w:pPr>
      <w:r w:rsidRPr="005B71D9">
        <w:rPr>
          <w:rFonts w:ascii="David" w:eastAsiaTheme="minorEastAsia" w:hAnsi="David" w:cs="David" w:hint="cs"/>
          <w:b/>
          <w:bCs/>
          <w:rtl/>
        </w:rPr>
        <w:t xml:space="preserve">קדם המשפט מטרתו </w:t>
      </w:r>
      <w:r w:rsidRPr="005B71D9">
        <w:rPr>
          <w:rFonts w:ascii="David" w:eastAsiaTheme="minorEastAsia" w:hAnsi="David" w:cs="David"/>
          <w:rtl/>
        </w:rPr>
        <w:t>–</w:t>
      </w:r>
      <w:r w:rsidRPr="005B71D9">
        <w:rPr>
          <w:rFonts w:ascii="David" w:eastAsiaTheme="minorEastAsia" w:hAnsi="David" w:cs="David" w:hint="cs"/>
          <w:rtl/>
        </w:rPr>
        <w:t xml:space="preserve"> לצמצם את </w:t>
      </w:r>
      <w:proofErr w:type="spellStart"/>
      <w:r w:rsidRPr="005B71D9">
        <w:rPr>
          <w:rFonts w:ascii="David" w:eastAsiaTheme="minorEastAsia" w:hAnsi="David" w:cs="David" w:hint="cs"/>
          <w:rtl/>
        </w:rPr>
        <w:t>הפלוגתאות</w:t>
      </w:r>
      <w:proofErr w:type="spellEnd"/>
      <w:r w:rsidRPr="005B71D9">
        <w:rPr>
          <w:rFonts w:ascii="David" w:eastAsiaTheme="minorEastAsia" w:hAnsi="David" w:cs="David" w:hint="cs"/>
          <w:rtl/>
        </w:rPr>
        <w:t xml:space="preserve"> עליהן </w:t>
      </w:r>
      <w:proofErr w:type="spellStart"/>
      <w:r w:rsidRPr="005B71D9">
        <w:rPr>
          <w:rFonts w:ascii="David" w:eastAsiaTheme="minorEastAsia" w:hAnsi="David" w:cs="David" w:hint="cs"/>
          <w:rtl/>
        </w:rPr>
        <w:t>יסוב</w:t>
      </w:r>
      <w:proofErr w:type="spellEnd"/>
      <w:r w:rsidRPr="005B71D9">
        <w:rPr>
          <w:rFonts w:ascii="David" w:eastAsiaTheme="minorEastAsia" w:hAnsi="David" w:cs="David" w:hint="cs"/>
          <w:rtl/>
        </w:rPr>
        <w:t xml:space="preserve"> המשפט, שלבי הכנה למשפט, ה</w:t>
      </w:r>
      <w:r>
        <w:rPr>
          <w:rFonts w:ascii="David" w:eastAsiaTheme="minorEastAsia" w:hAnsi="David" w:cs="David" w:hint="cs"/>
          <w:rtl/>
        </w:rPr>
        <w:t>י</w:t>
      </w:r>
      <w:r w:rsidRPr="005B71D9">
        <w:rPr>
          <w:rFonts w:ascii="David" w:eastAsiaTheme="minorEastAsia" w:hAnsi="David" w:cs="David" w:hint="cs"/>
          <w:rtl/>
        </w:rPr>
        <w:t xml:space="preserve">ערכות להוכחות ובחינת האפשרות לסיים את ההליך ללא הוכחות. </w:t>
      </w:r>
    </w:p>
    <w:p w14:paraId="4CC51893" w14:textId="1669D4D7" w:rsidR="008A1B92" w:rsidRPr="008A1B92" w:rsidRDefault="008A1B92" w:rsidP="008A1B92">
      <w:pPr>
        <w:spacing w:line="360" w:lineRule="auto"/>
        <w:jc w:val="both"/>
        <w:rPr>
          <w:rFonts w:ascii="David" w:eastAsiaTheme="minorEastAsia" w:hAnsi="David" w:cs="David"/>
          <w:b/>
          <w:bCs/>
          <w:u w:val="single"/>
          <w:rtl/>
        </w:rPr>
      </w:pPr>
      <w:r w:rsidRPr="008A1B92">
        <w:rPr>
          <w:rFonts w:ascii="David" w:eastAsiaTheme="minorEastAsia" w:hAnsi="David" w:cs="David" w:hint="cs"/>
          <w:b/>
          <w:bCs/>
          <w:u w:val="single"/>
          <w:rtl/>
        </w:rPr>
        <w:t xml:space="preserve">גילוי מוקדם </w:t>
      </w:r>
      <w:r w:rsidRPr="008A1B92">
        <w:rPr>
          <w:rFonts w:ascii="David" w:eastAsiaTheme="minorEastAsia" w:hAnsi="David" w:cs="David"/>
          <w:b/>
          <w:bCs/>
          <w:u w:val="single"/>
          <w:rtl/>
        </w:rPr>
        <w:t>–</w:t>
      </w:r>
      <w:r w:rsidRPr="008A1B92">
        <w:rPr>
          <w:rFonts w:ascii="David" w:eastAsiaTheme="minorEastAsia" w:hAnsi="David" w:cs="David" w:hint="cs"/>
          <w:b/>
          <w:bCs/>
          <w:u w:val="single"/>
          <w:rtl/>
        </w:rPr>
        <w:t xml:space="preserve"> </w:t>
      </w:r>
    </w:p>
    <w:p w14:paraId="404CAB13" w14:textId="77777777" w:rsidR="008A1B92" w:rsidRDefault="008A1B92" w:rsidP="008A1B92">
      <w:pPr>
        <w:spacing w:line="360" w:lineRule="auto"/>
        <w:ind w:left="360"/>
        <w:jc w:val="both"/>
        <w:rPr>
          <w:rFonts w:ascii="David" w:eastAsiaTheme="minorEastAsia" w:hAnsi="David" w:cs="David"/>
          <w:rtl/>
        </w:rPr>
      </w:pPr>
      <w:r>
        <w:rPr>
          <w:rFonts w:ascii="David" w:eastAsiaTheme="minorEastAsia" w:hAnsi="David" w:cs="David" w:hint="cs"/>
          <w:rtl/>
        </w:rPr>
        <w:t xml:space="preserve">חובה על בעלי הדין לחשוף </w:t>
      </w:r>
      <w:r w:rsidRPr="005B71D9">
        <w:rPr>
          <w:rFonts w:ascii="David" w:eastAsiaTheme="minorEastAsia" w:hAnsi="David" w:cs="David" w:hint="cs"/>
          <w:b/>
          <w:bCs/>
          <w:rtl/>
        </w:rPr>
        <w:t>בתצהיר</w:t>
      </w:r>
      <w:r>
        <w:rPr>
          <w:rFonts w:ascii="David" w:eastAsiaTheme="minorEastAsia" w:hAnsi="David" w:cs="David" w:hint="cs"/>
          <w:rtl/>
        </w:rPr>
        <w:t xml:space="preserve"> את המסמכים שברשותם ולהשיב לשאלות שמופנות אליהם. </w:t>
      </w:r>
      <w:r w:rsidRPr="005B71D9">
        <w:rPr>
          <w:rFonts w:ascii="David" w:eastAsiaTheme="minorEastAsia" w:hAnsi="David" w:cs="David" w:hint="cs"/>
          <w:b/>
          <w:bCs/>
          <w:rtl/>
        </w:rPr>
        <w:t>סתירה להגיון האדברסרי</w:t>
      </w:r>
      <w:r>
        <w:rPr>
          <w:rFonts w:ascii="David" w:eastAsiaTheme="minorEastAsia" w:hAnsi="David" w:cs="David" w:hint="cs"/>
          <w:rtl/>
        </w:rPr>
        <w:t xml:space="preserve"> -זהו </w:t>
      </w:r>
      <w:proofErr w:type="spellStart"/>
      <w:r>
        <w:rPr>
          <w:rFonts w:ascii="David" w:eastAsiaTheme="minorEastAsia" w:hAnsi="David" w:cs="David" w:hint="cs"/>
          <w:rtl/>
        </w:rPr>
        <w:t>רציונאל</w:t>
      </w:r>
      <w:proofErr w:type="spellEnd"/>
      <w:r>
        <w:rPr>
          <w:rFonts w:ascii="David" w:eastAsiaTheme="minorEastAsia" w:hAnsi="David" w:cs="David" w:hint="cs"/>
          <w:rtl/>
        </w:rPr>
        <w:t xml:space="preserve"> של שיתוף פעולה ומניעת הפתעות. יש פה אבדן של השליטה בפרטיות. </w:t>
      </w:r>
    </w:p>
    <w:p w14:paraId="584BD26A" w14:textId="01FFE357" w:rsidR="008A1B92" w:rsidRDefault="008A1B92" w:rsidP="008A1B92">
      <w:pPr>
        <w:spacing w:line="360" w:lineRule="auto"/>
        <w:ind w:left="360"/>
        <w:jc w:val="both"/>
        <w:rPr>
          <w:rFonts w:ascii="David" w:eastAsiaTheme="minorEastAsia" w:hAnsi="David" w:cs="David"/>
          <w:rtl/>
        </w:rPr>
      </w:pPr>
      <w:r w:rsidRPr="005B71D9">
        <w:rPr>
          <w:rFonts w:ascii="David" w:eastAsiaTheme="minorEastAsia" w:hAnsi="David" w:cs="David" w:hint="cs"/>
          <w:u w:val="single"/>
          <w:rtl/>
        </w:rPr>
        <w:t>פעמים רבות הגילוי המ</w:t>
      </w:r>
      <w:r w:rsidR="00183DAE">
        <w:rPr>
          <w:rFonts w:ascii="David" w:eastAsiaTheme="minorEastAsia" w:hAnsi="David" w:cs="David" w:hint="cs"/>
          <w:u w:val="single"/>
          <w:rtl/>
        </w:rPr>
        <w:t>ו</w:t>
      </w:r>
      <w:r w:rsidRPr="005B71D9">
        <w:rPr>
          <w:rFonts w:ascii="David" w:eastAsiaTheme="minorEastAsia" w:hAnsi="David" w:cs="David" w:hint="cs"/>
          <w:u w:val="single"/>
          <w:rtl/>
        </w:rPr>
        <w:t>קדם הוא בין השלבים היקרים והמורכבים בהליך</w:t>
      </w:r>
      <w:r>
        <w:rPr>
          <w:rFonts w:ascii="David" w:eastAsiaTheme="minorEastAsia" w:hAnsi="David" w:cs="David" w:hint="cs"/>
          <w:rtl/>
        </w:rPr>
        <w:t xml:space="preserve">. יש שעושים בו שימוש פסול ומגישים את ההליך רק לצורך הגילוי, שימוש אסטרטגי. </w:t>
      </w:r>
      <w:r w:rsidRPr="008A1B92">
        <w:rPr>
          <w:rFonts w:ascii="David" w:eastAsiaTheme="minorEastAsia" w:hAnsi="David" w:cs="David" w:hint="cs"/>
          <w:highlight w:val="green"/>
          <w:rtl/>
        </w:rPr>
        <w:t>פס"ד עיר עמים</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הנתבעת מבקשת לענות על המון שאלות ולבקש המון מסמכים. התובעת מסרבת לענות על </w:t>
      </w:r>
      <w:proofErr w:type="spellStart"/>
      <w:r>
        <w:rPr>
          <w:rFonts w:ascii="David" w:eastAsiaTheme="minorEastAsia" w:hAnsi="David" w:cs="David" w:hint="cs"/>
          <w:rtl/>
        </w:rPr>
        <w:t>הכל</w:t>
      </w:r>
      <w:proofErr w:type="spellEnd"/>
      <w:r>
        <w:rPr>
          <w:rFonts w:ascii="David" w:eastAsiaTheme="minorEastAsia" w:hAnsi="David" w:cs="David" w:hint="cs"/>
          <w:rtl/>
        </w:rPr>
        <w:t xml:space="preserve"> בטענה שהן לא רלוונטיות.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מקבל את הערעור וטוען שיש בכך אסטרטגיה בעיתית שעל ידי חשיפת המסמכים והשאלון הם רוצים לבסס את ההגנה שלהם (תביעת לשון הרע על טענה כי הם מושחתים </w:t>
      </w:r>
      <w:r>
        <w:rPr>
          <w:rFonts w:ascii="David" w:eastAsiaTheme="minorEastAsia" w:hAnsi="David" w:cs="David"/>
          <w:rtl/>
        </w:rPr>
        <w:t>–</w:t>
      </w:r>
      <w:r>
        <w:rPr>
          <w:rFonts w:ascii="David" w:eastAsiaTheme="minorEastAsia" w:hAnsi="David" w:cs="David" w:hint="cs"/>
          <w:rtl/>
        </w:rPr>
        <w:t xml:space="preserve"> והם רצו להוכיח שהם מושחתים על ידי הגילוי).</w:t>
      </w:r>
      <w:r w:rsidRPr="00212C00">
        <w:rPr>
          <w:rFonts w:ascii="David" w:eastAsiaTheme="minorEastAsia" w:hAnsi="David" w:cs="David" w:hint="cs"/>
          <w:u w:val="single"/>
          <w:rtl/>
        </w:rPr>
        <w:t>בד"כ נרחיב גילוי מוקדם, כאן יש חריג שביהמ"ש דוחה גילוי מוקדם בשל אסטרטגיה בעייתית (בד"כ המוציא מחברו עליו הראיה).</w:t>
      </w:r>
      <w:r>
        <w:rPr>
          <w:rFonts w:ascii="David" w:eastAsiaTheme="minorEastAsia" w:hAnsi="David" w:cs="David" w:hint="cs"/>
          <w:rtl/>
        </w:rPr>
        <w:t xml:space="preserve"> </w:t>
      </w:r>
    </w:p>
    <w:p w14:paraId="6FD41687" w14:textId="77777777" w:rsidR="008A1B92" w:rsidRPr="00212C00" w:rsidRDefault="008A1B92" w:rsidP="008A1B92">
      <w:pPr>
        <w:pStyle w:val="a7"/>
        <w:numPr>
          <w:ilvl w:val="0"/>
          <w:numId w:val="25"/>
        </w:numPr>
        <w:spacing w:line="360" w:lineRule="auto"/>
        <w:jc w:val="both"/>
        <w:rPr>
          <w:rFonts w:ascii="David" w:eastAsiaTheme="minorEastAsia" w:hAnsi="David" w:cs="David"/>
          <w:b/>
          <w:bCs/>
          <w:rtl/>
        </w:rPr>
      </w:pPr>
      <w:r w:rsidRPr="00212C00">
        <w:rPr>
          <w:rFonts w:ascii="David" w:eastAsiaTheme="minorEastAsia" w:hAnsi="David" w:cs="David" w:hint="cs"/>
          <w:b/>
          <w:bCs/>
          <w:rtl/>
        </w:rPr>
        <w:t xml:space="preserve">בעיות בגילוי המקדם </w:t>
      </w:r>
      <w:r w:rsidRPr="00212C00">
        <w:rPr>
          <w:rFonts w:ascii="David" w:eastAsiaTheme="minorEastAsia" w:hAnsi="David" w:cs="David"/>
          <w:b/>
          <w:bCs/>
          <w:rtl/>
        </w:rPr>
        <w:t>–</w:t>
      </w:r>
      <w:r w:rsidRPr="00212C00">
        <w:rPr>
          <w:rFonts w:ascii="David" w:eastAsiaTheme="minorEastAsia" w:hAnsi="David" w:cs="David" w:hint="cs"/>
          <w:b/>
          <w:bCs/>
          <w:rtl/>
        </w:rPr>
        <w:t xml:space="preserve"> </w:t>
      </w:r>
    </w:p>
    <w:p w14:paraId="36713A12" w14:textId="77777777" w:rsidR="008A1B92" w:rsidRDefault="008A1B92" w:rsidP="008A1B92">
      <w:pPr>
        <w:pStyle w:val="a7"/>
        <w:numPr>
          <w:ilvl w:val="0"/>
          <w:numId w:val="3"/>
        </w:numPr>
        <w:spacing w:line="360" w:lineRule="auto"/>
        <w:jc w:val="both"/>
        <w:rPr>
          <w:rFonts w:ascii="David" w:eastAsiaTheme="minorEastAsia" w:hAnsi="David" w:cs="David"/>
        </w:rPr>
      </w:pPr>
      <w:r w:rsidRPr="00212C00">
        <w:rPr>
          <w:rFonts w:ascii="David" w:eastAsiaTheme="minorEastAsia" w:hAnsi="David" w:cs="David" w:hint="cs"/>
          <w:u w:val="single"/>
          <w:rtl/>
        </w:rPr>
        <w:t>יכול להפוך את הנטל של המוציא מחברו עליו הראיה.</w:t>
      </w:r>
      <w:r>
        <w:rPr>
          <w:rFonts w:ascii="David" w:eastAsiaTheme="minorEastAsia" w:hAnsi="David" w:cs="David" w:hint="cs"/>
          <w:rtl/>
        </w:rPr>
        <w:t xml:space="preserve"> בד"כ תובע צריך להראות ראיות על הנתבע. </w:t>
      </w:r>
    </w:p>
    <w:p w14:paraId="30CD9649" w14:textId="77777777" w:rsidR="008A1B92" w:rsidRDefault="008A1B92" w:rsidP="008A1B92">
      <w:pPr>
        <w:pStyle w:val="a7"/>
        <w:numPr>
          <w:ilvl w:val="0"/>
          <w:numId w:val="3"/>
        </w:numPr>
        <w:spacing w:line="360" w:lineRule="auto"/>
        <w:jc w:val="both"/>
        <w:rPr>
          <w:rFonts w:ascii="David" w:eastAsiaTheme="minorEastAsia" w:hAnsi="David" w:cs="David"/>
        </w:rPr>
      </w:pPr>
      <w:r w:rsidRPr="00FB67CD">
        <w:rPr>
          <w:rFonts w:ascii="David" w:eastAsiaTheme="minorEastAsia" w:hAnsi="David" w:cs="David" w:hint="cs"/>
          <w:u w:val="single"/>
          <w:rtl/>
        </w:rPr>
        <w:t>מניפולציה</w:t>
      </w:r>
      <w:r>
        <w:rPr>
          <w:rFonts w:ascii="David" w:eastAsiaTheme="minorEastAsia" w:hAnsi="David" w:cs="David" w:hint="cs"/>
          <w:rtl/>
        </w:rPr>
        <w:t xml:space="preserve"> - יכולים לשלוח שאלון רחב ואז צמצומו מתקבל כפשרה למרות שגם הוא לא נכון. תרגיל של ניפוח. והסתרת מידע, הצפת מידע.</w:t>
      </w:r>
    </w:p>
    <w:p w14:paraId="5A0B4EE0" w14:textId="77777777" w:rsidR="008A1B92" w:rsidRDefault="008A1B92" w:rsidP="008A1B92">
      <w:pPr>
        <w:pStyle w:val="a7"/>
        <w:numPr>
          <w:ilvl w:val="0"/>
          <w:numId w:val="3"/>
        </w:numPr>
        <w:spacing w:line="360" w:lineRule="auto"/>
        <w:jc w:val="both"/>
        <w:rPr>
          <w:rFonts w:ascii="David" w:eastAsiaTheme="minorEastAsia" w:hAnsi="David" w:cs="David"/>
        </w:rPr>
      </w:pPr>
      <w:r w:rsidRPr="00212C00">
        <w:rPr>
          <w:rFonts w:ascii="David" w:eastAsiaTheme="minorEastAsia" w:hAnsi="David" w:cs="David" w:hint="cs"/>
          <w:u w:val="single"/>
          <w:rtl/>
        </w:rPr>
        <w:t>יכולים לנצל את הגילוי על מנת לקבל מידע שרציתי</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פתיחת ההליך רק בשביל זה. (לרעת התובע). </w:t>
      </w:r>
    </w:p>
    <w:p w14:paraId="7EDDD7D7" w14:textId="77777777" w:rsidR="008A1B92" w:rsidRPr="00212C00" w:rsidRDefault="008A1B92" w:rsidP="008A1B92">
      <w:pPr>
        <w:pStyle w:val="a7"/>
        <w:numPr>
          <w:ilvl w:val="0"/>
          <w:numId w:val="3"/>
        </w:numPr>
        <w:spacing w:line="360" w:lineRule="auto"/>
        <w:jc w:val="both"/>
        <w:rPr>
          <w:rFonts w:ascii="David" w:eastAsiaTheme="minorEastAsia" w:hAnsi="David" w:cs="David"/>
          <w:u w:val="single"/>
        </w:rPr>
      </w:pPr>
      <w:r w:rsidRPr="00212C00">
        <w:rPr>
          <w:rFonts w:ascii="David" w:eastAsiaTheme="minorEastAsia" w:hAnsi="David" w:cs="David" w:hint="cs"/>
          <w:u w:val="single"/>
          <w:rtl/>
        </w:rPr>
        <w:t>יש בגילוי אבדן של השליטה והפרטיות</w:t>
      </w:r>
    </w:p>
    <w:p w14:paraId="1FAE4599" w14:textId="77777777" w:rsidR="008A1B92" w:rsidRDefault="008A1B92" w:rsidP="008A1B92">
      <w:pPr>
        <w:pStyle w:val="a7"/>
        <w:numPr>
          <w:ilvl w:val="0"/>
          <w:numId w:val="3"/>
        </w:numPr>
        <w:spacing w:line="360" w:lineRule="auto"/>
        <w:jc w:val="both"/>
        <w:rPr>
          <w:rFonts w:ascii="David" w:eastAsiaTheme="minorEastAsia" w:hAnsi="David" w:cs="David"/>
        </w:rPr>
      </w:pPr>
      <w:r w:rsidRPr="00212C00">
        <w:rPr>
          <w:rFonts w:ascii="David" w:eastAsiaTheme="minorEastAsia" w:hAnsi="David" w:cs="David" w:hint="cs"/>
          <w:u w:val="single"/>
          <w:rtl/>
        </w:rPr>
        <w:t>זהו הליך אנטי אדברסרי</w:t>
      </w:r>
      <w:r>
        <w:rPr>
          <w:rFonts w:ascii="David" w:eastAsiaTheme="minorEastAsia" w:hAnsi="David" w:cs="David" w:hint="cs"/>
          <w:rtl/>
        </w:rPr>
        <w:t>. מצריך שיתוף פעולה של הצדדים</w:t>
      </w:r>
    </w:p>
    <w:p w14:paraId="7BB0C709" w14:textId="1E6DE183" w:rsidR="008A1B92" w:rsidRDefault="008A1B92" w:rsidP="008A1B92">
      <w:pPr>
        <w:pStyle w:val="a7"/>
        <w:numPr>
          <w:ilvl w:val="0"/>
          <w:numId w:val="3"/>
        </w:numPr>
        <w:spacing w:line="360" w:lineRule="auto"/>
        <w:jc w:val="both"/>
        <w:rPr>
          <w:rFonts w:ascii="David" w:eastAsiaTheme="minorEastAsia" w:hAnsi="David" w:cs="David"/>
        </w:rPr>
      </w:pPr>
      <w:r w:rsidRPr="00212C00">
        <w:rPr>
          <w:rFonts w:ascii="David" w:eastAsiaTheme="minorEastAsia" w:hAnsi="David" w:cs="David" w:hint="cs"/>
          <w:u w:val="single"/>
          <w:rtl/>
        </w:rPr>
        <w:t>יכול להיווצר מצב של פגיעה בחשיפת האמת</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שיבוש ראיות. יכול להיות ע"י הסתרת מידע או להפך- חשיפת יתר של המון מידע שגורם לבלבול וטביעה בכל המידע. </w:t>
      </w:r>
    </w:p>
    <w:p w14:paraId="47D096E9" w14:textId="50C1307C" w:rsidR="008A1B92" w:rsidRDefault="008A1B92" w:rsidP="008A1B92">
      <w:pPr>
        <w:pStyle w:val="a7"/>
        <w:numPr>
          <w:ilvl w:val="0"/>
          <w:numId w:val="3"/>
        </w:numPr>
        <w:spacing w:line="360" w:lineRule="auto"/>
        <w:jc w:val="both"/>
        <w:rPr>
          <w:rFonts w:ascii="David" w:eastAsiaTheme="minorEastAsia" w:hAnsi="David" w:cs="David"/>
        </w:rPr>
      </w:pPr>
      <w:r w:rsidRPr="00212C00">
        <w:rPr>
          <w:rFonts w:ascii="David" w:eastAsiaTheme="minorEastAsia" w:hAnsi="David" w:cs="David" w:hint="cs"/>
          <w:u w:val="single"/>
          <w:rtl/>
        </w:rPr>
        <w:t>זה מביא לסרבול ההליך והעלויות הן גבוהות</w:t>
      </w:r>
      <w:r>
        <w:rPr>
          <w:rFonts w:ascii="David" w:eastAsiaTheme="minorEastAsia" w:hAnsi="David" w:cs="David" w:hint="cs"/>
          <w:rtl/>
        </w:rPr>
        <w:t>.</w:t>
      </w:r>
    </w:p>
    <w:p w14:paraId="283A3F30" w14:textId="77777777" w:rsidR="008A1B92" w:rsidRPr="00212C00" w:rsidRDefault="008A1B92" w:rsidP="008A1B92">
      <w:pPr>
        <w:pStyle w:val="a7"/>
        <w:numPr>
          <w:ilvl w:val="0"/>
          <w:numId w:val="26"/>
        </w:numPr>
        <w:spacing w:line="360" w:lineRule="auto"/>
        <w:jc w:val="both"/>
        <w:rPr>
          <w:rFonts w:ascii="David" w:eastAsiaTheme="minorEastAsia" w:hAnsi="David" w:cs="David"/>
          <w:rtl/>
        </w:rPr>
      </w:pPr>
      <w:r w:rsidRPr="00212C00">
        <w:rPr>
          <w:rFonts w:ascii="David" w:eastAsiaTheme="minorEastAsia" w:hAnsi="David" w:cs="David" w:hint="cs"/>
          <w:b/>
          <w:bCs/>
          <w:u w:val="single"/>
          <w:rtl/>
        </w:rPr>
        <w:t>יתרונות בגילוי המוקדם</w:t>
      </w:r>
      <w:r>
        <w:rPr>
          <w:rFonts w:ascii="David" w:eastAsiaTheme="minorEastAsia" w:hAnsi="David" w:cs="David" w:hint="cs"/>
          <w:rtl/>
        </w:rPr>
        <w:t>:</w:t>
      </w:r>
    </w:p>
    <w:p w14:paraId="5D96E668" w14:textId="77777777" w:rsidR="008A1B92" w:rsidRDefault="008A1B92" w:rsidP="008A1B92">
      <w:pPr>
        <w:pStyle w:val="a7"/>
        <w:numPr>
          <w:ilvl w:val="0"/>
          <w:numId w:val="3"/>
        </w:numPr>
        <w:spacing w:line="360" w:lineRule="auto"/>
        <w:jc w:val="both"/>
        <w:rPr>
          <w:rFonts w:ascii="David" w:eastAsiaTheme="minorEastAsia" w:hAnsi="David" w:cs="David"/>
        </w:rPr>
      </w:pPr>
      <w:r w:rsidRPr="00212C00">
        <w:rPr>
          <w:rFonts w:ascii="David" w:eastAsiaTheme="minorEastAsia" w:hAnsi="David" w:cs="David" w:hint="cs"/>
          <w:u w:val="single"/>
          <w:rtl/>
        </w:rPr>
        <w:t>חיסכון בעלויות המשפט</w:t>
      </w:r>
      <w:r>
        <w:rPr>
          <w:rFonts w:ascii="David" w:eastAsiaTheme="minorEastAsia" w:hAnsi="David" w:cs="David" w:hint="cs"/>
          <w:rtl/>
        </w:rPr>
        <w:t xml:space="preserve"> כי יש פה אלמנט של </w:t>
      </w:r>
      <w:proofErr w:type="spellStart"/>
      <w:r>
        <w:rPr>
          <w:rFonts w:ascii="David" w:eastAsiaTheme="minorEastAsia" w:hAnsi="David" w:cs="David" w:hint="cs"/>
          <w:rtl/>
        </w:rPr>
        <w:t>צימצום</w:t>
      </w:r>
      <w:proofErr w:type="spellEnd"/>
      <w:r>
        <w:rPr>
          <w:rFonts w:ascii="David" w:eastAsiaTheme="minorEastAsia" w:hAnsi="David" w:cs="David" w:hint="cs"/>
          <w:rtl/>
        </w:rPr>
        <w:t xml:space="preserve"> יריעת המחלוקת ומניעת הפתעות בהמשך.</w:t>
      </w:r>
    </w:p>
    <w:p w14:paraId="0112190C" w14:textId="77777777" w:rsidR="008A1B92" w:rsidRDefault="008A1B92" w:rsidP="008A1B92">
      <w:pPr>
        <w:pStyle w:val="a7"/>
        <w:numPr>
          <w:ilvl w:val="0"/>
          <w:numId w:val="3"/>
        </w:numPr>
        <w:spacing w:line="360" w:lineRule="auto"/>
        <w:jc w:val="both"/>
        <w:rPr>
          <w:rFonts w:ascii="David" w:eastAsiaTheme="minorEastAsia" w:hAnsi="David" w:cs="David"/>
        </w:rPr>
      </w:pPr>
      <w:r w:rsidRPr="00212C00">
        <w:rPr>
          <w:rFonts w:ascii="David" w:eastAsiaTheme="minorEastAsia" w:hAnsi="David" w:cs="David" w:hint="cs"/>
          <w:u w:val="single"/>
          <w:rtl/>
        </w:rPr>
        <w:t>עידוד פשרות</w:t>
      </w:r>
      <w:r>
        <w:rPr>
          <w:rFonts w:ascii="David" w:eastAsiaTheme="minorEastAsia" w:hAnsi="David" w:cs="David" w:hint="cs"/>
          <w:rtl/>
        </w:rPr>
        <w:t xml:space="preserve"> עקב צמצום הפערים בהערכות. יכולים לחשב מחדש את הסיכונים והסיכויים.</w:t>
      </w:r>
    </w:p>
    <w:p w14:paraId="2E579F1A" w14:textId="77777777" w:rsidR="008A1B92" w:rsidRDefault="008A1B92" w:rsidP="008A1B92">
      <w:pPr>
        <w:pStyle w:val="a7"/>
        <w:numPr>
          <w:ilvl w:val="0"/>
          <w:numId w:val="3"/>
        </w:numPr>
        <w:spacing w:line="360" w:lineRule="auto"/>
        <w:jc w:val="both"/>
        <w:rPr>
          <w:rFonts w:ascii="David" w:eastAsiaTheme="minorEastAsia" w:hAnsi="David" w:cs="David"/>
        </w:rPr>
      </w:pPr>
      <w:r w:rsidRPr="00FB67CD">
        <w:rPr>
          <w:rFonts w:ascii="David" w:eastAsiaTheme="minorEastAsia" w:hAnsi="David" w:cs="David" w:hint="cs"/>
          <w:u w:val="single"/>
          <w:rtl/>
        </w:rPr>
        <w:t>הגינות דיונית</w:t>
      </w:r>
      <w:r>
        <w:rPr>
          <w:rFonts w:ascii="David" w:eastAsiaTheme="minorEastAsia" w:hAnsi="David" w:cs="David" w:hint="cs"/>
          <w:rtl/>
        </w:rPr>
        <w:t xml:space="preserve"> ע"י פתיחת הקלפים. </w:t>
      </w:r>
    </w:p>
    <w:p w14:paraId="727F75B2" w14:textId="77777777" w:rsidR="008A1B92" w:rsidRPr="00FB67CD" w:rsidRDefault="008A1B92" w:rsidP="008A1B92">
      <w:pPr>
        <w:pStyle w:val="a7"/>
        <w:numPr>
          <w:ilvl w:val="0"/>
          <w:numId w:val="3"/>
        </w:numPr>
        <w:spacing w:line="360" w:lineRule="auto"/>
        <w:jc w:val="both"/>
        <w:rPr>
          <w:rFonts w:ascii="David" w:eastAsiaTheme="minorEastAsia" w:hAnsi="David" w:cs="David"/>
          <w:u w:val="single"/>
        </w:rPr>
      </w:pPr>
      <w:r w:rsidRPr="00FB67CD">
        <w:rPr>
          <w:rFonts w:ascii="David" w:eastAsiaTheme="minorEastAsia" w:hAnsi="David" w:cs="David" w:hint="cs"/>
          <w:u w:val="single"/>
          <w:rtl/>
        </w:rPr>
        <w:t xml:space="preserve">סיוע בחשיפת האמת. </w:t>
      </w:r>
    </w:p>
    <w:p w14:paraId="1ED31D6C" w14:textId="78712E9C" w:rsidR="008A1B92" w:rsidRDefault="008A1B92" w:rsidP="008A1B92">
      <w:pPr>
        <w:pStyle w:val="a7"/>
        <w:numPr>
          <w:ilvl w:val="0"/>
          <w:numId w:val="3"/>
        </w:numPr>
        <w:spacing w:line="360" w:lineRule="auto"/>
        <w:jc w:val="both"/>
        <w:rPr>
          <w:rFonts w:ascii="David" w:eastAsiaTheme="minorEastAsia" w:hAnsi="David" w:cs="David"/>
        </w:rPr>
      </w:pPr>
      <w:r w:rsidRPr="00FB67CD">
        <w:rPr>
          <w:rFonts w:ascii="David" w:eastAsiaTheme="minorEastAsia" w:hAnsi="David" w:cs="David" w:hint="cs"/>
          <w:u w:val="single"/>
          <w:rtl/>
        </w:rPr>
        <w:t>איזון פערי הכוחות.</w:t>
      </w:r>
      <w:r>
        <w:rPr>
          <w:rFonts w:ascii="David" w:eastAsiaTheme="minorEastAsia" w:hAnsi="David" w:cs="David" w:hint="cs"/>
          <w:rtl/>
        </w:rPr>
        <w:t xml:space="preserve"> שני הצדדים מקבלים ידע.</w:t>
      </w:r>
    </w:p>
    <w:p w14:paraId="29161694" w14:textId="44BCD851" w:rsidR="00183DAE" w:rsidRPr="00F57152" w:rsidRDefault="00183DAE" w:rsidP="008A1B92">
      <w:pPr>
        <w:pStyle w:val="a7"/>
        <w:numPr>
          <w:ilvl w:val="0"/>
          <w:numId w:val="3"/>
        </w:numPr>
        <w:spacing w:line="360" w:lineRule="auto"/>
        <w:jc w:val="both"/>
        <w:rPr>
          <w:rFonts w:ascii="David" w:eastAsiaTheme="minorEastAsia" w:hAnsi="David" w:cs="David"/>
        </w:rPr>
      </w:pPr>
      <w:r>
        <w:rPr>
          <w:rFonts w:ascii="David" w:eastAsiaTheme="minorEastAsia" w:hAnsi="David" w:cs="David" w:hint="cs"/>
          <w:u w:val="single"/>
          <w:rtl/>
        </w:rPr>
        <w:t>מסע דייג.</w:t>
      </w:r>
      <w:r>
        <w:rPr>
          <w:rFonts w:ascii="David" w:eastAsiaTheme="minorEastAsia" w:hAnsi="David" w:cs="David" w:hint="cs"/>
          <w:rtl/>
        </w:rPr>
        <w:t xml:space="preserve"> </w:t>
      </w:r>
    </w:p>
    <w:p w14:paraId="241C7BBF" w14:textId="77777777" w:rsidR="008A1B92" w:rsidRDefault="008A1B92" w:rsidP="008A1B92">
      <w:pPr>
        <w:spacing w:line="360" w:lineRule="auto"/>
        <w:jc w:val="both"/>
        <w:rPr>
          <w:rFonts w:ascii="David" w:eastAsiaTheme="minorEastAsia" w:hAnsi="David" w:cs="David"/>
          <w:rtl/>
        </w:rPr>
      </w:pPr>
      <w:r w:rsidRPr="008A1B92">
        <w:rPr>
          <w:rFonts w:ascii="David" w:eastAsiaTheme="minorEastAsia" w:hAnsi="David" w:cs="David" w:hint="cs"/>
          <w:highlight w:val="green"/>
          <w:rtl/>
        </w:rPr>
        <w:lastRenderedPageBreak/>
        <w:t>פס"ד הדסה</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proofErr w:type="spellStart"/>
      <w:r>
        <w:rPr>
          <w:rFonts w:ascii="David" w:eastAsiaTheme="minorEastAsia" w:hAnsi="David" w:cs="David" w:hint="cs"/>
          <w:rtl/>
        </w:rPr>
        <w:t>ביה"מ</w:t>
      </w:r>
      <w:proofErr w:type="spellEnd"/>
      <w:r>
        <w:rPr>
          <w:rFonts w:ascii="David" w:eastAsiaTheme="minorEastAsia" w:hAnsi="David" w:cs="David" w:hint="cs"/>
          <w:rtl/>
        </w:rPr>
        <w:t xml:space="preserve"> העליון קבע כי גם תחקירים פנימיים צריך לחשוף בגילוי המקדם. (במקרה הזה תחקיר של בי"ח).</w:t>
      </w:r>
    </w:p>
    <w:p w14:paraId="73C41B1C" w14:textId="77777777" w:rsidR="008A1B92" w:rsidRPr="00FB67CD" w:rsidRDefault="008A1B92" w:rsidP="008A1B92">
      <w:pPr>
        <w:pStyle w:val="a7"/>
        <w:numPr>
          <w:ilvl w:val="0"/>
          <w:numId w:val="3"/>
        </w:numPr>
        <w:spacing w:line="360" w:lineRule="auto"/>
        <w:jc w:val="both"/>
        <w:rPr>
          <w:rFonts w:ascii="David" w:eastAsiaTheme="minorEastAsia" w:hAnsi="David" w:cs="David"/>
          <w:rtl/>
        </w:rPr>
      </w:pPr>
      <w:r w:rsidRPr="00FB67CD">
        <w:rPr>
          <w:rFonts w:ascii="David" w:eastAsiaTheme="minorEastAsia" w:hAnsi="David" w:cs="David" w:hint="cs"/>
          <w:rtl/>
        </w:rPr>
        <w:t xml:space="preserve">הגילוי המקדם יכול להביא </w:t>
      </w:r>
      <w:r w:rsidRPr="00FB67CD">
        <w:rPr>
          <w:rFonts w:ascii="David" w:eastAsiaTheme="minorEastAsia" w:hAnsi="David" w:cs="David" w:hint="cs"/>
          <w:b/>
          <w:bCs/>
          <w:rtl/>
        </w:rPr>
        <w:t xml:space="preserve">לתמריצים אקס </w:t>
      </w:r>
      <w:proofErr w:type="spellStart"/>
      <w:r w:rsidRPr="00FB67CD">
        <w:rPr>
          <w:rFonts w:ascii="David" w:eastAsiaTheme="minorEastAsia" w:hAnsi="David" w:cs="David" w:hint="cs"/>
          <w:b/>
          <w:bCs/>
          <w:rtl/>
        </w:rPr>
        <w:t>אנטה</w:t>
      </w:r>
      <w:proofErr w:type="spellEnd"/>
      <w:r w:rsidRPr="00FB67CD">
        <w:rPr>
          <w:rFonts w:ascii="David" w:eastAsiaTheme="minorEastAsia" w:hAnsi="David" w:cs="David" w:hint="cs"/>
          <w:rtl/>
        </w:rPr>
        <w:t xml:space="preserve"> </w:t>
      </w:r>
      <w:r w:rsidRPr="00FB67CD">
        <w:rPr>
          <w:rFonts w:ascii="David" w:eastAsiaTheme="minorEastAsia" w:hAnsi="David" w:cs="David"/>
          <w:rtl/>
        </w:rPr>
        <w:t>–</w:t>
      </w:r>
      <w:r w:rsidRPr="00FB67CD">
        <w:rPr>
          <w:rFonts w:ascii="David" w:eastAsiaTheme="minorEastAsia" w:hAnsi="David" w:cs="David" w:hint="cs"/>
          <w:rtl/>
        </w:rPr>
        <w:t xml:space="preserve"> ניהול מסודר של המידע שלהם ויכול לעודד לסגור את הליך בפשרה. </w:t>
      </w:r>
    </w:p>
    <w:p w14:paraId="45510160" w14:textId="77777777" w:rsidR="008A1B92" w:rsidRPr="00FB67CD" w:rsidRDefault="008A1B92" w:rsidP="008A1B92">
      <w:pPr>
        <w:pStyle w:val="a7"/>
        <w:numPr>
          <w:ilvl w:val="0"/>
          <w:numId w:val="26"/>
        </w:numPr>
        <w:spacing w:line="360" w:lineRule="auto"/>
        <w:jc w:val="both"/>
        <w:rPr>
          <w:rFonts w:ascii="David" w:eastAsiaTheme="minorEastAsia" w:hAnsi="David" w:cs="David"/>
          <w:rtl/>
        </w:rPr>
      </w:pPr>
      <w:r w:rsidRPr="00FB67CD">
        <w:rPr>
          <w:rFonts w:ascii="David" w:eastAsiaTheme="minorEastAsia" w:hAnsi="David" w:cs="David" w:hint="cs"/>
          <w:b/>
          <w:bCs/>
          <w:rtl/>
        </w:rPr>
        <w:t>התקנות החדשות קובעות שני כלים של הגילוי המ</w:t>
      </w:r>
      <w:r>
        <w:rPr>
          <w:rFonts w:ascii="David" w:eastAsiaTheme="minorEastAsia" w:hAnsi="David" w:cs="David" w:hint="cs"/>
          <w:b/>
          <w:bCs/>
          <w:rtl/>
        </w:rPr>
        <w:t>ו</w:t>
      </w:r>
      <w:r w:rsidRPr="00FB67CD">
        <w:rPr>
          <w:rFonts w:ascii="David" w:eastAsiaTheme="minorEastAsia" w:hAnsi="David" w:cs="David" w:hint="cs"/>
          <w:b/>
          <w:bCs/>
          <w:rtl/>
        </w:rPr>
        <w:t>קדם</w:t>
      </w:r>
      <w:r w:rsidRPr="00FB67CD">
        <w:rPr>
          <w:rFonts w:ascii="David" w:eastAsiaTheme="minorEastAsia" w:hAnsi="David" w:cs="David" w:hint="cs"/>
          <w:rtl/>
        </w:rPr>
        <w:t xml:space="preserve"> </w:t>
      </w:r>
      <w:r w:rsidRPr="00FB67CD">
        <w:rPr>
          <w:rFonts w:ascii="David" w:eastAsiaTheme="minorEastAsia" w:hAnsi="David" w:cs="David"/>
          <w:rtl/>
        </w:rPr>
        <w:t>–</w:t>
      </w:r>
      <w:r w:rsidRPr="00FB67CD">
        <w:rPr>
          <w:rFonts w:ascii="David" w:eastAsiaTheme="minorEastAsia" w:hAnsi="David" w:cs="David" w:hint="cs"/>
          <w:rtl/>
        </w:rPr>
        <w:t xml:space="preserve"> </w:t>
      </w:r>
    </w:p>
    <w:p w14:paraId="4FAE919F" w14:textId="77777777" w:rsidR="008A1B92" w:rsidRDefault="008A1B92" w:rsidP="008A1B92">
      <w:pPr>
        <w:pStyle w:val="a7"/>
        <w:numPr>
          <w:ilvl w:val="0"/>
          <w:numId w:val="3"/>
        </w:numPr>
        <w:spacing w:line="360" w:lineRule="auto"/>
        <w:jc w:val="both"/>
        <w:rPr>
          <w:rFonts w:ascii="David" w:eastAsiaTheme="minorEastAsia" w:hAnsi="David" w:cs="David"/>
        </w:rPr>
      </w:pPr>
      <w:r w:rsidRPr="00FB67CD">
        <w:rPr>
          <w:rFonts w:ascii="David" w:eastAsiaTheme="minorEastAsia" w:hAnsi="David" w:cs="David" w:hint="cs"/>
          <w:u w:val="single"/>
          <w:rtl/>
        </w:rPr>
        <w:t>שאלונים</w:t>
      </w:r>
      <w:r>
        <w:rPr>
          <w:rFonts w:ascii="David" w:eastAsiaTheme="minorEastAsia" w:hAnsi="David" w:cs="David" w:hint="cs"/>
          <w:rtl/>
        </w:rPr>
        <w:t xml:space="preserve">. </w:t>
      </w:r>
      <w:r w:rsidRPr="008A1B92">
        <w:rPr>
          <w:rFonts w:ascii="David" w:eastAsiaTheme="minorEastAsia" w:hAnsi="David" w:cs="David" w:hint="cs"/>
          <w:highlight w:val="yellow"/>
          <w:rtl/>
        </w:rPr>
        <w:t>תקנה 56.</w:t>
      </w:r>
      <w:r>
        <w:rPr>
          <w:rFonts w:ascii="David" w:eastAsiaTheme="minorEastAsia" w:hAnsi="David" w:cs="David" w:hint="cs"/>
          <w:rtl/>
        </w:rPr>
        <w:t xml:space="preserve"> חייבים לענות עליהם. </w:t>
      </w:r>
      <w:r w:rsidRPr="00661776">
        <w:rPr>
          <w:rFonts w:ascii="David" w:eastAsiaTheme="minorEastAsia" w:hAnsi="David" w:cs="David" w:hint="cs"/>
          <w:u w:val="single"/>
          <w:rtl/>
        </w:rPr>
        <w:t>מטרתם להבהיר את גדרי המחלקות</w:t>
      </w:r>
      <w:r>
        <w:rPr>
          <w:rFonts w:ascii="David" w:eastAsiaTheme="minorEastAsia" w:hAnsi="David" w:cs="David" w:hint="cs"/>
          <w:rtl/>
        </w:rPr>
        <w:t xml:space="preserve">. היקף מוגבל.(אך פוטנציאל הטרדה). </w:t>
      </w:r>
    </w:p>
    <w:p w14:paraId="7715611E" w14:textId="77777777" w:rsidR="008A1B92" w:rsidRDefault="008A1B92" w:rsidP="008A1B92">
      <w:pPr>
        <w:pStyle w:val="a7"/>
        <w:numPr>
          <w:ilvl w:val="0"/>
          <w:numId w:val="3"/>
        </w:numPr>
        <w:spacing w:line="360" w:lineRule="auto"/>
        <w:jc w:val="both"/>
        <w:rPr>
          <w:rFonts w:ascii="David" w:eastAsiaTheme="minorEastAsia" w:hAnsi="David" w:cs="David"/>
        </w:rPr>
      </w:pPr>
      <w:r w:rsidRPr="00661776">
        <w:rPr>
          <w:rFonts w:ascii="David" w:eastAsiaTheme="minorEastAsia" w:hAnsi="David" w:cs="David" w:hint="cs"/>
          <w:u w:val="single"/>
          <w:rtl/>
        </w:rPr>
        <w:t>גילוי מסמכים ועיון בהם</w:t>
      </w:r>
      <w:r>
        <w:rPr>
          <w:rFonts w:ascii="David" w:eastAsiaTheme="minorEastAsia" w:hAnsi="David" w:cs="David" w:hint="cs"/>
          <w:rtl/>
        </w:rPr>
        <w:t xml:space="preserve">. תקנה 57-58 לתקנות החדשות. צריך </w:t>
      </w:r>
      <w:r w:rsidRPr="00661776">
        <w:rPr>
          <w:rFonts w:ascii="David" w:eastAsiaTheme="minorEastAsia" w:hAnsi="David" w:cs="David" w:hint="cs"/>
          <w:u w:val="single"/>
          <w:rtl/>
        </w:rPr>
        <w:t>לגלות את כל המסמכים הנוגעים לעניין השנוי במחלוקת</w:t>
      </w:r>
      <w:r>
        <w:rPr>
          <w:rFonts w:ascii="David" w:eastAsiaTheme="minorEastAsia" w:hAnsi="David" w:cs="David" w:hint="cs"/>
          <w:rtl/>
        </w:rPr>
        <w:t xml:space="preserve">. זה גם כן נתון לוויכוח מה נוגע לעניין ורלוונטי. </w:t>
      </w:r>
    </w:p>
    <w:p w14:paraId="0A3BAC5F" w14:textId="77777777" w:rsidR="008A1B92" w:rsidRDefault="008A1B92" w:rsidP="008A1B92">
      <w:pPr>
        <w:spacing w:line="360" w:lineRule="auto"/>
        <w:jc w:val="both"/>
        <w:rPr>
          <w:rFonts w:ascii="David" w:eastAsiaTheme="minorEastAsia" w:hAnsi="David" w:cs="David"/>
          <w:rtl/>
        </w:rPr>
      </w:pPr>
      <w:r w:rsidRPr="00661776">
        <w:rPr>
          <w:rFonts w:ascii="David" w:eastAsiaTheme="minorEastAsia" w:hAnsi="David" w:cs="David" w:hint="cs"/>
          <w:b/>
          <w:bCs/>
          <w:u w:val="single"/>
          <w:rtl/>
        </w:rPr>
        <w:t>צו גילוי:</w:t>
      </w:r>
      <w:r>
        <w:rPr>
          <w:rFonts w:ascii="David" w:eastAsiaTheme="minorEastAsia" w:hAnsi="David" w:cs="David" w:hint="cs"/>
          <w:rtl/>
        </w:rPr>
        <w:t xml:space="preserve"> במצב של אי גילוי, ניתן לפנות לבית המשפט לקבלת צו גילוי. </w:t>
      </w:r>
      <w:proofErr w:type="spellStart"/>
      <w:r>
        <w:rPr>
          <w:rFonts w:ascii="David" w:eastAsiaTheme="minorEastAsia" w:hAnsi="David" w:cs="David" w:hint="cs"/>
          <w:rtl/>
        </w:rPr>
        <w:t>לביה"מ</w:t>
      </w:r>
      <w:proofErr w:type="spellEnd"/>
      <w:r>
        <w:rPr>
          <w:rFonts w:ascii="David" w:eastAsiaTheme="minorEastAsia" w:hAnsi="David" w:cs="David" w:hint="cs"/>
          <w:rtl/>
        </w:rPr>
        <w:t xml:space="preserve"> יש שיקול דעת אם לתת את הצו כולל סמכות לעיין במסמך. עליו לבדוק האם </w:t>
      </w:r>
      <w:r w:rsidRPr="00661776">
        <w:rPr>
          <w:rFonts w:ascii="David" w:eastAsiaTheme="minorEastAsia" w:hAnsi="David" w:cs="David" w:hint="cs"/>
          <w:b/>
          <w:bCs/>
          <w:rtl/>
        </w:rPr>
        <w:t>המסמך הרצוי רלוונטי לתביעה ומקדם דיון הוגן או חסכון בהוצאות</w:t>
      </w:r>
      <w:r>
        <w:rPr>
          <w:rFonts w:ascii="David" w:eastAsiaTheme="minorEastAsia" w:hAnsi="David" w:cs="David" w:hint="cs"/>
          <w:rtl/>
        </w:rPr>
        <w:t xml:space="preserve">. </w:t>
      </w:r>
    </w:p>
    <w:p w14:paraId="2E505E5A" w14:textId="77777777" w:rsidR="008A1B92" w:rsidRDefault="008A1B92" w:rsidP="008A1B92">
      <w:pPr>
        <w:pStyle w:val="a7"/>
        <w:numPr>
          <w:ilvl w:val="0"/>
          <w:numId w:val="3"/>
        </w:numPr>
        <w:spacing w:line="360" w:lineRule="auto"/>
        <w:jc w:val="both"/>
        <w:rPr>
          <w:rFonts w:ascii="David" w:eastAsiaTheme="minorEastAsia" w:hAnsi="David" w:cs="David"/>
        </w:rPr>
      </w:pPr>
      <w:r w:rsidRPr="00661776">
        <w:rPr>
          <w:rFonts w:ascii="David" w:eastAsiaTheme="minorEastAsia" w:hAnsi="David" w:cs="David" w:hint="cs"/>
          <w:rtl/>
        </w:rPr>
        <w:t xml:space="preserve">חובת גילוי מקום בו עלות העברת המסמכים סבירה. </w:t>
      </w:r>
      <w:r>
        <w:rPr>
          <w:rFonts w:ascii="David" w:eastAsiaTheme="minorEastAsia" w:hAnsi="David" w:cs="David" w:hint="cs"/>
          <w:rtl/>
        </w:rPr>
        <w:t>נדרש לוודא שהגילוי המוקדם לא פוגע במישהו שאינו חלק מההליך. לא להפר חסיונות (מלבד חיסיון עו"ד-לקוח, ביהמ"ש יכול להתיק חיסיון</w:t>
      </w:r>
      <w:r w:rsidRPr="00EB51AD">
        <w:rPr>
          <w:rFonts w:ascii="David" w:eastAsiaTheme="minorEastAsia" w:hAnsi="David" w:cs="David" w:hint="cs"/>
          <w:rtl/>
        </w:rPr>
        <w:t>)</w:t>
      </w:r>
      <w:r>
        <w:rPr>
          <w:rFonts w:ascii="David" w:eastAsiaTheme="minorEastAsia" w:hAnsi="David" w:cs="David" w:hint="cs"/>
          <w:rtl/>
        </w:rPr>
        <w:t>.</w:t>
      </w:r>
    </w:p>
    <w:p w14:paraId="5C40721E" w14:textId="77777777" w:rsidR="008A1B92" w:rsidRDefault="008A1B92" w:rsidP="008A1B92">
      <w:pPr>
        <w:pStyle w:val="a7"/>
        <w:numPr>
          <w:ilvl w:val="0"/>
          <w:numId w:val="3"/>
        </w:numPr>
        <w:spacing w:line="360" w:lineRule="auto"/>
        <w:jc w:val="both"/>
        <w:rPr>
          <w:rFonts w:ascii="David" w:eastAsiaTheme="minorEastAsia" w:hAnsi="David" w:cs="David"/>
        </w:rPr>
      </w:pPr>
      <w:r w:rsidRPr="00EB51AD">
        <w:rPr>
          <w:rFonts w:ascii="David" w:eastAsiaTheme="minorEastAsia" w:hAnsi="David" w:cs="David" w:hint="cs"/>
          <w:b/>
          <w:bCs/>
          <w:rtl/>
        </w:rPr>
        <w:t xml:space="preserve">הפרת צו גילוי </w:t>
      </w:r>
      <w:r w:rsidRPr="00EB51AD">
        <w:rPr>
          <w:rFonts w:ascii="David" w:eastAsiaTheme="minorEastAsia" w:hAnsi="David" w:cs="David"/>
          <w:b/>
          <w:bCs/>
          <w:rtl/>
        </w:rPr>
        <w:t>–</w:t>
      </w:r>
      <w:r w:rsidRPr="00EB51AD">
        <w:rPr>
          <w:rFonts w:ascii="David" w:eastAsiaTheme="minorEastAsia" w:hAnsi="David" w:cs="David" w:hint="cs"/>
          <w:b/>
          <w:bCs/>
          <w:rtl/>
        </w:rPr>
        <w:t xml:space="preserve"> סנקציות</w:t>
      </w:r>
      <w:r>
        <w:rPr>
          <w:rFonts w:ascii="David" w:eastAsiaTheme="minorEastAsia" w:hAnsi="David" w:cs="David" w:hint="cs"/>
          <w:rtl/>
        </w:rPr>
        <w:t xml:space="preserve">: הטלת הוצאות, איסור על הגשת ראיה שהוסתרה, מחיקת כתב טענות התובע=סילוק התביעה/נתבע </w:t>
      </w:r>
      <w:r>
        <w:rPr>
          <w:rFonts w:ascii="David" w:eastAsiaTheme="minorEastAsia" w:hAnsi="David" w:cs="David"/>
          <w:rtl/>
        </w:rPr>
        <w:t>–</w:t>
      </w:r>
      <w:r>
        <w:rPr>
          <w:rFonts w:ascii="David" w:eastAsiaTheme="minorEastAsia" w:hAnsi="David" w:cs="David" w:hint="cs"/>
          <w:rtl/>
        </w:rPr>
        <w:t xml:space="preserve"> פס"ד ללא הגנה יוצר מעשה בית דין. </w:t>
      </w:r>
    </w:p>
    <w:p w14:paraId="5ECB8CDB" w14:textId="7B0E1900" w:rsidR="008F6A91" w:rsidRDefault="00F63AD4" w:rsidP="008F6A91">
      <w:pPr>
        <w:spacing w:line="360" w:lineRule="auto"/>
        <w:jc w:val="both"/>
        <w:rPr>
          <w:rFonts w:ascii="David" w:eastAsiaTheme="minorEastAsia" w:hAnsi="David" w:cs="David"/>
          <w:b/>
          <w:bCs/>
          <w:u w:val="single"/>
          <w:rtl/>
        </w:rPr>
      </w:pPr>
      <w:r w:rsidRPr="00F63AD4">
        <w:rPr>
          <w:rFonts w:ascii="David" w:eastAsiaTheme="minorEastAsia" w:hAnsi="David" w:cs="David" w:hint="cs"/>
          <w:b/>
          <w:bCs/>
          <w:u w:val="single"/>
          <w:rtl/>
        </w:rPr>
        <w:t xml:space="preserve">הליכים מיוחדים </w:t>
      </w:r>
      <w:r w:rsidRPr="00F63AD4">
        <w:rPr>
          <w:rFonts w:ascii="David" w:eastAsiaTheme="minorEastAsia" w:hAnsi="David" w:cs="David"/>
          <w:b/>
          <w:bCs/>
          <w:u w:val="single"/>
          <w:rtl/>
        </w:rPr>
        <w:t>–</w:t>
      </w:r>
      <w:r w:rsidRPr="00F63AD4">
        <w:rPr>
          <w:rFonts w:ascii="David" w:eastAsiaTheme="minorEastAsia" w:hAnsi="David" w:cs="David" w:hint="cs"/>
          <w:b/>
          <w:bCs/>
          <w:u w:val="single"/>
          <w:rtl/>
        </w:rPr>
        <w:t xml:space="preserve"> </w:t>
      </w:r>
    </w:p>
    <w:p w14:paraId="66E1FD00" w14:textId="62D1C689" w:rsidR="00F63AD4" w:rsidRDefault="00F63AD4" w:rsidP="008F6A91">
      <w:pPr>
        <w:spacing w:line="360" w:lineRule="auto"/>
        <w:jc w:val="both"/>
        <w:rPr>
          <w:rFonts w:ascii="David" w:eastAsiaTheme="minorEastAsia" w:hAnsi="David" w:cs="David"/>
          <w:rtl/>
        </w:rPr>
      </w:pPr>
      <w:r w:rsidRPr="00F63AD4">
        <w:rPr>
          <w:rFonts w:ascii="David" w:eastAsiaTheme="minorEastAsia" w:hAnsi="David" w:cs="David"/>
        </w:rPr>
        <w:sym w:font="Wingdings" w:char="F0DF"/>
      </w:r>
      <w:r>
        <w:rPr>
          <w:rFonts w:ascii="David" w:eastAsiaTheme="minorEastAsia" w:hAnsi="David" w:cs="David" w:hint="cs"/>
          <w:rtl/>
        </w:rPr>
        <w:t xml:space="preserve"> סדר דין מקוצר:</w:t>
      </w:r>
      <w:r>
        <w:rPr>
          <w:rFonts w:ascii="David" w:eastAsiaTheme="minorEastAsia" w:hAnsi="David" w:cs="David" w:hint="cs"/>
        </w:rPr>
        <w:t xml:space="preserve"> </w:t>
      </w:r>
      <w:r>
        <w:rPr>
          <w:rFonts w:ascii="David" w:eastAsiaTheme="minorEastAsia" w:hAnsi="David" w:cs="David" w:hint="cs"/>
          <w:rtl/>
        </w:rPr>
        <w:t xml:space="preserve"> הליכים בהם לתובע סיכוי טוב במיוחד להוכיח תביעתו וקלות הוכחת טענותיו. במצב כזה הנתבע לא יכול להתגונן אלא עליו לבקש רשות להתגונן. פרוצדורה: הגשת בקשה למחיקת כותרת, </w:t>
      </w:r>
      <w:r w:rsidR="00B95E9D">
        <w:rPr>
          <w:rFonts w:ascii="David" w:eastAsiaTheme="minorEastAsia" w:hAnsi="David" w:cs="David" w:hint="cs"/>
          <w:rtl/>
        </w:rPr>
        <w:t xml:space="preserve">ואז להגיש בקשה להארכת מעוד להגשת בקשת רשות להתגונן ואז בקשה למתן רשות להתגונן. </w:t>
      </w:r>
      <w:proofErr w:type="spellStart"/>
      <w:r w:rsidR="00B95E9D" w:rsidRPr="00B95E9D">
        <w:rPr>
          <w:rFonts w:ascii="David" w:eastAsiaTheme="minorEastAsia" w:hAnsi="David" w:cs="David" w:hint="cs"/>
          <w:highlight w:val="green"/>
          <w:rtl/>
        </w:rPr>
        <w:t>מזדיקוב</w:t>
      </w:r>
      <w:proofErr w:type="spellEnd"/>
      <w:r w:rsidR="00B95E9D">
        <w:rPr>
          <w:rFonts w:ascii="David" w:eastAsiaTheme="minorEastAsia" w:hAnsi="David" w:cs="David" w:hint="cs"/>
          <w:rtl/>
        </w:rPr>
        <w:t>: הליך זה חוקתי.</w:t>
      </w:r>
    </w:p>
    <w:p w14:paraId="24BA71DA" w14:textId="0A9754CF" w:rsidR="00B95E9D" w:rsidRDefault="00B95E9D" w:rsidP="008F6A91">
      <w:pPr>
        <w:spacing w:line="360" w:lineRule="auto"/>
        <w:jc w:val="both"/>
        <w:rPr>
          <w:rFonts w:ascii="David" w:eastAsiaTheme="minorEastAsia" w:hAnsi="David" w:cs="David"/>
          <w:rtl/>
        </w:rPr>
      </w:pPr>
      <w:r w:rsidRPr="00B95E9D">
        <w:rPr>
          <w:rFonts w:ascii="David" w:eastAsiaTheme="minorEastAsia" w:hAnsi="David" w:cs="David"/>
        </w:rPr>
        <w:sym w:font="Wingdings" w:char="F0DF"/>
      </w:r>
      <w:r>
        <w:rPr>
          <w:rFonts w:ascii="David" w:eastAsiaTheme="minorEastAsia" w:hAnsi="David" w:cs="David" w:hint="cs"/>
          <w:rtl/>
        </w:rPr>
        <w:t xml:space="preserve"> המרצת פתיחה: </w:t>
      </w:r>
      <w:r w:rsidRPr="00B90A80">
        <w:rPr>
          <w:rFonts w:ascii="David" w:eastAsiaTheme="minorEastAsia" w:hAnsi="David" w:cs="David" w:hint="cs"/>
          <w:highlight w:val="yellow"/>
          <w:rtl/>
        </w:rPr>
        <w:t>תק' 248-258</w:t>
      </w:r>
      <w:r>
        <w:rPr>
          <w:rFonts w:ascii="David" w:eastAsiaTheme="minorEastAsia" w:hAnsi="David" w:cs="David" w:hint="cs"/>
          <w:rtl/>
        </w:rPr>
        <w:t xml:space="preserve"> בקשה מבית המשפט לפעול על ידי נתינת צו או פירוש או הוראה.</w:t>
      </w:r>
    </w:p>
    <w:p w14:paraId="2C2C234E" w14:textId="3E2DB2B0" w:rsidR="008F6A91" w:rsidRDefault="00B95E9D" w:rsidP="00B90A80">
      <w:pPr>
        <w:spacing w:line="360" w:lineRule="auto"/>
        <w:jc w:val="both"/>
        <w:rPr>
          <w:rFonts w:ascii="David" w:eastAsiaTheme="minorEastAsia" w:hAnsi="David" w:cs="David"/>
          <w:rtl/>
        </w:rPr>
      </w:pPr>
      <w:r w:rsidRPr="00B95E9D">
        <w:rPr>
          <w:rFonts w:ascii="David" w:eastAsiaTheme="minorEastAsia" w:hAnsi="David" w:cs="David"/>
        </w:rPr>
        <w:sym w:font="Wingdings" w:char="F0DF"/>
      </w:r>
      <w:r>
        <w:rPr>
          <w:rFonts w:ascii="David" w:eastAsiaTheme="minorEastAsia" w:hAnsi="David" w:cs="David" w:hint="cs"/>
          <w:rtl/>
        </w:rPr>
        <w:t xml:space="preserve"> סדר דין מהיר: </w:t>
      </w:r>
      <w:r w:rsidRPr="00B90A80">
        <w:rPr>
          <w:rFonts w:ascii="David" w:eastAsiaTheme="minorEastAsia" w:hAnsi="David" w:cs="David" w:hint="cs"/>
          <w:highlight w:val="yellow"/>
          <w:rtl/>
        </w:rPr>
        <w:t>תק' 214</w:t>
      </w:r>
      <w:r>
        <w:rPr>
          <w:rFonts w:ascii="David" w:eastAsiaTheme="minorEastAsia" w:hAnsi="David" w:cs="David" w:hint="cs"/>
          <w:rtl/>
        </w:rPr>
        <w:t xml:space="preserve"> תביעות בשווי נמוך כדאי יותר לנהל באופן זה, הליך אחד מהיר עם סמכויות נרחבות לבית המשפט. דיון אחד ופס"ד קצר תוך 14 יום. </w:t>
      </w:r>
      <w:r w:rsidRPr="00B95E9D">
        <w:rPr>
          <w:rFonts w:ascii="David" w:eastAsiaTheme="minorEastAsia" w:hAnsi="David" w:cs="David" w:hint="cs"/>
          <w:highlight w:val="green"/>
          <w:rtl/>
        </w:rPr>
        <w:t>מחמד</w:t>
      </w:r>
      <w:r>
        <w:rPr>
          <w:rFonts w:ascii="David" w:eastAsiaTheme="minorEastAsia" w:hAnsi="David" w:cs="David" w:hint="cs"/>
          <w:rtl/>
        </w:rPr>
        <w:t>: ההליך לא חוקתי פוגע בעצמאות השפיטה והזכות להליך הוגן וגישה. ההחלטה נהפכה במחוזי.</w:t>
      </w:r>
    </w:p>
    <w:p w14:paraId="2DE19BFF" w14:textId="4ED27EE4" w:rsidR="00B95E9D" w:rsidRPr="008A1B92" w:rsidRDefault="00282C33" w:rsidP="00B90A80">
      <w:pPr>
        <w:pStyle w:val="a7"/>
        <w:spacing w:line="276" w:lineRule="auto"/>
        <w:ind w:left="401" w:hanging="708"/>
        <w:jc w:val="center"/>
        <w:rPr>
          <w:rFonts w:ascii="David" w:eastAsiaTheme="minorEastAsia" w:hAnsi="David" w:cs="David"/>
          <w:rtl/>
        </w:rPr>
      </w:pPr>
      <w:r w:rsidRPr="00282C33">
        <w:rPr>
          <w:rFonts w:ascii="David" w:hAnsi="David" w:cs="David" w:hint="cs"/>
          <w:b/>
          <w:bCs/>
          <w:sz w:val="24"/>
          <w:szCs w:val="24"/>
          <w:highlight w:val="magenta"/>
          <w:u w:val="single"/>
          <w:rtl/>
        </w:rPr>
        <w:t>סעדים זמניים</w:t>
      </w:r>
      <w:r w:rsidR="00B95E9D" w:rsidRPr="008A1B92">
        <w:rPr>
          <w:rFonts w:ascii="David" w:eastAsiaTheme="minorEastAsia" w:hAnsi="David" w:cs="David" w:hint="cs"/>
          <w:rtl/>
        </w:rPr>
        <w:t>:</w:t>
      </w:r>
    </w:p>
    <w:p w14:paraId="16AF4A4C" w14:textId="5BD2B0F8" w:rsidR="00B95E9D" w:rsidRDefault="00B95E9D" w:rsidP="00B95E9D">
      <w:pPr>
        <w:spacing w:line="360" w:lineRule="auto"/>
        <w:jc w:val="both"/>
        <w:rPr>
          <w:rFonts w:ascii="David" w:eastAsiaTheme="minorEastAsia" w:hAnsi="David" w:cs="David"/>
          <w:rtl/>
        </w:rPr>
      </w:pPr>
      <w:r>
        <w:rPr>
          <w:rFonts w:ascii="David" w:eastAsiaTheme="minorEastAsia" w:hAnsi="David" w:cs="David" w:hint="cs"/>
          <w:rtl/>
        </w:rPr>
        <w:t xml:space="preserve">זהו כלי להתמודד עם כך שהתביעה יכולה לקחת זמן רב. לפעמים התובע חושש שלאורך ניהול ההליך </w:t>
      </w:r>
      <w:r w:rsidRPr="00EB51AD">
        <w:rPr>
          <w:rFonts w:ascii="David" w:eastAsiaTheme="minorEastAsia" w:hAnsi="David" w:cs="David" w:hint="cs"/>
          <w:b/>
          <w:bCs/>
          <w:rtl/>
        </w:rPr>
        <w:t>הנתבע יגרום לשיבוש ראיות או מניעת קיום פסק הדין שיקבע</w:t>
      </w:r>
      <w:r>
        <w:rPr>
          <w:rFonts w:ascii="David" w:eastAsiaTheme="minorEastAsia" w:hAnsi="David" w:cs="David" w:hint="cs"/>
          <w:b/>
          <w:bCs/>
          <w:rtl/>
        </w:rPr>
        <w:t>, או שינוי במציאות שיסכל את תכלית ההליך</w:t>
      </w:r>
      <w:r w:rsidRPr="00EB51AD">
        <w:rPr>
          <w:rFonts w:ascii="David" w:eastAsiaTheme="minorEastAsia" w:hAnsi="David" w:cs="David" w:hint="cs"/>
          <w:b/>
          <w:bCs/>
          <w:rtl/>
        </w:rPr>
        <w:t>.</w:t>
      </w:r>
      <w:r>
        <w:rPr>
          <w:rFonts w:ascii="David" w:eastAsiaTheme="minorEastAsia" w:hAnsi="David" w:cs="David" w:hint="cs"/>
          <w:rtl/>
        </w:rPr>
        <w:t xml:space="preserve"> </w:t>
      </w:r>
      <w:r w:rsidRPr="00B95E9D">
        <w:rPr>
          <w:rFonts w:ascii="David" w:eastAsiaTheme="minorEastAsia" w:hAnsi="David" w:cs="David" w:hint="cs"/>
          <w:highlight w:val="yellow"/>
          <w:rtl/>
        </w:rPr>
        <w:t>תקנה 94 לתקנות</w:t>
      </w:r>
      <w:r>
        <w:rPr>
          <w:rFonts w:ascii="David" w:eastAsiaTheme="minorEastAsia" w:hAnsi="David" w:cs="David" w:hint="cs"/>
          <w:rtl/>
        </w:rPr>
        <w:t xml:space="preserve"> </w:t>
      </w:r>
      <w:r w:rsidRPr="00EB51AD">
        <w:rPr>
          <w:rFonts w:ascii="David" w:eastAsiaTheme="minorEastAsia" w:hAnsi="David" w:cs="David" w:hint="cs"/>
          <w:u w:val="single"/>
          <w:rtl/>
        </w:rPr>
        <w:t>קובעת שהמטרה היא להבטיח זכות לכאורה במהלך ההליך השיפוטי, קיומו התקין של ההליך.</w:t>
      </w:r>
      <w:r>
        <w:rPr>
          <w:rFonts w:ascii="David" w:eastAsiaTheme="minorEastAsia" w:hAnsi="David" w:cs="David" w:hint="cs"/>
          <w:rtl/>
        </w:rPr>
        <w:t xml:space="preserve"> </w:t>
      </w:r>
      <w:r w:rsidRPr="00EB51AD">
        <w:rPr>
          <w:rFonts w:ascii="David" w:eastAsiaTheme="minorEastAsia" w:hAnsi="David" w:cs="David" w:hint="cs"/>
          <w:b/>
          <w:bCs/>
          <w:rtl/>
        </w:rPr>
        <w:t xml:space="preserve">כלי חוקתי המביא לידי מימוש את זכות הגישה לערכאות ואת האפשרות לניצול אסטרטגי של התובע כאשר </w:t>
      </w:r>
      <w:r w:rsidRPr="00EB51AD">
        <w:rPr>
          <w:rFonts w:ascii="David" w:eastAsiaTheme="minorEastAsia" w:hAnsi="David" w:cs="David" w:hint="cs"/>
          <w:b/>
          <w:bCs/>
          <w:u w:val="single"/>
          <w:rtl/>
        </w:rPr>
        <w:t>נדרש באופן מידי.</w:t>
      </w:r>
      <w:r w:rsidRPr="00EB51AD">
        <w:rPr>
          <w:rFonts w:ascii="David" w:eastAsiaTheme="minorEastAsia" w:hAnsi="David" w:cs="David" w:hint="cs"/>
          <w:b/>
          <w:bCs/>
          <w:rtl/>
        </w:rPr>
        <w:t xml:space="preserve"> </w:t>
      </w:r>
      <w:proofErr w:type="spellStart"/>
      <w:r w:rsidRPr="00B95E9D">
        <w:rPr>
          <w:rFonts w:ascii="David" w:eastAsiaTheme="minorEastAsia" w:hAnsi="David" w:cs="David" w:hint="cs"/>
          <w:highlight w:val="green"/>
          <w:rtl/>
        </w:rPr>
        <w:t>קוליאן</w:t>
      </w:r>
      <w:proofErr w:type="spellEnd"/>
      <w:r>
        <w:rPr>
          <w:rFonts w:ascii="David" w:eastAsiaTheme="minorEastAsia" w:hAnsi="David" w:cs="David" w:hint="cs"/>
          <w:rtl/>
        </w:rPr>
        <w:t>- קיומן של בחירות הוא שינוי מציאות שעשוי לסכל.</w:t>
      </w:r>
    </w:p>
    <w:p w14:paraId="5DC1F796" w14:textId="77777777" w:rsidR="00B95E9D" w:rsidRDefault="00B95E9D" w:rsidP="00B95E9D">
      <w:pPr>
        <w:spacing w:line="360" w:lineRule="auto"/>
        <w:jc w:val="both"/>
        <w:rPr>
          <w:rFonts w:ascii="David" w:eastAsiaTheme="minorEastAsia" w:hAnsi="David" w:cs="David"/>
          <w:rtl/>
        </w:rPr>
      </w:pPr>
      <w:r w:rsidRPr="00EB51AD">
        <w:rPr>
          <w:rFonts w:ascii="David" w:eastAsiaTheme="minorEastAsia" w:hAnsi="David" w:cs="David" w:hint="cs"/>
          <w:b/>
          <w:bCs/>
          <w:u w:val="single"/>
          <w:rtl/>
        </w:rPr>
        <w:t xml:space="preserve">ניצול אסטרטגי של סעד </w:t>
      </w:r>
      <w:r w:rsidRPr="00B90A80">
        <w:rPr>
          <w:rFonts w:ascii="David" w:eastAsiaTheme="minorEastAsia" w:hAnsi="David" w:cs="David" w:hint="cs"/>
          <w:b/>
          <w:bCs/>
          <w:u w:val="single"/>
          <w:rtl/>
        </w:rPr>
        <w:t>זמני</w:t>
      </w:r>
      <w:r w:rsidRPr="00B90A80">
        <w:rPr>
          <w:rFonts w:ascii="David" w:eastAsiaTheme="minorEastAsia" w:hAnsi="David" w:cs="David" w:hint="cs"/>
          <w:rtl/>
        </w:rPr>
        <w:t xml:space="preserve">: </w:t>
      </w:r>
      <w:r w:rsidRPr="00B90A80">
        <w:rPr>
          <w:rFonts w:ascii="David" w:eastAsiaTheme="minorEastAsia" w:hAnsi="David" w:cs="David" w:hint="cs"/>
          <w:highlight w:val="green"/>
          <w:rtl/>
        </w:rPr>
        <w:t>פס"ד חוסייני</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עתירה למניעת סגירה של מבנה </w:t>
      </w:r>
      <w:proofErr w:type="spellStart"/>
      <w:r>
        <w:rPr>
          <w:rFonts w:ascii="David" w:eastAsiaTheme="minorEastAsia" w:hAnsi="David" w:cs="David" w:hint="cs"/>
          <w:rtl/>
        </w:rPr>
        <w:t>מסויים</w:t>
      </w:r>
      <w:proofErr w:type="spellEnd"/>
      <w:r>
        <w:rPr>
          <w:rFonts w:ascii="David" w:eastAsiaTheme="minorEastAsia" w:hAnsi="David" w:cs="David" w:hint="cs"/>
          <w:rtl/>
        </w:rPr>
        <w:t xml:space="preserve">. ביקשו צו ביניים שלא לפנות אותו עד לסיום בירור העתירה. אחרי שבוע היו בחירות וכבר ירדו מהעניין. בזכות הסעד הזמני לא פינו את המבנה. </w:t>
      </w:r>
    </w:p>
    <w:p w14:paraId="7544153F" w14:textId="77777777" w:rsidR="00B95E9D" w:rsidRDefault="00B95E9D" w:rsidP="00B95E9D">
      <w:pPr>
        <w:pStyle w:val="a7"/>
        <w:numPr>
          <w:ilvl w:val="0"/>
          <w:numId w:val="3"/>
        </w:numPr>
        <w:spacing w:line="360" w:lineRule="auto"/>
        <w:jc w:val="both"/>
        <w:rPr>
          <w:rFonts w:ascii="David" w:eastAsiaTheme="minorEastAsia" w:hAnsi="David" w:cs="David"/>
        </w:rPr>
      </w:pPr>
      <w:r w:rsidRPr="001658F4">
        <w:rPr>
          <w:rFonts w:ascii="David" w:eastAsiaTheme="minorEastAsia" w:hAnsi="David" w:cs="David" w:hint="cs"/>
          <w:b/>
          <w:bCs/>
          <w:u w:val="single"/>
          <w:rtl/>
        </w:rPr>
        <w:t>מתח נורמטיבי:</w:t>
      </w:r>
      <w:r>
        <w:rPr>
          <w:rFonts w:ascii="David" w:eastAsiaTheme="minorEastAsia" w:hAnsi="David" w:cs="David" w:hint="cs"/>
          <w:rtl/>
        </w:rPr>
        <w:t xml:space="preserve"> איזון בין אינטרס התובע וזכות הגישה לערכאות, לבין זכויותיו של הנתבע. סעד זמני כאקט מדינתי הפוגע בזכויות הנתבע. סעד זמני הוא סטייה מהכלל "המוציא מחברו עליו הראיה". ל</w:t>
      </w:r>
      <w:r w:rsidRPr="001658F4">
        <w:rPr>
          <w:rFonts w:ascii="David" w:eastAsiaTheme="minorEastAsia" w:hAnsi="David" w:cs="David" w:hint="cs"/>
          <w:b/>
          <w:bCs/>
          <w:rtl/>
        </w:rPr>
        <w:t xml:space="preserve">כן מתבקש ניתוח </w:t>
      </w:r>
      <w:proofErr w:type="spellStart"/>
      <w:r w:rsidRPr="001658F4">
        <w:rPr>
          <w:rFonts w:ascii="David" w:eastAsiaTheme="minorEastAsia" w:hAnsi="David" w:cs="David" w:hint="cs"/>
          <w:b/>
          <w:bCs/>
          <w:rtl/>
        </w:rPr>
        <w:t>המדיתיות</w:t>
      </w:r>
      <w:proofErr w:type="spellEnd"/>
      <w:r w:rsidRPr="001658F4">
        <w:rPr>
          <w:rFonts w:ascii="David" w:eastAsiaTheme="minorEastAsia" w:hAnsi="David" w:cs="David" w:hint="cs"/>
          <w:b/>
          <w:bCs/>
          <w:rtl/>
        </w:rPr>
        <w:t xml:space="preserve"> בפסקת ההגבלה.</w:t>
      </w:r>
      <w:r>
        <w:rPr>
          <w:rFonts w:ascii="David" w:eastAsiaTheme="minorEastAsia" w:hAnsi="David" w:cs="David" w:hint="cs"/>
          <w:rtl/>
        </w:rPr>
        <w:t xml:space="preserve"> </w:t>
      </w:r>
    </w:p>
    <w:p w14:paraId="4FF01755" w14:textId="77777777" w:rsidR="00B95E9D" w:rsidRPr="00EB51AD" w:rsidRDefault="00B95E9D" w:rsidP="00B95E9D">
      <w:pPr>
        <w:pStyle w:val="a7"/>
        <w:numPr>
          <w:ilvl w:val="0"/>
          <w:numId w:val="3"/>
        </w:numPr>
        <w:spacing w:line="360" w:lineRule="auto"/>
        <w:jc w:val="both"/>
        <w:rPr>
          <w:rFonts w:ascii="David" w:eastAsiaTheme="minorEastAsia" w:hAnsi="David" w:cs="David"/>
          <w:rtl/>
        </w:rPr>
      </w:pPr>
      <w:r>
        <w:rPr>
          <w:rFonts w:ascii="David" w:eastAsiaTheme="minorEastAsia" w:hAnsi="David" w:cs="David" w:hint="cs"/>
          <w:b/>
          <w:bCs/>
          <w:u w:val="single"/>
          <w:rtl/>
        </w:rPr>
        <w:t xml:space="preserve">רציונליים לבקשת סעד זמני: </w:t>
      </w:r>
      <w:r>
        <w:rPr>
          <w:rFonts w:ascii="David" w:eastAsiaTheme="minorEastAsia" w:hAnsi="David" w:cs="David" w:hint="cs"/>
          <w:rtl/>
        </w:rPr>
        <w:t xml:space="preserve">הבטחת אפקטיביות ההליך, לחץ על הנתבע להתפשר, אינדיקציה על סיכויי ההליך. </w:t>
      </w:r>
    </w:p>
    <w:p w14:paraId="48BC050D" w14:textId="77777777" w:rsidR="00B95E9D" w:rsidRPr="00B95E9D" w:rsidRDefault="00B95E9D" w:rsidP="00B95E9D">
      <w:pPr>
        <w:pStyle w:val="a7"/>
        <w:numPr>
          <w:ilvl w:val="0"/>
          <w:numId w:val="28"/>
        </w:numPr>
        <w:spacing w:line="360" w:lineRule="auto"/>
        <w:jc w:val="both"/>
        <w:rPr>
          <w:rFonts w:ascii="David" w:eastAsiaTheme="minorEastAsia" w:hAnsi="David" w:cs="David"/>
          <w:b/>
          <w:bCs/>
          <w:u w:val="single"/>
          <w:rtl/>
        </w:rPr>
      </w:pPr>
      <w:r w:rsidRPr="00B95E9D">
        <w:rPr>
          <w:rFonts w:ascii="David" w:eastAsiaTheme="minorEastAsia" w:hAnsi="David" w:cs="David" w:hint="cs"/>
          <w:b/>
          <w:bCs/>
          <w:u w:val="single"/>
          <w:rtl/>
        </w:rPr>
        <w:t>סוגי סעדים זמניים-</w:t>
      </w:r>
    </w:p>
    <w:p w14:paraId="701A9026" w14:textId="2D3BD15B" w:rsidR="00B95E9D" w:rsidRDefault="00B95E9D" w:rsidP="00B95E9D">
      <w:pPr>
        <w:pStyle w:val="a7"/>
        <w:numPr>
          <w:ilvl w:val="0"/>
          <w:numId w:val="3"/>
        </w:numPr>
        <w:spacing w:line="360" w:lineRule="auto"/>
        <w:jc w:val="both"/>
        <w:rPr>
          <w:rFonts w:ascii="David" w:eastAsiaTheme="minorEastAsia" w:hAnsi="David" w:cs="David"/>
        </w:rPr>
      </w:pPr>
      <w:r w:rsidRPr="001658F4">
        <w:rPr>
          <w:rFonts w:ascii="David" w:eastAsiaTheme="minorEastAsia" w:hAnsi="David" w:cs="David" w:hint="cs"/>
          <w:b/>
          <w:bCs/>
          <w:rtl/>
        </w:rPr>
        <w:t>עיקול זמני של כסף/נכס</w:t>
      </w:r>
      <w:r>
        <w:rPr>
          <w:rFonts w:ascii="David" w:eastAsiaTheme="minorEastAsia" w:hAnsi="David" w:cs="David" w:hint="cs"/>
          <w:rtl/>
        </w:rPr>
        <w:t xml:space="preserve">. </w:t>
      </w:r>
      <w:r w:rsidRPr="00B95E9D">
        <w:rPr>
          <w:rFonts w:ascii="David" w:eastAsiaTheme="minorEastAsia" w:hAnsi="David" w:cs="David" w:hint="cs"/>
          <w:highlight w:val="yellow"/>
          <w:rtl/>
        </w:rPr>
        <w:t>תק' 374-382</w:t>
      </w:r>
      <w:r>
        <w:rPr>
          <w:rFonts w:ascii="David" w:eastAsiaTheme="minorEastAsia" w:hAnsi="David" w:cs="David" w:hint="cs"/>
          <w:rtl/>
        </w:rPr>
        <w:t xml:space="preserve"> שלא יהיה ניתן לגשת או להשתמש בהם. ניתן להטיל עיקול רק אם יש אפשרות לפקח על הנכס. </w:t>
      </w:r>
    </w:p>
    <w:p w14:paraId="4618E622" w14:textId="49C4495B" w:rsidR="00B95E9D" w:rsidRDefault="00B95E9D" w:rsidP="00B95E9D">
      <w:pPr>
        <w:pStyle w:val="a7"/>
        <w:numPr>
          <w:ilvl w:val="0"/>
          <w:numId w:val="3"/>
        </w:numPr>
        <w:spacing w:line="360" w:lineRule="auto"/>
        <w:jc w:val="both"/>
        <w:rPr>
          <w:rFonts w:ascii="David" w:eastAsiaTheme="minorEastAsia" w:hAnsi="David" w:cs="David"/>
        </w:rPr>
      </w:pPr>
      <w:r w:rsidRPr="001658F4">
        <w:rPr>
          <w:rFonts w:ascii="David" w:eastAsiaTheme="minorEastAsia" w:hAnsi="David" w:cs="David" w:hint="cs"/>
          <w:b/>
          <w:bCs/>
          <w:rtl/>
        </w:rPr>
        <w:t>צו מניעה/ צו עשה</w:t>
      </w:r>
      <w:r>
        <w:rPr>
          <w:rFonts w:ascii="David" w:eastAsiaTheme="minorEastAsia" w:hAnsi="David" w:cs="David" w:hint="cs"/>
          <w:rtl/>
        </w:rPr>
        <w:t xml:space="preserve">. מתאים למקרים בהם קיום הפעולה יגרום לנזק בלתי הפיך. ולכן אנו מונעים את הפעולה עד לקבלת פסק הדין. </w:t>
      </w:r>
      <w:r w:rsidRPr="00B95E9D">
        <w:rPr>
          <w:rFonts w:ascii="David" w:eastAsiaTheme="minorEastAsia" w:hAnsi="David" w:cs="David" w:hint="cs"/>
          <w:highlight w:val="green"/>
          <w:rtl/>
        </w:rPr>
        <w:t>שדולת הנשים</w:t>
      </w:r>
      <w:r>
        <w:rPr>
          <w:rFonts w:ascii="David" w:eastAsiaTheme="minorEastAsia" w:hAnsi="David" w:cs="David" w:hint="cs"/>
          <w:rtl/>
        </w:rPr>
        <w:t>- הסעד הזמני היה חזק יותר ואף התלכד עם הסעד הסופי.</w:t>
      </w:r>
    </w:p>
    <w:p w14:paraId="44418895" w14:textId="0BD74D71" w:rsidR="00B95E9D" w:rsidRDefault="00B95E9D" w:rsidP="00B95E9D">
      <w:pPr>
        <w:pStyle w:val="a7"/>
        <w:numPr>
          <w:ilvl w:val="0"/>
          <w:numId w:val="3"/>
        </w:numPr>
        <w:spacing w:line="360" w:lineRule="auto"/>
        <w:jc w:val="both"/>
        <w:rPr>
          <w:rFonts w:ascii="David" w:eastAsiaTheme="minorEastAsia" w:hAnsi="David" w:cs="David"/>
        </w:rPr>
      </w:pPr>
      <w:r w:rsidRPr="00796AEB">
        <w:rPr>
          <w:rFonts w:ascii="David" w:eastAsiaTheme="minorEastAsia" w:hAnsi="David" w:cs="David" w:hint="cs"/>
          <w:b/>
          <w:bCs/>
          <w:rtl/>
        </w:rPr>
        <w:t>עיכוב יציאה מהארץ</w:t>
      </w:r>
      <w:r>
        <w:rPr>
          <w:rFonts w:ascii="David" w:eastAsiaTheme="minorEastAsia" w:hAnsi="David" w:cs="David" w:hint="cs"/>
          <w:rtl/>
        </w:rPr>
        <w:t xml:space="preserve">. </w:t>
      </w:r>
      <w:r w:rsidR="00282C33" w:rsidRPr="00282C33">
        <w:rPr>
          <w:rFonts w:ascii="David" w:eastAsiaTheme="minorEastAsia" w:hAnsi="David" w:cs="David" w:hint="cs"/>
          <w:highlight w:val="yellow"/>
          <w:rtl/>
        </w:rPr>
        <w:t>384-387</w:t>
      </w:r>
      <w:r w:rsidR="00282C33">
        <w:rPr>
          <w:rFonts w:ascii="David" w:eastAsiaTheme="minorEastAsia" w:hAnsi="David" w:cs="David" w:hint="cs"/>
          <w:rtl/>
        </w:rPr>
        <w:t xml:space="preserve"> </w:t>
      </w:r>
      <w:r>
        <w:rPr>
          <w:rFonts w:ascii="David" w:eastAsiaTheme="minorEastAsia" w:hAnsi="David" w:cs="David" w:hint="cs"/>
          <w:rtl/>
        </w:rPr>
        <w:t>במקרים בהם זקוקים לאדם עצמו לצורך ניהול ההליך.</w:t>
      </w:r>
    </w:p>
    <w:p w14:paraId="21219AFE" w14:textId="6A6BF394" w:rsidR="00B95E9D" w:rsidRDefault="00B95E9D" w:rsidP="00B95E9D">
      <w:pPr>
        <w:pStyle w:val="a7"/>
        <w:numPr>
          <w:ilvl w:val="0"/>
          <w:numId w:val="3"/>
        </w:numPr>
        <w:spacing w:line="360" w:lineRule="auto"/>
        <w:jc w:val="both"/>
        <w:rPr>
          <w:rFonts w:ascii="David" w:eastAsiaTheme="minorEastAsia" w:hAnsi="David" w:cs="David"/>
        </w:rPr>
      </w:pPr>
      <w:r w:rsidRPr="00796AEB">
        <w:rPr>
          <w:rFonts w:ascii="David" w:eastAsiaTheme="minorEastAsia" w:hAnsi="David" w:cs="David" w:hint="cs"/>
          <w:b/>
          <w:bCs/>
          <w:rtl/>
        </w:rPr>
        <w:t>כינוס נכסים זמני.</w:t>
      </w:r>
      <w:r>
        <w:rPr>
          <w:rFonts w:ascii="David" w:eastAsiaTheme="minorEastAsia" w:hAnsi="David" w:cs="David" w:hint="cs"/>
          <w:rtl/>
        </w:rPr>
        <w:t xml:space="preserve"> </w:t>
      </w:r>
      <w:r w:rsidR="00282C33" w:rsidRPr="00282C33">
        <w:rPr>
          <w:rFonts w:ascii="David" w:eastAsiaTheme="minorEastAsia" w:hAnsi="David" w:cs="David" w:hint="cs"/>
          <w:highlight w:val="yellow"/>
          <w:rtl/>
        </w:rPr>
        <w:t>388-392,387</w:t>
      </w:r>
      <w:r>
        <w:rPr>
          <w:rFonts w:ascii="David" w:eastAsiaTheme="minorEastAsia" w:hAnsi="David" w:cs="David" w:hint="cs"/>
          <w:rtl/>
        </w:rPr>
        <w:t>כאשר חוששים שבעקבות התביעה הנתבע ינהל ברשלנות את הנכס שלו באופן שיגרום לו לפגיעה.</w:t>
      </w:r>
    </w:p>
    <w:p w14:paraId="2143B41A" w14:textId="2F52F29D" w:rsidR="00B95E9D" w:rsidRDefault="00B95E9D" w:rsidP="00B95E9D">
      <w:pPr>
        <w:pStyle w:val="a7"/>
        <w:numPr>
          <w:ilvl w:val="0"/>
          <w:numId w:val="3"/>
        </w:numPr>
        <w:spacing w:line="360" w:lineRule="auto"/>
        <w:jc w:val="both"/>
        <w:rPr>
          <w:rFonts w:ascii="David" w:eastAsiaTheme="minorEastAsia" w:hAnsi="David" w:cs="David"/>
        </w:rPr>
      </w:pPr>
      <w:r w:rsidRPr="00796AEB">
        <w:rPr>
          <w:rFonts w:ascii="David" w:eastAsiaTheme="minorEastAsia" w:hAnsi="David" w:cs="David" w:hint="cs"/>
          <w:b/>
          <w:bCs/>
          <w:rtl/>
        </w:rPr>
        <w:t>תפיסת נכסים</w:t>
      </w:r>
      <w:r>
        <w:rPr>
          <w:rFonts w:ascii="David" w:eastAsiaTheme="minorEastAsia" w:hAnsi="David" w:cs="David" w:hint="cs"/>
          <w:rtl/>
        </w:rPr>
        <w:t xml:space="preserve">. </w:t>
      </w:r>
      <w:r w:rsidR="00282C33">
        <w:rPr>
          <w:rFonts w:ascii="David" w:eastAsiaTheme="minorEastAsia" w:hAnsi="David" w:cs="David" w:hint="cs"/>
          <w:rtl/>
        </w:rPr>
        <w:t xml:space="preserve"> </w:t>
      </w:r>
      <w:r w:rsidR="00282C33" w:rsidRPr="00282C33">
        <w:rPr>
          <w:rFonts w:ascii="David" w:eastAsiaTheme="minorEastAsia" w:hAnsi="David" w:cs="David" w:hint="cs"/>
          <w:highlight w:val="yellow"/>
          <w:rtl/>
        </w:rPr>
        <w:t>387א</w:t>
      </w:r>
      <w:r w:rsidR="00282C33">
        <w:rPr>
          <w:rFonts w:ascii="David" w:eastAsiaTheme="minorEastAsia" w:hAnsi="David" w:cs="David" w:hint="cs"/>
          <w:rtl/>
        </w:rPr>
        <w:t xml:space="preserve"> </w:t>
      </w:r>
      <w:r>
        <w:rPr>
          <w:rFonts w:ascii="David" w:eastAsiaTheme="minorEastAsia" w:hAnsi="David" w:cs="David" w:hint="cs"/>
          <w:rtl/>
        </w:rPr>
        <w:t>כאשר יש חשש לשיבוש ראיות.</w:t>
      </w:r>
    </w:p>
    <w:p w14:paraId="1C3232C0" w14:textId="2AC2E8E0" w:rsidR="00282C33" w:rsidRDefault="00282C33" w:rsidP="00B95E9D">
      <w:pPr>
        <w:pStyle w:val="a7"/>
        <w:numPr>
          <w:ilvl w:val="0"/>
          <w:numId w:val="3"/>
        </w:numPr>
        <w:spacing w:line="360" w:lineRule="auto"/>
        <w:jc w:val="both"/>
        <w:rPr>
          <w:rFonts w:ascii="David" w:eastAsiaTheme="minorEastAsia" w:hAnsi="David" w:cs="David"/>
        </w:rPr>
      </w:pPr>
      <w:r>
        <w:rPr>
          <w:rFonts w:ascii="David" w:eastAsiaTheme="minorEastAsia" w:hAnsi="David" w:cs="David" w:hint="cs"/>
          <w:b/>
          <w:bCs/>
          <w:rtl/>
        </w:rPr>
        <w:t>הגבלת שימוש בנכס</w:t>
      </w:r>
      <w:r w:rsidRPr="00282C33">
        <w:rPr>
          <w:rFonts w:ascii="David" w:eastAsiaTheme="minorEastAsia" w:hAnsi="David" w:cs="David" w:hint="cs"/>
          <w:rtl/>
        </w:rPr>
        <w:t>.</w:t>
      </w:r>
      <w:r>
        <w:rPr>
          <w:rFonts w:ascii="David" w:eastAsiaTheme="minorEastAsia" w:hAnsi="David" w:cs="David" w:hint="cs"/>
          <w:rtl/>
        </w:rPr>
        <w:t xml:space="preserve"> </w:t>
      </w:r>
      <w:r w:rsidRPr="00282C33">
        <w:rPr>
          <w:rFonts w:ascii="David" w:eastAsiaTheme="minorEastAsia" w:hAnsi="David" w:cs="David" w:hint="cs"/>
          <w:highlight w:val="yellow"/>
          <w:rtl/>
        </w:rPr>
        <w:t>383</w:t>
      </w:r>
      <w:r>
        <w:rPr>
          <w:rFonts w:ascii="David" w:eastAsiaTheme="minorEastAsia" w:hAnsi="David" w:cs="David" w:hint="cs"/>
          <w:rtl/>
        </w:rPr>
        <w:t xml:space="preserve"> הנכס נשאר אצל הנתבע אך הוא מנוע מעשות בו שימושים מסוימים. </w:t>
      </w:r>
    </w:p>
    <w:p w14:paraId="3D611B44" w14:textId="3D57C100" w:rsidR="00B95E9D" w:rsidRPr="00796AEB" w:rsidRDefault="00B95E9D" w:rsidP="00B95E9D">
      <w:pPr>
        <w:pStyle w:val="a7"/>
        <w:numPr>
          <w:ilvl w:val="0"/>
          <w:numId w:val="28"/>
        </w:numPr>
        <w:spacing w:line="360" w:lineRule="auto"/>
        <w:jc w:val="both"/>
        <w:rPr>
          <w:rFonts w:ascii="David" w:eastAsiaTheme="minorEastAsia" w:hAnsi="David" w:cs="David"/>
          <w:rtl/>
        </w:rPr>
      </w:pPr>
      <w:r w:rsidRPr="00796AEB">
        <w:rPr>
          <w:rFonts w:ascii="David" w:eastAsiaTheme="minorEastAsia" w:hAnsi="David" w:cs="David" w:hint="cs"/>
          <w:b/>
          <w:bCs/>
          <w:rtl/>
        </w:rPr>
        <w:lastRenderedPageBreak/>
        <w:t>תביעה שמטרתה להשיג סעד זמני</w:t>
      </w:r>
      <w:r w:rsidRPr="00796AEB">
        <w:rPr>
          <w:rFonts w:ascii="David" w:eastAsiaTheme="minorEastAsia" w:hAnsi="David" w:cs="David" w:hint="cs"/>
          <w:rtl/>
        </w:rPr>
        <w:t xml:space="preserve">: </w:t>
      </w:r>
      <w:r w:rsidRPr="00282C33">
        <w:rPr>
          <w:rFonts w:ascii="David" w:eastAsiaTheme="minorEastAsia" w:hAnsi="David" w:cs="David" w:hint="cs"/>
          <w:highlight w:val="green"/>
          <w:rtl/>
        </w:rPr>
        <w:t>פס"ד יתדות</w:t>
      </w:r>
      <w:r w:rsidRPr="00796AEB">
        <w:rPr>
          <w:rFonts w:ascii="David" w:eastAsiaTheme="minorEastAsia" w:hAnsi="David" w:cs="David" w:hint="cs"/>
          <w:rtl/>
        </w:rPr>
        <w:t xml:space="preserve"> </w:t>
      </w:r>
      <w:r w:rsidRPr="00796AEB">
        <w:rPr>
          <w:rFonts w:ascii="David" w:eastAsiaTheme="minorEastAsia" w:hAnsi="David" w:cs="David"/>
          <w:rtl/>
        </w:rPr>
        <w:t>–</w:t>
      </w:r>
      <w:r w:rsidRPr="00796AEB">
        <w:rPr>
          <w:rFonts w:ascii="David" w:eastAsiaTheme="minorEastAsia" w:hAnsi="David" w:cs="David" w:hint="cs"/>
          <w:rtl/>
        </w:rPr>
        <w:t xml:space="preserve"> רצו לפרסם בעיתון לקראת הבחירות. ביקשו סעד זמני שיפרסמו מודעה אחת. קבע כי בלחץ הזמן לא ניתן לברר את התביעה ומאשים את התובעת שהגישה בזמן קצוב את בקשת הסעד הזמני. </w:t>
      </w:r>
      <w:r w:rsidRPr="00796AEB">
        <w:rPr>
          <w:rFonts w:ascii="David" w:eastAsiaTheme="minorEastAsia" w:hAnsi="David" w:cs="David" w:hint="cs"/>
          <w:u w:val="single"/>
          <w:rtl/>
        </w:rPr>
        <w:t>רצתה להגיש רק סעד זמני, הגישה בשיהוי תוך לחץ לתת סעד זמני בלי התייחסות לסעד העיקרי שלא הוגש .</w:t>
      </w:r>
      <w:r w:rsidRPr="00796AEB">
        <w:rPr>
          <w:rFonts w:ascii="David" w:eastAsiaTheme="minorEastAsia" w:hAnsi="David" w:cs="David" w:hint="cs"/>
          <w:rtl/>
        </w:rPr>
        <w:t xml:space="preserve"> </w:t>
      </w:r>
    </w:p>
    <w:p w14:paraId="515FE707" w14:textId="77777777" w:rsidR="00B95E9D" w:rsidRPr="00796AEB" w:rsidRDefault="00B95E9D" w:rsidP="00B95E9D">
      <w:pPr>
        <w:pStyle w:val="a7"/>
        <w:numPr>
          <w:ilvl w:val="0"/>
          <w:numId w:val="28"/>
        </w:numPr>
        <w:spacing w:line="360" w:lineRule="auto"/>
        <w:jc w:val="both"/>
        <w:rPr>
          <w:rFonts w:ascii="David" w:eastAsiaTheme="minorEastAsia" w:hAnsi="David" w:cs="David"/>
          <w:rtl/>
        </w:rPr>
      </w:pPr>
      <w:r w:rsidRPr="00796AEB">
        <w:rPr>
          <w:rFonts w:ascii="David" w:eastAsiaTheme="minorEastAsia" w:hAnsi="David" w:cs="David" w:hint="cs"/>
          <w:b/>
          <w:bCs/>
          <w:rtl/>
        </w:rPr>
        <w:t>התלכדות בין הסעד הזמני לסעד העיקרי:</w:t>
      </w:r>
      <w:r w:rsidRPr="00796AEB">
        <w:rPr>
          <w:rFonts w:ascii="David" w:eastAsiaTheme="minorEastAsia" w:hAnsi="David" w:cs="David" w:hint="cs"/>
          <w:rtl/>
        </w:rPr>
        <w:t xml:space="preserve"> </w:t>
      </w:r>
      <w:r w:rsidRPr="00282C33">
        <w:rPr>
          <w:rFonts w:ascii="David" w:eastAsiaTheme="minorEastAsia" w:hAnsi="David" w:cs="David" w:hint="cs"/>
          <w:highlight w:val="green"/>
          <w:rtl/>
        </w:rPr>
        <w:t>פס"ד שדולת הנשים</w:t>
      </w:r>
      <w:r w:rsidRPr="00796AEB">
        <w:rPr>
          <w:rFonts w:ascii="David" w:eastAsiaTheme="minorEastAsia" w:hAnsi="David" w:cs="David" w:hint="cs"/>
          <w:rtl/>
        </w:rPr>
        <w:t xml:space="preserve"> </w:t>
      </w:r>
      <w:r w:rsidRPr="00796AEB">
        <w:rPr>
          <w:rFonts w:ascii="David" w:eastAsiaTheme="minorEastAsia" w:hAnsi="David" w:cs="David"/>
          <w:rtl/>
        </w:rPr>
        <w:t>–</w:t>
      </w:r>
      <w:r w:rsidRPr="00796AEB">
        <w:rPr>
          <w:rFonts w:ascii="David" w:eastAsiaTheme="minorEastAsia" w:hAnsi="David" w:cs="David" w:hint="cs"/>
          <w:rtl/>
        </w:rPr>
        <w:t xml:space="preserve"> ביקשו סעד זמני להכניס נשים באופן </w:t>
      </w:r>
      <w:proofErr w:type="spellStart"/>
      <w:r w:rsidRPr="00796AEB">
        <w:rPr>
          <w:rFonts w:ascii="David" w:eastAsiaTheme="minorEastAsia" w:hAnsi="David" w:cs="David" w:hint="cs"/>
          <w:rtl/>
        </w:rPr>
        <w:t>מיידי</w:t>
      </w:r>
      <w:proofErr w:type="spellEnd"/>
      <w:r w:rsidRPr="00796AEB">
        <w:rPr>
          <w:rFonts w:ascii="David" w:eastAsiaTheme="minorEastAsia" w:hAnsi="David" w:cs="David" w:hint="cs"/>
          <w:rtl/>
        </w:rPr>
        <w:t xml:space="preserve"> לקורס שנפתח רק לגברים מטענה של חוסר שוויון. יש פה בעצם התלכדות של הסעד הזמני עם הסעד העיקרי שהוא מניעת הפליה. </w:t>
      </w:r>
    </w:p>
    <w:p w14:paraId="672EE3E3" w14:textId="77777777" w:rsidR="00B95E9D" w:rsidRDefault="00B95E9D" w:rsidP="00B95E9D">
      <w:pPr>
        <w:spacing w:line="360" w:lineRule="auto"/>
        <w:ind w:left="360"/>
        <w:jc w:val="both"/>
        <w:rPr>
          <w:rFonts w:ascii="David" w:eastAsiaTheme="minorEastAsia" w:hAnsi="David" w:cs="David"/>
          <w:rtl/>
        </w:rPr>
      </w:pPr>
      <w:r w:rsidRPr="00796AEB">
        <w:rPr>
          <w:rFonts w:ascii="David" w:eastAsiaTheme="minorEastAsia" w:hAnsi="David" w:cs="David" w:hint="cs"/>
          <w:b/>
          <w:bCs/>
          <w:u w:val="single"/>
          <w:rtl/>
        </w:rPr>
        <w:t>כיצד מקבלים סעד זמני?</w:t>
      </w:r>
      <w:r>
        <w:rPr>
          <w:rFonts w:ascii="David" w:eastAsiaTheme="minorEastAsia" w:hAnsi="David" w:cs="David" w:hint="cs"/>
          <w:rtl/>
        </w:rPr>
        <w:t xml:space="preserve"> </w:t>
      </w:r>
      <w:r w:rsidRPr="00796AEB">
        <w:rPr>
          <w:rFonts w:ascii="David" w:eastAsiaTheme="minorEastAsia" w:hAnsi="David" w:cs="David" w:hint="cs"/>
          <w:b/>
          <w:bCs/>
          <w:rtl/>
        </w:rPr>
        <w:t>ניתן לתת סעד זמני שפוגע בזכות חוקתית רק אם הוא עומד בתנאי פסקת הגבלה</w:t>
      </w:r>
      <w:r>
        <w:rPr>
          <w:rFonts w:ascii="David" w:eastAsiaTheme="minorEastAsia" w:hAnsi="David" w:cs="David" w:hint="cs"/>
          <w:rtl/>
        </w:rPr>
        <w:t>. יש סעיף בחקיקה שמסמיך את התקנות כאילו הן חקיקה ראשית. זה גם קבוע בחוק בתי המשפט (סמכות כללית לתת סעד).</w:t>
      </w:r>
    </w:p>
    <w:p w14:paraId="0CE96E55" w14:textId="77777777" w:rsidR="00B95E9D" w:rsidRPr="00796979" w:rsidRDefault="00B95E9D" w:rsidP="00B95E9D">
      <w:pPr>
        <w:pStyle w:val="a7"/>
        <w:numPr>
          <w:ilvl w:val="0"/>
          <w:numId w:val="29"/>
        </w:numPr>
        <w:spacing w:line="360" w:lineRule="auto"/>
        <w:jc w:val="both"/>
        <w:rPr>
          <w:rFonts w:ascii="David" w:eastAsiaTheme="minorEastAsia" w:hAnsi="David" w:cs="David"/>
          <w:rtl/>
        </w:rPr>
      </w:pPr>
      <w:r w:rsidRPr="00282C33">
        <w:rPr>
          <w:rFonts w:ascii="David" w:eastAsiaTheme="minorEastAsia" w:hAnsi="David" w:cs="David" w:hint="cs"/>
          <w:b/>
          <w:bCs/>
          <w:u w:val="single"/>
          <w:rtl/>
        </w:rPr>
        <w:t>התנאים לקבלת סעד זמני</w:t>
      </w:r>
      <w:r w:rsidRPr="00796979">
        <w:rPr>
          <w:rFonts w:ascii="David" w:eastAsiaTheme="minorEastAsia" w:hAnsi="David" w:cs="David" w:hint="cs"/>
          <w:b/>
          <w:bCs/>
          <w:u w:val="single"/>
          <w:rtl/>
        </w:rPr>
        <w:t xml:space="preserve"> </w:t>
      </w:r>
      <w:r w:rsidRPr="00282C33">
        <w:rPr>
          <w:rFonts w:ascii="David" w:eastAsiaTheme="minorEastAsia" w:hAnsi="David" w:cs="David" w:hint="cs"/>
          <w:b/>
          <w:bCs/>
          <w:u w:val="single"/>
          <w:rtl/>
        </w:rPr>
        <w:t>ס' 95</w:t>
      </w:r>
      <w:r w:rsidRPr="00796979">
        <w:rPr>
          <w:rFonts w:ascii="David" w:eastAsiaTheme="minorEastAsia" w:hAnsi="David" w:cs="David" w:hint="cs"/>
          <w:b/>
          <w:bCs/>
          <w:rtl/>
        </w:rPr>
        <w:t>:</w:t>
      </w:r>
      <w:r w:rsidRPr="00796979">
        <w:rPr>
          <w:rFonts w:ascii="David" w:eastAsiaTheme="minorEastAsia" w:hAnsi="David" w:cs="David" w:hint="cs"/>
          <w:rtl/>
        </w:rPr>
        <w:t xml:space="preserve"> </w:t>
      </w:r>
    </w:p>
    <w:p w14:paraId="723A77CF" w14:textId="77777777" w:rsidR="00B95E9D" w:rsidRPr="00796979" w:rsidRDefault="00B95E9D" w:rsidP="00B95E9D">
      <w:pPr>
        <w:pStyle w:val="a7"/>
        <w:numPr>
          <w:ilvl w:val="0"/>
          <w:numId w:val="30"/>
        </w:numPr>
        <w:spacing w:line="360" w:lineRule="auto"/>
        <w:jc w:val="both"/>
        <w:rPr>
          <w:rFonts w:ascii="David" w:eastAsiaTheme="minorEastAsia" w:hAnsi="David" w:cs="David"/>
          <w:rtl/>
        </w:rPr>
      </w:pPr>
      <w:r w:rsidRPr="00796979">
        <w:rPr>
          <w:rFonts w:ascii="David" w:eastAsiaTheme="minorEastAsia" w:hAnsi="David" w:cs="David" w:hint="cs"/>
          <w:b/>
          <w:bCs/>
          <w:rtl/>
        </w:rPr>
        <w:t>קיומה של עילת תביעה</w:t>
      </w:r>
      <w:r w:rsidRPr="00796979">
        <w:rPr>
          <w:rFonts w:ascii="David" w:eastAsiaTheme="minorEastAsia" w:hAnsi="David" w:cs="David" w:hint="cs"/>
          <w:rtl/>
        </w:rPr>
        <w:t xml:space="preserve"> ע"ב ראיות מהימנות לכאורה (יש סיכוי טוב שהטענות יתבררו כנכונות).</w:t>
      </w:r>
    </w:p>
    <w:p w14:paraId="48134499" w14:textId="77777777" w:rsidR="00B95E9D" w:rsidRDefault="00B95E9D" w:rsidP="00B95E9D">
      <w:pPr>
        <w:pStyle w:val="a7"/>
        <w:numPr>
          <w:ilvl w:val="0"/>
          <w:numId w:val="30"/>
        </w:numPr>
        <w:spacing w:line="360" w:lineRule="auto"/>
        <w:jc w:val="both"/>
        <w:rPr>
          <w:rFonts w:ascii="David" w:eastAsiaTheme="minorEastAsia" w:hAnsi="David" w:cs="David"/>
        </w:rPr>
      </w:pPr>
      <w:r w:rsidRPr="00796979">
        <w:rPr>
          <w:rFonts w:ascii="David" w:eastAsiaTheme="minorEastAsia" w:hAnsi="David" w:cs="David" w:hint="cs"/>
          <w:b/>
          <w:bCs/>
          <w:rtl/>
        </w:rPr>
        <w:t>הסעד הזמני נחוץ להשגת המטרה</w:t>
      </w:r>
      <w:r w:rsidRPr="00796979">
        <w:rPr>
          <w:rFonts w:ascii="David" w:eastAsiaTheme="minorEastAsia" w:hAnsi="David" w:cs="David" w:hint="cs"/>
          <w:rtl/>
        </w:rPr>
        <w:t xml:space="preserve">.  </w:t>
      </w:r>
    </w:p>
    <w:p w14:paraId="263B79ED" w14:textId="77777777" w:rsidR="00B95E9D" w:rsidRPr="00796979" w:rsidRDefault="00B95E9D" w:rsidP="00B95E9D">
      <w:pPr>
        <w:pStyle w:val="a7"/>
        <w:numPr>
          <w:ilvl w:val="0"/>
          <w:numId w:val="29"/>
        </w:numPr>
        <w:spacing w:line="360" w:lineRule="auto"/>
        <w:jc w:val="both"/>
        <w:rPr>
          <w:rFonts w:ascii="David" w:eastAsiaTheme="minorEastAsia" w:hAnsi="David" w:cs="David"/>
          <w:rtl/>
        </w:rPr>
      </w:pPr>
      <w:r w:rsidRPr="00282C33">
        <w:rPr>
          <w:rFonts w:ascii="David" w:eastAsiaTheme="minorEastAsia" w:hAnsi="David" w:cs="David" w:hint="cs"/>
          <w:b/>
          <w:bCs/>
          <w:u w:val="single"/>
          <w:rtl/>
        </w:rPr>
        <w:t>שיקולים למתן סעד זמני ס'</w:t>
      </w:r>
      <w:r w:rsidRPr="00282C33">
        <w:rPr>
          <w:rFonts w:ascii="David" w:eastAsiaTheme="minorEastAsia" w:hAnsi="David" w:cs="David" w:hint="cs"/>
          <w:rtl/>
        </w:rPr>
        <w:t xml:space="preserve"> 94</w:t>
      </w:r>
      <w:r>
        <w:rPr>
          <w:rFonts w:ascii="David" w:eastAsiaTheme="minorEastAsia" w:hAnsi="David" w:cs="David" w:hint="cs"/>
          <w:rtl/>
        </w:rPr>
        <w:t>:</w:t>
      </w:r>
    </w:p>
    <w:p w14:paraId="52C1327E" w14:textId="77777777" w:rsidR="00B95E9D" w:rsidRPr="00796979" w:rsidRDefault="00B95E9D" w:rsidP="00B95E9D">
      <w:pPr>
        <w:pStyle w:val="a7"/>
        <w:numPr>
          <w:ilvl w:val="0"/>
          <w:numId w:val="31"/>
        </w:numPr>
        <w:spacing w:line="360" w:lineRule="auto"/>
        <w:jc w:val="both"/>
        <w:rPr>
          <w:rFonts w:ascii="David" w:eastAsiaTheme="minorEastAsia" w:hAnsi="David" w:cs="David"/>
          <w:rtl/>
        </w:rPr>
      </w:pPr>
      <w:r w:rsidRPr="00796979">
        <w:rPr>
          <w:rFonts w:ascii="David" w:eastAsiaTheme="minorEastAsia" w:hAnsi="David" w:cs="David" w:hint="cs"/>
          <w:rtl/>
        </w:rPr>
        <w:t xml:space="preserve">יש </w:t>
      </w:r>
      <w:r w:rsidRPr="00796979">
        <w:rPr>
          <w:rFonts w:ascii="David" w:eastAsiaTheme="minorEastAsia" w:hAnsi="David" w:cs="David" w:hint="cs"/>
          <w:b/>
          <w:bCs/>
          <w:rtl/>
        </w:rPr>
        <w:t>לבחון את מאזן הנוחות</w:t>
      </w:r>
      <w:r w:rsidRPr="00796979">
        <w:rPr>
          <w:rFonts w:ascii="David" w:eastAsiaTheme="minorEastAsia" w:hAnsi="David" w:cs="David" w:hint="cs"/>
          <w:rtl/>
        </w:rPr>
        <w:t xml:space="preserve"> </w:t>
      </w:r>
      <w:r w:rsidRPr="00796979">
        <w:rPr>
          <w:rFonts w:ascii="David" w:eastAsiaTheme="minorEastAsia" w:hAnsi="David" w:cs="David"/>
          <w:rtl/>
        </w:rPr>
        <w:t>–</w:t>
      </w:r>
      <w:r w:rsidRPr="00796979">
        <w:rPr>
          <w:rFonts w:ascii="David" w:eastAsiaTheme="minorEastAsia" w:hAnsi="David" w:cs="David" w:hint="cs"/>
          <w:rtl/>
        </w:rPr>
        <w:t xml:space="preserve"> הנזק לתובע מאי מתן הסעד הזמני למול הנזק לנתבע ממתן הסעד הזמני. </w:t>
      </w:r>
    </w:p>
    <w:p w14:paraId="58BAEADB" w14:textId="77777777" w:rsidR="00B95E9D" w:rsidRPr="00796979" w:rsidRDefault="00B95E9D" w:rsidP="00B95E9D">
      <w:pPr>
        <w:pStyle w:val="a7"/>
        <w:numPr>
          <w:ilvl w:val="0"/>
          <w:numId w:val="31"/>
        </w:numPr>
        <w:spacing w:line="360" w:lineRule="auto"/>
        <w:jc w:val="both"/>
        <w:rPr>
          <w:rFonts w:ascii="David" w:eastAsiaTheme="minorEastAsia" w:hAnsi="David" w:cs="David"/>
          <w:rtl/>
        </w:rPr>
      </w:pPr>
      <w:r w:rsidRPr="00796979">
        <w:rPr>
          <w:rFonts w:ascii="David" w:eastAsiaTheme="minorEastAsia" w:hAnsi="David" w:cs="David" w:hint="cs"/>
          <w:rtl/>
        </w:rPr>
        <w:t xml:space="preserve">כמו כן יש לבחור </w:t>
      </w:r>
      <w:r w:rsidRPr="00796979">
        <w:rPr>
          <w:rFonts w:ascii="David" w:eastAsiaTheme="minorEastAsia" w:hAnsi="David" w:cs="David" w:hint="cs"/>
          <w:b/>
          <w:bCs/>
          <w:rtl/>
        </w:rPr>
        <w:t>באמצעי שפגיעתו היא הפחותה ביותר</w:t>
      </w:r>
      <w:r w:rsidRPr="00796979">
        <w:rPr>
          <w:rFonts w:ascii="David" w:eastAsiaTheme="minorEastAsia" w:hAnsi="David" w:cs="David" w:hint="cs"/>
          <w:rtl/>
        </w:rPr>
        <w:t>, מידתיות.</w:t>
      </w:r>
    </w:p>
    <w:p w14:paraId="15D0C0A8" w14:textId="77777777" w:rsidR="00B95E9D" w:rsidRPr="00796979" w:rsidRDefault="00B95E9D" w:rsidP="00B95E9D">
      <w:pPr>
        <w:pStyle w:val="a7"/>
        <w:numPr>
          <w:ilvl w:val="0"/>
          <w:numId w:val="31"/>
        </w:numPr>
        <w:spacing w:line="360" w:lineRule="auto"/>
        <w:jc w:val="both"/>
        <w:rPr>
          <w:rFonts w:ascii="David" w:eastAsiaTheme="minorEastAsia" w:hAnsi="David" w:cs="David"/>
          <w:rtl/>
        </w:rPr>
      </w:pPr>
      <w:r w:rsidRPr="00796979">
        <w:rPr>
          <w:rFonts w:ascii="David" w:eastAsiaTheme="minorEastAsia" w:hAnsi="David" w:cs="David" w:hint="cs"/>
          <w:rtl/>
        </w:rPr>
        <w:t xml:space="preserve">לבדוק שהבקשה </w:t>
      </w:r>
      <w:r w:rsidRPr="00796979">
        <w:rPr>
          <w:rFonts w:ascii="David" w:eastAsiaTheme="minorEastAsia" w:hAnsi="David" w:cs="David" w:hint="cs"/>
          <w:b/>
          <w:bCs/>
          <w:rtl/>
        </w:rPr>
        <w:t>הוגשה בתו"ל וללא שיהוי</w:t>
      </w:r>
      <w:r w:rsidRPr="00796979">
        <w:rPr>
          <w:rFonts w:ascii="David" w:eastAsiaTheme="minorEastAsia" w:hAnsi="David" w:cs="David" w:hint="cs"/>
          <w:rtl/>
        </w:rPr>
        <w:t xml:space="preserve">. </w:t>
      </w:r>
    </w:p>
    <w:p w14:paraId="047BB27E" w14:textId="77777777" w:rsidR="00B95E9D" w:rsidRPr="00282C33" w:rsidRDefault="00B95E9D" w:rsidP="00B95E9D">
      <w:pPr>
        <w:pStyle w:val="a7"/>
        <w:numPr>
          <w:ilvl w:val="0"/>
          <w:numId w:val="26"/>
        </w:numPr>
        <w:spacing w:line="360" w:lineRule="auto"/>
        <w:jc w:val="both"/>
        <w:rPr>
          <w:rFonts w:ascii="David" w:eastAsiaTheme="minorEastAsia" w:hAnsi="David" w:cs="David"/>
          <w:b/>
          <w:bCs/>
          <w:u w:val="single"/>
          <w:rtl/>
        </w:rPr>
      </w:pPr>
      <w:r w:rsidRPr="00282C33">
        <w:rPr>
          <w:rFonts w:ascii="David" w:eastAsiaTheme="minorEastAsia" w:hAnsi="David" w:cs="David" w:hint="cs"/>
          <w:b/>
          <w:bCs/>
          <w:u w:val="single"/>
          <w:rtl/>
        </w:rPr>
        <w:t>הליך מתן הסעד הזמני-</w:t>
      </w:r>
    </w:p>
    <w:p w14:paraId="187B4DDD" w14:textId="4690A46B" w:rsidR="00B95E9D" w:rsidRDefault="00B95E9D" w:rsidP="00B95E9D">
      <w:pPr>
        <w:pStyle w:val="a7"/>
        <w:numPr>
          <w:ilvl w:val="0"/>
          <w:numId w:val="27"/>
        </w:numPr>
        <w:spacing w:line="360" w:lineRule="auto"/>
        <w:jc w:val="both"/>
        <w:rPr>
          <w:rFonts w:ascii="David" w:eastAsiaTheme="minorEastAsia" w:hAnsi="David" w:cs="David"/>
        </w:rPr>
      </w:pPr>
      <w:r w:rsidRPr="00796979">
        <w:rPr>
          <w:rFonts w:ascii="David" w:eastAsiaTheme="minorEastAsia" w:hAnsi="David" w:cs="David" w:hint="cs"/>
          <w:b/>
          <w:bCs/>
          <w:rtl/>
        </w:rPr>
        <w:t>בקשה בתצהיר</w:t>
      </w:r>
      <w:r>
        <w:rPr>
          <w:rFonts w:ascii="David" w:eastAsiaTheme="minorEastAsia" w:hAnsi="David" w:cs="David" w:hint="cs"/>
          <w:rtl/>
        </w:rPr>
        <w:t>. מועד הבקשה בכל של</w:t>
      </w:r>
      <w:r w:rsidR="00282C33">
        <w:rPr>
          <w:rFonts w:ascii="David" w:eastAsiaTheme="minorEastAsia" w:hAnsi="David" w:cs="David" w:hint="cs"/>
          <w:rtl/>
        </w:rPr>
        <w:t>ב</w:t>
      </w:r>
      <w:r>
        <w:rPr>
          <w:rFonts w:ascii="David" w:eastAsiaTheme="minorEastAsia" w:hAnsi="David" w:cs="David" w:hint="cs"/>
          <w:rtl/>
        </w:rPr>
        <w:t>,  בד"כ בצמוד להגשת התביעה, ניתן עד שבוע לפני, אך הוא יכול להיות גם תוך כדי ההליך אם התגלו עובדות חדשות</w:t>
      </w:r>
      <w:r w:rsidR="00282C33">
        <w:rPr>
          <w:rFonts w:ascii="David" w:eastAsiaTheme="minorEastAsia" w:hAnsi="David" w:cs="David" w:hint="cs"/>
          <w:rtl/>
        </w:rPr>
        <w:t xml:space="preserve"> (</w:t>
      </w:r>
      <w:proofErr w:type="spellStart"/>
      <w:r w:rsidR="00282C33" w:rsidRPr="00282C33">
        <w:rPr>
          <w:rFonts w:ascii="David" w:eastAsiaTheme="minorEastAsia" w:hAnsi="David" w:cs="David" w:hint="cs"/>
          <w:highlight w:val="green"/>
          <w:rtl/>
        </w:rPr>
        <w:t>קוליאן</w:t>
      </w:r>
      <w:proofErr w:type="spellEnd"/>
      <w:r w:rsidR="00282C33">
        <w:rPr>
          <w:rFonts w:ascii="David" w:eastAsiaTheme="minorEastAsia" w:hAnsi="David" w:cs="David" w:hint="cs"/>
          <w:rtl/>
        </w:rPr>
        <w:t>)</w:t>
      </w:r>
      <w:r>
        <w:rPr>
          <w:rFonts w:ascii="David" w:eastAsiaTheme="minorEastAsia" w:hAnsi="David" w:cs="David" w:hint="cs"/>
          <w:rtl/>
        </w:rPr>
        <w:t xml:space="preserve">, או </w:t>
      </w:r>
      <w:r w:rsidRPr="00796979">
        <w:rPr>
          <w:rFonts w:ascii="David" w:eastAsiaTheme="minorEastAsia" w:hAnsi="David" w:cs="David" w:hint="cs"/>
          <w:u w:val="single"/>
          <w:rtl/>
        </w:rPr>
        <w:t>טרם התביעה במצב של דחיפות</w:t>
      </w:r>
      <w:r>
        <w:rPr>
          <w:rFonts w:ascii="David" w:eastAsiaTheme="minorEastAsia" w:hAnsi="David" w:cs="David" w:hint="cs"/>
          <w:rtl/>
        </w:rPr>
        <w:t>. יש לתת לנתבע אפשרות לענות לבקשה. במקרים מיוחדים תינתן האפשרות</w:t>
      </w:r>
      <w:r w:rsidRPr="00461928">
        <w:rPr>
          <w:rFonts w:ascii="David" w:eastAsiaTheme="minorEastAsia" w:hAnsi="David" w:cs="David" w:hint="cs"/>
          <w:u w:val="single"/>
          <w:rtl/>
        </w:rPr>
        <w:t xml:space="preserve"> להגיש בקשה במעמד צד אחד</w:t>
      </w:r>
      <w:r>
        <w:rPr>
          <w:rFonts w:ascii="David" w:eastAsiaTheme="minorEastAsia" w:hAnsi="David" w:cs="David" w:hint="cs"/>
          <w:u w:val="single"/>
          <w:rtl/>
        </w:rPr>
        <w:t xml:space="preserve">, </w:t>
      </w:r>
      <w:r>
        <w:rPr>
          <w:rFonts w:ascii="David" w:eastAsiaTheme="minorEastAsia" w:hAnsi="David" w:cs="David" w:hint="cs"/>
          <w:rtl/>
        </w:rPr>
        <w:t xml:space="preserve">מקנה זכות טיעון. </w:t>
      </w:r>
    </w:p>
    <w:p w14:paraId="4D66D2B4" w14:textId="77777777" w:rsidR="00B95E9D" w:rsidRDefault="00B95E9D" w:rsidP="00B95E9D">
      <w:pPr>
        <w:pStyle w:val="a7"/>
        <w:numPr>
          <w:ilvl w:val="0"/>
          <w:numId w:val="27"/>
        </w:numPr>
        <w:spacing w:line="360" w:lineRule="auto"/>
        <w:jc w:val="both"/>
        <w:rPr>
          <w:rFonts w:ascii="David" w:eastAsiaTheme="minorEastAsia" w:hAnsi="David" w:cs="David"/>
        </w:rPr>
      </w:pPr>
      <w:r w:rsidRPr="00461928">
        <w:rPr>
          <w:rFonts w:ascii="David" w:eastAsiaTheme="minorEastAsia" w:hAnsi="David" w:cs="David" w:hint="cs"/>
          <w:b/>
          <w:bCs/>
          <w:rtl/>
        </w:rPr>
        <w:t>על המבקש להפקיד בטוחות</w:t>
      </w:r>
      <w:r>
        <w:rPr>
          <w:rFonts w:ascii="David" w:eastAsiaTheme="minorEastAsia" w:hAnsi="David" w:cs="David" w:hint="cs"/>
          <w:rtl/>
        </w:rPr>
        <w:t xml:space="preserve">, למקרה שהסעד יתברר כלא ראוי. סוגי הבטוחות הם: התחייבות עצמית (מסמך מילולי בו מתחייב המבקש להטיב עם כל הנזקים אם יתברר כי הסעד היה שגוי, זהו התחייבות חוזית), או </w:t>
      </w:r>
      <w:r w:rsidRPr="00461928">
        <w:rPr>
          <w:rFonts w:ascii="David" w:eastAsiaTheme="minorEastAsia" w:hAnsi="David" w:cs="David" w:hint="cs"/>
          <w:b/>
          <w:bCs/>
          <w:rtl/>
        </w:rPr>
        <w:t>ערובה מספקת</w:t>
      </w:r>
      <w:r>
        <w:rPr>
          <w:rFonts w:ascii="David" w:eastAsiaTheme="minorEastAsia" w:hAnsi="David" w:cs="David" w:hint="cs"/>
          <w:rtl/>
        </w:rPr>
        <w:t xml:space="preserve"> החתומה ע"י צד שלישי הבודקת את הביכון שהתובע לקח.</w:t>
      </w:r>
    </w:p>
    <w:p w14:paraId="7CAE1ECD" w14:textId="6263B66C" w:rsidR="00B95E9D" w:rsidRDefault="00B95E9D" w:rsidP="00B95E9D">
      <w:pPr>
        <w:pStyle w:val="a7"/>
        <w:numPr>
          <w:ilvl w:val="0"/>
          <w:numId w:val="27"/>
        </w:numPr>
        <w:spacing w:line="360" w:lineRule="auto"/>
        <w:jc w:val="both"/>
        <w:rPr>
          <w:rFonts w:ascii="David" w:eastAsiaTheme="minorEastAsia" w:hAnsi="David" w:cs="David"/>
        </w:rPr>
      </w:pPr>
      <w:r w:rsidRPr="00461928">
        <w:rPr>
          <w:rFonts w:ascii="David" w:eastAsiaTheme="minorEastAsia" w:hAnsi="David" w:cs="David" w:hint="cs"/>
          <w:b/>
          <w:bCs/>
          <w:rtl/>
        </w:rPr>
        <w:t>אם מתברר כי הסעד לא היה ראוי</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מימוש הבטוחה. יכול להיות תוך כדי הליך עצמו או בהליך חדש בתביעה עצמאית. יש אפשרות להגיש תביעה נזיקית נגד התובע</w:t>
      </w:r>
      <w:r w:rsidR="00282C33">
        <w:rPr>
          <w:rFonts w:ascii="David" w:eastAsiaTheme="minorEastAsia" w:hAnsi="David" w:cs="David" w:hint="cs"/>
          <w:rtl/>
        </w:rPr>
        <w:t xml:space="preserve"> (</w:t>
      </w:r>
      <w:r w:rsidR="00282C33" w:rsidRPr="00282C33">
        <w:rPr>
          <w:rFonts w:ascii="David" w:eastAsiaTheme="minorEastAsia" w:hAnsi="David" w:cs="David" w:hint="cs"/>
          <w:highlight w:val="green"/>
          <w:rtl/>
        </w:rPr>
        <w:t>סחר וישורתי ים</w:t>
      </w:r>
      <w:r w:rsidR="00282C33">
        <w:rPr>
          <w:rFonts w:ascii="David" w:eastAsiaTheme="minorEastAsia" w:hAnsi="David" w:cs="David" w:hint="cs"/>
          <w:rtl/>
        </w:rPr>
        <w:t>)</w:t>
      </w:r>
      <w:r>
        <w:rPr>
          <w:rFonts w:ascii="David" w:eastAsiaTheme="minorEastAsia" w:hAnsi="David" w:cs="David" w:hint="cs"/>
          <w:rtl/>
        </w:rPr>
        <w:t xml:space="preserve">. המטרה היא שמבקש הסעד הזמני יזהר ויגיש בקשות נכונות וסבירות. </w:t>
      </w:r>
    </w:p>
    <w:p w14:paraId="3EE08F64" w14:textId="77777777" w:rsidR="00B95E9D" w:rsidRDefault="00B95E9D" w:rsidP="00B95E9D">
      <w:pPr>
        <w:pStyle w:val="a7"/>
        <w:numPr>
          <w:ilvl w:val="0"/>
          <w:numId w:val="3"/>
        </w:numPr>
        <w:spacing w:line="360" w:lineRule="auto"/>
        <w:jc w:val="both"/>
        <w:rPr>
          <w:rFonts w:ascii="David" w:eastAsiaTheme="minorEastAsia" w:hAnsi="David" w:cs="David"/>
        </w:rPr>
      </w:pPr>
      <w:r>
        <w:rPr>
          <w:rFonts w:ascii="David" w:eastAsiaTheme="minorEastAsia" w:hAnsi="David" w:cs="David" w:hint="cs"/>
          <w:b/>
          <w:bCs/>
          <w:rtl/>
        </w:rPr>
        <w:t>על המבקש לבצע "שקידה סבירה" ולהראות שביצע בדיקה סבירה של גובה הסעד המתבקש</w:t>
      </w:r>
      <w:r w:rsidRPr="00461928">
        <w:rPr>
          <w:rFonts w:ascii="David" w:eastAsiaTheme="minorEastAsia" w:hAnsi="David" w:cs="David" w:hint="cs"/>
          <w:rtl/>
        </w:rPr>
        <w:t>.</w:t>
      </w:r>
      <w:r>
        <w:rPr>
          <w:rFonts w:ascii="David" w:eastAsiaTheme="minorEastAsia" w:hAnsi="David" w:cs="David" w:hint="cs"/>
          <w:rtl/>
        </w:rPr>
        <w:t xml:space="preserve"> </w:t>
      </w:r>
    </w:p>
    <w:p w14:paraId="5DEED155" w14:textId="6EF82EC6" w:rsidR="00B95E9D" w:rsidRDefault="00B95E9D" w:rsidP="008F6A91">
      <w:pPr>
        <w:spacing w:line="360" w:lineRule="auto"/>
        <w:jc w:val="both"/>
        <w:rPr>
          <w:rFonts w:ascii="David" w:eastAsiaTheme="minorEastAsia" w:hAnsi="David" w:cs="David"/>
          <w:rtl/>
        </w:rPr>
      </w:pPr>
    </w:p>
    <w:p w14:paraId="7A8DD3DF" w14:textId="1AD74DE0" w:rsidR="00282C33" w:rsidRPr="008A1B92" w:rsidRDefault="00282C33" w:rsidP="00282C33">
      <w:pPr>
        <w:pStyle w:val="a7"/>
        <w:spacing w:line="276" w:lineRule="auto"/>
        <w:ind w:left="1080"/>
        <w:jc w:val="center"/>
        <w:rPr>
          <w:rFonts w:ascii="David" w:eastAsiaTheme="minorEastAsia" w:hAnsi="David" w:cs="David"/>
          <w:rtl/>
        </w:rPr>
      </w:pPr>
      <w:r w:rsidRPr="00282C33">
        <w:rPr>
          <w:rFonts w:ascii="David" w:hAnsi="David" w:cs="David" w:hint="cs"/>
          <w:b/>
          <w:bCs/>
          <w:sz w:val="24"/>
          <w:szCs w:val="24"/>
          <w:highlight w:val="magenta"/>
          <w:u w:val="single"/>
          <w:rtl/>
        </w:rPr>
        <w:t>הליכים מיוחדים</w:t>
      </w:r>
      <w:r w:rsidRPr="008A1B92">
        <w:rPr>
          <w:rFonts w:ascii="David" w:eastAsiaTheme="minorEastAsia" w:hAnsi="David" w:cs="David" w:hint="cs"/>
          <w:rtl/>
        </w:rPr>
        <w:t>:</w:t>
      </w:r>
    </w:p>
    <w:p w14:paraId="422758FE" w14:textId="3C12E1DF" w:rsidR="00282C33" w:rsidRPr="00B95E9D" w:rsidRDefault="00282C33" w:rsidP="00282C33">
      <w:pPr>
        <w:spacing w:line="360" w:lineRule="auto"/>
        <w:jc w:val="both"/>
        <w:rPr>
          <w:rFonts w:ascii="David" w:eastAsiaTheme="minorEastAsia" w:hAnsi="David" w:cs="David"/>
          <w:rtl/>
        </w:rPr>
      </w:pPr>
      <w:r w:rsidRPr="00282C33">
        <w:rPr>
          <w:rFonts w:ascii="David" w:eastAsiaTheme="minorEastAsia" w:hAnsi="David" w:cs="David" w:hint="cs"/>
          <w:b/>
          <w:bCs/>
          <w:u w:val="single"/>
          <w:rtl/>
        </w:rPr>
        <w:t>ריבוי בעלי דין</w:t>
      </w:r>
      <w:r w:rsidRPr="00282C33">
        <w:rPr>
          <w:rFonts w:ascii="David" w:eastAsiaTheme="minorEastAsia" w:hAnsi="David" w:cs="David" w:hint="cs"/>
          <w:rtl/>
        </w:rPr>
        <w:t xml:space="preserve"> </w:t>
      </w:r>
      <w:r w:rsidRPr="00282C33">
        <w:rPr>
          <w:rFonts w:ascii="David" w:eastAsiaTheme="minorEastAsia" w:hAnsi="David" w:cs="David"/>
          <w:rtl/>
        </w:rPr>
        <w:t>–</w:t>
      </w:r>
      <w:r w:rsidRPr="00282C33">
        <w:rPr>
          <w:rFonts w:ascii="David" w:eastAsiaTheme="minorEastAsia" w:hAnsi="David" w:cs="David" w:hint="cs"/>
          <w:rtl/>
        </w:rPr>
        <w:t xml:space="preserve"> הדין מעודד צירוף בעלי דין על ידי התובע.  </w:t>
      </w:r>
      <w:r w:rsidRPr="00282C33">
        <w:rPr>
          <w:rFonts w:ascii="David" w:eastAsiaTheme="minorEastAsia" w:hAnsi="David" w:cs="David" w:hint="cs"/>
          <w:highlight w:val="yellow"/>
          <w:rtl/>
        </w:rPr>
        <w:t>תק' 26:</w:t>
      </w:r>
      <w:r w:rsidRPr="00282C33">
        <w:rPr>
          <w:rFonts w:ascii="David" w:eastAsiaTheme="minorEastAsia" w:hAnsi="David" w:cs="David" w:hint="cs"/>
          <w:rtl/>
        </w:rPr>
        <w:t xml:space="preserve"> </w:t>
      </w:r>
      <w:r w:rsidRPr="00282C33">
        <w:rPr>
          <w:rFonts w:ascii="David" w:eastAsiaTheme="minorEastAsia" w:hAnsi="David" w:cs="David" w:hint="cs"/>
          <w:b/>
          <w:bCs/>
          <w:rtl/>
        </w:rPr>
        <w:t>ובלבד שהתובענה מעוררת שאלה עובדתית או משפטית משותפת לכל בעלי הדין</w:t>
      </w:r>
      <w:r w:rsidRPr="00282C33">
        <w:rPr>
          <w:rFonts w:ascii="David" w:eastAsiaTheme="minorEastAsia" w:hAnsi="David" w:cs="David" w:hint="cs"/>
          <w:rtl/>
        </w:rPr>
        <w:t xml:space="preserve">. כאשר הנתבע רוצה לצרף זה יכול להיעשות על ידי </w:t>
      </w:r>
      <w:r w:rsidRPr="00282C33">
        <w:rPr>
          <w:rFonts w:ascii="David" w:eastAsiaTheme="minorEastAsia" w:hAnsi="David" w:cs="David" w:hint="cs"/>
          <w:b/>
          <w:bCs/>
          <w:rtl/>
        </w:rPr>
        <w:t xml:space="preserve">הודעה לצד שלישי </w:t>
      </w:r>
      <w:r w:rsidRPr="00282C33">
        <w:rPr>
          <w:rFonts w:ascii="David" w:eastAsiaTheme="minorEastAsia" w:hAnsi="David" w:cs="David"/>
          <w:rtl/>
        </w:rPr>
        <w:t>–</w:t>
      </w:r>
      <w:r w:rsidRPr="00282C33">
        <w:rPr>
          <w:rFonts w:ascii="David" w:eastAsiaTheme="minorEastAsia" w:hAnsi="David" w:cs="David" w:hint="cs"/>
          <w:rtl/>
        </w:rPr>
        <w:t xml:space="preserve"> אם הוא יוצא חייב בתביעה, אז יש צד שלישי שחייב לו בעצמו והוא ישופה בחלק או כל החיוב, יכול להתגונן. לא צריך אישור מביהמ"ש לצירוף צד ג'. </w:t>
      </w:r>
    </w:p>
    <w:p w14:paraId="23A8AB1C" w14:textId="1987F9C1" w:rsidR="008F6A91" w:rsidRDefault="00282C33" w:rsidP="00B52661">
      <w:pPr>
        <w:spacing w:line="360" w:lineRule="auto"/>
        <w:jc w:val="both"/>
        <w:rPr>
          <w:rFonts w:ascii="David" w:eastAsiaTheme="minorEastAsia" w:hAnsi="David" w:cs="David"/>
          <w:rtl/>
        </w:rPr>
      </w:pPr>
      <w:r w:rsidRPr="00282C33">
        <w:rPr>
          <w:rFonts w:ascii="David" w:eastAsiaTheme="minorEastAsia" w:hAnsi="David" w:cs="David" w:hint="cs"/>
          <w:b/>
          <w:bCs/>
          <w:u w:val="single"/>
          <w:rtl/>
        </w:rPr>
        <w:t>תובענה ייצוגית</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w:t>
      </w:r>
    </w:p>
    <w:p w14:paraId="0467390D" w14:textId="77777777" w:rsidR="00282C33" w:rsidRDefault="00282C33" w:rsidP="00282C33">
      <w:pPr>
        <w:spacing w:line="360" w:lineRule="auto"/>
        <w:jc w:val="both"/>
        <w:rPr>
          <w:rFonts w:ascii="David" w:eastAsiaTheme="minorEastAsia" w:hAnsi="David" w:cs="David"/>
          <w:rtl/>
        </w:rPr>
      </w:pPr>
      <w:r>
        <w:rPr>
          <w:rFonts w:ascii="David" w:eastAsiaTheme="minorEastAsia" w:hAnsi="David" w:cs="David" w:hint="cs"/>
          <w:rtl/>
        </w:rPr>
        <w:t xml:space="preserve">התנאים הם: </w:t>
      </w:r>
      <w:r w:rsidRPr="0092541F">
        <w:rPr>
          <w:rFonts w:ascii="David" w:eastAsiaTheme="minorEastAsia" w:hAnsi="David" w:cs="David" w:hint="cs"/>
          <w:b/>
          <w:bCs/>
          <w:rtl/>
        </w:rPr>
        <w:t>נתבע אחד, תובעים רבים ושווי תביעה נמוך</w:t>
      </w:r>
      <w:r>
        <w:rPr>
          <w:rFonts w:ascii="David" w:eastAsiaTheme="minorEastAsia" w:hAnsi="David" w:cs="David" w:hint="cs"/>
          <w:rtl/>
        </w:rPr>
        <w:t xml:space="preserve"> </w:t>
      </w:r>
      <w:r w:rsidRPr="0092541F">
        <w:rPr>
          <w:rFonts w:ascii="David" w:eastAsiaTheme="minorEastAsia" w:hAnsi="David" w:cs="David" w:hint="cs"/>
          <w:b/>
          <w:bCs/>
          <w:rtl/>
        </w:rPr>
        <w:t>לכל תביעה אישית</w:t>
      </w:r>
      <w:r>
        <w:rPr>
          <w:rFonts w:ascii="David" w:eastAsiaTheme="minorEastAsia" w:hAnsi="David" w:cs="David" w:hint="cs"/>
          <w:rtl/>
        </w:rPr>
        <w:t xml:space="preserve">. במצב כזה בדר"כ אדם פרטי לא יגיש את התביעה. לכן אנו מרכזים את כל התביעות הקטנות להליך אחד. </w:t>
      </w:r>
      <w:proofErr w:type="spellStart"/>
      <w:r w:rsidRPr="00282C33">
        <w:rPr>
          <w:rFonts w:ascii="David" w:eastAsiaTheme="minorEastAsia" w:hAnsi="David" w:cs="David" w:hint="cs"/>
          <w:highlight w:val="green"/>
          <w:rtl/>
        </w:rPr>
        <w:t>פרסקי</w:t>
      </w:r>
      <w:proofErr w:type="spellEnd"/>
      <w:r w:rsidRPr="00282C33">
        <w:rPr>
          <w:rFonts w:ascii="David" w:eastAsiaTheme="minorEastAsia" w:hAnsi="David" w:cs="David" w:hint="cs"/>
          <w:highlight w:val="green"/>
          <w:rtl/>
        </w:rPr>
        <w:t xml:space="preserve"> </w:t>
      </w:r>
      <w:r w:rsidRPr="00282C33">
        <w:rPr>
          <w:rFonts w:ascii="David" w:eastAsiaTheme="minorEastAsia" w:hAnsi="David" w:cs="David"/>
          <w:highlight w:val="green"/>
          <w:rtl/>
        </w:rPr>
        <w:t>–</w:t>
      </w:r>
      <w:r>
        <w:rPr>
          <w:rFonts w:ascii="David" w:eastAsiaTheme="minorEastAsia" w:hAnsi="David" w:cs="David" w:hint="cs"/>
          <w:rtl/>
        </w:rPr>
        <w:t xml:space="preserve"> הפרט כשותף במאמץ האכיפה המדינתי. </w:t>
      </w:r>
    </w:p>
    <w:p w14:paraId="07045090" w14:textId="77777777" w:rsidR="00282C33" w:rsidRDefault="00282C33" w:rsidP="00282C33">
      <w:pPr>
        <w:pStyle w:val="a7"/>
        <w:numPr>
          <w:ilvl w:val="0"/>
          <w:numId w:val="3"/>
        </w:numPr>
        <w:spacing w:line="360" w:lineRule="auto"/>
        <w:jc w:val="both"/>
        <w:rPr>
          <w:rFonts w:ascii="David" w:eastAsiaTheme="minorEastAsia" w:hAnsi="David" w:cs="David"/>
        </w:rPr>
      </w:pPr>
      <w:r w:rsidRPr="0092541F">
        <w:rPr>
          <w:rFonts w:ascii="David" w:eastAsiaTheme="minorEastAsia" w:hAnsi="David" w:cs="David" w:hint="cs"/>
          <w:b/>
          <w:bCs/>
          <w:rtl/>
        </w:rPr>
        <w:t>בעיית הפעולה המשותפת</w:t>
      </w:r>
      <w:r>
        <w:rPr>
          <w:rFonts w:ascii="David" w:eastAsiaTheme="minorEastAsia" w:hAnsi="David" w:cs="David" w:hint="cs"/>
          <w:rtl/>
        </w:rPr>
        <w:t xml:space="preserve">: לא יודעים מי הם הניזוקים, ואפילו אם יודעים </w:t>
      </w:r>
      <w:r>
        <w:rPr>
          <w:rFonts w:ascii="David" w:eastAsiaTheme="minorEastAsia" w:hAnsi="David" w:cs="David"/>
          <w:rtl/>
        </w:rPr>
        <w:t>–</w:t>
      </w:r>
      <w:r>
        <w:rPr>
          <w:rFonts w:ascii="David" w:eastAsiaTheme="minorEastAsia" w:hAnsi="David" w:cs="David" w:hint="cs"/>
          <w:rtl/>
        </w:rPr>
        <w:t xml:space="preserve"> קשה להתארגן לפעולה משותפת. </w:t>
      </w:r>
    </w:p>
    <w:p w14:paraId="4B935790" w14:textId="77777777" w:rsidR="00282C33" w:rsidRDefault="00282C33" w:rsidP="00282C33">
      <w:pPr>
        <w:pStyle w:val="a7"/>
        <w:numPr>
          <w:ilvl w:val="0"/>
          <w:numId w:val="3"/>
        </w:numPr>
        <w:spacing w:line="360" w:lineRule="auto"/>
        <w:jc w:val="both"/>
        <w:rPr>
          <w:rFonts w:ascii="David" w:eastAsiaTheme="minorEastAsia" w:hAnsi="David" w:cs="David"/>
        </w:rPr>
      </w:pPr>
      <w:r>
        <w:rPr>
          <w:rFonts w:ascii="David" w:eastAsiaTheme="minorEastAsia" w:hAnsi="David" w:cs="David" w:hint="cs"/>
          <w:b/>
          <w:bCs/>
          <w:rtl/>
        </w:rPr>
        <w:t>בהיעדר תביעות</w:t>
      </w:r>
      <w:r w:rsidRPr="0092541F">
        <w:rPr>
          <w:rFonts w:ascii="David" w:eastAsiaTheme="minorEastAsia" w:hAnsi="David" w:cs="David" w:hint="cs"/>
          <w:rtl/>
        </w:rPr>
        <w:t>:</w:t>
      </w:r>
      <w:r>
        <w:rPr>
          <w:rFonts w:ascii="David" w:eastAsiaTheme="minorEastAsia" w:hAnsi="David" w:cs="David" w:hint="cs"/>
          <w:rtl/>
        </w:rPr>
        <w:t xml:space="preserve"> פגיעה בזכויות מהותיות, פגיעה בגישה לערכאות, חוסר שוויון חלוקתי (חזקים יכולים להגיש תביעה וחלשים לא), פגיעה בהרתעה נגד </w:t>
      </w:r>
      <w:proofErr w:type="spellStart"/>
      <w:r>
        <w:rPr>
          <w:rFonts w:ascii="David" w:eastAsiaTheme="minorEastAsia" w:hAnsi="David" w:cs="David" w:hint="cs"/>
          <w:rtl/>
        </w:rPr>
        <w:t>מעוולים</w:t>
      </w:r>
      <w:proofErr w:type="spellEnd"/>
      <w:r>
        <w:rPr>
          <w:rFonts w:ascii="David" w:eastAsiaTheme="minorEastAsia" w:hAnsi="David" w:cs="David" w:hint="cs"/>
          <w:rtl/>
        </w:rPr>
        <w:t xml:space="preserve"> גדולים.</w:t>
      </w:r>
    </w:p>
    <w:p w14:paraId="6E931271" w14:textId="77777777" w:rsidR="00282C33" w:rsidRDefault="00282C33" w:rsidP="00282C33">
      <w:pPr>
        <w:pStyle w:val="a7"/>
        <w:numPr>
          <w:ilvl w:val="0"/>
          <w:numId w:val="3"/>
        </w:numPr>
        <w:spacing w:line="360" w:lineRule="auto"/>
        <w:jc w:val="both"/>
        <w:rPr>
          <w:rFonts w:ascii="David" w:eastAsiaTheme="minorEastAsia" w:hAnsi="David" w:cs="David"/>
        </w:rPr>
      </w:pPr>
      <w:r>
        <w:rPr>
          <w:rFonts w:ascii="David" w:eastAsiaTheme="minorEastAsia" w:hAnsi="David" w:cs="David" w:hint="cs"/>
          <w:b/>
          <w:bCs/>
          <w:rtl/>
        </w:rPr>
        <w:t>פתרון</w:t>
      </w:r>
      <w:r w:rsidRPr="00305720">
        <w:rPr>
          <w:rFonts w:ascii="David" w:eastAsiaTheme="minorEastAsia" w:hAnsi="David" w:cs="David" w:hint="cs"/>
          <w:rtl/>
        </w:rPr>
        <w:t>:</w:t>
      </w:r>
      <w:r>
        <w:rPr>
          <w:rFonts w:ascii="David" w:eastAsiaTheme="minorEastAsia" w:hAnsi="David" w:cs="David" w:hint="cs"/>
          <w:rtl/>
        </w:rPr>
        <w:t xml:space="preserve"> </w:t>
      </w:r>
      <w:r w:rsidRPr="00305720">
        <w:rPr>
          <w:rFonts w:ascii="David" w:eastAsiaTheme="minorEastAsia" w:hAnsi="David" w:cs="David" w:hint="cs"/>
          <w:rtl/>
        </w:rPr>
        <w:t xml:space="preserve">יש תובע נציג שמייצג את כל התובעים. פסק הדין שיתקבל מחייב את כל התובעים, מהווה מעשה בית דין, אלא אם נקבע מפורשות אחרת בפס"ד. </w:t>
      </w:r>
      <w:r>
        <w:rPr>
          <w:rFonts w:ascii="David" w:eastAsiaTheme="minorEastAsia" w:hAnsi="David" w:cs="David" w:hint="cs"/>
          <w:rtl/>
        </w:rPr>
        <w:t xml:space="preserve">(ובכך חוסם את הגישה לערכאות של שאר חברי הקבוצה שנפגעה). </w:t>
      </w:r>
    </w:p>
    <w:p w14:paraId="1B375ECE" w14:textId="77777777" w:rsidR="00282C33" w:rsidRPr="00305720" w:rsidRDefault="00282C33" w:rsidP="00282C33">
      <w:pPr>
        <w:pStyle w:val="a7"/>
        <w:numPr>
          <w:ilvl w:val="0"/>
          <w:numId w:val="3"/>
        </w:numPr>
        <w:spacing w:line="360" w:lineRule="auto"/>
        <w:jc w:val="both"/>
        <w:rPr>
          <w:rFonts w:ascii="David" w:eastAsiaTheme="minorEastAsia" w:hAnsi="David" w:cs="David"/>
          <w:rtl/>
        </w:rPr>
      </w:pPr>
      <w:r>
        <w:rPr>
          <w:rFonts w:ascii="David" w:eastAsiaTheme="minorEastAsia" w:hAnsi="David" w:cs="David" w:hint="cs"/>
          <w:b/>
          <w:bCs/>
          <w:rtl/>
        </w:rPr>
        <w:t>מטרת החוק</w:t>
      </w:r>
      <w:r w:rsidRPr="00305720">
        <w:rPr>
          <w:rFonts w:ascii="David" w:eastAsiaTheme="minorEastAsia" w:hAnsi="David" w:cs="David" w:hint="cs"/>
          <w:rtl/>
        </w:rPr>
        <w:t>:</w:t>
      </w:r>
      <w:r>
        <w:rPr>
          <w:rFonts w:ascii="David" w:eastAsiaTheme="minorEastAsia" w:hAnsi="David" w:cs="David" w:hint="cs"/>
          <w:rtl/>
        </w:rPr>
        <w:t xml:space="preserve"> מימוש זכות הגישה לביהמ"ש, אכיפת הדין והרתעה מהפרתו, מתן סעד הולם לנפגעים, ניהול יעיל והוגן של התביעות. </w:t>
      </w:r>
    </w:p>
    <w:p w14:paraId="363CD217" w14:textId="77777777" w:rsidR="00282C33" w:rsidRPr="00075153" w:rsidRDefault="00282C33" w:rsidP="00282C33">
      <w:pPr>
        <w:spacing w:line="360" w:lineRule="auto"/>
        <w:jc w:val="both"/>
        <w:rPr>
          <w:rFonts w:ascii="David" w:eastAsiaTheme="minorEastAsia" w:hAnsi="David" w:cs="David"/>
          <w:u w:val="single"/>
          <w:rtl/>
        </w:rPr>
      </w:pPr>
      <w:r w:rsidRPr="00075153">
        <w:rPr>
          <w:rFonts w:ascii="David" w:eastAsiaTheme="minorEastAsia" w:hAnsi="David" w:cs="David" w:hint="cs"/>
          <w:u w:val="single"/>
          <w:rtl/>
        </w:rPr>
        <w:t>בתובעה ייצוגית ישנם מספר אינטרסים שיכולים להתנגש:</w:t>
      </w:r>
    </w:p>
    <w:p w14:paraId="56547A3F" w14:textId="77777777" w:rsidR="00282C33" w:rsidRDefault="00282C33" w:rsidP="00282C33">
      <w:pPr>
        <w:pStyle w:val="a7"/>
        <w:numPr>
          <w:ilvl w:val="0"/>
          <w:numId w:val="3"/>
        </w:numPr>
        <w:spacing w:line="360" w:lineRule="auto"/>
        <w:jc w:val="both"/>
        <w:rPr>
          <w:rFonts w:ascii="David" w:eastAsiaTheme="minorEastAsia" w:hAnsi="David" w:cs="David"/>
        </w:rPr>
      </w:pPr>
      <w:r w:rsidRPr="00282C33">
        <w:rPr>
          <w:rFonts w:ascii="David" w:eastAsiaTheme="minorEastAsia" w:hAnsi="David" w:cs="David" w:hint="cs"/>
          <w:b/>
          <w:bCs/>
          <w:u w:val="single"/>
          <w:rtl/>
        </w:rPr>
        <w:lastRenderedPageBreak/>
        <w:t>התובעים</w:t>
      </w:r>
      <w:r>
        <w:rPr>
          <w:rFonts w:ascii="David" w:eastAsiaTheme="minorEastAsia" w:hAnsi="David" w:cs="David" w:hint="cs"/>
          <w:b/>
          <w:bCs/>
          <w:rtl/>
        </w:rPr>
        <w:t xml:space="preserve"> - </w:t>
      </w:r>
      <w:r>
        <w:rPr>
          <w:rFonts w:ascii="David" w:eastAsiaTheme="minorEastAsia" w:hAnsi="David" w:cs="David" w:hint="cs"/>
          <w:rtl/>
        </w:rPr>
        <w:t xml:space="preserve">יכולים להיות מוטרדים בכך שפס"ד יקבל תוקף של מעשה בית דין וזה יכול </w:t>
      </w:r>
      <w:r w:rsidRPr="00305720">
        <w:rPr>
          <w:rFonts w:ascii="David" w:eastAsiaTheme="minorEastAsia" w:hAnsi="David" w:cs="David" w:hint="cs"/>
          <w:b/>
          <w:bCs/>
          <w:rtl/>
        </w:rPr>
        <w:t>לפגוע בזכות הגישה</w:t>
      </w:r>
      <w:r>
        <w:rPr>
          <w:rFonts w:ascii="David" w:eastAsiaTheme="minorEastAsia" w:hAnsi="David" w:cs="David" w:hint="cs"/>
          <w:rtl/>
        </w:rPr>
        <w:t xml:space="preserve"> שלהם מבלי שיבוא יומם </w:t>
      </w:r>
      <w:r>
        <w:rPr>
          <w:rFonts w:ascii="David" w:eastAsiaTheme="minorEastAsia" w:hAnsi="David" w:cs="David"/>
          <w:rtl/>
        </w:rPr>
        <w:t>–</w:t>
      </w:r>
      <w:r>
        <w:rPr>
          <w:rFonts w:ascii="David" w:eastAsiaTheme="minorEastAsia" w:hAnsi="David" w:cs="David" w:hint="cs"/>
          <w:rtl/>
        </w:rPr>
        <w:t xml:space="preserve"> לא מיוצגים בהליך אך נדרשים לקבל תוצאותיו. </w:t>
      </w:r>
      <w:r w:rsidRPr="00305720">
        <w:rPr>
          <w:rFonts w:ascii="David" w:eastAsiaTheme="minorEastAsia" w:hAnsi="David" w:cs="David" w:hint="cs"/>
          <w:u w:val="single"/>
          <w:rtl/>
        </w:rPr>
        <w:t>הפתרון</w:t>
      </w:r>
      <w:r w:rsidRPr="00305720">
        <w:rPr>
          <w:rFonts w:ascii="David" w:eastAsiaTheme="minorEastAsia" w:hAnsi="David" w:cs="David" w:hint="cs"/>
          <w:rtl/>
        </w:rPr>
        <w:t>:</w:t>
      </w:r>
    </w:p>
    <w:p w14:paraId="01E29E14" w14:textId="77777777" w:rsidR="00282C33" w:rsidRPr="00716476" w:rsidRDefault="00282C33" w:rsidP="00282C33">
      <w:pPr>
        <w:pStyle w:val="a7"/>
        <w:numPr>
          <w:ilvl w:val="0"/>
          <w:numId w:val="33"/>
        </w:numPr>
        <w:spacing w:line="360" w:lineRule="auto"/>
        <w:jc w:val="both"/>
        <w:rPr>
          <w:rFonts w:ascii="David" w:eastAsiaTheme="minorEastAsia" w:hAnsi="David" w:cs="David"/>
          <w:rtl/>
        </w:rPr>
      </w:pPr>
      <w:r w:rsidRPr="00716476">
        <w:rPr>
          <w:rFonts w:ascii="David" w:eastAsiaTheme="minorEastAsia" w:hAnsi="David" w:cs="David" w:hint="cs"/>
          <w:b/>
          <w:bCs/>
          <w:rtl/>
        </w:rPr>
        <w:t>נדרש אישור מביהמ"ש להגשת התביעה.</w:t>
      </w:r>
      <w:r w:rsidRPr="00716476">
        <w:rPr>
          <w:rFonts w:ascii="David" w:eastAsiaTheme="minorEastAsia" w:hAnsi="David" w:cs="David" w:hint="cs"/>
          <w:rtl/>
        </w:rPr>
        <w:t xml:space="preserve"> כך בוחנים את טיב התביעה, ואם הנציג יכול לייצג את התובעים בצורה טובה. מחויב לקבל אישור מביהמ"ש לשמש כנציג. נועד להגן על חברי הקבוצה מפני ייצוג לא תקין. </w:t>
      </w:r>
    </w:p>
    <w:p w14:paraId="6DD71AE9" w14:textId="77777777" w:rsidR="00282C33" w:rsidRPr="00716476" w:rsidRDefault="00282C33" w:rsidP="00282C33">
      <w:pPr>
        <w:pStyle w:val="a7"/>
        <w:numPr>
          <w:ilvl w:val="0"/>
          <w:numId w:val="33"/>
        </w:numPr>
        <w:spacing w:line="360" w:lineRule="auto"/>
        <w:jc w:val="both"/>
        <w:rPr>
          <w:rFonts w:ascii="David" w:eastAsiaTheme="minorEastAsia" w:hAnsi="David" w:cs="David"/>
          <w:rtl/>
        </w:rPr>
      </w:pPr>
      <w:r w:rsidRPr="00716476">
        <w:rPr>
          <w:rFonts w:ascii="David" w:eastAsiaTheme="minorEastAsia" w:hAnsi="David" w:cs="David" w:hint="cs"/>
          <w:b/>
          <w:bCs/>
          <w:rtl/>
        </w:rPr>
        <w:t>אפשרות יציאה מן התביעה</w:t>
      </w:r>
      <w:r w:rsidRPr="00716476">
        <w:rPr>
          <w:rFonts w:ascii="David" w:eastAsiaTheme="minorEastAsia" w:hAnsi="David" w:cs="David" w:hint="cs"/>
          <w:rtl/>
        </w:rPr>
        <w:t xml:space="preserve"> </w:t>
      </w:r>
      <w:r w:rsidRPr="00716476">
        <w:rPr>
          <w:rFonts w:ascii="David" w:eastAsiaTheme="minorEastAsia" w:hAnsi="David" w:cs="David"/>
          <w:rtl/>
        </w:rPr>
        <w:t>–</w:t>
      </w:r>
      <w:r w:rsidRPr="00716476">
        <w:rPr>
          <w:rFonts w:ascii="David" w:eastAsiaTheme="minorEastAsia" w:hAnsi="David" w:cs="David" w:hint="cs"/>
          <w:rtl/>
        </w:rPr>
        <w:t xml:space="preserve"> תובע מסוים יכול לבחור שהוא אינו חלק מהתביעה הייצוגית ומבקש לצאת ממנה באופן אקטיבי. כך תוצאת פסק הדין לא תחול עליו (לא מעשה בי"ד בעבורו). </w:t>
      </w:r>
      <w:r w:rsidRPr="00716476">
        <w:rPr>
          <w:rFonts w:ascii="David" w:eastAsiaTheme="minorEastAsia" w:hAnsi="David" w:cs="David" w:hint="cs"/>
          <w:b/>
          <w:bCs/>
          <w:rtl/>
        </w:rPr>
        <w:t>אפשרות כניסה אל  הקבוצה</w:t>
      </w:r>
      <w:r w:rsidRPr="00716476">
        <w:rPr>
          <w:rFonts w:ascii="David" w:eastAsiaTheme="minorEastAsia" w:hAnsi="David" w:cs="David" w:hint="cs"/>
          <w:rtl/>
        </w:rPr>
        <w:t xml:space="preserve"> - תובע מבקש להיכנס לתביעה הייצוגית. הוא יהיה חייב להצהיר על כך שהוא מעוניין בכך. לכל מי שחלק מהתביעה יש זכות השתתפות בהליך. הוא יכול להגיע </w:t>
      </w:r>
      <w:proofErr w:type="spellStart"/>
      <w:r w:rsidRPr="00716476">
        <w:rPr>
          <w:rFonts w:ascii="David" w:eastAsiaTheme="minorEastAsia" w:hAnsi="David" w:cs="David" w:hint="cs"/>
          <w:rtl/>
        </w:rPr>
        <w:t>לביה"מ</w:t>
      </w:r>
      <w:proofErr w:type="spellEnd"/>
      <w:r w:rsidRPr="00716476">
        <w:rPr>
          <w:rFonts w:ascii="David" w:eastAsiaTheme="minorEastAsia" w:hAnsi="David" w:cs="David" w:hint="cs"/>
          <w:rtl/>
        </w:rPr>
        <w:t xml:space="preserve"> ולטעון את טענותיו, במיוחד כששווי תביעה גבוה מצטרפים באופן אקטיבי. זהו חריג, ברירת המחדל שכל מי שיש לו עילה הוא חלק מהקבוצה. </w:t>
      </w:r>
    </w:p>
    <w:p w14:paraId="70305EF2" w14:textId="77777777" w:rsidR="00282C33" w:rsidRPr="00716476" w:rsidRDefault="00282C33" w:rsidP="00282C33">
      <w:pPr>
        <w:pStyle w:val="a7"/>
        <w:numPr>
          <w:ilvl w:val="0"/>
          <w:numId w:val="33"/>
        </w:numPr>
        <w:spacing w:line="360" w:lineRule="auto"/>
        <w:jc w:val="both"/>
        <w:rPr>
          <w:rFonts w:ascii="David" w:eastAsiaTheme="minorEastAsia" w:hAnsi="David" w:cs="David"/>
        </w:rPr>
      </w:pPr>
      <w:r w:rsidRPr="00716476">
        <w:rPr>
          <w:rFonts w:ascii="David" w:eastAsiaTheme="minorEastAsia" w:hAnsi="David" w:cs="David" w:hint="cs"/>
          <w:b/>
          <w:bCs/>
          <w:rtl/>
        </w:rPr>
        <w:t>זכות השתתפות</w:t>
      </w:r>
      <w:r w:rsidRPr="00716476">
        <w:rPr>
          <w:rFonts w:ascii="David" w:eastAsiaTheme="minorEastAsia" w:hAnsi="David" w:cs="David" w:hint="cs"/>
          <w:rtl/>
        </w:rPr>
        <w:t xml:space="preserve"> </w:t>
      </w:r>
      <w:r w:rsidRPr="00716476">
        <w:rPr>
          <w:rFonts w:ascii="David" w:eastAsiaTheme="minorEastAsia" w:hAnsi="David" w:cs="David"/>
          <w:rtl/>
        </w:rPr>
        <w:t>–</w:t>
      </w:r>
      <w:r w:rsidRPr="00716476">
        <w:rPr>
          <w:rFonts w:ascii="David" w:eastAsiaTheme="minorEastAsia" w:hAnsi="David" w:cs="David" w:hint="cs"/>
          <w:rtl/>
        </w:rPr>
        <w:t xml:space="preserve"> לחבר הקבוצה יש עילה והוא רשאי להגיע לביהמ"ש ולטעון אותה. </w:t>
      </w:r>
      <w:r>
        <w:rPr>
          <w:rFonts w:ascii="David" w:eastAsiaTheme="minorEastAsia" w:hAnsi="David" w:cs="David"/>
        </w:rPr>
        <w:t>Exit, voice, loyalty</w:t>
      </w:r>
    </w:p>
    <w:p w14:paraId="0AB755E4" w14:textId="77777777" w:rsidR="00282C33" w:rsidRPr="00716476" w:rsidRDefault="00282C33" w:rsidP="00282C33">
      <w:pPr>
        <w:pStyle w:val="a7"/>
        <w:numPr>
          <w:ilvl w:val="0"/>
          <w:numId w:val="3"/>
        </w:numPr>
        <w:spacing w:line="360" w:lineRule="auto"/>
        <w:jc w:val="both"/>
        <w:rPr>
          <w:rFonts w:ascii="David" w:eastAsiaTheme="minorEastAsia" w:hAnsi="David" w:cs="David"/>
        </w:rPr>
      </w:pPr>
      <w:r w:rsidRPr="00282C33">
        <w:rPr>
          <w:rFonts w:ascii="David" w:eastAsiaTheme="minorEastAsia" w:hAnsi="David" w:cs="David" w:hint="cs"/>
          <w:b/>
          <w:bCs/>
          <w:u w:val="single"/>
          <w:rtl/>
        </w:rPr>
        <w:t>התובע הנציג</w:t>
      </w:r>
      <w:r>
        <w:rPr>
          <w:rFonts w:ascii="David" w:eastAsiaTheme="minorEastAsia" w:hAnsi="David" w:cs="David" w:hint="cs"/>
          <w:b/>
          <w:bCs/>
          <w:u w:val="single"/>
          <w:rtl/>
        </w:rPr>
        <w:t xml:space="preserve"> - </w:t>
      </w:r>
      <w:r>
        <w:rPr>
          <w:rFonts w:ascii="David" w:eastAsiaTheme="minorEastAsia" w:hAnsi="David" w:cs="David" w:hint="cs"/>
          <w:rtl/>
        </w:rPr>
        <w:t xml:space="preserve">צריך למצוא תמריצים לגרום לאנשים להיות הנציגים. </w:t>
      </w:r>
      <w:r w:rsidRPr="00716476">
        <w:rPr>
          <w:rFonts w:ascii="David" w:eastAsiaTheme="minorEastAsia" w:hAnsi="David" w:cs="David" w:hint="cs"/>
          <w:u w:val="single"/>
          <w:rtl/>
        </w:rPr>
        <w:t xml:space="preserve">הפתרון: </w:t>
      </w:r>
    </w:p>
    <w:p w14:paraId="3666B590" w14:textId="77777777" w:rsidR="00282C33" w:rsidRPr="00716476" w:rsidRDefault="00282C33" w:rsidP="00282C33">
      <w:pPr>
        <w:pStyle w:val="a7"/>
        <w:numPr>
          <w:ilvl w:val="0"/>
          <w:numId w:val="34"/>
        </w:numPr>
        <w:spacing w:line="360" w:lineRule="auto"/>
        <w:jc w:val="both"/>
        <w:rPr>
          <w:rFonts w:ascii="David" w:eastAsiaTheme="minorEastAsia" w:hAnsi="David" w:cs="David"/>
          <w:rtl/>
        </w:rPr>
      </w:pPr>
      <w:r w:rsidRPr="00716476">
        <w:rPr>
          <w:rFonts w:ascii="David" w:eastAsiaTheme="minorEastAsia" w:hAnsi="David" w:cs="David" w:hint="cs"/>
          <w:b/>
          <w:bCs/>
          <w:rtl/>
        </w:rPr>
        <w:t>גמול</w:t>
      </w:r>
      <w:r w:rsidRPr="00716476">
        <w:rPr>
          <w:rFonts w:ascii="David" w:eastAsiaTheme="minorEastAsia" w:hAnsi="David" w:cs="David" w:hint="cs"/>
          <w:rtl/>
        </w:rPr>
        <w:t xml:space="preserve"> -  הנציג מקבל מעין שכר על כך שניהל את ההליך, </w:t>
      </w:r>
      <w:proofErr w:type="spellStart"/>
      <w:r w:rsidRPr="00716476">
        <w:rPr>
          <w:rFonts w:ascii="David" w:eastAsiaTheme="minorEastAsia" w:hAnsi="David" w:cs="David" w:hint="cs"/>
          <w:rtl/>
        </w:rPr>
        <w:t>שק"ד</w:t>
      </w:r>
      <w:proofErr w:type="spellEnd"/>
      <w:r w:rsidRPr="00716476">
        <w:rPr>
          <w:rFonts w:ascii="David" w:eastAsiaTheme="minorEastAsia" w:hAnsi="David" w:cs="David" w:hint="cs"/>
          <w:rtl/>
        </w:rPr>
        <w:t xml:space="preserve"> לביהמ"ש. </w:t>
      </w:r>
    </w:p>
    <w:p w14:paraId="1D5035D3" w14:textId="77777777" w:rsidR="00282C33" w:rsidRDefault="00282C33" w:rsidP="00282C33">
      <w:pPr>
        <w:pStyle w:val="a7"/>
        <w:numPr>
          <w:ilvl w:val="0"/>
          <w:numId w:val="34"/>
        </w:numPr>
        <w:spacing w:line="360" w:lineRule="auto"/>
        <w:jc w:val="both"/>
        <w:rPr>
          <w:rFonts w:ascii="David" w:eastAsiaTheme="minorEastAsia" w:hAnsi="David" w:cs="David"/>
        </w:rPr>
      </w:pPr>
      <w:r w:rsidRPr="00716476">
        <w:rPr>
          <w:rFonts w:ascii="David" w:eastAsiaTheme="minorEastAsia" w:hAnsi="David" w:cs="David" w:hint="cs"/>
          <w:b/>
          <w:bCs/>
          <w:rtl/>
        </w:rPr>
        <w:t>שכ"ט לעו"ד המייצג.</w:t>
      </w:r>
      <w:r w:rsidRPr="00716476">
        <w:rPr>
          <w:rFonts w:ascii="David" w:eastAsiaTheme="minorEastAsia" w:hAnsi="David" w:cs="David" w:hint="cs"/>
          <w:rtl/>
        </w:rPr>
        <w:t xml:space="preserve"> כדי שהנציג לא </w:t>
      </w:r>
      <w:proofErr w:type="spellStart"/>
      <w:r w:rsidRPr="00716476">
        <w:rPr>
          <w:rFonts w:ascii="David" w:eastAsiaTheme="minorEastAsia" w:hAnsi="David" w:cs="David" w:hint="cs"/>
          <w:rtl/>
        </w:rPr>
        <w:t>ישא</w:t>
      </w:r>
      <w:proofErr w:type="spellEnd"/>
      <w:r w:rsidRPr="00716476">
        <w:rPr>
          <w:rFonts w:ascii="David" w:eastAsiaTheme="minorEastAsia" w:hAnsi="David" w:cs="David" w:hint="cs"/>
          <w:rtl/>
        </w:rPr>
        <w:t xml:space="preserve"> בעלויות האלו בעצמו, וישקיע משאבים. </w:t>
      </w:r>
    </w:p>
    <w:p w14:paraId="292D9155" w14:textId="77777777" w:rsidR="00282C33" w:rsidRDefault="00282C33" w:rsidP="00282C33">
      <w:pPr>
        <w:pStyle w:val="a7"/>
        <w:spacing w:line="360" w:lineRule="auto"/>
        <w:jc w:val="both"/>
        <w:rPr>
          <w:rFonts w:ascii="David" w:eastAsiaTheme="minorEastAsia" w:hAnsi="David" w:cs="David"/>
        </w:rPr>
      </w:pPr>
      <w:r w:rsidRPr="00F62615">
        <w:rPr>
          <w:rFonts w:ascii="David" w:eastAsiaTheme="minorEastAsia" w:hAnsi="David" w:cs="David" w:hint="cs"/>
          <w:b/>
          <w:bCs/>
          <w:u w:val="single"/>
          <w:rtl/>
        </w:rPr>
        <w:t>בעיית הנציג</w:t>
      </w:r>
      <w:r>
        <w:rPr>
          <w:rFonts w:ascii="David" w:eastAsiaTheme="minorEastAsia" w:hAnsi="David" w:cs="David" w:hint="cs"/>
          <w:b/>
          <w:bCs/>
          <w:rtl/>
        </w:rPr>
        <w:t xml:space="preserve"> -</w:t>
      </w:r>
      <w:r>
        <w:rPr>
          <w:rFonts w:ascii="David" w:eastAsiaTheme="minorEastAsia" w:hAnsi="David" w:cs="David" w:hint="cs"/>
          <w:rtl/>
        </w:rPr>
        <w:t xml:space="preserve"> </w:t>
      </w:r>
      <w:r w:rsidRPr="00716476">
        <w:rPr>
          <w:rFonts w:ascii="David" w:eastAsiaTheme="minorEastAsia" w:hAnsi="David" w:cs="David" w:hint="cs"/>
          <w:rtl/>
        </w:rPr>
        <w:t xml:space="preserve">חשש </w:t>
      </w:r>
      <w:r>
        <w:rPr>
          <w:rFonts w:ascii="David" w:eastAsiaTheme="minorEastAsia" w:hAnsi="David" w:cs="David" w:hint="cs"/>
          <w:rtl/>
        </w:rPr>
        <w:t xml:space="preserve">מניגוד </w:t>
      </w:r>
      <w:r w:rsidRPr="00716476">
        <w:rPr>
          <w:rFonts w:ascii="David" w:eastAsiaTheme="minorEastAsia" w:hAnsi="David" w:cs="David" w:hint="cs"/>
          <w:rtl/>
        </w:rPr>
        <w:t xml:space="preserve">אינטרסים של הנציג. </w:t>
      </w:r>
      <w:r w:rsidRPr="00716476">
        <w:rPr>
          <w:rFonts w:ascii="David" w:eastAsiaTheme="minorEastAsia" w:hAnsi="David" w:cs="David" w:hint="cs"/>
          <w:u w:val="single"/>
          <w:rtl/>
        </w:rPr>
        <w:t>הפתרון:</w:t>
      </w:r>
      <w:r w:rsidRPr="00716476">
        <w:rPr>
          <w:rFonts w:ascii="David" w:eastAsiaTheme="minorEastAsia" w:hAnsi="David" w:cs="David" w:hint="cs"/>
          <w:rtl/>
        </w:rPr>
        <w:t xml:space="preserve"> </w:t>
      </w:r>
    </w:p>
    <w:p w14:paraId="542D2DC3" w14:textId="77777777" w:rsidR="00282C33" w:rsidRPr="00F62615" w:rsidRDefault="00282C33" w:rsidP="00282C33">
      <w:pPr>
        <w:pStyle w:val="a7"/>
        <w:numPr>
          <w:ilvl w:val="0"/>
          <w:numId w:val="35"/>
        </w:numPr>
        <w:spacing w:line="360" w:lineRule="auto"/>
        <w:jc w:val="both"/>
        <w:rPr>
          <w:rFonts w:ascii="David" w:eastAsiaTheme="minorEastAsia" w:hAnsi="David" w:cs="David"/>
          <w:rtl/>
        </w:rPr>
      </w:pPr>
      <w:r w:rsidRPr="00F62615">
        <w:rPr>
          <w:rFonts w:ascii="David" w:eastAsiaTheme="minorEastAsia" w:hAnsi="David" w:cs="David" w:hint="cs"/>
          <w:b/>
          <w:bCs/>
          <w:rtl/>
        </w:rPr>
        <w:t>חובת הנאמנות בדיני שליחות</w:t>
      </w:r>
      <w:r w:rsidRPr="00F62615">
        <w:rPr>
          <w:rFonts w:ascii="David" w:eastAsiaTheme="minorEastAsia" w:hAnsi="David" w:cs="David" w:hint="cs"/>
          <w:rtl/>
        </w:rPr>
        <w:t xml:space="preserve">. </w:t>
      </w:r>
    </w:p>
    <w:p w14:paraId="64418168" w14:textId="77777777" w:rsidR="00282C33" w:rsidRPr="00F62615" w:rsidRDefault="00282C33" w:rsidP="00282C33">
      <w:pPr>
        <w:pStyle w:val="a7"/>
        <w:numPr>
          <w:ilvl w:val="0"/>
          <w:numId w:val="35"/>
        </w:numPr>
        <w:spacing w:line="360" w:lineRule="auto"/>
        <w:jc w:val="both"/>
        <w:rPr>
          <w:rFonts w:ascii="David" w:eastAsiaTheme="minorEastAsia" w:hAnsi="David" w:cs="David"/>
          <w:rtl/>
        </w:rPr>
      </w:pPr>
      <w:r w:rsidRPr="00F62615">
        <w:rPr>
          <w:rFonts w:ascii="David" w:eastAsiaTheme="minorEastAsia" w:hAnsi="David" w:cs="David" w:hint="cs"/>
          <w:b/>
          <w:bCs/>
          <w:rtl/>
        </w:rPr>
        <w:t>אישור הסתלקות</w:t>
      </w:r>
      <w:r w:rsidRPr="00F62615">
        <w:rPr>
          <w:rFonts w:ascii="David" w:eastAsiaTheme="minorEastAsia" w:hAnsi="David" w:cs="David" w:hint="cs"/>
          <w:rtl/>
        </w:rPr>
        <w:t xml:space="preserve"> </w:t>
      </w:r>
      <w:r w:rsidRPr="00F62615">
        <w:rPr>
          <w:rFonts w:ascii="David" w:eastAsiaTheme="minorEastAsia" w:hAnsi="David" w:cs="David"/>
          <w:rtl/>
        </w:rPr>
        <w:t>–</w:t>
      </w:r>
      <w:r w:rsidRPr="00F62615">
        <w:rPr>
          <w:rFonts w:ascii="David" w:eastAsiaTheme="minorEastAsia" w:hAnsi="David" w:cs="David" w:hint="cs"/>
          <w:rtl/>
        </w:rPr>
        <w:t xml:space="preserve"> אם מחליט כי לא רוצה לייצג וזה מפסיק את התביעה. מתו"ל/</w:t>
      </w:r>
      <w:proofErr w:type="spellStart"/>
      <w:r w:rsidRPr="00F62615">
        <w:rPr>
          <w:rFonts w:ascii="David" w:eastAsiaTheme="minorEastAsia" w:hAnsi="David" w:cs="David" w:hint="cs"/>
          <w:rtl/>
        </w:rPr>
        <w:t>חתו"ל</w:t>
      </w:r>
      <w:proofErr w:type="spellEnd"/>
      <w:r w:rsidRPr="00F62615">
        <w:rPr>
          <w:rFonts w:ascii="David" w:eastAsiaTheme="minorEastAsia" w:hAnsi="David" w:cs="David" w:hint="cs"/>
          <w:rtl/>
        </w:rPr>
        <w:t xml:space="preserve">. יש תנאים בחוק להסתלקות וביהמ"ש חייב לאשר את ההסתלקות מהתביעה, כך ביהמ"ש שומר על אינטרסים של התובעים מפני נציג לא ראוי. ביהמ"ש יכול לאשר ולהתנות בהחלפת הנציג. </w:t>
      </w:r>
    </w:p>
    <w:p w14:paraId="400E5E61" w14:textId="77777777" w:rsidR="00282C33" w:rsidRDefault="00282C33" w:rsidP="00282C33">
      <w:pPr>
        <w:pStyle w:val="a7"/>
        <w:numPr>
          <w:ilvl w:val="0"/>
          <w:numId w:val="35"/>
        </w:numPr>
        <w:spacing w:line="360" w:lineRule="auto"/>
        <w:jc w:val="both"/>
        <w:rPr>
          <w:rFonts w:ascii="David" w:eastAsiaTheme="minorEastAsia" w:hAnsi="David" w:cs="David"/>
        </w:rPr>
      </w:pPr>
      <w:r w:rsidRPr="00F62615">
        <w:rPr>
          <w:rFonts w:ascii="David" w:eastAsiaTheme="minorEastAsia" w:hAnsi="David" w:cs="David" w:hint="cs"/>
          <w:b/>
          <w:bCs/>
          <w:rtl/>
        </w:rPr>
        <w:t>אישור פשרה</w:t>
      </w:r>
      <w:r w:rsidRPr="00F62615">
        <w:rPr>
          <w:rFonts w:ascii="David" w:eastAsiaTheme="minorEastAsia" w:hAnsi="David" w:cs="David" w:hint="cs"/>
          <w:rtl/>
        </w:rPr>
        <w:t xml:space="preserve"> -  יש לקבל אישור </w:t>
      </w:r>
      <w:proofErr w:type="spellStart"/>
      <w:r w:rsidRPr="00F62615">
        <w:rPr>
          <w:rFonts w:ascii="David" w:eastAsiaTheme="minorEastAsia" w:hAnsi="David" w:cs="David" w:hint="cs"/>
          <w:rtl/>
        </w:rPr>
        <w:t>ביה"מ</w:t>
      </w:r>
      <w:proofErr w:type="spellEnd"/>
      <w:r w:rsidRPr="00F62615">
        <w:rPr>
          <w:rFonts w:ascii="David" w:eastAsiaTheme="minorEastAsia" w:hAnsi="David" w:cs="David" w:hint="cs"/>
          <w:rtl/>
        </w:rPr>
        <w:t xml:space="preserve"> שהיא טובה עבור כל התובעים. ביהמ"ש יכול למנות בודק חיצוני שיבדוק את הפשרה כי חושש ממנה שמא לא תגשים את האינטרסים של חברי הקבוצה. </w:t>
      </w:r>
    </w:p>
    <w:p w14:paraId="024782CA" w14:textId="77777777" w:rsidR="00282C33" w:rsidRDefault="00282C33" w:rsidP="00282C33">
      <w:pPr>
        <w:pStyle w:val="a7"/>
        <w:numPr>
          <w:ilvl w:val="0"/>
          <w:numId w:val="3"/>
        </w:numPr>
        <w:spacing w:line="360" w:lineRule="auto"/>
        <w:jc w:val="both"/>
        <w:rPr>
          <w:rFonts w:ascii="David" w:eastAsiaTheme="minorEastAsia" w:hAnsi="David" w:cs="David"/>
        </w:rPr>
      </w:pPr>
      <w:r>
        <w:rPr>
          <w:rFonts w:ascii="David" w:eastAsiaTheme="minorEastAsia" w:hAnsi="David" w:cs="David" w:hint="cs"/>
          <w:rtl/>
        </w:rPr>
        <w:t xml:space="preserve">חשש שהנתבע יקנה נציג על חשבון הקבוצה </w:t>
      </w:r>
      <w:r>
        <w:rPr>
          <w:rFonts w:ascii="David" w:eastAsiaTheme="minorEastAsia" w:hAnsi="David" w:cs="David"/>
          <w:rtl/>
        </w:rPr>
        <w:t>–</w:t>
      </w:r>
      <w:r>
        <w:rPr>
          <w:rFonts w:ascii="David" w:eastAsiaTheme="minorEastAsia" w:hAnsi="David" w:cs="David" w:hint="cs"/>
          <w:rtl/>
        </w:rPr>
        <w:t xml:space="preserve"> ניסיון </w:t>
      </w:r>
      <w:r>
        <w:rPr>
          <w:rFonts w:ascii="David" w:eastAsiaTheme="minorEastAsia" w:hAnsi="David" w:cs="David"/>
        </w:rPr>
        <w:t>ex ante</w:t>
      </w:r>
      <w:r>
        <w:rPr>
          <w:rFonts w:ascii="David" w:eastAsiaTheme="minorEastAsia" w:hAnsi="David" w:cs="David" w:hint="cs"/>
          <w:rtl/>
        </w:rPr>
        <w:t xml:space="preserve"> למנוע הגשת </w:t>
      </w:r>
      <w:proofErr w:type="spellStart"/>
      <w:r>
        <w:rPr>
          <w:rFonts w:ascii="David" w:eastAsiaTheme="minorEastAsia" w:hAnsi="David" w:cs="David" w:hint="cs"/>
          <w:rtl/>
        </w:rPr>
        <w:t>תו"צ</w:t>
      </w:r>
      <w:proofErr w:type="spellEnd"/>
      <w:r>
        <w:rPr>
          <w:rFonts w:ascii="David" w:eastAsiaTheme="minorEastAsia" w:hAnsi="David" w:cs="David" w:hint="cs"/>
          <w:rtl/>
        </w:rPr>
        <w:t xml:space="preserve">. </w:t>
      </w:r>
    </w:p>
    <w:p w14:paraId="0C7120CE" w14:textId="0FC20C05" w:rsidR="00282C33" w:rsidRPr="00F62615" w:rsidRDefault="00282C33" w:rsidP="00282C33">
      <w:pPr>
        <w:pStyle w:val="a7"/>
        <w:numPr>
          <w:ilvl w:val="0"/>
          <w:numId w:val="3"/>
        </w:numPr>
        <w:spacing w:line="360" w:lineRule="auto"/>
        <w:jc w:val="both"/>
        <w:rPr>
          <w:rFonts w:ascii="David" w:eastAsiaTheme="minorEastAsia" w:hAnsi="David" w:cs="David"/>
          <w:rtl/>
        </w:rPr>
      </w:pPr>
      <w:proofErr w:type="spellStart"/>
      <w:r>
        <w:rPr>
          <w:rFonts w:ascii="David" w:eastAsiaTheme="minorEastAsia" w:hAnsi="David" w:cs="David" w:hint="cs"/>
          <w:rtl/>
        </w:rPr>
        <w:t>בתו"</w:t>
      </w:r>
      <w:r w:rsidR="000D06EC">
        <w:rPr>
          <w:rFonts w:ascii="David" w:eastAsiaTheme="minorEastAsia" w:hAnsi="David" w:cs="David" w:hint="cs"/>
          <w:rtl/>
        </w:rPr>
        <w:t>צ</w:t>
      </w:r>
      <w:proofErr w:type="spellEnd"/>
      <w:r>
        <w:rPr>
          <w:rFonts w:ascii="David" w:eastAsiaTheme="minorEastAsia" w:hAnsi="David" w:cs="David" w:hint="cs"/>
          <w:rtl/>
        </w:rPr>
        <w:t xml:space="preserve"> </w:t>
      </w:r>
      <w:proofErr w:type="spellStart"/>
      <w:r>
        <w:rPr>
          <w:rFonts w:ascii="David" w:eastAsiaTheme="minorEastAsia" w:hAnsi="David" w:cs="David" w:hint="cs"/>
          <w:rtl/>
        </w:rPr>
        <w:t>שק"ד</w:t>
      </w:r>
      <w:proofErr w:type="spellEnd"/>
      <w:r>
        <w:rPr>
          <w:rFonts w:ascii="David" w:eastAsiaTheme="minorEastAsia" w:hAnsi="David" w:cs="David" w:hint="cs"/>
          <w:rtl/>
        </w:rPr>
        <w:t xml:space="preserve"> משמעותי של ביהמ"ש. שחקן משמעותי משלב האישור לאורך כל ההליך. כל החלטה אמורה לאזן בין האינטרסים של השחקנים השונים. השפעה על נציגים פוטנציאליים.</w:t>
      </w:r>
    </w:p>
    <w:p w14:paraId="6B0432C3" w14:textId="0073EAE9" w:rsidR="00282C33" w:rsidRDefault="00282C33" w:rsidP="00282C33">
      <w:pPr>
        <w:pStyle w:val="a7"/>
        <w:numPr>
          <w:ilvl w:val="0"/>
          <w:numId w:val="3"/>
        </w:numPr>
        <w:spacing w:line="360" w:lineRule="auto"/>
        <w:jc w:val="both"/>
        <w:rPr>
          <w:rFonts w:ascii="David" w:eastAsiaTheme="minorEastAsia" w:hAnsi="David" w:cs="David"/>
        </w:rPr>
      </w:pPr>
      <w:r w:rsidRPr="00282C33">
        <w:rPr>
          <w:rFonts w:ascii="David" w:eastAsiaTheme="minorEastAsia" w:hAnsi="David" w:cs="David" w:hint="cs"/>
          <w:b/>
          <w:bCs/>
          <w:u w:val="single"/>
          <w:rtl/>
        </w:rPr>
        <w:t>הנתבע -</w:t>
      </w:r>
      <w:r>
        <w:rPr>
          <w:rFonts w:ascii="David" w:eastAsiaTheme="minorEastAsia" w:hAnsi="David" w:cs="David" w:hint="cs"/>
          <w:b/>
          <w:bCs/>
          <w:u w:val="single"/>
          <w:rtl/>
        </w:rPr>
        <w:t xml:space="preserve"> </w:t>
      </w:r>
      <w:r>
        <w:rPr>
          <w:rFonts w:ascii="David" w:eastAsiaTheme="minorEastAsia" w:hAnsi="David" w:cs="David" w:hint="cs"/>
          <w:rtl/>
        </w:rPr>
        <w:t xml:space="preserve"> חשוף לסיכון חריג ולכן הדיני</w:t>
      </w:r>
      <w:r w:rsidR="000D06EC">
        <w:rPr>
          <w:rFonts w:ascii="David" w:eastAsiaTheme="minorEastAsia" w:hAnsi="David" w:cs="David" w:hint="cs"/>
          <w:rtl/>
        </w:rPr>
        <w:t xml:space="preserve">ם </w:t>
      </w:r>
      <w:r>
        <w:rPr>
          <w:rFonts w:ascii="David" w:eastAsiaTheme="minorEastAsia" w:hAnsi="David" w:cs="David" w:hint="cs"/>
          <w:rtl/>
        </w:rPr>
        <w:t xml:space="preserve">של תובענה </w:t>
      </w:r>
      <w:proofErr w:type="spellStart"/>
      <w:r>
        <w:rPr>
          <w:rFonts w:ascii="David" w:eastAsiaTheme="minorEastAsia" w:hAnsi="David" w:cs="David" w:hint="cs"/>
          <w:rtl/>
        </w:rPr>
        <w:t>יצוגית</w:t>
      </w:r>
      <w:proofErr w:type="spellEnd"/>
      <w:r>
        <w:rPr>
          <w:rFonts w:ascii="David" w:eastAsiaTheme="minorEastAsia" w:hAnsi="David" w:cs="David" w:hint="cs"/>
          <w:rtl/>
        </w:rPr>
        <w:t xml:space="preserve"> מגינים גם עליו. </w:t>
      </w:r>
      <w:r w:rsidRPr="00F62615">
        <w:rPr>
          <w:rFonts w:ascii="David" w:eastAsiaTheme="minorEastAsia" w:hAnsi="David" w:cs="David" w:hint="cs"/>
          <w:u w:val="single"/>
          <w:rtl/>
        </w:rPr>
        <w:t>הסיכונים:</w:t>
      </w:r>
      <w:r>
        <w:rPr>
          <w:rFonts w:ascii="David" w:eastAsiaTheme="minorEastAsia" w:hAnsi="David" w:cs="David" w:hint="cs"/>
          <w:rtl/>
        </w:rPr>
        <w:t xml:space="preserve"> עלויות הגנה גבוהות</w:t>
      </w:r>
      <w:r>
        <w:rPr>
          <w:rFonts w:ascii="David" w:eastAsiaTheme="minorEastAsia" w:hAnsi="David" w:cs="David"/>
        </w:rPr>
        <w:t>;</w:t>
      </w:r>
      <w:r>
        <w:rPr>
          <w:rFonts w:ascii="David" w:eastAsiaTheme="minorEastAsia" w:hAnsi="David" w:cs="David" w:hint="cs"/>
          <w:rtl/>
        </w:rPr>
        <w:t xml:space="preserve"> אחריות למעשים פטורים שלכאורה לא מקימים עילת תביעה </w:t>
      </w:r>
      <w:r>
        <w:rPr>
          <w:rFonts w:ascii="David" w:eastAsiaTheme="minorEastAsia" w:hAnsi="David" w:cs="David"/>
          <w:rtl/>
        </w:rPr>
        <w:t>–</w:t>
      </w:r>
      <w:r>
        <w:rPr>
          <w:rFonts w:ascii="David" w:eastAsiaTheme="minorEastAsia" w:hAnsi="David" w:cs="David" w:hint="cs"/>
          <w:rtl/>
        </w:rPr>
        <w:t xml:space="preserve"> זוטי דברים (לא היה חשוף לכך בתביעה אישית)</w:t>
      </w:r>
      <w:r>
        <w:rPr>
          <w:rFonts w:ascii="David" w:eastAsiaTheme="minorEastAsia" w:hAnsi="David" w:cs="David"/>
        </w:rPr>
        <w:t>;</w:t>
      </w:r>
      <w:r>
        <w:rPr>
          <w:rFonts w:ascii="David" w:eastAsiaTheme="minorEastAsia" w:hAnsi="David" w:cs="David" w:hint="cs"/>
          <w:rtl/>
        </w:rPr>
        <w:t xml:space="preserve"> חשש מתביעות סחטניות</w:t>
      </w:r>
      <w:r>
        <w:rPr>
          <w:rFonts w:ascii="David" w:eastAsiaTheme="minorEastAsia" w:hAnsi="David" w:cs="David"/>
        </w:rPr>
        <w:t>;</w:t>
      </w:r>
      <w:r>
        <w:rPr>
          <w:rFonts w:ascii="David" w:eastAsiaTheme="minorEastAsia" w:hAnsi="David" w:cs="David" w:hint="cs"/>
          <w:rtl/>
        </w:rPr>
        <w:t xml:space="preserve"> כלי מניפולטיבי של חשיפת התנהלות עסקית של הנתבע (</w:t>
      </w:r>
      <w:proofErr w:type="spellStart"/>
      <w:r>
        <w:rPr>
          <w:rFonts w:ascii="David" w:eastAsiaTheme="minorEastAsia" w:hAnsi="David" w:cs="David" w:hint="cs"/>
          <w:rtl/>
        </w:rPr>
        <w:t>תו"צ</w:t>
      </w:r>
      <w:proofErr w:type="spellEnd"/>
      <w:r>
        <w:rPr>
          <w:rFonts w:ascii="David" w:eastAsiaTheme="minorEastAsia" w:hAnsi="David" w:cs="David" w:hint="cs"/>
          <w:rtl/>
        </w:rPr>
        <w:t xml:space="preserve"> נועדה רק כדי לחלץ מידע מהנתבע)</w:t>
      </w:r>
      <w:r>
        <w:rPr>
          <w:rFonts w:ascii="David" w:eastAsiaTheme="minorEastAsia" w:hAnsi="David" w:cs="David"/>
        </w:rPr>
        <w:t>;</w:t>
      </w:r>
      <w:r>
        <w:rPr>
          <w:rFonts w:ascii="David" w:eastAsiaTheme="minorEastAsia" w:hAnsi="David" w:cs="David" w:hint="cs"/>
          <w:rtl/>
        </w:rPr>
        <w:t xml:space="preserve"> נטייה להתפשר מוקדם. </w:t>
      </w:r>
      <w:r w:rsidRPr="003C784B">
        <w:rPr>
          <w:rFonts w:ascii="David" w:eastAsiaTheme="minorEastAsia" w:hAnsi="David" w:cs="David" w:hint="cs"/>
          <w:u w:val="single"/>
          <w:rtl/>
        </w:rPr>
        <w:t>פתרונות</w:t>
      </w:r>
      <w:r>
        <w:rPr>
          <w:rFonts w:ascii="David" w:eastAsiaTheme="minorEastAsia" w:hAnsi="David" w:cs="David" w:hint="cs"/>
          <w:rtl/>
        </w:rPr>
        <w:t>:</w:t>
      </w:r>
    </w:p>
    <w:p w14:paraId="1B1C4EF4" w14:textId="77777777" w:rsidR="00282C33" w:rsidRPr="003C784B" w:rsidRDefault="00282C33" w:rsidP="00282C33">
      <w:pPr>
        <w:pStyle w:val="a7"/>
        <w:numPr>
          <w:ilvl w:val="0"/>
          <w:numId w:val="36"/>
        </w:numPr>
        <w:spacing w:line="360" w:lineRule="auto"/>
        <w:jc w:val="both"/>
        <w:rPr>
          <w:rFonts w:ascii="David" w:eastAsiaTheme="minorEastAsia" w:hAnsi="David" w:cs="David"/>
          <w:rtl/>
        </w:rPr>
      </w:pPr>
      <w:r w:rsidRPr="003C784B">
        <w:rPr>
          <w:rFonts w:ascii="David" w:eastAsiaTheme="minorEastAsia" w:hAnsi="David" w:cs="David" w:hint="cs"/>
          <w:b/>
          <w:bCs/>
          <w:rtl/>
        </w:rPr>
        <w:t xml:space="preserve">אישור </w:t>
      </w:r>
      <w:proofErr w:type="spellStart"/>
      <w:r w:rsidRPr="003C784B">
        <w:rPr>
          <w:rFonts w:ascii="David" w:eastAsiaTheme="minorEastAsia" w:hAnsi="David" w:cs="David" w:hint="cs"/>
          <w:b/>
          <w:bCs/>
          <w:rtl/>
        </w:rPr>
        <w:t>תו"צ</w:t>
      </w:r>
      <w:proofErr w:type="spellEnd"/>
      <w:r w:rsidRPr="003C784B">
        <w:rPr>
          <w:rFonts w:ascii="David" w:eastAsiaTheme="minorEastAsia" w:hAnsi="David" w:cs="David" w:hint="cs"/>
          <w:b/>
          <w:bCs/>
          <w:rtl/>
        </w:rPr>
        <w:t xml:space="preserve"> </w:t>
      </w:r>
      <w:r w:rsidRPr="003C784B">
        <w:rPr>
          <w:rFonts w:ascii="David" w:eastAsiaTheme="minorEastAsia" w:hAnsi="David" w:cs="David"/>
          <w:b/>
          <w:bCs/>
          <w:rtl/>
        </w:rPr>
        <w:t>–</w:t>
      </w:r>
      <w:r w:rsidRPr="003C784B">
        <w:rPr>
          <w:rFonts w:ascii="David" w:eastAsiaTheme="minorEastAsia" w:hAnsi="David" w:cs="David" w:hint="cs"/>
          <w:b/>
          <w:bCs/>
          <w:rtl/>
        </w:rPr>
        <w:t xml:space="preserve"> מניעת ניצול לרעה.</w:t>
      </w:r>
      <w:r w:rsidRPr="003C784B">
        <w:rPr>
          <w:rFonts w:ascii="David" w:eastAsiaTheme="minorEastAsia" w:hAnsi="David" w:cs="David" w:hint="cs"/>
          <w:rtl/>
        </w:rPr>
        <w:t xml:space="preserve"> ביהמ"ש בודק האם הוגן לחשוף את הנתבעים </w:t>
      </w:r>
      <w:proofErr w:type="spellStart"/>
      <w:r w:rsidRPr="003C784B">
        <w:rPr>
          <w:rFonts w:ascii="David" w:eastAsiaTheme="minorEastAsia" w:hAnsi="David" w:cs="David" w:hint="cs"/>
          <w:rtl/>
        </w:rPr>
        <w:t>לתו"צ</w:t>
      </w:r>
      <w:proofErr w:type="spellEnd"/>
      <w:r w:rsidRPr="003C784B">
        <w:rPr>
          <w:rFonts w:ascii="David" w:eastAsiaTheme="minorEastAsia" w:hAnsi="David" w:cs="David" w:hint="cs"/>
          <w:rtl/>
        </w:rPr>
        <w:t xml:space="preserve">. </w:t>
      </w:r>
    </w:p>
    <w:p w14:paraId="280DB564" w14:textId="77777777" w:rsidR="00282C33" w:rsidRPr="003C784B" w:rsidRDefault="00282C33" w:rsidP="00282C33">
      <w:pPr>
        <w:pStyle w:val="a7"/>
        <w:numPr>
          <w:ilvl w:val="0"/>
          <w:numId w:val="36"/>
        </w:numPr>
        <w:spacing w:line="360" w:lineRule="auto"/>
        <w:jc w:val="both"/>
        <w:rPr>
          <w:rFonts w:ascii="David" w:eastAsiaTheme="minorEastAsia" w:hAnsi="David" w:cs="David"/>
          <w:rtl/>
        </w:rPr>
      </w:pPr>
      <w:r w:rsidRPr="003C784B">
        <w:rPr>
          <w:rFonts w:ascii="David" w:eastAsiaTheme="minorEastAsia" w:hAnsi="David" w:cs="David" w:hint="cs"/>
          <w:b/>
          <w:bCs/>
          <w:rtl/>
        </w:rPr>
        <w:t>הגבלת עילות</w:t>
      </w:r>
      <w:r w:rsidRPr="003C784B">
        <w:rPr>
          <w:rFonts w:ascii="David" w:eastAsiaTheme="minorEastAsia" w:hAnsi="David" w:cs="David" w:hint="cs"/>
          <w:rtl/>
        </w:rPr>
        <w:t xml:space="preserve"> </w:t>
      </w:r>
      <w:r w:rsidRPr="003C784B">
        <w:rPr>
          <w:rFonts w:ascii="David" w:eastAsiaTheme="minorEastAsia" w:hAnsi="David" w:cs="David"/>
          <w:rtl/>
        </w:rPr>
        <w:t>–</w:t>
      </w:r>
      <w:r w:rsidRPr="003C784B">
        <w:rPr>
          <w:rFonts w:ascii="David" w:eastAsiaTheme="minorEastAsia" w:hAnsi="David" w:cs="David" w:hint="cs"/>
          <w:rtl/>
        </w:rPr>
        <w:t xml:space="preserve"> ניתן להגיש רק בעילות שהחוק מכיר בהן.</w:t>
      </w:r>
      <w:r>
        <w:rPr>
          <w:rFonts w:ascii="David" w:eastAsiaTheme="minorEastAsia" w:hAnsi="David" w:cs="David" w:hint="cs"/>
          <w:rtl/>
        </w:rPr>
        <w:t xml:space="preserve"> כך לא יוגשו עילות סרק. </w:t>
      </w:r>
    </w:p>
    <w:p w14:paraId="30F4937F" w14:textId="77777777" w:rsidR="00282C33" w:rsidRDefault="00282C33" w:rsidP="00282C33">
      <w:pPr>
        <w:pStyle w:val="a7"/>
        <w:numPr>
          <w:ilvl w:val="0"/>
          <w:numId w:val="36"/>
        </w:numPr>
        <w:spacing w:line="360" w:lineRule="auto"/>
        <w:jc w:val="both"/>
        <w:rPr>
          <w:rFonts w:ascii="David" w:eastAsiaTheme="minorEastAsia" w:hAnsi="David" w:cs="David"/>
        </w:rPr>
      </w:pPr>
      <w:r w:rsidRPr="003C784B">
        <w:rPr>
          <w:rFonts w:ascii="David" w:eastAsiaTheme="minorEastAsia" w:hAnsi="David" w:cs="David" w:hint="cs"/>
          <w:b/>
          <w:bCs/>
          <w:rtl/>
        </w:rPr>
        <w:t>הגנה על נתבעים מיוחסים</w:t>
      </w:r>
      <w:r w:rsidRPr="003C784B">
        <w:rPr>
          <w:rFonts w:ascii="David" w:eastAsiaTheme="minorEastAsia" w:hAnsi="David" w:cs="David" w:hint="cs"/>
          <w:rtl/>
        </w:rPr>
        <w:t xml:space="preserve"> </w:t>
      </w:r>
      <w:r w:rsidRPr="003C784B">
        <w:rPr>
          <w:rFonts w:ascii="David" w:eastAsiaTheme="minorEastAsia" w:hAnsi="David" w:cs="David"/>
          <w:rtl/>
        </w:rPr>
        <w:t>–</w:t>
      </w:r>
      <w:r w:rsidRPr="003C784B">
        <w:rPr>
          <w:rFonts w:ascii="David" w:eastAsiaTheme="minorEastAsia" w:hAnsi="David" w:cs="David" w:hint="cs"/>
          <w:rtl/>
        </w:rPr>
        <w:t xml:space="preserve"> מתוך הבנה שאם הגוף ייפגע הדבר יגרום לטלטלה.</w:t>
      </w:r>
    </w:p>
    <w:p w14:paraId="31CB44A2" w14:textId="77777777" w:rsidR="00282C33" w:rsidRDefault="00282C33" w:rsidP="00282C33">
      <w:pPr>
        <w:pStyle w:val="a7"/>
        <w:spacing w:line="360" w:lineRule="auto"/>
        <w:ind w:left="1080"/>
        <w:jc w:val="both"/>
        <w:rPr>
          <w:rFonts w:ascii="David" w:eastAsiaTheme="minorEastAsia" w:hAnsi="David" w:cs="David"/>
        </w:rPr>
      </w:pPr>
    </w:p>
    <w:p w14:paraId="5E14B7FE" w14:textId="77777777" w:rsidR="00282C33" w:rsidRPr="003C784B" w:rsidRDefault="00282C33" w:rsidP="00282C33">
      <w:pPr>
        <w:pStyle w:val="a7"/>
        <w:numPr>
          <w:ilvl w:val="0"/>
          <w:numId w:val="26"/>
        </w:numPr>
        <w:spacing w:line="360" w:lineRule="auto"/>
        <w:jc w:val="both"/>
        <w:rPr>
          <w:rFonts w:ascii="David" w:eastAsiaTheme="minorEastAsia" w:hAnsi="David" w:cs="David"/>
          <w:b/>
          <w:bCs/>
        </w:rPr>
      </w:pPr>
      <w:r w:rsidRPr="003C784B">
        <w:rPr>
          <w:rFonts w:ascii="David" w:eastAsiaTheme="minorEastAsia" w:hAnsi="David" w:cs="David" w:hint="cs"/>
          <w:b/>
          <w:bCs/>
          <w:rtl/>
        </w:rPr>
        <w:t xml:space="preserve">החסמים הללו מונעים רק הגשת </w:t>
      </w:r>
      <w:proofErr w:type="spellStart"/>
      <w:r w:rsidRPr="003C784B">
        <w:rPr>
          <w:rFonts w:ascii="David" w:eastAsiaTheme="minorEastAsia" w:hAnsi="David" w:cs="David" w:hint="cs"/>
          <w:b/>
          <w:bCs/>
          <w:rtl/>
        </w:rPr>
        <w:t>תו"צ</w:t>
      </w:r>
      <w:proofErr w:type="spellEnd"/>
      <w:r w:rsidRPr="003C784B">
        <w:rPr>
          <w:rFonts w:ascii="David" w:eastAsiaTheme="minorEastAsia" w:hAnsi="David" w:cs="David" w:hint="cs"/>
          <w:b/>
          <w:bCs/>
          <w:rtl/>
        </w:rPr>
        <w:t xml:space="preserve"> ולא תובענה פרטית. לכן קשה לתפוס את ההגנות הללו כהגנות דיוניות השוללות את זכות הגישה לערכאות. </w:t>
      </w:r>
      <w:r>
        <w:rPr>
          <w:rFonts w:ascii="David" w:eastAsiaTheme="minorEastAsia" w:hAnsi="David" w:cs="David" w:hint="cs"/>
          <w:b/>
          <w:bCs/>
          <w:rtl/>
        </w:rPr>
        <w:t xml:space="preserve">תביעה נדחית </w:t>
      </w:r>
      <w:r>
        <w:rPr>
          <w:rFonts w:ascii="David" w:eastAsiaTheme="minorEastAsia" w:hAnsi="David" w:cs="David"/>
          <w:b/>
          <w:bCs/>
          <w:rtl/>
        </w:rPr>
        <w:t>–</w:t>
      </w:r>
      <w:r>
        <w:rPr>
          <w:rFonts w:ascii="David" w:eastAsiaTheme="minorEastAsia" w:hAnsi="David" w:cs="David" w:hint="cs"/>
          <w:b/>
          <w:bCs/>
          <w:rtl/>
        </w:rPr>
        <w:t xml:space="preserve"> תובעים יכולים להגיש עצמאית. </w:t>
      </w:r>
    </w:p>
    <w:p w14:paraId="5BE36D81" w14:textId="77777777" w:rsidR="00282C33" w:rsidRDefault="00282C33" w:rsidP="00282C33">
      <w:pPr>
        <w:spacing w:line="360" w:lineRule="auto"/>
        <w:jc w:val="both"/>
        <w:rPr>
          <w:rFonts w:ascii="David" w:eastAsiaTheme="minorEastAsia" w:hAnsi="David" w:cs="David"/>
          <w:rtl/>
        </w:rPr>
      </w:pPr>
      <w:r>
        <w:rPr>
          <w:rFonts w:ascii="David" w:eastAsiaTheme="minorEastAsia" w:hAnsi="David" w:cs="David" w:hint="cs"/>
          <w:rtl/>
        </w:rPr>
        <w:t xml:space="preserve">כדי למנוע מצב של חוסר תקשורת והגשת שתי תביעות זהות, יש חובה </w:t>
      </w:r>
      <w:r w:rsidRPr="003C784B">
        <w:rPr>
          <w:rFonts w:ascii="David" w:eastAsiaTheme="minorEastAsia" w:hAnsi="David" w:cs="David" w:hint="cs"/>
          <w:b/>
          <w:bCs/>
          <w:rtl/>
        </w:rPr>
        <w:t>לפרסם את התביעה במרשם -  פנקס התובענות הייצוגיות</w:t>
      </w:r>
      <w:r>
        <w:rPr>
          <w:rFonts w:ascii="David" w:eastAsiaTheme="minorEastAsia" w:hAnsi="David" w:cs="David" w:hint="cs"/>
          <w:rtl/>
        </w:rPr>
        <w:t xml:space="preserve">. כמו כן יש </w:t>
      </w:r>
      <w:r w:rsidRPr="003C784B">
        <w:rPr>
          <w:rFonts w:ascii="David" w:eastAsiaTheme="minorEastAsia" w:hAnsi="David" w:cs="David" w:hint="cs"/>
          <w:b/>
          <w:bCs/>
          <w:rtl/>
        </w:rPr>
        <w:t xml:space="preserve">חובה ליידע את </w:t>
      </w:r>
      <w:proofErr w:type="spellStart"/>
      <w:r w:rsidRPr="003C784B">
        <w:rPr>
          <w:rFonts w:ascii="David" w:eastAsiaTheme="minorEastAsia" w:hAnsi="David" w:cs="David" w:hint="cs"/>
          <w:b/>
          <w:bCs/>
          <w:rtl/>
        </w:rPr>
        <w:t>ביה"מ</w:t>
      </w:r>
      <w:proofErr w:type="spellEnd"/>
      <w:r w:rsidRPr="003C784B">
        <w:rPr>
          <w:rFonts w:ascii="David" w:eastAsiaTheme="minorEastAsia" w:hAnsi="David" w:cs="David" w:hint="cs"/>
          <w:b/>
          <w:bCs/>
          <w:rtl/>
        </w:rPr>
        <w:t xml:space="preserve"> </w:t>
      </w:r>
      <w:r>
        <w:rPr>
          <w:rFonts w:ascii="David" w:eastAsiaTheme="minorEastAsia" w:hAnsi="David" w:cs="David" w:hint="cs"/>
          <w:rtl/>
        </w:rPr>
        <w:t xml:space="preserve">אם אתה יודע על תביעה נוספת שהוגשה בעניין. הפרסום נועד גם כדי לעדכן את כל התובעים הפוטנציאלים. לביהמ"ש </w:t>
      </w:r>
      <w:proofErr w:type="spellStart"/>
      <w:r>
        <w:rPr>
          <w:rFonts w:ascii="David" w:eastAsiaTheme="minorEastAsia" w:hAnsi="David" w:cs="David" w:hint="cs"/>
          <w:rtl/>
        </w:rPr>
        <w:t>שק"ד</w:t>
      </w:r>
      <w:proofErr w:type="spellEnd"/>
      <w:r>
        <w:rPr>
          <w:rFonts w:ascii="David" w:eastAsiaTheme="minorEastAsia" w:hAnsi="David" w:cs="David" w:hint="cs"/>
          <w:rtl/>
        </w:rPr>
        <w:t xml:space="preserve"> בקביעת </w:t>
      </w:r>
      <w:r w:rsidRPr="003C784B">
        <w:rPr>
          <w:rFonts w:ascii="David" w:eastAsiaTheme="minorEastAsia" w:hAnsi="David" w:cs="David" w:hint="cs"/>
          <w:b/>
          <w:bCs/>
          <w:rtl/>
        </w:rPr>
        <w:t xml:space="preserve">מנגנון חלוקת קרן הפיצוי. </w:t>
      </w:r>
      <w:r>
        <w:rPr>
          <w:rFonts w:ascii="David" w:eastAsiaTheme="minorEastAsia" w:hAnsi="David" w:cs="David" w:hint="cs"/>
          <w:rtl/>
        </w:rPr>
        <w:t xml:space="preserve">כיוון שלעיתים הסכום של התביעה </w:t>
      </w:r>
      <w:proofErr w:type="spellStart"/>
      <w:r>
        <w:rPr>
          <w:rFonts w:ascii="David" w:eastAsiaTheme="minorEastAsia" w:hAnsi="David" w:cs="David" w:hint="cs"/>
          <w:rtl/>
        </w:rPr>
        <w:t>היצוגית</w:t>
      </w:r>
      <w:proofErr w:type="spellEnd"/>
      <w:r>
        <w:rPr>
          <w:rFonts w:ascii="David" w:eastAsiaTheme="minorEastAsia" w:hAnsi="David" w:cs="David" w:hint="cs"/>
          <w:rtl/>
        </w:rPr>
        <w:t xml:space="preserve"> יכול להגיע לסכום מאוד גבוה, נקבעו </w:t>
      </w:r>
      <w:r w:rsidRPr="003C784B">
        <w:rPr>
          <w:rFonts w:ascii="David" w:eastAsiaTheme="minorEastAsia" w:hAnsi="David" w:cs="David" w:hint="cs"/>
          <w:b/>
          <w:bCs/>
          <w:rtl/>
        </w:rPr>
        <w:t>אגרות קבועות ונמוכות</w:t>
      </w:r>
      <w:r>
        <w:rPr>
          <w:rFonts w:ascii="David" w:eastAsiaTheme="minorEastAsia" w:hAnsi="David" w:cs="David" w:hint="cs"/>
          <w:rtl/>
        </w:rPr>
        <w:t xml:space="preserve"> על מנת שזה לא ימנע את הגשת התביעה. תשלום שאר הסכום הוא בסוף התביעה </w:t>
      </w:r>
      <w:r>
        <w:rPr>
          <w:rFonts w:ascii="David" w:eastAsiaTheme="minorEastAsia" w:hAnsi="David" w:cs="David"/>
          <w:rtl/>
        </w:rPr>
        <w:t>–</w:t>
      </w:r>
      <w:r>
        <w:rPr>
          <w:rFonts w:ascii="David" w:eastAsiaTheme="minorEastAsia" w:hAnsi="David" w:cs="David" w:hint="cs"/>
          <w:rtl/>
        </w:rPr>
        <w:t xml:space="preserve"> אם הפסדת והסתבר שהתביעה לא הייתה צריכה להיות מוגשת (ניצחת </w:t>
      </w:r>
      <w:r>
        <w:rPr>
          <w:rFonts w:ascii="David" w:eastAsiaTheme="minorEastAsia" w:hAnsi="David" w:cs="David"/>
          <w:rtl/>
        </w:rPr>
        <w:t>–</w:t>
      </w:r>
      <w:r>
        <w:rPr>
          <w:rFonts w:ascii="David" w:eastAsiaTheme="minorEastAsia" w:hAnsi="David" w:cs="David" w:hint="cs"/>
          <w:rtl/>
        </w:rPr>
        <w:t xml:space="preserve"> זכאי להחזר הוצאות תובע). </w:t>
      </w:r>
    </w:p>
    <w:p w14:paraId="3EECCCB9" w14:textId="0A2BEB64" w:rsidR="00282C33" w:rsidRPr="003C784B" w:rsidRDefault="00282C33" w:rsidP="00282C33">
      <w:pPr>
        <w:pStyle w:val="a7"/>
        <w:numPr>
          <w:ilvl w:val="0"/>
          <w:numId w:val="26"/>
        </w:numPr>
        <w:spacing w:line="360" w:lineRule="auto"/>
        <w:jc w:val="both"/>
        <w:rPr>
          <w:rFonts w:ascii="David" w:eastAsiaTheme="minorEastAsia" w:hAnsi="David" w:cs="David"/>
        </w:rPr>
      </w:pPr>
      <w:r w:rsidRPr="003C784B">
        <w:rPr>
          <w:rFonts w:ascii="David" w:eastAsiaTheme="minorEastAsia" w:hAnsi="David" w:cs="David" w:hint="cs"/>
          <w:rtl/>
        </w:rPr>
        <w:t>הרגע המשמעותי של הת</w:t>
      </w:r>
      <w:r w:rsidR="000D06EC">
        <w:rPr>
          <w:rFonts w:ascii="David" w:eastAsiaTheme="minorEastAsia" w:hAnsi="David" w:cs="David" w:hint="cs"/>
          <w:rtl/>
        </w:rPr>
        <w:t>וב</w:t>
      </w:r>
      <w:r w:rsidRPr="003C784B">
        <w:rPr>
          <w:rFonts w:ascii="David" w:eastAsiaTheme="minorEastAsia" w:hAnsi="David" w:cs="David" w:hint="cs"/>
          <w:rtl/>
        </w:rPr>
        <w:t xml:space="preserve">ענה הייצוגית הוא </w:t>
      </w:r>
      <w:r w:rsidRPr="003C784B">
        <w:rPr>
          <w:rFonts w:ascii="David" w:eastAsiaTheme="minorEastAsia" w:hAnsi="David" w:cs="David" w:hint="cs"/>
          <w:b/>
          <w:bCs/>
          <w:rtl/>
        </w:rPr>
        <w:t>האישור להגישה</w:t>
      </w:r>
      <w:r w:rsidRPr="003C784B">
        <w:rPr>
          <w:rFonts w:ascii="David" w:eastAsiaTheme="minorEastAsia" w:hAnsi="David" w:cs="David" w:hint="cs"/>
          <w:rtl/>
        </w:rPr>
        <w:t xml:space="preserve">. זה בעצם מראה שיש פה עילה לתביעה. בשלב הזה לרוב יתקיימו הפשרות. </w:t>
      </w:r>
      <w:r>
        <w:rPr>
          <w:rFonts w:ascii="David" w:eastAsiaTheme="minorEastAsia" w:hAnsi="David" w:cs="David" w:hint="cs"/>
          <w:rtl/>
        </w:rPr>
        <w:t xml:space="preserve">צריך </w:t>
      </w:r>
      <w:r w:rsidRPr="003C784B">
        <w:rPr>
          <w:rFonts w:ascii="David" w:eastAsiaTheme="minorEastAsia" w:hAnsi="David" w:cs="David" w:hint="cs"/>
          <w:b/>
          <w:bCs/>
          <w:rtl/>
        </w:rPr>
        <w:t xml:space="preserve">כתב תביעה + בקשה לאישור </w:t>
      </w:r>
      <w:proofErr w:type="spellStart"/>
      <w:r w:rsidRPr="003C784B">
        <w:rPr>
          <w:rFonts w:ascii="David" w:eastAsiaTheme="minorEastAsia" w:hAnsi="David" w:cs="David" w:hint="cs"/>
          <w:b/>
          <w:bCs/>
          <w:rtl/>
        </w:rPr>
        <w:t>תו"צ</w:t>
      </w:r>
      <w:proofErr w:type="spellEnd"/>
      <w:r>
        <w:rPr>
          <w:rFonts w:ascii="David" w:eastAsiaTheme="minorEastAsia" w:hAnsi="David" w:cs="David" w:hint="cs"/>
          <w:rtl/>
        </w:rPr>
        <w:t xml:space="preserve">. </w:t>
      </w:r>
    </w:p>
    <w:p w14:paraId="1D76AD66" w14:textId="77777777" w:rsidR="00282C33" w:rsidRPr="003C784B" w:rsidRDefault="00282C33" w:rsidP="00282C33">
      <w:pPr>
        <w:spacing w:line="360" w:lineRule="auto"/>
        <w:ind w:left="360"/>
        <w:jc w:val="both"/>
        <w:rPr>
          <w:rFonts w:ascii="David" w:eastAsiaTheme="minorEastAsia" w:hAnsi="David" w:cs="David"/>
          <w:rtl/>
        </w:rPr>
      </w:pPr>
      <w:r w:rsidRPr="00282C33">
        <w:rPr>
          <w:rFonts w:ascii="David" w:eastAsiaTheme="minorEastAsia" w:hAnsi="David" w:cs="David" w:hint="cs"/>
          <w:b/>
          <w:bCs/>
          <w:u w:val="single"/>
          <w:rtl/>
        </w:rPr>
        <w:t>התנאים לקבלת האישור</w:t>
      </w:r>
      <w:r w:rsidRPr="00282C33">
        <w:rPr>
          <w:rFonts w:ascii="David" w:eastAsiaTheme="minorEastAsia" w:hAnsi="David" w:cs="David" w:hint="cs"/>
          <w:rtl/>
        </w:rPr>
        <w:t xml:space="preserve"> (מצטברים, </w:t>
      </w:r>
      <w:r w:rsidRPr="00282C33">
        <w:rPr>
          <w:rFonts w:ascii="David" w:eastAsiaTheme="minorEastAsia" w:hAnsi="David" w:cs="David" w:hint="cs"/>
          <w:highlight w:val="green"/>
          <w:rtl/>
        </w:rPr>
        <w:t>הפניקס</w:t>
      </w:r>
      <w:r w:rsidRPr="00282C33">
        <w:rPr>
          <w:rFonts w:ascii="David" w:eastAsiaTheme="minorEastAsia" w:hAnsi="David" w:cs="David" w:hint="cs"/>
          <w:rtl/>
        </w:rPr>
        <w:t xml:space="preserve">, </w:t>
      </w:r>
      <w:r w:rsidRPr="00282C33">
        <w:rPr>
          <w:rFonts w:ascii="David" w:eastAsiaTheme="minorEastAsia" w:hAnsi="David" w:cs="David" w:hint="cs"/>
          <w:highlight w:val="yellow"/>
          <w:rtl/>
        </w:rPr>
        <w:t xml:space="preserve">ס' 8 חוק </w:t>
      </w:r>
      <w:proofErr w:type="spellStart"/>
      <w:r w:rsidRPr="00282C33">
        <w:rPr>
          <w:rFonts w:ascii="David" w:eastAsiaTheme="minorEastAsia" w:hAnsi="David" w:cs="David" w:hint="cs"/>
          <w:highlight w:val="yellow"/>
          <w:rtl/>
        </w:rPr>
        <w:t>תו"צ</w:t>
      </w:r>
      <w:proofErr w:type="spellEnd"/>
      <w:r w:rsidRPr="00282C33">
        <w:rPr>
          <w:rFonts w:ascii="David" w:eastAsiaTheme="minorEastAsia" w:hAnsi="David" w:cs="David" w:hint="cs"/>
          <w:rtl/>
        </w:rPr>
        <w:t>):</w:t>
      </w:r>
    </w:p>
    <w:p w14:paraId="6CE6F3E0" w14:textId="77777777" w:rsidR="00282C33" w:rsidRPr="002E0F0D" w:rsidRDefault="00282C33" w:rsidP="00282C33">
      <w:pPr>
        <w:pStyle w:val="a7"/>
        <w:numPr>
          <w:ilvl w:val="1"/>
          <w:numId w:val="38"/>
        </w:numPr>
        <w:spacing w:line="360" w:lineRule="auto"/>
        <w:jc w:val="both"/>
        <w:rPr>
          <w:rFonts w:ascii="David" w:eastAsiaTheme="minorEastAsia" w:hAnsi="David" w:cs="David"/>
        </w:rPr>
      </w:pPr>
      <w:r w:rsidRPr="002E0F0D">
        <w:rPr>
          <w:rFonts w:ascii="David" w:eastAsiaTheme="minorEastAsia" w:hAnsi="David" w:cs="David" w:hint="cs"/>
          <w:b/>
          <w:bCs/>
          <w:u w:val="single"/>
          <w:rtl/>
        </w:rPr>
        <w:t>עילה מנויה</w:t>
      </w:r>
      <w:r w:rsidRPr="002E0F0D">
        <w:rPr>
          <w:rFonts w:ascii="David" w:eastAsiaTheme="minorEastAsia" w:hAnsi="David" w:cs="David" w:hint="cs"/>
          <w:rtl/>
        </w:rPr>
        <w:t xml:space="preserve"> בתוספת לחוק. הגנת הצרכן, ביטוח, בנקאות, שירותים פיננסים, הגבלם עסקים, ניירות ערך, הפליה, נגישות </w:t>
      </w:r>
      <w:proofErr w:type="spellStart"/>
      <w:r w:rsidRPr="002E0F0D">
        <w:rPr>
          <w:rFonts w:ascii="David" w:eastAsiaTheme="minorEastAsia" w:hAnsi="David" w:cs="David" w:hint="cs"/>
          <w:rtl/>
        </w:rPr>
        <w:t>וכו</w:t>
      </w:r>
      <w:proofErr w:type="spellEnd"/>
      <w:r w:rsidRPr="002E0F0D">
        <w:rPr>
          <w:rFonts w:ascii="David" w:eastAsiaTheme="minorEastAsia" w:hAnsi="David" w:cs="David" w:hint="cs"/>
          <w:rtl/>
        </w:rPr>
        <w:t>'...</w:t>
      </w:r>
    </w:p>
    <w:p w14:paraId="7326BFB3" w14:textId="51F1FF4B" w:rsidR="00282C33" w:rsidRPr="002E0F0D" w:rsidRDefault="00282C33" w:rsidP="00282C33">
      <w:pPr>
        <w:pStyle w:val="a7"/>
        <w:numPr>
          <w:ilvl w:val="1"/>
          <w:numId w:val="38"/>
        </w:numPr>
        <w:spacing w:line="360" w:lineRule="auto"/>
        <w:jc w:val="both"/>
        <w:rPr>
          <w:rFonts w:ascii="David" w:eastAsiaTheme="minorEastAsia" w:hAnsi="David" w:cs="David"/>
          <w:rtl/>
        </w:rPr>
      </w:pPr>
      <w:r w:rsidRPr="002E0F0D">
        <w:rPr>
          <w:rFonts w:ascii="David" w:eastAsiaTheme="minorEastAsia" w:hAnsi="David" w:cs="David" w:hint="cs"/>
          <w:b/>
          <w:bCs/>
          <w:u w:val="single"/>
          <w:rtl/>
        </w:rPr>
        <w:lastRenderedPageBreak/>
        <w:t>עילה אישית,</w:t>
      </w:r>
      <w:r w:rsidRPr="002E0F0D">
        <w:rPr>
          <w:rFonts w:ascii="David" w:eastAsiaTheme="minorEastAsia" w:hAnsi="David" w:cs="David" w:hint="cs"/>
          <w:rtl/>
        </w:rPr>
        <w:t xml:space="preserve"> תובע חלק מהקבוצה שנפגעה. דחיית מודל "התובע הציבורי". יש בדין הגמשות לתנאי הזה כאשר </w:t>
      </w:r>
      <w:r w:rsidRPr="002E0F0D">
        <w:rPr>
          <w:rFonts w:ascii="David" w:eastAsiaTheme="minorEastAsia" w:hAnsi="David" w:cs="David" w:hint="cs"/>
          <w:u w:val="single"/>
          <w:rtl/>
        </w:rPr>
        <w:t>יש קושי</w:t>
      </w:r>
      <w:r w:rsidRPr="002E0F0D">
        <w:rPr>
          <w:rFonts w:ascii="David" w:eastAsiaTheme="minorEastAsia" w:hAnsi="David" w:cs="David" w:hint="cs"/>
          <w:rtl/>
        </w:rPr>
        <w:t xml:space="preserve"> להגיש את התביעה על ידי מישו שנפגע. מאפשרים תובע נציג שלא מתוך הקבוצה. למשל: תביעת ארגון </w:t>
      </w:r>
      <w:r w:rsidRPr="002E0F0D">
        <w:rPr>
          <w:rFonts w:ascii="David" w:eastAsiaTheme="minorEastAsia" w:hAnsi="David" w:cs="David"/>
          <w:rtl/>
        </w:rPr>
        <w:t>–</w:t>
      </w:r>
      <w:r w:rsidRPr="002E0F0D">
        <w:rPr>
          <w:rFonts w:ascii="David" w:eastAsiaTheme="minorEastAsia" w:hAnsi="David" w:cs="David" w:hint="cs"/>
          <w:rtl/>
        </w:rPr>
        <w:t xml:space="preserve"> </w:t>
      </w:r>
      <w:r w:rsidRPr="00075153">
        <w:rPr>
          <w:rFonts w:ascii="David" w:eastAsiaTheme="minorEastAsia" w:hAnsi="David" w:cs="David" w:hint="cs"/>
          <w:highlight w:val="green"/>
          <w:rtl/>
        </w:rPr>
        <w:t>רדיו קול ברמה</w:t>
      </w:r>
      <w:r w:rsidRPr="002E0F0D">
        <w:rPr>
          <w:rFonts w:ascii="David" w:eastAsiaTheme="minorEastAsia" w:hAnsi="David" w:cs="David" w:hint="cs"/>
          <w:rtl/>
        </w:rPr>
        <w:t xml:space="preserve"> יש להוכיח </w:t>
      </w:r>
      <w:r w:rsidRPr="002E0F0D">
        <w:rPr>
          <w:rFonts w:ascii="David" w:eastAsiaTheme="minorEastAsia" w:hAnsi="David" w:cs="David" w:hint="cs"/>
          <w:b/>
          <w:bCs/>
          <w:rtl/>
        </w:rPr>
        <w:t>"שקידה סבירה</w:t>
      </w:r>
      <w:r w:rsidRPr="002E0F0D">
        <w:rPr>
          <w:rFonts w:ascii="David" w:eastAsiaTheme="minorEastAsia" w:hAnsi="David" w:cs="David" w:hint="cs"/>
          <w:rtl/>
        </w:rPr>
        <w:t xml:space="preserve">" </w:t>
      </w:r>
      <w:r w:rsidRPr="002E0F0D">
        <w:rPr>
          <w:rFonts w:ascii="David" w:eastAsiaTheme="minorEastAsia" w:hAnsi="David" w:cs="David"/>
          <w:rtl/>
        </w:rPr>
        <w:t>–</w:t>
      </w:r>
      <w:r w:rsidRPr="002E0F0D">
        <w:rPr>
          <w:rFonts w:ascii="David" w:eastAsiaTheme="minorEastAsia" w:hAnsi="David" w:cs="David" w:hint="cs"/>
          <w:rtl/>
        </w:rPr>
        <w:t xml:space="preserve"> שחיפשתם ברמה סבירה שיהיה נציג מתוך הקבוצה. </w:t>
      </w:r>
    </w:p>
    <w:p w14:paraId="30952273" w14:textId="77777777" w:rsidR="00282C33" w:rsidRPr="002E0F0D" w:rsidRDefault="00282C33" w:rsidP="00282C33">
      <w:pPr>
        <w:pStyle w:val="a7"/>
        <w:numPr>
          <w:ilvl w:val="1"/>
          <w:numId w:val="38"/>
        </w:numPr>
        <w:spacing w:line="360" w:lineRule="auto"/>
        <w:jc w:val="both"/>
        <w:rPr>
          <w:rFonts w:ascii="David" w:eastAsiaTheme="minorEastAsia" w:hAnsi="David" w:cs="David"/>
        </w:rPr>
      </w:pPr>
      <w:r w:rsidRPr="002E0F0D">
        <w:rPr>
          <w:rFonts w:ascii="David" w:eastAsiaTheme="minorEastAsia" w:hAnsi="David" w:cs="David" w:hint="cs"/>
          <w:b/>
          <w:bCs/>
          <w:u w:val="single"/>
          <w:rtl/>
        </w:rPr>
        <w:t>שאלות מהותיות משותפות וזהות</w:t>
      </w:r>
      <w:r w:rsidRPr="002E0F0D">
        <w:rPr>
          <w:rFonts w:ascii="David" w:eastAsiaTheme="minorEastAsia" w:hAnsi="David" w:cs="David" w:hint="cs"/>
          <w:rtl/>
        </w:rPr>
        <w:t xml:space="preserve">:  גם בתנאי הזה יש הגמשה ונקבע כי די בכך שיהיו שאלות משותפות אך לא מחייב שכולם יהיו זהות. </w:t>
      </w:r>
      <w:r w:rsidRPr="002E0F0D">
        <w:rPr>
          <w:rFonts w:ascii="David" w:eastAsiaTheme="minorEastAsia" w:hAnsi="David" w:cs="David" w:hint="cs"/>
          <w:u w:val="single"/>
          <w:rtl/>
        </w:rPr>
        <w:t>השאלה המשפטית צריכה להיות משותפת.</w:t>
      </w:r>
      <w:r w:rsidRPr="002E0F0D">
        <w:rPr>
          <w:rFonts w:ascii="David" w:eastAsiaTheme="minorEastAsia" w:hAnsi="David" w:cs="David" w:hint="cs"/>
          <w:rtl/>
        </w:rPr>
        <w:t xml:space="preserve"> דמיון של 80% בשאלה המשותפת. </w:t>
      </w:r>
      <w:r w:rsidRPr="002E0F0D">
        <w:rPr>
          <w:rFonts w:ascii="David" w:eastAsiaTheme="minorEastAsia" w:hAnsi="David" w:cs="David" w:hint="cs"/>
          <w:u w:val="single"/>
          <w:rtl/>
        </w:rPr>
        <w:t>תביעה על מדיניות</w:t>
      </w:r>
      <w:r w:rsidRPr="002E0F0D">
        <w:rPr>
          <w:rFonts w:ascii="David" w:eastAsiaTheme="minorEastAsia" w:hAnsi="David" w:cs="David" w:hint="cs"/>
          <w:rtl/>
        </w:rPr>
        <w:t xml:space="preserve"> עולה על קריטריון זה. </w:t>
      </w:r>
    </w:p>
    <w:p w14:paraId="64576952" w14:textId="77777777" w:rsidR="00282C33" w:rsidRPr="002E0F0D" w:rsidRDefault="00282C33" w:rsidP="00282C33">
      <w:pPr>
        <w:pStyle w:val="a7"/>
        <w:numPr>
          <w:ilvl w:val="1"/>
          <w:numId w:val="38"/>
        </w:numPr>
        <w:spacing w:line="360" w:lineRule="auto"/>
        <w:jc w:val="both"/>
        <w:rPr>
          <w:rFonts w:ascii="David" w:eastAsiaTheme="minorEastAsia" w:hAnsi="David" w:cs="David"/>
        </w:rPr>
      </w:pPr>
      <w:r w:rsidRPr="002E0F0D">
        <w:rPr>
          <w:rFonts w:ascii="David" w:eastAsiaTheme="minorEastAsia" w:hAnsi="David" w:cs="David" w:hint="cs"/>
          <w:b/>
          <w:bCs/>
          <w:u w:val="single"/>
          <w:rtl/>
        </w:rPr>
        <w:t>סיכוי סביר לתביעה</w:t>
      </w:r>
      <w:r w:rsidRPr="002E0F0D">
        <w:rPr>
          <w:rFonts w:ascii="David" w:eastAsiaTheme="minorEastAsia" w:hAnsi="David" w:cs="David" w:hint="cs"/>
          <w:rtl/>
        </w:rPr>
        <w:t xml:space="preserve">. יש להראות שיש סיכוי שהתביעה תתקבל. </w:t>
      </w:r>
      <w:r w:rsidRPr="002E0F0D">
        <w:rPr>
          <w:rFonts w:ascii="David" w:eastAsiaTheme="minorEastAsia" w:hAnsi="David" w:cs="David" w:hint="cs"/>
          <w:b/>
          <w:bCs/>
          <w:rtl/>
        </w:rPr>
        <w:t>להראות הצדקה לקיום התביעה</w:t>
      </w:r>
      <w:r w:rsidRPr="002E0F0D">
        <w:rPr>
          <w:rFonts w:ascii="David" w:eastAsiaTheme="minorEastAsia" w:hAnsi="David" w:cs="David" w:hint="cs"/>
          <w:rtl/>
        </w:rPr>
        <w:t xml:space="preserve">. תנאי זה מטרתו </w:t>
      </w:r>
      <w:r w:rsidRPr="002E0F0D">
        <w:rPr>
          <w:rFonts w:ascii="David" w:eastAsiaTheme="minorEastAsia" w:hAnsi="David" w:cs="David" w:hint="cs"/>
          <w:u w:val="single"/>
          <w:rtl/>
        </w:rPr>
        <w:t xml:space="preserve">להגן על הנתבע </w:t>
      </w:r>
      <w:r w:rsidRPr="002E0F0D">
        <w:rPr>
          <w:rFonts w:ascii="David" w:eastAsiaTheme="minorEastAsia" w:hAnsi="David" w:cs="David" w:hint="cs"/>
          <w:rtl/>
        </w:rPr>
        <w:t xml:space="preserve">שלא יצטרך להתמודד עם תביעה קנטרנית ולגרום לו סתם עלויות גבוהות. </w:t>
      </w:r>
      <w:r w:rsidRPr="002E0F0D">
        <w:rPr>
          <w:rFonts w:ascii="David" w:eastAsiaTheme="minorEastAsia" w:hAnsi="David" w:cs="David" w:hint="cs"/>
          <w:b/>
          <w:bCs/>
          <w:rtl/>
        </w:rPr>
        <w:t xml:space="preserve">הרף הנדרש הוא מאוד גבוה </w:t>
      </w:r>
      <w:r w:rsidRPr="002E0F0D">
        <w:rPr>
          <w:rFonts w:ascii="David" w:eastAsiaTheme="minorEastAsia" w:hAnsi="David" w:cs="David"/>
          <w:b/>
          <w:bCs/>
          <w:rtl/>
        </w:rPr>
        <w:t>–</w:t>
      </w:r>
      <w:r w:rsidRPr="002E0F0D">
        <w:rPr>
          <w:rFonts w:ascii="David" w:eastAsiaTheme="minorEastAsia" w:hAnsi="David" w:cs="David" w:hint="cs"/>
          <w:b/>
          <w:bCs/>
          <w:rtl/>
        </w:rPr>
        <w:t xml:space="preserve"> דורש אפשרות סבירה שהתביעה תסתיים בניצחון התובעים</w:t>
      </w:r>
      <w:r w:rsidRPr="002E0F0D">
        <w:rPr>
          <w:rFonts w:ascii="David" w:eastAsiaTheme="minorEastAsia" w:hAnsi="David" w:cs="David" w:hint="cs"/>
          <w:rtl/>
        </w:rPr>
        <w:t xml:space="preserve">. זה מביא לכך שכבר בשלב הראשוני מתחילים להוכיח את התביעה ולהביא ראיות. </w:t>
      </w:r>
      <w:r w:rsidRPr="00075153">
        <w:rPr>
          <w:rFonts w:ascii="David" w:eastAsiaTheme="minorEastAsia" w:hAnsi="David" w:cs="David" w:hint="cs"/>
          <w:highlight w:val="green"/>
          <w:rtl/>
        </w:rPr>
        <w:t>מחוזי-</w:t>
      </w:r>
      <w:proofErr w:type="spellStart"/>
      <w:r w:rsidRPr="00075153">
        <w:rPr>
          <w:rFonts w:ascii="David" w:eastAsiaTheme="minorEastAsia" w:hAnsi="David" w:cs="David" w:hint="cs"/>
          <w:highlight w:val="green"/>
          <w:rtl/>
        </w:rPr>
        <w:t>קצאא</w:t>
      </w:r>
      <w:proofErr w:type="spellEnd"/>
      <w:r w:rsidRPr="002E0F0D">
        <w:rPr>
          <w:rFonts w:ascii="David" w:eastAsiaTheme="minorEastAsia" w:hAnsi="David" w:cs="David" w:hint="cs"/>
          <w:rtl/>
        </w:rPr>
        <w:t xml:space="preserve">- ניתן אישור להגשת </w:t>
      </w:r>
      <w:proofErr w:type="spellStart"/>
      <w:r w:rsidRPr="002E0F0D">
        <w:rPr>
          <w:rFonts w:ascii="David" w:eastAsiaTheme="minorEastAsia" w:hAnsi="David" w:cs="David" w:hint="cs"/>
          <w:rtl/>
        </w:rPr>
        <w:t>תו"צ</w:t>
      </w:r>
      <w:proofErr w:type="spellEnd"/>
      <w:r w:rsidRPr="002E0F0D">
        <w:rPr>
          <w:rFonts w:ascii="David" w:eastAsiaTheme="minorEastAsia" w:hAnsi="David" w:cs="David" w:hint="cs"/>
          <w:rtl/>
        </w:rPr>
        <w:t xml:space="preserve"> עם מעט ראיות.  כחלק מתנאי זה, בתובענות </w:t>
      </w:r>
      <w:proofErr w:type="spellStart"/>
      <w:r w:rsidRPr="002E0F0D">
        <w:rPr>
          <w:rFonts w:ascii="David" w:eastAsiaTheme="minorEastAsia" w:hAnsi="David" w:cs="David" w:hint="cs"/>
          <w:rtl/>
        </w:rPr>
        <w:t>יצוגית</w:t>
      </w:r>
      <w:proofErr w:type="spellEnd"/>
      <w:r w:rsidRPr="002E0F0D">
        <w:rPr>
          <w:rFonts w:ascii="David" w:eastAsiaTheme="minorEastAsia" w:hAnsi="David" w:cs="David" w:hint="cs"/>
          <w:rtl/>
        </w:rPr>
        <w:t xml:space="preserve"> </w:t>
      </w:r>
      <w:r w:rsidRPr="002E0F0D">
        <w:rPr>
          <w:rFonts w:ascii="David" w:eastAsiaTheme="minorEastAsia" w:hAnsi="David" w:cs="David" w:hint="cs"/>
          <w:b/>
          <w:bCs/>
          <w:rtl/>
        </w:rPr>
        <w:t>יכול שהגילוי המקדם יתרחש בשלב האישור ועוד אפילו לפני שהוגשה התביעה</w:t>
      </w:r>
      <w:r w:rsidRPr="002E0F0D">
        <w:rPr>
          <w:rFonts w:ascii="David" w:eastAsiaTheme="minorEastAsia" w:hAnsi="David" w:cs="David" w:hint="cs"/>
          <w:rtl/>
        </w:rPr>
        <w:t xml:space="preserve">. זה יכול לסייע שני הצדדים. </w:t>
      </w:r>
    </w:p>
    <w:p w14:paraId="08705CF0" w14:textId="77777777" w:rsidR="00282C33" w:rsidRPr="002E0F0D" w:rsidRDefault="00282C33" w:rsidP="00282C33">
      <w:pPr>
        <w:pStyle w:val="a7"/>
        <w:numPr>
          <w:ilvl w:val="1"/>
          <w:numId w:val="38"/>
        </w:numPr>
        <w:spacing w:line="360" w:lineRule="auto"/>
        <w:jc w:val="both"/>
        <w:rPr>
          <w:rFonts w:ascii="David" w:eastAsiaTheme="minorEastAsia" w:hAnsi="David" w:cs="David"/>
          <w:rtl/>
        </w:rPr>
      </w:pPr>
      <w:r w:rsidRPr="002E0F0D">
        <w:rPr>
          <w:rFonts w:ascii="David" w:eastAsiaTheme="minorEastAsia" w:hAnsi="David" w:cs="David" w:hint="cs"/>
          <w:b/>
          <w:bCs/>
          <w:u w:val="single"/>
          <w:rtl/>
        </w:rPr>
        <w:t>התובענה הייצוגית היא הדרך היעילה ביותר וההוגנת</w:t>
      </w:r>
      <w:r w:rsidRPr="002E0F0D">
        <w:rPr>
          <w:rFonts w:ascii="David" w:eastAsiaTheme="minorEastAsia" w:hAnsi="David" w:cs="David" w:hint="cs"/>
          <w:rtl/>
        </w:rPr>
        <w:t xml:space="preserve">. יש לבדוק את כמות השאלות המשותפות, מספר התובעים (גדול-נאשר), קלות הזיהוי של התובעים, שווי התביעה (נמוך-נאשר כי אחרת לא יגישו עצמאית), מורכבות הבירור של זכויות אישיות וחלוקת הקרן (מורכב </w:t>
      </w:r>
      <w:r w:rsidRPr="002E0F0D">
        <w:rPr>
          <w:rFonts w:ascii="David" w:eastAsiaTheme="minorEastAsia" w:hAnsi="David" w:cs="David"/>
          <w:rtl/>
        </w:rPr>
        <w:t>–</w:t>
      </w:r>
      <w:r w:rsidRPr="002E0F0D">
        <w:rPr>
          <w:rFonts w:ascii="David" w:eastAsiaTheme="minorEastAsia" w:hAnsi="David" w:cs="David" w:hint="cs"/>
          <w:rtl/>
        </w:rPr>
        <w:t xml:space="preserve"> דחיית ההליך). </w:t>
      </w:r>
    </w:p>
    <w:p w14:paraId="59AA171D" w14:textId="77777777" w:rsidR="00282C33" w:rsidRPr="002E0F0D" w:rsidRDefault="00282C33" w:rsidP="00282C33">
      <w:pPr>
        <w:pStyle w:val="a7"/>
        <w:numPr>
          <w:ilvl w:val="1"/>
          <w:numId w:val="38"/>
        </w:numPr>
        <w:spacing w:line="360" w:lineRule="auto"/>
        <w:jc w:val="both"/>
        <w:rPr>
          <w:rFonts w:ascii="David" w:eastAsiaTheme="minorEastAsia" w:hAnsi="David" w:cs="David"/>
        </w:rPr>
      </w:pPr>
      <w:r w:rsidRPr="002E0F0D">
        <w:rPr>
          <w:rFonts w:ascii="David" w:eastAsiaTheme="minorEastAsia" w:hAnsi="David" w:cs="David" w:hint="cs"/>
          <w:b/>
          <w:bCs/>
          <w:u w:val="single"/>
          <w:rtl/>
        </w:rPr>
        <w:t>ייצוג הולם של הנציג ועו"ד.</w:t>
      </w:r>
      <w:r w:rsidRPr="002E0F0D">
        <w:rPr>
          <w:rFonts w:ascii="David" w:eastAsiaTheme="minorEastAsia" w:hAnsi="David" w:cs="David" w:hint="cs"/>
          <w:rtl/>
        </w:rPr>
        <w:t xml:space="preserve"> יש לבדוק שהנציג ייצג את הקבוצה באופן ראוי. </w:t>
      </w:r>
      <w:proofErr w:type="spellStart"/>
      <w:r w:rsidRPr="002E0F0D">
        <w:rPr>
          <w:rFonts w:ascii="David" w:eastAsiaTheme="minorEastAsia" w:hAnsi="David" w:cs="David" w:hint="cs"/>
          <w:rtl/>
        </w:rPr>
        <w:t>ביה"מ</w:t>
      </w:r>
      <w:proofErr w:type="spellEnd"/>
      <w:r w:rsidRPr="002E0F0D">
        <w:rPr>
          <w:rFonts w:ascii="David" w:eastAsiaTheme="minorEastAsia" w:hAnsi="David" w:cs="David" w:hint="cs"/>
          <w:rtl/>
        </w:rPr>
        <w:t xml:space="preserve"> יכול לקבוע כי התביעה ראויה אך יש להחליף את הנציג. בודקים את כשירות הנציג </w:t>
      </w:r>
      <w:r w:rsidRPr="002E0F0D">
        <w:rPr>
          <w:rFonts w:ascii="David" w:eastAsiaTheme="minorEastAsia" w:hAnsi="David" w:cs="David"/>
          <w:rtl/>
        </w:rPr>
        <w:t>–</w:t>
      </w:r>
      <w:r w:rsidRPr="002E0F0D">
        <w:rPr>
          <w:rFonts w:ascii="David" w:eastAsiaTheme="minorEastAsia" w:hAnsi="David" w:cs="David" w:hint="cs"/>
          <w:rtl/>
        </w:rPr>
        <w:t xml:space="preserve"> זמינות, השכלה, יכולת כלכלית. </w:t>
      </w:r>
    </w:p>
    <w:p w14:paraId="6D4588A7" w14:textId="49D94780" w:rsidR="00282C33" w:rsidRDefault="00282C33" w:rsidP="00282C33">
      <w:pPr>
        <w:pStyle w:val="a7"/>
        <w:numPr>
          <w:ilvl w:val="1"/>
          <w:numId w:val="38"/>
        </w:numPr>
        <w:spacing w:line="360" w:lineRule="auto"/>
        <w:jc w:val="both"/>
        <w:rPr>
          <w:rFonts w:ascii="David" w:eastAsiaTheme="minorEastAsia" w:hAnsi="David" w:cs="David"/>
        </w:rPr>
      </w:pPr>
      <w:r w:rsidRPr="002E0F0D">
        <w:rPr>
          <w:rFonts w:ascii="David" w:eastAsiaTheme="minorEastAsia" w:hAnsi="David" w:cs="David" w:hint="cs"/>
          <w:b/>
          <w:bCs/>
          <w:u w:val="single"/>
          <w:rtl/>
        </w:rPr>
        <w:t>ייצוג בתום לב.</w:t>
      </w:r>
      <w:r w:rsidRPr="002E0F0D">
        <w:rPr>
          <w:rFonts w:ascii="David" w:eastAsiaTheme="minorEastAsia" w:hAnsi="David" w:cs="David" w:hint="cs"/>
          <w:rtl/>
        </w:rPr>
        <w:t xml:space="preserve"> לוודא שאין זיקה בין הנציג לנתבע ואין ניגוד עניינים, לברר מה המניע שלו </w:t>
      </w:r>
      <w:r w:rsidRPr="002E0F0D">
        <w:rPr>
          <w:rFonts w:ascii="David" w:eastAsiaTheme="minorEastAsia" w:hAnsi="David" w:cs="David"/>
          <w:rtl/>
        </w:rPr>
        <w:t>–</w:t>
      </w:r>
      <w:r w:rsidRPr="002E0F0D">
        <w:rPr>
          <w:rFonts w:ascii="David" w:eastAsiaTheme="minorEastAsia" w:hAnsi="David" w:cs="David" w:hint="cs"/>
          <w:rtl/>
        </w:rPr>
        <w:t xml:space="preserve"> לא בא להטריד, האם יש מימון חיצוני (מחד מקל על התובעים כספית, מנגד יכול להוות כוח משחית ולעודד </w:t>
      </w:r>
      <w:proofErr w:type="spellStart"/>
      <w:r w:rsidRPr="002E0F0D">
        <w:rPr>
          <w:rFonts w:ascii="David" w:eastAsiaTheme="minorEastAsia" w:hAnsi="David" w:cs="David" w:hint="cs"/>
          <w:rtl/>
        </w:rPr>
        <w:t>תו"צ</w:t>
      </w:r>
      <w:proofErr w:type="spellEnd"/>
      <w:r w:rsidRPr="002E0F0D">
        <w:rPr>
          <w:rFonts w:ascii="David" w:eastAsiaTheme="minorEastAsia" w:hAnsi="David" w:cs="David" w:hint="cs"/>
          <w:rtl/>
        </w:rPr>
        <w:t xml:space="preserve"> מיותרות). שלא תהיה כניסה מכוונת לקבוצת התובעים </w:t>
      </w:r>
      <w:r w:rsidRPr="002E0F0D">
        <w:rPr>
          <w:rFonts w:ascii="David" w:eastAsiaTheme="minorEastAsia" w:hAnsi="David" w:cs="David"/>
          <w:rtl/>
        </w:rPr>
        <w:t>–</w:t>
      </w:r>
      <w:r w:rsidRPr="002E0F0D">
        <w:rPr>
          <w:rFonts w:ascii="David" w:eastAsiaTheme="minorEastAsia" w:hAnsi="David" w:cs="David" w:hint="cs"/>
          <w:rtl/>
        </w:rPr>
        <w:t xml:space="preserve"> </w:t>
      </w:r>
      <w:r w:rsidRPr="00075153">
        <w:rPr>
          <w:rFonts w:ascii="David" w:eastAsiaTheme="minorEastAsia" w:hAnsi="David" w:cs="David" w:hint="cs"/>
          <w:highlight w:val="green"/>
          <w:rtl/>
        </w:rPr>
        <w:t>שלמה תחבורה</w:t>
      </w:r>
      <w:r w:rsidRPr="002E0F0D">
        <w:rPr>
          <w:rFonts w:ascii="David" w:eastAsiaTheme="minorEastAsia" w:hAnsi="David" w:cs="David" w:hint="cs"/>
          <w:rtl/>
        </w:rPr>
        <w:t xml:space="preserve"> </w:t>
      </w:r>
      <w:r w:rsidRPr="002E0F0D">
        <w:rPr>
          <w:rFonts w:ascii="David" w:eastAsiaTheme="minorEastAsia" w:hAnsi="David" w:cs="David"/>
          <w:rtl/>
        </w:rPr>
        <w:t>–</w:t>
      </w:r>
      <w:r w:rsidRPr="002E0F0D">
        <w:rPr>
          <w:rFonts w:ascii="David" w:eastAsiaTheme="minorEastAsia" w:hAnsi="David" w:cs="David" w:hint="cs"/>
          <w:rtl/>
        </w:rPr>
        <w:t xml:space="preserve"> שלא תתפתח תעשי</w:t>
      </w:r>
      <w:r w:rsidR="00075153">
        <w:rPr>
          <w:rFonts w:ascii="David" w:eastAsiaTheme="minorEastAsia" w:hAnsi="David" w:cs="David" w:hint="cs"/>
          <w:rtl/>
        </w:rPr>
        <w:t>י</w:t>
      </w:r>
      <w:r w:rsidRPr="002E0F0D">
        <w:rPr>
          <w:rFonts w:ascii="David" w:eastAsiaTheme="minorEastAsia" w:hAnsi="David" w:cs="David" w:hint="cs"/>
          <w:rtl/>
        </w:rPr>
        <w:t xml:space="preserve">ת </w:t>
      </w:r>
      <w:proofErr w:type="spellStart"/>
      <w:r w:rsidRPr="002E0F0D">
        <w:rPr>
          <w:rFonts w:ascii="David" w:eastAsiaTheme="minorEastAsia" w:hAnsi="David" w:cs="David" w:hint="cs"/>
          <w:rtl/>
        </w:rPr>
        <w:t>תו"צ</w:t>
      </w:r>
      <w:proofErr w:type="spellEnd"/>
      <w:r w:rsidRPr="002E0F0D">
        <w:rPr>
          <w:rFonts w:ascii="David" w:eastAsiaTheme="minorEastAsia" w:hAnsi="David" w:cs="David" w:hint="cs"/>
          <w:rtl/>
        </w:rPr>
        <w:t xml:space="preserve"> בהן אינטרס ציבורי דל. גם פה יש הגנה גם על הקבוצה וגם על הנתבע. </w:t>
      </w:r>
    </w:p>
    <w:p w14:paraId="1F9855B2" w14:textId="77777777" w:rsidR="00282C33" w:rsidRPr="002E0F0D" w:rsidRDefault="00282C33" w:rsidP="00282C33">
      <w:pPr>
        <w:pStyle w:val="a7"/>
        <w:spacing w:line="360" w:lineRule="auto"/>
        <w:ind w:left="360"/>
        <w:jc w:val="both"/>
        <w:rPr>
          <w:rFonts w:ascii="David" w:eastAsiaTheme="minorEastAsia" w:hAnsi="David" w:cs="David"/>
        </w:rPr>
      </w:pPr>
    </w:p>
    <w:p w14:paraId="321C5E37" w14:textId="77777777" w:rsidR="00282C33" w:rsidRPr="00075153" w:rsidRDefault="00282C33" w:rsidP="00075153">
      <w:pPr>
        <w:spacing w:line="360" w:lineRule="auto"/>
        <w:jc w:val="both"/>
        <w:rPr>
          <w:rFonts w:ascii="David" w:eastAsiaTheme="minorEastAsia" w:hAnsi="David" w:cs="David"/>
          <w:b/>
          <w:bCs/>
          <w:u w:val="single"/>
          <w:rtl/>
        </w:rPr>
      </w:pPr>
      <w:r w:rsidRPr="00075153">
        <w:rPr>
          <w:rFonts w:ascii="David" w:eastAsiaTheme="minorEastAsia" w:hAnsi="David" w:cs="David" w:hint="cs"/>
          <w:b/>
          <w:bCs/>
          <w:u w:val="single"/>
          <w:rtl/>
        </w:rPr>
        <w:t xml:space="preserve">הערעור </w:t>
      </w:r>
      <w:r w:rsidRPr="00075153">
        <w:rPr>
          <w:rFonts w:ascii="David" w:eastAsiaTheme="minorEastAsia" w:hAnsi="David" w:cs="David"/>
          <w:b/>
          <w:bCs/>
          <w:u w:val="single"/>
          <w:rtl/>
        </w:rPr>
        <w:t>–</w:t>
      </w:r>
      <w:r w:rsidRPr="00075153">
        <w:rPr>
          <w:rFonts w:ascii="David" w:eastAsiaTheme="minorEastAsia" w:hAnsi="David" w:cs="David" w:hint="cs"/>
          <w:b/>
          <w:bCs/>
          <w:u w:val="single"/>
          <w:rtl/>
        </w:rPr>
        <w:t xml:space="preserve"> </w:t>
      </w:r>
    </w:p>
    <w:p w14:paraId="05572193" w14:textId="77777777" w:rsidR="00282C33" w:rsidRDefault="00282C33" w:rsidP="00282C33">
      <w:pPr>
        <w:spacing w:line="360" w:lineRule="auto"/>
        <w:jc w:val="both"/>
        <w:rPr>
          <w:rFonts w:ascii="David" w:eastAsiaTheme="minorEastAsia" w:hAnsi="David" w:cs="David"/>
          <w:rtl/>
        </w:rPr>
      </w:pPr>
      <w:r>
        <w:rPr>
          <w:rFonts w:ascii="David" w:eastAsiaTheme="minorEastAsia" w:hAnsi="David" w:cs="David" w:hint="cs"/>
          <w:rtl/>
        </w:rPr>
        <w:t>סמכות של ערכאה שיפוטית לשנות החלטה של ערכאה אחרת.  בישראל הערעורים הם בד"כ על שאלות משפטיות ולא עובדתיות.</w:t>
      </w:r>
    </w:p>
    <w:p w14:paraId="7AAFC3B7" w14:textId="35D08CCF" w:rsidR="00282C33" w:rsidRDefault="00282C33" w:rsidP="00282C33">
      <w:pPr>
        <w:spacing w:line="360" w:lineRule="auto"/>
        <w:jc w:val="both"/>
        <w:rPr>
          <w:rFonts w:ascii="David" w:eastAsiaTheme="minorEastAsia" w:hAnsi="David" w:cs="David"/>
          <w:rtl/>
        </w:rPr>
      </w:pPr>
      <w:r w:rsidRPr="002E0F0D">
        <w:rPr>
          <w:rFonts w:ascii="David" w:eastAsiaTheme="minorEastAsia" w:hAnsi="David" w:cs="David" w:hint="cs"/>
          <w:b/>
          <w:bCs/>
          <w:rtl/>
        </w:rPr>
        <w:t>ערעור אינו מהווה בהכרח תקדים!</w:t>
      </w:r>
      <w:r>
        <w:rPr>
          <w:rFonts w:ascii="David" w:eastAsiaTheme="minorEastAsia" w:hAnsi="David" w:cs="David" w:hint="cs"/>
          <w:rtl/>
        </w:rPr>
        <w:t xml:space="preserve"> </w:t>
      </w:r>
      <w:r w:rsidRPr="002E0F0D">
        <w:rPr>
          <w:rFonts w:ascii="David" w:eastAsiaTheme="minorEastAsia" w:hAnsi="David" w:cs="David" w:hint="cs"/>
          <w:b/>
          <w:bCs/>
          <w:rtl/>
        </w:rPr>
        <w:t>רק צד שהפסיד יכול לערער</w:t>
      </w:r>
      <w:r>
        <w:rPr>
          <w:rFonts w:ascii="David" w:eastAsiaTheme="minorEastAsia" w:hAnsi="David" w:cs="David" w:hint="cs"/>
          <w:rtl/>
        </w:rPr>
        <w:t xml:space="preserve">. אם ניצחת אבל לא אהבת משו מסוים בפסק הדין, לא תוכל לערער על כך. </w:t>
      </w:r>
      <w:r w:rsidRPr="00075153">
        <w:rPr>
          <w:rFonts w:ascii="David" w:eastAsiaTheme="minorEastAsia" w:hAnsi="David" w:cs="David" w:hint="cs"/>
          <w:highlight w:val="green"/>
          <w:rtl/>
        </w:rPr>
        <w:t>פס"ד מני נפתלי</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נקבע כי רק מי שהוא צד להליך יכול לערער עליו.</w:t>
      </w:r>
    </w:p>
    <w:p w14:paraId="43F42FFA" w14:textId="77777777" w:rsidR="00282C33" w:rsidRPr="002E0F0D" w:rsidRDefault="00282C33" w:rsidP="00282C33">
      <w:pPr>
        <w:spacing w:line="360" w:lineRule="auto"/>
        <w:ind w:left="360"/>
        <w:jc w:val="both"/>
        <w:rPr>
          <w:rFonts w:ascii="David" w:eastAsiaTheme="minorEastAsia" w:hAnsi="David" w:cs="David"/>
          <w:b/>
          <w:bCs/>
          <w:u w:val="single"/>
          <w:rtl/>
        </w:rPr>
      </w:pPr>
      <w:r w:rsidRPr="00075153">
        <w:rPr>
          <w:rFonts w:ascii="David" w:eastAsiaTheme="minorEastAsia" w:hAnsi="David" w:cs="David" w:hint="cs"/>
          <w:b/>
          <w:bCs/>
          <w:u w:val="single"/>
          <w:rtl/>
        </w:rPr>
        <w:t xml:space="preserve">תכליות הערעור </w:t>
      </w:r>
      <w:r w:rsidRPr="00075153">
        <w:rPr>
          <w:rFonts w:ascii="David" w:eastAsiaTheme="minorEastAsia" w:hAnsi="David" w:cs="David"/>
          <w:b/>
          <w:bCs/>
          <w:u w:val="single"/>
          <w:rtl/>
        </w:rPr>
        <w:t>–</w:t>
      </w:r>
      <w:r w:rsidRPr="002E0F0D">
        <w:rPr>
          <w:rFonts w:ascii="David" w:eastAsiaTheme="minorEastAsia" w:hAnsi="David" w:cs="David" w:hint="cs"/>
          <w:b/>
          <w:bCs/>
          <w:u w:val="single"/>
          <w:rtl/>
        </w:rPr>
        <w:t xml:space="preserve"> </w:t>
      </w:r>
    </w:p>
    <w:p w14:paraId="09E16443" w14:textId="77777777" w:rsidR="00282C33" w:rsidRDefault="00282C33" w:rsidP="00282C33">
      <w:pPr>
        <w:pStyle w:val="a7"/>
        <w:numPr>
          <w:ilvl w:val="0"/>
          <w:numId w:val="3"/>
        </w:numPr>
        <w:spacing w:line="360" w:lineRule="auto"/>
        <w:jc w:val="both"/>
        <w:rPr>
          <w:rFonts w:ascii="David" w:eastAsiaTheme="minorEastAsia" w:hAnsi="David" w:cs="David"/>
        </w:rPr>
      </w:pPr>
      <w:r w:rsidRPr="002E0F0D">
        <w:rPr>
          <w:rFonts w:ascii="David" w:eastAsiaTheme="minorEastAsia" w:hAnsi="David" w:cs="David" w:hint="cs"/>
          <w:b/>
          <w:bCs/>
          <w:rtl/>
        </w:rPr>
        <w:t>תיקון טעויות.</w:t>
      </w:r>
      <w:r>
        <w:rPr>
          <w:rFonts w:ascii="David" w:eastAsiaTheme="minorEastAsia" w:hAnsi="David" w:cs="David" w:hint="cs"/>
          <w:rtl/>
        </w:rPr>
        <w:t xml:space="preserve"> עיניים נוספות, מומחיות ועם יותר, עם וותק וניסיון בוחנות שוב את השאלה המשפטית. נקודת ההתחלה שלהן היא עם יותר ידע </w:t>
      </w:r>
      <w:r>
        <w:rPr>
          <w:rFonts w:ascii="David" w:eastAsiaTheme="minorEastAsia" w:hAnsi="David" w:cs="David"/>
          <w:rtl/>
        </w:rPr>
        <w:t>–</w:t>
      </w:r>
      <w:r>
        <w:rPr>
          <w:rFonts w:ascii="David" w:eastAsiaTheme="minorEastAsia" w:hAnsi="David" w:cs="David" w:hint="cs"/>
          <w:rtl/>
        </w:rPr>
        <w:t xml:space="preserve"> גם כל מה שקרה בערכאה הראשונה וגם מה </w:t>
      </w:r>
      <w:proofErr w:type="spellStart"/>
      <w:r>
        <w:rPr>
          <w:rFonts w:ascii="David" w:eastAsiaTheme="minorEastAsia" w:hAnsi="David" w:cs="David" w:hint="cs"/>
          <w:rtl/>
        </w:rPr>
        <w:t>שנסוף</w:t>
      </w:r>
      <w:proofErr w:type="spellEnd"/>
      <w:r>
        <w:rPr>
          <w:rFonts w:ascii="David" w:eastAsiaTheme="minorEastAsia" w:hAnsi="David" w:cs="David" w:hint="cs"/>
          <w:rtl/>
        </w:rPr>
        <w:t xml:space="preserve"> לצורך הערעור. (מנגד </w:t>
      </w:r>
      <w:r>
        <w:rPr>
          <w:rFonts w:ascii="David" w:eastAsiaTheme="minorEastAsia" w:hAnsi="David" w:cs="David"/>
          <w:rtl/>
        </w:rPr>
        <w:t>–</w:t>
      </w:r>
      <w:r>
        <w:rPr>
          <w:rFonts w:ascii="David" w:eastAsiaTheme="minorEastAsia" w:hAnsi="David" w:cs="David" w:hint="cs"/>
          <w:rtl/>
        </w:rPr>
        <w:t xml:space="preserve"> חזקת תקינות לפס"ד ערכאה ראשונה, לא אובייקטיבי </w:t>
      </w:r>
      <w:r>
        <w:rPr>
          <w:rFonts w:ascii="David" w:eastAsiaTheme="minorEastAsia" w:hAnsi="David" w:cs="David"/>
          <w:rtl/>
        </w:rPr>
        <w:t>–</w:t>
      </w:r>
      <w:r>
        <w:rPr>
          <w:rFonts w:ascii="David" w:eastAsiaTheme="minorEastAsia" w:hAnsi="David" w:cs="David" w:hint="cs"/>
          <w:rtl/>
        </w:rPr>
        <w:t xml:space="preserve"> נטייה למי "מנצח"). </w:t>
      </w:r>
    </w:p>
    <w:p w14:paraId="26D01B09" w14:textId="77777777" w:rsidR="00282C33" w:rsidRDefault="00282C33" w:rsidP="00282C33">
      <w:pPr>
        <w:pStyle w:val="a7"/>
        <w:numPr>
          <w:ilvl w:val="0"/>
          <w:numId w:val="3"/>
        </w:numPr>
        <w:spacing w:line="360" w:lineRule="auto"/>
        <w:jc w:val="both"/>
        <w:rPr>
          <w:rFonts w:ascii="David" w:eastAsiaTheme="minorEastAsia" w:hAnsi="David" w:cs="David"/>
        </w:rPr>
      </w:pPr>
      <w:r w:rsidRPr="002E0F0D">
        <w:rPr>
          <w:rFonts w:ascii="David" w:eastAsiaTheme="minorEastAsia" w:hAnsi="David" w:cs="David" w:hint="cs"/>
          <w:b/>
          <w:bCs/>
          <w:rtl/>
        </w:rPr>
        <w:t>תמריצים לדיוק, נימוק</w:t>
      </w:r>
      <w:r>
        <w:rPr>
          <w:rFonts w:ascii="David" w:eastAsiaTheme="minorEastAsia" w:hAnsi="David" w:cs="David" w:hint="cs"/>
          <w:rtl/>
        </w:rPr>
        <w:t xml:space="preserve">. כשהשופט יודע שהוא חשוף לערעור הוא ירצה להיות מקצועי יותר. כדי להראות את נכונות הפסיקה שלו. </w:t>
      </w:r>
    </w:p>
    <w:p w14:paraId="18A9E0B1" w14:textId="77777777" w:rsidR="00282C33" w:rsidRDefault="00282C33" w:rsidP="00282C33">
      <w:pPr>
        <w:pStyle w:val="a7"/>
        <w:numPr>
          <w:ilvl w:val="0"/>
          <w:numId w:val="3"/>
        </w:numPr>
        <w:spacing w:line="360" w:lineRule="auto"/>
        <w:jc w:val="both"/>
        <w:rPr>
          <w:rFonts w:ascii="David" w:eastAsiaTheme="minorEastAsia" w:hAnsi="David" w:cs="David"/>
        </w:rPr>
      </w:pPr>
      <w:r w:rsidRPr="002E0F0D">
        <w:rPr>
          <w:rFonts w:ascii="David" w:eastAsiaTheme="minorEastAsia" w:hAnsi="David" w:cs="David" w:hint="cs"/>
          <w:b/>
          <w:bCs/>
          <w:rtl/>
        </w:rPr>
        <w:t>תחושת הוגנות עבור המפסיד</w:t>
      </w:r>
      <w:r>
        <w:rPr>
          <w:rFonts w:ascii="David" w:eastAsiaTheme="minorEastAsia" w:hAnsi="David" w:cs="David" w:hint="cs"/>
          <w:rtl/>
        </w:rPr>
        <w:t xml:space="preserve">. יש לו אפשרות לשנות את ההחלטה. זה גם יכול להביא להגברת האמון במערכת, זכות הגישה לערכאות. </w:t>
      </w:r>
      <w:proofErr w:type="spellStart"/>
      <w:r w:rsidRPr="00075153">
        <w:rPr>
          <w:rFonts w:ascii="David" w:eastAsiaTheme="minorEastAsia" w:hAnsi="David" w:cs="David" w:hint="cs"/>
          <w:highlight w:val="green"/>
          <w:rtl/>
        </w:rPr>
        <w:t>ארג'וב</w:t>
      </w:r>
      <w:proofErr w:type="spellEnd"/>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אין חובה/זכות לערער, אך הוגן לקיים ערכאות ערעור.  </w:t>
      </w:r>
    </w:p>
    <w:p w14:paraId="481DB786" w14:textId="77777777" w:rsidR="00282C33" w:rsidRDefault="00282C33" w:rsidP="00282C33">
      <w:pPr>
        <w:pStyle w:val="a7"/>
        <w:numPr>
          <w:ilvl w:val="0"/>
          <w:numId w:val="3"/>
        </w:numPr>
        <w:spacing w:line="360" w:lineRule="auto"/>
        <w:jc w:val="both"/>
        <w:rPr>
          <w:rFonts w:ascii="David" w:eastAsiaTheme="minorEastAsia" w:hAnsi="David" w:cs="David"/>
        </w:rPr>
      </w:pPr>
      <w:r>
        <w:rPr>
          <w:rFonts w:ascii="David" w:eastAsiaTheme="minorEastAsia" w:hAnsi="David" w:cs="David" w:hint="cs"/>
          <w:b/>
          <w:bCs/>
          <w:rtl/>
        </w:rPr>
        <w:t xml:space="preserve">הגמוניה </w:t>
      </w:r>
      <w:r>
        <w:rPr>
          <w:rFonts w:ascii="David" w:eastAsiaTheme="minorEastAsia" w:hAnsi="David" w:cs="David"/>
          <w:rtl/>
        </w:rPr>
        <w:t>–</w:t>
      </w:r>
      <w:r>
        <w:rPr>
          <w:rFonts w:ascii="David" w:eastAsiaTheme="minorEastAsia" w:hAnsi="David" w:cs="David" w:hint="cs"/>
          <w:rtl/>
        </w:rPr>
        <w:t xml:space="preserve"> ערעור מקדם אליטיזם </w:t>
      </w:r>
      <w:r>
        <w:rPr>
          <w:rFonts w:ascii="David" w:eastAsiaTheme="minorEastAsia" w:hAnsi="David" w:cs="David"/>
          <w:rtl/>
        </w:rPr>
        <w:t>–</w:t>
      </w:r>
      <w:r>
        <w:rPr>
          <w:rFonts w:ascii="David" w:eastAsiaTheme="minorEastAsia" w:hAnsi="David" w:cs="David" w:hint="cs"/>
          <w:rtl/>
        </w:rPr>
        <w:t xml:space="preserve"> קבוצה קטנה ששולטת בקבוצה גדולה, שעושים ריכוז הכוח השיפוטי. </w:t>
      </w:r>
    </w:p>
    <w:p w14:paraId="371665A0" w14:textId="77777777" w:rsidR="00282C33" w:rsidRPr="002E0F0D" w:rsidRDefault="00282C33" w:rsidP="00282C33">
      <w:pPr>
        <w:pStyle w:val="a7"/>
        <w:numPr>
          <w:ilvl w:val="0"/>
          <w:numId w:val="3"/>
        </w:numPr>
        <w:spacing w:line="360" w:lineRule="auto"/>
        <w:jc w:val="both"/>
        <w:rPr>
          <w:rFonts w:ascii="David" w:eastAsiaTheme="minorEastAsia" w:hAnsi="David" w:cs="David"/>
        </w:rPr>
      </w:pPr>
      <w:r>
        <w:rPr>
          <w:rFonts w:ascii="David" w:eastAsiaTheme="minorEastAsia" w:hAnsi="David" w:cs="David" w:hint="cs"/>
          <w:b/>
          <w:bCs/>
          <w:rtl/>
        </w:rPr>
        <w:t xml:space="preserve">לגיטימציה </w:t>
      </w:r>
      <w:r>
        <w:rPr>
          <w:rFonts w:ascii="David" w:eastAsiaTheme="minorEastAsia" w:hAnsi="David" w:cs="David"/>
          <w:rtl/>
        </w:rPr>
        <w:t>–</w:t>
      </w:r>
      <w:r>
        <w:rPr>
          <w:rFonts w:ascii="David" w:eastAsiaTheme="minorEastAsia" w:hAnsi="David" w:cs="David" w:hint="cs"/>
          <w:rtl/>
        </w:rPr>
        <w:t xml:space="preserve"> ערעור עשוי להגביר את האמון במערכת וההכרה בסמכותה. </w:t>
      </w:r>
    </w:p>
    <w:p w14:paraId="71456BB6" w14:textId="77777777" w:rsidR="00282C33" w:rsidRDefault="00282C33" w:rsidP="00282C33">
      <w:pPr>
        <w:pStyle w:val="a7"/>
        <w:numPr>
          <w:ilvl w:val="0"/>
          <w:numId w:val="37"/>
        </w:numPr>
        <w:spacing w:line="360" w:lineRule="auto"/>
        <w:jc w:val="both"/>
        <w:rPr>
          <w:rFonts w:ascii="David" w:eastAsiaTheme="minorEastAsia" w:hAnsi="David" w:cs="David"/>
        </w:rPr>
      </w:pPr>
      <w:r w:rsidRPr="00075153">
        <w:rPr>
          <w:rFonts w:ascii="David" w:eastAsiaTheme="minorEastAsia" w:hAnsi="David" w:cs="David" w:hint="cs"/>
          <w:b/>
          <w:bCs/>
          <w:u w:val="single"/>
          <w:rtl/>
        </w:rPr>
        <w:t>הדין</w:t>
      </w:r>
      <w:r w:rsidRPr="00025AAA">
        <w:rPr>
          <w:rFonts w:ascii="David" w:eastAsiaTheme="minorEastAsia" w:hAnsi="David" w:cs="David" w:hint="cs"/>
          <w:b/>
          <w:bCs/>
          <w:u w:val="single"/>
          <w:rtl/>
        </w:rPr>
        <w:t xml:space="preserve"> </w:t>
      </w:r>
      <w:r w:rsidRPr="00075153">
        <w:rPr>
          <w:rFonts w:ascii="David" w:eastAsiaTheme="minorEastAsia" w:hAnsi="David" w:cs="David" w:hint="cs"/>
          <w:highlight w:val="yellow"/>
          <w:rtl/>
        </w:rPr>
        <w:t>- ס' 17 לחו"י השפיטה</w:t>
      </w:r>
      <w:r w:rsidRPr="00025AAA">
        <w:rPr>
          <w:rFonts w:ascii="David" w:eastAsiaTheme="minorEastAsia" w:hAnsi="David" w:cs="David" w:hint="cs"/>
          <w:rtl/>
        </w:rPr>
        <w:t xml:space="preserve"> הוא שמכונן את הליך הערעור. ערעור ניתן </w:t>
      </w:r>
      <w:r w:rsidRPr="00025AAA">
        <w:rPr>
          <w:rFonts w:ascii="David" w:eastAsiaTheme="minorEastAsia" w:hAnsi="David" w:cs="David" w:hint="cs"/>
          <w:b/>
          <w:bCs/>
          <w:u w:val="single"/>
          <w:rtl/>
        </w:rPr>
        <w:t>בזכות</w:t>
      </w:r>
      <w:r w:rsidRPr="00025AAA">
        <w:rPr>
          <w:rFonts w:ascii="David" w:eastAsiaTheme="minorEastAsia" w:hAnsi="David" w:cs="David" w:hint="cs"/>
          <w:rtl/>
        </w:rPr>
        <w:t xml:space="preserve"> על </w:t>
      </w:r>
      <w:r w:rsidRPr="00025AAA">
        <w:rPr>
          <w:rFonts w:ascii="David" w:eastAsiaTheme="minorEastAsia" w:hAnsi="David" w:cs="David" w:hint="cs"/>
          <w:b/>
          <w:bCs/>
          <w:rtl/>
        </w:rPr>
        <w:t>פסק דין</w:t>
      </w:r>
      <w:r w:rsidRPr="00025AAA">
        <w:rPr>
          <w:rFonts w:ascii="David" w:eastAsiaTheme="minorEastAsia" w:hAnsi="David" w:cs="David" w:hint="cs"/>
          <w:rtl/>
        </w:rPr>
        <w:t xml:space="preserve"> של </w:t>
      </w:r>
      <w:r w:rsidRPr="00025AAA">
        <w:rPr>
          <w:rFonts w:ascii="David" w:eastAsiaTheme="minorEastAsia" w:hAnsi="David" w:cs="David" w:hint="cs"/>
          <w:b/>
          <w:bCs/>
          <w:rtl/>
        </w:rPr>
        <w:t>בית משפט בערכאה ראשונה</w:t>
      </w:r>
      <w:r w:rsidRPr="00025AAA">
        <w:rPr>
          <w:rFonts w:ascii="David" w:eastAsiaTheme="minorEastAsia" w:hAnsi="David" w:cs="David" w:hint="cs"/>
          <w:rtl/>
        </w:rPr>
        <w:t xml:space="preserve">. </w:t>
      </w:r>
      <w:r w:rsidRPr="00025AAA">
        <w:rPr>
          <w:rFonts w:ascii="David" w:eastAsiaTheme="minorEastAsia" w:hAnsi="David" w:cs="David" w:hint="cs"/>
          <w:b/>
          <w:bCs/>
          <w:u w:val="single"/>
          <w:rtl/>
        </w:rPr>
        <w:t>רשות ערעור</w:t>
      </w:r>
      <w:r w:rsidRPr="00025AAA">
        <w:rPr>
          <w:rFonts w:ascii="David" w:eastAsiaTheme="minorEastAsia" w:hAnsi="David" w:cs="David" w:hint="cs"/>
          <w:rtl/>
        </w:rPr>
        <w:t xml:space="preserve"> - </w:t>
      </w:r>
      <w:r w:rsidRPr="00025AAA">
        <w:rPr>
          <w:rFonts w:ascii="David" w:eastAsiaTheme="minorEastAsia" w:hAnsi="David" w:cs="David" w:hint="cs"/>
          <w:b/>
          <w:bCs/>
          <w:rtl/>
        </w:rPr>
        <w:t>בהחלטה אחרת שאינה פס"ד, או בפס"ד בערכאה שניה, שאינה בימ"ש</w:t>
      </w:r>
      <w:r>
        <w:rPr>
          <w:rFonts w:ascii="David" w:eastAsiaTheme="minorEastAsia" w:hAnsi="David" w:cs="David" w:hint="cs"/>
          <w:rtl/>
        </w:rPr>
        <w:t xml:space="preserve">. </w:t>
      </w:r>
    </w:p>
    <w:p w14:paraId="0F4214FD" w14:textId="77777777" w:rsidR="00282C33" w:rsidRDefault="00282C33" w:rsidP="00282C33">
      <w:pPr>
        <w:pStyle w:val="a7"/>
        <w:numPr>
          <w:ilvl w:val="0"/>
          <w:numId w:val="37"/>
        </w:numPr>
        <w:spacing w:line="360" w:lineRule="auto"/>
        <w:jc w:val="both"/>
        <w:rPr>
          <w:rFonts w:ascii="David" w:eastAsiaTheme="minorEastAsia" w:hAnsi="David" w:cs="David"/>
        </w:rPr>
      </w:pPr>
      <w:r w:rsidRPr="00075153">
        <w:rPr>
          <w:rFonts w:ascii="David" w:eastAsiaTheme="minorEastAsia" w:hAnsi="David" w:cs="David" w:hint="cs"/>
          <w:b/>
          <w:bCs/>
          <w:u w:val="single"/>
          <w:rtl/>
        </w:rPr>
        <w:t>מהו פסק דין?</w:t>
      </w:r>
      <w:r w:rsidRPr="00025AAA">
        <w:rPr>
          <w:rFonts w:ascii="David" w:eastAsiaTheme="minorEastAsia" w:hAnsi="David" w:cs="David" w:hint="cs"/>
          <w:b/>
          <w:bCs/>
          <w:u w:val="single"/>
          <w:rtl/>
        </w:rPr>
        <w:t xml:space="preserve"> </w:t>
      </w:r>
      <w:r w:rsidRPr="00025AAA">
        <w:rPr>
          <w:rFonts w:ascii="David" w:eastAsiaTheme="minorEastAsia" w:hAnsi="David" w:cs="David" w:hint="cs"/>
          <w:rtl/>
        </w:rPr>
        <w:t xml:space="preserve">החלטה </w:t>
      </w:r>
      <w:r w:rsidRPr="00025AAA">
        <w:rPr>
          <w:rFonts w:ascii="David" w:eastAsiaTheme="minorEastAsia" w:hAnsi="David" w:cs="David" w:hint="cs"/>
          <w:b/>
          <w:bCs/>
          <w:rtl/>
        </w:rPr>
        <w:t>שמסיימת את הבירור בתובענה</w:t>
      </w:r>
      <w:r w:rsidRPr="00025AAA">
        <w:rPr>
          <w:rFonts w:ascii="David" w:eastAsiaTheme="minorEastAsia" w:hAnsi="David" w:cs="David" w:hint="cs"/>
          <w:rtl/>
        </w:rPr>
        <w:t xml:space="preserve"> או </w:t>
      </w:r>
      <w:r w:rsidRPr="00025AAA">
        <w:rPr>
          <w:rFonts w:ascii="David" w:eastAsiaTheme="minorEastAsia" w:hAnsi="David" w:cs="David" w:hint="cs"/>
          <w:b/>
          <w:bCs/>
          <w:rtl/>
        </w:rPr>
        <w:t>מכריעה באופן סופי ביחס לאחד הסעדים בה</w:t>
      </w:r>
      <w:r w:rsidRPr="00025AAA">
        <w:rPr>
          <w:rFonts w:ascii="David" w:eastAsiaTheme="minorEastAsia" w:hAnsi="David" w:cs="David" w:hint="cs"/>
          <w:rtl/>
        </w:rPr>
        <w:t>. בעבר הייתה הבחנה במועדים בהם נ</w:t>
      </w:r>
      <w:r>
        <w:rPr>
          <w:rFonts w:ascii="David" w:eastAsiaTheme="minorEastAsia" w:hAnsi="David" w:cs="David" w:hint="cs"/>
          <w:rtl/>
        </w:rPr>
        <w:t>י</w:t>
      </w:r>
      <w:r w:rsidRPr="00025AAA">
        <w:rPr>
          <w:rFonts w:ascii="David" w:eastAsiaTheme="minorEastAsia" w:hAnsi="David" w:cs="David" w:hint="cs"/>
          <w:rtl/>
        </w:rPr>
        <w:t xml:space="preserve">תן להגיש את הערעור או הבקשה לערעור, </w:t>
      </w:r>
      <w:r w:rsidRPr="00025AAA">
        <w:rPr>
          <w:rFonts w:ascii="David" w:eastAsiaTheme="minorEastAsia" w:hAnsi="David" w:cs="David" w:hint="cs"/>
          <w:b/>
          <w:bCs/>
          <w:u w:val="single"/>
          <w:rtl/>
        </w:rPr>
        <w:t>בתקנות החדשות נקבעו לכולם 45 יום</w:t>
      </w:r>
      <w:r w:rsidRPr="00025AAA">
        <w:rPr>
          <w:rFonts w:ascii="David" w:eastAsiaTheme="minorEastAsia" w:hAnsi="David" w:cs="David" w:hint="cs"/>
          <w:rtl/>
        </w:rPr>
        <w:t xml:space="preserve">. לגבי החלטה, אם לא ערערתי במהלך הדיון, תמיד אפשר לערער במסגרת הערעור על פסק הדין הסופי. </w:t>
      </w:r>
      <w:r w:rsidRPr="00075153">
        <w:rPr>
          <w:rFonts w:ascii="David" w:eastAsiaTheme="minorEastAsia" w:hAnsi="David" w:cs="David" w:hint="cs"/>
          <w:highlight w:val="yellow"/>
          <w:rtl/>
        </w:rPr>
        <w:t>(תק' 150).</w:t>
      </w:r>
      <w:r>
        <w:rPr>
          <w:rFonts w:ascii="David" w:eastAsiaTheme="minorEastAsia" w:hAnsi="David" w:cs="David" w:hint="cs"/>
          <w:rtl/>
        </w:rPr>
        <w:t xml:space="preserve"> </w:t>
      </w:r>
    </w:p>
    <w:p w14:paraId="752BE8BA" w14:textId="77777777" w:rsidR="00282C33" w:rsidRPr="00025AAA" w:rsidRDefault="00282C33" w:rsidP="00282C33">
      <w:pPr>
        <w:pStyle w:val="a7"/>
        <w:numPr>
          <w:ilvl w:val="0"/>
          <w:numId w:val="3"/>
        </w:numPr>
        <w:spacing w:line="360" w:lineRule="auto"/>
        <w:jc w:val="both"/>
        <w:rPr>
          <w:rFonts w:ascii="David" w:eastAsiaTheme="minorEastAsia" w:hAnsi="David" w:cs="David"/>
          <w:rtl/>
        </w:rPr>
      </w:pPr>
      <w:r w:rsidRPr="00CF5725">
        <w:rPr>
          <w:rFonts w:ascii="David" w:eastAsiaTheme="minorEastAsia" w:hAnsi="David" w:cs="David" w:hint="cs"/>
          <w:b/>
          <w:bCs/>
          <w:rtl/>
        </w:rPr>
        <w:t xml:space="preserve">שיקולים במתן </w:t>
      </w:r>
      <w:proofErr w:type="spellStart"/>
      <w:r w:rsidRPr="00CF5725">
        <w:rPr>
          <w:rFonts w:ascii="David" w:eastAsiaTheme="minorEastAsia" w:hAnsi="David" w:cs="David" w:hint="cs"/>
          <w:b/>
          <w:bCs/>
          <w:rtl/>
        </w:rPr>
        <w:t>בר"ע</w:t>
      </w:r>
      <w:proofErr w:type="spellEnd"/>
      <w:r w:rsidRPr="00CF5725">
        <w:rPr>
          <w:rFonts w:ascii="David" w:eastAsiaTheme="minorEastAsia" w:hAnsi="David" w:cs="David" w:hint="cs"/>
          <w:b/>
          <w:bCs/>
          <w:rtl/>
        </w:rPr>
        <w:t xml:space="preserve"> על החלטה אחרת באופן </w:t>
      </w:r>
      <w:proofErr w:type="spellStart"/>
      <w:r w:rsidRPr="00CF5725">
        <w:rPr>
          <w:rFonts w:ascii="David" w:eastAsiaTheme="minorEastAsia" w:hAnsi="David" w:cs="David" w:hint="cs"/>
          <w:b/>
          <w:bCs/>
          <w:rtl/>
        </w:rPr>
        <w:t>מיידי</w:t>
      </w:r>
      <w:proofErr w:type="spellEnd"/>
      <w:r w:rsidRPr="00025AAA">
        <w:rPr>
          <w:rFonts w:ascii="David" w:eastAsiaTheme="minorEastAsia" w:hAnsi="David" w:cs="David" w:hint="cs"/>
          <w:rtl/>
        </w:rPr>
        <w:t xml:space="preserve">: אם יהיה בכך להשפיע באופן ממשי על זכויות הצדדים, או שעלול להיגרם לצד להליך נזק של ממש. </w:t>
      </w:r>
    </w:p>
    <w:p w14:paraId="108516D7" w14:textId="34894182" w:rsidR="00282C33" w:rsidRPr="003D5AB7" w:rsidRDefault="00282C33" w:rsidP="003D5AB7">
      <w:pPr>
        <w:pStyle w:val="a7"/>
        <w:numPr>
          <w:ilvl w:val="0"/>
          <w:numId w:val="37"/>
        </w:numPr>
        <w:spacing w:line="360" w:lineRule="auto"/>
        <w:jc w:val="both"/>
        <w:rPr>
          <w:rFonts w:ascii="David" w:eastAsiaTheme="minorEastAsia" w:hAnsi="David" w:cs="David"/>
          <w:rtl/>
        </w:rPr>
      </w:pPr>
      <w:r w:rsidRPr="00075153">
        <w:rPr>
          <w:rFonts w:ascii="David" w:eastAsiaTheme="minorEastAsia" w:hAnsi="David" w:cs="David" w:hint="cs"/>
          <w:b/>
          <w:bCs/>
          <w:u w:val="single"/>
          <w:rtl/>
        </w:rPr>
        <w:t>מתי ניתן רשות ערעור?</w:t>
      </w:r>
      <w:r w:rsidRPr="00025AAA">
        <w:rPr>
          <w:rFonts w:ascii="David" w:eastAsiaTheme="minorEastAsia" w:hAnsi="David" w:cs="David" w:hint="cs"/>
          <w:rtl/>
        </w:rPr>
        <w:t xml:space="preserve"> כאשר מדובר במקרים בהם </w:t>
      </w:r>
      <w:r w:rsidRPr="00CF5725">
        <w:rPr>
          <w:rFonts w:ascii="David" w:eastAsiaTheme="minorEastAsia" w:hAnsi="David" w:cs="David" w:hint="cs"/>
          <w:b/>
          <w:bCs/>
          <w:rtl/>
        </w:rPr>
        <w:t>החשיבות המשפטית</w:t>
      </w:r>
      <w:r w:rsidRPr="00025AAA">
        <w:rPr>
          <w:rFonts w:ascii="David" w:eastAsiaTheme="minorEastAsia" w:hAnsi="David" w:cs="David" w:hint="cs"/>
          <w:rtl/>
        </w:rPr>
        <w:t xml:space="preserve"> חורגת </w:t>
      </w:r>
      <w:r>
        <w:rPr>
          <w:rFonts w:ascii="David" w:eastAsiaTheme="minorEastAsia" w:hAnsi="David" w:cs="David" w:hint="cs"/>
          <w:rtl/>
        </w:rPr>
        <w:t xml:space="preserve">מן העניין שיש לצדדים הישירים בהכרעה במחלוקת, או עיוות דין </w:t>
      </w:r>
      <w:r w:rsidRPr="00075153">
        <w:rPr>
          <w:rFonts w:ascii="David" w:eastAsiaTheme="minorEastAsia" w:hAnsi="David" w:cs="David" w:hint="cs"/>
          <w:rtl/>
        </w:rPr>
        <w:t>(</w:t>
      </w:r>
      <w:r w:rsidRPr="00075153">
        <w:rPr>
          <w:rFonts w:ascii="David" w:eastAsiaTheme="minorEastAsia" w:hAnsi="David" w:cs="David" w:hint="cs"/>
          <w:highlight w:val="green"/>
          <w:rtl/>
        </w:rPr>
        <w:t>חניוני חיפה</w:t>
      </w:r>
      <w:r w:rsidRPr="00075153">
        <w:rPr>
          <w:rFonts w:ascii="David" w:eastAsiaTheme="minorEastAsia" w:hAnsi="David" w:cs="David"/>
        </w:rPr>
        <w:t>;</w:t>
      </w:r>
      <w:r w:rsidRPr="00075153">
        <w:rPr>
          <w:rFonts w:ascii="David" w:eastAsiaTheme="minorEastAsia" w:hAnsi="David" w:cs="David" w:hint="cs"/>
          <w:rtl/>
        </w:rPr>
        <w:t xml:space="preserve"> </w:t>
      </w:r>
      <w:r w:rsidRPr="00075153">
        <w:rPr>
          <w:rFonts w:ascii="David" w:eastAsiaTheme="minorEastAsia" w:hAnsi="David" w:cs="David" w:hint="cs"/>
          <w:highlight w:val="yellow"/>
          <w:rtl/>
        </w:rPr>
        <w:t>תק' 149א</w:t>
      </w:r>
      <w:r w:rsidRPr="00075153">
        <w:rPr>
          <w:rFonts w:ascii="David" w:eastAsiaTheme="minorEastAsia" w:hAnsi="David" w:cs="David" w:hint="cs"/>
          <w:rtl/>
        </w:rPr>
        <w:t>).</w:t>
      </w:r>
      <w:r>
        <w:rPr>
          <w:rFonts w:ascii="David" w:eastAsiaTheme="minorEastAsia" w:hAnsi="David" w:cs="David" w:hint="cs"/>
          <w:rtl/>
        </w:rPr>
        <w:t xml:space="preserve"> מה שקובע הוא כמה פעמים מערכת המשפט עסקה בשאלה העובדתית שנשאלה. פעם אחת </w:t>
      </w:r>
      <w:r>
        <w:rPr>
          <w:rFonts w:ascii="David" w:eastAsiaTheme="minorEastAsia" w:hAnsi="David" w:cs="David"/>
          <w:rtl/>
        </w:rPr>
        <w:t>–</w:t>
      </w:r>
      <w:r>
        <w:rPr>
          <w:rFonts w:ascii="David" w:eastAsiaTheme="minorEastAsia" w:hAnsi="David" w:cs="David" w:hint="cs"/>
          <w:rtl/>
        </w:rPr>
        <w:t xml:space="preserve"> ערעור בזכות. פעמיים </w:t>
      </w:r>
      <w:r>
        <w:rPr>
          <w:rFonts w:ascii="David" w:eastAsiaTheme="minorEastAsia" w:hAnsi="David" w:cs="David"/>
          <w:rtl/>
        </w:rPr>
        <w:t>–</w:t>
      </w:r>
      <w:r>
        <w:rPr>
          <w:rFonts w:ascii="David" w:eastAsiaTheme="minorEastAsia" w:hAnsi="David" w:cs="David" w:hint="cs"/>
          <w:rtl/>
        </w:rPr>
        <w:t xml:space="preserve"> ערעור ברשות </w:t>
      </w:r>
      <w:r>
        <w:rPr>
          <w:rFonts w:ascii="David" w:eastAsiaTheme="minorEastAsia" w:hAnsi="David" w:cs="David"/>
          <w:rtl/>
        </w:rPr>
        <w:t>–</w:t>
      </w:r>
      <w:r>
        <w:rPr>
          <w:rFonts w:ascii="David" w:eastAsiaTheme="minorEastAsia" w:hAnsi="David" w:cs="David" w:hint="cs"/>
          <w:rtl/>
        </w:rPr>
        <w:t xml:space="preserve"> </w:t>
      </w:r>
      <w:proofErr w:type="spellStart"/>
      <w:r w:rsidRPr="00075153">
        <w:rPr>
          <w:rFonts w:ascii="David" w:eastAsiaTheme="minorEastAsia" w:hAnsi="David" w:cs="David" w:hint="cs"/>
          <w:highlight w:val="green"/>
          <w:rtl/>
        </w:rPr>
        <w:t>אלטורי</w:t>
      </w:r>
      <w:proofErr w:type="spellEnd"/>
      <w:r w:rsidRPr="00075153">
        <w:rPr>
          <w:rFonts w:ascii="David" w:eastAsiaTheme="minorEastAsia" w:hAnsi="David" w:cs="David" w:hint="cs"/>
          <w:highlight w:val="green"/>
          <w:rtl/>
        </w:rPr>
        <w:t xml:space="preserve"> נ' אריה.</w:t>
      </w:r>
      <w:r>
        <w:rPr>
          <w:rFonts w:ascii="David" w:eastAsiaTheme="minorEastAsia" w:hAnsi="David" w:cs="David" w:hint="cs"/>
          <w:rtl/>
        </w:rPr>
        <w:t xml:space="preserve"> </w:t>
      </w:r>
    </w:p>
    <w:p w14:paraId="4B6B958D" w14:textId="626F8209" w:rsidR="00503CF6" w:rsidRPr="003C1AE3" w:rsidRDefault="00503CF6" w:rsidP="00503CF6">
      <w:pPr>
        <w:spacing w:line="360" w:lineRule="auto"/>
        <w:jc w:val="center"/>
        <w:rPr>
          <w:rFonts w:ascii="David" w:eastAsiaTheme="minorEastAsia" w:hAnsi="David" w:cs="David"/>
          <w:b/>
          <w:bCs/>
          <w:sz w:val="24"/>
          <w:szCs w:val="24"/>
          <w:u w:val="single"/>
          <w:rtl/>
        </w:rPr>
      </w:pPr>
      <w:r w:rsidRPr="00503CF6">
        <w:rPr>
          <w:rFonts w:ascii="David" w:eastAsiaTheme="minorEastAsia" w:hAnsi="David" w:cs="David" w:hint="cs"/>
          <w:b/>
          <w:bCs/>
          <w:sz w:val="24"/>
          <w:szCs w:val="24"/>
          <w:highlight w:val="magenta"/>
          <w:u w:val="single"/>
          <w:rtl/>
        </w:rPr>
        <w:lastRenderedPageBreak/>
        <w:t>התקנות החדשות</w:t>
      </w:r>
      <w:r>
        <w:rPr>
          <w:rFonts w:ascii="David" w:eastAsiaTheme="minorEastAsia" w:hAnsi="David" w:cs="David" w:hint="cs"/>
          <w:b/>
          <w:bCs/>
          <w:sz w:val="24"/>
          <w:szCs w:val="24"/>
          <w:u w:val="single"/>
          <w:rtl/>
        </w:rPr>
        <w:t>:</w:t>
      </w:r>
    </w:p>
    <w:p w14:paraId="79551B89" w14:textId="77777777" w:rsidR="00503CF6" w:rsidRPr="006C25AC" w:rsidRDefault="00503CF6" w:rsidP="00503CF6">
      <w:pPr>
        <w:pStyle w:val="a7"/>
        <w:numPr>
          <w:ilvl w:val="0"/>
          <w:numId w:val="39"/>
        </w:numPr>
        <w:spacing w:line="360" w:lineRule="auto"/>
        <w:jc w:val="both"/>
        <w:rPr>
          <w:rFonts w:ascii="David" w:eastAsiaTheme="minorEastAsia" w:hAnsi="David" w:cs="David"/>
        </w:rPr>
      </w:pPr>
      <w:r w:rsidRPr="006C25AC">
        <w:rPr>
          <w:rFonts w:ascii="David" w:eastAsiaTheme="minorEastAsia" w:hAnsi="David" w:cs="David" w:hint="cs"/>
          <w:rtl/>
        </w:rPr>
        <w:t xml:space="preserve">צמצום מספר התקנות. </w:t>
      </w:r>
    </w:p>
    <w:p w14:paraId="510E4464" w14:textId="77777777" w:rsidR="00503CF6" w:rsidRPr="006C25AC" w:rsidRDefault="00503CF6" w:rsidP="00503CF6">
      <w:pPr>
        <w:pStyle w:val="a7"/>
        <w:numPr>
          <w:ilvl w:val="0"/>
          <w:numId w:val="39"/>
        </w:numPr>
        <w:spacing w:line="360" w:lineRule="auto"/>
        <w:jc w:val="both"/>
        <w:rPr>
          <w:rFonts w:ascii="David" w:eastAsiaTheme="minorEastAsia" w:hAnsi="David" w:cs="David"/>
        </w:rPr>
      </w:pPr>
      <w:r w:rsidRPr="006C25AC">
        <w:rPr>
          <w:rFonts w:ascii="David" w:eastAsiaTheme="minorEastAsia" w:hAnsi="David" w:cs="David" w:hint="cs"/>
          <w:rtl/>
        </w:rPr>
        <w:t xml:space="preserve">הכנסת המערכת לשוק. לתקן את כל התקלות שיש בתקנות הנוכחיות. </w:t>
      </w:r>
    </w:p>
    <w:p w14:paraId="2B628047" w14:textId="77777777" w:rsidR="00503CF6" w:rsidRDefault="00503CF6" w:rsidP="00503CF6">
      <w:pPr>
        <w:pStyle w:val="a7"/>
        <w:numPr>
          <w:ilvl w:val="0"/>
          <w:numId w:val="39"/>
        </w:numPr>
        <w:spacing w:line="360" w:lineRule="auto"/>
        <w:jc w:val="both"/>
        <w:rPr>
          <w:rFonts w:ascii="David" w:eastAsiaTheme="minorEastAsia" w:hAnsi="David" w:cs="David"/>
        </w:rPr>
      </w:pPr>
      <w:r w:rsidRPr="006C25AC">
        <w:rPr>
          <w:rFonts w:ascii="David" w:eastAsiaTheme="minorEastAsia" w:hAnsi="David" w:cs="David" w:hint="cs"/>
          <w:rtl/>
        </w:rPr>
        <w:t xml:space="preserve">הסדרים טובים יותר. </w:t>
      </w:r>
    </w:p>
    <w:p w14:paraId="7CDFF65C" w14:textId="77777777" w:rsidR="00503CF6" w:rsidRPr="004C359A" w:rsidRDefault="00503CF6" w:rsidP="00503CF6">
      <w:pPr>
        <w:spacing w:line="360" w:lineRule="auto"/>
        <w:jc w:val="both"/>
        <w:rPr>
          <w:rFonts w:ascii="David" w:eastAsiaTheme="minorEastAsia" w:hAnsi="David" w:cs="David"/>
          <w:b/>
          <w:bCs/>
          <w:rtl/>
        </w:rPr>
      </w:pPr>
      <w:r w:rsidRPr="004C359A">
        <w:rPr>
          <w:rFonts w:ascii="David" w:eastAsiaTheme="minorEastAsia" w:hAnsi="David" w:cs="David" w:hint="cs"/>
          <w:b/>
          <w:bCs/>
          <w:rtl/>
        </w:rPr>
        <w:t>התקנות החדשות מחישות את השאיפה לפשטות על חשבון דיוק באופן זה שישנם כללים מעטים ובהירים יחסית וכן שאיפה לוודאות מוקדמת באשר למקום השיפוט. מכילות דברי הסבר</w:t>
      </w:r>
      <w:r>
        <w:rPr>
          <w:rFonts w:ascii="David" w:eastAsiaTheme="minorEastAsia" w:hAnsi="David" w:cs="David" w:hint="cs"/>
          <w:b/>
          <w:bCs/>
          <w:rtl/>
        </w:rPr>
        <w:t xml:space="preserve">. תביעה שלא תנוהל באופן פרוצדורלי יעיל תסולק. </w:t>
      </w:r>
    </w:p>
    <w:p w14:paraId="36FB2E12" w14:textId="77777777" w:rsidR="00503CF6" w:rsidRPr="003C1AE3" w:rsidRDefault="00503CF6" w:rsidP="00503CF6">
      <w:pPr>
        <w:pStyle w:val="a7"/>
        <w:numPr>
          <w:ilvl w:val="0"/>
          <w:numId w:val="40"/>
        </w:numPr>
        <w:spacing w:line="360" w:lineRule="auto"/>
        <w:jc w:val="both"/>
        <w:rPr>
          <w:rFonts w:ascii="David" w:eastAsiaTheme="minorEastAsia" w:hAnsi="David" w:cs="David"/>
          <w:b/>
          <w:bCs/>
          <w:u w:val="single"/>
        </w:rPr>
      </w:pPr>
      <w:r w:rsidRPr="003C1AE3">
        <w:rPr>
          <w:rFonts w:ascii="David" w:eastAsiaTheme="minorEastAsia" w:hAnsi="David" w:cs="David" w:hint="cs"/>
          <w:b/>
          <w:bCs/>
          <w:u w:val="single"/>
          <w:rtl/>
        </w:rPr>
        <w:t xml:space="preserve">אדברסרי </w:t>
      </w:r>
      <w:r w:rsidRPr="003C1AE3">
        <w:sym w:font="Wingdings" w:char="F0DF"/>
      </w:r>
      <w:r w:rsidRPr="003C1AE3">
        <w:rPr>
          <w:rFonts w:ascii="David" w:eastAsiaTheme="minorEastAsia" w:hAnsi="David" w:cs="David" w:hint="cs"/>
          <w:b/>
          <w:bCs/>
          <w:u w:val="single"/>
          <w:rtl/>
        </w:rPr>
        <w:t xml:space="preserve"> </w:t>
      </w:r>
      <w:proofErr w:type="spellStart"/>
      <w:r w:rsidRPr="003C1AE3">
        <w:rPr>
          <w:rFonts w:ascii="David" w:eastAsiaTheme="minorEastAsia" w:hAnsi="David" w:cs="David" w:hint="cs"/>
          <w:b/>
          <w:bCs/>
          <w:u w:val="single"/>
          <w:rtl/>
        </w:rPr>
        <w:t>אינקוויזטורי</w:t>
      </w:r>
      <w:proofErr w:type="spellEnd"/>
    </w:p>
    <w:p w14:paraId="5D232BC0" w14:textId="77777777" w:rsidR="00503CF6" w:rsidRDefault="00503CF6" w:rsidP="00503CF6">
      <w:pPr>
        <w:spacing w:line="360" w:lineRule="auto"/>
        <w:jc w:val="both"/>
        <w:rPr>
          <w:rFonts w:ascii="David" w:eastAsiaTheme="minorEastAsia" w:hAnsi="David" w:cs="David"/>
          <w:rtl/>
        </w:rPr>
      </w:pPr>
      <w:r w:rsidRPr="006C25AC">
        <w:rPr>
          <w:rFonts w:ascii="David" w:eastAsiaTheme="minorEastAsia" w:hAnsi="David" w:cs="David" w:hint="cs"/>
          <w:rtl/>
        </w:rPr>
        <w:t xml:space="preserve">התקנות החדשות לוקחות כוח מבעלי הדין ומעבירות אותו לידי השופט. השיטה </w:t>
      </w:r>
      <w:proofErr w:type="spellStart"/>
      <w:r w:rsidRPr="006C25AC">
        <w:rPr>
          <w:rFonts w:ascii="David" w:eastAsiaTheme="minorEastAsia" w:hAnsi="David" w:cs="David" w:hint="cs"/>
          <w:rtl/>
        </w:rPr>
        <w:t>שהיתה</w:t>
      </w:r>
      <w:proofErr w:type="spellEnd"/>
      <w:r w:rsidRPr="006C25AC">
        <w:rPr>
          <w:rFonts w:ascii="David" w:eastAsiaTheme="minorEastAsia" w:hAnsi="David" w:cs="David" w:hint="cs"/>
          <w:rtl/>
        </w:rPr>
        <w:t xml:space="preserve"> נהוגה עד היום, השיטה האדברסרית, קובעת כי השופט לא מתערב במשפט ואילו התקנות החדשות מעבירות כוח לשופט והופכות את השיטה ליותר אינקוויזיטורית.</w:t>
      </w:r>
      <w:r>
        <w:rPr>
          <w:rFonts w:ascii="David" w:eastAsiaTheme="minorEastAsia" w:hAnsi="David" w:cs="David" w:hint="cs"/>
          <w:rtl/>
        </w:rPr>
        <w:t xml:space="preserve"> מתבטא בכך שהשופט יוזם ומנהל את ההליך, חובת גילוי, עקרונות חוזיים, עידוד פשרות, על הצדדים להיות בקשר. ייעול הליך משפטי.</w:t>
      </w:r>
    </w:p>
    <w:p w14:paraId="29523BF8" w14:textId="77777777" w:rsidR="00503CF6" w:rsidRPr="004C359A" w:rsidRDefault="00503CF6" w:rsidP="00503CF6">
      <w:pPr>
        <w:pStyle w:val="a7"/>
        <w:numPr>
          <w:ilvl w:val="0"/>
          <w:numId w:val="2"/>
        </w:numPr>
        <w:spacing w:line="360" w:lineRule="auto"/>
        <w:jc w:val="both"/>
        <w:rPr>
          <w:rFonts w:ascii="David" w:eastAsiaTheme="minorEastAsia" w:hAnsi="David" w:cs="David"/>
          <w:rtl/>
        </w:rPr>
      </w:pPr>
      <w:r w:rsidRPr="00AF1423">
        <w:rPr>
          <w:rFonts w:ascii="David" w:eastAsiaTheme="minorEastAsia" w:hAnsi="David" w:cs="David" w:hint="cs"/>
          <w:b/>
          <w:bCs/>
          <w:rtl/>
        </w:rPr>
        <w:t>סיווג תחילת התקנות החדשות</w:t>
      </w:r>
      <w:r>
        <w:rPr>
          <w:rFonts w:ascii="David" w:eastAsiaTheme="minorEastAsia" w:hAnsi="David" w:cs="David" w:hint="cs"/>
          <w:rtl/>
        </w:rPr>
        <w:t xml:space="preserve">: חלק פרוספקטיבי וחלק רטרואקטיבי </w:t>
      </w:r>
      <w:r>
        <w:rPr>
          <w:rFonts w:ascii="David" w:eastAsiaTheme="minorEastAsia" w:hAnsi="David" w:cs="David"/>
          <w:rtl/>
        </w:rPr>
        <w:t>–</w:t>
      </w:r>
      <w:r>
        <w:rPr>
          <w:rFonts w:ascii="David" w:eastAsiaTheme="minorEastAsia" w:hAnsi="David" w:cs="David" w:hint="cs"/>
          <w:rtl/>
        </w:rPr>
        <w:t xml:space="preserve"> מה שהתחיל ערב התאריך שיחלו בו, בשלב שלפני קדם משפט, נקבע קדם משפט. </w:t>
      </w:r>
    </w:p>
    <w:p w14:paraId="52D35D0E" w14:textId="77777777" w:rsidR="00503CF6" w:rsidRPr="00AF1423" w:rsidRDefault="00503CF6" w:rsidP="00503CF6">
      <w:pPr>
        <w:pStyle w:val="a7"/>
        <w:numPr>
          <w:ilvl w:val="0"/>
          <w:numId w:val="2"/>
        </w:numPr>
        <w:spacing w:line="360" w:lineRule="auto"/>
        <w:jc w:val="both"/>
        <w:rPr>
          <w:rFonts w:ascii="David" w:eastAsiaTheme="minorEastAsia" w:hAnsi="David" w:cs="David"/>
          <w:rtl/>
        </w:rPr>
      </w:pPr>
      <w:r w:rsidRPr="00AF1423">
        <w:rPr>
          <w:rFonts w:ascii="David" w:eastAsiaTheme="minorEastAsia" w:hAnsi="David" w:cs="David" w:hint="cs"/>
          <w:b/>
          <w:bCs/>
          <w:rtl/>
        </w:rPr>
        <w:t>תקנות שאין להן מקבילה בתקנות החדשות</w:t>
      </w:r>
      <w:r w:rsidRPr="00AF1423">
        <w:rPr>
          <w:rFonts w:ascii="David" w:eastAsiaTheme="minorEastAsia" w:hAnsi="David" w:cs="David" w:hint="cs"/>
          <w:rtl/>
        </w:rPr>
        <w:t>? אם זה לא בטל, הן עדיי</w:t>
      </w:r>
      <w:r>
        <w:rPr>
          <w:rFonts w:ascii="David" w:eastAsiaTheme="minorEastAsia" w:hAnsi="David" w:cs="David" w:hint="cs"/>
          <w:rtl/>
        </w:rPr>
        <w:t>ן</w:t>
      </w:r>
      <w:r w:rsidRPr="00AF1423">
        <w:rPr>
          <w:rFonts w:ascii="David" w:eastAsiaTheme="minorEastAsia" w:hAnsi="David" w:cs="David" w:hint="cs"/>
          <w:rtl/>
        </w:rPr>
        <w:t xml:space="preserve"> חלות. יש לראות האם מדובר בהסדר שלילי או לא. </w:t>
      </w:r>
      <w:proofErr w:type="spellStart"/>
      <w:r w:rsidRPr="00425124">
        <w:rPr>
          <w:rFonts w:ascii="David" w:eastAsiaTheme="minorEastAsia" w:hAnsi="David" w:cs="David" w:hint="cs"/>
          <w:highlight w:val="cyan"/>
          <w:rtl/>
        </w:rPr>
        <w:t>הש</w:t>
      </w:r>
      <w:proofErr w:type="spellEnd"/>
      <w:r w:rsidRPr="00425124">
        <w:rPr>
          <w:rFonts w:ascii="David" w:eastAsiaTheme="minorEastAsia" w:hAnsi="David" w:cs="David" w:hint="cs"/>
          <w:highlight w:val="cyan"/>
          <w:rtl/>
        </w:rPr>
        <w:t>' עמית</w:t>
      </w:r>
      <w:r w:rsidRPr="00AF1423">
        <w:rPr>
          <w:rFonts w:ascii="David" w:eastAsiaTheme="minorEastAsia" w:hAnsi="David" w:cs="David" w:hint="cs"/>
          <w:rtl/>
        </w:rPr>
        <w:t xml:space="preserve"> התבטא כי אין להשוות את התקנות הישנות לחדשות ולהקיש מניסוח שלהן אל החדשות. כלומר, לטענתו אין לעשות הסדר שלילי. </w:t>
      </w:r>
    </w:p>
    <w:p w14:paraId="11A5B243" w14:textId="77777777" w:rsidR="00503CF6" w:rsidRPr="00425124" w:rsidRDefault="00503CF6" w:rsidP="00503CF6">
      <w:pPr>
        <w:pStyle w:val="a7"/>
        <w:numPr>
          <w:ilvl w:val="0"/>
          <w:numId w:val="41"/>
        </w:numPr>
        <w:spacing w:line="360" w:lineRule="auto"/>
        <w:jc w:val="both"/>
        <w:rPr>
          <w:rFonts w:ascii="David" w:eastAsiaTheme="minorEastAsia" w:hAnsi="David" w:cs="David"/>
          <w:b/>
          <w:bCs/>
          <w:u w:val="single"/>
          <w:rtl/>
        </w:rPr>
      </w:pPr>
      <w:r w:rsidRPr="00425124">
        <w:rPr>
          <w:rFonts w:ascii="David" w:eastAsiaTheme="minorEastAsia" w:hAnsi="David" w:cs="David" w:hint="cs"/>
          <w:b/>
          <w:bCs/>
          <w:u w:val="single"/>
          <w:rtl/>
        </w:rPr>
        <w:t xml:space="preserve">2 רכיבים חשובים מהשינוי בתקנות </w:t>
      </w:r>
      <w:r w:rsidRPr="00425124">
        <w:rPr>
          <w:rFonts w:ascii="David" w:eastAsiaTheme="minorEastAsia" w:hAnsi="David" w:cs="David"/>
          <w:b/>
          <w:bCs/>
          <w:u w:val="single"/>
          <w:rtl/>
        </w:rPr>
        <w:t>–</w:t>
      </w:r>
      <w:r w:rsidRPr="00425124">
        <w:rPr>
          <w:rFonts w:ascii="David" w:eastAsiaTheme="minorEastAsia" w:hAnsi="David" w:cs="David" w:hint="cs"/>
          <w:b/>
          <w:bCs/>
          <w:u w:val="single"/>
          <w:rtl/>
        </w:rPr>
        <w:t xml:space="preserve"> </w:t>
      </w:r>
    </w:p>
    <w:p w14:paraId="1CB47574" w14:textId="77777777" w:rsidR="00503CF6" w:rsidRPr="006C25AC" w:rsidRDefault="00503CF6" w:rsidP="00503CF6">
      <w:pPr>
        <w:pStyle w:val="a7"/>
        <w:numPr>
          <w:ilvl w:val="0"/>
          <w:numId w:val="3"/>
        </w:numPr>
        <w:spacing w:line="360" w:lineRule="auto"/>
        <w:jc w:val="both"/>
        <w:rPr>
          <w:rFonts w:ascii="David" w:eastAsiaTheme="minorEastAsia" w:hAnsi="David" w:cs="David"/>
        </w:rPr>
      </w:pPr>
      <w:r w:rsidRPr="00425124">
        <w:rPr>
          <w:rFonts w:ascii="David" w:eastAsiaTheme="minorEastAsia" w:hAnsi="David" w:cs="David" w:hint="cs"/>
          <w:u w:val="single"/>
          <w:rtl/>
        </w:rPr>
        <w:t>מקנות לשופט סמכות רחבה יותר לניהול התיק</w:t>
      </w:r>
      <w:r w:rsidRPr="006C25AC">
        <w:rPr>
          <w:rFonts w:ascii="David" w:eastAsiaTheme="minorEastAsia" w:hAnsi="David" w:cs="David" w:hint="cs"/>
          <w:rtl/>
        </w:rPr>
        <w:t>. הוא אקטיבי יותר</w:t>
      </w:r>
      <w:r>
        <w:rPr>
          <w:rFonts w:ascii="David" w:eastAsiaTheme="minorEastAsia" w:hAnsi="David" w:cs="David" w:hint="cs"/>
          <w:rtl/>
        </w:rPr>
        <w:t xml:space="preserve">, </w:t>
      </w:r>
      <w:proofErr w:type="spellStart"/>
      <w:r>
        <w:rPr>
          <w:rFonts w:ascii="David" w:eastAsiaTheme="minorEastAsia" w:hAnsi="David" w:cs="David" w:hint="cs"/>
          <w:rtl/>
        </w:rPr>
        <w:t>אינקוויזטורי</w:t>
      </w:r>
      <w:proofErr w:type="spellEnd"/>
      <w:r>
        <w:rPr>
          <w:rFonts w:ascii="David" w:eastAsiaTheme="minorEastAsia" w:hAnsi="David" w:cs="David" w:hint="cs"/>
          <w:rtl/>
        </w:rPr>
        <w:t xml:space="preserve">. </w:t>
      </w:r>
    </w:p>
    <w:p w14:paraId="520AB70F" w14:textId="77777777" w:rsidR="00503CF6" w:rsidRPr="006C25AC" w:rsidRDefault="00503CF6" w:rsidP="00503CF6">
      <w:pPr>
        <w:pStyle w:val="a7"/>
        <w:numPr>
          <w:ilvl w:val="0"/>
          <w:numId w:val="3"/>
        </w:numPr>
        <w:spacing w:line="360" w:lineRule="auto"/>
        <w:jc w:val="both"/>
        <w:rPr>
          <w:rFonts w:ascii="David" w:eastAsiaTheme="minorEastAsia" w:hAnsi="David" w:cs="David"/>
        </w:rPr>
      </w:pPr>
      <w:r w:rsidRPr="00425124">
        <w:rPr>
          <w:rFonts w:ascii="David" w:eastAsiaTheme="minorEastAsia" w:hAnsi="David" w:cs="David" w:hint="cs"/>
          <w:u w:val="single"/>
          <w:rtl/>
        </w:rPr>
        <w:t>המשפט הוא משאב ציבורי שצריך להית מנוהל בצורה יעילה</w:t>
      </w:r>
      <w:r w:rsidRPr="006C25AC">
        <w:rPr>
          <w:rFonts w:ascii="David" w:eastAsiaTheme="minorEastAsia" w:hAnsi="David" w:cs="David" w:hint="cs"/>
          <w:rtl/>
        </w:rPr>
        <w:t xml:space="preserve">. מי שלא יתנהל על פי הרפורמה, יסולק מההליך. כי היעילות היא מאוד חשובה. </w:t>
      </w:r>
      <w:r>
        <w:rPr>
          <w:rFonts w:ascii="David" w:eastAsiaTheme="minorEastAsia" w:hAnsi="David" w:cs="David" w:hint="cs"/>
          <w:rtl/>
        </w:rPr>
        <w:t xml:space="preserve">בניגוד לשיטה הישנה בה היה שירות לאזרח. </w:t>
      </w:r>
    </w:p>
    <w:p w14:paraId="001DA514" w14:textId="77777777" w:rsidR="00503CF6" w:rsidRDefault="00503CF6" w:rsidP="00503CF6">
      <w:pPr>
        <w:spacing w:line="360" w:lineRule="auto"/>
        <w:jc w:val="both"/>
        <w:rPr>
          <w:rFonts w:ascii="David" w:eastAsiaTheme="minorEastAsia" w:hAnsi="David" w:cs="David"/>
          <w:rtl/>
        </w:rPr>
      </w:pPr>
      <w:r w:rsidRPr="003C1AE3">
        <w:rPr>
          <w:rFonts w:ascii="David" w:eastAsiaTheme="minorEastAsia" w:hAnsi="David" w:cs="David" w:hint="cs"/>
          <w:b/>
          <w:bCs/>
          <w:u w:val="single"/>
          <w:rtl/>
        </w:rPr>
        <w:t>השפעות המהפכה החוקתית</w:t>
      </w:r>
      <w:r w:rsidRPr="006C25AC">
        <w:rPr>
          <w:rFonts w:ascii="David" w:eastAsiaTheme="minorEastAsia" w:hAnsi="David" w:cs="David" w:hint="cs"/>
          <w:rtl/>
        </w:rPr>
        <w:t xml:space="preserve"> </w:t>
      </w:r>
      <w:r w:rsidRPr="006C25AC">
        <w:rPr>
          <w:rFonts w:ascii="David" w:eastAsiaTheme="minorEastAsia" w:hAnsi="David" w:cs="David"/>
          <w:rtl/>
        </w:rPr>
        <w:t>–</w:t>
      </w:r>
      <w:r w:rsidRPr="006C25AC">
        <w:rPr>
          <w:rFonts w:ascii="David" w:eastAsiaTheme="minorEastAsia" w:hAnsi="David" w:cs="David" w:hint="cs"/>
          <w:rtl/>
        </w:rPr>
        <w:t xml:space="preserve"> מהמהפכה החוקתית נעשו שינויים בתקנות </w:t>
      </w:r>
      <w:r w:rsidRPr="00425124">
        <w:rPr>
          <w:rFonts w:ascii="David" w:eastAsiaTheme="minorEastAsia" w:hAnsi="David" w:cs="David"/>
          <w:b/>
          <w:bCs/>
          <w:rtl/>
        </w:rPr>
        <w:t>–</w:t>
      </w:r>
      <w:r w:rsidRPr="00425124">
        <w:rPr>
          <w:rFonts w:ascii="David" w:eastAsiaTheme="minorEastAsia" w:hAnsi="David" w:cs="David" w:hint="cs"/>
          <w:b/>
          <w:bCs/>
          <w:rtl/>
        </w:rPr>
        <w:t xml:space="preserve"> פסיקה של הסעדים הזמניים</w:t>
      </w:r>
      <w:r>
        <w:rPr>
          <w:rFonts w:ascii="David" w:eastAsiaTheme="minorEastAsia" w:hAnsi="David" w:cs="David" w:hint="cs"/>
          <w:rtl/>
        </w:rPr>
        <w:t xml:space="preserve"> (באיזון עקב הפגיעה בזכויות </w:t>
      </w:r>
      <w:r>
        <w:rPr>
          <w:rFonts w:ascii="David" w:eastAsiaTheme="minorEastAsia" w:hAnsi="David" w:cs="David"/>
          <w:rtl/>
        </w:rPr>
        <w:t>–</w:t>
      </w:r>
      <w:r>
        <w:rPr>
          <w:rFonts w:ascii="David" w:eastAsiaTheme="minorEastAsia" w:hAnsi="David" w:cs="David" w:hint="cs"/>
          <w:rtl/>
        </w:rPr>
        <w:t xml:space="preserve"> פסקת הגבלה)</w:t>
      </w:r>
      <w:r w:rsidRPr="006C25AC">
        <w:rPr>
          <w:rFonts w:ascii="David" w:eastAsiaTheme="minorEastAsia" w:hAnsi="David" w:cs="David" w:hint="cs"/>
          <w:rtl/>
        </w:rPr>
        <w:t xml:space="preserve"> </w:t>
      </w:r>
      <w:r w:rsidRPr="00425124">
        <w:rPr>
          <w:rFonts w:ascii="David" w:eastAsiaTheme="minorEastAsia" w:hAnsi="David" w:cs="David" w:hint="cs"/>
          <w:b/>
          <w:bCs/>
          <w:rtl/>
        </w:rPr>
        <w:t>וזכות הגישה למערכת השיפוטית</w:t>
      </w:r>
      <w:r>
        <w:rPr>
          <w:rFonts w:ascii="David" w:eastAsiaTheme="minorEastAsia" w:hAnsi="David" w:cs="David" w:hint="cs"/>
          <w:b/>
          <w:bCs/>
          <w:rtl/>
        </w:rPr>
        <w:t xml:space="preserve"> מקודשת</w:t>
      </w:r>
      <w:r w:rsidRPr="00425124">
        <w:rPr>
          <w:rFonts w:ascii="David" w:eastAsiaTheme="minorEastAsia" w:hAnsi="David" w:cs="David" w:hint="cs"/>
          <w:b/>
          <w:bCs/>
          <w:rtl/>
        </w:rPr>
        <w:t>.</w:t>
      </w:r>
      <w:r w:rsidRPr="006C25AC">
        <w:rPr>
          <w:rFonts w:ascii="David" w:eastAsiaTheme="minorEastAsia" w:hAnsi="David" w:cs="David" w:hint="cs"/>
          <w:rtl/>
        </w:rPr>
        <w:t xml:space="preserve"> </w:t>
      </w:r>
    </w:p>
    <w:p w14:paraId="0C528F97" w14:textId="77777777" w:rsidR="00503CF6" w:rsidRPr="00425124" w:rsidRDefault="00503CF6" w:rsidP="00503CF6">
      <w:pPr>
        <w:pStyle w:val="a7"/>
        <w:numPr>
          <w:ilvl w:val="0"/>
          <w:numId w:val="3"/>
        </w:numPr>
        <w:spacing w:line="360" w:lineRule="auto"/>
        <w:jc w:val="both"/>
        <w:rPr>
          <w:rFonts w:ascii="David" w:eastAsiaTheme="minorEastAsia" w:hAnsi="David" w:cs="David"/>
        </w:rPr>
      </w:pPr>
      <w:r w:rsidRPr="00425124">
        <w:rPr>
          <w:rFonts w:ascii="David" w:eastAsiaTheme="minorEastAsia" w:hAnsi="David" w:cs="David" w:hint="cs"/>
          <w:b/>
          <w:bCs/>
          <w:rtl/>
        </w:rPr>
        <w:t>סופיות הדיון</w:t>
      </w:r>
      <w:r>
        <w:rPr>
          <w:rFonts w:ascii="David" w:eastAsiaTheme="minorEastAsia" w:hAnsi="David" w:cs="David" w:hint="cs"/>
          <w:b/>
          <w:bCs/>
          <w:rtl/>
        </w:rPr>
        <w:t xml:space="preserve"> </w:t>
      </w:r>
      <w:r w:rsidRPr="00D43C1B">
        <w:rPr>
          <w:rFonts w:ascii="David" w:eastAsiaTheme="minorEastAsia" w:hAnsi="David" w:cs="David" w:hint="cs"/>
          <w:rtl/>
        </w:rPr>
        <w:t>(פגיעה בזכות הגישה לערכאות):</w:t>
      </w:r>
      <w:r>
        <w:rPr>
          <w:rFonts w:ascii="David" w:eastAsiaTheme="minorEastAsia" w:hAnsi="David" w:cs="David" w:hint="cs"/>
          <w:rtl/>
        </w:rPr>
        <w:t xml:space="preserve"> מעשה בי"ד: השתק עילה/פלוגתא. חריג: ערעור. </w:t>
      </w:r>
    </w:p>
    <w:p w14:paraId="190984AE" w14:textId="43621095" w:rsidR="00E23311" w:rsidRPr="003D5AB7" w:rsidRDefault="00503CF6" w:rsidP="003D5AB7">
      <w:pPr>
        <w:pStyle w:val="a7"/>
        <w:numPr>
          <w:ilvl w:val="0"/>
          <w:numId w:val="3"/>
        </w:numPr>
        <w:spacing w:line="360" w:lineRule="auto"/>
        <w:jc w:val="both"/>
        <w:rPr>
          <w:rFonts w:ascii="David" w:eastAsiaTheme="minorEastAsia" w:hAnsi="David" w:cs="David"/>
        </w:rPr>
      </w:pPr>
      <w:r>
        <w:rPr>
          <w:rFonts w:ascii="David" w:eastAsiaTheme="minorEastAsia" w:hAnsi="David" w:cs="David" w:hint="cs"/>
          <w:b/>
          <w:bCs/>
          <w:rtl/>
        </w:rPr>
        <w:t xml:space="preserve">ערעור לא זכאי להגנה חוקתית (אפשר שלא תהיה לכף זכות): </w:t>
      </w:r>
      <w:r w:rsidRPr="00425124">
        <w:rPr>
          <w:rFonts w:ascii="David" w:eastAsiaTheme="minorEastAsia" w:hAnsi="David" w:cs="David" w:hint="cs"/>
          <w:b/>
          <w:bCs/>
          <w:rtl/>
        </w:rPr>
        <w:t>צו נאמן</w:t>
      </w:r>
      <w:r>
        <w:rPr>
          <w:rFonts w:ascii="David" w:eastAsiaTheme="minorEastAsia" w:hAnsi="David" w:cs="David" w:hint="cs"/>
          <w:rtl/>
        </w:rPr>
        <w:t xml:space="preserve"> </w:t>
      </w:r>
      <w:r>
        <w:rPr>
          <w:rFonts w:ascii="David" w:eastAsiaTheme="minorEastAsia" w:hAnsi="David" w:cs="David"/>
          <w:rtl/>
        </w:rPr>
        <w:t>–</w:t>
      </w:r>
      <w:r>
        <w:rPr>
          <w:rFonts w:ascii="David" w:eastAsiaTheme="minorEastAsia" w:hAnsi="David" w:cs="David" w:hint="cs"/>
          <w:rtl/>
        </w:rPr>
        <w:t xml:space="preserve"> החלטות מסוימות עליהן ניתן לערער רק בסוף פסה"ד</w:t>
      </w:r>
      <w:r>
        <w:rPr>
          <w:rFonts w:ascii="David" w:eastAsiaTheme="minorEastAsia" w:hAnsi="David" w:cs="David"/>
        </w:rPr>
        <w:t>;</w:t>
      </w:r>
      <w:r>
        <w:rPr>
          <w:rFonts w:ascii="David" w:eastAsiaTheme="minorEastAsia" w:hAnsi="David" w:cs="David" w:hint="cs"/>
          <w:rtl/>
        </w:rPr>
        <w:t xml:space="preserve"> תביעות קטנות, גלגול שלישי </w:t>
      </w:r>
      <w:r w:rsidRPr="00425124">
        <w:rPr>
          <w:rFonts w:ascii="David" w:eastAsiaTheme="minorEastAsia" w:hAnsi="David" w:cs="David"/>
        </w:rPr>
        <w:sym w:font="Wingdings" w:char="F0DF"/>
      </w:r>
      <w:r>
        <w:rPr>
          <w:rFonts w:ascii="David" w:eastAsiaTheme="minorEastAsia" w:hAnsi="David" w:cs="David" w:hint="cs"/>
          <w:rtl/>
        </w:rPr>
        <w:t xml:space="preserve"> ניתנות ברשות ולא בזכות. </w:t>
      </w:r>
    </w:p>
    <w:sectPr w:rsidR="00E23311" w:rsidRPr="003D5AB7" w:rsidSect="003D5AB7">
      <w:headerReference w:type="default" r:id="rId7"/>
      <w:footerReference w:type="default" r:id="rId8"/>
      <w:pgSz w:w="11906" w:h="16838"/>
      <w:pgMar w:top="720" w:right="720" w:bottom="720" w:left="720" w:header="170" w:footer="17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B0FD4" w14:textId="77777777" w:rsidR="00A87BD8" w:rsidRDefault="00A87BD8" w:rsidP="00E23311">
      <w:pPr>
        <w:spacing w:after="0" w:line="240" w:lineRule="auto"/>
      </w:pPr>
      <w:r>
        <w:separator/>
      </w:r>
    </w:p>
  </w:endnote>
  <w:endnote w:type="continuationSeparator" w:id="0">
    <w:p w14:paraId="59142C8D" w14:textId="77777777" w:rsidR="00A87BD8" w:rsidRDefault="00A87BD8" w:rsidP="00E2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17886493"/>
      <w:docPartObj>
        <w:docPartGallery w:val="Page Numbers (Bottom of Page)"/>
        <w:docPartUnique/>
      </w:docPartObj>
    </w:sdtPr>
    <w:sdtContent>
      <w:p w14:paraId="3C04498A" w14:textId="302B23F3" w:rsidR="0022337E" w:rsidRDefault="0022337E">
        <w:pPr>
          <w:pStyle w:val="a5"/>
          <w:jc w:val="center"/>
        </w:pPr>
        <w:r>
          <w:fldChar w:fldCharType="begin"/>
        </w:r>
        <w:r>
          <w:instrText>PAGE   \* MERGEFORMAT</w:instrText>
        </w:r>
        <w:r>
          <w:fldChar w:fldCharType="separate"/>
        </w:r>
        <w:r>
          <w:rPr>
            <w:rtl/>
            <w:lang w:val="he-IL"/>
          </w:rPr>
          <w:t>2</w:t>
        </w:r>
        <w:r>
          <w:fldChar w:fldCharType="end"/>
        </w:r>
      </w:p>
    </w:sdtContent>
  </w:sdt>
  <w:p w14:paraId="30E476B0" w14:textId="77777777" w:rsidR="00282C33" w:rsidRDefault="00282C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A227" w14:textId="77777777" w:rsidR="00A87BD8" w:rsidRDefault="00A87BD8" w:rsidP="00E23311">
      <w:pPr>
        <w:spacing w:after="0" w:line="240" w:lineRule="auto"/>
      </w:pPr>
      <w:r>
        <w:separator/>
      </w:r>
    </w:p>
  </w:footnote>
  <w:footnote w:type="continuationSeparator" w:id="0">
    <w:p w14:paraId="0A9B4C5D" w14:textId="77777777" w:rsidR="00A87BD8" w:rsidRDefault="00A87BD8" w:rsidP="00E23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490A" w14:textId="2718D8A5" w:rsidR="003D5AB7" w:rsidRDefault="003D5AB7">
    <w:pPr>
      <w:pStyle w:val="a3"/>
    </w:pPr>
    <w:proofErr w:type="spellStart"/>
    <w:r>
      <w:rPr>
        <w:rFonts w:hint="cs"/>
        <w:rtl/>
      </w:rPr>
      <w:t>צקליסט</w:t>
    </w:r>
    <w:proofErr w:type="spellEnd"/>
    <w:r>
      <w:rPr>
        <w:rFonts w:hint="cs"/>
        <w:rtl/>
      </w:rPr>
      <w:t xml:space="preserve"> </w:t>
    </w:r>
    <w:proofErr w:type="spellStart"/>
    <w:r>
      <w:rPr>
        <w:rFonts w:hint="cs"/>
        <w:rtl/>
      </w:rPr>
      <w:t>סד"א</w:t>
    </w:r>
    <w:proofErr w:type="spellEnd"/>
    <w:r>
      <w:rPr>
        <w:rFonts w:hint="cs"/>
        <w:rtl/>
      </w:rPr>
      <w:t xml:space="preserve"> ד"ר אהרונסון 2020 שחר</w:t>
    </w:r>
    <w:r w:rsidR="00E7474A">
      <w:rPr>
        <w:rFonts w:hint="cs"/>
        <w:rtl/>
      </w:rPr>
      <w:t xml:space="preserve"> </w:t>
    </w:r>
    <w:proofErr w:type="spellStart"/>
    <w:r w:rsidR="00E7474A">
      <w:rPr>
        <w:rFonts w:hint="cs"/>
        <w:rtl/>
      </w:rPr>
      <w:t>ושיראל</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591"/>
    <w:multiLevelType w:val="hybridMultilevel"/>
    <w:tmpl w:val="2C506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5EDA"/>
    <w:multiLevelType w:val="hybridMultilevel"/>
    <w:tmpl w:val="71C40624"/>
    <w:lvl w:ilvl="0" w:tplc="327E81C8">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578B"/>
    <w:multiLevelType w:val="hybridMultilevel"/>
    <w:tmpl w:val="4EEE924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C4215"/>
    <w:multiLevelType w:val="hybridMultilevel"/>
    <w:tmpl w:val="910CD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A3D21"/>
    <w:multiLevelType w:val="hybridMultilevel"/>
    <w:tmpl w:val="B2B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908FA"/>
    <w:multiLevelType w:val="hybridMultilevel"/>
    <w:tmpl w:val="7D6C29B4"/>
    <w:lvl w:ilvl="0" w:tplc="8514F6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13DD6"/>
    <w:multiLevelType w:val="hybridMultilevel"/>
    <w:tmpl w:val="D9A063EA"/>
    <w:lvl w:ilvl="0" w:tplc="35F41F22">
      <w:start w:val="7"/>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E0E6D"/>
    <w:multiLevelType w:val="hybridMultilevel"/>
    <w:tmpl w:val="D03AFF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9152F6"/>
    <w:multiLevelType w:val="hybridMultilevel"/>
    <w:tmpl w:val="B602D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46721"/>
    <w:multiLevelType w:val="hybridMultilevel"/>
    <w:tmpl w:val="7A4A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E5178"/>
    <w:multiLevelType w:val="hybridMultilevel"/>
    <w:tmpl w:val="C36CC35E"/>
    <w:lvl w:ilvl="0" w:tplc="8514F666">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8701B6"/>
    <w:multiLevelType w:val="hybridMultilevel"/>
    <w:tmpl w:val="BD34ECB6"/>
    <w:lvl w:ilvl="0" w:tplc="72BAA87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F509A"/>
    <w:multiLevelType w:val="hybridMultilevel"/>
    <w:tmpl w:val="B712AF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405D7B"/>
    <w:multiLevelType w:val="hybridMultilevel"/>
    <w:tmpl w:val="EC04F962"/>
    <w:lvl w:ilvl="0" w:tplc="04090013">
      <w:start w:val="1"/>
      <w:numFmt w:val="hebrew1"/>
      <w:lvlText w:val="%1."/>
      <w:lvlJc w:val="center"/>
      <w:pPr>
        <w:ind w:left="1080" w:hanging="360"/>
      </w:pPr>
    </w:lvl>
    <w:lvl w:ilvl="1" w:tplc="B680C6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23FE3"/>
    <w:multiLevelType w:val="hybridMultilevel"/>
    <w:tmpl w:val="707E0CD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C63F7"/>
    <w:multiLevelType w:val="hybridMultilevel"/>
    <w:tmpl w:val="02D85B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24979"/>
    <w:multiLevelType w:val="hybridMultilevel"/>
    <w:tmpl w:val="C91EF8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4F192A"/>
    <w:multiLevelType w:val="hybridMultilevel"/>
    <w:tmpl w:val="4E64B4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9D5189"/>
    <w:multiLevelType w:val="hybridMultilevel"/>
    <w:tmpl w:val="9D0C7CD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F35D0"/>
    <w:multiLevelType w:val="hybridMultilevel"/>
    <w:tmpl w:val="7E50657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2377A98"/>
    <w:multiLevelType w:val="hybridMultilevel"/>
    <w:tmpl w:val="33222B48"/>
    <w:lvl w:ilvl="0" w:tplc="8514F6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7732F"/>
    <w:multiLevelType w:val="hybridMultilevel"/>
    <w:tmpl w:val="53C2B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B74B5"/>
    <w:multiLevelType w:val="hybridMultilevel"/>
    <w:tmpl w:val="1F36A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61033"/>
    <w:multiLevelType w:val="hybridMultilevel"/>
    <w:tmpl w:val="11846792"/>
    <w:lvl w:ilvl="0" w:tplc="8514F6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040A0"/>
    <w:multiLevelType w:val="hybridMultilevel"/>
    <w:tmpl w:val="166A316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787F65"/>
    <w:multiLevelType w:val="hybridMultilevel"/>
    <w:tmpl w:val="4122343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9B1398"/>
    <w:multiLevelType w:val="hybridMultilevel"/>
    <w:tmpl w:val="A51EDD02"/>
    <w:lvl w:ilvl="0" w:tplc="8514F6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65B08"/>
    <w:multiLevelType w:val="hybridMultilevel"/>
    <w:tmpl w:val="26748EBA"/>
    <w:lvl w:ilvl="0" w:tplc="8514F666">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437A53"/>
    <w:multiLevelType w:val="hybridMultilevel"/>
    <w:tmpl w:val="EE3E478A"/>
    <w:lvl w:ilvl="0" w:tplc="8514F6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C7538"/>
    <w:multiLevelType w:val="hybridMultilevel"/>
    <w:tmpl w:val="9288F4A2"/>
    <w:lvl w:ilvl="0" w:tplc="8514F6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7439B"/>
    <w:multiLevelType w:val="hybridMultilevel"/>
    <w:tmpl w:val="6652F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854FEE"/>
    <w:multiLevelType w:val="hybridMultilevel"/>
    <w:tmpl w:val="3E3C01B6"/>
    <w:lvl w:ilvl="0" w:tplc="0E28672A">
      <w:start w:val="2"/>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B7474"/>
    <w:multiLevelType w:val="hybridMultilevel"/>
    <w:tmpl w:val="B9E4D01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1D3D55"/>
    <w:multiLevelType w:val="hybridMultilevel"/>
    <w:tmpl w:val="4BC63E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7622AE"/>
    <w:multiLevelType w:val="hybridMultilevel"/>
    <w:tmpl w:val="3C10C4E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AD17B9"/>
    <w:multiLevelType w:val="hybridMultilevel"/>
    <w:tmpl w:val="D846A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3077B"/>
    <w:multiLevelType w:val="hybridMultilevel"/>
    <w:tmpl w:val="60EA50EA"/>
    <w:lvl w:ilvl="0" w:tplc="72BAA87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9099E"/>
    <w:multiLevelType w:val="hybridMultilevel"/>
    <w:tmpl w:val="409C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87D4B"/>
    <w:multiLevelType w:val="hybridMultilevel"/>
    <w:tmpl w:val="2850FC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BE7F71"/>
    <w:multiLevelType w:val="hybridMultilevel"/>
    <w:tmpl w:val="DCB0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B241D"/>
    <w:multiLevelType w:val="hybridMultilevel"/>
    <w:tmpl w:val="5B265E40"/>
    <w:lvl w:ilvl="0" w:tplc="8514F666">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11"/>
  </w:num>
  <w:num w:numId="4">
    <w:abstractNumId w:val="31"/>
  </w:num>
  <w:num w:numId="5">
    <w:abstractNumId w:val="21"/>
  </w:num>
  <w:num w:numId="6">
    <w:abstractNumId w:val="36"/>
  </w:num>
  <w:num w:numId="7">
    <w:abstractNumId w:val="8"/>
  </w:num>
  <w:num w:numId="8">
    <w:abstractNumId w:val="1"/>
  </w:num>
  <w:num w:numId="9">
    <w:abstractNumId w:val="12"/>
  </w:num>
  <w:num w:numId="10">
    <w:abstractNumId w:val="30"/>
  </w:num>
  <w:num w:numId="11">
    <w:abstractNumId w:val="26"/>
  </w:num>
  <w:num w:numId="12">
    <w:abstractNumId w:val="20"/>
  </w:num>
  <w:num w:numId="13">
    <w:abstractNumId w:val="3"/>
  </w:num>
  <w:num w:numId="14">
    <w:abstractNumId w:val="28"/>
  </w:num>
  <w:num w:numId="15">
    <w:abstractNumId w:val="9"/>
  </w:num>
  <w:num w:numId="16">
    <w:abstractNumId w:val="23"/>
  </w:num>
  <w:num w:numId="17">
    <w:abstractNumId w:val="5"/>
  </w:num>
  <w:num w:numId="18">
    <w:abstractNumId w:val="32"/>
  </w:num>
  <w:num w:numId="19">
    <w:abstractNumId w:val="39"/>
  </w:num>
  <w:num w:numId="20">
    <w:abstractNumId w:val="38"/>
  </w:num>
  <w:num w:numId="21">
    <w:abstractNumId w:val="10"/>
  </w:num>
  <w:num w:numId="22">
    <w:abstractNumId w:val="4"/>
  </w:num>
  <w:num w:numId="23">
    <w:abstractNumId w:val="24"/>
  </w:num>
  <w:num w:numId="24">
    <w:abstractNumId w:val="22"/>
  </w:num>
  <w:num w:numId="25">
    <w:abstractNumId w:val="27"/>
  </w:num>
  <w:num w:numId="26">
    <w:abstractNumId w:val="29"/>
  </w:num>
  <w:num w:numId="27">
    <w:abstractNumId w:val="15"/>
  </w:num>
  <w:num w:numId="28">
    <w:abstractNumId w:val="35"/>
  </w:num>
  <w:num w:numId="29">
    <w:abstractNumId w:val="16"/>
  </w:num>
  <w:num w:numId="30">
    <w:abstractNumId w:val="18"/>
  </w:num>
  <w:num w:numId="31">
    <w:abstractNumId w:val="25"/>
  </w:num>
  <w:num w:numId="32">
    <w:abstractNumId w:val="7"/>
  </w:num>
  <w:num w:numId="33">
    <w:abstractNumId w:val="2"/>
  </w:num>
  <w:num w:numId="34">
    <w:abstractNumId w:val="17"/>
  </w:num>
  <w:num w:numId="35">
    <w:abstractNumId w:val="34"/>
  </w:num>
  <w:num w:numId="36">
    <w:abstractNumId w:val="13"/>
  </w:num>
  <w:num w:numId="37">
    <w:abstractNumId w:val="33"/>
  </w:num>
  <w:num w:numId="38">
    <w:abstractNumId w:val="14"/>
  </w:num>
  <w:num w:numId="39">
    <w:abstractNumId w:val="37"/>
  </w:num>
  <w:num w:numId="40">
    <w:abstractNumId w:val="4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11"/>
    <w:rsid w:val="00075153"/>
    <w:rsid w:val="00090F91"/>
    <w:rsid w:val="000A159A"/>
    <w:rsid w:val="000D06EC"/>
    <w:rsid w:val="00133329"/>
    <w:rsid w:val="00183DAE"/>
    <w:rsid w:val="001F0267"/>
    <w:rsid w:val="00212053"/>
    <w:rsid w:val="0022337E"/>
    <w:rsid w:val="00246B3C"/>
    <w:rsid w:val="00264DA7"/>
    <w:rsid w:val="00282C33"/>
    <w:rsid w:val="002A2DCD"/>
    <w:rsid w:val="00354A97"/>
    <w:rsid w:val="00382658"/>
    <w:rsid w:val="003C3F65"/>
    <w:rsid w:val="003D5AB7"/>
    <w:rsid w:val="00400B7C"/>
    <w:rsid w:val="00503179"/>
    <w:rsid w:val="00503CF6"/>
    <w:rsid w:val="005C4B45"/>
    <w:rsid w:val="005F38D9"/>
    <w:rsid w:val="006936F7"/>
    <w:rsid w:val="00775982"/>
    <w:rsid w:val="008A1B92"/>
    <w:rsid w:val="008F6A91"/>
    <w:rsid w:val="009A4B80"/>
    <w:rsid w:val="009D6752"/>
    <w:rsid w:val="00A53A11"/>
    <w:rsid w:val="00A87BD8"/>
    <w:rsid w:val="00B52661"/>
    <w:rsid w:val="00B90A80"/>
    <w:rsid w:val="00B95E9D"/>
    <w:rsid w:val="00DF0F79"/>
    <w:rsid w:val="00E11832"/>
    <w:rsid w:val="00E23311"/>
    <w:rsid w:val="00E7474A"/>
    <w:rsid w:val="00F63AD4"/>
    <w:rsid w:val="00FB50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5411"/>
  <w15:chartTrackingRefBased/>
  <w15:docId w15:val="{9D837771-526D-4E0B-AFC9-27C8E139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311"/>
    <w:pPr>
      <w:tabs>
        <w:tab w:val="center" w:pos="4153"/>
        <w:tab w:val="right" w:pos="8306"/>
      </w:tabs>
      <w:spacing w:after="0" w:line="240" w:lineRule="auto"/>
    </w:pPr>
  </w:style>
  <w:style w:type="character" w:customStyle="1" w:styleId="a4">
    <w:name w:val="כותרת עליונה תו"/>
    <w:basedOn w:val="a0"/>
    <w:link w:val="a3"/>
    <w:uiPriority w:val="99"/>
    <w:rsid w:val="00E23311"/>
  </w:style>
  <w:style w:type="paragraph" w:styleId="a5">
    <w:name w:val="footer"/>
    <w:basedOn w:val="a"/>
    <w:link w:val="a6"/>
    <w:uiPriority w:val="99"/>
    <w:unhideWhenUsed/>
    <w:rsid w:val="00E23311"/>
    <w:pPr>
      <w:tabs>
        <w:tab w:val="center" w:pos="4153"/>
        <w:tab w:val="right" w:pos="8306"/>
      </w:tabs>
      <w:spacing w:after="0" w:line="240" w:lineRule="auto"/>
    </w:pPr>
  </w:style>
  <w:style w:type="character" w:customStyle="1" w:styleId="a6">
    <w:name w:val="כותרת תחתונה תו"/>
    <w:basedOn w:val="a0"/>
    <w:link w:val="a5"/>
    <w:uiPriority w:val="99"/>
    <w:rsid w:val="00E23311"/>
  </w:style>
  <w:style w:type="paragraph" w:styleId="a7">
    <w:name w:val="List Paragraph"/>
    <w:basedOn w:val="a"/>
    <w:uiPriority w:val="34"/>
    <w:qFormat/>
    <w:rsid w:val="00E2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14</Pages>
  <Words>7392</Words>
  <Characters>36965</Characters>
  <Application>Microsoft Office Word</Application>
  <DocSecurity>0</DocSecurity>
  <Lines>308</Lines>
  <Paragraphs>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2020-07-20T08:53:00Z</dcterms:created>
  <dcterms:modified xsi:type="dcterms:W3CDTF">2020-07-20T16:46:00Z</dcterms:modified>
</cp:coreProperties>
</file>