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C76" w:rsidRPr="00F70F34" w:rsidRDefault="00F70F34" w:rsidP="005E7C76">
      <w:pPr>
        <w:spacing w:line="360" w:lineRule="auto"/>
        <w:rPr>
          <w:rFonts w:ascii="Assistant" w:hAnsi="Assistant" w:cs="Assistant"/>
          <w:sz w:val="24"/>
          <w:szCs w:val="24"/>
          <w:rtl/>
        </w:rPr>
      </w:pPr>
      <w:r w:rsidRPr="00F3649A">
        <w:rPr>
          <w:rFonts w:ascii="Assistant" w:hAnsi="Assistant" w:cs="Assistant"/>
          <w:noProof/>
          <w:color w:val="FFC000"/>
          <w:highlight w:val="black"/>
          <w:u w:val="single"/>
        </w:rPr>
        <w:drawing>
          <wp:anchor distT="0" distB="0" distL="114300" distR="114300" simplePos="0" relativeHeight="251659264" behindDoc="0" locked="0" layoutInCell="1" allowOverlap="1" wp14:anchorId="79A7C25A" wp14:editId="33D7F147">
            <wp:simplePos x="0" y="0"/>
            <wp:positionH relativeFrom="column">
              <wp:posOffset>-396240</wp:posOffset>
            </wp:positionH>
            <wp:positionV relativeFrom="paragraph">
              <wp:posOffset>542290</wp:posOffset>
            </wp:positionV>
            <wp:extent cx="6219372" cy="312057"/>
            <wp:effectExtent l="19050" t="0" r="29210" b="12065"/>
            <wp:wrapNone/>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280EC4" w:rsidRPr="00F3649A">
        <w:rPr>
          <w:rFonts w:ascii="Assistant" w:hAnsi="Assistant" w:cs="Assistant"/>
          <w:b/>
          <w:bCs/>
          <w:color w:val="FFC000"/>
          <w:sz w:val="24"/>
          <w:szCs w:val="24"/>
          <w:u w:val="single"/>
          <w:rtl/>
        </w:rPr>
        <w:t>צק ליסט משפט עברי</w:t>
      </w:r>
      <w:r w:rsidR="00280EC4" w:rsidRPr="00F3649A">
        <w:rPr>
          <w:rFonts w:ascii="Assistant" w:hAnsi="Assistant" w:cs="Assistant"/>
          <w:color w:val="FFC000"/>
          <w:sz w:val="24"/>
          <w:szCs w:val="24"/>
          <w:rtl/>
        </w:rPr>
        <w:t xml:space="preserve"> </w:t>
      </w:r>
      <w:r w:rsidR="005E7C76" w:rsidRPr="00F70F34">
        <w:rPr>
          <w:rFonts w:ascii="Assistant" w:hAnsi="Assistant" w:cs="Assistant"/>
          <w:sz w:val="24"/>
          <w:szCs w:val="24"/>
          <w:rtl/>
        </w:rPr>
        <w:br/>
      </w:r>
      <w:r w:rsidR="005E7C76" w:rsidRPr="00F70F34">
        <w:rPr>
          <w:rFonts w:ascii="Assistant" w:hAnsi="Assistant" w:cs="Assistant"/>
          <w:b/>
          <w:bCs/>
          <w:sz w:val="24"/>
          <w:szCs w:val="24"/>
          <w:rtl/>
        </w:rPr>
        <w:t xml:space="preserve">כללי </w:t>
      </w:r>
    </w:p>
    <w:p w:rsidR="00DB2FC6" w:rsidRPr="00F70F34" w:rsidRDefault="00280EC4" w:rsidP="00EA115A">
      <w:pPr>
        <w:spacing w:line="360" w:lineRule="auto"/>
        <w:rPr>
          <w:rFonts w:ascii="Assistant" w:hAnsi="Assistant" w:cs="Assistant"/>
          <w:sz w:val="24"/>
          <w:szCs w:val="24"/>
          <w:rtl/>
        </w:rPr>
      </w:pPr>
      <w:r w:rsidRPr="00F70F34">
        <w:rPr>
          <w:rFonts w:ascii="Assistant" w:hAnsi="Assistant" w:cs="Assistant"/>
          <w:sz w:val="24"/>
          <w:szCs w:val="24"/>
          <w:rtl/>
        </w:rPr>
        <w:br/>
      </w:r>
      <w:r w:rsidRPr="00F3649A">
        <w:rPr>
          <w:rFonts w:ascii="Assistant" w:hAnsi="Assistant" w:cs="Assistant"/>
          <w:b/>
          <w:bCs/>
          <w:color w:val="FFC000"/>
          <w:sz w:val="24"/>
          <w:szCs w:val="24"/>
          <w:rtl/>
        </w:rPr>
        <w:t xml:space="preserve">1. מעמדו: </w:t>
      </w:r>
      <w:r w:rsidRPr="00F70F34">
        <w:rPr>
          <w:rFonts w:ascii="Assistant" w:hAnsi="Assistant" w:cs="Assistant"/>
          <w:sz w:val="24"/>
          <w:szCs w:val="24"/>
          <w:rtl/>
        </w:rPr>
        <w:t xml:space="preserve">לא מחייב, אך נותן השראה לשופטים. </w:t>
      </w:r>
    </w:p>
    <w:p w:rsidR="00280EC4" w:rsidRPr="00F3649A" w:rsidRDefault="00280EC4" w:rsidP="00EA115A">
      <w:pPr>
        <w:spacing w:line="360" w:lineRule="auto"/>
        <w:rPr>
          <w:rFonts w:ascii="Assistant" w:hAnsi="Assistant" w:cs="Assistant"/>
          <w:b/>
          <w:bCs/>
          <w:color w:val="FFC000"/>
          <w:sz w:val="24"/>
          <w:szCs w:val="24"/>
          <w:rtl/>
        </w:rPr>
      </w:pPr>
      <w:r w:rsidRPr="00F3649A">
        <w:rPr>
          <w:rFonts w:ascii="Assistant" w:hAnsi="Assistant" w:cs="Assistant"/>
          <w:b/>
          <w:bCs/>
          <w:color w:val="FFC000"/>
          <w:sz w:val="24"/>
          <w:szCs w:val="24"/>
          <w:rtl/>
        </w:rPr>
        <w:t xml:space="preserve">2. התניה על מה שכתוב בתורה: </w:t>
      </w:r>
    </w:p>
    <w:p w:rsidR="00280EC4" w:rsidRPr="00F70F34" w:rsidRDefault="00280EC4" w:rsidP="00EA115A">
      <w:pPr>
        <w:spacing w:line="360" w:lineRule="auto"/>
        <w:rPr>
          <w:rFonts w:ascii="Assistant" w:hAnsi="Assistant" w:cs="Assistant"/>
          <w:sz w:val="24"/>
          <w:szCs w:val="24"/>
          <w:rtl/>
        </w:rPr>
      </w:pPr>
      <w:r w:rsidRPr="00F70F34">
        <w:rPr>
          <w:rFonts w:ascii="Assistant" w:hAnsi="Assistant" w:cs="Assistant"/>
          <w:b/>
          <w:bCs/>
          <w:sz w:val="24"/>
          <w:szCs w:val="24"/>
          <w:rtl/>
        </w:rPr>
        <w:t xml:space="preserve">דיני איסורים- </w:t>
      </w:r>
      <w:r w:rsidRPr="00F70F34">
        <w:rPr>
          <w:rFonts w:ascii="Assistant" w:hAnsi="Assistant" w:cs="Assistant"/>
          <w:sz w:val="24"/>
          <w:szCs w:val="24"/>
          <w:rtl/>
        </w:rPr>
        <w:t xml:space="preserve">אסור להתנות, אם יש ספק אז מחמירים. </w:t>
      </w:r>
      <w:r w:rsidRPr="00F70F34">
        <w:rPr>
          <w:rFonts w:ascii="Assistant" w:hAnsi="Assistant" w:cs="Assistant"/>
          <w:sz w:val="24"/>
          <w:szCs w:val="24"/>
          <w:rtl/>
        </w:rPr>
        <w:br/>
      </w:r>
      <w:r w:rsidR="003051FA" w:rsidRPr="00F70F34">
        <w:rPr>
          <w:rFonts w:ascii="Assistant" w:hAnsi="Assistant" w:cs="Assistant"/>
          <w:sz w:val="24"/>
          <w:szCs w:val="24"/>
          <w:rtl/>
        </w:rPr>
        <w:t xml:space="preserve">* </w:t>
      </w:r>
      <w:r w:rsidRPr="00F70F34">
        <w:rPr>
          <w:rFonts w:ascii="Assistant" w:hAnsi="Assistant" w:cs="Assistant"/>
          <w:sz w:val="24"/>
          <w:szCs w:val="24"/>
          <w:rtl/>
        </w:rPr>
        <w:t xml:space="preserve">משנה כתובות: בני זוג שמתנים את הנישואין בתנאי שלא תזדקק לייבום, תנאי זה נוגד דין תורה ולכן לא תקף. </w:t>
      </w:r>
    </w:p>
    <w:p w:rsidR="002B66B2" w:rsidRPr="00F70F34" w:rsidRDefault="00280EC4" w:rsidP="002B66B2">
      <w:pPr>
        <w:spacing w:line="360" w:lineRule="auto"/>
        <w:rPr>
          <w:rFonts w:ascii="Assistant" w:hAnsi="Assistant" w:cs="Assistant"/>
          <w:sz w:val="24"/>
          <w:szCs w:val="24"/>
          <w:rtl/>
        </w:rPr>
      </w:pPr>
      <w:r w:rsidRPr="00F70F34">
        <w:rPr>
          <w:rFonts w:ascii="Assistant" w:hAnsi="Assistant" w:cs="Assistant"/>
          <w:b/>
          <w:bCs/>
          <w:sz w:val="24"/>
          <w:szCs w:val="24"/>
          <w:rtl/>
        </w:rPr>
        <w:t xml:space="preserve">דיני ממונות- </w:t>
      </w:r>
      <w:r w:rsidRPr="00F70F34">
        <w:rPr>
          <w:rFonts w:ascii="Assistant" w:hAnsi="Assistant" w:cs="Assistant"/>
          <w:sz w:val="24"/>
          <w:szCs w:val="24"/>
          <w:rtl/>
        </w:rPr>
        <w:t>א</w:t>
      </w:r>
      <w:r w:rsidR="00EA115A" w:rsidRPr="00F70F34">
        <w:rPr>
          <w:rFonts w:ascii="Assistant" w:hAnsi="Assistant" w:cs="Assistant"/>
          <w:sz w:val="24"/>
          <w:szCs w:val="24"/>
          <w:rtl/>
        </w:rPr>
        <w:t xml:space="preserve">פשר להתנות גם אם נוגד את ההלכה. </w:t>
      </w:r>
      <w:r w:rsidR="00E352C0" w:rsidRPr="00F70F34">
        <w:rPr>
          <w:rFonts w:ascii="Assistant" w:hAnsi="Assistant" w:cs="Assistant"/>
          <w:sz w:val="24"/>
          <w:szCs w:val="24"/>
          <w:rtl/>
        </w:rPr>
        <w:t xml:space="preserve">ספק מקלים. </w:t>
      </w:r>
    </w:p>
    <w:p w:rsidR="00645C23" w:rsidRPr="00F3649A" w:rsidRDefault="002B66B2" w:rsidP="00F70F34">
      <w:pPr>
        <w:spacing w:line="360" w:lineRule="auto"/>
        <w:rPr>
          <w:rFonts w:ascii="Assistant" w:hAnsi="Assistant" w:cs="Assistant"/>
          <w:color w:val="FFC000"/>
          <w:sz w:val="24"/>
          <w:szCs w:val="24"/>
          <w:rtl/>
        </w:rPr>
      </w:pPr>
      <w:r w:rsidRPr="00F70F34">
        <w:rPr>
          <w:rFonts w:ascii="Assistant" w:hAnsi="Assistant" w:cs="Assistant"/>
          <w:b/>
          <w:bCs/>
          <w:sz w:val="24"/>
          <w:szCs w:val="24"/>
          <w:rtl/>
        </w:rPr>
        <w:t>התניות</w:t>
      </w:r>
      <w:r w:rsidR="003051FA" w:rsidRPr="00F70F34">
        <w:rPr>
          <w:rFonts w:ascii="Assistant" w:hAnsi="Assistant" w:cs="Assistant"/>
          <w:sz w:val="24"/>
          <w:szCs w:val="24"/>
          <w:rtl/>
        </w:rPr>
        <w:br/>
      </w:r>
      <w:r w:rsidR="00F70F34">
        <w:rPr>
          <w:rFonts w:ascii="Assistant" w:hAnsi="Assistant" w:cs="Assistant" w:hint="cs"/>
          <w:sz w:val="24"/>
          <w:szCs w:val="24"/>
          <w:u w:val="single"/>
          <w:rtl/>
        </w:rPr>
        <w:t>1.</w:t>
      </w:r>
      <w:r w:rsidR="009254B2" w:rsidRPr="00F70F34">
        <w:rPr>
          <w:rFonts w:ascii="Assistant" w:hAnsi="Assistant" w:cs="Assistant"/>
          <w:sz w:val="24"/>
          <w:szCs w:val="24"/>
          <w:u w:val="single"/>
          <w:rtl/>
        </w:rPr>
        <w:t>י</w:t>
      </w:r>
      <w:r w:rsidR="003051FA" w:rsidRPr="00F70F34">
        <w:rPr>
          <w:rFonts w:ascii="Assistant" w:hAnsi="Assistant" w:cs="Assistant"/>
          <w:sz w:val="24"/>
          <w:szCs w:val="24"/>
          <w:u w:val="single"/>
          <w:rtl/>
        </w:rPr>
        <w:t>חסים בין בני זוג-</w:t>
      </w:r>
      <w:r w:rsidR="003051FA" w:rsidRPr="00F70F34">
        <w:rPr>
          <w:rFonts w:ascii="Assistant" w:hAnsi="Assistant" w:cs="Assistant"/>
          <w:sz w:val="24"/>
          <w:szCs w:val="24"/>
          <w:rtl/>
        </w:rPr>
        <w:t xml:space="preserve"> " דין ודברים אין לי בנכסייך" , יחסי נכסים בין בעל לאישה, התנאים של החלוקה יתפשרו בצורה מצומצמת, לכן יש </w:t>
      </w:r>
      <w:r w:rsidR="003051FA" w:rsidRPr="00F3649A">
        <w:rPr>
          <w:rFonts w:ascii="Assistant" w:hAnsi="Assistant" w:cs="Assistant"/>
          <w:color w:val="FFC000"/>
          <w:sz w:val="24"/>
          <w:szCs w:val="24"/>
          <w:rtl/>
        </w:rPr>
        <w:t>לכתוב מופרשות את הדרישה</w:t>
      </w:r>
      <w:r w:rsidR="003051FA" w:rsidRPr="00F70F34">
        <w:rPr>
          <w:rFonts w:ascii="Assistant" w:hAnsi="Assistant" w:cs="Assistant"/>
          <w:color w:val="C00000"/>
          <w:sz w:val="24"/>
          <w:szCs w:val="24"/>
          <w:rtl/>
        </w:rPr>
        <w:t xml:space="preserve">. </w:t>
      </w:r>
      <w:r w:rsidR="003051FA" w:rsidRPr="00F70F34">
        <w:rPr>
          <w:rFonts w:ascii="Assistant" w:hAnsi="Assistant" w:cs="Assistant"/>
          <w:sz w:val="24"/>
          <w:szCs w:val="24"/>
          <w:rtl/>
        </w:rPr>
        <w:t>הבעל יכול להרחיב את ההסכם ולכתוב בחייך/מותך/פירות וכל מי</w:t>
      </w:r>
      <w:r w:rsidR="00645C23" w:rsidRPr="00F70F34">
        <w:rPr>
          <w:rFonts w:ascii="Assistant" w:hAnsi="Assistant" w:cs="Assistant"/>
          <w:sz w:val="24"/>
          <w:szCs w:val="24"/>
          <w:rtl/>
        </w:rPr>
        <w:t>לה שאמר</w:t>
      </w:r>
      <w:r w:rsidR="003051FA" w:rsidRPr="00F70F34">
        <w:rPr>
          <w:rFonts w:ascii="Assistant" w:hAnsi="Assistant" w:cs="Assistant"/>
          <w:sz w:val="24"/>
          <w:szCs w:val="24"/>
          <w:rtl/>
        </w:rPr>
        <w:t xml:space="preserve"> נכללת בהסכם. </w:t>
      </w:r>
      <w:r w:rsidR="00645C23" w:rsidRPr="00F70F34">
        <w:rPr>
          <w:rFonts w:ascii="Assistant" w:hAnsi="Assistant" w:cs="Assistant"/>
          <w:sz w:val="24"/>
          <w:szCs w:val="24"/>
          <w:rtl/>
        </w:rPr>
        <w:br/>
      </w:r>
      <w:r w:rsidR="00F70F34">
        <w:rPr>
          <w:rFonts w:ascii="Assistant" w:hAnsi="Assistant" w:cs="Assistant" w:hint="cs"/>
          <w:sz w:val="24"/>
          <w:szCs w:val="24"/>
          <w:u w:val="single"/>
          <w:rtl/>
        </w:rPr>
        <w:t xml:space="preserve">2. </w:t>
      </w:r>
      <w:r w:rsidR="00645C23" w:rsidRPr="00F70F34">
        <w:rPr>
          <w:rFonts w:ascii="Assistant" w:hAnsi="Assistant" w:cs="Assistant"/>
          <w:sz w:val="24"/>
          <w:szCs w:val="24"/>
          <w:u w:val="single"/>
          <w:rtl/>
        </w:rPr>
        <w:t>דיני שומרים-</w:t>
      </w:r>
      <w:r w:rsidR="00645C23" w:rsidRPr="00F70F34">
        <w:rPr>
          <w:rFonts w:ascii="Assistant" w:hAnsi="Assistant" w:cs="Assistant"/>
          <w:sz w:val="24"/>
          <w:szCs w:val="24"/>
          <w:rtl/>
        </w:rPr>
        <w:t xml:space="preserve"> </w:t>
      </w:r>
      <w:r w:rsidR="009254B2" w:rsidRPr="00F70F34">
        <w:rPr>
          <w:rFonts w:ascii="Assistant" w:hAnsi="Assistant" w:cs="Assistant"/>
          <w:sz w:val="24"/>
          <w:szCs w:val="24"/>
          <w:rtl/>
        </w:rPr>
        <w:t xml:space="preserve">רמת האחריות לנזקי החפץ משתנה בהתאם לסוג השומר. </w:t>
      </w:r>
      <w:r w:rsidR="00E352C0" w:rsidRPr="00F70F34">
        <w:rPr>
          <w:rFonts w:ascii="Assistant" w:hAnsi="Assistant" w:cs="Assistant"/>
          <w:sz w:val="24"/>
          <w:szCs w:val="24"/>
          <w:rtl/>
        </w:rPr>
        <w:br/>
        <w:t>שומר חינם</w:t>
      </w:r>
      <w:r w:rsidR="009254B2" w:rsidRPr="00F70F34">
        <w:rPr>
          <w:rFonts w:ascii="Assistant" w:hAnsi="Assistant" w:cs="Assistant"/>
          <w:sz w:val="24"/>
          <w:szCs w:val="24"/>
          <w:rtl/>
        </w:rPr>
        <w:t xml:space="preserve">- רמת אחריות נמוכה, </w:t>
      </w:r>
      <w:r w:rsidR="00F30A9D" w:rsidRPr="00F70F34">
        <w:rPr>
          <w:rFonts w:ascii="Assistant" w:hAnsi="Assistant" w:cs="Assistant"/>
          <w:sz w:val="24"/>
          <w:szCs w:val="24"/>
          <w:rtl/>
        </w:rPr>
        <w:t xml:space="preserve"> </w:t>
      </w:r>
      <w:r w:rsidR="009254B2" w:rsidRPr="00F70F34">
        <w:rPr>
          <w:rFonts w:ascii="Assistant" w:hAnsi="Assistant" w:cs="Assistant"/>
          <w:sz w:val="24"/>
          <w:szCs w:val="24"/>
          <w:rtl/>
        </w:rPr>
        <w:t>שומר שכר -</w:t>
      </w:r>
      <w:r w:rsidR="00F70F34">
        <w:rPr>
          <w:rFonts w:ascii="Assistant" w:hAnsi="Assistant" w:cs="Assistant" w:hint="cs"/>
          <w:sz w:val="24"/>
          <w:szCs w:val="24"/>
          <w:rtl/>
        </w:rPr>
        <w:t xml:space="preserve"> בינוני</w:t>
      </w:r>
      <w:r w:rsidR="009254B2" w:rsidRPr="00F70F34">
        <w:rPr>
          <w:rFonts w:ascii="Assistant" w:hAnsi="Assistant" w:cs="Assistant"/>
          <w:sz w:val="24"/>
          <w:szCs w:val="24"/>
          <w:rtl/>
        </w:rPr>
        <w:t xml:space="preserve"> </w:t>
      </w:r>
      <w:r w:rsidR="00F30A9D" w:rsidRPr="00F70F34">
        <w:rPr>
          <w:rFonts w:ascii="Assistant" w:hAnsi="Assistant" w:cs="Assistant"/>
          <w:sz w:val="24"/>
          <w:szCs w:val="24"/>
          <w:rtl/>
        </w:rPr>
        <w:t xml:space="preserve">, </w:t>
      </w:r>
      <w:r w:rsidR="009254B2" w:rsidRPr="00F70F34">
        <w:rPr>
          <w:rFonts w:ascii="Assistant" w:hAnsi="Assistant" w:cs="Assistant"/>
          <w:sz w:val="24"/>
          <w:szCs w:val="24"/>
          <w:rtl/>
        </w:rPr>
        <w:t xml:space="preserve">מלווה </w:t>
      </w:r>
      <w:r w:rsidR="00F70F34">
        <w:rPr>
          <w:rFonts w:ascii="Assistant" w:hAnsi="Assistant" w:cs="Assistant" w:hint="cs"/>
          <w:sz w:val="24"/>
          <w:szCs w:val="24"/>
          <w:rtl/>
        </w:rPr>
        <w:t>- גבוה.</w:t>
      </w:r>
      <w:r w:rsidR="009254B2" w:rsidRPr="00F70F34">
        <w:rPr>
          <w:rFonts w:ascii="Assistant" w:hAnsi="Assistant" w:cs="Assistant"/>
          <w:sz w:val="24"/>
          <w:szCs w:val="24"/>
          <w:rtl/>
        </w:rPr>
        <w:br/>
        <w:t xml:space="preserve">"המוציא מחברו עליו הראיה" ניתן להתנות שאם החפץ ניזוק שלא באשמתו/התרשלותו הוא לא יהיה חייב בשבועה. </w:t>
      </w:r>
      <w:r w:rsidR="00F70F34">
        <w:rPr>
          <w:rFonts w:ascii="Assistant" w:hAnsi="Assistant" w:cs="Assistant"/>
          <w:sz w:val="24"/>
          <w:szCs w:val="24"/>
          <w:rtl/>
        </w:rPr>
        <w:br/>
      </w:r>
      <w:r w:rsidR="00F70F34" w:rsidRPr="00F70F34">
        <w:rPr>
          <w:rFonts w:ascii="Assistant" w:hAnsi="Assistant" w:cs="Assistant" w:hint="cs"/>
          <w:sz w:val="24"/>
          <w:szCs w:val="24"/>
          <w:u w:val="single"/>
          <w:rtl/>
        </w:rPr>
        <w:t xml:space="preserve">3. </w:t>
      </w:r>
      <w:r w:rsidR="00645C23" w:rsidRPr="00F70F34">
        <w:rPr>
          <w:rFonts w:ascii="Assistant" w:hAnsi="Assistant" w:cs="Assistant"/>
          <w:sz w:val="24"/>
          <w:szCs w:val="24"/>
          <w:u w:val="single"/>
          <w:rtl/>
        </w:rPr>
        <w:t xml:space="preserve">דיני הונאה -  </w:t>
      </w:r>
      <w:r w:rsidR="00645C23" w:rsidRPr="00F70F34">
        <w:rPr>
          <w:rFonts w:ascii="Assistant" w:hAnsi="Assistant" w:cs="Assistant"/>
          <w:sz w:val="24"/>
          <w:szCs w:val="24"/>
          <w:rtl/>
        </w:rPr>
        <w:t xml:space="preserve">אם בעסקת מכר החפץ נקנה במחיר גבוה/נמוך בפער של יותר מ20% דין ההונאה חל (גם אם קרה בתו"ל ) אפשר לבטל את העסקה / לקבל פיצויים. </w:t>
      </w:r>
      <w:r w:rsidR="00F70F34">
        <w:rPr>
          <w:rFonts w:ascii="Assistant" w:hAnsi="Assistant" w:cs="Assistant" w:hint="cs"/>
          <w:sz w:val="24"/>
          <w:szCs w:val="24"/>
          <w:rtl/>
        </w:rPr>
        <w:t xml:space="preserve"> </w:t>
      </w:r>
      <w:r w:rsidR="00F70F34">
        <w:rPr>
          <w:rFonts w:ascii="Assistant" w:hAnsi="Assistant" w:cs="Assistant"/>
          <w:sz w:val="24"/>
          <w:szCs w:val="24"/>
          <w:rtl/>
        </w:rPr>
        <w:t>בקרקעות לא חל</w:t>
      </w:r>
      <w:r w:rsidR="00F70F34">
        <w:rPr>
          <w:rFonts w:ascii="Assistant" w:hAnsi="Assistant" w:cs="Assistant" w:hint="cs"/>
          <w:sz w:val="24"/>
          <w:szCs w:val="24"/>
          <w:rtl/>
        </w:rPr>
        <w:t xml:space="preserve">, כי זה דינמי. </w:t>
      </w:r>
      <w:r w:rsidR="00645C23" w:rsidRPr="00F70F34">
        <w:rPr>
          <w:rFonts w:ascii="Assistant" w:hAnsi="Assistant" w:cs="Assistant"/>
          <w:sz w:val="24"/>
          <w:szCs w:val="24"/>
          <w:rtl/>
        </w:rPr>
        <w:br/>
        <w:t xml:space="preserve">התניה- אי אפשר להגיד  בכלליות דין ההונאה אצלי לא חל, אלא להגיד אני מוכר יקר יותר מכולם. </w:t>
      </w:r>
      <w:r w:rsidR="00645C23" w:rsidRPr="00F3649A">
        <w:rPr>
          <w:rFonts w:ascii="Assistant" w:hAnsi="Assistant" w:cs="Assistant"/>
          <w:color w:val="FFC000"/>
          <w:sz w:val="24"/>
          <w:szCs w:val="24"/>
          <w:rtl/>
        </w:rPr>
        <w:t xml:space="preserve">צורה מפורשת וברורה שאצלי לא קיים. </w:t>
      </w:r>
      <w:r w:rsidRPr="00F70F34">
        <w:rPr>
          <w:rFonts w:ascii="Assistant" w:hAnsi="Assistant" w:cs="Assistant"/>
          <w:color w:val="7030A0"/>
          <w:sz w:val="24"/>
          <w:szCs w:val="24"/>
          <w:rtl/>
        </w:rPr>
        <w:br/>
      </w:r>
      <w:r w:rsidR="00F70F34" w:rsidRPr="00F70F34">
        <w:rPr>
          <w:rFonts w:ascii="Assistant" w:hAnsi="Assistant" w:cs="Assistant" w:hint="cs"/>
          <w:sz w:val="24"/>
          <w:szCs w:val="24"/>
          <w:u w:val="single"/>
          <w:rtl/>
        </w:rPr>
        <w:t xml:space="preserve">4. </w:t>
      </w:r>
      <w:r w:rsidR="00645C23" w:rsidRPr="00F70F34">
        <w:rPr>
          <w:rFonts w:ascii="Assistant" w:hAnsi="Assistant" w:cs="Assistant"/>
          <w:sz w:val="24"/>
          <w:szCs w:val="24"/>
          <w:u w:val="single"/>
          <w:rtl/>
        </w:rPr>
        <w:t xml:space="preserve">דיני שמיטה- </w:t>
      </w:r>
      <w:r w:rsidR="00645C23" w:rsidRPr="00F70F34">
        <w:rPr>
          <w:rFonts w:ascii="Assistant" w:hAnsi="Assistant" w:cs="Assistant"/>
          <w:sz w:val="24"/>
          <w:szCs w:val="24"/>
          <w:rtl/>
        </w:rPr>
        <w:t xml:space="preserve">הצדדים יכולים להתנות בניהם שאין שמיטה על החובות שלהם. </w:t>
      </w:r>
      <w:r w:rsidRPr="00F70F34">
        <w:rPr>
          <w:rFonts w:ascii="Assistant" w:hAnsi="Assistant" w:cs="Assistant"/>
          <w:sz w:val="24"/>
          <w:szCs w:val="24"/>
          <w:rtl/>
        </w:rPr>
        <w:br/>
        <w:t xml:space="preserve">לא ניתן להתנות שהם לא מקימים שמיטה אלא רק בהקשר החוב. </w:t>
      </w:r>
      <w:r w:rsidRPr="00F3649A">
        <w:rPr>
          <w:rFonts w:ascii="Assistant" w:hAnsi="Assistant" w:cs="Assistant"/>
          <w:color w:val="FFC000"/>
          <w:sz w:val="24"/>
          <w:szCs w:val="24"/>
          <w:rtl/>
        </w:rPr>
        <w:t xml:space="preserve">מפורש וחד משמעי. </w:t>
      </w:r>
    </w:p>
    <w:p w:rsidR="002B66B2" w:rsidRPr="00F3649A" w:rsidRDefault="002B66B2" w:rsidP="00645C23">
      <w:pPr>
        <w:spacing w:line="360" w:lineRule="auto"/>
        <w:rPr>
          <w:rFonts w:ascii="Assistant" w:hAnsi="Assistant" w:cs="Assistant"/>
          <w:color w:val="FFC000"/>
          <w:sz w:val="24"/>
          <w:szCs w:val="24"/>
          <w:rtl/>
        </w:rPr>
      </w:pPr>
      <w:r w:rsidRPr="00F3649A">
        <w:rPr>
          <w:rFonts w:ascii="Assistant" w:hAnsi="Assistant" w:cs="Assistant"/>
          <w:color w:val="FFC000"/>
          <w:sz w:val="24"/>
          <w:szCs w:val="24"/>
          <w:rtl/>
        </w:rPr>
        <w:t xml:space="preserve">התניה- חייב להיות מופרשת וברור לצד המוותר על מה הוא מוותר. </w:t>
      </w:r>
    </w:p>
    <w:p w:rsidR="00DE3458" w:rsidRPr="00F70F34" w:rsidRDefault="00633509" w:rsidP="00F70F34">
      <w:pPr>
        <w:spacing w:line="360" w:lineRule="auto"/>
        <w:rPr>
          <w:rFonts w:ascii="Assistant" w:hAnsi="Assistant" w:cs="Assistant"/>
          <w:sz w:val="24"/>
          <w:szCs w:val="24"/>
          <w:rtl/>
        </w:rPr>
      </w:pPr>
      <w:r w:rsidRPr="00F70F34">
        <w:rPr>
          <w:rFonts w:ascii="Assistant" w:hAnsi="Assistant" w:cs="Assistant"/>
          <w:b/>
          <w:bCs/>
          <w:sz w:val="24"/>
          <w:szCs w:val="24"/>
          <w:rtl/>
        </w:rPr>
        <w:t xml:space="preserve">הגבלה על התניה </w:t>
      </w:r>
      <w:r w:rsidRPr="00F70F34">
        <w:rPr>
          <w:rFonts w:ascii="Assistant" w:hAnsi="Assistant" w:cs="Assistant"/>
          <w:b/>
          <w:bCs/>
          <w:sz w:val="24"/>
          <w:szCs w:val="24"/>
          <w:rtl/>
        </w:rPr>
        <w:br/>
      </w:r>
      <w:r w:rsidR="00760ADA" w:rsidRPr="00F70F34">
        <w:rPr>
          <w:rFonts w:ascii="Assistant" w:hAnsi="Assistant" w:cs="Assistant"/>
          <w:sz w:val="24"/>
          <w:szCs w:val="24"/>
          <w:rtl/>
        </w:rPr>
        <w:t xml:space="preserve">1. </w:t>
      </w:r>
      <w:r w:rsidRPr="00F70F34">
        <w:rPr>
          <w:rFonts w:ascii="Assistant" w:hAnsi="Assistant" w:cs="Assistant"/>
          <w:color w:val="FFC000"/>
          <w:sz w:val="24"/>
          <w:szCs w:val="24"/>
          <w:rtl/>
        </w:rPr>
        <w:t>הרשב"א -</w:t>
      </w:r>
      <w:r w:rsidRPr="00F70F34">
        <w:rPr>
          <w:rFonts w:ascii="Assistant" w:hAnsi="Assistant" w:cs="Assistant"/>
          <w:b/>
          <w:bCs/>
          <w:color w:val="FFC000"/>
          <w:sz w:val="24"/>
          <w:szCs w:val="24"/>
          <w:rtl/>
        </w:rPr>
        <w:t xml:space="preserve"> </w:t>
      </w:r>
      <w:r w:rsidR="006B5FE9" w:rsidRPr="00F70F34">
        <w:rPr>
          <w:rFonts w:ascii="Assistant" w:hAnsi="Assistant" w:cs="Assistant"/>
          <w:b/>
          <w:bCs/>
          <w:color w:val="FFC000"/>
          <w:sz w:val="24"/>
          <w:szCs w:val="24"/>
          <w:rtl/>
        </w:rPr>
        <w:t xml:space="preserve"> </w:t>
      </w:r>
      <w:r w:rsidR="006B5FE9" w:rsidRPr="00F70F34">
        <w:rPr>
          <w:rFonts w:ascii="Assistant" w:hAnsi="Assistant" w:cs="Assistant"/>
          <w:color w:val="FFC000"/>
          <w:sz w:val="24"/>
          <w:szCs w:val="24"/>
          <w:rtl/>
        </w:rPr>
        <w:t xml:space="preserve"> </w:t>
      </w:r>
      <w:r w:rsidR="006B5FE9" w:rsidRPr="00F70F34">
        <w:rPr>
          <w:rFonts w:ascii="Assistant" w:hAnsi="Assistant" w:cs="Assistant"/>
          <w:sz w:val="24"/>
          <w:szCs w:val="24"/>
          <w:rtl/>
        </w:rPr>
        <w:t xml:space="preserve">אסור להתנות </w:t>
      </w:r>
      <w:r w:rsidR="006B5FE9" w:rsidRPr="00F70F34">
        <w:rPr>
          <w:rFonts w:ascii="Assistant" w:hAnsi="Assistant" w:cs="Assistant"/>
          <w:sz w:val="24"/>
          <w:szCs w:val="24"/>
          <w:u w:val="single"/>
          <w:rtl/>
        </w:rPr>
        <w:t xml:space="preserve">שבכך שנפסוק לפי דין גויים, </w:t>
      </w:r>
      <w:r w:rsidR="006B5FE9" w:rsidRPr="00F70F34">
        <w:rPr>
          <w:rFonts w:ascii="Assistant" w:hAnsi="Assistant" w:cs="Assistant"/>
          <w:sz w:val="24"/>
          <w:szCs w:val="24"/>
          <w:rtl/>
        </w:rPr>
        <w:t xml:space="preserve">בגלל שזה מבטל את מעמד ההלכה. </w:t>
      </w:r>
      <w:r w:rsidR="006B5FE9" w:rsidRPr="00F70F34">
        <w:rPr>
          <w:rFonts w:ascii="Assistant" w:hAnsi="Assistant" w:cs="Assistant"/>
          <w:sz w:val="24"/>
          <w:szCs w:val="24"/>
          <w:rtl/>
        </w:rPr>
        <w:br/>
        <w:t xml:space="preserve">אמנם מותר להתנות שיהיה כמו "כלל מכללא" </w:t>
      </w:r>
      <w:r w:rsidR="00156390" w:rsidRPr="00F70F34">
        <w:rPr>
          <w:rFonts w:ascii="Assistant" w:hAnsi="Assistant" w:cs="Assistant"/>
          <w:sz w:val="24"/>
          <w:szCs w:val="24"/>
          <w:rtl/>
        </w:rPr>
        <w:t xml:space="preserve">- </w:t>
      </w:r>
      <w:r w:rsidR="006B5FE9" w:rsidRPr="00F70F34">
        <w:rPr>
          <w:rFonts w:ascii="Assistant" w:hAnsi="Assistant" w:cs="Assistant"/>
          <w:sz w:val="24"/>
          <w:szCs w:val="24"/>
          <w:rtl/>
        </w:rPr>
        <w:t xml:space="preserve"> ז"א שלפי מנהג בני העיר, אך לא אם זה מתמזג עם דיני </w:t>
      </w:r>
      <w:r w:rsidR="006B5FE9" w:rsidRPr="00F70F34">
        <w:rPr>
          <w:rFonts w:ascii="Assistant" w:hAnsi="Assistant" w:cs="Assistant"/>
          <w:sz w:val="24"/>
          <w:szCs w:val="24"/>
          <w:rtl/>
        </w:rPr>
        <w:lastRenderedPageBreak/>
        <w:t xml:space="preserve">גויים. </w:t>
      </w:r>
      <w:r w:rsidR="00F70F34">
        <w:rPr>
          <w:rFonts w:ascii="Assistant" w:hAnsi="Assistant" w:cs="Assistant"/>
          <w:sz w:val="24"/>
          <w:szCs w:val="24"/>
          <w:rtl/>
        </w:rPr>
        <w:br/>
      </w:r>
      <w:r w:rsidR="00F70F34" w:rsidRPr="00F70F34">
        <w:rPr>
          <w:rFonts w:ascii="Assistant" w:hAnsi="Assistant" w:cs="Assistant" w:hint="cs"/>
          <w:color w:val="FFC000"/>
          <w:sz w:val="24"/>
          <w:szCs w:val="24"/>
          <w:rtl/>
        </w:rPr>
        <w:t>2</w:t>
      </w:r>
      <w:r w:rsidR="00760ADA" w:rsidRPr="00F70F34">
        <w:rPr>
          <w:rFonts w:ascii="Assistant" w:hAnsi="Assistant" w:cs="Assistant"/>
          <w:color w:val="FFC000"/>
          <w:sz w:val="24"/>
          <w:szCs w:val="24"/>
          <w:rtl/>
        </w:rPr>
        <w:t xml:space="preserve">.שערי יושר- </w:t>
      </w:r>
      <w:r w:rsidR="00760ADA" w:rsidRPr="00F70F34">
        <w:rPr>
          <w:rFonts w:ascii="Assistant" w:hAnsi="Assistant" w:cs="Assistant"/>
          <w:sz w:val="24"/>
          <w:szCs w:val="24"/>
          <w:rtl/>
        </w:rPr>
        <w:t>בעיקרון כאשר יש ספק הלכתי/עובדתי באיסורים יש להחמיר ובממונות שיש להקל.  במקרה משולב עם שני הדינים, נכריע בשאלה הממונית והחל</w:t>
      </w:r>
      <w:r w:rsidR="00156390" w:rsidRPr="00F70F34">
        <w:rPr>
          <w:rFonts w:ascii="Assistant" w:hAnsi="Assistant" w:cs="Assistant"/>
          <w:sz w:val="24"/>
          <w:szCs w:val="24"/>
          <w:rtl/>
        </w:rPr>
        <w:t xml:space="preserve">טתה תשפיע על הכרעה באיסורים (דוגמא, </w:t>
      </w:r>
      <w:r w:rsidR="00760ADA" w:rsidRPr="00F70F34">
        <w:rPr>
          <w:rFonts w:ascii="Assistant" w:hAnsi="Assistant" w:cs="Assistant"/>
          <w:sz w:val="24"/>
          <w:szCs w:val="24"/>
          <w:rtl/>
        </w:rPr>
        <w:t>ספק גזל האם צריך להחזיר כסף)</w:t>
      </w:r>
      <w:r w:rsidR="00156390" w:rsidRPr="00F70F34">
        <w:rPr>
          <w:rFonts w:ascii="Assistant" w:hAnsi="Assistant" w:cs="Assistant"/>
          <w:sz w:val="24"/>
          <w:szCs w:val="24"/>
          <w:rtl/>
        </w:rPr>
        <w:t xml:space="preserve">. </w:t>
      </w:r>
      <w:r w:rsidR="00156390" w:rsidRPr="00F70F34">
        <w:rPr>
          <w:rFonts w:ascii="Assistant" w:hAnsi="Assistant" w:cs="Assistant"/>
          <w:sz w:val="24"/>
          <w:szCs w:val="24"/>
          <w:rtl/>
        </w:rPr>
        <w:br/>
      </w:r>
      <w:r w:rsidR="00F30A9D" w:rsidRPr="00F70F34">
        <w:rPr>
          <w:rFonts w:ascii="Assistant" w:hAnsi="Assistant" w:cs="Assistant"/>
          <w:sz w:val="24"/>
          <w:szCs w:val="24"/>
          <w:rtl/>
        </w:rPr>
        <w:br/>
      </w:r>
      <w:r w:rsidR="00F30A9D" w:rsidRPr="00F3649A">
        <w:rPr>
          <w:rFonts w:ascii="Assistant" w:hAnsi="Assistant" w:cs="Assistant"/>
          <w:b/>
          <w:bCs/>
          <w:color w:val="FFC000"/>
          <w:sz w:val="24"/>
          <w:szCs w:val="24"/>
          <w:rtl/>
        </w:rPr>
        <w:t xml:space="preserve">3. התורה שבע"פ מול התורה שבכתב </w:t>
      </w:r>
      <w:r w:rsidR="005229E5" w:rsidRPr="00F3649A">
        <w:rPr>
          <w:rFonts w:ascii="Assistant" w:hAnsi="Assistant" w:cs="Assistant"/>
          <w:color w:val="FFC000"/>
          <w:sz w:val="24"/>
          <w:szCs w:val="24"/>
          <w:rtl/>
        </w:rPr>
        <w:t xml:space="preserve"> </w:t>
      </w:r>
      <w:r w:rsidR="005229E5" w:rsidRPr="00F70F34">
        <w:rPr>
          <w:rFonts w:ascii="Assistant" w:hAnsi="Assistant" w:cs="Assistant"/>
          <w:sz w:val="24"/>
          <w:szCs w:val="24"/>
          <w:rtl/>
        </w:rPr>
        <w:br/>
      </w:r>
      <w:r w:rsidR="005229E5" w:rsidRPr="00F3649A">
        <w:rPr>
          <w:rFonts w:ascii="Assistant" w:hAnsi="Assistant" w:cs="Assistant"/>
          <w:color w:val="FFC000"/>
          <w:sz w:val="24"/>
          <w:szCs w:val="24"/>
          <w:rtl/>
        </w:rPr>
        <w:t xml:space="preserve">ספר העיקרים-  </w:t>
      </w:r>
      <w:r w:rsidR="005229E5" w:rsidRPr="00F70F34">
        <w:rPr>
          <w:rFonts w:ascii="Assistant" w:hAnsi="Assistant" w:cs="Assistant"/>
          <w:sz w:val="24"/>
          <w:szCs w:val="24"/>
          <w:rtl/>
        </w:rPr>
        <w:t>תושב"ע אינה נכתבה:  כדי שתישאר רק ליהודים- חלש,</w:t>
      </w:r>
      <w:r w:rsidR="005229E5" w:rsidRPr="00F70F34">
        <w:rPr>
          <w:rFonts w:ascii="Assistant" w:hAnsi="Assistant" w:cs="Assistant"/>
          <w:sz w:val="24"/>
          <w:szCs w:val="24"/>
          <w:rtl/>
        </w:rPr>
        <w:br/>
        <w:t xml:space="preserve">על מנת לאפשר גמישות והתאמה למציאות המשתנה. </w:t>
      </w:r>
      <w:r w:rsidR="005229E5" w:rsidRPr="00F70F34">
        <w:rPr>
          <w:rFonts w:ascii="Assistant" w:hAnsi="Assistant" w:cs="Assistant"/>
          <w:sz w:val="24"/>
          <w:szCs w:val="24"/>
          <w:rtl/>
        </w:rPr>
        <w:br/>
      </w:r>
      <w:r w:rsidR="005229E5" w:rsidRPr="00F3649A">
        <w:rPr>
          <w:rFonts w:ascii="Assistant" w:hAnsi="Assistant" w:cs="Assistant"/>
          <w:color w:val="FFC000"/>
          <w:sz w:val="24"/>
          <w:szCs w:val="24"/>
          <w:rtl/>
        </w:rPr>
        <w:t xml:space="preserve">הרמב"ם- </w:t>
      </w:r>
      <w:r w:rsidR="005229E5" w:rsidRPr="00F70F34">
        <w:rPr>
          <w:rFonts w:ascii="Assistant" w:hAnsi="Assistant" w:cs="Assistant"/>
          <w:sz w:val="24"/>
          <w:szCs w:val="24"/>
          <w:rtl/>
        </w:rPr>
        <w:t xml:space="preserve">ההוראות שבתושב"ע מתחלקות ל5 סוגים: </w:t>
      </w:r>
      <w:r w:rsidR="005229E5" w:rsidRPr="00F70F34">
        <w:rPr>
          <w:rFonts w:ascii="Assistant" w:hAnsi="Assistant" w:cs="Assistant"/>
          <w:sz w:val="24"/>
          <w:szCs w:val="24"/>
          <w:rtl/>
        </w:rPr>
        <w:br/>
        <w:t>1.</w:t>
      </w:r>
      <w:r w:rsidR="005229E5" w:rsidRPr="00F70F34">
        <w:rPr>
          <w:rFonts w:ascii="Assistant" w:hAnsi="Assistant" w:cs="Assistant"/>
          <w:sz w:val="24"/>
          <w:szCs w:val="24"/>
          <w:u w:val="single"/>
          <w:rtl/>
        </w:rPr>
        <w:t>פירושים מקובלים מפי משה</w:t>
      </w:r>
      <w:r w:rsidR="005229E5" w:rsidRPr="00F70F34">
        <w:rPr>
          <w:rFonts w:ascii="Assistant" w:hAnsi="Assistant" w:cs="Assistant"/>
          <w:sz w:val="24"/>
          <w:szCs w:val="24"/>
          <w:rtl/>
        </w:rPr>
        <w:t>- הלכות שנאמרו למשה בסיני וניתן למצוא להן אסמכתא בכתב.</w:t>
      </w:r>
      <w:r w:rsidR="005229E5" w:rsidRPr="00F70F34">
        <w:rPr>
          <w:rFonts w:ascii="Assistant" w:hAnsi="Assistant" w:cs="Assistant"/>
          <w:sz w:val="24"/>
          <w:szCs w:val="24"/>
          <w:rtl/>
        </w:rPr>
        <w:br/>
      </w:r>
      <w:r w:rsidR="005229E5" w:rsidRPr="00F70F34">
        <w:rPr>
          <w:rFonts w:ascii="Assistant" w:hAnsi="Assistant" w:cs="Assistant"/>
          <w:sz w:val="24"/>
          <w:szCs w:val="24"/>
          <w:u w:val="single"/>
          <w:rtl/>
        </w:rPr>
        <w:t>2.הלכה למשה בסיני-</w:t>
      </w:r>
      <w:r w:rsidR="005229E5" w:rsidRPr="00F70F34">
        <w:rPr>
          <w:rFonts w:ascii="Assistant" w:hAnsi="Assistant" w:cs="Assistant"/>
          <w:sz w:val="24"/>
          <w:szCs w:val="24"/>
          <w:rtl/>
        </w:rPr>
        <w:t xml:space="preserve"> הלכות שלא ניתן למצוא להן אסמכתא בכתובים.</w:t>
      </w:r>
      <w:r w:rsidR="005229E5" w:rsidRPr="00F70F34">
        <w:rPr>
          <w:rFonts w:ascii="Assistant" w:hAnsi="Assistant" w:cs="Assistant"/>
          <w:sz w:val="24"/>
          <w:szCs w:val="24"/>
          <w:rtl/>
        </w:rPr>
        <w:br/>
      </w:r>
      <w:r w:rsidR="005229E5" w:rsidRPr="00F3649A">
        <w:rPr>
          <w:rFonts w:ascii="Assistant" w:hAnsi="Assistant" w:cs="Assistant"/>
          <w:sz w:val="24"/>
          <w:szCs w:val="24"/>
          <w:u w:val="double" w:color="FFC000"/>
          <w:rtl/>
        </w:rPr>
        <w:t>לדעתו לשני החלקים הראשונים לא יכולה להיות מחלוקת מאחר והם נמסרו למשה בהר סיני. עם השנים עלולה להתעורר מחלוקת אבל בעיניו היא תנבע מטעות בהעברת המידע</w:t>
      </w:r>
      <w:r w:rsidR="005229E5" w:rsidRPr="00F3649A">
        <w:rPr>
          <w:rFonts w:ascii="Assistant" w:hAnsi="Assistant" w:cs="Assistant"/>
          <w:b/>
          <w:bCs/>
          <w:color w:val="FFC000"/>
          <w:sz w:val="24"/>
          <w:szCs w:val="24"/>
          <w:u w:color="FFC000"/>
          <w:rtl/>
        </w:rPr>
        <w:t>,</w:t>
      </w:r>
      <w:r w:rsidR="005229E5" w:rsidRPr="00F70F34">
        <w:rPr>
          <w:rFonts w:ascii="Assistant" w:hAnsi="Assistant" w:cs="Assistant"/>
          <w:sz w:val="24"/>
          <w:szCs w:val="24"/>
          <w:u w:color="C00000"/>
          <w:rtl/>
        </w:rPr>
        <w:t xml:space="preserve"> אנו נמנע מחלוקת ע"מ לא לערער את המסורת.</w:t>
      </w:r>
      <w:r w:rsidR="005229E5" w:rsidRPr="00F70F34">
        <w:rPr>
          <w:rFonts w:ascii="Assistant" w:hAnsi="Assistant" w:cs="Assistant"/>
          <w:b/>
          <w:bCs/>
          <w:sz w:val="24"/>
          <w:szCs w:val="24"/>
          <w:u w:color="C00000"/>
          <w:rtl/>
        </w:rPr>
        <w:t xml:space="preserve"> </w:t>
      </w:r>
      <w:r w:rsidR="005229E5" w:rsidRPr="00F70F34">
        <w:rPr>
          <w:rFonts w:ascii="Assistant" w:hAnsi="Assistant" w:cs="Assistant"/>
          <w:sz w:val="24"/>
          <w:szCs w:val="24"/>
          <w:u w:color="C00000"/>
          <w:rtl/>
        </w:rPr>
        <w:br/>
      </w:r>
      <w:r w:rsidR="005229E5" w:rsidRPr="00F3649A">
        <w:rPr>
          <w:rFonts w:ascii="Assistant" w:hAnsi="Assistant" w:cs="Assistant"/>
          <w:sz w:val="24"/>
          <w:szCs w:val="24"/>
          <w:u w:color="FFC000"/>
          <w:rtl/>
        </w:rPr>
        <w:t>3</w:t>
      </w:r>
      <w:r w:rsidR="005229E5" w:rsidRPr="00F3649A">
        <w:rPr>
          <w:rFonts w:ascii="Assistant" w:hAnsi="Assistant" w:cs="Assistant"/>
          <w:sz w:val="24"/>
          <w:szCs w:val="24"/>
          <w:u w:val="single" w:color="FFC000"/>
          <w:rtl/>
        </w:rPr>
        <w:t>.</w:t>
      </w:r>
      <w:r w:rsidR="005229E5" w:rsidRPr="00F3649A">
        <w:rPr>
          <w:rFonts w:ascii="Assistant" w:hAnsi="Assistant" w:cs="Assistant"/>
          <w:sz w:val="24"/>
          <w:szCs w:val="24"/>
          <w:u w:val="single"/>
          <w:rtl/>
        </w:rPr>
        <w:t xml:space="preserve">דינים שהוצאו על דרך </w:t>
      </w:r>
      <w:proofErr w:type="spellStart"/>
      <w:r w:rsidR="005229E5" w:rsidRPr="00F3649A">
        <w:rPr>
          <w:rFonts w:ascii="Assistant" w:hAnsi="Assistant" w:cs="Assistant"/>
          <w:sz w:val="24"/>
          <w:szCs w:val="24"/>
          <w:u w:val="single"/>
          <w:rtl/>
        </w:rPr>
        <w:t>הסברא</w:t>
      </w:r>
      <w:proofErr w:type="spellEnd"/>
      <w:r w:rsidR="005229E5" w:rsidRPr="00F3649A">
        <w:rPr>
          <w:rFonts w:ascii="Assistant" w:hAnsi="Assistant" w:cs="Assistant"/>
          <w:sz w:val="24"/>
          <w:szCs w:val="24"/>
          <w:u w:color="FFC000"/>
          <w:rtl/>
        </w:rPr>
        <w:t xml:space="preserve">- הלכות שחכמים מסיקים בעצמם לאחר לימוד של התורה שבכתב. חלק שלא נאמר בהר סיני. </w:t>
      </w:r>
      <w:r w:rsidR="005229E5" w:rsidRPr="00F3649A">
        <w:rPr>
          <w:rFonts w:ascii="Assistant" w:hAnsi="Assistant" w:cs="Assistant"/>
          <w:sz w:val="24"/>
          <w:szCs w:val="24"/>
          <w:u w:val="double" w:color="FFC000"/>
          <w:rtl/>
        </w:rPr>
        <w:t>בחלק זה יכולות להיות מחלוקות מאחר והוא נקבע ע״י השכל האנושי ולא ע״י האל.</w:t>
      </w:r>
      <w:r w:rsidR="005229E5" w:rsidRPr="00F3649A">
        <w:rPr>
          <w:rFonts w:ascii="Assistant" w:hAnsi="Assistant" w:cs="Assistant"/>
          <w:sz w:val="24"/>
          <w:szCs w:val="24"/>
          <w:u w:val="double" w:color="FFC000"/>
          <w:rtl/>
        </w:rPr>
        <w:br/>
      </w:r>
      <w:r w:rsidR="005229E5" w:rsidRPr="00F3649A">
        <w:rPr>
          <w:rFonts w:ascii="Assistant" w:hAnsi="Assistant" w:cs="Assistant"/>
          <w:sz w:val="24"/>
          <w:szCs w:val="24"/>
          <w:u w:val="single"/>
          <w:rtl/>
        </w:rPr>
        <w:t>4.הגזרות שתיקנו הנביאים והחכמים בכל דור-</w:t>
      </w:r>
      <w:r w:rsidR="005229E5" w:rsidRPr="00F3649A">
        <w:rPr>
          <w:rFonts w:ascii="Assistant" w:hAnsi="Assistant" w:cs="Assistant"/>
          <w:sz w:val="24"/>
          <w:szCs w:val="24"/>
          <w:u w:color="FFC000"/>
          <w:rtl/>
        </w:rPr>
        <w:t xml:space="preserve"> חקיקה ולא פרשנות. לחכמים יש אישור לעשות מעין ״גדר ביטחון״ נוספת על מנת להגן על איסורי התורה, סייגים לאיסורים. </w:t>
      </w:r>
      <w:r w:rsidR="005229E5" w:rsidRPr="00F3649A">
        <w:rPr>
          <w:rFonts w:ascii="Assistant" w:hAnsi="Assistant" w:cs="Assistant"/>
          <w:sz w:val="24"/>
          <w:szCs w:val="24"/>
          <w:u w:val="double" w:color="FFC000"/>
          <w:rtl/>
        </w:rPr>
        <w:t xml:space="preserve"> לעיתים יכולה להופיע מחלוקת בין חכמים, האם יש צורך בגזרה או לא. יצירה של בנ"א ולכן מותר. </w:t>
      </w:r>
      <w:r w:rsidR="005229E5" w:rsidRPr="00F3649A">
        <w:rPr>
          <w:rFonts w:ascii="Assistant" w:hAnsi="Assistant" w:cs="Assistant"/>
          <w:sz w:val="24"/>
          <w:szCs w:val="24"/>
          <w:u w:color="FFC000"/>
          <w:rtl/>
        </w:rPr>
        <w:br/>
      </w:r>
      <w:r w:rsidR="005229E5" w:rsidRPr="00F3649A">
        <w:rPr>
          <w:rFonts w:ascii="Assistant" w:hAnsi="Assistant" w:cs="Assistant"/>
          <w:sz w:val="24"/>
          <w:szCs w:val="24"/>
          <w:u w:val="single"/>
          <w:rtl/>
        </w:rPr>
        <w:t>5.הדינים העשויים על דרך החקירה וההסכמה בדברים הנהוגים בין בני אדם-</w:t>
      </w:r>
      <w:r w:rsidR="005229E5" w:rsidRPr="00F3649A">
        <w:rPr>
          <w:rFonts w:ascii="Assistant" w:hAnsi="Assistant" w:cs="Assistant"/>
          <w:sz w:val="24"/>
          <w:szCs w:val="24"/>
          <w:u w:color="FFC000"/>
          <w:rtl/>
        </w:rPr>
        <w:t xml:space="preserve"> בדומה לחלק השלישי, הלכות שמקורן בדברים חכמים. עוסק ביחס בין אדם לחברו</w:t>
      </w:r>
      <w:r w:rsidR="00857798" w:rsidRPr="00F3649A">
        <w:rPr>
          <w:rFonts w:ascii="Assistant" w:hAnsi="Assistant" w:cs="Assistant"/>
          <w:sz w:val="24"/>
          <w:szCs w:val="24"/>
          <w:u w:color="FFC000"/>
          <w:rtl/>
        </w:rPr>
        <w:t xml:space="preserve"> ע"מ ליצור סדר חברתי. </w:t>
      </w:r>
      <w:r w:rsidR="005229E5" w:rsidRPr="00F3649A">
        <w:rPr>
          <w:rFonts w:ascii="Assistant" w:hAnsi="Assistant" w:cs="Assistant"/>
          <w:sz w:val="24"/>
          <w:szCs w:val="24"/>
          <w:u w:color="FFC000"/>
          <w:rtl/>
        </w:rPr>
        <w:br/>
      </w:r>
      <w:r w:rsidR="005229E5" w:rsidRPr="00F3649A">
        <w:rPr>
          <w:rFonts w:ascii="Assistant" w:hAnsi="Assistant" w:cs="Assistant"/>
          <w:sz w:val="24"/>
          <w:szCs w:val="24"/>
          <w:u w:val="double" w:color="FFC000"/>
          <w:rtl/>
        </w:rPr>
        <w:t>המשותף לשני החלקים האחרונים הוא שיכולה להיות מחלוקת- השוני הוא בסוג התקנה (איסור או ממון).</w:t>
      </w:r>
      <w:r w:rsidR="00857798" w:rsidRPr="00F70F34">
        <w:rPr>
          <w:rFonts w:ascii="Assistant" w:hAnsi="Assistant" w:cs="Assistant"/>
          <w:sz w:val="24"/>
          <w:szCs w:val="24"/>
          <w:rtl/>
        </w:rPr>
        <w:br/>
      </w:r>
      <w:r w:rsidR="00857798" w:rsidRPr="00F70F34">
        <w:rPr>
          <w:rFonts w:ascii="Assistant" w:hAnsi="Assistant" w:cs="Assistant"/>
          <w:b/>
          <w:bCs/>
          <w:sz w:val="24"/>
          <w:szCs w:val="24"/>
          <w:rtl/>
        </w:rPr>
        <w:t>לסיכום- מדאורייתא אין לחלוק, מדרבנן מותר.</w:t>
      </w:r>
      <w:r w:rsidR="00857798" w:rsidRPr="00F70F34">
        <w:rPr>
          <w:rFonts w:ascii="Assistant" w:hAnsi="Assistant" w:cs="Assistant"/>
          <w:sz w:val="24"/>
          <w:szCs w:val="24"/>
          <w:rtl/>
        </w:rPr>
        <w:t xml:space="preserve"> </w:t>
      </w:r>
      <w:r w:rsidR="00225F42" w:rsidRPr="00F70F34">
        <w:rPr>
          <w:rFonts w:ascii="Assistant" w:hAnsi="Assistant" w:cs="Assistant"/>
          <w:sz w:val="24"/>
          <w:szCs w:val="24"/>
          <w:rtl/>
        </w:rPr>
        <w:t xml:space="preserve"> </w:t>
      </w:r>
      <w:r w:rsidR="00225F42" w:rsidRPr="00F70F34">
        <w:rPr>
          <w:rFonts w:ascii="Assistant" w:hAnsi="Assistant" w:cs="Assistant"/>
          <w:sz w:val="24"/>
          <w:szCs w:val="24"/>
          <w:rtl/>
        </w:rPr>
        <w:br/>
      </w:r>
      <w:r w:rsidR="00225F42" w:rsidRPr="00F70F34">
        <w:rPr>
          <w:rFonts w:ascii="Assistant" w:hAnsi="Assistant" w:cs="Assistant"/>
          <w:sz w:val="24"/>
          <w:szCs w:val="24"/>
          <w:rtl/>
        </w:rPr>
        <w:br/>
      </w:r>
      <w:r w:rsidR="00225F42" w:rsidRPr="00F70F34">
        <w:rPr>
          <w:rFonts w:ascii="Assistant" w:hAnsi="Assistant" w:cs="Assistant"/>
          <w:b/>
          <w:bCs/>
          <w:sz w:val="24"/>
          <w:szCs w:val="24"/>
          <w:rtl/>
        </w:rPr>
        <w:t>מחלוקת על מקור החלק השלישי</w:t>
      </w:r>
      <w:r w:rsidR="00225F42" w:rsidRPr="00F70F34">
        <w:rPr>
          <w:rFonts w:ascii="Assistant" w:hAnsi="Assistant" w:cs="Assistant"/>
          <w:sz w:val="24"/>
          <w:szCs w:val="24"/>
          <w:rtl/>
        </w:rPr>
        <w:br/>
        <w:t xml:space="preserve">האם הלכה נלמדה מפסוקי התורה או שזו קביעה אישית שנסמכה על פסוק מהתורה ? </w:t>
      </w:r>
      <w:r w:rsidR="00225F42" w:rsidRPr="00F70F34">
        <w:rPr>
          <w:rFonts w:ascii="Assistant" w:hAnsi="Assistant" w:cs="Assistant"/>
          <w:sz w:val="24"/>
          <w:szCs w:val="24"/>
          <w:rtl/>
        </w:rPr>
        <w:br/>
        <w:t xml:space="preserve">1. עשו סימנים ואסמכות כדי לזכור את התושב"ע. </w:t>
      </w:r>
      <w:r w:rsidR="00225F42" w:rsidRPr="00F70F34">
        <w:rPr>
          <w:rFonts w:ascii="Assistant" w:hAnsi="Assistant" w:cs="Assistant"/>
          <w:sz w:val="24"/>
          <w:szCs w:val="24"/>
          <w:rtl/>
        </w:rPr>
        <w:br/>
        <w:t xml:space="preserve">2. אם ההלכה נסמכת על מקור מהתורה זה משכנע את הציבור להקשיב. </w:t>
      </w:r>
      <w:r w:rsidR="00225F42" w:rsidRPr="00F70F34">
        <w:rPr>
          <w:rFonts w:ascii="Assistant" w:hAnsi="Assistant" w:cs="Assistant"/>
          <w:sz w:val="24"/>
          <w:szCs w:val="24"/>
          <w:rtl/>
        </w:rPr>
        <w:br/>
        <w:t>איך נבחין אם זה דין תורה/</w:t>
      </w:r>
      <w:proofErr w:type="spellStart"/>
      <w:r w:rsidR="00225F42" w:rsidRPr="00F70F34">
        <w:rPr>
          <w:rFonts w:ascii="Assistant" w:hAnsi="Assistant" w:cs="Assistant"/>
          <w:sz w:val="24"/>
          <w:szCs w:val="24"/>
          <w:rtl/>
        </w:rPr>
        <w:t>חזל</w:t>
      </w:r>
      <w:proofErr w:type="spellEnd"/>
      <w:r w:rsidR="00225F42" w:rsidRPr="00F70F34">
        <w:rPr>
          <w:rFonts w:ascii="Assistant" w:hAnsi="Assistant" w:cs="Assistant"/>
          <w:sz w:val="24"/>
          <w:szCs w:val="24"/>
          <w:rtl/>
        </w:rPr>
        <w:t xml:space="preserve">: </w:t>
      </w:r>
      <w:r w:rsidR="00225F42" w:rsidRPr="00F70F34">
        <w:rPr>
          <w:rFonts w:ascii="Assistant" w:hAnsi="Assistant" w:cs="Assistant"/>
          <w:sz w:val="24"/>
          <w:szCs w:val="24"/>
          <w:rtl/>
        </w:rPr>
        <w:br/>
      </w:r>
      <w:r w:rsidR="00225F42" w:rsidRPr="00F70F34">
        <w:rPr>
          <w:rFonts w:ascii="Assistant" w:hAnsi="Assistant" w:cs="Assistant"/>
          <w:color w:val="FFC000"/>
          <w:sz w:val="24"/>
          <w:szCs w:val="24"/>
          <w:rtl/>
        </w:rPr>
        <w:t>ספר המצוות לרמב"ם</w:t>
      </w:r>
      <w:r w:rsidR="00225F42" w:rsidRPr="00F70F34">
        <w:rPr>
          <w:rFonts w:ascii="Assistant" w:hAnsi="Assistant" w:cs="Assistant"/>
          <w:b/>
          <w:bCs/>
          <w:color w:val="FFC000"/>
          <w:sz w:val="24"/>
          <w:szCs w:val="24"/>
          <w:rtl/>
        </w:rPr>
        <w:t xml:space="preserve"> </w:t>
      </w:r>
      <w:r w:rsidR="00225F42" w:rsidRPr="00F70F34">
        <w:rPr>
          <w:rFonts w:ascii="Assistant" w:hAnsi="Assistant" w:cs="Assistant"/>
          <w:sz w:val="24"/>
          <w:szCs w:val="24"/>
          <w:rtl/>
        </w:rPr>
        <w:t xml:space="preserve">-   ברירת המחדל היא </w:t>
      </w:r>
      <w:r w:rsidR="00225F42" w:rsidRPr="00F70F34">
        <w:rPr>
          <w:rFonts w:ascii="Assistant" w:hAnsi="Assistant" w:cs="Assistant"/>
          <w:sz w:val="24"/>
          <w:szCs w:val="24"/>
          <w:u w:val="single"/>
          <w:rtl/>
        </w:rPr>
        <w:t>שאם לא נאמר כלום</w:t>
      </w:r>
      <w:r w:rsidR="00225F42" w:rsidRPr="00F70F34">
        <w:rPr>
          <w:rFonts w:ascii="Assistant" w:hAnsi="Assistant" w:cs="Assistant"/>
          <w:sz w:val="24"/>
          <w:szCs w:val="24"/>
          <w:rtl/>
        </w:rPr>
        <w:t xml:space="preserve"> ע״י רבנים לגבי מדרש הפסיקה </w:t>
      </w:r>
      <w:r w:rsidR="00225F42" w:rsidRPr="00F70F34">
        <w:rPr>
          <w:rFonts w:ascii="Assistant" w:hAnsi="Assistant" w:cs="Assistant"/>
          <w:sz w:val="24"/>
          <w:szCs w:val="24"/>
          <w:u w:val="single"/>
          <w:rtl/>
        </w:rPr>
        <w:t xml:space="preserve">יסווג </w:t>
      </w:r>
      <w:proofErr w:type="spellStart"/>
      <w:r w:rsidR="00225F42" w:rsidRPr="00F70F34">
        <w:rPr>
          <w:rFonts w:ascii="Assistant" w:hAnsi="Assistant" w:cs="Assistant"/>
          <w:sz w:val="24"/>
          <w:szCs w:val="24"/>
          <w:u w:val="single"/>
          <w:rtl/>
        </w:rPr>
        <w:lastRenderedPageBreak/>
        <w:t>כדרבנן</w:t>
      </w:r>
      <w:proofErr w:type="spellEnd"/>
      <w:r w:rsidR="00225F42" w:rsidRPr="00F70F34">
        <w:rPr>
          <w:rFonts w:ascii="Assistant" w:hAnsi="Assistant" w:cs="Assistant"/>
          <w:sz w:val="24"/>
          <w:szCs w:val="24"/>
          <w:rtl/>
        </w:rPr>
        <w:t>. אם נאמר במפורש כי ההלכה היא כדברי משה בסיני סווג כדין תורה.</w:t>
      </w:r>
      <w:r w:rsidR="00225F42" w:rsidRPr="00F70F34">
        <w:rPr>
          <w:rFonts w:ascii="Assistant" w:hAnsi="Assistant" w:cs="Assistant"/>
          <w:sz w:val="24"/>
          <w:szCs w:val="24"/>
          <w:rtl/>
        </w:rPr>
        <w:br/>
      </w:r>
      <w:r w:rsidR="00225F42" w:rsidRPr="00F70F34">
        <w:rPr>
          <w:rFonts w:ascii="Assistant" w:hAnsi="Assistant" w:cs="Assistant"/>
          <w:color w:val="FFC000"/>
          <w:sz w:val="24"/>
          <w:szCs w:val="24"/>
          <w:rtl/>
        </w:rPr>
        <w:t>השגות הרמב"ן לספר המצוות</w:t>
      </w:r>
      <w:r w:rsidR="00225F42" w:rsidRPr="00F70F34">
        <w:rPr>
          <w:rFonts w:ascii="Assistant" w:hAnsi="Assistant" w:cs="Assistant"/>
          <w:sz w:val="24"/>
          <w:szCs w:val="24"/>
          <w:rtl/>
        </w:rPr>
        <w:t xml:space="preserve"> כל דבר שנדרש ע"י חכמים מפסוקי התורה </w:t>
      </w:r>
      <w:r w:rsidR="00225F42" w:rsidRPr="00F70F34">
        <w:rPr>
          <w:rFonts w:ascii="Assistant" w:hAnsi="Assistant" w:cs="Assistant"/>
          <w:sz w:val="24"/>
          <w:szCs w:val="24"/>
          <w:u w:val="single"/>
          <w:rtl/>
        </w:rPr>
        <w:t>ברירת המחדל שהמעמד של ההלכה הוא מהתורה</w:t>
      </w:r>
      <w:r w:rsidR="00225F42" w:rsidRPr="00F70F34">
        <w:rPr>
          <w:rFonts w:ascii="Assistant" w:hAnsi="Assistant" w:cs="Assistant"/>
          <w:sz w:val="24"/>
          <w:szCs w:val="24"/>
          <w:rtl/>
        </w:rPr>
        <w:t xml:space="preserve">, אלא א"כ נאמר לנו במפורש שזה דין של חכמים. </w:t>
      </w:r>
      <w:r w:rsidR="00225F42" w:rsidRPr="00F70F34">
        <w:rPr>
          <w:rFonts w:ascii="Assistant" w:hAnsi="Assistant" w:cs="Assistant"/>
          <w:sz w:val="24"/>
          <w:szCs w:val="24"/>
          <w:rtl/>
        </w:rPr>
        <w:br/>
      </w:r>
      <w:r w:rsidR="005229E5" w:rsidRPr="00F70F34">
        <w:rPr>
          <w:rFonts w:ascii="Assistant" w:hAnsi="Assistant" w:cs="Assistant"/>
          <w:sz w:val="24"/>
          <w:szCs w:val="24"/>
          <w:rtl/>
        </w:rPr>
        <w:br/>
      </w:r>
      <w:r w:rsidR="00861724" w:rsidRPr="00F70F34">
        <w:rPr>
          <w:rFonts w:ascii="Assistant" w:hAnsi="Assistant" w:cs="Assistant"/>
          <w:b/>
          <w:bCs/>
          <w:color w:val="FFC000"/>
          <w:sz w:val="24"/>
          <w:szCs w:val="24"/>
          <w:rtl/>
        </w:rPr>
        <w:t xml:space="preserve">4. סמכות חכמים בתחום המדרש ופסיקת הלכה </w:t>
      </w:r>
      <w:r w:rsidR="00EB6320" w:rsidRPr="00F70F34">
        <w:rPr>
          <w:rFonts w:ascii="Assistant" w:hAnsi="Assistant" w:cs="Assistant"/>
          <w:sz w:val="24"/>
          <w:szCs w:val="24"/>
          <w:rtl/>
        </w:rPr>
        <w:br/>
      </w:r>
      <w:r w:rsidR="00EB6320" w:rsidRPr="00F70F34">
        <w:rPr>
          <w:rFonts w:ascii="Assistant" w:hAnsi="Assistant" w:cs="Assistant"/>
          <w:sz w:val="24"/>
          <w:szCs w:val="24"/>
          <w:u w:val="single"/>
          <w:rtl/>
        </w:rPr>
        <w:t>מקור :</w:t>
      </w:r>
      <w:r w:rsidR="00EB6320" w:rsidRPr="00F70F34">
        <w:rPr>
          <w:rFonts w:ascii="Assistant" w:hAnsi="Assistant" w:cs="Assistant"/>
          <w:sz w:val="24"/>
          <w:szCs w:val="24"/>
          <w:rtl/>
        </w:rPr>
        <w:t xml:space="preserve"> חופש דברים: " כי </w:t>
      </w:r>
      <w:proofErr w:type="spellStart"/>
      <w:r w:rsidR="00EB6320" w:rsidRPr="00F70F34">
        <w:rPr>
          <w:rFonts w:ascii="Assistant" w:hAnsi="Assistant" w:cs="Assistant"/>
          <w:sz w:val="24"/>
          <w:szCs w:val="24"/>
          <w:rtl/>
        </w:rPr>
        <w:t>יפלא</w:t>
      </w:r>
      <w:proofErr w:type="spellEnd"/>
      <w:r w:rsidR="00EB6320" w:rsidRPr="00F70F34">
        <w:rPr>
          <w:rFonts w:ascii="Assistant" w:hAnsi="Assistant" w:cs="Assistant"/>
          <w:sz w:val="24"/>
          <w:szCs w:val="24"/>
          <w:rtl/>
        </w:rPr>
        <w:t xml:space="preserve"> ממך דבר.. ויגידו לך את דבר  המשפט". </w:t>
      </w:r>
      <w:r w:rsidR="00EB6320" w:rsidRPr="00F70F34">
        <w:rPr>
          <w:rFonts w:ascii="Assistant" w:hAnsi="Assistant" w:cs="Assistant"/>
          <w:sz w:val="24"/>
          <w:szCs w:val="24"/>
          <w:rtl/>
        </w:rPr>
        <w:br/>
      </w:r>
      <w:r w:rsidR="00EB6320" w:rsidRPr="00F70F34">
        <w:rPr>
          <w:rFonts w:ascii="Assistant" w:hAnsi="Assistant" w:cs="Assistant"/>
          <w:sz w:val="24"/>
          <w:szCs w:val="24"/>
          <w:u w:val="single"/>
          <w:rtl/>
        </w:rPr>
        <w:t>מעמד:</w:t>
      </w:r>
      <w:r w:rsidR="00EB6320" w:rsidRPr="00F70F34">
        <w:rPr>
          <w:rFonts w:ascii="Assistant" w:hAnsi="Assistant" w:cs="Assistant"/>
          <w:sz w:val="24"/>
          <w:szCs w:val="24"/>
          <w:rtl/>
        </w:rPr>
        <w:t xml:space="preserve"> לאחר שנתנו פיסקה אין להמרות את פיהם,  ל</w:t>
      </w:r>
      <w:r w:rsidR="000B2872" w:rsidRPr="00F70F34">
        <w:rPr>
          <w:rFonts w:ascii="Assistant" w:hAnsi="Assistant" w:cs="Assistant"/>
          <w:sz w:val="24"/>
          <w:szCs w:val="24"/>
          <w:rtl/>
        </w:rPr>
        <w:t xml:space="preserve">זקן </w:t>
      </w:r>
      <w:r w:rsidR="00EB6320" w:rsidRPr="00F70F34">
        <w:rPr>
          <w:rFonts w:ascii="Assistant" w:hAnsi="Assistant" w:cs="Assistant"/>
          <w:sz w:val="24"/>
          <w:szCs w:val="24"/>
          <w:rtl/>
        </w:rPr>
        <w:t>ממרה יש עונש מוות .</w:t>
      </w:r>
      <w:r w:rsidR="000B2872" w:rsidRPr="00F70F34">
        <w:rPr>
          <w:rFonts w:ascii="Assistant" w:hAnsi="Assistant" w:cs="Assistant"/>
          <w:sz w:val="24"/>
          <w:szCs w:val="24"/>
          <w:rtl/>
        </w:rPr>
        <w:br/>
        <w:t>הרמב"ם- חובה לציית לכל סוגי ההוראות</w:t>
      </w:r>
      <w:r w:rsidR="00BF5387" w:rsidRPr="00F70F34">
        <w:rPr>
          <w:rFonts w:ascii="Assistant" w:hAnsi="Assistant" w:cs="Assistant"/>
          <w:sz w:val="24"/>
          <w:szCs w:val="24"/>
          <w:rtl/>
        </w:rPr>
        <w:t xml:space="preserve"> גם בפרשנות וגם הלכות מדור לדור, </w:t>
      </w:r>
      <w:r w:rsidR="000B2872" w:rsidRPr="00F70F34">
        <w:rPr>
          <w:rFonts w:ascii="Assistant" w:hAnsi="Assistant" w:cs="Assistant"/>
          <w:sz w:val="24"/>
          <w:szCs w:val="24"/>
          <w:rtl/>
        </w:rPr>
        <w:t xml:space="preserve">המפרה עובר על " לא תסור ימין ושמאל </w:t>
      </w:r>
      <w:r w:rsidR="00BF5387" w:rsidRPr="00F70F34">
        <w:rPr>
          <w:rFonts w:ascii="Assistant" w:hAnsi="Assistant" w:cs="Assistant"/>
          <w:sz w:val="24"/>
          <w:szCs w:val="24"/>
          <w:rtl/>
        </w:rPr>
        <w:t>..".</w:t>
      </w:r>
      <w:r w:rsidR="000B2872" w:rsidRPr="00F70F34">
        <w:rPr>
          <w:rFonts w:ascii="Assistant" w:hAnsi="Assistant" w:cs="Assistant"/>
          <w:sz w:val="24"/>
          <w:szCs w:val="24"/>
          <w:rtl/>
        </w:rPr>
        <w:br/>
      </w:r>
      <w:r w:rsidR="00BF5387" w:rsidRPr="00F70F34">
        <w:rPr>
          <w:rFonts w:ascii="Assistant" w:hAnsi="Assistant" w:cs="Assistant"/>
          <w:sz w:val="24"/>
          <w:szCs w:val="24"/>
          <w:u w:val="single"/>
          <w:rtl/>
        </w:rPr>
        <w:t>היקף:</w:t>
      </w:r>
      <w:r w:rsidR="00BF5387" w:rsidRPr="00F70F34">
        <w:rPr>
          <w:rFonts w:ascii="Assistant" w:hAnsi="Assistant" w:cs="Assistant"/>
          <w:sz w:val="24"/>
          <w:szCs w:val="24"/>
          <w:rtl/>
        </w:rPr>
        <w:t xml:space="preserve"> </w:t>
      </w:r>
      <w:r w:rsidR="000E68AE" w:rsidRPr="00F70F34">
        <w:rPr>
          <w:rFonts w:ascii="Assistant" w:hAnsi="Assistant" w:cs="Assistant"/>
          <w:sz w:val="24"/>
          <w:szCs w:val="24"/>
          <w:rtl/>
        </w:rPr>
        <w:t xml:space="preserve"> </w:t>
      </w:r>
      <w:r w:rsidR="00BF5387" w:rsidRPr="00F70F34">
        <w:rPr>
          <w:rFonts w:ascii="Assistant" w:hAnsi="Assistant" w:cs="Assistant"/>
          <w:color w:val="FFC000"/>
          <w:sz w:val="24"/>
          <w:szCs w:val="24"/>
          <w:rtl/>
        </w:rPr>
        <w:t xml:space="preserve">ספרי- </w:t>
      </w:r>
      <w:r w:rsidR="00BF5387" w:rsidRPr="00F70F34">
        <w:rPr>
          <w:rFonts w:ascii="Assistant" w:hAnsi="Assistant" w:cs="Assistant"/>
          <w:sz w:val="24"/>
          <w:szCs w:val="24"/>
          <w:rtl/>
        </w:rPr>
        <w:t xml:space="preserve">חובה ציות מלאה, גם אם אמרו ימין שהוא שמאל ולהפך שמע להם. חובה זו נובעת "דברי </w:t>
      </w:r>
      <w:r w:rsidR="000E68AE" w:rsidRPr="00F70F34">
        <w:rPr>
          <w:rFonts w:ascii="Assistant" w:hAnsi="Assistant" w:cs="Assistant"/>
          <w:sz w:val="24"/>
          <w:szCs w:val="24"/>
          <w:rtl/>
        </w:rPr>
        <w:t xml:space="preserve">הרב ודברי התלמיד דברי מי שומעים" הרב הוא אלוקים, אז אם הם טועים למה מצייתים להם ? </w:t>
      </w:r>
      <w:r w:rsidR="000E68AE" w:rsidRPr="00F70F34">
        <w:rPr>
          <w:rFonts w:ascii="Assistant" w:hAnsi="Assistant" w:cs="Assistant"/>
          <w:sz w:val="24"/>
          <w:szCs w:val="24"/>
          <w:rtl/>
        </w:rPr>
        <w:br/>
      </w:r>
      <w:r w:rsidR="000E68AE" w:rsidRPr="00F70F34">
        <w:rPr>
          <w:rFonts w:ascii="Assistant" w:hAnsi="Assistant" w:cs="Assistant"/>
          <w:color w:val="FFC000"/>
          <w:sz w:val="24"/>
          <w:szCs w:val="24"/>
          <w:rtl/>
        </w:rPr>
        <w:t xml:space="preserve">הרמב"ן </w:t>
      </w:r>
      <w:r w:rsidR="000E68AE" w:rsidRPr="00F70F34">
        <w:rPr>
          <w:rFonts w:ascii="Assistant" w:hAnsi="Assistant" w:cs="Assistant"/>
          <w:sz w:val="24"/>
          <w:szCs w:val="24"/>
          <w:rtl/>
        </w:rPr>
        <w:t xml:space="preserve">- בגלל שה' ציווה אותנו להקשיב להם, זאת ע"מ שהמערכת תהיה אחידה ולא תתפצל לכמה תורות.  בנוסף, הגיוני שאתה טעית ולא חכמים. לדוגמא- משל רבן </w:t>
      </w:r>
      <w:proofErr w:type="spellStart"/>
      <w:r w:rsidR="000E68AE" w:rsidRPr="00F70F34">
        <w:rPr>
          <w:rFonts w:ascii="Assistant" w:hAnsi="Assistant" w:cs="Assistant"/>
          <w:sz w:val="24"/>
          <w:szCs w:val="24"/>
          <w:rtl/>
        </w:rPr>
        <w:t>גמיאל</w:t>
      </w:r>
      <w:proofErr w:type="spellEnd"/>
      <w:r w:rsidR="000E68AE" w:rsidRPr="00F70F34">
        <w:rPr>
          <w:rFonts w:ascii="Assistant" w:hAnsi="Assistant" w:cs="Assistant"/>
          <w:sz w:val="24"/>
          <w:szCs w:val="24"/>
          <w:rtl/>
        </w:rPr>
        <w:t xml:space="preserve"> ור' יהושע בנוגע לעדות החודש ביוה"כ, ר' יהושע מקבל עליו את דעת רבן גמליאל למרות שהוא יודע שהוא טועה, עדיף לשלם על טעות אחת ולא לפצל את העם. </w:t>
      </w:r>
      <w:r w:rsidR="000E68AE" w:rsidRPr="00F70F34">
        <w:rPr>
          <w:rFonts w:ascii="Assistant" w:hAnsi="Assistant" w:cs="Assistant"/>
          <w:sz w:val="24"/>
          <w:szCs w:val="24"/>
          <w:rtl/>
        </w:rPr>
        <w:br/>
      </w:r>
      <w:r w:rsidR="000E68AE" w:rsidRPr="00F70F34">
        <w:rPr>
          <w:rFonts w:ascii="Assistant" w:hAnsi="Assistant" w:cs="Assistant"/>
          <w:color w:val="FFC000"/>
          <w:sz w:val="24"/>
          <w:szCs w:val="24"/>
          <w:rtl/>
        </w:rPr>
        <w:t xml:space="preserve">ספר החינוך- </w:t>
      </w:r>
      <w:r w:rsidR="000E68AE" w:rsidRPr="00F70F34">
        <w:rPr>
          <w:rFonts w:ascii="Assistant" w:hAnsi="Assistant" w:cs="Assistant"/>
          <w:sz w:val="24"/>
          <w:szCs w:val="24"/>
          <w:rtl/>
        </w:rPr>
        <w:t>הולכים לפי הרוב גם אם הוא טעה כי חייב מנגנון הכרעה, יש איזון בין ערכים של לטעות פעם אחת מאשר ליצור אי אחידות בתורה,  ספר החינוך בוטה יותר מהרמב״ן.</w:t>
      </w:r>
      <w:r w:rsidR="000E68AE" w:rsidRPr="00F70F34">
        <w:rPr>
          <w:rFonts w:ascii="Assistant" w:hAnsi="Assistant" w:cs="Assistant"/>
          <w:sz w:val="24"/>
          <w:szCs w:val="24"/>
          <w:rtl/>
        </w:rPr>
        <w:br/>
      </w:r>
      <w:r w:rsidR="00000370" w:rsidRPr="00F70F34">
        <w:rPr>
          <w:rFonts w:ascii="Assistant" w:hAnsi="Assistant" w:cs="Assistant"/>
          <w:color w:val="FFC000"/>
          <w:sz w:val="24"/>
          <w:szCs w:val="24"/>
          <w:rtl/>
        </w:rPr>
        <w:t xml:space="preserve"> </w:t>
      </w:r>
      <w:r w:rsidR="000E68AE" w:rsidRPr="00F70F34">
        <w:rPr>
          <w:rFonts w:ascii="Assistant" w:hAnsi="Assistant" w:cs="Assistant"/>
          <w:color w:val="FFC000"/>
          <w:sz w:val="24"/>
          <w:szCs w:val="24"/>
          <w:rtl/>
        </w:rPr>
        <w:t xml:space="preserve">הרן- </w:t>
      </w:r>
      <w:r w:rsidR="00000370" w:rsidRPr="00F70F34">
        <w:rPr>
          <w:rFonts w:ascii="Assistant" w:hAnsi="Assistant" w:cs="Assistant"/>
          <w:color w:val="FFC000"/>
          <w:sz w:val="24"/>
          <w:szCs w:val="24"/>
          <w:rtl/>
        </w:rPr>
        <w:t xml:space="preserve"> </w:t>
      </w:r>
      <w:r w:rsidR="00000370" w:rsidRPr="00F70F34">
        <w:rPr>
          <w:rFonts w:ascii="Assistant" w:hAnsi="Assistant" w:cs="Assistant"/>
          <w:sz w:val="24"/>
          <w:szCs w:val="24"/>
          <w:rtl/>
        </w:rPr>
        <w:t xml:space="preserve">מנגנון ההכרעה הוקם כדי שלא ייווצר מצב שכל אחד מסביר את המצווה ע"פ הבנתו, אנו ממחויבים ללכת אחר בית הדין גם אם טעו. </w:t>
      </w:r>
      <w:r w:rsidR="00263B1E" w:rsidRPr="00F70F34">
        <w:rPr>
          <w:rFonts w:ascii="Assistant" w:hAnsi="Assistant" w:cs="Assistant"/>
          <w:sz w:val="24"/>
          <w:szCs w:val="24"/>
          <w:rtl/>
        </w:rPr>
        <w:t xml:space="preserve"> </w:t>
      </w:r>
      <w:r w:rsidR="00263B1E" w:rsidRPr="00F70F34">
        <w:rPr>
          <w:rFonts w:ascii="Assistant" w:hAnsi="Assistant" w:cs="Assistant"/>
          <w:sz w:val="24"/>
          <w:szCs w:val="24"/>
          <w:rtl/>
        </w:rPr>
        <w:br/>
      </w:r>
      <w:r w:rsidR="0035786B" w:rsidRPr="00F70F34">
        <w:rPr>
          <w:rFonts w:ascii="Assistant" w:hAnsi="Assistant" w:cs="Assistant"/>
          <w:sz w:val="24"/>
          <w:szCs w:val="24"/>
          <w:rtl/>
        </w:rPr>
        <w:t xml:space="preserve">מקורות של אחרונים: </w:t>
      </w:r>
      <w:r w:rsidR="0035786B" w:rsidRPr="00F70F34">
        <w:rPr>
          <w:rFonts w:ascii="Assistant" w:hAnsi="Assistant" w:cs="Assistant"/>
          <w:sz w:val="24"/>
          <w:szCs w:val="24"/>
          <w:rtl/>
        </w:rPr>
        <w:br/>
      </w:r>
      <w:r w:rsidR="0035786B" w:rsidRPr="00F70F34">
        <w:rPr>
          <w:rFonts w:ascii="Assistant" w:hAnsi="Assistant" w:cs="Assistant"/>
          <w:color w:val="FFC000" w:themeColor="accent4"/>
          <w:sz w:val="24"/>
          <w:szCs w:val="24"/>
          <w:rtl/>
        </w:rPr>
        <w:t xml:space="preserve">קצוות החושן-  </w:t>
      </w:r>
      <w:r w:rsidR="0035786B" w:rsidRPr="00F70F34">
        <w:rPr>
          <w:rFonts w:ascii="Assistant" w:hAnsi="Assistant" w:cs="Assistant"/>
          <w:sz w:val="24"/>
          <w:szCs w:val="24"/>
          <w:rtl/>
        </w:rPr>
        <w:t>אלוקים לא נתן את התורה למלאכים, אלא לבני אדם, ולקח בחשבון שבני אדם לא תמיד יגיעו לאמת מוחלטת, ולכן לא צריך ייסורי מצפון על טעויות אלו.</w:t>
      </w:r>
      <w:r w:rsidR="000E68AE" w:rsidRPr="00F70F34">
        <w:rPr>
          <w:rFonts w:ascii="Assistant" w:hAnsi="Assistant" w:cs="Assistant"/>
          <w:sz w:val="24"/>
          <w:szCs w:val="24"/>
          <w:rtl/>
        </w:rPr>
        <w:br/>
      </w:r>
      <w:r w:rsidR="000E68AE" w:rsidRPr="00F70F34">
        <w:rPr>
          <w:rFonts w:ascii="Assistant" w:hAnsi="Assistant" w:cs="Assistant"/>
          <w:color w:val="FFC000" w:themeColor="accent4"/>
          <w:sz w:val="24"/>
          <w:szCs w:val="24"/>
          <w:rtl/>
        </w:rPr>
        <w:t xml:space="preserve"> </w:t>
      </w:r>
      <w:r w:rsidR="0035786B" w:rsidRPr="00F70F34">
        <w:rPr>
          <w:rFonts w:ascii="Assistant" w:hAnsi="Assistant" w:cs="Assistant"/>
          <w:color w:val="FFC000" w:themeColor="accent4"/>
          <w:sz w:val="24"/>
          <w:szCs w:val="24"/>
          <w:rtl/>
        </w:rPr>
        <w:t xml:space="preserve">שו"ת אגרות משה- </w:t>
      </w:r>
      <w:r w:rsidR="0035786B" w:rsidRPr="00F70F34">
        <w:rPr>
          <w:rFonts w:ascii="Assistant" w:hAnsi="Assistant" w:cs="Assistant"/>
          <w:sz w:val="24"/>
          <w:szCs w:val="24"/>
          <w:rtl/>
        </w:rPr>
        <w:t xml:space="preserve"> הולכים ע"פ הרוב גם שהוא טועה כי הקב"ה נתן את התורה לבני אדם שיעשו כפי הבנתם. </w:t>
      </w:r>
      <w:r w:rsidR="0035786B" w:rsidRPr="00F70F34">
        <w:rPr>
          <w:rFonts w:ascii="Assistant" w:hAnsi="Assistant" w:cs="Assistant"/>
          <w:sz w:val="24"/>
          <w:szCs w:val="24"/>
          <w:rtl/>
        </w:rPr>
        <w:br/>
      </w:r>
      <w:r w:rsidR="0035786B" w:rsidRPr="00F70F34">
        <w:rPr>
          <w:rFonts w:ascii="Assistant" w:hAnsi="Assistant" w:cs="Assistant"/>
          <w:sz w:val="24"/>
          <w:szCs w:val="24"/>
          <w:rtl/>
        </w:rPr>
        <w:br/>
        <w:t xml:space="preserve">מתנגד להיקף: </w:t>
      </w:r>
      <w:r w:rsidR="0035786B" w:rsidRPr="00F70F34">
        <w:rPr>
          <w:rFonts w:ascii="Assistant" w:hAnsi="Assistant" w:cs="Assistant"/>
          <w:color w:val="FFC000" w:themeColor="accent4"/>
          <w:sz w:val="24"/>
          <w:szCs w:val="24"/>
          <w:rtl/>
        </w:rPr>
        <w:t xml:space="preserve">הירושלמי- </w:t>
      </w:r>
      <w:r w:rsidR="00554957" w:rsidRPr="00F70F34">
        <w:rPr>
          <w:rFonts w:ascii="Assistant" w:hAnsi="Assistant" w:cs="Assistant"/>
          <w:sz w:val="24"/>
          <w:szCs w:val="24"/>
          <w:rtl/>
        </w:rPr>
        <w:t xml:space="preserve">לכל אדם פשוט </w:t>
      </w:r>
      <w:r w:rsidR="0035786B" w:rsidRPr="00F70F34">
        <w:rPr>
          <w:rFonts w:ascii="Assistant" w:hAnsi="Assistant" w:cs="Assistant"/>
          <w:sz w:val="24"/>
          <w:szCs w:val="24"/>
          <w:rtl/>
        </w:rPr>
        <w:t>אין חובת ציות כללית</w:t>
      </w:r>
      <w:r w:rsidR="00554957" w:rsidRPr="00F70F34">
        <w:rPr>
          <w:rFonts w:ascii="Assistant" w:hAnsi="Assistant" w:cs="Assistant"/>
          <w:sz w:val="24"/>
          <w:szCs w:val="24"/>
          <w:rtl/>
        </w:rPr>
        <w:t xml:space="preserve"> אם ברור שהם טעו.</w:t>
      </w:r>
      <w:r w:rsidR="0035786B" w:rsidRPr="00F70F34">
        <w:rPr>
          <w:rFonts w:ascii="Assistant" w:hAnsi="Assistant" w:cs="Assistant"/>
          <w:sz w:val="24"/>
          <w:szCs w:val="24"/>
          <w:rtl/>
        </w:rPr>
        <w:br/>
      </w:r>
      <w:r w:rsidR="0035786B" w:rsidRPr="00F70F34">
        <w:rPr>
          <w:rFonts w:ascii="Assistant" w:hAnsi="Assistant" w:cs="Assistant"/>
          <w:color w:val="FFC000" w:themeColor="accent4"/>
          <w:sz w:val="24"/>
          <w:szCs w:val="24"/>
          <w:rtl/>
        </w:rPr>
        <w:t xml:space="preserve">מסכת הוריות- </w:t>
      </w:r>
      <w:r w:rsidR="0035786B" w:rsidRPr="00F70F34">
        <w:rPr>
          <w:rFonts w:ascii="Assistant" w:hAnsi="Assistant" w:cs="Assistant"/>
          <w:sz w:val="24"/>
          <w:szCs w:val="24"/>
          <w:rtl/>
        </w:rPr>
        <w:t xml:space="preserve"> </w:t>
      </w:r>
      <w:r w:rsidR="00554957" w:rsidRPr="00F70F34">
        <w:rPr>
          <w:rFonts w:ascii="Assistant" w:hAnsi="Assistant" w:cs="Assistant"/>
          <w:sz w:val="24"/>
          <w:szCs w:val="24"/>
          <w:rtl/>
        </w:rPr>
        <w:t xml:space="preserve">לאדם חכם אין חובת ציות כללית. </w:t>
      </w:r>
      <w:r w:rsidR="0035786B" w:rsidRPr="00F70F34">
        <w:rPr>
          <w:rFonts w:ascii="Assistant" w:hAnsi="Assistant" w:cs="Assistant"/>
          <w:sz w:val="24"/>
          <w:szCs w:val="24"/>
          <w:rtl/>
        </w:rPr>
        <w:t xml:space="preserve">"פר העלם דבר"- קורבן לאדם שעשה עבירה בשוגג. אם העם טעה בגלל ביה"ד, מביאים קורבן אחד על כולם, חוץ מתלמיד חכם שידע שהם טעו ובכ"ז פעל כמותם צריך להביא פר על עצמו. </w:t>
      </w:r>
      <w:r w:rsidR="00554957" w:rsidRPr="00F70F34">
        <w:rPr>
          <w:rFonts w:ascii="Assistant" w:hAnsi="Assistant" w:cs="Assistant"/>
          <w:sz w:val="24"/>
          <w:szCs w:val="24"/>
          <w:rtl/>
        </w:rPr>
        <w:br/>
      </w:r>
      <w:r w:rsidR="00554957" w:rsidRPr="00F70F34">
        <w:rPr>
          <w:rFonts w:ascii="Assistant" w:hAnsi="Assistant" w:cs="Assistant"/>
          <w:color w:val="FFC000"/>
          <w:sz w:val="24"/>
          <w:szCs w:val="24"/>
          <w:rtl/>
        </w:rPr>
        <w:t>עקידת יצחק</w:t>
      </w:r>
      <w:r w:rsidR="00554957" w:rsidRPr="00F70F34">
        <w:rPr>
          <w:rFonts w:ascii="Assistant" w:hAnsi="Assistant" w:cs="Assistant"/>
          <w:sz w:val="24"/>
          <w:szCs w:val="24"/>
          <w:rtl/>
        </w:rPr>
        <w:t xml:space="preserve">- אתה חושב שהם טעו מכיוון שאתה לא מבין מספיר איך יישמו את המקרה הקונקרטי על </w:t>
      </w:r>
      <w:r w:rsidR="00554957" w:rsidRPr="00F70F34">
        <w:rPr>
          <w:rFonts w:ascii="Assistant" w:hAnsi="Assistant" w:cs="Assistant"/>
          <w:sz w:val="24"/>
          <w:szCs w:val="24"/>
          <w:rtl/>
        </w:rPr>
        <w:lastRenderedPageBreak/>
        <w:t xml:space="preserve">ההלכה, ומשכך אין באמת טעות. </w:t>
      </w:r>
      <w:r w:rsidR="000E4B3C" w:rsidRPr="00F70F34">
        <w:rPr>
          <w:rFonts w:ascii="Assistant" w:hAnsi="Assistant" w:cs="Assistant"/>
          <w:sz w:val="24"/>
          <w:szCs w:val="24"/>
          <w:rtl/>
        </w:rPr>
        <w:br/>
      </w:r>
      <w:r w:rsidR="000E4B3C" w:rsidRPr="00F70F34">
        <w:rPr>
          <w:rFonts w:ascii="Assistant" w:hAnsi="Assistant" w:cs="Assistant"/>
          <w:sz w:val="24"/>
          <w:szCs w:val="24"/>
          <w:rtl/>
        </w:rPr>
        <w:br/>
      </w:r>
      <w:r w:rsidR="000E4B3C" w:rsidRPr="00F70F34">
        <w:rPr>
          <w:rFonts w:ascii="Assistant" w:hAnsi="Assistant" w:cs="Assistant"/>
          <w:b/>
          <w:bCs/>
          <w:color w:val="FFC000"/>
          <w:sz w:val="24"/>
          <w:szCs w:val="24"/>
          <w:rtl/>
        </w:rPr>
        <w:t>4. המחלוקת</w:t>
      </w:r>
      <w:r w:rsidR="000E4B3C" w:rsidRPr="00F70F34">
        <w:rPr>
          <w:rFonts w:ascii="Assistant" w:hAnsi="Assistant" w:cs="Assistant"/>
          <w:color w:val="FFC000"/>
          <w:sz w:val="24"/>
          <w:szCs w:val="24"/>
          <w:rtl/>
        </w:rPr>
        <w:t xml:space="preserve">  </w:t>
      </w:r>
      <w:r w:rsidR="000E4B3C" w:rsidRPr="00F70F34">
        <w:rPr>
          <w:rFonts w:ascii="Assistant" w:hAnsi="Assistant" w:cs="Assistant"/>
          <w:sz w:val="24"/>
          <w:szCs w:val="24"/>
          <w:rtl/>
        </w:rPr>
        <w:br/>
      </w:r>
      <w:proofErr w:type="spellStart"/>
      <w:r w:rsidR="000E4B3C" w:rsidRPr="00F70F34">
        <w:rPr>
          <w:rFonts w:ascii="Assistant" w:hAnsi="Assistant" w:cs="Assistant"/>
          <w:b/>
          <w:bCs/>
          <w:sz w:val="24"/>
          <w:szCs w:val="24"/>
          <w:rtl/>
        </w:rPr>
        <w:t>המחלוקת</w:t>
      </w:r>
      <w:proofErr w:type="spellEnd"/>
      <w:r w:rsidR="000E4B3C" w:rsidRPr="00F70F34">
        <w:rPr>
          <w:rFonts w:ascii="Assistant" w:hAnsi="Assistant" w:cs="Assistant"/>
          <w:b/>
          <w:bCs/>
          <w:sz w:val="24"/>
          <w:szCs w:val="24"/>
          <w:rtl/>
        </w:rPr>
        <w:t xml:space="preserve"> כערך שלילי</w:t>
      </w:r>
      <w:r w:rsidR="000E4B3C" w:rsidRPr="00F70F34">
        <w:rPr>
          <w:rFonts w:ascii="Assistant" w:hAnsi="Assistant" w:cs="Assistant"/>
          <w:sz w:val="24"/>
          <w:szCs w:val="24"/>
          <w:rtl/>
        </w:rPr>
        <w:t xml:space="preserve"> </w:t>
      </w:r>
      <w:r w:rsidR="000E4B3C" w:rsidRPr="00F70F34">
        <w:rPr>
          <w:rFonts w:ascii="Assistant" w:hAnsi="Assistant" w:cs="Assistant"/>
          <w:sz w:val="24"/>
          <w:szCs w:val="24"/>
          <w:rtl/>
        </w:rPr>
        <w:br/>
      </w:r>
      <w:r w:rsidR="000E4B3C" w:rsidRPr="00F70F34">
        <w:rPr>
          <w:rFonts w:ascii="Assistant" w:hAnsi="Assistant" w:cs="Assistant"/>
          <w:color w:val="FFC000"/>
          <w:sz w:val="24"/>
          <w:szCs w:val="24"/>
          <w:rtl/>
        </w:rPr>
        <w:t xml:space="preserve">תוספתא </w:t>
      </w:r>
      <w:r w:rsidR="000E4B3C" w:rsidRPr="00F70F34">
        <w:rPr>
          <w:rFonts w:ascii="Assistant" w:hAnsi="Assistant" w:cs="Assistant"/>
          <w:sz w:val="24"/>
          <w:szCs w:val="24"/>
          <w:rtl/>
        </w:rPr>
        <w:t xml:space="preserve"> - ר' יוסי אומר שהמחלוקת נובעת מירידת הדורות, בגלל שתלמידי הלל ושמאי לא שימשו כל צורכן ז"א שלא למדו את הדברים לעומק וברצינות. </w:t>
      </w:r>
      <w:r w:rsidR="000E4B3C" w:rsidRPr="00F70F34">
        <w:rPr>
          <w:rFonts w:ascii="Assistant" w:hAnsi="Assistant" w:cs="Assistant"/>
          <w:sz w:val="24"/>
          <w:szCs w:val="24"/>
          <w:rtl/>
        </w:rPr>
        <w:br/>
      </w:r>
      <w:r w:rsidR="000E4B3C" w:rsidRPr="00F70F34">
        <w:rPr>
          <w:rFonts w:ascii="Assistant" w:hAnsi="Assistant" w:cs="Assistant"/>
          <w:color w:val="FFC000"/>
          <w:sz w:val="24"/>
          <w:szCs w:val="24"/>
          <w:rtl/>
        </w:rPr>
        <w:t xml:space="preserve">ירושלמי- </w:t>
      </w:r>
      <w:r w:rsidR="000E4B3C" w:rsidRPr="00F70F34">
        <w:rPr>
          <w:rFonts w:ascii="Assistant" w:hAnsi="Assistant" w:cs="Assistant"/>
          <w:sz w:val="24"/>
          <w:szCs w:val="24"/>
          <w:rtl/>
        </w:rPr>
        <w:t xml:space="preserve">  נוצרה בבית הלל ושמאי, האידאל זה שאין מחלוקת וזה יהיה בימות המשיל. </w:t>
      </w:r>
      <w:r w:rsidR="000E4B3C" w:rsidRPr="00F70F34">
        <w:rPr>
          <w:rFonts w:ascii="Assistant" w:hAnsi="Assistant" w:cs="Assistant"/>
          <w:sz w:val="24"/>
          <w:szCs w:val="24"/>
          <w:rtl/>
        </w:rPr>
        <w:br/>
      </w:r>
      <w:r w:rsidR="000E4B3C" w:rsidRPr="00F70F34">
        <w:rPr>
          <w:rFonts w:ascii="Assistant" w:hAnsi="Assistant" w:cs="Assistant"/>
          <w:b/>
          <w:bCs/>
          <w:sz w:val="24"/>
          <w:szCs w:val="24"/>
          <w:rtl/>
        </w:rPr>
        <w:t>המחלוקת כערך חיובי</w:t>
      </w:r>
      <w:r w:rsidR="000E4B3C" w:rsidRPr="00F70F34">
        <w:rPr>
          <w:rFonts w:ascii="Assistant" w:hAnsi="Assistant" w:cs="Assistant"/>
          <w:sz w:val="24"/>
          <w:szCs w:val="24"/>
          <w:rtl/>
        </w:rPr>
        <w:t xml:space="preserve"> </w:t>
      </w:r>
      <w:r w:rsidR="000E4B3C" w:rsidRPr="00F70F34">
        <w:rPr>
          <w:rFonts w:ascii="Assistant" w:hAnsi="Assistant" w:cs="Assistant"/>
          <w:sz w:val="24"/>
          <w:szCs w:val="24"/>
          <w:rtl/>
        </w:rPr>
        <w:br/>
      </w:r>
      <w:r w:rsidR="000E4B3C" w:rsidRPr="00F70F34">
        <w:rPr>
          <w:rFonts w:ascii="Assistant" w:hAnsi="Assistant" w:cs="Assistant"/>
          <w:color w:val="FFC000"/>
          <w:sz w:val="24"/>
          <w:szCs w:val="24"/>
          <w:rtl/>
        </w:rPr>
        <w:t xml:space="preserve">תוספתא עדויות- </w:t>
      </w:r>
      <w:r w:rsidR="000E4B3C" w:rsidRPr="00F70F34">
        <w:rPr>
          <w:rFonts w:ascii="Assistant" w:hAnsi="Assistant" w:cs="Assistant"/>
          <w:sz w:val="24"/>
          <w:szCs w:val="24"/>
          <w:rtl/>
        </w:rPr>
        <w:t xml:space="preserve">מטרת </w:t>
      </w:r>
      <w:r w:rsidR="00233577" w:rsidRPr="00F70F34">
        <w:rPr>
          <w:rFonts w:ascii="Assistant" w:hAnsi="Assistant" w:cs="Assistant"/>
          <w:sz w:val="24"/>
          <w:szCs w:val="24"/>
          <w:rtl/>
        </w:rPr>
        <w:t xml:space="preserve">דעת המיעוט היא חיזוק דעת הרוב, הכרה בכך שיש דעה נחותה. ר' יהודה אומר שמטרתה לתת לגיטימציה למקרים מסוימים שיש צורך להשתמש בה. למשל במקור הבא: </w:t>
      </w:r>
      <w:r w:rsidR="00233577" w:rsidRPr="00F70F34">
        <w:rPr>
          <w:rFonts w:ascii="Assistant" w:hAnsi="Assistant" w:cs="Assistant"/>
          <w:sz w:val="24"/>
          <w:szCs w:val="24"/>
          <w:rtl/>
        </w:rPr>
        <w:br/>
      </w:r>
      <w:r w:rsidR="00233577" w:rsidRPr="00F70F34">
        <w:rPr>
          <w:rFonts w:ascii="Assistant" w:hAnsi="Assistant" w:cs="Assistant"/>
          <w:color w:val="FFC000"/>
          <w:sz w:val="24"/>
          <w:szCs w:val="24"/>
          <w:rtl/>
        </w:rPr>
        <w:t xml:space="preserve">מסכת שבת- </w:t>
      </w:r>
      <w:r w:rsidR="00233577" w:rsidRPr="00F70F34">
        <w:rPr>
          <w:rFonts w:ascii="Assistant" w:hAnsi="Assistant" w:cs="Assistant"/>
          <w:sz w:val="24"/>
          <w:szCs w:val="24"/>
          <w:rtl/>
        </w:rPr>
        <w:t xml:space="preserve"> מחלוקת בעניין טלטול נר בשבת, בשעת דוחק מיוחדת אפשר להשתמש בדעת המיעוט. </w:t>
      </w:r>
      <w:r w:rsidR="00233577" w:rsidRPr="00F70F34">
        <w:rPr>
          <w:rFonts w:ascii="Assistant" w:hAnsi="Assistant" w:cs="Assistant"/>
          <w:sz w:val="24"/>
          <w:szCs w:val="24"/>
          <w:rtl/>
        </w:rPr>
        <w:br/>
      </w:r>
      <w:r w:rsidR="00233577" w:rsidRPr="00F70F34">
        <w:rPr>
          <w:rFonts w:ascii="Assistant" w:hAnsi="Assistant" w:cs="Assistant"/>
          <w:color w:val="FFC000"/>
          <w:sz w:val="24"/>
          <w:szCs w:val="24"/>
          <w:rtl/>
        </w:rPr>
        <w:t>מסכת אבות -</w:t>
      </w:r>
      <w:r w:rsidR="00233577" w:rsidRPr="00F70F34">
        <w:rPr>
          <w:rFonts w:ascii="Assistant" w:hAnsi="Assistant" w:cs="Assistant"/>
          <w:sz w:val="24"/>
          <w:szCs w:val="24"/>
          <w:rtl/>
        </w:rPr>
        <w:t xml:space="preserve"> רואים ערך לריבוי הדעות, כולם ניתנו מאלוקים ולכן יש חשיבות להקשיב לכולם.</w:t>
      </w:r>
      <w:r w:rsidR="002D4BEE" w:rsidRPr="00F70F34">
        <w:rPr>
          <w:rFonts w:ascii="Assistant" w:hAnsi="Assistant" w:cs="Assistant"/>
          <w:sz w:val="24"/>
          <w:szCs w:val="24"/>
          <w:rtl/>
        </w:rPr>
        <w:br/>
      </w:r>
      <w:r w:rsidR="002D4BEE" w:rsidRPr="00F70F34">
        <w:rPr>
          <w:rFonts w:ascii="Assistant" w:hAnsi="Assistant" w:cs="Assistant"/>
          <w:color w:val="FFC000"/>
          <w:sz w:val="24"/>
          <w:szCs w:val="24"/>
          <w:rtl/>
        </w:rPr>
        <w:t xml:space="preserve">הריטב"א- </w:t>
      </w:r>
      <w:r w:rsidR="002D4BEE" w:rsidRPr="00F70F34">
        <w:rPr>
          <w:rFonts w:ascii="Assistant" w:hAnsi="Assistant" w:cs="Assistant"/>
          <w:sz w:val="24"/>
          <w:szCs w:val="24"/>
          <w:rtl/>
        </w:rPr>
        <w:t xml:space="preserve">המחלקות בין הלל ושמאי הם דברי אלוקים חיים, אך ההלכה כבית הלל מכיוון שהיו אנשים ענווים וטובים יותר. מה הקשר בין עוונה לבחירת שיטת הלכה? מכיוון שענווה ומביאה ליותר הקשבה ולכן הלכתם נבעה מתוך ידע רב יותר, בנוסף ענווה באישיות מביאה לפסיקה טובה יותר. </w:t>
      </w:r>
      <w:r w:rsidR="002D4BEE" w:rsidRPr="00F70F34">
        <w:rPr>
          <w:rFonts w:ascii="Assistant" w:hAnsi="Assistant" w:cs="Assistant"/>
          <w:sz w:val="24"/>
          <w:szCs w:val="24"/>
          <w:rtl/>
        </w:rPr>
        <w:br/>
        <w:t xml:space="preserve">למרות שדברי הלל ושמאי שונים, שניהם דברי אלוקים חיים מכיוון שה' נתן לנו 2 תורות הפוכות בהר סיני ונתן לחכמים את הכלים להכריע מה נכון. </w:t>
      </w:r>
      <w:r w:rsidR="00FE5B9C" w:rsidRPr="00F70F34">
        <w:rPr>
          <w:rFonts w:ascii="Assistant" w:hAnsi="Assistant" w:cs="Assistant"/>
          <w:sz w:val="24"/>
          <w:szCs w:val="24"/>
          <w:rtl/>
        </w:rPr>
        <w:br/>
      </w:r>
      <w:r w:rsidR="00FE5B9C" w:rsidRPr="00F70F34">
        <w:rPr>
          <w:rFonts w:ascii="Assistant" w:hAnsi="Assistant" w:cs="Assistant"/>
          <w:sz w:val="24"/>
          <w:szCs w:val="24"/>
          <w:rtl/>
        </w:rPr>
        <w:br/>
      </w:r>
      <w:r w:rsidR="00FE5B9C" w:rsidRPr="00F70F34">
        <w:rPr>
          <w:rFonts w:ascii="Assistant" w:hAnsi="Assistant" w:cs="Assistant"/>
          <w:b/>
          <w:bCs/>
          <w:sz w:val="24"/>
          <w:szCs w:val="24"/>
          <w:rtl/>
        </w:rPr>
        <w:t>סוגי הלכות שיכולה להיות בהם מחלוקת</w:t>
      </w:r>
      <w:r w:rsidR="00FE5B9C" w:rsidRPr="00F70F34">
        <w:rPr>
          <w:rFonts w:ascii="Assistant" w:hAnsi="Assistant" w:cs="Assistant"/>
          <w:sz w:val="24"/>
          <w:szCs w:val="24"/>
          <w:rtl/>
        </w:rPr>
        <w:t xml:space="preserve"> </w:t>
      </w:r>
      <w:r w:rsidR="00FE5B9C" w:rsidRPr="00F70F34">
        <w:rPr>
          <w:rFonts w:ascii="Assistant" w:hAnsi="Assistant" w:cs="Assistant"/>
          <w:sz w:val="24"/>
          <w:szCs w:val="24"/>
          <w:rtl/>
        </w:rPr>
        <w:br/>
      </w:r>
      <w:r w:rsidR="00FE5B9C" w:rsidRPr="00F70F34">
        <w:rPr>
          <w:rFonts w:ascii="Assistant" w:hAnsi="Assistant" w:cs="Assistant"/>
          <w:color w:val="FFC000"/>
          <w:sz w:val="24"/>
          <w:szCs w:val="24"/>
          <w:rtl/>
        </w:rPr>
        <w:t>הרמב"</w:t>
      </w:r>
      <w:r w:rsidR="00005423" w:rsidRPr="00F70F34">
        <w:rPr>
          <w:rFonts w:ascii="Assistant" w:hAnsi="Assistant" w:cs="Assistant"/>
          <w:color w:val="FFC000"/>
          <w:sz w:val="24"/>
          <w:szCs w:val="24"/>
          <w:rtl/>
        </w:rPr>
        <w:t xml:space="preserve">ן- </w:t>
      </w:r>
      <w:r w:rsidR="00005423" w:rsidRPr="00F70F34">
        <w:rPr>
          <w:rFonts w:ascii="Assistant" w:hAnsi="Assistant" w:cs="Assistant"/>
          <w:sz w:val="24"/>
          <w:szCs w:val="24"/>
          <w:rtl/>
        </w:rPr>
        <w:t xml:space="preserve">רק בחלקים 3,4,5. מכיוון שאין לערער את כל מוסד המסורת. </w:t>
      </w:r>
      <w:r w:rsidR="00005423" w:rsidRPr="00F70F34">
        <w:rPr>
          <w:rFonts w:ascii="Assistant" w:hAnsi="Assistant" w:cs="Assistant"/>
          <w:sz w:val="24"/>
          <w:szCs w:val="24"/>
          <w:rtl/>
        </w:rPr>
        <w:br/>
      </w:r>
      <w:r w:rsidR="00005423" w:rsidRPr="00F70F34">
        <w:rPr>
          <w:rFonts w:ascii="Assistant" w:hAnsi="Assistant" w:cs="Assistant"/>
          <w:color w:val="FFC000"/>
          <w:sz w:val="24"/>
          <w:szCs w:val="24"/>
          <w:rtl/>
        </w:rPr>
        <w:t xml:space="preserve">שמואל בן חפני- </w:t>
      </w:r>
      <w:r w:rsidR="00005423" w:rsidRPr="00F70F34">
        <w:rPr>
          <w:rFonts w:ascii="Assistant" w:hAnsi="Assistant" w:cs="Assistant"/>
          <w:sz w:val="24"/>
          <w:szCs w:val="24"/>
          <w:rtl/>
        </w:rPr>
        <w:t>מתיר גם ב1 ו2,</w:t>
      </w:r>
      <w:r w:rsidR="00FA42C8" w:rsidRPr="00F70F34">
        <w:rPr>
          <w:rFonts w:ascii="Assistant" w:hAnsi="Assistant" w:cs="Assistant"/>
          <w:sz w:val="24"/>
          <w:szCs w:val="24"/>
          <w:rtl/>
        </w:rPr>
        <w:t xml:space="preserve"> יכול להיות טעות בדברים שאנשים </w:t>
      </w:r>
      <w:r w:rsidR="00005423" w:rsidRPr="00F70F34">
        <w:rPr>
          <w:rFonts w:ascii="Assistant" w:hAnsi="Assistant" w:cs="Assistant"/>
          <w:sz w:val="24"/>
          <w:szCs w:val="24"/>
          <w:rtl/>
        </w:rPr>
        <w:t xml:space="preserve">העבירו. </w:t>
      </w:r>
      <w:r w:rsidR="00FA42C8" w:rsidRPr="00F70F34">
        <w:rPr>
          <w:rFonts w:ascii="Assistant" w:hAnsi="Assistant" w:cs="Assistant"/>
          <w:sz w:val="24"/>
          <w:szCs w:val="24"/>
          <w:rtl/>
        </w:rPr>
        <w:t xml:space="preserve"> </w:t>
      </w:r>
      <w:r w:rsidR="00FA42C8" w:rsidRPr="00F70F34">
        <w:rPr>
          <w:rFonts w:ascii="Assistant" w:hAnsi="Assistant" w:cs="Assistant"/>
          <w:sz w:val="24"/>
          <w:szCs w:val="24"/>
          <w:rtl/>
        </w:rPr>
        <w:br/>
      </w:r>
      <w:r w:rsidR="00DB41F9" w:rsidRPr="00F70F34">
        <w:rPr>
          <w:rFonts w:ascii="Assistant" w:hAnsi="Assistant" w:cs="Assistant"/>
          <w:sz w:val="24"/>
          <w:szCs w:val="24"/>
          <w:rtl/>
        </w:rPr>
        <w:br/>
      </w:r>
      <w:r w:rsidR="00DB41F9" w:rsidRPr="00F70F34">
        <w:rPr>
          <w:rFonts w:ascii="Assistant" w:hAnsi="Assistant" w:cs="Assistant"/>
          <w:b/>
          <w:bCs/>
          <w:sz w:val="24"/>
          <w:szCs w:val="24"/>
          <w:rtl/>
        </w:rPr>
        <w:t>נבואה בקביעת הלכה</w:t>
      </w:r>
      <w:r w:rsidR="00DB41F9" w:rsidRPr="00F70F34">
        <w:rPr>
          <w:rFonts w:ascii="Assistant" w:hAnsi="Assistant" w:cs="Assistant"/>
          <w:sz w:val="24"/>
          <w:szCs w:val="24"/>
          <w:rtl/>
        </w:rPr>
        <w:t xml:space="preserve"> </w:t>
      </w:r>
      <w:r w:rsidR="00CA2776" w:rsidRPr="00F70F34">
        <w:rPr>
          <w:rFonts w:ascii="Assistant" w:hAnsi="Assistant" w:cs="Assistant"/>
          <w:sz w:val="24"/>
          <w:szCs w:val="24"/>
          <w:rtl/>
        </w:rPr>
        <w:t>-</w:t>
      </w:r>
      <w:r w:rsidR="00DB41F9" w:rsidRPr="00F70F34">
        <w:rPr>
          <w:rFonts w:ascii="Assistant" w:hAnsi="Assistant" w:cs="Assistant"/>
          <w:b/>
          <w:bCs/>
          <w:sz w:val="24"/>
          <w:szCs w:val="24"/>
          <w:rtl/>
        </w:rPr>
        <w:t>"לא בשמים היא"</w:t>
      </w:r>
      <w:r w:rsidR="00DB41F9" w:rsidRPr="00F70F34">
        <w:rPr>
          <w:rFonts w:ascii="Assistant" w:hAnsi="Assistant" w:cs="Assistant"/>
          <w:sz w:val="24"/>
          <w:szCs w:val="24"/>
          <w:rtl/>
        </w:rPr>
        <w:t xml:space="preserve"> </w:t>
      </w:r>
      <w:r w:rsidR="00CA2776" w:rsidRPr="00F70F34">
        <w:rPr>
          <w:rFonts w:ascii="Assistant" w:hAnsi="Assistant" w:cs="Assistant"/>
          <w:sz w:val="24"/>
          <w:szCs w:val="24"/>
          <w:rtl/>
        </w:rPr>
        <w:br/>
      </w:r>
      <w:r w:rsidR="00C04F5C" w:rsidRPr="00F70F34">
        <w:rPr>
          <w:rFonts w:ascii="Assistant" w:hAnsi="Assistant" w:cs="Assistant"/>
          <w:sz w:val="24"/>
          <w:szCs w:val="24"/>
          <w:u w:val="single"/>
          <w:rtl/>
        </w:rPr>
        <w:t>עמדה נגד:</w:t>
      </w:r>
      <w:r w:rsidR="00C04F5C" w:rsidRPr="00F70F34">
        <w:rPr>
          <w:rFonts w:ascii="Assistant" w:hAnsi="Assistant" w:cs="Assistant"/>
          <w:sz w:val="24"/>
          <w:szCs w:val="24"/>
          <w:rtl/>
        </w:rPr>
        <w:t xml:space="preserve"> </w:t>
      </w:r>
      <w:r w:rsidR="00C04F5C" w:rsidRPr="00F70F34">
        <w:rPr>
          <w:rFonts w:ascii="Assistant" w:hAnsi="Assistant" w:cs="Assistant"/>
          <w:color w:val="FFC000"/>
          <w:sz w:val="24"/>
          <w:szCs w:val="24"/>
          <w:rtl/>
        </w:rPr>
        <w:br/>
      </w:r>
      <w:r w:rsidR="00CA2776" w:rsidRPr="00F70F34">
        <w:rPr>
          <w:rFonts w:ascii="Assistant" w:hAnsi="Assistant" w:cs="Assistant"/>
          <w:color w:val="FFC000"/>
          <w:sz w:val="24"/>
          <w:szCs w:val="24"/>
          <w:rtl/>
        </w:rPr>
        <w:t xml:space="preserve">תלמוד הבבלי-  </w:t>
      </w:r>
      <w:r w:rsidR="00CA2776" w:rsidRPr="00F70F34">
        <w:rPr>
          <w:rFonts w:ascii="Assistant" w:hAnsi="Assistant" w:cs="Assistant"/>
          <w:sz w:val="24"/>
          <w:szCs w:val="24"/>
          <w:rtl/>
        </w:rPr>
        <w:t xml:space="preserve">נשכחו 3000 הלכות אחרי שמשה מת, הנביאים לא מוכנים לחדש לעם את הלכה, מרגע שהתורה נמצאת בארץ לא ניתן להשתמש בכוחות שמימיים כדי להוריד אותה שוב. אין לנביא סמכות לחדש דבר בכל הקשור להלכה. </w:t>
      </w:r>
      <w:r w:rsidR="0034298A" w:rsidRPr="00F70F34">
        <w:rPr>
          <w:rFonts w:ascii="Assistant" w:hAnsi="Assistant" w:cs="Assistant"/>
          <w:sz w:val="24"/>
          <w:szCs w:val="24"/>
          <w:rtl/>
        </w:rPr>
        <w:t xml:space="preserve"> </w:t>
      </w:r>
      <w:r w:rsidR="0034298A" w:rsidRPr="00F70F34">
        <w:rPr>
          <w:rFonts w:ascii="Assistant" w:hAnsi="Assistant" w:cs="Assistant"/>
          <w:sz w:val="24"/>
          <w:szCs w:val="24"/>
          <w:rtl/>
        </w:rPr>
        <w:br/>
      </w:r>
      <w:r w:rsidR="0034298A" w:rsidRPr="00F70F34">
        <w:rPr>
          <w:rFonts w:ascii="Assistant" w:hAnsi="Assistant" w:cs="Assistant"/>
          <w:color w:val="FFC000"/>
          <w:sz w:val="24"/>
          <w:szCs w:val="24"/>
          <w:rtl/>
        </w:rPr>
        <w:t xml:space="preserve">הרמב"ם- </w:t>
      </w:r>
      <w:r w:rsidR="0034298A" w:rsidRPr="00F70F34">
        <w:rPr>
          <w:rFonts w:ascii="Assistant" w:hAnsi="Assistant" w:cs="Assistant"/>
          <w:sz w:val="24"/>
          <w:szCs w:val="24"/>
          <w:rtl/>
        </w:rPr>
        <w:t>כדי שנביא יחשב אמת, הוא צריך 2 דברים: לעשות אותות ומופתים, להיות ראוי לנבואה.</w:t>
      </w:r>
      <w:r w:rsidR="00C90404" w:rsidRPr="00F70F34">
        <w:rPr>
          <w:rFonts w:ascii="Assistant" w:hAnsi="Assistant" w:cs="Assistant"/>
          <w:sz w:val="24"/>
          <w:szCs w:val="24"/>
          <w:rtl/>
        </w:rPr>
        <w:t xml:space="preserve"> אם הוא מוסיף/גורע מצווה הוא משקר. אין מעמד מיוחד לחכם שהוא נביא. </w:t>
      </w:r>
      <w:r w:rsidR="00C04F5C" w:rsidRPr="00F70F34">
        <w:rPr>
          <w:rFonts w:ascii="Assistant" w:hAnsi="Assistant" w:cs="Assistant"/>
          <w:sz w:val="24"/>
          <w:szCs w:val="24"/>
          <w:rtl/>
        </w:rPr>
        <w:t xml:space="preserve"> </w:t>
      </w:r>
      <w:r w:rsidR="00C04F5C" w:rsidRPr="00F70F34">
        <w:rPr>
          <w:rFonts w:ascii="Assistant" w:hAnsi="Assistant" w:cs="Assistant"/>
          <w:sz w:val="24"/>
          <w:szCs w:val="24"/>
          <w:rtl/>
        </w:rPr>
        <w:br/>
      </w:r>
      <w:r w:rsidR="00C04F5C" w:rsidRPr="00F70F34">
        <w:rPr>
          <w:rFonts w:ascii="Assistant" w:hAnsi="Assistant" w:cs="Assistant"/>
          <w:sz w:val="24"/>
          <w:szCs w:val="24"/>
          <w:u w:val="single"/>
          <w:rtl/>
        </w:rPr>
        <w:t>עמדות בעד:</w:t>
      </w:r>
      <w:r w:rsidR="00C04F5C" w:rsidRPr="00F70F34">
        <w:rPr>
          <w:rFonts w:ascii="Assistant" w:hAnsi="Assistant" w:cs="Assistant"/>
          <w:sz w:val="24"/>
          <w:szCs w:val="24"/>
          <w:rtl/>
        </w:rPr>
        <w:t xml:space="preserve"> </w:t>
      </w:r>
      <w:r w:rsidR="002310C9" w:rsidRPr="00F70F34">
        <w:rPr>
          <w:rFonts w:ascii="Assistant" w:hAnsi="Assistant" w:cs="Assistant"/>
          <w:sz w:val="24"/>
          <w:szCs w:val="24"/>
          <w:rtl/>
        </w:rPr>
        <w:br/>
      </w:r>
      <w:r w:rsidR="00C04F5C" w:rsidRPr="00F70F34">
        <w:rPr>
          <w:rFonts w:ascii="Assistant" w:hAnsi="Assistant" w:cs="Assistant"/>
          <w:color w:val="FFC000"/>
          <w:sz w:val="24"/>
          <w:szCs w:val="24"/>
          <w:rtl/>
        </w:rPr>
        <w:lastRenderedPageBreak/>
        <w:t xml:space="preserve">מסכת עירובין בבלי- </w:t>
      </w:r>
      <w:r w:rsidR="00C04F5C" w:rsidRPr="00F70F34">
        <w:rPr>
          <w:rFonts w:ascii="Assistant" w:hAnsi="Assistant" w:cs="Assistant"/>
          <w:sz w:val="24"/>
          <w:szCs w:val="24"/>
          <w:rtl/>
        </w:rPr>
        <w:t xml:space="preserve"> בהחלטה שההלכה היא לפי בית הלל, יצאה בת קול ואמרה שכך יהיה. </w:t>
      </w:r>
      <w:r w:rsidR="00DB41F9" w:rsidRPr="00F70F34">
        <w:rPr>
          <w:rFonts w:ascii="Assistant" w:hAnsi="Assistant" w:cs="Assistant"/>
          <w:sz w:val="24"/>
          <w:szCs w:val="24"/>
          <w:rtl/>
        </w:rPr>
        <w:br/>
      </w:r>
      <w:r w:rsidR="00C04F5C" w:rsidRPr="00F70F34">
        <w:rPr>
          <w:rFonts w:ascii="Assistant" w:hAnsi="Assistant" w:cs="Assistant"/>
          <w:color w:val="FFC000"/>
          <w:sz w:val="24"/>
          <w:szCs w:val="24"/>
          <w:rtl/>
        </w:rPr>
        <w:t xml:space="preserve">הכוזרי- </w:t>
      </w:r>
      <w:r w:rsidR="00C04F5C" w:rsidRPr="00F70F34">
        <w:rPr>
          <w:rFonts w:ascii="Assistant" w:hAnsi="Assistant" w:cs="Assistant"/>
          <w:sz w:val="24"/>
          <w:szCs w:val="24"/>
          <w:rtl/>
        </w:rPr>
        <w:t xml:space="preserve"> איך יש לחכמים סמכות להוסיף הרי נאמר "לא תוסיף אליו ולא תגרע ממנו"? </w:t>
      </w:r>
      <w:r w:rsidR="00C04F5C" w:rsidRPr="00F70F34">
        <w:rPr>
          <w:rFonts w:ascii="Assistant" w:hAnsi="Assistant" w:cs="Assistant"/>
          <w:sz w:val="24"/>
          <w:szCs w:val="24"/>
          <w:rtl/>
        </w:rPr>
        <w:br/>
        <w:t xml:space="preserve">ציווי זה הוא לכלל הציבור ולא לחכמים, אלוקים נותן סיוע לנביא להכריע בענייני ההלכה. </w:t>
      </w:r>
      <w:r w:rsidR="00C04F5C" w:rsidRPr="00F70F34">
        <w:rPr>
          <w:rFonts w:ascii="Assistant" w:hAnsi="Assistant" w:cs="Assistant"/>
          <w:sz w:val="24"/>
          <w:szCs w:val="24"/>
          <w:rtl/>
        </w:rPr>
        <w:br/>
      </w:r>
      <w:r w:rsidR="00C04F5C" w:rsidRPr="00F70F34">
        <w:rPr>
          <w:rFonts w:ascii="Assistant" w:hAnsi="Assistant" w:cs="Assistant"/>
          <w:sz w:val="24"/>
          <w:szCs w:val="24"/>
          <w:rtl/>
        </w:rPr>
        <w:br/>
      </w:r>
      <w:r w:rsidR="00C04F5C" w:rsidRPr="00F70F34">
        <w:rPr>
          <w:rFonts w:ascii="Assistant" w:hAnsi="Assistant" w:cs="Assistant"/>
          <w:sz w:val="24"/>
          <w:szCs w:val="24"/>
          <w:u w:val="single"/>
          <w:rtl/>
        </w:rPr>
        <w:t xml:space="preserve">ביטוי המחלוקת  </w:t>
      </w:r>
      <w:r w:rsidR="00C04F5C" w:rsidRPr="00F70F34">
        <w:rPr>
          <w:rFonts w:ascii="Assistant" w:hAnsi="Assistant" w:cs="Assistant"/>
          <w:sz w:val="24"/>
          <w:szCs w:val="24"/>
          <w:rtl/>
        </w:rPr>
        <w:br/>
        <w:t>סיפור "תנורו של עכנאי"- מראה על מעבר בין הגישות של האמת השמימית לסמכות החכמים ופסיקת ההלכה לפי דעת הרוב. החשש הוא מפני ה</w:t>
      </w:r>
      <w:r w:rsidR="00B3612A" w:rsidRPr="00F70F34">
        <w:rPr>
          <w:rFonts w:ascii="Assistant" w:hAnsi="Assistant" w:cs="Assistant"/>
          <w:sz w:val="24"/>
          <w:szCs w:val="24"/>
          <w:rtl/>
        </w:rPr>
        <w:t xml:space="preserve">פתח שנביאים ישנו את ההלכה ויצרו כמה תורות, אנו רוצים להגן על אחדות ולמנוע פיצול.  </w:t>
      </w:r>
    </w:p>
    <w:p w:rsidR="0092228C" w:rsidRPr="00F70F34" w:rsidRDefault="00DE3458" w:rsidP="0092228C">
      <w:pPr>
        <w:spacing w:line="360" w:lineRule="auto"/>
        <w:rPr>
          <w:rFonts w:ascii="Assistant" w:hAnsi="Assistant" w:cs="Assistant"/>
          <w:sz w:val="24"/>
          <w:szCs w:val="24"/>
        </w:rPr>
      </w:pPr>
      <w:r w:rsidRPr="00F70F34">
        <w:rPr>
          <w:rFonts w:ascii="Assistant" w:hAnsi="Assistant" w:cs="Assistant"/>
          <w:sz w:val="24"/>
          <w:szCs w:val="24"/>
          <w:u w:val="single"/>
          <w:rtl/>
        </w:rPr>
        <w:t xml:space="preserve">יישוב הסתירה - נבואה מול הלכה </w:t>
      </w:r>
      <w:r w:rsidRPr="00F70F34">
        <w:rPr>
          <w:rFonts w:ascii="Assistant" w:hAnsi="Assistant" w:cs="Assistant"/>
          <w:sz w:val="24"/>
          <w:szCs w:val="24"/>
          <w:u w:val="single"/>
          <w:rtl/>
        </w:rPr>
        <w:br/>
      </w:r>
      <w:r w:rsidRPr="00F70F34">
        <w:rPr>
          <w:rFonts w:ascii="Assistant" w:hAnsi="Assistant" w:cs="Assistant"/>
          <w:color w:val="FFC000"/>
          <w:sz w:val="24"/>
          <w:szCs w:val="24"/>
          <w:rtl/>
        </w:rPr>
        <w:t xml:space="preserve">הרב קוק- </w:t>
      </w:r>
      <w:r w:rsidRPr="00F70F34">
        <w:rPr>
          <w:rFonts w:ascii="Assistant" w:hAnsi="Assistant" w:cs="Assistant"/>
          <w:sz w:val="24"/>
          <w:szCs w:val="24"/>
          <w:rtl/>
        </w:rPr>
        <w:t xml:space="preserve">ברירת המחדל היא שימוש בכלים אנושיים, במידה ועדיין קיים ספק, יש להיעזר בכלים השמימיים.  אך הרב מסייג - כאשר אין שום הלכה קודמת בנושא, אין להיעזר בכלים שמימים, הם לא יוצרים הלכות חדשות אלא רק עוזרים בפתרון מחלוקות על הלכות קיימות. </w:t>
      </w:r>
      <w:r w:rsidRPr="00F70F34">
        <w:rPr>
          <w:rFonts w:ascii="Assistant" w:hAnsi="Assistant" w:cs="Assistant"/>
          <w:sz w:val="24"/>
          <w:szCs w:val="24"/>
          <w:rtl/>
        </w:rPr>
        <w:br/>
        <w:t xml:space="preserve">כיום- השיטה היא שלא בשמיים היא. </w:t>
      </w:r>
      <w:r w:rsidRPr="00F70F34">
        <w:rPr>
          <w:rFonts w:ascii="Assistant" w:hAnsi="Assistant" w:cs="Assistant"/>
          <w:sz w:val="24"/>
          <w:szCs w:val="24"/>
          <w:rtl/>
        </w:rPr>
        <w:br/>
      </w:r>
      <w:r w:rsidRPr="00F70F34">
        <w:rPr>
          <w:rFonts w:ascii="Assistant" w:hAnsi="Assistant" w:cs="Assistant"/>
          <w:sz w:val="24"/>
          <w:szCs w:val="24"/>
          <w:rtl/>
        </w:rPr>
        <w:br/>
      </w:r>
      <w:r w:rsidRPr="00F70F34">
        <w:rPr>
          <w:rFonts w:ascii="Assistant" w:hAnsi="Assistant" w:cs="Assistant"/>
          <w:b/>
          <w:bCs/>
          <w:color w:val="FFC000"/>
          <w:sz w:val="24"/>
          <w:szCs w:val="24"/>
          <w:rtl/>
        </w:rPr>
        <w:t>5. כללי הכרעה</w:t>
      </w:r>
      <w:r w:rsidRPr="00F70F34">
        <w:rPr>
          <w:rFonts w:ascii="Assistant" w:hAnsi="Assistant" w:cs="Assistant"/>
          <w:color w:val="FFC000"/>
          <w:sz w:val="24"/>
          <w:szCs w:val="24"/>
          <w:u w:val="single"/>
          <w:rtl/>
        </w:rPr>
        <w:t xml:space="preserve"> </w:t>
      </w:r>
      <w:r w:rsidRPr="00F70F34">
        <w:rPr>
          <w:rFonts w:ascii="Assistant" w:hAnsi="Assistant" w:cs="Assistant"/>
          <w:sz w:val="24"/>
          <w:szCs w:val="24"/>
          <w:u w:val="single"/>
          <w:rtl/>
        </w:rPr>
        <w:br/>
      </w:r>
      <w:r w:rsidR="0092228C" w:rsidRPr="00F70F34">
        <w:rPr>
          <w:rFonts w:ascii="Assistant" w:hAnsi="Assistant" w:cs="Assistant"/>
          <w:color w:val="FFC000"/>
          <w:sz w:val="24"/>
          <w:szCs w:val="24"/>
          <w:rtl/>
        </w:rPr>
        <w:t>התוספתא -</w:t>
      </w:r>
      <w:r w:rsidR="0092228C" w:rsidRPr="00F70F34">
        <w:rPr>
          <w:rFonts w:ascii="Assistant" w:hAnsi="Assistant" w:cs="Assistant"/>
          <w:sz w:val="24"/>
          <w:szCs w:val="24"/>
          <w:rtl/>
        </w:rPr>
        <w:br/>
        <w:t>1. יש מחולקת ואין מסורת בכלל בנושא, מכריעים על פי רוב.</w:t>
      </w:r>
      <w:r w:rsidR="0092228C" w:rsidRPr="00F70F34">
        <w:rPr>
          <w:rFonts w:ascii="Assistant" w:hAnsi="Assistant" w:cs="Assistant"/>
          <w:sz w:val="24"/>
          <w:szCs w:val="24"/>
          <w:rtl/>
        </w:rPr>
        <w:br/>
        <w:t>2. יש מחלוקת ויש רק חכם שמכיר את המסורת – הולכים על פיו.</w:t>
      </w:r>
      <w:r w:rsidR="0092228C" w:rsidRPr="00F70F34">
        <w:rPr>
          <w:rFonts w:ascii="Assistant" w:hAnsi="Assistant" w:cs="Assistant"/>
          <w:sz w:val="24"/>
          <w:szCs w:val="24"/>
          <w:rtl/>
        </w:rPr>
        <w:br/>
      </w:r>
      <w:r w:rsidR="0092228C" w:rsidRPr="00F70F34">
        <w:rPr>
          <w:rFonts w:ascii="Assistant" w:hAnsi="Assistant" w:cs="Assistant"/>
          <w:color w:val="FFC000"/>
          <w:sz w:val="24"/>
          <w:szCs w:val="24"/>
          <w:rtl/>
        </w:rPr>
        <w:t xml:space="preserve">הבבלי- </w:t>
      </w:r>
      <w:r w:rsidR="0092228C" w:rsidRPr="00F70F34">
        <w:rPr>
          <w:rFonts w:ascii="Assistant" w:hAnsi="Assistant" w:cs="Assistant"/>
          <w:sz w:val="24"/>
          <w:szCs w:val="24"/>
          <w:rtl/>
        </w:rPr>
        <w:br/>
        <w:t>1. יש מחלוקת ויש שני חכמים שאומרים שמכירים את המסורת אבל אלה מסורות חולקות – הולכים לפי רוב של המסורות כלומר אם אחד ממכיר את המסורות משני רבותיו השונים ויש מצד שני שלושה שמכירים את המסורת מרב אחד הולכים לפי הראשון.</w:t>
      </w:r>
      <w:r w:rsidR="0092228C" w:rsidRPr="00F70F34">
        <w:rPr>
          <w:rFonts w:ascii="Assistant" w:hAnsi="Assistant" w:cs="Assistant"/>
          <w:sz w:val="24"/>
          <w:szCs w:val="24"/>
          <w:rtl/>
        </w:rPr>
        <w:br/>
        <w:t>2.יש מחלוקת -ואין רוב אז הולכים לפי "רוב איכותי" "גדול בחוכמה ובמניין"</w:t>
      </w:r>
      <w:r w:rsidR="0092228C" w:rsidRPr="00F70F34">
        <w:rPr>
          <w:rFonts w:ascii="Assistant" w:hAnsi="Assistant" w:cs="Assistant"/>
          <w:sz w:val="24"/>
          <w:szCs w:val="24"/>
          <w:rtl/>
        </w:rPr>
        <w:br/>
        <w:t xml:space="preserve">3. ר' יהושע בן </w:t>
      </w:r>
      <w:proofErr w:type="spellStart"/>
      <w:r w:rsidR="0092228C" w:rsidRPr="00F70F34">
        <w:rPr>
          <w:rFonts w:ascii="Assistant" w:hAnsi="Assistant" w:cs="Assistant"/>
          <w:sz w:val="24"/>
          <w:szCs w:val="24"/>
          <w:rtl/>
        </w:rPr>
        <w:t>קורחה</w:t>
      </w:r>
      <w:proofErr w:type="spellEnd"/>
      <w:r w:rsidR="0092228C" w:rsidRPr="00F70F34">
        <w:rPr>
          <w:rFonts w:ascii="Assistant" w:hAnsi="Assistant" w:cs="Assistant"/>
          <w:sz w:val="24"/>
          <w:szCs w:val="24"/>
          <w:rtl/>
        </w:rPr>
        <w:t xml:space="preserve"> - אם אין הכרעה של רוב איכותי אז בדברי תורה מחמירים ובדברי סופרים מקלים.</w:t>
      </w:r>
      <w:r w:rsidR="0092228C" w:rsidRPr="00F70F34">
        <w:rPr>
          <w:rFonts w:ascii="Assistant" w:hAnsi="Assistant" w:cs="Assistant"/>
          <w:sz w:val="24"/>
          <w:szCs w:val="24"/>
          <w:rtl/>
        </w:rPr>
        <w:br/>
      </w:r>
      <w:r w:rsidR="0092228C" w:rsidRPr="00F70F34">
        <w:rPr>
          <w:rFonts w:ascii="Assistant" w:hAnsi="Assistant" w:cs="Assistant"/>
          <w:color w:val="FFC000"/>
          <w:sz w:val="24"/>
          <w:szCs w:val="24"/>
          <w:rtl/>
        </w:rPr>
        <w:t xml:space="preserve">לעיתים גמרא- </w:t>
      </w:r>
      <w:r w:rsidR="0092228C" w:rsidRPr="00F70F34">
        <w:rPr>
          <w:rFonts w:ascii="Assistant" w:hAnsi="Assistant" w:cs="Assistant"/>
          <w:sz w:val="24"/>
          <w:szCs w:val="24"/>
          <w:rtl/>
        </w:rPr>
        <w:t xml:space="preserve">כללי הכרעה שמיים – "הלכה לפי רבי </w:t>
      </w:r>
      <w:proofErr w:type="spellStart"/>
      <w:r w:rsidR="0092228C" w:rsidRPr="00F70F34">
        <w:rPr>
          <w:rFonts w:ascii="Assistant" w:hAnsi="Assistant" w:cs="Assistant"/>
          <w:sz w:val="24"/>
          <w:szCs w:val="24"/>
          <w:rtl/>
        </w:rPr>
        <w:t>עקביא</w:t>
      </w:r>
      <w:proofErr w:type="spellEnd"/>
      <w:r w:rsidR="0092228C" w:rsidRPr="00F70F34">
        <w:rPr>
          <w:rFonts w:ascii="Assistant" w:hAnsi="Assistant" w:cs="Assistant"/>
          <w:sz w:val="24"/>
          <w:szCs w:val="24"/>
          <w:rtl/>
        </w:rPr>
        <w:t>".</w:t>
      </w:r>
      <w:r w:rsidR="0092228C" w:rsidRPr="00F70F34">
        <w:rPr>
          <w:rFonts w:ascii="Assistant" w:hAnsi="Assistant" w:cs="Assistant"/>
          <w:sz w:val="24"/>
          <w:szCs w:val="24"/>
          <w:rtl/>
        </w:rPr>
        <w:br/>
        <w:t>ההיררכיה של כללי ההכרעה:</w:t>
      </w:r>
      <w:r w:rsidR="0092228C" w:rsidRPr="00F70F34">
        <w:rPr>
          <w:rFonts w:ascii="Assistant" w:hAnsi="Assistant" w:cs="Assistant"/>
          <w:b/>
          <w:bCs/>
          <w:sz w:val="24"/>
          <w:szCs w:val="24"/>
          <w:rtl/>
        </w:rPr>
        <w:t xml:space="preserve"> </w:t>
      </w:r>
      <w:r w:rsidR="0092228C" w:rsidRPr="00F70F34">
        <w:rPr>
          <w:rFonts w:ascii="Assistant" w:hAnsi="Assistant" w:cs="Assistant"/>
          <w:sz w:val="24"/>
          <w:szCs w:val="24"/>
          <w:rtl/>
        </w:rPr>
        <w:t xml:space="preserve">ע"פ רוב </w:t>
      </w:r>
      <w:r w:rsidR="0092228C" w:rsidRPr="00F70F34">
        <w:rPr>
          <w:rFonts w:ascii="Assistant" w:hAnsi="Assistant" w:cs="Assistant"/>
          <w:sz w:val="24"/>
          <w:szCs w:val="24"/>
        </w:rPr>
        <w:sym w:font="Wingdings" w:char="F0DF"/>
      </w:r>
      <w:r w:rsidR="0092228C" w:rsidRPr="00F70F34">
        <w:rPr>
          <w:rFonts w:ascii="Assistant" w:hAnsi="Assistant" w:cs="Assistant"/>
          <w:sz w:val="24"/>
          <w:szCs w:val="24"/>
          <w:rtl/>
        </w:rPr>
        <w:t xml:space="preserve"> ע"פ רוב מסורת </w:t>
      </w:r>
      <w:r w:rsidR="0092228C" w:rsidRPr="00F70F34">
        <w:rPr>
          <w:rFonts w:ascii="Assistant" w:hAnsi="Assistant" w:cs="Assistant"/>
          <w:sz w:val="24"/>
          <w:szCs w:val="24"/>
        </w:rPr>
        <w:sym w:font="Wingdings" w:char="F0DF"/>
      </w:r>
      <w:r w:rsidR="0092228C" w:rsidRPr="00F70F34">
        <w:rPr>
          <w:rFonts w:ascii="Assistant" w:hAnsi="Assistant" w:cs="Assistant"/>
          <w:sz w:val="24"/>
          <w:szCs w:val="24"/>
          <w:rtl/>
        </w:rPr>
        <w:t xml:space="preserve"> ע"פ מי שגדול יותר בחוכמה ומניין </w:t>
      </w:r>
      <w:r w:rsidR="0092228C" w:rsidRPr="00F70F34">
        <w:rPr>
          <w:rFonts w:ascii="Assistant" w:hAnsi="Assistant" w:cs="Assistant"/>
          <w:sz w:val="24"/>
          <w:szCs w:val="24"/>
        </w:rPr>
        <w:sym w:font="Wingdings" w:char="F0DF"/>
      </w:r>
      <w:r w:rsidR="0092228C" w:rsidRPr="00F70F34">
        <w:rPr>
          <w:rFonts w:ascii="Assistant" w:hAnsi="Assistant" w:cs="Assistant"/>
          <w:sz w:val="24"/>
          <w:szCs w:val="24"/>
          <w:rtl/>
        </w:rPr>
        <w:t xml:space="preserve"> דין תורה- לפי המחמיר. דין דרבנן- לפי המקל. </w:t>
      </w:r>
      <w:r w:rsidR="0092228C" w:rsidRPr="00F70F34">
        <w:rPr>
          <w:rFonts w:ascii="Assistant" w:hAnsi="Assistant" w:cs="Assistant"/>
          <w:sz w:val="24"/>
          <w:szCs w:val="24"/>
        </w:rPr>
        <w:sym w:font="Wingdings" w:char="F0DF"/>
      </w:r>
      <w:r w:rsidR="0092228C" w:rsidRPr="00F70F34">
        <w:rPr>
          <w:rFonts w:ascii="Assistant" w:hAnsi="Assistant" w:cs="Assistant"/>
          <w:sz w:val="24"/>
          <w:szCs w:val="24"/>
          <w:rtl/>
        </w:rPr>
        <w:t xml:space="preserve"> כללי הכרעה נוספים למשל הכרעה לפי אדם מסוים.</w:t>
      </w:r>
    </w:p>
    <w:p w:rsidR="0092228C" w:rsidRPr="00F70F34" w:rsidRDefault="0092228C" w:rsidP="0092228C">
      <w:pPr>
        <w:spacing w:line="360" w:lineRule="auto"/>
        <w:rPr>
          <w:rFonts w:ascii="Assistant" w:hAnsi="Assistant" w:cs="Assistant"/>
          <w:b/>
          <w:bCs/>
          <w:sz w:val="24"/>
          <w:szCs w:val="24"/>
        </w:rPr>
      </w:pPr>
      <w:r w:rsidRPr="00F70F34">
        <w:rPr>
          <w:rFonts w:ascii="Assistant" w:hAnsi="Assistant" w:cs="Assistant"/>
          <w:b/>
          <w:bCs/>
          <w:sz w:val="24"/>
          <w:szCs w:val="24"/>
          <w:rtl/>
        </w:rPr>
        <w:t xml:space="preserve">הכרעה </w:t>
      </w:r>
      <w:proofErr w:type="spellStart"/>
      <w:r w:rsidRPr="00F70F34">
        <w:rPr>
          <w:rFonts w:ascii="Assistant" w:hAnsi="Assistant" w:cs="Assistant"/>
          <w:b/>
          <w:bCs/>
          <w:sz w:val="24"/>
          <w:szCs w:val="24"/>
          <w:rtl/>
        </w:rPr>
        <w:t>כבתראי</w:t>
      </w:r>
      <w:proofErr w:type="spellEnd"/>
      <w:r w:rsidRPr="00F70F34">
        <w:rPr>
          <w:rFonts w:ascii="Assistant" w:hAnsi="Assistant" w:cs="Assistant"/>
          <w:b/>
          <w:bCs/>
          <w:sz w:val="24"/>
          <w:szCs w:val="24"/>
          <w:rtl/>
        </w:rPr>
        <w:t xml:space="preserve"> – לפי דברי האחרונים</w:t>
      </w:r>
    </w:p>
    <w:p w:rsidR="00DB41F9" w:rsidRPr="00F70F34" w:rsidRDefault="0092228C" w:rsidP="00407688">
      <w:pPr>
        <w:spacing w:line="360" w:lineRule="auto"/>
        <w:rPr>
          <w:rFonts w:ascii="Assistant" w:hAnsi="Assistant" w:cs="Assistant"/>
          <w:sz w:val="24"/>
          <w:szCs w:val="24"/>
          <w:rtl/>
        </w:rPr>
      </w:pPr>
      <w:r w:rsidRPr="00F70F34">
        <w:rPr>
          <w:rFonts w:ascii="Assistant" w:hAnsi="Assistant" w:cs="Assistant"/>
          <w:sz w:val="24"/>
          <w:szCs w:val="24"/>
          <w:rtl/>
        </w:rPr>
        <w:lastRenderedPageBreak/>
        <w:t>1. אם יש מחלוקת בין דברי אמורא לתנא – הלכה לפי דברי התנא כי הוא גובר עליו ואמורא לא יכול לחלוק על תנא.</w:t>
      </w:r>
      <w:r w:rsidRPr="00F70F34">
        <w:rPr>
          <w:rFonts w:ascii="Assistant" w:hAnsi="Assistant" w:cs="Assistant"/>
          <w:sz w:val="24"/>
          <w:szCs w:val="24"/>
          <w:rtl/>
        </w:rPr>
        <w:br/>
        <w:t>2. הלכה כסתם – במקום שרבי יהודה הנשיא לא ציין את של הפוסק נתייחס לכך שמדובר בהכרעת הרוב וכדעת הרוב.</w:t>
      </w:r>
      <w:r w:rsidRPr="00F70F34">
        <w:rPr>
          <w:rFonts w:ascii="Assistant" w:hAnsi="Assistant" w:cs="Assistant"/>
          <w:sz w:val="24"/>
          <w:szCs w:val="24"/>
          <w:rtl/>
        </w:rPr>
        <w:br/>
        <w:t>3. הלכה כתנא – אמורא לא יכול לחלוק. הלכה כאמורא חכם מאוחר לא יכול לחלוק. אם יש מחלוקת ביניהם ודעות חולקות הוא יכול לבחור צד ולתמוך בו. אבל אם אין דעה חולקת על התנא של תנא אחר, אז הדעה שלו (של הנמוך יותר) לא לגיטימית ואין לה משמעות מעשית.</w:t>
      </w:r>
      <w:r w:rsidRPr="00F70F34">
        <w:rPr>
          <w:rFonts w:ascii="Assistant" w:hAnsi="Assistant" w:cs="Assistant"/>
          <w:sz w:val="24"/>
          <w:szCs w:val="24"/>
          <w:rtl/>
        </w:rPr>
        <w:br/>
      </w:r>
      <w:r w:rsidRPr="00F70F34">
        <w:rPr>
          <w:rFonts w:ascii="Assistant" w:hAnsi="Assistant" w:cs="Assistant"/>
          <w:color w:val="FFC000"/>
          <w:sz w:val="24"/>
          <w:szCs w:val="24"/>
          <w:rtl/>
        </w:rPr>
        <w:t xml:space="preserve">הרמב"ם </w:t>
      </w:r>
      <w:r w:rsidRPr="00F70F34">
        <w:rPr>
          <w:rFonts w:ascii="Assistant" w:hAnsi="Assistant" w:cs="Assistant"/>
          <w:sz w:val="24"/>
          <w:szCs w:val="24"/>
          <w:rtl/>
        </w:rPr>
        <w:t xml:space="preserve">- משיב כי זה מכוח ההסכמה של כל עם ישראל על התלמוד והמשנה, שיטתו שאם תקנה פשטה בכל ישראל לא ניתנת לביטול בכלל. </w:t>
      </w:r>
      <w:r w:rsidRPr="00F70F34">
        <w:rPr>
          <w:rFonts w:ascii="Assistant" w:hAnsi="Assistant" w:cs="Assistant"/>
          <w:sz w:val="24"/>
          <w:szCs w:val="24"/>
          <w:rtl/>
        </w:rPr>
        <w:br/>
      </w:r>
      <w:r w:rsidRPr="00F70F34">
        <w:rPr>
          <w:rFonts w:ascii="Assistant" w:hAnsi="Assistant" w:cs="Assistant"/>
          <w:color w:val="FFC000"/>
          <w:sz w:val="24"/>
          <w:szCs w:val="24"/>
          <w:rtl/>
        </w:rPr>
        <w:t xml:space="preserve">כסף משנה -  </w:t>
      </w:r>
      <w:r w:rsidRPr="00F70F34">
        <w:rPr>
          <w:rFonts w:ascii="Assistant" w:hAnsi="Assistant" w:cs="Assistant"/>
          <w:sz w:val="24"/>
          <w:szCs w:val="24"/>
          <w:rtl/>
        </w:rPr>
        <w:t>כוחם המיוחד של התלמוד והמשנה מגיע מתוך הסכמה</w:t>
      </w:r>
      <w:r w:rsidRPr="00F70F34">
        <w:rPr>
          <w:rFonts w:ascii="Assistant" w:hAnsi="Assistant" w:cs="Assistant"/>
          <w:sz w:val="24"/>
          <w:szCs w:val="24"/>
          <w:rtl/>
        </w:rPr>
        <w:br/>
      </w:r>
      <w:r w:rsidRPr="00F70F34">
        <w:rPr>
          <w:rFonts w:ascii="Assistant" w:hAnsi="Assistant" w:cs="Assistant"/>
          <w:color w:val="FFC000"/>
          <w:sz w:val="24"/>
          <w:szCs w:val="24"/>
          <w:rtl/>
        </w:rPr>
        <w:t xml:space="preserve">החזון איש-  </w:t>
      </w:r>
      <w:r w:rsidRPr="00F70F34">
        <w:rPr>
          <w:rFonts w:ascii="Assistant" w:hAnsi="Assistant" w:cs="Assistant"/>
          <w:sz w:val="24"/>
          <w:szCs w:val="24"/>
          <w:rtl/>
        </w:rPr>
        <w:t>מסביר כי זה מטעם ירידת הדורות – "מיעוט הלבבות".</w:t>
      </w:r>
      <w:r w:rsidRPr="00F70F34">
        <w:rPr>
          <w:rFonts w:ascii="Assistant" w:hAnsi="Assistant" w:cs="Assistant"/>
          <w:sz w:val="24"/>
          <w:szCs w:val="24"/>
          <w:rtl/>
        </w:rPr>
        <w:br/>
      </w:r>
      <w:r w:rsidRPr="00F70F34">
        <w:rPr>
          <w:rFonts w:ascii="Assistant" w:hAnsi="Assistant" w:cs="Assistant"/>
          <w:sz w:val="24"/>
          <w:szCs w:val="24"/>
          <w:rtl/>
        </w:rPr>
        <w:br/>
        <w:t xml:space="preserve">כשיש מחלוקת בין 2 אמוראים שבהם בני אותו דור נכריע ע"פ כללי ההכרעה. </w:t>
      </w:r>
      <w:r w:rsidRPr="00F70F34">
        <w:rPr>
          <w:rFonts w:ascii="Assistant" w:hAnsi="Assistant" w:cs="Assistant"/>
          <w:sz w:val="24"/>
          <w:szCs w:val="24"/>
          <w:rtl/>
        </w:rPr>
        <w:br/>
        <w:t xml:space="preserve">כשיש מחלוקת בין אמוראים מתקופות שונות: </w:t>
      </w:r>
      <w:r w:rsidRPr="00F70F34">
        <w:rPr>
          <w:rFonts w:ascii="Assistant" w:hAnsi="Assistant" w:cs="Assistant"/>
          <w:sz w:val="24"/>
          <w:szCs w:val="24"/>
          <w:rtl/>
        </w:rPr>
        <w:br/>
        <w:t xml:space="preserve">1. עד רבא, דור הרביעי לאמוראים -  הלכה לפי הרב, הדעה המוקדמת.  </w:t>
      </w:r>
      <w:r w:rsidRPr="00F70F34">
        <w:rPr>
          <w:rFonts w:ascii="Assistant" w:hAnsi="Assistant" w:cs="Assistant"/>
          <w:sz w:val="24"/>
          <w:szCs w:val="24"/>
          <w:rtl/>
        </w:rPr>
        <w:br/>
        <w:t xml:space="preserve">2. אחרי רבא – הלכה לפי התלמיד, הדעה המאוחרת. </w:t>
      </w:r>
      <w:r w:rsidRPr="00F70F34">
        <w:rPr>
          <w:rFonts w:ascii="Assistant" w:hAnsi="Assistant" w:cs="Assistant"/>
          <w:sz w:val="24"/>
          <w:szCs w:val="24"/>
          <w:rtl/>
        </w:rPr>
        <w:br/>
      </w:r>
      <w:r w:rsidRPr="00F70F34">
        <w:rPr>
          <w:rFonts w:ascii="Assistant" w:hAnsi="Assistant" w:cs="Assistant"/>
          <w:color w:val="FFC000"/>
          <w:sz w:val="24"/>
          <w:szCs w:val="24"/>
          <w:rtl/>
        </w:rPr>
        <w:t xml:space="preserve">תוספתא קידושין- </w:t>
      </w:r>
      <w:r w:rsidRPr="00F70F34">
        <w:rPr>
          <w:rFonts w:ascii="Assistant" w:hAnsi="Assistant" w:cs="Assistant"/>
          <w:sz w:val="24"/>
          <w:szCs w:val="24"/>
          <w:rtl/>
        </w:rPr>
        <w:t xml:space="preserve">עושים כך מכיוון </w:t>
      </w:r>
      <w:r w:rsidR="00CE2FC8" w:rsidRPr="00F70F34">
        <w:rPr>
          <w:rFonts w:ascii="Assistant" w:hAnsi="Assistant" w:cs="Assistant"/>
          <w:sz w:val="24"/>
          <w:szCs w:val="24"/>
          <w:rtl/>
        </w:rPr>
        <w:t xml:space="preserve">שהאחרונים דקדקו יותר מהראשונים,  </w:t>
      </w:r>
      <w:r w:rsidRPr="00F70F34">
        <w:rPr>
          <w:rFonts w:ascii="Assistant" w:hAnsi="Assistant" w:cs="Assistant"/>
          <w:sz w:val="24"/>
          <w:szCs w:val="24"/>
          <w:rtl/>
        </w:rPr>
        <w:t>בשיטת התלמוד עד רבא נהגו לשנן דעה לפי הדעה של הרב ככה שהוא למד רק "צד אחד" ואחרי רבא נהגו לשנן את כל הדעות ולעמת אחת בשנייה ככה שהלימוד הפך עמוק יותר ואקטיבי יותר.</w:t>
      </w:r>
      <w:r w:rsidRPr="00F70F34">
        <w:rPr>
          <w:rFonts w:ascii="Assistant" w:hAnsi="Assistant" w:cs="Assistant"/>
          <w:sz w:val="24"/>
          <w:szCs w:val="24"/>
          <w:rtl/>
        </w:rPr>
        <w:br/>
      </w:r>
      <w:r w:rsidR="00CE2FC8" w:rsidRPr="00F70F34">
        <w:rPr>
          <w:rFonts w:ascii="Assistant" w:hAnsi="Assistant" w:cs="Assistant"/>
          <w:color w:val="FFC000"/>
          <w:sz w:val="24"/>
          <w:szCs w:val="24"/>
          <w:rtl/>
        </w:rPr>
        <w:t xml:space="preserve">שו"ת </w:t>
      </w:r>
      <w:proofErr w:type="spellStart"/>
      <w:r w:rsidR="00CE2FC8" w:rsidRPr="00F70F34">
        <w:rPr>
          <w:rFonts w:ascii="Assistant" w:hAnsi="Assistant" w:cs="Assistant"/>
          <w:color w:val="FFC000"/>
          <w:sz w:val="24"/>
          <w:szCs w:val="24"/>
          <w:rtl/>
        </w:rPr>
        <w:t>הרי"ד</w:t>
      </w:r>
      <w:proofErr w:type="spellEnd"/>
      <w:r w:rsidR="00CE2FC8" w:rsidRPr="00F70F34">
        <w:rPr>
          <w:rFonts w:ascii="Assistant" w:hAnsi="Assistant" w:cs="Assistant"/>
          <w:color w:val="FFC000"/>
          <w:sz w:val="24"/>
          <w:szCs w:val="24"/>
          <w:rtl/>
        </w:rPr>
        <w:t xml:space="preserve">- </w:t>
      </w:r>
      <w:r w:rsidR="00CE2FC8" w:rsidRPr="00F70F34">
        <w:rPr>
          <w:rFonts w:ascii="Assistant" w:hAnsi="Assistant" w:cs="Assistant"/>
          <w:sz w:val="24"/>
          <w:szCs w:val="24"/>
          <w:rtl/>
        </w:rPr>
        <w:t xml:space="preserve">אם יש ירידת הדורות איך אנו מעדיפים את דעת האחרונים, משל "הננס על כתפי </w:t>
      </w:r>
      <w:r w:rsidRPr="00F70F34">
        <w:rPr>
          <w:rFonts w:ascii="Assistant" w:hAnsi="Assistant" w:cs="Assistant"/>
          <w:sz w:val="24"/>
          <w:szCs w:val="24"/>
          <w:rtl/>
        </w:rPr>
        <w:t>הענק"</w:t>
      </w:r>
      <w:r w:rsidR="00CE2FC8" w:rsidRPr="00F70F34">
        <w:rPr>
          <w:rFonts w:ascii="Assistant" w:hAnsi="Assistant" w:cs="Assistant"/>
          <w:sz w:val="24"/>
          <w:szCs w:val="24"/>
          <w:rtl/>
        </w:rPr>
        <w:t xml:space="preserve">- הדור האחרון לא חכם יותר, אלא חוכמתו מצטברת ומתרבה.  </w:t>
      </w:r>
      <w:r w:rsidR="00CE2FC8" w:rsidRPr="00F70F34">
        <w:rPr>
          <w:rFonts w:ascii="Assistant" w:hAnsi="Assistant" w:cs="Assistant"/>
          <w:sz w:val="24"/>
          <w:szCs w:val="24"/>
          <w:rtl/>
        </w:rPr>
        <w:br/>
        <w:t xml:space="preserve">על איזה דורות חל כלל זה? </w:t>
      </w:r>
      <w:r w:rsidR="00CE2FC8" w:rsidRPr="00F70F34">
        <w:rPr>
          <w:rFonts w:ascii="Assistant" w:hAnsi="Assistant" w:cs="Assistant"/>
          <w:sz w:val="24"/>
          <w:szCs w:val="24"/>
          <w:rtl/>
        </w:rPr>
        <w:br/>
      </w:r>
      <w:r w:rsidR="00CE2FC8" w:rsidRPr="00F70F34">
        <w:rPr>
          <w:rFonts w:ascii="Assistant" w:hAnsi="Assistant" w:cs="Assistant"/>
          <w:color w:val="FFC000"/>
          <w:sz w:val="24"/>
          <w:szCs w:val="24"/>
          <w:rtl/>
        </w:rPr>
        <w:t xml:space="preserve">הראש- </w:t>
      </w:r>
      <w:r w:rsidR="00CE2FC8" w:rsidRPr="00F70F34">
        <w:rPr>
          <w:rFonts w:ascii="Assistant" w:hAnsi="Assistant" w:cs="Assistant"/>
          <w:sz w:val="24"/>
          <w:szCs w:val="24"/>
          <w:rtl/>
        </w:rPr>
        <w:t xml:space="preserve">חל תמיד, ביחס לתקופת התלמוד ולתקפות מאוחרות. מבסס על משל הננס על הענק. </w:t>
      </w:r>
      <w:r w:rsidR="00CE2FC8" w:rsidRPr="00F70F34">
        <w:rPr>
          <w:rFonts w:ascii="Assistant" w:hAnsi="Assistant" w:cs="Assistant"/>
          <w:sz w:val="24"/>
          <w:szCs w:val="24"/>
          <w:rtl/>
        </w:rPr>
        <w:br/>
        <w:t xml:space="preserve">אך הפוסק המאוחר חייב להכיר את הפסיקה הקודמת, במידה ולא- הראשון קודם. </w:t>
      </w:r>
      <w:r w:rsidR="00CE2FC8" w:rsidRPr="00F70F34">
        <w:rPr>
          <w:rFonts w:ascii="Assistant" w:hAnsi="Assistant" w:cs="Assistant"/>
          <w:sz w:val="24"/>
          <w:szCs w:val="24"/>
          <w:rtl/>
        </w:rPr>
        <w:br/>
      </w:r>
      <w:r w:rsidR="00DE3458" w:rsidRPr="00F70F34">
        <w:rPr>
          <w:rFonts w:ascii="Assistant" w:hAnsi="Assistant" w:cs="Assistant"/>
          <w:sz w:val="24"/>
          <w:szCs w:val="24"/>
          <w:rtl/>
        </w:rPr>
        <w:br/>
      </w:r>
      <w:r w:rsidR="00BE5E71">
        <w:rPr>
          <w:rFonts w:ascii="Assistant" w:hAnsi="Assistant" w:cs="Assistant"/>
          <w:b/>
          <w:bCs/>
          <w:sz w:val="24"/>
          <w:szCs w:val="24"/>
          <w:rtl/>
        </w:rPr>
        <w:t>מה קורה כא</w:t>
      </w:r>
      <w:r w:rsidR="00BE5E71">
        <w:rPr>
          <w:rFonts w:ascii="Assistant" w:hAnsi="Assistant" w:cs="Assistant" w:hint="cs"/>
          <w:b/>
          <w:bCs/>
          <w:sz w:val="24"/>
          <w:szCs w:val="24"/>
          <w:rtl/>
        </w:rPr>
        <w:t>שר</w:t>
      </w:r>
      <w:r w:rsidR="005D1760" w:rsidRPr="00F70F34">
        <w:rPr>
          <w:rFonts w:ascii="Assistant" w:hAnsi="Assistant" w:cs="Assistant"/>
          <w:b/>
          <w:bCs/>
          <w:sz w:val="24"/>
          <w:szCs w:val="24"/>
          <w:rtl/>
        </w:rPr>
        <w:t xml:space="preserve"> ביה"ד טועה</w:t>
      </w:r>
      <w:r w:rsidR="00EF5352" w:rsidRPr="00F70F34">
        <w:rPr>
          <w:rFonts w:ascii="Assistant" w:hAnsi="Assistant" w:cs="Assistant"/>
          <w:b/>
          <w:bCs/>
          <w:sz w:val="24"/>
          <w:szCs w:val="24"/>
          <w:rtl/>
        </w:rPr>
        <w:br/>
        <w:t xml:space="preserve">טעות בדבר משנה- </w:t>
      </w:r>
      <w:r w:rsidR="00EF5352" w:rsidRPr="00F70F34">
        <w:rPr>
          <w:rFonts w:ascii="Assistant" w:hAnsi="Assistant" w:cs="Assistant"/>
          <w:sz w:val="24"/>
          <w:szCs w:val="24"/>
          <w:rtl/>
        </w:rPr>
        <w:t xml:space="preserve">טעות מפורשת, בדבר מוכר, </w:t>
      </w:r>
      <w:proofErr w:type="spellStart"/>
      <w:r w:rsidR="00EF5352" w:rsidRPr="00F70F34">
        <w:rPr>
          <w:rFonts w:ascii="Assistant" w:hAnsi="Assistant" w:cs="Assistant"/>
          <w:sz w:val="24"/>
          <w:szCs w:val="24"/>
          <w:rtl/>
        </w:rPr>
        <w:t>היתה</w:t>
      </w:r>
      <w:proofErr w:type="spellEnd"/>
      <w:r w:rsidR="00EF5352" w:rsidRPr="00F70F34">
        <w:rPr>
          <w:rFonts w:ascii="Assistant" w:hAnsi="Assistant" w:cs="Assistant"/>
          <w:sz w:val="24"/>
          <w:szCs w:val="24"/>
          <w:rtl/>
        </w:rPr>
        <w:t xml:space="preserve"> החלטה קודמת באותו נושא והוא פספס אותה. </w:t>
      </w:r>
      <w:r w:rsidR="00EF5352" w:rsidRPr="00F70F34">
        <w:rPr>
          <w:rFonts w:ascii="Assistant" w:hAnsi="Assistant" w:cs="Assistant"/>
          <w:b/>
          <w:bCs/>
          <w:sz w:val="24"/>
          <w:szCs w:val="24"/>
          <w:rtl/>
        </w:rPr>
        <w:br/>
        <w:t>טעות בשק"ד –</w:t>
      </w:r>
      <w:r w:rsidR="00EF5352" w:rsidRPr="00F70F34">
        <w:rPr>
          <w:rFonts w:ascii="Assistant" w:hAnsi="Assistant" w:cs="Assistant"/>
          <w:sz w:val="24"/>
          <w:szCs w:val="24"/>
          <w:rtl/>
        </w:rPr>
        <w:t xml:space="preserve"> אין החלטות ברורות בעניין, ביה"ד צריך להגיע להכרעה על פי שיקול דעתו. </w:t>
      </w:r>
      <w:r w:rsidR="00EF5352" w:rsidRPr="00F70F34">
        <w:rPr>
          <w:rFonts w:ascii="Assistant" w:hAnsi="Assistant" w:cs="Assistant"/>
          <w:b/>
          <w:bCs/>
          <w:sz w:val="24"/>
          <w:szCs w:val="24"/>
          <w:rtl/>
        </w:rPr>
        <w:br/>
      </w:r>
      <w:r w:rsidR="00407688" w:rsidRPr="00F70F34">
        <w:rPr>
          <w:rFonts w:ascii="Assistant" w:eastAsia="Times New Roman" w:hAnsi="Assistant" w:cs="Assistant"/>
          <w:color w:val="FFC000"/>
          <w:sz w:val="24"/>
          <w:szCs w:val="24"/>
          <w:rtl/>
        </w:rPr>
        <w:t xml:space="preserve">הראב"ד </w:t>
      </w:r>
      <w:r w:rsidR="00407688" w:rsidRPr="00F70F34">
        <w:rPr>
          <w:rFonts w:ascii="Assistant" w:eastAsia="Times New Roman" w:hAnsi="Assistant" w:cs="Assistant"/>
          <w:color w:val="000000"/>
          <w:sz w:val="24"/>
          <w:szCs w:val="24"/>
          <w:rtl/>
        </w:rPr>
        <w:t>שסובר שגם לחלוק על דעתו של גאון זו טעות בדבר משנה, וגם אם הוא הכיר את דברי הגאון ורצה לחלוק עליו – הוא לא רשאי, וזה נחשב טעות בדבר משנה</w:t>
      </w:r>
      <w:r w:rsidR="00407688" w:rsidRPr="00F70F34">
        <w:rPr>
          <w:rFonts w:ascii="Assistant" w:hAnsi="Assistant" w:cs="Assistant"/>
          <w:sz w:val="24"/>
          <w:szCs w:val="24"/>
          <w:rtl/>
        </w:rPr>
        <w:t xml:space="preserve">. </w:t>
      </w:r>
      <w:r w:rsidR="00407688" w:rsidRPr="00F70F34">
        <w:rPr>
          <w:rFonts w:ascii="Assistant" w:hAnsi="Assistant" w:cs="Assistant"/>
          <w:sz w:val="24"/>
          <w:szCs w:val="24"/>
          <w:rtl/>
        </w:rPr>
        <w:br/>
      </w:r>
      <w:r w:rsidR="00407688" w:rsidRPr="00F70F34">
        <w:rPr>
          <w:rFonts w:ascii="Assistant" w:hAnsi="Assistant" w:cs="Assistant"/>
          <w:color w:val="FFC000"/>
          <w:sz w:val="24"/>
          <w:szCs w:val="24"/>
          <w:rtl/>
        </w:rPr>
        <w:lastRenderedPageBreak/>
        <w:t xml:space="preserve">הרא"ש </w:t>
      </w:r>
      <w:r w:rsidR="00407688" w:rsidRPr="00F70F34">
        <w:rPr>
          <w:rFonts w:ascii="Assistant" w:hAnsi="Assistant" w:cs="Assistant"/>
          <w:sz w:val="24"/>
          <w:szCs w:val="24"/>
          <w:rtl/>
        </w:rPr>
        <w:t xml:space="preserve">חולק עליו שרק אם רב פסק הלכה, ואח"כ גילה שיש דברי גאונים שלא הכיר, ואחר שראה אותם השתכנע שטעה, זה נקרא טועה בדבר משנה. וזאת מאחר שחלק על הגאונים לא בגלל שהכיר וחשב אחרת, אלא כי לא הכיר דעתם. אבל אם פוסק הכיר את דברי הגאונים שקדמו לו, אבל לא הסכים עם דבריהם, במקרה כזה אפשר לחלוק עליהם, ואף יש עדיפות לפוסק המאוחר. נוסיף שלדעת הרא"ש, אם הוא לא הכיר את דברי הגאונים ופסק כדעת מיעוט במחלוקת גאונים זה נקרא טעות בשיקול הדעת. </w:t>
      </w:r>
    </w:p>
    <w:p w:rsidR="00FA7ED2" w:rsidRPr="00F70F34" w:rsidRDefault="005D1760" w:rsidP="00FA7ED2">
      <w:pPr>
        <w:spacing w:before="100" w:beforeAutospacing="1" w:after="100" w:afterAutospacing="1" w:line="360" w:lineRule="auto"/>
        <w:rPr>
          <w:rFonts w:ascii="Assistant" w:hAnsi="Assistant" w:cs="Assistant"/>
          <w:rtl/>
        </w:rPr>
      </w:pPr>
      <w:r w:rsidRPr="00F70F34">
        <w:rPr>
          <w:rFonts w:ascii="Assistant" w:hAnsi="Assistant" w:cs="Assistant"/>
          <w:b/>
          <w:bCs/>
          <w:sz w:val="24"/>
          <w:szCs w:val="24"/>
          <w:rtl/>
        </w:rPr>
        <w:t xml:space="preserve">הלכה </w:t>
      </w:r>
      <w:proofErr w:type="spellStart"/>
      <w:r w:rsidRPr="00F70F34">
        <w:rPr>
          <w:rFonts w:ascii="Assistant" w:hAnsi="Assistant" w:cs="Assistant"/>
          <w:b/>
          <w:bCs/>
          <w:sz w:val="24"/>
          <w:szCs w:val="24"/>
          <w:rtl/>
        </w:rPr>
        <w:t>כבתראי</w:t>
      </w:r>
      <w:proofErr w:type="spellEnd"/>
      <w:r w:rsidRPr="00F70F34">
        <w:rPr>
          <w:rFonts w:ascii="Assistant" w:hAnsi="Assistant" w:cs="Assistant"/>
          <w:b/>
          <w:bCs/>
          <w:sz w:val="24"/>
          <w:szCs w:val="24"/>
          <w:rtl/>
        </w:rPr>
        <w:t xml:space="preserve">- עדיפות לראשונים/ אחרונים </w:t>
      </w:r>
      <w:r w:rsidRPr="00F70F34">
        <w:rPr>
          <w:rFonts w:ascii="Assistant" w:hAnsi="Assistant" w:cs="Assistant"/>
          <w:b/>
          <w:bCs/>
          <w:sz w:val="24"/>
          <w:szCs w:val="24"/>
          <w:rtl/>
        </w:rPr>
        <w:br/>
      </w:r>
      <w:r w:rsidRPr="00F70F34">
        <w:rPr>
          <w:rFonts w:ascii="Assistant" w:hAnsi="Assistant" w:cs="Assistant"/>
          <w:color w:val="FFC000"/>
          <w:sz w:val="24"/>
          <w:szCs w:val="24"/>
          <w:rtl/>
        </w:rPr>
        <w:t xml:space="preserve">הרמב"ם- </w:t>
      </w:r>
      <w:r w:rsidRPr="00F70F34">
        <w:rPr>
          <w:rFonts w:ascii="Assistant" w:hAnsi="Assistant" w:cs="Assistant"/>
          <w:sz w:val="24"/>
          <w:szCs w:val="24"/>
          <w:rtl/>
        </w:rPr>
        <w:t xml:space="preserve">אין עדיפות אוטומטית, יש לדון כל מקרה לגופו. </w:t>
      </w:r>
      <w:r w:rsidRPr="00F70F34">
        <w:rPr>
          <w:rFonts w:ascii="Assistant" w:hAnsi="Assistant" w:cs="Assistant"/>
          <w:sz w:val="24"/>
          <w:szCs w:val="24"/>
          <w:rtl/>
        </w:rPr>
        <w:br/>
      </w:r>
      <w:proofErr w:type="spellStart"/>
      <w:r w:rsidRPr="00F70F34">
        <w:rPr>
          <w:rFonts w:ascii="Assistant" w:hAnsi="Assistant" w:cs="Assistant"/>
          <w:color w:val="FFC000"/>
          <w:sz w:val="24"/>
          <w:szCs w:val="24"/>
          <w:rtl/>
        </w:rPr>
        <w:t>השו"ת</w:t>
      </w:r>
      <w:proofErr w:type="spellEnd"/>
      <w:r w:rsidRPr="00F70F34">
        <w:rPr>
          <w:rFonts w:ascii="Assistant" w:hAnsi="Assistant" w:cs="Assistant"/>
          <w:color w:val="FFC000"/>
          <w:sz w:val="24"/>
          <w:szCs w:val="24"/>
          <w:rtl/>
        </w:rPr>
        <w:t xml:space="preserve"> </w:t>
      </w:r>
      <w:proofErr w:type="spellStart"/>
      <w:r w:rsidRPr="00F70F34">
        <w:rPr>
          <w:rFonts w:ascii="Assistant" w:hAnsi="Assistant" w:cs="Assistant"/>
          <w:color w:val="FFC000"/>
          <w:sz w:val="24"/>
          <w:szCs w:val="24"/>
          <w:rtl/>
        </w:rPr>
        <w:t>מהר"ם</w:t>
      </w:r>
      <w:proofErr w:type="spellEnd"/>
      <w:r w:rsidRPr="00F70F34">
        <w:rPr>
          <w:rFonts w:ascii="Assistant" w:hAnsi="Assistant" w:cs="Assistant"/>
          <w:sz w:val="24"/>
          <w:szCs w:val="24"/>
          <w:rtl/>
        </w:rPr>
        <w:t xml:space="preserve">- הכלל הוא רק ביחס לדברי התלמוד, לכן נדון כל מקרה לגופו, אך ניתן עדיפות לדברי הראשונים. </w:t>
      </w:r>
      <w:r w:rsidRPr="00F70F34">
        <w:rPr>
          <w:rFonts w:ascii="Assistant" w:hAnsi="Assistant" w:cs="Assistant"/>
          <w:sz w:val="24"/>
          <w:szCs w:val="24"/>
          <w:rtl/>
        </w:rPr>
        <w:br/>
      </w:r>
      <w:r w:rsidRPr="00F70F34">
        <w:rPr>
          <w:rFonts w:ascii="Assistant" w:hAnsi="Assistant" w:cs="Assistant"/>
          <w:color w:val="FFC000"/>
          <w:sz w:val="24"/>
          <w:szCs w:val="24"/>
          <w:rtl/>
        </w:rPr>
        <w:t xml:space="preserve">גט פשוט- </w:t>
      </w:r>
      <w:r w:rsidR="00F2331D" w:rsidRPr="00F70F34">
        <w:rPr>
          <w:rFonts w:ascii="Assistant" w:hAnsi="Assistant" w:cs="Assistant"/>
          <w:sz w:val="24"/>
          <w:szCs w:val="24"/>
          <w:rtl/>
        </w:rPr>
        <w:t xml:space="preserve">באופן כללי העדפת ראשונים, אך נכריע לפי האחרונים רק כאשר הם גדולים בחכמה מהראשונים, שזהו רף גבוה מדי. </w:t>
      </w:r>
      <w:r w:rsidR="00FA7ED2" w:rsidRPr="00F70F34">
        <w:rPr>
          <w:rFonts w:ascii="Assistant" w:hAnsi="Assistant" w:cs="Assistant"/>
          <w:sz w:val="24"/>
          <w:szCs w:val="24"/>
          <w:rtl/>
        </w:rPr>
        <w:br/>
      </w:r>
      <w:r w:rsidR="00FA7ED2" w:rsidRPr="00F70F34">
        <w:rPr>
          <w:rFonts w:ascii="Assistant" w:hAnsi="Assistant" w:cs="Assistant"/>
          <w:color w:val="FFC000"/>
          <w:sz w:val="24"/>
          <w:szCs w:val="24"/>
          <w:rtl/>
        </w:rPr>
        <w:t xml:space="preserve">ר' יוסף קארו- </w:t>
      </w:r>
      <w:r w:rsidR="00FA7ED2" w:rsidRPr="00F70F34">
        <w:rPr>
          <w:rFonts w:ascii="Assistant" w:hAnsi="Assistant" w:cs="Assistant"/>
          <w:sz w:val="24"/>
          <w:szCs w:val="24"/>
          <w:rtl/>
        </w:rPr>
        <w:t xml:space="preserve">הלכה כראשונים, הכריע לפי 3 פוסקים, הרמב"ם </w:t>
      </w:r>
      <w:proofErr w:type="spellStart"/>
      <w:r w:rsidR="00FA7ED2" w:rsidRPr="00F70F34">
        <w:rPr>
          <w:rFonts w:ascii="Assistant" w:hAnsi="Assistant" w:cs="Assistant"/>
          <w:sz w:val="24"/>
          <w:szCs w:val="24"/>
          <w:rtl/>
        </w:rPr>
        <w:t>הרי"ף</w:t>
      </w:r>
      <w:proofErr w:type="spellEnd"/>
      <w:r w:rsidR="00FA7ED2" w:rsidRPr="00F70F34">
        <w:rPr>
          <w:rFonts w:ascii="Assistant" w:hAnsi="Assistant" w:cs="Assistant"/>
          <w:sz w:val="24"/>
          <w:szCs w:val="24"/>
          <w:rtl/>
        </w:rPr>
        <w:t xml:space="preserve"> </w:t>
      </w:r>
      <w:proofErr w:type="spellStart"/>
      <w:r w:rsidR="00FA7ED2" w:rsidRPr="00F70F34">
        <w:rPr>
          <w:rFonts w:ascii="Assistant" w:hAnsi="Assistant" w:cs="Assistant"/>
          <w:sz w:val="24"/>
          <w:szCs w:val="24"/>
          <w:rtl/>
        </w:rPr>
        <w:t>והרא"ש</w:t>
      </w:r>
      <w:proofErr w:type="spellEnd"/>
      <w:r w:rsidR="00FA7ED2" w:rsidRPr="00F70F34">
        <w:rPr>
          <w:rFonts w:ascii="Assistant" w:hAnsi="Assistant" w:cs="Assistant"/>
          <w:sz w:val="24"/>
          <w:szCs w:val="24"/>
          <w:rtl/>
        </w:rPr>
        <w:t xml:space="preserve">. </w:t>
      </w:r>
      <w:r w:rsidR="00F2331D" w:rsidRPr="00F70F34">
        <w:rPr>
          <w:rFonts w:ascii="Assistant" w:hAnsi="Assistant" w:cs="Assistant"/>
          <w:sz w:val="24"/>
          <w:szCs w:val="24"/>
          <w:rtl/>
        </w:rPr>
        <w:br/>
      </w:r>
      <w:proofErr w:type="spellStart"/>
      <w:r w:rsidR="00F2331D" w:rsidRPr="00F70F34">
        <w:rPr>
          <w:rFonts w:ascii="Assistant" w:hAnsi="Assistant" w:cs="Assistant"/>
          <w:color w:val="FFC000"/>
          <w:sz w:val="24"/>
          <w:szCs w:val="24"/>
          <w:rtl/>
        </w:rPr>
        <w:t>הרמ"א</w:t>
      </w:r>
      <w:proofErr w:type="spellEnd"/>
      <w:r w:rsidR="00F2331D" w:rsidRPr="00F70F34">
        <w:rPr>
          <w:rFonts w:ascii="Assistant" w:hAnsi="Assistant" w:cs="Assistant"/>
          <w:color w:val="FFC000"/>
          <w:sz w:val="24"/>
          <w:szCs w:val="24"/>
          <w:rtl/>
        </w:rPr>
        <w:t xml:space="preserve">- </w:t>
      </w:r>
      <w:r w:rsidR="00FA7ED2" w:rsidRPr="00F70F34">
        <w:rPr>
          <w:rFonts w:ascii="Assistant" w:hAnsi="Assistant" w:cs="Assistant"/>
          <w:sz w:val="24"/>
          <w:szCs w:val="24"/>
          <w:rtl/>
        </w:rPr>
        <w:t xml:space="preserve">הלכה </w:t>
      </w:r>
      <w:proofErr w:type="spellStart"/>
      <w:r w:rsidR="00FA7ED2" w:rsidRPr="00F70F34">
        <w:rPr>
          <w:rFonts w:ascii="Assistant" w:hAnsi="Assistant" w:cs="Assistant"/>
          <w:sz w:val="24"/>
          <w:szCs w:val="24"/>
          <w:rtl/>
        </w:rPr>
        <w:t>כבתראי</w:t>
      </w:r>
      <w:proofErr w:type="spellEnd"/>
      <w:r w:rsidR="00FA7ED2" w:rsidRPr="00F70F34">
        <w:rPr>
          <w:rFonts w:ascii="Assistant" w:hAnsi="Assistant" w:cs="Assistant"/>
          <w:sz w:val="24"/>
          <w:szCs w:val="24"/>
          <w:rtl/>
        </w:rPr>
        <w:t xml:space="preserve">, יש יותר ידע. </w:t>
      </w:r>
      <w:r w:rsidR="00FA7ED2" w:rsidRPr="00F70F34">
        <w:rPr>
          <w:rFonts w:ascii="Assistant" w:hAnsi="Assistant" w:cs="Assistant"/>
          <w:sz w:val="24"/>
          <w:szCs w:val="24"/>
          <w:rtl/>
        </w:rPr>
        <w:br/>
      </w:r>
      <w:r w:rsidR="00FA7ED2" w:rsidRPr="00F70F34">
        <w:rPr>
          <w:rFonts w:ascii="Assistant" w:hAnsi="Assistant" w:cs="Assistant"/>
          <w:sz w:val="24"/>
          <w:szCs w:val="24"/>
          <w:rtl/>
        </w:rPr>
        <w:br/>
      </w:r>
      <w:r w:rsidR="00FA7ED2" w:rsidRPr="00F70F34">
        <w:rPr>
          <w:rFonts w:ascii="Assistant" w:hAnsi="Assistant" w:cs="Assistant"/>
          <w:b/>
          <w:bCs/>
          <w:color w:val="FFC000"/>
          <w:sz w:val="24"/>
          <w:szCs w:val="24"/>
          <w:rtl/>
        </w:rPr>
        <w:t xml:space="preserve">6. תקדים </w:t>
      </w:r>
      <w:r w:rsidR="00FA7ED2" w:rsidRPr="00F70F34">
        <w:rPr>
          <w:rFonts w:ascii="Assistant" w:hAnsi="Assistant" w:cs="Assistant"/>
          <w:b/>
          <w:bCs/>
          <w:sz w:val="24"/>
          <w:szCs w:val="24"/>
          <w:rtl/>
        </w:rPr>
        <w:br/>
      </w:r>
      <w:r w:rsidR="00FA7ED2" w:rsidRPr="00F70F34">
        <w:rPr>
          <w:rFonts w:ascii="Assistant" w:hAnsi="Assistant" w:cs="Assistant"/>
          <w:color w:val="FFC000"/>
          <w:sz w:val="24"/>
          <w:szCs w:val="24"/>
          <w:rtl/>
        </w:rPr>
        <w:t xml:space="preserve">בבלי בבא </w:t>
      </w:r>
      <w:proofErr w:type="spellStart"/>
      <w:r w:rsidR="00FA7ED2" w:rsidRPr="00F70F34">
        <w:rPr>
          <w:rFonts w:ascii="Assistant" w:hAnsi="Assistant" w:cs="Assistant"/>
          <w:color w:val="FFC000"/>
          <w:sz w:val="24"/>
          <w:szCs w:val="24"/>
          <w:rtl/>
        </w:rPr>
        <w:t>בתרא</w:t>
      </w:r>
      <w:proofErr w:type="spellEnd"/>
      <w:r w:rsidR="00FA7ED2" w:rsidRPr="00F70F34">
        <w:rPr>
          <w:rFonts w:ascii="Assistant" w:hAnsi="Assistant" w:cs="Assistant"/>
          <w:color w:val="FFC000"/>
          <w:sz w:val="24"/>
          <w:szCs w:val="24"/>
          <w:rtl/>
        </w:rPr>
        <w:t xml:space="preserve">- </w:t>
      </w:r>
      <w:r w:rsidR="00FA7ED2" w:rsidRPr="00F70F34">
        <w:rPr>
          <w:rFonts w:ascii="Assistant" w:hAnsi="Assistant" w:cs="Assistant"/>
          <w:sz w:val="24"/>
          <w:szCs w:val="24"/>
          <w:rtl/>
        </w:rPr>
        <w:t>הגישה הבסיסית בהלכה היא שתקדים לא מחייב. השאלה היא מה המשקל שיש לתקדים (לא מתעלמים ממנו אבל גם לא שופטים רק על פיו).</w:t>
      </w:r>
      <w:r w:rsidR="00FA7ED2" w:rsidRPr="00F70F34">
        <w:rPr>
          <w:rFonts w:ascii="Assistant" w:hAnsi="Assistant" w:cs="Assistant"/>
          <w:sz w:val="24"/>
          <w:szCs w:val="24"/>
          <w:rtl/>
        </w:rPr>
        <w:br/>
      </w:r>
      <w:r w:rsidR="00FA7ED2" w:rsidRPr="00F70F34">
        <w:rPr>
          <w:rFonts w:ascii="Assistant" w:hAnsi="Assistant" w:cs="Assistant"/>
          <w:sz w:val="24"/>
          <w:szCs w:val="24"/>
          <w:rtl/>
        </w:rPr>
        <w:br/>
      </w:r>
      <w:r w:rsidR="00FA7ED2" w:rsidRPr="00F70F34">
        <w:rPr>
          <w:rFonts w:ascii="Assistant" w:hAnsi="Assistant" w:cs="Assistant"/>
          <w:sz w:val="24"/>
          <w:szCs w:val="24"/>
          <w:u w:val="single"/>
          <w:rtl/>
        </w:rPr>
        <w:t>הבעיות בשימוש בתקדים</w:t>
      </w:r>
      <w:r w:rsidR="00FA7ED2" w:rsidRPr="00F70F34">
        <w:rPr>
          <w:rFonts w:ascii="Assistant" w:hAnsi="Assistant" w:cs="Assistant"/>
          <w:sz w:val="24"/>
          <w:szCs w:val="24"/>
          <w:u w:val="single"/>
          <w:rtl/>
        </w:rPr>
        <w:br/>
      </w:r>
      <w:r w:rsidR="00FA7ED2" w:rsidRPr="00F70F34">
        <w:rPr>
          <w:rFonts w:ascii="Assistant" w:hAnsi="Assistant" w:cs="Assistant"/>
          <w:color w:val="FFC000"/>
          <w:sz w:val="24"/>
          <w:szCs w:val="24"/>
          <w:rtl/>
        </w:rPr>
        <w:t xml:space="preserve">הרמב״ם- </w:t>
      </w:r>
      <w:r w:rsidR="00FA7ED2" w:rsidRPr="00F70F34">
        <w:rPr>
          <w:rFonts w:ascii="Assistant" w:hAnsi="Assistant" w:cs="Assistant"/>
          <w:sz w:val="24"/>
          <w:szCs w:val="24"/>
          <w:rtl/>
        </w:rPr>
        <w:t>טוען כי דיין העושה היקש אוטומטי עלול להזיק לחברה כי כאשר עושים היקש מלא ממקרה למקרה לא תמיד שמים לב להבדלים הקטנים שבין המקרים. על כן על הדיין להתייעץ, אם לא הוא יהיר וגאוותן.</w:t>
      </w:r>
      <w:r w:rsidR="00FA7ED2" w:rsidRPr="00F70F34">
        <w:rPr>
          <w:rFonts w:ascii="Assistant" w:hAnsi="Assistant" w:cs="Assistant"/>
          <w:sz w:val="24"/>
          <w:szCs w:val="24"/>
          <w:u w:val="single"/>
          <w:rtl/>
        </w:rPr>
        <w:br/>
      </w:r>
      <w:r w:rsidR="00FA7ED2" w:rsidRPr="00F70F34">
        <w:rPr>
          <w:rFonts w:ascii="Assistant" w:hAnsi="Assistant" w:cs="Assistant"/>
          <w:color w:val="FFC000"/>
          <w:sz w:val="24"/>
          <w:szCs w:val="24"/>
          <w:rtl/>
        </w:rPr>
        <w:t xml:space="preserve">הבבלי בבא </w:t>
      </w:r>
      <w:proofErr w:type="spellStart"/>
      <w:r w:rsidR="00FA7ED2" w:rsidRPr="00F70F34">
        <w:rPr>
          <w:rFonts w:ascii="Assistant" w:hAnsi="Assistant" w:cs="Assistant"/>
          <w:color w:val="FFC000"/>
          <w:sz w:val="24"/>
          <w:szCs w:val="24"/>
          <w:rtl/>
        </w:rPr>
        <w:t>בתרא</w:t>
      </w:r>
      <w:proofErr w:type="spellEnd"/>
      <w:r w:rsidR="00FA7ED2" w:rsidRPr="00F70F34">
        <w:rPr>
          <w:rFonts w:ascii="Assistant" w:hAnsi="Assistant" w:cs="Assistant"/>
          <w:sz w:val="24"/>
          <w:szCs w:val="24"/>
          <w:rtl/>
        </w:rPr>
        <w:t xml:space="preserve">- בהלכה אין סופיות לדיון. </w:t>
      </w:r>
      <w:proofErr w:type="spellStart"/>
      <w:r w:rsidR="00FA7ED2" w:rsidRPr="00F70F34">
        <w:rPr>
          <w:rFonts w:ascii="Assistant" w:hAnsi="Assistant" w:cs="Assistant"/>
          <w:sz w:val="24"/>
          <w:szCs w:val="24"/>
          <w:rtl/>
        </w:rPr>
        <w:t>הרבא</w:t>
      </w:r>
      <w:proofErr w:type="spellEnd"/>
      <w:r w:rsidR="00FA7ED2" w:rsidRPr="00F70F34">
        <w:rPr>
          <w:rFonts w:ascii="Assistant" w:hAnsi="Assistant" w:cs="Assistant"/>
          <w:sz w:val="24"/>
          <w:szCs w:val="24"/>
          <w:rtl/>
        </w:rPr>
        <w:t xml:space="preserve"> אומר שאם אנשים חושבים שהוא טעה בפס״ד הוא מבקש שלא יבטלו אותו אלא יבואו לדבר איתו כי יתכן והוא ישכנע אותם למה הוא צודק. לאחר מותו הוא מבקש לא לבטל את פסק הדין אבל גם לא להשתמש בו כתקדים. אין לדיין אלא מה שעיניו רואות. התקדים המחייב יסתור את כלל שהדיין עצמאי.</w:t>
      </w:r>
      <w:r w:rsidR="00FA7ED2" w:rsidRPr="00F70F34">
        <w:rPr>
          <w:rFonts w:ascii="Assistant" w:hAnsi="Assistant" w:cs="Assistant"/>
          <w:sz w:val="24"/>
          <w:szCs w:val="24"/>
          <w:u w:val="single"/>
          <w:rtl/>
        </w:rPr>
        <w:br/>
      </w:r>
      <w:r w:rsidR="00FA7ED2" w:rsidRPr="00F70F34">
        <w:rPr>
          <w:rFonts w:ascii="Assistant" w:hAnsi="Assistant" w:cs="Assistant"/>
          <w:color w:val="FFC000"/>
          <w:sz w:val="24"/>
          <w:szCs w:val="24"/>
          <w:rtl/>
        </w:rPr>
        <w:t>סנהדרין-</w:t>
      </w:r>
      <w:r w:rsidR="00FA7ED2" w:rsidRPr="00F70F34">
        <w:rPr>
          <w:rFonts w:ascii="Assistant" w:hAnsi="Assistant" w:cs="Assistant"/>
          <w:color w:val="FFC000"/>
          <w:sz w:val="24"/>
          <w:szCs w:val="24"/>
          <w:u w:val="single"/>
          <w:rtl/>
        </w:rPr>
        <w:t xml:space="preserve"> </w:t>
      </w:r>
      <w:r w:rsidR="00FA7ED2" w:rsidRPr="00F70F34">
        <w:rPr>
          <w:rFonts w:ascii="Assistant" w:hAnsi="Assistant" w:cs="Assistant"/>
          <w:sz w:val="24"/>
          <w:szCs w:val="24"/>
          <w:rtl/>
        </w:rPr>
        <w:t>אפילו תלמיד שיושב בפני רבו ויש לו עמדה משלו- צריך לומר אותה. העניין השני- אין לדיין אלא מה שעיניו רואות- הדיין לא צריך לפחד. דיין יכול ורשאי לשפוט לפי העיניים שלו.</w:t>
      </w:r>
    </w:p>
    <w:p w:rsidR="00E37048" w:rsidRPr="00F70F34" w:rsidRDefault="00FA7ED2" w:rsidP="00682416">
      <w:pPr>
        <w:spacing w:line="360" w:lineRule="auto"/>
        <w:rPr>
          <w:rFonts w:ascii="Assistant" w:hAnsi="Assistant" w:cs="Assistant"/>
          <w:sz w:val="24"/>
          <w:szCs w:val="24"/>
          <w:rtl/>
        </w:rPr>
      </w:pPr>
      <w:r w:rsidRPr="00F70F34">
        <w:rPr>
          <w:rFonts w:ascii="Assistant" w:hAnsi="Assistant" w:cs="Assistant"/>
          <w:sz w:val="24"/>
          <w:szCs w:val="24"/>
          <w:u w:val="single"/>
          <w:rtl/>
        </w:rPr>
        <w:lastRenderedPageBreak/>
        <w:t>משקלו של התקדים</w:t>
      </w:r>
      <w:r w:rsidRPr="00F70F34">
        <w:rPr>
          <w:rFonts w:ascii="Assistant" w:hAnsi="Assistant" w:cs="Assistant"/>
          <w:sz w:val="24"/>
          <w:szCs w:val="24"/>
          <w:rtl/>
        </w:rPr>
        <w:t xml:space="preserve"> </w:t>
      </w:r>
      <w:r w:rsidRPr="00F70F34">
        <w:rPr>
          <w:rFonts w:ascii="Assistant" w:hAnsi="Assistant" w:cs="Assistant"/>
          <w:sz w:val="24"/>
          <w:szCs w:val="24"/>
          <w:rtl/>
        </w:rPr>
        <w:br/>
      </w:r>
      <w:proofErr w:type="spellStart"/>
      <w:r w:rsidRPr="00F70F34">
        <w:rPr>
          <w:rFonts w:ascii="Assistant" w:hAnsi="Assistant" w:cs="Assistant"/>
          <w:color w:val="FFC000"/>
          <w:sz w:val="24"/>
          <w:szCs w:val="24"/>
          <w:rtl/>
        </w:rPr>
        <w:t>המהר"יל</w:t>
      </w:r>
      <w:proofErr w:type="spellEnd"/>
      <w:r w:rsidRPr="00F70F34">
        <w:rPr>
          <w:rFonts w:ascii="Assistant" w:hAnsi="Assistant" w:cs="Assistant"/>
          <w:sz w:val="24"/>
          <w:szCs w:val="24"/>
          <w:rtl/>
        </w:rPr>
        <w:t xml:space="preserve">- משקל חזק, מסתמך על דברים שקדמו לו, ספר </w:t>
      </w:r>
      <w:proofErr w:type="spellStart"/>
      <w:r w:rsidRPr="00F70F34">
        <w:rPr>
          <w:rFonts w:ascii="Assistant" w:hAnsi="Assistant" w:cs="Assistant"/>
          <w:sz w:val="24"/>
          <w:szCs w:val="24"/>
          <w:rtl/>
        </w:rPr>
        <w:t>השו"ת</w:t>
      </w:r>
      <w:proofErr w:type="spellEnd"/>
      <w:r w:rsidRPr="00F70F34">
        <w:rPr>
          <w:rFonts w:ascii="Assistant" w:hAnsi="Assistant" w:cs="Assistant"/>
          <w:sz w:val="24"/>
          <w:szCs w:val="24"/>
          <w:rtl/>
        </w:rPr>
        <w:t xml:space="preserve"> הוא הלכה למעשה. </w:t>
      </w:r>
      <w:r w:rsidRPr="00F70F34">
        <w:rPr>
          <w:rFonts w:ascii="Assistant" w:hAnsi="Assistant" w:cs="Assistant"/>
          <w:sz w:val="24"/>
          <w:szCs w:val="24"/>
          <w:rtl/>
        </w:rPr>
        <w:br/>
      </w:r>
      <w:r w:rsidRPr="00F70F34">
        <w:rPr>
          <w:rFonts w:ascii="Assistant" w:hAnsi="Assistant" w:cs="Assistant"/>
          <w:color w:val="FFC000"/>
          <w:sz w:val="24"/>
          <w:szCs w:val="24"/>
          <w:rtl/>
        </w:rPr>
        <w:t xml:space="preserve">אברהם בן רמב"ם- </w:t>
      </w:r>
      <w:r w:rsidRPr="00F70F34">
        <w:rPr>
          <w:rFonts w:ascii="Assistant" w:hAnsi="Assistant" w:cs="Assistant"/>
          <w:sz w:val="24"/>
          <w:szCs w:val="24"/>
          <w:rtl/>
        </w:rPr>
        <w:t xml:space="preserve">במקרים קונקרטיים שלא כמו בספרי הלכה התקדים לא מחייב והדין צריך לפסוק  פר מקרה. התקדים נועד להעשיר ולהפרות את הדיין לפני קביעתו. </w:t>
      </w:r>
      <w:r w:rsidR="001E1860" w:rsidRPr="00F70F34">
        <w:rPr>
          <w:rFonts w:ascii="Assistant" w:hAnsi="Assistant" w:cs="Assistant"/>
          <w:sz w:val="24"/>
          <w:szCs w:val="24"/>
          <w:rtl/>
        </w:rPr>
        <w:br/>
      </w:r>
      <w:r w:rsidR="001E1860" w:rsidRPr="00F70F34">
        <w:rPr>
          <w:rFonts w:ascii="Assistant" w:hAnsi="Assistant" w:cs="Assistant"/>
          <w:sz w:val="24"/>
          <w:szCs w:val="24"/>
          <w:rtl/>
        </w:rPr>
        <w:br/>
      </w:r>
      <w:r w:rsidR="001E1860" w:rsidRPr="00F70F34">
        <w:rPr>
          <w:rFonts w:ascii="Assistant" w:hAnsi="Assistant" w:cs="Assistant"/>
          <w:b/>
          <w:bCs/>
          <w:color w:val="FFC000"/>
          <w:sz w:val="24"/>
          <w:szCs w:val="24"/>
          <w:rtl/>
        </w:rPr>
        <w:t xml:space="preserve">7. קים לי </w:t>
      </w:r>
      <w:r w:rsidR="00E50319" w:rsidRPr="00F70F34">
        <w:rPr>
          <w:rFonts w:ascii="Assistant" w:hAnsi="Assistant" w:cs="Assistant"/>
          <w:b/>
          <w:bCs/>
          <w:color w:val="FFC000"/>
          <w:sz w:val="24"/>
          <w:szCs w:val="24"/>
          <w:rtl/>
        </w:rPr>
        <w:t xml:space="preserve">– אני סבור כפלוני </w:t>
      </w:r>
      <w:r w:rsidR="00E50319" w:rsidRPr="00F70F34">
        <w:rPr>
          <w:rFonts w:ascii="Assistant" w:hAnsi="Assistant" w:cs="Assistant"/>
          <w:b/>
          <w:bCs/>
          <w:color w:val="FFC000"/>
          <w:sz w:val="24"/>
          <w:szCs w:val="24"/>
          <w:rtl/>
        </w:rPr>
        <w:br/>
      </w:r>
      <w:r w:rsidR="00E50319" w:rsidRPr="00F70F34">
        <w:rPr>
          <w:rFonts w:ascii="Assistant" w:hAnsi="Assistant" w:cs="Assistant"/>
          <w:sz w:val="24"/>
          <w:szCs w:val="24"/>
          <w:rtl/>
        </w:rPr>
        <w:t xml:space="preserve">רק בדיני ממונות, רק הנתבע יכול לטעון ולא התובע. </w:t>
      </w:r>
      <w:r w:rsidR="00E50319" w:rsidRPr="00F70F34">
        <w:rPr>
          <w:rFonts w:ascii="Assistant" w:hAnsi="Assistant" w:cs="Assistant"/>
          <w:sz w:val="24"/>
          <w:szCs w:val="24"/>
          <w:rtl/>
        </w:rPr>
        <w:br/>
      </w:r>
      <w:r w:rsidR="00E50319" w:rsidRPr="00F70F34">
        <w:rPr>
          <w:rFonts w:ascii="Assistant" w:hAnsi="Assistant" w:cs="Assistant"/>
          <w:color w:val="FFC000"/>
          <w:sz w:val="24"/>
          <w:szCs w:val="24"/>
          <w:rtl/>
        </w:rPr>
        <w:t xml:space="preserve">האורים ותומים- </w:t>
      </w:r>
      <w:r w:rsidR="00E50319" w:rsidRPr="00F70F34">
        <w:rPr>
          <w:rFonts w:ascii="Assistant" w:hAnsi="Assistant" w:cs="Assistant"/>
          <w:sz w:val="24"/>
          <w:szCs w:val="24"/>
          <w:rtl/>
        </w:rPr>
        <w:t xml:space="preserve">יש לצמצם טענה זו, כדי לא לייתר את עבודה ביהמ"ש. </w:t>
      </w:r>
      <w:r w:rsidR="00E50319" w:rsidRPr="00F70F34">
        <w:rPr>
          <w:rFonts w:ascii="Assistant" w:hAnsi="Assistant" w:cs="Assistant"/>
          <w:b/>
          <w:bCs/>
          <w:sz w:val="24"/>
          <w:szCs w:val="24"/>
          <w:rtl/>
        </w:rPr>
        <w:t xml:space="preserve">בנוסף- אי אפשר לטעון קים נגד החלטות של </w:t>
      </w:r>
      <w:proofErr w:type="spellStart"/>
      <w:r w:rsidR="00E50319" w:rsidRPr="00F70F34">
        <w:rPr>
          <w:rFonts w:ascii="Assistant" w:hAnsi="Assistant" w:cs="Assistant"/>
          <w:b/>
          <w:bCs/>
          <w:sz w:val="24"/>
          <w:szCs w:val="24"/>
          <w:rtl/>
        </w:rPr>
        <w:t>הרמ"א</w:t>
      </w:r>
      <w:proofErr w:type="spellEnd"/>
      <w:r w:rsidR="00E50319" w:rsidRPr="00F70F34">
        <w:rPr>
          <w:rFonts w:ascii="Assistant" w:hAnsi="Assistant" w:cs="Assistant"/>
          <w:b/>
          <w:bCs/>
          <w:sz w:val="24"/>
          <w:szCs w:val="24"/>
          <w:rtl/>
        </w:rPr>
        <w:t xml:space="preserve"> ושולחן ערוך, בגלל שיש עליהם הסכמה גורפת.</w:t>
      </w:r>
      <w:r w:rsidR="00E50319" w:rsidRPr="00F70F34">
        <w:rPr>
          <w:rFonts w:ascii="Assistant" w:hAnsi="Assistant" w:cs="Assistant"/>
          <w:sz w:val="24"/>
          <w:szCs w:val="24"/>
          <w:rtl/>
        </w:rPr>
        <w:t xml:space="preserve"> </w:t>
      </w:r>
      <w:r w:rsidR="00E50319" w:rsidRPr="00F70F34">
        <w:rPr>
          <w:rFonts w:ascii="Assistant" w:hAnsi="Assistant" w:cs="Assistant"/>
          <w:sz w:val="24"/>
          <w:szCs w:val="24"/>
          <w:rtl/>
        </w:rPr>
        <w:br/>
      </w:r>
      <w:proofErr w:type="spellStart"/>
      <w:r w:rsidR="00E50319" w:rsidRPr="00F70F34">
        <w:rPr>
          <w:rFonts w:ascii="Assistant" w:hAnsi="Assistant" w:cs="Assistant"/>
          <w:color w:val="FFC000"/>
          <w:sz w:val="24"/>
          <w:szCs w:val="24"/>
          <w:rtl/>
        </w:rPr>
        <w:t>הרב"ז</w:t>
      </w:r>
      <w:proofErr w:type="spellEnd"/>
      <w:r w:rsidR="00E50319" w:rsidRPr="00F70F34">
        <w:rPr>
          <w:rFonts w:ascii="Assistant" w:hAnsi="Assistant" w:cs="Assistant"/>
          <w:sz w:val="24"/>
          <w:szCs w:val="24"/>
          <w:rtl/>
        </w:rPr>
        <w:t xml:space="preserve">- תנאים מצטברים ע"מ לטעון: </w:t>
      </w:r>
      <w:r w:rsidR="00E50319" w:rsidRPr="00F70F34">
        <w:rPr>
          <w:rFonts w:ascii="Assistant" w:hAnsi="Assistant" w:cs="Assistant"/>
          <w:sz w:val="24"/>
          <w:szCs w:val="24"/>
          <w:rtl/>
        </w:rPr>
        <w:br/>
      </w:r>
      <w:r w:rsidR="001466DD" w:rsidRPr="00F70F34">
        <w:rPr>
          <w:rFonts w:ascii="Assistant" w:hAnsi="Assistant" w:cs="Assistant"/>
          <w:sz w:val="24"/>
          <w:szCs w:val="24"/>
          <w:rtl/>
        </w:rPr>
        <w:t>1. יש מושג בהלכה של "מרא דאתרא" – כלומר הפוסק המקובל באותו מקום. ואי אפשר לטעון קים לי, כנגד הפוסק של אותו מקום שבו נשענה השאלה.</w:t>
      </w:r>
      <w:r w:rsidR="001466DD" w:rsidRPr="00F70F34">
        <w:rPr>
          <w:rFonts w:ascii="Assistant" w:hAnsi="Assistant" w:cs="Assistant"/>
          <w:sz w:val="24"/>
          <w:szCs w:val="24"/>
          <w:rtl/>
        </w:rPr>
        <w:br/>
        <w:t>2. אם יש מנהג ברור באותו מקום לא ניתן לטעון טענת קים לי כנגד המנהג.</w:t>
      </w:r>
      <w:r w:rsidR="001466DD" w:rsidRPr="00F70F34">
        <w:rPr>
          <w:rFonts w:ascii="Assistant" w:hAnsi="Assistant" w:cs="Assistant"/>
          <w:sz w:val="24"/>
          <w:szCs w:val="24"/>
          <w:rtl/>
        </w:rPr>
        <w:br/>
        <w:t>3. טענת קים לי שמצדדת בדעת יחיד כנגד רוב הדעות לא מתקבלת.</w:t>
      </w:r>
      <w:r w:rsidR="001466DD" w:rsidRPr="00F70F34">
        <w:rPr>
          <w:rFonts w:ascii="Assistant" w:hAnsi="Assistant" w:cs="Assistant"/>
          <w:sz w:val="24"/>
          <w:szCs w:val="24"/>
          <w:rtl/>
        </w:rPr>
        <w:br/>
        <w:t>4. גם ביחיד מול יחיד אפשר לטעון טענת קים לי רק אם הם במעמד תורני שווה.</w:t>
      </w:r>
      <w:r w:rsidR="001466DD" w:rsidRPr="00F70F34">
        <w:rPr>
          <w:rFonts w:ascii="Assistant" w:hAnsi="Assistant" w:cs="Assistant"/>
          <w:sz w:val="24"/>
          <w:szCs w:val="24"/>
          <w:rtl/>
        </w:rPr>
        <w:br/>
        <w:t xml:space="preserve">5. גם ביחיד מול יחיד ושהם שווים בגדלותם, צריך ששני הפוסקים מפורסמים עם הספרים שלהם בכל ישראל. </w:t>
      </w:r>
      <w:r w:rsidR="001466DD" w:rsidRPr="00F70F34">
        <w:rPr>
          <w:rFonts w:ascii="Assistant" w:hAnsi="Assistant" w:cs="Assistant"/>
          <w:sz w:val="24"/>
          <w:szCs w:val="24"/>
          <w:rtl/>
        </w:rPr>
        <w:br/>
        <w:t>6. אם דיין הוא מומחה לרבים (דיין שבקיא בדין - והרבים קיבלו אותו כמו בית דין מומחה) יש לו יכולת כפיה. ולכן ברגע שדיין כזה פוסק כמו שפוסק, הנתבע לא יכול לטעון טענת קים לי. כי זה כביכול שמראש קיבלנו את דבריו של הדיין המומחה לרבים.</w:t>
      </w:r>
      <w:r w:rsidR="001466DD" w:rsidRPr="00F70F34">
        <w:rPr>
          <w:rFonts w:ascii="Assistant" w:hAnsi="Assistant" w:cs="Assistant"/>
          <w:sz w:val="24"/>
          <w:szCs w:val="24"/>
          <w:rtl/>
        </w:rPr>
        <w:br/>
      </w:r>
      <w:r w:rsidR="001466DD" w:rsidRPr="00F70F34">
        <w:rPr>
          <w:rFonts w:ascii="Assistant" w:hAnsi="Assistant" w:cs="Assistant"/>
          <w:sz w:val="24"/>
          <w:szCs w:val="24"/>
          <w:rtl/>
        </w:rPr>
        <w:br/>
      </w:r>
      <w:r w:rsidR="001466DD" w:rsidRPr="00F70F34">
        <w:rPr>
          <w:rFonts w:ascii="Assistant" w:hAnsi="Assistant" w:cs="Assistant"/>
          <w:b/>
          <w:bCs/>
          <w:sz w:val="24"/>
          <w:szCs w:val="24"/>
          <w:rtl/>
        </w:rPr>
        <w:t>באיזה שלב נטען</w:t>
      </w:r>
      <w:r w:rsidR="001466DD" w:rsidRPr="00F70F34">
        <w:rPr>
          <w:rFonts w:ascii="Assistant" w:hAnsi="Assistant" w:cs="Assistant"/>
          <w:sz w:val="24"/>
          <w:szCs w:val="24"/>
          <w:rtl/>
        </w:rPr>
        <w:t xml:space="preserve"> – של הוצאה לפועל/שלב טענות </w:t>
      </w:r>
      <w:r w:rsidR="001466DD" w:rsidRPr="00F70F34">
        <w:rPr>
          <w:rFonts w:ascii="Assistant" w:hAnsi="Assistant" w:cs="Assistant"/>
          <w:sz w:val="24"/>
          <w:szCs w:val="24"/>
          <w:rtl/>
        </w:rPr>
        <w:br/>
      </w:r>
      <w:r w:rsidR="001466DD" w:rsidRPr="00F70F34">
        <w:rPr>
          <w:rFonts w:ascii="Assistant" w:hAnsi="Assistant" w:cs="Assistant"/>
          <w:color w:val="FFC000"/>
          <w:sz w:val="24"/>
          <w:szCs w:val="24"/>
          <w:rtl/>
        </w:rPr>
        <w:t xml:space="preserve">הרב עובדיה- </w:t>
      </w:r>
      <w:r w:rsidR="001466DD" w:rsidRPr="00F70F34">
        <w:rPr>
          <w:rFonts w:ascii="Assistant" w:hAnsi="Assistant" w:cs="Assistant"/>
          <w:sz w:val="24"/>
          <w:szCs w:val="24"/>
          <w:rtl/>
        </w:rPr>
        <w:t xml:space="preserve">בשלב הטענות.  </w:t>
      </w:r>
      <w:r w:rsidR="001466DD" w:rsidRPr="00F70F34">
        <w:rPr>
          <w:rFonts w:ascii="Assistant" w:hAnsi="Assistant" w:cs="Assistant"/>
          <w:color w:val="FFC000"/>
          <w:sz w:val="24"/>
          <w:szCs w:val="24"/>
          <w:rtl/>
        </w:rPr>
        <w:t xml:space="preserve">דעות אחרות- </w:t>
      </w:r>
      <w:r w:rsidR="001466DD" w:rsidRPr="00F70F34">
        <w:rPr>
          <w:rFonts w:ascii="Assistant" w:hAnsi="Assistant" w:cs="Assistant"/>
          <w:sz w:val="24"/>
          <w:szCs w:val="24"/>
          <w:rtl/>
        </w:rPr>
        <w:t xml:space="preserve">הוצאה לפועל. </w:t>
      </w:r>
      <w:r w:rsidR="001466DD" w:rsidRPr="00F70F34">
        <w:rPr>
          <w:rFonts w:ascii="Assistant" w:hAnsi="Assistant" w:cs="Assistant"/>
          <w:sz w:val="24"/>
          <w:szCs w:val="24"/>
          <w:rtl/>
        </w:rPr>
        <w:br/>
        <w:t xml:space="preserve">אין אפשרות לזגזג בין פוסקים, טענת קים לי צריכה להיות עקבית. </w:t>
      </w:r>
      <w:r w:rsidR="002921AC" w:rsidRPr="00F70F34">
        <w:rPr>
          <w:rFonts w:ascii="Assistant" w:hAnsi="Assistant" w:cs="Assistant"/>
          <w:sz w:val="24"/>
          <w:szCs w:val="24"/>
          <w:rtl/>
        </w:rPr>
        <w:br/>
      </w:r>
      <w:r w:rsidR="001466DD" w:rsidRPr="00F70F34">
        <w:rPr>
          <w:rFonts w:ascii="Assistant" w:hAnsi="Assistant" w:cs="Assistant"/>
          <w:sz w:val="24"/>
          <w:szCs w:val="24"/>
          <w:rtl/>
        </w:rPr>
        <w:br/>
      </w:r>
      <w:r w:rsidR="001466DD" w:rsidRPr="00F70F34">
        <w:rPr>
          <w:rFonts w:ascii="Assistant" w:hAnsi="Assistant" w:cs="Assistant"/>
          <w:b/>
          <w:bCs/>
          <w:color w:val="FFC000"/>
          <w:sz w:val="24"/>
          <w:szCs w:val="24"/>
          <w:rtl/>
        </w:rPr>
        <w:t xml:space="preserve">8. סמכות חכמים כמחוקקים </w:t>
      </w:r>
      <w:r w:rsidR="001466DD" w:rsidRPr="00F70F34">
        <w:rPr>
          <w:rFonts w:ascii="Assistant" w:hAnsi="Assistant" w:cs="Assistant"/>
          <w:b/>
          <w:bCs/>
          <w:color w:val="FFC000"/>
          <w:sz w:val="24"/>
          <w:szCs w:val="24"/>
          <w:rtl/>
        </w:rPr>
        <w:br/>
      </w:r>
      <w:r w:rsidR="002921AC" w:rsidRPr="00F70F34">
        <w:rPr>
          <w:rFonts w:ascii="Assistant" w:hAnsi="Assistant" w:cs="Assistant"/>
          <w:b/>
          <w:bCs/>
          <w:sz w:val="24"/>
          <w:szCs w:val="24"/>
          <w:rtl/>
        </w:rPr>
        <w:t>מקור החובה</w:t>
      </w:r>
      <w:r w:rsidR="002921AC" w:rsidRPr="00F70F34">
        <w:rPr>
          <w:rFonts w:ascii="Assistant" w:hAnsi="Assistant" w:cs="Assistant"/>
          <w:sz w:val="24"/>
          <w:szCs w:val="24"/>
          <w:rtl/>
        </w:rPr>
        <w:br/>
      </w:r>
      <w:r w:rsidR="002921AC" w:rsidRPr="00F70F34">
        <w:rPr>
          <w:rFonts w:ascii="Assistant" w:hAnsi="Assistant" w:cs="Assistant"/>
          <w:color w:val="FFC000"/>
          <w:sz w:val="24"/>
          <w:szCs w:val="24"/>
          <w:rtl/>
        </w:rPr>
        <w:t xml:space="preserve">מסכת שבת-  </w:t>
      </w:r>
      <w:r w:rsidR="002921AC" w:rsidRPr="00F70F34">
        <w:rPr>
          <w:rFonts w:ascii="Assistant" w:hAnsi="Assistant" w:cs="Assistant"/>
          <w:sz w:val="24"/>
          <w:szCs w:val="24"/>
          <w:rtl/>
        </w:rPr>
        <w:t xml:space="preserve">הרב אויה מהפסוק "לא תסור" כחלק </w:t>
      </w:r>
      <w:proofErr w:type="spellStart"/>
      <w:r w:rsidR="002921AC" w:rsidRPr="00F70F34">
        <w:rPr>
          <w:rFonts w:ascii="Assistant" w:hAnsi="Assistant" w:cs="Assistant"/>
          <w:sz w:val="24"/>
          <w:szCs w:val="24"/>
          <w:rtl/>
        </w:rPr>
        <w:t>מתרי"ג</w:t>
      </w:r>
      <w:proofErr w:type="spellEnd"/>
      <w:r w:rsidR="002921AC" w:rsidRPr="00F70F34">
        <w:rPr>
          <w:rFonts w:ascii="Assistant" w:hAnsi="Assistant" w:cs="Assistant"/>
          <w:sz w:val="24"/>
          <w:szCs w:val="24"/>
          <w:rtl/>
        </w:rPr>
        <w:t xml:space="preserve"> מצוות , הרב נחמיה מהפסוק "</w:t>
      </w:r>
      <w:r w:rsidR="002921AC" w:rsidRPr="00F70F34">
        <w:rPr>
          <w:rFonts w:ascii="Assistant" w:hAnsi="Assistant" w:cs="Assistant"/>
          <w:rtl/>
        </w:rPr>
        <w:t xml:space="preserve"> </w:t>
      </w:r>
      <w:r w:rsidR="002921AC" w:rsidRPr="00F70F34">
        <w:rPr>
          <w:rFonts w:ascii="Assistant" w:hAnsi="Assistant" w:cs="Assistant"/>
          <w:sz w:val="24"/>
          <w:szCs w:val="24"/>
          <w:rtl/>
        </w:rPr>
        <w:t xml:space="preserve">שאל אביך </w:t>
      </w:r>
      <w:proofErr w:type="spellStart"/>
      <w:r w:rsidR="002921AC" w:rsidRPr="00F70F34">
        <w:rPr>
          <w:rFonts w:ascii="Assistant" w:hAnsi="Assistant" w:cs="Assistant"/>
          <w:sz w:val="24"/>
          <w:szCs w:val="24"/>
          <w:rtl/>
        </w:rPr>
        <w:t>ויגדך</w:t>
      </w:r>
      <w:proofErr w:type="spellEnd"/>
      <w:r w:rsidR="002921AC" w:rsidRPr="00F70F34">
        <w:rPr>
          <w:rFonts w:ascii="Assistant" w:hAnsi="Assistant" w:cs="Assistant"/>
          <w:sz w:val="24"/>
          <w:szCs w:val="24"/>
          <w:rtl/>
        </w:rPr>
        <w:t xml:space="preserve"> זקניך ויאמרו לך" כעניין יותר מוסרי. </w:t>
      </w:r>
      <w:r w:rsidR="002921AC" w:rsidRPr="00F70F34">
        <w:rPr>
          <w:rFonts w:ascii="Assistant" w:hAnsi="Assistant" w:cs="Assistant"/>
          <w:sz w:val="24"/>
          <w:szCs w:val="24"/>
          <w:rtl/>
        </w:rPr>
        <w:br/>
      </w:r>
      <w:r w:rsidR="002921AC" w:rsidRPr="00F70F34">
        <w:rPr>
          <w:rFonts w:ascii="Assistant" w:hAnsi="Assistant" w:cs="Assistant"/>
          <w:color w:val="FFC000"/>
          <w:sz w:val="24"/>
          <w:szCs w:val="24"/>
          <w:rtl/>
        </w:rPr>
        <w:t xml:space="preserve">הרמב"ם- </w:t>
      </w:r>
      <w:r w:rsidR="002921AC" w:rsidRPr="00F70F34">
        <w:rPr>
          <w:rFonts w:ascii="Assistant" w:hAnsi="Assistant" w:cs="Assistant"/>
          <w:sz w:val="24"/>
          <w:szCs w:val="24"/>
          <w:rtl/>
        </w:rPr>
        <w:t xml:space="preserve">הרמב"ם אומר שכל מצוות חכמים </w:t>
      </w:r>
      <w:proofErr w:type="spellStart"/>
      <w:r w:rsidR="002921AC" w:rsidRPr="00F70F34">
        <w:rPr>
          <w:rFonts w:ascii="Assistant" w:hAnsi="Assistant" w:cs="Assistant"/>
          <w:sz w:val="24"/>
          <w:szCs w:val="24"/>
          <w:rtl/>
        </w:rPr>
        <w:t>שנתחדשו</w:t>
      </w:r>
      <w:proofErr w:type="spellEnd"/>
      <w:r w:rsidR="002921AC" w:rsidRPr="00F70F34">
        <w:rPr>
          <w:rFonts w:ascii="Assistant" w:hAnsi="Assistant" w:cs="Assistant"/>
          <w:sz w:val="24"/>
          <w:szCs w:val="24"/>
          <w:rtl/>
        </w:rPr>
        <w:t xml:space="preserve"> כמו מקרא מגילה או נר חנוכה, הן מצוות תורה </w:t>
      </w:r>
      <w:r w:rsidR="002921AC" w:rsidRPr="00F70F34">
        <w:rPr>
          <w:rFonts w:ascii="Assistant" w:hAnsi="Assistant" w:cs="Assistant"/>
          <w:sz w:val="24"/>
          <w:szCs w:val="24"/>
          <w:rtl/>
        </w:rPr>
        <w:lastRenderedPageBreak/>
        <w:t>מתוך "לא תסור".</w:t>
      </w:r>
      <w:r w:rsidR="002921AC" w:rsidRPr="00F70F34">
        <w:rPr>
          <w:rFonts w:ascii="Assistant" w:hAnsi="Assistant" w:cs="Assistant"/>
          <w:sz w:val="24"/>
          <w:szCs w:val="24"/>
          <w:rtl/>
        </w:rPr>
        <w:br/>
      </w:r>
      <w:r w:rsidR="002921AC" w:rsidRPr="00F70F34">
        <w:rPr>
          <w:rFonts w:ascii="Assistant" w:hAnsi="Assistant" w:cs="Assistant"/>
          <w:color w:val="FFC000"/>
          <w:sz w:val="24"/>
          <w:szCs w:val="24"/>
          <w:rtl/>
        </w:rPr>
        <w:t xml:space="preserve">הרמב"ן- </w:t>
      </w:r>
      <w:r w:rsidR="002921AC" w:rsidRPr="00F70F34">
        <w:rPr>
          <w:rFonts w:ascii="Assistant" w:hAnsi="Assistant" w:cs="Assistant"/>
          <w:sz w:val="24"/>
          <w:szCs w:val="24"/>
          <w:rtl/>
        </w:rPr>
        <w:t xml:space="preserve"> חולק, "לא תסור" זה רק על התורה, לא על גזרות/תקנות של חכמים. </w:t>
      </w:r>
      <w:r w:rsidR="002921AC" w:rsidRPr="00F70F34">
        <w:rPr>
          <w:rFonts w:ascii="Assistant" w:hAnsi="Assistant" w:cs="Assistant"/>
          <w:sz w:val="24"/>
          <w:szCs w:val="24"/>
          <w:rtl/>
        </w:rPr>
        <w:br/>
      </w:r>
      <w:r w:rsidR="002921AC" w:rsidRPr="00F70F34">
        <w:rPr>
          <w:rFonts w:ascii="Assistant" w:hAnsi="Assistant" w:cs="Assistant"/>
          <w:sz w:val="24"/>
          <w:szCs w:val="24"/>
          <w:rtl/>
        </w:rPr>
        <w:br/>
      </w:r>
      <w:r w:rsidR="00105531" w:rsidRPr="00F70F34">
        <w:rPr>
          <w:rFonts w:ascii="Assistant" w:hAnsi="Assistant" w:cs="Assistant"/>
          <w:sz w:val="24"/>
          <w:szCs w:val="24"/>
          <w:u w:val="single"/>
          <w:rtl/>
        </w:rPr>
        <w:t>"</w:t>
      </w:r>
      <w:r w:rsidR="002921AC" w:rsidRPr="00F70F34">
        <w:rPr>
          <w:rFonts w:ascii="Assistant" w:hAnsi="Assistant" w:cs="Assistant"/>
          <w:sz w:val="24"/>
          <w:szCs w:val="24"/>
          <w:u w:val="single"/>
          <w:rtl/>
        </w:rPr>
        <w:t>לא תוסיפו ולא תגרעו</w:t>
      </w:r>
      <w:r w:rsidR="00105531" w:rsidRPr="00F70F34">
        <w:rPr>
          <w:rFonts w:ascii="Assistant" w:hAnsi="Assistant" w:cs="Assistant"/>
          <w:sz w:val="24"/>
          <w:szCs w:val="24"/>
          <w:u w:val="single"/>
          <w:rtl/>
        </w:rPr>
        <w:t>"- איך סמכות חכמים לא סותרת את הפסוק:</w:t>
      </w:r>
      <w:r w:rsidR="00105531" w:rsidRPr="00F70F34">
        <w:rPr>
          <w:rFonts w:ascii="Assistant" w:hAnsi="Assistant" w:cs="Assistant"/>
          <w:sz w:val="24"/>
          <w:szCs w:val="24"/>
          <w:rtl/>
        </w:rPr>
        <w:t xml:space="preserve"> </w:t>
      </w:r>
      <w:r w:rsidR="00105531" w:rsidRPr="00F70F34">
        <w:rPr>
          <w:rFonts w:ascii="Assistant" w:hAnsi="Assistant" w:cs="Assistant"/>
          <w:sz w:val="24"/>
          <w:szCs w:val="24"/>
          <w:rtl/>
        </w:rPr>
        <w:br/>
      </w:r>
      <w:r w:rsidR="00105531" w:rsidRPr="00F70F34">
        <w:rPr>
          <w:rFonts w:ascii="Assistant" w:hAnsi="Assistant" w:cs="Assistant"/>
          <w:color w:val="FFC000"/>
          <w:sz w:val="24"/>
          <w:szCs w:val="24"/>
          <w:rtl/>
        </w:rPr>
        <w:t xml:space="preserve">רש״י- </w:t>
      </w:r>
      <w:r w:rsidR="00105531" w:rsidRPr="00F70F34">
        <w:rPr>
          <w:rFonts w:ascii="Assistant" w:hAnsi="Assistant" w:cs="Assistant"/>
          <w:sz w:val="24"/>
          <w:szCs w:val="24"/>
          <w:rtl/>
        </w:rPr>
        <w:t>האיסור להוסיף או לגרוע מתייחס להתערבות במצווה קיימת.</w:t>
      </w:r>
      <w:r w:rsidR="00105531" w:rsidRPr="00F70F34">
        <w:rPr>
          <w:rFonts w:ascii="Assistant" w:hAnsi="Assistant" w:cs="Assistant"/>
          <w:sz w:val="24"/>
          <w:szCs w:val="24"/>
          <w:rtl/>
        </w:rPr>
        <w:br/>
      </w:r>
      <w:r w:rsidR="00105531" w:rsidRPr="00F70F34">
        <w:rPr>
          <w:rFonts w:ascii="Assistant" w:hAnsi="Assistant" w:cs="Assistant"/>
          <w:color w:val="FFC000"/>
          <w:sz w:val="24"/>
          <w:szCs w:val="24"/>
          <w:rtl/>
        </w:rPr>
        <w:t xml:space="preserve">רמב״ם- </w:t>
      </w:r>
      <w:r w:rsidR="00105531" w:rsidRPr="00F70F34">
        <w:rPr>
          <w:rFonts w:ascii="Assistant" w:hAnsi="Assistant" w:cs="Assistant"/>
          <w:sz w:val="24"/>
          <w:szCs w:val="24"/>
          <w:rtl/>
        </w:rPr>
        <w:t>אם התורה לא אסרה דבר מה והחכמים מייחסים את האיסור לתורה- זאת הוספה אסורה. מותר לגרוע או להוסיף, אסור לייחס זאת לתורה.</w:t>
      </w:r>
      <w:r w:rsidR="00105531" w:rsidRPr="00F70F34">
        <w:rPr>
          <w:rFonts w:ascii="Assistant" w:hAnsi="Assistant" w:cs="Assistant"/>
          <w:sz w:val="24"/>
          <w:szCs w:val="24"/>
          <w:rtl/>
        </w:rPr>
        <w:br/>
      </w:r>
      <w:r w:rsidR="00105531" w:rsidRPr="00F70F34">
        <w:rPr>
          <w:rFonts w:ascii="Assistant" w:hAnsi="Assistant" w:cs="Assistant"/>
          <w:color w:val="FFC000"/>
          <w:sz w:val="24"/>
          <w:szCs w:val="24"/>
          <w:rtl/>
        </w:rPr>
        <w:t xml:space="preserve">ספר הכוזרי- </w:t>
      </w:r>
      <w:r w:rsidR="00105531" w:rsidRPr="00F70F34">
        <w:rPr>
          <w:rFonts w:ascii="Assistant" w:hAnsi="Assistant" w:cs="Assistant"/>
          <w:sz w:val="24"/>
          <w:szCs w:val="24"/>
          <w:rtl/>
        </w:rPr>
        <w:t>כפי שראינו לפני כן, לעם אסור אבל לחכמים מותר.</w:t>
      </w:r>
      <w:r w:rsidR="00105531" w:rsidRPr="00F70F34">
        <w:rPr>
          <w:rFonts w:ascii="Assistant" w:hAnsi="Assistant" w:cs="Assistant"/>
          <w:sz w:val="24"/>
          <w:szCs w:val="24"/>
          <w:rtl/>
        </w:rPr>
        <w:br/>
      </w:r>
      <w:r w:rsidR="00105531" w:rsidRPr="00F70F34">
        <w:rPr>
          <w:rFonts w:ascii="Assistant" w:hAnsi="Assistant" w:cs="Assistant"/>
          <w:sz w:val="24"/>
          <w:szCs w:val="24"/>
          <w:rtl/>
        </w:rPr>
        <w:br/>
      </w:r>
      <w:r w:rsidR="008A579B" w:rsidRPr="00F70F34">
        <w:rPr>
          <w:rFonts w:ascii="Assistant" w:hAnsi="Assistant" w:cs="Assistant"/>
          <w:b/>
          <w:bCs/>
          <w:sz w:val="24"/>
          <w:szCs w:val="24"/>
          <w:rtl/>
        </w:rPr>
        <w:t>הגבלה על סמכות חכמים</w:t>
      </w:r>
      <w:r w:rsidR="008A579B" w:rsidRPr="00F70F34">
        <w:rPr>
          <w:rFonts w:ascii="Assistant" w:hAnsi="Assistant" w:cs="Assistant"/>
          <w:sz w:val="24"/>
          <w:szCs w:val="24"/>
          <w:rtl/>
        </w:rPr>
        <w:t xml:space="preserve"> </w:t>
      </w:r>
      <w:r w:rsidR="002921AC" w:rsidRPr="00F70F34">
        <w:rPr>
          <w:rFonts w:ascii="Assistant" w:hAnsi="Assistant" w:cs="Assistant"/>
          <w:sz w:val="24"/>
          <w:szCs w:val="24"/>
          <w:rtl/>
        </w:rPr>
        <w:br/>
      </w:r>
      <w:r w:rsidR="008A579B" w:rsidRPr="00F70F34">
        <w:rPr>
          <w:rFonts w:ascii="Assistant" w:hAnsi="Assistant" w:cs="Assistant"/>
          <w:sz w:val="24"/>
          <w:szCs w:val="24"/>
          <w:rtl/>
        </w:rPr>
        <w:t xml:space="preserve">הכלל הוא שחכמים רשאים ״לעקור דבר מן התורה״ ב-״שב ואל תעשה״ ואינם רשאים ב- ״קום ותעשה״ אלא בהוראת שעה. חכמים אינם רשאים להורות על עשיית דבר אסור אבל יכולים לאסור לעשות דבר מותר.  לדוגמא- אל תתקע בשופר בשבת של ראש השנה, אבל אסור לאכול לא כשר.  </w:t>
      </w:r>
      <w:r w:rsidR="00787770" w:rsidRPr="00F70F34">
        <w:rPr>
          <w:rFonts w:ascii="Assistant" w:hAnsi="Assistant" w:cs="Assistant"/>
          <w:color w:val="FFC000"/>
          <w:sz w:val="24"/>
          <w:szCs w:val="24"/>
          <w:rtl/>
        </w:rPr>
        <w:t xml:space="preserve">הראשונים- </w:t>
      </w:r>
      <w:r w:rsidR="00787770" w:rsidRPr="00F70F34">
        <w:rPr>
          <w:rFonts w:ascii="Assistant" w:hAnsi="Assistant" w:cs="Assistant"/>
          <w:sz w:val="24"/>
          <w:szCs w:val="24"/>
          <w:rtl/>
        </w:rPr>
        <w:t xml:space="preserve"> בשב ואל תעשה אסור לבטל מצווה לגמרי, אלא ברק בחלק מהמצבים. (איסור שופר רק בשבת ולא בראש השנה רגיל). </w:t>
      </w:r>
      <w:r w:rsidR="00787770" w:rsidRPr="00F70F34">
        <w:rPr>
          <w:rFonts w:ascii="Assistant" w:hAnsi="Assistant" w:cs="Assistant"/>
          <w:sz w:val="24"/>
          <w:szCs w:val="24"/>
          <w:rtl/>
        </w:rPr>
        <w:br/>
      </w:r>
      <w:r w:rsidR="00787770" w:rsidRPr="00F70F34">
        <w:rPr>
          <w:rFonts w:ascii="Assistant" w:hAnsi="Assistant" w:cs="Assistant"/>
          <w:sz w:val="24"/>
          <w:szCs w:val="24"/>
          <w:rtl/>
        </w:rPr>
        <w:br/>
      </w:r>
      <w:r w:rsidR="00787770" w:rsidRPr="00F70F34">
        <w:rPr>
          <w:rFonts w:ascii="Assistant" w:hAnsi="Assistant" w:cs="Assistant"/>
          <w:b/>
          <w:bCs/>
          <w:sz w:val="24"/>
          <w:szCs w:val="24"/>
          <w:rtl/>
        </w:rPr>
        <w:t xml:space="preserve">מקרים בהם חכמים יכולים לסתות בדין תורה ב"קום ועשה" </w:t>
      </w:r>
      <w:r w:rsidR="00787770" w:rsidRPr="00F70F34">
        <w:rPr>
          <w:rFonts w:ascii="Assistant" w:hAnsi="Assistant" w:cs="Assistant"/>
          <w:sz w:val="24"/>
          <w:szCs w:val="24"/>
          <w:rtl/>
        </w:rPr>
        <w:br/>
        <w:t>1</w:t>
      </w:r>
      <w:r w:rsidR="00787770" w:rsidRPr="00F70F34">
        <w:rPr>
          <w:rFonts w:ascii="Assistant" w:hAnsi="Assistant" w:cs="Assistant"/>
          <w:sz w:val="24"/>
          <w:szCs w:val="24"/>
          <w:u w:val="single"/>
          <w:rtl/>
        </w:rPr>
        <w:t>. פיקוח נפש</w:t>
      </w:r>
      <w:r w:rsidR="00787770" w:rsidRPr="00F70F34">
        <w:rPr>
          <w:rFonts w:ascii="Assistant" w:hAnsi="Assistant" w:cs="Assistant"/>
          <w:sz w:val="24"/>
          <w:szCs w:val="24"/>
          <w:rtl/>
        </w:rPr>
        <w:t xml:space="preserve"> </w:t>
      </w:r>
      <w:r w:rsidR="00787770" w:rsidRPr="00F70F34">
        <w:rPr>
          <w:rFonts w:ascii="Assistant" w:hAnsi="Assistant" w:cs="Assistant"/>
          <w:sz w:val="24"/>
          <w:szCs w:val="24"/>
          <w:rtl/>
        </w:rPr>
        <w:br/>
      </w:r>
      <w:r w:rsidR="00787770" w:rsidRPr="00F70F34">
        <w:rPr>
          <w:rFonts w:ascii="Assistant" w:hAnsi="Assistant" w:cs="Assistant"/>
          <w:sz w:val="24"/>
          <w:szCs w:val="24"/>
          <w:u w:val="single"/>
          <w:rtl/>
        </w:rPr>
        <w:t xml:space="preserve">2.הוראת שעה- </w:t>
      </w:r>
      <w:r w:rsidR="00787770" w:rsidRPr="00F70F34">
        <w:rPr>
          <w:rFonts w:ascii="Assistant" w:hAnsi="Assistant" w:cs="Assistant"/>
          <w:sz w:val="24"/>
          <w:szCs w:val="24"/>
          <w:rtl/>
        </w:rPr>
        <w:t xml:space="preserve">אליהו הוכיח לאחאב שהוא נביא אמת, סטה מהדין באופן </w:t>
      </w:r>
      <w:proofErr w:type="spellStart"/>
      <w:r w:rsidR="00787770" w:rsidRPr="00F70F34">
        <w:rPr>
          <w:rFonts w:ascii="Assistant" w:hAnsi="Assistant" w:cs="Assistant"/>
          <w:sz w:val="24"/>
          <w:szCs w:val="24"/>
          <w:rtl/>
        </w:rPr>
        <w:t>חד"פ</w:t>
      </w:r>
      <w:proofErr w:type="spellEnd"/>
      <w:r w:rsidR="00787770" w:rsidRPr="00F70F34">
        <w:rPr>
          <w:rFonts w:ascii="Assistant" w:hAnsi="Assistant" w:cs="Assistant"/>
          <w:sz w:val="24"/>
          <w:szCs w:val="24"/>
          <w:rtl/>
        </w:rPr>
        <w:t xml:space="preserve">. הוראה זו חייבת לנבוע מצורך אמיתי לחיזוק מעמד התורה. </w:t>
      </w:r>
      <w:r w:rsidR="00787770" w:rsidRPr="00F70F34">
        <w:rPr>
          <w:rFonts w:ascii="Assistant" w:hAnsi="Assistant" w:cs="Assistant"/>
          <w:sz w:val="24"/>
          <w:szCs w:val="24"/>
          <w:rtl/>
        </w:rPr>
        <w:br/>
      </w:r>
      <w:r w:rsidR="00787770" w:rsidRPr="00F70F34">
        <w:rPr>
          <w:rFonts w:ascii="Assistant" w:hAnsi="Assistant" w:cs="Assistant"/>
          <w:color w:val="FFC000"/>
          <w:sz w:val="24"/>
          <w:szCs w:val="24"/>
          <w:rtl/>
        </w:rPr>
        <w:t xml:space="preserve">הרמב"ם- </w:t>
      </w:r>
      <w:r w:rsidR="00787770" w:rsidRPr="00F70F34">
        <w:rPr>
          <w:rFonts w:ascii="Assistant" w:hAnsi="Assistant" w:cs="Assistant"/>
          <w:sz w:val="24"/>
          <w:szCs w:val="24"/>
          <w:rtl/>
        </w:rPr>
        <w:t xml:space="preserve">מותר גם כדי להחזיר רבים לדת, להציל רבים מישראל.   לדוג'- כתיבת תושב"ע. </w:t>
      </w:r>
      <w:r w:rsidR="00787770" w:rsidRPr="00F70F34">
        <w:rPr>
          <w:rFonts w:ascii="Assistant" w:hAnsi="Assistant" w:cs="Assistant"/>
          <w:sz w:val="24"/>
          <w:szCs w:val="24"/>
          <w:rtl/>
        </w:rPr>
        <w:br/>
        <w:t>3</w:t>
      </w:r>
      <w:r w:rsidR="00787770" w:rsidRPr="00F70F34">
        <w:rPr>
          <w:rFonts w:ascii="Assistant" w:hAnsi="Assistant" w:cs="Assistant"/>
          <w:sz w:val="24"/>
          <w:szCs w:val="24"/>
          <w:u w:val="single"/>
          <w:rtl/>
        </w:rPr>
        <w:t>.ענישה</w:t>
      </w:r>
      <w:r w:rsidR="00787770" w:rsidRPr="00F70F34">
        <w:rPr>
          <w:rFonts w:ascii="Assistant" w:hAnsi="Assistant" w:cs="Assistant"/>
          <w:sz w:val="24"/>
          <w:szCs w:val="24"/>
          <w:rtl/>
        </w:rPr>
        <w:t xml:space="preserve"> </w:t>
      </w:r>
      <w:r w:rsidR="00787770" w:rsidRPr="00F70F34">
        <w:rPr>
          <w:rFonts w:ascii="Assistant" w:hAnsi="Assistant" w:cs="Assistant"/>
          <w:sz w:val="24"/>
          <w:szCs w:val="24"/>
          <w:rtl/>
        </w:rPr>
        <w:br/>
      </w:r>
      <w:r w:rsidR="00787770" w:rsidRPr="00F70F34">
        <w:rPr>
          <w:rFonts w:ascii="Assistant" w:hAnsi="Assistant" w:cs="Assistant"/>
          <w:color w:val="FFC000"/>
          <w:sz w:val="24"/>
          <w:szCs w:val="24"/>
          <w:rtl/>
        </w:rPr>
        <w:t>סנהדרין-</w:t>
      </w:r>
      <w:r w:rsidR="00787770" w:rsidRPr="00F70F34">
        <w:rPr>
          <w:rFonts w:ascii="Assistant" w:hAnsi="Assistant" w:cs="Assistant"/>
          <w:sz w:val="24"/>
          <w:szCs w:val="24"/>
          <w:rtl/>
        </w:rPr>
        <w:t xml:space="preserve">אדם שרכב על סוס (מותר מהתורה) הועמד לדין כי חכמים אסרו זאת. סקלו אותו בניגוד לכללים ומפאת הוראת שעה. על פי דין תורה אסור לחכמים לתת עונש לא ראוי אבל הם עברו על איסור זאת מפאת חיזוק העם. </w:t>
      </w:r>
      <w:r w:rsidR="00787770" w:rsidRPr="00F70F34">
        <w:rPr>
          <w:rFonts w:ascii="Assistant" w:hAnsi="Assistant" w:cs="Assistant"/>
          <w:sz w:val="24"/>
          <w:szCs w:val="24"/>
          <w:rtl/>
        </w:rPr>
        <w:br/>
      </w:r>
      <w:r w:rsidR="00787770" w:rsidRPr="00F70F34">
        <w:rPr>
          <w:rFonts w:ascii="Assistant" w:hAnsi="Assistant" w:cs="Assistant"/>
          <w:color w:val="FFC000"/>
          <w:sz w:val="24"/>
          <w:szCs w:val="24"/>
          <w:rtl/>
        </w:rPr>
        <w:t xml:space="preserve">רמב"ם בסנהדרין- </w:t>
      </w:r>
      <w:r w:rsidR="00B95B28" w:rsidRPr="00F70F34">
        <w:rPr>
          <w:rFonts w:ascii="Assistant" w:hAnsi="Assistant" w:cs="Assistant"/>
          <w:sz w:val="24"/>
          <w:szCs w:val="24"/>
          <w:rtl/>
        </w:rPr>
        <w:t>שחכמים כהוראת שעה יכולים לתת עונש שלא חייבים בו מעיקר הדין.</w:t>
      </w:r>
      <w:r w:rsidR="00B95B28" w:rsidRPr="00F70F34">
        <w:rPr>
          <w:rFonts w:ascii="Assistant" w:hAnsi="Assistant" w:cs="Assistant"/>
          <w:sz w:val="24"/>
          <w:szCs w:val="24"/>
          <w:rtl/>
        </w:rPr>
        <w:br/>
        <w:t>4</w:t>
      </w:r>
      <w:r w:rsidR="00B95B28" w:rsidRPr="00F70F34">
        <w:rPr>
          <w:rFonts w:ascii="Assistant" w:hAnsi="Assistant" w:cs="Assistant"/>
          <w:sz w:val="24"/>
          <w:szCs w:val="24"/>
          <w:u w:val="single"/>
          <w:rtl/>
        </w:rPr>
        <w:t>.הפקר בין דין הפקר</w:t>
      </w:r>
      <w:r w:rsidR="00B95B28" w:rsidRPr="00F70F34">
        <w:rPr>
          <w:rFonts w:ascii="Assistant" w:hAnsi="Assistant" w:cs="Assistant"/>
          <w:sz w:val="24"/>
          <w:szCs w:val="24"/>
          <w:rtl/>
        </w:rPr>
        <w:br/>
      </w:r>
      <w:r w:rsidR="00B95B28" w:rsidRPr="00F70F34">
        <w:rPr>
          <w:rFonts w:ascii="Assistant" w:hAnsi="Assistant" w:cs="Assistant"/>
          <w:color w:val="FFC000"/>
          <w:sz w:val="24"/>
          <w:szCs w:val="24"/>
          <w:rtl/>
        </w:rPr>
        <w:t xml:space="preserve">תוספתא שקלים- </w:t>
      </w:r>
      <w:r w:rsidR="00B95B28" w:rsidRPr="00F70F34">
        <w:rPr>
          <w:rFonts w:ascii="Assistant" w:hAnsi="Assistant" w:cs="Assistant"/>
          <w:sz w:val="24"/>
          <w:szCs w:val="24"/>
          <w:rtl/>
        </w:rPr>
        <w:t xml:space="preserve">לבית הדין הייתה סמכות להפקיע ולהפקיר רכושו של אדם בלי שזה יחשב לגזל. הסמכות להפקיר גוברת על איסור הגזל, ע"מ ללמד את העם.  </w:t>
      </w:r>
      <w:r w:rsidR="00B95B28" w:rsidRPr="00F70F34">
        <w:rPr>
          <w:rFonts w:ascii="Assistant" w:hAnsi="Assistant" w:cs="Assistant"/>
          <w:sz w:val="24"/>
          <w:szCs w:val="24"/>
          <w:rtl/>
        </w:rPr>
        <w:br/>
      </w:r>
      <w:r w:rsidR="00B95B28" w:rsidRPr="00F70F34">
        <w:rPr>
          <w:rFonts w:ascii="Assistant" w:hAnsi="Assistant" w:cs="Assistant"/>
          <w:sz w:val="24"/>
          <w:szCs w:val="24"/>
          <w:u w:val="single"/>
          <w:rtl/>
        </w:rPr>
        <w:t xml:space="preserve">5.פרוזבול  </w:t>
      </w:r>
      <w:r w:rsidR="007B76DA" w:rsidRPr="00F70F34">
        <w:rPr>
          <w:rFonts w:ascii="Assistant" w:hAnsi="Assistant" w:cs="Assistant"/>
          <w:sz w:val="24"/>
          <w:szCs w:val="24"/>
          <w:u w:val="single"/>
          <w:rtl/>
        </w:rPr>
        <w:br/>
      </w:r>
      <w:r w:rsidR="007B76DA" w:rsidRPr="00F70F34">
        <w:rPr>
          <w:rFonts w:ascii="Assistant" w:hAnsi="Assistant" w:cs="Assistant"/>
          <w:sz w:val="24"/>
          <w:szCs w:val="24"/>
          <w:rtl/>
        </w:rPr>
        <w:t xml:space="preserve">חכמים החילו שמיטה של דרבן, בעצם הם התירו לאנשים לעשות גזל ולא להחזיר חובות, מכוח? </w:t>
      </w:r>
      <w:r w:rsidR="007B76DA" w:rsidRPr="00F70F34">
        <w:rPr>
          <w:rFonts w:ascii="Assistant" w:hAnsi="Assistant" w:cs="Assistant"/>
          <w:sz w:val="24"/>
          <w:szCs w:val="24"/>
          <w:rtl/>
        </w:rPr>
        <w:br/>
      </w:r>
      <w:r w:rsidR="007B76DA" w:rsidRPr="00F70F34">
        <w:rPr>
          <w:rFonts w:ascii="Assistant" w:hAnsi="Assistant" w:cs="Assistant"/>
          <w:color w:val="FFC000"/>
          <w:sz w:val="24"/>
          <w:szCs w:val="24"/>
          <w:rtl/>
        </w:rPr>
        <w:lastRenderedPageBreak/>
        <w:t xml:space="preserve">איווא </w:t>
      </w:r>
      <w:r w:rsidR="002F0EBD" w:rsidRPr="00F70F34">
        <w:rPr>
          <w:rFonts w:ascii="Assistant" w:hAnsi="Assistant" w:cs="Assistant"/>
          <w:color w:val="FFC000"/>
          <w:sz w:val="24"/>
          <w:szCs w:val="24"/>
          <w:rtl/>
        </w:rPr>
        <w:t xml:space="preserve">- </w:t>
      </w:r>
      <w:r w:rsidR="007B76DA" w:rsidRPr="00F70F34">
        <w:rPr>
          <w:rFonts w:ascii="Assistant" w:hAnsi="Assistant" w:cs="Assistant"/>
          <w:sz w:val="24"/>
          <w:szCs w:val="24"/>
          <w:rtl/>
        </w:rPr>
        <w:t xml:space="preserve">שב ואל תעשה, להשיב לווה זה שב ואל תעשה של הוראת שעה. </w:t>
      </w:r>
      <w:r w:rsidR="007B76DA" w:rsidRPr="00F70F34">
        <w:rPr>
          <w:rFonts w:ascii="Assistant" w:hAnsi="Assistant" w:cs="Assistant"/>
          <w:sz w:val="24"/>
          <w:szCs w:val="24"/>
          <w:rtl/>
        </w:rPr>
        <w:br/>
      </w:r>
      <w:r w:rsidR="007B76DA" w:rsidRPr="00F70F34">
        <w:rPr>
          <w:rFonts w:ascii="Assistant" w:hAnsi="Assistant" w:cs="Assistant"/>
          <w:color w:val="FFC000"/>
          <w:sz w:val="24"/>
          <w:szCs w:val="24"/>
          <w:rtl/>
        </w:rPr>
        <w:t xml:space="preserve">רבא- </w:t>
      </w:r>
      <w:r w:rsidR="007B76DA" w:rsidRPr="00F70F34">
        <w:rPr>
          <w:rFonts w:ascii="Assistant" w:hAnsi="Assistant" w:cs="Assistant"/>
          <w:sz w:val="24"/>
          <w:szCs w:val="24"/>
          <w:rtl/>
        </w:rPr>
        <w:t>הפקר בית דין הפקר</w:t>
      </w:r>
      <w:r w:rsidR="007B76DA" w:rsidRPr="00F70F34">
        <w:rPr>
          <w:rFonts w:ascii="Assistant" w:hAnsi="Assistant" w:cs="Assistant"/>
          <w:sz w:val="24"/>
          <w:szCs w:val="24"/>
          <w:u w:val="single"/>
          <w:rtl/>
        </w:rPr>
        <w:br/>
        <w:t xml:space="preserve">6. הפקעת קידושין </w:t>
      </w:r>
      <w:r w:rsidR="007B76DA" w:rsidRPr="00F70F34">
        <w:rPr>
          <w:rFonts w:ascii="Assistant" w:hAnsi="Assistant" w:cs="Assistant"/>
          <w:sz w:val="24"/>
          <w:szCs w:val="24"/>
          <w:u w:val="single"/>
          <w:rtl/>
        </w:rPr>
        <w:br/>
      </w:r>
      <w:r w:rsidR="007B76DA" w:rsidRPr="00F70F34">
        <w:rPr>
          <w:rFonts w:ascii="Assistant" w:hAnsi="Assistant" w:cs="Assistant"/>
          <w:sz w:val="24"/>
          <w:szCs w:val="24"/>
          <w:rtl/>
        </w:rPr>
        <w:t>רבן גמליאל אסר לשלוח גט לאישה ע</w:t>
      </w:r>
      <w:r w:rsidR="00CB6FA7" w:rsidRPr="00F70F34">
        <w:rPr>
          <w:rFonts w:ascii="Assistant" w:hAnsi="Assistant" w:cs="Assistant"/>
          <w:sz w:val="24"/>
          <w:szCs w:val="24"/>
          <w:rtl/>
        </w:rPr>
        <w:t>"י שליח, למרות שע"פ התורה מותר בשביל תיקון עולם (ילדים ממזרים וכו') ,</w:t>
      </w:r>
      <w:r w:rsidR="007B76DA" w:rsidRPr="00F70F34">
        <w:rPr>
          <w:rFonts w:ascii="Assistant" w:hAnsi="Assistant" w:cs="Assistant"/>
          <w:sz w:val="24"/>
          <w:szCs w:val="24"/>
          <w:rtl/>
        </w:rPr>
        <w:t xml:space="preserve">מה המעמד של תקנתו? </w:t>
      </w:r>
      <w:r w:rsidR="00CB6FA7" w:rsidRPr="00F70F34">
        <w:rPr>
          <w:rFonts w:ascii="Assistant" w:hAnsi="Assistant" w:cs="Assistant"/>
          <w:sz w:val="24"/>
          <w:szCs w:val="24"/>
          <w:rtl/>
        </w:rPr>
        <w:t xml:space="preserve"> </w:t>
      </w:r>
      <w:r w:rsidR="007B76DA" w:rsidRPr="00F70F34">
        <w:rPr>
          <w:rFonts w:ascii="Assistant" w:hAnsi="Assistant" w:cs="Assistant"/>
          <w:sz w:val="24"/>
          <w:szCs w:val="24"/>
          <w:rtl/>
        </w:rPr>
        <w:br/>
      </w:r>
      <w:r w:rsidR="00CB6FA7" w:rsidRPr="00F70F34">
        <w:rPr>
          <w:rFonts w:ascii="Assistant" w:hAnsi="Assistant" w:cs="Assistant"/>
          <w:color w:val="FFC000"/>
          <w:sz w:val="24"/>
          <w:szCs w:val="24"/>
          <w:rtl/>
        </w:rPr>
        <w:t xml:space="preserve">ר' יהודה הנשיא-  </w:t>
      </w:r>
      <w:r w:rsidR="00CB6FA7" w:rsidRPr="00F70F34">
        <w:rPr>
          <w:rFonts w:ascii="Assistant" w:hAnsi="Assistant" w:cs="Assistant"/>
          <w:sz w:val="24"/>
          <w:szCs w:val="24"/>
          <w:rtl/>
        </w:rPr>
        <w:t xml:space="preserve">התקנה מזהירה אך אין לה תוקף משפטי. אם מישהו עבר על התקנה יש ביטול גט והאישה לא גרושה. </w:t>
      </w:r>
      <w:r w:rsidR="00CB6FA7" w:rsidRPr="00F70F34">
        <w:rPr>
          <w:rFonts w:ascii="Assistant" w:hAnsi="Assistant" w:cs="Assistant"/>
          <w:sz w:val="24"/>
          <w:szCs w:val="24"/>
          <w:rtl/>
        </w:rPr>
        <w:br/>
      </w:r>
      <w:r w:rsidR="00CB6FA7" w:rsidRPr="00F70F34">
        <w:rPr>
          <w:rFonts w:ascii="Assistant" w:hAnsi="Assistant" w:cs="Assistant"/>
          <w:color w:val="FFC000"/>
          <w:sz w:val="24"/>
          <w:szCs w:val="24"/>
          <w:rtl/>
        </w:rPr>
        <w:t xml:space="preserve">רבן שמעון בן גמליאל-  </w:t>
      </w:r>
      <w:r w:rsidR="00CB6FA7" w:rsidRPr="00F70F34">
        <w:rPr>
          <w:rFonts w:ascii="Assistant" w:hAnsi="Assistant" w:cs="Assistant"/>
          <w:sz w:val="24"/>
          <w:szCs w:val="24"/>
          <w:rtl/>
        </w:rPr>
        <w:t xml:space="preserve">תקנה מתקיימת, אף בדיעבד הביטול שלו לא יחול, והאישה תישאר אשת איש, למרות שמהתורה היא מגורשת. כלומר התקנה של רבן גמליאל היא התערבות משמעותית בדיני האישות. </w:t>
      </w:r>
      <w:r w:rsidR="00CB6FA7" w:rsidRPr="00F70F34">
        <w:rPr>
          <w:rFonts w:ascii="Assistant" w:hAnsi="Assistant" w:cs="Assistant"/>
          <w:sz w:val="24"/>
          <w:szCs w:val="24"/>
          <w:rtl/>
        </w:rPr>
        <w:br/>
      </w:r>
      <w:r w:rsidR="00682416" w:rsidRPr="00F70F34">
        <w:rPr>
          <w:rFonts w:ascii="Assistant" w:hAnsi="Assistant" w:cs="Assistant"/>
          <w:sz w:val="24"/>
          <w:szCs w:val="24"/>
          <w:rtl/>
        </w:rPr>
        <w:t xml:space="preserve">מכוח מה רבן גמליאל תיקן ? </w:t>
      </w:r>
      <w:r w:rsidR="00682416" w:rsidRPr="00F70F34">
        <w:rPr>
          <w:rFonts w:ascii="Assistant" w:hAnsi="Assistant" w:cs="Assistant"/>
          <w:sz w:val="24"/>
          <w:szCs w:val="24"/>
          <w:rtl/>
        </w:rPr>
        <w:br/>
      </w:r>
      <w:r w:rsidR="00682416" w:rsidRPr="00F70F34">
        <w:rPr>
          <w:rFonts w:ascii="Assistant" w:hAnsi="Assistant" w:cs="Assistant"/>
          <w:color w:val="FFC000"/>
          <w:sz w:val="24"/>
          <w:szCs w:val="24"/>
          <w:rtl/>
        </w:rPr>
        <w:t xml:space="preserve">הבבלי-  </w:t>
      </w:r>
      <w:r w:rsidR="00682416" w:rsidRPr="00F70F34">
        <w:rPr>
          <w:rFonts w:ascii="Assistant" w:hAnsi="Assistant" w:cs="Assistant"/>
          <w:sz w:val="24"/>
          <w:szCs w:val="24"/>
          <w:rtl/>
        </w:rPr>
        <w:t>"כל המקדש על דעת חכמים מקדש", התניית הנישואים בהסכמת החכמים.  חכמים יכולים לבטל בדיעבד יותר נדיר.</w:t>
      </w:r>
      <w:r w:rsidR="00682416" w:rsidRPr="00F70F34">
        <w:rPr>
          <w:rFonts w:ascii="Assistant" w:hAnsi="Assistant" w:cs="Assistant"/>
          <w:sz w:val="24"/>
          <w:szCs w:val="24"/>
          <w:rtl/>
        </w:rPr>
        <w:br/>
      </w:r>
      <w:r w:rsidR="00682416" w:rsidRPr="00F70F34">
        <w:rPr>
          <w:rFonts w:ascii="Assistant" w:hAnsi="Assistant" w:cs="Assistant"/>
          <w:color w:val="FFC000"/>
          <w:sz w:val="24"/>
          <w:szCs w:val="24"/>
          <w:rtl/>
        </w:rPr>
        <w:t xml:space="preserve">הירושלמי- </w:t>
      </w:r>
      <w:r w:rsidR="00682416" w:rsidRPr="00F70F34">
        <w:rPr>
          <w:rFonts w:ascii="Assistant" w:hAnsi="Assistant" w:cs="Assistant"/>
          <w:sz w:val="24"/>
          <w:szCs w:val="24"/>
          <w:rtl/>
        </w:rPr>
        <w:t xml:space="preserve">יש בכוחם של חכמים ללא קשר לתנאי המתלה, ביטול מכאן להבא. </w:t>
      </w:r>
      <w:r w:rsidR="00682416" w:rsidRPr="00F70F34">
        <w:rPr>
          <w:rFonts w:ascii="Assistant" w:hAnsi="Assistant" w:cs="Assistant"/>
          <w:sz w:val="24"/>
          <w:szCs w:val="24"/>
          <w:rtl/>
        </w:rPr>
        <w:br/>
      </w:r>
    </w:p>
    <w:p w:rsidR="00110B52" w:rsidRDefault="007E46A1" w:rsidP="00801512">
      <w:pPr>
        <w:spacing w:line="360" w:lineRule="auto"/>
        <w:rPr>
          <w:rFonts w:ascii="Assistant" w:hAnsi="Assistant" w:cs="Assistant"/>
          <w:sz w:val="24"/>
          <w:szCs w:val="24"/>
          <w:rtl/>
        </w:rPr>
      </w:pPr>
      <w:r>
        <w:rPr>
          <w:rFonts w:ascii="Assistant" w:hAnsi="Assistant" w:cs="Assistant" w:hint="cs"/>
          <w:b/>
          <w:bCs/>
          <w:sz w:val="24"/>
          <w:szCs w:val="24"/>
          <w:rtl/>
        </w:rPr>
        <w:t xml:space="preserve">מתי חכמים יכולים לבטל תקנות/גזרות </w:t>
      </w:r>
      <w:r>
        <w:rPr>
          <w:rFonts w:ascii="Assistant" w:hAnsi="Assistant" w:cs="Assistant"/>
          <w:b/>
          <w:bCs/>
          <w:sz w:val="24"/>
          <w:szCs w:val="24"/>
          <w:rtl/>
        </w:rPr>
        <w:br/>
      </w:r>
      <w:r>
        <w:rPr>
          <w:rFonts w:ascii="Assistant" w:hAnsi="Assistant" w:cs="Assistant" w:hint="cs"/>
          <w:b/>
          <w:bCs/>
          <w:sz w:val="24"/>
          <w:szCs w:val="24"/>
          <w:rtl/>
        </w:rPr>
        <w:t xml:space="preserve"> </w:t>
      </w:r>
      <w:r w:rsidRPr="007E46A1">
        <w:rPr>
          <w:rFonts w:ascii="Assistant" w:hAnsi="Assistant" w:cs="Assistant" w:hint="cs"/>
          <w:sz w:val="24"/>
          <w:szCs w:val="24"/>
          <w:u w:val="single"/>
          <w:rtl/>
        </w:rPr>
        <w:t>יש 2 סוגים של תקנות:</w:t>
      </w:r>
      <w:r>
        <w:rPr>
          <w:rFonts w:ascii="Assistant" w:hAnsi="Assistant" w:cs="Assistant" w:hint="cs"/>
          <w:sz w:val="24"/>
          <w:szCs w:val="24"/>
          <w:rtl/>
        </w:rPr>
        <w:t xml:space="preserve"> </w:t>
      </w:r>
      <w:r>
        <w:rPr>
          <w:rFonts w:ascii="Assistant" w:hAnsi="Assistant" w:cs="Assistant"/>
          <w:sz w:val="24"/>
          <w:szCs w:val="24"/>
          <w:rtl/>
        </w:rPr>
        <w:br/>
      </w:r>
      <w:r>
        <w:rPr>
          <w:rFonts w:ascii="Assistant" w:hAnsi="Assistant" w:cs="Assistant" w:hint="cs"/>
          <w:sz w:val="24"/>
          <w:szCs w:val="24"/>
          <w:rtl/>
        </w:rPr>
        <w:t xml:space="preserve">1.תקנה שהטעם שלה ידוע ברור - חכמים אמרו לנו. ( לדוגמא פדיון שבויים, רשת דגים בים של הכלל. ) </w:t>
      </w:r>
      <w:r>
        <w:rPr>
          <w:rFonts w:ascii="Assistant" w:hAnsi="Assistant" w:cs="Assistant"/>
          <w:b/>
          <w:bCs/>
          <w:sz w:val="24"/>
          <w:szCs w:val="24"/>
          <w:rtl/>
        </w:rPr>
        <w:br/>
      </w:r>
      <w:r>
        <w:rPr>
          <w:rFonts w:ascii="Assistant" w:hAnsi="Assistant" w:cs="Assistant" w:hint="cs"/>
          <w:sz w:val="24"/>
          <w:szCs w:val="24"/>
          <w:rtl/>
        </w:rPr>
        <w:t xml:space="preserve">2. תקנה שלא ידוע טעמה - </w:t>
      </w:r>
      <w:r w:rsidRPr="007E46A1">
        <w:rPr>
          <w:rFonts w:ascii="Assistant" w:hAnsi="Assistant" w:cs="Assistant"/>
          <w:sz w:val="24"/>
          <w:szCs w:val="24"/>
          <w:rtl/>
        </w:rPr>
        <w:t>אנחנו יכולים לנחש אבל לא תמיד נדע בוודאות אם זה הנימוק או שישנה סיבה אחרת.</w:t>
      </w:r>
      <w:r>
        <w:rPr>
          <w:rFonts w:ascii="Assistant" w:hAnsi="Assistant" w:cs="Assistant" w:hint="cs"/>
          <w:sz w:val="24"/>
          <w:szCs w:val="24"/>
          <w:rtl/>
        </w:rPr>
        <w:t xml:space="preserve"> לעיתים חכמים הסתירו את הטעם כדי למנוע מהם לא לעשות אותה. מכיוון שתקנה שהעם לא עמד בה חלשה יותר. </w:t>
      </w:r>
      <w:r>
        <w:rPr>
          <w:rFonts w:ascii="Assistant" w:hAnsi="Assistant" w:cs="Assistant"/>
          <w:sz w:val="24"/>
          <w:szCs w:val="24"/>
          <w:rtl/>
        </w:rPr>
        <w:br/>
      </w:r>
      <w:r>
        <w:rPr>
          <w:rFonts w:ascii="Assistant" w:hAnsi="Assistant" w:cs="Assistant"/>
          <w:sz w:val="24"/>
          <w:szCs w:val="24"/>
          <w:rtl/>
        </w:rPr>
        <w:br/>
      </w:r>
      <w:r w:rsidRPr="007E46A1">
        <w:rPr>
          <w:rFonts w:ascii="Assistant" w:hAnsi="Assistant" w:cs="Assistant" w:hint="cs"/>
          <w:sz w:val="24"/>
          <w:szCs w:val="24"/>
          <w:u w:val="single"/>
          <w:rtl/>
        </w:rPr>
        <w:t>ביטול תקנה שטעמה אינו ידוע</w:t>
      </w:r>
      <w:r>
        <w:rPr>
          <w:rFonts w:ascii="Assistant" w:hAnsi="Assistant" w:cs="Assistant"/>
          <w:sz w:val="24"/>
          <w:szCs w:val="24"/>
          <w:rtl/>
        </w:rPr>
        <w:br/>
      </w:r>
      <w:r w:rsidRPr="007E46A1">
        <w:rPr>
          <w:rFonts w:ascii="Assistant" w:hAnsi="Assistant" w:cs="Assistant" w:hint="cs"/>
          <w:color w:val="FFC000"/>
          <w:sz w:val="24"/>
          <w:szCs w:val="24"/>
          <w:rtl/>
        </w:rPr>
        <w:t xml:space="preserve">מסכת עדויות- </w:t>
      </w:r>
      <w:r w:rsidR="00801512">
        <w:rPr>
          <w:rFonts w:ascii="Assistant" w:hAnsi="Assistant" w:cs="Assistant" w:hint="cs"/>
          <w:sz w:val="24"/>
          <w:szCs w:val="24"/>
          <w:rtl/>
        </w:rPr>
        <w:t xml:space="preserve"> יש צורך בפרסום דעת המיעוט, כדי שבשעת הצורך נוכל להסתמך עליה. </w:t>
      </w:r>
      <w:r w:rsidR="00801512">
        <w:rPr>
          <w:rFonts w:ascii="Assistant" w:hAnsi="Assistant" w:cs="Assistant"/>
          <w:sz w:val="24"/>
          <w:szCs w:val="24"/>
          <w:rtl/>
        </w:rPr>
        <w:br/>
      </w:r>
      <w:r w:rsidR="00801512">
        <w:rPr>
          <w:rFonts w:ascii="Assistant" w:hAnsi="Assistant" w:cs="Assistant" w:hint="cs"/>
          <w:sz w:val="24"/>
          <w:szCs w:val="24"/>
          <w:rtl/>
        </w:rPr>
        <w:t xml:space="preserve">ע"מ לבטל תקנה כזו יש צורך ב2 תנאים מצטברים- גדול ממנו בחכמה ובמניין, ובגלל ירידת הדורות קשה לעמוד בזה. דעת המיעוט מקלה על כך.  </w:t>
      </w:r>
      <w:r w:rsidR="00801512">
        <w:rPr>
          <w:rFonts w:ascii="Assistant" w:hAnsi="Assistant" w:cs="Assistant"/>
          <w:sz w:val="24"/>
          <w:szCs w:val="24"/>
          <w:rtl/>
        </w:rPr>
        <w:br/>
      </w:r>
      <w:r w:rsidR="00801512" w:rsidRPr="00801512">
        <w:rPr>
          <w:rFonts w:ascii="Assistant" w:hAnsi="Assistant" w:cs="Assistant" w:hint="cs"/>
          <w:color w:val="FFC000"/>
          <w:sz w:val="24"/>
          <w:szCs w:val="24"/>
          <w:rtl/>
        </w:rPr>
        <w:t>הרמב"ם</w:t>
      </w:r>
      <w:r w:rsidR="00801512">
        <w:rPr>
          <w:rFonts w:ascii="Assistant" w:hAnsi="Assistant" w:cs="Assistant" w:hint="cs"/>
          <w:color w:val="FFC000"/>
          <w:sz w:val="24"/>
          <w:szCs w:val="24"/>
          <w:rtl/>
        </w:rPr>
        <w:t xml:space="preserve">- </w:t>
      </w:r>
      <w:r w:rsidR="00801512" w:rsidRPr="00801512">
        <w:rPr>
          <w:rFonts w:ascii="Assistant" w:hAnsi="Assistant" w:cs="Assistant" w:hint="cs"/>
          <w:color w:val="FFC000"/>
          <w:sz w:val="24"/>
          <w:szCs w:val="24"/>
          <w:rtl/>
        </w:rPr>
        <w:t xml:space="preserve"> </w:t>
      </w:r>
      <w:r w:rsidR="00801512">
        <w:rPr>
          <w:rFonts w:ascii="Assistant" w:hAnsi="Assistant" w:cs="Assistant" w:hint="cs"/>
          <w:sz w:val="24"/>
          <w:szCs w:val="24"/>
          <w:rtl/>
        </w:rPr>
        <w:t xml:space="preserve">*אם התקנה פשטה בכל ישראל ניתן לעקור ע"י ביה"ד גדול בחכמה ומניין. מניין זה כמות חכמי הדור שהסכימו לתקנה זו. </w:t>
      </w:r>
      <w:r w:rsidR="00801512">
        <w:rPr>
          <w:rFonts w:ascii="Assistant" w:hAnsi="Assistant" w:cs="Assistant"/>
          <w:sz w:val="24"/>
          <w:szCs w:val="24"/>
          <w:rtl/>
        </w:rPr>
        <w:br/>
      </w:r>
      <w:r w:rsidR="00801512">
        <w:rPr>
          <w:rFonts w:ascii="Assistant" w:hAnsi="Assistant" w:cs="Assistant" w:hint="cs"/>
          <w:sz w:val="24"/>
          <w:szCs w:val="24"/>
          <w:rtl/>
        </w:rPr>
        <w:t>* כל הגזרות שמטרתן לעשות סייג לתורה ופשטו בכל ישראל אינן ניתנות לביטול כלל! (יש מתנגדים לדעתו).</w:t>
      </w:r>
      <w:r w:rsidR="00801512">
        <w:rPr>
          <w:rFonts w:ascii="Assistant" w:hAnsi="Assistant" w:cs="Assistant"/>
          <w:sz w:val="24"/>
          <w:szCs w:val="24"/>
          <w:rtl/>
        </w:rPr>
        <w:br/>
      </w:r>
      <w:r w:rsidR="00801512">
        <w:rPr>
          <w:rFonts w:ascii="Assistant" w:hAnsi="Assistant" w:cs="Assistant" w:hint="cs"/>
          <w:sz w:val="24"/>
          <w:szCs w:val="24"/>
          <w:rtl/>
        </w:rPr>
        <w:lastRenderedPageBreak/>
        <w:t xml:space="preserve">* </w:t>
      </w:r>
      <w:r w:rsidR="00110B52">
        <w:rPr>
          <w:rFonts w:ascii="Assistant" w:hAnsi="Assistant" w:cs="Assistant"/>
          <w:sz w:val="24"/>
          <w:szCs w:val="24"/>
          <w:rtl/>
        </w:rPr>
        <w:t xml:space="preserve"> תקנה שהעם פקפק</w:t>
      </w:r>
      <w:r w:rsidR="00801512" w:rsidRPr="00801512">
        <w:rPr>
          <w:rFonts w:ascii="Assistant" w:hAnsi="Assistant" w:cs="Assistant"/>
          <w:sz w:val="24"/>
          <w:szCs w:val="24"/>
          <w:rtl/>
        </w:rPr>
        <w:t xml:space="preserve"> בה ולא קיבלו אותה אין לה ערך ומשמעות, והיא אפילו לא צריכה ביטול.</w:t>
      </w:r>
      <w:r w:rsidR="00801512" w:rsidRPr="00801512">
        <w:rPr>
          <w:rFonts w:ascii="Assistant" w:hAnsi="Assistant" w:cs="Assistant"/>
          <w:sz w:val="24"/>
          <w:szCs w:val="24"/>
          <w:rtl/>
        </w:rPr>
        <w:br/>
      </w:r>
      <w:r w:rsidR="00801512">
        <w:rPr>
          <w:rFonts w:ascii="Assistant" w:hAnsi="Assistant" w:cs="Assistant" w:hint="cs"/>
          <w:sz w:val="24"/>
          <w:szCs w:val="24"/>
          <w:rtl/>
        </w:rPr>
        <w:t xml:space="preserve"> * תקנה שהציבור קיבל אך היא לא פשטה בישראל ניתנת לביטול בפשטות, ללא התנאים. </w:t>
      </w:r>
      <w:r w:rsidR="00110B52">
        <w:rPr>
          <w:rFonts w:ascii="Assistant" w:hAnsi="Assistant" w:cs="Assistant" w:hint="cs"/>
          <w:sz w:val="24"/>
          <w:szCs w:val="24"/>
          <w:rtl/>
        </w:rPr>
        <w:t xml:space="preserve">   </w:t>
      </w:r>
    </w:p>
    <w:p w:rsidR="00110B52" w:rsidRDefault="00110B52" w:rsidP="00801512">
      <w:pPr>
        <w:spacing w:line="360" w:lineRule="auto"/>
        <w:rPr>
          <w:rFonts w:ascii="Assistant" w:hAnsi="Assistant" w:cs="Assistant"/>
          <w:sz w:val="24"/>
          <w:szCs w:val="24"/>
          <w:rtl/>
        </w:rPr>
      </w:pPr>
      <w:r>
        <w:rPr>
          <w:rFonts w:ascii="Assistant" w:hAnsi="Assistant" w:cs="Assistant" w:hint="cs"/>
          <w:sz w:val="24"/>
          <w:szCs w:val="24"/>
          <w:u w:val="single"/>
          <w:rtl/>
        </w:rPr>
        <w:t xml:space="preserve">ביטול תקנה שטעמה ידוע וכבר לא רלוונטי </w:t>
      </w:r>
      <w:r>
        <w:rPr>
          <w:rFonts w:ascii="Assistant" w:hAnsi="Assistant" w:cs="Assistant"/>
          <w:sz w:val="24"/>
          <w:szCs w:val="24"/>
          <w:u w:val="single"/>
          <w:rtl/>
        </w:rPr>
        <w:br/>
      </w:r>
      <w:r w:rsidRPr="00110B52">
        <w:rPr>
          <w:rFonts w:ascii="Assistant" w:hAnsi="Assistant" w:cs="Assistant" w:hint="cs"/>
          <w:color w:val="FFC000"/>
          <w:sz w:val="24"/>
          <w:szCs w:val="24"/>
          <w:rtl/>
        </w:rPr>
        <w:t xml:space="preserve">הרמב"ם- </w:t>
      </w:r>
      <w:r>
        <w:rPr>
          <w:rFonts w:ascii="Assistant" w:hAnsi="Assistant" w:cs="Assistant" w:hint="cs"/>
          <w:sz w:val="24"/>
          <w:szCs w:val="24"/>
          <w:rtl/>
        </w:rPr>
        <w:t xml:space="preserve">ע"מ לבטל, בין דין גדול בחכמה ובמניין. </w:t>
      </w:r>
      <w:r>
        <w:rPr>
          <w:rFonts w:ascii="Assistant" w:hAnsi="Assistant" w:cs="Assistant"/>
          <w:sz w:val="24"/>
          <w:szCs w:val="24"/>
          <w:rtl/>
        </w:rPr>
        <w:br/>
      </w:r>
      <w:r w:rsidRPr="00110B52">
        <w:rPr>
          <w:rFonts w:ascii="Assistant" w:hAnsi="Assistant" w:cs="Assistant" w:hint="cs"/>
          <w:color w:val="FFC000"/>
          <w:sz w:val="24"/>
          <w:szCs w:val="24"/>
          <w:rtl/>
        </w:rPr>
        <w:t xml:space="preserve">הראב"ד והמאירי </w:t>
      </w:r>
      <w:r>
        <w:rPr>
          <w:rFonts w:ascii="Assistant" w:hAnsi="Assistant" w:cs="Assistant" w:hint="cs"/>
          <w:sz w:val="24"/>
          <w:szCs w:val="24"/>
          <w:rtl/>
        </w:rPr>
        <w:t xml:space="preserve"> כל ביה"ד , מכיוון שהטעם פג אז כלא היו מתקינים את התקנה הזו שוב. </w:t>
      </w:r>
      <w:r>
        <w:rPr>
          <w:rFonts w:ascii="Assistant" w:hAnsi="Assistant" w:cs="Assistant"/>
          <w:sz w:val="24"/>
          <w:szCs w:val="24"/>
          <w:u w:val="single"/>
          <w:rtl/>
        </w:rPr>
        <w:br/>
      </w:r>
      <w:r w:rsidRPr="00110B52">
        <w:rPr>
          <w:rFonts w:ascii="Assistant" w:hAnsi="Assistant" w:cs="Assistant" w:hint="cs"/>
          <w:color w:val="FFC000"/>
          <w:sz w:val="24"/>
          <w:szCs w:val="24"/>
          <w:rtl/>
        </w:rPr>
        <w:t>הרא"ש</w:t>
      </w:r>
      <w:r>
        <w:rPr>
          <w:rFonts w:ascii="Assistant" w:hAnsi="Assistant" w:cs="Assistant" w:hint="cs"/>
          <w:color w:val="FFC000"/>
          <w:sz w:val="24"/>
          <w:szCs w:val="24"/>
          <w:rtl/>
        </w:rPr>
        <w:t xml:space="preserve"> והרדב"ז </w:t>
      </w:r>
      <w:r w:rsidRPr="00110B52">
        <w:rPr>
          <w:rFonts w:ascii="Assistant" w:hAnsi="Assistant" w:cs="Assistant" w:hint="cs"/>
          <w:color w:val="FFC000"/>
          <w:sz w:val="24"/>
          <w:szCs w:val="24"/>
          <w:rtl/>
        </w:rPr>
        <w:t xml:space="preserve"> </w:t>
      </w:r>
      <w:r>
        <w:rPr>
          <w:rFonts w:ascii="Assistant" w:hAnsi="Assistant" w:cs="Assistant" w:hint="cs"/>
          <w:sz w:val="24"/>
          <w:szCs w:val="24"/>
          <w:rtl/>
        </w:rPr>
        <w:t xml:space="preserve">בטל טעם , בטלה התקנה מאליה.  </w:t>
      </w:r>
    </w:p>
    <w:p w:rsidR="00BF0F21" w:rsidRDefault="00110B52" w:rsidP="00BF0F21">
      <w:pPr>
        <w:spacing w:line="360" w:lineRule="auto"/>
        <w:rPr>
          <w:rFonts w:ascii="Assistant" w:hAnsi="Assistant" w:cs="Assistant"/>
          <w:sz w:val="24"/>
          <w:szCs w:val="24"/>
          <w:rtl/>
        </w:rPr>
      </w:pPr>
      <w:r>
        <w:rPr>
          <w:rFonts w:ascii="Assistant" w:hAnsi="Assistant" w:cs="Assistant" w:hint="cs"/>
          <w:sz w:val="24"/>
          <w:szCs w:val="24"/>
          <w:u w:val="single"/>
          <w:rtl/>
        </w:rPr>
        <w:t xml:space="preserve">תקנות קהל </w:t>
      </w:r>
      <w:r>
        <w:rPr>
          <w:rFonts w:ascii="Assistant" w:hAnsi="Assistant" w:cs="Assistant" w:hint="cs"/>
          <w:sz w:val="24"/>
          <w:szCs w:val="24"/>
          <w:rtl/>
        </w:rPr>
        <w:t xml:space="preserve"> </w:t>
      </w:r>
      <w:r>
        <w:rPr>
          <w:rFonts w:ascii="Assistant" w:hAnsi="Assistant" w:cs="Assistant"/>
          <w:sz w:val="24"/>
          <w:szCs w:val="24"/>
          <w:rtl/>
        </w:rPr>
        <w:br/>
      </w:r>
      <w:r>
        <w:rPr>
          <w:rFonts w:ascii="Assistant" w:hAnsi="Assistant" w:cs="Assistant" w:hint="cs"/>
          <w:sz w:val="24"/>
          <w:szCs w:val="24"/>
          <w:rtl/>
        </w:rPr>
        <w:t xml:space="preserve">דרך אחת, הסכם של מעין כללים בחברה. דרך שניה- גוף בחברה שמקבל החלטות עובר כולם. </w:t>
      </w:r>
      <w:r>
        <w:rPr>
          <w:rFonts w:ascii="Assistant" w:hAnsi="Assistant" w:cs="Assistant"/>
          <w:sz w:val="24"/>
          <w:szCs w:val="24"/>
          <w:rtl/>
        </w:rPr>
        <w:br/>
      </w:r>
      <w:r w:rsidR="00BE4FBE">
        <w:rPr>
          <w:rFonts w:ascii="Assistant" w:hAnsi="Assistant" w:cs="Assistant" w:hint="cs"/>
          <w:color w:val="FFC000"/>
          <w:sz w:val="24"/>
          <w:szCs w:val="24"/>
          <w:rtl/>
        </w:rPr>
        <w:t xml:space="preserve">שו"ת רבינו גרשום- </w:t>
      </w:r>
      <w:r w:rsidR="00BE4FBE">
        <w:rPr>
          <w:rFonts w:ascii="Assistant" w:hAnsi="Assistant" w:cs="Assistant" w:hint="cs"/>
          <w:sz w:val="24"/>
          <w:szCs w:val="24"/>
          <w:rtl/>
        </w:rPr>
        <w:t xml:space="preserve"> סיפור על הספינה שטבעה, הם קבעו שלמרות שלפי דין תורה אין צורך להחזיר את </w:t>
      </w:r>
      <w:proofErr w:type="spellStart"/>
      <w:r w:rsidR="00BE4FBE">
        <w:rPr>
          <w:rFonts w:ascii="Assistant" w:hAnsi="Assistant" w:cs="Assistant" w:hint="cs"/>
          <w:sz w:val="24"/>
          <w:szCs w:val="24"/>
          <w:rtl/>
        </w:rPr>
        <w:t>האבידה</w:t>
      </w:r>
      <w:proofErr w:type="spellEnd"/>
      <w:r w:rsidR="00BE4FBE">
        <w:rPr>
          <w:rFonts w:ascii="Assistant" w:hAnsi="Assistant" w:cs="Assistant" w:hint="cs"/>
          <w:sz w:val="24"/>
          <w:szCs w:val="24"/>
          <w:rtl/>
        </w:rPr>
        <w:t xml:space="preserve">, הם יחזירו אחד לשני. "הפקר ציבור הפקר"- לציבור יש סמכות". </w:t>
      </w:r>
      <w:r w:rsidR="00BE4FBE">
        <w:rPr>
          <w:rFonts w:ascii="Assistant" w:hAnsi="Assistant" w:cs="Assistant"/>
          <w:sz w:val="24"/>
          <w:szCs w:val="24"/>
          <w:rtl/>
        </w:rPr>
        <w:br/>
      </w:r>
      <w:r w:rsidR="00BE4FBE">
        <w:rPr>
          <w:rFonts w:ascii="Assistant" w:hAnsi="Assistant" w:cs="Assistant" w:hint="cs"/>
          <w:color w:val="FFC000"/>
          <w:sz w:val="24"/>
          <w:szCs w:val="24"/>
          <w:rtl/>
        </w:rPr>
        <w:t xml:space="preserve">שו"ת יכין ובועז- </w:t>
      </w:r>
      <w:r w:rsidR="00BE4FBE" w:rsidRPr="00BE4FBE">
        <w:rPr>
          <w:rFonts w:ascii="Assistant" w:hAnsi="Assistant" w:cs="Assistant" w:hint="cs"/>
          <w:sz w:val="24"/>
          <w:szCs w:val="24"/>
          <w:rtl/>
        </w:rPr>
        <w:t xml:space="preserve">מעמד הציבור זהה לבית הדין. </w:t>
      </w:r>
      <w:r w:rsidR="00BE4FBE">
        <w:rPr>
          <w:rFonts w:ascii="Assistant" w:hAnsi="Assistant" w:cs="Assistant"/>
          <w:sz w:val="24"/>
          <w:szCs w:val="24"/>
          <w:rtl/>
        </w:rPr>
        <w:br/>
      </w:r>
      <w:r w:rsidR="00BE4FBE" w:rsidRPr="00BE4FBE">
        <w:rPr>
          <w:rFonts w:ascii="Assistant" w:hAnsi="Assistant" w:cs="Assistant" w:hint="cs"/>
          <w:color w:val="FFC000"/>
          <w:sz w:val="24"/>
          <w:szCs w:val="24"/>
          <w:rtl/>
        </w:rPr>
        <w:t xml:space="preserve">שו"ת הרשב"א - </w:t>
      </w:r>
      <w:r w:rsidR="00BE4FBE" w:rsidRPr="00BE4FBE">
        <w:rPr>
          <w:rFonts w:ascii="Assistant" w:hAnsi="Assistant" w:cs="Assistant"/>
          <w:sz w:val="24"/>
          <w:szCs w:val="24"/>
          <w:rtl/>
        </w:rPr>
        <w:t>אם התקנה התקבלה פה אחד ניתן לקנוס את מי שלא מקיים אותה. לקהילה יש סמכות להתקין תקנה בנושאים כמו נישואין רק בקהילה שלהם ובמידה וזה נועד להפסיק פעילות בלתי רצויה.</w:t>
      </w:r>
      <w:r w:rsidR="00BE4FBE">
        <w:rPr>
          <w:rFonts w:ascii="Assistant" w:hAnsi="Assistant" w:cs="Assistant" w:hint="cs"/>
          <w:sz w:val="24"/>
          <w:szCs w:val="24"/>
          <w:rtl/>
        </w:rPr>
        <w:t xml:space="preserve"> </w:t>
      </w:r>
      <w:r w:rsidR="00BE4FBE">
        <w:rPr>
          <w:rFonts w:ascii="Assistant" w:hAnsi="Assistant" w:cs="Assistant"/>
          <w:sz w:val="24"/>
          <w:szCs w:val="24"/>
          <w:rtl/>
        </w:rPr>
        <w:br/>
      </w:r>
      <w:r w:rsidR="00BE4FBE">
        <w:rPr>
          <w:rFonts w:ascii="Assistant" w:hAnsi="Assistant" w:cs="Assistant" w:hint="cs"/>
          <w:sz w:val="24"/>
          <w:szCs w:val="24"/>
          <w:rtl/>
        </w:rPr>
        <w:t xml:space="preserve">הציבור יכול להתקין רק בדיני ממונות. </w:t>
      </w:r>
      <w:r w:rsidR="00BE4FBE">
        <w:rPr>
          <w:rFonts w:ascii="Assistant" w:hAnsi="Assistant" w:cs="Assistant"/>
          <w:sz w:val="24"/>
          <w:szCs w:val="24"/>
          <w:rtl/>
        </w:rPr>
        <w:br/>
      </w:r>
      <w:r w:rsidR="00BE4FBE" w:rsidRPr="00BE4FBE">
        <w:rPr>
          <w:rFonts w:ascii="Assistant" w:hAnsi="Assistant" w:cs="Assistant" w:hint="cs"/>
          <w:sz w:val="24"/>
          <w:szCs w:val="24"/>
          <w:u w:val="dotDotDash"/>
          <w:rtl/>
        </w:rPr>
        <w:t xml:space="preserve">מי </w:t>
      </w:r>
      <w:proofErr w:type="spellStart"/>
      <w:r w:rsidR="00BE4FBE" w:rsidRPr="00BE4FBE">
        <w:rPr>
          <w:rFonts w:ascii="Assistant" w:hAnsi="Assistant" w:cs="Assistant" w:hint="cs"/>
          <w:sz w:val="24"/>
          <w:szCs w:val="24"/>
          <w:u w:val="dotDotDash"/>
          <w:rtl/>
        </w:rPr>
        <w:t>מחוייב</w:t>
      </w:r>
      <w:proofErr w:type="spellEnd"/>
      <w:r w:rsidR="00BE4FBE" w:rsidRPr="00BE4FBE">
        <w:rPr>
          <w:rFonts w:ascii="Assistant" w:hAnsi="Assistant" w:cs="Assistant" w:hint="cs"/>
          <w:sz w:val="24"/>
          <w:szCs w:val="24"/>
          <w:u w:val="dotDotDash"/>
          <w:rtl/>
        </w:rPr>
        <w:t xml:space="preserve"> ?</w:t>
      </w:r>
      <w:r w:rsidR="00BE4FBE">
        <w:rPr>
          <w:rFonts w:ascii="Assistant" w:hAnsi="Assistant" w:cs="Assistant" w:hint="cs"/>
          <w:sz w:val="24"/>
          <w:szCs w:val="24"/>
          <w:rtl/>
        </w:rPr>
        <w:t xml:space="preserve"> </w:t>
      </w:r>
      <w:r w:rsidR="00BE4FBE">
        <w:rPr>
          <w:rFonts w:ascii="Assistant" w:hAnsi="Assistant" w:cs="Assistant"/>
          <w:sz w:val="24"/>
          <w:szCs w:val="24"/>
          <w:rtl/>
        </w:rPr>
        <w:br/>
      </w:r>
      <w:r w:rsidR="00BE4FBE" w:rsidRPr="00BE4FBE">
        <w:rPr>
          <w:rFonts w:ascii="Assistant" w:hAnsi="Assistant" w:cs="Assistant"/>
          <w:sz w:val="24"/>
          <w:szCs w:val="24"/>
          <w:rtl/>
        </w:rPr>
        <w:t>אם מדובר בתקנה- הרוב יכול לכפות את דעתו על המיעוט או מי שהצטרף מאוחר יות</w:t>
      </w:r>
      <w:r w:rsidR="00BE4FBE">
        <w:rPr>
          <w:rFonts w:ascii="Assistant" w:hAnsi="Assistant" w:cs="Assistant"/>
          <w:sz w:val="24"/>
          <w:szCs w:val="24"/>
          <w:rtl/>
        </w:rPr>
        <w:t>ר. אם מדובר בהסכם לא ניתן לכפות</w:t>
      </w:r>
      <w:r w:rsidR="00BE4FBE">
        <w:rPr>
          <w:rFonts w:ascii="Assistant" w:hAnsi="Assistant" w:cs="Assistant" w:hint="cs"/>
          <w:sz w:val="24"/>
          <w:szCs w:val="24"/>
          <w:rtl/>
        </w:rPr>
        <w:t xml:space="preserve">.  </w:t>
      </w:r>
      <w:r w:rsidR="00BE4FBE">
        <w:rPr>
          <w:rFonts w:ascii="Assistant" w:hAnsi="Assistant" w:cs="Assistant"/>
          <w:sz w:val="24"/>
          <w:szCs w:val="24"/>
          <w:rtl/>
        </w:rPr>
        <w:br/>
      </w:r>
      <w:r w:rsidR="00BE4FBE">
        <w:rPr>
          <w:rFonts w:ascii="Assistant" w:hAnsi="Assistant" w:cs="Assistant" w:hint="cs"/>
          <w:color w:val="FFC000"/>
          <w:sz w:val="24"/>
          <w:szCs w:val="24"/>
          <w:rtl/>
        </w:rPr>
        <w:t xml:space="preserve">שו"ת הרא"ש </w:t>
      </w:r>
      <w:r w:rsidR="00BE4FBE">
        <w:rPr>
          <w:rFonts w:ascii="Assistant" w:hAnsi="Assistant" w:cs="Assistant"/>
          <w:color w:val="FFC000"/>
          <w:sz w:val="24"/>
          <w:szCs w:val="24"/>
          <w:rtl/>
        </w:rPr>
        <w:t>–</w:t>
      </w:r>
      <w:r w:rsidR="00BE4FBE">
        <w:rPr>
          <w:rFonts w:ascii="Assistant" w:hAnsi="Assistant" w:cs="Assistant" w:hint="cs"/>
          <w:color w:val="FFC000"/>
          <w:sz w:val="24"/>
          <w:szCs w:val="24"/>
          <w:rtl/>
        </w:rPr>
        <w:t xml:space="preserve"> </w:t>
      </w:r>
      <w:r w:rsidR="00BE4FBE" w:rsidRPr="00BE4FBE">
        <w:rPr>
          <w:rFonts w:ascii="Assistant" w:hAnsi="Assistant" w:cs="Assistant"/>
          <w:sz w:val="24"/>
          <w:szCs w:val="24"/>
          <w:rtl/>
        </w:rPr>
        <w:t>התקנות מחייבות גם את דעת המיעוט כי אם נותנים ליחיד להוציא את עצמו מן הכלל מרוקנים את התקנה מכוח</w:t>
      </w:r>
      <w:r w:rsidR="00BE4FBE">
        <w:rPr>
          <w:rFonts w:ascii="Assistant" w:hAnsi="Assistant" w:cs="Assistant" w:hint="cs"/>
          <w:sz w:val="24"/>
          <w:szCs w:val="24"/>
          <w:rtl/>
        </w:rPr>
        <w:t xml:space="preserve">. </w:t>
      </w:r>
      <w:r w:rsidR="00BE4FBE">
        <w:rPr>
          <w:rFonts w:ascii="Assistant" w:hAnsi="Assistant" w:cs="Assistant"/>
          <w:sz w:val="24"/>
          <w:szCs w:val="24"/>
          <w:rtl/>
        </w:rPr>
        <w:br/>
      </w:r>
      <w:proofErr w:type="spellStart"/>
      <w:r w:rsidR="00BE4FBE">
        <w:rPr>
          <w:rFonts w:ascii="Assistant" w:hAnsi="Assistant" w:cs="Assistant" w:hint="cs"/>
          <w:color w:val="FFC000"/>
          <w:sz w:val="24"/>
          <w:szCs w:val="24"/>
          <w:rtl/>
        </w:rPr>
        <w:t>המרדכי</w:t>
      </w:r>
      <w:proofErr w:type="spellEnd"/>
      <w:r w:rsidR="00BE4FBE">
        <w:rPr>
          <w:rFonts w:ascii="Assistant" w:hAnsi="Assistant" w:cs="Assistant" w:hint="cs"/>
          <w:color w:val="FFC000"/>
          <w:sz w:val="24"/>
          <w:szCs w:val="24"/>
          <w:rtl/>
        </w:rPr>
        <w:t xml:space="preserve">- </w:t>
      </w:r>
      <w:r w:rsidR="00BE4FBE">
        <w:rPr>
          <w:rFonts w:ascii="Assistant" w:hAnsi="Assistant" w:cs="Assistant" w:hint="cs"/>
          <w:sz w:val="24"/>
          <w:szCs w:val="24"/>
          <w:rtl/>
        </w:rPr>
        <w:t xml:space="preserve">כל מה שהיה חלק מן תהליך מחויב למה שהוחלט גם אם היה דעת המיעוט. אך מי שלא היה שותף (נולד אח"כ/ לא הגיע) לא מחויב.  </w:t>
      </w:r>
      <w:r w:rsidR="00BE4FBE">
        <w:rPr>
          <w:rFonts w:ascii="Assistant" w:hAnsi="Assistant" w:cs="Assistant"/>
          <w:sz w:val="24"/>
          <w:szCs w:val="24"/>
          <w:rtl/>
        </w:rPr>
        <w:br/>
      </w:r>
      <w:r w:rsidR="00BE4FBE" w:rsidRPr="00BE4FBE">
        <w:rPr>
          <w:rFonts w:ascii="Assistant" w:hAnsi="Assistant" w:cs="Assistant" w:hint="cs"/>
          <w:sz w:val="24"/>
          <w:szCs w:val="24"/>
          <w:u w:val="dotDotDash"/>
          <w:rtl/>
        </w:rPr>
        <w:t xml:space="preserve">האם חייב רוב </w:t>
      </w:r>
      <w:r w:rsidR="00BE4FBE">
        <w:rPr>
          <w:rFonts w:ascii="Assistant" w:hAnsi="Assistant" w:cs="Assistant" w:hint="cs"/>
          <w:sz w:val="24"/>
          <w:szCs w:val="24"/>
          <w:u w:val="dotDotDash"/>
          <w:rtl/>
        </w:rPr>
        <w:t xml:space="preserve">של קהל </w:t>
      </w:r>
      <w:r w:rsidR="00BE4FBE" w:rsidRPr="00BE4FBE">
        <w:rPr>
          <w:rFonts w:ascii="Assistant" w:hAnsi="Assistant" w:cs="Assistant" w:hint="cs"/>
          <w:sz w:val="24"/>
          <w:szCs w:val="24"/>
          <w:u w:val="dotDotDash"/>
          <w:rtl/>
        </w:rPr>
        <w:t>להתקנת התקנה / נציגים</w:t>
      </w:r>
      <w:r w:rsidR="00BE4FBE">
        <w:rPr>
          <w:rFonts w:ascii="Assistant" w:hAnsi="Assistant" w:cs="Assistant" w:hint="cs"/>
          <w:sz w:val="24"/>
          <w:szCs w:val="24"/>
          <w:u w:val="dotDotDash"/>
          <w:rtl/>
        </w:rPr>
        <w:t xml:space="preserve"> ממנה </w:t>
      </w:r>
      <w:r w:rsidR="00BE4FBE" w:rsidRPr="00BE4FBE">
        <w:rPr>
          <w:rFonts w:ascii="Assistant" w:hAnsi="Assistant" w:cs="Assistant" w:hint="cs"/>
          <w:sz w:val="24"/>
          <w:szCs w:val="24"/>
          <w:u w:val="dotDotDash"/>
          <w:rtl/>
        </w:rPr>
        <w:t>?</w:t>
      </w:r>
      <w:r w:rsidR="00BE4FBE">
        <w:rPr>
          <w:rFonts w:ascii="Assistant" w:hAnsi="Assistant" w:cs="Assistant" w:hint="cs"/>
          <w:sz w:val="24"/>
          <w:szCs w:val="24"/>
          <w:rtl/>
        </w:rPr>
        <w:t xml:space="preserve">  </w:t>
      </w:r>
      <w:r w:rsidR="00BE4FBE">
        <w:rPr>
          <w:rFonts w:ascii="Assistant" w:hAnsi="Assistant" w:cs="Assistant"/>
          <w:sz w:val="24"/>
          <w:szCs w:val="24"/>
          <w:rtl/>
        </w:rPr>
        <w:br/>
      </w:r>
      <w:r w:rsidR="00BE4FBE" w:rsidRPr="00BE4FBE">
        <w:rPr>
          <w:rFonts w:ascii="Assistant" w:hAnsi="Assistant" w:cs="Assistant" w:hint="cs"/>
          <w:color w:val="FFC000"/>
          <w:sz w:val="24"/>
          <w:szCs w:val="24"/>
          <w:rtl/>
        </w:rPr>
        <w:t xml:space="preserve">הרשב"א </w:t>
      </w:r>
      <w:r w:rsidR="00BE4FBE">
        <w:rPr>
          <w:rFonts w:ascii="Assistant" w:hAnsi="Assistant" w:cs="Assistant"/>
          <w:sz w:val="24"/>
          <w:szCs w:val="24"/>
          <w:rtl/>
        </w:rPr>
        <w:t>–</w:t>
      </w:r>
      <w:r w:rsidR="00BE4FBE">
        <w:rPr>
          <w:rFonts w:ascii="Assistant" w:hAnsi="Assistant" w:cs="Assistant" w:hint="cs"/>
          <w:sz w:val="24"/>
          <w:szCs w:val="24"/>
          <w:rtl/>
        </w:rPr>
        <w:t xml:space="preserve"> לא חייב, מספיק טובי העיר. לאו דווקא חכמים בתורה אלא הממונים על ענייני העיר. </w:t>
      </w:r>
      <w:r w:rsidR="00BE4FBE">
        <w:rPr>
          <w:rFonts w:ascii="Assistant" w:hAnsi="Assistant" w:cs="Assistant"/>
          <w:sz w:val="24"/>
          <w:szCs w:val="24"/>
          <w:rtl/>
        </w:rPr>
        <w:br/>
      </w:r>
      <w:r w:rsidR="00504EFF">
        <w:rPr>
          <w:rFonts w:ascii="Assistant" w:hAnsi="Assistant" w:cs="Assistant" w:hint="cs"/>
          <w:sz w:val="24"/>
          <w:szCs w:val="24"/>
          <w:u w:val="dotDotDash"/>
          <w:rtl/>
        </w:rPr>
        <w:t xml:space="preserve">אדם חשוב </w:t>
      </w:r>
      <w:r w:rsidR="00504EFF">
        <w:rPr>
          <w:rFonts w:ascii="Assistant" w:hAnsi="Assistant" w:cs="Assistant"/>
          <w:sz w:val="24"/>
          <w:szCs w:val="24"/>
          <w:u w:val="dotDotDash"/>
          <w:rtl/>
        </w:rPr>
        <w:br/>
      </w:r>
      <w:r w:rsidR="00504EFF" w:rsidRPr="00504EFF">
        <w:rPr>
          <w:rFonts w:ascii="Assistant" w:hAnsi="Assistant" w:cs="Assistant"/>
          <w:color w:val="FFC000"/>
          <w:sz w:val="24"/>
          <w:szCs w:val="24"/>
          <w:rtl/>
        </w:rPr>
        <w:t xml:space="preserve">בבא </w:t>
      </w:r>
      <w:proofErr w:type="spellStart"/>
      <w:r w:rsidR="00504EFF" w:rsidRPr="00504EFF">
        <w:rPr>
          <w:rFonts w:ascii="Assistant" w:hAnsi="Assistant" w:cs="Assistant"/>
          <w:color w:val="FFC000"/>
          <w:sz w:val="24"/>
          <w:szCs w:val="24"/>
          <w:rtl/>
        </w:rPr>
        <w:t>בתרא</w:t>
      </w:r>
      <w:proofErr w:type="spellEnd"/>
      <w:r w:rsidR="00504EFF" w:rsidRPr="00504EFF">
        <w:rPr>
          <w:rFonts w:ascii="Assistant" w:hAnsi="Assistant" w:cs="Assistant"/>
          <w:color w:val="FFC000"/>
          <w:sz w:val="24"/>
          <w:szCs w:val="24"/>
          <w:rtl/>
        </w:rPr>
        <w:t xml:space="preserve">- </w:t>
      </w:r>
      <w:r w:rsidR="00504EFF">
        <w:rPr>
          <w:rFonts w:ascii="Assistant" w:hAnsi="Assistant" w:cs="Assistant" w:hint="cs"/>
          <w:sz w:val="24"/>
          <w:szCs w:val="24"/>
          <w:rtl/>
        </w:rPr>
        <w:t>בהסכמים בין בעלי מקצוע יש צורך באישור של אדם חשוב, אם אין בעיר אדם חשוב אין חובה.</w:t>
      </w:r>
      <w:r w:rsidR="00504EFF">
        <w:rPr>
          <w:rFonts w:ascii="Assistant" w:hAnsi="Assistant" w:cs="Assistant"/>
          <w:sz w:val="24"/>
          <w:szCs w:val="24"/>
          <w:rtl/>
        </w:rPr>
        <w:br/>
      </w:r>
      <w:r w:rsidR="00504EFF" w:rsidRPr="00504EFF">
        <w:rPr>
          <w:rFonts w:ascii="Assistant" w:hAnsi="Assistant" w:cs="Assistant"/>
          <w:sz w:val="24"/>
          <w:szCs w:val="24"/>
          <w:rtl/>
        </w:rPr>
        <w:t xml:space="preserve"> ישנן 3 סיבות לדרישה:</w:t>
      </w:r>
      <w:r w:rsidR="00504EFF">
        <w:rPr>
          <w:rFonts w:ascii="Assistant" w:hAnsi="Assistant" w:cs="Assistant" w:hint="cs"/>
          <w:sz w:val="24"/>
          <w:szCs w:val="24"/>
          <w:rtl/>
        </w:rPr>
        <w:t xml:space="preserve"> מפאת כובדו (כמו נשיא מדינה על חוקים), פיקוח הלכתי, פיקוח חברתי.  </w:t>
      </w:r>
      <w:r w:rsidR="00504EFF">
        <w:rPr>
          <w:rFonts w:ascii="Assistant" w:hAnsi="Assistant" w:cs="Assistant"/>
          <w:sz w:val="24"/>
          <w:szCs w:val="24"/>
          <w:rtl/>
        </w:rPr>
        <w:br/>
      </w:r>
      <w:proofErr w:type="spellStart"/>
      <w:r w:rsidR="00504EFF" w:rsidRPr="00504EFF">
        <w:rPr>
          <w:rFonts w:ascii="Assistant" w:hAnsi="Assistant" w:cs="Assistant" w:hint="cs"/>
          <w:color w:val="FFC000"/>
          <w:sz w:val="24"/>
          <w:szCs w:val="24"/>
          <w:rtl/>
        </w:rPr>
        <w:t>הריב"ש</w:t>
      </w:r>
      <w:proofErr w:type="spellEnd"/>
      <w:r w:rsidR="00504EFF" w:rsidRPr="00504EFF">
        <w:rPr>
          <w:rFonts w:ascii="Assistant" w:hAnsi="Assistant" w:cs="Assistant" w:hint="cs"/>
          <w:color w:val="FFC000"/>
          <w:sz w:val="24"/>
          <w:szCs w:val="24"/>
          <w:rtl/>
        </w:rPr>
        <w:t xml:space="preserve">- </w:t>
      </w:r>
      <w:r w:rsidR="00504EFF">
        <w:rPr>
          <w:rFonts w:ascii="Assistant" w:hAnsi="Assistant" w:cs="Assistant" w:hint="cs"/>
          <w:sz w:val="24"/>
          <w:szCs w:val="24"/>
          <w:rtl/>
        </w:rPr>
        <w:t xml:space="preserve">צורך באדם חשוב הוא רק לתקנות של בעלי מקצוע ולא כלל הציבור. </w:t>
      </w:r>
      <w:r w:rsidR="00504EFF">
        <w:rPr>
          <w:rFonts w:ascii="Assistant" w:hAnsi="Assistant" w:cs="Assistant"/>
          <w:sz w:val="24"/>
          <w:szCs w:val="24"/>
          <w:rtl/>
        </w:rPr>
        <w:br/>
      </w:r>
      <w:r w:rsidR="00504EFF" w:rsidRPr="00504EFF">
        <w:rPr>
          <w:rFonts w:ascii="Assistant" w:hAnsi="Assistant" w:cs="Assistant" w:hint="cs"/>
          <w:color w:val="FFC000"/>
          <w:sz w:val="24"/>
          <w:szCs w:val="24"/>
          <w:rtl/>
        </w:rPr>
        <w:t xml:space="preserve">הרא"ש </w:t>
      </w:r>
      <w:r w:rsidR="00204A81">
        <w:rPr>
          <w:rFonts w:ascii="Assistant" w:hAnsi="Assistant" w:cs="Assistant"/>
          <w:color w:val="FFC000"/>
          <w:sz w:val="24"/>
          <w:szCs w:val="24"/>
          <w:rtl/>
        </w:rPr>
        <w:t>–</w:t>
      </w:r>
      <w:r w:rsidR="00504EFF" w:rsidRPr="00504EFF">
        <w:rPr>
          <w:rFonts w:ascii="Assistant" w:hAnsi="Assistant" w:cs="Assistant" w:hint="cs"/>
          <w:color w:val="FFC000"/>
          <w:sz w:val="24"/>
          <w:szCs w:val="24"/>
          <w:rtl/>
        </w:rPr>
        <w:t xml:space="preserve"> </w:t>
      </w:r>
      <w:r w:rsidR="00204A81">
        <w:rPr>
          <w:rFonts w:ascii="Assistant" w:hAnsi="Assistant" w:cs="Assistant" w:hint="cs"/>
          <w:sz w:val="24"/>
          <w:szCs w:val="24"/>
          <w:rtl/>
        </w:rPr>
        <w:t xml:space="preserve">חולק , אדם חשוב נדרש גם בתקנות ציבור, אך מגדיר בנוקשות מיהו אדם חשוב ובכך מייתר את הצורך לבקש היתר.  אדם חשוב=תלמיד חכם מאוד גדול עם מעמד חשוב. </w:t>
      </w:r>
      <w:r w:rsidR="00204A81">
        <w:rPr>
          <w:rFonts w:ascii="Assistant" w:hAnsi="Assistant" w:cs="Assistant"/>
          <w:sz w:val="24"/>
          <w:szCs w:val="24"/>
          <w:rtl/>
        </w:rPr>
        <w:br/>
      </w:r>
      <w:r w:rsidR="00204A81" w:rsidRPr="00204A81">
        <w:rPr>
          <w:rFonts w:ascii="Assistant" w:hAnsi="Assistant" w:cs="Assistant"/>
          <w:b/>
          <w:bCs/>
          <w:rtl/>
        </w:rPr>
        <w:lastRenderedPageBreak/>
        <w:t>בכל המקרי</w:t>
      </w:r>
      <w:r w:rsidR="00204A81">
        <w:rPr>
          <w:rFonts w:ascii="Assistant" w:hAnsi="Assistant" w:cs="Assistant"/>
          <w:b/>
          <w:bCs/>
          <w:rtl/>
        </w:rPr>
        <w:t xml:space="preserve">ם תקנת קהל לא תתיר דבר אסור </w:t>
      </w:r>
      <w:r w:rsidR="00204A81">
        <w:rPr>
          <w:rFonts w:ascii="Assistant" w:hAnsi="Assistant" w:cs="Assistant" w:hint="cs"/>
          <w:b/>
          <w:bCs/>
          <w:rtl/>
        </w:rPr>
        <w:t xml:space="preserve">! </w:t>
      </w:r>
      <w:r w:rsidR="00204A81">
        <w:rPr>
          <w:rFonts w:ascii="Assistant" w:hAnsi="Assistant" w:cs="Assistant"/>
          <w:b/>
          <w:bCs/>
          <w:rtl/>
        </w:rPr>
        <w:br/>
      </w:r>
      <w:r w:rsidR="008F5B16">
        <w:rPr>
          <w:rFonts w:ascii="Assistant" w:hAnsi="Assistant" w:cs="Assistant"/>
          <w:sz w:val="24"/>
          <w:szCs w:val="24"/>
          <w:rtl/>
        </w:rPr>
        <w:br/>
      </w:r>
      <w:r w:rsidR="008F5B16" w:rsidRPr="008F5B16">
        <w:rPr>
          <w:rFonts w:ascii="Assistant" w:hAnsi="Assistant" w:cs="Assistant" w:hint="cs"/>
          <w:b/>
          <w:bCs/>
          <w:sz w:val="24"/>
          <w:szCs w:val="24"/>
          <w:rtl/>
        </w:rPr>
        <w:t>מנהג</w:t>
      </w:r>
      <w:r w:rsidR="008F5B16">
        <w:rPr>
          <w:rFonts w:ascii="Assistant" w:hAnsi="Assistant" w:cs="Assistant"/>
          <w:b/>
          <w:bCs/>
          <w:sz w:val="24"/>
          <w:szCs w:val="24"/>
          <w:rtl/>
        </w:rPr>
        <w:br/>
      </w:r>
      <w:r w:rsidR="008F5B16" w:rsidRPr="008F5B16">
        <w:rPr>
          <w:rFonts w:ascii="Assistant" w:hAnsi="Assistant" w:cs="Assistant" w:hint="cs"/>
          <w:sz w:val="24"/>
          <w:szCs w:val="24"/>
          <w:u w:val="single"/>
          <w:rtl/>
        </w:rPr>
        <w:t xml:space="preserve"> </w:t>
      </w:r>
      <w:proofErr w:type="spellStart"/>
      <w:r w:rsidR="008F5B16" w:rsidRPr="008F5B16">
        <w:rPr>
          <w:rFonts w:ascii="Assistant" w:hAnsi="Assistant" w:cs="Assistant" w:hint="cs"/>
          <w:sz w:val="24"/>
          <w:szCs w:val="24"/>
          <w:u w:val="single"/>
          <w:rtl/>
        </w:rPr>
        <w:t>מנהג</w:t>
      </w:r>
      <w:proofErr w:type="spellEnd"/>
      <w:r w:rsidR="008F5B16" w:rsidRPr="008F5B16">
        <w:rPr>
          <w:rFonts w:ascii="Assistant" w:hAnsi="Assistant" w:cs="Assistant" w:hint="cs"/>
          <w:sz w:val="24"/>
          <w:szCs w:val="24"/>
          <w:u w:val="single"/>
          <w:rtl/>
        </w:rPr>
        <w:t xml:space="preserve"> מקיים: </w:t>
      </w:r>
      <w:r w:rsidR="008F5B16">
        <w:rPr>
          <w:rFonts w:ascii="Assistant" w:hAnsi="Assistant" w:cs="Assistant"/>
          <w:sz w:val="24"/>
          <w:szCs w:val="24"/>
          <w:rtl/>
        </w:rPr>
        <w:br/>
      </w:r>
      <w:r w:rsidR="008F5B16" w:rsidRPr="008F5B16">
        <w:rPr>
          <w:rFonts w:ascii="Assistant" w:hAnsi="Assistant" w:cs="Assistant" w:hint="cs"/>
          <w:color w:val="FFC000"/>
          <w:sz w:val="24"/>
          <w:szCs w:val="24"/>
          <w:rtl/>
        </w:rPr>
        <w:t xml:space="preserve">מסכת פסחים- </w:t>
      </w:r>
      <w:r w:rsidR="008F5B16" w:rsidRPr="008F5B16">
        <w:rPr>
          <w:rFonts w:ascii="Assistant" w:hAnsi="Assistant" w:cs="Assistant"/>
          <w:sz w:val="24"/>
          <w:szCs w:val="24"/>
          <w:rtl/>
        </w:rPr>
        <w:t>ניתן לראות כיצד נוהג הציבור כדי להיזכר בהלכה (הבאת סכין לקורבן פסח לבית המקדש בשבת). אם ישנה הלכה שאנחנו לא זוכרים- המנהג יזכיר לנו אותה.</w:t>
      </w:r>
      <w:r w:rsidR="008F5B16">
        <w:rPr>
          <w:rFonts w:ascii="Assistant" w:hAnsi="Assistant" w:cs="Assistant"/>
          <w:sz w:val="24"/>
          <w:szCs w:val="24"/>
          <w:rtl/>
        </w:rPr>
        <w:br/>
      </w:r>
      <w:r w:rsidR="008F5B16" w:rsidRPr="008F5B16">
        <w:rPr>
          <w:rFonts w:ascii="Assistant" w:hAnsi="Assistant" w:cs="Assistant" w:hint="cs"/>
          <w:color w:val="FFC000"/>
          <w:sz w:val="24"/>
          <w:szCs w:val="24"/>
          <w:rtl/>
        </w:rPr>
        <w:t>הירושלמי</w:t>
      </w:r>
      <w:r w:rsidR="008F5B16">
        <w:rPr>
          <w:rFonts w:ascii="Assistant" w:hAnsi="Assistant" w:cs="Assistant" w:hint="cs"/>
          <w:sz w:val="24"/>
          <w:szCs w:val="24"/>
          <w:rtl/>
        </w:rPr>
        <w:t xml:space="preserve">- </w:t>
      </w:r>
      <w:r w:rsidR="008F5B16" w:rsidRPr="008F5B16">
        <w:rPr>
          <w:rFonts w:ascii="Assistant" w:hAnsi="Assistant" w:cs="Assistant"/>
          <w:sz w:val="24"/>
          <w:szCs w:val="24"/>
          <w:rtl/>
        </w:rPr>
        <w:t>עצם העובדה שכך הציבור נוהג מעידה כי המנהג נוסד על הלכה שהספקנו לשכוח.</w:t>
      </w:r>
      <w:r w:rsidR="008F5B16">
        <w:rPr>
          <w:rFonts w:ascii="Assistant" w:hAnsi="Assistant" w:cs="Assistant"/>
          <w:sz w:val="24"/>
          <w:szCs w:val="24"/>
          <w:rtl/>
        </w:rPr>
        <w:br/>
      </w:r>
      <w:r w:rsidR="008F5B16" w:rsidRPr="008F5B16">
        <w:rPr>
          <w:rFonts w:ascii="Assistant" w:hAnsi="Assistant" w:cs="Assistant" w:hint="cs"/>
          <w:sz w:val="24"/>
          <w:szCs w:val="24"/>
          <w:u w:val="single"/>
          <w:rtl/>
        </w:rPr>
        <w:t>מנהג יוצר:</w:t>
      </w:r>
      <w:r w:rsidR="008F5B16">
        <w:rPr>
          <w:rFonts w:ascii="Assistant" w:hAnsi="Assistant" w:cs="Assistant" w:hint="cs"/>
          <w:sz w:val="24"/>
          <w:szCs w:val="24"/>
          <w:rtl/>
        </w:rPr>
        <w:t xml:space="preserve">  - מאיפה החובה לציית ? </w:t>
      </w:r>
      <w:r w:rsidR="008F5B16">
        <w:rPr>
          <w:rFonts w:ascii="Assistant" w:hAnsi="Assistant" w:cs="Assistant"/>
          <w:sz w:val="24"/>
          <w:szCs w:val="24"/>
          <w:rtl/>
        </w:rPr>
        <w:br/>
      </w:r>
      <w:r w:rsidR="008F5B16" w:rsidRPr="008F5B16">
        <w:rPr>
          <w:rFonts w:ascii="Assistant" w:hAnsi="Assistant" w:cs="Assistant" w:hint="cs"/>
          <w:color w:val="FFC000"/>
          <w:sz w:val="24"/>
          <w:szCs w:val="24"/>
          <w:rtl/>
        </w:rPr>
        <w:t xml:space="preserve">הטור- </w:t>
      </w:r>
      <w:r w:rsidR="008F5B16" w:rsidRPr="008F5B16">
        <w:rPr>
          <w:rFonts w:ascii="Assistant" w:hAnsi="Assistant" w:cs="Assistant"/>
          <w:sz w:val="24"/>
          <w:szCs w:val="24"/>
          <w:rtl/>
        </w:rPr>
        <w:t>לקיים את המנהג כי יש למנהג ערך. זה נלמד מפסוק בתורה "לא תסיג גבול רעך אשר גבלו ראשונים". פשט הפסוק לא מדבר על מנהגים אלא מדבר על לא לה</w:t>
      </w:r>
      <w:r w:rsidR="008F5B16">
        <w:rPr>
          <w:rFonts w:ascii="Assistant" w:hAnsi="Assistant" w:cs="Assistant"/>
          <w:sz w:val="24"/>
          <w:szCs w:val="24"/>
          <w:rtl/>
        </w:rPr>
        <w:t>שיג גבול של נחלה שלא שלך. אבל</w:t>
      </w:r>
      <w:r w:rsidR="008F5B16" w:rsidRPr="008F5B16">
        <w:rPr>
          <w:rFonts w:ascii="Assistant" w:hAnsi="Assistant" w:cs="Assistant"/>
          <w:sz w:val="24"/>
          <w:szCs w:val="24"/>
          <w:rtl/>
        </w:rPr>
        <w:t xml:space="preserve"> הטור מצא אסמכתא (רמז) מהתורה שלא לסטות ממנהגים שקבעו הראשונים. זה מקור דיי חלש, אבל יש כאן דרשה מסוימת בחובה לציית למנהג.</w:t>
      </w:r>
      <w:r w:rsidR="008F5B16">
        <w:rPr>
          <w:rFonts w:ascii="Assistant" w:hAnsi="Assistant" w:cs="Assistant"/>
          <w:sz w:val="24"/>
          <w:szCs w:val="24"/>
          <w:rtl/>
        </w:rPr>
        <w:br/>
      </w:r>
      <w:proofErr w:type="spellStart"/>
      <w:r w:rsidR="008F5B16" w:rsidRPr="008F5B16">
        <w:rPr>
          <w:rFonts w:ascii="Assistant" w:hAnsi="Assistant" w:cs="Assistant" w:hint="cs"/>
          <w:color w:val="FFC000"/>
          <w:sz w:val="24"/>
          <w:szCs w:val="24"/>
          <w:rtl/>
        </w:rPr>
        <w:t>השאילתיות</w:t>
      </w:r>
      <w:proofErr w:type="spellEnd"/>
      <w:r w:rsidR="008F5B16" w:rsidRPr="008F5B16">
        <w:rPr>
          <w:rFonts w:ascii="Assistant" w:hAnsi="Assistant" w:cs="Assistant" w:hint="cs"/>
          <w:color w:val="FFC000"/>
          <w:sz w:val="24"/>
          <w:szCs w:val="24"/>
          <w:rtl/>
        </w:rPr>
        <w:t xml:space="preserve">-  </w:t>
      </w:r>
      <w:r w:rsidR="008F5B16">
        <w:rPr>
          <w:rFonts w:ascii="Assistant" w:hAnsi="Assistant" w:cs="Assistant" w:hint="cs"/>
          <w:sz w:val="24"/>
          <w:szCs w:val="24"/>
          <w:rtl/>
        </w:rPr>
        <w:t xml:space="preserve">"שמע בני מוסר אביך ואל </w:t>
      </w:r>
      <w:proofErr w:type="spellStart"/>
      <w:r w:rsidR="008F5B16">
        <w:rPr>
          <w:rFonts w:ascii="Assistant" w:hAnsi="Assistant" w:cs="Assistant" w:hint="cs"/>
          <w:sz w:val="24"/>
          <w:szCs w:val="24"/>
          <w:rtl/>
        </w:rPr>
        <w:t>תטוש</w:t>
      </w:r>
      <w:proofErr w:type="spellEnd"/>
      <w:r w:rsidR="008F5B16">
        <w:rPr>
          <w:rFonts w:ascii="Assistant" w:hAnsi="Assistant" w:cs="Assistant" w:hint="cs"/>
          <w:sz w:val="24"/>
          <w:szCs w:val="24"/>
          <w:rtl/>
        </w:rPr>
        <w:t xml:space="preserve"> תורת אמך" </w:t>
      </w:r>
      <w:r w:rsidR="008F5B16">
        <w:rPr>
          <w:rFonts w:ascii="Assistant" w:hAnsi="Assistant" w:cs="Assistant"/>
          <w:sz w:val="24"/>
          <w:szCs w:val="24"/>
          <w:rtl/>
        </w:rPr>
        <w:br/>
      </w:r>
      <w:r w:rsidR="008F5B16" w:rsidRPr="008F5B16">
        <w:rPr>
          <w:rFonts w:ascii="Assistant" w:hAnsi="Assistant" w:cs="Assistant" w:hint="cs"/>
          <w:color w:val="FFC000"/>
          <w:sz w:val="24"/>
          <w:szCs w:val="24"/>
          <w:rtl/>
        </w:rPr>
        <w:t xml:space="preserve">הראש- </w:t>
      </w:r>
      <w:r w:rsidR="008F5B16">
        <w:rPr>
          <w:rFonts w:ascii="Assistant" w:hAnsi="Assistant" w:cs="Assistant" w:hint="cs"/>
          <w:sz w:val="24"/>
          <w:szCs w:val="24"/>
          <w:rtl/>
        </w:rPr>
        <w:t xml:space="preserve"> מנהג שמתיר איסור אין לו תוקף. למנהג אין סמכות של הפקר ביה"ד הפקר. </w:t>
      </w:r>
      <w:r w:rsidR="008F5B16">
        <w:rPr>
          <w:rFonts w:ascii="Assistant" w:hAnsi="Assistant" w:cs="Assistant"/>
          <w:sz w:val="24"/>
          <w:szCs w:val="24"/>
          <w:rtl/>
        </w:rPr>
        <w:br/>
      </w:r>
      <w:r w:rsidR="008F5B16" w:rsidRPr="008F5B16">
        <w:rPr>
          <w:rFonts w:ascii="Assistant" w:hAnsi="Assistant" w:cs="Assistant" w:hint="cs"/>
          <w:color w:val="FFC000"/>
          <w:sz w:val="24"/>
          <w:szCs w:val="24"/>
          <w:rtl/>
        </w:rPr>
        <w:t xml:space="preserve">שו"ת </w:t>
      </w:r>
      <w:proofErr w:type="spellStart"/>
      <w:r w:rsidR="008F5B16" w:rsidRPr="008F5B16">
        <w:rPr>
          <w:rFonts w:ascii="Assistant" w:hAnsi="Assistant" w:cs="Assistant" w:hint="cs"/>
          <w:color w:val="FFC000"/>
          <w:sz w:val="24"/>
          <w:szCs w:val="24"/>
          <w:rtl/>
        </w:rPr>
        <w:t>תשב"ץ</w:t>
      </w:r>
      <w:proofErr w:type="spellEnd"/>
      <w:r w:rsidR="008F5B16" w:rsidRPr="008F5B16">
        <w:rPr>
          <w:rFonts w:ascii="Assistant" w:hAnsi="Assistant" w:cs="Assistant" w:hint="cs"/>
          <w:color w:val="FFC000"/>
          <w:sz w:val="24"/>
          <w:szCs w:val="24"/>
          <w:rtl/>
        </w:rPr>
        <w:t xml:space="preserve">-  </w:t>
      </w:r>
      <w:r w:rsidR="008F5B16" w:rsidRPr="008F5B16">
        <w:rPr>
          <w:rFonts w:ascii="Assistant" w:hAnsi="Assistant" w:cs="Assistant"/>
          <w:sz w:val="24"/>
          <w:szCs w:val="24"/>
          <w:rtl/>
        </w:rPr>
        <w:t>כל עוד אין המנהג לא סותר איסור חייבים לקבל מנהג אבות. זו התבטאות יותר תומכת במנהג.</w:t>
      </w:r>
      <w:r w:rsidR="008F5B16">
        <w:rPr>
          <w:rFonts w:ascii="Assistant" w:hAnsi="Assistant" w:cs="Assistant" w:hint="cs"/>
          <w:sz w:val="24"/>
          <w:szCs w:val="24"/>
          <w:rtl/>
        </w:rPr>
        <w:t xml:space="preserve"> </w:t>
      </w:r>
      <w:r w:rsidR="008F5B16">
        <w:rPr>
          <w:rFonts w:ascii="Assistant" w:hAnsi="Assistant" w:cs="Assistant"/>
          <w:sz w:val="24"/>
          <w:szCs w:val="24"/>
          <w:rtl/>
        </w:rPr>
        <w:br/>
      </w:r>
      <w:r w:rsidR="008F5B16" w:rsidRPr="008F5B16">
        <w:rPr>
          <w:rFonts w:ascii="Assistant" w:hAnsi="Assistant" w:cs="Assistant" w:hint="cs"/>
          <w:color w:val="FFC000"/>
          <w:sz w:val="24"/>
          <w:szCs w:val="24"/>
          <w:rtl/>
        </w:rPr>
        <w:t xml:space="preserve">ירושלמי- </w:t>
      </w:r>
      <w:r w:rsidR="008F5B16">
        <w:rPr>
          <w:rFonts w:ascii="Assistant" w:hAnsi="Assistant" w:cs="Assistant" w:hint="cs"/>
          <w:sz w:val="24"/>
          <w:szCs w:val="24"/>
          <w:rtl/>
        </w:rPr>
        <w:t xml:space="preserve"> </w:t>
      </w:r>
      <w:r w:rsidR="008F5B16" w:rsidRPr="008F5B16">
        <w:rPr>
          <w:rFonts w:ascii="Assistant" w:hAnsi="Assistant" w:cs="Assistant"/>
          <w:sz w:val="24"/>
          <w:szCs w:val="24"/>
          <w:rtl/>
        </w:rPr>
        <w:t>המנהג מבטל את ההלכה- אם יש מנהג מול הלכה המנהג גובר (סיפור ארוחות הצהריים לפועלים).</w:t>
      </w:r>
      <w:r w:rsidR="008F5B16">
        <w:rPr>
          <w:rFonts w:ascii="Assistant" w:hAnsi="Assistant" w:cs="Assistant" w:hint="cs"/>
          <w:sz w:val="24"/>
          <w:szCs w:val="24"/>
          <w:rtl/>
        </w:rPr>
        <w:t xml:space="preserve"> </w:t>
      </w:r>
      <w:r w:rsidR="008F5B16">
        <w:rPr>
          <w:rFonts w:ascii="Assistant" w:hAnsi="Assistant" w:cs="Assistant"/>
          <w:sz w:val="24"/>
          <w:szCs w:val="24"/>
          <w:rtl/>
        </w:rPr>
        <w:br/>
      </w:r>
      <w:r w:rsidR="008F5B16" w:rsidRPr="008F5B16">
        <w:rPr>
          <w:rFonts w:ascii="Assistant" w:hAnsi="Assistant" w:cs="Assistant" w:hint="cs"/>
          <w:color w:val="FFC000"/>
          <w:sz w:val="24"/>
          <w:szCs w:val="24"/>
          <w:rtl/>
        </w:rPr>
        <w:t xml:space="preserve">בבלי- </w:t>
      </w:r>
      <w:r w:rsidR="008F5B16">
        <w:rPr>
          <w:rFonts w:ascii="Assistant" w:hAnsi="Assistant" w:cs="Assistant" w:hint="cs"/>
          <w:sz w:val="24"/>
          <w:szCs w:val="24"/>
          <w:rtl/>
        </w:rPr>
        <w:t xml:space="preserve"> </w:t>
      </w:r>
      <w:r w:rsidR="008F5B16" w:rsidRPr="008F5B16">
        <w:rPr>
          <w:rFonts w:ascii="Assistant" w:hAnsi="Assistant" w:cs="Assistant"/>
          <w:sz w:val="24"/>
          <w:szCs w:val="24"/>
          <w:rtl/>
        </w:rPr>
        <w:t>הלכה״- מפרסמים ואומרים ברבים.</w:t>
      </w:r>
      <w:r w:rsidR="008F5B16">
        <w:rPr>
          <w:rFonts w:ascii="Assistant" w:hAnsi="Assistant" w:cs="Assistant" w:hint="cs"/>
          <w:sz w:val="24"/>
          <w:szCs w:val="24"/>
          <w:rtl/>
        </w:rPr>
        <w:t xml:space="preserve"> </w:t>
      </w:r>
      <w:r w:rsidR="008F5B16" w:rsidRPr="008F5B16">
        <w:rPr>
          <w:rFonts w:ascii="Assistant" w:hAnsi="Assistant" w:cs="Assistant"/>
          <w:sz w:val="24"/>
          <w:szCs w:val="24"/>
          <w:rtl/>
        </w:rPr>
        <w:t>״מנהג״- לא דורשים אבל אם מישהו שואל, אומרים לו שזאת ההלכה.</w:t>
      </w:r>
      <w:r w:rsidR="008F5B16">
        <w:rPr>
          <w:rFonts w:ascii="Assistant" w:hAnsi="Assistant" w:cs="Assistant" w:hint="cs"/>
          <w:sz w:val="24"/>
          <w:szCs w:val="24"/>
          <w:rtl/>
        </w:rPr>
        <w:t xml:space="preserve"> </w:t>
      </w:r>
      <w:r w:rsidR="008F5B16" w:rsidRPr="008F5B16">
        <w:rPr>
          <w:rFonts w:ascii="Assistant" w:hAnsi="Assistant" w:cs="Assistant"/>
          <w:sz w:val="24"/>
          <w:szCs w:val="24"/>
          <w:rtl/>
        </w:rPr>
        <w:t>״נהגו״- לא מורים אב</w:t>
      </w:r>
      <w:r w:rsidR="00E77B55">
        <w:rPr>
          <w:rFonts w:ascii="Assistant" w:hAnsi="Assistant" w:cs="Assistant"/>
          <w:sz w:val="24"/>
          <w:szCs w:val="24"/>
          <w:rtl/>
        </w:rPr>
        <w:t>ל גם לא מתקנים אם מישהו נוהג כך</w:t>
      </w:r>
      <w:r w:rsidR="008F5B16">
        <w:rPr>
          <w:rFonts w:ascii="Assistant" w:hAnsi="Assistant" w:cs="Assistant" w:hint="cs"/>
          <w:sz w:val="24"/>
          <w:szCs w:val="24"/>
          <w:rtl/>
        </w:rPr>
        <w:t xml:space="preserve"> (דוגמת תשמישי קדושה בשמחתורה)</w:t>
      </w:r>
      <w:r w:rsidR="00E77B55">
        <w:rPr>
          <w:rFonts w:ascii="Assistant" w:hAnsi="Assistant" w:cs="Assistant" w:hint="cs"/>
          <w:sz w:val="24"/>
          <w:szCs w:val="24"/>
          <w:rtl/>
        </w:rPr>
        <w:t xml:space="preserve">. </w:t>
      </w:r>
      <w:r w:rsidR="008F5B16">
        <w:rPr>
          <w:rFonts w:ascii="Assistant" w:hAnsi="Assistant" w:cs="Assistant"/>
          <w:sz w:val="24"/>
          <w:szCs w:val="24"/>
          <w:rtl/>
        </w:rPr>
        <w:br/>
      </w:r>
      <w:r w:rsidR="00E77B55" w:rsidRPr="00E77B55">
        <w:rPr>
          <w:rFonts w:ascii="Assistant" w:hAnsi="Assistant" w:cs="Assistant" w:hint="cs"/>
          <w:color w:val="FFC000"/>
          <w:sz w:val="24"/>
          <w:szCs w:val="24"/>
          <w:rtl/>
        </w:rPr>
        <w:t>הרשב"א</w:t>
      </w:r>
      <w:r w:rsidR="00E77B55">
        <w:rPr>
          <w:rFonts w:ascii="Assistant" w:hAnsi="Assistant" w:cs="Assistant" w:hint="cs"/>
          <w:sz w:val="24"/>
          <w:szCs w:val="24"/>
          <w:rtl/>
        </w:rPr>
        <w:t xml:space="preserve">- לא מסכים לאמץ מנהג גויים, אפשר לקבוע תקנה אם אנו מסכימים עם ההיגיון וזה אמיתי לנו. </w:t>
      </w:r>
      <w:r w:rsidR="00E77B55">
        <w:rPr>
          <w:rFonts w:ascii="Assistant" w:hAnsi="Assistant" w:cs="Assistant"/>
          <w:sz w:val="24"/>
          <w:szCs w:val="24"/>
          <w:rtl/>
        </w:rPr>
        <w:br/>
      </w:r>
      <w:proofErr w:type="spellStart"/>
      <w:r w:rsidR="00E77B55" w:rsidRPr="00E77B55">
        <w:rPr>
          <w:rFonts w:ascii="Assistant" w:hAnsi="Assistant" w:cs="Assistant" w:hint="cs"/>
          <w:sz w:val="24"/>
          <w:szCs w:val="24"/>
          <w:u w:val="single"/>
          <w:rtl/>
        </w:rPr>
        <w:t>סיתומתא</w:t>
      </w:r>
      <w:proofErr w:type="spellEnd"/>
      <w:r w:rsidR="00E77B55" w:rsidRPr="00E77B55">
        <w:rPr>
          <w:rFonts w:ascii="Assistant" w:hAnsi="Assistant" w:cs="Assistant" w:hint="cs"/>
          <w:sz w:val="24"/>
          <w:szCs w:val="24"/>
          <w:u w:val="single"/>
          <w:rtl/>
        </w:rPr>
        <w:t xml:space="preserve"> </w:t>
      </w:r>
      <w:r w:rsidR="00E77B55">
        <w:rPr>
          <w:rFonts w:ascii="Assistant" w:hAnsi="Assistant" w:cs="Assistant" w:hint="cs"/>
          <w:sz w:val="24"/>
          <w:szCs w:val="24"/>
          <w:rtl/>
        </w:rPr>
        <w:t xml:space="preserve"> -  אקט פורמלי של מעשה קנייני שנהוג. (לחיצת ידיים יהלומנים) </w:t>
      </w:r>
      <w:r w:rsidR="00E77B55">
        <w:rPr>
          <w:rFonts w:ascii="Assistant" w:hAnsi="Assistant" w:cs="Assistant"/>
          <w:sz w:val="24"/>
          <w:szCs w:val="24"/>
          <w:rtl/>
        </w:rPr>
        <w:br/>
      </w:r>
      <w:r w:rsidR="00E77B55">
        <w:rPr>
          <w:rFonts w:ascii="Assistant" w:hAnsi="Assistant" w:cs="Assistant" w:hint="cs"/>
          <w:sz w:val="24"/>
          <w:szCs w:val="24"/>
          <w:rtl/>
        </w:rPr>
        <w:t xml:space="preserve">במקום בו המנהג מהווה מעשה קניין הרי זה מחייב. </w:t>
      </w:r>
      <w:r w:rsidR="00E77B55">
        <w:rPr>
          <w:rFonts w:ascii="Assistant" w:hAnsi="Assistant" w:cs="Assistant"/>
          <w:sz w:val="24"/>
          <w:szCs w:val="24"/>
          <w:rtl/>
        </w:rPr>
        <w:br/>
      </w:r>
      <w:r w:rsidR="00E77B55" w:rsidRPr="00E77B55">
        <w:rPr>
          <w:rFonts w:ascii="Assistant" w:hAnsi="Assistant" w:cs="Assistant" w:hint="cs"/>
          <w:color w:val="FFC000"/>
          <w:sz w:val="24"/>
          <w:szCs w:val="24"/>
          <w:rtl/>
        </w:rPr>
        <w:t xml:space="preserve">השולחן ערוך- </w:t>
      </w:r>
      <w:r w:rsidR="00E77B55">
        <w:rPr>
          <w:rFonts w:ascii="Assistant" w:hAnsi="Assistant" w:cs="Assistant" w:hint="cs"/>
          <w:sz w:val="24"/>
          <w:szCs w:val="24"/>
          <w:rtl/>
        </w:rPr>
        <w:t xml:space="preserve"> אם הנוהג המקובל הוא מחייב משפטית אין לחזור ממנו, אך אם הוא </w:t>
      </w:r>
      <w:proofErr w:type="spellStart"/>
      <w:r w:rsidR="00E77B55">
        <w:rPr>
          <w:rFonts w:ascii="Assistant" w:hAnsi="Assistant" w:cs="Assistant" w:hint="cs"/>
          <w:sz w:val="24"/>
          <w:szCs w:val="24"/>
          <w:rtl/>
        </w:rPr>
        <w:t>סימלי</w:t>
      </w:r>
      <w:proofErr w:type="spellEnd"/>
      <w:r w:rsidR="00E77B55">
        <w:rPr>
          <w:rFonts w:ascii="Assistant" w:hAnsi="Assistant" w:cs="Assistant" w:hint="cs"/>
          <w:sz w:val="24"/>
          <w:szCs w:val="24"/>
          <w:rtl/>
        </w:rPr>
        <w:t xml:space="preserve"> הוא מהווה מחויבות מוסרית בלבד. </w:t>
      </w:r>
      <w:r w:rsidR="00DB0C9C">
        <w:rPr>
          <w:rFonts w:ascii="Assistant" w:hAnsi="Assistant" w:cs="Assistant"/>
          <w:sz w:val="24"/>
          <w:szCs w:val="24"/>
          <w:rtl/>
        </w:rPr>
        <w:br/>
      </w:r>
      <w:r w:rsidR="008F5B16">
        <w:rPr>
          <w:rFonts w:ascii="Assistant" w:hAnsi="Assistant" w:cs="Assistant"/>
          <w:sz w:val="24"/>
          <w:szCs w:val="24"/>
          <w:rtl/>
        </w:rPr>
        <w:br/>
      </w:r>
      <w:proofErr w:type="spellStart"/>
      <w:r w:rsidR="00DB0C9C">
        <w:rPr>
          <w:rFonts w:ascii="Assistant" w:hAnsi="Assistant" w:cs="Assistant" w:hint="cs"/>
          <w:b/>
          <w:bCs/>
          <w:sz w:val="24"/>
          <w:szCs w:val="24"/>
          <w:rtl/>
        </w:rPr>
        <w:t>דינא</w:t>
      </w:r>
      <w:proofErr w:type="spellEnd"/>
      <w:r w:rsidR="00DB0C9C">
        <w:rPr>
          <w:rFonts w:ascii="Assistant" w:hAnsi="Assistant" w:cs="Assistant" w:hint="cs"/>
          <w:b/>
          <w:bCs/>
          <w:sz w:val="24"/>
          <w:szCs w:val="24"/>
          <w:rtl/>
        </w:rPr>
        <w:t xml:space="preserve"> </w:t>
      </w:r>
      <w:proofErr w:type="spellStart"/>
      <w:r w:rsidR="00DB0C9C">
        <w:rPr>
          <w:rFonts w:ascii="Assistant" w:hAnsi="Assistant" w:cs="Assistant" w:hint="cs"/>
          <w:b/>
          <w:bCs/>
          <w:sz w:val="24"/>
          <w:szCs w:val="24"/>
          <w:rtl/>
        </w:rPr>
        <w:t>דמלכותא</w:t>
      </w:r>
      <w:proofErr w:type="spellEnd"/>
      <w:r w:rsidR="00DB0C9C">
        <w:rPr>
          <w:rFonts w:ascii="Assistant" w:hAnsi="Assistant" w:cs="Assistant" w:hint="cs"/>
          <w:b/>
          <w:bCs/>
          <w:sz w:val="24"/>
          <w:szCs w:val="24"/>
          <w:rtl/>
        </w:rPr>
        <w:t xml:space="preserve"> </w:t>
      </w:r>
      <w:proofErr w:type="spellStart"/>
      <w:r w:rsidR="00DB0C9C">
        <w:rPr>
          <w:rFonts w:ascii="Assistant" w:hAnsi="Assistant" w:cs="Assistant" w:hint="cs"/>
          <w:b/>
          <w:bCs/>
          <w:sz w:val="24"/>
          <w:szCs w:val="24"/>
          <w:rtl/>
        </w:rPr>
        <w:t>דינא</w:t>
      </w:r>
      <w:proofErr w:type="spellEnd"/>
      <w:r w:rsidR="00DB0C9C">
        <w:rPr>
          <w:rFonts w:ascii="Assistant" w:hAnsi="Assistant" w:cs="Assistant" w:hint="cs"/>
          <w:b/>
          <w:bCs/>
          <w:sz w:val="24"/>
          <w:szCs w:val="24"/>
          <w:rtl/>
        </w:rPr>
        <w:t xml:space="preserve"> </w:t>
      </w:r>
      <w:r w:rsidR="00DB0C9C">
        <w:rPr>
          <w:rFonts w:ascii="Assistant" w:hAnsi="Assistant" w:cs="Assistant"/>
          <w:b/>
          <w:bCs/>
          <w:sz w:val="24"/>
          <w:szCs w:val="24"/>
          <w:rtl/>
        </w:rPr>
        <w:br/>
      </w:r>
      <w:r w:rsidR="00322C10">
        <w:rPr>
          <w:rFonts w:ascii="Assistant" w:hAnsi="Assistant" w:cs="Assistant" w:hint="cs"/>
          <w:sz w:val="24"/>
          <w:szCs w:val="24"/>
          <w:rtl/>
        </w:rPr>
        <w:t xml:space="preserve">לא חל בדיני איסורים, אם השלטון מורה לעבור על ההלכה אין תוקף.  </w:t>
      </w:r>
      <w:r w:rsidR="00322C10">
        <w:rPr>
          <w:rFonts w:ascii="Assistant" w:hAnsi="Assistant" w:cs="Assistant"/>
          <w:sz w:val="24"/>
          <w:szCs w:val="24"/>
          <w:rtl/>
        </w:rPr>
        <w:br/>
      </w:r>
      <w:r w:rsidR="00322C10" w:rsidRPr="00322C10">
        <w:rPr>
          <w:rFonts w:ascii="Assistant" w:hAnsi="Assistant" w:cs="Assistant" w:hint="cs"/>
          <w:color w:val="FFC000"/>
          <w:sz w:val="24"/>
          <w:szCs w:val="24"/>
          <w:rtl/>
        </w:rPr>
        <w:t xml:space="preserve">מסכת נדרים-  </w:t>
      </w:r>
      <w:r w:rsidR="00322C10" w:rsidRPr="00322C10">
        <w:rPr>
          <w:rFonts w:ascii="Assistant" w:hAnsi="Assistant" w:cs="Assistant"/>
          <w:sz w:val="24"/>
          <w:szCs w:val="24"/>
          <w:rtl/>
        </w:rPr>
        <w:t xml:space="preserve">מקור המאפשר להשתמש בנדר לא אמיתי (בטענה כי היבול </w:t>
      </w:r>
      <w:r w:rsidR="00322C10">
        <w:rPr>
          <w:rFonts w:ascii="Assistant" w:hAnsi="Assistant" w:cs="Assistant"/>
          <w:sz w:val="24"/>
          <w:szCs w:val="24"/>
          <w:rtl/>
        </w:rPr>
        <w:t xml:space="preserve">הוא הקדש) על מנת לעבוד על </w:t>
      </w:r>
      <w:r w:rsidR="00322C10">
        <w:rPr>
          <w:rFonts w:ascii="Assistant" w:hAnsi="Assistant" w:cs="Assistant"/>
          <w:sz w:val="24"/>
          <w:szCs w:val="24"/>
          <w:rtl/>
        </w:rPr>
        <w:lastRenderedPageBreak/>
        <w:t>מוכס</w:t>
      </w:r>
      <w:r w:rsidR="00322C10">
        <w:rPr>
          <w:rFonts w:ascii="Assistant" w:hAnsi="Assistant" w:cs="Assistant" w:hint="cs"/>
          <w:sz w:val="24"/>
          <w:szCs w:val="24"/>
          <w:rtl/>
        </w:rPr>
        <w:t xml:space="preserve"> </w:t>
      </w:r>
      <w:r w:rsidR="00322C10" w:rsidRPr="00322C10">
        <w:rPr>
          <w:rFonts w:ascii="Assistant" w:hAnsi="Assistant" w:cs="Assistant"/>
          <w:sz w:val="24"/>
          <w:szCs w:val="24"/>
          <w:rtl/>
        </w:rPr>
        <w:t>ניתן לשקר למוכס ולהתחמק ממס. עולה השאלה מאיפה הלגיטימציה להעלים מס</w:t>
      </w:r>
      <w:r w:rsidR="00322C10">
        <w:rPr>
          <w:rFonts w:ascii="Assistant" w:hAnsi="Assistant" w:cs="Assistant" w:hint="cs"/>
          <w:sz w:val="24"/>
          <w:szCs w:val="24"/>
          <w:rtl/>
        </w:rPr>
        <w:t xml:space="preserve">? </w:t>
      </w:r>
      <w:r w:rsidR="00322C10">
        <w:rPr>
          <w:rFonts w:ascii="Assistant" w:hAnsi="Assistant" w:cs="Assistant"/>
          <w:sz w:val="24"/>
          <w:szCs w:val="24"/>
          <w:rtl/>
        </w:rPr>
        <w:br/>
      </w:r>
      <w:r w:rsidR="00322C10" w:rsidRPr="00322C10">
        <w:rPr>
          <w:rFonts w:ascii="Assistant" w:hAnsi="Assistant" w:cs="Assistant" w:hint="cs"/>
          <w:color w:val="FFC000"/>
          <w:sz w:val="24"/>
          <w:szCs w:val="24"/>
          <w:rtl/>
        </w:rPr>
        <w:t>גמרא</w:t>
      </w:r>
      <w:r w:rsidR="00322C10">
        <w:rPr>
          <w:rFonts w:ascii="Assistant" w:hAnsi="Assistant" w:cs="Assistant" w:hint="cs"/>
          <w:sz w:val="24"/>
          <w:szCs w:val="24"/>
          <w:rtl/>
        </w:rPr>
        <w:t xml:space="preserve">-  חל רק על מוכס שאין לו קבצה, ומוכס שאין לו סמכות, אך לגבי מוכס אחר </w:t>
      </w:r>
      <w:r w:rsidR="00BF0F21">
        <w:rPr>
          <w:rFonts w:ascii="Assistant" w:hAnsi="Assistant" w:cs="Assistant" w:hint="cs"/>
          <w:sz w:val="24"/>
          <w:szCs w:val="24"/>
          <w:rtl/>
        </w:rPr>
        <w:t xml:space="preserve"> אסור לשקר. </w:t>
      </w:r>
    </w:p>
    <w:p w:rsidR="00BF0F21" w:rsidRDefault="00BF0F21" w:rsidP="00BF0F21">
      <w:pPr>
        <w:spacing w:line="360" w:lineRule="auto"/>
        <w:rPr>
          <w:rFonts w:ascii="Assistant" w:hAnsi="Assistant" w:cs="Assistant"/>
          <w:sz w:val="24"/>
          <w:szCs w:val="24"/>
          <w:rtl/>
        </w:rPr>
      </w:pPr>
      <w:r w:rsidRPr="00BF0F21">
        <w:rPr>
          <w:rFonts w:ascii="Assistant" w:hAnsi="Assistant" w:cs="Assistant" w:hint="cs"/>
          <w:sz w:val="24"/>
          <w:szCs w:val="24"/>
          <w:u w:val="single"/>
          <w:rtl/>
        </w:rPr>
        <w:t>למה בכלל הכלל חל ?</w:t>
      </w:r>
      <w:r>
        <w:rPr>
          <w:rFonts w:ascii="Assistant" w:hAnsi="Assistant" w:cs="Assistant" w:hint="cs"/>
          <w:sz w:val="24"/>
          <w:szCs w:val="24"/>
          <w:rtl/>
        </w:rPr>
        <w:t xml:space="preserve"> </w:t>
      </w:r>
      <w:r>
        <w:rPr>
          <w:rFonts w:ascii="Assistant" w:hAnsi="Assistant" w:cs="Assistant"/>
          <w:sz w:val="24"/>
          <w:szCs w:val="24"/>
          <w:rtl/>
        </w:rPr>
        <w:br/>
      </w:r>
      <w:proofErr w:type="spellStart"/>
      <w:r w:rsidRPr="00BF0F21">
        <w:rPr>
          <w:rFonts w:ascii="Assistant" w:hAnsi="Assistant" w:cs="Assistant" w:hint="cs"/>
          <w:color w:val="FFC000"/>
          <w:sz w:val="24"/>
          <w:szCs w:val="24"/>
          <w:rtl/>
        </w:rPr>
        <w:t>הר"ן</w:t>
      </w:r>
      <w:proofErr w:type="spellEnd"/>
      <w:r w:rsidRPr="00BF0F21">
        <w:rPr>
          <w:rFonts w:ascii="Assistant" w:hAnsi="Assistant" w:cs="Assistant" w:hint="cs"/>
          <w:color w:val="FFC000"/>
          <w:sz w:val="24"/>
          <w:szCs w:val="24"/>
          <w:rtl/>
        </w:rPr>
        <w:t xml:space="preserve">- </w:t>
      </w:r>
      <w:r>
        <w:rPr>
          <w:rFonts w:ascii="Assistant" w:hAnsi="Assistant" w:cs="Assistant" w:hint="cs"/>
          <w:sz w:val="24"/>
          <w:szCs w:val="24"/>
          <w:rtl/>
        </w:rPr>
        <w:t xml:space="preserve">המלך הוא בעל  בית, הכל תחת חסותו, ולכן יש לו סמכות. לא חל על א"י. </w:t>
      </w:r>
      <w:r>
        <w:rPr>
          <w:rFonts w:ascii="Assistant" w:hAnsi="Assistant" w:cs="Assistant"/>
          <w:sz w:val="24"/>
          <w:szCs w:val="24"/>
          <w:rtl/>
        </w:rPr>
        <w:br/>
      </w:r>
      <w:proofErr w:type="spellStart"/>
      <w:r w:rsidRPr="00BF0F21">
        <w:rPr>
          <w:rFonts w:ascii="Assistant" w:hAnsi="Assistant" w:cs="Assistant" w:hint="cs"/>
          <w:color w:val="FFC000"/>
          <w:sz w:val="24"/>
          <w:szCs w:val="24"/>
          <w:rtl/>
        </w:rPr>
        <w:t>הרשב"ם</w:t>
      </w:r>
      <w:proofErr w:type="spellEnd"/>
      <w:r w:rsidRPr="00BF0F21">
        <w:rPr>
          <w:rFonts w:ascii="Assistant" w:hAnsi="Assistant" w:cs="Assistant" w:hint="cs"/>
          <w:color w:val="FFC000"/>
          <w:sz w:val="24"/>
          <w:szCs w:val="24"/>
          <w:rtl/>
        </w:rPr>
        <w:t xml:space="preserve">- </w:t>
      </w:r>
      <w:r>
        <w:rPr>
          <w:rFonts w:ascii="Assistant" w:hAnsi="Assistant" w:cs="Assistant" w:hint="cs"/>
          <w:sz w:val="24"/>
          <w:szCs w:val="24"/>
          <w:rtl/>
        </w:rPr>
        <w:t xml:space="preserve">מכוח ההסכמה, הסכימו לקבל את חוקי המלך ומשפטו. </w:t>
      </w:r>
      <w:r>
        <w:rPr>
          <w:rFonts w:ascii="Assistant" w:hAnsi="Assistant" w:cs="Assistant"/>
          <w:sz w:val="24"/>
          <w:szCs w:val="24"/>
          <w:rtl/>
        </w:rPr>
        <w:br/>
      </w:r>
      <w:r w:rsidRPr="00C81A01">
        <w:rPr>
          <w:rFonts w:ascii="Assistant" w:hAnsi="Assistant" w:cs="Assistant" w:hint="cs"/>
          <w:color w:val="FFC000"/>
          <w:sz w:val="24"/>
          <w:szCs w:val="24"/>
          <w:rtl/>
        </w:rPr>
        <w:t xml:space="preserve">הרמב"ם- </w:t>
      </w:r>
      <w:r>
        <w:rPr>
          <w:rFonts w:ascii="Assistant" w:hAnsi="Assistant" w:cs="Assistant" w:hint="cs"/>
          <w:sz w:val="24"/>
          <w:szCs w:val="24"/>
          <w:rtl/>
        </w:rPr>
        <w:t xml:space="preserve">הסכימו לקבל את המלך כאדון, הם עבדים שלו. </w:t>
      </w:r>
      <w:r>
        <w:rPr>
          <w:rFonts w:ascii="Assistant" w:hAnsi="Assistant" w:cs="Assistant"/>
          <w:sz w:val="24"/>
          <w:szCs w:val="24"/>
          <w:rtl/>
        </w:rPr>
        <w:br/>
      </w:r>
      <w:r w:rsidRPr="00C81A01">
        <w:rPr>
          <w:rFonts w:ascii="Assistant" w:hAnsi="Assistant" w:cs="Assistant" w:hint="cs"/>
          <w:color w:val="FFC000"/>
          <w:sz w:val="24"/>
          <w:szCs w:val="24"/>
          <w:rtl/>
        </w:rPr>
        <w:t xml:space="preserve">רש"י-  </w:t>
      </w:r>
      <w:r>
        <w:rPr>
          <w:rFonts w:ascii="Assistant" w:hAnsi="Assistant" w:cs="Assistant" w:hint="cs"/>
          <w:sz w:val="24"/>
          <w:szCs w:val="24"/>
          <w:rtl/>
        </w:rPr>
        <w:t xml:space="preserve">חלק מ7 מצוות בני נוח, אנו מחויבים לקבל את מערכת המשפט שלהם. </w:t>
      </w:r>
      <w:r>
        <w:rPr>
          <w:rFonts w:ascii="Assistant" w:hAnsi="Assistant" w:cs="Assistant"/>
          <w:sz w:val="24"/>
          <w:szCs w:val="24"/>
          <w:rtl/>
        </w:rPr>
        <w:br/>
      </w:r>
      <w:r w:rsidRPr="00C81A01">
        <w:rPr>
          <w:rFonts w:ascii="Assistant" w:hAnsi="Assistant" w:cs="Assistant" w:hint="cs"/>
          <w:color w:val="FFC000"/>
          <w:sz w:val="24"/>
          <w:szCs w:val="24"/>
          <w:rtl/>
        </w:rPr>
        <w:t xml:space="preserve">רבנו תם-  </w:t>
      </w:r>
      <w:r>
        <w:rPr>
          <w:rFonts w:ascii="Assistant" w:hAnsi="Assistant" w:cs="Assistant" w:hint="cs"/>
          <w:sz w:val="24"/>
          <w:szCs w:val="24"/>
          <w:rtl/>
        </w:rPr>
        <w:t>מכח תקנת חכמים, חכמים קבעו תקנה שנקבל  עלינו את דין המלך, אך זה חל על דינים ישנים.</w:t>
      </w:r>
    </w:p>
    <w:p w:rsidR="00797879" w:rsidRDefault="00BF0F21" w:rsidP="00797879">
      <w:pPr>
        <w:spacing w:line="360" w:lineRule="auto"/>
        <w:rPr>
          <w:rFonts w:ascii="Assistant" w:hAnsi="Assistant" w:cs="Assistant"/>
          <w:sz w:val="24"/>
          <w:szCs w:val="24"/>
          <w:rtl/>
        </w:rPr>
      </w:pPr>
      <w:r w:rsidRPr="00BF0F21">
        <w:rPr>
          <w:rFonts w:ascii="Assistant" w:hAnsi="Assistant" w:cs="Assistant" w:hint="cs"/>
          <w:sz w:val="24"/>
          <w:szCs w:val="24"/>
          <w:u w:val="single"/>
          <w:rtl/>
        </w:rPr>
        <w:t>היקף הכלל</w:t>
      </w:r>
      <w:r>
        <w:rPr>
          <w:rFonts w:ascii="Assistant" w:hAnsi="Assistant" w:cs="Assistant" w:hint="cs"/>
          <w:sz w:val="24"/>
          <w:szCs w:val="24"/>
          <w:rtl/>
        </w:rPr>
        <w:t xml:space="preserve"> </w:t>
      </w:r>
      <w:r>
        <w:rPr>
          <w:rFonts w:ascii="Assistant" w:hAnsi="Assistant" w:cs="Assistant"/>
          <w:sz w:val="24"/>
          <w:szCs w:val="24"/>
          <w:rtl/>
        </w:rPr>
        <w:br/>
      </w:r>
      <w:proofErr w:type="spellStart"/>
      <w:r w:rsidRPr="00BF0F21">
        <w:rPr>
          <w:rFonts w:ascii="Assistant" w:hAnsi="Assistant" w:cs="Assistant" w:hint="cs"/>
          <w:color w:val="FFC000"/>
          <w:sz w:val="24"/>
          <w:szCs w:val="24"/>
          <w:rtl/>
        </w:rPr>
        <w:t>התשב"ץ</w:t>
      </w:r>
      <w:proofErr w:type="spellEnd"/>
      <w:r w:rsidRPr="00BF0F21">
        <w:rPr>
          <w:rFonts w:ascii="Assistant" w:hAnsi="Assistant" w:cs="Assistant" w:hint="cs"/>
          <w:color w:val="FFC000"/>
          <w:sz w:val="24"/>
          <w:szCs w:val="24"/>
          <w:rtl/>
        </w:rPr>
        <w:t xml:space="preserve">-  </w:t>
      </w:r>
      <w:r>
        <w:rPr>
          <w:rFonts w:ascii="Assistant" w:hAnsi="Assistant" w:cs="Assistant" w:hint="cs"/>
          <w:sz w:val="24"/>
          <w:szCs w:val="24"/>
          <w:rtl/>
        </w:rPr>
        <w:t xml:space="preserve">אין חובה לציית לכלל לא שוויוני. </w:t>
      </w:r>
      <w:r>
        <w:rPr>
          <w:rFonts w:ascii="Assistant" w:hAnsi="Assistant" w:cs="Assistant"/>
          <w:sz w:val="24"/>
          <w:szCs w:val="24"/>
          <w:rtl/>
        </w:rPr>
        <w:br/>
      </w:r>
      <w:r w:rsidRPr="00BF0F21">
        <w:rPr>
          <w:rFonts w:ascii="Assistant" w:hAnsi="Assistant" w:cs="Assistant" w:hint="cs"/>
          <w:color w:val="FFC000"/>
          <w:sz w:val="24"/>
          <w:szCs w:val="24"/>
          <w:rtl/>
        </w:rPr>
        <w:t xml:space="preserve">הרמב"ם- </w:t>
      </w:r>
      <w:r>
        <w:rPr>
          <w:rFonts w:ascii="Assistant" w:hAnsi="Assistant" w:cs="Assistant" w:hint="cs"/>
          <w:sz w:val="24"/>
          <w:szCs w:val="24"/>
          <w:rtl/>
        </w:rPr>
        <w:t xml:space="preserve">כללים אישיים לא תופסים. </w:t>
      </w:r>
      <w:r>
        <w:rPr>
          <w:rFonts w:ascii="Assistant" w:hAnsi="Assistant" w:cs="Assistant"/>
          <w:sz w:val="24"/>
          <w:szCs w:val="24"/>
          <w:rtl/>
        </w:rPr>
        <w:br/>
      </w:r>
      <w:proofErr w:type="spellStart"/>
      <w:r w:rsidRPr="00BF0F21">
        <w:rPr>
          <w:rFonts w:ascii="Assistant" w:hAnsi="Assistant" w:cs="Assistant" w:hint="cs"/>
          <w:color w:val="FFC000"/>
          <w:sz w:val="24"/>
          <w:szCs w:val="24"/>
          <w:rtl/>
        </w:rPr>
        <w:t>הרמ"א</w:t>
      </w:r>
      <w:proofErr w:type="spellEnd"/>
      <w:r w:rsidRPr="00BF0F21">
        <w:rPr>
          <w:rFonts w:ascii="Assistant" w:hAnsi="Assistant" w:cs="Assistant" w:hint="cs"/>
          <w:color w:val="FFC000"/>
          <w:sz w:val="24"/>
          <w:szCs w:val="24"/>
          <w:rtl/>
        </w:rPr>
        <w:t xml:space="preserve">- </w:t>
      </w:r>
      <w:r>
        <w:rPr>
          <w:rFonts w:ascii="Assistant" w:hAnsi="Assistant" w:cs="Assistant" w:hint="cs"/>
          <w:sz w:val="24"/>
          <w:szCs w:val="24"/>
          <w:rtl/>
        </w:rPr>
        <w:t xml:space="preserve">מסכים ומוסיף שהכלל חל רק במיסים ונכסים התלויים בקרקע, מוסיף שזה רק בעניינים ציבורים שיש להם תועלת למלך. </w:t>
      </w:r>
      <w:r>
        <w:rPr>
          <w:rFonts w:ascii="Assistant" w:hAnsi="Assistant" w:cs="Assistant"/>
          <w:sz w:val="24"/>
          <w:szCs w:val="24"/>
          <w:rtl/>
        </w:rPr>
        <w:br/>
      </w:r>
      <w:r>
        <w:rPr>
          <w:rFonts w:ascii="Assistant" w:hAnsi="Assistant" w:cs="Assistant" w:hint="cs"/>
          <w:sz w:val="24"/>
          <w:szCs w:val="24"/>
          <w:rtl/>
        </w:rPr>
        <w:t>מנגד</w:t>
      </w:r>
      <w:r w:rsidR="00797879">
        <w:rPr>
          <w:rFonts w:ascii="Assistant" w:hAnsi="Assistant" w:cs="Assistant" w:hint="cs"/>
          <w:sz w:val="24"/>
          <w:szCs w:val="24"/>
          <w:rtl/>
        </w:rPr>
        <w:t xml:space="preserve"> </w:t>
      </w:r>
      <w:r w:rsidRPr="00BF0F21">
        <w:rPr>
          <w:rFonts w:ascii="Assistant" w:hAnsi="Assistant" w:cs="Assistant" w:hint="cs"/>
          <w:color w:val="FFC000"/>
          <w:sz w:val="24"/>
          <w:szCs w:val="24"/>
          <w:rtl/>
        </w:rPr>
        <w:t xml:space="preserve">, הרשב"א-  </w:t>
      </w:r>
      <w:r>
        <w:rPr>
          <w:rFonts w:ascii="Assistant" w:hAnsi="Assistant" w:cs="Assistant" w:hint="cs"/>
          <w:sz w:val="24"/>
          <w:szCs w:val="24"/>
          <w:rtl/>
        </w:rPr>
        <w:t xml:space="preserve">גם במשפט הפרטי יחול הכלל.  </w:t>
      </w:r>
      <w:r>
        <w:rPr>
          <w:rFonts w:ascii="Assistant" w:hAnsi="Assistant" w:cs="Assistant"/>
          <w:sz w:val="24"/>
          <w:szCs w:val="24"/>
          <w:rtl/>
        </w:rPr>
        <w:br/>
      </w:r>
      <w:r w:rsidRPr="00BF0F21">
        <w:rPr>
          <w:rFonts w:ascii="Assistant" w:hAnsi="Assistant" w:cs="Assistant" w:hint="cs"/>
          <w:color w:val="FFC000"/>
          <w:sz w:val="24"/>
          <w:szCs w:val="24"/>
          <w:rtl/>
        </w:rPr>
        <w:t xml:space="preserve">הריטב"א- </w:t>
      </w:r>
      <w:r>
        <w:rPr>
          <w:rFonts w:ascii="Assistant" w:hAnsi="Assistant" w:cs="Assistant" w:hint="cs"/>
          <w:sz w:val="24"/>
          <w:szCs w:val="24"/>
          <w:rtl/>
        </w:rPr>
        <w:t xml:space="preserve">חל </w:t>
      </w:r>
      <w:r w:rsidR="00797879">
        <w:rPr>
          <w:rFonts w:ascii="Assistant" w:hAnsi="Assistant" w:cs="Assistant" w:hint="cs"/>
          <w:sz w:val="24"/>
          <w:szCs w:val="24"/>
          <w:rtl/>
        </w:rPr>
        <w:t>רק בחוקים הקבועים הידועים מראש.</w:t>
      </w:r>
      <w:r w:rsidR="00797879">
        <w:rPr>
          <w:rFonts w:ascii="Assistant" w:hAnsi="Assistant" w:cs="Assistant"/>
          <w:sz w:val="24"/>
          <w:szCs w:val="24"/>
          <w:rtl/>
        </w:rPr>
        <w:br/>
      </w:r>
      <w:proofErr w:type="spellStart"/>
      <w:r w:rsidR="00797879" w:rsidRPr="00797879">
        <w:rPr>
          <w:rFonts w:ascii="Assistant" w:hAnsi="Assistant" w:cs="Assistant" w:hint="cs"/>
          <w:color w:val="FFC000"/>
          <w:sz w:val="24"/>
          <w:szCs w:val="24"/>
          <w:rtl/>
        </w:rPr>
        <w:t>ש"ך</w:t>
      </w:r>
      <w:proofErr w:type="spellEnd"/>
      <w:r w:rsidR="00797879" w:rsidRPr="00797879">
        <w:rPr>
          <w:rFonts w:ascii="Assistant" w:hAnsi="Assistant" w:cs="Assistant" w:hint="cs"/>
          <w:color w:val="FFC000"/>
          <w:sz w:val="24"/>
          <w:szCs w:val="24"/>
          <w:rtl/>
        </w:rPr>
        <w:t xml:space="preserve">- </w:t>
      </w:r>
      <w:r w:rsidR="00797879">
        <w:rPr>
          <w:rFonts w:ascii="Assistant" w:hAnsi="Assistant" w:cs="Assistant" w:hint="cs"/>
          <w:sz w:val="24"/>
          <w:szCs w:val="24"/>
          <w:rtl/>
        </w:rPr>
        <w:t xml:space="preserve">רק בדברים שהם לקונה בהלכה. </w:t>
      </w:r>
    </w:p>
    <w:p w:rsidR="00C81A01" w:rsidRDefault="00797879" w:rsidP="00C81A01">
      <w:pPr>
        <w:spacing w:line="360" w:lineRule="auto"/>
        <w:rPr>
          <w:rFonts w:ascii="Assistant" w:hAnsi="Assistant" w:cs="Assistant"/>
          <w:sz w:val="24"/>
          <w:szCs w:val="24"/>
          <w:u w:val="single"/>
          <w:rtl/>
        </w:rPr>
      </w:pPr>
      <w:r w:rsidRPr="00DA0648">
        <w:rPr>
          <w:rFonts w:ascii="Assistant" w:hAnsi="Assistant" w:cs="Assistant" w:hint="cs"/>
          <w:sz w:val="24"/>
          <w:szCs w:val="24"/>
          <w:u w:val="single"/>
          <w:rtl/>
        </w:rPr>
        <w:t xml:space="preserve">מי מוגדר כמלך </w:t>
      </w:r>
      <w:r w:rsidR="00DA0648" w:rsidRPr="00DA0648">
        <w:rPr>
          <w:rFonts w:ascii="Assistant" w:hAnsi="Assistant" w:cs="Assistant"/>
          <w:sz w:val="24"/>
          <w:szCs w:val="24"/>
          <w:u w:val="single"/>
          <w:rtl/>
        </w:rPr>
        <w:br/>
      </w:r>
      <w:proofErr w:type="spellStart"/>
      <w:r w:rsidR="00DA0648" w:rsidRPr="00902986">
        <w:rPr>
          <w:rFonts w:ascii="Assistant" w:hAnsi="Assistant" w:cs="Assistant" w:hint="cs"/>
          <w:color w:val="FFC000"/>
          <w:sz w:val="24"/>
          <w:szCs w:val="24"/>
          <w:u w:val="single"/>
          <w:rtl/>
        </w:rPr>
        <w:t>הר"ן</w:t>
      </w:r>
      <w:proofErr w:type="spellEnd"/>
      <w:r w:rsidR="00DA0648" w:rsidRPr="00902986">
        <w:rPr>
          <w:rFonts w:ascii="Assistant" w:hAnsi="Assistant" w:cs="Assistant" w:hint="cs"/>
          <w:color w:val="FFC000"/>
          <w:sz w:val="24"/>
          <w:szCs w:val="24"/>
          <w:u w:val="single"/>
          <w:rtl/>
        </w:rPr>
        <w:t xml:space="preserve">- </w:t>
      </w:r>
      <w:r w:rsidR="00902986" w:rsidRPr="00902986">
        <w:rPr>
          <w:rFonts w:ascii="Assistant" w:hAnsi="Assistant" w:cs="Assistant" w:hint="cs"/>
          <w:color w:val="FFC000"/>
          <w:sz w:val="24"/>
          <w:szCs w:val="24"/>
          <w:rtl/>
        </w:rPr>
        <w:t xml:space="preserve"> </w:t>
      </w:r>
      <w:r w:rsidR="00902986">
        <w:rPr>
          <w:rFonts w:ascii="Assistant" w:hAnsi="Assistant" w:cs="Assistant" w:hint="cs"/>
          <w:sz w:val="24"/>
          <w:szCs w:val="24"/>
          <w:rtl/>
        </w:rPr>
        <w:t xml:space="preserve">בעלות המלך בקרקע. </w:t>
      </w:r>
      <w:r w:rsidR="00902986">
        <w:rPr>
          <w:rFonts w:ascii="Assistant" w:hAnsi="Assistant" w:cs="Assistant"/>
          <w:sz w:val="24"/>
          <w:szCs w:val="24"/>
          <w:rtl/>
        </w:rPr>
        <w:br/>
      </w:r>
      <w:r w:rsidR="00902986" w:rsidRPr="00C81A01">
        <w:rPr>
          <w:rFonts w:ascii="Assistant" w:hAnsi="Assistant" w:cs="Assistant" w:hint="cs"/>
          <w:color w:val="FFC000"/>
          <w:sz w:val="24"/>
          <w:szCs w:val="24"/>
          <w:rtl/>
        </w:rPr>
        <w:t xml:space="preserve">הרמב"ם- </w:t>
      </w:r>
      <w:r w:rsidR="00C81A01" w:rsidRPr="00C81A01">
        <w:rPr>
          <w:rFonts w:ascii="Assistant" w:hAnsi="Assistant" w:cs="Assistant" w:hint="cs"/>
          <w:sz w:val="24"/>
          <w:szCs w:val="24"/>
          <w:rtl/>
        </w:rPr>
        <w:t xml:space="preserve">  </w:t>
      </w:r>
      <w:r w:rsidR="00C81A01">
        <w:rPr>
          <w:rFonts w:ascii="Assistant" w:hAnsi="Assistant" w:cs="Assistant" w:hint="cs"/>
          <w:sz w:val="24"/>
          <w:szCs w:val="24"/>
          <w:rtl/>
        </w:rPr>
        <w:t xml:space="preserve">מטבע המלך, אם לא משתמשים במטבעו, לא נקשיב לחוקיו. </w:t>
      </w:r>
      <w:r w:rsidR="00C81A01">
        <w:rPr>
          <w:rFonts w:ascii="Assistant" w:hAnsi="Assistant" w:cs="Assistant"/>
          <w:sz w:val="24"/>
          <w:szCs w:val="24"/>
          <w:rtl/>
        </w:rPr>
        <w:br/>
      </w:r>
      <w:r w:rsidR="00C81A01" w:rsidRPr="00C81A01">
        <w:rPr>
          <w:rFonts w:ascii="Assistant" w:hAnsi="Assistant" w:cs="Assistant"/>
          <w:color w:val="FFC000"/>
          <w:sz w:val="24"/>
          <w:szCs w:val="24"/>
          <w:rtl/>
        </w:rPr>
        <w:t xml:space="preserve">שו״ת </w:t>
      </w:r>
      <w:proofErr w:type="spellStart"/>
      <w:r w:rsidR="00C81A01" w:rsidRPr="00C81A01">
        <w:rPr>
          <w:rFonts w:ascii="Assistant" w:hAnsi="Assistant" w:cs="Assistant"/>
          <w:color w:val="FFC000"/>
          <w:sz w:val="24"/>
          <w:szCs w:val="24"/>
          <w:rtl/>
        </w:rPr>
        <w:t>מהרי״ק</w:t>
      </w:r>
      <w:proofErr w:type="spellEnd"/>
      <w:r w:rsidR="00C81A01" w:rsidRPr="00C81A01">
        <w:rPr>
          <w:rFonts w:ascii="Assistant" w:hAnsi="Assistant" w:cs="Assistant"/>
          <w:color w:val="FFC000"/>
          <w:sz w:val="24"/>
          <w:szCs w:val="24"/>
          <w:rtl/>
        </w:rPr>
        <w:t xml:space="preserve">- </w:t>
      </w:r>
      <w:r w:rsidR="00C81A01" w:rsidRPr="00C81A01">
        <w:rPr>
          <w:rFonts w:ascii="Assistant" w:hAnsi="Assistant" w:cs="Assistant"/>
          <w:sz w:val="24"/>
          <w:szCs w:val="24"/>
          <w:rtl/>
        </w:rPr>
        <w:t xml:space="preserve">בעל הקרקע (מסתמך על </w:t>
      </w:r>
      <w:proofErr w:type="spellStart"/>
      <w:r w:rsidR="00C81A01" w:rsidRPr="00C81A01">
        <w:rPr>
          <w:rFonts w:ascii="Assistant" w:hAnsi="Assistant" w:cs="Assistant"/>
          <w:sz w:val="24"/>
          <w:szCs w:val="24"/>
          <w:rtl/>
        </w:rPr>
        <w:t>הר״ן</w:t>
      </w:r>
      <w:proofErr w:type="spellEnd"/>
      <w:r w:rsidR="00C81A01" w:rsidRPr="00C81A01">
        <w:rPr>
          <w:rFonts w:ascii="Assistant" w:hAnsi="Assistant" w:cs="Assistant"/>
          <w:sz w:val="24"/>
          <w:szCs w:val="24"/>
          <w:rtl/>
        </w:rPr>
        <w:t>). מלך לא חייב להיות שליט ויכול להיות שר או ממשל מקומי.</w:t>
      </w:r>
      <w:r w:rsidR="00C81A01">
        <w:rPr>
          <w:rFonts w:ascii="Assistant" w:hAnsi="Assistant" w:cs="Assistant"/>
          <w:sz w:val="24"/>
          <w:szCs w:val="24"/>
          <w:rtl/>
        </w:rPr>
        <w:br/>
      </w:r>
      <w:r w:rsidR="00C81A01" w:rsidRPr="00C81A01">
        <w:rPr>
          <w:rFonts w:ascii="Assistant" w:hAnsi="Assistant" w:cs="Assistant"/>
          <w:color w:val="FFC000"/>
          <w:sz w:val="24"/>
          <w:szCs w:val="24"/>
          <w:rtl/>
        </w:rPr>
        <w:t xml:space="preserve">שו״ת </w:t>
      </w:r>
      <w:proofErr w:type="spellStart"/>
      <w:r w:rsidR="00C81A01" w:rsidRPr="00C81A01">
        <w:rPr>
          <w:rFonts w:ascii="Assistant" w:hAnsi="Assistant" w:cs="Assistant"/>
          <w:color w:val="FFC000"/>
          <w:sz w:val="24"/>
          <w:szCs w:val="24"/>
          <w:rtl/>
        </w:rPr>
        <w:t>מהרשד״ם</w:t>
      </w:r>
      <w:proofErr w:type="spellEnd"/>
      <w:r w:rsidR="00C81A01" w:rsidRPr="00C81A01">
        <w:rPr>
          <w:rFonts w:ascii="Assistant" w:hAnsi="Assistant" w:cs="Assistant"/>
          <w:color w:val="FFC000"/>
          <w:sz w:val="24"/>
          <w:szCs w:val="24"/>
          <w:rtl/>
        </w:rPr>
        <w:t xml:space="preserve">- </w:t>
      </w:r>
      <w:r w:rsidR="00C81A01" w:rsidRPr="00C81A01">
        <w:rPr>
          <w:rFonts w:ascii="Assistant" w:hAnsi="Assistant" w:cs="Assistant"/>
          <w:sz w:val="24"/>
          <w:szCs w:val="24"/>
          <w:rtl/>
        </w:rPr>
        <w:t xml:space="preserve">מנהיג קבוע ולא זמני. </w:t>
      </w:r>
      <w:r w:rsidR="00C81A01">
        <w:rPr>
          <w:rFonts w:ascii="Assistant" w:hAnsi="Assistant" w:cs="Assistant"/>
          <w:sz w:val="24"/>
          <w:szCs w:val="24"/>
          <w:rtl/>
        </w:rPr>
        <w:br/>
      </w:r>
      <w:r w:rsidR="00C81A01" w:rsidRPr="00C81A01">
        <w:rPr>
          <w:rFonts w:ascii="Assistant" w:hAnsi="Assistant" w:cs="Assistant"/>
          <w:color w:val="FFC000"/>
          <w:sz w:val="24"/>
          <w:szCs w:val="24"/>
          <w:rtl/>
        </w:rPr>
        <w:t xml:space="preserve">שו״ת משפט הכהן- </w:t>
      </w:r>
      <w:r w:rsidR="00C81A01" w:rsidRPr="00C81A01">
        <w:rPr>
          <w:rFonts w:ascii="Assistant" w:hAnsi="Assistant" w:cs="Assistant"/>
          <w:sz w:val="24"/>
          <w:szCs w:val="24"/>
          <w:rtl/>
        </w:rPr>
        <w:t>כשאין מלך התחליף הוא הציבור.</w:t>
      </w:r>
      <w:r w:rsidR="00C81A01">
        <w:rPr>
          <w:rFonts w:ascii="Assistant" w:hAnsi="Assistant" w:cs="Assistant"/>
          <w:sz w:val="24"/>
          <w:szCs w:val="24"/>
          <w:rtl/>
        </w:rPr>
        <w:t xml:space="preserve"> העם או מי שנבחר</w:t>
      </w:r>
      <w:r w:rsidR="00C81A01">
        <w:rPr>
          <w:rFonts w:ascii="Assistant" w:hAnsi="Assistant" w:cs="Assistant" w:hint="cs"/>
          <w:sz w:val="24"/>
          <w:szCs w:val="24"/>
          <w:rtl/>
        </w:rPr>
        <w:t>יו</w:t>
      </w:r>
      <w:r w:rsidR="00C81A01">
        <w:rPr>
          <w:rFonts w:ascii="Assistant" w:hAnsi="Assistant" w:cs="Assistant"/>
          <w:sz w:val="24"/>
          <w:szCs w:val="24"/>
          <w:rtl/>
        </w:rPr>
        <w:t xml:space="preserve">, </w:t>
      </w:r>
      <w:r w:rsidR="00C81A01">
        <w:rPr>
          <w:rFonts w:ascii="Assistant" w:hAnsi="Assistant" w:cs="Assistant" w:hint="cs"/>
          <w:sz w:val="24"/>
          <w:szCs w:val="24"/>
          <w:rtl/>
        </w:rPr>
        <w:t>מי ש</w:t>
      </w:r>
      <w:r w:rsidR="00C81A01">
        <w:rPr>
          <w:rFonts w:ascii="Assistant" w:hAnsi="Assistant" w:cs="Assistant"/>
          <w:sz w:val="24"/>
          <w:szCs w:val="24"/>
          <w:rtl/>
        </w:rPr>
        <w:t>מנהיג את האומה</w:t>
      </w:r>
      <w:r w:rsidR="00C81A01">
        <w:rPr>
          <w:rFonts w:ascii="Assistant" w:hAnsi="Assistant" w:cs="Assistant" w:hint="cs"/>
          <w:sz w:val="24"/>
          <w:szCs w:val="24"/>
          <w:rtl/>
        </w:rPr>
        <w:t xml:space="preserve">. </w:t>
      </w:r>
    </w:p>
    <w:p w:rsidR="00C81A01" w:rsidRPr="00C81A01" w:rsidRDefault="00C81A01" w:rsidP="00C81A01">
      <w:pPr>
        <w:spacing w:line="360" w:lineRule="auto"/>
        <w:rPr>
          <w:rFonts w:ascii="Assistant" w:hAnsi="Assistant" w:cs="Assistant"/>
          <w:sz w:val="24"/>
          <w:szCs w:val="24"/>
          <w:u w:val="single"/>
          <w:rtl/>
        </w:rPr>
      </w:pPr>
      <w:r w:rsidRPr="00C81A01">
        <w:rPr>
          <w:rFonts w:ascii="Assistant" w:hAnsi="Assistant" w:cs="Assistant" w:hint="cs"/>
          <w:sz w:val="24"/>
          <w:szCs w:val="24"/>
          <w:u w:val="single"/>
          <w:rtl/>
        </w:rPr>
        <w:t>מצוות מינוי מלך</w:t>
      </w:r>
    </w:p>
    <w:p w:rsidR="00C81A01" w:rsidRPr="00C81A01" w:rsidRDefault="00C81A01" w:rsidP="00C81A01">
      <w:pPr>
        <w:spacing w:line="360" w:lineRule="auto"/>
        <w:rPr>
          <w:rFonts w:ascii="Assistant" w:hAnsi="Assistant" w:cs="Assistant"/>
          <w:sz w:val="24"/>
          <w:szCs w:val="24"/>
          <w:rtl/>
        </w:rPr>
      </w:pPr>
      <w:r w:rsidRPr="00C81A01">
        <w:rPr>
          <w:rFonts w:ascii="Assistant" w:hAnsi="Assistant" w:cs="Assistant" w:hint="cs"/>
          <w:sz w:val="24"/>
          <w:szCs w:val="24"/>
          <w:rtl/>
        </w:rPr>
        <w:t xml:space="preserve">ישנה מחלוקת בתנאים האם זו </w:t>
      </w:r>
      <w:r w:rsidRPr="00C81A01">
        <w:rPr>
          <w:rFonts w:ascii="Assistant" w:hAnsi="Assistant" w:cs="Assistant" w:hint="cs"/>
          <w:b/>
          <w:bCs/>
          <w:sz w:val="24"/>
          <w:szCs w:val="24"/>
          <w:rtl/>
        </w:rPr>
        <w:t>מצווה</w:t>
      </w:r>
      <w:r w:rsidRPr="00C81A01">
        <w:rPr>
          <w:rFonts w:ascii="Assistant" w:hAnsi="Assistant" w:cs="Assistant" w:hint="cs"/>
          <w:sz w:val="24"/>
          <w:szCs w:val="24"/>
          <w:rtl/>
        </w:rPr>
        <w:t xml:space="preserve"> למנות מלך או שזו </w:t>
      </w:r>
      <w:r w:rsidRPr="00C81A01">
        <w:rPr>
          <w:rFonts w:ascii="Assistant" w:hAnsi="Assistant" w:cs="Assistant" w:hint="cs"/>
          <w:b/>
          <w:bCs/>
          <w:sz w:val="24"/>
          <w:szCs w:val="24"/>
          <w:rtl/>
        </w:rPr>
        <w:t>רשות</w:t>
      </w:r>
      <w:r w:rsidRPr="00C81A01">
        <w:rPr>
          <w:rFonts w:ascii="Assistant" w:hAnsi="Assistant" w:cs="Assistant" w:hint="cs"/>
          <w:sz w:val="24"/>
          <w:szCs w:val="24"/>
          <w:rtl/>
        </w:rPr>
        <w:t>. שמואל לא אוהב את הבקשה של העם ולדעתו זו מרידה בה׳. שמואל מפחיד את העם עם תנאים קשים בהם ימלוך המלך אבל הם לא נסוגים מהבקשה. עולה השאלה האם מה ששמואל מתאר אלה סמכויות המלך לפי ההלכה או מה יקרה פרקטית?</w:t>
      </w:r>
    </w:p>
    <w:p w:rsidR="00C81A01" w:rsidRPr="00C81A01" w:rsidRDefault="00C81A01" w:rsidP="00C81A01">
      <w:pPr>
        <w:spacing w:line="360" w:lineRule="auto"/>
        <w:rPr>
          <w:rFonts w:ascii="Assistant" w:hAnsi="Assistant" w:cs="Assistant"/>
          <w:sz w:val="24"/>
          <w:szCs w:val="24"/>
        </w:rPr>
      </w:pPr>
      <w:r w:rsidRPr="00C81A01">
        <w:rPr>
          <w:rFonts w:ascii="Assistant" w:hAnsi="Assistant" w:cs="Assistant" w:hint="cs"/>
          <w:color w:val="FFC000"/>
          <w:sz w:val="24"/>
          <w:szCs w:val="24"/>
          <w:rtl/>
        </w:rPr>
        <w:t>בבלי סנהדרין</w:t>
      </w:r>
      <w:r>
        <w:rPr>
          <w:rFonts w:ascii="Assistant" w:hAnsi="Assistant" w:cs="Assistant" w:hint="cs"/>
          <w:sz w:val="24"/>
          <w:szCs w:val="24"/>
          <w:rtl/>
        </w:rPr>
        <w:t xml:space="preserve">- מה שכתוב, </w:t>
      </w:r>
      <w:r w:rsidRPr="00C81A01">
        <w:rPr>
          <w:rFonts w:ascii="Assistant" w:hAnsi="Assistant" w:cs="Assistant" w:hint="cs"/>
          <w:sz w:val="24"/>
          <w:szCs w:val="24"/>
          <w:rtl/>
        </w:rPr>
        <w:t xml:space="preserve">המלך הוא כל יכול וזוהי הפרקטיקה שתקרה. </w:t>
      </w:r>
      <w:r>
        <w:rPr>
          <w:rFonts w:ascii="Assistant" w:hAnsi="Assistant" w:cs="Assistant" w:hint="cs"/>
          <w:sz w:val="24"/>
          <w:szCs w:val="24"/>
          <w:rtl/>
        </w:rPr>
        <w:t xml:space="preserve">יש מחלוקת בגמרא על כך. </w:t>
      </w:r>
      <w:r>
        <w:rPr>
          <w:rFonts w:ascii="Assistant" w:hAnsi="Assistant" w:cs="Assistant"/>
          <w:sz w:val="24"/>
          <w:szCs w:val="24"/>
          <w:rtl/>
        </w:rPr>
        <w:br/>
      </w:r>
      <w:r w:rsidRPr="00C81A01">
        <w:rPr>
          <w:rFonts w:ascii="Assistant" w:hAnsi="Assistant" w:cs="Assistant" w:hint="cs"/>
          <w:color w:val="FFC000"/>
          <w:sz w:val="24"/>
          <w:szCs w:val="24"/>
          <w:rtl/>
        </w:rPr>
        <w:t>מאירי נדרים</w:t>
      </w:r>
      <w:r w:rsidRPr="00C81A01">
        <w:rPr>
          <w:rFonts w:ascii="Assistant" w:hAnsi="Assistant" w:cs="Assistant" w:hint="cs"/>
          <w:sz w:val="24"/>
          <w:szCs w:val="24"/>
          <w:rtl/>
        </w:rPr>
        <w:t>- אין לנו צורך להתלבט בנושא- יש למלך סמכות לעשות מה שהוא רוצה.</w:t>
      </w:r>
      <w:r>
        <w:rPr>
          <w:rFonts w:ascii="Assistant" w:hAnsi="Assistant" w:cs="Assistant" w:hint="cs"/>
          <w:sz w:val="24"/>
          <w:szCs w:val="24"/>
          <w:rtl/>
        </w:rPr>
        <w:t xml:space="preserve"> </w:t>
      </w:r>
    </w:p>
    <w:p w:rsidR="00C81A01" w:rsidRPr="00C81A01" w:rsidRDefault="00C81A01" w:rsidP="00C81A01">
      <w:pPr>
        <w:spacing w:line="360" w:lineRule="auto"/>
        <w:rPr>
          <w:rFonts w:ascii="Assistant" w:hAnsi="Assistant" w:cs="Assistant"/>
          <w:sz w:val="24"/>
          <w:szCs w:val="24"/>
          <w:rtl/>
        </w:rPr>
      </w:pPr>
    </w:p>
    <w:p w:rsidR="00C81A01" w:rsidRPr="00C81A01" w:rsidRDefault="00C81A01" w:rsidP="00C81A01">
      <w:pPr>
        <w:spacing w:line="360" w:lineRule="auto"/>
        <w:rPr>
          <w:rFonts w:ascii="Assistant" w:hAnsi="Assistant" w:cs="Assistant"/>
          <w:sz w:val="24"/>
          <w:szCs w:val="24"/>
          <w:u w:val="single"/>
        </w:rPr>
      </w:pPr>
      <w:r>
        <w:rPr>
          <w:rFonts w:ascii="Assistant" w:hAnsi="Assistant" w:cs="Assistant" w:hint="cs"/>
          <w:sz w:val="24"/>
          <w:szCs w:val="24"/>
          <w:u w:val="single"/>
          <w:rtl/>
        </w:rPr>
        <w:t xml:space="preserve">מגבלות על הדין ? </w:t>
      </w:r>
      <w:r>
        <w:rPr>
          <w:rFonts w:ascii="Assistant" w:hAnsi="Assistant" w:cs="Assistant"/>
          <w:sz w:val="24"/>
          <w:szCs w:val="24"/>
          <w:u w:val="single"/>
          <w:rtl/>
        </w:rPr>
        <w:br/>
      </w:r>
      <w:proofErr w:type="spellStart"/>
      <w:r w:rsidRPr="00C81A01">
        <w:rPr>
          <w:rFonts w:ascii="Assistant" w:hAnsi="Assistant" w:cs="Assistant" w:hint="cs"/>
          <w:color w:val="FFC000"/>
          <w:sz w:val="24"/>
          <w:szCs w:val="24"/>
          <w:rtl/>
        </w:rPr>
        <w:t>התשב״ץ</w:t>
      </w:r>
      <w:proofErr w:type="spellEnd"/>
      <w:r w:rsidRPr="00C81A01">
        <w:rPr>
          <w:rFonts w:ascii="Assistant" w:hAnsi="Assistant" w:cs="Assistant" w:hint="cs"/>
          <w:color w:val="FFC000"/>
          <w:sz w:val="24"/>
          <w:szCs w:val="24"/>
          <w:rtl/>
        </w:rPr>
        <w:t xml:space="preserve"> + הרמב״ם- </w:t>
      </w:r>
      <w:r w:rsidRPr="00C81A01">
        <w:rPr>
          <w:rFonts w:ascii="Assistant" w:hAnsi="Assistant" w:cs="Assistant" w:hint="cs"/>
          <w:sz w:val="24"/>
          <w:szCs w:val="24"/>
          <w:rtl/>
        </w:rPr>
        <w:t>חוק לא שוויוני= לא חל.</w:t>
      </w:r>
      <w:r>
        <w:rPr>
          <w:rFonts w:ascii="Assistant" w:hAnsi="Assistant" w:cs="Assistant"/>
          <w:sz w:val="24"/>
          <w:szCs w:val="24"/>
          <w:u w:val="single"/>
          <w:rtl/>
        </w:rPr>
        <w:br/>
      </w:r>
      <w:proofErr w:type="spellStart"/>
      <w:r w:rsidRPr="00C81A01">
        <w:rPr>
          <w:rFonts w:ascii="Assistant" w:hAnsi="Assistant" w:cs="Assistant" w:hint="cs"/>
          <w:color w:val="FFC000"/>
          <w:sz w:val="24"/>
          <w:szCs w:val="24"/>
          <w:rtl/>
        </w:rPr>
        <w:t>הרמ״א</w:t>
      </w:r>
      <w:proofErr w:type="spellEnd"/>
      <w:r>
        <w:rPr>
          <w:rFonts w:ascii="Assistant" w:hAnsi="Assistant" w:cs="Assistant" w:hint="cs"/>
          <w:sz w:val="24"/>
          <w:szCs w:val="24"/>
          <w:rtl/>
        </w:rPr>
        <w:t xml:space="preserve">- </w:t>
      </w:r>
      <w:r w:rsidRPr="00C81A01">
        <w:rPr>
          <w:rFonts w:ascii="Assistant" w:hAnsi="Assistant" w:cs="Assistant" w:hint="cs"/>
          <w:sz w:val="24"/>
          <w:szCs w:val="24"/>
          <w:rtl/>
        </w:rPr>
        <w:t xml:space="preserve"> רק על נושאים הקשורים לקרקעות או למיסים בגלל </w:t>
      </w:r>
      <w:proofErr w:type="spellStart"/>
      <w:r w:rsidRPr="00C81A01">
        <w:rPr>
          <w:rFonts w:ascii="Assistant" w:hAnsi="Assistant" w:cs="Assistant" w:hint="cs"/>
          <w:sz w:val="24"/>
          <w:szCs w:val="24"/>
          <w:rtl/>
        </w:rPr>
        <w:t>הר״ן</w:t>
      </w:r>
      <w:proofErr w:type="spellEnd"/>
      <w:r w:rsidRPr="00C81A01">
        <w:rPr>
          <w:rFonts w:ascii="Assistant" w:hAnsi="Assistant" w:cs="Assistant" w:hint="cs"/>
          <w:sz w:val="24"/>
          <w:szCs w:val="24"/>
          <w:rtl/>
        </w:rPr>
        <w:t>- הקרקע היא של המלך. מבחינה מהותית- חל על נושאים מאוד מצומצמים. הנושא נמצא במחלוקת! יש החושבים שהוא חל על הכל.</w:t>
      </w:r>
      <w:r>
        <w:rPr>
          <w:rFonts w:ascii="Assistant" w:hAnsi="Assistant" w:cs="Assistant"/>
          <w:sz w:val="24"/>
          <w:szCs w:val="24"/>
          <w:u w:val="single"/>
          <w:rtl/>
        </w:rPr>
        <w:br/>
      </w:r>
      <w:proofErr w:type="spellStart"/>
      <w:r w:rsidRPr="00C81A01">
        <w:rPr>
          <w:rFonts w:ascii="Assistant" w:hAnsi="Assistant" w:cs="Assistant" w:hint="cs"/>
          <w:color w:val="FFC000"/>
          <w:sz w:val="24"/>
          <w:szCs w:val="24"/>
          <w:rtl/>
        </w:rPr>
        <w:t>הרמ״א</w:t>
      </w:r>
      <w:proofErr w:type="spellEnd"/>
      <w:r w:rsidRPr="00C81A01">
        <w:rPr>
          <w:rFonts w:ascii="Assistant" w:hAnsi="Assistant" w:cs="Assistant" w:hint="cs"/>
          <w:color w:val="FFC000"/>
          <w:sz w:val="24"/>
          <w:szCs w:val="24"/>
          <w:rtl/>
        </w:rPr>
        <w:t xml:space="preserve">- </w:t>
      </w:r>
      <w:r w:rsidRPr="00C81A01">
        <w:rPr>
          <w:rFonts w:ascii="Assistant" w:hAnsi="Assistant" w:cs="Assistant" w:hint="cs"/>
          <w:sz w:val="24"/>
          <w:szCs w:val="24"/>
          <w:rtl/>
        </w:rPr>
        <w:t xml:space="preserve">מגבלה נוספת- וויכוח בין 2 אנשים פרטיים לא חל על </w:t>
      </w:r>
      <w:proofErr w:type="spellStart"/>
      <w:r w:rsidRPr="00C81A01">
        <w:rPr>
          <w:rFonts w:ascii="Assistant" w:hAnsi="Assistant" w:cs="Assistant" w:hint="cs"/>
          <w:sz w:val="24"/>
          <w:szCs w:val="24"/>
          <w:rtl/>
        </w:rPr>
        <w:t>דינא</w:t>
      </w:r>
      <w:proofErr w:type="spellEnd"/>
      <w:r w:rsidRPr="00C81A01">
        <w:rPr>
          <w:rFonts w:ascii="Assistant" w:hAnsi="Assistant" w:cs="Assistant" w:hint="cs"/>
          <w:sz w:val="24"/>
          <w:szCs w:val="24"/>
          <w:rtl/>
        </w:rPr>
        <w:t xml:space="preserve"> </w:t>
      </w:r>
      <w:proofErr w:type="spellStart"/>
      <w:r w:rsidRPr="00C81A01">
        <w:rPr>
          <w:rFonts w:ascii="Assistant" w:hAnsi="Assistant" w:cs="Assistant" w:hint="cs"/>
          <w:sz w:val="24"/>
          <w:szCs w:val="24"/>
          <w:rtl/>
        </w:rPr>
        <w:t>דמלכותא</w:t>
      </w:r>
      <w:proofErr w:type="spellEnd"/>
      <w:r w:rsidRPr="00C81A01">
        <w:rPr>
          <w:rFonts w:ascii="Assistant" w:hAnsi="Assistant" w:cs="Assistant" w:hint="cs"/>
          <w:sz w:val="24"/>
          <w:szCs w:val="24"/>
          <w:rtl/>
        </w:rPr>
        <w:t xml:space="preserve">- הכלל חל רק על מה שמעניין את המלך. מרחיב מעט את </w:t>
      </w:r>
      <w:proofErr w:type="spellStart"/>
      <w:r w:rsidRPr="00C81A01">
        <w:rPr>
          <w:rFonts w:ascii="Assistant" w:hAnsi="Assistant" w:cs="Assistant" w:hint="cs"/>
          <w:sz w:val="24"/>
          <w:szCs w:val="24"/>
          <w:rtl/>
        </w:rPr>
        <w:t>הרמ״א</w:t>
      </w:r>
      <w:proofErr w:type="spellEnd"/>
      <w:r w:rsidRPr="00C81A01">
        <w:rPr>
          <w:rFonts w:ascii="Assistant" w:hAnsi="Assistant" w:cs="Assistant" w:hint="cs"/>
          <w:sz w:val="24"/>
          <w:szCs w:val="24"/>
          <w:rtl/>
        </w:rPr>
        <w:t>- לא רק מיסוי מקרקעין אלא כל דבר שהמלך יכול להפיק ממנו תועלת.</w:t>
      </w:r>
      <w:r>
        <w:rPr>
          <w:rFonts w:ascii="Assistant" w:hAnsi="Assistant" w:cs="Assistant"/>
          <w:sz w:val="24"/>
          <w:szCs w:val="24"/>
          <w:u w:val="single"/>
          <w:rtl/>
        </w:rPr>
        <w:br/>
      </w:r>
      <w:r w:rsidRPr="00C81A01">
        <w:rPr>
          <w:rFonts w:ascii="Assistant" w:hAnsi="Assistant" w:cs="Assistant" w:hint="cs"/>
          <w:color w:val="FFC000"/>
          <w:sz w:val="24"/>
          <w:szCs w:val="24"/>
          <w:rtl/>
        </w:rPr>
        <w:t xml:space="preserve">מגיד משנה- </w:t>
      </w:r>
      <w:r w:rsidRPr="00C81A01">
        <w:rPr>
          <w:rFonts w:ascii="Assistant" w:hAnsi="Assistant" w:cs="Assistant" w:hint="cs"/>
          <w:sz w:val="24"/>
          <w:szCs w:val="24"/>
          <w:rtl/>
        </w:rPr>
        <w:t>מגבלה נוספת- אם המלך רוצה לעשות חוק חדש, החוק יחול רק אם היה קיים אצל מלכים קודמים. מתקשר לנימוק של רבינו תם.</w:t>
      </w:r>
      <w:r>
        <w:rPr>
          <w:rFonts w:ascii="Assistant" w:hAnsi="Assistant" w:cs="Assistant"/>
          <w:sz w:val="24"/>
          <w:szCs w:val="24"/>
          <w:u w:val="single"/>
          <w:rtl/>
        </w:rPr>
        <w:br/>
      </w:r>
      <w:r w:rsidRPr="00C81A01">
        <w:rPr>
          <w:rFonts w:ascii="Assistant" w:hAnsi="Assistant" w:cs="Assistant" w:hint="cs"/>
          <w:color w:val="FFC000"/>
          <w:sz w:val="24"/>
          <w:szCs w:val="24"/>
          <w:rtl/>
        </w:rPr>
        <w:t xml:space="preserve">חושן משפט- </w:t>
      </w:r>
      <w:r w:rsidRPr="00C81A01">
        <w:rPr>
          <w:rFonts w:ascii="Assistant" w:hAnsi="Assistant" w:cs="Assistant" w:hint="cs"/>
          <w:sz w:val="24"/>
          <w:szCs w:val="24"/>
          <w:rtl/>
        </w:rPr>
        <w:t>המגבלה הכי חשובה- במקרים בהם יש דין קיים לא מאמצים את</w:t>
      </w:r>
      <w:r>
        <w:rPr>
          <w:rFonts w:ascii="Assistant" w:hAnsi="Assistant" w:cs="Assistant" w:hint="cs"/>
          <w:sz w:val="24"/>
          <w:szCs w:val="24"/>
          <w:rtl/>
        </w:rPr>
        <w:t xml:space="preserve"> דין המלכות אלא רק במקרים של ״ל</w:t>
      </w:r>
      <w:r w:rsidRPr="00C81A01">
        <w:rPr>
          <w:rFonts w:ascii="Assistant" w:hAnsi="Assistant" w:cs="Assistant" w:hint="cs"/>
          <w:sz w:val="24"/>
          <w:szCs w:val="24"/>
          <w:rtl/>
        </w:rPr>
        <w:t xml:space="preserve">קונה משפטית״ (הסיפור עם המשכון וזמן ההלוואה). </w:t>
      </w:r>
      <w:proofErr w:type="spellStart"/>
      <w:r w:rsidRPr="00C81A01">
        <w:rPr>
          <w:rFonts w:ascii="Assistant" w:hAnsi="Assistant" w:cs="Assistant" w:hint="cs"/>
          <w:color w:val="FFC000"/>
          <w:sz w:val="24"/>
          <w:szCs w:val="24"/>
          <w:rtl/>
        </w:rPr>
        <w:t>הש״ך</w:t>
      </w:r>
      <w:proofErr w:type="spellEnd"/>
      <w:r w:rsidRPr="00C81A01">
        <w:rPr>
          <w:rFonts w:ascii="Assistant" w:hAnsi="Assistant" w:cs="Assistant" w:hint="cs"/>
          <w:color w:val="FFC000"/>
          <w:sz w:val="24"/>
          <w:szCs w:val="24"/>
          <w:rtl/>
        </w:rPr>
        <w:t xml:space="preserve"> </w:t>
      </w:r>
      <w:r w:rsidRPr="00C81A01">
        <w:rPr>
          <w:rFonts w:ascii="Assistant" w:hAnsi="Assistant" w:cs="Assistant" w:hint="cs"/>
          <w:sz w:val="24"/>
          <w:szCs w:val="24"/>
          <w:rtl/>
        </w:rPr>
        <w:t>דואג שלא יהיה ביטול של ההלכה.</w:t>
      </w:r>
      <w:r>
        <w:rPr>
          <w:rFonts w:ascii="Assistant" w:hAnsi="Assistant" w:cs="Assistant" w:hint="cs"/>
          <w:sz w:val="24"/>
          <w:szCs w:val="24"/>
          <w:u w:val="single"/>
          <w:rtl/>
        </w:rPr>
        <w:t xml:space="preserve"> </w:t>
      </w:r>
    </w:p>
    <w:p w:rsidR="00C81A01" w:rsidRPr="000B4A59" w:rsidRDefault="00A468DE" w:rsidP="000B4A59">
      <w:pPr>
        <w:spacing w:line="360" w:lineRule="auto"/>
        <w:rPr>
          <w:rFonts w:ascii="Assistant" w:hAnsi="Assistant" w:cs="Assistant"/>
          <w:sz w:val="24"/>
          <w:szCs w:val="24"/>
          <w:u w:val="single"/>
        </w:rPr>
      </w:pPr>
      <w:r>
        <w:rPr>
          <w:rFonts w:ascii="Assistant" w:hAnsi="Assistant" w:cs="Assistant"/>
          <w:sz w:val="24"/>
          <w:szCs w:val="24"/>
          <w:rtl/>
        </w:rPr>
        <w:br/>
      </w:r>
      <w:r w:rsidR="00C81A01" w:rsidRPr="00A468DE">
        <w:rPr>
          <w:rFonts w:ascii="Assistant" w:hAnsi="Assistant" w:cs="Assistant" w:hint="cs"/>
          <w:sz w:val="24"/>
          <w:szCs w:val="24"/>
          <w:u w:val="single"/>
          <w:rtl/>
        </w:rPr>
        <w:t>כיצד יוכל בית דין עכשווי לאמץ את דין המדינה?</w:t>
      </w:r>
      <w:r>
        <w:rPr>
          <w:rFonts w:ascii="Assistant" w:hAnsi="Assistant" w:cs="Assistant"/>
          <w:sz w:val="24"/>
          <w:szCs w:val="24"/>
          <w:u w:val="single"/>
          <w:rtl/>
        </w:rPr>
        <w:br/>
      </w:r>
      <w:r>
        <w:rPr>
          <w:rFonts w:ascii="Assistant" w:hAnsi="Assistant" w:cs="Assistant" w:hint="cs"/>
          <w:sz w:val="24"/>
          <w:szCs w:val="24"/>
          <w:rtl/>
        </w:rPr>
        <w:t xml:space="preserve">1. </w:t>
      </w:r>
      <w:r w:rsidR="00C81A01" w:rsidRPr="00C81A01">
        <w:rPr>
          <w:rFonts w:ascii="Assistant" w:hAnsi="Assistant" w:cs="Assistant" w:hint="cs"/>
          <w:b/>
          <w:bCs/>
          <w:sz w:val="24"/>
          <w:szCs w:val="24"/>
          <w:rtl/>
        </w:rPr>
        <w:t xml:space="preserve">דינה </w:t>
      </w:r>
      <w:proofErr w:type="spellStart"/>
      <w:r w:rsidR="00C81A01" w:rsidRPr="00C81A01">
        <w:rPr>
          <w:rFonts w:ascii="Assistant" w:hAnsi="Assistant" w:cs="Assistant" w:hint="cs"/>
          <w:b/>
          <w:bCs/>
          <w:sz w:val="24"/>
          <w:szCs w:val="24"/>
          <w:rtl/>
        </w:rPr>
        <w:t>דמלכותא</w:t>
      </w:r>
      <w:proofErr w:type="spellEnd"/>
      <w:r w:rsidR="00C81A01" w:rsidRPr="00C81A01">
        <w:rPr>
          <w:rFonts w:ascii="Assistant" w:hAnsi="Assistant" w:cs="Assistant" w:hint="cs"/>
          <w:b/>
          <w:bCs/>
          <w:sz w:val="24"/>
          <w:szCs w:val="24"/>
          <w:rtl/>
        </w:rPr>
        <w:t xml:space="preserve"> </w:t>
      </w:r>
      <w:proofErr w:type="spellStart"/>
      <w:r w:rsidR="00C81A01" w:rsidRPr="00C81A01">
        <w:rPr>
          <w:rFonts w:ascii="Assistant" w:hAnsi="Assistant" w:cs="Assistant" w:hint="cs"/>
          <w:b/>
          <w:bCs/>
          <w:sz w:val="24"/>
          <w:szCs w:val="24"/>
          <w:rtl/>
        </w:rPr>
        <w:t>דינא</w:t>
      </w:r>
      <w:proofErr w:type="spellEnd"/>
      <w:r w:rsidR="00C81A01" w:rsidRPr="00C81A01">
        <w:rPr>
          <w:rFonts w:ascii="Assistant" w:hAnsi="Assistant" w:cs="Assistant" w:hint="cs"/>
          <w:sz w:val="24"/>
          <w:szCs w:val="24"/>
          <w:rtl/>
        </w:rPr>
        <w:t>- בהנחה</w:t>
      </w:r>
      <w:r>
        <w:rPr>
          <w:rFonts w:ascii="Assistant" w:hAnsi="Assistant" w:cs="Assistant" w:hint="cs"/>
          <w:sz w:val="24"/>
          <w:szCs w:val="24"/>
          <w:rtl/>
        </w:rPr>
        <w:t xml:space="preserve"> שחל על מלך ישראל. </w:t>
      </w:r>
      <w:r>
        <w:rPr>
          <w:rFonts w:ascii="Assistant" w:hAnsi="Assistant" w:cs="Assistant"/>
          <w:sz w:val="24"/>
          <w:szCs w:val="24"/>
          <w:u w:val="single"/>
          <w:rtl/>
        </w:rPr>
        <w:br/>
      </w:r>
      <w:r>
        <w:rPr>
          <w:rFonts w:ascii="Assistant" w:hAnsi="Assistant" w:cs="Assistant" w:hint="cs"/>
          <w:sz w:val="24"/>
          <w:szCs w:val="24"/>
          <w:rtl/>
        </w:rPr>
        <w:t xml:space="preserve">2. </w:t>
      </w:r>
      <w:r w:rsidR="00C81A01" w:rsidRPr="00C81A01">
        <w:rPr>
          <w:rFonts w:ascii="Assistant" w:hAnsi="Assistant" w:cs="Assistant" w:hint="cs"/>
          <w:b/>
          <w:bCs/>
          <w:sz w:val="24"/>
          <w:szCs w:val="24"/>
          <w:rtl/>
        </w:rPr>
        <w:t>תקנת קהל</w:t>
      </w:r>
      <w:r w:rsidR="00C81A01" w:rsidRPr="00C81A01">
        <w:rPr>
          <w:rFonts w:ascii="Assistant" w:hAnsi="Assistant" w:cs="Assistant" w:hint="cs"/>
          <w:sz w:val="24"/>
          <w:szCs w:val="24"/>
          <w:rtl/>
        </w:rPr>
        <w:t xml:space="preserve">- הקהל יקבל על עצמו תקנות מכוח הסכמה. לפי </w:t>
      </w:r>
      <w:r w:rsidR="00C81A01" w:rsidRPr="00A468DE">
        <w:rPr>
          <w:rFonts w:ascii="Assistant" w:hAnsi="Assistant" w:cs="Assistant" w:hint="cs"/>
          <w:color w:val="FFC000"/>
          <w:sz w:val="24"/>
          <w:szCs w:val="24"/>
          <w:rtl/>
        </w:rPr>
        <w:t xml:space="preserve">הרשב״א </w:t>
      </w:r>
      <w:r w:rsidR="00C81A01" w:rsidRPr="00C81A01">
        <w:rPr>
          <w:rFonts w:ascii="Assistant" w:hAnsi="Assistant" w:cs="Assistant" w:hint="cs"/>
          <w:sz w:val="24"/>
          <w:szCs w:val="24"/>
          <w:rtl/>
        </w:rPr>
        <w:t>אלו יכולים להיות נציגי הקהל ולא כל הקהל. חברי הכנסת הם מעין ״7 טובי העיר״ ומתוקף כך ניתן לאמץ חוקים כהלכה. החיוב הוא מכוח החוק אבל לא בגלל שהוא חוק אלא כי ההלכה אימצה אותו. גם לכך ישנם תנאים:</w:t>
      </w:r>
      <w:r>
        <w:rPr>
          <w:rFonts w:ascii="Assistant" w:hAnsi="Assistant" w:cs="Assistant"/>
          <w:sz w:val="24"/>
          <w:szCs w:val="24"/>
          <w:u w:val="single"/>
          <w:rtl/>
        </w:rPr>
        <w:br/>
      </w:r>
      <w:r>
        <w:rPr>
          <w:rFonts w:ascii="Assistant" w:hAnsi="Assistant" w:cs="Assistant" w:hint="cs"/>
          <w:sz w:val="24"/>
          <w:szCs w:val="24"/>
          <w:rtl/>
        </w:rPr>
        <w:t xml:space="preserve">א. </w:t>
      </w:r>
      <w:r w:rsidR="00C81A01" w:rsidRPr="00C81A01">
        <w:rPr>
          <w:rFonts w:ascii="Assistant" w:hAnsi="Assistant" w:cs="Assistant" w:hint="cs"/>
          <w:sz w:val="24"/>
          <w:szCs w:val="24"/>
          <w:rtl/>
        </w:rPr>
        <w:t>האם תקנת קהל יכולה לסתור דין תורה- בעייתי כשהכנסת חוקקה חוק שההלכה הסדירה באופן שונה.</w:t>
      </w:r>
      <w:r>
        <w:rPr>
          <w:rFonts w:ascii="Assistant" w:hAnsi="Assistant" w:cs="Assistant"/>
          <w:sz w:val="24"/>
          <w:szCs w:val="24"/>
          <w:u w:val="single"/>
          <w:rtl/>
        </w:rPr>
        <w:br/>
      </w:r>
      <w:r>
        <w:rPr>
          <w:rFonts w:ascii="Assistant" w:hAnsi="Assistant" w:cs="Assistant" w:hint="cs"/>
          <w:sz w:val="24"/>
          <w:szCs w:val="24"/>
          <w:rtl/>
        </w:rPr>
        <w:t xml:space="preserve">ב. </w:t>
      </w:r>
      <w:r w:rsidR="00C81A01" w:rsidRPr="00C81A01">
        <w:rPr>
          <w:rFonts w:ascii="Assistant" w:hAnsi="Assistant" w:cs="Assistant" w:hint="cs"/>
          <w:sz w:val="24"/>
          <w:szCs w:val="24"/>
          <w:rtl/>
        </w:rPr>
        <w:t>יש צורך באישור של אדם חשוב</w:t>
      </w:r>
      <w:r w:rsidR="000B4A59">
        <w:rPr>
          <w:rFonts w:ascii="Assistant" w:hAnsi="Assistant" w:cs="Assistant" w:hint="cs"/>
          <w:sz w:val="24"/>
          <w:szCs w:val="24"/>
          <w:rtl/>
        </w:rPr>
        <w:t xml:space="preserve"> (גדול בתורה ובהלכה) </w:t>
      </w:r>
      <w:r w:rsidR="00C81A01" w:rsidRPr="00C81A01">
        <w:rPr>
          <w:rFonts w:ascii="Assistant" w:hAnsi="Assistant" w:cs="Assistant" w:hint="cs"/>
          <w:sz w:val="24"/>
          <w:szCs w:val="24"/>
          <w:rtl/>
        </w:rPr>
        <w:t>- הנשיא לא נחשב לתלמיד חכם.</w:t>
      </w:r>
      <w:r w:rsidR="000B4A59">
        <w:rPr>
          <w:rFonts w:ascii="Assistant" w:hAnsi="Assistant" w:cs="Assistant" w:hint="cs"/>
          <w:sz w:val="24"/>
          <w:szCs w:val="24"/>
          <w:u w:val="single"/>
          <w:rtl/>
        </w:rPr>
        <w:t xml:space="preserve"> </w:t>
      </w:r>
      <w:r w:rsidR="000B4A59">
        <w:rPr>
          <w:rFonts w:ascii="Assistant" w:hAnsi="Assistant" w:cs="Assistant"/>
          <w:sz w:val="24"/>
          <w:szCs w:val="24"/>
          <w:u w:val="single"/>
          <w:rtl/>
        </w:rPr>
        <w:br/>
      </w:r>
      <w:r w:rsidR="000B4A59">
        <w:rPr>
          <w:rFonts w:ascii="Assistant" w:hAnsi="Assistant" w:cs="Assistant" w:hint="cs"/>
          <w:sz w:val="24"/>
          <w:szCs w:val="24"/>
          <w:rtl/>
        </w:rPr>
        <w:t xml:space="preserve">3. </w:t>
      </w:r>
      <w:r w:rsidR="00C81A01" w:rsidRPr="00C81A01">
        <w:rPr>
          <w:rFonts w:ascii="Assistant" w:hAnsi="Assistant" w:cs="Assistant" w:hint="cs"/>
          <w:b/>
          <w:bCs/>
          <w:sz w:val="24"/>
          <w:szCs w:val="24"/>
          <w:rtl/>
        </w:rPr>
        <w:t>מנהג</w:t>
      </w:r>
      <w:r w:rsidR="00C81A01" w:rsidRPr="00C81A01">
        <w:rPr>
          <w:rFonts w:ascii="Assistant" w:hAnsi="Assistant" w:cs="Assistant" w:hint="cs"/>
          <w:sz w:val="24"/>
          <w:szCs w:val="24"/>
          <w:rtl/>
        </w:rPr>
        <w:t>- לפי כל הפוסקים זוהי הדרך הנוחה ביותר. ההכרה היא עקיפה ולא ישירה. מאמצים את המנהג בגלל התנהגות הציבור ולא בגלל הכנסת. בעיות:</w:t>
      </w:r>
      <w:r w:rsidR="000B4A59">
        <w:rPr>
          <w:rFonts w:ascii="Assistant" w:hAnsi="Assistant" w:cs="Assistant" w:hint="cs"/>
          <w:sz w:val="24"/>
          <w:szCs w:val="24"/>
          <w:rtl/>
        </w:rPr>
        <w:t xml:space="preserve"> מ</w:t>
      </w:r>
      <w:r w:rsidR="00C81A01" w:rsidRPr="00C81A01">
        <w:rPr>
          <w:rFonts w:ascii="Assistant" w:hAnsi="Assistant" w:cs="Assistant" w:hint="cs"/>
          <w:sz w:val="24"/>
          <w:szCs w:val="24"/>
          <w:rtl/>
        </w:rPr>
        <w:t xml:space="preserve">תייחסים אל </w:t>
      </w:r>
      <w:r w:rsidR="000B4A59">
        <w:rPr>
          <w:rFonts w:ascii="Assistant" w:hAnsi="Assistant" w:cs="Assistant" w:hint="cs"/>
          <w:sz w:val="24"/>
          <w:szCs w:val="24"/>
          <w:rtl/>
        </w:rPr>
        <w:t xml:space="preserve">הקהל של אותו מנהג- סיפור הגננות, </w:t>
      </w:r>
      <w:r w:rsidR="00C81A01" w:rsidRPr="00C81A01">
        <w:rPr>
          <w:rFonts w:ascii="Assistant" w:hAnsi="Assistant" w:cs="Assistant" w:hint="cs"/>
          <w:sz w:val="24"/>
          <w:szCs w:val="24"/>
          <w:rtl/>
        </w:rPr>
        <w:t>יידרש הרבה זמן לאימוץ המנהג אחרי שהחוק יצא.</w:t>
      </w:r>
    </w:p>
    <w:p w:rsidR="00C81A01" w:rsidRPr="000B4A59" w:rsidRDefault="00C81A01" w:rsidP="000B4A59">
      <w:pPr>
        <w:spacing w:line="360" w:lineRule="auto"/>
        <w:rPr>
          <w:rFonts w:ascii="Assistant" w:hAnsi="Assistant" w:cs="Assistant"/>
          <w:sz w:val="24"/>
          <w:szCs w:val="24"/>
          <w:u w:val="single"/>
        </w:rPr>
      </w:pPr>
      <w:r w:rsidRPr="000B4A59">
        <w:rPr>
          <w:rFonts w:ascii="Assistant" w:hAnsi="Assistant" w:cs="Assistant" w:hint="cs"/>
          <w:sz w:val="24"/>
          <w:szCs w:val="24"/>
          <w:u w:val="single"/>
          <w:rtl/>
        </w:rPr>
        <w:t>המשפט הפלילי</w:t>
      </w:r>
      <w:r w:rsidR="000B4A59">
        <w:rPr>
          <w:rFonts w:ascii="Assistant" w:hAnsi="Assistant" w:cs="Assistant"/>
          <w:sz w:val="24"/>
          <w:szCs w:val="24"/>
          <w:u w:val="single"/>
          <w:rtl/>
        </w:rPr>
        <w:br/>
      </w:r>
      <w:r w:rsidRPr="00C81A01">
        <w:rPr>
          <w:rFonts w:ascii="Assistant" w:hAnsi="Assistant" w:cs="Assistant" w:hint="cs"/>
          <w:sz w:val="24"/>
          <w:szCs w:val="24"/>
          <w:rtl/>
        </w:rPr>
        <w:t>עונש מלקות או מוות לפי ההלכה אינו פרקטי כיום. עונש המוות נראה כמו עונש על הנייר- חז״ל עשו זאת בכוונה. הבעיה שאפקט ההתרעה נעלם. יש צורך בתחליף.</w:t>
      </w:r>
      <w:r w:rsidR="000B4A59">
        <w:rPr>
          <w:rFonts w:ascii="Assistant" w:hAnsi="Assistant" w:cs="Assistant"/>
          <w:sz w:val="24"/>
          <w:szCs w:val="24"/>
          <w:u w:val="single"/>
          <w:rtl/>
        </w:rPr>
        <w:br/>
      </w:r>
      <w:r w:rsidRPr="000B4A59">
        <w:rPr>
          <w:rFonts w:ascii="Assistant" w:hAnsi="Assistant" w:cs="Assistant" w:hint="cs"/>
          <w:color w:val="FFC000"/>
          <w:sz w:val="24"/>
          <w:szCs w:val="24"/>
          <w:rtl/>
        </w:rPr>
        <w:t>רמב״ם</w:t>
      </w:r>
      <w:r w:rsidRPr="00C81A01">
        <w:rPr>
          <w:rFonts w:ascii="Assistant" w:hAnsi="Assistant" w:cs="Assistant" w:hint="cs"/>
          <w:sz w:val="24"/>
          <w:szCs w:val="24"/>
          <w:rtl/>
        </w:rPr>
        <w:t>- למלך יש רשות להרוג גם את מי שלא חייב מוות לפי דין תורה.</w:t>
      </w:r>
      <w:r w:rsidR="000B4A59">
        <w:rPr>
          <w:rFonts w:ascii="Assistant" w:hAnsi="Assistant" w:cs="Assistant"/>
          <w:sz w:val="24"/>
          <w:szCs w:val="24"/>
          <w:u w:val="single"/>
          <w:rtl/>
        </w:rPr>
        <w:br/>
      </w:r>
      <w:r w:rsidRPr="000B4A59">
        <w:rPr>
          <w:rFonts w:ascii="Assistant" w:hAnsi="Assistant" w:cs="Assistant" w:hint="cs"/>
          <w:color w:val="FFC000"/>
          <w:sz w:val="24"/>
          <w:szCs w:val="24"/>
          <w:rtl/>
        </w:rPr>
        <w:t xml:space="preserve">דרשות </w:t>
      </w:r>
      <w:proofErr w:type="spellStart"/>
      <w:r w:rsidRPr="000B4A59">
        <w:rPr>
          <w:rFonts w:ascii="Assistant" w:hAnsi="Assistant" w:cs="Assistant" w:hint="cs"/>
          <w:color w:val="FFC000"/>
          <w:sz w:val="24"/>
          <w:szCs w:val="24"/>
          <w:rtl/>
        </w:rPr>
        <w:t>הר״ן</w:t>
      </w:r>
      <w:proofErr w:type="spellEnd"/>
      <w:r w:rsidRPr="000B4A59">
        <w:rPr>
          <w:rFonts w:ascii="Assistant" w:hAnsi="Assistant" w:cs="Assistant" w:hint="cs"/>
          <w:color w:val="FFC000"/>
          <w:sz w:val="24"/>
          <w:szCs w:val="24"/>
          <w:rtl/>
        </w:rPr>
        <w:t xml:space="preserve">- </w:t>
      </w:r>
      <w:r w:rsidRPr="00C81A01">
        <w:rPr>
          <w:rFonts w:ascii="Assistant" w:hAnsi="Assistant" w:cs="Assistant" w:hint="cs"/>
          <w:sz w:val="24"/>
          <w:szCs w:val="24"/>
          <w:rtl/>
        </w:rPr>
        <w:t>עם ישראל זקוק ל-2 מערכות חוקים:</w:t>
      </w:r>
      <w:r w:rsidR="000B4A59">
        <w:rPr>
          <w:rFonts w:ascii="Assistant" w:hAnsi="Assistant" w:cs="Assistant"/>
          <w:sz w:val="24"/>
          <w:szCs w:val="24"/>
          <w:u w:val="single"/>
          <w:rtl/>
        </w:rPr>
        <w:br/>
      </w:r>
      <w:r w:rsidR="000B4A59">
        <w:rPr>
          <w:rFonts w:ascii="Assistant" w:hAnsi="Assistant" w:cs="Assistant" w:hint="cs"/>
          <w:sz w:val="24"/>
          <w:szCs w:val="24"/>
          <w:rtl/>
        </w:rPr>
        <w:t xml:space="preserve">1. </w:t>
      </w:r>
      <w:r w:rsidRPr="00C81A01">
        <w:rPr>
          <w:rFonts w:ascii="Assistant" w:hAnsi="Assistant" w:cs="Assistant" w:hint="cs"/>
          <w:sz w:val="24"/>
          <w:szCs w:val="24"/>
          <w:rtl/>
        </w:rPr>
        <w:t>סד</w:t>
      </w:r>
      <w:r w:rsidR="000B4A59">
        <w:rPr>
          <w:rFonts w:ascii="Assistant" w:hAnsi="Assistant" w:cs="Assistant" w:hint="cs"/>
          <w:sz w:val="24"/>
          <w:szCs w:val="24"/>
          <w:rtl/>
        </w:rPr>
        <w:t>ר חברתי- מערכת שיוצרת סדר בחברה, בטיפול המלך.</w:t>
      </w:r>
      <w:r w:rsidR="000B4A59">
        <w:rPr>
          <w:rFonts w:ascii="Assistant" w:hAnsi="Assistant" w:cs="Assistant"/>
          <w:sz w:val="24"/>
          <w:szCs w:val="24"/>
          <w:u w:val="single"/>
          <w:rtl/>
        </w:rPr>
        <w:br/>
      </w:r>
      <w:r w:rsidR="000B4A59">
        <w:rPr>
          <w:rFonts w:ascii="Assistant" w:hAnsi="Assistant" w:cs="Assistant" w:hint="cs"/>
          <w:sz w:val="24"/>
          <w:szCs w:val="24"/>
          <w:rtl/>
        </w:rPr>
        <w:t xml:space="preserve">2. </w:t>
      </w:r>
      <w:r w:rsidRPr="00C81A01">
        <w:rPr>
          <w:rFonts w:ascii="Assistant" w:hAnsi="Assistant" w:cs="Assistant" w:hint="cs"/>
          <w:sz w:val="24"/>
          <w:szCs w:val="24"/>
          <w:rtl/>
        </w:rPr>
        <w:t>סדר דת</w:t>
      </w:r>
      <w:r w:rsidR="000B4A59">
        <w:rPr>
          <w:rFonts w:ascii="Assistant" w:hAnsi="Assistant" w:cs="Assistant" w:hint="cs"/>
          <w:sz w:val="24"/>
          <w:szCs w:val="24"/>
          <w:rtl/>
        </w:rPr>
        <w:t xml:space="preserve">י- מעמידה את חוקי התורה על טילם, </w:t>
      </w:r>
      <w:r w:rsidR="000B4A59" w:rsidRPr="000B4A59">
        <w:rPr>
          <w:rFonts w:ascii="Assistant" w:hAnsi="Assistant" w:cs="Assistant" w:hint="cs"/>
          <w:sz w:val="24"/>
          <w:szCs w:val="24"/>
          <w:u w:val="single"/>
          <w:rtl/>
        </w:rPr>
        <w:t>בטיפול הסנהדרין בלבד.</w:t>
      </w:r>
      <w:r w:rsidR="000B4A59">
        <w:rPr>
          <w:rFonts w:ascii="Assistant" w:hAnsi="Assistant" w:cs="Assistant" w:hint="cs"/>
          <w:sz w:val="24"/>
          <w:szCs w:val="24"/>
          <w:rtl/>
        </w:rPr>
        <w:t xml:space="preserve"> </w:t>
      </w:r>
    </w:p>
    <w:p w:rsidR="00C81A01" w:rsidRPr="00344277" w:rsidRDefault="00C81A01" w:rsidP="00344277">
      <w:pPr>
        <w:spacing w:line="360" w:lineRule="auto"/>
        <w:rPr>
          <w:rFonts w:ascii="Assistant" w:hAnsi="Assistant" w:cs="Assistant"/>
          <w:sz w:val="24"/>
          <w:szCs w:val="24"/>
          <w:u w:val="single"/>
          <w:rtl/>
        </w:rPr>
      </w:pPr>
      <w:r w:rsidRPr="000B4A59">
        <w:rPr>
          <w:rFonts w:ascii="Assistant" w:hAnsi="Assistant" w:cs="Assistant" w:hint="cs"/>
          <w:sz w:val="24"/>
          <w:szCs w:val="24"/>
          <w:u w:val="single"/>
          <w:rtl/>
        </w:rPr>
        <w:lastRenderedPageBreak/>
        <w:t>בית דין של הדיוטות</w:t>
      </w:r>
      <w:r w:rsidR="00344277">
        <w:rPr>
          <w:rFonts w:ascii="Assistant" w:hAnsi="Assistant" w:cs="Assistant"/>
          <w:sz w:val="24"/>
          <w:szCs w:val="24"/>
          <w:u w:val="single"/>
          <w:rtl/>
        </w:rPr>
        <w:br/>
      </w:r>
      <w:r w:rsidRPr="00C81A01">
        <w:rPr>
          <w:rFonts w:ascii="Assistant" w:hAnsi="Assistant" w:cs="Assistant" w:hint="cs"/>
          <w:sz w:val="24"/>
          <w:szCs w:val="24"/>
          <w:rtl/>
        </w:rPr>
        <w:t>בית דין שמורכב מאנשים שלא בקיאים בתורה. השא</w:t>
      </w:r>
      <w:r w:rsidR="00344277">
        <w:rPr>
          <w:rFonts w:ascii="Assistant" w:hAnsi="Assistant" w:cs="Assistant" w:hint="cs"/>
          <w:sz w:val="24"/>
          <w:szCs w:val="24"/>
          <w:rtl/>
        </w:rPr>
        <w:t>לה היא</w:t>
      </w:r>
      <w:r w:rsidR="00344277" w:rsidRPr="00344277">
        <w:rPr>
          <w:rFonts w:ascii="Assistant" w:hAnsi="Assistant" w:cs="Assistant" w:hint="cs"/>
          <w:b/>
          <w:bCs/>
          <w:sz w:val="24"/>
          <w:szCs w:val="24"/>
          <w:rtl/>
        </w:rPr>
        <w:t xml:space="preserve"> האם ההלכה מכירה בדין זה? </w:t>
      </w:r>
      <w:r w:rsidR="00344277">
        <w:rPr>
          <w:rFonts w:ascii="Assistant" w:hAnsi="Assistant" w:cs="Assistant"/>
          <w:sz w:val="24"/>
          <w:szCs w:val="24"/>
          <w:rtl/>
        </w:rPr>
        <w:br/>
      </w:r>
      <w:r w:rsidRPr="00C81A01">
        <w:rPr>
          <w:rFonts w:ascii="Assistant" w:hAnsi="Assistant" w:cs="Assistant" w:hint="cs"/>
          <w:sz w:val="24"/>
          <w:szCs w:val="24"/>
          <w:rtl/>
        </w:rPr>
        <w:t>חז״ל חששו שאם לא יהיה בית דין יפנו לגויים מה שעלול לנוון את ההלכה. לכן, הקימו את בתי הדין להדיוטות יחד עם הרחבת האיסור לפנות לערכאות גויים.</w:t>
      </w:r>
      <w:r w:rsidR="00344277">
        <w:rPr>
          <w:rFonts w:ascii="Assistant" w:hAnsi="Assistant" w:cs="Assistant"/>
          <w:sz w:val="24"/>
          <w:szCs w:val="24"/>
          <w:u w:val="single"/>
          <w:rtl/>
        </w:rPr>
        <w:br/>
      </w:r>
      <w:r w:rsidRPr="00344277">
        <w:rPr>
          <w:rFonts w:ascii="Assistant" w:hAnsi="Assistant" w:cs="Assistant" w:hint="cs"/>
          <w:color w:val="FFC000"/>
          <w:sz w:val="24"/>
          <w:szCs w:val="24"/>
          <w:rtl/>
        </w:rPr>
        <w:t xml:space="preserve">חושן משפט- </w:t>
      </w:r>
      <w:r w:rsidRPr="00C81A01">
        <w:rPr>
          <w:rFonts w:ascii="Assistant" w:hAnsi="Assistant" w:cs="Assistant" w:hint="cs"/>
          <w:sz w:val="24"/>
          <w:szCs w:val="24"/>
          <w:rtl/>
        </w:rPr>
        <w:t xml:space="preserve">הכלל בסיסי הוא שהדיינים חייבים להיות בקיאים בדין משפט אך אם אין, מותר שיהיה בית דין שיורכב מהדיוטות כל עוד הם </w:t>
      </w:r>
      <w:r w:rsidRPr="00344277">
        <w:rPr>
          <w:rFonts w:ascii="Assistant" w:hAnsi="Assistant" w:cs="Assistant" w:hint="cs"/>
          <w:sz w:val="24"/>
          <w:szCs w:val="24"/>
          <w:u w:val="single"/>
          <w:rtl/>
        </w:rPr>
        <w:t>הכי ראויים.</w:t>
      </w:r>
      <w:r w:rsidR="00344277">
        <w:rPr>
          <w:rFonts w:ascii="Assistant" w:hAnsi="Assistant" w:cs="Assistant"/>
          <w:sz w:val="24"/>
          <w:szCs w:val="24"/>
          <w:u w:val="single"/>
          <w:rtl/>
        </w:rPr>
        <w:br/>
      </w:r>
      <w:proofErr w:type="spellStart"/>
      <w:r w:rsidRPr="00344277">
        <w:rPr>
          <w:rFonts w:ascii="Assistant" w:hAnsi="Assistant" w:cs="Assistant" w:hint="cs"/>
          <w:color w:val="FFC000"/>
          <w:sz w:val="24"/>
          <w:szCs w:val="24"/>
          <w:rtl/>
        </w:rPr>
        <w:t>הר״ן</w:t>
      </w:r>
      <w:proofErr w:type="spellEnd"/>
      <w:r w:rsidRPr="00344277">
        <w:rPr>
          <w:rFonts w:ascii="Assistant" w:hAnsi="Assistant" w:cs="Assistant" w:hint="cs"/>
          <w:color w:val="FFC000"/>
          <w:sz w:val="24"/>
          <w:szCs w:val="24"/>
          <w:rtl/>
        </w:rPr>
        <w:t xml:space="preserve">- </w:t>
      </w:r>
      <w:r w:rsidRPr="00C81A01">
        <w:rPr>
          <w:rFonts w:ascii="Assistant" w:hAnsi="Assistant" w:cs="Assistant" w:hint="cs"/>
          <w:sz w:val="24"/>
          <w:szCs w:val="24"/>
          <w:rtl/>
        </w:rPr>
        <w:t>הציבור קיבל על עצמו בית דין של הדיוטות.</w:t>
      </w:r>
      <w:r w:rsidR="00344277">
        <w:rPr>
          <w:rFonts w:ascii="Assistant" w:hAnsi="Assistant" w:cs="Assistant"/>
          <w:sz w:val="24"/>
          <w:szCs w:val="24"/>
          <w:u w:val="single"/>
          <w:rtl/>
        </w:rPr>
        <w:br/>
      </w:r>
      <w:r w:rsidRPr="00344277">
        <w:rPr>
          <w:rFonts w:ascii="Assistant" w:hAnsi="Assistant" w:cs="Assistant" w:hint="cs"/>
          <w:color w:val="FFC000"/>
          <w:sz w:val="24"/>
          <w:szCs w:val="24"/>
          <w:rtl/>
        </w:rPr>
        <w:t xml:space="preserve">שו״ת הרשב״א- </w:t>
      </w:r>
      <w:r w:rsidRPr="00C81A01">
        <w:rPr>
          <w:rFonts w:ascii="Assistant" w:hAnsi="Assistant" w:cs="Assistant" w:hint="cs"/>
          <w:sz w:val="24"/>
          <w:szCs w:val="24"/>
          <w:rtl/>
        </w:rPr>
        <w:t>הבוררים חייבים להיות מוסמכים לפי דין תור</w:t>
      </w:r>
      <w:r w:rsidR="00344277">
        <w:rPr>
          <w:rFonts w:ascii="Assistant" w:hAnsi="Assistant" w:cs="Assistant" w:hint="cs"/>
          <w:sz w:val="24"/>
          <w:szCs w:val="24"/>
          <w:rtl/>
        </w:rPr>
        <w:t xml:space="preserve">ה. אבל בעירו של פלוני אין כאלו, לכן </w:t>
      </w:r>
      <w:r w:rsidRPr="00C81A01">
        <w:rPr>
          <w:rFonts w:ascii="Assistant" w:hAnsi="Assistant" w:cs="Assistant" w:hint="cs"/>
          <w:sz w:val="24"/>
          <w:szCs w:val="24"/>
          <w:rtl/>
        </w:rPr>
        <w:t>ניתן למנות דיינים שאינם מומחים אם הם ימונו בהסכמת כל הציבור- יהיה להם מעמד של בית דין והם יוכלו לכפות את עצמם על הציבור. הדי</w:t>
      </w:r>
      <w:r w:rsidR="00344277">
        <w:rPr>
          <w:rFonts w:ascii="Assistant" w:hAnsi="Assistant" w:cs="Assistant" w:hint="cs"/>
          <w:sz w:val="24"/>
          <w:szCs w:val="24"/>
          <w:rtl/>
        </w:rPr>
        <w:t xml:space="preserve">ינים שיבחרו צריכים אנשים ראויים (מידות). </w:t>
      </w:r>
      <w:r w:rsidR="00344277">
        <w:rPr>
          <w:rFonts w:ascii="Assistant" w:hAnsi="Assistant" w:cs="Assistant"/>
          <w:sz w:val="24"/>
          <w:szCs w:val="24"/>
          <w:u w:val="single"/>
          <w:rtl/>
        </w:rPr>
        <w:br/>
      </w:r>
      <w:r w:rsidRPr="00344277">
        <w:rPr>
          <w:rFonts w:ascii="Assistant" w:hAnsi="Assistant" w:cs="Assistant" w:hint="cs"/>
          <w:color w:val="FFC000"/>
          <w:sz w:val="24"/>
          <w:szCs w:val="24"/>
          <w:rtl/>
        </w:rPr>
        <w:t>אורים ותומים</w:t>
      </w:r>
      <w:r w:rsidRPr="00C81A01">
        <w:rPr>
          <w:rFonts w:ascii="Assistant" w:hAnsi="Assistant" w:cs="Assistant" w:hint="cs"/>
          <w:sz w:val="24"/>
          <w:szCs w:val="24"/>
          <w:rtl/>
        </w:rPr>
        <w:t>- אם יש אנשים המסוגלים לדון לפי דין תורה- אין למנות אנשים אחרים (הדיוטות).</w:t>
      </w:r>
    </w:p>
    <w:p w:rsidR="00C81A01" w:rsidRPr="00344277" w:rsidRDefault="00C81A01" w:rsidP="00344277">
      <w:pPr>
        <w:spacing w:line="360" w:lineRule="auto"/>
        <w:rPr>
          <w:rFonts w:ascii="Assistant" w:hAnsi="Assistant" w:cs="Assistant"/>
          <w:sz w:val="24"/>
          <w:szCs w:val="24"/>
          <w:u w:val="single"/>
          <w:rtl/>
        </w:rPr>
      </w:pPr>
      <w:r w:rsidRPr="00344277">
        <w:rPr>
          <w:rFonts w:ascii="Assistant" w:hAnsi="Assistant" w:cs="Assistant" w:hint="cs"/>
          <w:sz w:val="24"/>
          <w:szCs w:val="24"/>
          <w:u w:val="single"/>
          <w:rtl/>
        </w:rPr>
        <w:t>על פי איזו מערכת כללים יכריעו?</w:t>
      </w:r>
      <w:r w:rsidR="00344277">
        <w:rPr>
          <w:rFonts w:ascii="Assistant" w:hAnsi="Assistant" w:cs="Assistant"/>
          <w:sz w:val="24"/>
          <w:szCs w:val="24"/>
          <w:u w:val="single"/>
          <w:rtl/>
        </w:rPr>
        <w:br/>
      </w:r>
      <w:r w:rsidRPr="00C81A01">
        <w:rPr>
          <w:rFonts w:ascii="Assistant" w:hAnsi="Assistant" w:cs="Assistant" w:hint="cs"/>
          <w:sz w:val="24"/>
          <w:szCs w:val="24"/>
          <w:rtl/>
        </w:rPr>
        <w:t xml:space="preserve">הדיינים לא יודעים לדון עפ״י דין תורה וגם אסור להם לבנות מערכת חוקים משלהם. לכן- יכריעו לפי שיקול דעתם, כל מקרה לגופו. הדבר יראה כמעין </w:t>
      </w:r>
      <w:r w:rsidRPr="00C81A01">
        <w:rPr>
          <w:rFonts w:ascii="Assistant" w:hAnsi="Assistant" w:cs="Assistant" w:hint="cs"/>
          <w:b/>
          <w:bCs/>
          <w:sz w:val="24"/>
          <w:szCs w:val="24"/>
          <w:rtl/>
        </w:rPr>
        <w:t>פשרה</w:t>
      </w:r>
      <w:r w:rsidRPr="00C81A01">
        <w:rPr>
          <w:rFonts w:ascii="Assistant" w:hAnsi="Assistant" w:cs="Assistant" w:hint="cs"/>
          <w:sz w:val="24"/>
          <w:szCs w:val="24"/>
          <w:rtl/>
        </w:rPr>
        <w:t xml:space="preserve"> ולא כהחלפת דין התורה.</w:t>
      </w:r>
    </w:p>
    <w:p w:rsidR="00C81A01" w:rsidRDefault="00C81A01" w:rsidP="00753294">
      <w:pPr>
        <w:spacing w:line="360" w:lineRule="auto"/>
        <w:rPr>
          <w:rFonts w:ascii="Assistant" w:hAnsi="Assistant" w:cs="Assistant"/>
          <w:sz w:val="24"/>
          <w:szCs w:val="24"/>
          <w:u w:val="single"/>
          <w:rtl/>
        </w:rPr>
      </w:pPr>
      <w:r w:rsidRPr="00344277">
        <w:rPr>
          <w:rFonts w:ascii="Assistant" w:hAnsi="Assistant" w:cs="Assistant" w:hint="cs"/>
          <w:sz w:val="24"/>
          <w:szCs w:val="24"/>
          <w:u w:val="single"/>
          <w:rtl/>
        </w:rPr>
        <w:t>ערכאות של גויים</w:t>
      </w:r>
      <w:r w:rsidR="00344277">
        <w:rPr>
          <w:rFonts w:ascii="Assistant" w:hAnsi="Assistant" w:cs="Assistant"/>
          <w:sz w:val="24"/>
          <w:szCs w:val="24"/>
          <w:u w:val="single"/>
          <w:rtl/>
        </w:rPr>
        <w:br/>
      </w:r>
      <w:r w:rsidR="00753294">
        <w:rPr>
          <w:rFonts w:ascii="Assistant" w:hAnsi="Assistant" w:cs="Assistant" w:hint="cs"/>
          <w:sz w:val="24"/>
          <w:szCs w:val="24"/>
          <w:rtl/>
        </w:rPr>
        <w:t>נ</w:t>
      </w:r>
      <w:r w:rsidRPr="00C81A01">
        <w:rPr>
          <w:rFonts w:ascii="Assistant" w:hAnsi="Assistant" w:cs="Assistant" w:hint="cs"/>
          <w:sz w:val="24"/>
          <w:szCs w:val="24"/>
          <w:rtl/>
        </w:rPr>
        <w:t>שאלת השאלה האם זה אסור בגלל זהות הדיינים או בגלל זהות הדין?</w:t>
      </w:r>
      <w:r w:rsidR="00753294">
        <w:rPr>
          <w:rFonts w:ascii="Assistant" w:hAnsi="Assistant" w:cs="Assistant"/>
          <w:sz w:val="24"/>
          <w:szCs w:val="24"/>
          <w:u w:val="single"/>
          <w:rtl/>
        </w:rPr>
        <w:br/>
      </w:r>
      <w:r w:rsidRPr="00753294">
        <w:rPr>
          <w:rFonts w:ascii="Assistant" w:hAnsi="Assistant" w:cs="Assistant" w:hint="cs"/>
          <w:color w:val="FFC000"/>
          <w:sz w:val="24"/>
          <w:szCs w:val="24"/>
          <w:rtl/>
        </w:rPr>
        <w:t>הרמב״ם</w:t>
      </w:r>
      <w:r w:rsidR="00753294">
        <w:rPr>
          <w:rFonts w:ascii="Assistant" w:hAnsi="Assistant" w:cs="Assistant" w:hint="cs"/>
          <w:sz w:val="24"/>
          <w:szCs w:val="24"/>
          <w:rtl/>
        </w:rPr>
        <w:t xml:space="preserve">- </w:t>
      </w:r>
      <w:r w:rsidRPr="00C81A01">
        <w:rPr>
          <w:rFonts w:ascii="Assistant" w:hAnsi="Assistant" w:cs="Assistant" w:hint="cs"/>
          <w:sz w:val="24"/>
          <w:szCs w:val="24"/>
          <w:rtl/>
        </w:rPr>
        <w:t xml:space="preserve">הבעיה היא </w:t>
      </w:r>
      <w:r w:rsidRPr="00C81A01">
        <w:rPr>
          <w:rFonts w:ascii="Assistant" w:hAnsi="Assistant" w:cs="Assistant" w:hint="cs"/>
          <w:b/>
          <w:bCs/>
          <w:sz w:val="24"/>
          <w:szCs w:val="24"/>
          <w:rtl/>
        </w:rPr>
        <w:t>בזהות הדיינים</w:t>
      </w:r>
      <w:r w:rsidRPr="00C81A01">
        <w:rPr>
          <w:rFonts w:ascii="Assistant" w:hAnsi="Assistant" w:cs="Assistant" w:hint="cs"/>
          <w:sz w:val="24"/>
          <w:szCs w:val="24"/>
          <w:rtl/>
        </w:rPr>
        <w:t xml:space="preserve"> גם אם הם דנים לפי דין תורה. נובע מרצון לשמור את הדין בתוך הקהילה ולשמוע על האוטונומיה שלה.</w:t>
      </w:r>
      <w:r w:rsidR="00753294">
        <w:rPr>
          <w:rFonts w:ascii="Assistant" w:hAnsi="Assistant" w:cs="Assistant"/>
          <w:sz w:val="24"/>
          <w:szCs w:val="24"/>
          <w:u w:val="single"/>
          <w:rtl/>
        </w:rPr>
        <w:br/>
      </w:r>
      <w:proofErr w:type="spellStart"/>
      <w:r w:rsidRPr="00753294">
        <w:rPr>
          <w:rFonts w:ascii="Assistant" w:hAnsi="Assistant" w:cs="Assistant" w:hint="cs"/>
          <w:color w:val="FFC000"/>
          <w:sz w:val="24"/>
          <w:szCs w:val="24"/>
          <w:rtl/>
        </w:rPr>
        <w:t>גרסא</w:t>
      </w:r>
      <w:proofErr w:type="spellEnd"/>
      <w:r w:rsidRPr="00753294">
        <w:rPr>
          <w:rFonts w:ascii="Assistant" w:hAnsi="Assistant" w:cs="Assistant" w:hint="cs"/>
          <w:color w:val="FFC000"/>
          <w:sz w:val="24"/>
          <w:szCs w:val="24"/>
          <w:rtl/>
        </w:rPr>
        <w:t xml:space="preserve"> אחרת של הרמב״ם </w:t>
      </w:r>
      <w:r w:rsidR="00753294">
        <w:rPr>
          <w:rFonts w:ascii="Assistant" w:hAnsi="Assistant" w:cs="Assistant" w:hint="cs"/>
          <w:sz w:val="24"/>
          <w:szCs w:val="24"/>
          <w:rtl/>
        </w:rPr>
        <w:t>הבעיה הי</w:t>
      </w:r>
      <w:r w:rsidRPr="00C81A01">
        <w:rPr>
          <w:rFonts w:ascii="Assistant" w:hAnsi="Assistant" w:cs="Assistant" w:hint="cs"/>
          <w:sz w:val="24"/>
          <w:szCs w:val="24"/>
          <w:rtl/>
        </w:rPr>
        <w:t xml:space="preserve">א </w:t>
      </w:r>
      <w:r w:rsidRPr="00C81A01">
        <w:rPr>
          <w:rFonts w:ascii="Assistant" w:hAnsi="Assistant" w:cs="Assistant" w:hint="cs"/>
          <w:b/>
          <w:bCs/>
          <w:sz w:val="24"/>
          <w:szCs w:val="24"/>
          <w:rtl/>
        </w:rPr>
        <w:t>זהות הדין</w:t>
      </w:r>
      <w:r w:rsidRPr="00C81A01">
        <w:rPr>
          <w:rFonts w:ascii="Assistant" w:hAnsi="Assistant" w:cs="Assistant" w:hint="cs"/>
          <w:sz w:val="24"/>
          <w:szCs w:val="24"/>
          <w:rtl/>
        </w:rPr>
        <w:t xml:space="preserve"> ולא זהות הדיינים. רוב הפוסקים כיום יגידו שבתי המשפט הם בבחינת ערכאות גויים ולא ראוי לפנות אליהם. </w:t>
      </w:r>
      <w:r w:rsidR="00753294">
        <w:rPr>
          <w:rFonts w:ascii="Assistant" w:hAnsi="Assistant" w:cs="Assistant"/>
          <w:sz w:val="24"/>
          <w:szCs w:val="24"/>
          <w:u w:val="single"/>
          <w:rtl/>
        </w:rPr>
        <w:br/>
      </w:r>
      <w:r w:rsidRPr="00C81A01">
        <w:rPr>
          <w:rFonts w:ascii="Assistant" w:hAnsi="Assistant" w:cs="Assistant" w:hint="cs"/>
          <w:sz w:val="24"/>
          <w:szCs w:val="24"/>
          <w:rtl/>
        </w:rPr>
        <w:t>מס׳ סייגים (בימינו):</w:t>
      </w:r>
      <w:r w:rsidR="00753294">
        <w:rPr>
          <w:rFonts w:ascii="Assistant" w:hAnsi="Assistant" w:cs="Assistant"/>
          <w:sz w:val="24"/>
          <w:szCs w:val="24"/>
          <w:u w:val="single"/>
          <w:rtl/>
        </w:rPr>
        <w:br/>
      </w:r>
      <w:r w:rsidR="00753294">
        <w:rPr>
          <w:rFonts w:ascii="Assistant" w:hAnsi="Assistant" w:cs="Assistant" w:hint="cs"/>
          <w:sz w:val="24"/>
          <w:szCs w:val="24"/>
          <w:rtl/>
        </w:rPr>
        <w:t xml:space="preserve">* </w:t>
      </w:r>
      <w:r w:rsidRPr="00C81A01">
        <w:rPr>
          <w:rFonts w:ascii="Assistant" w:hAnsi="Assistant" w:cs="Assistant" w:hint="cs"/>
          <w:sz w:val="24"/>
          <w:szCs w:val="24"/>
          <w:rtl/>
        </w:rPr>
        <w:t>רלוונטי רק כתובע- לתובע מותר להיענות ולקיים את הדיון גם בערכאות של גויים.</w:t>
      </w:r>
      <w:r w:rsidR="00753294">
        <w:rPr>
          <w:rFonts w:ascii="Assistant" w:hAnsi="Assistant" w:cs="Assistant"/>
          <w:sz w:val="24"/>
          <w:szCs w:val="24"/>
          <w:u w:val="single"/>
          <w:rtl/>
        </w:rPr>
        <w:br/>
      </w:r>
      <w:r w:rsidR="00753294">
        <w:rPr>
          <w:rFonts w:ascii="Assistant" w:hAnsi="Assistant" w:cs="Assistant" w:hint="cs"/>
          <w:sz w:val="24"/>
          <w:szCs w:val="24"/>
          <w:rtl/>
        </w:rPr>
        <w:t xml:space="preserve">* </w:t>
      </w:r>
      <w:r w:rsidRPr="00C81A01">
        <w:rPr>
          <w:rFonts w:ascii="Assistant" w:hAnsi="Assistant" w:cs="Assistant" w:hint="cs"/>
          <w:sz w:val="24"/>
          <w:szCs w:val="24"/>
          <w:rtl/>
        </w:rPr>
        <w:t>אם פלוני תובע בבית דין ואלמוני לא מגיע- מותר לפנות לגויים.</w:t>
      </w:r>
      <w:r w:rsidR="00753294">
        <w:rPr>
          <w:rFonts w:ascii="Assistant" w:hAnsi="Assistant" w:cs="Assistant"/>
          <w:sz w:val="24"/>
          <w:szCs w:val="24"/>
          <w:u w:val="single"/>
          <w:rtl/>
        </w:rPr>
        <w:br/>
      </w:r>
      <w:r w:rsidR="00753294">
        <w:rPr>
          <w:rFonts w:ascii="Assistant" w:hAnsi="Assistant" w:cs="Assistant" w:hint="cs"/>
          <w:sz w:val="24"/>
          <w:szCs w:val="24"/>
          <w:rtl/>
        </w:rPr>
        <w:t xml:space="preserve">* </w:t>
      </w:r>
      <w:r w:rsidRPr="00C81A01">
        <w:rPr>
          <w:rFonts w:ascii="Assistant" w:hAnsi="Assistant" w:cs="Assistant" w:hint="cs"/>
          <w:sz w:val="24"/>
          <w:szCs w:val="24"/>
          <w:rtl/>
        </w:rPr>
        <w:t>אם יש פס״ד שאלמוני חייב כסף ניתן לפנות להוצל״פ כי היא רק אוכפת את ההחלטה.</w:t>
      </w:r>
      <w:r w:rsidR="00753294">
        <w:rPr>
          <w:rFonts w:ascii="Assistant" w:hAnsi="Assistant" w:cs="Assistant" w:hint="cs"/>
          <w:sz w:val="24"/>
          <w:szCs w:val="24"/>
          <w:u w:val="single"/>
          <w:rtl/>
        </w:rPr>
        <w:t xml:space="preserve"> </w:t>
      </w:r>
      <w:r w:rsidR="00753294">
        <w:rPr>
          <w:rFonts w:ascii="Assistant" w:hAnsi="Assistant" w:cs="Assistant"/>
          <w:sz w:val="24"/>
          <w:szCs w:val="24"/>
          <w:u w:val="single"/>
          <w:rtl/>
        </w:rPr>
        <w:br/>
      </w:r>
      <w:r w:rsidR="00753294">
        <w:rPr>
          <w:rFonts w:ascii="Assistant" w:hAnsi="Assistant" w:cs="Assistant" w:hint="cs"/>
          <w:sz w:val="24"/>
          <w:szCs w:val="24"/>
          <w:rtl/>
        </w:rPr>
        <w:t xml:space="preserve">* </w:t>
      </w:r>
      <w:r w:rsidRPr="00C81A01">
        <w:rPr>
          <w:rFonts w:ascii="Assistant" w:hAnsi="Assistant" w:cs="Assistant" w:hint="cs"/>
          <w:sz w:val="24"/>
          <w:szCs w:val="24"/>
          <w:rtl/>
        </w:rPr>
        <w:t>תום לב- אי אפשר לפנות לבית הדין רק כשנוח.</w:t>
      </w:r>
    </w:p>
    <w:p w:rsidR="00753294" w:rsidRPr="00753294" w:rsidRDefault="00753294" w:rsidP="00753294">
      <w:pPr>
        <w:spacing w:line="360" w:lineRule="auto"/>
        <w:rPr>
          <w:rFonts w:ascii="Assistant" w:hAnsi="Assistant" w:cs="Assistant"/>
          <w:sz w:val="24"/>
          <w:szCs w:val="24"/>
          <w:u w:val="single"/>
          <w:rtl/>
        </w:rPr>
      </w:pPr>
    </w:p>
    <w:p w:rsidR="00C81A01" w:rsidRPr="00753294" w:rsidRDefault="00C81A01" w:rsidP="00C81A01">
      <w:pPr>
        <w:spacing w:line="360" w:lineRule="auto"/>
        <w:rPr>
          <w:rFonts w:ascii="Assistant" w:hAnsi="Assistant" w:cs="Assistant"/>
          <w:b/>
          <w:bCs/>
          <w:color w:val="FFC000"/>
          <w:sz w:val="24"/>
          <w:szCs w:val="24"/>
          <w:rtl/>
        </w:rPr>
      </w:pPr>
      <w:r w:rsidRPr="00753294">
        <w:rPr>
          <w:rFonts w:ascii="Assistant" w:hAnsi="Assistant" w:cs="Assistant" w:hint="cs"/>
          <w:b/>
          <w:bCs/>
          <w:color w:val="FFC000"/>
          <w:sz w:val="24"/>
          <w:szCs w:val="24"/>
          <w:rtl/>
        </w:rPr>
        <w:t>משפט ומוסר- עשיית הישר והטוב</w:t>
      </w:r>
    </w:p>
    <w:p w:rsidR="00C81A01" w:rsidRPr="00C81A01" w:rsidRDefault="00753294" w:rsidP="00753294">
      <w:pPr>
        <w:spacing w:line="360" w:lineRule="auto"/>
        <w:rPr>
          <w:rFonts w:ascii="Assistant" w:hAnsi="Assistant" w:cs="Assistant"/>
          <w:sz w:val="24"/>
          <w:szCs w:val="24"/>
          <w:rtl/>
        </w:rPr>
      </w:pPr>
      <w:r>
        <w:rPr>
          <w:rFonts w:ascii="Assistant" w:hAnsi="Assistant" w:cs="Assistant" w:hint="cs"/>
          <w:sz w:val="24"/>
          <w:szCs w:val="24"/>
          <w:rtl/>
        </w:rPr>
        <w:t xml:space="preserve">השופט אלון- </w:t>
      </w:r>
      <w:r w:rsidR="00C81A01" w:rsidRPr="00C81A01">
        <w:rPr>
          <w:rFonts w:ascii="Assistant" w:hAnsi="Assistant" w:cs="Assistant" w:hint="cs"/>
          <w:sz w:val="24"/>
          <w:szCs w:val="24"/>
          <w:rtl/>
        </w:rPr>
        <w:t>אפשר להפעיל שיקולים של צדקה.</w:t>
      </w:r>
      <w:r>
        <w:rPr>
          <w:rFonts w:ascii="Assistant" w:hAnsi="Assistant" w:cs="Assistant" w:hint="cs"/>
          <w:sz w:val="24"/>
          <w:szCs w:val="24"/>
          <w:rtl/>
        </w:rPr>
        <w:t xml:space="preserve"> השופט שמגר- </w:t>
      </w:r>
      <w:r w:rsidR="00C81A01" w:rsidRPr="00C81A01">
        <w:rPr>
          <w:rFonts w:ascii="Assistant" w:hAnsi="Assistant" w:cs="Assistant" w:hint="cs"/>
          <w:sz w:val="24"/>
          <w:szCs w:val="24"/>
          <w:rtl/>
        </w:rPr>
        <w:t>אי אפשר להפעיל שיקולים של צדקה.</w:t>
      </w:r>
    </w:p>
    <w:p w:rsidR="00C81A01" w:rsidRPr="00C81A01" w:rsidRDefault="00C81A01" w:rsidP="00753294">
      <w:pPr>
        <w:spacing w:line="360" w:lineRule="auto"/>
        <w:rPr>
          <w:rFonts w:ascii="Assistant" w:hAnsi="Assistant" w:cs="Assistant"/>
          <w:sz w:val="24"/>
          <w:szCs w:val="24"/>
          <w:rtl/>
        </w:rPr>
      </w:pPr>
      <w:r w:rsidRPr="00753294">
        <w:rPr>
          <w:rFonts w:ascii="Assistant" w:hAnsi="Assistant" w:cs="Assistant" w:hint="cs"/>
          <w:b/>
          <w:bCs/>
          <w:sz w:val="24"/>
          <w:szCs w:val="24"/>
          <w:rtl/>
        </w:rPr>
        <w:lastRenderedPageBreak/>
        <w:t>המקור בין אדם לחברו</w:t>
      </w:r>
      <w:r w:rsidR="00753294">
        <w:rPr>
          <w:rFonts w:ascii="Assistant" w:hAnsi="Assistant" w:cs="Assistant" w:hint="cs"/>
          <w:sz w:val="24"/>
          <w:szCs w:val="24"/>
          <w:rtl/>
        </w:rPr>
        <w:t xml:space="preserve">- </w:t>
      </w:r>
      <w:r w:rsidR="00753294">
        <w:rPr>
          <w:rFonts w:ascii="Assistant" w:hAnsi="Assistant" w:cs="Assistant" w:hint="cs"/>
          <w:color w:val="FFC000"/>
          <w:sz w:val="24"/>
          <w:szCs w:val="24"/>
          <w:rtl/>
        </w:rPr>
        <w:t>הרמב״ן-</w:t>
      </w:r>
      <w:r w:rsidR="00753294">
        <w:rPr>
          <w:rFonts w:ascii="Assistant" w:hAnsi="Assistant" w:cs="Assistant" w:hint="cs"/>
          <w:sz w:val="24"/>
          <w:szCs w:val="24"/>
          <w:rtl/>
        </w:rPr>
        <w:t xml:space="preserve"> עשיית הישר והטוב הי</w:t>
      </w:r>
      <w:r w:rsidRPr="00C81A01">
        <w:rPr>
          <w:rFonts w:ascii="Assistant" w:hAnsi="Assistant" w:cs="Assistant" w:hint="cs"/>
          <w:sz w:val="24"/>
          <w:szCs w:val="24"/>
          <w:rtl/>
        </w:rPr>
        <w:t>א פשר</w:t>
      </w:r>
      <w:r w:rsidR="00753294">
        <w:rPr>
          <w:rFonts w:ascii="Assistant" w:hAnsi="Assistant" w:cs="Assistant" w:hint="cs"/>
          <w:sz w:val="24"/>
          <w:szCs w:val="24"/>
          <w:rtl/>
        </w:rPr>
        <w:t>ה לפנים משורת הדין. זהו מעין מושג שסתום שנועד למלא ל</w:t>
      </w:r>
      <w:r w:rsidRPr="00C81A01">
        <w:rPr>
          <w:rFonts w:ascii="Assistant" w:hAnsi="Assistant" w:cs="Assistant" w:hint="cs"/>
          <w:sz w:val="24"/>
          <w:szCs w:val="24"/>
          <w:rtl/>
        </w:rPr>
        <w:t xml:space="preserve">קונות משפטיות. לפי </w:t>
      </w:r>
      <w:r w:rsidRPr="00753294">
        <w:rPr>
          <w:rFonts w:ascii="Assistant" w:hAnsi="Assistant" w:cs="Assistant" w:hint="cs"/>
          <w:color w:val="FFC000"/>
          <w:sz w:val="24"/>
          <w:szCs w:val="24"/>
          <w:rtl/>
        </w:rPr>
        <w:t xml:space="preserve">הרמב״ן </w:t>
      </w:r>
      <w:r w:rsidRPr="00C81A01">
        <w:rPr>
          <w:rFonts w:ascii="Assistant" w:hAnsi="Assistant" w:cs="Assistant" w:hint="cs"/>
          <w:sz w:val="24"/>
          <w:szCs w:val="24"/>
          <w:rtl/>
        </w:rPr>
        <w:t>לכתוב את כל האיסורים יהיה לא נכון כי אז אין גמישות.</w:t>
      </w:r>
      <w:r w:rsidR="00753294">
        <w:rPr>
          <w:rFonts w:ascii="Assistant" w:hAnsi="Assistant" w:cs="Assistant"/>
          <w:sz w:val="24"/>
          <w:szCs w:val="24"/>
          <w:rtl/>
        </w:rPr>
        <w:br/>
      </w:r>
      <w:r w:rsidRPr="00C81A01">
        <w:rPr>
          <w:rFonts w:ascii="Assistant" w:hAnsi="Assistant" w:cs="Assistant" w:hint="cs"/>
          <w:b/>
          <w:bCs/>
          <w:sz w:val="24"/>
          <w:szCs w:val="24"/>
          <w:rtl/>
        </w:rPr>
        <w:t>בין אדם למקום</w:t>
      </w:r>
      <w:r w:rsidRPr="00C81A01">
        <w:rPr>
          <w:rFonts w:ascii="Assistant" w:hAnsi="Assistant" w:cs="Assistant" w:hint="cs"/>
          <w:sz w:val="24"/>
          <w:szCs w:val="24"/>
          <w:rtl/>
        </w:rPr>
        <w:t xml:space="preserve">- </w:t>
      </w:r>
      <w:r w:rsidRPr="00753294">
        <w:rPr>
          <w:rFonts w:ascii="Assistant" w:hAnsi="Assistant" w:cs="Assistant" w:hint="cs"/>
          <w:color w:val="FFC000"/>
          <w:sz w:val="24"/>
          <w:szCs w:val="24"/>
          <w:rtl/>
        </w:rPr>
        <w:t xml:space="preserve">הרמב״ן- </w:t>
      </w:r>
      <w:r w:rsidRPr="00C81A01">
        <w:rPr>
          <w:rFonts w:ascii="Assistant" w:hAnsi="Assistant" w:cs="Assistant" w:hint="cs"/>
          <w:sz w:val="24"/>
          <w:szCs w:val="24"/>
          <w:rtl/>
        </w:rPr>
        <w:t xml:space="preserve">על אף שנדמה שהפרה מדברת על פרישות ואיסור גילוי עריות, לדעתו של </w:t>
      </w:r>
      <w:r w:rsidRPr="00753294">
        <w:rPr>
          <w:rFonts w:ascii="Assistant" w:hAnsi="Assistant" w:cs="Assistant" w:hint="cs"/>
          <w:color w:val="FFC000"/>
          <w:sz w:val="24"/>
          <w:szCs w:val="24"/>
          <w:rtl/>
        </w:rPr>
        <w:t xml:space="preserve">הרמב״ן </w:t>
      </w:r>
      <w:r w:rsidRPr="00C81A01">
        <w:rPr>
          <w:rFonts w:ascii="Assistant" w:hAnsi="Assistant" w:cs="Assistant" w:hint="cs"/>
          <w:b/>
          <w:bCs/>
          <w:sz w:val="24"/>
          <w:szCs w:val="24"/>
          <w:rtl/>
        </w:rPr>
        <w:t>אדם קדוש</w:t>
      </w:r>
      <w:r w:rsidRPr="00C81A01">
        <w:rPr>
          <w:rFonts w:ascii="Assistant" w:hAnsi="Assistant" w:cs="Assistant" w:hint="cs"/>
          <w:sz w:val="24"/>
          <w:szCs w:val="24"/>
          <w:rtl/>
        </w:rPr>
        <w:t xml:space="preserve"> הוא אדם ששם על עצמו מגבלות במה שמותר. כמו יין, מין ועוד.</w:t>
      </w:r>
    </w:p>
    <w:p w:rsidR="00C81A01" w:rsidRPr="00753294" w:rsidRDefault="00C81A01" w:rsidP="00753294">
      <w:pPr>
        <w:spacing w:line="360" w:lineRule="auto"/>
        <w:rPr>
          <w:rFonts w:ascii="Assistant" w:hAnsi="Assistant" w:cs="Assistant"/>
          <w:sz w:val="24"/>
          <w:szCs w:val="24"/>
          <w:u w:val="single"/>
          <w:rtl/>
        </w:rPr>
      </w:pPr>
      <w:r w:rsidRPr="00753294">
        <w:rPr>
          <w:rFonts w:ascii="Assistant" w:hAnsi="Assistant" w:cs="Assistant" w:hint="cs"/>
          <w:sz w:val="24"/>
          <w:szCs w:val="24"/>
          <w:u w:val="single"/>
          <w:rtl/>
        </w:rPr>
        <w:t>עשיית הישר והטוב- בין אדם לחברו</w:t>
      </w:r>
      <w:r w:rsidR="00753294">
        <w:rPr>
          <w:rFonts w:ascii="Assistant" w:hAnsi="Assistant" w:cs="Assistant"/>
          <w:sz w:val="24"/>
          <w:szCs w:val="24"/>
          <w:u w:val="single"/>
          <w:rtl/>
        </w:rPr>
        <w:br/>
      </w:r>
      <w:r w:rsidRPr="00753294">
        <w:rPr>
          <w:rFonts w:ascii="Assistant" w:hAnsi="Assistant" w:cs="Assistant" w:hint="cs"/>
          <w:sz w:val="24"/>
          <w:szCs w:val="24"/>
          <w:u w:val="single"/>
          <w:rtl/>
        </w:rPr>
        <w:t>קדושים תהיו- בין אדם למקום</w:t>
      </w:r>
    </w:p>
    <w:p w:rsidR="00C81A01" w:rsidRPr="00753294" w:rsidRDefault="00C81A01" w:rsidP="00753294">
      <w:pPr>
        <w:spacing w:line="360" w:lineRule="auto"/>
        <w:rPr>
          <w:rFonts w:ascii="Assistant" w:hAnsi="Assistant" w:cs="Assistant"/>
          <w:b/>
          <w:bCs/>
          <w:sz w:val="24"/>
          <w:szCs w:val="24"/>
          <w:rtl/>
        </w:rPr>
      </w:pPr>
      <w:r w:rsidRPr="00C81A01">
        <w:rPr>
          <w:rFonts w:ascii="Assistant" w:hAnsi="Assistant" w:cs="Assistant" w:hint="cs"/>
          <w:sz w:val="24"/>
          <w:szCs w:val="24"/>
          <w:rtl/>
        </w:rPr>
        <w:t xml:space="preserve">ישנן 3 רמות של עשיית הישר והטוב: </w:t>
      </w:r>
      <w:r w:rsidR="00753294">
        <w:rPr>
          <w:rFonts w:ascii="Assistant" w:hAnsi="Assistant" w:cs="Assistant"/>
          <w:sz w:val="24"/>
          <w:szCs w:val="24"/>
          <w:rtl/>
        </w:rPr>
        <w:br/>
      </w:r>
      <w:r w:rsidRPr="00C81A01">
        <w:rPr>
          <w:rFonts w:ascii="Assistant" w:hAnsi="Assistant" w:cs="Assistant" w:hint="cs"/>
          <w:b/>
          <w:bCs/>
          <w:sz w:val="24"/>
          <w:szCs w:val="24"/>
          <w:rtl/>
        </w:rPr>
        <w:t>חכמים כמתקני תקנות</w:t>
      </w:r>
      <w:r w:rsidRPr="00C81A01">
        <w:rPr>
          <w:rFonts w:ascii="Assistant" w:hAnsi="Assistant" w:cs="Assistant" w:hint="cs"/>
          <w:sz w:val="24"/>
          <w:szCs w:val="24"/>
          <w:rtl/>
        </w:rPr>
        <w:t xml:space="preserve"> (דבר </w:t>
      </w:r>
      <w:proofErr w:type="spellStart"/>
      <w:r w:rsidRPr="00C81A01">
        <w:rPr>
          <w:rFonts w:ascii="Assistant" w:hAnsi="Assistant" w:cs="Assistant" w:hint="cs"/>
          <w:sz w:val="24"/>
          <w:szCs w:val="24"/>
          <w:rtl/>
        </w:rPr>
        <w:t>מצרא</w:t>
      </w:r>
      <w:proofErr w:type="spellEnd"/>
      <w:r w:rsidRPr="00C81A01">
        <w:rPr>
          <w:rFonts w:ascii="Assistant" w:hAnsi="Assistant" w:cs="Assistant" w:hint="cs"/>
          <w:sz w:val="24"/>
          <w:szCs w:val="24"/>
          <w:rtl/>
        </w:rPr>
        <w:t xml:space="preserve">, </w:t>
      </w:r>
      <w:proofErr w:type="spellStart"/>
      <w:r w:rsidRPr="00C81A01">
        <w:rPr>
          <w:rFonts w:ascii="Assistant" w:hAnsi="Assistant" w:cs="Assistant" w:hint="cs"/>
          <w:sz w:val="24"/>
          <w:szCs w:val="24"/>
          <w:rtl/>
        </w:rPr>
        <w:t>שומא</w:t>
      </w:r>
      <w:proofErr w:type="spellEnd"/>
      <w:r w:rsidRPr="00C81A01">
        <w:rPr>
          <w:rFonts w:ascii="Assistant" w:hAnsi="Assistant" w:cs="Assistant" w:hint="cs"/>
          <w:sz w:val="24"/>
          <w:szCs w:val="24"/>
          <w:rtl/>
        </w:rPr>
        <w:t xml:space="preserve"> הדר),</w:t>
      </w:r>
      <w:r w:rsidR="00753294">
        <w:rPr>
          <w:rFonts w:ascii="Assistant" w:hAnsi="Assistant" w:cs="Assistant"/>
          <w:sz w:val="24"/>
          <w:szCs w:val="24"/>
          <w:rtl/>
        </w:rPr>
        <w:br/>
      </w:r>
      <w:r w:rsidRPr="00C81A01">
        <w:rPr>
          <w:rFonts w:ascii="Assistant" w:hAnsi="Assistant" w:cs="Assistant" w:hint="cs"/>
          <w:sz w:val="24"/>
          <w:szCs w:val="24"/>
          <w:rtl/>
        </w:rPr>
        <w:t xml:space="preserve"> </w:t>
      </w:r>
      <w:r w:rsidRPr="00C81A01">
        <w:rPr>
          <w:rFonts w:ascii="Assistant" w:hAnsi="Assistant" w:cs="Assistant" w:hint="cs"/>
          <w:b/>
          <w:bCs/>
          <w:sz w:val="24"/>
          <w:szCs w:val="24"/>
          <w:rtl/>
        </w:rPr>
        <w:t>בית הדין</w:t>
      </w:r>
      <w:r w:rsidRPr="00C81A01">
        <w:rPr>
          <w:rFonts w:ascii="Assistant" w:hAnsi="Assistant" w:cs="Assistant" w:hint="cs"/>
          <w:sz w:val="24"/>
          <w:szCs w:val="24"/>
          <w:rtl/>
        </w:rPr>
        <w:t xml:space="preserve"> (לפנים משורת הדין, חיוב בידי שמיים) </w:t>
      </w:r>
      <w:r w:rsidRPr="00C81A01">
        <w:rPr>
          <w:rFonts w:ascii="Assistant" w:hAnsi="Assistant" w:cs="Assistant" w:hint="cs"/>
          <w:b/>
          <w:bCs/>
          <w:sz w:val="24"/>
          <w:szCs w:val="24"/>
          <w:rtl/>
        </w:rPr>
        <w:t>והאדם הפרטי</w:t>
      </w:r>
      <w:r w:rsidRPr="00C81A01">
        <w:rPr>
          <w:rFonts w:ascii="Assistant" w:hAnsi="Assistant" w:cs="Assistant" w:hint="cs"/>
          <w:sz w:val="24"/>
          <w:szCs w:val="24"/>
          <w:rtl/>
        </w:rPr>
        <w:t xml:space="preserve"> (מידת החסידות).</w:t>
      </w:r>
    </w:p>
    <w:p w:rsidR="00C81A01" w:rsidRPr="00753294" w:rsidRDefault="00C81A01" w:rsidP="00C81A01">
      <w:pPr>
        <w:spacing w:line="360" w:lineRule="auto"/>
        <w:rPr>
          <w:rFonts w:ascii="Assistant" w:hAnsi="Assistant" w:cs="Assistant"/>
          <w:sz w:val="24"/>
          <w:szCs w:val="24"/>
          <w:u w:val="single"/>
          <w:rtl/>
        </w:rPr>
      </w:pPr>
      <w:r w:rsidRPr="00753294">
        <w:rPr>
          <w:rFonts w:ascii="Assistant" w:hAnsi="Assistant" w:cs="Assistant" w:hint="cs"/>
          <w:sz w:val="24"/>
          <w:szCs w:val="24"/>
          <w:u w:val="single"/>
          <w:rtl/>
        </w:rPr>
        <w:t>חכמים כמתקיני תקנות</w:t>
      </w:r>
    </w:p>
    <w:p w:rsidR="00C81A01" w:rsidRPr="00C81A01" w:rsidRDefault="00C81A01" w:rsidP="00753294">
      <w:pPr>
        <w:spacing w:line="360" w:lineRule="auto"/>
        <w:rPr>
          <w:rFonts w:ascii="Assistant" w:hAnsi="Assistant" w:cs="Assistant"/>
          <w:sz w:val="24"/>
          <w:szCs w:val="24"/>
          <w:rtl/>
        </w:rPr>
      </w:pPr>
      <w:proofErr w:type="spellStart"/>
      <w:r w:rsidRPr="00753294">
        <w:rPr>
          <w:rFonts w:ascii="Assistant" w:hAnsi="Assistant" w:cs="Assistant" w:hint="cs"/>
          <w:b/>
          <w:bCs/>
          <w:sz w:val="24"/>
          <w:szCs w:val="24"/>
          <w:rtl/>
        </w:rPr>
        <w:t>דינא</w:t>
      </w:r>
      <w:proofErr w:type="spellEnd"/>
      <w:r w:rsidRPr="00753294">
        <w:rPr>
          <w:rFonts w:ascii="Assistant" w:hAnsi="Assistant" w:cs="Assistant" w:hint="cs"/>
          <w:b/>
          <w:bCs/>
          <w:sz w:val="24"/>
          <w:szCs w:val="24"/>
          <w:rtl/>
        </w:rPr>
        <w:t xml:space="preserve"> דבר </w:t>
      </w:r>
      <w:proofErr w:type="spellStart"/>
      <w:r w:rsidRPr="00753294">
        <w:rPr>
          <w:rFonts w:ascii="Assistant" w:hAnsi="Assistant" w:cs="Assistant" w:hint="cs"/>
          <w:b/>
          <w:bCs/>
          <w:sz w:val="24"/>
          <w:szCs w:val="24"/>
          <w:rtl/>
        </w:rPr>
        <w:t>מצרא</w:t>
      </w:r>
      <w:proofErr w:type="spellEnd"/>
      <w:r w:rsidRPr="00753294">
        <w:rPr>
          <w:rFonts w:ascii="Assistant" w:hAnsi="Assistant" w:cs="Assistant" w:hint="cs"/>
          <w:b/>
          <w:bCs/>
          <w:sz w:val="24"/>
          <w:szCs w:val="24"/>
          <w:rtl/>
        </w:rPr>
        <w:t>-</w:t>
      </w:r>
      <w:r w:rsidRPr="00C81A01">
        <w:rPr>
          <w:rFonts w:ascii="Assistant" w:hAnsi="Assistant" w:cs="Assistant" w:hint="cs"/>
          <w:sz w:val="24"/>
          <w:szCs w:val="24"/>
          <w:rtl/>
        </w:rPr>
        <w:t xml:space="preserve"> דינו של בן הגבול. זכות קדימה בקרקע. ההלכה כן מאפשרת זכות קדימה כי הבעלים בקרקע הוא ה׳ ולא האדם עצמו.</w:t>
      </w:r>
      <w:r w:rsidR="00753294">
        <w:rPr>
          <w:rFonts w:ascii="Assistant" w:hAnsi="Assistant" w:cs="Assistant"/>
          <w:sz w:val="24"/>
          <w:szCs w:val="24"/>
          <w:rtl/>
        </w:rPr>
        <w:br/>
      </w:r>
      <w:r w:rsidRPr="00C81A01">
        <w:rPr>
          <w:rFonts w:ascii="Assistant" w:hAnsi="Assistant" w:cs="Assistant" w:hint="cs"/>
          <w:b/>
          <w:bCs/>
          <w:sz w:val="24"/>
          <w:szCs w:val="24"/>
          <w:rtl/>
        </w:rPr>
        <w:t>תלמוד בבלי</w:t>
      </w:r>
      <w:r w:rsidRPr="00C81A01">
        <w:rPr>
          <w:rFonts w:ascii="Assistant" w:hAnsi="Assistant" w:cs="Assistant" w:hint="cs"/>
          <w:sz w:val="24"/>
          <w:szCs w:val="24"/>
          <w:rtl/>
        </w:rPr>
        <w:t xml:space="preserve">- אדם שלא מאפשר זכות קדימה לשותפיו הוא חצוף אבל הדבר חוקי. הזכות היא מוסרית ולא חוקית. </w:t>
      </w:r>
      <w:r w:rsidRPr="00753294">
        <w:rPr>
          <w:rFonts w:ascii="Assistant" w:hAnsi="Assistant" w:cs="Assistant" w:hint="cs"/>
          <w:sz w:val="24"/>
          <w:szCs w:val="24"/>
          <w:rtl/>
        </w:rPr>
        <w:t>יש מחלוקת בנושא:</w:t>
      </w:r>
      <w:r w:rsidR="00753294">
        <w:rPr>
          <w:rFonts w:ascii="Assistant" w:hAnsi="Assistant" w:cs="Assistant"/>
          <w:sz w:val="24"/>
          <w:szCs w:val="24"/>
          <w:rtl/>
        </w:rPr>
        <w:br/>
      </w:r>
      <w:r w:rsidRPr="00753294">
        <w:rPr>
          <w:rFonts w:ascii="Assistant" w:hAnsi="Assistant" w:cs="Assistant" w:hint="cs"/>
          <w:color w:val="FFC000"/>
          <w:sz w:val="24"/>
          <w:szCs w:val="24"/>
          <w:rtl/>
        </w:rPr>
        <w:t xml:space="preserve">הרב יהודה- </w:t>
      </w:r>
      <w:r w:rsidRPr="00C81A01">
        <w:rPr>
          <w:rFonts w:ascii="Assistant" w:hAnsi="Assistant" w:cs="Assistant" w:hint="cs"/>
          <w:sz w:val="24"/>
          <w:szCs w:val="24"/>
          <w:rtl/>
        </w:rPr>
        <w:t xml:space="preserve">אין זכות קדימה משפטית אפילו לא בסיטואציה מיוחדת של שותפים. אבל </w:t>
      </w:r>
      <w:r w:rsidRPr="00753294">
        <w:rPr>
          <w:rFonts w:ascii="Assistant" w:hAnsi="Assistant" w:cs="Assistant" w:hint="cs"/>
          <w:sz w:val="24"/>
          <w:szCs w:val="24"/>
          <w:u w:val="single"/>
          <w:rtl/>
        </w:rPr>
        <w:t>יש זכות מוסרית.</w:t>
      </w:r>
      <w:r w:rsidR="00753294">
        <w:rPr>
          <w:rFonts w:ascii="Assistant" w:hAnsi="Assistant" w:cs="Assistant"/>
          <w:sz w:val="24"/>
          <w:szCs w:val="24"/>
          <w:rtl/>
        </w:rPr>
        <w:br/>
      </w:r>
      <w:r w:rsidRPr="00753294">
        <w:rPr>
          <w:rFonts w:ascii="Assistant" w:hAnsi="Assistant" w:cs="Assistant" w:hint="cs"/>
          <w:color w:val="FFC000"/>
          <w:sz w:val="24"/>
          <w:szCs w:val="24"/>
          <w:rtl/>
        </w:rPr>
        <w:t xml:space="preserve">הרב נחמן- </w:t>
      </w:r>
      <w:r w:rsidRPr="00C81A01">
        <w:rPr>
          <w:rFonts w:ascii="Assistant" w:hAnsi="Assistant" w:cs="Assistant" w:hint="cs"/>
          <w:sz w:val="24"/>
          <w:szCs w:val="24"/>
          <w:rtl/>
        </w:rPr>
        <w:t xml:space="preserve">במקרה מיוחד של </w:t>
      </w:r>
      <w:r w:rsidRPr="00753294">
        <w:rPr>
          <w:rFonts w:ascii="Assistant" w:hAnsi="Assistant" w:cs="Assistant" w:hint="cs"/>
          <w:sz w:val="24"/>
          <w:szCs w:val="24"/>
          <w:u w:val="single"/>
          <w:rtl/>
        </w:rPr>
        <w:t>שותפים</w:t>
      </w:r>
      <w:r w:rsidRPr="00C81A01">
        <w:rPr>
          <w:rFonts w:ascii="Assistant" w:hAnsi="Assistant" w:cs="Assistant" w:hint="cs"/>
          <w:sz w:val="24"/>
          <w:szCs w:val="24"/>
          <w:rtl/>
        </w:rPr>
        <w:t xml:space="preserve"> יש זכות קדימה </w:t>
      </w:r>
      <w:r w:rsidRPr="00753294">
        <w:rPr>
          <w:rFonts w:ascii="Assistant" w:hAnsi="Assistant" w:cs="Assistant" w:hint="cs"/>
          <w:sz w:val="24"/>
          <w:szCs w:val="24"/>
          <w:u w:val="single"/>
          <w:rtl/>
        </w:rPr>
        <w:t>משפטית</w:t>
      </w:r>
      <w:r w:rsidRPr="00C81A01">
        <w:rPr>
          <w:rFonts w:ascii="Assistant" w:hAnsi="Assistant" w:cs="Assistant" w:hint="cs"/>
          <w:sz w:val="24"/>
          <w:szCs w:val="24"/>
          <w:rtl/>
        </w:rPr>
        <w:t xml:space="preserve"> ולא רק מוסרית. ניתן לסלקו מהקרקע והוא יקבל פיצוי על מה ששילם. אין זכות קדימה משפטית במקרה של שכן רגיל.</w:t>
      </w:r>
      <w:r w:rsidR="00753294">
        <w:rPr>
          <w:rFonts w:ascii="Assistant" w:hAnsi="Assistant" w:cs="Assistant"/>
          <w:sz w:val="24"/>
          <w:szCs w:val="24"/>
          <w:rtl/>
        </w:rPr>
        <w:br/>
      </w:r>
      <w:r w:rsidRPr="00753294">
        <w:rPr>
          <w:rFonts w:ascii="Assistant" w:hAnsi="Assistant" w:cs="Assistant" w:hint="cs"/>
          <w:color w:val="FFC000"/>
          <w:sz w:val="24"/>
          <w:szCs w:val="24"/>
          <w:rtl/>
        </w:rPr>
        <w:t xml:space="preserve">חכמי </w:t>
      </w:r>
      <w:proofErr w:type="spellStart"/>
      <w:r w:rsidRPr="00753294">
        <w:rPr>
          <w:rFonts w:ascii="Assistant" w:hAnsi="Assistant" w:cs="Assistant" w:hint="cs"/>
          <w:color w:val="FFC000"/>
          <w:sz w:val="24"/>
          <w:szCs w:val="24"/>
          <w:rtl/>
        </w:rPr>
        <w:t>נהרדעי</w:t>
      </w:r>
      <w:proofErr w:type="spellEnd"/>
      <w:r w:rsidRPr="00753294">
        <w:rPr>
          <w:rFonts w:ascii="Assistant" w:hAnsi="Assistant" w:cs="Assistant" w:hint="cs"/>
          <w:color w:val="FFC000"/>
          <w:sz w:val="24"/>
          <w:szCs w:val="24"/>
          <w:rtl/>
        </w:rPr>
        <w:t xml:space="preserve">- </w:t>
      </w:r>
      <w:r w:rsidRPr="00C81A01">
        <w:rPr>
          <w:rFonts w:ascii="Assistant" w:hAnsi="Assistant" w:cs="Assistant" w:hint="cs"/>
          <w:sz w:val="24"/>
          <w:szCs w:val="24"/>
          <w:rtl/>
        </w:rPr>
        <w:t xml:space="preserve">יש זכות קדימה משפטית גם </w:t>
      </w:r>
      <w:r w:rsidR="00753294">
        <w:rPr>
          <w:rFonts w:ascii="Assistant" w:hAnsi="Assistant" w:cs="Assistant" w:hint="cs"/>
          <w:sz w:val="24"/>
          <w:szCs w:val="24"/>
          <w:rtl/>
        </w:rPr>
        <w:t xml:space="preserve">ביחסי שכנות רגילים. </w:t>
      </w:r>
      <w:r w:rsidR="00753294" w:rsidRPr="00753294">
        <w:rPr>
          <w:rFonts w:ascii="Assistant" w:hAnsi="Assistant" w:cs="Assistant" w:hint="cs"/>
          <w:sz w:val="24"/>
          <w:szCs w:val="24"/>
          <w:u w:val="single"/>
          <w:rtl/>
        </w:rPr>
        <w:t>נפסק כהלכה</w:t>
      </w:r>
      <w:r w:rsidR="00753294">
        <w:rPr>
          <w:rFonts w:ascii="Assistant" w:hAnsi="Assistant" w:cs="Assistant" w:hint="cs"/>
          <w:sz w:val="24"/>
          <w:szCs w:val="24"/>
          <w:rtl/>
        </w:rPr>
        <w:t xml:space="preserve">, מתוך חובה </w:t>
      </w:r>
      <w:r w:rsidRPr="00C81A01">
        <w:rPr>
          <w:rFonts w:ascii="Assistant" w:hAnsi="Assistant" w:cs="Assistant" w:hint="cs"/>
          <w:sz w:val="24"/>
          <w:szCs w:val="24"/>
          <w:rtl/>
        </w:rPr>
        <w:t>לעש</w:t>
      </w:r>
      <w:r w:rsidR="00753294">
        <w:rPr>
          <w:rFonts w:ascii="Assistant" w:hAnsi="Assistant" w:cs="Assistant" w:hint="cs"/>
          <w:sz w:val="24"/>
          <w:szCs w:val="24"/>
          <w:rtl/>
        </w:rPr>
        <w:t xml:space="preserve">ות את הישר והטוב. </w:t>
      </w:r>
    </w:p>
    <w:p w:rsidR="00C81A01" w:rsidRPr="00753294" w:rsidRDefault="00C81A01" w:rsidP="00753294">
      <w:pPr>
        <w:spacing w:line="360" w:lineRule="auto"/>
        <w:rPr>
          <w:rFonts w:ascii="Assistant" w:hAnsi="Assistant" w:cs="Assistant"/>
          <w:sz w:val="24"/>
          <w:szCs w:val="24"/>
          <w:u w:val="single"/>
          <w:rtl/>
        </w:rPr>
      </w:pPr>
      <w:r w:rsidRPr="00753294">
        <w:rPr>
          <w:rFonts w:ascii="Assistant" w:hAnsi="Assistant" w:cs="Assistant" w:hint="cs"/>
          <w:sz w:val="24"/>
          <w:szCs w:val="24"/>
          <w:u w:val="single"/>
          <w:rtl/>
        </w:rPr>
        <w:t>אם כך, למה לא לבקש אישור מראש כי השכן סירב לקנות את הנכס אלא לחכות לפינוי אפשרי?</w:t>
      </w:r>
      <w:r w:rsidR="00753294">
        <w:rPr>
          <w:rFonts w:ascii="Assistant" w:hAnsi="Assistant" w:cs="Assistant"/>
          <w:sz w:val="24"/>
          <w:szCs w:val="24"/>
          <w:u w:val="single"/>
          <w:rtl/>
        </w:rPr>
        <w:br/>
      </w:r>
      <w:r w:rsidR="00753294">
        <w:rPr>
          <w:rFonts w:ascii="Assistant" w:hAnsi="Assistant" w:cs="Assistant" w:hint="cs"/>
          <w:sz w:val="24"/>
          <w:szCs w:val="24"/>
          <w:rtl/>
        </w:rPr>
        <w:t xml:space="preserve">1. </w:t>
      </w:r>
      <w:r w:rsidRPr="00C81A01">
        <w:rPr>
          <w:rFonts w:ascii="Assistant" w:hAnsi="Assistant" w:cs="Assistant" w:hint="cs"/>
          <w:sz w:val="24"/>
          <w:szCs w:val="24"/>
          <w:rtl/>
        </w:rPr>
        <w:t>דרך אמיתית לבדוק את מחיר הקרקע- אם מוכרים לצד ג׳ הוא לא יכול להתווכח על עלות הקרקע.</w:t>
      </w:r>
      <w:r w:rsidR="00753294">
        <w:rPr>
          <w:rFonts w:ascii="Assistant" w:hAnsi="Assistant" w:cs="Assistant"/>
          <w:sz w:val="24"/>
          <w:szCs w:val="24"/>
          <w:u w:val="single"/>
          <w:rtl/>
        </w:rPr>
        <w:br/>
      </w:r>
      <w:r w:rsidR="00753294">
        <w:rPr>
          <w:rFonts w:ascii="Assistant" w:hAnsi="Assistant" w:cs="Assistant" w:hint="cs"/>
          <w:sz w:val="24"/>
          <w:szCs w:val="24"/>
          <w:rtl/>
        </w:rPr>
        <w:t xml:space="preserve">2. </w:t>
      </w:r>
      <w:r w:rsidRPr="00C81A01">
        <w:rPr>
          <w:rFonts w:ascii="Assistant" w:hAnsi="Assistant" w:cs="Assistant" w:hint="cs"/>
          <w:sz w:val="24"/>
          <w:szCs w:val="24"/>
          <w:rtl/>
        </w:rPr>
        <w:t>בא להתגבר על גמירת דעת- אם המוכר לא רוצה למכור לשכן אנו רואים את צד ג׳ כשלוחו של השכן וכאילו הוא קונה זאת בעבורו.</w:t>
      </w:r>
      <w:r w:rsidR="00753294">
        <w:rPr>
          <w:rFonts w:ascii="Assistant" w:hAnsi="Assistant" w:cs="Assistant"/>
          <w:sz w:val="24"/>
          <w:szCs w:val="24"/>
          <w:u w:val="single"/>
          <w:rtl/>
        </w:rPr>
        <w:br/>
      </w:r>
      <w:r w:rsidRPr="00C81A01">
        <w:rPr>
          <w:rFonts w:ascii="Assistant" w:hAnsi="Assistant" w:cs="Assistant" w:hint="cs"/>
          <w:sz w:val="24"/>
          <w:szCs w:val="24"/>
          <w:rtl/>
        </w:rPr>
        <w:t>הדבר מותנה בכך שגם השכן וגם המוכר נהנים בלי שאף אחד מפגע.</w:t>
      </w:r>
      <w:r w:rsidR="00753294">
        <w:rPr>
          <w:rFonts w:ascii="Assistant" w:hAnsi="Assistant" w:cs="Assistant"/>
          <w:sz w:val="24"/>
          <w:szCs w:val="24"/>
          <w:u w:val="single"/>
          <w:rtl/>
        </w:rPr>
        <w:br/>
      </w:r>
      <w:r w:rsidRPr="00C81A01">
        <w:rPr>
          <w:rFonts w:ascii="Assistant" w:hAnsi="Assistant" w:cs="Assistant" w:hint="cs"/>
          <w:sz w:val="24"/>
          <w:szCs w:val="24"/>
          <w:rtl/>
        </w:rPr>
        <w:t>במכירה של מס׳ קרקעות בעסקת חבילה אין זכות קדימה.</w:t>
      </w:r>
      <w:r w:rsidR="00753294">
        <w:rPr>
          <w:rFonts w:ascii="Assistant" w:hAnsi="Assistant" w:cs="Assistant"/>
          <w:sz w:val="24"/>
          <w:szCs w:val="24"/>
          <w:u w:val="single"/>
          <w:rtl/>
        </w:rPr>
        <w:br/>
      </w:r>
      <w:r w:rsidRPr="00C81A01">
        <w:rPr>
          <w:rFonts w:ascii="Assistant" w:hAnsi="Assistant" w:cs="Assistant" w:hint="cs"/>
          <w:sz w:val="24"/>
          <w:szCs w:val="24"/>
          <w:rtl/>
        </w:rPr>
        <w:t>מתנה/ירושה- אין זכות קדימה= ערך סנטימנטלי.</w:t>
      </w:r>
      <w:r w:rsidR="006801DB">
        <w:rPr>
          <w:rFonts w:ascii="Assistant" w:hAnsi="Assistant" w:cs="Assistant"/>
          <w:sz w:val="24"/>
          <w:szCs w:val="24"/>
          <w:u w:val="single"/>
          <w:rtl/>
        </w:rPr>
        <w:br/>
      </w:r>
    </w:p>
    <w:p w:rsidR="00C81A01" w:rsidRPr="00C81A01" w:rsidRDefault="00C81A01" w:rsidP="00C81A01">
      <w:pPr>
        <w:spacing w:line="360" w:lineRule="auto"/>
        <w:rPr>
          <w:rFonts w:ascii="Assistant" w:hAnsi="Assistant" w:cs="Assistant"/>
          <w:sz w:val="24"/>
          <w:szCs w:val="24"/>
          <w:rtl/>
        </w:rPr>
      </w:pPr>
      <w:proofErr w:type="spellStart"/>
      <w:r w:rsidRPr="006801DB">
        <w:rPr>
          <w:rFonts w:ascii="Assistant" w:hAnsi="Assistant" w:cs="Assistant" w:hint="cs"/>
          <w:b/>
          <w:bCs/>
          <w:sz w:val="24"/>
          <w:szCs w:val="24"/>
          <w:rtl/>
        </w:rPr>
        <w:lastRenderedPageBreak/>
        <w:t>שומא</w:t>
      </w:r>
      <w:proofErr w:type="spellEnd"/>
      <w:r w:rsidRPr="006801DB">
        <w:rPr>
          <w:rFonts w:ascii="Assistant" w:hAnsi="Assistant" w:cs="Assistant" w:hint="cs"/>
          <w:b/>
          <w:bCs/>
          <w:sz w:val="24"/>
          <w:szCs w:val="24"/>
          <w:rtl/>
        </w:rPr>
        <w:t xml:space="preserve"> הדר-</w:t>
      </w:r>
      <w:r w:rsidRPr="00C81A01">
        <w:rPr>
          <w:rFonts w:ascii="Assistant" w:hAnsi="Assistant" w:cs="Assistant" w:hint="cs"/>
          <w:sz w:val="24"/>
          <w:szCs w:val="24"/>
          <w:rtl/>
        </w:rPr>
        <w:t xml:space="preserve"> הלוואות. אם במועד הפירעון אין ללווה כסף יכול המלווה להיפרע מנכסי החייב. כל נכסי החייב משועבדים לחוב. כמובן שהכל במגבלה כדי לא להשאיר את האדם ללא קורת גג.</w:t>
      </w:r>
    </w:p>
    <w:p w:rsidR="00C81A01" w:rsidRPr="00C81A01" w:rsidRDefault="00C81A01" w:rsidP="006801DB">
      <w:pPr>
        <w:spacing w:line="360" w:lineRule="auto"/>
        <w:rPr>
          <w:rFonts w:ascii="Assistant" w:hAnsi="Assistant" w:cs="Assistant"/>
          <w:sz w:val="24"/>
          <w:szCs w:val="24"/>
          <w:rtl/>
        </w:rPr>
      </w:pPr>
      <w:r w:rsidRPr="006801DB">
        <w:rPr>
          <w:rFonts w:ascii="Assistant" w:hAnsi="Assistant" w:cs="Assistant" w:hint="cs"/>
          <w:color w:val="FFC000"/>
          <w:sz w:val="24"/>
          <w:szCs w:val="24"/>
          <w:rtl/>
        </w:rPr>
        <w:t xml:space="preserve">מסכת בבא מציעא- </w:t>
      </w:r>
      <w:r w:rsidRPr="00C81A01">
        <w:rPr>
          <w:rFonts w:ascii="Assistant" w:hAnsi="Assistant" w:cs="Assistant" w:hint="cs"/>
          <w:sz w:val="24"/>
          <w:szCs w:val="24"/>
          <w:rtl/>
        </w:rPr>
        <w:t xml:space="preserve">השעבוד </w:t>
      </w:r>
      <w:r w:rsidR="006801DB">
        <w:rPr>
          <w:rFonts w:ascii="Assistant" w:hAnsi="Assistant" w:cs="Assistant" w:hint="cs"/>
          <w:sz w:val="24"/>
          <w:szCs w:val="24"/>
          <w:rtl/>
        </w:rPr>
        <w:t xml:space="preserve">הרגיל חל בכל הלוואה שנעשתה בשטר, </w:t>
      </w:r>
      <w:r w:rsidRPr="00C81A01">
        <w:rPr>
          <w:rFonts w:ascii="Assistant" w:hAnsi="Assistant" w:cs="Assistant" w:hint="cs"/>
          <w:sz w:val="24"/>
          <w:szCs w:val="24"/>
          <w:rtl/>
        </w:rPr>
        <w:t>אם נכתב שטר חוב עם עדים ולחייב אין ממה לשלם, יוכל המלווה לקחת את הנכס מהקונים והם ירדפו אחרי הלווה. הדבר נובע מכך שההלוואה בשטר מפורסמת- היו הולכים לסופר העיר והוא היה כותב את השטר. ניתן לבדוק אצל הסופר אם הנכס משועבד או לא וכך שהקונה יוכל לברר לפני החלטת הקנייה. להלוואה בעל פה אין פרסום.</w:t>
      </w:r>
    </w:p>
    <w:p w:rsidR="00C81A01" w:rsidRPr="00C81A01" w:rsidRDefault="00C81A01" w:rsidP="006801DB">
      <w:pPr>
        <w:spacing w:line="360" w:lineRule="auto"/>
        <w:rPr>
          <w:rFonts w:ascii="Assistant" w:hAnsi="Assistant" w:cs="Assistant"/>
          <w:sz w:val="24"/>
          <w:szCs w:val="24"/>
          <w:rtl/>
        </w:rPr>
      </w:pPr>
      <w:r w:rsidRPr="00C81A01">
        <w:rPr>
          <w:rFonts w:ascii="Assistant" w:hAnsi="Assistant" w:cs="Assistant" w:hint="cs"/>
          <w:sz w:val="24"/>
          <w:szCs w:val="24"/>
          <w:rtl/>
        </w:rPr>
        <w:t>תהליך השעבוד:</w:t>
      </w:r>
      <w:r w:rsidRPr="00C81A01">
        <w:rPr>
          <w:rFonts w:ascii="Assistant" w:hAnsi="Assistant" w:cs="Assistant"/>
          <w:sz w:val="24"/>
          <w:szCs w:val="24"/>
          <w:rtl/>
        </w:rPr>
        <w:br/>
      </w:r>
      <w:r w:rsidRPr="00C81A01">
        <w:rPr>
          <w:rFonts w:ascii="Assistant" w:hAnsi="Assistant" w:cs="Assistant" w:hint="cs"/>
          <w:sz w:val="24"/>
          <w:szCs w:val="24"/>
          <w:rtl/>
        </w:rPr>
        <w:t>1.המלווה ״טורף את הקרקע״ (מממש את השעבוד).</w:t>
      </w:r>
      <w:r w:rsidRPr="00C81A01">
        <w:rPr>
          <w:rFonts w:ascii="Assistant" w:hAnsi="Assistant" w:cs="Assistant"/>
          <w:sz w:val="24"/>
          <w:szCs w:val="24"/>
          <w:rtl/>
        </w:rPr>
        <w:br/>
      </w:r>
      <w:r w:rsidRPr="00C81A01">
        <w:rPr>
          <w:rFonts w:ascii="Assistant" w:hAnsi="Assistant" w:cs="Assistant" w:hint="cs"/>
          <w:sz w:val="24"/>
          <w:szCs w:val="24"/>
          <w:rtl/>
        </w:rPr>
        <w:t xml:space="preserve">2. גובה נכסים מהחייב או מהקונה (מצריך פנייה לבית הדין). </w:t>
      </w:r>
      <w:r w:rsidRPr="00C81A01">
        <w:rPr>
          <w:rFonts w:ascii="Assistant" w:hAnsi="Assistant" w:cs="Assistant"/>
          <w:sz w:val="24"/>
          <w:szCs w:val="24"/>
          <w:rtl/>
        </w:rPr>
        <w:br/>
      </w:r>
      <w:r w:rsidRPr="00C81A01">
        <w:rPr>
          <w:rFonts w:ascii="Assistant" w:hAnsi="Assistant" w:cs="Assistant" w:hint="cs"/>
          <w:sz w:val="24"/>
          <w:szCs w:val="24"/>
          <w:rtl/>
        </w:rPr>
        <w:t>3.על המלווה לטרוח ולהוציא תמונת נכסים (״שטר חיפוש נכסים״).</w:t>
      </w:r>
      <w:r w:rsidRPr="00C81A01">
        <w:rPr>
          <w:rFonts w:ascii="Assistant" w:hAnsi="Assistant" w:cs="Assistant"/>
          <w:sz w:val="24"/>
          <w:szCs w:val="24"/>
          <w:rtl/>
        </w:rPr>
        <w:br/>
      </w:r>
      <w:r w:rsidRPr="00C81A01">
        <w:rPr>
          <w:rFonts w:ascii="Assistant" w:hAnsi="Assistant" w:cs="Assistant" w:hint="cs"/>
          <w:sz w:val="24"/>
          <w:szCs w:val="24"/>
          <w:rtl/>
        </w:rPr>
        <w:t xml:space="preserve">4.לאחר הצגת הנכסים, מוציא בית הדין ״שטר </w:t>
      </w:r>
      <w:proofErr w:type="spellStart"/>
      <w:r w:rsidRPr="00C81A01">
        <w:rPr>
          <w:rFonts w:ascii="Assistant" w:hAnsi="Assistant" w:cs="Assistant" w:hint="cs"/>
          <w:sz w:val="24"/>
          <w:szCs w:val="24"/>
          <w:rtl/>
        </w:rPr>
        <w:t>אדרכתא</w:t>
      </w:r>
      <w:proofErr w:type="spellEnd"/>
      <w:r w:rsidRPr="00C81A01">
        <w:rPr>
          <w:rFonts w:ascii="Assistant" w:hAnsi="Assistant" w:cs="Assistant" w:hint="cs"/>
          <w:sz w:val="24"/>
          <w:szCs w:val="24"/>
          <w:rtl/>
        </w:rPr>
        <w:t>״ (שטר דריכה).</w:t>
      </w:r>
      <w:r w:rsidRPr="00C81A01">
        <w:rPr>
          <w:rFonts w:ascii="Assistant" w:hAnsi="Assistant" w:cs="Assistant"/>
          <w:sz w:val="24"/>
          <w:szCs w:val="24"/>
          <w:rtl/>
        </w:rPr>
        <w:br/>
      </w:r>
      <w:r w:rsidRPr="00C81A01">
        <w:rPr>
          <w:rFonts w:ascii="Assistant" w:hAnsi="Assistant" w:cs="Assistant" w:hint="cs"/>
          <w:sz w:val="24"/>
          <w:szCs w:val="24"/>
          <w:rtl/>
        </w:rPr>
        <w:t>5.הנכס עובר לחזקתו (ולא לבעלותו) של המלווה.</w:t>
      </w:r>
      <w:r w:rsidRPr="00C81A01">
        <w:rPr>
          <w:rFonts w:ascii="Assistant" w:hAnsi="Assistant" w:cs="Assistant"/>
          <w:sz w:val="24"/>
          <w:szCs w:val="24"/>
          <w:rtl/>
        </w:rPr>
        <w:br/>
      </w:r>
      <w:r w:rsidRPr="00C81A01">
        <w:rPr>
          <w:rFonts w:ascii="Assistant" w:hAnsi="Assistant" w:cs="Assistant" w:hint="cs"/>
          <w:sz w:val="24"/>
          <w:szCs w:val="24"/>
          <w:rtl/>
        </w:rPr>
        <w:t>שלב השומה בו מעריכים את הנכס- השלב בו המלווה מקבל את הנכס.</w:t>
      </w:r>
      <w:r w:rsidRPr="00C81A01">
        <w:rPr>
          <w:rFonts w:ascii="Assistant" w:hAnsi="Assistant" w:cs="Assistant"/>
          <w:sz w:val="24"/>
          <w:szCs w:val="24"/>
          <w:rtl/>
        </w:rPr>
        <w:br/>
      </w:r>
      <w:r w:rsidRPr="00C81A01">
        <w:rPr>
          <w:rFonts w:ascii="Assistant" w:hAnsi="Assistant" w:cs="Assistant" w:hint="cs"/>
          <w:sz w:val="24"/>
          <w:szCs w:val="24"/>
          <w:rtl/>
        </w:rPr>
        <w:t>בין כל שלב חייבים לעבור 30 יום כדי לאפשר לחייב להשיג את הכסף.</w:t>
      </w:r>
      <w:r w:rsidRPr="00C81A01">
        <w:rPr>
          <w:rFonts w:ascii="Assistant" w:hAnsi="Assistant" w:cs="Assistant"/>
          <w:sz w:val="24"/>
          <w:szCs w:val="24"/>
          <w:rtl/>
        </w:rPr>
        <w:br/>
      </w:r>
      <w:r w:rsidRPr="00C81A01">
        <w:rPr>
          <w:rFonts w:ascii="Assistant" w:hAnsi="Assistant" w:cs="Assistant" w:hint="cs"/>
          <w:sz w:val="24"/>
          <w:szCs w:val="24"/>
          <w:rtl/>
        </w:rPr>
        <w:t>כעת, כאשר הנכס אצל המלווה הוא לא חייב להחזירו, אבל:</w:t>
      </w:r>
      <w:r w:rsidR="006801DB">
        <w:rPr>
          <w:rFonts w:ascii="Assistant" w:hAnsi="Assistant" w:cs="Assistant"/>
          <w:sz w:val="24"/>
          <w:szCs w:val="24"/>
          <w:rtl/>
        </w:rPr>
        <w:br/>
      </w:r>
      <w:r w:rsidR="006801DB">
        <w:rPr>
          <w:rFonts w:ascii="Assistant" w:hAnsi="Assistant" w:cs="Assistant" w:hint="cs"/>
          <w:sz w:val="24"/>
          <w:szCs w:val="24"/>
          <w:rtl/>
        </w:rPr>
        <w:t xml:space="preserve">1. </w:t>
      </w:r>
      <w:r w:rsidRPr="00C81A01">
        <w:rPr>
          <w:rFonts w:ascii="Assistant" w:hAnsi="Assistant" w:cs="Assistant" w:hint="cs"/>
          <w:sz w:val="24"/>
          <w:szCs w:val="24"/>
          <w:rtl/>
        </w:rPr>
        <w:t xml:space="preserve">ישנם חכמי </w:t>
      </w:r>
      <w:proofErr w:type="spellStart"/>
      <w:r w:rsidRPr="00C81A01">
        <w:rPr>
          <w:rFonts w:ascii="Assistant" w:hAnsi="Assistant" w:cs="Assistant" w:hint="cs"/>
          <w:sz w:val="24"/>
          <w:szCs w:val="24"/>
          <w:rtl/>
        </w:rPr>
        <w:t>נהרדעי</w:t>
      </w:r>
      <w:proofErr w:type="spellEnd"/>
      <w:r w:rsidRPr="00C81A01">
        <w:rPr>
          <w:rFonts w:ascii="Assistant" w:hAnsi="Assistant" w:cs="Assistant" w:hint="cs"/>
          <w:sz w:val="24"/>
          <w:szCs w:val="24"/>
          <w:rtl/>
        </w:rPr>
        <w:t xml:space="preserve"> שאומרים כי יש להחזיר תוך </w:t>
      </w:r>
      <w:r w:rsidRPr="00C81A01">
        <w:rPr>
          <w:rFonts w:ascii="Assistant" w:hAnsi="Assistant" w:cs="Assistant" w:hint="cs"/>
          <w:b/>
          <w:bCs/>
          <w:sz w:val="24"/>
          <w:szCs w:val="24"/>
          <w:rtl/>
        </w:rPr>
        <w:t>שנה</w:t>
      </w:r>
      <w:r w:rsidRPr="00C81A01">
        <w:rPr>
          <w:rFonts w:ascii="Assistant" w:hAnsi="Assistant" w:cs="Assistant" w:hint="cs"/>
          <w:sz w:val="24"/>
          <w:szCs w:val="24"/>
          <w:rtl/>
        </w:rPr>
        <w:t xml:space="preserve"> או </w:t>
      </w:r>
      <w:r w:rsidRPr="00C81A01">
        <w:rPr>
          <w:rFonts w:ascii="Assistant" w:hAnsi="Assistant" w:cs="Assistant" w:hint="cs"/>
          <w:b/>
          <w:bCs/>
          <w:sz w:val="24"/>
          <w:szCs w:val="24"/>
          <w:rtl/>
        </w:rPr>
        <w:t>כל החיים</w:t>
      </w:r>
      <w:r w:rsidRPr="00C81A01">
        <w:rPr>
          <w:rFonts w:ascii="Assistant" w:hAnsi="Assistant" w:cs="Assistant" w:hint="cs"/>
          <w:sz w:val="24"/>
          <w:szCs w:val="24"/>
          <w:rtl/>
        </w:rPr>
        <w:t xml:space="preserve">- מחלוקת. הדבר הישר והטוב לעשות הוא להחזיר את הקרקע מאחר וזהו לא רק נכס אלא גם מקור פרנה. לא תופס אם הקרקע </w:t>
      </w:r>
      <w:proofErr w:type="spellStart"/>
      <w:r w:rsidRPr="00C81A01">
        <w:rPr>
          <w:rFonts w:ascii="Assistant" w:hAnsi="Assistant" w:cs="Assistant" w:hint="cs"/>
          <w:sz w:val="24"/>
          <w:szCs w:val="24"/>
          <w:rtl/>
        </w:rPr>
        <w:t>נמכרה׳ירשו</w:t>
      </w:r>
      <w:proofErr w:type="spellEnd"/>
      <w:r w:rsidRPr="00C81A01">
        <w:rPr>
          <w:rFonts w:ascii="Assistant" w:hAnsi="Assistant" w:cs="Assistant" w:hint="cs"/>
          <w:sz w:val="24"/>
          <w:szCs w:val="24"/>
          <w:rtl/>
        </w:rPr>
        <w:t xml:space="preserve"> אותה/ניתנה במתנה.</w:t>
      </w:r>
      <w:r w:rsidR="006801DB">
        <w:rPr>
          <w:rFonts w:ascii="Assistant" w:hAnsi="Assistant" w:cs="Assistant"/>
          <w:sz w:val="24"/>
          <w:szCs w:val="24"/>
          <w:rtl/>
        </w:rPr>
        <w:br/>
      </w:r>
      <w:r w:rsidR="006801DB">
        <w:rPr>
          <w:rFonts w:ascii="Assistant" w:hAnsi="Assistant" w:cs="Assistant" w:hint="cs"/>
          <w:sz w:val="24"/>
          <w:szCs w:val="24"/>
          <w:rtl/>
        </w:rPr>
        <w:t xml:space="preserve">2. </w:t>
      </w:r>
      <w:r w:rsidRPr="00C81A01">
        <w:rPr>
          <w:rFonts w:ascii="Assistant" w:hAnsi="Assistant" w:cs="Assistant" w:hint="cs"/>
          <w:sz w:val="24"/>
          <w:szCs w:val="24"/>
          <w:rtl/>
        </w:rPr>
        <w:t xml:space="preserve">כמו כן, </w:t>
      </w:r>
      <w:r w:rsidRPr="00C81A01">
        <w:rPr>
          <w:rFonts w:ascii="Assistant" w:hAnsi="Assistant" w:cs="Assistant" w:hint="cs"/>
          <w:b/>
          <w:bCs/>
          <w:sz w:val="24"/>
          <w:szCs w:val="24"/>
          <w:rtl/>
        </w:rPr>
        <w:t>לא יכול להיות מצב בו המלווה מפסיד</w:t>
      </w:r>
      <w:r w:rsidRPr="00C81A01">
        <w:rPr>
          <w:rFonts w:ascii="Assistant" w:hAnsi="Assistant" w:cs="Assistant" w:hint="cs"/>
          <w:sz w:val="24"/>
          <w:szCs w:val="24"/>
          <w:rtl/>
        </w:rPr>
        <w:t>- אם הוא השקיע בקרקע הוא יפוצה על כך או שלא ניתן יהיה להחזירה.</w:t>
      </w:r>
    </w:p>
    <w:p w:rsidR="00C81A01" w:rsidRPr="006801DB" w:rsidRDefault="00C81A01" w:rsidP="00C81A01">
      <w:pPr>
        <w:spacing w:line="360" w:lineRule="auto"/>
        <w:rPr>
          <w:rFonts w:ascii="Assistant" w:hAnsi="Assistant" w:cs="Assistant"/>
          <w:b/>
          <w:bCs/>
          <w:color w:val="FFC000"/>
          <w:sz w:val="24"/>
          <w:szCs w:val="24"/>
          <w:rtl/>
        </w:rPr>
      </w:pPr>
      <w:r w:rsidRPr="006801DB">
        <w:rPr>
          <w:rFonts w:ascii="Assistant" w:hAnsi="Assistant" w:cs="Assistant" w:hint="cs"/>
          <w:b/>
          <w:bCs/>
          <w:color w:val="FFC000"/>
          <w:sz w:val="24"/>
          <w:szCs w:val="24"/>
          <w:rtl/>
        </w:rPr>
        <w:t>בית הדין</w:t>
      </w:r>
    </w:p>
    <w:p w:rsidR="00C81A01" w:rsidRPr="006801DB" w:rsidRDefault="00C81A01" w:rsidP="006801DB">
      <w:pPr>
        <w:spacing w:line="360" w:lineRule="auto"/>
        <w:rPr>
          <w:rFonts w:ascii="Assistant" w:hAnsi="Assistant" w:cs="Assistant"/>
          <w:sz w:val="24"/>
          <w:szCs w:val="24"/>
          <w:u w:val="single"/>
          <w:rtl/>
        </w:rPr>
      </w:pPr>
      <w:r w:rsidRPr="006801DB">
        <w:rPr>
          <w:rFonts w:ascii="Assistant" w:hAnsi="Assistant" w:cs="Assistant" w:hint="cs"/>
          <w:sz w:val="24"/>
          <w:szCs w:val="24"/>
          <w:u w:val="single"/>
          <w:rtl/>
        </w:rPr>
        <w:t>לפנים משורת הדין</w:t>
      </w:r>
      <w:r w:rsidR="006801DB">
        <w:rPr>
          <w:rFonts w:ascii="Assistant" w:hAnsi="Assistant" w:cs="Assistant"/>
          <w:sz w:val="24"/>
          <w:szCs w:val="24"/>
          <w:u w:val="single"/>
          <w:rtl/>
        </w:rPr>
        <w:br/>
      </w:r>
      <w:r w:rsidRPr="00C81A01">
        <w:rPr>
          <w:rFonts w:ascii="Assistant" w:hAnsi="Assistant" w:cs="Assistant" w:hint="cs"/>
          <w:sz w:val="24"/>
          <w:szCs w:val="24"/>
          <w:rtl/>
        </w:rPr>
        <w:t>השבת אבדה- אם מוצאים אבדה לא ניתן להתעלם ממנה ויש להחזירה. אם מניחים שהמאבד התייאש האבדה שייכת למוצא. מוצא האבדה חייב להרים אותה, להכריז עליה ולהחזיר לבעלים.</w:t>
      </w:r>
      <w:r w:rsidR="006801DB">
        <w:rPr>
          <w:rFonts w:ascii="Assistant" w:hAnsi="Assistant" w:cs="Assistant"/>
          <w:sz w:val="24"/>
          <w:szCs w:val="24"/>
          <w:u w:val="single"/>
          <w:rtl/>
        </w:rPr>
        <w:br/>
      </w:r>
      <w:r w:rsidRPr="00C81A01">
        <w:rPr>
          <w:rFonts w:ascii="Assistant" w:hAnsi="Assistant" w:cs="Assistant" w:hint="cs"/>
          <w:sz w:val="24"/>
          <w:szCs w:val="24"/>
          <w:rtl/>
        </w:rPr>
        <w:t>מתי מניחים כי המאבד התייאש (הנחה אובייקטיבית)?</w:t>
      </w:r>
      <w:r w:rsidR="006801DB">
        <w:rPr>
          <w:rFonts w:ascii="Assistant" w:hAnsi="Assistant" w:cs="Assistant"/>
          <w:sz w:val="24"/>
          <w:szCs w:val="24"/>
          <w:u w:val="single"/>
          <w:rtl/>
        </w:rPr>
        <w:br/>
      </w:r>
      <w:r w:rsidR="006801DB">
        <w:rPr>
          <w:rFonts w:ascii="Assistant" w:hAnsi="Assistant" w:cs="Assistant" w:hint="cs"/>
          <w:sz w:val="24"/>
          <w:szCs w:val="24"/>
          <w:rtl/>
        </w:rPr>
        <w:t xml:space="preserve">1. </w:t>
      </w:r>
      <w:r w:rsidRPr="00C81A01">
        <w:rPr>
          <w:rFonts w:ascii="Assistant" w:hAnsi="Assistant" w:cs="Assistant" w:hint="cs"/>
          <w:b/>
          <w:bCs/>
          <w:sz w:val="24"/>
          <w:szCs w:val="24"/>
          <w:rtl/>
        </w:rPr>
        <w:t>אם החפץ שנמצא לא שווה פרוטה</w:t>
      </w:r>
      <w:r w:rsidRPr="00C81A01">
        <w:rPr>
          <w:rFonts w:ascii="Assistant" w:hAnsi="Assistant" w:cs="Assistant" w:hint="cs"/>
          <w:sz w:val="24"/>
          <w:szCs w:val="24"/>
          <w:rtl/>
        </w:rPr>
        <w:t>- הערך שלו מינימלי ואנחנו מניחים שהאדם הסביר התייאש.</w:t>
      </w:r>
      <w:r w:rsidR="006801DB">
        <w:rPr>
          <w:rFonts w:ascii="Assistant" w:hAnsi="Assistant" w:cs="Assistant"/>
          <w:sz w:val="24"/>
          <w:szCs w:val="24"/>
          <w:u w:val="single"/>
          <w:rtl/>
        </w:rPr>
        <w:br/>
      </w:r>
      <w:r w:rsidR="006801DB">
        <w:rPr>
          <w:rFonts w:ascii="Assistant" w:hAnsi="Assistant" w:cs="Assistant" w:hint="cs"/>
          <w:sz w:val="24"/>
          <w:szCs w:val="24"/>
          <w:rtl/>
        </w:rPr>
        <w:t xml:space="preserve">2. </w:t>
      </w:r>
      <w:r w:rsidRPr="00C81A01">
        <w:rPr>
          <w:rFonts w:ascii="Assistant" w:hAnsi="Assistant" w:cs="Assistant" w:hint="cs"/>
          <w:b/>
          <w:bCs/>
          <w:sz w:val="24"/>
          <w:szCs w:val="24"/>
          <w:rtl/>
        </w:rPr>
        <w:t>חפץ שאין בו סימנים</w:t>
      </w:r>
      <w:r w:rsidRPr="00C81A01">
        <w:rPr>
          <w:rFonts w:ascii="Assistant" w:hAnsi="Assistant" w:cs="Assistant" w:hint="cs"/>
          <w:sz w:val="24"/>
          <w:szCs w:val="24"/>
          <w:rtl/>
        </w:rPr>
        <w:t xml:space="preserve">- בהנחה ואין </w:t>
      </w:r>
      <w:r w:rsidR="006801DB">
        <w:rPr>
          <w:rFonts w:ascii="Assistant" w:hAnsi="Assistant" w:cs="Assistant" w:hint="cs"/>
          <w:sz w:val="24"/>
          <w:szCs w:val="24"/>
          <w:rtl/>
        </w:rPr>
        <w:t xml:space="preserve">סימנים אין איך להוכיח את </w:t>
      </w:r>
      <w:r w:rsidR="006801DB" w:rsidRPr="006801DB">
        <w:rPr>
          <w:rFonts w:ascii="Assistant" w:hAnsi="Assistant" w:cs="Assistant" w:hint="cs"/>
          <w:sz w:val="24"/>
          <w:szCs w:val="24"/>
          <w:rtl/>
        </w:rPr>
        <w:t>הבעלות</w:t>
      </w:r>
      <w:r w:rsidR="006801DB">
        <w:rPr>
          <w:rFonts w:ascii="Assistant" w:hAnsi="Assistant" w:cs="Assistant" w:hint="cs"/>
          <w:sz w:val="24"/>
          <w:szCs w:val="24"/>
          <w:rtl/>
        </w:rPr>
        <w:t xml:space="preserve">. </w:t>
      </w:r>
      <w:r w:rsidR="006801DB">
        <w:rPr>
          <w:rFonts w:ascii="Assistant" w:hAnsi="Assistant" w:cs="Assistant"/>
          <w:sz w:val="24"/>
          <w:szCs w:val="24"/>
          <w:rtl/>
        </w:rPr>
        <w:br/>
      </w:r>
      <w:r w:rsidR="006801DB">
        <w:rPr>
          <w:rFonts w:ascii="Assistant" w:hAnsi="Assistant" w:cs="Assistant" w:hint="cs"/>
          <w:sz w:val="24"/>
          <w:szCs w:val="24"/>
          <w:rtl/>
        </w:rPr>
        <w:t xml:space="preserve">3. </w:t>
      </w:r>
      <w:r w:rsidRPr="006801DB">
        <w:rPr>
          <w:rFonts w:ascii="Assistant" w:hAnsi="Assistant" w:cs="Assistant" w:hint="cs"/>
          <w:b/>
          <w:bCs/>
          <w:sz w:val="24"/>
          <w:szCs w:val="24"/>
          <w:rtl/>
        </w:rPr>
        <w:t>אם</w:t>
      </w:r>
      <w:r w:rsidRPr="00C81A01">
        <w:rPr>
          <w:rFonts w:ascii="Assistant" w:hAnsi="Assistant" w:cs="Assistant" w:hint="cs"/>
          <w:b/>
          <w:bCs/>
          <w:sz w:val="24"/>
          <w:szCs w:val="24"/>
          <w:rtl/>
        </w:rPr>
        <w:t xml:space="preserve"> נמצאה במקום בו הרוב לא יהודים</w:t>
      </w:r>
      <w:r w:rsidRPr="00C81A01">
        <w:rPr>
          <w:rFonts w:ascii="Assistant" w:hAnsi="Assistant" w:cs="Assistant" w:hint="cs"/>
          <w:sz w:val="24"/>
          <w:szCs w:val="24"/>
          <w:rtl/>
        </w:rPr>
        <w:t xml:space="preserve">- אדם לא יהודי לא חייב להחזיר אבדה ולכן מניחים כי האדם </w:t>
      </w:r>
      <w:r w:rsidRPr="00C81A01">
        <w:rPr>
          <w:rFonts w:ascii="Assistant" w:hAnsi="Assistant" w:cs="Assistant" w:hint="cs"/>
          <w:sz w:val="24"/>
          <w:szCs w:val="24"/>
          <w:rtl/>
        </w:rPr>
        <w:lastRenderedPageBreak/>
        <w:t>התייאש. חייבים להחזיר אבדה גם ללא יהודי.</w:t>
      </w:r>
      <w:r w:rsidR="006801DB">
        <w:rPr>
          <w:rFonts w:ascii="Assistant" w:hAnsi="Assistant" w:cs="Assistant"/>
          <w:sz w:val="24"/>
          <w:szCs w:val="24"/>
          <w:u w:val="single"/>
          <w:rtl/>
        </w:rPr>
        <w:br/>
      </w:r>
      <w:r w:rsidR="006801DB">
        <w:rPr>
          <w:rFonts w:ascii="Assistant" w:hAnsi="Assistant" w:cs="Assistant" w:hint="cs"/>
          <w:sz w:val="24"/>
          <w:szCs w:val="24"/>
          <w:u w:val="single"/>
          <w:rtl/>
        </w:rPr>
        <w:t>*</w:t>
      </w:r>
      <w:r w:rsidRPr="00C81A01">
        <w:rPr>
          <w:rFonts w:ascii="Assistant" w:hAnsi="Assistant" w:cs="Assistant" w:hint="cs"/>
          <w:sz w:val="24"/>
          <w:szCs w:val="24"/>
          <w:rtl/>
        </w:rPr>
        <w:t>אם אנחנו מניחים שגם אחרי שנה הבעלים לא התייאש- אי אפשר לקחת את האבדה לעצמך!</w:t>
      </w:r>
      <w:r w:rsidR="006801DB">
        <w:rPr>
          <w:rFonts w:ascii="Assistant" w:hAnsi="Assistant" w:cs="Assistant"/>
          <w:sz w:val="24"/>
          <w:szCs w:val="24"/>
          <w:u w:val="single"/>
          <w:rtl/>
        </w:rPr>
        <w:br/>
      </w:r>
      <w:r w:rsidR="006801DB">
        <w:rPr>
          <w:rFonts w:ascii="Assistant" w:hAnsi="Assistant" w:cs="Assistant" w:hint="cs"/>
          <w:sz w:val="24"/>
          <w:szCs w:val="24"/>
          <w:u w:val="single"/>
          <w:rtl/>
        </w:rPr>
        <w:t>*</w:t>
      </w:r>
      <w:r w:rsidRPr="00C81A01">
        <w:rPr>
          <w:rFonts w:ascii="Assistant" w:hAnsi="Assistant" w:cs="Assistant" w:hint="cs"/>
          <w:sz w:val="24"/>
          <w:szCs w:val="24"/>
          <w:rtl/>
        </w:rPr>
        <w:t>אם מדובר בחפץ מתכלה (ארגז תפוחים)- אפשר למכור אותו באישור של בית הדין (יפקחו על המחיר) ושלמור על הכסף בשביל המאבד.</w:t>
      </w:r>
      <w:r w:rsidR="006801DB">
        <w:rPr>
          <w:rFonts w:ascii="Assistant" w:hAnsi="Assistant" w:cs="Assistant"/>
          <w:sz w:val="24"/>
          <w:szCs w:val="24"/>
          <w:u w:val="single"/>
          <w:rtl/>
        </w:rPr>
        <w:br/>
      </w:r>
      <w:r w:rsidR="006801DB">
        <w:rPr>
          <w:rFonts w:ascii="Assistant" w:hAnsi="Assistant" w:cs="Assistant" w:hint="cs"/>
          <w:sz w:val="24"/>
          <w:szCs w:val="24"/>
          <w:u w:val="single"/>
          <w:rtl/>
        </w:rPr>
        <w:t>*</w:t>
      </w:r>
      <w:r w:rsidRPr="00C81A01">
        <w:rPr>
          <w:rFonts w:ascii="Assistant" w:hAnsi="Assistant" w:cs="Assistant" w:hint="cs"/>
          <w:sz w:val="24"/>
          <w:szCs w:val="24"/>
          <w:rtl/>
        </w:rPr>
        <w:t>אם מדובר בחפץ עם הרבה הוצאות טיפול כמו בע״ח- 1) אם נותן פירות- מותר למכור אחרי שנה ובינתיים ליהנות מהפירות על מנת להתקזז. 2) אם לא נותן פירות- מותר למכור לאחר 30 יום.</w:t>
      </w:r>
    </w:p>
    <w:p w:rsidR="00C81A01" w:rsidRPr="00C81A01" w:rsidRDefault="00C81A01" w:rsidP="006801DB">
      <w:pPr>
        <w:spacing w:line="360" w:lineRule="auto"/>
        <w:rPr>
          <w:rFonts w:ascii="Assistant" w:hAnsi="Assistant" w:cs="Assistant"/>
          <w:sz w:val="24"/>
          <w:szCs w:val="24"/>
          <w:rtl/>
        </w:rPr>
      </w:pPr>
      <w:r w:rsidRPr="006801DB">
        <w:rPr>
          <w:rFonts w:ascii="Assistant" w:hAnsi="Assistant" w:cs="Assistant" w:hint="cs"/>
          <w:sz w:val="24"/>
          <w:szCs w:val="24"/>
          <w:u w:val="single"/>
          <w:rtl/>
        </w:rPr>
        <w:t>מקרים בהם מותר להתעלם מהמציאה:</w:t>
      </w:r>
      <w:r w:rsidR="006801DB">
        <w:rPr>
          <w:rFonts w:ascii="Assistant" w:hAnsi="Assistant" w:cs="Assistant"/>
          <w:sz w:val="24"/>
          <w:szCs w:val="24"/>
          <w:rtl/>
        </w:rPr>
        <w:br/>
      </w:r>
      <w:r w:rsidR="006801DB">
        <w:rPr>
          <w:rFonts w:ascii="Assistant" w:hAnsi="Assistant" w:cs="Assistant" w:hint="cs"/>
          <w:sz w:val="24"/>
          <w:szCs w:val="24"/>
          <w:rtl/>
        </w:rPr>
        <w:t>1.</w:t>
      </w:r>
      <w:r w:rsidRPr="00C81A01">
        <w:rPr>
          <w:rFonts w:ascii="Assistant" w:hAnsi="Assistant" w:cs="Assistant" w:hint="cs"/>
          <w:b/>
          <w:bCs/>
          <w:sz w:val="24"/>
          <w:szCs w:val="24"/>
          <w:rtl/>
        </w:rPr>
        <w:t>אם שווי זמן הבטלה של המוצא שווה יותר מהחפץ</w:t>
      </w:r>
      <w:r w:rsidRPr="00C81A01">
        <w:rPr>
          <w:rFonts w:ascii="Assistant" w:hAnsi="Assistant" w:cs="Assistant" w:hint="cs"/>
          <w:sz w:val="24"/>
          <w:szCs w:val="24"/>
          <w:rtl/>
        </w:rPr>
        <w:t>- אין סיבה שאדם יפסיד כדי לעזור.</w:t>
      </w:r>
      <w:r w:rsidR="006801DB">
        <w:rPr>
          <w:rFonts w:ascii="Assistant" w:hAnsi="Assistant" w:cs="Assistant"/>
          <w:sz w:val="24"/>
          <w:szCs w:val="24"/>
          <w:rtl/>
        </w:rPr>
        <w:br/>
      </w:r>
      <w:r w:rsidR="006801DB">
        <w:rPr>
          <w:rFonts w:ascii="Assistant" w:hAnsi="Assistant" w:cs="Assistant" w:hint="cs"/>
          <w:sz w:val="24"/>
          <w:szCs w:val="24"/>
          <w:rtl/>
        </w:rPr>
        <w:t xml:space="preserve">2. </w:t>
      </w:r>
      <w:r w:rsidRPr="00C81A01">
        <w:rPr>
          <w:rFonts w:ascii="Assistant" w:hAnsi="Assistant" w:cs="Assistant" w:hint="cs"/>
          <w:b/>
          <w:bCs/>
          <w:sz w:val="24"/>
          <w:szCs w:val="24"/>
          <w:rtl/>
        </w:rPr>
        <w:t>אם יש מניעה הלכתית</w:t>
      </w:r>
      <w:r w:rsidRPr="00C81A01">
        <w:rPr>
          <w:rFonts w:ascii="Assistant" w:hAnsi="Assistant" w:cs="Assistant" w:hint="cs"/>
          <w:sz w:val="24"/>
          <w:szCs w:val="24"/>
          <w:rtl/>
        </w:rPr>
        <w:t>- לדוגמה, כהן שרואה מציאה בבית קברות אבל אסור לו להיכנס.</w:t>
      </w:r>
      <w:r w:rsidR="006801DB">
        <w:rPr>
          <w:rFonts w:ascii="Assistant" w:hAnsi="Assistant" w:cs="Assistant"/>
          <w:sz w:val="24"/>
          <w:szCs w:val="24"/>
          <w:rtl/>
        </w:rPr>
        <w:br/>
      </w:r>
      <w:r w:rsidR="006801DB">
        <w:rPr>
          <w:rFonts w:ascii="Assistant" w:hAnsi="Assistant" w:cs="Assistant" w:hint="cs"/>
          <w:sz w:val="24"/>
          <w:szCs w:val="24"/>
          <w:rtl/>
        </w:rPr>
        <w:t xml:space="preserve">3. </w:t>
      </w:r>
      <w:r w:rsidRPr="00C81A01">
        <w:rPr>
          <w:rFonts w:ascii="Assistant" w:hAnsi="Assistant" w:cs="Assistant" w:hint="cs"/>
          <w:b/>
          <w:bCs/>
          <w:sz w:val="24"/>
          <w:szCs w:val="24"/>
          <w:rtl/>
        </w:rPr>
        <w:t>זקן ואינה לפי כבודו</w:t>
      </w:r>
      <w:r w:rsidRPr="00C81A01">
        <w:rPr>
          <w:rFonts w:ascii="Assistant" w:hAnsi="Assistant" w:cs="Assistant" w:hint="cs"/>
          <w:sz w:val="24"/>
          <w:szCs w:val="24"/>
          <w:rtl/>
        </w:rPr>
        <w:t>- אדם מכובד שמצא אבדה מלכלכת שלא היה מס</w:t>
      </w:r>
      <w:r w:rsidR="006801DB">
        <w:rPr>
          <w:rFonts w:ascii="Assistant" w:hAnsi="Assistant" w:cs="Assistant" w:hint="cs"/>
          <w:sz w:val="24"/>
          <w:szCs w:val="24"/>
          <w:rtl/>
        </w:rPr>
        <w:t xml:space="preserve">תובב איתה בדר"כ, לא חייב. </w:t>
      </w:r>
    </w:p>
    <w:p w:rsidR="00C81A01" w:rsidRPr="00C81A01" w:rsidRDefault="00C81A01" w:rsidP="006801DB">
      <w:pPr>
        <w:spacing w:line="360" w:lineRule="auto"/>
        <w:rPr>
          <w:rFonts w:ascii="Assistant" w:hAnsi="Assistant" w:cs="Assistant"/>
          <w:sz w:val="24"/>
          <w:szCs w:val="24"/>
          <w:rtl/>
        </w:rPr>
      </w:pPr>
      <w:r w:rsidRPr="00C81A01">
        <w:rPr>
          <w:rFonts w:ascii="Assistant" w:hAnsi="Assistant" w:cs="Assistant" w:hint="cs"/>
          <w:sz w:val="24"/>
          <w:szCs w:val="24"/>
          <w:rtl/>
        </w:rPr>
        <w:t xml:space="preserve"> </w:t>
      </w:r>
      <w:r w:rsidRPr="006801DB">
        <w:rPr>
          <w:rFonts w:ascii="Assistant" w:hAnsi="Assistant" w:cs="Assistant" w:hint="cs"/>
          <w:color w:val="FFC000"/>
          <w:sz w:val="24"/>
          <w:szCs w:val="24"/>
          <w:rtl/>
        </w:rPr>
        <w:t>בבא מציעא:</w:t>
      </w:r>
      <w:r w:rsidR="006801DB">
        <w:rPr>
          <w:rFonts w:ascii="Assistant" w:hAnsi="Assistant" w:cs="Assistant"/>
          <w:sz w:val="24"/>
          <w:szCs w:val="24"/>
          <w:rtl/>
        </w:rPr>
        <w:br/>
      </w:r>
      <w:r w:rsidR="008A4DE3">
        <w:rPr>
          <w:rFonts w:ascii="Assistant" w:hAnsi="Assistant" w:cs="Assistant" w:hint="cs"/>
          <w:sz w:val="24"/>
          <w:szCs w:val="24"/>
          <w:rtl/>
        </w:rPr>
        <w:t>1</w:t>
      </w:r>
      <w:r w:rsidR="006801DB">
        <w:rPr>
          <w:rFonts w:ascii="Assistant" w:hAnsi="Assistant" w:cs="Assistant" w:hint="cs"/>
          <w:sz w:val="24"/>
          <w:szCs w:val="24"/>
          <w:rtl/>
        </w:rPr>
        <w:t xml:space="preserve">. </w:t>
      </w:r>
      <w:r w:rsidRPr="00C81A01">
        <w:rPr>
          <w:rFonts w:ascii="Assistant" w:hAnsi="Assistant" w:cs="Assistant" w:hint="cs"/>
          <w:sz w:val="24"/>
          <w:szCs w:val="24"/>
          <w:rtl/>
        </w:rPr>
        <w:t xml:space="preserve">אבדה בעלת סימנים נאבדה במקום של לא יהודים- לכאורה מניחים כי בעל האבדה מתייאש. </w:t>
      </w:r>
      <w:r w:rsidRPr="006801DB">
        <w:rPr>
          <w:rFonts w:ascii="Assistant" w:hAnsi="Assistant" w:cs="Assistant" w:hint="cs"/>
          <w:color w:val="FFC000"/>
          <w:sz w:val="24"/>
          <w:szCs w:val="24"/>
          <w:rtl/>
        </w:rPr>
        <w:t xml:space="preserve">רבי שמואל </w:t>
      </w:r>
      <w:r w:rsidRPr="00C81A01">
        <w:rPr>
          <w:rFonts w:ascii="Assistant" w:hAnsi="Assistant" w:cs="Assistant" w:hint="cs"/>
          <w:sz w:val="24"/>
          <w:szCs w:val="24"/>
          <w:rtl/>
        </w:rPr>
        <w:t xml:space="preserve">אומר </w:t>
      </w:r>
      <w:r w:rsidRPr="00C81A01">
        <w:rPr>
          <w:rFonts w:ascii="Assistant" w:hAnsi="Assistant" w:cs="Assistant" w:hint="cs"/>
          <w:b/>
          <w:bCs/>
          <w:sz w:val="24"/>
          <w:szCs w:val="24"/>
          <w:rtl/>
        </w:rPr>
        <w:t>שחייבים</w:t>
      </w:r>
      <w:r w:rsidRPr="00C81A01">
        <w:rPr>
          <w:rFonts w:ascii="Assistant" w:hAnsi="Assistant" w:cs="Assistant" w:hint="cs"/>
          <w:sz w:val="24"/>
          <w:szCs w:val="24"/>
          <w:rtl/>
        </w:rPr>
        <w:t xml:space="preserve"> להחזיר אם ניתנו סימנים בגלל לפנים משורת הדין</w:t>
      </w:r>
      <w:r w:rsidR="006801DB">
        <w:rPr>
          <w:rFonts w:ascii="Assistant" w:hAnsi="Assistant" w:cs="Assistant" w:hint="cs"/>
          <w:sz w:val="24"/>
          <w:szCs w:val="24"/>
          <w:rtl/>
        </w:rPr>
        <w:t>,</w:t>
      </w:r>
      <w:r w:rsidRPr="00C81A01">
        <w:rPr>
          <w:rFonts w:ascii="Assistant" w:hAnsi="Assistant" w:cs="Assistant" w:hint="cs"/>
          <w:sz w:val="24"/>
          <w:szCs w:val="24"/>
          <w:rtl/>
        </w:rPr>
        <w:t xml:space="preserve"> </w:t>
      </w:r>
      <w:r w:rsidRPr="006801DB">
        <w:rPr>
          <w:rFonts w:ascii="Assistant" w:hAnsi="Assistant" w:cs="Assistant" w:hint="cs"/>
          <w:color w:val="FFC000"/>
          <w:sz w:val="24"/>
          <w:szCs w:val="24"/>
          <w:rtl/>
        </w:rPr>
        <w:t xml:space="preserve">רב נחמן- </w:t>
      </w:r>
      <w:r w:rsidRPr="00C81A01">
        <w:rPr>
          <w:rFonts w:ascii="Assistant" w:hAnsi="Assistant" w:cs="Assistant" w:hint="cs"/>
          <w:sz w:val="24"/>
          <w:szCs w:val="24"/>
          <w:rtl/>
        </w:rPr>
        <w:t>אם ירצה יחזיר ואם לא- לא.</w:t>
      </w:r>
      <w:r w:rsidR="006801DB">
        <w:rPr>
          <w:rFonts w:ascii="Assistant" w:hAnsi="Assistant" w:cs="Assistant"/>
          <w:sz w:val="24"/>
          <w:szCs w:val="24"/>
          <w:rtl/>
        </w:rPr>
        <w:br/>
      </w:r>
      <w:r w:rsidR="006801DB">
        <w:rPr>
          <w:rFonts w:ascii="Assistant" w:hAnsi="Assistant" w:cs="Assistant" w:hint="cs"/>
          <w:sz w:val="24"/>
          <w:szCs w:val="24"/>
          <w:rtl/>
        </w:rPr>
        <w:t xml:space="preserve">2. </w:t>
      </w:r>
      <w:r w:rsidRPr="00C81A01">
        <w:rPr>
          <w:rFonts w:ascii="Assistant" w:hAnsi="Assistant" w:cs="Assistant" w:hint="cs"/>
          <w:sz w:val="24"/>
          <w:szCs w:val="24"/>
          <w:rtl/>
        </w:rPr>
        <w:t>הסיפור עם הזקן</w:t>
      </w:r>
      <w:r w:rsidR="006801DB">
        <w:rPr>
          <w:rFonts w:ascii="Assistant" w:hAnsi="Assistant" w:cs="Assistant" w:hint="cs"/>
          <w:sz w:val="24"/>
          <w:szCs w:val="24"/>
          <w:rtl/>
        </w:rPr>
        <w:t xml:space="preserve"> והזרדים. לכאורה רבי ישמעאל לא חייב, </w:t>
      </w:r>
      <w:r w:rsidRPr="00C81A01">
        <w:rPr>
          <w:rFonts w:ascii="Assistant" w:hAnsi="Assistant" w:cs="Assistant" w:hint="cs"/>
          <w:sz w:val="24"/>
          <w:szCs w:val="24"/>
          <w:rtl/>
        </w:rPr>
        <w:t>זקן ואינה לפי כבודו</w:t>
      </w:r>
      <w:r w:rsidR="006801DB">
        <w:rPr>
          <w:rFonts w:ascii="Assistant" w:hAnsi="Assistant" w:cs="Assistant" w:hint="cs"/>
          <w:sz w:val="24"/>
          <w:szCs w:val="24"/>
          <w:rtl/>
        </w:rPr>
        <w:t xml:space="preserve">, אך החליט </w:t>
      </w:r>
      <w:r w:rsidR="006801DB" w:rsidRPr="006801DB">
        <w:rPr>
          <w:rFonts w:ascii="Assistant" w:hAnsi="Assistant" w:cs="Assistant" w:hint="cs"/>
          <w:sz w:val="24"/>
          <w:szCs w:val="24"/>
          <w:u w:val="single"/>
          <w:rtl/>
        </w:rPr>
        <w:t xml:space="preserve">לנהוג </w:t>
      </w:r>
      <w:proofErr w:type="spellStart"/>
      <w:r w:rsidR="006801DB" w:rsidRPr="006801DB">
        <w:rPr>
          <w:rFonts w:ascii="Assistant" w:hAnsi="Assistant" w:cs="Assistant" w:hint="cs"/>
          <w:sz w:val="24"/>
          <w:szCs w:val="24"/>
          <w:u w:val="single"/>
          <w:rtl/>
        </w:rPr>
        <w:t>לפמ"ד</w:t>
      </w:r>
      <w:proofErr w:type="spellEnd"/>
      <w:r w:rsidR="006801DB" w:rsidRPr="006801DB">
        <w:rPr>
          <w:rFonts w:ascii="Assistant" w:hAnsi="Assistant" w:cs="Assistant" w:hint="cs"/>
          <w:sz w:val="24"/>
          <w:szCs w:val="24"/>
          <w:u w:val="single"/>
          <w:rtl/>
        </w:rPr>
        <w:t>.</w:t>
      </w:r>
      <w:r w:rsidR="006801DB">
        <w:rPr>
          <w:rFonts w:ascii="Assistant" w:hAnsi="Assistant" w:cs="Assistant" w:hint="cs"/>
          <w:b/>
          <w:bCs/>
          <w:sz w:val="24"/>
          <w:szCs w:val="24"/>
          <w:rtl/>
        </w:rPr>
        <w:t xml:space="preserve"> </w:t>
      </w:r>
      <w:r w:rsidR="006801DB">
        <w:rPr>
          <w:rFonts w:ascii="Assistant" w:hAnsi="Assistant" w:cs="Assistant"/>
          <w:sz w:val="24"/>
          <w:szCs w:val="24"/>
          <w:rtl/>
        </w:rPr>
        <w:br/>
      </w:r>
      <w:r w:rsidR="006801DB">
        <w:rPr>
          <w:rFonts w:ascii="Assistant" w:hAnsi="Assistant" w:cs="Assistant" w:hint="cs"/>
          <w:sz w:val="24"/>
          <w:szCs w:val="24"/>
          <w:rtl/>
        </w:rPr>
        <w:t xml:space="preserve">3. </w:t>
      </w:r>
      <w:r w:rsidRPr="00C81A01">
        <w:rPr>
          <w:rFonts w:ascii="Assistant" w:hAnsi="Assistant" w:cs="Assistant" w:hint="cs"/>
          <w:sz w:val="24"/>
          <w:szCs w:val="24"/>
          <w:rtl/>
        </w:rPr>
        <w:t xml:space="preserve">סיפור הפועלים ששברו חביות יין. רב </w:t>
      </w:r>
      <w:r w:rsidRPr="006801DB">
        <w:rPr>
          <w:rFonts w:ascii="Assistant" w:hAnsi="Assistant" w:cs="Assistant" w:hint="cs"/>
          <w:sz w:val="24"/>
          <w:szCs w:val="24"/>
          <w:u w:val="single"/>
          <w:rtl/>
        </w:rPr>
        <w:t xml:space="preserve">מחייב </w:t>
      </w:r>
      <w:r w:rsidR="006801DB">
        <w:rPr>
          <w:rFonts w:ascii="Assistant" w:hAnsi="Assistant" w:cs="Assistant" w:hint="cs"/>
          <w:sz w:val="24"/>
          <w:szCs w:val="24"/>
          <w:rtl/>
        </w:rPr>
        <w:t xml:space="preserve">את רבא לפעול </w:t>
      </w:r>
      <w:proofErr w:type="spellStart"/>
      <w:r w:rsidR="006801DB">
        <w:rPr>
          <w:rFonts w:ascii="Assistant" w:hAnsi="Assistant" w:cs="Assistant" w:hint="cs"/>
          <w:sz w:val="24"/>
          <w:szCs w:val="24"/>
          <w:rtl/>
        </w:rPr>
        <w:t>לפמ"ד</w:t>
      </w:r>
      <w:proofErr w:type="spellEnd"/>
      <w:r w:rsidR="006801DB">
        <w:rPr>
          <w:rFonts w:ascii="Assistant" w:hAnsi="Assistant" w:cs="Assistant" w:hint="cs"/>
          <w:sz w:val="24"/>
          <w:szCs w:val="24"/>
          <w:rtl/>
        </w:rPr>
        <w:t xml:space="preserve">. </w:t>
      </w:r>
      <w:r w:rsidR="006801DB">
        <w:rPr>
          <w:rFonts w:ascii="Assistant" w:hAnsi="Assistant" w:cs="Assistant"/>
          <w:sz w:val="24"/>
          <w:szCs w:val="24"/>
          <w:rtl/>
        </w:rPr>
        <w:br/>
      </w:r>
      <w:r w:rsidR="006801DB">
        <w:rPr>
          <w:rFonts w:ascii="Assistant" w:hAnsi="Assistant" w:cs="Assistant" w:hint="cs"/>
          <w:sz w:val="24"/>
          <w:szCs w:val="24"/>
          <w:rtl/>
        </w:rPr>
        <w:t>4.</w:t>
      </w:r>
      <w:r w:rsidRPr="00C81A01">
        <w:rPr>
          <w:rFonts w:ascii="Assistant" w:hAnsi="Assistant" w:cs="Assistant" w:hint="cs"/>
          <w:sz w:val="24"/>
          <w:szCs w:val="24"/>
          <w:rtl/>
        </w:rPr>
        <w:t xml:space="preserve">סיפור מהטבע עם הערך המטעה. </w:t>
      </w:r>
      <w:r w:rsidR="006801DB">
        <w:rPr>
          <w:rFonts w:ascii="Assistant" w:hAnsi="Assistant" w:cs="Assistant" w:hint="cs"/>
          <w:sz w:val="24"/>
          <w:szCs w:val="24"/>
          <w:rtl/>
        </w:rPr>
        <w:t xml:space="preserve">טעות מומחה לא מולידה </w:t>
      </w:r>
      <w:r w:rsidRPr="00C81A01">
        <w:rPr>
          <w:rFonts w:ascii="Assistant" w:hAnsi="Assistant" w:cs="Assistant" w:hint="cs"/>
          <w:sz w:val="24"/>
          <w:szCs w:val="24"/>
          <w:rtl/>
        </w:rPr>
        <w:t xml:space="preserve">בפיצוי. רבי </w:t>
      </w:r>
      <w:proofErr w:type="spellStart"/>
      <w:r w:rsidRPr="00C81A01">
        <w:rPr>
          <w:rFonts w:ascii="Assistant" w:hAnsi="Assistant" w:cs="Assistant" w:hint="cs"/>
          <w:sz w:val="24"/>
          <w:szCs w:val="24"/>
          <w:rtl/>
        </w:rPr>
        <w:t>חיא</w:t>
      </w:r>
      <w:proofErr w:type="spellEnd"/>
      <w:r w:rsidRPr="00C81A01">
        <w:rPr>
          <w:rFonts w:ascii="Assistant" w:hAnsi="Assistant" w:cs="Assistant" w:hint="cs"/>
          <w:sz w:val="24"/>
          <w:szCs w:val="24"/>
          <w:rtl/>
        </w:rPr>
        <w:t xml:space="preserve"> </w:t>
      </w:r>
      <w:r w:rsidR="006801DB">
        <w:rPr>
          <w:rFonts w:ascii="Assistant" w:hAnsi="Assistant" w:cs="Assistant" w:hint="cs"/>
          <w:sz w:val="24"/>
          <w:szCs w:val="24"/>
          <w:rtl/>
        </w:rPr>
        <w:t xml:space="preserve"> בחר לנהוג </w:t>
      </w:r>
      <w:proofErr w:type="spellStart"/>
      <w:r w:rsidR="006801DB">
        <w:rPr>
          <w:rFonts w:ascii="Assistant" w:hAnsi="Assistant" w:cs="Assistant" w:hint="cs"/>
          <w:sz w:val="24"/>
          <w:szCs w:val="24"/>
          <w:rtl/>
        </w:rPr>
        <w:t>לפמ"ד</w:t>
      </w:r>
      <w:proofErr w:type="spellEnd"/>
      <w:r w:rsidR="006801DB">
        <w:rPr>
          <w:rFonts w:ascii="Assistant" w:hAnsi="Assistant" w:cs="Assistant" w:hint="cs"/>
          <w:sz w:val="24"/>
          <w:szCs w:val="24"/>
          <w:rtl/>
        </w:rPr>
        <w:t xml:space="preserve">. </w:t>
      </w:r>
    </w:p>
    <w:p w:rsidR="00C81A01" w:rsidRPr="004A00EE" w:rsidRDefault="00C81A01" w:rsidP="004A00EE">
      <w:pPr>
        <w:spacing w:line="360" w:lineRule="auto"/>
        <w:rPr>
          <w:rFonts w:ascii="Assistant" w:hAnsi="Assistant" w:cs="Assistant"/>
          <w:sz w:val="24"/>
          <w:szCs w:val="24"/>
          <w:u w:val="single"/>
          <w:rtl/>
        </w:rPr>
      </w:pPr>
      <w:r w:rsidRPr="008A4DE3">
        <w:rPr>
          <w:rFonts w:ascii="Assistant" w:hAnsi="Assistant" w:cs="Assistant" w:hint="cs"/>
          <w:sz w:val="24"/>
          <w:szCs w:val="24"/>
          <w:u w:val="single"/>
          <w:rtl/>
        </w:rPr>
        <w:t>האם יש חובה לפעול לפנים משורת הדין? ישנה מחלוקת</w:t>
      </w:r>
      <w:r w:rsidR="004A00EE">
        <w:rPr>
          <w:rFonts w:ascii="Assistant" w:hAnsi="Assistant" w:cs="Assistant"/>
          <w:sz w:val="24"/>
          <w:szCs w:val="24"/>
          <w:u w:val="single"/>
          <w:rtl/>
        </w:rPr>
        <w:br/>
      </w:r>
      <w:r w:rsidRPr="004A00EE">
        <w:rPr>
          <w:rFonts w:ascii="Assistant" w:hAnsi="Assistant" w:cs="Assistant" w:hint="cs"/>
          <w:color w:val="FFC000"/>
          <w:sz w:val="24"/>
          <w:szCs w:val="24"/>
          <w:rtl/>
        </w:rPr>
        <w:t xml:space="preserve">מרדכי בבא מציעא- </w:t>
      </w:r>
      <w:r w:rsidRPr="00C81A01">
        <w:rPr>
          <w:rFonts w:ascii="Assistant" w:hAnsi="Assistant" w:cs="Assistant" w:hint="cs"/>
          <w:sz w:val="24"/>
          <w:szCs w:val="24"/>
          <w:rtl/>
        </w:rPr>
        <w:t xml:space="preserve">יש </w:t>
      </w:r>
      <w:r w:rsidR="004A00EE">
        <w:rPr>
          <w:rFonts w:ascii="Assistant" w:hAnsi="Assistant" w:cs="Assistant" w:hint="cs"/>
          <w:sz w:val="24"/>
          <w:szCs w:val="24"/>
          <w:rtl/>
        </w:rPr>
        <w:t>חובה לפעול כך גם בבית הדין, הכפייה תתאפשר רק כשיש פער</w:t>
      </w:r>
      <w:r w:rsidRPr="00C81A01">
        <w:rPr>
          <w:rFonts w:ascii="Assistant" w:hAnsi="Assistant" w:cs="Assistant" w:hint="cs"/>
          <w:sz w:val="24"/>
          <w:szCs w:val="24"/>
          <w:rtl/>
        </w:rPr>
        <w:t xml:space="preserve"> כלכלי בין הצדדים. מה שמלמד שזה לא דין</w:t>
      </w:r>
      <w:r w:rsidR="004A00EE">
        <w:rPr>
          <w:rFonts w:ascii="Assistant" w:hAnsi="Assistant" w:cs="Assistant" w:hint="cs"/>
          <w:sz w:val="24"/>
          <w:szCs w:val="24"/>
          <w:rtl/>
        </w:rPr>
        <w:t xml:space="preserve">- אלא מה </w:t>
      </w:r>
      <w:proofErr w:type="spellStart"/>
      <w:r w:rsidR="004A00EE">
        <w:rPr>
          <w:rFonts w:ascii="Assistant" w:hAnsi="Assistant" w:cs="Assistant" w:hint="cs"/>
          <w:sz w:val="24"/>
          <w:szCs w:val="24"/>
          <w:rtl/>
        </w:rPr>
        <w:t>שלפמ"ד</w:t>
      </w:r>
      <w:proofErr w:type="spellEnd"/>
      <w:r w:rsidR="004A00EE">
        <w:rPr>
          <w:rFonts w:ascii="Assistant" w:hAnsi="Assistant" w:cs="Assistant" w:hint="cs"/>
          <w:sz w:val="24"/>
          <w:szCs w:val="24"/>
          <w:rtl/>
        </w:rPr>
        <w:t xml:space="preserve"> , </w:t>
      </w:r>
      <w:r w:rsidRPr="00C81A01">
        <w:rPr>
          <w:rFonts w:ascii="Assistant" w:hAnsi="Assistant" w:cs="Assistant" w:hint="cs"/>
          <w:sz w:val="24"/>
          <w:szCs w:val="24"/>
          <w:rtl/>
        </w:rPr>
        <w:t>כי בדין אסור להעדיף את העני.</w:t>
      </w:r>
      <w:r w:rsidR="004A00EE">
        <w:rPr>
          <w:rFonts w:ascii="Assistant" w:hAnsi="Assistant" w:cs="Assistant"/>
          <w:sz w:val="24"/>
          <w:szCs w:val="24"/>
          <w:u w:val="single"/>
          <w:rtl/>
        </w:rPr>
        <w:br/>
      </w:r>
      <w:r w:rsidRPr="004A00EE">
        <w:rPr>
          <w:rFonts w:ascii="Assistant" w:hAnsi="Assistant" w:cs="Assistant" w:hint="cs"/>
          <w:color w:val="FFC000"/>
          <w:sz w:val="24"/>
          <w:szCs w:val="24"/>
          <w:rtl/>
        </w:rPr>
        <w:t xml:space="preserve">רמב״ם- </w:t>
      </w:r>
      <w:r w:rsidRPr="00C81A01">
        <w:rPr>
          <w:rFonts w:ascii="Assistant" w:hAnsi="Assistant" w:cs="Assistant" w:hint="cs"/>
          <w:sz w:val="24"/>
          <w:szCs w:val="24"/>
          <w:rtl/>
        </w:rPr>
        <w:t>לא כופים, תלוי ברצונו של האדם (יש ציפייה אבל אין חובה).</w:t>
      </w:r>
      <w:r w:rsidR="004A00EE">
        <w:rPr>
          <w:rFonts w:ascii="Assistant" w:hAnsi="Assistant" w:cs="Assistant"/>
          <w:sz w:val="24"/>
          <w:szCs w:val="24"/>
          <w:u w:val="single"/>
          <w:rtl/>
        </w:rPr>
        <w:br/>
      </w:r>
      <w:proofErr w:type="spellStart"/>
      <w:r w:rsidRPr="004A00EE">
        <w:rPr>
          <w:rFonts w:ascii="Assistant" w:hAnsi="Assistant" w:cs="Assistant" w:hint="cs"/>
          <w:color w:val="FFC000"/>
          <w:sz w:val="24"/>
          <w:szCs w:val="24"/>
          <w:rtl/>
        </w:rPr>
        <w:t>רא״ש</w:t>
      </w:r>
      <w:proofErr w:type="spellEnd"/>
      <w:r w:rsidRPr="004A00EE">
        <w:rPr>
          <w:rFonts w:ascii="Assistant" w:hAnsi="Assistant" w:cs="Assistant" w:hint="cs"/>
          <w:color w:val="FFC000"/>
          <w:sz w:val="24"/>
          <w:szCs w:val="24"/>
          <w:rtl/>
        </w:rPr>
        <w:t xml:space="preserve"> בבא מציעא</w:t>
      </w:r>
      <w:r w:rsidRPr="00C81A01">
        <w:rPr>
          <w:rFonts w:ascii="Assistant" w:hAnsi="Assistant" w:cs="Assistant" w:hint="cs"/>
          <w:sz w:val="24"/>
          <w:szCs w:val="24"/>
          <w:rtl/>
        </w:rPr>
        <w:t>- עמדת ביניים- גם אם כופים הכפייה תהיה חלשה.</w:t>
      </w:r>
    </w:p>
    <w:p w:rsidR="00C81A01" w:rsidRPr="004A00EE" w:rsidRDefault="00C81A01" w:rsidP="00CA013A">
      <w:pPr>
        <w:spacing w:line="360" w:lineRule="auto"/>
        <w:rPr>
          <w:rFonts w:ascii="Assistant" w:hAnsi="Assistant" w:cs="Assistant"/>
          <w:sz w:val="24"/>
          <w:szCs w:val="24"/>
        </w:rPr>
      </w:pPr>
      <w:r w:rsidRPr="004A00EE">
        <w:rPr>
          <w:rFonts w:ascii="Assistant" w:hAnsi="Assistant" w:cs="Assistant" w:hint="cs"/>
          <w:sz w:val="24"/>
          <w:szCs w:val="24"/>
          <w:u w:val="single"/>
          <w:rtl/>
        </w:rPr>
        <w:t>קריטריונים לנהיגה לפנים משורת הדין</w:t>
      </w:r>
      <w:r w:rsidR="004A00EE">
        <w:rPr>
          <w:rFonts w:ascii="Assistant" w:hAnsi="Assistant" w:cs="Assistant" w:hint="cs"/>
          <w:sz w:val="24"/>
          <w:szCs w:val="24"/>
          <w:u w:val="single"/>
          <w:rtl/>
        </w:rPr>
        <w:t xml:space="preserve"> </w:t>
      </w:r>
      <w:r w:rsidR="00CA013A">
        <w:rPr>
          <w:rFonts w:ascii="Assistant" w:hAnsi="Assistant" w:cs="Assistant" w:hint="cs"/>
          <w:sz w:val="24"/>
          <w:szCs w:val="24"/>
          <w:u w:val="single"/>
          <w:rtl/>
        </w:rPr>
        <w:t xml:space="preserve"> </w:t>
      </w:r>
      <w:r w:rsidR="00CA013A" w:rsidRPr="00CA013A">
        <w:rPr>
          <w:rFonts w:ascii="Assistant" w:hAnsi="Assistant" w:cs="Assistant" w:hint="cs"/>
          <w:sz w:val="24"/>
          <w:szCs w:val="24"/>
          <w:rtl/>
        </w:rPr>
        <w:t>(ל</w:t>
      </w:r>
      <w:r w:rsidR="004A00EE" w:rsidRPr="00CA013A">
        <w:rPr>
          <w:rFonts w:ascii="Assistant" w:hAnsi="Assistant" w:cs="Assistant" w:hint="cs"/>
          <w:sz w:val="24"/>
          <w:szCs w:val="24"/>
          <w:rtl/>
        </w:rPr>
        <w:t>א</w:t>
      </w:r>
      <w:r w:rsidR="004A00EE" w:rsidRPr="00C81A01">
        <w:rPr>
          <w:rFonts w:ascii="Assistant" w:hAnsi="Assistant" w:cs="Assistant" w:hint="cs"/>
          <w:sz w:val="24"/>
          <w:szCs w:val="24"/>
          <w:rtl/>
        </w:rPr>
        <w:t xml:space="preserve"> בכל מקרה השיקולים יביאו לאותה תוצאה.</w:t>
      </w:r>
      <w:r w:rsidR="004A00EE">
        <w:rPr>
          <w:rFonts w:ascii="Assistant" w:hAnsi="Assistant" w:cs="Assistant" w:hint="cs"/>
          <w:sz w:val="24"/>
          <w:szCs w:val="24"/>
          <w:rtl/>
        </w:rPr>
        <w:t>)</w:t>
      </w:r>
      <w:r w:rsidR="004A00EE">
        <w:rPr>
          <w:rFonts w:ascii="Assistant" w:hAnsi="Assistant" w:cs="Assistant"/>
          <w:sz w:val="24"/>
          <w:szCs w:val="24"/>
          <w:u w:val="single"/>
          <w:rtl/>
        </w:rPr>
        <w:br/>
      </w:r>
      <w:r w:rsidRPr="00C81A01">
        <w:rPr>
          <w:rFonts w:ascii="Assistant" w:hAnsi="Assistant" w:cs="Assistant" w:hint="cs"/>
          <w:b/>
          <w:bCs/>
          <w:sz w:val="24"/>
          <w:szCs w:val="24"/>
          <w:rtl/>
        </w:rPr>
        <w:t>מצב כלכלי</w:t>
      </w:r>
      <w:r w:rsidRPr="00C81A01">
        <w:rPr>
          <w:rFonts w:ascii="Assistant" w:hAnsi="Assistant" w:cs="Assistant" w:hint="cs"/>
          <w:sz w:val="24"/>
          <w:szCs w:val="24"/>
          <w:rtl/>
        </w:rPr>
        <w:t>- מאדם עשיר מצפים ליותר.</w:t>
      </w:r>
      <w:r w:rsidR="004A00EE">
        <w:rPr>
          <w:rFonts w:ascii="Assistant" w:hAnsi="Assistant" w:cs="Assistant"/>
          <w:sz w:val="24"/>
          <w:szCs w:val="24"/>
          <w:u w:val="single"/>
          <w:rtl/>
        </w:rPr>
        <w:br/>
      </w:r>
      <w:r w:rsidRPr="00C81A01">
        <w:rPr>
          <w:rFonts w:ascii="Assistant" w:hAnsi="Assistant" w:cs="Assistant" w:hint="cs"/>
          <w:b/>
          <w:bCs/>
          <w:sz w:val="24"/>
          <w:szCs w:val="24"/>
          <w:rtl/>
        </w:rPr>
        <w:t>מעמד החברתי דתי</w:t>
      </w:r>
      <w:r w:rsidRPr="00C81A01">
        <w:rPr>
          <w:rFonts w:ascii="Assistant" w:hAnsi="Assistant" w:cs="Assistant" w:hint="cs"/>
          <w:sz w:val="24"/>
          <w:szCs w:val="24"/>
          <w:rtl/>
        </w:rPr>
        <w:t>- ככל שהאדם נמצא במעמד גבוה יותר הציפייה ממנו גבוהה יותר.</w:t>
      </w:r>
      <w:r w:rsidR="004A00EE">
        <w:rPr>
          <w:rFonts w:ascii="Assistant" w:hAnsi="Assistant" w:cs="Assistant"/>
          <w:sz w:val="24"/>
          <w:szCs w:val="24"/>
          <w:u w:val="single"/>
          <w:rtl/>
        </w:rPr>
        <w:br/>
      </w:r>
      <w:r w:rsidRPr="00C81A01">
        <w:rPr>
          <w:rFonts w:ascii="Assistant" w:hAnsi="Assistant" w:cs="Assistant" w:hint="cs"/>
          <w:b/>
          <w:bCs/>
          <w:sz w:val="24"/>
          <w:szCs w:val="24"/>
          <w:rtl/>
        </w:rPr>
        <w:t>האם ההתנהגות גורמת להספד או מונעת רווח</w:t>
      </w:r>
      <w:r w:rsidR="00CA013A">
        <w:rPr>
          <w:rFonts w:ascii="Assistant" w:hAnsi="Assistant" w:cs="Assistant" w:hint="cs"/>
          <w:sz w:val="24"/>
          <w:szCs w:val="24"/>
          <w:rtl/>
        </w:rPr>
        <w:t xml:space="preserve">- </w:t>
      </w:r>
      <w:r w:rsidRPr="00C81A01">
        <w:rPr>
          <w:rFonts w:ascii="Assistant" w:hAnsi="Assistant" w:cs="Assistant" w:hint="cs"/>
          <w:sz w:val="24"/>
          <w:szCs w:val="24"/>
          <w:rtl/>
        </w:rPr>
        <w:t>כאשר ההתנהגות מונעת רווח יש ציפייה גבוהה יותר.</w:t>
      </w:r>
      <w:r w:rsidR="004A00EE">
        <w:rPr>
          <w:rFonts w:ascii="Assistant" w:hAnsi="Assistant" w:cs="Assistant"/>
          <w:sz w:val="24"/>
          <w:szCs w:val="24"/>
          <w:u w:val="single"/>
          <w:rtl/>
        </w:rPr>
        <w:br/>
      </w:r>
      <w:r w:rsidR="00CA013A">
        <w:rPr>
          <w:rFonts w:ascii="Assistant" w:hAnsi="Assistant" w:cs="Assistant" w:hint="cs"/>
          <w:b/>
          <w:bCs/>
          <w:sz w:val="24"/>
          <w:szCs w:val="24"/>
          <w:rtl/>
        </w:rPr>
        <w:t xml:space="preserve">התנהגות כרוב בני האדם/ </w:t>
      </w:r>
      <w:r w:rsidRPr="00C81A01">
        <w:rPr>
          <w:rFonts w:ascii="Assistant" w:hAnsi="Assistant" w:cs="Assistant" w:hint="cs"/>
          <w:b/>
          <w:bCs/>
          <w:sz w:val="24"/>
          <w:szCs w:val="24"/>
          <w:rtl/>
        </w:rPr>
        <w:t>דרישה מעבר</w:t>
      </w:r>
      <w:r w:rsidR="00CA013A">
        <w:rPr>
          <w:rFonts w:ascii="Assistant" w:hAnsi="Assistant" w:cs="Assistant" w:hint="cs"/>
          <w:sz w:val="24"/>
          <w:szCs w:val="24"/>
          <w:rtl/>
        </w:rPr>
        <w:t xml:space="preserve">- אם התנהגות </w:t>
      </w:r>
      <w:proofErr w:type="spellStart"/>
      <w:r w:rsidR="00CA013A">
        <w:rPr>
          <w:rFonts w:ascii="Assistant" w:hAnsi="Assistant" w:cs="Assistant" w:hint="cs"/>
          <w:sz w:val="24"/>
          <w:szCs w:val="24"/>
          <w:rtl/>
        </w:rPr>
        <w:t>לפמ"ד</w:t>
      </w:r>
      <w:proofErr w:type="spellEnd"/>
      <w:r w:rsidR="00CA013A">
        <w:rPr>
          <w:rFonts w:ascii="Assistant" w:hAnsi="Assistant" w:cs="Assistant" w:hint="cs"/>
          <w:sz w:val="24"/>
          <w:szCs w:val="24"/>
          <w:rtl/>
        </w:rPr>
        <w:t xml:space="preserve"> היא </w:t>
      </w:r>
      <w:r w:rsidRPr="00C81A01">
        <w:rPr>
          <w:rFonts w:ascii="Assistant" w:hAnsi="Assistant" w:cs="Assistant" w:hint="cs"/>
          <w:sz w:val="24"/>
          <w:szCs w:val="24"/>
          <w:rtl/>
        </w:rPr>
        <w:t>שכל אדם פטור- הציפייה יותר נמוכה.</w:t>
      </w:r>
    </w:p>
    <w:p w:rsidR="00BE6B0C" w:rsidRDefault="00BE6B0C" w:rsidP="00C81A01">
      <w:pPr>
        <w:spacing w:line="360" w:lineRule="auto"/>
        <w:rPr>
          <w:rFonts w:ascii="Assistant" w:hAnsi="Assistant" w:cs="Assistant"/>
          <w:sz w:val="24"/>
          <w:szCs w:val="24"/>
          <w:u w:val="single"/>
          <w:rtl/>
        </w:rPr>
      </w:pPr>
      <w:r>
        <w:rPr>
          <w:rFonts w:ascii="Assistant" w:hAnsi="Assistant" w:cs="Assistant"/>
          <w:sz w:val="24"/>
          <w:szCs w:val="24"/>
          <w:u w:val="single"/>
          <w:rtl/>
        </w:rPr>
        <w:br/>
      </w:r>
    </w:p>
    <w:p w:rsidR="00C81A01" w:rsidRPr="00BE6B0C" w:rsidRDefault="00C81A01" w:rsidP="00BE6B0C">
      <w:pPr>
        <w:spacing w:line="360" w:lineRule="auto"/>
        <w:rPr>
          <w:rFonts w:ascii="Assistant" w:hAnsi="Assistant" w:cs="Assistant"/>
          <w:sz w:val="24"/>
          <w:szCs w:val="24"/>
          <w:u w:val="single"/>
          <w:rtl/>
        </w:rPr>
      </w:pPr>
      <w:r w:rsidRPr="00CA013A">
        <w:rPr>
          <w:rFonts w:ascii="Assistant" w:hAnsi="Assistant" w:cs="Assistant" w:hint="cs"/>
          <w:sz w:val="24"/>
          <w:szCs w:val="24"/>
          <w:u w:val="single"/>
          <w:rtl/>
        </w:rPr>
        <w:lastRenderedPageBreak/>
        <w:t>חיוב בדין שמיים</w:t>
      </w:r>
      <w:r w:rsidR="00BE6B0C">
        <w:rPr>
          <w:rFonts w:ascii="Assistant" w:hAnsi="Assistant" w:cs="Assistant"/>
          <w:sz w:val="24"/>
          <w:szCs w:val="24"/>
          <w:u w:val="single"/>
          <w:rtl/>
        </w:rPr>
        <w:br/>
      </w:r>
      <w:r w:rsidRPr="00C81A01">
        <w:rPr>
          <w:rFonts w:ascii="Assistant" w:hAnsi="Assistant" w:cs="Assistant" w:hint="cs"/>
          <w:sz w:val="24"/>
          <w:szCs w:val="24"/>
          <w:rtl/>
        </w:rPr>
        <w:t xml:space="preserve">כלי יותר עוצמתי מלפנים משורת הדין. נאמר בהקשר לחיוב נזיקי. אם פלוני גרם למוות של חיה </w:t>
      </w:r>
      <w:r w:rsidRPr="00C81A01">
        <w:rPr>
          <w:rFonts w:ascii="Assistant" w:hAnsi="Assistant" w:cs="Assistant" w:hint="cs"/>
          <w:b/>
          <w:bCs/>
          <w:sz w:val="24"/>
          <w:szCs w:val="24"/>
          <w:rtl/>
        </w:rPr>
        <w:t>באופן ישיר</w:t>
      </w:r>
      <w:r w:rsidRPr="00C81A01">
        <w:rPr>
          <w:rFonts w:ascii="Assistant" w:hAnsi="Assistant" w:cs="Assistant" w:hint="cs"/>
          <w:sz w:val="24"/>
          <w:szCs w:val="24"/>
          <w:rtl/>
        </w:rPr>
        <w:t xml:space="preserve"> (נתן לה בעצמו את הרעל) יחויב גם בדין אדם וגם בדין שמיים. מי שגרם למוות </w:t>
      </w:r>
      <w:r w:rsidRPr="00C81A01">
        <w:rPr>
          <w:rFonts w:ascii="Assistant" w:hAnsi="Assistant" w:cs="Assistant" w:hint="cs"/>
          <w:b/>
          <w:bCs/>
          <w:sz w:val="24"/>
          <w:szCs w:val="24"/>
          <w:rtl/>
        </w:rPr>
        <w:t>באופן עקיף</w:t>
      </w:r>
      <w:r w:rsidRPr="00C81A01">
        <w:rPr>
          <w:rFonts w:ascii="Assistant" w:hAnsi="Assistant" w:cs="Assistant" w:hint="cs"/>
          <w:sz w:val="24"/>
          <w:szCs w:val="24"/>
          <w:rtl/>
        </w:rPr>
        <w:t xml:space="preserve"> (פיזר את הרעל) ורק ״גרם״ למות החיה- פטור מדיני אדם אבל חייב בדיני שמיים.</w:t>
      </w:r>
      <w:r w:rsidR="00BE6B0C">
        <w:rPr>
          <w:rFonts w:ascii="Assistant" w:hAnsi="Assistant" w:cs="Assistant"/>
          <w:sz w:val="24"/>
          <w:szCs w:val="24"/>
          <w:u w:val="single"/>
          <w:rtl/>
        </w:rPr>
        <w:br/>
      </w:r>
      <w:r w:rsidRPr="00BE6B0C">
        <w:rPr>
          <w:rFonts w:ascii="Assistant" w:hAnsi="Assistant" w:cs="Assistant" w:hint="cs"/>
          <w:color w:val="FFC000"/>
          <w:sz w:val="24"/>
          <w:szCs w:val="24"/>
          <w:rtl/>
        </w:rPr>
        <w:t xml:space="preserve">רש״י- </w:t>
      </w:r>
      <w:r w:rsidR="00BE6B0C">
        <w:rPr>
          <w:rFonts w:ascii="Assistant" w:hAnsi="Assistant" w:cs="Assistant" w:hint="cs"/>
          <w:sz w:val="24"/>
          <w:szCs w:val="24"/>
          <w:rtl/>
        </w:rPr>
        <w:t xml:space="preserve">דיני שמיים= </w:t>
      </w:r>
      <w:r w:rsidRPr="00C81A01">
        <w:rPr>
          <w:rFonts w:ascii="Assistant" w:hAnsi="Assistant" w:cs="Assistant" w:hint="cs"/>
          <w:sz w:val="24"/>
          <w:szCs w:val="24"/>
          <w:rtl/>
        </w:rPr>
        <w:t xml:space="preserve">עונש משמיים. נותן מענה לפן </w:t>
      </w:r>
      <w:proofErr w:type="spellStart"/>
      <w:r w:rsidRPr="00C81A01">
        <w:rPr>
          <w:rFonts w:ascii="Assistant" w:hAnsi="Assistant" w:cs="Assistant" w:hint="cs"/>
          <w:sz w:val="24"/>
          <w:szCs w:val="24"/>
          <w:rtl/>
        </w:rPr>
        <w:t>ה</w:t>
      </w:r>
      <w:r w:rsidR="00BE6B0C">
        <w:rPr>
          <w:rFonts w:ascii="Assistant" w:hAnsi="Assistant" w:cs="Assistant" w:hint="cs"/>
          <w:sz w:val="24"/>
          <w:szCs w:val="24"/>
          <w:rtl/>
        </w:rPr>
        <w:t>עונשי</w:t>
      </w:r>
      <w:proofErr w:type="spellEnd"/>
      <w:r w:rsidR="00BE6B0C">
        <w:rPr>
          <w:rFonts w:ascii="Assistant" w:hAnsi="Assistant" w:cs="Assistant" w:hint="cs"/>
          <w:sz w:val="24"/>
          <w:szCs w:val="24"/>
          <w:rtl/>
        </w:rPr>
        <w:t xml:space="preserve"> אבל לא לפן האזרחי- הפיצוי. </w:t>
      </w:r>
      <w:r w:rsidR="00BE6B0C">
        <w:rPr>
          <w:rFonts w:ascii="Assistant" w:hAnsi="Assistant" w:cs="Assistant"/>
          <w:sz w:val="24"/>
          <w:szCs w:val="24"/>
          <w:u w:val="single"/>
          <w:rtl/>
        </w:rPr>
        <w:br/>
      </w:r>
      <w:proofErr w:type="spellStart"/>
      <w:r w:rsidRPr="00BE6B0C">
        <w:rPr>
          <w:rFonts w:ascii="Assistant" w:hAnsi="Assistant" w:cs="Assistant" w:hint="cs"/>
          <w:color w:val="FFC000"/>
          <w:sz w:val="24"/>
          <w:szCs w:val="24"/>
          <w:rtl/>
        </w:rPr>
        <w:t>ראב״ן</w:t>
      </w:r>
      <w:proofErr w:type="spellEnd"/>
      <w:r w:rsidRPr="00BE6B0C">
        <w:rPr>
          <w:rFonts w:ascii="Assistant" w:hAnsi="Assistant" w:cs="Assistant" w:hint="cs"/>
          <w:color w:val="FFC000"/>
          <w:sz w:val="24"/>
          <w:szCs w:val="24"/>
          <w:rtl/>
        </w:rPr>
        <w:t xml:space="preserve">- </w:t>
      </w:r>
      <w:r w:rsidRPr="00C81A01">
        <w:rPr>
          <w:rFonts w:ascii="Assistant" w:hAnsi="Assistant" w:cs="Assistant" w:hint="cs"/>
          <w:sz w:val="24"/>
          <w:szCs w:val="24"/>
          <w:rtl/>
        </w:rPr>
        <w:t>לעומת רש״י, נותן מענה גם לפן האזרחי וטוען שכדי ״לרצות״ את השמיים יש לפצות את הניזוק. אי אפשר לכפות פיצוי אבל כדאי לעשות זאת כדי להימנע מעונש שמיים.</w:t>
      </w:r>
      <w:r w:rsidR="00BE6B0C">
        <w:rPr>
          <w:rFonts w:ascii="Assistant" w:hAnsi="Assistant" w:cs="Assistant"/>
          <w:sz w:val="24"/>
          <w:szCs w:val="24"/>
          <w:u w:val="single"/>
          <w:rtl/>
        </w:rPr>
        <w:br/>
      </w:r>
      <w:r w:rsidRPr="00BE6B0C">
        <w:rPr>
          <w:rFonts w:ascii="Assistant" w:hAnsi="Assistant" w:cs="Assistant" w:hint="cs"/>
          <w:color w:val="FFC000"/>
          <w:sz w:val="24"/>
          <w:szCs w:val="24"/>
          <w:rtl/>
        </w:rPr>
        <w:t>ים של שלמה</w:t>
      </w:r>
      <w:r w:rsidRPr="00C81A01">
        <w:rPr>
          <w:rFonts w:ascii="Assistant" w:hAnsi="Assistant" w:cs="Assistant" w:hint="cs"/>
          <w:sz w:val="24"/>
          <w:szCs w:val="24"/>
          <w:rtl/>
        </w:rPr>
        <w:t xml:space="preserve">- בית הדין </w:t>
      </w:r>
      <w:r w:rsidRPr="00C81A01">
        <w:rPr>
          <w:rFonts w:ascii="Assistant" w:hAnsi="Assistant" w:cs="Assistant" w:hint="cs"/>
          <w:b/>
          <w:bCs/>
          <w:sz w:val="24"/>
          <w:szCs w:val="24"/>
          <w:rtl/>
        </w:rPr>
        <w:t>דוחק</w:t>
      </w:r>
      <w:r w:rsidRPr="00C81A01">
        <w:rPr>
          <w:rFonts w:ascii="Assistant" w:hAnsi="Assistant" w:cs="Assistant" w:hint="cs"/>
          <w:sz w:val="24"/>
          <w:szCs w:val="24"/>
          <w:rtl/>
        </w:rPr>
        <w:t xml:space="preserve"> באדם ולא מסרבים לכך בקלות. הדבר יעיל בחברה דתית. המטרה היא לגרום לאדם לשלם גם אם לא 100%, לעיתים הניזוק יסתפק בפחות. גזלן פסול עדות- אדם שחייב בדין שמיים ולא משלם נחשב לגזלן ועל כן פסול עדות.</w:t>
      </w:r>
    </w:p>
    <w:p w:rsidR="00C81A01" w:rsidRPr="00BE6B0C" w:rsidRDefault="00C81A01" w:rsidP="00BE6B0C">
      <w:pPr>
        <w:spacing w:line="360" w:lineRule="auto"/>
        <w:rPr>
          <w:rFonts w:ascii="Assistant" w:hAnsi="Assistant" w:cs="Assistant"/>
          <w:sz w:val="24"/>
          <w:szCs w:val="24"/>
          <w:u w:val="single"/>
          <w:rtl/>
        </w:rPr>
      </w:pPr>
      <w:r w:rsidRPr="00BE6B0C">
        <w:rPr>
          <w:rFonts w:ascii="Assistant" w:hAnsi="Assistant" w:cs="Assistant" w:hint="cs"/>
          <w:b/>
          <w:bCs/>
          <w:color w:val="FFC000"/>
          <w:sz w:val="24"/>
          <w:szCs w:val="24"/>
          <w:rtl/>
        </w:rPr>
        <w:t>האדם הפרטי</w:t>
      </w:r>
      <w:r w:rsidR="00BE6B0C">
        <w:rPr>
          <w:rFonts w:ascii="Assistant" w:hAnsi="Assistant" w:cs="Assistant"/>
          <w:sz w:val="24"/>
          <w:szCs w:val="24"/>
          <w:u w:val="single"/>
          <w:rtl/>
        </w:rPr>
        <w:br/>
      </w:r>
      <w:r w:rsidRPr="00BE6B0C">
        <w:rPr>
          <w:rFonts w:ascii="Assistant" w:hAnsi="Assistant" w:cs="Assistant" w:hint="cs"/>
          <w:sz w:val="24"/>
          <w:szCs w:val="24"/>
          <w:u w:val="single"/>
          <w:rtl/>
        </w:rPr>
        <w:t>מידת החסידות + רוח חכמים נוחה ממנו</w:t>
      </w:r>
      <w:r w:rsidR="00BE6B0C">
        <w:rPr>
          <w:rFonts w:ascii="Assistant" w:hAnsi="Assistant" w:cs="Assistant"/>
          <w:sz w:val="24"/>
          <w:szCs w:val="24"/>
          <w:u w:val="single"/>
          <w:rtl/>
        </w:rPr>
        <w:br/>
      </w:r>
      <w:r w:rsidRPr="00C81A01">
        <w:rPr>
          <w:rFonts w:ascii="Assistant" w:hAnsi="Assistant" w:cs="Assistant" w:hint="cs"/>
          <w:b/>
          <w:bCs/>
          <w:sz w:val="24"/>
          <w:szCs w:val="24"/>
          <w:rtl/>
        </w:rPr>
        <w:t>צוואה</w:t>
      </w:r>
      <w:r w:rsidRPr="00C81A01">
        <w:rPr>
          <w:rFonts w:ascii="Assistant" w:hAnsi="Assistant" w:cs="Assistant" w:hint="cs"/>
          <w:sz w:val="24"/>
          <w:szCs w:val="24"/>
          <w:rtl/>
        </w:rPr>
        <w:t xml:space="preserve">- </w:t>
      </w:r>
      <w:r w:rsidR="00BE6B0C">
        <w:rPr>
          <w:rFonts w:ascii="Assistant" w:hAnsi="Assistant" w:cs="Assistant" w:hint="cs"/>
          <w:color w:val="FFC000"/>
          <w:sz w:val="24"/>
          <w:szCs w:val="24"/>
          <w:rtl/>
        </w:rPr>
        <w:t xml:space="preserve"> </w:t>
      </w:r>
      <w:r w:rsidRPr="00BE6B0C">
        <w:rPr>
          <w:rFonts w:ascii="Assistant" w:hAnsi="Assistant" w:cs="Assistant" w:hint="cs"/>
          <w:color w:val="FFC000"/>
          <w:sz w:val="24"/>
          <w:szCs w:val="24"/>
          <w:rtl/>
        </w:rPr>
        <w:t xml:space="preserve">בבא </w:t>
      </w:r>
      <w:proofErr w:type="spellStart"/>
      <w:r w:rsidRPr="00BE6B0C">
        <w:rPr>
          <w:rFonts w:ascii="Assistant" w:hAnsi="Assistant" w:cs="Assistant" w:hint="cs"/>
          <w:color w:val="FFC000"/>
          <w:sz w:val="24"/>
          <w:szCs w:val="24"/>
          <w:rtl/>
        </w:rPr>
        <w:t>בתרא</w:t>
      </w:r>
      <w:proofErr w:type="spellEnd"/>
      <w:r w:rsidRPr="00BE6B0C">
        <w:rPr>
          <w:rFonts w:ascii="Assistant" w:hAnsi="Assistant" w:cs="Assistant" w:hint="cs"/>
          <w:color w:val="FFC000"/>
          <w:sz w:val="24"/>
          <w:szCs w:val="24"/>
          <w:rtl/>
        </w:rPr>
        <w:t xml:space="preserve">- </w:t>
      </w:r>
      <w:r w:rsidRPr="00C81A01">
        <w:rPr>
          <w:rFonts w:ascii="Assistant" w:hAnsi="Assistant" w:cs="Assistant" w:hint="cs"/>
          <w:sz w:val="24"/>
          <w:szCs w:val="24"/>
          <w:rtl/>
        </w:rPr>
        <w:t>ההלכה קובעת מי רשאי לרשת אדם שמת אבל ההלכה מאפשרת לאדם לחלק את נכסיו למי שירצה בצוואתו (כמתנה בחיים). כאשר אדם מחלק את נכסיו אחרת ממה שרצה הדין יש תוקף מ</w:t>
      </w:r>
      <w:r w:rsidR="00BE6B0C">
        <w:rPr>
          <w:rFonts w:ascii="Assistant" w:hAnsi="Assistant" w:cs="Assistant" w:hint="cs"/>
          <w:sz w:val="24"/>
          <w:szCs w:val="24"/>
          <w:rtl/>
        </w:rPr>
        <w:t>שפטי אבל רוח חכמים לא נוחה ממנו.</w:t>
      </w:r>
      <w:r w:rsidR="00BE6B0C">
        <w:rPr>
          <w:rFonts w:ascii="Assistant" w:hAnsi="Assistant" w:cs="Assistant"/>
          <w:sz w:val="24"/>
          <w:szCs w:val="24"/>
          <w:u w:val="single"/>
          <w:rtl/>
        </w:rPr>
        <w:br/>
      </w:r>
      <w:proofErr w:type="spellStart"/>
      <w:r w:rsidRPr="00BE6B0C">
        <w:rPr>
          <w:rFonts w:ascii="Assistant" w:hAnsi="Assistant" w:cs="Assistant" w:hint="cs"/>
          <w:color w:val="FFC000"/>
          <w:sz w:val="24"/>
          <w:szCs w:val="24"/>
          <w:rtl/>
        </w:rPr>
        <w:t>רשב״ם</w:t>
      </w:r>
      <w:proofErr w:type="spellEnd"/>
      <w:r w:rsidRPr="00BE6B0C">
        <w:rPr>
          <w:rFonts w:ascii="Assistant" w:hAnsi="Assistant" w:cs="Assistant" w:hint="cs"/>
          <w:color w:val="FFC000"/>
          <w:sz w:val="24"/>
          <w:szCs w:val="24"/>
          <w:rtl/>
        </w:rPr>
        <w:t xml:space="preserve">- </w:t>
      </w:r>
      <w:r w:rsidR="00BE6B0C">
        <w:rPr>
          <w:rFonts w:ascii="Assistant" w:hAnsi="Assistant" w:cs="Assistant" w:hint="cs"/>
          <w:sz w:val="24"/>
          <w:szCs w:val="24"/>
          <w:rtl/>
        </w:rPr>
        <w:t>רוח חכמים נוחה על מי</w:t>
      </w:r>
      <w:r w:rsidRPr="00C81A01">
        <w:rPr>
          <w:rFonts w:ascii="Assistant" w:hAnsi="Assistant" w:cs="Assistant" w:hint="cs"/>
          <w:sz w:val="24"/>
          <w:szCs w:val="24"/>
          <w:rtl/>
        </w:rPr>
        <w:t xml:space="preserve"> </w:t>
      </w:r>
      <w:r w:rsidR="00BE6B0C">
        <w:rPr>
          <w:rFonts w:ascii="Assistant" w:hAnsi="Assistant" w:cs="Assistant" w:hint="cs"/>
          <w:sz w:val="24"/>
          <w:szCs w:val="24"/>
          <w:rtl/>
        </w:rPr>
        <w:t>ש</w:t>
      </w:r>
      <w:r w:rsidRPr="00C81A01">
        <w:rPr>
          <w:rFonts w:ascii="Assistant" w:hAnsi="Assistant" w:cs="Assistant" w:hint="cs"/>
          <w:sz w:val="24"/>
          <w:szCs w:val="24"/>
          <w:rtl/>
        </w:rPr>
        <w:t xml:space="preserve">יוריש לילדיו כפי שרוצה הדין. </w:t>
      </w:r>
      <w:r w:rsidR="00BE6B0C">
        <w:rPr>
          <w:rFonts w:ascii="Assistant" w:hAnsi="Assistant" w:cs="Assistant" w:hint="cs"/>
          <w:sz w:val="24"/>
          <w:szCs w:val="24"/>
          <w:rtl/>
        </w:rPr>
        <w:t xml:space="preserve">זוהי לא דחיקה אלא הכוונת התנהגות. </w:t>
      </w:r>
      <w:r w:rsidR="00BE6B0C">
        <w:rPr>
          <w:rFonts w:ascii="Assistant" w:hAnsi="Assistant" w:cs="Assistant"/>
          <w:sz w:val="24"/>
          <w:szCs w:val="24"/>
          <w:u w:val="single"/>
          <w:rtl/>
        </w:rPr>
        <w:br/>
      </w:r>
      <w:r w:rsidRPr="00BE6B0C">
        <w:rPr>
          <w:rFonts w:ascii="Assistant" w:hAnsi="Assistant" w:cs="Assistant" w:hint="cs"/>
          <w:color w:val="FFC000"/>
          <w:sz w:val="24"/>
          <w:szCs w:val="24"/>
          <w:rtl/>
        </w:rPr>
        <w:t xml:space="preserve">משנה שביעית- </w:t>
      </w:r>
      <w:r w:rsidRPr="00C81A01">
        <w:rPr>
          <w:rFonts w:ascii="Assistant" w:hAnsi="Assistant" w:cs="Assistant" w:hint="cs"/>
          <w:sz w:val="24"/>
          <w:szCs w:val="24"/>
          <w:rtl/>
        </w:rPr>
        <w:t xml:space="preserve">באופן פורמלי, בשנה השביעית החוב נמחק אבל מי שמחזיר בכל זאת רוח חכמים נוחה ממנו. ההיגיון הוא למנוע חוסר הגינות כלפי המלווים. מקרה נוסף במקור הוא </w:t>
      </w:r>
      <w:r w:rsidRPr="00C81A01">
        <w:rPr>
          <w:rFonts w:ascii="Assistant" w:hAnsi="Assistant" w:cs="Assistant" w:hint="cs"/>
          <w:b/>
          <w:bCs/>
          <w:sz w:val="24"/>
          <w:szCs w:val="24"/>
          <w:rtl/>
        </w:rPr>
        <w:t>מקרה של גר</w:t>
      </w:r>
      <w:r w:rsidRPr="00C81A01">
        <w:rPr>
          <w:rFonts w:ascii="Assistant" w:hAnsi="Assistant" w:cs="Assistant" w:hint="cs"/>
          <w:sz w:val="24"/>
          <w:szCs w:val="24"/>
          <w:rtl/>
        </w:rPr>
        <w:t xml:space="preserve"> שאין לו משפחה כי לכאורה הוא נולד מחדש. נכסיו הם הפקר ופרקטית הכי קרובים אליו הם ילדים שישר ירשו אותו. כמו כן, הלווה מן הגר לא חייב להחזיר לבניו של המלווה (הפקר) אבל אם כן- רוח חכמים נוחה ממנו. הדוגמה האחרונה במקור היא של אדם שלא עושה מעשה קניין וטרם שולם המחיר על הנכס כדי שאפשר יהיה לחזור בו- הציפייה היא שגם אדם שלא עשה מעשה קניין יעמוד בדבריו ואדם שלא עושה כך- חסר אמנה- שידעו לא לעשות איתו עסקים.</w:t>
      </w:r>
      <w:r w:rsidR="00BE6B0C">
        <w:rPr>
          <w:rFonts w:ascii="Assistant" w:hAnsi="Assistant" w:cs="Assistant"/>
          <w:sz w:val="24"/>
          <w:szCs w:val="24"/>
          <w:u w:val="single"/>
          <w:rtl/>
        </w:rPr>
        <w:br/>
      </w:r>
      <w:r w:rsidRPr="00C81A01">
        <w:rPr>
          <w:rFonts w:ascii="Assistant" w:hAnsi="Assistant" w:cs="Assistant" w:hint="cs"/>
          <w:b/>
          <w:bCs/>
          <w:sz w:val="24"/>
          <w:szCs w:val="24"/>
          <w:rtl/>
        </w:rPr>
        <w:t>הונאה במטבעות</w:t>
      </w:r>
      <w:r w:rsidRPr="00C81A01">
        <w:rPr>
          <w:rFonts w:ascii="Assistant" w:hAnsi="Assistant" w:cs="Assistant" w:hint="cs"/>
          <w:sz w:val="24"/>
          <w:szCs w:val="24"/>
          <w:rtl/>
        </w:rPr>
        <w:t xml:space="preserve">- </w:t>
      </w:r>
      <w:r w:rsidRPr="00BE6B0C">
        <w:rPr>
          <w:rFonts w:ascii="Assistant" w:hAnsi="Assistant" w:cs="Assistant" w:hint="cs"/>
          <w:color w:val="FFC000"/>
          <w:sz w:val="24"/>
          <w:szCs w:val="24"/>
          <w:rtl/>
        </w:rPr>
        <w:t>בבא מציעא</w:t>
      </w:r>
      <w:r w:rsidRPr="00C81A01">
        <w:rPr>
          <w:rFonts w:ascii="Assistant" w:hAnsi="Assistant" w:cs="Assistant" w:hint="cs"/>
          <w:sz w:val="24"/>
          <w:szCs w:val="24"/>
          <w:rtl/>
        </w:rPr>
        <w:t xml:space="preserve">- מטבעות נמכרות לפי משקלם, הבדל של יותר מ-1/6 מהשוק (בין אן בכוונה ובין אם בטעות) תקף דין הונאה. ניתן להחזיר את </w:t>
      </w:r>
      <w:proofErr w:type="spellStart"/>
      <w:r w:rsidRPr="00C81A01">
        <w:rPr>
          <w:rFonts w:ascii="Assistant" w:hAnsi="Assistant" w:cs="Assistant" w:hint="cs"/>
          <w:sz w:val="24"/>
          <w:szCs w:val="24"/>
          <w:rtl/>
        </w:rPr>
        <w:t>המבטע</w:t>
      </w:r>
      <w:proofErr w:type="spellEnd"/>
      <w:r w:rsidRPr="00C81A01">
        <w:rPr>
          <w:rFonts w:ascii="Assistant" w:hAnsi="Assistant" w:cs="Assistant" w:hint="cs"/>
          <w:sz w:val="24"/>
          <w:szCs w:val="24"/>
          <w:rtl/>
        </w:rPr>
        <w:t xml:space="preserve"> למוכר במשך הזמן שלוקח לברר את שוויו האמיתי. יש לטעון הונאה כמה שיותר מהר כי מטבע מתגלגל מהר מיד ליד.</w:t>
      </w:r>
      <w:r w:rsidR="00BE6B0C">
        <w:rPr>
          <w:rFonts w:ascii="Assistant" w:hAnsi="Assistant" w:cs="Assistant"/>
          <w:sz w:val="24"/>
          <w:szCs w:val="24"/>
          <w:u w:val="single"/>
          <w:rtl/>
        </w:rPr>
        <w:br/>
      </w:r>
      <w:r w:rsidRPr="00BE6B0C">
        <w:rPr>
          <w:rFonts w:ascii="Assistant" w:hAnsi="Assistant" w:cs="Assistant" w:hint="cs"/>
          <w:sz w:val="24"/>
          <w:szCs w:val="24"/>
          <w:rtl/>
        </w:rPr>
        <w:t>בכרך</w:t>
      </w:r>
      <w:r w:rsidRPr="00C81A01">
        <w:rPr>
          <w:rFonts w:ascii="Assistant" w:hAnsi="Assistant" w:cs="Assistant" w:hint="cs"/>
          <w:sz w:val="24"/>
          <w:szCs w:val="24"/>
          <w:rtl/>
        </w:rPr>
        <w:t xml:space="preserve"> (בעיר)- פרק הזמן שלוקח ללכת ״לסניף הבנק״ ולבדוק.</w:t>
      </w:r>
      <w:r w:rsidR="00BE6B0C">
        <w:rPr>
          <w:rFonts w:ascii="Assistant" w:hAnsi="Assistant" w:cs="Assistant"/>
          <w:sz w:val="24"/>
          <w:szCs w:val="24"/>
          <w:u w:val="single"/>
          <w:rtl/>
        </w:rPr>
        <w:br/>
      </w:r>
      <w:r w:rsidRPr="00BE6B0C">
        <w:rPr>
          <w:rFonts w:ascii="Assistant" w:hAnsi="Assistant" w:cs="Assistant" w:hint="cs"/>
          <w:sz w:val="24"/>
          <w:szCs w:val="24"/>
          <w:rtl/>
        </w:rPr>
        <w:t>בכפר-</w:t>
      </w:r>
      <w:r w:rsidRPr="00C81A01">
        <w:rPr>
          <w:rFonts w:ascii="Assistant" w:hAnsi="Assistant" w:cs="Assistant" w:hint="cs"/>
          <w:sz w:val="24"/>
          <w:szCs w:val="24"/>
          <w:rtl/>
        </w:rPr>
        <w:t xml:space="preserve"> עד ערב שבת כי עד אז בוודאות ילכו לעיר.</w:t>
      </w:r>
    </w:p>
    <w:p w:rsidR="00C81A01" w:rsidRPr="00C81A01" w:rsidRDefault="00C81A01" w:rsidP="00BE6B0C">
      <w:pPr>
        <w:spacing w:line="360" w:lineRule="auto"/>
        <w:rPr>
          <w:rFonts w:ascii="Assistant" w:hAnsi="Assistant" w:cs="Assistant"/>
          <w:sz w:val="24"/>
          <w:szCs w:val="24"/>
          <w:rtl/>
        </w:rPr>
      </w:pPr>
      <w:r w:rsidRPr="00C81A01">
        <w:rPr>
          <w:rFonts w:ascii="Assistant" w:hAnsi="Assistant" w:cs="Assistant" w:hint="cs"/>
          <w:sz w:val="24"/>
          <w:szCs w:val="24"/>
          <w:rtl/>
        </w:rPr>
        <w:lastRenderedPageBreak/>
        <w:t>יחד עם זאת אם עבר יותר זמן מן המוקצב והמוכר מזהה את המטבע עליו לפצות את הקונה ולא לכעוס- מידת החסידות היא הפיצוי.</w:t>
      </w:r>
      <w:r w:rsidR="00BE6B0C">
        <w:rPr>
          <w:rFonts w:ascii="Assistant" w:hAnsi="Assistant" w:cs="Assistant"/>
          <w:sz w:val="24"/>
          <w:szCs w:val="24"/>
          <w:rtl/>
        </w:rPr>
        <w:br/>
      </w:r>
      <w:r w:rsidRPr="00BE6B0C">
        <w:rPr>
          <w:rFonts w:ascii="Assistant" w:hAnsi="Assistant" w:cs="Assistant" w:hint="cs"/>
          <w:color w:val="FFC000"/>
          <w:sz w:val="24"/>
          <w:szCs w:val="24"/>
          <w:rtl/>
        </w:rPr>
        <w:t xml:space="preserve">שו״ת </w:t>
      </w:r>
      <w:proofErr w:type="spellStart"/>
      <w:r w:rsidRPr="00BE6B0C">
        <w:rPr>
          <w:rFonts w:ascii="Assistant" w:hAnsi="Assistant" w:cs="Assistant" w:hint="cs"/>
          <w:color w:val="FFC000"/>
          <w:sz w:val="24"/>
          <w:szCs w:val="24"/>
          <w:rtl/>
        </w:rPr>
        <w:t>תשב״ץ</w:t>
      </w:r>
      <w:proofErr w:type="spellEnd"/>
      <w:r w:rsidRPr="00BE6B0C">
        <w:rPr>
          <w:rFonts w:ascii="Assistant" w:hAnsi="Assistant" w:cs="Assistant" w:hint="cs"/>
          <w:color w:val="FFC000"/>
          <w:sz w:val="24"/>
          <w:szCs w:val="24"/>
          <w:rtl/>
        </w:rPr>
        <w:t>-</w:t>
      </w:r>
      <w:r w:rsidRPr="00C81A01">
        <w:rPr>
          <w:rFonts w:ascii="Assistant" w:hAnsi="Assistant" w:cs="Assistant" w:hint="cs"/>
          <w:sz w:val="24"/>
          <w:szCs w:val="24"/>
          <w:rtl/>
        </w:rPr>
        <w:t xml:space="preserve"> הסיפור עם האישה הערירית שרצתה לתרום את צוואתה לבית הכנסת או לעניים ולא לקרוב משפחתה העני. הרב המקומי שאל את </w:t>
      </w:r>
      <w:proofErr w:type="spellStart"/>
      <w:r w:rsidRPr="00C81A01">
        <w:rPr>
          <w:rFonts w:ascii="Assistant" w:hAnsi="Assistant" w:cs="Assistant" w:hint="cs"/>
          <w:sz w:val="24"/>
          <w:szCs w:val="24"/>
          <w:rtl/>
        </w:rPr>
        <w:t>התשב״ץ</w:t>
      </w:r>
      <w:proofErr w:type="spellEnd"/>
      <w:r w:rsidRPr="00C81A01">
        <w:rPr>
          <w:rFonts w:ascii="Assistant" w:hAnsi="Assistant" w:cs="Assistant" w:hint="cs"/>
          <w:sz w:val="24"/>
          <w:szCs w:val="24"/>
          <w:rtl/>
        </w:rPr>
        <w:t xml:space="preserve"> מה כדאי לאישה לעשות מבלי </w:t>
      </w:r>
      <w:proofErr w:type="spellStart"/>
      <w:r w:rsidRPr="00C81A01">
        <w:rPr>
          <w:rFonts w:ascii="Assistant" w:hAnsi="Assistant" w:cs="Assistant" w:hint="cs"/>
          <w:sz w:val="24"/>
          <w:szCs w:val="24"/>
          <w:rtl/>
        </w:rPr>
        <w:t>לתהוה</w:t>
      </w:r>
      <w:proofErr w:type="spellEnd"/>
      <w:r w:rsidRPr="00C81A01">
        <w:rPr>
          <w:rFonts w:ascii="Assistant" w:hAnsi="Assistant" w:cs="Assistant" w:hint="cs"/>
          <w:sz w:val="24"/>
          <w:szCs w:val="24"/>
          <w:rtl/>
        </w:rPr>
        <w:t xml:space="preserve"> על תוקפה של הצוואה. לפי </w:t>
      </w:r>
      <w:proofErr w:type="spellStart"/>
      <w:r w:rsidRPr="00C81A01">
        <w:rPr>
          <w:rFonts w:ascii="Assistant" w:hAnsi="Assistant" w:cs="Assistant" w:hint="cs"/>
          <w:sz w:val="24"/>
          <w:szCs w:val="24"/>
          <w:rtl/>
        </w:rPr>
        <w:t>התשב״ץ</w:t>
      </w:r>
      <w:proofErr w:type="spellEnd"/>
      <w:r w:rsidRPr="00C81A01">
        <w:rPr>
          <w:rFonts w:ascii="Assistant" w:hAnsi="Assistant" w:cs="Assistant" w:hint="cs"/>
          <w:sz w:val="24"/>
          <w:szCs w:val="24"/>
          <w:rtl/>
        </w:rPr>
        <w:t xml:space="preserve"> אין להעביר נכסים שלא כדין ובטח שלא לצד ג׳. לחזק את בית הכנסת או את עניי העיר זוהי המצווה של כל תושבי העיר ולכן היא כביכול מעבירה את כספה להרבה צדדי ג׳. לא ראוי אך גם לא אסור. בחצי השני של התשובה, </w:t>
      </w:r>
      <w:proofErr w:type="spellStart"/>
      <w:r w:rsidRPr="00C81A01">
        <w:rPr>
          <w:rFonts w:ascii="Assistant" w:hAnsi="Assistant" w:cs="Assistant" w:hint="cs"/>
          <w:sz w:val="24"/>
          <w:szCs w:val="24"/>
          <w:rtl/>
        </w:rPr>
        <w:t>התשב״ץ</w:t>
      </w:r>
      <w:proofErr w:type="spellEnd"/>
      <w:r w:rsidRPr="00C81A01">
        <w:rPr>
          <w:rFonts w:ascii="Assistant" w:hAnsi="Assistant" w:cs="Assistant" w:hint="cs"/>
          <w:sz w:val="24"/>
          <w:szCs w:val="24"/>
          <w:rtl/>
        </w:rPr>
        <w:t xml:space="preserve"> מחליט שכן ניתן לבטל את הצוואה כזו כי אדם שמצווה לבצע עבירות בנכסיו לא מכבדים את צוואתו (מספר סיפור על בניית שער בניין במקום לתרום את הכסף). האישה כביכול ביקשה להעביר את הכסף לעבודה זרה ולכן זה אסור והצוואה בוטלה. ישנה ביקרות רבה על </w:t>
      </w:r>
      <w:proofErr w:type="spellStart"/>
      <w:r w:rsidRPr="00C81A01">
        <w:rPr>
          <w:rFonts w:ascii="Assistant" w:hAnsi="Assistant" w:cs="Assistant" w:hint="cs"/>
          <w:sz w:val="24"/>
          <w:szCs w:val="24"/>
          <w:rtl/>
        </w:rPr>
        <w:t>התשב״ץ</w:t>
      </w:r>
      <w:proofErr w:type="spellEnd"/>
      <w:r w:rsidRPr="00C81A01">
        <w:rPr>
          <w:rFonts w:ascii="Assistant" w:hAnsi="Assistant" w:cs="Assistant" w:hint="cs"/>
          <w:sz w:val="24"/>
          <w:szCs w:val="24"/>
          <w:rtl/>
        </w:rPr>
        <w:t>.</w:t>
      </w:r>
      <w:bookmarkStart w:id="0" w:name="_GoBack"/>
      <w:bookmarkEnd w:id="0"/>
    </w:p>
    <w:p w:rsidR="00C81A01" w:rsidRPr="00C81A01" w:rsidRDefault="00C81A01" w:rsidP="00C81A01">
      <w:pPr>
        <w:spacing w:line="360" w:lineRule="auto"/>
        <w:rPr>
          <w:rFonts w:ascii="Assistant" w:hAnsi="Assistant" w:cs="Assistant"/>
          <w:b/>
          <w:bCs/>
          <w:sz w:val="24"/>
          <w:szCs w:val="24"/>
          <w:rtl/>
        </w:rPr>
      </w:pPr>
      <w:r w:rsidRPr="00C81A01">
        <w:rPr>
          <w:rFonts w:ascii="Assistant" w:hAnsi="Assistant" w:cs="Assistant"/>
          <w:b/>
          <w:bCs/>
          <w:sz w:val="24"/>
          <w:szCs w:val="24"/>
        </w:rPr>
        <w:t> </w:t>
      </w:r>
    </w:p>
    <w:p w:rsidR="00C81A01" w:rsidRPr="00C81A01" w:rsidRDefault="00C81A01" w:rsidP="00C81A01">
      <w:pPr>
        <w:spacing w:line="360" w:lineRule="auto"/>
        <w:rPr>
          <w:rFonts w:ascii="Assistant" w:hAnsi="Assistant" w:cs="Assistant"/>
          <w:b/>
          <w:bCs/>
          <w:sz w:val="24"/>
          <w:szCs w:val="24"/>
          <w:u w:val="single"/>
        </w:rPr>
      </w:pPr>
    </w:p>
    <w:p w:rsidR="005D1760" w:rsidRPr="00C81A01" w:rsidRDefault="00902986" w:rsidP="00C81A01">
      <w:pPr>
        <w:spacing w:line="360" w:lineRule="auto"/>
        <w:rPr>
          <w:rFonts w:ascii="Assistant" w:hAnsi="Assistant" w:cs="Assistant"/>
          <w:sz w:val="24"/>
          <w:szCs w:val="24"/>
        </w:rPr>
      </w:pPr>
      <w:r w:rsidRPr="00C81A01">
        <w:rPr>
          <w:rFonts w:ascii="Assistant" w:hAnsi="Assistant" w:cs="Assistant"/>
          <w:sz w:val="24"/>
          <w:szCs w:val="24"/>
          <w:u w:val="single"/>
          <w:rtl/>
        </w:rPr>
        <w:br/>
      </w:r>
      <w:r w:rsidR="00BF0F21" w:rsidRPr="00DA0648">
        <w:rPr>
          <w:rFonts w:ascii="Assistant" w:hAnsi="Assistant" w:cs="Assistant"/>
          <w:sz w:val="24"/>
          <w:szCs w:val="24"/>
          <w:u w:val="single"/>
          <w:rtl/>
        </w:rPr>
        <w:br/>
      </w:r>
      <w:r w:rsidR="00BF0F21" w:rsidRPr="00DA0648">
        <w:rPr>
          <w:rFonts w:ascii="Assistant" w:hAnsi="Assistant" w:cs="Assistant"/>
          <w:sz w:val="24"/>
          <w:szCs w:val="24"/>
          <w:u w:val="single"/>
          <w:rtl/>
        </w:rPr>
        <w:br/>
      </w:r>
      <w:r w:rsidR="00BE4FBE" w:rsidRPr="00DA0648">
        <w:rPr>
          <w:rFonts w:ascii="Assistant" w:hAnsi="Assistant" w:cs="Assistant"/>
          <w:sz w:val="24"/>
          <w:szCs w:val="24"/>
          <w:u w:val="single"/>
          <w:rtl/>
        </w:rPr>
        <w:br/>
      </w:r>
      <w:r w:rsidR="00BE4FBE" w:rsidRPr="00DA0648">
        <w:rPr>
          <w:rFonts w:ascii="Assistant" w:hAnsi="Assistant" w:cs="Assistant"/>
          <w:sz w:val="24"/>
          <w:szCs w:val="24"/>
          <w:u w:val="single"/>
          <w:rtl/>
        </w:rPr>
        <w:br/>
      </w:r>
      <w:r w:rsidR="00110B52" w:rsidRPr="00DA0648">
        <w:rPr>
          <w:rFonts w:ascii="Assistant" w:hAnsi="Assistant" w:cs="Assistant"/>
          <w:sz w:val="24"/>
          <w:szCs w:val="24"/>
          <w:u w:val="single"/>
          <w:rtl/>
        </w:rPr>
        <w:br/>
      </w:r>
    </w:p>
    <w:sectPr w:rsidR="005D1760" w:rsidRPr="00C81A01" w:rsidSect="00F3649A">
      <w:headerReference w:type="default" r:id="rId12"/>
      <w:footerReference w:type="default" r:id="rId13"/>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3AF" w:rsidRDefault="00E313AF" w:rsidP="005E7C76">
      <w:pPr>
        <w:spacing w:after="0" w:line="240" w:lineRule="auto"/>
      </w:pPr>
      <w:r>
        <w:separator/>
      </w:r>
    </w:p>
  </w:endnote>
  <w:endnote w:type="continuationSeparator" w:id="0">
    <w:p w:rsidR="00E313AF" w:rsidRDefault="00E313AF" w:rsidP="005E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Guttman Hodes">
    <w:altName w:val="Arial"/>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ssistant">
    <w:panose1 w:val="00000500000000000000"/>
    <w:charset w:val="00"/>
    <w:family w:val="auto"/>
    <w:pitch w:val="variable"/>
    <w:sig w:usb0="00000807" w:usb1="40000000" w:usb2="00000000" w:usb3="00000000" w:csb0="00000023"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39712514"/>
      <w:docPartObj>
        <w:docPartGallery w:val="Page Numbers (Bottom of Page)"/>
        <w:docPartUnique/>
      </w:docPartObj>
    </w:sdtPr>
    <w:sdtEndPr>
      <w:rPr>
        <w:cs/>
      </w:rPr>
    </w:sdtEndPr>
    <w:sdtContent>
      <w:p w:rsidR="00BE5E71" w:rsidRDefault="00BE5E71">
        <w:pPr>
          <w:pStyle w:val="a5"/>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BE6B0C" w:rsidRPr="00BE6B0C">
          <w:rPr>
            <w:noProof/>
            <w:rtl/>
            <w:lang w:val="he-IL"/>
          </w:rPr>
          <w:t>20</w:t>
        </w:r>
        <w:r>
          <w:fldChar w:fldCharType="end"/>
        </w:r>
      </w:p>
    </w:sdtContent>
  </w:sdt>
  <w:p w:rsidR="00BE5E71" w:rsidRDefault="00BE5E7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3AF" w:rsidRDefault="00E313AF" w:rsidP="005E7C76">
      <w:pPr>
        <w:spacing w:after="0" w:line="240" w:lineRule="auto"/>
      </w:pPr>
      <w:r>
        <w:separator/>
      </w:r>
    </w:p>
  </w:footnote>
  <w:footnote w:type="continuationSeparator" w:id="0">
    <w:p w:rsidR="00E313AF" w:rsidRDefault="00E313AF" w:rsidP="005E7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71" w:rsidRPr="00E37048" w:rsidRDefault="00BE5E71" w:rsidP="00E37048">
    <w:pPr>
      <w:pStyle w:val="a3"/>
      <w:rPr>
        <w:rFonts w:ascii="David" w:hAnsi="David" w:cs="David"/>
      </w:rPr>
    </w:pPr>
    <w:r w:rsidRPr="00E37048">
      <w:rPr>
        <w:rFonts w:ascii="David" w:hAnsi="David" w:cs="David"/>
        <w:rtl/>
      </w:rPr>
      <w:t xml:space="preserve">בס"ד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91C"/>
    <w:multiLevelType w:val="hybridMultilevel"/>
    <w:tmpl w:val="6FB8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E4839"/>
    <w:multiLevelType w:val="hybridMultilevel"/>
    <w:tmpl w:val="ECD67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B382A"/>
    <w:multiLevelType w:val="hybridMultilevel"/>
    <w:tmpl w:val="ACBC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5443C"/>
    <w:multiLevelType w:val="hybridMultilevel"/>
    <w:tmpl w:val="5008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E69F7"/>
    <w:multiLevelType w:val="hybridMultilevel"/>
    <w:tmpl w:val="1E1C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91432"/>
    <w:multiLevelType w:val="hybridMultilevel"/>
    <w:tmpl w:val="2EAE4500"/>
    <w:lvl w:ilvl="0" w:tplc="9774B6D8">
      <w:start w:val="3"/>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6620E"/>
    <w:multiLevelType w:val="hybridMultilevel"/>
    <w:tmpl w:val="5838A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822BD"/>
    <w:multiLevelType w:val="hybridMultilevel"/>
    <w:tmpl w:val="D34CA226"/>
    <w:lvl w:ilvl="0" w:tplc="3CA01466">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EA3FEA"/>
    <w:multiLevelType w:val="hybridMultilevel"/>
    <w:tmpl w:val="548CF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A7E17"/>
    <w:multiLevelType w:val="hybridMultilevel"/>
    <w:tmpl w:val="552E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34C68"/>
    <w:multiLevelType w:val="hybridMultilevel"/>
    <w:tmpl w:val="43F4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66E8A"/>
    <w:multiLevelType w:val="hybridMultilevel"/>
    <w:tmpl w:val="8A5EA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70094"/>
    <w:multiLevelType w:val="hybridMultilevel"/>
    <w:tmpl w:val="AA46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67526"/>
    <w:multiLevelType w:val="hybridMultilevel"/>
    <w:tmpl w:val="7A1C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077A4"/>
    <w:multiLevelType w:val="hybridMultilevel"/>
    <w:tmpl w:val="A25C1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415659"/>
    <w:multiLevelType w:val="hybridMultilevel"/>
    <w:tmpl w:val="FC888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E4E8C"/>
    <w:multiLevelType w:val="hybridMultilevel"/>
    <w:tmpl w:val="21C4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057D1"/>
    <w:multiLevelType w:val="hybridMultilevel"/>
    <w:tmpl w:val="60FE8E52"/>
    <w:lvl w:ilvl="0" w:tplc="A20E66F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133E03"/>
    <w:multiLevelType w:val="hybridMultilevel"/>
    <w:tmpl w:val="CE76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2E7A6B"/>
    <w:multiLevelType w:val="hybridMultilevel"/>
    <w:tmpl w:val="D85A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FD0C2A"/>
    <w:multiLevelType w:val="hybridMultilevel"/>
    <w:tmpl w:val="35D6AB58"/>
    <w:lvl w:ilvl="0" w:tplc="BAE0C4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E5C69"/>
    <w:multiLevelType w:val="hybridMultilevel"/>
    <w:tmpl w:val="957AE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5"/>
  </w:num>
  <w:num w:numId="4">
    <w:abstractNumId w:val="12"/>
  </w:num>
  <w:num w:numId="5">
    <w:abstractNumId w:val="3"/>
  </w:num>
  <w:num w:numId="6">
    <w:abstractNumId w:val="14"/>
  </w:num>
  <w:num w:numId="7">
    <w:abstractNumId w:val="4"/>
  </w:num>
  <w:num w:numId="8">
    <w:abstractNumId w:val="9"/>
  </w:num>
  <w:num w:numId="9">
    <w:abstractNumId w:val="19"/>
  </w:num>
  <w:num w:numId="10">
    <w:abstractNumId w:val="8"/>
  </w:num>
  <w:num w:numId="11">
    <w:abstractNumId w:val="2"/>
  </w:num>
  <w:num w:numId="12">
    <w:abstractNumId w:val="18"/>
  </w:num>
  <w:num w:numId="13">
    <w:abstractNumId w:val="7"/>
  </w:num>
  <w:num w:numId="14">
    <w:abstractNumId w:val="17"/>
  </w:num>
  <w:num w:numId="15">
    <w:abstractNumId w:val="0"/>
  </w:num>
  <w:num w:numId="16">
    <w:abstractNumId w:val="16"/>
  </w:num>
  <w:num w:numId="17">
    <w:abstractNumId w:val="21"/>
  </w:num>
  <w:num w:numId="18">
    <w:abstractNumId w:val="13"/>
  </w:num>
  <w:num w:numId="19">
    <w:abstractNumId w:val="1"/>
  </w:num>
  <w:num w:numId="20">
    <w:abstractNumId w:val="10"/>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C4"/>
    <w:rsid w:val="00000370"/>
    <w:rsid w:val="00005423"/>
    <w:rsid w:val="000B2872"/>
    <w:rsid w:val="000B4A59"/>
    <w:rsid w:val="000E4B3C"/>
    <w:rsid w:val="000E68AE"/>
    <w:rsid w:val="00105531"/>
    <w:rsid w:val="00110B52"/>
    <w:rsid w:val="001466DD"/>
    <w:rsid w:val="00156390"/>
    <w:rsid w:val="001E1860"/>
    <w:rsid w:val="00204A81"/>
    <w:rsid w:val="00225F42"/>
    <w:rsid w:val="002310C9"/>
    <w:rsid w:val="00233577"/>
    <w:rsid w:val="00263B1E"/>
    <w:rsid w:val="00280EC4"/>
    <w:rsid w:val="002921AC"/>
    <w:rsid w:val="002B66B2"/>
    <w:rsid w:val="002D4BEE"/>
    <w:rsid w:val="002F0EBD"/>
    <w:rsid w:val="003051FA"/>
    <w:rsid w:val="00322C10"/>
    <w:rsid w:val="0034298A"/>
    <w:rsid w:val="00344277"/>
    <w:rsid w:val="00346661"/>
    <w:rsid w:val="0035786B"/>
    <w:rsid w:val="00407688"/>
    <w:rsid w:val="004A00EE"/>
    <w:rsid w:val="00504EFF"/>
    <w:rsid w:val="00506099"/>
    <w:rsid w:val="005229E5"/>
    <w:rsid w:val="00554957"/>
    <w:rsid w:val="005D1760"/>
    <w:rsid w:val="005E7C76"/>
    <w:rsid w:val="00633509"/>
    <w:rsid w:val="00645C23"/>
    <w:rsid w:val="006801DB"/>
    <w:rsid w:val="00682416"/>
    <w:rsid w:val="006B5FE9"/>
    <w:rsid w:val="00753294"/>
    <w:rsid w:val="00760ADA"/>
    <w:rsid w:val="00787770"/>
    <w:rsid w:val="00797879"/>
    <w:rsid w:val="007B76DA"/>
    <w:rsid w:val="007E46A1"/>
    <w:rsid w:val="00801512"/>
    <w:rsid w:val="00857798"/>
    <w:rsid w:val="00861724"/>
    <w:rsid w:val="008A4DE3"/>
    <w:rsid w:val="008A579B"/>
    <w:rsid w:val="008F5B16"/>
    <w:rsid w:val="00902986"/>
    <w:rsid w:val="0092228C"/>
    <w:rsid w:val="009254B2"/>
    <w:rsid w:val="00A468DE"/>
    <w:rsid w:val="00B3612A"/>
    <w:rsid w:val="00B95B28"/>
    <w:rsid w:val="00BC3C13"/>
    <w:rsid w:val="00BE4FBE"/>
    <w:rsid w:val="00BE5E71"/>
    <w:rsid w:val="00BE6B0C"/>
    <w:rsid w:val="00BF0F21"/>
    <w:rsid w:val="00BF5387"/>
    <w:rsid w:val="00C04F5C"/>
    <w:rsid w:val="00C667F5"/>
    <w:rsid w:val="00C81A01"/>
    <w:rsid w:val="00C90404"/>
    <w:rsid w:val="00CA013A"/>
    <w:rsid w:val="00CA2776"/>
    <w:rsid w:val="00CB6FA7"/>
    <w:rsid w:val="00CE2FC8"/>
    <w:rsid w:val="00D1072B"/>
    <w:rsid w:val="00DA0648"/>
    <w:rsid w:val="00DB0C9C"/>
    <w:rsid w:val="00DB2FC6"/>
    <w:rsid w:val="00DB41F9"/>
    <w:rsid w:val="00DE3458"/>
    <w:rsid w:val="00E313AF"/>
    <w:rsid w:val="00E352C0"/>
    <w:rsid w:val="00E37048"/>
    <w:rsid w:val="00E50319"/>
    <w:rsid w:val="00E744A6"/>
    <w:rsid w:val="00E77B55"/>
    <w:rsid w:val="00EA115A"/>
    <w:rsid w:val="00EB6320"/>
    <w:rsid w:val="00EF5352"/>
    <w:rsid w:val="00F2331D"/>
    <w:rsid w:val="00F30A9D"/>
    <w:rsid w:val="00F3649A"/>
    <w:rsid w:val="00F70F34"/>
    <w:rsid w:val="00FA42C8"/>
    <w:rsid w:val="00FA7ED2"/>
    <w:rsid w:val="00FE5B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0718"/>
  <w15:chartTrackingRefBased/>
  <w15:docId w15:val="{BD876868-7193-449C-AE50-D20BBA38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10"/>
    <w:link w:val="11"/>
    <w:uiPriority w:val="9"/>
    <w:qFormat/>
    <w:rsid w:val="00FA7ED2"/>
    <w:pPr>
      <w:keepNext/>
      <w:spacing w:after="0" w:line="240" w:lineRule="auto"/>
      <w:outlineLvl w:val="0"/>
    </w:pPr>
    <w:rPr>
      <w:rFonts w:ascii="Arial" w:eastAsia="Times New Roman" w:hAnsi="Arial" w:cs="Arial"/>
      <w:b/>
      <w:bCs/>
      <w:color w:val="000080"/>
      <w:sz w:val="31"/>
      <w:szCs w:val="29"/>
      <w:u w:val="single"/>
    </w:rPr>
  </w:style>
  <w:style w:type="paragraph" w:styleId="2">
    <w:name w:val="heading 2"/>
    <w:basedOn w:val="a"/>
    <w:next w:val="10"/>
    <w:link w:val="20"/>
    <w:uiPriority w:val="9"/>
    <w:qFormat/>
    <w:rsid w:val="00FA7ED2"/>
    <w:pPr>
      <w:keepNext/>
      <w:spacing w:after="0" w:line="240" w:lineRule="auto"/>
      <w:outlineLvl w:val="1"/>
    </w:pPr>
    <w:rPr>
      <w:rFonts w:ascii="Arial" w:eastAsia="Times New Roman" w:hAnsi="Arial" w:cs="Arial"/>
      <w:b/>
      <w:bCs/>
      <w:color w:val="000080"/>
      <w:sz w:val="29"/>
      <w:szCs w:val="29"/>
      <w:u w:val="single"/>
    </w:rPr>
  </w:style>
  <w:style w:type="paragraph" w:styleId="3">
    <w:name w:val="heading 3"/>
    <w:basedOn w:val="a"/>
    <w:next w:val="10"/>
    <w:link w:val="30"/>
    <w:uiPriority w:val="9"/>
    <w:qFormat/>
    <w:rsid w:val="00FA7ED2"/>
    <w:pPr>
      <w:keepNext/>
      <w:spacing w:after="0" w:line="240" w:lineRule="auto"/>
      <w:outlineLvl w:val="2"/>
    </w:pPr>
    <w:rPr>
      <w:rFonts w:ascii="Arial" w:eastAsia="Times New Roman" w:hAnsi="Arial" w:cs="Arial"/>
      <w:color w:val="000000"/>
      <w:sz w:val="27"/>
      <w:szCs w:val="27"/>
      <w:u w:val="single"/>
    </w:rPr>
  </w:style>
  <w:style w:type="paragraph" w:styleId="4">
    <w:name w:val="heading 4"/>
    <w:basedOn w:val="a"/>
    <w:next w:val="10"/>
    <w:link w:val="40"/>
    <w:uiPriority w:val="9"/>
    <w:qFormat/>
    <w:rsid w:val="00FA7ED2"/>
    <w:pPr>
      <w:keepNext/>
      <w:spacing w:after="0" w:line="240" w:lineRule="auto"/>
      <w:outlineLvl w:val="3"/>
    </w:pPr>
    <w:rPr>
      <w:rFonts w:ascii="Arial" w:eastAsia="Times New Roman" w:hAnsi="Arial" w:cs="Arial"/>
      <w:color w:val="800000"/>
      <w:sz w:val="24"/>
      <w:szCs w:val="24"/>
      <w:u w:val="single"/>
    </w:rPr>
  </w:style>
  <w:style w:type="paragraph" w:styleId="5">
    <w:name w:val="heading 5"/>
    <w:basedOn w:val="a"/>
    <w:next w:val="10"/>
    <w:link w:val="50"/>
    <w:uiPriority w:val="9"/>
    <w:qFormat/>
    <w:rsid w:val="00FA7ED2"/>
    <w:pPr>
      <w:keepNext/>
      <w:spacing w:after="0" w:line="240" w:lineRule="auto"/>
      <w:outlineLvl w:val="4"/>
    </w:pPr>
    <w:rPr>
      <w:rFonts w:ascii="Arial" w:eastAsia="Times New Roman" w:hAnsi="Arial" w:cs="Arial"/>
      <w:color w:val="800000"/>
      <w:sz w:val="24"/>
      <w:szCs w:val="24"/>
      <w:u w:val="single"/>
    </w:rPr>
  </w:style>
  <w:style w:type="paragraph" w:styleId="6">
    <w:name w:val="heading 6"/>
    <w:basedOn w:val="a"/>
    <w:next w:val="10"/>
    <w:link w:val="60"/>
    <w:uiPriority w:val="9"/>
    <w:qFormat/>
    <w:rsid w:val="00FA7ED2"/>
    <w:pPr>
      <w:keepNext/>
      <w:spacing w:after="0" w:line="240" w:lineRule="auto"/>
      <w:jc w:val="both"/>
      <w:outlineLvl w:val="5"/>
    </w:pPr>
    <w:rPr>
      <w:rFonts w:ascii="Arial" w:eastAsia="Times New Roman" w:hAnsi="Arial" w:cs="Arial"/>
      <w:color w:val="800000"/>
      <w:sz w:val="24"/>
      <w:szCs w:val="24"/>
      <w:u w:val="single"/>
    </w:rPr>
  </w:style>
  <w:style w:type="paragraph" w:styleId="7">
    <w:name w:val="heading 7"/>
    <w:basedOn w:val="a"/>
    <w:next w:val="10"/>
    <w:link w:val="70"/>
    <w:uiPriority w:val="9"/>
    <w:qFormat/>
    <w:rsid w:val="00FA7ED2"/>
    <w:pPr>
      <w:keepNext/>
      <w:spacing w:after="0" w:line="240" w:lineRule="auto"/>
      <w:outlineLvl w:val="6"/>
    </w:pPr>
    <w:rPr>
      <w:rFonts w:ascii="Arial" w:eastAsia="Times New Roman" w:hAnsi="Arial" w:cs="Arial"/>
      <w:color w:val="800000"/>
      <w:sz w:val="24"/>
      <w:szCs w:val="24"/>
      <w:u w:val="single"/>
    </w:rPr>
  </w:style>
  <w:style w:type="paragraph" w:styleId="8">
    <w:name w:val="heading 8"/>
    <w:basedOn w:val="a"/>
    <w:next w:val="10"/>
    <w:link w:val="80"/>
    <w:uiPriority w:val="9"/>
    <w:qFormat/>
    <w:rsid w:val="00FA7ED2"/>
    <w:pPr>
      <w:keepNext/>
      <w:spacing w:after="0" w:line="240" w:lineRule="auto"/>
      <w:jc w:val="both"/>
      <w:outlineLvl w:val="7"/>
    </w:pPr>
    <w:rPr>
      <w:rFonts w:ascii="Arial" w:eastAsia="Times New Roman" w:hAnsi="Arial" w:cs="Arial"/>
      <w:color w:val="800000"/>
      <w:sz w:val="24"/>
      <w:szCs w:val="24"/>
      <w:u w:val="single"/>
    </w:rPr>
  </w:style>
  <w:style w:type="paragraph" w:styleId="9">
    <w:name w:val="heading 9"/>
    <w:basedOn w:val="a"/>
    <w:next w:val="10"/>
    <w:link w:val="90"/>
    <w:uiPriority w:val="9"/>
    <w:qFormat/>
    <w:rsid w:val="00FA7ED2"/>
    <w:pPr>
      <w:keepNext/>
      <w:spacing w:after="0" w:line="240" w:lineRule="auto"/>
      <w:outlineLvl w:val="8"/>
    </w:pPr>
    <w:rPr>
      <w:rFonts w:ascii="Arial" w:eastAsia="Times New Roman" w:hAnsi="Arial" w:cs="Arial"/>
      <w:color w:val="800000"/>
      <w:sz w:val="24"/>
      <w:szCs w:val="24"/>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76"/>
    <w:pPr>
      <w:tabs>
        <w:tab w:val="center" w:pos="4153"/>
        <w:tab w:val="right" w:pos="8306"/>
      </w:tabs>
      <w:spacing w:after="0" w:line="240" w:lineRule="auto"/>
    </w:pPr>
  </w:style>
  <w:style w:type="character" w:customStyle="1" w:styleId="a4">
    <w:name w:val="כותרת עליונה תו"/>
    <w:basedOn w:val="a0"/>
    <w:link w:val="a3"/>
    <w:uiPriority w:val="99"/>
    <w:rsid w:val="005E7C76"/>
  </w:style>
  <w:style w:type="paragraph" w:styleId="a5">
    <w:name w:val="footer"/>
    <w:basedOn w:val="a"/>
    <w:link w:val="a6"/>
    <w:uiPriority w:val="99"/>
    <w:unhideWhenUsed/>
    <w:rsid w:val="005E7C76"/>
    <w:pPr>
      <w:tabs>
        <w:tab w:val="center" w:pos="4153"/>
        <w:tab w:val="right" w:pos="8306"/>
      </w:tabs>
      <w:spacing w:after="0" w:line="240" w:lineRule="auto"/>
    </w:pPr>
  </w:style>
  <w:style w:type="character" w:customStyle="1" w:styleId="a6">
    <w:name w:val="כותרת תחתונה תו"/>
    <w:basedOn w:val="a0"/>
    <w:link w:val="a5"/>
    <w:uiPriority w:val="99"/>
    <w:rsid w:val="005E7C76"/>
  </w:style>
  <w:style w:type="character" w:customStyle="1" w:styleId="11">
    <w:name w:val="כותרת 1 תו"/>
    <w:basedOn w:val="a0"/>
    <w:link w:val="1"/>
    <w:uiPriority w:val="9"/>
    <w:rsid w:val="00FA7ED2"/>
    <w:rPr>
      <w:rFonts w:ascii="Arial" w:eastAsia="Times New Roman" w:hAnsi="Arial" w:cs="Arial"/>
      <w:b/>
      <w:bCs/>
      <w:color w:val="000080"/>
      <w:sz w:val="31"/>
      <w:szCs w:val="29"/>
      <w:u w:val="single"/>
    </w:rPr>
  </w:style>
  <w:style w:type="character" w:customStyle="1" w:styleId="20">
    <w:name w:val="כותרת 2 תו"/>
    <w:basedOn w:val="a0"/>
    <w:link w:val="2"/>
    <w:uiPriority w:val="9"/>
    <w:rsid w:val="00FA7ED2"/>
    <w:rPr>
      <w:rFonts w:ascii="Arial" w:eastAsia="Times New Roman" w:hAnsi="Arial" w:cs="Arial"/>
      <w:b/>
      <w:bCs/>
      <w:color w:val="000080"/>
      <w:sz w:val="29"/>
      <w:szCs w:val="29"/>
      <w:u w:val="single"/>
    </w:rPr>
  </w:style>
  <w:style w:type="character" w:customStyle="1" w:styleId="30">
    <w:name w:val="כותרת 3 תו"/>
    <w:basedOn w:val="a0"/>
    <w:link w:val="3"/>
    <w:uiPriority w:val="9"/>
    <w:rsid w:val="00FA7ED2"/>
    <w:rPr>
      <w:rFonts w:ascii="Arial" w:eastAsia="Times New Roman" w:hAnsi="Arial" w:cs="Arial"/>
      <w:color w:val="000000"/>
      <w:sz w:val="27"/>
      <w:szCs w:val="27"/>
      <w:u w:val="single"/>
    </w:rPr>
  </w:style>
  <w:style w:type="character" w:customStyle="1" w:styleId="40">
    <w:name w:val="כותרת 4 תו"/>
    <w:basedOn w:val="a0"/>
    <w:link w:val="4"/>
    <w:uiPriority w:val="9"/>
    <w:rsid w:val="00FA7ED2"/>
    <w:rPr>
      <w:rFonts w:ascii="Arial" w:eastAsia="Times New Roman" w:hAnsi="Arial" w:cs="Arial"/>
      <w:color w:val="800000"/>
      <w:sz w:val="24"/>
      <w:szCs w:val="24"/>
      <w:u w:val="single"/>
    </w:rPr>
  </w:style>
  <w:style w:type="character" w:customStyle="1" w:styleId="50">
    <w:name w:val="כותרת 5 תו"/>
    <w:basedOn w:val="a0"/>
    <w:link w:val="5"/>
    <w:uiPriority w:val="9"/>
    <w:rsid w:val="00FA7ED2"/>
    <w:rPr>
      <w:rFonts w:ascii="Arial" w:eastAsia="Times New Roman" w:hAnsi="Arial" w:cs="Arial"/>
      <w:color w:val="800000"/>
      <w:sz w:val="24"/>
      <w:szCs w:val="24"/>
      <w:u w:val="single"/>
    </w:rPr>
  </w:style>
  <w:style w:type="character" w:customStyle="1" w:styleId="60">
    <w:name w:val="כותרת 6 תו"/>
    <w:basedOn w:val="a0"/>
    <w:link w:val="6"/>
    <w:uiPriority w:val="9"/>
    <w:rsid w:val="00FA7ED2"/>
    <w:rPr>
      <w:rFonts w:ascii="Arial" w:eastAsia="Times New Roman" w:hAnsi="Arial" w:cs="Arial"/>
      <w:color w:val="800000"/>
      <w:sz w:val="24"/>
      <w:szCs w:val="24"/>
      <w:u w:val="single"/>
    </w:rPr>
  </w:style>
  <w:style w:type="character" w:customStyle="1" w:styleId="70">
    <w:name w:val="כותרת 7 תו"/>
    <w:basedOn w:val="a0"/>
    <w:link w:val="7"/>
    <w:uiPriority w:val="9"/>
    <w:rsid w:val="00FA7ED2"/>
    <w:rPr>
      <w:rFonts w:ascii="Arial" w:eastAsia="Times New Roman" w:hAnsi="Arial" w:cs="Arial"/>
      <w:color w:val="800000"/>
      <w:sz w:val="24"/>
      <w:szCs w:val="24"/>
      <w:u w:val="single"/>
    </w:rPr>
  </w:style>
  <w:style w:type="character" w:customStyle="1" w:styleId="80">
    <w:name w:val="כותרת 8 תו"/>
    <w:basedOn w:val="a0"/>
    <w:link w:val="8"/>
    <w:uiPriority w:val="9"/>
    <w:rsid w:val="00FA7ED2"/>
    <w:rPr>
      <w:rFonts w:ascii="Arial" w:eastAsia="Times New Roman" w:hAnsi="Arial" w:cs="Arial"/>
      <w:color w:val="800000"/>
      <w:sz w:val="24"/>
      <w:szCs w:val="24"/>
      <w:u w:val="single"/>
    </w:rPr>
  </w:style>
  <w:style w:type="character" w:customStyle="1" w:styleId="90">
    <w:name w:val="כותרת 9 תו"/>
    <w:basedOn w:val="a0"/>
    <w:link w:val="9"/>
    <w:uiPriority w:val="9"/>
    <w:rsid w:val="00FA7ED2"/>
    <w:rPr>
      <w:rFonts w:ascii="Arial" w:eastAsia="Times New Roman" w:hAnsi="Arial" w:cs="Arial"/>
      <w:color w:val="800000"/>
      <w:sz w:val="24"/>
      <w:szCs w:val="24"/>
      <w:u w:val="single"/>
    </w:rPr>
  </w:style>
  <w:style w:type="paragraph" w:styleId="a7">
    <w:name w:val="footnote text"/>
    <w:basedOn w:val="a"/>
    <w:link w:val="a8"/>
    <w:uiPriority w:val="99"/>
    <w:semiHidden/>
    <w:unhideWhenUsed/>
    <w:rsid w:val="00FA7ED2"/>
    <w:pPr>
      <w:spacing w:after="0" w:line="240" w:lineRule="auto"/>
    </w:pPr>
    <w:rPr>
      <w:rFonts w:ascii="Narkisim" w:hAnsi="Narkisim" w:cs="Narkisim"/>
      <w:sz w:val="20"/>
      <w:szCs w:val="20"/>
    </w:rPr>
  </w:style>
  <w:style w:type="character" w:customStyle="1" w:styleId="a8">
    <w:name w:val="טקסט הערת שוליים תו"/>
    <w:basedOn w:val="a0"/>
    <w:link w:val="a7"/>
    <w:uiPriority w:val="99"/>
    <w:semiHidden/>
    <w:rsid w:val="00FA7ED2"/>
    <w:rPr>
      <w:rFonts w:ascii="Narkisim" w:hAnsi="Narkisim" w:cs="Narkisim"/>
      <w:sz w:val="20"/>
      <w:szCs w:val="20"/>
    </w:rPr>
  </w:style>
  <w:style w:type="character" w:styleId="a9">
    <w:name w:val="footnote reference"/>
    <w:basedOn w:val="a0"/>
    <w:uiPriority w:val="99"/>
    <w:semiHidden/>
    <w:unhideWhenUsed/>
    <w:rsid w:val="00FA7ED2"/>
    <w:rPr>
      <w:vertAlign w:val="superscript"/>
    </w:rPr>
  </w:style>
  <w:style w:type="character" w:styleId="Hyperlink">
    <w:name w:val="Hyperlink"/>
    <w:uiPriority w:val="99"/>
    <w:unhideWhenUsed/>
    <w:rsid w:val="00FA7ED2"/>
    <w:rPr>
      <w:color w:val="0000FF"/>
      <w:u w:val="single"/>
    </w:rPr>
  </w:style>
  <w:style w:type="character" w:styleId="FollowedHyperlink">
    <w:name w:val="FollowedHyperlink"/>
    <w:uiPriority w:val="99"/>
    <w:semiHidden/>
    <w:unhideWhenUsed/>
    <w:rsid w:val="00FA7ED2"/>
    <w:rPr>
      <w:color w:val="800080"/>
      <w:u w:val="single"/>
    </w:rPr>
  </w:style>
  <w:style w:type="paragraph" w:customStyle="1" w:styleId="10">
    <w:name w:val="רגיל1"/>
    <w:basedOn w:val="a"/>
    <w:rsid w:val="00FA7ED2"/>
    <w:pPr>
      <w:spacing w:after="0" w:line="240" w:lineRule="auto"/>
    </w:pPr>
    <w:rPr>
      <w:rFonts w:ascii="Arial" w:eastAsia="Times New Roman" w:hAnsi="Arial" w:cs="Arial"/>
      <w:color w:val="000000"/>
      <w:sz w:val="20"/>
      <w:szCs w:val="20"/>
    </w:rPr>
  </w:style>
  <w:style w:type="paragraph" w:styleId="aa">
    <w:name w:val="Body Text"/>
    <w:basedOn w:val="a"/>
    <w:link w:val="ab"/>
    <w:uiPriority w:val="99"/>
    <w:semiHidden/>
    <w:unhideWhenUsed/>
    <w:rsid w:val="00FA7ED2"/>
    <w:pPr>
      <w:spacing w:after="0" w:line="240" w:lineRule="auto"/>
      <w:jc w:val="center"/>
    </w:pPr>
    <w:rPr>
      <w:rFonts w:ascii="Arial" w:eastAsia="Times New Roman" w:hAnsi="Arial" w:cs="Guttman Hodes"/>
      <w:b/>
      <w:bCs/>
      <w:color w:val="CC99FF"/>
      <w:sz w:val="37"/>
      <w:szCs w:val="39"/>
      <w:u w:val="single"/>
    </w:rPr>
  </w:style>
  <w:style w:type="character" w:customStyle="1" w:styleId="ab">
    <w:name w:val="גוף טקסט תו"/>
    <w:basedOn w:val="a0"/>
    <w:link w:val="aa"/>
    <w:uiPriority w:val="99"/>
    <w:semiHidden/>
    <w:rsid w:val="00FA7ED2"/>
    <w:rPr>
      <w:rFonts w:ascii="Arial" w:eastAsia="Times New Roman" w:hAnsi="Arial" w:cs="Guttman Hodes"/>
      <w:b/>
      <w:bCs/>
      <w:color w:val="CC99FF"/>
      <w:sz w:val="37"/>
      <w:szCs w:val="39"/>
      <w:u w:val="single"/>
    </w:rPr>
  </w:style>
  <w:style w:type="paragraph" w:styleId="21">
    <w:name w:val="Body Text 2"/>
    <w:basedOn w:val="a"/>
    <w:link w:val="22"/>
    <w:uiPriority w:val="99"/>
    <w:semiHidden/>
    <w:unhideWhenUsed/>
    <w:rsid w:val="00FA7ED2"/>
    <w:pPr>
      <w:spacing w:after="0" w:line="240" w:lineRule="auto"/>
      <w:jc w:val="both"/>
    </w:pPr>
    <w:rPr>
      <w:rFonts w:ascii="Arial" w:eastAsia="Times New Roman" w:hAnsi="Arial" w:cs="Arial"/>
      <w:b/>
      <w:bCs/>
      <w:sz w:val="24"/>
      <w:szCs w:val="20"/>
    </w:rPr>
  </w:style>
  <w:style w:type="character" w:customStyle="1" w:styleId="22">
    <w:name w:val="גוף טקסט 2 תו"/>
    <w:basedOn w:val="a0"/>
    <w:link w:val="21"/>
    <w:uiPriority w:val="99"/>
    <w:semiHidden/>
    <w:rsid w:val="00FA7ED2"/>
    <w:rPr>
      <w:rFonts w:ascii="Arial" w:eastAsia="Times New Roman" w:hAnsi="Arial" w:cs="Arial"/>
      <w:b/>
      <w:bCs/>
      <w:sz w:val="24"/>
      <w:szCs w:val="20"/>
    </w:rPr>
  </w:style>
  <w:style w:type="paragraph" w:styleId="31">
    <w:name w:val="Body Text 3"/>
    <w:basedOn w:val="a"/>
    <w:link w:val="32"/>
    <w:uiPriority w:val="99"/>
    <w:semiHidden/>
    <w:unhideWhenUsed/>
    <w:rsid w:val="00FA7ED2"/>
    <w:pPr>
      <w:spacing w:after="0" w:line="240" w:lineRule="auto"/>
    </w:pPr>
    <w:rPr>
      <w:rFonts w:ascii="Arial" w:eastAsia="Times New Roman" w:hAnsi="Arial" w:cs="Arial"/>
      <w:color w:val="000000"/>
      <w:sz w:val="27"/>
      <w:szCs w:val="27"/>
    </w:rPr>
  </w:style>
  <w:style w:type="character" w:customStyle="1" w:styleId="32">
    <w:name w:val="גוף טקסט 3 תו"/>
    <w:basedOn w:val="a0"/>
    <w:link w:val="31"/>
    <w:uiPriority w:val="99"/>
    <w:semiHidden/>
    <w:rsid w:val="00FA7ED2"/>
    <w:rPr>
      <w:rFonts w:ascii="Arial" w:eastAsia="Times New Roman" w:hAnsi="Arial" w:cs="Arial"/>
      <w:color w:val="000000"/>
      <w:sz w:val="27"/>
      <w:szCs w:val="27"/>
    </w:rPr>
  </w:style>
  <w:style w:type="paragraph" w:customStyle="1" w:styleId="side">
    <w:name w:val="side"/>
    <w:basedOn w:val="a"/>
    <w:rsid w:val="00FA7ED2"/>
    <w:pPr>
      <w:shd w:val="clear" w:color="auto" w:fill="EEEBFE"/>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rec">
    <w:name w:val="header_rec"/>
    <w:basedOn w:val="a"/>
    <w:rsid w:val="00FA7ED2"/>
    <w:pPr>
      <w:shd w:val="clear" w:color="auto" w:fill="F6D94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edtableheaderon">
    <w:name w:val="sorted_table_header_on"/>
    <w:basedOn w:val="a"/>
    <w:rsid w:val="00FA7ED2"/>
    <w:pPr>
      <w:shd w:val="clear" w:color="auto" w:fill="7292D4"/>
      <w:bidi w:val="0"/>
      <w:spacing w:before="100" w:beforeAutospacing="1" w:after="100" w:afterAutospacing="1" w:line="240" w:lineRule="auto"/>
    </w:pPr>
    <w:rPr>
      <w:rFonts w:ascii="Times New Roman" w:eastAsia="Times New Roman" w:hAnsi="Times New Roman" w:cs="Times New Roman"/>
      <w:b/>
      <w:bCs/>
      <w:color w:val="A03346"/>
      <w:sz w:val="24"/>
      <w:szCs w:val="24"/>
      <w:u w:val="single"/>
    </w:rPr>
  </w:style>
  <w:style w:type="paragraph" w:customStyle="1" w:styleId="sortedtableheaderoff">
    <w:name w:val="sorted_table_header_off"/>
    <w:basedOn w:val="a"/>
    <w:rsid w:val="00FA7ED2"/>
    <w:pPr>
      <w:shd w:val="clear" w:color="auto" w:fill="7292D4"/>
      <w:bidi w:val="0"/>
      <w:spacing w:before="100" w:beforeAutospacing="1" w:after="100" w:afterAutospacing="1" w:line="240" w:lineRule="auto"/>
    </w:pPr>
    <w:rPr>
      <w:rFonts w:ascii="Times New Roman" w:eastAsia="Times New Roman" w:hAnsi="Times New Roman" w:cs="Times New Roman"/>
      <w:b/>
      <w:bCs/>
      <w:color w:val="FFFFFF"/>
      <w:sz w:val="24"/>
      <w:szCs w:val="24"/>
      <w:u w:val="single"/>
    </w:rPr>
  </w:style>
  <w:style w:type="paragraph" w:customStyle="1" w:styleId="regulartableheader">
    <w:name w:val="regular_table_header"/>
    <w:basedOn w:val="a"/>
    <w:rsid w:val="00FA7ED2"/>
    <w:pPr>
      <w:shd w:val="clear" w:color="auto" w:fill="7292D4"/>
      <w:bidi w:val="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tablecontentmain">
    <w:name w:val="table_content_main"/>
    <w:basedOn w:val="a"/>
    <w:rsid w:val="00FA7ED2"/>
    <w:pPr>
      <w:shd w:val="clear" w:color="auto" w:fill="D7DEF8"/>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econdary">
    <w:name w:val="table_content_secondary"/>
    <w:basedOn w:val="a"/>
    <w:rsid w:val="00FA7ED2"/>
    <w:pPr>
      <w:shd w:val="clear" w:color="auto" w:fill="E3E8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titleon">
    <w:name w:val="search_title_on"/>
    <w:basedOn w:val="a"/>
    <w:rsid w:val="00FA7ED2"/>
    <w:pPr>
      <w:shd w:val="clear" w:color="auto" w:fill="E6E6E6"/>
      <w:bidi w:val="0"/>
      <w:spacing w:before="100" w:beforeAutospacing="1" w:after="100" w:afterAutospacing="1" w:line="240" w:lineRule="auto"/>
    </w:pPr>
    <w:rPr>
      <w:rFonts w:ascii="Times New Roman" w:eastAsia="Times New Roman" w:hAnsi="Times New Roman" w:cs="Times New Roman"/>
      <w:b/>
      <w:bCs/>
      <w:color w:val="585858"/>
      <w:sz w:val="24"/>
      <w:szCs w:val="24"/>
    </w:rPr>
  </w:style>
  <w:style w:type="paragraph" w:customStyle="1" w:styleId="searchtitleoff">
    <w:name w:val="search_title_off"/>
    <w:basedOn w:val="a"/>
    <w:rsid w:val="00FA7ED2"/>
    <w:pPr>
      <w:shd w:val="clear" w:color="auto" w:fill="E6E6E6"/>
      <w:bidi w:val="0"/>
      <w:spacing w:before="100" w:beforeAutospacing="1" w:after="100" w:afterAutospacing="1" w:line="240" w:lineRule="auto"/>
    </w:pPr>
    <w:rPr>
      <w:rFonts w:ascii="Times New Roman" w:eastAsia="Times New Roman" w:hAnsi="Times New Roman" w:cs="Times New Roman"/>
      <w:b/>
      <w:bCs/>
      <w:color w:val="A51414"/>
      <w:sz w:val="24"/>
      <w:szCs w:val="24"/>
    </w:rPr>
  </w:style>
  <w:style w:type="paragraph" w:customStyle="1" w:styleId="kishur">
    <w:name w:val="kishur"/>
    <w:basedOn w:val="a"/>
    <w:rsid w:val="00FA7ED2"/>
    <w:pPr>
      <w:bidi w:val="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subheader">
    <w:name w:val="sub_header"/>
    <w:basedOn w:val="a"/>
    <w:rsid w:val="00FA7ED2"/>
    <w:pPr>
      <w:shd w:val="clear" w:color="auto" w:fill="D0CEF3"/>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ubheaderrec">
    <w:name w:val="sub_header_rec"/>
    <w:basedOn w:val="a"/>
    <w:rsid w:val="00FA7ED2"/>
    <w:pPr>
      <w:shd w:val="clear" w:color="auto" w:fill="F6D94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edtableheader">
    <w:name w:val="sorted_table_header"/>
    <w:basedOn w:val="a"/>
    <w:rsid w:val="00FA7ED2"/>
    <w:pPr>
      <w:shd w:val="clear" w:color="auto" w:fill="7292D4"/>
      <w:bidi w:val="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searchtitle">
    <w:name w:val="search_title"/>
    <w:basedOn w:val="a"/>
    <w:rsid w:val="00FA7ED2"/>
    <w:pPr>
      <w:shd w:val="clear" w:color="auto" w:fill="E6E6E6"/>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order">
    <w:name w:val="header_border"/>
    <w:basedOn w:val="a"/>
    <w:rsid w:val="00FA7ED2"/>
    <w:pPr>
      <w:pBdr>
        <w:top w:val="single" w:sz="6" w:space="0" w:color="F5F5F5"/>
        <w:left w:val="single" w:sz="6" w:space="0" w:color="F5F5F5"/>
        <w:bottom w:val="single" w:sz="6" w:space="0" w:color="F5F5F5"/>
        <w:right w:val="single" w:sz="6" w:space="0" w:color="F5F5F5"/>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subject">
    <w:name w:val="selected_subject"/>
    <w:basedOn w:val="a"/>
    <w:rsid w:val="00FA7ED2"/>
    <w:pPr>
      <w:bidi w:val="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firebrick">
    <w:name w:val="firebrick"/>
    <w:basedOn w:val="a"/>
    <w:rsid w:val="00FA7ED2"/>
    <w:pPr>
      <w:bidi w:val="0"/>
      <w:spacing w:before="100" w:beforeAutospacing="1" w:after="100" w:afterAutospacing="1" w:line="240" w:lineRule="auto"/>
    </w:pPr>
    <w:rPr>
      <w:rFonts w:ascii="Times New Roman" w:eastAsia="Times New Roman" w:hAnsi="Times New Roman" w:cs="Times New Roman"/>
      <w:color w:val="B22222"/>
      <w:sz w:val="24"/>
      <w:szCs w:val="24"/>
    </w:rPr>
  </w:style>
  <w:style w:type="paragraph" w:customStyle="1" w:styleId="tablecontentmainb">
    <w:name w:val="table_content_mainb"/>
    <w:basedOn w:val="a"/>
    <w:rsid w:val="00FA7ED2"/>
    <w:pPr>
      <w:shd w:val="clear" w:color="auto" w:fill="BAC6F8"/>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page">
    <w:name w:val="mainpage"/>
    <w:basedOn w:val="a"/>
    <w:rsid w:val="00FA7ED2"/>
    <w:pPr>
      <w:shd w:val="clear" w:color="auto" w:fill="F5F5F5"/>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a"/>
    <w:rsid w:val="00FA7ED2"/>
    <w:pPr>
      <w:pBdr>
        <w:top w:val="single" w:sz="6" w:space="0" w:color="8619F4"/>
        <w:left w:val="single" w:sz="6" w:space="2" w:color="8619F4"/>
        <w:bottom w:val="single" w:sz="6" w:space="0" w:color="8619F4"/>
        <w:right w:val="single" w:sz="6" w:space="2" w:color="8619F4"/>
      </w:pBdr>
      <w:shd w:val="clear" w:color="auto" w:fill="F3F0CE"/>
      <w:bidi w:val="0"/>
      <w:spacing w:before="100" w:beforeAutospacing="1" w:after="100" w:afterAutospacing="1" w:line="240" w:lineRule="auto"/>
    </w:pPr>
    <w:rPr>
      <w:rFonts w:ascii="Arial" w:eastAsia="Times New Roman" w:hAnsi="Arial" w:cs="Arial"/>
      <w:color w:val="8619F4"/>
      <w:sz w:val="18"/>
      <w:szCs w:val="18"/>
    </w:rPr>
  </w:style>
  <w:style w:type="paragraph" w:customStyle="1" w:styleId="textbox">
    <w:name w:val="textbox"/>
    <w:basedOn w:val="a"/>
    <w:rsid w:val="00FA7ED2"/>
    <w:pPr>
      <w:pBdr>
        <w:top w:val="single" w:sz="6" w:space="0" w:color="787878"/>
        <w:left w:val="single" w:sz="6" w:space="0" w:color="787878"/>
        <w:bottom w:val="single" w:sz="6" w:space="0" w:color="787878"/>
        <w:right w:val="single" w:sz="6" w:space="0" w:color="787878"/>
      </w:pBd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withimg">
    <w:name w:val="buttons_with_img"/>
    <w:basedOn w:val="a"/>
    <w:rsid w:val="00FA7ED2"/>
    <w:pPr>
      <w:pBdr>
        <w:top w:val="single" w:sz="6" w:space="0" w:color="5F76BC"/>
        <w:bottom w:val="single" w:sz="6" w:space="0" w:color="5F76BC"/>
        <w:right w:val="single" w:sz="6" w:space="2" w:color="5F76BC"/>
      </w:pBdr>
      <w:shd w:val="clear" w:color="auto" w:fill="F6FFC0"/>
      <w:bidi w:val="0"/>
      <w:spacing w:before="100" w:beforeAutospacing="1" w:after="100" w:afterAutospacing="1" w:line="240" w:lineRule="auto"/>
    </w:pPr>
    <w:rPr>
      <w:rFonts w:ascii="Arial" w:eastAsia="Times New Roman" w:hAnsi="Arial" w:cs="Arial"/>
      <w:color w:val="564DA6"/>
      <w:sz w:val="18"/>
      <w:szCs w:val="18"/>
    </w:rPr>
  </w:style>
  <w:style w:type="paragraph" w:customStyle="1" w:styleId="img">
    <w:name w:val="img"/>
    <w:basedOn w:val="a"/>
    <w:rsid w:val="00FA7ED2"/>
    <w:pPr>
      <w:pBdr>
        <w:top w:val="single" w:sz="6" w:space="0" w:color="5F76BC"/>
        <w:left w:val="single" w:sz="6" w:space="0" w:color="5F76BC"/>
        <w:bottom w:val="single" w:sz="6" w:space="0" w:color="5F76BC"/>
      </w:pBdr>
      <w:shd w:val="clear" w:color="auto" w:fill="F6FFC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buttons">
    <w:name w:val="link_buttons"/>
    <w:basedOn w:val="a"/>
    <w:rsid w:val="00FA7ED2"/>
    <w:pPr>
      <w:pBdr>
        <w:top w:val="single" w:sz="6" w:space="0" w:color="auto"/>
        <w:left w:val="single" w:sz="6" w:space="2" w:color="auto"/>
        <w:bottom w:val="single" w:sz="6" w:space="0" w:color="auto"/>
        <w:right w:val="single" w:sz="6" w:space="2" w:color="auto"/>
      </w:pBdr>
      <w:shd w:val="clear" w:color="auto" w:fill="F6FFC0"/>
      <w:bidi w:val="0"/>
      <w:spacing w:before="100" w:beforeAutospacing="1" w:after="100" w:afterAutospacing="1" w:line="240" w:lineRule="auto"/>
    </w:pPr>
    <w:rPr>
      <w:rFonts w:ascii="Arial" w:eastAsia="Times New Roman" w:hAnsi="Arial" w:cs="Arial"/>
      <w:color w:val="564DA6"/>
      <w:sz w:val="18"/>
      <w:szCs w:val="18"/>
    </w:rPr>
  </w:style>
  <w:style w:type="paragraph" w:customStyle="1" w:styleId="remark">
    <w:name w:val="remark"/>
    <w:basedOn w:val="a"/>
    <w:rsid w:val="00FA7ED2"/>
    <w:pPr>
      <w:bidi w:val="0"/>
      <w:spacing w:before="100" w:beforeAutospacing="1" w:after="100" w:afterAutospacing="1" w:line="240" w:lineRule="auto"/>
    </w:pPr>
    <w:rPr>
      <w:rFonts w:ascii="Arial" w:eastAsia="Times New Roman" w:hAnsi="Arial" w:cs="Arial"/>
      <w:sz w:val="17"/>
      <w:szCs w:val="17"/>
    </w:rPr>
  </w:style>
  <w:style w:type="paragraph" w:customStyle="1" w:styleId="mastfield">
    <w:name w:val="mastfield"/>
    <w:basedOn w:val="a"/>
    <w:rsid w:val="00FA7ED2"/>
    <w:pPr>
      <w:bidi w:val="0"/>
      <w:spacing w:before="100" w:beforeAutospacing="1" w:after="100" w:afterAutospacing="1" w:line="240" w:lineRule="auto"/>
    </w:pPr>
    <w:rPr>
      <w:rFonts w:ascii="Arial" w:eastAsia="Times New Roman" w:hAnsi="Arial" w:cs="Arial"/>
      <w:color w:val="FF0000"/>
      <w:sz w:val="18"/>
      <w:szCs w:val="18"/>
    </w:rPr>
  </w:style>
  <w:style w:type="paragraph" w:customStyle="1" w:styleId="remarkgray">
    <w:name w:val="remarkgray"/>
    <w:basedOn w:val="a"/>
    <w:rsid w:val="00FA7ED2"/>
    <w:pPr>
      <w:bidi w:val="0"/>
      <w:spacing w:before="100" w:beforeAutospacing="1" w:after="100" w:afterAutospacing="1" w:line="240" w:lineRule="auto"/>
    </w:pPr>
    <w:rPr>
      <w:rFonts w:ascii="Arial" w:eastAsia="Times New Roman" w:hAnsi="Arial" w:cs="Arial"/>
      <w:color w:val="808080"/>
      <w:sz w:val="18"/>
      <w:szCs w:val="18"/>
    </w:rPr>
  </w:style>
  <w:style w:type="paragraph" w:customStyle="1" w:styleId="buttonslowzone">
    <w:name w:val="buttonslowzone"/>
    <w:basedOn w:val="a"/>
    <w:rsid w:val="00FA7ED2"/>
    <w:pPr>
      <w:shd w:val="clear" w:color="auto" w:fill="184C7B"/>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nsignside">
    <w:name w:val="readnsignside"/>
    <w:basedOn w:val="a"/>
    <w:rsid w:val="00FA7ED2"/>
    <w:pPr>
      <w:shd w:val="clear" w:color="auto" w:fill="FFE38B"/>
      <w:bidi w:val="0"/>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FA7ED2"/>
    <w:rPr>
      <w:b/>
      <w:bCs/>
    </w:rPr>
  </w:style>
  <w:style w:type="character" w:customStyle="1" w:styleId="UnresolvedMention">
    <w:name w:val="Unresolved Mention"/>
    <w:basedOn w:val="a0"/>
    <w:uiPriority w:val="99"/>
    <w:semiHidden/>
    <w:unhideWhenUsed/>
    <w:rsid w:val="00FA7ED2"/>
    <w:rPr>
      <w:color w:val="605E5C"/>
      <w:shd w:val="clear" w:color="auto" w:fill="E1DFDD"/>
    </w:rPr>
  </w:style>
  <w:style w:type="table" w:styleId="ad">
    <w:name w:val="Table Grid"/>
    <w:basedOn w:val="a1"/>
    <w:uiPriority w:val="39"/>
    <w:rsid w:val="00FA7ED2"/>
    <w:pPr>
      <w:bidi/>
      <w:spacing w:after="0" w:line="240" w:lineRule="auto"/>
    </w:pPr>
    <w:rPr>
      <w:rFonts w:ascii="Narkisim" w:hAnsi="Narkisim" w:cs="Narkisim"/>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
    <w:uiPriority w:val="39"/>
    <w:unhideWhenUsed/>
    <w:qFormat/>
    <w:rsid w:val="00FA7ED2"/>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u w:val="none"/>
      <w:rtl/>
      <w:cs/>
    </w:rPr>
  </w:style>
  <w:style w:type="paragraph" w:styleId="TOC2">
    <w:name w:val="toc 2"/>
    <w:basedOn w:val="a"/>
    <w:next w:val="a"/>
    <w:autoRedefine/>
    <w:uiPriority w:val="39"/>
    <w:unhideWhenUsed/>
    <w:rsid w:val="00FA7ED2"/>
    <w:pPr>
      <w:spacing w:after="100" w:line="276" w:lineRule="auto"/>
      <w:ind w:left="240"/>
    </w:pPr>
    <w:rPr>
      <w:rFonts w:ascii="Narkisim" w:hAnsi="Narkisim" w:cs="Narkisim"/>
      <w:sz w:val="24"/>
      <w:szCs w:val="24"/>
    </w:rPr>
  </w:style>
  <w:style w:type="paragraph" w:styleId="TOC1">
    <w:name w:val="toc 1"/>
    <w:basedOn w:val="a"/>
    <w:next w:val="a"/>
    <w:autoRedefine/>
    <w:uiPriority w:val="39"/>
    <w:unhideWhenUsed/>
    <w:rsid w:val="00FA7ED2"/>
    <w:pPr>
      <w:spacing w:after="100"/>
    </w:pPr>
    <w:rPr>
      <w:rFonts w:eastAsiaTheme="minorEastAsia" w:cs="Times New Roman"/>
      <w:rtl/>
      <w:cs/>
    </w:rPr>
  </w:style>
  <w:style w:type="paragraph" w:styleId="TOC3">
    <w:name w:val="toc 3"/>
    <w:basedOn w:val="a"/>
    <w:next w:val="a"/>
    <w:autoRedefine/>
    <w:uiPriority w:val="39"/>
    <w:unhideWhenUsed/>
    <w:rsid w:val="00FA7ED2"/>
    <w:pPr>
      <w:spacing w:after="100"/>
      <w:ind w:left="440"/>
    </w:pPr>
    <w:rPr>
      <w:rFonts w:eastAsiaTheme="minorEastAsia" w:cs="Times New Roman"/>
      <w:rtl/>
      <w:cs/>
    </w:rPr>
  </w:style>
  <w:style w:type="paragraph" w:styleId="af">
    <w:name w:val="List Paragraph"/>
    <w:basedOn w:val="a"/>
    <w:uiPriority w:val="34"/>
    <w:qFormat/>
    <w:rsid w:val="00FA7ED2"/>
    <w:pPr>
      <w:spacing w:after="120" w:line="276" w:lineRule="auto"/>
      <w:ind w:left="720"/>
      <w:contextualSpacing/>
    </w:pPr>
    <w:rPr>
      <w:rFonts w:ascii="Narkisim" w:hAnsi="Narkisim"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BD0E28-92B0-4A04-A405-28266A60D181}" type="doc">
      <dgm:prSet loTypeId="urn:microsoft.com/office/officeart/2005/8/layout/chevron1" loCatId="process" qsTypeId="urn:microsoft.com/office/officeart/2005/8/quickstyle/simple1" qsCatId="simple" csTypeId="urn:microsoft.com/office/officeart/2005/8/colors/accent0_1" csCatId="mainScheme" phldr="1"/>
      <dgm:spPr/>
    </dgm:pt>
    <dgm:pt modelId="{3716E254-C4BF-4801-A5AA-DED1B8F16430}">
      <dgm:prSet phldrT="[טקסט]" custT="1"/>
      <dgm:spPr/>
      <dgm:t>
        <a:bodyPr/>
        <a:lstStyle/>
        <a:p>
          <a:pPr rtl="1"/>
          <a:r>
            <a:rPr lang="he-IL" sz="1200">
              <a:latin typeface="Fb Pekan Light" panose="02020503050405020304" pitchFamily="18" charset="-79"/>
              <a:cs typeface="Fb Pekan Light" panose="02020503050405020304" pitchFamily="18" charset="-79"/>
            </a:rPr>
            <a:t>זוגות </a:t>
          </a:r>
        </a:p>
      </dgm:t>
    </dgm:pt>
    <dgm:pt modelId="{21BAAAA8-5A48-477D-AE1B-274F64C2D72D}" type="parTrans" cxnId="{7B64134C-64CF-4996-8E1F-F054061E497A}">
      <dgm:prSet/>
      <dgm:spPr/>
      <dgm:t>
        <a:bodyPr/>
        <a:lstStyle/>
        <a:p>
          <a:pPr rtl="1"/>
          <a:endParaRPr lang="he-IL" sz="1200">
            <a:latin typeface="David" panose="020E0502060401010101" pitchFamily="34" charset="-79"/>
            <a:cs typeface="David" panose="020E0502060401010101" pitchFamily="34" charset="-79"/>
          </a:endParaRPr>
        </a:p>
      </dgm:t>
    </dgm:pt>
    <dgm:pt modelId="{40678B99-E860-48C8-9035-4DD844F0E147}" type="sibTrans" cxnId="{7B64134C-64CF-4996-8E1F-F054061E497A}">
      <dgm:prSet/>
      <dgm:spPr/>
      <dgm:t>
        <a:bodyPr/>
        <a:lstStyle/>
        <a:p>
          <a:pPr rtl="1"/>
          <a:endParaRPr lang="he-IL" sz="1200">
            <a:latin typeface="David" panose="020E0502060401010101" pitchFamily="34" charset="-79"/>
            <a:cs typeface="David" panose="020E0502060401010101" pitchFamily="34" charset="-79"/>
          </a:endParaRPr>
        </a:p>
      </dgm:t>
    </dgm:pt>
    <dgm:pt modelId="{1E622858-4E08-404C-A151-EB415A1D7D6B}">
      <dgm:prSet phldrT="[טקסט]" custT="1"/>
      <dgm:spPr/>
      <dgm:t>
        <a:bodyPr/>
        <a:lstStyle/>
        <a:p>
          <a:pPr rtl="1"/>
          <a:r>
            <a:rPr lang="he-IL" sz="1200">
              <a:latin typeface="Fb Pekan Light" panose="02020503050405020304" pitchFamily="18" charset="-79"/>
              <a:cs typeface="Fb Pekan Light" panose="02020503050405020304" pitchFamily="18" charset="-79"/>
            </a:rPr>
            <a:t>אמוראים</a:t>
          </a:r>
        </a:p>
      </dgm:t>
    </dgm:pt>
    <dgm:pt modelId="{F9D9C6F2-09AB-45A3-AFEA-694FC960D3ED}" type="parTrans" cxnId="{FD4C73C0-D966-4DE9-8F88-97262E51DA40}">
      <dgm:prSet/>
      <dgm:spPr/>
      <dgm:t>
        <a:bodyPr/>
        <a:lstStyle/>
        <a:p>
          <a:pPr rtl="1"/>
          <a:endParaRPr lang="he-IL" sz="1200">
            <a:latin typeface="David" panose="020E0502060401010101" pitchFamily="34" charset="-79"/>
            <a:cs typeface="David" panose="020E0502060401010101" pitchFamily="34" charset="-79"/>
          </a:endParaRPr>
        </a:p>
      </dgm:t>
    </dgm:pt>
    <dgm:pt modelId="{DFDFA2DC-E289-4A33-BC55-159738E59A1D}" type="sibTrans" cxnId="{FD4C73C0-D966-4DE9-8F88-97262E51DA40}">
      <dgm:prSet/>
      <dgm:spPr/>
      <dgm:t>
        <a:bodyPr/>
        <a:lstStyle/>
        <a:p>
          <a:pPr rtl="1"/>
          <a:endParaRPr lang="he-IL" sz="1200">
            <a:latin typeface="David" panose="020E0502060401010101" pitchFamily="34" charset="-79"/>
            <a:cs typeface="David" panose="020E0502060401010101" pitchFamily="34" charset="-79"/>
          </a:endParaRPr>
        </a:p>
      </dgm:t>
    </dgm:pt>
    <dgm:pt modelId="{AC519C48-29AC-4E4E-97F2-BE29B2C29651}">
      <dgm:prSet phldrT="[טקסט]" custT="1"/>
      <dgm:spPr/>
      <dgm:t>
        <a:bodyPr/>
        <a:lstStyle/>
        <a:p>
          <a:pPr rtl="1"/>
          <a:r>
            <a:rPr lang="he-IL" sz="1200">
              <a:latin typeface="Fb Pekan Light" panose="02020503050405020304" pitchFamily="18" charset="-79"/>
              <a:cs typeface="Fb Pekan Light" panose="02020503050405020304" pitchFamily="18" charset="-79"/>
            </a:rPr>
            <a:t>גאונים</a:t>
          </a:r>
        </a:p>
      </dgm:t>
    </dgm:pt>
    <dgm:pt modelId="{F5548045-5923-44E9-9DB1-560E087BA2A7}" type="parTrans" cxnId="{36C8AD71-A93E-4137-BB71-23056FCE3366}">
      <dgm:prSet/>
      <dgm:spPr/>
      <dgm:t>
        <a:bodyPr/>
        <a:lstStyle/>
        <a:p>
          <a:pPr rtl="1"/>
          <a:endParaRPr lang="he-IL" sz="1200">
            <a:latin typeface="David" panose="020E0502060401010101" pitchFamily="34" charset="-79"/>
            <a:cs typeface="David" panose="020E0502060401010101" pitchFamily="34" charset="-79"/>
          </a:endParaRPr>
        </a:p>
      </dgm:t>
    </dgm:pt>
    <dgm:pt modelId="{1B36D365-7F23-4599-AB88-065B032F9C66}" type="sibTrans" cxnId="{36C8AD71-A93E-4137-BB71-23056FCE3366}">
      <dgm:prSet/>
      <dgm:spPr/>
      <dgm:t>
        <a:bodyPr/>
        <a:lstStyle/>
        <a:p>
          <a:pPr rtl="1"/>
          <a:endParaRPr lang="he-IL" sz="1200">
            <a:latin typeface="David" panose="020E0502060401010101" pitchFamily="34" charset="-79"/>
            <a:cs typeface="David" panose="020E0502060401010101" pitchFamily="34" charset="-79"/>
          </a:endParaRPr>
        </a:p>
      </dgm:t>
    </dgm:pt>
    <dgm:pt modelId="{043D76C6-E637-4646-99A9-E3ED10E21BD2}">
      <dgm:prSet phldrT="[טקסט]" custT="1"/>
      <dgm:spPr/>
      <dgm:t>
        <a:bodyPr/>
        <a:lstStyle/>
        <a:p>
          <a:pPr rtl="1"/>
          <a:r>
            <a:rPr lang="he-IL" sz="1200">
              <a:latin typeface="Fb Pekan Light" panose="02020503050405020304" pitchFamily="18" charset="-79"/>
              <a:cs typeface="Fb Pekan Light" panose="02020503050405020304" pitchFamily="18" charset="-79"/>
            </a:rPr>
            <a:t>תנאים</a:t>
          </a:r>
        </a:p>
      </dgm:t>
    </dgm:pt>
    <dgm:pt modelId="{171B6C17-2F5C-483D-84B1-F1DA2D921D51}" type="parTrans" cxnId="{8B9F84A0-265C-457A-A742-5E09AF87AD18}">
      <dgm:prSet/>
      <dgm:spPr/>
      <dgm:t>
        <a:bodyPr/>
        <a:lstStyle/>
        <a:p>
          <a:pPr rtl="1"/>
          <a:endParaRPr lang="he-IL" sz="1200">
            <a:latin typeface="David" panose="020E0502060401010101" pitchFamily="34" charset="-79"/>
            <a:cs typeface="David" panose="020E0502060401010101" pitchFamily="34" charset="-79"/>
          </a:endParaRPr>
        </a:p>
      </dgm:t>
    </dgm:pt>
    <dgm:pt modelId="{7191A846-121E-4C7D-9D27-E6EC3E73B318}" type="sibTrans" cxnId="{8B9F84A0-265C-457A-A742-5E09AF87AD18}">
      <dgm:prSet/>
      <dgm:spPr/>
      <dgm:t>
        <a:bodyPr/>
        <a:lstStyle/>
        <a:p>
          <a:pPr rtl="1"/>
          <a:endParaRPr lang="he-IL" sz="1200">
            <a:latin typeface="David" panose="020E0502060401010101" pitchFamily="34" charset="-79"/>
            <a:cs typeface="David" panose="020E0502060401010101" pitchFamily="34" charset="-79"/>
          </a:endParaRPr>
        </a:p>
      </dgm:t>
    </dgm:pt>
    <dgm:pt modelId="{D9308D61-F140-45A7-B4CA-FA683119B57C}">
      <dgm:prSet phldrT="[טקסט]" custT="1"/>
      <dgm:spPr/>
      <dgm:t>
        <a:bodyPr/>
        <a:lstStyle/>
        <a:p>
          <a:pPr rtl="1"/>
          <a:r>
            <a:rPr lang="he-IL" sz="1200">
              <a:latin typeface="Fb Pekan Light" panose="02020503050405020304" pitchFamily="18" charset="-79"/>
              <a:cs typeface="Fb Pekan Light" panose="02020503050405020304" pitchFamily="18" charset="-79"/>
            </a:rPr>
            <a:t>אחרונים</a:t>
          </a:r>
        </a:p>
      </dgm:t>
    </dgm:pt>
    <dgm:pt modelId="{8D2CA22B-074F-428E-96C9-BD56EA6D0810}" type="parTrans" cxnId="{3D9A5E5D-7AD6-458B-8D21-AF535A756AC4}">
      <dgm:prSet/>
      <dgm:spPr/>
      <dgm:t>
        <a:bodyPr/>
        <a:lstStyle/>
        <a:p>
          <a:pPr rtl="1"/>
          <a:endParaRPr lang="he-IL" sz="1200">
            <a:latin typeface="David" panose="020E0502060401010101" pitchFamily="34" charset="-79"/>
            <a:cs typeface="David" panose="020E0502060401010101" pitchFamily="34" charset="-79"/>
          </a:endParaRPr>
        </a:p>
      </dgm:t>
    </dgm:pt>
    <dgm:pt modelId="{83E039AF-2546-4C97-AFA8-B55786174BDE}" type="sibTrans" cxnId="{3D9A5E5D-7AD6-458B-8D21-AF535A756AC4}">
      <dgm:prSet/>
      <dgm:spPr/>
      <dgm:t>
        <a:bodyPr/>
        <a:lstStyle/>
        <a:p>
          <a:pPr rtl="1"/>
          <a:endParaRPr lang="he-IL" sz="1200">
            <a:latin typeface="David" panose="020E0502060401010101" pitchFamily="34" charset="-79"/>
            <a:cs typeface="David" panose="020E0502060401010101" pitchFamily="34" charset="-79"/>
          </a:endParaRPr>
        </a:p>
      </dgm:t>
    </dgm:pt>
    <dgm:pt modelId="{4CA0FB04-B32F-4222-AC32-83D33706966D}">
      <dgm:prSet phldrT="[טקסט]" custT="1"/>
      <dgm:spPr/>
      <dgm:t>
        <a:bodyPr/>
        <a:lstStyle/>
        <a:p>
          <a:pPr rtl="1"/>
          <a:r>
            <a:rPr lang="he-IL" sz="1200">
              <a:latin typeface="Fb Pekan Light" panose="02020503050405020304" pitchFamily="18" charset="-79"/>
              <a:cs typeface="Fb Pekan Light" panose="02020503050405020304" pitchFamily="18" charset="-79"/>
            </a:rPr>
            <a:t>ראשונים</a:t>
          </a:r>
        </a:p>
      </dgm:t>
    </dgm:pt>
    <dgm:pt modelId="{82D95539-4EC5-41EF-9FE2-2583852A33D3}" type="parTrans" cxnId="{4C6093BE-2145-4164-A723-0E953B8847D2}">
      <dgm:prSet/>
      <dgm:spPr/>
      <dgm:t>
        <a:bodyPr/>
        <a:lstStyle/>
        <a:p>
          <a:pPr rtl="1"/>
          <a:endParaRPr lang="he-IL" sz="1200">
            <a:latin typeface="David" panose="020E0502060401010101" pitchFamily="34" charset="-79"/>
            <a:cs typeface="David" panose="020E0502060401010101" pitchFamily="34" charset="-79"/>
          </a:endParaRPr>
        </a:p>
      </dgm:t>
    </dgm:pt>
    <dgm:pt modelId="{D939DD92-B7E1-4E38-986D-B071E8588D03}" type="sibTrans" cxnId="{4C6093BE-2145-4164-A723-0E953B8847D2}">
      <dgm:prSet/>
      <dgm:spPr/>
      <dgm:t>
        <a:bodyPr/>
        <a:lstStyle/>
        <a:p>
          <a:pPr rtl="1"/>
          <a:endParaRPr lang="he-IL" sz="1200">
            <a:latin typeface="David" panose="020E0502060401010101" pitchFamily="34" charset="-79"/>
            <a:cs typeface="David" panose="020E0502060401010101" pitchFamily="34" charset="-79"/>
          </a:endParaRPr>
        </a:p>
      </dgm:t>
    </dgm:pt>
    <dgm:pt modelId="{322CD744-F459-418E-887C-D4A8D36095B1}">
      <dgm:prSet phldrT="[טקסט]" custT="1"/>
      <dgm:spPr/>
      <dgm:t>
        <a:bodyPr/>
        <a:lstStyle/>
        <a:p>
          <a:pPr rtl="1"/>
          <a:r>
            <a:rPr lang="he-IL" sz="1200">
              <a:latin typeface="Fb Pekan Light" panose="02020503050405020304" pitchFamily="18" charset="-79"/>
              <a:cs typeface="Fb Pekan Light" panose="02020503050405020304" pitchFamily="18" charset="-79"/>
            </a:rPr>
            <a:t>סבוראים </a:t>
          </a:r>
        </a:p>
      </dgm:t>
    </dgm:pt>
    <dgm:pt modelId="{8310D93E-EB56-4FA7-B2B3-BCEE038FF495}" type="parTrans" cxnId="{3A5CBA8D-1433-4D04-BEF5-82BB939BF8E3}">
      <dgm:prSet/>
      <dgm:spPr/>
      <dgm:t>
        <a:bodyPr/>
        <a:lstStyle/>
        <a:p>
          <a:pPr rtl="1"/>
          <a:endParaRPr lang="he-IL" sz="1200">
            <a:latin typeface="David" panose="020E0502060401010101" pitchFamily="34" charset="-79"/>
            <a:cs typeface="David" panose="020E0502060401010101" pitchFamily="34" charset="-79"/>
          </a:endParaRPr>
        </a:p>
      </dgm:t>
    </dgm:pt>
    <dgm:pt modelId="{2897BBFC-2AD2-4132-99AD-1032E53F95E7}" type="sibTrans" cxnId="{3A5CBA8D-1433-4D04-BEF5-82BB939BF8E3}">
      <dgm:prSet/>
      <dgm:spPr/>
      <dgm:t>
        <a:bodyPr/>
        <a:lstStyle/>
        <a:p>
          <a:pPr rtl="1"/>
          <a:endParaRPr lang="he-IL" sz="1200">
            <a:latin typeface="David" panose="020E0502060401010101" pitchFamily="34" charset="-79"/>
            <a:cs typeface="David" panose="020E0502060401010101" pitchFamily="34" charset="-79"/>
          </a:endParaRPr>
        </a:p>
      </dgm:t>
    </dgm:pt>
    <dgm:pt modelId="{072134F1-D16A-461A-B76E-109684243E08}" type="pres">
      <dgm:prSet presAssocID="{1CBD0E28-92B0-4A04-A405-28266A60D181}" presName="Name0" presStyleCnt="0">
        <dgm:presLayoutVars>
          <dgm:dir val="rev"/>
          <dgm:animLvl val="lvl"/>
          <dgm:resizeHandles val="exact"/>
        </dgm:presLayoutVars>
      </dgm:prSet>
      <dgm:spPr/>
    </dgm:pt>
    <dgm:pt modelId="{E1E6DFBA-8ADE-4D36-9EA7-4343B8F67F7F}" type="pres">
      <dgm:prSet presAssocID="{3716E254-C4BF-4801-A5AA-DED1B8F16430}" presName="parTxOnly" presStyleLbl="node1" presStyleIdx="0" presStyleCnt="7">
        <dgm:presLayoutVars>
          <dgm:chMax val="0"/>
          <dgm:chPref val="0"/>
          <dgm:bulletEnabled val="1"/>
        </dgm:presLayoutVars>
      </dgm:prSet>
      <dgm:spPr/>
      <dgm:t>
        <a:bodyPr/>
        <a:lstStyle/>
        <a:p>
          <a:pPr rtl="1"/>
          <a:endParaRPr lang="he-IL"/>
        </a:p>
      </dgm:t>
    </dgm:pt>
    <dgm:pt modelId="{870116BD-732F-4D13-AE90-6DA1ABF57CB7}" type="pres">
      <dgm:prSet presAssocID="{40678B99-E860-48C8-9035-4DD844F0E147}" presName="parTxOnlySpace" presStyleCnt="0"/>
      <dgm:spPr/>
    </dgm:pt>
    <dgm:pt modelId="{CAB6088D-3A8A-4178-A5E4-94A63826493D}" type="pres">
      <dgm:prSet presAssocID="{043D76C6-E637-4646-99A9-E3ED10E21BD2}" presName="parTxOnly" presStyleLbl="node1" presStyleIdx="1" presStyleCnt="7">
        <dgm:presLayoutVars>
          <dgm:chMax val="0"/>
          <dgm:chPref val="0"/>
          <dgm:bulletEnabled val="1"/>
        </dgm:presLayoutVars>
      </dgm:prSet>
      <dgm:spPr/>
      <dgm:t>
        <a:bodyPr/>
        <a:lstStyle/>
        <a:p>
          <a:pPr rtl="1"/>
          <a:endParaRPr lang="he-IL"/>
        </a:p>
      </dgm:t>
    </dgm:pt>
    <dgm:pt modelId="{02575F75-6A74-4530-9B69-CC15B2E6154A}" type="pres">
      <dgm:prSet presAssocID="{7191A846-121E-4C7D-9D27-E6EC3E73B318}" presName="parTxOnlySpace" presStyleCnt="0"/>
      <dgm:spPr/>
    </dgm:pt>
    <dgm:pt modelId="{6A67276F-37F8-48A5-A105-260044D6BE57}" type="pres">
      <dgm:prSet presAssocID="{1E622858-4E08-404C-A151-EB415A1D7D6B}" presName="parTxOnly" presStyleLbl="node1" presStyleIdx="2" presStyleCnt="7">
        <dgm:presLayoutVars>
          <dgm:chMax val="0"/>
          <dgm:chPref val="0"/>
          <dgm:bulletEnabled val="1"/>
        </dgm:presLayoutVars>
      </dgm:prSet>
      <dgm:spPr/>
      <dgm:t>
        <a:bodyPr/>
        <a:lstStyle/>
        <a:p>
          <a:pPr rtl="1"/>
          <a:endParaRPr lang="he-IL"/>
        </a:p>
      </dgm:t>
    </dgm:pt>
    <dgm:pt modelId="{C1D9327D-06E5-412B-9769-D97A27BB0E17}" type="pres">
      <dgm:prSet presAssocID="{DFDFA2DC-E289-4A33-BC55-159738E59A1D}" presName="parTxOnlySpace" presStyleCnt="0"/>
      <dgm:spPr/>
    </dgm:pt>
    <dgm:pt modelId="{D882CD89-40FC-4C9A-969D-63DDCF4965CC}" type="pres">
      <dgm:prSet presAssocID="{322CD744-F459-418E-887C-D4A8D36095B1}" presName="parTxOnly" presStyleLbl="node1" presStyleIdx="3" presStyleCnt="7">
        <dgm:presLayoutVars>
          <dgm:chMax val="0"/>
          <dgm:chPref val="0"/>
          <dgm:bulletEnabled val="1"/>
        </dgm:presLayoutVars>
      </dgm:prSet>
      <dgm:spPr/>
      <dgm:t>
        <a:bodyPr/>
        <a:lstStyle/>
        <a:p>
          <a:pPr rtl="1"/>
          <a:endParaRPr lang="he-IL"/>
        </a:p>
      </dgm:t>
    </dgm:pt>
    <dgm:pt modelId="{36A83AC1-8594-43D7-900F-772A94863462}" type="pres">
      <dgm:prSet presAssocID="{2897BBFC-2AD2-4132-99AD-1032E53F95E7}" presName="parTxOnlySpace" presStyleCnt="0"/>
      <dgm:spPr/>
    </dgm:pt>
    <dgm:pt modelId="{9DB29E9A-B828-4127-A3AD-F040B94E841F}" type="pres">
      <dgm:prSet presAssocID="{AC519C48-29AC-4E4E-97F2-BE29B2C29651}" presName="parTxOnly" presStyleLbl="node1" presStyleIdx="4" presStyleCnt="7" custLinFactNeighborY="2289">
        <dgm:presLayoutVars>
          <dgm:chMax val="0"/>
          <dgm:chPref val="0"/>
          <dgm:bulletEnabled val="1"/>
        </dgm:presLayoutVars>
      </dgm:prSet>
      <dgm:spPr/>
      <dgm:t>
        <a:bodyPr/>
        <a:lstStyle/>
        <a:p>
          <a:pPr rtl="1"/>
          <a:endParaRPr lang="he-IL"/>
        </a:p>
      </dgm:t>
    </dgm:pt>
    <dgm:pt modelId="{E48C15CA-359E-44F9-8129-4E0FB33153CB}" type="pres">
      <dgm:prSet presAssocID="{1B36D365-7F23-4599-AB88-065B032F9C66}" presName="parTxOnlySpace" presStyleCnt="0"/>
      <dgm:spPr/>
    </dgm:pt>
    <dgm:pt modelId="{6F09C792-0ED5-4A03-87A1-6D81CAEA26AD}" type="pres">
      <dgm:prSet presAssocID="{4CA0FB04-B32F-4222-AC32-83D33706966D}" presName="parTxOnly" presStyleLbl="node1" presStyleIdx="5" presStyleCnt="7">
        <dgm:presLayoutVars>
          <dgm:chMax val="0"/>
          <dgm:chPref val="0"/>
          <dgm:bulletEnabled val="1"/>
        </dgm:presLayoutVars>
      </dgm:prSet>
      <dgm:spPr/>
      <dgm:t>
        <a:bodyPr/>
        <a:lstStyle/>
        <a:p>
          <a:pPr rtl="1"/>
          <a:endParaRPr lang="he-IL"/>
        </a:p>
      </dgm:t>
    </dgm:pt>
    <dgm:pt modelId="{DA123265-9D60-4665-BC66-D781759D8DDA}" type="pres">
      <dgm:prSet presAssocID="{D939DD92-B7E1-4E38-986D-B071E8588D03}" presName="parTxOnlySpace" presStyleCnt="0"/>
      <dgm:spPr/>
    </dgm:pt>
    <dgm:pt modelId="{DF56B411-DCB0-45D2-A510-9224CA2627A8}" type="pres">
      <dgm:prSet presAssocID="{D9308D61-F140-45A7-B4CA-FA683119B57C}" presName="parTxOnly" presStyleLbl="node1" presStyleIdx="6" presStyleCnt="7">
        <dgm:presLayoutVars>
          <dgm:chMax val="0"/>
          <dgm:chPref val="0"/>
          <dgm:bulletEnabled val="1"/>
        </dgm:presLayoutVars>
      </dgm:prSet>
      <dgm:spPr/>
      <dgm:t>
        <a:bodyPr/>
        <a:lstStyle/>
        <a:p>
          <a:pPr rtl="1"/>
          <a:endParaRPr lang="he-IL"/>
        </a:p>
      </dgm:t>
    </dgm:pt>
  </dgm:ptLst>
  <dgm:cxnLst>
    <dgm:cxn modelId="{EE02F596-2388-4A95-A566-AA0FA9A85AF0}" type="presOf" srcId="{1CBD0E28-92B0-4A04-A405-28266A60D181}" destId="{072134F1-D16A-461A-B76E-109684243E08}" srcOrd="0" destOrd="0" presId="urn:microsoft.com/office/officeart/2005/8/layout/chevron1"/>
    <dgm:cxn modelId="{B6FE4441-31AB-4539-8965-EF67F08B73DE}" type="presOf" srcId="{AC519C48-29AC-4E4E-97F2-BE29B2C29651}" destId="{9DB29E9A-B828-4127-A3AD-F040B94E841F}" srcOrd="0" destOrd="0" presId="urn:microsoft.com/office/officeart/2005/8/layout/chevron1"/>
    <dgm:cxn modelId="{FD4C73C0-D966-4DE9-8F88-97262E51DA40}" srcId="{1CBD0E28-92B0-4A04-A405-28266A60D181}" destId="{1E622858-4E08-404C-A151-EB415A1D7D6B}" srcOrd="2" destOrd="0" parTransId="{F9D9C6F2-09AB-45A3-AFEA-694FC960D3ED}" sibTransId="{DFDFA2DC-E289-4A33-BC55-159738E59A1D}"/>
    <dgm:cxn modelId="{36C8AD71-A93E-4137-BB71-23056FCE3366}" srcId="{1CBD0E28-92B0-4A04-A405-28266A60D181}" destId="{AC519C48-29AC-4E4E-97F2-BE29B2C29651}" srcOrd="4" destOrd="0" parTransId="{F5548045-5923-44E9-9DB1-560E087BA2A7}" sibTransId="{1B36D365-7F23-4599-AB88-065B032F9C66}"/>
    <dgm:cxn modelId="{5AE89059-5EAD-4FBE-9B98-55BC3ECB9FC7}" type="presOf" srcId="{043D76C6-E637-4646-99A9-E3ED10E21BD2}" destId="{CAB6088D-3A8A-4178-A5E4-94A63826493D}" srcOrd="0" destOrd="0" presId="urn:microsoft.com/office/officeart/2005/8/layout/chevron1"/>
    <dgm:cxn modelId="{7B64134C-64CF-4996-8E1F-F054061E497A}" srcId="{1CBD0E28-92B0-4A04-A405-28266A60D181}" destId="{3716E254-C4BF-4801-A5AA-DED1B8F16430}" srcOrd="0" destOrd="0" parTransId="{21BAAAA8-5A48-477D-AE1B-274F64C2D72D}" sibTransId="{40678B99-E860-48C8-9035-4DD844F0E147}"/>
    <dgm:cxn modelId="{1953EB09-BFE7-4120-A379-4B81152A9545}" type="presOf" srcId="{1E622858-4E08-404C-A151-EB415A1D7D6B}" destId="{6A67276F-37F8-48A5-A105-260044D6BE57}" srcOrd="0" destOrd="0" presId="urn:microsoft.com/office/officeart/2005/8/layout/chevron1"/>
    <dgm:cxn modelId="{4C6093BE-2145-4164-A723-0E953B8847D2}" srcId="{1CBD0E28-92B0-4A04-A405-28266A60D181}" destId="{4CA0FB04-B32F-4222-AC32-83D33706966D}" srcOrd="5" destOrd="0" parTransId="{82D95539-4EC5-41EF-9FE2-2583852A33D3}" sibTransId="{D939DD92-B7E1-4E38-986D-B071E8588D03}"/>
    <dgm:cxn modelId="{3A5CBA8D-1433-4D04-BEF5-82BB939BF8E3}" srcId="{1CBD0E28-92B0-4A04-A405-28266A60D181}" destId="{322CD744-F459-418E-887C-D4A8D36095B1}" srcOrd="3" destOrd="0" parTransId="{8310D93E-EB56-4FA7-B2B3-BCEE038FF495}" sibTransId="{2897BBFC-2AD2-4132-99AD-1032E53F95E7}"/>
    <dgm:cxn modelId="{8B9F84A0-265C-457A-A742-5E09AF87AD18}" srcId="{1CBD0E28-92B0-4A04-A405-28266A60D181}" destId="{043D76C6-E637-4646-99A9-E3ED10E21BD2}" srcOrd="1" destOrd="0" parTransId="{171B6C17-2F5C-483D-84B1-F1DA2D921D51}" sibTransId="{7191A846-121E-4C7D-9D27-E6EC3E73B318}"/>
    <dgm:cxn modelId="{6D1D79F9-AF95-4ED9-B15D-166F27DC93EC}" type="presOf" srcId="{3716E254-C4BF-4801-A5AA-DED1B8F16430}" destId="{E1E6DFBA-8ADE-4D36-9EA7-4343B8F67F7F}" srcOrd="0" destOrd="0" presId="urn:microsoft.com/office/officeart/2005/8/layout/chevron1"/>
    <dgm:cxn modelId="{0138C7D4-F9D7-4BBD-BFA1-DC02AC68438D}" type="presOf" srcId="{4CA0FB04-B32F-4222-AC32-83D33706966D}" destId="{6F09C792-0ED5-4A03-87A1-6D81CAEA26AD}" srcOrd="0" destOrd="0" presId="urn:microsoft.com/office/officeart/2005/8/layout/chevron1"/>
    <dgm:cxn modelId="{3D9A5E5D-7AD6-458B-8D21-AF535A756AC4}" srcId="{1CBD0E28-92B0-4A04-A405-28266A60D181}" destId="{D9308D61-F140-45A7-B4CA-FA683119B57C}" srcOrd="6" destOrd="0" parTransId="{8D2CA22B-074F-428E-96C9-BD56EA6D0810}" sibTransId="{83E039AF-2546-4C97-AFA8-B55786174BDE}"/>
    <dgm:cxn modelId="{BE3744B5-DE98-4E3C-B04C-5CC0908D95F3}" type="presOf" srcId="{322CD744-F459-418E-887C-D4A8D36095B1}" destId="{D882CD89-40FC-4C9A-969D-63DDCF4965CC}" srcOrd="0" destOrd="0" presId="urn:microsoft.com/office/officeart/2005/8/layout/chevron1"/>
    <dgm:cxn modelId="{A3EE9FEC-2F73-4280-BC40-22EEF634A07E}" type="presOf" srcId="{D9308D61-F140-45A7-B4CA-FA683119B57C}" destId="{DF56B411-DCB0-45D2-A510-9224CA2627A8}" srcOrd="0" destOrd="0" presId="urn:microsoft.com/office/officeart/2005/8/layout/chevron1"/>
    <dgm:cxn modelId="{3B77B9DF-80B1-462A-A446-7C156FBDF297}" type="presParOf" srcId="{072134F1-D16A-461A-B76E-109684243E08}" destId="{E1E6DFBA-8ADE-4D36-9EA7-4343B8F67F7F}" srcOrd="0" destOrd="0" presId="urn:microsoft.com/office/officeart/2005/8/layout/chevron1"/>
    <dgm:cxn modelId="{EEB0C41F-F73C-4F2C-A943-91026695A117}" type="presParOf" srcId="{072134F1-D16A-461A-B76E-109684243E08}" destId="{870116BD-732F-4D13-AE90-6DA1ABF57CB7}" srcOrd="1" destOrd="0" presId="urn:microsoft.com/office/officeart/2005/8/layout/chevron1"/>
    <dgm:cxn modelId="{B3946133-5567-4163-98C1-620885945124}" type="presParOf" srcId="{072134F1-D16A-461A-B76E-109684243E08}" destId="{CAB6088D-3A8A-4178-A5E4-94A63826493D}" srcOrd="2" destOrd="0" presId="urn:microsoft.com/office/officeart/2005/8/layout/chevron1"/>
    <dgm:cxn modelId="{591CC8AD-E267-4B82-995A-09671A99D840}" type="presParOf" srcId="{072134F1-D16A-461A-B76E-109684243E08}" destId="{02575F75-6A74-4530-9B69-CC15B2E6154A}" srcOrd="3" destOrd="0" presId="urn:microsoft.com/office/officeart/2005/8/layout/chevron1"/>
    <dgm:cxn modelId="{85AACF61-3F78-4634-AF36-FE7F22A15944}" type="presParOf" srcId="{072134F1-D16A-461A-B76E-109684243E08}" destId="{6A67276F-37F8-48A5-A105-260044D6BE57}" srcOrd="4" destOrd="0" presId="urn:microsoft.com/office/officeart/2005/8/layout/chevron1"/>
    <dgm:cxn modelId="{2A5810E6-ACD1-470D-B80F-DBFD6A3662AD}" type="presParOf" srcId="{072134F1-D16A-461A-B76E-109684243E08}" destId="{C1D9327D-06E5-412B-9769-D97A27BB0E17}" srcOrd="5" destOrd="0" presId="urn:microsoft.com/office/officeart/2005/8/layout/chevron1"/>
    <dgm:cxn modelId="{85053DC1-C089-437A-899B-84966EEAC3B5}" type="presParOf" srcId="{072134F1-D16A-461A-B76E-109684243E08}" destId="{D882CD89-40FC-4C9A-969D-63DDCF4965CC}" srcOrd="6" destOrd="0" presId="urn:microsoft.com/office/officeart/2005/8/layout/chevron1"/>
    <dgm:cxn modelId="{C8775252-E0A9-440A-B70E-F2DE8289F2AE}" type="presParOf" srcId="{072134F1-D16A-461A-B76E-109684243E08}" destId="{36A83AC1-8594-43D7-900F-772A94863462}" srcOrd="7" destOrd="0" presId="urn:microsoft.com/office/officeart/2005/8/layout/chevron1"/>
    <dgm:cxn modelId="{F1BED0DB-71CA-4135-9C45-9E40E6248BFC}" type="presParOf" srcId="{072134F1-D16A-461A-B76E-109684243E08}" destId="{9DB29E9A-B828-4127-A3AD-F040B94E841F}" srcOrd="8" destOrd="0" presId="urn:microsoft.com/office/officeart/2005/8/layout/chevron1"/>
    <dgm:cxn modelId="{B64BD5CB-27EA-400F-934E-62E608F92796}" type="presParOf" srcId="{072134F1-D16A-461A-B76E-109684243E08}" destId="{E48C15CA-359E-44F9-8129-4E0FB33153CB}" srcOrd="9" destOrd="0" presId="urn:microsoft.com/office/officeart/2005/8/layout/chevron1"/>
    <dgm:cxn modelId="{AEC66EE5-A297-4B47-AD46-31F6E303B865}" type="presParOf" srcId="{072134F1-D16A-461A-B76E-109684243E08}" destId="{6F09C792-0ED5-4A03-87A1-6D81CAEA26AD}" srcOrd="10" destOrd="0" presId="urn:microsoft.com/office/officeart/2005/8/layout/chevron1"/>
    <dgm:cxn modelId="{85DF3048-04D3-46DD-95C5-56CBAE87B715}" type="presParOf" srcId="{072134F1-D16A-461A-B76E-109684243E08}" destId="{DA123265-9D60-4665-BC66-D781759D8DDA}" srcOrd="11" destOrd="0" presId="urn:microsoft.com/office/officeart/2005/8/layout/chevron1"/>
    <dgm:cxn modelId="{29625417-4E4F-4F8A-9C1A-7652CA120B60}" type="presParOf" srcId="{072134F1-D16A-461A-B76E-109684243E08}" destId="{DF56B411-DCB0-45D2-A510-9224CA2627A8}" srcOrd="12"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E6DFBA-8ADE-4D36-9EA7-4343B8F67F7F}">
      <dsp:nvSpPr>
        <dsp:cNvPr id="0" name=""/>
        <dsp:cNvSpPr/>
      </dsp:nvSpPr>
      <dsp:spPr>
        <a:xfrm rot="10800000">
          <a:off x="5247595" y="0"/>
          <a:ext cx="971776" cy="312057"/>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2" tIns="16002" rIns="48006" bIns="16002" numCol="1" spcCol="1270" anchor="ctr" anchorCtr="0">
          <a:noAutofit/>
        </a:bodyPr>
        <a:lstStyle/>
        <a:p>
          <a:pPr lvl="0" algn="ctr" defTabSz="533400" rtl="1">
            <a:lnSpc>
              <a:spcPct val="90000"/>
            </a:lnSpc>
            <a:spcBef>
              <a:spcPct val="0"/>
            </a:spcBef>
            <a:spcAft>
              <a:spcPct val="35000"/>
            </a:spcAft>
          </a:pPr>
          <a:r>
            <a:rPr lang="he-IL" sz="1200" kern="1200">
              <a:latin typeface="Fb Pekan Light" panose="02020503050405020304" pitchFamily="18" charset="-79"/>
              <a:cs typeface="Fb Pekan Light" panose="02020503050405020304" pitchFamily="18" charset="-79"/>
            </a:rPr>
            <a:t>זוגות </a:t>
          </a:r>
        </a:p>
      </dsp:txBody>
      <dsp:txXfrm rot="10800000">
        <a:off x="5403623" y="0"/>
        <a:ext cx="659719" cy="312057"/>
      </dsp:txXfrm>
    </dsp:sp>
    <dsp:sp modelId="{CAB6088D-3A8A-4178-A5E4-94A63826493D}">
      <dsp:nvSpPr>
        <dsp:cNvPr id="0" name=""/>
        <dsp:cNvSpPr/>
      </dsp:nvSpPr>
      <dsp:spPr>
        <a:xfrm rot="10800000">
          <a:off x="4372995" y="0"/>
          <a:ext cx="971776" cy="312057"/>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2" tIns="16002" rIns="48006" bIns="16002" numCol="1" spcCol="1270" anchor="ctr" anchorCtr="0">
          <a:noAutofit/>
        </a:bodyPr>
        <a:lstStyle/>
        <a:p>
          <a:pPr lvl="0" algn="ctr" defTabSz="533400" rtl="1">
            <a:lnSpc>
              <a:spcPct val="90000"/>
            </a:lnSpc>
            <a:spcBef>
              <a:spcPct val="0"/>
            </a:spcBef>
            <a:spcAft>
              <a:spcPct val="35000"/>
            </a:spcAft>
          </a:pPr>
          <a:r>
            <a:rPr lang="he-IL" sz="1200" kern="1200">
              <a:latin typeface="Fb Pekan Light" panose="02020503050405020304" pitchFamily="18" charset="-79"/>
              <a:cs typeface="Fb Pekan Light" panose="02020503050405020304" pitchFamily="18" charset="-79"/>
            </a:rPr>
            <a:t>תנאים</a:t>
          </a:r>
        </a:p>
      </dsp:txBody>
      <dsp:txXfrm rot="10800000">
        <a:off x="4529023" y="0"/>
        <a:ext cx="659719" cy="312057"/>
      </dsp:txXfrm>
    </dsp:sp>
    <dsp:sp modelId="{6A67276F-37F8-48A5-A105-260044D6BE57}">
      <dsp:nvSpPr>
        <dsp:cNvPr id="0" name=""/>
        <dsp:cNvSpPr/>
      </dsp:nvSpPr>
      <dsp:spPr>
        <a:xfrm rot="10800000">
          <a:off x="3498396" y="0"/>
          <a:ext cx="971776" cy="312057"/>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2" tIns="16002" rIns="48006" bIns="16002" numCol="1" spcCol="1270" anchor="ctr" anchorCtr="0">
          <a:noAutofit/>
        </a:bodyPr>
        <a:lstStyle/>
        <a:p>
          <a:pPr lvl="0" algn="ctr" defTabSz="533400" rtl="1">
            <a:lnSpc>
              <a:spcPct val="90000"/>
            </a:lnSpc>
            <a:spcBef>
              <a:spcPct val="0"/>
            </a:spcBef>
            <a:spcAft>
              <a:spcPct val="35000"/>
            </a:spcAft>
          </a:pPr>
          <a:r>
            <a:rPr lang="he-IL" sz="1200" kern="1200">
              <a:latin typeface="Fb Pekan Light" panose="02020503050405020304" pitchFamily="18" charset="-79"/>
              <a:cs typeface="Fb Pekan Light" panose="02020503050405020304" pitchFamily="18" charset="-79"/>
            </a:rPr>
            <a:t>אמוראים</a:t>
          </a:r>
        </a:p>
      </dsp:txBody>
      <dsp:txXfrm rot="10800000">
        <a:off x="3654424" y="0"/>
        <a:ext cx="659719" cy="312057"/>
      </dsp:txXfrm>
    </dsp:sp>
    <dsp:sp modelId="{D882CD89-40FC-4C9A-969D-63DDCF4965CC}">
      <dsp:nvSpPr>
        <dsp:cNvPr id="0" name=""/>
        <dsp:cNvSpPr/>
      </dsp:nvSpPr>
      <dsp:spPr>
        <a:xfrm rot="10800000">
          <a:off x="2623797" y="0"/>
          <a:ext cx="971776" cy="312057"/>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2" tIns="16002" rIns="48006" bIns="16002" numCol="1" spcCol="1270" anchor="ctr" anchorCtr="0">
          <a:noAutofit/>
        </a:bodyPr>
        <a:lstStyle/>
        <a:p>
          <a:pPr lvl="0" algn="ctr" defTabSz="533400" rtl="1">
            <a:lnSpc>
              <a:spcPct val="90000"/>
            </a:lnSpc>
            <a:spcBef>
              <a:spcPct val="0"/>
            </a:spcBef>
            <a:spcAft>
              <a:spcPct val="35000"/>
            </a:spcAft>
          </a:pPr>
          <a:r>
            <a:rPr lang="he-IL" sz="1200" kern="1200">
              <a:latin typeface="Fb Pekan Light" panose="02020503050405020304" pitchFamily="18" charset="-79"/>
              <a:cs typeface="Fb Pekan Light" panose="02020503050405020304" pitchFamily="18" charset="-79"/>
            </a:rPr>
            <a:t>סבוראים </a:t>
          </a:r>
        </a:p>
      </dsp:txBody>
      <dsp:txXfrm rot="10800000">
        <a:off x="2779825" y="0"/>
        <a:ext cx="659719" cy="312057"/>
      </dsp:txXfrm>
    </dsp:sp>
    <dsp:sp modelId="{9DB29E9A-B828-4127-A3AD-F040B94E841F}">
      <dsp:nvSpPr>
        <dsp:cNvPr id="0" name=""/>
        <dsp:cNvSpPr/>
      </dsp:nvSpPr>
      <dsp:spPr>
        <a:xfrm rot="10800000">
          <a:off x="1749198" y="0"/>
          <a:ext cx="971776" cy="312057"/>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2" tIns="16002" rIns="48006" bIns="16002" numCol="1" spcCol="1270" anchor="ctr" anchorCtr="0">
          <a:noAutofit/>
        </a:bodyPr>
        <a:lstStyle/>
        <a:p>
          <a:pPr lvl="0" algn="ctr" defTabSz="533400" rtl="1">
            <a:lnSpc>
              <a:spcPct val="90000"/>
            </a:lnSpc>
            <a:spcBef>
              <a:spcPct val="0"/>
            </a:spcBef>
            <a:spcAft>
              <a:spcPct val="35000"/>
            </a:spcAft>
          </a:pPr>
          <a:r>
            <a:rPr lang="he-IL" sz="1200" kern="1200">
              <a:latin typeface="Fb Pekan Light" panose="02020503050405020304" pitchFamily="18" charset="-79"/>
              <a:cs typeface="Fb Pekan Light" panose="02020503050405020304" pitchFamily="18" charset="-79"/>
            </a:rPr>
            <a:t>גאונים</a:t>
          </a:r>
        </a:p>
      </dsp:txBody>
      <dsp:txXfrm rot="10800000">
        <a:off x="1905226" y="0"/>
        <a:ext cx="659719" cy="312057"/>
      </dsp:txXfrm>
    </dsp:sp>
    <dsp:sp modelId="{6F09C792-0ED5-4A03-87A1-6D81CAEA26AD}">
      <dsp:nvSpPr>
        <dsp:cNvPr id="0" name=""/>
        <dsp:cNvSpPr/>
      </dsp:nvSpPr>
      <dsp:spPr>
        <a:xfrm rot="10800000">
          <a:off x="874599" y="0"/>
          <a:ext cx="971776" cy="312057"/>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2" tIns="16002" rIns="48006" bIns="16002" numCol="1" spcCol="1270" anchor="ctr" anchorCtr="0">
          <a:noAutofit/>
        </a:bodyPr>
        <a:lstStyle/>
        <a:p>
          <a:pPr lvl="0" algn="ctr" defTabSz="533400" rtl="1">
            <a:lnSpc>
              <a:spcPct val="90000"/>
            </a:lnSpc>
            <a:spcBef>
              <a:spcPct val="0"/>
            </a:spcBef>
            <a:spcAft>
              <a:spcPct val="35000"/>
            </a:spcAft>
          </a:pPr>
          <a:r>
            <a:rPr lang="he-IL" sz="1200" kern="1200">
              <a:latin typeface="Fb Pekan Light" panose="02020503050405020304" pitchFamily="18" charset="-79"/>
              <a:cs typeface="Fb Pekan Light" panose="02020503050405020304" pitchFamily="18" charset="-79"/>
            </a:rPr>
            <a:t>ראשונים</a:t>
          </a:r>
        </a:p>
      </dsp:txBody>
      <dsp:txXfrm rot="10800000">
        <a:off x="1030627" y="0"/>
        <a:ext cx="659719" cy="312057"/>
      </dsp:txXfrm>
    </dsp:sp>
    <dsp:sp modelId="{DF56B411-DCB0-45D2-A510-9224CA2627A8}">
      <dsp:nvSpPr>
        <dsp:cNvPr id="0" name=""/>
        <dsp:cNvSpPr/>
      </dsp:nvSpPr>
      <dsp:spPr>
        <a:xfrm rot="10800000">
          <a:off x="0" y="0"/>
          <a:ext cx="971776" cy="312057"/>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2" tIns="16002" rIns="48006" bIns="16002" numCol="1" spcCol="1270" anchor="ctr" anchorCtr="0">
          <a:noAutofit/>
        </a:bodyPr>
        <a:lstStyle/>
        <a:p>
          <a:pPr lvl="0" algn="ctr" defTabSz="533400" rtl="1">
            <a:lnSpc>
              <a:spcPct val="90000"/>
            </a:lnSpc>
            <a:spcBef>
              <a:spcPct val="0"/>
            </a:spcBef>
            <a:spcAft>
              <a:spcPct val="35000"/>
            </a:spcAft>
          </a:pPr>
          <a:r>
            <a:rPr lang="he-IL" sz="1200" kern="1200">
              <a:latin typeface="Fb Pekan Light" panose="02020503050405020304" pitchFamily="18" charset="-79"/>
              <a:cs typeface="Fb Pekan Light" panose="02020503050405020304" pitchFamily="18" charset="-79"/>
            </a:rPr>
            <a:t>אחרונים</a:t>
          </a:r>
        </a:p>
      </dsp:txBody>
      <dsp:txXfrm rot="10800000">
        <a:off x="156028" y="0"/>
        <a:ext cx="659719" cy="31205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20</Pages>
  <Words>5437</Words>
  <Characters>27185</Characters>
  <Application>Microsoft Office Word</Application>
  <DocSecurity>0</DocSecurity>
  <Lines>226</Lines>
  <Paragraphs>65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מירב אוהב ציון</dc:creator>
  <cp:keywords/>
  <dc:description/>
  <cp:lastModifiedBy>מירב אוהב ציון</cp:lastModifiedBy>
  <cp:revision>9</cp:revision>
  <cp:lastPrinted>2020-07-17T13:28:00Z</cp:lastPrinted>
  <dcterms:created xsi:type="dcterms:W3CDTF">2020-07-19T15:01:00Z</dcterms:created>
  <dcterms:modified xsi:type="dcterms:W3CDTF">2020-07-19T18:22:00Z</dcterms:modified>
</cp:coreProperties>
</file>