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2" w:rsidRPr="00922572" w:rsidRDefault="00922572" w:rsidP="003306ED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  <w:r w:rsidRPr="00922572">
        <w:rPr>
          <w:rFonts w:cs="David" w:hint="cs"/>
          <w:b/>
          <w:bCs/>
          <w:sz w:val="28"/>
          <w:szCs w:val="28"/>
          <w:highlight w:val="yellow"/>
          <w:u w:val="single"/>
          <w:rtl/>
        </w:rPr>
        <w:t>דיני חוזים</w:t>
      </w:r>
      <w:r w:rsidR="006E4336">
        <w:rPr>
          <w:rFonts w:cs="David" w:hint="cs"/>
          <w:b/>
          <w:bCs/>
          <w:sz w:val="28"/>
          <w:szCs w:val="28"/>
          <w:u w:val="single"/>
          <w:rtl/>
        </w:rPr>
        <w:t>- מחברת מקוצרת</w:t>
      </w:r>
      <w:r w:rsidR="00C1707B">
        <w:rPr>
          <w:rFonts w:cs="David" w:hint="cs"/>
          <w:b/>
          <w:bCs/>
          <w:sz w:val="28"/>
          <w:szCs w:val="28"/>
          <w:u w:val="single"/>
          <w:rtl/>
        </w:rPr>
        <w:t xml:space="preserve">. </w:t>
      </w:r>
    </w:p>
    <w:p w:rsidR="00922572" w:rsidRPr="00706DC9" w:rsidRDefault="00922572" w:rsidP="003306ED">
      <w:pPr>
        <w:spacing w:after="0"/>
        <w:rPr>
          <w:rFonts w:cs="David"/>
          <w:color w:val="FF0000"/>
          <w:sz w:val="24"/>
          <w:szCs w:val="24"/>
          <w:u w:val="single"/>
          <w:rtl/>
        </w:rPr>
      </w:pPr>
    </w:p>
    <w:p w:rsidR="00AE290B" w:rsidRPr="00A642D6" w:rsidRDefault="00AE290B" w:rsidP="003306ED">
      <w:pPr>
        <w:spacing w:after="0"/>
        <w:rPr>
          <w:rFonts w:cs="David"/>
          <w:b/>
          <w:bCs/>
          <w:color w:val="7030A0"/>
          <w:sz w:val="24"/>
          <w:szCs w:val="24"/>
          <w:rtl/>
        </w:rPr>
      </w:pPr>
      <w:r w:rsidRPr="00A642D6">
        <w:rPr>
          <w:rFonts w:cs="David" w:hint="cs"/>
          <w:b/>
          <w:bCs/>
          <w:color w:val="7030A0"/>
          <w:sz w:val="24"/>
          <w:szCs w:val="24"/>
          <w:rtl/>
        </w:rPr>
        <w:t>חוק= חוק החוזים- חלק כללי, כל חוק אחר- יצוין.</w:t>
      </w:r>
    </w:p>
    <w:p w:rsidR="00DB3374" w:rsidRDefault="00DB3374" w:rsidP="003306ED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  <w:r w:rsidRPr="00DB3374">
        <w:rPr>
          <w:rFonts w:cs="David" w:hint="cs"/>
          <w:b/>
          <w:bCs/>
          <w:sz w:val="24"/>
          <w:szCs w:val="24"/>
          <w:rtl/>
        </w:rPr>
        <w:t xml:space="preserve">צריך </w:t>
      </w:r>
      <w:r w:rsidRPr="00DB3374">
        <w:rPr>
          <w:rFonts w:cs="David" w:hint="cs"/>
          <w:b/>
          <w:bCs/>
          <w:sz w:val="24"/>
          <w:szCs w:val="24"/>
          <w:u w:val="single"/>
          <w:rtl/>
        </w:rPr>
        <w:t>להניח ולבאר</w:t>
      </w:r>
      <w:r w:rsidRPr="00DB3374">
        <w:rPr>
          <w:rFonts w:cs="David" w:hint="cs"/>
          <w:b/>
          <w:bCs/>
          <w:sz w:val="24"/>
          <w:szCs w:val="24"/>
          <w:rtl/>
        </w:rPr>
        <w:t xml:space="preserve"> כל פרט שלא מפורט בארועון </w:t>
      </w:r>
      <w:r w:rsidR="007416F0">
        <w:rPr>
          <w:rFonts w:cs="David" w:hint="cs"/>
          <w:b/>
          <w:bCs/>
          <w:sz w:val="24"/>
          <w:szCs w:val="24"/>
          <w:rtl/>
        </w:rPr>
        <w:t xml:space="preserve">על כל האופציות האפשריות שלו. </w:t>
      </w:r>
    </w:p>
    <w:p w:rsidR="00DC5E80" w:rsidRDefault="00DF07A9" w:rsidP="00E73E7D">
      <w:pPr>
        <w:spacing w:after="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חשוב: </w:t>
      </w:r>
      <w:r w:rsidR="00E73E7D">
        <w:rPr>
          <w:rFonts w:cs="David" w:hint="cs"/>
          <w:b/>
          <w:bCs/>
          <w:sz w:val="24"/>
          <w:szCs w:val="24"/>
          <w:rtl/>
        </w:rPr>
        <w:t xml:space="preserve">לפתח דיון משפטי איכותי שמבוסס על עובדות המקרה והחוק, עדיף טענות נוספות(אך אמיתיות) על פני עומק. </w:t>
      </w:r>
    </w:p>
    <w:p w:rsidR="00E73E7D" w:rsidRDefault="00E73E7D" w:rsidP="003306ED">
      <w:pPr>
        <w:spacing w:after="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כדאי להכניס שיקולי מדיניות בשאלת המחשבה</w:t>
      </w:r>
    </w:p>
    <w:p w:rsidR="00E73E7D" w:rsidRPr="00DC5E80" w:rsidRDefault="00E73E7D" w:rsidP="003306ED">
      <w:pPr>
        <w:spacing w:after="0"/>
        <w:rPr>
          <w:rFonts w:cs="David"/>
          <w:b/>
          <w:bCs/>
          <w:sz w:val="24"/>
          <w:szCs w:val="24"/>
        </w:rPr>
      </w:pPr>
      <w:r w:rsidRPr="00E73E7D">
        <w:rPr>
          <w:rFonts w:cs="David" w:hint="cs"/>
          <w:b/>
          <w:bCs/>
          <w:sz w:val="24"/>
          <w:szCs w:val="24"/>
          <w:highlight w:val="yellow"/>
          <w:rtl/>
        </w:rPr>
        <w:t>להבין את המטרות המסחריות של שני הצדדים ומה יטען כל צד כדי להשיגן.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E95CEF" w:rsidRPr="00DB3374" w:rsidRDefault="00E95CEF" w:rsidP="003306ED">
      <w:pPr>
        <w:spacing w:after="0"/>
        <w:rPr>
          <w:rFonts w:cs="David"/>
          <w:b/>
          <w:bCs/>
          <w:color w:val="FF0000"/>
          <w:sz w:val="24"/>
          <w:szCs w:val="24"/>
          <w:u w:val="single"/>
          <w:rtl/>
        </w:rPr>
      </w:pPr>
    </w:p>
    <w:p w:rsidR="00033BEB" w:rsidRPr="00AE1C75" w:rsidRDefault="00033BEB" w:rsidP="003306ED">
      <w:pPr>
        <w:spacing w:after="0"/>
        <w:rPr>
          <w:rFonts w:cs="David"/>
          <w:b/>
          <w:bCs/>
          <w:color w:val="7030A0"/>
          <w:sz w:val="24"/>
          <w:szCs w:val="24"/>
          <w:u w:val="single"/>
        </w:rPr>
      </w:pPr>
      <w:r w:rsidRPr="00AE1C75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נבחן האם הייתה לצדדים כוונה ליצור יחסים משפטיים והאם הנושא שפיט - קודם </w:t>
      </w:r>
      <w:r w:rsidR="009A67A2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נבדוק</w:t>
      </w:r>
      <w:r w:rsidRPr="00AE1C75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כוונה ואז שפיטות.</w:t>
      </w:r>
    </w:p>
    <w:p w:rsidR="00033BEB" w:rsidRPr="00241E14" w:rsidRDefault="00033BEB" w:rsidP="003306ED">
      <w:pPr>
        <w:pStyle w:val="a9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כוונת</w:t>
      </w:r>
      <w:r w:rsidR="00224F1E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הצדדים</w:t>
      </w:r>
      <w:r w:rsidRPr="00515CEE">
        <w:rPr>
          <w:rFonts w:cs="David"/>
          <w:b/>
          <w:bCs/>
          <w:sz w:val="24"/>
          <w:szCs w:val="24"/>
          <w:rtl/>
        </w:rPr>
        <w:t xml:space="preserve">- </w:t>
      </w:r>
      <w:r w:rsidR="003B287C">
        <w:rPr>
          <w:rFonts w:cs="David" w:hint="cs"/>
          <w:sz w:val="24"/>
          <w:szCs w:val="24"/>
          <w:rtl/>
        </w:rPr>
        <w:t xml:space="preserve">האם הצדדים </w:t>
      </w:r>
      <w:r w:rsidRPr="00241E14">
        <w:rPr>
          <w:rFonts w:cs="David" w:hint="cs"/>
          <w:sz w:val="24"/>
          <w:szCs w:val="24"/>
          <w:rtl/>
        </w:rPr>
        <w:t>התכוונו</w:t>
      </w:r>
      <w:r w:rsidR="003B287C">
        <w:rPr>
          <w:rFonts w:cs="David" w:hint="cs"/>
          <w:sz w:val="24"/>
          <w:szCs w:val="24"/>
          <w:rtl/>
        </w:rPr>
        <w:t xml:space="preserve"> ליצור זכויות </w:t>
      </w:r>
      <w:r w:rsidRPr="00241E14">
        <w:rPr>
          <w:rFonts w:cs="David" w:hint="cs"/>
          <w:sz w:val="24"/>
          <w:szCs w:val="24"/>
          <w:rtl/>
        </w:rPr>
        <w:t>וחובות</w:t>
      </w:r>
      <w:r w:rsidR="003B287C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משפטיות</w:t>
      </w:r>
      <w:r>
        <w:rPr>
          <w:rFonts w:cs="David" w:hint="cs"/>
          <w:sz w:val="24"/>
          <w:szCs w:val="24"/>
          <w:rtl/>
        </w:rPr>
        <w:t>?</w:t>
      </w:r>
    </w:p>
    <w:p w:rsidR="00033BEB" w:rsidRPr="00241E14" w:rsidRDefault="00033BEB" w:rsidP="003306ED">
      <w:pPr>
        <w:pStyle w:val="a9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מבחני</w:t>
      </w:r>
      <w:r w:rsidR="00655BB3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עזר</w:t>
      </w:r>
      <w:r w:rsidR="00655BB3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לבדיקת</w:t>
      </w:r>
      <w:r w:rsidR="00655BB3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הכוונה</w:t>
      </w:r>
      <w:r w:rsidR="00655BB3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ליצור</w:t>
      </w:r>
      <w:r w:rsidR="00655BB3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יחסים</w:t>
      </w:r>
      <w:r w:rsidR="00655BB3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משפטיים</w:t>
      </w:r>
      <w:r>
        <w:rPr>
          <w:rFonts w:cs="David" w:hint="cs"/>
          <w:sz w:val="24"/>
          <w:szCs w:val="24"/>
          <w:rtl/>
        </w:rPr>
        <w:t>:</w:t>
      </w:r>
    </w:p>
    <w:p w:rsidR="00033BEB" w:rsidRPr="00241E14" w:rsidRDefault="00033BEB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C40A3F">
        <w:rPr>
          <w:rFonts w:cs="David" w:hint="cs"/>
          <w:sz w:val="24"/>
          <w:szCs w:val="24"/>
          <w:rtl/>
        </w:rPr>
        <w:t>תוכן</w:t>
      </w:r>
      <w:r w:rsidR="00655BB3" w:rsidRPr="00C40A3F">
        <w:rPr>
          <w:rFonts w:cs="David" w:hint="cs"/>
          <w:sz w:val="24"/>
          <w:szCs w:val="24"/>
          <w:rtl/>
        </w:rPr>
        <w:t xml:space="preserve"> </w:t>
      </w:r>
      <w:r w:rsidRPr="00C40A3F">
        <w:rPr>
          <w:rFonts w:cs="David" w:hint="cs"/>
          <w:sz w:val="24"/>
          <w:szCs w:val="24"/>
          <w:rtl/>
        </w:rPr>
        <w:t>ההסכם</w:t>
      </w:r>
      <w:r w:rsidRPr="00EF0317">
        <w:rPr>
          <w:rFonts w:cs="David"/>
          <w:b/>
          <w:bCs/>
          <w:sz w:val="24"/>
          <w:szCs w:val="24"/>
          <w:rtl/>
        </w:rPr>
        <w:t>-</w:t>
      </w:r>
      <w:r w:rsidRPr="00241E14">
        <w:rPr>
          <w:rFonts w:cs="David" w:hint="cs"/>
          <w:sz w:val="24"/>
          <w:szCs w:val="24"/>
          <w:rtl/>
        </w:rPr>
        <w:t>האם</w:t>
      </w:r>
      <w:r w:rsidR="00655BB3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הצדדים</w:t>
      </w:r>
      <w:r w:rsidR="00655BB3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אמרו</w:t>
      </w:r>
      <w:r w:rsidRPr="00241E14">
        <w:rPr>
          <w:rFonts w:cs="David"/>
          <w:sz w:val="24"/>
          <w:szCs w:val="24"/>
          <w:rtl/>
        </w:rPr>
        <w:t>/</w:t>
      </w:r>
      <w:r w:rsidRPr="00241E14">
        <w:rPr>
          <w:rFonts w:cs="David" w:hint="cs"/>
          <w:sz w:val="24"/>
          <w:szCs w:val="24"/>
          <w:rtl/>
        </w:rPr>
        <w:t>כתבו</w:t>
      </w:r>
      <w:r w:rsidR="00655BB3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במפורש</w:t>
      </w:r>
      <w:r w:rsidR="008E4B5A">
        <w:rPr>
          <w:rFonts w:cs="David" w:hint="cs"/>
          <w:sz w:val="24"/>
          <w:szCs w:val="24"/>
          <w:rtl/>
        </w:rPr>
        <w:t xml:space="preserve"> </w:t>
      </w:r>
      <w:r w:rsidRPr="0089243F">
        <w:rPr>
          <w:rFonts w:cs="David"/>
          <w:sz w:val="24"/>
          <w:szCs w:val="24"/>
          <w:highlight w:val="lightGray"/>
          <w:rtl/>
        </w:rPr>
        <w:t>(</w:t>
      </w:r>
      <w:r w:rsidRPr="0089243F">
        <w:rPr>
          <w:rFonts w:cs="David" w:hint="cs"/>
          <w:sz w:val="24"/>
          <w:szCs w:val="24"/>
          <w:highlight w:val="lightGray"/>
          <w:rtl/>
        </w:rPr>
        <w:t>לוין</w:t>
      </w:r>
      <w:r w:rsidR="00AE1C75" w:rsidRPr="0089243F">
        <w:rPr>
          <w:rFonts w:cs="David" w:hint="cs"/>
          <w:sz w:val="24"/>
          <w:szCs w:val="24"/>
          <w:highlight w:val="lightGray"/>
          <w:rtl/>
        </w:rPr>
        <w:t xml:space="preserve"> </w:t>
      </w:r>
      <w:r w:rsidRPr="0089243F">
        <w:rPr>
          <w:rFonts w:cs="David" w:hint="cs"/>
          <w:sz w:val="24"/>
          <w:szCs w:val="24"/>
          <w:highlight w:val="lightGray"/>
          <w:rtl/>
        </w:rPr>
        <w:t>נ</w:t>
      </w:r>
      <w:r w:rsidR="00AE1C75" w:rsidRPr="0089243F">
        <w:rPr>
          <w:rFonts w:cs="David" w:hint="cs"/>
          <w:sz w:val="24"/>
          <w:szCs w:val="24"/>
          <w:highlight w:val="lightGray"/>
          <w:rtl/>
        </w:rPr>
        <w:t xml:space="preserve">' </w:t>
      </w:r>
      <w:r w:rsidRPr="0089243F">
        <w:rPr>
          <w:rFonts w:cs="David" w:hint="cs"/>
          <w:sz w:val="24"/>
          <w:szCs w:val="24"/>
          <w:highlight w:val="lightGray"/>
          <w:rtl/>
        </w:rPr>
        <w:t>לוין</w:t>
      </w:r>
      <w:r w:rsidRPr="0089243F">
        <w:rPr>
          <w:rFonts w:cs="David"/>
          <w:sz w:val="24"/>
          <w:szCs w:val="24"/>
          <w:highlight w:val="lightGray"/>
          <w:rtl/>
        </w:rPr>
        <w:t>)</w:t>
      </w:r>
      <w:r w:rsidRPr="0089243F">
        <w:rPr>
          <w:rFonts w:cs="David" w:hint="cs"/>
          <w:sz w:val="24"/>
          <w:szCs w:val="24"/>
          <w:highlight w:val="lightGray"/>
          <w:rtl/>
        </w:rPr>
        <w:t>.</w:t>
      </w:r>
    </w:p>
    <w:p w:rsidR="00033BEB" w:rsidRPr="00241E14" w:rsidRDefault="00033BEB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נוסח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ההסכם</w:t>
      </w:r>
      <w:r w:rsidRPr="00241E14">
        <w:rPr>
          <w:rFonts w:cs="David"/>
          <w:sz w:val="24"/>
          <w:szCs w:val="24"/>
          <w:rtl/>
        </w:rPr>
        <w:t xml:space="preserve">- </w:t>
      </w:r>
      <w:r w:rsidRPr="00241E14">
        <w:rPr>
          <w:rFonts w:cs="David" w:hint="cs"/>
          <w:sz w:val="24"/>
          <w:szCs w:val="24"/>
          <w:rtl/>
        </w:rPr>
        <w:t>ניסוח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משפטי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או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פחות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פורמלי</w:t>
      </w:r>
      <w:r w:rsidRPr="00241E14">
        <w:rPr>
          <w:rFonts w:cs="David"/>
          <w:sz w:val="24"/>
          <w:szCs w:val="24"/>
          <w:rtl/>
        </w:rPr>
        <w:t>,</w:t>
      </w:r>
      <w:r w:rsidRPr="00241E14">
        <w:rPr>
          <w:rFonts w:cs="David" w:hint="cs"/>
          <w:sz w:val="24"/>
          <w:szCs w:val="24"/>
          <w:rtl/>
        </w:rPr>
        <w:t xml:space="preserve"> מנגנון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של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פיצויים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מוסכמים</w:t>
      </w:r>
      <w:r w:rsidRPr="00241E14">
        <w:rPr>
          <w:rFonts w:cs="David"/>
          <w:sz w:val="24"/>
          <w:szCs w:val="24"/>
          <w:rtl/>
        </w:rPr>
        <w:t xml:space="preserve">, </w:t>
      </w:r>
      <w:r w:rsidRPr="00241E14">
        <w:rPr>
          <w:rFonts w:cs="David" w:hint="cs"/>
          <w:sz w:val="24"/>
          <w:szCs w:val="24"/>
          <w:rtl/>
        </w:rPr>
        <w:t>פרט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המלמד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על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רצון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הצדדים</w:t>
      </w:r>
    </w:p>
    <w:p w:rsidR="00033BEB" w:rsidRPr="00241E14" w:rsidRDefault="00033BEB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נסיבות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הכריתה</w:t>
      </w:r>
      <w:r w:rsidRPr="00241E14">
        <w:rPr>
          <w:rFonts w:cs="David"/>
          <w:sz w:val="24"/>
          <w:szCs w:val="24"/>
          <w:rtl/>
        </w:rPr>
        <w:t xml:space="preserve">- </w:t>
      </w:r>
      <w:r w:rsidRPr="00241E14">
        <w:rPr>
          <w:rFonts w:cs="David" w:hint="cs"/>
          <w:sz w:val="24"/>
          <w:szCs w:val="24"/>
          <w:rtl/>
        </w:rPr>
        <w:t>אווירה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חברית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או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כריתת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חוזה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במשרד</w:t>
      </w:r>
      <w:r w:rsidR="00AE1C75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עו</w:t>
      </w:r>
      <w:r w:rsidRPr="00241E14">
        <w:rPr>
          <w:rFonts w:cs="David"/>
          <w:sz w:val="24"/>
          <w:szCs w:val="24"/>
          <w:rtl/>
        </w:rPr>
        <w:t>"</w:t>
      </w:r>
      <w:r w:rsidRPr="00241E14">
        <w:rPr>
          <w:rFonts w:cs="David" w:hint="cs"/>
          <w:sz w:val="24"/>
          <w:szCs w:val="24"/>
          <w:rtl/>
        </w:rPr>
        <w:t>ד</w:t>
      </w:r>
      <w:r>
        <w:rPr>
          <w:rFonts w:cs="David" w:hint="cs"/>
          <w:sz w:val="24"/>
          <w:szCs w:val="24"/>
          <w:rtl/>
        </w:rPr>
        <w:t>.</w:t>
      </w:r>
    </w:p>
    <w:p w:rsidR="00033BEB" w:rsidRPr="00DA57A1" w:rsidRDefault="00033BEB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סוג</w:t>
      </w:r>
      <w:r w:rsidR="00E219E1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העסקה</w:t>
      </w:r>
      <w:r w:rsidRPr="00241E14">
        <w:rPr>
          <w:rFonts w:cs="David"/>
          <w:sz w:val="24"/>
          <w:szCs w:val="24"/>
          <w:rtl/>
        </w:rPr>
        <w:t xml:space="preserve">- </w:t>
      </w:r>
      <w:r w:rsidRPr="00241E14">
        <w:rPr>
          <w:rFonts w:cs="David" w:hint="cs"/>
          <w:sz w:val="24"/>
          <w:szCs w:val="24"/>
          <w:rtl/>
        </w:rPr>
        <w:t>מערכת</w:t>
      </w:r>
      <w:r w:rsidR="00E219E1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יחסים בין הצדדים</w:t>
      </w:r>
      <w:r w:rsidR="00E219E1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חברית</w:t>
      </w:r>
      <w:r w:rsidRPr="00241E14">
        <w:rPr>
          <w:rFonts w:cs="David"/>
          <w:sz w:val="24"/>
          <w:szCs w:val="24"/>
          <w:rtl/>
        </w:rPr>
        <w:t>/</w:t>
      </w:r>
      <w:r w:rsidRPr="00241E14">
        <w:rPr>
          <w:rFonts w:cs="David" w:hint="cs"/>
          <w:sz w:val="24"/>
          <w:szCs w:val="24"/>
          <w:rtl/>
        </w:rPr>
        <w:t>עסקית</w:t>
      </w:r>
      <w:r w:rsidR="00E219E1">
        <w:rPr>
          <w:rFonts w:cs="David" w:hint="cs"/>
          <w:sz w:val="24"/>
          <w:szCs w:val="24"/>
          <w:rtl/>
        </w:rPr>
        <w:t xml:space="preserve"> </w:t>
      </w:r>
      <w:r w:rsidRPr="00DA57A1">
        <w:rPr>
          <w:rFonts w:cs="David"/>
          <w:sz w:val="24"/>
          <w:szCs w:val="24"/>
          <w:highlight w:val="lightGray"/>
          <w:rtl/>
        </w:rPr>
        <w:t>(</w:t>
      </w:r>
      <w:r w:rsidRPr="00DA57A1">
        <w:rPr>
          <w:rFonts w:cs="David" w:hint="cs"/>
          <w:sz w:val="24"/>
          <w:szCs w:val="24"/>
          <w:highlight w:val="lightGray"/>
          <w:rtl/>
        </w:rPr>
        <w:t>פ</w:t>
      </w:r>
      <w:r w:rsidR="00E219E1" w:rsidRPr="00DA57A1">
        <w:rPr>
          <w:rFonts w:cs="David" w:hint="cs"/>
          <w:sz w:val="24"/>
          <w:szCs w:val="24"/>
          <w:highlight w:val="lightGray"/>
          <w:rtl/>
        </w:rPr>
        <w:t>ס</w:t>
      </w:r>
      <w:r w:rsidRPr="00DA57A1">
        <w:rPr>
          <w:rFonts w:cs="David"/>
          <w:sz w:val="24"/>
          <w:szCs w:val="24"/>
          <w:highlight w:val="lightGray"/>
          <w:rtl/>
        </w:rPr>
        <w:t>"</w:t>
      </w:r>
      <w:r w:rsidRPr="00DA57A1">
        <w:rPr>
          <w:rFonts w:cs="David" w:hint="cs"/>
          <w:sz w:val="24"/>
          <w:szCs w:val="24"/>
          <w:highlight w:val="lightGray"/>
          <w:rtl/>
        </w:rPr>
        <w:t>ד</w:t>
      </w:r>
      <w:r w:rsidR="00E219E1" w:rsidRPr="00DA57A1">
        <w:rPr>
          <w:rFonts w:cs="David" w:hint="cs"/>
          <w:sz w:val="24"/>
          <w:szCs w:val="24"/>
          <w:highlight w:val="lightGray"/>
          <w:rtl/>
        </w:rPr>
        <w:t xml:space="preserve"> </w:t>
      </w:r>
      <w:r w:rsidRPr="00DA57A1">
        <w:rPr>
          <w:rFonts w:cs="David" w:hint="cs"/>
          <w:sz w:val="24"/>
          <w:szCs w:val="24"/>
          <w:highlight w:val="lightGray"/>
          <w:rtl/>
        </w:rPr>
        <w:t>בלפור</w:t>
      </w:r>
      <w:r w:rsidRPr="00DA57A1">
        <w:rPr>
          <w:rFonts w:cs="David"/>
          <w:sz w:val="24"/>
          <w:szCs w:val="24"/>
          <w:highlight w:val="lightGray"/>
          <w:rtl/>
        </w:rPr>
        <w:t>-</w:t>
      </w:r>
      <w:r w:rsidR="00B11AF7">
        <w:rPr>
          <w:rFonts w:cs="David" w:hint="cs"/>
          <w:sz w:val="24"/>
          <w:szCs w:val="24"/>
          <w:highlight w:val="lightGray"/>
          <w:rtl/>
        </w:rPr>
        <w:t xml:space="preserve">נסיבות משפחתיות נקבע שהסכם ג'נטלמני ולא חוזה. </w:t>
      </w:r>
      <w:r w:rsidR="00E219E1" w:rsidRPr="00DA57A1">
        <w:rPr>
          <w:rFonts w:cs="David" w:hint="cs"/>
          <w:sz w:val="24"/>
          <w:szCs w:val="24"/>
          <w:highlight w:val="lightGray"/>
          <w:rtl/>
        </w:rPr>
        <w:t xml:space="preserve">פס"ד </w:t>
      </w:r>
      <w:r w:rsidRPr="00DA57A1">
        <w:rPr>
          <w:rFonts w:cs="David" w:hint="cs"/>
          <w:sz w:val="24"/>
          <w:szCs w:val="24"/>
          <w:highlight w:val="lightGray"/>
          <w:rtl/>
        </w:rPr>
        <w:t>אדוארדס</w:t>
      </w:r>
      <w:r w:rsidRPr="00DA57A1">
        <w:rPr>
          <w:rFonts w:cs="David"/>
          <w:sz w:val="24"/>
          <w:szCs w:val="24"/>
          <w:highlight w:val="lightGray"/>
          <w:rtl/>
        </w:rPr>
        <w:t>-</w:t>
      </w:r>
      <w:r w:rsidR="00B11AF7">
        <w:rPr>
          <w:rFonts w:cs="David" w:hint="cs"/>
          <w:sz w:val="24"/>
          <w:szCs w:val="24"/>
          <w:highlight w:val="lightGray"/>
          <w:rtl/>
        </w:rPr>
        <w:t xml:space="preserve">נסיבות </w:t>
      </w:r>
      <w:r w:rsidRPr="00DA57A1">
        <w:rPr>
          <w:rFonts w:cs="David" w:hint="cs"/>
          <w:sz w:val="24"/>
          <w:szCs w:val="24"/>
          <w:highlight w:val="lightGray"/>
          <w:rtl/>
        </w:rPr>
        <w:t>עסקי</w:t>
      </w:r>
      <w:r w:rsidR="00B11AF7">
        <w:rPr>
          <w:rFonts w:cs="David" w:hint="cs"/>
          <w:sz w:val="24"/>
          <w:szCs w:val="24"/>
          <w:highlight w:val="lightGray"/>
          <w:rtl/>
        </w:rPr>
        <w:t>ות נקבע שחוזה</w:t>
      </w:r>
      <w:r w:rsidRPr="00DA57A1">
        <w:rPr>
          <w:rFonts w:cs="David"/>
          <w:sz w:val="24"/>
          <w:szCs w:val="24"/>
          <w:highlight w:val="lightGray"/>
          <w:rtl/>
        </w:rPr>
        <w:t>)</w:t>
      </w:r>
      <w:r w:rsidRPr="00DA57A1">
        <w:rPr>
          <w:rFonts w:cs="David" w:hint="cs"/>
          <w:sz w:val="24"/>
          <w:szCs w:val="24"/>
          <w:highlight w:val="lightGray"/>
          <w:rtl/>
        </w:rPr>
        <w:t>.</w:t>
      </w:r>
    </w:p>
    <w:p w:rsidR="00C40A3F" w:rsidRPr="00B11AF7" w:rsidRDefault="00C40A3F" w:rsidP="003306ED">
      <w:pPr>
        <w:pStyle w:val="a9"/>
        <w:spacing w:after="0"/>
        <w:ind w:left="1440"/>
        <w:rPr>
          <w:rFonts w:cs="David"/>
          <w:sz w:val="24"/>
          <w:szCs w:val="24"/>
        </w:rPr>
      </w:pPr>
    </w:p>
    <w:p w:rsidR="00033BEB" w:rsidRDefault="00033BEB" w:rsidP="003306ED">
      <w:pPr>
        <w:pStyle w:val="a9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שפיטות</w:t>
      </w:r>
      <w:r w:rsidRPr="00241E14">
        <w:rPr>
          <w:rFonts w:cs="David"/>
          <w:b/>
          <w:bCs/>
          <w:sz w:val="24"/>
          <w:szCs w:val="24"/>
          <w:rtl/>
        </w:rPr>
        <w:t xml:space="preserve"> - </w:t>
      </w:r>
      <w:r w:rsidRPr="00241E14">
        <w:rPr>
          <w:rFonts w:cs="David" w:hint="cs"/>
          <w:b/>
          <w:bCs/>
          <w:sz w:val="24"/>
          <w:szCs w:val="24"/>
          <w:rtl/>
        </w:rPr>
        <w:t>האם הנושא שפיט? קטגוריות</w:t>
      </w:r>
      <w:r w:rsidR="00C40A3F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בהן</w:t>
      </w:r>
      <w:r w:rsidR="00C40A3F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המשפט</w:t>
      </w:r>
      <w:r w:rsidR="00C40A3F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אינו</w:t>
      </w:r>
      <w:r w:rsidR="00C40A3F">
        <w:rPr>
          <w:rFonts w:cs="David" w:hint="cs"/>
          <w:b/>
          <w:bCs/>
          <w:sz w:val="24"/>
          <w:szCs w:val="24"/>
          <w:rtl/>
        </w:rPr>
        <w:t xml:space="preserve"> </w:t>
      </w:r>
      <w:r w:rsidR="00044AF8">
        <w:rPr>
          <w:rFonts w:cs="David" w:hint="cs"/>
          <w:b/>
          <w:bCs/>
          <w:sz w:val="24"/>
          <w:szCs w:val="24"/>
          <w:rtl/>
        </w:rPr>
        <w:t xml:space="preserve">מתערב, חופש מחוזים: </w:t>
      </w:r>
    </w:p>
    <w:p w:rsidR="003A1238" w:rsidRPr="00241E14" w:rsidRDefault="003A1238" w:rsidP="002C11FE">
      <w:pPr>
        <w:pStyle w:val="a9"/>
        <w:numPr>
          <w:ilvl w:val="0"/>
          <w:numId w:val="5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סיבות תוכניות:</w:t>
      </w:r>
    </w:p>
    <w:p w:rsidR="00033BEB" w:rsidRPr="00241E14" w:rsidRDefault="00033BEB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זוטי</w:t>
      </w:r>
      <w:r w:rsidR="00C40A3F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דברים</w:t>
      </w:r>
      <w:r w:rsidR="00C40A3F">
        <w:rPr>
          <w:rFonts w:cs="David" w:hint="cs"/>
          <w:sz w:val="24"/>
          <w:szCs w:val="24"/>
          <w:rtl/>
        </w:rPr>
        <w:t>.</w:t>
      </w:r>
    </w:p>
    <w:p w:rsidR="00033BEB" w:rsidRDefault="00033BEB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הסכמים</w:t>
      </w:r>
      <w:r w:rsidR="00C40A3F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פוליטיים</w:t>
      </w:r>
      <w:r>
        <w:rPr>
          <w:rFonts w:cs="David" w:hint="cs"/>
          <w:sz w:val="24"/>
          <w:szCs w:val="24"/>
          <w:rtl/>
        </w:rPr>
        <w:t>.</w:t>
      </w:r>
    </w:p>
    <w:p w:rsidR="00AD05A0" w:rsidRPr="00241E14" w:rsidRDefault="00AD05A0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חילופי מומחה</w:t>
      </w:r>
      <w:r w:rsidR="00A63CB7" w:rsidRPr="00CC0519">
        <w:rPr>
          <w:rFonts w:cs="David" w:hint="cs"/>
          <w:sz w:val="24"/>
          <w:szCs w:val="24"/>
          <w:highlight w:val="lightGray"/>
          <w:rtl/>
        </w:rPr>
        <w:t>(מדינת ישראל נ' יום טוב קרסיאנסקי)</w:t>
      </w:r>
    </w:p>
    <w:p w:rsidR="003A1238" w:rsidRDefault="00C40A3F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 ' 33 לחוק החוזים: עניינים הקשורים לכבוד, מתן פרס או ציון</w:t>
      </w:r>
      <w:r w:rsidR="00A63CB7" w:rsidRPr="00CC0519">
        <w:rPr>
          <w:rFonts w:cs="David" w:hint="cs"/>
          <w:sz w:val="24"/>
          <w:szCs w:val="24"/>
          <w:highlight w:val="lightGray"/>
          <w:rtl/>
        </w:rPr>
        <w:t xml:space="preserve">(אלבלדה נ' האוניברסיטה העברית, </w:t>
      </w:r>
      <w:r w:rsidR="00703F1D" w:rsidRPr="00CC0519">
        <w:rPr>
          <w:rFonts w:cs="David" w:hint="cs"/>
          <w:sz w:val="24"/>
          <w:szCs w:val="24"/>
          <w:highlight w:val="lightGray"/>
          <w:rtl/>
        </w:rPr>
        <w:t xml:space="preserve">בג"ץ </w:t>
      </w:r>
      <w:r w:rsidR="00A63CB7" w:rsidRPr="00CC0519">
        <w:rPr>
          <w:rFonts w:cs="David" w:hint="cs"/>
          <w:sz w:val="24"/>
          <w:szCs w:val="24"/>
          <w:highlight w:val="lightGray"/>
          <w:rtl/>
        </w:rPr>
        <w:t>מוסקוביץ')</w:t>
      </w:r>
    </w:p>
    <w:p w:rsidR="00033BEB" w:rsidRPr="0000283D" w:rsidRDefault="00175B6C" w:rsidP="003306ED">
      <w:pPr>
        <w:pStyle w:val="a9"/>
        <w:numPr>
          <w:ilvl w:val="3"/>
          <w:numId w:val="1"/>
        </w:numPr>
        <w:spacing w:after="0"/>
        <w:ind w:left="1434" w:hanging="357"/>
        <w:rPr>
          <w:rFonts w:ascii="Calibri" w:eastAsia="Calibri" w:hAnsi="Calibri" w:cs="David"/>
          <w:sz w:val="24"/>
          <w:szCs w:val="24"/>
          <w:rtl/>
        </w:rPr>
      </w:pPr>
      <w:r w:rsidRPr="0000283D">
        <w:rPr>
          <w:rFonts w:ascii="Calibri" w:eastAsia="Calibri" w:hAnsi="Calibri" w:cs="David" w:hint="cs"/>
          <w:sz w:val="24"/>
          <w:szCs w:val="24"/>
          <w:rtl/>
        </w:rPr>
        <w:t>הדגמה ל</w:t>
      </w:r>
      <w:r w:rsidR="0000283D" w:rsidRPr="0000283D">
        <w:rPr>
          <w:rFonts w:ascii="Calibri" w:eastAsia="Calibri" w:hAnsi="Calibri" w:cs="David" w:hint="cs"/>
          <w:sz w:val="24"/>
          <w:szCs w:val="24"/>
          <w:rtl/>
        </w:rPr>
        <w:t xml:space="preserve">וויתור </w:t>
      </w:r>
      <w:r w:rsidR="00A02711">
        <w:rPr>
          <w:rFonts w:ascii="Calibri" w:eastAsia="Calibri" w:hAnsi="Calibri" w:cs="David" w:hint="cs"/>
          <w:sz w:val="24"/>
          <w:szCs w:val="24"/>
          <w:rtl/>
        </w:rPr>
        <w:t xml:space="preserve">מצד </w:t>
      </w:r>
      <w:r w:rsidR="0000283D" w:rsidRPr="0000283D">
        <w:rPr>
          <w:rFonts w:ascii="Calibri" w:eastAsia="Calibri" w:hAnsi="Calibri" w:cs="David" w:hint="cs"/>
          <w:sz w:val="24"/>
          <w:szCs w:val="24"/>
          <w:rtl/>
        </w:rPr>
        <w:t xml:space="preserve">הצדדים על </w:t>
      </w:r>
      <w:r w:rsidRPr="0000283D">
        <w:rPr>
          <w:rFonts w:ascii="Calibri" w:eastAsia="Calibri" w:hAnsi="Calibri" w:cs="David" w:hint="cs"/>
          <w:sz w:val="24"/>
          <w:szCs w:val="24"/>
          <w:rtl/>
        </w:rPr>
        <w:t>אכיפות משפטי</w:t>
      </w:r>
      <w:r w:rsidR="0000283D" w:rsidRPr="0000283D">
        <w:rPr>
          <w:rFonts w:ascii="Calibri" w:eastAsia="Calibri" w:hAnsi="Calibri" w:cs="David" w:hint="cs"/>
          <w:sz w:val="24"/>
          <w:szCs w:val="24"/>
          <w:rtl/>
        </w:rPr>
        <w:t>ת-</w:t>
      </w:r>
      <w:r w:rsidRPr="0000283D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CB040B">
        <w:rPr>
          <w:rFonts w:ascii="Calibri" w:eastAsia="Calibri" w:hAnsi="Calibri" w:cs="David" w:hint="cs"/>
          <w:sz w:val="24"/>
          <w:szCs w:val="24"/>
          <w:highlight w:val="lightGray"/>
          <w:rtl/>
        </w:rPr>
        <w:t>עלי אסעד</w:t>
      </w:r>
      <w:r w:rsidR="00CB040B" w:rsidRPr="00CB040B">
        <w:rPr>
          <w:rFonts w:ascii="Calibri" w:eastAsia="Calibri" w:hAnsi="Calibri" w:cs="David" w:hint="cs"/>
          <w:sz w:val="24"/>
          <w:szCs w:val="24"/>
          <w:highlight w:val="lightGray"/>
          <w:rtl/>
        </w:rPr>
        <w:t xml:space="preserve"> נ' קבלאן</w:t>
      </w:r>
      <w:r w:rsidRPr="00CB040B">
        <w:rPr>
          <w:rFonts w:ascii="Calibri" w:eastAsia="Calibri" w:hAnsi="Calibri" w:cs="David" w:hint="cs"/>
          <w:sz w:val="24"/>
          <w:szCs w:val="24"/>
          <w:highlight w:val="lightGray"/>
          <w:rtl/>
        </w:rPr>
        <w:t xml:space="preserve"> ולוין נ' לוין</w:t>
      </w:r>
      <w:r w:rsidR="0000283D" w:rsidRPr="00CB040B">
        <w:rPr>
          <w:rFonts w:ascii="Calibri" w:eastAsia="Calibri" w:hAnsi="Calibri" w:cs="David" w:hint="cs"/>
          <w:sz w:val="24"/>
          <w:szCs w:val="24"/>
          <w:highlight w:val="lightGray"/>
          <w:rtl/>
        </w:rPr>
        <w:t>.</w:t>
      </w:r>
      <w:r w:rsidRPr="0000283D">
        <w:rPr>
          <w:rFonts w:ascii="Calibri" w:eastAsia="Calibri" w:hAnsi="Calibri" w:cs="David" w:hint="cs"/>
          <w:sz w:val="24"/>
          <w:szCs w:val="24"/>
          <w:rtl/>
        </w:rPr>
        <w:t xml:space="preserve"> </w:t>
      </w:r>
    </w:p>
    <w:p w:rsidR="00175B6C" w:rsidRPr="00A61509" w:rsidRDefault="00175B6C" w:rsidP="003306ED">
      <w:pPr>
        <w:spacing w:after="0"/>
        <w:rPr>
          <w:rFonts w:ascii="Calibri" w:eastAsia="Calibri" w:hAnsi="Calibri" w:cs="David"/>
          <w:sz w:val="24"/>
          <w:szCs w:val="24"/>
        </w:rPr>
      </w:pPr>
    </w:p>
    <w:p w:rsidR="00E30E3D" w:rsidRPr="006D6C96" w:rsidRDefault="00E30E3D" w:rsidP="003306ED">
      <w:pPr>
        <w:pStyle w:val="a9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6D6C96">
        <w:rPr>
          <w:rFonts w:cs="David" w:hint="cs"/>
          <w:b/>
          <w:bCs/>
          <w:sz w:val="24"/>
          <w:szCs w:val="24"/>
          <w:rtl/>
        </w:rPr>
        <w:t>כשרות משפטית</w:t>
      </w:r>
      <w:r w:rsidR="007D06CB">
        <w:rPr>
          <w:rFonts w:cs="David" w:hint="cs"/>
          <w:b/>
          <w:bCs/>
          <w:sz w:val="24"/>
          <w:szCs w:val="24"/>
          <w:rtl/>
        </w:rPr>
        <w:t>- נבדוק האם המתקשרים כשירים משפטית</w:t>
      </w:r>
      <w:r w:rsidRPr="006D6C96">
        <w:rPr>
          <w:rFonts w:cs="David" w:hint="cs"/>
          <w:b/>
          <w:bCs/>
          <w:sz w:val="24"/>
          <w:szCs w:val="24"/>
          <w:rtl/>
        </w:rPr>
        <w:t xml:space="preserve">: </w:t>
      </w:r>
    </w:p>
    <w:p w:rsidR="00F26BD7" w:rsidRDefault="00F26BD7" w:rsidP="002C11FE">
      <w:pPr>
        <w:pStyle w:val="a9"/>
        <w:numPr>
          <w:ilvl w:val="0"/>
          <w:numId w:val="2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אם אין סיבה להניח שאין כשירות נכתוב- בהנחה שקיימת כשירות משפטית. </w:t>
      </w:r>
    </w:p>
    <w:p w:rsidR="00E30E3D" w:rsidRDefault="00D05645" w:rsidP="002C11FE">
      <w:pPr>
        <w:pStyle w:val="a9"/>
        <w:numPr>
          <w:ilvl w:val="0"/>
          <w:numId w:val="2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כשרות </w:t>
      </w:r>
      <w:r w:rsidR="0099760B">
        <w:rPr>
          <w:rFonts w:cs="David" w:hint="cs"/>
          <w:sz w:val="24"/>
          <w:szCs w:val="24"/>
          <w:rtl/>
        </w:rPr>
        <w:t>כמעט מלאה</w:t>
      </w:r>
      <w:r w:rsidR="00EF3EC6">
        <w:rPr>
          <w:rFonts w:cs="David" w:hint="cs"/>
          <w:sz w:val="24"/>
          <w:szCs w:val="24"/>
          <w:rtl/>
        </w:rPr>
        <w:t xml:space="preserve"> </w:t>
      </w:r>
      <w:r w:rsidR="00592885">
        <w:rPr>
          <w:rFonts w:cs="David" w:hint="cs"/>
          <w:sz w:val="24"/>
          <w:szCs w:val="24"/>
          <w:rtl/>
        </w:rPr>
        <w:t xml:space="preserve">- </w:t>
      </w:r>
      <w:r w:rsidR="00E30E3D" w:rsidRPr="00E30E3D">
        <w:rPr>
          <w:rFonts w:cs="David" w:hint="cs"/>
          <w:sz w:val="24"/>
          <w:szCs w:val="24"/>
          <w:rtl/>
        </w:rPr>
        <w:t>סייג לביטול</w:t>
      </w:r>
      <w:r w:rsidR="0040660C">
        <w:rPr>
          <w:rFonts w:cs="David" w:hint="cs"/>
          <w:sz w:val="24"/>
          <w:szCs w:val="24"/>
          <w:rtl/>
        </w:rPr>
        <w:t xml:space="preserve"> הכשרות(מתי הפעולה כן תקפה)</w:t>
      </w:r>
      <w:r w:rsidR="00E30E3D" w:rsidRPr="00E30E3D">
        <w:rPr>
          <w:rFonts w:cs="David" w:hint="cs"/>
          <w:sz w:val="24"/>
          <w:szCs w:val="24"/>
          <w:rtl/>
        </w:rPr>
        <w:t xml:space="preserve">: קטן/פסול דין ראוי לעשות </w:t>
      </w:r>
      <w:r w:rsidR="00E30E3D" w:rsidRPr="00E30E3D">
        <w:rPr>
          <w:rFonts w:cs="David" w:hint="cs"/>
          <w:b/>
          <w:bCs/>
          <w:sz w:val="24"/>
          <w:szCs w:val="24"/>
          <w:rtl/>
        </w:rPr>
        <w:t xml:space="preserve">או: </w:t>
      </w:r>
      <w:r w:rsidR="00E30E3D" w:rsidRPr="00E30E3D">
        <w:rPr>
          <w:rFonts w:cs="David" w:hint="cs"/>
          <w:sz w:val="24"/>
          <w:szCs w:val="24"/>
          <w:rtl/>
        </w:rPr>
        <w:t>הצד השני לא ידע</w:t>
      </w:r>
      <w:r w:rsidR="0084203C">
        <w:rPr>
          <w:rFonts w:cs="David" w:hint="cs"/>
          <w:sz w:val="24"/>
          <w:szCs w:val="24"/>
          <w:rtl/>
        </w:rPr>
        <w:t xml:space="preserve"> </w:t>
      </w:r>
      <w:r w:rsidR="00034C3A">
        <w:rPr>
          <w:rFonts w:cs="David" w:hint="cs"/>
          <w:sz w:val="24"/>
          <w:szCs w:val="24"/>
          <w:rtl/>
        </w:rPr>
        <w:t xml:space="preserve">או לא היה עליו לדעת כלומר </w:t>
      </w:r>
      <w:r w:rsidR="0084203C">
        <w:rPr>
          <w:rFonts w:cs="David" w:hint="cs"/>
          <w:sz w:val="24"/>
          <w:szCs w:val="24"/>
          <w:rtl/>
        </w:rPr>
        <w:t xml:space="preserve">מבחן </w:t>
      </w:r>
      <w:r w:rsidR="00E30E3D" w:rsidRPr="00E30E3D">
        <w:rPr>
          <w:rFonts w:cs="David" w:hint="cs"/>
          <w:sz w:val="24"/>
          <w:szCs w:val="24"/>
          <w:rtl/>
        </w:rPr>
        <w:t>סובייקטיבי+אובייקטיבי</w:t>
      </w:r>
      <w:r w:rsidR="0084203C">
        <w:rPr>
          <w:rFonts w:cs="David" w:hint="cs"/>
          <w:sz w:val="24"/>
          <w:szCs w:val="24"/>
          <w:rtl/>
        </w:rPr>
        <w:t>(ס' 6)</w:t>
      </w:r>
      <w:r w:rsidR="003251EA">
        <w:rPr>
          <w:rFonts w:cs="David" w:hint="cs"/>
          <w:sz w:val="24"/>
          <w:szCs w:val="24"/>
          <w:rtl/>
        </w:rPr>
        <w:t xml:space="preserve">. </w:t>
      </w:r>
      <w:r w:rsidR="00097BDB">
        <w:rPr>
          <w:rFonts w:cs="David" w:hint="cs"/>
          <w:sz w:val="24"/>
          <w:szCs w:val="24"/>
          <w:rtl/>
        </w:rPr>
        <w:t xml:space="preserve">הפעולה </w:t>
      </w:r>
      <w:r w:rsidR="00526EA4">
        <w:rPr>
          <w:rFonts w:cs="David" w:hint="cs"/>
          <w:sz w:val="24"/>
          <w:szCs w:val="24"/>
          <w:rtl/>
        </w:rPr>
        <w:t xml:space="preserve">המשפטית </w:t>
      </w:r>
      <w:r w:rsidR="00097BDB">
        <w:rPr>
          <w:rFonts w:cs="David" w:hint="cs"/>
          <w:sz w:val="24"/>
          <w:szCs w:val="24"/>
          <w:rtl/>
        </w:rPr>
        <w:t xml:space="preserve">גרמה נזק לקטין? </w:t>
      </w:r>
      <w:r w:rsidR="00526EA4">
        <w:rPr>
          <w:rFonts w:cs="David" w:hint="cs"/>
          <w:sz w:val="24"/>
          <w:szCs w:val="24"/>
          <w:rtl/>
        </w:rPr>
        <w:t xml:space="preserve">נציג יכול </w:t>
      </w:r>
      <w:r w:rsidR="003251EA">
        <w:rPr>
          <w:rFonts w:cs="David" w:hint="cs"/>
          <w:sz w:val="24"/>
          <w:szCs w:val="24"/>
          <w:rtl/>
        </w:rPr>
        <w:t>לבטל</w:t>
      </w:r>
      <w:r w:rsidR="00097BDB">
        <w:rPr>
          <w:rFonts w:cs="David" w:hint="cs"/>
          <w:sz w:val="24"/>
          <w:szCs w:val="24"/>
          <w:rtl/>
        </w:rPr>
        <w:t>ה</w:t>
      </w:r>
      <w:r w:rsidR="003251EA">
        <w:rPr>
          <w:rFonts w:cs="David" w:hint="cs"/>
          <w:sz w:val="24"/>
          <w:szCs w:val="24"/>
          <w:rtl/>
        </w:rPr>
        <w:t xml:space="preserve"> תמיד. </w:t>
      </w:r>
      <w:r w:rsidR="0084203C">
        <w:rPr>
          <w:rFonts w:cs="David" w:hint="cs"/>
          <w:sz w:val="24"/>
          <w:szCs w:val="24"/>
          <w:rtl/>
        </w:rPr>
        <w:t xml:space="preserve"> </w:t>
      </w:r>
      <w:r w:rsidR="00E30E3D" w:rsidRPr="00E30E3D">
        <w:rPr>
          <w:rFonts w:cs="David" w:hint="cs"/>
          <w:sz w:val="24"/>
          <w:szCs w:val="24"/>
          <w:rtl/>
        </w:rPr>
        <w:t xml:space="preserve"> </w:t>
      </w:r>
    </w:p>
    <w:p w:rsidR="00F83A06" w:rsidRDefault="00D05645" w:rsidP="002C11FE">
      <w:pPr>
        <w:pStyle w:val="a9"/>
        <w:numPr>
          <w:ilvl w:val="0"/>
          <w:numId w:val="2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כשרות </w:t>
      </w:r>
      <w:r w:rsidR="0099760B">
        <w:rPr>
          <w:rFonts w:cs="David" w:hint="cs"/>
          <w:sz w:val="24"/>
          <w:szCs w:val="24"/>
          <w:rtl/>
        </w:rPr>
        <w:t>מוגבלת</w:t>
      </w:r>
      <w:r w:rsidR="00592885">
        <w:rPr>
          <w:rFonts w:cs="David" w:hint="cs"/>
          <w:sz w:val="24"/>
          <w:szCs w:val="24"/>
          <w:rtl/>
        </w:rPr>
        <w:t>- כל פעולה אחרת</w:t>
      </w:r>
      <w:r w:rsidR="00F83A06">
        <w:rPr>
          <w:rFonts w:cs="David" w:hint="cs"/>
          <w:sz w:val="24"/>
          <w:szCs w:val="24"/>
          <w:rtl/>
        </w:rPr>
        <w:t>(שלא נכנסת לס' 6)</w:t>
      </w:r>
      <w:r w:rsidR="00592885">
        <w:rPr>
          <w:rFonts w:cs="David" w:hint="cs"/>
          <w:sz w:val="24"/>
          <w:szCs w:val="24"/>
          <w:rtl/>
        </w:rPr>
        <w:t>:</w:t>
      </w:r>
      <w:r w:rsidR="00506DC1">
        <w:rPr>
          <w:rFonts w:cs="David" w:hint="cs"/>
          <w:sz w:val="24"/>
          <w:szCs w:val="24"/>
          <w:rtl/>
        </w:rPr>
        <w:t xml:space="preserve"> תקף אך</w:t>
      </w:r>
      <w:r>
        <w:rPr>
          <w:rFonts w:cs="David" w:hint="cs"/>
          <w:sz w:val="24"/>
          <w:szCs w:val="24"/>
          <w:rtl/>
        </w:rPr>
        <w:t xml:space="preserve"> נציג יכול לבטל תוך 30 יום/קטין חודש לאחר הגיעו לגיל 18. </w:t>
      </w:r>
    </w:p>
    <w:p w:rsidR="0084203C" w:rsidRDefault="0099760B" w:rsidP="002C11FE">
      <w:pPr>
        <w:pStyle w:val="a9"/>
        <w:numPr>
          <w:ilvl w:val="0"/>
          <w:numId w:val="2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כשרות בטלה- </w:t>
      </w:r>
      <w:r w:rsidR="00592885">
        <w:rPr>
          <w:rFonts w:cs="David" w:hint="cs"/>
          <w:sz w:val="24"/>
          <w:szCs w:val="24"/>
          <w:rtl/>
        </w:rPr>
        <w:t xml:space="preserve">יש </w:t>
      </w:r>
      <w:r w:rsidR="0084203C">
        <w:rPr>
          <w:rFonts w:cs="David" w:hint="cs"/>
          <w:sz w:val="24"/>
          <w:szCs w:val="24"/>
          <w:rtl/>
        </w:rPr>
        <w:t xml:space="preserve">פעולות </w:t>
      </w:r>
      <w:r w:rsidR="006C1C55">
        <w:rPr>
          <w:rFonts w:cs="David" w:hint="cs"/>
          <w:sz w:val="24"/>
          <w:szCs w:val="24"/>
          <w:rtl/>
        </w:rPr>
        <w:t xml:space="preserve">שאינן תקפות </w:t>
      </w:r>
      <w:r w:rsidR="0084203C">
        <w:rPr>
          <w:rFonts w:cs="David" w:hint="cs"/>
          <w:sz w:val="24"/>
          <w:szCs w:val="24"/>
          <w:rtl/>
        </w:rPr>
        <w:t>בלי אישור אפוטרופוס(ס' 6 א')</w:t>
      </w:r>
      <w:r w:rsidR="00592885">
        <w:rPr>
          <w:rFonts w:cs="David" w:hint="cs"/>
          <w:sz w:val="24"/>
          <w:szCs w:val="24"/>
          <w:rtl/>
        </w:rPr>
        <w:t xml:space="preserve">/ </w:t>
      </w:r>
      <w:r w:rsidR="00FA476E">
        <w:rPr>
          <w:rFonts w:cs="David" w:hint="cs"/>
          <w:sz w:val="24"/>
          <w:szCs w:val="24"/>
          <w:rtl/>
        </w:rPr>
        <w:t>אינן תקפות בלי</w:t>
      </w:r>
      <w:r w:rsidR="0084203C" w:rsidRPr="00592885">
        <w:rPr>
          <w:rFonts w:cs="David" w:hint="cs"/>
          <w:sz w:val="24"/>
          <w:szCs w:val="24"/>
          <w:rtl/>
        </w:rPr>
        <w:t xml:space="preserve"> אישור ביהמ"ש(ס'</w:t>
      </w:r>
      <w:r w:rsidR="00FA476E">
        <w:rPr>
          <w:rFonts w:cs="David" w:hint="cs"/>
          <w:sz w:val="24"/>
          <w:szCs w:val="24"/>
          <w:rtl/>
        </w:rPr>
        <w:t xml:space="preserve"> 7+</w:t>
      </w:r>
      <w:r w:rsidR="0084203C" w:rsidRPr="00592885">
        <w:rPr>
          <w:rFonts w:cs="David" w:hint="cs"/>
          <w:sz w:val="24"/>
          <w:szCs w:val="24"/>
          <w:rtl/>
        </w:rPr>
        <w:t xml:space="preserve"> 20).</w:t>
      </w:r>
      <w:r w:rsidR="00585A0C">
        <w:rPr>
          <w:rFonts w:cs="David" w:hint="cs"/>
          <w:sz w:val="24"/>
          <w:szCs w:val="24"/>
          <w:rtl/>
        </w:rPr>
        <w:t xml:space="preserve"> </w:t>
      </w:r>
    </w:p>
    <w:p w:rsidR="00E95CEF" w:rsidRPr="00592885" w:rsidRDefault="00E95CEF" w:rsidP="002C11FE">
      <w:pPr>
        <w:pStyle w:val="a9"/>
        <w:numPr>
          <w:ilvl w:val="0"/>
          <w:numId w:val="2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להניח </w:t>
      </w:r>
      <w:r w:rsidRPr="0089243F">
        <w:rPr>
          <w:rFonts w:cs="David" w:hint="cs"/>
          <w:sz w:val="24"/>
          <w:szCs w:val="24"/>
          <w:u w:val="single"/>
          <w:rtl/>
        </w:rPr>
        <w:t>במקרים גבוליים</w:t>
      </w:r>
      <w:r>
        <w:rPr>
          <w:rFonts w:cs="David" w:hint="cs"/>
          <w:sz w:val="24"/>
          <w:szCs w:val="24"/>
          <w:rtl/>
        </w:rPr>
        <w:t xml:space="preserve"> קיומה</w:t>
      </w:r>
      <w:r w:rsidR="0089243F">
        <w:rPr>
          <w:rFonts w:cs="David" w:hint="cs"/>
          <w:sz w:val="24"/>
          <w:szCs w:val="24"/>
          <w:rtl/>
        </w:rPr>
        <w:t>/אי קיומה</w:t>
      </w:r>
      <w:r>
        <w:rPr>
          <w:rFonts w:cs="David" w:hint="cs"/>
          <w:sz w:val="24"/>
          <w:szCs w:val="24"/>
          <w:rtl/>
        </w:rPr>
        <w:t xml:space="preserve"> של כשרות.</w:t>
      </w:r>
    </w:p>
    <w:p w:rsidR="00E30E3D" w:rsidRPr="00585A0C" w:rsidRDefault="00FA476E" w:rsidP="002C11FE">
      <w:pPr>
        <w:pStyle w:val="a9"/>
        <w:numPr>
          <w:ilvl w:val="0"/>
          <w:numId w:val="27"/>
        </w:num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במקרים בהם מבטלים עסקה לטובת </w:t>
      </w:r>
      <w:r w:rsidR="005057FB">
        <w:rPr>
          <w:rFonts w:cs="David" w:hint="cs"/>
          <w:sz w:val="24"/>
          <w:szCs w:val="24"/>
          <w:rtl/>
        </w:rPr>
        <w:t>החסוי(פסול הדין)</w:t>
      </w:r>
      <w:r>
        <w:rPr>
          <w:rFonts w:cs="David" w:hint="cs"/>
          <w:sz w:val="24"/>
          <w:szCs w:val="24"/>
          <w:rtl/>
        </w:rPr>
        <w:t xml:space="preserve">, </w:t>
      </w:r>
      <w:r w:rsidR="00585A0C">
        <w:rPr>
          <w:rFonts w:cs="David" w:hint="cs"/>
          <w:sz w:val="24"/>
          <w:szCs w:val="24"/>
          <w:rtl/>
        </w:rPr>
        <w:t>יש להביא בחשבון גם את שיקולי הצד השני</w:t>
      </w:r>
      <w:r>
        <w:rPr>
          <w:rFonts w:cs="David" w:hint="cs"/>
          <w:sz w:val="24"/>
          <w:szCs w:val="24"/>
          <w:rtl/>
        </w:rPr>
        <w:t xml:space="preserve"> שהתקשר עימו</w:t>
      </w:r>
      <w:r w:rsidR="00585A0C">
        <w:rPr>
          <w:rFonts w:cs="David" w:hint="cs"/>
          <w:sz w:val="24"/>
          <w:szCs w:val="24"/>
          <w:rtl/>
        </w:rPr>
        <w:t xml:space="preserve"> (עסקה שטרם אושרה ע"י ביהמ"ש ולכן ניתן לבטלה) </w:t>
      </w:r>
      <w:r w:rsidR="00585A0C" w:rsidRPr="00585A0C">
        <w:rPr>
          <w:rFonts w:cs="David" w:hint="cs"/>
          <w:sz w:val="24"/>
          <w:szCs w:val="24"/>
          <w:highlight w:val="lightGray"/>
          <w:rtl/>
        </w:rPr>
        <w:t>ספיר נ' אשד</w:t>
      </w:r>
    </w:p>
    <w:p w:rsidR="00FE374B" w:rsidRPr="00D13E34" w:rsidRDefault="00D13E34" w:rsidP="007E6C5A">
      <w:pPr>
        <w:pStyle w:val="a9"/>
        <w:numPr>
          <w:ilvl w:val="0"/>
          <w:numId w:val="3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D13E34">
        <w:rPr>
          <w:rFonts w:cs="David" w:hint="cs"/>
          <w:sz w:val="24"/>
          <w:szCs w:val="24"/>
          <w:rtl/>
        </w:rPr>
        <w:t xml:space="preserve">נבחן </w:t>
      </w:r>
      <w:r w:rsidR="00FE374B" w:rsidRPr="00D13E34">
        <w:rPr>
          <w:rFonts w:cs="David" w:hint="cs"/>
          <w:sz w:val="24"/>
          <w:szCs w:val="24"/>
          <w:rtl/>
        </w:rPr>
        <w:t xml:space="preserve">האם מדובר ההצעה לציבור </w:t>
      </w:r>
      <w:r w:rsidR="00FE374B" w:rsidRPr="00D13E34">
        <w:rPr>
          <w:rFonts w:cs="David"/>
          <w:sz w:val="24"/>
          <w:szCs w:val="24"/>
          <w:rtl/>
        </w:rPr>
        <w:t>–</w:t>
      </w:r>
      <w:r w:rsidR="00632301" w:rsidRPr="00D13E34">
        <w:rPr>
          <w:rFonts w:cs="David" w:hint="cs"/>
          <w:sz w:val="24"/>
          <w:szCs w:val="24"/>
          <w:rtl/>
        </w:rPr>
        <w:t xml:space="preserve"> </w:t>
      </w:r>
      <w:r w:rsidR="00FC34F3">
        <w:rPr>
          <w:rFonts w:cs="David" w:hint="cs"/>
          <w:sz w:val="24"/>
          <w:szCs w:val="24"/>
          <w:rtl/>
        </w:rPr>
        <w:t xml:space="preserve">סיפא </w:t>
      </w:r>
      <w:r w:rsidR="00632301" w:rsidRPr="00D13E34">
        <w:rPr>
          <w:rFonts w:cs="David" w:hint="cs"/>
          <w:sz w:val="24"/>
          <w:szCs w:val="24"/>
          <w:rtl/>
        </w:rPr>
        <w:t xml:space="preserve">ס' </w:t>
      </w:r>
      <w:r w:rsidR="00FC34F3">
        <w:rPr>
          <w:rFonts w:cs="David" w:hint="cs"/>
          <w:sz w:val="24"/>
          <w:szCs w:val="24"/>
          <w:rtl/>
        </w:rPr>
        <w:t xml:space="preserve"> 2 לחוק:האם מדובר בהזמנה או שמא הצעה ה</w:t>
      </w:r>
      <w:r w:rsidR="007E6C5A">
        <w:rPr>
          <w:rFonts w:cs="David" w:hint="cs"/>
          <w:sz w:val="24"/>
          <w:szCs w:val="24"/>
          <w:rtl/>
        </w:rPr>
        <w:t xml:space="preserve">כוללת מסוימות וגמ"ד מספקת להתקשר בחוזה.  </w:t>
      </w:r>
    </w:p>
    <w:p w:rsidR="00FE374B" w:rsidRPr="00FE374B" w:rsidRDefault="00FE374B" w:rsidP="003306ED">
      <w:pPr>
        <w:spacing w:after="0"/>
        <w:ind w:left="360"/>
        <w:rPr>
          <w:rFonts w:cs="David"/>
          <w:sz w:val="24"/>
          <w:szCs w:val="24"/>
        </w:rPr>
      </w:pPr>
    </w:p>
    <w:p w:rsidR="0073782E" w:rsidRDefault="0073782E" w:rsidP="003306ED">
      <w:pPr>
        <w:pStyle w:val="a9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  <w:highlight w:val="yellow"/>
          <w:u w:val="single"/>
        </w:rPr>
      </w:pPr>
      <w:r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האם נכרת חוזה לפי פרק א'?</w:t>
      </w:r>
    </w:p>
    <w:p w:rsidR="0043401E" w:rsidRPr="0043401E" w:rsidRDefault="0043401E" w:rsidP="0043401E">
      <w:pPr>
        <w:pStyle w:val="a9"/>
        <w:spacing w:after="0"/>
        <w:ind w:left="360"/>
        <w:rPr>
          <w:rFonts w:cs="David"/>
          <w:b/>
          <w:bCs/>
          <w:color w:val="7030A0"/>
          <w:sz w:val="24"/>
          <w:szCs w:val="24"/>
          <w:rtl/>
        </w:rPr>
      </w:pPr>
      <w:r w:rsidRPr="0043401E">
        <w:rPr>
          <w:rFonts w:cs="David" w:hint="cs"/>
          <w:b/>
          <w:bCs/>
          <w:color w:val="7030A0"/>
          <w:sz w:val="24"/>
          <w:szCs w:val="24"/>
          <w:rtl/>
        </w:rPr>
        <w:t>אחרי שהחוזה נכנס לתחום החוזי, נבדוק האם הוא עומד בתנאים לשכלול חוזה.</w:t>
      </w:r>
    </w:p>
    <w:p w:rsidR="0043401E" w:rsidRDefault="0043401E" w:rsidP="0043401E">
      <w:pPr>
        <w:pStyle w:val="a9"/>
        <w:spacing w:after="0"/>
        <w:ind w:left="360"/>
        <w:rPr>
          <w:rFonts w:cs="David"/>
          <w:sz w:val="24"/>
          <w:szCs w:val="24"/>
          <w:rtl/>
        </w:rPr>
      </w:pPr>
      <w:r w:rsidRPr="0043401E">
        <w:rPr>
          <w:rFonts w:cs="David" w:hint="cs"/>
          <w:sz w:val="24"/>
          <w:szCs w:val="24"/>
          <w:rtl/>
        </w:rPr>
        <w:t xml:space="preserve">דרכים לשכלול חוזה: </w:t>
      </w:r>
    </w:p>
    <w:p w:rsidR="0043401E" w:rsidRDefault="0043401E" w:rsidP="0043401E">
      <w:pPr>
        <w:pStyle w:val="a9"/>
        <w:spacing w:after="0"/>
        <w:ind w:left="360"/>
        <w:rPr>
          <w:rFonts w:cs="David"/>
          <w:sz w:val="24"/>
          <w:szCs w:val="24"/>
          <w:rtl/>
        </w:rPr>
      </w:pPr>
      <w:r w:rsidRPr="0043401E">
        <w:rPr>
          <w:rFonts w:cs="David" w:hint="cs"/>
          <w:sz w:val="24"/>
          <w:szCs w:val="24"/>
          <w:rtl/>
        </w:rPr>
        <w:t>1. הצעה (סעיף 2) קיבול (סעיף 5) + 3 התנאים להצעה וקיבול (יפורט בהמשך).</w:t>
      </w:r>
    </w:p>
    <w:p w:rsidR="0043401E" w:rsidRPr="0043401E" w:rsidRDefault="0043401E" w:rsidP="0043401E">
      <w:pPr>
        <w:pStyle w:val="a9"/>
        <w:spacing w:after="0"/>
        <w:ind w:left="360"/>
        <w:rPr>
          <w:rFonts w:cs="David"/>
          <w:sz w:val="24"/>
          <w:szCs w:val="24"/>
          <w:rtl/>
        </w:rPr>
      </w:pPr>
      <w:r w:rsidRPr="0043401E">
        <w:rPr>
          <w:rFonts w:cs="David" w:hint="cs"/>
          <w:sz w:val="24"/>
          <w:szCs w:val="24"/>
          <w:rtl/>
        </w:rPr>
        <w:t xml:space="preserve">2. זיהוי נקודה בה יש העדה על </w:t>
      </w:r>
      <w:r>
        <w:rPr>
          <w:rFonts w:cs="David" w:hint="cs"/>
          <w:sz w:val="24"/>
          <w:szCs w:val="24"/>
          <w:rtl/>
        </w:rPr>
        <w:t>ג"ד ומסוימות</w:t>
      </w:r>
      <w:r w:rsidR="00CA62B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(יפורט בהמשך)</w:t>
      </w:r>
      <w:r w:rsidRPr="0043401E">
        <w:rPr>
          <w:rFonts w:cs="David" w:hint="cs"/>
          <w:sz w:val="24"/>
          <w:szCs w:val="24"/>
          <w:rtl/>
        </w:rPr>
        <w:t xml:space="preserve">  </w:t>
      </w:r>
    </w:p>
    <w:p w:rsidR="0043401E" w:rsidRPr="0043401E" w:rsidRDefault="0043401E" w:rsidP="0043401E">
      <w:pPr>
        <w:pStyle w:val="a9"/>
        <w:spacing w:after="0"/>
        <w:ind w:left="360"/>
        <w:rPr>
          <w:rFonts w:cs="David"/>
          <w:sz w:val="24"/>
          <w:szCs w:val="24"/>
          <w:rtl/>
        </w:rPr>
      </w:pPr>
      <w:r w:rsidRPr="0043401E">
        <w:rPr>
          <w:rFonts w:cs="David" w:hint="cs"/>
          <w:sz w:val="24"/>
          <w:szCs w:val="24"/>
          <w:rtl/>
        </w:rPr>
        <w:t>בשתי הדרכים נבדוק האם מתקיים סעיף 60</w:t>
      </w:r>
      <w:r>
        <w:rPr>
          <w:rFonts w:cs="David" w:hint="cs"/>
          <w:sz w:val="24"/>
          <w:szCs w:val="24"/>
          <w:rtl/>
        </w:rPr>
        <w:t xml:space="preserve"> </w:t>
      </w:r>
      <w:r w:rsidRPr="0043401E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 xml:space="preserve">': הודעה תינתן בדרך המקובלת בנסיבות העניין + </w:t>
      </w:r>
      <w:r w:rsidRPr="0043401E">
        <w:rPr>
          <w:rFonts w:cs="David" w:hint="cs"/>
          <w:sz w:val="24"/>
          <w:szCs w:val="24"/>
          <w:rtl/>
        </w:rPr>
        <w:t>60</w:t>
      </w:r>
      <w:r>
        <w:rPr>
          <w:rFonts w:cs="David" w:hint="cs"/>
          <w:sz w:val="24"/>
          <w:szCs w:val="24"/>
          <w:rtl/>
        </w:rPr>
        <w:t xml:space="preserve"> </w:t>
      </w:r>
      <w:r w:rsidRPr="0043401E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>': רואים את ההודעה כנמסרה ברגע שהגיעה לנמען</w:t>
      </w:r>
      <w:r w:rsidRPr="0043401E">
        <w:rPr>
          <w:rFonts w:cs="David" w:hint="cs"/>
          <w:sz w:val="24"/>
          <w:szCs w:val="24"/>
          <w:rtl/>
        </w:rPr>
        <w:t xml:space="preserve"> (חל על: הצעה, קיבול, חזרה מהצעה, חזרה מקיבול).</w:t>
      </w:r>
    </w:p>
    <w:p w:rsidR="0043401E" w:rsidRDefault="0043401E" w:rsidP="0043401E">
      <w:pPr>
        <w:pStyle w:val="a9"/>
        <w:spacing w:after="0"/>
        <w:ind w:left="360"/>
        <w:rPr>
          <w:rFonts w:cs="David"/>
          <w:b/>
          <w:bCs/>
          <w:sz w:val="24"/>
          <w:szCs w:val="24"/>
          <w:highlight w:val="yellow"/>
          <w:u w:val="single"/>
          <w:rtl/>
        </w:rPr>
      </w:pPr>
    </w:p>
    <w:p w:rsidR="0043401E" w:rsidRPr="0043401E" w:rsidRDefault="0043401E" w:rsidP="0043401E">
      <w:pPr>
        <w:pStyle w:val="a9"/>
        <w:spacing w:after="0"/>
        <w:ind w:left="360"/>
        <w:rPr>
          <w:rFonts w:cs="David"/>
          <w:color w:val="7030A0"/>
          <w:sz w:val="24"/>
          <w:szCs w:val="24"/>
          <w:rtl/>
        </w:rPr>
      </w:pPr>
      <w:r w:rsidRPr="0043401E">
        <w:rPr>
          <w:rFonts w:cs="David" w:hint="cs"/>
          <w:color w:val="7030A0"/>
          <w:sz w:val="24"/>
          <w:szCs w:val="24"/>
          <w:rtl/>
        </w:rPr>
        <w:t>נ</w:t>
      </w:r>
      <w:r w:rsidR="00CA62B6">
        <w:rPr>
          <w:rFonts w:cs="David" w:hint="cs"/>
          <w:color w:val="7030A0"/>
          <w:sz w:val="24"/>
          <w:szCs w:val="24"/>
          <w:rtl/>
        </w:rPr>
        <w:t xml:space="preserve">בחן באיזה חוזה מדובר רגיל/ אחיד כשהנפקדויות הן רק בתניות מקפחות. </w:t>
      </w:r>
    </w:p>
    <w:p w:rsidR="0043401E" w:rsidRPr="00241E14" w:rsidRDefault="0043401E" w:rsidP="0043401E">
      <w:pPr>
        <w:pStyle w:val="a9"/>
        <w:spacing w:after="0"/>
        <w:ind w:left="360"/>
        <w:rPr>
          <w:rFonts w:cs="David"/>
          <w:b/>
          <w:bCs/>
          <w:sz w:val="24"/>
          <w:szCs w:val="24"/>
          <w:highlight w:val="yellow"/>
          <w:u w:val="single"/>
        </w:rPr>
      </w:pPr>
    </w:p>
    <w:p w:rsidR="00FC34F3" w:rsidRDefault="00FC34F3" w:rsidP="003306ED">
      <w:pPr>
        <w:spacing w:after="0"/>
        <w:ind w:left="360"/>
        <w:rPr>
          <w:rFonts w:cs="David"/>
          <w:b/>
          <w:bCs/>
          <w:color w:val="7030A0"/>
          <w:sz w:val="24"/>
          <w:szCs w:val="24"/>
          <w:u w:val="single"/>
          <w:rtl/>
        </w:rPr>
      </w:pPr>
    </w:p>
    <w:p w:rsidR="0073782E" w:rsidRPr="006D6C96" w:rsidRDefault="00662AAF" w:rsidP="003306ED">
      <w:pPr>
        <w:spacing w:after="0"/>
        <w:ind w:left="360"/>
        <w:rPr>
          <w:rFonts w:cs="David"/>
          <w:b/>
          <w:bCs/>
          <w:color w:val="7030A0"/>
          <w:sz w:val="24"/>
          <w:szCs w:val="24"/>
          <w:u w:val="single"/>
        </w:rPr>
      </w:pPr>
      <w:r w:rsidRPr="006D6C96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גמירות דעת - </w:t>
      </w:r>
      <w:r w:rsidR="0073782E" w:rsidRPr="006D6C96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נבחן האם הייתה גמירות דעת (כנדרש עפ"י ס' 2 ו-5 לחוק)</w:t>
      </w:r>
      <w:r w:rsidR="00FC34F3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ונדגים את הפרמטרים: </w:t>
      </w:r>
    </w:p>
    <w:p w:rsidR="00FC34F3" w:rsidRDefault="00EA7B15" w:rsidP="00FC34F3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נוסחת הקשר(מסויג בדין הישראלי</w:t>
      </w:r>
      <w:r w:rsidR="009B63DC">
        <w:rPr>
          <w:rFonts w:cs="David" w:hint="cs"/>
          <w:sz w:val="24"/>
          <w:szCs w:val="24"/>
          <w:rtl/>
        </w:rPr>
        <w:t xml:space="preserve"> וביהמ"ש יכול לפרש אחרת משנקבע</w:t>
      </w:r>
      <w:r w:rsidR="00FC34F3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 xml:space="preserve"> </w:t>
      </w:r>
    </w:p>
    <w:p w:rsidR="00FC34F3" w:rsidRDefault="002F563A" w:rsidP="00FC34F3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נסיבות </w:t>
      </w:r>
      <w:r w:rsidR="00FC34F3">
        <w:rPr>
          <w:rFonts w:cs="David" w:hint="cs"/>
          <w:sz w:val="24"/>
          <w:szCs w:val="24"/>
          <w:rtl/>
        </w:rPr>
        <w:t xml:space="preserve">הכרית, התנהגות לפני ואחרי </w:t>
      </w:r>
    </w:p>
    <w:p w:rsidR="00FC34F3" w:rsidRDefault="00FC34F3" w:rsidP="00FC34F3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מסוימות</w:t>
      </w:r>
      <w:r w:rsidR="003C1BC1">
        <w:rPr>
          <w:rFonts w:cs="David" w:hint="cs"/>
          <w:sz w:val="24"/>
          <w:szCs w:val="24"/>
          <w:rtl/>
        </w:rPr>
        <w:t xml:space="preserve"> </w:t>
      </w:r>
    </w:p>
    <w:p w:rsidR="00FC34F3" w:rsidRDefault="00FC34F3" w:rsidP="00FC34F3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נוהג</w:t>
      </w:r>
      <w:r w:rsidR="003C1BC1">
        <w:rPr>
          <w:rFonts w:cs="David" w:hint="cs"/>
          <w:sz w:val="24"/>
          <w:szCs w:val="24"/>
          <w:rtl/>
        </w:rPr>
        <w:t xml:space="preserve"> </w:t>
      </w:r>
    </w:p>
    <w:p w:rsidR="00FC34F3" w:rsidRDefault="00FC34F3" w:rsidP="00FC34F3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ייעוץ משפטי/ שימוש בשפה משפטית</w:t>
      </w:r>
    </w:p>
    <w:p w:rsidR="002F563A" w:rsidRPr="00FC34F3" w:rsidRDefault="00FC34F3" w:rsidP="00FC34F3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חתימה/ העברת כסף</w:t>
      </w:r>
    </w:p>
    <w:p w:rsidR="0073782E" w:rsidRPr="00241E14" w:rsidRDefault="0073782E" w:rsidP="00526738">
      <w:pPr>
        <w:pStyle w:val="a9"/>
        <w:numPr>
          <w:ilvl w:val="1"/>
          <w:numId w:val="1"/>
        </w:numPr>
        <w:spacing w:after="0"/>
        <w:ind w:left="357" w:hanging="357"/>
        <w:rPr>
          <w:rFonts w:cs="David"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הגישה</w:t>
      </w:r>
      <w:r w:rsidR="009544B2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האובייקטיבית</w:t>
      </w:r>
      <w:r>
        <w:rPr>
          <w:rFonts w:cs="David" w:hint="cs"/>
          <w:sz w:val="24"/>
          <w:szCs w:val="24"/>
          <w:rtl/>
        </w:rPr>
        <w:t xml:space="preserve">- </w:t>
      </w:r>
      <w:r w:rsidR="00526738" w:rsidRPr="002977E8">
        <w:rPr>
          <w:rFonts w:cs="David" w:hint="cs"/>
          <w:sz w:val="24"/>
          <w:szCs w:val="24"/>
          <w:highlight w:val="lightGray"/>
          <w:rtl/>
        </w:rPr>
        <w:t>זנדבנק נ. דנציגר</w:t>
      </w:r>
      <w:r w:rsidR="00526738">
        <w:rPr>
          <w:rFonts w:cs="David" w:hint="cs"/>
          <w:sz w:val="24"/>
          <w:szCs w:val="24"/>
          <w:rtl/>
        </w:rPr>
        <w:t xml:space="preserve">  </w:t>
      </w:r>
      <w:r>
        <w:rPr>
          <w:rFonts w:cs="David" w:hint="cs"/>
          <w:sz w:val="24"/>
          <w:szCs w:val="24"/>
          <w:rtl/>
        </w:rPr>
        <w:t>לציין דברים שמעידים על גמירות דעת אובייקטיבית ו</w:t>
      </w:r>
      <w:r w:rsidR="002977E8">
        <w:rPr>
          <w:rFonts w:cs="David" w:hint="cs"/>
          <w:sz w:val="24"/>
          <w:szCs w:val="24"/>
          <w:rtl/>
        </w:rPr>
        <w:t>על היעדר גמירות דעת אובייקטיבית</w:t>
      </w:r>
      <w:r w:rsidR="00CC42CD">
        <w:rPr>
          <w:rFonts w:cs="David" w:hint="cs"/>
          <w:sz w:val="24"/>
          <w:szCs w:val="24"/>
          <w:rtl/>
        </w:rPr>
        <w:t xml:space="preserve">. </w:t>
      </w:r>
      <w:r w:rsidR="00526738" w:rsidRPr="00CC42CD">
        <w:rPr>
          <w:rFonts w:cs="David" w:hint="cs"/>
          <w:sz w:val="24"/>
          <w:szCs w:val="24"/>
          <w:highlight w:val="lightGray"/>
          <w:rtl/>
        </w:rPr>
        <w:t>בוטוקובסקי נ' גת</w:t>
      </w:r>
      <w:r w:rsidR="002A0E9C">
        <w:rPr>
          <w:rFonts w:cs="David" w:hint="cs"/>
          <w:sz w:val="24"/>
          <w:szCs w:val="24"/>
          <w:rtl/>
        </w:rPr>
        <w:t xml:space="preserve">, </w:t>
      </w:r>
      <w:r w:rsidR="002A0E9C" w:rsidRPr="002A0E9C">
        <w:rPr>
          <w:rFonts w:cs="David" w:hint="cs"/>
          <w:sz w:val="24"/>
          <w:szCs w:val="24"/>
          <w:highlight w:val="lightGray"/>
          <w:rtl/>
        </w:rPr>
        <w:t>רבינאי נ' מן שקד</w:t>
      </w:r>
      <w:r w:rsidR="00526738">
        <w:rPr>
          <w:rFonts w:cs="David" w:hint="cs"/>
          <w:sz w:val="24"/>
          <w:szCs w:val="24"/>
          <w:rtl/>
        </w:rPr>
        <w:t xml:space="preserve"> </w:t>
      </w:r>
      <w:r w:rsidR="00CC42CD">
        <w:rPr>
          <w:rFonts w:cs="David" w:hint="cs"/>
          <w:sz w:val="24"/>
          <w:szCs w:val="24"/>
          <w:rtl/>
        </w:rPr>
        <w:t xml:space="preserve">יכול להשתכלל חוזה </w:t>
      </w:r>
      <w:r w:rsidR="00CC42CD" w:rsidRPr="00CC42CD">
        <w:rPr>
          <w:rFonts w:cs="David" w:hint="cs"/>
          <w:b/>
          <w:bCs/>
          <w:sz w:val="24"/>
          <w:szCs w:val="24"/>
          <w:rtl/>
        </w:rPr>
        <w:t>בהעדר</w:t>
      </w:r>
      <w:r w:rsidR="00CC42CD">
        <w:rPr>
          <w:rFonts w:cs="David" w:hint="cs"/>
          <w:sz w:val="24"/>
          <w:szCs w:val="24"/>
          <w:rtl/>
        </w:rPr>
        <w:t xml:space="preserve"> </w:t>
      </w:r>
      <w:r w:rsidR="00CC42CD" w:rsidRPr="00CC42CD">
        <w:rPr>
          <w:rFonts w:cs="David" w:hint="cs"/>
          <w:b/>
          <w:bCs/>
          <w:sz w:val="24"/>
          <w:szCs w:val="24"/>
          <w:rtl/>
        </w:rPr>
        <w:t>חתימה</w:t>
      </w:r>
      <w:r w:rsidR="00CC42CD">
        <w:rPr>
          <w:rFonts w:cs="David" w:hint="cs"/>
          <w:b/>
          <w:bCs/>
          <w:sz w:val="24"/>
          <w:szCs w:val="24"/>
          <w:rtl/>
        </w:rPr>
        <w:t xml:space="preserve"> </w:t>
      </w:r>
      <w:r w:rsidR="00CC42CD" w:rsidRPr="00CC42CD">
        <w:rPr>
          <w:rFonts w:cs="David" w:hint="cs"/>
          <w:sz w:val="24"/>
          <w:szCs w:val="24"/>
          <w:rtl/>
        </w:rPr>
        <w:t>כשיש מספיק מאפייני גמ"ד אחרים</w:t>
      </w:r>
      <w:r w:rsidR="00526738">
        <w:rPr>
          <w:rFonts w:cs="David" w:hint="cs"/>
          <w:b/>
          <w:bCs/>
          <w:sz w:val="24"/>
          <w:szCs w:val="24"/>
          <w:rtl/>
        </w:rPr>
        <w:t>.</w:t>
      </w:r>
    </w:p>
    <w:p w:rsidR="00754963" w:rsidRDefault="0073782E" w:rsidP="003F43A7">
      <w:pPr>
        <w:pStyle w:val="a9"/>
        <w:numPr>
          <w:ilvl w:val="1"/>
          <w:numId w:val="1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לציין כי </w:t>
      </w:r>
      <w:r w:rsidRPr="00241E14">
        <w:rPr>
          <w:rFonts w:cs="David" w:hint="cs"/>
          <w:b/>
          <w:bCs/>
          <w:sz w:val="24"/>
          <w:szCs w:val="24"/>
          <w:rtl/>
        </w:rPr>
        <w:t>הפסיקה</w:t>
      </w:r>
      <w:r w:rsidR="00033BEB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המסורתית דגלה בעבר ב</w:t>
      </w:r>
      <w:r w:rsidRPr="00241E14">
        <w:rPr>
          <w:rFonts w:cs="David" w:hint="cs"/>
          <w:sz w:val="24"/>
          <w:szCs w:val="24"/>
          <w:rtl/>
        </w:rPr>
        <w:t>גישה</w:t>
      </w:r>
      <w:r w:rsidR="002F563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</w:t>
      </w:r>
      <w:r w:rsidRPr="00241E14">
        <w:rPr>
          <w:rFonts w:cs="David" w:hint="cs"/>
          <w:sz w:val="24"/>
          <w:szCs w:val="24"/>
          <w:rtl/>
        </w:rPr>
        <w:t>אובייקטיבית ו</w:t>
      </w:r>
      <w:r>
        <w:rPr>
          <w:rFonts w:cs="David" w:hint="cs"/>
          <w:sz w:val="24"/>
          <w:szCs w:val="24"/>
          <w:rtl/>
        </w:rPr>
        <w:t xml:space="preserve">ניתן היה לבטל את החוזה רק </w:t>
      </w:r>
      <w:r w:rsidRPr="00241E14">
        <w:rPr>
          <w:rFonts w:cs="David" w:hint="cs"/>
          <w:sz w:val="24"/>
          <w:szCs w:val="24"/>
          <w:rtl/>
        </w:rPr>
        <w:t>בפרק ב</w:t>
      </w:r>
      <w:r>
        <w:rPr>
          <w:rFonts w:cs="David" w:hint="cs"/>
          <w:sz w:val="24"/>
          <w:szCs w:val="24"/>
          <w:rtl/>
        </w:rPr>
        <w:t xml:space="preserve"> לחוק</w:t>
      </w:r>
      <w:r w:rsidRPr="00241E14">
        <w:rPr>
          <w:rFonts w:cs="David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 xml:space="preserve">אולם </w:t>
      </w:r>
      <w:r>
        <w:rPr>
          <w:rFonts w:cs="David" w:hint="cs"/>
          <w:b/>
          <w:bCs/>
          <w:sz w:val="24"/>
          <w:szCs w:val="24"/>
          <w:rtl/>
        </w:rPr>
        <w:t xml:space="preserve">העמדה העדכנית </w:t>
      </w:r>
      <w:r w:rsidRPr="00E50FB6">
        <w:rPr>
          <w:rFonts w:cs="David" w:hint="cs"/>
          <w:sz w:val="24"/>
          <w:szCs w:val="24"/>
          <w:highlight w:val="lightGray"/>
          <w:rtl/>
        </w:rPr>
        <w:t>בפרץ בוני</w:t>
      </w:r>
      <w:r w:rsidR="002F563A" w:rsidRPr="00E50FB6">
        <w:rPr>
          <w:rFonts w:cs="David" w:hint="cs"/>
          <w:sz w:val="24"/>
          <w:szCs w:val="24"/>
          <w:highlight w:val="lightGray"/>
          <w:rtl/>
        </w:rPr>
        <w:t xml:space="preserve"> </w:t>
      </w:r>
      <w:r w:rsidRPr="00E50FB6">
        <w:rPr>
          <w:rFonts w:cs="David" w:hint="cs"/>
          <w:sz w:val="24"/>
          <w:szCs w:val="24"/>
          <w:highlight w:val="lightGray"/>
          <w:rtl/>
        </w:rPr>
        <w:t>הנגב</w:t>
      </w:r>
      <w:r w:rsidR="002F563A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</w:t>
      </w:r>
      <w:r w:rsidRPr="00241E14">
        <w:rPr>
          <w:rFonts w:cs="David" w:hint="cs"/>
          <w:sz w:val="24"/>
          <w:szCs w:val="24"/>
          <w:rtl/>
        </w:rPr>
        <w:t>שמגר</w:t>
      </w:r>
      <w:r w:rsidR="00422C98">
        <w:rPr>
          <w:rFonts w:cs="David" w:hint="cs"/>
          <w:sz w:val="24"/>
          <w:szCs w:val="24"/>
          <w:rtl/>
        </w:rPr>
        <w:t xml:space="preserve"> בדעת יחיד</w:t>
      </w:r>
      <w:r w:rsidRPr="00E50FB6">
        <w:rPr>
          <w:rFonts w:cs="David" w:hint="cs"/>
          <w:sz w:val="24"/>
          <w:szCs w:val="24"/>
          <w:highlight w:val="lightGray"/>
          <w:rtl/>
        </w:rPr>
        <w:t>)</w:t>
      </w:r>
      <w:r w:rsidR="002F563A" w:rsidRPr="00E50FB6">
        <w:rPr>
          <w:rFonts w:cs="David" w:hint="cs"/>
          <w:sz w:val="24"/>
          <w:szCs w:val="24"/>
          <w:highlight w:val="lightGray"/>
          <w:rtl/>
        </w:rPr>
        <w:t xml:space="preserve"> </w:t>
      </w:r>
      <w:r w:rsidRPr="00E50FB6">
        <w:rPr>
          <w:rFonts w:cs="David" w:hint="cs"/>
          <w:sz w:val="24"/>
          <w:szCs w:val="24"/>
          <w:highlight w:val="lightGray"/>
          <w:rtl/>
        </w:rPr>
        <w:t>ובבראשי</w:t>
      </w:r>
      <w:r>
        <w:rPr>
          <w:rFonts w:cs="David" w:hint="cs"/>
          <w:sz w:val="24"/>
          <w:szCs w:val="24"/>
          <w:rtl/>
        </w:rPr>
        <w:t xml:space="preserve"> </w:t>
      </w:r>
      <w:r w:rsidR="00E50FB6">
        <w:rPr>
          <w:rFonts w:cs="David" w:hint="cs"/>
          <w:sz w:val="24"/>
          <w:szCs w:val="24"/>
          <w:rtl/>
        </w:rPr>
        <w:t>(רוב</w:t>
      </w:r>
      <w:r w:rsidR="00754963">
        <w:rPr>
          <w:rFonts w:cs="David" w:hint="cs"/>
          <w:sz w:val="24"/>
          <w:szCs w:val="24"/>
          <w:rtl/>
        </w:rPr>
        <w:t xml:space="preserve">) </w:t>
      </w:r>
      <w:r>
        <w:rPr>
          <w:rFonts w:cs="David" w:hint="cs"/>
          <w:sz w:val="24"/>
          <w:szCs w:val="24"/>
          <w:rtl/>
        </w:rPr>
        <w:t xml:space="preserve">היא </w:t>
      </w:r>
      <w:r w:rsidR="00FC34F3">
        <w:rPr>
          <w:rFonts w:cs="David" w:hint="cs"/>
          <w:sz w:val="24"/>
          <w:szCs w:val="24"/>
          <w:rtl/>
        </w:rPr>
        <w:t xml:space="preserve">שיש לנקוט </w:t>
      </w:r>
      <w:r w:rsidR="00FC34F3" w:rsidRPr="00FC34F3">
        <w:rPr>
          <w:rFonts w:cs="David" w:hint="cs"/>
          <w:sz w:val="24"/>
          <w:szCs w:val="24"/>
          <w:u w:val="single"/>
          <w:rtl/>
        </w:rPr>
        <w:t>ב</w:t>
      </w:r>
      <w:r w:rsidRPr="00FC34F3">
        <w:rPr>
          <w:rFonts w:cs="David" w:hint="cs"/>
          <w:sz w:val="24"/>
          <w:szCs w:val="24"/>
          <w:u w:val="single"/>
          <w:rtl/>
        </w:rPr>
        <w:t>גישה אובייקטיבית עם סממנים סובייקטיבים</w:t>
      </w:r>
      <w:r w:rsidR="00E50FB6">
        <w:rPr>
          <w:rFonts w:cs="David" w:hint="cs"/>
          <w:sz w:val="24"/>
          <w:szCs w:val="24"/>
          <w:rtl/>
        </w:rPr>
        <w:t>- מבחן אובייקטיבי מרוכך</w:t>
      </w:r>
      <w:r w:rsidR="007F3B65">
        <w:rPr>
          <w:rFonts w:cs="David" w:hint="cs"/>
          <w:sz w:val="24"/>
          <w:szCs w:val="24"/>
          <w:rtl/>
        </w:rPr>
        <w:t>.</w:t>
      </w:r>
    </w:p>
    <w:p w:rsidR="0073782E" w:rsidRDefault="008B5158" w:rsidP="003F43A7">
      <w:pPr>
        <w:pStyle w:val="a9"/>
        <w:numPr>
          <w:ilvl w:val="1"/>
          <w:numId w:val="1"/>
        </w:numPr>
        <w:spacing w:after="0"/>
        <w:ind w:left="357" w:hanging="357"/>
        <w:rPr>
          <w:rFonts w:cs="David"/>
          <w:sz w:val="24"/>
          <w:szCs w:val="24"/>
        </w:rPr>
      </w:pPr>
      <w:r w:rsidRPr="008B5158">
        <w:rPr>
          <w:rFonts w:cs="David" w:hint="cs"/>
          <w:b/>
          <w:bCs/>
          <w:sz w:val="24"/>
          <w:szCs w:val="24"/>
          <w:rtl/>
        </w:rPr>
        <w:t>דוקטרינת "לא נעשה דבר"-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8B5158">
        <w:rPr>
          <w:rFonts w:cs="David" w:hint="cs"/>
          <w:sz w:val="24"/>
          <w:szCs w:val="24"/>
          <w:rtl/>
        </w:rPr>
        <w:t>טענה נדירה.</w:t>
      </w:r>
      <w:r w:rsidRPr="008B5158">
        <w:rPr>
          <w:rFonts w:cs="David" w:hint="cs"/>
          <w:b/>
          <w:bCs/>
          <w:sz w:val="24"/>
          <w:szCs w:val="24"/>
          <w:rtl/>
        </w:rPr>
        <w:t xml:space="preserve"> </w:t>
      </w:r>
      <w:r w:rsidR="0073782E" w:rsidRPr="008B5158">
        <w:rPr>
          <w:rFonts w:cs="David" w:hint="cs"/>
          <w:sz w:val="24"/>
          <w:szCs w:val="24"/>
          <w:highlight w:val="lightGray"/>
          <w:rtl/>
        </w:rPr>
        <w:t>בפ</w:t>
      </w:r>
      <w:r w:rsidR="003762E0" w:rsidRPr="008B5158">
        <w:rPr>
          <w:rFonts w:cs="David" w:hint="cs"/>
          <w:sz w:val="24"/>
          <w:szCs w:val="24"/>
          <w:highlight w:val="lightGray"/>
          <w:rtl/>
        </w:rPr>
        <w:t>ס</w:t>
      </w:r>
      <w:r w:rsidR="0073782E" w:rsidRPr="008B5158">
        <w:rPr>
          <w:rFonts w:cs="David"/>
          <w:sz w:val="24"/>
          <w:szCs w:val="24"/>
          <w:highlight w:val="lightGray"/>
          <w:rtl/>
        </w:rPr>
        <w:t>"</w:t>
      </w:r>
      <w:r w:rsidR="0073782E" w:rsidRPr="008B5158">
        <w:rPr>
          <w:rFonts w:cs="David" w:hint="cs"/>
          <w:sz w:val="24"/>
          <w:szCs w:val="24"/>
          <w:highlight w:val="lightGray"/>
          <w:rtl/>
        </w:rPr>
        <w:t>ד</w:t>
      </w:r>
      <w:r w:rsidR="00034FA8" w:rsidRPr="008B5158">
        <w:rPr>
          <w:rFonts w:cs="David" w:hint="cs"/>
          <w:sz w:val="24"/>
          <w:szCs w:val="24"/>
          <w:highlight w:val="lightGray"/>
          <w:rtl/>
        </w:rPr>
        <w:t xml:space="preserve"> </w:t>
      </w:r>
      <w:r w:rsidR="0073782E" w:rsidRPr="008B5158">
        <w:rPr>
          <w:rFonts w:cs="David" w:hint="cs"/>
          <w:sz w:val="24"/>
          <w:szCs w:val="24"/>
          <w:highlight w:val="lightGray"/>
          <w:rtl/>
        </w:rPr>
        <w:t>הדר</w:t>
      </w:r>
      <w:r w:rsidR="00034FA8" w:rsidRPr="00754963">
        <w:rPr>
          <w:rFonts w:cs="David" w:hint="cs"/>
          <w:b/>
          <w:bCs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ביהמ</w:t>
      </w:r>
      <w:r w:rsidR="0073782E" w:rsidRPr="00754963">
        <w:rPr>
          <w:rFonts w:cs="David"/>
          <w:sz w:val="24"/>
          <w:szCs w:val="24"/>
          <w:rtl/>
        </w:rPr>
        <w:t>"</w:t>
      </w:r>
      <w:r w:rsidR="0073782E" w:rsidRPr="00754963">
        <w:rPr>
          <w:rFonts w:cs="David" w:hint="cs"/>
          <w:sz w:val="24"/>
          <w:szCs w:val="24"/>
          <w:rtl/>
        </w:rPr>
        <w:t>ש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השתמש בה. </w:t>
      </w:r>
      <w:r>
        <w:rPr>
          <w:rFonts w:cs="David" w:hint="cs"/>
          <w:b/>
          <w:bCs/>
          <w:sz w:val="24"/>
          <w:szCs w:val="24"/>
          <w:rtl/>
        </w:rPr>
        <w:t>להדגיש ש</w:t>
      </w:r>
      <w:r w:rsidR="0073782E" w:rsidRPr="00754963">
        <w:rPr>
          <w:rFonts w:cs="David" w:hint="cs"/>
          <w:b/>
          <w:bCs/>
          <w:sz w:val="24"/>
          <w:szCs w:val="24"/>
          <w:rtl/>
        </w:rPr>
        <w:t>מדובר היה במקרה</w:t>
      </w:r>
      <w:r w:rsidR="00EC3024" w:rsidRPr="00754963">
        <w:rPr>
          <w:rFonts w:cs="David" w:hint="cs"/>
          <w:b/>
          <w:bCs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b/>
          <w:bCs/>
          <w:sz w:val="24"/>
          <w:szCs w:val="24"/>
          <w:rtl/>
        </w:rPr>
        <w:t>קיצוני</w:t>
      </w:r>
      <w:r w:rsidR="0073782E" w:rsidRPr="00754963">
        <w:rPr>
          <w:rFonts w:cs="David"/>
          <w:sz w:val="24"/>
          <w:szCs w:val="24"/>
          <w:rtl/>
        </w:rPr>
        <w:t xml:space="preserve"> (</w:t>
      </w:r>
      <w:r w:rsidR="0073782E" w:rsidRPr="00754963">
        <w:rPr>
          <w:rFonts w:cs="David" w:hint="cs"/>
          <w:sz w:val="24"/>
          <w:szCs w:val="24"/>
          <w:rtl/>
        </w:rPr>
        <w:t>אשה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חולת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נפש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ותלותית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והבעל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ניצל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זאת</w:t>
      </w:r>
      <w:r w:rsidR="0073782E" w:rsidRPr="00754963">
        <w:rPr>
          <w:rFonts w:cs="David"/>
          <w:sz w:val="24"/>
          <w:szCs w:val="24"/>
          <w:rtl/>
        </w:rPr>
        <w:t xml:space="preserve">) </w:t>
      </w:r>
      <w:r w:rsidR="0073782E" w:rsidRPr="00754963">
        <w:rPr>
          <w:rFonts w:cs="David" w:hint="cs"/>
          <w:sz w:val="24"/>
          <w:szCs w:val="24"/>
          <w:rtl/>
        </w:rPr>
        <w:t>ולא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ברור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עד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כמה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בתי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המשפט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יסכימו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להרחיב </w:t>
      </w:r>
      <w:r w:rsidR="0073782E" w:rsidRPr="00754963">
        <w:rPr>
          <w:rFonts w:cs="David" w:hint="cs"/>
          <w:sz w:val="24"/>
          <w:szCs w:val="24"/>
          <w:rtl/>
        </w:rPr>
        <w:t>חריג</w:t>
      </w:r>
      <w:r w:rsidR="00034FA8" w:rsidRPr="00754963">
        <w:rPr>
          <w:rFonts w:cs="David" w:hint="cs"/>
          <w:sz w:val="24"/>
          <w:szCs w:val="24"/>
          <w:rtl/>
        </w:rPr>
        <w:t xml:space="preserve"> </w:t>
      </w:r>
      <w:r w:rsidR="0073782E" w:rsidRPr="00754963">
        <w:rPr>
          <w:rFonts w:cs="David" w:hint="cs"/>
          <w:sz w:val="24"/>
          <w:szCs w:val="24"/>
          <w:rtl/>
        </w:rPr>
        <w:t>הזה</w:t>
      </w:r>
      <w:r w:rsidR="0073782E" w:rsidRPr="00754963">
        <w:rPr>
          <w:rFonts w:cs="David"/>
          <w:sz w:val="24"/>
          <w:szCs w:val="24"/>
          <w:rtl/>
        </w:rPr>
        <w:t>.</w:t>
      </w:r>
    </w:p>
    <w:p w:rsidR="00B677E3" w:rsidRDefault="00FD3806" w:rsidP="003F43A7">
      <w:pPr>
        <w:pStyle w:val="a9"/>
        <w:numPr>
          <w:ilvl w:val="1"/>
          <w:numId w:val="1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מתי שלב ה"הכאה בפטיש"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הכרעה </w:t>
      </w:r>
      <w:r w:rsidR="00754963">
        <w:rPr>
          <w:rFonts w:cs="David" w:hint="cs"/>
          <w:sz w:val="24"/>
          <w:szCs w:val="24"/>
          <w:rtl/>
        </w:rPr>
        <w:t>לפי</w:t>
      </w:r>
      <w:r w:rsidR="00D955E7">
        <w:rPr>
          <w:rFonts w:cs="David" w:hint="cs"/>
          <w:sz w:val="24"/>
          <w:szCs w:val="24"/>
          <w:rtl/>
        </w:rPr>
        <w:t xml:space="preserve"> כלל "הירייה האחרונה", הטופס האחרון שהתקבל הוא הקובע. </w:t>
      </w:r>
      <w:r w:rsidR="004E4A6C" w:rsidRPr="004E4A6C">
        <w:rPr>
          <w:rFonts w:cs="David" w:hint="cs"/>
          <w:sz w:val="24"/>
          <w:szCs w:val="24"/>
          <w:highlight w:val="lightGray"/>
          <w:rtl/>
        </w:rPr>
        <w:t xml:space="preserve">אדרת </w:t>
      </w:r>
      <w:r w:rsidR="004E4A6C" w:rsidRPr="00D955E7">
        <w:rPr>
          <w:rFonts w:cs="David" w:hint="cs"/>
          <w:sz w:val="24"/>
          <w:szCs w:val="24"/>
          <w:highlight w:val="lightGray"/>
          <w:rtl/>
        </w:rPr>
        <w:t>שומרון</w:t>
      </w:r>
      <w:r w:rsidR="00D955E7" w:rsidRPr="00D955E7">
        <w:rPr>
          <w:rFonts w:cs="David" w:hint="cs"/>
          <w:sz w:val="24"/>
          <w:szCs w:val="24"/>
          <w:highlight w:val="lightGray"/>
          <w:rtl/>
        </w:rPr>
        <w:t xml:space="preserve"> נ' הולנסוות</w:t>
      </w:r>
    </w:p>
    <w:p w:rsidR="00351696" w:rsidRPr="00241E14" w:rsidRDefault="00351696" w:rsidP="003F43A7">
      <w:pPr>
        <w:pStyle w:val="a9"/>
        <w:numPr>
          <w:ilvl w:val="1"/>
          <w:numId w:val="1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"חיסון" הסכם </w:t>
      </w:r>
      <w:r w:rsidR="003762E0">
        <w:rPr>
          <w:rFonts w:cs="David" w:hint="cs"/>
          <w:sz w:val="24"/>
          <w:szCs w:val="24"/>
          <w:rtl/>
        </w:rPr>
        <w:t>מפני טענה של חוסר גמ"ד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ע"י הליכה לביהמ"ש </w:t>
      </w:r>
      <w:r w:rsidR="00754963">
        <w:rPr>
          <w:rFonts w:cs="David" w:hint="cs"/>
          <w:sz w:val="24"/>
          <w:szCs w:val="24"/>
          <w:rtl/>
        </w:rPr>
        <w:t xml:space="preserve"> ו</w:t>
      </w:r>
      <w:r w:rsidR="003762E0">
        <w:rPr>
          <w:rFonts w:cs="David" w:hint="cs"/>
          <w:sz w:val="24"/>
          <w:szCs w:val="24"/>
          <w:rtl/>
        </w:rPr>
        <w:t>נתינת</w:t>
      </w:r>
      <w:r w:rsidR="00754963">
        <w:rPr>
          <w:rFonts w:cs="David" w:hint="cs"/>
          <w:sz w:val="24"/>
          <w:szCs w:val="24"/>
          <w:rtl/>
        </w:rPr>
        <w:t xml:space="preserve"> תוקף של פס"ד </w:t>
      </w:r>
      <w:r w:rsidRPr="003762E0">
        <w:rPr>
          <w:rFonts w:cs="David" w:hint="cs"/>
          <w:sz w:val="24"/>
          <w:szCs w:val="24"/>
          <w:highlight w:val="lightGray"/>
          <w:rtl/>
        </w:rPr>
        <w:t>בית הפסנתר נגד מור</w:t>
      </w:r>
    </w:p>
    <w:p w:rsidR="00EF0317" w:rsidRDefault="00EF0317" w:rsidP="003306ED">
      <w:pPr>
        <w:pStyle w:val="a9"/>
        <w:spacing w:after="0"/>
        <w:ind w:left="1440"/>
        <w:rPr>
          <w:rFonts w:cs="David"/>
          <w:b/>
          <w:bCs/>
          <w:color w:val="FF0000"/>
          <w:sz w:val="24"/>
          <w:szCs w:val="24"/>
          <w:u w:val="single"/>
          <w:rtl/>
        </w:rPr>
      </w:pPr>
      <w:bookmarkStart w:id="0" w:name="_GoBack"/>
      <w:bookmarkEnd w:id="0"/>
    </w:p>
    <w:p w:rsidR="0073782E" w:rsidRDefault="00165635" w:rsidP="003306ED">
      <w:pPr>
        <w:spacing w:after="0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6D6C96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מסוימות - </w:t>
      </w:r>
      <w:r w:rsidR="0073782E" w:rsidRPr="006D6C96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נבחן האם החוזה מסוים דיו (כנדרש עפ"י ס' 2 לחוק)</w:t>
      </w:r>
      <w:r w:rsidR="00EF0317" w:rsidRPr="006D6C96">
        <w:rPr>
          <w:rFonts w:cs="David" w:hint="cs"/>
          <w:b/>
          <w:bCs/>
          <w:color w:val="7030A0"/>
          <w:sz w:val="24"/>
          <w:szCs w:val="24"/>
          <w:u w:val="single"/>
          <w:rtl/>
        </w:rPr>
        <w:t>.</w:t>
      </w:r>
    </w:p>
    <w:p w:rsidR="00496B06" w:rsidRDefault="00496B06" w:rsidP="00496B06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יש לבדוק האם יש פרטים על העסקה ולציין אותם (נדרשת מספקת ולא מושלמת וע"כ אם חסרים מעט פרטים ניתן להשלימם ע"י </w:t>
      </w:r>
      <w:r w:rsidR="005C2976">
        <w:rPr>
          <w:rFonts w:cs="David" w:hint="cs"/>
          <w:sz w:val="24"/>
          <w:szCs w:val="24"/>
          <w:rtl/>
        </w:rPr>
        <w:t xml:space="preserve">השלמה/ </w:t>
      </w:r>
      <w:r>
        <w:rPr>
          <w:rFonts w:cs="David" w:hint="cs"/>
          <w:sz w:val="24"/>
          <w:szCs w:val="24"/>
          <w:rtl/>
        </w:rPr>
        <w:t>פרשנות- מפורט בהמשך)</w:t>
      </w:r>
    </w:p>
    <w:p w:rsidR="00CC4E82" w:rsidRPr="00CC4E82" w:rsidRDefault="00CC4E82" w:rsidP="003306ED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 w:rsidRPr="00CC4E82">
        <w:rPr>
          <w:rFonts w:cs="David" w:hint="cs"/>
          <w:sz w:val="24"/>
          <w:szCs w:val="24"/>
          <w:rtl/>
        </w:rPr>
        <w:t xml:space="preserve">בעבר דרישת המסוימות </w:t>
      </w:r>
      <w:r w:rsidR="0028431C" w:rsidRPr="00CC4E82">
        <w:rPr>
          <w:rFonts w:cs="David" w:hint="cs"/>
          <w:b/>
          <w:bCs/>
          <w:sz w:val="24"/>
          <w:szCs w:val="24"/>
          <w:rtl/>
        </w:rPr>
        <w:t>במקרקעין</w:t>
      </w:r>
      <w:r w:rsidR="0028431C" w:rsidRPr="00CC4E82">
        <w:rPr>
          <w:rFonts w:cs="David" w:hint="cs"/>
          <w:sz w:val="24"/>
          <w:szCs w:val="24"/>
          <w:rtl/>
        </w:rPr>
        <w:t xml:space="preserve"> </w:t>
      </w:r>
      <w:r w:rsidRPr="00CC4E82">
        <w:rPr>
          <w:rFonts w:cs="David" w:hint="cs"/>
          <w:sz w:val="24"/>
          <w:szCs w:val="24"/>
          <w:rtl/>
        </w:rPr>
        <w:t xml:space="preserve">באה לידי ביטוי באמצעות </w:t>
      </w:r>
      <w:r w:rsidRPr="00CC4E82">
        <w:rPr>
          <w:rFonts w:cs="David" w:hint="cs"/>
          <w:b/>
          <w:bCs/>
          <w:sz w:val="24"/>
          <w:szCs w:val="24"/>
          <w:rtl/>
        </w:rPr>
        <w:t>דרישת הכתב</w:t>
      </w:r>
      <w:r>
        <w:rPr>
          <w:rFonts w:cs="David" w:hint="cs"/>
          <w:sz w:val="24"/>
          <w:szCs w:val="24"/>
          <w:rtl/>
        </w:rPr>
        <w:t xml:space="preserve"> לכלל הפרטים</w:t>
      </w:r>
      <w:r w:rsidR="007C4F3F">
        <w:rPr>
          <w:rFonts w:cs="David" w:hint="cs"/>
          <w:sz w:val="24"/>
          <w:szCs w:val="24"/>
          <w:rtl/>
        </w:rPr>
        <w:t>(ס' 8 לחוק המקרקעין ד</w:t>
      </w:r>
      <w:r w:rsidR="005D35B9">
        <w:rPr>
          <w:rFonts w:cs="David" w:hint="cs"/>
          <w:sz w:val="24"/>
          <w:szCs w:val="24"/>
          <w:rtl/>
        </w:rPr>
        <w:t>ורש כתב</w:t>
      </w:r>
      <w:r w:rsidR="007C4F3F">
        <w:rPr>
          <w:rFonts w:cs="David" w:hint="cs"/>
          <w:sz w:val="24"/>
          <w:szCs w:val="24"/>
          <w:rtl/>
        </w:rPr>
        <w:t>)</w:t>
      </w:r>
    </w:p>
    <w:p w:rsidR="00CC4E82" w:rsidRDefault="00CC4E82" w:rsidP="003306ED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 w:rsidRPr="0051426F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(1)</w:t>
      </w:r>
      <w:r w:rsidR="0073782E" w:rsidRPr="0051426F">
        <w:rPr>
          <w:rFonts w:cs="David" w:hint="cs"/>
          <w:b/>
          <w:bCs/>
          <w:sz w:val="24"/>
          <w:szCs w:val="24"/>
          <w:rtl/>
        </w:rPr>
        <w:t xml:space="preserve">הגישה </w:t>
      </w:r>
      <w:r>
        <w:rPr>
          <w:rFonts w:cs="David" w:hint="cs"/>
          <w:b/>
          <w:bCs/>
          <w:sz w:val="24"/>
          <w:szCs w:val="24"/>
          <w:rtl/>
        </w:rPr>
        <w:t>בעבר</w:t>
      </w:r>
      <w:r w:rsidR="0073782E" w:rsidRPr="0051426F">
        <w:rPr>
          <w:rFonts w:cs="David" w:hint="cs"/>
          <w:b/>
          <w:bCs/>
          <w:sz w:val="24"/>
          <w:szCs w:val="24"/>
          <w:rtl/>
        </w:rPr>
        <w:t xml:space="preserve"> </w:t>
      </w:r>
      <w:r w:rsidR="004E4A6C">
        <w:rPr>
          <w:rFonts w:cs="David" w:hint="cs"/>
          <w:b/>
          <w:bCs/>
          <w:sz w:val="24"/>
          <w:szCs w:val="24"/>
          <w:highlight w:val="lightGray"/>
          <w:rtl/>
        </w:rPr>
        <w:t>קפולסקי</w:t>
      </w:r>
      <w:r w:rsidR="0073782E" w:rsidRPr="005A5A33">
        <w:rPr>
          <w:rFonts w:cs="David"/>
          <w:b/>
          <w:bCs/>
          <w:sz w:val="24"/>
          <w:szCs w:val="24"/>
          <w:highlight w:val="lightGray"/>
          <w:rtl/>
        </w:rPr>
        <w:t>-</w:t>
      </w:r>
      <w:r w:rsidR="0073782E" w:rsidRPr="00DF7D77">
        <w:rPr>
          <w:rFonts w:cs="David" w:hint="cs"/>
          <w:sz w:val="24"/>
          <w:szCs w:val="24"/>
          <w:rtl/>
        </w:rPr>
        <w:t xml:space="preserve">מסוימות כתנאי בפני עצמו </w:t>
      </w:r>
      <w:r w:rsidR="00EC3024" w:rsidRPr="00DF7D77">
        <w:rPr>
          <w:rFonts w:cs="David"/>
          <w:sz w:val="24"/>
          <w:szCs w:val="24"/>
          <w:rtl/>
        </w:rPr>
        <w:t>–</w:t>
      </w:r>
      <w:r w:rsidR="0073782E" w:rsidRPr="00DF7D77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פרטים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מהותיים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שחייבים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להופיע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בכל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חוזה</w:t>
      </w:r>
      <w:r w:rsidR="0073782E">
        <w:rPr>
          <w:rFonts w:cs="David" w:hint="cs"/>
          <w:sz w:val="24"/>
          <w:szCs w:val="24"/>
          <w:rtl/>
        </w:rPr>
        <w:t xml:space="preserve"> מקרקעין </w:t>
      </w:r>
      <w:r w:rsidR="0073782E" w:rsidRPr="0051426F">
        <w:rPr>
          <w:rFonts w:cs="David" w:hint="cs"/>
          <w:sz w:val="24"/>
          <w:szCs w:val="24"/>
          <w:highlight w:val="yellow"/>
          <w:rtl/>
        </w:rPr>
        <w:t>(במבחן אם החוזה אינו של מקרקעין לעשות התאמות)</w:t>
      </w:r>
      <w:r w:rsidR="0073782E">
        <w:rPr>
          <w:rFonts w:cs="David" w:hint="cs"/>
          <w:sz w:val="24"/>
          <w:szCs w:val="24"/>
          <w:rtl/>
        </w:rPr>
        <w:t>:</w:t>
      </w:r>
      <w:r w:rsidR="0073782E" w:rsidRPr="0051426F">
        <w:rPr>
          <w:rFonts w:cs="David"/>
          <w:sz w:val="24"/>
          <w:szCs w:val="24"/>
          <w:rtl/>
        </w:rPr>
        <w:t xml:space="preserve"> 1.</w:t>
      </w:r>
      <w:r w:rsidR="0073782E" w:rsidRPr="0051426F">
        <w:rPr>
          <w:rFonts w:cs="David" w:hint="cs"/>
          <w:sz w:val="24"/>
          <w:szCs w:val="24"/>
          <w:rtl/>
        </w:rPr>
        <w:t>שמות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הצדדים</w:t>
      </w:r>
      <w:r w:rsidR="0073782E" w:rsidRPr="0051426F">
        <w:rPr>
          <w:rFonts w:cs="David"/>
          <w:sz w:val="24"/>
          <w:szCs w:val="24"/>
          <w:rtl/>
        </w:rPr>
        <w:t xml:space="preserve"> 2.</w:t>
      </w:r>
      <w:r w:rsidR="0073782E" w:rsidRPr="0051426F">
        <w:rPr>
          <w:rFonts w:cs="David" w:hint="cs"/>
          <w:sz w:val="24"/>
          <w:szCs w:val="24"/>
          <w:rtl/>
        </w:rPr>
        <w:t>מהות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הנכס</w:t>
      </w:r>
      <w:r w:rsidR="0073782E" w:rsidRPr="0051426F">
        <w:rPr>
          <w:rFonts w:cs="David"/>
          <w:sz w:val="24"/>
          <w:szCs w:val="24"/>
          <w:rtl/>
        </w:rPr>
        <w:t>, 3.</w:t>
      </w:r>
      <w:r w:rsidR="0073782E" w:rsidRPr="0051426F">
        <w:rPr>
          <w:rFonts w:cs="David" w:hint="cs"/>
          <w:sz w:val="24"/>
          <w:szCs w:val="24"/>
          <w:rtl/>
        </w:rPr>
        <w:t>מהות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העסקה</w:t>
      </w:r>
      <w:r w:rsidR="0073782E" w:rsidRPr="0051426F">
        <w:rPr>
          <w:rFonts w:cs="David"/>
          <w:sz w:val="24"/>
          <w:szCs w:val="24"/>
          <w:rtl/>
        </w:rPr>
        <w:t xml:space="preserve"> 4.</w:t>
      </w:r>
      <w:r w:rsidR="0073782E" w:rsidRPr="0051426F">
        <w:rPr>
          <w:rFonts w:cs="David" w:hint="cs"/>
          <w:sz w:val="24"/>
          <w:szCs w:val="24"/>
          <w:rtl/>
        </w:rPr>
        <w:t>המחיר</w:t>
      </w:r>
      <w:r w:rsidR="0073782E" w:rsidRPr="0051426F">
        <w:rPr>
          <w:rFonts w:cs="David"/>
          <w:sz w:val="24"/>
          <w:szCs w:val="24"/>
          <w:rtl/>
        </w:rPr>
        <w:t xml:space="preserve"> 5.</w:t>
      </w:r>
      <w:r w:rsidR="0073782E" w:rsidRPr="0051426F">
        <w:rPr>
          <w:rFonts w:cs="David" w:hint="cs"/>
          <w:sz w:val="24"/>
          <w:szCs w:val="24"/>
          <w:rtl/>
        </w:rPr>
        <w:t>זמני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התשלום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והמסירה</w:t>
      </w:r>
      <w:r w:rsidR="00BF46FF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/>
          <w:sz w:val="24"/>
          <w:szCs w:val="24"/>
          <w:rtl/>
        </w:rPr>
        <w:t>6</w:t>
      </w:r>
      <w:r w:rsidR="00BF46FF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/>
          <w:sz w:val="24"/>
          <w:szCs w:val="24"/>
          <w:rtl/>
        </w:rPr>
        <w:t>.</w:t>
      </w:r>
      <w:r w:rsidR="0073782E" w:rsidRPr="0051426F">
        <w:rPr>
          <w:rFonts w:cs="David" w:hint="cs"/>
          <w:sz w:val="24"/>
          <w:szCs w:val="24"/>
          <w:rtl/>
        </w:rPr>
        <w:t>הוצאות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73782E" w:rsidRPr="0051426F">
        <w:rPr>
          <w:rFonts w:cs="David" w:hint="cs"/>
          <w:sz w:val="24"/>
          <w:szCs w:val="24"/>
          <w:rtl/>
        </w:rPr>
        <w:t>ומיסים</w:t>
      </w:r>
      <w:r w:rsidR="0073782E" w:rsidRPr="0051426F">
        <w:rPr>
          <w:rFonts w:cs="David"/>
          <w:sz w:val="24"/>
          <w:szCs w:val="24"/>
          <w:rtl/>
        </w:rPr>
        <w:t>.</w:t>
      </w:r>
      <w:r w:rsidR="0073782E" w:rsidRPr="0051426F">
        <w:rPr>
          <w:rFonts w:cs="David" w:hint="cs"/>
          <w:sz w:val="24"/>
          <w:szCs w:val="24"/>
          <w:rtl/>
        </w:rPr>
        <w:t xml:space="preserve"> </w:t>
      </w:r>
    </w:p>
    <w:p w:rsidR="006C3398" w:rsidRDefault="0073782E" w:rsidP="003306ED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 w:rsidRPr="0051426F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2</w:t>
      </w:r>
      <w:r w:rsidRPr="0051426F">
        <w:rPr>
          <w:rFonts w:cs="David" w:hint="cs"/>
          <w:sz w:val="24"/>
          <w:szCs w:val="24"/>
          <w:rtl/>
        </w:rPr>
        <w:t xml:space="preserve">) </w:t>
      </w:r>
      <w:r w:rsidRPr="0051426F">
        <w:rPr>
          <w:rFonts w:cs="David" w:hint="cs"/>
          <w:b/>
          <w:bCs/>
          <w:sz w:val="24"/>
          <w:szCs w:val="24"/>
          <w:rtl/>
        </w:rPr>
        <w:t xml:space="preserve">הגישה </w:t>
      </w:r>
      <w:r w:rsidR="0028431C" w:rsidRPr="00406509">
        <w:rPr>
          <w:rFonts w:cs="David" w:hint="cs"/>
          <w:b/>
          <w:bCs/>
          <w:sz w:val="24"/>
          <w:szCs w:val="24"/>
          <w:rtl/>
        </w:rPr>
        <w:t xml:space="preserve">הנוהגת </w:t>
      </w:r>
      <w:r w:rsidR="00406509" w:rsidRPr="00406509">
        <w:rPr>
          <w:rFonts w:cs="David" w:hint="cs"/>
          <w:b/>
          <w:bCs/>
          <w:sz w:val="24"/>
          <w:szCs w:val="24"/>
          <w:rtl/>
        </w:rPr>
        <w:t xml:space="preserve">כיום </w:t>
      </w:r>
      <w:r w:rsidR="0028431C" w:rsidRPr="005A5A33">
        <w:rPr>
          <w:rFonts w:cs="David" w:hint="cs"/>
          <w:b/>
          <w:bCs/>
          <w:sz w:val="24"/>
          <w:szCs w:val="24"/>
          <w:highlight w:val="lightGray"/>
          <w:rtl/>
        </w:rPr>
        <w:t>זנדבנק נ. דנציגר</w:t>
      </w:r>
      <w:r w:rsidR="005A5A33">
        <w:rPr>
          <w:rFonts w:cs="David" w:hint="cs"/>
          <w:b/>
          <w:bCs/>
          <w:sz w:val="24"/>
          <w:szCs w:val="24"/>
          <w:rtl/>
        </w:rPr>
        <w:t xml:space="preserve"> </w:t>
      </w:r>
      <w:r w:rsidR="0028431C">
        <w:rPr>
          <w:rFonts w:cs="David" w:hint="cs"/>
          <w:sz w:val="24"/>
          <w:szCs w:val="24"/>
          <w:rtl/>
        </w:rPr>
        <w:t xml:space="preserve">שמגר </w:t>
      </w:r>
      <w:r w:rsidR="00BF46FF">
        <w:rPr>
          <w:rFonts w:cs="David"/>
          <w:sz w:val="24"/>
          <w:szCs w:val="24"/>
          <w:rtl/>
        </w:rPr>
        <w:t>–</w:t>
      </w:r>
      <w:r w:rsidR="0028431C">
        <w:rPr>
          <w:rFonts w:cs="David" w:hint="cs"/>
          <w:sz w:val="24"/>
          <w:szCs w:val="24"/>
          <w:rtl/>
        </w:rPr>
        <w:t xml:space="preserve"> </w:t>
      </w:r>
      <w:r w:rsidR="00BF46FF">
        <w:rPr>
          <w:rFonts w:cs="David" w:hint="cs"/>
          <w:sz w:val="24"/>
          <w:szCs w:val="24"/>
          <w:rtl/>
        </w:rPr>
        <w:t>נדרשת:</w:t>
      </w:r>
      <w:r w:rsidR="0006068C">
        <w:rPr>
          <w:rFonts w:cs="David" w:hint="cs"/>
          <w:sz w:val="24"/>
          <w:szCs w:val="24"/>
          <w:rtl/>
        </w:rPr>
        <w:t xml:space="preserve"> שמות הצדדים,</w:t>
      </w:r>
      <w:r w:rsidR="0028431C" w:rsidRPr="0028431C">
        <w:rPr>
          <w:rFonts w:cs="David" w:hint="cs"/>
          <w:sz w:val="24"/>
          <w:szCs w:val="24"/>
          <w:rtl/>
        </w:rPr>
        <w:t xml:space="preserve"> מהות העסקה</w:t>
      </w:r>
      <w:r w:rsidR="0028431C">
        <w:rPr>
          <w:rFonts w:cs="David" w:hint="cs"/>
          <w:sz w:val="24"/>
          <w:szCs w:val="24"/>
          <w:rtl/>
        </w:rPr>
        <w:t>,</w:t>
      </w:r>
      <w:r w:rsidR="0006068C">
        <w:rPr>
          <w:rFonts w:cs="David" w:hint="cs"/>
          <w:sz w:val="24"/>
          <w:szCs w:val="24"/>
          <w:rtl/>
        </w:rPr>
        <w:t xml:space="preserve"> סוג הנכס </w:t>
      </w:r>
      <w:r w:rsidR="0028431C" w:rsidRPr="0028431C">
        <w:rPr>
          <w:rFonts w:cs="David" w:hint="cs"/>
          <w:sz w:val="24"/>
          <w:szCs w:val="24"/>
          <w:rtl/>
        </w:rPr>
        <w:t>ומחיר</w:t>
      </w:r>
      <w:r w:rsidR="007A6063">
        <w:rPr>
          <w:rFonts w:cs="David" w:hint="cs"/>
          <w:b/>
          <w:bCs/>
          <w:sz w:val="24"/>
          <w:szCs w:val="24"/>
          <w:rtl/>
        </w:rPr>
        <w:t xml:space="preserve"> </w:t>
      </w:r>
      <w:r w:rsidR="0028431C" w:rsidRPr="005A5A33">
        <w:rPr>
          <w:rFonts w:cs="David" w:hint="cs"/>
          <w:b/>
          <w:bCs/>
          <w:sz w:val="24"/>
          <w:szCs w:val="24"/>
          <w:highlight w:val="lightGray"/>
          <w:rtl/>
        </w:rPr>
        <w:t>רבינאי נ. מן שקד</w:t>
      </w:r>
      <w:r w:rsidR="0028431C">
        <w:rPr>
          <w:rFonts w:cs="David" w:hint="cs"/>
          <w:b/>
          <w:bCs/>
          <w:sz w:val="24"/>
          <w:szCs w:val="24"/>
          <w:rtl/>
        </w:rPr>
        <w:t xml:space="preserve"> </w:t>
      </w:r>
      <w:r w:rsidR="0028431C" w:rsidRPr="0028431C">
        <w:rPr>
          <w:rFonts w:cs="David" w:hint="cs"/>
          <w:sz w:val="24"/>
          <w:szCs w:val="24"/>
          <w:rtl/>
        </w:rPr>
        <w:t xml:space="preserve">מקרקעין, ברק </w:t>
      </w:r>
      <w:r w:rsidR="0028431C" w:rsidRPr="0028431C">
        <w:rPr>
          <w:rFonts w:cs="David"/>
          <w:sz w:val="24"/>
          <w:szCs w:val="24"/>
          <w:rtl/>
        </w:rPr>
        <w:t>–</w:t>
      </w:r>
      <w:r w:rsidR="0028431C" w:rsidRPr="0028431C">
        <w:rPr>
          <w:rFonts w:cs="David" w:hint="cs"/>
          <w:sz w:val="24"/>
          <w:szCs w:val="24"/>
          <w:rtl/>
        </w:rPr>
        <w:t xml:space="preserve"> אם יש ג"ד מספיק שסו</w:t>
      </w:r>
      <w:r w:rsidR="00BF46FF">
        <w:rPr>
          <w:rFonts w:cs="David" w:hint="cs"/>
          <w:sz w:val="24"/>
          <w:szCs w:val="24"/>
          <w:rtl/>
        </w:rPr>
        <w:t>כ</w:t>
      </w:r>
      <w:r w:rsidR="0028431C" w:rsidRPr="0028431C">
        <w:rPr>
          <w:rFonts w:cs="David" w:hint="cs"/>
          <w:sz w:val="24"/>
          <w:szCs w:val="24"/>
          <w:rtl/>
        </w:rPr>
        <w:t>מו פרטים מהותים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28431C" w:rsidRPr="005A5A33">
        <w:rPr>
          <w:rFonts w:cs="David" w:hint="cs"/>
          <w:b/>
          <w:bCs/>
          <w:sz w:val="24"/>
          <w:szCs w:val="24"/>
          <w:highlight w:val="lightGray"/>
          <w:rtl/>
        </w:rPr>
        <w:t>בית הפסנתר</w:t>
      </w:r>
      <w:r w:rsidR="00056086">
        <w:rPr>
          <w:rFonts w:cs="David" w:hint="cs"/>
          <w:sz w:val="24"/>
          <w:szCs w:val="24"/>
          <w:rtl/>
        </w:rPr>
        <w:t xml:space="preserve"> </w:t>
      </w:r>
      <w:r w:rsidR="0028431C" w:rsidRPr="0028431C">
        <w:rPr>
          <w:rFonts w:cs="David" w:hint="cs"/>
          <w:sz w:val="24"/>
          <w:szCs w:val="24"/>
          <w:rtl/>
        </w:rPr>
        <w:t xml:space="preserve">בייניש </w:t>
      </w:r>
      <w:r w:rsidR="0028431C" w:rsidRPr="0028431C">
        <w:rPr>
          <w:rFonts w:cs="David"/>
          <w:sz w:val="24"/>
          <w:szCs w:val="24"/>
          <w:rtl/>
        </w:rPr>
        <w:t>–</w:t>
      </w:r>
      <w:r w:rsidR="0028431C" w:rsidRPr="0028431C">
        <w:rPr>
          <w:rFonts w:cs="David" w:hint="cs"/>
          <w:sz w:val="24"/>
          <w:szCs w:val="24"/>
          <w:rtl/>
        </w:rPr>
        <w:t xml:space="preserve"> מסו</w:t>
      </w:r>
      <w:r w:rsidR="006C3398">
        <w:rPr>
          <w:rFonts w:cs="David" w:hint="cs"/>
          <w:sz w:val="24"/>
          <w:szCs w:val="24"/>
          <w:rtl/>
        </w:rPr>
        <w:t>י</w:t>
      </w:r>
      <w:r w:rsidR="0028431C" w:rsidRPr="0028431C">
        <w:rPr>
          <w:rFonts w:cs="David" w:hint="cs"/>
          <w:sz w:val="24"/>
          <w:szCs w:val="24"/>
          <w:rtl/>
        </w:rPr>
        <w:t>מות רוככה "זמן סביר</w:t>
      </w:r>
      <w:r w:rsidR="0028431C">
        <w:rPr>
          <w:rFonts w:cs="David" w:hint="cs"/>
          <w:sz w:val="24"/>
          <w:szCs w:val="24"/>
          <w:rtl/>
        </w:rPr>
        <w:t>"</w:t>
      </w:r>
      <w:r w:rsidR="0028431C" w:rsidRPr="0028431C">
        <w:rPr>
          <w:rFonts w:cs="David" w:hint="cs"/>
          <w:sz w:val="24"/>
          <w:szCs w:val="24"/>
          <w:rtl/>
        </w:rPr>
        <w:t xml:space="preserve">, דורנר במיעוט </w:t>
      </w:r>
      <w:r w:rsidR="0028431C" w:rsidRPr="0028431C">
        <w:rPr>
          <w:rFonts w:cs="David"/>
          <w:sz w:val="24"/>
          <w:szCs w:val="24"/>
          <w:rtl/>
        </w:rPr>
        <w:t>–</w:t>
      </w:r>
      <w:r w:rsidR="0028431C" w:rsidRPr="0028431C">
        <w:rPr>
          <w:rFonts w:cs="David" w:hint="cs"/>
          <w:sz w:val="24"/>
          <w:szCs w:val="24"/>
          <w:rtl/>
        </w:rPr>
        <w:t xml:space="preserve"> אין </w:t>
      </w:r>
      <w:r w:rsidR="005A5A33">
        <w:rPr>
          <w:rFonts w:cs="David" w:hint="cs"/>
          <w:sz w:val="24"/>
          <w:szCs w:val="24"/>
          <w:rtl/>
        </w:rPr>
        <w:t xml:space="preserve">עוד </w:t>
      </w:r>
      <w:r w:rsidR="00056086">
        <w:rPr>
          <w:rFonts w:cs="David" w:hint="cs"/>
          <w:sz w:val="24"/>
          <w:szCs w:val="24"/>
          <w:rtl/>
        </w:rPr>
        <w:t xml:space="preserve">צורך במסוימות. </w:t>
      </w:r>
      <w:r w:rsidR="00E41365">
        <w:rPr>
          <w:rFonts w:cs="David" w:hint="cs"/>
          <w:sz w:val="24"/>
          <w:szCs w:val="24"/>
          <w:rtl/>
        </w:rPr>
        <w:t xml:space="preserve"> </w:t>
      </w:r>
    </w:p>
    <w:p w:rsidR="006C3398" w:rsidRDefault="006C3398" w:rsidP="003306ED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מסוימות יכולה להוות</w:t>
      </w:r>
      <w:r w:rsidR="00EC3024">
        <w:rPr>
          <w:rFonts w:cs="David" w:hint="cs"/>
          <w:sz w:val="24"/>
          <w:szCs w:val="24"/>
          <w:rtl/>
        </w:rPr>
        <w:t xml:space="preserve"> </w:t>
      </w:r>
      <w:r w:rsidR="005A5A33">
        <w:rPr>
          <w:rFonts w:cs="David" w:hint="cs"/>
          <w:sz w:val="24"/>
          <w:szCs w:val="24"/>
          <w:rtl/>
        </w:rPr>
        <w:t xml:space="preserve">העדה על </w:t>
      </w:r>
      <w:r w:rsidR="0073782E" w:rsidRPr="0051426F">
        <w:rPr>
          <w:rFonts w:cs="David" w:hint="cs"/>
          <w:sz w:val="24"/>
          <w:szCs w:val="24"/>
          <w:rtl/>
        </w:rPr>
        <w:t>גמ</w:t>
      </w:r>
      <w:r w:rsidR="005A5A33">
        <w:rPr>
          <w:rFonts w:cs="David" w:hint="cs"/>
          <w:sz w:val="24"/>
          <w:szCs w:val="24"/>
          <w:rtl/>
        </w:rPr>
        <w:t>ירות דעת.</w:t>
      </w:r>
      <w:r w:rsidR="0073782E">
        <w:rPr>
          <w:rFonts w:cs="David" w:hint="cs"/>
          <w:sz w:val="24"/>
          <w:szCs w:val="24"/>
          <w:rtl/>
        </w:rPr>
        <w:t xml:space="preserve"> </w:t>
      </w:r>
    </w:p>
    <w:p w:rsidR="00F02E94" w:rsidRDefault="00F02E94" w:rsidP="003306ED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 w:rsidRPr="00FD2DF4">
        <w:rPr>
          <w:rFonts w:cs="David" w:hint="cs"/>
          <w:b/>
          <w:bCs/>
          <w:sz w:val="24"/>
          <w:szCs w:val="24"/>
          <w:rtl/>
        </w:rPr>
        <w:t>השלמת מחיר</w:t>
      </w:r>
      <w:r w:rsidR="006150B8">
        <w:rPr>
          <w:rFonts w:cs="David" w:hint="cs"/>
          <w:sz w:val="24"/>
          <w:szCs w:val="24"/>
          <w:rtl/>
        </w:rPr>
        <w:t xml:space="preserve"> שלא מופיע בחוזה</w:t>
      </w:r>
      <w:r>
        <w:rPr>
          <w:rFonts w:cs="David" w:hint="cs"/>
          <w:sz w:val="24"/>
          <w:szCs w:val="24"/>
          <w:rtl/>
        </w:rPr>
        <w:t xml:space="preserve">- </w:t>
      </w:r>
      <w:r w:rsidR="006150B8" w:rsidRPr="006150B8">
        <w:rPr>
          <w:rFonts w:cs="David" w:hint="cs"/>
          <w:sz w:val="24"/>
          <w:szCs w:val="24"/>
          <w:highlight w:val="lightGray"/>
          <w:rtl/>
        </w:rPr>
        <w:t>זוננשטיין נ' ברק:</w:t>
      </w:r>
      <w:r w:rsidR="006150B8">
        <w:rPr>
          <w:rFonts w:cs="David" w:hint="cs"/>
          <w:sz w:val="24"/>
          <w:szCs w:val="24"/>
          <w:rtl/>
        </w:rPr>
        <w:t xml:space="preserve"> עסקת מקרקעין. </w:t>
      </w:r>
      <w:r>
        <w:rPr>
          <w:rFonts w:cs="David" w:hint="cs"/>
          <w:sz w:val="24"/>
          <w:szCs w:val="24"/>
          <w:rtl/>
        </w:rPr>
        <w:t xml:space="preserve">ברק אומר שבמקרים קיצוניים של חוסר תו"ל, </w:t>
      </w:r>
      <w:r w:rsidR="00280DDF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>תו"ל או כתב תו"ל עדיף</w:t>
      </w:r>
      <w:r w:rsidR="00280DDF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וע"כ בדרישה בלתי חוקית אפשר להשלים מחיר. </w:t>
      </w:r>
    </w:p>
    <w:p w:rsidR="00477704" w:rsidRDefault="002D0726" w:rsidP="003306ED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דרישת הכתב רוככה עם השנים </w:t>
      </w:r>
      <w:r w:rsidRPr="00FD2DF4">
        <w:rPr>
          <w:rFonts w:cs="David" w:hint="cs"/>
          <w:b/>
          <w:bCs/>
          <w:sz w:val="24"/>
          <w:szCs w:val="24"/>
          <w:rtl/>
        </w:rPr>
        <w:t>וניתן להשלימה באמצעים מסמכים</w:t>
      </w:r>
      <w:r>
        <w:rPr>
          <w:rFonts w:cs="David" w:hint="cs"/>
          <w:sz w:val="24"/>
          <w:szCs w:val="24"/>
          <w:rtl/>
        </w:rPr>
        <w:t xml:space="preserve"> שונים השו' זמיר </w:t>
      </w:r>
      <w:r w:rsidRPr="002D0726">
        <w:rPr>
          <w:rFonts w:cs="David" w:hint="cs"/>
          <w:sz w:val="24"/>
          <w:szCs w:val="24"/>
          <w:highlight w:val="lightGray"/>
          <w:rtl/>
        </w:rPr>
        <w:t>בקלמר נ' גיא</w:t>
      </w:r>
      <w:r>
        <w:rPr>
          <w:rFonts w:cs="David" w:hint="cs"/>
          <w:sz w:val="24"/>
          <w:szCs w:val="24"/>
          <w:rtl/>
        </w:rPr>
        <w:t>(מדובר בעסקת קומבינציה בה התרחש כבר ביצוע</w:t>
      </w:r>
      <w:r w:rsidR="002531FD">
        <w:rPr>
          <w:rFonts w:cs="David" w:hint="cs"/>
          <w:sz w:val="24"/>
          <w:szCs w:val="24"/>
          <w:rtl/>
        </w:rPr>
        <w:t>, מעיד על גמ"ד</w:t>
      </w:r>
      <w:r w:rsidR="00DF2C50">
        <w:rPr>
          <w:rFonts w:cs="David" w:hint="cs"/>
          <w:sz w:val="24"/>
          <w:szCs w:val="24"/>
          <w:rtl/>
        </w:rPr>
        <w:t xml:space="preserve"> ומאפשר השלמה</w:t>
      </w:r>
      <w:r>
        <w:rPr>
          <w:rFonts w:cs="David" w:hint="cs"/>
          <w:sz w:val="24"/>
          <w:szCs w:val="24"/>
          <w:rtl/>
        </w:rPr>
        <w:t xml:space="preserve">) </w:t>
      </w:r>
      <w:r w:rsidR="00C526FE">
        <w:rPr>
          <w:rFonts w:cs="David" w:hint="cs"/>
          <w:sz w:val="24"/>
          <w:szCs w:val="24"/>
          <w:rtl/>
        </w:rPr>
        <w:t xml:space="preserve">מנגד: </w:t>
      </w:r>
      <w:r w:rsidR="00C526FE" w:rsidRPr="00606D14">
        <w:rPr>
          <w:rFonts w:cs="David" w:hint="cs"/>
          <w:sz w:val="24"/>
          <w:szCs w:val="24"/>
          <w:highlight w:val="lightGray"/>
          <w:rtl/>
        </w:rPr>
        <w:t>קפולסקי</w:t>
      </w:r>
      <w:r w:rsidR="00606D14">
        <w:rPr>
          <w:rFonts w:cs="David" w:hint="cs"/>
          <w:sz w:val="24"/>
          <w:szCs w:val="24"/>
          <w:rtl/>
        </w:rPr>
        <w:t xml:space="preserve"> בו המסמכים השונים לא עונים על דרישת הכתב. </w:t>
      </w:r>
      <w:r>
        <w:rPr>
          <w:rFonts w:cs="David" w:hint="cs"/>
          <w:sz w:val="24"/>
          <w:szCs w:val="24"/>
          <w:rtl/>
        </w:rPr>
        <w:t xml:space="preserve"> </w:t>
      </w:r>
    </w:p>
    <w:p w:rsidR="00BC7BBA" w:rsidRDefault="00BC7BBA" w:rsidP="003306ED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חריג: גם </w:t>
      </w:r>
      <w:r w:rsidRPr="00BC7BBA">
        <w:rPr>
          <w:rFonts w:cs="David" w:hint="cs"/>
          <w:b/>
          <w:bCs/>
          <w:sz w:val="24"/>
          <w:szCs w:val="24"/>
          <w:rtl/>
        </w:rPr>
        <w:t>בחוסר מהותי בכתב</w:t>
      </w:r>
      <w:r>
        <w:rPr>
          <w:rFonts w:cs="David" w:hint="cs"/>
          <w:sz w:val="24"/>
          <w:szCs w:val="24"/>
          <w:rtl/>
        </w:rPr>
        <w:t xml:space="preserve"> אפשר להשלים או מדובר </w:t>
      </w:r>
      <w:r w:rsidRPr="00BC7BBA">
        <w:rPr>
          <w:rFonts w:cs="David" w:hint="cs"/>
          <w:b/>
          <w:bCs/>
          <w:sz w:val="24"/>
          <w:szCs w:val="24"/>
          <w:rtl/>
        </w:rPr>
        <w:t>בחוסר תו"ל קיצוני</w:t>
      </w:r>
      <w:r>
        <w:rPr>
          <w:rFonts w:cs="David" w:hint="cs"/>
          <w:sz w:val="24"/>
          <w:szCs w:val="24"/>
          <w:rtl/>
        </w:rPr>
        <w:t xml:space="preserve"> ממנו נשמעת "זעקת ההגינות" ברק </w:t>
      </w:r>
      <w:r w:rsidRPr="00BC7BBA">
        <w:rPr>
          <w:rFonts w:cs="David" w:hint="cs"/>
          <w:sz w:val="24"/>
          <w:szCs w:val="24"/>
          <w:highlight w:val="lightGray"/>
          <w:rtl/>
        </w:rPr>
        <w:t>בקלמר נ' גיא</w:t>
      </w:r>
      <w:r>
        <w:rPr>
          <w:rFonts w:cs="David" w:hint="cs"/>
          <w:sz w:val="24"/>
          <w:szCs w:val="24"/>
          <w:rtl/>
        </w:rPr>
        <w:t xml:space="preserve">. </w:t>
      </w:r>
    </w:p>
    <w:p w:rsidR="00712A34" w:rsidRPr="006C3398" w:rsidRDefault="00712A34" w:rsidP="003306ED">
      <w:pPr>
        <w:pStyle w:val="a9"/>
        <w:rPr>
          <w:rFonts w:cs="David"/>
          <w:sz w:val="24"/>
          <w:szCs w:val="24"/>
        </w:rPr>
      </w:pPr>
    </w:p>
    <w:p w:rsidR="00B26618" w:rsidRDefault="00712A34" w:rsidP="003306ED">
      <w:pPr>
        <w:pStyle w:val="a9"/>
        <w:numPr>
          <w:ilvl w:val="0"/>
          <w:numId w:val="1"/>
        </w:numPr>
        <w:rPr>
          <w:rFonts w:cs="David"/>
          <w:sz w:val="24"/>
          <w:szCs w:val="24"/>
        </w:rPr>
      </w:pPr>
      <w:r w:rsidRPr="005C2976">
        <w:rPr>
          <w:rFonts w:cs="David" w:hint="cs"/>
          <w:sz w:val="24"/>
          <w:szCs w:val="24"/>
          <w:rtl/>
        </w:rPr>
        <w:t>באם קיימת</w:t>
      </w:r>
      <w:r>
        <w:rPr>
          <w:rFonts w:cs="David" w:hint="cs"/>
          <w:b/>
          <w:bCs/>
          <w:sz w:val="24"/>
          <w:szCs w:val="24"/>
          <w:rtl/>
        </w:rPr>
        <w:t xml:space="preserve"> מסוימות מספקת </w:t>
      </w:r>
      <w:r w:rsidRPr="005C2976">
        <w:rPr>
          <w:rFonts w:cs="David" w:hint="cs"/>
          <w:sz w:val="24"/>
          <w:szCs w:val="24"/>
          <w:rtl/>
        </w:rPr>
        <w:t>אך עדיין</w:t>
      </w:r>
      <w:r>
        <w:rPr>
          <w:rFonts w:cs="David" w:hint="cs"/>
          <w:b/>
          <w:bCs/>
          <w:sz w:val="24"/>
          <w:szCs w:val="24"/>
          <w:rtl/>
        </w:rPr>
        <w:t xml:space="preserve"> חסרים פרטים, </w:t>
      </w:r>
      <w:r w:rsidR="00B26618" w:rsidRPr="005C2976">
        <w:rPr>
          <w:rFonts w:cs="David" w:hint="cs"/>
          <w:sz w:val="24"/>
          <w:szCs w:val="24"/>
          <w:rtl/>
        </w:rPr>
        <w:t>ניתן להשתמש</w:t>
      </w:r>
      <w:r w:rsidR="00B26618" w:rsidRPr="00165635">
        <w:rPr>
          <w:rFonts w:cs="David" w:hint="cs"/>
          <w:b/>
          <w:bCs/>
          <w:sz w:val="24"/>
          <w:szCs w:val="24"/>
          <w:rtl/>
        </w:rPr>
        <w:t xml:space="preserve"> במנגנוני השלמה</w:t>
      </w:r>
      <w:r w:rsidR="00B26618">
        <w:rPr>
          <w:rFonts w:cs="David" w:hint="cs"/>
          <w:b/>
          <w:bCs/>
          <w:sz w:val="24"/>
          <w:szCs w:val="24"/>
          <w:rtl/>
        </w:rPr>
        <w:t xml:space="preserve"> </w:t>
      </w:r>
      <w:r w:rsidR="00B26618">
        <w:rPr>
          <w:rFonts w:cs="David" w:hint="cs"/>
          <w:sz w:val="24"/>
          <w:szCs w:val="24"/>
          <w:rtl/>
        </w:rPr>
        <w:t>(בסדר יורד)</w:t>
      </w:r>
      <w:r w:rsidR="00B26618" w:rsidRPr="00165635">
        <w:rPr>
          <w:rFonts w:cs="David" w:hint="cs"/>
          <w:b/>
          <w:bCs/>
          <w:sz w:val="24"/>
          <w:szCs w:val="24"/>
          <w:rtl/>
        </w:rPr>
        <w:t>:</w:t>
      </w:r>
    </w:p>
    <w:p w:rsidR="00462FC0" w:rsidRPr="00462FC0" w:rsidRDefault="00462FC0" w:rsidP="003306ED">
      <w:pPr>
        <w:pStyle w:val="a9"/>
        <w:numPr>
          <w:ilvl w:val="1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462FC0">
        <w:rPr>
          <w:rFonts w:cs="David" w:hint="cs"/>
          <w:b/>
          <w:bCs/>
          <w:sz w:val="24"/>
          <w:szCs w:val="24"/>
          <w:rtl/>
        </w:rPr>
        <w:t>מנגנון הסכמה מושלם שמופיע בחוזה</w:t>
      </w:r>
    </w:p>
    <w:p w:rsidR="00564A4A" w:rsidRPr="00564A4A" w:rsidRDefault="00B26618" w:rsidP="003306ED">
      <w:pPr>
        <w:pStyle w:val="a9"/>
        <w:numPr>
          <w:ilvl w:val="1"/>
          <w:numId w:val="1"/>
        </w:numPr>
        <w:spacing w:after="0"/>
        <w:rPr>
          <w:rFonts w:cs="David"/>
          <w:b/>
          <w:bCs/>
          <w:color w:val="FF0000"/>
          <w:sz w:val="24"/>
          <w:szCs w:val="24"/>
          <w:highlight w:val="lightGray"/>
          <w:u w:val="single"/>
        </w:rPr>
      </w:pPr>
      <w:r w:rsidRPr="00712A34">
        <w:rPr>
          <w:rFonts w:cs="David" w:hint="cs"/>
          <w:b/>
          <w:bCs/>
          <w:sz w:val="24"/>
          <w:szCs w:val="24"/>
          <w:rtl/>
        </w:rPr>
        <w:t>מנגנון ביצוע אופטימל</w:t>
      </w:r>
      <w:r w:rsidR="00564A4A">
        <w:rPr>
          <w:rFonts w:cs="David" w:hint="cs"/>
          <w:b/>
          <w:bCs/>
          <w:sz w:val="24"/>
          <w:szCs w:val="24"/>
          <w:rtl/>
        </w:rPr>
        <w:t xml:space="preserve">י- </w:t>
      </w:r>
      <w:r w:rsidR="00712A34">
        <w:rPr>
          <w:rFonts w:cs="David" w:hint="cs"/>
          <w:b/>
          <w:bCs/>
          <w:sz w:val="24"/>
          <w:szCs w:val="24"/>
          <w:rtl/>
        </w:rPr>
        <w:t>תבחר מה שמתחשק לך</w:t>
      </w:r>
      <w:r>
        <w:rPr>
          <w:rFonts w:cs="David" w:hint="cs"/>
          <w:sz w:val="24"/>
          <w:szCs w:val="24"/>
          <w:rtl/>
        </w:rPr>
        <w:t xml:space="preserve"> </w:t>
      </w:r>
      <w:r w:rsidR="00564A4A">
        <w:rPr>
          <w:rFonts w:cs="David" w:hint="cs"/>
          <w:sz w:val="24"/>
          <w:szCs w:val="24"/>
          <w:rtl/>
        </w:rPr>
        <w:t>(</w:t>
      </w:r>
      <w:r w:rsidRPr="00564A4A">
        <w:rPr>
          <w:rFonts w:cs="David" w:hint="cs"/>
          <w:sz w:val="24"/>
          <w:szCs w:val="24"/>
          <w:highlight w:val="lightGray"/>
          <w:rtl/>
        </w:rPr>
        <w:t>פס"ד חמדן</w:t>
      </w:r>
      <w:r w:rsidR="00564A4A" w:rsidRPr="00564A4A">
        <w:rPr>
          <w:rFonts w:cs="David" w:hint="cs"/>
          <w:sz w:val="24"/>
          <w:szCs w:val="24"/>
          <w:highlight w:val="lightGray"/>
          <w:rtl/>
        </w:rPr>
        <w:t>)</w:t>
      </w:r>
    </w:p>
    <w:p w:rsidR="00B26618" w:rsidRPr="00B94EF0" w:rsidRDefault="00B26618" w:rsidP="003306ED">
      <w:pPr>
        <w:pStyle w:val="a9"/>
        <w:numPr>
          <w:ilvl w:val="1"/>
          <w:numId w:val="1"/>
        </w:numPr>
        <w:rPr>
          <w:rFonts w:cs="David"/>
          <w:sz w:val="24"/>
          <w:szCs w:val="24"/>
        </w:rPr>
      </w:pPr>
      <w:r w:rsidRPr="00165635">
        <w:rPr>
          <w:rFonts w:cs="David" w:hint="cs"/>
          <w:b/>
          <w:bCs/>
          <w:sz w:val="24"/>
          <w:szCs w:val="24"/>
          <w:rtl/>
        </w:rPr>
        <w:t>נוהג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165635">
        <w:rPr>
          <w:rFonts w:cs="David" w:hint="cs"/>
          <w:b/>
          <w:bCs/>
          <w:sz w:val="24"/>
          <w:szCs w:val="24"/>
          <w:rtl/>
        </w:rPr>
        <w:t>פרטי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165635">
        <w:rPr>
          <w:rFonts w:cs="David" w:hint="cs"/>
          <w:b/>
          <w:bCs/>
          <w:sz w:val="24"/>
          <w:szCs w:val="24"/>
          <w:rtl/>
        </w:rPr>
        <w:t>בין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165635">
        <w:rPr>
          <w:rFonts w:cs="David" w:hint="cs"/>
          <w:b/>
          <w:bCs/>
          <w:sz w:val="24"/>
          <w:szCs w:val="24"/>
          <w:rtl/>
        </w:rPr>
        <w:t>הצדדים</w:t>
      </w:r>
      <w:r w:rsidRPr="00165635">
        <w:rPr>
          <w:rFonts w:cs="David"/>
          <w:b/>
          <w:bCs/>
          <w:sz w:val="24"/>
          <w:szCs w:val="24"/>
          <w:rtl/>
        </w:rPr>
        <w:t xml:space="preserve"> </w:t>
      </w:r>
    </w:p>
    <w:p w:rsidR="00B26618" w:rsidRDefault="00B26618" w:rsidP="003306ED">
      <w:pPr>
        <w:pStyle w:val="a9"/>
        <w:numPr>
          <w:ilvl w:val="1"/>
          <w:numId w:val="1"/>
        </w:numPr>
        <w:rPr>
          <w:rFonts w:cs="David"/>
          <w:sz w:val="24"/>
          <w:szCs w:val="24"/>
        </w:rPr>
      </w:pPr>
      <w:r w:rsidRPr="00165635">
        <w:rPr>
          <w:rFonts w:cs="David" w:hint="cs"/>
          <w:b/>
          <w:bCs/>
          <w:sz w:val="24"/>
          <w:szCs w:val="24"/>
          <w:rtl/>
        </w:rPr>
        <w:t>נוהג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165635">
        <w:rPr>
          <w:rFonts w:cs="David" w:hint="cs"/>
          <w:b/>
          <w:bCs/>
          <w:sz w:val="24"/>
          <w:szCs w:val="24"/>
          <w:rtl/>
        </w:rPr>
        <w:t>כללי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165635">
        <w:rPr>
          <w:rFonts w:cs="David" w:hint="cs"/>
          <w:b/>
          <w:bCs/>
          <w:sz w:val="24"/>
          <w:szCs w:val="24"/>
          <w:rtl/>
        </w:rPr>
        <w:t>בענף</w:t>
      </w:r>
      <w:r w:rsidRPr="00165635">
        <w:rPr>
          <w:rFonts w:cs="David"/>
          <w:b/>
          <w:bCs/>
          <w:sz w:val="24"/>
          <w:szCs w:val="24"/>
          <w:rtl/>
        </w:rPr>
        <w:t xml:space="preserve"> </w:t>
      </w:r>
      <w:r w:rsidR="00564A4A">
        <w:rPr>
          <w:rFonts w:cs="David" w:hint="cs"/>
          <w:b/>
          <w:bCs/>
          <w:sz w:val="24"/>
          <w:szCs w:val="24"/>
          <w:rtl/>
        </w:rPr>
        <w:t>(</w:t>
      </w:r>
      <w:r w:rsidRPr="00564A4A">
        <w:rPr>
          <w:rFonts w:cs="David" w:hint="cs"/>
          <w:sz w:val="24"/>
          <w:szCs w:val="24"/>
          <w:highlight w:val="lightGray"/>
          <w:rtl/>
        </w:rPr>
        <w:t>פס"ד חמדן</w:t>
      </w:r>
      <w:r w:rsidR="00564A4A">
        <w:rPr>
          <w:rFonts w:cs="David" w:hint="cs"/>
          <w:sz w:val="24"/>
          <w:szCs w:val="24"/>
          <w:rtl/>
        </w:rPr>
        <w:t>)</w:t>
      </w:r>
    </w:p>
    <w:p w:rsidR="00462FC0" w:rsidRDefault="00462FC0" w:rsidP="003306ED">
      <w:pPr>
        <w:pStyle w:val="a9"/>
        <w:numPr>
          <w:ilvl w:val="1"/>
          <w:numId w:val="1"/>
        </w:numPr>
        <w:rPr>
          <w:rFonts w:cs="David"/>
          <w:sz w:val="24"/>
          <w:szCs w:val="24"/>
        </w:rPr>
      </w:pPr>
      <w:r w:rsidRPr="00165635">
        <w:rPr>
          <w:rFonts w:cs="David" w:hint="cs"/>
          <w:b/>
          <w:bCs/>
          <w:sz w:val="24"/>
          <w:szCs w:val="24"/>
          <w:rtl/>
        </w:rPr>
        <w:t>הוראות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165635">
        <w:rPr>
          <w:rFonts w:cs="David" w:hint="cs"/>
          <w:b/>
          <w:bCs/>
          <w:sz w:val="24"/>
          <w:szCs w:val="24"/>
          <w:rtl/>
        </w:rPr>
        <w:t>חוק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מנגנוני השלמה בחוק ד</w:t>
      </w:r>
      <w:r w:rsidR="0001771D">
        <w:rPr>
          <w:rFonts w:cs="David" w:hint="cs"/>
          <w:sz w:val="24"/>
          <w:szCs w:val="24"/>
          <w:rtl/>
        </w:rPr>
        <w:t xml:space="preserve">וגמת </w:t>
      </w:r>
      <w:r>
        <w:rPr>
          <w:rFonts w:cs="David" w:hint="cs"/>
          <w:sz w:val="24"/>
          <w:szCs w:val="24"/>
          <w:rtl/>
        </w:rPr>
        <w:t>ס' 41 לחוזים</w:t>
      </w:r>
      <w:r w:rsidR="0001771D"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מועד הקיום</w:t>
      </w:r>
      <w:r w:rsidR="0001771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(מדין ספציפי לדין כללי)</w:t>
      </w:r>
    </w:p>
    <w:p w:rsidR="0001771D" w:rsidRPr="00462FC0" w:rsidRDefault="0001771D" w:rsidP="002C11FE">
      <w:pPr>
        <w:pStyle w:val="a9"/>
        <w:numPr>
          <w:ilvl w:val="0"/>
          <w:numId w:val="7"/>
        </w:numPr>
        <w:ind w:left="357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תקדימים</w:t>
      </w:r>
      <w:r w:rsidR="004E4A6C">
        <w:rPr>
          <w:rFonts w:cs="David" w:hint="cs"/>
          <w:sz w:val="24"/>
          <w:szCs w:val="24"/>
          <w:rtl/>
        </w:rPr>
        <w:t xml:space="preserve"> למנגנוני השלמה</w:t>
      </w:r>
      <w:r w:rsidRPr="0001771D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</w:p>
    <w:p w:rsidR="00B26618" w:rsidRPr="00564A4A" w:rsidRDefault="00B26618" w:rsidP="003306ED">
      <w:pPr>
        <w:pStyle w:val="a9"/>
        <w:numPr>
          <w:ilvl w:val="1"/>
          <w:numId w:val="1"/>
        </w:numPr>
        <w:rPr>
          <w:rFonts w:cs="David"/>
          <w:sz w:val="24"/>
          <w:szCs w:val="24"/>
          <w:highlight w:val="lightGray"/>
        </w:rPr>
      </w:pPr>
      <w:r w:rsidRPr="00B26618">
        <w:rPr>
          <w:rFonts w:cs="David" w:hint="cs"/>
          <w:b/>
          <w:bCs/>
          <w:sz w:val="24"/>
          <w:szCs w:val="24"/>
          <w:rtl/>
        </w:rPr>
        <w:t>תנאי מכללא</w:t>
      </w:r>
      <w:r w:rsidR="005325D2">
        <w:rPr>
          <w:rFonts w:cs="David" w:hint="cs"/>
          <w:b/>
          <w:bCs/>
          <w:sz w:val="24"/>
          <w:szCs w:val="24"/>
          <w:rtl/>
        </w:rPr>
        <w:t xml:space="preserve">: </w:t>
      </w:r>
      <w:r w:rsidR="005325D2" w:rsidRPr="005325D2">
        <w:rPr>
          <w:rFonts w:cs="David" w:hint="cs"/>
          <w:sz w:val="24"/>
          <w:szCs w:val="24"/>
          <w:rtl/>
        </w:rPr>
        <w:t>הטרחן המתערב</w:t>
      </w:r>
      <w:r w:rsidRPr="00B26618">
        <w:rPr>
          <w:rFonts w:cs="David" w:hint="cs"/>
          <w:sz w:val="24"/>
          <w:szCs w:val="24"/>
          <w:rtl/>
        </w:rPr>
        <w:t xml:space="preserve">- </w:t>
      </w:r>
      <w:r w:rsidR="00564A4A">
        <w:rPr>
          <w:rFonts w:cs="David" w:hint="cs"/>
          <w:sz w:val="24"/>
          <w:szCs w:val="24"/>
          <w:rtl/>
        </w:rPr>
        <w:t>(</w:t>
      </w:r>
      <w:r w:rsidR="0001771D" w:rsidRPr="00564A4A">
        <w:rPr>
          <w:rFonts w:cs="David" w:hint="cs"/>
          <w:sz w:val="24"/>
          <w:szCs w:val="24"/>
          <w:highlight w:val="lightGray"/>
          <w:rtl/>
        </w:rPr>
        <w:t>השו' אילון ב</w:t>
      </w:r>
      <w:r w:rsidRPr="00564A4A">
        <w:rPr>
          <w:rFonts w:cs="David" w:hint="cs"/>
          <w:sz w:val="24"/>
          <w:szCs w:val="24"/>
          <w:highlight w:val="lightGray"/>
          <w:rtl/>
        </w:rPr>
        <w:t>פס"ד לסרסון</w:t>
      </w:r>
      <w:r w:rsidR="0001771D" w:rsidRPr="00564A4A">
        <w:rPr>
          <w:rFonts w:cs="David" w:hint="cs"/>
          <w:sz w:val="24"/>
          <w:szCs w:val="24"/>
          <w:highlight w:val="lightGray"/>
          <w:rtl/>
        </w:rPr>
        <w:t>)</w:t>
      </w:r>
    </w:p>
    <w:p w:rsidR="00B26618" w:rsidRPr="0001771D" w:rsidRDefault="0001771D" w:rsidP="003306ED">
      <w:pPr>
        <w:pStyle w:val="a9"/>
        <w:numPr>
          <w:ilvl w:val="1"/>
          <w:numId w:val="1"/>
        </w:numPr>
        <w:rPr>
          <w:rFonts w:cs="David"/>
          <w:sz w:val="24"/>
          <w:szCs w:val="24"/>
          <w:highlight w:val="green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יצירת חיוב חוזי מכוח </w:t>
      </w:r>
      <w:r w:rsidR="00B26618" w:rsidRPr="0001771D">
        <w:rPr>
          <w:rFonts w:cs="David" w:hint="cs"/>
          <w:b/>
          <w:bCs/>
          <w:sz w:val="24"/>
          <w:szCs w:val="24"/>
          <w:rtl/>
        </w:rPr>
        <w:t>עקרון</w:t>
      </w:r>
      <w:r w:rsidR="00B26618">
        <w:rPr>
          <w:rFonts w:cs="David" w:hint="cs"/>
          <w:b/>
          <w:bCs/>
          <w:sz w:val="24"/>
          <w:szCs w:val="24"/>
          <w:rtl/>
        </w:rPr>
        <w:t xml:space="preserve"> </w:t>
      </w:r>
      <w:r w:rsidR="00B26618" w:rsidRPr="00165635">
        <w:rPr>
          <w:rFonts w:cs="David" w:hint="cs"/>
          <w:b/>
          <w:bCs/>
          <w:sz w:val="24"/>
          <w:szCs w:val="24"/>
          <w:rtl/>
        </w:rPr>
        <w:t>תום</w:t>
      </w:r>
      <w:r w:rsidR="00B26618">
        <w:rPr>
          <w:rFonts w:cs="David" w:hint="cs"/>
          <w:b/>
          <w:bCs/>
          <w:sz w:val="24"/>
          <w:szCs w:val="24"/>
          <w:rtl/>
        </w:rPr>
        <w:t xml:space="preserve"> </w:t>
      </w:r>
      <w:r w:rsidR="00B26618" w:rsidRPr="00165635">
        <w:rPr>
          <w:rFonts w:cs="David" w:hint="cs"/>
          <w:b/>
          <w:bCs/>
          <w:sz w:val="24"/>
          <w:szCs w:val="24"/>
          <w:rtl/>
        </w:rPr>
        <w:t>הלב</w:t>
      </w:r>
      <w:r>
        <w:rPr>
          <w:rFonts w:cs="David" w:hint="cs"/>
          <w:b/>
          <w:bCs/>
          <w:sz w:val="24"/>
          <w:szCs w:val="24"/>
          <w:rtl/>
        </w:rPr>
        <w:t xml:space="preserve"> ס' 39</w:t>
      </w:r>
      <w:r w:rsidR="00B26618" w:rsidRPr="002355F3">
        <w:rPr>
          <w:rFonts w:cs="David"/>
          <w:sz w:val="24"/>
          <w:szCs w:val="24"/>
          <w:rtl/>
        </w:rPr>
        <w:t xml:space="preserve"> </w:t>
      </w:r>
      <w:r w:rsidR="00B26618" w:rsidRPr="00564A4A">
        <w:rPr>
          <w:rFonts w:cs="David"/>
          <w:sz w:val="24"/>
          <w:szCs w:val="24"/>
          <w:highlight w:val="lightGray"/>
          <w:rtl/>
        </w:rPr>
        <w:t>(</w:t>
      </w:r>
      <w:r w:rsidRPr="00564A4A">
        <w:rPr>
          <w:rFonts w:cs="David" w:hint="cs"/>
          <w:sz w:val="24"/>
          <w:szCs w:val="24"/>
          <w:highlight w:val="lightGray"/>
          <w:rtl/>
        </w:rPr>
        <w:t xml:space="preserve">השו' בייסקי </w:t>
      </w:r>
      <w:r w:rsidR="00B26618" w:rsidRPr="00564A4A">
        <w:rPr>
          <w:rFonts w:cs="David" w:hint="cs"/>
          <w:sz w:val="24"/>
          <w:szCs w:val="24"/>
          <w:highlight w:val="lightGray"/>
          <w:rtl/>
        </w:rPr>
        <w:t>בלסרסון</w:t>
      </w:r>
      <w:r w:rsidR="00B26618" w:rsidRPr="00564A4A">
        <w:rPr>
          <w:rFonts w:cs="David"/>
          <w:sz w:val="24"/>
          <w:szCs w:val="24"/>
          <w:highlight w:val="lightGray"/>
          <w:rtl/>
        </w:rPr>
        <w:t>).</w:t>
      </w:r>
    </w:p>
    <w:p w:rsidR="0073782E" w:rsidRPr="00B26618" w:rsidRDefault="00B26618" w:rsidP="003306ED">
      <w:pPr>
        <w:pStyle w:val="a9"/>
        <w:numPr>
          <w:ilvl w:val="0"/>
          <w:numId w:val="1"/>
        </w:numPr>
        <w:rPr>
          <w:rFonts w:cs="David"/>
          <w:b/>
          <w:bCs/>
          <w:sz w:val="24"/>
          <w:szCs w:val="24"/>
          <w:rtl/>
        </w:rPr>
      </w:pPr>
      <w:r w:rsidRPr="00B26618">
        <w:rPr>
          <w:rFonts w:cs="David" w:hint="cs"/>
          <w:b/>
          <w:bCs/>
          <w:sz w:val="24"/>
          <w:szCs w:val="24"/>
          <w:rtl/>
        </w:rPr>
        <w:t>גבולות מנגנוני ההשלמה:</w:t>
      </w:r>
    </w:p>
    <w:p w:rsidR="0080735D" w:rsidRPr="00564A4A" w:rsidRDefault="00B26618" w:rsidP="003306ED">
      <w:pPr>
        <w:pStyle w:val="a9"/>
        <w:numPr>
          <w:ilvl w:val="1"/>
          <w:numId w:val="1"/>
        </w:numPr>
        <w:rPr>
          <w:rFonts w:cs="David"/>
          <w:sz w:val="24"/>
          <w:szCs w:val="24"/>
          <w:highlight w:val="lightGray"/>
        </w:rPr>
      </w:pPr>
      <w:r>
        <w:rPr>
          <w:rFonts w:cs="David" w:hint="cs"/>
          <w:sz w:val="24"/>
          <w:szCs w:val="24"/>
          <w:rtl/>
        </w:rPr>
        <w:t>כאשר</w:t>
      </w:r>
      <w:r w:rsidR="00564A4A">
        <w:rPr>
          <w:rFonts w:cs="David" w:hint="cs"/>
          <w:sz w:val="24"/>
          <w:szCs w:val="24"/>
          <w:rtl/>
        </w:rPr>
        <w:t xml:space="preserve"> הצד</w:t>
      </w:r>
      <w:r w:rsidR="00C53A4D">
        <w:rPr>
          <w:rFonts w:cs="David" w:hint="cs"/>
          <w:sz w:val="24"/>
          <w:szCs w:val="24"/>
          <w:rtl/>
        </w:rPr>
        <w:t>דים</w:t>
      </w:r>
      <w:r>
        <w:rPr>
          <w:rFonts w:cs="David" w:hint="cs"/>
          <w:sz w:val="24"/>
          <w:szCs w:val="24"/>
          <w:rtl/>
        </w:rPr>
        <w:t xml:space="preserve"> גילו דעתם שמעוניינים לאמץ הסדר השונה מהקבוע</w:t>
      </w:r>
      <w:r w:rsidR="00C53A4D">
        <w:rPr>
          <w:rFonts w:cs="David" w:hint="cs"/>
          <w:sz w:val="24"/>
          <w:szCs w:val="24"/>
          <w:rtl/>
        </w:rPr>
        <w:t xml:space="preserve"> בחוק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564A4A">
        <w:rPr>
          <w:rFonts w:cs="David" w:hint="cs"/>
          <w:sz w:val="24"/>
          <w:szCs w:val="24"/>
          <w:highlight w:val="lightGray"/>
          <w:rtl/>
        </w:rPr>
        <w:t xml:space="preserve">פס"ד ברון נ. מנדיס טורס </w:t>
      </w:r>
    </w:p>
    <w:p w:rsidR="0073782E" w:rsidRDefault="0080735D" w:rsidP="003306ED">
      <w:pPr>
        <w:pStyle w:val="a9"/>
        <w:numPr>
          <w:ilvl w:val="1"/>
          <w:numId w:val="1"/>
        </w:numPr>
        <w:rPr>
          <w:rFonts w:cs="David"/>
          <w:sz w:val="24"/>
          <w:szCs w:val="24"/>
        </w:rPr>
      </w:pPr>
      <w:r w:rsidRPr="0080735D">
        <w:rPr>
          <w:rFonts w:cs="David" w:hint="cs"/>
          <w:sz w:val="24"/>
          <w:szCs w:val="24"/>
          <w:rtl/>
        </w:rPr>
        <w:lastRenderedPageBreak/>
        <w:t>כאשר אין מסו</w:t>
      </w:r>
      <w:r>
        <w:rPr>
          <w:rFonts w:cs="David" w:hint="cs"/>
          <w:sz w:val="24"/>
          <w:szCs w:val="24"/>
          <w:rtl/>
        </w:rPr>
        <w:t>י</w:t>
      </w:r>
      <w:r w:rsidRPr="0080735D">
        <w:rPr>
          <w:rFonts w:cs="David" w:hint="cs"/>
          <w:sz w:val="24"/>
          <w:szCs w:val="24"/>
          <w:rtl/>
        </w:rPr>
        <w:t>מ</w:t>
      </w:r>
      <w:r>
        <w:rPr>
          <w:rFonts w:cs="David" w:hint="cs"/>
          <w:sz w:val="24"/>
          <w:szCs w:val="24"/>
          <w:rtl/>
        </w:rPr>
        <w:t xml:space="preserve">ות בסיסית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מחיר במקרקעין- </w:t>
      </w:r>
      <w:r w:rsidR="00B26618" w:rsidRPr="00564A4A">
        <w:rPr>
          <w:rFonts w:cs="David" w:hint="cs"/>
          <w:sz w:val="24"/>
          <w:szCs w:val="24"/>
          <w:highlight w:val="lightGray"/>
          <w:rtl/>
        </w:rPr>
        <w:t>פס"ד לוין נגד שולר</w:t>
      </w:r>
      <w:r w:rsidR="00B26618">
        <w:rPr>
          <w:rFonts w:cs="David" w:hint="cs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>כנגד דעת המיעוט של שטרסברג כהן שסבורה שמכיוון שיש ג"ד ניתן להשלים)</w:t>
      </w:r>
    </w:p>
    <w:p w:rsidR="00632301" w:rsidRDefault="00632301" w:rsidP="003306ED">
      <w:pPr>
        <w:pStyle w:val="a9"/>
        <w:ind w:left="1440"/>
        <w:rPr>
          <w:rFonts w:cs="David"/>
          <w:sz w:val="24"/>
          <w:szCs w:val="24"/>
          <w:rtl/>
        </w:rPr>
      </w:pPr>
    </w:p>
    <w:p w:rsidR="0043401E" w:rsidRDefault="0043401E" w:rsidP="003306ED">
      <w:pPr>
        <w:pStyle w:val="a9"/>
        <w:ind w:left="1440"/>
        <w:rPr>
          <w:rFonts w:cs="David"/>
          <w:sz w:val="24"/>
          <w:szCs w:val="24"/>
          <w:rtl/>
        </w:rPr>
      </w:pPr>
    </w:p>
    <w:p w:rsidR="002656E2" w:rsidRDefault="002656E2" w:rsidP="002C11FE">
      <w:pPr>
        <w:pStyle w:val="a9"/>
        <w:numPr>
          <w:ilvl w:val="0"/>
          <w:numId w:val="8"/>
        </w:numPr>
        <w:ind w:left="357" w:hanging="357"/>
        <w:rPr>
          <w:rFonts w:cs="David"/>
          <w:b/>
          <w:bCs/>
          <w:sz w:val="24"/>
          <w:szCs w:val="24"/>
          <w:u w:val="single"/>
        </w:rPr>
      </w:pPr>
      <w:r w:rsidRPr="002656E2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בשאלות של הצעה וקיבול:</w:t>
      </w:r>
      <w:r w:rsidRPr="002656E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D071B5" w:rsidRDefault="00D071B5" w:rsidP="003306ED">
      <w:pPr>
        <w:rPr>
          <w:rFonts w:cs="David"/>
          <w:color w:val="7030A0"/>
          <w:sz w:val="24"/>
          <w:szCs w:val="24"/>
          <w:u w:val="single"/>
          <w:rtl/>
        </w:rPr>
      </w:pPr>
      <w:r w:rsidRPr="00A07C80">
        <w:rPr>
          <w:rFonts w:cs="David" w:hint="cs"/>
          <w:color w:val="7030A0"/>
          <w:sz w:val="24"/>
          <w:szCs w:val="24"/>
          <w:u w:val="single"/>
          <w:rtl/>
        </w:rPr>
        <w:t xml:space="preserve">נבחן </w:t>
      </w:r>
      <w:r w:rsidR="002765D8">
        <w:rPr>
          <w:rFonts w:cs="David" w:hint="cs"/>
          <w:color w:val="7030A0"/>
          <w:sz w:val="24"/>
          <w:szCs w:val="24"/>
          <w:u w:val="single"/>
          <w:rtl/>
        </w:rPr>
        <w:t>האם התקיימו ה</w:t>
      </w:r>
      <w:r w:rsidRPr="00A07C80">
        <w:rPr>
          <w:rFonts w:cs="David" w:hint="cs"/>
          <w:color w:val="7030A0"/>
          <w:sz w:val="24"/>
          <w:szCs w:val="24"/>
          <w:u w:val="single"/>
          <w:rtl/>
        </w:rPr>
        <w:t>יס</w:t>
      </w:r>
      <w:r w:rsidR="002765D8">
        <w:rPr>
          <w:rFonts w:cs="David" w:hint="cs"/>
          <w:color w:val="7030A0"/>
          <w:sz w:val="24"/>
          <w:szCs w:val="24"/>
          <w:u w:val="single"/>
          <w:rtl/>
        </w:rPr>
        <w:t xml:space="preserve">ודות של הצעה וקיבול ע"פ ס' 1-11 לחוק: </w:t>
      </w:r>
      <w:r w:rsidRPr="00A07C80">
        <w:rPr>
          <w:rFonts w:cs="David" w:hint="cs"/>
          <w:color w:val="7030A0"/>
          <w:sz w:val="24"/>
          <w:szCs w:val="24"/>
          <w:u w:val="single"/>
          <w:rtl/>
        </w:rPr>
        <w:t xml:space="preserve"> </w:t>
      </w:r>
    </w:p>
    <w:p w:rsidR="00A07C80" w:rsidRPr="00A07C80" w:rsidRDefault="00A07C80" w:rsidP="002C11FE">
      <w:pPr>
        <w:pStyle w:val="a9"/>
        <w:numPr>
          <w:ilvl w:val="0"/>
          <w:numId w:val="8"/>
        </w:numPr>
        <w:ind w:left="811" w:hanging="357"/>
        <w:rPr>
          <w:rFonts w:cs="David"/>
          <w:sz w:val="24"/>
          <w:szCs w:val="24"/>
        </w:rPr>
      </w:pPr>
      <w:r w:rsidRPr="00A07C80">
        <w:rPr>
          <w:rFonts w:cs="David" w:hint="cs"/>
          <w:sz w:val="24"/>
          <w:szCs w:val="24"/>
          <w:rtl/>
        </w:rPr>
        <w:t xml:space="preserve">האם הייתה </w:t>
      </w:r>
      <w:r w:rsidRPr="00A07C80">
        <w:rPr>
          <w:rFonts w:cs="David" w:hint="cs"/>
          <w:b/>
          <w:bCs/>
          <w:sz w:val="24"/>
          <w:szCs w:val="24"/>
          <w:rtl/>
        </w:rPr>
        <w:t>הצעה</w:t>
      </w:r>
      <w:r>
        <w:rPr>
          <w:rFonts w:cs="David" w:hint="cs"/>
          <w:sz w:val="24"/>
          <w:szCs w:val="24"/>
          <w:rtl/>
        </w:rPr>
        <w:t xml:space="preserve"> </w:t>
      </w:r>
      <w:r w:rsidRPr="00A07C80">
        <w:rPr>
          <w:rFonts w:cs="David" w:hint="cs"/>
          <w:sz w:val="24"/>
          <w:szCs w:val="24"/>
          <w:rtl/>
        </w:rPr>
        <w:t>(ס' 2) פנייה, מסוימות מספקת</w:t>
      </w:r>
      <w:r w:rsidR="00C60D52">
        <w:rPr>
          <w:rFonts w:cs="David" w:hint="cs"/>
          <w:sz w:val="24"/>
          <w:szCs w:val="24"/>
          <w:rtl/>
        </w:rPr>
        <w:t xml:space="preserve">, </w:t>
      </w:r>
      <w:r w:rsidRPr="00A07C80">
        <w:rPr>
          <w:rFonts w:cs="David" w:hint="cs"/>
          <w:sz w:val="24"/>
          <w:szCs w:val="24"/>
          <w:rtl/>
        </w:rPr>
        <w:t>העדה על גמ"ד.</w:t>
      </w:r>
    </w:p>
    <w:p w:rsidR="00A07C80" w:rsidRDefault="00A07C80" w:rsidP="002C11FE">
      <w:pPr>
        <w:pStyle w:val="a9"/>
        <w:numPr>
          <w:ilvl w:val="0"/>
          <w:numId w:val="8"/>
        </w:numPr>
        <w:ind w:left="811" w:hanging="357"/>
        <w:rPr>
          <w:rFonts w:cs="David"/>
          <w:sz w:val="24"/>
          <w:szCs w:val="24"/>
        </w:rPr>
      </w:pPr>
      <w:r w:rsidRPr="00A07C80">
        <w:rPr>
          <w:rFonts w:cs="David" w:hint="cs"/>
          <w:sz w:val="24"/>
          <w:szCs w:val="24"/>
          <w:rtl/>
        </w:rPr>
        <w:t xml:space="preserve"> האם התקיים </w:t>
      </w:r>
      <w:r w:rsidRPr="00A07C80">
        <w:rPr>
          <w:rFonts w:cs="David" w:hint="cs"/>
          <w:b/>
          <w:bCs/>
          <w:sz w:val="24"/>
          <w:szCs w:val="24"/>
          <w:rtl/>
        </w:rPr>
        <w:t xml:space="preserve">קיבול </w:t>
      </w:r>
      <w:r w:rsidRPr="00A07C80">
        <w:rPr>
          <w:rFonts w:cs="David" w:hint="cs"/>
          <w:sz w:val="24"/>
          <w:szCs w:val="24"/>
          <w:rtl/>
        </w:rPr>
        <w:t xml:space="preserve">(ס' 5) הודעה למציע, העדה על גמ"ד, הסכמה חופפת להצעה.  </w:t>
      </w:r>
    </w:p>
    <w:p w:rsidR="001E3EA7" w:rsidRPr="00A07C80" w:rsidRDefault="001E3EA7" w:rsidP="001E3EA7">
      <w:pPr>
        <w:pStyle w:val="a9"/>
        <w:ind w:left="811"/>
        <w:rPr>
          <w:rFonts w:cs="David"/>
          <w:sz w:val="24"/>
          <w:szCs w:val="24"/>
        </w:rPr>
      </w:pPr>
    </w:p>
    <w:p w:rsidR="001C0578" w:rsidRPr="00634D92" w:rsidRDefault="00D0313D" w:rsidP="003306ED">
      <w:pPr>
        <w:rPr>
          <w:rFonts w:cs="David"/>
          <w:color w:val="7030A0"/>
          <w:sz w:val="24"/>
          <w:szCs w:val="24"/>
        </w:rPr>
      </w:pPr>
      <w:r>
        <w:rPr>
          <w:rFonts w:cs="David" w:hint="cs"/>
          <w:color w:val="7030A0"/>
          <w:sz w:val="24"/>
          <w:szCs w:val="24"/>
          <w:u w:val="single"/>
          <w:rtl/>
        </w:rPr>
        <w:t>דרכי</w:t>
      </w:r>
      <w:r w:rsidR="001C0578" w:rsidRPr="00634D92">
        <w:rPr>
          <w:rFonts w:cs="David" w:hint="cs"/>
          <w:color w:val="7030A0"/>
          <w:sz w:val="24"/>
          <w:szCs w:val="24"/>
          <w:u w:val="single"/>
          <w:rtl/>
        </w:rPr>
        <w:t xml:space="preserve"> קיבול</w:t>
      </w:r>
      <w:r w:rsidR="00A07C80" w:rsidRPr="00634D92">
        <w:rPr>
          <w:rFonts w:cs="David" w:hint="cs"/>
          <w:color w:val="7030A0"/>
          <w:sz w:val="24"/>
          <w:szCs w:val="24"/>
          <w:u w:val="single"/>
          <w:rtl/>
        </w:rPr>
        <w:t>- האם הקיבול התבצע כהלכה</w:t>
      </w:r>
      <w:r w:rsidR="001C0578" w:rsidRPr="00634D92">
        <w:rPr>
          <w:rFonts w:cs="David" w:hint="cs"/>
          <w:color w:val="7030A0"/>
          <w:sz w:val="24"/>
          <w:szCs w:val="24"/>
          <w:u w:val="single"/>
          <w:rtl/>
        </w:rPr>
        <w:t xml:space="preserve">: </w:t>
      </w:r>
    </w:p>
    <w:p w:rsidR="001C0578" w:rsidRDefault="001C0578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הודעה למציע</w:t>
      </w:r>
    </w:p>
    <w:p w:rsidR="001C0578" w:rsidRDefault="001C0578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קיבול בהתנהגות לפי ס' 6- (1) מעשה לביצוע החוזה </w:t>
      </w:r>
      <w:r w:rsidR="00D955E7">
        <w:rPr>
          <w:rFonts w:cs="David" w:hint="cs"/>
          <w:sz w:val="24"/>
          <w:szCs w:val="24"/>
          <w:highlight w:val="lightGray"/>
          <w:rtl/>
        </w:rPr>
        <w:t xml:space="preserve">השו' באך </w:t>
      </w:r>
      <w:r w:rsidRPr="00515527">
        <w:rPr>
          <w:rFonts w:cs="David" w:hint="cs"/>
          <w:sz w:val="24"/>
          <w:szCs w:val="24"/>
          <w:highlight w:val="lightGray"/>
          <w:rtl/>
        </w:rPr>
        <w:t>ש.ג.</w:t>
      </w:r>
      <w:r>
        <w:rPr>
          <w:rFonts w:cs="David" w:hint="cs"/>
          <w:sz w:val="24"/>
          <w:szCs w:val="24"/>
          <w:highlight w:val="lightGray"/>
          <w:rtl/>
        </w:rPr>
        <w:t>מ</w:t>
      </w:r>
      <w:r w:rsidRPr="00515527">
        <w:rPr>
          <w:rFonts w:cs="David" w:hint="cs"/>
          <w:sz w:val="24"/>
          <w:szCs w:val="24"/>
          <w:highlight w:val="lightGray"/>
          <w:rtl/>
        </w:rPr>
        <w:t xml:space="preserve"> חניונים</w:t>
      </w:r>
      <w:r w:rsidR="00D955E7">
        <w:rPr>
          <w:rFonts w:cs="David" w:hint="cs"/>
          <w:sz w:val="24"/>
          <w:szCs w:val="24"/>
          <w:rtl/>
        </w:rPr>
        <w:t xml:space="preserve">, </w:t>
      </w:r>
      <w:r w:rsidR="00D955E7">
        <w:rPr>
          <w:rFonts w:cs="David" w:hint="cs"/>
          <w:sz w:val="24"/>
          <w:szCs w:val="24"/>
          <w:highlight w:val="lightGray"/>
          <w:rtl/>
        </w:rPr>
        <w:t xml:space="preserve">השו' לוין </w:t>
      </w:r>
      <w:r w:rsidR="00D955E7" w:rsidRPr="00D955E7">
        <w:rPr>
          <w:rFonts w:cs="David" w:hint="cs"/>
          <w:sz w:val="24"/>
          <w:szCs w:val="24"/>
          <w:highlight w:val="lightGray"/>
          <w:rtl/>
        </w:rPr>
        <w:t>אדרת שומרון נ' הולנסוות</w:t>
      </w:r>
      <w:r>
        <w:rPr>
          <w:rFonts w:cs="David" w:hint="cs"/>
          <w:sz w:val="24"/>
          <w:szCs w:val="24"/>
          <w:rtl/>
        </w:rPr>
        <w:t xml:space="preserve"> (2) דרכי קיבול אחרות שמשתמעות מההצעה</w:t>
      </w:r>
    </w:p>
    <w:p w:rsidR="001C0578" w:rsidRDefault="001C0578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קביעת המציע שהעדר תגובה</w:t>
      </w:r>
      <w:r w:rsidR="00A07C80">
        <w:rPr>
          <w:rFonts w:cs="David" w:hint="cs"/>
          <w:sz w:val="24"/>
          <w:szCs w:val="24"/>
          <w:rtl/>
        </w:rPr>
        <w:t xml:space="preserve">(שתיקה) </w:t>
      </w:r>
      <w:r>
        <w:rPr>
          <w:rFonts w:cs="David" w:hint="cs"/>
          <w:sz w:val="24"/>
          <w:szCs w:val="24"/>
          <w:rtl/>
        </w:rPr>
        <w:t>ייחשב קיבול- אין לה תוקף</w:t>
      </w:r>
      <w:r w:rsidR="00A07C80">
        <w:rPr>
          <w:rFonts w:cs="David" w:hint="cs"/>
          <w:sz w:val="24"/>
          <w:szCs w:val="24"/>
          <w:rtl/>
        </w:rPr>
        <w:t>(ס' 6)</w:t>
      </w:r>
      <w:r w:rsidR="0062035D">
        <w:rPr>
          <w:rFonts w:cs="David" w:hint="cs"/>
          <w:sz w:val="24"/>
          <w:szCs w:val="24"/>
          <w:rtl/>
        </w:rPr>
        <w:t xml:space="preserve"> אלא אם קדמו לשתיקה יחסים קודמים</w:t>
      </w:r>
      <w:r>
        <w:rPr>
          <w:rFonts w:cs="David" w:hint="cs"/>
          <w:sz w:val="24"/>
          <w:szCs w:val="24"/>
          <w:rtl/>
        </w:rPr>
        <w:t xml:space="preserve">. </w:t>
      </w:r>
    </w:p>
    <w:p w:rsidR="001C0578" w:rsidRPr="002D51C4" w:rsidRDefault="001C0578" w:rsidP="003306ED">
      <w:pPr>
        <w:pStyle w:val="a9"/>
        <w:ind w:left="851"/>
        <w:rPr>
          <w:rFonts w:cs="David"/>
          <w:sz w:val="24"/>
          <w:szCs w:val="24"/>
        </w:rPr>
      </w:pPr>
    </w:p>
    <w:p w:rsidR="001C0578" w:rsidRPr="00EE4E66" w:rsidRDefault="001C0578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</w:rPr>
      </w:pPr>
      <w:r w:rsidRPr="00EE4E66">
        <w:rPr>
          <w:rFonts w:cs="David" w:hint="cs"/>
          <w:sz w:val="24"/>
          <w:szCs w:val="24"/>
          <w:u w:val="single"/>
          <w:rtl/>
        </w:rPr>
        <w:t>קיבול בשתיקה ייתכן רק ב:</w:t>
      </w:r>
    </w:p>
    <w:p w:rsidR="001C0578" w:rsidRDefault="001C0578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</w:rPr>
      </w:pPr>
      <w:r w:rsidRPr="000461CE">
        <w:rPr>
          <w:rFonts w:cs="David" w:hint="cs"/>
          <w:sz w:val="24"/>
          <w:szCs w:val="24"/>
          <w:rtl/>
        </w:rPr>
        <w:t>הצעה מזכה</w:t>
      </w:r>
    </w:p>
    <w:p w:rsidR="001C0578" w:rsidRDefault="001C0578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נובעת מייחסים קודמים.</w:t>
      </w:r>
    </w:p>
    <w:p w:rsidR="001C0578" w:rsidRDefault="001C0578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באם השתיקה מלווה בהתנהגות, ניטה לומר שמדובר בקיבול בהתנהגות(ס' 6 לחוק) שמעניק לשתיקה מימד פוזיטיבי(</w:t>
      </w:r>
      <w:r w:rsidRPr="00AE290B">
        <w:rPr>
          <w:rFonts w:cs="David" w:hint="cs"/>
          <w:sz w:val="24"/>
          <w:szCs w:val="24"/>
          <w:highlight w:val="lightGray"/>
          <w:rtl/>
        </w:rPr>
        <w:t>אדרת שומרון)</w:t>
      </w:r>
      <w:r>
        <w:rPr>
          <w:rFonts w:cs="David" w:hint="cs"/>
          <w:sz w:val="24"/>
          <w:szCs w:val="24"/>
          <w:rtl/>
        </w:rPr>
        <w:t xml:space="preserve"> </w:t>
      </w:r>
    </w:p>
    <w:p w:rsidR="00D528D1" w:rsidRDefault="00D528D1" w:rsidP="003306ED">
      <w:pPr>
        <w:pStyle w:val="a9"/>
        <w:ind w:left="851"/>
        <w:rPr>
          <w:rFonts w:cs="David"/>
          <w:sz w:val="24"/>
          <w:szCs w:val="24"/>
          <w:u w:val="single"/>
        </w:rPr>
      </w:pPr>
    </w:p>
    <w:p w:rsidR="001C0578" w:rsidRDefault="001C0578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  <w:u w:val="single"/>
        </w:rPr>
      </w:pPr>
      <w:r w:rsidRPr="002656E2">
        <w:rPr>
          <w:rFonts w:cs="David" w:hint="cs"/>
          <w:sz w:val="24"/>
          <w:szCs w:val="24"/>
          <w:u w:val="single"/>
          <w:rtl/>
        </w:rPr>
        <w:t>מועד הקיבול:</w:t>
      </w:r>
    </w:p>
    <w:p w:rsidR="001C0578" w:rsidRPr="002656E2" w:rsidRDefault="001C0578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</w:rPr>
      </w:pPr>
      <w:r w:rsidRPr="002656E2">
        <w:rPr>
          <w:rFonts w:cs="David" w:hint="cs"/>
          <w:sz w:val="24"/>
          <w:szCs w:val="24"/>
          <w:rtl/>
        </w:rPr>
        <w:t>בזמן שנקבע ובאין כזה, תוך זמן סביר.</w:t>
      </w:r>
    </w:p>
    <w:p w:rsidR="001C0578" w:rsidRDefault="001C0578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</w:rPr>
      </w:pPr>
      <w:r w:rsidRPr="002656E2">
        <w:rPr>
          <w:rFonts w:cs="David" w:hint="cs"/>
          <w:sz w:val="24"/>
          <w:szCs w:val="24"/>
          <w:rtl/>
        </w:rPr>
        <w:t>קיבול באיחור שלא כתוצאה מרשלנות של השולח:</w:t>
      </w:r>
      <w:r>
        <w:rPr>
          <w:rFonts w:cs="David" w:hint="cs"/>
          <w:sz w:val="24"/>
          <w:szCs w:val="24"/>
          <w:rtl/>
        </w:rPr>
        <w:t xml:space="preserve"> נחשב כקיבול אלא אם כן המציע שולח מיד</w:t>
      </w:r>
      <w:r w:rsidR="00FC6304">
        <w:rPr>
          <w:rFonts w:cs="David" w:hint="cs"/>
          <w:sz w:val="24"/>
          <w:szCs w:val="24"/>
          <w:rtl/>
        </w:rPr>
        <w:t xml:space="preserve"> (באופן יחסי)</w:t>
      </w:r>
      <w:r>
        <w:rPr>
          <w:rFonts w:cs="David" w:hint="cs"/>
          <w:sz w:val="24"/>
          <w:szCs w:val="24"/>
          <w:rtl/>
        </w:rPr>
        <w:t xml:space="preserve"> הודעת דחייה(ס' 8 ב').</w:t>
      </w:r>
    </w:p>
    <w:p w:rsidR="00D25440" w:rsidRPr="002656E2" w:rsidRDefault="00D25440" w:rsidP="002C11FE">
      <w:pPr>
        <w:pStyle w:val="a9"/>
        <w:numPr>
          <w:ilvl w:val="0"/>
          <w:numId w:val="8"/>
        </w:numPr>
        <w:ind w:left="85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קיבול באיחור כמו קיבול שיש בו שינוי לעומת ההצעה, כמוהו כהצעה חדשה(ס' 11). </w:t>
      </w:r>
    </w:p>
    <w:p w:rsidR="00632301" w:rsidRPr="006D6C96" w:rsidRDefault="00634D92" w:rsidP="003306ED">
      <w:pPr>
        <w:rPr>
          <w:rFonts w:cs="David"/>
          <w:color w:val="7030A0"/>
          <w:sz w:val="24"/>
          <w:szCs w:val="24"/>
        </w:rPr>
      </w:pPr>
      <w:r>
        <w:rPr>
          <w:rFonts w:cs="David" w:hint="cs"/>
          <w:color w:val="7030A0"/>
          <w:sz w:val="24"/>
          <w:szCs w:val="24"/>
          <w:u w:val="single"/>
          <w:rtl/>
        </w:rPr>
        <w:t>חזרה מהצעה</w:t>
      </w:r>
      <w:r w:rsidR="00632301" w:rsidRPr="006D6C96">
        <w:rPr>
          <w:rFonts w:cs="David"/>
          <w:color w:val="7030A0"/>
          <w:sz w:val="24"/>
          <w:szCs w:val="24"/>
          <w:u w:val="single"/>
          <w:rtl/>
        </w:rPr>
        <w:t>–</w:t>
      </w:r>
      <w:r w:rsidR="00632301" w:rsidRPr="006D6C96">
        <w:rPr>
          <w:rFonts w:cs="David" w:hint="cs"/>
          <w:color w:val="7030A0"/>
          <w:sz w:val="24"/>
          <w:szCs w:val="24"/>
          <w:u w:val="single"/>
          <w:rtl/>
        </w:rPr>
        <w:t xml:space="preserve"> </w:t>
      </w:r>
    </w:p>
    <w:p w:rsidR="00632301" w:rsidRPr="001E3EA7" w:rsidRDefault="001E3EA7" w:rsidP="001E3EA7">
      <w:pPr>
        <w:pStyle w:val="a9"/>
        <w:numPr>
          <w:ilvl w:val="0"/>
          <w:numId w:val="4"/>
        </w:numPr>
        <w:ind w:left="851"/>
        <w:rPr>
          <w:rFonts w:cs="David"/>
          <w:color w:val="FF0000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ס' 3: הצעה הדירה- המציע רשאי לחזור בו כל עוד הודעת החזרה נמסרה לניצע לפני שמסר הודעת קיבול (הצעה רגילה). הצעה בלתי הדירה- </w:t>
      </w:r>
      <w:r w:rsidR="00632301" w:rsidRPr="001E3EA7">
        <w:rPr>
          <w:rFonts w:cs="David" w:hint="cs"/>
          <w:sz w:val="24"/>
          <w:szCs w:val="24"/>
          <w:rtl/>
        </w:rPr>
        <w:t xml:space="preserve">ניתן לחזור </w:t>
      </w:r>
      <w:r w:rsidR="00AF5648" w:rsidRPr="001E3EA7">
        <w:rPr>
          <w:rFonts w:cs="David" w:hint="cs"/>
          <w:sz w:val="24"/>
          <w:szCs w:val="24"/>
          <w:rtl/>
        </w:rPr>
        <w:t xml:space="preserve">אך רק </w:t>
      </w:r>
      <w:r w:rsidR="00632301" w:rsidRPr="001E3EA7">
        <w:rPr>
          <w:rFonts w:cs="David" w:hint="cs"/>
          <w:b/>
          <w:bCs/>
          <w:sz w:val="24"/>
          <w:szCs w:val="24"/>
          <w:rtl/>
        </w:rPr>
        <w:t xml:space="preserve">לפני </w:t>
      </w:r>
      <w:r w:rsidR="00D0313D" w:rsidRPr="001E3EA7">
        <w:rPr>
          <w:rFonts w:cs="David" w:hint="cs"/>
          <w:sz w:val="24"/>
          <w:szCs w:val="24"/>
          <w:rtl/>
        </w:rPr>
        <w:t xml:space="preserve">הגעת </w:t>
      </w:r>
      <w:r w:rsidR="00632301" w:rsidRPr="001E3EA7">
        <w:rPr>
          <w:rFonts w:cs="David" w:hint="cs"/>
          <w:sz w:val="24"/>
          <w:szCs w:val="24"/>
          <w:rtl/>
        </w:rPr>
        <w:t>ההצעה</w:t>
      </w:r>
      <w:r w:rsidR="00D0313D" w:rsidRPr="001E3EA7">
        <w:rPr>
          <w:rFonts w:cs="David" w:hint="cs"/>
          <w:sz w:val="24"/>
          <w:szCs w:val="24"/>
          <w:rtl/>
        </w:rPr>
        <w:t xml:space="preserve"> לניצע</w:t>
      </w:r>
      <w:r w:rsidR="00632301" w:rsidRPr="001E3EA7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(בלתי הדירה=קבע המציע שהצעתו היא ללא חזרה או שקבע מועד לקיבולה). </w:t>
      </w:r>
    </w:p>
    <w:p w:rsidR="00632301" w:rsidRDefault="00632301" w:rsidP="002C11FE">
      <w:pPr>
        <w:pStyle w:val="a9"/>
        <w:numPr>
          <w:ilvl w:val="0"/>
          <w:numId w:val="4"/>
        </w:numPr>
        <w:ind w:left="851"/>
        <w:rPr>
          <w:rFonts w:cs="David"/>
          <w:sz w:val="24"/>
          <w:szCs w:val="24"/>
        </w:rPr>
      </w:pPr>
      <w:r w:rsidRPr="000141A0">
        <w:rPr>
          <w:rFonts w:cs="David" w:hint="cs"/>
          <w:sz w:val="24"/>
          <w:szCs w:val="24"/>
          <w:rtl/>
        </w:rPr>
        <w:t>פר</w:t>
      </w:r>
      <w:r w:rsidR="000141A0">
        <w:rPr>
          <w:rFonts w:cs="David" w:hint="cs"/>
          <w:sz w:val="24"/>
          <w:szCs w:val="24"/>
          <w:rtl/>
        </w:rPr>
        <w:t>ו</w:t>
      </w:r>
      <w:r w:rsidRPr="000141A0">
        <w:rPr>
          <w:rFonts w:cs="David" w:hint="cs"/>
          <w:sz w:val="24"/>
          <w:szCs w:val="24"/>
          <w:rtl/>
        </w:rPr>
        <w:t xml:space="preserve">פ' סיני דויטש - </w:t>
      </w:r>
      <w:r w:rsidRPr="003E1761">
        <w:rPr>
          <w:rFonts w:cs="David" w:hint="cs"/>
          <w:b/>
          <w:bCs/>
          <w:sz w:val="24"/>
          <w:szCs w:val="24"/>
          <w:rtl/>
        </w:rPr>
        <w:t>לא</w:t>
      </w:r>
      <w:r w:rsidRPr="000141A0">
        <w:rPr>
          <w:rFonts w:cs="David" w:hint="cs"/>
          <w:sz w:val="24"/>
          <w:szCs w:val="24"/>
          <w:rtl/>
        </w:rPr>
        <w:t xml:space="preserve"> </w:t>
      </w:r>
      <w:r w:rsidRPr="003E1761">
        <w:rPr>
          <w:rFonts w:cs="David" w:hint="cs"/>
          <w:b/>
          <w:bCs/>
          <w:sz w:val="24"/>
          <w:szCs w:val="24"/>
          <w:rtl/>
        </w:rPr>
        <w:t>כל</w:t>
      </w:r>
      <w:r w:rsidRPr="000141A0">
        <w:rPr>
          <w:rFonts w:cs="David" w:hint="cs"/>
          <w:sz w:val="24"/>
          <w:szCs w:val="24"/>
          <w:rtl/>
        </w:rPr>
        <w:t xml:space="preserve"> הצעה </w:t>
      </w:r>
      <w:r w:rsidRPr="003E1761">
        <w:rPr>
          <w:rFonts w:cs="David" w:hint="cs"/>
          <w:b/>
          <w:bCs/>
          <w:sz w:val="24"/>
          <w:szCs w:val="24"/>
          <w:rtl/>
        </w:rPr>
        <w:t>שתחומה</w:t>
      </w:r>
      <w:r w:rsidRPr="000141A0">
        <w:rPr>
          <w:rFonts w:cs="David" w:hint="cs"/>
          <w:sz w:val="24"/>
          <w:szCs w:val="24"/>
          <w:rtl/>
        </w:rPr>
        <w:t xml:space="preserve"> ב</w:t>
      </w:r>
      <w:r w:rsidR="00B16E7D">
        <w:rPr>
          <w:rFonts w:cs="David" w:hint="cs"/>
          <w:sz w:val="24"/>
          <w:szCs w:val="24"/>
          <w:rtl/>
        </w:rPr>
        <w:t>ז</w:t>
      </w:r>
      <w:r w:rsidRPr="000141A0">
        <w:rPr>
          <w:rFonts w:cs="David" w:hint="cs"/>
          <w:sz w:val="24"/>
          <w:szCs w:val="24"/>
          <w:rtl/>
        </w:rPr>
        <w:t xml:space="preserve">מן היא </w:t>
      </w:r>
      <w:r w:rsidRPr="003E1761">
        <w:rPr>
          <w:rFonts w:cs="David" w:hint="cs"/>
          <w:b/>
          <w:bCs/>
          <w:sz w:val="24"/>
          <w:szCs w:val="24"/>
          <w:rtl/>
        </w:rPr>
        <w:t xml:space="preserve">בלתי </w:t>
      </w:r>
      <w:r w:rsidRPr="003E1761">
        <w:rPr>
          <w:rFonts w:cs="David" w:hint="cs"/>
          <w:sz w:val="24"/>
          <w:szCs w:val="24"/>
          <w:rtl/>
        </w:rPr>
        <w:t>הדירה</w:t>
      </w:r>
      <w:r w:rsidR="000141A0">
        <w:rPr>
          <w:rFonts w:cs="David" w:hint="cs"/>
          <w:sz w:val="24"/>
          <w:szCs w:val="24"/>
          <w:rtl/>
        </w:rPr>
        <w:t xml:space="preserve"> (למשל, הצעה המוגבלת לכמות פונים מסוימת)</w:t>
      </w:r>
    </w:p>
    <w:p w:rsidR="0011683D" w:rsidRDefault="0011683D" w:rsidP="002C11FE">
      <w:pPr>
        <w:pStyle w:val="a9"/>
        <w:numPr>
          <w:ilvl w:val="0"/>
          <w:numId w:val="4"/>
        </w:numPr>
        <w:ind w:left="85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חזרה מההצעה אינה חייבת להתבצע בא</w:t>
      </w:r>
      <w:r w:rsidR="00FF57B3">
        <w:rPr>
          <w:rFonts w:cs="David" w:hint="cs"/>
          <w:sz w:val="24"/>
          <w:szCs w:val="24"/>
          <w:rtl/>
        </w:rPr>
        <w:t>ותו האופן בו הוסכם שישלחו ההצעות</w:t>
      </w:r>
      <w:r>
        <w:rPr>
          <w:rFonts w:cs="David" w:hint="cs"/>
          <w:sz w:val="24"/>
          <w:szCs w:val="24"/>
          <w:rtl/>
        </w:rPr>
        <w:t xml:space="preserve"> והקיבול</w:t>
      </w:r>
      <w:r w:rsidR="007E6FA0">
        <w:rPr>
          <w:rFonts w:cs="David" w:hint="cs"/>
          <w:sz w:val="24"/>
          <w:szCs w:val="24"/>
          <w:rtl/>
        </w:rPr>
        <w:t xml:space="preserve"> -</w:t>
      </w:r>
      <w:r>
        <w:rPr>
          <w:rFonts w:cs="David" w:hint="cs"/>
          <w:sz w:val="24"/>
          <w:szCs w:val="24"/>
          <w:rtl/>
        </w:rPr>
        <w:t xml:space="preserve"> </w:t>
      </w:r>
      <w:r w:rsidRPr="00FF57B3">
        <w:rPr>
          <w:rFonts w:cs="David" w:hint="cs"/>
          <w:sz w:val="24"/>
          <w:szCs w:val="24"/>
          <w:highlight w:val="lightGray"/>
          <w:rtl/>
        </w:rPr>
        <w:t>תשובה נגד בר נתן.</w:t>
      </w:r>
    </w:p>
    <w:p w:rsidR="002765D8" w:rsidRDefault="002765D8" w:rsidP="003306ED">
      <w:pPr>
        <w:pStyle w:val="a9"/>
        <w:rPr>
          <w:rFonts w:cs="David"/>
          <w:sz w:val="24"/>
          <w:szCs w:val="24"/>
          <w:rtl/>
        </w:rPr>
      </w:pPr>
    </w:p>
    <w:p w:rsidR="002765D8" w:rsidRPr="002765D8" w:rsidRDefault="002765D8" w:rsidP="003306ED">
      <w:pPr>
        <w:pStyle w:val="a9"/>
        <w:ind w:left="0"/>
        <w:rPr>
          <w:rFonts w:cs="David"/>
          <w:color w:val="7030A0"/>
          <w:sz w:val="24"/>
          <w:szCs w:val="24"/>
          <w:u w:val="single"/>
        </w:rPr>
      </w:pPr>
      <w:r w:rsidRPr="002765D8">
        <w:rPr>
          <w:rFonts w:cs="David" w:hint="cs"/>
          <w:color w:val="7030A0"/>
          <w:sz w:val="24"/>
          <w:szCs w:val="24"/>
          <w:u w:val="single"/>
          <w:rtl/>
        </w:rPr>
        <w:t>חזרה מקיבול-</w:t>
      </w:r>
    </w:p>
    <w:p w:rsidR="002765D8" w:rsidRPr="002765D8" w:rsidRDefault="002765D8" w:rsidP="002C11FE">
      <w:pPr>
        <w:pStyle w:val="a9"/>
        <w:numPr>
          <w:ilvl w:val="0"/>
          <w:numId w:val="4"/>
        </w:numPr>
        <w:ind w:left="851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הודעת החזרה מהקיבול תהיה </w:t>
      </w:r>
      <w:r>
        <w:rPr>
          <w:rFonts w:cs="David" w:hint="cs"/>
          <w:b/>
          <w:bCs/>
          <w:sz w:val="24"/>
          <w:szCs w:val="24"/>
          <w:rtl/>
        </w:rPr>
        <w:t xml:space="preserve">לא לאחר </w:t>
      </w:r>
      <w:r w:rsidRPr="002765D8">
        <w:rPr>
          <w:rFonts w:cs="David" w:hint="cs"/>
          <w:sz w:val="24"/>
          <w:szCs w:val="24"/>
          <w:rtl/>
        </w:rPr>
        <w:t>הגעת הודעת הקיבול למציע/נודע למציע על קיבול בהתנהגות</w:t>
      </w:r>
      <w:r>
        <w:rPr>
          <w:rFonts w:cs="David" w:hint="cs"/>
          <w:sz w:val="24"/>
          <w:szCs w:val="24"/>
          <w:rtl/>
        </w:rPr>
        <w:t>(ס' 10)</w:t>
      </w:r>
    </w:p>
    <w:p w:rsidR="007E6FA0" w:rsidRPr="006D6C96" w:rsidRDefault="00BC181B" w:rsidP="003306ED">
      <w:pPr>
        <w:rPr>
          <w:rFonts w:cs="David"/>
          <w:color w:val="7030A0"/>
          <w:sz w:val="24"/>
          <w:szCs w:val="24"/>
        </w:rPr>
      </w:pPr>
      <w:r>
        <w:rPr>
          <w:rFonts w:cs="David" w:hint="cs"/>
          <w:b/>
          <w:bCs/>
          <w:color w:val="7030A0"/>
          <w:sz w:val="24"/>
          <w:szCs w:val="24"/>
          <w:u w:val="single"/>
          <w:rtl/>
        </w:rPr>
        <w:t>מתי</w:t>
      </w:r>
      <w:r w:rsidR="007E6FA0" w:rsidRPr="006D6C96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פ</w:t>
      </w:r>
      <w:r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וקעת </w:t>
      </w:r>
      <w:r w:rsidR="007E6FA0" w:rsidRPr="006D6C96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הצעה</w:t>
      </w:r>
      <w:r>
        <w:rPr>
          <w:rFonts w:cs="David" w:hint="cs"/>
          <w:b/>
          <w:bCs/>
          <w:color w:val="7030A0"/>
          <w:sz w:val="24"/>
          <w:szCs w:val="24"/>
          <w:u w:val="single"/>
          <w:rtl/>
        </w:rPr>
        <w:t>?</w:t>
      </w:r>
      <w:r w:rsidR="00D146CA" w:rsidRPr="006D6C96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נבחן </w:t>
      </w:r>
      <w:r w:rsidR="00D146CA" w:rsidRPr="006D6C96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לפי ס' 4</w:t>
      </w:r>
      <w:r w:rsidR="007E6FA0" w:rsidRPr="006D6C96">
        <w:rPr>
          <w:rFonts w:cs="David" w:hint="cs"/>
          <w:color w:val="7030A0"/>
          <w:sz w:val="24"/>
          <w:szCs w:val="24"/>
          <w:u w:val="single"/>
          <w:rtl/>
        </w:rPr>
        <w:t xml:space="preserve"> (חל גם על הצעה בלתי הדירה) </w:t>
      </w:r>
      <w:r w:rsidR="007E6FA0" w:rsidRPr="006D6C96">
        <w:rPr>
          <w:rFonts w:cs="David"/>
          <w:color w:val="7030A0"/>
          <w:sz w:val="24"/>
          <w:szCs w:val="24"/>
          <w:u w:val="single"/>
          <w:rtl/>
        </w:rPr>
        <w:t>–</w:t>
      </w:r>
      <w:r w:rsidR="007E6FA0" w:rsidRPr="006D6C96">
        <w:rPr>
          <w:rFonts w:cs="David" w:hint="cs"/>
          <w:color w:val="7030A0"/>
          <w:sz w:val="24"/>
          <w:szCs w:val="24"/>
          <w:u w:val="single"/>
          <w:rtl/>
        </w:rPr>
        <w:t xml:space="preserve"> </w:t>
      </w:r>
    </w:p>
    <w:p w:rsidR="00CE6F89" w:rsidRPr="00985B08" w:rsidRDefault="007E6FA0" w:rsidP="002C11FE">
      <w:pPr>
        <w:pStyle w:val="a9"/>
        <w:numPr>
          <w:ilvl w:val="0"/>
          <w:numId w:val="4"/>
        </w:numPr>
        <w:rPr>
          <w:rFonts w:cs="David"/>
          <w:color w:val="FF0000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דחייה</w:t>
      </w:r>
      <w:r w:rsidR="00E756F7">
        <w:rPr>
          <w:rFonts w:cs="David" w:hint="cs"/>
          <w:sz w:val="24"/>
          <w:szCs w:val="24"/>
          <w:rtl/>
        </w:rPr>
        <w:t>(</w:t>
      </w:r>
      <w:r w:rsidR="00FD769E">
        <w:rPr>
          <w:rFonts w:cs="David" w:hint="cs"/>
          <w:sz w:val="24"/>
          <w:szCs w:val="24"/>
          <w:rtl/>
        </w:rPr>
        <w:t xml:space="preserve">השופט בייסקי </w:t>
      </w:r>
      <w:r w:rsidR="00E756F7" w:rsidRPr="00E756F7">
        <w:rPr>
          <w:rFonts w:cs="David" w:hint="cs"/>
          <w:sz w:val="24"/>
          <w:szCs w:val="24"/>
          <w:highlight w:val="lightGray"/>
          <w:rtl/>
        </w:rPr>
        <w:t>ב</w:t>
      </w:r>
      <w:r w:rsidR="00E756F7" w:rsidRPr="00A85BE5">
        <w:rPr>
          <w:rFonts w:cs="David" w:hint="cs"/>
          <w:sz w:val="24"/>
          <w:szCs w:val="24"/>
          <w:highlight w:val="lightGray"/>
          <w:rtl/>
        </w:rPr>
        <w:t>נווה עם</w:t>
      </w:r>
      <w:r w:rsidR="00E756F7" w:rsidRPr="00985B08">
        <w:rPr>
          <w:rFonts w:cs="David" w:hint="cs"/>
          <w:sz w:val="24"/>
          <w:szCs w:val="24"/>
          <w:highlight w:val="lightGray"/>
          <w:rtl/>
        </w:rPr>
        <w:t xml:space="preserve"> נ' יעקובסון</w:t>
      </w:r>
      <w:r w:rsidR="00FD769E" w:rsidRPr="00985B08">
        <w:rPr>
          <w:rFonts w:cs="David"/>
          <w:sz w:val="24"/>
          <w:szCs w:val="24"/>
          <w:rtl/>
        </w:rPr>
        <w:t>–</w:t>
      </w:r>
      <w:r w:rsidR="00FD769E" w:rsidRPr="00985B08">
        <w:rPr>
          <w:rFonts w:cs="David" w:hint="cs"/>
          <w:sz w:val="24"/>
          <w:szCs w:val="24"/>
          <w:rtl/>
        </w:rPr>
        <w:t xml:space="preserve"> בהצעה</w:t>
      </w:r>
      <w:r w:rsidR="005F107B" w:rsidRPr="00985B08">
        <w:rPr>
          <w:rFonts w:cs="David" w:hint="cs"/>
          <w:sz w:val="24"/>
          <w:szCs w:val="24"/>
          <w:rtl/>
        </w:rPr>
        <w:t xml:space="preserve"> בלתי הדירה חייבים דחייה </w:t>
      </w:r>
      <w:r w:rsidR="005F107B" w:rsidRPr="00985B08">
        <w:rPr>
          <w:rFonts w:cs="David" w:hint="cs"/>
          <w:b/>
          <w:bCs/>
          <w:sz w:val="24"/>
          <w:szCs w:val="24"/>
          <w:rtl/>
        </w:rPr>
        <w:t>מפורשת</w:t>
      </w:r>
      <w:r w:rsidR="00FD769E" w:rsidRPr="00985B08">
        <w:rPr>
          <w:rFonts w:cs="David" w:hint="cs"/>
          <w:sz w:val="24"/>
          <w:szCs w:val="24"/>
          <w:rtl/>
        </w:rPr>
        <w:t>)</w:t>
      </w:r>
    </w:p>
    <w:p w:rsidR="00CE6F89" w:rsidRPr="00CE6F89" w:rsidRDefault="007E6FA0" w:rsidP="002C11FE">
      <w:pPr>
        <w:pStyle w:val="a9"/>
        <w:numPr>
          <w:ilvl w:val="0"/>
          <w:numId w:val="4"/>
        </w:numPr>
        <w:rPr>
          <w:rFonts w:cs="David"/>
          <w:color w:val="FF0000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חלוף מועד הקיבול</w:t>
      </w:r>
      <w:r w:rsidR="00CE4271">
        <w:rPr>
          <w:rFonts w:cs="David" w:hint="cs"/>
          <w:sz w:val="24"/>
          <w:szCs w:val="24"/>
          <w:rtl/>
        </w:rPr>
        <w:t>/ חלוף זמן סביר</w:t>
      </w:r>
      <w:r w:rsidR="007858A1">
        <w:rPr>
          <w:rFonts w:cs="David" w:hint="cs"/>
          <w:sz w:val="24"/>
          <w:szCs w:val="24"/>
          <w:rtl/>
        </w:rPr>
        <w:t xml:space="preserve"> </w:t>
      </w:r>
      <w:r w:rsidR="007858A1">
        <w:rPr>
          <w:rFonts w:cs="David"/>
          <w:sz w:val="24"/>
          <w:szCs w:val="24"/>
          <w:rtl/>
        </w:rPr>
        <w:t>–</w:t>
      </w:r>
      <w:r w:rsidR="00CE6F89">
        <w:rPr>
          <w:rFonts w:cs="David" w:hint="cs"/>
          <w:sz w:val="24"/>
          <w:szCs w:val="24"/>
          <w:rtl/>
        </w:rPr>
        <w:t xml:space="preserve"> </w:t>
      </w:r>
      <w:r w:rsidR="00CE4271" w:rsidRPr="00CE4271">
        <w:rPr>
          <w:rFonts w:cs="David" w:hint="cs"/>
          <w:sz w:val="24"/>
          <w:szCs w:val="24"/>
          <w:rtl/>
        </w:rPr>
        <w:t>בהעדר מועד קיבול נדרש קיבול תוך זמן סביר בנסיבות העניין</w:t>
      </w:r>
      <w:r w:rsidR="00CE6F89">
        <w:rPr>
          <w:rFonts w:cs="David" w:hint="cs"/>
          <w:sz w:val="24"/>
          <w:szCs w:val="24"/>
          <w:highlight w:val="lightGray"/>
          <w:rtl/>
        </w:rPr>
        <w:t>(</w:t>
      </w:r>
      <w:r w:rsidR="00CE6F89" w:rsidRPr="00A85BE5">
        <w:rPr>
          <w:rFonts w:cs="David" w:hint="cs"/>
          <w:sz w:val="24"/>
          <w:szCs w:val="24"/>
          <w:highlight w:val="lightGray"/>
          <w:rtl/>
        </w:rPr>
        <w:t>רוזנר נגד מד</w:t>
      </w:r>
      <w:r w:rsidR="00CE6F89" w:rsidRPr="00CE6F89">
        <w:rPr>
          <w:rFonts w:cs="David" w:hint="cs"/>
          <w:sz w:val="24"/>
          <w:szCs w:val="24"/>
          <w:highlight w:val="lightGray"/>
          <w:rtl/>
        </w:rPr>
        <w:t>"א)</w:t>
      </w:r>
    </w:p>
    <w:p w:rsidR="007E6FA0" w:rsidRDefault="007E6FA0" w:rsidP="002C11FE">
      <w:pPr>
        <w:pStyle w:val="a9"/>
        <w:numPr>
          <w:ilvl w:val="0"/>
          <w:numId w:val="4"/>
        </w:numPr>
        <w:rPr>
          <w:rFonts w:cs="David"/>
          <w:color w:val="FF0000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מות המציע או הניצע והכרזה על אחד מהם כפסול דין.</w:t>
      </w:r>
    </w:p>
    <w:p w:rsidR="00D146CA" w:rsidRPr="00E756F7" w:rsidRDefault="00E756F7" w:rsidP="002C11FE">
      <w:pPr>
        <w:pStyle w:val="a9"/>
        <w:numPr>
          <w:ilvl w:val="0"/>
          <w:numId w:val="6"/>
        </w:numPr>
        <w:rPr>
          <w:rFonts w:cs="David"/>
          <w:color w:val="FF0000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הרחבה</w:t>
      </w:r>
      <w:r w:rsidRPr="00E756F7">
        <w:rPr>
          <w:rFonts w:cs="David" w:hint="cs"/>
          <w:sz w:val="24"/>
          <w:szCs w:val="24"/>
          <w:rtl/>
        </w:rPr>
        <w:t xml:space="preserve">: </w:t>
      </w:r>
      <w:r w:rsidR="007E6FA0" w:rsidRPr="00E756F7">
        <w:rPr>
          <w:rFonts w:cs="David" w:hint="cs"/>
          <w:sz w:val="24"/>
          <w:szCs w:val="24"/>
          <w:rtl/>
        </w:rPr>
        <w:t>"זמן סביר" להצעה בלתי הדירה יהיה ארוך יותר מהצעה רגילה.</w:t>
      </w:r>
      <w:r w:rsidRPr="00E756F7">
        <w:rPr>
          <w:rFonts w:cs="David" w:hint="cs"/>
          <w:sz w:val="24"/>
          <w:szCs w:val="24"/>
          <w:rtl/>
        </w:rPr>
        <w:t xml:space="preserve"> בנוסף, </w:t>
      </w:r>
      <w:r w:rsidR="00D146CA" w:rsidRPr="00E756F7">
        <w:rPr>
          <w:rFonts w:cs="David" w:hint="cs"/>
          <w:sz w:val="24"/>
          <w:szCs w:val="24"/>
          <w:rtl/>
        </w:rPr>
        <w:t xml:space="preserve">ס' 4 </w:t>
      </w:r>
      <w:r w:rsidR="00D146CA" w:rsidRPr="00CE6F89">
        <w:rPr>
          <w:rFonts w:cs="David" w:hint="cs"/>
          <w:b/>
          <w:bCs/>
          <w:sz w:val="24"/>
          <w:szCs w:val="24"/>
          <w:rtl/>
        </w:rPr>
        <w:t>לא חל</w:t>
      </w:r>
      <w:r w:rsidR="00D146CA" w:rsidRPr="00E756F7">
        <w:rPr>
          <w:rFonts w:cs="David" w:hint="cs"/>
          <w:sz w:val="24"/>
          <w:szCs w:val="24"/>
          <w:rtl/>
        </w:rPr>
        <w:t xml:space="preserve"> על חוזי אופציה(אופציה להארכת שכירות לדוג') </w:t>
      </w:r>
    </w:p>
    <w:p w:rsidR="00EF0317" w:rsidRDefault="00EF0317" w:rsidP="003306ED">
      <w:pPr>
        <w:pStyle w:val="a9"/>
        <w:spacing w:after="0"/>
        <w:ind w:left="1440"/>
        <w:rPr>
          <w:rFonts w:cs="David"/>
          <w:b/>
          <w:bCs/>
          <w:color w:val="FF0000"/>
          <w:sz w:val="24"/>
          <w:szCs w:val="24"/>
          <w:u w:val="single"/>
        </w:rPr>
      </w:pPr>
    </w:p>
    <w:p w:rsidR="00FF5E86" w:rsidRPr="00FF5E86" w:rsidRDefault="00FF5E86" w:rsidP="003306ED">
      <w:pPr>
        <w:pStyle w:val="a9"/>
        <w:numPr>
          <w:ilvl w:val="0"/>
          <w:numId w:val="1"/>
        </w:numPr>
        <w:spacing w:after="0"/>
        <w:rPr>
          <w:rFonts w:cs="David"/>
          <w:color w:val="FF0000"/>
          <w:sz w:val="24"/>
          <w:szCs w:val="24"/>
          <w:u w:val="single"/>
        </w:rPr>
      </w:pPr>
      <w:r w:rsidRPr="00FF5E86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בשאלות בהם מדובר בזכרון דברים </w:t>
      </w:r>
      <w:r w:rsidRPr="00FF5E86">
        <w:rPr>
          <w:rFonts w:cs="David"/>
          <w:b/>
          <w:bCs/>
          <w:sz w:val="24"/>
          <w:szCs w:val="24"/>
          <w:highlight w:val="yellow"/>
          <w:u w:val="single"/>
          <w:rtl/>
        </w:rPr>
        <w:t>–</w:t>
      </w:r>
      <w:r w:rsidRPr="00FF5E86">
        <w:rPr>
          <w:rFonts w:cs="David" w:hint="cs"/>
          <w:b/>
          <w:bCs/>
          <w:sz w:val="24"/>
          <w:szCs w:val="24"/>
          <w:rtl/>
        </w:rPr>
        <w:t xml:space="preserve"> </w:t>
      </w:r>
      <w:r w:rsidRPr="00FF5E86">
        <w:rPr>
          <w:rFonts w:cs="David" w:hint="cs"/>
          <w:sz w:val="24"/>
          <w:szCs w:val="24"/>
          <w:rtl/>
        </w:rPr>
        <w:t xml:space="preserve">השאלה היא </w:t>
      </w:r>
      <w:r w:rsidR="006563D4">
        <w:rPr>
          <w:rFonts w:cs="David" w:hint="cs"/>
          <w:sz w:val="24"/>
          <w:szCs w:val="24"/>
          <w:rtl/>
        </w:rPr>
        <w:t>ה</w:t>
      </w:r>
      <w:r w:rsidRPr="00FF5E86">
        <w:rPr>
          <w:rFonts w:cs="David" w:hint="cs"/>
          <w:sz w:val="24"/>
          <w:szCs w:val="24"/>
          <w:rtl/>
        </w:rPr>
        <w:t>אם ז</w:t>
      </w:r>
      <w:r w:rsidR="006563D4">
        <w:rPr>
          <w:rFonts w:cs="David" w:hint="cs"/>
          <w:sz w:val="24"/>
          <w:szCs w:val="24"/>
          <w:rtl/>
        </w:rPr>
        <w:t>י</w:t>
      </w:r>
      <w:r w:rsidRPr="00FF5E86">
        <w:rPr>
          <w:rFonts w:cs="David" w:hint="cs"/>
          <w:sz w:val="24"/>
          <w:szCs w:val="24"/>
          <w:rtl/>
        </w:rPr>
        <w:t xml:space="preserve">כרון הדברים מחייב בפני עצמו אם לא נחתם חוזה או שמא אין לו תוקף משפטי </w:t>
      </w:r>
      <w:r w:rsidR="006563D4">
        <w:rPr>
          <w:rFonts w:cs="David" w:hint="cs"/>
          <w:sz w:val="24"/>
          <w:szCs w:val="24"/>
          <w:rtl/>
        </w:rPr>
        <w:t>בפני עצמו</w:t>
      </w:r>
      <w:r w:rsidRPr="00FF5E86">
        <w:rPr>
          <w:rFonts w:cs="David" w:hint="cs"/>
          <w:sz w:val="24"/>
          <w:szCs w:val="24"/>
          <w:rtl/>
        </w:rPr>
        <w:t>.</w:t>
      </w:r>
    </w:p>
    <w:p w:rsidR="009906A7" w:rsidRPr="00241E14" w:rsidRDefault="009906A7" w:rsidP="003306ED">
      <w:pPr>
        <w:pStyle w:val="a9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lastRenderedPageBreak/>
        <w:t>מבחני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עזר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להבחנה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אילו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מהאפשרויות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היא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הנכונה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0D25B2">
        <w:rPr>
          <w:rFonts w:cs="David" w:hint="cs"/>
          <w:b/>
          <w:bCs/>
          <w:sz w:val="24"/>
          <w:szCs w:val="24"/>
          <w:rtl/>
        </w:rPr>
        <w:t>אותם קובע ברק</w:t>
      </w:r>
      <w:r w:rsidRPr="00A61509">
        <w:rPr>
          <w:rFonts w:cs="David" w:hint="cs"/>
          <w:b/>
          <w:bCs/>
          <w:sz w:val="24"/>
          <w:szCs w:val="24"/>
          <w:rtl/>
        </w:rPr>
        <w:t xml:space="preserve"> </w:t>
      </w:r>
      <w:r w:rsidRPr="003D5E93">
        <w:rPr>
          <w:rFonts w:cs="David" w:hint="cs"/>
          <w:b/>
          <w:bCs/>
          <w:sz w:val="24"/>
          <w:szCs w:val="24"/>
          <w:highlight w:val="lightGray"/>
          <w:rtl/>
        </w:rPr>
        <w:t>בפ</w:t>
      </w:r>
      <w:r w:rsidR="003D5E93" w:rsidRPr="003D5E93">
        <w:rPr>
          <w:rFonts w:cs="David" w:hint="cs"/>
          <w:b/>
          <w:bCs/>
          <w:sz w:val="24"/>
          <w:szCs w:val="24"/>
          <w:highlight w:val="lightGray"/>
          <w:rtl/>
        </w:rPr>
        <w:t>ס</w:t>
      </w:r>
      <w:r w:rsidRPr="003D5E93">
        <w:rPr>
          <w:rFonts w:cs="David" w:hint="cs"/>
          <w:b/>
          <w:bCs/>
          <w:sz w:val="24"/>
          <w:szCs w:val="24"/>
          <w:highlight w:val="lightGray"/>
          <w:rtl/>
        </w:rPr>
        <w:t>"ד רבינאי</w:t>
      </w:r>
      <w:r>
        <w:rPr>
          <w:rFonts w:cs="David" w:hint="cs"/>
          <w:b/>
          <w:bCs/>
          <w:sz w:val="24"/>
          <w:szCs w:val="24"/>
          <w:rtl/>
        </w:rPr>
        <w:t>:</w:t>
      </w:r>
    </w:p>
    <w:p w:rsidR="009906A7" w:rsidRDefault="000D25B2" w:rsidP="003306ED">
      <w:pPr>
        <w:pStyle w:val="a9"/>
        <w:numPr>
          <w:ilvl w:val="1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0D25B2">
        <w:rPr>
          <w:rFonts w:cs="David" w:hint="cs"/>
          <w:b/>
          <w:bCs/>
          <w:sz w:val="24"/>
          <w:szCs w:val="24"/>
          <w:rtl/>
        </w:rPr>
        <w:t>בכפוף לחוזה</w:t>
      </w:r>
      <w:r w:rsidRPr="000D25B2">
        <w:rPr>
          <w:rFonts w:cs="David" w:hint="cs"/>
          <w:sz w:val="24"/>
          <w:szCs w:val="24"/>
          <w:rtl/>
        </w:rPr>
        <w:t>(לא מחייב)</w:t>
      </w:r>
      <w:r w:rsidRPr="000D25B2">
        <w:rPr>
          <w:rFonts w:cs="David" w:hint="cs"/>
          <w:b/>
          <w:bCs/>
          <w:sz w:val="24"/>
          <w:szCs w:val="24"/>
          <w:rtl/>
        </w:rPr>
        <w:t xml:space="preserve"> או עד לחתימת חוזה</w:t>
      </w:r>
      <w:r w:rsidRPr="000D25B2">
        <w:rPr>
          <w:rFonts w:cs="David" w:hint="cs"/>
          <w:sz w:val="24"/>
          <w:szCs w:val="24"/>
          <w:rtl/>
        </w:rPr>
        <w:t>(מחייב)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- </w:t>
      </w:r>
      <w:r w:rsidR="009906A7" w:rsidRPr="000D25B2">
        <w:rPr>
          <w:rFonts w:cs="David" w:hint="cs"/>
          <w:sz w:val="24"/>
          <w:szCs w:val="24"/>
          <w:rtl/>
        </w:rPr>
        <w:t>נוסחת</w:t>
      </w:r>
      <w:r w:rsidR="00C941BC" w:rsidRPr="000D25B2">
        <w:rPr>
          <w:rFonts w:cs="David" w:hint="cs"/>
          <w:sz w:val="24"/>
          <w:szCs w:val="24"/>
          <w:rtl/>
        </w:rPr>
        <w:t xml:space="preserve"> </w:t>
      </w:r>
      <w:r w:rsidR="009906A7" w:rsidRPr="000D25B2">
        <w:rPr>
          <w:rFonts w:cs="David" w:hint="cs"/>
          <w:sz w:val="24"/>
          <w:szCs w:val="24"/>
          <w:rtl/>
        </w:rPr>
        <w:t>הקשר</w:t>
      </w:r>
      <w:r w:rsidRPr="000D25B2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="009906A7" w:rsidRPr="00241E14">
        <w:rPr>
          <w:rFonts w:cs="David" w:hint="cs"/>
          <w:sz w:val="24"/>
          <w:szCs w:val="24"/>
          <w:rtl/>
        </w:rPr>
        <w:t xml:space="preserve"> מה</w:t>
      </w:r>
      <w:r w:rsidR="009906A7">
        <w:rPr>
          <w:rFonts w:cs="David" w:hint="cs"/>
          <w:sz w:val="24"/>
          <w:szCs w:val="24"/>
          <w:rtl/>
        </w:rPr>
        <w:t xml:space="preserve"> ז</w:t>
      </w:r>
      <w:r w:rsidR="003D5E93">
        <w:rPr>
          <w:rFonts w:cs="David" w:hint="cs"/>
          <w:sz w:val="24"/>
          <w:szCs w:val="24"/>
          <w:rtl/>
        </w:rPr>
        <w:t>י</w:t>
      </w:r>
      <w:r w:rsidR="009906A7">
        <w:rPr>
          <w:rFonts w:cs="David" w:hint="cs"/>
          <w:sz w:val="24"/>
          <w:szCs w:val="24"/>
          <w:rtl/>
        </w:rPr>
        <w:t xml:space="preserve">כרון הדברים אומר על מעמדו? </w:t>
      </w:r>
    </w:p>
    <w:p w:rsidR="000D25B2" w:rsidRDefault="000D25B2" w:rsidP="003306ED">
      <w:pPr>
        <w:pStyle w:val="a9"/>
        <w:numPr>
          <w:ilvl w:val="1"/>
          <w:numId w:val="1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כוונת הצדדים</w:t>
      </w:r>
      <w:r w:rsidRPr="000D25B2">
        <w:rPr>
          <w:rFonts w:cs="David" w:hint="cs"/>
          <w:sz w:val="24"/>
          <w:szCs w:val="24"/>
          <w:rtl/>
        </w:rPr>
        <w:t xml:space="preserve">(גמ"ד) </w:t>
      </w:r>
      <w:r w:rsidRPr="00970F4C">
        <w:rPr>
          <w:rFonts w:cs="David" w:hint="cs"/>
          <w:sz w:val="24"/>
          <w:szCs w:val="24"/>
          <w:highlight w:val="lightGray"/>
          <w:rtl/>
        </w:rPr>
        <w:t xml:space="preserve">חמדן </w:t>
      </w:r>
      <w:r w:rsidR="00970F4C" w:rsidRPr="00970F4C">
        <w:rPr>
          <w:rFonts w:cs="David" w:hint="cs"/>
          <w:sz w:val="24"/>
          <w:szCs w:val="24"/>
          <w:highlight w:val="lightGray"/>
          <w:rtl/>
        </w:rPr>
        <w:t>נ' דור אלון</w:t>
      </w:r>
    </w:p>
    <w:p w:rsidR="000D25B2" w:rsidRDefault="000D25B2" w:rsidP="003306ED">
      <w:pPr>
        <w:pStyle w:val="a9"/>
        <w:numPr>
          <w:ilvl w:val="1"/>
          <w:numId w:val="1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הסכמה על פרטים מהותיים</w:t>
      </w:r>
      <w:r>
        <w:rPr>
          <w:rFonts w:cs="David" w:hint="cs"/>
          <w:sz w:val="24"/>
          <w:szCs w:val="24"/>
          <w:rtl/>
        </w:rPr>
        <w:t>(מסוימות)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9906A7" w:rsidRDefault="009906A7" w:rsidP="003306ED">
      <w:pPr>
        <w:pStyle w:val="a9"/>
        <w:numPr>
          <w:ilvl w:val="1"/>
          <w:numId w:val="1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חתימה - </w:t>
      </w:r>
      <w:r w:rsidR="000D25B2" w:rsidRPr="000D25B2">
        <w:rPr>
          <w:rFonts w:cs="David" w:hint="cs"/>
          <w:sz w:val="24"/>
          <w:szCs w:val="24"/>
          <w:highlight w:val="lightGray"/>
          <w:rtl/>
        </w:rPr>
        <w:t>ברבינאי</w:t>
      </w:r>
      <w:r w:rsidRPr="000D25B2">
        <w:rPr>
          <w:rFonts w:cs="David" w:hint="cs"/>
          <w:sz w:val="24"/>
          <w:szCs w:val="24"/>
          <w:rtl/>
        </w:rPr>
        <w:t xml:space="preserve"> </w:t>
      </w:r>
      <w:r w:rsidR="00C772CE">
        <w:rPr>
          <w:rFonts w:cs="David" w:hint="cs"/>
          <w:sz w:val="24"/>
          <w:szCs w:val="24"/>
          <w:rtl/>
        </w:rPr>
        <w:t xml:space="preserve">השו' </w:t>
      </w:r>
      <w:r w:rsidR="00B977D0" w:rsidRPr="00C772CE">
        <w:rPr>
          <w:rFonts w:cs="David" w:hint="cs"/>
          <w:sz w:val="24"/>
          <w:szCs w:val="24"/>
          <w:rtl/>
        </w:rPr>
        <w:t>ברק</w:t>
      </w:r>
      <w:r w:rsidR="00B977D0">
        <w:rPr>
          <w:rFonts w:cs="David" w:hint="cs"/>
          <w:sz w:val="24"/>
          <w:szCs w:val="24"/>
          <w:rtl/>
        </w:rPr>
        <w:t xml:space="preserve">- </w:t>
      </w:r>
      <w:r w:rsidR="00C772CE">
        <w:rPr>
          <w:rFonts w:cs="David" w:hint="cs"/>
          <w:sz w:val="24"/>
          <w:szCs w:val="24"/>
          <w:rtl/>
        </w:rPr>
        <w:t xml:space="preserve">חתימה אינה </w:t>
      </w:r>
      <w:r w:rsidR="000B7934">
        <w:rPr>
          <w:rFonts w:cs="David" w:hint="cs"/>
          <w:sz w:val="24"/>
          <w:szCs w:val="24"/>
          <w:rtl/>
        </w:rPr>
        <w:t xml:space="preserve">אלמנט </w:t>
      </w:r>
      <w:r w:rsidR="00C772CE">
        <w:rPr>
          <w:rFonts w:cs="David" w:hint="cs"/>
          <w:sz w:val="24"/>
          <w:szCs w:val="24"/>
          <w:rtl/>
        </w:rPr>
        <w:t>הכרחי</w:t>
      </w:r>
      <w:r w:rsidR="000B7934">
        <w:rPr>
          <w:rFonts w:cs="David" w:hint="cs"/>
          <w:sz w:val="24"/>
          <w:szCs w:val="24"/>
          <w:rtl/>
        </w:rPr>
        <w:t xml:space="preserve"> לקיום כתב מהותי ו</w:t>
      </w:r>
      <w:r w:rsidR="00C772CE">
        <w:rPr>
          <w:rFonts w:cs="David" w:hint="cs"/>
          <w:sz w:val="24"/>
          <w:szCs w:val="24"/>
          <w:rtl/>
        </w:rPr>
        <w:t xml:space="preserve">בכל אופן </w:t>
      </w:r>
      <w:r w:rsidR="00B977D0">
        <w:rPr>
          <w:rFonts w:cs="David" w:hint="cs"/>
          <w:sz w:val="24"/>
          <w:szCs w:val="24"/>
          <w:rtl/>
        </w:rPr>
        <w:t xml:space="preserve">מספיקה חתימת מוכר </w:t>
      </w:r>
      <w:r w:rsidR="00B977D0" w:rsidRPr="00B977D0">
        <w:rPr>
          <w:rFonts w:cs="David" w:hint="cs"/>
          <w:sz w:val="24"/>
          <w:szCs w:val="24"/>
          <w:highlight w:val="lightGray"/>
          <w:rtl/>
        </w:rPr>
        <w:t>בבוטובסקי</w:t>
      </w:r>
      <w:r w:rsidR="00C772CE">
        <w:rPr>
          <w:rFonts w:cs="David" w:hint="cs"/>
          <w:sz w:val="24"/>
          <w:szCs w:val="24"/>
          <w:rtl/>
        </w:rPr>
        <w:t>.</w:t>
      </w:r>
      <w:r w:rsidR="00B977D0">
        <w:rPr>
          <w:rFonts w:cs="David" w:hint="cs"/>
          <w:sz w:val="24"/>
          <w:szCs w:val="24"/>
          <w:rtl/>
        </w:rPr>
        <w:t xml:space="preserve"> </w:t>
      </w:r>
      <w:r w:rsidR="00C772CE">
        <w:rPr>
          <w:rFonts w:cs="David" w:hint="cs"/>
          <w:sz w:val="24"/>
          <w:szCs w:val="24"/>
          <w:rtl/>
        </w:rPr>
        <w:t xml:space="preserve">השו' </w:t>
      </w:r>
      <w:r w:rsidR="00B977D0">
        <w:rPr>
          <w:rFonts w:cs="David" w:hint="cs"/>
          <w:sz w:val="24"/>
          <w:szCs w:val="24"/>
          <w:rtl/>
        </w:rPr>
        <w:t>מצא-</w:t>
      </w:r>
      <w:r>
        <w:rPr>
          <w:rFonts w:cs="David" w:hint="cs"/>
          <w:sz w:val="24"/>
          <w:szCs w:val="24"/>
          <w:rtl/>
        </w:rPr>
        <w:t xml:space="preserve"> </w:t>
      </w:r>
      <w:r w:rsidR="00C772CE">
        <w:rPr>
          <w:rFonts w:cs="David" w:hint="cs"/>
          <w:sz w:val="24"/>
          <w:szCs w:val="24"/>
          <w:rtl/>
        </w:rPr>
        <w:t>החתימה אינה הכרחית לשכלול חוזה</w:t>
      </w:r>
    </w:p>
    <w:p w:rsidR="00EF0317" w:rsidRPr="006F0996" w:rsidRDefault="00C772CE" w:rsidP="002C11FE">
      <w:pPr>
        <w:pStyle w:val="a9"/>
        <w:numPr>
          <w:ilvl w:val="0"/>
          <w:numId w:val="9"/>
        </w:numPr>
        <w:spacing w:after="0"/>
        <w:rPr>
          <w:rFonts w:cs="David"/>
          <w:b/>
          <w:bCs/>
          <w:color w:val="FF0000"/>
          <w:sz w:val="24"/>
          <w:szCs w:val="24"/>
          <w:u w:val="single"/>
        </w:rPr>
      </w:pPr>
      <w:r w:rsidRPr="006F0996">
        <w:rPr>
          <w:rFonts w:cs="David" w:hint="cs"/>
          <w:b/>
          <w:bCs/>
          <w:sz w:val="24"/>
          <w:szCs w:val="24"/>
          <w:rtl/>
        </w:rPr>
        <w:t xml:space="preserve">אי תקפות של זכרון דברים: </w:t>
      </w:r>
      <w:r w:rsidR="009906A7" w:rsidRPr="00B40997">
        <w:rPr>
          <w:rFonts w:cs="David" w:hint="cs"/>
          <w:sz w:val="24"/>
          <w:szCs w:val="24"/>
          <w:highlight w:val="lightGray"/>
          <w:rtl/>
        </w:rPr>
        <w:t>בוטוקבסקי נגד גת</w:t>
      </w:r>
      <w:r w:rsidR="009906A7" w:rsidRPr="006F0996">
        <w:rPr>
          <w:rFonts w:cs="David" w:hint="cs"/>
          <w:b/>
          <w:bCs/>
          <w:sz w:val="24"/>
          <w:szCs w:val="24"/>
          <w:rtl/>
        </w:rPr>
        <w:t xml:space="preserve"> </w:t>
      </w:r>
      <w:r w:rsidR="009906A7" w:rsidRPr="006F0996">
        <w:rPr>
          <w:rFonts w:cs="David"/>
          <w:sz w:val="24"/>
          <w:szCs w:val="24"/>
          <w:rtl/>
        </w:rPr>
        <w:t>–</w:t>
      </w:r>
      <w:r w:rsidR="003D5E93" w:rsidRPr="006F0996">
        <w:rPr>
          <w:rFonts w:cs="David" w:hint="cs"/>
          <w:sz w:val="24"/>
          <w:szCs w:val="24"/>
          <w:rtl/>
        </w:rPr>
        <w:t xml:space="preserve"> השו' </w:t>
      </w:r>
      <w:r w:rsidR="009906A7" w:rsidRPr="006F0996">
        <w:rPr>
          <w:rFonts w:cs="David" w:hint="cs"/>
          <w:sz w:val="24"/>
          <w:szCs w:val="24"/>
          <w:rtl/>
        </w:rPr>
        <w:t>מצא: קיימת חזקת אי תקפות בז</w:t>
      </w:r>
      <w:r w:rsidR="00052EB1">
        <w:rPr>
          <w:rFonts w:cs="David" w:hint="cs"/>
          <w:sz w:val="24"/>
          <w:szCs w:val="24"/>
          <w:rtl/>
        </w:rPr>
        <w:t>י</w:t>
      </w:r>
      <w:r w:rsidR="009906A7" w:rsidRPr="006F0996">
        <w:rPr>
          <w:rFonts w:cs="David" w:hint="cs"/>
          <w:sz w:val="24"/>
          <w:szCs w:val="24"/>
          <w:rtl/>
        </w:rPr>
        <w:t xml:space="preserve">כרון דברים </w:t>
      </w:r>
      <w:r w:rsidR="003D5E93" w:rsidRPr="006F0996">
        <w:rPr>
          <w:rFonts w:cs="David" w:hint="cs"/>
          <w:sz w:val="24"/>
          <w:szCs w:val="24"/>
          <w:rtl/>
        </w:rPr>
        <w:t>אך ניתן לסתור אותה</w:t>
      </w:r>
      <w:r w:rsidR="00E41365" w:rsidRPr="006F0996">
        <w:rPr>
          <w:rFonts w:cs="David" w:hint="cs"/>
          <w:sz w:val="24"/>
          <w:szCs w:val="24"/>
          <w:rtl/>
        </w:rPr>
        <w:t xml:space="preserve"> כשניתן להסיק גמ"ד ומסוימות</w:t>
      </w:r>
      <w:r w:rsidR="009906A7" w:rsidRPr="006F0996">
        <w:rPr>
          <w:rFonts w:cs="David" w:hint="cs"/>
          <w:sz w:val="24"/>
          <w:szCs w:val="24"/>
          <w:rtl/>
        </w:rPr>
        <w:t xml:space="preserve">. </w:t>
      </w:r>
      <w:r w:rsidR="000B7934" w:rsidRPr="006F0996">
        <w:rPr>
          <w:rFonts w:cs="David" w:hint="cs"/>
          <w:sz w:val="24"/>
          <w:szCs w:val="24"/>
          <w:rtl/>
        </w:rPr>
        <w:t xml:space="preserve">החתימה אינה הכרחית לעניין המסוימות. </w:t>
      </w:r>
    </w:p>
    <w:p w:rsidR="00C772CE" w:rsidRPr="00E41365" w:rsidRDefault="00C772CE" w:rsidP="003306ED">
      <w:pPr>
        <w:pStyle w:val="a9"/>
        <w:spacing w:after="0"/>
        <w:ind w:left="1440"/>
        <w:rPr>
          <w:rFonts w:cs="David"/>
          <w:b/>
          <w:bCs/>
          <w:color w:val="FF0000"/>
          <w:sz w:val="24"/>
          <w:szCs w:val="24"/>
          <w:u w:val="single"/>
        </w:rPr>
      </w:pPr>
    </w:p>
    <w:p w:rsidR="0073782E" w:rsidRDefault="0073782E" w:rsidP="003306ED">
      <w:pPr>
        <w:pStyle w:val="a9"/>
        <w:numPr>
          <w:ilvl w:val="0"/>
          <w:numId w:val="1"/>
        </w:numPr>
        <w:spacing w:after="0"/>
        <w:rPr>
          <w:rFonts w:cs="David"/>
          <w:b/>
          <w:bCs/>
          <w:color w:val="7030A0"/>
          <w:sz w:val="24"/>
          <w:szCs w:val="24"/>
          <w:u w:val="single"/>
        </w:rPr>
      </w:pPr>
      <w:r w:rsidRPr="006F0996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תום לב בניהול משא ומתן ס' 12</w:t>
      </w:r>
    </w:p>
    <w:p w:rsidR="00C83F74" w:rsidRDefault="00C83F74" w:rsidP="003306ED">
      <w:pPr>
        <w:pStyle w:val="a9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חובה קוגנטית- </w:t>
      </w:r>
      <w:r w:rsidRPr="00C83F74">
        <w:rPr>
          <w:rFonts w:cs="David" w:hint="cs"/>
          <w:sz w:val="24"/>
          <w:szCs w:val="24"/>
          <w:rtl/>
        </w:rPr>
        <w:t>לא ניתן להתנות על חובה זו</w:t>
      </w:r>
      <w:r>
        <w:rPr>
          <w:rFonts w:cs="David" w:hint="cs"/>
          <w:sz w:val="24"/>
          <w:szCs w:val="24"/>
          <w:rtl/>
        </w:rPr>
        <w:t xml:space="preserve"> </w:t>
      </w:r>
      <w:r w:rsidRPr="00C83F74">
        <w:rPr>
          <w:rFonts w:cs="David" w:hint="cs"/>
          <w:sz w:val="24"/>
          <w:szCs w:val="24"/>
          <w:highlight w:val="lightGray"/>
          <w:rtl/>
        </w:rPr>
        <w:t>שמגר בפנידר נ' קסטרו</w:t>
      </w:r>
      <w:r w:rsidR="00692D55">
        <w:rPr>
          <w:rFonts w:cs="David" w:hint="cs"/>
          <w:sz w:val="24"/>
          <w:szCs w:val="24"/>
          <w:rtl/>
        </w:rPr>
        <w:t>, חריג: מותר להתנות על שוויון במכרזים</w:t>
      </w:r>
      <w:r w:rsidR="00C52C6D">
        <w:rPr>
          <w:rFonts w:cs="David" w:hint="cs"/>
          <w:sz w:val="24"/>
          <w:szCs w:val="24"/>
          <w:rtl/>
        </w:rPr>
        <w:t xml:space="preserve"> </w:t>
      </w:r>
      <w:r w:rsidR="00C52C6D" w:rsidRPr="00C52C6D">
        <w:rPr>
          <w:rFonts w:cs="David" w:hint="cs"/>
          <w:sz w:val="24"/>
          <w:szCs w:val="24"/>
          <w:highlight w:val="lightGray"/>
          <w:rtl/>
        </w:rPr>
        <w:t>ברק בקל בנין נ' ע.ר.מ רעננה</w:t>
      </w:r>
      <w:r w:rsidR="00692D55">
        <w:rPr>
          <w:rFonts w:cs="David" w:hint="cs"/>
          <w:sz w:val="24"/>
          <w:szCs w:val="24"/>
          <w:rtl/>
        </w:rPr>
        <w:t xml:space="preserve">. </w:t>
      </w:r>
    </w:p>
    <w:p w:rsidR="00143FAF" w:rsidRDefault="00143FAF" w:rsidP="003306ED">
      <w:pPr>
        <w:pStyle w:val="a9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גם אם נכשל המו"מ ולא נשתכלל חוזה, ניתן לתבוע על הפרת חובה זו. </w:t>
      </w:r>
    </w:p>
    <w:p w:rsidR="006A08B6" w:rsidRDefault="006A08B6" w:rsidP="003306ED">
      <w:pPr>
        <w:pStyle w:val="a9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ככל שמתקדם המו"מ- גוברת החובה לנהוג בתו"ל(בהסתייגות, ניתן לטעון גם נגד</w:t>
      </w:r>
      <w:r w:rsidR="00E63947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כמו בדייטינג</w:t>
      </w:r>
      <w:r w:rsidR="00E63947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בעיות בסוף)</w:t>
      </w:r>
      <w:r w:rsidR="008F00AC">
        <w:rPr>
          <w:rFonts w:cs="David" w:hint="cs"/>
          <w:sz w:val="24"/>
          <w:szCs w:val="24"/>
          <w:rtl/>
        </w:rPr>
        <w:t>, כשיש קשר אישי בין הצדדים החובה לנהוג בתו"ל גוברת כי יש יחסי אמון גבוהים בין הצדדים.</w:t>
      </w:r>
    </w:p>
    <w:p w:rsidR="00C83F74" w:rsidRPr="00C83F74" w:rsidRDefault="00C83F74" w:rsidP="003306ED">
      <w:pPr>
        <w:pStyle w:val="a9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חריג לדינ</w:t>
      </w:r>
      <w:r w:rsidR="006A08B6">
        <w:rPr>
          <w:rFonts w:cs="David" w:hint="cs"/>
          <w:sz w:val="24"/>
          <w:szCs w:val="24"/>
          <w:rtl/>
        </w:rPr>
        <w:t>י השליחות- ניתן להגיע ישירות לאדם שהפר חובה זו על אף ש</w:t>
      </w:r>
      <w:r>
        <w:rPr>
          <w:rFonts w:cs="David" w:hint="cs"/>
          <w:sz w:val="24"/>
          <w:szCs w:val="24"/>
          <w:rtl/>
        </w:rPr>
        <w:t xml:space="preserve">רק ביצע הוראות </w:t>
      </w:r>
      <w:r w:rsidRPr="00C83F74">
        <w:rPr>
          <w:rFonts w:cs="David" w:hint="cs"/>
          <w:sz w:val="24"/>
          <w:szCs w:val="24"/>
          <w:highlight w:val="lightGray"/>
          <w:rtl/>
        </w:rPr>
        <w:t>שמגר בפנידר נ' קסטרו</w:t>
      </w:r>
    </w:p>
    <w:p w:rsidR="0073782E" w:rsidRPr="00241E14" w:rsidRDefault="00C83F74" w:rsidP="003306ED">
      <w:pPr>
        <w:pStyle w:val="a9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u w:val="single"/>
          <w:rtl/>
        </w:rPr>
        <w:t xml:space="preserve">התנהגויות העלולות לעלות כדי חוסר תו"ל: </w:t>
      </w:r>
    </w:p>
    <w:p w:rsidR="0073782E" w:rsidRPr="00241E14" w:rsidRDefault="0073782E" w:rsidP="003306ED">
      <w:pPr>
        <w:pStyle w:val="a9"/>
        <w:numPr>
          <w:ilvl w:val="1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ניהול</w:t>
      </w:r>
      <w:r w:rsidR="006F0996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משא</w:t>
      </w:r>
      <w:r w:rsidR="006F0996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ומתן</w:t>
      </w:r>
      <w:r w:rsidR="006F0996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ללא</w:t>
      </w:r>
      <w:r w:rsidR="006F0996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כוונת</w:t>
      </w:r>
      <w:r w:rsidR="006F0996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התקשרות</w:t>
      </w:r>
      <w:r w:rsidRPr="00241E14">
        <w:rPr>
          <w:rFonts w:cs="David"/>
          <w:sz w:val="24"/>
          <w:szCs w:val="24"/>
          <w:rtl/>
        </w:rPr>
        <w:t xml:space="preserve">- </w:t>
      </w:r>
      <w:r w:rsidR="00D74FFA">
        <w:rPr>
          <w:rFonts w:cs="David" w:hint="cs"/>
          <w:sz w:val="24"/>
          <w:szCs w:val="24"/>
          <w:rtl/>
        </w:rPr>
        <w:t xml:space="preserve">בהסתייגות (עסקים רוצים להראות תנועה ערה). </w:t>
      </w:r>
    </w:p>
    <w:p w:rsidR="0073782E" w:rsidRPr="00241E14" w:rsidRDefault="0073782E" w:rsidP="003306ED">
      <w:pPr>
        <w:pStyle w:val="a9"/>
        <w:numPr>
          <w:ilvl w:val="1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ניהול</w:t>
      </w:r>
      <w:r w:rsidR="00D74FFA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משא</w:t>
      </w:r>
      <w:r w:rsidR="00D74FFA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ומתן</w:t>
      </w:r>
      <w:r w:rsidR="00D74FFA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מקביל</w:t>
      </w:r>
      <w:r w:rsidRPr="00241E14">
        <w:rPr>
          <w:rFonts w:cs="David"/>
          <w:sz w:val="24"/>
          <w:szCs w:val="24"/>
          <w:rtl/>
        </w:rPr>
        <w:t xml:space="preserve">- </w:t>
      </w:r>
      <w:r w:rsidR="00D74FFA">
        <w:rPr>
          <w:rFonts w:cs="David" w:hint="cs"/>
          <w:sz w:val="24"/>
          <w:szCs w:val="24"/>
          <w:rtl/>
        </w:rPr>
        <w:t>בהסתייגות(אין בלעדיות ויש תחרות תמידית, אולי הלקוח ישתכנע)</w:t>
      </w:r>
    </w:p>
    <w:p w:rsidR="0073782E" w:rsidRPr="00A07C0D" w:rsidRDefault="0073782E" w:rsidP="003306ED">
      <w:pPr>
        <w:pStyle w:val="a9"/>
        <w:numPr>
          <w:ilvl w:val="1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A07C0D">
        <w:rPr>
          <w:rFonts w:cs="David" w:hint="cs"/>
          <w:b/>
          <w:bCs/>
          <w:sz w:val="24"/>
          <w:szCs w:val="24"/>
          <w:rtl/>
        </w:rPr>
        <w:t>פרישה</w:t>
      </w:r>
      <w:r w:rsidR="00A07C0D" w:rsidRPr="00A07C0D">
        <w:rPr>
          <w:rFonts w:cs="David" w:hint="cs"/>
          <w:b/>
          <w:bCs/>
          <w:sz w:val="24"/>
          <w:szCs w:val="24"/>
          <w:rtl/>
        </w:rPr>
        <w:t xml:space="preserve"> </w:t>
      </w:r>
      <w:r w:rsidRPr="00A07C0D">
        <w:rPr>
          <w:rFonts w:cs="David" w:hint="cs"/>
          <w:b/>
          <w:bCs/>
          <w:sz w:val="24"/>
          <w:szCs w:val="24"/>
          <w:rtl/>
        </w:rPr>
        <w:t>מאוחרת</w:t>
      </w:r>
      <w:r w:rsidR="00A07C0D" w:rsidRPr="00A07C0D">
        <w:rPr>
          <w:rFonts w:cs="David" w:hint="cs"/>
          <w:b/>
          <w:bCs/>
          <w:sz w:val="24"/>
          <w:szCs w:val="24"/>
          <w:rtl/>
        </w:rPr>
        <w:t xml:space="preserve"> </w:t>
      </w:r>
      <w:r w:rsidRPr="00A07C0D">
        <w:rPr>
          <w:rFonts w:cs="David" w:hint="cs"/>
          <w:b/>
          <w:bCs/>
          <w:sz w:val="24"/>
          <w:szCs w:val="24"/>
          <w:rtl/>
        </w:rPr>
        <w:t>ממשא</w:t>
      </w:r>
      <w:r w:rsidR="00A07C0D" w:rsidRPr="00A07C0D">
        <w:rPr>
          <w:rFonts w:cs="David" w:hint="cs"/>
          <w:b/>
          <w:bCs/>
          <w:sz w:val="24"/>
          <w:szCs w:val="24"/>
          <w:rtl/>
        </w:rPr>
        <w:t xml:space="preserve"> </w:t>
      </w:r>
      <w:r w:rsidRPr="00A07C0D">
        <w:rPr>
          <w:rFonts w:cs="David" w:hint="cs"/>
          <w:b/>
          <w:bCs/>
          <w:sz w:val="24"/>
          <w:szCs w:val="24"/>
          <w:rtl/>
        </w:rPr>
        <w:t>ומתן</w:t>
      </w:r>
      <w:r w:rsidRPr="00A07C0D">
        <w:rPr>
          <w:rFonts w:cs="David"/>
          <w:sz w:val="24"/>
          <w:szCs w:val="24"/>
          <w:rtl/>
        </w:rPr>
        <w:t>-</w:t>
      </w:r>
      <w:r w:rsidR="00A07C0D">
        <w:rPr>
          <w:rFonts w:cs="David" w:hint="cs"/>
          <w:b/>
          <w:bCs/>
          <w:sz w:val="24"/>
          <w:szCs w:val="24"/>
          <w:rtl/>
        </w:rPr>
        <w:t xml:space="preserve"> </w:t>
      </w:r>
      <w:r w:rsidR="00A07C0D" w:rsidRPr="00A07C0D">
        <w:rPr>
          <w:rFonts w:cs="David" w:hint="cs"/>
          <w:sz w:val="24"/>
          <w:szCs w:val="24"/>
          <w:highlight w:val="lightGray"/>
          <w:rtl/>
        </w:rPr>
        <w:t>קוט נ' ארגון הדיירים</w:t>
      </w:r>
      <w:r w:rsidR="008B7D7E">
        <w:rPr>
          <w:rFonts w:cs="David" w:hint="cs"/>
          <w:sz w:val="24"/>
          <w:szCs w:val="24"/>
          <w:rtl/>
        </w:rPr>
        <w:t>,</w:t>
      </w:r>
      <w:r w:rsidR="000549D0">
        <w:rPr>
          <w:rFonts w:cs="David" w:hint="cs"/>
          <w:sz w:val="24"/>
          <w:szCs w:val="24"/>
          <w:rtl/>
        </w:rPr>
        <w:t xml:space="preserve"> </w:t>
      </w:r>
      <w:r w:rsidR="000549D0" w:rsidRPr="000549D0">
        <w:rPr>
          <w:rFonts w:cs="David" w:hint="cs"/>
          <w:sz w:val="24"/>
          <w:szCs w:val="24"/>
          <w:highlight w:val="lightGray"/>
          <w:rtl/>
        </w:rPr>
        <w:t>פנטי נ' יצחקי,</w:t>
      </w:r>
      <w:r w:rsidR="008B7D7E">
        <w:rPr>
          <w:rFonts w:cs="David" w:hint="cs"/>
          <w:sz w:val="24"/>
          <w:szCs w:val="24"/>
          <w:rtl/>
        </w:rPr>
        <w:t xml:space="preserve"> </w:t>
      </w:r>
      <w:r w:rsidR="008B7D7E" w:rsidRPr="008B7D7E">
        <w:rPr>
          <w:rFonts w:cs="David" w:hint="cs"/>
          <w:sz w:val="24"/>
          <w:szCs w:val="24"/>
          <w:highlight w:val="lightGray"/>
          <w:rtl/>
        </w:rPr>
        <w:t>קל בנין נ' ע.ר.מ רעננה</w:t>
      </w:r>
      <w:r w:rsidR="00F85540">
        <w:rPr>
          <w:rFonts w:cs="David" w:hint="cs"/>
          <w:sz w:val="24"/>
          <w:szCs w:val="24"/>
          <w:rtl/>
        </w:rPr>
        <w:t>. מנגד יש</w:t>
      </w:r>
      <w:r w:rsidR="005E2380">
        <w:rPr>
          <w:rFonts w:cs="David" w:hint="cs"/>
          <w:sz w:val="24"/>
          <w:szCs w:val="24"/>
          <w:rtl/>
        </w:rPr>
        <w:t xml:space="preserve"> חזרה מוצדקת במהלך מו"מ: </w:t>
      </w:r>
      <w:r w:rsidR="005E2380" w:rsidRPr="005E2380">
        <w:rPr>
          <w:rFonts w:cs="David" w:hint="cs"/>
          <w:sz w:val="24"/>
          <w:szCs w:val="24"/>
          <w:highlight w:val="lightGray"/>
          <w:rtl/>
        </w:rPr>
        <w:t>ספיר נ' אשל</w:t>
      </w:r>
      <w:r w:rsidR="00F85540">
        <w:rPr>
          <w:rFonts w:cs="David" w:hint="cs"/>
          <w:sz w:val="24"/>
          <w:szCs w:val="24"/>
          <w:rtl/>
        </w:rPr>
        <w:t>(מצד אחד מוצדק אך מצד שני מקרה אפוטרופוס, אינטרסים שונים</w:t>
      </w:r>
      <w:r w:rsidR="005E2380">
        <w:rPr>
          <w:rFonts w:cs="David" w:hint="cs"/>
          <w:sz w:val="24"/>
          <w:szCs w:val="24"/>
          <w:rtl/>
        </w:rPr>
        <w:t xml:space="preserve">) </w:t>
      </w:r>
    </w:p>
    <w:p w:rsidR="006A08B6" w:rsidRDefault="0073782E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A07C0D">
        <w:rPr>
          <w:rFonts w:cs="David" w:hint="cs"/>
          <w:b/>
          <w:bCs/>
          <w:sz w:val="24"/>
          <w:szCs w:val="24"/>
          <w:rtl/>
        </w:rPr>
        <w:t>הפרה</w:t>
      </w:r>
      <w:r w:rsidR="00143FAF" w:rsidRPr="00A07C0D">
        <w:rPr>
          <w:rFonts w:cs="David" w:hint="cs"/>
          <w:b/>
          <w:bCs/>
          <w:sz w:val="24"/>
          <w:szCs w:val="24"/>
          <w:rtl/>
        </w:rPr>
        <w:t xml:space="preserve"> </w:t>
      </w:r>
      <w:r w:rsidRPr="00A07C0D">
        <w:rPr>
          <w:rFonts w:cs="David" w:hint="cs"/>
          <w:b/>
          <w:bCs/>
          <w:sz w:val="24"/>
          <w:szCs w:val="24"/>
          <w:rtl/>
        </w:rPr>
        <w:t>של</w:t>
      </w:r>
      <w:r w:rsidR="00143FAF" w:rsidRPr="00A07C0D">
        <w:rPr>
          <w:rFonts w:cs="David" w:hint="cs"/>
          <w:b/>
          <w:bCs/>
          <w:sz w:val="24"/>
          <w:szCs w:val="24"/>
          <w:rtl/>
        </w:rPr>
        <w:t xml:space="preserve"> </w:t>
      </w:r>
      <w:r w:rsidRPr="00A07C0D">
        <w:rPr>
          <w:rFonts w:cs="David" w:hint="cs"/>
          <w:b/>
          <w:bCs/>
          <w:sz w:val="24"/>
          <w:szCs w:val="24"/>
          <w:rtl/>
        </w:rPr>
        <w:t>חובת</w:t>
      </w:r>
      <w:r w:rsidR="00143FAF" w:rsidRPr="00A07C0D">
        <w:rPr>
          <w:rFonts w:cs="David" w:hint="cs"/>
          <w:b/>
          <w:bCs/>
          <w:sz w:val="24"/>
          <w:szCs w:val="24"/>
          <w:rtl/>
        </w:rPr>
        <w:t xml:space="preserve"> </w:t>
      </w:r>
      <w:r w:rsidRPr="00A07C0D">
        <w:rPr>
          <w:rFonts w:cs="David" w:hint="cs"/>
          <w:b/>
          <w:bCs/>
          <w:sz w:val="24"/>
          <w:szCs w:val="24"/>
          <w:rtl/>
        </w:rPr>
        <w:t>גילוי</w:t>
      </w:r>
      <w:r w:rsidRPr="00A07C0D">
        <w:rPr>
          <w:rFonts w:cs="David"/>
          <w:sz w:val="24"/>
          <w:szCs w:val="24"/>
          <w:rtl/>
        </w:rPr>
        <w:t xml:space="preserve">: </w:t>
      </w:r>
      <w:r w:rsidR="00D74FFA" w:rsidRPr="00A07C0D">
        <w:rPr>
          <w:rFonts w:cs="David" w:hint="cs"/>
          <w:sz w:val="24"/>
          <w:szCs w:val="24"/>
          <w:rtl/>
        </w:rPr>
        <w:t>הסתרת פרט מהותי/העמסה בפרטים כדי ליצור ערפול</w:t>
      </w:r>
      <w:r w:rsidR="00667CA5">
        <w:rPr>
          <w:rFonts w:cs="David" w:hint="cs"/>
          <w:b/>
          <w:bCs/>
          <w:sz w:val="24"/>
          <w:szCs w:val="24"/>
          <w:rtl/>
        </w:rPr>
        <w:t xml:space="preserve">. </w:t>
      </w:r>
      <w:r w:rsidR="00667CA5">
        <w:rPr>
          <w:rFonts w:cs="David" w:hint="cs"/>
          <w:sz w:val="24"/>
          <w:szCs w:val="24"/>
          <w:rtl/>
        </w:rPr>
        <w:t>יש חובת גילוי לצד השני על פ</w:t>
      </w:r>
      <w:r w:rsidR="0002388A">
        <w:rPr>
          <w:rFonts w:cs="David" w:hint="cs"/>
          <w:sz w:val="24"/>
          <w:szCs w:val="24"/>
          <w:rtl/>
        </w:rPr>
        <w:t>רטים מהותיים( שעשויים להשפיע על רצון השני להתקשר)</w:t>
      </w:r>
      <w:r w:rsidR="009E0B4E">
        <w:rPr>
          <w:rFonts w:cs="David" w:hint="cs"/>
          <w:sz w:val="24"/>
          <w:szCs w:val="24"/>
          <w:rtl/>
        </w:rPr>
        <w:t xml:space="preserve"> </w:t>
      </w:r>
      <w:r w:rsidR="009E0B4E" w:rsidRPr="009E0B4E">
        <w:rPr>
          <w:rFonts w:cs="David" w:hint="cs"/>
          <w:sz w:val="24"/>
          <w:szCs w:val="24"/>
          <w:highlight w:val="lightGray"/>
          <w:rtl/>
        </w:rPr>
        <w:t>שמגר בפנידר נ' קסטרו</w:t>
      </w:r>
      <w:r w:rsidR="00880374">
        <w:rPr>
          <w:rFonts w:cs="David" w:hint="cs"/>
          <w:sz w:val="24"/>
          <w:szCs w:val="24"/>
          <w:rtl/>
        </w:rPr>
        <w:t>(</w:t>
      </w:r>
      <w:r w:rsidR="00226261">
        <w:rPr>
          <w:rFonts w:cs="David" w:hint="cs"/>
          <w:sz w:val="24"/>
          <w:szCs w:val="24"/>
          <w:rtl/>
        </w:rPr>
        <w:t xml:space="preserve">לבדוק על </w:t>
      </w:r>
      <w:r w:rsidR="00880374">
        <w:rPr>
          <w:rFonts w:cs="David" w:hint="cs"/>
          <w:sz w:val="24"/>
          <w:szCs w:val="24"/>
          <w:rtl/>
        </w:rPr>
        <w:t>בית חשמונאים)</w:t>
      </w:r>
    </w:p>
    <w:p w:rsidR="00226261" w:rsidRPr="00DD7BF9" w:rsidRDefault="00226261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DD7BF9">
        <w:rPr>
          <w:rFonts w:cs="David" w:hint="cs"/>
          <w:b/>
          <w:bCs/>
          <w:sz w:val="24"/>
          <w:szCs w:val="24"/>
          <w:rtl/>
        </w:rPr>
        <w:t xml:space="preserve">העלאת דרישות בלתי חוקיות או בלתי סבירות- </w:t>
      </w:r>
      <w:r w:rsidR="00F114CF">
        <w:rPr>
          <w:rFonts w:cs="David" w:hint="cs"/>
          <w:sz w:val="24"/>
          <w:szCs w:val="24"/>
          <w:rtl/>
        </w:rPr>
        <w:t xml:space="preserve">הדגמת דרישות בלתי </w:t>
      </w:r>
      <w:r w:rsidRPr="00DD7BF9">
        <w:rPr>
          <w:rFonts w:cs="David" w:hint="cs"/>
          <w:sz w:val="24"/>
          <w:szCs w:val="24"/>
          <w:rtl/>
        </w:rPr>
        <w:t xml:space="preserve">חוקיות </w:t>
      </w:r>
      <w:r w:rsidR="00F114CF" w:rsidRPr="00F114CF">
        <w:rPr>
          <w:rFonts w:cs="David" w:hint="cs"/>
          <w:sz w:val="24"/>
          <w:szCs w:val="24"/>
          <w:highlight w:val="lightGray"/>
          <w:rtl/>
        </w:rPr>
        <w:t>השו' ברק ב</w:t>
      </w:r>
      <w:r w:rsidRPr="00F114CF">
        <w:rPr>
          <w:rFonts w:cs="David" w:hint="cs"/>
          <w:sz w:val="24"/>
          <w:szCs w:val="24"/>
          <w:highlight w:val="lightGray"/>
          <w:rtl/>
        </w:rPr>
        <w:t xml:space="preserve">זוננשטיין </w:t>
      </w:r>
      <w:r w:rsidRPr="00DD7BF9">
        <w:rPr>
          <w:rFonts w:cs="David" w:hint="cs"/>
          <w:sz w:val="24"/>
          <w:szCs w:val="24"/>
          <w:highlight w:val="lightGray"/>
          <w:rtl/>
        </w:rPr>
        <w:t>נ' גבסו</w:t>
      </w:r>
    </w:p>
    <w:p w:rsidR="00DD70E4" w:rsidRPr="00DD7BF9" w:rsidRDefault="00BB1342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DD7BF9">
        <w:rPr>
          <w:rFonts w:cs="David" w:hint="cs"/>
          <w:b/>
          <w:bCs/>
          <w:sz w:val="24"/>
          <w:szCs w:val="24"/>
          <w:rtl/>
        </w:rPr>
        <w:t>יצירת מכשולים המונעים מן הצד שכנגד לבצע קיבול</w:t>
      </w:r>
      <w:r w:rsidRPr="00DD7BF9">
        <w:rPr>
          <w:rFonts w:cs="David" w:hint="cs"/>
          <w:sz w:val="24"/>
          <w:szCs w:val="24"/>
          <w:rtl/>
        </w:rPr>
        <w:t xml:space="preserve">- </w:t>
      </w:r>
      <w:r w:rsidRPr="00DD7BF9">
        <w:rPr>
          <w:rFonts w:cs="David" w:hint="cs"/>
          <w:sz w:val="24"/>
          <w:szCs w:val="24"/>
          <w:highlight w:val="lightGray"/>
          <w:rtl/>
        </w:rPr>
        <w:t>שיכון עובדים נ' זפניק</w:t>
      </w:r>
      <w:r w:rsidR="00701120" w:rsidRPr="00DD7BF9">
        <w:rPr>
          <w:rFonts w:cs="David" w:hint="cs"/>
          <w:sz w:val="24"/>
          <w:szCs w:val="24"/>
          <w:rtl/>
        </w:rPr>
        <w:t xml:space="preserve">(אוביטר) </w:t>
      </w:r>
    </w:p>
    <w:p w:rsidR="001F1ED2" w:rsidRPr="00DD7BF9" w:rsidRDefault="003B1251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DD7BF9">
        <w:rPr>
          <w:rFonts w:cs="David" w:hint="cs"/>
          <w:b/>
          <w:bCs/>
          <w:sz w:val="24"/>
          <w:szCs w:val="24"/>
          <w:rtl/>
        </w:rPr>
        <w:t xml:space="preserve">ניצול מצוקה </w:t>
      </w:r>
      <w:r w:rsidR="00DD70E4" w:rsidRPr="00DD7BF9">
        <w:rPr>
          <w:rFonts w:cs="David" w:hint="cs"/>
          <w:b/>
          <w:bCs/>
          <w:sz w:val="24"/>
          <w:szCs w:val="24"/>
          <w:rtl/>
        </w:rPr>
        <w:t>שאינו עולה כדי עושק</w:t>
      </w:r>
      <w:r w:rsidR="00DD70E4" w:rsidRPr="00DD7BF9">
        <w:rPr>
          <w:rFonts w:cs="David" w:hint="cs"/>
          <w:sz w:val="24"/>
          <w:szCs w:val="24"/>
          <w:rtl/>
        </w:rPr>
        <w:t xml:space="preserve">- </w:t>
      </w:r>
      <w:r w:rsidR="004A4CB0" w:rsidRPr="00DD7BF9">
        <w:rPr>
          <w:rFonts w:cs="David" w:hint="cs"/>
          <w:sz w:val="24"/>
          <w:szCs w:val="24"/>
          <w:highlight w:val="lightGray"/>
          <w:rtl/>
        </w:rPr>
        <w:t>השו' קדמי ב</w:t>
      </w:r>
      <w:r w:rsidRPr="00DD7BF9">
        <w:rPr>
          <w:rFonts w:cs="David" w:hint="cs"/>
          <w:sz w:val="24"/>
          <w:szCs w:val="24"/>
          <w:highlight w:val="lightGray"/>
          <w:rtl/>
        </w:rPr>
        <w:t>גנץ נ' כץ</w:t>
      </w:r>
      <w:r w:rsidR="004A4CB0" w:rsidRPr="00DD7BF9">
        <w:rPr>
          <w:rFonts w:cs="David" w:hint="cs"/>
          <w:sz w:val="24"/>
          <w:szCs w:val="24"/>
          <w:rtl/>
        </w:rPr>
        <w:t xml:space="preserve"> לא מתקיים עושק אך השדכן נהג בחוסר תו"ל.</w:t>
      </w:r>
    </w:p>
    <w:p w:rsidR="001A3AC2" w:rsidRDefault="001F1ED2" w:rsidP="003306ED">
      <w:pPr>
        <w:pStyle w:val="a9"/>
        <w:numPr>
          <w:ilvl w:val="1"/>
          <w:numId w:val="1"/>
        </w:numPr>
        <w:spacing w:after="0"/>
        <w:rPr>
          <w:rFonts w:cs="David"/>
          <w:sz w:val="24"/>
          <w:szCs w:val="24"/>
        </w:rPr>
      </w:pPr>
      <w:r w:rsidRPr="00DD7BF9">
        <w:rPr>
          <w:rFonts w:cs="David" w:hint="cs"/>
          <w:b/>
          <w:bCs/>
          <w:sz w:val="24"/>
          <w:szCs w:val="24"/>
          <w:rtl/>
        </w:rPr>
        <w:t>התנהגות בלתי שוויונית במרכז</w:t>
      </w:r>
      <w:r>
        <w:rPr>
          <w:rFonts w:cs="David" w:hint="cs"/>
          <w:sz w:val="24"/>
          <w:szCs w:val="24"/>
          <w:rtl/>
        </w:rPr>
        <w:t xml:space="preserve">- </w:t>
      </w:r>
      <w:r w:rsidR="001A3AC2" w:rsidRPr="001A3AC2">
        <w:rPr>
          <w:rFonts w:cs="David" w:hint="cs"/>
          <w:sz w:val="24"/>
          <w:szCs w:val="24"/>
          <w:highlight w:val="lightGray"/>
          <w:rtl/>
        </w:rPr>
        <w:t>בית יולס נ' רביב</w:t>
      </w:r>
      <w:r w:rsidR="001A3AC2">
        <w:rPr>
          <w:rFonts w:cs="David" w:hint="cs"/>
          <w:sz w:val="24"/>
          <w:szCs w:val="24"/>
          <w:rtl/>
        </w:rPr>
        <w:t xml:space="preserve"> אלון(רוב) שוויון אינו תו"ל</w:t>
      </w:r>
      <w:r w:rsidR="00C52C6D">
        <w:rPr>
          <w:rFonts w:cs="David" w:hint="cs"/>
          <w:sz w:val="24"/>
          <w:szCs w:val="24"/>
          <w:rtl/>
        </w:rPr>
        <w:t xml:space="preserve"> ותו"ל אינו שיוויון, אין להשוות בין השניים ולהשאיר את המכרזים מחוץ לדיון תוה"ל, תחרות חופשית</w:t>
      </w:r>
      <w:r w:rsidR="00D47A85">
        <w:rPr>
          <w:rFonts w:cs="David" w:hint="cs"/>
          <w:sz w:val="24"/>
          <w:szCs w:val="24"/>
          <w:rtl/>
        </w:rPr>
        <w:t>.</w:t>
      </w:r>
      <w:r w:rsidR="001A3AC2">
        <w:rPr>
          <w:rFonts w:cs="David" w:hint="cs"/>
          <w:sz w:val="24"/>
          <w:szCs w:val="24"/>
          <w:rtl/>
        </w:rPr>
        <w:t xml:space="preserve"> ברק(מיעוט) שוויון הוא תו"ל</w:t>
      </w:r>
      <w:r w:rsidR="00C52C6D">
        <w:rPr>
          <w:rFonts w:cs="David" w:hint="cs"/>
          <w:sz w:val="24"/>
          <w:szCs w:val="24"/>
          <w:rtl/>
        </w:rPr>
        <w:t>.</w:t>
      </w:r>
      <w:r w:rsidR="0084630F">
        <w:rPr>
          <w:rFonts w:cs="David" w:hint="cs"/>
          <w:sz w:val="24"/>
          <w:szCs w:val="24"/>
          <w:rtl/>
        </w:rPr>
        <w:t xml:space="preserve"> </w:t>
      </w:r>
      <w:r w:rsidR="0084630F" w:rsidRPr="0084630F">
        <w:rPr>
          <w:rFonts w:cs="David" w:hint="cs"/>
          <w:sz w:val="24"/>
          <w:szCs w:val="24"/>
          <w:highlight w:val="lightGray"/>
          <w:rtl/>
        </w:rPr>
        <w:t>קל בנין נ' ערמ רעננה</w:t>
      </w:r>
      <w:r w:rsidR="0084630F">
        <w:rPr>
          <w:rFonts w:cs="David" w:hint="cs"/>
          <w:sz w:val="24"/>
          <w:szCs w:val="24"/>
          <w:rtl/>
        </w:rPr>
        <w:t xml:space="preserve"> </w:t>
      </w:r>
      <w:r w:rsidR="00E93FC8">
        <w:rPr>
          <w:rFonts w:cs="David" w:hint="cs"/>
          <w:sz w:val="24"/>
          <w:szCs w:val="24"/>
          <w:rtl/>
        </w:rPr>
        <w:t xml:space="preserve"> ברק</w:t>
      </w:r>
      <w:r w:rsidR="00C52C6D">
        <w:rPr>
          <w:rFonts w:cs="David" w:hint="cs"/>
          <w:sz w:val="24"/>
          <w:szCs w:val="24"/>
          <w:rtl/>
        </w:rPr>
        <w:t xml:space="preserve"> </w:t>
      </w:r>
      <w:r w:rsidR="00E93FC8">
        <w:rPr>
          <w:rFonts w:cs="David" w:hint="cs"/>
          <w:sz w:val="24"/>
          <w:szCs w:val="24"/>
          <w:rtl/>
        </w:rPr>
        <w:t>(רוב) הוטלה חובת שוויון על מרכזים</w:t>
      </w:r>
      <w:r w:rsidR="00692D55">
        <w:rPr>
          <w:rFonts w:cs="David" w:hint="cs"/>
          <w:sz w:val="24"/>
          <w:szCs w:val="24"/>
          <w:rtl/>
        </w:rPr>
        <w:t xml:space="preserve"> מכוח תו"ל</w:t>
      </w:r>
      <w:r w:rsidR="00C52C6D">
        <w:rPr>
          <w:rFonts w:cs="David" w:hint="cs"/>
          <w:sz w:val="24"/>
          <w:szCs w:val="24"/>
          <w:rtl/>
        </w:rPr>
        <w:t xml:space="preserve"> אלא אם כן הם התנו אחרת</w:t>
      </w:r>
      <w:r w:rsidR="00E93FC8">
        <w:rPr>
          <w:rFonts w:cs="David" w:hint="cs"/>
          <w:sz w:val="24"/>
          <w:szCs w:val="24"/>
          <w:rtl/>
        </w:rPr>
        <w:t xml:space="preserve">.  </w:t>
      </w:r>
    </w:p>
    <w:p w:rsidR="006F2890" w:rsidRPr="00E94874" w:rsidRDefault="006F2890" w:rsidP="00E94874">
      <w:pPr>
        <w:pStyle w:val="a9"/>
        <w:numPr>
          <w:ilvl w:val="0"/>
          <w:numId w:val="55"/>
        </w:numPr>
        <w:spacing w:after="0"/>
        <w:rPr>
          <w:rFonts w:cs="David"/>
          <w:sz w:val="24"/>
          <w:szCs w:val="24"/>
        </w:rPr>
      </w:pPr>
      <w:r w:rsidRPr="006F2890">
        <w:rPr>
          <w:rFonts w:cs="David" w:hint="cs"/>
          <w:b/>
          <w:bCs/>
          <w:sz w:val="24"/>
          <w:szCs w:val="24"/>
          <w:rtl/>
        </w:rPr>
        <w:t>סעדים</w:t>
      </w:r>
      <w:r>
        <w:rPr>
          <w:rFonts w:cs="David" w:hint="cs"/>
          <w:sz w:val="24"/>
          <w:szCs w:val="24"/>
          <w:rtl/>
        </w:rPr>
        <w:t>-</w:t>
      </w:r>
      <w:r w:rsidR="00C52C6D">
        <w:rPr>
          <w:rFonts w:cs="David" w:hint="cs"/>
          <w:sz w:val="24"/>
          <w:szCs w:val="24"/>
          <w:rtl/>
        </w:rPr>
        <w:t xml:space="preserve"> 12(ב): </w:t>
      </w:r>
      <w:r w:rsidR="00C52C6D" w:rsidRPr="00C2189F">
        <w:rPr>
          <w:rFonts w:cs="David" w:hint="cs"/>
          <w:sz w:val="24"/>
          <w:szCs w:val="24"/>
          <w:rtl/>
        </w:rPr>
        <w:t xml:space="preserve">צד שלא נהג בתו"ל חייב לצד השני פיצויים בעד הנזק שנגרם לו עקב המו"מ או עקב כריתת החוזה </w:t>
      </w:r>
      <w:r w:rsidR="00C52C6D" w:rsidRPr="00C2189F">
        <w:rPr>
          <w:rFonts w:cs="David" w:hint="cs"/>
          <w:sz w:val="24"/>
          <w:szCs w:val="24"/>
          <w:highlight w:val="lightGray"/>
          <w:rtl/>
        </w:rPr>
        <w:t>זוננשטיין נ' גבסו .</w:t>
      </w:r>
      <w:r w:rsidR="00C52C6D" w:rsidRPr="00C2189F">
        <w:rPr>
          <w:rFonts w:cs="David" w:hint="cs"/>
          <w:sz w:val="24"/>
          <w:szCs w:val="24"/>
          <w:rtl/>
        </w:rPr>
        <w:t xml:space="preserve"> </w:t>
      </w:r>
      <w:r w:rsidR="00C2189F">
        <w:rPr>
          <w:rFonts w:cs="David" w:hint="cs"/>
          <w:sz w:val="24"/>
          <w:szCs w:val="24"/>
          <w:rtl/>
        </w:rPr>
        <w:t xml:space="preserve">הסעד המקובל הוא הסתמכות אך במקרים חריגים ניתן </w:t>
      </w:r>
      <w:r w:rsidRPr="00C2189F">
        <w:rPr>
          <w:rFonts w:cs="David" w:hint="cs"/>
          <w:sz w:val="24"/>
          <w:szCs w:val="24"/>
          <w:rtl/>
        </w:rPr>
        <w:t xml:space="preserve">לקבל </w:t>
      </w:r>
      <w:r w:rsidRPr="00C2189F">
        <w:rPr>
          <w:rFonts w:cs="David" w:hint="cs"/>
          <w:b/>
          <w:bCs/>
          <w:sz w:val="24"/>
          <w:szCs w:val="24"/>
          <w:rtl/>
        </w:rPr>
        <w:t>פיצויי</w:t>
      </w:r>
      <w:r w:rsidRPr="00C2189F">
        <w:rPr>
          <w:rFonts w:cs="David" w:hint="cs"/>
          <w:sz w:val="24"/>
          <w:szCs w:val="24"/>
          <w:rtl/>
        </w:rPr>
        <w:t xml:space="preserve"> </w:t>
      </w:r>
      <w:r w:rsidRPr="00C2189F">
        <w:rPr>
          <w:rFonts w:cs="David" w:hint="cs"/>
          <w:b/>
          <w:bCs/>
          <w:sz w:val="24"/>
          <w:szCs w:val="24"/>
          <w:rtl/>
        </w:rPr>
        <w:t>קיום</w:t>
      </w:r>
      <w:r w:rsidR="00C2189F">
        <w:rPr>
          <w:rFonts w:cs="David" w:hint="cs"/>
          <w:sz w:val="24"/>
          <w:szCs w:val="24"/>
          <w:rtl/>
        </w:rPr>
        <w:t xml:space="preserve"> </w:t>
      </w:r>
      <w:r w:rsidRPr="00C2189F">
        <w:rPr>
          <w:rFonts w:cs="David" w:hint="cs"/>
          <w:sz w:val="24"/>
          <w:szCs w:val="24"/>
          <w:rtl/>
        </w:rPr>
        <w:t xml:space="preserve"> </w:t>
      </w:r>
      <w:r w:rsidR="00E94874">
        <w:rPr>
          <w:rFonts w:cs="David" w:hint="cs"/>
          <w:sz w:val="24"/>
          <w:szCs w:val="24"/>
          <w:rtl/>
        </w:rPr>
        <w:t xml:space="preserve">קל בנין נ' ע.ר.מ רעננה או </w:t>
      </w:r>
      <w:r w:rsidR="00E94874" w:rsidRPr="008D7EE4">
        <w:rPr>
          <w:rFonts w:cs="David" w:hint="cs"/>
          <w:b/>
          <w:bCs/>
          <w:sz w:val="24"/>
          <w:szCs w:val="24"/>
          <w:rtl/>
        </w:rPr>
        <w:t>אכיפה</w:t>
      </w:r>
      <w:r w:rsidR="00E94874">
        <w:rPr>
          <w:rFonts w:cs="David" w:hint="cs"/>
          <w:sz w:val="24"/>
          <w:szCs w:val="24"/>
          <w:rtl/>
        </w:rPr>
        <w:t xml:space="preserve"> </w:t>
      </w:r>
      <w:r w:rsidR="00E94874" w:rsidRPr="00E94874">
        <w:rPr>
          <w:rFonts w:cs="David" w:hint="cs"/>
          <w:sz w:val="24"/>
          <w:szCs w:val="24"/>
          <w:highlight w:val="lightGray"/>
          <w:rtl/>
        </w:rPr>
        <w:t>קלמר נ' גיא</w:t>
      </w:r>
      <w:r w:rsidR="00E94874">
        <w:rPr>
          <w:rFonts w:cs="David" w:hint="cs"/>
          <w:sz w:val="24"/>
          <w:szCs w:val="24"/>
          <w:rtl/>
        </w:rPr>
        <w:t xml:space="preserve"> </w:t>
      </w:r>
      <w:r w:rsidR="00E94874" w:rsidRPr="00E94874">
        <w:rPr>
          <w:rFonts w:cs="David" w:hint="cs"/>
          <w:sz w:val="24"/>
          <w:szCs w:val="24"/>
          <w:highlight w:val="lightGray"/>
          <w:rtl/>
        </w:rPr>
        <w:t>וברק בזוננשטיין נ' גבסו</w:t>
      </w:r>
      <w:r w:rsidR="00E94874">
        <w:rPr>
          <w:rFonts w:cs="David" w:hint="cs"/>
          <w:sz w:val="24"/>
          <w:szCs w:val="24"/>
          <w:rtl/>
        </w:rPr>
        <w:t xml:space="preserve"> (מופיע גם בפרק </w:t>
      </w:r>
      <w:r w:rsidR="00E94874">
        <w:rPr>
          <w:rFonts w:cs="David" w:hint="cs"/>
          <w:b/>
          <w:bCs/>
          <w:sz w:val="24"/>
          <w:szCs w:val="24"/>
          <w:rtl/>
        </w:rPr>
        <w:t xml:space="preserve">סעדים) </w:t>
      </w:r>
    </w:p>
    <w:p w:rsidR="00BC7BBA" w:rsidRDefault="00BC7BBA" w:rsidP="003306ED">
      <w:pPr>
        <w:pStyle w:val="a9"/>
        <w:spacing w:after="0"/>
        <w:ind w:left="1494"/>
        <w:rPr>
          <w:rFonts w:cs="David"/>
          <w:b/>
          <w:bCs/>
          <w:sz w:val="24"/>
          <w:szCs w:val="24"/>
          <w:rtl/>
        </w:rPr>
      </w:pPr>
    </w:p>
    <w:p w:rsidR="00970F4C" w:rsidRPr="00C2189F" w:rsidRDefault="00970F4C" w:rsidP="003306ED">
      <w:pPr>
        <w:pStyle w:val="a9"/>
        <w:spacing w:after="0"/>
        <w:ind w:left="1494"/>
        <w:rPr>
          <w:rFonts w:cs="David"/>
          <w:b/>
          <w:bCs/>
          <w:sz w:val="24"/>
          <w:szCs w:val="24"/>
          <w:rtl/>
        </w:rPr>
      </w:pPr>
    </w:p>
    <w:p w:rsidR="007603A5" w:rsidRPr="00B32B9A" w:rsidRDefault="007603A5" w:rsidP="003306ED">
      <w:pPr>
        <w:pStyle w:val="a9"/>
        <w:spacing w:after="0"/>
        <w:ind w:left="0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B32B9A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חוזה למראית עין</w:t>
      </w:r>
      <w:r w:rsidR="00B32B9A" w:rsidRPr="00B32B9A">
        <w:rPr>
          <w:rFonts w:cs="David" w:hint="cs"/>
          <w:b/>
          <w:bCs/>
          <w:color w:val="7030A0"/>
          <w:sz w:val="24"/>
          <w:szCs w:val="24"/>
          <w:u w:val="single"/>
          <w:rtl/>
        </w:rPr>
        <w:t>- ס' 13</w:t>
      </w:r>
      <w:r w:rsidRPr="00B32B9A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: </w:t>
      </w:r>
    </w:p>
    <w:p w:rsidR="0031223C" w:rsidRDefault="00A63147" w:rsidP="002C11FE">
      <w:pPr>
        <w:pStyle w:val="a9"/>
        <w:numPr>
          <w:ilvl w:val="0"/>
          <w:numId w:val="11"/>
        </w:numPr>
        <w:spacing w:after="0"/>
        <w:ind w:left="1134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הצדדים מסכימים ביניהם שההתקשרות המשפטית הנראית כלפי חוץ היא</w:t>
      </w:r>
      <w:r w:rsidR="0031223C">
        <w:rPr>
          <w:rFonts w:cs="David" w:hint="cs"/>
          <w:sz w:val="24"/>
          <w:szCs w:val="24"/>
          <w:rtl/>
        </w:rPr>
        <w:t xml:space="preserve"> למראית עין בלבד. </w:t>
      </w:r>
    </w:p>
    <w:p w:rsidR="0031223C" w:rsidRDefault="00C462F3" w:rsidP="002C11FE">
      <w:pPr>
        <w:pStyle w:val="a9"/>
        <w:numPr>
          <w:ilvl w:val="0"/>
          <w:numId w:val="11"/>
        </w:numPr>
        <w:spacing w:after="0"/>
        <w:ind w:left="1134"/>
        <w:rPr>
          <w:rFonts w:cs="David"/>
          <w:sz w:val="24"/>
          <w:szCs w:val="24"/>
        </w:rPr>
      </w:pPr>
      <w:r w:rsidRPr="008D7EE4">
        <w:rPr>
          <w:rFonts w:cs="David" w:hint="cs"/>
          <w:b/>
          <w:bCs/>
          <w:sz w:val="24"/>
          <w:szCs w:val="24"/>
          <w:rtl/>
        </w:rPr>
        <w:t>לחוזה</w:t>
      </w:r>
      <w:r>
        <w:rPr>
          <w:rFonts w:cs="David" w:hint="cs"/>
          <w:sz w:val="24"/>
          <w:szCs w:val="24"/>
          <w:rtl/>
        </w:rPr>
        <w:t xml:space="preserve"> למראית עין </w:t>
      </w:r>
      <w:r w:rsidR="0031223C" w:rsidRPr="008D7EE4">
        <w:rPr>
          <w:rFonts w:cs="David" w:hint="cs"/>
          <w:b/>
          <w:bCs/>
          <w:sz w:val="24"/>
          <w:szCs w:val="24"/>
          <w:rtl/>
        </w:rPr>
        <w:t>בטלות</w:t>
      </w:r>
      <w:r w:rsidR="0031223C">
        <w:rPr>
          <w:rFonts w:cs="David" w:hint="cs"/>
          <w:sz w:val="24"/>
          <w:szCs w:val="24"/>
          <w:rtl/>
        </w:rPr>
        <w:t xml:space="preserve"> </w:t>
      </w:r>
      <w:r w:rsidR="0031223C" w:rsidRPr="008D7EE4">
        <w:rPr>
          <w:rFonts w:cs="David" w:hint="cs"/>
          <w:b/>
          <w:bCs/>
          <w:sz w:val="24"/>
          <w:szCs w:val="24"/>
          <w:rtl/>
        </w:rPr>
        <w:t>מוחלטת</w:t>
      </w:r>
      <w:r w:rsidR="008D7EE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(ס' 13)</w:t>
      </w:r>
      <w:r w:rsidR="008D7EE4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בהסתייגות כלפי צדדים שלישיים</w:t>
      </w:r>
      <w:r w:rsidR="00F37628">
        <w:rPr>
          <w:rFonts w:cs="David" w:hint="cs"/>
          <w:sz w:val="24"/>
          <w:szCs w:val="24"/>
          <w:rtl/>
        </w:rPr>
        <w:t xml:space="preserve"> תמי לב</w:t>
      </w:r>
      <w:r w:rsidR="008D7EE4">
        <w:rPr>
          <w:rFonts w:cs="David" w:hint="cs"/>
          <w:sz w:val="24"/>
          <w:szCs w:val="24"/>
          <w:rtl/>
        </w:rPr>
        <w:t xml:space="preserve"> בהם אין לפגוע</w:t>
      </w:r>
      <w:r w:rsidR="009E6B64">
        <w:rPr>
          <w:rFonts w:cs="David" w:hint="cs"/>
          <w:sz w:val="24"/>
          <w:szCs w:val="24"/>
          <w:rtl/>
        </w:rPr>
        <w:t>.</w:t>
      </w:r>
    </w:p>
    <w:p w:rsidR="00F3092C" w:rsidRPr="001F1ED2" w:rsidRDefault="00F3092C" w:rsidP="003306ED">
      <w:pPr>
        <w:pStyle w:val="a9"/>
        <w:spacing w:after="0"/>
        <w:ind w:left="1134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תיתכן: </w:t>
      </w:r>
    </w:p>
    <w:p w:rsidR="007603A5" w:rsidRPr="0031223C" w:rsidRDefault="0031223C" w:rsidP="002C11FE">
      <w:pPr>
        <w:pStyle w:val="a9"/>
        <w:numPr>
          <w:ilvl w:val="0"/>
          <w:numId w:val="10"/>
        </w:numPr>
        <w:spacing w:after="0"/>
        <w:ind w:left="1134"/>
        <w:rPr>
          <w:rFonts w:cs="David"/>
          <w:sz w:val="24"/>
          <w:szCs w:val="24"/>
          <w:rtl/>
        </w:rPr>
      </w:pPr>
      <w:r w:rsidRPr="0031223C">
        <w:rPr>
          <w:rFonts w:cs="David" w:hint="cs"/>
          <w:sz w:val="24"/>
          <w:szCs w:val="24"/>
          <w:rtl/>
        </w:rPr>
        <w:t>סימולציה מוחלטת</w:t>
      </w:r>
      <w:r w:rsidR="00B56E6C">
        <w:rPr>
          <w:rFonts w:cs="David" w:hint="cs"/>
          <w:sz w:val="24"/>
          <w:szCs w:val="24"/>
          <w:rtl/>
        </w:rPr>
        <w:t>(אין מאחורי החוזה</w:t>
      </w:r>
      <w:r w:rsidR="00F3092C">
        <w:rPr>
          <w:rFonts w:cs="David" w:hint="cs"/>
          <w:sz w:val="24"/>
          <w:szCs w:val="24"/>
          <w:rtl/>
        </w:rPr>
        <w:t xml:space="preserve"> דבר)</w:t>
      </w:r>
      <w:r w:rsidR="00C07A80">
        <w:rPr>
          <w:rFonts w:cs="David" w:hint="cs"/>
          <w:sz w:val="24"/>
          <w:szCs w:val="24"/>
          <w:rtl/>
        </w:rPr>
        <w:t xml:space="preserve"> </w:t>
      </w:r>
      <w:r w:rsidR="00C07A80" w:rsidRPr="00C07A80">
        <w:rPr>
          <w:rFonts w:cs="David" w:hint="cs"/>
          <w:b/>
          <w:bCs/>
          <w:sz w:val="24"/>
          <w:szCs w:val="24"/>
          <w:rtl/>
        </w:rPr>
        <w:t>או:</w:t>
      </w:r>
      <w:r w:rsidR="00C07A80">
        <w:rPr>
          <w:rFonts w:cs="David" w:hint="cs"/>
          <w:sz w:val="24"/>
          <w:szCs w:val="24"/>
          <w:rtl/>
        </w:rPr>
        <w:t xml:space="preserve"> </w:t>
      </w:r>
      <w:r w:rsidR="00F3092C">
        <w:rPr>
          <w:rFonts w:cs="David" w:hint="cs"/>
          <w:sz w:val="24"/>
          <w:szCs w:val="24"/>
          <w:rtl/>
        </w:rPr>
        <w:t>סימו</w:t>
      </w:r>
      <w:r w:rsidR="00B56E6C">
        <w:rPr>
          <w:rFonts w:cs="David" w:hint="cs"/>
          <w:sz w:val="24"/>
          <w:szCs w:val="24"/>
          <w:rtl/>
        </w:rPr>
        <w:t>לציה חלקית(יש הסכם אמיתי מאחורי החוזה למראית עין</w:t>
      </w:r>
      <w:r w:rsidR="00F3092C">
        <w:rPr>
          <w:rFonts w:cs="David" w:hint="cs"/>
          <w:sz w:val="24"/>
          <w:szCs w:val="24"/>
          <w:rtl/>
        </w:rPr>
        <w:t>)</w:t>
      </w:r>
    </w:p>
    <w:p w:rsidR="006F6F72" w:rsidRPr="006F6F72" w:rsidRDefault="00126CD2" w:rsidP="002C11FE">
      <w:pPr>
        <w:pStyle w:val="a9"/>
        <w:numPr>
          <w:ilvl w:val="0"/>
          <w:numId w:val="10"/>
        </w:numPr>
        <w:spacing w:after="0"/>
        <w:ind w:left="1134"/>
        <w:rPr>
          <w:rFonts w:cs="David"/>
          <w:sz w:val="24"/>
          <w:szCs w:val="24"/>
        </w:rPr>
      </w:pPr>
      <w:r w:rsidRPr="00B32B9A">
        <w:rPr>
          <w:rFonts w:cs="David" w:hint="cs"/>
          <w:b/>
          <w:bCs/>
          <w:sz w:val="24"/>
          <w:szCs w:val="24"/>
          <w:rtl/>
        </w:rPr>
        <w:t xml:space="preserve">תיתכן </w:t>
      </w:r>
      <w:r w:rsidR="00C07A80" w:rsidRPr="00B32B9A">
        <w:rPr>
          <w:rFonts w:cs="David" w:hint="cs"/>
          <w:b/>
          <w:bCs/>
          <w:sz w:val="24"/>
          <w:szCs w:val="24"/>
          <w:rtl/>
        </w:rPr>
        <w:t>תקפות</w:t>
      </w:r>
      <w:r w:rsidR="00C07A80" w:rsidRPr="00126CD2">
        <w:rPr>
          <w:rFonts w:cs="David" w:hint="cs"/>
          <w:sz w:val="24"/>
          <w:szCs w:val="24"/>
          <w:rtl/>
        </w:rPr>
        <w:t xml:space="preserve"> של חוזה למראית עין- </w:t>
      </w:r>
    </w:p>
    <w:p w:rsidR="0031223C" w:rsidRDefault="006F6F72" w:rsidP="00B32B9A">
      <w:pPr>
        <w:pStyle w:val="a9"/>
        <w:numPr>
          <w:ilvl w:val="0"/>
          <w:numId w:val="12"/>
        </w:numPr>
        <w:spacing w:after="0"/>
        <w:ind w:left="2058" w:hanging="357"/>
        <w:rPr>
          <w:rFonts w:cs="David"/>
          <w:sz w:val="24"/>
          <w:szCs w:val="24"/>
          <w:rtl/>
        </w:rPr>
      </w:pPr>
      <w:r w:rsidRPr="00D52788">
        <w:rPr>
          <w:rFonts w:cs="David" w:hint="cs"/>
          <w:sz w:val="24"/>
          <w:szCs w:val="24"/>
          <w:rtl/>
        </w:rPr>
        <w:t>סימו</w:t>
      </w:r>
      <w:r w:rsidR="00D52788">
        <w:rPr>
          <w:rFonts w:cs="David" w:hint="cs"/>
          <w:sz w:val="24"/>
          <w:szCs w:val="24"/>
          <w:rtl/>
        </w:rPr>
        <w:t>ל</w:t>
      </w:r>
      <w:r w:rsidRPr="00D52788">
        <w:rPr>
          <w:rFonts w:cs="David" w:hint="cs"/>
          <w:sz w:val="24"/>
          <w:szCs w:val="24"/>
          <w:rtl/>
        </w:rPr>
        <w:t>ציה חלקי</w:t>
      </w:r>
      <w:r w:rsidRPr="00D411DB">
        <w:rPr>
          <w:rFonts w:cs="David" w:hint="cs"/>
          <w:sz w:val="24"/>
          <w:szCs w:val="24"/>
          <w:rtl/>
        </w:rPr>
        <w:t>ת</w:t>
      </w:r>
      <w:r w:rsidR="006B3433">
        <w:rPr>
          <w:rFonts w:cs="David" w:hint="cs"/>
          <w:sz w:val="24"/>
          <w:szCs w:val="24"/>
          <w:rtl/>
        </w:rPr>
        <w:t>-</w:t>
      </w:r>
      <w:r w:rsidR="00D411DB">
        <w:rPr>
          <w:rFonts w:cs="David" w:hint="cs"/>
          <w:sz w:val="24"/>
          <w:szCs w:val="24"/>
          <w:rtl/>
        </w:rPr>
        <w:t xml:space="preserve"> </w:t>
      </w:r>
      <w:r w:rsidR="001404D2" w:rsidRPr="001404D2">
        <w:rPr>
          <w:rFonts w:cs="David" w:hint="cs"/>
          <w:sz w:val="24"/>
          <w:szCs w:val="24"/>
          <w:highlight w:val="lightGray"/>
          <w:rtl/>
        </w:rPr>
        <w:t>ביטון נ' מזרחי:</w:t>
      </w:r>
      <w:r w:rsidR="001404D2">
        <w:rPr>
          <w:rFonts w:cs="David" w:hint="cs"/>
          <w:sz w:val="24"/>
          <w:szCs w:val="24"/>
          <w:rtl/>
        </w:rPr>
        <w:t xml:space="preserve"> </w:t>
      </w:r>
      <w:r w:rsidR="0000342B">
        <w:rPr>
          <w:rFonts w:cs="David" w:hint="cs"/>
          <w:sz w:val="24"/>
          <w:szCs w:val="24"/>
          <w:rtl/>
        </w:rPr>
        <w:t xml:space="preserve">בכור- </w:t>
      </w:r>
      <w:r w:rsidR="00D52788">
        <w:rPr>
          <w:rFonts w:cs="David" w:hint="cs"/>
          <w:sz w:val="24"/>
          <w:szCs w:val="24"/>
          <w:rtl/>
        </w:rPr>
        <w:t>הח</w:t>
      </w:r>
      <w:r w:rsidR="0000342B">
        <w:rPr>
          <w:rFonts w:cs="David" w:hint="cs"/>
          <w:sz w:val="24"/>
          <w:szCs w:val="24"/>
          <w:rtl/>
        </w:rPr>
        <w:t>וזה לא חוקי</w:t>
      </w:r>
      <w:r>
        <w:rPr>
          <w:rFonts w:cs="David" w:hint="cs"/>
          <w:sz w:val="24"/>
          <w:szCs w:val="24"/>
          <w:rtl/>
        </w:rPr>
        <w:t xml:space="preserve"> ו</w:t>
      </w:r>
      <w:r w:rsidR="003912DD">
        <w:rPr>
          <w:rFonts w:cs="David" w:hint="cs"/>
          <w:sz w:val="24"/>
          <w:szCs w:val="24"/>
          <w:rtl/>
        </w:rPr>
        <w:t xml:space="preserve">לכן </w:t>
      </w:r>
      <w:r>
        <w:rPr>
          <w:rFonts w:cs="David" w:hint="cs"/>
          <w:sz w:val="24"/>
          <w:szCs w:val="24"/>
          <w:rtl/>
        </w:rPr>
        <w:t xml:space="preserve">לפי </w:t>
      </w:r>
      <w:r w:rsidR="00CD5D1E">
        <w:rPr>
          <w:rFonts w:cs="David" w:hint="cs"/>
          <w:sz w:val="24"/>
          <w:szCs w:val="24"/>
          <w:rtl/>
        </w:rPr>
        <w:t>ס' 31</w:t>
      </w:r>
      <w:r w:rsidR="0000342B">
        <w:rPr>
          <w:rFonts w:cs="David" w:hint="cs"/>
          <w:sz w:val="24"/>
          <w:szCs w:val="24"/>
          <w:rtl/>
        </w:rPr>
        <w:t>, בטל. ברק- ה</w:t>
      </w:r>
      <w:r w:rsidR="001404D2">
        <w:rPr>
          <w:rFonts w:cs="David" w:hint="cs"/>
          <w:sz w:val="24"/>
          <w:szCs w:val="24"/>
          <w:rtl/>
        </w:rPr>
        <w:t>הסכם האמיתי מאחורי החוזה</w:t>
      </w:r>
      <w:r w:rsidR="0000342B">
        <w:rPr>
          <w:rFonts w:cs="David" w:hint="cs"/>
          <w:sz w:val="24"/>
          <w:szCs w:val="24"/>
          <w:rtl/>
        </w:rPr>
        <w:t xml:space="preserve"> </w:t>
      </w:r>
      <w:r w:rsidR="001404D2">
        <w:rPr>
          <w:rFonts w:cs="David" w:hint="cs"/>
          <w:sz w:val="24"/>
          <w:szCs w:val="24"/>
          <w:rtl/>
        </w:rPr>
        <w:t>תקף</w:t>
      </w:r>
      <w:r w:rsidR="00D411DB">
        <w:rPr>
          <w:rFonts w:cs="David" w:hint="cs"/>
          <w:sz w:val="24"/>
          <w:szCs w:val="24"/>
          <w:highlight w:val="lightGray"/>
          <w:rtl/>
        </w:rPr>
        <w:t xml:space="preserve"> </w:t>
      </w:r>
      <w:r w:rsidR="00CD5D1E" w:rsidRPr="00CD5D1E">
        <w:rPr>
          <w:rFonts w:cs="David" w:hint="cs"/>
          <w:sz w:val="24"/>
          <w:szCs w:val="24"/>
          <w:highlight w:val="lightGray"/>
          <w:rtl/>
        </w:rPr>
        <w:t>גרומט נ' סרוסי</w:t>
      </w:r>
      <w:r w:rsidR="00CD5D1E">
        <w:rPr>
          <w:rFonts w:cs="David" w:hint="cs"/>
          <w:sz w:val="24"/>
          <w:szCs w:val="24"/>
          <w:rtl/>
        </w:rPr>
        <w:t xml:space="preserve"> </w:t>
      </w:r>
      <w:r w:rsidR="00B32B9A">
        <w:rPr>
          <w:rFonts w:cs="David" w:hint="cs"/>
          <w:sz w:val="24"/>
          <w:szCs w:val="24"/>
          <w:rtl/>
        </w:rPr>
        <w:t xml:space="preserve">השו' כהן- מאמץ את עמדת השו' ברק, אוכף החוזה הנסתר בין הצדדים. </w:t>
      </w:r>
      <w:r w:rsidR="0000342B">
        <w:rPr>
          <w:rFonts w:cs="David" w:hint="cs"/>
          <w:sz w:val="24"/>
          <w:szCs w:val="24"/>
          <w:rtl/>
        </w:rPr>
        <w:t xml:space="preserve"> </w:t>
      </w:r>
    </w:p>
    <w:p w:rsidR="001436A7" w:rsidRPr="001436A7" w:rsidRDefault="006F6F72" w:rsidP="002C11FE">
      <w:pPr>
        <w:pStyle w:val="a9"/>
        <w:numPr>
          <w:ilvl w:val="0"/>
          <w:numId w:val="12"/>
        </w:numPr>
        <w:spacing w:after="0"/>
        <w:ind w:left="2058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סימולציה מלאה-</w:t>
      </w:r>
      <w:r w:rsidR="009A11CC">
        <w:rPr>
          <w:rFonts w:cs="David" w:hint="cs"/>
          <w:sz w:val="24"/>
          <w:szCs w:val="24"/>
          <w:rtl/>
        </w:rPr>
        <w:t xml:space="preserve"> נזכור כי</w:t>
      </w:r>
      <w:r>
        <w:rPr>
          <w:rFonts w:cs="David" w:hint="cs"/>
          <w:sz w:val="24"/>
          <w:szCs w:val="24"/>
          <w:rtl/>
        </w:rPr>
        <w:t xml:space="preserve"> כשמעורבים צדדים תמי לב </w:t>
      </w:r>
      <w:r w:rsidRPr="00B32B9A">
        <w:rPr>
          <w:rFonts w:cs="David" w:hint="cs"/>
          <w:b/>
          <w:bCs/>
          <w:sz w:val="24"/>
          <w:szCs w:val="24"/>
          <w:rtl/>
        </w:rPr>
        <w:t>צד ג'</w:t>
      </w:r>
      <w:r w:rsidR="00DB28FD">
        <w:rPr>
          <w:rFonts w:cs="David" w:hint="cs"/>
          <w:sz w:val="24"/>
          <w:szCs w:val="24"/>
          <w:rtl/>
        </w:rPr>
        <w:t xml:space="preserve"> החוזה כלפיהם</w:t>
      </w:r>
      <w:r w:rsidR="00FD6003">
        <w:rPr>
          <w:rFonts w:cs="David" w:hint="cs"/>
          <w:sz w:val="24"/>
          <w:szCs w:val="24"/>
          <w:rtl/>
        </w:rPr>
        <w:t xml:space="preserve"> מתקיים אך</w:t>
      </w:r>
      <w:r w:rsidR="00BE37E1">
        <w:rPr>
          <w:rFonts w:cs="David" w:hint="cs"/>
          <w:sz w:val="24"/>
          <w:szCs w:val="24"/>
          <w:rtl/>
        </w:rPr>
        <w:t xml:space="preserve"> שאר החוזה בטל</w:t>
      </w:r>
      <w:r>
        <w:rPr>
          <w:rFonts w:cs="David" w:hint="cs"/>
          <w:sz w:val="24"/>
          <w:szCs w:val="24"/>
          <w:rtl/>
        </w:rPr>
        <w:t xml:space="preserve"> </w:t>
      </w:r>
      <w:r w:rsidRPr="006F6F72">
        <w:rPr>
          <w:rFonts w:cs="David" w:hint="cs"/>
          <w:sz w:val="24"/>
          <w:szCs w:val="24"/>
          <w:highlight w:val="lightGray"/>
          <w:rtl/>
        </w:rPr>
        <w:t>בירס נ' משכן</w:t>
      </w:r>
      <w:r>
        <w:rPr>
          <w:rFonts w:cs="David" w:hint="cs"/>
          <w:sz w:val="24"/>
          <w:szCs w:val="24"/>
          <w:rtl/>
        </w:rPr>
        <w:t>.</w:t>
      </w:r>
    </w:p>
    <w:p w:rsidR="0073782E" w:rsidRPr="00970F4C" w:rsidRDefault="0073782E" w:rsidP="00970F4C">
      <w:pPr>
        <w:pStyle w:val="a9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  <w:highlight w:val="yellow"/>
          <w:u w:val="single"/>
        </w:rPr>
      </w:pPr>
      <w:r w:rsidRPr="00970F4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lastRenderedPageBreak/>
        <w:t>חלק</w:t>
      </w:r>
      <w:r w:rsidR="00E2617F" w:rsidRPr="00970F4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970F4C">
        <w:rPr>
          <w:rFonts w:cs="David"/>
          <w:b/>
          <w:bCs/>
          <w:sz w:val="24"/>
          <w:szCs w:val="24"/>
          <w:highlight w:val="yellow"/>
          <w:u w:val="single"/>
        </w:rPr>
        <w:t>II</w:t>
      </w:r>
      <w:r w:rsidR="00E2617F" w:rsidRPr="00970F4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970F4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האם ניתן לבטל את החוזה לפי פרק ב' בשל פגמים</w:t>
      </w:r>
      <w:r w:rsidR="00E2617F" w:rsidRPr="00970F4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970F4C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שעלו בכריתתו</w:t>
      </w:r>
    </w:p>
    <w:p w:rsidR="0073782E" w:rsidRDefault="0073782E" w:rsidP="003306ED">
      <w:pPr>
        <w:pStyle w:val="a9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יסודות:</w:t>
      </w:r>
    </w:p>
    <w:p w:rsidR="0073782E" w:rsidRPr="00241E14" w:rsidRDefault="0073782E" w:rsidP="006721C8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 xml:space="preserve">עברנו לדון בפרק </w:t>
      </w:r>
      <w:r>
        <w:rPr>
          <w:rFonts w:cs="David" w:hint="cs"/>
          <w:b/>
          <w:bCs/>
          <w:sz w:val="24"/>
          <w:szCs w:val="24"/>
          <w:rtl/>
        </w:rPr>
        <w:t>ב לאחר ש</w:t>
      </w:r>
      <w:r w:rsidR="00FC3555">
        <w:rPr>
          <w:rFonts w:cs="David" w:hint="cs"/>
          <w:b/>
          <w:bCs/>
          <w:sz w:val="24"/>
          <w:szCs w:val="24"/>
          <w:rtl/>
        </w:rPr>
        <w:t>הבנו שיש אפשרות ש</w:t>
      </w:r>
      <w:r>
        <w:rPr>
          <w:rFonts w:cs="David" w:hint="cs"/>
          <w:b/>
          <w:bCs/>
          <w:sz w:val="24"/>
          <w:szCs w:val="24"/>
          <w:rtl/>
        </w:rPr>
        <w:t>נכרת חוזה ע</w:t>
      </w:r>
      <w:r w:rsidRPr="00241E14">
        <w:rPr>
          <w:rFonts w:cs="David" w:hint="cs"/>
          <w:b/>
          <w:bCs/>
          <w:sz w:val="24"/>
          <w:szCs w:val="24"/>
          <w:rtl/>
        </w:rPr>
        <w:t>פ</w:t>
      </w:r>
      <w:r>
        <w:rPr>
          <w:rFonts w:cs="David" w:hint="cs"/>
          <w:b/>
          <w:bCs/>
          <w:sz w:val="24"/>
          <w:szCs w:val="24"/>
          <w:rtl/>
        </w:rPr>
        <w:t>"י</w:t>
      </w:r>
      <w:r w:rsidRPr="00241E14">
        <w:rPr>
          <w:rFonts w:cs="David" w:hint="cs"/>
          <w:b/>
          <w:bCs/>
          <w:sz w:val="24"/>
          <w:szCs w:val="24"/>
          <w:rtl/>
        </w:rPr>
        <w:t xml:space="preserve"> פרק א</w:t>
      </w:r>
      <w:r w:rsidR="0028468E">
        <w:rPr>
          <w:rFonts w:cs="David" w:hint="cs"/>
          <w:b/>
          <w:bCs/>
          <w:sz w:val="24"/>
          <w:szCs w:val="24"/>
          <w:rtl/>
        </w:rPr>
        <w:t>.</w:t>
      </w:r>
    </w:p>
    <w:p w:rsidR="0073782E" w:rsidRPr="00241E14" w:rsidRDefault="0073782E" w:rsidP="006721C8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נקודת זמן</w:t>
      </w:r>
      <w:r w:rsidR="00FC3555">
        <w:rPr>
          <w:rFonts w:cs="David" w:hint="cs"/>
          <w:b/>
          <w:bCs/>
          <w:sz w:val="24"/>
          <w:szCs w:val="24"/>
          <w:rtl/>
        </w:rPr>
        <w:t>- ס' 20</w:t>
      </w:r>
      <w:r w:rsidRPr="00241E14">
        <w:rPr>
          <w:rFonts w:cs="David" w:hint="cs"/>
          <w:b/>
          <w:bCs/>
          <w:sz w:val="24"/>
          <w:szCs w:val="24"/>
          <w:rtl/>
        </w:rPr>
        <w:t>:</w:t>
      </w:r>
      <w:r w:rsidR="00FC3555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הביטול חייב להיעשות תוך זמן סביר</w:t>
      </w:r>
      <w:r w:rsidR="003A5E82">
        <w:rPr>
          <w:rFonts w:cs="David" w:hint="cs"/>
          <w:sz w:val="24"/>
          <w:szCs w:val="24"/>
          <w:rtl/>
        </w:rPr>
        <w:t xml:space="preserve"> </w:t>
      </w:r>
      <w:r w:rsidR="003A5E82" w:rsidRPr="003A5E82">
        <w:rPr>
          <w:rFonts w:cs="David" w:hint="cs"/>
          <w:sz w:val="24"/>
          <w:szCs w:val="24"/>
          <w:highlight w:val="lightGray"/>
          <w:rtl/>
        </w:rPr>
        <w:t>חיימוב נ' חמיד</w:t>
      </w:r>
    </w:p>
    <w:p w:rsidR="0073782E" w:rsidRPr="00D52854" w:rsidRDefault="0073782E" w:rsidP="006721C8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הביטול אוטונומי (למעט מקרה של טעות משותפת</w:t>
      </w:r>
      <w:r w:rsidR="00FC3555">
        <w:rPr>
          <w:rFonts w:cs="David" w:hint="cs"/>
          <w:sz w:val="24"/>
          <w:szCs w:val="24"/>
          <w:rtl/>
        </w:rPr>
        <w:t xml:space="preserve"> 14 ב'</w:t>
      </w:r>
      <w:r w:rsidRPr="00241E14">
        <w:rPr>
          <w:rFonts w:cs="David" w:hint="cs"/>
          <w:sz w:val="24"/>
          <w:szCs w:val="24"/>
          <w:rtl/>
        </w:rPr>
        <w:t>)</w:t>
      </w:r>
      <w:r w:rsidR="0028468E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לא צריך את בית המשפט</w:t>
      </w:r>
      <w:r w:rsidR="0028468E">
        <w:rPr>
          <w:rFonts w:cs="David" w:hint="cs"/>
          <w:b/>
          <w:bCs/>
          <w:sz w:val="24"/>
          <w:szCs w:val="24"/>
          <w:rtl/>
        </w:rPr>
        <w:t>.</w:t>
      </w:r>
    </w:p>
    <w:p w:rsidR="0073782E" w:rsidRDefault="0073782E" w:rsidP="006721C8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הסעד היחידי בביטול הוא השבה סימטרית</w:t>
      </w:r>
      <w:r w:rsidR="0028468E">
        <w:rPr>
          <w:rFonts w:cs="David" w:hint="cs"/>
          <w:b/>
          <w:bCs/>
          <w:sz w:val="24"/>
          <w:szCs w:val="24"/>
          <w:rtl/>
        </w:rPr>
        <w:t>,</w:t>
      </w:r>
      <w:r w:rsidRPr="00241E14">
        <w:rPr>
          <w:rFonts w:cs="David" w:hint="cs"/>
          <w:b/>
          <w:bCs/>
          <w:sz w:val="24"/>
          <w:szCs w:val="24"/>
          <w:rtl/>
        </w:rPr>
        <w:t xml:space="preserve"> אך לא מן הנמנע לתבוע </w:t>
      </w:r>
      <w:r w:rsidR="00FC3555">
        <w:rPr>
          <w:rFonts w:cs="David" w:hint="cs"/>
          <w:b/>
          <w:bCs/>
          <w:sz w:val="24"/>
          <w:szCs w:val="24"/>
          <w:rtl/>
        </w:rPr>
        <w:t xml:space="preserve">פיצויים מעילות אחרות כמו חוסר תו"ל </w:t>
      </w:r>
      <w:r w:rsidR="00FC3555" w:rsidRPr="00FC3555">
        <w:rPr>
          <w:rFonts w:cs="David" w:hint="cs"/>
          <w:sz w:val="24"/>
          <w:szCs w:val="24"/>
          <w:highlight w:val="lightGray"/>
          <w:rtl/>
        </w:rPr>
        <w:t>פנידר נ' קסטרו</w:t>
      </w:r>
    </w:p>
    <w:p w:rsidR="00FC3555" w:rsidRDefault="00FC3555" w:rsidP="006721C8">
      <w:pPr>
        <w:numPr>
          <w:ilvl w:val="1"/>
          <w:numId w:val="1"/>
        </w:numPr>
        <w:ind w:left="924" w:hanging="357"/>
        <w:contextualSpacing/>
        <w:rPr>
          <w:rFonts w:cs="David"/>
          <w:b/>
          <w:bCs/>
          <w:sz w:val="24"/>
          <w:szCs w:val="24"/>
        </w:rPr>
      </w:pPr>
      <w:r w:rsidRPr="003A5E82">
        <w:rPr>
          <w:rFonts w:cs="David" w:hint="cs"/>
          <w:sz w:val="24"/>
          <w:szCs w:val="24"/>
          <w:rtl/>
        </w:rPr>
        <w:t>סעיף 16</w:t>
      </w:r>
      <w:r>
        <w:rPr>
          <w:rFonts w:cs="David" w:hint="cs"/>
          <w:b/>
          <w:bCs/>
          <w:sz w:val="24"/>
          <w:szCs w:val="24"/>
          <w:rtl/>
        </w:rPr>
        <w:t xml:space="preserve">- טעות סופר </w:t>
      </w:r>
      <w:r w:rsidRPr="003A5E82">
        <w:rPr>
          <w:rFonts w:cs="David" w:hint="cs"/>
          <w:sz w:val="24"/>
          <w:szCs w:val="24"/>
          <w:rtl/>
        </w:rPr>
        <w:t>אינה עילה לטעות, על הצדדים להגיע לעמק השווה.</w:t>
      </w:r>
    </w:p>
    <w:p w:rsidR="00FC3555" w:rsidRPr="003A5E82" w:rsidRDefault="003A5E82" w:rsidP="006721C8">
      <w:pPr>
        <w:numPr>
          <w:ilvl w:val="1"/>
          <w:numId w:val="1"/>
        </w:numPr>
        <w:ind w:left="924" w:hanging="357"/>
        <w:contextualSpacing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הביטול יהיה בהודעה לצד השני- סעיף 20:</w:t>
      </w:r>
      <w:r w:rsidR="00FC3555">
        <w:rPr>
          <w:rFonts w:cs="David" w:hint="cs"/>
          <w:b/>
          <w:bCs/>
          <w:sz w:val="24"/>
          <w:szCs w:val="24"/>
          <w:rtl/>
        </w:rPr>
        <w:t xml:space="preserve"> לא מספיקה זכות ביטול אלא נדרש ביטול בפועל</w:t>
      </w:r>
      <w:r w:rsidR="00FC3555" w:rsidRPr="00FC3555">
        <w:rPr>
          <w:rFonts w:cs="David" w:hint="cs"/>
          <w:b/>
          <w:bCs/>
          <w:color w:val="7030A0"/>
          <w:sz w:val="24"/>
          <w:szCs w:val="24"/>
          <w:rtl/>
        </w:rPr>
        <w:t xml:space="preserve">. </w:t>
      </w:r>
      <w:r w:rsidR="00FC3555" w:rsidRPr="003A5E82">
        <w:rPr>
          <w:rFonts w:cs="David" w:hint="cs"/>
          <w:sz w:val="24"/>
          <w:szCs w:val="24"/>
          <w:highlight w:val="lightGray"/>
          <w:rtl/>
        </w:rPr>
        <w:t>חיימוב נ' חמיד</w:t>
      </w:r>
      <w:r w:rsidR="00FC3555" w:rsidRPr="003A5E82">
        <w:rPr>
          <w:rFonts w:cs="David" w:hint="cs"/>
          <w:sz w:val="24"/>
          <w:szCs w:val="24"/>
          <w:rtl/>
        </w:rPr>
        <w:t xml:space="preserve">. (אם אין הודעה יוכל הצד השני לטעון לחוזה חדש מכוח קיבול התנהגות או הסכמה שבשתיקה המלווה במעשה על בסיס יחסים קודמים) </w:t>
      </w:r>
      <w:r w:rsidRPr="003A5E82">
        <w:rPr>
          <w:rFonts w:cs="David"/>
          <w:sz w:val="24"/>
          <w:szCs w:val="24"/>
          <w:rtl/>
        </w:rPr>
        <w:t>–</w:t>
      </w:r>
      <w:r w:rsidR="00FC3555" w:rsidRPr="003A5E82">
        <w:rPr>
          <w:rFonts w:cs="David" w:hint="cs"/>
          <w:sz w:val="24"/>
          <w:szCs w:val="24"/>
          <w:rtl/>
        </w:rPr>
        <w:t xml:space="preserve"> </w:t>
      </w:r>
      <w:r w:rsidRPr="006721C8">
        <w:rPr>
          <w:rFonts w:cs="David" w:hint="cs"/>
          <w:sz w:val="24"/>
          <w:szCs w:val="24"/>
          <w:highlight w:val="lightGray"/>
          <w:rtl/>
        </w:rPr>
        <w:t>חלאבין</w:t>
      </w:r>
      <w:r w:rsidRPr="003A5E82">
        <w:rPr>
          <w:rFonts w:cs="David" w:hint="cs"/>
          <w:sz w:val="24"/>
          <w:szCs w:val="24"/>
          <w:rtl/>
        </w:rPr>
        <w:t xml:space="preserve"> , </w:t>
      </w:r>
      <w:r w:rsidRPr="006721C8">
        <w:rPr>
          <w:rFonts w:cs="David" w:hint="cs"/>
          <w:sz w:val="24"/>
          <w:szCs w:val="24"/>
          <w:highlight w:val="lightGray"/>
          <w:rtl/>
        </w:rPr>
        <w:t>דלתא נ' שיכון עובדים</w:t>
      </w:r>
      <w:r w:rsidRPr="003A5E82">
        <w:rPr>
          <w:rFonts w:cs="David" w:hint="cs"/>
          <w:sz w:val="24"/>
          <w:szCs w:val="24"/>
          <w:rtl/>
        </w:rPr>
        <w:t>.</w:t>
      </w:r>
    </w:p>
    <w:p w:rsidR="00FC3555" w:rsidRPr="006721C8" w:rsidRDefault="00FC3555" w:rsidP="006721C8">
      <w:pPr>
        <w:spacing w:after="0"/>
        <w:ind w:left="1134"/>
        <w:rPr>
          <w:rFonts w:cs="David"/>
          <w:b/>
          <w:bCs/>
          <w:sz w:val="24"/>
          <w:szCs w:val="24"/>
        </w:rPr>
      </w:pPr>
    </w:p>
    <w:p w:rsidR="00AD1A01" w:rsidRPr="00D24DBC" w:rsidRDefault="00D24DBC" w:rsidP="003306ED">
      <w:pPr>
        <w:pStyle w:val="a9"/>
        <w:numPr>
          <w:ilvl w:val="0"/>
          <w:numId w:val="1"/>
        </w:numPr>
        <w:spacing w:after="0"/>
        <w:rPr>
          <w:rFonts w:cs="David"/>
          <w:b/>
          <w:bCs/>
          <w:color w:val="7030A0"/>
          <w:sz w:val="24"/>
          <w:szCs w:val="24"/>
        </w:rPr>
      </w:pPr>
      <w:r>
        <w:rPr>
          <w:rFonts w:cs="David" w:hint="cs"/>
          <w:b/>
          <w:bCs/>
          <w:color w:val="7030A0"/>
          <w:sz w:val="24"/>
          <w:szCs w:val="24"/>
          <w:rtl/>
        </w:rPr>
        <w:t xml:space="preserve">להלן </w:t>
      </w:r>
      <w:r w:rsidR="00AD1A01" w:rsidRPr="00D24DBC">
        <w:rPr>
          <w:rFonts w:cs="David" w:hint="cs"/>
          <w:b/>
          <w:bCs/>
          <w:color w:val="7030A0"/>
          <w:sz w:val="24"/>
          <w:szCs w:val="24"/>
          <w:rtl/>
        </w:rPr>
        <w:t xml:space="preserve">עילות לטענת </w:t>
      </w:r>
      <w:r w:rsidRPr="00D24DBC">
        <w:rPr>
          <w:rFonts w:cs="David" w:hint="cs"/>
          <w:b/>
          <w:bCs/>
          <w:color w:val="7030A0"/>
          <w:sz w:val="24"/>
          <w:szCs w:val="24"/>
          <w:rtl/>
        </w:rPr>
        <w:t>הביטול עקב טעות</w:t>
      </w:r>
      <w:r>
        <w:rPr>
          <w:rFonts w:cs="David" w:hint="cs"/>
          <w:b/>
          <w:bCs/>
          <w:color w:val="7030A0"/>
          <w:sz w:val="24"/>
          <w:szCs w:val="24"/>
          <w:rtl/>
        </w:rPr>
        <w:t>:</w:t>
      </w:r>
      <w:r w:rsidRPr="00D24DB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="00AD1A01" w:rsidRPr="00D24DB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</w:p>
    <w:p w:rsidR="0073782E" w:rsidRPr="00631477" w:rsidRDefault="0028468E" w:rsidP="003306ED">
      <w:pPr>
        <w:spacing w:after="0"/>
        <w:rPr>
          <w:rFonts w:cs="David"/>
          <w:b/>
          <w:bCs/>
          <w:color w:val="7030A0"/>
          <w:sz w:val="24"/>
          <w:szCs w:val="24"/>
          <w:u w:val="single"/>
        </w:rPr>
      </w:pPr>
      <w:r w:rsidRPr="00631477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א. </w:t>
      </w:r>
      <w:r w:rsidR="0073782E" w:rsidRPr="00631477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טעות</w:t>
      </w:r>
    </w:p>
    <w:p w:rsidR="00746770" w:rsidRPr="00D528D1" w:rsidRDefault="00CC5467" w:rsidP="003306ED">
      <w:pPr>
        <w:spacing w:after="0"/>
        <w:rPr>
          <w:rFonts w:cs="David"/>
          <w:color w:val="7030A0"/>
          <w:sz w:val="24"/>
          <w:szCs w:val="24"/>
        </w:rPr>
      </w:pPr>
      <w:r w:rsidRPr="00D528D1">
        <w:rPr>
          <w:rFonts w:cs="David" w:hint="cs"/>
          <w:color w:val="7030A0"/>
          <w:sz w:val="24"/>
          <w:szCs w:val="24"/>
          <w:rtl/>
        </w:rPr>
        <w:t xml:space="preserve">אבחני האם </w:t>
      </w:r>
      <w:r w:rsidR="00AB3768" w:rsidRPr="00D528D1">
        <w:rPr>
          <w:rFonts w:cs="David" w:hint="cs"/>
          <w:color w:val="7030A0"/>
          <w:sz w:val="24"/>
          <w:szCs w:val="24"/>
          <w:rtl/>
        </w:rPr>
        <w:t>יש דמיון</w:t>
      </w:r>
      <w:r w:rsidRPr="00D528D1">
        <w:rPr>
          <w:rFonts w:cs="David" w:hint="cs"/>
          <w:color w:val="7030A0"/>
          <w:sz w:val="24"/>
          <w:szCs w:val="24"/>
          <w:rtl/>
        </w:rPr>
        <w:t xml:space="preserve"> </w:t>
      </w:r>
      <w:r w:rsidR="00AB3768" w:rsidRPr="00D528D1">
        <w:rPr>
          <w:rFonts w:cs="David" w:hint="cs"/>
          <w:color w:val="7030A0"/>
          <w:sz w:val="24"/>
          <w:szCs w:val="24"/>
          <w:rtl/>
        </w:rPr>
        <w:t>ל</w:t>
      </w:r>
      <w:r w:rsidRPr="00D528D1">
        <w:rPr>
          <w:rFonts w:cs="David" w:hint="cs"/>
          <w:color w:val="7030A0"/>
          <w:sz w:val="24"/>
          <w:szCs w:val="24"/>
          <w:rtl/>
        </w:rPr>
        <w:t>טעויות הבאות</w:t>
      </w:r>
      <w:r w:rsidR="00AB3768" w:rsidRPr="00D528D1">
        <w:rPr>
          <w:rFonts w:cs="David" w:hint="cs"/>
          <w:color w:val="7030A0"/>
          <w:sz w:val="24"/>
          <w:szCs w:val="24"/>
          <w:rtl/>
        </w:rPr>
        <w:t xml:space="preserve"> וצייני אם כן</w:t>
      </w:r>
      <w:r w:rsidRPr="00D528D1">
        <w:rPr>
          <w:rFonts w:cs="David" w:hint="cs"/>
          <w:color w:val="7030A0"/>
          <w:sz w:val="24"/>
          <w:szCs w:val="24"/>
          <w:rtl/>
        </w:rPr>
        <w:t>:</w:t>
      </w:r>
    </w:p>
    <w:p w:rsidR="00746770" w:rsidRDefault="00746770" w:rsidP="003306ED">
      <w:pPr>
        <w:pStyle w:val="a9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 w:rsidRPr="00425035">
        <w:rPr>
          <w:rFonts w:cs="David" w:hint="cs"/>
          <w:b/>
          <w:bCs/>
          <w:sz w:val="24"/>
          <w:szCs w:val="24"/>
          <w:rtl/>
        </w:rPr>
        <w:t>טעות בעובדה</w:t>
      </w:r>
      <w:r w:rsidR="001E3D39" w:rsidRPr="004F1CFA">
        <w:rPr>
          <w:rFonts w:cs="David" w:hint="cs"/>
          <w:sz w:val="24"/>
          <w:szCs w:val="24"/>
          <w:rtl/>
        </w:rPr>
        <w:t>-</w:t>
      </w:r>
      <w:r w:rsidRPr="004F1CFA">
        <w:rPr>
          <w:rFonts w:cs="David" w:hint="cs"/>
          <w:sz w:val="24"/>
          <w:szCs w:val="24"/>
          <w:rtl/>
        </w:rPr>
        <w:t xml:space="preserve"> </w:t>
      </w:r>
      <w:r w:rsidRPr="004F1CFA">
        <w:rPr>
          <w:rFonts w:cs="David" w:hint="cs"/>
          <w:sz w:val="24"/>
          <w:szCs w:val="24"/>
          <w:highlight w:val="lightGray"/>
          <w:rtl/>
        </w:rPr>
        <w:t>בן לולו נ' אליאס</w:t>
      </w:r>
      <w:r w:rsidR="00C03B1C">
        <w:rPr>
          <w:rFonts w:cs="David" w:hint="cs"/>
          <w:sz w:val="24"/>
          <w:szCs w:val="24"/>
          <w:rtl/>
        </w:rPr>
        <w:t xml:space="preserve"> (טענה נדחתה</w:t>
      </w:r>
      <w:r w:rsidR="006A7F15">
        <w:rPr>
          <w:rFonts w:cs="David" w:hint="cs"/>
          <w:sz w:val="24"/>
          <w:szCs w:val="24"/>
          <w:rtl/>
        </w:rPr>
        <w:t xml:space="preserve">, </w:t>
      </w:r>
      <w:r w:rsidR="00CC5467">
        <w:rPr>
          <w:rFonts w:cs="David" w:hint="cs"/>
          <w:sz w:val="24"/>
          <w:szCs w:val="24"/>
          <w:rtl/>
        </w:rPr>
        <w:t xml:space="preserve">המציאות השתנתה ולכן </w:t>
      </w:r>
      <w:r w:rsidR="00C03B1C">
        <w:rPr>
          <w:rFonts w:cs="David" w:hint="cs"/>
          <w:sz w:val="24"/>
          <w:szCs w:val="24"/>
          <w:rtl/>
        </w:rPr>
        <w:t>אי וודאות מודעת)</w:t>
      </w:r>
      <w:r w:rsidRPr="004F1CFA">
        <w:rPr>
          <w:rFonts w:cs="David" w:hint="cs"/>
          <w:sz w:val="24"/>
          <w:szCs w:val="24"/>
          <w:rtl/>
        </w:rPr>
        <w:t>,</w:t>
      </w:r>
      <w:r w:rsidR="00093EE7">
        <w:rPr>
          <w:rFonts w:cs="David" w:hint="cs"/>
          <w:sz w:val="24"/>
          <w:szCs w:val="24"/>
          <w:rtl/>
        </w:rPr>
        <w:t xml:space="preserve"> </w:t>
      </w:r>
      <w:r w:rsidR="006A7F15">
        <w:rPr>
          <w:rFonts w:cs="David" w:hint="cs"/>
          <w:sz w:val="24"/>
          <w:szCs w:val="24"/>
          <w:rtl/>
        </w:rPr>
        <w:t>סיום יחסים חוזיים בשל טעות</w:t>
      </w:r>
      <w:r w:rsidRPr="004F1CFA">
        <w:rPr>
          <w:rFonts w:cs="David" w:hint="cs"/>
          <w:sz w:val="24"/>
          <w:szCs w:val="24"/>
          <w:rtl/>
        </w:rPr>
        <w:t xml:space="preserve"> </w:t>
      </w:r>
      <w:r w:rsidRPr="004F1CFA">
        <w:rPr>
          <w:rFonts w:cs="David" w:hint="cs"/>
          <w:sz w:val="24"/>
          <w:szCs w:val="24"/>
          <w:highlight w:val="lightGray"/>
          <w:rtl/>
        </w:rPr>
        <w:t>שלזינגר נ' הפניקס</w:t>
      </w:r>
      <w:r w:rsidR="00093EE7">
        <w:rPr>
          <w:rFonts w:cs="David" w:hint="cs"/>
          <w:sz w:val="24"/>
          <w:szCs w:val="24"/>
          <w:rtl/>
        </w:rPr>
        <w:t xml:space="preserve"> </w:t>
      </w:r>
    </w:p>
    <w:p w:rsidR="00371A63" w:rsidRDefault="002C7DCB" w:rsidP="003306ED">
      <w:pPr>
        <w:pStyle w:val="a9"/>
        <w:spacing w:after="0"/>
        <w:ind w:left="36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מתי תוכר טעות בעובדה</w:t>
      </w:r>
      <w:r w:rsidR="00371A6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בהסכם פשרה</w:t>
      </w:r>
      <w:r w:rsidR="00DA6E21">
        <w:rPr>
          <w:rFonts w:cs="David" w:hint="cs"/>
          <w:sz w:val="24"/>
          <w:szCs w:val="24"/>
          <w:rtl/>
        </w:rPr>
        <w:t xml:space="preserve"> </w:t>
      </w:r>
      <w:r w:rsidR="00022251">
        <w:rPr>
          <w:rFonts w:cs="David" w:hint="cs"/>
          <w:sz w:val="24"/>
          <w:szCs w:val="24"/>
          <w:rtl/>
        </w:rPr>
        <w:t>ויהיה אפשר ל</w:t>
      </w:r>
      <w:r w:rsidR="00C1011F">
        <w:rPr>
          <w:rFonts w:cs="David" w:hint="cs"/>
          <w:sz w:val="24"/>
          <w:szCs w:val="24"/>
          <w:rtl/>
        </w:rPr>
        <w:t>פתוח אותו</w:t>
      </w:r>
      <w:r w:rsidR="00022251">
        <w:rPr>
          <w:rFonts w:cs="David" w:hint="cs"/>
          <w:sz w:val="24"/>
          <w:szCs w:val="24"/>
          <w:rtl/>
        </w:rPr>
        <w:t>?</w:t>
      </w:r>
      <w:r w:rsidR="00EB0E0B">
        <w:rPr>
          <w:rFonts w:cs="David" w:hint="cs"/>
          <w:sz w:val="24"/>
          <w:szCs w:val="24"/>
          <w:rtl/>
        </w:rPr>
        <w:t>(נפרד)</w:t>
      </w:r>
      <w:r w:rsidR="00E7191D">
        <w:rPr>
          <w:rFonts w:cs="David" w:hint="cs"/>
          <w:sz w:val="24"/>
          <w:szCs w:val="24"/>
          <w:rtl/>
        </w:rPr>
        <w:t xml:space="preserve"> </w:t>
      </w:r>
      <w:r w:rsidR="00E7191D" w:rsidRPr="00E7191D">
        <w:rPr>
          <w:rFonts w:cs="David" w:hint="cs"/>
          <w:sz w:val="24"/>
          <w:szCs w:val="24"/>
          <w:highlight w:val="lightGray"/>
          <w:rtl/>
        </w:rPr>
        <w:t>השו' אור בבן לולו</w:t>
      </w:r>
      <w:r>
        <w:rPr>
          <w:rFonts w:cs="David" w:hint="cs"/>
          <w:sz w:val="24"/>
          <w:szCs w:val="24"/>
          <w:rtl/>
        </w:rPr>
        <w:t xml:space="preserve"> </w:t>
      </w:r>
    </w:p>
    <w:p w:rsidR="002C7DCB" w:rsidRPr="004F1CFA" w:rsidRDefault="002C7DCB" w:rsidP="003306ED">
      <w:pPr>
        <w:pStyle w:val="a9"/>
        <w:spacing w:after="0"/>
        <w:ind w:left="3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(1) הגילוי משמיט בסיס להסכם הפשרה (2) שינוי נסיבות קיצוני</w:t>
      </w:r>
      <w:r w:rsidR="004A4FE4">
        <w:rPr>
          <w:rFonts w:cs="David" w:hint="cs"/>
          <w:sz w:val="24"/>
          <w:szCs w:val="24"/>
          <w:rtl/>
        </w:rPr>
        <w:t xml:space="preserve"> ש</w:t>
      </w:r>
      <w:r>
        <w:rPr>
          <w:rFonts w:cs="David" w:hint="cs"/>
          <w:sz w:val="24"/>
          <w:szCs w:val="24"/>
          <w:rtl/>
        </w:rPr>
        <w:t xml:space="preserve">א"א לטעון לאי ודאות מודעת. </w:t>
      </w:r>
    </w:p>
    <w:p w:rsidR="00D71A95" w:rsidRDefault="00631477" w:rsidP="003306ED">
      <w:pPr>
        <w:pStyle w:val="a9"/>
        <w:numPr>
          <w:ilvl w:val="0"/>
          <w:numId w:val="1"/>
        </w:numPr>
        <w:spacing w:after="0"/>
        <w:rPr>
          <w:rFonts w:cs="David"/>
          <w:sz w:val="24"/>
          <w:szCs w:val="24"/>
          <w:u w:val="single"/>
        </w:rPr>
      </w:pPr>
      <w:r w:rsidRPr="00425035">
        <w:rPr>
          <w:rFonts w:cs="David" w:hint="cs"/>
          <w:b/>
          <w:bCs/>
          <w:sz w:val="24"/>
          <w:szCs w:val="24"/>
          <w:rtl/>
        </w:rPr>
        <w:t xml:space="preserve">טעות </w:t>
      </w:r>
      <w:r w:rsidR="002C3F57">
        <w:rPr>
          <w:rFonts w:cs="David" w:hint="cs"/>
          <w:b/>
          <w:bCs/>
          <w:sz w:val="24"/>
          <w:szCs w:val="24"/>
          <w:rtl/>
        </w:rPr>
        <w:t>ב</w:t>
      </w:r>
      <w:r w:rsidR="00DE48E9">
        <w:rPr>
          <w:rFonts w:cs="David" w:hint="cs"/>
          <w:b/>
          <w:bCs/>
          <w:sz w:val="24"/>
          <w:szCs w:val="24"/>
          <w:rtl/>
        </w:rPr>
        <w:t>(הבנת) ה</w:t>
      </w:r>
      <w:r w:rsidR="002C3F57">
        <w:rPr>
          <w:rFonts w:cs="David" w:hint="cs"/>
          <w:b/>
          <w:bCs/>
          <w:sz w:val="24"/>
          <w:szCs w:val="24"/>
          <w:rtl/>
        </w:rPr>
        <w:t>דין</w:t>
      </w:r>
      <w:r w:rsidRPr="004F1CFA">
        <w:rPr>
          <w:rFonts w:cs="David" w:hint="cs"/>
          <w:sz w:val="24"/>
          <w:szCs w:val="24"/>
          <w:rtl/>
        </w:rPr>
        <w:t xml:space="preserve">- </w:t>
      </w:r>
    </w:p>
    <w:p w:rsidR="005D6883" w:rsidRDefault="005D6883" w:rsidP="003306ED">
      <w:pPr>
        <w:pStyle w:val="a9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החוק ברור: ניתן להעלות טענת טעות. המצב ידוע אך ניתן לטעות לגביו. </w:t>
      </w:r>
      <w:r w:rsidRPr="00276D44">
        <w:rPr>
          <w:rFonts w:cs="David" w:hint="cs"/>
          <w:sz w:val="24"/>
          <w:szCs w:val="24"/>
          <w:rtl/>
        </w:rPr>
        <w:t>מעומעם: לא ניתן להעלות טענת טעות כי</w:t>
      </w:r>
      <w:r>
        <w:rPr>
          <w:rFonts w:cs="David" w:hint="cs"/>
          <w:sz w:val="24"/>
          <w:szCs w:val="24"/>
          <w:rtl/>
        </w:rPr>
        <w:t xml:space="preserve"> מתקיימת</w:t>
      </w:r>
      <w:r w:rsidRPr="00276D44">
        <w:rPr>
          <w:rFonts w:cs="David" w:hint="cs"/>
          <w:sz w:val="24"/>
          <w:szCs w:val="24"/>
          <w:rtl/>
        </w:rPr>
        <w:t xml:space="preserve"> אי ודאות מודעת. </w:t>
      </w:r>
      <w:r w:rsidRPr="00EA1337">
        <w:rPr>
          <w:rFonts w:cs="David" w:hint="cs"/>
          <w:sz w:val="24"/>
          <w:szCs w:val="24"/>
          <w:highlight w:val="lightGray"/>
          <w:rtl/>
        </w:rPr>
        <w:t xml:space="preserve">השו' טל בארואסטי </w:t>
      </w:r>
      <w:r w:rsidRPr="00276D44">
        <w:rPr>
          <w:rFonts w:cs="David" w:hint="cs"/>
          <w:sz w:val="24"/>
          <w:szCs w:val="24"/>
          <w:highlight w:val="lightGray"/>
          <w:rtl/>
        </w:rPr>
        <w:t>נ' קאשי</w:t>
      </w:r>
      <w:r w:rsidRPr="00276D44">
        <w:rPr>
          <w:rFonts w:cs="David" w:hint="cs"/>
          <w:sz w:val="24"/>
          <w:szCs w:val="24"/>
          <w:rtl/>
        </w:rPr>
        <w:t xml:space="preserve">. </w:t>
      </w:r>
    </w:p>
    <w:p w:rsidR="00D06954" w:rsidRDefault="00D06954" w:rsidP="003306ED">
      <w:pPr>
        <w:pStyle w:val="a9"/>
        <w:spacing w:after="0"/>
        <w:ind w:left="360"/>
        <w:rPr>
          <w:rFonts w:cs="David"/>
          <w:sz w:val="24"/>
          <w:szCs w:val="24"/>
          <w:rtl/>
        </w:rPr>
      </w:pPr>
    </w:p>
    <w:p w:rsidR="00C63D93" w:rsidRDefault="005D6883" w:rsidP="003306ED">
      <w:pPr>
        <w:spacing w:after="0"/>
        <w:rPr>
          <w:rFonts w:cs="David"/>
          <w:color w:val="7030A0"/>
          <w:sz w:val="24"/>
          <w:szCs w:val="24"/>
          <w:rtl/>
        </w:rPr>
      </w:pPr>
      <w:r w:rsidRPr="00D528D1">
        <w:rPr>
          <w:rFonts w:cs="David" w:hint="cs"/>
          <w:color w:val="7030A0"/>
          <w:sz w:val="24"/>
          <w:szCs w:val="24"/>
          <w:rtl/>
        </w:rPr>
        <w:t xml:space="preserve">לאחר מכן יש לאבחן </w:t>
      </w:r>
      <w:r w:rsidR="00AB3768" w:rsidRPr="00D528D1">
        <w:rPr>
          <w:rFonts w:cs="David" w:hint="cs"/>
          <w:color w:val="7030A0"/>
          <w:sz w:val="24"/>
          <w:szCs w:val="24"/>
          <w:rtl/>
        </w:rPr>
        <w:t>באיזו טעות מדובר</w:t>
      </w:r>
      <w:r w:rsidRPr="00D528D1">
        <w:rPr>
          <w:rFonts w:cs="David" w:hint="cs"/>
          <w:color w:val="7030A0"/>
          <w:sz w:val="24"/>
          <w:szCs w:val="24"/>
          <w:rtl/>
        </w:rPr>
        <w:t xml:space="preserve"> לפי סעיפי החוק כדי לדעת כיצד לתפעל אותה: </w:t>
      </w:r>
    </w:p>
    <w:p w:rsidR="006721C8" w:rsidRDefault="006721C8" w:rsidP="003306ED">
      <w:pPr>
        <w:spacing w:after="0"/>
        <w:rPr>
          <w:rFonts w:cs="David"/>
          <w:color w:val="7030A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2084"/>
        <w:gridCol w:w="2084"/>
        <w:gridCol w:w="2084"/>
        <w:gridCol w:w="2084"/>
      </w:tblGrid>
      <w:tr w:rsidR="006721C8" w:rsidRPr="00157C6D" w:rsidTr="00817616">
        <w:tc>
          <w:tcPr>
            <w:tcW w:w="2083" w:type="dxa"/>
            <w:shd w:val="clear" w:color="auto" w:fill="D9D9D9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157C6D">
              <w:rPr>
                <w:rFonts w:cs="David" w:hint="cs"/>
                <w:b/>
                <w:bCs/>
                <w:color w:val="FF0000"/>
                <w:rtl/>
              </w:rPr>
              <w:t>הסעיף</w:t>
            </w:r>
          </w:p>
        </w:tc>
        <w:tc>
          <w:tcPr>
            <w:tcW w:w="2084" w:type="dxa"/>
            <w:shd w:val="clear" w:color="auto" w:fill="D9D9D9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157C6D">
              <w:rPr>
                <w:rFonts w:cs="David" w:hint="cs"/>
                <w:b/>
                <w:bCs/>
                <w:color w:val="FF0000"/>
                <w:rtl/>
              </w:rPr>
              <w:t xml:space="preserve">גרימה ע"י הצד שכנגד </w:t>
            </w:r>
          </w:p>
        </w:tc>
        <w:tc>
          <w:tcPr>
            <w:tcW w:w="2084" w:type="dxa"/>
            <w:shd w:val="clear" w:color="auto" w:fill="D9D9D9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157C6D">
              <w:rPr>
                <w:rFonts w:cs="David" w:hint="cs"/>
                <w:b/>
                <w:bCs/>
                <w:color w:val="FF0000"/>
                <w:rtl/>
              </w:rPr>
              <w:t xml:space="preserve">ידיעת הצד שכנגד (בכוח או בפועל) </w:t>
            </w:r>
          </w:p>
        </w:tc>
        <w:tc>
          <w:tcPr>
            <w:tcW w:w="2084" w:type="dxa"/>
            <w:shd w:val="clear" w:color="auto" w:fill="D9D9D9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157C6D">
              <w:rPr>
                <w:rFonts w:cs="David" w:hint="cs"/>
                <w:b/>
                <w:bCs/>
                <w:color w:val="FF0000"/>
                <w:rtl/>
              </w:rPr>
              <w:t xml:space="preserve">יסודיות </w:t>
            </w:r>
          </w:p>
        </w:tc>
        <w:tc>
          <w:tcPr>
            <w:tcW w:w="2084" w:type="dxa"/>
            <w:shd w:val="clear" w:color="auto" w:fill="D9D9D9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157C6D">
              <w:rPr>
                <w:rFonts w:cs="David" w:hint="cs"/>
                <w:b/>
                <w:bCs/>
                <w:color w:val="FF0000"/>
                <w:rtl/>
              </w:rPr>
              <w:t>זכות הביטול</w:t>
            </w:r>
          </w:p>
        </w:tc>
      </w:tr>
      <w:tr w:rsidR="006721C8" w:rsidRPr="00157C6D" w:rsidTr="00817616">
        <w:tc>
          <w:tcPr>
            <w:tcW w:w="2083" w:type="dxa"/>
            <w:shd w:val="clear" w:color="auto" w:fill="D9D9D9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157C6D">
              <w:rPr>
                <w:rFonts w:cs="David" w:hint="cs"/>
                <w:b/>
                <w:bCs/>
                <w:color w:val="FF0000"/>
                <w:rtl/>
              </w:rPr>
              <w:t>14(א)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>-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>+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>+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 xml:space="preserve">אוטונומית (אין צורך להידרש בבית משפט) </w:t>
            </w:r>
          </w:p>
        </w:tc>
      </w:tr>
      <w:tr w:rsidR="006721C8" w:rsidRPr="00157C6D" w:rsidTr="00817616">
        <w:tc>
          <w:tcPr>
            <w:tcW w:w="2083" w:type="dxa"/>
            <w:shd w:val="clear" w:color="auto" w:fill="D9D9D9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157C6D">
              <w:rPr>
                <w:rFonts w:cs="David" w:hint="cs"/>
                <w:b/>
                <w:bCs/>
                <w:color w:val="FF0000"/>
                <w:rtl/>
              </w:rPr>
              <w:t>14 (ב)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>-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>-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>+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 xml:space="preserve">שיקול דעת לבית המשפט </w:t>
            </w:r>
          </w:p>
        </w:tc>
      </w:tr>
      <w:tr w:rsidR="006721C8" w:rsidRPr="00157C6D" w:rsidTr="00817616">
        <w:tc>
          <w:tcPr>
            <w:tcW w:w="2083" w:type="dxa"/>
            <w:shd w:val="clear" w:color="auto" w:fill="D9D9D9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157C6D">
              <w:rPr>
                <w:rFonts w:cs="David" w:hint="cs"/>
                <w:b/>
                <w:bCs/>
                <w:color w:val="FF0000"/>
                <w:rtl/>
              </w:rPr>
              <w:t>15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>+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>+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>-</w:t>
            </w:r>
          </w:p>
        </w:tc>
        <w:tc>
          <w:tcPr>
            <w:tcW w:w="2084" w:type="dxa"/>
          </w:tcPr>
          <w:p w:rsidR="006721C8" w:rsidRPr="00157C6D" w:rsidRDefault="006721C8" w:rsidP="00817616">
            <w:pPr>
              <w:pStyle w:val="1Garamond"/>
              <w:jc w:val="center"/>
              <w:rPr>
                <w:rFonts w:cs="David"/>
                <w:rtl/>
              </w:rPr>
            </w:pPr>
            <w:r w:rsidRPr="00157C6D">
              <w:rPr>
                <w:rFonts w:cs="David" w:hint="cs"/>
                <w:rtl/>
              </w:rPr>
              <w:t>אוטונומית (אין צורך להידרש בבית המשפט)</w:t>
            </w:r>
          </w:p>
        </w:tc>
      </w:tr>
    </w:tbl>
    <w:p w:rsidR="006721C8" w:rsidRPr="006721C8" w:rsidRDefault="006721C8" w:rsidP="003306ED">
      <w:pPr>
        <w:spacing w:after="0"/>
        <w:rPr>
          <w:rFonts w:cs="David"/>
          <w:color w:val="7030A0"/>
          <w:sz w:val="24"/>
          <w:szCs w:val="24"/>
        </w:rPr>
      </w:pPr>
    </w:p>
    <w:p w:rsidR="0073782E" w:rsidRPr="00241E14" w:rsidRDefault="0073782E" w:rsidP="003306ED">
      <w:pPr>
        <w:pStyle w:val="a9"/>
        <w:numPr>
          <w:ilvl w:val="1"/>
          <w:numId w:val="1"/>
        </w:numPr>
        <w:spacing w:after="0"/>
        <w:ind w:left="697" w:hanging="357"/>
        <w:rPr>
          <w:rFonts w:cs="David"/>
          <w:b/>
          <w:bCs/>
          <w:sz w:val="24"/>
          <w:szCs w:val="24"/>
          <w:u w:val="single"/>
        </w:rPr>
      </w:pPr>
      <w:r w:rsidRPr="001E3D39">
        <w:rPr>
          <w:rFonts w:cs="David" w:hint="cs"/>
          <w:b/>
          <w:bCs/>
          <w:sz w:val="24"/>
          <w:szCs w:val="24"/>
          <w:u w:val="single"/>
          <w:rtl/>
        </w:rPr>
        <w:t>טעות</w:t>
      </w:r>
      <w:r w:rsidRPr="001E3D39">
        <w:rPr>
          <w:rFonts w:cs="David"/>
          <w:b/>
          <w:bCs/>
          <w:sz w:val="24"/>
          <w:szCs w:val="24"/>
          <w:u w:val="single"/>
          <w:rtl/>
        </w:rPr>
        <w:t xml:space="preserve"> 14(</w:t>
      </w:r>
      <w:r w:rsidRPr="001E3D39">
        <w:rPr>
          <w:rFonts w:cs="David" w:hint="cs"/>
          <w:b/>
          <w:bCs/>
          <w:sz w:val="24"/>
          <w:szCs w:val="24"/>
          <w:u w:val="single"/>
          <w:rtl/>
        </w:rPr>
        <w:t>א</w:t>
      </w:r>
      <w:r w:rsidRPr="001E3D39">
        <w:rPr>
          <w:rFonts w:cs="David"/>
          <w:b/>
          <w:bCs/>
          <w:sz w:val="24"/>
          <w:szCs w:val="24"/>
          <w:u w:val="single"/>
          <w:rtl/>
        </w:rPr>
        <w:t>)</w:t>
      </w:r>
      <w:r w:rsidR="0028468E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73782E" w:rsidRPr="00241E14" w:rsidRDefault="0073782E" w:rsidP="003306ED">
      <w:pPr>
        <w:pStyle w:val="a9"/>
        <w:numPr>
          <w:ilvl w:val="2"/>
          <w:numId w:val="1"/>
        </w:numPr>
        <w:spacing w:after="0"/>
        <w:ind w:left="1134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רכיבי</w:t>
      </w:r>
      <w:r w:rsidR="00B344D6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העילה</w:t>
      </w:r>
      <w:r w:rsidR="0028468E">
        <w:rPr>
          <w:rFonts w:cs="David" w:hint="cs"/>
          <w:b/>
          <w:bCs/>
          <w:sz w:val="24"/>
          <w:szCs w:val="24"/>
          <w:rtl/>
        </w:rPr>
        <w:t>:</w:t>
      </w:r>
    </w:p>
    <w:p w:rsidR="0073782E" w:rsidRPr="00241E14" w:rsidRDefault="0073782E" w:rsidP="003306ED">
      <w:pPr>
        <w:pStyle w:val="a9"/>
        <w:numPr>
          <w:ilvl w:val="3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נכרת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חוזה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לפי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פרק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</w:t>
      </w:r>
      <w:r w:rsidRPr="00241E14">
        <w:rPr>
          <w:rFonts w:cs="David"/>
          <w:sz w:val="24"/>
          <w:szCs w:val="24"/>
          <w:rtl/>
        </w:rPr>
        <w:t>'</w:t>
      </w:r>
    </w:p>
    <w:p w:rsidR="0073782E" w:rsidRDefault="0073782E" w:rsidP="003306ED">
      <w:pPr>
        <w:pStyle w:val="a9"/>
        <w:numPr>
          <w:ilvl w:val="3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 w:rsidRPr="00D52854">
        <w:rPr>
          <w:rFonts w:cs="David" w:hint="cs"/>
          <w:sz w:val="24"/>
          <w:szCs w:val="24"/>
          <w:rtl/>
        </w:rPr>
        <w:t>טעות</w:t>
      </w:r>
      <w:r w:rsidRPr="00D52854">
        <w:rPr>
          <w:rFonts w:cs="David"/>
          <w:sz w:val="24"/>
          <w:szCs w:val="24"/>
          <w:rtl/>
        </w:rPr>
        <w:t xml:space="preserve"> </w:t>
      </w:r>
      <w:r w:rsidR="00B344D6">
        <w:rPr>
          <w:rFonts w:cs="David"/>
          <w:sz w:val="24"/>
          <w:szCs w:val="24"/>
          <w:rtl/>
        </w:rPr>
        <w:t>–</w:t>
      </w:r>
      <w:r w:rsidRPr="00D52854">
        <w:rPr>
          <w:rFonts w:cs="David"/>
          <w:sz w:val="24"/>
          <w:szCs w:val="24"/>
          <w:rtl/>
        </w:rPr>
        <w:t xml:space="preserve"> </w:t>
      </w:r>
      <w:r w:rsidRPr="00D52854">
        <w:rPr>
          <w:rFonts w:cs="David" w:hint="cs"/>
          <w:sz w:val="24"/>
          <w:szCs w:val="24"/>
          <w:rtl/>
        </w:rPr>
        <w:t>פער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D52854">
        <w:rPr>
          <w:rFonts w:cs="David" w:hint="cs"/>
          <w:sz w:val="24"/>
          <w:szCs w:val="24"/>
          <w:rtl/>
        </w:rPr>
        <w:t>בין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D52854">
        <w:rPr>
          <w:rFonts w:cs="David" w:hint="cs"/>
          <w:sz w:val="24"/>
          <w:szCs w:val="24"/>
          <w:rtl/>
        </w:rPr>
        <w:t>המציאות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D52854">
        <w:rPr>
          <w:rFonts w:cs="David" w:hint="cs"/>
          <w:sz w:val="24"/>
          <w:szCs w:val="24"/>
          <w:rtl/>
        </w:rPr>
        <w:t>למה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D52854">
        <w:rPr>
          <w:rFonts w:cs="David" w:hint="cs"/>
          <w:sz w:val="24"/>
          <w:szCs w:val="24"/>
          <w:rtl/>
        </w:rPr>
        <w:t xml:space="preserve">שחותם החוזה חשב בכריתתו. </w:t>
      </w:r>
    </w:p>
    <w:p w:rsidR="0073782E" w:rsidRPr="00191F3C" w:rsidRDefault="0073782E" w:rsidP="003306ED">
      <w:pPr>
        <w:pStyle w:val="a9"/>
        <w:numPr>
          <w:ilvl w:val="3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 w:rsidRPr="00D52854">
        <w:rPr>
          <w:rFonts w:cs="David" w:hint="cs"/>
          <w:sz w:val="24"/>
          <w:szCs w:val="24"/>
          <w:rtl/>
        </w:rPr>
        <w:t>קש</w:t>
      </w:r>
      <w:r w:rsidRPr="00D52854">
        <w:rPr>
          <w:rFonts w:cs="David"/>
          <w:sz w:val="24"/>
          <w:szCs w:val="24"/>
          <w:rtl/>
        </w:rPr>
        <w:t>"</w:t>
      </w:r>
      <w:r w:rsidRPr="00D52854">
        <w:rPr>
          <w:rFonts w:cs="David" w:hint="cs"/>
          <w:sz w:val="24"/>
          <w:szCs w:val="24"/>
          <w:rtl/>
        </w:rPr>
        <w:t>ס</w:t>
      </w:r>
      <w:r>
        <w:rPr>
          <w:rFonts w:cs="David" w:hint="cs"/>
          <w:sz w:val="24"/>
          <w:szCs w:val="24"/>
          <w:rtl/>
        </w:rPr>
        <w:t>-</w:t>
      </w:r>
      <w:r w:rsidR="00191F3C">
        <w:rPr>
          <w:rFonts w:cs="David" w:hint="cs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להוכיח</w:t>
      </w:r>
      <w:r w:rsidRPr="00191F3C">
        <w:rPr>
          <w:rFonts w:cs="David" w:hint="cs"/>
          <w:sz w:val="24"/>
          <w:szCs w:val="24"/>
          <w:rtl/>
        </w:rPr>
        <w:t xml:space="preserve"> שני יסודות </w:t>
      </w:r>
      <w:r w:rsidRPr="00191F3C">
        <w:rPr>
          <w:rFonts w:cs="David" w:hint="cs"/>
          <w:b/>
          <w:bCs/>
          <w:sz w:val="24"/>
          <w:szCs w:val="24"/>
          <w:rtl/>
        </w:rPr>
        <w:t>לקש"ס בין הטעות להתקשרות בחוזה</w:t>
      </w:r>
      <w:r>
        <w:rPr>
          <w:rFonts w:cs="David" w:hint="cs"/>
          <w:sz w:val="24"/>
          <w:szCs w:val="24"/>
          <w:rtl/>
        </w:rPr>
        <w:t xml:space="preserve">: </w:t>
      </w:r>
      <w:r w:rsidRPr="00B641CF">
        <w:rPr>
          <w:rFonts w:cs="David" w:hint="cs"/>
          <w:sz w:val="24"/>
          <w:szCs w:val="24"/>
          <w:rtl/>
        </w:rPr>
        <w:t>(1) סובייקטיבי</w:t>
      </w:r>
      <w:r w:rsidR="00225C77">
        <w:rPr>
          <w:rFonts w:cs="David" w:hint="cs"/>
          <w:sz w:val="24"/>
          <w:szCs w:val="24"/>
          <w:rtl/>
        </w:rPr>
        <w:t>- למתקשר הספציפי. טעות שהתקשר בגללה</w:t>
      </w:r>
      <w:r w:rsidRPr="00B641CF">
        <w:rPr>
          <w:rFonts w:cs="David" w:hint="cs"/>
          <w:sz w:val="24"/>
          <w:szCs w:val="24"/>
          <w:rtl/>
        </w:rPr>
        <w:t xml:space="preserve"> (2) אובייקטיבי</w:t>
      </w:r>
      <w:r w:rsidR="00225C77">
        <w:rPr>
          <w:rFonts w:cs="David" w:hint="cs"/>
          <w:sz w:val="24"/>
          <w:szCs w:val="24"/>
          <w:rtl/>
        </w:rPr>
        <w:t xml:space="preserve"> </w:t>
      </w:r>
      <w:r w:rsidR="00B344D6" w:rsidRPr="00B641CF">
        <w:rPr>
          <w:rFonts w:cs="David" w:hint="cs"/>
          <w:sz w:val="24"/>
          <w:szCs w:val="24"/>
          <w:rtl/>
        </w:rPr>
        <w:t>(</w:t>
      </w:r>
      <w:r w:rsidR="00225C77">
        <w:rPr>
          <w:rFonts w:cs="David" w:hint="cs"/>
          <w:sz w:val="24"/>
          <w:szCs w:val="24"/>
          <w:rtl/>
        </w:rPr>
        <w:t xml:space="preserve">נקרא גם </w:t>
      </w:r>
      <w:r w:rsidR="00B344D6" w:rsidRPr="00B641CF">
        <w:rPr>
          <w:rFonts w:cs="David" w:hint="cs"/>
          <w:sz w:val="24"/>
          <w:szCs w:val="24"/>
          <w:rtl/>
        </w:rPr>
        <w:t>יסודיות)</w:t>
      </w:r>
      <w:r w:rsidRPr="00B641CF">
        <w:rPr>
          <w:rFonts w:cs="David"/>
          <w:sz w:val="24"/>
          <w:szCs w:val="24"/>
          <w:rtl/>
        </w:rPr>
        <w:t xml:space="preserve">: </w:t>
      </w:r>
      <w:r w:rsidR="001914FA" w:rsidRPr="00B641CF">
        <w:rPr>
          <w:rFonts w:cs="David" w:hint="cs"/>
          <w:sz w:val="24"/>
          <w:szCs w:val="24"/>
          <w:rtl/>
        </w:rPr>
        <w:t xml:space="preserve">גם </w:t>
      </w:r>
      <w:r w:rsidRPr="00B641CF">
        <w:rPr>
          <w:rFonts w:cs="David" w:hint="cs"/>
          <w:sz w:val="24"/>
          <w:szCs w:val="24"/>
          <w:rtl/>
        </w:rPr>
        <w:t>לאדם</w:t>
      </w:r>
      <w:r w:rsidR="00B344D6" w:rsidRPr="00B641CF">
        <w:rPr>
          <w:rFonts w:cs="David" w:hint="cs"/>
          <w:sz w:val="24"/>
          <w:szCs w:val="24"/>
          <w:rtl/>
        </w:rPr>
        <w:t xml:space="preserve"> </w:t>
      </w:r>
      <w:r w:rsidRPr="00B641CF">
        <w:rPr>
          <w:rFonts w:cs="David" w:hint="cs"/>
          <w:sz w:val="24"/>
          <w:szCs w:val="24"/>
          <w:rtl/>
        </w:rPr>
        <w:t>הסביר</w:t>
      </w:r>
      <w:r w:rsidR="00225C77">
        <w:rPr>
          <w:rFonts w:cs="David" w:hint="cs"/>
          <w:sz w:val="24"/>
          <w:szCs w:val="24"/>
          <w:rtl/>
        </w:rPr>
        <w:t xml:space="preserve"> הטעות</w:t>
      </w:r>
      <w:r w:rsidR="001914FA" w:rsidRPr="00B641CF">
        <w:rPr>
          <w:rFonts w:cs="David" w:hint="cs"/>
          <w:sz w:val="24"/>
          <w:szCs w:val="24"/>
          <w:rtl/>
        </w:rPr>
        <w:t xml:space="preserve"> הי</w:t>
      </w:r>
      <w:r w:rsidR="00225C77">
        <w:rPr>
          <w:rFonts w:cs="David" w:hint="cs"/>
          <w:sz w:val="24"/>
          <w:szCs w:val="24"/>
          <w:rtl/>
        </w:rPr>
        <w:t>ית</w:t>
      </w:r>
      <w:r w:rsidR="001914FA" w:rsidRPr="00B641CF">
        <w:rPr>
          <w:rFonts w:cs="David" w:hint="cs"/>
          <w:sz w:val="24"/>
          <w:szCs w:val="24"/>
          <w:rtl/>
        </w:rPr>
        <w:t>ה נרא</w:t>
      </w:r>
      <w:r w:rsidR="00225C77">
        <w:rPr>
          <w:rFonts w:cs="David" w:hint="cs"/>
          <w:sz w:val="24"/>
          <w:szCs w:val="24"/>
          <w:rtl/>
        </w:rPr>
        <w:t>ית</w:t>
      </w:r>
      <w:r w:rsidR="001914FA" w:rsidRPr="00B641CF">
        <w:rPr>
          <w:rFonts w:cs="David" w:hint="cs"/>
          <w:sz w:val="24"/>
          <w:szCs w:val="24"/>
          <w:rtl/>
        </w:rPr>
        <w:t xml:space="preserve"> כטעות מהותית</w:t>
      </w:r>
      <w:r w:rsidR="00225C77">
        <w:rPr>
          <w:rFonts w:cs="David" w:hint="cs"/>
          <w:sz w:val="24"/>
          <w:szCs w:val="24"/>
          <w:rtl/>
        </w:rPr>
        <w:t xml:space="preserve"> שהתקשר בגללה.</w:t>
      </w:r>
      <w:r w:rsidR="00B344D6" w:rsidRPr="00B641CF">
        <w:rPr>
          <w:rFonts w:cs="David" w:hint="cs"/>
          <w:sz w:val="24"/>
          <w:szCs w:val="24"/>
          <w:rtl/>
        </w:rPr>
        <w:t xml:space="preserve"> </w:t>
      </w:r>
      <w:r w:rsidRPr="00191F3C">
        <w:rPr>
          <w:rFonts w:cs="David" w:hint="cs"/>
          <w:sz w:val="24"/>
          <w:szCs w:val="24"/>
          <w:rtl/>
        </w:rPr>
        <w:t xml:space="preserve">אם המתקשר בחוזה מסר פרטים על מיוחדותו לצד השני מספיק לבחון לפי המבחן הסובייקטיבי. </w:t>
      </w:r>
    </w:p>
    <w:p w:rsidR="0073782E" w:rsidRPr="00241E14" w:rsidRDefault="0073782E" w:rsidP="003306ED">
      <w:pPr>
        <w:pStyle w:val="a9"/>
        <w:numPr>
          <w:ilvl w:val="3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הצד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השני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ידע</w:t>
      </w:r>
      <w:r w:rsidR="00B344D6" w:rsidRPr="00191F3C">
        <w:rPr>
          <w:rFonts w:cs="David" w:hint="cs"/>
          <w:b/>
          <w:bCs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או</w:t>
      </w:r>
      <w:r w:rsidR="00B344D6" w:rsidRPr="00191F3C">
        <w:rPr>
          <w:rFonts w:cs="David" w:hint="cs"/>
          <w:b/>
          <w:bCs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היה</w:t>
      </w:r>
      <w:r w:rsidR="00B344D6" w:rsidRPr="00191F3C">
        <w:rPr>
          <w:rFonts w:cs="David" w:hint="cs"/>
          <w:b/>
          <w:bCs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עליו</w:t>
      </w:r>
      <w:r w:rsidR="00B344D6" w:rsidRPr="00191F3C">
        <w:rPr>
          <w:rFonts w:cs="David" w:hint="cs"/>
          <w:b/>
          <w:bCs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לדעת</w:t>
      </w:r>
      <w:r>
        <w:rPr>
          <w:rFonts w:cs="David" w:hint="cs"/>
          <w:sz w:val="24"/>
          <w:szCs w:val="24"/>
          <w:rtl/>
        </w:rPr>
        <w:t xml:space="preserve"> על הטעות ועל כי הצד השני אינו מכיר בה והיא קריטית עבורו. </w:t>
      </w:r>
    </w:p>
    <w:p w:rsidR="00101039" w:rsidRDefault="0073782E" w:rsidP="00101039">
      <w:pPr>
        <w:pStyle w:val="a9"/>
        <w:numPr>
          <w:ilvl w:val="2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התוצאה</w:t>
      </w:r>
      <w:r w:rsidRPr="00241E14">
        <w:rPr>
          <w:rFonts w:cs="David"/>
          <w:b/>
          <w:bCs/>
          <w:sz w:val="24"/>
          <w:szCs w:val="24"/>
          <w:rtl/>
        </w:rPr>
        <w:t>:</w:t>
      </w:r>
      <w:r w:rsidRPr="00241E14">
        <w:rPr>
          <w:rFonts w:cs="David" w:hint="cs"/>
          <w:sz w:val="24"/>
          <w:szCs w:val="24"/>
          <w:rtl/>
        </w:rPr>
        <w:t>זכות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ביטול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מוחלטת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ללא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שיקולי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צדק</w:t>
      </w:r>
      <w:r w:rsidRPr="00241E14">
        <w:rPr>
          <w:rFonts w:cs="David"/>
          <w:sz w:val="24"/>
          <w:szCs w:val="24"/>
          <w:rtl/>
        </w:rPr>
        <w:t xml:space="preserve">, </w:t>
      </w:r>
      <w:r w:rsidRPr="00241E14">
        <w:rPr>
          <w:rFonts w:cs="David" w:hint="cs"/>
          <w:sz w:val="24"/>
          <w:szCs w:val="24"/>
          <w:rtl/>
        </w:rPr>
        <w:t>זכות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ביטול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אוטונומית</w:t>
      </w:r>
      <w:r w:rsidRPr="00241E14">
        <w:rPr>
          <w:rFonts w:cs="David"/>
          <w:sz w:val="24"/>
          <w:szCs w:val="24"/>
          <w:rtl/>
        </w:rPr>
        <w:t xml:space="preserve">, </w:t>
      </w:r>
      <w:r w:rsidRPr="00241E14">
        <w:rPr>
          <w:rFonts w:cs="David" w:hint="cs"/>
          <w:sz w:val="24"/>
          <w:szCs w:val="24"/>
          <w:rtl/>
        </w:rPr>
        <w:t>ללא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דרישת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פיצויים</w:t>
      </w:r>
      <w:r w:rsidR="00B344D6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מהמבטל</w:t>
      </w:r>
      <w:r>
        <w:rPr>
          <w:rFonts w:cs="David" w:hint="cs"/>
          <w:sz w:val="24"/>
          <w:szCs w:val="24"/>
          <w:rtl/>
        </w:rPr>
        <w:t xml:space="preserve">. </w:t>
      </w:r>
    </w:p>
    <w:p w:rsidR="0073782E" w:rsidRPr="00101039" w:rsidRDefault="0073782E" w:rsidP="00101039">
      <w:pPr>
        <w:pStyle w:val="a9"/>
        <w:numPr>
          <w:ilvl w:val="2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ס</w:t>
      </w:r>
      <w:r w:rsidRPr="00241E14">
        <w:rPr>
          <w:rFonts w:cs="David"/>
          <w:sz w:val="24"/>
          <w:szCs w:val="24"/>
          <w:rtl/>
        </w:rPr>
        <w:t>' 14(</w:t>
      </w:r>
      <w:r w:rsidRPr="00241E14">
        <w:rPr>
          <w:rFonts w:cs="David" w:hint="cs"/>
          <w:sz w:val="24"/>
          <w:szCs w:val="24"/>
          <w:rtl/>
        </w:rPr>
        <w:t>ג</w:t>
      </w:r>
      <w:r w:rsidRPr="00241E14">
        <w:rPr>
          <w:rFonts w:cs="David"/>
          <w:sz w:val="24"/>
          <w:szCs w:val="24"/>
          <w:rtl/>
        </w:rPr>
        <w:t xml:space="preserve">) </w:t>
      </w:r>
      <w:r w:rsidRPr="00D04BFC">
        <w:rPr>
          <w:rFonts w:cs="David"/>
          <w:b/>
          <w:bCs/>
          <w:sz w:val="24"/>
          <w:szCs w:val="24"/>
          <w:rtl/>
        </w:rPr>
        <w:t>"</w:t>
      </w:r>
      <w:r w:rsidRPr="00D04BFC">
        <w:rPr>
          <w:rFonts w:cs="David" w:hint="cs"/>
          <w:b/>
          <w:bCs/>
          <w:sz w:val="24"/>
          <w:szCs w:val="24"/>
          <w:rtl/>
        </w:rPr>
        <w:t>האופציה</w:t>
      </w:r>
      <w:r w:rsidR="00B344D6" w:rsidRPr="00D04BFC">
        <w:rPr>
          <w:rFonts w:cs="David" w:hint="cs"/>
          <w:b/>
          <w:bCs/>
          <w:sz w:val="24"/>
          <w:szCs w:val="24"/>
          <w:rtl/>
        </w:rPr>
        <w:t xml:space="preserve"> </w:t>
      </w:r>
      <w:r w:rsidRPr="00D04BFC">
        <w:rPr>
          <w:rFonts w:cs="David" w:hint="cs"/>
          <w:b/>
          <w:bCs/>
          <w:sz w:val="24"/>
          <w:szCs w:val="24"/>
          <w:rtl/>
        </w:rPr>
        <w:t>לתקן</w:t>
      </w:r>
      <w:r w:rsidRPr="00D04BFC">
        <w:rPr>
          <w:rFonts w:cs="David"/>
          <w:b/>
          <w:bCs/>
          <w:sz w:val="24"/>
          <w:szCs w:val="24"/>
          <w:rtl/>
        </w:rPr>
        <w:t>"</w:t>
      </w:r>
      <w:r w:rsidR="0028468E" w:rsidRPr="00D04BFC">
        <w:rPr>
          <w:rFonts w:cs="David" w:hint="cs"/>
          <w:b/>
          <w:bCs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אם הטועה טרם ביטל והצד השני מביע נ</w:t>
      </w:r>
      <w:r w:rsidR="00150D31">
        <w:rPr>
          <w:rFonts w:cs="David" w:hint="cs"/>
          <w:sz w:val="24"/>
          <w:szCs w:val="24"/>
          <w:rtl/>
        </w:rPr>
        <w:t>כונות לתיקון הטעות יוכל להתקיים חוזה</w:t>
      </w:r>
      <w:r w:rsidR="00A47643">
        <w:rPr>
          <w:rFonts w:cs="David" w:hint="cs"/>
          <w:sz w:val="24"/>
          <w:szCs w:val="24"/>
          <w:rtl/>
        </w:rPr>
        <w:t xml:space="preserve"> </w:t>
      </w:r>
      <w:r w:rsidR="00D87411">
        <w:rPr>
          <w:rFonts w:cs="David" w:hint="cs"/>
          <w:sz w:val="24"/>
          <w:szCs w:val="24"/>
          <w:rtl/>
        </w:rPr>
        <w:t xml:space="preserve">רק </w:t>
      </w:r>
      <w:r w:rsidR="00A47643">
        <w:rPr>
          <w:rFonts w:cs="David" w:hint="cs"/>
          <w:sz w:val="24"/>
          <w:szCs w:val="24"/>
          <w:rtl/>
        </w:rPr>
        <w:t xml:space="preserve">באם </w:t>
      </w:r>
      <w:r w:rsidR="003951D3">
        <w:rPr>
          <w:rFonts w:cs="David" w:hint="cs"/>
          <w:sz w:val="24"/>
          <w:szCs w:val="24"/>
          <w:rtl/>
        </w:rPr>
        <w:t>הצד השני, זה שטעה</w:t>
      </w:r>
      <w:r w:rsidR="00A47643">
        <w:rPr>
          <w:rFonts w:cs="David" w:hint="cs"/>
          <w:sz w:val="24"/>
          <w:szCs w:val="24"/>
          <w:rtl/>
        </w:rPr>
        <w:t xml:space="preserve"> מ</w:t>
      </w:r>
      <w:r w:rsidR="00B641CF">
        <w:rPr>
          <w:rFonts w:cs="David" w:hint="cs"/>
          <w:sz w:val="24"/>
          <w:szCs w:val="24"/>
          <w:rtl/>
        </w:rPr>
        <w:t>עוניין</w:t>
      </w:r>
      <w:r w:rsidR="00D87411">
        <w:rPr>
          <w:rFonts w:cs="David" w:hint="cs"/>
          <w:sz w:val="24"/>
          <w:szCs w:val="24"/>
          <w:rtl/>
        </w:rPr>
        <w:t xml:space="preserve"> כי </w:t>
      </w:r>
      <w:r w:rsidR="00EF5EFD">
        <w:rPr>
          <w:rFonts w:cs="David" w:hint="cs"/>
          <w:sz w:val="24"/>
          <w:szCs w:val="24"/>
          <w:rtl/>
        </w:rPr>
        <w:t xml:space="preserve">יש לו </w:t>
      </w:r>
      <w:r w:rsidR="00D87411">
        <w:rPr>
          <w:rFonts w:cs="David" w:hint="cs"/>
          <w:sz w:val="24"/>
          <w:szCs w:val="24"/>
          <w:rtl/>
        </w:rPr>
        <w:t>זכות ביטול</w:t>
      </w:r>
      <w:r w:rsidR="00EF5EFD">
        <w:rPr>
          <w:rFonts w:cs="David" w:hint="cs"/>
          <w:sz w:val="24"/>
          <w:szCs w:val="24"/>
          <w:rtl/>
        </w:rPr>
        <w:t xml:space="preserve"> </w:t>
      </w:r>
      <w:r w:rsidR="00D87411">
        <w:rPr>
          <w:rFonts w:cs="David" w:hint="cs"/>
          <w:sz w:val="24"/>
          <w:szCs w:val="24"/>
          <w:rtl/>
        </w:rPr>
        <w:t>אוטונומית</w:t>
      </w:r>
      <w:r>
        <w:rPr>
          <w:rFonts w:cs="David" w:hint="cs"/>
          <w:sz w:val="24"/>
          <w:szCs w:val="24"/>
          <w:rtl/>
        </w:rPr>
        <w:t>.</w:t>
      </w:r>
      <w:r w:rsidR="00B641CF">
        <w:rPr>
          <w:rFonts w:cs="David" w:hint="cs"/>
          <w:sz w:val="24"/>
          <w:szCs w:val="24"/>
          <w:rtl/>
        </w:rPr>
        <w:t>(ביטול הולך עם השבה- ס' 21)</w:t>
      </w:r>
      <w:r>
        <w:rPr>
          <w:rFonts w:cs="David" w:hint="cs"/>
          <w:sz w:val="24"/>
          <w:szCs w:val="24"/>
          <w:rtl/>
        </w:rPr>
        <w:t xml:space="preserve"> </w:t>
      </w:r>
    </w:p>
    <w:p w:rsidR="00191F3C" w:rsidRPr="00241E14" w:rsidRDefault="00191F3C" w:rsidP="003306ED">
      <w:pPr>
        <w:pStyle w:val="a9"/>
        <w:spacing w:after="0"/>
        <w:ind w:left="1134"/>
        <w:rPr>
          <w:rFonts w:cs="David"/>
          <w:sz w:val="24"/>
          <w:szCs w:val="24"/>
        </w:rPr>
      </w:pPr>
    </w:p>
    <w:p w:rsidR="0073782E" w:rsidRPr="00241E14" w:rsidRDefault="0073782E" w:rsidP="003306ED">
      <w:pPr>
        <w:pStyle w:val="a9"/>
        <w:numPr>
          <w:ilvl w:val="1"/>
          <w:numId w:val="1"/>
        </w:numPr>
        <w:spacing w:after="0"/>
        <w:ind w:left="697" w:hanging="357"/>
        <w:rPr>
          <w:rFonts w:cs="David"/>
          <w:b/>
          <w:bCs/>
          <w:sz w:val="24"/>
          <w:szCs w:val="24"/>
          <w:u w:val="single"/>
        </w:rPr>
      </w:pPr>
      <w:r w:rsidRPr="00241E14">
        <w:rPr>
          <w:rFonts w:cs="David" w:hint="cs"/>
          <w:b/>
          <w:bCs/>
          <w:sz w:val="24"/>
          <w:szCs w:val="24"/>
          <w:u w:val="single"/>
          <w:rtl/>
        </w:rPr>
        <w:t>טעות</w:t>
      </w:r>
      <w:r w:rsidRPr="00241E14">
        <w:rPr>
          <w:rFonts w:cs="David"/>
          <w:b/>
          <w:bCs/>
          <w:sz w:val="24"/>
          <w:szCs w:val="24"/>
          <w:u w:val="single"/>
          <w:rtl/>
        </w:rPr>
        <w:t xml:space="preserve"> 14(</w:t>
      </w:r>
      <w:r w:rsidRPr="00241E14">
        <w:rPr>
          <w:rFonts w:cs="David" w:hint="cs"/>
          <w:b/>
          <w:bCs/>
          <w:sz w:val="24"/>
          <w:szCs w:val="24"/>
          <w:u w:val="single"/>
          <w:rtl/>
        </w:rPr>
        <w:t>ב</w:t>
      </w:r>
      <w:r w:rsidRPr="00241E14">
        <w:rPr>
          <w:rFonts w:cs="David"/>
          <w:b/>
          <w:bCs/>
          <w:sz w:val="24"/>
          <w:szCs w:val="24"/>
          <w:u w:val="single"/>
          <w:rtl/>
        </w:rPr>
        <w:t>)</w:t>
      </w:r>
      <w:r w:rsidR="0028468E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73782E" w:rsidRDefault="0073782E" w:rsidP="003306ED">
      <w:pPr>
        <w:pStyle w:val="a9"/>
        <w:numPr>
          <w:ilvl w:val="2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שלושת רכיבי העילה הראשוניים זהים לאילו של טעות לפי ס' 14(א). </w:t>
      </w:r>
    </w:p>
    <w:p w:rsidR="0073782E" w:rsidRPr="00241E14" w:rsidRDefault="0073782E" w:rsidP="003306ED">
      <w:pPr>
        <w:pStyle w:val="a9"/>
        <w:numPr>
          <w:ilvl w:val="2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היסוד הרביעי </w:t>
      </w:r>
      <w:r w:rsidR="00DA514D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C07179">
        <w:rPr>
          <w:rFonts w:cs="David" w:hint="cs"/>
          <w:sz w:val="24"/>
          <w:szCs w:val="24"/>
          <w:rtl/>
        </w:rPr>
        <w:t>ה</w:t>
      </w:r>
      <w:r w:rsidRPr="00241E14">
        <w:rPr>
          <w:rFonts w:cs="David" w:hint="cs"/>
          <w:sz w:val="24"/>
          <w:szCs w:val="24"/>
          <w:rtl/>
        </w:rPr>
        <w:t>צד</w:t>
      </w:r>
      <w:r w:rsidR="00DA514D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השני</w:t>
      </w:r>
      <w:r w:rsidR="00DA514D">
        <w:rPr>
          <w:rFonts w:cs="David" w:hint="cs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לא</w:t>
      </w:r>
      <w:r w:rsidR="00DA514D" w:rsidRPr="00191F3C">
        <w:rPr>
          <w:rFonts w:cs="David" w:hint="cs"/>
          <w:b/>
          <w:bCs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ידע</w:t>
      </w:r>
      <w:r w:rsidR="00DA514D" w:rsidRPr="00191F3C">
        <w:rPr>
          <w:rFonts w:cs="David" w:hint="cs"/>
          <w:b/>
          <w:bCs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ולא</w:t>
      </w:r>
      <w:r w:rsidR="00DA514D" w:rsidRPr="00191F3C">
        <w:rPr>
          <w:rFonts w:cs="David" w:hint="cs"/>
          <w:b/>
          <w:bCs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היה</w:t>
      </w:r>
      <w:r w:rsidR="00DA514D" w:rsidRPr="00191F3C">
        <w:rPr>
          <w:rFonts w:cs="David" w:hint="cs"/>
          <w:b/>
          <w:bCs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עליו</w:t>
      </w:r>
      <w:r w:rsidR="00DA514D" w:rsidRPr="00191F3C">
        <w:rPr>
          <w:rFonts w:cs="David" w:hint="cs"/>
          <w:b/>
          <w:bCs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sz w:val="24"/>
          <w:szCs w:val="24"/>
          <w:rtl/>
        </w:rPr>
        <w:t>לדעת</w:t>
      </w:r>
      <w:r>
        <w:rPr>
          <w:rFonts w:cs="David" w:hint="cs"/>
          <w:sz w:val="24"/>
          <w:szCs w:val="24"/>
          <w:rtl/>
        </w:rPr>
        <w:t xml:space="preserve"> על הטעות של המתקשר. </w:t>
      </w:r>
    </w:p>
    <w:p w:rsidR="00934E9E" w:rsidRDefault="0073782E" w:rsidP="003306ED">
      <w:pPr>
        <w:pStyle w:val="a9"/>
        <w:numPr>
          <w:ilvl w:val="2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התוצאה</w:t>
      </w:r>
      <w:r w:rsidRPr="00241E14">
        <w:rPr>
          <w:rFonts w:cs="David"/>
          <w:b/>
          <w:bCs/>
          <w:sz w:val="24"/>
          <w:szCs w:val="24"/>
          <w:rtl/>
        </w:rPr>
        <w:t>:</w:t>
      </w:r>
      <w:r w:rsidRPr="00437552">
        <w:rPr>
          <w:rFonts w:cs="David" w:hint="cs"/>
          <w:sz w:val="24"/>
          <w:szCs w:val="24"/>
          <w:rtl/>
        </w:rPr>
        <w:t>ניתן</w:t>
      </w:r>
      <w:r w:rsidR="00DA514D" w:rsidRPr="00437552">
        <w:rPr>
          <w:rFonts w:cs="David" w:hint="cs"/>
          <w:sz w:val="24"/>
          <w:szCs w:val="24"/>
          <w:rtl/>
        </w:rPr>
        <w:t xml:space="preserve"> </w:t>
      </w:r>
      <w:r w:rsidRPr="00437552">
        <w:rPr>
          <w:rFonts w:cs="David" w:hint="cs"/>
          <w:sz w:val="24"/>
          <w:szCs w:val="24"/>
          <w:rtl/>
        </w:rPr>
        <w:t>לבטל</w:t>
      </w:r>
      <w:r w:rsidR="00DA514D" w:rsidRPr="00437552">
        <w:rPr>
          <w:rFonts w:cs="David" w:hint="cs"/>
          <w:sz w:val="24"/>
          <w:szCs w:val="24"/>
          <w:rtl/>
        </w:rPr>
        <w:t xml:space="preserve"> </w:t>
      </w:r>
      <w:r w:rsidRPr="00437552">
        <w:rPr>
          <w:rFonts w:cs="David" w:hint="cs"/>
          <w:sz w:val="24"/>
          <w:szCs w:val="24"/>
          <w:rtl/>
        </w:rPr>
        <w:t>בבקשה</w:t>
      </w:r>
      <w:r w:rsidR="00DA514D" w:rsidRPr="00437552">
        <w:rPr>
          <w:rFonts w:cs="David" w:hint="cs"/>
          <w:sz w:val="24"/>
          <w:szCs w:val="24"/>
          <w:rtl/>
        </w:rPr>
        <w:t xml:space="preserve"> </w:t>
      </w:r>
      <w:r w:rsidRPr="00437552">
        <w:rPr>
          <w:rFonts w:cs="David" w:hint="cs"/>
          <w:sz w:val="24"/>
          <w:szCs w:val="24"/>
          <w:rtl/>
        </w:rPr>
        <w:t>לביהמ</w:t>
      </w:r>
      <w:r w:rsidRPr="00437552">
        <w:rPr>
          <w:rFonts w:cs="David"/>
          <w:sz w:val="24"/>
          <w:szCs w:val="24"/>
          <w:rtl/>
        </w:rPr>
        <w:t>"</w:t>
      </w:r>
      <w:r w:rsidRPr="00437552">
        <w:rPr>
          <w:rFonts w:cs="David" w:hint="cs"/>
          <w:sz w:val="24"/>
          <w:szCs w:val="24"/>
          <w:rtl/>
        </w:rPr>
        <w:t>ש</w:t>
      </w:r>
      <w:r w:rsidRPr="00437552">
        <w:rPr>
          <w:rFonts w:cs="David"/>
          <w:sz w:val="24"/>
          <w:szCs w:val="24"/>
          <w:rtl/>
        </w:rPr>
        <w:t xml:space="preserve">, </w:t>
      </w:r>
      <w:r w:rsidR="00F57D87">
        <w:rPr>
          <w:rFonts w:cs="David" w:hint="cs"/>
          <w:sz w:val="24"/>
          <w:szCs w:val="24"/>
          <w:rtl/>
        </w:rPr>
        <w:t xml:space="preserve">בפני בי"מ יעמדו שיקולי צדק רבים בהם יכול להשתמש בפסיקה. </w:t>
      </w:r>
      <w:r>
        <w:rPr>
          <w:rFonts w:cs="David" w:hint="cs"/>
          <w:sz w:val="24"/>
          <w:szCs w:val="24"/>
          <w:rtl/>
        </w:rPr>
        <w:t xml:space="preserve"> </w:t>
      </w:r>
      <w:r w:rsidR="00EB0F93" w:rsidRPr="006D0AB6">
        <w:rPr>
          <w:rFonts w:cs="David" w:hint="cs"/>
          <w:b/>
          <w:bCs/>
          <w:sz w:val="24"/>
          <w:szCs w:val="24"/>
          <w:rtl/>
        </w:rPr>
        <w:t>האופציות העומדות בפני ביהמ"ש:</w:t>
      </w:r>
      <w:r w:rsidR="00EB0F93">
        <w:rPr>
          <w:rFonts w:cs="David" w:hint="cs"/>
          <w:sz w:val="24"/>
          <w:szCs w:val="24"/>
          <w:rtl/>
        </w:rPr>
        <w:t xml:space="preserve"> לדחות ביטול ולהשאיר</w:t>
      </w:r>
      <w:r w:rsidR="006D0AB6">
        <w:rPr>
          <w:rFonts w:cs="David" w:hint="cs"/>
          <w:sz w:val="24"/>
          <w:szCs w:val="24"/>
          <w:rtl/>
        </w:rPr>
        <w:t xml:space="preserve"> חוזה</w:t>
      </w:r>
      <w:r w:rsidR="00EB0F93">
        <w:rPr>
          <w:rFonts w:cs="David" w:hint="cs"/>
          <w:sz w:val="24"/>
          <w:szCs w:val="24"/>
          <w:rtl/>
        </w:rPr>
        <w:t xml:space="preserve"> על כנו, לבטל</w:t>
      </w:r>
      <w:r w:rsidR="006D0AB6">
        <w:rPr>
          <w:rFonts w:cs="David" w:hint="cs"/>
          <w:sz w:val="24"/>
          <w:szCs w:val="24"/>
          <w:rtl/>
        </w:rPr>
        <w:t xml:space="preserve"> החוזה</w:t>
      </w:r>
      <w:r w:rsidR="00EB0F93">
        <w:rPr>
          <w:rFonts w:cs="David" w:hint="cs"/>
          <w:sz w:val="24"/>
          <w:szCs w:val="24"/>
          <w:rtl/>
        </w:rPr>
        <w:t xml:space="preserve">, לאכוף </w:t>
      </w:r>
      <w:r w:rsidR="006D0AB6">
        <w:rPr>
          <w:rFonts w:cs="David" w:hint="cs"/>
          <w:sz w:val="24"/>
          <w:szCs w:val="24"/>
          <w:rtl/>
        </w:rPr>
        <w:t>ב</w:t>
      </w:r>
      <w:r w:rsidR="00EB0F93">
        <w:rPr>
          <w:rFonts w:cs="David" w:hint="cs"/>
          <w:sz w:val="24"/>
          <w:szCs w:val="24"/>
          <w:rtl/>
        </w:rPr>
        <w:t>חלק</w:t>
      </w:r>
      <w:r w:rsidR="006D0AB6">
        <w:rPr>
          <w:rFonts w:cs="David" w:hint="cs"/>
          <w:sz w:val="24"/>
          <w:szCs w:val="24"/>
          <w:rtl/>
        </w:rPr>
        <w:t xml:space="preserve">ו </w:t>
      </w:r>
      <w:r w:rsidR="00EB0F93">
        <w:rPr>
          <w:rFonts w:cs="David" w:hint="cs"/>
          <w:sz w:val="24"/>
          <w:szCs w:val="24"/>
          <w:rtl/>
        </w:rPr>
        <w:t>(ס' 19)</w:t>
      </w:r>
      <w:r w:rsidR="00F46C10">
        <w:rPr>
          <w:rFonts w:cs="David" w:hint="cs"/>
          <w:sz w:val="24"/>
          <w:szCs w:val="24"/>
          <w:rtl/>
        </w:rPr>
        <w:t xml:space="preserve">, </w:t>
      </w:r>
      <w:r w:rsidR="00F46C10">
        <w:rPr>
          <w:rFonts w:cs="David" w:hint="cs"/>
          <w:sz w:val="24"/>
          <w:szCs w:val="24"/>
          <w:rtl/>
        </w:rPr>
        <w:lastRenderedPageBreak/>
        <w:t xml:space="preserve">לבטל ולחייב </w:t>
      </w:r>
      <w:r w:rsidR="00F83060">
        <w:rPr>
          <w:rFonts w:cs="David" w:hint="cs"/>
          <w:sz w:val="24"/>
          <w:szCs w:val="24"/>
          <w:rtl/>
        </w:rPr>
        <w:t>טועה בפיצויים</w:t>
      </w:r>
      <w:r w:rsidR="006D0AB6">
        <w:rPr>
          <w:rFonts w:cs="David" w:hint="cs"/>
          <w:sz w:val="24"/>
          <w:szCs w:val="24"/>
          <w:rtl/>
        </w:rPr>
        <w:t xml:space="preserve"> </w:t>
      </w:r>
      <w:r w:rsidR="00921372" w:rsidRPr="00921372">
        <w:rPr>
          <w:rFonts w:cs="David" w:hint="cs"/>
          <w:sz w:val="24"/>
          <w:szCs w:val="24"/>
          <w:highlight w:val="lightGray"/>
          <w:rtl/>
        </w:rPr>
        <w:t>בית החשמונאים נ' אהרוני</w:t>
      </w:r>
      <w:r w:rsidR="00921372">
        <w:rPr>
          <w:rFonts w:cs="David" w:hint="cs"/>
          <w:sz w:val="24"/>
          <w:szCs w:val="24"/>
          <w:rtl/>
        </w:rPr>
        <w:t xml:space="preserve">, </w:t>
      </w:r>
      <w:r w:rsidR="006D0AB6" w:rsidRPr="006D0AB6">
        <w:rPr>
          <w:rFonts w:cs="David" w:hint="cs"/>
          <w:sz w:val="24"/>
          <w:szCs w:val="24"/>
          <w:highlight w:val="lightGray"/>
          <w:rtl/>
        </w:rPr>
        <w:t>נחמני נ' גלאור</w:t>
      </w:r>
      <w:r w:rsidR="00921372">
        <w:rPr>
          <w:rFonts w:cs="David" w:hint="cs"/>
          <w:sz w:val="24"/>
          <w:szCs w:val="24"/>
          <w:rtl/>
        </w:rPr>
        <w:t>(נפסק שלא פיצויים משיקולי צדק</w:t>
      </w:r>
      <w:r w:rsidR="007504C3">
        <w:rPr>
          <w:rFonts w:cs="David" w:hint="cs"/>
          <w:sz w:val="24"/>
          <w:szCs w:val="24"/>
          <w:rtl/>
        </w:rPr>
        <w:t>- מאזן התוצאות</w:t>
      </w:r>
      <w:r w:rsidR="00921372">
        <w:rPr>
          <w:rFonts w:cs="David" w:hint="cs"/>
          <w:sz w:val="24"/>
          <w:szCs w:val="24"/>
          <w:rtl/>
        </w:rPr>
        <w:t>)</w:t>
      </w:r>
      <w:r w:rsidR="00F83060">
        <w:rPr>
          <w:rFonts w:cs="David" w:hint="cs"/>
          <w:sz w:val="24"/>
          <w:szCs w:val="24"/>
          <w:rtl/>
        </w:rPr>
        <w:t xml:space="preserve">. </w:t>
      </w:r>
    </w:p>
    <w:p w:rsidR="00CA63D4" w:rsidRDefault="00D04BFC" w:rsidP="003306ED">
      <w:pPr>
        <w:pStyle w:val="a9"/>
        <w:numPr>
          <w:ilvl w:val="2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ס</w:t>
      </w:r>
      <w:r w:rsidRPr="00241E14">
        <w:rPr>
          <w:rFonts w:cs="David"/>
          <w:sz w:val="24"/>
          <w:szCs w:val="24"/>
          <w:rtl/>
        </w:rPr>
        <w:t>' 14(</w:t>
      </w:r>
      <w:r w:rsidRPr="00241E14">
        <w:rPr>
          <w:rFonts w:cs="David" w:hint="cs"/>
          <w:sz w:val="24"/>
          <w:szCs w:val="24"/>
          <w:rtl/>
        </w:rPr>
        <w:t>ג</w:t>
      </w:r>
      <w:r w:rsidRPr="00241E14">
        <w:rPr>
          <w:rFonts w:cs="David"/>
          <w:sz w:val="24"/>
          <w:szCs w:val="24"/>
          <w:rtl/>
        </w:rPr>
        <w:t xml:space="preserve">) </w:t>
      </w:r>
      <w:r w:rsidRPr="00D04BFC">
        <w:rPr>
          <w:rFonts w:cs="David"/>
          <w:b/>
          <w:bCs/>
          <w:sz w:val="24"/>
          <w:szCs w:val="24"/>
          <w:rtl/>
        </w:rPr>
        <w:t>"</w:t>
      </w:r>
      <w:r w:rsidRPr="00D04BFC">
        <w:rPr>
          <w:rFonts w:cs="David" w:hint="cs"/>
          <w:b/>
          <w:bCs/>
          <w:sz w:val="24"/>
          <w:szCs w:val="24"/>
          <w:rtl/>
        </w:rPr>
        <w:t>האופציה לתקן</w:t>
      </w:r>
      <w:r w:rsidRPr="00D04BFC">
        <w:rPr>
          <w:rFonts w:cs="David"/>
          <w:b/>
          <w:bCs/>
          <w:sz w:val="24"/>
          <w:szCs w:val="24"/>
          <w:rtl/>
        </w:rPr>
        <w:t>"</w:t>
      </w:r>
      <w:r w:rsidRPr="00D04BFC">
        <w:rPr>
          <w:rFonts w:cs="David" w:hint="cs"/>
          <w:b/>
          <w:bCs/>
          <w:sz w:val="24"/>
          <w:szCs w:val="24"/>
          <w:rtl/>
        </w:rPr>
        <w:t>-</w:t>
      </w:r>
      <w:r w:rsidR="00CA63D4">
        <w:rPr>
          <w:rFonts w:cs="David" w:hint="cs"/>
          <w:sz w:val="24"/>
          <w:szCs w:val="24"/>
          <w:rtl/>
        </w:rPr>
        <w:t xml:space="preserve"> </w:t>
      </w:r>
      <w:r w:rsidR="00A4212D">
        <w:rPr>
          <w:rFonts w:cs="David" w:hint="cs"/>
          <w:sz w:val="24"/>
          <w:szCs w:val="24"/>
          <w:rtl/>
        </w:rPr>
        <w:t xml:space="preserve">תמיד תהיה אפשרות תיקון כי המקרה מובא </w:t>
      </w:r>
      <w:r w:rsidR="00CA63D4">
        <w:rPr>
          <w:rFonts w:cs="David" w:hint="cs"/>
          <w:sz w:val="24"/>
          <w:szCs w:val="24"/>
          <w:rtl/>
        </w:rPr>
        <w:t>לפ</w:t>
      </w:r>
      <w:r w:rsidR="00A4212D">
        <w:rPr>
          <w:rFonts w:cs="David" w:hint="cs"/>
          <w:sz w:val="24"/>
          <w:szCs w:val="24"/>
          <w:rtl/>
        </w:rPr>
        <w:t>נ</w:t>
      </w:r>
      <w:r w:rsidR="00CA63D4">
        <w:rPr>
          <w:rFonts w:cs="David" w:hint="cs"/>
          <w:sz w:val="24"/>
          <w:szCs w:val="24"/>
          <w:rtl/>
        </w:rPr>
        <w:t>י ביהמ"ש</w:t>
      </w:r>
      <w:r w:rsidR="00A4212D">
        <w:rPr>
          <w:rFonts w:cs="David" w:hint="cs"/>
          <w:sz w:val="24"/>
          <w:szCs w:val="24"/>
          <w:rtl/>
        </w:rPr>
        <w:t xml:space="preserve"> שיכול להחליט על אכיפה בחיוב</w:t>
      </w:r>
      <w:r w:rsidR="00CA63D4">
        <w:rPr>
          <w:rFonts w:cs="David" w:hint="cs"/>
          <w:sz w:val="24"/>
          <w:szCs w:val="24"/>
          <w:rtl/>
        </w:rPr>
        <w:t>.</w:t>
      </w:r>
    </w:p>
    <w:p w:rsidR="00D04BFC" w:rsidRPr="00CA63D4" w:rsidRDefault="00CA63D4" w:rsidP="003306ED">
      <w:pPr>
        <w:pStyle w:val="a9"/>
        <w:spacing w:after="0"/>
        <w:ind w:left="216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73782E" w:rsidRPr="00191F3C" w:rsidRDefault="0073782E" w:rsidP="003306ED">
      <w:pPr>
        <w:spacing w:after="0"/>
        <w:rPr>
          <w:rFonts w:cs="David"/>
          <w:color w:val="7030A0"/>
          <w:sz w:val="24"/>
          <w:szCs w:val="24"/>
        </w:rPr>
      </w:pPr>
      <w:r w:rsidRPr="00191F3C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אם יש טעות צריך לודא שהיא איננה טעות 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בכדאיות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העסקה</w:t>
      </w:r>
      <w:r w:rsidRPr="00191F3C">
        <w:rPr>
          <w:rFonts w:cs="David"/>
          <w:b/>
          <w:bCs/>
          <w:color w:val="7030A0"/>
          <w:sz w:val="24"/>
          <w:szCs w:val="24"/>
          <w:rtl/>
        </w:rPr>
        <w:t xml:space="preserve"> </w:t>
      </w:r>
      <w:r w:rsidR="003C74D0" w:rsidRPr="00191F3C">
        <w:rPr>
          <w:rFonts w:cs="David"/>
          <w:b/>
          <w:bCs/>
          <w:color w:val="7030A0"/>
          <w:sz w:val="24"/>
          <w:szCs w:val="24"/>
          <w:rtl/>
        </w:rPr>
        <w:t>–</w:t>
      </w:r>
      <w:r w:rsidRPr="00191F3C">
        <w:rPr>
          <w:rFonts w:cs="David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ליישם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לפי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שלושת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המבחנים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ולחוות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דעתנו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על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התוצאה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היותר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סבירה</w:t>
      </w:r>
      <w:r w:rsidR="003C74D0" w:rsidRPr="00191F3C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191F3C">
        <w:rPr>
          <w:rFonts w:cs="David" w:hint="cs"/>
          <w:b/>
          <w:bCs/>
          <w:color w:val="7030A0"/>
          <w:sz w:val="24"/>
          <w:szCs w:val="24"/>
          <w:rtl/>
        </w:rPr>
        <w:t>והצודקת</w:t>
      </w:r>
      <w:r w:rsidRPr="00191F3C">
        <w:rPr>
          <w:rFonts w:cs="David" w:hint="cs"/>
          <w:color w:val="7030A0"/>
          <w:sz w:val="24"/>
          <w:szCs w:val="24"/>
          <w:rtl/>
        </w:rPr>
        <w:t>:</w:t>
      </w:r>
    </w:p>
    <w:p w:rsidR="0073782E" w:rsidRPr="00241E14" w:rsidRDefault="0073782E" w:rsidP="003306ED">
      <w:pPr>
        <w:pStyle w:val="a9"/>
        <w:numPr>
          <w:ilvl w:val="2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 w:rsidRPr="00FC3555">
        <w:rPr>
          <w:rFonts w:cs="David" w:hint="cs"/>
          <w:b/>
          <w:bCs/>
          <w:sz w:val="24"/>
          <w:szCs w:val="24"/>
          <w:rtl/>
        </w:rPr>
        <w:t>המבחן</w:t>
      </w:r>
      <w:r w:rsidR="003C74D0" w:rsidRPr="00FC3555">
        <w:rPr>
          <w:rFonts w:cs="David" w:hint="cs"/>
          <w:b/>
          <w:bCs/>
          <w:sz w:val="24"/>
          <w:szCs w:val="24"/>
          <w:rtl/>
        </w:rPr>
        <w:t xml:space="preserve"> </w:t>
      </w:r>
      <w:r w:rsidRPr="00FC3555">
        <w:rPr>
          <w:rFonts w:cs="David" w:hint="cs"/>
          <w:b/>
          <w:bCs/>
          <w:sz w:val="24"/>
          <w:szCs w:val="24"/>
          <w:rtl/>
        </w:rPr>
        <w:t>הכרונולוגי</w:t>
      </w:r>
      <w:r w:rsidR="003C74D0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הבחנה</w:t>
      </w:r>
      <w:r w:rsidR="003C74D0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בין</w:t>
      </w:r>
      <w:r w:rsidR="003C74D0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עבר</w:t>
      </w:r>
      <w:r w:rsidR="003C74D0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לעתיד</w:t>
      </w:r>
      <w:r w:rsidRPr="00241E14">
        <w:rPr>
          <w:rFonts w:cs="David"/>
          <w:sz w:val="24"/>
          <w:szCs w:val="24"/>
          <w:rtl/>
        </w:rPr>
        <w:t xml:space="preserve"> (</w:t>
      </w:r>
      <w:r w:rsidR="003C74D0">
        <w:rPr>
          <w:rFonts w:cs="David" w:hint="cs"/>
          <w:sz w:val="24"/>
          <w:szCs w:val="24"/>
          <w:rtl/>
        </w:rPr>
        <w:t>פרו</w:t>
      </w:r>
      <w:r w:rsidRPr="00241E14">
        <w:rPr>
          <w:rFonts w:cs="David"/>
          <w:sz w:val="24"/>
          <w:szCs w:val="24"/>
          <w:rtl/>
        </w:rPr>
        <w:t xml:space="preserve">' </w:t>
      </w:r>
      <w:r w:rsidRPr="00241E14">
        <w:rPr>
          <w:rFonts w:cs="David" w:hint="cs"/>
          <w:sz w:val="24"/>
          <w:szCs w:val="24"/>
          <w:rtl/>
        </w:rPr>
        <w:t>טדסקי</w:t>
      </w:r>
      <w:r w:rsidRPr="00241E14">
        <w:rPr>
          <w:rFonts w:cs="David"/>
          <w:sz w:val="24"/>
          <w:szCs w:val="24"/>
          <w:rtl/>
        </w:rPr>
        <w:t>)</w:t>
      </w:r>
      <w:r w:rsidR="0028468E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טעות בעבר ובהווה היא טעות שבגינה ניתן לבטל; טעות לגבי העתיד אינה מאפשרת ביטול</w:t>
      </w:r>
      <w:r w:rsidR="003C74D0">
        <w:rPr>
          <w:rFonts w:cs="David" w:hint="cs"/>
          <w:sz w:val="24"/>
          <w:szCs w:val="24"/>
          <w:rtl/>
        </w:rPr>
        <w:t xml:space="preserve"> </w:t>
      </w:r>
      <w:r w:rsidR="003C74D0" w:rsidRPr="003C74D0">
        <w:rPr>
          <w:rFonts w:cs="David" w:hint="cs"/>
          <w:sz w:val="24"/>
          <w:szCs w:val="24"/>
          <w:highlight w:val="lightGray"/>
          <w:rtl/>
        </w:rPr>
        <w:t>וופנה נ' אוגש</w:t>
      </w:r>
      <w:r>
        <w:rPr>
          <w:rFonts w:cs="David" w:hint="cs"/>
          <w:sz w:val="24"/>
          <w:szCs w:val="24"/>
          <w:rtl/>
        </w:rPr>
        <w:t xml:space="preserve">. </w:t>
      </w:r>
    </w:p>
    <w:p w:rsidR="0073782E" w:rsidRPr="00241E14" w:rsidRDefault="0073782E" w:rsidP="003306ED">
      <w:pPr>
        <w:pStyle w:val="a9"/>
        <w:numPr>
          <w:ilvl w:val="2"/>
          <w:numId w:val="1"/>
        </w:numPr>
        <w:spacing w:after="0"/>
        <w:ind w:left="1134" w:hanging="357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 xml:space="preserve"> </w:t>
      </w:r>
      <w:r w:rsidRPr="00FC3555">
        <w:rPr>
          <w:rFonts w:cs="David" w:hint="cs"/>
          <w:b/>
          <w:bCs/>
          <w:sz w:val="24"/>
          <w:szCs w:val="24"/>
          <w:rtl/>
        </w:rPr>
        <w:t>הבחנה</w:t>
      </w:r>
      <w:r w:rsidR="003C74D0" w:rsidRPr="00FC3555">
        <w:rPr>
          <w:rFonts w:cs="David" w:hint="cs"/>
          <w:b/>
          <w:bCs/>
          <w:sz w:val="24"/>
          <w:szCs w:val="24"/>
          <w:rtl/>
        </w:rPr>
        <w:t xml:space="preserve"> </w:t>
      </w:r>
      <w:r w:rsidRPr="00FC3555">
        <w:rPr>
          <w:rFonts w:cs="David" w:hint="cs"/>
          <w:b/>
          <w:bCs/>
          <w:sz w:val="24"/>
          <w:szCs w:val="24"/>
          <w:rtl/>
        </w:rPr>
        <w:t>בין</w:t>
      </w:r>
      <w:r w:rsidR="003C74D0" w:rsidRPr="00FC3555">
        <w:rPr>
          <w:rFonts w:cs="David" w:hint="cs"/>
          <w:b/>
          <w:bCs/>
          <w:sz w:val="24"/>
          <w:szCs w:val="24"/>
          <w:rtl/>
        </w:rPr>
        <w:t xml:space="preserve"> </w:t>
      </w:r>
      <w:r w:rsidRPr="00FC3555">
        <w:rPr>
          <w:rFonts w:cs="David" w:hint="cs"/>
          <w:b/>
          <w:bCs/>
          <w:sz w:val="24"/>
          <w:szCs w:val="24"/>
          <w:rtl/>
        </w:rPr>
        <w:t>תכונות</w:t>
      </w:r>
      <w:r w:rsidR="003C74D0" w:rsidRPr="00FC3555">
        <w:rPr>
          <w:rFonts w:cs="David" w:hint="cs"/>
          <w:b/>
          <w:bCs/>
          <w:sz w:val="24"/>
          <w:szCs w:val="24"/>
          <w:rtl/>
        </w:rPr>
        <w:t xml:space="preserve"> </w:t>
      </w:r>
      <w:r w:rsidRPr="00FC3555">
        <w:rPr>
          <w:rFonts w:cs="David" w:hint="cs"/>
          <w:b/>
          <w:bCs/>
          <w:sz w:val="24"/>
          <w:szCs w:val="24"/>
          <w:rtl/>
        </w:rPr>
        <w:t>לערך</w:t>
      </w:r>
      <w:r w:rsidR="003C14BE">
        <w:rPr>
          <w:rFonts w:cs="David" w:hint="cs"/>
          <w:b/>
          <w:bCs/>
          <w:sz w:val="24"/>
          <w:szCs w:val="24"/>
          <w:rtl/>
        </w:rPr>
        <w:t xml:space="preserve"> </w:t>
      </w:r>
      <w:r w:rsidR="003C14BE">
        <w:rPr>
          <w:rFonts w:cs="David" w:hint="cs"/>
          <w:sz w:val="24"/>
          <w:szCs w:val="24"/>
          <w:rtl/>
        </w:rPr>
        <w:t>(פרו' גבריאלה שלו)</w:t>
      </w:r>
      <w:r w:rsidRPr="00241E14">
        <w:rPr>
          <w:rFonts w:cs="David" w:hint="cs"/>
          <w:sz w:val="24"/>
          <w:szCs w:val="24"/>
          <w:rtl/>
        </w:rPr>
        <w:t xml:space="preserve"> טעות בתכונה של הנכס </w:t>
      </w:r>
      <w:r>
        <w:rPr>
          <w:rFonts w:cs="David" w:hint="cs"/>
          <w:sz w:val="24"/>
          <w:szCs w:val="24"/>
          <w:rtl/>
        </w:rPr>
        <w:t xml:space="preserve">שמאפשרת לבטל </w:t>
      </w:r>
      <w:r w:rsidRPr="00241E14">
        <w:rPr>
          <w:rFonts w:cs="David" w:hint="cs"/>
          <w:sz w:val="24"/>
          <w:szCs w:val="24"/>
          <w:rtl/>
        </w:rPr>
        <w:t xml:space="preserve">לעומת טעות בתמחור הנכס </w:t>
      </w:r>
      <w:r w:rsidR="00CE300E">
        <w:rPr>
          <w:rFonts w:cs="David" w:hint="cs"/>
          <w:sz w:val="24"/>
          <w:szCs w:val="24"/>
          <w:rtl/>
        </w:rPr>
        <w:t xml:space="preserve">שהיא טעות בכדאיות העסקה. </w:t>
      </w:r>
      <w:r w:rsidR="00CE300E" w:rsidRPr="002E5E3E">
        <w:rPr>
          <w:rFonts w:cs="David" w:hint="cs"/>
          <w:sz w:val="24"/>
          <w:szCs w:val="24"/>
          <w:highlight w:val="lightGray"/>
          <w:rtl/>
        </w:rPr>
        <w:t>ספקטור נ' צרפתי, נחמני נ' גלאור</w:t>
      </w:r>
      <w:r w:rsidR="002E5E3E" w:rsidRPr="002E5E3E">
        <w:rPr>
          <w:rFonts w:cs="David" w:hint="cs"/>
          <w:sz w:val="24"/>
          <w:szCs w:val="24"/>
          <w:highlight w:val="lightGray"/>
          <w:rtl/>
        </w:rPr>
        <w:t>.</w:t>
      </w:r>
    </w:p>
    <w:p w:rsidR="00CE300E" w:rsidRDefault="00CE300E" w:rsidP="003306ED">
      <w:pPr>
        <w:pStyle w:val="a9"/>
        <w:numPr>
          <w:ilvl w:val="2"/>
          <w:numId w:val="1"/>
        </w:numPr>
        <w:spacing w:after="0"/>
        <w:ind w:left="1134" w:hanging="357"/>
        <w:rPr>
          <w:rFonts w:cs="David"/>
          <w:sz w:val="24"/>
          <w:szCs w:val="24"/>
          <w:highlight w:val="lightGray"/>
        </w:rPr>
      </w:pPr>
      <w:r w:rsidRPr="00FC3555">
        <w:rPr>
          <w:rFonts w:cs="David" w:hint="cs"/>
          <w:b/>
          <w:bCs/>
          <w:sz w:val="24"/>
          <w:szCs w:val="24"/>
          <w:rtl/>
        </w:rPr>
        <w:t xml:space="preserve">המבחן שאומץ: </w:t>
      </w:r>
      <w:r w:rsidR="0073782E" w:rsidRPr="00FC3555">
        <w:rPr>
          <w:rFonts w:cs="David" w:hint="cs"/>
          <w:b/>
          <w:bCs/>
          <w:sz w:val="24"/>
          <w:szCs w:val="24"/>
          <w:rtl/>
        </w:rPr>
        <w:t>מבחן</w:t>
      </w:r>
      <w:r w:rsidRPr="00FC3555">
        <w:rPr>
          <w:rFonts w:cs="David" w:hint="cs"/>
          <w:b/>
          <w:bCs/>
          <w:sz w:val="24"/>
          <w:szCs w:val="24"/>
          <w:rtl/>
        </w:rPr>
        <w:t xml:space="preserve"> </w:t>
      </w:r>
      <w:r w:rsidR="0073782E" w:rsidRPr="00FC3555">
        <w:rPr>
          <w:rFonts w:cs="David" w:hint="cs"/>
          <w:b/>
          <w:bCs/>
          <w:sz w:val="24"/>
          <w:szCs w:val="24"/>
          <w:rtl/>
        </w:rPr>
        <w:t>הסיכון</w:t>
      </w:r>
      <w:r w:rsidR="0073782E" w:rsidRPr="00241E14">
        <w:rPr>
          <w:rFonts w:cs="David"/>
          <w:sz w:val="24"/>
          <w:szCs w:val="24"/>
          <w:rtl/>
        </w:rPr>
        <w:t xml:space="preserve"> (</w:t>
      </w:r>
      <w:r w:rsidR="0073782E" w:rsidRPr="00241E14">
        <w:rPr>
          <w:rFonts w:cs="David" w:hint="cs"/>
          <w:sz w:val="24"/>
          <w:szCs w:val="24"/>
          <w:rtl/>
        </w:rPr>
        <w:t>פרופ</w:t>
      </w:r>
      <w:r w:rsidR="0073782E" w:rsidRPr="00241E14">
        <w:rPr>
          <w:rFonts w:cs="David"/>
          <w:sz w:val="24"/>
          <w:szCs w:val="24"/>
          <w:rtl/>
        </w:rPr>
        <w:t xml:space="preserve">' </w:t>
      </w:r>
      <w:r w:rsidR="0073782E" w:rsidRPr="00241E14">
        <w:rPr>
          <w:rFonts w:cs="David" w:hint="cs"/>
          <w:sz w:val="24"/>
          <w:szCs w:val="24"/>
          <w:rtl/>
        </w:rPr>
        <w:t>פרידמן</w:t>
      </w:r>
      <w:r w:rsidR="0073782E" w:rsidRPr="00241E14">
        <w:rPr>
          <w:rFonts w:cs="David"/>
          <w:sz w:val="24"/>
          <w:szCs w:val="24"/>
          <w:rtl/>
        </w:rPr>
        <w:t xml:space="preserve">) </w:t>
      </w:r>
      <w:r w:rsidR="0028468E">
        <w:rPr>
          <w:rFonts w:cs="David" w:hint="cs"/>
          <w:sz w:val="24"/>
          <w:szCs w:val="24"/>
          <w:rtl/>
        </w:rPr>
        <w:t>-</w:t>
      </w:r>
      <w:r w:rsidR="0073782E">
        <w:rPr>
          <w:rFonts w:cs="David" w:hint="cs"/>
          <w:sz w:val="24"/>
          <w:szCs w:val="24"/>
          <w:rtl/>
        </w:rPr>
        <w:t xml:space="preserve"> אלמנ</w:t>
      </w:r>
      <w:r w:rsidR="00C604F9">
        <w:rPr>
          <w:rFonts w:cs="David" w:hint="cs"/>
          <w:sz w:val="24"/>
          <w:szCs w:val="24"/>
          <w:rtl/>
        </w:rPr>
        <w:t>טים שהתייחסו אליהם כנתונים יהוו</w:t>
      </w:r>
      <w:r w:rsidR="0073782E">
        <w:rPr>
          <w:rFonts w:cs="David" w:hint="cs"/>
          <w:sz w:val="24"/>
          <w:szCs w:val="24"/>
          <w:rtl/>
        </w:rPr>
        <w:t xml:space="preserve"> טעות שבגינה ניתן לבטל; אלמנטים שלקחו לגב</w:t>
      </w:r>
      <w:r w:rsidR="002E5E3E">
        <w:rPr>
          <w:rFonts w:cs="David" w:hint="cs"/>
          <w:sz w:val="24"/>
          <w:szCs w:val="24"/>
          <w:rtl/>
        </w:rPr>
        <w:t>יהם סיכון הם טעות בכדאיות העסקה.</w:t>
      </w:r>
      <w:r>
        <w:rPr>
          <w:rFonts w:cs="David" w:hint="cs"/>
          <w:sz w:val="24"/>
          <w:szCs w:val="24"/>
          <w:rtl/>
        </w:rPr>
        <w:t xml:space="preserve"> </w:t>
      </w:r>
      <w:r w:rsidRPr="002E5E3E">
        <w:rPr>
          <w:rFonts w:cs="David" w:hint="cs"/>
          <w:sz w:val="24"/>
          <w:szCs w:val="24"/>
          <w:highlight w:val="lightGray"/>
          <w:rtl/>
        </w:rPr>
        <w:t>שלזינגר נ' הפניקס</w:t>
      </w:r>
      <w:r w:rsidR="002E5E3E">
        <w:rPr>
          <w:rFonts w:cs="David" w:hint="cs"/>
          <w:sz w:val="24"/>
          <w:szCs w:val="24"/>
          <w:highlight w:val="lightGray"/>
          <w:rtl/>
        </w:rPr>
        <w:t xml:space="preserve">. </w:t>
      </w:r>
    </w:p>
    <w:p w:rsidR="00201CA1" w:rsidRDefault="00201CA1" w:rsidP="003306ED">
      <w:pPr>
        <w:pStyle w:val="1Garamond"/>
        <w:spacing w:line="276" w:lineRule="auto"/>
        <w:ind w:left="-567" w:right="-567"/>
        <w:contextualSpacing/>
        <w:rPr>
          <w:rFonts w:cs="David"/>
          <w:b/>
          <w:bCs/>
          <w:color w:val="00B0F0"/>
          <w:rtl/>
        </w:rPr>
      </w:pPr>
    </w:p>
    <w:p w:rsidR="0073782E" w:rsidRPr="00491397" w:rsidRDefault="0073782E" w:rsidP="003306ED">
      <w:pPr>
        <w:spacing w:after="0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491397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ב. הטעיה ס' 15</w:t>
      </w:r>
    </w:p>
    <w:p w:rsidR="00C604F9" w:rsidRPr="00C604F9" w:rsidRDefault="00C604F9" w:rsidP="003306ED">
      <w:pPr>
        <w:pStyle w:val="a9"/>
        <w:numPr>
          <w:ilvl w:val="0"/>
          <w:numId w:val="1"/>
        </w:numPr>
        <w:spacing w:after="0"/>
        <w:ind w:left="340"/>
        <w:rPr>
          <w:rFonts w:cs="David"/>
          <w:b/>
          <w:bCs/>
          <w:sz w:val="24"/>
          <w:szCs w:val="24"/>
        </w:rPr>
      </w:pPr>
      <w:r w:rsidRPr="00C604F9">
        <w:rPr>
          <w:rFonts w:cs="David" w:hint="cs"/>
          <w:b/>
          <w:bCs/>
          <w:sz w:val="24"/>
          <w:szCs w:val="24"/>
          <w:rtl/>
        </w:rPr>
        <w:t>רכיבי העילה</w:t>
      </w:r>
    </w:p>
    <w:p w:rsidR="0073782E" w:rsidRPr="00241E14" w:rsidRDefault="0073782E" w:rsidP="003306ED">
      <w:pPr>
        <w:pStyle w:val="a9"/>
        <w:numPr>
          <w:ilvl w:val="2"/>
          <w:numId w:val="1"/>
        </w:numPr>
        <w:spacing w:after="0"/>
        <w:ind w:left="340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נכרת </w:t>
      </w:r>
      <w:r w:rsidRPr="00241E14">
        <w:rPr>
          <w:rFonts w:cs="David" w:hint="cs"/>
          <w:sz w:val="24"/>
          <w:szCs w:val="24"/>
          <w:rtl/>
        </w:rPr>
        <w:t xml:space="preserve">חוזה </w:t>
      </w:r>
    </w:p>
    <w:p w:rsidR="0073782E" w:rsidRPr="00F268E2" w:rsidRDefault="0073782E" w:rsidP="003306ED">
      <w:pPr>
        <w:pStyle w:val="a9"/>
        <w:numPr>
          <w:ilvl w:val="2"/>
          <w:numId w:val="1"/>
        </w:numPr>
        <w:spacing w:after="0"/>
        <w:ind w:left="34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קיימת </w:t>
      </w:r>
      <w:r w:rsidRPr="00241E14">
        <w:rPr>
          <w:rFonts w:cs="David" w:hint="cs"/>
          <w:sz w:val="24"/>
          <w:szCs w:val="24"/>
          <w:rtl/>
        </w:rPr>
        <w:t>טעות (כמו בס' 14)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  <w:r w:rsidRPr="00C604F9">
        <w:rPr>
          <w:rFonts w:cs="David" w:hint="cs"/>
          <w:b/>
          <w:bCs/>
          <w:sz w:val="24"/>
          <w:szCs w:val="24"/>
          <w:rtl/>
        </w:rPr>
        <w:t>הטעות אינה בכדאיות העסקה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73782E" w:rsidRDefault="0073782E" w:rsidP="003306ED">
      <w:pPr>
        <w:pStyle w:val="a9"/>
        <w:numPr>
          <w:ilvl w:val="2"/>
          <w:numId w:val="1"/>
        </w:numPr>
        <w:spacing w:after="0"/>
        <w:ind w:left="340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קש"ס - מספיק קש"ס סובייקטיבי(</w:t>
      </w:r>
      <w:r w:rsidR="00813055">
        <w:rPr>
          <w:rFonts w:cs="David" w:hint="cs"/>
          <w:sz w:val="24"/>
          <w:szCs w:val="24"/>
          <w:rtl/>
        </w:rPr>
        <w:t xml:space="preserve">קשר </w:t>
      </w:r>
      <w:r w:rsidRPr="00241E14">
        <w:rPr>
          <w:rFonts w:cs="David" w:hint="cs"/>
          <w:sz w:val="24"/>
          <w:szCs w:val="24"/>
          <w:rtl/>
        </w:rPr>
        <w:t>בין ההטעיה לטעות ו</w:t>
      </w:r>
      <w:r w:rsidR="00813055">
        <w:rPr>
          <w:rFonts w:cs="David" w:hint="cs"/>
          <w:sz w:val="24"/>
          <w:szCs w:val="24"/>
          <w:rtl/>
        </w:rPr>
        <w:t xml:space="preserve">קשר </w:t>
      </w:r>
      <w:r w:rsidRPr="00241E14">
        <w:rPr>
          <w:rFonts w:cs="David" w:hint="cs"/>
          <w:sz w:val="24"/>
          <w:szCs w:val="24"/>
          <w:rtl/>
        </w:rPr>
        <w:t>בין טעות להתקשרות)</w:t>
      </w:r>
      <w:r w:rsidR="0013428D">
        <w:rPr>
          <w:rFonts w:cs="David" w:hint="cs"/>
          <w:b/>
          <w:bCs/>
          <w:sz w:val="24"/>
          <w:szCs w:val="24"/>
          <w:rtl/>
        </w:rPr>
        <w:t xml:space="preserve"> ואין צורך ביסודיות</w:t>
      </w:r>
      <w:r w:rsidR="0063548F" w:rsidRPr="0063548F">
        <w:rPr>
          <w:rFonts w:cs="David" w:hint="cs"/>
          <w:sz w:val="24"/>
          <w:szCs w:val="24"/>
          <w:rtl/>
        </w:rPr>
        <w:t>(=אין צורך להשוות לאדם הסביר)</w:t>
      </w:r>
      <w:r w:rsidR="0013428D" w:rsidRPr="0063548F">
        <w:rPr>
          <w:rFonts w:cs="David" w:hint="cs"/>
          <w:sz w:val="24"/>
          <w:szCs w:val="24"/>
          <w:rtl/>
        </w:rPr>
        <w:t>.</w:t>
      </w:r>
    </w:p>
    <w:p w:rsidR="00970F4C" w:rsidRPr="0063548F" w:rsidRDefault="00970F4C" w:rsidP="003306ED">
      <w:pPr>
        <w:pStyle w:val="a9"/>
        <w:numPr>
          <w:ilvl w:val="2"/>
          <w:numId w:val="1"/>
        </w:numPr>
        <w:spacing w:after="0"/>
        <w:ind w:left="34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הטעיה</w:t>
      </w:r>
      <w:r w:rsidR="00647B40">
        <w:rPr>
          <w:rFonts w:cs="David" w:hint="cs"/>
          <w:sz w:val="24"/>
          <w:szCs w:val="24"/>
          <w:rtl/>
        </w:rPr>
        <w:t xml:space="preserve"> תתבצע</w:t>
      </w:r>
      <w:r>
        <w:rPr>
          <w:rFonts w:cs="David" w:hint="cs"/>
          <w:sz w:val="24"/>
          <w:szCs w:val="24"/>
          <w:rtl/>
        </w:rPr>
        <w:t xml:space="preserve"> ע"י</w:t>
      </w:r>
      <w:r w:rsidR="00647B40">
        <w:rPr>
          <w:rFonts w:cs="David" w:hint="cs"/>
          <w:sz w:val="24"/>
          <w:szCs w:val="24"/>
          <w:rtl/>
        </w:rPr>
        <w:t xml:space="preserve"> הצד השני או מי מטעמו(</w:t>
      </w:r>
      <w:r>
        <w:rPr>
          <w:rFonts w:cs="David" w:hint="cs"/>
          <w:sz w:val="24"/>
          <w:szCs w:val="24"/>
          <w:rtl/>
        </w:rPr>
        <w:t>צד ג'</w:t>
      </w:r>
      <w:r w:rsidR="00647B40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 xml:space="preserve"> אך נדרשת ידיעה והרשאה</w:t>
      </w:r>
      <w:r w:rsidR="00647B40">
        <w:rPr>
          <w:rFonts w:cs="David" w:hint="cs"/>
          <w:sz w:val="24"/>
          <w:szCs w:val="24"/>
          <w:rtl/>
        </w:rPr>
        <w:t xml:space="preserve">(הרשמה לצד ג' להטעות) </w:t>
      </w:r>
    </w:p>
    <w:p w:rsidR="001F786C" w:rsidRPr="003466E2" w:rsidRDefault="00E95101" w:rsidP="003306ED">
      <w:pPr>
        <w:pStyle w:val="a9"/>
        <w:numPr>
          <w:ilvl w:val="2"/>
          <w:numId w:val="1"/>
        </w:numPr>
        <w:spacing w:after="0"/>
        <w:ind w:left="34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הטעיה ב</w:t>
      </w:r>
      <w:r w:rsidR="001F786C" w:rsidRPr="00E95101">
        <w:rPr>
          <w:rFonts w:cs="David" w:hint="cs"/>
          <w:b/>
          <w:bCs/>
          <w:sz w:val="24"/>
          <w:szCs w:val="24"/>
          <w:rtl/>
        </w:rPr>
        <w:t>מעשה</w:t>
      </w:r>
      <w:r w:rsidR="001B59AE" w:rsidRPr="00E95101">
        <w:rPr>
          <w:rFonts w:cs="David" w:hint="cs"/>
          <w:sz w:val="24"/>
          <w:szCs w:val="24"/>
          <w:rtl/>
        </w:rPr>
        <w:t>(גם קריצה מספיקה)</w:t>
      </w:r>
      <w:r w:rsidR="001F786C" w:rsidRPr="00E95101">
        <w:rPr>
          <w:rFonts w:cs="David" w:hint="cs"/>
          <w:sz w:val="24"/>
          <w:szCs w:val="24"/>
          <w:rtl/>
        </w:rPr>
        <w:t xml:space="preserve">: </w:t>
      </w:r>
      <w:r w:rsidR="003466E2">
        <w:rPr>
          <w:rFonts w:cs="David" w:hint="cs"/>
          <w:sz w:val="24"/>
          <w:szCs w:val="24"/>
          <w:rtl/>
        </w:rPr>
        <w:t xml:space="preserve">דוג' להטעיה-  </w:t>
      </w:r>
      <w:r w:rsidR="0079769E" w:rsidRPr="003466E2">
        <w:rPr>
          <w:rFonts w:cs="David" w:hint="cs"/>
          <w:sz w:val="24"/>
          <w:szCs w:val="24"/>
          <w:rtl/>
        </w:rPr>
        <w:t xml:space="preserve">טעות </w:t>
      </w:r>
      <w:r w:rsidR="003466E2" w:rsidRPr="003466E2">
        <w:rPr>
          <w:rFonts w:cs="David" w:hint="cs"/>
          <w:sz w:val="24"/>
          <w:szCs w:val="24"/>
          <w:rtl/>
        </w:rPr>
        <w:t>בעובדה</w:t>
      </w:r>
      <w:r w:rsidR="0079769E" w:rsidRPr="003466E2">
        <w:rPr>
          <w:rFonts w:cs="David" w:hint="cs"/>
          <w:sz w:val="24"/>
          <w:szCs w:val="24"/>
          <w:rtl/>
        </w:rPr>
        <w:t xml:space="preserve">: </w:t>
      </w:r>
      <w:r w:rsidR="001F786C" w:rsidRPr="003466E2">
        <w:rPr>
          <w:rFonts w:cs="David" w:hint="cs"/>
          <w:sz w:val="24"/>
          <w:szCs w:val="24"/>
          <w:highlight w:val="lightGray"/>
          <w:rtl/>
        </w:rPr>
        <w:t>וופנה נ' אוגש</w:t>
      </w:r>
      <w:r w:rsidR="00625BFB">
        <w:rPr>
          <w:rFonts w:cs="David" w:hint="cs"/>
          <w:sz w:val="24"/>
          <w:szCs w:val="24"/>
          <w:rtl/>
        </w:rPr>
        <w:t xml:space="preserve"> </w:t>
      </w:r>
      <w:r w:rsidR="006E4C9D">
        <w:rPr>
          <w:rFonts w:cs="David" w:hint="cs"/>
          <w:sz w:val="24"/>
          <w:szCs w:val="24"/>
          <w:rtl/>
        </w:rPr>
        <w:t xml:space="preserve">בו יצרו מצג שווא </w:t>
      </w:r>
      <w:r w:rsidR="0023192F" w:rsidRPr="003466E2">
        <w:rPr>
          <w:rFonts w:cs="David" w:hint="cs"/>
          <w:sz w:val="24"/>
          <w:szCs w:val="24"/>
          <w:rtl/>
        </w:rPr>
        <w:t>(נתבע גם על 14 א')</w:t>
      </w:r>
      <w:r w:rsidR="001B59AE" w:rsidRPr="003466E2">
        <w:rPr>
          <w:rFonts w:cs="David" w:hint="cs"/>
          <w:sz w:val="24"/>
          <w:szCs w:val="24"/>
          <w:rtl/>
        </w:rPr>
        <w:t xml:space="preserve">. </w:t>
      </w:r>
      <w:r w:rsidRPr="003466E2">
        <w:rPr>
          <w:rFonts w:cs="David" w:hint="cs"/>
          <w:sz w:val="24"/>
          <w:szCs w:val="24"/>
          <w:rtl/>
        </w:rPr>
        <w:t xml:space="preserve">טעות לגבי זהות המתקשר שכנגד: </w:t>
      </w:r>
      <w:r w:rsidR="001B59AE" w:rsidRPr="003466E2">
        <w:rPr>
          <w:rFonts w:cs="David" w:hint="cs"/>
          <w:sz w:val="24"/>
          <w:szCs w:val="24"/>
          <w:highlight w:val="lightGray"/>
          <w:rtl/>
        </w:rPr>
        <w:t>צנעני נ' אגמון</w:t>
      </w:r>
      <w:r w:rsidRPr="003466E2">
        <w:rPr>
          <w:rFonts w:cs="David" w:hint="cs"/>
          <w:b/>
          <w:bCs/>
          <w:sz w:val="24"/>
          <w:szCs w:val="24"/>
          <w:rtl/>
        </w:rPr>
        <w:t>.</w:t>
      </w:r>
    </w:p>
    <w:p w:rsidR="00E95101" w:rsidRDefault="00E95101" w:rsidP="002C11FE">
      <w:pPr>
        <w:pStyle w:val="a9"/>
        <w:numPr>
          <w:ilvl w:val="0"/>
          <w:numId w:val="13"/>
        </w:numPr>
        <w:spacing w:after="0"/>
        <w:ind w:left="340" w:hanging="357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הטעיה </w:t>
      </w:r>
      <w:r w:rsidRPr="00E95101">
        <w:rPr>
          <w:rFonts w:cs="David" w:hint="cs"/>
          <w:b/>
          <w:bCs/>
          <w:sz w:val="24"/>
          <w:szCs w:val="24"/>
          <w:rtl/>
        </w:rPr>
        <w:t>במחדל</w:t>
      </w:r>
      <w:r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3466E2">
        <w:rPr>
          <w:rFonts w:cs="David" w:hint="cs"/>
          <w:b/>
          <w:bCs/>
          <w:sz w:val="24"/>
          <w:szCs w:val="24"/>
          <w:rtl/>
        </w:rPr>
        <w:t xml:space="preserve">חובת </w:t>
      </w:r>
      <w:r>
        <w:rPr>
          <w:rFonts w:cs="David" w:hint="cs"/>
          <w:b/>
          <w:bCs/>
          <w:sz w:val="24"/>
          <w:szCs w:val="24"/>
          <w:rtl/>
        </w:rPr>
        <w:t>גילוי</w:t>
      </w:r>
      <w:r w:rsidR="003466E2">
        <w:rPr>
          <w:rFonts w:cs="David" w:hint="cs"/>
          <w:b/>
          <w:bCs/>
          <w:sz w:val="24"/>
          <w:szCs w:val="24"/>
          <w:rtl/>
        </w:rPr>
        <w:t xml:space="preserve"> של פרט כלשהו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E95101">
        <w:rPr>
          <w:rFonts w:cs="David" w:hint="cs"/>
          <w:sz w:val="24"/>
          <w:szCs w:val="24"/>
          <w:rtl/>
        </w:rPr>
        <w:t>נובעת משלוש מקורות:</w:t>
      </w:r>
      <w:r w:rsidRPr="005C1B7F">
        <w:rPr>
          <w:rFonts w:cs="David" w:hint="cs"/>
          <w:sz w:val="24"/>
          <w:szCs w:val="24"/>
          <w:rtl/>
        </w:rPr>
        <w:t xml:space="preserve"> </w:t>
      </w:r>
      <w:r w:rsidR="00772048" w:rsidRPr="005C1B7F">
        <w:rPr>
          <w:rFonts w:cs="David" w:hint="cs"/>
          <w:sz w:val="24"/>
          <w:szCs w:val="24"/>
          <w:rtl/>
        </w:rPr>
        <w:t xml:space="preserve">1. </w:t>
      </w:r>
      <w:r w:rsidR="0041633A" w:rsidRPr="00772048">
        <w:rPr>
          <w:rFonts w:cs="David" w:hint="cs"/>
          <w:sz w:val="24"/>
          <w:szCs w:val="24"/>
          <w:rtl/>
        </w:rPr>
        <w:t>דין</w:t>
      </w:r>
      <w:r w:rsidR="00CC7B1C" w:rsidRPr="00772048">
        <w:rPr>
          <w:rFonts w:cs="David" w:hint="cs"/>
          <w:sz w:val="24"/>
          <w:szCs w:val="24"/>
          <w:rtl/>
        </w:rPr>
        <w:t>(תו"ל ונוספים)</w:t>
      </w:r>
      <w:r w:rsidR="00772048" w:rsidRPr="00772048">
        <w:rPr>
          <w:rFonts w:cs="David" w:hint="cs"/>
          <w:sz w:val="24"/>
          <w:szCs w:val="24"/>
          <w:highlight w:val="lightGray"/>
          <w:rtl/>
        </w:rPr>
        <w:t>ספקטור נ' צרפתי</w:t>
      </w:r>
      <w:r w:rsidR="00772048" w:rsidRPr="00772048">
        <w:rPr>
          <w:rFonts w:cs="David" w:hint="cs"/>
          <w:sz w:val="24"/>
          <w:szCs w:val="24"/>
          <w:rtl/>
        </w:rPr>
        <w:t xml:space="preserve"> </w:t>
      </w:r>
      <w:r w:rsidR="0041633A" w:rsidRPr="00772048">
        <w:rPr>
          <w:rFonts w:cs="David" w:hint="cs"/>
          <w:sz w:val="24"/>
          <w:szCs w:val="24"/>
          <w:rtl/>
        </w:rPr>
        <w:t xml:space="preserve"> </w:t>
      </w:r>
      <w:r w:rsidR="00772048" w:rsidRPr="00772048">
        <w:rPr>
          <w:rFonts w:cs="David" w:hint="cs"/>
          <w:sz w:val="24"/>
          <w:szCs w:val="24"/>
          <w:rtl/>
        </w:rPr>
        <w:t>2</w:t>
      </w:r>
      <w:r w:rsidR="0041633A" w:rsidRPr="00772048">
        <w:rPr>
          <w:rFonts w:cs="David" w:hint="cs"/>
          <w:sz w:val="24"/>
          <w:szCs w:val="24"/>
          <w:rtl/>
        </w:rPr>
        <w:t>.</w:t>
      </w:r>
      <w:r w:rsidR="00CC7B1C" w:rsidRPr="00772048">
        <w:rPr>
          <w:rFonts w:cs="David" w:hint="cs"/>
          <w:sz w:val="24"/>
          <w:szCs w:val="24"/>
          <w:rtl/>
        </w:rPr>
        <w:t>נוהג</w:t>
      </w:r>
      <w:r w:rsidR="00C604F9">
        <w:rPr>
          <w:rFonts w:cs="David" w:hint="cs"/>
          <w:sz w:val="24"/>
          <w:szCs w:val="24"/>
          <w:rtl/>
        </w:rPr>
        <w:t>(</w:t>
      </w:r>
      <w:r w:rsidR="00C371C4">
        <w:rPr>
          <w:rFonts w:cs="David" w:hint="cs"/>
          <w:sz w:val="24"/>
          <w:szCs w:val="24"/>
          <w:rtl/>
        </w:rPr>
        <w:t>נוהג בענף מסוים</w:t>
      </w:r>
      <w:r w:rsidR="004C152C">
        <w:rPr>
          <w:rFonts w:cs="David" w:hint="cs"/>
          <w:sz w:val="24"/>
          <w:szCs w:val="24"/>
          <w:rtl/>
        </w:rPr>
        <w:t xml:space="preserve"> כיהלומים</w:t>
      </w:r>
      <w:r w:rsidR="00C371C4">
        <w:rPr>
          <w:rFonts w:cs="David" w:hint="cs"/>
          <w:sz w:val="24"/>
          <w:szCs w:val="24"/>
          <w:rtl/>
        </w:rPr>
        <w:t>/</w:t>
      </w:r>
      <w:r w:rsidR="00C604F9">
        <w:rPr>
          <w:rFonts w:cs="David" w:hint="cs"/>
          <w:sz w:val="24"/>
          <w:szCs w:val="24"/>
          <w:rtl/>
        </w:rPr>
        <w:t>מקצועות אמון</w:t>
      </w:r>
      <w:r w:rsidR="004C152C">
        <w:rPr>
          <w:rFonts w:cs="David" w:hint="cs"/>
          <w:sz w:val="24"/>
          <w:szCs w:val="24"/>
          <w:rtl/>
        </w:rPr>
        <w:t xml:space="preserve"> כרופא, עו"ד</w:t>
      </w:r>
      <w:r w:rsidR="00C604F9">
        <w:rPr>
          <w:rFonts w:cs="David" w:hint="cs"/>
          <w:sz w:val="24"/>
          <w:szCs w:val="24"/>
          <w:rtl/>
        </w:rPr>
        <w:t>)</w:t>
      </w:r>
      <w:r w:rsidR="00CC7B1C" w:rsidRPr="00772048">
        <w:rPr>
          <w:rFonts w:cs="David" w:hint="cs"/>
          <w:sz w:val="24"/>
          <w:szCs w:val="24"/>
          <w:rtl/>
        </w:rPr>
        <w:t xml:space="preserve"> </w:t>
      </w:r>
      <w:r w:rsidR="0041633A" w:rsidRPr="00772048">
        <w:rPr>
          <w:rFonts w:cs="David" w:hint="cs"/>
          <w:sz w:val="24"/>
          <w:szCs w:val="24"/>
          <w:rtl/>
        </w:rPr>
        <w:t xml:space="preserve"> 3.</w:t>
      </w:r>
      <w:r w:rsidR="00CC7B1C" w:rsidRPr="00772048">
        <w:rPr>
          <w:rFonts w:cs="David" w:hint="cs"/>
          <w:sz w:val="24"/>
          <w:szCs w:val="24"/>
          <w:rtl/>
        </w:rPr>
        <w:t>נסיבות</w:t>
      </w:r>
      <w:r w:rsidR="00772048" w:rsidRPr="00772048">
        <w:rPr>
          <w:rFonts w:cs="David" w:hint="cs"/>
          <w:sz w:val="24"/>
          <w:szCs w:val="24"/>
          <w:rtl/>
        </w:rPr>
        <w:t xml:space="preserve"> </w:t>
      </w:r>
      <w:r w:rsidR="00772048" w:rsidRPr="00772048">
        <w:rPr>
          <w:rFonts w:cs="David" w:hint="cs"/>
          <w:sz w:val="24"/>
          <w:szCs w:val="24"/>
          <w:highlight w:val="lightGray"/>
          <w:rtl/>
        </w:rPr>
        <w:t>ספקטור נ' צרפתי</w:t>
      </w:r>
      <w:r w:rsidR="009833E9">
        <w:rPr>
          <w:rFonts w:cs="David" w:hint="cs"/>
          <w:sz w:val="24"/>
          <w:szCs w:val="24"/>
          <w:rtl/>
        </w:rPr>
        <w:t xml:space="preserve"> </w:t>
      </w:r>
      <w:r w:rsidR="009833E9" w:rsidRPr="009833E9">
        <w:rPr>
          <w:rFonts w:cs="David" w:hint="cs"/>
          <w:sz w:val="24"/>
          <w:szCs w:val="24"/>
          <w:highlight w:val="lightGray"/>
          <w:rtl/>
        </w:rPr>
        <w:t>חשמונאים נ' אהרוני</w:t>
      </w:r>
      <w:r w:rsidR="00BF1E0E">
        <w:rPr>
          <w:rFonts w:cs="David" w:hint="cs"/>
          <w:b/>
          <w:bCs/>
          <w:sz w:val="24"/>
          <w:szCs w:val="24"/>
          <w:rtl/>
        </w:rPr>
        <w:t xml:space="preserve">. </w:t>
      </w:r>
    </w:p>
    <w:p w:rsidR="009F1943" w:rsidRDefault="009F1943" w:rsidP="002C11FE">
      <w:pPr>
        <w:pStyle w:val="a9"/>
        <w:numPr>
          <w:ilvl w:val="0"/>
          <w:numId w:val="13"/>
        </w:numPr>
        <w:spacing w:after="0"/>
        <w:ind w:left="340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התוצאה:</w:t>
      </w:r>
      <w:r w:rsidRPr="00241E14">
        <w:rPr>
          <w:rFonts w:cs="David" w:hint="cs"/>
          <w:sz w:val="24"/>
          <w:szCs w:val="24"/>
          <w:rtl/>
        </w:rPr>
        <w:t xml:space="preserve"> דומה ל 14(א) ביטול אוטונומי ללא שיקולי צדק, ללא פיצויים מצד המבטל</w:t>
      </w:r>
      <w:r>
        <w:rPr>
          <w:rFonts w:cs="David" w:hint="cs"/>
          <w:b/>
          <w:bCs/>
          <w:sz w:val="24"/>
          <w:szCs w:val="24"/>
          <w:rtl/>
        </w:rPr>
        <w:t>.</w:t>
      </w:r>
    </w:p>
    <w:p w:rsidR="009F1943" w:rsidRDefault="009F1943" w:rsidP="002C11FE">
      <w:pPr>
        <w:pStyle w:val="a9"/>
        <w:numPr>
          <w:ilvl w:val="0"/>
          <w:numId w:val="13"/>
        </w:numPr>
        <w:spacing w:after="0"/>
        <w:ind w:left="340" w:hanging="357"/>
        <w:rPr>
          <w:rFonts w:cs="David"/>
          <w:b/>
          <w:bCs/>
          <w:sz w:val="24"/>
          <w:szCs w:val="24"/>
        </w:rPr>
      </w:pPr>
      <w:r w:rsidRPr="00AA0EC5">
        <w:rPr>
          <w:rFonts w:cs="David" w:hint="cs"/>
          <w:sz w:val="24"/>
          <w:szCs w:val="24"/>
          <w:rtl/>
        </w:rPr>
        <w:t>היסוד הנפשי של המטעה: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AA0EC5">
        <w:rPr>
          <w:rFonts w:cs="David" w:hint="cs"/>
          <w:b/>
          <w:bCs/>
          <w:sz w:val="24"/>
          <w:szCs w:val="24"/>
          <w:rtl/>
        </w:rPr>
        <w:t>העליון:</w:t>
      </w:r>
      <w:r w:rsidRPr="00AA0EC5">
        <w:rPr>
          <w:rFonts w:cs="David" w:hint="cs"/>
          <w:sz w:val="24"/>
          <w:szCs w:val="24"/>
          <w:rtl/>
        </w:rPr>
        <w:t xml:space="preserve"> זדון, מרמה או חוסר תו"ל</w:t>
      </w:r>
      <w:r>
        <w:rPr>
          <w:rFonts w:cs="David" w:hint="cs"/>
          <w:sz w:val="24"/>
          <w:szCs w:val="24"/>
          <w:rtl/>
        </w:rPr>
        <w:t xml:space="preserve">. שלו: זדון, רשלנות או תו"ל. צטנר- זדון או רשלנות. </w:t>
      </w:r>
      <w:r w:rsidR="00544187">
        <w:rPr>
          <w:rFonts w:cs="David" w:hint="cs"/>
          <w:sz w:val="24"/>
          <w:szCs w:val="24"/>
          <w:rtl/>
        </w:rPr>
        <w:t xml:space="preserve">דויטש- </w:t>
      </w:r>
      <w:r>
        <w:rPr>
          <w:rFonts w:cs="David" w:hint="cs"/>
          <w:sz w:val="24"/>
          <w:szCs w:val="24"/>
          <w:rtl/>
        </w:rPr>
        <w:t>מעשה</w:t>
      </w:r>
      <w:r w:rsidR="00544187">
        <w:rPr>
          <w:rFonts w:cs="David" w:hint="cs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זדון, רשלנות או חוסר תו"ל</w:t>
      </w:r>
      <w:r w:rsidR="00544187">
        <w:rPr>
          <w:rFonts w:cs="David" w:hint="cs"/>
          <w:sz w:val="24"/>
          <w:szCs w:val="24"/>
          <w:rtl/>
        </w:rPr>
        <w:t>, מחדל: זדון</w:t>
      </w:r>
      <w:r>
        <w:rPr>
          <w:rFonts w:cs="David" w:hint="cs"/>
          <w:sz w:val="24"/>
          <w:szCs w:val="24"/>
          <w:rtl/>
        </w:rPr>
        <w:t xml:space="preserve">. </w:t>
      </w:r>
    </w:p>
    <w:p w:rsidR="00101039" w:rsidRPr="00101039" w:rsidRDefault="00400CDC" w:rsidP="002C11FE">
      <w:pPr>
        <w:pStyle w:val="a9"/>
        <w:numPr>
          <w:ilvl w:val="0"/>
          <w:numId w:val="13"/>
        </w:numPr>
        <w:ind w:left="357" w:hanging="357"/>
        <w:rPr>
          <w:rFonts w:cs="David"/>
          <w:b/>
          <w:bCs/>
          <w:sz w:val="24"/>
          <w:szCs w:val="24"/>
        </w:rPr>
      </w:pPr>
      <w:r w:rsidRPr="00101039">
        <w:rPr>
          <w:rFonts w:cs="David" w:hint="cs"/>
          <w:b/>
          <w:bCs/>
          <w:sz w:val="24"/>
          <w:szCs w:val="24"/>
          <w:rtl/>
        </w:rPr>
        <w:t xml:space="preserve">מחלוקת </w:t>
      </w:r>
      <w:r w:rsidR="00C00C05" w:rsidRPr="00101039">
        <w:rPr>
          <w:rFonts w:cs="David" w:hint="cs"/>
          <w:b/>
          <w:bCs/>
          <w:sz w:val="24"/>
          <w:szCs w:val="24"/>
          <w:rtl/>
        </w:rPr>
        <w:t xml:space="preserve">שופטים על חובת גילוי מכוח תוה"ל </w:t>
      </w:r>
      <w:r w:rsidR="00C00C05" w:rsidRPr="00101039">
        <w:rPr>
          <w:rFonts w:cs="David" w:hint="cs"/>
          <w:sz w:val="24"/>
          <w:szCs w:val="24"/>
          <w:highlight w:val="lightGray"/>
          <w:rtl/>
        </w:rPr>
        <w:t>ספקטור נ' צרפתי:</w:t>
      </w:r>
      <w:r w:rsidR="00C00C05" w:rsidRPr="00101039">
        <w:rPr>
          <w:rFonts w:cs="David" w:hint="cs"/>
          <w:b/>
          <w:bCs/>
          <w:sz w:val="24"/>
          <w:szCs w:val="24"/>
          <w:rtl/>
        </w:rPr>
        <w:t xml:space="preserve"> </w:t>
      </w:r>
      <w:r w:rsidR="00C00C05" w:rsidRPr="00101039">
        <w:rPr>
          <w:rFonts w:cs="David" w:hint="cs"/>
          <w:sz w:val="24"/>
          <w:szCs w:val="24"/>
          <w:rtl/>
        </w:rPr>
        <w:t>השו' אשר- מטיל חובת גילוי רחבה מכוח תוה"ל. לנדוי- בנסיבות מסחריות, חובת הגילוי מצטמצמת. הרחבת חובת הגילוי עלולה</w:t>
      </w:r>
      <w:r w:rsidR="00101039" w:rsidRPr="00101039">
        <w:rPr>
          <w:rFonts w:cs="David" w:hint="cs"/>
          <w:sz w:val="24"/>
          <w:szCs w:val="24"/>
          <w:rtl/>
        </w:rPr>
        <w:t xml:space="preserve"> לפגוע בדינמיות של חיי המסחר</w:t>
      </w:r>
      <w:r w:rsidR="00C00C05" w:rsidRPr="00101039">
        <w:rPr>
          <w:rFonts w:cs="David" w:hint="cs"/>
          <w:sz w:val="24"/>
          <w:szCs w:val="24"/>
          <w:rtl/>
        </w:rPr>
        <w:t xml:space="preserve"> </w:t>
      </w:r>
      <w:r w:rsidR="00101039" w:rsidRPr="00101039">
        <w:rPr>
          <w:rFonts w:cs="David" w:hint="cs"/>
          <w:sz w:val="24"/>
          <w:szCs w:val="24"/>
          <w:rtl/>
        </w:rPr>
        <w:t>ו</w:t>
      </w:r>
      <w:r w:rsidR="00C00C05" w:rsidRPr="00101039">
        <w:rPr>
          <w:rFonts w:cs="David" w:hint="cs"/>
          <w:sz w:val="24"/>
          <w:szCs w:val="24"/>
          <w:rtl/>
        </w:rPr>
        <w:t xml:space="preserve">עליה לחול על </w:t>
      </w:r>
      <w:r w:rsidR="00C00C05" w:rsidRPr="00101039">
        <w:rPr>
          <w:rFonts w:cs="David" w:hint="cs"/>
          <w:sz w:val="24"/>
          <w:szCs w:val="24"/>
          <w:u w:val="single"/>
          <w:rtl/>
        </w:rPr>
        <w:t>פרטים מהותיים</w:t>
      </w:r>
      <w:r w:rsidR="00C00C05" w:rsidRPr="00101039">
        <w:rPr>
          <w:rFonts w:cs="David" w:hint="cs"/>
          <w:sz w:val="24"/>
          <w:szCs w:val="24"/>
          <w:rtl/>
        </w:rPr>
        <w:t xml:space="preserve"> שהצד שכנגד </w:t>
      </w:r>
      <w:r w:rsidR="00C00C05" w:rsidRPr="00101039">
        <w:rPr>
          <w:rFonts w:cs="David" w:hint="cs"/>
          <w:sz w:val="24"/>
          <w:szCs w:val="24"/>
          <w:u w:val="single"/>
          <w:rtl/>
        </w:rPr>
        <w:t>לא היה יכול</w:t>
      </w:r>
      <w:r w:rsidR="00C00C05" w:rsidRPr="00101039">
        <w:rPr>
          <w:rFonts w:cs="David" w:hint="cs"/>
          <w:sz w:val="24"/>
          <w:szCs w:val="24"/>
          <w:rtl/>
        </w:rPr>
        <w:t xml:space="preserve"> לגלות בכוחות עצמו.</w:t>
      </w:r>
      <w:r w:rsidR="00101039">
        <w:rPr>
          <w:rFonts w:cs="David" w:hint="cs"/>
          <w:sz w:val="24"/>
          <w:szCs w:val="24"/>
          <w:rtl/>
        </w:rPr>
        <w:t xml:space="preserve"> </w:t>
      </w:r>
    </w:p>
    <w:p w:rsidR="00C00C05" w:rsidRPr="00101039" w:rsidRDefault="00101039" w:rsidP="002C11FE">
      <w:pPr>
        <w:pStyle w:val="a9"/>
        <w:numPr>
          <w:ilvl w:val="0"/>
          <w:numId w:val="66"/>
        </w:numPr>
        <w:ind w:left="924" w:hanging="357"/>
        <w:rPr>
          <w:rFonts w:cs="David"/>
          <w:b/>
          <w:bCs/>
          <w:sz w:val="24"/>
          <w:szCs w:val="24"/>
          <w:rtl/>
        </w:rPr>
      </w:pPr>
      <w:r w:rsidRPr="00101039">
        <w:rPr>
          <w:rFonts w:cs="David" w:hint="cs"/>
          <w:sz w:val="24"/>
          <w:szCs w:val="24"/>
          <w:rtl/>
        </w:rPr>
        <w:t xml:space="preserve">עד כמה יש </w:t>
      </w:r>
      <w:r w:rsidRPr="00101039">
        <w:rPr>
          <w:rFonts w:cs="David" w:hint="cs"/>
          <w:b/>
          <w:bCs/>
          <w:sz w:val="24"/>
          <w:szCs w:val="24"/>
          <w:rtl/>
        </w:rPr>
        <w:t>חובה לגלות</w:t>
      </w:r>
      <w:r w:rsidRPr="00101039">
        <w:rPr>
          <w:rFonts w:cs="David" w:hint="cs"/>
          <w:sz w:val="24"/>
          <w:szCs w:val="24"/>
          <w:rtl/>
        </w:rPr>
        <w:t xml:space="preserve"> פרטים שהשני </w:t>
      </w:r>
      <w:r w:rsidRPr="00101039">
        <w:rPr>
          <w:rFonts w:cs="David" w:hint="cs"/>
          <w:b/>
          <w:bCs/>
          <w:sz w:val="24"/>
          <w:szCs w:val="24"/>
          <w:rtl/>
        </w:rPr>
        <w:t>לא היה יכול לגלות לבד</w:t>
      </w:r>
      <w:r w:rsidRPr="00101039">
        <w:rPr>
          <w:rFonts w:cs="David" w:hint="cs"/>
          <w:sz w:val="24"/>
          <w:szCs w:val="24"/>
          <w:rtl/>
        </w:rPr>
        <w:t>?</w:t>
      </w:r>
      <w:r w:rsidRPr="00101039">
        <w:rPr>
          <w:rFonts w:cs="David" w:hint="cs"/>
          <w:b/>
          <w:bCs/>
          <w:sz w:val="24"/>
          <w:szCs w:val="24"/>
          <w:rtl/>
        </w:rPr>
        <w:t xml:space="preserve"> </w:t>
      </w:r>
      <w:r w:rsidRPr="00101039">
        <w:rPr>
          <w:rFonts w:cs="David" w:hint="cs"/>
          <w:sz w:val="24"/>
          <w:szCs w:val="24"/>
          <w:highlight w:val="lightGray"/>
          <w:rtl/>
        </w:rPr>
        <w:t>שמגר בפנידר נ' קסטרו:</w:t>
      </w:r>
      <w:r w:rsidRPr="00101039">
        <w:rPr>
          <w:rFonts w:cs="David" w:hint="cs"/>
          <w:sz w:val="24"/>
          <w:szCs w:val="24"/>
          <w:rtl/>
        </w:rPr>
        <w:t xml:space="preserve"> יש לגלות גם דברים שהיה יכול לגלות לבד, חוסך כפל עלויות.</w:t>
      </w:r>
      <w:r>
        <w:rPr>
          <w:rFonts w:cs="David" w:hint="cs"/>
          <w:sz w:val="24"/>
          <w:szCs w:val="24"/>
          <w:rtl/>
        </w:rPr>
        <w:t xml:space="preserve"> פרו'</w:t>
      </w:r>
      <w:r w:rsidRPr="00101039">
        <w:rPr>
          <w:rFonts w:cs="David" w:hint="cs"/>
          <w:sz w:val="24"/>
          <w:szCs w:val="24"/>
          <w:rtl/>
        </w:rPr>
        <w:t xml:space="preserve"> טוני קרונמן: יש חובת גילוי רק על מידע שלא הושקעו עמל רב ומשאבים לגילויו. </w:t>
      </w:r>
    </w:p>
    <w:p w:rsidR="0023192F" w:rsidRPr="00DF07A9" w:rsidRDefault="00400CDC" w:rsidP="009D4B5C">
      <w:pPr>
        <w:contextualSpacing/>
        <w:rPr>
          <w:rFonts w:cs="David"/>
          <w:color w:val="7030A0"/>
          <w:sz w:val="24"/>
          <w:szCs w:val="24"/>
        </w:rPr>
      </w:pPr>
      <w:r w:rsidRPr="00101039">
        <w:rPr>
          <w:rFonts w:cs="David" w:hint="cs"/>
          <w:sz w:val="24"/>
          <w:szCs w:val="24"/>
          <w:rtl/>
        </w:rPr>
        <w:t xml:space="preserve"> </w:t>
      </w:r>
      <w:r w:rsidR="00DF07A9" w:rsidRPr="00DF07A9">
        <w:rPr>
          <w:rFonts w:cs="David" w:hint="cs"/>
          <w:color w:val="7030A0"/>
          <w:sz w:val="24"/>
          <w:szCs w:val="24"/>
          <w:rtl/>
        </w:rPr>
        <w:t>היו פגמים אחרים ברצון בעת ההתקשרות? להלן עילות נוספות לביטול עקב פגמים אלו.</w:t>
      </w:r>
    </w:p>
    <w:p w:rsidR="009D4B5C" w:rsidRDefault="009D4B5C" w:rsidP="003306ED">
      <w:pPr>
        <w:spacing w:after="0"/>
        <w:rPr>
          <w:rFonts w:cs="David"/>
          <w:b/>
          <w:bCs/>
          <w:color w:val="7030A0"/>
          <w:sz w:val="24"/>
          <w:szCs w:val="24"/>
          <w:u w:val="single"/>
          <w:rtl/>
        </w:rPr>
      </w:pPr>
    </w:p>
    <w:tbl>
      <w:tblPr>
        <w:tblStyle w:val="af"/>
        <w:bidiVisual/>
        <w:tblW w:w="0" w:type="auto"/>
        <w:tblLook w:val="04A0"/>
      </w:tblPr>
      <w:tblGrid>
        <w:gridCol w:w="1764"/>
        <w:gridCol w:w="1895"/>
        <w:gridCol w:w="2181"/>
        <w:gridCol w:w="1726"/>
        <w:gridCol w:w="1688"/>
        <w:gridCol w:w="1428"/>
      </w:tblGrid>
      <w:tr w:rsidR="009D4B5C" w:rsidTr="00817616">
        <w:tc>
          <w:tcPr>
            <w:tcW w:w="1764" w:type="dxa"/>
          </w:tcPr>
          <w:p w:rsidR="009D4B5C" w:rsidRDefault="009D4B5C" w:rsidP="00817616">
            <w:pPr>
              <w:contextualSpacing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כפייה</w:t>
            </w:r>
          </w:p>
        </w:tc>
        <w:tc>
          <w:tcPr>
            <w:tcW w:w="1895" w:type="dxa"/>
          </w:tcPr>
          <w:p w:rsidR="009D4B5C" w:rsidRPr="00741DC2" w:rsidRDefault="009D4B5C" w:rsidP="0081761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 w:rsidRPr="00741DC2">
              <w:rPr>
                <w:rFonts w:cs="David" w:hint="cs"/>
                <w:sz w:val="24"/>
                <w:szCs w:val="24"/>
                <w:rtl/>
              </w:rPr>
              <w:t>יצירת המצוקה</w:t>
            </w:r>
          </w:p>
        </w:tc>
        <w:tc>
          <w:tcPr>
            <w:tcW w:w="2181" w:type="dxa"/>
          </w:tcPr>
          <w:p w:rsidR="009D4B5C" w:rsidRPr="00741DC2" w:rsidRDefault="009D4B5C" w:rsidP="0081761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 w:rsidRPr="00741DC2">
              <w:rPr>
                <w:rFonts w:cs="David" w:hint="cs"/>
                <w:sz w:val="24"/>
                <w:szCs w:val="24"/>
                <w:rtl/>
              </w:rPr>
              <w:t>גבוהה וחד פעמית</w:t>
            </w:r>
          </w:p>
        </w:tc>
        <w:tc>
          <w:tcPr>
            <w:tcW w:w="1726" w:type="dxa"/>
          </w:tcPr>
          <w:p w:rsidR="009D4B5C" w:rsidRPr="00741DC2" w:rsidRDefault="009D4B5C" w:rsidP="0081761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 w:rsidRPr="00741DC2">
              <w:rPr>
                <w:rFonts w:cs="David" w:hint="cs"/>
                <w:sz w:val="24"/>
                <w:szCs w:val="24"/>
                <w:rtl/>
              </w:rPr>
              <w:t xml:space="preserve">זמן סביר לביטול </w:t>
            </w:r>
            <w:r w:rsidRPr="00741DC2">
              <w:rPr>
                <w:rFonts w:cs="David"/>
                <w:sz w:val="24"/>
                <w:szCs w:val="24"/>
                <w:rtl/>
              </w:rPr>
              <w:t>–</w:t>
            </w:r>
            <w:r w:rsidRPr="00741DC2">
              <w:rPr>
                <w:rFonts w:cs="David" w:hint="cs"/>
                <w:sz w:val="24"/>
                <w:szCs w:val="24"/>
                <w:rtl/>
              </w:rPr>
              <w:t xml:space="preserve"> מרגע סיום הכפייה</w:t>
            </w:r>
          </w:p>
        </w:tc>
        <w:tc>
          <w:tcPr>
            <w:tcW w:w="1688" w:type="dxa"/>
          </w:tcPr>
          <w:p w:rsidR="009D4B5C" w:rsidRPr="00741DC2" w:rsidRDefault="009D4B5C" w:rsidP="0081761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 w:rsidRPr="00741DC2">
              <w:rPr>
                <w:rFonts w:cs="David" w:hint="cs"/>
                <w:sz w:val="24"/>
                <w:szCs w:val="24"/>
                <w:rtl/>
              </w:rPr>
              <w:t>קשר סובייקטיבי בין העילה לחוזה</w:t>
            </w:r>
          </w:p>
        </w:tc>
        <w:tc>
          <w:tcPr>
            <w:tcW w:w="1428" w:type="dxa"/>
          </w:tcPr>
          <w:p w:rsidR="009D4B5C" w:rsidRPr="00741DC2" w:rsidRDefault="009D4B5C" w:rsidP="0081761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 בהכרח רכיב יחיד שהוביל להתקשרות</w:t>
            </w:r>
          </w:p>
        </w:tc>
      </w:tr>
      <w:tr w:rsidR="009D4B5C" w:rsidTr="00817616">
        <w:tc>
          <w:tcPr>
            <w:tcW w:w="1764" w:type="dxa"/>
          </w:tcPr>
          <w:p w:rsidR="009D4B5C" w:rsidRDefault="009D4B5C" w:rsidP="00817616">
            <w:pPr>
              <w:contextualSpacing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עושק</w:t>
            </w:r>
          </w:p>
        </w:tc>
        <w:tc>
          <w:tcPr>
            <w:tcW w:w="1895" w:type="dxa"/>
          </w:tcPr>
          <w:p w:rsidR="009D4B5C" w:rsidRPr="00741DC2" w:rsidRDefault="009D4B5C" w:rsidP="0081761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 w:rsidRPr="00741DC2">
              <w:rPr>
                <w:rFonts w:cs="David" w:hint="cs"/>
                <w:sz w:val="24"/>
                <w:szCs w:val="24"/>
                <w:rtl/>
              </w:rPr>
              <w:t>נ</w:t>
            </w:r>
            <w:r>
              <w:rPr>
                <w:rFonts w:cs="David" w:hint="cs"/>
                <w:sz w:val="24"/>
                <w:szCs w:val="24"/>
                <w:rtl/>
              </w:rPr>
              <w:t>י</w:t>
            </w:r>
            <w:r w:rsidRPr="00741DC2">
              <w:rPr>
                <w:rFonts w:cs="David" w:hint="cs"/>
                <w:sz w:val="24"/>
                <w:szCs w:val="24"/>
                <w:rtl/>
              </w:rPr>
              <w:t>צול מצוקה קיימת (עצימת עיניים)</w:t>
            </w:r>
          </w:p>
        </w:tc>
        <w:tc>
          <w:tcPr>
            <w:tcW w:w="2181" w:type="dxa"/>
          </w:tcPr>
          <w:p w:rsidR="009D4B5C" w:rsidRPr="00741DC2" w:rsidRDefault="009D4B5C" w:rsidP="0081761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 w:rsidRPr="00741DC2">
              <w:rPr>
                <w:rFonts w:cs="David" w:hint="cs"/>
                <w:sz w:val="24"/>
                <w:szCs w:val="24"/>
                <w:rtl/>
              </w:rPr>
              <w:t>עוצמת מצוקה גבוהה מאוד (מתמשכת?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726" w:type="dxa"/>
          </w:tcPr>
          <w:p w:rsidR="009D4B5C" w:rsidRPr="00741DC2" w:rsidRDefault="009D4B5C" w:rsidP="0081761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 w:rsidRPr="00741DC2">
              <w:rPr>
                <w:rFonts w:cs="David" w:hint="cs"/>
                <w:sz w:val="24"/>
                <w:szCs w:val="24"/>
                <w:rtl/>
              </w:rPr>
              <w:t xml:space="preserve">זמן לביטול </w:t>
            </w:r>
            <w:r w:rsidRPr="00741DC2">
              <w:rPr>
                <w:rFonts w:cs="David"/>
                <w:sz w:val="24"/>
                <w:szCs w:val="24"/>
                <w:rtl/>
              </w:rPr>
              <w:t>–</w:t>
            </w:r>
            <w:r w:rsidRPr="00741DC2">
              <w:rPr>
                <w:rFonts w:cs="David" w:hint="cs"/>
                <w:sz w:val="24"/>
                <w:szCs w:val="24"/>
                <w:rtl/>
              </w:rPr>
              <w:t xml:space="preserve"> "זמן סביר"</w:t>
            </w:r>
            <w:r>
              <w:rPr>
                <w:rFonts w:cs="David" w:hint="cs"/>
                <w:sz w:val="24"/>
                <w:szCs w:val="24"/>
                <w:rtl/>
              </w:rPr>
              <w:t>, מתחיל מיד עם כריתת החוזה</w:t>
            </w:r>
          </w:p>
        </w:tc>
        <w:tc>
          <w:tcPr>
            <w:tcW w:w="1688" w:type="dxa"/>
          </w:tcPr>
          <w:p w:rsidR="009D4B5C" w:rsidRPr="00741DC2" w:rsidRDefault="009D4B5C" w:rsidP="0081761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 w:rsidRPr="00741DC2">
              <w:rPr>
                <w:rFonts w:cs="David" w:hint="cs"/>
                <w:sz w:val="24"/>
                <w:szCs w:val="24"/>
                <w:rtl/>
              </w:rPr>
              <w:t>קשר סובייקטיבי בין העילה לחוזה</w:t>
            </w:r>
          </w:p>
        </w:tc>
        <w:tc>
          <w:tcPr>
            <w:tcW w:w="1428" w:type="dxa"/>
          </w:tcPr>
          <w:p w:rsidR="009D4B5C" w:rsidRPr="00741DC2" w:rsidRDefault="009D4B5C" w:rsidP="00817616">
            <w:pPr>
              <w:contextualSpacing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 בהכרח רכיב יחיד שהוביל להתקשרות</w:t>
            </w:r>
          </w:p>
        </w:tc>
      </w:tr>
    </w:tbl>
    <w:p w:rsidR="009D4B5C" w:rsidRPr="009D4B5C" w:rsidRDefault="009D4B5C" w:rsidP="003306ED">
      <w:pPr>
        <w:spacing w:after="0"/>
        <w:rPr>
          <w:rFonts w:cs="David"/>
          <w:b/>
          <w:bCs/>
          <w:color w:val="7030A0"/>
          <w:sz w:val="24"/>
          <w:szCs w:val="24"/>
          <w:u w:val="single"/>
          <w:rtl/>
        </w:rPr>
      </w:pPr>
    </w:p>
    <w:p w:rsidR="0073782E" w:rsidRPr="00491397" w:rsidRDefault="0073782E" w:rsidP="003306ED">
      <w:pPr>
        <w:spacing w:after="0"/>
        <w:rPr>
          <w:rFonts w:cs="David"/>
          <w:b/>
          <w:bCs/>
          <w:color w:val="7030A0"/>
          <w:sz w:val="24"/>
          <w:szCs w:val="24"/>
        </w:rPr>
      </w:pPr>
      <w:r w:rsidRPr="00491397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ג. כפייה ס' 17</w:t>
      </w:r>
    </w:p>
    <w:p w:rsidR="000D1285" w:rsidRPr="000D1285" w:rsidRDefault="000D1285" w:rsidP="003306ED">
      <w:pPr>
        <w:pStyle w:val="a9"/>
        <w:numPr>
          <w:ilvl w:val="0"/>
          <w:numId w:val="1"/>
        </w:numPr>
        <w:spacing w:after="0"/>
        <w:ind w:left="340" w:hanging="357"/>
        <w:rPr>
          <w:rFonts w:cs="David"/>
          <w:b/>
          <w:bCs/>
          <w:sz w:val="24"/>
          <w:szCs w:val="24"/>
        </w:rPr>
      </w:pPr>
      <w:r w:rsidRPr="000D1285">
        <w:rPr>
          <w:rFonts w:cs="David" w:hint="cs"/>
          <w:b/>
          <w:bCs/>
          <w:sz w:val="24"/>
          <w:szCs w:val="24"/>
          <w:rtl/>
        </w:rPr>
        <w:t>רכיבי העילה</w:t>
      </w:r>
    </w:p>
    <w:p w:rsidR="0073782E" w:rsidRPr="00241E14" w:rsidRDefault="0073782E" w:rsidP="003306ED">
      <w:pPr>
        <w:pStyle w:val="a9"/>
        <w:numPr>
          <w:ilvl w:val="2"/>
          <w:numId w:val="1"/>
        </w:numPr>
        <w:spacing w:after="0"/>
        <w:ind w:left="340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נכרת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חוזה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לפי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פרק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</w:t>
      </w:r>
      <w:r w:rsidRPr="00241E14">
        <w:rPr>
          <w:rFonts w:cs="David"/>
          <w:sz w:val="24"/>
          <w:szCs w:val="24"/>
          <w:rtl/>
        </w:rPr>
        <w:t>'</w:t>
      </w:r>
      <w:r w:rsidR="00256924">
        <w:rPr>
          <w:rFonts w:cs="David" w:hint="cs"/>
          <w:b/>
          <w:bCs/>
          <w:sz w:val="24"/>
          <w:szCs w:val="24"/>
          <w:rtl/>
        </w:rPr>
        <w:t>.</w:t>
      </w:r>
    </w:p>
    <w:p w:rsidR="0073782E" w:rsidRPr="00241E14" w:rsidRDefault="0073782E" w:rsidP="003306ED">
      <w:pPr>
        <w:pStyle w:val="a9"/>
        <w:numPr>
          <w:ilvl w:val="2"/>
          <w:numId w:val="1"/>
        </w:numPr>
        <w:spacing w:after="0"/>
        <w:ind w:left="340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בוצעה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כפייה</w:t>
      </w:r>
      <w:r w:rsidR="00256924">
        <w:rPr>
          <w:rFonts w:cs="David" w:hint="cs"/>
          <w:b/>
          <w:bCs/>
          <w:sz w:val="24"/>
          <w:szCs w:val="24"/>
          <w:rtl/>
        </w:rPr>
        <w:t>.</w:t>
      </w:r>
    </w:p>
    <w:p w:rsidR="0073782E" w:rsidRPr="00241E14" w:rsidRDefault="0073782E" w:rsidP="003306ED">
      <w:pPr>
        <w:pStyle w:val="a9"/>
        <w:numPr>
          <w:ilvl w:val="2"/>
          <w:numId w:val="1"/>
        </w:numPr>
        <w:spacing w:after="0"/>
        <w:ind w:left="340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קש</w:t>
      </w:r>
      <w:r w:rsidRPr="00241E14">
        <w:rPr>
          <w:rFonts w:cs="David"/>
          <w:sz w:val="24"/>
          <w:szCs w:val="24"/>
          <w:rtl/>
        </w:rPr>
        <w:t>"</w:t>
      </w:r>
      <w:r w:rsidRPr="00241E14">
        <w:rPr>
          <w:rFonts w:cs="David" w:hint="cs"/>
          <w:sz w:val="24"/>
          <w:szCs w:val="24"/>
          <w:rtl/>
        </w:rPr>
        <w:t>ס</w:t>
      </w:r>
      <w:r w:rsidRPr="00241E14">
        <w:rPr>
          <w:rFonts w:cs="David"/>
          <w:sz w:val="24"/>
          <w:szCs w:val="24"/>
          <w:rtl/>
        </w:rPr>
        <w:t xml:space="preserve"> </w:t>
      </w:r>
      <w:r w:rsidR="0027216B">
        <w:rPr>
          <w:rFonts w:cs="David"/>
          <w:sz w:val="24"/>
          <w:szCs w:val="24"/>
          <w:rtl/>
        </w:rPr>
        <w:t>–</w:t>
      </w:r>
      <w:r w:rsidRPr="00241E14">
        <w:rPr>
          <w:rFonts w:cs="David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אלמלא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הכפייה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לא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היה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אותו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אדם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מתקשר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בחוזה</w:t>
      </w:r>
      <w:r w:rsidR="00256924">
        <w:rPr>
          <w:rFonts w:cs="David" w:hint="cs"/>
          <w:b/>
          <w:bCs/>
          <w:sz w:val="24"/>
          <w:szCs w:val="24"/>
          <w:rtl/>
        </w:rPr>
        <w:t>.</w:t>
      </w:r>
    </w:p>
    <w:p w:rsidR="0073782E" w:rsidRDefault="0073782E" w:rsidP="003306ED">
      <w:pPr>
        <w:pStyle w:val="a9"/>
        <w:numPr>
          <w:ilvl w:val="2"/>
          <w:numId w:val="1"/>
        </w:numPr>
        <w:spacing w:after="0"/>
        <w:ind w:left="340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תפקיד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הצד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השני</w:t>
      </w:r>
      <w:r w:rsidRPr="00241E14">
        <w:rPr>
          <w:rFonts w:cs="David"/>
          <w:sz w:val="24"/>
          <w:szCs w:val="24"/>
          <w:rtl/>
        </w:rPr>
        <w:t xml:space="preserve"> </w:t>
      </w:r>
      <w:r w:rsidR="0027216B">
        <w:rPr>
          <w:rFonts w:cs="David"/>
          <w:sz w:val="24"/>
          <w:szCs w:val="24"/>
          <w:rtl/>
        </w:rPr>
        <w:t>–</w:t>
      </w:r>
      <w:r w:rsidRPr="00241E14">
        <w:rPr>
          <w:rFonts w:cs="David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הצד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השני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או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מי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מטעמו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הוא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זה</w:t>
      </w:r>
      <w:r w:rsidR="0027216B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שכפה</w:t>
      </w:r>
      <w:r w:rsidR="00182C6B">
        <w:rPr>
          <w:rFonts w:cs="David" w:hint="cs"/>
          <w:b/>
          <w:bCs/>
          <w:sz w:val="24"/>
          <w:szCs w:val="24"/>
          <w:rtl/>
        </w:rPr>
        <w:t xml:space="preserve"> </w:t>
      </w:r>
      <w:r w:rsidR="00182C6B">
        <w:rPr>
          <w:rFonts w:cs="David" w:hint="cs"/>
          <w:sz w:val="24"/>
          <w:szCs w:val="24"/>
          <w:highlight w:val="lightGray"/>
          <w:rtl/>
        </w:rPr>
        <w:t>דיור לעולה נ' שושנה קרן</w:t>
      </w:r>
      <w:r w:rsidR="00256924" w:rsidRPr="00182C6B">
        <w:rPr>
          <w:rFonts w:cs="David" w:hint="cs"/>
          <w:sz w:val="24"/>
          <w:szCs w:val="24"/>
          <w:highlight w:val="lightGray"/>
          <w:rtl/>
        </w:rPr>
        <w:t>.</w:t>
      </w:r>
    </w:p>
    <w:p w:rsidR="000D45A7" w:rsidRPr="00B33B5A" w:rsidRDefault="000D45A7" w:rsidP="003306ED">
      <w:pPr>
        <w:pStyle w:val="a9"/>
        <w:numPr>
          <w:ilvl w:val="0"/>
          <w:numId w:val="1"/>
        </w:numPr>
        <w:spacing w:after="0"/>
        <w:ind w:left="340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אין דרישה שהכפייה תהיה הסיבה הבלעדית</w:t>
      </w:r>
      <w:r w:rsidR="00F1257E">
        <w:rPr>
          <w:rFonts w:cs="David" w:hint="cs"/>
          <w:sz w:val="24"/>
          <w:szCs w:val="24"/>
          <w:rtl/>
        </w:rPr>
        <w:t>/המכרעת</w:t>
      </w:r>
      <w:r>
        <w:rPr>
          <w:rFonts w:cs="David" w:hint="cs"/>
          <w:sz w:val="24"/>
          <w:szCs w:val="24"/>
          <w:rtl/>
        </w:rPr>
        <w:t xml:space="preserve"> להתקשרות. </w:t>
      </w:r>
    </w:p>
    <w:p w:rsidR="007C6CF5" w:rsidRPr="007C6CF5" w:rsidRDefault="007C6CF5" w:rsidP="003306ED">
      <w:pPr>
        <w:pStyle w:val="a9"/>
        <w:numPr>
          <w:ilvl w:val="2"/>
          <w:numId w:val="1"/>
        </w:numPr>
        <w:spacing w:after="0"/>
        <w:ind w:left="357" w:hanging="357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 xml:space="preserve">סוגי כפייה: </w:t>
      </w:r>
    </w:p>
    <w:p w:rsidR="007C6CF5" w:rsidRPr="007C6CF5" w:rsidRDefault="007C6CF5" w:rsidP="002C11FE">
      <w:pPr>
        <w:pStyle w:val="a9"/>
        <w:numPr>
          <w:ilvl w:val="0"/>
          <w:numId w:val="14"/>
        </w:numPr>
        <w:spacing w:after="0"/>
        <w:ind w:left="697" w:hanging="357"/>
        <w:rPr>
          <w:rFonts w:cs="David"/>
          <w:sz w:val="24"/>
          <w:szCs w:val="24"/>
        </w:rPr>
      </w:pPr>
      <w:r w:rsidRPr="007C6CF5">
        <w:rPr>
          <w:rFonts w:cs="David" w:hint="cs"/>
          <w:sz w:val="24"/>
          <w:szCs w:val="24"/>
          <w:rtl/>
        </w:rPr>
        <w:t>איום בפגיעה ברכוש או בנפש</w:t>
      </w:r>
    </w:p>
    <w:p w:rsidR="007C6CF5" w:rsidRPr="007C6CF5" w:rsidRDefault="007C6CF5" w:rsidP="002C11FE">
      <w:pPr>
        <w:pStyle w:val="a9"/>
        <w:numPr>
          <w:ilvl w:val="0"/>
          <w:numId w:val="14"/>
        </w:numPr>
        <w:spacing w:after="0"/>
        <w:ind w:left="697" w:hanging="357"/>
        <w:rPr>
          <w:rFonts w:cs="David"/>
          <w:sz w:val="24"/>
          <w:szCs w:val="24"/>
        </w:rPr>
      </w:pPr>
      <w:r w:rsidRPr="007C6CF5">
        <w:rPr>
          <w:rFonts w:cs="David" w:hint="cs"/>
          <w:sz w:val="24"/>
          <w:szCs w:val="24"/>
          <w:rtl/>
        </w:rPr>
        <w:t xml:space="preserve">איום בפתיחה </w:t>
      </w:r>
      <w:r w:rsidRPr="003469A0">
        <w:rPr>
          <w:rFonts w:cs="David" w:hint="cs"/>
          <w:b/>
          <w:bCs/>
          <w:sz w:val="24"/>
          <w:szCs w:val="24"/>
          <w:rtl/>
        </w:rPr>
        <w:t>בהליכים פליליים</w:t>
      </w:r>
      <w:r w:rsidR="003E0C83">
        <w:rPr>
          <w:rFonts w:cs="David" w:hint="cs"/>
          <w:sz w:val="24"/>
          <w:szCs w:val="24"/>
          <w:rtl/>
        </w:rPr>
        <w:t xml:space="preserve"> </w:t>
      </w:r>
      <w:r w:rsidR="003E0C83" w:rsidRPr="003E0C83">
        <w:rPr>
          <w:rFonts w:cs="David" w:hint="cs"/>
          <w:sz w:val="24"/>
          <w:szCs w:val="24"/>
          <w:highlight w:val="lightGray"/>
          <w:rtl/>
        </w:rPr>
        <w:t>שפיר נ' אפל</w:t>
      </w:r>
      <w:r w:rsidR="003E0C83">
        <w:rPr>
          <w:rFonts w:cs="David" w:hint="cs"/>
          <w:sz w:val="24"/>
          <w:szCs w:val="24"/>
          <w:rtl/>
        </w:rPr>
        <w:t xml:space="preserve"> השו' שטסרברג-כהן:</w:t>
      </w:r>
      <w:r w:rsidR="001A47DD">
        <w:rPr>
          <w:rFonts w:cs="David" w:hint="cs"/>
          <w:sz w:val="24"/>
          <w:szCs w:val="24"/>
          <w:rtl/>
        </w:rPr>
        <w:t xml:space="preserve"> </w:t>
      </w:r>
      <w:r w:rsidR="008930A9">
        <w:rPr>
          <w:rFonts w:cs="David" w:hint="cs"/>
          <w:sz w:val="24"/>
          <w:szCs w:val="24"/>
          <w:rtl/>
        </w:rPr>
        <w:t>איום כזה מהווה כפייה</w:t>
      </w:r>
      <w:r w:rsidR="001A47DD">
        <w:rPr>
          <w:rFonts w:cs="David" w:hint="cs"/>
          <w:sz w:val="24"/>
          <w:szCs w:val="24"/>
          <w:rtl/>
        </w:rPr>
        <w:t>.</w:t>
      </w:r>
      <w:r w:rsidR="003E0C83">
        <w:rPr>
          <w:rFonts w:cs="David" w:hint="cs"/>
          <w:sz w:val="24"/>
          <w:szCs w:val="24"/>
          <w:rtl/>
        </w:rPr>
        <w:t xml:space="preserve"> השו' בן פורת</w:t>
      </w:r>
      <w:r w:rsidR="001A47DD">
        <w:rPr>
          <w:rFonts w:cs="David" w:hint="cs"/>
          <w:sz w:val="24"/>
          <w:szCs w:val="24"/>
          <w:rtl/>
        </w:rPr>
        <w:t xml:space="preserve">: </w:t>
      </w:r>
      <w:r w:rsidR="008930A9">
        <w:rPr>
          <w:rFonts w:cs="David" w:hint="cs"/>
          <w:sz w:val="24"/>
          <w:szCs w:val="24"/>
          <w:rtl/>
        </w:rPr>
        <w:t xml:space="preserve">לא כל </w:t>
      </w:r>
      <w:r w:rsidR="003E0C83">
        <w:rPr>
          <w:rFonts w:cs="David" w:hint="cs"/>
          <w:sz w:val="24"/>
          <w:szCs w:val="24"/>
          <w:rtl/>
        </w:rPr>
        <w:t xml:space="preserve">איום </w:t>
      </w:r>
      <w:r w:rsidR="008930A9">
        <w:rPr>
          <w:rFonts w:cs="David" w:hint="cs"/>
          <w:sz w:val="24"/>
          <w:szCs w:val="24"/>
          <w:rtl/>
        </w:rPr>
        <w:t>בהליכים</w:t>
      </w:r>
      <w:r w:rsidR="003E0C83">
        <w:rPr>
          <w:rFonts w:cs="David" w:hint="cs"/>
          <w:sz w:val="24"/>
          <w:szCs w:val="24"/>
          <w:rtl/>
        </w:rPr>
        <w:t xml:space="preserve"> יהווה עילת כפייה, בחוב ברור</w:t>
      </w:r>
      <w:r w:rsidR="008930A9">
        <w:rPr>
          <w:rFonts w:cs="David" w:hint="cs"/>
          <w:sz w:val="24"/>
          <w:szCs w:val="24"/>
          <w:rtl/>
        </w:rPr>
        <w:t xml:space="preserve"> ניתן לאיים</w:t>
      </w:r>
      <w:r w:rsidR="003E0C83">
        <w:rPr>
          <w:rFonts w:cs="David" w:hint="cs"/>
          <w:sz w:val="24"/>
          <w:szCs w:val="24"/>
          <w:rtl/>
        </w:rPr>
        <w:t xml:space="preserve">. </w:t>
      </w:r>
    </w:p>
    <w:p w:rsidR="00F60675" w:rsidRDefault="007C6CF5" w:rsidP="002C11FE">
      <w:pPr>
        <w:pStyle w:val="a9"/>
        <w:numPr>
          <w:ilvl w:val="0"/>
          <w:numId w:val="14"/>
        </w:numPr>
        <w:spacing w:after="0"/>
        <w:ind w:left="697" w:hanging="357"/>
        <w:rPr>
          <w:rFonts w:cs="David"/>
          <w:sz w:val="24"/>
          <w:szCs w:val="24"/>
        </w:rPr>
      </w:pPr>
      <w:r w:rsidRPr="003469A0">
        <w:rPr>
          <w:rFonts w:cs="David" w:hint="cs"/>
          <w:b/>
          <w:bCs/>
          <w:sz w:val="24"/>
          <w:szCs w:val="24"/>
          <w:rtl/>
        </w:rPr>
        <w:t>כפייה כלכלית</w:t>
      </w:r>
      <w:r w:rsidR="00F60675">
        <w:rPr>
          <w:rFonts w:cs="David" w:hint="cs"/>
          <w:sz w:val="24"/>
          <w:szCs w:val="24"/>
          <w:rtl/>
        </w:rPr>
        <w:t xml:space="preserve">: </w:t>
      </w:r>
      <w:r w:rsidR="00BA0BDA">
        <w:rPr>
          <w:rFonts w:cs="David" w:hint="cs"/>
          <w:sz w:val="24"/>
          <w:szCs w:val="24"/>
          <w:rtl/>
        </w:rPr>
        <w:t xml:space="preserve">פעם נהגו להכיר פחות בעילה זו. ישנם </w:t>
      </w:r>
      <w:r w:rsidR="00F60675" w:rsidRPr="003469A0">
        <w:rPr>
          <w:rFonts w:cs="David" w:hint="cs"/>
          <w:sz w:val="24"/>
          <w:szCs w:val="24"/>
          <w:rtl/>
        </w:rPr>
        <w:t>מבחנים שונים</w:t>
      </w:r>
      <w:r w:rsidR="00F60675">
        <w:rPr>
          <w:rFonts w:cs="David" w:hint="cs"/>
          <w:sz w:val="24"/>
          <w:szCs w:val="24"/>
          <w:rtl/>
        </w:rPr>
        <w:t xml:space="preserve"> להתקיימותה</w:t>
      </w:r>
      <w:r w:rsidR="00074D72">
        <w:rPr>
          <w:rFonts w:cs="David" w:hint="cs"/>
          <w:sz w:val="24"/>
          <w:szCs w:val="24"/>
          <w:rtl/>
        </w:rPr>
        <w:t>. יש לשים לב למאפיינים מיוחדים</w:t>
      </w:r>
      <w:r w:rsidR="003469A0">
        <w:rPr>
          <w:rFonts w:cs="David" w:hint="cs"/>
          <w:sz w:val="24"/>
          <w:szCs w:val="24"/>
          <w:rtl/>
        </w:rPr>
        <w:t xml:space="preserve"> במקרה הכפייה</w:t>
      </w:r>
      <w:r w:rsidR="00F60675">
        <w:rPr>
          <w:rFonts w:cs="David" w:hint="cs"/>
          <w:sz w:val="24"/>
          <w:szCs w:val="24"/>
          <w:rtl/>
        </w:rPr>
        <w:t xml:space="preserve">- </w:t>
      </w:r>
      <w:r w:rsidR="00E37770">
        <w:rPr>
          <w:rFonts w:cs="David" w:hint="cs"/>
          <w:sz w:val="24"/>
          <w:szCs w:val="24"/>
          <w:rtl/>
        </w:rPr>
        <w:t xml:space="preserve"> </w:t>
      </w:r>
    </w:p>
    <w:p w:rsidR="007C6CF5" w:rsidRPr="00074D72" w:rsidRDefault="00B33B5A" w:rsidP="002C11FE">
      <w:pPr>
        <w:pStyle w:val="a9"/>
        <w:numPr>
          <w:ilvl w:val="0"/>
          <w:numId w:val="17"/>
        </w:numPr>
        <w:spacing w:after="0"/>
        <w:ind w:left="1094" w:hanging="357"/>
        <w:rPr>
          <w:rFonts w:cs="David"/>
          <w:sz w:val="24"/>
          <w:szCs w:val="24"/>
          <w:rtl/>
        </w:rPr>
      </w:pPr>
      <w:r w:rsidRPr="00E37770">
        <w:rPr>
          <w:rFonts w:cs="David" w:hint="cs"/>
          <w:sz w:val="24"/>
          <w:szCs w:val="24"/>
          <w:highlight w:val="lightGray"/>
          <w:rtl/>
        </w:rPr>
        <w:t>רחמים נ' אקספומדיה</w:t>
      </w:r>
      <w:r w:rsidR="006415CD">
        <w:rPr>
          <w:rFonts w:cs="David" w:hint="cs"/>
          <w:sz w:val="24"/>
          <w:szCs w:val="24"/>
          <w:rtl/>
        </w:rPr>
        <w:t xml:space="preserve"> השו' מלץ-</w:t>
      </w:r>
      <w:r>
        <w:rPr>
          <w:rFonts w:cs="David" w:hint="cs"/>
          <w:sz w:val="24"/>
          <w:szCs w:val="24"/>
          <w:rtl/>
        </w:rPr>
        <w:t xml:space="preserve"> </w:t>
      </w:r>
      <w:r w:rsidR="00C93401">
        <w:rPr>
          <w:rFonts w:cs="David" w:hint="cs"/>
          <w:sz w:val="24"/>
          <w:szCs w:val="24"/>
          <w:rtl/>
        </w:rPr>
        <w:t>תנאים מצטברים להתקיימותה</w:t>
      </w:r>
      <w:r w:rsidR="00F60675">
        <w:rPr>
          <w:rFonts w:cs="David" w:hint="cs"/>
          <w:sz w:val="24"/>
          <w:szCs w:val="24"/>
          <w:rtl/>
        </w:rPr>
        <w:t>:</w:t>
      </w:r>
      <w:r w:rsidR="00C93401">
        <w:rPr>
          <w:rFonts w:cs="David" w:hint="cs"/>
          <w:sz w:val="24"/>
          <w:szCs w:val="24"/>
          <w:rtl/>
        </w:rPr>
        <w:t xml:space="preserve"> </w:t>
      </w:r>
      <w:r w:rsidR="00C93401" w:rsidRPr="00B33B5A">
        <w:rPr>
          <w:rFonts w:cs="David" w:hint="cs"/>
          <w:sz w:val="24"/>
          <w:szCs w:val="24"/>
          <w:rtl/>
        </w:rPr>
        <w:t xml:space="preserve">איום נעשה במפתיע </w:t>
      </w:r>
      <w:r>
        <w:rPr>
          <w:rFonts w:cs="David" w:hint="cs"/>
          <w:sz w:val="24"/>
          <w:szCs w:val="24"/>
          <w:rtl/>
        </w:rPr>
        <w:t>,</w:t>
      </w:r>
      <w:r w:rsidR="00C93401" w:rsidRPr="00B33B5A">
        <w:rPr>
          <w:rFonts w:cs="David" w:hint="cs"/>
          <w:sz w:val="24"/>
          <w:szCs w:val="24"/>
          <w:rtl/>
        </w:rPr>
        <w:t>המאוים חשוף לנזק בלתי הפיך</w:t>
      </w:r>
      <w:r>
        <w:rPr>
          <w:rFonts w:cs="David" w:hint="cs"/>
          <w:sz w:val="24"/>
          <w:szCs w:val="24"/>
          <w:rtl/>
        </w:rPr>
        <w:t xml:space="preserve">, </w:t>
      </w:r>
      <w:r w:rsidR="00C93401" w:rsidRPr="00B33B5A">
        <w:rPr>
          <w:rFonts w:cs="David" w:hint="cs"/>
          <w:sz w:val="24"/>
          <w:szCs w:val="24"/>
          <w:rtl/>
        </w:rPr>
        <w:t>מדובר בנזק חמור מאוד.</w:t>
      </w:r>
      <w:r w:rsidR="002E2645" w:rsidRPr="00B33B5A">
        <w:rPr>
          <w:rFonts w:cs="David" w:hint="cs"/>
          <w:sz w:val="24"/>
          <w:szCs w:val="24"/>
          <w:rtl/>
        </w:rPr>
        <w:t xml:space="preserve"> </w:t>
      </w:r>
      <w:r w:rsidR="002E2645" w:rsidRPr="00074D72">
        <w:rPr>
          <w:rFonts w:cs="David" w:hint="cs"/>
          <w:sz w:val="24"/>
          <w:szCs w:val="24"/>
          <w:rtl/>
        </w:rPr>
        <w:t>שלושתם התקיימו</w:t>
      </w:r>
      <w:r w:rsidR="002E2645" w:rsidRPr="002E2645">
        <w:sym w:font="Wingdings" w:char="F0DF"/>
      </w:r>
      <w:r w:rsidR="002E2645" w:rsidRPr="00074D72">
        <w:rPr>
          <w:rFonts w:cs="David" w:hint="cs"/>
          <w:sz w:val="24"/>
          <w:szCs w:val="24"/>
          <w:rtl/>
        </w:rPr>
        <w:t xml:space="preserve"> התקיימה כפייה כלכלית המצמיחה עילת ביטול</w:t>
      </w:r>
      <w:r w:rsidR="00074D72">
        <w:rPr>
          <w:rFonts w:cs="David" w:hint="cs"/>
          <w:sz w:val="24"/>
          <w:szCs w:val="24"/>
          <w:rtl/>
        </w:rPr>
        <w:t xml:space="preserve"> (קשיש, ניצול שואה). </w:t>
      </w:r>
    </w:p>
    <w:p w:rsidR="00F60675" w:rsidRPr="00B33B5A" w:rsidRDefault="00F60675" w:rsidP="002C11FE">
      <w:pPr>
        <w:pStyle w:val="a9"/>
        <w:numPr>
          <w:ilvl w:val="0"/>
          <w:numId w:val="17"/>
        </w:numPr>
        <w:spacing w:after="0"/>
        <w:ind w:left="1094" w:hanging="357"/>
        <w:rPr>
          <w:rFonts w:cs="David"/>
          <w:sz w:val="24"/>
          <w:szCs w:val="24"/>
        </w:rPr>
      </w:pPr>
      <w:r w:rsidRPr="00F60675">
        <w:rPr>
          <w:rFonts w:cs="David" w:hint="cs"/>
          <w:sz w:val="24"/>
          <w:szCs w:val="24"/>
          <w:highlight w:val="lightGray"/>
          <w:rtl/>
        </w:rPr>
        <w:t>מאיה נ' פנפורד</w:t>
      </w:r>
      <w:r w:rsidR="00BA0BDA">
        <w:rPr>
          <w:rFonts w:cs="David" w:hint="cs"/>
          <w:sz w:val="24"/>
          <w:szCs w:val="24"/>
          <w:rtl/>
        </w:rPr>
        <w:t xml:space="preserve"> השו' חשין</w:t>
      </w:r>
      <w:r>
        <w:rPr>
          <w:rFonts w:cs="David" w:hint="cs"/>
          <w:sz w:val="24"/>
          <w:szCs w:val="24"/>
          <w:rtl/>
        </w:rPr>
        <w:t>(רוב)</w:t>
      </w:r>
      <w:r w:rsidR="00B33B5A">
        <w:rPr>
          <w:rFonts w:cs="David" w:hint="cs"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>נשאל על</w:t>
      </w:r>
      <w:r w:rsidR="008E49B1">
        <w:rPr>
          <w:rFonts w:cs="David" w:hint="cs"/>
          <w:sz w:val="24"/>
          <w:szCs w:val="24"/>
          <w:rtl/>
        </w:rPr>
        <w:t>:</w:t>
      </w:r>
      <w:r w:rsidRPr="00B33B5A">
        <w:rPr>
          <w:rFonts w:cs="David" w:hint="cs"/>
          <w:sz w:val="24"/>
          <w:szCs w:val="24"/>
          <w:u w:val="single"/>
          <w:rtl/>
        </w:rPr>
        <w:t>מהות הלחץ</w:t>
      </w:r>
      <w:r w:rsidR="00FF1B45">
        <w:rPr>
          <w:rFonts w:cs="David" w:hint="cs"/>
          <w:sz w:val="24"/>
          <w:szCs w:val="24"/>
          <w:rtl/>
        </w:rPr>
        <w:t xml:space="preserve">- </w:t>
      </w:r>
      <w:r w:rsidRPr="00B33B5A">
        <w:rPr>
          <w:rFonts w:cs="David" w:hint="cs"/>
          <w:sz w:val="24"/>
          <w:szCs w:val="24"/>
          <w:rtl/>
        </w:rPr>
        <w:t>לחץ כלכלי</w:t>
      </w:r>
      <w:r w:rsidR="00FF1B45">
        <w:rPr>
          <w:rFonts w:cs="David" w:hint="cs"/>
          <w:sz w:val="24"/>
          <w:szCs w:val="24"/>
          <w:rtl/>
        </w:rPr>
        <w:t xml:space="preserve"> לא ראוי כלכלית, חברתית ומוסרית(יסוד אובייקטיבי) </w:t>
      </w:r>
      <w:r w:rsidR="00B33B5A">
        <w:rPr>
          <w:rFonts w:cs="David" w:hint="cs"/>
          <w:sz w:val="24"/>
          <w:szCs w:val="24"/>
          <w:rtl/>
        </w:rPr>
        <w:t xml:space="preserve">ועל </w:t>
      </w:r>
      <w:r w:rsidRPr="00B33B5A">
        <w:rPr>
          <w:rFonts w:cs="David" w:hint="cs"/>
          <w:sz w:val="24"/>
          <w:szCs w:val="24"/>
          <w:u w:val="single"/>
          <w:rtl/>
        </w:rPr>
        <w:t>עוצמת הלחץ</w:t>
      </w:r>
      <w:r w:rsidR="00FF1B45">
        <w:rPr>
          <w:rFonts w:cs="David" w:hint="cs"/>
          <w:sz w:val="24"/>
          <w:szCs w:val="24"/>
          <w:rtl/>
        </w:rPr>
        <w:t>- מעמידה את הנכפה באין ברירה</w:t>
      </w:r>
      <w:r w:rsidR="0094473E">
        <w:rPr>
          <w:rFonts w:cs="David" w:hint="cs"/>
          <w:sz w:val="24"/>
          <w:szCs w:val="24"/>
          <w:rtl/>
        </w:rPr>
        <w:t>. מנגד: השו' גולדברג: טעות בכדאיות העסקה (מתקשרים מתוחכמים שהסתייעו בעו"ד).</w:t>
      </w:r>
    </w:p>
    <w:p w:rsidR="00B33B5A" w:rsidRDefault="00B33B5A" w:rsidP="002C11FE">
      <w:pPr>
        <w:pStyle w:val="a9"/>
        <w:numPr>
          <w:ilvl w:val="0"/>
          <w:numId w:val="17"/>
        </w:numPr>
        <w:spacing w:after="0"/>
        <w:ind w:left="1094" w:hanging="357"/>
        <w:rPr>
          <w:rFonts w:cs="David"/>
          <w:sz w:val="24"/>
          <w:szCs w:val="24"/>
        </w:rPr>
      </w:pPr>
      <w:r w:rsidRPr="00B33B5A">
        <w:rPr>
          <w:rFonts w:cs="David" w:hint="cs"/>
          <w:sz w:val="24"/>
          <w:szCs w:val="24"/>
          <w:highlight w:val="lightGray"/>
          <w:rtl/>
        </w:rPr>
        <w:t>ש.א.פ נ' בנק לאומי</w:t>
      </w:r>
      <w:r>
        <w:rPr>
          <w:rFonts w:cs="David" w:hint="cs"/>
          <w:sz w:val="24"/>
          <w:szCs w:val="24"/>
          <w:rtl/>
        </w:rPr>
        <w:t xml:space="preserve"> </w:t>
      </w:r>
      <w:r w:rsidR="006415CD">
        <w:rPr>
          <w:rFonts w:cs="David" w:hint="cs"/>
          <w:sz w:val="24"/>
          <w:szCs w:val="24"/>
          <w:rtl/>
        </w:rPr>
        <w:t xml:space="preserve">השו' מצא- </w:t>
      </w:r>
      <w:r w:rsidR="000D45A7">
        <w:rPr>
          <w:rFonts w:cs="David" w:hint="cs"/>
          <w:sz w:val="24"/>
          <w:szCs w:val="24"/>
          <w:rtl/>
        </w:rPr>
        <w:t xml:space="preserve">דן בעושק וכפייה </w:t>
      </w:r>
      <w:r w:rsidR="00114EF1">
        <w:rPr>
          <w:rFonts w:cs="David" w:hint="cs"/>
          <w:sz w:val="24"/>
          <w:szCs w:val="24"/>
          <w:rtl/>
        </w:rPr>
        <w:t>יחד. יש לבחון עוצמה ואיכות הלחץ. באם</w:t>
      </w:r>
      <w:r w:rsidR="000D45A7">
        <w:rPr>
          <w:rFonts w:cs="David" w:hint="cs"/>
          <w:sz w:val="24"/>
          <w:szCs w:val="24"/>
          <w:rtl/>
        </w:rPr>
        <w:t xml:space="preserve"> </w:t>
      </w:r>
      <w:r w:rsidR="007A0320">
        <w:rPr>
          <w:rFonts w:cs="David" w:hint="cs"/>
          <w:sz w:val="24"/>
          <w:szCs w:val="24"/>
          <w:rtl/>
        </w:rPr>
        <w:t>אם תנאי החוזה סבירים והוגנים, אין כפייה כלכלית</w:t>
      </w:r>
      <w:r w:rsidR="00114EF1">
        <w:rPr>
          <w:rFonts w:cs="David" w:hint="cs"/>
          <w:sz w:val="24"/>
          <w:szCs w:val="24"/>
          <w:rtl/>
        </w:rPr>
        <w:t xml:space="preserve"> </w:t>
      </w:r>
      <w:r w:rsidR="000D45A7">
        <w:rPr>
          <w:rFonts w:cs="David" w:hint="cs"/>
          <w:sz w:val="24"/>
          <w:szCs w:val="24"/>
          <w:rtl/>
        </w:rPr>
        <w:t>(יש לאמץ אמות מידה מכבידות לקביעת כפייה כלכלית).</w:t>
      </w:r>
    </w:p>
    <w:p w:rsidR="00C512CF" w:rsidRDefault="00C512CF" w:rsidP="002C11FE">
      <w:pPr>
        <w:pStyle w:val="a9"/>
        <w:numPr>
          <w:ilvl w:val="0"/>
          <w:numId w:val="16"/>
        </w:numPr>
        <w:spacing w:after="0"/>
        <w:ind w:left="357" w:hanging="357"/>
        <w:rPr>
          <w:rFonts w:cs="David"/>
          <w:sz w:val="24"/>
          <w:szCs w:val="24"/>
        </w:rPr>
      </w:pPr>
      <w:r w:rsidRPr="00F76EB6">
        <w:rPr>
          <w:rFonts w:cs="David" w:hint="cs"/>
          <w:sz w:val="24"/>
          <w:szCs w:val="24"/>
          <w:rtl/>
        </w:rPr>
        <w:t xml:space="preserve">אפשרות </w:t>
      </w:r>
      <w:r w:rsidRPr="00F76EB6">
        <w:rPr>
          <w:rFonts w:cs="David" w:hint="cs"/>
          <w:b/>
          <w:bCs/>
          <w:sz w:val="24"/>
          <w:szCs w:val="24"/>
          <w:rtl/>
        </w:rPr>
        <w:t>פנייה לערכאות</w:t>
      </w:r>
      <w:r w:rsidRPr="00F76EB6">
        <w:rPr>
          <w:rFonts w:cs="David" w:hint="cs"/>
          <w:sz w:val="24"/>
          <w:szCs w:val="24"/>
          <w:rtl/>
        </w:rPr>
        <w:t xml:space="preserve"> שוללת טענת כפייה</w:t>
      </w:r>
      <w:r w:rsidR="006127B6">
        <w:rPr>
          <w:rFonts w:cs="David" w:hint="cs"/>
          <w:sz w:val="24"/>
          <w:szCs w:val="24"/>
          <w:rtl/>
        </w:rPr>
        <w:t xml:space="preserve">. </w:t>
      </w:r>
      <w:r w:rsidR="006127B6" w:rsidRPr="006127B6">
        <w:rPr>
          <w:rFonts w:cs="David" w:hint="cs"/>
          <w:sz w:val="24"/>
          <w:szCs w:val="24"/>
          <w:highlight w:val="lightGray"/>
          <w:rtl/>
        </w:rPr>
        <w:t>שמגר במאיה נ' פנפורד</w:t>
      </w:r>
      <w:r w:rsidR="006127B6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חריג: </w:t>
      </w:r>
      <w:r w:rsidR="006127B6">
        <w:rPr>
          <w:rFonts w:cs="David" w:hint="cs"/>
          <w:sz w:val="24"/>
          <w:szCs w:val="24"/>
          <w:rtl/>
        </w:rPr>
        <w:t xml:space="preserve">זמן- על אף שעקרונית ניתן היה לפנות, סך הזמן הקצר </w:t>
      </w:r>
      <w:r>
        <w:rPr>
          <w:rFonts w:cs="David" w:hint="cs"/>
          <w:sz w:val="24"/>
          <w:szCs w:val="24"/>
          <w:rtl/>
        </w:rPr>
        <w:t xml:space="preserve">לא אפשר </w:t>
      </w:r>
      <w:r w:rsidRPr="00C512CF">
        <w:rPr>
          <w:rFonts w:cs="David" w:hint="cs"/>
          <w:sz w:val="24"/>
          <w:szCs w:val="24"/>
          <w:rtl/>
        </w:rPr>
        <w:t xml:space="preserve">פנייה כזו </w:t>
      </w:r>
      <w:r w:rsidRPr="00C512CF">
        <w:rPr>
          <w:rFonts w:cs="David" w:hint="cs"/>
          <w:sz w:val="24"/>
          <w:szCs w:val="24"/>
          <w:highlight w:val="lightGray"/>
          <w:rtl/>
        </w:rPr>
        <w:t>רחמים נ' אקספומדיה</w:t>
      </w:r>
      <w:r w:rsidRPr="00C512CF">
        <w:rPr>
          <w:rFonts w:cs="David" w:hint="cs"/>
          <w:sz w:val="24"/>
          <w:szCs w:val="24"/>
          <w:rtl/>
        </w:rPr>
        <w:t xml:space="preserve">. </w:t>
      </w:r>
    </w:p>
    <w:p w:rsidR="001A47DD" w:rsidRDefault="00D628C3" w:rsidP="002C11FE">
      <w:pPr>
        <w:pStyle w:val="a9"/>
        <w:numPr>
          <w:ilvl w:val="0"/>
          <w:numId w:val="16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תפקיד </w:t>
      </w:r>
      <w:r w:rsidRPr="00D628C3">
        <w:rPr>
          <w:rFonts w:cs="David" w:hint="cs"/>
          <w:b/>
          <w:bCs/>
          <w:sz w:val="24"/>
          <w:szCs w:val="24"/>
          <w:rtl/>
        </w:rPr>
        <w:t>הצד שכנגד.</w:t>
      </w:r>
      <w:r>
        <w:rPr>
          <w:rFonts w:cs="David" w:hint="cs"/>
          <w:sz w:val="24"/>
          <w:szCs w:val="24"/>
          <w:rtl/>
        </w:rPr>
        <w:t xml:space="preserve"> אם מקור הכפייה הוא צד ג', האם ניתן לבסס טענת ביטול בעילת כפייה? </w:t>
      </w:r>
      <w:r w:rsidRPr="00D628C3">
        <w:rPr>
          <w:rFonts w:cs="David" w:hint="cs"/>
          <w:sz w:val="24"/>
          <w:szCs w:val="24"/>
          <w:highlight w:val="lightGray"/>
          <w:rtl/>
        </w:rPr>
        <w:t>דורנר בדיור לעולה נ' שושנה קרן</w:t>
      </w:r>
      <w:r>
        <w:rPr>
          <w:rFonts w:cs="David" w:hint="cs"/>
          <w:sz w:val="24"/>
          <w:szCs w:val="24"/>
          <w:rtl/>
        </w:rPr>
        <w:t xml:space="preserve"> להשאיר בצ"ע</w:t>
      </w:r>
    </w:p>
    <w:p w:rsidR="00D628C3" w:rsidRDefault="007B7732" w:rsidP="002C11FE">
      <w:pPr>
        <w:pStyle w:val="a9"/>
        <w:numPr>
          <w:ilvl w:val="0"/>
          <w:numId w:val="16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חריג: </w:t>
      </w:r>
      <w:r w:rsidR="00D628C3" w:rsidRPr="007B7732">
        <w:rPr>
          <w:rFonts w:cs="David" w:hint="cs"/>
          <w:b/>
          <w:bCs/>
          <w:sz w:val="24"/>
          <w:szCs w:val="24"/>
          <w:rtl/>
        </w:rPr>
        <w:t>אזהרה בתו"ל על הפעלת זכות</w:t>
      </w:r>
      <w:r w:rsidR="00D628C3">
        <w:rPr>
          <w:rFonts w:cs="David" w:hint="cs"/>
          <w:sz w:val="24"/>
          <w:szCs w:val="24"/>
          <w:rtl/>
        </w:rPr>
        <w:t xml:space="preserve"> ס</w:t>
      </w:r>
      <w:r>
        <w:rPr>
          <w:rFonts w:cs="David" w:hint="cs"/>
          <w:sz w:val="24"/>
          <w:szCs w:val="24"/>
          <w:rtl/>
        </w:rPr>
        <w:t>'</w:t>
      </w:r>
      <w:r w:rsidR="00D628C3">
        <w:rPr>
          <w:rFonts w:cs="David" w:hint="cs"/>
          <w:sz w:val="24"/>
          <w:szCs w:val="24"/>
          <w:rtl/>
        </w:rPr>
        <w:t xml:space="preserve"> 17(ב)</w:t>
      </w:r>
      <w:r w:rsidR="003C185D">
        <w:rPr>
          <w:rFonts w:cs="David" w:hint="cs"/>
          <w:sz w:val="24"/>
          <w:szCs w:val="24"/>
          <w:rtl/>
        </w:rPr>
        <w:t xml:space="preserve"> אינה כפייה</w:t>
      </w:r>
      <w:r w:rsidR="00D628C3">
        <w:rPr>
          <w:rFonts w:cs="David" w:hint="cs"/>
          <w:sz w:val="24"/>
          <w:szCs w:val="24"/>
          <w:rtl/>
        </w:rPr>
        <w:t xml:space="preserve">- </w:t>
      </w:r>
      <w:r w:rsidR="003C185D">
        <w:rPr>
          <w:rFonts w:cs="David" w:hint="cs"/>
          <w:sz w:val="24"/>
          <w:szCs w:val="24"/>
          <w:rtl/>
        </w:rPr>
        <w:t xml:space="preserve">אזהרה על </w:t>
      </w:r>
      <w:r w:rsidR="00D628C3">
        <w:rPr>
          <w:rFonts w:cs="David" w:hint="cs"/>
          <w:sz w:val="24"/>
          <w:szCs w:val="24"/>
          <w:rtl/>
        </w:rPr>
        <w:t>כוונה לממש ערבויות</w:t>
      </w:r>
      <w:r w:rsidR="003C185D">
        <w:rPr>
          <w:rFonts w:cs="David" w:hint="cs"/>
          <w:sz w:val="24"/>
          <w:szCs w:val="24"/>
          <w:rtl/>
        </w:rPr>
        <w:t>,</w:t>
      </w:r>
      <w:r w:rsidR="00D628C3">
        <w:rPr>
          <w:rFonts w:cs="David" w:hint="cs"/>
          <w:sz w:val="24"/>
          <w:szCs w:val="24"/>
          <w:rtl/>
        </w:rPr>
        <w:t xml:space="preserve"> </w:t>
      </w:r>
      <w:r w:rsidR="003C185D">
        <w:rPr>
          <w:rFonts w:cs="David" w:hint="cs"/>
          <w:sz w:val="24"/>
          <w:szCs w:val="24"/>
          <w:rtl/>
        </w:rPr>
        <w:t xml:space="preserve">לא </w:t>
      </w:r>
      <w:r w:rsidR="00D628C3">
        <w:rPr>
          <w:rFonts w:cs="David" w:hint="cs"/>
          <w:sz w:val="24"/>
          <w:szCs w:val="24"/>
          <w:rtl/>
        </w:rPr>
        <w:t>כפייה</w:t>
      </w:r>
      <w:r w:rsidR="003C185D">
        <w:rPr>
          <w:rFonts w:cs="David" w:hint="cs"/>
          <w:sz w:val="24"/>
          <w:szCs w:val="24"/>
          <w:rtl/>
        </w:rPr>
        <w:t>,</w:t>
      </w:r>
      <w:r w:rsidR="00D628C3">
        <w:rPr>
          <w:rFonts w:cs="David" w:hint="cs"/>
          <w:sz w:val="24"/>
          <w:szCs w:val="24"/>
          <w:rtl/>
        </w:rPr>
        <w:t xml:space="preserve"> שמגר </w:t>
      </w:r>
      <w:r w:rsidR="00D628C3" w:rsidRPr="00D628C3">
        <w:rPr>
          <w:rFonts w:cs="David" w:hint="cs"/>
          <w:sz w:val="24"/>
          <w:szCs w:val="24"/>
          <w:highlight w:val="lightGray"/>
          <w:rtl/>
        </w:rPr>
        <w:t>באילט נ' לאקו</w:t>
      </w:r>
      <w:r w:rsidR="00D628C3">
        <w:rPr>
          <w:rFonts w:cs="David" w:hint="cs"/>
          <w:sz w:val="24"/>
          <w:szCs w:val="24"/>
          <w:rtl/>
        </w:rPr>
        <w:t>. כוונה להליכים פליליים על חוב לא וודאי</w:t>
      </w:r>
      <w:r w:rsidR="003C185D">
        <w:rPr>
          <w:rFonts w:cs="David" w:hint="cs"/>
          <w:sz w:val="24"/>
          <w:szCs w:val="24"/>
          <w:rtl/>
        </w:rPr>
        <w:t>,</w:t>
      </w:r>
      <w:r w:rsidR="00D628C3">
        <w:rPr>
          <w:rFonts w:cs="David" w:hint="cs"/>
          <w:sz w:val="24"/>
          <w:szCs w:val="24"/>
          <w:rtl/>
        </w:rPr>
        <w:t xml:space="preserve"> לא נופל תחת ס' זה</w:t>
      </w:r>
      <w:r w:rsidR="003C185D">
        <w:rPr>
          <w:rFonts w:cs="David" w:hint="cs"/>
          <w:sz w:val="24"/>
          <w:szCs w:val="24"/>
          <w:rtl/>
        </w:rPr>
        <w:t xml:space="preserve"> והוא כפייה,</w:t>
      </w:r>
      <w:r w:rsidR="00D628C3">
        <w:rPr>
          <w:rFonts w:cs="David" w:hint="cs"/>
          <w:sz w:val="24"/>
          <w:szCs w:val="24"/>
          <w:rtl/>
        </w:rPr>
        <w:t xml:space="preserve"> השו' שטרסברג כהן </w:t>
      </w:r>
      <w:r w:rsidR="00D628C3" w:rsidRPr="00D628C3">
        <w:rPr>
          <w:rFonts w:cs="David" w:hint="cs"/>
          <w:sz w:val="24"/>
          <w:szCs w:val="24"/>
          <w:highlight w:val="lightGray"/>
          <w:rtl/>
        </w:rPr>
        <w:t>בשפיר נ' אפל</w:t>
      </w:r>
      <w:r w:rsidR="00FC72B0">
        <w:rPr>
          <w:rFonts w:cs="David" w:hint="cs"/>
          <w:sz w:val="24"/>
          <w:szCs w:val="24"/>
          <w:rtl/>
        </w:rPr>
        <w:t>(ניתן לטעון שהשו' שטרסברג מתכוונת גם לאיום בחוב ודאי)</w:t>
      </w:r>
    </w:p>
    <w:p w:rsidR="00C63CB4" w:rsidRPr="00C512CF" w:rsidRDefault="007A4518" w:rsidP="002C11FE">
      <w:pPr>
        <w:pStyle w:val="a9"/>
        <w:numPr>
          <w:ilvl w:val="0"/>
          <w:numId w:val="16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התוצאה: אפשרות ל</w:t>
      </w:r>
      <w:r w:rsidR="00C63CB4">
        <w:rPr>
          <w:rFonts w:cs="David" w:hint="cs"/>
          <w:b/>
          <w:bCs/>
          <w:sz w:val="24"/>
          <w:szCs w:val="24"/>
          <w:rtl/>
        </w:rPr>
        <w:t xml:space="preserve">ביטול חוזה </w:t>
      </w:r>
      <w:r w:rsidR="00C63CB4">
        <w:rPr>
          <w:rFonts w:cs="David" w:hint="cs"/>
          <w:sz w:val="24"/>
          <w:szCs w:val="24"/>
          <w:rtl/>
        </w:rPr>
        <w:t>עקב כפייה</w:t>
      </w:r>
      <w:r w:rsidR="00796936">
        <w:rPr>
          <w:rFonts w:cs="David" w:hint="cs"/>
          <w:sz w:val="24"/>
          <w:szCs w:val="24"/>
          <w:rtl/>
        </w:rPr>
        <w:t xml:space="preserve">- ס' 20: </w:t>
      </w:r>
      <w:r w:rsidR="00C63CB4">
        <w:rPr>
          <w:rFonts w:cs="David" w:hint="cs"/>
          <w:sz w:val="24"/>
          <w:szCs w:val="24"/>
          <w:rtl/>
        </w:rPr>
        <w:t xml:space="preserve"> זמן סביר מרגע </w:t>
      </w:r>
      <w:r w:rsidR="00C63CB4">
        <w:rPr>
          <w:rFonts w:cs="David" w:hint="cs"/>
          <w:b/>
          <w:bCs/>
          <w:sz w:val="24"/>
          <w:szCs w:val="24"/>
          <w:rtl/>
        </w:rPr>
        <w:t xml:space="preserve">סיום </w:t>
      </w:r>
      <w:r w:rsidR="00C63CB4">
        <w:rPr>
          <w:rFonts w:cs="David" w:hint="cs"/>
          <w:sz w:val="24"/>
          <w:szCs w:val="24"/>
          <w:rtl/>
        </w:rPr>
        <w:t>הכפייה(ולא מחתימת החוזה)</w:t>
      </w:r>
      <w:r w:rsidR="008E50A1">
        <w:rPr>
          <w:rFonts w:cs="David" w:hint="cs"/>
          <w:sz w:val="24"/>
          <w:szCs w:val="24"/>
          <w:rtl/>
        </w:rPr>
        <w:t xml:space="preserve"> </w:t>
      </w:r>
      <w:r w:rsidR="008E50A1" w:rsidRPr="008E50A1">
        <w:rPr>
          <w:rFonts w:cs="David" w:hint="cs"/>
          <w:sz w:val="24"/>
          <w:szCs w:val="24"/>
          <w:highlight w:val="lightGray"/>
          <w:rtl/>
        </w:rPr>
        <w:t>חיימוב נ' חמיד</w:t>
      </w:r>
      <w:r w:rsidR="00C63CB4" w:rsidRPr="008E50A1">
        <w:rPr>
          <w:rFonts w:cs="David" w:hint="cs"/>
          <w:sz w:val="24"/>
          <w:szCs w:val="24"/>
          <w:highlight w:val="lightGray"/>
          <w:rtl/>
        </w:rPr>
        <w:t>.</w:t>
      </w:r>
      <w:r w:rsidR="00C63CB4">
        <w:rPr>
          <w:rFonts w:cs="David" w:hint="cs"/>
          <w:sz w:val="24"/>
          <w:szCs w:val="24"/>
          <w:rtl/>
        </w:rPr>
        <w:t xml:space="preserve"> </w:t>
      </w:r>
    </w:p>
    <w:p w:rsidR="00C512CF" w:rsidRPr="003C185D" w:rsidRDefault="00C512CF" w:rsidP="003306ED">
      <w:pPr>
        <w:pStyle w:val="a9"/>
        <w:spacing w:after="0"/>
        <w:ind w:left="153"/>
        <w:rPr>
          <w:rFonts w:cs="David"/>
          <w:sz w:val="24"/>
          <w:szCs w:val="24"/>
        </w:rPr>
      </w:pPr>
    </w:p>
    <w:p w:rsidR="0073782E" w:rsidRPr="000E3534" w:rsidRDefault="0073782E" w:rsidP="003306ED">
      <w:pPr>
        <w:pStyle w:val="a9"/>
        <w:numPr>
          <w:ilvl w:val="0"/>
          <w:numId w:val="1"/>
        </w:numPr>
        <w:spacing w:after="0"/>
        <w:rPr>
          <w:rFonts w:cs="David"/>
          <w:color w:val="7030A0"/>
          <w:sz w:val="24"/>
          <w:szCs w:val="24"/>
        </w:rPr>
      </w:pPr>
      <w:r w:rsidRPr="000E3534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ד. עושק ס' 18</w:t>
      </w:r>
    </w:p>
    <w:p w:rsidR="0073782E" w:rsidRPr="00241E14" w:rsidRDefault="0073782E" w:rsidP="003306ED">
      <w:pPr>
        <w:pStyle w:val="a9"/>
        <w:numPr>
          <w:ilvl w:val="1"/>
          <w:numId w:val="1"/>
        </w:numPr>
        <w:spacing w:after="0"/>
        <w:ind w:left="357" w:hanging="357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b/>
          <w:bCs/>
          <w:sz w:val="24"/>
          <w:szCs w:val="24"/>
          <w:rtl/>
        </w:rPr>
        <w:t>רכיבי</w:t>
      </w:r>
      <w:r w:rsidR="00080E5A">
        <w:rPr>
          <w:rFonts w:cs="David" w:hint="cs"/>
          <w:b/>
          <w:bCs/>
          <w:sz w:val="24"/>
          <w:szCs w:val="24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rtl/>
        </w:rPr>
        <w:t>העילה</w:t>
      </w:r>
    </w:p>
    <w:p w:rsidR="0073782E" w:rsidRPr="00241E14" w:rsidRDefault="0073782E" w:rsidP="003306ED">
      <w:pPr>
        <w:pStyle w:val="a9"/>
        <w:numPr>
          <w:ilvl w:val="2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נכרת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חוזה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לפי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פרק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א</w:t>
      </w:r>
      <w:r w:rsidRPr="00241E14">
        <w:rPr>
          <w:rFonts w:cs="David"/>
          <w:sz w:val="24"/>
          <w:szCs w:val="24"/>
          <w:rtl/>
        </w:rPr>
        <w:t>'</w:t>
      </w:r>
    </w:p>
    <w:p w:rsidR="0073782E" w:rsidRPr="00241E14" w:rsidRDefault="0073782E" w:rsidP="003306ED">
      <w:pPr>
        <w:pStyle w:val="a9"/>
        <w:numPr>
          <w:ilvl w:val="2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קש</w:t>
      </w:r>
      <w:r w:rsidRPr="00241E14">
        <w:rPr>
          <w:rFonts w:cs="David"/>
          <w:sz w:val="24"/>
          <w:szCs w:val="24"/>
          <w:rtl/>
        </w:rPr>
        <w:t>"</w:t>
      </w:r>
      <w:r w:rsidRPr="00241E14">
        <w:rPr>
          <w:rFonts w:cs="David" w:hint="cs"/>
          <w:sz w:val="24"/>
          <w:szCs w:val="24"/>
          <w:rtl/>
        </w:rPr>
        <w:t>ס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Pr="00080E5A">
        <w:rPr>
          <w:rFonts w:cs="David" w:hint="cs"/>
          <w:sz w:val="24"/>
          <w:szCs w:val="24"/>
          <w:rtl/>
        </w:rPr>
        <w:t>בין</w:t>
      </w:r>
      <w:r w:rsidR="00080E5A" w:rsidRPr="00080E5A">
        <w:rPr>
          <w:rFonts w:cs="David" w:hint="cs"/>
          <w:sz w:val="24"/>
          <w:szCs w:val="24"/>
          <w:rtl/>
        </w:rPr>
        <w:t xml:space="preserve"> </w:t>
      </w:r>
      <w:r w:rsidRPr="00080E5A">
        <w:rPr>
          <w:rFonts w:cs="David" w:hint="cs"/>
          <w:sz w:val="24"/>
          <w:szCs w:val="24"/>
          <w:rtl/>
        </w:rPr>
        <w:t>העושק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Pr="00080E5A">
        <w:rPr>
          <w:rFonts w:cs="David" w:hint="cs"/>
          <w:sz w:val="24"/>
          <w:szCs w:val="24"/>
          <w:rtl/>
        </w:rPr>
        <w:t>לבין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Pr="00080E5A">
        <w:rPr>
          <w:rFonts w:cs="David" w:hint="cs"/>
          <w:sz w:val="24"/>
          <w:szCs w:val="24"/>
          <w:rtl/>
        </w:rPr>
        <w:t>ההתקשרות</w:t>
      </w:r>
    </w:p>
    <w:p w:rsidR="00917F96" w:rsidRPr="00917F96" w:rsidRDefault="00080E5A" w:rsidP="003306ED">
      <w:pPr>
        <w:pStyle w:val="a9"/>
        <w:numPr>
          <w:ilvl w:val="2"/>
          <w:numId w:val="1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מצב ה</w:t>
      </w:r>
      <w:r w:rsidR="0073782E" w:rsidRPr="00241E14">
        <w:rPr>
          <w:rFonts w:cs="David" w:hint="cs"/>
          <w:sz w:val="24"/>
          <w:szCs w:val="24"/>
          <w:rtl/>
        </w:rPr>
        <w:t>עשוק</w:t>
      </w:r>
      <w:r w:rsidR="0073782E" w:rsidRPr="00241E14">
        <w:rPr>
          <w:rFonts w:cs="David"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מתקשר במצוקה הנובעת מ</w:t>
      </w:r>
      <w:r w:rsidR="0073782E" w:rsidRPr="00241E14">
        <w:rPr>
          <w:rFonts w:cs="David" w:hint="cs"/>
          <w:sz w:val="24"/>
          <w:szCs w:val="24"/>
          <w:rtl/>
        </w:rPr>
        <w:t>חולשה</w:t>
      </w:r>
      <w:r>
        <w:rPr>
          <w:rFonts w:cs="David" w:hint="cs"/>
          <w:sz w:val="24"/>
          <w:szCs w:val="24"/>
          <w:rtl/>
        </w:rPr>
        <w:t xml:space="preserve"> </w:t>
      </w:r>
      <w:r w:rsidR="0073782E" w:rsidRPr="00241E14">
        <w:rPr>
          <w:rFonts w:cs="David" w:hint="cs"/>
          <w:sz w:val="24"/>
          <w:szCs w:val="24"/>
          <w:rtl/>
        </w:rPr>
        <w:t>גופנית</w:t>
      </w:r>
      <w:r>
        <w:rPr>
          <w:rFonts w:cs="David" w:hint="cs"/>
          <w:sz w:val="24"/>
          <w:szCs w:val="24"/>
          <w:rtl/>
        </w:rPr>
        <w:t>,</w:t>
      </w:r>
      <w:r w:rsidR="0073782E" w:rsidRPr="00241E14">
        <w:rPr>
          <w:rFonts w:cs="David" w:hint="cs"/>
          <w:sz w:val="24"/>
          <w:szCs w:val="24"/>
          <w:rtl/>
        </w:rPr>
        <w:t>שכלית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או </w:t>
      </w:r>
      <w:r w:rsidR="0073782E" w:rsidRPr="00241E14">
        <w:rPr>
          <w:rFonts w:cs="David" w:hint="cs"/>
          <w:sz w:val="24"/>
          <w:szCs w:val="24"/>
          <w:rtl/>
        </w:rPr>
        <w:t>חוסר</w:t>
      </w:r>
      <w:r>
        <w:rPr>
          <w:rFonts w:cs="David" w:hint="cs"/>
          <w:sz w:val="24"/>
          <w:szCs w:val="24"/>
          <w:rtl/>
        </w:rPr>
        <w:t xml:space="preserve"> </w:t>
      </w:r>
      <w:r w:rsidR="0073782E" w:rsidRPr="00241E14">
        <w:rPr>
          <w:rFonts w:cs="David" w:hint="cs"/>
          <w:sz w:val="24"/>
          <w:szCs w:val="24"/>
          <w:rtl/>
        </w:rPr>
        <w:t>ניסיון</w:t>
      </w:r>
      <w:r w:rsidR="000943BA">
        <w:rPr>
          <w:rFonts w:cs="David" w:hint="cs"/>
          <w:sz w:val="24"/>
          <w:szCs w:val="24"/>
          <w:rtl/>
        </w:rPr>
        <w:t xml:space="preserve">. </w:t>
      </w:r>
    </w:p>
    <w:p w:rsidR="0073782E" w:rsidRPr="00241E14" w:rsidRDefault="007B04B9" w:rsidP="003306ED">
      <w:pPr>
        <w:pStyle w:val="a9"/>
        <w:numPr>
          <w:ilvl w:val="2"/>
          <w:numId w:val="1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התנהגות העושק: </w:t>
      </w:r>
      <w:r w:rsidR="0073782E" w:rsidRPr="00241E14">
        <w:rPr>
          <w:rFonts w:cs="David" w:hint="cs"/>
          <w:sz w:val="24"/>
          <w:szCs w:val="24"/>
          <w:rtl/>
        </w:rPr>
        <w:t>ניצול</w:t>
      </w:r>
      <w:r w:rsidR="0073782E" w:rsidRPr="00241E14">
        <w:rPr>
          <w:rFonts w:cs="David"/>
          <w:sz w:val="24"/>
          <w:szCs w:val="24"/>
          <w:rtl/>
        </w:rPr>
        <w:t xml:space="preserve"> </w:t>
      </w:r>
      <w:r w:rsidR="00080E5A">
        <w:rPr>
          <w:rFonts w:cs="David"/>
          <w:sz w:val="24"/>
          <w:szCs w:val="24"/>
          <w:rtl/>
        </w:rPr>
        <w:t>–</w:t>
      </w:r>
      <w:r w:rsidR="0073782E" w:rsidRPr="00241E14">
        <w:rPr>
          <w:rFonts w:cs="David"/>
          <w:sz w:val="24"/>
          <w:szCs w:val="24"/>
          <w:rtl/>
        </w:rPr>
        <w:t xml:space="preserve"> </w:t>
      </w:r>
      <w:r w:rsidR="0073782E" w:rsidRPr="00241E14">
        <w:rPr>
          <w:rFonts w:cs="David" w:hint="cs"/>
          <w:sz w:val="24"/>
          <w:szCs w:val="24"/>
          <w:rtl/>
        </w:rPr>
        <w:t>הצד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="0073782E" w:rsidRPr="00241E14">
        <w:rPr>
          <w:rFonts w:cs="David" w:hint="cs"/>
          <w:sz w:val="24"/>
          <w:szCs w:val="24"/>
          <w:rtl/>
        </w:rPr>
        <w:t>השני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="0073782E" w:rsidRPr="00241E14">
        <w:rPr>
          <w:rFonts w:cs="David" w:hint="cs"/>
          <w:sz w:val="24"/>
          <w:szCs w:val="24"/>
          <w:rtl/>
        </w:rPr>
        <w:t>מנצל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="0073782E" w:rsidRPr="00241E14">
        <w:rPr>
          <w:rFonts w:cs="David" w:hint="cs"/>
          <w:sz w:val="24"/>
          <w:szCs w:val="24"/>
          <w:rtl/>
        </w:rPr>
        <w:t>את</w:t>
      </w:r>
      <w:r w:rsidR="00080E5A">
        <w:rPr>
          <w:rFonts w:cs="David" w:hint="cs"/>
          <w:sz w:val="24"/>
          <w:szCs w:val="24"/>
          <w:rtl/>
        </w:rPr>
        <w:t xml:space="preserve"> </w:t>
      </w:r>
      <w:r w:rsidR="0073782E" w:rsidRPr="00241E14">
        <w:rPr>
          <w:rFonts w:cs="David" w:hint="cs"/>
          <w:sz w:val="24"/>
          <w:szCs w:val="24"/>
          <w:rtl/>
        </w:rPr>
        <w:t>אחד</w:t>
      </w:r>
      <w:r>
        <w:rPr>
          <w:rFonts w:cs="David" w:hint="cs"/>
          <w:sz w:val="24"/>
          <w:szCs w:val="24"/>
          <w:rtl/>
        </w:rPr>
        <w:t xml:space="preserve"> </w:t>
      </w:r>
      <w:r w:rsidR="0073782E" w:rsidRPr="00241E14">
        <w:rPr>
          <w:rFonts w:cs="David" w:hint="cs"/>
          <w:sz w:val="24"/>
          <w:szCs w:val="24"/>
          <w:rtl/>
        </w:rPr>
        <w:t>המאפיינים</w:t>
      </w:r>
      <w:r w:rsidR="006C7361" w:rsidRPr="006C7361">
        <w:rPr>
          <w:rFonts w:cs="David" w:hint="cs"/>
          <w:sz w:val="24"/>
          <w:szCs w:val="24"/>
          <w:rtl/>
        </w:rPr>
        <w:t xml:space="preserve">(אין צורך שיגרום למצוקה אלא רק </w:t>
      </w:r>
      <w:r w:rsidR="006C7361">
        <w:rPr>
          <w:rFonts w:cs="David" w:hint="cs"/>
          <w:sz w:val="24"/>
          <w:szCs w:val="24"/>
          <w:rtl/>
        </w:rPr>
        <w:t>מודע אליה ומנצלה</w:t>
      </w:r>
      <w:r w:rsidR="006C7361" w:rsidRPr="006C7361">
        <w:rPr>
          <w:rFonts w:cs="David" w:hint="cs"/>
          <w:sz w:val="24"/>
          <w:szCs w:val="24"/>
          <w:rtl/>
        </w:rPr>
        <w:t xml:space="preserve"> ס' 18)</w:t>
      </w:r>
    </w:p>
    <w:p w:rsidR="0073782E" w:rsidRPr="004E53F7" w:rsidRDefault="0073782E" w:rsidP="003306ED">
      <w:pPr>
        <w:pStyle w:val="a9"/>
        <w:numPr>
          <w:ilvl w:val="2"/>
          <w:numId w:val="1"/>
        </w:numPr>
        <w:spacing w:after="0"/>
        <w:rPr>
          <w:rFonts w:cs="David"/>
          <w:sz w:val="24"/>
          <w:szCs w:val="24"/>
        </w:rPr>
      </w:pPr>
      <w:r w:rsidRPr="00241E14">
        <w:rPr>
          <w:rFonts w:cs="David" w:hint="cs"/>
          <w:sz w:val="24"/>
          <w:szCs w:val="24"/>
          <w:rtl/>
        </w:rPr>
        <w:t>תנאי</w:t>
      </w:r>
      <w:r w:rsidR="007B04B9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החוזה</w:t>
      </w:r>
      <w:r w:rsidRPr="00241E14">
        <w:rPr>
          <w:rFonts w:cs="David"/>
          <w:sz w:val="24"/>
          <w:szCs w:val="24"/>
          <w:rtl/>
        </w:rPr>
        <w:t xml:space="preserve"> </w:t>
      </w:r>
      <w:r w:rsidR="007B04B9">
        <w:rPr>
          <w:rFonts w:cs="David"/>
          <w:sz w:val="24"/>
          <w:szCs w:val="24"/>
          <w:rtl/>
        </w:rPr>
        <w:t>–</w:t>
      </w:r>
      <w:r w:rsidRPr="00241E14">
        <w:rPr>
          <w:rFonts w:cs="David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גרועים</w:t>
      </w:r>
      <w:r w:rsidR="007B04B9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במידה</w:t>
      </w:r>
      <w:r w:rsidR="007B04B9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בלתי</w:t>
      </w:r>
      <w:r w:rsidR="007B04B9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סבירה</w:t>
      </w:r>
      <w:r w:rsidR="007B04B9">
        <w:rPr>
          <w:rFonts w:cs="David" w:hint="cs"/>
          <w:sz w:val="24"/>
          <w:szCs w:val="24"/>
          <w:rtl/>
        </w:rPr>
        <w:t xml:space="preserve"> </w:t>
      </w:r>
      <w:r w:rsidRPr="00241E14">
        <w:rPr>
          <w:rFonts w:cs="David" w:hint="cs"/>
          <w:sz w:val="24"/>
          <w:szCs w:val="24"/>
          <w:rtl/>
        </w:rPr>
        <w:t>מהמקובל</w:t>
      </w:r>
      <w:r w:rsidR="00DC00C8">
        <w:rPr>
          <w:rFonts w:cs="David" w:hint="cs"/>
          <w:sz w:val="24"/>
          <w:szCs w:val="24"/>
          <w:rtl/>
        </w:rPr>
        <w:t xml:space="preserve"> בחוזים מאותו סוג </w:t>
      </w:r>
      <w:r w:rsidR="004E53F7" w:rsidRPr="004A262A">
        <w:rPr>
          <w:rFonts w:cs="David" w:hint="cs"/>
          <w:sz w:val="24"/>
          <w:szCs w:val="24"/>
          <w:highlight w:val="lightGray"/>
          <w:rtl/>
        </w:rPr>
        <w:t>ש.א.פ נ' בנק לאומי</w:t>
      </w:r>
      <w:r w:rsidR="004E53F7" w:rsidRPr="004A262A">
        <w:rPr>
          <w:rFonts w:cs="David" w:hint="cs"/>
          <w:sz w:val="24"/>
          <w:szCs w:val="24"/>
          <w:rtl/>
        </w:rPr>
        <w:t xml:space="preserve"> </w:t>
      </w:r>
      <w:r w:rsidR="004E53F7">
        <w:rPr>
          <w:rFonts w:cs="David" w:hint="cs"/>
          <w:sz w:val="24"/>
          <w:szCs w:val="24"/>
          <w:rtl/>
        </w:rPr>
        <w:t>(</w:t>
      </w:r>
      <w:r w:rsidR="004E53F7" w:rsidRPr="004A262A">
        <w:rPr>
          <w:rFonts w:cs="David" w:hint="cs"/>
          <w:sz w:val="24"/>
          <w:szCs w:val="24"/>
          <w:rtl/>
        </w:rPr>
        <w:t>שמגר קירב כפייה כלכלית לעושק</w:t>
      </w:r>
      <w:r w:rsidR="004E53F7">
        <w:rPr>
          <w:rFonts w:cs="David" w:hint="cs"/>
          <w:sz w:val="24"/>
          <w:szCs w:val="24"/>
          <w:rtl/>
        </w:rPr>
        <w:t>)</w:t>
      </w:r>
      <w:r w:rsidR="004E53F7" w:rsidRPr="004A262A">
        <w:rPr>
          <w:rFonts w:cs="David" w:hint="cs"/>
          <w:sz w:val="24"/>
          <w:szCs w:val="24"/>
          <w:rtl/>
        </w:rPr>
        <w:t xml:space="preserve"> </w:t>
      </w:r>
      <w:r w:rsidR="00DC00C8">
        <w:rPr>
          <w:rFonts w:cs="David" w:hint="cs"/>
          <w:b/>
          <w:bCs/>
          <w:sz w:val="24"/>
          <w:szCs w:val="24"/>
          <w:rtl/>
        </w:rPr>
        <w:t>כשהמצ</w:t>
      </w:r>
      <w:r w:rsidR="004E53F7" w:rsidRPr="004E53F7">
        <w:rPr>
          <w:rFonts w:cs="David" w:hint="cs"/>
          <w:b/>
          <w:bCs/>
          <w:sz w:val="24"/>
          <w:szCs w:val="24"/>
          <w:rtl/>
        </w:rPr>
        <w:t xml:space="preserve">ב </w:t>
      </w:r>
      <w:r w:rsidR="00446945" w:rsidRPr="004E53F7">
        <w:rPr>
          <w:rFonts w:cs="David" w:hint="cs"/>
          <w:b/>
          <w:bCs/>
          <w:sz w:val="24"/>
          <w:szCs w:val="24"/>
          <w:rtl/>
        </w:rPr>
        <w:t>ייחודי</w:t>
      </w:r>
      <w:r w:rsidR="004E53F7" w:rsidRPr="004E53F7">
        <w:rPr>
          <w:rFonts w:cs="David" w:hint="cs"/>
          <w:sz w:val="24"/>
          <w:szCs w:val="24"/>
          <w:rtl/>
        </w:rPr>
        <w:t xml:space="preserve">, </w:t>
      </w:r>
      <w:r w:rsidR="00446945" w:rsidRPr="004E53F7">
        <w:rPr>
          <w:rFonts w:cs="David" w:hint="cs"/>
          <w:sz w:val="24"/>
          <w:szCs w:val="24"/>
          <w:rtl/>
        </w:rPr>
        <w:t xml:space="preserve"> המקובל לא ידוע</w:t>
      </w:r>
      <w:r w:rsidR="00B712C0" w:rsidRPr="004E53F7">
        <w:rPr>
          <w:rFonts w:cs="David" w:hint="cs"/>
          <w:sz w:val="24"/>
          <w:szCs w:val="24"/>
          <w:rtl/>
        </w:rPr>
        <w:t xml:space="preserve"> </w:t>
      </w:r>
      <w:r w:rsidR="004E53F7" w:rsidRPr="004E53F7">
        <w:rPr>
          <w:rFonts w:cs="David" w:hint="cs"/>
          <w:sz w:val="24"/>
          <w:szCs w:val="24"/>
          <w:rtl/>
        </w:rPr>
        <w:t xml:space="preserve">והמקרה </w:t>
      </w:r>
      <w:r w:rsidR="00B712C0" w:rsidRPr="004E53F7">
        <w:rPr>
          <w:rFonts w:cs="David" w:hint="cs"/>
          <w:sz w:val="24"/>
          <w:szCs w:val="24"/>
          <w:rtl/>
        </w:rPr>
        <w:t>ייבחן ביחס ל</w:t>
      </w:r>
      <w:r w:rsidR="00446945" w:rsidRPr="004E53F7">
        <w:rPr>
          <w:rFonts w:cs="David" w:hint="cs"/>
          <w:sz w:val="24"/>
          <w:szCs w:val="24"/>
          <w:rtl/>
        </w:rPr>
        <w:t>הגון</w:t>
      </w:r>
      <w:r w:rsidR="00DC00C8">
        <w:rPr>
          <w:rFonts w:cs="David" w:hint="cs"/>
          <w:sz w:val="24"/>
          <w:szCs w:val="24"/>
          <w:rtl/>
        </w:rPr>
        <w:t xml:space="preserve"> </w:t>
      </w:r>
      <w:r w:rsidR="00DC00C8" w:rsidRPr="004E53F7">
        <w:rPr>
          <w:rFonts w:cs="David" w:hint="cs"/>
          <w:sz w:val="24"/>
          <w:szCs w:val="24"/>
          <w:highlight w:val="lightGray"/>
          <w:rtl/>
        </w:rPr>
        <w:t>איליט נ' אלקו</w:t>
      </w:r>
      <w:r w:rsidR="00DC00C8">
        <w:rPr>
          <w:rFonts w:cs="David" w:hint="cs"/>
          <w:sz w:val="24"/>
          <w:szCs w:val="24"/>
          <w:rtl/>
        </w:rPr>
        <w:t xml:space="preserve"> כשהמקובל ידוע אך לא הגון( מנהג סדום. שמגר: נאמץ המקובל. ברק: צ"ע </w:t>
      </w:r>
      <w:r w:rsidR="00DC00C8" w:rsidRPr="00DC00C8">
        <w:rPr>
          <w:rFonts w:cs="David" w:hint="cs"/>
          <w:sz w:val="24"/>
          <w:szCs w:val="24"/>
          <w:highlight w:val="lightGray"/>
          <w:rtl/>
        </w:rPr>
        <w:t>איליט נ' אלקו</w:t>
      </w:r>
      <w:r w:rsidR="00DC00C8">
        <w:rPr>
          <w:rFonts w:cs="David" w:hint="cs"/>
          <w:sz w:val="24"/>
          <w:szCs w:val="24"/>
          <w:rtl/>
        </w:rPr>
        <w:t xml:space="preserve">. </w:t>
      </w:r>
      <w:r w:rsidR="00FD690D" w:rsidRPr="004E53F7">
        <w:rPr>
          <w:rFonts w:cs="David" w:hint="cs"/>
          <w:sz w:val="24"/>
          <w:szCs w:val="24"/>
          <w:rtl/>
        </w:rPr>
        <w:t xml:space="preserve"> </w:t>
      </w:r>
    </w:p>
    <w:p w:rsidR="00086034" w:rsidRDefault="00F1257E" w:rsidP="003306ED">
      <w:pPr>
        <w:pStyle w:val="a9"/>
        <w:numPr>
          <w:ilvl w:val="0"/>
          <w:numId w:val="1"/>
        </w:numPr>
        <w:spacing w:after="0"/>
        <w:ind w:left="340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אין דרישה שהעושק יהיה הסיבה הבלעדית/המכרעת להתקשרו</w:t>
      </w:r>
      <w:r w:rsidR="00086034">
        <w:rPr>
          <w:rFonts w:cs="David" w:hint="cs"/>
          <w:sz w:val="24"/>
          <w:szCs w:val="24"/>
          <w:rtl/>
        </w:rPr>
        <w:t>ת.</w:t>
      </w:r>
    </w:p>
    <w:p w:rsidR="00D15B76" w:rsidRPr="00D15B76" w:rsidRDefault="00D15B76" w:rsidP="003306ED">
      <w:pPr>
        <w:pStyle w:val="a9"/>
        <w:numPr>
          <w:ilvl w:val="0"/>
          <w:numId w:val="1"/>
        </w:numPr>
        <w:spacing w:after="0"/>
        <w:rPr>
          <w:rFonts w:cs="David"/>
          <w:sz w:val="24"/>
          <w:szCs w:val="24"/>
        </w:rPr>
      </w:pPr>
      <w:r w:rsidRPr="00D15B76">
        <w:rPr>
          <w:rFonts w:cs="David" w:hint="cs"/>
          <w:sz w:val="24"/>
          <w:szCs w:val="24"/>
          <w:rtl/>
        </w:rPr>
        <w:t xml:space="preserve">השו' טירקל </w:t>
      </w:r>
      <w:r w:rsidRPr="00D15B76">
        <w:rPr>
          <w:rFonts w:cs="David" w:hint="cs"/>
          <w:sz w:val="24"/>
          <w:szCs w:val="24"/>
          <w:highlight w:val="lightGray"/>
          <w:rtl/>
        </w:rPr>
        <w:t>בסאסי נ' קיקאון</w:t>
      </w:r>
      <w:r w:rsidRPr="00D15B76">
        <w:rPr>
          <w:rFonts w:cs="David" w:hint="cs"/>
          <w:sz w:val="24"/>
          <w:szCs w:val="24"/>
          <w:rtl/>
        </w:rPr>
        <w:t xml:space="preserve"> מרחיב על רכיבי העילה:</w:t>
      </w:r>
    </w:p>
    <w:p w:rsidR="007B04B9" w:rsidRPr="00917F96" w:rsidRDefault="000E3534" w:rsidP="002C11FE">
      <w:pPr>
        <w:pStyle w:val="a9"/>
        <w:numPr>
          <w:ilvl w:val="0"/>
          <w:numId w:val="18"/>
        </w:numPr>
        <w:spacing w:after="0"/>
        <w:ind w:left="924" w:hanging="357"/>
        <w:rPr>
          <w:rFonts w:cs="David"/>
          <w:b/>
          <w:bCs/>
          <w:sz w:val="24"/>
          <w:szCs w:val="24"/>
        </w:rPr>
      </w:pPr>
      <w:r w:rsidRPr="00917F96">
        <w:rPr>
          <w:rFonts w:cs="David" w:hint="cs"/>
          <w:sz w:val="24"/>
          <w:szCs w:val="24"/>
          <w:rtl/>
        </w:rPr>
        <w:t xml:space="preserve">מצב העשוק: </w:t>
      </w:r>
      <w:r w:rsidR="005268CD" w:rsidRPr="00917F96">
        <w:rPr>
          <w:rFonts w:cs="David" w:hint="cs"/>
          <w:sz w:val="24"/>
          <w:szCs w:val="24"/>
          <w:rtl/>
        </w:rPr>
        <w:t xml:space="preserve">אופי מצוקה- </w:t>
      </w:r>
      <w:r w:rsidR="00B83891" w:rsidRPr="00917F96">
        <w:rPr>
          <w:rFonts w:cs="David" w:hint="cs"/>
          <w:sz w:val="24"/>
          <w:szCs w:val="24"/>
          <w:rtl/>
        </w:rPr>
        <w:t xml:space="preserve">רק </w:t>
      </w:r>
      <w:r w:rsidR="005268CD" w:rsidRPr="00917F96">
        <w:rPr>
          <w:rFonts w:cs="David" w:hint="cs"/>
          <w:sz w:val="24"/>
          <w:szCs w:val="24"/>
          <w:rtl/>
        </w:rPr>
        <w:t>מ</w:t>
      </w:r>
      <w:r w:rsidR="00270841" w:rsidRPr="00917F96">
        <w:rPr>
          <w:rFonts w:cs="David" w:hint="cs"/>
          <w:sz w:val="24"/>
          <w:szCs w:val="24"/>
          <w:rtl/>
        </w:rPr>
        <w:t xml:space="preserve">צוקה כבדת משקל </w:t>
      </w:r>
      <w:r w:rsidR="00B83891" w:rsidRPr="00917F96">
        <w:rPr>
          <w:rFonts w:cs="David" w:hint="cs"/>
          <w:sz w:val="24"/>
          <w:szCs w:val="24"/>
          <w:rtl/>
        </w:rPr>
        <w:t>ו</w:t>
      </w:r>
      <w:r w:rsidR="00270841" w:rsidRPr="00917F96">
        <w:rPr>
          <w:rFonts w:cs="David" w:hint="cs"/>
          <w:b/>
          <w:bCs/>
          <w:sz w:val="24"/>
          <w:szCs w:val="24"/>
          <w:rtl/>
        </w:rPr>
        <w:t>מתמשכת</w:t>
      </w:r>
      <w:r w:rsidR="00270841" w:rsidRPr="00917F96">
        <w:rPr>
          <w:rFonts w:cs="David" w:hint="cs"/>
          <w:sz w:val="24"/>
          <w:szCs w:val="24"/>
          <w:rtl/>
        </w:rPr>
        <w:t xml:space="preserve"> </w:t>
      </w:r>
      <w:r w:rsidR="00B83891" w:rsidRPr="00917F96">
        <w:rPr>
          <w:rFonts w:cs="David" w:hint="cs"/>
          <w:sz w:val="24"/>
          <w:szCs w:val="24"/>
          <w:rtl/>
        </w:rPr>
        <w:t xml:space="preserve"> שאינה חולפת</w:t>
      </w:r>
      <w:r w:rsidR="00B704E7" w:rsidRPr="00917F96">
        <w:rPr>
          <w:rFonts w:cs="David" w:hint="cs"/>
          <w:sz w:val="24"/>
          <w:szCs w:val="24"/>
          <w:rtl/>
        </w:rPr>
        <w:t xml:space="preserve"> תיחשב מצוקה</w:t>
      </w:r>
      <w:r w:rsidR="005268CD" w:rsidRPr="00917F96">
        <w:rPr>
          <w:rFonts w:cs="David" w:hint="cs"/>
          <w:b/>
          <w:bCs/>
          <w:sz w:val="24"/>
          <w:szCs w:val="24"/>
          <w:rtl/>
        </w:rPr>
        <w:t xml:space="preserve">. </w:t>
      </w:r>
    </w:p>
    <w:p w:rsidR="000E3534" w:rsidRDefault="000E3534" w:rsidP="002C11FE">
      <w:pPr>
        <w:pStyle w:val="a9"/>
        <w:numPr>
          <w:ilvl w:val="0"/>
          <w:numId w:val="18"/>
        </w:numPr>
        <w:spacing w:after="0"/>
        <w:ind w:left="924" w:hanging="357"/>
        <w:rPr>
          <w:rFonts w:cs="David"/>
          <w:b/>
          <w:bCs/>
          <w:sz w:val="24"/>
          <w:szCs w:val="24"/>
        </w:rPr>
      </w:pPr>
      <w:r w:rsidRPr="00917F96">
        <w:rPr>
          <w:rFonts w:cs="David" w:hint="cs"/>
          <w:sz w:val="24"/>
          <w:szCs w:val="24"/>
          <w:rtl/>
        </w:rPr>
        <w:t>התנהגות העושק: ידיעת הצד השני-</w:t>
      </w:r>
      <w:r w:rsidRPr="00917F96">
        <w:rPr>
          <w:rFonts w:cs="David" w:hint="cs"/>
          <w:b/>
          <w:bCs/>
          <w:sz w:val="24"/>
          <w:szCs w:val="24"/>
          <w:rtl/>
        </w:rPr>
        <w:t xml:space="preserve"> די בעצימת עיניים רשלנית. </w:t>
      </w:r>
    </w:p>
    <w:p w:rsidR="000E3534" w:rsidRDefault="000E3534" w:rsidP="002C11FE">
      <w:pPr>
        <w:pStyle w:val="a9"/>
        <w:numPr>
          <w:ilvl w:val="0"/>
          <w:numId w:val="18"/>
        </w:numPr>
        <w:spacing w:after="0"/>
        <w:ind w:left="924" w:hanging="357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תנאי החוזה: </w:t>
      </w:r>
      <w:r>
        <w:rPr>
          <w:rFonts w:cs="David" w:hint="cs"/>
          <w:b/>
          <w:bCs/>
          <w:sz w:val="24"/>
          <w:szCs w:val="24"/>
          <w:rtl/>
        </w:rPr>
        <w:t xml:space="preserve">איזון בין הערכים המוחלפים </w:t>
      </w:r>
      <w:r w:rsidRPr="00FB6080">
        <w:rPr>
          <w:rFonts w:cs="David" w:hint="cs"/>
          <w:sz w:val="24"/>
          <w:szCs w:val="24"/>
          <w:rtl/>
        </w:rPr>
        <w:t xml:space="preserve">בעסקת הקומבינציה- </w:t>
      </w:r>
      <w:r>
        <w:rPr>
          <w:rFonts w:cs="David" w:hint="cs"/>
          <w:sz w:val="24"/>
          <w:szCs w:val="24"/>
          <w:rtl/>
        </w:rPr>
        <w:t xml:space="preserve">ככל שחוסר האיזון קיצוני לטובת הנאשם, ביהמ"ש </w:t>
      </w:r>
      <w:r w:rsidR="00FB6080">
        <w:rPr>
          <w:rFonts w:cs="David" w:hint="cs"/>
          <w:sz w:val="24"/>
          <w:szCs w:val="24"/>
          <w:rtl/>
        </w:rPr>
        <w:t>יטה לה</w:t>
      </w:r>
      <w:r>
        <w:rPr>
          <w:rFonts w:cs="David" w:hint="cs"/>
          <w:sz w:val="24"/>
          <w:szCs w:val="24"/>
          <w:rtl/>
        </w:rPr>
        <w:t xml:space="preserve">כיר בעילת העושק. </w:t>
      </w:r>
    </w:p>
    <w:p w:rsidR="00BD70B8" w:rsidRDefault="00BD70B8" w:rsidP="002C11FE">
      <w:pPr>
        <w:pStyle w:val="a9"/>
        <w:numPr>
          <w:ilvl w:val="0"/>
          <w:numId w:val="20"/>
        </w:numPr>
        <w:spacing w:after="0"/>
        <w:ind w:left="357" w:hanging="35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מהי המצוקה הנדרשת להתקיימות העילה?</w:t>
      </w:r>
    </w:p>
    <w:p w:rsidR="00BD70B8" w:rsidRPr="00086034" w:rsidRDefault="00BD70B8" w:rsidP="002C11FE">
      <w:pPr>
        <w:pStyle w:val="a9"/>
        <w:numPr>
          <w:ilvl w:val="0"/>
          <w:numId w:val="19"/>
        </w:numPr>
        <w:spacing w:after="0"/>
        <w:rPr>
          <w:rFonts w:cs="David"/>
          <w:sz w:val="24"/>
          <w:szCs w:val="24"/>
          <w:rtl/>
        </w:rPr>
      </w:pPr>
      <w:r w:rsidRPr="00086034">
        <w:rPr>
          <w:rFonts w:cs="David" w:hint="cs"/>
          <w:sz w:val="24"/>
          <w:szCs w:val="24"/>
          <w:u w:val="single"/>
          <w:rtl/>
        </w:rPr>
        <w:t>מהות המצוקה:</w:t>
      </w:r>
      <w:r w:rsidR="008C6601">
        <w:rPr>
          <w:rFonts w:cs="David" w:hint="cs"/>
          <w:sz w:val="24"/>
          <w:szCs w:val="24"/>
          <w:u w:val="single"/>
          <w:rtl/>
        </w:rPr>
        <w:t xml:space="preserve"> </w:t>
      </w:r>
      <w:r w:rsidR="008C6601" w:rsidRPr="008C6601">
        <w:rPr>
          <w:rFonts w:cs="David" w:hint="cs"/>
          <w:sz w:val="24"/>
          <w:szCs w:val="24"/>
          <w:rtl/>
        </w:rPr>
        <w:t>מצוקה מספקת</w:t>
      </w:r>
      <w:r w:rsidRPr="008C6601">
        <w:rPr>
          <w:rFonts w:cs="David" w:hint="cs"/>
          <w:sz w:val="24"/>
          <w:szCs w:val="24"/>
          <w:rtl/>
        </w:rPr>
        <w:t xml:space="preserve"> </w:t>
      </w:r>
      <w:r w:rsidR="008C6601" w:rsidRPr="008C6601">
        <w:rPr>
          <w:rFonts w:cs="David" w:hint="cs"/>
          <w:sz w:val="24"/>
          <w:szCs w:val="24"/>
          <w:rtl/>
        </w:rPr>
        <w:t>ש</w:t>
      </w:r>
      <w:r w:rsidRPr="008C6601">
        <w:rPr>
          <w:rFonts w:cs="David" w:hint="cs"/>
          <w:sz w:val="24"/>
          <w:szCs w:val="24"/>
          <w:rtl/>
        </w:rPr>
        <w:t>גורמת</w:t>
      </w:r>
      <w:r w:rsidRPr="00086034">
        <w:rPr>
          <w:rFonts w:cs="David" w:hint="cs"/>
          <w:sz w:val="24"/>
          <w:szCs w:val="24"/>
          <w:rtl/>
        </w:rPr>
        <w:t xml:space="preserve"> לחומרה ושקיעה ממש. לא התקיים </w:t>
      </w:r>
      <w:r w:rsidRPr="00086034">
        <w:rPr>
          <w:rFonts w:cs="David" w:hint="cs"/>
          <w:sz w:val="24"/>
          <w:szCs w:val="24"/>
          <w:highlight w:val="lightGray"/>
          <w:rtl/>
        </w:rPr>
        <w:t>בגנץ נ' כץ</w:t>
      </w:r>
      <w:r w:rsidRPr="00086034">
        <w:rPr>
          <w:rFonts w:cs="David" w:hint="cs"/>
          <w:sz w:val="24"/>
          <w:szCs w:val="24"/>
          <w:rtl/>
        </w:rPr>
        <w:t xml:space="preserve">, התקיים </w:t>
      </w:r>
      <w:r w:rsidRPr="00086034">
        <w:rPr>
          <w:rFonts w:cs="David" w:hint="cs"/>
          <w:sz w:val="24"/>
          <w:szCs w:val="24"/>
          <w:highlight w:val="lightGray"/>
          <w:rtl/>
        </w:rPr>
        <w:t>בשפיר נ' אפל.</w:t>
      </w:r>
    </w:p>
    <w:p w:rsidR="00BD70B8" w:rsidRDefault="00BD70B8" w:rsidP="002C11FE">
      <w:pPr>
        <w:pStyle w:val="a9"/>
        <w:numPr>
          <w:ilvl w:val="0"/>
          <w:numId w:val="19"/>
        </w:numPr>
        <w:spacing w:after="0"/>
        <w:rPr>
          <w:rFonts w:cs="David"/>
          <w:b/>
          <w:bCs/>
          <w:sz w:val="24"/>
          <w:szCs w:val="24"/>
        </w:rPr>
      </w:pPr>
      <w:r w:rsidRPr="00086034">
        <w:rPr>
          <w:rFonts w:cs="David" w:hint="cs"/>
          <w:sz w:val="24"/>
          <w:szCs w:val="24"/>
          <w:u w:val="single"/>
          <w:rtl/>
        </w:rPr>
        <w:t>אופי המצוקה:</w:t>
      </w:r>
      <w:r w:rsidRPr="00086034">
        <w:rPr>
          <w:rFonts w:cs="David" w:hint="cs"/>
          <w:sz w:val="24"/>
          <w:szCs w:val="24"/>
          <w:rtl/>
        </w:rPr>
        <w:t xml:space="preserve"> מצוקה</w:t>
      </w:r>
      <w:r w:rsidRPr="00086034">
        <w:rPr>
          <w:rFonts w:cs="David" w:hint="cs"/>
          <w:b/>
          <w:bCs/>
          <w:sz w:val="24"/>
          <w:szCs w:val="24"/>
          <w:rtl/>
        </w:rPr>
        <w:t xml:space="preserve"> מתמשכת</w:t>
      </w:r>
      <w:r w:rsidRPr="00086034">
        <w:rPr>
          <w:rFonts w:cs="David" w:hint="cs"/>
          <w:sz w:val="24"/>
          <w:szCs w:val="24"/>
          <w:rtl/>
        </w:rPr>
        <w:t xml:space="preserve"> שאינה חולפת טירקל בסאסי  נ' קיקאון. די במצוקה</w:t>
      </w:r>
      <w:r w:rsidRPr="00086034">
        <w:rPr>
          <w:rFonts w:cs="David" w:hint="cs"/>
          <w:b/>
          <w:bCs/>
          <w:sz w:val="24"/>
          <w:szCs w:val="24"/>
          <w:rtl/>
        </w:rPr>
        <w:t xml:space="preserve"> חולפת</w:t>
      </w:r>
      <w:r w:rsidRPr="00086034">
        <w:rPr>
          <w:rFonts w:cs="David" w:hint="cs"/>
          <w:sz w:val="24"/>
          <w:szCs w:val="24"/>
          <w:rtl/>
        </w:rPr>
        <w:t xml:space="preserve"> לנדוי </w:t>
      </w:r>
      <w:r w:rsidRPr="00086034">
        <w:rPr>
          <w:rFonts w:cs="David" w:hint="cs"/>
          <w:sz w:val="24"/>
          <w:szCs w:val="24"/>
          <w:highlight w:val="lightGray"/>
          <w:rtl/>
        </w:rPr>
        <w:t>בסאסי נ' קיקאון</w:t>
      </w:r>
      <w:r w:rsidRPr="00086034">
        <w:rPr>
          <w:rFonts w:cs="David" w:hint="cs"/>
          <w:sz w:val="24"/>
          <w:szCs w:val="24"/>
          <w:rtl/>
        </w:rPr>
        <w:t xml:space="preserve"> ושטרסברג-כהן </w:t>
      </w:r>
      <w:r w:rsidRPr="00086034">
        <w:rPr>
          <w:rFonts w:cs="David" w:hint="cs"/>
          <w:sz w:val="24"/>
          <w:szCs w:val="24"/>
          <w:highlight w:val="lightGray"/>
          <w:rtl/>
        </w:rPr>
        <w:t>בשפיר נ' אפל</w:t>
      </w:r>
      <w:r w:rsidRPr="00086034">
        <w:rPr>
          <w:rFonts w:cs="David" w:hint="cs"/>
          <w:sz w:val="24"/>
          <w:szCs w:val="24"/>
          <w:rtl/>
        </w:rPr>
        <w:t xml:space="preserve">. </w:t>
      </w:r>
      <w:r w:rsidRPr="00086034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C2776D" w:rsidRPr="00C2776D" w:rsidRDefault="00C2776D" w:rsidP="002C11FE">
      <w:pPr>
        <w:pStyle w:val="a9"/>
        <w:numPr>
          <w:ilvl w:val="0"/>
          <w:numId w:val="20"/>
        </w:numPr>
        <w:spacing w:after="0"/>
        <w:ind w:left="357" w:hanging="357"/>
        <w:rPr>
          <w:rFonts w:cs="David"/>
          <w:sz w:val="24"/>
          <w:szCs w:val="24"/>
        </w:rPr>
      </w:pPr>
      <w:r w:rsidRPr="00C2776D">
        <w:rPr>
          <w:rFonts w:cs="David" w:hint="cs"/>
          <w:b/>
          <w:bCs/>
          <w:sz w:val="24"/>
          <w:szCs w:val="24"/>
          <w:rtl/>
        </w:rPr>
        <w:t>בהיעדר עושק</w:t>
      </w:r>
      <w:r>
        <w:rPr>
          <w:rFonts w:cs="David" w:hint="cs"/>
          <w:sz w:val="24"/>
          <w:szCs w:val="24"/>
          <w:rtl/>
        </w:rPr>
        <w:t>(אין מצוקה מספקת לדוג'),</w:t>
      </w:r>
      <w:r w:rsidRPr="00C2776D">
        <w:rPr>
          <w:rFonts w:cs="David" w:hint="cs"/>
          <w:sz w:val="24"/>
          <w:szCs w:val="24"/>
          <w:rtl/>
        </w:rPr>
        <w:t xml:space="preserve"> יש להיעזר בעילת חוסר תו"ל במו"מ כדי להעניק סעד </w:t>
      </w:r>
      <w:r w:rsidRPr="00C2776D">
        <w:rPr>
          <w:rFonts w:cs="David" w:hint="cs"/>
          <w:sz w:val="24"/>
          <w:szCs w:val="24"/>
          <w:highlight w:val="lightGray"/>
          <w:rtl/>
        </w:rPr>
        <w:t>גנץ נ' כץ</w:t>
      </w:r>
      <w:r w:rsidRPr="00C2776D">
        <w:rPr>
          <w:rFonts w:cs="David" w:hint="cs"/>
          <w:sz w:val="24"/>
          <w:szCs w:val="24"/>
          <w:rtl/>
        </w:rPr>
        <w:t xml:space="preserve"> </w:t>
      </w:r>
    </w:p>
    <w:p w:rsidR="00BD70B8" w:rsidRPr="00BD70B8" w:rsidRDefault="00BD70B8" w:rsidP="003306ED">
      <w:pPr>
        <w:pStyle w:val="a9"/>
        <w:spacing w:after="0"/>
        <w:ind w:left="924"/>
        <w:rPr>
          <w:rFonts w:cs="David"/>
          <w:b/>
          <w:bCs/>
          <w:sz w:val="24"/>
          <w:szCs w:val="24"/>
        </w:rPr>
      </w:pPr>
    </w:p>
    <w:p w:rsidR="00226D13" w:rsidRDefault="00F40846" w:rsidP="003306ED">
      <w:pPr>
        <w:pStyle w:val="a9"/>
        <w:spacing w:after="0"/>
        <w:ind w:left="0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B40997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ה. חוזה פסול</w:t>
      </w:r>
      <w:r w:rsidR="00B40997" w:rsidRPr="00B40997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ס' 30-31</w:t>
      </w:r>
    </w:p>
    <w:p w:rsidR="00226D13" w:rsidRPr="005364AF" w:rsidRDefault="00226D13" w:rsidP="003306ED">
      <w:pPr>
        <w:pStyle w:val="a9"/>
        <w:spacing w:after="0"/>
        <w:ind w:left="0"/>
        <w:rPr>
          <w:rFonts w:cs="David"/>
          <w:color w:val="7030A0"/>
          <w:sz w:val="24"/>
          <w:szCs w:val="24"/>
        </w:rPr>
      </w:pPr>
      <w:r w:rsidRPr="005364AF">
        <w:rPr>
          <w:rFonts w:cs="David" w:hint="cs"/>
          <w:color w:val="7030A0"/>
          <w:sz w:val="24"/>
          <w:szCs w:val="24"/>
          <w:rtl/>
        </w:rPr>
        <w:t>מתי ייפסל חוזה בשל אי חוקיותו?</w:t>
      </w:r>
    </w:p>
    <w:p w:rsidR="00B40997" w:rsidRPr="00226D13" w:rsidRDefault="00B40997" w:rsidP="002C11FE">
      <w:pPr>
        <w:pStyle w:val="a9"/>
        <w:numPr>
          <w:ilvl w:val="0"/>
          <w:numId w:val="20"/>
        </w:numPr>
        <w:spacing w:after="0"/>
        <w:ind w:left="357" w:hanging="357"/>
        <w:rPr>
          <w:rFonts w:cs="David"/>
          <w:sz w:val="24"/>
          <w:szCs w:val="24"/>
        </w:rPr>
      </w:pPr>
      <w:r w:rsidRPr="00B40997">
        <w:rPr>
          <w:rFonts w:cs="David" w:hint="cs"/>
          <w:b/>
          <w:bCs/>
          <w:sz w:val="24"/>
          <w:szCs w:val="24"/>
          <w:rtl/>
        </w:rPr>
        <w:t>כ</w:t>
      </w:r>
      <w:r w:rsidRPr="00226D13">
        <w:rPr>
          <w:rFonts w:cs="David" w:hint="cs"/>
          <w:b/>
          <w:bCs/>
          <w:sz w:val="24"/>
          <w:szCs w:val="24"/>
          <w:rtl/>
        </w:rPr>
        <w:t>ריתה בלתי חוקית</w:t>
      </w:r>
      <w:r w:rsidRPr="00226D13">
        <w:rPr>
          <w:rFonts w:cs="David" w:hint="cs"/>
          <w:sz w:val="24"/>
          <w:szCs w:val="24"/>
          <w:rtl/>
        </w:rPr>
        <w:t xml:space="preserve">- נגד חוק המחייב הליך כריתה מסוים </w:t>
      </w:r>
      <w:r w:rsidRPr="00226D13">
        <w:rPr>
          <w:rFonts w:cs="David" w:hint="cs"/>
          <w:sz w:val="24"/>
          <w:szCs w:val="24"/>
          <w:highlight w:val="lightGray"/>
          <w:rtl/>
        </w:rPr>
        <w:t>מועצה מקומית כפר קרע נ' מד"א</w:t>
      </w:r>
    </w:p>
    <w:p w:rsidR="00B40997" w:rsidRPr="00B40997" w:rsidRDefault="00B40997" w:rsidP="002C11FE">
      <w:pPr>
        <w:pStyle w:val="a9"/>
        <w:numPr>
          <w:ilvl w:val="0"/>
          <w:numId w:val="20"/>
        </w:numPr>
        <w:spacing w:after="0"/>
        <w:ind w:left="357" w:hanging="357"/>
        <w:rPr>
          <w:rFonts w:cs="David"/>
          <w:sz w:val="24"/>
          <w:szCs w:val="24"/>
        </w:rPr>
      </w:pPr>
      <w:r w:rsidRPr="00B40997">
        <w:rPr>
          <w:rFonts w:cs="David" w:hint="cs"/>
          <w:b/>
          <w:bCs/>
          <w:sz w:val="24"/>
          <w:szCs w:val="24"/>
          <w:rtl/>
        </w:rPr>
        <w:t>תוכן בלתי חוקי-</w:t>
      </w:r>
      <w:r w:rsidRPr="00B40997">
        <w:rPr>
          <w:rFonts w:cs="David" w:hint="cs"/>
          <w:sz w:val="24"/>
          <w:szCs w:val="24"/>
          <w:rtl/>
        </w:rPr>
        <w:t xml:space="preserve"> מנוגד להוראת חוק פלילי</w:t>
      </w:r>
      <w:r w:rsidR="00897ED1">
        <w:rPr>
          <w:rFonts w:cs="David" w:hint="cs"/>
          <w:sz w:val="24"/>
          <w:szCs w:val="24"/>
          <w:rtl/>
        </w:rPr>
        <w:t xml:space="preserve">(באשר לחוק אזרחי, </w:t>
      </w:r>
      <w:r w:rsidR="001F156F">
        <w:rPr>
          <w:rFonts w:cs="David" w:hint="cs"/>
          <w:sz w:val="24"/>
          <w:szCs w:val="24"/>
          <w:rtl/>
        </w:rPr>
        <w:t xml:space="preserve">גבריאלה </w:t>
      </w:r>
      <w:r w:rsidR="00897ED1">
        <w:rPr>
          <w:rFonts w:cs="David" w:hint="cs"/>
          <w:sz w:val="24"/>
          <w:szCs w:val="24"/>
          <w:rtl/>
        </w:rPr>
        <w:t>שלו: כל מקרה לגופו</w:t>
      </w:r>
      <w:r w:rsidR="001F156F">
        <w:rPr>
          <w:rFonts w:cs="David" w:hint="cs"/>
          <w:sz w:val="24"/>
          <w:szCs w:val="24"/>
          <w:rtl/>
        </w:rPr>
        <w:t>)</w:t>
      </w:r>
    </w:p>
    <w:p w:rsidR="00226D13" w:rsidRDefault="00B40997" w:rsidP="002C11FE">
      <w:pPr>
        <w:pStyle w:val="a9"/>
        <w:numPr>
          <w:ilvl w:val="0"/>
          <w:numId w:val="20"/>
        </w:numPr>
        <w:spacing w:after="0"/>
        <w:ind w:left="357" w:hanging="357"/>
        <w:rPr>
          <w:rFonts w:cs="David"/>
          <w:sz w:val="24"/>
          <w:szCs w:val="24"/>
        </w:rPr>
      </w:pPr>
      <w:r w:rsidRPr="00B40997">
        <w:rPr>
          <w:rFonts w:cs="David" w:hint="cs"/>
          <w:b/>
          <w:bCs/>
          <w:sz w:val="24"/>
          <w:szCs w:val="24"/>
          <w:rtl/>
        </w:rPr>
        <w:lastRenderedPageBreak/>
        <w:t>מטרה בלתי חוקית</w:t>
      </w:r>
      <w:r w:rsidRPr="00B40997">
        <w:rPr>
          <w:rFonts w:cs="David" w:hint="cs"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 xml:space="preserve">החוזה </w:t>
      </w:r>
      <w:r w:rsidRPr="00B40997">
        <w:rPr>
          <w:rFonts w:cs="David" w:hint="cs"/>
          <w:sz w:val="24"/>
          <w:szCs w:val="24"/>
          <w:rtl/>
        </w:rPr>
        <w:t>נראה נורמטיבי אך מתחתיו מסתתרת מטרה בלתי חוקית</w:t>
      </w:r>
      <w:r w:rsidR="00226D13">
        <w:rPr>
          <w:rFonts w:cs="David" w:hint="cs"/>
          <w:sz w:val="24"/>
          <w:szCs w:val="24"/>
          <w:rtl/>
        </w:rPr>
        <w:t xml:space="preserve">. </w:t>
      </w:r>
      <w:r w:rsidR="00226D13" w:rsidRPr="00226D13">
        <w:rPr>
          <w:rFonts w:cs="David" w:hint="cs"/>
          <w:sz w:val="24"/>
          <w:szCs w:val="24"/>
          <w:rtl/>
        </w:rPr>
        <w:t xml:space="preserve">באם המטרה הפסולה </w:t>
      </w:r>
      <w:r w:rsidR="00226D13" w:rsidRPr="00226D13">
        <w:rPr>
          <w:rFonts w:cs="David" w:hint="cs"/>
          <w:sz w:val="24"/>
          <w:szCs w:val="24"/>
          <w:u w:val="single"/>
          <w:rtl/>
        </w:rPr>
        <w:t>ידועה רק לאחד הצדדים</w:t>
      </w:r>
      <w:r w:rsidR="00226D13" w:rsidRPr="00226D13">
        <w:rPr>
          <w:rFonts w:cs="David" w:hint="cs"/>
          <w:sz w:val="24"/>
          <w:szCs w:val="24"/>
          <w:rtl/>
        </w:rPr>
        <w:t>, האיזון יעשה ע"פ ס' 31 תוך לקיחה בחשבון ש</w:t>
      </w:r>
      <w:r w:rsidR="001F156F">
        <w:rPr>
          <w:rFonts w:cs="David" w:hint="cs"/>
          <w:sz w:val="24"/>
          <w:szCs w:val="24"/>
          <w:rtl/>
        </w:rPr>
        <w:t>יש צד חוטא ויש תמים. פרידמן</w:t>
      </w:r>
      <w:r w:rsidR="002F5693">
        <w:rPr>
          <w:rFonts w:cs="David" w:hint="cs"/>
          <w:sz w:val="24"/>
          <w:szCs w:val="24"/>
          <w:rtl/>
        </w:rPr>
        <w:t xml:space="preserve"> סובר אחרת</w:t>
      </w:r>
      <w:r w:rsidR="001F156F">
        <w:rPr>
          <w:rFonts w:cs="David" w:hint="cs"/>
          <w:sz w:val="24"/>
          <w:szCs w:val="24"/>
          <w:rtl/>
        </w:rPr>
        <w:t xml:space="preserve">- נבצע פיצול. חוזה פסול מבחינת הצד החוטא, המיודע וחוזה רגיל מבחינת הצד תמים, הלא מיודע. </w:t>
      </w:r>
    </w:p>
    <w:p w:rsidR="008A613C" w:rsidRDefault="008A613C" w:rsidP="002C11FE">
      <w:pPr>
        <w:pStyle w:val="a9"/>
        <w:numPr>
          <w:ilvl w:val="0"/>
          <w:numId w:val="20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תקנת הציבור</w:t>
      </w:r>
      <w:r w:rsidR="001C1A55">
        <w:rPr>
          <w:rFonts w:cs="David" w:hint="cs"/>
          <w:b/>
          <w:bCs/>
          <w:sz w:val="24"/>
          <w:szCs w:val="24"/>
          <w:rtl/>
        </w:rPr>
        <w:t xml:space="preserve">- </w:t>
      </w:r>
      <w:r w:rsidR="001C1A55">
        <w:rPr>
          <w:rFonts w:cs="David" w:hint="cs"/>
          <w:sz w:val="24"/>
          <w:szCs w:val="24"/>
          <w:rtl/>
        </w:rPr>
        <w:t>מתי תניה תהא מנוגדת לתקנת הציבור</w:t>
      </w:r>
      <w:r w:rsidRPr="008A613C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</w:p>
    <w:p w:rsidR="008A613C" w:rsidRDefault="008A613C" w:rsidP="002C11FE">
      <w:pPr>
        <w:pStyle w:val="a9"/>
        <w:numPr>
          <w:ilvl w:val="0"/>
          <w:numId w:val="2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תניות הגבלת עיסוק בחוזה עבודה</w:t>
      </w:r>
      <w:r w:rsidR="002C6EDC">
        <w:rPr>
          <w:rFonts w:cs="David" w:hint="cs"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>אי העסקה אצל מתחרה</w:t>
      </w:r>
      <w:r w:rsidR="002C6EDC">
        <w:rPr>
          <w:rFonts w:cs="David" w:hint="cs"/>
          <w:sz w:val="24"/>
          <w:szCs w:val="24"/>
          <w:rtl/>
        </w:rPr>
        <w:t xml:space="preserve">. </w:t>
      </w:r>
      <w:r w:rsidR="002C6EDC" w:rsidRPr="002C6EDC">
        <w:rPr>
          <w:rFonts w:cs="David" w:hint="cs"/>
          <w:sz w:val="24"/>
          <w:szCs w:val="24"/>
          <w:highlight w:val="lightGray"/>
          <w:rtl/>
        </w:rPr>
        <w:t>פרומר נ' רדגארד</w:t>
      </w:r>
      <w:r w:rsidR="002C6EDC">
        <w:rPr>
          <w:rFonts w:cs="David" w:hint="cs"/>
          <w:sz w:val="24"/>
          <w:szCs w:val="24"/>
          <w:rtl/>
        </w:rPr>
        <w:t xml:space="preserve"> </w:t>
      </w:r>
    </w:p>
    <w:p w:rsidR="002C6EDC" w:rsidRDefault="002C6EDC" w:rsidP="002C11FE">
      <w:pPr>
        <w:pStyle w:val="a9"/>
        <w:numPr>
          <w:ilvl w:val="0"/>
          <w:numId w:val="22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באילו </w:t>
      </w:r>
      <w:r w:rsidRPr="004A4708">
        <w:rPr>
          <w:rFonts w:cs="David" w:hint="cs"/>
          <w:b/>
          <w:bCs/>
          <w:sz w:val="24"/>
          <w:szCs w:val="24"/>
          <w:rtl/>
        </w:rPr>
        <w:t>מקרים</w:t>
      </w:r>
      <w:r>
        <w:rPr>
          <w:rFonts w:cs="David" w:hint="cs"/>
          <w:sz w:val="24"/>
          <w:szCs w:val="24"/>
          <w:rtl/>
        </w:rPr>
        <w:t xml:space="preserve"> תכובדנה? פטנטים/זכויות יוצרים, סודות מסחריים, הכשרה מיוחדת, תמורה מיוחדת, בחינת תוה"ל ויחסי האמון בין הצדדים. </w:t>
      </w:r>
    </w:p>
    <w:p w:rsidR="008A613C" w:rsidRDefault="008A613C" w:rsidP="002C11FE">
      <w:pPr>
        <w:pStyle w:val="a9"/>
        <w:numPr>
          <w:ilvl w:val="0"/>
          <w:numId w:val="2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תניות פטור חבות בגין נזקי גוף</w:t>
      </w:r>
      <w:r w:rsidR="001C1A55">
        <w:rPr>
          <w:rFonts w:cs="David" w:hint="cs"/>
          <w:sz w:val="24"/>
          <w:szCs w:val="24"/>
          <w:rtl/>
        </w:rPr>
        <w:t xml:space="preserve"> </w:t>
      </w:r>
    </w:p>
    <w:p w:rsidR="008A613C" w:rsidRDefault="008A613C" w:rsidP="002C11FE">
      <w:pPr>
        <w:pStyle w:val="a9"/>
        <w:numPr>
          <w:ilvl w:val="0"/>
          <w:numId w:val="2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חוזים בלתי חוקיים בתחום האישות(חפיפה בין מוסר לתקנת הציבור) </w:t>
      </w:r>
    </w:p>
    <w:p w:rsidR="004A4708" w:rsidRDefault="006533B3" w:rsidP="003306ED">
      <w:pPr>
        <w:spacing w:after="0"/>
        <w:ind w:left="1420"/>
        <w:rPr>
          <w:rFonts w:cs="David"/>
          <w:sz w:val="24"/>
          <w:szCs w:val="24"/>
          <w:rtl/>
        </w:rPr>
      </w:pPr>
      <w:r w:rsidRPr="00AA3F74">
        <w:rPr>
          <w:rFonts w:cs="David" w:hint="cs"/>
          <w:b/>
          <w:bCs/>
          <w:sz w:val="24"/>
          <w:szCs w:val="24"/>
          <w:rtl/>
        </w:rPr>
        <w:t>כיום מרחיבים את התקנה יותר מבעבר</w:t>
      </w:r>
      <w:r>
        <w:rPr>
          <w:rFonts w:cs="David" w:hint="cs"/>
          <w:sz w:val="24"/>
          <w:szCs w:val="24"/>
          <w:rtl/>
        </w:rPr>
        <w:t xml:space="preserve"> אך בהסתייגות כי יבוא על חשבון חופש החוזים, משול לסוס פרא ואין לדעת לאן נגיע איתו. </w:t>
      </w:r>
      <w:r w:rsidR="00756D3A">
        <w:rPr>
          <w:rFonts w:cs="David" w:hint="cs"/>
          <w:sz w:val="24"/>
          <w:szCs w:val="24"/>
          <w:rtl/>
        </w:rPr>
        <w:t xml:space="preserve">מקרים </w:t>
      </w:r>
      <w:r w:rsidR="004A4708">
        <w:rPr>
          <w:rFonts w:cs="David" w:hint="cs"/>
          <w:sz w:val="24"/>
          <w:szCs w:val="24"/>
          <w:rtl/>
        </w:rPr>
        <w:t>בהם החילו את</w:t>
      </w:r>
      <w:r w:rsidR="00756D3A">
        <w:rPr>
          <w:rFonts w:cs="David" w:hint="cs"/>
          <w:sz w:val="24"/>
          <w:szCs w:val="24"/>
          <w:rtl/>
        </w:rPr>
        <w:t xml:space="preserve"> תקנת הציבור: </w:t>
      </w:r>
    </w:p>
    <w:p w:rsidR="006533B3" w:rsidRDefault="00CF1A98" w:rsidP="003306ED">
      <w:pPr>
        <w:spacing w:after="0"/>
        <w:ind w:left="14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שוויון ומניעת אפליה</w:t>
      </w:r>
      <w:r w:rsidR="0096735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(מבחן הציבור הנאור</w:t>
      </w:r>
      <w:r w:rsidR="004A4708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 xml:space="preserve"> ברק ב</w:t>
      </w:r>
      <w:r w:rsidRPr="00CF1A98">
        <w:rPr>
          <w:rFonts w:cs="David" w:hint="cs"/>
          <w:sz w:val="24"/>
          <w:szCs w:val="24"/>
          <w:highlight w:val="lightGray"/>
          <w:rtl/>
        </w:rPr>
        <w:t>רקנט נ' ביה"ד הארצי לעבודה</w:t>
      </w:r>
      <w:r>
        <w:rPr>
          <w:rFonts w:cs="David" w:hint="cs"/>
          <w:sz w:val="24"/>
          <w:szCs w:val="24"/>
          <w:rtl/>
        </w:rPr>
        <w:t>,</w:t>
      </w:r>
      <w:r w:rsidR="00756D3A">
        <w:rPr>
          <w:rFonts w:cs="David" w:hint="cs"/>
          <w:sz w:val="24"/>
          <w:szCs w:val="24"/>
          <w:rtl/>
        </w:rPr>
        <w:t xml:space="preserve"> הגבלת פנייה לערכאות והגבלת סעדים משפטיים </w:t>
      </w:r>
      <w:r w:rsidR="00756D3A" w:rsidRPr="00756D3A">
        <w:rPr>
          <w:rFonts w:cs="David" w:hint="cs"/>
          <w:sz w:val="24"/>
          <w:szCs w:val="24"/>
          <w:highlight w:val="lightGray"/>
          <w:rtl/>
        </w:rPr>
        <w:t>רוט נ' ישופה</w:t>
      </w:r>
      <w:r w:rsidR="00756D3A">
        <w:rPr>
          <w:rFonts w:cs="David" w:hint="cs"/>
          <w:sz w:val="24"/>
          <w:szCs w:val="24"/>
          <w:rtl/>
        </w:rPr>
        <w:t xml:space="preserve"> שמגר- פוסל קטגורית כל חוזה כזה, אילון- ייבחן לאור הנסיבות</w:t>
      </w:r>
      <w:r w:rsidR="00F626CD">
        <w:rPr>
          <w:rFonts w:cs="David" w:hint="cs"/>
          <w:sz w:val="24"/>
          <w:szCs w:val="24"/>
          <w:rtl/>
        </w:rPr>
        <w:t xml:space="preserve"> ולא תמיד</w:t>
      </w:r>
      <w:r w:rsidR="00FE4E07">
        <w:rPr>
          <w:rFonts w:cs="David" w:hint="cs"/>
          <w:sz w:val="24"/>
          <w:szCs w:val="24"/>
          <w:rtl/>
        </w:rPr>
        <w:t xml:space="preserve"> הגבלת פנייה לערכאות תהיה מ</w:t>
      </w:r>
      <w:r w:rsidR="00F626CD">
        <w:rPr>
          <w:rFonts w:cs="David" w:hint="cs"/>
          <w:sz w:val="24"/>
          <w:szCs w:val="24"/>
          <w:rtl/>
        </w:rPr>
        <w:t>נוגד</w:t>
      </w:r>
      <w:r w:rsidR="00FE4E07">
        <w:rPr>
          <w:rFonts w:cs="David" w:hint="cs"/>
          <w:sz w:val="24"/>
          <w:szCs w:val="24"/>
          <w:rtl/>
        </w:rPr>
        <w:t>ת</w:t>
      </w:r>
      <w:r w:rsidR="00F626CD">
        <w:rPr>
          <w:rFonts w:cs="David" w:hint="cs"/>
          <w:sz w:val="24"/>
          <w:szCs w:val="24"/>
          <w:rtl/>
        </w:rPr>
        <w:t xml:space="preserve"> לתקנת הציבור</w:t>
      </w:r>
      <w:r w:rsidR="00406F38">
        <w:rPr>
          <w:rFonts w:cs="David" w:hint="cs"/>
          <w:sz w:val="24"/>
          <w:szCs w:val="24"/>
          <w:rtl/>
        </w:rPr>
        <w:t>, השו' אילון ב</w:t>
      </w:r>
      <w:r w:rsidR="002C6EDC" w:rsidRPr="00756D3A">
        <w:rPr>
          <w:rFonts w:cs="David" w:hint="cs"/>
          <w:sz w:val="24"/>
          <w:szCs w:val="24"/>
          <w:highlight w:val="lightGray"/>
          <w:rtl/>
        </w:rPr>
        <w:t>מאיה נ' פנפורד</w:t>
      </w:r>
      <w:r w:rsidR="002C6EDC">
        <w:rPr>
          <w:rFonts w:cs="David" w:hint="cs"/>
          <w:sz w:val="24"/>
          <w:szCs w:val="24"/>
          <w:rtl/>
        </w:rPr>
        <w:t xml:space="preserve"> </w:t>
      </w:r>
      <w:r w:rsidR="00406F38">
        <w:rPr>
          <w:rFonts w:cs="David" w:hint="cs"/>
          <w:sz w:val="24"/>
          <w:szCs w:val="24"/>
          <w:rtl/>
        </w:rPr>
        <w:t>מנוגד לתקנת הציבור התנהגות אחד הצדדים</w:t>
      </w:r>
      <w:r w:rsidR="00FE4E07">
        <w:rPr>
          <w:rFonts w:cs="David" w:hint="cs"/>
          <w:sz w:val="24"/>
          <w:szCs w:val="24"/>
          <w:rtl/>
        </w:rPr>
        <w:t xml:space="preserve"> </w:t>
      </w:r>
      <w:r w:rsidR="00406F38">
        <w:rPr>
          <w:rFonts w:cs="David" w:hint="cs"/>
          <w:sz w:val="24"/>
          <w:szCs w:val="24"/>
          <w:rtl/>
        </w:rPr>
        <w:t>(ברח מהארץ בלי להודיע)</w:t>
      </w:r>
      <w:r w:rsidR="002726E4">
        <w:rPr>
          <w:rFonts w:cs="David" w:hint="cs"/>
          <w:sz w:val="24"/>
          <w:szCs w:val="24"/>
          <w:rtl/>
        </w:rPr>
        <w:t xml:space="preserve">. </w:t>
      </w:r>
      <w:r w:rsidR="002726E4">
        <w:rPr>
          <w:rFonts w:cs="David" w:hint="cs"/>
          <w:sz w:val="24"/>
          <w:szCs w:val="24"/>
          <w:highlight w:val="lightGray"/>
          <w:rtl/>
        </w:rPr>
        <w:t>חיימוב נ' חמ</w:t>
      </w:r>
      <w:r w:rsidR="002726E4" w:rsidRPr="002726E4">
        <w:rPr>
          <w:rFonts w:cs="David" w:hint="cs"/>
          <w:sz w:val="24"/>
          <w:szCs w:val="24"/>
          <w:highlight w:val="lightGray"/>
          <w:rtl/>
        </w:rPr>
        <w:t>יד</w:t>
      </w:r>
      <w:r w:rsidR="002726E4">
        <w:rPr>
          <w:rFonts w:cs="David" w:hint="cs"/>
          <w:sz w:val="24"/>
          <w:szCs w:val="24"/>
          <w:rtl/>
        </w:rPr>
        <w:t xml:space="preserve"> </w:t>
      </w:r>
      <w:r w:rsidR="00CC1E6B">
        <w:rPr>
          <w:rFonts w:cs="David" w:hint="cs"/>
          <w:sz w:val="24"/>
          <w:szCs w:val="24"/>
          <w:rtl/>
        </w:rPr>
        <w:t>פורומים אלטרנטיביים להסדרת</w:t>
      </w:r>
      <w:r w:rsidR="002726E4">
        <w:rPr>
          <w:rFonts w:cs="David" w:hint="cs"/>
          <w:sz w:val="24"/>
          <w:szCs w:val="24"/>
          <w:rtl/>
        </w:rPr>
        <w:t xml:space="preserve"> סכסוכים- אכיפת סולחות עבריינים. </w:t>
      </w:r>
    </w:p>
    <w:p w:rsidR="00CA64C7" w:rsidRDefault="00CA64C7" w:rsidP="003306ED">
      <w:pPr>
        <w:spacing w:after="0"/>
        <w:ind w:left="1420"/>
        <w:rPr>
          <w:rFonts w:cs="David"/>
          <w:sz w:val="24"/>
          <w:szCs w:val="24"/>
        </w:rPr>
      </w:pPr>
    </w:p>
    <w:p w:rsidR="00CA64C7" w:rsidRDefault="00CA64C7" w:rsidP="003306ED">
      <w:pPr>
        <w:spacing w:after="0"/>
        <w:rPr>
          <w:rFonts w:cs="David"/>
          <w:color w:val="7030A0"/>
          <w:sz w:val="24"/>
          <w:szCs w:val="24"/>
          <w:u w:val="single"/>
          <w:rtl/>
        </w:rPr>
      </w:pPr>
      <w:r w:rsidRPr="00CA64C7">
        <w:rPr>
          <w:rFonts w:cs="David" w:hint="cs"/>
          <w:color w:val="7030A0"/>
          <w:sz w:val="24"/>
          <w:szCs w:val="24"/>
          <w:u w:val="single"/>
          <w:rtl/>
        </w:rPr>
        <w:t xml:space="preserve">במידה והסקנו שהחוזה פסול בשל ס' 30, נתפעל את הביטול </w:t>
      </w:r>
      <w:r w:rsidRPr="00CA64C7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לפי ס' 31:</w:t>
      </w:r>
      <w:r w:rsidRPr="00CA64C7">
        <w:rPr>
          <w:rFonts w:cs="David" w:hint="cs"/>
          <w:color w:val="7030A0"/>
          <w:sz w:val="24"/>
          <w:szCs w:val="24"/>
          <w:u w:val="single"/>
          <w:rtl/>
        </w:rPr>
        <w:t xml:space="preserve"> </w:t>
      </w:r>
    </w:p>
    <w:p w:rsidR="00CA64C7" w:rsidRPr="00B34407" w:rsidRDefault="00CA64C7" w:rsidP="002C11FE">
      <w:pPr>
        <w:pStyle w:val="a9"/>
        <w:numPr>
          <w:ilvl w:val="0"/>
          <w:numId w:val="22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B34407">
        <w:rPr>
          <w:rFonts w:cs="David" w:hint="cs"/>
          <w:sz w:val="24"/>
          <w:szCs w:val="24"/>
          <w:rtl/>
        </w:rPr>
        <w:t xml:space="preserve">ביהמ"ש ישקול את השיקולים הבאים במסגרת ס' 31: מהות אי החוקיות, היקפה, אפשרות הכשרה בדיעבד של החוזה, האשם היחסי של הצדדים, השפעה על צדדים שלישיים, תוה"ל של המבקש שחרור בגין הפסלות. </w:t>
      </w:r>
    </w:p>
    <w:p w:rsidR="00B34407" w:rsidRPr="00B34407" w:rsidRDefault="00B34407" w:rsidP="002C11FE">
      <w:pPr>
        <w:pStyle w:val="a9"/>
        <w:numPr>
          <w:ilvl w:val="0"/>
          <w:numId w:val="22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B34407">
        <w:rPr>
          <w:rFonts w:cs="David" w:hint="cs"/>
          <w:b/>
          <w:bCs/>
          <w:sz w:val="24"/>
          <w:szCs w:val="24"/>
          <w:rtl/>
        </w:rPr>
        <w:t>האופציות</w:t>
      </w:r>
      <w:r w:rsidRPr="00B34407">
        <w:rPr>
          <w:rFonts w:cs="David" w:hint="cs"/>
          <w:sz w:val="24"/>
          <w:szCs w:val="24"/>
          <w:rtl/>
        </w:rPr>
        <w:t xml:space="preserve"> העומדות בפני ביהמ"ש</w:t>
      </w:r>
      <w:r>
        <w:rPr>
          <w:rFonts w:cs="David" w:hint="cs"/>
          <w:sz w:val="24"/>
          <w:szCs w:val="24"/>
          <w:rtl/>
        </w:rPr>
        <w:t xml:space="preserve"> בחוזה פסול</w:t>
      </w:r>
      <w:r w:rsidRPr="00B34407">
        <w:rPr>
          <w:rFonts w:cs="David" w:hint="cs"/>
          <w:sz w:val="24"/>
          <w:szCs w:val="24"/>
          <w:rtl/>
        </w:rPr>
        <w:t>:</w:t>
      </w:r>
    </w:p>
    <w:p w:rsidR="00B34407" w:rsidRPr="00B34407" w:rsidRDefault="00B34407" w:rsidP="002C11FE">
      <w:pPr>
        <w:pStyle w:val="a9"/>
        <w:numPr>
          <w:ilvl w:val="0"/>
          <w:numId w:val="23"/>
        </w:numPr>
        <w:spacing w:after="0"/>
        <w:rPr>
          <w:rFonts w:cs="David"/>
          <w:sz w:val="24"/>
          <w:szCs w:val="24"/>
          <w:rtl/>
        </w:rPr>
      </w:pPr>
      <w:r w:rsidRPr="00B34407">
        <w:rPr>
          <w:rFonts w:cs="David" w:hint="cs"/>
          <w:sz w:val="24"/>
          <w:szCs w:val="24"/>
          <w:rtl/>
        </w:rPr>
        <w:t>ביטול והשבה</w:t>
      </w:r>
    </w:p>
    <w:p w:rsidR="00B34407" w:rsidRPr="00B34407" w:rsidRDefault="00B34407" w:rsidP="002C11FE">
      <w:pPr>
        <w:pStyle w:val="a9"/>
        <w:numPr>
          <w:ilvl w:val="0"/>
          <w:numId w:val="23"/>
        </w:numPr>
        <w:spacing w:after="0"/>
        <w:rPr>
          <w:rFonts w:cs="David"/>
          <w:sz w:val="24"/>
          <w:szCs w:val="24"/>
          <w:rtl/>
        </w:rPr>
      </w:pPr>
      <w:r w:rsidRPr="00B34407">
        <w:rPr>
          <w:rFonts w:cs="David" w:hint="cs"/>
          <w:sz w:val="24"/>
          <w:szCs w:val="24"/>
          <w:rtl/>
        </w:rPr>
        <w:t>פיצוי כספי</w:t>
      </w:r>
    </w:p>
    <w:p w:rsidR="00177084" w:rsidRPr="00177084" w:rsidRDefault="00B34407" w:rsidP="00177084">
      <w:pPr>
        <w:pStyle w:val="a9"/>
        <w:numPr>
          <w:ilvl w:val="0"/>
          <w:numId w:val="23"/>
        </w:numPr>
        <w:spacing w:after="0"/>
        <w:rPr>
          <w:rFonts w:cs="David"/>
          <w:sz w:val="24"/>
          <w:szCs w:val="24"/>
        </w:rPr>
      </w:pPr>
      <w:r w:rsidRPr="00B34407">
        <w:rPr>
          <w:rFonts w:cs="David" w:hint="cs"/>
          <w:sz w:val="24"/>
          <w:szCs w:val="24"/>
          <w:rtl/>
        </w:rPr>
        <w:t>אכיפת החוזה- הכשרת השרץ</w:t>
      </w:r>
      <w:r>
        <w:rPr>
          <w:rFonts w:cs="David" w:hint="cs"/>
          <w:sz w:val="24"/>
          <w:szCs w:val="24"/>
          <w:rtl/>
        </w:rPr>
        <w:t xml:space="preserve"> </w:t>
      </w:r>
      <w:r w:rsidRPr="00B34407">
        <w:rPr>
          <w:rFonts w:cs="David" w:hint="cs"/>
          <w:sz w:val="24"/>
          <w:szCs w:val="24"/>
          <w:highlight w:val="lightGray"/>
          <w:rtl/>
        </w:rPr>
        <w:t>שילה נ' בארי</w:t>
      </w:r>
      <w:r w:rsidR="00177084">
        <w:rPr>
          <w:rFonts w:cs="David" w:hint="cs"/>
          <w:sz w:val="24"/>
          <w:szCs w:val="24"/>
          <w:rtl/>
        </w:rPr>
        <w:t xml:space="preserve">, צד אחד קיים חיוביו ולכן על הצד השני לעשות גם כן אע"פ כריתה בלתי חוקית </w:t>
      </w:r>
      <w:r w:rsidR="00177084" w:rsidRPr="00177084">
        <w:rPr>
          <w:rFonts w:cs="David" w:hint="cs"/>
          <w:sz w:val="24"/>
          <w:szCs w:val="24"/>
          <w:highlight w:val="lightGray"/>
          <w:rtl/>
        </w:rPr>
        <w:t>כפר קרע נ' מד"א</w:t>
      </w:r>
    </w:p>
    <w:p w:rsidR="00177084" w:rsidRPr="00177084" w:rsidRDefault="00177084" w:rsidP="00177084">
      <w:pPr>
        <w:spacing w:after="0"/>
        <w:ind w:left="360"/>
        <w:rPr>
          <w:rFonts w:cs="David"/>
          <w:sz w:val="24"/>
          <w:szCs w:val="24"/>
          <w:rtl/>
        </w:rPr>
      </w:pPr>
    </w:p>
    <w:p w:rsidR="00226D13" w:rsidRPr="00226D13" w:rsidRDefault="00226D13" w:rsidP="003306ED">
      <w:pPr>
        <w:spacing w:after="0"/>
        <w:rPr>
          <w:rFonts w:cs="David"/>
          <w:sz w:val="24"/>
          <w:szCs w:val="24"/>
          <w:rtl/>
        </w:rPr>
      </w:pPr>
    </w:p>
    <w:p w:rsidR="005364AF" w:rsidRPr="005364AF" w:rsidRDefault="005364AF" w:rsidP="002C11FE">
      <w:pPr>
        <w:pStyle w:val="1Garamond"/>
        <w:numPr>
          <w:ilvl w:val="0"/>
          <w:numId w:val="25"/>
        </w:numPr>
        <w:spacing w:line="276" w:lineRule="auto"/>
        <w:ind w:left="357" w:right="-567" w:hanging="357"/>
        <w:contextualSpacing/>
        <w:rPr>
          <w:rFonts w:cs="David"/>
          <w:b/>
          <w:bCs/>
          <w:color w:val="7030A0"/>
          <w:sz w:val="24"/>
          <w:szCs w:val="24"/>
          <w:u w:val="single"/>
        </w:rPr>
      </w:pPr>
      <w:r w:rsidRPr="005364AF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ביטול חלקי ס' 19 </w:t>
      </w:r>
    </w:p>
    <w:p w:rsidR="005364AF" w:rsidRPr="005364AF" w:rsidRDefault="005364AF" w:rsidP="002C11FE">
      <w:pPr>
        <w:pStyle w:val="1Garamond"/>
        <w:numPr>
          <w:ilvl w:val="0"/>
          <w:numId w:val="15"/>
        </w:numPr>
        <w:spacing w:line="276" w:lineRule="auto"/>
        <w:ind w:left="1094" w:right="-567" w:hanging="357"/>
        <w:contextualSpacing/>
        <w:rPr>
          <w:rFonts w:cs="David"/>
          <w:b/>
          <w:bCs/>
          <w:sz w:val="24"/>
          <w:szCs w:val="24"/>
        </w:rPr>
      </w:pPr>
      <w:r w:rsidRPr="005D03FB">
        <w:rPr>
          <w:rFonts w:cs="David" w:hint="cs"/>
          <w:sz w:val="24"/>
          <w:szCs w:val="24"/>
          <w:rtl/>
        </w:rPr>
        <w:t xml:space="preserve">מאפשר </w:t>
      </w:r>
      <w:r>
        <w:rPr>
          <w:rFonts w:cs="David" w:hint="cs"/>
          <w:sz w:val="24"/>
          <w:szCs w:val="24"/>
          <w:rtl/>
        </w:rPr>
        <w:t>ביטול חלקי בתנאים ה</w:t>
      </w:r>
      <w:r w:rsidR="00567C86">
        <w:rPr>
          <w:rFonts w:cs="David" w:hint="cs"/>
          <w:sz w:val="24"/>
          <w:szCs w:val="24"/>
          <w:rtl/>
        </w:rPr>
        <w:t>מצטברים ה</w:t>
      </w:r>
      <w:r>
        <w:rPr>
          <w:rFonts w:cs="David" w:hint="cs"/>
          <w:sz w:val="24"/>
          <w:szCs w:val="24"/>
          <w:rtl/>
        </w:rPr>
        <w:t>באים</w:t>
      </w:r>
      <w:r w:rsidR="00950C52">
        <w:rPr>
          <w:rFonts w:cs="David" w:hint="cs"/>
          <w:sz w:val="24"/>
          <w:szCs w:val="24"/>
          <w:rtl/>
        </w:rPr>
        <w:t>.</w:t>
      </w:r>
      <w:r w:rsidR="00567C86">
        <w:rPr>
          <w:rFonts w:cs="David" w:hint="cs"/>
          <w:sz w:val="24"/>
          <w:szCs w:val="24"/>
          <w:rtl/>
        </w:rPr>
        <w:t xml:space="preserve"> השו' אור</w:t>
      </w:r>
      <w:r w:rsidR="00950C52">
        <w:rPr>
          <w:rFonts w:cs="David" w:hint="cs"/>
          <w:sz w:val="24"/>
          <w:szCs w:val="24"/>
          <w:rtl/>
        </w:rPr>
        <w:t xml:space="preserve"> מדגים</w:t>
      </w:r>
      <w:r w:rsidR="00567C86">
        <w:rPr>
          <w:rFonts w:cs="David" w:hint="cs"/>
          <w:sz w:val="24"/>
          <w:szCs w:val="24"/>
          <w:rtl/>
        </w:rPr>
        <w:t xml:space="preserve"> </w:t>
      </w:r>
      <w:r w:rsidR="00567C86" w:rsidRPr="00567C86">
        <w:rPr>
          <w:rFonts w:cs="David" w:hint="cs"/>
          <w:sz w:val="24"/>
          <w:szCs w:val="24"/>
          <w:highlight w:val="lightGray"/>
          <w:rtl/>
        </w:rPr>
        <w:t>בסולימני נ' כץ</w:t>
      </w:r>
      <w:r w:rsidR="00D30EDD">
        <w:rPr>
          <w:rFonts w:cs="David" w:hint="cs"/>
          <w:sz w:val="24"/>
          <w:szCs w:val="24"/>
          <w:rtl/>
        </w:rPr>
        <w:t xml:space="preserve"> בו היה חוזה בלתי חוקי שיש לפוסלו</w:t>
      </w:r>
      <w:r>
        <w:rPr>
          <w:rFonts w:cs="David" w:hint="cs"/>
          <w:sz w:val="24"/>
          <w:szCs w:val="24"/>
          <w:rtl/>
        </w:rPr>
        <w:t>:</w:t>
      </w:r>
    </w:p>
    <w:p w:rsidR="005364AF" w:rsidRDefault="005364AF" w:rsidP="002C11FE">
      <w:pPr>
        <w:pStyle w:val="1Garamond"/>
        <w:numPr>
          <w:ilvl w:val="0"/>
          <w:numId w:val="24"/>
        </w:numPr>
        <w:spacing w:line="276" w:lineRule="auto"/>
        <w:ind w:right="-567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ש</w:t>
      </w:r>
      <w:r w:rsidRPr="005D03FB">
        <w:rPr>
          <w:rFonts w:cs="David" w:hint="cs"/>
          <w:sz w:val="24"/>
          <w:szCs w:val="24"/>
          <w:rtl/>
        </w:rPr>
        <w:t>החוזה ניתן להפרד</w:t>
      </w:r>
      <w:r>
        <w:rPr>
          <w:rFonts w:cs="David" w:hint="cs"/>
          <w:sz w:val="24"/>
          <w:szCs w:val="24"/>
          <w:rtl/>
        </w:rPr>
        <w:t>ה</w:t>
      </w:r>
      <w:r w:rsidRPr="005D03FB">
        <w:rPr>
          <w:rFonts w:cs="David" w:hint="cs"/>
          <w:sz w:val="24"/>
          <w:szCs w:val="24"/>
          <w:rtl/>
        </w:rPr>
        <w:t xml:space="preserve"> </w:t>
      </w:r>
    </w:p>
    <w:p w:rsidR="005364AF" w:rsidRDefault="005364AF" w:rsidP="002C11FE">
      <w:pPr>
        <w:pStyle w:val="1Garamond"/>
        <w:numPr>
          <w:ilvl w:val="0"/>
          <w:numId w:val="24"/>
        </w:numPr>
        <w:spacing w:line="276" w:lineRule="auto"/>
        <w:ind w:right="-567"/>
        <w:contextualSpacing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הטעות מתייחסת רק לחלק מסוים</w:t>
      </w:r>
      <w:r w:rsidRPr="005D03FB">
        <w:rPr>
          <w:rFonts w:cs="David" w:hint="cs"/>
          <w:sz w:val="24"/>
          <w:szCs w:val="24"/>
          <w:rtl/>
        </w:rPr>
        <w:t xml:space="preserve"> </w:t>
      </w:r>
    </w:p>
    <w:p w:rsidR="005364AF" w:rsidRDefault="005364AF" w:rsidP="002C11FE">
      <w:pPr>
        <w:pStyle w:val="1Garamond"/>
        <w:numPr>
          <w:ilvl w:val="0"/>
          <w:numId w:val="24"/>
        </w:numPr>
        <w:spacing w:line="276" w:lineRule="auto"/>
        <w:ind w:right="-567"/>
        <w:contextualSpacing/>
        <w:rPr>
          <w:rFonts w:cs="David"/>
          <w:b/>
          <w:bCs/>
          <w:sz w:val="24"/>
          <w:szCs w:val="24"/>
        </w:rPr>
      </w:pPr>
      <w:r w:rsidRPr="005D03FB">
        <w:rPr>
          <w:rFonts w:cs="David" w:hint="cs"/>
          <w:sz w:val="24"/>
          <w:szCs w:val="24"/>
          <w:rtl/>
        </w:rPr>
        <w:t>ניתן לבטל רק חלק זה ולשמר את שאר החוזה</w:t>
      </w:r>
      <w:r>
        <w:rPr>
          <w:rFonts w:cs="David" w:hint="cs"/>
          <w:sz w:val="24"/>
          <w:szCs w:val="24"/>
          <w:rtl/>
        </w:rPr>
        <w:t xml:space="preserve"> כך שלא יהיה שונה מהותית ממה שביקשו הצדדים לכרות</w:t>
      </w:r>
      <w:r w:rsidRPr="005D03FB">
        <w:rPr>
          <w:rFonts w:cs="David" w:hint="cs"/>
          <w:sz w:val="24"/>
          <w:szCs w:val="24"/>
          <w:rtl/>
        </w:rPr>
        <w:t>.</w:t>
      </w:r>
      <w:r w:rsidRPr="005D03FB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5364AF" w:rsidRDefault="005364AF" w:rsidP="002C11FE">
      <w:pPr>
        <w:pStyle w:val="1Garamond"/>
        <w:numPr>
          <w:ilvl w:val="0"/>
          <w:numId w:val="15"/>
        </w:numPr>
        <w:spacing w:line="276" w:lineRule="auto"/>
        <w:ind w:right="-567"/>
        <w:contextualSpacing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הסתייגות: </w:t>
      </w:r>
      <w:r>
        <w:rPr>
          <w:rFonts w:cs="David" w:hint="cs"/>
          <w:sz w:val="24"/>
          <w:szCs w:val="24"/>
          <w:rtl/>
        </w:rPr>
        <w:t xml:space="preserve">ניתן לטעון תמיד שהביטול החלקי מהווה סטייה מכוונת הצדדים. 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FC5DD0" w:rsidRPr="00FC5DD0" w:rsidRDefault="00FC5DD0" w:rsidP="003306ED">
      <w:pPr>
        <w:pStyle w:val="1Garamond"/>
        <w:spacing w:line="276" w:lineRule="auto"/>
        <w:ind w:left="1057" w:right="-567"/>
        <w:contextualSpacing/>
        <w:rPr>
          <w:rFonts w:cs="David"/>
          <w:b/>
          <w:bCs/>
          <w:color w:val="7030A0"/>
          <w:sz w:val="24"/>
          <w:szCs w:val="24"/>
          <w:u w:val="single"/>
        </w:rPr>
      </w:pPr>
    </w:p>
    <w:p w:rsidR="00696714" w:rsidRPr="006F2890" w:rsidRDefault="00FC5DD0" w:rsidP="002C11FE">
      <w:pPr>
        <w:pStyle w:val="1Garamond"/>
        <w:numPr>
          <w:ilvl w:val="0"/>
          <w:numId w:val="25"/>
        </w:numPr>
        <w:spacing w:line="276" w:lineRule="auto"/>
        <w:ind w:left="357" w:right="-567" w:hanging="357"/>
        <w:contextualSpacing/>
        <w:rPr>
          <w:rFonts w:cs="David"/>
          <w:b/>
          <w:bCs/>
          <w:color w:val="7030A0"/>
          <w:sz w:val="24"/>
          <w:szCs w:val="24"/>
          <w:highlight w:val="yellow"/>
          <w:u w:val="single"/>
        </w:rPr>
      </w:pPr>
      <w:r w:rsidRPr="006F2890">
        <w:rPr>
          <w:rFonts w:cs="David" w:hint="cs"/>
          <w:b/>
          <w:bCs/>
          <w:color w:val="7030A0"/>
          <w:sz w:val="24"/>
          <w:szCs w:val="24"/>
          <w:highlight w:val="yellow"/>
          <w:u w:val="single"/>
          <w:rtl/>
        </w:rPr>
        <w:t>חוזים אחידים</w:t>
      </w:r>
    </w:p>
    <w:p w:rsidR="006F5671" w:rsidRPr="006F5671" w:rsidRDefault="006F5671" w:rsidP="003306ED">
      <w:pPr>
        <w:pStyle w:val="1Garamond"/>
        <w:spacing w:line="276" w:lineRule="auto"/>
        <w:ind w:right="-567"/>
        <w:contextualSpacing/>
        <w:rPr>
          <w:rFonts w:cs="David"/>
          <w:b/>
          <w:bCs/>
          <w:color w:val="7030A0"/>
          <w:sz w:val="24"/>
          <w:szCs w:val="24"/>
          <w:rtl/>
        </w:rPr>
      </w:pPr>
      <w:r>
        <w:rPr>
          <w:rFonts w:cs="David" w:hint="cs"/>
          <w:b/>
          <w:bCs/>
          <w:color w:val="7030A0"/>
          <w:sz w:val="24"/>
          <w:szCs w:val="24"/>
          <w:rtl/>
        </w:rPr>
        <w:t>חוזה אחיד הוא כמו כל חוזה ויש לטעון עליו את כל הטענות הרגילות+ הטענות המיוחדות לאחידים(עילות הקיפוח)</w:t>
      </w:r>
    </w:p>
    <w:p w:rsidR="00B40997" w:rsidRPr="00F022B6" w:rsidRDefault="00E65574" w:rsidP="003306ED">
      <w:pPr>
        <w:spacing w:after="0"/>
        <w:rPr>
          <w:rFonts w:cs="David"/>
          <w:color w:val="7030A0"/>
          <w:sz w:val="24"/>
          <w:szCs w:val="24"/>
        </w:rPr>
      </w:pPr>
      <w:r w:rsidRPr="00F022B6">
        <w:rPr>
          <w:rFonts w:cs="David" w:hint="cs"/>
          <w:b/>
          <w:bCs/>
          <w:color w:val="7030A0"/>
          <w:sz w:val="24"/>
          <w:szCs w:val="24"/>
          <w:rtl/>
        </w:rPr>
        <w:t xml:space="preserve">מתי </w:t>
      </w:r>
      <w:r w:rsidRPr="00F022B6">
        <w:rPr>
          <w:rFonts w:cs="David" w:hint="cs"/>
          <w:color w:val="7030A0"/>
          <w:sz w:val="24"/>
          <w:szCs w:val="24"/>
          <w:rtl/>
        </w:rPr>
        <w:t>מדובר בחוזה אחיד</w:t>
      </w:r>
      <w:r w:rsidR="00C13602">
        <w:rPr>
          <w:rFonts w:cs="David" w:hint="cs"/>
          <w:color w:val="7030A0"/>
          <w:sz w:val="24"/>
          <w:szCs w:val="24"/>
          <w:rtl/>
        </w:rPr>
        <w:t>, תנאים מצטברים</w:t>
      </w:r>
      <w:r w:rsidR="00DB0789" w:rsidRPr="00F022B6">
        <w:rPr>
          <w:rFonts w:cs="David" w:hint="cs"/>
          <w:color w:val="7030A0"/>
          <w:sz w:val="24"/>
          <w:szCs w:val="24"/>
          <w:rtl/>
        </w:rPr>
        <w:t xml:space="preserve">? </w:t>
      </w:r>
      <w:r w:rsidR="00F06FF6" w:rsidRPr="00F022B6">
        <w:rPr>
          <w:rFonts w:cs="David" w:hint="cs"/>
          <w:color w:val="7030A0"/>
          <w:sz w:val="24"/>
          <w:szCs w:val="24"/>
          <w:rtl/>
        </w:rPr>
        <w:t>(ס' 2 לחוק החוזים האחידים)</w:t>
      </w:r>
    </w:p>
    <w:p w:rsidR="00CB6C9E" w:rsidRPr="00F022B6" w:rsidRDefault="00CB6C9E" w:rsidP="002C11FE">
      <w:pPr>
        <w:pStyle w:val="a9"/>
        <w:numPr>
          <w:ilvl w:val="0"/>
          <w:numId w:val="26"/>
        </w:numPr>
        <w:spacing w:after="0"/>
        <w:ind w:left="697" w:hanging="357"/>
        <w:rPr>
          <w:rFonts w:cs="David"/>
          <w:sz w:val="24"/>
          <w:szCs w:val="24"/>
        </w:rPr>
      </w:pPr>
      <w:r w:rsidRPr="00F022B6">
        <w:rPr>
          <w:rFonts w:cs="David" w:hint="cs"/>
          <w:sz w:val="24"/>
          <w:szCs w:val="24"/>
          <w:rtl/>
        </w:rPr>
        <w:t>נוסח של חוזה- נדרשת טיוטה כתובה של החוזה</w:t>
      </w:r>
    </w:p>
    <w:p w:rsidR="00CB6C9E" w:rsidRPr="00F022B6" w:rsidRDefault="00CB6C9E" w:rsidP="002C11FE">
      <w:pPr>
        <w:pStyle w:val="a9"/>
        <w:numPr>
          <w:ilvl w:val="0"/>
          <w:numId w:val="26"/>
        </w:numPr>
        <w:spacing w:after="0"/>
        <w:ind w:left="697" w:hanging="357"/>
        <w:rPr>
          <w:rFonts w:cs="David"/>
          <w:sz w:val="24"/>
          <w:szCs w:val="24"/>
        </w:rPr>
      </w:pPr>
      <w:r w:rsidRPr="00F022B6">
        <w:rPr>
          <w:rFonts w:cs="David" w:hint="cs"/>
          <w:sz w:val="24"/>
          <w:szCs w:val="24"/>
          <w:rtl/>
        </w:rPr>
        <w:t xml:space="preserve">ניסוח ע"י אחד הצדדים </w:t>
      </w:r>
      <w:r w:rsidRPr="008C5D55">
        <w:rPr>
          <w:rFonts w:cs="David" w:hint="cs"/>
          <w:b/>
          <w:bCs/>
          <w:sz w:val="24"/>
          <w:szCs w:val="24"/>
          <w:rtl/>
        </w:rPr>
        <w:t>מראש,</w:t>
      </w:r>
      <w:r w:rsidRPr="00F022B6">
        <w:rPr>
          <w:rFonts w:cs="David" w:hint="cs"/>
          <w:sz w:val="24"/>
          <w:szCs w:val="24"/>
          <w:rtl/>
        </w:rPr>
        <w:t xml:space="preserve"> אין חובה </w:t>
      </w:r>
      <w:r w:rsidRPr="00F022B6">
        <w:rPr>
          <w:rFonts w:cs="David" w:hint="cs"/>
          <w:b/>
          <w:bCs/>
          <w:sz w:val="24"/>
          <w:szCs w:val="24"/>
          <w:rtl/>
        </w:rPr>
        <w:t>שכל</w:t>
      </w:r>
      <w:r w:rsidRPr="00F022B6">
        <w:rPr>
          <w:rFonts w:cs="David" w:hint="cs"/>
          <w:sz w:val="24"/>
          <w:szCs w:val="24"/>
          <w:rtl/>
        </w:rPr>
        <w:t xml:space="preserve"> התנאים ינוסחו ע"י צד אחד</w:t>
      </w:r>
    </w:p>
    <w:p w:rsidR="00CB6C9E" w:rsidRPr="00F022B6" w:rsidRDefault="009C30CF" w:rsidP="002C11FE">
      <w:pPr>
        <w:pStyle w:val="a9"/>
        <w:numPr>
          <w:ilvl w:val="0"/>
          <w:numId w:val="26"/>
        </w:numPr>
        <w:spacing w:after="0"/>
        <w:ind w:left="697" w:hanging="35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נוסח </w:t>
      </w:r>
      <w:r w:rsidR="00CB6C9E" w:rsidRPr="00F022B6">
        <w:rPr>
          <w:rFonts w:cs="David" w:hint="cs"/>
          <w:sz w:val="24"/>
          <w:szCs w:val="24"/>
          <w:rtl/>
        </w:rPr>
        <w:t>מתוך מטרה שישמש להתקשרויות רבות עם ציבור בלתי ידוע במספר/בזהות</w:t>
      </w:r>
      <w:r w:rsidR="00F34942" w:rsidRPr="00F022B6">
        <w:rPr>
          <w:rFonts w:cs="David" w:hint="cs"/>
          <w:sz w:val="24"/>
          <w:szCs w:val="24"/>
          <w:rtl/>
        </w:rPr>
        <w:t xml:space="preserve">  </w:t>
      </w:r>
      <w:r w:rsidR="009D4B5C">
        <w:rPr>
          <w:rFonts w:cs="David" w:hint="cs"/>
          <w:sz w:val="24"/>
          <w:szCs w:val="24"/>
          <w:highlight w:val="lightGray"/>
          <w:rtl/>
        </w:rPr>
        <w:t>(</w:t>
      </w:r>
      <w:r w:rsidR="00F34942" w:rsidRPr="00F022B6">
        <w:rPr>
          <w:rFonts w:cs="David" w:hint="cs"/>
          <w:sz w:val="24"/>
          <w:szCs w:val="24"/>
          <w:highlight w:val="lightGray"/>
          <w:rtl/>
        </w:rPr>
        <w:t>בית יהונתן בע"מ</w:t>
      </w:r>
      <w:r w:rsidR="00970F7A">
        <w:rPr>
          <w:rFonts w:cs="David" w:hint="cs"/>
          <w:sz w:val="24"/>
          <w:szCs w:val="24"/>
          <w:rtl/>
        </w:rPr>
        <w:t>- קבוצה מוגדרת, כמו לקוח יחיד, לא נכללת בחוזה אחיד)</w:t>
      </w:r>
    </w:p>
    <w:p w:rsidR="00F022B6" w:rsidRDefault="00E65574" w:rsidP="002C11FE">
      <w:pPr>
        <w:pStyle w:val="a9"/>
        <w:numPr>
          <w:ilvl w:val="0"/>
          <w:numId w:val="15"/>
        </w:numPr>
        <w:spacing w:after="0"/>
        <w:ind w:left="357" w:hanging="357"/>
        <w:rPr>
          <w:rFonts w:cs="David"/>
          <w:sz w:val="24"/>
          <w:szCs w:val="24"/>
        </w:rPr>
      </w:pPr>
      <w:r w:rsidRPr="00A8465B">
        <w:rPr>
          <w:rFonts w:cs="David" w:hint="cs"/>
          <w:sz w:val="24"/>
          <w:szCs w:val="24"/>
          <w:rtl/>
        </w:rPr>
        <w:t>מאפייני חוזה אחיד</w:t>
      </w:r>
      <w:r w:rsidRPr="00F022B6">
        <w:rPr>
          <w:rFonts w:cs="David" w:hint="cs"/>
          <w:sz w:val="24"/>
          <w:szCs w:val="24"/>
          <w:rtl/>
        </w:rPr>
        <w:t>: היעדר מו"מ, "ספק"-מציע החוזה ו"לקוח" לו מוצע החוזה, חוסר איזון בעמדת המיקוח בין הספק ללקוח</w:t>
      </w:r>
    </w:p>
    <w:p w:rsidR="00780511" w:rsidRPr="00780511" w:rsidRDefault="00780511" w:rsidP="002C11FE">
      <w:pPr>
        <w:pStyle w:val="a9"/>
        <w:numPr>
          <w:ilvl w:val="0"/>
          <w:numId w:val="15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9C30CF">
        <w:rPr>
          <w:rFonts w:cs="David" w:hint="cs"/>
          <w:color w:val="7030A0"/>
          <w:sz w:val="24"/>
          <w:szCs w:val="24"/>
          <w:rtl/>
        </w:rPr>
        <w:t>במקרה של ספק של</w:t>
      </w:r>
      <w:r w:rsidRPr="009C30CF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9C30CF">
        <w:rPr>
          <w:rFonts w:cs="David" w:hint="cs"/>
          <w:color w:val="7030A0"/>
          <w:sz w:val="24"/>
          <w:szCs w:val="24"/>
          <w:rtl/>
        </w:rPr>
        <w:t>האם מדובר בחוזה אחיד לפי ס' 2</w:t>
      </w:r>
      <w:r w:rsidRPr="00780511">
        <w:rPr>
          <w:rFonts w:cs="David" w:hint="cs"/>
          <w:sz w:val="24"/>
          <w:szCs w:val="24"/>
          <w:rtl/>
        </w:rPr>
        <w:t xml:space="preserve">, ניתן לאמץ את מבחנו של השו' אנגלרד  </w:t>
      </w:r>
      <w:r w:rsidRPr="00780511">
        <w:rPr>
          <w:rFonts w:cs="David" w:hint="cs"/>
          <w:sz w:val="24"/>
          <w:szCs w:val="24"/>
          <w:highlight w:val="lightGray"/>
          <w:rtl/>
        </w:rPr>
        <w:t>בקרן הגמלאות של חברי אגד נ' יוסף יעקב</w:t>
      </w:r>
      <w:r w:rsidRPr="00780511">
        <w:rPr>
          <w:rFonts w:cs="David" w:hint="cs"/>
          <w:sz w:val="24"/>
          <w:szCs w:val="24"/>
          <w:rtl/>
        </w:rPr>
        <w:t>: מהות היחסים בין החבר לאגודה, מהי השפעת החבר היחיד על מעמדו והאם קיי</w:t>
      </w:r>
      <w:r w:rsidR="00C22B9C">
        <w:rPr>
          <w:rFonts w:cs="David" w:hint="cs"/>
          <w:sz w:val="24"/>
          <w:szCs w:val="24"/>
          <w:rtl/>
        </w:rPr>
        <w:t>ם</w:t>
      </w:r>
      <w:r w:rsidRPr="00780511">
        <w:rPr>
          <w:rFonts w:cs="David" w:hint="cs"/>
          <w:sz w:val="24"/>
          <w:szCs w:val="24"/>
          <w:rtl/>
        </w:rPr>
        <w:t xml:space="preserve"> ניגוד אינטרסים בין החבר הבודד לאגודה.</w:t>
      </w:r>
    </w:p>
    <w:p w:rsidR="00E65574" w:rsidRPr="00F022B6" w:rsidRDefault="00E65574" w:rsidP="002C11FE">
      <w:pPr>
        <w:pStyle w:val="a9"/>
        <w:numPr>
          <w:ilvl w:val="0"/>
          <w:numId w:val="15"/>
        </w:numPr>
        <w:spacing w:after="0"/>
        <w:ind w:left="357" w:hanging="357"/>
        <w:rPr>
          <w:rFonts w:cs="David"/>
          <w:sz w:val="24"/>
          <w:szCs w:val="24"/>
        </w:rPr>
      </w:pPr>
      <w:r w:rsidRPr="00F022B6">
        <w:rPr>
          <w:rFonts w:cs="David" w:hint="cs"/>
          <w:sz w:val="24"/>
          <w:szCs w:val="24"/>
          <w:rtl/>
        </w:rPr>
        <w:t xml:space="preserve"> עילת הקיפוח- </w:t>
      </w:r>
      <w:r w:rsidR="00C23711">
        <w:rPr>
          <w:rFonts w:cs="David" w:hint="cs"/>
          <w:sz w:val="24"/>
          <w:szCs w:val="24"/>
          <w:rtl/>
        </w:rPr>
        <w:t xml:space="preserve">לב חוק האחידים. </w:t>
      </w:r>
      <w:r w:rsidRPr="00F022B6">
        <w:rPr>
          <w:rFonts w:cs="David" w:hint="cs"/>
          <w:sz w:val="24"/>
          <w:szCs w:val="24"/>
          <w:rtl/>
        </w:rPr>
        <w:t xml:space="preserve">העילה המרכזית להתערבות משפטית בתוכן תניות בחוזים אחידים. </w:t>
      </w:r>
      <w:r w:rsidR="00F022B6" w:rsidRPr="00F022B6">
        <w:rPr>
          <w:rFonts w:cs="David" w:hint="cs"/>
          <w:b/>
          <w:bCs/>
          <w:sz w:val="24"/>
          <w:szCs w:val="24"/>
          <w:rtl/>
        </w:rPr>
        <w:t>בפניה לביהמ"ש ניתן להעלות את עילת הקיפוח ובנוסף עילות רגילות</w:t>
      </w:r>
      <w:r w:rsidR="00F022B6" w:rsidRPr="00F022B6">
        <w:rPr>
          <w:rFonts w:cs="David" w:hint="cs"/>
          <w:sz w:val="24"/>
          <w:szCs w:val="24"/>
          <w:rtl/>
        </w:rPr>
        <w:t xml:space="preserve"> </w:t>
      </w:r>
      <w:r w:rsidR="00F022B6" w:rsidRPr="00F022B6">
        <w:rPr>
          <w:rFonts w:cs="David" w:hint="cs"/>
          <w:b/>
          <w:bCs/>
          <w:sz w:val="24"/>
          <w:szCs w:val="24"/>
          <w:rtl/>
        </w:rPr>
        <w:t>מחוק החוזים</w:t>
      </w:r>
      <w:r w:rsidR="00F022B6" w:rsidRPr="00F022B6">
        <w:rPr>
          <w:rFonts w:cs="David" w:hint="cs"/>
          <w:sz w:val="24"/>
          <w:szCs w:val="24"/>
          <w:rtl/>
        </w:rPr>
        <w:t xml:space="preserve"> כעושק, </w:t>
      </w:r>
      <w:r w:rsidR="009C30CF">
        <w:rPr>
          <w:rFonts w:cs="David" w:hint="cs"/>
          <w:sz w:val="24"/>
          <w:szCs w:val="24"/>
          <w:rtl/>
        </w:rPr>
        <w:t xml:space="preserve">כפיה, </w:t>
      </w:r>
      <w:r w:rsidR="00F022B6" w:rsidRPr="00F022B6">
        <w:rPr>
          <w:rFonts w:cs="David" w:hint="cs"/>
          <w:sz w:val="24"/>
          <w:szCs w:val="24"/>
          <w:rtl/>
        </w:rPr>
        <w:t xml:space="preserve">חוסר תו"ל וכד'. </w:t>
      </w:r>
      <w:r w:rsidRPr="00F022B6">
        <w:rPr>
          <w:rFonts w:cs="David" w:hint="cs"/>
          <w:sz w:val="24"/>
          <w:szCs w:val="24"/>
          <w:rtl/>
        </w:rPr>
        <w:t xml:space="preserve"> </w:t>
      </w:r>
    </w:p>
    <w:p w:rsidR="001C1A55" w:rsidRPr="001C1A55" w:rsidRDefault="00F06FF6" w:rsidP="002C11FE">
      <w:pPr>
        <w:pStyle w:val="a9"/>
        <w:numPr>
          <w:ilvl w:val="0"/>
          <w:numId w:val="15"/>
        </w:numPr>
        <w:spacing w:after="0"/>
        <w:ind w:left="357" w:hanging="357"/>
        <w:rPr>
          <w:rFonts w:cs="David"/>
          <w:sz w:val="24"/>
          <w:szCs w:val="24"/>
        </w:rPr>
      </w:pPr>
      <w:r w:rsidRPr="00A8465B">
        <w:rPr>
          <w:rFonts w:cs="David" w:hint="cs"/>
          <w:sz w:val="24"/>
          <w:szCs w:val="24"/>
          <w:rtl/>
        </w:rPr>
        <w:t>ביה"ד לחוזים אחידים</w:t>
      </w:r>
      <w:r w:rsidR="00966DC0" w:rsidRPr="00F022B6">
        <w:rPr>
          <w:rFonts w:cs="David" w:hint="cs"/>
          <w:sz w:val="24"/>
          <w:szCs w:val="24"/>
          <w:rtl/>
        </w:rPr>
        <w:t xml:space="preserve"> </w:t>
      </w:r>
      <w:r w:rsidRPr="00F022B6">
        <w:rPr>
          <w:rFonts w:cs="David" w:hint="cs"/>
          <w:sz w:val="24"/>
          <w:szCs w:val="24"/>
          <w:rtl/>
        </w:rPr>
        <w:t>(ס' 6</w:t>
      </w:r>
      <w:r w:rsidR="00966DC0" w:rsidRPr="00F022B6">
        <w:rPr>
          <w:rFonts w:cs="David" w:hint="cs"/>
          <w:sz w:val="24"/>
          <w:szCs w:val="24"/>
          <w:rtl/>
        </w:rPr>
        <w:t xml:space="preserve"> לחוק האחידים</w:t>
      </w:r>
      <w:r w:rsidRPr="00F022B6">
        <w:rPr>
          <w:rFonts w:cs="David" w:hint="cs"/>
          <w:sz w:val="24"/>
          <w:szCs w:val="24"/>
          <w:rtl/>
        </w:rPr>
        <w:t>): ייזום ע"י לקוחות נבחרים מייצגי ציבור(יועמ"ש, נציגי ארגון שהוכשר ע"י משרד המשפטים). אותה טענה גם לביה"ד וגם לביהמ"ש</w:t>
      </w:r>
      <w:r w:rsidRPr="00F022B6">
        <w:rPr>
          <w:rFonts w:cs="David"/>
          <w:sz w:val="24"/>
          <w:szCs w:val="24"/>
        </w:rPr>
        <w:sym w:font="Wingdings" w:char="F0DF"/>
      </w:r>
      <w:r w:rsidRPr="00F022B6">
        <w:rPr>
          <w:rFonts w:cs="David" w:hint="cs"/>
          <w:sz w:val="24"/>
          <w:szCs w:val="24"/>
          <w:rtl/>
        </w:rPr>
        <w:t xml:space="preserve"> אחד המוסדות ישהה טיפול עד להחלטה במוסד האחר.  </w:t>
      </w:r>
    </w:p>
    <w:p w:rsidR="00CD6E73" w:rsidRDefault="00CD6E73" w:rsidP="002C11FE">
      <w:pPr>
        <w:pStyle w:val="a9"/>
        <w:numPr>
          <w:ilvl w:val="0"/>
          <w:numId w:val="29"/>
        </w:numPr>
        <w:spacing w:after="0"/>
        <w:ind w:left="357" w:hanging="357"/>
        <w:rPr>
          <w:rFonts w:cs="David"/>
          <w:sz w:val="24"/>
          <w:szCs w:val="24"/>
        </w:rPr>
      </w:pPr>
      <w:r w:rsidRPr="00C13602">
        <w:rPr>
          <w:rFonts w:cs="David" w:hint="cs"/>
          <w:b/>
          <w:bCs/>
          <w:sz w:val="24"/>
          <w:szCs w:val="24"/>
          <w:rtl/>
        </w:rPr>
        <w:t>סייגים לתחולת חוק החוזים האחידים</w:t>
      </w:r>
      <w:r w:rsidR="00A8558E">
        <w:rPr>
          <w:rFonts w:cs="David" w:hint="cs"/>
          <w:sz w:val="24"/>
          <w:szCs w:val="24"/>
          <w:rtl/>
        </w:rPr>
        <w:t>(ס' 23 לחוק האחידים)</w:t>
      </w:r>
      <w:r>
        <w:rPr>
          <w:rFonts w:cs="David" w:hint="cs"/>
          <w:sz w:val="24"/>
          <w:szCs w:val="24"/>
          <w:rtl/>
        </w:rPr>
        <w:t xml:space="preserve">: </w:t>
      </w:r>
    </w:p>
    <w:p w:rsidR="002E1944" w:rsidRDefault="002E1944" w:rsidP="002C11FE">
      <w:pPr>
        <w:pStyle w:val="a9"/>
        <w:numPr>
          <w:ilvl w:val="0"/>
          <w:numId w:val="28"/>
        </w:numPr>
        <w:spacing w:after="0"/>
        <w:ind w:left="697" w:hanging="357"/>
        <w:rPr>
          <w:rFonts w:cs="David"/>
          <w:sz w:val="24"/>
          <w:szCs w:val="24"/>
        </w:rPr>
      </w:pPr>
      <w:r w:rsidRPr="00665695">
        <w:rPr>
          <w:rFonts w:cs="David" w:hint="cs"/>
          <w:b/>
          <w:bCs/>
          <w:sz w:val="24"/>
          <w:szCs w:val="24"/>
          <w:rtl/>
        </w:rPr>
        <w:lastRenderedPageBreak/>
        <w:t>תמורה כספית</w:t>
      </w:r>
      <w:r>
        <w:rPr>
          <w:rFonts w:cs="David" w:hint="cs"/>
          <w:sz w:val="24"/>
          <w:szCs w:val="24"/>
          <w:rtl/>
        </w:rPr>
        <w:t>(ובלבד שמנוסח בלשון ברורה ופשוטה)</w:t>
      </w:r>
    </w:p>
    <w:p w:rsidR="002E1944" w:rsidRDefault="002E1944" w:rsidP="002C11FE">
      <w:pPr>
        <w:pStyle w:val="a9"/>
        <w:numPr>
          <w:ilvl w:val="0"/>
          <w:numId w:val="28"/>
        </w:numPr>
        <w:spacing w:after="0"/>
        <w:ind w:left="69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תנאים </w:t>
      </w:r>
      <w:r w:rsidRPr="00665695">
        <w:rPr>
          <w:rFonts w:cs="David" w:hint="cs"/>
          <w:b/>
          <w:bCs/>
          <w:sz w:val="24"/>
          <w:szCs w:val="24"/>
          <w:rtl/>
        </w:rPr>
        <w:t>שנקבעו בחיקוק</w:t>
      </w:r>
      <w:r>
        <w:rPr>
          <w:rFonts w:cs="David" w:hint="cs"/>
          <w:sz w:val="24"/>
          <w:szCs w:val="24"/>
          <w:rtl/>
        </w:rPr>
        <w:t xml:space="preserve"> בהתאם לתכליתו</w:t>
      </w:r>
      <w:r w:rsidR="00C77B4D">
        <w:rPr>
          <w:rFonts w:cs="David" w:hint="cs"/>
          <w:sz w:val="24"/>
          <w:szCs w:val="24"/>
          <w:rtl/>
        </w:rPr>
        <w:t>.</w:t>
      </w:r>
      <w:r w:rsidR="002133A4">
        <w:rPr>
          <w:rFonts w:cs="David" w:hint="cs"/>
          <w:sz w:val="24"/>
          <w:szCs w:val="24"/>
          <w:rtl/>
        </w:rPr>
        <w:t xml:space="preserve"> </w:t>
      </w:r>
      <w:r w:rsidR="002133A4" w:rsidRPr="002133A4">
        <w:rPr>
          <w:rFonts w:cs="David" w:hint="cs"/>
          <w:sz w:val="24"/>
          <w:szCs w:val="24"/>
          <w:highlight w:val="lightGray"/>
          <w:rtl/>
        </w:rPr>
        <w:t>ארגון שחקני הכדורגל נ' ההתאחדות לכדורגל</w:t>
      </w:r>
      <w:r w:rsidR="00FA04C4">
        <w:rPr>
          <w:rFonts w:cs="David" w:hint="cs"/>
          <w:sz w:val="24"/>
          <w:szCs w:val="24"/>
          <w:rtl/>
        </w:rPr>
        <w:t xml:space="preserve"> </w:t>
      </w:r>
      <w:r w:rsidR="00C77B4D">
        <w:rPr>
          <w:rFonts w:cs="David" w:hint="cs"/>
          <w:sz w:val="24"/>
          <w:szCs w:val="24"/>
          <w:rtl/>
        </w:rPr>
        <w:t xml:space="preserve">התקנון בחוק אך </w:t>
      </w:r>
      <w:r w:rsidR="00FA04C4">
        <w:rPr>
          <w:rFonts w:cs="David" w:hint="cs"/>
          <w:sz w:val="24"/>
          <w:szCs w:val="24"/>
          <w:rtl/>
        </w:rPr>
        <w:t>תוכ</w:t>
      </w:r>
      <w:r w:rsidR="00C77B4D">
        <w:rPr>
          <w:rFonts w:cs="David" w:hint="cs"/>
          <w:sz w:val="24"/>
          <w:szCs w:val="24"/>
          <w:rtl/>
        </w:rPr>
        <w:t>נו לא</w:t>
      </w:r>
      <w:r w:rsidR="00FA04C4">
        <w:rPr>
          <w:rFonts w:cs="David" w:hint="cs"/>
          <w:sz w:val="24"/>
          <w:szCs w:val="24"/>
          <w:rtl/>
        </w:rPr>
        <w:t xml:space="preserve"> לכן לא חל חוק </w:t>
      </w:r>
      <w:r w:rsidR="00C77B4D">
        <w:rPr>
          <w:rFonts w:cs="David" w:hint="cs"/>
          <w:sz w:val="24"/>
          <w:szCs w:val="24"/>
          <w:rtl/>
        </w:rPr>
        <w:t>א</w:t>
      </w:r>
      <w:r w:rsidR="00FA04C4">
        <w:rPr>
          <w:rFonts w:cs="David" w:hint="cs"/>
          <w:sz w:val="24"/>
          <w:szCs w:val="24"/>
          <w:rtl/>
        </w:rPr>
        <w:t>חידים</w:t>
      </w:r>
      <w:r w:rsidR="002133A4">
        <w:rPr>
          <w:rFonts w:cs="David" w:hint="cs"/>
          <w:sz w:val="24"/>
          <w:szCs w:val="24"/>
          <w:rtl/>
        </w:rPr>
        <w:t xml:space="preserve"> </w:t>
      </w:r>
      <w:r w:rsidR="002133A4" w:rsidRPr="002133A4">
        <w:rPr>
          <w:rFonts w:cs="David" w:hint="cs"/>
          <w:sz w:val="24"/>
          <w:szCs w:val="24"/>
          <w:highlight w:val="lightGray"/>
          <w:rtl/>
        </w:rPr>
        <w:t>אגד נ' יעקב</w:t>
      </w:r>
      <w:r w:rsidR="00FA04C4">
        <w:rPr>
          <w:rFonts w:cs="David" w:hint="cs"/>
          <w:sz w:val="24"/>
          <w:szCs w:val="24"/>
          <w:rtl/>
        </w:rPr>
        <w:t xml:space="preserve"> התנאים לא בחוק</w:t>
      </w:r>
      <w:r w:rsidR="00C77B4D">
        <w:rPr>
          <w:rFonts w:cs="David" w:hint="cs"/>
          <w:sz w:val="24"/>
          <w:szCs w:val="24"/>
          <w:rtl/>
        </w:rPr>
        <w:t xml:space="preserve"> לכן חל חוק אחידים</w:t>
      </w:r>
      <w:r w:rsidR="00FA04C4">
        <w:rPr>
          <w:rFonts w:cs="David" w:hint="cs"/>
          <w:sz w:val="24"/>
          <w:szCs w:val="24"/>
          <w:rtl/>
        </w:rPr>
        <w:t>, הסכמה כללית בחוק לתקנון לא מספיקה</w:t>
      </w:r>
      <w:r w:rsidR="00C77B4D">
        <w:rPr>
          <w:rFonts w:cs="David" w:hint="cs"/>
          <w:sz w:val="24"/>
          <w:szCs w:val="24"/>
          <w:rtl/>
        </w:rPr>
        <w:t xml:space="preserve">. </w:t>
      </w:r>
    </w:p>
    <w:p w:rsidR="002E1944" w:rsidRDefault="002E1944" w:rsidP="002C11FE">
      <w:pPr>
        <w:pStyle w:val="a9"/>
        <w:numPr>
          <w:ilvl w:val="0"/>
          <w:numId w:val="28"/>
        </w:numPr>
        <w:spacing w:after="0"/>
        <w:ind w:left="69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תואם תנאי </w:t>
      </w:r>
      <w:r w:rsidRPr="00665695">
        <w:rPr>
          <w:rFonts w:cs="David" w:hint="cs"/>
          <w:b/>
          <w:bCs/>
          <w:sz w:val="24"/>
          <w:szCs w:val="24"/>
          <w:rtl/>
        </w:rPr>
        <w:t>בהסכם בינ"ל</w:t>
      </w:r>
      <w:r>
        <w:rPr>
          <w:rFonts w:cs="David" w:hint="cs"/>
          <w:sz w:val="24"/>
          <w:szCs w:val="24"/>
          <w:rtl/>
        </w:rPr>
        <w:t xml:space="preserve"> שישראל צד לו</w:t>
      </w:r>
    </w:p>
    <w:p w:rsidR="002E1944" w:rsidRDefault="002E1944" w:rsidP="002C11FE">
      <w:pPr>
        <w:pStyle w:val="a9"/>
        <w:numPr>
          <w:ilvl w:val="0"/>
          <w:numId w:val="28"/>
        </w:numPr>
        <w:spacing w:after="0"/>
        <w:ind w:left="697" w:hanging="357"/>
        <w:rPr>
          <w:rFonts w:cs="David"/>
          <w:sz w:val="24"/>
          <w:szCs w:val="24"/>
        </w:rPr>
      </w:pPr>
      <w:r w:rsidRPr="00665695">
        <w:rPr>
          <w:rFonts w:cs="David" w:hint="cs"/>
          <w:b/>
          <w:bCs/>
          <w:sz w:val="24"/>
          <w:szCs w:val="24"/>
          <w:rtl/>
        </w:rPr>
        <w:t>הסכם קיבוצי</w:t>
      </w:r>
      <w:r>
        <w:rPr>
          <w:rFonts w:cs="David" w:hint="cs"/>
          <w:sz w:val="24"/>
          <w:szCs w:val="24"/>
          <w:rtl/>
        </w:rPr>
        <w:t xml:space="preserve"> לפי חוק הסכמים קיבוציים </w:t>
      </w:r>
    </w:p>
    <w:p w:rsidR="002E1944" w:rsidRDefault="002E1944" w:rsidP="002C11FE">
      <w:pPr>
        <w:pStyle w:val="a9"/>
        <w:numPr>
          <w:ilvl w:val="0"/>
          <w:numId w:val="28"/>
        </w:numPr>
        <w:spacing w:after="0"/>
        <w:ind w:left="69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ההיגיון מאחורי 2-4: ניתן לסמוך על תנאים אלו שלא מקפחים הם.</w:t>
      </w:r>
    </w:p>
    <w:p w:rsidR="00C23711" w:rsidRPr="00C23711" w:rsidRDefault="00C23711" w:rsidP="002C11FE">
      <w:pPr>
        <w:pStyle w:val="a9"/>
        <w:numPr>
          <w:ilvl w:val="0"/>
          <w:numId w:val="30"/>
        </w:numPr>
        <w:spacing w:after="0"/>
        <w:ind w:left="357" w:hanging="357"/>
        <w:rPr>
          <w:rFonts w:cs="David"/>
          <w:sz w:val="24"/>
          <w:szCs w:val="24"/>
        </w:rPr>
      </w:pPr>
      <w:r w:rsidRPr="00C23711">
        <w:rPr>
          <w:rFonts w:cs="David" w:hint="cs"/>
          <w:b/>
          <w:bCs/>
          <w:sz w:val="24"/>
          <w:szCs w:val="24"/>
          <w:rtl/>
        </w:rPr>
        <w:t>מה נחשב תנאי בחוזה אחיד?</w:t>
      </w:r>
      <w:r w:rsidRPr="00A8465B">
        <w:rPr>
          <w:rFonts w:cs="David" w:hint="cs"/>
          <w:sz w:val="24"/>
          <w:szCs w:val="24"/>
          <w:rtl/>
        </w:rPr>
        <w:t>(ס' 2 לחוק האחידים)</w:t>
      </w:r>
      <w:r w:rsidRPr="00C23711">
        <w:rPr>
          <w:rFonts w:cs="David" w:hint="cs"/>
          <w:sz w:val="24"/>
          <w:szCs w:val="24"/>
          <w:rtl/>
        </w:rPr>
        <w:t xml:space="preserve"> </w:t>
      </w:r>
      <w:r w:rsidRPr="004A516D">
        <w:rPr>
          <w:rFonts w:cs="David" w:hint="cs"/>
          <w:color w:val="7030A0"/>
          <w:sz w:val="24"/>
          <w:szCs w:val="24"/>
          <w:rtl/>
        </w:rPr>
        <w:t>חשוב לאבחן כדי לדעת אם אפשר לומר שהוא מקפח.</w:t>
      </w:r>
      <w:r w:rsidRPr="00C23711">
        <w:rPr>
          <w:rFonts w:cs="David" w:hint="cs"/>
          <w:sz w:val="24"/>
          <w:szCs w:val="24"/>
          <w:rtl/>
        </w:rPr>
        <w:t xml:space="preserve"> תנאי בחוזה אחיד, לרבות תניה המאוזכרת וכל תניה אחרת שהיא חלק מההתקשרות </w:t>
      </w:r>
      <w:r w:rsidRPr="00C23711">
        <w:rPr>
          <w:rFonts w:cs="David" w:hint="cs"/>
          <w:b/>
          <w:bCs/>
          <w:sz w:val="24"/>
          <w:szCs w:val="24"/>
          <w:rtl/>
        </w:rPr>
        <w:t xml:space="preserve">למעט </w:t>
      </w:r>
      <w:r w:rsidRPr="00C23711">
        <w:rPr>
          <w:rFonts w:cs="David" w:hint="cs"/>
          <w:sz w:val="24"/>
          <w:szCs w:val="24"/>
          <w:rtl/>
        </w:rPr>
        <w:t xml:space="preserve">תניה שספק ולקוח הסכימו עליה בחוזה מסוים.  </w:t>
      </w:r>
    </w:p>
    <w:p w:rsidR="00C23711" w:rsidRPr="00281F2E" w:rsidRDefault="00281F2E" w:rsidP="003306ED">
      <w:pPr>
        <w:spacing w:after="0"/>
        <w:rPr>
          <w:rFonts w:cs="David"/>
          <w:color w:val="7030A0"/>
          <w:sz w:val="24"/>
          <w:szCs w:val="24"/>
        </w:rPr>
      </w:pPr>
      <w:r w:rsidRPr="00281F2E">
        <w:rPr>
          <w:rFonts w:cs="David" w:hint="cs"/>
          <w:b/>
          <w:bCs/>
          <w:color w:val="7030A0"/>
          <w:sz w:val="24"/>
          <w:szCs w:val="24"/>
          <w:rtl/>
        </w:rPr>
        <w:t>באם הבנת שמדובר ב</w:t>
      </w:r>
      <w:r w:rsidR="00D700E3">
        <w:rPr>
          <w:rFonts w:cs="David" w:hint="cs"/>
          <w:b/>
          <w:bCs/>
          <w:color w:val="7030A0"/>
          <w:sz w:val="24"/>
          <w:szCs w:val="24"/>
          <w:rtl/>
        </w:rPr>
        <w:t>תנאי ב</w:t>
      </w:r>
      <w:r w:rsidRPr="00281F2E">
        <w:rPr>
          <w:rFonts w:cs="David" w:hint="cs"/>
          <w:b/>
          <w:bCs/>
          <w:color w:val="7030A0"/>
          <w:sz w:val="24"/>
          <w:szCs w:val="24"/>
          <w:rtl/>
        </w:rPr>
        <w:t xml:space="preserve">חוזה אחיד, בדקי האם יש </w:t>
      </w:r>
      <w:r w:rsidR="00C23711" w:rsidRPr="00281F2E">
        <w:rPr>
          <w:rFonts w:cs="David" w:hint="cs"/>
          <w:b/>
          <w:bCs/>
          <w:color w:val="7030A0"/>
          <w:sz w:val="24"/>
          <w:szCs w:val="24"/>
          <w:rtl/>
        </w:rPr>
        <w:t>תניות מקפחות</w:t>
      </w:r>
      <w:r w:rsidR="005F112D">
        <w:rPr>
          <w:rFonts w:cs="David" w:hint="cs"/>
          <w:color w:val="7030A0"/>
          <w:sz w:val="24"/>
          <w:szCs w:val="24"/>
          <w:rtl/>
        </w:rPr>
        <w:t xml:space="preserve">. ביהמ"ש יבטל או ישנה תנאי כזה בשים לב למכלול תנאי החוזה ולנסיבות אחרות </w:t>
      </w:r>
      <w:r w:rsidR="00C23711" w:rsidRPr="00281F2E">
        <w:rPr>
          <w:rFonts w:cs="David" w:hint="cs"/>
          <w:color w:val="7030A0"/>
          <w:sz w:val="24"/>
          <w:szCs w:val="24"/>
          <w:rtl/>
        </w:rPr>
        <w:t xml:space="preserve">(ס' 3 לחוק האחידים)- </w:t>
      </w:r>
    </w:p>
    <w:p w:rsidR="00C23711" w:rsidRPr="005F4610" w:rsidRDefault="00C23711" w:rsidP="002C11FE">
      <w:pPr>
        <w:pStyle w:val="a9"/>
        <w:numPr>
          <w:ilvl w:val="0"/>
          <w:numId w:val="30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5F4610">
        <w:rPr>
          <w:rFonts w:cs="David" w:hint="cs"/>
          <w:b/>
          <w:bCs/>
          <w:sz w:val="24"/>
          <w:szCs w:val="24"/>
          <w:rtl/>
        </w:rPr>
        <w:t xml:space="preserve">מהו קיפוח? </w:t>
      </w:r>
      <w:r w:rsidRPr="005F4610">
        <w:rPr>
          <w:rFonts w:cs="David" w:hint="cs"/>
          <w:sz w:val="24"/>
          <w:szCs w:val="24"/>
          <w:rtl/>
        </w:rPr>
        <w:t xml:space="preserve">נבחן </w:t>
      </w:r>
      <w:r w:rsidR="008F5249">
        <w:rPr>
          <w:rFonts w:cs="David" w:hint="cs"/>
          <w:sz w:val="24"/>
          <w:szCs w:val="24"/>
          <w:rtl/>
        </w:rPr>
        <w:t xml:space="preserve">לפי החזקות בס' 4 </w:t>
      </w:r>
      <w:r w:rsidR="008F5249">
        <w:rPr>
          <w:rFonts w:cs="David" w:hint="cs"/>
          <w:b/>
          <w:bCs/>
          <w:sz w:val="24"/>
          <w:szCs w:val="24"/>
          <w:rtl/>
        </w:rPr>
        <w:t xml:space="preserve">או: </w:t>
      </w:r>
      <w:r w:rsidRPr="005F4610">
        <w:rPr>
          <w:rFonts w:cs="David" w:hint="cs"/>
          <w:sz w:val="24"/>
          <w:szCs w:val="24"/>
          <w:rtl/>
        </w:rPr>
        <w:t>במבחן ההגינות והסבירות</w:t>
      </w:r>
      <w:r w:rsidR="00281F2E" w:rsidRPr="005F4610">
        <w:rPr>
          <w:rFonts w:cs="David" w:hint="cs"/>
          <w:sz w:val="24"/>
          <w:szCs w:val="24"/>
          <w:rtl/>
        </w:rPr>
        <w:t>(מהמשפט הציבורי לפרטי)</w:t>
      </w:r>
      <w:r w:rsidR="00130D49" w:rsidRPr="005F4610">
        <w:rPr>
          <w:rFonts w:cs="David" w:hint="cs"/>
          <w:sz w:val="24"/>
          <w:szCs w:val="24"/>
          <w:rtl/>
        </w:rPr>
        <w:t xml:space="preserve"> </w:t>
      </w:r>
      <w:r w:rsidR="004A516D">
        <w:rPr>
          <w:rFonts w:cs="David" w:hint="cs"/>
          <w:sz w:val="24"/>
          <w:szCs w:val="24"/>
          <w:rtl/>
        </w:rPr>
        <w:t xml:space="preserve">של ברק </w:t>
      </w:r>
      <w:r w:rsidR="004A516D" w:rsidRPr="004A516D">
        <w:rPr>
          <w:rFonts w:cs="David" w:hint="cs"/>
          <w:sz w:val="24"/>
          <w:szCs w:val="24"/>
          <w:highlight w:val="lightGray"/>
          <w:rtl/>
        </w:rPr>
        <w:t>בקדישא נ' קסטנבאום</w:t>
      </w:r>
      <w:r w:rsidR="004A516D">
        <w:rPr>
          <w:rFonts w:cs="David" w:hint="cs"/>
          <w:sz w:val="24"/>
          <w:szCs w:val="24"/>
          <w:rtl/>
        </w:rPr>
        <w:t xml:space="preserve"> </w:t>
      </w:r>
      <w:r w:rsidR="00130D49" w:rsidRPr="005F4610">
        <w:rPr>
          <w:rFonts w:cs="David" w:hint="cs"/>
          <w:sz w:val="24"/>
          <w:szCs w:val="24"/>
          <w:rtl/>
        </w:rPr>
        <w:t>לפי שלושת הפרמטרים: מעמד הספק בשוק</w:t>
      </w:r>
      <w:r w:rsidR="00CE6FEA" w:rsidRPr="005F4610">
        <w:rPr>
          <w:rFonts w:cs="David" w:hint="cs"/>
          <w:sz w:val="24"/>
          <w:szCs w:val="24"/>
          <w:rtl/>
        </w:rPr>
        <w:t>- מונופוליסט/שוק תחרותי</w:t>
      </w:r>
      <w:r w:rsidR="00130D49" w:rsidRPr="005F4610">
        <w:rPr>
          <w:rFonts w:cs="David" w:hint="cs"/>
          <w:sz w:val="24"/>
          <w:szCs w:val="24"/>
          <w:rtl/>
        </w:rPr>
        <w:t>, חיוניות השירות</w:t>
      </w:r>
      <w:r w:rsidR="00CE6FEA" w:rsidRPr="005F4610">
        <w:rPr>
          <w:rFonts w:cs="David" w:hint="cs"/>
          <w:sz w:val="24"/>
          <w:szCs w:val="24"/>
          <w:rtl/>
        </w:rPr>
        <w:t>- מציל חיים או לא,</w:t>
      </w:r>
      <w:r w:rsidR="00130D49" w:rsidRPr="005F4610">
        <w:rPr>
          <w:rFonts w:cs="David" w:hint="cs"/>
          <w:sz w:val="24"/>
          <w:szCs w:val="24"/>
          <w:rtl/>
        </w:rPr>
        <w:t xml:space="preserve"> הפער ביחסי הכוחות בין הספק ללקוחות</w:t>
      </w:r>
      <w:r w:rsidR="00CE6FEA" w:rsidRPr="005F4610">
        <w:rPr>
          <w:rFonts w:cs="David" w:hint="cs"/>
          <w:sz w:val="24"/>
          <w:szCs w:val="24"/>
          <w:rtl/>
        </w:rPr>
        <w:t>- חברה מול לקוחות או ספק מול קמעונאים</w:t>
      </w:r>
      <w:r w:rsidR="00130D49" w:rsidRPr="005F4610">
        <w:rPr>
          <w:rFonts w:cs="David" w:hint="cs"/>
          <w:sz w:val="24"/>
          <w:szCs w:val="24"/>
          <w:rtl/>
        </w:rPr>
        <w:t xml:space="preserve">. </w:t>
      </w:r>
      <w:r w:rsidR="00004E05" w:rsidRPr="005F4610">
        <w:rPr>
          <w:rFonts w:cs="David" w:hint="cs"/>
          <w:sz w:val="24"/>
          <w:szCs w:val="24"/>
          <w:rtl/>
        </w:rPr>
        <w:t>תנית הקיפוח  תיתכן ש</w:t>
      </w:r>
      <w:r w:rsidRPr="005F4610">
        <w:rPr>
          <w:rFonts w:cs="David" w:hint="cs"/>
          <w:sz w:val="24"/>
          <w:szCs w:val="24"/>
          <w:rtl/>
        </w:rPr>
        <w:t>התממש</w:t>
      </w:r>
      <w:r w:rsidR="00004E05" w:rsidRPr="005F4610">
        <w:rPr>
          <w:rFonts w:cs="David" w:hint="cs"/>
          <w:sz w:val="24"/>
          <w:szCs w:val="24"/>
          <w:rtl/>
        </w:rPr>
        <w:t xml:space="preserve">ה </w:t>
      </w:r>
      <w:r w:rsidRPr="005F4610">
        <w:rPr>
          <w:rFonts w:cs="David" w:hint="cs"/>
          <w:sz w:val="24"/>
          <w:szCs w:val="24"/>
          <w:rtl/>
        </w:rPr>
        <w:t xml:space="preserve">(בפועל) או שטרם התממשה(בכוח). </w:t>
      </w:r>
      <w:r w:rsidRPr="005F4610">
        <w:rPr>
          <w:rFonts w:cs="David" w:hint="cs"/>
          <w:sz w:val="24"/>
          <w:szCs w:val="24"/>
          <w:highlight w:val="lightGray"/>
          <w:rtl/>
        </w:rPr>
        <w:t>קרן הגמלאות של חברי אגד נ' יוסף יעקב</w:t>
      </w:r>
      <w:r w:rsidRPr="005F4610">
        <w:rPr>
          <w:rFonts w:cs="David" w:hint="cs"/>
          <w:sz w:val="24"/>
          <w:szCs w:val="24"/>
          <w:rtl/>
        </w:rPr>
        <w:t xml:space="preserve"> ביטול/שינוי ביהמ"ש לתניה המקפחת תקף ללקוח הספציפי שתבע. </w:t>
      </w:r>
    </w:p>
    <w:p w:rsidR="00811736" w:rsidRPr="005F4610" w:rsidRDefault="00811736" w:rsidP="002C11FE">
      <w:pPr>
        <w:pStyle w:val="a9"/>
        <w:numPr>
          <w:ilvl w:val="0"/>
          <w:numId w:val="30"/>
        </w:numPr>
        <w:spacing w:after="0"/>
        <w:ind w:left="357" w:hanging="357"/>
        <w:rPr>
          <w:rFonts w:cs="David"/>
          <w:sz w:val="24"/>
          <w:szCs w:val="24"/>
        </w:rPr>
      </w:pPr>
      <w:r w:rsidRPr="00EA7FF8">
        <w:rPr>
          <w:rFonts w:cs="David" w:hint="cs"/>
          <w:b/>
          <w:bCs/>
          <w:sz w:val="24"/>
          <w:szCs w:val="24"/>
          <w:rtl/>
        </w:rPr>
        <w:t>חזקה על התנאים הבאים שמקפחים הם</w:t>
      </w:r>
      <w:r>
        <w:rPr>
          <w:rFonts w:cs="David" w:hint="cs"/>
          <w:sz w:val="24"/>
          <w:szCs w:val="24"/>
          <w:rtl/>
        </w:rPr>
        <w:t xml:space="preserve">, הנטל לסתור חזקה זו מוטל על הספק- </w:t>
      </w:r>
      <w:r w:rsidRPr="00EA7FF8">
        <w:rPr>
          <w:rFonts w:cs="David" w:hint="cs"/>
          <w:b/>
          <w:bCs/>
          <w:sz w:val="24"/>
          <w:szCs w:val="24"/>
          <w:rtl/>
        </w:rPr>
        <w:t xml:space="preserve">ס' 4 </w:t>
      </w:r>
      <w:r>
        <w:rPr>
          <w:rFonts w:cs="David" w:hint="cs"/>
          <w:sz w:val="24"/>
          <w:szCs w:val="24"/>
          <w:rtl/>
        </w:rPr>
        <w:t>לחוק החוזים האחידים</w:t>
      </w:r>
      <w:r w:rsidR="006F5671">
        <w:rPr>
          <w:rFonts w:cs="David" w:hint="cs"/>
          <w:sz w:val="24"/>
          <w:szCs w:val="24"/>
          <w:rtl/>
        </w:rPr>
        <w:t xml:space="preserve"> מפרט את החזקות</w:t>
      </w:r>
      <w:r>
        <w:rPr>
          <w:rFonts w:cs="David" w:hint="cs"/>
          <w:sz w:val="24"/>
          <w:szCs w:val="24"/>
          <w:rtl/>
        </w:rPr>
        <w:t xml:space="preserve"> (פירוט תניות במחברת).</w:t>
      </w:r>
      <w:r w:rsidR="005F4610">
        <w:rPr>
          <w:rFonts w:cs="David" w:hint="cs"/>
          <w:sz w:val="24"/>
          <w:szCs w:val="24"/>
          <w:rtl/>
        </w:rPr>
        <w:t xml:space="preserve"> כנאמר מקודם, תנית קיפוח</w:t>
      </w:r>
      <w:r>
        <w:rPr>
          <w:rFonts w:cs="David" w:hint="cs"/>
          <w:sz w:val="24"/>
          <w:szCs w:val="24"/>
          <w:rtl/>
        </w:rPr>
        <w:t xml:space="preserve"> </w:t>
      </w:r>
      <w:r w:rsidR="005F4610">
        <w:rPr>
          <w:rFonts w:cs="David" w:hint="cs"/>
          <w:sz w:val="24"/>
          <w:szCs w:val="24"/>
          <w:rtl/>
        </w:rPr>
        <w:t xml:space="preserve">שלא נכנס לחזקות של ס' 4, נבחן לפי ההגינות והסבירות. </w:t>
      </w:r>
      <w:r w:rsidR="005F4610" w:rsidRPr="001422FA">
        <w:rPr>
          <w:rFonts w:cs="David" w:hint="cs"/>
          <w:sz w:val="24"/>
          <w:szCs w:val="24"/>
          <w:highlight w:val="lightGray"/>
          <w:rtl/>
        </w:rPr>
        <w:t>ברק בקדישא נ' קסטנבאום</w:t>
      </w:r>
      <w:r w:rsidR="005F4610">
        <w:rPr>
          <w:rFonts w:cs="David" w:hint="cs"/>
          <w:sz w:val="24"/>
          <w:szCs w:val="24"/>
          <w:rtl/>
        </w:rPr>
        <w:t xml:space="preserve"> </w:t>
      </w:r>
    </w:p>
    <w:p w:rsidR="00663998" w:rsidRDefault="00663998" w:rsidP="002C11FE">
      <w:pPr>
        <w:pStyle w:val="a9"/>
        <w:numPr>
          <w:ilvl w:val="0"/>
          <w:numId w:val="30"/>
        </w:numPr>
        <w:spacing w:after="0"/>
        <w:ind w:left="357" w:hanging="357"/>
        <w:rPr>
          <w:rFonts w:cs="David"/>
          <w:color w:val="7030A0"/>
          <w:sz w:val="24"/>
          <w:szCs w:val="24"/>
        </w:rPr>
      </w:pPr>
      <w:r w:rsidRPr="00663998">
        <w:rPr>
          <w:rFonts w:cs="David" w:hint="cs"/>
          <w:color w:val="7030A0"/>
          <w:sz w:val="24"/>
          <w:szCs w:val="24"/>
          <w:rtl/>
        </w:rPr>
        <w:t>לא לשכוח, לפני שקובעים שתניה מסוימת היא מקפחת חייב לוודא ש</w:t>
      </w:r>
      <w:r w:rsidR="00A8465B">
        <w:rPr>
          <w:rFonts w:cs="David" w:hint="cs"/>
          <w:color w:val="7030A0"/>
          <w:sz w:val="24"/>
          <w:szCs w:val="24"/>
          <w:rtl/>
        </w:rPr>
        <w:t xml:space="preserve">אכן </w:t>
      </w:r>
      <w:r w:rsidRPr="00663998">
        <w:rPr>
          <w:rFonts w:cs="David" w:hint="cs"/>
          <w:color w:val="7030A0"/>
          <w:sz w:val="24"/>
          <w:szCs w:val="24"/>
          <w:rtl/>
        </w:rPr>
        <w:t>מדובר בחוזה אחיד לפי ס' 2 לאחידים ושאין סייג לתחולת החוק על התניה לפי ס' 23 לאחידים.</w:t>
      </w:r>
    </w:p>
    <w:p w:rsidR="00FE7E48" w:rsidRPr="00FE7E48" w:rsidRDefault="00FE7E48" w:rsidP="002C11FE">
      <w:pPr>
        <w:pStyle w:val="a9"/>
        <w:numPr>
          <w:ilvl w:val="0"/>
          <w:numId w:val="30"/>
        </w:numPr>
        <w:spacing w:after="0"/>
        <w:ind w:left="357" w:hanging="357"/>
        <w:rPr>
          <w:rFonts w:cs="David"/>
          <w:sz w:val="24"/>
          <w:szCs w:val="24"/>
        </w:rPr>
      </w:pPr>
      <w:r w:rsidRPr="00FE7E48">
        <w:rPr>
          <w:rFonts w:cs="David" w:hint="cs"/>
          <w:b/>
          <w:bCs/>
          <w:sz w:val="24"/>
          <w:szCs w:val="24"/>
          <w:rtl/>
        </w:rPr>
        <w:t>בטלות</w:t>
      </w:r>
      <w:r>
        <w:rPr>
          <w:rFonts w:cs="David" w:hint="cs"/>
          <w:b/>
          <w:bCs/>
          <w:sz w:val="24"/>
          <w:szCs w:val="24"/>
          <w:rtl/>
        </w:rPr>
        <w:t xml:space="preserve"> ס' 5 </w:t>
      </w:r>
      <w:r w:rsidRPr="00FE7E48">
        <w:rPr>
          <w:rFonts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מתי תנאים בחוזים אחידים יהיו בטלים מראש?</w:t>
      </w:r>
    </w:p>
    <w:p w:rsidR="00FE7E48" w:rsidRDefault="00FE7E48" w:rsidP="002C11FE">
      <w:pPr>
        <w:pStyle w:val="a9"/>
        <w:numPr>
          <w:ilvl w:val="0"/>
          <w:numId w:val="31"/>
        </w:num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תנאי בחוזה אחיד ששולל או מגביל זכות לקוח לפנות לערכאות משפטיות</w:t>
      </w:r>
    </w:p>
    <w:p w:rsidR="00C23711" w:rsidRDefault="00FE7E48" w:rsidP="002C11FE">
      <w:pPr>
        <w:pStyle w:val="a9"/>
        <w:numPr>
          <w:ilvl w:val="0"/>
          <w:numId w:val="3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תנאי שפוטר את הספק באופן חלקי או מלא מאחריות לנזק גוף או </w:t>
      </w:r>
      <w:r w:rsidRPr="009D4B5C">
        <w:rPr>
          <w:rFonts w:cs="David" w:hint="cs"/>
          <w:sz w:val="24"/>
          <w:szCs w:val="24"/>
          <w:rtl/>
        </w:rPr>
        <w:t>למעשה זדון,</w:t>
      </w:r>
      <w:r>
        <w:rPr>
          <w:rFonts w:cs="David" w:hint="cs"/>
          <w:sz w:val="24"/>
          <w:szCs w:val="24"/>
          <w:rtl/>
        </w:rPr>
        <w:t xml:space="preserve"> המוטלת עליו ע"פ דין(האחריות).</w:t>
      </w:r>
      <w:r w:rsidR="008C5A13">
        <w:rPr>
          <w:rFonts w:cs="David" w:hint="cs"/>
          <w:sz w:val="24"/>
          <w:szCs w:val="24"/>
          <w:rtl/>
        </w:rPr>
        <w:t xml:space="preserve"> </w:t>
      </w:r>
      <w:r w:rsidR="008C5A13" w:rsidRPr="00EE7751">
        <w:rPr>
          <w:rFonts w:cs="David" w:hint="cs"/>
          <w:sz w:val="24"/>
          <w:szCs w:val="24"/>
          <w:highlight w:val="lightGray"/>
          <w:rtl/>
        </w:rPr>
        <w:t>צים נ' מזיאר</w:t>
      </w:r>
      <w:r w:rsidR="008C5A13">
        <w:rPr>
          <w:rFonts w:cs="David" w:hint="cs"/>
          <w:sz w:val="24"/>
          <w:szCs w:val="24"/>
          <w:rtl/>
        </w:rPr>
        <w:t xml:space="preserve"> </w:t>
      </w:r>
      <w:r w:rsidR="00EE7751">
        <w:rPr>
          <w:rFonts w:cs="David" w:hint="cs"/>
          <w:sz w:val="24"/>
          <w:szCs w:val="24"/>
          <w:rtl/>
        </w:rPr>
        <w:t xml:space="preserve">השו' </w:t>
      </w:r>
      <w:r w:rsidR="008C5A13">
        <w:rPr>
          <w:rFonts w:cs="David" w:hint="cs"/>
          <w:sz w:val="24"/>
          <w:szCs w:val="24"/>
          <w:rtl/>
        </w:rPr>
        <w:t>ויתקון</w:t>
      </w:r>
      <w:r w:rsidR="00EE7751">
        <w:rPr>
          <w:rFonts w:cs="David" w:hint="cs"/>
          <w:sz w:val="24"/>
          <w:szCs w:val="24"/>
          <w:rtl/>
        </w:rPr>
        <w:t xml:space="preserve"> מסייג</w:t>
      </w:r>
      <w:r w:rsidR="008C5A13">
        <w:rPr>
          <w:rFonts w:cs="David" w:hint="cs"/>
          <w:sz w:val="24"/>
          <w:szCs w:val="24"/>
          <w:rtl/>
        </w:rPr>
        <w:t xml:space="preserve">: </w:t>
      </w:r>
      <w:r w:rsidR="00DD40D0">
        <w:rPr>
          <w:rFonts w:cs="David" w:hint="cs"/>
          <w:sz w:val="24"/>
          <w:szCs w:val="24"/>
          <w:rtl/>
        </w:rPr>
        <w:t xml:space="preserve">מדובר בתנאי </w:t>
      </w:r>
      <w:r w:rsidR="008C5A13">
        <w:rPr>
          <w:rFonts w:cs="David" w:hint="cs"/>
          <w:sz w:val="24"/>
          <w:szCs w:val="24"/>
          <w:rtl/>
        </w:rPr>
        <w:t>רק בהתקשרות עם גופים ציבוריים</w:t>
      </w:r>
      <w:r w:rsidR="00361365">
        <w:rPr>
          <w:rFonts w:cs="David" w:hint="cs"/>
          <w:sz w:val="24"/>
          <w:szCs w:val="24"/>
          <w:rtl/>
        </w:rPr>
        <w:t>+ כשמדובר ב</w:t>
      </w:r>
      <w:r w:rsidR="009D5FA9">
        <w:rPr>
          <w:rFonts w:cs="David" w:hint="cs"/>
          <w:sz w:val="24"/>
          <w:szCs w:val="24"/>
          <w:rtl/>
        </w:rPr>
        <w:t xml:space="preserve">שירותים חיוניים, לנדוי: בטל רק בחוזים אחידים. </w:t>
      </w:r>
      <w:r w:rsidR="00135D23" w:rsidRPr="00135D23">
        <w:rPr>
          <w:rFonts w:cs="David" w:hint="cs"/>
          <w:sz w:val="24"/>
          <w:szCs w:val="24"/>
          <w:highlight w:val="lightGray"/>
          <w:rtl/>
        </w:rPr>
        <w:t>לגיל טרמפולין נ' נחמיאס</w:t>
      </w:r>
      <w:r w:rsidR="00135D23">
        <w:rPr>
          <w:rFonts w:cs="David" w:hint="cs"/>
          <w:sz w:val="24"/>
          <w:szCs w:val="24"/>
          <w:rtl/>
        </w:rPr>
        <w:t xml:space="preserve"> השו' ויתקון: תניה תיפסל רק אם השירות חיוני, השו' ברנזון: תנית פטור לא תקפה בין אם חיוני בין לא</w:t>
      </w:r>
      <w:r w:rsidR="00082FA1">
        <w:rPr>
          <w:rFonts w:cs="David" w:hint="cs"/>
          <w:sz w:val="24"/>
          <w:szCs w:val="24"/>
          <w:rtl/>
        </w:rPr>
        <w:t>, השו' קיסטר: ניתן לעצב תנית פטור כזו כל עוד אין רשלנו</w:t>
      </w:r>
      <w:r w:rsidR="005F4610">
        <w:rPr>
          <w:rFonts w:cs="David" w:hint="cs"/>
          <w:sz w:val="24"/>
          <w:szCs w:val="24"/>
          <w:rtl/>
        </w:rPr>
        <w:t>ת</w:t>
      </w:r>
      <w:r w:rsidR="00082FA1">
        <w:rPr>
          <w:rFonts w:cs="David" w:hint="cs"/>
          <w:sz w:val="24"/>
          <w:szCs w:val="24"/>
          <w:rtl/>
        </w:rPr>
        <w:t xml:space="preserve"> מצד הספק. </w:t>
      </w:r>
    </w:p>
    <w:p w:rsidR="00C21D7C" w:rsidRPr="00C21D7C" w:rsidRDefault="00C21D7C" w:rsidP="002C11FE">
      <w:pPr>
        <w:pStyle w:val="a9"/>
        <w:numPr>
          <w:ilvl w:val="0"/>
          <w:numId w:val="32"/>
        </w:numPr>
        <w:spacing w:after="0"/>
        <w:ind w:left="357" w:hanging="357"/>
        <w:rPr>
          <w:rFonts w:cs="David"/>
          <w:b/>
          <w:bCs/>
          <w:sz w:val="24"/>
          <w:szCs w:val="24"/>
        </w:rPr>
      </w:pPr>
      <w:r w:rsidRPr="00C21D7C">
        <w:rPr>
          <w:rFonts w:cs="David" w:hint="cs"/>
          <w:b/>
          <w:bCs/>
          <w:sz w:val="24"/>
          <w:szCs w:val="24"/>
          <w:rtl/>
        </w:rPr>
        <w:t xml:space="preserve">הערות נוספות אחידים: </w:t>
      </w:r>
    </w:p>
    <w:p w:rsidR="002E1944" w:rsidRDefault="00EA7FF8" w:rsidP="002C11FE">
      <w:pPr>
        <w:pStyle w:val="a9"/>
        <w:numPr>
          <w:ilvl w:val="0"/>
          <w:numId w:val="6"/>
        </w:numPr>
        <w:spacing w:after="0"/>
        <w:rPr>
          <w:rFonts w:cs="David"/>
          <w:sz w:val="24"/>
          <w:szCs w:val="24"/>
        </w:rPr>
      </w:pPr>
      <w:r w:rsidRPr="00EA7FF8">
        <w:rPr>
          <w:rFonts w:cs="David" w:hint="cs"/>
          <w:sz w:val="24"/>
          <w:szCs w:val="24"/>
          <w:rtl/>
        </w:rPr>
        <w:t>ס' 5</w:t>
      </w:r>
      <w:r w:rsidR="00A42488" w:rsidRPr="00EA7FF8">
        <w:rPr>
          <w:rFonts w:cs="David" w:hint="cs"/>
          <w:sz w:val="24"/>
          <w:szCs w:val="24"/>
          <w:rtl/>
        </w:rPr>
        <w:t xml:space="preserve"> נשמע כמו 4(8) בוררות. נחיל אותו בתחילה כדי להעניק בטלות, נניח שלא עבד אז 4(8)נניח שלא עבד אז 4(9). </w:t>
      </w:r>
    </w:p>
    <w:p w:rsidR="00951770" w:rsidRPr="00EA7FF8" w:rsidRDefault="00C21D7C" w:rsidP="002C11FE">
      <w:pPr>
        <w:pStyle w:val="a9"/>
        <w:numPr>
          <w:ilvl w:val="0"/>
          <w:numId w:val="6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דוג' ל</w:t>
      </w:r>
      <w:r w:rsidR="008A026E">
        <w:rPr>
          <w:rFonts w:cs="David" w:hint="cs"/>
          <w:sz w:val="24"/>
          <w:szCs w:val="24"/>
          <w:rtl/>
        </w:rPr>
        <w:t>הגדרה כללית של קיפוח</w:t>
      </w:r>
      <w:r>
        <w:rPr>
          <w:rFonts w:cs="David" w:hint="cs"/>
          <w:sz w:val="24"/>
          <w:szCs w:val="24"/>
          <w:rtl/>
        </w:rPr>
        <w:t xml:space="preserve"> המבוססת על מבחן ההגינות והסבירות(תקנת הציבור) </w:t>
      </w:r>
      <w:r w:rsidRPr="00C21D7C">
        <w:rPr>
          <w:rFonts w:cs="David" w:hint="cs"/>
          <w:sz w:val="24"/>
          <w:szCs w:val="24"/>
          <w:highlight w:val="lightGray"/>
          <w:rtl/>
        </w:rPr>
        <w:t>חברה קדישא נ' קסטנבאום</w:t>
      </w:r>
    </w:p>
    <w:p w:rsidR="00E65574" w:rsidRPr="008A026E" w:rsidRDefault="00E65574" w:rsidP="003306ED">
      <w:pPr>
        <w:pStyle w:val="a9"/>
        <w:spacing w:after="0"/>
        <w:ind w:left="360"/>
        <w:rPr>
          <w:rFonts w:cs="David"/>
          <w:b/>
          <w:bCs/>
          <w:sz w:val="24"/>
          <w:szCs w:val="24"/>
          <w:u w:val="single"/>
          <w:rtl/>
        </w:rPr>
      </w:pPr>
    </w:p>
    <w:p w:rsidR="00A93AF0" w:rsidRDefault="00A93AF0" w:rsidP="002C11FE">
      <w:pPr>
        <w:pStyle w:val="a9"/>
        <w:numPr>
          <w:ilvl w:val="0"/>
          <w:numId w:val="25"/>
        </w:numPr>
        <w:spacing w:after="0"/>
        <w:ind w:left="357" w:hanging="357"/>
        <w:rPr>
          <w:rFonts w:cs="David"/>
          <w:b/>
          <w:bCs/>
          <w:color w:val="7030A0"/>
          <w:sz w:val="24"/>
          <w:szCs w:val="24"/>
          <w:u w:val="single"/>
        </w:rPr>
      </w:pPr>
      <w:r w:rsidRPr="00A93AF0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חוזה על תנאי</w:t>
      </w:r>
    </w:p>
    <w:p w:rsidR="00A93AF0" w:rsidRDefault="00A93AF0" w:rsidP="003306ED">
      <w:pPr>
        <w:pStyle w:val="a9"/>
        <w:spacing w:after="0"/>
        <w:ind w:left="0"/>
        <w:rPr>
          <w:rFonts w:cs="David"/>
          <w:color w:val="7030A0"/>
          <w:sz w:val="24"/>
          <w:szCs w:val="24"/>
          <w:rtl/>
        </w:rPr>
      </w:pPr>
      <w:r w:rsidRPr="00A93AF0">
        <w:rPr>
          <w:rFonts w:cs="David" w:hint="cs"/>
          <w:color w:val="7030A0"/>
          <w:sz w:val="24"/>
          <w:szCs w:val="24"/>
          <w:rtl/>
        </w:rPr>
        <w:t xml:space="preserve">יתכנו חוזים על תנאי מתלה או מפסיק, יש לשים לב שלא מדובר </w:t>
      </w:r>
      <w:r w:rsidR="003E346E">
        <w:rPr>
          <w:rFonts w:cs="David" w:hint="cs"/>
          <w:color w:val="7030A0"/>
          <w:sz w:val="24"/>
          <w:szCs w:val="24"/>
          <w:rtl/>
        </w:rPr>
        <w:t>בחיוב חוזי רגיל</w:t>
      </w:r>
      <w:r w:rsidR="00BB7442">
        <w:rPr>
          <w:rFonts w:cs="David" w:hint="cs"/>
          <w:color w:val="7030A0"/>
          <w:sz w:val="24"/>
          <w:szCs w:val="24"/>
          <w:rtl/>
        </w:rPr>
        <w:t>(התחייבות שאחד הצדדים לקח על עצמו)</w:t>
      </w:r>
      <w:r w:rsidRPr="00A93AF0">
        <w:rPr>
          <w:rFonts w:cs="David" w:hint="cs"/>
          <w:color w:val="7030A0"/>
          <w:sz w:val="24"/>
          <w:szCs w:val="24"/>
          <w:rtl/>
        </w:rPr>
        <w:t xml:space="preserve">. </w:t>
      </w:r>
    </w:p>
    <w:p w:rsidR="004F04B3" w:rsidRPr="004F04B3" w:rsidRDefault="00920088" w:rsidP="003306ED">
      <w:pPr>
        <w:spacing w:after="0"/>
        <w:rPr>
          <w:rFonts w:cs="David"/>
          <w:sz w:val="24"/>
          <w:szCs w:val="24"/>
        </w:rPr>
      </w:pPr>
      <w:r w:rsidRPr="004F04B3">
        <w:rPr>
          <w:rFonts w:cs="David" w:hint="cs"/>
          <w:color w:val="7030A0"/>
          <w:sz w:val="24"/>
          <w:szCs w:val="24"/>
          <w:rtl/>
        </w:rPr>
        <w:t>כדאי להבין כיצד נוצר התנאי ולציין זאת</w:t>
      </w:r>
      <w:r w:rsidR="001F0E24" w:rsidRPr="004F04B3">
        <w:rPr>
          <w:rFonts w:cs="David" w:hint="cs"/>
          <w:sz w:val="24"/>
          <w:szCs w:val="24"/>
          <w:rtl/>
        </w:rPr>
        <w:t xml:space="preserve">- </w:t>
      </w:r>
    </w:p>
    <w:p w:rsidR="001F0E24" w:rsidRDefault="001F0E24" w:rsidP="002C11FE">
      <w:pPr>
        <w:pStyle w:val="a9"/>
        <w:numPr>
          <w:ilvl w:val="0"/>
          <w:numId w:val="32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דרכים להיווצרות תנאי</w:t>
      </w:r>
      <w:r w:rsidR="002B1323">
        <w:rPr>
          <w:rFonts w:cs="David" w:hint="cs"/>
          <w:sz w:val="24"/>
          <w:szCs w:val="24"/>
          <w:rtl/>
        </w:rPr>
        <w:t>- ס' 27 לחוק</w:t>
      </w:r>
      <w:r>
        <w:rPr>
          <w:rFonts w:cs="David" w:hint="cs"/>
          <w:sz w:val="24"/>
          <w:szCs w:val="24"/>
          <w:rtl/>
        </w:rPr>
        <w:t>: מכוח הסכמת הצדדים/מכוח דין</w:t>
      </w:r>
      <w:r w:rsidR="002B2658">
        <w:rPr>
          <w:rFonts w:cs="David" w:hint="cs"/>
          <w:sz w:val="24"/>
          <w:szCs w:val="24"/>
          <w:rtl/>
        </w:rPr>
        <w:t xml:space="preserve"> </w:t>
      </w:r>
      <w:r w:rsidR="002B1323">
        <w:rPr>
          <w:rFonts w:cs="David" w:hint="cs"/>
          <w:sz w:val="24"/>
          <w:szCs w:val="24"/>
          <w:rtl/>
        </w:rPr>
        <w:t>(אישורי בנייה</w:t>
      </w:r>
      <w:r>
        <w:rPr>
          <w:rFonts w:cs="David" w:hint="cs"/>
          <w:sz w:val="24"/>
          <w:szCs w:val="24"/>
          <w:rtl/>
        </w:rPr>
        <w:t>, כשרות משפטית אישור ביהמ"ש/אפוטרופוס</w:t>
      </w:r>
      <w:r w:rsidR="001D6199">
        <w:rPr>
          <w:rFonts w:cs="David" w:hint="cs"/>
          <w:sz w:val="24"/>
          <w:szCs w:val="24"/>
          <w:rtl/>
        </w:rPr>
        <w:t xml:space="preserve"> </w:t>
      </w:r>
      <w:r w:rsidR="001D6199" w:rsidRPr="001D6199">
        <w:rPr>
          <w:rFonts w:cs="David" w:hint="cs"/>
          <w:sz w:val="24"/>
          <w:szCs w:val="24"/>
          <w:highlight w:val="lightGray"/>
          <w:rtl/>
        </w:rPr>
        <w:t>שרף נ' אבער</w:t>
      </w:r>
      <w:r>
        <w:rPr>
          <w:rFonts w:cs="David" w:hint="cs"/>
          <w:sz w:val="24"/>
          <w:szCs w:val="24"/>
          <w:rtl/>
        </w:rPr>
        <w:t xml:space="preserve">). </w:t>
      </w:r>
    </w:p>
    <w:p w:rsidR="006030F8" w:rsidRDefault="006030F8" w:rsidP="002C11FE">
      <w:pPr>
        <w:pStyle w:val="a9"/>
        <w:numPr>
          <w:ilvl w:val="0"/>
          <w:numId w:val="32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בכל חוזה על תנאי ישנו </w:t>
      </w:r>
      <w:r>
        <w:rPr>
          <w:rFonts w:cs="David" w:hint="cs"/>
          <w:b/>
          <w:bCs/>
          <w:sz w:val="24"/>
          <w:szCs w:val="24"/>
          <w:rtl/>
        </w:rPr>
        <w:t xml:space="preserve">אתגר פרשני </w:t>
      </w:r>
      <w:r>
        <w:rPr>
          <w:rFonts w:cs="David" w:hint="cs"/>
          <w:sz w:val="24"/>
          <w:szCs w:val="24"/>
          <w:rtl/>
        </w:rPr>
        <w:t>באיזה תנאי מדובר: מתלה, מפסיק, חיוב חוזי רגיל</w:t>
      </w:r>
      <w:r w:rsidR="004F4B8C">
        <w:rPr>
          <w:rFonts w:cs="David" w:hint="cs"/>
          <w:sz w:val="24"/>
          <w:szCs w:val="24"/>
          <w:rtl/>
        </w:rPr>
        <w:t xml:space="preserve"> </w:t>
      </w:r>
      <w:r w:rsidR="004F4B8C" w:rsidRPr="004F4B8C">
        <w:rPr>
          <w:rFonts w:cs="David" w:hint="cs"/>
          <w:sz w:val="24"/>
          <w:szCs w:val="24"/>
          <w:highlight w:val="lightGray"/>
          <w:rtl/>
        </w:rPr>
        <w:t>נתיבי איילון נ' בשורה</w:t>
      </w:r>
      <w:r>
        <w:rPr>
          <w:rFonts w:cs="David" w:hint="cs"/>
          <w:sz w:val="24"/>
          <w:szCs w:val="24"/>
          <w:rtl/>
        </w:rPr>
        <w:t xml:space="preserve">, ביצוע ללא קשר להתקיימות התנאי </w:t>
      </w:r>
      <w:r w:rsidRPr="006030F8">
        <w:rPr>
          <w:rFonts w:cs="David" w:hint="cs"/>
          <w:sz w:val="24"/>
          <w:szCs w:val="24"/>
          <w:highlight w:val="lightGray"/>
          <w:rtl/>
        </w:rPr>
        <w:t>סולימני נ' כץ</w:t>
      </w:r>
      <w:r>
        <w:rPr>
          <w:rFonts w:cs="David" w:hint="cs"/>
          <w:sz w:val="24"/>
          <w:szCs w:val="24"/>
          <w:rtl/>
        </w:rPr>
        <w:t>, קיום תנאי ע"פ חוק והצדדים לא מודעים אליו- ואז יש פגם בכריתה: טעות/הטעיה)</w:t>
      </w:r>
    </w:p>
    <w:p w:rsidR="00415BB0" w:rsidRPr="00415BB0" w:rsidRDefault="00415BB0" w:rsidP="002C11FE">
      <w:pPr>
        <w:pStyle w:val="a9"/>
        <w:numPr>
          <w:ilvl w:val="0"/>
          <w:numId w:val="32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נבדוק שהתנאי חוקי. באם אינו חוקי- החוזה בטל (ס' 30)</w:t>
      </w:r>
    </w:p>
    <w:p w:rsidR="004F04B3" w:rsidRDefault="00920088" w:rsidP="003306ED">
      <w:pPr>
        <w:spacing w:after="0"/>
        <w:rPr>
          <w:rFonts w:cs="David"/>
          <w:color w:val="7030A0"/>
          <w:sz w:val="24"/>
          <w:szCs w:val="24"/>
          <w:rtl/>
        </w:rPr>
      </w:pPr>
      <w:r w:rsidRPr="004F04B3">
        <w:rPr>
          <w:rFonts w:cs="David" w:hint="cs"/>
          <w:color w:val="7030A0"/>
          <w:sz w:val="24"/>
          <w:szCs w:val="24"/>
          <w:rtl/>
        </w:rPr>
        <w:t xml:space="preserve">כיצד תפרשי באיזה תנאי מדובר בחוזה הספציפי? </w:t>
      </w:r>
    </w:p>
    <w:p w:rsidR="00920088" w:rsidRPr="004F04B3" w:rsidRDefault="00920088" w:rsidP="002C11FE">
      <w:pPr>
        <w:pStyle w:val="a9"/>
        <w:numPr>
          <w:ilvl w:val="0"/>
          <w:numId w:val="33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4F04B3">
        <w:rPr>
          <w:rFonts w:cs="David" w:hint="cs"/>
          <w:sz w:val="24"/>
          <w:szCs w:val="24"/>
          <w:rtl/>
        </w:rPr>
        <w:t>יש לעמוד על כוונת הצדדים ותכלית החוזה</w:t>
      </w:r>
      <w:r w:rsidR="00BF2FA6">
        <w:rPr>
          <w:rFonts w:cs="David" w:hint="cs"/>
          <w:sz w:val="24"/>
          <w:szCs w:val="24"/>
          <w:rtl/>
        </w:rPr>
        <w:t xml:space="preserve"> </w:t>
      </w:r>
      <w:r w:rsidRPr="004F04B3">
        <w:rPr>
          <w:rFonts w:cs="David" w:hint="cs"/>
          <w:sz w:val="24"/>
          <w:szCs w:val="24"/>
          <w:rtl/>
        </w:rPr>
        <w:t>(נבחן את: המסמך החוזי, נסיבות הכריתה, התנהגות הצדדים טרם הכריתה ולאחריה ופעמים גם את ההיגיון הכלכלי מאחורי העסקה</w:t>
      </w:r>
      <w:r w:rsidR="00A501DC" w:rsidRPr="004F04B3">
        <w:rPr>
          <w:rFonts w:cs="David" w:hint="cs"/>
          <w:sz w:val="24"/>
          <w:szCs w:val="24"/>
          <w:rtl/>
        </w:rPr>
        <w:t xml:space="preserve"> </w:t>
      </w:r>
      <w:r w:rsidR="002D65D6">
        <w:rPr>
          <w:rFonts w:cs="David" w:hint="cs"/>
          <w:sz w:val="24"/>
          <w:szCs w:val="24"/>
          <w:rtl/>
        </w:rPr>
        <w:t xml:space="preserve">אותו </w:t>
      </w:r>
      <w:r w:rsidR="00A501DC" w:rsidRPr="004F04B3">
        <w:rPr>
          <w:rFonts w:cs="David" w:hint="cs"/>
          <w:sz w:val="24"/>
          <w:szCs w:val="24"/>
          <w:rtl/>
        </w:rPr>
        <w:t xml:space="preserve">אפשר להדגים </w:t>
      </w:r>
      <w:r w:rsidR="00A501DC" w:rsidRPr="004F04B3">
        <w:rPr>
          <w:rFonts w:cs="David" w:hint="cs"/>
          <w:sz w:val="24"/>
          <w:szCs w:val="24"/>
          <w:highlight w:val="lightGray"/>
          <w:rtl/>
        </w:rPr>
        <w:t>מברוך שמיר נ' ברוריה הוך</w:t>
      </w:r>
      <w:r w:rsidRPr="004F04B3">
        <w:rPr>
          <w:rFonts w:cs="David" w:hint="cs"/>
          <w:sz w:val="24"/>
          <w:szCs w:val="24"/>
          <w:rtl/>
        </w:rPr>
        <w:t>)</w:t>
      </w:r>
    </w:p>
    <w:p w:rsidR="00A93AF0" w:rsidRPr="00F93023" w:rsidRDefault="00A93AF0" w:rsidP="002C11FE">
      <w:pPr>
        <w:pStyle w:val="a9"/>
        <w:numPr>
          <w:ilvl w:val="0"/>
          <w:numId w:val="32"/>
        </w:numPr>
        <w:spacing w:after="0"/>
        <w:ind w:left="357" w:hanging="357"/>
        <w:rPr>
          <w:rFonts w:cs="David"/>
          <w:sz w:val="24"/>
          <w:szCs w:val="24"/>
        </w:rPr>
      </w:pPr>
      <w:r w:rsidRPr="00F93023">
        <w:rPr>
          <w:rFonts w:cs="David" w:hint="cs"/>
          <w:sz w:val="24"/>
          <w:szCs w:val="24"/>
          <w:rtl/>
        </w:rPr>
        <w:t xml:space="preserve">חוזה על תנאי </w:t>
      </w:r>
      <w:r w:rsidRPr="00F93023">
        <w:rPr>
          <w:rFonts w:cs="David" w:hint="cs"/>
          <w:b/>
          <w:bCs/>
          <w:sz w:val="24"/>
          <w:szCs w:val="24"/>
          <w:rtl/>
        </w:rPr>
        <w:t xml:space="preserve">מתלה- </w:t>
      </w:r>
      <w:r w:rsidRPr="00F93023">
        <w:rPr>
          <w:rFonts w:cs="David" w:hint="cs"/>
          <w:sz w:val="24"/>
          <w:szCs w:val="24"/>
          <w:rtl/>
        </w:rPr>
        <w:t>חוזה גמור ומושלם עם מסוימות וגמ"ד. מסך עולה בהתקיים התנאי</w:t>
      </w:r>
      <w:r w:rsidR="00D01831">
        <w:rPr>
          <w:rFonts w:cs="David" w:hint="cs"/>
          <w:sz w:val="24"/>
          <w:szCs w:val="24"/>
          <w:rtl/>
        </w:rPr>
        <w:t xml:space="preserve"> והחוזה נכנס לתוקף</w:t>
      </w:r>
      <w:r w:rsidRPr="00F93023">
        <w:rPr>
          <w:rFonts w:cs="David" w:hint="cs"/>
          <w:sz w:val="24"/>
          <w:szCs w:val="24"/>
          <w:rtl/>
        </w:rPr>
        <w:t xml:space="preserve">. </w:t>
      </w:r>
    </w:p>
    <w:p w:rsidR="00D30EDD" w:rsidRPr="00816867" w:rsidRDefault="009B5A09" w:rsidP="00D30EDD">
      <w:pPr>
        <w:pStyle w:val="a9"/>
        <w:numPr>
          <w:ilvl w:val="0"/>
          <w:numId w:val="34"/>
        </w:numPr>
        <w:spacing w:after="0"/>
        <w:ind w:left="357" w:hanging="357"/>
        <w:rPr>
          <w:rFonts w:cs="David"/>
          <w:sz w:val="24"/>
          <w:szCs w:val="24"/>
        </w:rPr>
      </w:pPr>
      <w:r w:rsidRPr="00F93023">
        <w:rPr>
          <w:rFonts w:cs="David" w:hint="cs"/>
          <w:sz w:val="24"/>
          <w:szCs w:val="24"/>
          <w:rtl/>
        </w:rPr>
        <w:t xml:space="preserve">חוזה על תנאי </w:t>
      </w:r>
      <w:r w:rsidRPr="00F93023">
        <w:rPr>
          <w:rFonts w:cs="David" w:hint="cs"/>
          <w:b/>
          <w:bCs/>
          <w:sz w:val="24"/>
          <w:szCs w:val="24"/>
          <w:rtl/>
        </w:rPr>
        <w:t xml:space="preserve">מפסיק- </w:t>
      </w:r>
      <w:r w:rsidRPr="00F93023">
        <w:rPr>
          <w:rFonts w:cs="David" w:hint="cs"/>
          <w:sz w:val="24"/>
          <w:szCs w:val="24"/>
          <w:rtl/>
        </w:rPr>
        <w:t>חוזה גמור ומושלם</w:t>
      </w:r>
      <w:r w:rsidR="00164760">
        <w:rPr>
          <w:rFonts w:cs="David" w:hint="cs"/>
          <w:sz w:val="24"/>
          <w:szCs w:val="24"/>
          <w:rtl/>
        </w:rPr>
        <w:t xml:space="preserve"> עם מסוימות וגמ"ד</w:t>
      </w:r>
      <w:r w:rsidRPr="00F93023">
        <w:rPr>
          <w:rFonts w:cs="David" w:hint="cs"/>
          <w:sz w:val="24"/>
          <w:szCs w:val="24"/>
          <w:rtl/>
        </w:rPr>
        <w:t>. מסך יורד בהתקיים התנאי</w:t>
      </w:r>
      <w:r w:rsidR="00D01831">
        <w:rPr>
          <w:rFonts w:cs="David" w:hint="cs"/>
          <w:sz w:val="24"/>
          <w:szCs w:val="24"/>
          <w:rtl/>
        </w:rPr>
        <w:t xml:space="preserve"> והחוזה בטל</w:t>
      </w:r>
      <w:r w:rsidRPr="00F93023">
        <w:rPr>
          <w:rFonts w:cs="David" w:hint="cs"/>
          <w:sz w:val="24"/>
          <w:szCs w:val="24"/>
          <w:rtl/>
        </w:rPr>
        <w:t xml:space="preserve">. </w:t>
      </w:r>
      <w:r w:rsidR="00D30EDD" w:rsidRPr="00D30EDD">
        <w:rPr>
          <w:rFonts w:cs="David" w:hint="cs"/>
          <w:sz w:val="24"/>
          <w:szCs w:val="24"/>
          <w:highlight w:val="lightGray"/>
          <w:rtl/>
        </w:rPr>
        <w:t>ברק בשמיר נ' הוך</w:t>
      </w:r>
      <w:r w:rsidR="00D30EDD">
        <w:rPr>
          <w:rFonts w:cs="David" w:hint="cs"/>
          <w:sz w:val="24"/>
          <w:szCs w:val="24"/>
          <w:rtl/>
        </w:rPr>
        <w:t>: יש לתת ארכה לפני ביטול החוזה בהתקיים תנאי מפסיק.</w:t>
      </w:r>
    </w:p>
    <w:p w:rsidR="009B5A09" w:rsidRDefault="009B5A09" w:rsidP="00D30EDD">
      <w:pPr>
        <w:pStyle w:val="a9"/>
        <w:spacing w:after="0"/>
        <w:ind w:left="357"/>
        <w:rPr>
          <w:rFonts w:cs="David"/>
          <w:sz w:val="24"/>
          <w:szCs w:val="24"/>
        </w:rPr>
      </w:pPr>
    </w:p>
    <w:p w:rsidR="00816867" w:rsidRPr="00816867" w:rsidRDefault="00816867" w:rsidP="003306ED">
      <w:pPr>
        <w:spacing w:after="0"/>
        <w:rPr>
          <w:rFonts w:cs="David"/>
          <w:color w:val="7030A0"/>
          <w:sz w:val="24"/>
          <w:szCs w:val="24"/>
          <w:rtl/>
        </w:rPr>
      </w:pPr>
      <w:r w:rsidRPr="00816867">
        <w:rPr>
          <w:rFonts w:cs="David" w:hint="cs"/>
          <w:color w:val="7030A0"/>
          <w:sz w:val="24"/>
          <w:szCs w:val="24"/>
          <w:rtl/>
        </w:rPr>
        <w:t xml:space="preserve">בשאלות בהן עבר זמן נשאל נבחן מה </w:t>
      </w:r>
      <w:r>
        <w:rPr>
          <w:rFonts w:cs="David" w:hint="cs"/>
          <w:color w:val="7030A0"/>
          <w:sz w:val="24"/>
          <w:szCs w:val="24"/>
          <w:rtl/>
        </w:rPr>
        <w:t>ההשפעות על</w:t>
      </w:r>
      <w:r w:rsidRPr="00816867">
        <w:rPr>
          <w:rFonts w:cs="David" w:hint="cs"/>
          <w:color w:val="7030A0"/>
          <w:sz w:val="24"/>
          <w:szCs w:val="24"/>
          <w:rtl/>
        </w:rPr>
        <w:t xml:space="preserve"> </w:t>
      </w:r>
      <w:r>
        <w:rPr>
          <w:rFonts w:cs="David" w:hint="cs"/>
          <w:color w:val="7030A0"/>
          <w:sz w:val="24"/>
          <w:szCs w:val="24"/>
          <w:rtl/>
        </w:rPr>
        <w:t>ה</w:t>
      </w:r>
      <w:r w:rsidRPr="00816867">
        <w:rPr>
          <w:rFonts w:cs="David" w:hint="cs"/>
          <w:color w:val="7030A0"/>
          <w:sz w:val="24"/>
          <w:szCs w:val="24"/>
          <w:rtl/>
        </w:rPr>
        <w:t>חוזה</w:t>
      </w:r>
      <w:r>
        <w:rPr>
          <w:rFonts w:cs="David" w:hint="cs"/>
          <w:color w:val="7030A0"/>
          <w:sz w:val="24"/>
          <w:szCs w:val="24"/>
          <w:rtl/>
        </w:rPr>
        <w:t xml:space="preserve"> בחלוף הזמן</w:t>
      </w:r>
      <w:r w:rsidRPr="00816867">
        <w:rPr>
          <w:rFonts w:cs="David" w:hint="cs"/>
          <w:color w:val="7030A0"/>
          <w:sz w:val="24"/>
          <w:szCs w:val="24"/>
          <w:rtl/>
        </w:rPr>
        <w:t xml:space="preserve">? </w:t>
      </w:r>
    </w:p>
    <w:p w:rsidR="00816867" w:rsidRPr="00816867" w:rsidRDefault="00816867" w:rsidP="002C11FE">
      <w:pPr>
        <w:pStyle w:val="a9"/>
        <w:numPr>
          <w:ilvl w:val="0"/>
          <w:numId w:val="34"/>
        </w:numPr>
        <w:spacing w:after="0"/>
        <w:ind w:left="357" w:hanging="357"/>
        <w:rPr>
          <w:rFonts w:cs="David"/>
          <w:sz w:val="24"/>
          <w:szCs w:val="24"/>
        </w:rPr>
      </w:pPr>
      <w:r w:rsidRPr="00816867">
        <w:rPr>
          <w:rFonts w:cs="David" w:hint="cs"/>
          <w:sz w:val="24"/>
          <w:szCs w:val="24"/>
          <w:u w:val="single"/>
          <w:rtl/>
        </w:rPr>
        <w:t>פרק הזמן</w:t>
      </w:r>
      <w:r w:rsidRPr="00816867">
        <w:rPr>
          <w:rFonts w:cs="David" w:hint="cs"/>
          <w:sz w:val="24"/>
          <w:szCs w:val="24"/>
          <w:rtl/>
        </w:rPr>
        <w:t xml:space="preserve"> בו צריך להתקיים התנאי המתלה: לפי קביעת הצדדים ובאין כזו תוך זמן סביר. עבר הזמן ולא התקיים התנאי- החוזה בטל</w:t>
      </w:r>
      <w:r w:rsidR="00BB7410">
        <w:rPr>
          <w:rFonts w:cs="David" w:hint="cs"/>
          <w:sz w:val="24"/>
          <w:szCs w:val="24"/>
          <w:rtl/>
        </w:rPr>
        <w:t xml:space="preserve"> </w:t>
      </w:r>
      <w:r w:rsidRPr="00816867">
        <w:rPr>
          <w:rFonts w:cs="David" w:hint="cs"/>
          <w:sz w:val="24"/>
          <w:szCs w:val="24"/>
          <w:rtl/>
        </w:rPr>
        <w:t xml:space="preserve">(ס' 29). </w:t>
      </w:r>
    </w:p>
    <w:p w:rsidR="00D30EDD" w:rsidRDefault="00F93023" w:rsidP="002C11FE">
      <w:pPr>
        <w:pStyle w:val="a9"/>
        <w:numPr>
          <w:ilvl w:val="0"/>
          <w:numId w:val="32"/>
        </w:numPr>
        <w:spacing w:after="0"/>
        <w:ind w:left="357" w:hanging="357"/>
        <w:rPr>
          <w:rFonts w:cs="David"/>
          <w:sz w:val="24"/>
          <w:szCs w:val="24"/>
        </w:rPr>
      </w:pPr>
      <w:r w:rsidRPr="00D30EDD">
        <w:rPr>
          <w:rFonts w:cs="David" w:hint="cs"/>
          <w:sz w:val="24"/>
          <w:szCs w:val="24"/>
          <w:u w:val="single"/>
          <w:rtl/>
        </w:rPr>
        <w:lastRenderedPageBreak/>
        <w:t>פרק הזמן</w:t>
      </w:r>
      <w:r w:rsidRPr="00D30EDD">
        <w:rPr>
          <w:rFonts w:cs="David" w:hint="cs"/>
          <w:sz w:val="24"/>
          <w:szCs w:val="24"/>
          <w:rtl/>
        </w:rPr>
        <w:t xml:space="preserve"> בו צריך להתקיים התנאי המפסיק:</w:t>
      </w:r>
      <w:r w:rsidR="009B5A09" w:rsidRPr="00D30EDD">
        <w:rPr>
          <w:rFonts w:cs="David" w:hint="cs"/>
          <w:sz w:val="24"/>
          <w:szCs w:val="24"/>
          <w:rtl/>
        </w:rPr>
        <w:t xml:space="preserve"> באם עבר הזמ</w:t>
      </w:r>
      <w:r w:rsidRPr="00D30EDD">
        <w:rPr>
          <w:rFonts w:cs="David" w:hint="cs"/>
          <w:sz w:val="24"/>
          <w:szCs w:val="24"/>
          <w:rtl/>
        </w:rPr>
        <w:t>ן</w:t>
      </w:r>
      <w:r w:rsidR="009B5A09" w:rsidRPr="00D30EDD">
        <w:rPr>
          <w:rFonts w:cs="David" w:hint="cs"/>
          <w:sz w:val="24"/>
          <w:szCs w:val="24"/>
          <w:rtl/>
        </w:rPr>
        <w:t xml:space="preserve"> שנקבע בין הצדדים </w:t>
      </w:r>
      <w:r w:rsidR="00FE0B46" w:rsidRPr="00D30EDD">
        <w:rPr>
          <w:rFonts w:cs="David" w:hint="cs"/>
          <w:sz w:val="24"/>
          <w:szCs w:val="24"/>
          <w:rtl/>
        </w:rPr>
        <w:t>ואם לא נקבע,</w:t>
      </w:r>
      <w:r w:rsidR="009B5A09" w:rsidRPr="00D30EDD">
        <w:rPr>
          <w:rFonts w:cs="David" w:hint="cs"/>
          <w:sz w:val="24"/>
          <w:szCs w:val="24"/>
          <w:rtl/>
        </w:rPr>
        <w:t xml:space="preserve"> בחלוף זמן רב מאוד(זמן סביר מכריתת החוזה)</w:t>
      </w:r>
      <w:r w:rsidR="00757956" w:rsidRPr="00D30EDD">
        <w:rPr>
          <w:rFonts w:cs="David" w:hint="cs"/>
          <w:sz w:val="24"/>
          <w:szCs w:val="24"/>
          <w:rtl/>
        </w:rPr>
        <w:t>. עבר הזמן</w:t>
      </w:r>
      <w:r w:rsidR="009B5A09" w:rsidRPr="00D30EDD">
        <w:rPr>
          <w:rFonts w:cs="David" w:hint="cs"/>
          <w:sz w:val="24"/>
          <w:szCs w:val="24"/>
          <w:rtl/>
        </w:rPr>
        <w:t xml:space="preserve"> ולא התקיים התנאי</w:t>
      </w:r>
      <w:r w:rsidR="00757956" w:rsidRPr="00D30EDD">
        <w:rPr>
          <w:rFonts w:cs="David" w:hint="cs"/>
          <w:sz w:val="24"/>
          <w:szCs w:val="24"/>
          <w:rtl/>
        </w:rPr>
        <w:t>-</w:t>
      </w:r>
      <w:r w:rsidR="009B5A09" w:rsidRPr="00D30EDD">
        <w:rPr>
          <w:rFonts w:cs="David" w:hint="cs"/>
          <w:sz w:val="24"/>
          <w:szCs w:val="24"/>
          <w:rtl/>
        </w:rPr>
        <w:t xml:space="preserve"> </w:t>
      </w:r>
      <w:r w:rsidR="009B5A09" w:rsidRPr="00D30EDD">
        <w:rPr>
          <w:rFonts w:cs="David" w:hint="cs"/>
          <w:b/>
          <w:bCs/>
          <w:sz w:val="24"/>
          <w:szCs w:val="24"/>
          <w:rtl/>
        </w:rPr>
        <w:t xml:space="preserve">ההתנאה </w:t>
      </w:r>
      <w:r w:rsidR="009B5A09" w:rsidRPr="00D30EDD">
        <w:rPr>
          <w:rFonts w:cs="David" w:hint="cs"/>
          <w:sz w:val="24"/>
          <w:szCs w:val="24"/>
          <w:rtl/>
        </w:rPr>
        <w:t>תתבטל. (</w:t>
      </w:r>
      <w:r w:rsidRPr="00D30EDD">
        <w:rPr>
          <w:rFonts w:cs="David" w:hint="cs"/>
          <w:sz w:val="24"/>
          <w:szCs w:val="24"/>
          <w:rtl/>
        </w:rPr>
        <w:t>כלומר</w:t>
      </w:r>
      <w:r w:rsidR="009B5A09" w:rsidRPr="00D30EDD">
        <w:rPr>
          <w:rFonts w:cs="David" w:hint="cs"/>
          <w:sz w:val="24"/>
          <w:szCs w:val="24"/>
          <w:rtl/>
        </w:rPr>
        <w:t>: כך שאף אם התקיים התנאי המפסיק בחלוף הזמן הרב, החוזה יעמוד בתוקפו ולא י</w:t>
      </w:r>
      <w:r w:rsidRPr="00D30EDD">
        <w:rPr>
          <w:rFonts w:cs="David" w:hint="cs"/>
          <w:sz w:val="24"/>
          <w:szCs w:val="24"/>
          <w:rtl/>
        </w:rPr>
        <w:t>פסיק מלהתקיים</w:t>
      </w:r>
      <w:r w:rsidR="009B5A09" w:rsidRPr="00D30EDD">
        <w:rPr>
          <w:rFonts w:cs="David" w:hint="cs"/>
          <w:sz w:val="24"/>
          <w:szCs w:val="24"/>
          <w:rtl/>
        </w:rPr>
        <w:t>- ס' 29)</w:t>
      </w:r>
      <w:r w:rsidR="00D30EDD" w:rsidRPr="00D30EDD">
        <w:rPr>
          <w:rFonts w:cs="David" w:hint="cs"/>
          <w:sz w:val="24"/>
          <w:szCs w:val="24"/>
          <w:rtl/>
        </w:rPr>
        <w:t xml:space="preserve"> </w:t>
      </w:r>
    </w:p>
    <w:p w:rsidR="00334D5E" w:rsidRPr="00D30EDD" w:rsidRDefault="003F366E" w:rsidP="002C11FE">
      <w:pPr>
        <w:pStyle w:val="a9"/>
        <w:numPr>
          <w:ilvl w:val="0"/>
          <w:numId w:val="32"/>
        </w:numPr>
        <w:spacing w:after="0"/>
        <w:ind w:left="357" w:hanging="357"/>
        <w:rPr>
          <w:rFonts w:cs="David"/>
          <w:sz w:val="24"/>
          <w:szCs w:val="24"/>
        </w:rPr>
      </w:pPr>
      <w:r w:rsidRPr="00D30EDD">
        <w:rPr>
          <w:rFonts w:cs="David" w:hint="cs"/>
          <w:sz w:val="24"/>
          <w:szCs w:val="24"/>
          <w:rtl/>
        </w:rPr>
        <w:t xml:space="preserve">מהו </w:t>
      </w:r>
      <w:r w:rsidRPr="00D30EDD">
        <w:rPr>
          <w:rFonts w:cs="David" w:hint="cs"/>
          <w:b/>
          <w:bCs/>
          <w:sz w:val="24"/>
          <w:szCs w:val="24"/>
          <w:rtl/>
        </w:rPr>
        <w:t>זמן סביר</w:t>
      </w:r>
      <w:r w:rsidRPr="00D30EDD">
        <w:rPr>
          <w:rFonts w:cs="David" w:hint="cs"/>
          <w:sz w:val="24"/>
          <w:szCs w:val="24"/>
          <w:rtl/>
        </w:rPr>
        <w:t>(מסגרת הזמן)?</w:t>
      </w:r>
      <w:r w:rsidR="00334D5E" w:rsidRPr="00D30EDD">
        <w:rPr>
          <w:rFonts w:cs="David" w:hint="cs"/>
          <w:sz w:val="24"/>
          <w:szCs w:val="24"/>
          <w:rtl/>
        </w:rPr>
        <w:t xml:space="preserve"> </w:t>
      </w:r>
    </w:p>
    <w:p w:rsidR="00334D5E" w:rsidRDefault="00334D5E" w:rsidP="002C11FE">
      <w:pPr>
        <w:pStyle w:val="a9"/>
        <w:numPr>
          <w:ilvl w:val="0"/>
          <w:numId w:val="36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highlight w:val="lightGray"/>
          <w:rtl/>
        </w:rPr>
        <w:t xml:space="preserve">השו' </w:t>
      </w:r>
      <w:r w:rsidR="006446D0">
        <w:rPr>
          <w:rFonts w:cs="David" w:hint="cs"/>
          <w:sz w:val="24"/>
          <w:szCs w:val="24"/>
          <w:highlight w:val="lightGray"/>
          <w:rtl/>
        </w:rPr>
        <w:t xml:space="preserve">טירקל </w:t>
      </w:r>
      <w:r w:rsidR="006446D0" w:rsidRPr="006446D0">
        <w:rPr>
          <w:rFonts w:cs="David" w:hint="cs"/>
          <w:sz w:val="24"/>
          <w:szCs w:val="24"/>
          <w:highlight w:val="lightGray"/>
          <w:rtl/>
        </w:rPr>
        <w:t>בנתיבי איילון נ' בשורה</w:t>
      </w:r>
      <w:r>
        <w:rPr>
          <w:rFonts w:cs="David" w:hint="cs"/>
          <w:sz w:val="24"/>
          <w:szCs w:val="24"/>
          <w:rtl/>
        </w:rPr>
        <w:t xml:space="preserve"> אי קבלת אישור תוך שנתיים עולה על הזמן הסביר.</w:t>
      </w:r>
    </w:p>
    <w:p w:rsidR="003F366E" w:rsidRDefault="0022186B" w:rsidP="002C11FE">
      <w:pPr>
        <w:pStyle w:val="a9"/>
        <w:numPr>
          <w:ilvl w:val="0"/>
          <w:numId w:val="36"/>
        </w:numPr>
        <w:spacing w:after="0"/>
        <w:rPr>
          <w:rFonts w:cs="David"/>
          <w:sz w:val="24"/>
          <w:szCs w:val="24"/>
        </w:rPr>
      </w:pPr>
      <w:r w:rsidRPr="00334D5E">
        <w:rPr>
          <w:rFonts w:cs="David" w:hint="cs"/>
          <w:sz w:val="24"/>
          <w:szCs w:val="24"/>
          <w:rtl/>
        </w:rPr>
        <w:t>הזמן אותו צפו הצדדים בעת כריתת החוזה</w:t>
      </w:r>
      <w:r w:rsidR="00334D5E" w:rsidRPr="00334D5E">
        <w:rPr>
          <w:rFonts w:cs="David" w:hint="cs"/>
          <w:sz w:val="24"/>
          <w:szCs w:val="24"/>
          <w:rtl/>
        </w:rPr>
        <w:t xml:space="preserve">. </w:t>
      </w:r>
      <w:r w:rsidR="00D01831" w:rsidRPr="00334D5E">
        <w:rPr>
          <w:rFonts w:cs="David" w:hint="cs"/>
          <w:sz w:val="24"/>
          <w:szCs w:val="24"/>
          <w:rtl/>
        </w:rPr>
        <w:t>תיתכן הסכמה היפותטית דהיינו, אם הצדדים היו יודעים על העיכובים התכנוניים הם היו מאריכים את הזמן הסביר</w:t>
      </w:r>
      <w:r w:rsidR="00334D5E" w:rsidRPr="00334D5E">
        <w:rPr>
          <w:rFonts w:cs="David" w:hint="cs"/>
          <w:sz w:val="24"/>
          <w:szCs w:val="24"/>
          <w:rtl/>
        </w:rPr>
        <w:t xml:space="preserve"> </w:t>
      </w:r>
      <w:r w:rsidR="00334D5E" w:rsidRPr="00334D5E">
        <w:rPr>
          <w:rFonts w:cs="David" w:hint="cs"/>
          <w:sz w:val="24"/>
          <w:szCs w:val="24"/>
          <w:highlight w:val="lightGray"/>
          <w:rtl/>
        </w:rPr>
        <w:t>ברוך שמיר חברה לבנין נ' ברוריה הוך</w:t>
      </w:r>
    </w:p>
    <w:p w:rsidR="00BF2FA6" w:rsidRPr="00334D5E" w:rsidRDefault="00BF2FA6" w:rsidP="002C11FE">
      <w:pPr>
        <w:pStyle w:val="a9"/>
        <w:numPr>
          <w:ilvl w:val="0"/>
          <w:numId w:val="36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חוזה היפותטי בו תנאי מפסיק של נסיעה ללונדון. כעבור שנתיים נסעתי, ביהמ"ש כנראה ישאיר החוזה על כנו</w:t>
      </w:r>
      <w:r w:rsidR="006E25E9">
        <w:rPr>
          <w:rFonts w:cs="David" w:hint="cs"/>
          <w:sz w:val="24"/>
          <w:szCs w:val="24"/>
          <w:rtl/>
        </w:rPr>
        <w:t xml:space="preserve"> ולא יבטלו בהתקיים התנאי המפסיק של הנסיעה</w:t>
      </w:r>
      <w:r>
        <w:rPr>
          <w:rFonts w:cs="David" w:hint="cs"/>
          <w:sz w:val="24"/>
          <w:szCs w:val="24"/>
          <w:rtl/>
        </w:rPr>
        <w:t xml:space="preserve">. </w:t>
      </w:r>
    </w:p>
    <w:p w:rsidR="00883676" w:rsidRPr="00883676" w:rsidRDefault="00883676" w:rsidP="003306ED">
      <w:pPr>
        <w:spacing w:after="0"/>
        <w:rPr>
          <w:rFonts w:cs="David"/>
          <w:color w:val="7030A0"/>
          <w:sz w:val="24"/>
          <w:szCs w:val="24"/>
        </w:rPr>
      </w:pPr>
      <w:r>
        <w:rPr>
          <w:rFonts w:cs="David" w:hint="cs"/>
          <w:color w:val="7030A0"/>
          <w:sz w:val="24"/>
          <w:szCs w:val="24"/>
          <w:rtl/>
        </w:rPr>
        <w:t>סיטואציות שונות בנושא</w:t>
      </w:r>
      <w:r w:rsidRPr="00883676">
        <w:rPr>
          <w:rFonts w:cs="David" w:hint="cs"/>
          <w:color w:val="7030A0"/>
          <w:sz w:val="24"/>
          <w:szCs w:val="24"/>
          <w:rtl/>
        </w:rPr>
        <w:t xml:space="preserve">: </w:t>
      </w:r>
    </w:p>
    <w:p w:rsidR="001F5F3E" w:rsidRDefault="001F5F3E" w:rsidP="002C11FE">
      <w:pPr>
        <w:pStyle w:val="a9"/>
        <w:numPr>
          <w:ilvl w:val="0"/>
          <w:numId w:val="32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חזקה פרשנית ס' 27</w:t>
      </w:r>
      <w:r w:rsidR="00E05DD1">
        <w:rPr>
          <w:rFonts w:cs="David" w:hint="cs"/>
          <w:b/>
          <w:bCs/>
          <w:sz w:val="24"/>
          <w:szCs w:val="24"/>
          <w:rtl/>
        </w:rPr>
        <w:t xml:space="preserve"> ב'</w:t>
      </w:r>
      <w:r>
        <w:rPr>
          <w:rFonts w:cs="David" w:hint="cs"/>
          <w:b/>
          <w:bCs/>
          <w:sz w:val="24"/>
          <w:szCs w:val="24"/>
          <w:rtl/>
        </w:rPr>
        <w:t xml:space="preserve">: </w:t>
      </w:r>
      <w:r>
        <w:rPr>
          <w:rFonts w:cs="David" w:hint="cs"/>
          <w:sz w:val="24"/>
          <w:szCs w:val="24"/>
          <w:rtl/>
        </w:rPr>
        <w:t>חוזה שטעון הסכמת צד ג' או רישיון ע"פ חיקוק, חזקה שקבלת ההסכמה היא תנאי מתלה. זו חזקה שניתנת לסתירה כפי שראינו</w:t>
      </w:r>
      <w:r w:rsidR="00880764">
        <w:rPr>
          <w:rFonts w:cs="David" w:hint="cs"/>
          <w:sz w:val="24"/>
          <w:szCs w:val="24"/>
          <w:rtl/>
        </w:rPr>
        <w:t xml:space="preserve"> לפי לשון החוזה והנסיבות</w:t>
      </w:r>
      <w:r>
        <w:rPr>
          <w:rFonts w:cs="David" w:hint="cs"/>
          <w:sz w:val="24"/>
          <w:szCs w:val="24"/>
          <w:rtl/>
        </w:rPr>
        <w:t xml:space="preserve"> </w:t>
      </w:r>
      <w:r w:rsidRPr="001F5F3E">
        <w:rPr>
          <w:rFonts w:cs="David" w:hint="cs"/>
          <w:sz w:val="24"/>
          <w:szCs w:val="24"/>
          <w:highlight w:val="lightGray"/>
          <w:rtl/>
        </w:rPr>
        <w:t>בשמיר נ' הוך</w:t>
      </w:r>
    </w:p>
    <w:p w:rsidR="00E05DD1" w:rsidRDefault="00E05DD1" w:rsidP="002C11FE">
      <w:pPr>
        <w:pStyle w:val="a9"/>
        <w:numPr>
          <w:ilvl w:val="0"/>
          <w:numId w:val="32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סעדים ס' 27 ג':</w:t>
      </w:r>
      <w:r>
        <w:rPr>
          <w:rFonts w:cs="David" w:hint="cs"/>
          <w:sz w:val="24"/>
          <w:szCs w:val="24"/>
          <w:rtl/>
        </w:rPr>
        <w:t xml:space="preserve"> חוזה שהיה מותנה בתנאי מתלה זכאי כל צד לסעדים </w:t>
      </w:r>
      <w:r w:rsidRPr="00883676">
        <w:rPr>
          <w:rFonts w:cs="David" w:hint="cs"/>
          <w:sz w:val="24"/>
          <w:szCs w:val="24"/>
          <w:u w:val="single"/>
          <w:rtl/>
        </w:rPr>
        <w:t>לשם מניעת הפרתו</w:t>
      </w:r>
      <w:r>
        <w:rPr>
          <w:rFonts w:cs="David" w:hint="cs"/>
          <w:sz w:val="24"/>
          <w:szCs w:val="24"/>
          <w:rtl/>
        </w:rPr>
        <w:t xml:space="preserve"> אפילו לפני שהתקיים התנאי</w:t>
      </w:r>
      <w:r w:rsidR="00B17939">
        <w:rPr>
          <w:rFonts w:cs="David" w:hint="cs"/>
          <w:sz w:val="24"/>
          <w:szCs w:val="24"/>
          <w:rtl/>
        </w:rPr>
        <w:t>(דוגמת צו מביהמ"ש למניעת מכירת נכס לקונה אחר באם אחד הצדדים מעוניין בכך)</w:t>
      </w:r>
      <w:r>
        <w:rPr>
          <w:rFonts w:cs="David" w:hint="cs"/>
          <w:sz w:val="24"/>
          <w:szCs w:val="24"/>
          <w:rtl/>
        </w:rPr>
        <w:t xml:space="preserve">. </w:t>
      </w:r>
      <w:r w:rsidR="00B17939">
        <w:rPr>
          <w:rFonts w:cs="David" w:hint="cs"/>
          <w:sz w:val="24"/>
          <w:szCs w:val="24"/>
          <w:rtl/>
        </w:rPr>
        <w:t xml:space="preserve">חוזה על תנאי מתלה הוא חוזה לכל דבר ועניין ומקנה למתקשרים הגנה מתוקפו על אף </w:t>
      </w:r>
      <w:r w:rsidR="00B17939" w:rsidRPr="00B17939">
        <w:rPr>
          <w:rFonts w:cs="David" w:hint="cs"/>
          <w:b/>
          <w:bCs/>
          <w:sz w:val="24"/>
          <w:szCs w:val="24"/>
          <w:rtl/>
        </w:rPr>
        <w:t xml:space="preserve">שטרם </w:t>
      </w:r>
      <w:r w:rsidR="00B17939">
        <w:rPr>
          <w:rFonts w:cs="David" w:hint="cs"/>
          <w:sz w:val="24"/>
          <w:szCs w:val="24"/>
          <w:rtl/>
        </w:rPr>
        <w:t xml:space="preserve">הגיע לשלב הביצוע. </w:t>
      </w:r>
    </w:p>
    <w:p w:rsidR="00756722" w:rsidRDefault="00883676" w:rsidP="002C11FE">
      <w:pPr>
        <w:pStyle w:val="a9"/>
        <w:numPr>
          <w:ilvl w:val="0"/>
          <w:numId w:val="32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סיכול תנאי ס' 28</w:t>
      </w:r>
      <w:r w:rsidR="009F735D">
        <w:rPr>
          <w:rFonts w:cs="David" w:hint="cs"/>
          <w:b/>
          <w:bCs/>
          <w:sz w:val="24"/>
          <w:szCs w:val="24"/>
          <w:rtl/>
        </w:rPr>
        <w:t xml:space="preserve"> א'+ב'</w:t>
      </w:r>
      <w:r>
        <w:rPr>
          <w:rFonts w:cs="David" w:hint="cs"/>
          <w:b/>
          <w:bCs/>
          <w:sz w:val="24"/>
          <w:szCs w:val="24"/>
          <w:rtl/>
        </w:rPr>
        <w:t>:</w:t>
      </w:r>
      <w:r w:rsidR="009F735D">
        <w:rPr>
          <w:rFonts w:cs="David" w:hint="cs"/>
          <w:b/>
          <w:bCs/>
          <w:sz w:val="24"/>
          <w:szCs w:val="24"/>
          <w:rtl/>
        </w:rPr>
        <w:t xml:space="preserve"> </w:t>
      </w:r>
      <w:r w:rsidR="009F735D">
        <w:rPr>
          <w:rFonts w:cs="David" w:hint="cs"/>
          <w:sz w:val="24"/>
          <w:szCs w:val="24"/>
          <w:rtl/>
        </w:rPr>
        <w:t>אם בחוזה על תנאי מתלה או מפסיק, אחד הצדדים מנע את קיום התנאי</w:t>
      </w:r>
      <w:r w:rsidR="0000326F">
        <w:rPr>
          <w:rFonts w:cs="David" w:hint="cs"/>
          <w:sz w:val="24"/>
          <w:szCs w:val="24"/>
          <w:rtl/>
        </w:rPr>
        <w:t xml:space="preserve"> </w:t>
      </w:r>
      <w:r w:rsidR="009F735D">
        <w:rPr>
          <w:rFonts w:cs="David" w:hint="cs"/>
          <w:sz w:val="24"/>
          <w:szCs w:val="24"/>
          <w:rtl/>
        </w:rPr>
        <w:t>(המתלה) או הביא לקיום התנאי(המפסיק), אותו צד מנוול לא יוכל להסתמך על כך.</w:t>
      </w:r>
      <w:r w:rsidR="00175C1E">
        <w:rPr>
          <w:rFonts w:cs="David" w:hint="cs"/>
          <w:sz w:val="24"/>
          <w:szCs w:val="24"/>
          <w:rtl/>
        </w:rPr>
        <w:t xml:space="preserve"> אפשר במקרים אלו לתבוע גם על חוסר תו"ל</w:t>
      </w:r>
      <w:r w:rsidR="009F735D">
        <w:rPr>
          <w:rFonts w:cs="David" w:hint="cs"/>
          <w:sz w:val="24"/>
          <w:szCs w:val="24"/>
          <w:rtl/>
        </w:rPr>
        <w:t xml:space="preserve"> </w:t>
      </w:r>
      <w:r w:rsidR="00E03F8C" w:rsidRPr="00E03F8C">
        <w:rPr>
          <w:rFonts w:cs="David" w:hint="cs"/>
          <w:sz w:val="24"/>
          <w:szCs w:val="24"/>
          <w:highlight w:val="lightGray"/>
          <w:rtl/>
        </w:rPr>
        <w:t xml:space="preserve">קיבוץ שניר </w:t>
      </w:r>
      <w:r w:rsidR="0039702A">
        <w:rPr>
          <w:rFonts w:cs="David" w:hint="cs"/>
          <w:sz w:val="24"/>
          <w:szCs w:val="24"/>
          <w:highlight w:val="lightGray"/>
          <w:rtl/>
        </w:rPr>
        <w:t>נ</w:t>
      </w:r>
      <w:r w:rsidR="00E03F8C" w:rsidRPr="00E03F8C">
        <w:rPr>
          <w:rFonts w:cs="David" w:hint="cs"/>
          <w:sz w:val="24"/>
          <w:szCs w:val="24"/>
          <w:highlight w:val="lightGray"/>
          <w:rtl/>
        </w:rPr>
        <w:t>' שטרייר</w:t>
      </w:r>
      <w:r w:rsidR="00175C1E">
        <w:rPr>
          <w:rFonts w:cs="David" w:hint="cs"/>
          <w:sz w:val="24"/>
          <w:szCs w:val="24"/>
          <w:rtl/>
        </w:rPr>
        <w:t>.</w:t>
      </w:r>
    </w:p>
    <w:p w:rsidR="00883676" w:rsidRDefault="00756722" w:rsidP="002C11FE">
      <w:pPr>
        <w:pStyle w:val="a9"/>
        <w:numPr>
          <w:ilvl w:val="0"/>
          <w:numId w:val="35"/>
        </w:numPr>
        <w:spacing w:after="0"/>
        <w:rPr>
          <w:rFonts w:cs="David"/>
          <w:sz w:val="24"/>
          <w:szCs w:val="24"/>
        </w:rPr>
      </w:pPr>
      <w:r w:rsidRPr="00756722">
        <w:rPr>
          <w:rFonts w:cs="David" w:hint="cs"/>
          <w:b/>
          <w:bCs/>
          <w:sz w:val="24"/>
          <w:szCs w:val="24"/>
          <w:rtl/>
        </w:rPr>
        <w:t>סייג- ס' 28 ג'</w:t>
      </w:r>
      <w:r w:rsidR="00FE4520">
        <w:rPr>
          <w:rFonts w:cs="David" w:hint="cs"/>
          <w:b/>
          <w:bCs/>
          <w:sz w:val="24"/>
          <w:szCs w:val="24"/>
          <w:rtl/>
        </w:rPr>
        <w:t xml:space="preserve">: </w:t>
      </w:r>
      <w:r w:rsidR="00FE4520">
        <w:rPr>
          <w:rFonts w:cs="David" w:hint="cs"/>
          <w:sz w:val="24"/>
          <w:szCs w:val="24"/>
          <w:rtl/>
        </w:rPr>
        <w:t>צד יכול לשמר לעצמו את האופציה לפעול לקיום תנאי מפסיק או לאי קיום תנאי מתלה אם קבע זאת מראש בחוזה ולא יחול עליו ס' 28א+ב אם הביא לידי כך (הס' גם לא יחול אם</w:t>
      </w:r>
      <w:r w:rsidR="00080446">
        <w:rPr>
          <w:rFonts w:cs="David" w:hint="cs"/>
          <w:sz w:val="24"/>
          <w:szCs w:val="24"/>
          <w:rtl/>
        </w:rPr>
        <w:t xml:space="preserve"> </w:t>
      </w:r>
      <w:r w:rsidR="00FE4520">
        <w:rPr>
          <w:rFonts w:cs="David" w:hint="cs"/>
          <w:sz w:val="24"/>
          <w:szCs w:val="24"/>
          <w:rtl/>
        </w:rPr>
        <w:t xml:space="preserve">אדם </w:t>
      </w:r>
      <w:r w:rsidR="00080446">
        <w:rPr>
          <w:rFonts w:cs="David" w:hint="cs"/>
          <w:sz w:val="24"/>
          <w:szCs w:val="24"/>
          <w:rtl/>
        </w:rPr>
        <w:t>גר</w:t>
      </w:r>
      <w:r w:rsidR="00FE4520">
        <w:rPr>
          <w:rFonts w:cs="David" w:hint="cs"/>
          <w:sz w:val="24"/>
          <w:szCs w:val="24"/>
          <w:rtl/>
        </w:rPr>
        <w:t>ם להתקיימות תנאי מפסיק או אי התקיימות מתלה</w:t>
      </w:r>
      <w:r w:rsidR="00080446">
        <w:rPr>
          <w:rFonts w:cs="David" w:hint="cs"/>
          <w:sz w:val="24"/>
          <w:szCs w:val="24"/>
          <w:rtl/>
        </w:rPr>
        <w:t xml:space="preserve"> בזדון ולא ברשלנות</w:t>
      </w:r>
      <w:r w:rsidR="00FE4520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:rsidR="00503EB6" w:rsidRDefault="00503EB6" w:rsidP="003306ED">
      <w:pPr>
        <w:pStyle w:val="a9"/>
        <w:spacing w:after="0"/>
        <w:ind w:left="1128"/>
        <w:rPr>
          <w:rFonts w:cs="David"/>
          <w:sz w:val="24"/>
          <w:szCs w:val="24"/>
        </w:rPr>
      </w:pPr>
    </w:p>
    <w:p w:rsidR="00503EB6" w:rsidRDefault="00503EB6" w:rsidP="002C11FE">
      <w:pPr>
        <w:pStyle w:val="a9"/>
        <w:numPr>
          <w:ilvl w:val="0"/>
          <w:numId w:val="25"/>
        </w:numPr>
        <w:spacing w:after="0"/>
        <w:ind w:left="357" w:hanging="357"/>
        <w:rPr>
          <w:rFonts w:cs="David"/>
          <w:b/>
          <w:bCs/>
          <w:color w:val="7030A0"/>
          <w:sz w:val="24"/>
          <w:szCs w:val="24"/>
          <w:u w:val="single"/>
        </w:rPr>
      </w:pPr>
      <w:r w:rsidRPr="00503EB6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חיובים עצמאיים, מותנים ושלובים</w:t>
      </w:r>
    </w:p>
    <w:p w:rsidR="00503EB6" w:rsidRPr="00503EB6" w:rsidRDefault="00503EB6" w:rsidP="002C11FE">
      <w:pPr>
        <w:pStyle w:val="a9"/>
        <w:numPr>
          <w:ilvl w:val="0"/>
          <w:numId w:val="37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503EB6">
        <w:rPr>
          <w:rFonts w:cs="David" w:hint="cs"/>
          <w:b/>
          <w:bCs/>
          <w:sz w:val="24"/>
          <w:szCs w:val="24"/>
          <w:rtl/>
        </w:rPr>
        <w:t>עצמאיים</w:t>
      </w:r>
      <w:r w:rsidRPr="00503EB6">
        <w:rPr>
          <w:rFonts w:cs="David" w:hint="cs"/>
          <w:sz w:val="24"/>
          <w:szCs w:val="24"/>
          <w:rtl/>
        </w:rPr>
        <w:t>- חבותו של כל צד לבצע חבותו עומדת בפני עצמה גם כשהשני הפר</w:t>
      </w:r>
    </w:p>
    <w:p w:rsidR="00503EB6" w:rsidRPr="00503EB6" w:rsidRDefault="00503EB6" w:rsidP="002C11FE">
      <w:pPr>
        <w:pStyle w:val="a9"/>
        <w:numPr>
          <w:ilvl w:val="0"/>
          <w:numId w:val="37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503EB6">
        <w:rPr>
          <w:rFonts w:cs="David" w:hint="cs"/>
          <w:b/>
          <w:bCs/>
          <w:sz w:val="24"/>
          <w:szCs w:val="24"/>
          <w:rtl/>
        </w:rPr>
        <w:t>מותנים-</w:t>
      </w:r>
      <w:r w:rsidRPr="00503EB6">
        <w:rPr>
          <w:rFonts w:cs="David" w:hint="cs"/>
          <w:sz w:val="24"/>
          <w:szCs w:val="24"/>
          <w:rtl/>
        </w:rPr>
        <w:t xml:space="preserve"> חבותו של צד מותנית בכך שהשני או צד ג' כלשהו(ס' 43 א') יקיים חבותו תחילה</w:t>
      </w:r>
    </w:p>
    <w:p w:rsidR="00503EB6" w:rsidRPr="00503EB6" w:rsidRDefault="00503EB6" w:rsidP="002C11FE">
      <w:pPr>
        <w:pStyle w:val="a9"/>
        <w:numPr>
          <w:ilvl w:val="0"/>
          <w:numId w:val="37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503EB6">
        <w:rPr>
          <w:rFonts w:cs="David" w:hint="cs"/>
          <w:b/>
          <w:bCs/>
          <w:sz w:val="24"/>
          <w:szCs w:val="24"/>
          <w:rtl/>
        </w:rPr>
        <w:t>שלובים-</w:t>
      </w:r>
      <w:r w:rsidRPr="00503EB6">
        <w:rPr>
          <w:rFonts w:cs="David" w:hint="cs"/>
          <w:sz w:val="24"/>
          <w:szCs w:val="24"/>
          <w:rtl/>
        </w:rPr>
        <w:t xml:space="preserve"> תלות הדדית בין החיובים, עליהם להתבצע בו זמנית דהיינו </w:t>
      </w:r>
      <w:r w:rsidRPr="00503EB6">
        <w:rPr>
          <w:rFonts w:cs="David" w:hint="cs"/>
          <w:sz w:val="24"/>
          <w:szCs w:val="24"/>
          <w:u w:val="single"/>
          <w:rtl/>
        </w:rPr>
        <w:t>על כ</w:t>
      </w:r>
      <w:r>
        <w:rPr>
          <w:rFonts w:cs="David" w:hint="cs"/>
          <w:sz w:val="24"/>
          <w:szCs w:val="24"/>
          <w:u w:val="single"/>
          <w:rtl/>
        </w:rPr>
        <w:t>ל</w:t>
      </w:r>
      <w:r w:rsidRPr="00503EB6">
        <w:rPr>
          <w:rFonts w:cs="David" w:hint="cs"/>
          <w:sz w:val="24"/>
          <w:szCs w:val="24"/>
          <w:u w:val="single"/>
          <w:rtl/>
        </w:rPr>
        <w:t xml:space="preserve"> צד לקיים חיובו</w:t>
      </w:r>
      <w:r w:rsidRPr="00503EB6">
        <w:rPr>
          <w:rFonts w:cs="David" w:hint="cs"/>
          <w:sz w:val="24"/>
          <w:szCs w:val="24"/>
          <w:rtl/>
        </w:rPr>
        <w:t xml:space="preserve"> או </w:t>
      </w:r>
      <w:r w:rsidRPr="00503EB6">
        <w:rPr>
          <w:rFonts w:cs="David" w:hint="cs"/>
          <w:sz w:val="24"/>
          <w:szCs w:val="24"/>
          <w:u w:val="single"/>
          <w:rtl/>
        </w:rPr>
        <w:t>להראות נכונות</w:t>
      </w:r>
      <w:r w:rsidRPr="00503EB6">
        <w:rPr>
          <w:rFonts w:cs="David" w:hint="cs"/>
          <w:sz w:val="24"/>
          <w:szCs w:val="24"/>
          <w:rtl/>
        </w:rPr>
        <w:t xml:space="preserve"> לעשות כן כדי שהשני יתחייב בביצוע חיובו</w:t>
      </w:r>
      <w:r w:rsidR="008D7D44">
        <w:rPr>
          <w:rFonts w:cs="David" w:hint="cs"/>
          <w:sz w:val="24"/>
          <w:szCs w:val="24"/>
          <w:rtl/>
        </w:rPr>
        <w:t xml:space="preserve">  </w:t>
      </w:r>
      <w:r w:rsidR="008D7D44" w:rsidRPr="008D7D44">
        <w:rPr>
          <w:rFonts w:cs="David" w:hint="cs"/>
          <w:sz w:val="24"/>
          <w:szCs w:val="24"/>
          <w:highlight w:val="lightGray"/>
          <w:rtl/>
        </w:rPr>
        <w:t>ג'רבי נ' הייבלום</w:t>
      </w:r>
      <w:r w:rsidRPr="008D7D44">
        <w:rPr>
          <w:rFonts w:cs="David" w:hint="cs"/>
          <w:sz w:val="24"/>
          <w:szCs w:val="24"/>
          <w:highlight w:val="lightGray"/>
          <w:rtl/>
        </w:rPr>
        <w:t>.</w:t>
      </w:r>
      <w:r w:rsidRPr="00503EB6">
        <w:rPr>
          <w:rFonts w:cs="David" w:hint="cs"/>
          <w:sz w:val="24"/>
          <w:szCs w:val="24"/>
          <w:rtl/>
        </w:rPr>
        <w:t xml:space="preserve"> </w:t>
      </w:r>
    </w:p>
    <w:p w:rsidR="00503EB6" w:rsidRDefault="00503EB6" w:rsidP="002C11FE">
      <w:pPr>
        <w:pStyle w:val="a9"/>
        <w:numPr>
          <w:ilvl w:val="0"/>
          <w:numId w:val="35"/>
        </w:numPr>
        <w:spacing w:after="0"/>
        <w:ind w:left="697" w:hanging="357"/>
        <w:rPr>
          <w:rFonts w:cs="David"/>
          <w:sz w:val="24"/>
          <w:szCs w:val="24"/>
        </w:rPr>
      </w:pPr>
      <w:r w:rsidRPr="00503EB6">
        <w:rPr>
          <w:rFonts w:cs="David" w:hint="cs"/>
          <w:sz w:val="24"/>
          <w:szCs w:val="24"/>
          <w:rtl/>
        </w:rPr>
        <w:t>ס' 23 לחוק המכר- בהעדר התנאה חוזית אחרת, חיובו מוכר למסור הנכס וחיוב הקונה לשל</w:t>
      </w:r>
      <w:r w:rsidR="008D7D44">
        <w:rPr>
          <w:rFonts w:cs="David" w:hint="cs"/>
          <w:sz w:val="24"/>
          <w:szCs w:val="24"/>
          <w:rtl/>
        </w:rPr>
        <w:t>ם</w:t>
      </w:r>
      <w:r w:rsidRPr="00503EB6">
        <w:rPr>
          <w:rFonts w:cs="David" w:hint="cs"/>
          <w:sz w:val="24"/>
          <w:szCs w:val="24"/>
          <w:rtl/>
        </w:rPr>
        <w:t xml:space="preserve"> הם חיובים שלובים.</w:t>
      </w:r>
    </w:p>
    <w:p w:rsidR="009D198E" w:rsidRDefault="009D198E" w:rsidP="002C11FE">
      <w:pPr>
        <w:pStyle w:val="a9"/>
        <w:numPr>
          <w:ilvl w:val="0"/>
          <w:numId w:val="38"/>
        </w:numPr>
        <w:spacing w:after="0"/>
        <w:ind w:left="357" w:hanging="357"/>
        <w:rPr>
          <w:rFonts w:cs="David"/>
          <w:sz w:val="24"/>
          <w:szCs w:val="24"/>
        </w:rPr>
      </w:pPr>
      <w:r w:rsidRPr="009D198E">
        <w:rPr>
          <w:rFonts w:cs="David" w:hint="cs"/>
          <w:b/>
          <w:bCs/>
          <w:sz w:val="24"/>
          <w:szCs w:val="24"/>
          <w:rtl/>
        </w:rPr>
        <w:t>מ</w:t>
      </w:r>
      <w:r>
        <w:rPr>
          <w:rFonts w:cs="David" w:hint="cs"/>
          <w:b/>
          <w:bCs/>
          <w:sz w:val="24"/>
          <w:szCs w:val="24"/>
          <w:rtl/>
        </w:rPr>
        <w:t xml:space="preserve">חיוב </w:t>
      </w:r>
      <w:r w:rsidRPr="009D198E">
        <w:rPr>
          <w:rFonts w:cs="David" w:hint="cs"/>
          <w:b/>
          <w:bCs/>
          <w:sz w:val="24"/>
          <w:szCs w:val="24"/>
          <w:rtl/>
        </w:rPr>
        <w:t>עצמאי ל</w:t>
      </w:r>
      <w:r>
        <w:rPr>
          <w:rFonts w:cs="David" w:hint="cs"/>
          <w:b/>
          <w:bCs/>
          <w:sz w:val="24"/>
          <w:szCs w:val="24"/>
          <w:rtl/>
        </w:rPr>
        <w:t xml:space="preserve">חיוב </w:t>
      </w:r>
      <w:r w:rsidRPr="009D198E">
        <w:rPr>
          <w:rFonts w:cs="David" w:hint="cs"/>
          <w:b/>
          <w:bCs/>
          <w:sz w:val="24"/>
          <w:szCs w:val="24"/>
          <w:rtl/>
        </w:rPr>
        <w:t>שלוב-</w:t>
      </w:r>
      <w:r>
        <w:rPr>
          <w:rFonts w:cs="David" w:hint="cs"/>
          <w:sz w:val="24"/>
          <w:szCs w:val="24"/>
          <w:rtl/>
        </w:rPr>
        <w:t xml:space="preserve"> ביהמ"ש יכול להפוך חיוב עצמאי לשלוב (מכוח עקרון תוה"ל לדוג'</w:t>
      </w:r>
      <w:r w:rsidR="0053145B">
        <w:rPr>
          <w:rFonts w:cs="David" w:hint="cs"/>
          <w:sz w:val="24"/>
          <w:szCs w:val="24"/>
          <w:rtl/>
        </w:rPr>
        <w:t xml:space="preserve">) </w:t>
      </w:r>
      <w:r w:rsidR="00FC1193" w:rsidRPr="00FC1193">
        <w:rPr>
          <w:rFonts w:cs="David" w:hint="cs"/>
          <w:sz w:val="24"/>
          <w:szCs w:val="24"/>
          <w:highlight w:val="lightGray"/>
          <w:rtl/>
        </w:rPr>
        <w:t>שוחט נ' לובליאנקר</w:t>
      </w:r>
      <w:r w:rsidR="00FC1193">
        <w:rPr>
          <w:rFonts w:cs="David" w:hint="cs"/>
          <w:sz w:val="24"/>
          <w:szCs w:val="24"/>
          <w:rtl/>
        </w:rPr>
        <w:t xml:space="preserve"> </w:t>
      </w:r>
      <w:r w:rsidR="002B70C2">
        <w:rPr>
          <w:rFonts w:cs="David" w:hint="cs"/>
          <w:sz w:val="24"/>
          <w:szCs w:val="24"/>
          <w:rtl/>
        </w:rPr>
        <w:t xml:space="preserve">אבחון מפס"ד </w:t>
      </w:r>
      <w:r w:rsidRPr="009D198E">
        <w:rPr>
          <w:rFonts w:cs="David" w:hint="cs"/>
          <w:sz w:val="24"/>
          <w:szCs w:val="24"/>
          <w:highlight w:val="lightGray"/>
          <w:rtl/>
        </w:rPr>
        <w:t>אלתר נ' אלעני</w:t>
      </w:r>
      <w:r>
        <w:rPr>
          <w:rFonts w:cs="David" w:hint="cs"/>
          <w:sz w:val="24"/>
          <w:szCs w:val="24"/>
          <w:rtl/>
        </w:rPr>
        <w:t xml:space="preserve">. </w:t>
      </w:r>
    </w:p>
    <w:p w:rsidR="007D15B5" w:rsidRDefault="007D15B5" w:rsidP="003306ED">
      <w:pPr>
        <w:spacing w:after="0"/>
        <w:rPr>
          <w:rFonts w:cs="David"/>
          <w:sz w:val="24"/>
          <w:szCs w:val="24"/>
          <w:rtl/>
        </w:rPr>
      </w:pPr>
    </w:p>
    <w:p w:rsidR="007D15B5" w:rsidRDefault="007D15B5" w:rsidP="002C11FE">
      <w:pPr>
        <w:pStyle w:val="a9"/>
        <w:numPr>
          <w:ilvl w:val="0"/>
          <w:numId w:val="25"/>
        </w:numPr>
        <w:spacing w:after="0"/>
        <w:ind w:left="357" w:hanging="357"/>
        <w:rPr>
          <w:rFonts w:cs="David"/>
          <w:b/>
          <w:bCs/>
          <w:color w:val="7030A0"/>
          <w:sz w:val="24"/>
          <w:szCs w:val="24"/>
          <w:u w:val="single"/>
        </w:rPr>
      </w:pPr>
      <w:r w:rsidRPr="007D15B5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טענת הסיכול</w:t>
      </w:r>
      <w:r w:rsidR="00FC4873">
        <w:rPr>
          <w:rFonts w:cs="David" w:hint="cs"/>
          <w:b/>
          <w:bCs/>
          <w:color w:val="7030A0"/>
          <w:sz w:val="24"/>
          <w:szCs w:val="24"/>
          <w:u w:val="single"/>
          <w:rtl/>
        </w:rPr>
        <w:t>- ס' 18</w:t>
      </w:r>
    </w:p>
    <w:p w:rsidR="00FC4873" w:rsidRPr="00FC4873" w:rsidRDefault="00D30EDD" w:rsidP="002C11FE">
      <w:pPr>
        <w:pStyle w:val="a9"/>
        <w:numPr>
          <w:ilvl w:val="0"/>
          <w:numId w:val="39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D30EDD">
        <w:rPr>
          <w:rFonts w:cs="David" w:hint="cs"/>
          <w:b/>
          <w:bCs/>
          <w:color w:val="7030A0"/>
          <w:sz w:val="24"/>
          <w:szCs w:val="24"/>
          <w:rtl/>
        </w:rPr>
        <w:t>רקע: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FC4873" w:rsidRPr="00FC4873">
        <w:rPr>
          <w:rFonts w:cs="David" w:hint="cs"/>
          <w:b/>
          <w:bCs/>
          <w:sz w:val="24"/>
          <w:szCs w:val="24"/>
          <w:rtl/>
        </w:rPr>
        <w:t>ישנם מקרים</w:t>
      </w:r>
      <w:r w:rsidR="00FC4873" w:rsidRPr="00FC4873">
        <w:rPr>
          <w:rFonts w:cs="David" w:hint="cs"/>
          <w:sz w:val="24"/>
          <w:szCs w:val="24"/>
          <w:rtl/>
        </w:rPr>
        <w:t xml:space="preserve"> בהם הפרת החוזה </w:t>
      </w:r>
      <w:r w:rsidR="00FC4873" w:rsidRPr="00FC4873">
        <w:rPr>
          <w:rFonts w:cs="David" w:hint="cs"/>
          <w:b/>
          <w:bCs/>
          <w:sz w:val="24"/>
          <w:szCs w:val="24"/>
          <w:rtl/>
        </w:rPr>
        <w:t>תהיה מנסיבות</w:t>
      </w:r>
      <w:r w:rsidR="00FC4873" w:rsidRPr="00FC4873">
        <w:rPr>
          <w:rFonts w:cs="David" w:hint="cs"/>
          <w:sz w:val="24"/>
          <w:szCs w:val="24"/>
          <w:rtl/>
        </w:rPr>
        <w:t xml:space="preserve"> שהמפר </w:t>
      </w:r>
      <w:r w:rsidR="00FC4873" w:rsidRPr="00FC4873">
        <w:rPr>
          <w:rFonts w:cs="David" w:hint="cs"/>
          <w:b/>
          <w:bCs/>
          <w:sz w:val="24"/>
          <w:szCs w:val="24"/>
          <w:rtl/>
        </w:rPr>
        <w:t>לא צפה</w:t>
      </w:r>
      <w:r w:rsidR="00FC4873" w:rsidRPr="00FC4873">
        <w:rPr>
          <w:rFonts w:cs="David" w:hint="cs"/>
          <w:sz w:val="24"/>
          <w:szCs w:val="24"/>
          <w:rtl/>
        </w:rPr>
        <w:t xml:space="preserve"> בכוח או בפועל בעת הכריתה, </w:t>
      </w:r>
      <w:r w:rsidR="00FC4873" w:rsidRPr="00FC4873">
        <w:rPr>
          <w:rFonts w:cs="David" w:hint="cs"/>
          <w:b/>
          <w:bCs/>
          <w:sz w:val="24"/>
          <w:szCs w:val="24"/>
          <w:rtl/>
        </w:rPr>
        <w:t>ולא היה יכול למונען</w:t>
      </w:r>
      <w:r w:rsidR="00FC4873" w:rsidRPr="00FC4873">
        <w:rPr>
          <w:rFonts w:cs="David" w:hint="cs"/>
          <w:sz w:val="24"/>
          <w:szCs w:val="24"/>
          <w:rtl/>
        </w:rPr>
        <w:t xml:space="preserve"> ובנוסף קיום החוזה כעת בנסיבות החדשות הוא בלתי אפשרי או שונה ממה שהצדדים צפו בעת הכריתה. </w:t>
      </w:r>
    </w:p>
    <w:p w:rsidR="00FC4873" w:rsidRDefault="00FC4873" w:rsidP="002C11FE">
      <w:pPr>
        <w:pStyle w:val="a9"/>
        <w:numPr>
          <w:ilvl w:val="0"/>
          <w:numId w:val="39"/>
        </w:numPr>
        <w:spacing w:after="0"/>
        <w:ind w:left="357" w:hanging="357"/>
        <w:rPr>
          <w:rFonts w:cs="David"/>
          <w:sz w:val="24"/>
          <w:szCs w:val="24"/>
        </w:rPr>
      </w:pPr>
      <w:r w:rsidRPr="00FC4873">
        <w:rPr>
          <w:rFonts w:cs="David" w:hint="cs"/>
          <w:sz w:val="24"/>
          <w:szCs w:val="24"/>
          <w:rtl/>
        </w:rPr>
        <w:t>במקרי</w:t>
      </w:r>
      <w:r>
        <w:rPr>
          <w:rFonts w:cs="David" w:hint="cs"/>
          <w:sz w:val="24"/>
          <w:szCs w:val="24"/>
          <w:rtl/>
        </w:rPr>
        <w:t>ם</w:t>
      </w:r>
      <w:r w:rsidRPr="00FC4873">
        <w:rPr>
          <w:rFonts w:cs="David" w:hint="cs"/>
          <w:sz w:val="24"/>
          <w:szCs w:val="24"/>
          <w:rtl/>
        </w:rPr>
        <w:t xml:space="preserve"> אלו </w:t>
      </w:r>
      <w:r w:rsidRPr="00FC4873">
        <w:rPr>
          <w:rFonts w:cs="David" w:hint="cs"/>
          <w:b/>
          <w:bCs/>
          <w:sz w:val="24"/>
          <w:szCs w:val="24"/>
          <w:rtl/>
        </w:rPr>
        <w:t>ההפרה לא תהיה עילה</w:t>
      </w:r>
      <w:r w:rsidRPr="00FC4873">
        <w:rPr>
          <w:rFonts w:cs="David" w:hint="cs"/>
          <w:sz w:val="24"/>
          <w:szCs w:val="24"/>
          <w:rtl/>
        </w:rPr>
        <w:t xml:space="preserve"> לאכיפת החוזה או לפיצויים</w:t>
      </w:r>
      <w:r w:rsidR="000409F2">
        <w:rPr>
          <w:rFonts w:cs="David" w:hint="cs"/>
          <w:sz w:val="24"/>
          <w:szCs w:val="24"/>
          <w:rtl/>
        </w:rPr>
        <w:t xml:space="preserve"> ותוכר </w:t>
      </w:r>
      <w:r w:rsidR="000409F2" w:rsidRPr="000409F2">
        <w:rPr>
          <w:rFonts w:cs="David" w:hint="cs"/>
          <w:sz w:val="24"/>
          <w:szCs w:val="24"/>
          <w:u w:val="single"/>
          <w:rtl/>
        </w:rPr>
        <w:t>טענת הסיכול</w:t>
      </w:r>
      <w:r w:rsidRPr="000409F2">
        <w:rPr>
          <w:rFonts w:cs="David" w:hint="cs"/>
          <w:sz w:val="24"/>
          <w:szCs w:val="24"/>
          <w:u w:val="single"/>
          <w:rtl/>
        </w:rPr>
        <w:t>.</w:t>
      </w:r>
      <w:r w:rsidRPr="00FC4873">
        <w:rPr>
          <w:rFonts w:cs="David" w:hint="cs"/>
          <w:sz w:val="24"/>
          <w:szCs w:val="24"/>
          <w:rtl/>
        </w:rPr>
        <w:t xml:space="preserve"> </w:t>
      </w:r>
    </w:p>
    <w:p w:rsidR="000409F2" w:rsidRPr="00D30EDD" w:rsidRDefault="00D30EDD" w:rsidP="003306ED">
      <w:pPr>
        <w:spacing w:after="0"/>
        <w:rPr>
          <w:rFonts w:cs="David"/>
          <w:b/>
          <w:bCs/>
          <w:color w:val="7030A0"/>
          <w:sz w:val="24"/>
          <w:szCs w:val="24"/>
          <w:rtl/>
        </w:rPr>
      </w:pPr>
      <w:r w:rsidRPr="00D30EDD">
        <w:rPr>
          <w:rFonts w:cs="David" w:hint="cs"/>
          <w:b/>
          <w:bCs/>
          <w:color w:val="7030A0"/>
          <w:sz w:val="24"/>
          <w:szCs w:val="24"/>
          <w:rtl/>
        </w:rPr>
        <w:t>מרכיבי טענת הסיכול</w:t>
      </w:r>
      <w:r>
        <w:rPr>
          <w:rFonts w:cs="David" w:hint="cs"/>
          <w:b/>
          <w:bCs/>
          <w:color w:val="7030A0"/>
          <w:sz w:val="24"/>
          <w:szCs w:val="24"/>
          <w:rtl/>
        </w:rPr>
        <w:t xml:space="preserve">- </w:t>
      </w:r>
      <w:r w:rsidRPr="00D30EDD">
        <w:rPr>
          <w:rFonts w:cs="David" w:hint="cs"/>
          <w:color w:val="7030A0"/>
          <w:sz w:val="24"/>
          <w:szCs w:val="24"/>
          <w:rtl/>
        </w:rPr>
        <w:t>יש לטעון כל אחד ולהדגים על הקייס.</w:t>
      </w:r>
    </w:p>
    <w:p w:rsidR="000409F2" w:rsidRDefault="000409F2" w:rsidP="002C11FE">
      <w:pPr>
        <w:pStyle w:val="a9"/>
        <w:numPr>
          <w:ilvl w:val="0"/>
          <w:numId w:val="40"/>
        </w:numPr>
        <w:spacing w:after="0"/>
        <w:ind w:left="357" w:hanging="357"/>
        <w:rPr>
          <w:rFonts w:cs="David"/>
          <w:sz w:val="24"/>
          <w:szCs w:val="24"/>
        </w:rPr>
      </w:pPr>
      <w:r w:rsidRPr="00D30EDD">
        <w:rPr>
          <w:rFonts w:cs="David" w:hint="cs"/>
          <w:b/>
          <w:bCs/>
          <w:sz w:val="24"/>
          <w:szCs w:val="24"/>
          <w:rtl/>
        </w:rPr>
        <w:t>שינוי נסיבות/נסיבות חדשות.</w:t>
      </w:r>
      <w:r w:rsidRPr="000409F2">
        <w:rPr>
          <w:rFonts w:cs="David" w:hint="cs"/>
          <w:sz w:val="24"/>
          <w:szCs w:val="24"/>
          <w:rtl/>
        </w:rPr>
        <w:t xml:space="preserve"> נתמקד בנקודת הזמן של </w:t>
      </w:r>
      <w:r w:rsidRPr="000409F2">
        <w:rPr>
          <w:rFonts w:cs="David" w:hint="cs"/>
          <w:b/>
          <w:bCs/>
          <w:sz w:val="24"/>
          <w:szCs w:val="24"/>
          <w:rtl/>
        </w:rPr>
        <w:t>כריתת החוזה</w:t>
      </w:r>
      <w:r>
        <w:rPr>
          <w:rFonts w:cs="David" w:hint="cs"/>
          <w:b/>
          <w:bCs/>
          <w:sz w:val="24"/>
          <w:szCs w:val="24"/>
          <w:rtl/>
        </w:rPr>
        <w:t xml:space="preserve"> ונשאל האם </w:t>
      </w:r>
      <w:r w:rsidRPr="000409F2">
        <w:rPr>
          <w:rFonts w:cs="David" w:hint="cs"/>
          <w:sz w:val="24"/>
          <w:szCs w:val="24"/>
          <w:rtl/>
        </w:rPr>
        <w:t>הצדדים לא ידעו או לא יכלו לצפות</w:t>
      </w:r>
      <w:r>
        <w:rPr>
          <w:rFonts w:cs="David" w:hint="cs"/>
          <w:sz w:val="24"/>
          <w:szCs w:val="24"/>
          <w:rtl/>
        </w:rPr>
        <w:t xml:space="preserve">  את הנסיבות</w:t>
      </w:r>
      <w:r w:rsidRPr="000409F2">
        <w:rPr>
          <w:rFonts w:cs="David" w:hint="cs"/>
          <w:sz w:val="24"/>
          <w:szCs w:val="24"/>
          <w:rtl/>
        </w:rPr>
        <w:t xml:space="preserve">. זו שאלה פרשנית ונשתמש במבחן הצפייה </w:t>
      </w:r>
      <w:r w:rsidRPr="000409F2">
        <w:rPr>
          <w:rFonts w:cs="David" w:hint="cs"/>
          <w:sz w:val="24"/>
          <w:szCs w:val="24"/>
          <w:highlight w:val="lightGray"/>
          <w:rtl/>
        </w:rPr>
        <w:t>כץ נ' נצחוני</w:t>
      </w:r>
      <w:r w:rsidR="00E90F17">
        <w:rPr>
          <w:rFonts w:cs="David" w:hint="cs"/>
          <w:sz w:val="24"/>
          <w:szCs w:val="24"/>
          <w:rtl/>
        </w:rPr>
        <w:t xml:space="preserve">, </w:t>
      </w:r>
      <w:r w:rsidR="00E90F17" w:rsidRPr="00E90F17">
        <w:rPr>
          <w:rFonts w:cs="David" w:hint="cs"/>
          <w:sz w:val="24"/>
          <w:szCs w:val="24"/>
          <w:highlight w:val="lightGray"/>
          <w:rtl/>
        </w:rPr>
        <w:t>חירם לנדאו נ' פיתוח מקורות מים</w:t>
      </w:r>
    </w:p>
    <w:p w:rsidR="000409F2" w:rsidRPr="00D30EDD" w:rsidRDefault="007506BE" w:rsidP="002C11FE">
      <w:pPr>
        <w:pStyle w:val="a9"/>
        <w:numPr>
          <w:ilvl w:val="0"/>
          <w:numId w:val="40"/>
        </w:numPr>
        <w:spacing w:after="0"/>
        <w:ind w:left="357" w:hanging="357"/>
        <w:rPr>
          <w:rFonts w:cs="David"/>
          <w:b/>
          <w:bCs/>
          <w:sz w:val="24"/>
          <w:szCs w:val="24"/>
        </w:rPr>
      </w:pPr>
      <w:r w:rsidRPr="00D30EDD">
        <w:rPr>
          <w:rFonts w:cs="David" w:hint="cs"/>
          <w:b/>
          <w:bCs/>
          <w:sz w:val="24"/>
          <w:szCs w:val="24"/>
          <w:rtl/>
        </w:rPr>
        <w:t>אי יכולת למנוע את הנסיבות</w:t>
      </w:r>
    </w:p>
    <w:p w:rsidR="007506BE" w:rsidRDefault="007506BE" w:rsidP="002C11FE">
      <w:pPr>
        <w:pStyle w:val="a9"/>
        <w:numPr>
          <w:ilvl w:val="0"/>
          <w:numId w:val="40"/>
        </w:numPr>
        <w:spacing w:after="0"/>
        <w:ind w:left="357" w:hanging="357"/>
        <w:rPr>
          <w:rFonts w:cs="David"/>
          <w:sz w:val="24"/>
          <w:szCs w:val="24"/>
        </w:rPr>
      </w:pPr>
      <w:r w:rsidRPr="00D30EDD">
        <w:rPr>
          <w:rFonts w:cs="David" w:hint="cs"/>
          <w:b/>
          <w:bCs/>
          <w:sz w:val="24"/>
          <w:szCs w:val="24"/>
          <w:rtl/>
        </w:rPr>
        <w:t>תנאים שונים לחלוטין מאלו שצפו</w:t>
      </w:r>
      <w:r>
        <w:rPr>
          <w:rFonts w:cs="David" w:hint="cs"/>
          <w:sz w:val="24"/>
          <w:szCs w:val="24"/>
          <w:rtl/>
        </w:rPr>
        <w:t xml:space="preserve"> הצדדים </w:t>
      </w:r>
      <w:r w:rsidRPr="00D30EDD">
        <w:rPr>
          <w:rFonts w:cs="David" w:hint="cs"/>
          <w:sz w:val="24"/>
          <w:szCs w:val="24"/>
          <w:u w:val="single"/>
          <w:rtl/>
        </w:rPr>
        <w:t>לרבות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אי יכולת ביצוע</w:t>
      </w:r>
      <w:r w:rsidR="00B503EB">
        <w:rPr>
          <w:rFonts w:cs="David" w:hint="cs"/>
          <w:sz w:val="24"/>
          <w:szCs w:val="24"/>
          <w:rtl/>
        </w:rPr>
        <w:t xml:space="preserve"> </w:t>
      </w:r>
      <w:r w:rsidR="001D6116">
        <w:rPr>
          <w:rFonts w:cs="David" w:hint="cs"/>
          <w:sz w:val="24"/>
          <w:szCs w:val="24"/>
          <w:rtl/>
        </w:rPr>
        <w:t>("בלתי אפשרי או שונה"- ס' 18).</w:t>
      </w:r>
    </w:p>
    <w:p w:rsidR="007506BE" w:rsidRDefault="007506BE" w:rsidP="002C11FE">
      <w:pPr>
        <w:pStyle w:val="a9"/>
        <w:numPr>
          <w:ilvl w:val="0"/>
          <w:numId w:val="35"/>
        </w:numPr>
        <w:spacing w:after="0"/>
        <w:rPr>
          <w:rFonts w:cs="David"/>
          <w:sz w:val="24"/>
          <w:szCs w:val="24"/>
        </w:rPr>
      </w:pPr>
      <w:r w:rsidRPr="005F487D">
        <w:rPr>
          <w:rFonts w:cs="David" w:hint="cs"/>
          <w:b/>
          <w:bCs/>
          <w:sz w:val="24"/>
          <w:szCs w:val="24"/>
          <w:rtl/>
        </w:rPr>
        <w:t>חריג</w:t>
      </w:r>
      <w:r>
        <w:rPr>
          <w:rFonts w:cs="David" w:hint="cs"/>
          <w:sz w:val="24"/>
          <w:szCs w:val="24"/>
          <w:rtl/>
        </w:rPr>
        <w:t xml:space="preserve"> מהדין באנגליה(לא קיים בארץ): </w:t>
      </w:r>
      <w:r w:rsidR="00B503EB">
        <w:rPr>
          <w:rFonts w:cs="David" w:hint="cs"/>
          <w:sz w:val="24"/>
          <w:szCs w:val="24"/>
          <w:rtl/>
        </w:rPr>
        <w:t>על אף שאין מניעה מביצוע החוזה במציאות,</w:t>
      </w:r>
      <w:r>
        <w:rPr>
          <w:rFonts w:cs="David" w:hint="cs"/>
          <w:sz w:val="24"/>
          <w:szCs w:val="24"/>
          <w:rtl/>
        </w:rPr>
        <w:t xml:space="preserve"> </w:t>
      </w:r>
      <w:r w:rsidRPr="00B503EB">
        <w:rPr>
          <w:rFonts w:cs="David" w:hint="cs"/>
          <w:b/>
          <w:bCs/>
          <w:sz w:val="24"/>
          <w:szCs w:val="24"/>
          <w:rtl/>
        </w:rPr>
        <w:t>הסיבה</w:t>
      </w:r>
      <w:r>
        <w:rPr>
          <w:rFonts w:cs="David" w:hint="cs"/>
          <w:sz w:val="24"/>
          <w:szCs w:val="24"/>
          <w:rtl/>
        </w:rPr>
        <w:t xml:space="preserve"> </w:t>
      </w:r>
      <w:r w:rsidRPr="00B503EB">
        <w:rPr>
          <w:rFonts w:cs="David" w:hint="cs"/>
          <w:b/>
          <w:bCs/>
          <w:sz w:val="24"/>
          <w:szCs w:val="24"/>
          <w:rtl/>
        </w:rPr>
        <w:t>שהניעה</w:t>
      </w:r>
      <w:r>
        <w:rPr>
          <w:rFonts w:cs="David" w:hint="cs"/>
          <w:sz w:val="24"/>
          <w:szCs w:val="24"/>
          <w:rtl/>
        </w:rPr>
        <w:t xml:space="preserve"> את הצדדים </w:t>
      </w:r>
      <w:r w:rsidRPr="00B503EB">
        <w:rPr>
          <w:rFonts w:cs="David" w:hint="cs"/>
          <w:b/>
          <w:bCs/>
          <w:sz w:val="24"/>
          <w:szCs w:val="24"/>
          <w:rtl/>
        </w:rPr>
        <w:t>לחתום</w:t>
      </w:r>
      <w:r>
        <w:rPr>
          <w:rFonts w:cs="David" w:hint="cs"/>
          <w:sz w:val="24"/>
          <w:szCs w:val="24"/>
          <w:rtl/>
        </w:rPr>
        <w:t xml:space="preserve"> על החוזה כבר </w:t>
      </w:r>
      <w:r w:rsidRPr="00B503EB">
        <w:rPr>
          <w:rFonts w:cs="David" w:hint="cs"/>
          <w:b/>
          <w:bCs/>
          <w:sz w:val="24"/>
          <w:szCs w:val="24"/>
          <w:rtl/>
        </w:rPr>
        <w:t>אינה</w:t>
      </w:r>
      <w:r>
        <w:rPr>
          <w:rFonts w:cs="David" w:hint="cs"/>
          <w:sz w:val="24"/>
          <w:szCs w:val="24"/>
          <w:rtl/>
        </w:rPr>
        <w:t xml:space="preserve"> </w:t>
      </w:r>
      <w:r w:rsidRPr="00B503EB">
        <w:rPr>
          <w:rFonts w:cs="David" w:hint="cs"/>
          <w:b/>
          <w:bCs/>
          <w:sz w:val="24"/>
          <w:szCs w:val="24"/>
          <w:rtl/>
        </w:rPr>
        <w:t>קיימת</w:t>
      </w:r>
      <w:r>
        <w:rPr>
          <w:rFonts w:cs="David" w:hint="cs"/>
          <w:sz w:val="24"/>
          <w:szCs w:val="24"/>
          <w:rtl/>
        </w:rPr>
        <w:t xml:space="preserve">. </w:t>
      </w:r>
    </w:p>
    <w:p w:rsidR="00CD1B71" w:rsidRPr="00CD1B71" w:rsidRDefault="00E90F17" w:rsidP="002C11FE">
      <w:pPr>
        <w:pStyle w:val="a9"/>
        <w:numPr>
          <w:ilvl w:val="0"/>
          <w:numId w:val="43"/>
        </w:numPr>
        <w:spacing w:after="0"/>
        <w:ind w:left="357" w:hanging="357"/>
        <w:rPr>
          <w:rFonts w:cs="David"/>
          <w:sz w:val="24"/>
          <w:szCs w:val="24"/>
        </w:rPr>
      </w:pPr>
      <w:r w:rsidRPr="0024380A">
        <w:rPr>
          <w:rFonts w:cs="David" w:hint="cs"/>
          <w:b/>
          <w:bCs/>
          <w:sz w:val="24"/>
          <w:szCs w:val="24"/>
          <w:rtl/>
        </w:rPr>
        <w:t xml:space="preserve">מהו הדבר אותו צריך לצפות? </w:t>
      </w:r>
    </w:p>
    <w:p w:rsidR="00E90F17" w:rsidRDefault="00CD1B71" w:rsidP="002C11FE">
      <w:pPr>
        <w:pStyle w:val="a9"/>
        <w:numPr>
          <w:ilvl w:val="0"/>
          <w:numId w:val="35"/>
        </w:numPr>
        <w:spacing w:after="0"/>
        <w:rPr>
          <w:rFonts w:cs="David"/>
          <w:sz w:val="24"/>
          <w:szCs w:val="24"/>
        </w:rPr>
      </w:pPr>
      <w:r w:rsidRPr="00CD1B71">
        <w:rPr>
          <w:rFonts w:cs="David" w:hint="cs"/>
          <w:sz w:val="24"/>
          <w:szCs w:val="24"/>
          <w:highlight w:val="lightGray"/>
          <w:rtl/>
        </w:rPr>
        <w:t>כץ נ' נצחוני</w:t>
      </w:r>
      <w:r>
        <w:rPr>
          <w:rFonts w:cs="David" w:hint="cs"/>
          <w:sz w:val="24"/>
          <w:szCs w:val="24"/>
          <w:rtl/>
        </w:rPr>
        <w:t xml:space="preserve"> השו' חיים כהן- התוצאה</w:t>
      </w:r>
      <w:r w:rsidR="00441C21">
        <w:rPr>
          <w:rFonts w:cs="David" w:hint="cs"/>
          <w:sz w:val="24"/>
          <w:szCs w:val="24"/>
          <w:rtl/>
        </w:rPr>
        <w:t>, אפקט באופן כללי</w:t>
      </w:r>
      <w:r>
        <w:rPr>
          <w:rFonts w:cs="David" w:hint="cs"/>
          <w:sz w:val="24"/>
          <w:szCs w:val="24"/>
          <w:rtl/>
        </w:rPr>
        <w:t xml:space="preserve"> (עליית המחירים)</w:t>
      </w:r>
    </w:p>
    <w:p w:rsidR="00CD1B71" w:rsidRDefault="00CD1B71" w:rsidP="002C11FE">
      <w:pPr>
        <w:pStyle w:val="a9"/>
        <w:numPr>
          <w:ilvl w:val="0"/>
          <w:numId w:val="35"/>
        </w:numPr>
        <w:spacing w:after="0"/>
        <w:rPr>
          <w:rFonts w:cs="David"/>
          <w:sz w:val="24"/>
          <w:szCs w:val="24"/>
        </w:rPr>
      </w:pPr>
      <w:r w:rsidRPr="00CD1B71">
        <w:rPr>
          <w:rFonts w:cs="David" w:hint="cs"/>
          <w:sz w:val="24"/>
          <w:szCs w:val="24"/>
          <w:highlight w:val="lightGray"/>
          <w:rtl/>
        </w:rPr>
        <w:t>כץ נ' נצחוני</w:t>
      </w:r>
      <w:r>
        <w:rPr>
          <w:rFonts w:cs="David" w:hint="cs"/>
          <w:sz w:val="24"/>
          <w:szCs w:val="24"/>
          <w:rtl/>
        </w:rPr>
        <w:t xml:space="preserve"> השו' לנדאו-</w:t>
      </w:r>
      <w:r w:rsidR="00441C21">
        <w:rPr>
          <w:rFonts w:cs="David" w:hint="cs"/>
          <w:sz w:val="24"/>
          <w:szCs w:val="24"/>
          <w:rtl/>
        </w:rPr>
        <w:t xml:space="preserve"> הסיבה לשינוי, </w:t>
      </w:r>
      <w:r>
        <w:rPr>
          <w:rFonts w:cs="David" w:hint="cs"/>
          <w:sz w:val="24"/>
          <w:szCs w:val="24"/>
          <w:rtl/>
        </w:rPr>
        <w:t>התקיימות המקרה(בישראל מלחמות הן לא בלתי צפויות)</w:t>
      </w:r>
    </w:p>
    <w:p w:rsidR="00CD1B71" w:rsidRDefault="00441C21" w:rsidP="002C11FE">
      <w:pPr>
        <w:pStyle w:val="a9"/>
        <w:numPr>
          <w:ilvl w:val="0"/>
          <w:numId w:val="43"/>
        </w:numPr>
        <w:spacing w:after="0"/>
        <w:ind w:left="357" w:hanging="357"/>
        <w:rPr>
          <w:rFonts w:cs="David"/>
          <w:sz w:val="24"/>
          <w:szCs w:val="24"/>
        </w:rPr>
      </w:pPr>
      <w:r w:rsidRPr="00441C21">
        <w:rPr>
          <w:rFonts w:cs="David" w:hint="cs"/>
          <w:b/>
          <w:bCs/>
          <w:sz w:val="24"/>
          <w:szCs w:val="24"/>
          <w:rtl/>
        </w:rPr>
        <w:t>זווית מבט אחרת:</w:t>
      </w:r>
      <w:r>
        <w:rPr>
          <w:rFonts w:cs="David" w:hint="cs"/>
          <w:sz w:val="24"/>
          <w:szCs w:val="24"/>
          <w:rtl/>
        </w:rPr>
        <w:t xml:space="preserve"> יש </w:t>
      </w:r>
      <w:r w:rsidRPr="00441C21">
        <w:rPr>
          <w:rFonts w:cs="David" w:hint="cs"/>
          <w:sz w:val="24"/>
          <w:szCs w:val="24"/>
          <w:rtl/>
        </w:rPr>
        <w:t xml:space="preserve">לבחון את </w:t>
      </w:r>
      <w:r w:rsidR="00F46F43" w:rsidRPr="00441C21">
        <w:rPr>
          <w:rFonts w:cs="David" w:hint="cs"/>
          <w:sz w:val="24"/>
          <w:szCs w:val="24"/>
          <w:rtl/>
        </w:rPr>
        <w:t>עוצמת השינוי בתנאים</w:t>
      </w:r>
      <w:r w:rsidRPr="00441C21">
        <w:rPr>
          <w:rFonts w:cs="David" w:hint="cs"/>
          <w:sz w:val="24"/>
          <w:szCs w:val="24"/>
          <w:rtl/>
        </w:rPr>
        <w:t>, כמה השינוי בתנאים קיצוני</w:t>
      </w:r>
      <w:r>
        <w:rPr>
          <w:rFonts w:cs="David" w:hint="cs"/>
          <w:sz w:val="24"/>
          <w:szCs w:val="24"/>
          <w:rtl/>
        </w:rPr>
        <w:t xml:space="preserve"> ולא האפשרות או חוסר האפשרות לצפות את התוצאה או הסיבה לשינוי </w:t>
      </w:r>
      <w:r w:rsidRPr="00441C21">
        <w:rPr>
          <w:rFonts w:cs="David" w:hint="cs"/>
          <w:sz w:val="24"/>
          <w:szCs w:val="24"/>
          <w:highlight w:val="lightGray"/>
          <w:rtl/>
        </w:rPr>
        <w:t>השו' אנגלרד רגב נ' משהב"ט</w:t>
      </w:r>
      <w:r>
        <w:rPr>
          <w:rFonts w:cs="David" w:hint="cs"/>
          <w:sz w:val="24"/>
          <w:szCs w:val="24"/>
          <w:rtl/>
        </w:rPr>
        <w:t xml:space="preserve"> </w:t>
      </w:r>
      <w:r w:rsidRPr="00441C21">
        <w:rPr>
          <w:rFonts w:cs="David" w:hint="cs"/>
          <w:sz w:val="24"/>
          <w:szCs w:val="24"/>
          <w:rtl/>
        </w:rPr>
        <w:t>(לדידו,</w:t>
      </w:r>
      <w:r>
        <w:rPr>
          <w:rFonts w:cs="David" w:hint="cs"/>
          <w:sz w:val="24"/>
          <w:szCs w:val="24"/>
          <w:rtl/>
        </w:rPr>
        <w:t>פס"ד</w:t>
      </w:r>
      <w:r w:rsidRPr="00441C21">
        <w:rPr>
          <w:rFonts w:cs="David" w:hint="cs"/>
          <w:sz w:val="24"/>
          <w:szCs w:val="24"/>
          <w:rtl/>
        </w:rPr>
        <w:t xml:space="preserve"> כץ אינו משקף עמדת הדין הישראלי לסיכול)</w:t>
      </w:r>
      <w:r>
        <w:rPr>
          <w:rFonts w:cs="David" w:hint="cs"/>
          <w:sz w:val="24"/>
          <w:szCs w:val="24"/>
          <w:rtl/>
        </w:rPr>
        <w:t xml:space="preserve">. </w:t>
      </w:r>
    </w:p>
    <w:p w:rsidR="0049204B" w:rsidRPr="00AC563D" w:rsidRDefault="0049204B" w:rsidP="002C11FE">
      <w:pPr>
        <w:pStyle w:val="a9"/>
        <w:numPr>
          <w:ilvl w:val="0"/>
          <w:numId w:val="43"/>
        </w:numPr>
        <w:spacing w:after="0"/>
        <w:ind w:left="357" w:hanging="357"/>
        <w:rPr>
          <w:rFonts w:cs="David"/>
          <w:b/>
          <w:bCs/>
          <w:color w:val="7030A0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קרבה בין תוה"ל ס' 39 לסיכול </w:t>
      </w:r>
      <w:r w:rsidRPr="0049204B">
        <w:rPr>
          <w:rFonts w:cs="David" w:hint="cs"/>
          <w:sz w:val="24"/>
          <w:szCs w:val="24"/>
          <w:highlight w:val="lightGray"/>
          <w:rtl/>
        </w:rPr>
        <w:t>השו' צבן בן אבו נ' מדינת ישראל</w:t>
      </w:r>
      <w:r>
        <w:rPr>
          <w:rFonts w:cs="David" w:hint="cs"/>
          <w:sz w:val="24"/>
          <w:szCs w:val="24"/>
          <w:rtl/>
        </w:rPr>
        <w:t xml:space="preserve">. </w:t>
      </w:r>
      <w:r w:rsidRPr="0049204B">
        <w:rPr>
          <w:rFonts w:cs="David" w:hint="cs"/>
          <w:b/>
          <w:bCs/>
          <w:sz w:val="24"/>
          <w:szCs w:val="24"/>
          <w:rtl/>
        </w:rPr>
        <w:t>יש לטעון את שניהם בקייס.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עמידה דווקנית על קיום חיוב חוזי כשהנסיבות השתנו באופן קיצוני יכולה לעלות כדי חוסר תו"(ס' 39) וכדי סיכול(ס 18), </w:t>
      </w:r>
      <w:r w:rsidRPr="00AC563D">
        <w:rPr>
          <w:rFonts w:cs="David" w:hint="cs"/>
          <w:color w:val="7030A0"/>
          <w:sz w:val="24"/>
          <w:szCs w:val="24"/>
          <w:rtl/>
        </w:rPr>
        <w:t xml:space="preserve">נפרט ונדגים את שניהם. </w:t>
      </w:r>
    </w:p>
    <w:p w:rsidR="00E90F17" w:rsidRPr="00CD1B71" w:rsidRDefault="00E90F17" w:rsidP="003306ED">
      <w:pPr>
        <w:spacing w:after="0"/>
        <w:rPr>
          <w:rFonts w:cs="David"/>
          <w:sz w:val="24"/>
          <w:szCs w:val="24"/>
        </w:rPr>
      </w:pPr>
    </w:p>
    <w:p w:rsidR="00501E82" w:rsidRPr="00E90F17" w:rsidRDefault="00501E82" w:rsidP="003306ED">
      <w:pPr>
        <w:spacing w:after="0"/>
        <w:rPr>
          <w:rFonts w:cs="David"/>
          <w:color w:val="7030A0"/>
          <w:sz w:val="24"/>
          <w:szCs w:val="24"/>
          <w:rtl/>
        </w:rPr>
      </w:pPr>
      <w:r w:rsidRPr="00E90F17">
        <w:rPr>
          <w:rFonts w:cs="David" w:hint="cs"/>
          <w:color w:val="7030A0"/>
          <w:sz w:val="24"/>
          <w:szCs w:val="24"/>
          <w:rtl/>
        </w:rPr>
        <w:lastRenderedPageBreak/>
        <w:t>הקשר בין סיכול לטעות:</w:t>
      </w:r>
    </w:p>
    <w:p w:rsidR="00A464D1" w:rsidRPr="00A464D1" w:rsidRDefault="00A464D1" w:rsidP="002C11FE">
      <w:pPr>
        <w:pStyle w:val="a9"/>
        <w:numPr>
          <w:ilvl w:val="0"/>
          <w:numId w:val="42"/>
        </w:numPr>
        <w:spacing w:after="0"/>
        <w:rPr>
          <w:rFonts w:cs="David"/>
          <w:sz w:val="24"/>
          <w:szCs w:val="24"/>
          <w:rtl/>
        </w:rPr>
      </w:pPr>
      <w:r w:rsidRPr="00A464D1">
        <w:rPr>
          <w:rFonts w:cs="David" w:hint="cs"/>
          <w:sz w:val="24"/>
          <w:szCs w:val="24"/>
          <w:rtl/>
        </w:rPr>
        <w:t xml:space="preserve">עד לאחרונה ההכרה בדיני הסיכול בארץ הייתה מצומצמת מאוד, היא מתחברת לטעות בכדאיות העסקה. </w:t>
      </w:r>
      <w:r w:rsidR="00ED24D4">
        <w:rPr>
          <w:rFonts w:cs="David" w:hint="cs"/>
          <w:sz w:val="24"/>
          <w:szCs w:val="24"/>
          <w:rtl/>
        </w:rPr>
        <w:t>יש היום נכונות גוברת להכיר בה כשהמוקד מוסט לעוצמת שינוי הנסיבות</w:t>
      </w:r>
      <w:r w:rsidR="004E5102">
        <w:rPr>
          <w:rFonts w:cs="David" w:hint="cs"/>
          <w:sz w:val="24"/>
          <w:szCs w:val="24"/>
          <w:rtl/>
        </w:rPr>
        <w:t xml:space="preserve">, מתקשר לחוזה על תנאי כי במקרים אלו יש לאמץ את </w:t>
      </w:r>
      <w:r w:rsidR="004E5102" w:rsidRPr="004E5102">
        <w:rPr>
          <w:rFonts w:cs="David" w:hint="cs"/>
          <w:b/>
          <w:bCs/>
          <w:sz w:val="24"/>
          <w:szCs w:val="24"/>
          <w:rtl/>
        </w:rPr>
        <w:t>מבחן הסיכון החוזי</w:t>
      </w:r>
      <w:r w:rsidR="004E5102">
        <w:rPr>
          <w:rFonts w:cs="David" w:hint="cs"/>
          <w:sz w:val="24"/>
          <w:szCs w:val="24"/>
          <w:rtl/>
        </w:rPr>
        <w:t xml:space="preserve"> ולעצב תנאי מפסיק</w:t>
      </w:r>
      <w:r w:rsidR="00FA2476">
        <w:rPr>
          <w:rFonts w:cs="David" w:hint="cs"/>
          <w:sz w:val="24"/>
          <w:szCs w:val="24"/>
          <w:rtl/>
        </w:rPr>
        <w:t>- שינוי נסיבות אותו לא תהיה מוכן עוד לספוג ובהתקיימו ירד החוזה על המסך</w:t>
      </w:r>
      <w:r w:rsidR="00ED24D4">
        <w:rPr>
          <w:rFonts w:cs="David" w:hint="cs"/>
          <w:sz w:val="24"/>
          <w:szCs w:val="24"/>
          <w:rtl/>
        </w:rPr>
        <w:t xml:space="preserve">. </w:t>
      </w:r>
    </w:p>
    <w:p w:rsidR="00A464D1" w:rsidRDefault="00501E82" w:rsidP="002C11FE">
      <w:pPr>
        <w:pStyle w:val="a9"/>
        <w:numPr>
          <w:ilvl w:val="0"/>
          <w:numId w:val="4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טעות מתייחסת לעבר(טדסקי) בעוד סיכול מתייחס ל</w:t>
      </w:r>
      <w:r w:rsidR="00A464D1">
        <w:rPr>
          <w:rFonts w:cs="David" w:hint="cs"/>
          <w:sz w:val="24"/>
          <w:szCs w:val="24"/>
          <w:rtl/>
        </w:rPr>
        <w:t>התרחשות ב</w:t>
      </w:r>
      <w:r>
        <w:rPr>
          <w:rFonts w:cs="David" w:hint="cs"/>
          <w:sz w:val="24"/>
          <w:szCs w:val="24"/>
          <w:rtl/>
        </w:rPr>
        <w:t>עתיד.</w:t>
      </w:r>
    </w:p>
    <w:p w:rsidR="00A464D1" w:rsidRDefault="00A464D1" w:rsidP="002C11FE">
      <w:pPr>
        <w:pStyle w:val="a9"/>
        <w:numPr>
          <w:ilvl w:val="0"/>
          <w:numId w:val="4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כידוע, טעות בכדאיות העסקה(14 ג') אינה מקימה עילת ביטול אך בתוך כך ישנו חריג הסיכול.</w:t>
      </w:r>
    </w:p>
    <w:p w:rsidR="00112E07" w:rsidRPr="00F257DD" w:rsidRDefault="00A464D1" w:rsidP="002C11FE">
      <w:pPr>
        <w:pStyle w:val="a9"/>
        <w:numPr>
          <w:ilvl w:val="0"/>
          <w:numId w:val="4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מגן או חרב? עד לאחרונה נחשבה מגן בהתייחס לטענת </w:t>
      </w:r>
      <w:r w:rsidRPr="00DA2ED8">
        <w:rPr>
          <w:rFonts w:cs="David" w:hint="cs"/>
          <w:sz w:val="24"/>
          <w:szCs w:val="24"/>
          <w:rtl/>
        </w:rPr>
        <w:t>הפרה</w:t>
      </w:r>
      <w:r w:rsidR="00CD1B71" w:rsidRPr="00DA2ED8">
        <w:rPr>
          <w:rFonts w:cs="David" w:hint="cs"/>
          <w:sz w:val="24"/>
          <w:szCs w:val="24"/>
          <w:rtl/>
        </w:rPr>
        <w:t xml:space="preserve"> </w:t>
      </w:r>
      <w:r w:rsidR="00DA2ED8" w:rsidRPr="00DA2ED8">
        <w:rPr>
          <w:rFonts w:cs="David" w:hint="cs"/>
          <w:sz w:val="24"/>
          <w:szCs w:val="24"/>
          <w:rtl/>
        </w:rPr>
        <w:t xml:space="preserve">אך ניתן להשתמש בה כחרב </w:t>
      </w:r>
      <w:r w:rsidR="00ED3B31" w:rsidRPr="00ED3B31">
        <w:rPr>
          <w:rFonts w:cs="David" w:hint="cs"/>
          <w:sz w:val="24"/>
          <w:szCs w:val="24"/>
          <w:highlight w:val="lightGray"/>
          <w:rtl/>
        </w:rPr>
        <w:t>בן אבו נ' מדינת ישראל</w:t>
      </w:r>
    </w:p>
    <w:p w:rsidR="00684660" w:rsidRPr="0073782E" w:rsidRDefault="00684660" w:rsidP="003306ED">
      <w:pPr>
        <w:pStyle w:val="a9"/>
        <w:spacing w:after="0"/>
        <w:rPr>
          <w:rFonts w:cs="David"/>
          <w:b/>
          <w:bCs/>
          <w:sz w:val="24"/>
          <w:szCs w:val="24"/>
          <w:highlight w:val="yellow"/>
          <w:u w:val="single"/>
          <w:rtl/>
        </w:rPr>
      </w:pPr>
    </w:p>
    <w:p w:rsidR="00CF5994" w:rsidRDefault="00E542FF" w:rsidP="003306ED">
      <w:pPr>
        <w:pStyle w:val="a9"/>
        <w:numPr>
          <w:ilvl w:val="0"/>
          <w:numId w:val="1"/>
        </w:numPr>
        <w:spacing w:after="0"/>
        <w:rPr>
          <w:rFonts w:cs="David"/>
          <w:b/>
          <w:bCs/>
          <w:sz w:val="24"/>
          <w:szCs w:val="24"/>
          <w:highlight w:val="yellow"/>
          <w:u w:val="single"/>
        </w:rPr>
      </w:pPr>
      <w:r w:rsidRPr="00241E1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חלק</w:t>
      </w:r>
      <w:r w:rsidR="00E2617F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241E14">
        <w:rPr>
          <w:rFonts w:cs="David"/>
          <w:b/>
          <w:bCs/>
          <w:sz w:val="24"/>
          <w:szCs w:val="24"/>
          <w:highlight w:val="yellow"/>
          <w:u w:val="single"/>
        </w:rPr>
        <w:t>III</w:t>
      </w:r>
      <w:r w:rsidRPr="00241E1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תוכן</w:t>
      </w:r>
      <w:r w:rsidR="00BA764B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241E14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החוזה</w:t>
      </w:r>
    </w:p>
    <w:p w:rsidR="007F3982" w:rsidRDefault="00691827" w:rsidP="00272776">
      <w:pPr>
        <w:pStyle w:val="a9"/>
        <w:numPr>
          <w:ilvl w:val="0"/>
          <w:numId w:val="1"/>
        </w:numPr>
        <w:spacing w:after="0"/>
        <w:rPr>
          <w:rFonts w:cs="David"/>
          <w:b/>
          <w:bCs/>
          <w:color w:val="7030A0"/>
          <w:sz w:val="24"/>
          <w:szCs w:val="24"/>
        </w:rPr>
      </w:pPr>
      <w:r w:rsidRPr="00EA0EAD">
        <w:rPr>
          <w:rFonts w:cs="David" w:hint="cs"/>
          <w:b/>
          <w:bCs/>
          <w:color w:val="7030A0"/>
          <w:sz w:val="24"/>
          <w:szCs w:val="24"/>
          <w:rtl/>
        </w:rPr>
        <w:t xml:space="preserve">נכרת חוזה לפי פרק א' ולא בוטל לפי פרק </w:t>
      </w:r>
      <w:r w:rsidR="0084442C" w:rsidRPr="00EA0EAD">
        <w:rPr>
          <w:rFonts w:cs="David" w:hint="cs"/>
          <w:b/>
          <w:bCs/>
          <w:color w:val="7030A0"/>
          <w:sz w:val="24"/>
          <w:szCs w:val="24"/>
          <w:rtl/>
        </w:rPr>
        <w:t>ב', אך קיימים חוסרים</w:t>
      </w:r>
      <w:r w:rsidRPr="00EA0EAD">
        <w:rPr>
          <w:rFonts w:cs="David" w:hint="cs"/>
          <w:b/>
          <w:bCs/>
          <w:color w:val="7030A0"/>
          <w:sz w:val="24"/>
          <w:szCs w:val="24"/>
          <w:rtl/>
        </w:rPr>
        <w:t xml:space="preserve"> בתוכן עצמו</w:t>
      </w:r>
      <w:r w:rsidR="0084442C" w:rsidRPr="00EA0EAD">
        <w:rPr>
          <w:rFonts w:cs="David" w:hint="cs"/>
          <w:b/>
          <w:bCs/>
          <w:color w:val="7030A0"/>
          <w:sz w:val="24"/>
          <w:szCs w:val="24"/>
          <w:rtl/>
        </w:rPr>
        <w:t xml:space="preserve"> כיוון שהמסוימות הנדרשת בדין היא מספקת ולא מושלמת</w:t>
      </w:r>
      <w:r w:rsidRPr="00EA0EAD">
        <w:rPr>
          <w:rFonts w:cs="David" w:hint="cs"/>
          <w:b/>
          <w:bCs/>
          <w:color w:val="7030A0"/>
          <w:sz w:val="24"/>
          <w:szCs w:val="24"/>
          <w:rtl/>
        </w:rPr>
        <w:t>.</w:t>
      </w:r>
      <w:r w:rsidR="008A026E" w:rsidRPr="00EA0EAD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="0084442C" w:rsidRPr="00EA0EAD">
        <w:rPr>
          <w:rFonts w:cs="David" w:hint="cs"/>
          <w:b/>
          <w:bCs/>
          <w:color w:val="7030A0"/>
          <w:sz w:val="24"/>
          <w:szCs w:val="24"/>
          <w:rtl/>
        </w:rPr>
        <w:t>ישנן</w:t>
      </w:r>
      <w:r w:rsidR="004C0D9F">
        <w:rPr>
          <w:rFonts w:cs="David" w:hint="cs"/>
          <w:b/>
          <w:bCs/>
          <w:color w:val="7030A0"/>
          <w:sz w:val="24"/>
          <w:szCs w:val="24"/>
          <w:rtl/>
        </w:rPr>
        <w:t xml:space="preserve"> שלוש קומות:</w:t>
      </w:r>
    </w:p>
    <w:p w:rsidR="007F3982" w:rsidRDefault="004C0D9F" w:rsidP="007F3982">
      <w:pPr>
        <w:pStyle w:val="a9"/>
        <w:spacing w:after="0"/>
        <w:ind w:left="360"/>
        <w:rPr>
          <w:rFonts w:cs="David"/>
          <w:color w:val="7030A0"/>
          <w:sz w:val="24"/>
          <w:szCs w:val="24"/>
          <w:rtl/>
        </w:rPr>
      </w:pPr>
      <w:r>
        <w:rPr>
          <w:rFonts w:cs="David" w:hint="cs"/>
          <w:b/>
          <w:bCs/>
          <w:color w:val="7030A0"/>
          <w:sz w:val="24"/>
          <w:szCs w:val="24"/>
          <w:rtl/>
        </w:rPr>
        <w:t xml:space="preserve"> 1. פרשנות</w:t>
      </w:r>
      <w:r w:rsidR="007F3982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  <w:r w:rsidRPr="009D5189">
        <w:rPr>
          <w:rFonts w:cs="David" w:hint="cs"/>
          <w:color w:val="7030A0"/>
          <w:sz w:val="24"/>
          <w:szCs w:val="24"/>
          <w:rtl/>
        </w:rPr>
        <w:t xml:space="preserve">(תמיד </w:t>
      </w:r>
      <w:r w:rsidR="00272776">
        <w:rPr>
          <w:rFonts w:cs="David" w:hint="cs"/>
          <w:color w:val="7030A0"/>
          <w:sz w:val="24"/>
          <w:szCs w:val="24"/>
          <w:rtl/>
        </w:rPr>
        <w:t>תהיה שכן הלשון תמיד עמומה</w:t>
      </w:r>
      <w:r w:rsidRPr="009D5189">
        <w:rPr>
          <w:rFonts w:cs="David" w:hint="cs"/>
          <w:color w:val="7030A0"/>
          <w:sz w:val="24"/>
          <w:szCs w:val="24"/>
          <w:rtl/>
        </w:rPr>
        <w:t>)</w:t>
      </w:r>
    </w:p>
    <w:p w:rsidR="007F3982" w:rsidRDefault="004C0D9F" w:rsidP="007F3982">
      <w:pPr>
        <w:pStyle w:val="a9"/>
        <w:spacing w:after="0"/>
        <w:ind w:left="360"/>
        <w:rPr>
          <w:rFonts w:cs="David"/>
          <w:b/>
          <w:bCs/>
          <w:color w:val="7030A0"/>
          <w:sz w:val="24"/>
          <w:szCs w:val="24"/>
          <w:rtl/>
        </w:rPr>
      </w:pPr>
      <w:r>
        <w:rPr>
          <w:rFonts w:cs="David" w:hint="cs"/>
          <w:b/>
          <w:bCs/>
          <w:color w:val="7030A0"/>
          <w:sz w:val="24"/>
          <w:szCs w:val="24"/>
          <w:rtl/>
        </w:rPr>
        <w:t xml:space="preserve"> 2. השלמה</w:t>
      </w:r>
      <w:r w:rsidRPr="009D5189">
        <w:rPr>
          <w:rFonts w:cs="David" w:hint="cs"/>
          <w:color w:val="7030A0"/>
          <w:sz w:val="24"/>
          <w:szCs w:val="24"/>
          <w:rtl/>
        </w:rPr>
        <w:t>(באם קיימים חוסרים</w:t>
      </w:r>
      <w:r w:rsidR="00272776">
        <w:rPr>
          <w:rFonts w:cs="David" w:hint="cs"/>
          <w:color w:val="7030A0"/>
          <w:sz w:val="24"/>
          <w:szCs w:val="24"/>
          <w:rtl/>
        </w:rPr>
        <w:t>, לקונות</w:t>
      </w:r>
      <w:r w:rsidR="009D5189">
        <w:rPr>
          <w:rFonts w:cs="David" w:hint="cs"/>
          <w:color w:val="7030A0"/>
          <w:sz w:val="24"/>
          <w:szCs w:val="24"/>
          <w:rtl/>
        </w:rPr>
        <w:t>. שו' יעדיפו להשלים באמצעות פרשנות מאשר ע"י מנגנוני השלמה אך יש לציין גם מנגנונים אלו</w:t>
      </w:r>
      <w:r w:rsidRPr="009D5189">
        <w:rPr>
          <w:rFonts w:cs="David" w:hint="cs"/>
          <w:color w:val="7030A0"/>
          <w:sz w:val="24"/>
          <w:szCs w:val="24"/>
          <w:rtl/>
        </w:rPr>
        <w:t>)</w:t>
      </w:r>
      <w:r w:rsidR="00272776">
        <w:rPr>
          <w:rFonts w:cs="David" w:hint="cs"/>
          <w:color w:val="7030A0"/>
          <w:sz w:val="24"/>
          <w:szCs w:val="24"/>
          <w:rtl/>
        </w:rPr>
        <w:t xml:space="preserve">                </w:t>
      </w:r>
      <w:r w:rsidR="00691827" w:rsidRPr="00EA0EAD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</w:p>
    <w:p w:rsidR="004C0D9F" w:rsidRPr="004C0D9F" w:rsidRDefault="00691827" w:rsidP="007F3982">
      <w:pPr>
        <w:pStyle w:val="a9"/>
        <w:spacing w:after="0"/>
        <w:ind w:left="360"/>
        <w:rPr>
          <w:rFonts w:cs="David"/>
          <w:b/>
          <w:bCs/>
          <w:color w:val="7030A0"/>
          <w:sz w:val="24"/>
          <w:szCs w:val="24"/>
        </w:rPr>
      </w:pPr>
      <w:r w:rsidRPr="00EA0EAD">
        <w:rPr>
          <w:rFonts w:cs="David" w:hint="cs"/>
          <w:b/>
          <w:bCs/>
          <w:color w:val="7030A0"/>
          <w:sz w:val="24"/>
          <w:szCs w:val="24"/>
          <w:rtl/>
        </w:rPr>
        <w:t>3. התערבות.</w:t>
      </w:r>
      <w:r w:rsidR="004C0D9F">
        <w:rPr>
          <w:rFonts w:cs="David" w:hint="cs"/>
          <w:b/>
          <w:bCs/>
          <w:color w:val="7030A0"/>
          <w:sz w:val="24"/>
          <w:szCs w:val="24"/>
          <w:rtl/>
        </w:rPr>
        <w:t xml:space="preserve"> </w:t>
      </w:r>
    </w:p>
    <w:p w:rsidR="00272776" w:rsidRDefault="00272776" w:rsidP="003306ED">
      <w:pPr>
        <w:spacing w:after="0"/>
        <w:rPr>
          <w:rFonts w:cs="David"/>
          <w:b/>
          <w:bCs/>
          <w:color w:val="7030A0"/>
          <w:sz w:val="24"/>
          <w:szCs w:val="24"/>
          <w:highlight w:val="yellow"/>
          <w:u w:val="single"/>
          <w:rtl/>
        </w:rPr>
      </w:pPr>
    </w:p>
    <w:p w:rsidR="00E542FF" w:rsidRPr="00A26169" w:rsidRDefault="00A26169" w:rsidP="003306ED">
      <w:pPr>
        <w:spacing w:after="0"/>
        <w:rPr>
          <w:rFonts w:cs="David"/>
          <w:b/>
          <w:bCs/>
          <w:color w:val="7030A0"/>
          <w:sz w:val="24"/>
          <w:szCs w:val="24"/>
          <w:highlight w:val="lightGray"/>
          <w:u w:val="single"/>
        </w:rPr>
      </w:pPr>
      <w:r w:rsidRPr="00A26169">
        <w:rPr>
          <w:rFonts w:cs="David" w:hint="cs"/>
          <w:b/>
          <w:bCs/>
          <w:color w:val="7030A0"/>
          <w:sz w:val="24"/>
          <w:szCs w:val="24"/>
          <w:highlight w:val="yellow"/>
          <w:u w:val="single"/>
          <w:rtl/>
        </w:rPr>
        <w:t xml:space="preserve">י"א. </w:t>
      </w:r>
      <w:r w:rsidR="002D11E2" w:rsidRPr="00A26169">
        <w:rPr>
          <w:rFonts w:cs="David" w:hint="cs"/>
          <w:b/>
          <w:bCs/>
          <w:color w:val="7030A0"/>
          <w:sz w:val="24"/>
          <w:szCs w:val="24"/>
          <w:highlight w:val="yellow"/>
          <w:u w:val="single"/>
          <w:rtl/>
        </w:rPr>
        <w:t>פרשנות החוזה, השלמה והתערבות</w:t>
      </w:r>
    </w:p>
    <w:p w:rsidR="00E3401B" w:rsidRPr="00A63941" w:rsidRDefault="00835CE2" w:rsidP="002C11FE">
      <w:pPr>
        <w:pStyle w:val="a9"/>
        <w:numPr>
          <w:ilvl w:val="0"/>
          <w:numId w:val="67"/>
        </w:numPr>
        <w:spacing w:after="0"/>
        <w:ind w:left="357" w:hanging="357"/>
        <w:rPr>
          <w:rFonts w:cs="David"/>
          <w:color w:val="7030A0"/>
          <w:sz w:val="24"/>
          <w:szCs w:val="24"/>
          <w:u w:val="single"/>
        </w:rPr>
      </w:pPr>
      <w:r w:rsidRPr="00A63941">
        <w:rPr>
          <w:rFonts w:cs="David" w:hint="cs"/>
          <w:b/>
          <w:bCs/>
          <w:sz w:val="24"/>
          <w:szCs w:val="24"/>
          <w:highlight w:val="yellow"/>
          <w:rtl/>
        </w:rPr>
        <w:t>פרשנות</w:t>
      </w:r>
      <w:r w:rsidRPr="00A63941">
        <w:rPr>
          <w:rFonts w:cs="David"/>
          <w:b/>
          <w:bCs/>
          <w:sz w:val="24"/>
          <w:szCs w:val="24"/>
          <w:highlight w:val="yellow"/>
        </w:rPr>
        <w:t>:</w:t>
      </w:r>
      <w:r w:rsidRPr="00A63941">
        <w:rPr>
          <w:rFonts w:cs="David" w:hint="cs"/>
          <w:b/>
          <w:bCs/>
          <w:sz w:val="24"/>
          <w:szCs w:val="24"/>
          <w:rtl/>
        </w:rPr>
        <w:t xml:space="preserve"> </w:t>
      </w:r>
      <w:r w:rsidR="00EA0EAD" w:rsidRPr="00A63941">
        <w:rPr>
          <w:rFonts w:cs="David" w:hint="cs"/>
          <w:color w:val="7030A0"/>
          <w:sz w:val="24"/>
          <w:szCs w:val="24"/>
          <w:rtl/>
        </w:rPr>
        <w:t xml:space="preserve">מה נבחן בבואנו לפרשן חוזה- </w:t>
      </w:r>
      <w:r w:rsidR="008A026E" w:rsidRPr="00A63941">
        <w:rPr>
          <w:rFonts w:cs="David" w:hint="cs"/>
          <w:color w:val="7030A0"/>
          <w:sz w:val="24"/>
          <w:szCs w:val="24"/>
          <w:rtl/>
        </w:rPr>
        <w:t xml:space="preserve">כוונת הצדדים העולה מהנסיבות או לשון </w:t>
      </w:r>
      <w:r w:rsidR="00E3401B" w:rsidRPr="00A63941">
        <w:rPr>
          <w:rFonts w:cs="David" w:hint="cs"/>
          <w:color w:val="7030A0"/>
          <w:sz w:val="24"/>
          <w:szCs w:val="24"/>
          <w:rtl/>
        </w:rPr>
        <w:t>החוזה?</w:t>
      </w:r>
    </w:p>
    <w:p w:rsidR="008A026E" w:rsidRPr="008A026E" w:rsidRDefault="00E542FF" w:rsidP="003306ED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b/>
          <w:bCs/>
          <w:sz w:val="24"/>
          <w:szCs w:val="24"/>
          <w:u w:val="single"/>
        </w:rPr>
      </w:pPr>
      <w:r w:rsidRPr="00E3401B">
        <w:rPr>
          <w:rFonts w:cs="David" w:hint="cs"/>
          <w:b/>
          <w:bCs/>
          <w:sz w:val="24"/>
          <w:szCs w:val="24"/>
          <w:rtl/>
        </w:rPr>
        <w:t>תורת שני השלבים:</w:t>
      </w:r>
      <w:r w:rsidR="00EA0EAD">
        <w:rPr>
          <w:rFonts w:cs="David" w:hint="cs"/>
          <w:sz w:val="24"/>
          <w:szCs w:val="24"/>
          <w:rtl/>
        </w:rPr>
        <w:t xml:space="preserve"> </w:t>
      </w:r>
      <w:r w:rsidR="00EA0EAD" w:rsidRPr="00EA0EAD">
        <w:rPr>
          <w:rFonts w:cs="David" w:hint="cs"/>
          <w:sz w:val="24"/>
          <w:szCs w:val="24"/>
          <w:u w:val="single"/>
          <w:rtl/>
        </w:rPr>
        <w:t>ראשית לכל</w:t>
      </w:r>
      <w:r w:rsidR="00EA0EAD">
        <w:rPr>
          <w:rFonts w:cs="David" w:hint="cs"/>
          <w:sz w:val="24"/>
          <w:szCs w:val="24"/>
          <w:rtl/>
        </w:rPr>
        <w:t xml:space="preserve"> </w:t>
      </w:r>
      <w:r w:rsidR="008A026E">
        <w:rPr>
          <w:rFonts w:cs="David" w:hint="cs"/>
          <w:sz w:val="24"/>
          <w:szCs w:val="24"/>
          <w:rtl/>
        </w:rPr>
        <w:t>בודקים את לשון החוזה(</w:t>
      </w:r>
      <w:r w:rsidR="00EA0EAD">
        <w:rPr>
          <w:rFonts w:cs="David" w:hint="cs"/>
          <w:sz w:val="24"/>
          <w:szCs w:val="24"/>
          <w:rtl/>
        </w:rPr>
        <w:t>מבחן השפה</w:t>
      </w:r>
      <w:r w:rsidR="008A026E">
        <w:rPr>
          <w:rFonts w:cs="David" w:hint="cs"/>
          <w:sz w:val="24"/>
          <w:szCs w:val="24"/>
          <w:rtl/>
        </w:rPr>
        <w:t>)</w:t>
      </w:r>
      <w:r w:rsidRPr="00241E14">
        <w:rPr>
          <w:rFonts w:cs="David" w:hint="cs"/>
          <w:sz w:val="24"/>
          <w:szCs w:val="24"/>
          <w:rtl/>
        </w:rPr>
        <w:t xml:space="preserve"> ואם עדיין ישנו </w:t>
      </w:r>
      <w:r w:rsidRPr="00EA0EAD">
        <w:rPr>
          <w:rFonts w:cs="David" w:hint="cs"/>
          <w:b/>
          <w:bCs/>
          <w:sz w:val="24"/>
          <w:szCs w:val="24"/>
          <w:rtl/>
        </w:rPr>
        <w:t>ספק</w:t>
      </w:r>
      <w:r w:rsidR="00E3401B">
        <w:rPr>
          <w:rFonts w:cs="David" w:hint="cs"/>
          <w:sz w:val="24"/>
          <w:szCs w:val="24"/>
          <w:rtl/>
        </w:rPr>
        <w:t xml:space="preserve"> בודקים את </w:t>
      </w:r>
      <w:r w:rsidR="008A026E">
        <w:rPr>
          <w:rFonts w:cs="David" w:hint="cs"/>
          <w:sz w:val="24"/>
          <w:szCs w:val="24"/>
          <w:rtl/>
        </w:rPr>
        <w:t>הנסיבות(</w:t>
      </w:r>
      <w:r w:rsidR="00EA0EAD">
        <w:rPr>
          <w:rFonts w:cs="David" w:hint="cs"/>
          <w:sz w:val="24"/>
          <w:szCs w:val="24"/>
          <w:rtl/>
        </w:rPr>
        <w:t>מבחן הנסיבות</w:t>
      </w:r>
      <w:r w:rsidR="008A026E">
        <w:rPr>
          <w:rFonts w:cs="David" w:hint="cs"/>
          <w:sz w:val="24"/>
          <w:szCs w:val="24"/>
          <w:rtl/>
        </w:rPr>
        <w:t>)</w:t>
      </w:r>
      <w:r w:rsidR="00EA0EAD">
        <w:rPr>
          <w:rFonts w:cs="David" w:hint="cs"/>
          <w:b/>
          <w:bCs/>
          <w:sz w:val="24"/>
          <w:szCs w:val="24"/>
          <w:u w:val="single"/>
          <w:rtl/>
        </w:rPr>
        <w:t xml:space="preserve">  </w:t>
      </w:r>
      <w:r w:rsidR="00EA0EAD" w:rsidRPr="00EA0EAD">
        <w:rPr>
          <w:rFonts w:cs="David" w:hint="cs"/>
          <w:sz w:val="24"/>
          <w:szCs w:val="24"/>
          <w:highlight w:val="lightGray"/>
          <w:rtl/>
        </w:rPr>
        <w:t>השו' נתניהו בשטרן נ' זיונץ</w:t>
      </w:r>
      <w:r w:rsidR="00EA0EA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1259A6" w:rsidRPr="00A80986" w:rsidRDefault="00EA0EAD" w:rsidP="003306ED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b/>
          <w:bCs/>
          <w:sz w:val="24"/>
          <w:szCs w:val="24"/>
          <w:u w:val="single"/>
        </w:rPr>
      </w:pPr>
      <w:r w:rsidRPr="00EA0EAD">
        <w:rPr>
          <w:rFonts w:cs="David" w:hint="cs"/>
          <w:b/>
          <w:bCs/>
          <w:sz w:val="24"/>
          <w:szCs w:val="24"/>
          <w:rtl/>
        </w:rPr>
        <w:t xml:space="preserve">השינוי הגדול </w:t>
      </w:r>
      <w:r w:rsidRPr="00EA0EAD">
        <w:rPr>
          <w:rFonts w:cs="David" w:hint="cs"/>
          <w:sz w:val="24"/>
          <w:szCs w:val="24"/>
          <w:rtl/>
        </w:rPr>
        <w:t xml:space="preserve">ביחס </w:t>
      </w:r>
      <w:r>
        <w:rPr>
          <w:rFonts w:cs="David" w:hint="cs"/>
          <w:b/>
          <w:bCs/>
          <w:sz w:val="24"/>
          <w:szCs w:val="24"/>
          <w:rtl/>
        </w:rPr>
        <w:t xml:space="preserve">לתורת שני השלבים </w:t>
      </w:r>
      <w:r w:rsidRPr="00EA0EAD">
        <w:rPr>
          <w:rFonts w:cs="David" w:hint="cs"/>
          <w:sz w:val="24"/>
          <w:szCs w:val="24"/>
          <w:rtl/>
        </w:rPr>
        <w:t xml:space="preserve">חל </w:t>
      </w:r>
      <w:r w:rsidRPr="00EA0EAD">
        <w:rPr>
          <w:rFonts w:cs="David" w:hint="cs"/>
          <w:sz w:val="24"/>
          <w:szCs w:val="24"/>
          <w:highlight w:val="lightGray"/>
          <w:rtl/>
        </w:rPr>
        <w:t xml:space="preserve"> ב</w:t>
      </w:r>
      <w:r w:rsidR="00477EE8" w:rsidRPr="00EA0EAD">
        <w:rPr>
          <w:rFonts w:cs="David" w:hint="cs"/>
          <w:sz w:val="24"/>
          <w:szCs w:val="24"/>
          <w:highlight w:val="lightGray"/>
          <w:rtl/>
        </w:rPr>
        <w:t>פ</w:t>
      </w:r>
      <w:r w:rsidR="00477EE8" w:rsidRPr="00EA0EAD">
        <w:rPr>
          <w:rFonts w:cs="David"/>
          <w:sz w:val="24"/>
          <w:szCs w:val="24"/>
          <w:highlight w:val="lightGray"/>
          <w:rtl/>
        </w:rPr>
        <w:t>"</w:t>
      </w:r>
      <w:r w:rsidR="00477EE8" w:rsidRPr="00EA0EAD">
        <w:rPr>
          <w:rFonts w:cs="David" w:hint="cs"/>
          <w:sz w:val="24"/>
          <w:szCs w:val="24"/>
          <w:highlight w:val="lightGray"/>
          <w:rtl/>
        </w:rPr>
        <w:t>ד</w:t>
      </w:r>
      <w:r w:rsidRPr="00EA0EAD">
        <w:rPr>
          <w:rFonts w:cs="David" w:hint="cs"/>
          <w:sz w:val="24"/>
          <w:szCs w:val="24"/>
          <w:highlight w:val="lightGray"/>
          <w:rtl/>
        </w:rPr>
        <w:t xml:space="preserve"> </w:t>
      </w:r>
      <w:r w:rsidR="001259A6" w:rsidRPr="00EA0EAD">
        <w:rPr>
          <w:rFonts w:cs="David" w:hint="cs"/>
          <w:sz w:val="24"/>
          <w:szCs w:val="24"/>
          <w:highlight w:val="lightGray"/>
          <w:rtl/>
        </w:rPr>
        <w:t>אפרופים</w:t>
      </w:r>
      <w:r w:rsidR="00FA6CCA" w:rsidRPr="00EA0EAD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ברק</w:t>
      </w:r>
      <w:r w:rsidR="003B492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</w:t>
      </w:r>
      <w:r w:rsidR="002F07E9">
        <w:rPr>
          <w:rFonts w:cs="David" w:hint="cs"/>
          <w:sz w:val="24"/>
          <w:szCs w:val="24"/>
          <w:rtl/>
        </w:rPr>
        <w:t>רוב, העמדה שהתקבלה</w:t>
      </w:r>
      <w:r>
        <w:rPr>
          <w:rFonts w:cs="David" w:hint="cs"/>
          <w:sz w:val="24"/>
          <w:szCs w:val="24"/>
          <w:rtl/>
        </w:rPr>
        <w:t>)</w:t>
      </w:r>
      <w:r w:rsidR="00FA6CCA" w:rsidRPr="00EA0EAD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דוחה את גישת שני השלבים. הלשון לעולם תהא עמומה וע"כ יש לפנות תמיד לנסיבות. שיטת שני השלבים סותרת את ס' 25 א'</w:t>
      </w:r>
      <w:r w:rsidR="00FA6CCA">
        <w:rPr>
          <w:rFonts w:cs="David" w:hint="cs"/>
          <w:sz w:val="24"/>
          <w:szCs w:val="24"/>
          <w:rtl/>
        </w:rPr>
        <w:t>.</w:t>
      </w:r>
      <w:r w:rsidR="002F07E9">
        <w:rPr>
          <w:rFonts w:cs="David" w:hint="cs"/>
          <w:b/>
          <w:bCs/>
          <w:sz w:val="24"/>
          <w:szCs w:val="24"/>
          <w:rtl/>
        </w:rPr>
        <w:t xml:space="preserve"> הפרשן כמטוטלת, </w:t>
      </w:r>
      <w:r w:rsidR="002F07E9">
        <w:rPr>
          <w:rFonts w:cs="David" w:hint="cs"/>
          <w:sz w:val="24"/>
          <w:szCs w:val="24"/>
          <w:rtl/>
        </w:rPr>
        <w:t xml:space="preserve">נע בין </w:t>
      </w:r>
      <w:r w:rsidR="00BF38B2">
        <w:rPr>
          <w:rFonts w:cs="David" w:hint="cs"/>
          <w:sz w:val="24"/>
          <w:szCs w:val="24"/>
          <w:rtl/>
        </w:rPr>
        <w:t xml:space="preserve">תמיד </w:t>
      </w:r>
      <w:r w:rsidR="002F07E9">
        <w:rPr>
          <w:rFonts w:cs="David" w:hint="cs"/>
          <w:sz w:val="24"/>
          <w:szCs w:val="24"/>
          <w:rtl/>
        </w:rPr>
        <w:t>נסיבות ללשון.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השו' </w:t>
      </w:r>
      <w:r w:rsidRPr="00EA0EAD">
        <w:rPr>
          <w:rFonts w:cs="David" w:hint="cs"/>
          <w:sz w:val="24"/>
          <w:szCs w:val="24"/>
          <w:rtl/>
        </w:rPr>
        <w:t>לוין: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3E5FFE">
        <w:rPr>
          <w:rFonts w:cs="David" w:hint="cs"/>
          <w:sz w:val="24"/>
          <w:szCs w:val="24"/>
          <w:rtl/>
        </w:rPr>
        <w:t xml:space="preserve">מאמץ גישה גמישה לתורת שני השלבים. </w:t>
      </w:r>
      <w:r w:rsidRPr="00EA0EAD">
        <w:rPr>
          <w:rFonts w:cs="David" w:hint="cs"/>
          <w:sz w:val="24"/>
          <w:szCs w:val="24"/>
          <w:rtl/>
        </w:rPr>
        <w:t xml:space="preserve">כאשר דבקות בלשון תביא לתוצאה </w:t>
      </w:r>
      <w:r w:rsidRPr="00EA0EAD">
        <w:rPr>
          <w:rFonts w:cs="David" w:hint="cs"/>
          <w:b/>
          <w:bCs/>
          <w:sz w:val="24"/>
          <w:szCs w:val="24"/>
          <w:rtl/>
        </w:rPr>
        <w:t>אבסורדית</w:t>
      </w:r>
      <w:r w:rsidRPr="00EA0EAD">
        <w:rPr>
          <w:rFonts w:cs="David" w:hint="cs"/>
          <w:sz w:val="24"/>
          <w:szCs w:val="24"/>
          <w:rtl/>
        </w:rPr>
        <w:t xml:space="preserve"> </w:t>
      </w:r>
      <w:r w:rsidR="002F07E9">
        <w:rPr>
          <w:rFonts w:cs="David" w:hint="cs"/>
          <w:sz w:val="24"/>
          <w:szCs w:val="24"/>
          <w:rtl/>
        </w:rPr>
        <w:t xml:space="preserve">או שברור </w:t>
      </w:r>
      <w:r w:rsidR="002F07E9" w:rsidRPr="00A80986">
        <w:rPr>
          <w:rFonts w:cs="David" w:hint="cs"/>
          <w:b/>
          <w:bCs/>
          <w:sz w:val="24"/>
          <w:szCs w:val="24"/>
          <w:rtl/>
        </w:rPr>
        <w:t>שכוונת</w:t>
      </w:r>
      <w:r w:rsidR="002F07E9">
        <w:rPr>
          <w:rFonts w:cs="David" w:hint="cs"/>
          <w:sz w:val="24"/>
          <w:szCs w:val="24"/>
          <w:rtl/>
        </w:rPr>
        <w:t xml:space="preserve"> הצדדים הייתה </w:t>
      </w:r>
      <w:r w:rsidR="002F07E9" w:rsidRPr="00A80986">
        <w:rPr>
          <w:rFonts w:cs="David" w:hint="cs"/>
          <w:b/>
          <w:bCs/>
          <w:sz w:val="24"/>
          <w:szCs w:val="24"/>
          <w:rtl/>
        </w:rPr>
        <w:t>שונה</w:t>
      </w:r>
      <w:r w:rsidR="002F07E9">
        <w:rPr>
          <w:rFonts w:cs="David" w:hint="cs"/>
          <w:sz w:val="24"/>
          <w:szCs w:val="24"/>
          <w:rtl/>
        </w:rPr>
        <w:t xml:space="preserve"> </w:t>
      </w:r>
      <w:r w:rsidRPr="00EA0EAD">
        <w:rPr>
          <w:rFonts w:cs="David" w:hint="cs"/>
          <w:sz w:val="24"/>
          <w:szCs w:val="24"/>
          <w:rtl/>
        </w:rPr>
        <w:t>יש לפנות לנסיבות.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2F07E9" w:rsidRPr="002F07E9">
        <w:rPr>
          <w:rFonts w:cs="David" w:hint="cs"/>
          <w:sz w:val="24"/>
          <w:szCs w:val="24"/>
          <w:rtl/>
        </w:rPr>
        <w:t>השו'</w:t>
      </w:r>
      <w:r w:rsidR="002F07E9">
        <w:rPr>
          <w:rFonts w:cs="David" w:hint="cs"/>
          <w:b/>
          <w:bCs/>
          <w:sz w:val="24"/>
          <w:szCs w:val="24"/>
          <w:rtl/>
        </w:rPr>
        <w:t xml:space="preserve"> </w:t>
      </w:r>
      <w:r w:rsidR="001259A6" w:rsidRPr="00EA0EAD">
        <w:rPr>
          <w:rFonts w:cs="David" w:hint="cs"/>
          <w:sz w:val="24"/>
          <w:szCs w:val="24"/>
          <w:rtl/>
        </w:rPr>
        <w:t>מצא</w:t>
      </w:r>
      <w:r w:rsidR="003B492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(מיעוט)</w:t>
      </w:r>
      <w:r w:rsidR="001259A6" w:rsidRPr="00241E14">
        <w:rPr>
          <w:rFonts w:cs="David" w:hint="cs"/>
          <w:b/>
          <w:bCs/>
          <w:sz w:val="24"/>
          <w:szCs w:val="24"/>
          <w:rtl/>
        </w:rPr>
        <w:t xml:space="preserve">: </w:t>
      </w:r>
      <w:r w:rsidR="001259A6" w:rsidRPr="00241E14">
        <w:rPr>
          <w:rFonts w:cs="David" w:hint="cs"/>
          <w:sz w:val="24"/>
          <w:szCs w:val="24"/>
          <w:rtl/>
        </w:rPr>
        <w:t>דבק בתורת שני השלבים</w:t>
      </w:r>
      <w:r>
        <w:rPr>
          <w:rFonts w:cs="David" w:hint="cs"/>
          <w:sz w:val="24"/>
          <w:szCs w:val="24"/>
          <w:rtl/>
        </w:rPr>
        <w:t xml:space="preserve">. </w:t>
      </w:r>
      <w:r w:rsidR="00A80986">
        <w:rPr>
          <w:rFonts w:cs="David" w:hint="cs"/>
          <w:sz w:val="24"/>
          <w:szCs w:val="24"/>
          <w:rtl/>
        </w:rPr>
        <w:t>כאשר לשון החוזה ברורה יש להיצמד אליה ואין צורך לפנות לנסיבות.</w:t>
      </w:r>
    </w:p>
    <w:p w:rsidR="00A80986" w:rsidRDefault="00A80986" w:rsidP="003306ED">
      <w:pPr>
        <w:pStyle w:val="a9"/>
        <w:numPr>
          <w:ilvl w:val="1"/>
          <w:numId w:val="1"/>
        </w:numPr>
        <w:spacing w:after="0"/>
        <w:ind w:left="924" w:hanging="357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 xml:space="preserve">ביקורת </w:t>
      </w:r>
      <w:r w:rsidRPr="00F77ECE">
        <w:rPr>
          <w:rFonts w:cs="David" w:hint="cs"/>
          <w:b/>
          <w:bCs/>
          <w:sz w:val="24"/>
          <w:szCs w:val="24"/>
          <w:rtl/>
        </w:rPr>
        <w:t>השו' דנציגר</w:t>
      </w:r>
      <w:r>
        <w:rPr>
          <w:rFonts w:cs="David" w:hint="cs"/>
          <w:sz w:val="24"/>
          <w:szCs w:val="24"/>
          <w:rtl/>
        </w:rPr>
        <w:t xml:space="preserve"> על הלכת אפרופים: כאשר לשון החוזה ברורה יש לתת ל</w:t>
      </w:r>
      <w:r w:rsidR="00F77ECE">
        <w:rPr>
          <w:rFonts w:cs="David" w:hint="cs"/>
          <w:sz w:val="24"/>
          <w:szCs w:val="24"/>
          <w:rtl/>
        </w:rPr>
        <w:t>לשון</w:t>
      </w:r>
      <w:r>
        <w:rPr>
          <w:rFonts w:cs="David" w:hint="cs"/>
          <w:sz w:val="24"/>
          <w:szCs w:val="24"/>
          <w:rtl/>
        </w:rPr>
        <w:t xml:space="preserve"> משקל מכריע</w:t>
      </w:r>
      <w:r w:rsidR="00F77ECE">
        <w:rPr>
          <w:rFonts w:cs="David" w:hint="cs"/>
          <w:sz w:val="24"/>
          <w:szCs w:val="24"/>
          <w:rtl/>
        </w:rPr>
        <w:t xml:space="preserve"> </w:t>
      </w:r>
      <w:r w:rsidR="00F77ECE" w:rsidRPr="00F77ECE">
        <w:rPr>
          <w:rFonts w:cs="David" w:hint="cs"/>
          <w:sz w:val="24"/>
          <w:szCs w:val="24"/>
          <w:highlight w:val="lightGray"/>
          <w:rtl/>
        </w:rPr>
        <w:t>בלום נ' אנגלו סכסון</w:t>
      </w:r>
      <w:r w:rsidR="00F77ECE">
        <w:rPr>
          <w:rFonts w:cs="David" w:hint="cs"/>
          <w:sz w:val="24"/>
          <w:szCs w:val="24"/>
          <w:rtl/>
        </w:rPr>
        <w:t xml:space="preserve">  בייחוד כשהיא מתיישבת עם ההיגיון העסקי-כלכלי של החוזה(משלב לשון עם נסיבות)</w:t>
      </w:r>
      <w:r>
        <w:rPr>
          <w:rFonts w:cs="David" w:hint="cs"/>
          <w:sz w:val="24"/>
          <w:szCs w:val="24"/>
          <w:rtl/>
        </w:rPr>
        <w:t xml:space="preserve"> </w:t>
      </w:r>
      <w:r w:rsidR="00F77ECE" w:rsidRPr="00F77ECE">
        <w:rPr>
          <w:rFonts w:cs="David" w:hint="cs"/>
          <w:sz w:val="24"/>
          <w:szCs w:val="24"/>
          <w:highlight w:val="lightGray"/>
          <w:rtl/>
        </w:rPr>
        <w:t>אמנון לוי נ' נורקייט</w:t>
      </w:r>
    </w:p>
    <w:p w:rsidR="00835CE2" w:rsidRPr="00AC10BC" w:rsidRDefault="00835CE2" w:rsidP="002C11FE">
      <w:pPr>
        <w:pStyle w:val="a9"/>
        <w:numPr>
          <w:ilvl w:val="0"/>
          <w:numId w:val="44"/>
        </w:numPr>
        <w:spacing w:after="0"/>
        <w:ind w:left="357" w:hanging="357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rtl/>
        </w:rPr>
        <w:t xml:space="preserve">חזקות פרשניות: </w:t>
      </w:r>
      <w:r w:rsidR="00AC10BC">
        <w:rPr>
          <w:rFonts w:cs="David" w:hint="cs"/>
          <w:sz w:val="24"/>
          <w:szCs w:val="24"/>
          <w:rtl/>
        </w:rPr>
        <w:t xml:space="preserve">חזקות אלו נכנסות לתוקף כאשר העומדים על שתי כפות המאזניים שווים ויש להכריע ביניהם. אלו חזקות הניתנות לסתירה ואינן חלוטות. </w:t>
      </w:r>
    </w:p>
    <w:p w:rsidR="00AC10BC" w:rsidRPr="00F35E8D" w:rsidRDefault="00AC10BC" w:rsidP="002C11FE">
      <w:pPr>
        <w:pStyle w:val="a9"/>
        <w:numPr>
          <w:ilvl w:val="0"/>
          <w:numId w:val="45"/>
        </w:numPr>
        <w:spacing w:after="0"/>
        <w:rPr>
          <w:rFonts w:cs="David"/>
          <w:sz w:val="24"/>
          <w:szCs w:val="24"/>
          <w:u w:val="single"/>
          <w:rtl/>
        </w:rPr>
      </w:pPr>
      <w:r w:rsidRPr="00F35E8D">
        <w:rPr>
          <w:rFonts w:cs="David" w:hint="cs"/>
          <w:sz w:val="24"/>
          <w:szCs w:val="24"/>
          <w:rtl/>
        </w:rPr>
        <w:t>25 ב'</w:t>
      </w:r>
      <w:r w:rsidR="00F35E8D" w:rsidRPr="00F35E8D">
        <w:rPr>
          <w:rFonts w:cs="David" w:hint="cs"/>
          <w:sz w:val="24"/>
          <w:szCs w:val="24"/>
          <w:rtl/>
        </w:rPr>
        <w:t>:</w:t>
      </w:r>
      <w:r w:rsidR="00F35E8D">
        <w:rPr>
          <w:rFonts w:cs="David" w:hint="cs"/>
          <w:sz w:val="24"/>
          <w:szCs w:val="24"/>
          <w:rtl/>
        </w:rPr>
        <w:t xml:space="preserve"> פרשנות המקיימת החוזה</w:t>
      </w:r>
      <w:r w:rsidRPr="00F35E8D">
        <w:rPr>
          <w:rFonts w:cs="David" w:hint="cs"/>
          <w:sz w:val="24"/>
          <w:szCs w:val="24"/>
          <w:rtl/>
        </w:rPr>
        <w:t xml:space="preserve"> עדיפה</w:t>
      </w:r>
      <w:r w:rsidR="00F35E8D">
        <w:rPr>
          <w:rFonts w:cs="David" w:hint="cs"/>
          <w:sz w:val="24"/>
          <w:szCs w:val="24"/>
          <w:rtl/>
        </w:rPr>
        <w:t xml:space="preserve"> על כזו המבטלת אותו. </w:t>
      </w:r>
    </w:p>
    <w:p w:rsidR="00AC10BC" w:rsidRPr="00F35E8D" w:rsidRDefault="00F35E8D" w:rsidP="002C11FE">
      <w:pPr>
        <w:pStyle w:val="a9"/>
        <w:numPr>
          <w:ilvl w:val="0"/>
          <w:numId w:val="45"/>
        </w:numPr>
        <w:spacing w:after="0"/>
        <w:rPr>
          <w:rFonts w:cs="David"/>
          <w:sz w:val="24"/>
          <w:szCs w:val="24"/>
          <w:rtl/>
        </w:rPr>
      </w:pPr>
      <w:r w:rsidRPr="00F35E8D">
        <w:rPr>
          <w:rFonts w:cs="David" w:hint="cs"/>
          <w:sz w:val="24"/>
          <w:szCs w:val="24"/>
          <w:rtl/>
        </w:rPr>
        <w:t xml:space="preserve">25 ב'1: </w:t>
      </w:r>
      <w:r w:rsidR="00AC10BC" w:rsidRPr="00F35E8D">
        <w:rPr>
          <w:rFonts w:cs="David" w:hint="cs"/>
          <w:sz w:val="24"/>
          <w:szCs w:val="24"/>
          <w:rtl/>
        </w:rPr>
        <w:t>באם לאחד הצדדים הייתה השפעה יתירה על הכתוב בחוזה פירוש נגדו עדיף מפירוש לטובתו</w:t>
      </w:r>
      <w:r>
        <w:rPr>
          <w:rFonts w:cs="David" w:hint="cs"/>
          <w:sz w:val="24"/>
          <w:szCs w:val="24"/>
          <w:rtl/>
        </w:rPr>
        <w:t xml:space="preserve">. </w:t>
      </w:r>
    </w:p>
    <w:p w:rsidR="00AC10BC" w:rsidRDefault="00F35E8D" w:rsidP="002C11FE">
      <w:pPr>
        <w:pStyle w:val="a9"/>
        <w:numPr>
          <w:ilvl w:val="0"/>
          <w:numId w:val="45"/>
        </w:numPr>
        <w:spacing w:after="0"/>
        <w:rPr>
          <w:rFonts w:cs="David"/>
          <w:sz w:val="24"/>
          <w:szCs w:val="24"/>
          <w:u w:val="single"/>
        </w:rPr>
      </w:pPr>
      <w:r w:rsidRPr="00F35E8D">
        <w:rPr>
          <w:rFonts w:cs="David" w:hint="cs"/>
          <w:sz w:val="24"/>
          <w:szCs w:val="24"/>
          <w:rtl/>
        </w:rPr>
        <w:t xml:space="preserve">25 ג': </w:t>
      </w:r>
      <w:r w:rsidR="00AC10BC" w:rsidRPr="00F35E8D">
        <w:rPr>
          <w:rFonts w:cs="David" w:hint="cs"/>
          <w:sz w:val="24"/>
          <w:szCs w:val="24"/>
          <w:rtl/>
        </w:rPr>
        <w:t>בביטויים שנהוג להשתמש בהם בחוזים</w:t>
      </w:r>
      <w:r w:rsidRPr="00F35E8D">
        <w:rPr>
          <w:rFonts w:cs="David" w:hint="cs"/>
          <w:sz w:val="24"/>
          <w:szCs w:val="24"/>
          <w:rtl/>
        </w:rPr>
        <w:t xml:space="preserve"> מאותו סוג יפורשו לפי המשמעות הנודעת להם באותם חוזים. </w:t>
      </w:r>
    </w:p>
    <w:p w:rsidR="00065F61" w:rsidRDefault="00065F61" w:rsidP="003306ED">
      <w:pPr>
        <w:pStyle w:val="a9"/>
        <w:numPr>
          <w:ilvl w:val="2"/>
          <w:numId w:val="1"/>
        </w:numPr>
        <w:spacing w:after="0"/>
        <w:rPr>
          <w:rFonts w:cs="David"/>
          <w:sz w:val="24"/>
          <w:szCs w:val="24"/>
        </w:rPr>
      </w:pPr>
      <w:r w:rsidRPr="00065F61">
        <w:rPr>
          <w:rFonts w:cs="David" w:hint="cs"/>
          <w:b/>
          <w:bCs/>
          <w:sz w:val="24"/>
          <w:szCs w:val="24"/>
          <w:rtl/>
        </w:rPr>
        <w:t>עקרונות</w:t>
      </w:r>
      <w:r>
        <w:rPr>
          <w:rFonts w:cs="David" w:hint="cs"/>
          <w:sz w:val="24"/>
          <w:szCs w:val="24"/>
          <w:rtl/>
        </w:rPr>
        <w:t xml:space="preserve"> פרשניים נוספים: </w:t>
      </w:r>
    </w:p>
    <w:p w:rsidR="00065F61" w:rsidRDefault="00065F61" w:rsidP="002C11FE">
      <w:pPr>
        <w:pStyle w:val="a9"/>
        <w:numPr>
          <w:ilvl w:val="0"/>
          <w:numId w:val="52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פרשנות הרמונית- פרשנות היוצרת הרמוניה בין חלקי החוזה השונים כלומרף שמירה על אחידות בין חלקי החוזה ופרשנות שלא תיצור סתירות</w:t>
      </w:r>
    </w:p>
    <w:p w:rsidR="00C52F61" w:rsidRPr="00C52F61" w:rsidRDefault="00065F61" w:rsidP="002C11FE">
      <w:pPr>
        <w:pStyle w:val="a9"/>
        <w:numPr>
          <w:ilvl w:val="0"/>
          <w:numId w:val="52"/>
        </w:numPr>
        <w:spacing w:after="0"/>
        <w:rPr>
          <w:rFonts w:cs="David"/>
          <w:sz w:val="24"/>
          <w:szCs w:val="24"/>
        </w:rPr>
      </w:pPr>
      <w:r w:rsidRPr="00C52F61">
        <w:rPr>
          <w:rFonts w:cs="David" w:hint="cs"/>
          <w:sz w:val="24"/>
          <w:szCs w:val="24"/>
          <w:rtl/>
        </w:rPr>
        <w:t>פרשנות העולה בקנה אחד עם עקרון תוה"ל</w:t>
      </w:r>
      <w:r w:rsidR="0049358E" w:rsidRPr="00C52F61">
        <w:rPr>
          <w:rFonts w:cs="David" w:hint="cs"/>
          <w:sz w:val="24"/>
          <w:szCs w:val="24"/>
          <w:rtl/>
        </w:rPr>
        <w:t xml:space="preserve"> (ס' 39)</w:t>
      </w:r>
      <w:r w:rsidRPr="00C52F61">
        <w:rPr>
          <w:rFonts w:cs="David" w:hint="cs"/>
          <w:sz w:val="24"/>
          <w:szCs w:val="24"/>
          <w:rtl/>
        </w:rPr>
        <w:t xml:space="preserve">. </w:t>
      </w:r>
    </w:p>
    <w:p w:rsidR="00C52F61" w:rsidRPr="00C52F61" w:rsidRDefault="00C52F61" w:rsidP="00C52F61">
      <w:pPr>
        <w:pStyle w:val="a9"/>
        <w:numPr>
          <w:ilvl w:val="2"/>
          <w:numId w:val="1"/>
        </w:numPr>
        <w:spacing w:after="0"/>
        <w:rPr>
          <w:rFonts w:cs="David"/>
          <w:sz w:val="24"/>
          <w:szCs w:val="24"/>
        </w:rPr>
      </w:pPr>
      <w:r w:rsidRPr="00C52F61">
        <w:rPr>
          <w:rFonts w:cs="David" w:hint="cs"/>
          <w:b/>
          <w:bCs/>
          <w:sz w:val="24"/>
          <w:szCs w:val="24"/>
          <w:rtl/>
        </w:rPr>
        <w:t xml:space="preserve">הדין הישראלי אימץ את הפרשנות התכליתית של ברק- </w:t>
      </w:r>
      <w:r w:rsidRPr="00C52F61">
        <w:rPr>
          <w:rFonts w:cs="David" w:hint="cs"/>
          <w:sz w:val="24"/>
          <w:szCs w:val="24"/>
          <w:rtl/>
        </w:rPr>
        <w:t>יסודות סובייקטיביים(היש המצוי) ואובייקטיביים(היש הראוי) יחד. ולסיכום, פרשנות תכליתית=אינטגרטיבית במהותה, משלבת ראוי ומצוי.</w:t>
      </w:r>
    </w:p>
    <w:p w:rsidR="004C0D9F" w:rsidRPr="004C0D9F" w:rsidRDefault="004C0D9F" w:rsidP="004C0D9F">
      <w:pPr>
        <w:pStyle w:val="a9"/>
        <w:numPr>
          <w:ilvl w:val="2"/>
          <w:numId w:val="1"/>
        </w:numPr>
        <w:spacing w:after="0"/>
        <w:rPr>
          <w:rFonts w:cs="David"/>
          <w:b/>
          <w:bCs/>
          <w:sz w:val="24"/>
          <w:szCs w:val="24"/>
        </w:rPr>
      </w:pPr>
      <w:r w:rsidRPr="004C0D9F">
        <w:rPr>
          <w:rFonts w:cs="David" w:hint="cs"/>
          <w:b/>
          <w:bCs/>
          <w:sz w:val="24"/>
          <w:szCs w:val="24"/>
          <w:highlight w:val="yellow"/>
          <w:rtl/>
        </w:rPr>
        <w:t>השלמת פרטים</w:t>
      </w:r>
      <w:r w:rsidRPr="004C0D9F">
        <w:rPr>
          <w:rFonts w:cs="David" w:hint="cs"/>
          <w:b/>
          <w:bCs/>
          <w:sz w:val="24"/>
          <w:szCs w:val="24"/>
          <w:rtl/>
        </w:rPr>
        <w:t xml:space="preserve"> </w:t>
      </w:r>
      <w:r w:rsidRPr="004C0D9F">
        <w:rPr>
          <w:rFonts w:cs="David" w:hint="cs"/>
          <w:sz w:val="24"/>
          <w:szCs w:val="24"/>
          <w:rtl/>
        </w:rPr>
        <w:t>שלא נקבעו בחוזה</w:t>
      </w:r>
      <w:r w:rsidRPr="004C0D9F">
        <w:rPr>
          <w:rFonts w:cs="David" w:hint="cs"/>
          <w:b/>
          <w:bCs/>
          <w:sz w:val="24"/>
          <w:szCs w:val="24"/>
          <w:rtl/>
        </w:rPr>
        <w:t xml:space="preserve">- </w:t>
      </w:r>
      <w:r w:rsidRPr="004C0D9F">
        <w:rPr>
          <w:rFonts w:cs="David" w:hint="cs"/>
          <w:sz w:val="24"/>
          <w:szCs w:val="24"/>
          <w:rtl/>
        </w:rPr>
        <w:t>ס' 26: יקבעו לפי הנוהג בין הצדדים ובאין כזה, לפי נוהג הקיים בחוזים מאותו הסוג. גם כאן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4C0D9F">
        <w:rPr>
          <w:rFonts w:cs="David" w:hint="cs"/>
          <w:b/>
          <w:bCs/>
          <w:sz w:val="24"/>
          <w:szCs w:val="24"/>
          <w:rtl/>
        </w:rPr>
        <w:t xml:space="preserve">נדרשת פרשנות </w:t>
      </w:r>
      <w:r w:rsidRPr="004C0D9F">
        <w:rPr>
          <w:rFonts w:cs="David" w:hint="cs"/>
          <w:sz w:val="24"/>
          <w:szCs w:val="24"/>
          <w:rtl/>
        </w:rPr>
        <w:t>מה סוג החוזה והאם השתכלל נוהג בין הצדדים וא"כ, מהו הנוהג?</w:t>
      </w:r>
    </w:p>
    <w:p w:rsidR="004C0D9F" w:rsidRPr="004C0D9F" w:rsidRDefault="004C0D9F" w:rsidP="004C0D9F">
      <w:pPr>
        <w:pStyle w:val="a9"/>
        <w:numPr>
          <w:ilvl w:val="2"/>
          <w:numId w:val="1"/>
        </w:numPr>
        <w:spacing w:after="0"/>
        <w:rPr>
          <w:rFonts w:cs="David"/>
          <w:sz w:val="24"/>
          <w:szCs w:val="24"/>
        </w:rPr>
      </w:pPr>
      <w:r w:rsidRPr="004C0D9F">
        <w:rPr>
          <w:rFonts w:cs="David" w:hint="cs"/>
          <w:b/>
          <w:bCs/>
          <w:sz w:val="24"/>
          <w:szCs w:val="24"/>
          <w:rtl/>
        </w:rPr>
        <w:t>השלמה</w:t>
      </w:r>
      <w:r>
        <w:rPr>
          <w:rFonts w:cs="David" w:hint="cs"/>
          <w:b/>
          <w:bCs/>
          <w:sz w:val="24"/>
          <w:szCs w:val="24"/>
          <w:rtl/>
        </w:rPr>
        <w:t xml:space="preserve"> יכולה להיות גם מכוח </w:t>
      </w:r>
      <w:r>
        <w:rPr>
          <w:rFonts w:cs="David" w:hint="cs"/>
          <w:sz w:val="24"/>
          <w:szCs w:val="24"/>
          <w:rtl/>
        </w:rPr>
        <w:t xml:space="preserve">הטרחן המתערב או ס' 39 תוה"ל. </w:t>
      </w:r>
    </w:p>
    <w:p w:rsidR="002D11E2" w:rsidRDefault="00A63941" w:rsidP="00A63941">
      <w:pPr>
        <w:pStyle w:val="a9"/>
        <w:numPr>
          <w:ilvl w:val="2"/>
          <w:numId w:val="1"/>
        </w:numPr>
        <w:spacing w:after="0"/>
        <w:rPr>
          <w:rFonts w:cs="David"/>
          <w:sz w:val="24"/>
          <w:szCs w:val="24"/>
        </w:rPr>
      </w:pPr>
      <w:r w:rsidRPr="00A63941">
        <w:rPr>
          <w:rFonts w:cs="David" w:hint="cs"/>
          <w:b/>
          <w:bCs/>
          <w:sz w:val="24"/>
          <w:szCs w:val="24"/>
          <w:highlight w:val="yellow"/>
          <w:rtl/>
        </w:rPr>
        <w:t>התערבות</w:t>
      </w:r>
      <w:r w:rsidRPr="00A63941">
        <w:rPr>
          <w:rFonts w:cs="David" w:hint="cs"/>
          <w:b/>
          <w:bCs/>
          <w:sz w:val="24"/>
          <w:szCs w:val="24"/>
          <w:rtl/>
        </w:rPr>
        <w:t>-</w:t>
      </w:r>
      <w:r w:rsidRPr="00A63941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ישנם </w:t>
      </w:r>
      <w:r w:rsidRPr="00A63941">
        <w:rPr>
          <w:rFonts w:cs="David" w:hint="cs"/>
          <w:sz w:val="24"/>
          <w:szCs w:val="24"/>
          <w:rtl/>
        </w:rPr>
        <w:t>מקרים בהם ה</w:t>
      </w:r>
      <w:r>
        <w:rPr>
          <w:rFonts w:cs="David" w:hint="cs"/>
          <w:sz w:val="24"/>
          <w:szCs w:val="24"/>
          <w:rtl/>
        </w:rPr>
        <w:t>הסדר בין הצדדים ברור ובהמ"ש בכל זאת יתערב וישנה אותם. (לרוב</w:t>
      </w:r>
      <w:r w:rsidRPr="00A63941">
        <w:rPr>
          <w:rFonts w:cs="David" w:hint="cs"/>
          <w:sz w:val="24"/>
          <w:szCs w:val="24"/>
          <w:rtl/>
        </w:rPr>
        <w:t xml:space="preserve"> מסיבות</w:t>
      </w:r>
      <w:r>
        <w:rPr>
          <w:rFonts w:cs="David" w:hint="cs"/>
          <w:sz w:val="24"/>
          <w:szCs w:val="24"/>
          <w:rtl/>
        </w:rPr>
        <w:t xml:space="preserve"> של</w:t>
      </w:r>
      <w:r w:rsidRPr="00A63941">
        <w:rPr>
          <w:rFonts w:cs="David" w:hint="cs"/>
          <w:sz w:val="24"/>
          <w:szCs w:val="24"/>
          <w:rtl/>
        </w:rPr>
        <w:t xml:space="preserve"> תו"ל או תקנות הציבור).</w:t>
      </w:r>
    </w:p>
    <w:p w:rsidR="00A63941" w:rsidRPr="00A63941" w:rsidRDefault="00A63941" w:rsidP="00A63941">
      <w:pPr>
        <w:pStyle w:val="a9"/>
        <w:spacing w:after="0"/>
        <w:ind w:left="360"/>
        <w:rPr>
          <w:rFonts w:cs="David"/>
          <w:sz w:val="24"/>
          <w:szCs w:val="24"/>
          <w:rtl/>
        </w:rPr>
      </w:pPr>
    </w:p>
    <w:p w:rsidR="00080A2B" w:rsidRDefault="00A26169" w:rsidP="003306ED">
      <w:pPr>
        <w:spacing w:after="0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A26169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י"ב. תו"ל בקיום חיובים חוזיים-ס' 39</w:t>
      </w:r>
    </w:p>
    <w:p w:rsidR="00A26169" w:rsidRDefault="0049358E" w:rsidP="003306ED">
      <w:pPr>
        <w:spacing w:after="0"/>
        <w:rPr>
          <w:rFonts w:cs="David"/>
          <w:b/>
          <w:bCs/>
          <w:color w:val="7030A0"/>
          <w:sz w:val="24"/>
          <w:szCs w:val="24"/>
          <w:rtl/>
        </w:rPr>
      </w:pPr>
      <w:r>
        <w:rPr>
          <w:rFonts w:cs="David" w:hint="cs"/>
          <w:b/>
          <w:bCs/>
          <w:color w:val="7030A0"/>
          <w:sz w:val="24"/>
          <w:szCs w:val="24"/>
          <w:rtl/>
        </w:rPr>
        <w:t xml:space="preserve">מהן ההשפעות של ס' זה? </w:t>
      </w:r>
    </w:p>
    <w:p w:rsidR="0049358E" w:rsidRPr="0049358E" w:rsidRDefault="0049358E" w:rsidP="002C11FE">
      <w:pPr>
        <w:pStyle w:val="a9"/>
        <w:numPr>
          <w:ilvl w:val="0"/>
          <w:numId w:val="53"/>
        </w:numPr>
        <w:spacing w:after="0"/>
        <w:rPr>
          <w:rFonts w:cs="David"/>
          <w:sz w:val="24"/>
          <w:szCs w:val="24"/>
          <w:rtl/>
        </w:rPr>
      </w:pPr>
      <w:r w:rsidRPr="0049358E">
        <w:rPr>
          <w:rFonts w:cs="David" w:hint="cs"/>
          <w:sz w:val="24"/>
          <w:szCs w:val="24"/>
          <w:rtl/>
        </w:rPr>
        <w:t xml:space="preserve">השפעה </w:t>
      </w:r>
      <w:r w:rsidRPr="0049358E">
        <w:rPr>
          <w:rFonts w:cs="David" w:hint="cs"/>
          <w:b/>
          <w:bCs/>
          <w:sz w:val="24"/>
          <w:szCs w:val="24"/>
          <w:rtl/>
        </w:rPr>
        <w:t>פרשנית</w:t>
      </w:r>
      <w:r w:rsidRPr="0049358E">
        <w:rPr>
          <w:rFonts w:cs="David" w:hint="cs"/>
          <w:sz w:val="24"/>
          <w:szCs w:val="24"/>
          <w:rtl/>
        </w:rPr>
        <w:t>- פרשנות חוזה חייבת להלום את עקרון תוה"ל.</w:t>
      </w:r>
    </w:p>
    <w:p w:rsidR="0049358E" w:rsidRPr="0049358E" w:rsidRDefault="0049358E" w:rsidP="002C11FE">
      <w:pPr>
        <w:pStyle w:val="a9"/>
        <w:numPr>
          <w:ilvl w:val="0"/>
          <w:numId w:val="53"/>
        </w:numPr>
        <w:spacing w:after="0"/>
        <w:rPr>
          <w:rFonts w:cs="David"/>
          <w:sz w:val="24"/>
          <w:szCs w:val="24"/>
          <w:rtl/>
        </w:rPr>
      </w:pPr>
      <w:r w:rsidRPr="0049358E">
        <w:rPr>
          <w:rFonts w:cs="David" w:hint="cs"/>
          <w:sz w:val="24"/>
          <w:szCs w:val="24"/>
          <w:rtl/>
        </w:rPr>
        <w:t xml:space="preserve">השפעה במישור </w:t>
      </w:r>
      <w:r w:rsidRPr="0049358E">
        <w:rPr>
          <w:rFonts w:cs="David" w:hint="cs"/>
          <w:b/>
          <w:bCs/>
          <w:sz w:val="24"/>
          <w:szCs w:val="24"/>
          <w:rtl/>
        </w:rPr>
        <w:t>ההשלמה</w:t>
      </w:r>
      <w:r w:rsidRPr="0049358E">
        <w:rPr>
          <w:rFonts w:cs="David" w:hint="cs"/>
          <w:sz w:val="24"/>
          <w:szCs w:val="24"/>
          <w:rtl/>
        </w:rPr>
        <w:t>- עקרון תוה"ל ינחה את ביהמ"ש בהשלמת חוסרים בחוזה</w:t>
      </w:r>
    </w:p>
    <w:p w:rsidR="007B221E" w:rsidRPr="007B221E" w:rsidRDefault="0049358E" w:rsidP="002C11FE">
      <w:pPr>
        <w:pStyle w:val="a9"/>
        <w:numPr>
          <w:ilvl w:val="0"/>
          <w:numId w:val="53"/>
        </w:numPr>
        <w:spacing w:after="0"/>
        <w:rPr>
          <w:rFonts w:cs="David"/>
          <w:sz w:val="24"/>
          <w:szCs w:val="24"/>
        </w:rPr>
      </w:pPr>
      <w:r w:rsidRPr="0049358E">
        <w:rPr>
          <w:rFonts w:cs="David" w:hint="cs"/>
          <w:sz w:val="24"/>
          <w:szCs w:val="24"/>
          <w:rtl/>
        </w:rPr>
        <w:t xml:space="preserve">השפעה על </w:t>
      </w:r>
      <w:r w:rsidRPr="0049358E">
        <w:rPr>
          <w:rFonts w:cs="David" w:hint="cs"/>
          <w:b/>
          <w:bCs/>
          <w:sz w:val="24"/>
          <w:szCs w:val="24"/>
          <w:rtl/>
        </w:rPr>
        <w:t>חיובים קיימים</w:t>
      </w:r>
      <w:r w:rsidRPr="0049358E">
        <w:rPr>
          <w:rFonts w:cs="David" w:hint="cs"/>
          <w:sz w:val="24"/>
          <w:szCs w:val="24"/>
          <w:rtl/>
        </w:rPr>
        <w:t>- ביהמ"ש יכול לשנות חיובים ולסטות מכוונת הצדדים מכוח עקרון תוה"ל</w:t>
      </w:r>
      <w:r w:rsidR="00C27E21">
        <w:rPr>
          <w:rFonts w:cs="David" w:hint="cs"/>
          <w:sz w:val="24"/>
          <w:szCs w:val="24"/>
          <w:rtl/>
        </w:rPr>
        <w:t xml:space="preserve">. מאפשר לביהמ"ש לשנות את תוכן החוזה ולעצבו מחדש בהתאם לעקרון. </w:t>
      </w:r>
    </w:p>
    <w:p w:rsidR="00524FB8" w:rsidRDefault="007B221E" w:rsidP="003306ED">
      <w:pPr>
        <w:pStyle w:val="a9"/>
        <w:numPr>
          <w:ilvl w:val="2"/>
          <w:numId w:val="1"/>
        </w:numPr>
        <w:spacing w:after="0"/>
        <w:rPr>
          <w:rFonts w:cs="David"/>
          <w:sz w:val="24"/>
          <w:szCs w:val="24"/>
        </w:rPr>
      </w:pPr>
      <w:r w:rsidRPr="00E34896">
        <w:rPr>
          <w:rFonts w:cs="David" w:hint="cs"/>
          <w:b/>
          <w:bCs/>
          <w:sz w:val="24"/>
          <w:szCs w:val="24"/>
          <w:rtl/>
        </w:rPr>
        <w:lastRenderedPageBreak/>
        <w:t>יצירת</w:t>
      </w:r>
      <w:r w:rsidRPr="00E34896">
        <w:rPr>
          <w:rFonts w:cs="David" w:hint="cs"/>
          <w:sz w:val="24"/>
          <w:szCs w:val="24"/>
          <w:rtl/>
        </w:rPr>
        <w:t xml:space="preserve"> </w:t>
      </w:r>
      <w:r w:rsidRPr="00E34896">
        <w:rPr>
          <w:rFonts w:cs="David" w:hint="cs"/>
          <w:b/>
          <w:bCs/>
          <w:sz w:val="24"/>
          <w:szCs w:val="24"/>
          <w:rtl/>
        </w:rPr>
        <w:t>חיוב</w:t>
      </w:r>
      <w:r w:rsidRPr="00E34896">
        <w:rPr>
          <w:rFonts w:cs="David" w:hint="cs"/>
          <w:sz w:val="24"/>
          <w:szCs w:val="24"/>
          <w:rtl/>
        </w:rPr>
        <w:t xml:space="preserve"> </w:t>
      </w:r>
      <w:r w:rsidRPr="00E34896">
        <w:rPr>
          <w:rFonts w:cs="David" w:hint="cs"/>
          <w:b/>
          <w:bCs/>
          <w:sz w:val="24"/>
          <w:szCs w:val="24"/>
          <w:rtl/>
        </w:rPr>
        <w:t>חוזי</w:t>
      </w:r>
      <w:r w:rsidRPr="00E34896">
        <w:rPr>
          <w:rFonts w:cs="David" w:hint="cs"/>
          <w:sz w:val="24"/>
          <w:szCs w:val="24"/>
          <w:rtl/>
        </w:rPr>
        <w:t xml:space="preserve"> חדש </w:t>
      </w:r>
      <w:r w:rsidRPr="00E34896">
        <w:rPr>
          <w:rFonts w:cs="David" w:hint="cs"/>
          <w:b/>
          <w:bCs/>
          <w:sz w:val="24"/>
          <w:szCs w:val="24"/>
          <w:rtl/>
        </w:rPr>
        <w:t>מכוח</w:t>
      </w:r>
      <w:r w:rsidRPr="00E34896">
        <w:rPr>
          <w:rFonts w:cs="David" w:hint="cs"/>
          <w:sz w:val="24"/>
          <w:szCs w:val="24"/>
          <w:rtl/>
        </w:rPr>
        <w:t xml:space="preserve"> עקרון </w:t>
      </w:r>
      <w:r w:rsidRPr="00E34896">
        <w:rPr>
          <w:rFonts w:cs="David" w:hint="cs"/>
          <w:b/>
          <w:bCs/>
          <w:sz w:val="24"/>
          <w:szCs w:val="24"/>
          <w:rtl/>
        </w:rPr>
        <w:t>תוה"ל</w:t>
      </w:r>
      <w:r w:rsidRPr="00E34896">
        <w:rPr>
          <w:rFonts w:cs="David" w:hint="cs"/>
          <w:sz w:val="24"/>
          <w:szCs w:val="24"/>
          <w:rtl/>
        </w:rPr>
        <w:t xml:space="preserve">. </w:t>
      </w:r>
      <w:r w:rsidR="00C27E21" w:rsidRPr="00E34896">
        <w:rPr>
          <w:rFonts w:cs="David" w:hint="cs"/>
          <w:sz w:val="24"/>
          <w:szCs w:val="24"/>
          <w:rtl/>
        </w:rPr>
        <w:t xml:space="preserve"> </w:t>
      </w:r>
      <w:r w:rsidR="00C27E21" w:rsidRPr="00891968">
        <w:rPr>
          <w:rFonts w:cs="David" w:hint="cs"/>
          <w:sz w:val="24"/>
          <w:szCs w:val="24"/>
          <w:highlight w:val="lightGray"/>
          <w:rtl/>
        </w:rPr>
        <w:t>לסרסון</w:t>
      </w:r>
      <w:r w:rsidR="00891968">
        <w:rPr>
          <w:rFonts w:cs="David" w:hint="cs"/>
          <w:sz w:val="24"/>
          <w:szCs w:val="24"/>
          <w:highlight w:val="lightGray"/>
          <w:rtl/>
        </w:rPr>
        <w:t xml:space="preserve"> נ'</w:t>
      </w:r>
      <w:r w:rsidR="00C27E21" w:rsidRPr="00891968">
        <w:rPr>
          <w:rFonts w:cs="David" w:hint="cs"/>
          <w:sz w:val="24"/>
          <w:szCs w:val="24"/>
          <w:highlight w:val="lightGray"/>
          <w:rtl/>
        </w:rPr>
        <w:t xml:space="preserve"> שיכון </w:t>
      </w:r>
      <w:r w:rsidR="00C27E21" w:rsidRPr="007B221E">
        <w:rPr>
          <w:rFonts w:cs="David" w:hint="cs"/>
          <w:sz w:val="24"/>
          <w:szCs w:val="24"/>
          <w:highlight w:val="lightGray"/>
          <w:rtl/>
        </w:rPr>
        <w:t>עובדים</w:t>
      </w:r>
      <w:r>
        <w:rPr>
          <w:rFonts w:cs="David" w:hint="cs"/>
          <w:sz w:val="24"/>
          <w:szCs w:val="24"/>
          <w:rtl/>
        </w:rPr>
        <w:t xml:space="preserve"> השו' בייסקי: יוצר חיוב חדש, </w:t>
      </w:r>
      <w:r w:rsidRPr="007B221E">
        <w:rPr>
          <w:rFonts w:cs="David" w:hint="cs"/>
          <w:sz w:val="24"/>
          <w:szCs w:val="24"/>
          <w:rtl/>
        </w:rPr>
        <w:t>השו' בן פורת: לא ניתן ליצור חיוב</w:t>
      </w:r>
      <w:r w:rsidR="00891968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="009B29A3">
        <w:rPr>
          <w:rFonts w:cs="David" w:hint="cs"/>
          <w:sz w:val="24"/>
          <w:szCs w:val="24"/>
          <w:rtl/>
        </w:rPr>
        <w:t>פעלה</w:t>
      </w:r>
      <w:r>
        <w:rPr>
          <w:rFonts w:cs="David" w:hint="cs"/>
          <w:sz w:val="24"/>
          <w:szCs w:val="24"/>
          <w:rtl/>
        </w:rPr>
        <w:t xml:space="preserve"> במימד הפרשנות(חזקה פרשנית 25 ב'), השו' אילון: אין להרחיב את חובת תוה"ל</w:t>
      </w:r>
      <w:r w:rsidR="00891968">
        <w:rPr>
          <w:rFonts w:cs="David" w:hint="cs"/>
          <w:sz w:val="24"/>
          <w:szCs w:val="24"/>
          <w:rtl/>
        </w:rPr>
        <w:t xml:space="preserve">. </w:t>
      </w:r>
      <w:r w:rsidR="009B29A3">
        <w:rPr>
          <w:rFonts w:cs="David" w:hint="cs"/>
          <w:sz w:val="24"/>
          <w:szCs w:val="24"/>
          <w:rtl/>
        </w:rPr>
        <w:t>פעל בתנאי מכללא(הטרחן המתערב).</w:t>
      </w:r>
      <w:r w:rsidR="00891968">
        <w:rPr>
          <w:rFonts w:cs="David" w:hint="cs"/>
          <w:sz w:val="24"/>
          <w:szCs w:val="24"/>
          <w:rtl/>
        </w:rPr>
        <w:t xml:space="preserve"> </w:t>
      </w:r>
      <w:r w:rsidR="008943FD" w:rsidRPr="00CD1249">
        <w:rPr>
          <w:rFonts w:cs="David" w:hint="cs"/>
          <w:sz w:val="24"/>
          <w:szCs w:val="24"/>
          <w:highlight w:val="lightGray"/>
          <w:rtl/>
        </w:rPr>
        <w:t>תחבורה ציבורית ב"ש נ' ביה"ד לעבודה</w:t>
      </w:r>
      <w:r w:rsidR="00CD1249">
        <w:rPr>
          <w:rFonts w:cs="David" w:hint="cs"/>
          <w:sz w:val="24"/>
          <w:szCs w:val="24"/>
          <w:rtl/>
        </w:rPr>
        <w:t xml:space="preserve"> השו' ברק: ניתן ליצור חיוב</w:t>
      </w:r>
      <w:r w:rsidR="008943FD">
        <w:rPr>
          <w:rFonts w:cs="David" w:hint="cs"/>
          <w:sz w:val="24"/>
          <w:szCs w:val="24"/>
          <w:rtl/>
        </w:rPr>
        <w:t>.</w:t>
      </w:r>
    </w:p>
    <w:p w:rsidR="0049358E" w:rsidRDefault="00891968" w:rsidP="002C11FE">
      <w:pPr>
        <w:pStyle w:val="a9"/>
        <w:numPr>
          <w:ilvl w:val="0"/>
          <w:numId w:val="54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ההבדל בין השופטים</w:t>
      </w:r>
      <w:r w:rsidR="00524FB8">
        <w:rPr>
          <w:rFonts w:cs="David" w:hint="cs"/>
          <w:sz w:val="24"/>
          <w:szCs w:val="24"/>
          <w:rtl/>
        </w:rPr>
        <w:t xml:space="preserve"> </w:t>
      </w:r>
      <w:r w:rsidR="00524FB8" w:rsidRPr="00524FB8">
        <w:rPr>
          <w:rFonts w:cs="David" w:hint="cs"/>
          <w:sz w:val="24"/>
          <w:szCs w:val="24"/>
          <w:highlight w:val="lightGray"/>
          <w:rtl/>
        </w:rPr>
        <w:t>בלסרסון</w:t>
      </w:r>
      <w:r>
        <w:rPr>
          <w:rFonts w:cs="David" w:hint="cs"/>
          <w:sz w:val="24"/>
          <w:szCs w:val="24"/>
          <w:rtl/>
        </w:rPr>
        <w:t xml:space="preserve">: בייסקי עבד "מלמעלה למטה" והחיל את הראוי על המציאות ואילו בן פורת ואילון פעלו מלמטה למעלה והם מייחסים לצדדים מחשבות ורצונות(שלא בטוח שייכים להם). </w:t>
      </w:r>
    </w:p>
    <w:p w:rsidR="006F2890" w:rsidRPr="006F2890" w:rsidRDefault="006F2890" w:rsidP="003306ED">
      <w:pPr>
        <w:pStyle w:val="a9"/>
        <w:numPr>
          <w:ilvl w:val="2"/>
          <w:numId w:val="1"/>
        </w:numPr>
        <w:spacing w:after="0"/>
        <w:rPr>
          <w:rFonts w:cs="David"/>
          <w:sz w:val="24"/>
          <w:szCs w:val="24"/>
        </w:rPr>
      </w:pPr>
      <w:r w:rsidRPr="006F2890">
        <w:rPr>
          <w:rFonts w:cs="David" w:hint="cs"/>
          <w:b/>
          <w:bCs/>
          <w:sz w:val="24"/>
          <w:szCs w:val="24"/>
          <w:rtl/>
        </w:rPr>
        <w:t>עמידה</w:t>
      </w:r>
      <w:r>
        <w:rPr>
          <w:rFonts w:cs="David" w:hint="cs"/>
          <w:sz w:val="24"/>
          <w:szCs w:val="24"/>
          <w:rtl/>
        </w:rPr>
        <w:t xml:space="preserve"> </w:t>
      </w:r>
      <w:r w:rsidRPr="006F2890">
        <w:rPr>
          <w:rFonts w:cs="David" w:hint="cs"/>
          <w:b/>
          <w:bCs/>
          <w:sz w:val="24"/>
          <w:szCs w:val="24"/>
          <w:rtl/>
        </w:rPr>
        <w:t>דווקנית</w:t>
      </w:r>
      <w:r>
        <w:rPr>
          <w:rFonts w:cs="David" w:hint="cs"/>
          <w:sz w:val="24"/>
          <w:szCs w:val="24"/>
          <w:rtl/>
        </w:rPr>
        <w:t xml:space="preserve"> על קיום חיוב חוזי יכולה לעלות כדי חוסר תו"ל </w:t>
      </w:r>
      <w:r w:rsidRPr="006F2890">
        <w:rPr>
          <w:rFonts w:cs="David" w:hint="cs"/>
          <w:sz w:val="24"/>
          <w:szCs w:val="24"/>
          <w:highlight w:val="lightGray"/>
          <w:rtl/>
        </w:rPr>
        <w:t>גלפשטיין נ' אברהם</w:t>
      </w:r>
    </w:p>
    <w:p w:rsidR="006F2890" w:rsidRPr="00B97827" w:rsidRDefault="005664FE" w:rsidP="00B97827">
      <w:pPr>
        <w:pStyle w:val="a9"/>
        <w:numPr>
          <w:ilvl w:val="2"/>
          <w:numId w:val="1"/>
        </w:numPr>
        <w:spacing w:after="0"/>
        <w:rPr>
          <w:rFonts w:cs="David"/>
          <w:sz w:val="24"/>
          <w:szCs w:val="24"/>
          <w:rtl/>
        </w:rPr>
      </w:pPr>
      <w:r w:rsidRPr="005664FE">
        <w:rPr>
          <w:rFonts w:cs="David" w:hint="cs"/>
          <w:b/>
          <w:bCs/>
          <w:sz w:val="24"/>
          <w:szCs w:val="24"/>
          <w:rtl/>
        </w:rPr>
        <w:t>סעדים</w:t>
      </w:r>
      <w:r>
        <w:rPr>
          <w:rFonts w:cs="David" w:hint="cs"/>
          <w:sz w:val="24"/>
          <w:szCs w:val="24"/>
          <w:rtl/>
        </w:rPr>
        <w:t xml:space="preserve"> </w:t>
      </w:r>
      <w:r w:rsidRPr="00370203">
        <w:rPr>
          <w:rFonts w:cs="David" w:hint="cs"/>
          <w:b/>
          <w:bCs/>
          <w:sz w:val="24"/>
          <w:szCs w:val="24"/>
          <w:rtl/>
        </w:rPr>
        <w:t>מכוח</w:t>
      </w:r>
      <w:r>
        <w:rPr>
          <w:rFonts w:cs="David" w:hint="cs"/>
          <w:sz w:val="24"/>
          <w:szCs w:val="24"/>
          <w:rtl/>
        </w:rPr>
        <w:t xml:space="preserve"> עקרון תוה"ל</w:t>
      </w:r>
      <w:r w:rsidR="00370203">
        <w:rPr>
          <w:rFonts w:cs="David" w:hint="cs"/>
          <w:sz w:val="24"/>
          <w:szCs w:val="24"/>
          <w:rtl/>
        </w:rPr>
        <w:t xml:space="preserve"> ס' </w:t>
      </w:r>
      <w:r w:rsidR="00370203" w:rsidRPr="00370203">
        <w:rPr>
          <w:rFonts w:cs="David" w:hint="cs"/>
          <w:b/>
          <w:bCs/>
          <w:sz w:val="24"/>
          <w:szCs w:val="24"/>
          <w:rtl/>
        </w:rPr>
        <w:t>39</w:t>
      </w:r>
      <w:r>
        <w:rPr>
          <w:rFonts w:cs="David" w:hint="cs"/>
          <w:sz w:val="24"/>
          <w:szCs w:val="24"/>
          <w:rtl/>
        </w:rPr>
        <w:t xml:space="preserve">- </w:t>
      </w:r>
      <w:r w:rsidR="00973454">
        <w:rPr>
          <w:rFonts w:cs="David" w:hint="cs"/>
          <w:sz w:val="24"/>
          <w:szCs w:val="24"/>
          <w:rtl/>
        </w:rPr>
        <w:t xml:space="preserve"> </w:t>
      </w:r>
      <w:r w:rsidR="00973454" w:rsidRPr="00973454">
        <w:rPr>
          <w:rFonts w:cs="David" w:hint="cs"/>
          <w:sz w:val="24"/>
          <w:szCs w:val="24"/>
          <w:highlight w:val="lightGray"/>
          <w:rtl/>
        </w:rPr>
        <w:t>תחב"צ ב"ש נ' ביה"ד לעבודה</w:t>
      </w:r>
      <w:r w:rsidR="00973454">
        <w:rPr>
          <w:rFonts w:cs="David" w:hint="cs"/>
          <w:sz w:val="24"/>
          <w:szCs w:val="24"/>
          <w:rtl/>
        </w:rPr>
        <w:t xml:space="preserve"> השו' ברק: </w:t>
      </w:r>
      <w:r w:rsidR="00411388">
        <w:rPr>
          <w:rFonts w:cs="David" w:hint="cs"/>
          <w:sz w:val="24"/>
          <w:szCs w:val="24"/>
          <w:rtl/>
        </w:rPr>
        <w:t xml:space="preserve"> פיצויים/אכיפה</w:t>
      </w:r>
      <w:r w:rsidR="00973454">
        <w:rPr>
          <w:rFonts w:cs="David" w:hint="cs"/>
          <w:sz w:val="24"/>
          <w:szCs w:val="24"/>
          <w:rtl/>
        </w:rPr>
        <w:t xml:space="preserve"> </w:t>
      </w:r>
      <w:r w:rsidR="00411388">
        <w:rPr>
          <w:rFonts w:cs="David" w:hint="cs"/>
          <w:sz w:val="24"/>
          <w:szCs w:val="24"/>
          <w:rtl/>
        </w:rPr>
        <w:t>(</w:t>
      </w:r>
      <w:r w:rsidR="00411388" w:rsidRPr="00411388">
        <w:rPr>
          <w:rFonts w:cs="David" w:hint="cs"/>
          <w:sz w:val="24"/>
          <w:szCs w:val="24"/>
          <w:rtl/>
        </w:rPr>
        <w:t>נמצא</w:t>
      </w:r>
      <w:r w:rsidR="00411388">
        <w:rPr>
          <w:rFonts w:cs="David" w:hint="cs"/>
          <w:b/>
          <w:bCs/>
          <w:sz w:val="24"/>
          <w:szCs w:val="24"/>
          <w:rtl/>
        </w:rPr>
        <w:t xml:space="preserve"> </w:t>
      </w:r>
      <w:r w:rsidR="00411388" w:rsidRPr="00411388">
        <w:rPr>
          <w:rFonts w:cs="David" w:hint="cs"/>
          <w:sz w:val="24"/>
          <w:szCs w:val="24"/>
          <w:rtl/>
        </w:rPr>
        <w:t>גם</w:t>
      </w:r>
      <w:r w:rsidR="00411388">
        <w:rPr>
          <w:rFonts w:cs="David" w:hint="cs"/>
          <w:b/>
          <w:bCs/>
          <w:sz w:val="24"/>
          <w:szCs w:val="24"/>
          <w:rtl/>
        </w:rPr>
        <w:t xml:space="preserve"> </w:t>
      </w:r>
      <w:r w:rsidR="00411388" w:rsidRPr="00411388">
        <w:rPr>
          <w:rFonts w:cs="David" w:hint="cs"/>
          <w:b/>
          <w:bCs/>
          <w:sz w:val="24"/>
          <w:szCs w:val="24"/>
          <w:rtl/>
        </w:rPr>
        <w:t>בפרק</w:t>
      </w:r>
      <w:r w:rsidR="00411388">
        <w:rPr>
          <w:rFonts w:cs="David" w:hint="cs"/>
          <w:sz w:val="24"/>
          <w:szCs w:val="24"/>
          <w:rtl/>
        </w:rPr>
        <w:t xml:space="preserve"> </w:t>
      </w:r>
      <w:r w:rsidR="00411388" w:rsidRPr="00411388">
        <w:rPr>
          <w:rFonts w:cs="David" w:hint="cs"/>
          <w:b/>
          <w:bCs/>
          <w:sz w:val="24"/>
          <w:szCs w:val="24"/>
          <w:rtl/>
        </w:rPr>
        <w:t>סעדים</w:t>
      </w:r>
      <w:r w:rsidR="00411388">
        <w:rPr>
          <w:rFonts w:cs="David" w:hint="cs"/>
          <w:sz w:val="24"/>
          <w:szCs w:val="24"/>
          <w:rtl/>
        </w:rPr>
        <w:t>), שלילת פיצויים או שלילת אכיפה מהצד שפעל בחוסר תו"ל, הענקת כוח משפטי לנפגע מהפרת חובת תוה"ל לסטות מחיובי החוזה</w:t>
      </w:r>
      <w:r w:rsidR="00520284">
        <w:rPr>
          <w:rFonts w:cs="David" w:hint="cs"/>
          <w:sz w:val="24"/>
          <w:szCs w:val="24"/>
          <w:rtl/>
        </w:rPr>
        <w:t>, שלילת כוח הנתון לצר שהפר החובה לפעול בתו"ל</w:t>
      </w:r>
      <w:r w:rsidR="00973454">
        <w:rPr>
          <w:rFonts w:cs="David" w:hint="cs"/>
          <w:sz w:val="24"/>
          <w:szCs w:val="24"/>
          <w:rtl/>
        </w:rPr>
        <w:t xml:space="preserve"> ותיתכן העברת הכוח לצד השני או לביהמ"ש</w:t>
      </w:r>
      <w:r w:rsidR="00520284">
        <w:rPr>
          <w:rFonts w:cs="David" w:hint="cs"/>
          <w:sz w:val="24"/>
          <w:szCs w:val="24"/>
          <w:rtl/>
        </w:rPr>
        <w:t xml:space="preserve">. </w:t>
      </w:r>
      <w:r w:rsidR="006F2890" w:rsidRPr="00B97827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5C62CC" w:rsidRDefault="005C62CC" w:rsidP="003306ED">
      <w:pPr>
        <w:spacing w:after="0"/>
        <w:rPr>
          <w:rFonts w:cs="David"/>
          <w:color w:val="7030A0"/>
          <w:sz w:val="24"/>
          <w:szCs w:val="24"/>
          <w:rtl/>
        </w:rPr>
      </w:pPr>
    </w:p>
    <w:p w:rsidR="00BB1FD9" w:rsidRPr="005C62CC" w:rsidRDefault="005C62CC" w:rsidP="003306ED">
      <w:pPr>
        <w:spacing w:after="0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5C62CC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י"ג</w:t>
      </w:r>
      <w:r w:rsidR="00CB2587">
        <w:rPr>
          <w:rFonts w:cs="David" w:hint="cs"/>
          <w:b/>
          <w:bCs/>
          <w:color w:val="7030A0"/>
          <w:sz w:val="24"/>
          <w:szCs w:val="24"/>
          <w:u w:val="single"/>
          <w:rtl/>
        </w:rPr>
        <w:t>.</w:t>
      </w:r>
      <w:r w:rsidRPr="005C62CC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</w:t>
      </w:r>
      <w:r w:rsidR="00CB2587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הפרה</w:t>
      </w:r>
    </w:p>
    <w:p w:rsidR="00BB1FD9" w:rsidRPr="005C62CC" w:rsidRDefault="006F2890" w:rsidP="003306ED">
      <w:pPr>
        <w:spacing w:after="0"/>
        <w:rPr>
          <w:rFonts w:cs="David"/>
          <w:color w:val="7030A0"/>
          <w:sz w:val="24"/>
          <w:szCs w:val="24"/>
        </w:rPr>
      </w:pPr>
      <w:r w:rsidRPr="00F22A2D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קיימים </w:t>
      </w:r>
      <w:r w:rsidR="00BB1FD9" w:rsidRPr="00F22A2D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שני סוגי סעדים</w:t>
      </w:r>
      <w:r w:rsidRPr="00F22A2D">
        <w:rPr>
          <w:rFonts w:cs="David" w:hint="cs"/>
          <w:b/>
          <w:bCs/>
          <w:color w:val="7030A0"/>
          <w:sz w:val="24"/>
          <w:szCs w:val="24"/>
          <w:u w:val="single"/>
          <w:rtl/>
        </w:rPr>
        <w:t>:</w:t>
      </w:r>
      <w:r w:rsidRPr="005C62CC">
        <w:rPr>
          <w:rFonts w:cs="David" w:hint="cs"/>
          <w:color w:val="7030A0"/>
          <w:sz w:val="24"/>
          <w:szCs w:val="24"/>
          <w:rtl/>
        </w:rPr>
        <w:t xml:space="preserve"> סעדים הנובעים </w:t>
      </w:r>
      <w:r w:rsidRPr="009F0093">
        <w:rPr>
          <w:rFonts w:cs="David" w:hint="cs"/>
          <w:b/>
          <w:bCs/>
          <w:color w:val="7030A0"/>
          <w:sz w:val="24"/>
          <w:szCs w:val="24"/>
          <w:rtl/>
        </w:rPr>
        <w:t>מסעיף 12</w:t>
      </w:r>
      <w:r w:rsidRPr="005C62CC">
        <w:rPr>
          <w:rFonts w:cs="David" w:hint="cs"/>
          <w:color w:val="7030A0"/>
          <w:sz w:val="24"/>
          <w:szCs w:val="24"/>
          <w:rtl/>
        </w:rPr>
        <w:t xml:space="preserve"> לחוק</w:t>
      </w:r>
      <w:r w:rsidR="00BB1FD9" w:rsidRPr="005C62CC">
        <w:rPr>
          <w:rFonts w:cs="David" w:hint="cs"/>
          <w:color w:val="7030A0"/>
          <w:sz w:val="24"/>
          <w:szCs w:val="24"/>
          <w:rtl/>
        </w:rPr>
        <w:t xml:space="preserve"> (מגיעים משלב המו"מ) וסעדים</w:t>
      </w:r>
      <w:r w:rsidR="009F0093">
        <w:rPr>
          <w:rFonts w:cs="David" w:hint="cs"/>
          <w:color w:val="7030A0"/>
          <w:sz w:val="24"/>
          <w:szCs w:val="24"/>
          <w:rtl/>
        </w:rPr>
        <w:t xml:space="preserve"> </w:t>
      </w:r>
      <w:r w:rsidR="00155E76">
        <w:rPr>
          <w:rFonts w:cs="David" w:hint="cs"/>
          <w:color w:val="7030A0"/>
          <w:sz w:val="24"/>
          <w:szCs w:val="24"/>
          <w:rtl/>
        </w:rPr>
        <w:t>(ניתן לכנות כפיצויים)</w:t>
      </w:r>
      <w:r w:rsidR="00BB1FD9" w:rsidRPr="005C62CC">
        <w:rPr>
          <w:rFonts w:cs="David" w:hint="cs"/>
          <w:color w:val="7030A0"/>
          <w:sz w:val="24"/>
          <w:szCs w:val="24"/>
          <w:rtl/>
        </w:rPr>
        <w:t xml:space="preserve"> הנובעים </w:t>
      </w:r>
      <w:r w:rsidR="00BB1FD9" w:rsidRPr="009F0093">
        <w:rPr>
          <w:rFonts w:cs="David" w:hint="cs"/>
          <w:b/>
          <w:bCs/>
          <w:color w:val="7030A0"/>
          <w:sz w:val="24"/>
          <w:szCs w:val="24"/>
          <w:rtl/>
        </w:rPr>
        <w:t>מהפרות</w:t>
      </w:r>
      <w:r w:rsidR="00BB1FD9" w:rsidRPr="005C62CC">
        <w:rPr>
          <w:rFonts w:cs="David" w:hint="cs"/>
          <w:color w:val="7030A0"/>
          <w:sz w:val="24"/>
          <w:szCs w:val="24"/>
          <w:rtl/>
        </w:rPr>
        <w:t xml:space="preserve"> למיניהן לאחר גמר החוזה</w:t>
      </w:r>
      <w:r w:rsidR="00155E76">
        <w:rPr>
          <w:rFonts w:cs="David" w:hint="cs"/>
          <w:color w:val="7030A0"/>
          <w:sz w:val="24"/>
          <w:szCs w:val="24"/>
          <w:rtl/>
        </w:rPr>
        <w:t>- ס' 2 לתרופות</w:t>
      </w:r>
      <w:r w:rsidR="00BB1FD9" w:rsidRPr="005C62CC">
        <w:rPr>
          <w:rFonts w:cs="David" w:hint="cs"/>
          <w:color w:val="7030A0"/>
          <w:sz w:val="24"/>
          <w:szCs w:val="24"/>
          <w:rtl/>
        </w:rPr>
        <w:t>.</w:t>
      </w:r>
    </w:p>
    <w:p w:rsidR="00BB1FD9" w:rsidRPr="005C62CC" w:rsidRDefault="005C62CC" w:rsidP="002C11FE">
      <w:pPr>
        <w:pStyle w:val="a9"/>
        <w:numPr>
          <w:ilvl w:val="0"/>
          <w:numId w:val="56"/>
        </w:numPr>
        <w:spacing w:after="0"/>
        <w:ind w:left="357" w:hanging="357"/>
        <w:rPr>
          <w:rFonts w:cs="David"/>
          <w:sz w:val="24"/>
          <w:szCs w:val="24"/>
        </w:rPr>
      </w:pPr>
      <w:r w:rsidRPr="005C62CC">
        <w:rPr>
          <w:rFonts w:cs="David" w:hint="cs"/>
          <w:sz w:val="24"/>
          <w:szCs w:val="24"/>
          <w:rtl/>
        </w:rPr>
        <w:t xml:space="preserve">ס' 12, </w:t>
      </w:r>
      <w:r w:rsidRPr="005C62CC">
        <w:rPr>
          <w:rFonts w:cs="David" w:hint="cs"/>
          <w:b/>
          <w:bCs/>
          <w:sz w:val="24"/>
          <w:szCs w:val="24"/>
          <w:rtl/>
        </w:rPr>
        <w:t>תו"ל במו"מ</w:t>
      </w:r>
      <w:r w:rsidRPr="005C62CC">
        <w:rPr>
          <w:rFonts w:cs="David" w:hint="cs"/>
          <w:sz w:val="24"/>
          <w:szCs w:val="24"/>
          <w:rtl/>
        </w:rPr>
        <w:t xml:space="preserve">: </w:t>
      </w:r>
      <w:r w:rsidR="00BB1FD9" w:rsidRPr="005C62CC">
        <w:rPr>
          <w:rFonts w:cs="David" w:hint="cs"/>
          <w:sz w:val="24"/>
          <w:szCs w:val="24"/>
          <w:rtl/>
        </w:rPr>
        <w:t>בד"כ פיצויי הסתמכות. במקרי</w:t>
      </w:r>
      <w:r w:rsidRPr="005C62CC">
        <w:rPr>
          <w:rFonts w:cs="David" w:hint="cs"/>
          <w:sz w:val="24"/>
          <w:szCs w:val="24"/>
          <w:rtl/>
        </w:rPr>
        <w:t xml:space="preserve">ם חריגים נתן לתבוע פיצויי קיום על אף שלא נשתכלל חוזה </w:t>
      </w:r>
      <w:r w:rsidRPr="005C62CC">
        <w:rPr>
          <w:rFonts w:cs="David" w:hint="cs"/>
          <w:sz w:val="24"/>
          <w:szCs w:val="24"/>
          <w:highlight w:val="lightGray"/>
          <w:rtl/>
        </w:rPr>
        <w:t>קל בניין</w:t>
      </w:r>
      <w:r w:rsidRPr="005C62CC">
        <w:rPr>
          <w:rFonts w:cs="David" w:hint="cs"/>
          <w:sz w:val="24"/>
          <w:szCs w:val="24"/>
          <w:rtl/>
        </w:rPr>
        <w:t>, ואכיפת חוזה</w:t>
      </w:r>
      <w:r w:rsidR="00255641">
        <w:rPr>
          <w:rFonts w:cs="David" w:hint="cs"/>
          <w:sz w:val="24"/>
          <w:szCs w:val="24"/>
          <w:rtl/>
        </w:rPr>
        <w:t xml:space="preserve"> </w:t>
      </w:r>
      <w:r w:rsidR="00B345B7">
        <w:rPr>
          <w:rFonts w:cs="David" w:hint="cs"/>
          <w:sz w:val="24"/>
          <w:szCs w:val="24"/>
          <w:rtl/>
        </w:rPr>
        <w:t xml:space="preserve">כשנשמעת </w:t>
      </w:r>
      <w:r w:rsidR="00255641">
        <w:rPr>
          <w:rFonts w:cs="David" w:hint="cs"/>
          <w:sz w:val="24"/>
          <w:szCs w:val="24"/>
          <w:rtl/>
        </w:rPr>
        <w:t>"זעקת ההגינות"</w:t>
      </w:r>
      <w:r w:rsidR="00B371FD">
        <w:rPr>
          <w:rFonts w:cs="David" w:hint="cs"/>
          <w:sz w:val="24"/>
          <w:szCs w:val="24"/>
          <w:rtl/>
        </w:rPr>
        <w:t xml:space="preserve"> של ברק</w:t>
      </w:r>
      <w:r w:rsidRPr="005C62CC">
        <w:rPr>
          <w:rFonts w:cs="David" w:hint="cs"/>
          <w:sz w:val="24"/>
          <w:szCs w:val="24"/>
          <w:rtl/>
        </w:rPr>
        <w:t xml:space="preserve"> </w:t>
      </w:r>
      <w:r w:rsidR="00B371FD">
        <w:rPr>
          <w:rFonts w:cs="David" w:hint="cs"/>
          <w:sz w:val="24"/>
          <w:szCs w:val="24"/>
          <w:rtl/>
        </w:rPr>
        <w:t>ב</w:t>
      </w:r>
      <w:r w:rsidR="00BB1FD9" w:rsidRPr="005C62CC">
        <w:rPr>
          <w:rFonts w:cs="David" w:hint="cs"/>
          <w:sz w:val="24"/>
          <w:szCs w:val="24"/>
          <w:highlight w:val="lightGray"/>
          <w:rtl/>
        </w:rPr>
        <w:t>קלמר נ' גיא</w:t>
      </w:r>
      <w:r w:rsidRPr="005C62CC">
        <w:rPr>
          <w:rFonts w:cs="David" w:hint="cs"/>
          <w:sz w:val="24"/>
          <w:szCs w:val="24"/>
          <w:rtl/>
        </w:rPr>
        <w:t xml:space="preserve"> ו</w:t>
      </w:r>
      <w:r w:rsidR="00BB1FD9" w:rsidRPr="005C62CC">
        <w:rPr>
          <w:rFonts w:cs="David" w:hint="cs"/>
          <w:sz w:val="24"/>
          <w:szCs w:val="24"/>
          <w:rtl/>
        </w:rPr>
        <w:t xml:space="preserve">ברק </w:t>
      </w:r>
      <w:r w:rsidR="00BB1FD9" w:rsidRPr="005C62CC">
        <w:rPr>
          <w:rFonts w:cs="David" w:hint="cs"/>
          <w:sz w:val="24"/>
          <w:szCs w:val="24"/>
          <w:highlight w:val="lightGray"/>
          <w:rtl/>
        </w:rPr>
        <w:t>זוננשטיין נ' גבסו</w:t>
      </w:r>
      <w:r w:rsidRPr="005C62CC">
        <w:rPr>
          <w:rFonts w:cs="David" w:hint="cs"/>
          <w:sz w:val="24"/>
          <w:szCs w:val="24"/>
          <w:rtl/>
        </w:rPr>
        <w:t>.</w:t>
      </w:r>
    </w:p>
    <w:p w:rsidR="00BB1FD9" w:rsidRPr="005C62CC" w:rsidRDefault="00B52842" w:rsidP="002C11FE">
      <w:pPr>
        <w:pStyle w:val="a9"/>
        <w:numPr>
          <w:ilvl w:val="0"/>
          <w:numId w:val="56"/>
        </w:numPr>
        <w:spacing w:after="0"/>
        <w:ind w:left="357" w:hanging="357"/>
        <w:rPr>
          <w:rFonts w:cs="David"/>
          <w:sz w:val="24"/>
          <w:szCs w:val="24"/>
        </w:rPr>
      </w:pPr>
      <w:r w:rsidRPr="00103498">
        <w:rPr>
          <w:rFonts w:cs="David" w:hint="cs"/>
          <w:color w:val="7030A0"/>
          <w:sz w:val="24"/>
          <w:szCs w:val="24"/>
          <w:rtl/>
        </w:rPr>
        <w:t>בחני את נק' הזמן בה את נמצאת</w:t>
      </w:r>
      <w:r w:rsidR="00BB1FD9" w:rsidRPr="00103498">
        <w:rPr>
          <w:rFonts w:cs="David" w:hint="cs"/>
          <w:color w:val="7030A0"/>
          <w:sz w:val="24"/>
          <w:szCs w:val="24"/>
          <w:rtl/>
        </w:rPr>
        <w:t xml:space="preserve"> ביחס להפרה:</w:t>
      </w:r>
      <w:r w:rsidR="00BB1FD9" w:rsidRPr="005C62CC">
        <w:rPr>
          <w:rFonts w:cs="David" w:hint="cs"/>
          <w:sz w:val="24"/>
          <w:szCs w:val="24"/>
          <w:rtl/>
        </w:rPr>
        <w:t xml:space="preserve"> לפני </w:t>
      </w:r>
      <w:r>
        <w:rPr>
          <w:rFonts w:cs="David" w:hint="cs"/>
          <w:sz w:val="24"/>
          <w:szCs w:val="24"/>
          <w:rtl/>
        </w:rPr>
        <w:t>ההפרה</w:t>
      </w:r>
      <w:r w:rsidR="00BB1FD9" w:rsidRPr="005C62CC">
        <w:rPr>
          <w:rFonts w:cs="David"/>
          <w:sz w:val="24"/>
          <w:szCs w:val="24"/>
          <w:rtl/>
        </w:rPr>
        <w:t>–</w:t>
      </w:r>
      <w:r w:rsidR="00BB1FD9" w:rsidRPr="005C62CC">
        <w:rPr>
          <w:rFonts w:cs="David" w:hint="cs"/>
          <w:sz w:val="24"/>
          <w:szCs w:val="24"/>
          <w:rtl/>
        </w:rPr>
        <w:t xml:space="preserve"> הפרה צפויה (ס' 17), ולאחר ההפרה (ס'10-15).</w:t>
      </w:r>
    </w:p>
    <w:p w:rsidR="00BB1FD9" w:rsidRPr="005C62CC" w:rsidRDefault="00BC0CDF" w:rsidP="002C11FE">
      <w:pPr>
        <w:pStyle w:val="a9"/>
        <w:numPr>
          <w:ilvl w:val="0"/>
          <w:numId w:val="57"/>
        </w:numPr>
        <w:spacing w:after="0"/>
        <w:ind w:left="92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הפרה </w:t>
      </w:r>
      <w:r w:rsidR="00BB1FD9" w:rsidRPr="005C62CC">
        <w:rPr>
          <w:rFonts w:cs="David" w:hint="cs"/>
          <w:sz w:val="24"/>
          <w:szCs w:val="24"/>
          <w:rtl/>
        </w:rPr>
        <w:t xml:space="preserve">צפויה </w:t>
      </w:r>
      <w:r w:rsidR="00BB1FD9" w:rsidRPr="005C62CC">
        <w:rPr>
          <w:rFonts w:cs="David"/>
          <w:sz w:val="24"/>
          <w:szCs w:val="24"/>
          <w:rtl/>
        </w:rPr>
        <w:t>–</w:t>
      </w:r>
      <w:r w:rsidR="005F5D34">
        <w:rPr>
          <w:rFonts w:cs="David" w:hint="cs"/>
          <w:sz w:val="24"/>
          <w:szCs w:val="24"/>
          <w:rtl/>
        </w:rPr>
        <w:t xml:space="preserve"> מפורשת </w:t>
      </w:r>
      <w:r w:rsidR="005F5D34" w:rsidRPr="005F5D34">
        <w:rPr>
          <w:rFonts w:cs="David" w:hint="cs"/>
          <w:sz w:val="24"/>
          <w:szCs w:val="24"/>
          <w:highlight w:val="lightGray"/>
          <w:rtl/>
        </w:rPr>
        <w:t>דלתא נ' שיכון עובדים</w:t>
      </w:r>
      <w:r w:rsidR="00BB1FD9" w:rsidRPr="005C62CC">
        <w:rPr>
          <w:rFonts w:cs="David" w:hint="cs"/>
          <w:sz w:val="24"/>
          <w:szCs w:val="24"/>
          <w:rtl/>
        </w:rPr>
        <w:t xml:space="preserve"> או מסתברת </w:t>
      </w:r>
      <w:r w:rsidR="005F5D34">
        <w:rPr>
          <w:rFonts w:cs="David" w:hint="cs"/>
          <w:sz w:val="24"/>
          <w:szCs w:val="24"/>
          <w:rtl/>
        </w:rPr>
        <w:t xml:space="preserve">מהנסיבות </w:t>
      </w:r>
      <w:r w:rsidR="005F5D34" w:rsidRPr="005F5D34">
        <w:rPr>
          <w:rFonts w:cs="David" w:hint="cs"/>
          <w:sz w:val="24"/>
          <w:szCs w:val="24"/>
          <w:highlight w:val="lightGray"/>
          <w:rtl/>
        </w:rPr>
        <w:t>אברהם נ' מזרחי</w:t>
      </w:r>
      <w:r w:rsidR="00BB1FD9" w:rsidRPr="005C62CC">
        <w:rPr>
          <w:rFonts w:cs="David" w:hint="cs"/>
          <w:sz w:val="24"/>
          <w:szCs w:val="24"/>
          <w:rtl/>
        </w:rPr>
        <w:t xml:space="preserve"> ואז נבחן</w:t>
      </w:r>
      <w:r>
        <w:rPr>
          <w:rFonts w:cs="David" w:hint="cs"/>
          <w:sz w:val="24"/>
          <w:szCs w:val="24"/>
          <w:rtl/>
        </w:rPr>
        <w:t xml:space="preserve"> ע"פ אופי ההפרה (יסודית או לא יסודית</w:t>
      </w:r>
      <w:r w:rsidR="00BB1FD9" w:rsidRPr="005C62CC">
        <w:rPr>
          <w:rFonts w:cs="David" w:hint="cs"/>
          <w:sz w:val="24"/>
          <w:szCs w:val="24"/>
          <w:rtl/>
        </w:rPr>
        <w:t>).</w:t>
      </w:r>
      <w:r w:rsidR="00CB2587">
        <w:rPr>
          <w:rFonts w:cs="David" w:hint="cs"/>
          <w:sz w:val="24"/>
          <w:szCs w:val="24"/>
          <w:rtl/>
        </w:rPr>
        <w:t xml:space="preserve"> בצפויה לא ניתן להקדים אכיפת חיוב חוזי. </w:t>
      </w:r>
    </w:p>
    <w:p w:rsidR="00BB1FD9" w:rsidRDefault="00BC0CDF" w:rsidP="00682EC5">
      <w:pPr>
        <w:pStyle w:val="a9"/>
        <w:numPr>
          <w:ilvl w:val="0"/>
          <w:numId w:val="57"/>
        </w:numPr>
        <w:spacing w:after="0"/>
        <w:ind w:left="924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הפרה רגילה</w:t>
      </w:r>
      <w:r w:rsidR="00BB1FD9" w:rsidRPr="005C62CC">
        <w:rPr>
          <w:rFonts w:cs="David"/>
          <w:sz w:val="24"/>
          <w:szCs w:val="24"/>
          <w:rtl/>
        </w:rPr>
        <w:t>–</w:t>
      </w:r>
      <w:r w:rsidR="00BB1FD9" w:rsidRPr="005C62CC">
        <w:rPr>
          <w:rFonts w:cs="David" w:hint="cs"/>
          <w:sz w:val="24"/>
          <w:szCs w:val="24"/>
          <w:rtl/>
        </w:rPr>
        <w:t xml:space="preserve"> נדון</w:t>
      </w:r>
      <w:r w:rsidR="00B52842">
        <w:rPr>
          <w:rFonts w:cs="David" w:hint="cs"/>
          <w:sz w:val="24"/>
          <w:szCs w:val="24"/>
          <w:rtl/>
        </w:rPr>
        <w:t xml:space="preserve"> ע"פ אופי ההפרה (יסודית או לא יסודית</w:t>
      </w:r>
      <w:r w:rsidR="00682EC5">
        <w:rPr>
          <w:rFonts w:cs="David" w:hint="cs"/>
          <w:sz w:val="24"/>
          <w:szCs w:val="24"/>
          <w:rtl/>
        </w:rPr>
        <w:t xml:space="preserve">- </w:t>
      </w:r>
      <w:r w:rsidR="00682EC5" w:rsidRPr="00682EC5">
        <w:rPr>
          <w:rFonts w:cs="David" w:hint="cs"/>
          <w:color w:val="7030A0"/>
          <w:sz w:val="24"/>
          <w:szCs w:val="24"/>
          <w:rtl/>
        </w:rPr>
        <w:t>פירוט כיצד בפסקה הבאה</w:t>
      </w:r>
      <w:r w:rsidR="00BB1FD9" w:rsidRPr="005C62CC">
        <w:rPr>
          <w:rFonts w:cs="David" w:hint="cs"/>
          <w:sz w:val="24"/>
          <w:szCs w:val="24"/>
          <w:rtl/>
        </w:rPr>
        <w:t>)</w:t>
      </w:r>
      <w:r w:rsidR="00103498">
        <w:rPr>
          <w:rFonts w:cs="David" w:hint="cs"/>
          <w:sz w:val="24"/>
          <w:szCs w:val="24"/>
          <w:rtl/>
        </w:rPr>
        <w:t xml:space="preserve"> </w:t>
      </w:r>
    </w:p>
    <w:p w:rsidR="00AA4576" w:rsidRPr="005C62CC" w:rsidRDefault="00AA4576" w:rsidP="00AA4576">
      <w:pPr>
        <w:pStyle w:val="a9"/>
        <w:spacing w:after="0"/>
        <w:ind w:left="924"/>
        <w:rPr>
          <w:rFonts w:cs="David"/>
          <w:sz w:val="24"/>
          <w:szCs w:val="24"/>
        </w:rPr>
      </w:pPr>
    </w:p>
    <w:p w:rsidR="00BB1FD9" w:rsidRPr="00D23614" w:rsidRDefault="00BB1FD9" w:rsidP="00D23614">
      <w:pPr>
        <w:spacing w:after="0"/>
        <w:rPr>
          <w:rFonts w:cs="David"/>
          <w:color w:val="7030A0"/>
          <w:sz w:val="24"/>
          <w:szCs w:val="24"/>
          <w:u w:val="single"/>
        </w:rPr>
      </w:pPr>
      <w:r w:rsidRPr="00D23614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במידה ונחליט לבטל את החוזה</w:t>
      </w:r>
      <w:r w:rsidRPr="00D23614">
        <w:rPr>
          <w:rFonts w:cs="David" w:hint="cs"/>
          <w:color w:val="7030A0"/>
          <w:sz w:val="24"/>
          <w:szCs w:val="24"/>
          <w:u w:val="single"/>
          <w:rtl/>
        </w:rPr>
        <w:t xml:space="preserve"> </w:t>
      </w:r>
      <w:r w:rsidR="00C05155">
        <w:rPr>
          <w:rFonts w:cs="David" w:hint="cs"/>
          <w:color w:val="7030A0"/>
          <w:sz w:val="24"/>
          <w:szCs w:val="24"/>
          <w:u w:val="single"/>
          <w:rtl/>
        </w:rPr>
        <w:t>(ולא לדרוש אכיפה)</w:t>
      </w:r>
      <w:r w:rsidR="00EB523A">
        <w:rPr>
          <w:rFonts w:cs="David" w:hint="cs"/>
          <w:color w:val="7030A0"/>
          <w:sz w:val="24"/>
          <w:szCs w:val="24"/>
          <w:u w:val="single"/>
          <w:rtl/>
        </w:rPr>
        <w:t>,נציין השבה- ס' 21</w:t>
      </w:r>
      <w:r w:rsidR="00C05155">
        <w:rPr>
          <w:rFonts w:cs="David" w:hint="cs"/>
          <w:color w:val="7030A0"/>
          <w:sz w:val="24"/>
          <w:szCs w:val="24"/>
          <w:u w:val="single"/>
          <w:rtl/>
        </w:rPr>
        <w:t xml:space="preserve"> </w:t>
      </w:r>
      <w:r w:rsidR="00EB523A">
        <w:rPr>
          <w:rFonts w:cs="David" w:hint="cs"/>
          <w:color w:val="7030A0"/>
          <w:sz w:val="24"/>
          <w:szCs w:val="24"/>
          <w:u w:val="single"/>
          <w:rtl/>
        </w:rPr>
        <w:t>ו</w:t>
      </w:r>
      <w:r w:rsidR="00B52842" w:rsidRPr="00C05155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נבחן</w:t>
      </w:r>
      <w:r w:rsidR="00B52842" w:rsidRPr="00D23614">
        <w:rPr>
          <w:rFonts w:cs="David" w:hint="cs"/>
          <w:color w:val="7030A0"/>
          <w:sz w:val="24"/>
          <w:szCs w:val="24"/>
          <w:u w:val="single"/>
          <w:rtl/>
        </w:rPr>
        <w:t xml:space="preserve"> האם </w:t>
      </w:r>
      <w:r w:rsidR="00B52842" w:rsidRPr="00C05155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ההפרה</w:t>
      </w:r>
      <w:r w:rsidR="00B52842" w:rsidRPr="00D23614">
        <w:rPr>
          <w:rFonts w:cs="David" w:hint="cs"/>
          <w:color w:val="7030A0"/>
          <w:sz w:val="24"/>
          <w:szCs w:val="24"/>
          <w:u w:val="single"/>
          <w:rtl/>
        </w:rPr>
        <w:t xml:space="preserve"> יסודית או לא יסודית</w:t>
      </w:r>
      <w:r w:rsidRPr="00D23614">
        <w:rPr>
          <w:rFonts w:cs="David" w:hint="cs"/>
          <w:color w:val="7030A0"/>
          <w:sz w:val="24"/>
          <w:szCs w:val="24"/>
          <w:u w:val="single"/>
          <w:rtl/>
        </w:rPr>
        <w:t xml:space="preserve">: </w:t>
      </w:r>
    </w:p>
    <w:p w:rsidR="008C0295" w:rsidRDefault="00A665FE" w:rsidP="00EB523A">
      <w:pPr>
        <w:pStyle w:val="a9"/>
        <w:numPr>
          <w:ilvl w:val="0"/>
          <w:numId w:val="58"/>
        </w:numPr>
        <w:spacing w:after="0"/>
        <w:ind w:left="357" w:hanging="357"/>
        <w:rPr>
          <w:rFonts w:cs="David"/>
          <w:sz w:val="24"/>
          <w:szCs w:val="24"/>
        </w:rPr>
      </w:pPr>
      <w:r w:rsidRPr="00472648">
        <w:rPr>
          <w:rFonts w:cs="David" w:hint="cs"/>
          <w:b/>
          <w:bCs/>
          <w:color w:val="7030A0"/>
          <w:sz w:val="24"/>
          <w:szCs w:val="24"/>
          <w:rtl/>
        </w:rPr>
        <w:t xml:space="preserve">הקדמה </w:t>
      </w:r>
      <w:r w:rsidRPr="00472648">
        <w:rPr>
          <w:rFonts w:cs="David" w:hint="cs"/>
          <w:color w:val="7030A0"/>
          <w:sz w:val="24"/>
          <w:szCs w:val="24"/>
          <w:rtl/>
        </w:rPr>
        <w:t>על סעד הביטול</w:t>
      </w:r>
      <w:r>
        <w:rPr>
          <w:rFonts w:cs="David" w:hint="cs"/>
          <w:sz w:val="24"/>
          <w:szCs w:val="24"/>
          <w:rtl/>
        </w:rPr>
        <w:t xml:space="preserve">: זהו סעד עצמי בתנאים מסוימים שצריך להתבצע ע"פ פרוטוקול אך לרוב יהיה דיון משפטי בנושא. </w:t>
      </w:r>
      <w:r w:rsidR="00EB523A">
        <w:rPr>
          <w:rFonts w:cs="David" w:hint="cs"/>
          <w:sz w:val="24"/>
          <w:szCs w:val="24"/>
          <w:rtl/>
        </w:rPr>
        <w:t>עליו להתבצע</w:t>
      </w:r>
      <w:r w:rsidR="00472648">
        <w:rPr>
          <w:rFonts w:cs="David" w:hint="cs"/>
          <w:sz w:val="24"/>
          <w:szCs w:val="24"/>
          <w:rtl/>
        </w:rPr>
        <w:t xml:space="preserve"> בהודעת המתקשר לצד השני</w:t>
      </w:r>
      <w:r w:rsidR="00EB523A">
        <w:rPr>
          <w:rFonts w:cs="David" w:hint="cs"/>
          <w:sz w:val="24"/>
          <w:szCs w:val="24"/>
          <w:rtl/>
        </w:rPr>
        <w:t xml:space="preserve"> תוך </w:t>
      </w:r>
      <w:r w:rsidR="00EB523A" w:rsidRPr="008C0295">
        <w:rPr>
          <w:rFonts w:cs="David" w:hint="cs"/>
          <w:b/>
          <w:bCs/>
          <w:sz w:val="24"/>
          <w:szCs w:val="24"/>
          <w:rtl/>
        </w:rPr>
        <w:t>זמן סביר</w:t>
      </w:r>
      <w:r w:rsidR="00EB523A">
        <w:rPr>
          <w:rFonts w:cs="David" w:hint="cs"/>
          <w:sz w:val="24"/>
          <w:szCs w:val="24"/>
          <w:rtl/>
        </w:rPr>
        <w:t xml:space="preserve"> </w:t>
      </w:r>
      <w:r w:rsidR="0061553C">
        <w:rPr>
          <w:rFonts w:cs="David" w:hint="cs"/>
          <w:sz w:val="24"/>
          <w:szCs w:val="24"/>
          <w:rtl/>
        </w:rPr>
        <w:t xml:space="preserve">לאחר שנודע למתקשר על עילת הביטול- ס' 20 לחוק(חריג באם כפייה). </w:t>
      </w:r>
      <w:r w:rsidR="0061553C" w:rsidRPr="008C0295">
        <w:rPr>
          <w:rFonts w:cs="David" w:hint="cs"/>
          <w:sz w:val="24"/>
          <w:szCs w:val="24"/>
          <w:u w:val="single"/>
          <w:rtl/>
        </w:rPr>
        <w:t xml:space="preserve">תמיד תבוא השבה </w:t>
      </w:r>
      <w:r w:rsidR="004C3B21" w:rsidRPr="008C0295">
        <w:rPr>
          <w:rFonts w:cs="David" w:hint="cs"/>
          <w:sz w:val="24"/>
          <w:szCs w:val="24"/>
          <w:u w:val="single"/>
          <w:rtl/>
        </w:rPr>
        <w:t>לאחר ביטול</w:t>
      </w:r>
      <w:r w:rsidR="0061553C">
        <w:rPr>
          <w:rFonts w:cs="David" w:hint="cs"/>
          <w:sz w:val="24"/>
          <w:szCs w:val="24"/>
          <w:rtl/>
        </w:rPr>
        <w:t xml:space="preserve"> של שהועבר או שוויו-</w:t>
      </w:r>
      <w:r w:rsidR="00EB523A">
        <w:rPr>
          <w:rFonts w:cs="David" w:hint="cs"/>
          <w:sz w:val="24"/>
          <w:szCs w:val="24"/>
          <w:rtl/>
        </w:rPr>
        <w:t xml:space="preserve"> ס' 21 לחוק</w:t>
      </w:r>
      <w:r w:rsidR="006F5873">
        <w:rPr>
          <w:rFonts w:cs="David" w:hint="cs"/>
          <w:sz w:val="24"/>
          <w:szCs w:val="24"/>
          <w:rtl/>
        </w:rPr>
        <w:t xml:space="preserve"> וס' 9 לתרופות</w:t>
      </w:r>
      <w:r w:rsidR="00EB523A">
        <w:rPr>
          <w:rFonts w:cs="David" w:hint="cs"/>
          <w:sz w:val="24"/>
          <w:szCs w:val="24"/>
          <w:rtl/>
        </w:rPr>
        <w:t xml:space="preserve">. </w:t>
      </w:r>
    </w:p>
    <w:p w:rsidR="00A665FE" w:rsidRPr="00A665FE" w:rsidRDefault="008C0295" w:rsidP="008C0295">
      <w:pPr>
        <w:pStyle w:val="a9"/>
        <w:numPr>
          <w:ilvl w:val="0"/>
          <w:numId w:val="69"/>
        </w:numPr>
        <w:spacing w:after="0"/>
        <w:rPr>
          <w:rFonts w:cs="David"/>
          <w:sz w:val="24"/>
          <w:szCs w:val="24"/>
        </w:rPr>
      </w:pPr>
      <w:r w:rsidRPr="008C0295">
        <w:rPr>
          <w:rFonts w:cs="David" w:hint="cs"/>
          <w:sz w:val="24"/>
          <w:szCs w:val="24"/>
          <w:rtl/>
        </w:rPr>
        <w:t xml:space="preserve">אם ניתנה </w:t>
      </w:r>
      <w:r w:rsidRPr="008C0295">
        <w:rPr>
          <w:rFonts w:cs="David" w:hint="cs"/>
          <w:b/>
          <w:bCs/>
          <w:sz w:val="24"/>
          <w:szCs w:val="24"/>
          <w:rtl/>
        </w:rPr>
        <w:t>ארכה</w:t>
      </w:r>
      <w:r w:rsidRPr="008C0295">
        <w:rPr>
          <w:rFonts w:cs="David" w:hint="cs"/>
          <w:sz w:val="24"/>
          <w:szCs w:val="24"/>
          <w:rtl/>
        </w:rPr>
        <w:t>, מירוץ הזמן להעברת הודעת הביטול יהיה מתום הארכה.</w:t>
      </w:r>
      <w:r>
        <w:rPr>
          <w:rFonts w:cs="David" w:hint="cs"/>
          <w:sz w:val="24"/>
          <w:szCs w:val="24"/>
          <w:rtl/>
        </w:rPr>
        <w:t xml:space="preserve"> </w:t>
      </w:r>
      <w:r w:rsidR="004C3B21">
        <w:rPr>
          <w:rFonts w:cs="David" w:hint="cs"/>
          <w:sz w:val="24"/>
          <w:szCs w:val="24"/>
          <w:rtl/>
        </w:rPr>
        <w:t xml:space="preserve"> </w:t>
      </w:r>
    </w:p>
    <w:p w:rsidR="00BB1FD9" w:rsidRDefault="00BB1FD9" w:rsidP="002C11FE">
      <w:pPr>
        <w:pStyle w:val="a9"/>
        <w:numPr>
          <w:ilvl w:val="0"/>
          <w:numId w:val="58"/>
        </w:numPr>
        <w:spacing w:after="0"/>
        <w:ind w:left="357" w:hanging="357"/>
        <w:rPr>
          <w:rFonts w:cs="David"/>
          <w:sz w:val="24"/>
          <w:szCs w:val="24"/>
        </w:rPr>
      </w:pPr>
      <w:r w:rsidRPr="00BF5513">
        <w:rPr>
          <w:rFonts w:cs="David" w:hint="cs"/>
          <w:b/>
          <w:bCs/>
          <w:sz w:val="24"/>
          <w:szCs w:val="24"/>
          <w:rtl/>
        </w:rPr>
        <w:t>יסודית</w:t>
      </w:r>
      <w:r>
        <w:rPr>
          <w:rFonts w:cs="David" w:hint="cs"/>
          <w:sz w:val="24"/>
          <w:szCs w:val="24"/>
          <w:rtl/>
        </w:rPr>
        <w:t>-</w:t>
      </w:r>
      <w:r w:rsidR="00D23614">
        <w:rPr>
          <w:rFonts w:cs="David" w:hint="cs"/>
          <w:sz w:val="24"/>
          <w:szCs w:val="24"/>
          <w:rtl/>
        </w:rPr>
        <w:t xml:space="preserve"> </w:t>
      </w:r>
      <w:r w:rsidR="00D23614" w:rsidRPr="00D23614">
        <w:rPr>
          <w:rFonts w:cs="David" w:hint="cs"/>
          <w:b/>
          <w:bCs/>
          <w:sz w:val="24"/>
          <w:szCs w:val="24"/>
          <w:rtl/>
        </w:rPr>
        <w:t>ס' 6</w:t>
      </w:r>
      <w:r w:rsidR="00D23614">
        <w:rPr>
          <w:rFonts w:cs="David" w:hint="cs"/>
          <w:sz w:val="24"/>
          <w:szCs w:val="24"/>
          <w:rtl/>
        </w:rPr>
        <w:t xml:space="preserve"> לחוק תרופות, חלוקה למסתברת ומוסכמת:</w:t>
      </w:r>
    </w:p>
    <w:p w:rsidR="00BB1FD9" w:rsidRDefault="00D23614" w:rsidP="002C11FE">
      <w:pPr>
        <w:pStyle w:val="a9"/>
        <w:numPr>
          <w:ilvl w:val="1"/>
          <w:numId w:val="47"/>
        </w:numPr>
        <w:spacing w:after="0"/>
        <w:ind w:left="924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יסודית </w:t>
      </w:r>
      <w:r w:rsidR="00BB1FD9" w:rsidRPr="00BF5513">
        <w:rPr>
          <w:rFonts w:cs="David" w:hint="cs"/>
          <w:b/>
          <w:bCs/>
          <w:sz w:val="24"/>
          <w:szCs w:val="24"/>
          <w:rtl/>
        </w:rPr>
        <w:t>מוסכמת</w:t>
      </w:r>
      <w:r>
        <w:rPr>
          <w:rFonts w:cs="David" w:hint="cs"/>
          <w:b/>
          <w:bCs/>
          <w:sz w:val="24"/>
          <w:szCs w:val="24"/>
          <w:rtl/>
        </w:rPr>
        <w:t xml:space="preserve"> בין הצדדים</w:t>
      </w:r>
      <w:r w:rsidR="00BB1FD9">
        <w:rPr>
          <w:rFonts w:cs="David" w:hint="cs"/>
          <w:sz w:val="24"/>
          <w:szCs w:val="24"/>
          <w:rtl/>
        </w:rPr>
        <w:t xml:space="preserve"> </w:t>
      </w:r>
      <w:r w:rsidR="00BB1FD9">
        <w:rPr>
          <w:rFonts w:cs="David"/>
          <w:sz w:val="24"/>
          <w:szCs w:val="24"/>
          <w:rtl/>
        </w:rPr>
        <w:t>–</w:t>
      </w:r>
      <w:r w:rsidR="00BB1FD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הפרה </w:t>
      </w:r>
      <w:r w:rsidRPr="00682EC5">
        <w:rPr>
          <w:rFonts w:cs="David" w:hint="cs"/>
          <w:b/>
          <w:bCs/>
          <w:sz w:val="24"/>
          <w:szCs w:val="24"/>
          <w:rtl/>
        </w:rPr>
        <w:t>שהוגדרה</w:t>
      </w:r>
      <w:r>
        <w:rPr>
          <w:rFonts w:cs="David" w:hint="cs"/>
          <w:sz w:val="24"/>
          <w:szCs w:val="24"/>
          <w:rtl/>
        </w:rPr>
        <w:t xml:space="preserve"> </w:t>
      </w:r>
      <w:r w:rsidRPr="00682EC5">
        <w:rPr>
          <w:rFonts w:cs="David" w:hint="cs"/>
          <w:b/>
          <w:bCs/>
          <w:sz w:val="24"/>
          <w:szCs w:val="24"/>
          <w:rtl/>
        </w:rPr>
        <w:t>בחוזה</w:t>
      </w:r>
      <w:r>
        <w:rPr>
          <w:rFonts w:cs="David" w:hint="cs"/>
          <w:sz w:val="24"/>
          <w:szCs w:val="24"/>
          <w:rtl/>
        </w:rPr>
        <w:t xml:space="preserve"> </w:t>
      </w:r>
      <w:r w:rsidRPr="00682EC5">
        <w:rPr>
          <w:rFonts w:cs="David" w:hint="cs"/>
          <w:b/>
          <w:bCs/>
          <w:sz w:val="24"/>
          <w:szCs w:val="24"/>
          <w:rtl/>
        </w:rPr>
        <w:t>כיסודית</w:t>
      </w:r>
      <w:r>
        <w:rPr>
          <w:rFonts w:cs="David" w:hint="cs"/>
          <w:sz w:val="24"/>
          <w:szCs w:val="24"/>
          <w:rtl/>
        </w:rPr>
        <w:t xml:space="preserve"> היא הפרה יסודית, </w:t>
      </w:r>
      <w:r w:rsidR="00BB1FD9">
        <w:rPr>
          <w:rFonts w:cs="David" w:hint="cs"/>
          <w:sz w:val="24"/>
          <w:szCs w:val="24"/>
          <w:rtl/>
        </w:rPr>
        <w:t>פרט למקרה בו כל ההפרות הוגדרו כיסודיות.</w:t>
      </w:r>
    </w:p>
    <w:p w:rsidR="00BB1FD9" w:rsidRPr="00B66F69" w:rsidRDefault="00BB1FD9" w:rsidP="002C11FE">
      <w:pPr>
        <w:pStyle w:val="a9"/>
        <w:numPr>
          <w:ilvl w:val="1"/>
          <w:numId w:val="47"/>
        </w:numPr>
        <w:spacing w:after="0"/>
        <w:ind w:left="924" w:hanging="357"/>
        <w:rPr>
          <w:rFonts w:cs="David"/>
          <w:sz w:val="24"/>
          <w:szCs w:val="24"/>
        </w:rPr>
      </w:pPr>
      <w:r w:rsidRPr="00BF5513">
        <w:rPr>
          <w:rFonts w:cs="David" w:hint="cs"/>
          <w:b/>
          <w:bCs/>
          <w:sz w:val="24"/>
          <w:szCs w:val="24"/>
          <w:rtl/>
        </w:rPr>
        <w:t>מסתברת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"הפרה שאילו נצפתה מראש לא היה הצד הנפגע מתקשר בחוזה"</w:t>
      </w:r>
      <w:r w:rsidR="00D23614">
        <w:rPr>
          <w:rFonts w:cs="David" w:hint="cs"/>
          <w:sz w:val="24"/>
          <w:szCs w:val="24"/>
          <w:rtl/>
        </w:rPr>
        <w:t xml:space="preserve">. המבחנים לכך לפי </w:t>
      </w:r>
      <w:r w:rsidR="00D23614" w:rsidRPr="00D23614">
        <w:rPr>
          <w:rFonts w:cs="David" w:hint="cs"/>
          <w:sz w:val="24"/>
          <w:szCs w:val="24"/>
          <w:highlight w:val="lightGray"/>
          <w:rtl/>
        </w:rPr>
        <w:t>ביטון נ' מזרחי</w:t>
      </w:r>
      <w:r w:rsidR="00D23614">
        <w:rPr>
          <w:rFonts w:cs="David" w:hint="cs"/>
          <w:sz w:val="24"/>
          <w:szCs w:val="24"/>
          <w:rtl/>
        </w:rPr>
        <w:t>: השו'</w:t>
      </w:r>
      <w:r>
        <w:rPr>
          <w:rFonts w:cs="David" w:hint="cs"/>
          <w:sz w:val="24"/>
          <w:szCs w:val="24"/>
          <w:rtl/>
        </w:rPr>
        <w:t xml:space="preserve"> ויתקון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"האדם הסביר",</w:t>
      </w:r>
      <w:r w:rsidR="00D23614">
        <w:rPr>
          <w:rFonts w:cs="David" w:hint="cs"/>
          <w:sz w:val="24"/>
          <w:szCs w:val="24"/>
          <w:rtl/>
        </w:rPr>
        <w:t xml:space="preserve"> השו'</w:t>
      </w:r>
      <w:r>
        <w:rPr>
          <w:rFonts w:cs="David" w:hint="cs"/>
          <w:sz w:val="24"/>
          <w:szCs w:val="24"/>
          <w:rtl/>
        </w:rPr>
        <w:t xml:space="preserve"> חיים כהן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"סבירות תוצאות ההפרה" (תוצאה חריגה מאוד לא תיחשב כיסודית)</w:t>
      </w:r>
      <w:r w:rsidR="00B66F69">
        <w:rPr>
          <w:rFonts w:cs="David" w:hint="cs"/>
          <w:sz w:val="24"/>
          <w:szCs w:val="24"/>
          <w:rtl/>
        </w:rPr>
        <w:t xml:space="preserve"> שמגר- יש להתמקד בתוצאה הצפויה. התרחשות תוצאה מסוימת אינה מעידה על כך שהיא הייתה צפויה</w:t>
      </w:r>
      <w:r>
        <w:rPr>
          <w:rFonts w:cs="David" w:hint="cs"/>
          <w:sz w:val="24"/>
          <w:szCs w:val="24"/>
          <w:rtl/>
        </w:rPr>
        <w:t xml:space="preserve">.  </w:t>
      </w:r>
    </w:p>
    <w:p w:rsidR="004C3B21" w:rsidRDefault="004C3B21" w:rsidP="002C11FE">
      <w:pPr>
        <w:pStyle w:val="a9"/>
        <w:numPr>
          <w:ilvl w:val="1"/>
          <w:numId w:val="62"/>
        </w:numPr>
        <w:spacing w:after="0"/>
        <w:ind w:left="1491" w:hanging="357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נקודת הזמן עליה </w:t>
      </w:r>
      <w:r w:rsidRPr="004C3B21">
        <w:rPr>
          <w:rFonts w:cs="David" w:hint="cs"/>
          <w:sz w:val="24"/>
          <w:szCs w:val="24"/>
          <w:rtl/>
        </w:rPr>
        <w:t>מתסכלים בבחינת יסודיות ההפרה המסתברת היא רגע כריתת החוזה.</w:t>
      </w:r>
      <w:r>
        <w:rPr>
          <w:rFonts w:cs="David" w:hint="cs"/>
          <w:sz w:val="24"/>
          <w:szCs w:val="24"/>
          <w:rtl/>
        </w:rPr>
        <w:t xml:space="preserve"> האם אז יכלו הצדדים לחזות תוצאה כזו? </w:t>
      </w:r>
      <w:r w:rsidR="00B66F69">
        <w:rPr>
          <w:rFonts w:cs="David" w:hint="cs"/>
          <w:sz w:val="24"/>
          <w:szCs w:val="24"/>
          <w:rtl/>
        </w:rPr>
        <w:t xml:space="preserve">אם לא כלומר התוצאה אינה סבירה, לא מדובר בהפרה יסודית. </w:t>
      </w:r>
    </w:p>
    <w:p w:rsidR="00B66F69" w:rsidRDefault="00B66F69" w:rsidP="002C11FE">
      <w:pPr>
        <w:pStyle w:val="a9"/>
        <w:numPr>
          <w:ilvl w:val="1"/>
          <w:numId w:val="62"/>
        </w:numPr>
        <w:spacing w:after="0"/>
        <w:ind w:left="1491" w:hanging="357"/>
        <w:rPr>
          <w:rFonts w:cs="David"/>
          <w:sz w:val="24"/>
          <w:szCs w:val="24"/>
        </w:rPr>
      </w:pPr>
      <w:r w:rsidRPr="00B66F69">
        <w:rPr>
          <w:rFonts w:cs="David" w:hint="cs"/>
          <w:b/>
          <w:bCs/>
          <w:sz w:val="24"/>
          <w:szCs w:val="24"/>
          <w:rtl/>
        </w:rPr>
        <w:t>הכרזת</w:t>
      </w:r>
      <w:r>
        <w:rPr>
          <w:rFonts w:cs="David" w:hint="cs"/>
          <w:sz w:val="24"/>
          <w:szCs w:val="24"/>
          <w:rtl/>
        </w:rPr>
        <w:t xml:space="preserve"> אחד הצדדים </w:t>
      </w:r>
      <w:r w:rsidRPr="00B66F69">
        <w:rPr>
          <w:rFonts w:cs="David" w:hint="cs"/>
          <w:b/>
          <w:bCs/>
          <w:sz w:val="24"/>
          <w:szCs w:val="24"/>
          <w:rtl/>
        </w:rPr>
        <w:t>על</w:t>
      </w:r>
      <w:r>
        <w:rPr>
          <w:rFonts w:cs="David" w:hint="cs"/>
          <w:sz w:val="24"/>
          <w:szCs w:val="24"/>
          <w:rtl/>
        </w:rPr>
        <w:t xml:space="preserve"> </w:t>
      </w:r>
      <w:r w:rsidRPr="00B66F69">
        <w:rPr>
          <w:rFonts w:cs="David" w:hint="cs"/>
          <w:b/>
          <w:bCs/>
          <w:sz w:val="24"/>
          <w:szCs w:val="24"/>
          <w:rtl/>
        </w:rPr>
        <w:t>אי קיום</w:t>
      </w:r>
      <w:r>
        <w:rPr>
          <w:rFonts w:cs="David" w:hint="cs"/>
          <w:sz w:val="24"/>
          <w:szCs w:val="24"/>
          <w:rtl/>
        </w:rPr>
        <w:t xml:space="preserve"> מוחלט תהווה הפרה יסודית(אף צד לא היה מתקשר בחוזה לא ידע שלא יקוים) </w:t>
      </w:r>
      <w:r w:rsidRPr="00B66F69">
        <w:rPr>
          <w:rFonts w:cs="David" w:hint="cs"/>
          <w:b/>
          <w:bCs/>
          <w:sz w:val="24"/>
          <w:szCs w:val="24"/>
          <w:rtl/>
        </w:rPr>
        <w:t>בקיום באיחור</w:t>
      </w:r>
      <w:r>
        <w:rPr>
          <w:rFonts w:cs="David" w:hint="cs"/>
          <w:sz w:val="24"/>
          <w:szCs w:val="24"/>
          <w:rtl/>
        </w:rPr>
        <w:t xml:space="preserve"> כל מקרה יוכרע לפי נסיבותיו. </w:t>
      </w:r>
    </w:p>
    <w:p w:rsidR="00BF5513" w:rsidRPr="004C3B21" w:rsidRDefault="00BF5513" w:rsidP="003306ED">
      <w:pPr>
        <w:pStyle w:val="a9"/>
        <w:spacing w:after="0"/>
        <w:ind w:left="2880"/>
        <w:rPr>
          <w:rFonts w:cs="David"/>
          <w:sz w:val="24"/>
          <w:szCs w:val="24"/>
        </w:rPr>
      </w:pPr>
    </w:p>
    <w:p w:rsidR="00BB1FD9" w:rsidRPr="004C3B21" w:rsidRDefault="00BB1FD9" w:rsidP="004C3B21">
      <w:pPr>
        <w:spacing w:after="0"/>
        <w:jc w:val="both"/>
        <w:rPr>
          <w:rFonts w:cs="David"/>
          <w:b/>
          <w:bCs/>
          <w:color w:val="7030A0"/>
          <w:sz w:val="24"/>
          <w:szCs w:val="24"/>
        </w:rPr>
      </w:pPr>
      <w:r w:rsidRPr="004C3B21">
        <w:rPr>
          <w:rFonts w:cs="David" w:hint="cs"/>
          <w:b/>
          <w:bCs/>
          <w:color w:val="7030A0"/>
          <w:sz w:val="24"/>
          <w:szCs w:val="24"/>
          <w:rtl/>
        </w:rPr>
        <w:t>השלכות היסודיות או האי יסודיות לתפעול הביטול: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3"/>
        <w:gridCol w:w="3473"/>
      </w:tblGrid>
      <w:tr w:rsidR="00BB1FD9" w:rsidRPr="00963DC8" w:rsidTr="006F2890">
        <w:tc>
          <w:tcPr>
            <w:tcW w:w="3473" w:type="dxa"/>
            <w:shd w:val="clear" w:color="auto" w:fill="D9D9D9"/>
          </w:tcPr>
          <w:p w:rsidR="00BB1FD9" w:rsidRPr="00963DC8" w:rsidRDefault="00BB1FD9" w:rsidP="003306ED">
            <w:pPr>
              <w:pStyle w:val="1Garamond"/>
              <w:spacing w:line="276" w:lineRule="auto"/>
              <w:jc w:val="center"/>
              <w:rPr>
                <w:rFonts w:cs="David"/>
                <w:b/>
                <w:bCs/>
                <w:color w:val="FF0000"/>
                <w:rtl/>
              </w:rPr>
            </w:pPr>
          </w:p>
        </w:tc>
        <w:tc>
          <w:tcPr>
            <w:tcW w:w="3473" w:type="dxa"/>
            <w:shd w:val="clear" w:color="auto" w:fill="D9D9D9"/>
          </w:tcPr>
          <w:p w:rsidR="00BB1FD9" w:rsidRPr="00963DC8" w:rsidRDefault="00BB1FD9" w:rsidP="003306ED">
            <w:pPr>
              <w:pStyle w:val="1Garamond"/>
              <w:spacing w:line="276" w:lineRule="auto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963DC8">
              <w:rPr>
                <w:rFonts w:cs="David" w:hint="cs"/>
                <w:b/>
                <w:bCs/>
                <w:color w:val="FF0000"/>
                <w:rtl/>
              </w:rPr>
              <w:t xml:space="preserve">הפרה יסודית </w:t>
            </w:r>
          </w:p>
        </w:tc>
        <w:tc>
          <w:tcPr>
            <w:tcW w:w="3473" w:type="dxa"/>
            <w:shd w:val="clear" w:color="auto" w:fill="D9D9D9"/>
          </w:tcPr>
          <w:p w:rsidR="00BB1FD9" w:rsidRPr="00963DC8" w:rsidRDefault="00BB1FD9" w:rsidP="003306ED">
            <w:pPr>
              <w:pStyle w:val="1Garamond"/>
              <w:spacing w:line="276" w:lineRule="auto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963DC8">
              <w:rPr>
                <w:rFonts w:cs="David" w:hint="cs"/>
                <w:b/>
                <w:bCs/>
                <w:color w:val="FF0000"/>
                <w:rtl/>
              </w:rPr>
              <w:t xml:space="preserve">הפרה </w:t>
            </w:r>
            <w:r w:rsidRPr="00963DC8">
              <w:rPr>
                <w:rFonts w:cs="David" w:hint="cs"/>
                <w:b/>
                <w:bCs/>
                <w:color w:val="FF0000"/>
                <w:u w:val="single"/>
                <w:rtl/>
              </w:rPr>
              <w:t>לא</w:t>
            </w:r>
            <w:r w:rsidRPr="00963DC8">
              <w:rPr>
                <w:rFonts w:cs="David" w:hint="cs"/>
                <w:b/>
                <w:bCs/>
                <w:color w:val="FF0000"/>
                <w:rtl/>
              </w:rPr>
              <w:t xml:space="preserve"> יסודית </w:t>
            </w:r>
          </w:p>
        </w:tc>
      </w:tr>
      <w:tr w:rsidR="00BB1FD9" w:rsidRPr="00963DC8" w:rsidTr="006F2890">
        <w:tc>
          <w:tcPr>
            <w:tcW w:w="3473" w:type="dxa"/>
            <w:shd w:val="clear" w:color="auto" w:fill="D9D9D9"/>
          </w:tcPr>
          <w:p w:rsidR="00BB1FD9" w:rsidRPr="00963DC8" w:rsidRDefault="00BB1FD9" w:rsidP="003306ED">
            <w:pPr>
              <w:pStyle w:val="1Garamond"/>
              <w:spacing w:line="276" w:lineRule="auto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963DC8">
              <w:rPr>
                <w:rFonts w:cs="David" w:hint="cs"/>
                <w:b/>
                <w:bCs/>
                <w:color w:val="FF0000"/>
                <w:rtl/>
              </w:rPr>
              <w:t>מיידיות הביטול</w:t>
            </w:r>
          </w:p>
        </w:tc>
        <w:tc>
          <w:tcPr>
            <w:tcW w:w="3473" w:type="dxa"/>
          </w:tcPr>
          <w:p w:rsidR="00BB1FD9" w:rsidRDefault="00BB1FD9" w:rsidP="003306ED">
            <w:pPr>
              <w:pStyle w:val="1Garamond"/>
              <w:spacing w:line="276" w:lineRule="auto"/>
              <w:jc w:val="center"/>
              <w:rPr>
                <w:rFonts w:cs="David"/>
                <w:rtl/>
              </w:rPr>
            </w:pPr>
            <w:r w:rsidRPr="00963DC8">
              <w:rPr>
                <w:rFonts w:cs="David" w:hint="cs"/>
                <w:rtl/>
              </w:rPr>
              <w:t xml:space="preserve">ביטול תוך </w:t>
            </w:r>
            <w:r w:rsidRPr="00B71C06">
              <w:rPr>
                <w:rFonts w:cs="David" w:hint="cs"/>
                <w:u w:val="single"/>
                <w:rtl/>
              </w:rPr>
              <w:t>זמן סביר</w:t>
            </w:r>
            <w:r w:rsidRPr="00963DC8">
              <w:rPr>
                <w:rFonts w:cs="David" w:hint="cs"/>
                <w:rtl/>
              </w:rPr>
              <w:t xml:space="preserve"> מן ההפרה היסודית (סעיף 8 לחוק התרופות) </w:t>
            </w:r>
          </w:p>
          <w:p w:rsidR="00BB1FD9" w:rsidRDefault="00BB1FD9" w:rsidP="002C11FE">
            <w:pPr>
              <w:pStyle w:val="1Garamond"/>
              <w:numPr>
                <w:ilvl w:val="0"/>
                <w:numId w:val="48"/>
              </w:numPr>
              <w:spacing w:line="276" w:lineRule="auto"/>
              <w:rPr>
                <w:rFonts w:cs="David"/>
              </w:rPr>
            </w:pPr>
            <w:r>
              <w:rPr>
                <w:rFonts w:cs="David" w:hint="cs"/>
                <w:rtl/>
              </w:rPr>
              <w:t>בכפוף לחובה לנהוג בתום לב (לפי סעיף 39)</w:t>
            </w:r>
          </w:p>
          <w:p w:rsidR="00BB1FD9" w:rsidRPr="00963DC8" w:rsidRDefault="00BB1FD9" w:rsidP="002C11FE">
            <w:pPr>
              <w:pStyle w:val="1Garamond"/>
              <w:numPr>
                <w:ilvl w:val="0"/>
                <w:numId w:val="48"/>
              </w:numPr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כשבאים לבטל צריך להיות בטוחים שמדובר בהפרה יסודית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אם לא המבטל ימצא עצמו מפר </w:t>
            </w:r>
            <w:r w:rsidR="004C3B21">
              <w:rPr>
                <w:rFonts w:cs="David" w:hint="cs"/>
                <w:rtl/>
              </w:rPr>
              <w:t xml:space="preserve">או בהפרה צפויה </w:t>
            </w:r>
            <w:r w:rsidRPr="004C3B21">
              <w:rPr>
                <w:rFonts w:cs="David" w:hint="cs"/>
                <w:highlight w:val="lightGray"/>
                <w:rtl/>
              </w:rPr>
              <w:t>דלתא</w:t>
            </w:r>
            <w:r w:rsidR="004C3B21" w:rsidRPr="004C3B21">
              <w:rPr>
                <w:rFonts w:cs="David" w:hint="cs"/>
                <w:highlight w:val="lightGray"/>
                <w:rtl/>
              </w:rPr>
              <w:t xml:space="preserve"> נ' שיכון עובדים</w:t>
            </w:r>
            <w:r w:rsidR="004C3B21">
              <w:rPr>
                <w:rFonts w:cs="David" w:hint="cs"/>
                <w:rtl/>
              </w:rPr>
              <w:t xml:space="preserve"> או רגילה</w:t>
            </w:r>
          </w:p>
        </w:tc>
        <w:tc>
          <w:tcPr>
            <w:tcW w:w="3473" w:type="dxa"/>
          </w:tcPr>
          <w:p w:rsidR="00BB1FD9" w:rsidRPr="00963DC8" w:rsidRDefault="00BB1FD9" w:rsidP="003306ED">
            <w:pPr>
              <w:pStyle w:val="1Garamond"/>
              <w:spacing w:line="276" w:lineRule="auto"/>
              <w:jc w:val="center"/>
              <w:rPr>
                <w:rFonts w:cs="David"/>
                <w:rtl/>
              </w:rPr>
            </w:pPr>
            <w:r w:rsidRPr="00963DC8">
              <w:rPr>
                <w:rFonts w:cs="David" w:hint="cs"/>
                <w:rtl/>
              </w:rPr>
              <w:t>על הנפגע להעניק ארכה למפר ורק לאחר מכן ניתן לבטל תוך זמן סביר (סעיפים 7(ב) + סעיף 8 לחוק התרופות)</w:t>
            </w:r>
          </w:p>
        </w:tc>
      </w:tr>
      <w:tr w:rsidR="00BB1FD9" w:rsidRPr="00963DC8" w:rsidTr="006F2890">
        <w:tc>
          <w:tcPr>
            <w:tcW w:w="3473" w:type="dxa"/>
            <w:shd w:val="clear" w:color="auto" w:fill="D9D9D9"/>
          </w:tcPr>
          <w:p w:rsidR="00BB1FD9" w:rsidRPr="00963DC8" w:rsidRDefault="00BB1FD9" w:rsidP="003306ED">
            <w:pPr>
              <w:pStyle w:val="1Garamond"/>
              <w:spacing w:line="276" w:lineRule="auto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963DC8">
              <w:rPr>
                <w:rFonts w:cs="David" w:hint="cs"/>
                <w:b/>
                <w:bCs/>
                <w:color w:val="FF0000"/>
                <w:rtl/>
              </w:rPr>
              <w:t xml:space="preserve">שיקולי צדק </w:t>
            </w:r>
          </w:p>
        </w:tc>
        <w:tc>
          <w:tcPr>
            <w:tcW w:w="3473" w:type="dxa"/>
          </w:tcPr>
          <w:p w:rsidR="00BB1FD9" w:rsidRDefault="00BB1FD9" w:rsidP="004C3B21">
            <w:pPr>
              <w:pStyle w:val="1Garamond"/>
              <w:spacing w:line="276" w:lineRule="auto"/>
              <w:jc w:val="center"/>
              <w:rPr>
                <w:rFonts w:cs="David"/>
                <w:rtl/>
              </w:rPr>
            </w:pPr>
            <w:r w:rsidRPr="00963DC8">
              <w:rPr>
                <w:rFonts w:cs="David" w:hint="cs"/>
                <w:rtl/>
              </w:rPr>
              <w:t xml:space="preserve">עומדת לנפגע זכות ביטול מוחלטת </w:t>
            </w:r>
            <w:r w:rsidR="004C3B21">
              <w:rPr>
                <w:rFonts w:cs="David" w:hint="cs"/>
                <w:rtl/>
              </w:rPr>
              <w:t>שאינה כפופה לשיקולי הצדק</w:t>
            </w:r>
          </w:p>
          <w:p w:rsidR="00BB1FD9" w:rsidRDefault="00BB1FD9" w:rsidP="004C3B21">
            <w:pPr>
              <w:pStyle w:val="1Garamond"/>
              <w:spacing w:line="276" w:lineRule="auto"/>
              <w:jc w:val="center"/>
              <w:rPr>
                <w:rFonts w:cs="David"/>
                <w:rtl/>
              </w:rPr>
            </w:pPr>
            <w:r w:rsidRPr="00963DC8">
              <w:rPr>
                <w:rFonts w:cs="David" w:hint="cs"/>
                <w:rtl/>
              </w:rPr>
              <w:t>(סעיף 7(א) לחוק התרופות)</w:t>
            </w:r>
          </w:p>
          <w:p w:rsidR="00BB1FD9" w:rsidRPr="00963DC8" w:rsidRDefault="004C3B21" w:rsidP="004C3B21">
            <w:pPr>
              <w:pStyle w:val="1Garamond"/>
              <w:spacing w:line="276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אך </w:t>
            </w:r>
            <w:r w:rsidR="00BB1FD9">
              <w:rPr>
                <w:rFonts w:cs="David" w:hint="cs"/>
                <w:rtl/>
              </w:rPr>
              <w:t>כפופה לעקרון תום הלב</w:t>
            </w:r>
          </w:p>
        </w:tc>
        <w:tc>
          <w:tcPr>
            <w:tcW w:w="3473" w:type="dxa"/>
          </w:tcPr>
          <w:p w:rsidR="00BB1FD9" w:rsidRDefault="00BB1FD9" w:rsidP="003306ED">
            <w:pPr>
              <w:pStyle w:val="1Garamond"/>
              <w:spacing w:line="276" w:lineRule="auto"/>
              <w:jc w:val="center"/>
              <w:rPr>
                <w:rFonts w:cs="David"/>
                <w:rtl/>
              </w:rPr>
            </w:pPr>
            <w:r w:rsidRPr="00963DC8">
              <w:rPr>
                <w:rFonts w:cs="David" w:hint="cs"/>
                <w:rtl/>
              </w:rPr>
              <w:t xml:space="preserve">הביטול כפוף לשיקולי צדק שישקול בית המשפט (סעיף 7(ב) לחוק התרופות) </w:t>
            </w:r>
          </w:p>
          <w:p w:rsidR="00BB1FD9" w:rsidRPr="00963DC8" w:rsidRDefault="00BB1FD9" w:rsidP="002C11FE">
            <w:pPr>
              <w:pStyle w:val="1Garamond"/>
              <w:numPr>
                <w:ilvl w:val="0"/>
                <w:numId w:val="48"/>
              </w:numPr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הביטול כפוף לשיקולי צדק (בהתאם לפסיקה הנוהגת)</w:t>
            </w:r>
          </w:p>
        </w:tc>
      </w:tr>
      <w:tr w:rsidR="00BB1FD9" w:rsidRPr="00963DC8" w:rsidTr="006F2890">
        <w:tc>
          <w:tcPr>
            <w:tcW w:w="3473" w:type="dxa"/>
            <w:shd w:val="clear" w:color="auto" w:fill="D9D9D9"/>
          </w:tcPr>
          <w:p w:rsidR="00BB1FD9" w:rsidRPr="00963DC8" w:rsidRDefault="00BB1FD9" w:rsidP="003306ED">
            <w:pPr>
              <w:pStyle w:val="1Garamond"/>
              <w:spacing w:line="276" w:lineRule="auto"/>
              <w:jc w:val="center"/>
              <w:rPr>
                <w:rFonts w:cs="David"/>
                <w:b/>
                <w:bCs/>
                <w:color w:val="FF0000"/>
                <w:rtl/>
              </w:rPr>
            </w:pPr>
            <w:r w:rsidRPr="00963DC8">
              <w:rPr>
                <w:rFonts w:cs="David" w:hint="cs"/>
                <w:b/>
                <w:bCs/>
                <w:color w:val="FF0000"/>
                <w:rtl/>
              </w:rPr>
              <w:t>כאשר החוזה ניתן להפרדה לחלקים</w:t>
            </w:r>
          </w:p>
        </w:tc>
        <w:tc>
          <w:tcPr>
            <w:tcW w:w="3473" w:type="dxa"/>
          </w:tcPr>
          <w:p w:rsidR="00BB1FD9" w:rsidRPr="00963DC8" w:rsidRDefault="00BB1FD9" w:rsidP="004C3B21">
            <w:pPr>
              <w:pStyle w:val="1Garamond"/>
              <w:spacing w:line="276" w:lineRule="auto"/>
              <w:jc w:val="center"/>
              <w:rPr>
                <w:rFonts w:cs="David"/>
                <w:rtl/>
              </w:rPr>
            </w:pPr>
            <w:r w:rsidRPr="00963DC8">
              <w:rPr>
                <w:rFonts w:cs="David" w:hint="cs"/>
                <w:rtl/>
              </w:rPr>
              <w:t xml:space="preserve">ביטול חלקי או ביטול של החוזה כולו לפי </w:t>
            </w:r>
            <w:r w:rsidR="004C3B21">
              <w:rPr>
                <w:rFonts w:cs="David" w:hint="cs"/>
                <w:rtl/>
              </w:rPr>
              <w:t xml:space="preserve">רצון </w:t>
            </w:r>
            <w:r w:rsidRPr="00963DC8">
              <w:rPr>
                <w:rFonts w:cs="David" w:hint="cs"/>
                <w:rtl/>
              </w:rPr>
              <w:t xml:space="preserve"> הנפגע (סעיף 7(ג) לחוק התרופות)</w:t>
            </w:r>
          </w:p>
        </w:tc>
        <w:tc>
          <w:tcPr>
            <w:tcW w:w="3473" w:type="dxa"/>
          </w:tcPr>
          <w:p w:rsidR="00BB1FD9" w:rsidRPr="00963DC8" w:rsidRDefault="00BB1FD9" w:rsidP="003306ED">
            <w:pPr>
              <w:pStyle w:val="1Garamond"/>
              <w:spacing w:line="276" w:lineRule="auto"/>
              <w:jc w:val="center"/>
              <w:rPr>
                <w:rFonts w:cs="David"/>
                <w:rtl/>
              </w:rPr>
            </w:pPr>
            <w:r w:rsidRPr="00963DC8">
              <w:rPr>
                <w:rFonts w:cs="David" w:hint="cs"/>
                <w:rtl/>
              </w:rPr>
              <w:t xml:space="preserve">ביטול חלקי בלבד (סעיף 7(ג) לחוק התרופות) </w:t>
            </w:r>
          </w:p>
        </w:tc>
      </w:tr>
    </w:tbl>
    <w:p w:rsidR="004C3B21" w:rsidRDefault="004C3B21" w:rsidP="003306ED">
      <w:pPr>
        <w:spacing w:after="0"/>
        <w:rPr>
          <w:rFonts w:cs="David"/>
          <w:sz w:val="24"/>
          <w:szCs w:val="24"/>
          <w:rtl/>
        </w:rPr>
      </w:pPr>
    </w:p>
    <w:p w:rsidR="00BB1FD9" w:rsidRPr="004C3B21" w:rsidRDefault="00BF5513" w:rsidP="003306ED">
      <w:pPr>
        <w:spacing w:after="0"/>
        <w:rPr>
          <w:rFonts w:cs="David"/>
          <w:color w:val="7030A0"/>
          <w:sz w:val="24"/>
          <w:szCs w:val="24"/>
        </w:rPr>
      </w:pPr>
      <w:r w:rsidRPr="004C3B21">
        <w:rPr>
          <w:rFonts w:cs="David" w:hint="cs"/>
          <w:color w:val="7030A0"/>
          <w:sz w:val="24"/>
          <w:szCs w:val="24"/>
          <w:rtl/>
        </w:rPr>
        <w:t xml:space="preserve">מה קורה כשמשתהים עם </w:t>
      </w:r>
      <w:r w:rsidR="00BB1FD9" w:rsidRPr="004C3B21">
        <w:rPr>
          <w:rFonts w:cs="David" w:hint="cs"/>
          <w:color w:val="7030A0"/>
          <w:sz w:val="24"/>
          <w:szCs w:val="24"/>
          <w:rtl/>
        </w:rPr>
        <w:t>הודעת הב</w:t>
      </w:r>
      <w:r w:rsidRPr="004C3B21">
        <w:rPr>
          <w:rFonts w:cs="David" w:hint="cs"/>
          <w:color w:val="7030A0"/>
          <w:sz w:val="24"/>
          <w:szCs w:val="24"/>
          <w:rtl/>
        </w:rPr>
        <w:t>יטול ("זמן סביר"</w:t>
      </w:r>
      <w:r w:rsidR="004C3B21">
        <w:rPr>
          <w:rFonts w:cs="David" w:hint="cs"/>
          <w:color w:val="7030A0"/>
          <w:sz w:val="24"/>
          <w:szCs w:val="24"/>
          <w:rtl/>
        </w:rPr>
        <w:t xml:space="preserve"> לפי ס' 20 לחוק</w:t>
      </w:r>
      <w:r w:rsidRPr="004C3B21">
        <w:rPr>
          <w:rFonts w:cs="David" w:hint="cs"/>
          <w:color w:val="7030A0"/>
          <w:sz w:val="24"/>
          <w:szCs w:val="24"/>
          <w:rtl/>
        </w:rPr>
        <w:t xml:space="preserve">)? </w:t>
      </w:r>
    </w:p>
    <w:p w:rsidR="00BB1FD9" w:rsidRDefault="00BB1FD9" w:rsidP="002C11FE">
      <w:pPr>
        <w:pStyle w:val="a9"/>
        <w:numPr>
          <w:ilvl w:val="1"/>
          <w:numId w:val="47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הפרה רגילה </w:t>
      </w:r>
      <w:r>
        <w:rPr>
          <w:rFonts w:cs="David"/>
          <w:sz w:val="24"/>
          <w:szCs w:val="24"/>
          <w:rtl/>
        </w:rPr>
        <w:t>–</w:t>
      </w:r>
      <w:r w:rsidR="004C3B21">
        <w:rPr>
          <w:rFonts w:cs="David" w:hint="cs"/>
          <w:sz w:val="24"/>
          <w:szCs w:val="24"/>
          <w:rtl/>
        </w:rPr>
        <w:t xml:space="preserve"> מחילה מכללא (מסתברת) על ההפרה מבטלת את זכות הביטול. השו' </w:t>
      </w:r>
      <w:r w:rsidR="004C3B21" w:rsidRPr="004C3B21">
        <w:rPr>
          <w:rFonts w:cs="David" w:hint="cs"/>
          <w:sz w:val="24"/>
          <w:szCs w:val="24"/>
          <w:highlight w:val="lightGray"/>
          <w:rtl/>
        </w:rPr>
        <w:t>דורנר ב</w:t>
      </w:r>
      <w:r w:rsidRPr="004C3B21">
        <w:rPr>
          <w:rFonts w:cs="David" w:hint="cs"/>
          <w:sz w:val="24"/>
          <w:szCs w:val="24"/>
          <w:highlight w:val="lightGray"/>
          <w:rtl/>
        </w:rPr>
        <w:t>דלתא נגד שיכון עובדים</w:t>
      </w:r>
      <w:r>
        <w:rPr>
          <w:rFonts w:cs="David" w:hint="cs"/>
          <w:sz w:val="24"/>
          <w:szCs w:val="24"/>
          <w:rtl/>
        </w:rPr>
        <w:t>.</w:t>
      </w:r>
    </w:p>
    <w:p w:rsidR="00BB1FD9" w:rsidRDefault="00BB1FD9" w:rsidP="002C11FE">
      <w:pPr>
        <w:pStyle w:val="a9"/>
        <w:numPr>
          <w:ilvl w:val="1"/>
          <w:numId w:val="47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הפרה יסודית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B66F69" w:rsidRPr="00B66F69">
        <w:rPr>
          <w:rFonts w:cs="David" w:hint="cs"/>
          <w:sz w:val="24"/>
          <w:szCs w:val="24"/>
          <w:highlight w:val="lightGray"/>
          <w:rtl/>
        </w:rPr>
        <w:t>מיקרו נ' חלאבין</w:t>
      </w:r>
      <w:r w:rsidR="00B66F6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מחלוקת באוביטר שכותב השופט ריבלין: ברק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מקבל מאפיין לא יסודי ויש צורך במתן ארכה לפני ביטול, אנגלרד- ההפרה הופכת </w:t>
      </w:r>
      <w:r w:rsidR="00EB6CF6">
        <w:rPr>
          <w:rFonts w:cs="David" w:hint="cs"/>
          <w:sz w:val="24"/>
          <w:szCs w:val="24"/>
          <w:rtl/>
        </w:rPr>
        <w:t xml:space="preserve"> מיסודית </w:t>
      </w:r>
      <w:r>
        <w:rPr>
          <w:rFonts w:cs="David" w:hint="cs"/>
          <w:sz w:val="24"/>
          <w:szCs w:val="24"/>
          <w:rtl/>
        </w:rPr>
        <w:t>ללא יסודית.</w:t>
      </w:r>
    </w:p>
    <w:p w:rsidR="00EB6CF6" w:rsidRDefault="00EB6CF6" w:rsidP="00EB6CF6">
      <w:pPr>
        <w:pStyle w:val="a9"/>
        <w:spacing w:after="0"/>
        <w:ind w:left="2160"/>
        <w:rPr>
          <w:rFonts w:cs="David"/>
          <w:sz w:val="24"/>
          <w:szCs w:val="24"/>
        </w:rPr>
      </w:pPr>
    </w:p>
    <w:p w:rsidR="00BB1FD9" w:rsidRDefault="00CB2587" w:rsidP="00CB2587">
      <w:pPr>
        <w:spacing w:after="0"/>
        <w:rPr>
          <w:rFonts w:cs="David"/>
          <w:b/>
          <w:bCs/>
          <w:color w:val="7030A0"/>
          <w:sz w:val="24"/>
          <w:szCs w:val="24"/>
          <w:u w:val="single"/>
          <w:rtl/>
        </w:rPr>
      </w:pPr>
      <w:r w:rsidRPr="00CB2587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י"ד. סעדים</w:t>
      </w:r>
    </w:p>
    <w:p w:rsidR="00EB6CF6" w:rsidRPr="00EB6CF6" w:rsidRDefault="00EB6CF6" w:rsidP="00CB2587">
      <w:pPr>
        <w:spacing w:after="0"/>
        <w:rPr>
          <w:rFonts w:cs="David"/>
          <w:b/>
          <w:bCs/>
          <w:color w:val="7030A0"/>
          <w:sz w:val="24"/>
          <w:szCs w:val="24"/>
          <w:rtl/>
        </w:rPr>
      </w:pPr>
      <w:r w:rsidRPr="00EB6CF6">
        <w:rPr>
          <w:rFonts w:cs="David" w:hint="cs"/>
          <w:b/>
          <w:bCs/>
          <w:color w:val="7030A0"/>
          <w:sz w:val="24"/>
          <w:szCs w:val="24"/>
          <w:rtl/>
        </w:rPr>
        <w:t>הסבר כללי</w:t>
      </w:r>
    </w:p>
    <w:p w:rsidR="00CB2587" w:rsidRPr="00CB2587" w:rsidRDefault="00CB2587" w:rsidP="002C11FE">
      <w:pPr>
        <w:pStyle w:val="a9"/>
        <w:numPr>
          <w:ilvl w:val="0"/>
          <w:numId w:val="59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384A48">
        <w:rPr>
          <w:rFonts w:cs="David" w:hint="cs"/>
          <w:b/>
          <w:bCs/>
          <w:sz w:val="24"/>
          <w:szCs w:val="24"/>
          <w:rtl/>
        </w:rPr>
        <w:t>ארבעה</w:t>
      </w:r>
      <w:r w:rsidRPr="00CB2587">
        <w:rPr>
          <w:rFonts w:cs="David" w:hint="cs"/>
          <w:sz w:val="24"/>
          <w:szCs w:val="24"/>
          <w:rtl/>
        </w:rPr>
        <w:t xml:space="preserve"> </w:t>
      </w:r>
      <w:r w:rsidRPr="00384A48">
        <w:rPr>
          <w:rFonts w:cs="David" w:hint="cs"/>
          <w:b/>
          <w:bCs/>
          <w:sz w:val="24"/>
          <w:szCs w:val="24"/>
          <w:rtl/>
        </w:rPr>
        <w:t>אינטרסים</w:t>
      </w:r>
      <w:r w:rsidRPr="00CB2587">
        <w:rPr>
          <w:rFonts w:cs="David" w:hint="cs"/>
          <w:sz w:val="24"/>
          <w:szCs w:val="24"/>
          <w:rtl/>
        </w:rPr>
        <w:t xml:space="preserve"> </w:t>
      </w:r>
      <w:r w:rsidRPr="00384A48">
        <w:rPr>
          <w:rFonts w:cs="David" w:hint="cs"/>
          <w:b/>
          <w:bCs/>
          <w:sz w:val="24"/>
          <w:szCs w:val="24"/>
          <w:rtl/>
        </w:rPr>
        <w:t>בבסיס</w:t>
      </w:r>
      <w:r w:rsidRPr="00CB2587">
        <w:rPr>
          <w:rFonts w:cs="David" w:hint="cs"/>
          <w:sz w:val="24"/>
          <w:szCs w:val="24"/>
          <w:rtl/>
        </w:rPr>
        <w:t xml:space="preserve"> מבנה </w:t>
      </w:r>
      <w:r w:rsidRPr="00384A48">
        <w:rPr>
          <w:rFonts w:cs="David" w:hint="cs"/>
          <w:b/>
          <w:bCs/>
          <w:sz w:val="24"/>
          <w:szCs w:val="24"/>
          <w:rtl/>
        </w:rPr>
        <w:t>הסעדים</w:t>
      </w:r>
      <w:r w:rsidRPr="00CB2587">
        <w:rPr>
          <w:rFonts w:cs="David" w:hint="cs"/>
          <w:sz w:val="24"/>
          <w:szCs w:val="24"/>
          <w:rtl/>
        </w:rPr>
        <w:t xml:space="preserve">:  ציפייה/קיום, הסתמכות, השבה ועשיית עושר. </w:t>
      </w:r>
    </w:p>
    <w:p w:rsidR="00CB2587" w:rsidRPr="00CB2587" w:rsidRDefault="00CB2587" w:rsidP="002C11FE">
      <w:pPr>
        <w:pStyle w:val="a9"/>
        <w:numPr>
          <w:ilvl w:val="0"/>
          <w:numId w:val="59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384A48">
        <w:rPr>
          <w:rFonts w:cs="David" w:hint="cs"/>
          <w:b/>
          <w:bCs/>
          <w:sz w:val="24"/>
          <w:szCs w:val="24"/>
          <w:rtl/>
        </w:rPr>
        <w:t>הסעד</w:t>
      </w:r>
      <w:r w:rsidRPr="00CB2587">
        <w:rPr>
          <w:rFonts w:cs="David" w:hint="cs"/>
          <w:sz w:val="24"/>
          <w:szCs w:val="24"/>
          <w:rtl/>
        </w:rPr>
        <w:t xml:space="preserve"> </w:t>
      </w:r>
      <w:r w:rsidRPr="00384A48">
        <w:rPr>
          <w:rFonts w:cs="David" w:hint="cs"/>
          <w:b/>
          <w:bCs/>
          <w:sz w:val="24"/>
          <w:szCs w:val="24"/>
          <w:rtl/>
        </w:rPr>
        <w:t>ה</w:t>
      </w:r>
      <w:r w:rsidR="00384A48" w:rsidRPr="00384A48">
        <w:rPr>
          <w:rFonts w:cs="David" w:hint="cs"/>
          <w:b/>
          <w:bCs/>
          <w:sz w:val="24"/>
          <w:szCs w:val="24"/>
          <w:rtl/>
        </w:rPr>
        <w:t>מוביל</w:t>
      </w:r>
      <w:r w:rsidRPr="00CB2587">
        <w:rPr>
          <w:rFonts w:cs="David" w:hint="cs"/>
          <w:sz w:val="24"/>
          <w:szCs w:val="24"/>
          <w:rtl/>
        </w:rPr>
        <w:t xml:space="preserve"> בדין הישראלי הוא </w:t>
      </w:r>
      <w:r w:rsidR="00384A48">
        <w:rPr>
          <w:rFonts w:cs="David" w:hint="cs"/>
          <w:sz w:val="24"/>
          <w:szCs w:val="24"/>
          <w:rtl/>
        </w:rPr>
        <w:t xml:space="preserve">סעד </w:t>
      </w:r>
      <w:r w:rsidR="00384A48" w:rsidRPr="00384A48">
        <w:rPr>
          <w:rFonts w:cs="David" w:hint="cs"/>
          <w:b/>
          <w:bCs/>
          <w:sz w:val="24"/>
          <w:szCs w:val="24"/>
          <w:rtl/>
        </w:rPr>
        <w:t>ה</w:t>
      </w:r>
      <w:r w:rsidRPr="00384A48">
        <w:rPr>
          <w:rFonts w:cs="David" w:hint="cs"/>
          <w:b/>
          <w:bCs/>
          <w:sz w:val="24"/>
          <w:szCs w:val="24"/>
          <w:rtl/>
        </w:rPr>
        <w:t>אכיפה</w:t>
      </w:r>
      <w:r w:rsidRPr="00CB2587">
        <w:rPr>
          <w:rFonts w:cs="David" w:hint="cs"/>
          <w:sz w:val="24"/>
          <w:szCs w:val="24"/>
          <w:rtl/>
        </w:rPr>
        <w:t xml:space="preserve">- מייתר את הצורך בהערכת השווי. </w:t>
      </w:r>
    </w:p>
    <w:p w:rsidR="00CB2587" w:rsidRDefault="00CB2587" w:rsidP="002C11FE">
      <w:pPr>
        <w:pStyle w:val="a9"/>
        <w:numPr>
          <w:ilvl w:val="0"/>
          <w:numId w:val="59"/>
        </w:numPr>
        <w:spacing w:after="0"/>
        <w:ind w:left="357" w:hanging="357"/>
        <w:rPr>
          <w:rFonts w:cs="David"/>
          <w:sz w:val="24"/>
          <w:szCs w:val="24"/>
        </w:rPr>
      </w:pPr>
      <w:r w:rsidRPr="00CB2587">
        <w:rPr>
          <w:rFonts w:cs="David" w:hint="cs"/>
          <w:sz w:val="24"/>
          <w:szCs w:val="24"/>
          <w:rtl/>
        </w:rPr>
        <w:t xml:space="preserve">סעד </w:t>
      </w:r>
      <w:r w:rsidRPr="00384A48">
        <w:rPr>
          <w:rFonts w:cs="David" w:hint="cs"/>
          <w:b/>
          <w:bCs/>
          <w:sz w:val="24"/>
          <w:szCs w:val="24"/>
          <w:rtl/>
        </w:rPr>
        <w:t>האכיפה</w:t>
      </w:r>
      <w:r w:rsidRPr="00CB2587">
        <w:rPr>
          <w:rFonts w:cs="David" w:hint="cs"/>
          <w:sz w:val="24"/>
          <w:szCs w:val="24"/>
          <w:rtl/>
        </w:rPr>
        <w:t xml:space="preserve"> </w:t>
      </w:r>
      <w:r w:rsidRPr="00384A48">
        <w:rPr>
          <w:rFonts w:cs="David" w:hint="cs"/>
          <w:b/>
          <w:bCs/>
          <w:sz w:val="24"/>
          <w:szCs w:val="24"/>
          <w:rtl/>
        </w:rPr>
        <w:t>מורכב</w:t>
      </w:r>
      <w:r w:rsidRPr="00CB2587">
        <w:rPr>
          <w:rFonts w:cs="David" w:hint="cs"/>
          <w:sz w:val="24"/>
          <w:szCs w:val="24"/>
          <w:rtl/>
        </w:rPr>
        <w:t xml:space="preserve"> </w:t>
      </w:r>
      <w:r w:rsidRPr="00384A48">
        <w:rPr>
          <w:rFonts w:cs="David" w:hint="cs"/>
          <w:b/>
          <w:bCs/>
          <w:sz w:val="24"/>
          <w:szCs w:val="24"/>
          <w:rtl/>
        </w:rPr>
        <w:t>מ</w:t>
      </w:r>
      <w:r w:rsidRPr="00CB2587">
        <w:rPr>
          <w:rFonts w:cs="David" w:hint="cs"/>
          <w:sz w:val="24"/>
          <w:szCs w:val="24"/>
          <w:rtl/>
        </w:rPr>
        <w:t>: צו עשה, צו לא תעשה, תו לתיקון תוצאות ההפרה או לסילוקן, פס"ד הצהרתי(להצהיר שקיים חוזה)</w:t>
      </w:r>
    </w:p>
    <w:p w:rsidR="00CB2587" w:rsidRDefault="00384A48" w:rsidP="002C11FE">
      <w:pPr>
        <w:pStyle w:val="a9"/>
        <w:numPr>
          <w:ilvl w:val="0"/>
          <w:numId w:val="59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האינטרס החוזי המובהק הוא: </w:t>
      </w:r>
      <w:r w:rsidR="00CB2587">
        <w:rPr>
          <w:rFonts w:cs="David" w:hint="cs"/>
          <w:sz w:val="24"/>
          <w:szCs w:val="24"/>
          <w:rtl/>
        </w:rPr>
        <w:t>אינטרס הקיום</w:t>
      </w:r>
      <w:r>
        <w:rPr>
          <w:rFonts w:cs="David" w:hint="cs"/>
          <w:sz w:val="24"/>
          <w:szCs w:val="24"/>
          <w:rtl/>
        </w:rPr>
        <w:t xml:space="preserve"> </w:t>
      </w:r>
      <w:r w:rsidR="00CB2587">
        <w:rPr>
          <w:rFonts w:cs="David" w:hint="cs"/>
          <w:sz w:val="24"/>
          <w:szCs w:val="24"/>
          <w:rtl/>
        </w:rPr>
        <w:t xml:space="preserve">(העמדת הנפגע במצב בו היה אילו </w:t>
      </w:r>
      <w:r w:rsidR="00CB2587">
        <w:rPr>
          <w:rFonts w:cs="David" w:hint="cs"/>
          <w:b/>
          <w:bCs/>
          <w:sz w:val="24"/>
          <w:szCs w:val="24"/>
          <w:rtl/>
        </w:rPr>
        <w:t>קוים החוזה)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  <w:r w:rsidR="00CB2587">
        <w:rPr>
          <w:rFonts w:cs="David" w:hint="cs"/>
          <w:sz w:val="24"/>
          <w:szCs w:val="24"/>
          <w:rtl/>
        </w:rPr>
        <w:t xml:space="preserve">סעד האכיפה הוא הסעד המובהק שמגן על אינטרס זה. עם זאת לרוב לא יהיה די בו ונצטרך לתגבר האכיפה בפיצויים כדי שהדאגה לאינטרס זה תהיה מושלמת. </w:t>
      </w:r>
    </w:p>
    <w:p w:rsidR="00CB2587" w:rsidRDefault="00CB2587" w:rsidP="002C11FE">
      <w:pPr>
        <w:pStyle w:val="a9"/>
        <w:numPr>
          <w:ilvl w:val="0"/>
          <w:numId w:val="59"/>
        </w:numPr>
        <w:spacing w:after="0"/>
        <w:ind w:left="357" w:hanging="357"/>
        <w:rPr>
          <w:rFonts w:cs="David"/>
          <w:sz w:val="24"/>
          <w:szCs w:val="24"/>
        </w:rPr>
      </w:pPr>
      <w:r w:rsidRPr="00384A48">
        <w:rPr>
          <w:rFonts w:cs="David" w:hint="cs"/>
          <w:color w:val="7030A0"/>
          <w:sz w:val="24"/>
          <w:szCs w:val="24"/>
          <w:rtl/>
        </w:rPr>
        <w:t>לא מעוניינים באכיפה/אכיפה בלתי אפשרית</w:t>
      </w:r>
      <w:r>
        <w:rPr>
          <w:rFonts w:cs="David" w:hint="cs"/>
          <w:sz w:val="24"/>
          <w:szCs w:val="24"/>
          <w:rtl/>
        </w:rPr>
        <w:t>? נהיה בעולם של פיצויים טהורים.</w:t>
      </w:r>
      <w:r w:rsidR="00E66284">
        <w:rPr>
          <w:rFonts w:cs="David" w:hint="cs"/>
          <w:sz w:val="24"/>
          <w:szCs w:val="24"/>
          <w:rtl/>
        </w:rPr>
        <w:t xml:space="preserve"> </w:t>
      </w:r>
    </w:p>
    <w:p w:rsidR="00E66284" w:rsidRDefault="00E66284" w:rsidP="002C11FE">
      <w:pPr>
        <w:pStyle w:val="a9"/>
        <w:numPr>
          <w:ilvl w:val="0"/>
          <w:numId w:val="59"/>
        </w:numPr>
        <w:spacing w:after="0"/>
        <w:ind w:left="357" w:hanging="357"/>
        <w:rPr>
          <w:rFonts w:cs="David"/>
          <w:sz w:val="24"/>
          <w:szCs w:val="24"/>
        </w:rPr>
      </w:pPr>
      <w:r w:rsidRPr="00384A48">
        <w:rPr>
          <w:rFonts w:cs="David" w:hint="cs"/>
          <w:color w:val="7030A0"/>
          <w:sz w:val="24"/>
          <w:szCs w:val="24"/>
          <w:rtl/>
        </w:rPr>
        <w:t>לא ניתן להוכיח קיום או לא משתלם להוכיח אותה(חוזה הפסד)?</w:t>
      </w:r>
      <w:r>
        <w:rPr>
          <w:rFonts w:cs="David" w:hint="cs"/>
          <w:sz w:val="24"/>
          <w:szCs w:val="24"/>
          <w:rtl/>
        </w:rPr>
        <w:t xml:space="preserve"> נוכיח הסתמכות ואם גם זה לא ניתן, נוכיח השבה ועשיית עושר(באם לא מדובר בחוזה הפסד). </w:t>
      </w:r>
    </w:p>
    <w:p w:rsidR="00384A48" w:rsidRDefault="00384A48" w:rsidP="002C11FE">
      <w:pPr>
        <w:pStyle w:val="a9"/>
        <w:numPr>
          <w:ilvl w:val="0"/>
          <w:numId w:val="59"/>
        </w:numPr>
        <w:spacing w:after="0"/>
        <w:ind w:left="357" w:hanging="357"/>
        <w:rPr>
          <w:rFonts w:cs="David"/>
          <w:sz w:val="24"/>
          <w:szCs w:val="24"/>
        </w:rPr>
      </w:pPr>
      <w:r w:rsidRPr="00384A48">
        <w:rPr>
          <w:rFonts w:cs="David" w:hint="cs"/>
          <w:sz w:val="24"/>
          <w:szCs w:val="24"/>
          <w:rtl/>
        </w:rPr>
        <w:t>מגבלות האכיפה</w:t>
      </w:r>
      <w:r>
        <w:rPr>
          <w:rFonts w:cs="David" w:hint="cs"/>
          <w:sz w:val="24"/>
          <w:szCs w:val="24"/>
          <w:rtl/>
        </w:rPr>
        <w:t>- לעיתים אינה ברת ביצוע/הצד הנפגע לא מעוניין</w:t>
      </w:r>
      <w:r w:rsidR="005B609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(לא משתלם/אבד האמון בשני)</w:t>
      </w:r>
    </w:p>
    <w:p w:rsidR="00384A48" w:rsidRDefault="00384A48" w:rsidP="002C11FE">
      <w:pPr>
        <w:pStyle w:val="a9"/>
        <w:numPr>
          <w:ilvl w:val="0"/>
          <w:numId w:val="59"/>
        </w:numPr>
        <w:spacing w:after="0"/>
        <w:ind w:left="357" w:hanging="357"/>
        <w:rPr>
          <w:rFonts w:cs="David"/>
          <w:sz w:val="24"/>
          <w:szCs w:val="24"/>
        </w:rPr>
      </w:pPr>
      <w:r w:rsidRPr="00384A48">
        <w:rPr>
          <w:rFonts w:cs="David" w:hint="cs"/>
          <w:color w:val="7030A0"/>
          <w:sz w:val="24"/>
          <w:szCs w:val="24"/>
          <w:rtl/>
        </w:rPr>
        <w:t xml:space="preserve">עד כמה ניתן לבקש אכיפה במקרה של </w:t>
      </w:r>
      <w:r w:rsidRPr="00384A48">
        <w:rPr>
          <w:rFonts w:cs="David" w:hint="cs"/>
          <w:b/>
          <w:bCs/>
          <w:color w:val="7030A0"/>
          <w:sz w:val="24"/>
          <w:szCs w:val="24"/>
          <w:rtl/>
        </w:rPr>
        <w:t>שינוי</w:t>
      </w:r>
      <w:r w:rsidRPr="00384A48">
        <w:rPr>
          <w:rFonts w:cs="David" w:hint="cs"/>
          <w:color w:val="7030A0"/>
          <w:sz w:val="24"/>
          <w:szCs w:val="24"/>
          <w:rtl/>
        </w:rPr>
        <w:t xml:space="preserve"> </w:t>
      </w:r>
      <w:r w:rsidRPr="00384A48">
        <w:rPr>
          <w:rFonts w:cs="David" w:hint="cs"/>
          <w:b/>
          <w:bCs/>
          <w:color w:val="7030A0"/>
          <w:sz w:val="24"/>
          <w:szCs w:val="24"/>
          <w:rtl/>
        </w:rPr>
        <w:t>נסיבות</w:t>
      </w:r>
      <w:r w:rsidRPr="00384A48">
        <w:rPr>
          <w:rFonts w:cs="David" w:hint="cs"/>
          <w:color w:val="7030A0"/>
          <w:sz w:val="24"/>
          <w:szCs w:val="24"/>
          <w:rtl/>
        </w:rPr>
        <w:t xml:space="preserve"> ועד כמה מותר </w:t>
      </w:r>
      <w:r w:rsidRPr="00384A48">
        <w:rPr>
          <w:rFonts w:cs="David" w:hint="cs"/>
          <w:b/>
          <w:bCs/>
          <w:color w:val="7030A0"/>
          <w:sz w:val="24"/>
          <w:szCs w:val="24"/>
          <w:rtl/>
        </w:rPr>
        <w:t>לביהמ</w:t>
      </w:r>
      <w:r w:rsidRPr="00384A48">
        <w:rPr>
          <w:rFonts w:cs="David" w:hint="cs"/>
          <w:color w:val="7030A0"/>
          <w:sz w:val="24"/>
          <w:szCs w:val="24"/>
          <w:rtl/>
        </w:rPr>
        <w:t xml:space="preserve">"ש </w:t>
      </w:r>
      <w:r w:rsidRPr="00384A48">
        <w:rPr>
          <w:rFonts w:cs="David" w:hint="cs"/>
          <w:b/>
          <w:bCs/>
          <w:color w:val="7030A0"/>
          <w:sz w:val="24"/>
          <w:szCs w:val="24"/>
          <w:rtl/>
        </w:rPr>
        <w:t>לשנות</w:t>
      </w:r>
      <w:r w:rsidRPr="00384A48">
        <w:rPr>
          <w:rFonts w:cs="David" w:hint="cs"/>
          <w:color w:val="7030A0"/>
          <w:sz w:val="24"/>
          <w:szCs w:val="24"/>
          <w:rtl/>
        </w:rPr>
        <w:t xml:space="preserve"> </w:t>
      </w:r>
      <w:r w:rsidRPr="00384A48">
        <w:rPr>
          <w:rFonts w:cs="David" w:hint="cs"/>
          <w:b/>
          <w:bCs/>
          <w:color w:val="7030A0"/>
          <w:sz w:val="24"/>
          <w:szCs w:val="24"/>
          <w:rtl/>
        </w:rPr>
        <w:t>את</w:t>
      </w:r>
      <w:r w:rsidRPr="00384A48">
        <w:rPr>
          <w:rFonts w:cs="David" w:hint="cs"/>
          <w:color w:val="7030A0"/>
          <w:sz w:val="24"/>
          <w:szCs w:val="24"/>
          <w:rtl/>
        </w:rPr>
        <w:t xml:space="preserve"> </w:t>
      </w:r>
      <w:r w:rsidRPr="00384A48">
        <w:rPr>
          <w:rFonts w:cs="David" w:hint="cs"/>
          <w:b/>
          <w:bCs/>
          <w:color w:val="7030A0"/>
          <w:sz w:val="24"/>
          <w:szCs w:val="24"/>
          <w:rtl/>
        </w:rPr>
        <w:t>תנאי</w:t>
      </w:r>
      <w:r w:rsidRPr="00384A48">
        <w:rPr>
          <w:rFonts w:cs="David" w:hint="cs"/>
          <w:color w:val="7030A0"/>
          <w:sz w:val="24"/>
          <w:szCs w:val="24"/>
          <w:rtl/>
        </w:rPr>
        <w:t xml:space="preserve"> </w:t>
      </w:r>
      <w:r w:rsidRPr="00384A48">
        <w:rPr>
          <w:rFonts w:cs="David" w:hint="cs"/>
          <w:b/>
          <w:bCs/>
          <w:color w:val="7030A0"/>
          <w:sz w:val="24"/>
          <w:szCs w:val="24"/>
          <w:rtl/>
        </w:rPr>
        <w:t>החוזה</w:t>
      </w:r>
      <w:r w:rsidRPr="00384A48">
        <w:rPr>
          <w:rFonts w:cs="David" w:hint="cs"/>
          <w:color w:val="7030A0"/>
          <w:sz w:val="24"/>
          <w:szCs w:val="24"/>
          <w:rtl/>
        </w:rPr>
        <w:t xml:space="preserve"> כדי </w:t>
      </w:r>
      <w:r w:rsidRPr="00384A48">
        <w:rPr>
          <w:rFonts w:cs="David" w:hint="cs"/>
          <w:b/>
          <w:bCs/>
          <w:color w:val="7030A0"/>
          <w:sz w:val="24"/>
          <w:szCs w:val="24"/>
          <w:rtl/>
        </w:rPr>
        <w:t>להתאימו</w:t>
      </w:r>
      <w:r w:rsidRPr="00384A48">
        <w:rPr>
          <w:rFonts w:cs="David" w:hint="cs"/>
          <w:color w:val="7030A0"/>
          <w:sz w:val="24"/>
          <w:szCs w:val="24"/>
          <w:rtl/>
        </w:rPr>
        <w:t xml:space="preserve"> לנסיבות החדשות? </w:t>
      </w:r>
      <w:r>
        <w:rPr>
          <w:rFonts w:cs="David" w:hint="cs"/>
          <w:sz w:val="24"/>
          <w:szCs w:val="24"/>
          <w:rtl/>
        </w:rPr>
        <w:t xml:space="preserve">דוקטרינת הביצוע בקירוב </w:t>
      </w:r>
      <w:r w:rsidRPr="00384A48">
        <w:rPr>
          <w:rFonts w:cs="David" w:hint="cs"/>
          <w:sz w:val="24"/>
          <w:szCs w:val="24"/>
          <w:highlight w:val="lightGray"/>
          <w:rtl/>
        </w:rPr>
        <w:t>באייזמן נ' קדמת עדן</w:t>
      </w:r>
      <w:r w:rsidR="005B6093">
        <w:rPr>
          <w:rFonts w:cs="David" w:hint="cs"/>
          <w:sz w:val="24"/>
          <w:szCs w:val="24"/>
          <w:rtl/>
        </w:rPr>
        <w:t xml:space="preserve">, ס' 4 לחוק התרופות. </w:t>
      </w:r>
    </w:p>
    <w:p w:rsidR="00CF6E88" w:rsidRDefault="00CF6E88" w:rsidP="002C11FE">
      <w:pPr>
        <w:pStyle w:val="a9"/>
        <w:numPr>
          <w:ilvl w:val="0"/>
          <w:numId w:val="59"/>
        </w:numPr>
        <w:spacing w:after="0"/>
        <w:ind w:left="357" w:hanging="357"/>
        <w:rPr>
          <w:rFonts w:cs="David"/>
          <w:sz w:val="24"/>
          <w:szCs w:val="24"/>
        </w:rPr>
      </w:pPr>
      <w:r w:rsidRPr="00CF6E88">
        <w:rPr>
          <w:rFonts w:cs="David" w:hint="cs"/>
          <w:b/>
          <w:bCs/>
          <w:sz w:val="24"/>
          <w:szCs w:val="24"/>
          <w:rtl/>
        </w:rPr>
        <w:t xml:space="preserve">אין אכיפה </w:t>
      </w:r>
      <w:r w:rsidRPr="00CF6E88">
        <w:rPr>
          <w:rFonts w:cs="David" w:hint="cs"/>
          <w:sz w:val="24"/>
          <w:szCs w:val="24"/>
          <w:rtl/>
        </w:rPr>
        <w:t>על חברה שנכנסת לחדלות פרעון ומתפרקת לגמרי</w:t>
      </w:r>
    </w:p>
    <w:p w:rsidR="00E66284" w:rsidRPr="00C2189F" w:rsidRDefault="00E66284" w:rsidP="00C2189F">
      <w:pPr>
        <w:pStyle w:val="a9"/>
        <w:numPr>
          <w:ilvl w:val="0"/>
          <w:numId w:val="59"/>
        </w:numPr>
        <w:spacing w:after="0"/>
        <w:ind w:left="357" w:hanging="357"/>
        <w:rPr>
          <w:rFonts w:cs="David"/>
          <w:sz w:val="24"/>
          <w:szCs w:val="24"/>
        </w:rPr>
      </w:pPr>
      <w:r w:rsidRPr="00E66284">
        <w:rPr>
          <w:rFonts w:cs="David" w:hint="cs"/>
          <w:b/>
          <w:bCs/>
          <w:color w:val="7030A0"/>
          <w:sz w:val="24"/>
          <w:szCs w:val="24"/>
          <w:rtl/>
        </w:rPr>
        <w:t xml:space="preserve">חוזה הפסד: </w:t>
      </w:r>
      <w:r w:rsidR="00C2189F" w:rsidRPr="00C2189F">
        <w:rPr>
          <w:rFonts w:cs="David" w:hint="cs"/>
          <w:sz w:val="24"/>
          <w:szCs w:val="24"/>
          <w:rtl/>
        </w:rPr>
        <w:t>נדרוש פיצויי הסתמכות ועשיית עושר אם יש אפשרות.</w:t>
      </w:r>
    </w:p>
    <w:p w:rsidR="00491DCC" w:rsidRPr="00491DCC" w:rsidRDefault="00491DCC" w:rsidP="00491DCC">
      <w:pPr>
        <w:spacing w:after="0"/>
        <w:rPr>
          <w:rFonts w:cs="David"/>
          <w:b/>
          <w:bCs/>
          <w:color w:val="7030A0"/>
          <w:sz w:val="24"/>
          <w:szCs w:val="24"/>
        </w:rPr>
      </w:pPr>
    </w:p>
    <w:p w:rsidR="00BB1FD9" w:rsidRPr="00491DCC" w:rsidRDefault="00BB1FD9" w:rsidP="00491DCC">
      <w:pPr>
        <w:spacing w:after="0"/>
        <w:rPr>
          <w:rFonts w:cs="David"/>
          <w:b/>
          <w:bCs/>
          <w:color w:val="7030A0"/>
          <w:sz w:val="24"/>
          <w:szCs w:val="24"/>
          <w:u w:val="single"/>
        </w:rPr>
      </w:pPr>
      <w:r w:rsidRPr="00491DCC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במקרה בו לא מעוניינים בביטול החוזה</w:t>
      </w:r>
      <w:r w:rsidR="005B6093" w:rsidRPr="00491DCC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 אלא באכיפה</w:t>
      </w:r>
      <w:r w:rsidRPr="00491DCC">
        <w:rPr>
          <w:rFonts w:cs="David" w:hint="cs"/>
          <w:b/>
          <w:bCs/>
          <w:color w:val="7030A0"/>
          <w:sz w:val="24"/>
          <w:szCs w:val="24"/>
          <w:u w:val="single"/>
          <w:rtl/>
        </w:rPr>
        <w:t xml:space="preserve">: </w:t>
      </w:r>
    </w:p>
    <w:p w:rsidR="00491DCC" w:rsidRDefault="00BB1FD9" w:rsidP="002C11FE">
      <w:pPr>
        <w:pStyle w:val="a9"/>
        <w:numPr>
          <w:ilvl w:val="0"/>
          <w:numId w:val="60"/>
        </w:numPr>
        <w:spacing w:after="0"/>
        <w:ind w:left="357" w:hanging="357"/>
        <w:rPr>
          <w:rFonts w:cs="David"/>
          <w:sz w:val="24"/>
          <w:szCs w:val="24"/>
        </w:rPr>
      </w:pPr>
      <w:r w:rsidRPr="00491DCC">
        <w:rPr>
          <w:rFonts w:cs="David" w:hint="cs"/>
          <w:b/>
          <w:bCs/>
          <w:sz w:val="24"/>
          <w:szCs w:val="24"/>
          <w:rtl/>
        </w:rPr>
        <w:t>מגבלות</w:t>
      </w:r>
      <w:r w:rsidR="005B6093" w:rsidRPr="00491DCC">
        <w:rPr>
          <w:rFonts w:cs="David" w:hint="cs"/>
          <w:b/>
          <w:bCs/>
          <w:sz w:val="24"/>
          <w:szCs w:val="24"/>
          <w:rtl/>
        </w:rPr>
        <w:t xml:space="preserve"> סעד האכיפה</w:t>
      </w:r>
      <w:r w:rsidR="005B6093">
        <w:rPr>
          <w:rFonts w:cs="David" w:hint="cs"/>
          <w:sz w:val="24"/>
          <w:szCs w:val="24"/>
          <w:rtl/>
        </w:rPr>
        <w:t>-</w:t>
      </w:r>
      <w:r w:rsidR="005B6093" w:rsidRPr="007F16AA">
        <w:rPr>
          <w:rFonts w:cs="David" w:hint="cs"/>
          <w:b/>
          <w:bCs/>
          <w:color w:val="7030A0"/>
          <w:sz w:val="24"/>
          <w:szCs w:val="24"/>
          <w:rtl/>
        </w:rPr>
        <w:t xml:space="preserve"> אלו </w:t>
      </w:r>
      <w:r w:rsidRPr="007F16AA">
        <w:rPr>
          <w:rFonts w:cs="David" w:hint="cs"/>
          <w:b/>
          <w:bCs/>
          <w:color w:val="7030A0"/>
          <w:sz w:val="24"/>
          <w:szCs w:val="24"/>
          <w:rtl/>
        </w:rPr>
        <w:t>טענות ש</w:t>
      </w:r>
      <w:r w:rsidR="005B6093" w:rsidRPr="007F16AA">
        <w:rPr>
          <w:rFonts w:cs="David" w:hint="cs"/>
          <w:b/>
          <w:bCs/>
          <w:color w:val="7030A0"/>
          <w:sz w:val="24"/>
          <w:szCs w:val="24"/>
          <w:rtl/>
        </w:rPr>
        <w:t>יטען המפר אך ורק אם הנפגע מבקש אכיפה</w:t>
      </w:r>
      <w:r w:rsidR="005B6093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 </w:t>
      </w:r>
      <w:r w:rsidR="005B6093">
        <w:rPr>
          <w:rFonts w:cs="David" w:hint="cs"/>
          <w:sz w:val="24"/>
          <w:szCs w:val="24"/>
          <w:rtl/>
        </w:rPr>
        <w:t xml:space="preserve">   </w:t>
      </w:r>
    </w:p>
    <w:p w:rsidR="00491DCC" w:rsidRPr="00491DCC" w:rsidRDefault="005B6093" w:rsidP="002C11FE">
      <w:pPr>
        <w:pStyle w:val="a9"/>
        <w:numPr>
          <w:ilvl w:val="0"/>
          <w:numId w:val="60"/>
        </w:numPr>
        <w:spacing w:after="0"/>
        <w:ind w:left="357" w:hanging="357"/>
        <w:rPr>
          <w:rFonts w:cs="David"/>
          <w:sz w:val="24"/>
          <w:szCs w:val="24"/>
        </w:rPr>
      </w:pPr>
      <w:r w:rsidRPr="00491DCC">
        <w:rPr>
          <w:rFonts w:cs="David" w:hint="cs"/>
          <w:sz w:val="24"/>
          <w:szCs w:val="24"/>
          <w:rtl/>
        </w:rPr>
        <w:t xml:space="preserve"> </w:t>
      </w:r>
      <w:r w:rsidR="00BB1FD9" w:rsidRPr="00491DCC">
        <w:rPr>
          <w:rFonts w:cs="David" w:hint="cs"/>
          <w:b/>
          <w:bCs/>
          <w:sz w:val="24"/>
          <w:szCs w:val="24"/>
          <w:rtl/>
        </w:rPr>
        <w:t>ס'</w:t>
      </w:r>
      <w:r w:rsidRPr="00491DCC">
        <w:rPr>
          <w:rFonts w:cs="David" w:hint="cs"/>
          <w:b/>
          <w:bCs/>
          <w:sz w:val="24"/>
          <w:szCs w:val="24"/>
          <w:rtl/>
        </w:rPr>
        <w:t xml:space="preserve"> </w:t>
      </w:r>
      <w:r w:rsidR="00BB1FD9" w:rsidRPr="00491DCC">
        <w:rPr>
          <w:rFonts w:cs="David" w:hint="cs"/>
          <w:b/>
          <w:bCs/>
          <w:sz w:val="24"/>
          <w:szCs w:val="24"/>
          <w:rtl/>
        </w:rPr>
        <w:t>3</w:t>
      </w:r>
      <w:r w:rsidR="00491DCC">
        <w:rPr>
          <w:rFonts w:cs="David" w:hint="cs"/>
          <w:sz w:val="24"/>
          <w:szCs w:val="24"/>
          <w:rtl/>
        </w:rPr>
        <w:t xml:space="preserve"> לחוק התרופות</w:t>
      </w:r>
      <w:r w:rsidR="00BB1FD9" w:rsidRPr="00491DCC">
        <w:rPr>
          <w:rFonts w:cs="David"/>
          <w:sz w:val="24"/>
          <w:szCs w:val="24"/>
          <w:rtl/>
        </w:rPr>
        <w:t>–</w:t>
      </w:r>
    </w:p>
    <w:p w:rsidR="00BB1FD9" w:rsidRPr="00491DCC" w:rsidRDefault="00BB1FD9" w:rsidP="00491DCC">
      <w:pPr>
        <w:spacing w:after="0"/>
        <w:rPr>
          <w:rFonts w:cs="David"/>
          <w:sz w:val="24"/>
          <w:szCs w:val="24"/>
          <w:rtl/>
        </w:rPr>
      </w:pPr>
      <w:r w:rsidRPr="00491DCC">
        <w:rPr>
          <w:rFonts w:cs="David" w:hint="cs"/>
          <w:sz w:val="24"/>
          <w:szCs w:val="24"/>
          <w:rtl/>
        </w:rPr>
        <w:t xml:space="preserve">(1) כאשר החוזה </w:t>
      </w:r>
      <w:r w:rsidRPr="009A078F">
        <w:rPr>
          <w:rFonts w:cs="David" w:hint="cs"/>
          <w:b/>
          <w:bCs/>
          <w:sz w:val="24"/>
          <w:szCs w:val="24"/>
          <w:rtl/>
        </w:rPr>
        <w:t>לא בר ביצוע</w:t>
      </w:r>
      <w:r w:rsidRPr="00491DCC">
        <w:rPr>
          <w:rFonts w:cs="David" w:hint="cs"/>
          <w:sz w:val="24"/>
          <w:szCs w:val="24"/>
          <w:rtl/>
        </w:rPr>
        <w:t xml:space="preserve"> (מות הצדדים, הנכ</w:t>
      </w:r>
      <w:r w:rsidR="005B6093" w:rsidRPr="00491DCC">
        <w:rPr>
          <w:rFonts w:cs="David" w:hint="cs"/>
          <w:sz w:val="24"/>
          <w:szCs w:val="24"/>
          <w:rtl/>
        </w:rPr>
        <w:t>ס הושמד, עבר המאורע עליו סוכם)</w:t>
      </w:r>
      <w:r w:rsidR="00810370">
        <w:rPr>
          <w:rFonts w:cs="David" w:hint="cs"/>
          <w:sz w:val="24"/>
          <w:szCs w:val="24"/>
          <w:rtl/>
        </w:rPr>
        <w:t xml:space="preserve"> אם נכנס לס' 4 לתרופות- ביצוע בתנאים, אינו יכול להיות תחת 3(1) דהיינו, ניתן לבצעו אף שלא במדויק במוגדר בחוזה המקורי</w:t>
      </w:r>
      <w:r w:rsidR="005B6093" w:rsidRPr="00491DCC">
        <w:rPr>
          <w:rFonts w:cs="David" w:hint="cs"/>
          <w:sz w:val="24"/>
          <w:szCs w:val="24"/>
          <w:rtl/>
        </w:rPr>
        <w:t xml:space="preserve">. </w:t>
      </w:r>
    </w:p>
    <w:p w:rsidR="00BB1FD9" w:rsidRPr="00491DCC" w:rsidRDefault="00BB1FD9" w:rsidP="00491DCC">
      <w:pPr>
        <w:spacing w:after="0"/>
        <w:rPr>
          <w:rFonts w:cs="David"/>
          <w:sz w:val="24"/>
          <w:szCs w:val="24"/>
          <w:rtl/>
        </w:rPr>
      </w:pPr>
      <w:r w:rsidRPr="00491DCC">
        <w:rPr>
          <w:rFonts w:cs="David" w:hint="cs"/>
          <w:sz w:val="24"/>
          <w:szCs w:val="24"/>
          <w:rtl/>
        </w:rPr>
        <w:t xml:space="preserve">(2) חוזה לעשיית או קבלת </w:t>
      </w:r>
      <w:r w:rsidRPr="009A078F">
        <w:rPr>
          <w:rFonts w:cs="David" w:hint="cs"/>
          <w:b/>
          <w:bCs/>
          <w:sz w:val="24"/>
          <w:szCs w:val="24"/>
          <w:rtl/>
        </w:rPr>
        <w:t>שירות אישי</w:t>
      </w:r>
      <w:r w:rsidR="00264022" w:rsidRPr="00264022">
        <w:rPr>
          <w:rFonts w:cs="David" w:hint="cs"/>
          <w:sz w:val="24"/>
          <w:szCs w:val="24"/>
          <w:rtl/>
        </w:rPr>
        <w:t>(לתת/לקבל)</w:t>
      </w:r>
      <w:r w:rsidR="009A078F" w:rsidRPr="00264022">
        <w:rPr>
          <w:rFonts w:cs="David" w:hint="cs"/>
          <w:sz w:val="24"/>
          <w:szCs w:val="24"/>
          <w:rtl/>
        </w:rPr>
        <w:t>.</w:t>
      </w:r>
      <w:r w:rsidR="009A078F">
        <w:rPr>
          <w:rFonts w:cs="David" w:hint="cs"/>
          <w:sz w:val="24"/>
          <w:szCs w:val="24"/>
          <w:rtl/>
        </w:rPr>
        <w:t xml:space="preserve"> </w:t>
      </w:r>
      <w:r w:rsidRPr="00810370">
        <w:rPr>
          <w:rFonts w:cs="David" w:hint="cs"/>
          <w:sz w:val="24"/>
          <w:szCs w:val="24"/>
          <w:highlight w:val="lightGray"/>
          <w:rtl/>
        </w:rPr>
        <w:t>צרי נ' ביה"ד לעבודה</w:t>
      </w:r>
      <w:r w:rsidRPr="00491DCC">
        <w:rPr>
          <w:rFonts w:cs="David" w:hint="cs"/>
          <w:sz w:val="24"/>
          <w:szCs w:val="24"/>
          <w:rtl/>
        </w:rPr>
        <w:t xml:space="preserve"> </w:t>
      </w:r>
      <w:r w:rsidRPr="00491DCC">
        <w:rPr>
          <w:rFonts w:cs="David"/>
          <w:sz w:val="24"/>
          <w:szCs w:val="24"/>
          <w:rtl/>
        </w:rPr>
        <w:t>–</w:t>
      </w:r>
      <w:r w:rsidRPr="00491DCC">
        <w:rPr>
          <w:rFonts w:cs="David" w:hint="cs"/>
          <w:sz w:val="24"/>
          <w:szCs w:val="24"/>
          <w:rtl/>
        </w:rPr>
        <w:t xml:space="preserve"> אי אכיפת חוזה כיוון ש</w:t>
      </w:r>
      <w:r w:rsidR="009A078F">
        <w:rPr>
          <w:rFonts w:cs="David" w:hint="cs"/>
          <w:sz w:val="24"/>
          <w:szCs w:val="24"/>
          <w:rtl/>
        </w:rPr>
        <w:t>מדובר בחוזה עבודה, נציין חוזה אישי, יחסי אמון</w:t>
      </w:r>
      <w:r w:rsidRPr="00491DCC">
        <w:rPr>
          <w:rFonts w:cs="David" w:hint="cs"/>
          <w:sz w:val="24"/>
          <w:szCs w:val="24"/>
          <w:rtl/>
        </w:rPr>
        <w:t>.</w:t>
      </w:r>
      <w:r w:rsidR="00C517B5">
        <w:rPr>
          <w:rFonts w:cs="David" w:hint="cs"/>
          <w:sz w:val="24"/>
          <w:szCs w:val="24"/>
          <w:rtl/>
        </w:rPr>
        <w:t xml:space="preserve"> קריטריונים:תפקיד במערך וסוג המערך.</w:t>
      </w:r>
      <w:r w:rsidR="009A078F">
        <w:rPr>
          <w:rFonts w:cs="David" w:hint="cs"/>
          <w:sz w:val="24"/>
          <w:szCs w:val="24"/>
          <w:rtl/>
        </w:rPr>
        <w:t xml:space="preserve"> לאבחון- חברות גדולות, עמדה זוטרה.</w:t>
      </w:r>
      <w:r w:rsidR="002565B8">
        <w:rPr>
          <w:rFonts w:cs="David" w:hint="cs"/>
          <w:sz w:val="24"/>
          <w:szCs w:val="24"/>
          <w:rtl/>
        </w:rPr>
        <w:t xml:space="preserve"> ישנם</w:t>
      </w:r>
      <w:r w:rsidRPr="00491DCC">
        <w:rPr>
          <w:rFonts w:cs="David" w:hint="cs"/>
          <w:sz w:val="24"/>
          <w:szCs w:val="24"/>
          <w:rtl/>
        </w:rPr>
        <w:t xml:space="preserve"> הסדרים </w:t>
      </w:r>
      <w:r w:rsidR="002565B8">
        <w:rPr>
          <w:rFonts w:cs="David" w:hint="cs"/>
          <w:sz w:val="24"/>
          <w:szCs w:val="24"/>
          <w:rtl/>
        </w:rPr>
        <w:t>בחוק ש</w:t>
      </w:r>
      <w:r w:rsidRPr="00491DCC">
        <w:rPr>
          <w:rFonts w:cs="David" w:hint="cs"/>
          <w:sz w:val="24"/>
          <w:szCs w:val="24"/>
          <w:rtl/>
        </w:rPr>
        <w:t>גוברים על 3(2) אשר ניתן יהיה לכפות בהם אכיפה</w:t>
      </w:r>
      <w:r w:rsidR="002565B8">
        <w:rPr>
          <w:rFonts w:cs="David" w:hint="cs"/>
          <w:sz w:val="24"/>
          <w:szCs w:val="24"/>
          <w:rtl/>
        </w:rPr>
        <w:t>(נשים, מילואים ושות'- עייני במחברת)</w:t>
      </w:r>
    </w:p>
    <w:p w:rsidR="00BB1FD9" w:rsidRDefault="00BB1FD9" w:rsidP="00F279AA">
      <w:pPr>
        <w:spacing w:after="0"/>
        <w:rPr>
          <w:rFonts w:cs="David"/>
          <w:sz w:val="24"/>
          <w:szCs w:val="24"/>
          <w:rtl/>
        </w:rPr>
      </w:pPr>
      <w:r w:rsidRPr="00491DCC">
        <w:rPr>
          <w:rFonts w:cs="David" w:hint="cs"/>
          <w:sz w:val="24"/>
          <w:szCs w:val="24"/>
          <w:rtl/>
        </w:rPr>
        <w:t xml:space="preserve">(3) </w:t>
      </w:r>
      <w:r w:rsidRPr="009A078F">
        <w:rPr>
          <w:rFonts w:cs="David" w:hint="cs"/>
          <w:b/>
          <w:bCs/>
          <w:sz w:val="24"/>
          <w:szCs w:val="24"/>
          <w:rtl/>
        </w:rPr>
        <w:t>פיקוח</w:t>
      </w:r>
      <w:r w:rsidRPr="00491DCC">
        <w:rPr>
          <w:rFonts w:cs="David" w:hint="cs"/>
          <w:sz w:val="24"/>
          <w:szCs w:val="24"/>
          <w:rtl/>
        </w:rPr>
        <w:t xml:space="preserve"> </w:t>
      </w:r>
      <w:r w:rsidRPr="009A078F">
        <w:rPr>
          <w:rFonts w:cs="David" w:hint="cs"/>
          <w:b/>
          <w:bCs/>
          <w:sz w:val="24"/>
          <w:szCs w:val="24"/>
          <w:rtl/>
        </w:rPr>
        <w:t>מופרז</w:t>
      </w:r>
      <w:r w:rsidRPr="00491DCC">
        <w:rPr>
          <w:rFonts w:cs="David" w:hint="cs"/>
          <w:sz w:val="24"/>
          <w:szCs w:val="24"/>
          <w:rtl/>
        </w:rPr>
        <w:t xml:space="preserve"> של ביהמ"ש.</w:t>
      </w:r>
      <w:r w:rsidR="009A078F">
        <w:rPr>
          <w:rFonts w:cs="David" w:hint="cs"/>
          <w:sz w:val="24"/>
          <w:szCs w:val="24"/>
          <w:rtl/>
        </w:rPr>
        <w:t xml:space="preserve"> עלות מובהקת בצו הצהרתי</w:t>
      </w:r>
      <w:r w:rsidR="00F279AA">
        <w:rPr>
          <w:rFonts w:cs="David" w:hint="cs"/>
          <w:sz w:val="24"/>
          <w:szCs w:val="24"/>
          <w:rtl/>
        </w:rPr>
        <w:t xml:space="preserve"> </w:t>
      </w:r>
      <w:r w:rsidR="009A078F">
        <w:rPr>
          <w:rFonts w:cs="David" w:hint="cs"/>
          <w:sz w:val="24"/>
          <w:szCs w:val="24"/>
          <w:rtl/>
        </w:rPr>
        <w:t>בו אין אגרות.</w:t>
      </w:r>
      <w:r w:rsidRPr="00491DCC">
        <w:rPr>
          <w:rFonts w:cs="David" w:hint="cs"/>
          <w:sz w:val="24"/>
          <w:szCs w:val="24"/>
          <w:rtl/>
        </w:rPr>
        <w:t xml:space="preserve"> שני סוגי מבחנים בהם יורו על אכיפה בכל זאת</w:t>
      </w:r>
      <w:r w:rsidR="009A078F">
        <w:rPr>
          <w:rFonts w:cs="David" w:hint="cs"/>
          <w:sz w:val="24"/>
          <w:szCs w:val="24"/>
          <w:rtl/>
        </w:rPr>
        <w:t xml:space="preserve"> למרות העלאת טענת (3)'3 ע"י המפר: 1.</w:t>
      </w:r>
      <w:r w:rsidRPr="00491DCC">
        <w:rPr>
          <w:rFonts w:cs="David" w:hint="cs"/>
          <w:sz w:val="24"/>
          <w:szCs w:val="24"/>
          <w:rtl/>
        </w:rPr>
        <w:t xml:space="preserve"> </w:t>
      </w:r>
      <w:r w:rsidRPr="009A078F">
        <w:rPr>
          <w:rFonts w:cs="David" w:hint="cs"/>
          <w:sz w:val="24"/>
          <w:szCs w:val="24"/>
          <w:highlight w:val="lightGray"/>
          <w:rtl/>
        </w:rPr>
        <w:t>עוינסון נ' דויטש</w:t>
      </w:r>
      <w:r w:rsidRPr="00491DCC">
        <w:rPr>
          <w:rFonts w:cs="David" w:hint="cs"/>
          <w:sz w:val="24"/>
          <w:szCs w:val="24"/>
          <w:rtl/>
        </w:rPr>
        <w:t xml:space="preserve"> </w:t>
      </w:r>
      <w:r w:rsidRPr="00491DCC">
        <w:rPr>
          <w:rFonts w:cs="David"/>
          <w:sz w:val="24"/>
          <w:szCs w:val="24"/>
          <w:rtl/>
        </w:rPr>
        <w:t>–</w:t>
      </w:r>
      <w:r w:rsidRPr="00491DCC">
        <w:rPr>
          <w:rFonts w:cs="David" w:hint="cs"/>
          <w:sz w:val="24"/>
          <w:szCs w:val="24"/>
          <w:rtl/>
        </w:rPr>
        <w:t xml:space="preserve"> ברנזון- (מצטברים)- עבודה מפורשת דיה, פיצויים לא יפצו בצורה הולמת, </w:t>
      </w:r>
      <w:r w:rsidR="009A078F">
        <w:rPr>
          <w:rFonts w:cs="David" w:hint="cs"/>
          <w:sz w:val="24"/>
          <w:szCs w:val="24"/>
          <w:rtl/>
        </w:rPr>
        <w:t xml:space="preserve">הקרקע נמצאת בידי הקבלן. 2. </w:t>
      </w:r>
      <w:r w:rsidRPr="00CF6E88">
        <w:rPr>
          <w:rFonts w:cs="David" w:hint="cs"/>
          <w:sz w:val="24"/>
          <w:szCs w:val="24"/>
          <w:highlight w:val="lightGray"/>
          <w:rtl/>
        </w:rPr>
        <w:t>סתם נ' מרקוביץ'</w:t>
      </w:r>
      <w:r w:rsidRPr="00491DCC">
        <w:rPr>
          <w:rFonts w:cs="David" w:hint="cs"/>
          <w:sz w:val="24"/>
          <w:szCs w:val="24"/>
          <w:rtl/>
        </w:rPr>
        <w:t>- בך (לא מצטבר</w:t>
      </w:r>
      <w:r w:rsidR="00845663">
        <w:rPr>
          <w:rFonts w:cs="David" w:hint="cs"/>
          <w:sz w:val="24"/>
          <w:szCs w:val="24"/>
          <w:rtl/>
        </w:rPr>
        <w:t>, נבחן בנפרד</w:t>
      </w:r>
      <w:r w:rsidRPr="00491DCC">
        <w:rPr>
          <w:rFonts w:cs="David" w:hint="cs"/>
          <w:sz w:val="24"/>
          <w:szCs w:val="24"/>
          <w:rtl/>
        </w:rPr>
        <w:t>)</w:t>
      </w:r>
      <w:r w:rsidRPr="00491DCC">
        <w:rPr>
          <w:rFonts w:cs="David"/>
          <w:sz w:val="24"/>
          <w:szCs w:val="24"/>
          <w:rtl/>
        </w:rPr>
        <w:t>–</w:t>
      </w:r>
      <w:r w:rsidR="00845663">
        <w:rPr>
          <w:rFonts w:cs="David" w:hint="cs"/>
          <w:sz w:val="24"/>
          <w:szCs w:val="24"/>
          <w:rtl/>
        </w:rPr>
        <w:t xml:space="preserve"> מידת מורכבות החוזה- יותר מורכב, פחות נאכוף,</w:t>
      </w:r>
      <w:r w:rsidRPr="00491DCC">
        <w:rPr>
          <w:rFonts w:cs="David" w:hint="cs"/>
          <w:sz w:val="24"/>
          <w:szCs w:val="24"/>
          <w:rtl/>
        </w:rPr>
        <w:t xml:space="preserve"> משך הזמן לביצוע החוזה</w:t>
      </w:r>
      <w:r w:rsidR="00845663">
        <w:rPr>
          <w:rFonts w:cs="David" w:hint="cs"/>
          <w:sz w:val="24"/>
          <w:szCs w:val="24"/>
          <w:rtl/>
        </w:rPr>
        <w:t>- יותר ארוך, פחות נאכוף</w:t>
      </w:r>
      <w:r w:rsidRPr="00491DCC">
        <w:rPr>
          <w:rFonts w:cs="David" w:hint="cs"/>
          <w:sz w:val="24"/>
          <w:szCs w:val="24"/>
          <w:rtl/>
        </w:rPr>
        <w:t>, מידת השת"פ הנדרשת בין הצדדים לצורך ביצוע החוזה</w:t>
      </w:r>
      <w:r w:rsidR="00845663">
        <w:rPr>
          <w:rFonts w:cs="David" w:hint="cs"/>
          <w:sz w:val="24"/>
          <w:szCs w:val="24"/>
          <w:rtl/>
        </w:rPr>
        <w:t>- יותר שת"פ דרוש, פחות נאכוף</w:t>
      </w:r>
      <w:r w:rsidRPr="00491DCC">
        <w:rPr>
          <w:rFonts w:cs="David" w:hint="cs"/>
          <w:sz w:val="24"/>
          <w:szCs w:val="24"/>
          <w:rtl/>
        </w:rPr>
        <w:t>.</w:t>
      </w:r>
    </w:p>
    <w:p w:rsidR="00BB1FD9" w:rsidRPr="007F16AA" w:rsidRDefault="007F16AA" w:rsidP="003F5421">
      <w:p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(4) חריג הצדק: </w:t>
      </w:r>
      <w:r w:rsidR="00625682">
        <w:rPr>
          <w:rFonts w:cs="David" w:hint="cs"/>
          <w:sz w:val="24"/>
          <w:szCs w:val="24"/>
          <w:rtl/>
        </w:rPr>
        <w:t>האכיפה</w:t>
      </w:r>
      <w:r w:rsidR="003F5421">
        <w:rPr>
          <w:rFonts w:cs="David" w:hint="cs"/>
          <w:sz w:val="24"/>
          <w:szCs w:val="24"/>
          <w:rtl/>
        </w:rPr>
        <w:t xml:space="preserve"> בלתי צודקת בנסיבות העניין. </w:t>
      </w:r>
      <w:r w:rsidR="00BB1FD9" w:rsidRPr="007F16AA">
        <w:rPr>
          <w:rFonts w:cs="David" w:hint="cs"/>
          <w:sz w:val="24"/>
          <w:szCs w:val="24"/>
          <w:rtl/>
        </w:rPr>
        <w:t>שיקולים: הנזק באכיפה גדול משל</w:t>
      </w:r>
      <w:r w:rsidR="00F77C81">
        <w:rPr>
          <w:rFonts w:cs="David" w:hint="cs"/>
          <w:sz w:val="24"/>
          <w:szCs w:val="24"/>
          <w:rtl/>
        </w:rPr>
        <w:t>ילתה, חלוף הזמן עד לבקשת האכיפה</w:t>
      </w:r>
      <w:r w:rsidR="006E1336">
        <w:rPr>
          <w:rFonts w:cs="David" w:hint="cs"/>
          <w:sz w:val="24"/>
          <w:szCs w:val="24"/>
          <w:rtl/>
        </w:rPr>
        <w:t xml:space="preserve">: </w:t>
      </w:r>
      <w:r w:rsidR="00F77C81">
        <w:rPr>
          <w:rFonts w:cs="David" w:hint="cs"/>
          <w:sz w:val="24"/>
          <w:szCs w:val="24"/>
          <w:rtl/>
        </w:rPr>
        <w:t xml:space="preserve">אם הנפגע ישתהה יתר על המידה יכול ביהמ"ש לא להורות על אכיפה </w:t>
      </w:r>
      <w:r w:rsidR="00F77C81" w:rsidRPr="00F77C81">
        <w:rPr>
          <w:rFonts w:cs="David" w:hint="cs"/>
          <w:sz w:val="24"/>
          <w:szCs w:val="24"/>
          <w:highlight w:val="lightGray"/>
          <w:rtl/>
        </w:rPr>
        <w:t>שמגר בפומרנץ נ' קדוש</w:t>
      </w:r>
      <w:r w:rsidR="00BB1FD9" w:rsidRPr="007F16AA">
        <w:rPr>
          <w:rFonts w:cs="David" w:hint="cs"/>
          <w:sz w:val="24"/>
          <w:szCs w:val="24"/>
          <w:rtl/>
        </w:rPr>
        <w:t>, מצג שווא של הצד נפגע ביחס לרצונו לקבל אכיפה.</w:t>
      </w:r>
    </w:p>
    <w:p w:rsidR="00BB1FD9" w:rsidRDefault="006E1336" w:rsidP="002C11FE">
      <w:pPr>
        <w:pStyle w:val="a9"/>
        <w:numPr>
          <w:ilvl w:val="0"/>
          <w:numId w:val="60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6E1336">
        <w:rPr>
          <w:rFonts w:cs="David" w:hint="cs"/>
          <w:b/>
          <w:bCs/>
          <w:sz w:val="24"/>
          <w:szCs w:val="24"/>
          <w:rtl/>
        </w:rPr>
        <w:t>בצדק</w:t>
      </w:r>
      <w:r>
        <w:rPr>
          <w:rFonts w:cs="David" w:hint="cs"/>
          <w:sz w:val="24"/>
          <w:szCs w:val="24"/>
          <w:rtl/>
        </w:rPr>
        <w:t xml:space="preserve"> </w:t>
      </w:r>
      <w:r w:rsidRPr="006E1336">
        <w:rPr>
          <w:rFonts w:cs="David" w:hint="cs"/>
          <w:b/>
          <w:bCs/>
          <w:sz w:val="24"/>
          <w:szCs w:val="24"/>
          <w:rtl/>
        </w:rPr>
        <w:t>של</w:t>
      </w:r>
      <w:r>
        <w:rPr>
          <w:rFonts w:cs="David" w:hint="cs"/>
          <w:sz w:val="24"/>
          <w:szCs w:val="24"/>
          <w:rtl/>
        </w:rPr>
        <w:t xml:space="preserve"> </w:t>
      </w:r>
      <w:r w:rsidRPr="006E1336">
        <w:rPr>
          <w:rFonts w:cs="David" w:hint="cs"/>
          <w:b/>
          <w:bCs/>
          <w:sz w:val="24"/>
          <w:szCs w:val="24"/>
          <w:rtl/>
        </w:rPr>
        <w:t>מי</w:t>
      </w:r>
      <w:r>
        <w:rPr>
          <w:rFonts w:cs="David" w:hint="cs"/>
          <w:sz w:val="24"/>
          <w:szCs w:val="24"/>
          <w:rtl/>
        </w:rPr>
        <w:t xml:space="preserve"> ביהמ"ש </w:t>
      </w:r>
      <w:r>
        <w:rPr>
          <w:rFonts w:cs="David" w:hint="cs"/>
          <w:b/>
          <w:bCs/>
          <w:sz w:val="24"/>
          <w:szCs w:val="24"/>
          <w:rtl/>
        </w:rPr>
        <w:t>י</w:t>
      </w:r>
      <w:r w:rsidRPr="006E1336">
        <w:rPr>
          <w:rFonts w:cs="David" w:hint="cs"/>
          <w:b/>
          <w:bCs/>
          <w:sz w:val="24"/>
          <w:szCs w:val="24"/>
          <w:rtl/>
        </w:rPr>
        <w:t>תחשב</w:t>
      </w:r>
      <w:r>
        <w:rPr>
          <w:rFonts w:cs="David" w:hint="cs"/>
          <w:sz w:val="24"/>
          <w:szCs w:val="24"/>
          <w:rtl/>
        </w:rPr>
        <w:t xml:space="preserve">?  </w:t>
      </w:r>
      <w:r w:rsidR="00BB1FD9">
        <w:rPr>
          <w:rFonts w:cs="David" w:hint="cs"/>
          <w:sz w:val="24"/>
          <w:szCs w:val="24"/>
          <w:rtl/>
        </w:rPr>
        <w:t xml:space="preserve">שיקולי צדק צר </w:t>
      </w:r>
      <w:r w:rsidR="00BB1FD9">
        <w:rPr>
          <w:rFonts w:cs="David"/>
          <w:sz w:val="24"/>
          <w:szCs w:val="24"/>
          <w:rtl/>
        </w:rPr>
        <w:t>–</w:t>
      </w:r>
      <w:r w:rsidR="00BB1FD9">
        <w:rPr>
          <w:rFonts w:cs="David" w:hint="cs"/>
          <w:sz w:val="24"/>
          <w:szCs w:val="24"/>
          <w:rtl/>
        </w:rPr>
        <w:t xml:space="preserve"> צדק בין הצדדים</w:t>
      </w:r>
      <w:r w:rsidR="007F16AA">
        <w:rPr>
          <w:rFonts w:cs="David" w:hint="cs"/>
          <w:sz w:val="24"/>
          <w:szCs w:val="24"/>
          <w:rtl/>
        </w:rPr>
        <w:t xml:space="preserve"> לחוזה </w:t>
      </w:r>
      <w:r w:rsidR="007F16AA" w:rsidRPr="007F16AA">
        <w:rPr>
          <w:rFonts w:cs="David" w:hint="cs"/>
          <w:sz w:val="24"/>
          <w:szCs w:val="24"/>
          <w:highlight w:val="lightGray"/>
          <w:rtl/>
        </w:rPr>
        <w:t>ורטהימר נ' הררי</w:t>
      </w:r>
      <w:r w:rsidR="00BB1FD9">
        <w:rPr>
          <w:rFonts w:cs="David" w:hint="cs"/>
          <w:sz w:val="24"/>
          <w:szCs w:val="24"/>
          <w:rtl/>
        </w:rPr>
        <w:t xml:space="preserve"> ו/או </w:t>
      </w:r>
      <w:r w:rsidR="007F16AA">
        <w:rPr>
          <w:rFonts w:cs="David" w:hint="cs"/>
          <w:sz w:val="24"/>
          <w:szCs w:val="24"/>
          <w:rtl/>
        </w:rPr>
        <w:t>בשיקולי צדק רחב- הציבור בכללתו</w:t>
      </w:r>
      <w:r w:rsidR="00625682">
        <w:rPr>
          <w:rFonts w:cs="David" w:hint="cs"/>
          <w:sz w:val="24"/>
          <w:szCs w:val="24"/>
          <w:rtl/>
        </w:rPr>
        <w:t>, האינטרס הציבורי הרחב</w:t>
      </w:r>
      <w:r w:rsidR="007F16AA">
        <w:rPr>
          <w:rFonts w:cs="David" w:hint="cs"/>
          <w:sz w:val="24"/>
          <w:szCs w:val="24"/>
          <w:rtl/>
        </w:rPr>
        <w:t xml:space="preserve"> </w:t>
      </w:r>
      <w:r w:rsidR="00BB1FD9" w:rsidRPr="007F16AA">
        <w:rPr>
          <w:rFonts w:cs="David" w:hint="cs"/>
          <w:sz w:val="24"/>
          <w:szCs w:val="24"/>
          <w:highlight w:val="lightGray"/>
          <w:rtl/>
        </w:rPr>
        <w:t>לוין נ' לוין</w:t>
      </w:r>
      <w:r w:rsidR="00BB1FD9">
        <w:rPr>
          <w:rFonts w:cs="David" w:hint="cs"/>
          <w:sz w:val="24"/>
          <w:szCs w:val="24"/>
          <w:rtl/>
        </w:rPr>
        <w:t xml:space="preserve"> </w:t>
      </w:r>
      <w:r w:rsidR="007F16AA">
        <w:rPr>
          <w:rFonts w:cs="David" w:hint="cs"/>
          <w:sz w:val="24"/>
          <w:szCs w:val="24"/>
          <w:rtl/>
        </w:rPr>
        <w:t>השו' זמיר: התחשבות בתקה"צ</w:t>
      </w:r>
      <w:r w:rsidR="00625682">
        <w:rPr>
          <w:rFonts w:cs="David" w:hint="cs"/>
          <w:sz w:val="24"/>
          <w:szCs w:val="24"/>
          <w:rtl/>
        </w:rPr>
        <w:t xml:space="preserve"> במובנה הרחב</w:t>
      </w:r>
      <w:r w:rsidR="003655E8">
        <w:rPr>
          <w:rFonts w:cs="David" w:hint="cs"/>
          <w:sz w:val="24"/>
          <w:szCs w:val="24"/>
          <w:rtl/>
        </w:rPr>
        <w:t xml:space="preserve"> נכנסת ל3(4)</w:t>
      </w:r>
      <w:r w:rsidR="00BB1FD9">
        <w:rPr>
          <w:rFonts w:cs="David" w:hint="cs"/>
          <w:sz w:val="24"/>
          <w:szCs w:val="24"/>
          <w:rtl/>
        </w:rPr>
        <w:t>.</w:t>
      </w:r>
    </w:p>
    <w:p w:rsidR="00BB1FD9" w:rsidRDefault="00BB1FD9" w:rsidP="002C11FE">
      <w:pPr>
        <w:pStyle w:val="a9"/>
        <w:numPr>
          <w:ilvl w:val="0"/>
          <w:numId w:val="60"/>
        </w:numPr>
        <w:spacing w:after="0"/>
        <w:ind w:left="357" w:hanging="357"/>
        <w:rPr>
          <w:rFonts w:cs="David"/>
          <w:sz w:val="24"/>
          <w:szCs w:val="24"/>
        </w:rPr>
      </w:pPr>
      <w:r w:rsidRPr="00367E08">
        <w:rPr>
          <w:rFonts w:cs="David" w:hint="cs"/>
          <w:color w:val="7030A0"/>
          <w:sz w:val="24"/>
          <w:szCs w:val="24"/>
          <w:rtl/>
        </w:rPr>
        <w:t>ה</w:t>
      </w:r>
      <w:r w:rsidR="00367E08" w:rsidRPr="00367E08">
        <w:rPr>
          <w:rFonts w:cs="David" w:hint="cs"/>
          <w:color w:val="7030A0"/>
          <w:sz w:val="24"/>
          <w:szCs w:val="24"/>
          <w:rtl/>
        </w:rPr>
        <w:t>אם מותר להתנות</w:t>
      </w:r>
      <w:r w:rsidR="00367E08">
        <w:rPr>
          <w:rFonts w:cs="David" w:hint="cs"/>
          <w:color w:val="7030A0"/>
          <w:sz w:val="24"/>
          <w:szCs w:val="24"/>
          <w:rtl/>
        </w:rPr>
        <w:t xml:space="preserve"> על זכות</w:t>
      </w:r>
      <w:r w:rsidR="00367E08" w:rsidRPr="00367E08">
        <w:rPr>
          <w:rFonts w:cs="David" w:hint="cs"/>
          <w:color w:val="7030A0"/>
          <w:sz w:val="24"/>
          <w:szCs w:val="24"/>
          <w:rtl/>
        </w:rPr>
        <w:t xml:space="preserve"> </w:t>
      </w:r>
      <w:r w:rsidR="00367E08">
        <w:rPr>
          <w:rFonts w:cs="David" w:hint="cs"/>
          <w:color w:val="7030A0"/>
          <w:sz w:val="24"/>
          <w:szCs w:val="24"/>
          <w:rtl/>
        </w:rPr>
        <w:t>לתבוע אכיפת חוזה</w:t>
      </w:r>
      <w:r w:rsidR="00367E08" w:rsidRPr="00367E08">
        <w:rPr>
          <w:rFonts w:cs="David" w:hint="cs"/>
          <w:color w:val="7030A0"/>
          <w:sz w:val="24"/>
          <w:szCs w:val="24"/>
          <w:rtl/>
        </w:rPr>
        <w:t>?</w:t>
      </w:r>
      <w:r w:rsidR="00367E08">
        <w:rPr>
          <w:rFonts w:cs="David" w:hint="cs"/>
          <w:sz w:val="24"/>
          <w:szCs w:val="24"/>
          <w:rtl/>
        </w:rPr>
        <w:t xml:space="preserve"> </w:t>
      </w:r>
      <w:r w:rsidR="006E1336" w:rsidRPr="00367E08">
        <w:rPr>
          <w:rFonts w:cs="David" w:hint="cs"/>
          <w:sz w:val="24"/>
          <w:szCs w:val="24"/>
          <w:highlight w:val="lightGray"/>
          <w:rtl/>
        </w:rPr>
        <w:t>לנדאור נ' לינגלר</w:t>
      </w:r>
      <w:r w:rsidR="006E1336">
        <w:rPr>
          <w:rFonts w:cs="David" w:hint="cs"/>
          <w:sz w:val="24"/>
          <w:szCs w:val="24"/>
          <w:rtl/>
        </w:rPr>
        <w:t xml:space="preserve">: </w:t>
      </w:r>
      <w:r w:rsidR="00367E08">
        <w:rPr>
          <w:rFonts w:cs="David" w:hint="cs"/>
          <w:sz w:val="24"/>
          <w:szCs w:val="24"/>
          <w:rtl/>
        </w:rPr>
        <w:t>אפשר רק כאשר ההתנאה(דהיינו שלילת האפשרות לתבוע אכיפה) מפורשת או עולה באופן ישיר וחד משמעי מ</w:t>
      </w:r>
      <w:r>
        <w:rPr>
          <w:rFonts w:cs="David" w:hint="cs"/>
          <w:sz w:val="24"/>
          <w:szCs w:val="24"/>
          <w:rtl/>
        </w:rPr>
        <w:t>דעת הצדדים.</w:t>
      </w:r>
      <w:r w:rsidR="00367E08">
        <w:rPr>
          <w:rFonts w:cs="David" w:hint="cs"/>
          <w:sz w:val="24"/>
          <w:szCs w:val="24"/>
          <w:rtl/>
        </w:rPr>
        <w:t xml:space="preserve"> אבחון </w:t>
      </w:r>
      <w:r w:rsidR="00367E08" w:rsidRPr="00040858">
        <w:rPr>
          <w:rFonts w:cs="David" w:hint="cs"/>
          <w:sz w:val="24"/>
          <w:szCs w:val="24"/>
          <w:highlight w:val="lightGray"/>
          <w:rtl/>
        </w:rPr>
        <w:t>מלוין-</w:t>
      </w:r>
      <w:r w:rsidR="00367E08">
        <w:rPr>
          <w:rFonts w:cs="David" w:hint="cs"/>
          <w:sz w:val="24"/>
          <w:szCs w:val="24"/>
          <w:rtl/>
        </w:rPr>
        <w:t xml:space="preserve"> שם ההתנאה נפסלה כי שללה כל פנייה לביהמ"ש עם החוזה ולא רק בקשת אכיפה. </w:t>
      </w:r>
      <w:r>
        <w:rPr>
          <w:rFonts w:cs="David" w:hint="cs"/>
          <w:sz w:val="24"/>
          <w:szCs w:val="24"/>
          <w:rtl/>
        </w:rPr>
        <w:t xml:space="preserve"> </w:t>
      </w:r>
    </w:p>
    <w:p w:rsidR="003F5421" w:rsidRDefault="003F5421" w:rsidP="002C11FE">
      <w:pPr>
        <w:pStyle w:val="a9"/>
        <w:numPr>
          <w:ilvl w:val="0"/>
          <w:numId w:val="60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אין חובת הקטנת נזק ע"פ חוק על הצד המבקש אכיפה </w:t>
      </w:r>
      <w:r w:rsidR="00BB1FD9" w:rsidRPr="00057B82">
        <w:rPr>
          <w:rFonts w:cs="David" w:hint="cs"/>
          <w:sz w:val="24"/>
          <w:szCs w:val="24"/>
          <w:rtl/>
        </w:rPr>
        <w:t xml:space="preserve">אך יש </w:t>
      </w:r>
      <w:r>
        <w:rPr>
          <w:rFonts w:cs="David" w:hint="cs"/>
          <w:sz w:val="24"/>
          <w:szCs w:val="24"/>
          <w:rtl/>
        </w:rPr>
        <w:t xml:space="preserve">מנגנונים שניתן להשתמש בהם כדי לרכך את התוצאה, למנוע חוסר צדק ולהקטין את הנזק: </w:t>
      </w:r>
    </w:p>
    <w:p w:rsidR="003F5421" w:rsidRDefault="003F5421" w:rsidP="002C11FE">
      <w:pPr>
        <w:pStyle w:val="a9"/>
        <w:numPr>
          <w:ilvl w:val="0"/>
          <w:numId w:val="61"/>
        </w:numPr>
        <w:spacing w:after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ס' 39- תו"ל</w:t>
      </w:r>
    </w:p>
    <w:p w:rsidR="003F5421" w:rsidRDefault="00BB1FD9" w:rsidP="002C11FE">
      <w:pPr>
        <w:pStyle w:val="a9"/>
        <w:numPr>
          <w:ilvl w:val="0"/>
          <w:numId w:val="61"/>
        </w:numPr>
        <w:spacing w:after="0"/>
        <w:rPr>
          <w:rFonts w:cs="David"/>
          <w:sz w:val="24"/>
          <w:szCs w:val="24"/>
          <w:rtl/>
        </w:rPr>
      </w:pPr>
      <w:r w:rsidRPr="00057B82">
        <w:rPr>
          <w:rFonts w:cs="David" w:hint="cs"/>
          <w:sz w:val="24"/>
          <w:szCs w:val="24"/>
          <w:rtl/>
        </w:rPr>
        <w:t>3(4)-</w:t>
      </w:r>
      <w:r w:rsidR="003F5421">
        <w:rPr>
          <w:rFonts w:cs="David" w:hint="cs"/>
          <w:sz w:val="24"/>
          <w:szCs w:val="24"/>
          <w:rtl/>
        </w:rPr>
        <w:t>אכיפה אינה צודקת בנסיבות העניין</w:t>
      </w:r>
      <w:r w:rsidRPr="00057B82">
        <w:rPr>
          <w:rFonts w:cs="David" w:hint="cs"/>
          <w:sz w:val="24"/>
          <w:szCs w:val="24"/>
          <w:rtl/>
        </w:rPr>
        <w:t xml:space="preserve"> </w:t>
      </w:r>
    </w:p>
    <w:p w:rsidR="00BB1FD9" w:rsidRDefault="00BB1FD9" w:rsidP="002C11FE">
      <w:pPr>
        <w:pStyle w:val="a9"/>
        <w:numPr>
          <w:ilvl w:val="0"/>
          <w:numId w:val="61"/>
        </w:numPr>
        <w:spacing w:after="0"/>
        <w:rPr>
          <w:rFonts w:cs="David"/>
          <w:sz w:val="24"/>
          <w:szCs w:val="24"/>
        </w:rPr>
      </w:pPr>
      <w:r w:rsidRPr="00057B82">
        <w:rPr>
          <w:rFonts w:cs="David"/>
          <w:sz w:val="24"/>
          <w:szCs w:val="24"/>
          <w:rtl/>
        </w:rPr>
        <w:t>–</w:t>
      </w:r>
      <w:r w:rsidRPr="00057B82">
        <w:rPr>
          <w:rFonts w:cs="David" w:hint="cs"/>
          <w:sz w:val="24"/>
          <w:szCs w:val="24"/>
          <w:rtl/>
        </w:rPr>
        <w:t xml:space="preserve"> א</w:t>
      </w:r>
      <w:r w:rsidR="003F5421">
        <w:rPr>
          <w:rFonts w:cs="David" w:hint="cs"/>
          <w:sz w:val="24"/>
          <w:szCs w:val="24"/>
          <w:rtl/>
        </w:rPr>
        <w:t xml:space="preserve">כיפה בתנאים </w:t>
      </w:r>
      <w:r w:rsidR="003F5421" w:rsidRPr="003F5421">
        <w:rPr>
          <w:rFonts w:cs="David" w:hint="cs"/>
          <w:sz w:val="24"/>
          <w:szCs w:val="24"/>
          <w:highlight w:val="lightGray"/>
          <w:rtl/>
        </w:rPr>
        <w:t>אייזמן נ' קדמת עדן</w:t>
      </w:r>
    </w:p>
    <w:p w:rsidR="00BB1FD9" w:rsidRDefault="00AC3479" w:rsidP="002C11FE">
      <w:pPr>
        <w:pStyle w:val="a9"/>
        <w:numPr>
          <w:ilvl w:val="0"/>
          <w:numId w:val="60"/>
        </w:numPr>
        <w:spacing w:after="0"/>
        <w:ind w:left="357" w:hanging="357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האם נאכוף כאשר נשתנו הנסיבות? </w:t>
      </w:r>
      <w:r w:rsidR="00BB1FD9" w:rsidRPr="00AC3479">
        <w:rPr>
          <w:rFonts w:cs="David" w:hint="cs"/>
          <w:sz w:val="24"/>
          <w:szCs w:val="24"/>
          <w:highlight w:val="lightGray"/>
          <w:rtl/>
        </w:rPr>
        <w:t>אייזמן נ' קדמת עדן</w:t>
      </w:r>
      <w:r>
        <w:rPr>
          <w:rFonts w:cs="David" w:hint="cs"/>
          <w:sz w:val="24"/>
          <w:szCs w:val="24"/>
          <w:rtl/>
        </w:rPr>
        <w:t xml:space="preserve"> השו'</w:t>
      </w:r>
      <w:r w:rsidR="00BB1FD9" w:rsidRPr="00057B82">
        <w:rPr>
          <w:rFonts w:cs="David" w:hint="cs"/>
          <w:sz w:val="24"/>
          <w:szCs w:val="24"/>
          <w:rtl/>
        </w:rPr>
        <w:t xml:space="preserve"> אנגלרד </w:t>
      </w:r>
      <w:r w:rsidR="00BB1FD9" w:rsidRPr="00057B82">
        <w:rPr>
          <w:rFonts w:cs="David"/>
          <w:sz w:val="24"/>
          <w:szCs w:val="24"/>
          <w:rtl/>
        </w:rPr>
        <w:t>–</w:t>
      </w:r>
      <w:r w:rsidR="00BB1FD9" w:rsidRPr="00057B82">
        <w:rPr>
          <w:rFonts w:cs="David" w:hint="cs"/>
          <w:sz w:val="24"/>
          <w:szCs w:val="24"/>
          <w:rtl/>
        </w:rPr>
        <w:t xml:space="preserve"> "הגבלה כאשר אפשר ל</w:t>
      </w:r>
      <w:r>
        <w:rPr>
          <w:rFonts w:cs="David" w:hint="cs"/>
          <w:sz w:val="24"/>
          <w:szCs w:val="24"/>
          <w:rtl/>
        </w:rPr>
        <w:t xml:space="preserve">קיים את </w:t>
      </w:r>
      <w:r w:rsidR="00BB1FD9" w:rsidRPr="00057B82">
        <w:rPr>
          <w:rFonts w:cs="David" w:hint="cs"/>
          <w:sz w:val="24"/>
          <w:szCs w:val="24"/>
          <w:rtl/>
        </w:rPr>
        <w:t xml:space="preserve">כוונת הצדדים ללא סטייה </w:t>
      </w:r>
      <w:r>
        <w:rPr>
          <w:rFonts w:cs="David" w:hint="cs"/>
          <w:sz w:val="24"/>
          <w:szCs w:val="24"/>
          <w:rtl/>
        </w:rPr>
        <w:t xml:space="preserve">גדולה מדי </w:t>
      </w:r>
      <w:r w:rsidR="00BB1FD9" w:rsidRPr="00057B82">
        <w:rPr>
          <w:rFonts w:cs="David" w:hint="cs"/>
          <w:sz w:val="24"/>
          <w:szCs w:val="24"/>
          <w:rtl/>
        </w:rPr>
        <w:t xml:space="preserve">מהמתווה המקורי". אבחון </w:t>
      </w:r>
      <w:r w:rsidR="00BB1FD9" w:rsidRPr="00057B82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סטייה גדולה מאוד מהמתווה המקורי. </w:t>
      </w:r>
      <w:r w:rsidR="00BB1FD9" w:rsidRPr="00057B82">
        <w:rPr>
          <w:rFonts w:cs="David" w:hint="cs"/>
          <w:sz w:val="24"/>
          <w:szCs w:val="24"/>
          <w:rtl/>
        </w:rPr>
        <w:t xml:space="preserve"> </w:t>
      </w:r>
    </w:p>
    <w:p w:rsidR="00EB6CF6" w:rsidRDefault="00EB6CF6" w:rsidP="00EB6CF6">
      <w:pPr>
        <w:pStyle w:val="a9"/>
        <w:spacing w:after="0"/>
        <w:ind w:left="357"/>
        <w:rPr>
          <w:rFonts w:cs="David"/>
          <w:sz w:val="24"/>
          <w:szCs w:val="24"/>
        </w:rPr>
      </w:pPr>
    </w:p>
    <w:p w:rsidR="00EB6CF6" w:rsidRDefault="00EB6CF6" w:rsidP="00EB6CF6">
      <w:pPr>
        <w:spacing w:after="0"/>
        <w:rPr>
          <w:rFonts w:cs="David"/>
          <w:sz w:val="24"/>
          <w:szCs w:val="24"/>
          <w:rtl/>
        </w:rPr>
      </w:pPr>
      <w:r w:rsidRPr="00EB6CF6">
        <w:rPr>
          <w:rFonts w:cs="David" w:hint="cs"/>
          <w:b/>
          <w:bCs/>
          <w:color w:val="7030A0"/>
          <w:sz w:val="24"/>
          <w:szCs w:val="24"/>
          <w:u w:val="single"/>
          <w:rtl/>
        </w:rPr>
        <w:t>ראשי הנזק על פיהם ניתן לתבוע</w:t>
      </w:r>
      <w:r w:rsidRPr="00EB6CF6">
        <w:rPr>
          <w:rFonts w:cs="David" w:hint="cs"/>
          <w:sz w:val="24"/>
          <w:szCs w:val="24"/>
          <w:rtl/>
        </w:rPr>
        <w:t xml:space="preserve"> </w:t>
      </w:r>
    </w:p>
    <w:p w:rsidR="00EB6CF6" w:rsidRPr="00EB6CF6" w:rsidRDefault="00EB6CF6" w:rsidP="002C11FE">
      <w:pPr>
        <w:pStyle w:val="a9"/>
        <w:numPr>
          <w:ilvl w:val="0"/>
          <w:numId w:val="63"/>
        </w:numPr>
        <w:spacing w:after="0"/>
        <w:rPr>
          <w:rFonts w:cs="David"/>
          <w:sz w:val="24"/>
          <w:szCs w:val="24"/>
          <w:rtl/>
        </w:rPr>
      </w:pPr>
      <w:r w:rsidRPr="00EB6CF6">
        <w:rPr>
          <w:rFonts w:cs="David" w:hint="cs"/>
          <w:sz w:val="24"/>
          <w:szCs w:val="24"/>
          <w:rtl/>
        </w:rPr>
        <w:t>השבה (תתקיים תמיד- ס' 9)- ה</w:t>
      </w:r>
      <w:r w:rsidR="00BB470B">
        <w:rPr>
          <w:rFonts w:cs="David" w:hint="cs"/>
          <w:sz w:val="24"/>
          <w:szCs w:val="24"/>
          <w:rtl/>
        </w:rPr>
        <w:t>שבה של ה</w:t>
      </w:r>
      <w:r w:rsidRPr="00EB6CF6">
        <w:rPr>
          <w:rFonts w:cs="David" w:hint="cs"/>
          <w:sz w:val="24"/>
          <w:szCs w:val="24"/>
          <w:rtl/>
        </w:rPr>
        <w:t>טובין או שווי כסף</w:t>
      </w:r>
      <w:r w:rsidR="00BB470B">
        <w:rPr>
          <w:rFonts w:cs="David" w:hint="cs"/>
          <w:sz w:val="24"/>
          <w:szCs w:val="24"/>
          <w:rtl/>
        </w:rPr>
        <w:t xml:space="preserve"> שהועברו לצד השני במסגרת החוזה</w:t>
      </w:r>
      <w:r>
        <w:rPr>
          <w:rFonts w:cs="David" w:hint="cs"/>
          <w:sz w:val="24"/>
          <w:szCs w:val="24"/>
          <w:rtl/>
        </w:rPr>
        <w:t xml:space="preserve">. </w:t>
      </w:r>
      <w:r w:rsidRPr="00EB6CF6">
        <w:rPr>
          <w:rFonts w:cs="David" w:hint="cs"/>
          <w:sz w:val="24"/>
          <w:szCs w:val="24"/>
          <w:rtl/>
        </w:rPr>
        <w:t xml:space="preserve">ניתן </w:t>
      </w:r>
      <w:r w:rsidRPr="00BB470B">
        <w:rPr>
          <w:rFonts w:cs="David" w:hint="cs"/>
          <w:sz w:val="24"/>
          <w:szCs w:val="24"/>
          <w:rtl/>
        </w:rPr>
        <w:t>לדרוש מלבדם</w:t>
      </w:r>
      <w:r w:rsidRPr="00EB6CF6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גם </w:t>
      </w:r>
      <w:r w:rsidRPr="00EB6CF6">
        <w:rPr>
          <w:rFonts w:cs="David" w:hint="cs"/>
          <w:sz w:val="24"/>
          <w:szCs w:val="24"/>
          <w:rtl/>
        </w:rPr>
        <w:t xml:space="preserve">פיצויים בגין </w:t>
      </w:r>
      <w:r w:rsidRPr="00EB6CF6">
        <w:rPr>
          <w:rFonts w:cs="David" w:hint="cs"/>
          <w:b/>
          <w:bCs/>
          <w:sz w:val="24"/>
          <w:szCs w:val="24"/>
          <w:rtl/>
        </w:rPr>
        <w:t>ריבית</w:t>
      </w:r>
      <w:r w:rsidRPr="00EB6CF6">
        <w:rPr>
          <w:rFonts w:cs="David" w:hint="cs"/>
          <w:sz w:val="24"/>
          <w:szCs w:val="24"/>
          <w:rtl/>
        </w:rPr>
        <w:t xml:space="preserve"> </w:t>
      </w:r>
      <w:r w:rsidRPr="00EB6CF6">
        <w:rPr>
          <w:rFonts w:cs="David" w:hint="cs"/>
          <w:b/>
          <w:bCs/>
          <w:sz w:val="24"/>
          <w:szCs w:val="24"/>
          <w:rtl/>
        </w:rPr>
        <w:t>והצמדה</w:t>
      </w:r>
      <w:r>
        <w:rPr>
          <w:rFonts w:cs="David" w:hint="cs"/>
          <w:sz w:val="24"/>
          <w:szCs w:val="24"/>
          <w:rtl/>
        </w:rPr>
        <w:t xml:space="preserve"> בשל חלוף הזמן</w:t>
      </w:r>
      <w:r w:rsidR="00BB470B">
        <w:rPr>
          <w:rFonts w:cs="David" w:hint="cs"/>
          <w:sz w:val="24"/>
          <w:szCs w:val="24"/>
          <w:rtl/>
        </w:rPr>
        <w:t xml:space="preserve"> על תשלום שלא הועבר</w:t>
      </w:r>
      <w:r w:rsidR="00F279B3">
        <w:rPr>
          <w:rFonts w:cs="David" w:hint="cs"/>
          <w:sz w:val="24"/>
          <w:szCs w:val="24"/>
          <w:rtl/>
        </w:rPr>
        <w:t xml:space="preserve"> ס' 11(ב) לתרופות</w:t>
      </w:r>
      <w:r w:rsidR="00BB470B">
        <w:rPr>
          <w:rFonts w:cs="David" w:hint="cs"/>
          <w:sz w:val="24"/>
          <w:szCs w:val="24"/>
          <w:rtl/>
        </w:rPr>
        <w:t xml:space="preserve"> </w:t>
      </w:r>
      <w:r w:rsidR="00F279B3">
        <w:rPr>
          <w:rFonts w:cs="David" w:hint="cs"/>
          <w:sz w:val="24"/>
          <w:szCs w:val="24"/>
          <w:rtl/>
        </w:rPr>
        <w:t>(לציין בקייסים)</w:t>
      </w:r>
      <w:r>
        <w:rPr>
          <w:rFonts w:cs="David" w:hint="cs"/>
          <w:sz w:val="24"/>
          <w:szCs w:val="24"/>
          <w:rtl/>
        </w:rPr>
        <w:t xml:space="preserve">. </w:t>
      </w:r>
      <w:r w:rsidRPr="00EB6CF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EB6CF6" w:rsidRPr="00EB6CF6" w:rsidRDefault="00EB6CF6" w:rsidP="002C11FE">
      <w:pPr>
        <w:pStyle w:val="a9"/>
        <w:numPr>
          <w:ilvl w:val="0"/>
          <w:numId w:val="63"/>
        </w:numPr>
        <w:spacing w:after="0"/>
        <w:rPr>
          <w:rFonts w:cs="David"/>
          <w:sz w:val="24"/>
          <w:szCs w:val="24"/>
          <w:rtl/>
        </w:rPr>
      </w:pPr>
      <w:r w:rsidRPr="00EB6CF6">
        <w:rPr>
          <w:rFonts w:cs="David" w:hint="cs"/>
          <w:sz w:val="24"/>
          <w:szCs w:val="24"/>
          <w:rtl/>
        </w:rPr>
        <w:t xml:space="preserve">עשיית עושר (מחלוקת, תפורט בעשיית עושר) </w:t>
      </w:r>
    </w:p>
    <w:p w:rsidR="00EB6CF6" w:rsidRPr="00EB6CF6" w:rsidRDefault="00EB6CF6" w:rsidP="002C11FE">
      <w:pPr>
        <w:pStyle w:val="a9"/>
        <w:numPr>
          <w:ilvl w:val="0"/>
          <w:numId w:val="63"/>
        </w:numPr>
        <w:spacing w:after="0"/>
        <w:rPr>
          <w:rFonts w:cs="David"/>
          <w:sz w:val="24"/>
          <w:szCs w:val="24"/>
          <w:rtl/>
        </w:rPr>
      </w:pPr>
      <w:r w:rsidRPr="00EB6CF6">
        <w:rPr>
          <w:rFonts w:cs="David" w:hint="cs"/>
          <w:sz w:val="24"/>
          <w:szCs w:val="24"/>
          <w:rtl/>
        </w:rPr>
        <w:t xml:space="preserve">פיצויי קיום </w:t>
      </w:r>
      <w:r w:rsidRPr="00EB6CF6">
        <w:rPr>
          <w:rFonts w:cs="David"/>
          <w:sz w:val="24"/>
          <w:szCs w:val="24"/>
          <w:rtl/>
        </w:rPr>
        <w:t>–</w:t>
      </w:r>
      <w:r w:rsidRPr="00EB6CF6">
        <w:rPr>
          <w:rFonts w:cs="David" w:hint="cs"/>
          <w:sz w:val="24"/>
          <w:szCs w:val="24"/>
          <w:rtl/>
        </w:rPr>
        <w:t xml:space="preserve"> יפורט בנפרד</w:t>
      </w:r>
    </w:p>
    <w:p w:rsidR="00EB6CF6" w:rsidRPr="00EB6CF6" w:rsidRDefault="00EB6CF6" w:rsidP="002C11FE">
      <w:pPr>
        <w:pStyle w:val="a9"/>
        <w:numPr>
          <w:ilvl w:val="0"/>
          <w:numId w:val="63"/>
        </w:numPr>
        <w:spacing w:after="0"/>
        <w:rPr>
          <w:rFonts w:cs="David"/>
          <w:sz w:val="24"/>
          <w:szCs w:val="24"/>
          <w:rtl/>
        </w:rPr>
      </w:pPr>
      <w:r w:rsidRPr="00EB6CF6">
        <w:rPr>
          <w:rFonts w:cs="David" w:hint="cs"/>
          <w:sz w:val="24"/>
          <w:szCs w:val="24"/>
          <w:rtl/>
        </w:rPr>
        <w:t xml:space="preserve">פיצויי הסתמכות </w:t>
      </w:r>
      <w:r w:rsidRPr="00EB6CF6">
        <w:rPr>
          <w:rFonts w:cs="David"/>
          <w:sz w:val="24"/>
          <w:szCs w:val="24"/>
          <w:rtl/>
        </w:rPr>
        <w:t>–</w:t>
      </w:r>
      <w:r w:rsidRPr="00EB6CF6">
        <w:rPr>
          <w:rFonts w:cs="David" w:hint="cs"/>
          <w:sz w:val="24"/>
          <w:szCs w:val="24"/>
          <w:rtl/>
        </w:rPr>
        <w:t xml:space="preserve"> יפורט בנפרד </w:t>
      </w:r>
    </w:p>
    <w:p w:rsidR="00EB6CF6" w:rsidRPr="00EB6CF6" w:rsidRDefault="00EB6CF6" w:rsidP="002C11FE">
      <w:pPr>
        <w:pStyle w:val="a9"/>
        <w:numPr>
          <w:ilvl w:val="0"/>
          <w:numId w:val="63"/>
        </w:numPr>
        <w:spacing w:after="0"/>
        <w:rPr>
          <w:rFonts w:cs="David"/>
          <w:sz w:val="24"/>
          <w:szCs w:val="24"/>
          <w:rtl/>
        </w:rPr>
      </w:pPr>
      <w:r w:rsidRPr="00EB6CF6">
        <w:rPr>
          <w:rFonts w:cs="David" w:hint="cs"/>
          <w:sz w:val="24"/>
          <w:szCs w:val="24"/>
          <w:rtl/>
        </w:rPr>
        <w:t xml:space="preserve">ס' 13- יפורט בנפרד </w:t>
      </w:r>
    </w:p>
    <w:p w:rsidR="00EB6CF6" w:rsidRPr="00EB6CF6" w:rsidRDefault="00EB6CF6" w:rsidP="002C11FE">
      <w:pPr>
        <w:pStyle w:val="a9"/>
        <w:numPr>
          <w:ilvl w:val="0"/>
          <w:numId w:val="63"/>
        </w:numPr>
        <w:spacing w:after="0"/>
        <w:rPr>
          <w:rFonts w:cs="David"/>
          <w:b/>
          <w:bCs/>
          <w:sz w:val="24"/>
          <w:szCs w:val="24"/>
          <w:rtl/>
        </w:rPr>
      </w:pPr>
      <w:r w:rsidRPr="00EB6CF6">
        <w:rPr>
          <w:rFonts w:cs="David" w:hint="cs"/>
          <w:sz w:val="24"/>
          <w:szCs w:val="24"/>
          <w:rtl/>
        </w:rPr>
        <w:t>פיצויים מוסכמים ס'15 (יפורט בנפרד).</w:t>
      </w:r>
      <w:r w:rsidRPr="00EB6CF6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782054" w:rsidRPr="00782054" w:rsidRDefault="00782054" w:rsidP="00782054">
      <w:pPr>
        <w:pStyle w:val="a9"/>
        <w:spacing w:after="0"/>
        <w:rPr>
          <w:rFonts w:cs="David"/>
          <w:sz w:val="24"/>
          <w:szCs w:val="24"/>
        </w:rPr>
      </w:pPr>
    </w:p>
    <w:p w:rsidR="00EB6CF6" w:rsidRDefault="00EB6CF6" w:rsidP="002C11FE">
      <w:pPr>
        <w:pStyle w:val="a9"/>
        <w:numPr>
          <w:ilvl w:val="0"/>
          <w:numId w:val="60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פיצויים </w:t>
      </w:r>
      <w:r w:rsidRPr="00EB6CF6">
        <w:rPr>
          <w:rFonts w:cs="David" w:hint="cs"/>
          <w:b/>
          <w:bCs/>
          <w:sz w:val="24"/>
          <w:szCs w:val="24"/>
          <w:rtl/>
        </w:rPr>
        <w:t>ללא הוכחת הנזק</w:t>
      </w:r>
      <w:r w:rsidR="00F279B3">
        <w:rPr>
          <w:rFonts w:cs="David" w:hint="cs"/>
          <w:sz w:val="24"/>
          <w:szCs w:val="24"/>
          <w:rtl/>
        </w:rPr>
        <w:t xml:space="preserve">- ס' </w:t>
      </w:r>
      <w:r>
        <w:rPr>
          <w:rFonts w:cs="David" w:hint="cs"/>
          <w:sz w:val="24"/>
          <w:szCs w:val="24"/>
          <w:rtl/>
        </w:rPr>
        <w:t xml:space="preserve">11 </w:t>
      </w:r>
      <w:r w:rsidR="00F279B3">
        <w:rPr>
          <w:rFonts w:cs="David" w:hint="cs"/>
          <w:sz w:val="24"/>
          <w:szCs w:val="24"/>
          <w:rtl/>
        </w:rPr>
        <w:t xml:space="preserve">(א) </w:t>
      </w:r>
      <w:r>
        <w:rPr>
          <w:rFonts w:cs="David" w:hint="cs"/>
          <w:sz w:val="24"/>
          <w:szCs w:val="24"/>
          <w:rtl/>
        </w:rPr>
        <w:t xml:space="preserve">לתרופות: מרכזי כאשר מדובר בטובין או שירותים בעלי תחליף. אם הופר חוזה שכרתת לקבלת נכס או שירות וביטלת אותו בשל </w:t>
      </w:r>
      <w:r w:rsidR="00B454DF">
        <w:rPr>
          <w:rFonts w:cs="David" w:hint="cs"/>
          <w:sz w:val="24"/>
          <w:szCs w:val="24"/>
          <w:rtl/>
        </w:rPr>
        <w:t>ההפרה</w:t>
      </w:r>
      <w:r>
        <w:rPr>
          <w:rFonts w:cs="David" w:hint="cs"/>
          <w:sz w:val="24"/>
          <w:szCs w:val="24"/>
          <w:rtl/>
        </w:rPr>
        <w:t xml:space="preserve">, אתה זכאי מלבד ההשבה גם לפיצויים בסכום ההפרש בין </w:t>
      </w:r>
      <w:r w:rsidR="00B454DF">
        <w:rPr>
          <w:rFonts w:cs="David" w:hint="cs"/>
          <w:sz w:val="24"/>
          <w:szCs w:val="24"/>
          <w:rtl/>
        </w:rPr>
        <w:t xml:space="preserve">מחיר השוק </w:t>
      </w:r>
      <w:r>
        <w:rPr>
          <w:rFonts w:cs="David" w:hint="cs"/>
          <w:sz w:val="24"/>
          <w:szCs w:val="24"/>
          <w:rtl/>
        </w:rPr>
        <w:t>ביום ביטול החוזה לבין ה</w:t>
      </w:r>
      <w:r w:rsidR="00B454DF">
        <w:rPr>
          <w:rFonts w:cs="David" w:hint="cs"/>
          <w:sz w:val="24"/>
          <w:szCs w:val="24"/>
          <w:rtl/>
        </w:rPr>
        <w:t>מחיר הנקוב בחוזה</w:t>
      </w:r>
      <w:r>
        <w:rPr>
          <w:rFonts w:cs="David" w:hint="cs"/>
          <w:sz w:val="24"/>
          <w:szCs w:val="24"/>
          <w:rtl/>
        </w:rPr>
        <w:t xml:space="preserve"> (דגש על כך שניתן לשום את ההפרש במחיר). מגן על </w:t>
      </w:r>
      <w:r>
        <w:rPr>
          <w:rFonts w:cs="David" w:hint="cs"/>
          <w:sz w:val="24"/>
          <w:szCs w:val="24"/>
          <w:highlight w:val="lightGray"/>
          <w:rtl/>
        </w:rPr>
        <w:t>ברק ב</w:t>
      </w:r>
      <w:r w:rsidRPr="00EB6CF6">
        <w:rPr>
          <w:rFonts w:cs="David" w:hint="cs"/>
          <w:sz w:val="24"/>
          <w:szCs w:val="24"/>
          <w:highlight w:val="lightGray"/>
          <w:rtl/>
        </w:rPr>
        <w:t>איינשטיין נ' אוסי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יקבלו את ההפרש מכוח הסעיף.</w:t>
      </w:r>
      <w:r w:rsidR="00F279B3">
        <w:rPr>
          <w:rFonts w:cs="David" w:hint="cs"/>
          <w:sz w:val="24"/>
          <w:szCs w:val="24"/>
          <w:rtl/>
        </w:rPr>
        <w:t xml:space="preserve"> ס' 11(ב) זכאות לריבית על התשלום בפיגור כלומר המפר חייב לפצות את הנפגע על ערך הכסף שאבד. </w:t>
      </w:r>
    </w:p>
    <w:p w:rsidR="00491DCC" w:rsidRPr="00EB6CF6" w:rsidRDefault="00491DCC" w:rsidP="00491DCC">
      <w:pPr>
        <w:pStyle w:val="a9"/>
        <w:spacing w:after="0"/>
        <w:ind w:left="0"/>
        <w:rPr>
          <w:rFonts w:cs="David"/>
          <w:sz w:val="24"/>
          <w:szCs w:val="24"/>
        </w:rPr>
      </w:pPr>
    </w:p>
    <w:p w:rsidR="00BB1FD9" w:rsidRPr="00782054" w:rsidRDefault="00BB1FD9" w:rsidP="00782054">
      <w:pPr>
        <w:spacing w:after="0"/>
        <w:rPr>
          <w:rFonts w:cs="David"/>
          <w:b/>
          <w:bCs/>
          <w:color w:val="7030A0"/>
          <w:sz w:val="24"/>
          <w:szCs w:val="24"/>
        </w:rPr>
      </w:pPr>
      <w:r w:rsidRPr="00782054">
        <w:rPr>
          <w:rFonts w:cs="David" w:hint="cs"/>
          <w:b/>
          <w:bCs/>
          <w:color w:val="7030A0"/>
          <w:sz w:val="24"/>
          <w:szCs w:val="24"/>
          <w:rtl/>
        </w:rPr>
        <w:t>ראשי נזק הרלוונטים הן למקרי ביטול והן למקרים בהם לא בוטל:</w:t>
      </w:r>
    </w:p>
    <w:p w:rsidR="00BB1FD9" w:rsidRDefault="00BB1FD9" w:rsidP="002C11FE">
      <w:pPr>
        <w:pStyle w:val="a9"/>
        <w:numPr>
          <w:ilvl w:val="0"/>
          <w:numId w:val="49"/>
        </w:numPr>
        <w:spacing w:after="0"/>
        <w:ind w:left="357" w:hanging="357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פיצויים </w:t>
      </w:r>
      <w:r w:rsidR="00F55985">
        <w:rPr>
          <w:rFonts w:cs="David" w:hint="cs"/>
          <w:b/>
          <w:bCs/>
          <w:sz w:val="24"/>
          <w:szCs w:val="24"/>
          <w:rtl/>
        </w:rPr>
        <w:t>שליליים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ס' 10: </w:t>
      </w:r>
    </w:p>
    <w:p w:rsidR="00FC4D43" w:rsidRDefault="00782054" w:rsidP="002C11FE">
      <w:pPr>
        <w:pStyle w:val="a9"/>
        <w:numPr>
          <w:ilvl w:val="0"/>
          <w:numId w:val="50"/>
        </w:numPr>
        <w:spacing w:after="0"/>
        <w:ind w:left="357" w:hanging="357"/>
        <w:rPr>
          <w:rFonts w:cs="David"/>
          <w:sz w:val="24"/>
          <w:szCs w:val="24"/>
        </w:rPr>
      </w:pPr>
      <w:r w:rsidRPr="00103498">
        <w:rPr>
          <w:rFonts w:cs="David" w:hint="cs"/>
          <w:sz w:val="24"/>
          <w:szCs w:val="24"/>
          <w:rtl/>
        </w:rPr>
        <w:t xml:space="preserve">ס' 10 </w:t>
      </w:r>
      <w:r>
        <w:rPr>
          <w:rFonts w:cs="David" w:hint="cs"/>
          <w:sz w:val="24"/>
          <w:szCs w:val="24"/>
          <w:rtl/>
        </w:rPr>
        <w:t xml:space="preserve">הוא עם </w:t>
      </w:r>
      <w:r w:rsidRPr="00103498">
        <w:rPr>
          <w:rFonts w:cs="David" w:hint="cs"/>
          <w:b/>
          <w:bCs/>
          <w:sz w:val="24"/>
          <w:szCs w:val="24"/>
          <w:rtl/>
        </w:rPr>
        <w:t>הוכחת</w:t>
      </w:r>
      <w:r>
        <w:rPr>
          <w:rFonts w:cs="David" w:hint="cs"/>
          <w:sz w:val="24"/>
          <w:szCs w:val="24"/>
          <w:rtl/>
        </w:rPr>
        <w:t xml:space="preserve"> </w:t>
      </w:r>
      <w:r w:rsidRPr="00103498">
        <w:rPr>
          <w:rFonts w:cs="David" w:hint="cs"/>
          <w:b/>
          <w:bCs/>
          <w:sz w:val="24"/>
          <w:szCs w:val="24"/>
          <w:rtl/>
        </w:rPr>
        <w:t>הנזק</w:t>
      </w:r>
      <w:r>
        <w:rPr>
          <w:rFonts w:cs="David" w:hint="cs"/>
          <w:sz w:val="24"/>
          <w:szCs w:val="24"/>
          <w:rtl/>
        </w:rPr>
        <w:t xml:space="preserve">. </w:t>
      </w:r>
    </w:p>
    <w:p w:rsidR="00FC4D43" w:rsidRDefault="00782054" w:rsidP="00FC4D43">
      <w:pPr>
        <w:pStyle w:val="a9"/>
        <w:spacing w:after="0"/>
        <w:ind w:left="35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יצטרך הנפגע </w:t>
      </w:r>
      <w:r w:rsidRPr="00103498">
        <w:rPr>
          <w:rFonts w:cs="David" w:hint="cs"/>
          <w:b/>
          <w:bCs/>
          <w:sz w:val="24"/>
          <w:szCs w:val="24"/>
          <w:rtl/>
        </w:rPr>
        <w:t>להוכיח</w:t>
      </w:r>
      <w:r>
        <w:rPr>
          <w:rFonts w:cs="David" w:hint="cs"/>
          <w:sz w:val="24"/>
          <w:szCs w:val="24"/>
          <w:rtl/>
        </w:rPr>
        <w:t xml:space="preserve"> לקיום והסתמכות</w:t>
      </w:r>
      <w:r w:rsidR="004B1CD2">
        <w:rPr>
          <w:rFonts w:cs="David" w:hint="cs"/>
          <w:sz w:val="24"/>
          <w:szCs w:val="24"/>
          <w:rtl/>
        </w:rPr>
        <w:t>(יש להדגים מהקייס)</w:t>
      </w:r>
      <w:r>
        <w:rPr>
          <w:rFonts w:cs="David" w:hint="cs"/>
          <w:sz w:val="24"/>
          <w:szCs w:val="24"/>
          <w:rtl/>
        </w:rPr>
        <w:t xml:space="preserve">? </w:t>
      </w:r>
    </w:p>
    <w:p w:rsidR="00BB1FD9" w:rsidRPr="00FC4D43" w:rsidRDefault="00BB1FD9" w:rsidP="00FC4D43">
      <w:pPr>
        <w:pStyle w:val="a9"/>
        <w:spacing w:after="0"/>
        <w:ind w:left="357"/>
        <w:rPr>
          <w:rFonts w:cs="David"/>
          <w:sz w:val="24"/>
          <w:szCs w:val="24"/>
        </w:rPr>
      </w:pPr>
      <w:r w:rsidRPr="00FC4D43">
        <w:rPr>
          <w:rFonts w:cs="David" w:hint="cs"/>
          <w:b/>
          <w:bCs/>
          <w:sz w:val="24"/>
          <w:szCs w:val="24"/>
          <w:rtl/>
        </w:rPr>
        <w:t>ס</w:t>
      </w:r>
      <w:r w:rsidR="00FC4D43" w:rsidRPr="00FC4D43">
        <w:rPr>
          <w:rFonts w:cs="David" w:hint="cs"/>
          <w:b/>
          <w:bCs/>
          <w:sz w:val="24"/>
          <w:szCs w:val="24"/>
          <w:rtl/>
        </w:rPr>
        <w:t>יבתיות</w:t>
      </w:r>
      <w:r w:rsidR="00FC4D43" w:rsidRPr="00FC4D43">
        <w:rPr>
          <w:rFonts w:cs="David" w:hint="cs"/>
          <w:sz w:val="24"/>
          <w:szCs w:val="24"/>
          <w:rtl/>
        </w:rPr>
        <w:t xml:space="preserve">- קשר בין ההפרה לנזק, </w:t>
      </w:r>
      <w:r w:rsidR="00FC4D43" w:rsidRPr="00FC4D43">
        <w:rPr>
          <w:rFonts w:cs="David" w:hint="cs"/>
          <w:b/>
          <w:bCs/>
          <w:sz w:val="24"/>
          <w:szCs w:val="24"/>
          <w:rtl/>
        </w:rPr>
        <w:t>צפיות-</w:t>
      </w:r>
      <w:r w:rsidR="00FC4D43" w:rsidRPr="00FC4D43">
        <w:rPr>
          <w:rFonts w:cs="David" w:hint="cs"/>
          <w:sz w:val="24"/>
          <w:szCs w:val="24"/>
          <w:rtl/>
        </w:rPr>
        <w:t xml:space="preserve"> </w:t>
      </w:r>
      <w:r w:rsidR="00782054" w:rsidRPr="00FC4D43">
        <w:rPr>
          <w:rFonts w:cs="David" w:hint="cs"/>
          <w:sz w:val="24"/>
          <w:szCs w:val="24"/>
          <w:rtl/>
        </w:rPr>
        <w:t>המפר צפה או היה עליו לצפות כאדם סביר</w:t>
      </w:r>
      <w:r w:rsidRPr="00FC4D43">
        <w:rPr>
          <w:rFonts w:cs="David" w:hint="cs"/>
          <w:sz w:val="24"/>
          <w:szCs w:val="24"/>
          <w:rtl/>
        </w:rPr>
        <w:t xml:space="preserve"> </w:t>
      </w:r>
      <w:r w:rsidR="00782054" w:rsidRPr="00FC4D43">
        <w:rPr>
          <w:rFonts w:cs="David" w:hint="cs"/>
          <w:sz w:val="24"/>
          <w:szCs w:val="24"/>
          <w:rtl/>
        </w:rPr>
        <w:t>את תוצאות ההפרה</w:t>
      </w:r>
      <w:r w:rsidRPr="00FC4D43">
        <w:rPr>
          <w:rFonts w:cs="David"/>
          <w:sz w:val="24"/>
          <w:szCs w:val="24"/>
          <w:rtl/>
        </w:rPr>
        <w:t>–</w:t>
      </w:r>
      <w:r w:rsidR="00FC4D43" w:rsidRPr="00FC4D43">
        <w:rPr>
          <w:rFonts w:cs="David" w:hint="cs"/>
          <w:sz w:val="24"/>
          <w:szCs w:val="24"/>
          <w:rtl/>
        </w:rPr>
        <w:t xml:space="preserve"> החרגה במקרה של הזהרה מראש ו</w:t>
      </w:r>
      <w:r w:rsidR="00782054" w:rsidRPr="00FC4D43">
        <w:rPr>
          <w:rFonts w:cs="David" w:hint="cs"/>
          <w:b/>
          <w:bCs/>
          <w:sz w:val="24"/>
          <w:szCs w:val="24"/>
          <w:rtl/>
        </w:rPr>
        <w:t>כימות</w:t>
      </w:r>
      <w:r w:rsidR="00782054" w:rsidRPr="00FC4D43">
        <w:rPr>
          <w:rFonts w:cs="David" w:hint="cs"/>
          <w:sz w:val="24"/>
          <w:szCs w:val="24"/>
          <w:rtl/>
        </w:rPr>
        <w:t xml:space="preserve"> הנזק (</w:t>
      </w:r>
      <w:r w:rsidR="00782054" w:rsidRPr="00FC4D43">
        <w:rPr>
          <w:rFonts w:cs="David" w:hint="cs"/>
          <w:sz w:val="24"/>
          <w:szCs w:val="24"/>
          <w:highlight w:val="lightGray"/>
          <w:rtl/>
        </w:rPr>
        <w:t>אניסימוב נ' מלון בת שבע</w:t>
      </w:r>
      <w:r w:rsidR="00782054" w:rsidRPr="00FC4D43">
        <w:rPr>
          <w:rFonts w:cs="David" w:hint="cs"/>
          <w:sz w:val="24"/>
          <w:szCs w:val="24"/>
          <w:rtl/>
        </w:rPr>
        <w:t>: השו'</w:t>
      </w:r>
      <w:r w:rsidRPr="00FC4D43">
        <w:rPr>
          <w:rFonts w:cs="David" w:hint="cs"/>
          <w:sz w:val="24"/>
          <w:szCs w:val="24"/>
          <w:rtl/>
        </w:rPr>
        <w:t xml:space="preserve"> כהן- אין צורך להוכיח כימות הנזק</w:t>
      </w:r>
      <w:r w:rsidR="00782054" w:rsidRPr="00FC4D43">
        <w:rPr>
          <w:rFonts w:cs="David" w:hint="cs"/>
          <w:sz w:val="24"/>
          <w:szCs w:val="24"/>
          <w:rtl/>
        </w:rPr>
        <w:t xml:space="preserve"> וביהמ"ש יעשה זאת</w:t>
      </w:r>
      <w:r w:rsidRPr="00FC4D43">
        <w:rPr>
          <w:rFonts w:cs="David" w:hint="cs"/>
          <w:sz w:val="24"/>
          <w:szCs w:val="24"/>
          <w:rtl/>
        </w:rPr>
        <w:t>, ברק- יש להוכיח תיחום הנזק במקרים בהם ניתן).</w:t>
      </w:r>
    </w:p>
    <w:p w:rsidR="00BB1FD9" w:rsidRDefault="00BB1FD9" w:rsidP="002C11FE">
      <w:pPr>
        <w:pStyle w:val="a9"/>
        <w:numPr>
          <w:ilvl w:val="0"/>
          <w:numId w:val="50"/>
        </w:numPr>
        <w:spacing w:after="0"/>
        <w:ind w:left="357" w:hanging="357"/>
        <w:rPr>
          <w:rFonts w:cs="David"/>
          <w:sz w:val="24"/>
          <w:szCs w:val="24"/>
        </w:rPr>
      </w:pPr>
      <w:r w:rsidRPr="00103498">
        <w:rPr>
          <w:rFonts w:cs="David" w:hint="cs"/>
          <w:b/>
          <w:bCs/>
          <w:sz w:val="24"/>
          <w:szCs w:val="24"/>
          <w:rtl/>
        </w:rPr>
        <w:t>קיום והסתמכ</w:t>
      </w:r>
      <w:r w:rsidR="00782054" w:rsidRPr="00103498">
        <w:rPr>
          <w:rFonts w:cs="David" w:hint="cs"/>
          <w:b/>
          <w:bCs/>
          <w:sz w:val="24"/>
          <w:szCs w:val="24"/>
          <w:rtl/>
        </w:rPr>
        <w:t>ות</w:t>
      </w:r>
      <w:r w:rsidR="00782054">
        <w:rPr>
          <w:rFonts w:cs="David" w:hint="cs"/>
          <w:sz w:val="24"/>
          <w:szCs w:val="24"/>
          <w:rtl/>
        </w:rPr>
        <w:t xml:space="preserve">- האם ניתן </w:t>
      </w:r>
      <w:r w:rsidR="00782054" w:rsidRPr="00103498">
        <w:rPr>
          <w:rFonts w:cs="David" w:hint="cs"/>
          <w:b/>
          <w:bCs/>
          <w:sz w:val="24"/>
          <w:szCs w:val="24"/>
          <w:rtl/>
        </w:rPr>
        <w:t>לבחור</w:t>
      </w:r>
      <w:r w:rsidR="00782054">
        <w:rPr>
          <w:rFonts w:cs="David" w:hint="cs"/>
          <w:sz w:val="24"/>
          <w:szCs w:val="24"/>
          <w:rtl/>
        </w:rPr>
        <w:t xml:space="preserve"> ביניהם? </w:t>
      </w:r>
      <w:r w:rsidRPr="00782054">
        <w:rPr>
          <w:rFonts w:cs="David" w:hint="cs"/>
          <w:sz w:val="24"/>
          <w:szCs w:val="24"/>
          <w:highlight w:val="lightGray"/>
          <w:rtl/>
        </w:rPr>
        <w:t>עריית נתניה נ' מלון צוקים</w:t>
      </w:r>
      <w:r w:rsidR="00782054">
        <w:rPr>
          <w:rFonts w:cs="David" w:hint="cs"/>
          <w:sz w:val="24"/>
          <w:szCs w:val="24"/>
          <w:rtl/>
        </w:rPr>
        <w:t>: השו' מלץ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ס' 10 מדבר על פיצויי קיום החריג הוא כאשר לא ניתן להוכיח פיצויי קיום ואז ניתן לתבוע הסתמכות כקירוב לקיום</w:t>
      </w:r>
      <w:r w:rsidR="00666605">
        <w:rPr>
          <w:rFonts w:cs="David" w:hint="cs"/>
          <w:sz w:val="24"/>
          <w:szCs w:val="24"/>
          <w:rtl/>
        </w:rPr>
        <w:t>(יוצר פיקציה משפטית), השו' חשין (</w:t>
      </w:r>
      <w:r>
        <w:rPr>
          <w:rFonts w:cs="David" w:hint="cs"/>
          <w:sz w:val="24"/>
          <w:szCs w:val="24"/>
          <w:rtl/>
        </w:rPr>
        <w:t>רוב שאומץ בדי הישראלי)- ניתן לבחור בין השניים</w:t>
      </w:r>
      <w:r w:rsidR="00782054">
        <w:rPr>
          <w:rFonts w:cs="David" w:hint="cs"/>
          <w:sz w:val="24"/>
          <w:szCs w:val="24"/>
          <w:rtl/>
        </w:rPr>
        <w:t xml:space="preserve"> וס' 10 כולל את שני ראשי הנזק קיום והסתמכות.</w:t>
      </w:r>
    </w:p>
    <w:p w:rsidR="008A7DFF" w:rsidRDefault="008A7DFF" w:rsidP="002C11FE">
      <w:pPr>
        <w:pStyle w:val="a9"/>
        <w:numPr>
          <w:ilvl w:val="0"/>
          <w:numId w:val="64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הפרמטר המכריע לפיו נבחר בין הסתמכות לקיום הוא קלות ההוכחה. לעיתים נתקשה להוכיח קיום ואז נדרוש פיצויי הסתמכות שילוו בהשבה.</w:t>
      </w:r>
    </w:p>
    <w:p w:rsidR="00BB1FD9" w:rsidRPr="008622F0" w:rsidRDefault="009F0093" w:rsidP="002C11FE">
      <w:pPr>
        <w:pStyle w:val="a9"/>
        <w:numPr>
          <w:ilvl w:val="0"/>
          <w:numId w:val="50"/>
        </w:numPr>
        <w:spacing w:after="0"/>
        <w:ind w:left="357" w:hanging="357"/>
        <w:rPr>
          <w:rFonts w:cs="David"/>
          <w:sz w:val="24"/>
          <w:szCs w:val="24"/>
        </w:rPr>
      </w:pPr>
      <w:r w:rsidRPr="009F0093">
        <w:rPr>
          <w:rFonts w:cs="David" w:hint="cs"/>
          <w:b/>
          <w:bCs/>
          <w:sz w:val="24"/>
          <w:szCs w:val="24"/>
          <w:rtl/>
        </w:rPr>
        <w:t xml:space="preserve">פיצויי </w:t>
      </w:r>
      <w:r w:rsidR="00BB1FD9" w:rsidRPr="009F0093">
        <w:rPr>
          <w:rFonts w:cs="David" w:hint="cs"/>
          <w:b/>
          <w:bCs/>
          <w:sz w:val="24"/>
          <w:szCs w:val="24"/>
          <w:rtl/>
        </w:rPr>
        <w:t>קיום</w:t>
      </w:r>
      <w:r w:rsidR="00BB1FD9">
        <w:rPr>
          <w:rFonts w:cs="David" w:hint="cs"/>
          <w:sz w:val="24"/>
          <w:szCs w:val="24"/>
          <w:rtl/>
        </w:rPr>
        <w:t xml:space="preserve"> </w:t>
      </w:r>
      <w:r w:rsidR="00BB1FD9">
        <w:rPr>
          <w:rFonts w:cs="David"/>
          <w:sz w:val="24"/>
          <w:szCs w:val="24"/>
          <w:rtl/>
        </w:rPr>
        <w:t>–</w:t>
      </w:r>
      <w:r w:rsidR="00BB1FD9">
        <w:rPr>
          <w:rFonts w:cs="David" w:hint="cs"/>
          <w:sz w:val="24"/>
          <w:szCs w:val="24"/>
          <w:rtl/>
        </w:rPr>
        <w:t xml:space="preserve"> פיצויים המקנים את הרווח החוזי</w:t>
      </w:r>
      <w:r>
        <w:rPr>
          <w:rFonts w:cs="David" w:hint="cs"/>
          <w:sz w:val="24"/>
          <w:szCs w:val="24"/>
          <w:rtl/>
        </w:rPr>
        <w:t>, כאילו קוים החוזה</w:t>
      </w:r>
      <w:r w:rsidR="00BB1FD9">
        <w:rPr>
          <w:rFonts w:cs="David" w:hint="cs"/>
          <w:sz w:val="24"/>
          <w:szCs w:val="24"/>
          <w:rtl/>
        </w:rPr>
        <w:t xml:space="preserve">. במידה ולא ניתן להוכיח ערך סובייקטיבי  נוכיח ערך אובייקטיבי ע"י מנגנון הוכחת מחירי השוק. </w:t>
      </w:r>
    </w:p>
    <w:p w:rsidR="008A7DFF" w:rsidRPr="008A7DFF" w:rsidRDefault="009F0093" w:rsidP="002C11FE">
      <w:pPr>
        <w:pStyle w:val="a9"/>
        <w:numPr>
          <w:ilvl w:val="0"/>
          <w:numId w:val="50"/>
        </w:numPr>
        <w:spacing w:after="0"/>
        <w:ind w:left="357" w:hanging="357"/>
        <w:rPr>
          <w:rFonts w:cs="David"/>
          <w:sz w:val="24"/>
          <w:szCs w:val="24"/>
        </w:rPr>
      </w:pPr>
      <w:r w:rsidRPr="009F0093">
        <w:rPr>
          <w:rFonts w:cs="David" w:hint="cs"/>
          <w:b/>
          <w:bCs/>
          <w:sz w:val="24"/>
          <w:szCs w:val="24"/>
          <w:rtl/>
        </w:rPr>
        <w:t xml:space="preserve">פיצויי </w:t>
      </w:r>
      <w:r w:rsidR="00BB1FD9" w:rsidRPr="009F0093">
        <w:rPr>
          <w:rFonts w:cs="David" w:hint="cs"/>
          <w:b/>
          <w:bCs/>
          <w:sz w:val="24"/>
          <w:szCs w:val="24"/>
          <w:rtl/>
        </w:rPr>
        <w:t>הסתמכות</w:t>
      </w:r>
      <w:r w:rsidR="00BB1FD9">
        <w:rPr>
          <w:rFonts w:cs="David" w:hint="cs"/>
          <w:sz w:val="24"/>
          <w:szCs w:val="24"/>
          <w:rtl/>
        </w:rPr>
        <w:t xml:space="preserve"> </w:t>
      </w:r>
      <w:r w:rsidR="00BB1FD9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מחזירים את הנפגע למצב אפס, כמו שהיה לפני החוזה.</w:t>
      </w:r>
      <w:r w:rsidR="00BB1FD9">
        <w:rPr>
          <w:rFonts w:cs="David" w:hint="cs"/>
          <w:sz w:val="24"/>
          <w:szCs w:val="24"/>
          <w:rtl/>
        </w:rPr>
        <w:t xml:space="preserve"> יש להוכיח הוצאה כספית שיצאה לצורך קיום החוזה.</w:t>
      </w:r>
      <w:r w:rsidR="008A7DFF">
        <w:rPr>
          <w:rFonts w:cs="David" w:hint="cs"/>
          <w:sz w:val="24"/>
          <w:szCs w:val="24"/>
          <w:rtl/>
        </w:rPr>
        <w:t xml:space="preserve"> </w:t>
      </w:r>
      <w:r w:rsidR="008A7DFF" w:rsidRPr="008A7DFF">
        <w:rPr>
          <w:rFonts w:cs="David" w:hint="cs"/>
          <w:sz w:val="24"/>
          <w:szCs w:val="24"/>
          <w:highlight w:val="lightGray"/>
          <w:rtl/>
        </w:rPr>
        <w:t>השו'</w:t>
      </w:r>
      <w:r w:rsidR="00BB1FD9" w:rsidRPr="008A7DFF">
        <w:rPr>
          <w:rFonts w:cs="David" w:hint="cs"/>
          <w:sz w:val="24"/>
          <w:szCs w:val="24"/>
          <w:highlight w:val="lightGray"/>
          <w:rtl/>
        </w:rPr>
        <w:t xml:space="preserve"> מצא</w:t>
      </w:r>
      <w:r w:rsidR="008A7DFF" w:rsidRPr="008A7DFF">
        <w:rPr>
          <w:rFonts w:cs="David" w:hint="cs"/>
          <w:sz w:val="24"/>
          <w:szCs w:val="24"/>
          <w:highlight w:val="lightGray"/>
          <w:rtl/>
        </w:rPr>
        <w:t xml:space="preserve"> בעיריית נתניה נ' מלון צוקים</w:t>
      </w:r>
      <w:r w:rsidR="00BB1FD9">
        <w:rPr>
          <w:rFonts w:cs="David" w:hint="cs"/>
          <w:sz w:val="24"/>
          <w:szCs w:val="24"/>
          <w:rtl/>
        </w:rPr>
        <w:t xml:space="preserve">- במסגרת פיצויי הסתמכות ניתן לקבל פיצויים בגין הפסד </w:t>
      </w:r>
      <w:r w:rsidR="00BB1FD9" w:rsidRPr="001E4CD8">
        <w:rPr>
          <w:rFonts w:cs="David" w:hint="cs"/>
          <w:b/>
          <w:bCs/>
          <w:sz w:val="24"/>
          <w:szCs w:val="24"/>
          <w:rtl/>
        </w:rPr>
        <w:t>הזדמנויות</w:t>
      </w:r>
      <w:r w:rsidR="008A7DFF">
        <w:rPr>
          <w:rFonts w:cs="David" w:hint="cs"/>
          <w:sz w:val="24"/>
          <w:szCs w:val="24"/>
          <w:rtl/>
        </w:rPr>
        <w:t>(מחיר ההזדמנות)</w:t>
      </w:r>
      <w:r w:rsidR="00BB1FD9">
        <w:rPr>
          <w:rFonts w:cs="David" w:hint="cs"/>
          <w:sz w:val="24"/>
          <w:szCs w:val="24"/>
          <w:rtl/>
        </w:rPr>
        <w:t>.</w:t>
      </w:r>
      <w:r w:rsidR="00CF5824">
        <w:rPr>
          <w:rFonts w:cs="David" w:hint="cs"/>
          <w:sz w:val="24"/>
          <w:szCs w:val="24"/>
          <w:rtl/>
        </w:rPr>
        <w:t xml:space="preserve"> נכנס בתוך ס' 10. </w:t>
      </w:r>
    </w:p>
    <w:p w:rsidR="00BB1FD9" w:rsidRPr="00257045" w:rsidRDefault="00BB1FD9" w:rsidP="00740E7C">
      <w:pPr>
        <w:pStyle w:val="a9"/>
        <w:numPr>
          <w:ilvl w:val="0"/>
          <w:numId w:val="49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11</w:t>
      </w:r>
      <w:r w:rsidR="001E7A92">
        <w:rPr>
          <w:rFonts w:cs="David" w:hint="cs"/>
          <w:b/>
          <w:bCs/>
          <w:sz w:val="24"/>
          <w:szCs w:val="24"/>
          <w:rtl/>
        </w:rPr>
        <w:t xml:space="preserve"> א'- </w:t>
      </w:r>
      <w:r w:rsidR="001E7A92">
        <w:rPr>
          <w:rFonts w:cs="David" w:hint="cs"/>
          <w:sz w:val="24"/>
          <w:szCs w:val="24"/>
          <w:rtl/>
        </w:rPr>
        <w:t>כשמדובר בטובין או שירותים בעלי תחליף וקיים פער בין המחיר הנקוב בחוזה למחיר השוק</w:t>
      </w:r>
      <w:r w:rsidR="00740E7C">
        <w:rPr>
          <w:rFonts w:cs="David" w:hint="cs"/>
          <w:sz w:val="24"/>
          <w:szCs w:val="24"/>
          <w:rtl/>
        </w:rPr>
        <w:t xml:space="preserve"> זכאים לקבל הפער ללא הוכחת נזק</w:t>
      </w:r>
      <w:r w:rsidR="00CF5824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ב'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ניתן לתבוע, ללא הוכחת נזק, ריבית והצמדה לתשלומים.</w:t>
      </w:r>
      <w:r w:rsidR="008724AA">
        <w:rPr>
          <w:rFonts w:cs="David" w:hint="cs"/>
          <w:sz w:val="24"/>
          <w:szCs w:val="24"/>
          <w:rtl/>
        </w:rPr>
        <w:t xml:space="preserve"> </w:t>
      </w:r>
    </w:p>
    <w:p w:rsidR="00BB1FD9" w:rsidRDefault="00BB1FD9" w:rsidP="002C11FE">
      <w:pPr>
        <w:pStyle w:val="a9"/>
        <w:numPr>
          <w:ilvl w:val="0"/>
          <w:numId w:val="49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13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257045">
        <w:rPr>
          <w:rFonts w:cs="David" w:hint="cs"/>
          <w:sz w:val="24"/>
          <w:szCs w:val="24"/>
          <w:rtl/>
        </w:rPr>
        <w:t>פיצויים בעד נזק שאינו ממ</w:t>
      </w:r>
      <w:r w:rsidR="008A7DFF">
        <w:rPr>
          <w:rFonts w:cs="David" w:hint="cs"/>
          <w:sz w:val="24"/>
          <w:szCs w:val="24"/>
          <w:rtl/>
        </w:rPr>
        <w:t>ונ</w:t>
      </w:r>
      <w:r w:rsidRPr="00257045">
        <w:rPr>
          <w:rFonts w:cs="David" w:hint="cs"/>
          <w:sz w:val="24"/>
          <w:szCs w:val="24"/>
          <w:rtl/>
        </w:rPr>
        <w:t>י. רלוונטי לבני אדם בלבד</w:t>
      </w:r>
      <w:r w:rsidR="008A7DFF">
        <w:rPr>
          <w:rFonts w:cs="David" w:hint="cs"/>
          <w:sz w:val="24"/>
          <w:szCs w:val="24"/>
          <w:rtl/>
        </w:rPr>
        <w:t xml:space="preserve"> ולא לחברות</w:t>
      </w:r>
      <w:r w:rsidRPr="00257045">
        <w:rPr>
          <w:rFonts w:cs="David" w:hint="cs"/>
          <w:sz w:val="24"/>
          <w:szCs w:val="24"/>
          <w:rtl/>
        </w:rPr>
        <w:t>. חובה להוכ</w:t>
      </w:r>
      <w:r w:rsidR="008A7DFF">
        <w:rPr>
          <w:rFonts w:cs="David" w:hint="cs"/>
          <w:sz w:val="24"/>
          <w:szCs w:val="24"/>
          <w:rtl/>
        </w:rPr>
        <w:t>יח</w:t>
      </w:r>
      <w:r w:rsidRPr="00257045">
        <w:rPr>
          <w:rFonts w:cs="David" w:hint="cs"/>
          <w:sz w:val="24"/>
          <w:szCs w:val="24"/>
          <w:rtl/>
        </w:rPr>
        <w:t xml:space="preserve"> קשר סיבתי.</w:t>
      </w:r>
      <w:r>
        <w:rPr>
          <w:rFonts w:cs="David" w:hint="cs"/>
          <w:b/>
          <w:bCs/>
          <w:sz w:val="24"/>
          <w:szCs w:val="24"/>
          <w:rtl/>
        </w:rPr>
        <w:t xml:space="preserve"> נתון לשיקול דעתו של ביהמ"ש.</w:t>
      </w:r>
    </w:p>
    <w:p w:rsidR="00BB1FD9" w:rsidRDefault="00BB1FD9" w:rsidP="00BF177C">
      <w:pPr>
        <w:pStyle w:val="a9"/>
        <w:numPr>
          <w:ilvl w:val="0"/>
          <w:numId w:val="49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15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B07799">
        <w:rPr>
          <w:rFonts w:cs="David" w:hint="cs"/>
          <w:b/>
          <w:bCs/>
          <w:sz w:val="24"/>
          <w:szCs w:val="24"/>
          <w:rtl/>
        </w:rPr>
        <w:t>פיצויים מוסכמים</w:t>
      </w:r>
      <w:r w:rsidR="00B97827" w:rsidRPr="00B07799">
        <w:rPr>
          <w:rFonts w:cs="David" w:hint="cs"/>
          <w:b/>
          <w:bCs/>
          <w:sz w:val="24"/>
          <w:szCs w:val="24"/>
          <w:rtl/>
        </w:rPr>
        <w:t>.</w:t>
      </w:r>
      <w:r w:rsidR="00B9782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חריג </w:t>
      </w:r>
      <w:r>
        <w:rPr>
          <w:rFonts w:cs="David"/>
          <w:sz w:val="24"/>
          <w:szCs w:val="24"/>
          <w:rtl/>
        </w:rPr>
        <w:t>–</w:t>
      </w:r>
      <w:r w:rsidR="00CF5824">
        <w:rPr>
          <w:rFonts w:cs="David" w:hint="cs"/>
          <w:sz w:val="24"/>
          <w:szCs w:val="24"/>
          <w:rtl/>
        </w:rPr>
        <w:t xml:space="preserve"> ביהמ"ש יכול לה</w:t>
      </w:r>
      <w:r w:rsidR="00B97827">
        <w:rPr>
          <w:rFonts w:cs="David" w:hint="cs"/>
          <w:sz w:val="24"/>
          <w:szCs w:val="24"/>
          <w:rtl/>
        </w:rPr>
        <w:t>פח</w:t>
      </w:r>
      <w:r>
        <w:rPr>
          <w:rFonts w:cs="David" w:hint="cs"/>
          <w:sz w:val="24"/>
          <w:szCs w:val="24"/>
          <w:rtl/>
        </w:rPr>
        <w:t>ית פיצויים</w:t>
      </w:r>
      <w:r w:rsidR="00CF5824">
        <w:rPr>
          <w:rFonts w:cs="David" w:hint="cs"/>
          <w:sz w:val="24"/>
          <w:szCs w:val="24"/>
          <w:rtl/>
        </w:rPr>
        <w:t xml:space="preserve"> </w:t>
      </w:r>
      <w:r w:rsidR="00B97827">
        <w:rPr>
          <w:rFonts w:cs="David" w:hint="cs"/>
          <w:sz w:val="24"/>
          <w:szCs w:val="24"/>
          <w:rtl/>
        </w:rPr>
        <w:t xml:space="preserve">מוסכמים שאינם הוגנים ופרופורציונליים </w:t>
      </w:r>
      <w:r w:rsidR="00BF177C">
        <w:rPr>
          <w:rFonts w:cs="David" w:hint="cs"/>
          <w:sz w:val="24"/>
          <w:szCs w:val="24"/>
          <w:rtl/>
        </w:rPr>
        <w:t>לנזק שניתן היה לצפות מראש בעת כריתת החוזה כתוצאה מסתברת של ההפרה.</w:t>
      </w:r>
      <w:r w:rsidR="00B97827">
        <w:rPr>
          <w:rFonts w:cs="David" w:hint="cs"/>
          <w:sz w:val="24"/>
          <w:szCs w:val="24"/>
          <w:rtl/>
        </w:rPr>
        <w:t xml:space="preserve"> </w:t>
      </w:r>
      <w:r w:rsidRPr="00B97827">
        <w:rPr>
          <w:rFonts w:cs="David" w:hint="cs"/>
          <w:sz w:val="24"/>
          <w:szCs w:val="24"/>
          <w:highlight w:val="lightGray"/>
          <w:rtl/>
        </w:rPr>
        <w:t>אהרון</w:t>
      </w:r>
      <w:r w:rsidRPr="00B97827">
        <w:rPr>
          <w:rFonts w:cs="David" w:hint="cs"/>
          <w:b/>
          <w:bCs/>
          <w:sz w:val="24"/>
          <w:szCs w:val="24"/>
          <w:highlight w:val="lightGray"/>
          <w:rtl/>
        </w:rPr>
        <w:t xml:space="preserve"> </w:t>
      </w:r>
      <w:r w:rsidR="00CF5824" w:rsidRPr="00B97827">
        <w:rPr>
          <w:rFonts w:cs="David" w:hint="cs"/>
          <w:sz w:val="24"/>
          <w:szCs w:val="24"/>
          <w:highlight w:val="lightGray"/>
          <w:rtl/>
        </w:rPr>
        <w:t>נ' פרץ</w:t>
      </w:r>
      <w:r w:rsidR="00B97827">
        <w:rPr>
          <w:rFonts w:cs="David" w:hint="cs"/>
          <w:sz w:val="24"/>
          <w:szCs w:val="24"/>
          <w:rtl/>
        </w:rPr>
        <w:t>:</w:t>
      </w:r>
      <w:r w:rsidRPr="00257045">
        <w:rPr>
          <w:rFonts w:cs="David" w:hint="cs"/>
          <w:sz w:val="24"/>
          <w:szCs w:val="24"/>
          <w:rtl/>
        </w:rPr>
        <w:t xml:space="preserve"> </w:t>
      </w:r>
      <w:r w:rsidR="00B97827">
        <w:rPr>
          <w:rFonts w:cs="David" w:hint="cs"/>
          <w:sz w:val="24"/>
          <w:szCs w:val="24"/>
          <w:rtl/>
        </w:rPr>
        <w:t xml:space="preserve">חשין- </w:t>
      </w:r>
      <w:r w:rsidR="00BF177C">
        <w:rPr>
          <w:rFonts w:cs="David" w:hint="cs"/>
          <w:sz w:val="24"/>
          <w:szCs w:val="24"/>
          <w:rtl/>
        </w:rPr>
        <w:t>יש לצמצם התערבות בפיצויים מוסכמים  אלא במקרים חריגים (בפ"ד זה לא התערבו)</w:t>
      </w:r>
      <w:r w:rsidR="00B97827">
        <w:rPr>
          <w:rFonts w:cs="David" w:hint="cs"/>
          <w:sz w:val="24"/>
          <w:szCs w:val="24"/>
          <w:rtl/>
        </w:rPr>
        <w:t xml:space="preserve">. </w:t>
      </w:r>
      <w:r w:rsidR="00B97827" w:rsidRPr="00B97827">
        <w:rPr>
          <w:rFonts w:cs="David" w:hint="cs"/>
          <w:sz w:val="24"/>
          <w:szCs w:val="24"/>
          <w:highlight w:val="lightGray"/>
          <w:rtl/>
        </w:rPr>
        <w:t>זקן נ' זיוה:</w:t>
      </w:r>
      <w:r w:rsidR="00B97827">
        <w:rPr>
          <w:rFonts w:cs="David" w:hint="cs"/>
          <w:sz w:val="24"/>
          <w:szCs w:val="24"/>
          <w:rtl/>
        </w:rPr>
        <w:t xml:space="preserve"> השו' </w:t>
      </w:r>
      <w:r>
        <w:rPr>
          <w:rFonts w:cs="David" w:hint="cs"/>
          <w:sz w:val="24"/>
          <w:szCs w:val="24"/>
          <w:rtl/>
        </w:rPr>
        <w:t xml:space="preserve">שמגר </w:t>
      </w:r>
      <w:r>
        <w:rPr>
          <w:rFonts w:cs="David"/>
          <w:sz w:val="24"/>
          <w:szCs w:val="24"/>
          <w:rtl/>
        </w:rPr>
        <w:t>–</w:t>
      </w:r>
      <w:r w:rsidR="00BF177C">
        <w:rPr>
          <w:rFonts w:cs="David" w:hint="cs"/>
          <w:sz w:val="24"/>
          <w:szCs w:val="24"/>
          <w:rtl/>
        </w:rPr>
        <w:t xml:space="preserve"> הרווחים הצפויים היו נמוכים ולכן ביצע הפחתה בפיצויים </w:t>
      </w:r>
      <w:r w:rsidR="00B97827">
        <w:rPr>
          <w:rFonts w:cs="David" w:hint="cs"/>
          <w:sz w:val="24"/>
          <w:szCs w:val="24"/>
          <w:rtl/>
        </w:rPr>
        <w:t>(מבצע פרשנות של משך ההפרה)</w:t>
      </w:r>
      <w:r>
        <w:rPr>
          <w:rFonts w:cs="David" w:hint="cs"/>
          <w:sz w:val="24"/>
          <w:szCs w:val="24"/>
          <w:rtl/>
        </w:rPr>
        <w:t>.</w:t>
      </w:r>
      <w:r w:rsidR="00B00BA7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B00BA7" w:rsidRPr="00257045" w:rsidRDefault="00B00BA7" w:rsidP="00B00BA7">
      <w:pPr>
        <w:pStyle w:val="a9"/>
        <w:numPr>
          <w:ilvl w:val="0"/>
          <w:numId w:val="64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15(ג) </w:t>
      </w:r>
      <w:r w:rsidRPr="00B00BA7">
        <w:rPr>
          <w:rFonts w:cs="David" w:hint="cs"/>
          <w:sz w:val="24"/>
          <w:szCs w:val="24"/>
          <w:rtl/>
        </w:rPr>
        <w:t xml:space="preserve">סכום </w:t>
      </w:r>
      <w:r w:rsidRPr="00B00BA7">
        <w:rPr>
          <w:rFonts w:cs="David" w:hint="cs"/>
          <w:b/>
          <w:bCs/>
          <w:sz w:val="24"/>
          <w:szCs w:val="24"/>
          <w:rtl/>
        </w:rPr>
        <w:t>שחולט</w:t>
      </w:r>
      <w:r w:rsidRPr="00B00BA7">
        <w:rPr>
          <w:rFonts w:cs="David" w:hint="cs"/>
          <w:sz w:val="24"/>
          <w:szCs w:val="24"/>
          <w:rtl/>
        </w:rPr>
        <w:t xml:space="preserve"> </w:t>
      </w:r>
      <w:r w:rsidRPr="00B00BA7">
        <w:rPr>
          <w:rFonts w:cs="David" w:hint="cs"/>
          <w:b/>
          <w:bCs/>
          <w:sz w:val="24"/>
          <w:szCs w:val="24"/>
          <w:rtl/>
        </w:rPr>
        <w:t>מראש</w:t>
      </w:r>
      <w:r w:rsidRPr="00B00BA7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</w:t>
      </w:r>
      <w:r w:rsidRPr="00B00BA7">
        <w:rPr>
          <w:rFonts w:cs="David" w:hint="cs"/>
          <w:sz w:val="24"/>
          <w:szCs w:val="24"/>
          <w:rtl/>
        </w:rPr>
        <w:t xml:space="preserve">טובת הנפגע מהווה הסדר פיצויים מוסכמים. </w:t>
      </w:r>
    </w:p>
    <w:p w:rsidR="00BB1FD9" w:rsidRPr="00B97827" w:rsidRDefault="00BB1FD9" w:rsidP="002C11FE">
      <w:pPr>
        <w:pStyle w:val="a9"/>
        <w:numPr>
          <w:ilvl w:val="0"/>
          <w:numId w:val="49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עשיית עושר ולא כמשפט </w:t>
      </w:r>
      <w:r>
        <w:rPr>
          <w:rFonts w:cs="David"/>
          <w:b/>
          <w:bCs/>
          <w:sz w:val="24"/>
          <w:szCs w:val="24"/>
          <w:rtl/>
        </w:rPr>
        <w:t>–</w:t>
      </w:r>
      <w:r w:rsidR="00B97827">
        <w:rPr>
          <w:rFonts w:cs="David" w:hint="cs"/>
          <w:sz w:val="24"/>
          <w:szCs w:val="24"/>
          <w:rtl/>
        </w:rPr>
        <w:t xml:space="preserve"> דיני עשיית עושר שלא במשפט חלים גם על חיובים חוזיים </w:t>
      </w:r>
      <w:r w:rsidR="00B97827" w:rsidRPr="006F2890">
        <w:rPr>
          <w:rFonts w:cs="David" w:hint="cs"/>
          <w:sz w:val="24"/>
          <w:szCs w:val="24"/>
          <w:highlight w:val="lightGray"/>
          <w:rtl/>
        </w:rPr>
        <w:t>גינזבורג נ' יוסף</w:t>
      </w:r>
      <w:r w:rsidR="00B97827">
        <w:rPr>
          <w:rFonts w:cs="David" w:hint="cs"/>
          <w:sz w:val="24"/>
          <w:szCs w:val="24"/>
          <w:rtl/>
        </w:rPr>
        <w:t xml:space="preserve"> ניתן לקבל סעד בגין עשיית עושר גם בהתקיים עילה חוזית </w:t>
      </w:r>
      <w:r w:rsidRPr="00B97827">
        <w:rPr>
          <w:rFonts w:cs="David" w:hint="cs"/>
          <w:sz w:val="24"/>
          <w:szCs w:val="24"/>
          <w:highlight w:val="lightGray"/>
          <w:rtl/>
        </w:rPr>
        <w:t>אדרס</w:t>
      </w:r>
      <w:r w:rsidR="00B97827" w:rsidRPr="00B97827">
        <w:rPr>
          <w:rFonts w:cs="David" w:hint="cs"/>
          <w:sz w:val="24"/>
          <w:szCs w:val="24"/>
          <w:highlight w:val="lightGray"/>
          <w:rtl/>
        </w:rPr>
        <w:t xml:space="preserve"> נ' הרלו ג'ונס.</w:t>
      </w:r>
      <w:r w:rsidRPr="00B97827">
        <w:rPr>
          <w:rFonts w:cs="David" w:hint="cs"/>
          <w:sz w:val="24"/>
          <w:szCs w:val="24"/>
          <w:rtl/>
        </w:rPr>
        <w:t xml:space="preserve"> </w:t>
      </w:r>
      <w:r w:rsidR="00B97827">
        <w:rPr>
          <w:rFonts w:cs="David" w:hint="cs"/>
          <w:sz w:val="24"/>
          <w:szCs w:val="24"/>
          <w:rtl/>
        </w:rPr>
        <w:t xml:space="preserve"> האם ניתן לקבל סעד בגין זה גם כאשר הנפגע ביטל החוזה? </w:t>
      </w:r>
      <w:r w:rsidRPr="00B97827">
        <w:rPr>
          <w:rFonts w:cs="David" w:hint="cs"/>
          <w:sz w:val="24"/>
          <w:szCs w:val="24"/>
          <w:rtl/>
        </w:rPr>
        <w:t>ברק</w:t>
      </w:r>
      <w:r w:rsidR="00B97827">
        <w:rPr>
          <w:rFonts w:cs="David" w:hint="cs"/>
          <w:sz w:val="24"/>
          <w:szCs w:val="24"/>
          <w:rtl/>
        </w:rPr>
        <w:t xml:space="preserve">: משאיר בצ"ע מקרה שבוטל. לוין ובך: </w:t>
      </w:r>
      <w:r w:rsidRPr="00B97827">
        <w:rPr>
          <w:rFonts w:cs="David" w:hint="cs"/>
          <w:sz w:val="24"/>
          <w:szCs w:val="24"/>
          <w:rtl/>
        </w:rPr>
        <w:t xml:space="preserve">גם אם בוטל </w:t>
      </w:r>
      <w:r w:rsidR="00B97827">
        <w:rPr>
          <w:rFonts w:cs="David" w:hint="cs"/>
          <w:sz w:val="24"/>
          <w:szCs w:val="24"/>
          <w:rtl/>
        </w:rPr>
        <w:t xml:space="preserve">החוזה </w:t>
      </w:r>
      <w:r w:rsidRPr="00B97827">
        <w:rPr>
          <w:rFonts w:cs="David" w:hint="cs"/>
          <w:sz w:val="24"/>
          <w:szCs w:val="24"/>
          <w:rtl/>
        </w:rPr>
        <w:t>וגם אם לא</w:t>
      </w:r>
      <w:r w:rsidR="00B97827">
        <w:rPr>
          <w:rFonts w:cs="David" w:hint="cs"/>
          <w:sz w:val="24"/>
          <w:szCs w:val="24"/>
          <w:rtl/>
        </w:rPr>
        <w:t xml:space="preserve"> אפשר לתבוע סעד בגין עשיית עושר</w:t>
      </w:r>
      <w:r w:rsidRPr="00B97827">
        <w:rPr>
          <w:rFonts w:cs="David" w:hint="cs"/>
          <w:sz w:val="24"/>
          <w:szCs w:val="24"/>
          <w:rtl/>
        </w:rPr>
        <w:t xml:space="preserve">. סייג </w:t>
      </w:r>
      <w:r w:rsidR="00D1305D">
        <w:rPr>
          <w:rFonts w:cs="David" w:hint="cs"/>
          <w:sz w:val="24"/>
          <w:szCs w:val="24"/>
          <w:rtl/>
        </w:rPr>
        <w:t xml:space="preserve">לזכות הנפגע לקבל סעד בגין עילה זו- </w:t>
      </w:r>
      <w:r w:rsidRPr="00B97827">
        <w:rPr>
          <w:rFonts w:cs="David" w:hint="cs"/>
          <w:sz w:val="24"/>
          <w:szCs w:val="24"/>
          <w:rtl/>
        </w:rPr>
        <w:t>של</w:t>
      </w:r>
      <w:r w:rsidR="00D1305D">
        <w:rPr>
          <w:rFonts w:cs="David" w:hint="cs"/>
          <w:sz w:val="24"/>
          <w:szCs w:val="24"/>
          <w:rtl/>
        </w:rPr>
        <w:t>א יקבל</w:t>
      </w:r>
      <w:r w:rsidR="00B97827" w:rsidRPr="00B97827">
        <w:rPr>
          <w:rFonts w:cs="David" w:hint="cs"/>
          <w:sz w:val="24"/>
          <w:szCs w:val="24"/>
          <w:rtl/>
        </w:rPr>
        <w:t xml:space="preserve"> "יותר מדי פיצויים". </w:t>
      </w:r>
    </w:p>
    <w:p w:rsidR="0080773A" w:rsidRPr="0080773A" w:rsidRDefault="00BB1FD9" w:rsidP="002C11FE">
      <w:pPr>
        <w:pStyle w:val="a9"/>
        <w:numPr>
          <w:ilvl w:val="0"/>
          <w:numId w:val="65"/>
        </w:numPr>
        <w:spacing w:after="0"/>
        <w:ind w:left="357" w:hanging="357"/>
        <w:rPr>
          <w:rFonts w:cs="David"/>
          <w:sz w:val="24"/>
          <w:szCs w:val="24"/>
          <w:rtl/>
        </w:rPr>
      </w:pPr>
      <w:r w:rsidRPr="0080773A">
        <w:rPr>
          <w:rFonts w:cs="David" w:hint="cs"/>
          <w:sz w:val="24"/>
          <w:szCs w:val="24"/>
          <w:rtl/>
        </w:rPr>
        <w:t xml:space="preserve">חובת </w:t>
      </w:r>
      <w:r w:rsidRPr="0080773A">
        <w:rPr>
          <w:rFonts w:cs="David" w:hint="cs"/>
          <w:b/>
          <w:bCs/>
          <w:sz w:val="24"/>
          <w:szCs w:val="24"/>
          <w:rtl/>
        </w:rPr>
        <w:t>הקטנת הנזק</w:t>
      </w:r>
      <w:r w:rsidRPr="0080773A">
        <w:rPr>
          <w:rFonts w:cs="David" w:hint="cs"/>
          <w:sz w:val="24"/>
          <w:szCs w:val="24"/>
          <w:rtl/>
        </w:rPr>
        <w:t xml:space="preserve"> </w:t>
      </w:r>
      <w:r w:rsidR="00B97827" w:rsidRPr="0080773A">
        <w:rPr>
          <w:rFonts w:cs="David"/>
          <w:sz w:val="24"/>
          <w:szCs w:val="24"/>
          <w:rtl/>
        </w:rPr>
        <w:t>–</w:t>
      </w:r>
      <w:r w:rsidR="00B97827" w:rsidRPr="0080773A">
        <w:rPr>
          <w:rFonts w:cs="David" w:hint="cs"/>
          <w:sz w:val="24"/>
          <w:szCs w:val="24"/>
          <w:rtl/>
        </w:rPr>
        <w:t xml:space="preserve"> ס' 14(א): </w:t>
      </w:r>
      <w:r w:rsidRPr="0080773A">
        <w:rPr>
          <w:rFonts w:cs="David" w:hint="cs"/>
          <w:sz w:val="24"/>
          <w:szCs w:val="24"/>
          <w:rtl/>
        </w:rPr>
        <w:t xml:space="preserve"> חל</w:t>
      </w:r>
      <w:r w:rsidR="00CF5824" w:rsidRPr="0080773A">
        <w:rPr>
          <w:rFonts w:cs="David" w:hint="cs"/>
          <w:sz w:val="24"/>
          <w:szCs w:val="24"/>
          <w:rtl/>
        </w:rPr>
        <w:t>ה</w:t>
      </w:r>
      <w:r w:rsidRPr="0080773A">
        <w:rPr>
          <w:rFonts w:cs="David" w:hint="cs"/>
          <w:sz w:val="24"/>
          <w:szCs w:val="24"/>
          <w:rtl/>
        </w:rPr>
        <w:t xml:space="preserve"> על</w:t>
      </w:r>
      <w:r w:rsidR="00CF5824" w:rsidRPr="0080773A">
        <w:rPr>
          <w:rFonts w:cs="David" w:hint="cs"/>
          <w:sz w:val="24"/>
          <w:szCs w:val="24"/>
          <w:rtl/>
        </w:rPr>
        <w:t xml:space="preserve"> פיצויים מכוח</w:t>
      </w:r>
      <w:r w:rsidRPr="0080773A">
        <w:rPr>
          <w:rFonts w:cs="David" w:hint="cs"/>
          <w:sz w:val="24"/>
          <w:szCs w:val="24"/>
          <w:rtl/>
        </w:rPr>
        <w:t xml:space="preserve"> 10,12,13. לא קיים </w:t>
      </w:r>
      <w:r w:rsidR="00B97827" w:rsidRPr="0080773A">
        <w:rPr>
          <w:rFonts w:cs="David" w:hint="cs"/>
          <w:sz w:val="24"/>
          <w:szCs w:val="24"/>
          <w:rtl/>
        </w:rPr>
        <w:t>באכיפת חוזה (ישנם אמצעים אחרים להקטנת הנזק מכוח ס' אחרים,מפורט שם). לא רלוונטי לעשיית עושר ו</w:t>
      </w:r>
      <w:r w:rsidRPr="0080773A">
        <w:rPr>
          <w:rFonts w:cs="David" w:hint="cs"/>
          <w:sz w:val="24"/>
          <w:szCs w:val="24"/>
          <w:rtl/>
        </w:rPr>
        <w:t>להשבה.</w:t>
      </w:r>
      <w:r w:rsidR="00B97827" w:rsidRPr="0080773A">
        <w:rPr>
          <w:rFonts w:cs="David" w:hint="cs"/>
          <w:sz w:val="24"/>
          <w:szCs w:val="24"/>
          <w:rtl/>
        </w:rPr>
        <w:t xml:space="preserve"> </w:t>
      </w:r>
    </w:p>
    <w:p w:rsidR="00BB1FD9" w:rsidRPr="0080773A" w:rsidRDefault="00B97827" w:rsidP="002C11FE">
      <w:pPr>
        <w:pStyle w:val="a9"/>
        <w:numPr>
          <w:ilvl w:val="0"/>
          <w:numId w:val="65"/>
        </w:numPr>
        <w:spacing w:after="0"/>
        <w:ind w:left="357" w:hanging="357"/>
        <w:rPr>
          <w:rFonts w:cs="David"/>
          <w:sz w:val="24"/>
          <w:szCs w:val="24"/>
        </w:rPr>
      </w:pPr>
      <w:r w:rsidRPr="0080773A">
        <w:rPr>
          <w:rFonts w:cs="David" w:hint="cs"/>
          <w:b/>
          <w:bCs/>
          <w:sz w:val="24"/>
          <w:szCs w:val="24"/>
          <w:rtl/>
        </w:rPr>
        <w:t>הוצאות סבירות להקטנת הנזק</w:t>
      </w:r>
      <w:r w:rsidRPr="0080773A">
        <w:rPr>
          <w:rFonts w:cs="David" w:hint="cs"/>
          <w:sz w:val="24"/>
          <w:szCs w:val="24"/>
          <w:rtl/>
        </w:rPr>
        <w:t xml:space="preserve">: אם הנפגע הוציא הוצאות סבירות להקטנת הנזק, יוכל לדרוש מהמפר את השבתן. הוצאות עד ערך הנזק. </w:t>
      </w:r>
    </w:p>
    <w:p w:rsidR="00BB1FD9" w:rsidRDefault="00BB1FD9" w:rsidP="002C11FE">
      <w:pPr>
        <w:pStyle w:val="a9"/>
        <w:numPr>
          <w:ilvl w:val="0"/>
          <w:numId w:val="46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החלוקה </w:t>
      </w:r>
      <w:r>
        <w:rPr>
          <w:rFonts w:cs="David"/>
          <w:sz w:val="24"/>
          <w:szCs w:val="24"/>
          <w:rtl/>
        </w:rPr>
        <w:t>–</w:t>
      </w:r>
    </w:p>
    <w:p w:rsidR="00BB1FD9" w:rsidRDefault="00BB1FD9" w:rsidP="003306ED">
      <w:pPr>
        <w:pStyle w:val="a9"/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 פיצויי קיום נובעים לצורך העניין הן מסעיף 11 והן מסעיף 10 (ביהמ"ש רשאי להפחית מפיצויים הנובעים מסעיף 10 עד לשוויו של ס' 11):</w:t>
      </w:r>
    </w:p>
    <w:p w:rsidR="00BB1FD9" w:rsidRDefault="00BB1FD9" w:rsidP="002C11FE">
      <w:pPr>
        <w:pStyle w:val="a9"/>
        <w:numPr>
          <w:ilvl w:val="0"/>
          <w:numId w:val="51"/>
        </w:numPr>
        <w:spacing w:after="0"/>
        <w:rPr>
          <w:rFonts w:cs="David"/>
          <w:sz w:val="24"/>
          <w:szCs w:val="24"/>
        </w:rPr>
      </w:pPr>
      <w:r w:rsidRPr="004C483E">
        <w:rPr>
          <w:rFonts w:cs="David" w:hint="cs"/>
          <w:sz w:val="24"/>
          <w:szCs w:val="24"/>
          <w:rtl/>
        </w:rPr>
        <w:t xml:space="preserve">פיצויי קיום </w:t>
      </w:r>
      <w:r>
        <w:rPr>
          <w:rFonts w:cs="David" w:hint="cs"/>
          <w:sz w:val="24"/>
          <w:szCs w:val="24"/>
          <w:rtl/>
        </w:rPr>
        <w:t xml:space="preserve">(בולע את ההסתמכות וההשבה). </w:t>
      </w:r>
    </w:p>
    <w:p w:rsidR="00BB1FD9" w:rsidRDefault="00BB1FD9" w:rsidP="002C11FE">
      <w:pPr>
        <w:pStyle w:val="a9"/>
        <w:numPr>
          <w:ilvl w:val="0"/>
          <w:numId w:val="5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הסתמכות + השבה</w:t>
      </w:r>
    </w:p>
    <w:p w:rsidR="00BB1FD9" w:rsidRDefault="00BB1FD9" w:rsidP="002C11FE">
      <w:pPr>
        <w:pStyle w:val="a9"/>
        <w:numPr>
          <w:ilvl w:val="0"/>
          <w:numId w:val="5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עשיית עושר + השבה.</w:t>
      </w:r>
    </w:p>
    <w:p w:rsidR="00BB1FD9" w:rsidRDefault="00BB1FD9" w:rsidP="002C11FE">
      <w:pPr>
        <w:pStyle w:val="a9"/>
        <w:numPr>
          <w:ilvl w:val="0"/>
          <w:numId w:val="5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אכיפה + קיום (לעניין הוצאות נלוות כמו שכ"ד וכדו')  + הסתמכות.</w:t>
      </w:r>
    </w:p>
    <w:p w:rsidR="00BB1FD9" w:rsidRDefault="00BB1FD9" w:rsidP="002C11FE">
      <w:pPr>
        <w:pStyle w:val="a9"/>
        <w:numPr>
          <w:ilvl w:val="0"/>
          <w:numId w:val="5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ס' 15(מוסכמים) -</w:t>
      </w:r>
      <w:r w:rsidRPr="00BA055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עם כל אחד מהסעיפים הקודמים, ניתן להפחתה ע"י ביהמ"ש (ס'</w:t>
      </w:r>
      <w:r w:rsidR="0080773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1</w:t>
      </w:r>
      <w:r w:rsidR="0080773A">
        <w:rPr>
          <w:rFonts w:cs="David" w:hint="cs"/>
          <w:sz w:val="24"/>
          <w:szCs w:val="24"/>
          <w:rtl/>
        </w:rPr>
        <w:t>5</w:t>
      </w:r>
      <w:r>
        <w:rPr>
          <w:rFonts w:cs="David" w:hint="cs"/>
          <w:sz w:val="24"/>
          <w:szCs w:val="24"/>
          <w:rtl/>
        </w:rPr>
        <w:t>).</w:t>
      </w:r>
    </w:p>
    <w:p w:rsidR="00BB1FD9" w:rsidRDefault="00BB1FD9" w:rsidP="002C11FE">
      <w:pPr>
        <w:pStyle w:val="a9"/>
        <w:numPr>
          <w:ilvl w:val="0"/>
          <w:numId w:val="51"/>
        </w:numPr>
        <w:spacing w:after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ס' 13 (עוגמת נפש וכדו')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עם כל אחד מהסעיפים הקודמים.</w:t>
      </w:r>
    </w:p>
    <w:p w:rsidR="00BB1FD9" w:rsidRPr="00BB1FD9" w:rsidRDefault="00BB1FD9" w:rsidP="003306ED">
      <w:pPr>
        <w:spacing w:after="0"/>
        <w:rPr>
          <w:rFonts w:cs="David"/>
          <w:sz w:val="24"/>
          <w:szCs w:val="24"/>
        </w:rPr>
      </w:pPr>
    </w:p>
    <w:sectPr w:rsidR="00BB1FD9" w:rsidRPr="00BB1FD9" w:rsidSect="00043177">
      <w:footerReference w:type="default" r:id="rId8"/>
      <w:pgSz w:w="11906" w:h="16838"/>
      <w:pgMar w:top="720" w:right="720" w:bottom="720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81" w:rsidRDefault="00673181" w:rsidP="00D54F70">
      <w:pPr>
        <w:spacing w:after="0" w:line="240" w:lineRule="auto"/>
      </w:pPr>
      <w:r>
        <w:separator/>
      </w:r>
    </w:p>
  </w:endnote>
  <w:endnote w:type="continuationSeparator" w:id="1">
    <w:p w:rsidR="00673181" w:rsidRDefault="00673181" w:rsidP="00D5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32940193"/>
      <w:docPartObj>
        <w:docPartGallery w:val="Page Numbers (Bottom of Page)"/>
        <w:docPartUnique/>
      </w:docPartObj>
    </w:sdtPr>
    <w:sdtEndPr>
      <w:rPr>
        <w:cs/>
      </w:rPr>
    </w:sdtEndPr>
    <w:sdtContent>
      <w:p w:rsidR="00406509" w:rsidRDefault="00F94C39">
        <w:pPr>
          <w:pStyle w:val="a5"/>
          <w:jc w:val="right"/>
          <w:rPr>
            <w:rtl/>
            <w:cs/>
          </w:rPr>
        </w:pPr>
        <w:r>
          <w:fldChar w:fldCharType="begin"/>
        </w:r>
        <w:r w:rsidR="00406509">
          <w:rPr>
            <w:rtl/>
            <w:cs/>
          </w:rPr>
          <w:instrText>PAGE   \* MERGEFORMAT</w:instrText>
        </w:r>
        <w:r>
          <w:fldChar w:fldCharType="separate"/>
        </w:r>
        <w:r w:rsidR="008724AA" w:rsidRPr="008724AA">
          <w:rPr>
            <w:noProof/>
            <w:rtl/>
            <w:lang w:val="he-IL"/>
          </w:rPr>
          <w:t>15</w:t>
        </w:r>
        <w:r>
          <w:fldChar w:fldCharType="end"/>
        </w:r>
      </w:p>
    </w:sdtContent>
  </w:sdt>
  <w:p w:rsidR="00406509" w:rsidRDefault="004065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81" w:rsidRDefault="00673181" w:rsidP="00D54F70">
      <w:pPr>
        <w:spacing w:after="0" w:line="240" w:lineRule="auto"/>
      </w:pPr>
      <w:r>
        <w:separator/>
      </w:r>
    </w:p>
  </w:footnote>
  <w:footnote w:type="continuationSeparator" w:id="1">
    <w:p w:rsidR="00673181" w:rsidRDefault="00673181" w:rsidP="00D5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444"/>
    <w:multiLevelType w:val="hybridMultilevel"/>
    <w:tmpl w:val="5E9AAB60"/>
    <w:lvl w:ilvl="0" w:tplc="F8E65A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2FF5"/>
    <w:multiLevelType w:val="hybridMultilevel"/>
    <w:tmpl w:val="248EE75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EF5A26"/>
    <w:multiLevelType w:val="hybridMultilevel"/>
    <w:tmpl w:val="5CF0F218"/>
    <w:lvl w:ilvl="0" w:tplc="34646EE2">
      <w:start w:val="6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508EE"/>
    <w:multiLevelType w:val="hybridMultilevel"/>
    <w:tmpl w:val="8FCE456C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3D71111"/>
    <w:multiLevelType w:val="hybridMultilevel"/>
    <w:tmpl w:val="EA0EA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77EA6"/>
    <w:multiLevelType w:val="hybridMultilevel"/>
    <w:tmpl w:val="FC3649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773083E"/>
    <w:multiLevelType w:val="hybridMultilevel"/>
    <w:tmpl w:val="C4D01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1533D"/>
    <w:multiLevelType w:val="hybridMultilevel"/>
    <w:tmpl w:val="C10A1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D6433"/>
    <w:multiLevelType w:val="hybridMultilevel"/>
    <w:tmpl w:val="84B0E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13642"/>
    <w:multiLevelType w:val="hybridMultilevel"/>
    <w:tmpl w:val="DEE49214"/>
    <w:lvl w:ilvl="0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0">
    <w:nsid w:val="137D67EF"/>
    <w:multiLevelType w:val="hybridMultilevel"/>
    <w:tmpl w:val="D0DC01A4"/>
    <w:lvl w:ilvl="0" w:tplc="00AE62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1714D"/>
    <w:multiLevelType w:val="hybridMultilevel"/>
    <w:tmpl w:val="CB983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355F0"/>
    <w:multiLevelType w:val="hybridMultilevel"/>
    <w:tmpl w:val="3E72F03E"/>
    <w:lvl w:ilvl="0" w:tplc="040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17AC5252"/>
    <w:multiLevelType w:val="hybridMultilevel"/>
    <w:tmpl w:val="EEAA83C6"/>
    <w:lvl w:ilvl="0" w:tplc="B49EC0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426099"/>
    <w:multiLevelType w:val="hybridMultilevel"/>
    <w:tmpl w:val="21064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B338D"/>
    <w:multiLevelType w:val="hybridMultilevel"/>
    <w:tmpl w:val="78C834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19D54929"/>
    <w:multiLevelType w:val="hybridMultilevel"/>
    <w:tmpl w:val="E7568394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>
    <w:nsid w:val="19DF2C70"/>
    <w:multiLevelType w:val="hybridMultilevel"/>
    <w:tmpl w:val="FDA2D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B3F69"/>
    <w:multiLevelType w:val="hybridMultilevel"/>
    <w:tmpl w:val="7AEA0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540735"/>
    <w:multiLevelType w:val="hybridMultilevel"/>
    <w:tmpl w:val="3716C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A2476E"/>
    <w:multiLevelType w:val="hybridMultilevel"/>
    <w:tmpl w:val="03AA0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F53DF"/>
    <w:multiLevelType w:val="hybridMultilevel"/>
    <w:tmpl w:val="AFF27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82564C"/>
    <w:multiLevelType w:val="hybridMultilevel"/>
    <w:tmpl w:val="8D9E7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8B3E96"/>
    <w:multiLevelType w:val="hybridMultilevel"/>
    <w:tmpl w:val="DA90696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228B7343"/>
    <w:multiLevelType w:val="hybridMultilevel"/>
    <w:tmpl w:val="51964EE4"/>
    <w:lvl w:ilvl="0" w:tplc="7DBAE262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B410C3"/>
    <w:multiLevelType w:val="hybridMultilevel"/>
    <w:tmpl w:val="3C1A2E8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232A44F9"/>
    <w:multiLevelType w:val="hybridMultilevel"/>
    <w:tmpl w:val="EAA2F276"/>
    <w:lvl w:ilvl="0" w:tplc="04090005">
      <w:start w:val="1"/>
      <w:numFmt w:val="bullet"/>
      <w:lvlText w:val=""/>
      <w:lvlJc w:val="left"/>
      <w:pPr>
        <w:ind w:left="14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7">
    <w:nsid w:val="2A7F0A40"/>
    <w:multiLevelType w:val="hybridMultilevel"/>
    <w:tmpl w:val="89EA8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2B1C0B02"/>
    <w:multiLevelType w:val="hybridMultilevel"/>
    <w:tmpl w:val="2370E1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943E4A"/>
    <w:multiLevelType w:val="hybridMultilevel"/>
    <w:tmpl w:val="DD94F8CE"/>
    <w:lvl w:ilvl="0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0">
    <w:nsid w:val="33533AC2"/>
    <w:multiLevelType w:val="hybridMultilevel"/>
    <w:tmpl w:val="DDA20E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3DD584A"/>
    <w:multiLevelType w:val="hybridMultilevel"/>
    <w:tmpl w:val="93161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3417A"/>
    <w:multiLevelType w:val="hybridMultilevel"/>
    <w:tmpl w:val="36CCBF74"/>
    <w:lvl w:ilvl="0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3">
    <w:nsid w:val="36005402"/>
    <w:multiLevelType w:val="hybridMultilevel"/>
    <w:tmpl w:val="0BF03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A96601"/>
    <w:multiLevelType w:val="hybridMultilevel"/>
    <w:tmpl w:val="2FBA4D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3A4B2076"/>
    <w:multiLevelType w:val="hybridMultilevel"/>
    <w:tmpl w:val="0F5A2F3A"/>
    <w:lvl w:ilvl="0" w:tplc="0409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6">
    <w:nsid w:val="422725B0"/>
    <w:multiLevelType w:val="hybridMultilevel"/>
    <w:tmpl w:val="16701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6C6AF6"/>
    <w:multiLevelType w:val="hybridMultilevel"/>
    <w:tmpl w:val="785A8378"/>
    <w:lvl w:ilvl="0" w:tplc="B2EEDFA8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910627"/>
    <w:multiLevelType w:val="hybridMultilevel"/>
    <w:tmpl w:val="F878C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9D3F72"/>
    <w:multiLevelType w:val="hybridMultilevel"/>
    <w:tmpl w:val="88DE0E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42E33F90"/>
    <w:multiLevelType w:val="hybridMultilevel"/>
    <w:tmpl w:val="77CEA9E0"/>
    <w:lvl w:ilvl="0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1">
    <w:nsid w:val="451863DA"/>
    <w:multiLevelType w:val="hybridMultilevel"/>
    <w:tmpl w:val="A080F3B0"/>
    <w:lvl w:ilvl="0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2">
    <w:nsid w:val="55DC15F8"/>
    <w:multiLevelType w:val="hybridMultilevel"/>
    <w:tmpl w:val="E0048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662D32"/>
    <w:multiLevelType w:val="hybridMultilevel"/>
    <w:tmpl w:val="00226B1E"/>
    <w:lvl w:ilvl="0" w:tplc="04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4">
    <w:nsid w:val="5FE81209"/>
    <w:multiLevelType w:val="hybridMultilevel"/>
    <w:tmpl w:val="3DE0404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04A52B6"/>
    <w:multiLevelType w:val="hybridMultilevel"/>
    <w:tmpl w:val="9B2A010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60BC5E54"/>
    <w:multiLevelType w:val="hybridMultilevel"/>
    <w:tmpl w:val="FC18EB7E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>
    <w:nsid w:val="61107635"/>
    <w:multiLevelType w:val="hybridMultilevel"/>
    <w:tmpl w:val="A784F30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8">
    <w:nsid w:val="61FD6523"/>
    <w:multiLevelType w:val="hybridMultilevel"/>
    <w:tmpl w:val="5EEE233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>
    <w:nsid w:val="633A026D"/>
    <w:multiLevelType w:val="hybridMultilevel"/>
    <w:tmpl w:val="0226A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8A7201"/>
    <w:multiLevelType w:val="hybridMultilevel"/>
    <w:tmpl w:val="8AC8BF4A"/>
    <w:lvl w:ilvl="0" w:tplc="FE3CC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A7286E"/>
    <w:multiLevelType w:val="hybridMultilevel"/>
    <w:tmpl w:val="7DEC438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>
    <w:nsid w:val="6CBC421B"/>
    <w:multiLevelType w:val="hybridMultilevel"/>
    <w:tmpl w:val="B0403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9D017C"/>
    <w:multiLevelType w:val="hybridMultilevel"/>
    <w:tmpl w:val="4F6A2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445A71"/>
    <w:multiLevelType w:val="hybridMultilevel"/>
    <w:tmpl w:val="8D9C24A6"/>
    <w:lvl w:ilvl="0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5">
    <w:nsid w:val="6F8E736A"/>
    <w:multiLevelType w:val="hybridMultilevel"/>
    <w:tmpl w:val="6ED66342"/>
    <w:lvl w:ilvl="0" w:tplc="1D1CFB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DE65AE"/>
    <w:multiLevelType w:val="hybridMultilevel"/>
    <w:tmpl w:val="10749C66"/>
    <w:lvl w:ilvl="0" w:tplc="04090013">
      <w:start w:val="1"/>
      <w:numFmt w:val="hebrew1"/>
      <w:lvlText w:val="%1."/>
      <w:lvlJc w:val="center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7">
    <w:nsid w:val="715C3024"/>
    <w:multiLevelType w:val="hybridMultilevel"/>
    <w:tmpl w:val="35D8F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71BB6D4D"/>
    <w:multiLevelType w:val="hybridMultilevel"/>
    <w:tmpl w:val="E8965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6A118C"/>
    <w:multiLevelType w:val="hybridMultilevel"/>
    <w:tmpl w:val="D1F40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4286E3D"/>
    <w:multiLevelType w:val="hybridMultilevel"/>
    <w:tmpl w:val="EB8E4CBC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1">
    <w:nsid w:val="75481745"/>
    <w:multiLevelType w:val="hybridMultilevel"/>
    <w:tmpl w:val="CD4C8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C61580"/>
    <w:multiLevelType w:val="hybridMultilevel"/>
    <w:tmpl w:val="239EE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5C6E28"/>
    <w:multiLevelType w:val="hybridMultilevel"/>
    <w:tmpl w:val="6E66D662"/>
    <w:lvl w:ilvl="0" w:tplc="1D1CFBF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B640A74"/>
    <w:multiLevelType w:val="hybridMultilevel"/>
    <w:tmpl w:val="44D02C88"/>
    <w:lvl w:ilvl="0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65">
    <w:nsid w:val="7B900435"/>
    <w:multiLevelType w:val="hybridMultilevel"/>
    <w:tmpl w:val="2640E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6E6950"/>
    <w:multiLevelType w:val="hybridMultilevel"/>
    <w:tmpl w:val="B6A0CB02"/>
    <w:lvl w:ilvl="0" w:tplc="04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7">
    <w:nsid w:val="7D2710E5"/>
    <w:multiLevelType w:val="hybridMultilevel"/>
    <w:tmpl w:val="C73CBBDC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8">
    <w:nsid w:val="7E606F22"/>
    <w:multiLevelType w:val="hybridMultilevel"/>
    <w:tmpl w:val="912E2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4"/>
  </w:num>
  <w:num w:numId="4">
    <w:abstractNumId w:val="50"/>
  </w:num>
  <w:num w:numId="5">
    <w:abstractNumId w:val="24"/>
  </w:num>
  <w:num w:numId="6">
    <w:abstractNumId w:val="55"/>
  </w:num>
  <w:num w:numId="7">
    <w:abstractNumId w:val="39"/>
  </w:num>
  <w:num w:numId="8">
    <w:abstractNumId w:val="34"/>
  </w:num>
  <w:num w:numId="9">
    <w:abstractNumId w:val="13"/>
  </w:num>
  <w:num w:numId="10">
    <w:abstractNumId w:val="16"/>
  </w:num>
  <w:num w:numId="11">
    <w:abstractNumId w:val="40"/>
  </w:num>
  <w:num w:numId="12">
    <w:abstractNumId w:val="41"/>
  </w:num>
  <w:num w:numId="13">
    <w:abstractNumId w:val="47"/>
  </w:num>
  <w:num w:numId="14">
    <w:abstractNumId w:val="46"/>
  </w:num>
  <w:num w:numId="15">
    <w:abstractNumId w:val="26"/>
  </w:num>
  <w:num w:numId="16">
    <w:abstractNumId w:val="35"/>
  </w:num>
  <w:num w:numId="17">
    <w:abstractNumId w:val="9"/>
  </w:num>
  <w:num w:numId="18">
    <w:abstractNumId w:val="5"/>
  </w:num>
  <w:num w:numId="19">
    <w:abstractNumId w:val="22"/>
  </w:num>
  <w:num w:numId="20">
    <w:abstractNumId w:val="23"/>
  </w:num>
  <w:num w:numId="21">
    <w:abstractNumId w:val="29"/>
  </w:num>
  <w:num w:numId="22">
    <w:abstractNumId w:val="32"/>
  </w:num>
  <w:num w:numId="23">
    <w:abstractNumId w:val="20"/>
  </w:num>
  <w:num w:numId="24">
    <w:abstractNumId w:val="64"/>
  </w:num>
  <w:num w:numId="25">
    <w:abstractNumId w:val="2"/>
  </w:num>
  <w:num w:numId="26">
    <w:abstractNumId w:val="43"/>
  </w:num>
  <w:num w:numId="27">
    <w:abstractNumId w:val="63"/>
  </w:num>
  <w:num w:numId="28">
    <w:abstractNumId w:val="66"/>
  </w:num>
  <w:num w:numId="29">
    <w:abstractNumId w:val="6"/>
  </w:num>
  <w:num w:numId="30">
    <w:abstractNumId w:val="49"/>
  </w:num>
  <w:num w:numId="31">
    <w:abstractNumId w:val="53"/>
  </w:num>
  <w:num w:numId="32">
    <w:abstractNumId w:val="68"/>
  </w:num>
  <w:num w:numId="33">
    <w:abstractNumId w:val="12"/>
  </w:num>
  <w:num w:numId="34">
    <w:abstractNumId w:val="8"/>
  </w:num>
  <w:num w:numId="35">
    <w:abstractNumId w:val="54"/>
  </w:num>
  <w:num w:numId="36">
    <w:abstractNumId w:val="3"/>
  </w:num>
  <w:num w:numId="37">
    <w:abstractNumId w:val="19"/>
  </w:num>
  <w:num w:numId="38">
    <w:abstractNumId w:val="0"/>
  </w:num>
  <w:num w:numId="39">
    <w:abstractNumId w:val="31"/>
  </w:num>
  <w:num w:numId="40">
    <w:abstractNumId w:val="42"/>
  </w:num>
  <w:num w:numId="41">
    <w:abstractNumId w:val="61"/>
  </w:num>
  <w:num w:numId="42">
    <w:abstractNumId w:val="17"/>
  </w:num>
  <w:num w:numId="43">
    <w:abstractNumId w:val="11"/>
  </w:num>
  <w:num w:numId="44">
    <w:abstractNumId w:val="21"/>
  </w:num>
  <w:num w:numId="45">
    <w:abstractNumId w:val="45"/>
  </w:num>
  <w:num w:numId="46">
    <w:abstractNumId w:val="7"/>
  </w:num>
  <w:num w:numId="47">
    <w:abstractNumId w:val="27"/>
  </w:num>
  <w:num w:numId="48">
    <w:abstractNumId w:val="37"/>
  </w:num>
  <w:num w:numId="49">
    <w:abstractNumId w:val="56"/>
  </w:num>
  <w:num w:numId="50">
    <w:abstractNumId w:val="15"/>
  </w:num>
  <w:num w:numId="51">
    <w:abstractNumId w:val="44"/>
  </w:num>
  <w:num w:numId="52">
    <w:abstractNumId w:val="30"/>
  </w:num>
  <w:num w:numId="53">
    <w:abstractNumId w:val="65"/>
  </w:num>
  <w:num w:numId="54">
    <w:abstractNumId w:val="59"/>
  </w:num>
  <w:num w:numId="55">
    <w:abstractNumId w:val="62"/>
  </w:num>
  <w:num w:numId="56">
    <w:abstractNumId w:val="38"/>
  </w:num>
  <w:num w:numId="57">
    <w:abstractNumId w:val="48"/>
  </w:num>
  <w:num w:numId="58">
    <w:abstractNumId w:val="28"/>
  </w:num>
  <w:num w:numId="59">
    <w:abstractNumId w:val="58"/>
  </w:num>
  <w:num w:numId="60">
    <w:abstractNumId w:val="18"/>
  </w:num>
  <w:num w:numId="61">
    <w:abstractNumId w:val="51"/>
  </w:num>
  <w:num w:numId="62">
    <w:abstractNumId w:val="57"/>
  </w:num>
  <w:num w:numId="63">
    <w:abstractNumId w:val="52"/>
  </w:num>
  <w:num w:numId="64">
    <w:abstractNumId w:val="25"/>
  </w:num>
  <w:num w:numId="65">
    <w:abstractNumId w:val="33"/>
  </w:num>
  <w:num w:numId="66">
    <w:abstractNumId w:val="67"/>
  </w:num>
  <w:num w:numId="67">
    <w:abstractNumId w:val="14"/>
  </w:num>
  <w:num w:numId="68">
    <w:abstractNumId w:val="1"/>
  </w:num>
  <w:num w:numId="69">
    <w:abstractNumId w:val="6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F70"/>
    <w:rsid w:val="0000283D"/>
    <w:rsid w:val="0000326F"/>
    <w:rsid w:val="0000342B"/>
    <w:rsid w:val="00004AC6"/>
    <w:rsid w:val="00004E05"/>
    <w:rsid w:val="00005D8E"/>
    <w:rsid w:val="000141A0"/>
    <w:rsid w:val="0001771D"/>
    <w:rsid w:val="0002209D"/>
    <w:rsid w:val="00022251"/>
    <w:rsid w:val="0002388A"/>
    <w:rsid w:val="0002550C"/>
    <w:rsid w:val="00027A95"/>
    <w:rsid w:val="00027E1D"/>
    <w:rsid w:val="00033BEB"/>
    <w:rsid w:val="00034C30"/>
    <w:rsid w:val="00034C3A"/>
    <w:rsid w:val="00034FA8"/>
    <w:rsid w:val="00035472"/>
    <w:rsid w:val="000354F2"/>
    <w:rsid w:val="0003627B"/>
    <w:rsid w:val="00037EF1"/>
    <w:rsid w:val="0004036D"/>
    <w:rsid w:val="00040858"/>
    <w:rsid w:val="00040920"/>
    <w:rsid w:val="000409F2"/>
    <w:rsid w:val="0004270C"/>
    <w:rsid w:val="00043177"/>
    <w:rsid w:val="00044AF8"/>
    <w:rsid w:val="00045E2D"/>
    <w:rsid w:val="000461CE"/>
    <w:rsid w:val="00052E91"/>
    <w:rsid w:val="00052EB1"/>
    <w:rsid w:val="000549D0"/>
    <w:rsid w:val="000558FA"/>
    <w:rsid w:val="00056086"/>
    <w:rsid w:val="00056A85"/>
    <w:rsid w:val="00057D87"/>
    <w:rsid w:val="0006068C"/>
    <w:rsid w:val="00060826"/>
    <w:rsid w:val="00062455"/>
    <w:rsid w:val="000627BF"/>
    <w:rsid w:val="0006282A"/>
    <w:rsid w:val="00063DB3"/>
    <w:rsid w:val="00064A1B"/>
    <w:rsid w:val="00065F61"/>
    <w:rsid w:val="000667F3"/>
    <w:rsid w:val="000671B8"/>
    <w:rsid w:val="00067E5C"/>
    <w:rsid w:val="0007001A"/>
    <w:rsid w:val="00074D72"/>
    <w:rsid w:val="0007547A"/>
    <w:rsid w:val="00077B3F"/>
    <w:rsid w:val="00080446"/>
    <w:rsid w:val="00080A2B"/>
    <w:rsid w:val="00080E5A"/>
    <w:rsid w:val="00082FA1"/>
    <w:rsid w:val="00086034"/>
    <w:rsid w:val="000902DB"/>
    <w:rsid w:val="00093EE7"/>
    <w:rsid w:val="000943BA"/>
    <w:rsid w:val="00094610"/>
    <w:rsid w:val="0009590F"/>
    <w:rsid w:val="00097A15"/>
    <w:rsid w:val="00097BDB"/>
    <w:rsid w:val="00097EE3"/>
    <w:rsid w:val="000A343B"/>
    <w:rsid w:val="000A5590"/>
    <w:rsid w:val="000A6685"/>
    <w:rsid w:val="000B2597"/>
    <w:rsid w:val="000B6471"/>
    <w:rsid w:val="000B7934"/>
    <w:rsid w:val="000B7B1A"/>
    <w:rsid w:val="000C1C98"/>
    <w:rsid w:val="000D010C"/>
    <w:rsid w:val="000D1285"/>
    <w:rsid w:val="000D25B2"/>
    <w:rsid w:val="000D2902"/>
    <w:rsid w:val="000D3E75"/>
    <w:rsid w:val="000D45A7"/>
    <w:rsid w:val="000E0AB8"/>
    <w:rsid w:val="000E2970"/>
    <w:rsid w:val="000E3534"/>
    <w:rsid w:val="000E3C01"/>
    <w:rsid w:val="000E4634"/>
    <w:rsid w:val="000F0F73"/>
    <w:rsid w:val="000F2C5E"/>
    <w:rsid w:val="000F4749"/>
    <w:rsid w:val="00101039"/>
    <w:rsid w:val="00103498"/>
    <w:rsid w:val="00105727"/>
    <w:rsid w:val="00112E07"/>
    <w:rsid w:val="00114EF1"/>
    <w:rsid w:val="0011683D"/>
    <w:rsid w:val="00120762"/>
    <w:rsid w:val="00121D83"/>
    <w:rsid w:val="001242A6"/>
    <w:rsid w:val="001259A6"/>
    <w:rsid w:val="00126375"/>
    <w:rsid w:val="00126C19"/>
    <w:rsid w:val="00126CD2"/>
    <w:rsid w:val="00127BC6"/>
    <w:rsid w:val="00130D49"/>
    <w:rsid w:val="001321CE"/>
    <w:rsid w:val="0013428D"/>
    <w:rsid w:val="00135D23"/>
    <w:rsid w:val="00137709"/>
    <w:rsid w:val="00137E6C"/>
    <w:rsid w:val="00140336"/>
    <w:rsid w:val="001404D2"/>
    <w:rsid w:val="001420BB"/>
    <w:rsid w:val="001422FA"/>
    <w:rsid w:val="00142546"/>
    <w:rsid w:val="00142B21"/>
    <w:rsid w:val="001436A7"/>
    <w:rsid w:val="00143FAF"/>
    <w:rsid w:val="001449A8"/>
    <w:rsid w:val="001506C4"/>
    <w:rsid w:val="00150D31"/>
    <w:rsid w:val="00151C55"/>
    <w:rsid w:val="00152449"/>
    <w:rsid w:val="0015378D"/>
    <w:rsid w:val="00154175"/>
    <w:rsid w:val="00155E76"/>
    <w:rsid w:val="00160EC4"/>
    <w:rsid w:val="00161AD0"/>
    <w:rsid w:val="00162DE1"/>
    <w:rsid w:val="00164107"/>
    <w:rsid w:val="00164760"/>
    <w:rsid w:val="00165635"/>
    <w:rsid w:val="001658B2"/>
    <w:rsid w:val="00170E8E"/>
    <w:rsid w:val="00175B6C"/>
    <w:rsid w:val="00175C1E"/>
    <w:rsid w:val="00176DE8"/>
    <w:rsid w:val="00177084"/>
    <w:rsid w:val="001771D7"/>
    <w:rsid w:val="0018046D"/>
    <w:rsid w:val="00180F5A"/>
    <w:rsid w:val="00182C6B"/>
    <w:rsid w:val="00187B02"/>
    <w:rsid w:val="00187CE3"/>
    <w:rsid w:val="001914FA"/>
    <w:rsid w:val="00191F3C"/>
    <w:rsid w:val="00195013"/>
    <w:rsid w:val="001A0E57"/>
    <w:rsid w:val="001A2989"/>
    <w:rsid w:val="001A3138"/>
    <w:rsid w:val="001A3AC2"/>
    <w:rsid w:val="001A4740"/>
    <w:rsid w:val="001A47DD"/>
    <w:rsid w:val="001A48A3"/>
    <w:rsid w:val="001A4CF3"/>
    <w:rsid w:val="001B59AE"/>
    <w:rsid w:val="001C0578"/>
    <w:rsid w:val="001C1A55"/>
    <w:rsid w:val="001D09D5"/>
    <w:rsid w:val="001D3581"/>
    <w:rsid w:val="001D4FA8"/>
    <w:rsid w:val="001D6116"/>
    <w:rsid w:val="001D6199"/>
    <w:rsid w:val="001D78BF"/>
    <w:rsid w:val="001E3D39"/>
    <w:rsid w:val="001E3EA7"/>
    <w:rsid w:val="001E4CD8"/>
    <w:rsid w:val="001E6A55"/>
    <w:rsid w:val="001E7421"/>
    <w:rsid w:val="001E7A92"/>
    <w:rsid w:val="001F0E24"/>
    <w:rsid w:val="001F156F"/>
    <w:rsid w:val="001F1ED2"/>
    <w:rsid w:val="001F2CB4"/>
    <w:rsid w:val="001F2E92"/>
    <w:rsid w:val="001F39C5"/>
    <w:rsid w:val="001F5F3E"/>
    <w:rsid w:val="001F786C"/>
    <w:rsid w:val="001F7D39"/>
    <w:rsid w:val="00201CA1"/>
    <w:rsid w:val="00203B8D"/>
    <w:rsid w:val="002055B6"/>
    <w:rsid w:val="002060DA"/>
    <w:rsid w:val="00207C02"/>
    <w:rsid w:val="00210B7B"/>
    <w:rsid w:val="002114D1"/>
    <w:rsid w:val="0021231F"/>
    <w:rsid w:val="002133A4"/>
    <w:rsid w:val="00214BBB"/>
    <w:rsid w:val="00217AE0"/>
    <w:rsid w:val="0022186B"/>
    <w:rsid w:val="002219A7"/>
    <w:rsid w:val="00222C3D"/>
    <w:rsid w:val="00224F1E"/>
    <w:rsid w:val="00225C77"/>
    <w:rsid w:val="00226261"/>
    <w:rsid w:val="00226D13"/>
    <w:rsid w:val="0023192F"/>
    <w:rsid w:val="00232FAC"/>
    <w:rsid w:val="002332A9"/>
    <w:rsid w:val="002355F3"/>
    <w:rsid w:val="00240A99"/>
    <w:rsid w:val="00241CE5"/>
    <w:rsid w:val="00241E14"/>
    <w:rsid w:val="0024380A"/>
    <w:rsid w:val="00246B3D"/>
    <w:rsid w:val="00246F51"/>
    <w:rsid w:val="0025058C"/>
    <w:rsid w:val="00250CC8"/>
    <w:rsid w:val="002531FD"/>
    <w:rsid w:val="0025343C"/>
    <w:rsid w:val="00254CA0"/>
    <w:rsid w:val="00255481"/>
    <w:rsid w:val="00255641"/>
    <w:rsid w:val="002565B8"/>
    <w:rsid w:val="00256924"/>
    <w:rsid w:val="00260550"/>
    <w:rsid w:val="00260C18"/>
    <w:rsid w:val="00262AD7"/>
    <w:rsid w:val="002637D8"/>
    <w:rsid w:val="00264022"/>
    <w:rsid w:val="002656E2"/>
    <w:rsid w:val="00270841"/>
    <w:rsid w:val="00270B3E"/>
    <w:rsid w:val="00270F0B"/>
    <w:rsid w:val="0027216B"/>
    <w:rsid w:val="002726E4"/>
    <w:rsid w:val="00272776"/>
    <w:rsid w:val="00272935"/>
    <w:rsid w:val="00273774"/>
    <w:rsid w:val="0027412C"/>
    <w:rsid w:val="002749B5"/>
    <w:rsid w:val="00274BCB"/>
    <w:rsid w:val="00275BCB"/>
    <w:rsid w:val="002765D8"/>
    <w:rsid w:val="00276D44"/>
    <w:rsid w:val="00280DDF"/>
    <w:rsid w:val="00281F2E"/>
    <w:rsid w:val="0028431C"/>
    <w:rsid w:val="0028468E"/>
    <w:rsid w:val="00296877"/>
    <w:rsid w:val="002977E8"/>
    <w:rsid w:val="002A0E9C"/>
    <w:rsid w:val="002A1A99"/>
    <w:rsid w:val="002A3BD1"/>
    <w:rsid w:val="002A4159"/>
    <w:rsid w:val="002B1323"/>
    <w:rsid w:val="002B2602"/>
    <w:rsid w:val="002B2658"/>
    <w:rsid w:val="002B644F"/>
    <w:rsid w:val="002B70C2"/>
    <w:rsid w:val="002C0F1D"/>
    <w:rsid w:val="002C11FE"/>
    <w:rsid w:val="002C1BA9"/>
    <w:rsid w:val="002C1C53"/>
    <w:rsid w:val="002C2013"/>
    <w:rsid w:val="002C3F57"/>
    <w:rsid w:val="002C6EDC"/>
    <w:rsid w:val="002C7DCB"/>
    <w:rsid w:val="002D0726"/>
    <w:rsid w:val="002D09AA"/>
    <w:rsid w:val="002D11E2"/>
    <w:rsid w:val="002D1CFD"/>
    <w:rsid w:val="002D4BCF"/>
    <w:rsid w:val="002D51C4"/>
    <w:rsid w:val="002D65D6"/>
    <w:rsid w:val="002E16BE"/>
    <w:rsid w:val="002E1944"/>
    <w:rsid w:val="002E2422"/>
    <w:rsid w:val="002E2645"/>
    <w:rsid w:val="002E42AB"/>
    <w:rsid w:val="002E4F78"/>
    <w:rsid w:val="002E5E3E"/>
    <w:rsid w:val="002E7EA3"/>
    <w:rsid w:val="002F07E9"/>
    <w:rsid w:val="002F25E2"/>
    <w:rsid w:val="002F2FDA"/>
    <w:rsid w:val="002F42F9"/>
    <w:rsid w:val="002F4A29"/>
    <w:rsid w:val="002F563A"/>
    <w:rsid w:val="002F5693"/>
    <w:rsid w:val="002F72CF"/>
    <w:rsid w:val="00303146"/>
    <w:rsid w:val="003035E1"/>
    <w:rsid w:val="00303CD8"/>
    <w:rsid w:val="00305E62"/>
    <w:rsid w:val="00306879"/>
    <w:rsid w:val="00310F7E"/>
    <w:rsid w:val="0031223C"/>
    <w:rsid w:val="00313389"/>
    <w:rsid w:val="003160E2"/>
    <w:rsid w:val="00320C14"/>
    <w:rsid w:val="00321C15"/>
    <w:rsid w:val="003251EA"/>
    <w:rsid w:val="00325883"/>
    <w:rsid w:val="00326265"/>
    <w:rsid w:val="00326A3B"/>
    <w:rsid w:val="003306ED"/>
    <w:rsid w:val="00331332"/>
    <w:rsid w:val="00332E0D"/>
    <w:rsid w:val="00334D5E"/>
    <w:rsid w:val="0033623E"/>
    <w:rsid w:val="00341449"/>
    <w:rsid w:val="00341DD7"/>
    <w:rsid w:val="00342227"/>
    <w:rsid w:val="003431D1"/>
    <w:rsid w:val="00346515"/>
    <w:rsid w:val="003466E2"/>
    <w:rsid w:val="003469A0"/>
    <w:rsid w:val="00351696"/>
    <w:rsid w:val="00351C2D"/>
    <w:rsid w:val="00353487"/>
    <w:rsid w:val="00355E16"/>
    <w:rsid w:val="00357CA6"/>
    <w:rsid w:val="00361365"/>
    <w:rsid w:val="003613B1"/>
    <w:rsid w:val="00364C9A"/>
    <w:rsid w:val="003655E8"/>
    <w:rsid w:val="00367E08"/>
    <w:rsid w:val="00370203"/>
    <w:rsid w:val="00371A63"/>
    <w:rsid w:val="0037411E"/>
    <w:rsid w:val="0037510C"/>
    <w:rsid w:val="003762E0"/>
    <w:rsid w:val="00377A2B"/>
    <w:rsid w:val="003827C2"/>
    <w:rsid w:val="003830FF"/>
    <w:rsid w:val="00384A48"/>
    <w:rsid w:val="0038795A"/>
    <w:rsid w:val="003912DD"/>
    <w:rsid w:val="003951D3"/>
    <w:rsid w:val="00395AB4"/>
    <w:rsid w:val="0039702A"/>
    <w:rsid w:val="003973A8"/>
    <w:rsid w:val="003A0B7E"/>
    <w:rsid w:val="003A1238"/>
    <w:rsid w:val="003A3905"/>
    <w:rsid w:val="003A583B"/>
    <w:rsid w:val="003A5E82"/>
    <w:rsid w:val="003A7B1C"/>
    <w:rsid w:val="003B1251"/>
    <w:rsid w:val="003B287C"/>
    <w:rsid w:val="003B38F3"/>
    <w:rsid w:val="003B3CDD"/>
    <w:rsid w:val="003B4921"/>
    <w:rsid w:val="003B70F7"/>
    <w:rsid w:val="003B79B5"/>
    <w:rsid w:val="003C1135"/>
    <w:rsid w:val="003C14BE"/>
    <w:rsid w:val="003C185D"/>
    <w:rsid w:val="003C1A3C"/>
    <w:rsid w:val="003C1BC1"/>
    <w:rsid w:val="003C5836"/>
    <w:rsid w:val="003C6873"/>
    <w:rsid w:val="003C74D0"/>
    <w:rsid w:val="003D0624"/>
    <w:rsid w:val="003D15E6"/>
    <w:rsid w:val="003D1C73"/>
    <w:rsid w:val="003D2A73"/>
    <w:rsid w:val="003D3556"/>
    <w:rsid w:val="003D5E93"/>
    <w:rsid w:val="003E0C83"/>
    <w:rsid w:val="003E1761"/>
    <w:rsid w:val="003E2546"/>
    <w:rsid w:val="003E26FD"/>
    <w:rsid w:val="003E346E"/>
    <w:rsid w:val="003E419F"/>
    <w:rsid w:val="003E5648"/>
    <w:rsid w:val="003E5987"/>
    <w:rsid w:val="003E5FFE"/>
    <w:rsid w:val="003E6A5C"/>
    <w:rsid w:val="003F2F9C"/>
    <w:rsid w:val="003F366E"/>
    <w:rsid w:val="003F43A7"/>
    <w:rsid w:val="003F5421"/>
    <w:rsid w:val="003F5EBE"/>
    <w:rsid w:val="00400CDC"/>
    <w:rsid w:val="00400F0E"/>
    <w:rsid w:val="00401C44"/>
    <w:rsid w:val="0040289D"/>
    <w:rsid w:val="00403193"/>
    <w:rsid w:val="004034F8"/>
    <w:rsid w:val="0040445C"/>
    <w:rsid w:val="0040642E"/>
    <w:rsid w:val="00406509"/>
    <w:rsid w:val="0040651C"/>
    <w:rsid w:val="0040660C"/>
    <w:rsid w:val="00406F38"/>
    <w:rsid w:val="0040786C"/>
    <w:rsid w:val="004102F7"/>
    <w:rsid w:val="00410688"/>
    <w:rsid w:val="00411388"/>
    <w:rsid w:val="00413065"/>
    <w:rsid w:val="00413810"/>
    <w:rsid w:val="00414D42"/>
    <w:rsid w:val="00415BB0"/>
    <w:rsid w:val="0041633A"/>
    <w:rsid w:val="0042154F"/>
    <w:rsid w:val="00422C98"/>
    <w:rsid w:val="00423A94"/>
    <w:rsid w:val="00425035"/>
    <w:rsid w:val="004278C4"/>
    <w:rsid w:val="00430B91"/>
    <w:rsid w:val="00431891"/>
    <w:rsid w:val="00432ACA"/>
    <w:rsid w:val="00433AE0"/>
    <w:rsid w:val="0043401E"/>
    <w:rsid w:val="00437552"/>
    <w:rsid w:val="00441C21"/>
    <w:rsid w:val="00444930"/>
    <w:rsid w:val="00445A0B"/>
    <w:rsid w:val="004463B2"/>
    <w:rsid w:val="0044689E"/>
    <w:rsid w:val="00446945"/>
    <w:rsid w:val="00452A42"/>
    <w:rsid w:val="00452D94"/>
    <w:rsid w:val="0045572A"/>
    <w:rsid w:val="00455B2B"/>
    <w:rsid w:val="004617E3"/>
    <w:rsid w:val="004628A8"/>
    <w:rsid w:val="00462FC0"/>
    <w:rsid w:val="00464EEC"/>
    <w:rsid w:val="00470C70"/>
    <w:rsid w:val="00472648"/>
    <w:rsid w:val="00473E7C"/>
    <w:rsid w:val="00474C0B"/>
    <w:rsid w:val="00477704"/>
    <w:rsid w:val="00477EE8"/>
    <w:rsid w:val="00480F0C"/>
    <w:rsid w:val="00481638"/>
    <w:rsid w:val="004830B8"/>
    <w:rsid w:val="0048343E"/>
    <w:rsid w:val="00491397"/>
    <w:rsid w:val="004913FB"/>
    <w:rsid w:val="00491DCC"/>
    <w:rsid w:val="0049204B"/>
    <w:rsid w:val="0049358E"/>
    <w:rsid w:val="004935E1"/>
    <w:rsid w:val="00496B06"/>
    <w:rsid w:val="004A262A"/>
    <w:rsid w:val="004A2C13"/>
    <w:rsid w:val="004A4708"/>
    <w:rsid w:val="004A4CB0"/>
    <w:rsid w:val="004A4FE4"/>
    <w:rsid w:val="004A516D"/>
    <w:rsid w:val="004B1CD2"/>
    <w:rsid w:val="004B3047"/>
    <w:rsid w:val="004B456D"/>
    <w:rsid w:val="004B52E8"/>
    <w:rsid w:val="004B5C41"/>
    <w:rsid w:val="004B6C64"/>
    <w:rsid w:val="004B6F1A"/>
    <w:rsid w:val="004C0D9F"/>
    <w:rsid w:val="004C1331"/>
    <w:rsid w:val="004C152C"/>
    <w:rsid w:val="004C3428"/>
    <w:rsid w:val="004C3B21"/>
    <w:rsid w:val="004C66F4"/>
    <w:rsid w:val="004D2201"/>
    <w:rsid w:val="004D22A6"/>
    <w:rsid w:val="004D39EE"/>
    <w:rsid w:val="004D58D0"/>
    <w:rsid w:val="004D6399"/>
    <w:rsid w:val="004D6741"/>
    <w:rsid w:val="004D7FA5"/>
    <w:rsid w:val="004E116F"/>
    <w:rsid w:val="004E4056"/>
    <w:rsid w:val="004E4A6C"/>
    <w:rsid w:val="004E5102"/>
    <w:rsid w:val="004E53F7"/>
    <w:rsid w:val="004E5858"/>
    <w:rsid w:val="004E5C4B"/>
    <w:rsid w:val="004F04B3"/>
    <w:rsid w:val="004F193E"/>
    <w:rsid w:val="004F1CFA"/>
    <w:rsid w:val="004F3DE7"/>
    <w:rsid w:val="004F4B8C"/>
    <w:rsid w:val="004F7B39"/>
    <w:rsid w:val="00500145"/>
    <w:rsid w:val="00501E82"/>
    <w:rsid w:val="00503450"/>
    <w:rsid w:val="00503EB6"/>
    <w:rsid w:val="00505214"/>
    <w:rsid w:val="005057FB"/>
    <w:rsid w:val="00506DC1"/>
    <w:rsid w:val="00510BD5"/>
    <w:rsid w:val="005130E6"/>
    <w:rsid w:val="0051426F"/>
    <w:rsid w:val="00514DF0"/>
    <w:rsid w:val="00515527"/>
    <w:rsid w:val="00515CEE"/>
    <w:rsid w:val="005177B6"/>
    <w:rsid w:val="00520284"/>
    <w:rsid w:val="00520A86"/>
    <w:rsid w:val="00522049"/>
    <w:rsid w:val="00524B38"/>
    <w:rsid w:val="00524FB8"/>
    <w:rsid w:val="00526738"/>
    <w:rsid w:val="005268CD"/>
    <w:rsid w:val="00526EA4"/>
    <w:rsid w:val="0053145B"/>
    <w:rsid w:val="005325D2"/>
    <w:rsid w:val="00534EC7"/>
    <w:rsid w:val="005364AF"/>
    <w:rsid w:val="00537EC7"/>
    <w:rsid w:val="00544187"/>
    <w:rsid w:val="005478FB"/>
    <w:rsid w:val="00547EFC"/>
    <w:rsid w:val="0055246F"/>
    <w:rsid w:val="005537AB"/>
    <w:rsid w:val="00554722"/>
    <w:rsid w:val="00555E05"/>
    <w:rsid w:val="00556608"/>
    <w:rsid w:val="0056085D"/>
    <w:rsid w:val="00560B89"/>
    <w:rsid w:val="0056316D"/>
    <w:rsid w:val="00564A4A"/>
    <w:rsid w:val="005664FE"/>
    <w:rsid w:val="00567C86"/>
    <w:rsid w:val="00572A8B"/>
    <w:rsid w:val="00572C23"/>
    <w:rsid w:val="00573200"/>
    <w:rsid w:val="0058271F"/>
    <w:rsid w:val="0058335F"/>
    <w:rsid w:val="00585A0C"/>
    <w:rsid w:val="00592885"/>
    <w:rsid w:val="00592AB2"/>
    <w:rsid w:val="00595167"/>
    <w:rsid w:val="0059656E"/>
    <w:rsid w:val="005A09C0"/>
    <w:rsid w:val="005A0ACC"/>
    <w:rsid w:val="005A16A1"/>
    <w:rsid w:val="005A3C48"/>
    <w:rsid w:val="005A5A33"/>
    <w:rsid w:val="005B6093"/>
    <w:rsid w:val="005C1B7F"/>
    <w:rsid w:val="005C2976"/>
    <w:rsid w:val="005C62CC"/>
    <w:rsid w:val="005C7A8C"/>
    <w:rsid w:val="005D03FB"/>
    <w:rsid w:val="005D0F31"/>
    <w:rsid w:val="005D2084"/>
    <w:rsid w:val="005D220C"/>
    <w:rsid w:val="005D318F"/>
    <w:rsid w:val="005D34BF"/>
    <w:rsid w:val="005D35B9"/>
    <w:rsid w:val="005D6617"/>
    <w:rsid w:val="005D6883"/>
    <w:rsid w:val="005E2161"/>
    <w:rsid w:val="005E2380"/>
    <w:rsid w:val="005E27EA"/>
    <w:rsid w:val="005E327C"/>
    <w:rsid w:val="005E73D5"/>
    <w:rsid w:val="005F107B"/>
    <w:rsid w:val="005F112D"/>
    <w:rsid w:val="005F12C6"/>
    <w:rsid w:val="005F16C2"/>
    <w:rsid w:val="005F3A4C"/>
    <w:rsid w:val="005F3C9C"/>
    <w:rsid w:val="005F41C7"/>
    <w:rsid w:val="005F4610"/>
    <w:rsid w:val="005F487D"/>
    <w:rsid w:val="005F5D34"/>
    <w:rsid w:val="005F63CC"/>
    <w:rsid w:val="005F68BC"/>
    <w:rsid w:val="005F6BE6"/>
    <w:rsid w:val="005F7AFC"/>
    <w:rsid w:val="006003BD"/>
    <w:rsid w:val="006030F8"/>
    <w:rsid w:val="00604B11"/>
    <w:rsid w:val="00606D14"/>
    <w:rsid w:val="006078FD"/>
    <w:rsid w:val="00612170"/>
    <w:rsid w:val="006127B6"/>
    <w:rsid w:val="006130F7"/>
    <w:rsid w:val="006150B8"/>
    <w:rsid w:val="0061553C"/>
    <w:rsid w:val="0061590C"/>
    <w:rsid w:val="0062035D"/>
    <w:rsid w:val="00620CBD"/>
    <w:rsid w:val="00624C47"/>
    <w:rsid w:val="00625682"/>
    <w:rsid w:val="00625BFB"/>
    <w:rsid w:val="0062772D"/>
    <w:rsid w:val="006278D0"/>
    <w:rsid w:val="00627B1C"/>
    <w:rsid w:val="00627F02"/>
    <w:rsid w:val="00630E01"/>
    <w:rsid w:val="00631477"/>
    <w:rsid w:val="00632301"/>
    <w:rsid w:val="006323FB"/>
    <w:rsid w:val="00634D92"/>
    <w:rsid w:val="0063548F"/>
    <w:rsid w:val="00636249"/>
    <w:rsid w:val="006415CD"/>
    <w:rsid w:val="006446D0"/>
    <w:rsid w:val="00645A19"/>
    <w:rsid w:val="00647B40"/>
    <w:rsid w:val="006518F7"/>
    <w:rsid w:val="006533B3"/>
    <w:rsid w:val="0065505A"/>
    <w:rsid w:val="00655BB3"/>
    <w:rsid w:val="006563D4"/>
    <w:rsid w:val="00660ADF"/>
    <w:rsid w:val="00662AAF"/>
    <w:rsid w:val="00662FB8"/>
    <w:rsid w:val="00663998"/>
    <w:rsid w:val="00664D10"/>
    <w:rsid w:val="00665695"/>
    <w:rsid w:val="00666605"/>
    <w:rsid w:val="00667CA5"/>
    <w:rsid w:val="006712CB"/>
    <w:rsid w:val="006721C8"/>
    <w:rsid w:val="00673181"/>
    <w:rsid w:val="00675B6C"/>
    <w:rsid w:val="006823CF"/>
    <w:rsid w:val="00682EC5"/>
    <w:rsid w:val="00683BDC"/>
    <w:rsid w:val="00684660"/>
    <w:rsid w:val="00685317"/>
    <w:rsid w:val="00686240"/>
    <w:rsid w:val="00691827"/>
    <w:rsid w:val="006921EE"/>
    <w:rsid w:val="00692D55"/>
    <w:rsid w:val="00693A2C"/>
    <w:rsid w:val="00694A8A"/>
    <w:rsid w:val="00694DB4"/>
    <w:rsid w:val="00696714"/>
    <w:rsid w:val="006A08B6"/>
    <w:rsid w:val="006A230D"/>
    <w:rsid w:val="006A4C7E"/>
    <w:rsid w:val="006A56A5"/>
    <w:rsid w:val="006A5AD2"/>
    <w:rsid w:val="006A7F15"/>
    <w:rsid w:val="006B2B0E"/>
    <w:rsid w:val="006B2CFC"/>
    <w:rsid w:val="006B3433"/>
    <w:rsid w:val="006B45CD"/>
    <w:rsid w:val="006B7D03"/>
    <w:rsid w:val="006B7E47"/>
    <w:rsid w:val="006C08BF"/>
    <w:rsid w:val="006C1C55"/>
    <w:rsid w:val="006C30C0"/>
    <w:rsid w:val="006C3398"/>
    <w:rsid w:val="006C3DBD"/>
    <w:rsid w:val="006C4675"/>
    <w:rsid w:val="006C7361"/>
    <w:rsid w:val="006C7B82"/>
    <w:rsid w:val="006D0AB6"/>
    <w:rsid w:val="006D28CA"/>
    <w:rsid w:val="006D6604"/>
    <w:rsid w:val="006D6C96"/>
    <w:rsid w:val="006E078B"/>
    <w:rsid w:val="006E1336"/>
    <w:rsid w:val="006E1A73"/>
    <w:rsid w:val="006E249B"/>
    <w:rsid w:val="006E25E9"/>
    <w:rsid w:val="006E38F8"/>
    <w:rsid w:val="006E4336"/>
    <w:rsid w:val="006E435B"/>
    <w:rsid w:val="006E4C9D"/>
    <w:rsid w:val="006E5BD1"/>
    <w:rsid w:val="006E672F"/>
    <w:rsid w:val="006F0996"/>
    <w:rsid w:val="006F1B53"/>
    <w:rsid w:val="006F2890"/>
    <w:rsid w:val="006F3487"/>
    <w:rsid w:val="006F5671"/>
    <w:rsid w:val="006F5873"/>
    <w:rsid w:val="006F6F72"/>
    <w:rsid w:val="00700088"/>
    <w:rsid w:val="00701001"/>
    <w:rsid w:val="00701120"/>
    <w:rsid w:val="00701171"/>
    <w:rsid w:val="00701225"/>
    <w:rsid w:val="00703CCD"/>
    <w:rsid w:val="00703F1D"/>
    <w:rsid w:val="00706CEF"/>
    <w:rsid w:val="00706DC9"/>
    <w:rsid w:val="00710589"/>
    <w:rsid w:val="00712A34"/>
    <w:rsid w:val="00712A81"/>
    <w:rsid w:val="00712FE8"/>
    <w:rsid w:val="00714EC0"/>
    <w:rsid w:val="00715AF1"/>
    <w:rsid w:val="00716C27"/>
    <w:rsid w:val="0072421A"/>
    <w:rsid w:val="0072722E"/>
    <w:rsid w:val="00731043"/>
    <w:rsid w:val="00733C77"/>
    <w:rsid w:val="00733E30"/>
    <w:rsid w:val="00734DE3"/>
    <w:rsid w:val="00734E36"/>
    <w:rsid w:val="00736792"/>
    <w:rsid w:val="0073782E"/>
    <w:rsid w:val="0073789D"/>
    <w:rsid w:val="00740CCE"/>
    <w:rsid w:val="00740E7C"/>
    <w:rsid w:val="007416F0"/>
    <w:rsid w:val="00742B1D"/>
    <w:rsid w:val="00742D98"/>
    <w:rsid w:val="00745BE7"/>
    <w:rsid w:val="00746339"/>
    <w:rsid w:val="00746770"/>
    <w:rsid w:val="007504C3"/>
    <w:rsid w:val="007506BE"/>
    <w:rsid w:val="007514DF"/>
    <w:rsid w:val="00754963"/>
    <w:rsid w:val="007557FA"/>
    <w:rsid w:val="00756347"/>
    <w:rsid w:val="00756722"/>
    <w:rsid w:val="00756D3A"/>
    <w:rsid w:val="00757956"/>
    <w:rsid w:val="007603A5"/>
    <w:rsid w:val="00761E14"/>
    <w:rsid w:val="007624D3"/>
    <w:rsid w:val="007636C0"/>
    <w:rsid w:val="00764B35"/>
    <w:rsid w:val="0077189C"/>
    <w:rsid w:val="00772048"/>
    <w:rsid w:val="00773D23"/>
    <w:rsid w:val="007771B3"/>
    <w:rsid w:val="00777423"/>
    <w:rsid w:val="007776A4"/>
    <w:rsid w:val="00780511"/>
    <w:rsid w:val="00782054"/>
    <w:rsid w:val="00784A2A"/>
    <w:rsid w:val="007858A1"/>
    <w:rsid w:val="00786361"/>
    <w:rsid w:val="0079293C"/>
    <w:rsid w:val="0079316F"/>
    <w:rsid w:val="00796936"/>
    <w:rsid w:val="0079769E"/>
    <w:rsid w:val="007A0320"/>
    <w:rsid w:val="007A0BFE"/>
    <w:rsid w:val="007A15F5"/>
    <w:rsid w:val="007A4518"/>
    <w:rsid w:val="007A5C93"/>
    <w:rsid w:val="007A6063"/>
    <w:rsid w:val="007A744B"/>
    <w:rsid w:val="007B03A3"/>
    <w:rsid w:val="007B04B9"/>
    <w:rsid w:val="007B092D"/>
    <w:rsid w:val="007B221E"/>
    <w:rsid w:val="007B6707"/>
    <w:rsid w:val="007B7732"/>
    <w:rsid w:val="007C0949"/>
    <w:rsid w:val="007C1E27"/>
    <w:rsid w:val="007C4E90"/>
    <w:rsid w:val="007C4F3F"/>
    <w:rsid w:val="007C5F8D"/>
    <w:rsid w:val="007C61E0"/>
    <w:rsid w:val="007C6CF5"/>
    <w:rsid w:val="007D06CB"/>
    <w:rsid w:val="007D15B5"/>
    <w:rsid w:val="007D4BFE"/>
    <w:rsid w:val="007D4CDF"/>
    <w:rsid w:val="007D4D12"/>
    <w:rsid w:val="007D4EEF"/>
    <w:rsid w:val="007D6759"/>
    <w:rsid w:val="007D6FC5"/>
    <w:rsid w:val="007D7570"/>
    <w:rsid w:val="007D7DF2"/>
    <w:rsid w:val="007E0FD3"/>
    <w:rsid w:val="007E67C2"/>
    <w:rsid w:val="007E696F"/>
    <w:rsid w:val="007E69BA"/>
    <w:rsid w:val="007E6C5A"/>
    <w:rsid w:val="007E6C8A"/>
    <w:rsid w:val="007E6FA0"/>
    <w:rsid w:val="007F16AA"/>
    <w:rsid w:val="007F1DB4"/>
    <w:rsid w:val="007F3982"/>
    <w:rsid w:val="007F3B65"/>
    <w:rsid w:val="007F65B7"/>
    <w:rsid w:val="007F6A4D"/>
    <w:rsid w:val="00802840"/>
    <w:rsid w:val="00804850"/>
    <w:rsid w:val="0080735D"/>
    <w:rsid w:val="0080773A"/>
    <w:rsid w:val="00810370"/>
    <w:rsid w:val="008105C3"/>
    <w:rsid w:val="008114ED"/>
    <w:rsid w:val="00811736"/>
    <w:rsid w:val="00813055"/>
    <w:rsid w:val="00813386"/>
    <w:rsid w:val="00814CF4"/>
    <w:rsid w:val="008152E9"/>
    <w:rsid w:val="00816867"/>
    <w:rsid w:val="00817616"/>
    <w:rsid w:val="00823424"/>
    <w:rsid w:val="00827F32"/>
    <w:rsid w:val="00833405"/>
    <w:rsid w:val="0083393C"/>
    <w:rsid w:val="00835CE2"/>
    <w:rsid w:val="008411CC"/>
    <w:rsid w:val="0084203C"/>
    <w:rsid w:val="00842E70"/>
    <w:rsid w:val="0084442C"/>
    <w:rsid w:val="0084554E"/>
    <w:rsid w:val="00845663"/>
    <w:rsid w:val="0084630F"/>
    <w:rsid w:val="00847BE7"/>
    <w:rsid w:val="008502B1"/>
    <w:rsid w:val="00851963"/>
    <w:rsid w:val="008531B8"/>
    <w:rsid w:val="008537A1"/>
    <w:rsid w:val="00856A09"/>
    <w:rsid w:val="00857D92"/>
    <w:rsid w:val="0086192E"/>
    <w:rsid w:val="008656E1"/>
    <w:rsid w:val="00865A20"/>
    <w:rsid w:val="00865DAB"/>
    <w:rsid w:val="008724AA"/>
    <w:rsid w:val="00876C8F"/>
    <w:rsid w:val="00876E52"/>
    <w:rsid w:val="00880374"/>
    <w:rsid w:val="00880764"/>
    <w:rsid w:val="0088089D"/>
    <w:rsid w:val="00883676"/>
    <w:rsid w:val="00885932"/>
    <w:rsid w:val="00891968"/>
    <w:rsid w:val="0089243F"/>
    <w:rsid w:val="00892FC8"/>
    <w:rsid w:val="008930A9"/>
    <w:rsid w:val="00893800"/>
    <w:rsid w:val="008943FD"/>
    <w:rsid w:val="00895E8D"/>
    <w:rsid w:val="00897422"/>
    <w:rsid w:val="008976DE"/>
    <w:rsid w:val="00897ED1"/>
    <w:rsid w:val="00897FE7"/>
    <w:rsid w:val="008A026E"/>
    <w:rsid w:val="008A282B"/>
    <w:rsid w:val="008A3183"/>
    <w:rsid w:val="008A613C"/>
    <w:rsid w:val="008A7DFF"/>
    <w:rsid w:val="008A7F92"/>
    <w:rsid w:val="008B48C8"/>
    <w:rsid w:val="008B5158"/>
    <w:rsid w:val="008B57FB"/>
    <w:rsid w:val="008B7D7E"/>
    <w:rsid w:val="008B7D9A"/>
    <w:rsid w:val="008C0229"/>
    <w:rsid w:val="008C0295"/>
    <w:rsid w:val="008C2BD0"/>
    <w:rsid w:val="008C4EF1"/>
    <w:rsid w:val="008C54C9"/>
    <w:rsid w:val="008C5A13"/>
    <w:rsid w:val="008C5D55"/>
    <w:rsid w:val="008C6601"/>
    <w:rsid w:val="008D405A"/>
    <w:rsid w:val="008D5F5B"/>
    <w:rsid w:val="008D739F"/>
    <w:rsid w:val="008D750B"/>
    <w:rsid w:val="008D7D44"/>
    <w:rsid w:val="008D7EE4"/>
    <w:rsid w:val="008E39CF"/>
    <w:rsid w:val="008E3BB8"/>
    <w:rsid w:val="008E49B1"/>
    <w:rsid w:val="008E4B5A"/>
    <w:rsid w:val="008E50A1"/>
    <w:rsid w:val="008F00AC"/>
    <w:rsid w:val="008F22DE"/>
    <w:rsid w:val="008F4DE3"/>
    <w:rsid w:val="008F5249"/>
    <w:rsid w:val="008F6749"/>
    <w:rsid w:val="008F7585"/>
    <w:rsid w:val="00903327"/>
    <w:rsid w:val="0090413B"/>
    <w:rsid w:val="00910091"/>
    <w:rsid w:val="00911623"/>
    <w:rsid w:val="00911917"/>
    <w:rsid w:val="00911A7D"/>
    <w:rsid w:val="00913FD6"/>
    <w:rsid w:val="00917F96"/>
    <w:rsid w:val="00920088"/>
    <w:rsid w:val="00921372"/>
    <w:rsid w:val="00921774"/>
    <w:rsid w:val="00922572"/>
    <w:rsid w:val="00931BFD"/>
    <w:rsid w:val="009328BF"/>
    <w:rsid w:val="00933C8F"/>
    <w:rsid w:val="00934E84"/>
    <w:rsid w:val="00934E9E"/>
    <w:rsid w:val="009356FD"/>
    <w:rsid w:val="00937778"/>
    <w:rsid w:val="00937FA5"/>
    <w:rsid w:val="009403B7"/>
    <w:rsid w:val="00943FB2"/>
    <w:rsid w:val="0094473E"/>
    <w:rsid w:val="00947049"/>
    <w:rsid w:val="00950C52"/>
    <w:rsid w:val="00950CCD"/>
    <w:rsid w:val="00951770"/>
    <w:rsid w:val="009544B2"/>
    <w:rsid w:val="00956D4F"/>
    <w:rsid w:val="00961014"/>
    <w:rsid w:val="00963588"/>
    <w:rsid w:val="00964426"/>
    <w:rsid w:val="009665C4"/>
    <w:rsid w:val="00966DC0"/>
    <w:rsid w:val="0096735C"/>
    <w:rsid w:val="00970F4C"/>
    <w:rsid w:val="00970F7A"/>
    <w:rsid w:val="00973454"/>
    <w:rsid w:val="00977888"/>
    <w:rsid w:val="009779ED"/>
    <w:rsid w:val="0098245A"/>
    <w:rsid w:val="009833E9"/>
    <w:rsid w:val="00985B08"/>
    <w:rsid w:val="009906A7"/>
    <w:rsid w:val="00991AA6"/>
    <w:rsid w:val="009928F4"/>
    <w:rsid w:val="009947C9"/>
    <w:rsid w:val="0099760B"/>
    <w:rsid w:val="009A078F"/>
    <w:rsid w:val="009A11CC"/>
    <w:rsid w:val="009A34CB"/>
    <w:rsid w:val="009A4B2F"/>
    <w:rsid w:val="009A67A2"/>
    <w:rsid w:val="009B0A55"/>
    <w:rsid w:val="009B0ED3"/>
    <w:rsid w:val="009B26ED"/>
    <w:rsid w:val="009B29A3"/>
    <w:rsid w:val="009B32A1"/>
    <w:rsid w:val="009B3E31"/>
    <w:rsid w:val="009B5A09"/>
    <w:rsid w:val="009B63DC"/>
    <w:rsid w:val="009C30CF"/>
    <w:rsid w:val="009C78D1"/>
    <w:rsid w:val="009D198E"/>
    <w:rsid w:val="009D3685"/>
    <w:rsid w:val="009D46E3"/>
    <w:rsid w:val="009D4B5C"/>
    <w:rsid w:val="009D5189"/>
    <w:rsid w:val="009D5C2D"/>
    <w:rsid w:val="009D5FA9"/>
    <w:rsid w:val="009D7549"/>
    <w:rsid w:val="009D7A6A"/>
    <w:rsid w:val="009E007F"/>
    <w:rsid w:val="009E0B4E"/>
    <w:rsid w:val="009E20F9"/>
    <w:rsid w:val="009E6B64"/>
    <w:rsid w:val="009E720F"/>
    <w:rsid w:val="009F0093"/>
    <w:rsid w:val="009F0101"/>
    <w:rsid w:val="009F1943"/>
    <w:rsid w:val="009F24CB"/>
    <w:rsid w:val="009F4E37"/>
    <w:rsid w:val="009F735D"/>
    <w:rsid w:val="00A02711"/>
    <w:rsid w:val="00A0419B"/>
    <w:rsid w:val="00A0616C"/>
    <w:rsid w:val="00A067B8"/>
    <w:rsid w:val="00A0752B"/>
    <w:rsid w:val="00A07C0D"/>
    <w:rsid w:val="00A07C80"/>
    <w:rsid w:val="00A17445"/>
    <w:rsid w:val="00A17F14"/>
    <w:rsid w:val="00A26169"/>
    <w:rsid w:val="00A27DC6"/>
    <w:rsid w:val="00A303DA"/>
    <w:rsid w:val="00A32334"/>
    <w:rsid w:val="00A32C48"/>
    <w:rsid w:val="00A33A90"/>
    <w:rsid w:val="00A4212D"/>
    <w:rsid w:val="00A42488"/>
    <w:rsid w:val="00A464D1"/>
    <w:rsid w:val="00A47643"/>
    <w:rsid w:val="00A47E6E"/>
    <w:rsid w:val="00A501DC"/>
    <w:rsid w:val="00A52CAA"/>
    <w:rsid w:val="00A530A4"/>
    <w:rsid w:val="00A539FC"/>
    <w:rsid w:val="00A56B1C"/>
    <w:rsid w:val="00A57451"/>
    <w:rsid w:val="00A6067A"/>
    <w:rsid w:val="00A61509"/>
    <w:rsid w:val="00A61981"/>
    <w:rsid w:val="00A6215E"/>
    <w:rsid w:val="00A63147"/>
    <w:rsid w:val="00A63941"/>
    <w:rsid w:val="00A63CB7"/>
    <w:rsid w:val="00A642D6"/>
    <w:rsid w:val="00A664F7"/>
    <w:rsid w:val="00A665FE"/>
    <w:rsid w:val="00A66C94"/>
    <w:rsid w:val="00A67179"/>
    <w:rsid w:val="00A702BE"/>
    <w:rsid w:val="00A705BC"/>
    <w:rsid w:val="00A71F07"/>
    <w:rsid w:val="00A75EC2"/>
    <w:rsid w:val="00A80986"/>
    <w:rsid w:val="00A82440"/>
    <w:rsid w:val="00A8465B"/>
    <w:rsid w:val="00A8558E"/>
    <w:rsid w:val="00A85BE5"/>
    <w:rsid w:val="00A872DB"/>
    <w:rsid w:val="00A91FD5"/>
    <w:rsid w:val="00A93933"/>
    <w:rsid w:val="00A93AF0"/>
    <w:rsid w:val="00A94522"/>
    <w:rsid w:val="00A94871"/>
    <w:rsid w:val="00AA0EC5"/>
    <w:rsid w:val="00AA287C"/>
    <w:rsid w:val="00AA2C4C"/>
    <w:rsid w:val="00AA326B"/>
    <w:rsid w:val="00AA35AA"/>
    <w:rsid w:val="00AA3F74"/>
    <w:rsid w:val="00AA4576"/>
    <w:rsid w:val="00AA5BAD"/>
    <w:rsid w:val="00AA6C9F"/>
    <w:rsid w:val="00AB31C7"/>
    <w:rsid w:val="00AB3768"/>
    <w:rsid w:val="00AB481D"/>
    <w:rsid w:val="00AB69A0"/>
    <w:rsid w:val="00AC0297"/>
    <w:rsid w:val="00AC0ACA"/>
    <w:rsid w:val="00AC10BC"/>
    <w:rsid w:val="00AC1EFC"/>
    <w:rsid w:val="00AC3479"/>
    <w:rsid w:val="00AC563D"/>
    <w:rsid w:val="00AC6666"/>
    <w:rsid w:val="00AC75E8"/>
    <w:rsid w:val="00AD05A0"/>
    <w:rsid w:val="00AD1406"/>
    <w:rsid w:val="00AD19FE"/>
    <w:rsid w:val="00AD1A01"/>
    <w:rsid w:val="00AD5621"/>
    <w:rsid w:val="00AD5AC4"/>
    <w:rsid w:val="00AD5CE9"/>
    <w:rsid w:val="00AD6293"/>
    <w:rsid w:val="00AD709D"/>
    <w:rsid w:val="00AE0391"/>
    <w:rsid w:val="00AE1C75"/>
    <w:rsid w:val="00AE21CD"/>
    <w:rsid w:val="00AE290B"/>
    <w:rsid w:val="00AE2B7B"/>
    <w:rsid w:val="00AE3266"/>
    <w:rsid w:val="00AE34DB"/>
    <w:rsid w:val="00AE784D"/>
    <w:rsid w:val="00AF20AF"/>
    <w:rsid w:val="00AF3BA2"/>
    <w:rsid w:val="00AF4D81"/>
    <w:rsid w:val="00AF5648"/>
    <w:rsid w:val="00AF5AC8"/>
    <w:rsid w:val="00AF655C"/>
    <w:rsid w:val="00AF7085"/>
    <w:rsid w:val="00B00BA7"/>
    <w:rsid w:val="00B020AB"/>
    <w:rsid w:val="00B025DD"/>
    <w:rsid w:val="00B02FBD"/>
    <w:rsid w:val="00B07799"/>
    <w:rsid w:val="00B11673"/>
    <w:rsid w:val="00B11AF7"/>
    <w:rsid w:val="00B127C0"/>
    <w:rsid w:val="00B12DE0"/>
    <w:rsid w:val="00B1535B"/>
    <w:rsid w:val="00B16C55"/>
    <w:rsid w:val="00B16E7D"/>
    <w:rsid w:val="00B17939"/>
    <w:rsid w:val="00B203DD"/>
    <w:rsid w:val="00B2075C"/>
    <w:rsid w:val="00B20933"/>
    <w:rsid w:val="00B21761"/>
    <w:rsid w:val="00B24753"/>
    <w:rsid w:val="00B24ED1"/>
    <w:rsid w:val="00B26618"/>
    <w:rsid w:val="00B30D7D"/>
    <w:rsid w:val="00B32B9A"/>
    <w:rsid w:val="00B33B5A"/>
    <w:rsid w:val="00B34407"/>
    <w:rsid w:val="00B344D6"/>
    <w:rsid w:val="00B345B7"/>
    <w:rsid w:val="00B371FD"/>
    <w:rsid w:val="00B40789"/>
    <w:rsid w:val="00B40997"/>
    <w:rsid w:val="00B43B56"/>
    <w:rsid w:val="00B454DF"/>
    <w:rsid w:val="00B503EB"/>
    <w:rsid w:val="00B52842"/>
    <w:rsid w:val="00B53B73"/>
    <w:rsid w:val="00B56E6C"/>
    <w:rsid w:val="00B57B08"/>
    <w:rsid w:val="00B641CF"/>
    <w:rsid w:val="00B66F69"/>
    <w:rsid w:val="00B677E3"/>
    <w:rsid w:val="00B704E7"/>
    <w:rsid w:val="00B712C0"/>
    <w:rsid w:val="00B71A91"/>
    <w:rsid w:val="00B8046C"/>
    <w:rsid w:val="00B8172D"/>
    <w:rsid w:val="00B82F20"/>
    <w:rsid w:val="00B83891"/>
    <w:rsid w:val="00B8478C"/>
    <w:rsid w:val="00B851CB"/>
    <w:rsid w:val="00B85627"/>
    <w:rsid w:val="00B863D0"/>
    <w:rsid w:val="00B91098"/>
    <w:rsid w:val="00B93DB1"/>
    <w:rsid w:val="00B94EF0"/>
    <w:rsid w:val="00B9667C"/>
    <w:rsid w:val="00B97324"/>
    <w:rsid w:val="00B977D0"/>
    <w:rsid w:val="00B97827"/>
    <w:rsid w:val="00B97F34"/>
    <w:rsid w:val="00BA0689"/>
    <w:rsid w:val="00BA0BDA"/>
    <w:rsid w:val="00BA0D84"/>
    <w:rsid w:val="00BA222A"/>
    <w:rsid w:val="00BA3412"/>
    <w:rsid w:val="00BA3F9B"/>
    <w:rsid w:val="00BA5C6A"/>
    <w:rsid w:val="00BA5D8C"/>
    <w:rsid w:val="00BA764B"/>
    <w:rsid w:val="00BB06BA"/>
    <w:rsid w:val="00BB1342"/>
    <w:rsid w:val="00BB1FD9"/>
    <w:rsid w:val="00BB3991"/>
    <w:rsid w:val="00BB470B"/>
    <w:rsid w:val="00BB56E9"/>
    <w:rsid w:val="00BB7086"/>
    <w:rsid w:val="00BB7410"/>
    <w:rsid w:val="00BB7442"/>
    <w:rsid w:val="00BC043F"/>
    <w:rsid w:val="00BC0CDF"/>
    <w:rsid w:val="00BC0FC7"/>
    <w:rsid w:val="00BC181B"/>
    <w:rsid w:val="00BC2A3D"/>
    <w:rsid w:val="00BC3A55"/>
    <w:rsid w:val="00BC5A86"/>
    <w:rsid w:val="00BC7BBA"/>
    <w:rsid w:val="00BD0F8E"/>
    <w:rsid w:val="00BD44FA"/>
    <w:rsid w:val="00BD4E87"/>
    <w:rsid w:val="00BD70B8"/>
    <w:rsid w:val="00BE1F4E"/>
    <w:rsid w:val="00BE28E0"/>
    <w:rsid w:val="00BE2B34"/>
    <w:rsid w:val="00BE37E1"/>
    <w:rsid w:val="00BE487C"/>
    <w:rsid w:val="00BE63BF"/>
    <w:rsid w:val="00BF0402"/>
    <w:rsid w:val="00BF098D"/>
    <w:rsid w:val="00BF177C"/>
    <w:rsid w:val="00BF1E0E"/>
    <w:rsid w:val="00BF2FA6"/>
    <w:rsid w:val="00BF38B2"/>
    <w:rsid w:val="00BF46FF"/>
    <w:rsid w:val="00BF5513"/>
    <w:rsid w:val="00C0026E"/>
    <w:rsid w:val="00C00C05"/>
    <w:rsid w:val="00C039EC"/>
    <w:rsid w:val="00C03B1C"/>
    <w:rsid w:val="00C05155"/>
    <w:rsid w:val="00C07179"/>
    <w:rsid w:val="00C0728D"/>
    <w:rsid w:val="00C072C9"/>
    <w:rsid w:val="00C07A80"/>
    <w:rsid w:val="00C1011F"/>
    <w:rsid w:val="00C10B78"/>
    <w:rsid w:val="00C11856"/>
    <w:rsid w:val="00C13602"/>
    <w:rsid w:val="00C14898"/>
    <w:rsid w:val="00C149A5"/>
    <w:rsid w:val="00C166A5"/>
    <w:rsid w:val="00C1707B"/>
    <w:rsid w:val="00C2189F"/>
    <w:rsid w:val="00C218BB"/>
    <w:rsid w:val="00C21D7C"/>
    <w:rsid w:val="00C22B9C"/>
    <w:rsid w:val="00C23711"/>
    <w:rsid w:val="00C2516A"/>
    <w:rsid w:val="00C26217"/>
    <w:rsid w:val="00C2776D"/>
    <w:rsid w:val="00C27E21"/>
    <w:rsid w:val="00C30898"/>
    <w:rsid w:val="00C335A5"/>
    <w:rsid w:val="00C371C4"/>
    <w:rsid w:val="00C37EDB"/>
    <w:rsid w:val="00C40198"/>
    <w:rsid w:val="00C408F0"/>
    <w:rsid w:val="00C40A3F"/>
    <w:rsid w:val="00C42558"/>
    <w:rsid w:val="00C43416"/>
    <w:rsid w:val="00C45EDC"/>
    <w:rsid w:val="00C462F3"/>
    <w:rsid w:val="00C512CF"/>
    <w:rsid w:val="00C517B5"/>
    <w:rsid w:val="00C526FE"/>
    <w:rsid w:val="00C52985"/>
    <w:rsid w:val="00C52C6D"/>
    <w:rsid w:val="00C52F61"/>
    <w:rsid w:val="00C53933"/>
    <w:rsid w:val="00C53A4D"/>
    <w:rsid w:val="00C54055"/>
    <w:rsid w:val="00C56A98"/>
    <w:rsid w:val="00C604F9"/>
    <w:rsid w:val="00C60D52"/>
    <w:rsid w:val="00C63CB4"/>
    <w:rsid w:val="00C63D93"/>
    <w:rsid w:val="00C70130"/>
    <w:rsid w:val="00C7133C"/>
    <w:rsid w:val="00C7598F"/>
    <w:rsid w:val="00C772CE"/>
    <w:rsid w:val="00C779A3"/>
    <w:rsid w:val="00C77B4D"/>
    <w:rsid w:val="00C77F6D"/>
    <w:rsid w:val="00C8383E"/>
    <w:rsid w:val="00C83F74"/>
    <w:rsid w:val="00C866FB"/>
    <w:rsid w:val="00C87545"/>
    <w:rsid w:val="00C9117D"/>
    <w:rsid w:val="00C913DD"/>
    <w:rsid w:val="00C93401"/>
    <w:rsid w:val="00C941BC"/>
    <w:rsid w:val="00C952F2"/>
    <w:rsid w:val="00CA10EA"/>
    <w:rsid w:val="00CA33A8"/>
    <w:rsid w:val="00CA62B6"/>
    <w:rsid w:val="00CA63D4"/>
    <w:rsid w:val="00CA64C7"/>
    <w:rsid w:val="00CA6A90"/>
    <w:rsid w:val="00CB040B"/>
    <w:rsid w:val="00CB2150"/>
    <w:rsid w:val="00CB2587"/>
    <w:rsid w:val="00CB38C2"/>
    <w:rsid w:val="00CB6C9E"/>
    <w:rsid w:val="00CB6FD6"/>
    <w:rsid w:val="00CB797C"/>
    <w:rsid w:val="00CC0519"/>
    <w:rsid w:val="00CC0A1D"/>
    <w:rsid w:val="00CC0F19"/>
    <w:rsid w:val="00CC1E6B"/>
    <w:rsid w:val="00CC1E75"/>
    <w:rsid w:val="00CC42CD"/>
    <w:rsid w:val="00CC4E82"/>
    <w:rsid w:val="00CC5467"/>
    <w:rsid w:val="00CC5C22"/>
    <w:rsid w:val="00CC7B1C"/>
    <w:rsid w:val="00CD0F12"/>
    <w:rsid w:val="00CD1249"/>
    <w:rsid w:val="00CD1B71"/>
    <w:rsid w:val="00CD40A5"/>
    <w:rsid w:val="00CD484D"/>
    <w:rsid w:val="00CD5D1E"/>
    <w:rsid w:val="00CD6E73"/>
    <w:rsid w:val="00CE0D47"/>
    <w:rsid w:val="00CE300E"/>
    <w:rsid w:val="00CE4271"/>
    <w:rsid w:val="00CE5D0B"/>
    <w:rsid w:val="00CE5F78"/>
    <w:rsid w:val="00CE6F89"/>
    <w:rsid w:val="00CE6FEA"/>
    <w:rsid w:val="00CF0F57"/>
    <w:rsid w:val="00CF1A98"/>
    <w:rsid w:val="00CF3B8C"/>
    <w:rsid w:val="00CF5091"/>
    <w:rsid w:val="00CF5824"/>
    <w:rsid w:val="00CF5994"/>
    <w:rsid w:val="00CF6E88"/>
    <w:rsid w:val="00CF7797"/>
    <w:rsid w:val="00CF7DC1"/>
    <w:rsid w:val="00D01831"/>
    <w:rsid w:val="00D0202B"/>
    <w:rsid w:val="00D0312B"/>
    <w:rsid w:val="00D0313D"/>
    <w:rsid w:val="00D04BFC"/>
    <w:rsid w:val="00D05645"/>
    <w:rsid w:val="00D05663"/>
    <w:rsid w:val="00D05D37"/>
    <w:rsid w:val="00D05D5D"/>
    <w:rsid w:val="00D062FA"/>
    <w:rsid w:val="00D06954"/>
    <w:rsid w:val="00D071B5"/>
    <w:rsid w:val="00D1305D"/>
    <w:rsid w:val="00D13E34"/>
    <w:rsid w:val="00D146CA"/>
    <w:rsid w:val="00D15B76"/>
    <w:rsid w:val="00D161FD"/>
    <w:rsid w:val="00D164D7"/>
    <w:rsid w:val="00D1654A"/>
    <w:rsid w:val="00D219CE"/>
    <w:rsid w:val="00D21B62"/>
    <w:rsid w:val="00D23614"/>
    <w:rsid w:val="00D24B69"/>
    <w:rsid w:val="00D24DBC"/>
    <w:rsid w:val="00D25440"/>
    <w:rsid w:val="00D25EFC"/>
    <w:rsid w:val="00D30EDD"/>
    <w:rsid w:val="00D30EE0"/>
    <w:rsid w:val="00D4105C"/>
    <w:rsid w:val="00D411DB"/>
    <w:rsid w:val="00D41EC3"/>
    <w:rsid w:val="00D45E58"/>
    <w:rsid w:val="00D47A85"/>
    <w:rsid w:val="00D52788"/>
    <w:rsid w:val="00D528D1"/>
    <w:rsid w:val="00D5411F"/>
    <w:rsid w:val="00D54F70"/>
    <w:rsid w:val="00D5628C"/>
    <w:rsid w:val="00D62521"/>
    <w:rsid w:val="00D628C3"/>
    <w:rsid w:val="00D700E3"/>
    <w:rsid w:val="00D71A95"/>
    <w:rsid w:val="00D74906"/>
    <w:rsid w:val="00D74DA6"/>
    <w:rsid w:val="00D74FFA"/>
    <w:rsid w:val="00D806C5"/>
    <w:rsid w:val="00D8186D"/>
    <w:rsid w:val="00D838E1"/>
    <w:rsid w:val="00D8519A"/>
    <w:rsid w:val="00D87411"/>
    <w:rsid w:val="00D87B5B"/>
    <w:rsid w:val="00D955E7"/>
    <w:rsid w:val="00D97FB0"/>
    <w:rsid w:val="00DA0039"/>
    <w:rsid w:val="00DA2ED8"/>
    <w:rsid w:val="00DA514D"/>
    <w:rsid w:val="00DA57A1"/>
    <w:rsid w:val="00DA6E21"/>
    <w:rsid w:val="00DB0789"/>
    <w:rsid w:val="00DB28FD"/>
    <w:rsid w:val="00DB3374"/>
    <w:rsid w:val="00DB6725"/>
    <w:rsid w:val="00DB7009"/>
    <w:rsid w:val="00DB7468"/>
    <w:rsid w:val="00DC00C8"/>
    <w:rsid w:val="00DC22F9"/>
    <w:rsid w:val="00DC4484"/>
    <w:rsid w:val="00DC5E80"/>
    <w:rsid w:val="00DD40D0"/>
    <w:rsid w:val="00DD5257"/>
    <w:rsid w:val="00DD70E4"/>
    <w:rsid w:val="00DD7BF9"/>
    <w:rsid w:val="00DE48B6"/>
    <w:rsid w:val="00DE48E9"/>
    <w:rsid w:val="00DE729F"/>
    <w:rsid w:val="00DF07A9"/>
    <w:rsid w:val="00DF20F2"/>
    <w:rsid w:val="00DF2C50"/>
    <w:rsid w:val="00DF3709"/>
    <w:rsid w:val="00DF5E01"/>
    <w:rsid w:val="00DF6251"/>
    <w:rsid w:val="00DF72ED"/>
    <w:rsid w:val="00DF7D77"/>
    <w:rsid w:val="00DF7FBA"/>
    <w:rsid w:val="00E01F93"/>
    <w:rsid w:val="00E02F4B"/>
    <w:rsid w:val="00E03EFC"/>
    <w:rsid w:val="00E03F8C"/>
    <w:rsid w:val="00E04013"/>
    <w:rsid w:val="00E0466D"/>
    <w:rsid w:val="00E05DD1"/>
    <w:rsid w:val="00E0603D"/>
    <w:rsid w:val="00E0713A"/>
    <w:rsid w:val="00E07A52"/>
    <w:rsid w:val="00E1500D"/>
    <w:rsid w:val="00E17560"/>
    <w:rsid w:val="00E21045"/>
    <w:rsid w:val="00E219E1"/>
    <w:rsid w:val="00E227BD"/>
    <w:rsid w:val="00E2602C"/>
    <w:rsid w:val="00E2617F"/>
    <w:rsid w:val="00E261B7"/>
    <w:rsid w:val="00E27C47"/>
    <w:rsid w:val="00E30E3D"/>
    <w:rsid w:val="00E3401B"/>
    <w:rsid w:val="00E34896"/>
    <w:rsid w:val="00E3660B"/>
    <w:rsid w:val="00E37130"/>
    <w:rsid w:val="00E37528"/>
    <w:rsid w:val="00E37770"/>
    <w:rsid w:val="00E41365"/>
    <w:rsid w:val="00E41AC4"/>
    <w:rsid w:val="00E428F8"/>
    <w:rsid w:val="00E43A66"/>
    <w:rsid w:val="00E45368"/>
    <w:rsid w:val="00E50FB6"/>
    <w:rsid w:val="00E52C61"/>
    <w:rsid w:val="00E54073"/>
    <w:rsid w:val="00E542FF"/>
    <w:rsid w:val="00E57A95"/>
    <w:rsid w:val="00E60207"/>
    <w:rsid w:val="00E63947"/>
    <w:rsid w:val="00E65574"/>
    <w:rsid w:val="00E65709"/>
    <w:rsid w:val="00E66284"/>
    <w:rsid w:val="00E66DB2"/>
    <w:rsid w:val="00E7191D"/>
    <w:rsid w:val="00E72751"/>
    <w:rsid w:val="00E728FA"/>
    <w:rsid w:val="00E73E7D"/>
    <w:rsid w:val="00E755A3"/>
    <w:rsid w:val="00E756F7"/>
    <w:rsid w:val="00E77539"/>
    <w:rsid w:val="00E815C4"/>
    <w:rsid w:val="00E908EC"/>
    <w:rsid w:val="00E90F17"/>
    <w:rsid w:val="00E9162D"/>
    <w:rsid w:val="00E9339C"/>
    <w:rsid w:val="00E93F7B"/>
    <w:rsid w:val="00E93FC8"/>
    <w:rsid w:val="00E94874"/>
    <w:rsid w:val="00E95101"/>
    <w:rsid w:val="00E952DE"/>
    <w:rsid w:val="00E95561"/>
    <w:rsid w:val="00E95B67"/>
    <w:rsid w:val="00E95CEF"/>
    <w:rsid w:val="00E9644B"/>
    <w:rsid w:val="00EA0EAD"/>
    <w:rsid w:val="00EA1337"/>
    <w:rsid w:val="00EA15A2"/>
    <w:rsid w:val="00EA4A94"/>
    <w:rsid w:val="00EA7AA7"/>
    <w:rsid w:val="00EA7B15"/>
    <w:rsid w:val="00EA7FF8"/>
    <w:rsid w:val="00EB0E0B"/>
    <w:rsid w:val="00EB0F93"/>
    <w:rsid w:val="00EB1428"/>
    <w:rsid w:val="00EB2BD5"/>
    <w:rsid w:val="00EB523A"/>
    <w:rsid w:val="00EB6CF6"/>
    <w:rsid w:val="00EC13B9"/>
    <w:rsid w:val="00EC3024"/>
    <w:rsid w:val="00EC5311"/>
    <w:rsid w:val="00EC6589"/>
    <w:rsid w:val="00ED24D4"/>
    <w:rsid w:val="00ED28E1"/>
    <w:rsid w:val="00ED3B31"/>
    <w:rsid w:val="00EE02BA"/>
    <w:rsid w:val="00EE173F"/>
    <w:rsid w:val="00EE1AD2"/>
    <w:rsid w:val="00EE1C0D"/>
    <w:rsid w:val="00EE2CB3"/>
    <w:rsid w:val="00EE2CCD"/>
    <w:rsid w:val="00EE35CD"/>
    <w:rsid w:val="00EE4E66"/>
    <w:rsid w:val="00EE7751"/>
    <w:rsid w:val="00EF0317"/>
    <w:rsid w:val="00EF0382"/>
    <w:rsid w:val="00EF0F45"/>
    <w:rsid w:val="00EF3258"/>
    <w:rsid w:val="00EF3EC6"/>
    <w:rsid w:val="00EF4549"/>
    <w:rsid w:val="00EF45CD"/>
    <w:rsid w:val="00EF590C"/>
    <w:rsid w:val="00EF5CFC"/>
    <w:rsid w:val="00EF5EFD"/>
    <w:rsid w:val="00EF6C2A"/>
    <w:rsid w:val="00EF71D0"/>
    <w:rsid w:val="00F022B6"/>
    <w:rsid w:val="00F02E94"/>
    <w:rsid w:val="00F05254"/>
    <w:rsid w:val="00F06FF6"/>
    <w:rsid w:val="00F114CF"/>
    <w:rsid w:val="00F1257E"/>
    <w:rsid w:val="00F224D3"/>
    <w:rsid w:val="00F22A2D"/>
    <w:rsid w:val="00F257DD"/>
    <w:rsid w:val="00F26BD7"/>
    <w:rsid w:val="00F279AA"/>
    <w:rsid w:val="00F279B3"/>
    <w:rsid w:val="00F3092C"/>
    <w:rsid w:val="00F3105F"/>
    <w:rsid w:val="00F32E84"/>
    <w:rsid w:val="00F33216"/>
    <w:rsid w:val="00F33BAF"/>
    <w:rsid w:val="00F34428"/>
    <w:rsid w:val="00F34942"/>
    <w:rsid w:val="00F35E8D"/>
    <w:rsid w:val="00F37628"/>
    <w:rsid w:val="00F40846"/>
    <w:rsid w:val="00F446EF"/>
    <w:rsid w:val="00F469C4"/>
    <w:rsid w:val="00F46C10"/>
    <w:rsid w:val="00F46F43"/>
    <w:rsid w:val="00F477DB"/>
    <w:rsid w:val="00F521E4"/>
    <w:rsid w:val="00F52317"/>
    <w:rsid w:val="00F55985"/>
    <w:rsid w:val="00F57D87"/>
    <w:rsid w:val="00F60675"/>
    <w:rsid w:val="00F6138E"/>
    <w:rsid w:val="00F61B0A"/>
    <w:rsid w:val="00F626CD"/>
    <w:rsid w:val="00F62AD6"/>
    <w:rsid w:val="00F6407A"/>
    <w:rsid w:val="00F64879"/>
    <w:rsid w:val="00F648B3"/>
    <w:rsid w:val="00F67B21"/>
    <w:rsid w:val="00F76EB6"/>
    <w:rsid w:val="00F77C81"/>
    <w:rsid w:val="00F77ECE"/>
    <w:rsid w:val="00F80B11"/>
    <w:rsid w:val="00F82F7F"/>
    <w:rsid w:val="00F83060"/>
    <w:rsid w:val="00F83A06"/>
    <w:rsid w:val="00F85540"/>
    <w:rsid w:val="00F90469"/>
    <w:rsid w:val="00F92FED"/>
    <w:rsid w:val="00F93023"/>
    <w:rsid w:val="00F94C39"/>
    <w:rsid w:val="00FA0344"/>
    <w:rsid w:val="00FA04C4"/>
    <w:rsid w:val="00FA16B0"/>
    <w:rsid w:val="00FA2476"/>
    <w:rsid w:val="00FA2ACA"/>
    <w:rsid w:val="00FA476E"/>
    <w:rsid w:val="00FA5A8C"/>
    <w:rsid w:val="00FA5C7D"/>
    <w:rsid w:val="00FA6CCA"/>
    <w:rsid w:val="00FA746C"/>
    <w:rsid w:val="00FB5825"/>
    <w:rsid w:val="00FB6080"/>
    <w:rsid w:val="00FC0563"/>
    <w:rsid w:val="00FC1193"/>
    <w:rsid w:val="00FC25B0"/>
    <w:rsid w:val="00FC34F3"/>
    <w:rsid w:val="00FC3555"/>
    <w:rsid w:val="00FC4873"/>
    <w:rsid w:val="00FC4D43"/>
    <w:rsid w:val="00FC5DD0"/>
    <w:rsid w:val="00FC6304"/>
    <w:rsid w:val="00FC72B0"/>
    <w:rsid w:val="00FD1996"/>
    <w:rsid w:val="00FD2DF4"/>
    <w:rsid w:val="00FD3806"/>
    <w:rsid w:val="00FD6003"/>
    <w:rsid w:val="00FD690D"/>
    <w:rsid w:val="00FD769E"/>
    <w:rsid w:val="00FE0B46"/>
    <w:rsid w:val="00FE374B"/>
    <w:rsid w:val="00FE4520"/>
    <w:rsid w:val="00FE4E07"/>
    <w:rsid w:val="00FE5E3B"/>
    <w:rsid w:val="00FE6B96"/>
    <w:rsid w:val="00FE702D"/>
    <w:rsid w:val="00FE7E48"/>
    <w:rsid w:val="00FF0FBA"/>
    <w:rsid w:val="00FF1B45"/>
    <w:rsid w:val="00FF4008"/>
    <w:rsid w:val="00FF57B3"/>
    <w:rsid w:val="00FF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54F70"/>
  </w:style>
  <w:style w:type="paragraph" w:styleId="a5">
    <w:name w:val="footer"/>
    <w:basedOn w:val="a"/>
    <w:link w:val="a6"/>
    <w:uiPriority w:val="99"/>
    <w:unhideWhenUsed/>
    <w:rsid w:val="00D54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54F70"/>
  </w:style>
  <w:style w:type="paragraph" w:styleId="a7">
    <w:name w:val="Balloon Text"/>
    <w:basedOn w:val="a"/>
    <w:link w:val="a8"/>
    <w:uiPriority w:val="99"/>
    <w:semiHidden/>
    <w:unhideWhenUsed/>
    <w:rsid w:val="00D5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54F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4F70"/>
    <w:pPr>
      <w:ind w:left="720"/>
      <w:contextualSpacing/>
    </w:pPr>
  </w:style>
  <w:style w:type="paragraph" w:styleId="aa">
    <w:name w:val="No Spacing"/>
    <w:link w:val="ab"/>
    <w:uiPriority w:val="1"/>
    <w:qFormat/>
    <w:rsid w:val="002A4159"/>
    <w:pPr>
      <w:bidi/>
      <w:spacing w:after="0" w:line="240" w:lineRule="auto"/>
    </w:pPr>
    <w:rPr>
      <w:rFonts w:eastAsiaTheme="minorEastAsia"/>
    </w:rPr>
  </w:style>
  <w:style w:type="character" w:customStyle="1" w:styleId="ab">
    <w:name w:val="ללא מרווח תו"/>
    <w:basedOn w:val="a0"/>
    <w:link w:val="aa"/>
    <w:uiPriority w:val="1"/>
    <w:rsid w:val="002A4159"/>
    <w:rPr>
      <w:rFonts w:eastAsiaTheme="minorEastAsia"/>
    </w:rPr>
  </w:style>
  <w:style w:type="paragraph" w:customStyle="1" w:styleId="1Garamond">
    <w:name w:val="ללא מרווח1 + Garamond"/>
    <w:basedOn w:val="a"/>
    <w:rsid w:val="00226261"/>
    <w:pPr>
      <w:suppressAutoHyphens/>
      <w:spacing w:after="0" w:line="240" w:lineRule="auto"/>
    </w:pPr>
    <w:rPr>
      <w:rFonts w:ascii="Garamond" w:eastAsia="Times New Roman" w:hAnsi="Garamond" w:cs="Calibri"/>
      <w:lang w:eastAsia="he-IL"/>
    </w:rPr>
  </w:style>
  <w:style w:type="character" w:styleId="ac">
    <w:name w:val="annotation reference"/>
    <w:basedOn w:val="a0"/>
    <w:uiPriority w:val="99"/>
    <w:semiHidden/>
    <w:unhideWhenUsed/>
    <w:rsid w:val="00BB1F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1FD9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B1FD9"/>
    <w:rPr>
      <w:sz w:val="20"/>
      <w:szCs w:val="20"/>
    </w:rPr>
  </w:style>
  <w:style w:type="character" w:customStyle="1" w:styleId="default">
    <w:name w:val="default"/>
    <w:basedOn w:val="a0"/>
    <w:rsid w:val="00BB1FD9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9D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54F70"/>
  </w:style>
  <w:style w:type="paragraph" w:styleId="a5">
    <w:name w:val="footer"/>
    <w:basedOn w:val="a"/>
    <w:link w:val="a6"/>
    <w:uiPriority w:val="99"/>
    <w:unhideWhenUsed/>
    <w:rsid w:val="00D54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54F70"/>
  </w:style>
  <w:style w:type="paragraph" w:styleId="a7">
    <w:name w:val="Balloon Text"/>
    <w:basedOn w:val="a"/>
    <w:link w:val="a8"/>
    <w:uiPriority w:val="99"/>
    <w:semiHidden/>
    <w:unhideWhenUsed/>
    <w:rsid w:val="00D5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54F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4F70"/>
    <w:pPr>
      <w:ind w:left="720"/>
      <w:contextualSpacing/>
    </w:pPr>
  </w:style>
  <w:style w:type="paragraph" w:styleId="aa">
    <w:name w:val="No Spacing"/>
    <w:link w:val="ab"/>
    <w:uiPriority w:val="1"/>
    <w:qFormat/>
    <w:rsid w:val="002A4159"/>
    <w:pPr>
      <w:bidi/>
      <w:spacing w:after="0" w:line="240" w:lineRule="auto"/>
    </w:pPr>
    <w:rPr>
      <w:rFonts w:eastAsiaTheme="minorEastAsia"/>
    </w:rPr>
  </w:style>
  <w:style w:type="character" w:customStyle="1" w:styleId="ab">
    <w:name w:val="ללא מרווח תו"/>
    <w:basedOn w:val="a0"/>
    <w:link w:val="aa"/>
    <w:uiPriority w:val="1"/>
    <w:rsid w:val="002A415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F46B-F59B-4969-B927-C0907503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15</Pages>
  <Words>7278</Words>
  <Characters>36395</Characters>
  <Application>Microsoft Office Word</Application>
  <DocSecurity>0</DocSecurity>
  <Lines>303</Lines>
  <Paragraphs>87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avichai</dc:creator>
  <cp:lastModifiedBy>קרן</cp:lastModifiedBy>
  <cp:revision>1031</cp:revision>
  <dcterms:created xsi:type="dcterms:W3CDTF">2015-02-04T10:45:00Z</dcterms:created>
  <dcterms:modified xsi:type="dcterms:W3CDTF">2015-04-09T13:12:00Z</dcterms:modified>
</cp:coreProperties>
</file>