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301692038"/>
        <w:docPartObj>
          <w:docPartGallery w:val="Cover Pages"/>
          <w:docPartUnique/>
        </w:docPartObj>
      </w:sdtPr>
      <w:sdtEndPr>
        <w:rPr>
          <w:rFonts w:ascii="David" w:hAnsi="David" w:cs="David"/>
          <w:sz w:val="24"/>
          <w:szCs w:val="24"/>
          <w:rtl w:val="0"/>
        </w:rPr>
      </w:sdtEndPr>
      <w:sdtContent>
        <w:p w14:paraId="0BF4211C" w14:textId="44C98612" w:rsidR="009C722F" w:rsidRDefault="009C722F"/>
        <w:p w14:paraId="6EE1C809" w14:textId="69BD848B" w:rsidR="009C722F" w:rsidRDefault="009C722F" w:rsidP="009C722F">
          <w:pPr>
            <w:jc w:val="right"/>
            <w:rPr>
              <w:rtl/>
            </w:rPr>
          </w:pPr>
          <w:r>
            <w:rPr>
              <w:rFonts w:hint="cs"/>
              <w:rtl/>
            </w:rPr>
            <w:t xml:space="preserve">12.1.2016                </w:t>
          </w:r>
        </w:p>
        <w:p w14:paraId="66C3E7FF" w14:textId="77777777" w:rsidR="009C722F" w:rsidRDefault="009C722F" w:rsidP="009C722F">
          <w:pPr>
            <w:rPr>
              <w:rtl/>
            </w:rPr>
          </w:pPr>
        </w:p>
        <w:p w14:paraId="04A7FCAE" w14:textId="77777777" w:rsidR="009C722F" w:rsidRDefault="009C722F" w:rsidP="009C722F">
          <w:pPr>
            <w:rPr>
              <w:rtl/>
            </w:rPr>
          </w:pPr>
        </w:p>
        <w:p w14:paraId="3B9546EC" w14:textId="77777777" w:rsidR="009C722F" w:rsidRDefault="009C722F" w:rsidP="009C722F">
          <w:pPr>
            <w:rPr>
              <w:rtl/>
            </w:rPr>
          </w:pPr>
        </w:p>
        <w:p w14:paraId="68CEAFE9" w14:textId="77777777" w:rsidR="009C722F" w:rsidRDefault="009C722F" w:rsidP="009C722F">
          <w:pPr>
            <w:rPr>
              <w:rtl/>
            </w:rPr>
          </w:pPr>
        </w:p>
        <w:p w14:paraId="5C3F783A" w14:textId="77777777" w:rsidR="009C722F" w:rsidRDefault="009C722F" w:rsidP="009C722F">
          <w:pPr>
            <w:rPr>
              <w:rtl/>
            </w:rPr>
          </w:pPr>
        </w:p>
        <w:p w14:paraId="09F42935" w14:textId="77777777" w:rsidR="009C722F" w:rsidRPr="00E7273E" w:rsidRDefault="009C722F" w:rsidP="009C722F">
          <w:pPr>
            <w:jc w:val="center"/>
            <w:rPr>
              <w:rFonts w:ascii="David" w:hAnsi="David" w:cs="David"/>
              <w:sz w:val="96"/>
              <w:szCs w:val="96"/>
              <w:rtl/>
            </w:rPr>
          </w:pPr>
          <w:r w:rsidRPr="00E7273E">
            <w:rPr>
              <w:rFonts w:ascii="David" w:hAnsi="David" w:cs="David" w:hint="cs"/>
              <w:sz w:val="96"/>
              <w:szCs w:val="96"/>
              <w:rtl/>
            </w:rPr>
            <w:t>קורס בדיני חוזים תשע"ו</w:t>
          </w:r>
        </w:p>
        <w:p w14:paraId="76DD8B73" w14:textId="66B4C531" w:rsidR="009C722F" w:rsidRPr="00E7273E" w:rsidRDefault="009C722F" w:rsidP="003B7182">
          <w:pPr>
            <w:jc w:val="center"/>
            <w:rPr>
              <w:rFonts w:ascii="David" w:hAnsi="David" w:cs="David"/>
              <w:sz w:val="96"/>
              <w:szCs w:val="96"/>
              <w:rtl/>
            </w:rPr>
          </w:pPr>
          <w:r w:rsidRPr="00E7273E">
            <w:rPr>
              <w:rFonts w:ascii="David" w:hAnsi="David" w:cs="David" w:hint="cs"/>
              <w:sz w:val="96"/>
              <w:szCs w:val="96"/>
              <w:rtl/>
            </w:rPr>
            <w:t xml:space="preserve">עבודה מס' </w:t>
          </w:r>
          <w:r>
            <w:rPr>
              <w:rFonts w:ascii="David" w:hAnsi="David" w:cs="David" w:hint="cs"/>
              <w:sz w:val="96"/>
              <w:szCs w:val="96"/>
              <w:rtl/>
            </w:rPr>
            <w:t xml:space="preserve">2 - </w:t>
          </w:r>
          <w:r w:rsidR="003B7182">
            <w:rPr>
              <w:rFonts w:ascii="David" w:hAnsi="David" w:cs="David" w:hint="cs"/>
              <w:sz w:val="96"/>
              <w:szCs w:val="96"/>
              <w:rtl/>
            </w:rPr>
            <w:t>תרופות</w:t>
          </w:r>
        </w:p>
        <w:p w14:paraId="2C3BB9A2" w14:textId="77777777" w:rsidR="009C722F" w:rsidRPr="00E7273E" w:rsidRDefault="009C722F" w:rsidP="009C722F">
          <w:pPr>
            <w:jc w:val="center"/>
            <w:rPr>
              <w:rFonts w:ascii="David" w:hAnsi="David" w:cs="David"/>
              <w:sz w:val="96"/>
              <w:szCs w:val="96"/>
              <w:rtl/>
            </w:rPr>
          </w:pPr>
        </w:p>
        <w:p w14:paraId="0A4D4343" w14:textId="77777777" w:rsidR="009C722F" w:rsidRDefault="009C722F" w:rsidP="009C722F">
          <w:pPr>
            <w:jc w:val="center"/>
            <w:rPr>
              <w:rFonts w:ascii="David" w:hAnsi="David" w:cs="David"/>
              <w:sz w:val="72"/>
              <w:szCs w:val="72"/>
              <w:rtl/>
            </w:rPr>
          </w:pPr>
        </w:p>
        <w:p w14:paraId="511A18C9" w14:textId="77777777" w:rsidR="009C722F" w:rsidRDefault="009C722F" w:rsidP="009C722F">
          <w:pPr>
            <w:jc w:val="center"/>
            <w:rPr>
              <w:rFonts w:ascii="David" w:hAnsi="David" w:cs="David"/>
              <w:sz w:val="72"/>
              <w:szCs w:val="72"/>
              <w:rtl/>
            </w:rPr>
          </w:pPr>
        </w:p>
        <w:p w14:paraId="7135C0BE" w14:textId="77777777" w:rsidR="009C722F" w:rsidRDefault="009C722F" w:rsidP="009C722F">
          <w:pPr>
            <w:jc w:val="center"/>
            <w:rPr>
              <w:rFonts w:ascii="David" w:hAnsi="David" w:cs="David"/>
              <w:sz w:val="48"/>
              <w:szCs w:val="48"/>
              <w:rtl/>
            </w:rPr>
          </w:pPr>
          <w:r>
            <w:rPr>
              <w:rFonts w:ascii="David" w:hAnsi="David" w:cs="David" w:hint="cs"/>
              <w:sz w:val="48"/>
              <w:szCs w:val="48"/>
              <w:rtl/>
            </w:rPr>
            <w:t xml:space="preserve">                             מגיש: אמתי למברגר</w:t>
          </w:r>
        </w:p>
        <w:p w14:paraId="6F028693" w14:textId="77777777" w:rsidR="009C722F" w:rsidRPr="00A95232" w:rsidRDefault="009C722F" w:rsidP="009C722F">
          <w:pPr>
            <w:jc w:val="center"/>
            <w:rPr>
              <w:rFonts w:ascii="David" w:hAnsi="David" w:cs="David"/>
              <w:sz w:val="48"/>
              <w:szCs w:val="48"/>
              <w:rtl/>
            </w:rPr>
          </w:pPr>
          <w:r>
            <w:rPr>
              <w:rFonts w:ascii="David" w:hAnsi="David" w:cs="David" w:hint="cs"/>
              <w:sz w:val="48"/>
              <w:szCs w:val="48"/>
              <w:rtl/>
            </w:rPr>
            <w:t xml:space="preserve">                           מרצה: ד"ר משה </w:t>
          </w:r>
          <w:proofErr w:type="spellStart"/>
          <w:r>
            <w:rPr>
              <w:rFonts w:ascii="David" w:hAnsi="David" w:cs="David" w:hint="cs"/>
              <w:sz w:val="48"/>
              <w:szCs w:val="48"/>
              <w:rtl/>
            </w:rPr>
            <w:t>גלברד</w:t>
          </w:r>
          <w:proofErr w:type="spellEnd"/>
        </w:p>
        <w:p w14:paraId="4EF1BAA0" w14:textId="77777777" w:rsidR="009C722F" w:rsidRDefault="009C722F" w:rsidP="009C722F">
          <w:pPr>
            <w:bidi w:val="0"/>
            <w:rPr>
              <w:rFonts w:ascii="David" w:hAnsi="David" w:cs="David"/>
              <w:sz w:val="24"/>
              <w:szCs w:val="24"/>
              <w:rtl/>
            </w:rPr>
          </w:pPr>
        </w:p>
        <w:p w14:paraId="522873B2" w14:textId="77777777" w:rsidR="009C722F" w:rsidRDefault="009C722F"/>
        <w:p w14:paraId="0A3AC715" w14:textId="4C250F51" w:rsidR="009C722F" w:rsidRDefault="009C722F">
          <w:pPr>
            <w:bidi w:val="0"/>
            <w:rPr>
              <w:rFonts w:ascii="David" w:hAnsi="David" w:cs="David"/>
              <w:sz w:val="24"/>
              <w:szCs w:val="24"/>
              <w:rtl/>
            </w:rPr>
          </w:pPr>
          <w:r>
            <w:rPr>
              <w:rFonts w:ascii="David" w:hAnsi="David" w:cs="David"/>
              <w:sz w:val="24"/>
              <w:szCs w:val="24"/>
              <w:rtl/>
            </w:rPr>
            <w:br w:type="page"/>
          </w:r>
        </w:p>
      </w:sdtContent>
    </w:sdt>
    <w:p w14:paraId="06624D3F" w14:textId="709E2A3B" w:rsidR="009336F2" w:rsidRPr="009F6668" w:rsidRDefault="00B0471B" w:rsidP="008437B1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F6668">
        <w:rPr>
          <w:rFonts w:ascii="David" w:hAnsi="David" w:cs="David"/>
          <w:sz w:val="24"/>
          <w:szCs w:val="24"/>
          <w:rtl/>
        </w:rPr>
        <w:lastRenderedPageBreak/>
        <w:t xml:space="preserve">ההנחה </w:t>
      </w:r>
      <w:r w:rsidR="00914EC9" w:rsidRPr="009F6668">
        <w:rPr>
          <w:rFonts w:ascii="David" w:hAnsi="David" w:cs="David"/>
          <w:sz w:val="24"/>
          <w:szCs w:val="24"/>
          <w:rtl/>
        </w:rPr>
        <w:t>כי התקי</w:t>
      </w:r>
      <w:r w:rsidR="00AB3C0F" w:rsidRPr="009F6668">
        <w:rPr>
          <w:rFonts w:ascii="David" w:hAnsi="David" w:cs="David"/>
          <w:sz w:val="24"/>
          <w:szCs w:val="24"/>
          <w:rtl/>
        </w:rPr>
        <w:t xml:space="preserve">ים </w:t>
      </w:r>
      <w:r w:rsidR="00AB3C0F" w:rsidRPr="009F6668">
        <w:rPr>
          <w:rFonts w:ascii="David" w:hAnsi="David" w:cs="David"/>
          <w:sz w:val="24"/>
          <w:szCs w:val="24"/>
          <w:u w:val="single"/>
          <w:rtl/>
        </w:rPr>
        <w:t>חוזה תקף</w:t>
      </w:r>
      <w:r w:rsidR="000263AD" w:rsidRPr="000263AD">
        <w:rPr>
          <w:rFonts w:ascii="David" w:hAnsi="David" w:cs="David" w:hint="cs"/>
          <w:sz w:val="24"/>
          <w:szCs w:val="24"/>
          <w:rtl/>
        </w:rPr>
        <w:t xml:space="preserve">. </w:t>
      </w:r>
      <w:r w:rsidR="008759DF" w:rsidRPr="009F6668">
        <w:rPr>
          <w:rFonts w:ascii="David" w:hAnsi="David" w:cs="David"/>
          <w:sz w:val="24"/>
          <w:szCs w:val="24"/>
          <w:rtl/>
        </w:rPr>
        <w:t xml:space="preserve">חברה ב' (להלן: </w:t>
      </w:r>
      <w:r w:rsidR="008759DF" w:rsidRPr="004923C4">
        <w:rPr>
          <w:rFonts w:ascii="David" w:hAnsi="David" w:cs="David"/>
          <w:sz w:val="24"/>
          <w:szCs w:val="24"/>
          <w:rtl/>
        </w:rPr>
        <w:t>ב</w:t>
      </w:r>
      <w:r w:rsidR="008759DF" w:rsidRPr="007A0CBD">
        <w:rPr>
          <w:rFonts w:ascii="David" w:hAnsi="David" w:cs="David"/>
          <w:b/>
          <w:bCs/>
          <w:sz w:val="24"/>
          <w:szCs w:val="24"/>
          <w:rtl/>
        </w:rPr>
        <w:t>'</w:t>
      </w:r>
      <w:r w:rsidR="008759DF" w:rsidRPr="009F6668">
        <w:rPr>
          <w:rFonts w:ascii="David" w:hAnsi="David" w:cs="David"/>
          <w:sz w:val="24"/>
          <w:szCs w:val="24"/>
          <w:rtl/>
        </w:rPr>
        <w:t>)</w:t>
      </w:r>
      <w:r w:rsidR="00FD6C42" w:rsidRPr="009F6668">
        <w:rPr>
          <w:rFonts w:ascii="David" w:hAnsi="David" w:cs="David"/>
          <w:sz w:val="24"/>
          <w:szCs w:val="24"/>
          <w:rtl/>
        </w:rPr>
        <w:t xml:space="preserve"> </w:t>
      </w:r>
      <w:r w:rsidRPr="009F6668">
        <w:rPr>
          <w:rFonts w:ascii="David" w:hAnsi="David" w:cs="David"/>
          <w:sz w:val="24"/>
          <w:szCs w:val="24"/>
          <w:rtl/>
        </w:rPr>
        <w:t xml:space="preserve">תטען כי </w:t>
      </w:r>
      <w:r w:rsidR="00FD6C42" w:rsidRPr="009F6668">
        <w:rPr>
          <w:rFonts w:ascii="David" w:hAnsi="David" w:cs="David"/>
          <w:sz w:val="24"/>
          <w:szCs w:val="24"/>
          <w:rtl/>
        </w:rPr>
        <w:t xml:space="preserve">אי </w:t>
      </w:r>
      <w:r w:rsidRPr="009F6668">
        <w:rPr>
          <w:rFonts w:ascii="David" w:hAnsi="David" w:cs="David"/>
          <w:sz w:val="24"/>
          <w:szCs w:val="24"/>
          <w:rtl/>
        </w:rPr>
        <w:t xml:space="preserve">הספקת </w:t>
      </w:r>
      <w:r w:rsidR="00FD6C42" w:rsidRPr="009F6668">
        <w:rPr>
          <w:rFonts w:ascii="David" w:hAnsi="David" w:cs="David"/>
          <w:sz w:val="24"/>
          <w:szCs w:val="24"/>
          <w:rtl/>
        </w:rPr>
        <w:t xml:space="preserve">הציוד </w:t>
      </w:r>
      <w:r w:rsidR="00B61CEC" w:rsidRPr="009F6668">
        <w:rPr>
          <w:rFonts w:ascii="David" w:hAnsi="David" w:cs="David"/>
          <w:sz w:val="24"/>
          <w:szCs w:val="24"/>
          <w:rtl/>
        </w:rPr>
        <w:t xml:space="preserve">על ידי חברה </w:t>
      </w:r>
      <w:r w:rsidR="00525C6A" w:rsidRPr="009F6668">
        <w:rPr>
          <w:rFonts w:ascii="David" w:hAnsi="David" w:cs="David"/>
          <w:sz w:val="24"/>
          <w:szCs w:val="24"/>
          <w:rtl/>
        </w:rPr>
        <w:t>א</w:t>
      </w:r>
      <w:r w:rsidR="00B61CEC" w:rsidRPr="009F6668">
        <w:rPr>
          <w:rFonts w:ascii="David" w:hAnsi="David" w:cs="David"/>
          <w:sz w:val="24"/>
          <w:szCs w:val="24"/>
          <w:rtl/>
        </w:rPr>
        <w:t xml:space="preserve">' (להלן: </w:t>
      </w:r>
      <w:r w:rsidR="00525C6A" w:rsidRPr="009F6668">
        <w:rPr>
          <w:rFonts w:ascii="David" w:hAnsi="David" w:cs="David"/>
          <w:sz w:val="24"/>
          <w:szCs w:val="24"/>
          <w:rtl/>
        </w:rPr>
        <w:t>א</w:t>
      </w:r>
      <w:r w:rsidR="00B61CEC" w:rsidRPr="009F6668">
        <w:rPr>
          <w:rFonts w:ascii="David" w:hAnsi="David" w:cs="David"/>
          <w:sz w:val="24"/>
          <w:szCs w:val="24"/>
          <w:rtl/>
        </w:rPr>
        <w:t xml:space="preserve">') </w:t>
      </w:r>
      <w:r w:rsidR="007957B6" w:rsidRPr="009F6668">
        <w:rPr>
          <w:rFonts w:ascii="David" w:hAnsi="David" w:cs="David"/>
          <w:sz w:val="24"/>
          <w:szCs w:val="24"/>
          <w:rtl/>
        </w:rPr>
        <w:t>באוקטובר</w:t>
      </w:r>
      <w:r w:rsidR="00B61CEC" w:rsidRPr="009F6668">
        <w:rPr>
          <w:rFonts w:ascii="David" w:hAnsi="David" w:cs="David"/>
          <w:sz w:val="24"/>
          <w:szCs w:val="24"/>
          <w:rtl/>
        </w:rPr>
        <w:t>,</w:t>
      </w:r>
      <w:r w:rsidR="00C75470" w:rsidRPr="009F6668">
        <w:rPr>
          <w:rFonts w:ascii="David" w:hAnsi="David" w:cs="David"/>
          <w:sz w:val="24"/>
          <w:szCs w:val="24"/>
          <w:rtl/>
        </w:rPr>
        <w:t xml:space="preserve"> </w:t>
      </w:r>
      <w:r w:rsidRPr="009F6668">
        <w:rPr>
          <w:rFonts w:ascii="David" w:hAnsi="David" w:cs="David"/>
          <w:sz w:val="24"/>
          <w:szCs w:val="24"/>
          <w:rtl/>
        </w:rPr>
        <w:t>מהווה הפרה יסודית</w:t>
      </w:r>
      <w:r w:rsidR="008319E3">
        <w:rPr>
          <w:rFonts w:ascii="David" w:hAnsi="David" w:cs="David" w:hint="cs"/>
          <w:sz w:val="24"/>
          <w:szCs w:val="24"/>
          <w:rtl/>
        </w:rPr>
        <w:t xml:space="preserve">. </w:t>
      </w:r>
      <w:r w:rsidR="008319E3" w:rsidRPr="00E85F02">
        <w:rPr>
          <w:rStyle w:val="default"/>
          <w:rFonts w:ascii="David" w:hAnsi="David" w:cs="David"/>
          <w:sz w:val="24"/>
          <w:szCs w:val="24"/>
          <w:rtl/>
        </w:rPr>
        <w:t>אדם סביר</w:t>
      </w:r>
      <w:r w:rsidR="009C722F">
        <w:rPr>
          <w:rStyle w:val="default"/>
          <w:rFonts w:ascii="David" w:hAnsi="David" w:cs="David" w:hint="cs"/>
          <w:sz w:val="24"/>
          <w:szCs w:val="24"/>
          <w:rtl/>
        </w:rPr>
        <w:t xml:space="preserve"> במקום ב'</w:t>
      </w:r>
      <w:r w:rsidR="008319E3" w:rsidRPr="00E85F02">
        <w:rPr>
          <w:rStyle w:val="default"/>
          <w:rFonts w:ascii="David" w:hAnsi="David" w:cs="David"/>
          <w:sz w:val="24"/>
          <w:szCs w:val="24"/>
          <w:rtl/>
        </w:rPr>
        <w:t xml:space="preserve"> לא היה מתקשר בחוזה לו </w:t>
      </w:r>
      <w:r w:rsidR="00E85F02" w:rsidRPr="00E85F02">
        <w:rPr>
          <w:rStyle w:val="default"/>
          <w:rFonts w:ascii="David" w:hAnsi="David" w:cs="David" w:hint="cs"/>
          <w:sz w:val="24"/>
          <w:szCs w:val="24"/>
          <w:rtl/>
        </w:rPr>
        <w:t>צפה</w:t>
      </w:r>
      <w:r w:rsidR="008319E3" w:rsidRPr="00E85F02">
        <w:rPr>
          <w:rStyle w:val="default"/>
          <w:rFonts w:ascii="David" w:hAnsi="David" w:cs="David"/>
          <w:sz w:val="24"/>
          <w:szCs w:val="24"/>
          <w:rtl/>
        </w:rPr>
        <w:t xml:space="preserve"> את ההפרה ותוצאותיה</w:t>
      </w:r>
      <w:r w:rsidRPr="009F6668">
        <w:rPr>
          <w:rFonts w:ascii="David" w:hAnsi="David" w:cs="David"/>
          <w:sz w:val="24"/>
          <w:szCs w:val="24"/>
          <w:rtl/>
        </w:rPr>
        <w:t>. ב</w:t>
      </w:r>
      <w:r w:rsidR="007957B6" w:rsidRPr="009F6668">
        <w:rPr>
          <w:rFonts w:ascii="David" w:hAnsi="David" w:cs="David"/>
          <w:sz w:val="24"/>
          <w:szCs w:val="24"/>
          <w:rtl/>
        </w:rPr>
        <w:t>פניה</w:t>
      </w:r>
      <w:r w:rsidR="004C4B61" w:rsidRPr="009F6668">
        <w:rPr>
          <w:rFonts w:ascii="David" w:hAnsi="David" w:cs="David"/>
          <w:sz w:val="24"/>
          <w:szCs w:val="24"/>
          <w:rtl/>
        </w:rPr>
        <w:t xml:space="preserve"> אפשרות לתרופות</w:t>
      </w:r>
      <w:r w:rsidR="00F55C63" w:rsidRPr="009F6668">
        <w:rPr>
          <w:rFonts w:ascii="David" w:hAnsi="David" w:cs="David"/>
          <w:sz w:val="24"/>
          <w:szCs w:val="24"/>
          <w:rtl/>
        </w:rPr>
        <w:t xml:space="preserve"> (</w:t>
      </w:r>
      <w:r w:rsidR="00BE6E57" w:rsidRPr="009F6668">
        <w:rPr>
          <w:rFonts w:ascii="David" w:hAnsi="David" w:cs="David"/>
          <w:sz w:val="24"/>
          <w:szCs w:val="24"/>
          <w:rtl/>
        </w:rPr>
        <w:t>אכיפה, ביטול ופיצויים</w:t>
      </w:r>
      <w:r w:rsidR="00F55C63" w:rsidRPr="009F6668">
        <w:rPr>
          <w:rFonts w:ascii="David" w:hAnsi="David" w:cs="David"/>
          <w:sz w:val="24"/>
          <w:szCs w:val="24"/>
          <w:rtl/>
        </w:rPr>
        <w:t>)</w:t>
      </w:r>
      <w:r w:rsidR="007957B6" w:rsidRPr="009F6668">
        <w:rPr>
          <w:rFonts w:ascii="David" w:hAnsi="David" w:cs="David"/>
          <w:sz w:val="24"/>
          <w:szCs w:val="24"/>
          <w:rtl/>
        </w:rPr>
        <w:t xml:space="preserve">. </w:t>
      </w:r>
      <w:r w:rsidRPr="009F6668">
        <w:rPr>
          <w:rFonts w:ascii="David" w:hAnsi="David" w:cs="David"/>
          <w:sz w:val="24"/>
          <w:szCs w:val="24"/>
          <w:rtl/>
        </w:rPr>
        <w:t xml:space="preserve">ב' דורשת </w:t>
      </w:r>
      <w:r w:rsidR="007957B6" w:rsidRPr="009F6668">
        <w:rPr>
          <w:rFonts w:ascii="David" w:hAnsi="David" w:cs="David"/>
          <w:b/>
          <w:bCs/>
          <w:sz w:val="24"/>
          <w:szCs w:val="24"/>
          <w:rtl/>
        </w:rPr>
        <w:t>פיצויים</w:t>
      </w:r>
      <w:r w:rsidR="005C7C8B">
        <w:rPr>
          <w:rFonts w:ascii="David" w:hAnsi="David" w:cs="David" w:hint="cs"/>
          <w:sz w:val="24"/>
          <w:szCs w:val="24"/>
          <w:rtl/>
        </w:rPr>
        <w:t xml:space="preserve"> </w:t>
      </w:r>
      <w:r w:rsidR="007A0CBD">
        <w:rPr>
          <w:rFonts w:ascii="David" w:hAnsi="David" w:cs="David" w:hint="cs"/>
          <w:sz w:val="24"/>
          <w:szCs w:val="24"/>
          <w:rtl/>
        </w:rPr>
        <w:t xml:space="preserve">כדלהלן: </w:t>
      </w:r>
      <w:r w:rsidR="00C168DA" w:rsidRPr="009F6668">
        <w:rPr>
          <w:rFonts w:ascii="David" w:hAnsi="David" w:cs="David"/>
          <w:b/>
          <w:bCs/>
          <w:sz w:val="24"/>
          <w:szCs w:val="24"/>
          <w:u w:val="single"/>
          <w:rtl/>
        </w:rPr>
        <w:t>פ</w:t>
      </w:r>
      <w:r w:rsidR="004B28F7" w:rsidRPr="009F6668">
        <w:rPr>
          <w:rFonts w:ascii="David" w:hAnsi="David" w:cs="David"/>
          <w:b/>
          <w:bCs/>
          <w:sz w:val="24"/>
          <w:szCs w:val="24"/>
          <w:u w:val="single"/>
          <w:rtl/>
        </w:rPr>
        <w:t>י</w:t>
      </w:r>
      <w:r w:rsidR="008F58E7" w:rsidRPr="009F6668">
        <w:rPr>
          <w:rFonts w:ascii="David" w:hAnsi="David" w:cs="David"/>
          <w:b/>
          <w:bCs/>
          <w:sz w:val="24"/>
          <w:szCs w:val="24"/>
          <w:u w:val="single"/>
          <w:rtl/>
        </w:rPr>
        <w:t>צויי</w:t>
      </w:r>
      <w:r w:rsidR="008759DF" w:rsidRPr="009F666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קיום</w:t>
      </w:r>
      <w:r w:rsidR="008F58E7" w:rsidRPr="009F6668">
        <w:rPr>
          <w:rFonts w:ascii="David" w:hAnsi="David" w:cs="David"/>
          <w:sz w:val="24"/>
          <w:szCs w:val="24"/>
          <w:rtl/>
        </w:rPr>
        <w:t xml:space="preserve"> </w:t>
      </w:r>
      <w:r w:rsidR="007957B6" w:rsidRPr="009F6668">
        <w:rPr>
          <w:rFonts w:ascii="David" w:hAnsi="David" w:cs="David"/>
          <w:sz w:val="24"/>
          <w:szCs w:val="24"/>
          <w:rtl/>
        </w:rPr>
        <w:t xml:space="preserve">לפי </w:t>
      </w:r>
      <w:r w:rsidR="007957B6" w:rsidRPr="009F6668">
        <w:rPr>
          <w:rFonts w:ascii="David" w:hAnsi="David" w:cs="David"/>
          <w:b/>
          <w:bCs/>
          <w:sz w:val="24"/>
          <w:szCs w:val="24"/>
          <w:rtl/>
        </w:rPr>
        <w:t>ס' 10 לחוק</w:t>
      </w:r>
      <w:r w:rsidR="00E53F5C">
        <w:rPr>
          <w:rStyle w:val="a5"/>
          <w:rFonts w:ascii="David" w:hAnsi="David" w:cs="David"/>
          <w:b/>
          <w:bCs/>
          <w:sz w:val="24"/>
          <w:szCs w:val="24"/>
          <w:rtl/>
        </w:rPr>
        <w:footnoteReference w:id="1"/>
      </w:r>
      <w:r w:rsidR="000263AD"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="00C85B72" w:rsidRPr="009F6668">
        <w:rPr>
          <w:rFonts w:ascii="David" w:hAnsi="David" w:cs="David"/>
          <w:sz w:val="24"/>
          <w:szCs w:val="24"/>
          <w:rtl/>
        </w:rPr>
        <w:t>פיצויים בגין נזקים ממוניים</w:t>
      </w:r>
      <w:r w:rsidR="007D5604">
        <w:rPr>
          <w:rFonts w:ascii="David" w:hAnsi="David" w:cs="David" w:hint="cs"/>
          <w:sz w:val="24"/>
          <w:szCs w:val="24"/>
          <w:rtl/>
        </w:rPr>
        <w:t xml:space="preserve">. נדרשים </w:t>
      </w:r>
      <w:r w:rsidR="00CF55A7" w:rsidRPr="009F6668">
        <w:rPr>
          <w:rFonts w:ascii="David" w:hAnsi="David" w:cs="David"/>
          <w:sz w:val="24"/>
          <w:szCs w:val="24"/>
          <w:rtl/>
        </w:rPr>
        <w:t>4 תנאים מצטברים</w:t>
      </w:r>
      <w:r w:rsidR="00CF55A7" w:rsidRPr="009F6668">
        <w:rPr>
          <w:rStyle w:val="a5"/>
          <w:rFonts w:ascii="David" w:hAnsi="David" w:cs="David"/>
          <w:sz w:val="24"/>
          <w:szCs w:val="24"/>
          <w:rtl/>
        </w:rPr>
        <w:footnoteReference w:id="2"/>
      </w:r>
      <w:r w:rsidR="003A2F60" w:rsidRPr="009F6668">
        <w:rPr>
          <w:rFonts w:ascii="David" w:hAnsi="David" w:cs="David"/>
          <w:sz w:val="24"/>
          <w:szCs w:val="24"/>
          <w:rtl/>
        </w:rPr>
        <w:t xml:space="preserve"> </w:t>
      </w:r>
      <w:r w:rsidRPr="009F6668">
        <w:rPr>
          <w:rFonts w:ascii="David" w:hAnsi="David" w:cs="David"/>
          <w:sz w:val="24"/>
          <w:szCs w:val="24"/>
          <w:rtl/>
        </w:rPr>
        <w:t xml:space="preserve">המתחלקים </w:t>
      </w:r>
      <w:r w:rsidR="003A2F60" w:rsidRPr="009F6668">
        <w:rPr>
          <w:rFonts w:ascii="David" w:hAnsi="David" w:cs="David"/>
          <w:sz w:val="24"/>
          <w:szCs w:val="24"/>
          <w:rtl/>
        </w:rPr>
        <w:t>ל</w:t>
      </w:r>
      <w:r w:rsidRPr="009F6668">
        <w:rPr>
          <w:rFonts w:ascii="David" w:hAnsi="David" w:cs="David"/>
          <w:sz w:val="24"/>
          <w:szCs w:val="24"/>
          <w:rtl/>
        </w:rPr>
        <w:t>שתי קטגוריות</w:t>
      </w:r>
      <w:r w:rsidR="005C7C8B" w:rsidRPr="00337E0F">
        <w:rPr>
          <w:rFonts w:ascii="David" w:hAnsi="David" w:cs="David" w:hint="cs"/>
          <w:sz w:val="24"/>
          <w:szCs w:val="24"/>
          <w:rtl/>
        </w:rPr>
        <w:t>:</w:t>
      </w:r>
      <w:r w:rsidRPr="00337E0F">
        <w:rPr>
          <w:rFonts w:ascii="David" w:hAnsi="David" w:cs="David"/>
          <w:sz w:val="24"/>
          <w:szCs w:val="24"/>
          <w:rtl/>
        </w:rPr>
        <w:t xml:space="preserve"> </w:t>
      </w:r>
      <w:r w:rsidR="00F12F1C" w:rsidRPr="00337E0F">
        <w:rPr>
          <w:rFonts w:ascii="David" w:hAnsi="David" w:cs="David" w:hint="cs"/>
          <w:sz w:val="24"/>
          <w:szCs w:val="24"/>
          <w:u w:val="single"/>
          <w:rtl/>
        </w:rPr>
        <w:t>האחת</w:t>
      </w:r>
      <w:r w:rsidR="00F12F1C" w:rsidRPr="00337E0F">
        <w:rPr>
          <w:rFonts w:ascii="David" w:hAnsi="David" w:cs="David" w:hint="cs"/>
          <w:sz w:val="24"/>
          <w:szCs w:val="24"/>
          <w:rtl/>
        </w:rPr>
        <w:t>,</w:t>
      </w:r>
      <w:r w:rsidR="00F12F1C" w:rsidRPr="00337E0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A2F60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תיחום הנ</w:t>
      </w:r>
      <w:r w:rsidR="00F12F1C">
        <w:rPr>
          <w:rFonts w:ascii="David" w:hAnsi="David" w:cs="David" w:hint="cs"/>
          <w:b/>
          <w:bCs/>
          <w:sz w:val="24"/>
          <w:szCs w:val="24"/>
          <w:u w:val="single"/>
          <w:rtl/>
        </w:rPr>
        <w:t>זק</w:t>
      </w:r>
      <w:r w:rsidR="00F12F1C" w:rsidRPr="00337E0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64851" w:rsidRPr="00337E0F">
        <w:rPr>
          <w:rFonts w:ascii="David" w:hAnsi="David" w:cs="David" w:hint="cs"/>
          <w:sz w:val="24"/>
          <w:szCs w:val="24"/>
          <w:rtl/>
        </w:rPr>
        <w:t>הכוללת</w:t>
      </w:r>
      <w:r w:rsidR="00F64851">
        <w:rPr>
          <w:rFonts w:ascii="David" w:hAnsi="David" w:cs="David" w:hint="cs"/>
          <w:sz w:val="24"/>
          <w:szCs w:val="24"/>
          <w:rtl/>
        </w:rPr>
        <w:t xml:space="preserve"> -</w:t>
      </w:r>
      <w:r w:rsidR="00F64851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A45B20" w:rsidRPr="009F6668">
        <w:rPr>
          <w:rFonts w:ascii="David" w:hAnsi="David" w:cs="David"/>
          <w:b/>
          <w:bCs/>
          <w:sz w:val="24"/>
          <w:szCs w:val="24"/>
          <w:rtl/>
        </w:rPr>
        <w:t xml:space="preserve">1. </w:t>
      </w:r>
      <w:r w:rsidR="003A2F60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נזק</w:t>
      </w:r>
      <w:r w:rsidR="00A45B20" w:rsidRPr="009F6668">
        <w:rPr>
          <w:rFonts w:ascii="David" w:hAnsi="David" w:cs="David"/>
          <w:sz w:val="24"/>
          <w:szCs w:val="24"/>
          <w:rtl/>
        </w:rPr>
        <w:t>:</w:t>
      </w:r>
      <w:r w:rsidR="003A2F60" w:rsidRPr="009F6668">
        <w:rPr>
          <w:rFonts w:ascii="David" w:hAnsi="David" w:cs="David"/>
          <w:sz w:val="24"/>
          <w:szCs w:val="24"/>
          <w:rtl/>
        </w:rPr>
        <w:t xml:space="preserve"> </w:t>
      </w:r>
      <w:r w:rsidRPr="009F6668">
        <w:rPr>
          <w:rFonts w:ascii="David" w:hAnsi="David" w:cs="David"/>
          <w:sz w:val="24"/>
          <w:szCs w:val="24"/>
          <w:rtl/>
        </w:rPr>
        <w:t>בענייננו מדובר ב</w:t>
      </w:r>
      <w:r w:rsidR="00CF55A7" w:rsidRPr="009F6668">
        <w:rPr>
          <w:rFonts w:ascii="David" w:hAnsi="David" w:cs="David"/>
          <w:sz w:val="24"/>
          <w:szCs w:val="24"/>
          <w:rtl/>
        </w:rPr>
        <w:t>שני ראשי נזק</w:t>
      </w:r>
      <w:r w:rsidR="005C7C8B">
        <w:rPr>
          <w:rFonts w:ascii="David" w:hAnsi="David" w:cs="David" w:hint="cs"/>
          <w:sz w:val="24"/>
          <w:szCs w:val="24"/>
          <w:rtl/>
        </w:rPr>
        <w:t xml:space="preserve"> - </w:t>
      </w:r>
      <w:r w:rsidR="00F55C63" w:rsidRPr="009F6668">
        <w:rPr>
          <w:rFonts w:ascii="David" w:hAnsi="David" w:cs="David"/>
          <w:sz w:val="24"/>
          <w:szCs w:val="24"/>
          <w:rtl/>
        </w:rPr>
        <w:t xml:space="preserve">א. </w:t>
      </w:r>
      <w:r w:rsidR="00CF55A7" w:rsidRPr="009F6668">
        <w:rPr>
          <w:rFonts w:ascii="David" w:hAnsi="David" w:cs="David"/>
          <w:sz w:val="24"/>
          <w:szCs w:val="24"/>
          <w:u w:val="single"/>
          <w:rtl/>
        </w:rPr>
        <w:t>נזק ישיר</w:t>
      </w:r>
      <w:r w:rsidR="00CF55A7" w:rsidRPr="009F6668">
        <w:rPr>
          <w:rFonts w:ascii="David" w:hAnsi="David" w:cs="David"/>
          <w:sz w:val="24"/>
          <w:szCs w:val="24"/>
          <w:rtl/>
        </w:rPr>
        <w:t>- אוב</w:t>
      </w:r>
      <w:r w:rsidR="00AD5467" w:rsidRPr="009F6668">
        <w:rPr>
          <w:rFonts w:ascii="David" w:hAnsi="David" w:cs="David"/>
          <w:sz w:val="24"/>
          <w:szCs w:val="24"/>
          <w:rtl/>
        </w:rPr>
        <w:t>דן ערך הציוד</w:t>
      </w:r>
      <w:r w:rsidR="005C7C8B">
        <w:rPr>
          <w:rFonts w:ascii="David" w:hAnsi="David" w:cs="David" w:hint="cs"/>
          <w:sz w:val="24"/>
          <w:szCs w:val="24"/>
          <w:rtl/>
        </w:rPr>
        <w:t xml:space="preserve">, </w:t>
      </w:r>
      <w:r w:rsidR="007A0CBD">
        <w:rPr>
          <w:rFonts w:ascii="David" w:hAnsi="David" w:cs="David"/>
          <w:sz w:val="24"/>
          <w:szCs w:val="24"/>
          <w:rtl/>
        </w:rPr>
        <w:t>ש</w:t>
      </w:r>
      <w:r w:rsidR="00AD5467" w:rsidRPr="009F6668">
        <w:rPr>
          <w:rFonts w:ascii="David" w:hAnsi="David" w:cs="David"/>
          <w:sz w:val="24"/>
          <w:szCs w:val="24"/>
          <w:rtl/>
        </w:rPr>
        <w:t>ו</w:t>
      </w:r>
      <w:r w:rsidR="004445AB">
        <w:rPr>
          <w:rFonts w:ascii="David" w:hAnsi="David" w:cs="David" w:hint="cs"/>
          <w:sz w:val="24"/>
          <w:szCs w:val="24"/>
          <w:rtl/>
        </w:rPr>
        <w:t>ו</w:t>
      </w:r>
      <w:r w:rsidR="00AD5467" w:rsidRPr="009F6668">
        <w:rPr>
          <w:rFonts w:ascii="David" w:hAnsi="David" w:cs="David"/>
          <w:sz w:val="24"/>
          <w:szCs w:val="24"/>
          <w:rtl/>
        </w:rPr>
        <w:t xml:space="preserve">י השוק </w:t>
      </w:r>
      <w:r w:rsidR="005C7C8B">
        <w:rPr>
          <w:rFonts w:ascii="David" w:hAnsi="David" w:cs="David" w:hint="cs"/>
          <w:sz w:val="24"/>
          <w:szCs w:val="24"/>
          <w:rtl/>
        </w:rPr>
        <w:t xml:space="preserve">של הציוד שלא קיבל </w:t>
      </w:r>
      <w:r w:rsidR="00AD5467" w:rsidRPr="009F6668">
        <w:rPr>
          <w:rFonts w:ascii="David" w:hAnsi="David" w:cs="David"/>
          <w:sz w:val="24"/>
          <w:szCs w:val="24"/>
          <w:rtl/>
        </w:rPr>
        <w:t xml:space="preserve">עלה + </w:t>
      </w:r>
      <w:r w:rsidR="005C7C8B">
        <w:rPr>
          <w:rFonts w:ascii="David" w:hAnsi="David" w:cs="David" w:hint="cs"/>
          <w:sz w:val="24"/>
          <w:szCs w:val="24"/>
          <w:rtl/>
        </w:rPr>
        <w:t>ה</w:t>
      </w:r>
      <w:r w:rsidR="00AD5467" w:rsidRPr="009F6668">
        <w:rPr>
          <w:rFonts w:ascii="David" w:hAnsi="David" w:cs="David"/>
          <w:sz w:val="24"/>
          <w:szCs w:val="24"/>
          <w:rtl/>
        </w:rPr>
        <w:t>מקדמה</w:t>
      </w:r>
      <w:r w:rsidR="00E33356" w:rsidRPr="009F6668">
        <w:rPr>
          <w:rFonts w:ascii="David" w:hAnsi="David" w:cs="David"/>
          <w:sz w:val="24"/>
          <w:szCs w:val="24"/>
          <w:rtl/>
        </w:rPr>
        <w:t>;</w:t>
      </w:r>
      <w:r w:rsidR="00AD5467" w:rsidRPr="009F6668">
        <w:rPr>
          <w:rFonts w:ascii="David" w:hAnsi="David" w:cs="David"/>
          <w:sz w:val="24"/>
          <w:szCs w:val="24"/>
          <w:rtl/>
        </w:rPr>
        <w:t xml:space="preserve"> </w:t>
      </w:r>
      <w:r w:rsidR="00F55C63" w:rsidRPr="009F6668">
        <w:rPr>
          <w:rFonts w:ascii="David" w:hAnsi="David" w:cs="David"/>
          <w:sz w:val="24"/>
          <w:szCs w:val="24"/>
          <w:rtl/>
        </w:rPr>
        <w:t>ב.</w:t>
      </w:r>
      <w:r w:rsidR="00F55C63" w:rsidRPr="009F6668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605894" w:rsidRPr="009F6668">
        <w:rPr>
          <w:rFonts w:ascii="David" w:hAnsi="David" w:cs="David"/>
          <w:sz w:val="24"/>
          <w:szCs w:val="24"/>
          <w:u w:val="single"/>
          <w:rtl/>
        </w:rPr>
        <w:t>נזק תוצאתי</w:t>
      </w:r>
      <w:r w:rsidR="00605894" w:rsidRPr="009F6668">
        <w:rPr>
          <w:rFonts w:ascii="David" w:hAnsi="David" w:cs="David"/>
          <w:sz w:val="24"/>
          <w:szCs w:val="24"/>
          <w:rtl/>
        </w:rPr>
        <w:t xml:space="preserve">- אובדן הרווח </w:t>
      </w:r>
      <w:r w:rsidR="00E33356" w:rsidRPr="009F6668">
        <w:rPr>
          <w:rFonts w:ascii="David" w:hAnsi="David" w:cs="David"/>
          <w:sz w:val="24"/>
          <w:szCs w:val="24"/>
          <w:rtl/>
        </w:rPr>
        <w:t>(</w:t>
      </w:r>
      <w:r w:rsidR="00105D19" w:rsidRPr="009F6668">
        <w:rPr>
          <w:rFonts w:ascii="David" w:hAnsi="David" w:cs="David"/>
          <w:sz w:val="24"/>
          <w:szCs w:val="24"/>
          <w:rtl/>
        </w:rPr>
        <w:t>"</w:t>
      </w:r>
      <w:r w:rsidR="00605894" w:rsidRPr="009F6668">
        <w:rPr>
          <w:rFonts w:ascii="David" w:hAnsi="David" w:cs="David"/>
          <w:sz w:val="24"/>
          <w:szCs w:val="24"/>
          <w:rtl/>
        </w:rPr>
        <w:t>הפירות</w:t>
      </w:r>
      <w:r w:rsidR="00105D19" w:rsidRPr="009F6668">
        <w:rPr>
          <w:rFonts w:ascii="David" w:hAnsi="David" w:cs="David"/>
          <w:sz w:val="24"/>
          <w:szCs w:val="24"/>
          <w:rtl/>
        </w:rPr>
        <w:t>"</w:t>
      </w:r>
      <w:r w:rsidR="00E33356" w:rsidRPr="009F6668">
        <w:rPr>
          <w:rFonts w:ascii="David" w:hAnsi="David" w:cs="David"/>
          <w:sz w:val="24"/>
          <w:szCs w:val="24"/>
          <w:rtl/>
        </w:rPr>
        <w:t>)</w:t>
      </w:r>
      <w:r w:rsidR="005C7C8B" w:rsidRPr="00337E0F">
        <w:rPr>
          <w:rFonts w:ascii="David" w:hAnsi="David" w:cs="David" w:hint="cs"/>
          <w:sz w:val="24"/>
          <w:szCs w:val="24"/>
          <w:rtl/>
        </w:rPr>
        <w:t xml:space="preserve">. </w:t>
      </w:r>
      <w:r w:rsidR="00E33356" w:rsidRPr="00337E0F">
        <w:rPr>
          <w:rFonts w:ascii="David" w:hAnsi="David" w:cs="David"/>
          <w:b/>
          <w:bCs/>
          <w:sz w:val="24"/>
          <w:szCs w:val="24"/>
          <w:rtl/>
        </w:rPr>
        <w:t>2</w:t>
      </w:r>
      <w:r w:rsidR="004B28F7" w:rsidRPr="00337E0F">
        <w:rPr>
          <w:rFonts w:ascii="David" w:hAnsi="David" w:cs="David"/>
          <w:b/>
          <w:bCs/>
          <w:sz w:val="24"/>
          <w:szCs w:val="24"/>
          <w:rtl/>
        </w:rPr>
        <w:t>.</w:t>
      </w:r>
      <w:r w:rsidR="004B28F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605894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סיבתיות</w:t>
      </w:r>
      <w:r w:rsidR="003A2F60" w:rsidRPr="00337E0F">
        <w:rPr>
          <w:rFonts w:ascii="David" w:hAnsi="David" w:cs="David"/>
          <w:sz w:val="24"/>
          <w:szCs w:val="24"/>
          <w:rtl/>
        </w:rPr>
        <w:t>:</w:t>
      </w:r>
      <w:r w:rsidR="00AD5467" w:rsidRPr="00337E0F">
        <w:rPr>
          <w:rFonts w:ascii="David" w:hAnsi="David" w:cs="David"/>
          <w:sz w:val="24"/>
          <w:szCs w:val="24"/>
          <w:rtl/>
        </w:rPr>
        <w:t xml:space="preserve"> </w:t>
      </w:r>
      <w:r w:rsidRPr="00337E0F">
        <w:rPr>
          <w:rFonts w:ascii="David" w:hAnsi="David" w:cs="David"/>
          <w:sz w:val="24"/>
          <w:szCs w:val="24"/>
          <w:rtl/>
        </w:rPr>
        <w:t xml:space="preserve">קשר סיבתי בין </w:t>
      </w:r>
      <w:r w:rsidR="00B61CEC" w:rsidRPr="00337E0F">
        <w:rPr>
          <w:rFonts w:ascii="David" w:hAnsi="David" w:cs="David"/>
          <w:sz w:val="24"/>
          <w:szCs w:val="24"/>
          <w:rtl/>
        </w:rPr>
        <w:t xml:space="preserve">הפרת החוזה על ידי א' לבין הנזק. אם </w:t>
      </w:r>
      <w:r w:rsidR="00362038" w:rsidRPr="00337E0F">
        <w:rPr>
          <w:rFonts w:ascii="David" w:hAnsi="David" w:cs="David"/>
          <w:sz w:val="24"/>
          <w:szCs w:val="24"/>
          <w:rtl/>
        </w:rPr>
        <w:t xml:space="preserve">ב' </w:t>
      </w:r>
      <w:proofErr w:type="spellStart"/>
      <w:r w:rsidR="00362038" w:rsidRPr="00337E0F">
        <w:rPr>
          <w:rFonts w:ascii="David" w:hAnsi="David" w:cs="David"/>
          <w:sz w:val="24"/>
          <w:szCs w:val="24"/>
          <w:rtl/>
        </w:rPr>
        <w:t>הי</w:t>
      </w:r>
      <w:r w:rsidR="00B61CEC" w:rsidRPr="00337E0F">
        <w:rPr>
          <w:rFonts w:ascii="David" w:hAnsi="David" w:cs="David"/>
          <w:sz w:val="24"/>
          <w:szCs w:val="24"/>
          <w:rtl/>
        </w:rPr>
        <w:t>תה</w:t>
      </w:r>
      <w:proofErr w:type="spellEnd"/>
      <w:r w:rsidR="00B61CEC" w:rsidRPr="00337E0F">
        <w:rPr>
          <w:rFonts w:ascii="David" w:hAnsi="David" w:cs="David"/>
          <w:sz w:val="24"/>
          <w:szCs w:val="24"/>
          <w:rtl/>
        </w:rPr>
        <w:t xml:space="preserve"> מקבלת </w:t>
      </w:r>
      <w:r w:rsidR="00362038" w:rsidRPr="00337E0F">
        <w:rPr>
          <w:rFonts w:ascii="David" w:hAnsi="David" w:cs="David"/>
          <w:sz w:val="24"/>
          <w:szCs w:val="24"/>
          <w:rtl/>
        </w:rPr>
        <w:t>את הציוד</w:t>
      </w:r>
      <w:r w:rsidR="00F65C5E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B61CEC" w:rsidRPr="00337E0F">
        <w:rPr>
          <w:rFonts w:ascii="David" w:hAnsi="David" w:cs="David"/>
          <w:sz w:val="24"/>
          <w:szCs w:val="24"/>
          <w:rtl/>
        </w:rPr>
        <w:t>על פי ההסכם</w:t>
      </w:r>
      <w:r w:rsidR="00674DF7">
        <w:rPr>
          <w:rFonts w:ascii="David" w:hAnsi="David" w:cs="David" w:hint="cs"/>
          <w:sz w:val="24"/>
          <w:szCs w:val="24"/>
          <w:rtl/>
        </w:rPr>
        <w:t>, היא</w:t>
      </w:r>
      <w:r w:rsidR="00B61CEC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F65C5E" w:rsidRPr="00337E0F">
        <w:rPr>
          <w:rFonts w:ascii="David" w:hAnsi="David" w:cs="David"/>
          <w:sz w:val="24"/>
          <w:szCs w:val="24"/>
          <w:rtl/>
        </w:rPr>
        <w:t xml:space="preserve">לא </w:t>
      </w:r>
      <w:proofErr w:type="spellStart"/>
      <w:r w:rsidR="00F65C5E" w:rsidRPr="00337E0F">
        <w:rPr>
          <w:rFonts w:ascii="David" w:hAnsi="David" w:cs="David"/>
          <w:sz w:val="24"/>
          <w:szCs w:val="24"/>
          <w:rtl/>
        </w:rPr>
        <w:t>הי</w:t>
      </w:r>
      <w:r w:rsidR="00B61CEC" w:rsidRPr="00337E0F">
        <w:rPr>
          <w:rFonts w:ascii="David" w:hAnsi="David" w:cs="David"/>
          <w:sz w:val="24"/>
          <w:szCs w:val="24"/>
          <w:rtl/>
        </w:rPr>
        <w:t>תה</w:t>
      </w:r>
      <w:proofErr w:type="spellEnd"/>
      <w:r w:rsidR="00B61CEC" w:rsidRPr="00337E0F">
        <w:rPr>
          <w:rFonts w:ascii="David" w:hAnsi="David" w:cs="David"/>
          <w:sz w:val="24"/>
          <w:szCs w:val="24"/>
          <w:rtl/>
        </w:rPr>
        <w:t xml:space="preserve"> נפג</w:t>
      </w:r>
      <w:r w:rsidR="005C7C8B" w:rsidRPr="00337E0F">
        <w:rPr>
          <w:rFonts w:ascii="David" w:hAnsi="David" w:cs="David" w:hint="cs"/>
          <w:sz w:val="24"/>
          <w:szCs w:val="24"/>
          <w:rtl/>
        </w:rPr>
        <w:t>ע</w:t>
      </w:r>
      <w:r w:rsidR="007A0CBD">
        <w:rPr>
          <w:rFonts w:ascii="David" w:hAnsi="David" w:cs="David" w:hint="cs"/>
          <w:sz w:val="24"/>
          <w:szCs w:val="24"/>
          <w:rtl/>
        </w:rPr>
        <w:t>ת</w:t>
      </w:r>
      <w:r w:rsidR="005C7C8B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F65C5E" w:rsidRPr="00337E0F">
        <w:rPr>
          <w:rFonts w:ascii="David" w:hAnsi="David" w:cs="David"/>
          <w:sz w:val="24"/>
          <w:szCs w:val="24"/>
          <w:rtl/>
        </w:rPr>
        <w:t>מעליית מחירי השוק</w:t>
      </w:r>
      <w:r w:rsidR="00B61CEC" w:rsidRPr="00337E0F">
        <w:rPr>
          <w:rFonts w:ascii="David" w:hAnsi="David" w:cs="David"/>
          <w:sz w:val="24"/>
          <w:szCs w:val="24"/>
          <w:rtl/>
        </w:rPr>
        <w:t xml:space="preserve"> ו</w:t>
      </w:r>
      <w:r w:rsidR="000E22C1" w:rsidRPr="00337E0F">
        <w:rPr>
          <w:rFonts w:ascii="David" w:hAnsi="David" w:cs="David"/>
          <w:sz w:val="24"/>
          <w:szCs w:val="24"/>
          <w:rtl/>
        </w:rPr>
        <w:t xml:space="preserve">מאובדן </w:t>
      </w:r>
      <w:r w:rsidR="007A0CBD">
        <w:rPr>
          <w:rFonts w:ascii="David" w:hAnsi="David" w:cs="David" w:hint="cs"/>
          <w:sz w:val="24"/>
          <w:szCs w:val="24"/>
          <w:rtl/>
        </w:rPr>
        <w:t>ה</w:t>
      </w:r>
      <w:r w:rsidR="00362038" w:rsidRPr="00337E0F">
        <w:rPr>
          <w:rFonts w:ascii="David" w:hAnsi="David" w:cs="David"/>
          <w:sz w:val="24"/>
          <w:szCs w:val="24"/>
          <w:rtl/>
        </w:rPr>
        <w:t>"פירות"</w:t>
      </w:r>
      <w:r w:rsidR="000E22C1" w:rsidRPr="00337E0F">
        <w:rPr>
          <w:rFonts w:ascii="David" w:hAnsi="David" w:cs="David"/>
          <w:sz w:val="24"/>
          <w:szCs w:val="24"/>
          <w:rtl/>
        </w:rPr>
        <w:t>.</w:t>
      </w:r>
      <w:r w:rsidR="00362038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4B28F7" w:rsidRPr="00337E0F">
        <w:rPr>
          <w:rFonts w:ascii="David" w:hAnsi="David" w:cs="David"/>
          <w:b/>
          <w:bCs/>
          <w:sz w:val="24"/>
          <w:szCs w:val="24"/>
          <w:rtl/>
        </w:rPr>
        <w:t>3.</w:t>
      </w:r>
      <w:r w:rsidR="004B28F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362038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ציפיות</w:t>
      </w:r>
      <w:r w:rsidR="00362038" w:rsidRPr="00337E0F">
        <w:rPr>
          <w:rFonts w:ascii="David" w:hAnsi="David" w:cs="David"/>
          <w:sz w:val="24"/>
          <w:szCs w:val="24"/>
          <w:u w:val="single"/>
          <w:rtl/>
        </w:rPr>
        <w:t>:</w:t>
      </w:r>
      <w:r w:rsidR="00674DF7">
        <w:rPr>
          <w:rFonts w:ascii="David" w:hAnsi="David" w:cs="David" w:hint="cs"/>
          <w:sz w:val="24"/>
          <w:szCs w:val="24"/>
          <w:rtl/>
        </w:rPr>
        <w:t xml:space="preserve"> המפר צפה </w:t>
      </w:r>
      <w:r w:rsidR="00F90BE9" w:rsidRPr="00337E0F">
        <w:rPr>
          <w:rFonts w:ascii="David" w:hAnsi="David" w:cs="David"/>
          <w:sz w:val="24"/>
          <w:szCs w:val="24"/>
          <w:rtl/>
        </w:rPr>
        <w:t>בעת כריתת החוזה</w:t>
      </w:r>
      <w:r w:rsidR="005C7C8B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BA52D2" w:rsidRPr="00337E0F">
        <w:rPr>
          <w:rFonts w:ascii="David" w:hAnsi="David" w:cs="David"/>
          <w:sz w:val="24"/>
          <w:szCs w:val="24"/>
          <w:rtl/>
        </w:rPr>
        <w:t xml:space="preserve">בפועל </w:t>
      </w:r>
      <w:r w:rsidR="00F90BE9" w:rsidRPr="00337E0F">
        <w:rPr>
          <w:rFonts w:ascii="David" w:hAnsi="David" w:cs="David"/>
          <w:sz w:val="24"/>
          <w:szCs w:val="24"/>
          <w:rtl/>
        </w:rPr>
        <w:t xml:space="preserve">או בכוח, את </w:t>
      </w:r>
      <w:r w:rsidR="00AD5467" w:rsidRPr="00337E0F">
        <w:rPr>
          <w:rFonts w:ascii="David" w:hAnsi="David" w:cs="David"/>
          <w:sz w:val="24"/>
          <w:szCs w:val="24"/>
          <w:rtl/>
        </w:rPr>
        <w:t>הנזקים</w:t>
      </w:r>
      <w:r w:rsidR="000263AD">
        <w:rPr>
          <w:rFonts w:ascii="David" w:hAnsi="David" w:cs="David" w:hint="cs"/>
          <w:sz w:val="24"/>
          <w:szCs w:val="24"/>
          <w:rtl/>
        </w:rPr>
        <w:t xml:space="preserve"> </w:t>
      </w:r>
      <w:r w:rsidR="00F90BE9" w:rsidRPr="00337E0F">
        <w:rPr>
          <w:rFonts w:ascii="David" w:hAnsi="David" w:cs="David"/>
          <w:sz w:val="24"/>
          <w:szCs w:val="24"/>
          <w:rtl/>
        </w:rPr>
        <w:t>כתוצאה מסתברת של</w:t>
      </w:r>
      <w:r w:rsidR="007A0CBD">
        <w:rPr>
          <w:rFonts w:ascii="David" w:hAnsi="David" w:cs="David" w:hint="cs"/>
          <w:sz w:val="24"/>
          <w:szCs w:val="24"/>
          <w:rtl/>
        </w:rPr>
        <w:t xml:space="preserve"> </w:t>
      </w:r>
      <w:r w:rsidR="000263AD">
        <w:rPr>
          <w:rFonts w:ascii="David" w:hAnsi="David" w:cs="David" w:hint="cs"/>
          <w:sz w:val="24"/>
          <w:szCs w:val="24"/>
          <w:rtl/>
        </w:rPr>
        <w:t>ה</w:t>
      </w:r>
      <w:r w:rsidR="007A0CBD">
        <w:rPr>
          <w:rFonts w:ascii="David" w:hAnsi="David" w:cs="David" w:hint="cs"/>
          <w:sz w:val="24"/>
          <w:szCs w:val="24"/>
          <w:rtl/>
        </w:rPr>
        <w:t>הפר</w:t>
      </w:r>
      <w:r w:rsidR="000263AD">
        <w:rPr>
          <w:rFonts w:ascii="David" w:hAnsi="David" w:cs="David" w:hint="cs"/>
          <w:sz w:val="24"/>
          <w:szCs w:val="24"/>
          <w:rtl/>
        </w:rPr>
        <w:t xml:space="preserve">ה. </w:t>
      </w:r>
      <w:r w:rsidR="00AD5467" w:rsidRPr="00337E0F">
        <w:rPr>
          <w:rFonts w:ascii="David" w:hAnsi="David" w:cs="David"/>
          <w:sz w:val="24"/>
          <w:szCs w:val="24"/>
          <w:rtl/>
        </w:rPr>
        <w:t>מבחן</w:t>
      </w:r>
      <w:r w:rsidR="00B75FC1" w:rsidRPr="00337E0F">
        <w:rPr>
          <w:rFonts w:ascii="David" w:hAnsi="David" w:cs="David"/>
          <w:sz w:val="24"/>
          <w:szCs w:val="24"/>
          <w:rtl/>
        </w:rPr>
        <w:t xml:space="preserve"> עזר</w:t>
      </w:r>
      <w:r w:rsidR="000E22C1" w:rsidRPr="00337E0F">
        <w:rPr>
          <w:rFonts w:ascii="David" w:hAnsi="David" w:cs="David"/>
          <w:sz w:val="24"/>
          <w:szCs w:val="24"/>
          <w:rtl/>
        </w:rPr>
        <w:t xml:space="preserve"> ל</w:t>
      </w:r>
      <w:r w:rsidR="007D4438" w:rsidRPr="00337E0F">
        <w:rPr>
          <w:rFonts w:ascii="David" w:hAnsi="David" w:cs="David"/>
          <w:sz w:val="24"/>
          <w:szCs w:val="24"/>
          <w:rtl/>
        </w:rPr>
        <w:t>צפיות באובדן רווח</w:t>
      </w:r>
      <w:r w:rsidR="000E22C1" w:rsidRPr="00337E0F">
        <w:rPr>
          <w:rFonts w:ascii="David" w:hAnsi="David" w:cs="David"/>
          <w:sz w:val="24"/>
          <w:szCs w:val="24"/>
          <w:rtl/>
        </w:rPr>
        <w:t xml:space="preserve"> - </w:t>
      </w:r>
      <w:r w:rsidR="00A45B20" w:rsidRPr="00337E0F">
        <w:rPr>
          <w:rFonts w:ascii="David" w:hAnsi="David" w:cs="David"/>
          <w:sz w:val="24"/>
          <w:szCs w:val="24"/>
          <w:rtl/>
        </w:rPr>
        <w:t xml:space="preserve">בדיקת </w:t>
      </w:r>
      <w:r w:rsidR="007D4438" w:rsidRPr="00337E0F">
        <w:rPr>
          <w:rFonts w:ascii="David" w:hAnsi="David" w:cs="David"/>
          <w:sz w:val="24"/>
          <w:szCs w:val="24"/>
          <w:rtl/>
        </w:rPr>
        <w:t>אופי העסקה ותכליתה</w:t>
      </w:r>
      <w:r w:rsidR="007D4438" w:rsidRPr="00337E0F">
        <w:rPr>
          <w:rStyle w:val="a5"/>
          <w:rFonts w:ascii="David" w:hAnsi="David" w:cs="David"/>
          <w:sz w:val="24"/>
          <w:szCs w:val="24"/>
          <w:rtl/>
        </w:rPr>
        <w:footnoteReference w:id="3"/>
      </w:r>
      <w:r w:rsidR="007134B4">
        <w:rPr>
          <w:rFonts w:ascii="David" w:hAnsi="David" w:cs="David" w:hint="cs"/>
          <w:sz w:val="24"/>
          <w:szCs w:val="24"/>
          <w:rtl/>
        </w:rPr>
        <w:t xml:space="preserve">. </w:t>
      </w:r>
      <w:r w:rsidR="00C168DA" w:rsidRPr="00337E0F">
        <w:rPr>
          <w:rFonts w:ascii="David" w:hAnsi="David" w:cs="David"/>
          <w:sz w:val="24"/>
          <w:szCs w:val="24"/>
          <w:rtl/>
        </w:rPr>
        <w:t>אדם סביר במצב</w:t>
      </w:r>
      <w:r w:rsidR="00A45B20" w:rsidRPr="00337E0F">
        <w:rPr>
          <w:rFonts w:ascii="David" w:hAnsi="David" w:cs="David"/>
          <w:sz w:val="24"/>
          <w:szCs w:val="24"/>
          <w:rtl/>
        </w:rPr>
        <w:t xml:space="preserve">ה </w:t>
      </w:r>
      <w:r w:rsidR="00C168DA" w:rsidRPr="00337E0F">
        <w:rPr>
          <w:rFonts w:ascii="David" w:hAnsi="David" w:cs="David"/>
          <w:sz w:val="24"/>
          <w:szCs w:val="24"/>
          <w:rtl/>
        </w:rPr>
        <w:t>של א'</w:t>
      </w:r>
      <w:r w:rsidR="00A45B20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AD5467" w:rsidRPr="00337E0F">
        <w:rPr>
          <w:rFonts w:ascii="David" w:hAnsi="David" w:cs="David"/>
          <w:sz w:val="24"/>
          <w:szCs w:val="24"/>
          <w:rtl/>
        </w:rPr>
        <w:t>(כנראה רגיל בעסקאות אלו)</w:t>
      </w:r>
      <w:r w:rsidR="00C168DA" w:rsidRPr="00337E0F">
        <w:rPr>
          <w:rFonts w:ascii="David" w:hAnsi="David" w:cs="David"/>
          <w:sz w:val="24"/>
          <w:szCs w:val="24"/>
          <w:rtl/>
        </w:rPr>
        <w:t xml:space="preserve"> היה צופה </w:t>
      </w:r>
      <w:r w:rsidR="00343C33" w:rsidRPr="00337E0F">
        <w:rPr>
          <w:rFonts w:ascii="David" w:hAnsi="David" w:cs="David"/>
          <w:sz w:val="24"/>
          <w:szCs w:val="24"/>
          <w:rtl/>
        </w:rPr>
        <w:t>ש</w:t>
      </w:r>
      <w:r w:rsidR="007D4438" w:rsidRPr="00337E0F">
        <w:rPr>
          <w:rFonts w:ascii="David" w:hAnsi="David" w:cs="David"/>
          <w:sz w:val="24"/>
          <w:szCs w:val="24"/>
          <w:rtl/>
        </w:rPr>
        <w:t>אי</w:t>
      </w:r>
      <w:r w:rsidR="00A45B20" w:rsidRPr="00337E0F">
        <w:rPr>
          <w:rFonts w:ascii="David" w:hAnsi="David" w:cs="David"/>
          <w:sz w:val="24"/>
          <w:szCs w:val="24"/>
          <w:rtl/>
        </w:rPr>
        <w:t xml:space="preserve"> הספקת </w:t>
      </w:r>
      <w:r w:rsidR="007D4438" w:rsidRPr="00337E0F">
        <w:rPr>
          <w:rFonts w:ascii="David" w:hAnsi="David" w:cs="David"/>
          <w:sz w:val="24"/>
          <w:szCs w:val="24"/>
          <w:rtl/>
        </w:rPr>
        <w:t xml:space="preserve">הציוד </w:t>
      </w:r>
      <w:r w:rsidR="00A45B20" w:rsidRPr="00337E0F">
        <w:rPr>
          <w:rFonts w:ascii="David" w:hAnsi="David" w:cs="David"/>
          <w:sz w:val="24"/>
          <w:szCs w:val="24"/>
          <w:rtl/>
        </w:rPr>
        <w:t>עלול</w:t>
      </w:r>
      <w:r w:rsidR="000263AD">
        <w:rPr>
          <w:rFonts w:ascii="David" w:hAnsi="David" w:cs="David" w:hint="cs"/>
          <w:sz w:val="24"/>
          <w:szCs w:val="24"/>
          <w:rtl/>
        </w:rPr>
        <w:t>ה</w:t>
      </w:r>
      <w:r w:rsidR="00A45B20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7D4438" w:rsidRPr="00337E0F">
        <w:rPr>
          <w:rFonts w:ascii="David" w:hAnsi="David" w:cs="David"/>
          <w:sz w:val="24"/>
          <w:szCs w:val="24"/>
          <w:rtl/>
        </w:rPr>
        <w:t>לגרום לאבדן ערך</w:t>
      </w:r>
      <w:r w:rsidR="00343C33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A45B20" w:rsidRPr="00337E0F">
        <w:rPr>
          <w:rFonts w:ascii="David" w:hAnsi="David" w:cs="David"/>
          <w:sz w:val="24"/>
          <w:szCs w:val="24"/>
          <w:rtl/>
        </w:rPr>
        <w:t xml:space="preserve">בשל </w:t>
      </w:r>
      <w:r w:rsidR="00AE7DF4" w:rsidRPr="00337E0F">
        <w:rPr>
          <w:rFonts w:ascii="David" w:hAnsi="David" w:cs="David"/>
          <w:sz w:val="24"/>
          <w:szCs w:val="24"/>
          <w:rtl/>
        </w:rPr>
        <w:t>עלי</w:t>
      </w:r>
      <w:r w:rsidR="000263AD">
        <w:rPr>
          <w:rFonts w:ascii="David" w:hAnsi="David" w:cs="David" w:hint="cs"/>
          <w:sz w:val="24"/>
          <w:szCs w:val="24"/>
          <w:rtl/>
        </w:rPr>
        <w:t>ת ה</w:t>
      </w:r>
      <w:r w:rsidR="00AE7DF4" w:rsidRPr="00337E0F">
        <w:rPr>
          <w:rFonts w:ascii="David" w:hAnsi="David" w:cs="David"/>
          <w:sz w:val="24"/>
          <w:szCs w:val="24"/>
          <w:rtl/>
        </w:rPr>
        <w:t>מחיר</w:t>
      </w:r>
      <w:r w:rsidR="007134B4">
        <w:rPr>
          <w:rFonts w:ascii="David" w:hAnsi="David" w:cs="David" w:hint="cs"/>
          <w:sz w:val="24"/>
          <w:szCs w:val="24"/>
          <w:rtl/>
        </w:rPr>
        <w:t>. מאחר ו</w:t>
      </w:r>
      <w:r w:rsidR="00165108" w:rsidRPr="00337E0F">
        <w:rPr>
          <w:rFonts w:ascii="David" w:hAnsi="David" w:cs="David"/>
          <w:sz w:val="24"/>
          <w:szCs w:val="24"/>
          <w:rtl/>
        </w:rPr>
        <w:t>העסקה</w:t>
      </w:r>
      <w:r w:rsidR="00C1430A" w:rsidRPr="00337E0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C1430A" w:rsidRPr="00337E0F">
        <w:rPr>
          <w:rFonts w:ascii="David" w:hAnsi="David" w:cs="David"/>
          <w:sz w:val="24"/>
          <w:szCs w:val="24"/>
          <w:rtl/>
        </w:rPr>
        <w:t>ה</w:t>
      </w:r>
      <w:r w:rsidR="00F65C5E" w:rsidRPr="00337E0F">
        <w:rPr>
          <w:rFonts w:ascii="David" w:hAnsi="David" w:cs="David"/>
          <w:sz w:val="24"/>
          <w:szCs w:val="24"/>
          <w:rtl/>
        </w:rPr>
        <w:t>יתה</w:t>
      </w:r>
      <w:proofErr w:type="spellEnd"/>
      <w:r w:rsidR="00C1430A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F64851" w:rsidRPr="00337E0F">
        <w:rPr>
          <w:rFonts w:ascii="David" w:hAnsi="David" w:cs="David" w:hint="cs"/>
          <w:sz w:val="24"/>
          <w:szCs w:val="24"/>
          <w:rtl/>
        </w:rPr>
        <w:t>למכירת ציוד תעשייתי</w:t>
      </w:r>
      <w:r w:rsidR="007134B4">
        <w:rPr>
          <w:rFonts w:ascii="David" w:hAnsi="David" w:cs="David" w:hint="cs"/>
          <w:sz w:val="24"/>
          <w:szCs w:val="24"/>
          <w:rtl/>
        </w:rPr>
        <w:t xml:space="preserve">, ישנה </w:t>
      </w:r>
      <w:proofErr w:type="spellStart"/>
      <w:r w:rsidR="007134B4">
        <w:rPr>
          <w:rFonts w:ascii="David" w:hAnsi="David" w:cs="David" w:hint="cs"/>
          <w:sz w:val="24"/>
          <w:szCs w:val="24"/>
          <w:rtl/>
        </w:rPr>
        <w:t>צפיה</w:t>
      </w:r>
      <w:proofErr w:type="spellEnd"/>
      <w:r w:rsidR="007134B4">
        <w:rPr>
          <w:rFonts w:ascii="David" w:hAnsi="David" w:cs="David" w:hint="cs"/>
          <w:sz w:val="24"/>
          <w:szCs w:val="24"/>
          <w:rtl/>
        </w:rPr>
        <w:t xml:space="preserve"> לרווח. </w:t>
      </w:r>
      <w:r w:rsidR="007134B4" w:rsidRPr="007134B4">
        <w:rPr>
          <w:rFonts w:ascii="David" w:hAnsi="David" w:cs="David" w:hint="cs"/>
          <w:sz w:val="24"/>
          <w:szCs w:val="24"/>
          <w:u w:val="single"/>
          <w:rtl/>
        </w:rPr>
        <w:t xml:space="preserve">קטגוריה </w:t>
      </w:r>
      <w:r w:rsidR="00F64851" w:rsidRPr="00337E0F">
        <w:rPr>
          <w:rFonts w:ascii="David" w:hAnsi="David" w:cs="David" w:hint="cs"/>
          <w:sz w:val="24"/>
          <w:szCs w:val="24"/>
          <w:u w:val="single"/>
          <w:rtl/>
        </w:rPr>
        <w:t>שנייה</w:t>
      </w:r>
      <w:r w:rsidR="00F64851" w:rsidRPr="00337E0F">
        <w:rPr>
          <w:rFonts w:ascii="David" w:hAnsi="David" w:cs="David" w:hint="cs"/>
          <w:sz w:val="24"/>
          <w:szCs w:val="24"/>
          <w:rtl/>
        </w:rPr>
        <w:t>,</w:t>
      </w:r>
      <w:r w:rsidR="00F64851" w:rsidRPr="00337E0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12F1C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כימות הנזק</w:t>
      </w:r>
      <w:r w:rsidR="00F12F1C" w:rsidRPr="00337E0F">
        <w:rPr>
          <w:rStyle w:val="a5"/>
          <w:rFonts w:ascii="David" w:hAnsi="David" w:cs="David"/>
          <w:sz w:val="24"/>
          <w:szCs w:val="24"/>
          <w:rtl/>
        </w:rPr>
        <w:footnoteReference w:id="4"/>
      </w:r>
      <w:r w:rsidR="00F64851" w:rsidRPr="00DE2E80">
        <w:rPr>
          <w:rFonts w:ascii="David" w:hAnsi="David" w:cs="David" w:hint="cs"/>
          <w:sz w:val="24"/>
          <w:szCs w:val="24"/>
          <w:rtl/>
        </w:rPr>
        <w:t xml:space="preserve"> </w:t>
      </w:r>
      <w:r w:rsidR="00F64851" w:rsidRPr="00337E0F">
        <w:rPr>
          <w:rFonts w:ascii="David" w:hAnsi="David" w:cs="David" w:hint="cs"/>
          <w:sz w:val="24"/>
          <w:szCs w:val="24"/>
          <w:rtl/>
        </w:rPr>
        <w:t xml:space="preserve">(תנאי </w:t>
      </w:r>
      <w:r w:rsidR="00F64851" w:rsidRPr="00337E0F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F64851" w:rsidRPr="00337E0F">
        <w:rPr>
          <w:rFonts w:ascii="David" w:hAnsi="David" w:cs="David" w:hint="cs"/>
          <w:sz w:val="24"/>
          <w:szCs w:val="24"/>
          <w:rtl/>
        </w:rPr>
        <w:t>)</w:t>
      </w:r>
      <w:r w:rsidR="007D5604">
        <w:rPr>
          <w:rFonts w:ascii="David" w:hAnsi="David" w:cs="David" w:hint="cs"/>
          <w:sz w:val="24"/>
          <w:szCs w:val="24"/>
          <w:rtl/>
        </w:rPr>
        <w:t xml:space="preserve">: </w:t>
      </w:r>
      <w:r w:rsidR="003A2F60" w:rsidRPr="00337E0F">
        <w:rPr>
          <w:rFonts w:ascii="David" w:hAnsi="David" w:cs="David"/>
          <w:sz w:val="24"/>
          <w:szCs w:val="24"/>
          <w:rtl/>
        </w:rPr>
        <w:t>שיעור הנזק</w:t>
      </w:r>
      <w:r w:rsidR="007D5604">
        <w:rPr>
          <w:rFonts w:ascii="David" w:hAnsi="David" w:cs="David" w:hint="cs"/>
          <w:sz w:val="24"/>
          <w:szCs w:val="24"/>
          <w:rtl/>
        </w:rPr>
        <w:t xml:space="preserve"> - </w:t>
      </w:r>
      <w:r w:rsidR="003F229F" w:rsidRPr="00337E0F">
        <w:rPr>
          <w:rFonts w:ascii="David" w:hAnsi="David" w:cs="David"/>
          <w:sz w:val="24"/>
          <w:szCs w:val="24"/>
          <w:rtl/>
        </w:rPr>
        <w:t>ה</w:t>
      </w:r>
      <w:r w:rsidR="004B28F7" w:rsidRPr="00337E0F">
        <w:rPr>
          <w:rFonts w:ascii="David" w:hAnsi="David" w:cs="David"/>
          <w:sz w:val="24"/>
          <w:szCs w:val="24"/>
          <w:rtl/>
        </w:rPr>
        <w:t xml:space="preserve">סכום, </w:t>
      </w:r>
      <w:r w:rsidR="00FE2919">
        <w:rPr>
          <w:rFonts w:ascii="David" w:hAnsi="David" w:cs="David" w:hint="cs"/>
          <w:sz w:val="24"/>
          <w:szCs w:val="24"/>
          <w:rtl/>
        </w:rPr>
        <w:t>ש</w:t>
      </w:r>
      <w:r w:rsidR="003A2F60" w:rsidRPr="00337E0F">
        <w:rPr>
          <w:rFonts w:ascii="David" w:hAnsi="David" w:cs="David"/>
          <w:sz w:val="24"/>
          <w:szCs w:val="24"/>
          <w:rtl/>
        </w:rPr>
        <w:t>יש בו כדי להעמיד</w:t>
      </w:r>
      <w:r w:rsidR="004B28F7" w:rsidRPr="00337E0F">
        <w:rPr>
          <w:rFonts w:ascii="David" w:hAnsi="David" w:cs="David"/>
          <w:sz w:val="24"/>
          <w:szCs w:val="24"/>
          <w:rtl/>
        </w:rPr>
        <w:t xml:space="preserve"> את הנפגע, מבחינת הנזק שנגרם</w:t>
      </w:r>
      <w:r w:rsidR="00FE2919">
        <w:rPr>
          <w:rFonts w:ascii="David" w:hAnsi="David" w:cs="David" w:hint="cs"/>
          <w:sz w:val="24"/>
          <w:szCs w:val="24"/>
          <w:rtl/>
        </w:rPr>
        <w:t xml:space="preserve">, </w:t>
      </w:r>
      <w:r w:rsidR="004B28F7" w:rsidRPr="00337E0F">
        <w:rPr>
          <w:rFonts w:ascii="David" w:hAnsi="David" w:cs="David"/>
          <w:sz w:val="24"/>
          <w:szCs w:val="24"/>
          <w:rtl/>
        </w:rPr>
        <w:t>באותו מצב בו היה נתון לו קוי</w:t>
      </w:r>
      <w:r w:rsidR="003A2F60" w:rsidRPr="00337E0F">
        <w:rPr>
          <w:rFonts w:ascii="David" w:hAnsi="David" w:cs="David"/>
          <w:sz w:val="24"/>
          <w:szCs w:val="24"/>
          <w:rtl/>
        </w:rPr>
        <w:t>ם החוזה</w:t>
      </w:r>
      <w:r w:rsidR="003F229F" w:rsidRPr="00337E0F">
        <w:rPr>
          <w:rFonts w:ascii="David" w:hAnsi="David" w:cs="David"/>
          <w:sz w:val="24"/>
          <w:szCs w:val="24"/>
          <w:rtl/>
        </w:rPr>
        <w:t xml:space="preserve"> ללא ההפרה.</w:t>
      </w:r>
      <w:r w:rsidR="003F229F" w:rsidRPr="00337E0F">
        <w:rPr>
          <w:rStyle w:val="a5"/>
          <w:rFonts w:ascii="David" w:hAnsi="David" w:cs="David"/>
          <w:sz w:val="24"/>
          <w:szCs w:val="24"/>
          <w:rtl/>
        </w:rPr>
        <w:footnoteReference w:id="5"/>
      </w:r>
      <w:r w:rsidR="003F229F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3F229F" w:rsidRPr="00337E0F">
        <w:rPr>
          <w:rFonts w:ascii="David" w:hAnsi="David" w:cs="David"/>
          <w:sz w:val="24"/>
          <w:szCs w:val="24"/>
          <w:u w:val="single"/>
          <w:rtl/>
        </w:rPr>
        <w:t>אובדן הערך</w:t>
      </w:r>
      <w:r w:rsidR="006B7ED5" w:rsidRPr="00337E0F">
        <w:rPr>
          <w:rFonts w:ascii="David" w:hAnsi="David" w:cs="David"/>
          <w:sz w:val="24"/>
          <w:szCs w:val="24"/>
          <w:rtl/>
        </w:rPr>
        <w:t xml:space="preserve">: פיצוי קיום בסה"כ </w:t>
      </w:r>
      <w:r w:rsidR="00D4739F">
        <w:rPr>
          <w:rFonts w:ascii="David" w:hAnsi="David" w:cs="David" w:hint="cs"/>
          <w:sz w:val="24"/>
          <w:szCs w:val="24"/>
          <w:u w:val="single"/>
          <w:rtl/>
        </w:rPr>
        <w:t>160 אלף</w:t>
      </w:r>
      <w:r w:rsidR="00D4739F" w:rsidRPr="007D5604">
        <w:rPr>
          <w:rFonts w:ascii="David" w:hAnsi="David" w:cs="David" w:hint="cs"/>
          <w:sz w:val="24"/>
          <w:szCs w:val="24"/>
          <w:rtl/>
        </w:rPr>
        <w:t xml:space="preserve">, </w:t>
      </w:r>
      <w:r w:rsidR="00FE2919">
        <w:rPr>
          <w:rFonts w:ascii="David" w:hAnsi="David" w:cs="David" w:hint="cs"/>
          <w:sz w:val="24"/>
          <w:szCs w:val="24"/>
          <w:rtl/>
        </w:rPr>
        <w:t xml:space="preserve"> </w:t>
      </w:r>
      <w:r w:rsidR="000859CB" w:rsidRPr="00337E0F">
        <w:rPr>
          <w:rFonts w:ascii="David" w:hAnsi="David" w:cs="David"/>
          <w:sz w:val="24"/>
          <w:szCs w:val="24"/>
          <w:rtl/>
        </w:rPr>
        <w:t>על מנת לפצות את ב'</w:t>
      </w:r>
      <w:r w:rsidR="006B7ED5" w:rsidRPr="00337E0F">
        <w:rPr>
          <w:rFonts w:ascii="David" w:hAnsi="David" w:cs="David"/>
          <w:sz w:val="24"/>
          <w:szCs w:val="24"/>
          <w:rtl/>
        </w:rPr>
        <w:t xml:space="preserve"> על הפער בין המצב "הרצוי"</w:t>
      </w:r>
      <w:r w:rsidR="008269F0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6B7ED5" w:rsidRPr="00337E0F">
        <w:rPr>
          <w:rFonts w:ascii="David" w:hAnsi="David" w:cs="David"/>
          <w:sz w:val="24"/>
          <w:szCs w:val="24"/>
          <w:rtl/>
        </w:rPr>
        <w:t>(</w:t>
      </w:r>
      <w:r w:rsidR="00104A91" w:rsidRPr="00337E0F">
        <w:rPr>
          <w:rFonts w:ascii="David" w:hAnsi="David" w:cs="David"/>
          <w:sz w:val="24"/>
          <w:szCs w:val="24"/>
          <w:rtl/>
        </w:rPr>
        <w:t>לו קוים החוזה</w:t>
      </w:r>
      <w:r w:rsidR="000859CB" w:rsidRPr="00337E0F">
        <w:rPr>
          <w:rFonts w:ascii="David" w:hAnsi="David" w:cs="David"/>
          <w:sz w:val="24"/>
          <w:szCs w:val="24"/>
          <w:rtl/>
        </w:rPr>
        <w:t xml:space="preserve">) </w:t>
      </w:r>
      <w:r w:rsidR="00B270FA" w:rsidRPr="00337E0F">
        <w:rPr>
          <w:rFonts w:ascii="David" w:hAnsi="David" w:cs="David"/>
          <w:sz w:val="24"/>
          <w:szCs w:val="24"/>
          <w:rtl/>
        </w:rPr>
        <w:t>לבין המצב "המצוי" (שבו ב' נתונה בעקבות ההפרה) –</w:t>
      </w:r>
      <w:r w:rsidR="00FE2919">
        <w:rPr>
          <w:rFonts w:ascii="David" w:hAnsi="David" w:cs="David" w:hint="cs"/>
          <w:sz w:val="24"/>
          <w:szCs w:val="24"/>
          <w:rtl/>
        </w:rPr>
        <w:t xml:space="preserve"> </w:t>
      </w:r>
      <w:r w:rsidR="00D4739F">
        <w:rPr>
          <w:rFonts w:ascii="David" w:hAnsi="David" w:cs="David" w:hint="cs"/>
          <w:sz w:val="24"/>
          <w:szCs w:val="24"/>
          <w:rtl/>
        </w:rPr>
        <w:t>150 אלף</w:t>
      </w:r>
      <w:r w:rsidR="00104A91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B270FA" w:rsidRPr="00337E0F">
        <w:rPr>
          <w:rFonts w:ascii="David" w:hAnsi="David" w:cs="David"/>
          <w:sz w:val="24"/>
          <w:szCs w:val="24"/>
          <w:rtl/>
        </w:rPr>
        <w:t xml:space="preserve">שמהווה את </w:t>
      </w:r>
      <w:r w:rsidR="000859CB" w:rsidRPr="00337E0F">
        <w:rPr>
          <w:rFonts w:ascii="David" w:hAnsi="David" w:cs="David"/>
          <w:sz w:val="24"/>
          <w:szCs w:val="24"/>
          <w:rtl/>
        </w:rPr>
        <w:t>ההפרש בין המחיר החוזי (</w:t>
      </w:r>
      <w:r w:rsidR="008269F0" w:rsidRPr="00337E0F">
        <w:rPr>
          <w:rFonts w:ascii="David" w:hAnsi="David" w:cs="David"/>
          <w:sz w:val="24"/>
          <w:szCs w:val="24"/>
          <w:rtl/>
        </w:rPr>
        <w:t>1,000,000</w:t>
      </w:r>
      <w:r w:rsidR="00104A91" w:rsidRPr="00337E0F">
        <w:rPr>
          <w:rFonts w:ascii="David" w:hAnsi="David" w:cs="David"/>
          <w:sz w:val="24"/>
          <w:szCs w:val="24"/>
          <w:rtl/>
        </w:rPr>
        <w:t xml:space="preserve"> ₪</w:t>
      </w:r>
      <w:r w:rsidR="000859CB" w:rsidRPr="00337E0F">
        <w:rPr>
          <w:rFonts w:ascii="David" w:hAnsi="David" w:cs="David"/>
          <w:sz w:val="24"/>
          <w:szCs w:val="24"/>
          <w:rtl/>
        </w:rPr>
        <w:t xml:space="preserve">) למחיר </w:t>
      </w:r>
      <w:r w:rsidR="001E45C3" w:rsidRPr="00337E0F">
        <w:rPr>
          <w:rFonts w:ascii="David" w:hAnsi="David" w:cs="David"/>
          <w:sz w:val="24"/>
          <w:szCs w:val="24"/>
          <w:rtl/>
        </w:rPr>
        <w:t xml:space="preserve">הציוד בשוק </w:t>
      </w:r>
      <w:r w:rsidR="000859CB" w:rsidRPr="00337E0F">
        <w:rPr>
          <w:rFonts w:ascii="David" w:hAnsi="David" w:cs="David"/>
          <w:sz w:val="24"/>
          <w:szCs w:val="24"/>
          <w:rtl/>
        </w:rPr>
        <w:t>(</w:t>
      </w:r>
      <w:r w:rsidR="008269F0" w:rsidRPr="00337E0F">
        <w:rPr>
          <w:rFonts w:ascii="David" w:hAnsi="David" w:cs="David"/>
          <w:sz w:val="24"/>
          <w:szCs w:val="24"/>
          <w:rtl/>
        </w:rPr>
        <w:t>1,150,000</w:t>
      </w:r>
      <w:r w:rsidR="00104A91" w:rsidRPr="00337E0F">
        <w:rPr>
          <w:rFonts w:ascii="David" w:hAnsi="David" w:cs="David"/>
          <w:sz w:val="24"/>
          <w:szCs w:val="24"/>
          <w:rtl/>
        </w:rPr>
        <w:t xml:space="preserve"> ₪</w:t>
      </w:r>
      <w:r w:rsidR="000859CB" w:rsidRPr="00337E0F">
        <w:rPr>
          <w:rFonts w:ascii="David" w:hAnsi="David" w:cs="David"/>
          <w:sz w:val="24"/>
          <w:szCs w:val="24"/>
          <w:rtl/>
        </w:rPr>
        <w:t>)</w:t>
      </w:r>
      <w:r w:rsidR="00AE7DF4" w:rsidRPr="00337E0F">
        <w:rPr>
          <w:rStyle w:val="a5"/>
          <w:rFonts w:ascii="David" w:hAnsi="David" w:cs="David"/>
          <w:sz w:val="24"/>
          <w:szCs w:val="24"/>
          <w:rtl/>
        </w:rPr>
        <w:footnoteReference w:id="6"/>
      </w:r>
      <w:r w:rsidR="00B270FA" w:rsidRPr="00337E0F">
        <w:rPr>
          <w:rFonts w:ascii="David" w:hAnsi="David" w:cs="David"/>
          <w:sz w:val="24"/>
          <w:szCs w:val="24"/>
          <w:rtl/>
        </w:rPr>
        <w:t xml:space="preserve"> במועד ההפרה + </w:t>
      </w:r>
      <w:r w:rsidR="000859CB" w:rsidRPr="00337E0F">
        <w:rPr>
          <w:rFonts w:ascii="David" w:hAnsi="David" w:cs="David"/>
          <w:sz w:val="24"/>
          <w:szCs w:val="24"/>
          <w:rtl/>
        </w:rPr>
        <w:t>חסרון כיס של</w:t>
      </w:r>
      <w:r w:rsidR="00EF5F53" w:rsidRPr="00337E0F">
        <w:rPr>
          <w:rFonts w:ascii="David" w:hAnsi="David" w:cs="David" w:hint="cs"/>
          <w:sz w:val="24"/>
          <w:szCs w:val="24"/>
          <w:rtl/>
        </w:rPr>
        <w:t xml:space="preserve"> המקדמה בסך</w:t>
      </w:r>
      <w:r w:rsidR="00D4739F">
        <w:rPr>
          <w:rFonts w:ascii="David" w:hAnsi="David" w:cs="David" w:hint="cs"/>
          <w:sz w:val="24"/>
          <w:szCs w:val="24"/>
          <w:rtl/>
        </w:rPr>
        <w:t xml:space="preserve"> 10 אלף</w:t>
      </w:r>
      <w:r w:rsidR="008269F0" w:rsidRPr="00337E0F">
        <w:rPr>
          <w:rStyle w:val="a5"/>
          <w:rFonts w:ascii="David" w:hAnsi="David" w:cs="David"/>
          <w:sz w:val="24"/>
          <w:szCs w:val="24"/>
          <w:rtl/>
        </w:rPr>
        <w:footnoteReference w:id="7"/>
      </w:r>
      <w:r w:rsidR="000859CB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3F229F" w:rsidRPr="00337E0F">
        <w:rPr>
          <w:rFonts w:ascii="David" w:hAnsi="David" w:cs="David"/>
          <w:sz w:val="24"/>
          <w:szCs w:val="24"/>
          <w:u w:val="single"/>
          <w:rtl/>
        </w:rPr>
        <w:t>אובדן רווח</w:t>
      </w:r>
      <w:r w:rsidR="003F229F" w:rsidRPr="00337E0F">
        <w:rPr>
          <w:rFonts w:ascii="David" w:hAnsi="David" w:cs="David"/>
          <w:sz w:val="24"/>
          <w:szCs w:val="24"/>
          <w:rtl/>
        </w:rPr>
        <w:t>: ב' תטען ש</w:t>
      </w:r>
      <w:r w:rsidR="00B75FC1" w:rsidRPr="00337E0F">
        <w:rPr>
          <w:rFonts w:ascii="David" w:hAnsi="David" w:cs="David"/>
          <w:sz w:val="24"/>
          <w:szCs w:val="24"/>
          <w:rtl/>
        </w:rPr>
        <w:t xml:space="preserve">ביהמ"ש </w:t>
      </w:r>
      <w:r w:rsidR="003F229F" w:rsidRPr="00337E0F">
        <w:rPr>
          <w:rFonts w:ascii="David" w:hAnsi="David" w:cs="David"/>
          <w:sz w:val="24"/>
          <w:szCs w:val="24"/>
          <w:rtl/>
        </w:rPr>
        <w:t>יקבע את אומדן הפיצויים</w:t>
      </w:r>
      <w:r w:rsidR="007D5604">
        <w:rPr>
          <w:rFonts w:ascii="David" w:hAnsi="David" w:cs="David" w:hint="cs"/>
          <w:sz w:val="24"/>
          <w:szCs w:val="24"/>
          <w:rtl/>
        </w:rPr>
        <w:t>,</w:t>
      </w:r>
      <w:r w:rsidR="003F229F" w:rsidRPr="00337E0F">
        <w:rPr>
          <w:rFonts w:ascii="David" w:hAnsi="David" w:cs="David"/>
          <w:sz w:val="24"/>
          <w:szCs w:val="24"/>
          <w:rtl/>
        </w:rPr>
        <w:t xml:space="preserve"> בהסתמך על </w:t>
      </w:r>
      <w:proofErr w:type="spellStart"/>
      <w:r w:rsidR="003F229F" w:rsidRPr="00337E0F">
        <w:rPr>
          <w:rFonts w:ascii="David" w:hAnsi="David" w:cs="David"/>
          <w:sz w:val="24"/>
          <w:szCs w:val="24"/>
          <w:rtl/>
        </w:rPr>
        <w:t>הש</w:t>
      </w:r>
      <w:proofErr w:type="spellEnd"/>
      <w:r w:rsidR="003F229F" w:rsidRPr="00337E0F">
        <w:rPr>
          <w:rFonts w:ascii="David" w:hAnsi="David" w:cs="David"/>
          <w:sz w:val="24"/>
          <w:szCs w:val="24"/>
          <w:rtl/>
        </w:rPr>
        <w:t>' כהן</w:t>
      </w:r>
      <w:r w:rsidR="009A4026" w:rsidRPr="00337E0F">
        <w:rPr>
          <w:rStyle w:val="a5"/>
          <w:rFonts w:ascii="David" w:hAnsi="David" w:cs="David"/>
          <w:sz w:val="24"/>
          <w:szCs w:val="24"/>
          <w:rtl/>
        </w:rPr>
        <w:footnoteReference w:id="8"/>
      </w:r>
      <w:r w:rsidR="004B28F7" w:rsidRPr="00337E0F">
        <w:rPr>
          <w:rFonts w:ascii="David" w:hAnsi="David" w:cs="David"/>
          <w:sz w:val="24"/>
          <w:szCs w:val="24"/>
          <w:rtl/>
        </w:rPr>
        <w:t xml:space="preserve">, </w:t>
      </w:r>
      <w:r w:rsidR="007134B4">
        <w:rPr>
          <w:rFonts w:ascii="David" w:hAnsi="David" w:cs="David" w:hint="cs"/>
          <w:sz w:val="24"/>
          <w:szCs w:val="24"/>
          <w:rtl/>
        </w:rPr>
        <w:t xml:space="preserve">לפיו על הנפגע להוכיח קיומו של נזק </w:t>
      </w:r>
      <w:r w:rsidR="00FE2919">
        <w:rPr>
          <w:rFonts w:ascii="David" w:hAnsi="David" w:cs="David" w:hint="cs"/>
          <w:sz w:val="24"/>
          <w:szCs w:val="24"/>
          <w:rtl/>
        </w:rPr>
        <w:t>כש</w:t>
      </w:r>
      <w:r w:rsidR="007134B4">
        <w:rPr>
          <w:rFonts w:ascii="David" w:hAnsi="David" w:cs="David" w:hint="cs"/>
          <w:sz w:val="24"/>
          <w:szCs w:val="24"/>
          <w:rtl/>
        </w:rPr>
        <w:t xml:space="preserve">אומדן הנזק יעשה על ידי </w:t>
      </w:r>
      <w:r w:rsidR="001D18C6">
        <w:rPr>
          <w:rFonts w:ascii="David" w:hAnsi="David" w:cs="David" w:hint="cs"/>
          <w:sz w:val="24"/>
          <w:szCs w:val="24"/>
          <w:rtl/>
        </w:rPr>
        <w:t>ביהמ"ש</w:t>
      </w:r>
      <w:r w:rsidR="007134B4">
        <w:rPr>
          <w:rFonts w:ascii="David" w:hAnsi="David" w:cs="David" w:hint="cs"/>
          <w:sz w:val="24"/>
          <w:szCs w:val="24"/>
          <w:rtl/>
        </w:rPr>
        <w:t xml:space="preserve">. </w:t>
      </w:r>
      <w:r w:rsidR="009A4026" w:rsidRPr="00337E0F">
        <w:rPr>
          <w:rFonts w:ascii="David" w:hAnsi="David" w:cs="David"/>
          <w:sz w:val="24"/>
          <w:szCs w:val="24"/>
          <w:rtl/>
        </w:rPr>
        <w:t xml:space="preserve">מנגד א' תטען בהסתמך על </w:t>
      </w:r>
      <w:proofErr w:type="spellStart"/>
      <w:r w:rsidR="009A4026" w:rsidRPr="00337E0F">
        <w:rPr>
          <w:rFonts w:ascii="David" w:hAnsi="David" w:cs="David"/>
          <w:sz w:val="24"/>
          <w:szCs w:val="24"/>
          <w:rtl/>
        </w:rPr>
        <w:t>הש</w:t>
      </w:r>
      <w:proofErr w:type="spellEnd"/>
      <w:r w:rsidR="009A4026" w:rsidRPr="00337E0F">
        <w:rPr>
          <w:rFonts w:ascii="David" w:hAnsi="David" w:cs="David"/>
          <w:sz w:val="24"/>
          <w:szCs w:val="24"/>
          <w:rtl/>
        </w:rPr>
        <w:t>' ברק</w:t>
      </w:r>
      <w:r w:rsidR="009A4026" w:rsidRPr="00337E0F">
        <w:rPr>
          <w:rStyle w:val="a5"/>
          <w:rFonts w:ascii="David" w:hAnsi="David" w:cs="David"/>
          <w:sz w:val="24"/>
          <w:szCs w:val="24"/>
          <w:rtl/>
        </w:rPr>
        <w:footnoteReference w:id="9"/>
      </w:r>
      <w:r w:rsidR="009A4026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7134B4">
        <w:rPr>
          <w:rFonts w:ascii="David" w:hAnsi="David" w:cs="David" w:hint="cs"/>
          <w:sz w:val="24"/>
          <w:szCs w:val="24"/>
          <w:rtl/>
        </w:rPr>
        <w:t xml:space="preserve">שעל הנפגע להוכיח </w:t>
      </w:r>
      <w:r w:rsidR="008F58E7" w:rsidRPr="00337E0F">
        <w:rPr>
          <w:rFonts w:ascii="David" w:hAnsi="David" w:cs="David"/>
          <w:sz w:val="24"/>
          <w:szCs w:val="24"/>
          <w:rtl/>
        </w:rPr>
        <w:t>בוודאות סבירה את שיעור הנזק</w:t>
      </w:r>
      <w:r w:rsidR="00FE2919">
        <w:rPr>
          <w:rFonts w:ascii="David" w:hAnsi="David" w:cs="David" w:hint="cs"/>
          <w:sz w:val="24"/>
          <w:szCs w:val="24"/>
          <w:rtl/>
        </w:rPr>
        <w:t xml:space="preserve">. </w:t>
      </w:r>
      <w:r w:rsidR="007134B4">
        <w:rPr>
          <w:rFonts w:ascii="David" w:hAnsi="David" w:cs="David" w:hint="cs"/>
          <w:sz w:val="24"/>
          <w:szCs w:val="24"/>
          <w:rtl/>
        </w:rPr>
        <w:t xml:space="preserve">ב' </w:t>
      </w:r>
      <w:r w:rsidR="008F58E7" w:rsidRPr="00337E0F">
        <w:rPr>
          <w:rFonts w:ascii="David" w:hAnsi="David" w:cs="David"/>
          <w:sz w:val="24"/>
          <w:szCs w:val="24"/>
          <w:rtl/>
        </w:rPr>
        <w:t>לא עומדת בתנאי</w:t>
      </w:r>
      <w:r w:rsidR="007134B4">
        <w:rPr>
          <w:rFonts w:ascii="David" w:hAnsi="David" w:cs="David" w:hint="cs"/>
          <w:sz w:val="24"/>
          <w:szCs w:val="24"/>
          <w:rtl/>
        </w:rPr>
        <w:t xml:space="preserve"> זה</w:t>
      </w:r>
      <w:r w:rsidR="009336F2" w:rsidRPr="00337E0F">
        <w:rPr>
          <w:rFonts w:ascii="David" w:hAnsi="David" w:cs="David"/>
          <w:sz w:val="24"/>
          <w:szCs w:val="24"/>
          <w:rtl/>
        </w:rPr>
        <w:t>.</w:t>
      </w:r>
      <w:r w:rsidR="00D607CB" w:rsidRPr="00337E0F">
        <w:rPr>
          <w:rFonts w:ascii="David" w:hAnsi="David" w:cs="David"/>
          <w:sz w:val="24"/>
          <w:szCs w:val="24"/>
          <w:rtl/>
        </w:rPr>
        <w:t xml:space="preserve"> בנוסף, ב' </w:t>
      </w:r>
      <w:r w:rsidR="003C419E" w:rsidRPr="00337E0F">
        <w:rPr>
          <w:rFonts w:ascii="David" w:hAnsi="David" w:cs="David"/>
          <w:sz w:val="24"/>
          <w:szCs w:val="24"/>
          <w:rtl/>
        </w:rPr>
        <w:t>תדרוש</w:t>
      </w:r>
      <w:r w:rsidR="00D607CB" w:rsidRPr="00337E0F">
        <w:rPr>
          <w:rFonts w:ascii="David" w:hAnsi="David" w:cs="David"/>
          <w:sz w:val="24"/>
          <w:szCs w:val="24"/>
          <w:rtl/>
        </w:rPr>
        <w:t xml:space="preserve"> פיצויים על נזקים </w:t>
      </w:r>
      <w:r w:rsidR="00BC357A" w:rsidRPr="00337E0F">
        <w:rPr>
          <w:rFonts w:ascii="David" w:hAnsi="David" w:cs="David"/>
          <w:sz w:val="24"/>
          <w:szCs w:val="24"/>
          <w:rtl/>
        </w:rPr>
        <w:t xml:space="preserve">בגין </w:t>
      </w:r>
      <w:r w:rsidR="00BC357A" w:rsidRPr="000A5643">
        <w:rPr>
          <w:rFonts w:ascii="David" w:hAnsi="David" w:cs="David"/>
          <w:b/>
          <w:bCs/>
          <w:sz w:val="24"/>
          <w:szCs w:val="24"/>
          <w:u w:val="single"/>
          <w:rtl/>
        </w:rPr>
        <w:t>פגיעה ב</w:t>
      </w:r>
      <w:r w:rsidR="00D607CB" w:rsidRPr="000A5643">
        <w:rPr>
          <w:rFonts w:ascii="David" w:hAnsi="David" w:cs="David"/>
          <w:b/>
          <w:bCs/>
          <w:sz w:val="24"/>
          <w:szCs w:val="24"/>
          <w:u w:val="single"/>
          <w:rtl/>
        </w:rPr>
        <w:t>מוניטין</w:t>
      </w:r>
      <w:r w:rsidR="00D607CB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D607CB" w:rsidRPr="000A5643">
        <w:rPr>
          <w:rFonts w:ascii="David" w:hAnsi="David" w:cs="David"/>
          <w:b/>
          <w:bCs/>
          <w:sz w:val="24"/>
          <w:szCs w:val="24"/>
          <w:u w:val="single"/>
          <w:rtl/>
        </w:rPr>
        <w:t>והוצאות משפטיות</w:t>
      </w:r>
      <w:r w:rsidR="00221C46">
        <w:rPr>
          <w:rFonts w:ascii="David" w:hAnsi="David" w:cs="David" w:hint="cs"/>
          <w:sz w:val="24"/>
          <w:szCs w:val="24"/>
          <w:rtl/>
        </w:rPr>
        <w:t xml:space="preserve"> </w:t>
      </w:r>
      <w:r w:rsidR="00BC357A" w:rsidRPr="00337E0F">
        <w:rPr>
          <w:rFonts w:ascii="David" w:hAnsi="David" w:cs="David"/>
          <w:sz w:val="24"/>
          <w:szCs w:val="24"/>
          <w:rtl/>
        </w:rPr>
        <w:t>ש</w:t>
      </w:r>
      <w:r w:rsidR="00D607CB" w:rsidRPr="00337E0F">
        <w:rPr>
          <w:rFonts w:ascii="David" w:hAnsi="David" w:cs="David"/>
          <w:sz w:val="24"/>
          <w:szCs w:val="24"/>
          <w:rtl/>
        </w:rPr>
        <w:t>ניתן היה לצפות שהם יגרמו עקב ההפרה</w:t>
      </w:r>
      <w:r w:rsidR="00221C46">
        <w:rPr>
          <w:rFonts w:ascii="David" w:hAnsi="David" w:cs="David" w:hint="cs"/>
          <w:sz w:val="24"/>
          <w:szCs w:val="24"/>
          <w:rtl/>
        </w:rPr>
        <w:t xml:space="preserve">, </w:t>
      </w:r>
      <w:r w:rsidR="00221C46" w:rsidRPr="00221C46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221C46" w:rsidRPr="00221C46">
        <w:rPr>
          <w:rFonts w:ascii="David" w:hAnsi="David" w:cs="David"/>
          <w:b/>
          <w:bCs/>
          <w:sz w:val="24"/>
          <w:szCs w:val="24"/>
          <w:u w:val="single"/>
          <w:rtl/>
        </w:rPr>
        <w:t>ריבית והצמדה ממועד התביעה לתשלום</w:t>
      </w:r>
      <w:r w:rsidR="00221C46" w:rsidRPr="00221C46">
        <w:rPr>
          <w:rStyle w:val="a5"/>
          <w:rFonts w:ascii="David" w:hAnsi="David" w:cs="David"/>
          <w:b/>
          <w:bCs/>
          <w:sz w:val="24"/>
          <w:szCs w:val="24"/>
          <w:u w:val="single"/>
          <w:rtl/>
        </w:rPr>
        <w:footnoteReference w:id="10"/>
      </w:r>
      <w:r w:rsidR="00BC357A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87063F" w:rsidRPr="00337E0F">
        <w:rPr>
          <w:rFonts w:ascii="David" w:hAnsi="David" w:cs="David"/>
          <w:sz w:val="24"/>
          <w:szCs w:val="24"/>
          <w:rtl/>
        </w:rPr>
        <w:t xml:space="preserve">את </w:t>
      </w:r>
      <w:r w:rsidR="00BC357A" w:rsidRPr="00337E0F">
        <w:rPr>
          <w:rFonts w:ascii="David" w:hAnsi="David" w:cs="David"/>
          <w:sz w:val="24"/>
          <w:szCs w:val="24"/>
          <w:rtl/>
        </w:rPr>
        <w:t>הא</w:t>
      </w:r>
      <w:r w:rsidR="0087063F" w:rsidRPr="00337E0F">
        <w:rPr>
          <w:rFonts w:ascii="David" w:hAnsi="David" w:cs="David"/>
          <w:sz w:val="24"/>
          <w:szCs w:val="24"/>
          <w:rtl/>
        </w:rPr>
        <w:t xml:space="preserve">ומדן </w:t>
      </w:r>
      <w:r w:rsidR="00BC357A" w:rsidRPr="00337E0F">
        <w:rPr>
          <w:rFonts w:ascii="David" w:hAnsi="David" w:cs="David"/>
          <w:sz w:val="24"/>
          <w:szCs w:val="24"/>
          <w:rtl/>
        </w:rPr>
        <w:t xml:space="preserve">ושיעור הפיצוי יקבע </w:t>
      </w:r>
      <w:r w:rsidR="0087063F" w:rsidRPr="00337E0F">
        <w:rPr>
          <w:rFonts w:ascii="David" w:hAnsi="David" w:cs="David"/>
          <w:sz w:val="24"/>
          <w:szCs w:val="24"/>
          <w:rtl/>
        </w:rPr>
        <w:t>ביהמ"ש (ראה לעיל).</w:t>
      </w:r>
      <w:r w:rsidR="009336F2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9336F2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לחלופין</w:t>
      </w:r>
      <w:r w:rsidR="00B270FA" w:rsidRPr="00337E0F">
        <w:rPr>
          <w:rFonts w:ascii="David" w:hAnsi="David" w:cs="David"/>
          <w:sz w:val="24"/>
          <w:szCs w:val="24"/>
          <w:rtl/>
        </w:rPr>
        <w:t>,</w:t>
      </w:r>
      <w:r w:rsidR="009336F2" w:rsidRPr="00337E0F">
        <w:rPr>
          <w:rFonts w:ascii="David" w:hAnsi="David" w:cs="David"/>
          <w:sz w:val="24"/>
          <w:szCs w:val="24"/>
          <w:rtl/>
        </w:rPr>
        <w:t xml:space="preserve"> ב'</w:t>
      </w:r>
      <w:r w:rsidR="009B595B">
        <w:rPr>
          <w:rFonts w:ascii="David" w:hAnsi="David" w:cs="David" w:hint="cs"/>
          <w:sz w:val="24"/>
          <w:szCs w:val="24"/>
          <w:rtl/>
        </w:rPr>
        <w:t xml:space="preserve"> תטען </w:t>
      </w:r>
      <w:r w:rsidR="009B595B" w:rsidRPr="00D378FF">
        <w:rPr>
          <w:rFonts w:ascii="David" w:hAnsi="David" w:cs="David" w:hint="cs"/>
          <w:sz w:val="24"/>
          <w:szCs w:val="24"/>
          <w:u w:val="single"/>
          <w:rtl/>
        </w:rPr>
        <w:t>לביטול</w:t>
      </w:r>
      <w:r w:rsidR="009B595B">
        <w:rPr>
          <w:rFonts w:ascii="David" w:hAnsi="David" w:cs="David" w:hint="cs"/>
          <w:sz w:val="24"/>
          <w:szCs w:val="24"/>
          <w:rtl/>
        </w:rPr>
        <w:t xml:space="preserve"> </w:t>
      </w:r>
      <w:r w:rsidR="009336F2" w:rsidRPr="00337E0F">
        <w:rPr>
          <w:rFonts w:ascii="David" w:hAnsi="David" w:cs="David"/>
          <w:sz w:val="24"/>
          <w:szCs w:val="24"/>
          <w:rtl/>
        </w:rPr>
        <w:t xml:space="preserve">ותדרוש </w:t>
      </w:r>
      <w:r w:rsidR="001564E0">
        <w:rPr>
          <w:rFonts w:ascii="David" w:hAnsi="David" w:cs="David" w:hint="cs"/>
          <w:sz w:val="24"/>
          <w:szCs w:val="24"/>
          <w:rtl/>
        </w:rPr>
        <w:t xml:space="preserve">במקום </w:t>
      </w:r>
      <w:r w:rsidR="004872FD" w:rsidRPr="00337E0F">
        <w:rPr>
          <w:rFonts w:ascii="David" w:hAnsi="David" w:cs="David"/>
          <w:sz w:val="24"/>
          <w:szCs w:val="24"/>
          <w:rtl/>
        </w:rPr>
        <w:t>ס' 10 לחוק</w:t>
      </w:r>
      <w:r w:rsidR="00D378FF">
        <w:rPr>
          <w:rFonts w:ascii="David" w:hAnsi="David" w:cs="David" w:hint="cs"/>
          <w:sz w:val="24"/>
          <w:szCs w:val="24"/>
          <w:rtl/>
        </w:rPr>
        <w:t>,</w:t>
      </w:r>
      <w:r w:rsidR="00D4739F">
        <w:rPr>
          <w:rFonts w:ascii="David" w:hAnsi="David" w:cs="David" w:hint="cs"/>
          <w:sz w:val="24"/>
          <w:szCs w:val="24"/>
          <w:rtl/>
        </w:rPr>
        <w:t xml:space="preserve"> </w:t>
      </w:r>
      <w:r w:rsidR="008F58E7" w:rsidRPr="00337E0F">
        <w:rPr>
          <w:rFonts w:ascii="David" w:hAnsi="David" w:cs="David"/>
          <w:sz w:val="24"/>
          <w:szCs w:val="24"/>
          <w:rtl/>
        </w:rPr>
        <w:t>פיצויי</w:t>
      </w:r>
      <w:r w:rsidR="00D378FF">
        <w:rPr>
          <w:rFonts w:ascii="David" w:hAnsi="David" w:cs="David" w:hint="cs"/>
          <w:sz w:val="24"/>
          <w:szCs w:val="24"/>
          <w:rtl/>
        </w:rPr>
        <w:t>ם</w:t>
      </w:r>
      <w:r w:rsidR="008F58E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לפי </w:t>
      </w:r>
      <w:r w:rsidR="00765FA1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ס' </w:t>
      </w:r>
      <w:r w:rsidR="009336F2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>11</w:t>
      </w:r>
      <w:r w:rsidR="009257A7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>(א)</w:t>
      </w:r>
      <w:r w:rsidR="00502837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לחוק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, </w:t>
      </w:r>
      <w:r w:rsidR="006B6813" w:rsidRPr="00337E0F">
        <w:rPr>
          <w:rFonts w:ascii="David" w:hAnsi="David" w:cs="David" w:hint="cs"/>
          <w:sz w:val="24"/>
          <w:szCs w:val="24"/>
          <w:rtl/>
        </w:rPr>
        <w:t xml:space="preserve">ללא דרישה </w:t>
      </w:r>
      <w:r w:rsidR="00765FA1" w:rsidRPr="00337E0F">
        <w:rPr>
          <w:rFonts w:ascii="David" w:hAnsi="David" w:cs="David"/>
          <w:sz w:val="24"/>
          <w:szCs w:val="24"/>
          <w:rtl/>
        </w:rPr>
        <w:t>ל</w:t>
      </w:r>
      <w:r w:rsidR="009257A7" w:rsidRPr="00337E0F">
        <w:rPr>
          <w:rFonts w:ascii="David" w:hAnsi="David" w:cs="David"/>
          <w:sz w:val="24"/>
          <w:szCs w:val="24"/>
          <w:rtl/>
        </w:rPr>
        <w:t>הקטנת הנזק</w:t>
      </w:r>
      <w:r w:rsidR="008F58E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6B6813" w:rsidRPr="00337E0F">
        <w:rPr>
          <w:rFonts w:ascii="David" w:hAnsi="David" w:cs="David" w:hint="cs"/>
          <w:sz w:val="24"/>
          <w:szCs w:val="24"/>
          <w:rtl/>
        </w:rPr>
        <w:t xml:space="preserve">והוכחתו. 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אכן </w:t>
      </w:r>
      <w:r w:rsidR="003875A6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>ס</w:t>
      </w:r>
      <w:r w:rsidR="003875A6" w:rsidRPr="0030045C">
        <w:rPr>
          <w:rFonts w:ascii="David" w:hAnsi="David" w:cs="David" w:hint="cs"/>
          <w:b/>
          <w:bCs/>
          <w:sz w:val="24"/>
          <w:szCs w:val="24"/>
          <w:u w:val="single"/>
          <w:rtl/>
        </w:rPr>
        <w:t>'</w:t>
      </w:r>
      <w:r w:rsidR="00BE34D0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CB7E3D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>12</w:t>
      </w:r>
      <w:r w:rsidR="00BE34D0" w:rsidRPr="0030045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לחוק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 קובע שפיצויים לפי </w:t>
      </w:r>
      <w:r w:rsidR="003875A6" w:rsidRPr="00337E0F">
        <w:rPr>
          <w:rFonts w:ascii="David" w:hAnsi="David" w:cs="David" w:hint="cs"/>
          <w:sz w:val="24"/>
          <w:szCs w:val="24"/>
          <w:rtl/>
        </w:rPr>
        <w:t>ס'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 11 אינם גורעים מהזכות לפי </w:t>
      </w:r>
      <w:r w:rsidR="003875A6" w:rsidRPr="00337E0F">
        <w:rPr>
          <w:rFonts w:ascii="David" w:hAnsi="David" w:cs="David" w:hint="cs"/>
          <w:sz w:val="24"/>
          <w:szCs w:val="24"/>
          <w:rtl/>
        </w:rPr>
        <w:t>ס'</w:t>
      </w:r>
      <w:r w:rsidR="006B6813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CB7E3D" w:rsidRPr="00337E0F">
        <w:rPr>
          <w:rFonts w:ascii="David" w:hAnsi="David" w:cs="David"/>
          <w:sz w:val="24"/>
          <w:szCs w:val="24"/>
          <w:rtl/>
        </w:rPr>
        <w:t>10</w:t>
      </w:r>
      <w:r w:rsidR="006B6813" w:rsidRPr="00337E0F">
        <w:rPr>
          <w:rFonts w:ascii="David" w:hAnsi="David" w:cs="David" w:hint="cs"/>
          <w:sz w:val="24"/>
          <w:szCs w:val="24"/>
          <w:rtl/>
        </w:rPr>
        <w:t xml:space="preserve">, 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אך נראה שזה רלבנטי בענייננו לפיצויים </w:t>
      </w:r>
      <w:r w:rsidR="00307982">
        <w:rPr>
          <w:rFonts w:ascii="David" w:hAnsi="David" w:cs="David" w:hint="cs"/>
          <w:sz w:val="24"/>
          <w:szCs w:val="24"/>
          <w:rtl/>
        </w:rPr>
        <w:t xml:space="preserve">בשל 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אובדן רווח ולא לפיצויים </w:t>
      </w:r>
      <w:r w:rsidR="00307982">
        <w:rPr>
          <w:rFonts w:ascii="David" w:hAnsi="David" w:cs="David" w:hint="cs"/>
          <w:sz w:val="24"/>
          <w:szCs w:val="24"/>
          <w:rtl/>
        </w:rPr>
        <w:t xml:space="preserve">בשל </w:t>
      </w:r>
      <w:r w:rsidR="00CB7E3D" w:rsidRPr="00337E0F">
        <w:rPr>
          <w:rFonts w:ascii="David" w:hAnsi="David" w:cs="David"/>
          <w:sz w:val="24"/>
          <w:szCs w:val="24"/>
          <w:rtl/>
        </w:rPr>
        <w:t>אובדן ערך שלגבם</w:t>
      </w:r>
      <w:r w:rsidR="000D7255">
        <w:rPr>
          <w:rFonts w:ascii="David" w:hAnsi="David" w:cs="David" w:hint="cs"/>
          <w:sz w:val="24"/>
          <w:szCs w:val="24"/>
          <w:rtl/>
        </w:rPr>
        <w:t xml:space="preserve"> נראה ש</w:t>
      </w:r>
      <w:r w:rsidR="004B31A2">
        <w:rPr>
          <w:rFonts w:ascii="David" w:hAnsi="David" w:cs="David" w:hint="cs"/>
          <w:sz w:val="24"/>
          <w:szCs w:val="24"/>
          <w:rtl/>
        </w:rPr>
        <w:t>ס'</w:t>
      </w:r>
      <w:r w:rsidR="000D7255">
        <w:rPr>
          <w:rFonts w:ascii="David" w:hAnsi="David" w:cs="David" w:hint="cs"/>
          <w:sz w:val="24"/>
          <w:szCs w:val="24"/>
          <w:rtl/>
        </w:rPr>
        <w:t xml:space="preserve"> </w:t>
      </w:r>
      <w:r w:rsidR="004445AB">
        <w:rPr>
          <w:rFonts w:ascii="David" w:hAnsi="David" w:cs="David"/>
          <w:sz w:val="24"/>
          <w:szCs w:val="24"/>
          <w:rtl/>
        </w:rPr>
        <w:t>10 ו-11 חופפים</w:t>
      </w:r>
      <w:r w:rsidR="006B6813" w:rsidRPr="00337E0F">
        <w:rPr>
          <w:rFonts w:ascii="David" w:hAnsi="David" w:cs="David" w:hint="cs"/>
          <w:sz w:val="24"/>
          <w:szCs w:val="24"/>
          <w:rtl/>
        </w:rPr>
        <w:t xml:space="preserve">. </w:t>
      </w:r>
      <w:r w:rsidR="004445AB">
        <w:rPr>
          <w:rFonts w:ascii="David" w:hAnsi="David" w:cs="David" w:hint="cs"/>
          <w:sz w:val="24"/>
          <w:szCs w:val="24"/>
          <w:rtl/>
        </w:rPr>
        <w:t>ב</w:t>
      </w:r>
      <w:r w:rsidR="00747AE3" w:rsidRPr="00337E0F">
        <w:rPr>
          <w:rFonts w:ascii="David" w:hAnsi="David" w:cs="David"/>
          <w:sz w:val="24"/>
          <w:szCs w:val="24"/>
          <w:rtl/>
        </w:rPr>
        <w:t xml:space="preserve">תביעה לפי </w:t>
      </w:r>
      <w:r w:rsidR="004C1270" w:rsidRPr="00337E0F">
        <w:rPr>
          <w:rFonts w:ascii="David" w:hAnsi="David" w:cs="David" w:hint="cs"/>
          <w:sz w:val="24"/>
          <w:szCs w:val="24"/>
          <w:rtl/>
        </w:rPr>
        <w:t>ס'</w:t>
      </w:r>
      <w:r w:rsidR="009336F2" w:rsidRPr="00337E0F">
        <w:rPr>
          <w:rFonts w:ascii="David" w:hAnsi="David" w:cs="David"/>
          <w:sz w:val="24"/>
          <w:szCs w:val="24"/>
          <w:rtl/>
        </w:rPr>
        <w:t xml:space="preserve"> 11</w:t>
      </w:r>
      <w:r w:rsidR="009257A7" w:rsidRPr="00337E0F">
        <w:rPr>
          <w:rFonts w:ascii="David" w:hAnsi="David" w:cs="David"/>
          <w:sz w:val="24"/>
          <w:szCs w:val="24"/>
          <w:rtl/>
        </w:rPr>
        <w:t>(א)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0D7255">
        <w:rPr>
          <w:rFonts w:ascii="David" w:hAnsi="David" w:cs="David" w:hint="cs"/>
          <w:sz w:val="24"/>
          <w:szCs w:val="24"/>
          <w:rtl/>
        </w:rPr>
        <w:t xml:space="preserve">נדרשים </w:t>
      </w:r>
      <w:r w:rsidR="00012179" w:rsidRPr="00337E0F">
        <w:rPr>
          <w:rFonts w:ascii="David" w:hAnsi="David" w:cs="David"/>
          <w:sz w:val="24"/>
          <w:szCs w:val="24"/>
          <w:rtl/>
        </w:rPr>
        <w:t>שלושה תנאים מצטברים</w:t>
      </w:r>
      <w:r w:rsidR="00491B20" w:rsidRPr="00337E0F">
        <w:rPr>
          <w:rStyle w:val="a5"/>
          <w:rFonts w:ascii="David" w:hAnsi="David" w:cs="David"/>
          <w:sz w:val="24"/>
          <w:szCs w:val="24"/>
          <w:rtl/>
        </w:rPr>
        <w:footnoteReference w:id="11"/>
      </w:r>
      <w:r w:rsidR="00012179" w:rsidRPr="00337E0F">
        <w:rPr>
          <w:rFonts w:ascii="David" w:hAnsi="David" w:cs="David"/>
          <w:sz w:val="24"/>
          <w:szCs w:val="24"/>
          <w:rtl/>
        </w:rPr>
        <w:t xml:space="preserve">: 1. </w:t>
      </w:r>
      <w:r w:rsidR="00765FA1" w:rsidRPr="00337E0F">
        <w:rPr>
          <w:rFonts w:ascii="David" w:hAnsi="David" w:cs="David"/>
          <w:sz w:val="24"/>
          <w:szCs w:val="24"/>
          <w:u w:val="single"/>
          <w:rtl/>
        </w:rPr>
        <w:t xml:space="preserve">התחייבות </w:t>
      </w:r>
      <w:r w:rsidR="00012179" w:rsidRPr="00337E0F">
        <w:rPr>
          <w:rFonts w:ascii="David" w:hAnsi="David" w:cs="David"/>
          <w:sz w:val="24"/>
          <w:szCs w:val="24"/>
          <w:u w:val="single"/>
          <w:rtl/>
        </w:rPr>
        <w:t xml:space="preserve">לספק או לקבל </w:t>
      </w:r>
      <w:r w:rsidR="001876E7" w:rsidRPr="00337E0F">
        <w:rPr>
          <w:rFonts w:ascii="David" w:hAnsi="David" w:cs="David"/>
          <w:sz w:val="24"/>
          <w:szCs w:val="24"/>
          <w:u w:val="single"/>
          <w:rtl/>
        </w:rPr>
        <w:t>נכס או שרות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 – א' התחייבה לספק לב' ציוד; 2. </w:t>
      </w:r>
      <w:r w:rsidR="00765FA1" w:rsidRPr="00337E0F">
        <w:rPr>
          <w:rFonts w:ascii="David" w:hAnsi="David" w:cs="David"/>
          <w:sz w:val="24"/>
          <w:szCs w:val="24"/>
          <w:u w:val="single"/>
          <w:rtl/>
        </w:rPr>
        <w:t>ביטול כדין של החוזה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D378FF">
        <w:rPr>
          <w:rFonts w:ascii="David" w:hAnsi="David" w:cs="David"/>
          <w:sz w:val="24"/>
          <w:szCs w:val="24"/>
          <w:rtl/>
        </w:rPr>
        <w:t>–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D378FF">
        <w:rPr>
          <w:rFonts w:ascii="David" w:hAnsi="David" w:cs="David" w:hint="cs"/>
          <w:sz w:val="24"/>
          <w:szCs w:val="24"/>
          <w:rtl/>
        </w:rPr>
        <w:t>ב' ביטלה כדין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; 3. </w:t>
      </w:r>
      <w:r w:rsidR="00502837" w:rsidRPr="00337E0F">
        <w:rPr>
          <w:rFonts w:ascii="David" w:hAnsi="David" w:cs="David"/>
          <w:sz w:val="24"/>
          <w:szCs w:val="24"/>
          <w:u w:val="single"/>
          <w:rtl/>
        </w:rPr>
        <w:t>הפרש חיובי בין התמורה לשווי במועד הביטול</w:t>
      </w:r>
      <w:r w:rsidR="00765FA1" w:rsidRPr="00337E0F">
        <w:rPr>
          <w:rFonts w:ascii="David" w:hAnsi="David" w:cs="David"/>
          <w:sz w:val="24"/>
          <w:szCs w:val="24"/>
          <w:rtl/>
        </w:rPr>
        <w:t xml:space="preserve"> -</w:t>
      </w:r>
      <w:r w:rsidR="00502837" w:rsidRPr="00337E0F">
        <w:rPr>
          <w:rFonts w:ascii="David" w:hAnsi="David" w:cs="David"/>
          <w:sz w:val="24"/>
          <w:szCs w:val="24"/>
          <w:rtl/>
        </w:rPr>
        <w:t xml:space="preserve"> המחיר החוזי 1,000,000 </w:t>
      </w:r>
      <w:r w:rsidR="008F58E7" w:rsidRPr="00337E0F">
        <w:rPr>
          <w:rFonts w:ascii="David" w:hAnsi="David" w:cs="David"/>
          <w:sz w:val="24"/>
          <w:szCs w:val="24"/>
          <w:rtl/>
        </w:rPr>
        <w:t xml:space="preserve">₪ </w:t>
      </w:r>
      <w:r w:rsidR="00502837" w:rsidRPr="00337E0F">
        <w:rPr>
          <w:rFonts w:ascii="David" w:hAnsi="David" w:cs="David"/>
          <w:sz w:val="24"/>
          <w:szCs w:val="24"/>
          <w:rtl/>
        </w:rPr>
        <w:t>והשווי השוק במועד הביטול 1,150,000</w:t>
      </w:r>
      <w:r w:rsidR="008F58E7" w:rsidRPr="00337E0F">
        <w:rPr>
          <w:rFonts w:ascii="David" w:hAnsi="David" w:cs="David"/>
          <w:sz w:val="24"/>
          <w:szCs w:val="24"/>
          <w:rtl/>
        </w:rPr>
        <w:t xml:space="preserve"> ₪ </w:t>
      </w:r>
      <w:r w:rsidR="00502837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A04322">
        <w:rPr>
          <w:rFonts w:ascii="David" w:hAnsi="David" w:cs="David" w:hint="cs"/>
          <w:sz w:val="24"/>
          <w:szCs w:val="24"/>
          <w:rtl/>
        </w:rPr>
        <w:t>ה</w:t>
      </w:r>
      <w:r w:rsidR="009257A7" w:rsidRPr="00337E0F">
        <w:rPr>
          <w:rFonts w:ascii="David" w:hAnsi="David" w:cs="David"/>
          <w:sz w:val="24"/>
          <w:szCs w:val="24"/>
          <w:rtl/>
        </w:rPr>
        <w:t xml:space="preserve">הפרש בניהם </w:t>
      </w:r>
      <w:r w:rsidR="00A04322">
        <w:rPr>
          <w:rFonts w:ascii="David" w:hAnsi="David" w:cs="David" w:hint="cs"/>
          <w:sz w:val="24"/>
          <w:szCs w:val="24"/>
          <w:rtl/>
        </w:rPr>
        <w:t xml:space="preserve">בסך </w:t>
      </w:r>
      <w:r w:rsidR="008F58E7" w:rsidRPr="00337E0F">
        <w:rPr>
          <w:rFonts w:ascii="David" w:hAnsi="David" w:cs="David"/>
          <w:sz w:val="24"/>
          <w:szCs w:val="24"/>
          <w:rtl/>
        </w:rPr>
        <w:t>150,000 ₪</w:t>
      </w:r>
      <w:r w:rsidR="00A04322">
        <w:rPr>
          <w:rFonts w:ascii="David" w:hAnsi="David" w:cs="David" w:hint="cs"/>
          <w:sz w:val="24"/>
          <w:szCs w:val="24"/>
          <w:rtl/>
        </w:rPr>
        <w:t xml:space="preserve"> מהווה פיצויי קיום בתופסת</w:t>
      </w:r>
      <w:r w:rsidR="004445AB">
        <w:rPr>
          <w:rFonts w:ascii="David" w:hAnsi="David" w:cs="David"/>
          <w:sz w:val="24"/>
          <w:szCs w:val="24"/>
          <w:rtl/>
        </w:rPr>
        <w:t xml:space="preserve"> 10,000 ₪ </w:t>
      </w:r>
      <w:r w:rsidR="008F58E7" w:rsidRPr="00337E0F">
        <w:rPr>
          <w:rFonts w:ascii="David" w:hAnsi="David" w:cs="David"/>
          <w:sz w:val="24"/>
          <w:szCs w:val="24"/>
          <w:rtl/>
        </w:rPr>
        <w:t>(</w:t>
      </w:r>
      <w:r w:rsidR="00A04322">
        <w:rPr>
          <w:rFonts w:ascii="David" w:hAnsi="David" w:cs="David" w:hint="cs"/>
          <w:sz w:val="24"/>
          <w:szCs w:val="24"/>
          <w:rtl/>
        </w:rPr>
        <w:t>ה</w:t>
      </w:r>
      <w:r w:rsidR="009257A7" w:rsidRPr="00337E0F">
        <w:rPr>
          <w:rFonts w:ascii="David" w:hAnsi="David" w:cs="David"/>
          <w:sz w:val="24"/>
          <w:szCs w:val="24"/>
          <w:rtl/>
        </w:rPr>
        <w:t xml:space="preserve">מקדמה) </w:t>
      </w:r>
      <w:r w:rsidR="008905AA" w:rsidRPr="00337E0F">
        <w:rPr>
          <w:rFonts w:ascii="David" w:hAnsi="David" w:cs="David"/>
          <w:sz w:val="24"/>
          <w:szCs w:val="24"/>
          <w:rtl/>
        </w:rPr>
        <w:t>פיצויי השבה</w:t>
      </w:r>
      <w:r w:rsidR="008F58E7" w:rsidRPr="00337E0F">
        <w:rPr>
          <w:rFonts w:ascii="David" w:hAnsi="David" w:cs="David"/>
          <w:sz w:val="24"/>
          <w:szCs w:val="24"/>
          <w:rtl/>
        </w:rPr>
        <w:t xml:space="preserve"> לפי ס' 9 לחוק</w:t>
      </w:r>
      <w:r w:rsidR="009257A7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בנוסף ב' תדרוש </w:t>
      </w:r>
      <w:r w:rsidR="008905AA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פיצויים על עוגמת נפש 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לפי </w:t>
      </w:r>
      <w:r w:rsidR="008905AA" w:rsidRPr="00337E0F">
        <w:rPr>
          <w:rFonts w:ascii="David" w:hAnsi="David" w:cs="David"/>
          <w:b/>
          <w:bCs/>
          <w:sz w:val="24"/>
          <w:szCs w:val="24"/>
          <w:rtl/>
        </w:rPr>
        <w:t>ס' 13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 לחוק</w:t>
      </w:r>
      <w:r w:rsidR="00CB7E3D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9A5F0B">
        <w:rPr>
          <w:rFonts w:ascii="David" w:hAnsi="David" w:cs="David"/>
          <w:sz w:val="24"/>
          <w:szCs w:val="24"/>
          <w:rtl/>
        </w:rPr>
        <w:t>–</w:t>
      </w:r>
      <w:r w:rsidR="00FA3B4C">
        <w:rPr>
          <w:rFonts w:ascii="David" w:hAnsi="David" w:cs="David" w:hint="cs"/>
          <w:sz w:val="24"/>
          <w:szCs w:val="24"/>
          <w:rtl/>
        </w:rPr>
        <w:t xml:space="preserve"> </w:t>
      </w:r>
      <w:r w:rsidR="009A5F0B">
        <w:rPr>
          <w:rFonts w:ascii="David" w:hAnsi="David" w:cs="David" w:hint="cs"/>
          <w:sz w:val="24"/>
          <w:szCs w:val="24"/>
          <w:rtl/>
        </w:rPr>
        <w:t xml:space="preserve">נזק שאינו 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ממוני </w:t>
      </w:r>
      <w:r w:rsidR="003E45D1" w:rsidRPr="00337E0F">
        <w:rPr>
          <w:rFonts w:ascii="David" w:hAnsi="David" w:cs="David"/>
          <w:sz w:val="24"/>
          <w:szCs w:val="24"/>
          <w:rtl/>
        </w:rPr>
        <w:t xml:space="preserve">על פי פסיקת </w:t>
      </w:r>
      <w:r w:rsidR="008905AA" w:rsidRPr="00337E0F">
        <w:rPr>
          <w:rFonts w:ascii="David" w:hAnsi="David" w:cs="David"/>
          <w:sz w:val="24"/>
          <w:szCs w:val="24"/>
          <w:rtl/>
        </w:rPr>
        <w:t>בי</w:t>
      </w:r>
      <w:r w:rsidR="00B75FC1" w:rsidRPr="00337E0F">
        <w:rPr>
          <w:rFonts w:ascii="David" w:hAnsi="David" w:cs="David"/>
          <w:sz w:val="24"/>
          <w:szCs w:val="24"/>
          <w:rtl/>
        </w:rPr>
        <w:t>המ"ש</w:t>
      </w:r>
      <w:r w:rsidR="003E45D1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א' תטען </w:t>
      </w:r>
      <w:r w:rsidR="004872FD" w:rsidRPr="00337E0F">
        <w:rPr>
          <w:rFonts w:ascii="David" w:hAnsi="David" w:cs="David"/>
          <w:sz w:val="24"/>
          <w:szCs w:val="24"/>
          <w:rtl/>
        </w:rPr>
        <w:t>ש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תאגיד אינו </w:t>
      </w:r>
      <w:r w:rsidR="009A5F0B">
        <w:rPr>
          <w:rFonts w:ascii="David" w:hAnsi="David" w:cs="David" w:hint="cs"/>
          <w:sz w:val="24"/>
          <w:szCs w:val="24"/>
          <w:rtl/>
        </w:rPr>
        <w:t>זכאי ל</w:t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פיצויים על עוגמת נפש </w:t>
      </w:r>
      <w:r w:rsidR="009A5F0B">
        <w:rPr>
          <w:rFonts w:ascii="David" w:hAnsi="David" w:cs="David" w:hint="cs"/>
          <w:sz w:val="24"/>
          <w:szCs w:val="24"/>
          <w:rtl/>
        </w:rPr>
        <w:t xml:space="preserve">שכן </w:t>
      </w:r>
      <w:r w:rsidR="0030045C">
        <w:rPr>
          <w:rFonts w:ascii="David" w:hAnsi="David" w:cs="David" w:hint="cs"/>
          <w:sz w:val="24"/>
          <w:szCs w:val="24"/>
          <w:rtl/>
        </w:rPr>
        <w:t>הינו</w:t>
      </w:r>
      <w:r w:rsidR="009A5F0B">
        <w:rPr>
          <w:rFonts w:ascii="David" w:hAnsi="David" w:cs="David" w:hint="cs"/>
          <w:sz w:val="24"/>
          <w:szCs w:val="24"/>
          <w:rtl/>
        </w:rPr>
        <w:t xml:space="preserve"> </w:t>
      </w:r>
      <w:r w:rsidR="008905AA" w:rsidRPr="00337E0F">
        <w:rPr>
          <w:rFonts w:ascii="David" w:hAnsi="David" w:cs="David"/>
          <w:sz w:val="24"/>
          <w:szCs w:val="24"/>
          <w:rtl/>
        </w:rPr>
        <w:t>אישיות מופשטת</w:t>
      </w:r>
      <w:r w:rsidR="000A5CDF">
        <w:rPr>
          <w:rFonts w:ascii="David" w:hAnsi="David" w:cs="David" w:hint="cs"/>
          <w:sz w:val="24"/>
          <w:szCs w:val="24"/>
          <w:rtl/>
        </w:rPr>
        <w:t xml:space="preserve"> בלבד</w:t>
      </w:r>
      <w:r w:rsidR="008905AA" w:rsidRPr="00337E0F">
        <w:rPr>
          <w:rStyle w:val="a5"/>
          <w:rFonts w:ascii="David" w:hAnsi="David" w:cs="David"/>
          <w:sz w:val="24"/>
          <w:szCs w:val="24"/>
          <w:rtl/>
        </w:rPr>
        <w:footnoteReference w:id="12"/>
      </w:r>
      <w:r w:rsidR="008905AA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0A5CDF">
        <w:rPr>
          <w:rFonts w:ascii="David" w:hAnsi="David" w:cs="David" w:hint="cs"/>
          <w:b/>
          <w:bCs/>
          <w:sz w:val="24"/>
          <w:szCs w:val="24"/>
          <w:u w:val="single"/>
          <w:rtl/>
        </w:rPr>
        <w:t>עשיית עושר ו</w:t>
      </w:r>
      <w:r w:rsidR="00FA3B4C" w:rsidRPr="00FA3B4C">
        <w:rPr>
          <w:rFonts w:ascii="David" w:hAnsi="David" w:cs="David" w:hint="cs"/>
          <w:b/>
          <w:bCs/>
          <w:sz w:val="24"/>
          <w:szCs w:val="24"/>
          <w:u w:val="single"/>
          <w:rtl/>
        </w:rPr>
        <w:t>לא במשפט</w:t>
      </w:r>
      <w:r w:rsidR="00FA3B4C">
        <w:rPr>
          <w:rFonts w:ascii="David" w:hAnsi="David" w:cs="David" w:hint="cs"/>
          <w:sz w:val="24"/>
          <w:szCs w:val="24"/>
          <w:rtl/>
        </w:rPr>
        <w:t xml:space="preserve">  (להלן: ע"ע) </w:t>
      </w:r>
      <w:r w:rsidR="00AE7D6D">
        <w:rPr>
          <w:rFonts w:ascii="David" w:hAnsi="David" w:cs="David"/>
          <w:sz w:val="24"/>
          <w:szCs w:val="24"/>
          <w:rtl/>
        </w:rPr>
        <w:t>–</w:t>
      </w:r>
      <w:r w:rsidR="00FA3B4C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FA3B4C" w:rsidRPr="000A5CDF">
        <w:rPr>
          <w:rFonts w:ascii="David" w:hAnsi="David" w:cs="David" w:hint="cs"/>
          <w:sz w:val="24"/>
          <w:szCs w:val="24"/>
          <w:rtl/>
        </w:rPr>
        <w:t>הש</w:t>
      </w:r>
      <w:proofErr w:type="spellEnd"/>
      <w:r w:rsidR="00AE7D6D">
        <w:rPr>
          <w:rFonts w:ascii="David" w:hAnsi="David" w:cs="David" w:hint="cs"/>
          <w:sz w:val="24"/>
          <w:szCs w:val="24"/>
          <w:rtl/>
        </w:rPr>
        <w:t xml:space="preserve">' </w:t>
      </w:r>
      <w:r w:rsidR="00FA3B4C" w:rsidRPr="000A5CDF">
        <w:rPr>
          <w:rFonts w:ascii="David" w:hAnsi="David" w:cs="David" w:hint="cs"/>
          <w:sz w:val="24"/>
          <w:szCs w:val="24"/>
          <w:rtl/>
        </w:rPr>
        <w:t>ברק</w:t>
      </w:r>
      <w:r w:rsidR="00B261F9" w:rsidRPr="000A5CDF">
        <w:rPr>
          <w:rFonts w:ascii="David" w:hAnsi="David" w:cs="David" w:hint="cs"/>
          <w:sz w:val="24"/>
          <w:szCs w:val="24"/>
          <w:rtl/>
        </w:rPr>
        <w:t xml:space="preserve"> קבע</w:t>
      </w:r>
      <w:r w:rsidR="00FA3B4C" w:rsidRPr="000A5CDF">
        <w:rPr>
          <w:rFonts w:ascii="David" w:hAnsi="David" w:cs="David" w:hint="cs"/>
          <w:sz w:val="24"/>
          <w:szCs w:val="24"/>
          <w:rtl/>
        </w:rPr>
        <w:t xml:space="preserve">, כי </w:t>
      </w:r>
      <w:r w:rsidR="005F34CE">
        <w:rPr>
          <w:rFonts w:ascii="David" w:hAnsi="David" w:cs="David" w:hint="cs"/>
          <w:sz w:val="24"/>
          <w:szCs w:val="24"/>
          <w:rtl/>
        </w:rPr>
        <w:t xml:space="preserve">בחוזה תקף (צ"ע אם בוטל ההסכם), </w:t>
      </w:r>
      <w:r w:rsidR="000D4D06" w:rsidRPr="000A5CDF">
        <w:rPr>
          <w:rFonts w:ascii="David" w:hAnsi="David" w:cs="David"/>
          <w:sz w:val="24"/>
          <w:szCs w:val="24"/>
          <w:rtl/>
        </w:rPr>
        <w:t xml:space="preserve">הצד המקיים חוזה </w:t>
      </w:r>
      <w:r w:rsidR="00FA3B4C" w:rsidRPr="000A5CDF">
        <w:rPr>
          <w:rFonts w:ascii="David" w:hAnsi="David" w:cs="David" w:hint="cs"/>
          <w:sz w:val="24"/>
          <w:szCs w:val="24"/>
          <w:rtl/>
        </w:rPr>
        <w:t xml:space="preserve">זכאי </w:t>
      </w:r>
      <w:r w:rsidR="000D4D06" w:rsidRPr="000A5CDF">
        <w:rPr>
          <w:rFonts w:ascii="David" w:hAnsi="David" w:cs="David"/>
          <w:sz w:val="24"/>
          <w:szCs w:val="24"/>
          <w:rtl/>
        </w:rPr>
        <w:t xml:space="preserve">לקבל מן המפר את טובת </w:t>
      </w:r>
      <w:r w:rsidR="000D4D06" w:rsidRPr="000A5CDF">
        <w:rPr>
          <w:rFonts w:ascii="David" w:hAnsi="David" w:cs="David"/>
          <w:sz w:val="24"/>
          <w:szCs w:val="24"/>
          <w:rtl/>
        </w:rPr>
        <w:lastRenderedPageBreak/>
        <w:t>ההנאה שצמחה לו עקב ההפרה</w:t>
      </w:r>
      <w:r w:rsidR="0076184A" w:rsidRPr="000A5CDF">
        <w:rPr>
          <w:rFonts w:ascii="David" w:hAnsi="David" w:cs="David"/>
          <w:sz w:val="24"/>
          <w:szCs w:val="24"/>
          <w:rtl/>
        </w:rPr>
        <w:t xml:space="preserve"> </w:t>
      </w:r>
      <w:r w:rsidR="008905AA" w:rsidRPr="000A5CDF">
        <w:rPr>
          <w:rFonts w:ascii="David" w:hAnsi="David" w:cs="David"/>
          <w:sz w:val="24"/>
          <w:szCs w:val="24"/>
          <w:rtl/>
        </w:rPr>
        <w:t>בהסתמך על</w:t>
      </w:r>
      <w:r w:rsidR="0076184A" w:rsidRPr="000A5CDF">
        <w:rPr>
          <w:rFonts w:ascii="David" w:hAnsi="David" w:cs="David"/>
          <w:sz w:val="24"/>
          <w:szCs w:val="24"/>
          <w:rtl/>
        </w:rPr>
        <w:t xml:space="preserve"> </w:t>
      </w:r>
      <w:r w:rsidR="00C26FBE" w:rsidRPr="000A5CDF">
        <w:rPr>
          <w:rFonts w:ascii="David" w:hAnsi="David" w:cs="David"/>
          <w:b/>
          <w:bCs/>
          <w:sz w:val="24"/>
          <w:szCs w:val="24"/>
          <w:rtl/>
        </w:rPr>
        <w:t>אינטרס</w:t>
      </w:r>
      <w:r w:rsidR="008905AA" w:rsidRPr="000A5CD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65FA1" w:rsidRPr="000A5CDF">
        <w:rPr>
          <w:rFonts w:ascii="David" w:hAnsi="David" w:cs="David"/>
          <w:b/>
          <w:bCs/>
          <w:sz w:val="24"/>
          <w:szCs w:val="24"/>
          <w:rtl/>
        </w:rPr>
        <w:t xml:space="preserve">של </w:t>
      </w:r>
      <w:r w:rsidR="00FA3B4C" w:rsidRPr="000A5CDF">
        <w:rPr>
          <w:rFonts w:ascii="David" w:hAnsi="David" w:cs="David" w:hint="cs"/>
          <w:b/>
          <w:bCs/>
          <w:sz w:val="24"/>
          <w:szCs w:val="24"/>
          <w:rtl/>
        </w:rPr>
        <w:t>ע"</w:t>
      </w:r>
      <w:r w:rsidR="008905AA" w:rsidRPr="000A5CDF">
        <w:rPr>
          <w:rFonts w:ascii="David" w:hAnsi="David" w:cs="David"/>
          <w:b/>
          <w:bCs/>
          <w:sz w:val="24"/>
          <w:szCs w:val="24"/>
          <w:rtl/>
        </w:rPr>
        <w:t>ע</w:t>
      </w:r>
      <w:r w:rsidR="00E04365" w:rsidRPr="000A5CDF">
        <w:rPr>
          <w:rFonts w:ascii="David" w:hAnsi="David" w:cs="David"/>
          <w:sz w:val="24"/>
          <w:szCs w:val="24"/>
          <w:rtl/>
        </w:rPr>
        <w:t>,</w:t>
      </w:r>
      <w:r w:rsidR="000D4D06" w:rsidRPr="000A5CDF">
        <w:rPr>
          <w:rFonts w:ascii="David" w:hAnsi="David" w:cs="David"/>
          <w:sz w:val="24"/>
          <w:szCs w:val="24"/>
          <w:rtl/>
        </w:rPr>
        <w:t xml:space="preserve"> </w:t>
      </w:r>
      <w:r w:rsidR="00E04365" w:rsidRPr="000A5CDF">
        <w:rPr>
          <w:rFonts w:ascii="David" w:hAnsi="David" w:cs="David"/>
          <w:sz w:val="24"/>
          <w:szCs w:val="24"/>
          <w:rtl/>
        </w:rPr>
        <w:t xml:space="preserve">אף </w:t>
      </w:r>
      <w:r w:rsidR="00C26FBE" w:rsidRPr="000A5CDF">
        <w:rPr>
          <w:rFonts w:ascii="David" w:hAnsi="David" w:cs="David"/>
          <w:sz w:val="24"/>
          <w:szCs w:val="24"/>
          <w:rtl/>
        </w:rPr>
        <w:t>ללא נזק לנפגע</w:t>
      </w:r>
      <w:r w:rsidR="008905AA" w:rsidRPr="000A5CDF">
        <w:rPr>
          <w:rFonts w:ascii="David" w:hAnsi="David" w:cs="David"/>
          <w:sz w:val="24"/>
          <w:szCs w:val="24"/>
          <w:rtl/>
        </w:rPr>
        <w:t xml:space="preserve"> </w:t>
      </w:r>
      <w:r w:rsidR="00B261F9" w:rsidRPr="000A5CDF">
        <w:rPr>
          <w:rFonts w:ascii="David" w:hAnsi="David" w:cs="David" w:hint="cs"/>
          <w:sz w:val="24"/>
          <w:szCs w:val="24"/>
          <w:rtl/>
        </w:rPr>
        <w:t xml:space="preserve">(להלן: </w:t>
      </w:r>
      <w:r w:rsidR="00B261F9" w:rsidRPr="000A5CDF">
        <w:rPr>
          <w:rFonts w:ascii="David" w:hAnsi="David" w:cs="David" w:hint="cs"/>
          <w:b/>
          <w:bCs/>
          <w:sz w:val="24"/>
          <w:szCs w:val="24"/>
          <w:u w:val="single"/>
          <w:rtl/>
        </w:rPr>
        <w:t>הלכת אדרס</w:t>
      </w:r>
      <w:r w:rsidR="00B261F9" w:rsidRPr="000A5CDF">
        <w:rPr>
          <w:rFonts w:ascii="David" w:hAnsi="David" w:cs="David" w:hint="cs"/>
          <w:sz w:val="24"/>
          <w:szCs w:val="24"/>
          <w:rtl/>
        </w:rPr>
        <w:t>)</w:t>
      </w:r>
      <w:r w:rsidR="00F42860" w:rsidRPr="000A5CDF">
        <w:rPr>
          <w:rStyle w:val="a5"/>
          <w:rFonts w:ascii="David" w:hAnsi="David" w:cs="David"/>
          <w:sz w:val="24"/>
          <w:szCs w:val="24"/>
          <w:rtl/>
        </w:rPr>
        <w:footnoteReference w:id="13"/>
      </w:r>
      <w:r w:rsidR="00AE7D6D">
        <w:rPr>
          <w:rFonts w:ascii="David" w:hAnsi="David" w:cs="David" w:hint="cs"/>
          <w:sz w:val="24"/>
          <w:szCs w:val="24"/>
          <w:rtl/>
        </w:rPr>
        <w:t xml:space="preserve">. </w:t>
      </w:r>
      <w:r w:rsidR="00D4739F">
        <w:rPr>
          <w:rFonts w:ascii="David" w:hAnsi="David" w:cs="David" w:hint="cs"/>
          <w:sz w:val="24"/>
          <w:szCs w:val="24"/>
          <w:rtl/>
        </w:rPr>
        <w:t>תרופת ע"ע</w:t>
      </w:r>
      <w:r w:rsidR="00AE7D6D">
        <w:rPr>
          <w:rFonts w:ascii="David" w:hAnsi="David" w:cs="David" w:hint="cs"/>
          <w:sz w:val="24"/>
          <w:szCs w:val="24"/>
          <w:rtl/>
        </w:rPr>
        <w:t xml:space="preserve"> יכול</w:t>
      </w:r>
      <w:r w:rsidR="005F34CE">
        <w:rPr>
          <w:rFonts w:ascii="David" w:hAnsi="David" w:cs="David" w:hint="cs"/>
          <w:sz w:val="24"/>
          <w:szCs w:val="24"/>
          <w:rtl/>
        </w:rPr>
        <w:t>ה</w:t>
      </w:r>
      <w:r w:rsidR="00AE7D6D">
        <w:rPr>
          <w:rFonts w:ascii="David" w:hAnsi="David" w:cs="David" w:hint="cs"/>
          <w:sz w:val="24"/>
          <w:szCs w:val="24"/>
          <w:rtl/>
        </w:rPr>
        <w:t xml:space="preserve"> להיקבע בנוסף ל</w:t>
      </w:r>
      <w:r w:rsidR="00D4739F">
        <w:rPr>
          <w:rFonts w:ascii="David" w:hAnsi="David" w:cs="David" w:hint="cs"/>
          <w:sz w:val="24"/>
          <w:szCs w:val="24"/>
          <w:rtl/>
        </w:rPr>
        <w:t>תרופות</w:t>
      </w:r>
      <w:r w:rsidR="00AE7D6D">
        <w:rPr>
          <w:rFonts w:ascii="David" w:hAnsi="David" w:cs="David" w:hint="cs"/>
          <w:sz w:val="24"/>
          <w:szCs w:val="24"/>
          <w:rtl/>
        </w:rPr>
        <w:t xml:space="preserve"> לפי דיני החוזים, בכפוף ל</w:t>
      </w:r>
      <w:r w:rsidR="00AE7D6D" w:rsidRPr="00337E0F">
        <w:rPr>
          <w:rFonts w:ascii="David" w:hAnsi="David" w:cs="David"/>
          <w:sz w:val="24"/>
          <w:szCs w:val="24"/>
          <w:rtl/>
        </w:rPr>
        <w:t>שני תנאי</w:t>
      </w:r>
      <w:r w:rsidR="00AE7D6D">
        <w:rPr>
          <w:rFonts w:ascii="David" w:hAnsi="David" w:cs="David" w:hint="cs"/>
          <w:sz w:val="24"/>
          <w:szCs w:val="24"/>
          <w:rtl/>
        </w:rPr>
        <w:t>ם</w:t>
      </w:r>
      <w:r w:rsidR="00AE7D6D" w:rsidRPr="00337E0F">
        <w:rPr>
          <w:rFonts w:ascii="David" w:hAnsi="David" w:cs="David"/>
          <w:sz w:val="24"/>
          <w:szCs w:val="24"/>
          <w:rtl/>
        </w:rPr>
        <w:t xml:space="preserve">: </w:t>
      </w:r>
      <w:r w:rsidR="005F34CE">
        <w:rPr>
          <w:rFonts w:ascii="David" w:hAnsi="David" w:cs="David" w:hint="cs"/>
          <w:sz w:val="24"/>
          <w:szCs w:val="24"/>
          <w:rtl/>
        </w:rPr>
        <w:t>ה</w:t>
      </w:r>
      <w:r w:rsidR="00AE7D6D" w:rsidRPr="00337E0F">
        <w:rPr>
          <w:rFonts w:ascii="David" w:hAnsi="David" w:cs="David"/>
          <w:sz w:val="24"/>
          <w:szCs w:val="24"/>
          <w:rtl/>
        </w:rPr>
        <w:t>צירוף לא יביא ל</w:t>
      </w:r>
      <w:r w:rsidR="00AE7D6D">
        <w:rPr>
          <w:rFonts w:ascii="David" w:hAnsi="David" w:cs="David" w:hint="cs"/>
          <w:sz w:val="24"/>
          <w:szCs w:val="24"/>
          <w:rtl/>
        </w:rPr>
        <w:t>התעשרות יתר של הנפגע</w:t>
      </w:r>
      <w:r w:rsidR="00AE7D6D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AE7D6D" w:rsidRPr="000A5CDF">
        <w:rPr>
          <w:rFonts w:ascii="David" w:hAnsi="David" w:cs="David" w:hint="cs"/>
          <w:sz w:val="24"/>
          <w:szCs w:val="24"/>
          <w:rtl/>
        </w:rPr>
        <w:t>(מופיע גם בהצעת הקודקס)</w:t>
      </w:r>
      <w:r w:rsidR="00AE7D6D">
        <w:rPr>
          <w:rStyle w:val="a5"/>
          <w:rFonts w:ascii="David" w:hAnsi="David" w:cs="David"/>
          <w:sz w:val="24"/>
          <w:szCs w:val="24"/>
          <w:rtl/>
        </w:rPr>
        <w:footnoteReference w:id="14"/>
      </w:r>
      <w:r w:rsidR="00AE7D6D">
        <w:rPr>
          <w:rFonts w:ascii="David" w:hAnsi="David" w:cs="David" w:hint="cs"/>
          <w:sz w:val="24"/>
          <w:szCs w:val="24"/>
          <w:rtl/>
        </w:rPr>
        <w:t xml:space="preserve"> וכנגזר מזה לא יעמידו את התובע </w:t>
      </w:r>
      <w:r w:rsidR="00AE7D6D" w:rsidRPr="00337E0F">
        <w:rPr>
          <w:rFonts w:ascii="David" w:hAnsi="David" w:cs="David"/>
          <w:sz w:val="24"/>
          <w:szCs w:val="24"/>
          <w:rtl/>
        </w:rPr>
        <w:t>בעמדות סותרות.</w:t>
      </w:r>
      <w:r w:rsidR="00AE7D6D">
        <w:rPr>
          <w:rFonts w:ascii="David" w:hAnsi="David" w:cs="David" w:hint="cs"/>
          <w:sz w:val="24"/>
          <w:szCs w:val="24"/>
          <w:rtl/>
        </w:rPr>
        <w:t xml:space="preserve"> </w:t>
      </w:r>
      <w:r w:rsidR="003C6A0E">
        <w:rPr>
          <w:rFonts w:ascii="David" w:hAnsi="David" w:cs="David" w:hint="cs"/>
          <w:sz w:val="24"/>
          <w:szCs w:val="24"/>
          <w:rtl/>
        </w:rPr>
        <w:t xml:space="preserve">כך גם </w:t>
      </w:r>
      <w:r w:rsidR="00AE7D6D" w:rsidRPr="00D378FF">
        <w:rPr>
          <w:rFonts w:ascii="David" w:hAnsi="David" w:cs="David" w:hint="cs"/>
          <w:sz w:val="24"/>
          <w:szCs w:val="24"/>
          <w:rtl/>
        </w:rPr>
        <w:t xml:space="preserve">לפי </w:t>
      </w:r>
      <w:proofErr w:type="spellStart"/>
      <w:r w:rsidR="00AE7D6D" w:rsidRPr="00D378FF">
        <w:rPr>
          <w:rFonts w:ascii="David" w:hAnsi="David" w:cs="David" w:hint="cs"/>
          <w:sz w:val="24"/>
          <w:szCs w:val="24"/>
          <w:rtl/>
        </w:rPr>
        <w:t>הש</w:t>
      </w:r>
      <w:proofErr w:type="spellEnd"/>
      <w:r w:rsidR="00AE7D6D" w:rsidRPr="00D378FF">
        <w:rPr>
          <w:rFonts w:ascii="David" w:hAnsi="David" w:cs="David" w:hint="cs"/>
          <w:sz w:val="24"/>
          <w:szCs w:val="24"/>
          <w:rtl/>
        </w:rPr>
        <w:t>' בך, ניתן לצרף ע"ע לתרופות בדיני חוזים כל עוד אין סתירה הגיונית בניהם</w:t>
      </w:r>
      <w:r w:rsidR="005F34CE" w:rsidRPr="00D378FF">
        <w:rPr>
          <w:rFonts w:ascii="David" w:hAnsi="David" w:cs="David" w:hint="cs"/>
          <w:sz w:val="24"/>
          <w:szCs w:val="24"/>
          <w:rtl/>
        </w:rPr>
        <w:t xml:space="preserve">. </w:t>
      </w:r>
      <w:r w:rsidR="002E4B38" w:rsidRPr="00D378FF">
        <w:rPr>
          <w:rFonts w:ascii="David" w:hAnsi="David" w:cs="David" w:hint="cs"/>
          <w:sz w:val="24"/>
          <w:szCs w:val="24"/>
          <w:rtl/>
        </w:rPr>
        <w:t xml:space="preserve">אם </w:t>
      </w:r>
      <w:r w:rsidR="00AE7D6D" w:rsidRPr="00D378FF">
        <w:rPr>
          <w:rFonts w:ascii="David" w:hAnsi="David" w:cs="David" w:hint="cs"/>
          <w:sz w:val="24"/>
          <w:szCs w:val="24"/>
          <w:rtl/>
        </w:rPr>
        <w:t xml:space="preserve">סותר </w:t>
      </w:r>
      <w:r w:rsidR="005F34CE" w:rsidRPr="00D378FF">
        <w:rPr>
          <w:rFonts w:ascii="David" w:hAnsi="David" w:cs="David" w:hint="cs"/>
          <w:sz w:val="24"/>
          <w:szCs w:val="24"/>
          <w:rtl/>
        </w:rPr>
        <w:t>ניתן לטעון כטענות חלופיות</w:t>
      </w:r>
      <w:r w:rsidR="00AE7D6D" w:rsidRPr="00D378FF">
        <w:rPr>
          <w:rStyle w:val="a5"/>
          <w:rFonts w:ascii="David" w:hAnsi="David" w:cs="David"/>
          <w:sz w:val="24"/>
          <w:szCs w:val="24"/>
          <w:rtl/>
        </w:rPr>
        <w:footnoteReference w:id="15"/>
      </w:r>
      <w:r w:rsidR="003C6A0E" w:rsidRPr="00D378FF">
        <w:rPr>
          <w:rFonts w:ascii="David" w:hAnsi="David" w:cs="David" w:hint="cs"/>
          <w:sz w:val="24"/>
          <w:szCs w:val="24"/>
          <w:rtl/>
        </w:rPr>
        <w:t xml:space="preserve"> ויוכל לקבל את הגבוהה מבין החלופות. </w:t>
      </w:r>
      <w:r w:rsidR="00AE7D6D" w:rsidRPr="00D378FF">
        <w:rPr>
          <w:rFonts w:ascii="David" w:hAnsi="David" w:cs="David" w:hint="cs"/>
          <w:sz w:val="24"/>
          <w:szCs w:val="24"/>
          <w:rtl/>
        </w:rPr>
        <w:t xml:space="preserve">בהתאם </w:t>
      </w:r>
      <w:r w:rsidR="00EF3782" w:rsidRPr="00D378FF">
        <w:rPr>
          <w:rFonts w:ascii="David" w:hAnsi="David" w:cs="David"/>
          <w:sz w:val="24"/>
          <w:szCs w:val="24"/>
          <w:rtl/>
        </w:rPr>
        <w:t>ב' ת</w:t>
      </w:r>
      <w:r w:rsidR="00EF3782" w:rsidRPr="00D378FF">
        <w:rPr>
          <w:rFonts w:ascii="David" w:hAnsi="David" w:cs="David" w:hint="cs"/>
          <w:sz w:val="24"/>
          <w:szCs w:val="24"/>
          <w:rtl/>
        </w:rPr>
        <w:t xml:space="preserve">דרוש </w:t>
      </w:r>
      <w:r w:rsidR="00D4739F" w:rsidRPr="00D378FF">
        <w:rPr>
          <w:rFonts w:ascii="David" w:hAnsi="David" w:cs="David" w:hint="cs"/>
          <w:sz w:val="24"/>
          <w:szCs w:val="24"/>
          <w:rtl/>
        </w:rPr>
        <w:t>200 אלף</w:t>
      </w:r>
      <w:r w:rsidR="007B4385" w:rsidRPr="00D378FF">
        <w:rPr>
          <w:rFonts w:ascii="David" w:hAnsi="David" w:cs="David" w:hint="cs"/>
          <w:sz w:val="24"/>
          <w:szCs w:val="24"/>
          <w:rtl/>
        </w:rPr>
        <w:t xml:space="preserve"> (ע"ע </w:t>
      </w:r>
      <w:r w:rsidR="007B4385" w:rsidRPr="00D378FF">
        <w:rPr>
          <w:rFonts w:ascii="David" w:hAnsi="David" w:cs="David"/>
          <w:sz w:val="24"/>
          <w:szCs w:val="24"/>
          <w:rtl/>
        </w:rPr>
        <w:t>–</w:t>
      </w:r>
      <w:r w:rsidR="007B4385" w:rsidRPr="00D378FF">
        <w:rPr>
          <w:rFonts w:ascii="David" w:hAnsi="David" w:cs="David" w:hint="cs"/>
          <w:sz w:val="24"/>
          <w:szCs w:val="24"/>
          <w:rtl/>
        </w:rPr>
        <w:t xml:space="preserve"> לפי אדרס) </w:t>
      </w:r>
      <w:r w:rsidR="00EF3782" w:rsidRPr="00D378FF">
        <w:rPr>
          <w:rFonts w:ascii="David" w:hAnsi="David" w:cs="David"/>
          <w:sz w:val="24"/>
          <w:szCs w:val="24"/>
          <w:rtl/>
        </w:rPr>
        <w:t>+</w:t>
      </w:r>
      <w:r w:rsidR="00D4739F" w:rsidRPr="00D378FF">
        <w:rPr>
          <w:rFonts w:ascii="David" w:hAnsi="David" w:cs="David" w:hint="cs"/>
          <w:sz w:val="24"/>
          <w:szCs w:val="24"/>
          <w:rtl/>
        </w:rPr>
        <w:t>10 אלף</w:t>
      </w:r>
      <w:r w:rsidR="00EF3782" w:rsidRPr="00D378FF">
        <w:rPr>
          <w:rFonts w:ascii="David" w:hAnsi="David" w:cs="David" w:hint="cs"/>
          <w:sz w:val="24"/>
          <w:szCs w:val="24"/>
          <w:rtl/>
        </w:rPr>
        <w:t xml:space="preserve"> (המקדמה כהשבה)</w:t>
      </w:r>
      <w:r w:rsidR="007B4385" w:rsidRPr="00D378FF">
        <w:rPr>
          <w:rFonts w:ascii="David" w:hAnsi="David" w:cs="David" w:hint="cs"/>
          <w:sz w:val="24"/>
          <w:szCs w:val="24"/>
          <w:rtl/>
        </w:rPr>
        <w:t xml:space="preserve">, </w:t>
      </w:r>
      <w:r w:rsidR="00EF3782" w:rsidRPr="00D378FF">
        <w:rPr>
          <w:rFonts w:ascii="David" w:hAnsi="David" w:cs="David" w:hint="cs"/>
          <w:sz w:val="24"/>
          <w:szCs w:val="24"/>
          <w:rtl/>
        </w:rPr>
        <w:t xml:space="preserve">ללא </w:t>
      </w:r>
      <w:r w:rsidR="00EF3782" w:rsidRPr="00D378FF">
        <w:rPr>
          <w:rFonts w:ascii="David" w:hAnsi="David" w:cs="David"/>
          <w:sz w:val="24"/>
          <w:szCs w:val="24"/>
          <w:rtl/>
        </w:rPr>
        <w:t>חובת הקטנת הנזק</w:t>
      </w:r>
      <w:r w:rsidR="003C6A0E" w:rsidRPr="00D378FF">
        <w:rPr>
          <w:rFonts w:ascii="David" w:hAnsi="David" w:cs="David" w:hint="cs"/>
          <w:sz w:val="24"/>
          <w:szCs w:val="24"/>
          <w:rtl/>
        </w:rPr>
        <w:t xml:space="preserve"> (שכן ע"ע אינה נזק)</w:t>
      </w:r>
      <w:r w:rsidR="00EF3782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3C6A0E">
        <w:rPr>
          <w:rFonts w:ascii="David" w:hAnsi="David" w:cs="David" w:hint="cs"/>
          <w:sz w:val="24"/>
          <w:szCs w:val="24"/>
          <w:rtl/>
        </w:rPr>
        <w:t xml:space="preserve">אפשר להגיע לאותה תוצאה בדרך אחרת: </w:t>
      </w:r>
      <w:r w:rsidR="000D4D06" w:rsidRPr="00337E0F">
        <w:rPr>
          <w:rFonts w:ascii="David" w:hAnsi="David" w:cs="David"/>
          <w:sz w:val="24"/>
          <w:szCs w:val="24"/>
          <w:rtl/>
        </w:rPr>
        <w:t xml:space="preserve">ב' תתבע פיצויי </w:t>
      </w:r>
      <w:r w:rsidR="003C6A0E">
        <w:rPr>
          <w:rFonts w:ascii="David" w:hAnsi="David" w:cs="David" w:hint="cs"/>
          <w:sz w:val="24"/>
          <w:szCs w:val="24"/>
          <w:rtl/>
        </w:rPr>
        <w:t xml:space="preserve">קיום בסך </w:t>
      </w:r>
      <w:r w:rsidR="00D4739F">
        <w:rPr>
          <w:rFonts w:ascii="David" w:hAnsi="David" w:cs="David" w:hint="cs"/>
          <w:sz w:val="24"/>
          <w:szCs w:val="24"/>
          <w:rtl/>
        </w:rPr>
        <w:t>160 אלף</w:t>
      </w:r>
      <w:r w:rsidR="00B22E07">
        <w:rPr>
          <w:rFonts w:ascii="David" w:hAnsi="David" w:cs="David" w:hint="cs"/>
          <w:sz w:val="24"/>
          <w:szCs w:val="24"/>
          <w:rtl/>
        </w:rPr>
        <w:t xml:space="preserve"> </w:t>
      </w:r>
      <w:r w:rsidR="003C6A0E">
        <w:rPr>
          <w:rFonts w:ascii="David" w:hAnsi="David" w:cs="David" w:hint="cs"/>
          <w:sz w:val="24"/>
          <w:szCs w:val="24"/>
          <w:rtl/>
        </w:rPr>
        <w:t xml:space="preserve">(ראה לעיל), ובנוסף לכך </w:t>
      </w:r>
      <w:r w:rsidR="007E232F" w:rsidRPr="000A5CDF">
        <w:rPr>
          <w:rFonts w:ascii="David" w:hAnsi="David" w:cs="David" w:hint="cs"/>
          <w:sz w:val="24"/>
          <w:szCs w:val="24"/>
          <w:rtl/>
        </w:rPr>
        <w:t>את</w:t>
      </w:r>
      <w:r w:rsidR="000A5CDF">
        <w:rPr>
          <w:rFonts w:ascii="David" w:hAnsi="David" w:cs="David" w:hint="cs"/>
          <w:sz w:val="24"/>
          <w:szCs w:val="24"/>
          <w:rtl/>
        </w:rPr>
        <w:t xml:space="preserve"> חלק</w:t>
      </w:r>
      <w:r w:rsidR="000E0A7E" w:rsidRPr="000A5CDF">
        <w:rPr>
          <w:rFonts w:ascii="David" w:hAnsi="David" w:cs="David" w:hint="cs"/>
          <w:sz w:val="24"/>
          <w:szCs w:val="24"/>
          <w:rtl/>
        </w:rPr>
        <w:t xml:space="preserve"> </w:t>
      </w:r>
      <w:r w:rsidR="000A5CDF">
        <w:rPr>
          <w:rFonts w:ascii="David" w:hAnsi="David" w:cs="David" w:hint="cs"/>
          <w:sz w:val="24"/>
          <w:szCs w:val="24"/>
          <w:rtl/>
        </w:rPr>
        <w:t>מ</w:t>
      </w:r>
      <w:r w:rsidR="007A72F9" w:rsidRPr="007A72F9">
        <w:rPr>
          <w:rFonts w:ascii="David" w:hAnsi="David" w:cs="David" w:hint="cs"/>
          <w:sz w:val="24"/>
          <w:szCs w:val="24"/>
          <w:rtl/>
        </w:rPr>
        <w:t>רווחיה</w:t>
      </w:r>
      <w:r w:rsidR="002F3DBD" w:rsidRPr="00337E0F">
        <w:rPr>
          <w:rFonts w:ascii="David" w:hAnsi="David" w:cs="David"/>
          <w:sz w:val="24"/>
          <w:szCs w:val="24"/>
          <w:rtl/>
        </w:rPr>
        <w:t xml:space="preserve"> של א' בשל התקשרותה </w:t>
      </w:r>
      <w:r w:rsidR="00CD7127" w:rsidRPr="00337E0F">
        <w:rPr>
          <w:rFonts w:ascii="David" w:hAnsi="David" w:cs="David"/>
          <w:sz w:val="24"/>
          <w:szCs w:val="24"/>
          <w:rtl/>
        </w:rPr>
        <w:t>עם חברה ג' (להלן: ג')</w:t>
      </w:r>
      <w:r w:rsidR="003C6A0E">
        <w:rPr>
          <w:rFonts w:ascii="David" w:hAnsi="David" w:cs="David" w:hint="cs"/>
          <w:sz w:val="24"/>
          <w:szCs w:val="24"/>
          <w:rtl/>
        </w:rPr>
        <w:t xml:space="preserve"> מכוח ע"ע  (200 אלף)</w:t>
      </w:r>
      <w:r w:rsidR="0063595A">
        <w:rPr>
          <w:rFonts w:ascii="David" w:hAnsi="David" w:cs="David" w:hint="cs"/>
          <w:sz w:val="24"/>
          <w:szCs w:val="24"/>
          <w:rtl/>
        </w:rPr>
        <w:t>,</w:t>
      </w:r>
      <w:r w:rsidR="003C6A0E">
        <w:rPr>
          <w:rFonts w:ascii="David" w:hAnsi="David" w:cs="David" w:hint="cs"/>
          <w:sz w:val="24"/>
          <w:szCs w:val="24"/>
          <w:rtl/>
        </w:rPr>
        <w:t xml:space="preserve"> מ</w:t>
      </w:r>
      <w:r w:rsidR="007B4385">
        <w:rPr>
          <w:rFonts w:ascii="David" w:hAnsi="David" w:cs="David" w:hint="cs"/>
          <w:sz w:val="24"/>
          <w:szCs w:val="24"/>
          <w:rtl/>
        </w:rPr>
        <w:t xml:space="preserve">סכום זה </w:t>
      </w:r>
      <w:r w:rsidR="00735AB9">
        <w:rPr>
          <w:rFonts w:ascii="David" w:hAnsi="David" w:cs="David" w:hint="cs"/>
          <w:sz w:val="24"/>
          <w:szCs w:val="24"/>
          <w:rtl/>
        </w:rPr>
        <w:t>יש להפחית</w:t>
      </w:r>
      <w:r w:rsidR="003C6A0E">
        <w:rPr>
          <w:rFonts w:ascii="David" w:hAnsi="David" w:cs="David" w:hint="cs"/>
          <w:sz w:val="24"/>
          <w:szCs w:val="24"/>
          <w:rtl/>
        </w:rPr>
        <w:t xml:space="preserve"> 150 אלף </w:t>
      </w:r>
      <w:r w:rsidR="003C6A0E" w:rsidRPr="00735AB9">
        <w:rPr>
          <w:rFonts w:ascii="David" w:hAnsi="David" w:cs="David" w:hint="cs"/>
          <w:sz w:val="24"/>
          <w:szCs w:val="24"/>
          <w:rtl/>
        </w:rPr>
        <w:t xml:space="preserve">(פיצוי הקיום </w:t>
      </w:r>
      <w:r w:rsidR="0063595A" w:rsidRPr="00735AB9">
        <w:rPr>
          <w:rFonts w:ascii="David" w:hAnsi="David" w:cs="David" w:hint="cs"/>
          <w:sz w:val="24"/>
          <w:szCs w:val="24"/>
          <w:rtl/>
        </w:rPr>
        <w:t>על אבדן הערך)</w:t>
      </w:r>
      <w:r w:rsidR="003C6A0E" w:rsidRPr="00735AB9">
        <w:rPr>
          <w:rFonts w:ascii="David" w:hAnsi="David" w:cs="David" w:hint="cs"/>
          <w:sz w:val="24"/>
          <w:szCs w:val="24"/>
          <w:rtl/>
        </w:rPr>
        <w:t>.</w:t>
      </w:r>
      <w:r w:rsidR="007B4385">
        <w:rPr>
          <w:rFonts w:ascii="David" w:hAnsi="David" w:cs="David" w:hint="cs"/>
          <w:sz w:val="24"/>
          <w:szCs w:val="24"/>
          <w:rtl/>
        </w:rPr>
        <w:t xml:space="preserve"> גם בחלופה זו אין התעשרות יתר או סתירה מהותית בין תשלומים. </w:t>
      </w:r>
      <w:r w:rsidR="0063595A">
        <w:rPr>
          <w:rFonts w:ascii="David" w:hAnsi="David" w:cs="David" w:hint="cs"/>
          <w:sz w:val="24"/>
          <w:szCs w:val="24"/>
          <w:rtl/>
        </w:rPr>
        <w:t>(</w:t>
      </w:r>
      <w:r w:rsidR="00405E7D">
        <w:rPr>
          <w:rFonts w:ascii="David" w:hAnsi="David" w:cs="David" w:hint="cs"/>
          <w:sz w:val="24"/>
          <w:szCs w:val="24"/>
          <w:rtl/>
        </w:rPr>
        <w:t>חלופה זו אינה מומלצת כי כפופה</w:t>
      </w:r>
      <w:r w:rsidR="0063595A">
        <w:rPr>
          <w:rFonts w:ascii="David" w:hAnsi="David" w:cs="David" w:hint="cs"/>
          <w:sz w:val="24"/>
          <w:szCs w:val="24"/>
          <w:rtl/>
        </w:rPr>
        <w:t xml:space="preserve"> לחובת </w:t>
      </w:r>
      <w:r w:rsidR="00405E7D">
        <w:rPr>
          <w:rFonts w:ascii="David" w:hAnsi="David" w:cs="David" w:hint="cs"/>
          <w:sz w:val="24"/>
          <w:szCs w:val="24"/>
          <w:rtl/>
        </w:rPr>
        <w:t>נטל הקטנת הנזק)</w:t>
      </w:r>
      <w:r w:rsidR="003C6A0E">
        <w:rPr>
          <w:rFonts w:ascii="David" w:hAnsi="David" w:cs="David" w:hint="cs"/>
          <w:sz w:val="24"/>
          <w:szCs w:val="24"/>
          <w:rtl/>
        </w:rPr>
        <w:t xml:space="preserve">. </w:t>
      </w:r>
      <w:r w:rsidR="00B1396F">
        <w:rPr>
          <w:rFonts w:ascii="David" w:hAnsi="David" w:cs="David" w:hint="cs"/>
          <w:sz w:val="24"/>
          <w:szCs w:val="24"/>
          <w:rtl/>
        </w:rPr>
        <w:t xml:space="preserve">דרישת מלוא </w:t>
      </w:r>
      <w:r w:rsidR="003E5C0B" w:rsidRPr="000A5CDF">
        <w:rPr>
          <w:rFonts w:ascii="David" w:hAnsi="David" w:cs="David" w:hint="cs"/>
          <w:sz w:val="24"/>
          <w:szCs w:val="24"/>
          <w:u w:val="single"/>
          <w:rtl/>
        </w:rPr>
        <w:t xml:space="preserve">פיצויי </w:t>
      </w:r>
      <w:r w:rsidR="00B1396F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3E5C0B" w:rsidRPr="000A5CDF">
        <w:rPr>
          <w:rFonts w:ascii="David" w:hAnsi="David" w:cs="David" w:hint="cs"/>
          <w:sz w:val="24"/>
          <w:szCs w:val="24"/>
          <w:u w:val="single"/>
          <w:rtl/>
        </w:rPr>
        <w:t>קיום בנוסף ל</w:t>
      </w:r>
      <w:r w:rsidR="004445AB" w:rsidRPr="000A5CDF">
        <w:rPr>
          <w:rFonts w:ascii="David" w:hAnsi="David" w:cs="David" w:hint="cs"/>
          <w:sz w:val="24"/>
          <w:szCs w:val="24"/>
          <w:u w:val="single"/>
          <w:rtl/>
        </w:rPr>
        <w:t xml:space="preserve">רווח </w:t>
      </w:r>
      <w:r w:rsidR="000A5CDF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3E5C0B" w:rsidRPr="000A5CDF">
        <w:rPr>
          <w:rFonts w:ascii="David" w:hAnsi="David" w:cs="David" w:hint="cs"/>
          <w:sz w:val="24"/>
          <w:szCs w:val="24"/>
          <w:u w:val="single"/>
          <w:rtl/>
        </w:rPr>
        <w:t>מלא של א'</w:t>
      </w:r>
      <w:r w:rsidR="00B1396F">
        <w:rPr>
          <w:rFonts w:ascii="David" w:hAnsi="David" w:cs="David" w:hint="cs"/>
          <w:sz w:val="24"/>
          <w:szCs w:val="24"/>
          <w:u w:val="single"/>
          <w:rtl/>
        </w:rPr>
        <w:t xml:space="preserve"> מדין ע"ע, אינה אפשרית שכן זו </w:t>
      </w:r>
      <w:r w:rsidR="003E5C0B" w:rsidRPr="000A5CDF">
        <w:rPr>
          <w:rFonts w:ascii="David" w:hAnsi="David" w:cs="David" w:hint="cs"/>
          <w:sz w:val="24"/>
          <w:szCs w:val="24"/>
          <w:u w:val="single"/>
          <w:rtl/>
        </w:rPr>
        <w:t>התעשרות יתר של ב'</w:t>
      </w:r>
      <w:r w:rsidR="00B1396F">
        <w:rPr>
          <w:rFonts w:ascii="David" w:hAnsi="David" w:cs="David" w:hint="cs"/>
          <w:sz w:val="24"/>
          <w:szCs w:val="24"/>
          <w:u w:val="single"/>
          <w:rtl/>
        </w:rPr>
        <w:t xml:space="preserve">. </w:t>
      </w:r>
      <w:r w:rsidR="007B4385">
        <w:rPr>
          <w:rFonts w:ascii="David" w:hAnsi="David" w:cs="David" w:hint="cs"/>
          <w:sz w:val="24"/>
          <w:szCs w:val="24"/>
          <w:rtl/>
        </w:rPr>
        <w:t xml:space="preserve">בהסתמך </w:t>
      </w:r>
      <w:r w:rsidR="007B4385" w:rsidRPr="00337E0F">
        <w:rPr>
          <w:rFonts w:ascii="David" w:hAnsi="David" w:cs="David"/>
          <w:sz w:val="24"/>
          <w:szCs w:val="24"/>
          <w:rtl/>
        </w:rPr>
        <w:t xml:space="preserve">על </w:t>
      </w:r>
      <w:proofErr w:type="spellStart"/>
      <w:r w:rsidR="007B4385" w:rsidRPr="00337E0F">
        <w:rPr>
          <w:rFonts w:ascii="David" w:hAnsi="David" w:cs="David"/>
          <w:sz w:val="24"/>
          <w:szCs w:val="24"/>
          <w:rtl/>
        </w:rPr>
        <w:t>הש</w:t>
      </w:r>
      <w:proofErr w:type="spellEnd"/>
      <w:r w:rsidR="007B4385" w:rsidRPr="00337E0F">
        <w:rPr>
          <w:rFonts w:ascii="David" w:hAnsi="David" w:cs="David"/>
          <w:sz w:val="24"/>
          <w:szCs w:val="24"/>
          <w:rtl/>
        </w:rPr>
        <w:t>' בן פורת</w:t>
      </w:r>
      <w:r w:rsidR="007B4385" w:rsidRPr="00337E0F">
        <w:rPr>
          <w:rStyle w:val="a5"/>
          <w:rFonts w:ascii="David" w:hAnsi="David" w:cs="David"/>
          <w:sz w:val="24"/>
          <w:szCs w:val="24"/>
          <w:rtl/>
        </w:rPr>
        <w:footnoteReference w:id="16"/>
      </w:r>
      <w:r w:rsidR="007B4385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1119F1" w:rsidRPr="000A5CDF">
        <w:rPr>
          <w:rFonts w:ascii="David" w:hAnsi="David" w:cs="David"/>
          <w:sz w:val="24"/>
          <w:szCs w:val="24"/>
          <w:rtl/>
        </w:rPr>
        <w:t xml:space="preserve">א' תטען </w:t>
      </w:r>
      <w:r w:rsidR="00B1396F">
        <w:rPr>
          <w:rFonts w:ascii="David" w:hAnsi="David" w:cs="David" w:hint="cs"/>
          <w:sz w:val="24"/>
          <w:szCs w:val="24"/>
          <w:rtl/>
        </w:rPr>
        <w:t>שלא ניתן לשלב במקרה זה ע"ע לתשלום פיצויים</w:t>
      </w:r>
      <w:r w:rsidR="007B4385">
        <w:rPr>
          <w:rFonts w:ascii="David" w:hAnsi="David" w:cs="David" w:hint="cs"/>
          <w:sz w:val="24"/>
          <w:szCs w:val="24"/>
          <w:rtl/>
        </w:rPr>
        <w:t xml:space="preserve">, שכן </w:t>
      </w:r>
      <w:r w:rsidR="00B363D8" w:rsidRPr="00337E0F">
        <w:rPr>
          <w:rFonts w:ascii="David" w:hAnsi="David" w:cs="David"/>
          <w:sz w:val="24"/>
          <w:szCs w:val="24"/>
          <w:rtl/>
        </w:rPr>
        <w:t>א</w:t>
      </w:r>
      <w:r w:rsidR="007878FE">
        <w:rPr>
          <w:rFonts w:ascii="David" w:hAnsi="David" w:cs="David" w:hint="cs"/>
          <w:sz w:val="24"/>
          <w:szCs w:val="24"/>
          <w:rtl/>
        </w:rPr>
        <w:t xml:space="preserve">ין לתת </w:t>
      </w:r>
      <w:r w:rsidR="00B363D8" w:rsidRPr="00337E0F">
        <w:rPr>
          <w:rFonts w:ascii="David" w:hAnsi="David" w:cs="David"/>
          <w:sz w:val="24"/>
          <w:szCs w:val="24"/>
          <w:rtl/>
        </w:rPr>
        <w:t xml:space="preserve">הכרה כוללנית </w:t>
      </w:r>
      <w:r w:rsidR="007878FE">
        <w:rPr>
          <w:rFonts w:ascii="David" w:hAnsi="David" w:cs="David" w:hint="cs"/>
          <w:sz w:val="24"/>
          <w:szCs w:val="24"/>
          <w:rtl/>
        </w:rPr>
        <w:t>ל</w:t>
      </w:r>
      <w:r w:rsidR="00B363D8" w:rsidRPr="00337E0F">
        <w:rPr>
          <w:rFonts w:ascii="David" w:hAnsi="David" w:cs="David"/>
          <w:sz w:val="24"/>
          <w:szCs w:val="24"/>
          <w:rtl/>
        </w:rPr>
        <w:t>דיני ע"ע אלא רק "במקרה מתאים"</w:t>
      </w:r>
      <w:r w:rsidR="001D73D3">
        <w:rPr>
          <w:rFonts w:ascii="David" w:hAnsi="David" w:cs="David" w:hint="cs"/>
          <w:sz w:val="24"/>
          <w:szCs w:val="24"/>
          <w:rtl/>
        </w:rPr>
        <w:t xml:space="preserve">, </w:t>
      </w:r>
      <w:r w:rsidR="00B363D8" w:rsidRPr="00337E0F">
        <w:rPr>
          <w:rFonts w:ascii="David" w:hAnsi="David" w:cs="David"/>
          <w:sz w:val="24"/>
          <w:szCs w:val="24"/>
          <w:rtl/>
        </w:rPr>
        <w:t>חריג.</w:t>
      </w:r>
      <w:r w:rsidR="007A72F9">
        <w:rPr>
          <w:rFonts w:ascii="David" w:hAnsi="David" w:cs="David" w:hint="cs"/>
          <w:sz w:val="24"/>
          <w:szCs w:val="24"/>
          <w:rtl/>
        </w:rPr>
        <w:t xml:space="preserve"> </w:t>
      </w:r>
      <w:r w:rsidR="007A72F9" w:rsidRPr="000A5CDF"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9A32A9" w:rsidRPr="000A5CDF">
        <w:rPr>
          <w:rFonts w:ascii="David" w:hAnsi="David" w:cs="David" w:hint="cs"/>
          <w:sz w:val="24"/>
          <w:szCs w:val="24"/>
          <w:rtl/>
        </w:rPr>
        <w:t>א' תטען</w:t>
      </w:r>
      <w:r w:rsidR="007A72F9" w:rsidRPr="000A5CDF">
        <w:rPr>
          <w:rFonts w:ascii="David" w:hAnsi="David" w:cs="David" w:hint="cs"/>
          <w:sz w:val="24"/>
          <w:szCs w:val="24"/>
          <w:rtl/>
        </w:rPr>
        <w:t xml:space="preserve"> </w:t>
      </w:r>
      <w:r w:rsidR="009A32A9" w:rsidRPr="000A5CDF">
        <w:rPr>
          <w:rFonts w:ascii="David" w:hAnsi="David" w:cs="David" w:hint="cs"/>
          <w:sz w:val="24"/>
          <w:szCs w:val="24"/>
          <w:rtl/>
        </w:rPr>
        <w:t>ש</w:t>
      </w:r>
      <w:r w:rsidR="007A72F9" w:rsidRPr="000A5CDF">
        <w:rPr>
          <w:rFonts w:ascii="David" w:hAnsi="David" w:cs="David" w:hint="cs"/>
          <w:sz w:val="24"/>
          <w:szCs w:val="24"/>
          <w:rtl/>
        </w:rPr>
        <w:t xml:space="preserve">הלכת אדרס אינה חלה </w:t>
      </w:r>
      <w:r w:rsidR="00E531F2">
        <w:rPr>
          <w:rFonts w:ascii="David" w:hAnsi="David" w:cs="David" w:hint="cs"/>
          <w:sz w:val="24"/>
          <w:szCs w:val="24"/>
          <w:rtl/>
        </w:rPr>
        <w:t>כ</w:t>
      </w:r>
      <w:r w:rsidR="007A72F9" w:rsidRPr="000A5CDF">
        <w:rPr>
          <w:rFonts w:ascii="David" w:hAnsi="David" w:cs="David" w:hint="cs"/>
          <w:sz w:val="24"/>
          <w:szCs w:val="24"/>
          <w:rtl/>
        </w:rPr>
        <w:t>שיש נזק לנפגע</w:t>
      </w:r>
      <w:r w:rsidR="007A72F9">
        <w:rPr>
          <w:rFonts w:ascii="David" w:hAnsi="David" w:cs="David" w:hint="cs"/>
          <w:sz w:val="24"/>
          <w:szCs w:val="24"/>
          <w:rtl/>
        </w:rPr>
        <w:t xml:space="preserve">. </w:t>
      </w:r>
      <w:r w:rsidR="00E531F2">
        <w:rPr>
          <w:rFonts w:ascii="David" w:hAnsi="David" w:cs="David" w:hint="cs"/>
          <w:sz w:val="24"/>
          <w:szCs w:val="24"/>
          <w:rtl/>
        </w:rPr>
        <w:t xml:space="preserve">וכן </w:t>
      </w:r>
      <w:r w:rsidR="00B363D8" w:rsidRPr="00337E0F">
        <w:rPr>
          <w:rFonts w:ascii="David" w:hAnsi="David" w:cs="David"/>
          <w:sz w:val="24"/>
          <w:szCs w:val="24"/>
          <w:rtl/>
        </w:rPr>
        <w:t xml:space="preserve">שהלכת אדרס נוגדת את </w:t>
      </w:r>
      <w:r w:rsidR="00B363D8" w:rsidRPr="00337E0F">
        <w:rPr>
          <w:rFonts w:ascii="David" w:eastAsia="Times New Roman" w:hAnsi="David" w:cs="David"/>
          <w:sz w:val="24"/>
          <w:szCs w:val="24"/>
          <w:rtl/>
        </w:rPr>
        <w:t>אופציית ההפרה היעילה</w:t>
      </w:r>
      <w:r w:rsidR="00B363D8" w:rsidRPr="00337E0F">
        <w:rPr>
          <w:rStyle w:val="a5"/>
          <w:rFonts w:ascii="David" w:eastAsia="Times New Roman" w:hAnsi="David" w:cs="David"/>
          <w:sz w:val="24"/>
          <w:szCs w:val="24"/>
          <w:rtl/>
        </w:rPr>
        <w:footnoteReference w:id="17"/>
      </w:r>
      <w:r w:rsidR="00B363D8" w:rsidRPr="00337E0F">
        <w:rPr>
          <w:rFonts w:ascii="David" w:eastAsia="Times New Roman" w:hAnsi="David" w:cs="David"/>
          <w:sz w:val="24"/>
          <w:szCs w:val="24"/>
          <w:rtl/>
        </w:rPr>
        <w:t xml:space="preserve">. </w:t>
      </w:r>
      <w:r w:rsidR="00B1396F">
        <w:rPr>
          <w:rFonts w:ascii="David" w:eastAsia="Times New Roman" w:hAnsi="David" w:cs="David" w:hint="cs"/>
          <w:sz w:val="24"/>
          <w:szCs w:val="24"/>
          <w:rtl/>
        </w:rPr>
        <w:t xml:space="preserve">א' </w:t>
      </w:r>
      <w:r w:rsidR="006A093C" w:rsidRPr="00337E0F">
        <w:rPr>
          <w:rFonts w:ascii="David" w:eastAsia="Times New Roman" w:hAnsi="David" w:cs="David" w:hint="cs"/>
          <w:sz w:val="24"/>
          <w:szCs w:val="24"/>
          <w:rtl/>
        </w:rPr>
        <w:t xml:space="preserve">תטען </w:t>
      </w:r>
      <w:r w:rsidR="007878FE">
        <w:rPr>
          <w:rFonts w:ascii="David" w:eastAsia="Times New Roman" w:hAnsi="David" w:cs="David" w:hint="cs"/>
          <w:sz w:val="24"/>
          <w:szCs w:val="24"/>
          <w:rtl/>
        </w:rPr>
        <w:t>עוד</w:t>
      </w:r>
      <w:r w:rsidR="009A32A9">
        <w:rPr>
          <w:rFonts w:ascii="David" w:eastAsia="Times New Roman" w:hAnsi="David" w:cs="David" w:hint="cs"/>
          <w:sz w:val="24"/>
          <w:szCs w:val="24"/>
          <w:rtl/>
        </w:rPr>
        <w:t>,</w:t>
      </w:r>
      <w:r w:rsidR="007878FE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6A093C" w:rsidRPr="00337E0F">
        <w:rPr>
          <w:rFonts w:ascii="David" w:hAnsi="David" w:cs="David" w:hint="cs"/>
          <w:sz w:val="24"/>
          <w:szCs w:val="24"/>
          <w:rtl/>
        </w:rPr>
        <w:t>ש</w:t>
      </w:r>
      <w:r w:rsidR="00B363D8" w:rsidRPr="00337E0F">
        <w:rPr>
          <w:rFonts w:ascii="David" w:hAnsi="David" w:cs="David"/>
          <w:sz w:val="24"/>
          <w:szCs w:val="24"/>
          <w:rtl/>
        </w:rPr>
        <w:t>מושג הפיצויים שולל סעד עונשי</w:t>
      </w:r>
      <w:r w:rsidR="00B363D8" w:rsidRPr="00337E0F">
        <w:rPr>
          <w:rStyle w:val="a5"/>
          <w:rFonts w:ascii="David" w:hAnsi="David" w:cs="David"/>
          <w:sz w:val="24"/>
          <w:szCs w:val="24"/>
          <w:rtl/>
        </w:rPr>
        <w:footnoteReference w:id="18"/>
      </w:r>
      <w:r w:rsidR="00B363D8" w:rsidRPr="00337E0F">
        <w:rPr>
          <w:rFonts w:ascii="David" w:eastAsia="Times New Roman" w:hAnsi="David" w:cs="David"/>
          <w:sz w:val="24"/>
          <w:szCs w:val="24"/>
          <w:rtl/>
        </w:rPr>
        <w:t xml:space="preserve">. </w:t>
      </w:r>
      <w:r w:rsidR="007878FE">
        <w:rPr>
          <w:rFonts w:ascii="David" w:eastAsia="Times New Roman" w:hAnsi="David" w:cs="David" w:hint="cs"/>
          <w:sz w:val="24"/>
          <w:szCs w:val="24"/>
          <w:rtl/>
        </w:rPr>
        <w:t>ו</w:t>
      </w:r>
      <w:r w:rsidR="006A093C" w:rsidRPr="00337E0F">
        <w:rPr>
          <w:rFonts w:ascii="David" w:eastAsia="Times New Roman" w:hAnsi="David" w:cs="David" w:hint="cs"/>
          <w:sz w:val="24"/>
          <w:szCs w:val="24"/>
          <w:rtl/>
        </w:rPr>
        <w:t xml:space="preserve">על כל פנים, תטען שיש </w:t>
      </w:r>
      <w:r w:rsidR="00B363D8" w:rsidRPr="00337E0F">
        <w:rPr>
          <w:rFonts w:ascii="David" w:eastAsia="Times New Roman" w:hAnsi="David" w:cs="David"/>
          <w:sz w:val="24"/>
          <w:szCs w:val="24"/>
          <w:rtl/>
        </w:rPr>
        <w:t>לחלק את רווחי המכירה ב</w:t>
      </w:r>
      <w:r w:rsidR="006A093C" w:rsidRPr="00337E0F">
        <w:rPr>
          <w:rFonts w:ascii="David" w:eastAsia="Times New Roman" w:hAnsi="David" w:cs="David" w:hint="cs"/>
          <w:sz w:val="24"/>
          <w:szCs w:val="24"/>
          <w:rtl/>
        </w:rPr>
        <w:t xml:space="preserve">ין א' לב' </w:t>
      </w:r>
      <w:r w:rsidR="001D73D3">
        <w:rPr>
          <w:rFonts w:ascii="David" w:eastAsia="Times New Roman" w:hAnsi="David" w:cs="David" w:hint="cs"/>
          <w:sz w:val="24"/>
          <w:szCs w:val="24"/>
          <w:rtl/>
        </w:rPr>
        <w:t>שתרמו לו</w:t>
      </w:r>
      <w:r w:rsidR="001D73D3" w:rsidRPr="00735AB9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  <w:r w:rsidR="00270807" w:rsidRPr="00735AB9">
        <w:rPr>
          <w:rFonts w:ascii="David" w:eastAsia="Times New Roman" w:hAnsi="David" w:cs="David" w:hint="cs"/>
          <w:sz w:val="24"/>
          <w:szCs w:val="24"/>
          <w:rtl/>
        </w:rPr>
        <w:t xml:space="preserve">ב' תטען מנגד שגם אם לא תקבל את רווחי </w:t>
      </w:r>
      <w:r w:rsidR="00022B84" w:rsidRPr="00735AB9">
        <w:rPr>
          <w:rFonts w:ascii="David" w:eastAsia="Times New Roman" w:hAnsi="David" w:cs="David" w:hint="cs"/>
          <w:sz w:val="24"/>
          <w:szCs w:val="24"/>
          <w:rtl/>
        </w:rPr>
        <w:t xml:space="preserve">א' </w:t>
      </w:r>
      <w:proofErr w:type="spellStart"/>
      <w:r w:rsidR="00022B84" w:rsidRPr="00735AB9">
        <w:rPr>
          <w:rFonts w:ascii="David" w:eastAsia="Times New Roman" w:hAnsi="David" w:cs="David" w:hint="cs"/>
          <w:sz w:val="24"/>
          <w:szCs w:val="24"/>
          <w:rtl/>
        </w:rPr>
        <w:t>מע"ע</w:t>
      </w:r>
      <w:proofErr w:type="spellEnd"/>
      <w:r w:rsidR="00022B84" w:rsidRPr="00735AB9">
        <w:rPr>
          <w:rFonts w:ascii="David" w:eastAsia="Times New Roman" w:hAnsi="David" w:cs="David" w:hint="cs"/>
          <w:sz w:val="24"/>
          <w:szCs w:val="24"/>
          <w:rtl/>
        </w:rPr>
        <w:t xml:space="preserve"> היא תקבל אותם כפיצויים על הפרת חובת ת"ל</w:t>
      </w:r>
      <w:r w:rsidR="007A72F9" w:rsidRPr="00735AB9">
        <w:rPr>
          <w:rFonts w:ascii="David" w:eastAsia="Times New Roman" w:hAnsi="David" w:cs="David" w:hint="cs"/>
          <w:sz w:val="24"/>
          <w:szCs w:val="24"/>
          <w:rtl/>
        </w:rPr>
        <w:t xml:space="preserve"> של חברה א'</w:t>
      </w:r>
      <w:r w:rsidR="001C6B98" w:rsidRPr="00735AB9">
        <w:rPr>
          <w:rFonts w:ascii="David" w:eastAsia="Times New Roman" w:hAnsi="David" w:cs="David" w:hint="cs"/>
          <w:sz w:val="24"/>
          <w:szCs w:val="24"/>
          <w:rtl/>
        </w:rPr>
        <w:t xml:space="preserve"> שבס' 39 לחוק החוזים</w:t>
      </w:r>
      <w:r w:rsidR="005423FB" w:rsidRPr="00735AB9">
        <w:rPr>
          <w:rStyle w:val="a5"/>
          <w:rFonts w:ascii="David" w:eastAsia="Times New Roman" w:hAnsi="David" w:cs="David"/>
          <w:sz w:val="24"/>
          <w:szCs w:val="24"/>
          <w:rtl/>
        </w:rPr>
        <w:footnoteReference w:id="19"/>
      </w:r>
      <w:r w:rsidR="00022B84" w:rsidRPr="00735AB9">
        <w:rPr>
          <w:rFonts w:ascii="David" w:eastAsia="Times New Roman" w:hAnsi="David" w:cs="David" w:hint="cs"/>
          <w:sz w:val="24"/>
          <w:szCs w:val="24"/>
          <w:rtl/>
        </w:rPr>
        <w:t>.</w:t>
      </w:r>
      <w:r w:rsidR="00B363D8" w:rsidRPr="00337E0F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442E85" w:rsidRPr="00337E0F">
        <w:rPr>
          <w:rFonts w:ascii="David" w:hAnsi="David" w:cs="David"/>
          <w:sz w:val="24"/>
          <w:szCs w:val="24"/>
          <w:rtl/>
        </w:rPr>
        <w:t>א' תטען</w:t>
      </w:r>
      <w:r w:rsidR="004A5850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4A5850" w:rsidRPr="00337E0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7878FE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BB738C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חובת</w:t>
      </w:r>
      <w:r w:rsidR="00735AB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BB738C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הקטנת הנזק</w:t>
      </w:r>
      <w:r w:rsidR="00BB738C" w:rsidRPr="004B31A2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BE6E57" w:rsidRPr="004B31A2">
        <w:rPr>
          <w:rFonts w:ascii="David" w:hAnsi="David" w:cs="David"/>
          <w:b/>
          <w:bCs/>
          <w:sz w:val="24"/>
          <w:szCs w:val="24"/>
          <w:u w:val="single"/>
          <w:rtl/>
        </w:rPr>
        <w:t>לפי ס</w:t>
      </w:r>
      <w:r w:rsidR="00BB738C" w:rsidRPr="004B31A2">
        <w:rPr>
          <w:rFonts w:ascii="David" w:hAnsi="David" w:cs="David"/>
          <w:b/>
          <w:bCs/>
          <w:sz w:val="24"/>
          <w:szCs w:val="24"/>
          <w:u w:val="single"/>
          <w:rtl/>
        </w:rPr>
        <w:t>' 14</w:t>
      </w:r>
      <w:r w:rsidR="00BE6E57" w:rsidRPr="004B31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לחוק</w:t>
      </w:r>
      <w:r w:rsidR="00BB738C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6A093C" w:rsidRPr="00337E0F">
        <w:rPr>
          <w:rFonts w:ascii="David" w:hAnsi="David" w:cs="David" w:hint="cs"/>
          <w:sz w:val="24"/>
          <w:szCs w:val="24"/>
          <w:rtl/>
        </w:rPr>
        <w:t>(ה</w:t>
      </w:r>
      <w:r w:rsidR="004B31A2">
        <w:rPr>
          <w:rFonts w:ascii="David" w:hAnsi="David" w:cs="David" w:hint="cs"/>
          <w:sz w:val="24"/>
          <w:szCs w:val="24"/>
          <w:rtl/>
        </w:rPr>
        <w:t>ס'</w:t>
      </w:r>
      <w:r w:rsidR="006A093C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6A093C" w:rsidRPr="00337E0F">
        <w:rPr>
          <w:rFonts w:ascii="David" w:hAnsi="David" w:cs="David" w:hint="cs"/>
          <w:sz w:val="24"/>
          <w:szCs w:val="24"/>
          <w:rtl/>
        </w:rPr>
        <w:t>מתייחס</w:t>
      </w:r>
      <w:r w:rsidR="006A093C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6A093C" w:rsidRPr="00337E0F">
        <w:rPr>
          <w:rFonts w:ascii="David" w:hAnsi="David" w:cs="David" w:hint="cs"/>
          <w:sz w:val="24"/>
          <w:szCs w:val="24"/>
          <w:rtl/>
        </w:rPr>
        <w:t>לס</w:t>
      </w:r>
      <w:r w:rsidR="004B31A2">
        <w:rPr>
          <w:rFonts w:ascii="David" w:hAnsi="David" w:cs="David" w:hint="cs"/>
          <w:sz w:val="24"/>
          <w:szCs w:val="24"/>
          <w:rtl/>
        </w:rPr>
        <w:t>'</w:t>
      </w:r>
      <w:r w:rsidR="006A093C" w:rsidRPr="00337E0F">
        <w:rPr>
          <w:rFonts w:ascii="David" w:hAnsi="David" w:cs="David"/>
          <w:sz w:val="24"/>
          <w:szCs w:val="24"/>
          <w:rtl/>
        </w:rPr>
        <w:t xml:space="preserve"> 10, 12, 13</w:t>
      </w:r>
      <w:r w:rsidR="006A093C" w:rsidRPr="00337E0F">
        <w:rPr>
          <w:rFonts w:ascii="David" w:hAnsi="David" w:cs="David" w:hint="cs"/>
          <w:sz w:val="24"/>
          <w:szCs w:val="24"/>
          <w:rtl/>
        </w:rPr>
        <w:t xml:space="preserve">) </w:t>
      </w:r>
      <w:r w:rsidR="00BB738C" w:rsidRPr="00337E0F">
        <w:rPr>
          <w:rFonts w:ascii="David" w:hAnsi="David" w:cs="David"/>
          <w:sz w:val="24"/>
          <w:szCs w:val="24"/>
          <w:rtl/>
        </w:rPr>
        <w:t>או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לפי </w:t>
      </w:r>
      <w:r w:rsidR="00BE6E57" w:rsidRPr="004B31A2">
        <w:rPr>
          <w:rFonts w:ascii="David" w:hAnsi="David" w:cs="David"/>
          <w:b/>
          <w:bCs/>
          <w:sz w:val="24"/>
          <w:szCs w:val="24"/>
          <w:u w:val="single"/>
          <w:rtl/>
        </w:rPr>
        <w:t>חובת תום הלב</w:t>
      </w:r>
      <w:r w:rsidR="00005940" w:rsidRPr="004B31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שבס' 39 לחוק החוזים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או לפי </w:t>
      </w:r>
      <w:r w:rsidR="00BE6E57" w:rsidRPr="004B31A2">
        <w:rPr>
          <w:rFonts w:ascii="David" w:hAnsi="David" w:cs="David"/>
          <w:b/>
          <w:bCs/>
          <w:sz w:val="24"/>
          <w:szCs w:val="24"/>
          <w:u w:val="single"/>
          <w:rtl/>
        </w:rPr>
        <w:t>האשם התורם</w:t>
      </w:r>
      <w:r w:rsidR="007878FE">
        <w:rPr>
          <w:rFonts w:ascii="David" w:hAnsi="David" w:cs="David" w:hint="cs"/>
          <w:sz w:val="24"/>
          <w:szCs w:val="24"/>
          <w:rtl/>
        </w:rPr>
        <w:t xml:space="preserve">,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בהסתמך על </w:t>
      </w:r>
      <w:r w:rsidR="00D42CAA" w:rsidRPr="00337E0F">
        <w:rPr>
          <w:rFonts w:ascii="David" w:hAnsi="David" w:cs="David"/>
          <w:sz w:val="24"/>
          <w:szCs w:val="24"/>
          <w:rtl/>
        </w:rPr>
        <w:t xml:space="preserve">קיומה של </w:t>
      </w:r>
      <w:r w:rsidR="00BE6E57" w:rsidRPr="00337E0F">
        <w:rPr>
          <w:rFonts w:ascii="David" w:hAnsi="David" w:cs="David"/>
          <w:b/>
          <w:bCs/>
          <w:sz w:val="24"/>
          <w:szCs w:val="24"/>
          <w:rtl/>
        </w:rPr>
        <w:t>הפרה צפויה</w:t>
      </w:r>
      <w:r w:rsidR="00E531F2">
        <w:rPr>
          <w:rFonts w:ascii="David" w:hAnsi="David" w:cs="David" w:hint="cs"/>
          <w:sz w:val="24"/>
          <w:szCs w:val="24"/>
          <w:rtl/>
        </w:rPr>
        <w:t xml:space="preserve">. (כבר במאי </w:t>
      </w:r>
      <w:r w:rsidR="00751767" w:rsidRPr="00337E0F">
        <w:rPr>
          <w:rFonts w:ascii="David" w:hAnsi="David" w:cs="David" w:hint="cs"/>
          <w:sz w:val="24"/>
          <w:szCs w:val="24"/>
          <w:rtl/>
        </w:rPr>
        <w:t>י</w:t>
      </w:r>
      <w:r w:rsidR="00751767" w:rsidRPr="00337E0F">
        <w:rPr>
          <w:rFonts w:ascii="David" w:hAnsi="David" w:cs="David"/>
          <w:sz w:val="24"/>
          <w:szCs w:val="24"/>
          <w:rtl/>
        </w:rPr>
        <w:t>כלה להתקשר</w:t>
      </w:r>
      <w:r w:rsidR="00751767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751767" w:rsidRPr="00337E0F">
        <w:rPr>
          <w:rFonts w:ascii="David" w:hAnsi="David" w:cs="David"/>
          <w:sz w:val="24"/>
          <w:szCs w:val="24"/>
          <w:rtl/>
        </w:rPr>
        <w:t>עם חברה ח</w:t>
      </w:r>
      <w:r w:rsidR="00751767" w:rsidRPr="00337E0F">
        <w:rPr>
          <w:rFonts w:ascii="David" w:hAnsi="David" w:cs="David" w:hint="cs"/>
          <w:sz w:val="24"/>
          <w:szCs w:val="24"/>
          <w:rtl/>
        </w:rPr>
        <w:t>לופית</w:t>
      </w:r>
      <w:r w:rsidR="0075176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751767" w:rsidRPr="00337E0F">
        <w:rPr>
          <w:rFonts w:ascii="David" w:hAnsi="David" w:cs="David" w:hint="cs"/>
          <w:sz w:val="24"/>
          <w:szCs w:val="24"/>
          <w:rtl/>
        </w:rPr>
        <w:t xml:space="preserve">ולקנות </w:t>
      </w:r>
      <w:r w:rsidR="00751767" w:rsidRPr="00337E0F">
        <w:rPr>
          <w:rFonts w:ascii="David" w:hAnsi="David" w:cs="David"/>
          <w:sz w:val="24"/>
          <w:szCs w:val="24"/>
          <w:rtl/>
        </w:rPr>
        <w:t>הציוד במחיר החוזה ולהתחיל לייצר "פירות"</w:t>
      </w:r>
      <w:r w:rsidR="00E531F2">
        <w:rPr>
          <w:rFonts w:ascii="David" w:hAnsi="David" w:cs="David" w:hint="cs"/>
          <w:sz w:val="24"/>
          <w:szCs w:val="24"/>
          <w:rtl/>
        </w:rPr>
        <w:t>)</w:t>
      </w:r>
      <w:r w:rsidR="00751767" w:rsidRPr="00337E0F">
        <w:rPr>
          <w:rFonts w:ascii="David" w:hAnsi="David" w:cs="David"/>
          <w:sz w:val="24"/>
          <w:szCs w:val="24"/>
          <w:rtl/>
        </w:rPr>
        <w:t>.</w:t>
      </w:r>
      <w:r w:rsidR="00751767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BE6E57" w:rsidRPr="00337E0F">
        <w:rPr>
          <w:rFonts w:ascii="David" w:hAnsi="David" w:cs="David"/>
          <w:sz w:val="24"/>
          <w:szCs w:val="24"/>
          <w:rtl/>
        </w:rPr>
        <w:t>הפרה צפויה</w:t>
      </w:r>
      <w:r w:rsidR="00E53F5C">
        <w:rPr>
          <w:rFonts w:ascii="David" w:hAnsi="David" w:cs="David" w:hint="cs"/>
          <w:sz w:val="24"/>
          <w:szCs w:val="24"/>
          <w:rtl/>
        </w:rPr>
        <w:t xml:space="preserve"> </w:t>
      </w:r>
      <w:r w:rsidR="00E53F5C" w:rsidRPr="00501C49">
        <w:rPr>
          <w:rFonts w:ascii="David" w:hAnsi="David" w:cs="David" w:hint="cs"/>
          <w:sz w:val="24"/>
          <w:szCs w:val="24"/>
          <w:rtl/>
        </w:rPr>
        <w:t>לפי ס' 17</w:t>
      </w:r>
      <w:r w:rsidR="00E53F5C">
        <w:rPr>
          <w:rFonts w:ascii="David" w:hAnsi="David" w:cs="David" w:hint="cs"/>
          <w:sz w:val="24"/>
          <w:szCs w:val="24"/>
          <w:rtl/>
        </w:rPr>
        <w:t xml:space="preserve"> לחוק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מתקיימת בשתי חלופות: </w:t>
      </w:r>
      <w:r w:rsidR="00BE6E57" w:rsidRPr="00337E0F">
        <w:rPr>
          <w:rFonts w:ascii="David" w:hAnsi="David" w:cs="David"/>
          <w:sz w:val="24"/>
          <w:szCs w:val="24"/>
          <w:u w:val="single"/>
          <w:rtl/>
        </w:rPr>
        <w:t>סובייקטיבית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- גילוי דעת </w:t>
      </w:r>
      <w:r w:rsidR="00546138" w:rsidRPr="00337E0F">
        <w:rPr>
          <w:rFonts w:ascii="David" w:hAnsi="David" w:cs="David"/>
          <w:sz w:val="24"/>
          <w:szCs w:val="24"/>
          <w:rtl/>
        </w:rPr>
        <w:t xml:space="preserve"> של המפר - בהתנהגות או באמירה - שאין בכוונתו לקיים את החיוב.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לדידנו, א' מסרה במאי הודעה לב' שלא תוכל לקיים את העסקה בזמן והציעה להשיב לב' את המקדמה; </w:t>
      </w:r>
      <w:r w:rsidR="00BE6E57" w:rsidRPr="00337E0F">
        <w:rPr>
          <w:rFonts w:ascii="David" w:hAnsi="David" w:cs="David"/>
          <w:sz w:val="24"/>
          <w:szCs w:val="24"/>
          <w:u w:val="single"/>
          <w:rtl/>
        </w:rPr>
        <w:t>אובייקטיבית</w:t>
      </w:r>
      <w:r w:rsidR="00BE6E57" w:rsidRPr="00FD2BE1">
        <w:rPr>
          <w:rFonts w:ascii="David" w:hAnsi="David" w:cs="David"/>
          <w:sz w:val="24"/>
          <w:szCs w:val="24"/>
          <w:rtl/>
        </w:rPr>
        <w:t xml:space="preserve"> - </w:t>
      </w:r>
      <w:r w:rsidR="00BE6E57" w:rsidRPr="00337E0F">
        <w:rPr>
          <w:rFonts w:ascii="David" w:hAnsi="David" w:cs="David"/>
          <w:sz w:val="24"/>
          <w:szCs w:val="24"/>
          <w:rtl/>
        </w:rPr>
        <w:t>נסיבות העניין מלמדות שה</w:t>
      </w:r>
      <w:r w:rsidR="00FD2BE1">
        <w:rPr>
          <w:rFonts w:ascii="David" w:hAnsi="David" w:cs="David" w:hint="cs"/>
          <w:sz w:val="24"/>
          <w:szCs w:val="24"/>
          <w:rtl/>
        </w:rPr>
        <w:t xml:space="preserve">חוזה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לא </w:t>
      </w:r>
      <w:r w:rsidR="00501C49">
        <w:rPr>
          <w:rFonts w:ascii="David" w:hAnsi="David" w:cs="David" w:hint="cs"/>
          <w:sz w:val="24"/>
          <w:szCs w:val="24"/>
          <w:rtl/>
        </w:rPr>
        <w:t>י</w:t>
      </w:r>
      <w:r w:rsidR="00501C49" w:rsidRPr="00337E0F">
        <w:rPr>
          <w:rFonts w:ascii="David" w:hAnsi="David" w:cs="David" w:hint="cs"/>
          <w:sz w:val="24"/>
          <w:szCs w:val="24"/>
          <w:rtl/>
        </w:rPr>
        <w:t>קוים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במועדו</w:t>
      </w:r>
      <w:r w:rsidR="00682672" w:rsidRPr="00337E0F">
        <w:rPr>
          <w:rFonts w:ascii="David" w:hAnsi="David" w:cs="David"/>
          <w:sz w:val="24"/>
          <w:szCs w:val="24"/>
          <w:rtl/>
        </w:rPr>
        <w:t xml:space="preserve"> אם בכלל</w:t>
      </w:r>
      <w:r w:rsidR="00FD2BE1">
        <w:rPr>
          <w:rFonts w:ascii="David" w:hAnsi="David" w:cs="David" w:hint="cs"/>
          <w:sz w:val="24"/>
          <w:szCs w:val="24"/>
          <w:rtl/>
        </w:rPr>
        <w:t xml:space="preserve"> -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א' מכרה לחברה ג' את הציוד (בהנחה שאין באפשרותה לספק לב' ציוד חלופי). א' תטען שההסתברות שהחיוב יופר </w:t>
      </w:r>
      <w:proofErr w:type="spellStart"/>
      <w:r w:rsidR="00E90660" w:rsidRPr="00337E0F">
        <w:rPr>
          <w:rFonts w:ascii="David" w:hAnsi="David" w:cs="David"/>
          <w:sz w:val="24"/>
          <w:szCs w:val="24"/>
          <w:rtl/>
        </w:rPr>
        <w:t>היתה</w:t>
      </w:r>
      <w:proofErr w:type="spellEnd"/>
      <w:r w:rsidR="00E90660" w:rsidRPr="00337E0F">
        <w:rPr>
          <w:rFonts w:ascii="David" w:hAnsi="David" w:cs="David"/>
          <w:sz w:val="24"/>
          <w:szCs w:val="24"/>
          <w:rtl/>
        </w:rPr>
        <w:t xml:space="preserve"> גבוהה במישור האובייקטיבי</w:t>
      </w:r>
      <w:r w:rsidR="00682672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E90660" w:rsidRPr="000E0A7E">
        <w:rPr>
          <w:rFonts w:ascii="David" w:hAnsi="David" w:cs="David"/>
          <w:sz w:val="24"/>
          <w:szCs w:val="24"/>
          <w:rtl/>
        </w:rPr>
        <w:t>ונחרצת</w:t>
      </w:r>
      <w:r w:rsidR="00E90660" w:rsidRPr="00337E0F">
        <w:rPr>
          <w:rFonts w:ascii="David" w:hAnsi="David" w:cs="David"/>
          <w:sz w:val="24"/>
          <w:szCs w:val="24"/>
          <w:rtl/>
        </w:rPr>
        <w:t xml:space="preserve"> במישור הסובייקטיבי</w:t>
      </w:r>
      <w:r w:rsidR="00590B21">
        <w:rPr>
          <w:rFonts w:ascii="David" w:hAnsi="David" w:cs="David" w:hint="cs"/>
          <w:sz w:val="24"/>
          <w:szCs w:val="24"/>
          <w:rtl/>
        </w:rPr>
        <w:t xml:space="preserve"> </w:t>
      </w:r>
      <w:r w:rsidR="00590B21" w:rsidRPr="00501C49">
        <w:rPr>
          <w:rFonts w:ascii="David" w:hAnsi="David" w:cs="David" w:hint="cs"/>
          <w:sz w:val="24"/>
          <w:szCs w:val="24"/>
          <w:rtl/>
        </w:rPr>
        <w:t>הנדרשת בהפרה צפויה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0"/>
      </w:r>
      <w:r w:rsidR="00E90660" w:rsidRPr="00337E0F">
        <w:rPr>
          <w:rFonts w:ascii="David" w:hAnsi="David" w:cs="David"/>
          <w:sz w:val="24"/>
          <w:szCs w:val="24"/>
          <w:rtl/>
        </w:rPr>
        <w:t xml:space="preserve"> (אמירה מפורשת</w:t>
      </w:r>
      <w:r w:rsidR="00FD2BE1">
        <w:rPr>
          <w:rFonts w:ascii="David" w:hAnsi="David" w:cs="David" w:hint="cs"/>
          <w:sz w:val="24"/>
          <w:szCs w:val="24"/>
          <w:rtl/>
        </w:rPr>
        <w:t xml:space="preserve"> ונכונות להשבת המקדמה</w:t>
      </w:r>
      <w:r w:rsidR="00E90660" w:rsidRPr="00337E0F">
        <w:rPr>
          <w:rFonts w:ascii="David" w:hAnsi="David" w:cs="David"/>
          <w:sz w:val="24"/>
          <w:szCs w:val="24"/>
          <w:rtl/>
        </w:rPr>
        <w:t>).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לחלופין, א' תסתמך על מבחנו של </w:t>
      </w:r>
      <w:proofErr w:type="spellStart"/>
      <w:r w:rsidR="00BE6E57" w:rsidRPr="00337E0F">
        <w:rPr>
          <w:rFonts w:ascii="David" w:hAnsi="David" w:cs="David"/>
          <w:sz w:val="24"/>
          <w:szCs w:val="24"/>
          <w:rtl/>
        </w:rPr>
        <w:t>של</w:t>
      </w:r>
      <w:proofErr w:type="spellEnd"/>
      <w:r w:rsidR="00BE6E57" w:rsidRPr="00337E0F">
        <w:rPr>
          <w:rFonts w:ascii="David" w:hAnsi="David" w:cs="David"/>
          <w:sz w:val="24"/>
          <w:szCs w:val="24"/>
          <w:rtl/>
        </w:rPr>
        <w:t xml:space="preserve"> ד"ר </w:t>
      </w:r>
      <w:proofErr w:type="spellStart"/>
      <w:r w:rsidR="00BE6E57" w:rsidRPr="00337E0F">
        <w:rPr>
          <w:rFonts w:ascii="David" w:hAnsi="David" w:cs="David"/>
          <w:sz w:val="24"/>
          <w:szCs w:val="24"/>
          <w:rtl/>
        </w:rPr>
        <w:t>גלברד</w:t>
      </w:r>
      <w:proofErr w:type="spellEnd"/>
      <w:r w:rsidR="00BE6E57" w:rsidRPr="00337E0F">
        <w:rPr>
          <w:rFonts w:ascii="David" w:hAnsi="David" w:cs="David"/>
          <w:sz w:val="24"/>
          <w:szCs w:val="24"/>
          <w:rtl/>
        </w:rPr>
        <w:t>, שבהפרה חמורה</w:t>
      </w:r>
      <w:r w:rsidR="001D73D3">
        <w:rPr>
          <w:rFonts w:ascii="David" w:hAnsi="David" w:cs="David" w:hint="cs"/>
          <w:sz w:val="24"/>
          <w:szCs w:val="24"/>
          <w:rtl/>
        </w:rPr>
        <w:t>,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1D73D3">
        <w:rPr>
          <w:rFonts w:ascii="David" w:hAnsi="David" w:cs="David" w:hint="cs"/>
          <w:sz w:val="24"/>
          <w:szCs w:val="24"/>
          <w:rtl/>
        </w:rPr>
        <w:t xml:space="preserve">כבמקרה זה, די </w:t>
      </w:r>
      <w:r w:rsidR="00BE6E57" w:rsidRPr="00337E0F">
        <w:rPr>
          <w:rFonts w:ascii="David" w:hAnsi="David" w:cs="David"/>
          <w:sz w:val="24"/>
          <w:szCs w:val="24"/>
          <w:rtl/>
        </w:rPr>
        <w:t>בהסתברות נמוכה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1"/>
      </w:r>
      <w:r w:rsidR="00BE6E57" w:rsidRPr="00337E0F">
        <w:rPr>
          <w:rFonts w:ascii="David" w:hAnsi="David" w:cs="David"/>
          <w:sz w:val="24"/>
          <w:szCs w:val="24"/>
          <w:rtl/>
        </w:rPr>
        <w:t>.</w:t>
      </w:r>
      <w:r w:rsidR="00590B21">
        <w:rPr>
          <w:rFonts w:ascii="David" w:hAnsi="David" w:cs="David" w:hint="cs"/>
          <w:sz w:val="24"/>
          <w:szCs w:val="24"/>
          <w:rtl/>
        </w:rPr>
        <w:t xml:space="preserve"> </w:t>
      </w:r>
      <w:r w:rsidR="00BE6E57" w:rsidRPr="00337E0F">
        <w:rPr>
          <w:rFonts w:ascii="David" w:hAnsi="David" w:cs="David"/>
          <w:sz w:val="24"/>
          <w:szCs w:val="24"/>
          <w:rtl/>
        </w:rPr>
        <w:t>ב' תטען מנגד,</w:t>
      </w:r>
      <w:r w:rsidR="00BA59D0" w:rsidRPr="00337E0F">
        <w:rPr>
          <w:rFonts w:ascii="David" w:hAnsi="David" w:cs="David"/>
          <w:sz w:val="24"/>
          <w:szCs w:val="24"/>
          <w:rtl/>
        </w:rPr>
        <w:t xml:space="preserve"> שלא </w:t>
      </w:r>
      <w:proofErr w:type="spellStart"/>
      <w:r w:rsidR="00BA59D0" w:rsidRPr="00337E0F">
        <w:rPr>
          <w:rFonts w:ascii="David" w:hAnsi="David" w:cs="David"/>
          <w:sz w:val="24"/>
          <w:szCs w:val="24"/>
          <w:rtl/>
        </w:rPr>
        <w:t>היתה</w:t>
      </w:r>
      <w:proofErr w:type="spellEnd"/>
      <w:r w:rsidR="00BA59D0" w:rsidRPr="00337E0F">
        <w:rPr>
          <w:rFonts w:ascii="David" w:hAnsi="David" w:cs="David"/>
          <w:sz w:val="24"/>
          <w:szCs w:val="24"/>
          <w:rtl/>
        </w:rPr>
        <w:t xml:space="preserve"> מודעת להפרה הצפויה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BA59D0" w:rsidRPr="00337E0F">
        <w:rPr>
          <w:rFonts w:ascii="David" w:hAnsi="David" w:cs="David"/>
          <w:sz w:val="24"/>
          <w:szCs w:val="24"/>
          <w:rtl/>
        </w:rPr>
        <w:t>(בהיבט האובייקטיבי)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2"/>
      </w:r>
      <w:r w:rsidR="00D2675F" w:rsidRPr="00337E0F">
        <w:rPr>
          <w:rFonts w:ascii="David" w:hAnsi="David" w:cs="David"/>
          <w:sz w:val="24"/>
          <w:szCs w:val="24"/>
          <w:rtl/>
        </w:rPr>
        <w:t xml:space="preserve"> -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לא ידעה על העסקה עם ג' ורק קיבלה הודעה שהחוזה לא </w:t>
      </w:r>
      <w:r w:rsidR="009427E6">
        <w:rPr>
          <w:rFonts w:ascii="David" w:hAnsi="David" w:cs="David" w:hint="cs"/>
          <w:sz w:val="24"/>
          <w:szCs w:val="24"/>
          <w:rtl/>
        </w:rPr>
        <w:t xml:space="preserve">יקוים </w:t>
      </w:r>
      <w:r w:rsidR="00FD2BE1">
        <w:rPr>
          <w:rFonts w:ascii="David" w:hAnsi="David" w:cs="David" w:hint="cs"/>
          <w:sz w:val="24"/>
          <w:szCs w:val="24"/>
          <w:rtl/>
        </w:rPr>
        <w:t>(</w:t>
      </w:r>
      <w:r w:rsidR="00BE6E57" w:rsidRPr="00337E0F">
        <w:rPr>
          <w:rFonts w:ascii="David" w:hAnsi="David" w:cs="David"/>
          <w:sz w:val="24"/>
          <w:szCs w:val="24"/>
          <w:rtl/>
        </w:rPr>
        <w:t>במועד</w:t>
      </w:r>
      <w:r w:rsidR="00FD2BE1">
        <w:rPr>
          <w:rFonts w:ascii="David" w:hAnsi="David" w:cs="David" w:hint="cs"/>
          <w:sz w:val="24"/>
          <w:szCs w:val="24"/>
          <w:rtl/>
        </w:rPr>
        <w:t>)</w:t>
      </w:r>
      <w:r w:rsidR="00D2675F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CD7127" w:rsidRPr="00337E0F">
        <w:rPr>
          <w:rFonts w:ascii="David" w:hAnsi="David" w:cs="David"/>
          <w:sz w:val="24"/>
          <w:szCs w:val="24"/>
          <w:rtl/>
        </w:rPr>
        <w:t>בנוסף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, היא תסתמך על הצעת הקודקס </w:t>
      </w:r>
      <w:r w:rsidR="001D73D3">
        <w:rPr>
          <w:rFonts w:ascii="David" w:hAnsi="David" w:cs="David" w:hint="cs"/>
          <w:sz w:val="24"/>
          <w:szCs w:val="24"/>
          <w:rtl/>
        </w:rPr>
        <w:t>ל</w:t>
      </w:r>
      <w:r w:rsidR="00BE6E57" w:rsidRPr="00337E0F">
        <w:rPr>
          <w:rFonts w:ascii="David" w:hAnsi="David" w:cs="David"/>
          <w:sz w:val="24"/>
          <w:szCs w:val="24"/>
          <w:rtl/>
        </w:rPr>
        <w:t>הסתברות שקרובה לוודאי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3"/>
      </w:r>
      <w:r w:rsidR="00CD7127" w:rsidRPr="00337E0F">
        <w:rPr>
          <w:rFonts w:ascii="David" w:hAnsi="David" w:cs="David"/>
          <w:sz w:val="24"/>
          <w:szCs w:val="24"/>
          <w:rtl/>
        </w:rPr>
        <w:t xml:space="preserve"> ותטען שיכול להיות שלא' נשאר ציוד נוסף למכירה</w:t>
      </w:r>
      <w:r w:rsidR="009427E6">
        <w:rPr>
          <w:rFonts w:ascii="David" w:hAnsi="David" w:cs="David" w:hint="cs"/>
          <w:sz w:val="24"/>
          <w:szCs w:val="24"/>
          <w:rtl/>
        </w:rPr>
        <w:t xml:space="preserve"> או שתספק באיחור לא משמעותי</w:t>
      </w:r>
      <w:r w:rsidR="00CD7127" w:rsidRPr="00337E0F">
        <w:rPr>
          <w:rFonts w:ascii="David" w:hAnsi="David" w:cs="David"/>
          <w:sz w:val="24"/>
          <w:szCs w:val="24"/>
          <w:rtl/>
        </w:rPr>
        <w:t xml:space="preserve"> ולכן אין ההסתברות </w:t>
      </w:r>
      <w:r w:rsidR="00C77251" w:rsidRPr="00337E0F">
        <w:rPr>
          <w:rFonts w:ascii="David" w:hAnsi="David" w:cs="David" w:hint="cs"/>
          <w:sz w:val="24"/>
          <w:szCs w:val="24"/>
          <w:rtl/>
        </w:rPr>
        <w:t>קרובה ל</w:t>
      </w:r>
      <w:r w:rsidR="00CD7127" w:rsidRPr="00337E0F">
        <w:rPr>
          <w:rFonts w:ascii="David" w:hAnsi="David" w:cs="David"/>
          <w:sz w:val="24"/>
          <w:szCs w:val="24"/>
          <w:rtl/>
        </w:rPr>
        <w:t>וודאי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. א' תטען שהתקיימה </w:t>
      </w:r>
      <w:r w:rsidR="00BE6E57" w:rsidRPr="00337E0F">
        <w:rPr>
          <w:rFonts w:ascii="David" w:hAnsi="David" w:cs="David"/>
          <w:sz w:val="24"/>
          <w:szCs w:val="24"/>
          <w:u w:val="single"/>
          <w:rtl/>
        </w:rPr>
        <w:t>הפרה יסודית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הנדרשת להפרה צפויה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4"/>
      </w:r>
      <w:r w:rsidR="00D2675F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BE6E57" w:rsidRPr="00337E0F">
        <w:rPr>
          <w:rFonts w:ascii="David" w:hAnsi="David" w:cs="David"/>
          <w:sz w:val="24"/>
          <w:szCs w:val="24"/>
          <w:u w:val="single"/>
          <w:rtl/>
        </w:rPr>
        <w:t>כתוצאה מההפרה הצפויה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ב' יכלה </w:t>
      </w:r>
      <w:r w:rsidR="00E342D8" w:rsidRPr="00337E0F">
        <w:rPr>
          <w:rFonts w:ascii="David" w:hAnsi="David" w:cs="David"/>
          <w:sz w:val="24"/>
          <w:szCs w:val="24"/>
          <w:rtl/>
        </w:rPr>
        <w:t xml:space="preserve">להתעלם או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לדרוש אחת </w:t>
      </w:r>
      <w:r w:rsidR="00E342D8" w:rsidRPr="00337E0F">
        <w:rPr>
          <w:rFonts w:ascii="David" w:hAnsi="David" w:cs="David"/>
          <w:sz w:val="24"/>
          <w:szCs w:val="24"/>
          <w:rtl/>
        </w:rPr>
        <w:t>מ-</w:t>
      </w:r>
      <w:r w:rsidR="00BE6E57" w:rsidRPr="00337E0F">
        <w:rPr>
          <w:rFonts w:ascii="David" w:hAnsi="David" w:cs="David"/>
          <w:sz w:val="24"/>
          <w:szCs w:val="24"/>
          <w:rtl/>
        </w:rPr>
        <w:t>3 התרופות, או לבקש מא' לחזור בה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5"/>
      </w:r>
      <w:r w:rsidR="00E342D8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BE6E57" w:rsidRPr="00337E0F">
        <w:rPr>
          <w:rFonts w:ascii="David" w:hAnsi="David" w:cs="David"/>
          <w:sz w:val="24"/>
          <w:szCs w:val="24"/>
          <w:rtl/>
        </w:rPr>
        <w:t>ב' ה</w:t>
      </w:r>
      <w:r w:rsidR="00E342D8" w:rsidRPr="00337E0F">
        <w:rPr>
          <w:rFonts w:ascii="David" w:hAnsi="David" w:cs="David"/>
          <w:sz w:val="24"/>
          <w:szCs w:val="24"/>
          <w:rtl/>
        </w:rPr>
        <w:t xml:space="preserve">תעלמה. </w:t>
      </w:r>
      <w:r w:rsidR="00BE6E57" w:rsidRPr="00337E0F">
        <w:rPr>
          <w:rFonts w:ascii="David" w:hAnsi="David" w:cs="David"/>
          <w:sz w:val="24"/>
          <w:szCs w:val="24"/>
          <w:rtl/>
        </w:rPr>
        <w:t>א' תטען</w:t>
      </w:r>
      <w:r w:rsidR="00C83E5B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C83E5B" w:rsidRPr="00337E0F">
        <w:rPr>
          <w:rFonts w:ascii="David" w:hAnsi="David" w:cs="David"/>
          <w:sz w:val="24"/>
          <w:szCs w:val="24"/>
          <w:rtl/>
        </w:rPr>
        <w:t>בהסתמך על הריכוך של הדין הישראלי, המשקפת את הגישה האמריקאית</w:t>
      </w:r>
      <w:r w:rsidR="00E531F2">
        <w:rPr>
          <w:rFonts w:ascii="David" w:hAnsi="David" w:cs="David" w:hint="cs"/>
          <w:sz w:val="24"/>
          <w:szCs w:val="24"/>
          <w:rtl/>
        </w:rPr>
        <w:t>,</w:t>
      </w:r>
      <w:r w:rsidR="00C83E5B" w:rsidRPr="00337E0F">
        <w:rPr>
          <w:rFonts w:ascii="David" w:hAnsi="David" w:cs="David" w:hint="cs"/>
          <w:sz w:val="24"/>
          <w:szCs w:val="24"/>
          <w:rtl/>
        </w:rPr>
        <w:t xml:space="preserve"> </w:t>
      </w:r>
      <w:r w:rsidR="00751767" w:rsidRPr="00337E0F">
        <w:rPr>
          <w:rFonts w:ascii="David" w:hAnsi="David" w:cs="David" w:hint="cs"/>
          <w:sz w:val="24"/>
          <w:szCs w:val="24"/>
          <w:rtl/>
        </w:rPr>
        <w:t xml:space="preserve">שהתעלמות </w:t>
      </w:r>
      <w:r w:rsidR="00E342D8" w:rsidRPr="00337E0F">
        <w:rPr>
          <w:rFonts w:ascii="David" w:hAnsi="David" w:cs="David"/>
          <w:sz w:val="24"/>
          <w:szCs w:val="24"/>
          <w:rtl/>
        </w:rPr>
        <w:t xml:space="preserve">היא </w:t>
      </w:r>
      <w:r w:rsidR="00751767" w:rsidRPr="00337E0F">
        <w:rPr>
          <w:rFonts w:ascii="David" w:hAnsi="David" w:cs="David" w:hint="cs"/>
          <w:sz w:val="24"/>
          <w:szCs w:val="24"/>
          <w:rtl/>
        </w:rPr>
        <w:t xml:space="preserve">רק </w:t>
      </w:r>
      <w:r w:rsidR="00E342D8" w:rsidRPr="00337E0F">
        <w:rPr>
          <w:rFonts w:ascii="David" w:hAnsi="David" w:cs="David"/>
          <w:sz w:val="24"/>
          <w:szCs w:val="24"/>
          <w:rtl/>
        </w:rPr>
        <w:t>לפרק זמן סביר ו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לאחר מכן חלה </w:t>
      </w:r>
      <w:r w:rsidR="00BE6E57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חובת</w:t>
      </w:r>
      <w:r w:rsidR="00735AB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BE6E57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הקטנת הנזק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E2567B" w:rsidRPr="00337E0F">
        <w:rPr>
          <w:rFonts w:ascii="David" w:hAnsi="David" w:cs="David"/>
          <w:sz w:val="24"/>
          <w:szCs w:val="24"/>
          <w:rtl/>
        </w:rPr>
        <w:t xml:space="preserve">באמצעיים סבירים </w:t>
      </w:r>
      <w:r w:rsidR="00BE6E57" w:rsidRPr="00337E0F">
        <w:rPr>
          <w:rFonts w:ascii="David" w:hAnsi="David" w:cs="David"/>
          <w:sz w:val="24"/>
          <w:szCs w:val="24"/>
          <w:rtl/>
        </w:rPr>
        <w:lastRenderedPageBreak/>
        <w:t xml:space="preserve">מכוח </w:t>
      </w:r>
      <w:r w:rsidR="00BE6E57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ס' 14 לחוק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6"/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או לחלופין, </w:t>
      </w:r>
      <w:r w:rsidR="00BE6E57" w:rsidRPr="00337E0F">
        <w:rPr>
          <w:rFonts w:ascii="David" w:hAnsi="David" w:cs="David"/>
          <w:b/>
          <w:bCs/>
          <w:sz w:val="24"/>
          <w:szCs w:val="24"/>
          <w:u w:val="single"/>
          <w:rtl/>
        </w:rPr>
        <w:t>מחובת תום הלב</w:t>
      </w:r>
      <w:r w:rsidR="005552E3" w:rsidRPr="00337E0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AD16CC" w:rsidRPr="00337E0F">
        <w:rPr>
          <w:rFonts w:ascii="David" w:hAnsi="David" w:cs="David"/>
          <w:sz w:val="24"/>
          <w:szCs w:val="24"/>
          <w:rtl/>
        </w:rPr>
        <w:t xml:space="preserve">כמו </w:t>
      </w:r>
      <w:r w:rsidR="00751767" w:rsidRPr="00337E0F">
        <w:rPr>
          <w:rFonts w:ascii="David" w:hAnsi="David" w:cs="David"/>
          <w:sz w:val="24"/>
          <w:szCs w:val="24"/>
          <w:rtl/>
        </w:rPr>
        <w:t>כ</w:t>
      </w:r>
      <w:r w:rsidR="00751767" w:rsidRPr="00337E0F">
        <w:rPr>
          <w:rFonts w:ascii="David" w:hAnsi="David" w:cs="David" w:hint="cs"/>
          <w:sz w:val="24"/>
          <w:szCs w:val="24"/>
          <w:rtl/>
        </w:rPr>
        <w:t xml:space="preserve">ן, </w:t>
      </w:r>
      <w:r w:rsidR="00AD16CC" w:rsidRPr="00337E0F">
        <w:rPr>
          <w:rFonts w:ascii="David" w:hAnsi="David" w:cs="David"/>
          <w:sz w:val="24"/>
          <w:szCs w:val="24"/>
          <w:rtl/>
        </w:rPr>
        <w:t>על פי</w:t>
      </w:r>
      <w:r w:rsidR="00E33011">
        <w:rPr>
          <w:rFonts w:ascii="David" w:hAnsi="David" w:cs="David" w:hint="cs"/>
          <w:sz w:val="24"/>
          <w:szCs w:val="24"/>
          <w:rtl/>
        </w:rPr>
        <w:t xml:space="preserve"> </w:t>
      </w:r>
      <w:r w:rsidR="00B1396F" w:rsidRPr="00597127">
        <w:rPr>
          <w:rFonts w:ascii="David" w:hAnsi="David" w:cs="David" w:hint="cs"/>
          <w:sz w:val="24"/>
          <w:szCs w:val="24"/>
          <w:rtl/>
        </w:rPr>
        <w:t xml:space="preserve">עמדת </w:t>
      </w:r>
      <w:r w:rsidR="00E33011" w:rsidRPr="00597127">
        <w:rPr>
          <w:rFonts w:ascii="David" w:hAnsi="David" w:cs="David" w:hint="cs"/>
          <w:sz w:val="24"/>
          <w:szCs w:val="24"/>
          <w:rtl/>
        </w:rPr>
        <w:t>שלו ואדר</w:t>
      </w:r>
      <w:r w:rsidR="00AD16CC" w:rsidRPr="00597127">
        <w:rPr>
          <w:rFonts w:ascii="David" w:hAnsi="David" w:cs="David"/>
          <w:sz w:val="24"/>
          <w:szCs w:val="24"/>
          <w:rtl/>
        </w:rPr>
        <w:t xml:space="preserve"> </w:t>
      </w:r>
      <w:r w:rsidR="00473BCB" w:rsidRPr="00597127">
        <w:rPr>
          <w:rFonts w:ascii="David" w:hAnsi="David" w:cs="David" w:hint="cs"/>
          <w:sz w:val="24"/>
          <w:szCs w:val="24"/>
          <w:rtl/>
        </w:rPr>
        <w:t xml:space="preserve">בחלופה </w:t>
      </w:r>
      <w:r w:rsidR="00BE6E57" w:rsidRPr="00597127">
        <w:rPr>
          <w:rFonts w:ascii="David" w:hAnsi="David" w:cs="David"/>
          <w:sz w:val="24"/>
          <w:szCs w:val="24"/>
          <w:rtl/>
        </w:rPr>
        <w:t xml:space="preserve">האובייקטיבית </w:t>
      </w:r>
      <w:r w:rsidR="00B1396F" w:rsidRPr="00597127">
        <w:rPr>
          <w:rFonts w:ascii="David" w:hAnsi="David" w:cs="David" w:hint="cs"/>
          <w:sz w:val="24"/>
          <w:szCs w:val="24"/>
          <w:rtl/>
        </w:rPr>
        <w:t>(</w:t>
      </w:r>
      <w:r w:rsidR="00EE3C96" w:rsidRPr="00597127">
        <w:rPr>
          <w:rFonts w:ascii="David" w:hAnsi="David" w:cs="David"/>
          <w:sz w:val="24"/>
          <w:szCs w:val="24"/>
          <w:rtl/>
        </w:rPr>
        <w:t>כש</w:t>
      </w:r>
      <w:r w:rsidR="00BE6E57" w:rsidRPr="00597127">
        <w:rPr>
          <w:rFonts w:ascii="David" w:hAnsi="David" w:cs="David"/>
          <w:sz w:val="24"/>
          <w:szCs w:val="24"/>
          <w:rtl/>
        </w:rPr>
        <w:t>ברור שהעסקה כשלה</w:t>
      </w:r>
      <w:r w:rsidR="00B1396F" w:rsidRPr="00597127">
        <w:rPr>
          <w:rFonts w:ascii="David" w:hAnsi="David" w:cs="David" w:hint="cs"/>
          <w:sz w:val="24"/>
          <w:szCs w:val="24"/>
          <w:rtl/>
        </w:rPr>
        <w:t>)</w:t>
      </w:r>
      <w:r w:rsidR="00BE6E57" w:rsidRPr="00597127">
        <w:rPr>
          <w:rFonts w:ascii="David" w:hAnsi="David" w:cs="David"/>
          <w:sz w:val="24"/>
          <w:szCs w:val="24"/>
          <w:rtl/>
        </w:rPr>
        <w:t xml:space="preserve">, </w:t>
      </w:r>
      <w:r w:rsidR="00B1396F" w:rsidRPr="00597127">
        <w:rPr>
          <w:rFonts w:ascii="David" w:hAnsi="David" w:cs="David" w:hint="cs"/>
          <w:sz w:val="24"/>
          <w:szCs w:val="24"/>
          <w:rtl/>
        </w:rPr>
        <w:t xml:space="preserve">מכוח חובת </w:t>
      </w:r>
      <w:r w:rsidR="00BE6E57" w:rsidRPr="00597127">
        <w:rPr>
          <w:rFonts w:ascii="David" w:hAnsi="David" w:cs="David"/>
          <w:sz w:val="24"/>
          <w:szCs w:val="24"/>
          <w:rtl/>
        </w:rPr>
        <w:t>ת"ל יש חובה להקטין את הנזק</w:t>
      </w:r>
      <w:r w:rsidR="00BE6E57" w:rsidRPr="00597127">
        <w:rPr>
          <w:rStyle w:val="a5"/>
          <w:rFonts w:ascii="David" w:hAnsi="David" w:cs="David"/>
          <w:sz w:val="24"/>
          <w:szCs w:val="24"/>
          <w:rtl/>
        </w:rPr>
        <w:footnoteReference w:id="27"/>
      </w:r>
      <w:r w:rsidR="00084F04" w:rsidRPr="00597127">
        <w:rPr>
          <w:rFonts w:ascii="David" w:hAnsi="David" w:cs="David"/>
          <w:sz w:val="24"/>
          <w:szCs w:val="24"/>
          <w:rtl/>
        </w:rPr>
        <w:t xml:space="preserve">, </w:t>
      </w:r>
      <w:r w:rsidR="00EE3C96" w:rsidRPr="00597127">
        <w:rPr>
          <w:rFonts w:ascii="David" w:hAnsi="David" w:cs="David"/>
          <w:sz w:val="24"/>
          <w:szCs w:val="24"/>
          <w:rtl/>
        </w:rPr>
        <w:t>למצער לאחר זמן סביר</w:t>
      </w:r>
      <w:r w:rsidR="00E85F02" w:rsidRPr="00597127">
        <w:rPr>
          <w:rFonts w:ascii="David" w:hAnsi="David" w:cs="David" w:hint="cs"/>
          <w:sz w:val="24"/>
          <w:szCs w:val="24"/>
          <w:rtl/>
        </w:rPr>
        <w:t>, ו</w:t>
      </w:r>
      <w:r w:rsidR="00BE6E57" w:rsidRPr="00597127">
        <w:rPr>
          <w:rFonts w:ascii="David" w:hAnsi="David" w:cs="David"/>
          <w:sz w:val="24"/>
          <w:szCs w:val="24"/>
          <w:rtl/>
        </w:rPr>
        <w:t xml:space="preserve">למנוע אובדן רווח. א' תוכל להפעיל את דוקטרינת </w:t>
      </w:r>
      <w:r w:rsidR="00BE6E57" w:rsidRPr="00597127">
        <w:rPr>
          <w:rFonts w:ascii="David" w:hAnsi="David" w:cs="David"/>
          <w:b/>
          <w:bCs/>
          <w:sz w:val="24"/>
          <w:szCs w:val="24"/>
          <w:u w:val="single"/>
          <w:rtl/>
        </w:rPr>
        <w:t>האשם התורם</w:t>
      </w:r>
      <w:r w:rsidR="00BE6E57" w:rsidRPr="00597127">
        <w:rPr>
          <w:rFonts w:ascii="David" w:hAnsi="David" w:cs="David"/>
          <w:sz w:val="24"/>
          <w:szCs w:val="24"/>
          <w:rtl/>
        </w:rPr>
        <w:t xml:space="preserve"> הכפופה לעיקרון ת"ל</w:t>
      </w:r>
      <w:r w:rsidR="005C303F" w:rsidRPr="00597127">
        <w:rPr>
          <w:rFonts w:ascii="David" w:hAnsi="David" w:cs="David" w:hint="cs"/>
          <w:sz w:val="24"/>
          <w:szCs w:val="24"/>
          <w:rtl/>
        </w:rPr>
        <w:t>.</w:t>
      </w:r>
      <w:r w:rsidR="005C303F">
        <w:rPr>
          <w:rFonts w:ascii="David" w:hAnsi="David" w:cs="David" w:hint="cs"/>
          <w:sz w:val="24"/>
          <w:szCs w:val="24"/>
          <w:rtl/>
        </w:rPr>
        <w:t xml:space="preserve"> </w:t>
      </w:r>
      <w:r w:rsidR="00803A71" w:rsidRPr="00337E0F">
        <w:rPr>
          <w:rFonts w:ascii="David" w:hAnsi="David" w:cs="David"/>
          <w:sz w:val="24"/>
          <w:szCs w:val="24"/>
          <w:rtl/>
        </w:rPr>
        <w:t>חלה גם על אשמת הצדדים לנזק טרם ההפרה</w:t>
      </w:r>
      <w:r w:rsidR="00803A71" w:rsidRPr="00337E0F">
        <w:rPr>
          <w:rStyle w:val="a5"/>
          <w:rFonts w:ascii="David" w:hAnsi="David" w:cs="David"/>
          <w:sz w:val="24"/>
          <w:szCs w:val="24"/>
          <w:rtl/>
        </w:rPr>
        <w:footnoteReference w:id="28"/>
      </w:r>
      <w:r w:rsidR="00803A71" w:rsidRPr="00337E0F">
        <w:rPr>
          <w:rFonts w:ascii="David" w:hAnsi="David" w:cs="David"/>
          <w:sz w:val="24"/>
          <w:szCs w:val="24"/>
          <w:rtl/>
        </w:rPr>
        <w:t>.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5C303F">
        <w:rPr>
          <w:rFonts w:ascii="David" w:hAnsi="David" w:cs="David" w:hint="cs"/>
          <w:sz w:val="24"/>
          <w:szCs w:val="24"/>
          <w:rtl/>
        </w:rPr>
        <w:t xml:space="preserve">ישנם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מבחנים חלופיים </w:t>
      </w:r>
      <w:r w:rsidR="005C303F">
        <w:rPr>
          <w:rFonts w:ascii="David" w:hAnsi="David" w:cs="David" w:hint="cs"/>
          <w:sz w:val="24"/>
          <w:szCs w:val="24"/>
          <w:rtl/>
        </w:rPr>
        <w:t>ל</w:t>
      </w:r>
      <w:r w:rsidR="00473BCB">
        <w:rPr>
          <w:rFonts w:ascii="David" w:hAnsi="David" w:cs="David" w:hint="cs"/>
          <w:sz w:val="24"/>
          <w:szCs w:val="24"/>
          <w:rtl/>
        </w:rPr>
        <w:t>חלוקת ה</w:t>
      </w:r>
      <w:r w:rsidR="00597127">
        <w:rPr>
          <w:rFonts w:ascii="David" w:hAnsi="David" w:cs="David"/>
          <w:sz w:val="24"/>
          <w:szCs w:val="24"/>
          <w:rtl/>
        </w:rPr>
        <w:t>אחריות ל</w:t>
      </w:r>
      <w:r w:rsidR="00BE6E57" w:rsidRPr="00337E0F">
        <w:rPr>
          <w:rFonts w:ascii="David" w:hAnsi="David" w:cs="David"/>
          <w:sz w:val="24"/>
          <w:szCs w:val="24"/>
          <w:rtl/>
        </w:rPr>
        <w:t>נזק בין הצדדים: 1. מידת חוסר ת"ל של הצדדים</w:t>
      </w:r>
      <w:r w:rsidR="001F7868" w:rsidRPr="00337E0F">
        <w:rPr>
          <w:rFonts w:ascii="David" w:hAnsi="David" w:cs="David" w:hint="cs"/>
          <w:sz w:val="24"/>
          <w:szCs w:val="24"/>
          <w:rtl/>
        </w:rPr>
        <w:t>;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2. התרומה הסיבתית</w:t>
      </w:r>
      <w:r w:rsidR="001F7868" w:rsidRPr="00337E0F">
        <w:rPr>
          <w:rFonts w:ascii="David" w:hAnsi="David" w:cs="David" w:hint="cs"/>
          <w:sz w:val="24"/>
          <w:szCs w:val="24"/>
          <w:rtl/>
        </w:rPr>
        <w:t xml:space="preserve"> לנזק;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3. </w:t>
      </w:r>
      <w:r w:rsidR="00CD1D95">
        <w:rPr>
          <w:rFonts w:ascii="David" w:hAnsi="David" w:cs="David" w:hint="cs"/>
          <w:sz w:val="24"/>
          <w:szCs w:val="24"/>
          <w:rtl/>
        </w:rPr>
        <w:t xml:space="preserve">התחשבות </w:t>
      </w:r>
      <w:r w:rsidR="00BE6E57" w:rsidRPr="00337E0F">
        <w:rPr>
          <w:rFonts w:ascii="David" w:hAnsi="David" w:cs="David"/>
          <w:sz w:val="24"/>
          <w:szCs w:val="24"/>
          <w:rtl/>
        </w:rPr>
        <w:t>בשניהם יחד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t xml:space="preserve"> 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29"/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. א' תטען שב' נהגה בחוסר ת"ל ותרמה </w:t>
      </w:r>
      <w:r w:rsidR="005A6B00">
        <w:rPr>
          <w:rFonts w:ascii="David" w:hAnsi="David" w:cs="David" w:hint="cs"/>
          <w:sz w:val="24"/>
          <w:szCs w:val="24"/>
          <w:rtl/>
        </w:rPr>
        <w:t>ל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נזק </w:t>
      </w:r>
      <w:r w:rsidR="0081201A">
        <w:rPr>
          <w:rFonts w:ascii="David" w:hAnsi="David" w:cs="David" w:hint="cs"/>
          <w:sz w:val="24"/>
          <w:szCs w:val="24"/>
          <w:rtl/>
        </w:rPr>
        <w:t>(</w:t>
      </w:r>
      <w:r w:rsidR="00BE6E57" w:rsidRPr="00337E0F">
        <w:rPr>
          <w:rFonts w:ascii="David" w:hAnsi="David" w:cs="David"/>
          <w:sz w:val="24"/>
          <w:szCs w:val="24"/>
          <w:rtl/>
        </w:rPr>
        <w:t>לא התקשרה עם חברה חלופית</w:t>
      </w:r>
      <w:r w:rsidR="0081201A">
        <w:rPr>
          <w:rFonts w:ascii="David" w:hAnsi="David" w:cs="David" w:hint="cs"/>
          <w:sz w:val="24"/>
          <w:szCs w:val="24"/>
          <w:rtl/>
        </w:rPr>
        <w:t>)</w:t>
      </w:r>
      <w:r w:rsidR="00BE6E57" w:rsidRPr="00337E0F">
        <w:rPr>
          <w:rFonts w:ascii="David" w:hAnsi="David" w:cs="David"/>
          <w:sz w:val="24"/>
          <w:szCs w:val="24"/>
          <w:rtl/>
        </w:rPr>
        <w:t>. ב' תטען שלא חל עליה חובת הקטנת הנזק</w:t>
      </w:r>
      <w:r w:rsidR="004432DF">
        <w:rPr>
          <w:rFonts w:ascii="David" w:hAnsi="David" w:cs="David" w:hint="cs"/>
          <w:sz w:val="24"/>
          <w:szCs w:val="24"/>
          <w:rtl/>
        </w:rPr>
        <w:t>. היא</w:t>
      </w:r>
      <w:r w:rsidR="00CD1D95">
        <w:rPr>
          <w:rFonts w:ascii="David" w:hAnsi="David" w:cs="David" w:hint="cs"/>
          <w:sz w:val="24"/>
          <w:szCs w:val="24"/>
          <w:rtl/>
        </w:rPr>
        <w:t xml:space="preserve"> </w:t>
      </w:r>
      <w:r w:rsidR="00BE6E57" w:rsidRPr="00337E0F">
        <w:rPr>
          <w:rFonts w:ascii="David" w:hAnsi="David" w:cs="David"/>
          <w:sz w:val="24"/>
          <w:szCs w:val="24"/>
          <w:rtl/>
        </w:rPr>
        <w:t>תסתמך על הפסיקה הישראלית</w:t>
      </w:r>
      <w:r w:rsidR="005A6B00">
        <w:rPr>
          <w:rFonts w:ascii="David" w:hAnsi="David" w:cs="David" w:hint="cs"/>
          <w:sz w:val="24"/>
          <w:szCs w:val="24"/>
          <w:rtl/>
        </w:rPr>
        <w:t xml:space="preserve"> </w:t>
      </w:r>
      <w:r w:rsidR="003D21C4">
        <w:rPr>
          <w:rFonts w:ascii="David" w:hAnsi="David" w:cs="David" w:hint="cs"/>
          <w:sz w:val="24"/>
          <w:szCs w:val="24"/>
          <w:rtl/>
        </w:rPr>
        <w:t>(אנגלית במקור)</w:t>
      </w:r>
      <w:r w:rsidR="00BE6E57" w:rsidRPr="00337E0F">
        <w:rPr>
          <w:rFonts w:ascii="David" w:hAnsi="David" w:cs="David"/>
          <w:sz w:val="24"/>
          <w:szCs w:val="24"/>
          <w:rtl/>
        </w:rPr>
        <w:t>, ש</w:t>
      </w:r>
      <w:r w:rsidR="005A6B00">
        <w:rPr>
          <w:rFonts w:ascii="David" w:hAnsi="David" w:cs="David" w:hint="cs"/>
          <w:sz w:val="24"/>
          <w:szCs w:val="24"/>
          <w:rtl/>
        </w:rPr>
        <w:t xml:space="preserve">חובה זו לא חלה </w:t>
      </w:r>
      <w:r w:rsidR="00BE6E57" w:rsidRPr="00337E0F">
        <w:rPr>
          <w:rFonts w:ascii="David" w:hAnsi="David" w:cs="David"/>
          <w:sz w:val="24"/>
          <w:szCs w:val="24"/>
          <w:rtl/>
        </w:rPr>
        <w:t>כשהנפגע</w:t>
      </w:r>
      <w:r w:rsidR="007F1CC9" w:rsidRPr="00337E0F">
        <w:rPr>
          <w:rFonts w:ascii="David" w:hAnsi="David" w:cs="David"/>
          <w:sz w:val="24"/>
          <w:szCs w:val="24"/>
          <w:rtl/>
        </w:rPr>
        <w:t xml:space="preserve"> פעל לפי זכותו ו</w:t>
      </w:r>
      <w:r w:rsidR="00BE6E57" w:rsidRPr="00337E0F">
        <w:rPr>
          <w:rFonts w:ascii="David" w:hAnsi="David" w:cs="David"/>
          <w:sz w:val="24"/>
          <w:szCs w:val="24"/>
          <w:rtl/>
        </w:rPr>
        <w:t>התעלם מההפרה הצפויה</w:t>
      </w:r>
      <w:r w:rsidR="00BE6E57" w:rsidRPr="00337E0F">
        <w:rPr>
          <w:rStyle w:val="a5"/>
          <w:rFonts w:ascii="David" w:hAnsi="David" w:cs="David"/>
          <w:sz w:val="24"/>
          <w:szCs w:val="24"/>
          <w:rtl/>
        </w:rPr>
        <w:footnoteReference w:id="30"/>
      </w:r>
      <w:r w:rsidR="003D21C4">
        <w:rPr>
          <w:rFonts w:ascii="David" w:hAnsi="David" w:cs="David" w:hint="cs"/>
          <w:sz w:val="24"/>
          <w:szCs w:val="24"/>
          <w:rtl/>
        </w:rPr>
        <w:t>, וש</w:t>
      </w:r>
      <w:r w:rsidR="00BE6E57" w:rsidRPr="00337E0F">
        <w:rPr>
          <w:rFonts w:ascii="David" w:hAnsi="David" w:cs="David"/>
          <w:sz w:val="24"/>
          <w:szCs w:val="24"/>
          <w:rtl/>
        </w:rPr>
        <w:t>גם לפי המבחן להקטנת הנזק (</w:t>
      </w:r>
      <w:r w:rsidR="00A44C29">
        <w:rPr>
          <w:rFonts w:ascii="David" w:hAnsi="David" w:cs="David" w:hint="cs"/>
          <w:sz w:val="24"/>
          <w:szCs w:val="24"/>
          <w:rtl/>
        </w:rPr>
        <w:t>שלו והדר</w:t>
      </w:r>
      <w:r w:rsidR="00BE6E57" w:rsidRPr="00337E0F">
        <w:rPr>
          <w:rFonts w:ascii="David" w:hAnsi="David" w:cs="David"/>
          <w:sz w:val="24"/>
          <w:szCs w:val="24"/>
          <w:rtl/>
        </w:rPr>
        <w:t>) לא חלה החובה</w:t>
      </w:r>
      <w:r w:rsidR="003D21C4">
        <w:rPr>
          <w:rFonts w:ascii="David" w:hAnsi="David" w:cs="David" w:hint="cs"/>
          <w:sz w:val="24"/>
          <w:szCs w:val="24"/>
          <w:rtl/>
        </w:rPr>
        <w:t xml:space="preserve">, שכן </w:t>
      </w:r>
      <w:r w:rsidR="00C63595">
        <w:rPr>
          <w:rFonts w:ascii="David" w:hAnsi="David" w:cs="David" w:hint="cs"/>
          <w:sz w:val="24"/>
          <w:szCs w:val="24"/>
          <w:rtl/>
        </w:rPr>
        <w:t xml:space="preserve">ב' </w:t>
      </w:r>
      <w:r w:rsidR="00BE6E57" w:rsidRPr="00337E0F">
        <w:rPr>
          <w:rFonts w:ascii="David" w:hAnsi="David" w:cs="David"/>
          <w:sz w:val="24"/>
          <w:szCs w:val="24"/>
          <w:rtl/>
        </w:rPr>
        <w:t>לא ידעה על ההתקשרות עם צד ג'</w:t>
      </w:r>
      <w:r w:rsidR="00084F04" w:rsidRPr="00337E0F">
        <w:rPr>
          <w:rFonts w:ascii="David" w:hAnsi="David" w:cs="David"/>
          <w:sz w:val="24"/>
          <w:szCs w:val="24"/>
          <w:rtl/>
        </w:rPr>
        <w:t xml:space="preserve"> ו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האמינה </w:t>
      </w:r>
      <w:proofErr w:type="spellStart"/>
      <w:r w:rsidR="003875A6" w:rsidRPr="00337E0F">
        <w:rPr>
          <w:rFonts w:ascii="David" w:hAnsi="David" w:cs="David" w:hint="cs"/>
          <w:sz w:val="24"/>
          <w:szCs w:val="24"/>
          <w:rtl/>
        </w:rPr>
        <w:t>בת"ל</w:t>
      </w:r>
      <w:proofErr w:type="spellEnd"/>
      <w:r w:rsidR="00BE6E57" w:rsidRPr="00337E0F">
        <w:rPr>
          <w:rFonts w:ascii="David" w:hAnsi="David" w:cs="David"/>
          <w:sz w:val="24"/>
          <w:szCs w:val="24"/>
          <w:rtl/>
        </w:rPr>
        <w:t xml:space="preserve"> שהחוזה יכול להתקיים </w:t>
      </w:r>
      <w:r w:rsidR="00C63595">
        <w:rPr>
          <w:rFonts w:ascii="David" w:hAnsi="David" w:cs="David" w:hint="cs"/>
          <w:sz w:val="24"/>
          <w:szCs w:val="24"/>
          <w:rtl/>
        </w:rPr>
        <w:t>(</w:t>
      </w:r>
      <w:r w:rsidR="00BE6E57" w:rsidRPr="00337E0F">
        <w:rPr>
          <w:rFonts w:ascii="David" w:hAnsi="David" w:cs="David"/>
          <w:sz w:val="24"/>
          <w:szCs w:val="24"/>
          <w:rtl/>
        </w:rPr>
        <w:t>א' תחזור בה מהודעתה</w:t>
      </w:r>
      <w:r w:rsidR="00C63595">
        <w:rPr>
          <w:rFonts w:ascii="David" w:hAnsi="David" w:cs="David" w:hint="cs"/>
          <w:sz w:val="24"/>
          <w:szCs w:val="24"/>
          <w:rtl/>
        </w:rPr>
        <w:t>)</w:t>
      </w:r>
      <w:r w:rsidR="00BE6E57" w:rsidRPr="00337E0F">
        <w:rPr>
          <w:rFonts w:ascii="David" w:hAnsi="David" w:cs="David"/>
          <w:sz w:val="24"/>
          <w:szCs w:val="24"/>
          <w:rtl/>
        </w:rPr>
        <w:t>.</w:t>
      </w:r>
      <w:r w:rsidR="004432DF">
        <w:rPr>
          <w:rFonts w:ascii="David" w:hAnsi="David" w:cs="David" w:hint="cs"/>
          <w:sz w:val="24"/>
          <w:szCs w:val="24"/>
          <w:rtl/>
        </w:rPr>
        <w:t xml:space="preserve"> ב'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BD24D6" w:rsidRPr="00337E0F">
        <w:rPr>
          <w:rFonts w:ascii="David" w:hAnsi="David" w:cs="David"/>
          <w:sz w:val="24"/>
          <w:szCs w:val="24"/>
          <w:rtl/>
        </w:rPr>
        <w:t xml:space="preserve">לא תבעה מיד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כדי לא להיות פזיזה ולהתנהג בחוסר ת"ל. לפי </w:t>
      </w:r>
      <w:r w:rsidR="0062688A">
        <w:rPr>
          <w:rFonts w:ascii="David" w:hAnsi="David" w:cs="David" w:hint="cs"/>
          <w:sz w:val="24"/>
          <w:szCs w:val="24"/>
          <w:rtl/>
        </w:rPr>
        <w:t xml:space="preserve">דוקטרינת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האשם התורם, ב' תטען שא' נהגה בחוסר </w:t>
      </w:r>
      <w:r w:rsidR="00C77716" w:rsidRPr="00337E0F">
        <w:rPr>
          <w:rFonts w:ascii="David" w:hAnsi="David" w:cs="David"/>
          <w:sz w:val="24"/>
          <w:szCs w:val="24"/>
          <w:rtl/>
        </w:rPr>
        <w:t>ת"ל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 כשהתקשרה עם צד ג'</w:t>
      </w:r>
      <w:r w:rsidR="001F7868" w:rsidRPr="00337E0F">
        <w:rPr>
          <w:rFonts w:ascii="David" w:hAnsi="David" w:cs="David" w:hint="cs"/>
          <w:sz w:val="24"/>
          <w:szCs w:val="24"/>
          <w:rtl/>
        </w:rPr>
        <w:t xml:space="preserve"> וגרמה </w:t>
      </w:r>
      <w:r w:rsidR="00BE6E57" w:rsidRPr="00337E0F">
        <w:rPr>
          <w:rFonts w:ascii="David" w:hAnsi="David" w:cs="David"/>
          <w:sz w:val="24"/>
          <w:szCs w:val="24"/>
          <w:rtl/>
        </w:rPr>
        <w:t xml:space="preserve">לנזק. </w:t>
      </w:r>
      <w:r w:rsidR="007A0A37">
        <w:rPr>
          <w:rFonts w:ascii="David" w:hAnsi="David" w:cs="David" w:hint="cs"/>
          <w:sz w:val="24"/>
          <w:szCs w:val="24"/>
          <w:rtl/>
        </w:rPr>
        <w:t xml:space="preserve">ב' </w:t>
      </w:r>
      <w:r w:rsidR="003D1468" w:rsidRPr="00337E0F">
        <w:rPr>
          <w:rFonts w:ascii="David" w:hAnsi="David" w:cs="David"/>
          <w:sz w:val="24"/>
          <w:szCs w:val="24"/>
          <w:rtl/>
        </w:rPr>
        <w:t xml:space="preserve">תטען </w:t>
      </w:r>
      <w:r w:rsidR="00FB4F24" w:rsidRPr="00337E0F">
        <w:rPr>
          <w:rFonts w:ascii="David" w:hAnsi="David" w:cs="David"/>
          <w:sz w:val="24"/>
          <w:szCs w:val="24"/>
          <w:rtl/>
        </w:rPr>
        <w:t>שב</w:t>
      </w:r>
      <w:r w:rsidR="003D1468" w:rsidRPr="00337E0F">
        <w:rPr>
          <w:rFonts w:ascii="David" w:hAnsi="David" w:cs="David"/>
          <w:sz w:val="24"/>
          <w:szCs w:val="24"/>
          <w:rtl/>
        </w:rPr>
        <w:t>פ</w:t>
      </w:r>
      <w:r w:rsidR="00CA5BCE">
        <w:rPr>
          <w:rFonts w:ascii="David" w:hAnsi="David" w:cs="David" w:hint="cs"/>
          <w:sz w:val="24"/>
          <w:szCs w:val="24"/>
          <w:rtl/>
        </w:rPr>
        <w:t>י</w:t>
      </w:r>
      <w:r w:rsidR="003D1468" w:rsidRPr="00337E0F">
        <w:rPr>
          <w:rFonts w:ascii="David" w:hAnsi="David" w:cs="David"/>
          <w:sz w:val="24"/>
          <w:szCs w:val="24"/>
          <w:rtl/>
        </w:rPr>
        <w:t>צוי</w:t>
      </w:r>
      <w:r w:rsidR="00C77716" w:rsidRPr="00337E0F">
        <w:rPr>
          <w:rFonts w:ascii="David" w:hAnsi="David" w:cs="David"/>
          <w:sz w:val="24"/>
          <w:szCs w:val="24"/>
          <w:rtl/>
        </w:rPr>
        <w:t xml:space="preserve">י קיום </w:t>
      </w:r>
      <w:r w:rsidR="00FB4F24" w:rsidRPr="00337E0F">
        <w:rPr>
          <w:rFonts w:ascii="David" w:hAnsi="David" w:cs="David"/>
          <w:sz w:val="24"/>
          <w:szCs w:val="24"/>
          <w:rtl/>
        </w:rPr>
        <w:t xml:space="preserve">לפי </w:t>
      </w:r>
      <w:r w:rsidR="00C77716" w:rsidRPr="00337E0F">
        <w:rPr>
          <w:rFonts w:ascii="David" w:hAnsi="David" w:cs="David"/>
          <w:sz w:val="24"/>
          <w:szCs w:val="24"/>
          <w:rtl/>
        </w:rPr>
        <w:t>ס' 11(א) אין חובת הקטנת הנזק</w:t>
      </w:r>
      <w:r w:rsidR="003D1468" w:rsidRPr="00337E0F">
        <w:rPr>
          <w:rFonts w:ascii="David" w:hAnsi="David" w:cs="David"/>
          <w:sz w:val="24"/>
          <w:szCs w:val="24"/>
          <w:rtl/>
        </w:rPr>
        <w:t>. א' תשיב</w:t>
      </w:r>
      <w:r w:rsidR="00B363D8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1F7868" w:rsidRPr="00337E0F">
        <w:rPr>
          <w:rFonts w:ascii="David" w:hAnsi="David" w:cs="David" w:hint="cs"/>
          <w:sz w:val="24"/>
          <w:szCs w:val="24"/>
          <w:rtl/>
        </w:rPr>
        <w:t>ש</w:t>
      </w:r>
      <w:r w:rsidR="004E2317">
        <w:rPr>
          <w:rFonts w:ascii="David" w:hAnsi="David" w:cs="David"/>
          <w:sz w:val="24"/>
          <w:szCs w:val="24"/>
          <w:rtl/>
        </w:rPr>
        <w:t xml:space="preserve">מחובת </w:t>
      </w:r>
      <w:r w:rsidR="003D1468" w:rsidRPr="00337E0F">
        <w:rPr>
          <w:rFonts w:ascii="David" w:hAnsi="David" w:cs="David"/>
          <w:sz w:val="24"/>
          <w:szCs w:val="24"/>
          <w:rtl/>
        </w:rPr>
        <w:t xml:space="preserve">ת"ל </w:t>
      </w:r>
      <w:r w:rsidR="002650DD" w:rsidRPr="00337E0F">
        <w:rPr>
          <w:rFonts w:ascii="David" w:hAnsi="David" w:cs="David" w:hint="cs"/>
          <w:sz w:val="24"/>
          <w:szCs w:val="24"/>
          <w:rtl/>
        </w:rPr>
        <w:t xml:space="preserve">ב' </w:t>
      </w:r>
      <w:proofErr w:type="spellStart"/>
      <w:r w:rsidR="002650DD" w:rsidRPr="00337E0F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2650DD" w:rsidRPr="00337E0F">
        <w:rPr>
          <w:rFonts w:ascii="David" w:hAnsi="David" w:cs="David" w:hint="cs"/>
          <w:sz w:val="24"/>
          <w:szCs w:val="24"/>
          <w:rtl/>
        </w:rPr>
        <w:t xml:space="preserve"> צריכה </w:t>
      </w:r>
      <w:r w:rsidR="003D1468" w:rsidRPr="00337E0F">
        <w:rPr>
          <w:rFonts w:ascii="David" w:hAnsi="David" w:cs="David"/>
          <w:sz w:val="24"/>
          <w:szCs w:val="24"/>
          <w:rtl/>
        </w:rPr>
        <w:t>לבטל את</w:t>
      </w:r>
      <w:r w:rsidR="00724500" w:rsidRPr="00337E0F">
        <w:rPr>
          <w:rFonts w:ascii="David" w:hAnsi="David" w:cs="David"/>
          <w:sz w:val="24"/>
          <w:szCs w:val="24"/>
          <w:rtl/>
        </w:rPr>
        <w:t xml:space="preserve"> החוזה במאי ולהקטין את הנזק</w:t>
      </w:r>
      <w:r w:rsidR="00543418">
        <w:rPr>
          <w:rStyle w:val="a5"/>
          <w:rFonts w:ascii="David" w:hAnsi="David" w:cs="David"/>
          <w:sz w:val="24"/>
          <w:szCs w:val="24"/>
          <w:rtl/>
        </w:rPr>
        <w:footnoteReference w:id="31"/>
      </w:r>
      <w:r w:rsidR="00F10E6D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C85B72" w:rsidRPr="00337E0F">
        <w:rPr>
          <w:rFonts w:ascii="David" w:hAnsi="David" w:cs="David"/>
          <w:sz w:val="24"/>
          <w:szCs w:val="24"/>
          <w:rtl/>
        </w:rPr>
        <w:t>ב'</w:t>
      </w:r>
      <w:r w:rsidR="00060F42" w:rsidRPr="00337E0F">
        <w:rPr>
          <w:rFonts w:ascii="David" w:hAnsi="David" w:cs="David"/>
          <w:sz w:val="24"/>
          <w:szCs w:val="24"/>
          <w:rtl/>
        </w:rPr>
        <w:t xml:space="preserve"> תדרוש</w:t>
      </w:r>
      <w:r w:rsidR="00C85B72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C85B72" w:rsidRPr="00AA331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פיצויים מוסכמים </w:t>
      </w:r>
      <w:r w:rsidR="00884731" w:rsidRPr="00AA3315">
        <w:rPr>
          <w:rFonts w:ascii="David" w:hAnsi="David" w:cs="David"/>
          <w:b/>
          <w:bCs/>
          <w:sz w:val="24"/>
          <w:szCs w:val="24"/>
          <w:u w:val="single"/>
          <w:rtl/>
        </w:rPr>
        <w:t>בהסתמך על</w:t>
      </w:r>
      <w:r w:rsidR="004B31A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ס</w:t>
      </w:r>
      <w:r w:rsidR="00C85B72" w:rsidRPr="00AA3315">
        <w:rPr>
          <w:rFonts w:ascii="David" w:hAnsi="David" w:cs="David"/>
          <w:b/>
          <w:bCs/>
          <w:sz w:val="24"/>
          <w:szCs w:val="24"/>
          <w:u w:val="single"/>
          <w:rtl/>
        </w:rPr>
        <w:t>' 15 לחוק</w:t>
      </w:r>
      <w:r w:rsidR="00060F42" w:rsidRPr="00337E0F">
        <w:rPr>
          <w:rFonts w:ascii="David" w:hAnsi="David" w:cs="David"/>
          <w:sz w:val="24"/>
          <w:szCs w:val="24"/>
          <w:rtl/>
        </w:rPr>
        <w:t>,</w:t>
      </w:r>
      <w:r w:rsidR="004872FD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D4739F">
        <w:rPr>
          <w:rFonts w:ascii="David" w:hAnsi="David" w:cs="David" w:hint="cs"/>
          <w:sz w:val="24"/>
          <w:szCs w:val="24"/>
          <w:rtl/>
        </w:rPr>
        <w:t xml:space="preserve">100 אלף </w:t>
      </w:r>
      <w:r w:rsidR="004872FD" w:rsidRPr="00337E0F">
        <w:rPr>
          <w:rFonts w:ascii="David" w:hAnsi="David" w:cs="David"/>
          <w:sz w:val="24"/>
          <w:szCs w:val="24"/>
          <w:rtl/>
        </w:rPr>
        <w:t xml:space="preserve">על </w:t>
      </w:r>
      <w:r w:rsidR="004872FD" w:rsidRPr="00A41F49">
        <w:rPr>
          <w:rFonts w:ascii="David" w:hAnsi="David" w:cs="David"/>
          <w:sz w:val="24"/>
          <w:szCs w:val="24"/>
          <w:rtl/>
        </w:rPr>
        <w:t xml:space="preserve">ראש נזק אבדן רווח </w:t>
      </w:r>
      <w:r w:rsidR="0062688A">
        <w:rPr>
          <w:rFonts w:ascii="David" w:hAnsi="David" w:cs="David" w:hint="cs"/>
          <w:sz w:val="24"/>
          <w:szCs w:val="24"/>
          <w:rtl/>
        </w:rPr>
        <w:t xml:space="preserve">(לדבריה </w:t>
      </w:r>
      <w:r w:rsidR="0062688A" w:rsidRPr="00337E0F">
        <w:rPr>
          <w:rFonts w:ascii="David" w:hAnsi="David" w:cs="David"/>
          <w:sz w:val="24"/>
          <w:szCs w:val="24"/>
          <w:rtl/>
        </w:rPr>
        <w:t>תכלית העסקה היא ציוד תעשייתי</w:t>
      </w:r>
      <w:r w:rsidR="0062688A">
        <w:rPr>
          <w:rFonts w:ascii="David" w:hAnsi="David" w:cs="David" w:hint="cs"/>
          <w:sz w:val="24"/>
          <w:szCs w:val="24"/>
          <w:rtl/>
        </w:rPr>
        <w:t xml:space="preserve"> </w:t>
      </w:r>
      <w:r w:rsidR="0062688A" w:rsidRPr="00337E0F">
        <w:rPr>
          <w:rFonts w:ascii="David" w:hAnsi="David" w:cs="David"/>
          <w:sz w:val="24"/>
          <w:szCs w:val="24"/>
          <w:rtl/>
        </w:rPr>
        <w:t>(מייצר "פירות")</w:t>
      </w:r>
      <w:r w:rsidR="0062688A">
        <w:rPr>
          <w:rFonts w:ascii="David" w:hAnsi="David" w:cs="David" w:hint="cs"/>
          <w:sz w:val="24"/>
          <w:szCs w:val="24"/>
          <w:rtl/>
        </w:rPr>
        <w:t xml:space="preserve"> ו</w:t>
      </w:r>
      <w:r w:rsidR="0062688A" w:rsidRPr="00337E0F">
        <w:rPr>
          <w:rFonts w:ascii="David" w:hAnsi="David" w:cs="David"/>
          <w:sz w:val="24"/>
          <w:szCs w:val="24"/>
          <w:rtl/>
        </w:rPr>
        <w:t>לכך נקבעו</w:t>
      </w:r>
      <w:r w:rsidR="0062688A">
        <w:rPr>
          <w:rFonts w:ascii="David" w:hAnsi="David" w:cs="David" w:hint="cs"/>
          <w:sz w:val="24"/>
          <w:szCs w:val="24"/>
          <w:rtl/>
        </w:rPr>
        <w:t>, לטענתה,</w:t>
      </w:r>
      <w:r w:rsidR="0062688A" w:rsidRPr="00337E0F">
        <w:rPr>
          <w:rFonts w:ascii="David" w:hAnsi="David" w:cs="David"/>
          <w:sz w:val="24"/>
          <w:szCs w:val="24"/>
          <w:rtl/>
        </w:rPr>
        <w:t xml:space="preserve"> הפיצויים המוסכמים</w:t>
      </w:r>
      <w:r w:rsidR="0062688A">
        <w:rPr>
          <w:rFonts w:ascii="David" w:hAnsi="David" w:cs="David" w:hint="cs"/>
          <w:sz w:val="24"/>
          <w:szCs w:val="24"/>
          <w:rtl/>
        </w:rPr>
        <w:t xml:space="preserve">) + </w:t>
      </w:r>
      <w:r w:rsidR="00A41F49" w:rsidRPr="00A41F49">
        <w:rPr>
          <w:rFonts w:ascii="David" w:hAnsi="David" w:cs="David" w:hint="cs"/>
          <w:sz w:val="24"/>
          <w:szCs w:val="24"/>
          <w:rtl/>
        </w:rPr>
        <w:t xml:space="preserve">פיצויי </w:t>
      </w:r>
      <w:r w:rsidR="00A41F49">
        <w:rPr>
          <w:rFonts w:ascii="David" w:hAnsi="David" w:cs="David" w:hint="cs"/>
          <w:sz w:val="24"/>
          <w:szCs w:val="24"/>
          <w:rtl/>
        </w:rPr>
        <w:t xml:space="preserve">על אובדן הערך </w:t>
      </w:r>
      <w:r w:rsidR="0062688A">
        <w:rPr>
          <w:rFonts w:ascii="David" w:hAnsi="David" w:cs="David" w:hint="cs"/>
          <w:sz w:val="24"/>
          <w:szCs w:val="24"/>
          <w:rtl/>
        </w:rPr>
        <w:t>לפי ס' 10 (</w:t>
      </w:r>
      <w:r w:rsidR="0062688A" w:rsidRPr="00A41F49">
        <w:rPr>
          <w:rFonts w:ascii="David" w:hAnsi="David" w:cs="David" w:hint="cs"/>
          <w:sz w:val="24"/>
          <w:szCs w:val="24"/>
          <w:u w:val="single"/>
          <w:rtl/>
        </w:rPr>
        <w:t>לא יתבעו לפי ס' זה על אובדן רווח</w:t>
      </w:r>
      <w:r w:rsidR="0062688A">
        <w:rPr>
          <w:rFonts w:ascii="David" w:hAnsi="David" w:cs="David" w:hint="cs"/>
          <w:sz w:val="24"/>
          <w:szCs w:val="24"/>
          <w:rtl/>
        </w:rPr>
        <w:t xml:space="preserve">), </w:t>
      </w:r>
      <w:r w:rsidR="00A41F49">
        <w:rPr>
          <w:rFonts w:ascii="David" w:hAnsi="David" w:cs="David" w:hint="cs"/>
          <w:sz w:val="24"/>
          <w:szCs w:val="24"/>
          <w:rtl/>
        </w:rPr>
        <w:t xml:space="preserve">או בנוסף </w:t>
      </w:r>
      <w:proofErr w:type="spellStart"/>
      <w:r w:rsidR="00A41F49">
        <w:rPr>
          <w:rFonts w:ascii="David" w:hAnsi="David" w:cs="David" w:hint="cs"/>
          <w:sz w:val="24"/>
          <w:szCs w:val="24"/>
          <w:rtl/>
        </w:rPr>
        <w:t>לע"ע</w:t>
      </w:r>
      <w:proofErr w:type="spellEnd"/>
      <w:r w:rsidR="0062688A">
        <w:rPr>
          <w:rFonts w:ascii="David" w:hAnsi="David" w:cs="David" w:hint="cs"/>
          <w:sz w:val="24"/>
          <w:szCs w:val="24"/>
          <w:rtl/>
        </w:rPr>
        <w:t xml:space="preserve">. </w:t>
      </w:r>
      <w:r w:rsidR="00A41F49">
        <w:rPr>
          <w:rFonts w:ascii="David" w:hAnsi="David" w:cs="David" w:hint="cs"/>
          <w:sz w:val="24"/>
          <w:szCs w:val="24"/>
          <w:rtl/>
        </w:rPr>
        <w:t xml:space="preserve"> </w:t>
      </w:r>
      <w:r w:rsidR="0062688A">
        <w:rPr>
          <w:rFonts w:ascii="David" w:hAnsi="David" w:cs="David" w:hint="cs"/>
          <w:sz w:val="24"/>
          <w:szCs w:val="24"/>
          <w:rtl/>
        </w:rPr>
        <w:t>מתקיימים ש</w:t>
      </w:r>
      <w:r w:rsidR="00A41F49" w:rsidRPr="00337E0F">
        <w:rPr>
          <w:rFonts w:ascii="David" w:hAnsi="David" w:cs="David"/>
          <w:sz w:val="24"/>
          <w:szCs w:val="24"/>
          <w:rtl/>
        </w:rPr>
        <w:t>ני התנאים לצירוף תר</w:t>
      </w:r>
      <w:r w:rsidR="00A41F49" w:rsidRPr="00337E0F">
        <w:rPr>
          <w:rFonts w:ascii="David" w:hAnsi="David" w:cs="David" w:hint="cs"/>
          <w:sz w:val="24"/>
          <w:szCs w:val="24"/>
          <w:rtl/>
        </w:rPr>
        <w:t>ו</w:t>
      </w:r>
      <w:r w:rsidR="00A41F49" w:rsidRPr="00337E0F">
        <w:rPr>
          <w:rFonts w:ascii="David" w:hAnsi="David" w:cs="David"/>
          <w:sz w:val="24"/>
          <w:szCs w:val="24"/>
          <w:rtl/>
        </w:rPr>
        <w:t>פות:</w:t>
      </w:r>
      <w:r w:rsidR="00A41F49">
        <w:rPr>
          <w:rFonts w:ascii="David" w:hAnsi="David" w:cs="David" w:hint="cs"/>
          <w:sz w:val="24"/>
          <w:szCs w:val="24"/>
          <w:rtl/>
        </w:rPr>
        <w:t xml:space="preserve"> </w:t>
      </w:r>
      <w:r w:rsidR="00A41F49" w:rsidRPr="00337E0F">
        <w:rPr>
          <w:rFonts w:ascii="David" w:hAnsi="David" w:cs="David"/>
          <w:sz w:val="24"/>
          <w:szCs w:val="24"/>
          <w:rtl/>
        </w:rPr>
        <w:t xml:space="preserve">1. אין </w:t>
      </w:r>
      <w:r w:rsidR="00A41F49">
        <w:rPr>
          <w:rFonts w:ascii="David" w:hAnsi="David" w:cs="David" w:hint="cs"/>
          <w:sz w:val="24"/>
          <w:szCs w:val="24"/>
          <w:rtl/>
        </w:rPr>
        <w:t xml:space="preserve">סתירה מהותית בין התרופות; 2. </w:t>
      </w:r>
      <w:r w:rsidR="00A41F49" w:rsidRPr="00337E0F">
        <w:rPr>
          <w:rFonts w:ascii="David" w:hAnsi="David" w:cs="David"/>
          <w:sz w:val="24"/>
          <w:szCs w:val="24"/>
          <w:rtl/>
        </w:rPr>
        <w:t xml:space="preserve">אין </w:t>
      </w:r>
      <w:r w:rsidR="00A41F49">
        <w:rPr>
          <w:rFonts w:ascii="David" w:hAnsi="David" w:cs="David" w:hint="cs"/>
          <w:sz w:val="24"/>
          <w:szCs w:val="24"/>
          <w:rtl/>
        </w:rPr>
        <w:t>מדובר ב</w:t>
      </w:r>
      <w:r w:rsidR="00A41F49" w:rsidRPr="00337E0F">
        <w:rPr>
          <w:rFonts w:ascii="David" w:hAnsi="David" w:cs="David"/>
          <w:sz w:val="24"/>
          <w:szCs w:val="24"/>
          <w:rtl/>
        </w:rPr>
        <w:t>כפל תרופה על אותו נזק</w:t>
      </w:r>
      <w:r w:rsidR="00A41F49">
        <w:rPr>
          <w:rFonts w:ascii="David" w:hAnsi="David" w:cs="David" w:hint="cs"/>
          <w:sz w:val="24"/>
          <w:szCs w:val="24"/>
          <w:rtl/>
        </w:rPr>
        <w:t xml:space="preserve">, שכן </w:t>
      </w:r>
      <w:r w:rsidR="00A41F49" w:rsidRPr="00337E0F">
        <w:rPr>
          <w:rFonts w:ascii="David" w:hAnsi="David" w:cs="David"/>
          <w:sz w:val="24"/>
          <w:szCs w:val="24"/>
          <w:rtl/>
        </w:rPr>
        <w:t>הפ</w:t>
      </w:r>
      <w:r w:rsidR="00A41F49" w:rsidRPr="00337E0F">
        <w:rPr>
          <w:rFonts w:ascii="David" w:hAnsi="David" w:cs="David" w:hint="cs"/>
          <w:sz w:val="24"/>
          <w:szCs w:val="24"/>
          <w:rtl/>
        </w:rPr>
        <w:t>י</w:t>
      </w:r>
      <w:r w:rsidR="00A41F49" w:rsidRPr="00337E0F">
        <w:rPr>
          <w:rFonts w:ascii="David" w:hAnsi="David" w:cs="David"/>
          <w:sz w:val="24"/>
          <w:szCs w:val="24"/>
          <w:rtl/>
        </w:rPr>
        <w:t xml:space="preserve">צויים המוסכמים הם על ראש  נזק של אבדן </w:t>
      </w:r>
      <w:r w:rsidR="00A41F49">
        <w:rPr>
          <w:rFonts w:ascii="David" w:hAnsi="David" w:cs="David" w:hint="cs"/>
          <w:sz w:val="24"/>
          <w:szCs w:val="24"/>
          <w:rtl/>
        </w:rPr>
        <w:t>רווח</w:t>
      </w:r>
      <w:r w:rsidR="0062688A">
        <w:rPr>
          <w:rFonts w:ascii="David" w:hAnsi="David" w:cs="David" w:hint="cs"/>
          <w:sz w:val="24"/>
          <w:szCs w:val="24"/>
          <w:rtl/>
        </w:rPr>
        <w:t xml:space="preserve">. </w:t>
      </w:r>
      <w:r w:rsidR="00105952" w:rsidRPr="00337E0F">
        <w:rPr>
          <w:rFonts w:ascii="David" w:hAnsi="David" w:cs="David"/>
          <w:sz w:val="24"/>
          <w:szCs w:val="24"/>
          <w:rtl/>
        </w:rPr>
        <w:t>אין מני</w:t>
      </w:r>
      <w:r w:rsidR="00884731" w:rsidRPr="00337E0F">
        <w:rPr>
          <w:rFonts w:ascii="David" w:hAnsi="David" w:cs="David"/>
          <w:sz w:val="24"/>
          <w:szCs w:val="24"/>
          <w:rtl/>
        </w:rPr>
        <w:t>עה לצרף את הפיצויים המוסכמים לס</w:t>
      </w:r>
      <w:r w:rsidR="00105952" w:rsidRPr="00337E0F">
        <w:rPr>
          <w:rFonts w:ascii="David" w:hAnsi="David" w:cs="David"/>
          <w:sz w:val="24"/>
          <w:szCs w:val="24"/>
          <w:rtl/>
        </w:rPr>
        <w:t>'</w:t>
      </w:r>
      <w:r w:rsidR="001119F1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A44C29">
        <w:rPr>
          <w:rFonts w:ascii="David" w:hAnsi="David" w:cs="David" w:hint="cs"/>
          <w:sz w:val="24"/>
          <w:szCs w:val="24"/>
          <w:rtl/>
        </w:rPr>
        <w:t xml:space="preserve">הפיצוי </w:t>
      </w:r>
      <w:r w:rsidR="001119F1" w:rsidRPr="00337E0F">
        <w:rPr>
          <w:rFonts w:ascii="David" w:hAnsi="David" w:cs="David"/>
          <w:sz w:val="24"/>
          <w:szCs w:val="24"/>
          <w:rtl/>
        </w:rPr>
        <w:t xml:space="preserve">הקודמים </w:t>
      </w:r>
      <w:r w:rsidR="000F1110" w:rsidRPr="00337E0F">
        <w:rPr>
          <w:rFonts w:ascii="David" w:hAnsi="David" w:cs="David"/>
          <w:sz w:val="24"/>
          <w:szCs w:val="24"/>
          <w:rtl/>
        </w:rPr>
        <w:t>אף אם בוטל החוזה</w:t>
      </w:r>
      <w:r w:rsidR="000F1110" w:rsidRPr="00337E0F">
        <w:rPr>
          <w:rStyle w:val="a5"/>
          <w:rFonts w:ascii="David" w:hAnsi="David" w:cs="David"/>
          <w:sz w:val="24"/>
          <w:szCs w:val="24"/>
          <w:rtl/>
        </w:rPr>
        <w:footnoteReference w:id="32"/>
      </w:r>
      <w:r w:rsidR="00486B17">
        <w:rPr>
          <w:rFonts w:ascii="David" w:hAnsi="David" w:cs="David" w:hint="cs"/>
          <w:sz w:val="24"/>
          <w:szCs w:val="24"/>
          <w:rtl/>
        </w:rPr>
        <w:t xml:space="preserve">. </w:t>
      </w:r>
      <w:r w:rsidR="003F68A5" w:rsidRPr="00337E0F">
        <w:rPr>
          <w:rFonts w:ascii="David" w:hAnsi="David" w:cs="David"/>
          <w:sz w:val="24"/>
          <w:szCs w:val="24"/>
          <w:rtl/>
        </w:rPr>
        <w:t xml:space="preserve">לפי </w:t>
      </w:r>
      <w:r w:rsidR="004C1270" w:rsidRPr="00337E0F">
        <w:rPr>
          <w:rFonts w:ascii="David" w:hAnsi="David" w:cs="David" w:hint="cs"/>
          <w:sz w:val="24"/>
          <w:szCs w:val="24"/>
          <w:rtl/>
        </w:rPr>
        <w:t>ס'</w:t>
      </w:r>
      <w:r w:rsidR="003F68A5" w:rsidRPr="00337E0F">
        <w:rPr>
          <w:rFonts w:ascii="David" w:hAnsi="David" w:cs="David"/>
          <w:sz w:val="24"/>
          <w:szCs w:val="24"/>
          <w:rtl/>
        </w:rPr>
        <w:t xml:space="preserve"> 15(א) </w:t>
      </w:r>
      <w:r w:rsidR="00486B17">
        <w:rPr>
          <w:rFonts w:ascii="David" w:hAnsi="David" w:cs="David" w:hint="cs"/>
          <w:sz w:val="24"/>
          <w:szCs w:val="24"/>
          <w:rtl/>
        </w:rPr>
        <w:t xml:space="preserve">גם </w:t>
      </w:r>
      <w:r w:rsidR="003F68A5" w:rsidRPr="00337E0F">
        <w:rPr>
          <w:rFonts w:ascii="David" w:hAnsi="David" w:cs="David"/>
          <w:sz w:val="24"/>
          <w:szCs w:val="24"/>
          <w:rtl/>
        </w:rPr>
        <w:t>אין צורך בהוכחת נזק</w:t>
      </w:r>
      <w:r w:rsidR="00B96A15">
        <w:rPr>
          <w:rFonts w:ascii="David" w:hAnsi="David" w:cs="David" w:hint="cs"/>
          <w:sz w:val="24"/>
          <w:szCs w:val="24"/>
          <w:rtl/>
        </w:rPr>
        <w:t xml:space="preserve">, </w:t>
      </w:r>
      <w:r w:rsidR="00BD07DE" w:rsidRPr="00337E0F">
        <w:rPr>
          <w:rFonts w:ascii="David" w:hAnsi="David" w:cs="David"/>
          <w:sz w:val="24"/>
          <w:szCs w:val="24"/>
          <w:rtl/>
        </w:rPr>
        <w:t>ולא חל עליה חובת הקטנת נזק</w:t>
      </w:r>
      <w:r w:rsidR="00884731" w:rsidRPr="00337E0F">
        <w:rPr>
          <w:rFonts w:ascii="David" w:hAnsi="David" w:cs="David"/>
          <w:sz w:val="24"/>
          <w:szCs w:val="24"/>
          <w:rtl/>
        </w:rPr>
        <w:t xml:space="preserve"> והאשם התורם</w:t>
      </w:r>
      <w:r w:rsidR="00105952" w:rsidRPr="00337E0F">
        <w:rPr>
          <w:rFonts w:ascii="David" w:hAnsi="David" w:cs="David"/>
          <w:sz w:val="24"/>
          <w:szCs w:val="24"/>
          <w:rtl/>
        </w:rPr>
        <w:t>.</w:t>
      </w:r>
      <w:r w:rsidR="00170ED3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2365B5" w:rsidRPr="008A3F53">
        <w:rPr>
          <w:rFonts w:ascii="David" w:hAnsi="David" w:cs="David" w:hint="cs"/>
          <w:sz w:val="24"/>
          <w:szCs w:val="24"/>
          <w:rtl/>
        </w:rPr>
        <w:t xml:space="preserve">מנגד א' תטען </w:t>
      </w:r>
      <w:r w:rsidR="004E2317" w:rsidRPr="00337E0F">
        <w:rPr>
          <w:rFonts w:ascii="David" w:hAnsi="David" w:cs="David"/>
          <w:sz w:val="24"/>
          <w:szCs w:val="24"/>
          <w:rtl/>
        </w:rPr>
        <w:t>שהפיצויים המוסכמים נקבעו על ר</w:t>
      </w:r>
      <w:r w:rsidR="00DD3B47">
        <w:rPr>
          <w:rFonts w:ascii="David" w:hAnsi="David" w:cs="David" w:hint="cs"/>
          <w:sz w:val="24"/>
          <w:szCs w:val="24"/>
          <w:rtl/>
        </w:rPr>
        <w:t>אש</w:t>
      </w:r>
      <w:r w:rsidR="004E2317">
        <w:rPr>
          <w:rFonts w:ascii="David" w:hAnsi="David" w:cs="David" w:hint="cs"/>
          <w:sz w:val="24"/>
          <w:szCs w:val="24"/>
          <w:rtl/>
        </w:rPr>
        <w:t xml:space="preserve"> </w:t>
      </w:r>
      <w:r w:rsidR="004E2317" w:rsidRPr="00337E0F">
        <w:rPr>
          <w:rFonts w:ascii="David" w:hAnsi="David" w:cs="David"/>
          <w:sz w:val="24"/>
          <w:szCs w:val="24"/>
          <w:rtl/>
        </w:rPr>
        <w:t>נזק אבדן הערך</w:t>
      </w:r>
      <w:r w:rsidR="004E2317">
        <w:rPr>
          <w:rFonts w:ascii="David" w:hAnsi="David" w:cs="David" w:hint="cs"/>
          <w:sz w:val="24"/>
          <w:szCs w:val="24"/>
          <w:rtl/>
        </w:rPr>
        <w:t xml:space="preserve"> </w:t>
      </w:r>
      <w:r w:rsidR="004E2317" w:rsidRPr="008A3F53">
        <w:rPr>
          <w:rFonts w:ascii="David" w:hAnsi="David" w:cs="David" w:hint="cs"/>
          <w:sz w:val="24"/>
          <w:szCs w:val="24"/>
          <w:rtl/>
        </w:rPr>
        <w:t>ואי אפשר לצרפם לקיום</w:t>
      </w:r>
      <w:r w:rsidR="004E2317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4E2317">
        <w:rPr>
          <w:rFonts w:ascii="David" w:hAnsi="David" w:cs="David" w:hint="cs"/>
          <w:sz w:val="24"/>
          <w:szCs w:val="24"/>
          <w:rtl/>
        </w:rPr>
        <w:t xml:space="preserve">כך גם לגבי צרוף ע"ע. </w:t>
      </w:r>
      <w:r w:rsidR="002365B5" w:rsidRPr="008A3F53">
        <w:rPr>
          <w:rFonts w:ascii="David" w:hAnsi="David" w:cs="David" w:hint="cs"/>
          <w:sz w:val="24"/>
          <w:szCs w:val="24"/>
          <w:rtl/>
        </w:rPr>
        <w:t>צירוף זה מעשיר את הנפגע יתר על המידה</w:t>
      </w:r>
      <w:r w:rsidR="006634EE" w:rsidRPr="008A3F53">
        <w:rPr>
          <w:rFonts w:ascii="David" w:hAnsi="David" w:cs="David" w:hint="cs"/>
          <w:sz w:val="24"/>
          <w:szCs w:val="24"/>
          <w:rtl/>
        </w:rPr>
        <w:t xml:space="preserve"> וכפל פיצויים</w:t>
      </w:r>
      <w:r w:rsidR="002365B5">
        <w:rPr>
          <w:rFonts w:ascii="David" w:hAnsi="David" w:cs="David" w:hint="cs"/>
          <w:sz w:val="24"/>
          <w:szCs w:val="24"/>
          <w:rtl/>
        </w:rPr>
        <w:t>.</w:t>
      </w:r>
      <w:r w:rsidR="00AA3315">
        <w:rPr>
          <w:rFonts w:ascii="David" w:hAnsi="David" w:cs="David" w:hint="cs"/>
          <w:sz w:val="24"/>
          <w:szCs w:val="24"/>
          <w:rtl/>
        </w:rPr>
        <w:t xml:space="preserve"> </w:t>
      </w:r>
      <w:r w:rsidR="00E71C05" w:rsidRPr="000A5643">
        <w:rPr>
          <w:rFonts w:ascii="David" w:hAnsi="David" w:cs="David" w:hint="cs"/>
          <w:b/>
          <w:bCs/>
          <w:sz w:val="24"/>
          <w:szCs w:val="24"/>
          <w:u w:val="single"/>
          <w:rtl/>
        </w:rPr>
        <w:t>אופציות</w:t>
      </w:r>
      <w:r w:rsidR="00E803D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  <w:r w:rsidR="00E71C05" w:rsidRPr="00E71C05">
        <w:rPr>
          <w:rFonts w:ascii="David" w:hAnsi="David" w:cs="David"/>
          <w:sz w:val="24"/>
          <w:szCs w:val="24"/>
          <w:rtl/>
        </w:rPr>
        <w:t>בהנחה שטענות ב' נכונות</w:t>
      </w:r>
      <w:r w:rsidR="006039DC">
        <w:rPr>
          <w:rFonts w:ascii="David" w:hAnsi="David" w:cs="David" w:hint="cs"/>
          <w:sz w:val="24"/>
          <w:szCs w:val="24"/>
          <w:rtl/>
        </w:rPr>
        <w:t xml:space="preserve">, </w:t>
      </w:r>
      <w:r w:rsidR="00E71C05" w:rsidRPr="006039DC">
        <w:rPr>
          <w:rFonts w:ascii="David" w:hAnsi="David" w:cs="David"/>
          <w:sz w:val="24"/>
          <w:szCs w:val="24"/>
          <w:rtl/>
        </w:rPr>
        <w:t>תדרוש</w:t>
      </w:r>
      <w:r w:rsidR="00755D88" w:rsidRPr="00755D8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310 אלף</w:t>
      </w:r>
      <w:r w:rsidR="00BF050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- </w:t>
      </w:r>
      <w:r w:rsidR="00D42093">
        <w:rPr>
          <w:rFonts w:ascii="David" w:hAnsi="David" w:cs="David" w:hint="cs"/>
          <w:sz w:val="24"/>
          <w:szCs w:val="24"/>
          <w:rtl/>
        </w:rPr>
        <w:t>200</w:t>
      </w:r>
      <w:r w:rsidR="00BF0508">
        <w:rPr>
          <w:rFonts w:ascii="David" w:hAnsi="David" w:cs="David" w:hint="cs"/>
          <w:sz w:val="24"/>
          <w:szCs w:val="24"/>
          <w:rtl/>
        </w:rPr>
        <w:t xml:space="preserve"> אלף ע"</w:t>
      </w:r>
      <w:r w:rsidR="006039DC">
        <w:rPr>
          <w:rFonts w:ascii="David" w:hAnsi="David" w:cs="David" w:hint="cs"/>
          <w:sz w:val="24"/>
          <w:szCs w:val="24"/>
          <w:rtl/>
        </w:rPr>
        <w:t xml:space="preserve">ע </w:t>
      </w:r>
      <w:r w:rsidR="00D42093">
        <w:rPr>
          <w:rFonts w:ascii="David" w:hAnsi="David" w:cs="David" w:hint="cs"/>
          <w:sz w:val="24"/>
          <w:szCs w:val="24"/>
          <w:rtl/>
        </w:rPr>
        <w:t>+</w:t>
      </w:r>
      <w:r w:rsidR="006039DC">
        <w:rPr>
          <w:rFonts w:ascii="David" w:hAnsi="David" w:cs="David" w:hint="cs"/>
          <w:sz w:val="24"/>
          <w:szCs w:val="24"/>
          <w:rtl/>
        </w:rPr>
        <w:t xml:space="preserve">10,000 </w:t>
      </w:r>
      <w:r w:rsidR="00D42093">
        <w:rPr>
          <w:rFonts w:ascii="David" w:hAnsi="David" w:cs="David" w:hint="cs"/>
          <w:sz w:val="24"/>
          <w:szCs w:val="24"/>
          <w:rtl/>
        </w:rPr>
        <w:t xml:space="preserve"> מקדמה</w:t>
      </w:r>
      <w:r w:rsidR="00755D88">
        <w:rPr>
          <w:rFonts w:ascii="David" w:hAnsi="David" w:cs="David" w:hint="cs"/>
          <w:sz w:val="24"/>
          <w:szCs w:val="24"/>
          <w:rtl/>
        </w:rPr>
        <w:t xml:space="preserve"> </w:t>
      </w:r>
      <w:r w:rsidR="00D42093">
        <w:rPr>
          <w:rFonts w:ascii="David" w:hAnsi="David" w:cs="David" w:hint="cs"/>
          <w:sz w:val="24"/>
          <w:szCs w:val="24"/>
          <w:rtl/>
        </w:rPr>
        <w:t>(</w:t>
      </w:r>
      <w:r w:rsidR="006039DC">
        <w:rPr>
          <w:rFonts w:ascii="David" w:hAnsi="David" w:cs="David" w:hint="cs"/>
          <w:sz w:val="24"/>
          <w:szCs w:val="24"/>
          <w:rtl/>
        </w:rPr>
        <w:t>מקדמה-</w:t>
      </w:r>
      <w:r w:rsidR="002B36BC">
        <w:rPr>
          <w:rFonts w:ascii="David" w:hAnsi="David" w:cs="David" w:hint="cs"/>
          <w:sz w:val="24"/>
          <w:szCs w:val="24"/>
          <w:rtl/>
        </w:rPr>
        <w:t>השבה</w:t>
      </w:r>
      <w:r w:rsidR="00D42093">
        <w:rPr>
          <w:rFonts w:ascii="David" w:hAnsi="David" w:cs="David" w:hint="cs"/>
          <w:sz w:val="24"/>
          <w:szCs w:val="24"/>
          <w:rtl/>
        </w:rPr>
        <w:t xml:space="preserve">)+100 אלף פיצויים מוסכמים על אובדן </w:t>
      </w:r>
      <w:r w:rsidR="00D42093" w:rsidRPr="002B36BC">
        <w:rPr>
          <w:rFonts w:ascii="David" w:hAnsi="David" w:cs="David" w:hint="cs"/>
          <w:sz w:val="24"/>
          <w:szCs w:val="24"/>
          <w:rtl/>
        </w:rPr>
        <w:t>רווח</w:t>
      </w:r>
      <w:r w:rsidR="00405E7D" w:rsidRPr="002B36BC">
        <w:rPr>
          <w:rFonts w:ascii="David" w:hAnsi="David" w:cs="David" w:hint="cs"/>
          <w:sz w:val="24"/>
          <w:szCs w:val="24"/>
          <w:rtl/>
        </w:rPr>
        <w:t xml:space="preserve"> (</w:t>
      </w:r>
      <w:r w:rsidR="006039DC" w:rsidRPr="002B36BC">
        <w:rPr>
          <w:rFonts w:ascii="David" w:hAnsi="David" w:cs="David" w:hint="cs"/>
          <w:sz w:val="24"/>
          <w:szCs w:val="24"/>
          <w:rtl/>
        </w:rPr>
        <w:t>במקרה זה אין חובת הקטנת נזק)</w:t>
      </w:r>
      <w:r w:rsidR="00D42093" w:rsidRPr="002B36BC">
        <w:rPr>
          <w:rFonts w:ascii="David" w:hAnsi="David" w:cs="David" w:hint="cs"/>
          <w:sz w:val="24"/>
          <w:szCs w:val="24"/>
          <w:rtl/>
        </w:rPr>
        <w:t>.</w:t>
      </w:r>
      <w:r w:rsidR="00D42093">
        <w:rPr>
          <w:rFonts w:ascii="David" w:hAnsi="David" w:cs="David" w:hint="cs"/>
          <w:sz w:val="24"/>
          <w:szCs w:val="24"/>
          <w:rtl/>
        </w:rPr>
        <w:t xml:space="preserve"> </w:t>
      </w:r>
      <w:r w:rsidR="00D42093" w:rsidRPr="00CA3680">
        <w:rPr>
          <w:rFonts w:ascii="David" w:hAnsi="David" w:cs="David" w:hint="cs"/>
          <w:b/>
          <w:bCs/>
          <w:sz w:val="24"/>
          <w:szCs w:val="24"/>
          <w:u w:val="single"/>
          <w:rtl/>
        </w:rPr>
        <w:t>לחלופין</w:t>
      </w:r>
      <w:r w:rsidR="006039DC" w:rsidRPr="006039DC">
        <w:rPr>
          <w:rFonts w:ascii="David" w:hAnsi="David" w:cs="David" w:hint="cs"/>
          <w:sz w:val="24"/>
          <w:szCs w:val="24"/>
          <w:u w:val="single"/>
          <w:rtl/>
        </w:rPr>
        <w:t>, (אם אין ע"ע)</w:t>
      </w:r>
      <w:r w:rsidR="006039D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039DC" w:rsidRPr="006039DC">
        <w:rPr>
          <w:rFonts w:ascii="David" w:hAnsi="David" w:cs="David" w:hint="cs"/>
          <w:sz w:val="24"/>
          <w:szCs w:val="24"/>
          <w:rtl/>
        </w:rPr>
        <w:t xml:space="preserve">תדרוש </w:t>
      </w:r>
      <w:r w:rsidR="00755D88" w:rsidRPr="00755D88">
        <w:rPr>
          <w:rFonts w:ascii="David" w:hAnsi="David" w:cs="David" w:hint="cs"/>
          <w:b/>
          <w:bCs/>
          <w:sz w:val="24"/>
          <w:szCs w:val="24"/>
          <w:u w:val="single"/>
          <w:rtl/>
        </w:rPr>
        <w:t>260 אלף</w:t>
      </w:r>
      <w:r w:rsidR="006039DC" w:rsidRPr="006039DC"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="00D42093">
        <w:rPr>
          <w:rFonts w:ascii="David" w:hAnsi="David" w:cs="David" w:hint="cs"/>
          <w:sz w:val="24"/>
          <w:szCs w:val="24"/>
          <w:rtl/>
        </w:rPr>
        <w:t>150 אלף פיצויי קיום</w:t>
      </w:r>
      <w:r w:rsidR="00DD3B47">
        <w:rPr>
          <w:rFonts w:ascii="David" w:hAnsi="David" w:cs="David" w:hint="cs"/>
          <w:sz w:val="24"/>
          <w:szCs w:val="24"/>
          <w:rtl/>
        </w:rPr>
        <w:t xml:space="preserve"> על אובדן ערך</w:t>
      </w:r>
      <w:r w:rsidR="002B36BC">
        <w:rPr>
          <w:rFonts w:ascii="David" w:hAnsi="David" w:cs="David" w:hint="cs"/>
          <w:sz w:val="24"/>
          <w:szCs w:val="24"/>
          <w:rtl/>
        </w:rPr>
        <w:t xml:space="preserve"> </w:t>
      </w:r>
      <w:r w:rsidR="002B36BC" w:rsidRPr="00E9365A">
        <w:rPr>
          <w:rFonts w:ascii="David" w:hAnsi="David" w:cs="David" w:hint="cs"/>
          <w:sz w:val="24"/>
          <w:szCs w:val="24"/>
          <w:u w:val="single"/>
          <w:rtl/>
        </w:rPr>
        <w:t>אם לא חלה חובת הקטנת נזק</w:t>
      </w:r>
      <w:r w:rsidR="002B36BC">
        <w:rPr>
          <w:rFonts w:ascii="David" w:hAnsi="David" w:cs="David" w:hint="cs"/>
          <w:sz w:val="24"/>
          <w:szCs w:val="24"/>
          <w:rtl/>
        </w:rPr>
        <w:t xml:space="preserve"> </w:t>
      </w:r>
      <w:r w:rsidR="006039DC">
        <w:rPr>
          <w:rFonts w:ascii="David" w:hAnsi="David" w:cs="David" w:hint="cs"/>
          <w:sz w:val="24"/>
          <w:szCs w:val="24"/>
          <w:rtl/>
        </w:rPr>
        <w:t>+10,000 (מקדמה), +</w:t>
      </w:r>
      <w:r w:rsidR="00E9365A">
        <w:rPr>
          <w:rFonts w:ascii="David" w:hAnsi="David" w:cs="David" w:hint="cs"/>
          <w:sz w:val="24"/>
          <w:szCs w:val="24"/>
          <w:rtl/>
        </w:rPr>
        <w:t xml:space="preserve">100 אלף </w:t>
      </w:r>
      <w:r w:rsidR="006039DC">
        <w:rPr>
          <w:rFonts w:ascii="David" w:hAnsi="David" w:cs="David" w:hint="cs"/>
          <w:sz w:val="24"/>
          <w:szCs w:val="24"/>
          <w:rtl/>
        </w:rPr>
        <w:t xml:space="preserve">פיצוי מוסכם (על אובדן רווח); </w:t>
      </w:r>
      <w:r w:rsidR="006039DC" w:rsidRPr="00E9365A">
        <w:rPr>
          <w:rFonts w:ascii="David" w:hAnsi="David" w:cs="David" w:hint="cs"/>
          <w:sz w:val="24"/>
          <w:szCs w:val="24"/>
          <w:u w:val="single"/>
          <w:rtl/>
        </w:rPr>
        <w:t>אם חלה חובה להקטנת נזק</w:t>
      </w:r>
      <w:r w:rsidR="00E803D6">
        <w:rPr>
          <w:rFonts w:ascii="David" w:hAnsi="David" w:cs="David" w:hint="cs"/>
          <w:sz w:val="24"/>
          <w:szCs w:val="24"/>
          <w:rtl/>
        </w:rPr>
        <w:t xml:space="preserve"> תדרוש לפחות </w:t>
      </w:r>
      <w:r w:rsidR="00E803D6" w:rsidRPr="00E803D6">
        <w:rPr>
          <w:rFonts w:ascii="David" w:hAnsi="David" w:cs="David" w:hint="cs"/>
          <w:b/>
          <w:bCs/>
          <w:sz w:val="24"/>
          <w:szCs w:val="24"/>
          <w:u w:val="single"/>
          <w:rtl/>
        </w:rPr>
        <w:t>110</w:t>
      </w:r>
      <w:r w:rsidR="002B36B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אלף</w:t>
      </w:r>
      <w:r w:rsidR="00E803D6">
        <w:rPr>
          <w:rFonts w:ascii="David" w:hAnsi="David" w:cs="David" w:hint="cs"/>
          <w:sz w:val="24"/>
          <w:szCs w:val="24"/>
          <w:rtl/>
        </w:rPr>
        <w:t xml:space="preserve">- </w:t>
      </w:r>
      <w:r w:rsidR="00CA3680">
        <w:rPr>
          <w:rFonts w:ascii="David" w:hAnsi="David" w:cs="David" w:hint="cs"/>
          <w:sz w:val="24"/>
          <w:szCs w:val="24"/>
          <w:rtl/>
        </w:rPr>
        <w:t>100</w:t>
      </w:r>
      <w:r w:rsidR="00407609">
        <w:rPr>
          <w:rFonts w:ascii="David" w:hAnsi="David" w:cs="David" w:hint="cs"/>
          <w:sz w:val="24"/>
          <w:szCs w:val="24"/>
          <w:rtl/>
        </w:rPr>
        <w:t xml:space="preserve"> אלף</w:t>
      </w:r>
      <w:r w:rsidR="008B3716">
        <w:rPr>
          <w:rFonts w:ascii="David" w:hAnsi="David" w:cs="David" w:hint="cs"/>
          <w:sz w:val="24"/>
          <w:szCs w:val="24"/>
          <w:rtl/>
        </w:rPr>
        <w:t xml:space="preserve"> פיצויים מוסכמים+</w:t>
      </w:r>
      <w:r w:rsidR="006039DC">
        <w:rPr>
          <w:rFonts w:ascii="David" w:hAnsi="David" w:cs="David" w:hint="cs"/>
          <w:sz w:val="24"/>
          <w:szCs w:val="24"/>
          <w:rtl/>
        </w:rPr>
        <w:t>10,000 (</w:t>
      </w:r>
      <w:r w:rsidR="008B3716">
        <w:rPr>
          <w:rFonts w:ascii="David" w:hAnsi="David" w:cs="David" w:hint="cs"/>
          <w:sz w:val="24"/>
          <w:szCs w:val="24"/>
          <w:rtl/>
        </w:rPr>
        <w:t>מקדמה</w:t>
      </w:r>
      <w:r w:rsidR="006039DC">
        <w:rPr>
          <w:rFonts w:ascii="David" w:hAnsi="David" w:cs="David" w:hint="cs"/>
          <w:sz w:val="24"/>
          <w:szCs w:val="24"/>
          <w:rtl/>
        </w:rPr>
        <w:t xml:space="preserve">) </w:t>
      </w:r>
      <w:r w:rsidR="00755D88">
        <w:rPr>
          <w:rFonts w:ascii="David" w:hAnsi="David" w:cs="David" w:hint="cs"/>
          <w:sz w:val="24"/>
          <w:szCs w:val="24"/>
          <w:rtl/>
        </w:rPr>
        <w:t>(סכום זה יחול גם אם נפרש את הפיצויים המוסכמים לפי א')</w:t>
      </w:r>
      <w:r w:rsidR="00CA3680">
        <w:rPr>
          <w:rFonts w:ascii="David" w:hAnsi="David" w:cs="David" w:hint="cs"/>
          <w:sz w:val="24"/>
          <w:szCs w:val="24"/>
          <w:rtl/>
        </w:rPr>
        <w:t>.</w:t>
      </w:r>
      <w:r w:rsidR="00E71C05" w:rsidRPr="00E71C05">
        <w:rPr>
          <w:rFonts w:ascii="David" w:hAnsi="David" w:cs="David"/>
          <w:sz w:val="24"/>
          <w:szCs w:val="24"/>
          <w:rtl/>
        </w:rPr>
        <w:t xml:space="preserve"> </w:t>
      </w:r>
      <w:r w:rsidR="000A5643">
        <w:rPr>
          <w:rFonts w:ascii="David" w:hAnsi="David" w:cs="David" w:hint="cs"/>
          <w:sz w:val="24"/>
          <w:szCs w:val="24"/>
          <w:rtl/>
        </w:rPr>
        <w:t xml:space="preserve">בכל מקרה </w:t>
      </w:r>
      <w:r w:rsidR="004B76F1" w:rsidRPr="00337E0F">
        <w:rPr>
          <w:rFonts w:ascii="David" w:hAnsi="David" w:cs="David"/>
          <w:sz w:val="24"/>
          <w:szCs w:val="24"/>
          <w:rtl/>
        </w:rPr>
        <w:t>אין כפל פיצויים</w:t>
      </w:r>
      <w:r w:rsidR="000A5643">
        <w:rPr>
          <w:rFonts w:ascii="David" w:hAnsi="David" w:cs="David" w:hint="cs"/>
          <w:sz w:val="24"/>
          <w:szCs w:val="24"/>
          <w:rtl/>
        </w:rPr>
        <w:t>.</w:t>
      </w:r>
      <w:r w:rsidR="00BF0508">
        <w:rPr>
          <w:rFonts w:ascii="David" w:hAnsi="David" w:cs="David" w:hint="cs"/>
          <w:sz w:val="24"/>
          <w:szCs w:val="24"/>
          <w:rtl/>
        </w:rPr>
        <w:t xml:space="preserve"> </w:t>
      </w:r>
      <w:r w:rsidR="00E803D6">
        <w:rPr>
          <w:rFonts w:ascii="David" w:hAnsi="David" w:cs="David" w:hint="cs"/>
          <w:sz w:val="24"/>
          <w:szCs w:val="24"/>
          <w:rtl/>
        </w:rPr>
        <w:t xml:space="preserve">אפשרות נוספת: </w:t>
      </w:r>
      <w:r w:rsidR="002B36B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E803D6" w:rsidRPr="00E803D6">
        <w:rPr>
          <w:rFonts w:ascii="David" w:hAnsi="David" w:cs="David" w:hint="cs"/>
          <w:b/>
          <w:bCs/>
          <w:sz w:val="24"/>
          <w:szCs w:val="24"/>
          <w:u w:val="single"/>
          <w:rtl/>
        </w:rPr>
        <w:t>160</w:t>
      </w:r>
      <w:r w:rsidR="002B36B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אלף</w:t>
      </w:r>
      <w:r w:rsidR="00E803D6">
        <w:rPr>
          <w:rFonts w:ascii="David" w:hAnsi="David" w:cs="David" w:hint="cs"/>
          <w:sz w:val="24"/>
          <w:szCs w:val="24"/>
          <w:rtl/>
        </w:rPr>
        <w:t xml:space="preserve"> </w:t>
      </w:r>
      <w:r w:rsidR="002B36BC">
        <w:rPr>
          <w:rFonts w:ascii="David" w:hAnsi="David" w:cs="David"/>
          <w:sz w:val="24"/>
          <w:szCs w:val="24"/>
          <w:rtl/>
        </w:rPr>
        <w:t>–</w:t>
      </w:r>
      <w:r w:rsidR="00E803D6">
        <w:rPr>
          <w:rFonts w:ascii="David" w:hAnsi="David" w:cs="David" w:hint="cs"/>
          <w:sz w:val="24"/>
          <w:szCs w:val="24"/>
          <w:rtl/>
        </w:rPr>
        <w:t xml:space="preserve"> </w:t>
      </w:r>
      <w:r w:rsidR="002B36BC">
        <w:rPr>
          <w:rFonts w:ascii="David" w:hAnsi="David" w:cs="David" w:hint="cs"/>
          <w:sz w:val="24"/>
          <w:szCs w:val="24"/>
          <w:rtl/>
        </w:rPr>
        <w:t xml:space="preserve">אם אין </w:t>
      </w:r>
      <w:r w:rsidR="00BF0508">
        <w:rPr>
          <w:rFonts w:ascii="David" w:hAnsi="David" w:cs="David" w:hint="cs"/>
          <w:sz w:val="24"/>
          <w:szCs w:val="24"/>
          <w:rtl/>
        </w:rPr>
        <w:t xml:space="preserve">חובת הקטנת נזק, </w:t>
      </w:r>
      <w:r w:rsidR="002B36BC">
        <w:rPr>
          <w:rFonts w:ascii="David" w:hAnsi="David" w:cs="David" w:hint="cs"/>
          <w:sz w:val="24"/>
          <w:szCs w:val="24"/>
          <w:rtl/>
        </w:rPr>
        <w:t>150 אלף אובדן ערך</w:t>
      </w:r>
      <w:r w:rsidR="00BF0508">
        <w:rPr>
          <w:rFonts w:ascii="David" w:hAnsi="David" w:cs="David" w:hint="cs"/>
          <w:sz w:val="24"/>
          <w:szCs w:val="24"/>
          <w:rtl/>
        </w:rPr>
        <w:t>+ 10,000 ₪</w:t>
      </w:r>
      <w:r w:rsidR="002B36BC">
        <w:rPr>
          <w:rFonts w:ascii="David" w:hAnsi="David" w:cs="David" w:hint="cs"/>
          <w:sz w:val="24"/>
          <w:szCs w:val="24"/>
          <w:rtl/>
        </w:rPr>
        <w:t xml:space="preserve"> מקדמה</w:t>
      </w:r>
      <w:r w:rsidR="00BF0508">
        <w:rPr>
          <w:rFonts w:ascii="David" w:hAnsi="David" w:cs="David" w:hint="cs"/>
          <w:sz w:val="24"/>
          <w:szCs w:val="24"/>
          <w:rtl/>
        </w:rPr>
        <w:t xml:space="preserve"> (אין ע"ע ו</w:t>
      </w:r>
      <w:r w:rsidR="00E803D6">
        <w:rPr>
          <w:rFonts w:ascii="David" w:hAnsi="David" w:cs="David" w:hint="cs"/>
          <w:sz w:val="24"/>
          <w:szCs w:val="24"/>
          <w:rtl/>
        </w:rPr>
        <w:t xml:space="preserve">אין </w:t>
      </w:r>
      <w:r w:rsidR="00BF0508">
        <w:rPr>
          <w:rFonts w:ascii="David" w:hAnsi="David" w:cs="David" w:hint="cs"/>
          <w:sz w:val="24"/>
          <w:szCs w:val="24"/>
          <w:rtl/>
        </w:rPr>
        <w:t xml:space="preserve">פיצוי מוסכם </w:t>
      </w:r>
      <w:r w:rsidR="00E803D6">
        <w:rPr>
          <w:rFonts w:ascii="David" w:hAnsi="David" w:cs="David" w:hint="cs"/>
          <w:sz w:val="24"/>
          <w:szCs w:val="24"/>
          <w:rtl/>
        </w:rPr>
        <w:t>ה</w:t>
      </w:r>
      <w:r w:rsidR="00BF0508">
        <w:rPr>
          <w:rFonts w:ascii="David" w:hAnsi="David" w:cs="David" w:hint="cs"/>
          <w:sz w:val="24"/>
          <w:szCs w:val="24"/>
          <w:rtl/>
        </w:rPr>
        <w:t xml:space="preserve">חופף לאובדן ערך).  </w:t>
      </w:r>
      <w:r w:rsidR="000D6EB7" w:rsidRPr="00337E0F">
        <w:rPr>
          <w:rFonts w:ascii="David" w:hAnsi="David" w:cs="David"/>
          <w:sz w:val="24"/>
          <w:szCs w:val="24"/>
          <w:rtl/>
        </w:rPr>
        <w:t>במידה שהנחת ב' תתקבל,</w:t>
      </w:r>
      <w:r w:rsidR="006B4209" w:rsidRPr="00337E0F">
        <w:rPr>
          <w:rFonts w:ascii="David" w:hAnsi="David" w:cs="David"/>
          <w:sz w:val="24"/>
          <w:szCs w:val="24"/>
          <w:rtl/>
        </w:rPr>
        <w:t xml:space="preserve"> א' יטענו </w:t>
      </w:r>
      <w:r w:rsidR="002E44B0" w:rsidRPr="00337E0F">
        <w:rPr>
          <w:rFonts w:ascii="David" w:hAnsi="David" w:cs="David"/>
          <w:sz w:val="24"/>
          <w:szCs w:val="24"/>
          <w:rtl/>
        </w:rPr>
        <w:t>לפי ס</w:t>
      </w:r>
      <w:r w:rsidR="000D6EB7" w:rsidRPr="00337E0F">
        <w:rPr>
          <w:rFonts w:ascii="David" w:hAnsi="David" w:cs="David"/>
          <w:sz w:val="24"/>
          <w:szCs w:val="24"/>
          <w:rtl/>
        </w:rPr>
        <w:t>' 15(א) שאין יחס סביר בין הפיצוי לנזק, ועל ביהמ"ש להפחיתו</w:t>
      </w:r>
      <w:r w:rsidR="000A5643">
        <w:rPr>
          <w:rFonts w:ascii="David" w:hAnsi="David" w:cs="David" w:hint="cs"/>
          <w:sz w:val="24"/>
          <w:szCs w:val="24"/>
          <w:rtl/>
        </w:rPr>
        <w:t xml:space="preserve"> ב</w:t>
      </w:r>
      <w:r w:rsidR="000D6EB7" w:rsidRPr="00337E0F">
        <w:rPr>
          <w:rFonts w:ascii="David" w:hAnsi="David" w:cs="David"/>
          <w:sz w:val="24"/>
          <w:szCs w:val="24"/>
          <w:rtl/>
        </w:rPr>
        <w:t xml:space="preserve">מבחן דו שלבי: </w:t>
      </w:r>
      <w:r w:rsidR="000A5643">
        <w:rPr>
          <w:rFonts w:ascii="David" w:hAnsi="David" w:cs="David" w:hint="cs"/>
          <w:sz w:val="24"/>
          <w:szCs w:val="24"/>
          <w:rtl/>
        </w:rPr>
        <w:t xml:space="preserve">קביעת קיומו </w:t>
      </w:r>
      <w:r w:rsidR="00D12B51" w:rsidRPr="00337E0F">
        <w:rPr>
          <w:rFonts w:ascii="David" w:hAnsi="David" w:cs="David"/>
          <w:sz w:val="24"/>
          <w:szCs w:val="24"/>
          <w:u w:val="single"/>
          <w:rtl/>
        </w:rPr>
        <w:t xml:space="preserve">של </w:t>
      </w:r>
      <w:r w:rsidR="000F1110" w:rsidRPr="00337E0F">
        <w:rPr>
          <w:rFonts w:ascii="David" w:hAnsi="David" w:cs="David"/>
          <w:sz w:val="24"/>
          <w:szCs w:val="24"/>
          <w:u w:val="single"/>
          <w:rtl/>
        </w:rPr>
        <w:t>יחס סביר</w:t>
      </w:r>
      <w:r w:rsidR="000F1110" w:rsidRPr="00337E0F">
        <w:rPr>
          <w:rFonts w:ascii="David" w:hAnsi="David" w:cs="David"/>
          <w:sz w:val="24"/>
          <w:szCs w:val="24"/>
          <w:rtl/>
        </w:rPr>
        <w:t xml:space="preserve"> בין הפיצוי שהוסכם לנזק שהיה צפוי</w:t>
      </w:r>
      <w:r w:rsidR="000D6EB7" w:rsidRPr="00337E0F">
        <w:rPr>
          <w:rFonts w:ascii="David" w:hAnsi="David" w:cs="David"/>
          <w:sz w:val="24"/>
          <w:szCs w:val="24"/>
          <w:rtl/>
        </w:rPr>
        <w:t xml:space="preserve"> ו</w:t>
      </w:r>
      <w:r w:rsidR="000A5643">
        <w:rPr>
          <w:rFonts w:ascii="David" w:hAnsi="David" w:cs="David" w:hint="cs"/>
          <w:sz w:val="24"/>
          <w:szCs w:val="24"/>
          <w:rtl/>
        </w:rPr>
        <w:t xml:space="preserve">אח"כ </w:t>
      </w:r>
      <w:r w:rsidR="000D6EB7" w:rsidRPr="00337E0F">
        <w:rPr>
          <w:rFonts w:ascii="David" w:hAnsi="David" w:cs="David"/>
          <w:sz w:val="24"/>
          <w:szCs w:val="24"/>
          <w:u w:val="single"/>
          <w:rtl/>
        </w:rPr>
        <w:t>קביעת שיעור ההפחתה</w:t>
      </w:r>
      <w:r w:rsidR="000D6EB7" w:rsidRPr="00337E0F">
        <w:rPr>
          <w:rStyle w:val="a5"/>
          <w:rFonts w:ascii="David" w:hAnsi="David" w:cs="David"/>
          <w:sz w:val="24"/>
          <w:szCs w:val="24"/>
          <w:rtl/>
        </w:rPr>
        <w:footnoteReference w:id="33"/>
      </w:r>
      <w:r w:rsidR="000D6EB7" w:rsidRPr="00337E0F">
        <w:rPr>
          <w:rFonts w:ascii="David" w:hAnsi="David" w:cs="David"/>
          <w:sz w:val="24"/>
          <w:szCs w:val="24"/>
          <w:rtl/>
        </w:rPr>
        <w:t>. סבירות הפיצוי תיקבע באופן אובייקטיבי</w:t>
      </w:r>
      <w:r w:rsidR="00323325" w:rsidRPr="00337E0F">
        <w:rPr>
          <w:rFonts w:ascii="David" w:hAnsi="David" w:cs="David"/>
          <w:sz w:val="24"/>
          <w:szCs w:val="24"/>
          <w:rtl/>
        </w:rPr>
        <w:t>.</w:t>
      </w:r>
      <w:r w:rsidR="000D6EB7" w:rsidRPr="00337E0F">
        <w:rPr>
          <w:rStyle w:val="a5"/>
          <w:rFonts w:ascii="David" w:hAnsi="David" w:cs="David"/>
          <w:sz w:val="24"/>
          <w:szCs w:val="24"/>
          <w:rtl/>
        </w:rPr>
        <w:footnoteReference w:id="34"/>
      </w:r>
      <w:r w:rsidR="00FD2FDE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0A5643">
        <w:rPr>
          <w:rFonts w:ascii="David" w:hAnsi="David" w:cs="David" w:hint="cs"/>
          <w:sz w:val="24"/>
          <w:szCs w:val="24"/>
          <w:rtl/>
        </w:rPr>
        <w:t>א' תטען ש</w:t>
      </w:r>
      <w:r w:rsidR="0054640D" w:rsidRPr="00337E0F">
        <w:rPr>
          <w:rFonts w:ascii="David" w:hAnsi="David" w:cs="David"/>
          <w:sz w:val="24"/>
          <w:szCs w:val="24"/>
          <w:rtl/>
        </w:rPr>
        <w:t xml:space="preserve">צדדים סבירים בעת כריתת החוזה לא היו מעריכים שהפרה </w:t>
      </w:r>
      <w:r w:rsidR="008437B1">
        <w:rPr>
          <w:rFonts w:ascii="David" w:hAnsi="David" w:cs="David" w:hint="cs"/>
          <w:sz w:val="24"/>
          <w:szCs w:val="24"/>
          <w:rtl/>
        </w:rPr>
        <w:t>מ</w:t>
      </w:r>
      <w:r w:rsidR="0054640D" w:rsidRPr="00337E0F">
        <w:rPr>
          <w:rFonts w:ascii="David" w:hAnsi="David" w:cs="David"/>
          <w:sz w:val="24"/>
          <w:szCs w:val="24"/>
          <w:rtl/>
        </w:rPr>
        <w:t>סוג זה תסב לב' נזק של אבדן רווח ששיעורו כשיעור הפיצוי המוסכם</w:t>
      </w:r>
      <w:r w:rsidR="000F1110" w:rsidRPr="00337E0F">
        <w:rPr>
          <w:rFonts w:ascii="David" w:hAnsi="David" w:cs="David"/>
          <w:sz w:val="24"/>
          <w:szCs w:val="24"/>
          <w:rtl/>
        </w:rPr>
        <w:t>,</w:t>
      </w:r>
      <w:r w:rsidR="0054640D" w:rsidRPr="00337E0F">
        <w:rPr>
          <w:rFonts w:ascii="David" w:hAnsi="David" w:cs="David"/>
          <w:sz w:val="24"/>
          <w:szCs w:val="24"/>
          <w:rtl/>
        </w:rPr>
        <w:t xml:space="preserve"> ולכן היחס לא סביר. ביהמ"ש יקבע שיעור שאין בו סטייה בוטה מגדר הצפיות הסבירה. ב' תט</w:t>
      </w:r>
      <w:r w:rsidR="00F87C93" w:rsidRPr="00337E0F">
        <w:rPr>
          <w:rFonts w:ascii="David" w:hAnsi="David" w:cs="David"/>
          <w:sz w:val="24"/>
          <w:szCs w:val="24"/>
          <w:rtl/>
        </w:rPr>
        <w:t xml:space="preserve">ען שהיחס הסביר המקובל </w:t>
      </w:r>
      <w:proofErr w:type="spellStart"/>
      <w:r w:rsidR="00F87C93" w:rsidRPr="00337E0F">
        <w:rPr>
          <w:rFonts w:ascii="David" w:hAnsi="David" w:cs="David"/>
          <w:sz w:val="24"/>
          <w:szCs w:val="24"/>
          <w:rtl/>
        </w:rPr>
        <w:t>בתניית</w:t>
      </w:r>
      <w:proofErr w:type="spellEnd"/>
      <w:r w:rsidR="00F87C93" w:rsidRPr="00337E0F">
        <w:rPr>
          <w:rFonts w:ascii="David" w:hAnsi="David" w:cs="David"/>
          <w:sz w:val="24"/>
          <w:szCs w:val="24"/>
          <w:rtl/>
        </w:rPr>
        <w:t xml:space="preserve"> פיצויים מוסכמים בעסקאות מקרקעין הוא 20% מהנכס במקרה של הפרה יסודית</w:t>
      </w:r>
      <w:r w:rsidR="00F87C93" w:rsidRPr="00337E0F">
        <w:rPr>
          <w:rStyle w:val="a5"/>
          <w:rFonts w:ascii="David" w:hAnsi="David" w:cs="David"/>
          <w:sz w:val="24"/>
          <w:szCs w:val="24"/>
          <w:rtl/>
        </w:rPr>
        <w:footnoteReference w:id="35"/>
      </w:r>
      <w:r w:rsidR="00F87C93" w:rsidRPr="00337E0F">
        <w:rPr>
          <w:rFonts w:ascii="David" w:hAnsi="David" w:cs="David"/>
          <w:sz w:val="24"/>
          <w:szCs w:val="24"/>
          <w:rtl/>
        </w:rPr>
        <w:t xml:space="preserve">. אצלנו 20% מהנכס הוא </w:t>
      </w:r>
      <w:r w:rsidR="00407609">
        <w:rPr>
          <w:rFonts w:ascii="David" w:hAnsi="David" w:cs="David" w:hint="cs"/>
          <w:sz w:val="24"/>
          <w:szCs w:val="24"/>
          <w:rtl/>
        </w:rPr>
        <w:t>200 אלף</w:t>
      </w:r>
      <w:r w:rsidR="000F1969" w:rsidRPr="00337E0F">
        <w:rPr>
          <w:rFonts w:ascii="David" w:hAnsi="David" w:cs="David"/>
          <w:sz w:val="24"/>
          <w:szCs w:val="24"/>
          <w:rtl/>
        </w:rPr>
        <w:t xml:space="preserve"> , לכן</w:t>
      </w:r>
      <w:r w:rsidR="00F87C93" w:rsidRPr="00337E0F">
        <w:rPr>
          <w:rFonts w:ascii="David" w:hAnsi="David" w:cs="David"/>
          <w:sz w:val="24"/>
          <w:szCs w:val="24"/>
          <w:rtl/>
        </w:rPr>
        <w:t xml:space="preserve"> אפשר להקיש ממקרקעין</w:t>
      </w:r>
      <w:r w:rsidR="00323325" w:rsidRPr="00337E0F">
        <w:rPr>
          <w:rFonts w:ascii="David" w:hAnsi="David" w:cs="David"/>
          <w:sz w:val="24"/>
          <w:szCs w:val="24"/>
          <w:rtl/>
        </w:rPr>
        <w:t xml:space="preserve">. </w:t>
      </w:r>
      <w:r w:rsidR="00F87C93" w:rsidRPr="00337E0F">
        <w:rPr>
          <w:rFonts w:ascii="David" w:hAnsi="David" w:cs="David"/>
          <w:sz w:val="24"/>
          <w:szCs w:val="24"/>
          <w:rtl/>
        </w:rPr>
        <w:t xml:space="preserve"> </w:t>
      </w:r>
      <w:r w:rsidR="001020A5" w:rsidRPr="00337E0F">
        <w:rPr>
          <w:rFonts w:ascii="David" w:hAnsi="David" w:cs="David"/>
          <w:sz w:val="24"/>
          <w:szCs w:val="24"/>
          <w:rtl/>
        </w:rPr>
        <w:t>בנוסף, צדדים סבירים היו יכולים לצפות ששיעור נזק על אובדן רווח הוא גבוה מאחר שמדובר בציוד תעשייתי</w:t>
      </w:r>
      <w:r w:rsidR="001020A5" w:rsidRPr="00FE012A">
        <w:rPr>
          <w:rFonts w:ascii="David" w:hAnsi="David" w:cs="David"/>
          <w:sz w:val="24"/>
          <w:szCs w:val="24"/>
          <w:rtl/>
        </w:rPr>
        <w:t>.</w:t>
      </w:r>
    </w:p>
    <w:sectPr w:rsidR="009336F2" w:rsidRPr="009F6668" w:rsidSect="009C7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72894" w14:textId="77777777" w:rsidR="004C2AD2" w:rsidRDefault="004C2AD2" w:rsidP="00820C8F">
      <w:pPr>
        <w:spacing w:after="0" w:line="240" w:lineRule="auto"/>
      </w:pPr>
      <w:r>
        <w:separator/>
      </w:r>
    </w:p>
  </w:endnote>
  <w:endnote w:type="continuationSeparator" w:id="0">
    <w:p w14:paraId="7C0E0F88" w14:textId="77777777" w:rsidR="004C2AD2" w:rsidRDefault="004C2AD2" w:rsidP="0082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C3619" w14:textId="77777777" w:rsidR="00203164" w:rsidRDefault="0020316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David" w:hAnsi="David" w:cs="David"/>
        <w:sz w:val="24"/>
        <w:szCs w:val="24"/>
        <w:rtl/>
      </w:rPr>
      <w:id w:val="1051346617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14:paraId="455CC5DB" w14:textId="3184F968" w:rsidR="003D7828" w:rsidRPr="003D7828" w:rsidRDefault="003D7828">
        <w:pPr>
          <w:pStyle w:val="ad"/>
          <w:jc w:val="center"/>
          <w:rPr>
            <w:rFonts w:ascii="David" w:hAnsi="David" w:cs="David"/>
            <w:sz w:val="24"/>
            <w:szCs w:val="24"/>
          </w:rPr>
        </w:pPr>
        <w:r w:rsidRPr="003D7828">
          <w:rPr>
            <w:rFonts w:ascii="David" w:hAnsi="David" w:cs="David"/>
            <w:sz w:val="24"/>
            <w:szCs w:val="24"/>
          </w:rPr>
          <w:fldChar w:fldCharType="begin"/>
        </w:r>
        <w:r w:rsidRPr="003D7828">
          <w:rPr>
            <w:rFonts w:ascii="David" w:hAnsi="David" w:cs="David"/>
            <w:sz w:val="24"/>
            <w:szCs w:val="24"/>
          </w:rPr>
          <w:instrText xml:space="preserve"> PAGE   \* MERGEFORMAT </w:instrText>
        </w:r>
        <w:r w:rsidRPr="003D7828">
          <w:rPr>
            <w:rFonts w:ascii="David" w:hAnsi="David" w:cs="David"/>
            <w:sz w:val="24"/>
            <w:szCs w:val="24"/>
          </w:rPr>
          <w:fldChar w:fldCharType="separate"/>
        </w:r>
        <w:r w:rsidR="00203164" w:rsidRPr="00203164">
          <w:rPr>
            <w:rFonts w:ascii="David" w:hAnsi="David" w:cs="David"/>
            <w:noProof/>
            <w:sz w:val="24"/>
            <w:szCs w:val="24"/>
            <w:rtl/>
            <w:lang w:val="he-IL"/>
          </w:rPr>
          <w:t>1</w:t>
        </w:r>
        <w:r w:rsidRPr="003D7828">
          <w:rPr>
            <w:rFonts w:ascii="David" w:hAnsi="David" w:cs="David"/>
            <w:noProof/>
            <w:sz w:val="24"/>
            <w:szCs w:val="24"/>
            <w:lang w:val="he-IL"/>
          </w:rPr>
          <w:fldChar w:fldCharType="end"/>
        </w:r>
      </w:p>
    </w:sdtContent>
  </w:sdt>
  <w:p w14:paraId="45F85186" w14:textId="77777777" w:rsidR="003D7828" w:rsidRDefault="003D782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9DEDF" w14:textId="77777777" w:rsidR="00203164" w:rsidRDefault="002031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C39C" w14:textId="77777777" w:rsidR="004C2AD2" w:rsidRDefault="004C2AD2" w:rsidP="00820C8F">
      <w:pPr>
        <w:spacing w:after="0" w:line="240" w:lineRule="auto"/>
      </w:pPr>
      <w:r>
        <w:separator/>
      </w:r>
    </w:p>
  </w:footnote>
  <w:footnote w:type="continuationSeparator" w:id="0">
    <w:p w14:paraId="0AAD738D" w14:textId="77777777" w:rsidR="004C2AD2" w:rsidRDefault="004C2AD2" w:rsidP="00820C8F">
      <w:pPr>
        <w:spacing w:after="0" w:line="240" w:lineRule="auto"/>
      </w:pPr>
      <w:r>
        <w:continuationSeparator/>
      </w:r>
    </w:p>
  </w:footnote>
  <w:footnote w:id="1">
    <w:p w14:paraId="7DC066F7" w14:textId="7A9ADA53" w:rsidR="00E53F5C" w:rsidRPr="00431E65" w:rsidRDefault="00E53F5C" w:rsidP="00E53F5C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סעיף 10 לחוק החוזים (תרופ</w:t>
      </w:r>
      <w:r w:rsidR="003B5F55" w:rsidRPr="00431E65">
        <w:rPr>
          <w:rFonts w:ascii="David" w:hAnsi="David" w:cs="David"/>
          <w:rtl/>
        </w:rPr>
        <w:t xml:space="preserve">ות בשל הפרת חוזה), </w:t>
      </w:r>
      <w:r w:rsidR="005423FB" w:rsidRPr="00431E65">
        <w:rPr>
          <w:rFonts w:ascii="David" w:hAnsi="David" w:cs="David"/>
          <w:rtl/>
        </w:rPr>
        <w:t>ה</w:t>
      </w:r>
      <w:r w:rsidRPr="00431E65">
        <w:rPr>
          <w:rFonts w:ascii="David" w:hAnsi="David" w:cs="David"/>
          <w:rtl/>
        </w:rPr>
        <w:t>תשל"א</w:t>
      </w:r>
      <w:r w:rsidR="005423FB" w:rsidRPr="00431E65">
        <w:rPr>
          <w:rFonts w:ascii="David" w:hAnsi="David" w:cs="David"/>
          <w:rtl/>
        </w:rPr>
        <w:t>-</w:t>
      </w:r>
      <w:r w:rsidRPr="00431E65">
        <w:rPr>
          <w:rFonts w:ascii="David" w:hAnsi="David" w:cs="David"/>
          <w:rtl/>
        </w:rPr>
        <w:t xml:space="preserve">1970 (להלן: </w:t>
      </w:r>
      <w:r w:rsidRPr="00431E65">
        <w:rPr>
          <w:rFonts w:ascii="David" w:hAnsi="David" w:cs="David"/>
          <w:b/>
          <w:bCs/>
          <w:rtl/>
        </w:rPr>
        <w:t>החוק</w:t>
      </w:r>
      <w:r w:rsidRPr="00431E65">
        <w:rPr>
          <w:rFonts w:ascii="David" w:hAnsi="David" w:cs="David"/>
          <w:rtl/>
        </w:rPr>
        <w:t>)</w:t>
      </w:r>
      <w:r w:rsidR="00FD76F0" w:rsidRPr="00431E65">
        <w:rPr>
          <w:rFonts w:ascii="David" w:hAnsi="David" w:cs="David"/>
          <w:rtl/>
        </w:rPr>
        <w:t>.</w:t>
      </w:r>
    </w:p>
  </w:footnote>
  <w:footnote w:id="2">
    <w:p w14:paraId="749A3F71" w14:textId="747FA5D3" w:rsidR="00CF55A7" w:rsidRPr="00431E65" w:rsidRDefault="00CF55A7" w:rsidP="00FD76F0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FD76F0" w:rsidRPr="00431E65">
        <w:rPr>
          <w:rFonts w:ascii="David" w:hAnsi="David" w:cs="David"/>
          <w:rtl/>
        </w:rPr>
        <w:t xml:space="preserve">גבריאלה שלו ויהודה אדר </w:t>
      </w:r>
      <w:r w:rsidR="00FD76F0" w:rsidRPr="00431E65">
        <w:rPr>
          <w:rFonts w:ascii="David" w:hAnsi="David" w:cs="David"/>
          <w:b/>
          <w:bCs/>
          <w:rtl/>
        </w:rPr>
        <w:t>דיני חוזים</w:t>
      </w:r>
      <w:r w:rsidR="005423FB" w:rsidRPr="00431E65">
        <w:rPr>
          <w:rFonts w:ascii="David" w:hAnsi="David" w:cs="David"/>
          <w:b/>
          <w:bCs/>
          <w:rtl/>
        </w:rPr>
        <w:t xml:space="preserve"> - </w:t>
      </w:r>
      <w:r w:rsidR="00FD76F0" w:rsidRPr="00431E65">
        <w:rPr>
          <w:rFonts w:ascii="David" w:hAnsi="David" w:cs="David"/>
          <w:b/>
          <w:bCs/>
          <w:rtl/>
        </w:rPr>
        <w:t xml:space="preserve">התרופות: לקראת קודיפיקציה של המשפט האזרחי </w:t>
      </w:r>
      <w:r w:rsidR="00FD76F0" w:rsidRPr="00431E65">
        <w:rPr>
          <w:rFonts w:ascii="David" w:hAnsi="David" w:cs="David"/>
          <w:rtl/>
        </w:rPr>
        <w:t>295 (</w:t>
      </w:r>
      <w:r w:rsidR="00431E65" w:rsidRPr="00431E65">
        <w:rPr>
          <w:rFonts w:ascii="David" w:hAnsi="David" w:cs="David"/>
          <w:rtl/>
        </w:rPr>
        <w:t xml:space="preserve">טובה </w:t>
      </w:r>
      <w:proofErr w:type="spellStart"/>
      <w:r w:rsidR="00431E65" w:rsidRPr="00431E65">
        <w:rPr>
          <w:rFonts w:ascii="David" w:hAnsi="David" w:cs="David"/>
          <w:rtl/>
        </w:rPr>
        <w:t>אלשטין</w:t>
      </w:r>
      <w:proofErr w:type="spellEnd"/>
      <w:r w:rsidR="00431E65" w:rsidRPr="00431E65">
        <w:rPr>
          <w:rFonts w:ascii="David" w:hAnsi="David" w:cs="David"/>
          <w:rtl/>
        </w:rPr>
        <w:t xml:space="preserve"> עורכת, דין הוצאה לאור בע"מ, </w:t>
      </w:r>
      <w:r w:rsidR="00FD76F0" w:rsidRPr="00431E65">
        <w:rPr>
          <w:rFonts w:ascii="David" w:hAnsi="David" w:cs="David"/>
          <w:rtl/>
        </w:rPr>
        <w:t>2009)</w:t>
      </w:r>
      <w:r w:rsidR="003B5F55" w:rsidRPr="00431E65">
        <w:rPr>
          <w:rFonts w:ascii="David" w:hAnsi="David" w:cs="David"/>
          <w:rtl/>
        </w:rPr>
        <w:t xml:space="preserve"> (להלן: </w:t>
      </w:r>
      <w:r w:rsidR="003B5F55" w:rsidRPr="00431E65">
        <w:rPr>
          <w:rFonts w:ascii="David" w:hAnsi="David" w:cs="David"/>
          <w:b/>
          <w:bCs/>
          <w:rtl/>
        </w:rPr>
        <w:t>שלו ואדר</w:t>
      </w:r>
      <w:r w:rsidR="003B5F55" w:rsidRPr="00431E65">
        <w:rPr>
          <w:rFonts w:ascii="David" w:hAnsi="David" w:cs="David"/>
          <w:rtl/>
        </w:rPr>
        <w:t>).</w:t>
      </w:r>
    </w:p>
  </w:footnote>
  <w:footnote w:id="3">
    <w:p w14:paraId="51FB3CCB" w14:textId="2C6FD3C9" w:rsidR="007D4438" w:rsidRPr="00431E65" w:rsidRDefault="007D4438" w:rsidP="00E53F5C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="00F050BC" w:rsidRPr="00431E65">
        <w:rPr>
          <w:rFonts w:ascii="David" w:hAnsi="David" w:cs="David"/>
          <w:rtl/>
        </w:rPr>
        <w:t xml:space="preserve"> שם, בעמ'</w:t>
      </w:r>
      <w:r w:rsidRPr="00431E65">
        <w:rPr>
          <w:rFonts w:ascii="David" w:hAnsi="David" w:cs="David"/>
          <w:rtl/>
        </w:rPr>
        <w:t xml:space="preserve"> 450</w:t>
      </w:r>
      <w:r w:rsidR="00F050BC" w:rsidRPr="00431E65">
        <w:rPr>
          <w:rFonts w:ascii="David" w:hAnsi="David" w:cs="David"/>
          <w:rtl/>
        </w:rPr>
        <w:t>.</w:t>
      </w:r>
    </w:p>
  </w:footnote>
  <w:footnote w:id="4">
    <w:p w14:paraId="23DE5498" w14:textId="0A180884" w:rsidR="00F12F1C" w:rsidRPr="00431E65" w:rsidRDefault="00F12F1C" w:rsidP="003D7828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hyperlink r:id="rId1" w:tgtFrame="_blank" w:history="1">
        <w:r w:rsidR="0040644D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355/80</w:t>
        </w:r>
        <w:r w:rsidR="0040644D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> </w:t>
        </w:r>
        <w:proofErr w:type="spellStart"/>
        <w:r w:rsidR="0040644D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אניסימוב</w:t>
        </w:r>
        <w:proofErr w:type="spellEnd"/>
        <w:r w:rsidR="0040644D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מלון טירת בת שבע</w:t>
        </w:r>
      </w:hyperlink>
      <w:r w:rsidR="0040644D" w:rsidRPr="00431E65">
        <w:rPr>
          <w:rFonts w:ascii="David" w:hAnsi="David" w:cs="David"/>
          <w:shd w:val="clear" w:color="auto" w:fill="FFFFFF"/>
        </w:rPr>
        <w:t>,</w:t>
      </w:r>
      <w:r w:rsidR="0040644D" w:rsidRPr="00431E65">
        <w:rPr>
          <w:rFonts w:ascii="David" w:hAnsi="David" w:cs="David"/>
          <w:shd w:val="clear" w:color="auto" w:fill="FFFFFF"/>
          <w:rtl/>
        </w:rPr>
        <w:t xml:space="preserve"> </w:t>
      </w:r>
      <w:r w:rsidR="00DE2E80" w:rsidRPr="00431E65">
        <w:rPr>
          <w:rFonts w:ascii="David" w:hAnsi="David" w:cs="David"/>
          <w:shd w:val="clear" w:color="auto" w:fill="FFFFFF"/>
          <w:rtl/>
        </w:rPr>
        <w:t>פ"ד לה</w:t>
      </w:r>
      <w:r w:rsidR="0040644D" w:rsidRPr="00431E65">
        <w:rPr>
          <w:rFonts w:ascii="David" w:hAnsi="David" w:cs="David"/>
          <w:shd w:val="clear" w:color="auto" w:fill="FFFFFF"/>
          <w:rtl/>
        </w:rPr>
        <w:t>(2) 800, 807 (1981)</w:t>
      </w:r>
      <w:r w:rsidR="00973C62">
        <w:rPr>
          <w:rFonts w:ascii="David" w:hAnsi="David" w:cs="David"/>
          <w:shd w:val="clear" w:color="auto" w:fill="FFFFFF"/>
          <w:rtl/>
        </w:rPr>
        <w:t xml:space="preserve"> (להלן: </w:t>
      </w:r>
      <w:r w:rsidR="00F050BC" w:rsidRPr="00431E65">
        <w:rPr>
          <w:rFonts w:ascii="David" w:hAnsi="David" w:cs="David"/>
          <w:shd w:val="clear" w:color="auto" w:fill="FFFFFF"/>
          <w:rtl/>
        </w:rPr>
        <w:t xml:space="preserve">עניין </w:t>
      </w:r>
      <w:proofErr w:type="spellStart"/>
      <w:r w:rsidR="00F050BC" w:rsidRPr="00431E65">
        <w:rPr>
          <w:rFonts w:ascii="David" w:hAnsi="David" w:cs="David"/>
          <w:b/>
          <w:bCs/>
          <w:shd w:val="clear" w:color="auto" w:fill="FFFFFF"/>
          <w:rtl/>
        </w:rPr>
        <w:t>אניסימוב</w:t>
      </w:r>
      <w:proofErr w:type="spellEnd"/>
      <w:r w:rsidR="00F050BC" w:rsidRPr="00431E65">
        <w:rPr>
          <w:rFonts w:ascii="David" w:hAnsi="David" w:cs="David"/>
          <w:shd w:val="clear" w:color="auto" w:fill="FFFFFF"/>
          <w:rtl/>
        </w:rPr>
        <w:t>)</w:t>
      </w:r>
      <w:r w:rsidR="0040644D" w:rsidRPr="00431E65">
        <w:rPr>
          <w:rFonts w:ascii="David" w:hAnsi="David" w:cs="David"/>
          <w:shd w:val="clear" w:color="auto" w:fill="FFFFFF"/>
          <w:rtl/>
        </w:rPr>
        <w:t>.</w:t>
      </w:r>
    </w:p>
  </w:footnote>
  <w:footnote w:id="5">
    <w:p w14:paraId="2E5828BD" w14:textId="0ABA698C" w:rsidR="003F229F" w:rsidRPr="00431E65" w:rsidRDefault="003F229F" w:rsidP="00F050BC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F050BC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808</w:t>
      </w:r>
      <w:r w:rsidR="00F050BC" w:rsidRPr="00431E65">
        <w:rPr>
          <w:rFonts w:ascii="David" w:hAnsi="David" w:cs="David"/>
          <w:rtl/>
        </w:rPr>
        <w:t>.</w:t>
      </w:r>
    </w:p>
  </w:footnote>
  <w:footnote w:id="6">
    <w:p w14:paraId="071FB135" w14:textId="6BD27A8B" w:rsidR="00AE7DF4" w:rsidRPr="00431E65" w:rsidRDefault="00AE7DF4" w:rsidP="003D7828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hyperlink r:id="rId2" w:tgtFrame="_blank" w:history="1">
        <w:r w:rsidR="00DE2E80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רע"א 2371/01</w:t>
        </w:r>
        <w:r w:rsidR="00DE2E80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> </w:t>
        </w:r>
        <w:proofErr w:type="spellStart"/>
        <w:r w:rsidR="00DE2E80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אינשטיין</w:t>
        </w:r>
        <w:proofErr w:type="spellEnd"/>
        <w:r w:rsidR="00DE2E80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</w:t>
        </w:r>
        <w:proofErr w:type="spellStart"/>
        <w:r w:rsidR="00DE2E80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אוסי</w:t>
        </w:r>
        <w:proofErr w:type="spellEnd"/>
        <w:r w:rsidR="00DE2E80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תכנון והקמת מבנים ופתוח בע"מ</w:t>
        </w:r>
      </w:hyperlink>
      <w:r w:rsidR="00DE2E80" w:rsidRPr="00431E65">
        <w:rPr>
          <w:rFonts w:ascii="David" w:hAnsi="David" w:cs="David"/>
          <w:color w:val="666666"/>
          <w:shd w:val="clear" w:color="auto" w:fill="FFFFFF"/>
        </w:rPr>
        <w:t>,</w:t>
      </w:r>
      <w:r w:rsidR="00DE2E80" w:rsidRPr="00431E65">
        <w:rPr>
          <w:rFonts w:ascii="David" w:hAnsi="David" w:cs="David"/>
          <w:rtl/>
        </w:rPr>
        <w:t xml:space="preserve"> פ"ד </w:t>
      </w:r>
      <w:proofErr w:type="spellStart"/>
      <w:r w:rsidR="00DE2E80" w:rsidRPr="00431E65">
        <w:rPr>
          <w:rFonts w:ascii="David" w:hAnsi="David" w:cs="David"/>
          <w:rtl/>
        </w:rPr>
        <w:t>נז</w:t>
      </w:r>
      <w:proofErr w:type="spellEnd"/>
      <w:r w:rsidR="00DE2E80" w:rsidRPr="00431E65">
        <w:rPr>
          <w:rFonts w:ascii="David" w:hAnsi="David" w:cs="David"/>
          <w:rtl/>
        </w:rPr>
        <w:t>(5) 787</w:t>
      </w:r>
      <w:r w:rsidR="003D7828" w:rsidRPr="00431E65">
        <w:rPr>
          <w:rFonts w:ascii="David" w:hAnsi="David" w:cs="David"/>
          <w:rtl/>
        </w:rPr>
        <w:t>, 793 (2003)</w:t>
      </w:r>
      <w:r w:rsidR="00F050BC" w:rsidRPr="00431E65">
        <w:rPr>
          <w:rFonts w:ascii="David" w:hAnsi="David" w:cs="David"/>
          <w:rtl/>
        </w:rPr>
        <w:t xml:space="preserve"> (להלן: עניין </w:t>
      </w:r>
      <w:proofErr w:type="spellStart"/>
      <w:r w:rsidR="00F050BC" w:rsidRPr="00431E65">
        <w:rPr>
          <w:rFonts w:ascii="David" w:hAnsi="David" w:cs="David"/>
          <w:b/>
          <w:bCs/>
          <w:rtl/>
        </w:rPr>
        <w:t>אינשטיין</w:t>
      </w:r>
      <w:proofErr w:type="spellEnd"/>
      <w:r w:rsidR="00F050BC" w:rsidRPr="00431E65">
        <w:rPr>
          <w:rFonts w:ascii="David" w:hAnsi="David" w:cs="David"/>
          <w:rtl/>
        </w:rPr>
        <w:t>)</w:t>
      </w:r>
      <w:r w:rsidR="003D7828" w:rsidRPr="00431E65">
        <w:rPr>
          <w:rFonts w:ascii="David" w:hAnsi="David" w:cs="David"/>
          <w:rtl/>
        </w:rPr>
        <w:t>.</w:t>
      </w:r>
    </w:p>
  </w:footnote>
  <w:footnote w:id="7">
    <w:p w14:paraId="65DDE9DC" w14:textId="1C5FB126" w:rsidR="008269F0" w:rsidRPr="00431E65" w:rsidRDefault="008269F0" w:rsidP="00E53F5C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Pr="008B028E">
        <w:rPr>
          <w:rFonts w:ascii="David" w:hAnsi="David" w:cs="David"/>
          <w:b/>
          <w:bCs/>
          <w:rtl/>
        </w:rPr>
        <w:t>שלו</w:t>
      </w:r>
      <w:r w:rsidR="00F050BC" w:rsidRPr="008B028E">
        <w:rPr>
          <w:rFonts w:ascii="David" w:hAnsi="David" w:cs="David"/>
          <w:b/>
          <w:bCs/>
          <w:rtl/>
        </w:rPr>
        <w:t xml:space="preserve"> ואדר</w:t>
      </w:r>
      <w:r w:rsidR="00F050BC" w:rsidRPr="00431E65">
        <w:rPr>
          <w:rFonts w:ascii="David" w:hAnsi="David" w:cs="David"/>
          <w:rtl/>
        </w:rPr>
        <w:t xml:space="preserve">, לעיל </w:t>
      </w:r>
      <w:proofErr w:type="spellStart"/>
      <w:r w:rsidR="00F050BC" w:rsidRPr="00431E65">
        <w:rPr>
          <w:rFonts w:ascii="David" w:hAnsi="David" w:cs="David"/>
          <w:rtl/>
        </w:rPr>
        <w:t>ה"ש</w:t>
      </w:r>
      <w:proofErr w:type="spellEnd"/>
      <w:r w:rsidR="00F050BC" w:rsidRPr="00431E65">
        <w:rPr>
          <w:rFonts w:ascii="David" w:hAnsi="David" w:cs="David"/>
          <w:rtl/>
        </w:rPr>
        <w:t xml:space="preserve"> 2, בעמ'</w:t>
      </w:r>
      <w:r w:rsidRPr="00431E65">
        <w:rPr>
          <w:rFonts w:ascii="David" w:hAnsi="David" w:cs="David"/>
          <w:rtl/>
        </w:rPr>
        <w:t xml:space="preserve"> 420</w:t>
      </w:r>
      <w:r w:rsidR="00F050BC" w:rsidRPr="00431E65">
        <w:rPr>
          <w:rFonts w:ascii="David" w:hAnsi="David" w:cs="David"/>
          <w:rtl/>
        </w:rPr>
        <w:t>.</w:t>
      </w:r>
    </w:p>
  </w:footnote>
  <w:footnote w:id="8">
    <w:p w14:paraId="0D619230" w14:textId="54D7E042" w:rsidR="009A4026" w:rsidRPr="00431E65" w:rsidRDefault="009A4026" w:rsidP="00E53F5C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 xml:space="preserve">עניין </w:t>
      </w:r>
      <w:proofErr w:type="spellStart"/>
      <w:r w:rsidRPr="008B028E">
        <w:rPr>
          <w:rFonts w:ascii="David" w:hAnsi="David" w:cs="David"/>
          <w:b/>
          <w:bCs/>
          <w:rtl/>
        </w:rPr>
        <w:t>אניסימוב</w:t>
      </w:r>
      <w:proofErr w:type="spellEnd"/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4, בעמ'</w:t>
      </w:r>
      <w:r w:rsidRPr="00431E65">
        <w:rPr>
          <w:rFonts w:ascii="David" w:hAnsi="David" w:cs="David"/>
          <w:rtl/>
        </w:rPr>
        <w:t xml:space="preserve"> 804</w:t>
      </w:r>
      <w:r w:rsidR="001E16A5" w:rsidRPr="00431E65">
        <w:rPr>
          <w:rFonts w:ascii="David" w:hAnsi="David" w:cs="David"/>
          <w:rtl/>
        </w:rPr>
        <w:t>.</w:t>
      </w:r>
    </w:p>
  </w:footnote>
  <w:footnote w:id="9">
    <w:p w14:paraId="7331F92D" w14:textId="5BF19BDD" w:rsidR="009A4026" w:rsidRPr="00431E65" w:rsidRDefault="009A4026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809</w:t>
      </w:r>
      <w:r w:rsidR="001E16A5" w:rsidRPr="00431E65">
        <w:rPr>
          <w:rFonts w:ascii="David" w:hAnsi="David" w:cs="David"/>
          <w:rtl/>
        </w:rPr>
        <w:t>.</w:t>
      </w:r>
    </w:p>
  </w:footnote>
  <w:footnote w:id="10">
    <w:p w14:paraId="7CB86081" w14:textId="470B522B" w:rsidR="00221C46" w:rsidRPr="00431E65" w:rsidRDefault="00221C46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462.</w:t>
      </w:r>
      <w:r w:rsidRPr="00431E65">
        <w:rPr>
          <w:rFonts w:ascii="David" w:hAnsi="David" w:cs="David"/>
          <w:rtl/>
        </w:rPr>
        <w:t xml:space="preserve"> </w:t>
      </w:r>
    </w:p>
  </w:footnote>
  <w:footnote w:id="11">
    <w:p w14:paraId="5F3126F6" w14:textId="0814E7BE" w:rsidR="00491B20" w:rsidRPr="00431E65" w:rsidRDefault="00491B20" w:rsidP="00E53F5C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="001E16A5" w:rsidRPr="00431E65">
        <w:rPr>
          <w:rFonts w:ascii="David" w:hAnsi="David" w:cs="David"/>
          <w:rtl/>
        </w:rPr>
        <w:t xml:space="preserve"> עניין </w:t>
      </w:r>
      <w:proofErr w:type="spellStart"/>
      <w:r w:rsidR="001E16A5" w:rsidRPr="008B028E">
        <w:rPr>
          <w:rFonts w:ascii="David" w:hAnsi="David" w:cs="David"/>
          <w:b/>
          <w:bCs/>
          <w:rtl/>
        </w:rPr>
        <w:t>א</w:t>
      </w:r>
      <w:r w:rsidRPr="008B028E">
        <w:rPr>
          <w:rFonts w:ascii="David" w:hAnsi="David" w:cs="David"/>
          <w:b/>
          <w:bCs/>
          <w:rtl/>
        </w:rPr>
        <w:t>ינשט</w:t>
      </w:r>
      <w:r w:rsidR="001E16A5" w:rsidRPr="008B028E">
        <w:rPr>
          <w:rFonts w:ascii="David" w:hAnsi="David" w:cs="David"/>
          <w:b/>
          <w:bCs/>
          <w:rtl/>
        </w:rPr>
        <w:t>יין</w:t>
      </w:r>
      <w:proofErr w:type="spellEnd"/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6, בעמ'</w:t>
      </w:r>
      <w:r w:rsidRPr="00431E65">
        <w:rPr>
          <w:rFonts w:ascii="David" w:hAnsi="David" w:cs="David"/>
          <w:rtl/>
        </w:rPr>
        <w:t xml:space="preserve"> 793</w:t>
      </w:r>
      <w:r w:rsidR="001E16A5" w:rsidRPr="00431E65">
        <w:rPr>
          <w:rFonts w:ascii="David" w:hAnsi="David" w:cs="David"/>
          <w:rtl/>
        </w:rPr>
        <w:t>.</w:t>
      </w:r>
    </w:p>
  </w:footnote>
  <w:footnote w:id="12">
    <w:p w14:paraId="7BB08FB1" w14:textId="1B8A0003" w:rsidR="008905AA" w:rsidRPr="00431E65" w:rsidRDefault="008905AA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312.</w:t>
      </w:r>
    </w:p>
  </w:footnote>
  <w:footnote w:id="13">
    <w:p w14:paraId="067DD6FF" w14:textId="3F663C28" w:rsidR="00F42860" w:rsidRPr="00431E65" w:rsidRDefault="00F42860" w:rsidP="002E6E6A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hyperlink r:id="rId3" w:tgtFrame="_blank" w:history="1">
        <w:r w:rsidR="002E6E6A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 xml:space="preserve">ד"נ 20/82 </w:t>
        </w:r>
        <w:r w:rsidR="002E6E6A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אדרס </w:t>
        </w:r>
        <w:proofErr w:type="spellStart"/>
        <w:r w:rsidR="002E6E6A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חמרי</w:t>
        </w:r>
        <w:proofErr w:type="spellEnd"/>
        <w:r w:rsidR="002E6E6A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בנין בע"מ נ' </w:t>
        </w:r>
        <w:proofErr w:type="spellStart"/>
        <w:r w:rsidR="002E6E6A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הרלו</w:t>
        </w:r>
        <w:proofErr w:type="spellEnd"/>
        <w:r w:rsidR="002E6E6A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את ג'ונס</w:t>
        </w:r>
      </w:hyperlink>
      <w:r w:rsidR="002E6E6A" w:rsidRPr="00431E65">
        <w:rPr>
          <w:rFonts w:ascii="David" w:hAnsi="David" w:cs="David"/>
          <w:rtl/>
        </w:rPr>
        <w:t xml:space="preserve"> </w:t>
      </w:r>
      <w:proofErr w:type="spellStart"/>
      <w:r w:rsidR="002E6E6A" w:rsidRPr="00431E65">
        <w:rPr>
          <w:rFonts w:ascii="David" w:hAnsi="David" w:cs="David"/>
          <w:b/>
          <w:bCs/>
          <w:rtl/>
        </w:rPr>
        <w:t>ג.מ.ב.ה</w:t>
      </w:r>
      <w:proofErr w:type="spellEnd"/>
      <w:r w:rsidR="002E6E6A" w:rsidRPr="00431E65">
        <w:rPr>
          <w:rFonts w:ascii="David" w:hAnsi="David" w:cs="David"/>
          <w:b/>
          <w:bCs/>
          <w:rtl/>
        </w:rPr>
        <w:t>.</w:t>
      </w:r>
      <w:r w:rsidR="002E6E6A" w:rsidRPr="00431E65">
        <w:rPr>
          <w:rFonts w:ascii="David" w:hAnsi="David" w:cs="David"/>
          <w:shd w:val="clear" w:color="auto" w:fill="FFFFFF"/>
        </w:rPr>
        <w:t>,</w:t>
      </w:r>
      <w:r w:rsidR="002E6E6A" w:rsidRPr="00431E65">
        <w:rPr>
          <w:rFonts w:ascii="David" w:hAnsi="David" w:cs="David"/>
          <w:shd w:val="clear" w:color="auto" w:fill="FFFFFF"/>
          <w:rtl/>
        </w:rPr>
        <w:t xml:space="preserve"> פ"ד </w:t>
      </w:r>
      <w:proofErr w:type="spellStart"/>
      <w:r w:rsidR="002E6E6A" w:rsidRPr="00431E65">
        <w:rPr>
          <w:rFonts w:ascii="David" w:hAnsi="David" w:cs="David"/>
          <w:shd w:val="clear" w:color="auto" w:fill="FFFFFF"/>
          <w:rtl/>
        </w:rPr>
        <w:t>מב</w:t>
      </w:r>
      <w:proofErr w:type="spellEnd"/>
      <w:r w:rsidR="002E6E6A" w:rsidRPr="00431E65">
        <w:rPr>
          <w:rFonts w:ascii="David" w:hAnsi="David" w:cs="David"/>
          <w:shd w:val="clear" w:color="auto" w:fill="FFFFFF"/>
          <w:rtl/>
        </w:rPr>
        <w:t>(1) עמ' 221</w:t>
      </w:r>
      <w:r w:rsidR="002E6E6A" w:rsidRPr="00431E65">
        <w:rPr>
          <w:rFonts w:ascii="David" w:hAnsi="David" w:cs="David"/>
          <w:rtl/>
        </w:rPr>
        <w:t>,</w:t>
      </w:r>
      <w:r w:rsidRPr="00431E65">
        <w:rPr>
          <w:rFonts w:ascii="David" w:hAnsi="David" w:cs="David"/>
          <w:rtl/>
        </w:rPr>
        <w:t xml:space="preserve"> 261</w:t>
      </w:r>
      <w:r w:rsidR="002E6E6A" w:rsidRPr="00431E65">
        <w:rPr>
          <w:rFonts w:ascii="David" w:hAnsi="David" w:cs="David"/>
          <w:rtl/>
        </w:rPr>
        <w:t xml:space="preserve"> (1988)</w:t>
      </w:r>
      <w:r w:rsidR="00973C62">
        <w:rPr>
          <w:rFonts w:ascii="David" w:hAnsi="David" w:cs="David"/>
          <w:rtl/>
        </w:rPr>
        <w:t xml:space="preserve"> (להלן: </w:t>
      </w:r>
      <w:r w:rsidR="00F050BC" w:rsidRPr="00431E65">
        <w:rPr>
          <w:rFonts w:ascii="David" w:hAnsi="David" w:cs="David"/>
          <w:rtl/>
        </w:rPr>
        <w:t xml:space="preserve">הלכת </w:t>
      </w:r>
      <w:r w:rsidR="00F050BC" w:rsidRPr="00431E65">
        <w:rPr>
          <w:rFonts w:ascii="David" w:hAnsi="David" w:cs="David"/>
          <w:b/>
          <w:bCs/>
          <w:rtl/>
        </w:rPr>
        <w:t>אדרס</w:t>
      </w:r>
      <w:r w:rsidR="001E16A5" w:rsidRPr="00431E65">
        <w:rPr>
          <w:rFonts w:ascii="David" w:hAnsi="David" w:cs="David"/>
          <w:rtl/>
        </w:rPr>
        <w:t>)</w:t>
      </w:r>
      <w:r w:rsidR="002E6E6A" w:rsidRPr="00431E65">
        <w:rPr>
          <w:rFonts w:ascii="David" w:hAnsi="David" w:cs="David"/>
          <w:rtl/>
        </w:rPr>
        <w:t>.</w:t>
      </w:r>
    </w:p>
  </w:footnote>
  <w:footnote w:id="14">
    <w:p w14:paraId="09523540" w14:textId="34B265EE" w:rsidR="00AE7D6D" w:rsidRPr="00431E65" w:rsidRDefault="00AE7D6D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89.</w:t>
      </w:r>
    </w:p>
  </w:footnote>
  <w:footnote w:id="15">
    <w:p w14:paraId="31D181C3" w14:textId="74570842" w:rsidR="00AE7D6D" w:rsidRPr="00431E65" w:rsidRDefault="00AE7D6D" w:rsidP="00AE7D6D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 xml:space="preserve">הלכת </w:t>
      </w:r>
      <w:r w:rsidRPr="008B028E">
        <w:rPr>
          <w:rFonts w:ascii="David" w:hAnsi="David" w:cs="David"/>
          <w:b/>
          <w:bCs/>
          <w:rtl/>
        </w:rPr>
        <w:t>אדרס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13, בעמ'</w:t>
      </w:r>
      <w:r w:rsidRPr="00431E65">
        <w:rPr>
          <w:rFonts w:ascii="David" w:hAnsi="David" w:cs="David"/>
          <w:rtl/>
        </w:rPr>
        <w:t xml:space="preserve"> 281-282</w:t>
      </w:r>
      <w:r w:rsidR="001E16A5" w:rsidRPr="00431E65">
        <w:rPr>
          <w:rFonts w:ascii="David" w:hAnsi="David" w:cs="David"/>
          <w:rtl/>
        </w:rPr>
        <w:t>.</w:t>
      </w:r>
    </w:p>
  </w:footnote>
  <w:footnote w:id="16">
    <w:p w14:paraId="309AF07A" w14:textId="7D42E9E8" w:rsidR="007B4385" w:rsidRPr="00431E65" w:rsidRDefault="007B4385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256</w:t>
      </w:r>
      <w:r w:rsidR="001E16A5" w:rsidRPr="00431E65">
        <w:rPr>
          <w:rFonts w:ascii="David" w:hAnsi="David" w:cs="David"/>
          <w:rtl/>
        </w:rPr>
        <w:t>.</w:t>
      </w:r>
    </w:p>
  </w:footnote>
  <w:footnote w:id="17">
    <w:p w14:paraId="76D3FA0F" w14:textId="0B145E19" w:rsidR="00B363D8" w:rsidRPr="00431E65" w:rsidRDefault="00B363D8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277</w:t>
      </w:r>
      <w:r w:rsidR="001E16A5" w:rsidRPr="00431E65">
        <w:rPr>
          <w:rFonts w:ascii="David" w:hAnsi="David" w:cs="David"/>
          <w:rtl/>
        </w:rPr>
        <w:t>.</w:t>
      </w:r>
    </w:p>
  </w:footnote>
  <w:footnote w:id="18">
    <w:p w14:paraId="3D2D0A3C" w14:textId="600DDC37" w:rsidR="00B363D8" w:rsidRPr="00431E65" w:rsidRDefault="00B363D8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 xml:space="preserve">עניין </w:t>
      </w:r>
      <w:proofErr w:type="spellStart"/>
      <w:r w:rsidR="001E16A5" w:rsidRPr="008B028E">
        <w:rPr>
          <w:rFonts w:ascii="David" w:hAnsi="David" w:cs="David"/>
          <w:b/>
          <w:bCs/>
          <w:rtl/>
        </w:rPr>
        <w:t>אינשטיין</w:t>
      </w:r>
      <w:proofErr w:type="spellEnd"/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6, בעמ' 792.</w:t>
      </w:r>
    </w:p>
  </w:footnote>
  <w:footnote w:id="19">
    <w:p w14:paraId="63420194" w14:textId="09EB43D4" w:rsidR="005423FB" w:rsidRPr="00431E65" w:rsidRDefault="005423FB" w:rsidP="005423FB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סעיף 39 לחוק החוזים(חלק כללי), התשל"ג-1973.</w:t>
      </w:r>
    </w:p>
  </w:footnote>
  <w:footnote w:id="20">
    <w:p w14:paraId="56ABFD8F" w14:textId="083FBE86" w:rsidR="00BE6E57" w:rsidRPr="00431E65" w:rsidRDefault="00BE6E57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141.</w:t>
      </w:r>
    </w:p>
  </w:footnote>
  <w:footnote w:id="21">
    <w:p w14:paraId="1F2B2A1F" w14:textId="3BF5CECD" w:rsidR="00BE6E57" w:rsidRPr="00431E65" w:rsidRDefault="00BE6E57" w:rsidP="002E6E6A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="002E6E6A" w:rsidRPr="00431E65">
        <w:rPr>
          <w:rFonts w:ascii="David" w:hAnsi="David" w:cs="David"/>
          <w:rtl/>
        </w:rPr>
        <w:t xml:space="preserve"> </w:t>
      </w:r>
      <w:hyperlink r:id="rId4" w:tgtFrame="_blank" w:history="1">
        <w:r w:rsidR="002E6E6A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 xml:space="preserve">משה </w:t>
        </w:r>
        <w:proofErr w:type="spellStart"/>
        <w:r w:rsidR="002E6E6A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גלברד</w:t>
        </w:r>
        <w:proofErr w:type="spellEnd"/>
        <w:r w:rsidR="002E6E6A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 xml:space="preserve"> "הפרה צפויה של חיוב בהצעת הקודקס האזרחי החדש</w:t>
        </w:r>
      </w:hyperlink>
      <w:r w:rsidR="002E6E6A" w:rsidRPr="00431E65">
        <w:rPr>
          <w:rFonts w:ascii="David" w:hAnsi="David" w:cs="David"/>
          <w:shd w:val="clear" w:color="auto" w:fill="FFFFFF"/>
        </w:rPr>
        <w:t xml:space="preserve"> "</w:t>
      </w:r>
      <w:r w:rsidR="002E6E6A" w:rsidRPr="00431E65">
        <w:rPr>
          <w:rFonts w:ascii="David" w:hAnsi="David" w:cs="David"/>
          <w:b/>
          <w:bCs/>
          <w:shd w:val="clear" w:color="auto" w:fill="FFFFFF"/>
          <w:rtl/>
        </w:rPr>
        <w:t>מאזני משפט</w:t>
      </w:r>
      <w:r w:rsidR="002E6E6A" w:rsidRPr="00431E65">
        <w:rPr>
          <w:rFonts w:ascii="David" w:hAnsi="David" w:cs="David"/>
          <w:shd w:val="clear" w:color="auto" w:fill="FFFFFF"/>
        </w:rPr>
        <w:t> </w:t>
      </w:r>
      <w:r w:rsidR="002E6E6A" w:rsidRPr="00431E65">
        <w:rPr>
          <w:rFonts w:ascii="David" w:hAnsi="David" w:cs="David"/>
          <w:shd w:val="clear" w:color="auto" w:fill="FFFFFF"/>
          <w:rtl/>
        </w:rPr>
        <w:t>ה 229, 239 (2006)</w:t>
      </w:r>
      <w:r w:rsidR="00973C62">
        <w:rPr>
          <w:rFonts w:ascii="David" w:hAnsi="David" w:cs="David"/>
          <w:shd w:val="clear" w:color="auto" w:fill="FFFFFF"/>
          <w:rtl/>
        </w:rPr>
        <w:t xml:space="preserve"> (להלן: </w:t>
      </w:r>
      <w:proofErr w:type="spellStart"/>
      <w:r w:rsidR="00F050BC" w:rsidRPr="00431E65">
        <w:rPr>
          <w:rFonts w:ascii="David" w:hAnsi="David" w:cs="David"/>
          <w:shd w:val="clear" w:color="auto" w:fill="FFFFFF"/>
          <w:rtl/>
        </w:rPr>
        <w:t>ג</w:t>
      </w:r>
      <w:r w:rsidR="00F050BC" w:rsidRPr="00431E65">
        <w:rPr>
          <w:rFonts w:ascii="David" w:hAnsi="David" w:cs="David"/>
          <w:b/>
          <w:bCs/>
          <w:shd w:val="clear" w:color="auto" w:fill="FFFFFF"/>
          <w:rtl/>
        </w:rPr>
        <w:t>לברד</w:t>
      </w:r>
      <w:proofErr w:type="spellEnd"/>
      <w:r w:rsidR="00F050BC" w:rsidRPr="00431E65">
        <w:rPr>
          <w:rFonts w:ascii="David" w:hAnsi="David" w:cs="David"/>
          <w:shd w:val="clear" w:color="auto" w:fill="FFFFFF"/>
          <w:rtl/>
        </w:rPr>
        <w:t>)</w:t>
      </w:r>
      <w:r w:rsidR="002E6E6A" w:rsidRPr="00431E65">
        <w:rPr>
          <w:rFonts w:ascii="David" w:hAnsi="David" w:cs="David"/>
          <w:shd w:val="clear" w:color="auto" w:fill="FFFFFF"/>
          <w:rtl/>
        </w:rPr>
        <w:t>.</w:t>
      </w:r>
    </w:p>
  </w:footnote>
  <w:footnote w:id="22">
    <w:p w14:paraId="55FBB290" w14:textId="253F0CCC" w:rsidR="00BE6E57" w:rsidRPr="00431E65" w:rsidRDefault="00BE6E57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140.</w:t>
      </w:r>
    </w:p>
  </w:footnote>
  <w:footnote w:id="23">
    <w:p w14:paraId="33FE2D35" w14:textId="74EF6965" w:rsidR="00BE6E57" w:rsidRPr="00431E65" w:rsidRDefault="00BE6E57" w:rsidP="00E53F5C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proofErr w:type="spellStart"/>
      <w:r w:rsidRPr="008B028E">
        <w:rPr>
          <w:rFonts w:ascii="David" w:hAnsi="David" w:cs="David"/>
          <w:b/>
          <w:bCs/>
          <w:rtl/>
        </w:rPr>
        <w:t>גלברד</w:t>
      </w:r>
      <w:proofErr w:type="spellEnd"/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21, בעמ'</w:t>
      </w:r>
      <w:r w:rsidRPr="00431E65">
        <w:rPr>
          <w:rFonts w:ascii="David" w:hAnsi="David" w:cs="David"/>
          <w:rtl/>
        </w:rPr>
        <w:t xml:space="preserve"> 238</w:t>
      </w:r>
      <w:r w:rsidR="001E16A5" w:rsidRPr="00431E65">
        <w:rPr>
          <w:rFonts w:ascii="David" w:hAnsi="David" w:cs="David"/>
          <w:rtl/>
        </w:rPr>
        <w:t>.</w:t>
      </w:r>
    </w:p>
  </w:footnote>
  <w:footnote w:id="24">
    <w:p w14:paraId="39191D80" w14:textId="54145A16" w:rsidR="00BE6E57" w:rsidRPr="00431E65" w:rsidRDefault="00BE6E57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145.</w:t>
      </w:r>
      <w:r w:rsidR="00E531F2" w:rsidRPr="00431E65">
        <w:rPr>
          <w:rFonts w:ascii="David" w:hAnsi="David" w:cs="David"/>
          <w:rtl/>
        </w:rPr>
        <w:t xml:space="preserve"> </w:t>
      </w:r>
    </w:p>
  </w:footnote>
  <w:footnote w:id="25">
    <w:p w14:paraId="138D89C6" w14:textId="368252A7" w:rsidR="00BE6E57" w:rsidRPr="00431E65" w:rsidRDefault="00BE6E57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148</w:t>
      </w:r>
      <w:r w:rsidR="001E16A5" w:rsidRPr="00431E65">
        <w:rPr>
          <w:rFonts w:ascii="David" w:hAnsi="David" w:cs="David"/>
          <w:rtl/>
        </w:rPr>
        <w:t>.</w:t>
      </w:r>
    </w:p>
  </w:footnote>
  <w:footnote w:id="26">
    <w:p w14:paraId="37EB3557" w14:textId="7CE4432A" w:rsidR="00BE6E57" w:rsidRPr="00431E65" w:rsidRDefault="00BE6E57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161</w:t>
      </w:r>
      <w:r w:rsidR="001E16A5" w:rsidRPr="00431E65">
        <w:rPr>
          <w:rFonts w:ascii="David" w:hAnsi="David" w:cs="David"/>
          <w:rtl/>
        </w:rPr>
        <w:t>.</w:t>
      </w:r>
    </w:p>
  </w:footnote>
  <w:footnote w:id="27">
    <w:p w14:paraId="169D3D0C" w14:textId="02B13A2A" w:rsidR="00BE6E57" w:rsidRPr="00431E65" w:rsidRDefault="00BE6E57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ש</w:t>
      </w:r>
      <w:r w:rsidR="001E16A5" w:rsidRPr="00431E65">
        <w:rPr>
          <w:rFonts w:ascii="David" w:hAnsi="David" w:cs="David"/>
          <w:rtl/>
        </w:rPr>
        <w:t>ם, בעמ'</w:t>
      </w:r>
      <w:r w:rsidRPr="00431E65">
        <w:rPr>
          <w:rFonts w:ascii="David" w:hAnsi="David" w:cs="David"/>
          <w:rtl/>
        </w:rPr>
        <w:t xml:space="preserve"> 162</w:t>
      </w:r>
      <w:r w:rsidR="001E16A5" w:rsidRPr="00431E65">
        <w:rPr>
          <w:rFonts w:ascii="David" w:hAnsi="David" w:cs="David"/>
          <w:rtl/>
        </w:rPr>
        <w:t>.</w:t>
      </w:r>
    </w:p>
  </w:footnote>
  <w:footnote w:id="28">
    <w:p w14:paraId="2DADF592" w14:textId="2D31EAB6" w:rsidR="00803A71" w:rsidRPr="00431E65" w:rsidRDefault="00803A71" w:rsidP="0096658F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300730" w:rsidRPr="00431E65">
        <w:rPr>
          <w:rFonts w:ascii="David" w:hAnsi="David" w:cs="David"/>
          <w:rtl/>
        </w:rPr>
        <w:t xml:space="preserve">ע"א 3912/90 </w:t>
      </w:r>
      <w:proofErr w:type="spellStart"/>
      <w:r w:rsidR="00300730" w:rsidRPr="00431E65">
        <w:rPr>
          <w:rFonts w:ascii="David" w:hAnsi="David" w:cs="David"/>
          <w:b/>
          <w:bCs/>
        </w:rPr>
        <w:t>E</w:t>
      </w:r>
      <w:r w:rsidR="0096658F" w:rsidRPr="00431E65">
        <w:rPr>
          <w:rFonts w:ascii="David" w:hAnsi="David" w:cs="David"/>
          <w:b/>
          <w:bCs/>
        </w:rPr>
        <w:t>ximin</w:t>
      </w:r>
      <w:proofErr w:type="spellEnd"/>
      <w:r w:rsidR="00300730" w:rsidRPr="00431E65">
        <w:rPr>
          <w:rFonts w:ascii="David" w:hAnsi="David" w:cs="David"/>
          <w:b/>
          <w:bCs/>
          <w:rtl/>
        </w:rPr>
        <w:t xml:space="preserve"> נ' טקסטיל</w:t>
      </w:r>
      <w:r w:rsidR="0096658F" w:rsidRPr="00431E65">
        <w:rPr>
          <w:rFonts w:ascii="David" w:hAnsi="David" w:cs="David"/>
          <w:rtl/>
        </w:rPr>
        <w:t xml:space="preserve"> </w:t>
      </w:r>
      <w:r w:rsidR="0096658F" w:rsidRPr="00431E65">
        <w:rPr>
          <w:rFonts w:ascii="David" w:hAnsi="David" w:cs="David"/>
          <w:b/>
          <w:bCs/>
          <w:rtl/>
        </w:rPr>
        <w:t xml:space="preserve">והנעלה </w:t>
      </w:r>
      <w:proofErr w:type="spellStart"/>
      <w:r w:rsidR="0096658F" w:rsidRPr="00431E65">
        <w:rPr>
          <w:rFonts w:ascii="David" w:hAnsi="David" w:cs="David"/>
          <w:b/>
          <w:bCs/>
          <w:rtl/>
        </w:rPr>
        <w:t>איטל</w:t>
      </w:r>
      <w:proofErr w:type="spellEnd"/>
      <w:r w:rsidR="0096658F" w:rsidRPr="00431E65">
        <w:rPr>
          <w:rFonts w:ascii="David" w:hAnsi="David" w:cs="David"/>
          <w:b/>
          <w:bCs/>
          <w:rtl/>
        </w:rPr>
        <w:t xml:space="preserve"> סטייל </w:t>
      </w:r>
      <w:proofErr w:type="spellStart"/>
      <w:r w:rsidR="0096658F" w:rsidRPr="00431E65">
        <w:rPr>
          <w:rFonts w:ascii="David" w:hAnsi="David" w:cs="David"/>
          <w:b/>
          <w:bCs/>
          <w:rtl/>
        </w:rPr>
        <w:t>פראררי</w:t>
      </w:r>
      <w:proofErr w:type="spellEnd"/>
      <w:r w:rsidR="0096658F" w:rsidRPr="00431E65">
        <w:rPr>
          <w:rFonts w:ascii="David" w:hAnsi="David" w:cs="David"/>
          <w:b/>
          <w:bCs/>
          <w:rtl/>
        </w:rPr>
        <w:t xml:space="preserve"> בע"מ</w:t>
      </w:r>
      <w:r w:rsidR="00300730" w:rsidRPr="00431E65">
        <w:rPr>
          <w:rFonts w:ascii="David" w:hAnsi="David" w:cs="David"/>
          <w:rtl/>
        </w:rPr>
        <w:t xml:space="preserve">, פ"ד </w:t>
      </w:r>
      <w:proofErr w:type="spellStart"/>
      <w:r w:rsidR="00300730" w:rsidRPr="00431E65">
        <w:rPr>
          <w:rFonts w:ascii="David" w:hAnsi="David" w:cs="David"/>
          <w:rtl/>
        </w:rPr>
        <w:t>מז</w:t>
      </w:r>
      <w:proofErr w:type="spellEnd"/>
      <w:r w:rsidR="00300730" w:rsidRPr="00431E65">
        <w:rPr>
          <w:rFonts w:ascii="David" w:hAnsi="David" w:cs="David"/>
          <w:rtl/>
        </w:rPr>
        <w:t>(4) 64, 80 (1993).</w:t>
      </w:r>
    </w:p>
  </w:footnote>
  <w:footnote w:id="29">
    <w:p w14:paraId="556A1E39" w14:textId="76D7A4DC" w:rsidR="00BE6E57" w:rsidRPr="00431E65" w:rsidRDefault="00BE6E57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</w:t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ב</w:t>
      </w:r>
      <w:r w:rsidRPr="00431E65">
        <w:rPr>
          <w:rFonts w:ascii="David" w:hAnsi="David" w:cs="David"/>
          <w:rtl/>
        </w:rPr>
        <w:t>עמ' 87</w:t>
      </w:r>
      <w:r w:rsidR="001E16A5" w:rsidRPr="00431E65">
        <w:rPr>
          <w:rFonts w:ascii="David" w:hAnsi="David" w:cs="David"/>
          <w:rtl/>
        </w:rPr>
        <w:t>.</w:t>
      </w:r>
    </w:p>
  </w:footnote>
  <w:footnote w:id="30">
    <w:p w14:paraId="6D4CFF74" w14:textId="69A0F750" w:rsidR="00BE6E57" w:rsidRPr="00431E65" w:rsidRDefault="00BE6E57" w:rsidP="0096658F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hyperlink r:id="rId5" w:tgtFrame="_blank" w:history="1">
        <w:r w:rsidR="0096658F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195/85</w:t>
        </w:r>
        <w:r w:rsidR="0096658F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> </w:t>
        </w:r>
        <w:r w:rsidR="0096658F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בנק איגוד לישראל בע"מ נ' </w:t>
        </w:r>
        <w:proofErr w:type="spellStart"/>
        <w:r w:rsidR="0096658F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סוראקי</w:t>
        </w:r>
        <w:proofErr w:type="spellEnd"/>
      </w:hyperlink>
      <w:r w:rsidR="0096658F" w:rsidRPr="00431E65">
        <w:rPr>
          <w:rFonts w:ascii="David" w:hAnsi="David" w:cs="David"/>
          <w:shd w:val="clear" w:color="auto" w:fill="FFFFFF"/>
        </w:rPr>
        <w:t>,</w:t>
      </w:r>
      <w:r w:rsidR="0096658F" w:rsidRPr="00431E65">
        <w:rPr>
          <w:rFonts w:ascii="David" w:hAnsi="David" w:cs="David"/>
          <w:shd w:val="clear" w:color="auto" w:fill="FFFFFF"/>
          <w:rtl/>
        </w:rPr>
        <w:t xml:space="preserve"> </w:t>
      </w:r>
      <w:r w:rsidR="00FB479C" w:rsidRPr="00431E65">
        <w:rPr>
          <w:rFonts w:ascii="David" w:hAnsi="David" w:cs="David"/>
          <w:shd w:val="clear" w:color="auto" w:fill="FFFFFF"/>
          <w:rtl/>
        </w:rPr>
        <w:t xml:space="preserve">פ"ד </w:t>
      </w:r>
      <w:proofErr w:type="spellStart"/>
      <w:r w:rsidR="00FB479C" w:rsidRPr="00431E65">
        <w:rPr>
          <w:rFonts w:ascii="David" w:hAnsi="David" w:cs="David"/>
          <w:shd w:val="clear" w:color="auto" w:fill="FFFFFF"/>
          <w:rtl/>
        </w:rPr>
        <w:t>מב</w:t>
      </w:r>
      <w:proofErr w:type="spellEnd"/>
      <w:r w:rsidR="0096658F" w:rsidRPr="00431E65">
        <w:rPr>
          <w:rFonts w:ascii="David" w:hAnsi="David" w:cs="David"/>
          <w:shd w:val="clear" w:color="auto" w:fill="FFFFFF"/>
          <w:rtl/>
        </w:rPr>
        <w:t>(4) 811</w:t>
      </w:r>
      <w:r w:rsidR="0096658F" w:rsidRPr="00431E65">
        <w:rPr>
          <w:rFonts w:ascii="David" w:hAnsi="David" w:cs="David"/>
          <w:rtl/>
        </w:rPr>
        <w:t>, 829</w:t>
      </w:r>
      <w:r w:rsidR="00FB479C" w:rsidRPr="00431E65">
        <w:rPr>
          <w:rFonts w:ascii="David" w:hAnsi="David" w:cs="David"/>
          <w:rtl/>
        </w:rPr>
        <w:t xml:space="preserve"> (1989).</w:t>
      </w:r>
    </w:p>
  </w:footnote>
  <w:footnote w:id="31">
    <w:p w14:paraId="276986D3" w14:textId="1F5DC8E2" w:rsidR="00543418" w:rsidRPr="00431E65" w:rsidRDefault="00543418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 xml:space="preserve">עניין </w:t>
      </w:r>
      <w:proofErr w:type="spellStart"/>
      <w:r w:rsidR="001E16A5" w:rsidRPr="008B028E">
        <w:rPr>
          <w:rFonts w:ascii="David" w:hAnsi="David" w:cs="David"/>
          <w:b/>
          <w:bCs/>
          <w:rtl/>
        </w:rPr>
        <w:t>אינשטיין</w:t>
      </w:r>
      <w:proofErr w:type="spellEnd"/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6, בעמ' 797.</w:t>
      </w:r>
    </w:p>
  </w:footnote>
  <w:footnote w:id="32">
    <w:p w14:paraId="0E935474" w14:textId="5A888EDB" w:rsidR="000F1110" w:rsidRPr="00431E65" w:rsidRDefault="000F1110" w:rsidP="00431E6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hyperlink r:id="rId6" w:tgtFrame="_blank" w:history="1">
        <w:r w:rsidR="00FB479C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4162/02</w:t>
        </w:r>
        <w:r w:rsidR="00FB479C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> </w:t>
        </w:r>
        <w:proofErr w:type="spellStart"/>
        <w:r w:rsidR="00FB479C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>רנדור</w:t>
        </w:r>
        <w:proofErr w:type="spellEnd"/>
        <w:r w:rsidR="00FB479C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בע"מ נ' דרור מהנדסים (1990) בע"מ</w:t>
        </w:r>
      </w:hyperlink>
      <w:r w:rsidR="00FB479C" w:rsidRPr="00431E65">
        <w:rPr>
          <w:rFonts w:ascii="David" w:hAnsi="David" w:cs="David"/>
          <w:shd w:val="clear" w:color="auto" w:fill="FFFFFF"/>
        </w:rPr>
        <w:t xml:space="preserve"> ,</w:t>
      </w:r>
      <w:r w:rsidR="00FB479C" w:rsidRPr="00431E65">
        <w:rPr>
          <w:rFonts w:ascii="David" w:hAnsi="David" w:cs="David"/>
          <w:shd w:val="clear" w:color="auto" w:fill="FFFFFF"/>
          <w:rtl/>
        </w:rPr>
        <w:t>פ"ד נח(4) 193,</w:t>
      </w:r>
      <w:r w:rsidR="00FB479C" w:rsidRPr="00431E65">
        <w:rPr>
          <w:rFonts w:ascii="David" w:hAnsi="David" w:cs="David"/>
          <w:rtl/>
        </w:rPr>
        <w:t xml:space="preserve"> </w:t>
      </w:r>
      <w:r w:rsidRPr="00431E65">
        <w:rPr>
          <w:rFonts w:ascii="David" w:hAnsi="David" w:cs="David"/>
          <w:rtl/>
        </w:rPr>
        <w:t>200</w:t>
      </w:r>
      <w:r w:rsidR="00431E65" w:rsidRPr="00431E65">
        <w:rPr>
          <w:rFonts w:ascii="David" w:hAnsi="David" w:cs="David"/>
          <w:rtl/>
        </w:rPr>
        <w:t xml:space="preserve"> (2004)</w:t>
      </w:r>
      <w:r w:rsidR="00486B17" w:rsidRPr="00431E65">
        <w:rPr>
          <w:rFonts w:ascii="David" w:hAnsi="David" w:cs="David"/>
          <w:rtl/>
        </w:rPr>
        <w:t xml:space="preserve">. </w:t>
      </w:r>
    </w:p>
  </w:footnote>
  <w:footnote w:id="33">
    <w:p w14:paraId="451B9858" w14:textId="25DCC77C" w:rsidR="000D6EB7" w:rsidRPr="00431E65" w:rsidRDefault="000D6EB7" w:rsidP="00543418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hyperlink r:id="rId7" w:tgtFrame="_blank" w:history="1">
        <w:r w:rsidR="007A3DD2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  <w:rtl/>
          </w:rPr>
          <w:t>ע"א 18/89</w:t>
        </w:r>
        <w:r w:rsidR="007A3DD2" w:rsidRPr="00431E65">
          <w:rPr>
            <w:rStyle w:val="Hyperlink"/>
            <w:rFonts w:ascii="David" w:hAnsi="David" w:cs="David"/>
            <w:color w:val="auto"/>
            <w:u w:val="none"/>
            <w:shd w:val="clear" w:color="auto" w:fill="FFFFFF"/>
          </w:rPr>
          <w:t xml:space="preserve"> </w:t>
        </w:r>
        <w:r w:rsidR="007A3DD2" w:rsidRPr="00431E65">
          <w:rPr>
            <w:rFonts w:ascii="David" w:hAnsi="David" w:cs="David"/>
            <w:b/>
            <w:bCs/>
            <w:rtl/>
          </w:rPr>
          <w:t>חשל חברה למסחר ונאמנות בע"מ</w:t>
        </w:r>
        <w:r w:rsidR="007A3DD2" w:rsidRPr="00431E65">
          <w:rPr>
            <w:rStyle w:val="Hyperlink"/>
            <w:rFonts w:ascii="David" w:hAnsi="David" w:cs="David"/>
            <w:b/>
            <w:bCs/>
            <w:color w:val="auto"/>
            <w:u w:val="none"/>
            <w:shd w:val="clear" w:color="auto" w:fill="FFFFFF"/>
            <w:rtl/>
          </w:rPr>
          <w:t xml:space="preserve"> נ' פרידמן</w:t>
        </w:r>
      </w:hyperlink>
      <w:r w:rsidR="007A3DD2" w:rsidRPr="00431E65">
        <w:rPr>
          <w:rFonts w:ascii="David" w:hAnsi="David" w:cs="David"/>
          <w:shd w:val="clear" w:color="auto" w:fill="FFFFFF"/>
        </w:rPr>
        <w:t xml:space="preserve"> </w:t>
      </w:r>
      <w:r w:rsidR="00043D34" w:rsidRPr="00431E65">
        <w:rPr>
          <w:rFonts w:ascii="David" w:hAnsi="David" w:cs="David"/>
          <w:shd w:val="clear" w:color="auto" w:fill="FFFFFF"/>
        </w:rPr>
        <w:t>,</w:t>
      </w:r>
      <w:r w:rsidR="007A3DD2" w:rsidRPr="00431E65">
        <w:rPr>
          <w:rFonts w:ascii="David" w:hAnsi="David" w:cs="David"/>
          <w:shd w:val="clear" w:color="auto" w:fill="FFFFFF"/>
          <w:rtl/>
        </w:rPr>
        <w:t>פ"</w:t>
      </w:r>
      <w:r w:rsidR="00543418" w:rsidRPr="00431E65">
        <w:rPr>
          <w:rFonts w:ascii="David" w:hAnsi="David" w:cs="David"/>
          <w:shd w:val="clear" w:color="auto" w:fill="FFFFFF"/>
          <w:rtl/>
        </w:rPr>
        <w:t>ד</w:t>
      </w:r>
      <w:r w:rsidR="007A3DD2" w:rsidRPr="00431E65">
        <w:rPr>
          <w:rFonts w:ascii="David" w:hAnsi="David" w:cs="David"/>
          <w:shd w:val="clear" w:color="auto" w:fill="FFFFFF"/>
          <w:rtl/>
        </w:rPr>
        <w:t xml:space="preserve"> מו(5) 257</w:t>
      </w:r>
      <w:r w:rsidR="007A3DD2" w:rsidRPr="00431E65">
        <w:rPr>
          <w:rFonts w:ascii="David" w:hAnsi="David" w:cs="David"/>
          <w:rtl/>
        </w:rPr>
        <w:t>, 264 (1992).</w:t>
      </w:r>
    </w:p>
  </w:footnote>
  <w:footnote w:id="34">
    <w:p w14:paraId="4EB03645" w14:textId="011AF838" w:rsidR="000D6EB7" w:rsidRPr="00431E65" w:rsidRDefault="000D6EB7" w:rsidP="001E16A5">
      <w:pPr>
        <w:pStyle w:val="a3"/>
        <w:rPr>
          <w:rFonts w:ascii="David" w:hAnsi="David" w:cs="David"/>
          <w:rtl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431E65">
        <w:rPr>
          <w:rFonts w:ascii="David" w:hAnsi="David" w:cs="David"/>
          <w:rtl/>
        </w:rPr>
        <w:t>שם, בעמ'</w:t>
      </w:r>
      <w:r w:rsidRPr="00431E65">
        <w:rPr>
          <w:rFonts w:ascii="David" w:hAnsi="David" w:cs="David"/>
          <w:rtl/>
        </w:rPr>
        <w:t xml:space="preserve"> 265</w:t>
      </w:r>
      <w:r w:rsidR="001E16A5" w:rsidRPr="00431E65">
        <w:rPr>
          <w:rFonts w:ascii="David" w:hAnsi="David" w:cs="David"/>
          <w:rtl/>
        </w:rPr>
        <w:t>.</w:t>
      </w:r>
    </w:p>
  </w:footnote>
  <w:footnote w:id="35">
    <w:p w14:paraId="591EC7C9" w14:textId="78697784" w:rsidR="00F87C93" w:rsidRPr="00D5081C" w:rsidRDefault="00F87C93" w:rsidP="001E16A5">
      <w:pPr>
        <w:pStyle w:val="a3"/>
        <w:rPr>
          <w:rFonts w:ascii="David" w:hAnsi="David" w:cs="David"/>
        </w:rPr>
      </w:pPr>
      <w:r w:rsidRPr="00431E65">
        <w:rPr>
          <w:rStyle w:val="a5"/>
          <w:rFonts w:ascii="David" w:hAnsi="David" w:cs="David"/>
        </w:rPr>
        <w:footnoteRef/>
      </w:r>
      <w:r w:rsidRPr="00431E65">
        <w:rPr>
          <w:rFonts w:ascii="David" w:hAnsi="David" w:cs="David"/>
          <w:rtl/>
        </w:rPr>
        <w:t xml:space="preserve"> </w:t>
      </w:r>
      <w:r w:rsidR="001E16A5" w:rsidRPr="008B028E">
        <w:rPr>
          <w:rFonts w:ascii="David" w:hAnsi="David" w:cs="David"/>
          <w:b/>
          <w:bCs/>
          <w:rtl/>
        </w:rPr>
        <w:t>שלו ואדר</w:t>
      </w:r>
      <w:r w:rsidR="001E16A5" w:rsidRPr="00431E65">
        <w:rPr>
          <w:rFonts w:ascii="David" w:hAnsi="David" w:cs="David"/>
          <w:rtl/>
        </w:rPr>
        <w:t xml:space="preserve">, לעיל </w:t>
      </w:r>
      <w:proofErr w:type="spellStart"/>
      <w:r w:rsidR="001E16A5" w:rsidRPr="00431E65">
        <w:rPr>
          <w:rFonts w:ascii="David" w:hAnsi="David" w:cs="David"/>
          <w:rtl/>
        </w:rPr>
        <w:t>ה"ש</w:t>
      </w:r>
      <w:proofErr w:type="spellEnd"/>
      <w:r w:rsidR="001E16A5" w:rsidRPr="00431E65">
        <w:rPr>
          <w:rFonts w:ascii="David" w:hAnsi="David" w:cs="David"/>
          <w:rtl/>
        </w:rPr>
        <w:t xml:space="preserve"> 2, בעמ' 503.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CD61" w14:textId="77777777" w:rsidR="00203164" w:rsidRDefault="0020316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C00D" w14:textId="5EB801ED" w:rsidR="003D7828" w:rsidRPr="00203164" w:rsidRDefault="003D7828" w:rsidP="00203164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AE5E" w14:textId="77777777" w:rsidR="00203164" w:rsidRDefault="002031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C9"/>
    <w:rsid w:val="00005940"/>
    <w:rsid w:val="00005BF1"/>
    <w:rsid w:val="00012179"/>
    <w:rsid w:val="000177D9"/>
    <w:rsid w:val="00022B84"/>
    <w:rsid w:val="000263AD"/>
    <w:rsid w:val="00043D34"/>
    <w:rsid w:val="00060F42"/>
    <w:rsid w:val="00064A4A"/>
    <w:rsid w:val="0006591A"/>
    <w:rsid w:val="000724F5"/>
    <w:rsid w:val="00082E18"/>
    <w:rsid w:val="00084F04"/>
    <w:rsid w:val="000859CB"/>
    <w:rsid w:val="000A5643"/>
    <w:rsid w:val="000A5CDF"/>
    <w:rsid w:val="000D4D06"/>
    <w:rsid w:val="000D6EB7"/>
    <w:rsid w:val="000D7255"/>
    <w:rsid w:val="000E05EB"/>
    <w:rsid w:val="000E0A7E"/>
    <w:rsid w:val="000E22C1"/>
    <w:rsid w:val="000E38ED"/>
    <w:rsid w:val="000F1110"/>
    <w:rsid w:val="000F1969"/>
    <w:rsid w:val="000F1A0F"/>
    <w:rsid w:val="001020A5"/>
    <w:rsid w:val="00104A91"/>
    <w:rsid w:val="00105952"/>
    <w:rsid w:val="00105D19"/>
    <w:rsid w:val="001119F1"/>
    <w:rsid w:val="00124F2C"/>
    <w:rsid w:val="001564E0"/>
    <w:rsid w:val="00165108"/>
    <w:rsid w:val="00170ED3"/>
    <w:rsid w:val="00177ABA"/>
    <w:rsid w:val="001876E7"/>
    <w:rsid w:val="00190B8B"/>
    <w:rsid w:val="00193A02"/>
    <w:rsid w:val="00195728"/>
    <w:rsid w:val="00196F29"/>
    <w:rsid w:val="001979B7"/>
    <w:rsid w:val="001B399F"/>
    <w:rsid w:val="001C6B98"/>
    <w:rsid w:val="001D18C6"/>
    <w:rsid w:val="001D73D3"/>
    <w:rsid w:val="001D7F6D"/>
    <w:rsid w:val="001E16A5"/>
    <w:rsid w:val="001E434E"/>
    <w:rsid w:val="001E45C3"/>
    <w:rsid w:val="001F0721"/>
    <w:rsid w:val="001F7868"/>
    <w:rsid w:val="00200475"/>
    <w:rsid w:val="00203164"/>
    <w:rsid w:val="0021229B"/>
    <w:rsid w:val="00221C46"/>
    <w:rsid w:val="002365B5"/>
    <w:rsid w:val="00250AC3"/>
    <w:rsid w:val="00252AF1"/>
    <w:rsid w:val="00254FED"/>
    <w:rsid w:val="002650DD"/>
    <w:rsid w:val="0026654C"/>
    <w:rsid w:val="00270807"/>
    <w:rsid w:val="00270FA4"/>
    <w:rsid w:val="002A01E2"/>
    <w:rsid w:val="002A2193"/>
    <w:rsid w:val="002B1BA6"/>
    <w:rsid w:val="002B36BC"/>
    <w:rsid w:val="002C1C2E"/>
    <w:rsid w:val="002D65A9"/>
    <w:rsid w:val="002E44B0"/>
    <w:rsid w:val="002E4B38"/>
    <w:rsid w:val="002E55B7"/>
    <w:rsid w:val="002E6E6A"/>
    <w:rsid w:val="002F3DBD"/>
    <w:rsid w:val="0030045C"/>
    <w:rsid w:val="00300730"/>
    <w:rsid w:val="003058E9"/>
    <w:rsid w:val="00307982"/>
    <w:rsid w:val="00310CEE"/>
    <w:rsid w:val="00323325"/>
    <w:rsid w:val="00323841"/>
    <w:rsid w:val="00336A16"/>
    <w:rsid w:val="00337E0F"/>
    <w:rsid w:val="0034282C"/>
    <w:rsid w:val="00343C33"/>
    <w:rsid w:val="00352F49"/>
    <w:rsid w:val="00360AA8"/>
    <w:rsid w:val="00362038"/>
    <w:rsid w:val="003875A1"/>
    <w:rsid w:val="003875A6"/>
    <w:rsid w:val="003A2F60"/>
    <w:rsid w:val="003A6CB5"/>
    <w:rsid w:val="003B590E"/>
    <w:rsid w:val="003B5F55"/>
    <w:rsid w:val="003B7182"/>
    <w:rsid w:val="003C385A"/>
    <w:rsid w:val="003C419E"/>
    <w:rsid w:val="003C5BDB"/>
    <w:rsid w:val="003C6A0E"/>
    <w:rsid w:val="003D1468"/>
    <w:rsid w:val="003D21C4"/>
    <w:rsid w:val="003D7828"/>
    <w:rsid w:val="003E45D1"/>
    <w:rsid w:val="003E48F6"/>
    <w:rsid w:val="003E5C0B"/>
    <w:rsid w:val="003E7A2F"/>
    <w:rsid w:val="003F229F"/>
    <w:rsid w:val="003F68A5"/>
    <w:rsid w:val="00402B2C"/>
    <w:rsid w:val="00405E7D"/>
    <w:rsid w:val="0040644D"/>
    <w:rsid w:val="00407609"/>
    <w:rsid w:val="00431E65"/>
    <w:rsid w:val="00442E85"/>
    <w:rsid w:val="004432DF"/>
    <w:rsid w:val="0044451C"/>
    <w:rsid w:val="004445AB"/>
    <w:rsid w:val="004548E9"/>
    <w:rsid w:val="00463117"/>
    <w:rsid w:val="00466C84"/>
    <w:rsid w:val="00473BCB"/>
    <w:rsid w:val="00474C36"/>
    <w:rsid w:val="00476748"/>
    <w:rsid w:val="00477FB9"/>
    <w:rsid w:val="00481E88"/>
    <w:rsid w:val="00486B17"/>
    <w:rsid w:val="004872FD"/>
    <w:rsid w:val="0048770F"/>
    <w:rsid w:val="00490BA5"/>
    <w:rsid w:val="00491B20"/>
    <w:rsid w:val="004923C4"/>
    <w:rsid w:val="004A160F"/>
    <w:rsid w:val="004A30A9"/>
    <w:rsid w:val="004A5850"/>
    <w:rsid w:val="004B28F7"/>
    <w:rsid w:val="004B31A2"/>
    <w:rsid w:val="004B76F1"/>
    <w:rsid w:val="004C1270"/>
    <w:rsid w:val="004C2910"/>
    <w:rsid w:val="004C2AD2"/>
    <w:rsid w:val="004C4B61"/>
    <w:rsid w:val="004C4B76"/>
    <w:rsid w:val="004D6B5D"/>
    <w:rsid w:val="004D7EF0"/>
    <w:rsid w:val="004E2317"/>
    <w:rsid w:val="00501C49"/>
    <w:rsid w:val="00502837"/>
    <w:rsid w:val="00515D1E"/>
    <w:rsid w:val="0051711F"/>
    <w:rsid w:val="00525C6A"/>
    <w:rsid w:val="005423FB"/>
    <w:rsid w:val="00543418"/>
    <w:rsid w:val="00546138"/>
    <w:rsid w:val="0054640D"/>
    <w:rsid w:val="005552E3"/>
    <w:rsid w:val="00563239"/>
    <w:rsid w:val="00590B21"/>
    <w:rsid w:val="00592D8E"/>
    <w:rsid w:val="00592E6E"/>
    <w:rsid w:val="00597127"/>
    <w:rsid w:val="005A434A"/>
    <w:rsid w:val="005A6B00"/>
    <w:rsid w:val="005B5D65"/>
    <w:rsid w:val="005C303F"/>
    <w:rsid w:val="005C7C8B"/>
    <w:rsid w:val="005D54C3"/>
    <w:rsid w:val="005E2B66"/>
    <w:rsid w:val="005F0A55"/>
    <w:rsid w:val="005F34CE"/>
    <w:rsid w:val="006039DC"/>
    <w:rsid w:val="00603DF9"/>
    <w:rsid w:val="00605894"/>
    <w:rsid w:val="00611683"/>
    <w:rsid w:val="0062688A"/>
    <w:rsid w:val="0063595A"/>
    <w:rsid w:val="006634EE"/>
    <w:rsid w:val="00674DF7"/>
    <w:rsid w:val="00682672"/>
    <w:rsid w:val="0069444E"/>
    <w:rsid w:val="006A093C"/>
    <w:rsid w:val="006B1F88"/>
    <w:rsid w:val="006B4209"/>
    <w:rsid w:val="006B6813"/>
    <w:rsid w:val="006B7ED5"/>
    <w:rsid w:val="006C03F8"/>
    <w:rsid w:val="006D5339"/>
    <w:rsid w:val="0070197F"/>
    <w:rsid w:val="007134B4"/>
    <w:rsid w:val="00715B23"/>
    <w:rsid w:val="00724500"/>
    <w:rsid w:val="00730288"/>
    <w:rsid w:val="00731E00"/>
    <w:rsid w:val="00735AB9"/>
    <w:rsid w:val="00747AE3"/>
    <w:rsid w:val="00751767"/>
    <w:rsid w:val="00755D88"/>
    <w:rsid w:val="0076184A"/>
    <w:rsid w:val="00765F1C"/>
    <w:rsid w:val="00765FA1"/>
    <w:rsid w:val="00774796"/>
    <w:rsid w:val="007872B9"/>
    <w:rsid w:val="0078783B"/>
    <w:rsid w:val="007878FE"/>
    <w:rsid w:val="007957B6"/>
    <w:rsid w:val="007A0A37"/>
    <w:rsid w:val="007A0CBD"/>
    <w:rsid w:val="007A19CC"/>
    <w:rsid w:val="007A3DD2"/>
    <w:rsid w:val="007A72F9"/>
    <w:rsid w:val="007B3D5F"/>
    <w:rsid w:val="007B4385"/>
    <w:rsid w:val="007C4620"/>
    <w:rsid w:val="007D25E7"/>
    <w:rsid w:val="007D4438"/>
    <w:rsid w:val="007D5604"/>
    <w:rsid w:val="007E232F"/>
    <w:rsid w:val="007E59BD"/>
    <w:rsid w:val="007F0F85"/>
    <w:rsid w:val="007F1CC9"/>
    <w:rsid w:val="007F4BC3"/>
    <w:rsid w:val="00803A71"/>
    <w:rsid w:val="00803BCE"/>
    <w:rsid w:val="008074F6"/>
    <w:rsid w:val="0081201A"/>
    <w:rsid w:val="00820C8F"/>
    <w:rsid w:val="008269F0"/>
    <w:rsid w:val="008319E3"/>
    <w:rsid w:val="00836450"/>
    <w:rsid w:val="0084216D"/>
    <w:rsid w:val="008437B1"/>
    <w:rsid w:val="00862424"/>
    <w:rsid w:val="0086776C"/>
    <w:rsid w:val="0087063F"/>
    <w:rsid w:val="008759DF"/>
    <w:rsid w:val="00884731"/>
    <w:rsid w:val="008905AA"/>
    <w:rsid w:val="008913B5"/>
    <w:rsid w:val="0089311F"/>
    <w:rsid w:val="00894477"/>
    <w:rsid w:val="008A3F53"/>
    <w:rsid w:val="008A441E"/>
    <w:rsid w:val="008B028E"/>
    <w:rsid w:val="008B3716"/>
    <w:rsid w:val="008C5E64"/>
    <w:rsid w:val="008C7939"/>
    <w:rsid w:val="008D3981"/>
    <w:rsid w:val="008E0376"/>
    <w:rsid w:val="008E7767"/>
    <w:rsid w:val="008F24C8"/>
    <w:rsid w:val="008F58E7"/>
    <w:rsid w:val="009133A3"/>
    <w:rsid w:val="00914EC9"/>
    <w:rsid w:val="0091588B"/>
    <w:rsid w:val="009257A7"/>
    <w:rsid w:val="00930E10"/>
    <w:rsid w:val="009336F2"/>
    <w:rsid w:val="009427E6"/>
    <w:rsid w:val="00953DB9"/>
    <w:rsid w:val="0096658F"/>
    <w:rsid w:val="00973C62"/>
    <w:rsid w:val="0097435E"/>
    <w:rsid w:val="00994BCD"/>
    <w:rsid w:val="00995466"/>
    <w:rsid w:val="00996B29"/>
    <w:rsid w:val="009A32A9"/>
    <w:rsid w:val="009A4026"/>
    <w:rsid w:val="009A5F0B"/>
    <w:rsid w:val="009B595B"/>
    <w:rsid w:val="009C502C"/>
    <w:rsid w:val="009C722F"/>
    <w:rsid w:val="009D05F4"/>
    <w:rsid w:val="009D46F9"/>
    <w:rsid w:val="009D5A4A"/>
    <w:rsid w:val="009D5CA9"/>
    <w:rsid w:val="009E088E"/>
    <w:rsid w:val="009E6A43"/>
    <w:rsid w:val="009F6668"/>
    <w:rsid w:val="00A04322"/>
    <w:rsid w:val="00A22C33"/>
    <w:rsid w:val="00A26D06"/>
    <w:rsid w:val="00A32AF3"/>
    <w:rsid w:val="00A349AD"/>
    <w:rsid w:val="00A41F49"/>
    <w:rsid w:val="00A44C29"/>
    <w:rsid w:val="00A45B20"/>
    <w:rsid w:val="00A4612A"/>
    <w:rsid w:val="00A6241F"/>
    <w:rsid w:val="00A65396"/>
    <w:rsid w:val="00A673CB"/>
    <w:rsid w:val="00A75B76"/>
    <w:rsid w:val="00A930A7"/>
    <w:rsid w:val="00A9678B"/>
    <w:rsid w:val="00A97EAF"/>
    <w:rsid w:val="00AA3315"/>
    <w:rsid w:val="00AB3C0F"/>
    <w:rsid w:val="00AC370E"/>
    <w:rsid w:val="00AD16CC"/>
    <w:rsid w:val="00AD5467"/>
    <w:rsid w:val="00AE7D6D"/>
    <w:rsid w:val="00AE7DF4"/>
    <w:rsid w:val="00B0471B"/>
    <w:rsid w:val="00B1396F"/>
    <w:rsid w:val="00B155D2"/>
    <w:rsid w:val="00B22E07"/>
    <w:rsid w:val="00B261F9"/>
    <w:rsid w:val="00B270FA"/>
    <w:rsid w:val="00B31230"/>
    <w:rsid w:val="00B363D8"/>
    <w:rsid w:val="00B61CEC"/>
    <w:rsid w:val="00B65DF8"/>
    <w:rsid w:val="00B75FC1"/>
    <w:rsid w:val="00B8596D"/>
    <w:rsid w:val="00B96126"/>
    <w:rsid w:val="00B966B9"/>
    <w:rsid w:val="00B96A15"/>
    <w:rsid w:val="00BA0B67"/>
    <w:rsid w:val="00BA1F46"/>
    <w:rsid w:val="00BA52D2"/>
    <w:rsid w:val="00BA59D0"/>
    <w:rsid w:val="00BB71AB"/>
    <w:rsid w:val="00BB738C"/>
    <w:rsid w:val="00BC357A"/>
    <w:rsid w:val="00BD0608"/>
    <w:rsid w:val="00BD07DE"/>
    <w:rsid w:val="00BD24D6"/>
    <w:rsid w:val="00BE0B4B"/>
    <w:rsid w:val="00BE34D0"/>
    <w:rsid w:val="00BE6E57"/>
    <w:rsid w:val="00BF0508"/>
    <w:rsid w:val="00C1430A"/>
    <w:rsid w:val="00C168DA"/>
    <w:rsid w:val="00C172DB"/>
    <w:rsid w:val="00C26FBE"/>
    <w:rsid w:val="00C31748"/>
    <w:rsid w:val="00C63595"/>
    <w:rsid w:val="00C65FB2"/>
    <w:rsid w:val="00C74868"/>
    <w:rsid w:val="00C75470"/>
    <w:rsid w:val="00C77251"/>
    <w:rsid w:val="00C77716"/>
    <w:rsid w:val="00C83E5B"/>
    <w:rsid w:val="00C8515C"/>
    <w:rsid w:val="00C85B72"/>
    <w:rsid w:val="00CA3680"/>
    <w:rsid w:val="00CA5BCE"/>
    <w:rsid w:val="00CB0C77"/>
    <w:rsid w:val="00CB2259"/>
    <w:rsid w:val="00CB3D87"/>
    <w:rsid w:val="00CB7E3D"/>
    <w:rsid w:val="00CC4F15"/>
    <w:rsid w:val="00CD1D95"/>
    <w:rsid w:val="00CD7127"/>
    <w:rsid w:val="00CE1EE3"/>
    <w:rsid w:val="00CE759E"/>
    <w:rsid w:val="00CF55A7"/>
    <w:rsid w:val="00D12B51"/>
    <w:rsid w:val="00D23B67"/>
    <w:rsid w:val="00D2675F"/>
    <w:rsid w:val="00D378FF"/>
    <w:rsid w:val="00D42093"/>
    <w:rsid w:val="00D42CAA"/>
    <w:rsid w:val="00D4739F"/>
    <w:rsid w:val="00D5081C"/>
    <w:rsid w:val="00D607CB"/>
    <w:rsid w:val="00D620C8"/>
    <w:rsid w:val="00D67412"/>
    <w:rsid w:val="00D83425"/>
    <w:rsid w:val="00DC1979"/>
    <w:rsid w:val="00DC2496"/>
    <w:rsid w:val="00DC6C6C"/>
    <w:rsid w:val="00DD0A40"/>
    <w:rsid w:val="00DD3B47"/>
    <w:rsid w:val="00DD428F"/>
    <w:rsid w:val="00DE297B"/>
    <w:rsid w:val="00DE2E80"/>
    <w:rsid w:val="00DE4200"/>
    <w:rsid w:val="00DF2507"/>
    <w:rsid w:val="00DF4819"/>
    <w:rsid w:val="00E04365"/>
    <w:rsid w:val="00E2567B"/>
    <w:rsid w:val="00E33011"/>
    <w:rsid w:val="00E33356"/>
    <w:rsid w:val="00E342D8"/>
    <w:rsid w:val="00E40012"/>
    <w:rsid w:val="00E51B3D"/>
    <w:rsid w:val="00E531F2"/>
    <w:rsid w:val="00E53F5C"/>
    <w:rsid w:val="00E55B3A"/>
    <w:rsid w:val="00E71C05"/>
    <w:rsid w:val="00E803D6"/>
    <w:rsid w:val="00E85F02"/>
    <w:rsid w:val="00E90660"/>
    <w:rsid w:val="00E9365A"/>
    <w:rsid w:val="00E9461F"/>
    <w:rsid w:val="00EB7C8C"/>
    <w:rsid w:val="00ED7C95"/>
    <w:rsid w:val="00EE3C96"/>
    <w:rsid w:val="00EE3CD4"/>
    <w:rsid w:val="00EF3782"/>
    <w:rsid w:val="00EF480A"/>
    <w:rsid w:val="00EF5F53"/>
    <w:rsid w:val="00F04417"/>
    <w:rsid w:val="00F050BC"/>
    <w:rsid w:val="00F10A81"/>
    <w:rsid w:val="00F10E6D"/>
    <w:rsid w:val="00F12F1C"/>
    <w:rsid w:val="00F36F41"/>
    <w:rsid w:val="00F42860"/>
    <w:rsid w:val="00F55C63"/>
    <w:rsid w:val="00F64851"/>
    <w:rsid w:val="00F65C5E"/>
    <w:rsid w:val="00F87C93"/>
    <w:rsid w:val="00F90BE9"/>
    <w:rsid w:val="00FA3B4C"/>
    <w:rsid w:val="00FB0D57"/>
    <w:rsid w:val="00FB2536"/>
    <w:rsid w:val="00FB479C"/>
    <w:rsid w:val="00FB4F24"/>
    <w:rsid w:val="00FD2BE1"/>
    <w:rsid w:val="00FD2FDE"/>
    <w:rsid w:val="00FD566C"/>
    <w:rsid w:val="00FD6C42"/>
    <w:rsid w:val="00FD76F0"/>
    <w:rsid w:val="00FE012A"/>
    <w:rsid w:val="00FE2813"/>
    <w:rsid w:val="00FE2919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AB03"/>
  <w15:chartTrackingRefBased/>
  <w15:docId w15:val="{E1F3D4A0-E1CD-4489-9893-A767E4A5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0C8F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820C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0C8F"/>
    <w:rPr>
      <w:vertAlign w:val="superscript"/>
    </w:rPr>
  </w:style>
  <w:style w:type="character" w:styleId="a6">
    <w:name w:val="annotation reference"/>
    <w:uiPriority w:val="99"/>
    <w:semiHidden/>
    <w:unhideWhenUsed/>
    <w:rsid w:val="003A2F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2F6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8">
    <w:name w:val="טקסט הערה תו"/>
    <w:basedOn w:val="a0"/>
    <w:link w:val="a7"/>
    <w:uiPriority w:val="99"/>
    <w:semiHidden/>
    <w:rsid w:val="003A2F60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3A2F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3A2F60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9257A7"/>
  </w:style>
  <w:style w:type="paragraph" w:styleId="ad">
    <w:name w:val="footer"/>
    <w:basedOn w:val="a"/>
    <w:link w:val="ae"/>
    <w:uiPriority w:val="99"/>
    <w:unhideWhenUsed/>
    <w:rsid w:val="0092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9257A7"/>
  </w:style>
  <w:style w:type="paragraph" w:styleId="af">
    <w:name w:val="annotation subject"/>
    <w:basedOn w:val="a7"/>
    <w:next w:val="a7"/>
    <w:link w:val="af0"/>
    <w:uiPriority w:val="99"/>
    <w:semiHidden/>
    <w:unhideWhenUsed/>
    <w:rsid w:val="004A5850"/>
    <w:pPr>
      <w:bidi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נושא הערה תו"/>
    <w:basedOn w:val="a8"/>
    <w:link w:val="af"/>
    <w:uiPriority w:val="99"/>
    <w:semiHidden/>
    <w:rsid w:val="004A5850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apple-converted-space">
    <w:name w:val="apple-converted-space"/>
    <w:basedOn w:val="a0"/>
    <w:rsid w:val="0040644D"/>
  </w:style>
  <w:style w:type="character" w:styleId="Hyperlink">
    <w:name w:val="Hyperlink"/>
    <w:basedOn w:val="a0"/>
    <w:uiPriority w:val="99"/>
    <w:semiHidden/>
    <w:unhideWhenUsed/>
    <w:rsid w:val="0040644D"/>
    <w:rPr>
      <w:color w:val="0000FF"/>
      <w:u w:val="single"/>
    </w:rPr>
  </w:style>
  <w:style w:type="character" w:customStyle="1" w:styleId="default">
    <w:name w:val="default"/>
    <w:rsid w:val="008319E3"/>
    <w:rPr>
      <w:rFonts w:ascii="Times New Roman" w:hAnsi="Times New Roman" w:cs="Times New Roman"/>
      <w:sz w:val="26"/>
      <w:szCs w:val="26"/>
    </w:rPr>
  </w:style>
  <w:style w:type="paragraph" w:styleId="af1">
    <w:name w:val="No Spacing"/>
    <w:link w:val="af2"/>
    <w:uiPriority w:val="1"/>
    <w:qFormat/>
    <w:rsid w:val="009C722F"/>
    <w:pPr>
      <w:bidi/>
      <w:spacing w:after="0" w:line="240" w:lineRule="auto"/>
    </w:pPr>
    <w:rPr>
      <w:rFonts w:eastAsiaTheme="minorEastAsia"/>
    </w:rPr>
  </w:style>
  <w:style w:type="character" w:customStyle="1" w:styleId="af2">
    <w:name w:val="ללא מרווח תו"/>
    <w:basedOn w:val="a0"/>
    <w:link w:val="af1"/>
    <w:uiPriority w:val="1"/>
    <w:rsid w:val="009C72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mida.biu.ac.il/pluginfile.php/546975/course/section/237286/%D7%90%D7%93%D7%A8%D7%A1%2082.doc" TargetMode="External"/><Relationship Id="rId7" Type="http://schemas.openxmlformats.org/officeDocument/2006/relationships/hyperlink" Target="http://lemida.biu.ac.il/pluginfile.php/546975/course/section/237286/%D7%97%D7%A9%D7%9C%2089.doc" TargetMode="External"/><Relationship Id="rId2" Type="http://schemas.openxmlformats.org/officeDocument/2006/relationships/hyperlink" Target="http://lemida.biu.ac.il/pluginfile.php/546975/course/section/237286/%D7%90%D7%99%D7%99%D7%A0%D7%A9%D7%98%D7%99%D7%99%D7%9F%2001.doc" TargetMode="External"/><Relationship Id="rId1" Type="http://schemas.openxmlformats.org/officeDocument/2006/relationships/hyperlink" Target="http://lemida.biu.ac.il/pluginfile.php/546975/course/section/237286/%D7%90%D7%A0%D7%99%D7%A1%D7%99%D7%9E%D7%95%D7%91%2080.doc" TargetMode="External"/><Relationship Id="rId6" Type="http://schemas.openxmlformats.org/officeDocument/2006/relationships/hyperlink" Target="http://lemida.biu.ac.il/pluginfile.php/546975/course/section/237286/%D7%A8%D7%A0%D7%93%D7%95%D7%A8%2002.doc" TargetMode="External"/><Relationship Id="rId5" Type="http://schemas.openxmlformats.org/officeDocument/2006/relationships/hyperlink" Target="http://lemida.biu.ac.il/pluginfile.php/546975/course/section/237286/%D7%A1%D7%95%D7%A8%D7%90%D7%A7%D7%99%2085.doc" TargetMode="External"/><Relationship Id="rId4" Type="http://schemas.openxmlformats.org/officeDocument/2006/relationships/hyperlink" Target="http://lemida.biu.ac.il/pluginfile.php/546975/course/section/237286/%D7%92%D7%9C%D7%91%D7%A8%D7%93%2C%20%D7%94%D7%A4%D7%A8%D7%94%20%D7%A6%D7%A4%D7%95%D7%99%D7%94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60A8-B7A2-4A3C-9ABF-7C6E527B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1472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אמתי למברגר</dc:creator>
  <cp:keywords/>
  <dc:description/>
  <cp:lastModifiedBy>מתי מאיר</cp:lastModifiedBy>
  <cp:revision>16</cp:revision>
  <cp:lastPrinted>2016-01-11T16:14:00Z</cp:lastPrinted>
  <dcterms:created xsi:type="dcterms:W3CDTF">2016-01-10T17:12:00Z</dcterms:created>
  <dcterms:modified xsi:type="dcterms:W3CDTF">2016-08-24T14:56:00Z</dcterms:modified>
</cp:coreProperties>
</file>