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E4D" w:rsidRPr="000E4600" w:rsidRDefault="00D92CD7" w:rsidP="000E4600">
      <w:pPr>
        <w:bidi/>
        <w:jc w:val="center"/>
        <w:rPr>
          <w:b/>
          <w:bCs/>
          <w:u w:val="single"/>
          <w:rtl/>
        </w:rPr>
      </w:pPr>
      <w:bookmarkStart w:id="0" w:name="_GoBack"/>
      <w:bookmarkEnd w:id="0"/>
      <w:r w:rsidRPr="000E4600">
        <w:rPr>
          <w:rFonts w:hint="cs"/>
          <w:b/>
          <w:bCs/>
          <w:u w:val="single"/>
          <w:rtl/>
        </w:rPr>
        <w:t>דיני איסורים מול דיני ממונות:</w:t>
      </w:r>
    </w:p>
    <w:p w:rsidR="00D92CD7" w:rsidRDefault="00D92CD7" w:rsidP="00D92CD7">
      <w:pPr>
        <w:bidi/>
        <w:rPr>
          <w:rtl/>
        </w:rPr>
      </w:pPr>
      <w:r>
        <w:rPr>
          <w:rFonts w:hint="cs"/>
          <w:rtl/>
        </w:rPr>
        <w:t>מותר להתנות על דיני ממונות- להגיד שדין מסויים חל/ לא חל עליך.</w:t>
      </w:r>
      <w:r w:rsidR="00C4200C">
        <w:rPr>
          <w:rFonts w:hint="cs"/>
          <w:rtl/>
        </w:rPr>
        <w:t xml:space="preserve"> [כתובות]</w:t>
      </w:r>
    </w:p>
    <w:p w:rsidR="00D92CD7" w:rsidRDefault="00C4200C" w:rsidP="00D92CD7">
      <w:pPr>
        <w:bidi/>
        <w:rPr>
          <w:rtl/>
        </w:rPr>
      </w:pPr>
      <w:r>
        <w:rPr>
          <w:rFonts w:hint="cs"/>
          <w:rtl/>
        </w:rPr>
        <w:t>אך אסור להתנות על דיני איסורים [תוספתא קידושין]</w:t>
      </w:r>
    </w:p>
    <w:p w:rsidR="00C4200C" w:rsidRDefault="00C4200C" w:rsidP="00C4200C">
      <w:pPr>
        <w:bidi/>
        <w:rPr>
          <w:rtl/>
        </w:rPr>
      </w:pPr>
      <w:r>
        <w:rPr>
          <w:rFonts w:hint="cs"/>
          <w:rtl/>
        </w:rPr>
        <w:t>מותר להתנות על דיני שומרים- מפני שזה קשור לממון [בבא מציעא]</w:t>
      </w:r>
    </w:p>
    <w:p w:rsidR="00C4200C" w:rsidRDefault="00C4200C" w:rsidP="00C4200C">
      <w:pPr>
        <w:bidi/>
        <w:rPr>
          <w:rtl/>
        </w:rPr>
      </w:pPr>
      <w:r>
        <w:rPr>
          <w:rFonts w:hint="cs"/>
          <w:rtl/>
        </w:rPr>
        <w:t>מותר להתנות על מחיר של חפץ (להעלות את המחיר</w:t>
      </w:r>
      <w:r w:rsidR="000E4600">
        <w:rPr>
          <w:rFonts w:hint="cs"/>
          <w:rtl/>
        </w:rPr>
        <w:t>- הונאה</w:t>
      </w:r>
      <w:r>
        <w:rPr>
          <w:rFonts w:hint="cs"/>
          <w:rtl/>
        </w:rPr>
        <w:t>) כל עוד זה ספציפי והקונה יודע את ערכו האמיתי. [רמב"ם]</w:t>
      </w:r>
    </w:p>
    <w:p w:rsidR="00C4200C" w:rsidRDefault="00C4200C" w:rsidP="00C4200C">
      <w:pPr>
        <w:bidi/>
        <w:rPr>
          <w:rtl/>
        </w:rPr>
      </w:pPr>
      <w:r>
        <w:rPr>
          <w:rFonts w:hint="cs"/>
          <w:rtl/>
        </w:rPr>
        <w:t>מכיוון שריבית קשורה גם לאיסור והיתר אין להנות עליו [רמב"ם]</w:t>
      </w:r>
    </w:p>
    <w:p w:rsidR="00C4200C" w:rsidRDefault="00C4200C" w:rsidP="00C4200C">
      <w:pPr>
        <w:bidi/>
        <w:rPr>
          <w:rtl/>
        </w:rPr>
      </w:pPr>
      <w:r>
        <w:rPr>
          <w:rFonts w:hint="cs"/>
          <w:rtl/>
        </w:rPr>
        <w:t>אין להיסתמך על חוקי המקום בנוגע לממון אלא אם כן התנו על כך [שו"ת הרא"ש]</w:t>
      </w:r>
    </w:p>
    <w:p w:rsidR="00C4200C" w:rsidRDefault="00247673" w:rsidP="00E17DCE">
      <w:pPr>
        <w:bidi/>
        <w:rPr>
          <w:rtl/>
        </w:rPr>
      </w:pPr>
      <w:r>
        <w:rPr>
          <w:rFonts w:hint="cs"/>
          <w:rtl/>
        </w:rPr>
        <w:t>ספיקא דממונא לקולא, ספיקא דאיסורא לחומרא [שו</w:t>
      </w:r>
      <w:r w:rsidR="00E17DCE">
        <w:rPr>
          <w:rFonts w:hint="cs"/>
          <w:rtl/>
        </w:rPr>
        <w:t>"</w:t>
      </w:r>
      <w:r>
        <w:rPr>
          <w:rFonts w:hint="cs"/>
          <w:rtl/>
        </w:rPr>
        <w:t xml:space="preserve">ת מהרי"ק] </w:t>
      </w:r>
    </w:p>
    <w:p w:rsidR="00247673" w:rsidRDefault="00247673" w:rsidP="00247673">
      <w:pPr>
        <w:bidi/>
        <w:rPr>
          <w:rtl/>
        </w:rPr>
      </w:pPr>
      <w:r>
        <w:rPr>
          <w:rFonts w:hint="cs"/>
          <w:rtl/>
        </w:rPr>
        <w:t xml:space="preserve">מותר למנהג לסתור דיני ממונות אך אסור לו לסתור דיני </w:t>
      </w:r>
      <w:r w:rsidR="000E4600">
        <w:rPr>
          <w:rFonts w:hint="cs"/>
          <w:rtl/>
        </w:rPr>
        <w:t>איסור [שערי יושר, ר' שמעון שקופ]</w:t>
      </w:r>
    </w:p>
    <w:p w:rsidR="00247673" w:rsidRDefault="00247673" w:rsidP="00247673">
      <w:pPr>
        <w:bidi/>
        <w:rPr>
          <w:rtl/>
        </w:rPr>
      </w:pPr>
    </w:p>
    <w:p w:rsidR="00247673" w:rsidRPr="000E4600" w:rsidRDefault="00247673" w:rsidP="000E4600">
      <w:pPr>
        <w:bidi/>
        <w:jc w:val="center"/>
        <w:rPr>
          <w:b/>
          <w:bCs/>
          <w:u w:val="single"/>
          <w:rtl/>
        </w:rPr>
      </w:pPr>
      <w:r w:rsidRPr="000E4600">
        <w:rPr>
          <w:rFonts w:hint="cs"/>
          <w:b/>
          <w:bCs/>
          <w:u w:val="single"/>
          <w:rtl/>
        </w:rPr>
        <w:t>המקורות הרישומיים של המשפט העברי:</w:t>
      </w:r>
    </w:p>
    <w:p w:rsidR="00284127" w:rsidRPr="000E4600" w:rsidRDefault="00284127" w:rsidP="00247673">
      <w:pPr>
        <w:bidi/>
        <w:rPr>
          <w:b/>
          <w:bCs/>
          <w:u w:val="single"/>
          <w:rtl/>
        </w:rPr>
      </w:pPr>
      <w:r w:rsidRPr="000E4600">
        <w:rPr>
          <w:rFonts w:hint="cs"/>
          <w:b/>
          <w:bCs/>
          <w:u w:val="single"/>
          <w:rtl/>
        </w:rPr>
        <w:t>א. תורה שבע"פ ותורה שבכתב:</w:t>
      </w:r>
    </w:p>
    <w:p w:rsidR="00247673" w:rsidRDefault="00247673" w:rsidP="00284127">
      <w:pPr>
        <w:bidi/>
        <w:rPr>
          <w:rtl/>
        </w:rPr>
      </w:pPr>
      <w:r>
        <w:rPr>
          <w:rFonts w:hint="cs"/>
          <w:rtl/>
        </w:rPr>
        <w:t>משה קיבל 2 תורות בהר סיני- תורה שבכתב ותורה שבעל פה.</w:t>
      </w:r>
    </w:p>
    <w:p w:rsidR="00247673" w:rsidRDefault="00247673" w:rsidP="00247673">
      <w:pPr>
        <w:bidi/>
        <w:rPr>
          <w:rtl/>
        </w:rPr>
      </w:pPr>
      <w:r>
        <w:rPr>
          <w:rFonts w:hint="cs"/>
          <w:rtl/>
        </w:rPr>
        <w:t xml:space="preserve">ניתנו לנו 2 תורות </w:t>
      </w:r>
      <w:r w:rsidR="00EB7758">
        <w:rPr>
          <w:rFonts w:hint="cs"/>
          <w:rtl/>
        </w:rPr>
        <w:t xml:space="preserve">א. </w:t>
      </w:r>
      <w:r>
        <w:rPr>
          <w:rFonts w:hint="cs"/>
          <w:rtl/>
        </w:rPr>
        <w:t>ע"מ שמצד אחד יהיו עקרו</w:t>
      </w:r>
      <w:r w:rsidR="00EB7758">
        <w:rPr>
          <w:rFonts w:hint="cs"/>
          <w:rtl/>
        </w:rPr>
        <w:t>נות ברורים- תורה שבכתב. ומצד שני תהיה גמישות להתאימה לתקופות השונות- תושב"ע. ב. הפרטים רבים מידי בשלביל להיות כתובים בספר. [ספר העיקרים, ר יוסף אלבו]</w:t>
      </w:r>
    </w:p>
    <w:p w:rsidR="00247673" w:rsidRDefault="00247673" w:rsidP="00247673">
      <w:pPr>
        <w:bidi/>
        <w:rPr>
          <w:rtl/>
        </w:rPr>
      </w:pPr>
      <w:r>
        <w:rPr>
          <w:rFonts w:hint="cs"/>
          <w:rtl/>
        </w:rPr>
        <w:t>לבסוף התושב"ע הולעתה על הכתב כדי שלא תישכח תורה מישראל</w:t>
      </w:r>
      <w:r w:rsidR="000E4600">
        <w:rPr>
          <w:rFonts w:hint="cs"/>
          <w:rtl/>
        </w:rPr>
        <w:t>.</w:t>
      </w:r>
    </w:p>
    <w:p w:rsidR="00EB7758" w:rsidRPr="000E4600" w:rsidRDefault="00EB7758" w:rsidP="00EB7758">
      <w:pPr>
        <w:bidi/>
        <w:rPr>
          <w:u w:val="single"/>
          <w:rtl/>
        </w:rPr>
      </w:pPr>
      <w:r w:rsidRPr="000E4600">
        <w:rPr>
          <w:rFonts w:hint="cs"/>
          <w:u w:val="single"/>
          <w:rtl/>
        </w:rPr>
        <w:t>הרמב"ם מחלק את התושב"ע ל-5 חלקים:</w:t>
      </w:r>
    </w:p>
    <w:p w:rsidR="00EB7758" w:rsidRDefault="000E4600" w:rsidP="00EB7758">
      <w:pPr>
        <w:bidi/>
        <w:rPr>
          <w:rtl/>
        </w:rPr>
      </w:pPr>
      <w:r>
        <w:rPr>
          <w:noProof/>
        </w:rPr>
        <mc:AlternateContent>
          <mc:Choice Requires="wps">
            <w:drawing>
              <wp:anchor distT="0" distB="0" distL="114300" distR="114300" simplePos="0" relativeHeight="251671552" behindDoc="0" locked="0" layoutInCell="1" allowOverlap="1" wp14:anchorId="25A258C9" wp14:editId="6034CBFE">
                <wp:simplePos x="0" y="0"/>
                <wp:positionH relativeFrom="column">
                  <wp:posOffset>-255905</wp:posOffset>
                </wp:positionH>
                <wp:positionV relativeFrom="paragraph">
                  <wp:posOffset>43815</wp:posOffset>
                </wp:positionV>
                <wp:extent cx="1526540" cy="452120"/>
                <wp:effectExtent l="0" t="0" r="16510" b="241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452120"/>
                        </a:xfrm>
                        <a:prstGeom prst="rect">
                          <a:avLst/>
                        </a:prstGeom>
                        <a:solidFill>
                          <a:srgbClr val="FFFFFF"/>
                        </a:solidFill>
                        <a:ln w="9525">
                          <a:solidFill>
                            <a:srgbClr val="000000"/>
                          </a:solidFill>
                          <a:miter lim="800000"/>
                          <a:headEnd/>
                          <a:tailEnd/>
                        </a:ln>
                      </wps:spPr>
                      <wps:txbx>
                        <w:txbxContent>
                          <w:p w:rsidR="007216E4" w:rsidRPr="00434B8D" w:rsidRDefault="007216E4" w:rsidP="00434B8D">
                            <w:pPr>
                              <w:bidi/>
                              <w:rPr>
                                <w:sz w:val="14"/>
                                <w:szCs w:val="14"/>
                              </w:rPr>
                            </w:pPr>
                            <w:r w:rsidRPr="00434B8D">
                              <w:rPr>
                                <w:rFonts w:hint="cs"/>
                                <w:sz w:val="14"/>
                                <w:szCs w:val="14"/>
                                <w:rtl/>
                              </w:rPr>
                              <w:t>תיתכן מחלוקת ג"כ כי אנשים שונים שמעו שונה/ לא הבינו בצורה נכונה ואז נוצרו גירסאות שונות [מבוא התלמוד]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A258C9" id="_x0000_t202" coordsize="21600,21600" o:spt="202" path="m,l,21600r21600,l21600,xe">
                <v:stroke joinstyle="miter"/>
                <v:path gradientshapeok="t" o:connecttype="rect"/>
              </v:shapetype>
              <v:shape id="Text Box 2" o:spid="_x0000_s1026" type="#_x0000_t202" style="position:absolute;left:0;text-align:left;margin-left:-20.15pt;margin-top:3.45pt;width:120.2pt;height:3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">
                <v:textbox>
                  <w:txbxContent>
                    <w:p w:rsidR="007216E4" w:rsidRPr="00434B8D" w:rsidRDefault="007216E4" w:rsidP="00434B8D">
                      <w:pPr>
                        <w:bidi/>
                        <w:rPr>
                          <w:sz w:val="14"/>
                          <w:szCs w:val="14"/>
                        </w:rPr>
                      </w:pPr>
                      <w:r w:rsidRPr="00434B8D">
                        <w:rPr>
                          <w:rFonts w:hint="cs"/>
                          <w:sz w:val="14"/>
                          <w:szCs w:val="14"/>
                          <w:rtl/>
                        </w:rPr>
                        <w:t>תיתכן מחלוקת ג"כ כי אנשים שונים שמעו שונה/ לא הבינו בצורה נכונה ואז נוצרו גירסאות שונות [מבוא התלמוד]</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B476707" wp14:editId="0D484DCA">
                <wp:simplePos x="0" y="0"/>
                <wp:positionH relativeFrom="column">
                  <wp:posOffset>1490980</wp:posOffset>
                </wp:positionH>
                <wp:positionV relativeFrom="paragraph">
                  <wp:posOffset>9792</wp:posOffset>
                </wp:positionV>
                <wp:extent cx="2055495" cy="471170"/>
                <wp:effectExtent l="0" t="0" r="2095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471170"/>
                        </a:xfrm>
                        <a:prstGeom prst="rect">
                          <a:avLst/>
                        </a:prstGeom>
                        <a:solidFill>
                          <a:srgbClr val="FFFFFF"/>
                        </a:solidFill>
                        <a:ln w="9525">
                          <a:solidFill>
                            <a:srgbClr val="000000"/>
                          </a:solidFill>
                          <a:miter lim="800000"/>
                          <a:headEnd/>
                          <a:tailEnd/>
                        </a:ln>
                      </wps:spPr>
                      <wps:txbx>
                        <w:txbxContent>
                          <w:p w:rsidR="007216E4" w:rsidRDefault="007216E4" w:rsidP="00EB7758">
                            <w:pPr>
                              <w:bidi/>
                            </w:pPr>
                            <w:r>
                              <w:rPr>
                                <w:rFonts w:hint="cs"/>
                                <w:rtl/>
                              </w:rPr>
                              <w:t>מחייבים כדין תורה ואי אפשר לחלוק עליהם- נחשבים כדאורייתא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76707" id="_x0000_s1027" type="#_x0000_t202" style="position:absolute;left:0;text-align:left;margin-left:117.4pt;margin-top:.75pt;width:161.85pt;height:3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">
                <v:textbox>
                  <w:txbxContent>
                    <w:p w:rsidR="007216E4" w:rsidRDefault="007216E4" w:rsidP="00EB7758">
                      <w:pPr>
                        <w:bidi/>
                      </w:pPr>
                      <w:r>
                        <w:rPr>
                          <w:rFonts w:hint="cs"/>
                          <w:rtl/>
                        </w:rPr>
                        <w:t>מחייבים כדין תורה ואי אפשר לחלוק עליהם- נחשבים כדאורייתא</w:t>
                      </w:r>
                    </w:p>
                  </w:txbxContent>
                </v:textbox>
              </v:shape>
            </w:pict>
          </mc:Fallback>
        </mc:AlternateContent>
      </w:r>
      <w:r>
        <w:rPr>
          <w:rFonts w:hint="cs"/>
          <w:noProof/>
          <w:rtl/>
        </w:rPr>
        <mc:AlternateContent>
          <mc:Choice Requires="wps">
            <w:drawing>
              <wp:anchor distT="0" distB="0" distL="114300" distR="114300" simplePos="0" relativeHeight="251659264" behindDoc="0" locked="0" layoutInCell="1" allowOverlap="1" wp14:anchorId="29DCF47C" wp14:editId="1C9BF212">
                <wp:simplePos x="0" y="0"/>
                <wp:positionH relativeFrom="column">
                  <wp:posOffset>3656965</wp:posOffset>
                </wp:positionH>
                <wp:positionV relativeFrom="paragraph">
                  <wp:posOffset>9525</wp:posOffset>
                </wp:positionV>
                <wp:extent cx="230505" cy="471170"/>
                <wp:effectExtent l="0" t="0" r="17145" b="24130"/>
                <wp:wrapNone/>
                <wp:docPr id="1" name="Left Brace 1"/>
                <wp:cNvGraphicFramePr/>
                <a:graphic xmlns:a="http://schemas.openxmlformats.org/drawingml/2006/main">
                  <a:graphicData uri="http://schemas.microsoft.com/office/word/2010/wordprocessingShape">
                    <wps:wsp>
                      <wps:cNvSpPr/>
                      <wps:spPr>
                        <a:xfrm>
                          <a:off x="0" y="0"/>
                          <a:ext cx="230505" cy="47117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708D2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left:0;text-align:left;margin-left:287.95pt;margin-top:.75pt;width:18.15pt;height:37.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" adj="881" strokecolor="#4579b8 [3044]"/>
            </w:pict>
          </mc:Fallback>
        </mc:AlternateContent>
      </w:r>
      <w:r w:rsidR="00EB7758">
        <w:rPr>
          <w:rFonts w:hint="cs"/>
          <w:rtl/>
        </w:rPr>
        <w:t>1. הלכות שישי להם רמז בתורה</w:t>
      </w:r>
    </w:p>
    <w:p w:rsidR="00EB7758" w:rsidRDefault="00284127" w:rsidP="00EB7758">
      <w:pPr>
        <w:bidi/>
        <w:rPr>
          <w:rtl/>
        </w:rPr>
      </w:pPr>
      <w:r>
        <w:rPr>
          <w:noProof/>
        </w:rPr>
        <mc:AlternateContent>
          <mc:Choice Requires="wps">
            <w:drawing>
              <wp:anchor distT="0" distB="0" distL="114300" distR="114300" simplePos="0" relativeHeight="251666432" behindDoc="0" locked="0" layoutInCell="1" allowOverlap="1" wp14:anchorId="72AE7346" wp14:editId="29893F04">
                <wp:simplePos x="0" y="0"/>
                <wp:positionH relativeFrom="column">
                  <wp:posOffset>-110857</wp:posOffset>
                </wp:positionH>
                <wp:positionV relativeFrom="paragraph">
                  <wp:posOffset>309780</wp:posOffset>
                </wp:positionV>
                <wp:extent cx="1497330" cy="336550"/>
                <wp:effectExtent l="0" t="0" r="2667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336550"/>
                        </a:xfrm>
                        <a:prstGeom prst="rect">
                          <a:avLst/>
                        </a:prstGeom>
                        <a:solidFill>
                          <a:srgbClr val="FFFFFF"/>
                        </a:solidFill>
                        <a:ln w="9525">
                          <a:solidFill>
                            <a:srgbClr val="000000"/>
                          </a:solidFill>
                          <a:miter lim="800000"/>
                          <a:headEnd/>
                          <a:tailEnd/>
                        </a:ln>
                      </wps:spPr>
                      <wps:txbx>
                        <w:txbxContent>
                          <w:p w:rsidR="007216E4" w:rsidRPr="00284127" w:rsidRDefault="007216E4" w:rsidP="00284127">
                            <w:pPr>
                              <w:bidi/>
                              <w:rPr>
                                <w:sz w:val="16"/>
                                <w:szCs w:val="16"/>
                              </w:rPr>
                            </w:pPr>
                            <w:r w:rsidRPr="00284127">
                              <w:rPr>
                                <w:rFonts w:hint="cs"/>
                                <w:sz w:val="16"/>
                                <w:szCs w:val="16"/>
                                <w:rtl/>
                              </w:rPr>
                              <w:t>מחלוקת לגבי דאורייתא או דרבנן</w:t>
                            </w:r>
                            <w:r>
                              <w:rPr>
                                <w:rFonts w:hint="cs"/>
                                <w:sz w:val="16"/>
                                <w:szCs w:val="16"/>
                                <w:rtl/>
                              </w:rPr>
                              <w:t>- מחלוקת רמב"ם ורמב"ן.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E7346" id="_x0000_s1028" type="#_x0000_t202" style="position:absolute;left:0;text-align:left;margin-left:-8.75pt;margin-top:24.4pt;width:117.9pt;height: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">
                <v:textbox>
                  <w:txbxContent>
                    <w:p w:rsidR="007216E4" w:rsidRPr="00284127" w:rsidRDefault="007216E4" w:rsidP="00284127">
                      <w:pPr>
                        <w:bidi/>
                        <w:rPr>
                          <w:sz w:val="16"/>
                          <w:szCs w:val="16"/>
                        </w:rPr>
                      </w:pPr>
                      <w:r w:rsidRPr="00284127">
                        <w:rPr>
                          <w:rFonts w:hint="cs"/>
                          <w:sz w:val="16"/>
                          <w:szCs w:val="16"/>
                          <w:rtl/>
                        </w:rPr>
                        <w:t>מחלוקת לגבי דאורייתא או דרבנן</w:t>
                      </w:r>
                      <w:r>
                        <w:rPr>
                          <w:rFonts w:hint="cs"/>
                          <w:sz w:val="16"/>
                          <w:szCs w:val="16"/>
                          <w:rtl/>
                        </w:rPr>
                        <w:t>- מחלוקת רמב"ם ורמב"ן.</w:t>
                      </w:r>
                    </w:p>
                  </w:txbxContent>
                </v:textbox>
              </v:shape>
            </w:pict>
          </mc:Fallback>
        </mc:AlternateContent>
      </w:r>
      <w:r w:rsidR="00EB7758">
        <w:rPr>
          <w:rFonts w:hint="cs"/>
          <w:rtl/>
        </w:rPr>
        <w:t>2. דברים שנכתב עליהם בפרוש "הלכה למשה מסיני"</w:t>
      </w:r>
    </w:p>
    <w:p w:rsidR="00EB7758" w:rsidRDefault="000E4600" w:rsidP="00EB7758">
      <w:pPr>
        <w:bidi/>
        <w:rPr>
          <w:rtl/>
        </w:rPr>
      </w:pPr>
      <w:r>
        <w:rPr>
          <w:noProof/>
        </w:rPr>
        <mc:AlternateContent>
          <mc:Choice Requires="wps">
            <w:drawing>
              <wp:anchor distT="0" distB="0" distL="114300" distR="114300" simplePos="0" relativeHeight="251664384" behindDoc="0" locked="0" layoutInCell="1" allowOverlap="1" wp14:anchorId="7B1C01BC" wp14:editId="7C7B7D48">
                <wp:simplePos x="0" y="0"/>
                <wp:positionH relativeFrom="column">
                  <wp:posOffset>2799715</wp:posOffset>
                </wp:positionH>
                <wp:positionV relativeFrom="paragraph">
                  <wp:posOffset>20320</wp:posOffset>
                </wp:positionV>
                <wp:extent cx="269875" cy="866140"/>
                <wp:effectExtent l="0" t="0" r="15875" b="10160"/>
                <wp:wrapNone/>
                <wp:docPr id="4" name="Left Brace 4"/>
                <wp:cNvGraphicFramePr/>
                <a:graphic xmlns:a="http://schemas.openxmlformats.org/drawingml/2006/main">
                  <a:graphicData uri="http://schemas.microsoft.com/office/word/2010/wordprocessingShape">
                    <wps:wsp>
                      <wps:cNvSpPr/>
                      <wps:spPr>
                        <a:xfrm>
                          <a:off x="0" y="0"/>
                          <a:ext cx="269875" cy="86614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F39069" id="Left Brace 4" o:spid="_x0000_s1026" type="#_x0000_t87" style="position:absolute;left:0;text-align:left;margin-left:220.45pt;margin-top:1.6pt;width:21.25pt;height:68.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" adj="561" strokecolor="#4579b8 [3044]"/>
            </w:pict>
          </mc:Fallback>
        </mc:AlternateContent>
      </w:r>
      <w:r w:rsidR="00EB7758">
        <w:rPr>
          <w:rFonts w:hint="cs"/>
          <w:rtl/>
        </w:rPr>
        <w:t xml:space="preserve">3. סברות- כל מיני הלכות שנילמדו מ13 מידות שהתורה נדרשת בהם. </w:t>
      </w:r>
      <w:r w:rsidR="00284127">
        <w:rPr>
          <w:rFonts w:hint="cs"/>
          <w:rtl/>
        </w:rPr>
        <w:t xml:space="preserve">                                    </w:t>
      </w:r>
    </w:p>
    <w:p w:rsidR="00EB7758" w:rsidRDefault="000E4600" w:rsidP="00EB7758">
      <w:pPr>
        <w:bidi/>
        <w:rPr>
          <w:rtl/>
        </w:rPr>
      </w:pPr>
      <w:r>
        <w:rPr>
          <w:rFonts w:hint="cs"/>
          <w:noProof/>
          <w:rtl/>
        </w:rPr>
        <mc:AlternateContent>
          <mc:Choice Requires="wps">
            <w:drawing>
              <wp:anchor distT="0" distB="0" distL="114300" distR="114300" simplePos="0" relativeHeight="251667456" behindDoc="0" locked="0" layoutInCell="1" allowOverlap="1" wp14:anchorId="4F86888B" wp14:editId="7731095F">
                <wp:simplePos x="0" y="0"/>
                <wp:positionH relativeFrom="column">
                  <wp:posOffset>1395095</wp:posOffset>
                </wp:positionH>
                <wp:positionV relativeFrom="paragraph">
                  <wp:posOffset>177165</wp:posOffset>
                </wp:positionV>
                <wp:extent cx="192405" cy="471170"/>
                <wp:effectExtent l="0" t="0" r="17145" b="24130"/>
                <wp:wrapNone/>
                <wp:docPr id="6" name="Left Brace 6"/>
                <wp:cNvGraphicFramePr/>
                <a:graphic xmlns:a="http://schemas.openxmlformats.org/drawingml/2006/main">
                  <a:graphicData uri="http://schemas.microsoft.com/office/word/2010/wordprocessingShape">
                    <wps:wsp>
                      <wps:cNvSpPr/>
                      <wps:spPr>
                        <a:xfrm>
                          <a:off x="0" y="0"/>
                          <a:ext cx="192405" cy="47117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713FE8" id="Left Brace 6" o:spid="_x0000_s1026" type="#_x0000_t87" style="position:absolute;left:0;text-align:left;margin-left:109.85pt;margin-top:13.95pt;width:15.15pt;height:37.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" adj="735" strokecolor="#4579b8 [3044]"/>
            </w:pict>
          </mc:Fallback>
        </mc:AlternateContent>
      </w:r>
      <w:r>
        <w:rPr>
          <w:noProof/>
        </w:rPr>
        <mc:AlternateContent>
          <mc:Choice Requires="wps">
            <w:drawing>
              <wp:anchor distT="0" distB="0" distL="114300" distR="114300" simplePos="0" relativeHeight="251663360" behindDoc="0" locked="0" layoutInCell="1" allowOverlap="1" wp14:anchorId="08787E40" wp14:editId="11900E42">
                <wp:simplePos x="0" y="0"/>
                <wp:positionH relativeFrom="column">
                  <wp:posOffset>1722120</wp:posOffset>
                </wp:positionH>
                <wp:positionV relativeFrom="paragraph">
                  <wp:posOffset>-4445</wp:posOffset>
                </wp:positionV>
                <wp:extent cx="990600" cy="297815"/>
                <wp:effectExtent l="0" t="0" r="19050"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97815"/>
                        </a:xfrm>
                        <a:prstGeom prst="rect">
                          <a:avLst/>
                        </a:prstGeom>
                        <a:solidFill>
                          <a:srgbClr val="FFFFFF"/>
                        </a:solidFill>
                        <a:ln w="9525">
                          <a:solidFill>
                            <a:srgbClr val="000000"/>
                          </a:solidFill>
                          <a:miter lim="800000"/>
                          <a:headEnd/>
                          <a:tailEnd/>
                        </a:ln>
                      </wps:spPr>
                      <wps:txbx>
                        <w:txbxContent>
                          <w:p w:rsidR="007216E4" w:rsidRDefault="007216E4" w:rsidP="00EB7758">
                            <w:pPr>
                              <w:bidi/>
                            </w:pPr>
                            <w:r>
                              <w:rPr>
                                <w:rFonts w:hint="cs"/>
                                <w:rtl/>
                              </w:rPr>
                              <w:t>תתכן מחלוקת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87E40" id="_x0000_s1029" type="#_x0000_t202" style="position:absolute;left:0;text-align:left;margin-left:135.6pt;margin-top:-.35pt;width:78pt;height:2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">
                <v:textbox>
                  <w:txbxContent>
                    <w:p w:rsidR="007216E4" w:rsidRDefault="007216E4" w:rsidP="00EB7758">
                      <w:pPr>
                        <w:bidi/>
                      </w:pPr>
                      <w:r>
                        <w:rPr>
                          <w:rFonts w:hint="cs"/>
                          <w:rtl/>
                        </w:rPr>
                        <w:t>תתכן מחלוקת</w:t>
                      </w:r>
                    </w:p>
                  </w:txbxContent>
                </v:textbox>
              </v:shape>
            </w:pict>
          </mc:Fallback>
        </mc:AlternateContent>
      </w:r>
      <w:r w:rsidR="00EB7758">
        <w:rPr>
          <w:rFonts w:hint="cs"/>
          <w:rtl/>
        </w:rPr>
        <w:t>4. גזרות= סייגים.</w:t>
      </w:r>
    </w:p>
    <w:p w:rsidR="00EB7758" w:rsidRDefault="000E4600" w:rsidP="00EB7758">
      <w:pPr>
        <w:bidi/>
        <w:rPr>
          <w:rtl/>
        </w:rPr>
      </w:pPr>
      <w:r>
        <w:rPr>
          <w:noProof/>
        </w:rPr>
        <mc:AlternateContent>
          <mc:Choice Requires="wps">
            <w:drawing>
              <wp:anchor distT="0" distB="0" distL="114300" distR="114300" simplePos="0" relativeHeight="251669504" behindDoc="0" locked="0" layoutInCell="1" allowOverlap="1" wp14:anchorId="00F5D5A5" wp14:editId="7211CB58">
                <wp:simplePos x="0" y="0"/>
                <wp:positionH relativeFrom="column">
                  <wp:posOffset>242570</wp:posOffset>
                </wp:positionH>
                <wp:positionV relativeFrom="paragraph">
                  <wp:posOffset>15240</wp:posOffset>
                </wp:positionV>
                <wp:extent cx="1026160" cy="269240"/>
                <wp:effectExtent l="0" t="0" r="21590" b="165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269240"/>
                        </a:xfrm>
                        <a:prstGeom prst="rect">
                          <a:avLst/>
                        </a:prstGeom>
                        <a:solidFill>
                          <a:srgbClr val="FFFFFF"/>
                        </a:solidFill>
                        <a:ln w="9525">
                          <a:solidFill>
                            <a:srgbClr val="000000"/>
                          </a:solidFill>
                          <a:miter lim="800000"/>
                          <a:headEnd/>
                          <a:tailEnd/>
                        </a:ln>
                      </wps:spPr>
                      <wps:txbx>
                        <w:txbxContent>
                          <w:p w:rsidR="007216E4" w:rsidRDefault="007216E4" w:rsidP="00284127">
                            <w:pPr>
                              <w:bidi/>
                            </w:pPr>
                            <w:r>
                              <w:rPr>
                                <w:rFonts w:hint="cs"/>
                                <w:rtl/>
                              </w:rPr>
                              <w:t>נחשבים כדרבנן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5D5A5" id="_x0000_s1030" type="#_x0000_t202" style="position:absolute;left:0;text-align:left;margin-left:19.1pt;margin-top:1.2pt;width:80.8pt;height:2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tVJQIAAEs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">
                <v:textbox>
                  <w:txbxContent>
                    <w:p w:rsidR="007216E4" w:rsidRDefault="007216E4" w:rsidP="00284127">
                      <w:pPr>
                        <w:bidi/>
                      </w:pPr>
                      <w:r>
                        <w:rPr>
                          <w:rFonts w:hint="cs"/>
                          <w:rtl/>
                        </w:rPr>
                        <w:t>נחשבים כדרבנן</w:t>
                      </w:r>
                    </w:p>
                  </w:txbxContent>
                </v:textbox>
              </v:shape>
            </w:pict>
          </mc:Fallback>
        </mc:AlternateContent>
      </w:r>
      <w:r w:rsidR="00EB7758">
        <w:rPr>
          <w:rFonts w:hint="cs"/>
          <w:rtl/>
        </w:rPr>
        <w:t>5. תקנות- יחסים של בין אדם לחברות ועוד' (לדוג'- נרות חנוכה)</w:t>
      </w:r>
    </w:p>
    <w:p w:rsidR="00EB7758" w:rsidRPr="000E4600" w:rsidRDefault="00284127" w:rsidP="00EB7758">
      <w:pPr>
        <w:bidi/>
        <w:rPr>
          <w:b/>
          <w:bCs/>
          <w:u w:val="single"/>
          <w:rtl/>
        </w:rPr>
      </w:pPr>
      <w:r w:rsidRPr="000E4600">
        <w:rPr>
          <w:rFonts w:hint="cs"/>
          <w:b/>
          <w:bCs/>
          <w:u w:val="single"/>
          <w:rtl/>
        </w:rPr>
        <w:t>ב. דאורייתא ודרבנן:</w:t>
      </w:r>
    </w:p>
    <w:p w:rsidR="00284127" w:rsidRPr="000E4600" w:rsidRDefault="00284127" w:rsidP="00284127">
      <w:pPr>
        <w:bidi/>
        <w:rPr>
          <w:u w:val="single"/>
          <w:rtl/>
        </w:rPr>
      </w:pPr>
      <w:r w:rsidRPr="000E4600">
        <w:rPr>
          <w:rFonts w:hint="cs"/>
          <w:u w:val="single"/>
          <w:rtl/>
        </w:rPr>
        <w:t>הבדלים בין הלכות דאורייתא לדרבנן:</w:t>
      </w:r>
    </w:p>
    <w:p w:rsidR="00284127" w:rsidRDefault="00284127" w:rsidP="00284127">
      <w:pPr>
        <w:bidi/>
        <w:rPr>
          <w:rtl/>
        </w:rPr>
      </w:pPr>
      <w:r>
        <w:rPr>
          <w:rFonts w:hint="cs"/>
          <w:rtl/>
        </w:rPr>
        <w:t>1. ספק דאורייתא לחומרא ספק דרבנן לקולא</w:t>
      </w:r>
    </w:p>
    <w:p w:rsidR="00284127" w:rsidRDefault="00284127" w:rsidP="00284127">
      <w:pPr>
        <w:bidi/>
        <w:rPr>
          <w:rtl/>
        </w:rPr>
      </w:pPr>
      <w:r>
        <w:rPr>
          <w:rFonts w:hint="cs"/>
          <w:rtl/>
        </w:rPr>
        <w:t>2. דין דאורייתא לא ניתן לבטל דין דרבנן מותר לבטל בתנאים מסויימים.</w:t>
      </w:r>
    </w:p>
    <w:p w:rsidR="00284127" w:rsidRDefault="00284127" w:rsidP="00284127">
      <w:pPr>
        <w:bidi/>
        <w:rPr>
          <w:rtl/>
        </w:rPr>
      </w:pPr>
      <w:r>
        <w:rPr>
          <w:rFonts w:hint="cs"/>
          <w:rtl/>
        </w:rPr>
        <w:t>3. בדין דאורייתא לא ניתן להקל ובדין דרבנן ניתן להקל בתנאים מסויימים.</w:t>
      </w:r>
    </w:p>
    <w:p w:rsidR="00284127" w:rsidRDefault="00284127" w:rsidP="00976BF9">
      <w:pPr>
        <w:bidi/>
        <w:rPr>
          <w:rtl/>
        </w:rPr>
      </w:pPr>
      <w:r>
        <w:rPr>
          <w:rFonts w:hint="cs"/>
          <w:rtl/>
        </w:rPr>
        <w:t xml:space="preserve">רמב"ם- </w:t>
      </w:r>
      <w:r w:rsidR="00976BF9">
        <w:rPr>
          <w:rFonts w:hint="cs"/>
          <w:rtl/>
        </w:rPr>
        <w:t>במקרים בהם חכמים לא מציינים את מקור המצוה- ברירת המחדל היא דרבנן</w:t>
      </w:r>
    </w:p>
    <w:p w:rsidR="00976BF9" w:rsidRDefault="00976BF9" w:rsidP="00976BF9">
      <w:pPr>
        <w:bidi/>
        <w:rPr>
          <w:rtl/>
        </w:rPr>
      </w:pPr>
      <w:r>
        <w:rPr>
          <w:rFonts w:hint="cs"/>
          <w:rtl/>
        </w:rPr>
        <w:t>רמב"ן- במקרים בהם חכמים לא מצייניםאת מקור המצוה- ברירת המחדל היא דאורייתא</w:t>
      </w:r>
    </w:p>
    <w:p w:rsidR="00976BF9" w:rsidRDefault="00976BF9" w:rsidP="00976BF9">
      <w:pPr>
        <w:bidi/>
        <w:rPr>
          <w:rtl/>
        </w:rPr>
      </w:pPr>
    </w:p>
    <w:p w:rsidR="00976BF9" w:rsidRPr="000E4600" w:rsidRDefault="00976BF9" w:rsidP="000E4600">
      <w:pPr>
        <w:bidi/>
        <w:jc w:val="center"/>
        <w:rPr>
          <w:b/>
          <w:bCs/>
          <w:u w:val="single"/>
          <w:rtl/>
        </w:rPr>
      </w:pPr>
      <w:r w:rsidRPr="000E4600">
        <w:rPr>
          <w:rFonts w:hint="cs"/>
          <w:b/>
          <w:bCs/>
          <w:u w:val="single"/>
          <w:rtl/>
        </w:rPr>
        <w:lastRenderedPageBreak/>
        <w:t>סמכות חכמים בתחום המדרש ופסיקת ההלכה:</w:t>
      </w:r>
    </w:p>
    <w:p w:rsidR="00976BF9" w:rsidRPr="000E4600" w:rsidRDefault="00976BF9" w:rsidP="00976BF9">
      <w:pPr>
        <w:bidi/>
        <w:rPr>
          <w:b/>
          <w:bCs/>
          <w:u w:val="single"/>
          <w:rtl/>
        </w:rPr>
      </w:pPr>
      <w:r w:rsidRPr="000E4600">
        <w:rPr>
          <w:rFonts w:hint="cs"/>
          <w:b/>
          <w:bCs/>
          <w:u w:val="single"/>
          <w:rtl/>
        </w:rPr>
        <w:t>א. הסמכות והיקפה:</w:t>
      </w:r>
    </w:p>
    <w:p w:rsidR="00976BF9" w:rsidRDefault="000E4600" w:rsidP="00976BF9">
      <w:pPr>
        <w:bidi/>
        <w:rPr>
          <w:rtl/>
        </w:rPr>
      </w:pPr>
      <w:r>
        <w:rPr>
          <w:rFonts w:hint="cs"/>
          <w:rtl/>
        </w:rPr>
        <w:t>מקור- "כי יפלא ממך דבר למשפט.. ו</w:t>
      </w:r>
      <w:r w:rsidR="00976BF9">
        <w:rPr>
          <w:rFonts w:hint="cs"/>
          <w:rtl/>
        </w:rPr>
        <w:t>עלית אל המקום אשר יבחר ה' א-לוקיך" [דברים י"ז]</w:t>
      </w:r>
    </w:p>
    <w:p w:rsidR="00976BF9" w:rsidRDefault="00976BF9" w:rsidP="00976BF9">
      <w:pPr>
        <w:bidi/>
        <w:rPr>
          <w:rtl/>
        </w:rPr>
      </w:pPr>
      <w:r>
        <w:rPr>
          <w:rFonts w:hint="cs"/>
          <w:rtl/>
        </w:rPr>
        <w:t>ע"פ פרשה זו אדם שלא מציית לדברי חכמים מקבל עונש מוות- חז"ל פירשו שעו</w:t>
      </w:r>
      <w:r w:rsidR="000E4600">
        <w:rPr>
          <w:rFonts w:hint="cs"/>
          <w:rtl/>
        </w:rPr>
        <w:t>נ</w:t>
      </w:r>
      <w:r>
        <w:rPr>
          <w:rFonts w:hint="cs"/>
          <w:rtl/>
        </w:rPr>
        <w:t>ש זה הוא רק לגבי זקן ממרא.</w:t>
      </w:r>
    </w:p>
    <w:p w:rsidR="00976BF9" w:rsidRDefault="00976BF9" w:rsidP="00976BF9">
      <w:pPr>
        <w:bidi/>
        <w:rPr>
          <w:rtl/>
        </w:rPr>
      </w:pPr>
      <w:r>
        <w:rPr>
          <w:rFonts w:hint="cs"/>
          <w:rtl/>
        </w:rPr>
        <w:t xml:space="preserve">"בימים ההם"- צריך ללכת לשופט שבימיך. "ימין ושמאל"- אפילו על ימין שהוא </w:t>
      </w:r>
      <w:r w:rsidR="000E4600">
        <w:rPr>
          <w:rFonts w:hint="cs"/>
          <w:rtl/>
        </w:rPr>
        <w:t>שמאל ועל שמאל שהוא ימין, אפילו א</w:t>
      </w:r>
      <w:r>
        <w:rPr>
          <w:rFonts w:hint="cs"/>
          <w:rtl/>
        </w:rPr>
        <w:t>ם השופט טועה יש לשמוע לו. [רש"י]</w:t>
      </w:r>
    </w:p>
    <w:p w:rsidR="00976BF9" w:rsidRPr="000E4600" w:rsidRDefault="0082215B" w:rsidP="00976BF9">
      <w:pPr>
        <w:bidi/>
        <w:rPr>
          <w:u w:val="single"/>
          <w:rtl/>
        </w:rPr>
      </w:pPr>
      <w:r w:rsidRPr="000E4600">
        <w:rPr>
          <w:rFonts w:hint="cs"/>
          <w:u w:val="single"/>
          <w:rtl/>
        </w:rPr>
        <w:t>ציות לחכמים:</w:t>
      </w:r>
    </w:p>
    <w:p w:rsidR="00284127" w:rsidRDefault="00D64FD4" w:rsidP="00D64FD4">
      <w:pPr>
        <w:bidi/>
      </w:pPr>
      <w:r>
        <w:rPr>
          <w:rFonts w:hint="cs"/>
          <w:rtl/>
        </w:rPr>
        <w:t>כל מי שמאמין בתורת משה חייב לציית לחכמים ואסור לעבור על דבריהם [רמב"ם]</w:t>
      </w:r>
    </w:p>
    <w:p w:rsidR="00D64FD4" w:rsidRDefault="00D64FD4" w:rsidP="00D64FD4">
      <w:pPr>
        <w:bidi/>
        <w:rPr>
          <w:rtl/>
        </w:rPr>
      </w:pPr>
      <w:r>
        <w:rPr>
          <w:rFonts w:hint="cs"/>
          <w:rtl/>
        </w:rPr>
        <w:t>גם אם חכמים טועים צריך לשמוע להם [ספרי]</w:t>
      </w:r>
    </w:p>
    <w:p w:rsidR="00D64FD4" w:rsidRDefault="00D64FD4" w:rsidP="00D64FD4">
      <w:pPr>
        <w:bidi/>
        <w:rPr>
          <w:rtl/>
        </w:rPr>
      </w:pPr>
      <w:r>
        <w:rPr>
          <w:rFonts w:hint="cs"/>
          <w:rtl/>
        </w:rPr>
        <w:t>אם חכמים טועים או לא זה לא רלוונטי כי הקב"ה ציווה להקשיב להם ע"מ שלא תעשה התורה כמה תורות. [רמב"ן וספר החינוך]</w:t>
      </w:r>
    </w:p>
    <w:p w:rsidR="00D64FD4" w:rsidRDefault="00D64FD4" w:rsidP="00D64FD4">
      <w:pPr>
        <w:bidi/>
        <w:rPr>
          <w:rtl/>
        </w:rPr>
      </w:pPr>
      <w:r>
        <w:rPr>
          <w:rFonts w:hint="cs"/>
          <w:rtl/>
        </w:rPr>
        <w:t>ייתכן שחכמים יטעו אך צריך להקשיב להם בכל מקרה</w:t>
      </w:r>
      <w:r w:rsidR="00422A34">
        <w:rPr>
          <w:rFonts w:hint="cs"/>
          <w:rtl/>
        </w:rPr>
        <w:t xml:space="preserve"> ע"מ שלא תעשה התורה כמה תורות</w:t>
      </w:r>
      <w:r>
        <w:rPr>
          <w:rFonts w:hint="cs"/>
          <w:rtl/>
        </w:rPr>
        <w:t xml:space="preserve"> [ר"ן]</w:t>
      </w:r>
      <w:r w:rsidR="00422A34">
        <w:rPr>
          <w:rFonts w:hint="cs"/>
          <w:rtl/>
        </w:rPr>
        <w:t xml:space="preserve"> </w:t>
      </w:r>
    </w:p>
    <w:p w:rsidR="00422A34" w:rsidRDefault="00422A34" w:rsidP="000E4600">
      <w:pPr>
        <w:bidi/>
        <w:rPr>
          <w:rtl/>
        </w:rPr>
      </w:pPr>
      <w:r>
        <w:rPr>
          <w:rFonts w:hint="cs"/>
          <w:rtl/>
        </w:rPr>
        <w:t xml:space="preserve">אין חובה/ קיים איסור לציית לחכמים </w:t>
      </w:r>
      <w:r w:rsidR="000E4600">
        <w:rPr>
          <w:rFonts w:hint="cs"/>
          <w:rtl/>
        </w:rPr>
        <w:t>כשהם</w:t>
      </w:r>
      <w:r>
        <w:rPr>
          <w:rFonts w:hint="cs"/>
          <w:rtl/>
        </w:rPr>
        <w:t xml:space="preserve"> טועים [ירושלמי הוריות]</w:t>
      </w:r>
    </w:p>
    <w:p w:rsidR="00422A34" w:rsidRDefault="00422A34" w:rsidP="00D67EC6">
      <w:pPr>
        <w:bidi/>
        <w:rPr>
          <w:rtl/>
        </w:rPr>
      </w:pPr>
      <w:r>
        <w:rPr>
          <w:rFonts w:hint="cs"/>
          <w:rtl/>
        </w:rPr>
        <w:t>ייתכן כי ההכרעה של ה</w:t>
      </w:r>
      <w:r w:rsidR="00D67EC6">
        <w:rPr>
          <w:rFonts w:hint="cs"/>
          <w:rtl/>
        </w:rPr>
        <w:t>חכ</w:t>
      </w:r>
      <w:r>
        <w:rPr>
          <w:rFonts w:hint="cs"/>
          <w:rtl/>
        </w:rPr>
        <w:t>מים אינה תואמת לאמת השמיימית אך זה לא רלוונטי כי התורה ניתנה לבני האדם והם אלה שמכריעים [קצות החושן</w:t>
      </w:r>
      <w:r w:rsidR="00D67EC6">
        <w:rPr>
          <w:rFonts w:hint="cs"/>
          <w:rtl/>
        </w:rPr>
        <w:t xml:space="preserve"> ור' משה פינשטיין</w:t>
      </w:r>
      <w:r>
        <w:rPr>
          <w:rFonts w:hint="cs"/>
          <w:rtl/>
        </w:rPr>
        <w:t>]</w:t>
      </w:r>
    </w:p>
    <w:p w:rsidR="00422A34" w:rsidRPr="000E4600" w:rsidRDefault="00922533" w:rsidP="00422A34">
      <w:pPr>
        <w:bidi/>
        <w:rPr>
          <w:b/>
          <w:bCs/>
          <w:u w:val="single"/>
          <w:rtl/>
        </w:rPr>
      </w:pPr>
      <w:r w:rsidRPr="000E4600">
        <w:rPr>
          <w:rFonts w:hint="cs"/>
          <w:b/>
          <w:bCs/>
          <w:u w:val="single"/>
          <w:rtl/>
        </w:rPr>
        <w:t>ב. המחלוקת:</w:t>
      </w:r>
    </w:p>
    <w:p w:rsidR="00922533" w:rsidRDefault="00922533" w:rsidP="00922533">
      <w:pPr>
        <w:bidi/>
        <w:rPr>
          <w:rtl/>
        </w:rPr>
      </w:pPr>
      <w:r>
        <w:rPr>
          <w:rFonts w:hint="cs"/>
          <w:rtl/>
        </w:rPr>
        <w:t>מחלוקת היא בדיעבד. לכתכילה אמור להיות מצב שאין בו מחלוקות. [ירושלמי חגיגה]</w:t>
      </w:r>
    </w:p>
    <w:p w:rsidR="00922533" w:rsidRDefault="00922533" w:rsidP="00922533">
      <w:pPr>
        <w:bidi/>
        <w:rPr>
          <w:rtl/>
        </w:rPr>
      </w:pPr>
      <w:r>
        <w:rPr>
          <w:rFonts w:hint="cs"/>
          <w:rtl/>
        </w:rPr>
        <w:t>מחלוקת זה דבר לגיטי</w:t>
      </w:r>
      <w:r w:rsidR="00EA16A1">
        <w:rPr>
          <w:rFonts w:hint="cs"/>
          <w:rtl/>
        </w:rPr>
        <w:t>מי</w:t>
      </w:r>
      <w:r>
        <w:rPr>
          <w:rFonts w:hint="cs"/>
          <w:rtl/>
        </w:rPr>
        <w:t xml:space="preserve"> וריבויי הדעות כולן מגיעות מהקב"ה ובכך מתחדדת ההלכה המוכרעת [אבות דרבי נתן]</w:t>
      </w:r>
    </w:p>
    <w:p w:rsidR="00EA16A1" w:rsidRDefault="00EA16A1" w:rsidP="00EA16A1">
      <w:pPr>
        <w:bidi/>
        <w:rPr>
          <w:rtl/>
        </w:rPr>
      </w:pPr>
      <w:r>
        <w:rPr>
          <w:rFonts w:hint="cs"/>
          <w:rtl/>
        </w:rPr>
        <w:t>ה' יצר את התורה עם מקום למחלוקות וחכמי אותו דור יחליטו לפי שיקוליהם כיצד להכריע. [ריטב"א]</w:t>
      </w:r>
    </w:p>
    <w:p w:rsidR="00EA16A1" w:rsidRPr="000E4600" w:rsidRDefault="00D92A08" w:rsidP="00EA16A1">
      <w:pPr>
        <w:bidi/>
        <w:rPr>
          <w:u w:val="single"/>
          <w:rtl/>
        </w:rPr>
      </w:pPr>
      <w:r w:rsidRPr="000E4600">
        <w:rPr>
          <w:rFonts w:hint="cs"/>
          <w:u w:val="single"/>
          <w:rtl/>
        </w:rPr>
        <w:t>מדוע מציינים בכל אופן את דעת המיעוט?</w:t>
      </w:r>
    </w:p>
    <w:p w:rsidR="00D92A08" w:rsidRDefault="00D92A08" w:rsidP="00D92A08">
      <w:pPr>
        <w:pStyle w:val="a5"/>
        <w:numPr>
          <w:ilvl w:val="0"/>
          <w:numId w:val="2"/>
        </w:numPr>
        <w:bidi/>
      </w:pPr>
      <w:r>
        <w:rPr>
          <w:rFonts w:hint="cs"/>
          <w:rtl/>
        </w:rPr>
        <w:t>ע"מ לחזק את דעת הרוב, אין לדעת המיעוט שום משמעות הלכתית. [תנא קמא, תוספתא]</w:t>
      </w:r>
    </w:p>
    <w:p w:rsidR="00D92A08" w:rsidRDefault="00D92A08" w:rsidP="00D92A08">
      <w:pPr>
        <w:pStyle w:val="a5"/>
        <w:numPr>
          <w:ilvl w:val="0"/>
          <w:numId w:val="2"/>
        </w:numPr>
        <w:bidi/>
      </w:pPr>
      <w:r>
        <w:rPr>
          <w:rFonts w:hint="cs"/>
          <w:rtl/>
        </w:rPr>
        <w:t>היא מובאת ע"מ שנדע לייחס מסורות. [חכמים, שבת]</w:t>
      </w:r>
    </w:p>
    <w:p w:rsidR="00D92A08" w:rsidRDefault="00D92A08" w:rsidP="00D92A08">
      <w:pPr>
        <w:pStyle w:val="a5"/>
        <w:numPr>
          <w:ilvl w:val="0"/>
          <w:numId w:val="2"/>
        </w:numPr>
        <w:bidi/>
      </w:pPr>
      <w:r>
        <w:rPr>
          <w:rFonts w:hint="cs"/>
          <w:rtl/>
        </w:rPr>
        <w:t>כי בשעת הדחק יתכן מצב לפסוק כדעת המיעוט [ר' יהודה, תספתא]</w:t>
      </w:r>
    </w:p>
    <w:p w:rsidR="00422A34" w:rsidRPr="000E4600" w:rsidRDefault="00434B8D" w:rsidP="00422A34">
      <w:pPr>
        <w:bidi/>
        <w:rPr>
          <w:b/>
          <w:bCs/>
          <w:u w:val="single"/>
          <w:rtl/>
        </w:rPr>
      </w:pPr>
      <w:r w:rsidRPr="000E4600">
        <w:rPr>
          <w:rFonts w:hint="cs"/>
          <w:b/>
          <w:bCs/>
          <w:u w:val="single"/>
          <w:rtl/>
        </w:rPr>
        <w:t>ג. הכרעה ע"פ רוב:</w:t>
      </w:r>
    </w:p>
    <w:p w:rsidR="00434B8D" w:rsidRDefault="00434B8D" w:rsidP="00434B8D">
      <w:pPr>
        <w:bidi/>
        <w:rPr>
          <w:rtl/>
        </w:rPr>
      </w:pPr>
      <w:r>
        <w:rPr>
          <w:rFonts w:hint="cs"/>
          <w:rtl/>
        </w:rPr>
        <w:t>אם יש מישהו ששמע/ יודע את ההלכה מכריעים על פיו. ככל שהחכם שמע את ההלכה מיותר חכמים בדור הקודם הולכים על פיו. זאת אומרת רוב מסורות ולא רוב כמותי. במקרה שאין מסורת הולכים ע"פ רוב כמותי. [תוספתא סנהדרין]</w:t>
      </w:r>
    </w:p>
    <w:p w:rsidR="00130AA4" w:rsidRDefault="00434B8D" w:rsidP="00A548BC">
      <w:pPr>
        <w:bidi/>
        <w:rPr>
          <w:rtl/>
        </w:rPr>
      </w:pPr>
      <w:r>
        <w:rPr>
          <w:rFonts w:hint="cs"/>
          <w:rtl/>
        </w:rPr>
        <w:t>כשמקבלים פסק מחכם אח</w:t>
      </w:r>
      <w:r w:rsidR="00A548BC">
        <w:rPr>
          <w:rFonts w:hint="cs"/>
          <w:rtl/>
        </w:rPr>
        <w:t xml:space="preserve">ד לא הולכים אח"כ לעוד חכם. </w:t>
      </w:r>
    </w:p>
    <w:p w:rsidR="00A548BC" w:rsidRPr="00130AA4" w:rsidRDefault="00A548BC" w:rsidP="00130AA4">
      <w:pPr>
        <w:bidi/>
        <w:rPr>
          <w:u w:val="single"/>
          <w:rtl/>
        </w:rPr>
      </w:pPr>
      <w:r w:rsidRPr="00130AA4">
        <w:rPr>
          <w:rFonts w:hint="cs"/>
          <w:u w:val="single"/>
          <w:rtl/>
        </w:rPr>
        <w:t>כשאין הכרעת רוב הולכים:</w:t>
      </w:r>
    </w:p>
    <w:p w:rsidR="00A548BC" w:rsidRDefault="00434B8D" w:rsidP="00A548BC">
      <w:pPr>
        <w:pStyle w:val="a5"/>
        <w:numPr>
          <w:ilvl w:val="0"/>
          <w:numId w:val="2"/>
        </w:numPr>
        <w:bidi/>
      </w:pPr>
      <w:r>
        <w:rPr>
          <w:rFonts w:hint="cs"/>
          <w:rtl/>
        </w:rPr>
        <w:t xml:space="preserve">ע"פ מי שגדול בחכמה. </w:t>
      </w:r>
    </w:p>
    <w:p w:rsidR="00434B8D" w:rsidRDefault="00434B8D" w:rsidP="00A548BC">
      <w:pPr>
        <w:pStyle w:val="a5"/>
        <w:numPr>
          <w:ilvl w:val="0"/>
          <w:numId w:val="2"/>
        </w:numPr>
        <w:bidi/>
      </w:pPr>
      <w:r>
        <w:rPr>
          <w:rFonts w:hint="cs"/>
          <w:rtl/>
        </w:rPr>
        <w:t>ע"פ הדעה המחמירה יותר. [בבלי ע"ז]</w:t>
      </w:r>
    </w:p>
    <w:p w:rsidR="00A548BC" w:rsidRDefault="00A548BC" w:rsidP="00A548BC">
      <w:pPr>
        <w:pStyle w:val="a5"/>
        <w:numPr>
          <w:ilvl w:val="0"/>
          <w:numId w:val="2"/>
        </w:numPr>
        <w:bidi/>
      </w:pPr>
      <w:r>
        <w:rPr>
          <w:rFonts w:hint="cs"/>
          <w:rtl/>
        </w:rPr>
        <w:t>בדאורייתא מחמירים, בדרבנן מקילים [ר' יהושוע בן קרחה]</w:t>
      </w:r>
    </w:p>
    <w:p w:rsidR="00A548BC" w:rsidRDefault="00A548BC" w:rsidP="00A548BC">
      <w:pPr>
        <w:pStyle w:val="a5"/>
        <w:numPr>
          <w:ilvl w:val="0"/>
          <w:numId w:val="2"/>
        </w:numPr>
        <w:bidi/>
      </w:pPr>
      <w:r>
        <w:rPr>
          <w:rFonts w:hint="cs"/>
          <w:rtl/>
        </w:rPr>
        <w:t xml:space="preserve">הלכה כסתם משנה, כתנא קמא </w:t>
      </w:r>
    </w:p>
    <w:p w:rsidR="00A548BC" w:rsidRDefault="00A548BC" w:rsidP="00A548BC">
      <w:pPr>
        <w:pStyle w:val="a5"/>
        <w:numPr>
          <w:ilvl w:val="0"/>
          <w:numId w:val="2"/>
        </w:numPr>
        <w:bidi/>
      </w:pPr>
      <w:r>
        <w:rPr>
          <w:rFonts w:hint="cs"/>
          <w:rtl/>
        </w:rPr>
        <w:t>יש חכמים שתמיד אחד מהם קובע [לדוג' ר' ישמעאל ור' עקיבא הלכה כרבי עקיבא]</w:t>
      </w:r>
    </w:p>
    <w:p w:rsidR="00A548BC" w:rsidRDefault="00A548BC" w:rsidP="00A548BC">
      <w:pPr>
        <w:pStyle w:val="a5"/>
        <w:numPr>
          <w:ilvl w:val="0"/>
          <w:numId w:val="2"/>
        </w:numPr>
        <w:bidi/>
      </w:pPr>
      <w:r>
        <w:rPr>
          <w:rFonts w:hint="cs"/>
          <w:rtl/>
        </w:rPr>
        <w:t>הלכה כבתראי</w:t>
      </w:r>
    </w:p>
    <w:p w:rsidR="00A548BC" w:rsidRPr="00130AA4" w:rsidRDefault="00A548BC" w:rsidP="00A548BC">
      <w:pPr>
        <w:bidi/>
        <w:rPr>
          <w:b/>
          <w:bCs/>
          <w:u w:val="single"/>
          <w:rtl/>
        </w:rPr>
      </w:pPr>
      <w:r w:rsidRPr="00130AA4">
        <w:rPr>
          <w:rFonts w:hint="cs"/>
          <w:b/>
          <w:bCs/>
          <w:u w:val="single"/>
          <w:rtl/>
        </w:rPr>
        <w:lastRenderedPageBreak/>
        <w:t>ד. לא בשמים היא:</w:t>
      </w:r>
    </w:p>
    <w:p w:rsidR="00A548BC" w:rsidRPr="00130AA4" w:rsidRDefault="00A548BC" w:rsidP="00A548BC">
      <w:pPr>
        <w:bidi/>
        <w:rPr>
          <w:u w:val="single"/>
          <w:rtl/>
        </w:rPr>
      </w:pPr>
      <w:r w:rsidRPr="00130AA4">
        <w:rPr>
          <w:rFonts w:hint="cs"/>
          <w:u w:val="single"/>
          <w:rtl/>
        </w:rPr>
        <w:t>האם יש לתת משקל לנבואה בפסיקה הלכתית?</w:t>
      </w:r>
    </w:p>
    <w:p w:rsidR="00A548BC" w:rsidRDefault="00A548BC" w:rsidP="00A548BC">
      <w:pPr>
        <w:pStyle w:val="a5"/>
        <w:numPr>
          <w:ilvl w:val="0"/>
          <w:numId w:val="2"/>
        </w:numPr>
        <w:bidi/>
      </w:pPr>
      <w:r>
        <w:rPr>
          <w:rFonts w:hint="cs"/>
          <w:rtl/>
        </w:rPr>
        <w:t>לא נותנים משקל לנבואה, מהרגע שניתנה התורה לישראל הקב"ה כבר לא מתערב [בבלי תמורה]</w:t>
      </w:r>
    </w:p>
    <w:p w:rsidR="00A548BC" w:rsidRDefault="00A548BC" w:rsidP="00A548BC">
      <w:pPr>
        <w:pStyle w:val="a5"/>
        <w:numPr>
          <w:ilvl w:val="0"/>
          <w:numId w:val="2"/>
        </w:numPr>
        <w:bidi/>
      </w:pPr>
      <w:r>
        <w:rPr>
          <w:rFonts w:hint="cs"/>
          <w:rtl/>
        </w:rPr>
        <w:t>נביא אינו רשאי לחדש/ לגרוע/ להוסיף כל עוד הוא מסמיך את זה על נבואה [רמב"ם]</w:t>
      </w:r>
    </w:p>
    <w:p w:rsidR="00A548BC" w:rsidRDefault="00A548BC" w:rsidP="00A548BC">
      <w:pPr>
        <w:pStyle w:val="a5"/>
        <w:numPr>
          <w:ilvl w:val="0"/>
          <w:numId w:val="2"/>
        </w:numPr>
        <w:bidi/>
      </w:pPr>
      <w:r>
        <w:rPr>
          <w:rFonts w:hint="cs"/>
          <w:rtl/>
        </w:rPr>
        <w:t xml:space="preserve">יש לתת משקל לנבואה שהרי </w:t>
      </w:r>
      <w:r w:rsidR="00130AA4">
        <w:rPr>
          <w:rFonts w:hint="cs"/>
          <w:rtl/>
        </w:rPr>
        <w:t xml:space="preserve">הנביאים </w:t>
      </w:r>
      <w:r>
        <w:rPr>
          <w:rFonts w:hint="cs"/>
          <w:rtl/>
        </w:rPr>
        <w:t>הם שליחיו של הקב"ה. [ריה"ל]</w:t>
      </w:r>
    </w:p>
    <w:p w:rsidR="00855022" w:rsidRDefault="00855022" w:rsidP="00A548BC">
      <w:pPr>
        <w:pStyle w:val="a5"/>
        <w:numPr>
          <w:ilvl w:val="0"/>
          <w:numId w:val="2"/>
        </w:numPr>
        <w:bidi/>
      </w:pPr>
      <w:r>
        <w:rPr>
          <w:rFonts w:hint="cs"/>
          <w:rtl/>
        </w:rPr>
        <w:t>בהכרעת הלכה יש להשתמש בכלים נורמטיבים ולא בכלים שמימיים [חכמים בתנורו של עכנאי, בבא מציעא]</w:t>
      </w:r>
    </w:p>
    <w:p w:rsidR="00A548BC" w:rsidRDefault="00855022" w:rsidP="00855022">
      <w:pPr>
        <w:pStyle w:val="a5"/>
        <w:numPr>
          <w:ilvl w:val="0"/>
          <w:numId w:val="2"/>
        </w:numPr>
        <w:bidi/>
      </w:pPr>
      <w:r>
        <w:rPr>
          <w:rFonts w:hint="cs"/>
          <w:rtl/>
        </w:rPr>
        <w:t>התערבות שמימית תיתכן במקום בו יש מחלוקת מבוססת על טיעונים אנושיים. הנבואה תבוא ע"מ להכריע. [הרב קוק]</w:t>
      </w:r>
    </w:p>
    <w:p w:rsidR="00D079B5" w:rsidRPr="00130AA4" w:rsidRDefault="00D079B5" w:rsidP="00D079B5">
      <w:pPr>
        <w:bidi/>
        <w:rPr>
          <w:b/>
          <w:bCs/>
          <w:u w:val="single"/>
          <w:rtl/>
        </w:rPr>
      </w:pPr>
      <w:r w:rsidRPr="00130AA4">
        <w:rPr>
          <w:rFonts w:hint="cs"/>
          <w:b/>
          <w:bCs/>
          <w:u w:val="single"/>
          <w:rtl/>
        </w:rPr>
        <w:t>ה. תקפו המחייב של התלמוד:</w:t>
      </w:r>
    </w:p>
    <w:p w:rsidR="00D079B5" w:rsidRDefault="00D079B5" w:rsidP="00D079B5">
      <w:pPr>
        <w:bidi/>
        <w:rPr>
          <w:rtl/>
        </w:rPr>
      </w:pPr>
      <w:r>
        <w:rPr>
          <w:rFonts w:hint="cs"/>
          <w:rtl/>
        </w:rPr>
        <w:t>בדברים שנלמדו מאחת מ13 מידות (הסקה שכלית) בית דין מאוחר יכול לחלוק על בי"ד קודם "אשר יהיה בימים ההם" אך האמוראים קיבלו על עצמם את המשנה ועמ"י קיבל על עצמו את הכרעות התלמוד הבבלי ולכן לא ניתן לערער עליהם. (בדברים של גזירה ותקנה ע"מ לבטל בי"ד צריך להיות גדול בחכמה ובמניין) [רמב"ם]</w:t>
      </w:r>
    </w:p>
    <w:p w:rsidR="00D079B5" w:rsidRDefault="000853FF" w:rsidP="00D079B5">
      <w:pPr>
        <w:bidi/>
        <w:rPr>
          <w:rtl/>
        </w:rPr>
      </w:pPr>
      <w:r>
        <w:rPr>
          <w:rFonts w:hint="cs"/>
          <w:rtl/>
        </w:rPr>
        <w:t>הסיבה שלא ניתן לחלוק על תנאים ואמוראים זה בגלל שהם היו הרבה יותר גדולים מהם והפעם לא מאפשר לחלוק [חזון איש (חולק על הרמב"ם)]</w:t>
      </w:r>
    </w:p>
    <w:p w:rsidR="000853FF" w:rsidRDefault="000853FF" w:rsidP="000853FF">
      <w:pPr>
        <w:bidi/>
        <w:rPr>
          <w:rtl/>
        </w:rPr>
      </w:pPr>
      <w:r>
        <w:rPr>
          <w:rFonts w:hint="cs"/>
          <w:rtl/>
        </w:rPr>
        <w:t>דברי הגמרא קיבלו תוקף בגלל שפשטו בכל ישראל לכן לא ניתן לחלוק על דברים אלו [רמ"א (נוטה לדעת הרמב"ם)]</w:t>
      </w:r>
    </w:p>
    <w:p w:rsidR="000853FF" w:rsidRPr="00130AA4" w:rsidRDefault="000853FF" w:rsidP="000853FF">
      <w:pPr>
        <w:bidi/>
        <w:rPr>
          <w:b/>
          <w:bCs/>
          <w:u w:val="single"/>
          <w:rtl/>
        </w:rPr>
      </w:pPr>
      <w:r w:rsidRPr="00130AA4">
        <w:rPr>
          <w:rFonts w:hint="cs"/>
          <w:b/>
          <w:bCs/>
          <w:u w:val="single"/>
          <w:rtl/>
        </w:rPr>
        <w:t>ו. הלכה כבתראי:</w:t>
      </w:r>
    </w:p>
    <w:p w:rsidR="000853FF" w:rsidRDefault="000853FF" w:rsidP="000853FF">
      <w:pPr>
        <w:bidi/>
        <w:rPr>
          <w:rtl/>
        </w:rPr>
      </w:pPr>
      <w:r>
        <w:rPr>
          <w:rFonts w:hint="cs"/>
          <w:rtl/>
        </w:rPr>
        <w:t>כאשר יש מחלוקת בין חכמים עד דורו של רבא ההלכה כדברי הרב. מדורו של רבא ואילך הלכה כתלמיד, הפוסק האחרון, הלכה כבתראי. [סדר תנאים ואמוראים]</w:t>
      </w:r>
    </w:p>
    <w:p w:rsidR="000853FF" w:rsidRDefault="005A4F14" w:rsidP="00130AA4">
      <w:pPr>
        <w:bidi/>
        <w:rPr>
          <w:rtl/>
        </w:rPr>
      </w:pPr>
      <w:r>
        <w:rPr>
          <w:rFonts w:hint="cs"/>
          <w:rtl/>
        </w:rPr>
        <w:t xml:space="preserve">הסיבה לחלוקה בין הדורות היא שעד דורו של רבא למדו בצורת שינון ומדורו של רבא ואילך צורת הלימוד השתנתה והיתה יותר מעמיקה </w:t>
      </w:r>
      <w:r w:rsidR="00130AA4">
        <w:rPr>
          <w:rFonts w:hint="cs"/>
          <w:rtl/>
        </w:rPr>
        <w:t>[</w:t>
      </w:r>
      <w:r>
        <w:rPr>
          <w:rFonts w:hint="cs"/>
          <w:rtl/>
        </w:rPr>
        <w:t>תוספות קידושין]</w:t>
      </w:r>
    </w:p>
    <w:p w:rsidR="005A4F14" w:rsidRDefault="005A4F14" w:rsidP="005A4F14">
      <w:pPr>
        <w:bidi/>
        <w:rPr>
          <w:rtl/>
        </w:rPr>
      </w:pPr>
      <w:r>
        <w:rPr>
          <w:rFonts w:hint="cs"/>
          <w:rtl/>
        </w:rPr>
        <w:t>בשו"ת המהרי"ק מוסבר שבצורת לימוד של שינון מי שקרוב יותר למקור סביר להניח שהוא זוכר גירסה מעודכנת יותר ואילו בצורת לימוד של עומק והסתכלות על כל הדעות, הדורות האחרונים רואים את דעת הדורות הקודמים ובכל זאת פוסקים אחרת, על זה אפשר להסתמך יותר מדורות קודמים שלא ראו את דעות האחרונים.</w:t>
      </w:r>
    </w:p>
    <w:p w:rsidR="005A4F14" w:rsidRPr="00130AA4" w:rsidRDefault="005A4F14" w:rsidP="005A4F14">
      <w:pPr>
        <w:bidi/>
        <w:rPr>
          <w:u w:val="single"/>
          <w:rtl/>
        </w:rPr>
      </w:pPr>
      <w:r w:rsidRPr="00130AA4">
        <w:rPr>
          <w:rFonts w:hint="cs"/>
          <w:u w:val="single"/>
          <w:rtl/>
        </w:rPr>
        <w:t>מדוע הלכה כבתראי?</w:t>
      </w:r>
    </w:p>
    <w:p w:rsidR="005A4F14" w:rsidRDefault="005A4F14" w:rsidP="005A4F14">
      <w:pPr>
        <w:pStyle w:val="a5"/>
        <w:numPr>
          <w:ilvl w:val="0"/>
          <w:numId w:val="2"/>
        </w:numPr>
        <w:bidi/>
      </w:pPr>
      <w:r>
        <w:rPr>
          <w:rFonts w:hint="cs"/>
          <w:rtl/>
        </w:rPr>
        <w:t>האחרונים יודעים את דעות הראשונים ואילו הראשונים לא שמעו את סברות האחרונים [שו"ת מהרי"ק]</w:t>
      </w:r>
    </w:p>
    <w:p w:rsidR="005A4F14" w:rsidRDefault="005A4F14" w:rsidP="005A4F14">
      <w:pPr>
        <w:pStyle w:val="a5"/>
        <w:numPr>
          <w:ilvl w:val="0"/>
          <w:numId w:val="2"/>
        </w:numPr>
        <w:bidi/>
      </w:pPr>
      <w:r>
        <w:rPr>
          <w:rFonts w:hint="cs"/>
          <w:rtl/>
        </w:rPr>
        <w:t>משל הגמד והענק- גמד הרכוב על כתפיו של הענק רואה רחוק יותר מהענק עצמו [שו"ת הרי"ד]</w:t>
      </w:r>
    </w:p>
    <w:p w:rsidR="005A4F14" w:rsidRDefault="005A4F14" w:rsidP="00FE6674">
      <w:pPr>
        <w:bidi/>
        <w:rPr>
          <w:rtl/>
        </w:rPr>
      </w:pPr>
      <w:r>
        <w:rPr>
          <w:rFonts w:hint="cs"/>
          <w:rtl/>
        </w:rPr>
        <w:t>הראב"ד שולל את עיקרון הלכה כבתראי וסובר שלא ניתן לחלוק על הגאונים</w:t>
      </w:r>
      <w:r w:rsidR="00FE6674">
        <w:rPr>
          <w:rFonts w:hint="cs"/>
          <w:rtl/>
        </w:rPr>
        <w:t xml:space="preserve"> מכיוון שגם על זה יש הסכמה שלא לסתור. הרא"ש מעיר על דבריו שאם פוסק הכיר את דברי הגאונים (וציין זאת במפורש)הרי שמותר לסתור והלכה כבתראי. [הרמב"ם מסכים ג"כ]</w:t>
      </w:r>
    </w:p>
    <w:p w:rsidR="00FE6674" w:rsidRDefault="00FE6674" w:rsidP="00FE6674">
      <w:pPr>
        <w:bidi/>
        <w:rPr>
          <w:rtl/>
        </w:rPr>
      </w:pPr>
      <w:r>
        <w:rPr>
          <w:rFonts w:hint="cs"/>
          <w:rtl/>
        </w:rPr>
        <w:t>הכלל הלכה כבתראי מיוחס רק לחכמי התלמוד. לא ייתכן שכלל זה יהיה תקף עד סוף כל הדורות כי לא ניתן לדעת איזה חכמים יקומו במהלך הדורות [מהר"ם אלקשר]</w:t>
      </w:r>
    </w:p>
    <w:p w:rsidR="00FE6674" w:rsidRDefault="00FE6674" w:rsidP="00FE6674">
      <w:pPr>
        <w:bidi/>
        <w:rPr>
          <w:rtl/>
        </w:rPr>
      </w:pPr>
      <w:r>
        <w:rPr>
          <w:rFonts w:hint="cs"/>
          <w:rtl/>
        </w:rPr>
        <w:t>עיקרון ההלכה כבתראי תקף רק לגבי גדולי תורה שבקיאים בכל היקף ההלכה בצורה נרחבת [גט פשוט]</w:t>
      </w:r>
    </w:p>
    <w:p w:rsidR="00FE6674" w:rsidRDefault="00FE6674" w:rsidP="00FE6674">
      <w:pPr>
        <w:bidi/>
        <w:rPr>
          <w:rtl/>
        </w:rPr>
      </w:pPr>
      <w:r>
        <w:rPr>
          <w:rFonts w:hint="cs"/>
          <w:rtl/>
        </w:rPr>
        <w:t>הלכה כבתראי רק במצב שדברי הראשונים כתובים בספר וברור שהאחרון ראה אותם ועל סמך זה כתב את פסיקתו</w:t>
      </w:r>
      <w:r w:rsidR="009A696C">
        <w:rPr>
          <w:rFonts w:hint="cs"/>
          <w:rtl/>
        </w:rPr>
        <w:t xml:space="preserve"> (ניתן לר</w:t>
      </w:r>
      <w:r w:rsidR="00130AA4">
        <w:rPr>
          <w:rFonts w:hint="cs"/>
          <w:rtl/>
        </w:rPr>
        <w:t>אות שהסתמך על הלכה כבתראי מכך ש</w:t>
      </w:r>
      <w:r w:rsidR="009A696C">
        <w:rPr>
          <w:rFonts w:hint="cs"/>
          <w:rtl/>
        </w:rPr>
        <w:t>רבו פחד לפרסם ספר מחשש שכולם ילכו אחריו)</w:t>
      </w:r>
      <w:r>
        <w:rPr>
          <w:rFonts w:hint="cs"/>
          <w:rtl/>
        </w:rPr>
        <w:t>. אם הם לא כתובים בספר וספק אם האחרון ראה אותם אין ההלכה כבתראי. [רמ"א]</w:t>
      </w:r>
    </w:p>
    <w:p w:rsidR="00FE6674" w:rsidRDefault="009A696C" w:rsidP="00FE6674">
      <w:pPr>
        <w:bidi/>
        <w:rPr>
          <w:rtl/>
        </w:rPr>
      </w:pPr>
      <w:r>
        <w:rPr>
          <w:rFonts w:hint="cs"/>
          <w:rtl/>
        </w:rPr>
        <w:t>ר' יוסף קארו בבואו לכתוב את השולחן ערוך הסתמך על פסיקותיהם של הרמב"ם, הרי"ף והרא"ש והכריע ע"פ רוב. הוא לא סבר שהלכה כבתראי אלא הלכה כפי מה שרוב הפוסקים סברו. על השולחן ערוך כתב הרמ"א את המפה שבו הוא כותב הגהות לאשכנזים שכן הוא סבר שהלכה כבתראי (ז"א פסק לפי הראש שהיה האחרון מבניהם)</w:t>
      </w:r>
    </w:p>
    <w:p w:rsidR="009A696C" w:rsidRPr="00130AA4" w:rsidRDefault="009A696C" w:rsidP="009A696C">
      <w:pPr>
        <w:bidi/>
        <w:rPr>
          <w:b/>
          <w:bCs/>
          <w:u w:val="single"/>
          <w:rtl/>
        </w:rPr>
      </w:pPr>
      <w:r w:rsidRPr="00130AA4">
        <w:rPr>
          <w:rFonts w:hint="cs"/>
          <w:b/>
          <w:bCs/>
          <w:u w:val="single"/>
          <w:rtl/>
        </w:rPr>
        <w:lastRenderedPageBreak/>
        <w:t>ז. קים לי:</w:t>
      </w:r>
    </w:p>
    <w:p w:rsidR="009A696C" w:rsidRDefault="009A696C" w:rsidP="009A696C">
      <w:pPr>
        <w:bidi/>
        <w:rPr>
          <w:rtl/>
        </w:rPr>
      </w:pPr>
      <w:r>
        <w:rPr>
          <w:rFonts w:hint="cs"/>
          <w:rtl/>
        </w:rPr>
        <w:t>טענת קים לי מועלת בתור טענת הגנה ולא בתור טענת תקיפה.</w:t>
      </w:r>
    </w:p>
    <w:p w:rsidR="009A696C" w:rsidRDefault="009A696C" w:rsidP="009A696C">
      <w:pPr>
        <w:bidi/>
        <w:rPr>
          <w:rtl/>
        </w:rPr>
      </w:pPr>
      <w:r>
        <w:rPr>
          <w:rFonts w:hint="cs"/>
          <w:rtl/>
        </w:rPr>
        <w:t>צריך לצמצם את טענת קים לי ולא ניתן לטעון אותה במקרים שטענה זו לא הובאה בשו"ע או ברמ"א [אורים ותומים]</w:t>
      </w:r>
    </w:p>
    <w:p w:rsidR="009A696C" w:rsidRDefault="009A696C" w:rsidP="00585532">
      <w:pPr>
        <w:bidi/>
        <w:rPr>
          <w:rtl/>
        </w:rPr>
      </w:pPr>
      <w:r>
        <w:rPr>
          <w:rFonts w:hint="cs"/>
          <w:rtl/>
        </w:rPr>
        <w:t>הרידב"ז אומר שאי אפשר להעלות טענות קים לי סותרות, ומביא רשימ</w:t>
      </w:r>
      <w:r w:rsidR="00585532">
        <w:rPr>
          <w:rFonts w:hint="cs"/>
          <w:rtl/>
        </w:rPr>
        <w:t xml:space="preserve">ת </w:t>
      </w:r>
      <w:r w:rsidR="00585532" w:rsidRPr="00130AA4">
        <w:rPr>
          <w:rFonts w:hint="cs"/>
          <w:u w:val="single"/>
          <w:rtl/>
        </w:rPr>
        <w:t>קריטריונים להעלאת טענת קים לי</w:t>
      </w:r>
      <w:r w:rsidR="00585532">
        <w:rPr>
          <w:rFonts w:hint="cs"/>
          <w:rtl/>
        </w:rPr>
        <w:t>:</w:t>
      </w:r>
    </w:p>
    <w:p w:rsidR="009A696C" w:rsidRDefault="009A696C" w:rsidP="00585532">
      <w:pPr>
        <w:bidi/>
        <w:rPr>
          <w:rtl/>
        </w:rPr>
      </w:pPr>
      <w:r>
        <w:rPr>
          <w:rFonts w:hint="cs"/>
          <w:rtl/>
        </w:rPr>
        <w:t xml:space="preserve">1. </w:t>
      </w:r>
      <w:r w:rsidR="00585532">
        <w:rPr>
          <w:rFonts w:hint="cs"/>
          <w:rtl/>
        </w:rPr>
        <w:t xml:space="preserve">אסור </w:t>
      </w:r>
      <w:r w:rsidR="00130AA4">
        <w:rPr>
          <w:rFonts w:hint="cs"/>
          <w:rtl/>
        </w:rPr>
        <w:t xml:space="preserve">לטעון </w:t>
      </w:r>
      <w:r>
        <w:rPr>
          <w:rFonts w:hint="cs"/>
          <w:rtl/>
        </w:rPr>
        <w:t>טענה שנוגדת את דעת רב הקהילה שלך</w:t>
      </w:r>
    </w:p>
    <w:p w:rsidR="009A696C" w:rsidRDefault="009A696C" w:rsidP="009A696C">
      <w:pPr>
        <w:bidi/>
        <w:rPr>
          <w:rtl/>
        </w:rPr>
      </w:pPr>
      <w:r>
        <w:rPr>
          <w:rFonts w:hint="cs"/>
          <w:rtl/>
        </w:rPr>
        <w:t xml:space="preserve">2. </w:t>
      </w:r>
      <w:r w:rsidR="00585532">
        <w:rPr>
          <w:rFonts w:hint="cs"/>
          <w:rtl/>
        </w:rPr>
        <w:t xml:space="preserve">אסור </w:t>
      </w:r>
      <w:r w:rsidR="00130AA4">
        <w:rPr>
          <w:rFonts w:hint="cs"/>
          <w:rtl/>
        </w:rPr>
        <w:t xml:space="preserve">לטעון </w:t>
      </w:r>
      <w:r w:rsidR="00585532">
        <w:rPr>
          <w:rFonts w:hint="cs"/>
          <w:rtl/>
        </w:rPr>
        <w:t>טענה שנוגדת מנהג מקובל בחברה</w:t>
      </w:r>
    </w:p>
    <w:p w:rsidR="00585532" w:rsidRDefault="00585532" w:rsidP="00585532">
      <w:pPr>
        <w:bidi/>
        <w:rPr>
          <w:rtl/>
        </w:rPr>
      </w:pPr>
      <w:r>
        <w:rPr>
          <w:rFonts w:hint="cs"/>
          <w:rtl/>
        </w:rPr>
        <w:t xml:space="preserve">3. אסור </w:t>
      </w:r>
      <w:r w:rsidR="00130AA4">
        <w:rPr>
          <w:rFonts w:hint="cs"/>
          <w:rtl/>
        </w:rPr>
        <w:t xml:space="preserve">לטעון </w:t>
      </w:r>
      <w:r>
        <w:rPr>
          <w:rFonts w:hint="cs"/>
          <w:rtl/>
        </w:rPr>
        <w:t>טענת יחיד שנוגדת את דעת הרוב (מותר רק טענה ששוות ערך לטענה הנוגדת- יחיד מול יחיד)</w:t>
      </w:r>
    </w:p>
    <w:p w:rsidR="00585532" w:rsidRDefault="00585532" w:rsidP="00585532">
      <w:pPr>
        <w:bidi/>
        <w:rPr>
          <w:rtl/>
        </w:rPr>
      </w:pPr>
      <w:r>
        <w:rPr>
          <w:rFonts w:hint="cs"/>
          <w:rtl/>
        </w:rPr>
        <w:t xml:space="preserve">4. </w:t>
      </w:r>
      <w:r w:rsidR="00130AA4">
        <w:rPr>
          <w:rFonts w:hint="cs"/>
          <w:rtl/>
        </w:rPr>
        <w:t xml:space="preserve">צריך לטעון </w:t>
      </w:r>
      <w:r>
        <w:rPr>
          <w:rFonts w:hint="cs"/>
          <w:rtl/>
        </w:rPr>
        <w:t>טענה שמתבססת על חכם באותה רמה של הטענה המנוגדת</w:t>
      </w:r>
    </w:p>
    <w:p w:rsidR="00585532" w:rsidRDefault="00585532" w:rsidP="00585532">
      <w:pPr>
        <w:bidi/>
        <w:rPr>
          <w:rtl/>
        </w:rPr>
      </w:pPr>
      <w:r>
        <w:rPr>
          <w:rFonts w:hint="cs"/>
          <w:rtl/>
        </w:rPr>
        <w:t xml:space="preserve">5. </w:t>
      </w:r>
      <w:r w:rsidR="00130AA4">
        <w:rPr>
          <w:rFonts w:hint="cs"/>
          <w:rtl/>
        </w:rPr>
        <w:t xml:space="preserve">צריך לטעון </w:t>
      </w:r>
      <w:r>
        <w:rPr>
          <w:rFonts w:hint="cs"/>
          <w:rtl/>
        </w:rPr>
        <w:t>טענה שמפורסמת באותה רמה של הטענה המנוגדת.</w:t>
      </w:r>
    </w:p>
    <w:p w:rsidR="00585532" w:rsidRDefault="00E17DCE" w:rsidP="00E17DCE">
      <w:pPr>
        <w:bidi/>
        <w:rPr>
          <w:rtl/>
        </w:rPr>
      </w:pPr>
      <w:r w:rsidRPr="00E17DCE">
        <w:rPr>
          <w:rFonts w:cs="Arial" w:hint="cs"/>
          <w:rtl/>
        </w:rPr>
        <w:t>שו</w:t>
      </w:r>
      <w:r w:rsidRPr="00E17DCE">
        <w:rPr>
          <w:rFonts w:cs="Arial"/>
          <w:rtl/>
        </w:rPr>
        <w:t>"</w:t>
      </w:r>
      <w:r w:rsidRPr="00E17DCE">
        <w:rPr>
          <w:rFonts w:cs="Arial" w:hint="cs"/>
          <w:rtl/>
        </w:rPr>
        <w:t>ת</w:t>
      </w:r>
      <w:r w:rsidRPr="00E17DCE">
        <w:rPr>
          <w:rFonts w:cs="Arial"/>
          <w:rtl/>
        </w:rPr>
        <w:t xml:space="preserve"> </w:t>
      </w:r>
      <w:r w:rsidRPr="00E17DCE">
        <w:rPr>
          <w:rFonts w:cs="Arial" w:hint="cs"/>
          <w:rtl/>
        </w:rPr>
        <w:t>יביע</w:t>
      </w:r>
      <w:r w:rsidRPr="00E17DCE">
        <w:rPr>
          <w:rFonts w:cs="Arial"/>
          <w:rtl/>
        </w:rPr>
        <w:t xml:space="preserve"> </w:t>
      </w:r>
      <w:r w:rsidRPr="00E17DCE">
        <w:rPr>
          <w:rFonts w:cs="Arial" w:hint="cs"/>
          <w:rtl/>
        </w:rPr>
        <w:t>אומר</w:t>
      </w:r>
      <w:r w:rsidRPr="00E17DCE">
        <w:rPr>
          <w:rFonts w:cs="Arial"/>
          <w:rtl/>
        </w:rPr>
        <w:t>-</w:t>
      </w:r>
      <w:r>
        <w:rPr>
          <w:rFonts w:cs="Arial" w:hint="cs"/>
          <w:rtl/>
        </w:rPr>
        <w:t xml:space="preserve"> </w:t>
      </w:r>
      <w:r w:rsidR="00585532">
        <w:rPr>
          <w:rFonts w:hint="cs"/>
          <w:rtl/>
        </w:rPr>
        <w:t>יש מחלוקת לגבי האם הדיינים צריכים/ יכולים להעלות את טענת ה"קים לי".</w:t>
      </w:r>
      <w:r>
        <w:rPr>
          <w:rFonts w:hint="cs"/>
          <w:rtl/>
        </w:rPr>
        <w:t xml:space="preserve"> על בית הדין לדרוש ולחקור ולהביא את המדויין לטעון "קים לי" אך הם לא יכולים להגיד לו לטעון זאת במפורש. </w:t>
      </w:r>
    </w:p>
    <w:p w:rsidR="00130AA4" w:rsidRDefault="00130AA4" w:rsidP="00585532">
      <w:pPr>
        <w:bidi/>
        <w:rPr>
          <w:rtl/>
        </w:rPr>
      </w:pPr>
    </w:p>
    <w:p w:rsidR="00585532" w:rsidRPr="00130AA4" w:rsidRDefault="00585532" w:rsidP="00130AA4">
      <w:pPr>
        <w:bidi/>
        <w:jc w:val="center"/>
        <w:rPr>
          <w:b/>
          <w:bCs/>
          <w:u w:val="single"/>
          <w:rtl/>
        </w:rPr>
      </w:pPr>
      <w:r w:rsidRPr="00130AA4">
        <w:rPr>
          <w:rFonts w:hint="cs"/>
          <w:b/>
          <w:bCs/>
          <w:u w:val="single"/>
          <w:rtl/>
        </w:rPr>
        <w:t>סמכות חכמים בתחום החקיקה:</w:t>
      </w:r>
    </w:p>
    <w:p w:rsidR="00A7651F" w:rsidRPr="002A5D33" w:rsidRDefault="00130AA4" w:rsidP="00585532">
      <w:pPr>
        <w:bidi/>
        <w:rPr>
          <w:b/>
          <w:bCs/>
          <w:u w:val="single"/>
          <w:rtl/>
        </w:rPr>
      </w:pPr>
      <w:r w:rsidRPr="002A5D33">
        <w:rPr>
          <w:rFonts w:hint="cs"/>
          <w:b/>
          <w:bCs/>
          <w:u w:val="single"/>
          <w:rtl/>
        </w:rPr>
        <w:t>תיקון</w:t>
      </w:r>
      <w:r w:rsidR="00A7651F" w:rsidRPr="002A5D33">
        <w:rPr>
          <w:rFonts w:hint="cs"/>
          <w:b/>
          <w:bCs/>
          <w:u w:val="single"/>
          <w:rtl/>
        </w:rPr>
        <w:t xml:space="preserve"> תקנות:</w:t>
      </w:r>
    </w:p>
    <w:p w:rsidR="00585532" w:rsidRDefault="00585532" w:rsidP="00A7651F">
      <w:pPr>
        <w:bidi/>
        <w:rPr>
          <w:rtl/>
        </w:rPr>
      </w:pPr>
      <w:r>
        <w:rPr>
          <w:rFonts w:hint="cs"/>
          <w:rtl/>
        </w:rPr>
        <w:t xml:space="preserve">איך אפשר לברך "אשר קידשנו במצוותיו וציוונו.." על הדלקת נר חנוכה אם זו תקנת חכמים? </w:t>
      </w:r>
    </w:p>
    <w:p w:rsidR="00585532" w:rsidRDefault="00B40591" w:rsidP="00585532">
      <w:pPr>
        <w:bidi/>
        <w:rPr>
          <w:rtl/>
        </w:rPr>
      </w:pPr>
      <w:r>
        <w:rPr>
          <w:rFonts w:hint="cs"/>
          <w:rtl/>
        </w:rPr>
        <w:t>רב אויא- לומד מ"לא תסור" (לומדים גם על חובת הציות לחכמים גם במקרה של טעות)</w:t>
      </w:r>
    </w:p>
    <w:p w:rsidR="00B40591" w:rsidRDefault="00B40591" w:rsidP="00E17DCE">
      <w:pPr>
        <w:bidi/>
        <w:rPr>
          <w:rtl/>
        </w:rPr>
      </w:pPr>
      <w:r>
        <w:rPr>
          <w:rFonts w:hint="cs"/>
          <w:rtl/>
        </w:rPr>
        <w:t>רב נחמיה אומר- "שאל אביך ויגדך זקניך ויאמרו לך" [שבת]</w:t>
      </w:r>
    </w:p>
    <w:p w:rsidR="00B40591" w:rsidRDefault="00B40591" w:rsidP="00B40591">
      <w:pPr>
        <w:bidi/>
        <w:rPr>
          <w:rtl/>
        </w:rPr>
      </w:pPr>
      <w:r>
        <w:rPr>
          <w:rFonts w:hint="cs"/>
          <w:rtl/>
        </w:rPr>
        <w:t>רמב"ם- לומד מ"לא תסור"</w:t>
      </w:r>
    </w:p>
    <w:p w:rsidR="00B40591" w:rsidRPr="00130AA4" w:rsidRDefault="00B40591" w:rsidP="00B40591">
      <w:pPr>
        <w:bidi/>
        <w:rPr>
          <w:u w:val="single"/>
          <w:rtl/>
        </w:rPr>
      </w:pPr>
      <w:r w:rsidRPr="00130AA4">
        <w:rPr>
          <w:rFonts w:hint="cs"/>
          <w:u w:val="single"/>
          <w:rtl/>
        </w:rPr>
        <w:t>איך זה מסתדר עם הציווי של "בל תוסיף"?</w:t>
      </w:r>
    </w:p>
    <w:p w:rsidR="00B40591" w:rsidRDefault="00B40591" w:rsidP="00B40591">
      <w:pPr>
        <w:pStyle w:val="a5"/>
        <w:numPr>
          <w:ilvl w:val="0"/>
          <w:numId w:val="2"/>
        </w:numPr>
        <w:bidi/>
        <w:rPr>
          <w:rtl/>
        </w:rPr>
      </w:pPr>
      <w:r>
        <w:rPr>
          <w:rFonts w:hint="cs"/>
          <w:rtl/>
        </w:rPr>
        <w:t>רש"י- "בל תוסיף" מתיחחס להוספה בתוך המצוה (5 פרשיות) אך אינו מתייחס להוספת מצוות.</w:t>
      </w:r>
    </w:p>
    <w:p w:rsidR="00B40591" w:rsidRDefault="00B40591" w:rsidP="00B40591">
      <w:pPr>
        <w:pStyle w:val="a5"/>
        <w:numPr>
          <w:ilvl w:val="0"/>
          <w:numId w:val="2"/>
        </w:numPr>
        <w:bidi/>
        <w:rPr>
          <w:rtl/>
        </w:rPr>
      </w:pPr>
      <w:r>
        <w:rPr>
          <w:rFonts w:hint="cs"/>
          <w:rtl/>
        </w:rPr>
        <w:t xml:space="preserve">רמב"ם- מותר להוסיף מצוות בלי לייחסם למצוות דאורייתא. כל עוד מוסיפים ומדגישים שזה מצוות דרבנן </w:t>
      </w:r>
    </w:p>
    <w:p w:rsidR="00B40591" w:rsidRDefault="00B40591" w:rsidP="00164F09">
      <w:pPr>
        <w:pStyle w:val="a5"/>
        <w:numPr>
          <w:ilvl w:val="0"/>
          <w:numId w:val="2"/>
        </w:numPr>
        <w:bidi/>
      </w:pPr>
      <w:r>
        <w:rPr>
          <w:rFonts w:hint="cs"/>
          <w:rtl/>
        </w:rPr>
        <w:t>מהר"ל, כוזרי- לאדם הפשוט אסור להוסיף אך לחכמים מותר.</w:t>
      </w:r>
    </w:p>
    <w:p w:rsidR="00164F09" w:rsidRDefault="00164F09" w:rsidP="00164F09">
      <w:pPr>
        <w:pStyle w:val="a5"/>
        <w:numPr>
          <w:ilvl w:val="0"/>
          <w:numId w:val="2"/>
        </w:numPr>
        <w:bidi/>
      </w:pPr>
      <w:r>
        <w:rPr>
          <w:rFonts w:hint="cs"/>
          <w:rtl/>
        </w:rPr>
        <w:t>לגבי סתירה של מצוות התורה- לחכמים מותר להוסיף רק בדברים של "שב ואל תעשה" במצוות עשה (גם זה רק בתנאי שלא מבטלים את המצוה באופן מלא) לעומת "קום עשה" שנוגד עבירות של "לא תעשה" שאסור לחכמים להוסיף. מלבד 3 מקרים בהם לחכמים מותר להשתמש ב"קום עשה":</w:t>
      </w:r>
    </w:p>
    <w:p w:rsidR="00164F09" w:rsidRDefault="00164F09" w:rsidP="00164F09">
      <w:pPr>
        <w:bidi/>
        <w:rPr>
          <w:rtl/>
        </w:rPr>
      </w:pPr>
      <w:r>
        <w:rPr>
          <w:rFonts w:hint="cs"/>
          <w:rtl/>
        </w:rPr>
        <w:t xml:space="preserve">1. </w:t>
      </w:r>
      <w:r w:rsidRPr="00130AA4">
        <w:rPr>
          <w:rFonts w:hint="cs"/>
          <w:b/>
          <w:bCs/>
          <w:rtl/>
        </w:rPr>
        <w:t xml:space="preserve">הפקר בית </w:t>
      </w:r>
      <w:r w:rsidRPr="002A5D33">
        <w:rPr>
          <w:rFonts w:hint="cs"/>
          <w:b/>
          <w:bCs/>
          <w:rtl/>
        </w:rPr>
        <w:t>דין-</w:t>
      </w:r>
      <w:r>
        <w:rPr>
          <w:rFonts w:hint="cs"/>
          <w:rtl/>
        </w:rPr>
        <w:t xml:space="preserve"> הפקעת רכוש של אדם פרטי.</w:t>
      </w:r>
    </w:p>
    <w:p w:rsidR="00164F09" w:rsidRDefault="00164F09" w:rsidP="00164F09">
      <w:pPr>
        <w:bidi/>
        <w:rPr>
          <w:rtl/>
        </w:rPr>
      </w:pPr>
      <w:r>
        <w:rPr>
          <w:rFonts w:hint="cs"/>
          <w:rtl/>
        </w:rPr>
        <w:t>במקרה של גידולי כלאים בית הדין יכול להפקיר את השדה ע"מ להרתיע אנשים מלגדל כלאים [תוספתא שקלים]</w:t>
      </w:r>
    </w:p>
    <w:p w:rsidR="00164F09" w:rsidRDefault="00130AA4" w:rsidP="00164F09">
      <w:pPr>
        <w:bidi/>
        <w:rPr>
          <w:rtl/>
        </w:rPr>
      </w:pPr>
      <w:r>
        <w:rPr>
          <w:rFonts w:hint="cs"/>
          <w:rtl/>
        </w:rPr>
        <w:t>הלל שה</w:t>
      </w:r>
      <w:r w:rsidR="003D33DB">
        <w:rPr>
          <w:rFonts w:hint="cs"/>
          <w:rtl/>
        </w:rPr>
        <w:t>תקין את הפרוזבול בשמיטה הסתמך על כלל זה.</w:t>
      </w:r>
    </w:p>
    <w:p w:rsidR="003D33DB" w:rsidRPr="00130AA4" w:rsidRDefault="00A619E4" w:rsidP="003D33DB">
      <w:pPr>
        <w:bidi/>
        <w:rPr>
          <w:u w:val="single"/>
          <w:rtl/>
        </w:rPr>
      </w:pPr>
      <w:r w:rsidRPr="00130AA4">
        <w:rPr>
          <w:rFonts w:hint="cs"/>
          <w:u w:val="single"/>
          <w:rtl/>
        </w:rPr>
        <w:t xml:space="preserve">ישנם </w:t>
      </w:r>
      <w:r w:rsidR="003D33DB" w:rsidRPr="00130AA4">
        <w:rPr>
          <w:rFonts w:hint="cs"/>
          <w:u w:val="single"/>
          <w:rtl/>
        </w:rPr>
        <w:t>2 מקורות להפקר בית דין:</w:t>
      </w:r>
    </w:p>
    <w:p w:rsidR="003D33DB" w:rsidRDefault="003D33DB" w:rsidP="003D33DB">
      <w:pPr>
        <w:bidi/>
        <w:rPr>
          <w:rtl/>
        </w:rPr>
      </w:pPr>
      <w:r>
        <w:rPr>
          <w:rFonts w:hint="cs"/>
          <w:rtl/>
        </w:rPr>
        <w:t>א. "אשר לא יבוא לשלושת הימים.. יחרם כל רכושו.." (עזרא)- לומדים שניתן להחרים רכוש</w:t>
      </w:r>
    </w:p>
    <w:p w:rsidR="003D33DB" w:rsidRDefault="003D33DB" w:rsidP="003D33DB">
      <w:pPr>
        <w:bidi/>
        <w:rPr>
          <w:rtl/>
        </w:rPr>
      </w:pPr>
      <w:r>
        <w:rPr>
          <w:rFonts w:hint="cs"/>
          <w:rtl/>
        </w:rPr>
        <w:t>ב. "אלה הנחלות אשר נחלו .." (יהשוע)- לומדים שניתן להחרים רכוש ולתת לאדם אחר.</w:t>
      </w:r>
    </w:p>
    <w:p w:rsidR="003D33DB" w:rsidRDefault="00164F09" w:rsidP="00A619E4">
      <w:pPr>
        <w:bidi/>
        <w:rPr>
          <w:rtl/>
        </w:rPr>
      </w:pPr>
      <w:r>
        <w:rPr>
          <w:rFonts w:hint="cs"/>
          <w:rtl/>
        </w:rPr>
        <w:t xml:space="preserve">2. </w:t>
      </w:r>
      <w:r w:rsidRPr="00130AA4">
        <w:rPr>
          <w:rFonts w:hint="cs"/>
          <w:b/>
          <w:bCs/>
          <w:rtl/>
        </w:rPr>
        <w:t>הוראת שעה של בי"</w:t>
      </w:r>
      <w:r w:rsidRPr="002A5D33">
        <w:rPr>
          <w:rFonts w:hint="cs"/>
          <w:b/>
          <w:bCs/>
          <w:rtl/>
        </w:rPr>
        <w:t>ד</w:t>
      </w:r>
      <w:r w:rsidR="00A619E4" w:rsidRPr="002A5D33">
        <w:rPr>
          <w:rFonts w:hint="cs"/>
          <w:b/>
          <w:bCs/>
          <w:rtl/>
        </w:rPr>
        <w:t>-</w:t>
      </w:r>
      <w:r w:rsidR="00A619E4">
        <w:rPr>
          <w:rFonts w:hint="cs"/>
          <w:rtl/>
        </w:rPr>
        <w:t xml:space="preserve"> ענישה ללא קשר לדין תורה.</w:t>
      </w:r>
    </w:p>
    <w:p w:rsidR="00A619E4" w:rsidRDefault="00A619E4" w:rsidP="00A619E4">
      <w:pPr>
        <w:bidi/>
        <w:rPr>
          <w:rtl/>
        </w:rPr>
      </w:pPr>
      <w:r>
        <w:rPr>
          <w:rFonts w:hint="cs"/>
          <w:rtl/>
        </w:rPr>
        <w:lastRenderedPageBreak/>
        <w:t>לדוג' אליהו הקר</w:t>
      </w:r>
      <w:r w:rsidR="00BD3E57">
        <w:rPr>
          <w:rFonts w:hint="cs"/>
          <w:rtl/>
        </w:rPr>
        <w:t>י</w:t>
      </w:r>
      <w:r>
        <w:rPr>
          <w:rFonts w:hint="cs"/>
          <w:rtl/>
        </w:rPr>
        <w:t>ב בבמות בתירוץ של הוראת שעה.</w:t>
      </w:r>
    </w:p>
    <w:p w:rsidR="00A619E4" w:rsidRDefault="00A619E4" w:rsidP="00A619E4">
      <w:pPr>
        <w:bidi/>
        <w:rPr>
          <w:rtl/>
        </w:rPr>
      </w:pPr>
      <w:r>
        <w:rPr>
          <w:rFonts w:hint="cs"/>
          <w:rtl/>
        </w:rPr>
        <w:t>בשל הוראת שעה והתרעת הרבים אדם קיבל עונש חמור ע"פ קביעת חכמים ולא ע"פ דין תורה [סנהדרין]</w:t>
      </w:r>
    </w:p>
    <w:p w:rsidR="00A619E4" w:rsidRDefault="00A619E4" w:rsidP="00A619E4">
      <w:pPr>
        <w:bidi/>
        <w:rPr>
          <w:rtl/>
        </w:rPr>
      </w:pPr>
      <w:r>
        <w:rPr>
          <w:rFonts w:hint="cs"/>
          <w:rtl/>
        </w:rPr>
        <w:t>מכח הוראת שעה חכמים יכולים לחרוג מכללים ברורים [רמב"ם]</w:t>
      </w:r>
    </w:p>
    <w:p w:rsidR="00164F09" w:rsidRPr="002A5D33" w:rsidRDefault="00164F09" w:rsidP="00BD3E57">
      <w:pPr>
        <w:bidi/>
        <w:rPr>
          <w:b/>
          <w:bCs/>
          <w:rtl/>
        </w:rPr>
      </w:pPr>
      <w:r>
        <w:rPr>
          <w:rFonts w:hint="cs"/>
          <w:rtl/>
        </w:rPr>
        <w:t xml:space="preserve">3. </w:t>
      </w:r>
      <w:r w:rsidRPr="002A5D33">
        <w:rPr>
          <w:rFonts w:hint="cs"/>
          <w:b/>
          <w:bCs/>
          <w:rtl/>
        </w:rPr>
        <w:t>הפקעת קידושין</w:t>
      </w:r>
      <w:r w:rsidR="002A5D33">
        <w:rPr>
          <w:rFonts w:hint="cs"/>
          <w:b/>
          <w:bCs/>
          <w:rtl/>
        </w:rPr>
        <w:t>-</w:t>
      </w:r>
    </w:p>
    <w:p w:rsidR="00BD3E57" w:rsidRDefault="00BD3E57" w:rsidP="00BD3E57">
      <w:pPr>
        <w:bidi/>
        <w:rPr>
          <w:rtl/>
        </w:rPr>
      </w:pPr>
      <w:r>
        <w:rPr>
          <w:rFonts w:hint="cs"/>
          <w:rtl/>
        </w:rPr>
        <w:t>אדם ששלח גט עם שליח ולאחר מכן ביטל אותו. יש חשש שהאשה לא תדע על הביטול ולכן בהתחלה החליטו חכמים שלא ניתן לבטל, ואם ביטל בכל זאת היא אינה מגורשת. אם כן מה התקנה?? על זה רשב"ג אמר שגם אם ביטל את הגט האשה מגורשה (בניגוד לדעת התורה המפורשת..). איך בכל אופן ניתן ליישב עם התורה? קידושין תקפים רק ע"פ בית דין ולכן יש להם גם יכולת להפקיע אותם רטרואקטיבית.</w:t>
      </w:r>
    </w:p>
    <w:p w:rsidR="00BD3E57" w:rsidRDefault="00BD3E57" w:rsidP="00BD3E57">
      <w:pPr>
        <w:bidi/>
        <w:rPr>
          <w:rtl/>
        </w:rPr>
      </w:pPr>
      <w:r>
        <w:rPr>
          <w:rFonts w:hint="cs"/>
          <w:rtl/>
        </w:rPr>
        <w:t xml:space="preserve">בירושלמי סוברים אחרת וסוברים שלא כדעת הבבלי. לדעתם הקידושין לכתכילה כן היו תקפים אך מעכשיו הם כבר לא תקפים ומבוטלים. </w:t>
      </w:r>
      <w:r w:rsidR="002A5D33">
        <w:rPr>
          <w:rFonts w:hint="cs"/>
          <w:rtl/>
        </w:rPr>
        <w:t>[גיטין]</w:t>
      </w:r>
    </w:p>
    <w:p w:rsidR="00A619E4" w:rsidRPr="002A5D33" w:rsidRDefault="00A7651F" w:rsidP="00A619E4">
      <w:pPr>
        <w:bidi/>
        <w:rPr>
          <w:b/>
          <w:bCs/>
          <w:u w:val="single"/>
          <w:rtl/>
        </w:rPr>
      </w:pPr>
      <w:r w:rsidRPr="002A5D33">
        <w:rPr>
          <w:rFonts w:hint="cs"/>
          <w:b/>
          <w:bCs/>
          <w:u w:val="single"/>
          <w:rtl/>
        </w:rPr>
        <w:t>ביטול תקנות:</w:t>
      </w:r>
    </w:p>
    <w:p w:rsidR="00A7651F" w:rsidRDefault="00A7651F" w:rsidP="00A7651F">
      <w:pPr>
        <w:bidi/>
        <w:rPr>
          <w:rtl/>
        </w:rPr>
      </w:pPr>
      <w:r>
        <w:rPr>
          <w:rFonts w:hint="cs"/>
          <w:rtl/>
        </w:rPr>
        <w:t>תקנות שטעמן ידוע קל יותר לבטל- בטל הטעם בטלה התקנ</w:t>
      </w:r>
      <w:r w:rsidR="002A5D33">
        <w:rPr>
          <w:rFonts w:hint="cs"/>
          <w:rtl/>
        </w:rPr>
        <w:t>ה. (לדוג'- אין פודין את השבויים יותר מ</w:t>
      </w:r>
      <w:r>
        <w:rPr>
          <w:rFonts w:hint="cs"/>
          <w:rtl/>
        </w:rPr>
        <w:t>כדי דמיהם מפני תיקון עולם)</w:t>
      </w:r>
    </w:p>
    <w:p w:rsidR="00A7651F" w:rsidRDefault="00A7651F" w:rsidP="002A5D33">
      <w:pPr>
        <w:bidi/>
        <w:rPr>
          <w:rtl/>
        </w:rPr>
      </w:pPr>
      <w:r>
        <w:rPr>
          <w:rFonts w:hint="cs"/>
          <w:rtl/>
        </w:rPr>
        <w:t xml:space="preserve">כשחכמים תיקנו תקנה </w:t>
      </w:r>
      <w:r w:rsidR="002A5D33">
        <w:rPr>
          <w:rFonts w:hint="cs"/>
          <w:rtl/>
        </w:rPr>
        <w:t>פעמים שהיו נמנעים</w:t>
      </w:r>
      <w:r>
        <w:rPr>
          <w:rFonts w:hint="cs"/>
          <w:rtl/>
        </w:rPr>
        <w:t xml:space="preserve"> מלהגיד את הטעם ע"מ שאנשים לא יוכלו להביע שיקול דעת אם לקיים את התקנה או לא [ע"ז]</w:t>
      </w:r>
    </w:p>
    <w:p w:rsidR="00A7651F" w:rsidRDefault="00A7651F" w:rsidP="00A7651F">
      <w:pPr>
        <w:bidi/>
        <w:rPr>
          <w:rtl/>
        </w:rPr>
      </w:pPr>
      <w:r>
        <w:rPr>
          <w:rFonts w:hint="cs"/>
          <w:rtl/>
        </w:rPr>
        <w:t>חכמים התקינו תקנות ונימקו אותם בנימוקים שונים שאינם הנימוק האמיתי ע"מ שהתקנה תתקבל [שבת]</w:t>
      </w:r>
    </w:p>
    <w:p w:rsidR="00A7651F" w:rsidRDefault="00A7651F" w:rsidP="00A7651F">
      <w:pPr>
        <w:bidi/>
        <w:rPr>
          <w:rtl/>
        </w:rPr>
      </w:pPr>
      <w:r>
        <w:rPr>
          <w:rFonts w:hint="cs"/>
          <w:rtl/>
        </w:rPr>
        <w:t>ע"מ לבטל גזירה שהתקינו בי"ד קודם:</w:t>
      </w:r>
    </w:p>
    <w:p w:rsidR="00A7651F" w:rsidRDefault="00A7651F" w:rsidP="00A7651F">
      <w:pPr>
        <w:pStyle w:val="a5"/>
        <w:numPr>
          <w:ilvl w:val="0"/>
          <w:numId w:val="2"/>
        </w:numPr>
        <w:bidi/>
        <w:rPr>
          <w:rtl/>
        </w:rPr>
      </w:pPr>
      <w:r>
        <w:rPr>
          <w:rFonts w:hint="cs"/>
          <w:rtl/>
        </w:rPr>
        <w:t>יש להיות גדולים ממנו בחכמה ובמניין. [משנה עדויות]</w:t>
      </w:r>
    </w:p>
    <w:p w:rsidR="00A7651F" w:rsidRDefault="00A7651F" w:rsidP="007216E4">
      <w:pPr>
        <w:pStyle w:val="a5"/>
        <w:numPr>
          <w:ilvl w:val="0"/>
          <w:numId w:val="2"/>
        </w:numPr>
        <w:bidi/>
      </w:pPr>
      <w:r>
        <w:rPr>
          <w:rFonts w:hint="cs"/>
          <w:rtl/>
        </w:rPr>
        <w:t>יש לבדוק עד כמה התקנה התפשטה בקרב האוכלוסיה.</w:t>
      </w:r>
    </w:p>
    <w:p w:rsidR="007216E4" w:rsidRDefault="007216E4" w:rsidP="007216E4">
      <w:pPr>
        <w:pStyle w:val="a5"/>
        <w:numPr>
          <w:ilvl w:val="0"/>
          <w:numId w:val="2"/>
        </w:numPr>
        <w:bidi/>
      </w:pPr>
      <w:r>
        <w:rPr>
          <w:rFonts w:hint="cs"/>
          <w:rtl/>
        </w:rPr>
        <w:t>ישנם גם תקנות שלא ניתן לבטל.</w:t>
      </w:r>
    </w:p>
    <w:p w:rsidR="007216E4" w:rsidRDefault="007216E4" w:rsidP="007216E4">
      <w:pPr>
        <w:bidi/>
        <w:rPr>
          <w:rtl/>
        </w:rPr>
      </w:pPr>
      <w:r>
        <w:rPr>
          <w:rFonts w:hint="cs"/>
          <w:rtl/>
        </w:rPr>
        <w:t>ע"מ לבטל תקנה שפשטה בכל ישראל יש צורך שבי"ד יהיה גדול מקודמו מחכמה ובמניין. אך סייגים לא ניתן לבטל בכל מקרה. [רמב"ם]</w:t>
      </w:r>
    </w:p>
    <w:p w:rsidR="007216E4" w:rsidRDefault="007216E4" w:rsidP="007216E4">
      <w:pPr>
        <w:bidi/>
        <w:rPr>
          <w:rtl/>
        </w:rPr>
      </w:pPr>
      <w:r>
        <w:rPr>
          <w:rFonts w:hint="cs"/>
          <w:rtl/>
        </w:rPr>
        <w:t xml:space="preserve">כאשר חכמים באים לגזור גזירה הם צריכים לראות שזו גזירה שהציבור יכול לעמוד בה. </w:t>
      </w:r>
    </w:p>
    <w:p w:rsidR="007216E4" w:rsidRDefault="007216E4" w:rsidP="007216E4">
      <w:pPr>
        <w:bidi/>
        <w:rPr>
          <w:rtl/>
        </w:rPr>
      </w:pPr>
      <w:r>
        <w:rPr>
          <w:rFonts w:hint="cs"/>
          <w:rtl/>
        </w:rPr>
        <w:t>גזירה שנחקקה שהציבור לא יכול לעמוד בה בטלה מעצמה. [רמב"ם]</w:t>
      </w:r>
    </w:p>
    <w:p w:rsidR="007216E4" w:rsidRDefault="00F85F41" w:rsidP="007216E4">
      <w:pPr>
        <w:bidi/>
        <w:rPr>
          <w:rtl/>
        </w:rPr>
      </w:pPr>
      <w:r>
        <w:rPr>
          <w:rFonts w:hint="cs"/>
          <w:rtl/>
        </w:rPr>
        <w:t>דוגמאות לתקנות שלמרות שבטל טעמ</w:t>
      </w:r>
      <w:r w:rsidR="002A5D33">
        <w:rPr>
          <w:rFonts w:hint="cs"/>
          <w:rtl/>
        </w:rPr>
        <w:t>ן לא התבטלו מאליהן והיה צורך שחכ</w:t>
      </w:r>
      <w:r>
        <w:rPr>
          <w:rFonts w:hint="cs"/>
          <w:rtl/>
        </w:rPr>
        <w:t>מים יבטלו אותם [ביצה]</w:t>
      </w:r>
    </w:p>
    <w:p w:rsidR="00F85F41" w:rsidRDefault="00F85F41" w:rsidP="007216E4">
      <w:pPr>
        <w:bidi/>
        <w:rPr>
          <w:rtl/>
        </w:rPr>
      </w:pPr>
      <w:r>
        <w:rPr>
          <w:rFonts w:hint="cs"/>
          <w:rtl/>
        </w:rPr>
        <w:t>האם ביטול תקנה שבטל טעמה צריך להעשות ע"י בי"ד שגדול בחכמה ובמניין?</w:t>
      </w:r>
    </w:p>
    <w:p w:rsidR="007216E4" w:rsidRDefault="00F85F41" w:rsidP="00F85F41">
      <w:pPr>
        <w:pStyle w:val="a5"/>
        <w:numPr>
          <w:ilvl w:val="0"/>
          <w:numId w:val="2"/>
        </w:numPr>
        <w:bidi/>
        <w:rPr>
          <w:rtl/>
        </w:rPr>
      </w:pPr>
      <w:r>
        <w:rPr>
          <w:rFonts w:hint="cs"/>
          <w:rtl/>
        </w:rPr>
        <w:t>בכל מצב, ע"מ לבטל תקנה בית הדין חייב להיות גדול בחכמה ובמניין [רמב"ם]</w:t>
      </w:r>
    </w:p>
    <w:p w:rsidR="00F85F41" w:rsidRDefault="00F85F41" w:rsidP="00F85F41">
      <w:pPr>
        <w:pStyle w:val="a5"/>
        <w:numPr>
          <w:ilvl w:val="0"/>
          <w:numId w:val="2"/>
        </w:numPr>
        <w:bidi/>
      </w:pPr>
      <w:r>
        <w:rPr>
          <w:rFonts w:hint="cs"/>
          <w:rtl/>
        </w:rPr>
        <w:t>ע"מ לבטל תקנה שטעמה בטל, גם בי"ד שאינו גדול בחכמה ובמניין יכול לבטלה [ראב"ד והמאירי]</w:t>
      </w:r>
    </w:p>
    <w:p w:rsidR="00F85F41" w:rsidRDefault="00F85F41" w:rsidP="00F85F41">
      <w:pPr>
        <w:pStyle w:val="a5"/>
        <w:numPr>
          <w:ilvl w:val="0"/>
          <w:numId w:val="2"/>
        </w:numPr>
        <w:bidi/>
      </w:pPr>
      <w:r>
        <w:rPr>
          <w:rFonts w:hint="cs"/>
          <w:rtl/>
        </w:rPr>
        <w:t>תקנה שטעמה בטל מתבטלת מאליה ואין צורך בביטול אקטיבי [רא"ש ורידב"ז] (ומוסיפים שהסיבה שהתקנות לא נתבטלו מאליהן זה אולי כי חששו שחכמים נתנו טעמים שונים מהטעם האמיתי והטעם האמיתי לא בטל..)</w:t>
      </w:r>
    </w:p>
    <w:p w:rsidR="00A7651F" w:rsidRDefault="00A7651F" w:rsidP="00F4696E">
      <w:pPr>
        <w:bidi/>
        <w:rPr>
          <w:rtl/>
        </w:rPr>
      </w:pPr>
      <w:r>
        <w:rPr>
          <w:rFonts w:hint="cs"/>
          <w:rtl/>
        </w:rPr>
        <w:t xml:space="preserve">ובמניין= </w:t>
      </w:r>
      <w:r w:rsidR="00F4696E">
        <w:rPr>
          <w:rFonts w:hint="cs"/>
          <w:rtl/>
        </w:rPr>
        <w:t>ע"פ גיל, כמה תלמידים יש לו, מכמה חכמים הוא למד.</w:t>
      </w:r>
    </w:p>
    <w:p w:rsidR="00A7651F" w:rsidRPr="002A5D33" w:rsidRDefault="00F85F41" w:rsidP="00A7651F">
      <w:pPr>
        <w:bidi/>
        <w:rPr>
          <w:b/>
          <w:bCs/>
          <w:u w:val="single"/>
          <w:rtl/>
        </w:rPr>
      </w:pPr>
      <w:r w:rsidRPr="002A5D33">
        <w:rPr>
          <w:rFonts w:hint="cs"/>
          <w:b/>
          <w:bCs/>
          <w:u w:val="single"/>
          <w:rtl/>
        </w:rPr>
        <w:t>תקנות קהל:</w:t>
      </w:r>
    </w:p>
    <w:p w:rsidR="00F85F41" w:rsidRDefault="00F85F41" w:rsidP="00F85F41">
      <w:pPr>
        <w:bidi/>
        <w:rPr>
          <w:rtl/>
        </w:rPr>
      </w:pPr>
      <w:r>
        <w:rPr>
          <w:rFonts w:hint="cs"/>
          <w:rtl/>
        </w:rPr>
        <w:t>מותר לקהילה לתקן תקנות בתחום הכלכלי והבירוקרטי ולקנוס את מי שלא עומד בהם [תוספתא בבא מציעא]</w:t>
      </w:r>
    </w:p>
    <w:p w:rsidR="00F85F41" w:rsidRDefault="00262B03" w:rsidP="00F85F41">
      <w:pPr>
        <w:bidi/>
        <w:rPr>
          <w:rtl/>
        </w:rPr>
      </w:pPr>
      <w:r>
        <w:rPr>
          <w:rFonts w:hint="cs"/>
          <w:rtl/>
        </w:rPr>
        <w:t>חכמי הקהילה יכולים לתקן תקנות- "וכל אשר לא בוא לשלושת הימים.. יחרם כל רכושו" (עזרא) אך גם אנשי הקהילה רשאים</w:t>
      </w:r>
      <w:r w:rsidR="002A5D33">
        <w:rPr>
          <w:rFonts w:hint="cs"/>
          <w:rtl/>
        </w:rPr>
        <w:t xml:space="preserve"> לתקן תקנות</w:t>
      </w:r>
      <w:r>
        <w:rPr>
          <w:rFonts w:hint="cs"/>
          <w:rtl/>
        </w:rPr>
        <w:t>- "רשאין בני העיר להתנות על השערים.." (בבא בתרא) [תשובת הגאונים שערי צדק]</w:t>
      </w:r>
    </w:p>
    <w:p w:rsidR="00262B03" w:rsidRDefault="00262B03" w:rsidP="00262B03">
      <w:pPr>
        <w:bidi/>
        <w:rPr>
          <w:rtl/>
        </w:rPr>
      </w:pPr>
      <w:r>
        <w:rPr>
          <w:rFonts w:hint="cs"/>
          <w:rtl/>
        </w:rPr>
        <w:lastRenderedPageBreak/>
        <w:t>הסמכות שיש לקהל לתקן תקנות נובע מהסמכות שיש לבי"ד להפקיר שדות. [שו"ת רבינו גרשום]</w:t>
      </w:r>
    </w:p>
    <w:p w:rsidR="00262B03" w:rsidRDefault="00262B03" w:rsidP="00262B03">
      <w:pPr>
        <w:bidi/>
        <w:rPr>
          <w:rtl/>
        </w:rPr>
      </w:pPr>
      <w:r>
        <w:rPr>
          <w:rFonts w:hint="cs"/>
          <w:rtl/>
        </w:rPr>
        <w:t xml:space="preserve">אדם מחוייב לתקנות שהציבור תיקן באותה מידה שהוא מחוייב לדין תורה, וכמו שבי"ד יכול להפקיע </w:t>
      </w:r>
      <w:r w:rsidR="002A5D33">
        <w:rPr>
          <w:rFonts w:hint="cs"/>
          <w:rtl/>
        </w:rPr>
        <w:t>קידושין כך גם תקנות ציבור יכול</w:t>
      </w:r>
      <w:r>
        <w:rPr>
          <w:rFonts w:hint="cs"/>
          <w:rtl/>
        </w:rPr>
        <w:t xml:space="preserve"> להפקיע קידושין. [רשב"א]</w:t>
      </w:r>
    </w:p>
    <w:p w:rsidR="00262B03" w:rsidRPr="002A5D33" w:rsidRDefault="00262B03" w:rsidP="00262B03">
      <w:pPr>
        <w:bidi/>
        <w:rPr>
          <w:u w:val="single"/>
          <w:rtl/>
        </w:rPr>
      </w:pPr>
      <w:r w:rsidRPr="002A5D33">
        <w:rPr>
          <w:rFonts w:hint="cs"/>
          <w:u w:val="single"/>
          <w:rtl/>
        </w:rPr>
        <w:t>האם תקנת הרוב יכולה לכפות עצמה גם על המיעוט?</w:t>
      </w:r>
    </w:p>
    <w:p w:rsidR="00262B03" w:rsidRDefault="00262B03" w:rsidP="00262B03">
      <w:pPr>
        <w:pStyle w:val="a5"/>
        <w:numPr>
          <w:ilvl w:val="0"/>
          <w:numId w:val="2"/>
        </w:numPr>
        <w:bidi/>
      </w:pPr>
      <w:r>
        <w:rPr>
          <w:rFonts w:hint="cs"/>
          <w:rtl/>
        </w:rPr>
        <w:t>תקנות מחייבות את כולם [רא"ש]</w:t>
      </w:r>
    </w:p>
    <w:p w:rsidR="00262B03" w:rsidRDefault="00262B03" w:rsidP="002A5D33">
      <w:pPr>
        <w:pStyle w:val="a5"/>
        <w:numPr>
          <w:ilvl w:val="0"/>
          <w:numId w:val="2"/>
        </w:numPr>
        <w:bidi/>
      </w:pPr>
      <w:r>
        <w:rPr>
          <w:rFonts w:hint="cs"/>
          <w:rtl/>
        </w:rPr>
        <w:t>תקנות אינם כוללים את המיעוט המתנגד אלא אם כן הם אמרו מראש שיקבלו את תקנות ה</w:t>
      </w:r>
      <w:r w:rsidR="002A5D33">
        <w:rPr>
          <w:rFonts w:hint="cs"/>
          <w:rtl/>
        </w:rPr>
        <w:t>רוב</w:t>
      </w:r>
      <w:r>
        <w:rPr>
          <w:rFonts w:hint="cs"/>
          <w:rtl/>
        </w:rPr>
        <w:t xml:space="preserve"> ואז חוזרים בהם [מרדכי בשם ר"ת]</w:t>
      </w:r>
    </w:p>
    <w:p w:rsidR="00262B03" w:rsidRDefault="0005230C" w:rsidP="00262B03">
      <w:pPr>
        <w:bidi/>
        <w:rPr>
          <w:rtl/>
        </w:rPr>
      </w:pPr>
      <w:r>
        <w:rPr>
          <w:rFonts w:hint="cs"/>
          <w:rtl/>
        </w:rPr>
        <w:t>7 טובי העיר/ נציגי הקהל יכולים לקבוע תקנות עבור הקהל בהסכמתם [רשב"א]</w:t>
      </w:r>
    </w:p>
    <w:p w:rsidR="0005230C" w:rsidRPr="002A5D33" w:rsidRDefault="0005230C" w:rsidP="0005230C">
      <w:pPr>
        <w:bidi/>
        <w:rPr>
          <w:u w:val="single"/>
          <w:rtl/>
        </w:rPr>
      </w:pPr>
      <w:r w:rsidRPr="002A5D33">
        <w:rPr>
          <w:rFonts w:hint="cs"/>
          <w:u w:val="single"/>
          <w:rtl/>
        </w:rPr>
        <w:t>אישור אדם חשוב:</w:t>
      </w:r>
    </w:p>
    <w:p w:rsidR="0005230C" w:rsidRDefault="0005230C" w:rsidP="0005230C">
      <w:pPr>
        <w:bidi/>
        <w:rPr>
          <w:rtl/>
        </w:rPr>
      </w:pPr>
      <w:r>
        <w:rPr>
          <w:rFonts w:hint="cs"/>
          <w:rtl/>
        </w:rPr>
        <w:t>אם יש אדם חשוב בקהילה (שבקיא בתורה ובהלכה וכן שהוא מנהיג שמקובל על הציבור) יש צורך באישור שלו ע"מ להתקין תקנה (מהמקור לא ברור איזה סוג תקנה מצריכה אישור שכזה) [בבא בתרא]</w:t>
      </w:r>
    </w:p>
    <w:p w:rsidR="0005230C" w:rsidRPr="002A5D33" w:rsidRDefault="0005230C" w:rsidP="0005230C">
      <w:pPr>
        <w:bidi/>
        <w:rPr>
          <w:u w:val="single"/>
          <w:rtl/>
        </w:rPr>
      </w:pPr>
      <w:r w:rsidRPr="002A5D33">
        <w:rPr>
          <w:rFonts w:hint="cs"/>
          <w:u w:val="single"/>
          <w:rtl/>
        </w:rPr>
        <w:t>מתי צריך אישור אדם חשוב?</w:t>
      </w:r>
    </w:p>
    <w:p w:rsidR="0005230C" w:rsidRDefault="0005230C" w:rsidP="0005230C">
      <w:pPr>
        <w:pStyle w:val="a5"/>
        <w:numPr>
          <w:ilvl w:val="0"/>
          <w:numId w:val="2"/>
        </w:numPr>
        <w:bidi/>
      </w:pPr>
      <w:r>
        <w:rPr>
          <w:rFonts w:hint="cs"/>
          <w:rtl/>
        </w:rPr>
        <w:t>צריך אישור של אדם חשוב רק כאשר מדובר בתקנה המתייחסת לבעלי מקצוע מסויימים [ריב"ש]</w:t>
      </w:r>
    </w:p>
    <w:p w:rsidR="0005230C" w:rsidRDefault="0005230C" w:rsidP="0005230C">
      <w:pPr>
        <w:pStyle w:val="a5"/>
        <w:numPr>
          <w:ilvl w:val="0"/>
          <w:numId w:val="2"/>
        </w:numPr>
        <w:bidi/>
      </w:pPr>
      <w:r>
        <w:rPr>
          <w:rFonts w:hint="cs"/>
          <w:rtl/>
        </w:rPr>
        <w:t>בכל מקרה של תיקון תקנה צריך אישור של אדם חשוב [רא"ש]</w:t>
      </w:r>
    </w:p>
    <w:p w:rsidR="0005230C" w:rsidRPr="002A5D33" w:rsidRDefault="0005230C" w:rsidP="0005230C">
      <w:pPr>
        <w:bidi/>
        <w:rPr>
          <w:u w:val="single"/>
          <w:rtl/>
        </w:rPr>
      </w:pPr>
      <w:r w:rsidRPr="002A5D33">
        <w:rPr>
          <w:rFonts w:hint="cs"/>
          <w:u w:val="single"/>
          <w:rtl/>
        </w:rPr>
        <w:t>מדוע צריך אישור אדם חשוב?</w:t>
      </w:r>
    </w:p>
    <w:p w:rsidR="0005230C" w:rsidRDefault="0005230C" w:rsidP="0005230C">
      <w:pPr>
        <w:pStyle w:val="a5"/>
        <w:numPr>
          <w:ilvl w:val="0"/>
          <w:numId w:val="2"/>
        </w:numPr>
        <w:bidi/>
      </w:pPr>
      <w:r>
        <w:rPr>
          <w:rFonts w:hint="cs"/>
          <w:rtl/>
        </w:rPr>
        <w:t>ע"מ למנוע עושק</w:t>
      </w:r>
    </w:p>
    <w:p w:rsidR="0005230C" w:rsidRDefault="0005230C" w:rsidP="0005230C">
      <w:pPr>
        <w:pStyle w:val="a5"/>
        <w:numPr>
          <w:ilvl w:val="0"/>
          <w:numId w:val="2"/>
        </w:numPr>
        <w:bidi/>
      </w:pPr>
      <w:r>
        <w:rPr>
          <w:rFonts w:hint="cs"/>
          <w:rtl/>
        </w:rPr>
        <w:t>כדי לוודא שהתקנה לא סותרת את ההלכה.</w:t>
      </w:r>
    </w:p>
    <w:p w:rsidR="0005230C" w:rsidRDefault="0005230C" w:rsidP="0005230C">
      <w:pPr>
        <w:bidi/>
        <w:rPr>
          <w:rtl/>
        </w:rPr>
      </w:pPr>
      <w:r>
        <w:rPr>
          <w:rFonts w:hint="cs"/>
          <w:rtl/>
        </w:rPr>
        <w:t>קהל אינו יכול לתקן תקנה הסותרת דעת תורה (אסור שיסתור בעינייני איסורא אך מותר לתקן תקנה הסותרת ענייני ממונא) [ריב"ש ורשב"א]</w:t>
      </w:r>
    </w:p>
    <w:p w:rsidR="0005230C" w:rsidRDefault="0005230C" w:rsidP="0005230C">
      <w:pPr>
        <w:bidi/>
        <w:rPr>
          <w:rtl/>
        </w:rPr>
      </w:pPr>
      <w:r>
        <w:rPr>
          <w:rFonts w:hint="cs"/>
          <w:rtl/>
        </w:rPr>
        <w:t>תקנות הקהל היו צ</w:t>
      </w:r>
      <w:r w:rsidR="004C52C6">
        <w:rPr>
          <w:rFonts w:hint="cs"/>
          <w:rtl/>
        </w:rPr>
        <w:t>ריכים לעמוד בסטנדרטים של שוויון, צדק ויושר וכן רק תקנות שהציבור יכול לעמוד בהם.</w:t>
      </w:r>
    </w:p>
    <w:p w:rsidR="004C52C6" w:rsidRPr="002A5D33" w:rsidRDefault="004C52C6" w:rsidP="004C52C6">
      <w:pPr>
        <w:bidi/>
        <w:rPr>
          <w:b/>
          <w:bCs/>
          <w:u w:val="single"/>
          <w:rtl/>
        </w:rPr>
      </w:pPr>
      <w:r w:rsidRPr="002A5D33">
        <w:rPr>
          <w:rFonts w:hint="cs"/>
          <w:b/>
          <w:bCs/>
          <w:u w:val="single"/>
          <w:rtl/>
        </w:rPr>
        <w:t>מנהג:</w:t>
      </w:r>
    </w:p>
    <w:p w:rsidR="004C52C6" w:rsidRDefault="004C52C6" w:rsidP="004C52C6">
      <w:pPr>
        <w:bidi/>
        <w:rPr>
          <w:rtl/>
        </w:rPr>
      </w:pPr>
      <w:r>
        <w:rPr>
          <w:rFonts w:hint="cs"/>
          <w:rtl/>
        </w:rPr>
        <w:t>יש סוברים שמנהג משקף הלכה שנשתכחה ( כמו בסיפור של טלטול סכין השחיטה לקרבן פסח) (ואז אין לה תוקף מחייב בהכרח) ויש הסוברים שלמנהג יש כח יוצר ובכך יש לו תוקף מעצם קיומו.</w:t>
      </w:r>
    </w:p>
    <w:p w:rsidR="004C52C6" w:rsidRDefault="004C52C6" w:rsidP="004C52C6">
      <w:pPr>
        <w:bidi/>
        <w:rPr>
          <w:rtl/>
        </w:rPr>
      </w:pPr>
      <w:r>
        <w:rPr>
          <w:rFonts w:hint="cs"/>
          <w:rtl/>
        </w:rPr>
        <w:t>האם מנהג יכול לייצר הלכה?</w:t>
      </w:r>
    </w:p>
    <w:p w:rsidR="004C52C6" w:rsidRDefault="004C52C6" w:rsidP="004C52C6">
      <w:pPr>
        <w:bidi/>
        <w:rPr>
          <w:rtl/>
        </w:rPr>
      </w:pPr>
      <w:r>
        <w:rPr>
          <w:rFonts w:hint="cs"/>
          <w:rtl/>
        </w:rPr>
        <w:t>מנהג שקשור בדיני ממונות יכול לייצר הלכה. המקור למנהג כדבר שמחייב: "לא תסיג גבול רעך אשר גבלו הראשונים" (דברים) [טור, חושן משפט]</w:t>
      </w:r>
    </w:p>
    <w:p w:rsidR="004C52C6" w:rsidRDefault="004C52C6" w:rsidP="004C52C6">
      <w:pPr>
        <w:bidi/>
        <w:rPr>
          <w:rtl/>
        </w:rPr>
      </w:pPr>
      <w:r>
        <w:rPr>
          <w:rFonts w:hint="cs"/>
          <w:rtl/>
        </w:rPr>
        <w:t>מנהג שלא סותר את ההלכה יש לו תוקף הלכתי. המקור: "אל תסג גבול עולם אשר עשו אבותיך" (משלי) [ילקוט שמעוני]</w:t>
      </w:r>
    </w:p>
    <w:p w:rsidR="004C52C6" w:rsidRDefault="00E67788" w:rsidP="00E67788">
      <w:pPr>
        <w:bidi/>
        <w:rPr>
          <w:rtl/>
        </w:rPr>
      </w:pPr>
      <w:r>
        <w:rPr>
          <w:rFonts w:hint="cs"/>
          <w:rtl/>
        </w:rPr>
        <w:t xml:space="preserve">כאשר לא יודעים מה </w:t>
      </w:r>
      <w:r w:rsidR="004C52C6">
        <w:rPr>
          <w:rFonts w:hint="cs"/>
          <w:rtl/>
        </w:rPr>
        <w:t>הלכה יש לצאת ולראות מה המנהג [ירושלמי</w:t>
      </w:r>
      <w:r>
        <w:rPr>
          <w:rFonts w:hint="cs"/>
          <w:rtl/>
        </w:rPr>
        <w:t>]</w:t>
      </w:r>
    </w:p>
    <w:p w:rsidR="00E67788" w:rsidRPr="00F4696E" w:rsidRDefault="00E67788" w:rsidP="00E67788">
      <w:pPr>
        <w:bidi/>
        <w:rPr>
          <w:u w:val="single"/>
          <w:rtl/>
        </w:rPr>
      </w:pPr>
      <w:r w:rsidRPr="00F4696E">
        <w:rPr>
          <w:rFonts w:hint="cs"/>
          <w:u w:val="single"/>
          <w:rtl/>
        </w:rPr>
        <w:t>האם מנהג יכול לסתור הלכה?</w:t>
      </w:r>
    </w:p>
    <w:p w:rsidR="00E67788" w:rsidRDefault="00E67788" w:rsidP="00E67788">
      <w:pPr>
        <w:pStyle w:val="a5"/>
        <w:numPr>
          <w:ilvl w:val="0"/>
          <w:numId w:val="2"/>
        </w:numPr>
        <w:bidi/>
        <w:rPr>
          <w:rtl/>
        </w:rPr>
      </w:pPr>
      <w:r>
        <w:rPr>
          <w:rFonts w:hint="cs"/>
          <w:rtl/>
        </w:rPr>
        <w:t>מנהג לא יכול לסתור הלכה (גם של איסור והיתר וגם של דיני ממונות) מנהג בא להראות לנו מה לעשות במקרה של אי ודאות. [רא"ש- דומה לירושלמי]</w:t>
      </w:r>
    </w:p>
    <w:p w:rsidR="00E67788" w:rsidRDefault="00E67788" w:rsidP="00E67788">
      <w:pPr>
        <w:pStyle w:val="a5"/>
        <w:numPr>
          <w:ilvl w:val="0"/>
          <w:numId w:val="2"/>
        </w:numPr>
        <w:bidi/>
      </w:pPr>
      <w:r>
        <w:rPr>
          <w:rFonts w:hint="cs"/>
          <w:rtl/>
        </w:rPr>
        <w:t>מנהג יכול להיות מנוגד לדיני ממונות, אך לא לדיני איסור והיתר. מנהג נמדד ע"פ כמה הוא קדום, התפוצה שלו, מנהג מתק' הגאונים.. [תשב"ץ]</w:t>
      </w:r>
    </w:p>
    <w:p w:rsidR="00E67788" w:rsidRDefault="00E67788" w:rsidP="00E67788">
      <w:pPr>
        <w:pStyle w:val="a5"/>
        <w:numPr>
          <w:ilvl w:val="0"/>
          <w:numId w:val="2"/>
        </w:numPr>
        <w:bidi/>
      </w:pPr>
      <w:r>
        <w:rPr>
          <w:rFonts w:hint="cs"/>
          <w:rtl/>
        </w:rPr>
        <w:t>מנהג יכול להיות מנוגד להלכה אפילו בדיני איסור והיתר [ירושלמי]</w:t>
      </w:r>
    </w:p>
    <w:p w:rsidR="00E67788" w:rsidRDefault="00E67788" w:rsidP="00E67788">
      <w:pPr>
        <w:pStyle w:val="a5"/>
        <w:numPr>
          <w:ilvl w:val="0"/>
          <w:numId w:val="2"/>
        </w:numPr>
        <w:bidi/>
        <w:rPr>
          <w:rtl/>
        </w:rPr>
      </w:pPr>
      <w:r>
        <w:rPr>
          <w:rFonts w:hint="cs"/>
          <w:rtl/>
        </w:rPr>
        <w:t>מנהג לא יכול לסתור דין תורה (ובמיוחד לא כשהו מנהג שהגיע מגויים) תקנה יכולה לסתור דין תורה [רשב"א]</w:t>
      </w:r>
    </w:p>
    <w:p w:rsidR="00E67788" w:rsidRDefault="007E0B2B" w:rsidP="00E67788">
      <w:pPr>
        <w:bidi/>
        <w:rPr>
          <w:rtl/>
        </w:rPr>
      </w:pPr>
      <w:r w:rsidRPr="00F4696E">
        <w:rPr>
          <w:rFonts w:hint="cs"/>
          <w:b/>
          <w:bCs/>
          <w:rtl/>
        </w:rPr>
        <w:lastRenderedPageBreak/>
        <w:t>מעשה הקניין-</w:t>
      </w:r>
      <w:r>
        <w:rPr>
          <w:rFonts w:hint="cs"/>
          <w:rtl/>
        </w:rPr>
        <w:t xml:space="preserve"> במקום שהיה מנהג "סיטומתא" (רישום ללא העברה פיזית של בעלות) על אף שהוא סותר את ההלכה הוא בכל זאת היה מנהג מחייב. [בבא מציעא]</w:t>
      </w:r>
    </w:p>
    <w:p w:rsidR="007E0B2B" w:rsidRDefault="007E0B2B" w:rsidP="007E0B2B">
      <w:pPr>
        <w:bidi/>
        <w:rPr>
          <w:rtl/>
        </w:rPr>
      </w:pPr>
      <w:r>
        <w:rPr>
          <w:rFonts w:hint="cs"/>
          <w:rtl/>
        </w:rPr>
        <w:t>השולחן ערוך פוסק כך הלכה למעשה ואומר שכל מקום שיש מנהג המעיד על קניין הולכים אחר המנהג.</w:t>
      </w:r>
    </w:p>
    <w:p w:rsidR="007E0B2B" w:rsidRDefault="007E0B2B" w:rsidP="007E0B2B">
      <w:pPr>
        <w:bidi/>
        <w:rPr>
          <w:rtl/>
        </w:rPr>
      </w:pPr>
      <w:r>
        <w:rPr>
          <w:rFonts w:hint="cs"/>
          <w:rtl/>
        </w:rPr>
        <w:t>סיטומתא בעצם כולל את כל מה שלכאורה מעיד על גמ"ד (לחיצת ידיים, "מזל וברכה" בקרב יהלומנים..)</w:t>
      </w:r>
    </w:p>
    <w:p w:rsidR="007E0B2B" w:rsidRDefault="007E0B2B" w:rsidP="007E0B2B">
      <w:pPr>
        <w:bidi/>
        <w:rPr>
          <w:rtl/>
        </w:rPr>
      </w:pPr>
    </w:p>
    <w:p w:rsidR="007E0B2B" w:rsidRPr="00F4696E" w:rsidRDefault="007E0B2B" w:rsidP="00F4696E">
      <w:pPr>
        <w:bidi/>
        <w:jc w:val="center"/>
        <w:rPr>
          <w:b/>
          <w:bCs/>
          <w:u w:val="single"/>
          <w:rtl/>
        </w:rPr>
      </w:pPr>
      <w:r w:rsidRPr="00F4696E">
        <w:rPr>
          <w:rFonts w:hint="cs"/>
          <w:b/>
          <w:bCs/>
          <w:u w:val="single"/>
          <w:rtl/>
        </w:rPr>
        <w:t>מעמדם ההלכתי של חוקי הכנסת:</w:t>
      </w:r>
    </w:p>
    <w:p w:rsidR="007E0B2B" w:rsidRPr="00F4696E" w:rsidRDefault="007E0B2B" w:rsidP="007E0B2B">
      <w:pPr>
        <w:bidi/>
        <w:rPr>
          <w:u w:val="single"/>
          <w:rtl/>
        </w:rPr>
      </w:pPr>
      <w:r w:rsidRPr="00F4696E">
        <w:rPr>
          <w:rFonts w:hint="cs"/>
          <w:u w:val="single"/>
          <w:rtl/>
        </w:rPr>
        <w:t>ניתן לסווג את חוקי הכנסת/ הדין הישראלי כ:</w:t>
      </w:r>
    </w:p>
    <w:p w:rsidR="007E0B2B" w:rsidRDefault="007E0B2B" w:rsidP="007E0B2B">
      <w:pPr>
        <w:bidi/>
        <w:rPr>
          <w:rtl/>
        </w:rPr>
      </w:pPr>
      <w:r>
        <w:rPr>
          <w:rFonts w:hint="cs"/>
          <w:rtl/>
        </w:rPr>
        <w:t>א. תקנות קהל- הכנסת בתור ראשי הציבור חוקקו תקנות. (ואז עולות של שאלות של כפיה הרוב על המיעוט, רוב בהרכב חסר, האם צריך אישור אדם חשוב?..)</w:t>
      </w:r>
      <w:r w:rsidR="003501D6">
        <w:rPr>
          <w:rFonts w:hint="cs"/>
          <w:rtl/>
        </w:rPr>
        <w:t>- הכרה ישירה</w:t>
      </w:r>
    </w:p>
    <w:p w:rsidR="007E0B2B" w:rsidRDefault="007E0B2B" w:rsidP="007E0B2B">
      <w:pPr>
        <w:bidi/>
        <w:rPr>
          <w:rtl/>
        </w:rPr>
      </w:pPr>
      <w:r>
        <w:rPr>
          <w:rFonts w:hint="cs"/>
          <w:rtl/>
        </w:rPr>
        <w:t>ב. מנהג- תוקף לחוקים בגלל היותם מנהג שנוהגים.</w:t>
      </w:r>
      <w:r w:rsidR="003501D6">
        <w:rPr>
          <w:rFonts w:hint="cs"/>
          <w:rtl/>
        </w:rPr>
        <w:t xml:space="preserve"> (השאלות שיכולות לעלות- מה נחשב כמנהג?..)- הכרה עקיפה.</w:t>
      </w:r>
    </w:p>
    <w:p w:rsidR="007E0B2B" w:rsidRDefault="007E0B2B" w:rsidP="007E0B2B">
      <w:pPr>
        <w:bidi/>
        <w:rPr>
          <w:rtl/>
        </w:rPr>
      </w:pPr>
      <w:r>
        <w:rPr>
          <w:rFonts w:hint="cs"/>
          <w:rtl/>
        </w:rPr>
        <w:t>ג. דינא דמלכותא דינא</w:t>
      </w:r>
    </w:p>
    <w:p w:rsidR="007E0B2B" w:rsidRDefault="007E0B2B" w:rsidP="007E0B2B">
      <w:pPr>
        <w:bidi/>
        <w:rPr>
          <w:rtl/>
        </w:rPr>
      </w:pPr>
      <w:r>
        <w:rPr>
          <w:rFonts w:hint="cs"/>
          <w:rtl/>
        </w:rPr>
        <w:t>ד. דין מלך</w:t>
      </w:r>
    </w:p>
    <w:p w:rsidR="007E0B2B" w:rsidRDefault="007E0B2B" w:rsidP="007E0B2B">
      <w:pPr>
        <w:bidi/>
        <w:rPr>
          <w:rtl/>
        </w:rPr>
      </w:pPr>
    </w:p>
    <w:p w:rsidR="003501D6" w:rsidRPr="00F4696E" w:rsidRDefault="003501D6" w:rsidP="003501D6">
      <w:pPr>
        <w:bidi/>
        <w:rPr>
          <w:b/>
          <w:bCs/>
          <w:u w:val="single"/>
          <w:rtl/>
        </w:rPr>
      </w:pPr>
      <w:r w:rsidRPr="00F4696E">
        <w:rPr>
          <w:rFonts w:hint="cs"/>
          <w:b/>
          <w:bCs/>
          <w:u w:val="single"/>
          <w:rtl/>
        </w:rPr>
        <w:t>ג. דינא דמלכותא דינא:</w:t>
      </w:r>
    </w:p>
    <w:p w:rsidR="003501D6" w:rsidRDefault="003501D6" w:rsidP="003501D6">
      <w:pPr>
        <w:bidi/>
        <w:rPr>
          <w:rtl/>
        </w:rPr>
      </w:pPr>
      <w:r>
        <w:rPr>
          <w:rFonts w:hint="cs"/>
          <w:rtl/>
        </w:rPr>
        <w:t>במקור "דינא דמלכו</w:t>
      </w:r>
      <w:r w:rsidR="00803719">
        <w:rPr>
          <w:rFonts w:hint="cs"/>
          <w:rtl/>
        </w:rPr>
        <w:t>תא דינא" נאמר על שלטון של גויים</w:t>
      </w:r>
    </w:p>
    <w:p w:rsidR="003501D6" w:rsidRDefault="003501D6" w:rsidP="003501D6">
      <w:pPr>
        <w:bidi/>
        <w:rPr>
          <w:rtl/>
        </w:rPr>
      </w:pPr>
      <w:r>
        <w:rPr>
          <w:rFonts w:hint="cs"/>
          <w:rtl/>
        </w:rPr>
        <w:t>דינא דמלכותא דינא זהו כלל מחייב אך לא במקרה שהמלך לוקח מס שאינו שוויוני או שפקיד פועל על דעת עצמו ולא במצוות המלך [רש"י, נדרים]</w:t>
      </w:r>
    </w:p>
    <w:p w:rsidR="003501D6" w:rsidRPr="00803719" w:rsidRDefault="003501D6" w:rsidP="003501D6">
      <w:pPr>
        <w:bidi/>
        <w:rPr>
          <w:u w:val="single"/>
          <w:rtl/>
        </w:rPr>
      </w:pPr>
      <w:r w:rsidRPr="00803719">
        <w:rPr>
          <w:rFonts w:hint="cs"/>
          <w:u w:val="single"/>
          <w:rtl/>
        </w:rPr>
        <w:t>מדוע "דינא דמלכותא דינא"?</w:t>
      </w:r>
    </w:p>
    <w:p w:rsidR="003501D6" w:rsidRDefault="003501D6" w:rsidP="003501D6">
      <w:pPr>
        <w:pStyle w:val="a5"/>
        <w:numPr>
          <w:ilvl w:val="0"/>
          <w:numId w:val="2"/>
        </w:numPr>
        <w:bidi/>
      </w:pPr>
      <w:r>
        <w:rPr>
          <w:rFonts w:hint="cs"/>
          <w:rtl/>
        </w:rPr>
        <w:t>מפני שהמלך הוא הבעלים של הקרקע ויש לו זכות לקבוע את הכללים בה [ר"ן]</w:t>
      </w:r>
    </w:p>
    <w:p w:rsidR="003501D6" w:rsidRDefault="003501D6" w:rsidP="003501D6">
      <w:pPr>
        <w:pStyle w:val="a5"/>
        <w:bidi/>
        <w:rPr>
          <w:rtl/>
        </w:rPr>
      </w:pPr>
      <w:r>
        <w:rPr>
          <w:rFonts w:hint="cs"/>
          <w:rtl/>
        </w:rPr>
        <w:t>לדוג' בדין הפרסי בעלות מהותית על הקרקע מתרחשת אוטומטית כעבור 40 שנה של ישיבה על אותה קרקע. גם היהודים אימצו חוק זה והוא היה תקף לגביהם. [בבא בתרא]</w:t>
      </w:r>
    </w:p>
    <w:p w:rsidR="003501D6" w:rsidRDefault="006A00A8" w:rsidP="003501D6">
      <w:pPr>
        <w:pStyle w:val="a5"/>
        <w:numPr>
          <w:ilvl w:val="0"/>
          <w:numId w:val="2"/>
        </w:numPr>
        <w:bidi/>
      </w:pPr>
      <w:r>
        <w:rPr>
          <w:rFonts w:hint="cs"/>
          <w:rtl/>
        </w:rPr>
        <w:t>אחת מ7 מצוות בני נח היא להקים מערכת משפט וכיוון שזוהי מצווה לאומות העולם אנו מכירים בה והולכים על פיה. [רש"י]</w:t>
      </w:r>
    </w:p>
    <w:p w:rsidR="006A00A8" w:rsidRDefault="006A00A8" w:rsidP="006A00A8">
      <w:pPr>
        <w:pStyle w:val="a5"/>
        <w:numPr>
          <w:ilvl w:val="0"/>
          <w:numId w:val="2"/>
        </w:numPr>
        <w:bidi/>
      </w:pPr>
      <w:r>
        <w:rPr>
          <w:rFonts w:hint="cs"/>
          <w:rtl/>
        </w:rPr>
        <w:t xml:space="preserve">הסכמנו לקבל על עצמינו את </w:t>
      </w:r>
      <w:r w:rsidRPr="006A00A8">
        <w:rPr>
          <w:rFonts w:hint="cs"/>
          <w:b/>
          <w:bCs/>
          <w:rtl/>
        </w:rPr>
        <w:t>חוקי</w:t>
      </w:r>
      <w:r>
        <w:rPr>
          <w:rFonts w:hint="cs"/>
          <w:rtl/>
        </w:rPr>
        <w:t xml:space="preserve"> המלך [רשב"ם] (עיקרון ההסכמה דומה למיעוט שמקבל על עצמו את דעת הרוב)</w:t>
      </w:r>
    </w:p>
    <w:p w:rsidR="006A00A8" w:rsidRDefault="006A00A8" w:rsidP="006A00A8">
      <w:pPr>
        <w:pStyle w:val="a5"/>
        <w:numPr>
          <w:ilvl w:val="0"/>
          <w:numId w:val="2"/>
        </w:numPr>
        <w:bidi/>
      </w:pPr>
      <w:r>
        <w:rPr>
          <w:rFonts w:hint="cs"/>
          <w:rtl/>
        </w:rPr>
        <w:t xml:space="preserve">הסכמנו (דומה לרשב"ם) לקבל על עצמנו את </w:t>
      </w:r>
      <w:r w:rsidRPr="006A00A8">
        <w:rPr>
          <w:rFonts w:hint="cs"/>
          <w:b/>
          <w:bCs/>
          <w:rtl/>
        </w:rPr>
        <w:t>המלך</w:t>
      </w:r>
      <w:r>
        <w:rPr>
          <w:rFonts w:hint="cs"/>
          <w:b/>
          <w:bCs/>
          <w:rtl/>
        </w:rPr>
        <w:t xml:space="preserve"> </w:t>
      </w:r>
      <w:r w:rsidRPr="006A00A8">
        <w:rPr>
          <w:rFonts w:hint="cs"/>
          <w:rtl/>
        </w:rPr>
        <w:t>(דומה לר"ן)</w:t>
      </w:r>
      <w:r>
        <w:rPr>
          <w:rFonts w:hint="cs"/>
          <w:rtl/>
        </w:rPr>
        <w:t xml:space="preserve"> ובעקבות כך עלינו לקבל את חוקיו. [רמב"ם]</w:t>
      </w:r>
    </w:p>
    <w:p w:rsidR="006A00A8" w:rsidRDefault="006A00A8" w:rsidP="0056437C">
      <w:pPr>
        <w:pStyle w:val="a5"/>
        <w:numPr>
          <w:ilvl w:val="0"/>
          <w:numId w:val="2"/>
        </w:numPr>
        <w:bidi/>
      </w:pPr>
      <w:r>
        <w:rPr>
          <w:rFonts w:hint="cs"/>
          <w:rtl/>
        </w:rPr>
        <w:t xml:space="preserve">חכמים קיבלו על עצמם את "דינא דמלכותא דינא" (רק במקרה שהיא לא סותרת דיני תורה) ע"מ ליצור יחסים טובים עם המלכות. תקנת "דינא דמלכותא דינא" אינה גורפת וכוללת רק מה שחכמים אישרו. [ר"ת] </w:t>
      </w:r>
    </w:p>
    <w:p w:rsidR="00470DE2" w:rsidRPr="00803719" w:rsidRDefault="00470DE2" w:rsidP="00470DE2">
      <w:pPr>
        <w:bidi/>
        <w:rPr>
          <w:u w:val="single"/>
          <w:rtl/>
        </w:rPr>
      </w:pPr>
      <w:r w:rsidRPr="00803719">
        <w:rPr>
          <w:rFonts w:hint="cs"/>
          <w:u w:val="single"/>
          <w:rtl/>
        </w:rPr>
        <w:t>הגבלות "דינא דמלכותא דינא":</w:t>
      </w:r>
    </w:p>
    <w:p w:rsidR="00470DE2" w:rsidRDefault="00470DE2" w:rsidP="00470DE2">
      <w:pPr>
        <w:pStyle w:val="a5"/>
        <w:numPr>
          <w:ilvl w:val="0"/>
          <w:numId w:val="2"/>
        </w:numPr>
        <w:bidi/>
      </w:pPr>
      <w:r>
        <w:rPr>
          <w:rFonts w:hint="cs"/>
          <w:rtl/>
        </w:rPr>
        <w:t>מדובר רק בדינים שוויוניים [תשב"ץ ורמב"ם]</w:t>
      </w:r>
    </w:p>
    <w:p w:rsidR="00470DE2" w:rsidRDefault="00470DE2" w:rsidP="00470DE2">
      <w:pPr>
        <w:pStyle w:val="a5"/>
        <w:numPr>
          <w:ilvl w:val="0"/>
          <w:numId w:val="2"/>
        </w:numPr>
        <w:bidi/>
      </w:pPr>
      <w:r>
        <w:rPr>
          <w:rFonts w:hint="cs"/>
          <w:rtl/>
        </w:rPr>
        <w:t>מדובר רק בדינים הקשורים לקרקע (מתקשר לר"ן) [רמ"א]</w:t>
      </w:r>
    </w:p>
    <w:p w:rsidR="003501D6" w:rsidRDefault="00470DE2" w:rsidP="00646BEE">
      <w:pPr>
        <w:pStyle w:val="a5"/>
        <w:numPr>
          <w:ilvl w:val="0"/>
          <w:numId w:val="2"/>
        </w:numPr>
        <w:bidi/>
      </w:pPr>
      <w:r>
        <w:rPr>
          <w:rFonts w:hint="cs"/>
          <w:rtl/>
        </w:rPr>
        <w:t xml:space="preserve">מדובר בדינים שקשורים למלך או לכלל הממלכה ולא לדין לגבי אדם ספציפי (מתקשר לר"ן, רשב"ם ורמב"ם) [רמ"א] </w:t>
      </w:r>
    </w:p>
    <w:p w:rsidR="00470DE2" w:rsidRDefault="00470DE2" w:rsidP="00470DE2">
      <w:pPr>
        <w:pStyle w:val="a5"/>
        <w:numPr>
          <w:ilvl w:val="0"/>
          <w:numId w:val="2"/>
        </w:numPr>
        <w:bidi/>
      </w:pPr>
      <w:r>
        <w:rPr>
          <w:rFonts w:hint="cs"/>
          <w:rtl/>
        </w:rPr>
        <w:t>מדובר בדינים ישנים, דינים חדשים צריכים אישור מחדש (מתקשר לר"ת) [ריטב"א]</w:t>
      </w:r>
    </w:p>
    <w:p w:rsidR="00470DE2" w:rsidRDefault="00470DE2" w:rsidP="00470DE2">
      <w:pPr>
        <w:pStyle w:val="a5"/>
        <w:numPr>
          <w:ilvl w:val="0"/>
          <w:numId w:val="2"/>
        </w:numPr>
        <w:bidi/>
        <w:rPr>
          <w:rtl/>
        </w:rPr>
      </w:pPr>
      <w:r>
        <w:rPr>
          <w:rFonts w:hint="cs"/>
          <w:rtl/>
        </w:rPr>
        <w:t>כאשר דין המלך מנוגד להלכה אין לפעול על פיו</w:t>
      </w:r>
      <w:r w:rsidR="00805F77">
        <w:rPr>
          <w:rFonts w:hint="cs"/>
          <w:rtl/>
        </w:rPr>
        <w:t>.</w:t>
      </w:r>
      <w:r>
        <w:rPr>
          <w:rFonts w:hint="cs"/>
          <w:rtl/>
        </w:rPr>
        <w:t xml:space="preserve"> [ש"ך]</w:t>
      </w:r>
    </w:p>
    <w:p w:rsidR="00247673" w:rsidRPr="00803719" w:rsidRDefault="00A26CB2" w:rsidP="00247673">
      <w:pPr>
        <w:bidi/>
        <w:rPr>
          <w:u w:val="single"/>
          <w:rtl/>
        </w:rPr>
      </w:pPr>
      <w:r w:rsidRPr="00803719">
        <w:rPr>
          <w:rFonts w:hint="cs"/>
          <w:u w:val="single"/>
          <w:rtl/>
        </w:rPr>
        <w:t>האם יש הבדל בין מלך יהודי בא"י למלך גוי</w:t>
      </w:r>
      <w:r w:rsidR="00301BB4" w:rsidRPr="00803719">
        <w:rPr>
          <w:rFonts w:hint="cs"/>
          <w:u w:val="single"/>
          <w:rtl/>
        </w:rPr>
        <w:t xml:space="preserve"> בכל מקום</w:t>
      </w:r>
      <w:r w:rsidRPr="00803719">
        <w:rPr>
          <w:rFonts w:hint="cs"/>
          <w:u w:val="single"/>
          <w:rtl/>
        </w:rPr>
        <w:t>?</w:t>
      </w:r>
    </w:p>
    <w:p w:rsidR="00A26CB2" w:rsidRDefault="00A26CB2" w:rsidP="00803719">
      <w:pPr>
        <w:pStyle w:val="a5"/>
        <w:numPr>
          <w:ilvl w:val="0"/>
          <w:numId w:val="2"/>
        </w:numPr>
        <w:bidi/>
      </w:pPr>
      <w:r>
        <w:rPr>
          <w:rFonts w:hint="cs"/>
          <w:rtl/>
        </w:rPr>
        <w:t>אין הבדל. זה הרי תלוי בהסכמה למלך/ לחוקיו. [רמב"ם ורשב"ם]</w:t>
      </w:r>
      <w:r w:rsidR="00301BB4">
        <w:rPr>
          <w:rFonts w:hint="cs"/>
          <w:rtl/>
        </w:rPr>
        <w:t xml:space="preserve"> </w:t>
      </w:r>
    </w:p>
    <w:p w:rsidR="00301BB4" w:rsidRDefault="00A26CB2" w:rsidP="00803719">
      <w:pPr>
        <w:pStyle w:val="a5"/>
        <w:numPr>
          <w:ilvl w:val="0"/>
          <w:numId w:val="2"/>
        </w:numPr>
        <w:bidi/>
      </w:pPr>
      <w:r>
        <w:rPr>
          <w:rFonts w:hint="cs"/>
          <w:rtl/>
        </w:rPr>
        <w:lastRenderedPageBreak/>
        <w:t>"דינא</w:t>
      </w:r>
      <w:r w:rsidR="00301BB4">
        <w:rPr>
          <w:rFonts w:hint="cs"/>
          <w:rtl/>
        </w:rPr>
        <w:t xml:space="preserve"> דמלכותא דינא" חל רק על מלך גוי מפני שזה הקרקע שלו אך בא"י הקרקע שייכת לכלל העם ולכן "דינא דמלכותא דינא" אינו תקף. [ר"ן] </w:t>
      </w:r>
    </w:p>
    <w:p w:rsidR="00301BB4" w:rsidRDefault="00301BB4" w:rsidP="00301BB4">
      <w:pPr>
        <w:pStyle w:val="a5"/>
        <w:numPr>
          <w:ilvl w:val="0"/>
          <w:numId w:val="2"/>
        </w:numPr>
        <w:bidi/>
      </w:pPr>
      <w:r w:rsidRPr="00301BB4">
        <w:rPr>
          <w:rFonts w:cs="Arial" w:hint="cs"/>
          <w:rtl/>
        </w:rPr>
        <w:t>ע</w:t>
      </w:r>
      <w:r w:rsidRPr="00301BB4">
        <w:rPr>
          <w:rFonts w:cs="Arial"/>
          <w:rtl/>
        </w:rPr>
        <w:t>"</w:t>
      </w:r>
      <w:r w:rsidRPr="00301BB4">
        <w:rPr>
          <w:rFonts w:cs="Arial" w:hint="cs"/>
          <w:rtl/>
        </w:rPr>
        <w:t>פ</w:t>
      </w:r>
      <w:r w:rsidRPr="00301BB4">
        <w:rPr>
          <w:rFonts w:cs="Arial"/>
          <w:rtl/>
        </w:rPr>
        <w:t xml:space="preserve"> </w:t>
      </w:r>
      <w:r w:rsidRPr="00301BB4">
        <w:rPr>
          <w:rFonts w:cs="Arial" w:hint="cs"/>
          <w:rtl/>
        </w:rPr>
        <w:t>הפסוקים</w:t>
      </w:r>
      <w:r w:rsidRPr="00301BB4">
        <w:rPr>
          <w:rFonts w:cs="Arial"/>
          <w:rtl/>
        </w:rPr>
        <w:t xml:space="preserve"> </w:t>
      </w:r>
      <w:r w:rsidRPr="00301BB4">
        <w:rPr>
          <w:rFonts w:cs="Arial" w:hint="cs"/>
          <w:rtl/>
        </w:rPr>
        <w:t>בשמואל</w:t>
      </w:r>
      <w:r w:rsidRPr="00301BB4">
        <w:rPr>
          <w:rFonts w:cs="Arial"/>
          <w:rtl/>
        </w:rPr>
        <w:t xml:space="preserve"> </w:t>
      </w:r>
      <w:r w:rsidRPr="00301BB4">
        <w:rPr>
          <w:rFonts w:cs="Arial" w:hint="cs"/>
          <w:rtl/>
        </w:rPr>
        <w:t>ניתן</w:t>
      </w:r>
      <w:r w:rsidRPr="00301BB4">
        <w:rPr>
          <w:rFonts w:cs="Arial"/>
          <w:rtl/>
        </w:rPr>
        <w:t xml:space="preserve"> </w:t>
      </w:r>
      <w:r w:rsidRPr="00301BB4">
        <w:rPr>
          <w:rFonts w:cs="Arial" w:hint="cs"/>
          <w:rtl/>
        </w:rPr>
        <w:t>לראות</w:t>
      </w:r>
      <w:r w:rsidRPr="00301BB4">
        <w:rPr>
          <w:rFonts w:cs="Arial"/>
          <w:rtl/>
        </w:rPr>
        <w:t xml:space="preserve"> </w:t>
      </w:r>
      <w:r w:rsidRPr="00301BB4">
        <w:rPr>
          <w:rFonts w:cs="Arial" w:hint="cs"/>
          <w:rtl/>
        </w:rPr>
        <w:t>כי</w:t>
      </w:r>
      <w:r w:rsidRPr="00301BB4">
        <w:rPr>
          <w:rFonts w:cs="Arial"/>
          <w:rtl/>
        </w:rPr>
        <w:t xml:space="preserve"> </w:t>
      </w:r>
      <w:r w:rsidRPr="00301BB4">
        <w:rPr>
          <w:rFonts w:cs="Arial" w:hint="cs"/>
          <w:rtl/>
        </w:rPr>
        <w:t>למלך</w:t>
      </w:r>
      <w:r w:rsidRPr="00301BB4">
        <w:rPr>
          <w:rFonts w:cs="Arial"/>
          <w:rtl/>
        </w:rPr>
        <w:t xml:space="preserve"> </w:t>
      </w:r>
      <w:r w:rsidRPr="00301BB4">
        <w:rPr>
          <w:rFonts w:cs="Arial" w:hint="cs"/>
          <w:rtl/>
        </w:rPr>
        <w:t>יש</w:t>
      </w:r>
      <w:r w:rsidRPr="00301BB4">
        <w:rPr>
          <w:rFonts w:cs="Arial"/>
          <w:rtl/>
        </w:rPr>
        <w:t xml:space="preserve"> </w:t>
      </w:r>
      <w:r w:rsidRPr="00301BB4">
        <w:rPr>
          <w:rFonts w:cs="Arial" w:hint="cs"/>
          <w:rtl/>
        </w:rPr>
        <w:t>סמכויות</w:t>
      </w:r>
      <w:r w:rsidRPr="00301BB4">
        <w:rPr>
          <w:rFonts w:cs="Arial"/>
          <w:rtl/>
        </w:rPr>
        <w:t xml:space="preserve"> </w:t>
      </w:r>
      <w:r w:rsidRPr="00301BB4">
        <w:rPr>
          <w:rFonts w:cs="Arial" w:hint="cs"/>
          <w:rtl/>
        </w:rPr>
        <w:t>נרחבות</w:t>
      </w:r>
      <w:r>
        <w:t>.</w:t>
      </w:r>
    </w:p>
    <w:p w:rsidR="00301BB4" w:rsidRDefault="00301BB4" w:rsidP="00301BB4">
      <w:pPr>
        <w:pStyle w:val="a5"/>
        <w:bidi/>
        <w:rPr>
          <w:rtl/>
        </w:rPr>
      </w:pPr>
      <w:r w:rsidRPr="00301BB4">
        <w:rPr>
          <w:rFonts w:cs="Arial" w:hint="cs"/>
          <w:rtl/>
        </w:rPr>
        <w:t>שמואל</w:t>
      </w:r>
      <w:r w:rsidRPr="00301BB4">
        <w:rPr>
          <w:rFonts w:cs="Arial"/>
          <w:rtl/>
        </w:rPr>
        <w:t xml:space="preserve">- </w:t>
      </w:r>
      <w:r w:rsidRPr="00301BB4">
        <w:rPr>
          <w:rFonts w:cs="Arial" w:hint="cs"/>
          <w:rtl/>
        </w:rPr>
        <w:t>כל</w:t>
      </w:r>
      <w:r w:rsidRPr="00301BB4">
        <w:rPr>
          <w:rFonts w:cs="Arial"/>
          <w:rtl/>
        </w:rPr>
        <w:t xml:space="preserve"> </w:t>
      </w:r>
      <w:r w:rsidRPr="00301BB4">
        <w:rPr>
          <w:rFonts w:cs="Arial" w:hint="cs"/>
          <w:rtl/>
        </w:rPr>
        <w:t>מה</w:t>
      </w:r>
      <w:r w:rsidRPr="00301BB4">
        <w:rPr>
          <w:rFonts w:cs="Arial"/>
          <w:rtl/>
        </w:rPr>
        <w:t xml:space="preserve"> </w:t>
      </w:r>
      <w:r w:rsidRPr="00301BB4">
        <w:rPr>
          <w:rFonts w:cs="Arial" w:hint="cs"/>
          <w:rtl/>
        </w:rPr>
        <w:t>שנאמר</w:t>
      </w:r>
      <w:r w:rsidRPr="00301BB4">
        <w:rPr>
          <w:rFonts w:cs="Arial"/>
          <w:rtl/>
        </w:rPr>
        <w:t xml:space="preserve"> </w:t>
      </w:r>
      <w:r w:rsidRPr="00301BB4">
        <w:rPr>
          <w:rFonts w:cs="Arial" w:hint="cs"/>
          <w:rtl/>
        </w:rPr>
        <w:t>בפרשת</w:t>
      </w:r>
      <w:r w:rsidRPr="00301BB4">
        <w:rPr>
          <w:rFonts w:cs="Arial"/>
          <w:rtl/>
        </w:rPr>
        <w:t xml:space="preserve"> </w:t>
      </w:r>
      <w:r w:rsidRPr="00301BB4">
        <w:rPr>
          <w:rFonts w:cs="Arial" w:hint="cs"/>
          <w:rtl/>
        </w:rPr>
        <w:t>המלך</w:t>
      </w:r>
      <w:r w:rsidRPr="00301BB4">
        <w:rPr>
          <w:rFonts w:cs="Arial"/>
          <w:rtl/>
        </w:rPr>
        <w:t xml:space="preserve">- </w:t>
      </w:r>
      <w:r w:rsidRPr="00301BB4">
        <w:rPr>
          <w:rFonts w:cs="Arial" w:hint="cs"/>
          <w:rtl/>
        </w:rPr>
        <w:t>מלך</w:t>
      </w:r>
      <w:r w:rsidRPr="00301BB4">
        <w:rPr>
          <w:rFonts w:cs="Arial"/>
          <w:rtl/>
        </w:rPr>
        <w:t xml:space="preserve"> </w:t>
      </w:r>
      <w:r w:rsidRPr="00301BB4">
        <w:rPr>
          <w:rFonts w:cs="Arial" w:hint="cs"/>
          <w:rtl/>
        </w:rPr>
        <w:t>מותר</w:t>
      </w:r>
      <w:r w:rsidRPr="00301BB4">
        <w:rPr>
          <w:rFonts w:cs="Arial"/>
          <w:rtl/>
        </w:rPr>
        <w:t xml:space="preserve"> </w:t>
      </w:r>
      <w:r w:rsidRPr="00301BB4">
        <w:rPr>
          <w:rFonts w:cs="Arial" w:hint="cs"/>
          <w:rtl/>
        </w:rPr>
        <w:t>בו</w:t>
      </w:r>
      <w:r w:rsidRPr="00301BB4">
        <w:rPr>
          <w:rFonts w:cs="Arial"/>
          <w:rtl/>
        </w:rPr>
        <w:t xml:space="preserve">. </w:t>
      </w:r>
      <w:r w:rsidRPr="00301BB4">
        <w:rPr>
          <w:rFonts w:cs="Arial" w:hint="cs"/>
          <w:rtl/>
        </w:rPr>
        <w:t>וע</w:t>
      </w:r>
      <w:r w:rsidRPr="00301BB4">
        <w:rPr>
          <w:rFonts w:cs="Arial"/>
          <w:rtl/>
        </w:rPr>
        <w:t>"</w:t>
      </w:r>
      <w:r w:rsidRPr="00301BB4">
        <w:rPr>
          <w:rFonts w:cs="Arial" w:hint="cs"/>
          <w:rtl/>
        </w:rPr>
        <w:t>כ</w:t>
      </w:r>
      <w:r w:rsidRPr="00301BB4">
        <w:rPr>
          <w:rFonts w:cs="Arial"/>
          <w:rtl/>
        </w:rPr>
        <w:t xml:space="preserve"> </w:t>
      </w:r>
      <w:r w:rsidRPr="00301BB4">
        <w:rPr>
          <w:rFonts w:cs="Arial" w:hint="cs"/>
          <w:rtl/>
        </w:rPr>
        <w:t>אין</w:t>
      </w:r>
      <w:r w:rsidRPr="00301BB4">
        <w:rPr>
          <w:rFonts w:cs="Arial"/>
          <w:rtl/>
        </w:rPr>
        <w:t xml:space="preserve"> </w:t>
      </w:r>
      <w:r w:rsidRPr="00301BB4">
        <w:rPr>
          <w:rFonts w:cs="Arial" w:hint="cs"/>
          <w:rtl/>
        </w:rPr>
        <w:t>צורך</w:t>
      </w:r>
      <w:r w:rsidRPr="00301BB4">
        <w:rPr>
          <w:rFonts w:cs="Arial"/>
          <w:rtl/>
        </w:rPr>
        <w:t xml:space="preserve"> </w:t>
      </w:r>
      <w:r w:rsidRPr="00301BB4">
        <w:rPr>
          <w:rFonts w:cs="Arial" w:hint="cs"/>
          <w:rtl/>
        </w:rPr>
        <w:t>ב</w:t>
      </w:r>
      <w:r w:rsidRPr="00301BB4">
        <w:rPr>
          <w:rFonts w:cs="Arial"/>
          <w:rtl/>
        </w:rPr>
        <w:t>"</w:t>
      </w:r>
      <w:r w:rsidRPr="00301BB4">
        <w:rPr>
          <w:rFonts w:cs="Arial" w:hint="cs"/>
          <w:rtl/>
        </w:rPr>
        <w:t>דינ</w:t>
      </w:r>
      <w:r w:rsidR="009B38F7">
        <w:rPr>
          <w:rFonts w:cs="Arial" w:hint="cs"/>
          <w:rtl/>
        </w:rPr>
        <w:t>א</w:t>
      </w:r>
      <w:r w:rsidRPr="00301BB4">
        <w:rPr>
          <w:rFonts w:cs="Arial"/>
          <w:rtl/>
        </w:rPr>
        <w:t xml:space="preserve"> </w:t>
      </w:r>
      <w:r w:rsidRPr="00301BB4">
        <w:rPr>
          <w:rFonts w:cs="Arial" w:hint="cs"/>
          <w:rtl/>
        </w:rPr>
        <w:t>דמלכותא</w:t>
      </w:r>
      <w:r w:rsidRPr="00301BB4">
        <w:rPr>
          <w:rFonts w:cs="Arial"/>
          <w:rtl/>
        </w:rPr>
        <w:t xml:space="preserve"> </w:t>
      </w:r>
      <w:r w:rsidRPr="00301BB4">
        <w:rPr>
          <w:rFonts w:cs="Arial" w:hint="cs"/>
          <w:rtl/>
        </w:rPr>
        <w:t>דינא</w:t>
      </w:r>
      <w:r w:rsidRPr="00301BB4">
        <w:rPr>
          <w:rFonts w:cs="Arial"/>
          <w:rtl/>
        </w:rPr>
        <w:t xml:space="preserve">" </w:t>
      </w:r>
      <w:r w:rsidRPr="00301BB4">
        <w:rPr>
          <w:rFonts w:cs="Arial" w:hint="cs"/>
          <w:rtl/>
        </w:rPr>
        <w:t>כי</w:t>
      </w:r>
      <w:r w:rsidRPr="00301BB4">
        <w:rPr>
          <w:rFonts w:cs="Arial"/>
          <w:rtl/>
        </w:rPr>
        <w:t xml:space="preserve"> </w:t>
      </w:r>
      <w:r w:rsidRPr="00301BB4">
        <w:rPr>
          <w:rFonts w:cs="Arial" w:hint="cs"/>
          <w:rtl/>
        </w:rPr>
        <w:t>מכח</w:t>
      </w:r>
      <w:r w:rsidRPr="00301BB4">
        <w:rPr>
          <w:rFonts w:cs="Arial"/>
          <w:rtl/>
        </w:rPr>
        <w:t xml:space="preserve"> </w:t>
      </w:r>
      <w:r w:rsidRPr="00301BB4">
        <w:rPr>
          <w:rFonts w:cs="Arial" w:hint="cs"/>
          <w:rtl/>
        </w:rPr>
        <w:t>פרשת</w:t>
      </w:r>
      <w:r w:rsidRPr="00301BB4">
        <w:rPr>
          <w:rFonts w:cs="Arial"/>
          <w:rtl/>
        </w:rPr>
        <w:t xml:space="preserve"> </w:t>
      </w:r>
      <w:r w:rsidRPr="00301BB4">
        <w:rPr>
          <w:rFonts w:cs="Arial" w:hint="cs"/>
          <w:rtl/>
        </w:rPr>
        <w:t>המלך</w:t>
      </w:r>
      <w:r w:rsidRPr="00301BB4">
        <w:rPr>
          <w:rFonts w:cs="Arial"/>
          <w:rtl/>
        </w:rPr>
        <w:t xml:space="preserve"> </w:t>
      </w:r>
      <w:r w:rsidRPr="00301BB4">
        <w:rPr>
          <w:rFonts w:cs="Arial" w:hint="cs"/>
          <w:rtl/>
        </w:rPr>
        <w:t>יש</w:t>
      </w:r>
      <w:r w:rsidRPr="00301BB4">
        <w:rPr>
          <w:rFonts w:cs="Arial"/>
          <w:rtl/>
        </w:rPr>
        <w:t xml:space="preserve"> </w:t>
      </w:r>
      <w:r w:rsidRPr="00301BB4">
        <w:rPr>
          <w:rFonts w:cs="Arial" w:hint="cs"/>
          <w:rtl/>
        </w:rPr>
        <w:t>לו</w:t>
      </w:r>
      <w:r w:rsidRPr="00301BB4">
        <w:rPr>
          <w:rFonts w:cs="Arial"/>
          <w:rtl/>
        </w:rPr>
        <w:t xml:space="preserve"> </w:t>
      </w:r>
      <w:r w:rsidRPr="00301BB4">
        <w:rPr>
          <w:rFonts w:cs="Arial" w:hint="cs"/>
          <w:rtl/>
        </w:rPr>
        <w:t>סמכויות</w:t>
      </w:r>
      <w:r w:rsidRPr="00301BB4">
        <w:rPr>
          <w:rFonts w:cs="Arial"/>
          <w:rtl/>
        </w:rPr>
        <w:t xml:space="preserve"> </w:t>
      </w:r>
      <w:r w:rsidRPr="00301BB4">
        <w:rPr>
          <w:rFonts w:cs="Arial" w:hint="cs"/>
          <w:rtl/>
        </w:rPr>
        <w:t>נרחבות</w:t>
      </w:r>
      <w:r>
        <w:t>.</w:t>
      </w:r>
    </w:p>
    <w:p w:rsidR="00301BB4" w:rsidRDefault="00301BB4" w:rsidP="00301BB4">
      <w:pPr>
        <w:pStyle w:val="a5"/>
        <w:bidi/>
        <w:rPr>
          <w:rFonts w:cs="Arial"/>
          <w:rtl/>
        </w:rPr>
      </w:pPr>
      <w:r>
        <w:rPr>
          <w:rFonts w:cs="Arial" w:hint="cs"/>
          <w:rtl/>
        </w:rPr>
        <w:t>רב</w:t>
      </w:r>
      <w:r>
        <w:rPr>
          <w:rFonts w:cs="Arial"/>
          <w:rtl/>
        </w:rPr>
        <w:t xml:space="preserve">- </w:t>
      </w:r>
      <w:r>
        <w:rPr>
          <w:rFonts w:cs="Arial" w:hint="cs"/>
          <w:rtl/>
        </w:rPr>
        <w:t>לא</w:t>
      </w:r>
      <w:r>
        <w:rPr>
          <w:rFonts w:cs="Arial"/>
          <w:rtl/>
        </w:rPr>
        <w:t xml:space="preserve"> </w:t>
      </w:r>
      <w:r>
        <w:rPr>
          <w:rFonts w:cs="Arial" w:hint="cs"/>
          <w:rtl/>
        </w:rPr>
        <w:t>נאמרה</w:t>
      </w:r>
      <w:r>
        <w:rPr>
          <w:rFonts w:cs="Arial"/>
          <w:rtl/>
        </w:rPr>
        <w:t xml:space="preserve"> </w:t>
      </w:r>
      <w:r>
        <w:rPr>
          <w:rFonts w:cs="Arial" w:hint="cs"/>
          <w:rtl/>
        </w:rPr>
        <w:t>פרשה</w:t>
      </w:r>
      <w:r>
        <w:rPr>
          <w:rFonts w:cs="Arial"/>
          <w:rtl/>
        </w:rPr>
        <w:t xml:space="preserve"> </w:t>
      </w:r>
      <w:r>
        <w:rPr>
          <w:rFonts w:cs="Arial" w:hint="cs"/>
          <w:rtl/>
        </w:rPr>
        <w:t>זו</w:t>
      </w:r>
      <w:r>
        <w:rPr>
          <w:rFonts w:cs="Arial"/>
          <w:rtl/>
        </w:rPr>
        <w:t xml:space="preserve"> </w:t>
      </w:r>
      <w:r>
        <w:rPr>
          <w:rFonts w:cs="Arial" w:hint="cs"/>
          <w:rtl/>
        </w:rPr>
        <w:t>אלא</w:t>
      </w:r>
      <w:r>
        <w:rPr>
          <w:rFonts w:cs="Arial"/>
          <w:rtl/>
        </w:rPr>
        <w:t xml:space="preserve"> </w:t>
      </w:r>
      <w:r>
        <w:rPr>
          <w:rFonts w:cs="Arial" w:hint="cs"/>
          <w:rtl/>
        </w:rPr>
        <w:t>לאיים</w:t>
      </w:r>
      <w:r>
        <w:rPr>
          <w:rFonts w:cs="Arial"/>
          <w:rtl/>
        </w:rPr>
        <w:t xml:space="preserve"> </w:t>
      </w:r>
      <w:r>
        <w:rPr>
          <w:rFonts w:cs="Arial" w:hint="cs"/>
          <w:rtl/>
        </w:rPr>
        <w:t>עליהם</w:t>
      </w:r>
      <w:r>
        <w:rPr>
          <w:rFonts w:cs="Arial"/>
          <w:rtl/>
        </w:rPr>
        <w:t xml:space="preserve">. </w:t>
      </w:r>
      <w:r>
        <w:rPr>
          <w:rFonts w:cs="Arial" w:hint="cs"/>
          <w:rtl/>
        </w:rPr>
        <w:t>וע</w:t>
      </w:r>
      <w:r>
        <w:rPr>
          <w:rFonts w:cs="Arial"/>
          <w:rtl/>
        </w:rPr>
        <w:t>"</w:t>
      </w:r>
      <w:r>
        <w:rPr>
          <w:rFonts w:cs="Arial" w:hint="cs"/>
          <w:rtl/>
        </w:rPr>
        <w:t>כ</w:t>
      </w:r>
      <w:r>
        <w:rPr>
          <w:rFonts w:cs="Arial"/>
          <w:rtl/>
        </w:rPr>
        <w:t xml:space="preserve"> </w:t>
      </w:r>
      <w:r>
        <w:rPr>
          <w:rFonts w:cs="Arial" w:hint="cs"/>
          <w:rtl/>
        </w:rPr>
        <w:t>ע</w:t>
      </w:r>
      <w:r>
        <w:rPr>
          <w:rFonts w:cs="Arial"/>
          <w:rtl/>
        </w:rPr>
        <w:t>"</w:t>
      </w:r>
      <w:r>
        <w:rPr>
          <w:rFonts w:cs="Arial" w:hint="cs"/>
          <w:rtl/>
        </w:rPr>
        <w:t>מ</w:t>
      </w:r>
      <w:r>
        <w:rPr>
          <w:rFonts w:cs="Arial"/>
          <w:rtl/>
        </w:rPr>
        <w:t xml:space="preserve"> </w:t>
      </w:r>
      <w:r>
        <w:rPr>
          <w:rFonts w:cs="Arial" w:hint="cs"/>
          <w:rtl/>
        </w:rPr>
        <w:t>לתת</w:t>
      </w:r>
      <w:r>
        <w:rPr>
          <w:rFonts w:cs="Arial"/>
          <w:rtl/>
        </w:rPr>
        <w:t xml:space="preserve"> </w:t>
      </w:r>
      <w:r>
        <w:rPr>
          <w:rFonts w:cs="Arial" w:hint="cs"/>
          <w:rtl/>
        </w:rPr>
        <w:t>הרשאה</w:t>
      </w:r>
      <w:r>
        <w:rPr>
          <w:rFonts w:cs="Arial"/>
          <w:rtl/>
        </w:rPr>
        <w:t xml:space="preserve"> </w:t>
      </w:r>
      <w:r>
        <w:rPr>
          <w:rFonts w:cs="Arial" w:hint="cs"/>
          <w:rtl/>
        </w:rPr>
        <w:t>למלך</w:t>
      </w:r>
      <w:r>
        <w:rPr>
          <w:rFonts w:cs="Arial"/>
          <w:rtl/>
        </w:rPr>
        <w:t xml:space="preserve"> </w:t>
      </w:r>
      <w:r>
        <w:rPr>
          <w:rFonts w:cs="Arial" w:hint="cs"/>
          <w:rtl/>
        </w:rPr>
        <w:t>ישראל</w:t>
      </w:r>
      <w:r>
        <w:rPr>
          <w:rFonts w:cs="Arial"/>
          <w:rtl/>
        </w:rPr>
        <w:t xml:space="preserve"> </w:t>
      </w:r>
      <w:r>
        <w:rPr>
          <w:rFonts w:cs="Arial" w:hint="cs"/>
          <w:rtl/>
        </w:rPr>
        <w:t>יש</w:t>
      </w:r>
      <w:r>
        <w:rPr>
          <w:rFonts w:cs="Arial"/>
          <w:rtl/>
        </w:rPr>
        <w:t xml:space="preserve"> </w:t>
      </w:r>
      <w:r>
        <w:rPr>
          <w:rFonts w:cs="Arial" w:hint="cs"/>
          <w:rtl/>
        </w:rPr>
        <w:t>להישען</w:t>
      </w:r>
      <w:r>
        <w:rPr>
          <w:rFonts w:cs="Arial"/>
          <w:rtl/>
        </w:rPr>
        <w:t xml:space="preserve"> </w:t>
      </w:r>
      <w:r>
        <w:rPr>
          <w:rFonts w:cs="Arial" w:hint="cs"/>
          <w:rtl/>
        </w:rPr>
        <w:t>על</w:t>
      </w:r>
      <w:r>
        <w:rPr>
          <w:rFonts w:cs="Arial"/>
          <w:rtl/>
        </w:rPr>
        <w:t xml:space="preserve"> </w:t>
      </w:r>
      <w:r>
        <w:rPr>
          <w:rFonts w:cs="Arial" w:hint="cs"/>
          <w:rtl/>
        </w:rPr>
        <w:t>הכלל</w:t>
      </w:r>
      <w:r>
        <w:rPr>
          <w:rFonts w:cs="Arial"/>
          <w:rtl/>
        </w:rPr>
        <w:t xml:space="preserve"> "</w:t>
      </w:r>
      <w:r>
        <w:rPr>
          <w:rFonts w:cs="Arial" w:hint="cs"/>
          <w:rtl/>
        </w:rPr>
        <w:t>דינא</w:t>
      </w:r>
      <w:r>
        <w:rPr>
          <w:rFonts w:cs="Arial"/>
          <w:rtl/>
        </w:rPr>
        <w:t xml:space="preserve"> </w:t>
      </w:r>
      <w:r>
        <w:rPr>
          <w:rFonts w:cs="Arial" w:hint="cs"/>
          <w:rtl/>
        </w:rPr>
        <w:t>דמלכותא</w:t>
      </w:r>
      <w:r>
        <w:rPr>
          <w:rFonts w:cs="Arial"/>
          <w:rtl/>
        </w:rPr>
        <w:t xml:space="preserve"> </w:t>
      </w:r>
      <w:r>
        <w:rPr>
          <w:rFonts w:cs="Arial" w:hint="cs"/>
          <w:rtl/>
        </w:rPr>
        <w:t>דינא</w:t>
      </w:r>
      <w:r>
        <w:rPr>
          <w:rFonts w:cs="Arial"/>
          <w:rtl/>
        </w:rPr>
        <w:t>". [</w:t>
      </w:r>
      <w:r>
        <w:rPr>
          <w:rFonts w:cs="Arial" w:hint="cs"/>
          <w:rtl/>
        </w:rPr>
        <w:t>סנהדרין</w:t>
      </w:r>
      <w:r>
        <w:rPr>
          <w:rFonts w:cs="Arial"/>
          <w:rtl/>
        </w:rPr>
        <w:t>]</w:t>
      </w:r>
    </w:p>
    <w:p w:rsidR="009B38F7" w:rsidRDefault="009B38F7" w:rsidP="009B38F7">
      <w:pPr>
        <w:pStyle w:val="a5"/>
        <w:bidi/>
      </w:pPr>
      <w:r>
        <w:rPr>
          <w:rFonts w:cs="Arial" w:hint="cs"/>
          <w:rtl/>
        </w:rPr>
        <w:t>הולכים ע"פ שמואל ולא רב [מאירי]</w:t>
      </w:r>
    </w:p>
    <w:p w:rsidR="00A26CB2" w:rsidRDefault="00A26CB2" w:rsidP="00301BB4">
      <w:pPr>
        <w:bidi/>
      </w:pPr>
      <w:r>
        <w:rPr>
          <w:rFonts w:hint="cs"/>
          <w:rtl/>
        </w:rPr>
        <w:t>כאשר המלך נבחר על ידי העם אנו חייבים לקיים את דבריו גם אם זה מלכות ישראל (לא ברור שהרב קוק מדבר בהקשר של "דינא דמלכותא דינא" [הרב קוק]</w:t>
      </w:r>
    </w:p>
    <w:p w:rsidR="00A26CB2" w:rsidRDefault="00A26CB2" w:rsidP="00A26CB2">
      <w:pPr>
        <w:bidi/>
      </w:pPr>
      <w:r>
        <w:rPr>
          <w:rFonts w:hint="cs"/>
          <w:rtl/>
        </w:rPr>
        <w:t xml:space="preserve">(גם הממונים מטעם המלך נחשבים מלכים אם רואים שיש להם סמכות נרחבת לפעול [רשב"א]- </w:t>
      </w:r>
      <w:r w:rsidRPr="00A26CB2">
        <w:rPr>
          <w:rFonts w:hint="cs"/>
          <w:highlight w:val="red"/>
          <w:rtl/>
        </w:rPr>
        <w:t>לא ברור</w:t>
      </w:r>
      <w:r w:rsidR="00301BB4">
        <w:rPr>
          <w:rFonts w:hint="cs"/>
          <w:highlight w:val="red"/>
          <w:rtl/>
        </w:rPr>
        <w:t xml:space="preserve"> </w:t>
      </w:r>
      <w:r w:rsidRPr="00A26CB2">
        <w:rPr>
          <w:rFonts w:hint="cs"/>
          <w:highlight w:val="red"/>
          <w:rtl/>
        </w:rPr>
        <w:t>מה הקשר</w:t>
      </w:r>
      <w:r>
        <w:rPr>
          <w:rFonts w:hint="cs"/>
          <w:rtl/>
        </w:rPr>
        <w:t>)</w:t>
      </w:r>
    </w:p>
    <w:p w:rsidR="009B38F7" w:rsidRPr="00F4696E" w:rsidRDefault="009B38F7" w:rsidP="009B38F7">
      <w:pPr>
        <w:bidi/>
        <w:rPr>
          <w:b/>
          <w:bCs/>
          <w:u w:val="single"/>
          <w:rtl/>
        </w:rPr>
      </w:pPr>
      <w:r w:rsidRPr="00F4696E">
        <w:rPr>
          <w:rFonts w:hint="cs"/>
          <w:b/>
          <w:bCs/>
          <w:u w:val="single"/>
          <w:rtl/>
        </w:rPr>
        <w:t>ד. דין המלך:</w:t>
      </w:r>
    </w:p>
    <w:p w:rsidR="009B38F7" w:rsidRDefault="009B38F7" w:rsidP="009B38F7">
      <w:pPr>
        <w:bidi/>
        <w:rPr>
          <w:rtl/>
        </w:rPr>
      </w:pPr>
      <w:r>
        <w:rPr>
          <w:rFonts w:hint="cs"/>
          <w:rtl/>
        </w:rPr>
        <w:t>ניתן להקים מערכת משפט מקבילה למערכת העונשית של התורה מכח סמכויותיו של המלך (כפי שמתואר בספר שמואל).</w:t>
      </w:r>
    </w:p>
    <w:p w:rsidR="009B38F7" w:rsidRDefault="009B38F7" w:rsidP="009B38F7">
      <w:pPr>
        <w:bidi/>
        <w:rPr>
          <w:rtl/>
        </w:rPr>
      </w:pPr>
      <w:r>
        <w:rPr>
          <w:rFonts w:hint="cs"/>
          <w:rtl/>
        </w:rPr>
        <w:t>גם אם ע"פ דין תורה אדם לא חייב לקבל עונש למלך יש סמכות להענישו. מלך יכול גם להעניש על דברים שלא קשורים להלכות ולתורה [רמב"ם] (יש התלבטות האם מדובר רק בעונש מוות שנחשב קיצוני או לגבי כל העונשים)</w:t>
      </w:r>
    </w:p>
    <w:p w:rsidR="009B38F7" w:rsidRDefault="009B38F7" w:rsidP="00B06E5F">
      <w:pPr>
        <w:bidi/>
        <w:rPr>
          <w:rtl/>
        </w:rPr>
      </w:pPr>
      <w:r>
        <w:rPr>
          <w:rFonts w:hint="cs"/>
          <w:rtl/>
        </w:rPr>
        <w:t xml:space="preserve">צריך ליצור 2 מערכות משפט מקבילות מערכת דתית- ע"מ לאכוף את חוקי התורה בניהול דיינים ומערכת חברתית ע"מ לדאוג לסדר הציבורי בניהול המלך. </w:t>
      </w:r>
      <w:r w:rsidR="00B06E5F">
        <w:rPr>
          <w:rFonts w:hint="cs"/>
          <w:rtl/>
        </w:rPr>
        <w:t>[ר"ן]</w:t>
      </w:r>
    </w:p>
    <w:p w:rsidR="009B38F7" w:rsidRDefault="009B38F7" w:rsidP="009B38F7">
      <w:pPr>
        <w:bidi/>
        <w:rPr>
          <w:rtl/>
        </w:rPr>
      </w:pPr>
    </w:p>
    <w:p w:rsidR="009B38F7" w:rsidRPr="00B06E5F" w:rsidRDefault="009B38F7" w:rsidP="00B06E5F">
      <w:pPr>
        <w:bidi/>
        <w:jc w:val="center"/>
        <w:rPr>
          <w:b/>
          <w:bCs/>
          <w:u w:val="single"/>
          <w:rtl/>
        </w:rPr>
      </w:pPr>
      <w:r w:rsidRPr="00B06E5F">
        <w:rPr>
          <w:rFonts w:hint="cs"/>
          <w:b/>
          <w:bCs/>
          <w:u w:val="single"/>
          <w:rtl/>
        </w:rPr>
        <w:t>מעמדם ההלכתי של בתי המשפט בישראל:</w:t>
      </w:r>
    </w:p>
    <w:p w:rsidR="009B38F7" w:rsidRDefault="00F606FC" w:rsidP="009B38F7">
      <w:pPr>
        <w:bidi/>
        <w:rPr>
          <w:rtl/>
        </w:rPr>
      </w:pPr>
      <w:r>
        <w:rPr>
          <w:rFonts w:hint="cs"/>
          <w:rtl/>
        </w:rPr>
        <w:t>את המשפט הפלילי, המשפט הציבורי ודיני המיסים נין לפטור ע"י "דינא דמלכותא דינא", תקנות קהל וכדומה.</w:t>
      </w:r>
    </w:p>
    <w:p w:rsidR="00F606FC" w:rsidRDefault="00F606FC" w:rsidP="00F606FC">
      <w:pPr>
        <w:bidi/>
        <w:rPr>
          <w:rtl/>
        </w:rPr>
      </w:pPr>
      <w:r>
        <w:rPr>
          <w:rFonts w:hint="cs"/>
          <w:rtl/>
        </w:rPr>
        <w:t>הבעיה מתעוררת בנוגע לתחום המשפט הפרטי.</w:t>
      </w:r>
    </w:p>
    <w:p w:rsidR="00F606FC" w:rsidRDefault="00F606FC" w:rsidP="00F606FC">
      <w:pPr>
        <w:bidi/>
        <w:rPr>
          <w:rtl/>
        </w:rPr>
      </w:pPr>
      <w:r>
        <w:rPr>
          <w:rFonts w:hint="cs"/>
          <w:rtl/>
        </w:rPr>
        <w:t>הבעיה היא לא בזהות הדיינים (יהודים לעומת גויים) אלא בתוכן המשפט (דין תורה לעומת דין גויים)</w:t>
      </w:r>
    </w:p>
    <w:p w:rsidR="00F606FC" w:rsidRDefault="00F606FC" w:rsidP="00F606FC">
      <w:pPr>
        <w:bidi/>
        <w:rPr>
          <w:rtl/>
        </w:rPr>
      </w:pPr>
      <w:r>
        <w:rPr>
          <w:rFonts w:hint="cs"/>
          <w:rtl/>
        </w:rPr>
        <w:t xml:space="preserve">"אלה המשפטים אשר תשים </w:t>
      </w:r>
      <w:r w:rsidRPr="00B06E5F">
        <w:rPr>
          <w:rFonts w:hint="cs"/>
          <w:u w:val="single"/>
          <w:rtl/>
        </w:rPr>
        <w:t>לפניהם</w:t>
      </w:r>
      <w:r>
        <w:rPr>
          <w:rFonts w:hint="cs"/>
          <w:rtl/>
        </w:rPr>
        <w:t xml:space="preserve">": </w:t>
      </w:r>
    </w:p>
    <w:p w:rsidR="00F606FC" w:rsidRDefault="00F606FC" w:rsidP="00F606FC">
      <w:pPr>
        <w:bidi/>
        <w:rPr>
          <w:rtl/>
        </w:rPr>
      </w:pPr>
      <w:r>
        <w:rPr>
          <w:rFonts w:hint="cs"/>
          <w:rtl/>
        </w:rPr>
        <w:t>1. לפני יהודים</w:t>
      </w:r>
    </w:p>
    <w:p w:rsidR="00F606FC" w:rsidRDefault="00F606FC" w:rsidP="00F606FC">
      <w:pPr>
        <w:bidi/>
        <w:rPr>
          <w:rtl/>
        </w:rPr>
      </w:pPr>
      <w:r>
        <w:rPr>
          <w:rFonts w:hint="cs"/>
          <w:rtl/>
        </w:rPr>
        <w:t>2. לפני בקיאים בהלכה ובין תורה. [גיטין]</w:t>
      </w:r>
    </w:p>
    <w:p w:rsidR="00F606FC" w:rsidRDefault="00A7594B" w:rsidP="00F606FC">
      <w:pPr>
        <w:bidi/>
        <w:rPr>
          <w:rtl/>
        </w:rPr>
      </w:pPr>
      <w:r>
        <w:rPr>
          <w:rFonts w:hint="cs"/>
          <w:noProof/>
          <w:rtl/>
        </w:rPr>
        <mc:AlternateContent>
          <mc:Choice Requires="wps">
            <w:drawing>
              <wp:anchor distT="0" distB="0" distL="114300" distR="114300" simplePos="0" relativeHeight="251675648" behindDoc="0" locked="0" layoutInCell="1" allowOverlap="1">
                <wp:simplePos x="0" y="0"/>
                <wp:positionH relativeFrom="column">
                  <wp:posOffset>5784215</wp:posOffset>
                </wp:positionH>
                <wp:positionV relativeFrom="paragraph">
                  <wp:posOffset>224957</wp:posOffset>
                </wp:positionV>
                <wp:extent cx="9526" cy="240632"/>
                <wp:effectExtent l="76200" t="0" r="66675" b="64770"/>
                <wp:wrapNone/>
                <wp:docPr id="12" name="Straight Arrow Connector 12"/>
                <wp:cNvGraphicFramePr/>
                <a:graphic xmlns:a="http://schemas.openxmlformats.org/drawingml/2006/main">
                  <a:graphicData uri="http://schemas.microsoft.com/office/word/2010/wordprocessingShape">
                    <wps:wsp>
                      <wps:cNvCnPr/>
                      <wps:spPr>
                        <a:xfrm flipH="1">
                          <a:off x="0" y="0"/>
                          <a:ext cx="9526" cy="24063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7E83B527" id="_x0000_t32" coordsize="21600,21600" o:spt="32" o:oned="t" path="m,l21600,21600e" filled="f">
                <v:path arrowok="t" fillok="f" o:connecttype="none"/>
                <o:lock v:ext="edit" shapetype="t"/>
              </v:shapetype>
              <v:shape id="Straight Arrow Connector 12" o:spid="_x0000_s1026" type="#_x0000_t32" style="position:absolute;left:0;text-align:left;margin-left:455.45pt;margin-top:17.7pt;width:.75pt;height:18.95pt;flip:x;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" strokecolor="#4579b8 [3044]">
                <v:stroke endarrow="open"/>
              </v:shape>
            </w:pict>
          </mc:Fallback>
        </mc:AlternateContent>
      </w:r>
      <w:r w:rsidR="00F606FC">
        <w:rPr>
          <w:rFonts w:hint="cs"/>
          <w:rtl/>
        </w:rPr>
        <w:t xml:space="preserve">ברגע שפונים לערכאות של גויים זה </w:t>
      </w:r>
      <w:r w:rsidR="00B06E5F">
        <w:rPr>
          <w:rFonts w:hint="cs"/>
          <w:rtl/>
        </w:rPr>
        <w:t>חילול</w:t>
      </w:r>
      <w:r w:rsidR="00F606FC">
        <w:rPr>
          <w:rFonts w:hint="cs"/>
          <w:rtl/>
        </w:rPr>
        <w:t xml:space="preserve"> שם ה' וייקור שמם של עובדי ע"ז, גם אם הם דנים לפי דיני ישראל. "כל הדן ב</w:t>
      </w:r>
      <w:r w:rsidR="00F606FC" w:rsidRPr="00F606FC">
        <w:rPr>
          <w:rFonts w:hint="cs"/>
          <w:b/>
          <w:bCs/>
          <w:rtl/>
        </w:rPr>
        <w:t>דיני</w:t>
      </w:r>
      <w:r w:rsidR="00F606FC">
        <w:rPr>
          <w:rFonts w:hint="cs"/>
          <w:rtl/>
        </w:rPr>
        <w:t xml:space="preserve"> עכו"ם"/ "כל הדן ב</w:t>
      </w:r>
      <w:r w:rsidR="00F606FC" w:rsidRPr="00F606FC">
        <w:rPr>
          <w:rFonts w:hint="cs"/>
          <w:b/>
          <w:bCs/>
          <w:rtl/>
        </w:rPr>
        <w:t>דייני</w:t>
      </w:r>
      <w:r w:rsidR="00F606FC">
        <w:rPr>
          <w:rFonts w:hint="cs"/>
          <w:rtl/>
        </w:rPr>
        <w:t xml:space="preserve"> עכו"ם"</w:t>
      </w:r>
      <w:r>
        <w:rPr>
          <w:rFonts w:hint="cs"/>
          <w:rtl/>
        </w:rPr>
        <w:t xml:space="preserve"> </w:t>
      </w:r>
      <w:r w:rsidR="00F606FC">
        <w:rPr>
          <w:rFonts w:hint="cs"/>
          <w:rtl/>
        </w:rPr>
        <w:t>[רש"י ורמב"ם]</w:t>
      </w:r>
    </w:p>
    <w:p w:rsidR="00A7594B" w:rsidRDefault="00A7594B" w:rsidP="00A7594B">
      <w:pPr>
        <w:bidi/>
        <w:rPr>
          <w:rtl/>
        </w:rPr>
      </w:pPr>
      <w:r>
        <w:rPr>
          <w:rFonts w:hint="cs"/>
          <w:rtl/>
        </w:rPr>
        <w:t>אם הגירסא הי "דייני עכו"ם" לכאורה אין בעיה ללכת לבית משפט אזרחי בישראל שכן רוב הדיינים הם יהודים.</w:t>
      </w:r>
    </w:p>
    <w:p w:rsidR="00F606FC" w:rsidRDefault="00F606FC" w:rsidP="00F606FC">
      <w:pPr>
        <w:bidi/>
        <w:rPr>
          <w:rtl/>
        </w:rPr>
      </w:pPr>
      <w:r>
        <w:rPr>
          <w:rFonts w:hint="cs"/>
          <w:rtl/>
        </w:rPr>
        <w:t>איסור פניה לערכאות של גויים הוא איסור דיספוזיטיבי ז"א שאין להתנות עליו. גם אם 2 הצדדים מסכימים על כך אין ללכת לערכאה של גויים. [שולחן ערוך]</w:t>
      </w:r>
    </w:p>
    <w:p w:rsidR="00F606FC" w:rsidRDefault="00A7594B" w:rsidP="00F606FC">
      <w:pPr>
        <w:bidi/>
        <w:rPr>
          <w:rtl/>
        </w:rPr>
      </w:pPr>
      <w:r>
        <w:rPr>
          <w:rFonts w:hint="cs"/>
          <w:rtl/>
        </w:rPr>
        <w:t>אם 2 הצדדים מסכימם לכך ניתן ללכת לערכאות של גויים [מרדכי]</w:t>
      </w:r>
    </w:p>
    <w:p w:rsidR="00A7594B" w:rsidRDefault="00A7594B" w:rsidP="00A7594B">
      <w:pPr>
        <w:bidi/>
        <w:rPr>
          <w:rtl/>
        </w:rPr>
      </w:pPr>
      <w:r>
        <w:rPr>
          <w:rFonts w:hint="cs"/>
          <w:rtl/>
        </w:rPr>
        <w:t>ניתן להדיין בבית דין של הדיוטות כל עוד אין בנמצא בי"ד של מומחים (התר שניתן ע"מ שלא יפנו לבתי דין של גויים)  [סנהדרין, ר"ן]</w:t>
      </w:r>
    </w:p>
    <w:p w:rsidR="00A7594B" w:rsidRDefault="00A7594B" w:rsidP="006A7DCD">
      <w:pPr>
        <w:bidi/>
        <w:rPr>
          <w:rtl/>
        </w:rPr>
      </w:pPr>
      <w:r>
        <w:rPr>
          <w:rFonts w:hint="cs"/>
          <w:rtl/>
        </w:rPr>
        <w:t>כאשר אין בית דין של מומחים בתור ברירית מחדל יש למנות בי"ד של הדיוטות ובתנאי שהם אנשים ראויים</w:t>
      </w:r>
      <w:r w:rsidR="006A7DCD">
        <w:rPr>
          <w:rFonts w:hint="cs"/>
          <w:rtl/>
        </w:rPr>
        <w:t>, יראי אלוקים, ערכיים. אם מינויים מתקבל על אנשי העיר לא ניתן לחלוק עליהם [רשב"א ורמ"א]</w:t>
      </w:r>
    </w:p>
    <w:p w:rsidR="006A7DCD" w:rsidRDefault="006A7DCD" w:rsidP="006A7DCD">
      <w:pPr>
        <w:bidi/>
        <w:rPr>
          <w:rtl/>
        </w:rPr>
      </w:pPr>
      <w:r>
        <w:rPr>
          <w:rFonts w:hint="cs"/>
          <w:rtl/>
        </w:rPr>
        <w:lastRenderedPageBreak/>
        <w:t>אין למנות בתי דין של הדיוטות [בית יוסף]</w:t>
      </w:r>
    </w:p>
    <w:p w:rsidR="00A7594B" w:rsidRDefault="00A7594B" w:rsidP="00A7594B">
      <w:pPr>
        <w:bidi/>
        <w:rPr>
          <w:rtl/>
        </w:rPr>
      </w:pPr>
      <w:r>
        <w:rPr>
          <w:rFonts w:hint="cs"/>
          <w:rtl/>
        </w:rPr>
        <w:t>מה עם גופים הפועלים ע"פ שיקול דעתם ולא ע"פ חוקי גויים?</w:t>
      </w:r>
    </w:p>
    <w:p w:rsidR="00A7594B" w:rsidRDefault="00A7594B" w:rsidP="00A7594B">
      <w:pPr>
        <w:bidi/>
        <w:rPr>
          <w:rtl/>
        </w:rPr>
      </w:pPr>
      <w:r>
        <w:rPr>
          <w:rFonts w:hint="cs"/>
          <w:rtl/>
        </w:rPr>
        <w:t>אין בעיה לפנות לגוף שפוסק ע"פ שיקול דעתו (קורה לזה- "ממונה על הבתים") שכן, שיקול דעת עצמאי אינו מחזק אף מנהג של גויים ממנו חששו.</w:t>
      </w:r>
    </w:p>
    <w:p w:rsidR="00A7594B" w:rsidRDefault="006A7DCD" w:rsidP="00A7594B">
      <w:pPr>
        <w:bidi/>
        <w:rPr>
          <w:rtl/>
        </w:rPr>
      </w:pPr>
      <w:r>
        <w:rPr>
          <w:rFonts w:hint="cs"/>
          <w:rtl/>
        </w:rPr>
        <w:t xml:space="preserve">בהנחה שניתן למנות בי"ד של הדיוטות- </w:t>
      </w:r>
      <w:r w:rsidRPr="00B06E5F">
        <w:rPr>
          <w:rFonts w:hint="cs"/>
          <w:u w:val="single"/>
          <w:rtl/>
        </w:rPr>
        <w:t>האם הם רשאים לאמץ דין זר?</w:t>
      </w:r>
    </w:p>
    <w:p w:rsidR="006A7DCD" w:rsidRDefault="00CF514A" w:rsidP="00CF514A">
      <w:pPr>
        <w:pStyle w:val="a5"/>
        <w:numPr>
          <w:ilvl w:val="0"/>
          <w:numId w:val="2"/>
        </w:numPr>
        <w:bidi/>
      </w:pPr>
      <w:r>
        <w:rPr>
          <w:rFonts w:hint="cs"/>
          <w:rtl/>
        </w:rPr>
        <w:t xml:space="preserve">בי"ד של הדיוטות יכול </w:t>
      </w:r>
      <w:r w:rsidR="00B06E5F">
        <w:rPr>
          <w:rFonts w:hint="cs"/>
          <w:rtl/>
        </w:rPr>
        <w:t>לפסוק ע"פ שיקול דעתו וע"פ דין זר</w:t>
      </w:r>
      <w:r>
        <w:rPr>
          <w:rFonts w:hint="cs"/>
          <w:rtl/>
        </w:rPr>
        <w:t xml:space="preserve"> [מאירי] (ניתן להגיד שמותר לשקול שיקולים של דין זר אך לא להיות כפוף לו..)</w:t>
      </w:r>
    </w:p>
    <w:p w:rsidR="00CF514A" w:rsidRDefault="00CF514A" w:rsidP="00CF514A">
      <w:pPr>
        <w:pStyle w:val="a5"/>
        <w:numPr>
          <w:ilvl w:val="0"/>
          <w:numId w:val="2"/>
        </w:numPr>
        <w:bidi/>
      </w:pPr>
      <w:r>
        <w:rPr>
          <w:rFonts w:hint="cs"/>
          <w:rtl/>
        </w:rPr>
        <w:t>בי"ד של הדיוטות רשאי לשפוט רק ע"פ שיקול דעתם ולא ע"פ שיקול זר. הרי זאת היתה כל המטרה. ומי שעושה כן מחלל את התורה. [חזון איש]</w:t>
      </w:r>
    </w:p>
    <w:p w:rsidR="00CF514A" w:rsidRPr="00B06E5F" w:rsidRDefault="00CF514A" w:rsidP="00CF514A">
      <w:pPr>
        <w:bidi/>
        <w:rPr>
          <w:u w:val="single"/>
          <w:rtl/>
        </w:rPr>
      </w:pPr>
      <w:r w:rsidRPr="00B06E5F">
        <w:rPr>
          <w:rFonts w:hint="cs"/>
          <w:u w:val="single"/>
          <w:rtl/>
        </w:rPr>
        <w:t>הבעיות המרכזיות בפניה לבתי משפט:</w:t>
      </w:r>
    </w:p>
    <w:p w:rsidR="00CF514A" w:rsidRDefault="00CF514A" w:rsidP="00CF514A">
      <w:pPr>
        <w:bidi/>
        <w:rPr>
          <w:rtl/>
        </w:rPr>
      </w:pPr>
      <w:r>
        <w:rPr>
          <w:rFonts w:hint="cs"/>
          <w:rtl/>
        </w:rPr>
        <w:t>1. ניתן למנות בית משפט של הדיוטות רק במצד של לית ברירה וזהו לא המצב בארץ כיום שהרי יש בתי דין רבניים.</w:t>
      </w:r>
    </w:p>
    <w:p w:rsidR="00CF514A" w:rsidRDefault="00CF514A" w:rsidP="00CF514A">
      <w:pPr>
        <w:bidi/>
        <w:rPr>
          <w:rtl/>
        </w:rPr>
      </w:pPr>
      <w:r>
        <w:rPr>
          <w:rFonts w:hint="cs"/>
          <w:rtl/>
        </w:rPr>
        <w:t>2. ע"פ החזון איש לא ניתן לאמץ דין זר בבית משפט של הדיוטות כמו מה שקורה כיום בארץ.</w:t>
      </w:r>
    </w:p>
    <w:p w:rsidR="00CF514A" w:rsidRDefault="00CF514A" w:rsidP="00CF514A">
      <w:pPr>
        <w:bidi/>
        <w:rPr>
          <w:rtl/>
        </w:rPr>
      </w:pPr>
      <w:r>
        <w:rPr>
          <w:rFonts w:hint="cs"/>
          <w:rtl/>
        </w:rPr>
        <w:t>ולכן אין להחיל את דין ערכאות שבסוריא על בתי המשפט בארץ.</w:t>
      </w:r>
    </w:p>
    <w:p w:rsidR="00CF514A" w:rsidRPr="00B06E5F" w:rsidRDefault="00CF514A" w:rsidP="00CF514A">
      <w:pPr>
        <w:bidi/>
        <w:rPr>
          <w:u w:val="single"/>
          <w:rtl/>
        </w:rPr>
      </w:pPr>
      <w:r w:rsidRPr="00B06E5F">
        <w:rPr>
          <w:rFonts w:hint="cs"/>
          <w:u w:val="single"/>
          <w:rtl/>
        </w:rPr>
        <w:t>ב2 מקרים מותר בכל אופן ללכת לבית משפט:</w:t>
      </w:r>
    </w:p>
    <w:p w:rsidR="00CF514A" w:rsidRDefault="00CF514A" w:rsidP="00CF514A">
      <w:pPr>
        <w:bidi/>
        <w:rPr>
          <w:rtl/>
        </w:rPr>
      </w:pPr>
      <w:r>
        <w:rPr>
          <w:rFonts w:hint="cs"/>
          <w:rtl/>
        </w:rPr>
        <w:t>1. כאשר אתה הנתבע</w:t>
      </w:r>
    </w:p>
    <w:p w:rsidR="00CF514A" w:rsidRDefault="00CF514A" w:rsidP="00CF514A">
      <w:pPr>
        <w:bidi/>
        <w:rPr>
          <w:rtl/>
        </w:rPr>
      </w:pPr>
      <w:r>
        <w:rPr>
          <w:rFonts w:hint="cs"/>
          <w:rtl/>
        </w:rPr>
        <w:t>2. כאשר התובע לא מסכים ללכת לבי"ד רבני.</w:t>
      </w:r>
    </w:p>
    <w:p w:rsidR="00CF514A" w:rsidRDefault="00CF514A" w:rsidP="00CF514A">
      <w:pPr>
        <w:bidi/>
        <w:rPr>
          <w:rtl/>
        </w:rPr>
      </w:pPr>
    </w:p>
    <w:p w:rsidR="00CF514A" w:rsidRPr="00B06E5F" w:rsidRDefault="00CF514A" w:rsidP="00B06E5F">
      <w:pPr>
        <w:bidi/>
        <w:jc w:val="center"/>
        <w:rPr>
          <w:b/>
          <w:bCs/>
          <w:u w:val="single"/>
          <w:rtl/>
        </w:rPr>
      </w:pPr>
      <w:r w:rsidRPr="00B06E5F">
        <w:rPr>
          <w:rFonts w:hint="cs"/>
          <w:b/>
          <w:bCs/>
          <w:u w:val="single"/>
          <w:rtl/>
        </w:rPr>
        <w:t>משפט ומוסר:</w:t>
      </w:r>
    </w:p>
    <w:p w:rsidR="00CF514A" w:rsidRDefault="00CF514A" w:rsidP="00CF514A">
      <w:pPr>
        <w:bidi/>
        <w:rPr>
          <w:rtl/>
        </w:rPr>
      </w:pPr>
      <w:r>
        <w:rPr>
          <w:rFonts w:hint="cs"/>
          <w:rtl/>
        </w:rPr>
        <w:t>בהלכה יש שימוש נרחב בחיובים מוסריים לעומת בתי המשפט בהם אין דבר כזה.</w:t>
      </w:r>
    </w:p>
    <w:p w:rsidR="00CF514A" w:rsidRDefault="00CF514A" w:rsidP="00CF514A">
      <w:pPr>
        <w:bidi/>
        <w:rPr>
          <w:rtl/>
        </w:rPr>
      </w:pPr>
      <w:r>
        <w:rPr>
          <w:rFonts w:hint="cs"/>
          <w:rtl/>
        </w:rPr>
        <w:t>לדוג'- פס"ד כיתן נ' וייס: השופט מנחם אלון ביקש מחברה לשלם פיצויים לנפגע לא כי היא חייבת אלא "לפנים משורת הדין" אך השופט שמגר סרב להכיר בפניה למוסר במערכת המשפט הישראלית.</w:t>
      </w:r>
    </w:p>
    <w:p w:rsidR="002568E3" w:rsidRDefault="00A7518B" w:rsidP="002568E3">
      <w:pPr>
        <w:bidi/>
        <w:rPr>
          <w:rtl/>
        </w:rPr>
      </w:pPr>
      <w:r>
        <w:rPr>
          <w:rFonts w:hint="cs"/>
          <w:rtl/>
        </w:rPr>
        <w:t>חיובים משפטיים הם אכיפים ואילו חיובים מוסריים אינם אכיפים.</w:t>
      </w:r>
    </w:p>
    <w:p w:rsidR="00AF26E8" w:rsidRPr="00B06E5F" w:rsidRDefault="00AF26E8" w:rsidP="002568E3">
      <w:pPr>
        <w:bidi/>
        <w:rPr>
          <w:b/>
          <w:bCs/>
          <w:u w:val="single"/>
          <w:rtl/>
        </w:rPr>
      </w:pPr>
      <w:r w:rsidRPr="00B06E5F">
        <w:rPr>
          <w:rFonts w:hint="cs"/>
          <w:b/>
          <w:bCs/>
          <w:u w:val="single"/>
          <w:rtl/>
        </w:rPr>
        <w:t>א. "ועשית הישר והטוב"</w:t>
      </w:r>
      <w:r w:rsidR="00B06E5F">
        <w:rPr>
          <w:rFonts w:hint="cs"/>
          <w:b/>
          <w:bCs/>
          <w:u w:val="single"/>
          <w:rtl/>
        </w:rPr>
        <w:t>:</w:t>
      </w:r>
    </w:p>
    <w:p w:rsidR="00A7518B" w:rsidRDefault="00A7518B" w:rsidP="00AF26E8">
      <w:pPr>
        <w:bidi/>
        <w:rPr>
          <w:rtl/>
        </w:rPr>
      </w:pPr>
      <w:r>
        <w:rPr>
          <w:rFonts w:hint="cs"/>
          <w:rtl/>
        </w:rPr>
        <w:t>מקור לחיוב המוסרי: "שמור תשמרון את מצות ה'.. ועשית הישר והטוב" (דברים)</w:t>
      </w:r>
    </w:p>
    <w:p w:rsidR="00A7518B" w:rsidRDefault="00A7518B" w:rsidP="00A7518B">
      <w:pPr>
        <w:bidi/>
        <w:rPr>
          <w:rtl/>
        </w:rPr>
      </w:pPr>
      <w:r>
        <w:rPr>
          <w:rFonts w:hint="cs"/>
          <w:rtl/>
        </w:rPr>
        <w:t xml:space="preserve">מדוע יש צורך לכתוב גם לשמור את המצוות וגם לעשות הישר והטוב? </w:t>
      </w:r>
    </w:p>
    <w:p w:rsidR="00A7518B" w:rsidRDefault="00A7518B" w:rsidP="00A7518B">
      <w:pPr>
        <w:bidi/>
        <w:rPr>
          <w:rtl/>
        </w:rPr>
      </w:pPr>
      <w:r>
        <w:rPr>
          <w:rFonts w:hint="cs"/>
          <w:rtl/>
        </w:rPr>
        <w:t>אדם חייב לקיים את המצוות אך בנוסף לכך עליו להפעיל שיקול דעת ולהרחיב את חובותיו בהתאם לישר וטוב בעיניי ה'.</w:t>
      </w:r>
    </w:p>
    <w:p w:rsidR="00A7518B" w:rsidRPr="00B06E5F" w:rsidRDefault="00B06E5F" w:rsidP="00A7518B">
      <w:pPr>
        <w:bidi/>
        <w:rPr>
          <w:u w:val="single"/>
          <w:rtl/>
        </w:rPr>
      </w:pPr>
      <w:r w:rsidRPr="00B06E5F">
        <w:rPr>
          <w:rFonts w:hint="cs"/>
          <w:u w:val="single"/>
          <w:rtl/>
        </w:rPr>
        <w:t>מדוע א"א להזכיר כל ד</w:t>
      </w:r>
      <w:r w:rsidR="00A7518B" w:rsidRPr="00B06E5F">
        <w:rPr>
          <w:rFonts w:hint="cs"/>
          <w:u w:val="single"/>
          <w:rtl/>
        </w:rPr>
        <w:t>בר בתורה?</w:t>
      </w:r>
    </w:p>
    <w:p w:rsidR="00A7518B" w:rsidRDefault="00A7518B" w:rsidP="00A7518B">
      <w:pPr>
        <w:bidi/>
        <w:rPr>
          <w:rtl/>
        </w:rPr>
      </w:pPr>
      <w:r>
        <w:rPr>
          <w:rFonts w:hint="cs"/>
          <w:rtl/>
        </w:rPr>
        <w:t>1. א"א ברמה הטכנית לחשוב על כל הסיטואציות.</w:t>
      </w:r>
    </w:p>
    <w:p w:rsidR="00A7518B" w:rsidRDefault="00A7518B" w:rsidP="00A7518B">
      <w:pPr>
        <w:bidi/>
        <w:rPr>
          <w:rtl/>
        </w:rPr>
      </w:pPr>
      <w:r>
        <w:rPr>
          <w:rFonts w:hint="cs"/>
          <w:rtl/>
        </w:rPr>
        <w:t>2. הפתרונות משתנים בהתאם לסיטואציה ולכן לא ניתן לכתוב אותם, מאפשר גמישות [רמב"ן]</w:t>
      </w:r>
    </w:p>
    <w:p w:rsidR="00A7518B" w:rsidRPr="00B06E5F" w:rsidRDefault="00A7518B" w:rsidP="00A7518B">
      <w:pPr>
        <w:bidi/>
        <w:rPr>
          <w:b/>
          <w:bCs/>
          <w:rtl/>
        </w:rPr>
      </w:pPr>
      <w:r w:rsidRPr="00B06E5F">
        <w:rPr>
          <w:rFonts w:hint="cs"/>
          <w:b/>
          <w:bCs/>
          <w:rtl/>
        </w:rPr>
        <w:t>"קדושים תהיו" (ויקרא)</w:t>
      </w:r>
    </w:p>
    <w:p w:rsidR="00A7518B" w:rsidRDefault="00A7518B" w:rsidP="00A7518B">
      <w:pPr>
        <w:bidi/>
        <w:rPr>
          <w:rtl/>
        </w:rPr>
      </w:pPr>
      <w:r>
        <w:rPr>
          <w:rFonts w:hint="cs"/>
          <w:rtl/>
        </w:rPr>
        <w:lastRenderedPageBreak/>
        <w:t xml:space="preserve">ניתן להשליך ציווי זה על הפרשה הקודמת איסורי עריות כפי שרש"י עושה. אך הרמב"ן אומר שזהו איסור חדש, כללי כמו "ועשית הישר והטוב". "קדושים תהיו" מתייחס לבין אדם למקום </w:t>
      </w:r>
      <w:r w:rsidR="002568E3">
        <w:rPr>
          <w:rFonts w:hint="cs"/>
          <w:rtl/>
        </w:rPr>
        <w:t xml:space="preserve">(לדוג' לאכול ולשתות כל היום- אין בזה איסור ממש אך לא ראוי) </w:t>
      </w:r>
      <w:r>
        <w:rPr>
          <w:rFonts w:hint="cs"/>
          <w:rtl/>
        </w:rPr>
        <w:t>לעומת "ועשית הישר</w:t>
      </w:r>
      <w:r w:rsidR="002568E3">
        <w:rPr>
          <w:rFonts w:hint="cs"/>
          <w:rtl/>
        </w:rPr>
        <w:t xml:space="preserve"> והטוב" שמתייחס לבין אדם לחברו (לדוג'- לשים רעל באזור בהמת חברך- אין בזה איסור ממש אך לא ראוי)</w:t>
      </w:r>
    </w:p>
    <w:p w:rsidR="002568E3" w:rsidRPr="00B06E5F" w:rsidRDefault="002568E3" w:rsidP="002568E3">
      <w:pPr>
        <w:bidi/>
        <w:rPr>
          <w:u w:val="single"/>
          <w:rtl/>
        </w:rPr>
      </w:pPr>
      <w:r w:rsidRPr="00B06E5F">
        <w:rPr>
          <w:rFonts w:hint="cs"/>
          <w:u w:val="single"/>
          <w:rtl/>
        </w:rPr>
        <w:t>עיקרון "ועשית הישר והטוב" מופנה אל:</w:t>
      </w:r>
    </w:p>
    <w:p w:rsidR="002568E3" w:rsidRDefault="002568E3" w:rsidP="002568E3">
      <w:pPr>
        <w:bidi/>
        <w:rPr>
          <w:rtl/>
        </w:rPr>
      </w:pPr>
      <w:r>
        <w:rPr>
          <w:rFonts w:hint="cs"/>
          <w:rtl/>
        </w:rPr>
        <w:t>1. חכמים כמחוקקים</w:t>
      </w:r>
    </w:p>
    <w:p w:rsidR="002568E3" w:rsidRDefault="002568E3" w:rsidP="002568E3">
      <w:pPr>
        <w:bidi/>
        <w:rPr>
          <w:rtl/>
        </w:rPr>
      </w:pPr>
      <w:r>
        <w:rPr>
          <w:rFonts w:hint="cs"/>
          <w:rtl/>
        </w:rPr>
        <w:t>2. בתי הדין הפוסקים</w:t>
      </w:r>
    </w:p>
    <w:p w:rsidR="002568E3" w:rsidRDefault="002568E3" w:rsidP="002568E3">
      <w:pPr>
        <w:bidi/>
        <w:rPr>
          <w:rtl/>
        </w:rPr>
      </w:pPr>
      <w:r>
        <w:rPr>
          <w:rFonts w:hint="cs"/>
          <w:rtl/>
        </w:rPr>
        <w:t>3. האנשים הפרטיים.</w:t>
      </w:r>
    </w:p>
    <w:p w:rsidR="002568E3" w:rsidRPr="00B06E5F" w:rsidRDefault="002568E3" w:rsidP="002568E3">
      <w:pPr>
        <w:bidi/>
        <w:rPr>
          <w:u w:val="single"/>
          <w:rtl/>
        </w:rPr>
      </w:pPr>
      <w:r w:rsidRPr="00B06E5F">
        <w:rPr>
          <w:rFonts w:hint="cs"/>
          <w:u w:val="single"/>
          <w:rtl/>
        </w:rPr>
        <w:t>תקנות שנתקנו על בסיס "ועשית הישר והטוב":</w:t>
      </w:r>
    </w:p>
    <w:p w:rsidR="002568E3" w:rsidRPr="00B06E5F" w:rsidRDefault="002568E3" w:rsidP="002568E3">
      <w:pPr>
        <w:bidi/>
        <w:rPr>
          <w:b/>
          <w:bCs/>
          <w:rtl/>
        </w:rPr>
      </w:pPr>
      <w:r w:rsidRPr="00B06E5F">
        <w:rPr>
          <w:rFonts w:hint="cs"/>
          <w:b/>
          <w:bCs/>
          <w:rtl/>
        </w:rPr>
        <w:t>א. דינא דבר מצרא (=זכות קדימה):</w:t>
      </w:r>
    </w:p>
    <w:p w:rsidR="002568E3" w:rsidRDefault="002568E3" w:rsidP="002568E3">
      <w:pPr>
        <w:bidi/>
        <w:rPr>
          <w:rtl/>
        </w:rPr>
      </w:pPr>
      <w:r>
        <w:rPr>
          <w:rFonts w:hint="cs"/>
          <w:rtl/>
        </w:rPr>
        <w:t xml:space="preserve">יש הלכה שאם אדם בא למכור קרקע יש למוכרו בעדיפות ראשונה לבעלי הקרקרעות הסמוכות. במקרה שאדם לא עשה זאת ומכר את זה לאדם שלישי מחייבים אדם שלישי זה למכור את הקרקע לבעל קרקע סמוך בתנאי שלא ייגרם נזק לצד ג'. </w:t>
      </w:r>
      <w:r w:rsidRPr="002568E3">
        <w:rPr>
          <w:rFonts w:hint="cs"/>
          <w:highlight w:val="red"/>
          <w:rtl/>
        </w:rPr>
        <w:t>האם זה הסבר נכון</w:t>
      </w:r>
      <w:r w:rsidRPr="00F33CA4">
        <w:rPr>
          <w:rFonts w:hint="cs"/>
          <w:highlight w:val="red"/>
          <w:rtl/>
        </w:rPr>
        <w:t>?</w:t>
      </w:r>
      <w:r w:rsidR="00F33CA4" w:rsidRPr="00F33CA4">
        <w:rPr>
          <w:rFonts w:hint="cs"/>
          <w:highlight w:val="red"/>
          <w:rtl/>
        </w:rPr>
        <w:t xml:space="preserve"> </w:t>
      </w:r>
      <w:r w:rsidR="00F33CA4" w:rsidRPr="00F33CA4">
        <w:rPr>
          <w:rFonts w:cs="Arial" w:hint="cs"/>
          <w:highlight w:val="red"/>
          <w:rtl/>
        </w:rPr>
        <w:t>מה</w:t>
      </w:r>
      <w:r w:rsidR="00F33CA4" w:rsidRPr="00F33CA4">
        <w:rPr>
          <w:rFonts w:cs="Arial"/>
          <w:highlight w:val="red"/>
          <w:rtl/>
        </w:rPr>
        <w:t xml:space="preserve"> </w:t>
      </w:r>
      <w:r w:rsidR="00F33CA4" w:rsidRPr="00F33CA4">
        <w:rPr>
          <w:rFonts w:cs="Arial" w:hint="cs"/>
          <w:highlight w:val="red"/>
          <w:rtl/>
        </w:rPr>
        <w:t>בדיוק</w:t>
      </w:r>
      <w:r w:rsidR="00F33CA4" w:rsidRPr="00F33CA4">
        <w:rPr>
          <w:rFonts w:cs="Arial"/>
          <w:highlight w:val="red"/>
          <w:rtl/>
        </w:rPr>
        <w:t xml:space="preserve"> </w:t>
      </w:r>
      <w:r w:rsidR="00F33CA4" w:rsidRPr="00F33CA4">
        <w:rPr>
          <w:rFonts w:cs="Arial" w:hint="cs"/>
          <w:highlight w:val="red"/>
          <w:rtl/>
        </w:rPr>
        <w:t>נחשב</w:t>
      </w:r>
      <w:r w:rsidR="00F33CA4" w:rsidRPr="00F33CA4">
        <w:rPr>
          <w:rFonts w:cs="Arial"/>
          <w:highlight w:val="red"/>
          <w:rtl/>
        </w:rPr>
        <w:t xml:space="preserve"> </w:t>
      </w:r>
      <w:r w:rsidR="00F33CA4" w:rsidRPr="00F33CA4">
        <w:rPr>
          <w:rFonts w:cs="Arial" w:hint="cs"/>
          <w:highlight w:val="red"/>
          <w:rtl/>
        </w:rPr>
        <w:t>לדינא</w:t>
      </w:r>
      <w:r w:rsidR="00F33CA4" w:rsidRPr="00F33CA4">
        <w:rPr>
          <w:rFonts w:cs="Arial"/>
          <w:highlight w:val="red"/>
          <w:rtl/>
        </w:rPr>
        <w:t xml:space="preserve"> </w:t>
      </w:r>
      <w:r w:rsidR="00F33CA4" w:rsidRPr="00F33CA4">
        <w:rPr>
          <w:rFonts w:cs="Arial" w:hint="cs"/>
          <w:highlight w:val="red"/>
          <w:rtl/>
        </w:rPr>
        <w:t>דבר</w:t>
      </w:r>
      <w:r w:rsidR="00F33CA4" w:rsidRPr="00F33CA4">
        <w:rPr>
          <w:rFonts w:cs="Arial"/>
          <w:highlight w:val="red"/>
          <w:rtl/>
        </w:rPr>
        <w:t xml:space="preserve"> </w:t>
      </w:r>
      <w:r w:rsidR="00F33CA4" w:rsidRPr="00F33CA4">
        <w:rPr>
          <w:rFonts w:cs="Arial" w:hint="cs"/>
          <w:highlight w:val="red"/>
          <w:rtl/>
        </w:rPr>
        <w:t>מצרא</w:t>
      </w:r>
      <w:r w:rsidR="00F33CA4" w:rsidRPr="00F33CA4">
        <w:rPr>
          <w:rFonts w:cs="Arial"/>
          <w:highlight w:val="red"/>
          <w:rtl/>
        </w:rPr>
        <w:t xml:space="preserve">- </w:t>
      </w:r>
      <w:r w:rsidR="00F33CA4" w:rsidRPr="00F33CA4">
        <w:rPr>
          <w:rFonts w:cs="Arial" w:hint="cs"/>
          <w:highlight w:val="red"/>
          <w:rtl/>
        </w:rPr>
        <w:t>החיוב</w:t>
      </w:r>
      <w:r w:rsidR="00F33CA4" w:rsidRPr="00F33CA4">
        <w:rPr>
          <w:rFonts w:cs="Arial"/>
          <w:highlight w:val="red"/>
          <w:rtl/>
        </w:rPr>
        <w:t xml:space="preserve"> </w:t>
      </w:r>
      <w:r w:rsidR="00F33CA4" w:rsidRPr="00F33CA4">
        <w:rPr>
          <w:rFonts w:cs="Arial" w:hint="cs"/>
          <w:highlight w:val="red"/>
          <w:rtl/>
        </w:rPr>
        <w:t>למכור</w:t>
      </w:r>
      <w:r w:rsidR="00F33CA4" w:rsidRPr="00F33CA4">
        <w:rPr>
          <w:rFonts w:cs="Arial"/>
          <w:highlight w:val="red"/>
          <w:rtl/>
        </w:rPr>
        <w:t xml:space="preserve"> </w:t>
      </w:r>
      <w:r w:rsidR="00F33CA4" w:rsidRPr="00F33CA4">
        <w:rPr>
          <w:rFonts w:cs="Arial" w:hint="cs"/>
          <w:highlight w:val="red"/>
          <w:rtl/>
        </w:rPr>
        <w:t>לבעלי</w:t>
      </w:r>
      <w:r w:rsidR="00F33CA4" w:rsidRPr="00F33CA4">
        <w:rPr>
          <w:rFonts w:cs="Arial"/>
          <w:highlight w:val="red"/>
          <w:rtl/>
        </w:rPr>
        <w:t xml:space="preserve"> </w:t>
      </w:r>
      <w:r w:rsidR="00F33CA4" w:rsidRPr="00F33CA4">
        <w:rPr>
          <w:rFonts w:cs="Arial" w:hint="cs"/>
          <w:highlight w:val="red"/>
          <w:rtl/>
        </w:rPr>
        <w:t>השדות</w:t>
      </w:r>
      <w:r w:rsidR="00F33CA4" w:rsidRPr="00F33CA4">
        <w:rPr>
          <w:rFonts w:cs="Arial"/>
          <w:highlight w:val="red"/>
          <w:rtl/>
        </w:rPr>
        <w:t xml:space="preserve"> </w:t>
      </w:r>
      <w:r w:rsidR="00F33CA4" w:rsidRPr="00F33CA4">
        <w:rPr>
          <w:rFonts w:cs="Arial" w:hint="cs"/>
          <w:highlight w:val="red"/>
          <w:rtl/>
        </w:rPr>
        <w:t>הסמוכים</w:t>
      </w:r>
      <w:r w:rsidR="00F33CA4" w:rsidRPr="00F33CA4">
        <w:rPr>
          <w:rFonts w:cs="Arial"/>
          <w:highlight w:val="red"/>
          <w:rtl/>
        </w:rPr>
        <w:t xml:space="preserve"> </w:t>
      </w:r>
      <w:r w:rsidR="00F33CA4" w:rsidRPr="00F33CA4">
        <w:rPr>
          <w:rFonts w:cs="Arial" w:hint="cs"/>
          <w:highlight w:val="red"/>
          <w:rtl/>
        </w:rPr>
        <w:t>או</w:t>
      </w:r>
      <w:r w:rsidR="00F33CA4" w:rsidRPr="00F33CA4">
        <w:rPr>
          <w:rFonts w:cs="Arial"/>
          <w:highlight w:val="red"/>
          <w:rtl/>
        </w:rPr>
        <w:t xml:space="preserve"> </w:t>
      </w:r>
      <w:r w:rsidR="00F33CA4" w:rsidRPr="00F33CA4">
        <w:rPr>
          <w:rFonts w:cs="Arial" w:hint="cs"/>
          <w:highlight w:val="red"/>
          <w:rtl/>
        </w:rPr>
        <w:t>היכולת</w:t>
      </w:r>
      <w:r w:rsidR="00F33CA4" w:rsidRPr="00F33CA4">
        <w:rPr>
          <w:rFonts w:cs="Arial"/>
          <w:highlight w:val="red"/>
          <w:rtl/>
        </w:rPr>
        <w:t xml:space="preserve"> </w:t>
      </w:r>
      <w:r w:rsidR="00F33CA4" w:rsidRPr="00F33CA4">
        <w:rPr>
          <w:rFonts w:cs="Arial" w:hint="cs"/>
          <w:highlight w:val="red"/>
          <w:rtl/>
        </w:rPr>
        <w:t>להכריח</w:t>
      </w:r>
      <w:r w:rsidR="00F33CA4" w:rsidRPr="00F33CA4">
        <w:rPr>
          <w:rFonts w:cs="Arial"/>
          <w:highlight w:val="red"/>
          <w:rtl/>
        </w:rPr>
        <w:t xml:space="preserve"> </w:t>
      </w:r>
      <w:r w:rsidR="00F33CA4" w:rsidRPr="00F33CA4">
        <w:rPr>
          <w:rFonts w:cs="Arial" w:hint="cs"/>
          <w:highlight w:val="red"/>
          <w:rtl/>
        </w:rPr>
        <w:t>צד</w:t>
      </w:r>
      <w:r w:rsidR="00F33CA4" w:rsidRPr="00F33CA4">
        <w:rPr>
          <w:rFonts w:cs="Arial"/>
          <w:highlight w:val="red"/>
          <w:rtl/>
        </w:rPr>
        <w:t xml:space="preserve"> </w:t>
      </w:r>
      <w:r w:rsidR="00F33CA4" w:rsidRPr="00F33CA4">
        <w:rPr>
          <w:rFonts w:cs="Arial" w:hint="cs"/>
          <w:highlight w:val="red"/>
          <w:rtl/>
        </w:rPr>
        <w:t>ג</w:t>
      </w:r>
      <w:r w:rsidR="00F33CA4" w:rsidRPr="00F33CA4">
        <w:rPr>
          <w:rFonts w:cs="Arial"/>
          <w:highlight w:val="red"/>
          <w:rtl/>
        </w:rPr>
        <w:t xml:space="preserve">' </w:t>
      </w:r>
      <w:r w:rsidR="00F33CA4" w:rsidRPr="00F33CA4">
        <w:rPr>
          <w:rFonts w:cs="Arial" w:hint="cs"/>
          <w:highlight w:val="red"/>
          <w:rtl/>
        </w:rPr>
        <w:t>למכור</w:t>
      </w:r>
      <w:r w:rsidR="00F33CA4" w:rsidRPr="00F33CA4">
        <w:rPr>
          <w:rFonts w:cs="Arial"/>
          <w:highlight w:val="red"/>
          <w:rtl/>
        </w:rPr>
        <w:t xml:space="preserve"> </w:t>
      </w:r>
      <w:r w:rsidR="00F33CA4" w:rsidRPr="00F33CA4">
        <w:rPr>
          <w:rFonts w:cs="Arial" w:hint="cs"/>
          <w:highlight w:val="red"/>
          <w:rtl/>
        </w:rPr>
        <w:t>לבעלי</w:t>
      </w:r>
      <w:r w:rsidR="00F33CA4" w:rsidRPr="00F33CA4">
        <w:rPr>
          <w:rFonts w:cs="Arial"/>
          <w:highlight w:val="red"/>
          <w:rtl/>
        </w:rPr>
        <w:t xml:space="preserve"> </w:t>
      </w:r>
      <w:r w:rsidR="00F33CA4" w:rsidRPr="00F33CA4">
        <w:rPr>
          <w:rFonts w:cs="Arial" w:hint="cs"/>
          <w:highlight w:val="red"/>
          <w:rtl/>
        </w:rPr>
        <w:t>השדות</w:t>
      </w:r>
      <w:r w:rsidR="00F33CA4" w:rsidRPr="00F33CA4">
        <w:rPr>
          <w:rFonts w:cs="Arial"/>
          <w:highlight w:val="red"/>
          <w:rtl/>
        </w:rPr>
        <w:t xml:space="preserve"> </w:t>
      </w:r>
      <w:r w:rsidR="00F33CA4" w:rsidRPr="00F33CA4">
        <w:rPr>
          <w:rFonts w:cs="Arial" w:hint="cs"/>
          <w:highlight w:val="red"/>
          <w:rtl/>
        </w:rPr>
        <w:t>הסמוכים</w:t>
      </w:r>
      <w:r w:rsidR="00F33CA4" w:rsidRPr="00F33CA4">
        <w:rPr>
          <w:rFonts w:cs="Arial"/>
          <w:highlight w:val="red"/>
          <w:rtl/>
        </w:rPr>
        <w:t>?</w:t>
      </w:r>
    </w:p>
    <w:p w:rsidR="00F33CA4" w:rsidRDefault="00F33CA4" w:rsidP="00F33CA4">
      <w:pPr>
        <w:bidi/>
        <w:rPr>
          <w:rtl/>
        </w:rPr>
      </w:pPr>
      <w:r>
        <w:rPr>
          <w:rFonts w:hint="cs"/>
          <w:rtl/>
        </w:rPr>
        <w:t>האם ניתן לחייב צד ג' למכור את הקרקע לבעלי הקרקרעות הסמוכים?</w:t>
      </w:r>
    </w:p>
    <w:p w:rsidR="00F33CA4" w:rsidRDefault="00F33CA4" w:rsidP="00364B31">
      <w:pPr>
        <w:bidi/>
        <w:rPr>
          <w:rtl/>
        </w:rPr>
      </w:pPr>
      <w:r>
        <w:rPr>
          <w:rFonts w:hint="cs"/>
          <w:rtl/>
        </w:rPr>
        <w:t>רב- אין זכות קדימה משפטית אך יש זכות קידמה מוסרית. לא ניתן להכריח אותו אך הוא עובר על "ועשית הישר והטוב"</w:t>
      </w:r>
    </w:p>
    <w:p w:rsidR="00F33CA4" w:rsidRDefault="00F33CA4" w:rsidP="00F33CA4">
      <w:pPr>
        <w:bidi/>
        <w:rPr>
          <w:rtl/>
        </w:rPr>
      </w:pPr>
      <w:r>
        <w:rPr>
          <w:rFonts w:hint="cs"/>
          <w:rtl/>
        </w:rPr>
        <w:t>רב נחמן- בקרקע של שותפים (במקרה שהגמרא מדברת עליו) יש גם זכות משפטית וע"כ ניתן לסלק את צד ג'. במצב רגיל, שאין מדובר בשותפים לא מסלקים את צד ג' מפני שאין זכות משפטית.</w:t>
      </w:r>
    </w:p>
    <w:p w:rsidR="00F33CA4" w:rsidRDefault="00F33CA4" w:rsidP="00F33CA4">
      <w:pPr>
        <w:bidi/>
        <w:rPr>
          <w:rtl/>
        </w:rPr>
      </w:pPr>
      <w:r>
        <w:rPr>
          <w:rFonts w:hint="cs"/>
          <w:rtl/>
        </w:rPr>
        <w:t>חכמי נהרדעא- יש זכות שמפטית מכח "ועשית הישר והטוב" [בבא מציעא]</w:t>
      </w:r>
    </w:p>
    <w:p w:rsidR="00F33CA4" w:rsidRDefault="00F33CA4" w:rsidP="00F33CA4">
      <w:pPr>
        <w:bidi/>
        <w:rPr>
          <w:rtl/>
        </w:rPr>
      </w:pPr>
      <w:r>
        <w:rPr>
          <w:rFonts w:hint="cs"/>
          <w:rtl/>
        </w:rPr>
        <w:t>"ועשית הישר והטוב" ובכלל זה "דינא דבר מצרא" מופעל רק במקרים בהם אין הפסד למי מהצדדים (המוכר וצד ג') [רש"י]</w:t>
      </w:r>
    </w:p>
    <w:p w:rsidR="00F33CA4" w:rsidRDefault="00E32313" w:rsidP="00F33CA4">
      <w:pPr>
        <w:bidi/>
        <w:rPr>
          <w:rtl/>
        </w:rPr>
      </w:pPr>
      <w:r>
        <w:rPr>
          <w:rFonts w:hint="cs"/>
          <w:rtl/>
        </w:rPr>
        <w:t>אדם שמוכר את כל נכסיו לאדם אחד לא מפעילים עליו את "דינא דבר מצרן" מכיוון שנוח יותר להתעסק עם קונה אחד [רמ"ך] ומפני שהוא כנראה במצב מצוקה שאינו יכול לחכות למצרן [רמב"ם] וכמובן יש גם את דעת רש"י.</w:t>
      </w:r>
    </w:p>
    <w:p w:rsidR="00F33CA4" w:rsidRDefault="00E32313" w:rsidP="00B06E5F">
      <w:pPr>
        <w:bidi/>
        <w:rPr>
          <w:rtl/>
        </w:rPr>
      </w:pPr>
      <w:r w:rsidRPr="00B06E5F">
        <w:rPr>
          <w:rFonts w:hint="cs"/>
          <w:b/>
          <w:bCs/>
          <w:rtl/>
        </w:rPr>
        <w:t>ב. שומא הדר (</w:t>
      </w:r>
      <w:r w:rsidR="00576434" w:rsidRPr="00B06E5F">
        <w:rPr>
          <w:rFonts w:hint="cs"/>
          <w:b/>
          <w:bCs/>
          <w:rtl/>
        </w:rPr>
        <w:t>ההערכה</w:t>
      </w:r>
      <w:r w:rsidRPr="00B06E5F">
        <w:rPr>
          <w:rFonts w:hint="cs"/>
          <w:b/>
          <w:bCs/>
          <w:rtl/>
        </w:rPr>
        <w:t xml:space="preserve"> חוזרת):</w:t>
      </w:r>
      <w:r>
        <w:rPr>
          <w:rFonts w:hint="cs"/>
          <w:rtl/>
        </w:rPr>
        <w:t xml:space="preserve"> </w:t>
      </w:r>
    </w:p>
    <w:p w:rsidR="00E32313" w:rsidRDefault="00E32313" w:rsidP="00E32313">
      <w:pPr>
        <w:bidi/>
        <w:rPr>
          <w:rtl/>
        </w:rPr>
      </w:pPr>
      <w:r>
        <w:rPr>
          <w:rFonts w:hint="cs"/>
          <w:rtl/>
        </w:rPr>
        <w:t>אם למלווה לא היה כסף להחזיר את חובו יכול המלווה לפרוע את חובו ע"י רכוש שבבעלות הלווה. כאשר הלווה משיג מספיק כספים לפרוע את חובו הוא יכול לבקש מהמלווה את שדותיו/ רכושו בחזרה בתמורה לתשלום ערכם. כמובן שאין פגיעה בצדדים שלישיים (לדוג' אם המלווה כבר מכר את השדה..)</w:t>
      </w:r>
    </w:p>
    <w:p w:rsidR="00E32313" w:rsidRDefault="00E32313" w:rsidP="00E32313">
      <w:pPr>
        <w:bidi/>
        <w:rPr>
          <w:rtl/>
        </w:rPr>
      </w:pPr>
      <w:r>
        <w:rPr>
          <w:rFonts w:hint="cs"/>
          <w:rtl/>
        </w:rPr>
        <w:t>עד איזה שלב ניתן לבצע את השומא הדר?</w:t>
      </w:r>
    </w:p>
    <w:p w:rsidR="00E32313" w:rsidRDefault="00E32313" w:rsidP="00B06E5F">
      <w:pPr>
        <w:bidi/>
        <w:rPr>
          <w:rtl/>
        </w:rPr>
      </w:pPr>
      <w:r>
        <w:rPr>
          <w:rFonts w:hint="cs"/>
          <w:rtl/>
        </w:rPr>
        <w:t xml:space="preserve">חכמי נהרדעא- עד שנה מיום השומא הראשונה. </w:t>
      </w:r>
    </w:p>
    <w:p w:rsidR="00E32313" w:rsidRDefault="00E32313" w:rsidP="00E32313">
      <w:pPr>
        <w:bidi/>
        <w:rPr>
          <w:rtl/>
        </w:rPr>
      </w:pPr>
      <w:r>
        <w:rPr>
          <w:rFonts w:hint="cs"/>
          <w:rtl/>
        </w:rPr>
        <w:t>עוד דעה- לעולם.</w:t>
      </w:r>
    </w:p>
    <w:p w:rsidR="00E32313" w:rsidRDefault="00E32313" w:rsidP="00E32313">
      <w:pPr>
        <w:bidi/>
        <w:rPr>
          <w:rtl/>
        </w:rPr>
      </w:pPr>
      <w:r>
        <w:rPr>
          <w:rFonts w:hint="cs"/>
          <w:rtl/>
        </w:rPr>
        <w:t xml:space="preserve">לפי "ועשית הישר והטוב" נפסק ששומא חוזרת לעולם. </w:t>
      </w:r>
    </w:p>
    <w:p w:rsidR="00E32313" w:rsidRPr="00B06E5F" w:rsidRDefault="00AF26E8" w:rsidP="00E32313">
      <w:pPr>
        <w:bidi/>
        <w:rPr>
          <w:b/>
          <w:bCs/>
          <w:u w:val="single"/>
          <w:rtl/>
        </w:rPr>
      </w:pPr>
      <w:r w:rsidRPr="00B06E5F">
        <w:rPr>
          <w:rFonts w:hint="cs"/>
          <w:b/>
          <w:bCs/>
          <w:u w:val="single"/>
          <w:rtl/>
        </w:rPr>
        <w:t>ב. לפנים משורת הדין:</w:t>
      </w:r>
    </w:p>
    <w:p w:rsidR="00AF26E8" w:rsidRDefault="00AF26E8" w:rsidP="00AF26E8">
      <w:pPr>
        <w:bidi/>
        <w:rPr>
          <w:rtl/>
        </w:rPr>
      </w:pPr>
      <w:r>
        <w:rPr>
          <w:rFonts w:hint="cs"/>
          <w:rtl/>
        </w:rPr>
        <w:t>יש סתירה פנימית בחובה לנהוג "לפנים משורת הדין"</w:t>
      </w:r>
    </w:p>
    <w:p w:rsidR="00AF26E8" w:rsidRDefault="00AF26E8" w:rsidP="00364B31">
      <w:pPr>
        <w:bidi/>
        <w:rPr>
          <w:rtl/>
        </w:rPr>
      </w:pPr>
      <w:r>
        <w:rPr>
          <w:rFonts w:hint="cs"/>
          <w:rtl/>
        </w:rPr>
        <w:t>"ואת המעשה אשר יעשון" (</w:t>
      </w:r>
      <w:r w:rsidR="00364B31">
        <w:rPr>
          <w:rFonts w:hint="cs"/>
          <w:rtl/>
        </w:rPr>
        <w:t>דברים)-</w:t>
      </w:r>
      <w:r>
        <w:rPr>
          <w:rFonts w:hint="cs"/>
          <w:rtl/>
        </w:rPr>
        <w:t xml:space="preserve"> ז"א לפנים משורת הדין.</w:t>
      </w:r>
    </w:p>
    <w:p w:rsidR="00AF26E8" w:rsidRPr="00B06E5F" w:rsidRDefault="00AF26E8" w:rsidP="00AF26E8">
      <w:pPr>
        <w:bidi/>
        <w:rPr>
          <w:u w:val="single"/>
          <w:rtl/>
        </w:rPr>
      </w:pPr>
      <w:r w:rsidRPr="00B06E5F">
        <w:rPr>
          <w:rFonts w:hint="cs"/>
          <w:u w:val="single"/>
          <w:rtl/>
        </w:rPr>
        <w:t>מקרים בהם הורו חכמים לנהוג "לפנים משורת הדין":</w:t>
      </w:r>
    </w:p>
    <w:p w:rsidR="008731FA" w:rsidRDefault="00AF26E8" w:rsidP="008731FA">
      <w:pPr>
        <w:pStyle w:val="a5"/>
        <w:numPr>
          <w:ilvl w:val="0"/>
          <w:numId w:val="2"/>
        </w:numPr>
        <w:bidi/>
      </w:pPr>
      <w:r>
        <w:rPr>
          <w:rFonts w:hint="cs"/>
          <w:rtl/>
        </w:rPr>
        <w:lastRenderedPageBreak/>
        <w:t>בבא מציעא מתואר מקרה של "לפנים משורת הדין"</w:t>
      </w:r>
    </w:p>
    <w:p w:rsidR="008731FA" w:rsidRDefault="008731FA" w:rsidP="008731FA">
      <w:pPr>
        <w:pStyle w:val="a5"/>
        <w:bidi/>
        <w:rPr>
          <w:rtl/>
        </w:rPr>
      </w:pPr>
      <w:r>
        <w:rPr>
          <w:rFonts w:hint="cs"/>
          <w:rtl/>
        </w:rPr>
        <w:t>ע"פ שמואל אדם שמצא חפץ במקום שבו הרוב גויים רשאי לקחתו לעצמו. אם מגיע יהודי ונותן סימנים יש להחזיר לו את החפץ מכח "לפנים משורת הדין"</w:t>
      </w:r>
    </w:p>
    <w:p w:rsidR="00F606FC" w:rsidRDefault="00AF26E8" w:rsidP="008731FA">
      <w:pPr>
        <w:pStyle w:val="a5"/>
        <w:bidi/>
        <w:rPr>
          <w:rtl/>
        </w:rPr>
      </w:pPr>
      <w:r>
        <w:rPr>
          <w:rFonts w:hint="cs"/>
          <w:rtl/>
        </w:rPr>
        <w:t>החמורים נמצאו 12 חודשים לאחר שאבדו שאז בוודאי יש יאוש לבעלים וה"לפנים משורת הדין היה להשיבם בכל זאת [רש"י]/ הושבו החמורים עצמם למרות שזה היה כרוח בטיפול בהם על אף שמן הדין ניתן למכור אותם ולהשיב את ערכם הכספי.</w:t>
      </w:r>
    </w:p>
    <w:p w:rsidR="00AF26E8" w:rsidRPr="00B06E5F" w:rsidRDefault="00AF26E8" w:rsidP="00AF26E8">
      <w:pPr>
        <w:bidi/>
        <w:rPr>
          <w:u w:val="single"/>
          <w:rtl/>
        </w:rPr>
      </w:pPr>
      <w:r w:rsidRPr="00B06E5F">
        <w:rPr>
          <w:rFonts w:hint="cs"/>
          <w:u w:val="single"/>
          <w:rtl/>
        </w:rPr>
        <w:t>מניחים שהבעלים התייאשו במקרה ש:</w:t>
      </w:r>
    </w:p>
    <w:p w:rsidR="00AF26E8" w:rsidRDefault="00AF26E8" w:rsidP="00AF26E8">
      <w:pPr>
        <w:bidi/>
        <w:rPr>
          <w:rtl/>
        </w:rPr>
      </w:pPr>
      <w:r>
        <w:rPr>
          <w:rFonts w:hint="cs"/>
          <w:rtl/>
        </w:rPr>
        <w:t>1. לחפץ אין סימן מזהה.</w:t>
      </w:r>
    </w:p>
    <w:p w:rsidR="00AF26E8" w:rsidRDefault="00AF26E8" w:rsidP="00AF26E8">
      <w:pPr>
        <w:bidi/>
        <w:rPr>
          <w:rtl/>
        </w:rPr>
      </w:pPr>
      <w:r>
        <w:rPr>
          <w:rFonts w:hint="cs"/>
          <w:rtl/>
        </w:rPr>
        <w:t>2. ערכו פחות משווה פרוטה</w:t>
      </w:r>
    </w:p>
    <w:p w:rsidR="00AF26E8" w:rsidRDefault="00AF26E8" w:rsidP="00AF26E8">
      <w:pPr>
        <w:bidi/>
        <w:rPr>
          <w:rtl/>
        </w:rPr>
      </w:pPr>
      <w:r>
        <w:rPr>
          <w:rFonts w:hint="cs"/>
          <w:rtl/>
        </w:rPr>
        <w:t>3. החפץ נמצא במקום בו אין רוב יהודי (ניתן להתווכח לגבי רוב יהודי שאינו שומר תו"מ)</w:t>
      </w:r>
    </w:p>
    <w:p w:rsidR="00AF26E8" w:rsidRDefault="008731FA" w:rsidP="008731FA">
      <w:pPr>
        <w:pStyle w:val="a5"/>
        <w:numPr>
          <w:ilvl w:val="0"/>
          <w:numId w:val="2"/>
        </w:numPr>
        <w:bidi/>
        <w:rPr>
          <w:rtl/>
        </w:rPr>
      </w:pPr>
      <w:r>
        <w:rPr>
          <w:rFonts w:hint="cs"/>
          <w:rtl/>
        </w:rPr>
        <w:t xml:space="preserve">עוד דוגמא של "לפנים משורת הדין" בהקשר להתנהוגותו של ר' ישמעאל. </w:t>
      </w:r>
      <w:r w:rsidRPr="008731FA">
        <w:rPr>
          <w:rFonts w:hint="cs"/>
          <w:highlight w:val="red"/>
          <w:rtl/>
        </w:rPr>
        <w:t>לא בדיוק הבנתי</w:t>
      </w:r>
      <w:r>
        <w:rPr>
          <w:rFonts w:hint="cs"/>
          <w:rtl/>
        </w:rPr>
        <w:t xml:space="preserve"> [בבא מציעא]</w:t>
      </w:r>
    </w:p>
    <w:p w:rsidR="008731FA" w:rsidRDefault="008731FA" w:rsidP="008731FA">
      <w:pPr>
        <w:pStyle w:val="a5"/>
        <w:numPr>
          <w:ilvl w:val="0"/>
          <w:numId w:val="2"/>
        </w:numPr>
        <w:bidi/>
      </w:pPr>
      <w:r>
        <w:rPr>
          <w:rFonts w:hint="cs"/>
          <w:rtl/>
        </w:rPr>
        <w:t>"למען תלך בדרכים טובים" (משלי)= לפנים משורת הדין [רש"י]</w:t>
      </w:r>
    </w:p>
    <w:p w:rsidR="008731FA" w:rsidRDefault="008731FA" w:rsidP="008731FA">
      <w:pPr>
        <w:pStyle w:val="a5"/>
        <w:bidi/>
        <w:rPr>
          <w:rtl/>
        </w:rPr>
      </w:pPr>
      <w:r>
        <w:rPr>
          <w:rFonts w:hint="cs"/>
          <w:rtl/>
        </w:rPr>
        <w:t>ע"פ פסוק זה שהוסבר כהנחיה לפעול "לפנים משורת הדין" סבר רב שעל רבה בר בר חנן להחזיר את גלימותיהם של הפועלים ששברו לו את חבית היין וכן לשלם להם על עבודתם. בדגש על כך שרבה לא רצה ורה הכריח אותו לפעול "לפנים משורת הדין" [בבא מציעא]</w:t>
      </w:r>
    </w:p>
    <w:p w:rsidR="008731FA" w:rsidRDefault="008731FA" w:rsidP="008731FA">
      <w:pPr>
        <w:pStyle w:val="a5"/>
        <w:numPr>
          <w:ilvl w:val="0"/>
          <w:numId w:val="2"/>
        </w:numPr>
        <w:bidi/>
        <w:rPr>
          <w:rtl/>
        </w:rPr>
      </w:pPr>
      <w:r>
        <w:rPr>
          <w:rFonts w:hint="cs"/>
          <w:rtl/>
        </w:rPr>
        <w:t>חלפני כספים מומחים אינם צריכים לשלם על טעויותיהם ע"פ ההלכה אך רב חייא, שהיה מומחה בכל אופן החליף לאשה מטבע כי נהג "לפנים משורת הדין"[בבא קמא]</w:t>
      </w:r>
    </w:p>
    <w:p w:rsidR="00C8270C" w:rsidRPr="00FA436A" w:rsidRDefault="00C8270C" w:rsidP="009B38F7">
      <w:pPr>
        <w:bidi/>
        <w:rPr>
          <w:u w:val="single"/>
          <w:rtl/>
        </w:rPr>
      </w:pPr>
      <w:r w:rsidRPr="00FA436A">
        <w:rPr>
          <w:rFonts w:hint="cs"/>
          <w:u w:val="single"/>
          <w:rtl/>
        </w:rPr>
        <w:t>האם קיימת חובה לנהוג "לפנים משורת הדין"?</w:t>
      </w:r>
    </w:p>
    <w:p w:rsidR="009B38F7" w:rsidRDefault="00C8270C" w:rsidP="00C8270C">
      <w:pPr>
        <w:pStyle w:val="a5"/>
        <w:numPr>
          <w:ilvl w:val="0"/>
          <w:numId w:val="2"/>
        </w:numPr>
        <w:bidi/>
      </w:pPr>
      <w:r>
        <w:rPr>
          <w:rFonts w:hint="cs"/>
          <w:rtl/>
        </w:rPr>
        <w:t>המחוייבות של תלמידי חכמים לנהוג "לפנים משורת הדין" גדולה יותר ממחוייבות אדם רגיל.</w:t>
      </w:r>
    </w:p>
    <w:p w:rsidR="00C8270C" w:rsidRDefault="00C8270C" w:rsidP="00C8270C">
      <w:pPr>
        <w:pStyle w:val="a5"/>
        <w:numPr>
          <w:ilvl w:val="0"/>
          <w:numId w:val="2"/>
        </w:numPr>
        <w:bidi/>
      </w:pPr>
      <w:r>
        <w:rPr>
          <w:rFonts w:hint="cs"/>
          <w:rtl/>
        </w:rPr>
        <w:t>בי"ד כופה אדם ע"מ שיתנהג "לפנים משורת הדין" אם הוא יכול לממן זאת מבחינה כלכלית. "הדין" הוא לכולם "לפנים משורת הדין" הוא לפי המצב הכלכלי. [מורדכי]</w:t>
      </w:r>
    </w:p>
    <w:p w:rsidR="00C8270C" w:rsidRDefault="00C8270C" w:rsidP="00C8270C">
      <w:pPr>
        <w:pStyle w:val="a5"/>
        <w:numPr>
          <w:ilvl w:val="0"/>
          <w:numId w:val="2"/>
        </w:numPr>
        <w:bidi/>
      </w:pPr>
      <w:r>
        <w:rPr>
          <w:rFonts w:hint="cs"/>
          <w:rtl/>
        </w:rPr>
        <w:t>אין חובה לנהוג "לפנים משורת הדין" [רמב"ם, רא"ש ובית יוסף]</w:t>
      </w:r>
    </w:p>
    <w:p w:rsidR="00C8270C" w:rsidRDefault="00FD0BDB" w:rsidP="00C8270C">
      <w:pPr>
        <w:pStyle w:val="a5"/>
        <w:numPr>
          <w:ilvl w:val="0"/>
          <w:numId w:val="2"/>
        </w:numPr>
        <w:bidi/>
      </w:pPr>
      <w:r>
        <w:rPr>
          <w:rFonts w:hint="cs"/>
          <w:rtl/>
        </w:rPr>
        <w:t>גם אלו שאומרים שיש לכפות, מדובר בכפיה בדברים ולא ניתן להטיל עליהם שום סנקציה. [פתחי תשובה]</w:t>
      </w:r>
    </w:p>
    <w:p w:rsidR="00FD0BDB" w:rsidRPr="00FA436A" w:rsidRDefault="00FD0BDB" w:rsidP="00FD0BDB">
      <w:pPr>
        <w:bidi/>
        <w:rPr>
          <w:u w:val="single"/>
          <w:rtl/>
        </w:rPr>
      </w:pPr>
      <w:r w:rsidRPr="00FA436A">
        <w:rPr>
          <w:rFonts w:hint="cs"/>
          <w:u w:val="single"/>
          <w:rtl/>
        </w:rPr>
        <w:t>מה הקריטריונים להפעלת החיוב של "לפנים משורת הדין" (בהנחה וזה חיוב):</w:t>
      </w:r>
    </w:p>
    <w:p w:rsidR="00FD0BDB" w:rsidRDefault="00FD0BDB" w:rsidP="00FD0BDB">
      <w:pPr>
        <w:pStyle w:val="a5"/>
        <w:numPr>
          <w:ilvl w:val="0"/>
          <w:numId w:val="2"/>
        </w:numPr>
        <w:bidi/>
      </w:pPr>
      <w:r>
        <w:rPr>
          <w:rFonts w:hint="cs"/>
          <w:rtl/>
        </w:rPr>
        <w:t>מצב כלכלי</w:t>
      </w:r>
    </w:p>
    <w:p w:rsidR="00FD0BDB" w:rsidRDefault="00FD0BDB" w:rsidP="00FD0BDB">
      <w:pPr>
        <w:pStyle w:val="a5"/>
        <w:numPr>
          <w:ilvl w:val="0"/>
          <w:numId w:val="2"/>
        </w:numPr>
        <w:bidi/>
      </w:pPr>
      <w:r>
        <w:rPr>
          <w:rFonts w:hint="cs"/>
          <w:rtl/>
        </w:rPr>
        <w:t>מעמד חברתי</w:t>
      </w:r>
    </w:p>
    <w:p w:rsidR="00FD0BDB" w:rsidRDefault="00FD0BDB" w:rsidP="00FD0BDB">
      <w:pPr>
        <w:pStyle w:val="a5"/>
        <w:numPr>
          <w:ilvl w:val="0"/>
          <w:numId w:val="2"/>
        </w:numPr>
        <w:bidi/>
      </w:pPr>
      <w:r>
        <w:rPr>
          <w:rFonts w:hint="cs"/>
          <w:rtl/>
        </w:rPr>
        <w:t>הבדל בין גרימת הפסד להפסד רווח</w:t>
      </w:r>
    </w:p>
    <w:p w:rsidR="00FD0BDB" w:rsidRDefault="00FD0BDB" w:rsidP="00FD0BDB">
      <w:pPr>
        <w:pStyle w:val="a5"/>
        <w:numPr>
          <w:ilvl w:val="0"/>
          <w:numId w:val="2"/>
        </w:numPr>
        <w:bidi/>
      </w:pPr>
      <w:r>
        <w:rPr>
          <w:rFonts w:hint="cs"/>
          <w:rtl/>
        </w:rPr>
        <w:t>רק מניעת פריבלגיה (לדוג'- ר' ישמעאל)</w:t>
      </w:r>
    </w:p>
    <w:p w:rsidR="00FD0BDB" w:rsidRDefault="0056437C" w:rsidP="00FD0BDB">
      <w:pPr>
        <w:bidi/>
        <w:rPr>
          <w:rtl/>
        </w:rPr>
      </w:pPr>
      <w:r>
        <w:rPr>
          <w:rFonts w:hint="cs"/>
          <w:rtl/>
        </w:rPr>
        <w:t xml:space="preserve">תוספות- </w:t>
      </w:r>
      <w:r w:rsidRPr="0056437C">
        <w:rPr>
          <w:rFonts w:hint="cs"/>
          <w:highlight w:val="red"/>
          <w:rtl/>
        </w:rPr>
        <w:t>???</w:t>
      </w:r>
    </w:p>
    <w:p w:rsidR="0056437C" w:rsidRPr="00FA436A" w:rsidRDefault="00761B92" w:rsidP="0056437C">
      <w:pPr>
        <w:bidi/>
        <w:rPr>
          <w:b/>
          <w:bCs/>
          <w:u w:val="single"/>
          <w:rtl/>
        </w:rPr>
      </w:pPr>
      <w:r w:rsidRPr="00FA436A">
        <w:rPr>
          <w:rFonts w:hint="cs"/>
          <w:b/>
          <w:bCs/>
          <w:u w:val="single"/>
          <w:rtl/>
        </w:rPr>
        <w:t>ג. "פטור מדיני אדם וחייב בדיני שמיים":</w:t>
      </w:r>
    </w:p>
    <w:p w:rsidR="00761B92" w:rsidRDefault="00761B92" w:rsidP="00761B92">
      <w:pPr>
        <w:bidi/>
        <w:rPr>
          <w:rtl/>
        </w:rPr>
      </w:pPr>
      <w:r>
        <w:rPr>
          <w:rFonts w:hint="cs"/>
          <w:rtl/>
        </w:rPr>
        <w:t>אדם לא מקבל עונש מבי"ד אך הקב"ה יעניש אותו [רש"י]</w:t>
      </w:r>
    </w:p>
    <w:p w:rsidR="00761B92" w:rsidRDefault="00761B92" w:rsidP="00761B92">
      <w:pPr>
        <w:bidi/>
        <w:rPr>
          <w:rtl/>
        </w:rPr>
      </w:pPr>
      <w:r>
        <w:rPr>
          <w:rFonts w:hint="cs"/>
          <w:rtl/>
        </w:rPr>
        <w:t>תפקידו של בי"ד ביחס ל"חייב בידי שמיים" הוא לגרום לפוגע להבין את חיובו ולפרוע את החוב של ידי שמיים ע"י פיצויים/ הסדר עם הניזוק. [ראב"ן]</w:t>
      </w:r>
    </w:p>
    <w:p w:rsidR="00761B92" w:rsidRDefault="008A456D" w:rsidP="00761B92">
      <w:pPr>
        <w:bidi/>
        <w:rPr>
          <w:rtl/>
        </w:rPr>
      </w:pPr>
      <w:r>
        <w:rPr>
          <w:rFonts w:hint="cs"/>
          <w:rtl/>
        </w:rPr>
        <w:t>בי"ד צריך ללחוץ על האדם לשלם לניזוק, לא ניתן לכפות עליו אך צריך לדחוק בו [ים של שלמה]</w:t>
      </w:r>
    </w:p>
    <w:p w:rsidR="008A456D" w:rsidRDefault="008A456D" w:rsidP="008A456D">
      <w:pPr>
        <w:bidi/>
        <w:rPr>
          <w:rtl/>
        </w:rPr>
      </w:pPr>
      <w:r>
        <w:rPr>
          <w:rFonts w:hint="cs"/>
          <w:rtl/>
        </w:rPr>
        <w:t>אדם שיש לו חוב בידי שמיים פסול לעדות [מאירי]</w:t>
      </w:r>
    </w:p>
    <w:p w:rsidR="008A456D" w:rsidRPr="00FA436A" w:rsidRDefault="008A456D" w:rsidP="008A456D">
      <w:pPr>
        <w:bidi/>
        <w:rPr>
          <w:b/>
          <w:bCs/>
          <w:u w:val="single"/>
          <w:rtl/>
        </w:rPr>
      </w:pPr>
      <w:r w:rsidRPr="00FA436A">
        <w:rPr>
          <w:rFonts w:hint="cs"/>
          <w:b/>
          <w:bCs/>
          <w:u w:val="single"/>
          <w:rtl/>
        </w:rPr>
        <w:t xml:space="preserve">ד. מידת חסידות </w:t>
      </w:r>
      <w:r w:rsidR="00FA436A">
        <w:rPr>
          <w:rFonts w:hint="cs"/>
          <w:b/>
          <w:bCs/>
          <w:u w:val="single"/>
          <w:rtl/>
        </w:rPr>
        <w:t>(</w:t>
      </w:r>
      <w:r w:rsidRPr="00FA436A">
        <w:rPr>
          <w:rFonts w:hint="cs"/>
          <w:b/>
          <w:bCs/>
          <w:u w:val="single"/>
          <w:rtl/>
        </w:rPr>
        <w:t>בין אדם לחברו</w:t>
      </w:r>
      <w:r w:rsidR="00FA436A">
        <w:rPr>
          <w:rFonts w:hint="cs"/>
          <w:b/>
          <w:bCs/>
          <w:u w:val="single"/>
          <w:rtl/>
        </w:rPr>
        <w:t>)</w:t>
      </w:r>
      <w:r w:rsidRPr="00FA436A">
        <w:rPr>
          <w:rFonts w:hint="cs"/>
          <w:b/>
          <w:bCs/>
          <w:u w:val="single"/>
          <w:rtl/>
        </w:rPr>
        <w:t>:</w:t>
      </w:r>
    </w:p>
    <w:p w:rsidR="008A456D" w:rsidRDefault="008A456D" w:rsidP="008A456D">
      <w:pPr>
        <w:bidi/>
        <w:rPr>
          <w:rtl/>
        </w:rPr>
      </w:pPr>
      <w:r>
        <w:rPr>
          <w:rFonts w:hint="cs"/>
          <w:rtl/>
        </w:rPr>
        <w:t xml:space="preserve">עליו </w:t>
      </w:r>
      <w:r w:rsidR="00FA436A">
        <w:rPr>
          <w:rFonts w:hint="cs"/>
          <w:rtl/>
        </w:rPr>
        <w:t>נ</w:t>
      </w:r>
      <w:r>
        <w:rPr>
          <w:rFonts w:hint="cs"/>
          <w:rtl/>
        </w:rPr>
        <w:t>אמר "רוח חכמים נוחה הימנו"</w:t>
      </w:r>
    </w:p>
    <w:p w:rsidR="008A456D" w:rsidRDefault="008A456D" w:rsidP="008A456D">
      <w:pPr>
        <w:bidi/>
        <w:rPr>
          <w:rtl/>
        </w:rPr>
      </w:pPr>
      <w:r>
        <w:rPr>
          <w:rFonts w:hint="cs"/>
          <w:rtl/>
        </w:rPr>
        <w:lastRenderedPageBreak/>
        <w:t>אדם שמעביר את כל נכסיו במסגרת צוואה לצד ג' במקום לילדיו עליו כתוב שרוח חכמים אינה נוחה הימנו [בבא בתרא]</w:t>
      </w:r>
    </w:p>
    <w:p w:rsidR="008A456D" w:rsidRDefault="008A456D" w:rsidP="008A456D">
      <w:pPr>
        <w:bidi/>
        <w:rPr>
          <w:rtl/>
        </w:rPr>
      </w:pPr>
      <w:r>
        <w:rPr>
          <w:rFonts w:hint="cs"/>
          <w:rtl/>
        </w:rPr>
        <w:t>אין לחוסר נחת של חכמים שום הלכה פרקטית זה רק אומר שחכמים לא מרוצים מההתנהגות [רשב"ם]</w:t>
      </w:r>
    </w:p>
    <w:p w:rsidR="008A456D" w:rsidRPr="00FA436A" w:rsidRDefault="008A456D" w:rsidP="008A456D">
      <w:pPr>
        <w:bidi/>
        <w:rPr>
          <w:u w:val="single"/>
          <w:rtl/>
        </w:rPr>
      </w:pPr>
      <w:r w:rsidRPr="00FA436A">
        <w:rPr>
          <w:rFonts w:hint="cs"/>
          <w:u w:val="single"/>
          <w:rtl/>
        </w:rPr>
        <w:t>דוגמאות למקרים ש"רוח חכמים אינה נוחה/ נוחה הימנו":</w:t>
      </w:r>
    </w:p>
    <w:p w:rsidR="008A456D" w:rsidRDefault="008A456D" w:rsidP="008A456D">
      <w:pPr>
        <w:pStyle w:val="a5"/>
        <w:numPr>
          <w:ilvl w:val="0"/>
          <w:numId w:val="2"/>
        </w:numPr>
        <w:bidi/>
      </w:pPr>
      <w:r>
        <w:rPr>
          <w:rFonts w:hint="cs"/>
          <w:rtl/>
        </w:rPr>
        <w:t>אינה נוחה- אדם שמקבל החזרה של ריבית מאדם שמבקש לחזור בתשובה. חכמים העדיפו שאנשים יוותרו על החזרת ריביות ע"מ לעודד אנשים לחזור בתשובה [בבא קמא]</w:t>
      </w:r>
    </w:p>
    <w:p w:rsidR="008A456D" w:rsidRDefault="008A456D" w:rsidP="00CE73C8">
      <w:pPr>
        <w:pStyle w:val="a5"/>
        <w:numPr>
          <w:ilvl w:val="0"/>
          <w:numId w:val="2"/>
        </w:numPr>
        <w:bidi/>
      </w:pPr>
      <w:r>
        <w:rPr>
          <w:rFonts w:hint="cs"/>
          <w:rtl/>
        </w:rPr>
        <w:t xml:space="preserve">נוחה- אדם שלמרות שהלוואתו מתבטלת בשנת שמיטה עדיין מחזיר אותה למלווה. </w:t>
      </w:r>
    </w:p>
    <w:p w:rsidR="008A456D" w:rsidRDefault="008A456D" w:rsidP="00CE73C8">
      <w:pPr>
        <w:pStyle w:val="a5"/>
        <w:numPr>
          <w:ilvl w:val="0"/>
          <w:numId w:val="2"/>
        </w:numPr>
        <w:bidi/>
      </w:pPr>
      <w:r>
        <w:rPr>
          <w:rFonts w:hint="cs"/>
          <w:rtl/>
        </w:rPr>
        <w:t xml:space="preserve">נוחה- אדם שמחזיר הלוואה לילדים של גר שנפטר למרות שע"פ ההלכה אין הם נחשבים </w:t>
      </w:r>
      <w:r w:rsidR="00CE73C8">
        <w:rPr>
          <w:rFonts w:hint="cs"/>
          <w:rtl/>
        </w:rPr>
        <w:t xml:space="preserve">בניו </w:t>
      </w:r>
      <w:r w:rsidR="00CE73C8" w:rsidRPr="00CE73C8">
        <w:rPr>
          <w:rFonts w:cs="Arial"/>
          <w:rtl/>
        </w:rPr>
        <w:t>[</w:t>
      </w:r>
      <w:r w:rsidR="00CE73C8" w:rsidRPr="00CE73C8">
        <w:rPr>
          <w:rFonts w:cs="Arial" w:hint="cs"/>
          <w:rtl/>
        </w:rPr>
        <w:t>שביעית</w:t>
      </w:r>
      <w:r w:rsidR="00CE73C8" w:rsidRPr="00CE73C8">
        <w:rPr>
          <w:rFonts w:cs="Arial"/>
          <w:rtl/>
        </w:rPr>
        <w:t>]</w:t>
      </w:r>
    </w:p>
    <w:p w:rsidR="008A456D" w:rsidRDefault="00CE73C8" w:rsidP="008A456D">
      <w:pPr>
        <w:pStyle w:val="a5"/>
        <w:numPr>
          <w:ilvl w:val="0"/>
          <w:numId w:val="2"/>
        </w:numPr>
        <w:bidi/>
      </w:pPr>
      <w:r>
        <w:rPr>
          <w:rFonts w:hint="cs"/>
          <w:rtl/>
        </w:rPr>
        <w:t>נוחה- אדם שלמרות שעבר הרבה זמן (ולהלכה יש רק לחכות מעט) בהחזרת שווי של מטבע שאינו מדוייק ע"מ שלא יחשב הונאה [בבא מציעא]</w:t>
      </w:r>
    </w:p>
    <w:p w:rsidR="00CE73C8" w:rsidRDefault="00CE73C8" w:rsidP="00CE73C8">
      <w:pPr>
        <w:pStyle w:val="a5"/>
        <w:numPr>
          <w:ilvl w:val="0"/>
          <w:numId w:val="2"/>
        </w:numPr>
        <w:bidi/>
      </w:pPr>
      <w:r>
        <w:rPr>
          <w:rFonts w:hint="cs"/>
          <w:rtl/>
        </w:rPr>
        <w:t>נוחה- אדם שבעיקרון יש לו כסף אך נקלע למצב שאין לו כסף בעיר שהוא עובר בה ונהנה ממתנות עניים (לקט, פאה שיכחה) ואח"כ, כשחוזר לעירו מחזיר את ערך המתנות שלקח [חולין]</w:t>
      </w:r>
    </w:p>
    <w:p w:rsidR="00CE73C8" w:rsidRDefault="00CE73C8" w:rsidP="00CE73C8">
      <w:pPr>
        <w:bidi/>
        <w:rPr>
          <w:rtl/>
        </w:rPr>
      </w:pPr>
      <w:r>
        <w:rPr>
          <w:rFonts w:hint="cs"/>
          <w:rtl/>
        </w:rPr>
        <w:t>התשב"ץ מביא דוגמא לאשה שבצוואתה כתבה שמירושתה יבנו בית כנסת במקום לתת את הכסף לקרוב משפחה עני. התש</w:t>
      </w:r>
      <w:r w:rsidR="00FA436A">
        <w:rPr>
          <w:rFonts w:hint="cs"/>
          <w:rtl/>
        </w:rPr>
        <w:t>ב"ץ אמר שמבחינה משפטית אם זה כבר נעשה אין</w:t>
      </w:r>
      <w:r>
        <w:rPr>
          <w:rFonts w:hint="cs"/>
          <w:rtl/>
        </w:rPr>
        <w:t xml:space="preserve"> מה לעשות וכמובן שרוח חכמים אינה נוחה הימנה. אך בגלל היקש לסיפור של ר' יהודה ורב הוא מסיק שגם למפרע </w:t>
      </w:r>
      <w:r w:rsidR="00443E59">
        <w:rPr>
          <w:rFonts w:hint="cs"/>
          <w:rtl/>
        </w:rPr>
        <w:t>ניתן לבטל צוואה זו.</w:t>
      </w:r>
    </w:p>
    <w:p w:rsidR="00443E59" w:rsidRPr="00FA436A" w:rsidRDefault="00443E59" w:rsidP="00443E59">
      <w:pPr>
        <w:bidi/>
        <w:rPr>
          <w:b/>
          <w:bCs/>
          <w:u w:val="single"/>
          <w:rtl/>
        </w:rPr>
      </w:pPr>
      <w:r w:rsidRPr="00FA436A">
        <w:rPr>
          <w:rFonts w:hint="cs"/>
          <w:b/>
          <w:bCs/>
          <w:u w:val="single"/>
          <w:rtl/>
        </w:rPr>
        <w:t>ה. "מי שפרע" ו"מחוסר אמונה":</w:t>
      </w:r>
    </w:p>
    <w:p w:rsidR="00443E59" w:rsidRDefault="00443E59" w:rsidP="00443E59">
      <w:pPr>
        <w:bidi/>
        <w:rPr>
          <w:rtl/>
        </w:rPr>
      </w:pPr>
      <w:r>
        <w:rPr>
          <w:rFonts w:hint="cs"/>
          <w:rtl/>
        </w:rPr>
        <w:t xml:space="preserve">מי שפרע- אדם שכבר שילם על שרות/ נכס אך עדייין לא ביצע מעשה קניין. אם אחד הצדדים חוזר בו מהעיסקה מכונה "מי שפרע". אדם שפרע בי"ד מקלל אותו ומבהיר לו שהוא יענש בידי שמיים. למרות שאין הלכה שאוסרת עליו לסגת מהעיסקה זה </w:t>
      </w:r>
      <w:r w:rsidR="00FA436A">
        <w:rPr>
          <w:rFonts w:hint="cs"/>
          <w:rtl/>
        </w:rPr>
        <w:t>ל</w:t>
      </w:r>
      <w:r>
        <w:rPr>
          <w:rFonts w:hint="cs"/>
          <w:rtl/>
        </w:rPr>
        <w:t>א ראוי [רמב"ם]</w:t>
      </w:r>
    </w:p>
    <w:p w:rsidR="00443E59" w:rsidRDefault="00443E59" w:rsidP="00443E59">
      <w:pPr>
        <w:bidi/>
        <w:rPr>
          <w:rtl/>
        </w:rPr>
      </w:pPr>
      <w:r>
        <w:rPr>
          <w:rFonts w:hint="cs"/>
          <w:rtl/>
        </w:rPr>
        <w:t xml:space="preserve">מחוסר אמונה- מדובר על עיסקה שניסגרה אך לא </w:t>
      </w:r>
      <w:r w:rsidR="00FA436A">
        <w:rPr>
          <w:rFonts w:hint="cs"/>
          <w:rtl/>
        </w:rPr>
        <w:t>ה</w:t>
      </w:r>
      <w:r>
        <w:rPr>
          <w:rFonts w:hint="cs"/>
          <w:rtl/>
        </w:rPr>
        <w:t>ועברו כספים ולא התבצע מעשה קניין. אדם שחוזר בו מעיסקה כזאת נחשב "מחוסר אמונה". בי"ד לא מקללים אותו אך רוחם אינה נוחה הימנו. [רמב"ם]</w:t>
      </w:r>
    </w:p>
    <w:p w:rsidR="00443E59" w:rsidRDefault="00443E59" w:rsidP="00443E59">
      <w:pPr>
        <w:bidi/>
        <w:rPr>
          <w:rtl/>
        </w:rPr>
      </w:pPr>
      <w:r>
        <w:rPr>
          <w:rFonts w:hint="cs"/>
          <w:rtl/>
        </w:rPr>
        <w:t>גם בעניין מתנה אתה נחשב מחוסר אמונה אם אתה חוזר בך. (רק במקרה שמדובר במתנה ריאלית והצד השני באמת האמין ו"בנה על" המתנה) [רמב"ם]</w:t>
      </w:r>
    </w:p>
    <w:p w:rsidR="00C8270C" w:rsidRDefault="00D76117" w:rsidP="00C8270C">
      <w:pPr>
        <w:bidi/>
        <w:rPr>
          <w:rtl/>
        </w:rPr>
      </w:pPr>
      <w:r>
        <w:rPr>
          <w:rFonts w:hint="cs"/>
          <w:rtl/>
        </w:rPr>
        <w:t>השבות יעקב מביא דוגמא לאדם שמכר יין לקונה, הקונה שילם לו רק חלק מהכסף אך הקניין על היין ע"י הקונה כבר נעשה. המוכר "מציק" לקונה לשלם את יתרת החוב מה שלכאורה מעיד על חוסר גמ"ד הן של הקונה והן של המוכר. אך במקרה של יין (שמתקלקל מהר) ובמקרה של שדה גרועה זה לא מעיד על חוסר גמ"ד אלא על גמ"ד מוחלטת של המוכר וה"הצקות" הם ע"מ לוודא שתקבל את כל כספך. וע"כהמוכר אינו יכול לחזור בו מהעיסקה.</w:t>
      </w:r>
    </w:p>
    <w:p w:rsidR="00D76117" w:rsidRDefault="00D76117" w:rsidP="00D76117">
      <w:pPr>
        <w:bidi/>
        <w:rPr>
          <w:rtl/>
        </w:rPr>
      </w:pPr>
    </w:p>
    <w:sectPr w:rsidR="00D76117" w:rsidSect="000E46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71BCA"/>
    <w:multiLevelType w:val="hybridMultilevel"/>
    <w:tmpl w:val="2A5674B2"/>
    <w:lvl w:ilvl="0" w:tplc="00E6D99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757AB3"/>
    <w:multiLevelType w:val="hybridMultilevel"/>
    <w:tmpl w:val="71621BEC"/>
    <w:lvl w:ilvl="0" w:tplc="4A20317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CD7"/>
    <w:rsid w:val="0000048D"/>
    <w:rsid w:val="00000DD8"/>
    <w:rsid w:val="00004B9F"/>
    <w:rsid w:val="0000673A"/>
    <w:rsid w:val="00011CF8"/>
    <w:rsid w:val="00022528"/>
    <w:rsid w:val="000228A4"/>
    <w:rsid w:val="0002350F"/>
    <w:rsid w:val="0002644F"/>
    <w:rsid w:val="00026B21"/>
    <w:rsid w:val="00027282"/>
    <w:rsid w:val="00040B23"/>
    <w:rsid w:val="00040FCA"/>
    <w:rsid w:val="00046027"/>
    <w:rsid w:val="0005230C"/>
    <w:rsid w:val="00054EE3"/>
    <w:rsid w:val="00056A95"/>
    <w:rsid w:val="00067E16"/>
    <w:rsid w:val="00070AF2"/>
    <w:rsid w:val="00073DD2"/>
    <w:rsid w:val="00076E2C"/>
    <w:rsid w:val="000853FF"/>
    <w:rsid w:val="000861B4"/>
    <w:rsid w:val="00092394"/>
    <w:rsid w:val="00093E8A"/>
    <w:rsid w:val="000A03C7"/>
    <w:rsid w:val="000A28B1"/>
    <w:rsid w:val="000A3C0F"/>
    <w:rsid w:val="000B0A39"/>
    <w:rsid w:val="000B629D"/>
    <w:rsid w:val="000C438F"/>
    <w:rsid w:val="000C4E83"/>
    <w:rsid w:val="000D39EE"/>
    <w:rsid w:val="000E018E"/>
    <w:rsid w:val="000E1447"/>
    <w:rsid w:val="000E4600"/>
    <w:rsid w:val="000E503B"/>
    <w:rsid w:val="000E5DC0"/>
    <w:rsid w:val="000F5716"/>
    <w:rsid w:val="000F71B5"/>
    <w:rsid w:val="000F7550"/>
    <w:rsid w:val="0010012C"/>
    <w:rsid w:val="001075C4"/>
    <w:rsid w:val="00110264"/>
    <w:rsid w:val="00110A65"/>
    <w:rsid w:val="00111F24"/>
    <w:rsid w:val="00113FDC"/>
    <w:rsid w:val="00114846"/>
    <w:rsid w:val="00114EB0"/>
    <w:rsid w:val="001253E1"/>
    <w:rsid w:val="00126E0D"/>
    <w:rsid w:val="00130AA4"/>
    <w:rsid w:val="00133ADC"/>
    <w:rsid w:val="00136BA6"/>
    <w:rsid w:val="00146245"/>
    <w:rsid w:val="00146386"/>
    <w:rsid w:val="00161E14"/>
    <w:rsid w:val="00162F91"/>
    <w:rsid w:val="0016312C"/>
    <w:rsid w:val="00164F09"/>
    <w:rsid w:val="001701F5"/>
    <w:rsid w:val="00170768"/>
    <w:rsid w:val="00170839"/>
    <w:rsid w:val="0017086A"/>
    <w:rsid w:val="00180CF1"/>
    <w:rsid w:val="00181E7A"/>
    <w:rsid w:val="00182611"/>
    <w:rsid w:val="001834E0"/>
    <w:rsid w:val="00193B15"/>
    <w:rsid w:val="00195C7F"/>
    <w:rsid w:val="001B418D"/>
    <w:rsid w:val="001B5C1A"/>
    <w:rsid w:val="001C0FDC"/>
    <w:rsid w:val="001C2C71"/>
    <w:rsid w:val="001C4F4A"/>
    <w:rsid w:val="001D1156"/>
    <w:rsid w:val="001D2BD5"/>
    <w:rsid w:val="001D5F3F"/>
    <w:rsid w:val="001D67FE"/>
    <w:rsid w:val="001D74AC"/>
    <w:rsid w:val="001E3B76"/>
    <w:rsid w:val="001E4D92"/>
    <w:rsid w:val="001E7960"/>
    <w:rsid w:val="001F01D8"/>
    <w:rsid w:val="001F1DE0"/>
    <w:rsid w:val="001F46D6"/>
    <w:rsid w:val="001F6175"/>
    <w:rsid w:val="00205ADE"/>
    <w:rsid w:val="002102F5"/>
    <w:rsid w:val="0021460D"/>
    <w:rsid w:val="00214A5E"/>
    <w:rsid w:val="00216564"/>
    <w:rsid w:val="002166EC"/>
    <w:rsid w:val="00223D1B"/>
    <w:rsid w:val="00235362"/>
    <w:rsid w:val="0024382C"/>
    <w:rsid w:val="002450DE"/>
    <w:rsid w:val="002456DB"/>
    <w:rsid w:val="00247298"/>
    <w:rsid w:val="00247673"/>
    <w:rsid w:val="00250A2E"/>
    <w:rsid w:val="00251128"/>
    <w:rsid w:val="002534C8"/>
    <w:rsid w:val="00253A5B"/>
    <w:rsid w:val="002568E3"/>
    <w:rsid w:val="00256C94"/>
    <w:rsid w:val="002605D7"/>
    <w:rsid w:val="00262B03"/>
    <w:rsid w:val="00263992"/>
    <w:rsid w:val="00265684"/>
    <w:rsid w:val="00281105"/>
    <w:rsid w:val="00283241"/>
    <w:rsid w:val="00284127"/>
    <w:rsid w:val="00284950"/>
    <w:rsid w:val="00286879"/>
    <w:rsid w:val="002905A8"/>
    <w:rsid w:val="002928A3"/>
    <w:rsid w:val="002A199E"/>
    <w:rsid w:val="002A2F3E"/>
    <w:rsid w:val="002A5D33"/>
    <w:rsid w:val="002A6572"/>
    <w:rsid w:val="002A79CC"/>
    <w:rsid w:val="002A7FE4"/>
    <w:rsid w:val="002B0289"/>
    <w:rsid w:val="002B43D4"/>
    <w:rsid w:val="002C2490"/>
    <w:rsid w:val="002C3B88"/>
    <w:rsid w:val="002C50BA"/>
    <w:rsid w:val="002C6A55"/>
    <w:rsid w:val="002D2BF2"/>
    <w:rsid w:val="002D608B"/>
    <w:rsid w:val="002E57B0"/>
    <w:rsid w:val="002E5E39"/>
    <w:rsid w:val="002E7B77"/>
    <w:rsid w:val="00300A64"/>
    <w:rsid w:val="00301BB4"/>
    <w:rsid w:val="00304878"/>
    <w:rsid w:val="003115F5"/>
    <w:rsid w:val="00317AA6"/>
    <w:rsid w:val="00325539"/>
    <w:rsid w:val="00336B25"/>
    <w:rsid w:val="00341CB4"/>
    <w:rsid w:val="00343650"/>
    <w:rsid w:val="003501D6"/>
    <w:rsid w:val="00350D5C"/>
    <w:rsid w:val="00360CA0"/>
    <w:rsid w:val="00364B31"/>
    <w:rsid w:val="00364F5C"/>
    <w:rsid w:val="00370040"/>
    <w:rsid w:val="00370706"/>
    <w:rsid w:val="00372024"/>
    <w:rsid w:val="0037580F"/>
    <w:rsid w:val="00377A07"/>
    <w:rsid w:val="00380630"/>
    <w:rsid w:val="0038083F"/>
    <w:rsid w:val="00384FD5"/>
    <w:rsid w:val="00385299"/>
    <w:rsid w:val="00386F5B"/>
    <w:rsid w:val="003914D6"/>
    <w:rsid w:val="0039209C"/>
    <w:rsid w:val="003930B6"/>
    <w:rsid w:val="003955AB"/>
    <w:rsid w:val="00397463"/>
    <w:rsid w:val="003A1199"/>
    <w:rsid w:val="003A28A4"/>
    <w:rsid w:val="003A7549"/>
    <w:rsid w:val="003B24A0"/>
    <w:rsid w:val="003B6F2F"/>
    <w:rsid w:val="003C04C6"/>
    <w:rsid w:val="003C3AF9"/>
    <w:rsid w:val="003D33DB"/>
    <w:rsid w:val="003E0EE8"/>
    <w:rsid w:val="003E14E3"/>
    <w:rsid w:val="003E16A4"/>
    <w:rsid w:val="003E51E2"/>
    <w:rsid w:val="003E701A"/>
    <w:rsid w:val="003F19A3"/>
    <w:rsid w:val="003F377F"/>
    <w:rsid w:val="003F45E5"/>
    <w:rsid w:val="003F5A0C"/>
    <w:rsid w:val="00402B55"/>
    <w:rsid w:val="00404033"/>
    <w:rsid w:val="00404072"/>
    <w:rsid w:val="004078A7"/>
    <w:rsid w:val="00413CDB"/>
    <w:rsid w:val="00414D2D"/>
    <w:rsid w:val="0041742A"/>
    <w:rsid w:val="004216A7"/>
    <w:rsid w:val="00422325"/>
    <w:rsid w:val="00422413"/>
    <w:rsid w:val="00422A34"/>
    <w:rsid w:val="004245C3"/>
    <w:rsid w:val="00425C72"/>
    <w:rsid w:val="00425CB3"/>
    <w:rsid w:val="0042709A"/>
    <w:rsid w:val="00430507"/>
    <w:rsid w:val="004335ED"/>
    <w:rsid w:val="00433E14"/>
    <w:rsid w:val="00434B8D"/>
    <w:rsid w:val="004400E7"/>
    <w:rsid w:val="004418F7"/>
    <w:rsid w:val="00443E59"/>
    <w:rsid w:val="00444BAF"/>
    <w:rsid w:val="004465E0"/>
    <w:rsid w:val="004478E0"/>
    <w:rsid w:val="00447DF8"/>
    <w:rsid w:val="004579C5"/>
    <w:rsid w:val="00464B10"/>
    <w:rsid w:val="004652A5"/>
    <w:rsid w:val="004664EC"/>
    <w:rsid w:val="00466DFF"/>
    <w:rsid w:val="00467971"/>
    <w:rsid w:val="00470DE2"/>
    <w:rsid w:val="004753D5"/>
    <w:rsid w:val="00481C1E"/>
    <w:rsid w:val="00482AFB"/>
    <w:rsid w:val="00482D12"/>
    <w:rsid w:val="00483F08"/>
    <w:rsid w:val="00484EF2"/>
    <w:rsid w:val="004903F8"/>
    <w:rsid w:val="004919B2"/>
    <w:rsid w:val="004926E7"/>
    <w:rsid w:val="00497C25"/>
    <w:rsid w:val="004A03CC"/>
    <w:rsid w:val="004A0F52"/>
    <w:rsid w:val="004A2710"/>
    <w:rsid w:val="004A3600"/>
    <w:rsid w:val="004A674D"/>
    <w:rsid w:val="004A6F9F"/>
    <w:rsid w:val="004A7577"/>
    <w:rsid w:val="004B022E"/>
    <w:rsid w:val="004B7DC7"/>
    <w:rsid w:val="004C4B63"/>
    <w:rsid w:val="004C52C6"/>
    <w:rsid w:val="004C7D63"/>
    <w:rsid w:val="004C7F5C"/>
    <w:rsid w:val="004D5000"/>
    <w:rsid w:val="004E2DBC"/>
    <w:rsid w:val="004F1908"/>
    <w:rsid w:val="00503719"/>
    <w:rsid w:val="00522EB7"/>
    <w:rsid w:val="0052696B"/>
    <w:rsid w:val="00527290"/>
    <w:rsid w:val="005304B8"/>
    <w:rsid w:val="00532515"/>
    <w:rsid w:val="00534C37"/>
    <w:rsid w:val="00536FB3"/>
    <w:rsid w:val="0054226F"/>
    <w:rsid w:val="00547368"/>
    <w:rsid w:val="0055060E"/>
    <w:rsid w:val="00550982"/>
    <w:rsid w:val="005530D4"/>
    <w:rsid w:val="005561D4"/>
    <w:rsid w:val="00563240"/>
    <w:rsid w:val="00563FCF"/>
    <w:rsid w:val="0056437C"/>
    <w:rsid w:val="00566755"/>
    <w:rsid w:val="0057060E"/>
    <w:rsid w:val="0057089C"/>
    <w:rsid w:val="0057492D"/>
    <w:rsid w:val="005759C5"/>
    <w:rsid w:val="00576434"/>
    <w:rsid w:val="00576CC5"/>
    <w:rsid w:val="005844DA"/>
    <w:rsid w:val="00585532"/>
    <w:rsid w:val="005A4770"/>
    <w:rsid w:val="005A4F14"/>
    <w:rsid w:val="005B3462"/>
    <w:rsid w:val="005C3D15"/>
    <w:rsid w:val="005D3C42"/>
    <w:rsid w:val="005D7E21"/>
    <w:rsid w:val="005E0807"/>
    <w:rsid w:val="005E11F7"/>
    <w:rsid w:val="005E3BBA"/>
    <w:rsid w:val="005E5250"/>
    <w:rsid w:val="005F4FD4"/>
    <w:rsid w:val="005F59C0"/>
    <w:rsid w:val="00600EE9"/>
    <w:rsid w:val="00605EA8"/>
    <w:rsid w:val="00606465"/>
    <w:rsid w:val="006159DE"/>
    <w:rsid w:val="006225FE"/>
    <w:rsid w:val="00622BBA"/>
    <w:rsid w:val="0062354D"/>
    <w:rsid w:val="00626C81"/>
    <w:rsid w:val="00627988"/>
    <w:rsid w:val="00627C89"/>
    <w:rsid w:val="006301EA"/>
    <w:rsid w:val="00631649"/>
    <w:rsid w:val="00632327"/>
    <w:rsid w:val="00645EC4"/>
    <w:rsid w:val="00646BEE"/>
    <w:rsid w:val="006550EE"/>
    <w:rsid w:val="006556D4"/>
    <w:rsid w:val="0065635A"/>
    <w:rsid w:val="006563CD"/>
    <w:rsid w:val="006565C9"/>
    <w:rsid w:val="00661209"/>
    <w:rsid w:val="00671791"/>
    <w:rsid w:val="00673D00"/>
    <w:rsid w:val="00683301"/>
    <w:rsid w:val="00683E09"/>
    <w:rsid w:val="0069257D"/>
    <w:rsid w:val="00693127"/>
    <w:rsid w:val="00694A58"/>
    <w:rsid w:val="00694EEE"/>
    <w:rsid w:val="00696141"/>
    <w:rsid w:val="00697066"/>
    <w:rsid w:val="006972B4"/>
    <w:rsid w:val="006977D7"/>
    <w:rsid w:val="006A00A8"/>
    <w:rsid w:val="006A28E3"/>
    <w:rsid w:val="006A7DCD"/>
    <w:rsid w:val="006B1C0E"/>
    <w:rsid w:val="006B298C"/>
    <w:rsid w:val="006B57B3"/>
    <w:rsid w:val="006B6F60"/>
    <w:rsid w:val="006B78E4"/>
    <w:rsid w:val="006C0847"/>
    <w:rsid w:val="006C18A4"/>
    <w:rsid w:val="006C293F"/>
    <w:rsid w:val="006C55A7"/>
    <w:rsid w:val="006C706D"/>
    <w:rsid w:val="006D245C"/>
    <w:rsid w:val="006D2884"/>
    <w:rsid w:val="006D5B3A"/>
    <w:rsid w:val="006E09FD"/>
    <w:rsid w:val="006E4761"/>
    <w:rsid w:val="006E55EF"/>
    <w:rsid w:val="006E5A29"/>
    <w:rsid w:val="006E641C"/>
    <w:rsid w:val="006F15BB"/>
    <w:rsid w:val="006F735A"/>
    <w:rsid w:val="006F75E2"/>
    <w:rsid w:val="007127C9"/>
    <w:rsid w:val="007216E4"/>
    <w:rsid w:val="00721AFC"/>
    <w:rsid w:val="00723E11"/>
    <w:rsid w:val="0072455E"/>
    <w:rsid w:val="00726655"/>
    <w:rsid w:val="007329F4"/>
    <w:rsid w:val="00734DF2"/>
    <w:rsid w:val="00744BAD"/>
    <w:rsid w:val="007450FF"/>
    <w:rsid w:val="00752054"/>
    <w:rsid w:val="007601FC"/>
    <w:rsid w:val="00761B92"/>
    <w:rsid w:val="00765DF3"/>
    <w:rsid w:val="00771196"/>
    <w:rsid w:val="00773FAE"/>
    <w:rsid w:val="007749B2"/>
    <w:rsid w:val="007809C3"/>
    <w:rsid w:val="00782E71"/>
    <w:rsid w:val="00784D11"/>
    <w:rsid w:val="00787162"/>
    <w:rsid w:val="007A0C0A"/>
    <w:rsid w:val="007A230F"/>
    <w:rsid w:val="007A69D7"/>
    <w:rsid w:val="007B369E"/>
    <w:rsid w:val="007B500B"/>
    <w:rsid w:val="007B7CC4"/>
    <w:rsid w:val="007C3DAF"/>
    <w:rsid w:val="007C5DCF"/>
    <w:rsid w:val="007D08D8"/>
    <w:rsid w:val="007D1481"/>
    <w:rsid w:val="007D159C"/>
    <w:rsid w:val="007D15A1"/>
    <w:rsid w:val="007D2D35"/>
    <w:rsid w:val="007D5E4D"/>
    <w:rsid w:val="007D6C21"/>
    <w:rsid w:val="007E00E7"/>
    <w:rsid w:val="007E0907"/>
    <w:rsid w:val="007E0B2B"/>
    <w:rsid w:val="007E394A"/>
    <w:rsid w:val="007E6AF7"/>
    <w:rsid w:val="007E6B2F"/>
    <w:rsid w:val="007F0FD8"/>
    <w:rsid w:val="007F60B4"/>
    <w:rsid w:val="00803719"/>
    <w:rsid w:val="00804DCE"/>
    <w:rsid w:val="00805F77"/>
    <w:rsid w:val="008069B4"/>
    <w:rsid w:val="008075EB"/>
    <w:rsid w:val="00811D3D"/>
    <w:rsid w:val="00812700"/>
    <w:rsid w:val="0081303F"/>
    <w:rsid w:val="00814EC9"/>
    <w:rsid w:val="00815CDB"/>
    <w:rsid w:val="0082215B"/>
    <w:rsid w:val="008222BD"/>
    <w:rsid w:val="008270AE"/>
    <w:rsid w:val="00836085"/>
    <w:rsid w:val="00840AFE"/>
    <w:rsid w:val="00842641"/>
    <w:rsid w:val="00850341"/>
    <w:rsid w:val="0085399C"/>
    <w:rsid w:val="00855022"/>
    <w:rsid w:val="0085736A"/>
    <w:rsid w:val="00860688"/>
    <w:rsid w:val="00865BC4"/>
    <w:rsid w:val="008731FA"/>
    <w:rsid w:val="00873F83"/>
    <w:rsid w:val="008761D6"/>
    <w:rsid w:val="00876364"/>
    <w:rsid w:val="008834D4"/>
    <w:rsid w:val="008840D1"/>
    <w:rsid w:val="00886E47"/>
    <w:rsid w:val="00891246"/>
    <w:rsid w:val="00891A10"/>
    <w:rsid w:val="00892C73"/>
    <w:rsid w:val="008A4532"/>
    <w:rsid w:val="008A456D"/>
    <w:rsid w:val="008B0ECD"/>
    <w:rsid w:val="008B2FC5"/>
    <w:rsid w:val="008C1B80"/>
    <w:rsid w:val="008C41F5"/>
    <w:rsid w:val="008C48DE"/>
    <w:rsid w:val="008C5588"/>
    <w:rsid w:val="008C7583"/>
    <w:rsid w:val="008D10B3"/>
    <w:rsid w:val="008D1245"/>
    <w:rsid w:val="008D43DD"/>
    <w:rsid w:val="008E00E3"/>
    <w:rsid w:val="008E46C4"/>
    <w:rsid w:val="008E5359"/>
    <w:rsid w:val="008F28DE"/>
    <w:rsid w:val="008F7DBA"/>
    <w:rsid w:val="00905AC8"/>
    <w:rsid w:val="00905E44"/>
    <w:rsid w:val="00906E93"/>
    <w:rsid w:val="0091561B"/>
    <w:rsid w:val="0091685A"/>
    <w:rsid w:val="00922533"/>
    <w:rsid w:val="00925939"/>
    <w:rsid w:val="00942730"/>
    <w:rsid w:val="00943861"/>
    <w:rsid w:val="00944614"/>
    <w:rsid w:val="00945A59"/>
    <w:rsid w:val="009522E0"/>
    <w:rsid w:val="0095256D"/>
    <w:rsid w:val="00970248"/>
    <w:rsid w:val="00971DCA"/>
    <w:rsid w:val="0097509D"/>
    <w:rsid w:val="009753BC"/>
    <w:rsid w:val="00976BF9"/>
    <w:rsid w:val="00977C65"/>
    <w:rsid w:val="00985471"/>
    <w:rsid w:val="00987218"/>
    <w:rsid w:val="00993B79"/>
    <w:rsid w:val="009A696C"/>
    <w:rsid w:val="009B078C"/>
    <w:rsid w:val="009B2B44"/>
    <w:rsid w:val="009B38F7"/>
    <w:rsid w:val="009C2B13"/>
    <w:rsid w:val="009C4530"/>
    <w:rsid w:val="009D1009"/>
    <w:rsid w:val="009D37BC"/>
    <w:rsid w:val="009D6824"/>
    <w:rsid w:val="009E0948"/>
    <w:rsid w:val="009E0B7D"/>
    <w:rsid w:val="009E13A1"/>
    <w:rsid w:val="009E6C5D"/>
    <w:rsid w:val="009F2038"/>
    <w:rsid w:val="00A01E3C"/>
    <w:rsid w:val="00A01EBA"/>
    <w:rsid w:val="00A0312D"/>
    <w:rsid w:val="00A03151"/>
    <w:rsid w:val="00A04113"/>
    <w:rsid w:val="00A10187"/>
    <w:rsid w:val="00A1239B"/>
    <w:rsid w:val="00A15381"/>
    <w:rsid w:val="00A25921"/>
    <w:rsid w:val="00A26CB2"/>
    <w:rsid w:val="00A3096A"/>
    <w:rsid w:val="00A31C39"/>
    <w:rsid w:val="00A349B8"/>
    <w:rsid w:val="00A507E7"/>
    <w:rsid w:val="00A51E69"/>
    <w:rsid w:val="00A548BC"/>
    <w:rsid w:val="00A56642"/>
    <w:rsid w:val="00A619E4"/>
    <w:rsid w:val="00A62870"/>
    <w:rsid w:val="00A7187E"/>
    <w:rsid w:val="00A73AC0"/>
    <w:rsid w:val="00A7518B"/>
    <w:rsid w:val="00A75274"/>
    <w:rsid w:val="00A7594B"/>
    <w:rsid w:val="00A7651F"/>
    <w:rsid w:val="00A81B9E"/>
    <w:rsid w:val="00A8257E"/>
    <w:rsid w:val="00A8796D"/>
    <w:rsid w:val="00A94A9C"/>
    <w:rsid w:val="00AA4A6F"/>
    <w:rsid w:val="00AB3067"/>
    <w:rsid w:val="00AC3454"/>
    <w:rsid w:val="00AC40AA"/>
    <w:rsid w:val="00AD58FC"/>
    <w:rsid w:val="00AE770E"/>
    <w:rsid w:val="00AF26E8"/>
    <w:rsid w:val="00B0018C"/>
    <w:rsid w:val="00B06E5F"/>
    <w:rsid w:val="00B1488C"/>
    <w:rsid w:val="00B17CEA"/>
    <w:rsid w:val="00B27673"/>
    <w:rsid w:val="00B27AFC"/>
    <w:rsid w:val="00B30C8F"/>
    <w:rsid w:val="00B3418E"/>
    <w:rsid w:val="00B35F2B"/>
    <w:rsid w:val="00B40591"/>
    <w:rsid w:val="00B45603"/>
    <w:rsid w:val="00B568ED"/>
    <w:rsid w:val="00B66DF3"/>
    <w:rsid w:val="00B721FF"/>
    <w:rsid w:val="00B7220A"/>
    <w:rsid w:val="00B74C53"/>
    <w:rsid w:val="00B82359"/>
    <w:rsid w:val="00B84CD5"/>
    <w:rsid w:val="00B95EB6"/>
    <w:rsid w:val="00BA3532"/>
    <w:rsid w:val="00BA4866"/>
    <w:rsid w:val="00BA5C67"/>
    <w:rsid w:val="00BA797E"/>
    <w:rsid w:val="00BB1B46"/>
    <w:rsid w:val="00BB58D1"/>
    <w:rsid w:val="00BC4611"/>
    <w:rsid w:val="00BC77EF"/>
    <w:rsid w:val="00BD3E57"/>
    <w:rsid w:val="00BD62B2"/>
    <w:rsid w:val="00BE220E"/>
    <w:rsid w:val="00BF2917"/>
    <w:rsid w:val="00BF4FC8"/>
    <w:rsid w:val="00BF77FD"/>
    <w:rsid w:val="00C016D7"/>
    <w:rsid w:val="00C02FA2"/>
    <w:rsid w:val="00C075AB"/>
    <w:rsid w:val="00C07B15"/>
    <w:rsid w:val="00C107FD"/>
    <w:rsid w:val="00C14FFE"/>
    <w:rsid w:val="00C1668A"/>
    <w:rsid w:val="00C22B5F"/>
    <w:rsid w:val="00C30271"/>
    <w:rsid w:val="00C3244E"/>
    <w:rsid w:val="00C3548B"/>
    <w:rsid w:val="00C4200C"/>
    <w:rsid w:val="00C43640"/>
    <w:rsid w:val="00C44A3D"/>
    <w:rsid w:val="00C45A9F"/>
    <w:rsid w:val="00C464FE"/>
    <w:rsid w:val="00C467D2"/>
    <w:rsid w:val="00C50E4F"/>
    <w:rsid w:val="00C6171E"/>
    <w:rsid w:val="00C657DC"/>
    <w:rsid w:val="00C679D0"/>
    <w:rsid w:val="00C80203"/>
    <w:rsid w:val="00C8270C"/>
    <w:rsid w:val="00C84163"/>
    <w:rsid w:val="00C843CE"/>
    <w:rsid w:val="00C86CEE"/>
    <w:rsid w:val="00C90E2E"/>
    <w:rsid w:val="00C951CA"/>
    <w:rsid w:val="00C956D7"/>
    <w:rsid w:val="00C95FD8"/>
    <w:rsid w:val="00CA2192"/>
    <w:rsid w:val="00CA26D1"/>
    <w:rsid w:val="00CA46EA"/>
    <w:rsid w:val="00CA4834"/>
    <w:rsid w:val="00CA73C6"/>
    <w:rsid w:val="00CA7F12"/>
    <w:rsid w:val="00CB074D"/>
    <w:rsid w:val="00CC0101"/>
    <w:rsid w:val="00CC0144"/>
    <w:rsid w:val="00CC0174"/>
    <w:rsid w:val="00CC47A3"/>
    <w:rsid w:val="00CC7D16"/>
    <w:rsid w:val="00CD021F"/>
    <w:rsid w:val="00CD1351"/>
    <w:rsid w:val="00CD2C58"/>
    <w:rsid w:val="00CD367A"/>
    <w:rsid w:val="00CD5A79"/>
    <w:rsid w:val="00CD5FC6"/>
    <w:rsid w:val="00CE670C"/>
    <w:rsid w:val="00CE73C8"/>
    <w:rsid w:val="00CF2367"/>
    <w:rsid w:val="00CF3CF8"/>
    <w:rsid w:val="00CF514A"/>
    <w:rsid w:val="00D00353"/>
    <w:rsid w:val="00D062F2"/>
    <w:rsid w:val="00D079B5"/>
    <w:rsid w:val="00D1354C"/>
    <w:rsid w:val="00D158AF"/>
    <w:rsid w:val="00D1724A"/>
    <w:rsid w:val="00D21BA2"/>
    <w:rsid w:val="00D25A97"/>
    <w:rsid w:val="00D25CB3"/>
    <w:rsid w:val="00D27A6B"/>
    <w:rsid w:val="00D31BD0"/>
    <w:rsid w:val="00D34DE2"/>
    <w:rsid w:val="00D4537D"/>
    <w:rsid w:val="00D47578"/>
    <w:rsid w:val="00D52136"/>
    <w:rsid w:val="00D563B1"/>
    <w:rsid w:val="00D57D90"/>
    <w:rsid w:val="00D64FD4"/>
    <w:rsid w:val="00D66635"/>
    <w:rsid w:val="00D67EC6"/>
    <w:rsid w:val="00D7284F"/>
    <w:rsid w:val="00D72F81"/>
    <w:rsid w:val="00D73E6C"/>
    <w:rsid w:val="00D76117"/>
    <w:rsid w:val="00D7623B"/>
    <w:rsid w:val="00D7623C"/>
    <w:rsid w:val="00D8394C"/>
    <w:rsid w:val="00D922BA"/>
    <w:rsid w:val="00D92A08"/>
    <w:rsid w:val="00D92CD7"/>
    <w:rsid w:val="00D94129"/>
    <w:rsid w:val="00DA3BF4"/>
    <w:rsid w:val="00DA43F5"/>
    <w:rsid w:val="00DA4841"/>
    <w:rsid w:val="00DA65B0"/>
    <w:rsid w:val="00DB142F"/>
    <w:rsid w:val="00DB5ED0"/>
    <w:rsid w:val="00DB5F8D"/>
    <w:rsid w:val="00DB6966"/>
    <w:rsid w:val="00DC28B7"/>
    <w:rsid w:val="00DC2CB1"/>
    <w:rsid w:val="00DC47BE"/>
    <w:rsid w:val="00DC7038"/>
    <w:rsid w:val="00DD0D5A"/>
    <w:rsid w:val="00DD225A"/>
    <w:rsid w:val="00DD7E93"/>
    <w:rsid w:val="00DE0251"/>
    <w:rsid w:val="00DE52B7"/>
    <w:rsid w:val="00DF521E"/>
    <w:rsid w:val="00E02EEF"/>
    <w:rsid w:val="00E04D95"/>
    <w:rsid w:val="00E122E7"/>
    <w:rsid w:val="00E12DBC"/>
    <w:rsid w:val="00E153C2"/>
    <w:rsid w:val="00E15DAB"/>
    <w:rsid w:val="00E17DCE"/>
    <w:rsid w:val="00E228D2"/>
    <w:rsid w:val="00E2408F"/>
    <w:rsid w:val="00E27BB3"/>
    <w:rsid w:val="00E32313"/>
    <w:rsid w:val="00E336DA"/>
    <w:rsid w:val="00E34D01"/>
    <w:rsid w:val="00E360A7"/>
    <w:rsid w:val="00E40232"/>
    <w:rsid w:val="00E413A8"/>
    <w:rsid w:val="00E41D41"/>
    <w:rsid w:val="00E42838"/>
    <w:rsid w:val="00E43598"/>
    <w:rsid w:val="00E44EF3"/>
    <w:rsid w:val="00E4655A"/>
    <w:rsid w:val="00E52172"/>
    <w:rsid w:val="00E60671"/>
    <w:rsid w:val="00E62DE9"/>
    <w:rsid w:val="00E67788"/>
    <w:rsid w:val="00E67928"/>
    <w:rsid w:val="00E71246"/>
    <w:rsid w:val="00E726AE"/>
    <w:rsid w:val="00E74E8D"/>
    <w:rsid w:val="00E81F4D"/>
    <w:rsid w:val="00E829AB"/>
    <w:rsid w:val="00E83300"/>
    <w:rsid w:val="00E85187"/>
    <w:rsid w:val="00E85E22"/>
    <w:rsid w:val="00E912F5"/>
    <w:rsid w:val="00E9245E"/>
    <w:rsid w:val="00E94D2D"/>
    <w:rsid w:val="00EA16A1"/>
    <w:rsid w:val="00EA22E0"/>
    <w:rsid w:val="00EA267F"/>
    <w:rsid w:val="00EA2922"/>
    <w:rsid w:val="00EA7E78"/>
    <w:rsid w:val="00EB0DFC"/>
    <w:rsid w:val="00EB6A87"/>
    <w:rsid w:val="00EB7758"/>
    <w:rsid w:val="00EC0998"/>
    <w:rsid w:val="00EC1149"/>
    <w:rsid w:val="00EC1A56"/>
    <w:rsid w:val="00EC4535"/>
    <w:rsid w:val="00EC4FAF"/>
    <w:rsid w:val="00EC5627"/>
    <w:rsid w:val="00ED7B9F"/>
    <w:rsid w:val="00ED7BC1"/>
    <w:rsid w:val="00EE1A49"/>
    <w:rsid w:val="00EE6804"/>
    <w:rsid w:val="00EF42A9"/>
    <w:rsid w:val="00F0146F"/>
    <w:rsid w:val="00F04170"/>
    <w:rsid w:val="00F062B5"/>
    <w:rsid w:val="00F11EAA"/>
    <w:rsid w:val="00F126EA"/>
    <w:rsid w:val="00F14016"/>
    <w:rsid w:val="00F20C93"/>
    <w:rsid w:val="00F24DB9"/>
    <w:rsid w:val="00F3084C"/>
    <w:rsid w:val="00F30928"/>
    <w:rsid w:val="00F33CA4"/>
    <w:rsid w:val="00F3522C"/>
    <w:rsid w:val="00F356BB"/>
    <w:rsid w:val="00F37937"/>
    <w:rsid w:val="00F4696E"/>
    <w:rsid w:val="00F4776D"/>
    <w:rsid w:val="00F53B72"/>
    <w:rsid w:val="00F56D87"/>
    <w:rsid w:val="00F606FC"/>
    <w:rsid w:val="00F61CF0"/>
    <w:rsid w:val="00F63B43"/>
    <w:rsid w:val="00F7036D"/>
    <w:rsid w:val="00F7133C"/>
    <w:rsid w:val="00F740BC"/>
    <w:rsid w:val="00F744EF"/>
    <w:rsid w:val="00F8418B"/>
    <w:rsid w:val="00F85F41"/>
    <w:rsid w:val="00FA0E70"/>
    <w:rsid w:val="00FA436A"/>
    <w:rsid w:val="00FA7C98"/>
    <w:rsid w:val="00FB1C98"/>
    <w:rsid w:val="00FB2350"/>
    <w:rsid w:val="00FB42B4"/>
    <w:rsid w:val="00FB4868"/>
    <w:rsid w:val="00FC094E"/>
    <w:rsid w:val="00FC2AB7"/>
    <w:rsid w:val="00FC3490"/>
    <w:rsid w:val="00FC3ECA"/>
    <w:rsid w:val="00FD0BDB"/>
    <w:rsid w:val="00FD4792"/>
    <w:rsid w:val="00FE6674"/>
    <w:rsid w:val="00FF0AC2"/>
    <w:rsid w:val="00FF1C22"/>
    <w:rsid w:val="00FF66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5E198D-6D68-466E-98FC-779AC55D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775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EB7758"/>
    <w:rPr>
      <w:rFonts w:ascii="Tahoma" w:hAnsi="Tahoma" w:cs="Tahoma"/>
      <w:sz w:val="16"/>
      <w:szCs w:val="16"/>
    </w:rPr>
  </w:style>
  <w:style w:type="paragraph" w:styleId="a5">
    <w:name w:val="List Paragraph"/>
    <w:basedOn w:val="a"/>
    <w:uiPriority w:val="34"/>
    <w:qFormat/>
    <w:rsid w:val="00822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4108</Words>
  <Characters>20541</Characters>
  <Application>Microsoft Office Word</Application>
  <DocSecurity>0</DocSecurity>
  <Lines>171</Lines>
  <Paragraphs>49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Chavi Rothner</dc:creator>
  <cp:lastModifiedBy>Hewlett-Packard Company</cp:lastModifiedBy>
  <cp:revision>2</cp:revision>
  <dcterms:created xsi:type="dcterms:W3CDTF">2021-03-21T08:01:00Z</dcterms:created>
  <dcterms:modified xsi:type="dcterms:W3CDTF">2021-03-21T08:01:00Z</dcterms:modified>
</cp:coreProperties>
</file>